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99C7" w14:textId="77777777" w:rsidR="007F4E8F" w:rsidRPr="00E2270F" w:rsidRDefault="007F4E8F" w:rsidP="007F4E8F">
      <w:pPr>
        <w:tabs>
          <w:tab w:val="left" w:pos="7263"/>
        </w:tabs>
        <w:spacing w:line="480" w:lineRule="auto"/>
        <w:rPr>
          <w:rFonts w:ascii="Garamond" w:hAnsi="Garamond" w:cs="Arial"/>
          <w:i/>
          <w:sz w:val="28"/>
          <w:szCs w:val="28"/>
          <w:lang w:val="en-US"/>
        </w:rPr>
      </w:pPr>
      <w:r w:rsidRPr="00E2270F">
        <w:rPr>
          <w:rFonts w:ascii="Garamond" w:hAnsi="Garamond" w:cs="Arial"/>
          <w:i/>
          <w:sz w:val="28"/>
          <w:szCs w:val="28"/>
          <w:lang w:val="en-US"/>
        </w:rPr>
        <w:tab/>
      </w:r>
    </w:p>
    <w:p w14:paraId="23EE2333" w14:textId="77777777" w:rsidR="007F4E8F" w:rsidRPr="00E2270F" w:rsidRDefault="007F4E8F" w:rsidP="0018777C">
      <w:pPr>
        <w:spacing w:line="480" w:lineRule="auto"/>
        <w:jc w:val="center"/>
        <w:rPr>
          <w:rFonts w:ascii="Garamond" w:hAnsi="Garamond" w:cs="Arial"/>
          <w:i/>
          <w:sz w:val="28"/>
          <w:szCs w:val="28"/>
          <w:lang w:val="en-US"/>
        </w:rPr>
      </w:pPr>
    </w:p>
    <w:p w14:paraId="01C92AB1" w14:textId="77777777" w:rsidR="007F4E8F" w:rsidRPr="00E2270F" w:rsidRDefault="007F4E8F" w:rsidP="007F4E8F">
      <w:pPr>
        <w:tabs>
          <w:tab w:val="left" w:pos="5948"/>
        </w:tabs>
        <w:spacing w:line="480" w:lineRule="auto"/>
        <w:rPr>
          <w:rFonts w:ascii="Garamond" w:hAnsi="Garamond" w:cs="Arial"/>
          <w:i/>
          <w:sz w:val="28"/>
          <w:szCs w:val="28"/>
          <w:lang w:val="en-US"/>
        </w:rPr>
      </w:pPr>
      <w:r w:rsidRPr="00E2270F">
        <w:rPr>
          <w:rFonts w:ascii="Garamond" w:hAnsi="Garamond" w:cs="Arial"/>
          <w:i/>
          <w:sz w:val="28"/>
          <w:szCs w:val="28"/>
          <w:lang w:val="en-US"/>
        </w:rPr>
        <w:tab/>
      </w:r>
    </w:p>
    <w:p w14:paraId="1D778B40" w14:textId="77777777" w:rsidR="007F4E8F" w:rsidRPr="00E2270F" w:rsidRDefault="007F4E8F" w:rsidP="0018777C">
      <w:pPr>
        <w:spacing w:line="480" w:lineRule="auto"/>
        <w:jc w:val="center"/>
        <w:rPr>
          <w:rFonts w:ascii="Garamond" w:hAnsi="Garamond" w:cs="Arial"/>
          <w:i/>
          <w:sz w:val="72"/>
          <w:szCs w:val="72"/>
          <w:lang w:val="en-US"/>
        </w:rPr>
      </w:pPr>
      <w:r w:rsidRPr="00E2270F">
        <w:rPr>
          <w:rFonts w:ascii="Garamond" w:hAnsi="Garamond" w:cs="Arial"/>
          <w:i/>
          <w:sz w:val="72"/>
          <w:szCs w:val="72"/>
          <w:lang w:val="en-US"/>
        </w:rPr>
        <w:t>No Man</w:t>
      </w:r>
    </w:p>
    <w:p w14:paraId="0E25E844" w14:textId="77777777" w:rsidR="007F4E8F" w:rsidRPr="00E2270F" w:rsidRDefault="007F4E8F" w:rsidP="007F4E8F">
      <w:pPr>
        <w:spacing w:line="480" w:lineRule="auto"/>
        <w:jc w:val="center"/>
        <w:rPr>
          <w:rFonts w:ascii="Garamond" w:hAnsi="Garamond" w:cs="Arial"/>
          <w:i/>
          <w:sz w:val="72"/>
          <w:szCs w:val="72"/>
          <w:lang w:val="en-US"/>
        </w:rPr>
      </w:pPr>
      <w:r w:rsidRPr="00E2270F">
        <w:rPr>
          <w:rFonts w:ascii="Garamond" w:hAnsi="Garamond" w:cs="Arial"/>
          <w:i/>
          <w:sz w:val="72"/>
          <w:szCs w:val="72"/>
          <w:lang w:val="en-US"/>
        </w:rPr>
        <w:t xml:space="preserve">A Novel </w:t>
      </w:r>
    </w:p>
    <w:p w14:paraId="5F4C288B" w14:textId="77777777" w:rsidR="007F4E8F" w:rsidRPr="00E2270F" w:rsidRDefault="007F4E8F" w:rsidP="0018777C">
      <w:pPr>
        <w:spacing w:line="480" w:lineRule="auto"/>
        <w:jc w:val="center"/>
        <w:rPr>
          <w:rFonts w:ascii="Garamond" w:hAnsi="Garamond" w:cs="Arial"/>
          <w:i/>
          <w:sz w:val="28"/>
          <w:szCs w:val="28"/>
          <w:lang w:val="en-US"/>
        </w:rPr>
      </w:pPr>
    </w:p>
    <w:p w14:paraId="07BC48A9" w14:textId="77777777" w:rsidR="007F4E8F" w:rsidRPr="00E2270F" w:rsidRDefault="007F4E8F" w:rsidP="0018777C">
      <w:pPr>
        <w:spacing w:line="480" w:lineRule="auto"/>
        <w:jc w:val="center"/>
        <w:rPr>
          <w:rFonts w:ascii="Garamond" w:hAnsi="Garamond" w:cs="Arial"/>
          <w:i/>
          <w:sz w:val="28"/>
          <w:szCs w:val="28"/>
          <w:lang w:val="en-US"/>
        </w:rPr>
      </w:pPr>
    </w:p>
    <w:p w14:paraId="5D3C2341" w14:textId="77777777" w:rsidR="007F4E8F" w:rsidRPr="00E2270F" w:rsidRDefault="007F4E8F" w:rsidP="007F4E8F">
      <w:pPr>
        <w:spacing w:line="480" w:lineRule="auto"/>
        <w:rPr>
          <w:rFonts w:ascii="Garamond" w:hAnsi="Garamond" w:cs="Arial"/>
          <w:i/>
          <w:sz w:val="28"/>
          <w:szCs w:val="28"/>
          <w:lang w:val="en-US"/>
        </w:rPr>
      </w:pPr>
    </w:p>
    <w:p w14:paraId="672166BA" w14:textId="073E7511" w:rsidR="007F4E8F" w:rsidRPr="00E2270F" w:rsidRDefault="003213BB" w:rsidP="0018777C">
      <w:pPr>
        <w:spacing w:line="480" w:lineRule="auto"/>
        <w:jc w:val="center"/>
        <w:rPr>
          <w:rFonts w:ascii="Garamond" w:hAnsi="Garamond" w:cs="Arial"/>
          <w:i/>
          <w:smallCaps/>
          <w:sz w:val="28"/>
          <w:szCs w:val="28"/>
          <w:lang w:val="en-US"/>
        </w:rPr>
      </w:pPr>
      <w:r w:rsidRPr="00E2270F">
        <w:rPr>
          <w:rFonts w:ascii="Garamond" w:hAnsi="Garamond" w:cs="Arial"/>
          <w:i/>
          <w:smallCaps/>
          <w:sz w:val="28"/>
          <w:szCs w:val="28"/>
          <w:lang w:val="en-US"/>
        </w:rPr>
        <w:t xml:space="preserve">Submitted to the University of Derby </w:t>
      </w:r>
    </w:p>
    <w:p w14:paraId="076EDFEA" w14:textId="77777777" w:rsidR="003213BB" w:rsidRPr="00E2270F" w:rsidRDefault="003213BB" w:rsidP="0018777C">
      <w:pPr>
        <w:spacing w:line="480" w:lineRule="auto"/>
        <w:jc w:val="center"/>
        <w:rPr>
          <w:rFonts w:ascii="Garamond" w:hAnsi="Garamond" w:cs="Arial"/>
          <w:i/>
          <w:smallCaps/>
          <w:sz w:val="28"/>
          <w:szCs w:val="28"/>
          <w:lang w:val="en-US"/>
        </w:rPr>
      </w:pPr>
      <w:r w:rsidRPr="00E2270F">
        <w:rPr>
          <w:rFonts w:ascii="Garamond" w:hAnsi="Garamond" w:cs="Arial"/>
          <w:i/>
          <w:smallCaps/>
          <w:sz w:val="28"/>
          <w:szCs w:val="28"/>
          <w:lang w:val="en-US"/>
        </w:rPr>
        <w:t>As a piece of creative writing towards the Degree of Ph.D in Literature and Creative Writing</w:t>
      </w:r>
    </w:p>
    <w:p w14:paraId="4390CE87" w14:textId="77777777" w:rsidR="007F4E8F" w:rsidRPr="00E2270F" w:rsidRDefault="00810BA1" w:rsidP="003213BB">
      <w:pPr>
        <w:spacing w:line="480" w:lineRule="auto"/>
        <w:jc w:val="center"/>
        <w:rPr>
          <w:rFonts w:ascii="Garamond" w:hAnsi="Garamond" w:cs="Arial"/>
          <w:i/>
          <w:smallCaps/>
          <w:sz w:val="28"/>
          <w:szCs w:val="28"/>
          <w:lang w:val="en-US"/>
        </w:rPr>
      </w:pPr>
      <w:r>
        <w:rPr>
          <w:rFonts w:ascii="Garamond" w:hAnsi="Garamond" w:cs="Arial"/>
          <w:i/>
          <w:smallCaps/>
          <w:sz w:val="28"/>
          <w:szCs w:val="28"/>
          <w:lang w:val="en-US"/>
        </w:rPr>
        <w:t>March</w:t>
      </w:r>
      <w:r w:rsidR="003213BB" w:rsidRPr="00E2270F">
        <w:rPr>
          <w:rFonts w:ascii="Garamond" w:hAnsi="Garamond" w:cs="Arial"/>
          <w:i/>
          <w:smallCaps/>
          <w:sz w:val="28"/>
          <w:szCs w:val="28"/>
          <w:lang w:val="en-US"/>
        </w:rPr>
        <w:t xml:space="preserve"> </w:t>
      </w:r>
      <w:r w:rsidR="00025AB1">
        <w:rPr>
          <w:rFonts w:ascii="Garamond" w:hAnsi="Garamond" w:cs="Arial"/>
          <w:i/>
          <w:smallCaps/>
          <w:sz w:val="28"/>
          <w:szCs w:val="28"/>
          <w:lang w:val="en-US"/>
        </w:rPr>
        <w:t>2021</w:t>
      </w:r>
      <w:r w:rsidR="004F2A3C">
        <w:rPr>
          <w:rFonts w:ascii="Garamond" w:hAnsi="Garamond" w:cs="Arial"/>
          <w:i/>
          <w:smallCaps/>
          <w:sz w:val="28"/>
          <w:szCs w:val="28"/>
          <w:lang w:val="en-US"/>
        </w:rPr>
        <w:t>, Resubmitted May 2022</w:t>
      </w:r>
    </w:p>
    <w:p w14:paraId="254FE590" w14:textId="77777777" w:rsidR="00B6281A" w:rsidRPr="00E2270F" w:rsidRDefault="00B6281A" w:rsidP="00B6281A">
      <w:pPr>
        <w:spacing w:line="480" w:lineRule="auto"/>
        <w:rPr>
          <w:rFonts w:ascii="Garamond" w:hAnsi="Garamond" w:cs="Arial"/>
          <w:b/>
          <w:smallCaps/>
          <w:sz w:val="28"/>
          <w:szCs w:val="28"/>
        </w:rPr>
      </w:pPr>
    </w:p>
    <w:p w14:paraId="05269AF6" w14:textId="77777777" w:rsidR="00243B37" w:rsidRPr="00E2270F" w:rsidRDefault="00243B37" w:rsidP="00B6281A">
      <w:pPr>
        <w:spacing w:line="480" w:lineRule="auto"/>
        <w:rPr>
          <w:rFonts w:ascii="Garamond" w:hAnsi="Garamond" w:cs="Arial"/>
          <w:b/>
          <w:smallCaps/>
          <w:sz w:val="28"/>
          <w:szCs w:val="28"/>
        </w:rPr>
      </w:pPr>
    </w:p>
    <w:p w14:paraId="35137415" w14:textId="77777777" w:rsidR="00243B37" w:rsidRPr="00E2270F" w:rsidRDefault="00243B37" w:rsidP="00B6281A">
      <w:pPr>
        <w:spacing w:line="480" w:lineRule="auto"/>
        <w:rPr>
          <w:rFonts w:ascii="Garamond" w:hAnsi="Garamond" w:cs="Arial"/>
          <w:b/>
          <w:smallCaps/>
          <w:sz w:val="28"/>
          <w:szCs w:val="28"/>
        </w:rPr>
      </w:pPr>
    </w:p>
    <w:p w14:paraId="4659239E" w14:textId="77777777" w:rsidR="00243B37" w:rsidRPr="00E2270F" w:rsidRDefault="00243B37" w:rsidP="00B6281A">
      <w:pPr>
        <w:spacing w:line="480" w:lineRule="auto"/>
        <w:rPr>
          <w:rFonts w:ascii="Garamond" w:hAnsi="Garamond" w:cs="Arial"/>
          <w:b/>
          <w:smallCaps/>
          <w:sz w:val="28"/>
          <w:szCs w:val="28"/>
        </w:rPr>
      </w:pPr>
    </w:p>
    <w:p w14:paraId="64B84401" w14:textId="77777777" w:rsidR="00243B37" w:rsidRPr="00E2270F" w:rsidRDefault="00243B37" w:rsidP="00B6281A">
      <w:pPr>
        <w:spacing w:line="480" w:lineRule="auto"/>
        <w:rPr>
          <w:rFonts w:ascii="Garamond" w:hAnsi="Garamond" w:cs="Arial"/>
          <w:b/>
          <w:smallCaps/>
          <w:sz w:val="28"/>
          <w:szCs w:val="28"/>
        </w:rPr>
      </w:pPr>
      <w:r w:rsidRPr="00E2270F">
        <w:rPr>
          <w:rFonts w:ascii="Garamond" w:hAnsi="Garamond" w:cs="Arial"/>
          <w:b/>
          <w:smallCaps/>
          <w:sz w:val="28"/>
          <w:szCs w:val="28"/>
        </w:rPr>
        <w:t>Acknowledgements</w:t>
      </w:r>
    </w:p>
    <w:p w14:paraId="0C15D1E1" w14:textId="77777777" w:rsidR="00243B37" w:rsidRPr="00E2270F" w:rsidRDefault="00243B37" w:rsidP="00E036F6">
      <w:pPr>
        <w:spacing w:line="480" w:lineRule="auto"/>
        <w:jc w:val="both"/>
        <w:rPr>
          <w:rFonts w:ascii="Garamond" w:hAnsi="Garamond" w:cs="Arial"/>
          <w:sz w:val="28"/>
          <w:szCs w:val="28"/>
        </w:rPr>
      </w:pPr>
      <w:r w:rsidRPr="00E2270F">
        <w:rPr>
          <w:rFonts w:ascii="Garamond" w:hAnsi="Garamond" w:cs="Arial"/>
          <w:sz w:val="28"/>
          <w:szCs w:val="28"/>
        </w:rPr>
        <w:t xml:space="preserve">I </w:t>
      </w:r>
      <w:r w:rsidR="00974173">
        <w:rPr>
          <w:rFonts w:ascii="Garamond" w:hAnsi="Garamond" w:cs="Arial"/>
          <w:sz w:val="28"/>
          <w:szCs w:val="28"/>
        </w:rPr>
        <w:t>wish to</w:t>
      </w:r>
      <w:r w:rsidRPr="00E2270F">
        <w:rPr>
          <w:rFonts w:ascii="Garamond" w:hAnsi="Garamond" w:cs="Arial"/>
          <w:sz w:val="28"/>
          <w:szCs w:val="28"/>
        </w:rPr>
        <w:t xml:space="preserve"> record my thanks to all those who have he</w:t>
      </w:r>
      <w:r w:rsidR="00974173">
        <w:rPr>
          <w:rFonts w:ascii="Garamond" w:hAnsi="Garamond" w:cs="Arial"/>
          <w:sz w:val="28"/>
          <w:szCs w:val="28"/>
        </w:rPr>
        <w:t>lped bring this book into being</w:t>
      </w:r>
      <w:r w:rsidRPr="00E2270F">
        <w:rPr>
          <w:rFonts w:ascii="Garamond" w:hAnsi="Garamond" w:cs="Arial"/>
          <w:sz w:val="28"/>
          <w:szCs w:val="28"/>
        </w:rPr>
        <w:t xml:space="preserve"> and to those who have helped to refine it once born. Members of my family have helped in every way in which it is possible to help, including with critical readings. Lynn Hubb</w:t>
      </w:r>
      <w:r w:rsidR="007F4F89">
        <w:rPr>
          <w:rFonts w:ascii="Garamond" w:hAnsi="Garamond" w:cs="Arial"/>
          <w:sz w:val="28"/>
          <w:szCs w:val="28"/>
        </w:rPr>
        <w:t>ard read various drafts</w:t>
      </w:r>
      <w:r w:rsidRPr="00E2270F">
        <w:rPr>
          <w:rFonts w:ascii="Garamond" w:hAnsi="Garamond" w:cs="Arial"/>
          <w:sz w:val="28"/>
          <w:szCs w:val="28"/>
        </w:rPr>
        <w:t xml:space="preserve"> and her support </w:t>
      </w:r>
      <w:r w:rsidR="00E036F6" w:rsidRPr="00E2270F">
        <w:rPr>
          <w:rFonts w:ascii="Garamond" w:hAnsi="Garamond" w:cs="Arial"/>
          <w:sz w:val="28"/>
          <w:szCs w:val="28"/>
        </w:rPr>
        <w:t xml:space="preserve">was of great assistance, practically and morally. </w:t>
      </w:r>
      <w:r w:rsidR="007F4F89">
        <w:rPr>
          <w:rFonts w:ascii="Garamond" w:hAnsi="Garamond" w:cs="Arial"/>
          <w:sz w:val="28"/>
          <w:szCs w:val="28"/>
        </w:rPr>
        <w:t xml:space="preserve">Jackie Etheridge proofread a later draft </w:t>
      </w:r>
      <w:r w:rsidR="00210926" w:rsidRPr="00E2270F">
        <w:rPr>
          <w:rFonts w:ascii="Garamond" w:hAnsi="Garamond" w:cs="Arial"/>
          <w:sz w:val="28"/>
          <w:szCs w:val="28"/>
        </w:rPr>
        <w:t xml:space="preserve">and her meticulous work improved virtually every page, grammatically, stylistically and thematically. </w:t>
      </w:r>
      <w:r w:rsidR="00E036F6" w:rsidRPr="00E2270F">
        <w:rPr>
          <w:rFonts w:ascii="Garamond" w:hAnsi="Garamond" w:cs="Arial"/>
          <w:sz w:val="28"/>
          <w:szCs w:val="28"/>
        </w:rPr>
        <w:t xml:space="preserve">Dr. Moy McCrory at the University of Derby was </w:t>
      </w:r>
      <w:r w:rsidR="00210926" w:rsidRPr="00E2270F">
        <w:rPr>
          <w:rFonts w:ascii="Garamond" w:hAnsi="Garamond" w:cs="Arial"/>
          <w:sz w:val="28"/>
          <w:szCs w:val="28"/>
        </w:rPr>
        <w:t>both</w:t>
      </w:r>
      <w:r w:rsidR="00E036F6" w:rsidRPr="00E2270F">
        <w:rPr>
          <w:rFonts w:ascii="Garamond" w:hAnsi="Garamond" w:cs="Arial"/>
          <w:sz w:val="28"/>
          <w:szCs w:val="28"/>
        </w:rPr>
        <w:t xml:space="preserve"> supervisor and critical friend. My employers at Rishworth School supported a part of my studies</w:t>
      </w:r>
      <w:r w:rsidR="00210926" w:rsidRPr="00E2270F">
        <w:rPr>
          <w:rFonts w:ascii="Garamond" w:hAnsi="Garamond" w:cs="Arial"/>
          <w:sz w:val="28"/>
          <w:szCs w:val="28"/>
        </w:rPr>
        <w:t>. My wife Sheena</w:t>
      </w:r>
      <w:r w:rsidR="00E036F6" w:rsidRPr="00E2270F">
        <w:rPr>
          <w:rFonts w:ascii="Garamond" w:hAnsi="Garamond" w:cs="Arial"/>
          <w:sz w:val="28"/>
          <w:szCs w:val="28"/>
        </w:rPr>
        <w:t xml:space="preserve"> has been my rock, my sun and stars, but has never shied from identifying a false voice, an inelegant phrase or an unlikely plot point</w:t>
      </w:r>
      <w:r w:rsidR="007F4F89">
        <w:rPr>
          <w:rFonts w:ascii="Garamond" w:hAnsi="Garamond" w:cs="Arial"/>
          <w:sz w:val="28"/>
          <w:szCs w:val="28"/>
        </w:rPr>
        <w:t xml:space="preserve"> and has persevered with both the story and with me over the course of multiple drafts and many years</w:t>
      </w:r>
      <w:r w:rsidR="00E036F6" w:rsidRPr="00E2270F">
        <w:rPr>
          <w:rFonts w:ascii="Garamond" w:hAnsi="Garamond" w:cs="Arial"/>
          <w:sz w:val="28"/>
          <w:szCs w:val="28"/>
        </w:rPr>
        <w:t>. T</w:t>
      </w:r>
      <w:r w:rsidR="007F4F89">
        <w:rPr>
          <w:rFonts w:ascii="Garamond" w:hAnsi="Garamond" w:cs="Arial"/>
          <w:sz w:val="28"/>
          <w:szCs w:val="28"/>
        </w:rPr>
        <w:t>hank you to all those mentioned</w:t>
      </w:r>
      <w:r w:rsidR="00E036F6" w:rsidRPr="00E2270F">
        <w:rPr>
          <w:rFonts w:ascii="Garamond" w:hAnsi="Garamond" w:cs="Arial"/>
          <w:sz w:val="28"/>
          <w:szCs w:val="28"/>
        </w:rPr>
        <w:t xml:space="preserve"> and to the very many people who, through their everyday interactions, have lent something of themselves to the story.</w:t>
      </w:r>
    </w:p>
    <w:p w14:paraId="3C214D5A" w14:textId="77777777" w:rsidR="00243B37" w:rsidRPr="00E2270F" w:rsidRDefault="00243B37" w:rsidP="00B6281A">
      <w:pPr>
        <w:spacing w:line="480" w:lineRule="auto"/>
        <w:rPr>
          <w:rFonts w:ascii="Garamond" w:hAnsi="Garamond" w:cs="Arial"/>
          <w:b/>
          <w:smallCaps/>
          <w:sz w:val="28"/>
          <w:szCs w:val="28"/>
        </w:rPr>
      </w:pPr>
    </w:p>
    <w:p w14:paraId="64A13A67" w14:textId="77777777" w:rsidR="00243B37" w:rsidRPr="00E2270F" w:rsidRDefault="00243B37" w:rsidP="00B6281A">
      <w:pPr>
        <w:spacing w:line="480" w:lineRule="auto"/>
        <w:rPr>
          <w:rFonts w:ascii="Garamond" w:hAnsi="Garamond" w:cs="Arial"/>
          <w:b/>
          <w:smallCaps/>
          <w:sz w:val="28"/>
          <w:szCs w:val="28"/>
        </w:rPr>
      </w:pPr>
    </w:p>
    <w:p w14:paraId="184A70EA" w14:textId="77777777" w:rsidR="00243B37" w:rsidRPr="00E2270F" w:rsidRDefault="00243B37" w:rsidP="00B6281A">
      <w:pPr>
        <w:spacing w:line="480" w:lineRule="auto"/>
        <w:rPr>
          <w:rFonts w:ascii="Garamond" w:hAnsi="Garamond" w:cs="Arial"/>
          <w:b/>
          <w:smallCaps/>
          <w:sz w:val="28"/>
          <w:szCs w:val="28"/>
        </w:rPr>
      </w:pPr>
    </w:p>
    <w:p w14:paraId="7ADA7F45" w14:textId="77777777" w:rsidR="00243B37" w:rsidRPr="00E2270F" w:rsidRDefault="00243B37" w:rsidP="00B6281A">
      <w:pPr>
        <w:spacing w:line="480" w:lineRule="auto"/>
        <w:rPr>
          <w:rFonts w:ascii="Garamond" w:hAnsi="Garamond" w:cs="Arial"/>
          <w:b/>
          <w:smallCaps/>
          <w:sz w:val="28"/>
          <w:szCs w:val="28"/>
        </w:rPr>
      </w:pPr>
    </w:p>
    <w:p w14:paraId="2B517819" w14:textId="77777777" w:rsidR="00243B37" w:rsidRPr="00E2270F" w:rsidRDefault="00243B37" w:rsidP="00B6281A">
      <w:pPr>
        <w:spacing w:line="480" w:lineRule="auto"/>
        <w:rPr>
          <w:rFonts w:ascii="Garamond" w:hAnsi="Garamond" w:cs="Arial"/>
          <w:b/>
          <w:smallCaps/>
          <w:sz w:val="28"/>
          <w:szCs w:val="28"/>
        </w:rPr>
      </w:pPr>
    </w:p>
    <w:p w14:paraId="6F791EA3" w14:textId="77777777" w:rsidR="00243B37" w:rsidRPr="00E2270F" w:rsidRDefault="00243B37" w:rsidP="00B6281A">
      <w:pPr>
        <w:spacing w:line="480" w:lineRule="auto"/>
        <w:rPr>
          <w:rFonts w:ascii="Garamond" w:hAnsi="Garamond" w:cs="Arial"/>
          <w:b/>
          <w:smallCaps/>
          <w:sz w:val="28"/>
          <w:szCs w:val="28"/>
        </w:rPr>
      </w:pPr>
    </w:p>
    <w:p w14:paraId="14993EF7" w14:textId="77777777" w:rsidR="00243B37" w:rsidRPr="00E2270F" w:rsidRDefault="00243B37" w:rsidP="00B6281A">
      <w:pPr>
        <w:spacing w:line="480" w:lineRule="auto"/>
        <w:rPr>
          <w:rFonts w:ascii="Garamond" w:hAnsi="Garamond" w:cs="Arial"/>
          <w:b/>
          <w:smallCaps/>
          <w:sz w:val="28"/>
          <w:szCs w:val="28"/>
        </w:rPr>
      </w:pPr>
    </w:p>
    <w:p w14:paraId="561144FF" w14:textId="77777777" w:rsidR="00243B37" w:rsidRPr="00E2270F" w:rsidRDefault="00243B37" w:rsidP="00B6281A">
      <w:pPr>
        <w:spacing w:line="480" w:lineRule="auto"/>
        <w:rPr>
          <w:rFonts w:ascii="Garamond" w:hAnsi="Garamond" w:cs="Arial"/>
          <w:b/>
          <w:smallCaps/>
          <w:sz w:val="28"/>
          <w:szCs w:val="28"/>
        </w:rPr>
      </w:pPr>
    </w:p>
    <w:p w14:paraId="6F90DE79" w14:textId="77777777" w:rsidR="00243B37" w:rsidRPr="00E2270F" w:rsidRDefault="00243B37" w:rsidP="00B6281A">
      <w:pPr>
        <w:spacing w:line="480" w:lineRule="auto"/>
        <w:rPr>
          <w:rFonts w:ascii="Garamond" w:hAnsi="Garamond" w:cs="Arial"/>
          <w:b/>
          <w:smallCaps/>
          <w:sz w:val="28"/>
          <w:szCs w:val="28"/>
        </w:rPr>
      </w:pPr>
    </w:p>
    <w:p w14:paraId="23B3C11E" w14:textId="77777777" w:rsidR="00243B37" w:rsidRPr="00E2270F" w:rsidRDefault="00243B37" w:rsidP="00B6281A">
      <w:pPr>
        <w:spacing w:line="480" w:lineRule="auto"/>
        <w:rPr>
          <w:rFonts w:ascii="Garamond" w:hAnsi="Garamond" w:cs="Arial"/>
          <w:b/>
          <w:smallCaps/>
          <w:sz w:val="28"/>
          <w:szCs w:val="28"/>
        </w:rPr>
      </w:pPr>
    </w:p>
    <w:p w14:paraId="42046ACC" w14:textId="77777777" w:rsidR="00243B37" w:rsidRPr="00E2270F" w:rsidRDefault="00243B37" w:rsidP="00B6281A">
      <w:pPr>
        <w:spacing w:line="480" w:lineRule="auto"/>
        <w:rPr>
          <w:rFonts w:ascii="Garamond" w:hAnsi="Garamond" w:cs="Arial"/>
          <w:b/>
          <w:smallCaps/>
          <w:sz w:val="28"/>
          <w:szCs w:val="28"/>
        </w:rPr>
      </w:pPr>
    </w:p>
    <w:p w14:paraId="3E81F837" w14:textId="77777777" w:rsidR="00243B37" w:rsidRPr="00E2270F" w:rsidRDefault="00210926" w:rsidP="00210926">
      <w:pPr>
        <w:spacing w:line="480" w:lineRule="auto"/>
        <w:jc w:val="center"/>
        <w:rPr>
          <w:rFonts w:ascii="Garamond" w:hAnsi="Garamond" w:cs="Arial"/>
          <w:b/>
          <w:smallCaps/>
          <w:sz w:val="28"/>
          <w:szCs w:val="28"/>
        </w:rPr>
      </w:pPr>
      <w:r w:rsidRPr="00E2270F">
        <w:rPr>
          <w:rFonts w:ascii="Garamond" w:hAnsi="Garamond" w:cs="Arial"/>
          <w:b/>
          <w:smallCaps/>
          <w:sz w:val="28"/>
          <w:szCs w:val="28"/>
        </w:rPr>
        <w:t>For Sheena, of Course.</w:t>
      </w:r>
    </w:p>
    <w:p w14:paraId="1B1C233C" w14:textId="77777777" w:rsidR="00243B37" w:rsidRPr="00E2270F" w:rsidRDefault="00243B37" w:rsidP="00B6281A">
      <w:pPr>
        <w:spacing w:line="480" w:lineRule="auto"/>
        <w:rPr>
          <w:rFonts w:ascii="Garamond" w:hAnsi="Garamond" w:cs="Arial"/>
          <w:b/>
          <w:smallCaps/>
          <w:sz w:val="28"/>
          <w:szCs w:val="28"/>
        </w:rPr>
      </w:pPr>
    </w:p>
    <w:p w14:paraId="218072B1" w14:textId="77777777" w:rsidR="00243B37" w:rsidRPr="00E2270F" w:rsidRDefault="00243B37" w:rsidP="00B6281A">
      <w:pPr>
        <w:spacing w:line="480" w:lineRule="auto"/>
        <w:rPr>
          <w:rFonts w:ascii="Garamond" w:hAnsi="Garamond" w:cs="Arial"/>
          <w:b/>
          <w:smallCaps/>
          <w:sz w:val="28"/>
          <w:szCs w:val="28"/>
        </w:rPr>
      </w:pPr>
    </w:p>
    <w:p w14:paraId="57BCA520" w14:textId="77777777" w:rsidR="00243B37" w:rsidRPr="00E2270F" w:rsidRDefault="00243B37" w:rsidP="00B6281A">
      <w:pPr>
        <w:spacing w:line="480" w:lineRule="auto"/>
        <w:rPr>
          <w:rFonts w:ascii="Garamond" w:hAnsi="Garamond" w:cs="Arial"/>
          <w:b/>
          <w:smallCaps/>
          <w:sz w:val="28"/>
          <w:szCs w:val="28"/>
        </w:rPr>
      </w:pPr>
    </w:p>
    <w:p w14:paraId="7B1798A2" w14:textId="77777777" w:rsidR="00243B37" w:rsidRPr="00E2270F" w:rsidRDefault="00243B37" w:rsidP="00B6281A">
      <w:pPr>
        <w:spacing w:line="480" w:lineRule="auto"/>
        <w:rPr>
          <w:rFonts w:ascii="Garamond" w:hAnsi="Garamond" w:cs="Arial"/>
          <w:b/>
          <w:smallCaps/>
          <w:sz w:val="28"/>
          <w:szCs w:val="28"/>
        </w:rPr>
      </w:pPr>
    </w:p>
    <w:p w14:paraId="53478127" w14:textId="77777777" w:rsidR="00243B37" w:rsidRPr="00E2270F" w:rsidRDefault="00243B37" w:rsidP="00B6281A">
      <w:pPr>
        <w:spacing w:line="480" w:lineRule="auto"/>
        <w:rPr>
          <w:rFonts w:ascii="Garamond" w:hAnsi="Garamond" w:cs="Arial"/>
          <w:b/>
          <w:smallCaps/>
          <w:sz w:val="28"/>
          <w:szCs w:val="28"/>
        </w:rPr>
      </w:pPr>
    </w:p>
    <w:p w14:paraId="79328A35" w14:textId="77777777" w:rsidR="00243B37" w:rsidRPr="00E2270F" w:rsidRDefault="00243B37" w:rsidP="00B6281A">
      <w:pPr>
        <w:spacing w:line="480" w:lineRule="auto"/>
        <w:rPr>
          <w:rFonts w:ascii="Garamond" w:hAnsi="Garamond" w:cs="Arial"/>
          <w:b/>
          <w:smallCaps/>
          <w:sz w:val="28"/>
          <w:szCs w:val="28"/>
        </w:rPr>
      </w:pPr>
    </w:p>
    <w:p w14:paraId="22ED19AD" w14:textId="77777777" w:rsidR="00243B37" w:rsidRPr="00E2270F" w:rsidRDefault="00243B37" w:rsidP="00B6281A">
      <w:pPr>
        <w:spacing w:line="480" w:lineRule="auto"/>
        <w:rPr>
          <w:rFonts w:ascii="Garamond" w:hAnsi="Garamond" w:cs="Arial"/>
          <w:b/>
          <w:smallCaps/>
          <w:sz w:val="28"/>
          <w:szCs w:val="28"/>
        </w:rPr>
      </w:pPr>
    </w:p>
    <w:p w14:paraId="7CFED697" w14:textId="77777777" w:rsidR="00243B37" w:rsidRPr="00E2270F" w:rsidRDefault="00243B37" w:rsidP="00B6281A">
      <w:pPr>
        <w:spacing w:line="480" w:lineRule="auto"/>
        <w:rPr>
          <w:rFonts w:ascii="Garamond" w:hAnsi="Garamond" w:cs="Arial"/>
          <w:b/>
          <w:smallCaps/>
          <w:sz w:val="28"/>
          <w:szCs w:val="28"/>
        </w:rPr>
      </w:pPr>
    </w:p>
    <w:p w14:paraId="577B4967" w14:textId="77777777" w:rsidR="00243B37" w:rsidRPr="00E2270F" w:rsidRDefault="00243B37" w:rsidP="00B6281A">
      <w:pPr>
        <w:spacing w:line="480" w:lineRule="auto"/>
        <w:rPr>
          <w:rFonts w:ascii="Garamond" w:hAnsi="Garamond" w:cs="Arial"/>
          <w:b/>
          <w:smallCaps/>
          <w:sz w:val="28"/>
          <w:szCs w:val="28"/>
        </w:rPr>
      </w:pPr>
    </w:p>
    <w:p w14:paraId="2FBBD9A6" w14:textId="77777777" w:rsidR="00243B37" w:rsidRPr="00E2270F" w:rsidRDefault="00243B37" w:rsidP="00B6281A">
      <w:pPr>
        <w:spacing w:line="480" w:lineRule="auto"/>
        <w:rPr>
          <w:rFonts w:ascii="Garamond" w:hAnsi="Garamond" w:cs="Arial"/>
          <w:b/>
          <w:smallCaps/>
          <w:sz w:val="28"/>
          <w:szCs w:val="28"/>
        </w:rPr>
      </w:pPr>
    </w:p>
    <w:p w14:paraId="549977FD" w14:textId="77777777" w:rsidR="00243B37" w:rsidRPr="00E2270F" w:rsidRDefault="00243B37" w:rsidP="00B6281A">
      <w:pPr>
        <w:spacing w:line="480" w:lineRule="auto"/>
        <w:rPr>
          <w:rFonts w:ascii="Garamond" w:hAnsi="Garamond" w:cs="Arial"/>
          <w:b/>
          <w:smallCaps/>
          <w:sz w:val="28"/>
          <w:szCs w:val="28"/>
        </w:rPr>
      </w:pPr>
    </w:p>
    <w:p w14:paraId="1E9D1814" w14:textId="77777777" w:rsidR="00243B37" w:rsidRPr="00E2270F" w:rsidRDefault="00243B37" w:rsidP="00B6281A">
      <w:pPr>
        <w:spacing w:line="480" w:lineRule="auto"/>
        <w:rPr>
          <w:rFonts w:ascii="Garamond" w:hAnsi="Garamond" w:cs="Arial"/>
          <w:b/>
          <w:smallCaps/>
          <w:sz w:val="28"/>
          <w:szCs w:val="28"/>
        </w:rPr>
      </w:pPr>
    </w:p>
    <w:p w14:paraId="0BB171B7" w14:textId="77777777" w:rsidR="00243B37" w:rsidRPr="00E2270F" w:rsidRDefault="00243B37" w:rsidP="00B6281A">
      <w:pPr>
        <w:spacing w:line="480" w:lineRule="auto"/>
        <w:rPr>
          <w:rFonts w:ascii="Garamond" w:hAnsi="Garamond" w:cs="Arial"/>
          <w:b/>
          <w:smallCaps/>
          <w:sz w:val="28"/>
          <w:szCs w:val="28"/>
        </w:rPr>
      </w:pPr>
    </w:p>
    <w:p w14:paraId="316420AB" w14:textId="77777777" w:rsidR="00243B37" w:rsidRPr="00E2270F" w:rsidRDefault="00243B37" w:rsidP="00B6281A">
      <w:pPr>
        <w:spacing w:line="480" w:lineRule="auto"/>
        <w:rPr>
          <w:rFonts w:ascii="Garamond" w:hAnsi="Garamond" w:cs="Arial"/>
          <w:b/>
          <w:smallCaps/>
          <w:sz w:val="28"/>
          <w:szCs w:val="28"/>
        </w:rPr>
      </w:pPr>
    </w:p>
    <w:p w14:paraId="694619E2" w14:textId="77777777" w:rsidR="00243B37" w:rsidRPr="00E2270F" w:rsidRDefault="00243B37" w:rsidP="00B6281A">
      <w:pPr>
        <w:spacing w:line="480" w:lineRule="auto"/>
        <w:rPr>
          <w:rFonts w:ascii="Garamond" w:hAnsi="Garamond" w:cs="Arial"/>
          <w:b/>
          <w:smallCaps/>
          <w:sz w:val="28"/>
          <w:szCs w:val="28"/>
        </w:rPr>
      </w:pPr>
    </w:p>
    <w:p w14:paraId="415BE42B" w14:textId="77777777" w:rsidR="00243B37" w:rsidRPr="00E2270F" w:rsidRDefault="00243B37" w:rsidP="00B6281A">
      <w:pPr>
        <w:spacing w:line="480" w:lineRule="auto"/>
        <w:rPr>
          <w:rFonts w:ascii="Garamond" w:hAnsi="Garamond" w:cs="Arial"/>
          <w:b/>
          <w:smallCaps/>
          <w:sz w:val="28"/>
          <w:szCs w:val="28"/>
        </w:rPr>
      </w:pPr>
    </w:p>
    <w:p w14:paraId="7D4D2321" w14:textId="77777777" w:rsidR="00243B37" w:rsidRPr="00E2270F" w:rsidRDefault="00243B37" w:rsidP="00B6281A">
      <w:pPr>
        <w:spacing w:line="480" w:lineRule="auto"/>
        <w:rPr>
          <w:rFonts w:ascii="Garamond" w:hAnsi="Garamond" w:cs="Arial"/>
          <w:b/>
          <w:smallCaps/>
          <w:sz w:val="28"/>
          <w:szCs w:val="28"/>
        </w:rPr>
      </w:pPr>
    </w:p>
    <w:p w14:paraId="13499D35" w14:textId="77777777" w:rsidR="00243B37" w:rsidRPr="00E2270F" w:rsidRDefault="00243B37" w:rsidP="00B6281A">
      <w:pPr>
        <w:spacing w:line="480" w:lineRule="auto"/>
        <w:rPr>
          <w:rFonts w:ascii="Garamond" w:hAnsi="Garamond" w:cs="Arial"/>
          <w:b/>
          <w:smallCaps/>
          <w:sz w:val="28"/>
          <w:szCs w:val="28"/>
        </w:rPr>
      </w:pPr>
    </w:p>
    <w:p w14:paraId="0A20A33E" w14:textId="77777777" w:rsidR="00243B37" w:rsidRPr="00E2270F" w:rsidRDefault="00243B37" w:rsidP="00B6281A">
      <w:pPr>
        <w:spacing w:line="480" w:lineRule="auto"/>
        <w:rPr>
          <w:rFonts w:ascii="Garamond" w:hAnsi="Garamond" w:cs="Arial"/>
          <w:b/>
          <w:smallCaps/>
          <w:sz w:val="28"/>
          <w:szCs w:val="28"/>
        </w:rPr>
      </w:pPr>
    </w:p>
    <w:p w14:paraId="212342B7" w14:textId="77777777" w:rsidR="00243B37" w:rsidRPr="00E2270F" w:rsidRDefault="00243B37" w:rsidP="00B6281A">
      <w:pPr>
        <w:spacing w:line="480" w:lineRule="auto"/>
        <w:rPr>
          <w:rFonts w:ascii="Garamond" w:hAnsi="Garamond" w:cs="Arial"/>
          <w:b/>
          <w:smallCaps/>
          <w:sz w:val="28"/>
          <w:szCs w:val="28"/>
        </w:rPr>
      </w:pPr>
    </w:p>
    <w:p w14:paraId="60C31B01" w14:textId="77777777" w:rsidR="003213BB" w:rsidRPr="00E2270F" w:rsidRDefault="003213BB" w:rsidP="00B6281A">
      <w:pPr>
        <w:spacing w:line="480" w:lineRule="auto"/>
        <w:rPr>
          <w:rFonts w:ascii="Garamond" w:hAnsi="Garamond" w:cs="Arial"/>
          <w:i/>
          <w:sz w:val="28"/>
          <w:szCs w:val="28"/>
          <w:lang w:val="en-US"/>
        </w:rPr>
      </w:pPr>
    </w:p>
    <w:p w14:paraId="37EFDBDE" w14:textId="77777777" w:rsidR="00E036F6" w:rsidRDefault="00E036F6" w:rsidP="00B6281A">
      <w:pPr>
        <w:spacing w:line="480" w:lineRule="auto"/>
        <w:rPr>
          <w:rFonts w:ascii="Garamond" w:hAnsi="Garamond" w:cs="Arial"/>
          <w:i/>
          <w:sz w:val="28"/>
          <w:szCs w:val="28"/>
          <w:lang w:val="en-US"/>
        </w:rPr>
      </w:pPr>
    </w:p>
    <w:p w14:paraId="07D299B6" w14:textId="77777777" w:rsidR="0027164E" w:rsidRPr="00E2270F" w:rsidRDefault="0027164E" w:rsidP="00B6281A">
      <w:pPr>
        <w:spacing w:line="480" w:lineRule="auto"/>
        <w:rPr>
          <w:rFonts w:ascii="Garamond" w:hAnsi="Garamond" w:cs="Arial"/>
          <w:i/>
          <w:sz w:val="28"/>
          <w:szCs w:val="28"/>
          <w:lang w:val="en-US"/>
        </w:rPr>
      </w:pPr>
    </w:p>
    <w:p w14:paraId="355F883A" w14:textId="77777777" w:rsidR="00D91858" w:rsidRPr="00E2270F" w:rsidRDefault="00D91858" w:rsidP="00D91858">
      <w:pPr>
        <w:spacing w:line="480" w:lineRule="auto"/>
        <w:jc w:val="center"/>
        <w:rPr>
          <w:rFonts w:ascii="Garamond" w:hAnsi="Garamond" w:cs="Arial"/>
          <w:i/>
          <w:sz w:val="28"/>
          <w:szCs w:val="28"/>
          <w:lang w:val="en-US"/>
        </w:rPr>
      </w:pPr>
      <w:r w:rsidRPr="00E2270F">
        <w:rPr>
          <w:rFonts w:ascii="Garamond" w:hAnsi="Garamond" w:cs="Arial"/>
          <w:i/>
          <w:sz w:val="28"/>
          <w:szCs w:val="28"/>
          <w:lang w:val="en-US"/>
        </w:rPr>
        <w:t>Chapter 1: Death</w:t>
      </w:r>
    </w:p>
    <w:p w14:paraId="2CF9D9E3" w14:textId="77777777" w:rsidR="00D91858" w:rsidRPr="00E2270F" w:rsidRDefault="00D91858" w:rsidP="00D91858">
      <w:pPr>
        <w:spacing w:line="480" w:lineRule="auto"/>
        <w:jc w:val="center"/>
        <w:rPr>
          <w:rFonts w:ascii="Garamond" w:hAnsi="Garamond" w:cs="Arial"/>
          <w:i/>
          <w:sz w:val="28"/>
          <w:szCs w:val="28"/>
          <w:lang w:val="en-US"/>
        </w:rPr>
      </w:pPr>
    </w:p>
    <w:p w14:paraId="08289184" w14:textId="77777777" w:rsidR="0003561B" w:rsidRPr="00E2270F" w:rsidRDefault="0003561B"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“There’s a child in there!”</w:t>
      </w:r>
    </w:p>
    <w:p w14:paraId="17632356" w14:textId="77777777" w:rsidR="0003561B" w:rsidRPr="00E2270F" w:rsidRDefault="0003561B"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2A62B8" w:rsidRPr="00E2270F">
        <w:rPr>
          <w:rFonts w:ascii="Garamond" w:hAnsi="Garamond" w:cs="Arial"/>
          <w:sz w:val="28"/>
          <w:szCs w:val="28"/>
          <w:lang w:val="en-US"/>
        </w:rPr>
        <w:t>A</w:t>
      </w:r>
      <w:r w:rsidRPr="00E2270F">
        <w:rPr>
          <w:rFonts w:ascii="Garamond" w:hAnsi="Garamond" w:cs="Arial"/>
          <w:sz w:val="28"/>
          <w:szCs w:val="28"/>
          <w:lang w:val="en-US"/>
        </w:rPr>
        <w:t xml:space="preserve"> crowd </w:t>
      </w:r>
      <w:r w:rsidR="00EE5966" w:rsidRPr="00E2270F">
        <w:rPr>
          <w:rFonts w:ascii="Garamond" w:hAnsi="Garamond" w:cs="Arial"/>
          <w:sz w:val="28"/>
          <w:szCs w:val="28"/>
          <w:lang w:val="en-US"/>
        </w:rPr>
        <w:t>ebbed and flowed</w:t>
      </w:r>
      <w:r w:rsidR="00304E97" w:rsidRPr="00E2270F">
        <w:rPr>
          <w:rFonts w:ascii="Garamond" w:hAnsi="Garamond" w:cs="Arial"/>
          <w:sz w:val="28"/>
          <w:szCs w:val="28"/>
          <w:lang w:val="en-US"/>
        </w:rPr>
        <w:t xml:space="preserve"> around the </w:t>
      </w:r>
      <w:r w:rsidR="00210926" w:rsidRPr="00E2270F">
        <w:rPr>
          <w:rFonts w:ascii="Garamond" w:hAnsi="Garamond" w:cs="Arial"/>
          <w:sz w:val="28"/>
          <w:szCs w:val="28"/>
          <w:lang w:val="en-US"/>
        </w:rPr>
        <w:t xml:space="preserve">remains of the </w:t>
      </w:r>
      <w:r w:rsidR="00304E97" w:rsidRPr="00E2270F">
        <w:rPr>
          <w:rFonts w:ascii="Garamond" w:hAnsi="Garamond" w:cs="Arial"/>
          <w:sz w:val="28"/>
          <w:szCs w:val="28"/>
          <w:lang w:val="en-US"/>
        </w:rPr>
        <w:t>accident</w:t>
      </w:r>
      <w:r w:rsidRPr="00E2270F">
        <w:rPr>
          <w:rFonts w:ascii="Garamond" w:hAnsi="Garamond" w:cs="Arial"/>
          <w:sz w:val="28"/>
          <w:szCs w:val="28"/>
          <w:lang w:val="en-US"/>
        </w:rPr>
        <w:t xml:space="preserve">, </w:t>
      </w:r>
      <w:r w:rsidR="007C4C78">
        <w:rPr>
          <w:rFonts w:ascii="Garamond" w:hAnsi="Garamond" w:cs="Arial"/>
          <w:sz w:val="28"/>
          <w:szCs w:val="28"/>
          <w:lang w:val="en-US"/>
        </w:rPr>
        <w:t xml:space="preserve">first </w:t>
      </w:r>
      <w:r w:rsidR="00210926" w:rsidRPr="00E2270F">
        <w:rPr>
          <w:rFonts w:ascii="Garamond" w:hAnsi="Garamond" w:cs="Arial"/>
          <w:sz w:val="28"/>
          <w:szCs w:val="28"/>
          <w:lang w:val="en-US"/>
        </w:rPr>
        <w:t xml:space="preserve">emboldened </w:t>
      </w:r>
      <w:r w:rsidR="007C4C78">
        <w:rPr>
          <w:rFonts w:ascii="Garamond" w:hAnsi="Garamond" w:cs="Arial"/>
          <w:sz w:val="28"/>
          <w:szCs w:val="28"/>
          <w:lang w:val="en-US"/>
        </w:rPr>
        <w:t>to move</w:t>
      </w:r>
      <w:r w:rsidRPr="00E2270F">
        <w:rPr>
          <w:rFonts w:ascii="Garamond" w:hAnsi="Garamond" w:cs="Arial"/>
          <w:sz w:val="28"/>
          <w:szCs w:val="28"/>
          <w:lang w:val="en-US"/>
        </w:rPr>
        <w:t xml:space="preserve"> towards the fire but </w:t>
      </w:r>
      <w:r w:rsidR="0025336D">
        <w:rPr>
          <w:rFonts w:ascii="Garamond" w:hAnsi="Garamond" w:cs="Arial"/>
          <w:sz w:val="28"/>
          <w:szCs w:val="28"/>
          <w:lang w:val="en-US"/>
        </w:rPr>
        <w:t xml:space="preserve">then </w:t>
      </w:r>
      <w:r w:rsidR="007F4F89">
        <w:rPr>
          <w:rFonts w:ascii="Garamond" w:hAnsi="Garamond" w:cs="Arial"/>
          <w:sz w:val="28"/>
          <w:szCs w:val="28"/>
          <w:lang w:val="en-US"/>
        </w:rPr>
        <w:t>quickly</w:t>
      </w:r>
      <w:r w:rsidR="00EE5966" w:rsidRPr="00E2270F">
        <w:rPr>
          <w:rFonts w:ascii="Garamond" w:hAnsi="Garamond" w:cs="Arial"/>
          <w:sz w:val="28"/>
          <w:szCs w:val="28"/>
          <w:lang w:val="en-US"/>
        </w:rPr>
        <w:t xml:space="preserve"> </w:t>
      </w:r>
      <w:r w:rsidR="00210926" w:rsidRPr="00E2270F">
        <w:rPr>
          <w:rFonts w:ascii="Garamond" w:hAnsi="Garamond" w:cs="Arial"/>
          <w:sz w:val="28"/>
          <w:szCs w:val="28"/>
          <w:lang w:val="en-US"/>
        </w:rPr>
        <w:t>repulsed</w:t>
      </w:r>
      <w:r w:rsidR="00EE5966" w:rsidRPr="00E2270F">
        <w:rPr>
          <w:rFonts w:ascii="Garamond" w:hAnsi="Garamond" w:cs="Arial"/>
          <w:sz w:val="28"/>
          <w:szCs w:val="28"/>
          <w:lang w:val="en-US"/>
        </w:rPr>
        <w:t>, faces reddened, flesh tightening</w:t>
      </w:r>
      <w:r w:rsidR="005A60EE">
        <w:rPr>
          <w:rFonts w:ascii="Garamond" w:hAnsi="Garamond" w:cs="Arial"/>
          <w:sz w:val="28"/>
          <w:szCs w:val="28"/>
          <w:lang w:val="en-US"/>
        </w:rPr>
        <w:t xml:space="preserve"> in an instant</w:t>
      </w:r>
      <w:r w:rsidR="00210926" w:rsidRPr="00E2270F">
        <w:rPr>
          <w:rFonts w:ascii="Garamond" w:hAnsi="Garamond" w:cs="Arial"/>
          <w:sz w:val="28"/>
          <w:szCs w:val="28"/>
          <w:lang w:val="en-US"/>
        </w:rPr>
        <w:t>. In the back seat of the car</w:t>
      </w:r>
      <w:r w:rsidRPr="00E2270F">
        <w:rPr>
          <w:rFonts w:ascii="Garamond" w:hAnsi="Garamond" w:cs="Arial"/>
          <w:sz w:val="28"/>
          <w:szCs w:val="28"/>
          <w:lang w:val="en-US"/>
        </w:rPr>
        <w:t xml:space="preserve"> </w:t>
      </w:r>
      <w:r w:rsidR="00EE5966" w:rsidRPr="00E2270F">
        <w:rPr>
          <w:rFonts w:ascii="Garamond" w:hAnsi="Garamond" w:cs="Arial"/>
          <w:sz w:val="28"/>
          <w:szCs w:val="28"/>
          <w:lang w:val="en-US"/>
        </w:rPr>
        <w:t>a</w:t>
      </w:r>
      <w:r w:rsidRPr="00E2270F">
        <w:rPr>
          <w:rFonts w:ascii="Garamond" w:hAnsi="Garamond" w:cs="Arial"/>
          <w:sz w:val="28"/>
          <w:szCs w:val="28"/>
          <w:lang w:val="en-US"/>
        </w:rPr>
        <w:t xml:space="preserve"> boy </w:t>
      </w:r>
      <w:r w:rsidR="0025336D">
        <w:rPr>
          <w:rFonts w:ascii="Garamond" w:hAnsi="Garamond" w:cs="Arial"/>
          <w:sz w:val="28"/>
          <w:szCs w:val="28"/>
          <w:lang w:val="en-US"/>
        </w:rPr>
        <w:t>sat</w:t>
      </w:r>
      <w:r w:rsidRPr="00E2270F">
        <w:rPr>
          <w:rFonts w:ascii="Garamond" w:hAnsi="Garamond" w:cs="Arial"/>
          <w:sz w:val="28"/>
          <w:szCs w:val="28"/>
          <w:lang w:val="en-US"/>
        </w:rPr>
        <w:t xml:space="preserve"> strapped in</w:t>
      </w:r>
      <w:r w:rsidR="00774FC2" w:rsidRPr="00E2270F">
        <w:rPr>
          <w:rFonts w:ascii="Garamond" w:hAnsi="Garamond" w:cs="Arial"/>
          <w:sz w:val="28"/>
          <w:szCs w:val="28"/>
          <w:lang w:val="en-US"/>
        </w:rPr>
        <w:t xml:space="preserve">, </w:t>
      </w:r>
      <w:r w:rsidR="007C4C78">
        <w:rPr>
          <w:rFonts w:ascii="Garamond" w:hAnsi="Garamond" w:cs="Arial"/>
          <w:sz w:val="28"/>
          <w:szCs w:val="28"/>
          <w:lang w:val="en-US"/>
        </w:rPr>
        <w:t xml:space="preserve">with </w:t>
      </w:r>
      <w:r w:rsidR="00304E97" w:rsidRPr="00E2270F">
        <w:rPr>
          <w:rFonts w:ascii="Garamond" w:hAnsi="Garamond" w:cs="Arial"/>
          <w:sz w:val="28"/>
          <w:szCs w:val="28"/>
          <w:lang w:val="en-US"/>
        </w:rPr>
        <w:t xml:space="preserve">one small </w:t>
      </w:r>
      <w:r w:rsidRPr="00E2270F">
        <w:rPr>
          <w:rFonts w:ascii="Garamond" w:hAnsi="Garamond" w:cs="Arial"/>
          <w:sz w:val="28"/>
          <w:szCs w:val="28"/>
          <w:lang w:val="en-US"/>
        </w:rPr>
        <w:t xml:space="preserve">hand </w:t>
      </w:r>
      <w:r w:rsidR="00304E97" w:rsidRPr="00E2270F">
        <w:rPr>
          <w:rFonts w:ascii="Garamond" w:hAnsi="Garamond" w:cs="Arial"/>
          <w:sz w:val="28"/>
          <w:szCs w:val="28"/>
          <w:lang w:val="en-US"/>
        </w:rPr>
        <w:t xml:space="preserve">pressed </w:t>
      </w:r>
      <w:r w:rsidR="00774FC2" w:rsidRPr="00E2270F">
        <w:rPr>
          <w:rFonts w:ascii="Garamond" w:hAnsi="Garamond" w:cs="Arial"/>
          <w:sz w:val="28"/>
          <w:szCs w:val="28"/>
          <w:lang w:val="en-US"/>
        </w:rPr>
        <w:t xml:space="preserve">flat </w:t>
      </w:r>
      <w:r w:rsidR="00EA2D47" w:rsidRPr="00E2270F">
        <w:rPr>
          <w:rFonts w:ascii="Garamond" w:hAnsi="Garamond" w:cs="Arial"/>
          <w:sz w:val="28"/>
          <w:szCs w:val="28"/>
          <w:lang w:val="en-US"/>
        </w:rPr>
        <w:t xml:space="preserve">against the glass of the window, </w:t>
      </w:r>
      <w:r w:rsidR="007F4F89">
        <w:rPr>
          <w:rFonts w:ascii="Garamond" w:hAnsi="Garamond" w:cs="Arial"/>
          <w:sz w:val="28"/>
          <w:szCs w:val="28"/>
          <w:lang w:val="en-US"/>
        </w:rPr>
        <w:t xml:space="preserve">becoming </w:t>
      </w:r>
      <w:r w:rsidR="002A62B8" w:rsidRPr="00E2270F">
        <w:rPr>
          <w:rFonts w:ascii="Garamond" w:hAnsi="Garamond" w:cs="Arial"/>
          <w:sz w:val="28"/>
          <w:szCs w:val="28"/>
          <w:lang w:val="en-US"/>
        </w:rPr>
        <w:t xml:space="preserve">a </w:t>
      </w:r>
      <w:r w:rsidR="007F4F89">
        <w:rPr>
          <w:rFonts w:ascii="Garamond" w:hAnsi="Garamond" w:cs="Arial"/>
          <w:sz w:val="28"/>
          <w:szCs w:val="28"/>
          <w:lang w:val="en-US"/>
        </w:rPr>
        <w:t>silhouette</w:t>
      </w:r>
      <w:r w:rsidR="002A62B8" w:rsidRPr="00E2270F">
        <w:rPr>
          <w:rFonts w:ascii="Garamond" w:hAnsi="Garamond" w:cs="Arial"/>
          <w:sz w:val="28"/>
          <w:szCs w:val="28"/>
          <w:lang w:val="en-US"/>
        </w:rPr>
        <w:t xml:space="preserve"> against</w:t>
      </w:r>
      <w:r w:rsidR="00EA2D47" w:rsidRPr="00E2270F">
        <w:rPr>
          <w:rFonts w:ascii="Garamond" w:hAnsi="Garamond" w:cs="Arial"/>
          <w:sz w:val="28"/>
          <w:szCs w:val="28"/>
          <w:lang w:val="en-US"/>
        </w:rPr>
        <w:t xml:space="preserve"> </w:t>
      </w:r>
      <w:r w:rsidR="007F4F89">
        <w:rPr>
          <w:rFonts w:ascii="Garamond" w:hAnsi="Garamond" w:cs="Arial"/>
          <w:sz w:val="28"/>
          <w:szCs w:val="28"/>
          <w:lang w:val="en-US"/>
        </w:rPr>
        <w:t>trembling</w:t>
      </w:r>
      <w:r w:rsidR="002A62B8" w:rsidRPr="00E2270F">
        <w:rPr>
          <w:rFonts w:ascii="Garamond" w:hAnsi="Garamond" w:cs="Arial"/>
          <w:sz w:val="28"/>
          <w:szCs w:val="28"/>
          <w:lang w:val="en-US"/>
        </w:rPr>
        <w:t xml:space="preserve"> scarlet </w:t>
      </w:r>
      <w:r w:rsidR="00EA2D47" w:rsidRPr="00E2270F">
        <w:rPr>
          <w:rFonts w:ascii="Garamond" w:hAnsi="Garamond" w:cs="Arial"/>
          <w:sz w:val="28"/>
          <w:szCs w:val="28"/>
          <w:lang w:val="en-US"/>
        </w:rPr>
        <w:t>flames.</w:t>
      </w:r>
      <w:r w:rsidR="00945C6B" w:rsidRPr="00E2270F">
        <w:rPr>
          <w:rFonts w:ascii="Garamond" w:hAnsi="Garamond" w:cs="Arial"/>
          <w:sz w:val="28"/>
          <w:szCs w:val="28"/>
          <w:lang w:val="en-US"/>
        </w:rPr>
        <w:t xml:space="preserve"> </w:t>
      </w:r>
      <w:r w:rsidR="00065668" w:rsidRPr="00E2270F">
        <w:rPr>
          <w:rFonts w:ascii="Garamond" w:hAnsi="Garamond" w:cs="Arial"/>
          <w:sz w:val="28"/>
          <w:szCs w:val="28"/>
          <w:lang w:val="en-US"/>
        </w:rPr>
        <w:t>Even through the darkening</w:t>
      </w:r>
      <w:r w:rsidR="00B6281A" w:rsidRPr="00E2270F">
        <w:rPr>
          <w:rFonts w:ascii="Garamond" w:hAnsi="Garamond" w:cs="Arial"/>
          <w:sz w:val="28"/>
          <w:szCs w:val="28"/>
          <w:lang w:val="en-US"/>
        </w:rPr>
        <w:t xml:space="preserve"> </w:t>
      </w:r>
      <w:r w:rsidR="00065668" w:rsidRPr="00E2270F">
        <w:rPr>
          <w:rFonts w:ascii="Garamond" w:hAnsi="Garamond" w:cs="Arial"/>
          <w:sz w:val="28"/>
          <w:szCs w:val="28"/>
          <w:lang w:val="en-US"/>
        </w:rPr>
        <w:t xml:space="preserve">smoke some of the crowd had seen </w:t>
      </w:r>
      <w:r w:rsidR="00945C6B" w:rsidRPr="00E2270F">
        <w:rPr>
          <w:rFonts w:ascii="Garamond" w:hAnsi="Garamond" w:cs="Arial"/>
          <w:sz w:val="28"/>
          <w:szCs w:val="28"/>
          <w:lang w:val="en-US"/>
        </w:rPr>
        <w:t xml:space="preserve">that the back of the child’s head was </w:t>
      </w:r>
      <w:r w:rsidR="002A62B8" w:rsidRPr="00E2270F">
        <w:rPr>
          <w:rFonts w:ascii="Garamond" w:hAnsi="Garamond" w:cs="Arial"/>
          <w:sz w:val="28"/>
          <w:szCs w:val="28"/>
          <w:lang w:val="en-US"/>
        </w:rPr>
        <w:t>oozing</w:t>
      </w:r>
      <w:r w:rsidR="00065668" w:rsidRPr="00E2270F">
        <w:rPr>
          <w:rFonts w:ascii="Garamond" w:hAnsi="Garamond" w:cs="Arial"/>
          <w:sz w:val="28"/>
          <w:szCs w:val="28"/>
          <w:lang w:val="en-US"/>
        </w:rPr>
        <w:t xml:space="preserve"> </w:t>
      </w:r>
      <w:r w:rsidR="007F4F89">
        <w:rPr>
          <w:rFonts w:ascii="Garamond" w:hAnsi="Garamond" w:cs="Arial"/>
          <w:sz w:val="28"/>
          <w:szCs w:val="28"/>
          <w:lang w:val="en-US"/>
        </w:rPr>
        <w:t xml:space="preserve">thick </w:t>
      </w:r>
      <w:r w:rsidR="00065668" w:rsidRPr="00E2270F">
        <w:rPr>
          <w:rFonts w:ascii="Garamond" w:hAnsi="Garamond" w:cs="Arial"/>
          <w:sz w:val="28"/>
          <w:szCs w:val="28"/>
          <w:lang w:val="en-US"/>
        </w:rPr>
        <w:t>pink jelly</w:t>
      </w:r>
      <w:r w:rsidR="007C4C78">
        <w:rPr>
          <w:rFonts w:ascii="Garamond" w:hAnsi="Garamond" w:cs="Arial"/>
          <w:sz w:val="28"/>
          <w:szCs w:val="28"/>
          <w:lang w:val="en-US"/>
        </w:rPr>
        <w:t>. Yet</w:t>
      </w:r>
      <w:r w:rsidR="00065668" w:rsidRPr="00E2270F">
        <w:rPr>
          <w:rFonts w:ascii="Garamond" w:hAnsi="Garamond" w:cs="Arial"/>
          <w:sz w:val="28"/>
          <w:szCs w:val="28"/>
          <w:lang w:val="en-US"/>
        </w:rPr>
        <w:t xml:space="preserve"> </w:t>
      </w:r>
      <w:r w:rsidR="00EE5966" w:rsidRPr="00E2270F">
        <w:rPr>
          <w:rFonts w:ascii="Garamond" w:hAnsi="Garamond" w:cs="Arial"/>
          <w:sz w:val="28"/>
          <w:szCs w:val="28"/>
          <w:lang w:val="en-US"/>
        </w:rPr>
        <w:t xml:space="preserve">before all visibility was </w:t>
      </w:r>
      <w:r w:rsidR="007F4F89">
        <w:rPr>
          <w:rFonts w:ascii="Garamond" w:hAnsi="Garamond" w:cs="Arial"/>
          <w:sz w:val="28"/>
          <w:szCs w:val="28"/>
          <w:lang w:val="en-US"/>
        </w:rPr>
        <w:t>lost</w:t>
      </w:r>
      <w:r w:rsidR="00EE5966" w:rsidRPr="00E2270F">
        <w:rPr>
          <w:rFonts w:ascii="Garamond" w:hAnsi="Garamond" w:cs="Arial"/>
          <w:sz w:val="28"/>
          <w:szCs w:val="28"/>
          <w:lang w:val="en-US"/>
        </w:rPr>
        <w:t xml:space="preserve">, </w:t>
      </w:r>
      <w:r w:rsidR="0025336D">
        <w:rPr>
          <w:rFonts w:ascii="Garamond" w:hAnsi="Garamond" w:cs="Arial"/>
          <w:sz w:val="28"/>
          <w:szCs w:val="28"/>
          <w:lang w:val="en-US"/>
        </w:rPr>
        <w:t xml:space="preserve">still </w:t>
      </w:r>
      <w:r w:rsidR="00B9559A" w:rsidRPr="00E2270F">
        <w:rPr>
          <w:rFonts w:ascii="Garamond" w:hAnsi="Garamond" w:cs="Arial"/>
          <w:sz w:val="28"/>
          <w:szCs w:val="28"/>
          <w:lang w:val="en-US"/>
        </w:rPr>
        <w:t>the</w:t>
      </w:r>
      <w:r w:rsidR="002A62B8" w:rsidRPr="00E2270F">
        <w:rPr>
          <w:rFonts w:ascii="Garamond" w:hAnsi="Garamond" w:cs="Arial"/>
          <w:sz w:val="28"/>
          <w:szCs w:val="28"/>
          <w:lang w:val="en-US"/>
        </w:rPr>
        <w:t xml:space="preserve">y saw the </w:t>
      </w:r>
      <w:r w:rsidR="00EE5966" w:rsidRPr="00E2270F">
        <w:rPr>
          <w:rFonts w:ascii="Garamond" w:hAnsi="Garamond" w:cs="Arial"/>
          <w:sz w:val="28"/>
          <w:szCs w:val="28"/>
          <w:lang w:val="en-US"/>
        </w:rPr>
        <w:t>child move</w:t>
      </w:r>
      <w:r w:rsidR="00B9559A" w:rsidRPr="00E2270F">
        <w:rPr>
          <w:rFonts w:ascii="Garamond" w:hAnsi="Garamond" w:cs="Arial"/>
          <w:sz w:val="28"/>
          <w:szCs w:val="28"/>
          <w:lang w:val="en-US"/>
        </w:rPr>
        <w:t>.</w:t>
      </w:r>
    </w:p>
    <w:p w14:paraId="514F5E6D" w14:textId="77777777" w:rsidR="0003561B" w:rsidRPr="00E2270F" w:rsidRDefault="0003561B"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The </w:t>
      </w:r>
      <w:r w:rsidR="00065668" w:rsidRPr="00E2270F">
        <w:rPr>
          <w:rFonts w:ascii="Garamond" w:hAnsi="Garamond" w:cs="Arial"/>
          <w:sz w:val="28"/>
          <w:szCs w:val="28"/>
          <w:lang w:val="en-US"/>
        </w:rPr>
        <w:t xml:space="preserve">shouts of the gathering mob became </w:t>
      </w:r>
      <w:r w:rsidR="002A62B8" w:rsidRPr="00E2270F">
        <w:rPr>
          <w:rFonts w:ascii="Garamond" w:hAnsi="Garamond" w:cs="Arial"/>
          <w:sz w:val="28"/>
          <w:szCs w:val="28"/>
          <w:lang w:val="en-US"/>
        </w:rPr>
        <w:t xml:space="preserve">drowned by </w:t>
      </w:r>
      <w:r w:rsidR="00632B78" w:rsidRPr="00E2270F">
        <w:rPr>
          <w:rFonts w:ascii="Garamond" w:hAnsi="Garamond" w:cs="Arial"/>
          <w:sz w:val="28"/>
          <w:szCs w:val="28"/>
          <w:lang w:val="en-US"/>
        </w:rPr>
        <w:t xml:space="preserve">the </w:t>
      </w:r>
      <w:r w:rsidR="00EE5966" w:rsidRPr="00E2270F">
        <w:rPr>
          <w:rFonts w:ascii="Garamond" w:hAnsi="Garamond" w:cs="Arial"/>
          <w:sz w:val="28"/>
          <w:szCs w:val="28"/>
          <w:lang w:val="en-US"/>
        </w:rPr>
        <w:t xml:space="preserve">increasing </w:t>
      </w:r>
      <w:r w:rsidR="00632B78" w:rsidRPr="00E2270F">
        <w:rPr>
          <w:rFonts w:ascii="Garamond" w:hAnsi="Garamond" w:cs="Arial"/>
          <w:sz w:val="28"/>
          <w:szCs w:val="28"/>
          <w:lang w:val="en-US"/>
        </w:rPr>
        <w:t xml:space="preserve">roar of the inferno, and </w:t>
      </w:r>
      <w:r w:rsidR="007F4F89">
        <w:rPr>
          <w:rFonts w:ascii="Garamond" w:hAnsi="Garamond" w:cs="Arial"/>
          <w:sz w:val="28"/>
          <w:szCs w:val="28"/>
          <w:lang w:val="en-US"/>
        </w:rPr>
        <w:t xml:space="preserve">still audible </w:t>
      </w:r>
      <w:r w:rsidR="00EE5966" w:rsidRPr="00E2270F">
        <w:rPr>
          <w:rFonts w:ascii="Garamond" w:hAnsi="Garamond" w:cs="Arial"/>
          <w:sz w:val="28"/>
          <w:szCs w:val="28"/>
          <w:lang w:val="en-US"/>
        </w:rPr>
        <w:t>within all of</w:t>
      </w:r>
      <w:r w:rsidR="00632B78" w:rsidRPr="00E2270F">
        <w:rPr>
          <w:rFonts w:ascii="Garamond" w:hAnsi="Garamond" w:cs="Arial"/>
          <w:sz w:val="28"/>
          <w:szCs w:val="28"/>
          <w:lang w:val="en-US"/>
        </w:rPr>
        <w:t xml:space="preserve"> that,</w:t>
      </w:r>
      <w:r w:rsidR="002A62B8" w:rsidRPr="00E2270F">
        <w:rPr>
          <w:rFonts w:ascii="Garamond" w:hAnsi="Garamond" w:cs="Arial"/>
          <w:sz w:val="28"/>
          <w:szCs w:val="28"/>
          <w:lang w:val="en-US"/>
        </w:rPr>
        <w:t xml:space="preserve"> a </w:t>
      </w:r>
      <w:r w:rsidR="00065668" w:rsidRPr="00E2270F">
        <w:rPr>
          <w:rFonts w:ascii="Garamond" w:hAnsi="Garamond" w:cs="Arial"/>
          <w:sz w:val="28"/>
          <w:szCs w:val="28"/>
          <w:lang w:val="en-US"/>
        </w:rPr>
        <w:t xml:space="preserve">constant </w:t>
      </w:r>
      <w:r w:rsidR="002A62B8" w:rsidRPr="00E2270F">
        <w:rPr>
          <w:rFonts w:ascii="Garamond" w:hAnsi="Garamond" w:cs="Arial"/>
          <w:sz w:val="28"/>
          <w:szCs w:val="28"/>
          <w:lang w:val="en-US"/>
        </w:rPr>
        <w:t>thin scream</w:t>
      </w:r>
      <w:r w:rsidR="00632B78" w:rsidRPr="00E2270F">
        <w:rPr>
          <w:rFonts w:ascii="Garamond" w:hAnsi="Garamond" w:cs="Arial"/>
          <w:sz w:val="28"/>
          <w:szCs w:val="28"/>
          <w:lang w:val="en-US"/>
        </w:rPr>
        <w:t>.</w:t>
      </w:r>
    </w:p>
    <w:p w14:paraId="6CE660AC" w14:textId="77777777" w:rsidR="00632B78" w:rsidRPr="00E2270F" w:rsidRDefault="00632B78"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The driver of the </w:t>
      </w:r>
      <w:r w:rsidR="002A62B8" w:rsidRPr="00E2270F">
        <w:rPr>
          <w:rFonts w:ascii="Garamond" w:hAnsi="Garamond" w:cs="Arial"/>
          <w:sz w:val="28"/>
          <w:szCs w:val="28"/>
          <w:lang w:val="en-US"/>
        </w:rPr>
        <w:t>burning car</w:t>
      </w:r>
      <w:r w:rsidR="007F4F89">
        <w:rPr>
          <w:rFonts w:ascii="Garamond" w:hAnsi="Garamond" w:cs="Arial"/>
          <w:sz w:val="28"/>
          <w:szCs w:val="28"/>
          <w:lang w:val="en-US"/>
        </w:rPr>
        <w:t>, pulled out by some anonymous hero, sat</w:t>
      </w:r>
      <w:r w:rsidR="00065668" w:rsidRPr="00E2270F">
        <w:rPr>
          <w:rFonts w:ascii="Garamond" w:hAnsi="Garamond" w:cs="Arial"/>
          <w:sz w:val="28"/>
          <w:szCs w:val="28"/>
          <w:lang w:val="en-US"/>
        </w:rPr>
        <w:t xml:space="preserve"> propped up</w:t>
      </w:r>
      <w:r w:rsidRPr="00E2270F">
        <w:rPr>
          <w:rFonts w:ascii="Garamond" w:hAnsi="Garamond" w:cs="Arial"/>
          <w:sz w:val="28"/>
          <w:szCs w:val="28"/>
          <w:lang w:val="en-US"/>
        </w:rPr>
        <w:t xml:space="preserve"> </w:t>
      </w:r>
      <w:r w:rsidR="00974173" w:rsidRPr="00E2270F">
        <w:rPr>
          <w:rFonts w:ascii="Garamond" w:hAnsi="Garamond" w:cs="Arial"/>
          <w:sz w:val="28"/>
          <w:szCs w:val="28"/>
          <w:lang w:val="en-US"/>
        </w:rPr>
        <w:t xml:space="preserve">against a shop front </w:t>
      </w:r>
      <w:r w:rsidR="00065668" w:rsidRPr="00E2270F">
        <w:rPr>
          <w:rFonts w:ascii="Garamond" w:hAnsi="Garamond" w:cs="Arial"/>
          <w:sz w:val="28"/>
          <w:szCs w:val="28"/>
          <w:lang w:val="en-US"/>
        </w:rPr>
        <w:t>like a broken doll</w:t>
      </w:r>
      <w:r w:rsidRPr="00E2270F">
        <w:rPr>
          <w:rFonts w:ascii="Garamond" w:hAnsi="Garamond" w:cs="Arial"/>
          <w:sz w:val="28"/>
          <w:szCs w:val="28"/>
          <w:lang w:val="en-US"/>
        </w:rPr>
        <w:t xml:space="preserve">. </w:t>
      </w:r>
      <w:r w:rsidR="00065668" w:rsidRPr="00E2270F">
        <w:rPr>
          <w:rFonts w:ascii="Garamond" w:hAnsi="Garamond" w:cs="Arial"/>
          <w:sz w:val="28"/>
          <w:szCs w:val="28"/>
          <w:lang w:val="en-US"/>
        </w:rPr>
        <w:t>She stared</w:t>
      </w:r>
      <w:r w:rsidR="002A62B8" w:rsidRPr="00E2270F">
        <w:rPr>
          <w:rFonts w:ascii="Garamond" w:hAnsi="Garamond" w:cs="Arial"/>
          <w:sz w:val="28"/>
          <w:szCs w:val="28"/>
          <w:lang w:val="en-US"/>
        </w:rPr>
        <w:t xml:space="preserve"> into</w:t>
      </w:r>
      <w:r w:rsidR="00EE5966" w:rsidRPr="00E2270F">
        <w:rPr>
          <w:rFonts w:ascii="Garamond" w:hAnsi="Garamond" w:cs="Arial"/>
          <w:sz w:val="28"/>
          <w:szCs w:val="28"/>
          <w:lang w:val="en-US"/>
        </w:rPr>
        <w:t xml:space="preserve"> the </w:t>
      </w:r>
      <w:r w:rsidR="007C4C78">
        <w:rPr>
          <w:rFonts w:ascii="Garamond" w:hAnsi="Garamond" w:cs="Arial"/>
          <w:sz w:val="28"/>
          <w:szCs w:val="28"/>
          <w:lang w:val="en-US"/>
        </w:rPr>
        <w:t>wreckage</w:t>
      </w:r>
      <w:r w:rsidR="00EE5966" w:rsidRPr="00E2270F">
        <w:rPr>
          <w:rFonts w:ascii="Garamond" w:hAnsi="Garamond" w:cs="Arial"/>
          <w:sz w:val="28"/>
          <w:szCs w:val="28"/>
          <w:lang w:val="en-US"/>
        </w:rPr>
        <w:t xml:space="preserve"> </w:t>
      </w:r>
      <w:r w:rsidR="00974173">
        <w:rPr>
          <w:rFonts w:ascii="Garamond" w:hAnsi="Garamond" w:cs="Arial"/>
          <w:sz w:val="28"/>
          <w:szCs w:val="28"/>
          <w:lang w:val="en-US"/>
        </w:rPr>
        <w:t xml:space="preserve">of her vehicle </w:t>
      </w:r>
      <w:r w:rsidR="00EE5966" w:rsidRPr="00E2270F">
        <w:rPr>
          <w:rFonts w:ascii="Garamond" w:hAnsi="Garamond" w:cs="Arial"/>
          <w:sz w:val="28"/>
          <w:szCs w:val="28"/>
          <w:lang w:val="en-US"/>
        </w:rPr>
        <w:t xml:space="preserve">and </w:t>
      </w:r>
      <w:r w:rsidR="007C4C78" w:rsidRPr="00E2270F">
        <w:rPr>
          <w:rFonts w:ascii="Garamond" w:hAnsi="Garamond" w:cs="Arial"/>
          <w:sz w:val="28"/>
          <w:szCs w:val="28"/>
          <w:lang w:val="en-US"/>
        </w:rPr>
        <w:t xml:space="preserve">although </w:t>
      </w:r>
      <w:r w:rsidR="00EE5966" w:rsidRPr="00E2270F">
        <w:rPr>
          <w:rFonts w:ascii="Garamond" w:hAnsi="Garamond" w:cs="Arial"/>
          <w:sz w:val="28"/>
          <w:szCs w:val="28"/>
          <w:lang w:val="en-US"/>
        </w:rPr>
        <w:t xml:space="preserve">her mouth moved ceaselessly, </w:t>
      </w:r>
      <w:r w:rsidR="0027164E">
        <w:rPr>
          <w:rFonts w:ascii="Garamond" w:hAnsi="Garamond" w:cs="Arial"/>
          <w:sz w:val="28"/>
          <w:szCs w:val="28"/>
          <w:lang w:val="en-US"/>
        </w:rPr>
        <w:t>there were no words</w:t>
      </w:r>
      <w:r w:rsidR="00EE5966" w:rsidRPr="00E2270F">
        <w:rPr>
          <w:rFonts w:ascii="Garamond" w:hAnsi="Garamond" w:cs="Arial"/>
          <w:sz w:val="28"/>
          <w:szCs w:val="28"/>
          <w:lang w:val="en-US"/>
        </w:rPr>
        <w:t xml:space="preserve">. </w:t>
      </w:r>
      <w:r w:rsidR="007C4C78">
        <w:rPr>
          <w:rFonts w:ascii="Garamond" w:hAnsi="Garamond" w:cs="Arial"/>
          <w:sz w:val="28"/>
          <w:szCs w:val="28"/>
          <w:lang w:val="en-US"/>
        </w:rPr>
        <w:t>Through</w:t>
      </w:r>
      <w:r w:rsidR="00974173">
        <w:rPr>
          <w:rFonts w:ascii="Garamond" w:hAnsi="Garamond" w:cs="Arial"/>
          <w:sz w:val="28"/>
          <w:szCs w:val="28"/>
          <w:lang w:val="en-US"/>
        </w:rPr>
        <w:t xml:space="preserve"> the knot of onlookers, one</w:t>
      </w:r>
      <w:r w:rsidR="002A62B8" w:rsidRPr="00E2270F">
        <w:rPr>
          <w:rFonts w:ascii="Garamond" w:hAnsi="Garamond" w:cs="Arial"/>
          <w:sz w:val="28"/>
          <w:szCs w:val="28"/>
          <w:lang w:val="en-US"/>
        </w:rPr>
        <w:t xml:space="preserve"> </w:t>
      </w:r>
      <w:r w:rsidRPr="00E2270F">
        <w:rPr>
          <w:rFonts w:ascii="Garamond" w:hAnsi="Garamond" w:cs="Arial"/>
          <w:sz w:val="28"/>
          <w:szCs w:val="28"/>
          <w:lang w:val="en-US"/>
        </w:rPr>
        <w:t xml:space="preserve">man </w:t>
      </w:r>
      <w:r w:rsidR="00EE5966" w:rsidRPr="00E2270F">
        <w:rPr>
          <w:rFonts w:ascii="Garamond" w:hAnsi="Garamond" w:cs="Arial"/>
          <w:sz w:val="28"/>
          <w:szCs w:val="28"/>
          <w:lang w:val="en-US"/>
        </w:rPr>
        <w:t>moved incessantly</w:t>
      </w:r>
      <w:r w:rsidRPr="00E2270F">
        <w:rPr>
          <w:rFonts w:ascii="Garamond" w:hAnsi="Garamond" w:cs="Arial"/>
          <w:sz w:val="28"/>
          <w:szCs w:val="28"/>
          <w:lang w:val="en-US"/>
        </w:rPr>
        <w:t xml:space="preserve">, </w:t>
      </w:r>
      <w:r w:rsidR="00EE5966" w:rsidRPr="00E2270F">
        <w:rPr>
          <w:rFonts w:ascii="Garamond" w:hAnsi="Garamond" w:cs="Arial"/>
          <w:sz w:val="28"/>
          <w:szCs w:val="28"/>
          <w:lang w:val="en-US"/>
        </w:rPr>
        <w:t xml:space="preserve">taking hold of </w:t>
      </w:r>
      <w:r w:rsidR="00974173">
        <w:rPr>
          <w:rFonts w:ascii="Garamond" w:hAnsi="Garamond" w:cs="Arial"/>
          <w:sz w:val="28"/>
          <w:szCs w:val="28"/>
          <w:lang w:val="en-US"/>
        </w:rPr>
        <w:t>onlookers, one</w:t>
      </w:r>
      <w:r w:rsidR="007C4C78">
        <w:rPr>
          <w:rFonts w:ascii="Garamond" w:hAnsi="Garamond" w:cs="Arial"/>
          <w:sz w:val="28"/>
          <w:szCs w:val="28"/>
          <w:lang w:val="en-US"/>
        </w:rPr>
        <w:t xml:space="preserve"> after another</w:t>
      </w:r>
      <w:r w:rsidR="00EE5966" w:rsidRPr="00E2270F">
        <w:rPr>
          <w:rFonts w:ascii="Garamond" w:hAnsi="Garamond" w:cs="Arial"/>
          <w:sz w:val="28"/>
          <w:szCs w:val="28"/>
          <w:lang w:val="en-US"/>
        </w:rPr>
        <w:t xml:space="preserve">, pleading. </w:t>
      </w:r>
      <w:r w:rsidRPr="00E2270F">
        <w:rPr>
          <w:rFonts w:ascii="Garamond" w:hAnsi="Garamond" w:cs="Arial"/>
          <w:sz w:val="28"/>
          <w:szCs w:val="28"/>
          <w:lang w:val="en-US"/>
        </w:rPr>
        <w:t xml:space="preserve"> </w:t>
      </w:r>
      <w:r w:rsidR="00EE5966" w:rsidRPr="00E2270F">
        <w:rPr>
          <w:rFonts w:ascii="Garamond" w:hAnsi="Garamond" w:cs="Arial"/>
          <w:sz w:val="28"/>
          <w:szCs w:val="28"/>
          <w:lang w:val="en-US"/>
        </w:rPr>
        <w:t xml:space="preserve">No-one </w:t>
      </w:r>
      <w:r w:rsidR="002A62B8" w:rsidRPr="00E2270F">
        <w:rPr>
          <w:rFonts w:ascii="Garamond" w:hAnsi="Garamond" w:cs="Arial"/>
          <w:sz w:val="28"/>
          <w:szCs w:val="28"/>
          <w:lang w:val="en-US"/>
        </w:rPr>
        <w:t>wanted to meet</w:t>
      </w:r>
      <w:r w:rsidR="00EE5966" w:rsidRPr="00E2270F">
        <w:rPr>
          <w:rFonts w:ascii="Garamond" w:hAnsi="Garamond" w:cs="Arial"/>
          <w:sz w:val="28"/>
          <w:szCs w:val="28"/>
          <w:lang w:val="en-US"/>
        </w:rPr>
        <w:t xml:space="preserve"> </w:t>
      </w:r>
      <w:r w:rsidR="00065668" w:rsidRPr="00E2270F">
        <w:rPr>
          <w:rFonts w:ascii="Garamond" w:hAnsi="Garamond" w:cs="Arial"/>
          <w:sz w:val="28"/>
          <w:szCs w:val="28"/>
          <w:lang w:val="en-US"/>
        </w:rPr>
        <w:t>his</w:t>
      </w:r>
      <w:r w:rsidR="00EE5966" w:rsidRPr="00E2270F">
        <w:rPr>
          <w:rFonts w:ascii="Garamond" w:hAnsi="Garamond" w:cs="Arial"/>
          <w:sz w:val="28"/>
          <w:szCs w:val="28"/>
          <w:lang w:val="en-US"/>
        </w:rPr>
        <w:t xml:space="preserve"> gaze, the crowd </w:t>
      </w:r>
      <w:r w:rsidR="0025336D">
        <w:rPr>
          <w:rFonts w:ascii="Garamond" w:hAnsi="Garamond" w:cs="Arial"/>
          <w:sz w:val="28"/>
          <w:szCs w:val="28"/>
          <w:lang w:val="en-US"/>
        </w:rPr>
        <w:t>parted</w:t>
      </w:r>
      <w:r w:rsidR="00EE5966" w:rsidRPr="00E2270F">
        <w:rPr>
          <w:rFonts w:ascii="Garamond" w:hAnsi="Garamond" w:cs="Arial"/>
          <w:sz w:val="28"/>
          <w:szCs w:val="28"/>
          <w:lang w:val="en-US"/>
        </w:rPr>
        <w:t xml:space="preserve"> wherever </w:t>
      </w:r>
      <w:r w:rsidR="002A62B8" w:rsidRPr="00E2270F">
        <w:rPr>
          <w:rFonts w:ascii="Garamond" w:hAnsi="Garamond" w:cs="Arial"/>
          <w:sz w:val="28"/>
          <w:szCs w:val="28"/>
          <w:lang w:val="en-US"/>
        </w:rPr>
        <w:t xml:space="preserve">he </w:t>
      </w:r>
      <w:r w:rsidR="0027164E">
        <w:rPr>
          <w:rFonts w:ascii="Garamond" w:hAnsi="Garamond" w:cs="Arial"/>
          <w:sz w:val="28"/>
          <w:szCs w:val="28"/>
          <w:lang w:val="en-US"/>
        </w:rPr>
        <w:t>arrived</w:t>
      </w:r>
      <w:r w:rsidR="00EE5966" w:rsidRPr="00E2270F">
        <w:rPr>
          <w:rFonts w:ascii="Garamond" w:hAnsi="Garamond" w:cs="Arial"/>
          <w:sz w:val="28"/>
          <w:szCs w:val="28"/>
          <w:lang w:val="en-US"/>
        </w:rPr>
        <w:t xml:space="preserve">. Those he </w:t>
      </w:r>
      <w:r w:rsidR="002A62B8" w:rsidRPr="00E2270F">
        <w:rPr>
          <w:rFonts w:ascii="Garamond" w:hAnsi="Garamond" w:cs="Arial"/>
          <w:sz w:val="28"/>
          <w:szCs w:val="28"/>
          <w:lang w:val="en-US"/>
        </w:rPr>
        <w:t>did manage</w:t>
      </w:r>
      <w:r w:rsidR="00EE5966" w:rsidRPr="00E2270F">
        <w:rPr>
          <w:rFonts w:ascii="Garamond" w:hAnsi="Garamond" w:cs="Arial"/>
          <w:sz w:val="28"/>
          <w:szCs w:val="28"/>
          <w:lang w:val="en-US"/>
        </w:rPr>
        <w:t xml:space="preserve"> to capt</w:t>
      </w:r>
      <w:r w:rsidR="00065668" w:rsidRPr="00E2270F">
        <w:rPr>
          <w:rFonts w:ascii="Garamond" w:hAnsi="Garamond" w:cs="Arial"/>
          <w:sz w:val="28"/>
          <w:szCs w:val="28"/>
          <w:lang w:val="en-US"/>
        </w:rPr>
        <w:t xml:space="preserve">ure turned </w:t>
      </w:r>
      <w:r w:rsidR="0027164E">
        <w:rPr>
          <w:rFonts w:ascii="Garamond" w:hAnsi="Garamond" w:cs="Arial"/>
          <w:sz w:val="28"/>
          <w:szCs w:val="28"/>
          <w:lang w:val="en-US"/>
        </w:rPr>
        <w:t xml:space="preserve">quickly </w:t>
      </w:r>
      <w:r w:rsidR="00065668" w:rsidRPr="00E2270F">
        <w:rPr>
          <w:rFonts w:ascii="Garamond" w:hAnsi="Garamond" w:cs="Arial"/>
          <w:sz w:val="28"/>
          <w:szCs w:val="28"/>
          <w:lang w:val="en-US"/>
        </w:rPr>
        <w:t xml:space="preserve">out of his grasp to move </w:t>
      </w:r>
      <w:r w:rsidR="001D5B23" w:rsidRPr="00E2270F">
        <w:rPr>
          <w:rFonts w:ascii="Garamond" w:hAnsi="Garamond" w:cs="Arial"/>
          <w:sz w:val="28"/>
          <w:szCs w:val="28"/>
          <w:lang w:val="en-US"/>
        </w:rPr>
        <w:t>purposefully</w:t>
      </w:r>
      <w:r w:rsidR="002A62B8" w:rsidRPr="00E2270F">
        <w:rPr>
          <w:rFonts w:ascii="Garamond" w:hAnsi="Garamond" w:cs="Arial"/>
          <w:sz w:val="28"/>
          <w:szCs w:val="28"/>
          <w:lang w:val="en-US"/>
        </w:rPr>
        <w:t xml:space="preserve"> away.</w:t>
      </w:r>
    </w:p>
    <w:p w14:paraId="5D17A7F6" w14:textId="77777777" w:rsidR="00632B78" w:rsidRPr="00E2270F" w:rsidRDefault="00632B78"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Finally, </w:t>
      </w:r>
      <w:r w:rsidR="00065668" w:rsidRPr="00E2270F">
        <w:rPr>
          <w:rFonts w:ascii="Garamond" w:hAnsi="Garamond" w:cs="Arial"/>
          <w:sz w:val="28"/>
          <w:szCs w:val="28"/>
          <w:lang w:val="en-US"/>
        </w:rPr>
        <w:t>t</w:t>
      </w:r>
      <w:r w:rsidRPr="00E2270F">
        <w:rPr>
          <w:rFonts w:ascii="Garamond" w:hAnsi="Garamond" w:cs="Arial"/>
          <w:sz w:val="28"/>
          <w:szCs w:val="28"/>
          <w:lang w:val="en-US"/>
        </w:rPr>
        <w:t xml:space="preserve">he </w:t>
      </w:r>
      <w:r w:rsidR="00065668" w:rsidRPr="00E2270F">
        <w:rPr>
          <w:rFonts w:ascii="Garamond" w:hAnsi="Garamond" w:cs="Arial"/>
          <w:sz w:val="28"/>
          <w:szCs w:val="28"/>
          <w:lang w:val="en-US"/>
        </w:rPr>
        <w:t>man became</w:t>
      </w:r>
      <w:r w:rsidRPr="00E2270F">
        <w:rPr>
          <w:rFonts w:ascii="Garamond" w:hAnsi="Garamond" w:cs="Arial"/>
          <w:sz w:val="28"/>
          <w:szCs w:val="28"/>
          <w:lang w:val="en-US"/>
        </w:rPr>
        <w:t xml:space="preserve"> still. Through the blackening glass</w:t>
      </w:r>
      <w:r w:rsidR="00EE5966" w:rsidRPr="00E2270F">
        <w:rPr>
          <w:rFonts w:ascii="Garamond" w:hAnsi="Garamond" w:cs="Arial"/>
          <w:sz w:val="28"/>
          <w:szCs w:val="28"/>
          <w:lang w:val="en-US"/>
        </w:rPr>
        <w:t xml:space="preserve"> of the car</w:t>
      </w:r>
      <w:r w:rsidR="007C4C78">
        <w:rPr>
          <w:rFonts w:ascii="Garamond" w:hAnsi="Garamond" w:cs="Arial"/>
          <w:sz w:val="28"/>
          <w:szCs w:val="28"/>
          <w:lang w:val="en-US"/>
        </w:rPr>
        <w:t>’s window</w:t>
      </w:r>
      <w:r w:rsidRPr="00E2270F">
        <w:rPr>
          <w:rFonts w:ascii="Garamond" w:hAnsi="Garamond" w:cs="Arial"/>
          <w:sz w:val="28"/>
          <w:szCs w:val="28"/>
          <w:lang w:val="en-US"/>
        </w:rPr>
        <w:t xml:space="preserve">, he </w:t>
      </w:r>
      <w:r w:rsidR="00C47238" w:rsidRPr="00E2270F">
        <w:rPr>
          <w:rFonts w:ascii="Garamond" w:hAnsi="Garamond" w:cs="Arial"/>
          <w:sz w:val="28"/>
          <w:szCs w:val="28"/>
          <w:lang w:val="en-US"/>
        </w:rPr>
        <w:t xml:space="preserve">believed he </w:t>
      </w:r>
      <w:r w:rsidRPr="00E2270F">
        <w:rPr>
          <w:rFonts w:ascii="Garamond" w:hAnsi="Garamond" w:cs="Arial"/>
          <w:sz w:val="28"/>
          <w:szCs w:val="28"/>
          <w:lang w:val="en-US"/>
        </w:rPr>
        <w:t>could see the child’s skin char</w:t>
      </w:r>
      <w:r w:rsidR="0027164E">
        <w:rPr>
          <w:rFonts w:ascii="Garamond" w:hAnsi="Garamond" w:cs="Arial"/>
          <w:sz w:val="28"/>
          <w:szCs w:val="28"/>
          <w:lang w:val="en-US"/>
        </w:rPr>
        <w:t xml:space="preserve"> before all visibility was mercifully extinguished by the black clouds that boiled out of the vehicle</w:t>
      </w:r>
      <w:r w:rsidR="00CD3BA1" w:rsidRPr="00E2270F">
        <w:rPr>
          <w:rFonts w:ascii="Garamond" w:hAnsi="Garamond" w:cs="Arial"/>
          <w:sz w:val="28"/>
          <w:szCs w:val="28"/>
          <w:lang w:val="en-US"/>
        </w:rPr>
        <w:t xml:space="preserve">. </w:t>
      </w:r>
      <w:r w:rsidR="00774FC2" w:rsidRPr="00E2270F">
        <w:rPr>
          <w:rFonts w:ascii="Garamond" w:hAnsi="Garamond" w:cs="Arial"/>
          <w:sz w:val="28"/>
          <w:szCs w:val="28"/>
          <w:lang w:val="en-US"/>
        </w:rPr>
        <w:t>Then, i</w:t>
      </w:r>
      <w:r w:rsidR="00065668" w:rsidRPr="00E2270F">
        <w:rPr>
          <w:rFonts w:ascii="Garamond" w:hAnsi="Garamond" w:cs="Arial"/>
          <w:sz w:val="28"/>
          <w:szCs w:val="28"/>
          <w:lang w:val="en-US"/>
        </w:rPr>
        <w:t>n the far distance there was</w:t>
      </w:r>
      <w:r w:rsidR="00CD3BA1" w:rsidRPr="00E2270F">
        <w:rPr>
          <w:rFonts w:ascii="Garamond" w:hAnsi="Garamond" w:cs="Arial"/>
          <w:sz w:val="28"/>
          <w:szCs w:val="28"/>
          <w:lang w:val="en-US"/>
        </w:rPr>
        <w:t xml:space="preserve"> the jarring discordancy of </w:t>
      </w:r>
      <w:r w:rsidR="0025336D">
        <w:rPr>
          <w:rFonts w:ascii="Garamond" w:hAnsi="Garamond" w:cs="Arial"/>
          <w:sz w:val="28"/>
          <w:szCs w:val="28"/>
          <w:lang w:val="en-US"/>
        </w:rPr>
        <w:t>sirens, whilst nearby</w:t>
      </w:r>
      <w:r w:rsidR="00C47238" w:rsidRPr="00E2270F">
        <w:rPr>
          <w:rFonts w:ascii="Garamond" w:hAnsi="Garamond" w:cs="Arial"/>
          <w:sz w:val="28"/>
          <w:szCs w:val="28"/>
          <w:lang w:val="en-US"/>
        </w:rPr>
        <w:t xml:space="preserve"> someone </w:t>
      </w:r>
      <w:r w:rsidR="0027164E">
        <w:rPr>
          <w:rFonts w:ascii="Garamond" w:hAnsi="Garamond" w:cs="Arial"/>
          <w:sz w:val="28"/>
          <w:szCs w:val="28"/>
          <w:lang w:val="en-US"/>
        </w:rPr>
        <w:t>had eventually found</w:t>
      </w:r>
      <w:r w:rsidR="002A62B8" w:rsidRPr="00E2270F">
        <w:rPr>
          <w:rFonts w:ascii="Garamond" w:hAnsi="Garamond" w:cs="Arial"/>
          <w:sz w:val="28"/>
          <w:szCs w:val="28"/>
          <w:lang w:val="en-US"/>
        </w:rPr>
        <w:t xml:space="preserve"> a</w:t>
      </w:r>
      <w:r w:rsidR="00065668" w:rsidRPr="00E2270F">
        <w:rPr>
          <w:rFonts w:ascii="Garamond" w:hAnsi="Garamond" w:cs="Arial"/>
          <w:sz w:val="28"/>
          <w:szCs w:val="28"/>
          <w:lang w:val="en-US"/>
        </w:rPr>
        <w:t xml:space="preserve"> fire extinguisher </w:t>
      </w:r>
      <w:r w:rsidR="0025336D">
        <w:rPr>
          <w:rFonts w:ascii="Garamond" w:hAnsi="Garamond" w:cs="Arial"/>
          <w:sz w:val="28"/>
          <w:szCs w:val="28"/>
          <w:lang w:val="en-US"/>
        </w:rPr>
        <w:t xml:space="preserve">which </w:t>
      </w:r>
      <w:r w:rsidR="0027164E">
        <w:rPr>
          <w:rFonts w:ascii="Garamond" w:hAnsi="Garamond" w:cs="Arial"/>
          <w:sz w:val="28"/>
          <w:szCs w:val="28"/>
          <w:lang w:val="en-US"/>
        </w:rPr>
        <w:t xml:space="preserve">they used </w:t>
      </w:r>
      <w:r w:rsidR="00065668" w:rsidRPr="00E2270F">
        <w:rPr>
          <w:rFonts w:ascii="Garamond" w:hAnsi="Garamond" w:cs="Arial"/>
          <w:sz w:val="28"/>
          <w:szCs w:val="28"/>
          <w:lang w:val="en-US"/>
        </w:rPr>
        <w:t>to pour</w:t>
      </w:r>
      <w:r w:rsidR="00CD3BA1" w:rsidRPr="00E2270F">
        <w:rPr>
          <w:rFonts w:ascii="Garamond" w:hAnsi="Garamond" w:cs="Arial"/>
          <w:sz w:val="28"/>
          <w:szCs w:val="28"/>
          <w:lang w:val="en-US"/>
        </w:rPr>
        <w:t xml:space="preserve"> </w:t>
      </w:r>
      <w:r w:rsidR="002A62B8" w:rsidRPr="00E2270F">
        <w:rPr>
          <w:rFonts w:ascii="Garamond" w:hAnsi="Garamond" w:cs="Arial"/>
          <w:sz w:val="28"/>
          <w:szCs w:val="28"/>
          <w:lang w:val="en-US"/>
        </w:rPr>
        <w:t xml:space="preserve">guttering </w:t>
      </w:r>
      <w:r w:rsidR="00CD3BA1" w:rsidRPr="00E2270F">
        <w:rPr>
          <w:rFonts w:ascii="Garamond" w:hAnsi="Garamond" w:cs="Arial"/>
          <w:sz w:val="28"/>
          <w:szCs w:val="28"/>
          <w:lang w:val="en-US"/>
        </w:rPr>
        <w:t>cloud</w:t>
      </w:r>
      <w:r w:rsidR="00974173">
        <w:rPr>
          <w:rFonts w:ascii="Garamond" w:hAnsi="Garamond" w:cs="Arial"/>
          <w:sz w:val="28"/>
          <w:szCs w:val="28"/>
          <w:lang w:val="en-US"/>
        </w:rPr>
        <w:t>s</w:t>
      </w:r>
      <w:r w:rsidR="00CD3BA1" w:rsidRPr="00E2270F">
        <w:rPr>
          <w:rFonts w:ascii="Garamond" w:hAnsi="Garamond" w:cs="Arial"/>
          <w:sz w:val="28"/>
          <w:szCs w:val="28"/>
          <w:lang w:val="en-US"/>
        </w:rPr>
        <w:t xml:space="preserve"> of </w:t>
      </w:r>
      <w:r w:rsidR="00945C6B" w:rsidRPr="00E2270F">
        <w:rPr>
          <w:rFonts w:ascii="Garamond" w:hAnsi="Garamond" w:cs="Arial"/>
          <w:sz w:val="28"/>
          <w:szCs w:val="28"/>
          <w:lang w:val="en-US"/>
        </w:rPr>
        <w:t xml:space="preserve">sparkling </w:t>
      </w:r>
      <w:r w:rsidR="00CD3BA1" w:rsidRPr="00E2270F">
        <w:rPr>
          <w:rFonts w:ascii="Garamond" w:hAnsi="Garamond" w:cs="Arial"/>
          <w:sz w:val="28"/>
          <w:szCs w:val="28"/>
          <w:lang w:val="en-US"/>
        </w:rPr>
        <w:t>ice into the insatiable heat.</w:t>
      </w:r>
    </w:p>
    <w:p w14:paraId="6F935D69" w14:textId="77777777" w:rsidR="00CD3BA1" w:rsidRPr="00E2270F" w:rsidRDefault="00CD3BA1"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In the weeks that followed, the boy never recovered consciousness</w:t>
      </w:r>
      <w:r w:rsidR="00C47238" w:rsidRPr="00E2270F">
        <w:rPr>
          <w:rFonts w:ascii="Garamond" w:hAnsi="Garamond" w:cs="Arial"/>
          <w:sz w:val="28"/>
          <w:szCs w:val="28"/>
          <w:lang w:val="en-US"/>
        </w:rPr>
        <w:t>. Nurses ten</w:t>
      </w:r>
      <w:r w:rsidR="00065668" w:rsidRPr="00E2270F">
        <w:rPr>
          <w:rFonts w:ascii="Garamond" w:hAnsi="Garamond" w:cs="Arial"/>
          <w:sz w:val="28"/>
          <w:szCs w:val="28"/>
          <w:lang w:val="en-US"/>
        </w:rPr>
        <w:t>ded to his burns while he lived</w:t>
      </w:r>
      <w:r w:rsidR="00C47238" w:rsidRPr="00E2270F">
        <w:rPr>
          <w:rFonts w:ascii="Garamond" w:hAnsi="Garamond" w:cs="Arial"/>
          <w:sz w:val="28"/>
          <w:szCs w:val="28"/>
          <w:lang w:val="en-US"/>
        </w:rPr>
        <w:t xml:space="preserve"> and they all agreed, when</w:t>
      </w:r>
      <w:r w:rsidR="00FB1CCB" w:rsidRPr="00E2270F">
        <w:rPr>
          <w:rFonts w:ascii="Garamond" w:hAnsi="Garamond" w:cs="Arial"/>
          <w:sz w:val="28"/>
          <w:szCs w:val="28"/>
          <w:lang w:val="en-US"/>
        </w:rPr>
        <w:t>ever</w:t>
      </w:r>
      <w:r w:rsidR="00C47238" w:rsidRPr="00E2270F">
        <w:rPr>
          <w:rFonts w:ascii="Garamond" w:hAnsi="Garamond" w:cs="Arial"/>
          <w:sz w:val="28"/>
          <w:szCs w:val="28"/>
          <w:lang w:val="en-US"/>
        </w:rPr>
        <w:t xml:space="preserve"> they came to speak together, that the very worst </w:t>
      </w:r>
      <w:r w:rsidR="00FB1CCB" w:rsidRPr="00E2270F">
        <w:rPr>
          <w:rFonts w:ascii="Garamond" w:hAnsi="Garamond" w:cs="Arial"/>
          <w:sz w:val="28"/>
          <w:szCs w:val="28"/>
          <w:lang w:val="en-US"/>
        </w:rPr>
        <w:t>of it was</w:t>
      </w:r>
      <w:r w:rsidR="00C47238" w:rsidRPr="00E2270F">
        <w:rPr>
          <w:rFonts w:ascii="Garamond" w:hAnsi="Garamond" w:cs="Arial"/>
          <w:sz w:val="28"/>
          <w:szCs w:val="28"/>
          <w:lang w:val="en-US"/>
        </w:rPr>
        <w:t xml:space="preserve"> when they had to peel away the dressings around </w:t>
      </w:r>
      <w:r w:rsidR="00FB1CCB" w:rsidRPr="00E2270F">
        <w:rPr>
          <w:rFonts w:ascii="Garamond" w:hAnsi="Garamond" w:cs="Arial"/>
          <w:sz w:val="28"/>
          <w:szCs w:val="28"/>
          <w:lang w:val="en-US"/>
        </w:rPr>
        <w:t>the child’s face</w:t>
      </w:r>
      <w:r w:rsidR="00C47238" w:rsidRPr="00E2270F">
        <w:rPr>
          <w:rFonts w:ascii="Garamond" w:hAnsi="Garamond" w:cs="Arial"/>
          <w:sz w:val="28"/>
          <w:szCs w:val="28"/>
          <w:lang w:val="en-US"/>
        </w:rPr>
        <w:t xml:space="preserve"> to reveal the unblinking, accusatory stare</w:t>
      </w:r>
      <w:r w:rsidRPr="00E2270F">
        <w:rPr>
          <w:rFonts w:ascii="Garamond" w:hAnsi="Garamond" w:cs="Arial"/>
          <w:sz w:val="28"/>
          <w:szCs w:val="28"/>
          <w:lang w:val="en-US"/>
        </w:rPr>
        <w:t>. His eyelids were burnt away.</w:t>
      </w:r>
    </w:p>
    <w:p w14:paraId="03736535" w14:textId="77777777" w:rsidR="0003561B" w:rsidRPr="00E2270F" w:rsidRDefault="0003561B" w:rsidP="00774FC2">
      <w:pPr>
        <w:spacing w:line="480" w:lineRule="auto"/>
        <w:jc w:val="both"/>
        <w:rPr>
          <w:rFonts w:ascii="Garamond" w:hAnsi="Garamond" w:cs="Arial"/>
          <w:i/>
          <w:sz w:val="28"/>
          <w:szCs w:val="28"/>
          <w:lang w:val="en-US"/>
        </w:rPr>
      </w:pPr>
    </w:p>
    <w:p w14:paraId="7CFE50A2" w14:textId="77777777" w:rsidR="00C47238" w:rsidRPr="00E2270F" w:rsidRDefault="00C47238" w:rsidP="00774FC2">
      <w:pPr>
        <w:spacing w:line="480" w:lineRule="auto"/>
        <w:jc w:val="both"/>
        <w:rPr>
          <w:rFonts w:ascii="Garamond" w:hAnsi="Garamond" w:cs="Arial"/>
          <w:i/>
          <w:sz w:val="28"/>
          <w:szCs w:val="28"/>
          <w:lang w:val="en-US"/>
        </w:rPr>
      </w:pPr>
    </w:p>
    <w:p w14:paraId="43684166" w14:textId="77777777" w:rsidR="00C47238" w:rsidRPr="00E2270F" w:rsidRDefault="00C47238" w:rsidP="00774FC2">
      <w:pPr>
        <w:spacing w:line="480" w:lineRule="auto"/>
        <w:jc w:val="both"/>
        <w:rPr>
          <w:rFonts w:ascii="Garamond" w:hAnsi="Garamond" w:cs="Arial"/>
          <w:i/>
          <w:sz w:val="28"/>
          <w:szCs w:val="28"/>
          <w:lang w:val="en-US"/>
        </w:rPr>
      </w:pPr>
    </w:p>
    <w:p w14:paraId="11A1CB49" w14:textId="77777777" w:rsidR="00C47238" w:rsidRPr="00E2270F" w:rsidRDefault="00C47238" w:rsidP="00774FC2">
      <w:pPr>
        <w:spacing w:line="480" w:lineRule="auto"/>
        <w:jc w:val="both"/>
        <w:rPr>
          <w:rFonts w:ascii="Garamond" w:hAnsi="Garamond" w:cs="Arial"/>
          <w:i/>
          <w:sz w:val="28"/>
          <w:szCs w:val="28"/>
          <w:lang w:val="en-US"/>
        </w:rPr>
      </w:pPr>
    </w:p>
    <w:p w14:paraId="07007236" w14:textId="77777777" w:rsidR="00C47238" w:rsidRPr="00E2270F" w:rsidRDefault="00C47238" w:rsidP="00774FC2">
      <w:pPr>
        <w:spacing w:line="480" w:lineRule="auto"/>
        <w:jc w:val="both"/>
        <w:rPr>
          <w:rFonts w:ascii="Garamond" w:hAnsi="Garamond" w:cs="Arial"/>
          <w:i/>
          <w:sz w:val="28"/>
          <w:szCs w:val="28"/>
          <w:lang w:val="en-US"/>
        </w:rPr>
      </w:pPr>
    </w:p>
    <w:p w14:paraId="372A280E" w14:textId="77777777" w:rsidR="00974173" w:rsidRDefault="00974173" w:rsidP="00974173">
      <w:pPr>
        <w:spacing w:line="480" w:lineRule="auto"/>
        <w:rPr>
          <w:rFonts w:ascii="Garamond" w:hAnsi="Garamond" w:cs="Arial"/>
          <w:i/>
          <w:sz w:val="28"/>
          <w:szCs w:val="28"/>
          <w:lang w:val="en-US"/>
        </w:rPr>
      </w:pPr>
    </w:p>
    <w:p w14:paraId="674F81E4" w14:textId="77777777" w:rsidR="005A60EE" w:rsidRDefault="005A60EE" w:rsidP="00974173">
      <w:pPr>
        <w:spacing w:line="480" w:lineRule="auto"/>
        <w:rPr>
          <w:rFonts w:ascii="Garamond" w:hAnsi="Garamond" w:cs="Arial"/>
          <w:i/>
          <w:sz w:val="28"/>
          <w:szCs w:val="28"/>
          <w:lang w:val="en-US"/>
        </w:rPr>
      </w:pPr>
    </w:p>
    <w:p w14:paraId="7036FBBD" w14:textId="77777777" w:rsidR="004E0B2E" w:rsidRPr="00E2270F" w:rsidRDefault="0003561B" w:rsidP="00974173">
      <w:pPr>
        <w:spacing w:line="480" w:lineRule="auto"/>
        <w:jc w:val="center"/>
        <w:rPr>
          <w:rFonts w:ascii="Garamond" w:hAnsi="Garamond" w:cs="Arial"/>
          <w:i/>
          <w:sz w:val="28"/>
          <w:szCs w:val="28"/>
          <w:lang w:val="en-US"/>
        </w:rPr>
      </w:pPr>
      <w:r w:rsidRPr="00E2270F">
        <w:rPr>
          <w:rFonts w:ascii="Garamond" w:hAnsi="Garamond" w:cs="Arial"/>
          <w:i/>
          <w:sz w:val="28"/>
          <w:szCs w:val="28"/>
          <w:lang w:val="en-US"/>
        </w:rPr>
        <w:t>Chapter 2</w:t>
      </w:r>
      <w:r w:rsidR="00D56267" w:rsidRPr="00E2270F">
        <w:rPr>
          <w:rFonts w:ascii="Garamond" w:hAnsi="Garamond" w:cs="Arial"/>
          <w:i/>
          <w:sz w:val="28"/>
          <w:szCs w:val="28"/>
          <w:lang w:val="en-US"/>
        </w:rPr>
        <w:t>: The Island</w:t>
      </w:r>
    </w:p>
    <w:p w14:paraId="086481CB" w14:textId="77777777" w:rsidR="00D91858" w:rsidRPr="00E2270F" w:rsidRDefault="00D91858" w:rsidP="00774FC2">
      <w:pPr>
        <w:spacing w:line="480" w:lineRule="auto"/>
        <w:jc w:val="center"/>
        <w:rPr>
          <w:rFonts w:ascii="Garamond" w:hAnsi="Garamond" w:cs="Arial"/>
          <w:i/>
          <w:sz w:val="28"/>
          <w:szCs w:val="28"/>
          <w:lang w:val="en-US"/>
        </w:rPr>
      </w:pPr>
    </w:p>
    <w:p w14:paraId="12D3ED3D" w14:textId="77777777" w:rsidR="004E0B2E" w:rsidRPr="00E2270F" w:rsidRDefault="0027164E" w:rsidP="00C47238">
      <w:pPr>
        <w:spacing w:line="480" w:lineRule="auto"/>
        <w:jc w:val="both"/>
        <w:rPr>
          <w:rFonts w:ascii="Garamond" w:hAnsi="Garamond" w:cs="Arial"/>
          <w:sz w:val="28"/>
          <w:szCs w:val="28"/>
          <w:lang w:val="en-US"/>
        </w:rPr>
      </w:pPr>
      <w:r>
        <w:rPr>
          <w:rFonts w:ascii="Garamond" w:hAnsi="Garamond" w:cs="Arial"/>
          <w:sz w:val="28"/>
          <w:szCs w:val="28"/>
          <w:lang w:val="en-US"/>
        </w:rPr>
        <w:t xml:space="preserve">    In the summer</w:t>
      </w:r>
      <w:r w:rsidR="004E0B2E" w:rsidRPr="00E2270F">
        <w:rPr>
          <w:rFonts w:ascii="Garamond" w:hAnsi="Garamond" w:cs="Arial"/>
          <w:sz w:val="28"/>
          <w:szCs w:val="28"/>
          <w:lang w:val="en-US"/>
        </w:rPr>
        <w:t xml:space="preserve"> the island was home to </w:t>
      </w:r>
      <w:r w:rsidR="00E50FE5" w:rsidRPr="00E2270F">
        <w:rPr>
          <w:rFonts w:ascii="Garamond" w:hAnsi="Garamond" w:cs="Arial"/>
          <w:sz w:val="28"/>
          <w:szCs w:val="28"/>
          <w:lang w:val="en-US"/>
        </w:rPr>
        <w:t xml:space="preserve">the </w:t>
      </w:r>
      <w:r w:rsidR="00974173">
        <w:rPr>
          <w:rFonts w:ascii="Garamond" w:hAnsi="Garamond" w:cs="Arial"/>
          <w:sz w:val="28"/>
          <w:szCs w:val="28"/>
          <w:lang w:val="en-US"/>
        </w:rPr>
        <w:t>management and employees</w:t>
      </w:r>
      <w:r w:rsidR="00E50FE5" w:rsidRPr="00E2270F">
        <w:rPr>
          <w:rFonts w:ascii="Garamond" w:hAnsi="Garamond" w:cs="Arial"/>
          <w:sz w:val="28"/>
          <w:szCs w:val="28"/>
          <w:lang w:val="en-US"/>
        </w:rPr>
        <w:t xml:space="preserve"> of </w:t>
      </w:r>
      <w:r w:rsidR="00E50FE5" w:rsidRPr="00E2270F">
        <w:rPr>
          <w:rFonts w:ascii="Garamond" w:hAnsi="Garamond" w:cs="Arial"/>
          <w:i/>
          <w:sz w:val="28"/>
          <w:szCs w:val="28"/>
          <w:lang w:val="en-US"/>
        </w:rPr>
        <w:t>Island Quest</w:t>
      </w:r>
      <w:r w:rsidR="00065668" w:rsidRPr="00E2270F">
        <w:rPr>
          <w:rFonts w:ascii="Garamond" w:hAnsi="Garamond" w:cs="Arial"/>
          <w:i/>
          <w:sz w:val="28"/>
          <w:szCs w:val="28"/>
          <w:lang w:val="en-US"/>
        </w:rPr>
        <w:t xml:space="preserve"> Ltd.</w:t>
      </w:r>
      <w:r w:rsidR="00E50FE5" w:rsidRPr="00E2270F">
        <w:rPr>
          <w:rFonts w:ascii="Garamond" w:hAnsi="Garamond" w:cs="Arial"/>
          <w:sz w:val="28"/>
          <w:szCs w:val="28"/>
          <w:lang w:val="en-US"/>
        </w:rPr>
        <w:t xml:space="preserve">, </w:t>
      </w:r>
      <w:r w:rsidR="00065668" w:rsidRPr="00E2270F">
        <w:rPr>
          <w:rFonts w:ascii="Garamond" w:hAnsi="Garamond" w:cs="Arial"/>
          <w:sz w:val="28"/>
          <w:szCs w:val="28"/>
          <w:lang w:val="en-US"/>
        </w:rPr>
        <w:t>a company which hosted</w:t>
      </w:r>
      <w:r w:rsidR="00E50FE5" w:rsidRPr="00E2270F">
        <w:rPr>
          <w:rFonts w:ascii="Garamond" w:hAnsi="Garamond" w:cs="Arial"/>
          <w:sz w:val="28"/>
          <w:szCs w:val="28"/>
          <w:lang w:val="en-US"/>
        </w:rPr>
        <w:t xml:space="preserve"> </w:t>
      </w:r>
      <w:r w:rsidR="004E0B2E" w:rsidRPr="00E2270F">
        <w:rPr>
          <w:rFonts w:ascii="Garamond" w:hAnsi="Garamond" w:cs="Arial"/>
          <w:sz w:val="28"/>
          <w:szCs w:val="28"/>
          <w:lang w:val="en-US"/>
        </w:rPr>
        <w:t xml:space="preserve">visiting groups of </w:t>
      </w:r>
      <w:r w:rsidR="000C3606" w:rsidRPr="00E2270F">
        <w:rPr>
          <w:rFonts w:ascii="Garamond" w:hAnsi="Garamond" w:cs="Arial"/>
          <w:sz w:val="28"/>
          <w:szCs w:val="28"/>
          <w:lang w:val="en-US"/>
        </w:rPr>
        <w:t>adolescents</w:t>
      </w:r>
      <w:r w:rsidR="00974173">
        <w:rPr>
          <w:rFonts w:ascii="Garamond" w:hAnsi="Garamond" w:cs="Arial"/>
          <w:sz w:val="28"/>
          <w:szCs w:val="28"/>
          <w:lang w:val="en-US"/>
        </w:rPr>
        <w:t>,</w:t>
      </w:r>
      <w:r w:rsidR="004E0B2E" w:rsidRPr="00E2270F">
        <w:rPr>
          <w:rFonts w:ascii="Garamond" w:hAnsi="Garamond" w:cs="Arial"/>
          <w:sz w:val="28"/>
          <w:szCs w:val="28"/>
          <w:lang w:val="en-US"/>
        </w:rPr>
        <w:t xml:space="preserve"> </w:t>
      </w:r>
      <w:r w:rsidR="00974173">
        <w:rPr>
          <w:rFonts w:ascii="Garamond" w:hAnsi="Garamond" w:cs="Arial"/>
          <w:sz w:val="28"/>
          <w:szCs w:val="28"/>
          <w:lang w:val="en-US"/>
        </w:rPr>
        <w:t>promising them</w:t>
      </w:r>
      <w:r w:rsidR="0025336D">
        <w:rPr>
          <w:rFonts w:ascii="Garamond" w:hAnsi="Garamond" w:cs="Arial"/>
          <w:sz w:val="28"/>
          <w:szCs w:val="28"/>
          <w:lang w:val="en-US"/>
        </w:rPr>
        <w:t xml:space="preserve"> </w:t>
      </w:r>
      <w:r w:rsidR="004E0B2E" w:rsidRPr="00E2270F">
        <w:rPr>
          <w:rFonts w:ascii="Garamond" w:hAnsi="Garamond" w:cs="Arial"/>
          <w:sz w:val="28"/>
          <w:szCs w:val="28"/>
          <w:lang w:val="en-US"/>
        </w:rPr>
        <w:t>adventure</w:t>
      </w:r>
      <w:r w:rsidR="00B61666" w:rsidRPr="00E2270F">
        <w:rPr>
          <w:rFonts w:ascii="Garamond" w:hAnsi="Garamond" w:cs="Arial"/>
          <w:sz w:val="28"/>
          <w:szCs w:val="28"/>
          <w:lang w:val="en-US"/>
        </w:rPr>
        <w:t xml:space="preserve"> away from home</w:t>
      </w:r>
      <w:r w:rsidR="00E50FE5" w:rsidRPr="00E2270F">
        <w:rPr>
          <w:rFonts w:ascii="Garamond" w:hAnsi="Garamond" w:cs="Arial"/>
          <w:sz w:val="28"/>
          <w:szCs w:val="28"/>
          <w:lang w:val="en-US"/>
        </w:rPr>
        <w:t xml:space="preserve">. For the </w:t>
      </w:r>
      <w:r w:rsidR="00974173">
        <w:rPr>
          <w:rFonts w:ascii="Garamond" w:hAnsi="Garamond" w:cs="Arial"/>
          <w:sz w:val="28"/>
          <w:szCs w:val="28"/>
          <w:lang w:val="en-US"/>
        </w:rPr>
        <w:t xml:space="preserve">young </w:t>
      </w:r>
      <w:r w:rsidR="00E50FE5" w:rsidRPr="00E2270F">
        <w:rPr>
          <w:rFonts w:ascii="Garamond" w:hAnsi="Garamond" w:cs="Arial"/>
          <w:sz w:val="28"/>
          <w:szCs w:val="28"/>
          <w:lang w:val="en-US"/>
        </w:rPr>
        <w:t>visitors</w:t>
      </w:r>
      <w:r w:rsidR="004E0B2E" w:rsidRPr="00E2270F">
        <w:rPr>
          <w:rFonts w:ascii="Garamond" w:hAnsi="Garamond" w:cs="Arial"/>
          <w:sz w:val="28"/>
          <w:szCs w:val="28"/>
          <w:lang w:val="en-US"/>
        </w:rPr>
        <w:t xml:space="preserve">, </w:t>
      </w:r>
      <w:r w:rsidR="00594854" w:rsidRPr="00E2270F">
        <w:rPr>
          <w:rFonts w:ascii="Garamond" w:hAnsi="Garamond" w:cs="Arial"/>
          <w:sz w:val="28"/>
          <w:szCs w:val="28"/>
          <w:lang w:val="en-US"/>
        </w:rPr>
        <w:t>it</w:t>
      </w:r>
      <w:r w:rsidR="00E50FE5" w:rsidRPr="00E2270F">
        <w:rPr>
          <w:rFonts w:ascii="Garamond" w:hAnsi="Garamond" w:cs="Arial"/>
          <w:sz w:val="28"/>
          <w:szCs w:val="28"/>
          <w:lang w:val="en-US"/>
        </w:rPr>
        <w:t xml:space="preserve"> was </w:t>
      </w:r>
      <w:r w:rsidR="004E0B2E" w:rsidRPr="00E2270F">
        <w:rPr>
          <w:rFonts w:ascii="Garamond" w:hAnsi="Garamond" w:cs="Arial"/>
          <w:sz w:val="28"/>
          <w:szCs w:val="28"/>
          <w:lang w:val="en-US"/>
        </w:rPr>
        <w:t xml:space="preserve">an opportunity to climb rock faces and </w:t>
      </w:r>
      <w:r w:rsidR="00F30D0E" w:rsidRPr="00E2270F">
        <w:rPr>
          <w:rFonts w:ascii="Garamond" w:hAnsi="Garamond" w:cs="Arial"/>
          <w:sz w:val="28"/>
          <w:szCs w:val="28"/>
          <w:lang w:val="en-US"/>
        </w:rPr>
        <w:t>abseil</w:t>
      </w:r>
      <w:r w:rsidR="004E0B2E" w:rsidRPr="00E2270F">
        <w:rPr>
          <w:rFonts w:ascii="Garamond" w:hAnsi="Garamond" w:cs="Arial"/>
          <w:sz w:val="28"/>
          <w:szCs w:val="28"/>
          <w:lang w:val="en-US"/>
        </w:rPr>
        <w:t xml:space="preserve"> </w:t>
      </w:r>
      <w:r w:rsidR="00767C9F" w:rsidRPr="00E2270F">
        <w:rPr>
          <w:rFonts w:ascii="Garamond" w:hAnsi="Garamond" w:cs="Arial"/>
          <w:sz w:val="28"/>
          <w:szCs w:val="28"/>
          <w:lang w:val="en-US"/>
        </w:rPr>
        <w:t>back down</w:t>
      </w:r>
      <w:r w:rsidR="000C3606" w:rsidRPr="00E2270F">
        <w:rPr>
          <w:rFonts w:ascii="Garamond" w:hAnsi="Garamond" w:cs="Arial"/>
          <w:sz w:val="28"/>
          <w:szCs w:val="28"/>
          <w:lang w:val="en-US"/>
        </w:rPr>
        <w:t>;</w:t>
      </w:r>
      <w:r w:rsidR="004E0B2E" w:rsidRPr="00E2270F">
        <w:rPr>
          <w:rFonts w:ascii="Garamond" w:hAnsi="Garamond" w:cs="Arial"/>
          <w:sz w:val="28"/>
          <w:szCs w:val="28"/>
          <w:lang w:val="en-US"/>
        </w:rPr>
        <w:t xml:space="preserve"> to </w:t>
      </w:r>
      <w:r w:rsidR="00D64723" w:rsidRPr="00E2270F">
        <w:rPr>
          <w:rFonts w:ascii="Garamond" w:hAnsi="Garamond" w:cs="Arial"/>
          <w:sz w:val="28"/>
          <w:szCs w:val="28"/>
          <w:lang w:val="en-US"/>
        </w:rPr>
        <w:t xml:space="preserve">kayak </w:t>
      </w:r>
      <w:r w:rsidR="004E0B2E" w:rsidRPr="00E2270F">
        <w:rPr>
          <w:rFonts w:ascii="Garamond" w:hAnsi="Garamond" w:cs="Arial"/>
          <w:sz w:val="28"/>
          <w:szCs w:val="28"/>
          <w:lang w:val="en-US"/>
        </w:rPr>
        <w:t>with seals and otters in t</w:t>
      </w:r>
      <w:r w:rsidR="000C3606" w:rsidRPr="00E2270F">
        <w:rPr>
          <w:rFonts w:ascii="Garamond" w:hAnsi="Garamond" w:cs="Arial"/>
          <w:sz w:val="28"/>
          <w:szCs w:val="28"/>
          <w:lang w:val="en-US"/>
        </w:rPr>
        <w:t>he inconstant northern sunshine;</w:t>
      </w:r>
      <w:r w:rsidR="004E0B2E" w:rsidRPr="00E2270F">
        <w:rPr>
          <w:rFonts w:ascii="Garamond" w:hAnsi="Garamond" w:cs="Arial"/>
          <w:sz w:val="28"/>
          <w:szCs w:val="28"/>
          <w:lang w:val="en-US"/>
        </w:rPr>
        <w:t xml:space="preserve"> to </w:t>
      </w:r>
      <w:r w:rsidR="00E50FE5" w:rsidRPr="00E2270F">
        <w:rPr>
          <w:rFonts w:ascii="Garamond" w:hAnsi="Garamond" w:cs="Arial"/>
          <w:sz w:val="28"/>
          <w:szCs w:val="28"/>
          <w:lang w:val="en-US"/>
        </w:rPr>
        <w:t>live</w:t>
      </w:r>
      <w:r w:rsidR="00D56267" w:rsidRPr="00E2270F">
        <w:rPr>
          <w:rFonts w:ascii="Garamond" w:hAnsi="Garamond" w:cs="Arial"/>
          <w:sz w:val="28"/>
          <w:szCs w:val="28"/>
          <w:lang w:val="en-US"/>
        </w:rPr>
        <w:t xml:space="preserve"> for a </w:t>
      </w:r>
      <w:r w:rsidR="00E50FE5" w:rsidRPr="00E2270F">
        <w:rPr>
          <w:rFonts w:ascii="Garamond" w:hAnsi="Garamond" w:cs="Arial"/>
          <w:sz w:val="28"/>
          <w:szCs w:val="28"/>
          <w:lang w:val="en-US"/>
        </w:rPr>
        <w:t>week or two</w:t>
      </w:r>
      <w:r w:rsidR="00D56267" w:rsidRPr="00E2270F">
        <w:rPr>
          <w:rFonts w:ascii="Garamond" w:hAnsi="Garamond" w:cs="Arial"/>
          <w:sz w:val="28"/>
          <w:szCs w:val="28"/>
          <w:lang w:val="en-US"/>
        </w:rPr>
        <w:t xml:space="preserve"> in</w:t>
      </w:r>
      <w:r w:rsidR="004E0B2E" w:rsidRPr="00E2270F">
        <w:rPr>
          <w:rFonts w:ascii="Garamond" w:hAnsi="Garamond" w:cs="Arial"/>
          <w:sz w:val="28"/>
          <w:szCs w:val="28"/>
          <w:lang w:val="en-US"/>
        </w:rPr>
        <w:t xml:space="preserve"> one of the few places in Britain </w:t>
      </w:r>
      <w:r w:rsidR="007C4C78">
        <w:rPr>
          <w:rFonts w:ascii="Garamond" w:hAnsi="Garamond" w:cs="Arial"/>
          <w:sz w:val="28"/>
          <w:szCs w:val="28"/>
          <w:lang w:val="en-US"/>
        </w:rPr>
        <w:t xml:space="preserve">which could </w:t>
      </w:r>
      <w:r w:rsidR="00974173">
        <w:rPr>
          <w:rFonts w:ascii="Garamond" w:hAnsi="Garamond" w:cs="Arial"/>
          <w:sz w:val="28"/>
          <w:szCs w:val="28"/>
          <w:lang w:val="en-US"/>
        </w:rPr>
        <w:t xml:space="preserve">still </w:t>
      </w:r>
      <w:r w:rsidR="007C4C78">
        <w:rPr>
          <w:rFonts w:ascii="Garamond" w:hAnsi="Garamond" w:cs="Arial"/>
          <w:sz w:val="28"/>
          <w:szCs w:val="28"/>
          <w:lang w:val="en-US"/>
        </w:rPr>
        <w:t xml:space="preserve">claim to be </w:t>
      </w:r>
      <w:r w:rsidR="004E0B2E" w:rsidRPr="00E2270F">
        <w:rPr>
          <w:rFonts w:ascii="Garamond" w:hAnsi="Garamond" w:cs="Arial"/>
          <w:sz w:val="28"/>
          <w:szCs w:val="28"/>
          <w:lang w:val="en-US"/>
        </w:rPr>
        <w:t>wilderness.</w:t>
      </w:r>
      <w:r w:rsidR="00811582" w:rsidRPr="00E2270F">
        <w:rPr>
          <w:rFonts w:ascii="Garamond" w:hAnsi="Garamond" w:cs="Arial"/>
          <w:sz w:val="28"/>
          <w:szCs w:val="28"/>
          <w:lang w:val="en-US"/>
        </w:rPr>
        <w:t xml:space="preserve"> Most</w:t>
      </w:r>
      <w:r w:rsidR="003A6BB4" w:rsidRPr="00E2270F">
        <w:rPr>
          <w:rFonts w:ascii="Garamond" w:hAnsi="Garamond" w:cs="Arial"/>
          <w:sz w:val="28"/>
          <w:szCs w:val="28"/>
          <w:lang w:val="en-US"/>
        </w:rPr>
        <w:t xml:space="preserve"> </w:t>
      </w:r>
      <w:r w:rsidR="00E50FE5" w:rsidRPr="00E2270F">
        <w:rPr>
          <w:rFonts w:ascii="Garamond" w:hAnsi="Garamond" w:cs="Arial"/>
          <w:sz w:val="28"/>
          <w:szCs w:val="28"/>
          <w:lang w:val="en-US"/>
        </w:rPr>
        <w:t>came with their schools;</w:t>
      </w:r>
      <w:r w:rsidR="004E0B2E" w:rsidRPr="00E2270F">
        <w:rPr>
          <w:rFonts w:ascii="Garamond" w:hAnsi="Garamond" w:cs="Arial"/>
          <w:sz w:val="28"/>
          <w:szCs w:val="28"/>
          <w:lang w:val="en-US"/>
        </w:rPr>
        <w:t xml:space="preserve"> a few </w:t>
      </w:r>
      <w:r w:rsidR="00E50FE5" w:rsidRPr="00E2270F">
        <w:rPr>
          <w:rFonts w:ascii="Garamond" w:hAnsi="Garamond" w:cs="Arial"/>
          <w:sz w:val="28"/>
          <w:szCs w:val="28"/>
          <w:lang w:val="en-US"/>
        </w:rPr>
        <w:t>travelled</w:t>
      </w:r>
      <w:r w:rsidR="004E0B2E" w:rsidRPr="00E2270F">
        <w:rPr>
          <w:rFonts w:ascii="Garamond" w:hAnsi="Garamond" w:cs="Arial"/>
          <w:sz w:val="28"/>
          <w:szCs w:val="28"/>
          <w:lang w:val="en-US"/>
        </w:rPr>
        <w:t xml:space="preserve"> alone. </w:t>
      </w:r>
      <w:r w:rsidR="00E537CF" w:rsidRPr="00E2270F">
        <w:rPr>
          <w:rFonts w:ascii="Garamond" w:hAnsi="Garamond" w:cs="Arial"/>
          <w:sz w:val="28"/>
          <w:szCs w:val="28"/>
          <w:lang w:val="en-US"/>
        </w:rPr>
        <w:t>Some return</w:t>
      </w:r>
      <w:r w:rsidR="00811582" w:rsidRPr="00E2270F">
        <w:rPr>
          <w:rFonts w:ascii="Garamond" w:hAnsi="Garamond" w:cs="Arial"/>
          <w:sz w:val="28"/>
          <w:szCs w:val="28"/>
          <w:lang w:val="en-US"/>
        </w:rPr>
        <w:t>ed</w:t>
      </w:r>
      <w:r w:rsidR="00E537CF" w:rsidRPr="00E2270F">
        <w:rPr>
          <w:rFonts w:ascii="Garamond" w:hAnsi="Garamond" w:cs="Arial"/>
          <w:sz w:val="28"/>
          <w:szCs w:val="28"/>
          <w:lang w:val="en-US"/>
        </w:rPr>
        <w:t xml:space="preserve"> </w:t>
      </w:r>
      <w:r w:rsidR="00092585">
        <w:rPr>
          <w:rFonts w:ascii="Garamond" w:hAnsi="Garamond" w:cs="Arial"/>
          <w:sz w:val="28"/>
          <w:szCs w:val="28"/>
          <w:lang w:val="en-US"/>
        </w:rPr>
        <w:t>year after</w:t>
      </w:r>
      <w:r w:rsidR="00D56267" w:rsidRPr="00E2270F">
        <w:rPr>
          <w:rFonts w:ascii="Garamond" w:hAnsi="Garamond" w:cs="Arial"/>
          <w:sz w:val="28"/>
          <w:szCs w:val="28"/>
          <w:lang w:val="en-US"/>
        </w:rPr>
        <w:t xml:space="preserve"> year</w:t>
      </w:r>
      <w:r w:rsidR="00E50FE5" w:rsidRPr="00E2270F">
        <w:rPr>
          <w:rFonts w:ascii="Garamond" w:hAnsi="Garamond" w:cs="Arial"/>
          <w:sz w:val="28"/>
          <w:szCs w:val="28"/>
          <w:lang w:val="en-US"/>
        </w:rPr>
        <w:t>;</w:t>
      </w:r>
      <w:r w:rsidR="004E0B2E" w:rsidRPr="00E2270F">
        <w:rPr>
          <w:rFonts w:ascii="Garamond" w:hAnsi="Garamond" w:cs="Arial"/>
          <w:sz w:val="28"/>
          <w:szCs w:val="28"/>
          <w:lang w:val="en-US"/>
        </w:rPr>
        <w:t xml:space="preserve"> </w:t>
      </w:r>
      <w:r w:rsidR="00092585">
        <w:rPr>
          <w:rFonts w:ascii="Garamond" w:hAnsi="Garamond" w:cs="Arial"/>
          <w:sz w:val="28"/>
          <w:szCs w:val="28"/>
          <w:lang w:val="en-US"/>
        </w:rPr>
        <w:t>others</w:t>
      </w:r>
      <w:r w:rsidR="004E0B2E" w:rsidRPr="00E2270F">
        <w:rPr>
          <w:rFonts w:ascii="Garamond" w:hAnsi="Garamond" w:cs="Arial"/>
          <w:sz w:val="28"/>
          <w:szCs w:val="28"/>
          <w:lang w:val="en-US"/>
        </w:rPr>
        <w:t xml:space="preserve"> </w:t>
      </w:r>
      <w:r w:rsidR="00092585">
        <w:rPr>
          <w:rFonts w:ascii="Garamond" w:hAnsi="Garamond" w:cs="Arial"/>
          <w:sz w:val="28"/>
          <w:szCs w:val="28"/>
          <w:lang w:val="en-US"/>
        </w:rPr>
        <w:t>departed</w:t>
      </w:r>
      <w:r w:rsidR="00D56267" w:rsidRPr="00E2270F">
        <w:rPr>
          <w:rFonts w:ascii="Garamond" w:hAnsi="Garamond" w:cs="Arial"/>
          <w:sz w:val="28"/>
          <w:szCs w:val="28"/>
          <w:lang w:val="en-US"/>
        </w:rPr>
        <w:t xml:space="preserve"> </w:t>
      </w:r>
      <w:r w:rsidR="007C4C78">
        <w:rPr>
          <w:rFonts w:ascii="Garamond" w:hAnsi="Garamond" w:cs="Arial"/>
          <w:sz w:val="28"/>
          <w:szCs w:val="28"/>
          <w:lang w:val="en-US"/>
        </w:rPr>
        <w:t>delighted to return</w:t>
      </w:r>
      <w:r w:rsidR="000C3606" w:rsidRPr="00E2270F">
        <w:rPr>
          <w:rFonts w:ascii="Garamond" w:hAnsi="Garamond" w:cs="Arial"/>
          <w:sz w:val="28"/>
          <w:szCs w:val="28"/>
          <w:lang w:val="en-US"/>
        </w:rPr>
        <w:t xml:space="preserve"> home to </w:t>
      </w:r>
      <w:r w:rsidR="00E50FE5" w:rsidRPr="00E2270F">
        <w:rPr>
          <w:rFonts w:ascii="Garamond" w:hAnsi="Garamond" w:cs="Arial"/>
          <w:sz w:val="28"/>
          <w:szCs w:val="28"/>
          <w:lang w:val="en-US"/>
        </w:rPr>
        <w:t xml:space="preserve">comfortable </w:t>
      </w:r>
      <w:r w:rsidR="00E537CF" w:rsidRPr="00E2270F">
        <w:rPr>
          <w:rFonts w:ascii="Garamond" w:hAnsi="Garamond" w:cs="Arial"/>
          <w:sz w:val="28"/>
          <w:szCs w:val="28"/>
          <w:lang w:val="en-US"/>
        </w:rPr>
        <w:t>beds and</w:t>
      </w:r>
      <w:r w:rsidR="00E537CF" w:rsidRPr="00E2270F">
        <w:rPr>
          <w:rFonts w:ascii="Garamond" w:hAnsi="Garamond" w:cs="Arial"/>
          <w:sz w:val="28"/>
          <w:szCs w:val="28"/>
        </w:rPr>
        <w:t xml:space="preserve"> </w:t>
      </w:r>
      <w:r w:rsidR="00E50FE5" w:rsidRPr="00E2270F">
        <w:rPr>
          <w:rFonts w:ascii="Garamond" w:hAnsi="Garamond" w:cs="Arial"/>
          <w:sz w:val="28"/>
          <w:szCs w:val="28"/>
        </w:rPr>
        <w:t>familiar</w:t>
      </w:r>
      <w:r w:rsidR="004E0B2E" w:rsidRPr="00E2270F">
        <w:rPr>
          <w:rFonts w:ascii="Garamond" w:hAnsi="Garamond" w:cs="Arial"/>
          <w:sz w:val="28"/>
          <w:szCs w:val="28"/>
          <w:lang w:val="en-US"/>
        </w:rPr>
        <w:t xml:space="preserve"> meals. For </w:t>
      </w:r>
      <w:r w:rsidR="00E537CF" w:rsidRPr="00E2270F">
        <w:rPr>
          <w:rFonts w:ascii="Garamond" w:hAnsi="Garamond" w:cs="Arial"/>
          <w:sz w:val="28"/>
          <w:szCs w:val="28"/>
          <w:lang w:val="en-US"/>
        </w:rPr>
        <w:t>fewer still</w:t>
      </w:r>
      <w:r w:rsidR="00E50FE5" w:rsidRPr="00E2270F">
        <w:rPr>
          <w:rFonts w:ascii="Garamond" w:hAnsi="Garamond" w:cs="Arial"/>
          <w:sz w:val="28"/>
          <w:szCs w:val="28"/>
          <w:lang w:val="en-US"/>
        </w:rPr>
        <w:t>, a love for</w:t>
      </w:r>
      <w:r w:rsidR="004E0B2E" w:rsidRPr="00E2270F">
        <w:rPr>
          <w:rFonts w:ascii="Garamond" w:hAnsi="Garamond" w:cs="Arial"/>
          <w:sz w:val="28"/>
          <w:szCs w:val="28"/>
          <w:lang w:val="en-US"/>
        </w:rPr>
        <w:t xml:space="preserve"> a certain </w:t>
      </w:r>
      <w:r w:rsidR="007C4C78">
        <w:rPr>
          <w:rFonts w:ascii="Garamond" w:hAnsi="Garamond" w:cs="Arial"/>
          <w:sz w:val="28"/>
          <w:szCs w:val="28"/>
          <w:lang w:val="en-US"/>
        </w:rPr>
        <w:t xml:space="preserve">life of exploration </w:t>
      </w:r>
      <w:r w:rsidR="004E0B2E" w:rsidRPr="00E2270F">
        <w:rPr>
          <w:rFonts w:ascii="Garamond" w:hAnsi="Garamond" w:cs="Arial"/>
          <w:sz w:val="28"/>
          <w:szCs w:val="28"/>
          <w:lang w:val="en-US"/>
        </w:rPr>
        <w:t xml:space="preserve">was ignited: two </w:t>
      </w:r>
      <w:r w:rsidR="00B3642D" w:rsidRPr="00E2270F">
        <w:rPr>
          <w:rFonts w:ascii="Garamond" w:hAnsi="Garamond" w:cs="Arial"/>
          <w:sz w:val="28"/>
          <w:szCs w:val="28"/>
          <w:lang w:val="en-US"/>
        </w:rPr>
        <w:t>brothers</w:t>
      </w:r>
      <w:r w:rsidR="004E0B2E" w:rsidRPr="00E2270F">
        <w:rPr>
          <w:rFonts w:ascii="Garamond" w:hAnsi="Garamond" w:cs="Arial"/>
          <w:sz w:val="28"/>
          <w:szCs w:val="28"/>
          <w:lang w:val="en-US"/>
        </w:rPr>
        <w:t xml:space="preserve"> who visited the island </w:t>
      </w:r>
      <w:r w:rsidR="00AB6DD1" w:rsidRPr="00E2270F">
        <w:rPr>
          <w:rFonts w:ascii="Garamond" w:hAnsi="Garamond" w:cs="Arial"/>
          <w:sz w:val="28"/>
          <w:szCs w:val="28"/>
          <w:lang w:val="en-US"/>
        </w:rPr>
        <w:t>grew up</w:t>
      </w:r>
      <w:r w:rsidR="0047516D" w:rsidRPr="00E2270F">
        <w:rPr>
          <w:rFonts w:ascii="Garamond" w:hAnsi="Garamond" w:cs="Arial"/>
          <w:sz w:val="28"/>
          <w:szCs w:val="28"/>
          <w:lang w:val="en-US"/>
        </w:rPr>
        <w:t xml:space="preserve"> to become mountaineer</w:t>
      </w:r>
      <w:r w:rsidR="00E50FE5" w:rsidRPr="00E2270F">
        <w:rPr>
          <w:rFonts w:ascii="Garamond" w:hAnsi="Garamond" w:cs="Arial"/>
          <w:sz w:val="28"/>
          <w:szCs w:val="28"/>
          <w:lang w:val="en-US"/>
        </w:rPr>
        <w:t>s. O</w:t>
      </w:r>
      <w:r w:rsidR="004E0B2E" w:rsidRPr="00E2270F">
        <w:rPr>
          <w:rFonts w:ascii="Garamond" w:hAnsi="Garamond" w:cs="Arial"/>
          <w:sz w:val="28"/>
          <w:szCs w:val="28"/>
          <w:lang w:val="en-US"/>
        </w:rPr>
        <w:t xml:space="preserve">ne of those </w:t>
      </w:r>
      <w:r w:rsidR="00E50FE5" w:rsidRPr="00E2270F">
        <w:rPr>
          <w:rFonts w:ascii="Garamond" w:hAnsi="Garamond" w:cs="Arial"/>
          <w:sz w:val="28"/>
          <w:szCs w:val="28"/>
          <w:lang w:val="en-US"/>
        </w:rPr>
        <w:t>young men</w:t>
      </w:r>
      <w:r w:rsidR="004E0B2E" w:rsidRPr="00E2270F">
        <w:rPr>
          <w:rFonts w:ascii="Garamond" w:hAnsi="Garamond" w:cs="Arial"/>
          <w:sz w:val="28"/>
          <w:szCs w:val="28"/>
          <w:lang w:val="en-US"/>
        </w:rPr>
        <w:t xml:space="preserve"> </w:t>
      </w:r>
      <w:r w:rsidR="00E50FE5" w:rsidRPr="00E2270F">
        <w:rPr>
          <w:rFonts w:ascii="Garamond" w:hAnsi="Garamond" w:cs="Arial"/>
          <w:sz w:val="28"/>
          <w:szCs w:val="28"/>
          <w:lang w:val="en-US"/>
        </w:rPr>
        <w:t>disappeared</w:t>
      </w:r>
      <w:r w:rsidR="004E0B2E" w:rsidRPr="00E2270F">
        <w:rPr>
          <w:rFonts w:ascii="Garamond" w:hAnsi="Garamond" w:cs="Arial"/>
          <w:sz w:val="28"/>
          <w:szCs w:val="28"/>
          <w:lang w:val="en-US"/>
        </w:rPr>
        <w:t xml:space="preserve"> in the Andes </w:t>
      </w:r>
      <w:r w:rsidR="0025336D">
        <w:rPr>
          <w:rFonts w:ascii="Garamond" w:hAnsi="Garamond" w:cs="Arial"/>
          <w:sz w:val="28"/>
          <w:szCs w:val="28"/>
          <w:lang w:val="en-US"/>
        </w:rPr>
        <w:t>in 2012</w:t>
      </w:r>
      <w:r w:rsidR="007C4C78">
        <w:rPr>
          <w:rFonts w:ascii="Garamond" w:hAnsi="Garamond" w:cs="Arial"/>
          <w:sz w:val="28"/>
          <w:szCs w:val="28"/>
          <w:lang w:val="en-US"/>
        </w:rPr>
        <w:t xml:space="preserve"> </w:t>
      </w:r>
      <w:r w:rsidR="00092585">
        <w:rPr>
          <w:rFonts w:ascii="Garamond" w:hAnsi="Garamond" w:cs="Arial"/>
          <w:sz w:val="28"/>
          <w:szCs w:val="28"/>
          <w:lang w:val="en-US"/>
        </w:rPr>
        <w:t>igniting</w:t>
      </w:r>
      <w:r w:rsidR="004E0B2E" w:rsidRPr="00E2270F">
        <w:rPr>
          <w:rFonts w:ascii="Garamond" w:hAnsi="Garamond" w:cs="Arial"/>
          <w:sz w:val="28"/>
          <w:szCs w:val="28"/>
          <w:lang w:val="en-US"/>
        </w:rPr>
        <w:t xml:space="preserve"> a controversy that </w:t>
      </w:r>
      <w:r w:rsidR="003A6BB4" w:rsidRPr="00E2270F">
        <w:rPr>
          <w:rFonts w:ascii="Garamond" w:hAnsi="Garamond" w:cs="Arial"/>
          <w:sz w:val="28"/>
          <w:szCs w:val="28"/>
          <w:lang w:val="en-US"/>
        </w:rPr>
        <w:t>d</w:t>
      </w:r>
      <w:r w:rsidR="004E0B2E" w:rsidRPr="00E2270F">
        <w:rPr>
          <w:rFonts w:ascii="Garamond" w:hAnsi="Garamond" w:cs="Arial"/>
          <w:sz w:val="28"/>
          <w:szCs w:val="28"/>
          <w:lang w:val="en-US"/>
        </w:rPr>
        <w:t xml:space="preserve">arkened and soured </w:t>
      </w:r>
      <w:r w:rsidR="00722E8C" w:rsidRPr="00E2270F">
        <w:rPr>
          <w:rFonts w:ascii="Garamond" w:hAnsi="Garamond" w:cs="Arial"/>
          <w:sz w:val="28"/>
          <w:szCs w:val="28"/>
          <w:lang w:val="en-US"/>
        </w:rPr>
        <w:t>with the passing of the years</w:t>
      </w:r>
      <w:r w:rsidR="00E537CF" w:rsidRPr="00E2270F">
        <w:rPr>
          <w:rFonts w:ascii="Garamond" w:hAnsi="Garamond" w:cs="Arial"/>
          <w:sz w:val="28"/>
          <w:szCs w:val="28"/>
          <w:lang w:val="en-US"/>
        </w:rPr>
        <w:t xml:space="preserve">, </w:t>
      </w:r>
      <w:r w:rsidR="007C4C78">
        <w:rPr>
          <w:rFonts w:ascii="Garamond" w:hAnsi="Garamond" w:cs="Arial"/>
          <w:sz w:val="28"/>
          <w:szCs w:val="28"/>
          <w:lang w:val="en-US"/>
        </w:rPr>
        <w:t xml:space="preserve">mired in </w:t>
      </w:r>
      <w:r w:rsidR="00E537CF" w:rsidRPr="00E2270F">
        <w:rPr>
          <w:rFonts w:ascii="Garamond" w:hAnsi="Garamond" w:cs="Arial"/>
          <w:sz w:val="28"/>
          <w:szCs w:val="28"/>
          <w:lang w:val="en-US"/>
        </w:rPr>
        <w:t xml:space="preserve">speculation </w:t>
      </w:r>
      <w:r w:rsidR="007C4C78">
        <w:rPr>
          <w:rFonts w:ascii="Garamond" w:hAnsi="Garamond" w:cs="Arial"/>
          <w:sz w:val="28"/>
          <w:szCs w:val="28"/>
          <w:lang w:val="en-US"/>
        </w:rPr>
        <w:t>that poisoned</w:t>
      </w:r>
      <w:r w:rsidR="00E537CF" w:rsidRPr="00E2270F">
        <w:rPr>
          <w:rFonts w:ascii="Garamond" w:hAnsi="Garamond" w:cs="Arial"/>
          <w:sz w:val="28"/>
          <w:szCs w:val="28"/>
          <w:lang w:val="en-US"/>
        </w:rPr>
        <w:t xml:space="preserve"> </w:t>
      </w:r>
      <w:r w:rsidR="00651960" w:rsidRPr="00E2270F">
        <w:rPr>
          <w:rFonts w:ascii="Garamond" w:hAnsi="Garamond" w:cs="Arial"/>
          <w:sz w:val="28"/>
          <w:szCs w:val="28"/>
          <w:lang w:val="en-US"/>
        </w:rPr>
        <w:t>the meagre facts</w:t>
      </w:r>
      <w:r w:rsidR="004E0B2E" w:rsidRPr="00E2270F">
        <w:rPr>
          <w:rFonts w:ascii="Garamond" w:hAnsi="Garamond" w:cs="Arial"/>
          <w:sz w:val="28"/>
          <w:szCs w:val="28"/>
          <w:lang w:val="en-US"/>
        </w:rPr>
        <w:t>.</w:t>
      </w:r>
      <w:r w:rsidR="00E50FE5" w:rsidRPr="00E2270F">
        <w:rPr>
          <w:rFonts w:ascii="Garamond" w:hAnsi="Garamond" w:cs="Arial"/>
          <w:sz w:val="28"/>
          <w:szCs w:val="28"/>
          <w:lang w:val="en-US"/>
        </w:rPr>
        <w:t xml:space="preserve"> Another boy</w:t>
      </w:r>
      <w:r w:rsidR="00722E8C" w:rsidRPr="00E2270F">
        <w:rPr>
          <w:rFonts w:ascii="Garamond" w:hAnsi="Garamond" w:cs="Arial"/>
          <w:sz w:val="28"/>
          <w:szCs w:val="28"/>
          <w:lang w:val="en-US"/>
        </w:rPr>
        <w:t xml:space="preserve"> </w:t>
      </w:r>
      <w:r w:rsidR="00E50FE5" w:rsidRPr="00E2270F">
        <w:rPr>
          <w:rFonts w:ascii="Garamond" w:hAnsi="Garamond" w:cs="Arial"/>
          <w:sz w:val="28"/>
          <w:szCs w:val="28"/>
          <w:lang w:val="en-US"/>
        </w:rPr>
        <w:t>had been packed off</w:t>
      </w:r>
      <w:r w:rsidR="00722E8C" w:rsidRPr="00E2270F">
        <w:rPr>
          <w:rFonts w:ascii="Garamond" w:hAnsi="Garamond" w:cs="Arial"/>
          <w:sz w:val="28"/>
          <w:szCs w:val="28"/>
          <w:lang w:val="en-US"/>
        </w:rPr>
        <w:t xml:space="preserve"> </w:t>
      </w:r>
      <w:r w:rsidR="0010668D" w:rsidRPr="00E2270F">
        <w:rPr>
          <w:rFonts w:ascii="Garamond" w:hAnsi="Garamond" w:cs="Arial"/>
          <w:sz w:val="28"/>
          <w:szCs w:val="28"/>
          <w:lang w:val="en-US"/>
        </w:rPr>
        <w:t xml:space="preserve">to the island </w:t>
      </w:r>
      <w:r w:rsidR="00722E8C" w:rsidRPr="00E2270F">
        <w:rPr>
          <w:rFonts w:ascii="Garamond" w:hAnsi="Garamond" w:cs="Arial"/>
          <w:sz w:val="28"/>
          <w:szCs w:val="28"/>
          <w:lang w:val="en-US"/>
        </w:rPr>
        <w:t xml:space="preserve">by </w:t>
      </w:r>
      <w:r w:rsidR="0025336D">
        <w:rPr>
          <w:rFonts w:ascii="Garamond" w:hAnsi="Garamond" w:cs="Arial"/>
          <w:sz w:val="28"/>
          <w:szCs w:val="28"/>
          <w:lang w:val="en-US"/>
        </w:rPr>
        <w:t>parents</w:t>
      </w:r>
      <w:r w:rsidR="000C3606" w:rsidRPr="00E2270F">
        <w:rPr>
          <w:rFonts w:ascii="Garamond" w:hAnsi="Garamond" w:cs="Arial"/>
          <w:sz w:val="28"/>
          <w:szCs w:val="28"/>
          <w:lang w:val="en-US"/>
        </w:rPr>
        <w:t xml:space="preserve"> </w:t>
      </w:r>
      <w:r w:rsidR="0025336D">
        <w:rPr>
          <w:rFonts w:ascii="Garamond" w:hAnsi="Garamond" w:cs="Arial"/>
          <w:sz w:val="28"/>
          <w:szCs w:val="28"/>
          <w:lang w:val="en-US"/>
        </w:rPr>
        <w:t>who</w:t>
      </w:r>
      <w:r w:rsidR="000C3606" w:rsidRPr="00E2270F">
        <w:rPr>
          <w:rFonts w:ascii="Garamond" w:hAnsi="Garamond" w:cs="Arial"/>
          <w:sz w:val="28"/>
          <w:szCs w:val="28"/>
          <w:lang w:val="en-US"/>
        </w:rPr>
        <w:t xml:space="preserve"> </w:t>
      </w:r>
      <w:r w:rsidR="00242756" w:rsidRPr="00E2270F">
        <w:rPr>
          <w:rFonts w:ascii="Garamond" w:hAnsi="Garamond" w:cs="Arial"/>
          <w:sz w:val="28"/>
          <w:szCs w:val="28"/>
          <w:lang w:val="en-US"/>
        </w:rPr>
        <w:t>wanted</w:t>
      </w:r>
      <w:r w:rsidR="000C3606" w:rsidRPr="00E2270F">
        <w:rPr>
          <w:rFonts w:ascii="Garamond" w:hAnsi="Garamond" w:cs="Arial"/>
          <w:sz w:val="28"/>
          <w:szCs w:val="28"/>
          <w:lang w:val="en-US"/>
        </w:rPr>
        <w:t xml:space="preserve"> to</w:t>
      </w:r>
      <w:r w:rsidR="00E537CF" w:rsidRPr="00E2270F">
        <w:rPr>
          <w:rFonts w:ascii="Garamond" w:hAnsi="Garamond" w:cs="Arial"/>
          <w:sz w:val="28"/>
          <w:szCs w:val="28"/>
          <w:lang w:val="en-US"/>
        </w:rPr>
        <w:t xml:space="preserve"> set </w:t>
      </w:r>
      <w:r w:rsidR="000C3606" w:rsidRPr="00E2270F">
        <w:rPr>
          <w:rFonts w:ascii="Garamond" w:hAnsi="Garamond" w:cs="Arial"/>
          <w:sz w:val="28"/>
          <w:szCs w:val="28"/>
          <w:lang w:val="en-US"/>
        </w:rPr>
        <w:t>their son</w:t>
      </w:r>
      <w:r w:rsidR="00E537CF" w:rsidRPr="00E2270F">
        <w:rPr>
          <w:rFonts w:ascii="Garamond" w:hAnsi="Garamond" w:cs="Arial"/>
          <w:sz w:val="28"/>
          <w:szCs w:val="28"/>
          <w:lang w:val="en-US"/>
        </w:rPr>
        <w:t xml:space="preserve"> on a different</w:t>
      </w:r>
      <w:r w:rsidR="000C3606" w:rsidRPr="00E2270F">
        <w:rPr>
          <w:rFonts w:ascii="Garamond" w:hAnsi="Garamond" w:cs="Arial"/>
          <w:sz w:val="28"/>
          <w:szCs w:val="28"/>
          <w:lang w:val="en-US"/>
        </w:rPr>
        <w:t>, better, path</w:t>
      </w:r>
      <w:r w:rsidR="00E537CF" w:rsidRPr="00E2270F">
        <w:rPr>
          <w:rFonts w:ascii="Garamond" w:hAnsi="Garamond" w:cs="Arial"/>
          <w:sz w:val="28"/>
          <w:szCs w:val="28"/>
          <w:lang w:val="en-US"/>
        </w:rPr>
        <w:t xml:space="preserve"> </w:t>
      </w:r>
      <w:r w:rsidR="0025336D">
        <w:rPr>
          <w:rFonts w:ascii="Garamond" w:hAnsi="Garamond" w:cs="Arial"/>
          <w:sz w:val="28"/>
          <w:szCs w:val="28"/>
          <w:lang w:val="en-US"/>
        </w:rPr>
        <w:t xml:space="preserve">after increasingly out-of-control behavior </w:t>
      </w:r>
      <w:r w:rsidR="00E50FE5" w:rsidRPr="00E2270F">
        <w:rPr>
          <w:rFonts w:ascii="Garamond" w:hAnsi="Garamond" w:cs="Arial"/>
          <w:sz w:val="28"/>
          <w:szCs w:val="28"/>
          <w:lang w:val="en-US"/>
        </w:rPr>
        <w:t xml:space="preserve">but </w:t>
      </w:r>
      <w:r w:rsidR="000C3606" w:rsidRPr="00E2270F">
        <w:rPr>
          <w:rFonts w:ascii="Garamond" w:hAnsi="Garamond" w:cs="Arial"/>
          <w:sz w:val="28"/>
          <w:szCs w:val="28"/>
          <w:lang w:val="en-US"/>
        </w:rPr>
        <w:t xml:space="preserve">their hopes came to nothing and </w:t>
      </w:r>
      <w:r w:rsidR="0025336D">
        <w:rPr>
          <w:rFonts w:ascii="Garamond" w:hAnsi="Garamond" w:cs="Arial"/>
          <w:sz w:val="28"/>
          <w:szCs w:val="28"/>
          <w:lang w:val="en-US"/>
        </w:rPr>
        <w:t>the boy</w:t>
      </w:r>
      <w:r w:rsidR="00E50FE5" w:rsidRPr="00E2270F">
        <w:rPr>
          <w:rFonts w:ascii="Garamond" w:hAnsi="Garamond" w:cs="Arial"/>
          <w:sz w:val="28"/>
          <w:szCs w:val="28"/>
          <w:lang w:val="en-US"/>
        </w:rPr>
        <w:t xml:space="preserve"> </w:t>
      </w:r>
      <w:r w:rsidR="00722E8C" w:rsidRPr="00E2270F">
        <w:rPr>
          <w:rFonts w:ascii="Garamond" w:hAnsi="Garamond" w:cs="Arial"/>
          <w:sz w:val="28"/>
          <w:szCs w:val="28"/>
          <w:lang w:val="en-US"/>
        </w:rPr>
        <w:t xml:space="preserve">would one day gain </w:t>
      </w:r>
      <w:r w:rsidR="00627FCC" w:rsidRPr="00E2270F">
        <w:rPr>
          <w:rFonts w:ascii="Garamond" w:hAnsi="Garamond" w:cs="Arial"/>
          <w:sz w:val="28"/>
          <w:szCs w:val="28"/>
          <w:lang w:val="en-US"/>
        </w:rPr>
        <w:t>a terrible</w:t>
      </w:r>
      <w:r w:rsidR="00722E8C" w:rsidRPr="00E2270F">
        <w:rPr>
          <w:rFonts w:ascii="Garamond" w:hAnsi="Garamond" w:cs="Arial"/>
          <w:sz w:val="28"/>
          <w:szCs w:val="28"/>
          <w:lang w:val="en-US"/>
        </w:rPr>
        <w:t xml:space="preserve"> notoriety.</w:t>
      </w:r>
      <w:r w:rsidR="004E0B2E" w:rsidRPr="00E2270F">
        <w:rPr>
          <w:rFonts w:ascii="Garamond" w:hAnsi="Garamond" w:cs="Arial"/>
          <w:sz w:val="28"/>
          <w:szCs w:val="28"/>
          <w:lang w:val="en-US"/>
        </w:rPr>
        <w:t xml:space="preserve"> One girl became a sailor </w:t>
      </w:r>
      <w:r w:rsidR="00811582" w:rsidRPr="00E2270F">
        <w:rPr>
          <w:rFonts w:ascii="Garamond" w:hAnsi="Garamond" w:cs="Arial"/>
          <w:sz w:val="28"/>
          <w:szCs w:val="28"/>
          <w:lang w:val="en-US"/>
        </w:rPr>
        <w:t>after her visit</w:t>
      </w:r>
      <w:r w:rsidR="00627FCC" w:rsidRPr="00E2270F">
        <w:rPr>
          <w:rFonts w:ascii="Garamond" w:hAnsi="Garamond" w:cs="Arial"/>
          <w:sz w:val="28"/>
          <w:szCs w:val="28"/>
          <w:lang w:val="en-US"/>
        </w:rPr>
        <w:t xml:space="preserve"> </w:t>
      </w:r>
      <w:r w:rsidR="004E0B2E" w:rsidRPr="00E2270F">
        <w:rPr>
          <w:rFonts w:ascii="Garamond" w:hAnsi="Garamond" w:cs="Arial"/>
          <w:sz w:val="28"/>
          <w:szCs w:val="28"/>
          <w:lang w:val="en-US"/>
        </w:rPr>
        <w:t xml:space="preserve">and eventually </w:t>
      </w:r>
      <w:r w:rsidR="00627FCC" w:rsidRPr="00E2270F">
        <w:rPr>
          <w:rFonts w:ascii="Garamond" w:hAnsi="Garamond" w:cs="Arial"/>
          <w:sz w:val="28"/>
          <w:szCs w:val="28"/>
          <w:lang w:val="en-US"/>
        </w:rPr>
        <w:t xml:space="preserve">she </w:t>
      </w:r>
      <w:r w:rsidR="004E0B2E" w:rsidRPr="00E2270F">
        <w:rPr>
          <w:rFonts w:ascii="Garamond" w:hAnsi="Garamond" w:cs="Arial"/>
          <w:sz w:val="28"/>
          <w:szCs w:val="28"/>
          <w:lang w:val="en-US"/>
        </w:rPr>
        <w:t>represented her country in the London Olympics, winnin</w:t>
      </w:r>
      <w:r w:rsidR="00D56267" w:rsidRPr="00E2270F">
        <w:rPr>
          <w:rFonts w:ascii="Garamond" w:hAnsi="Garamond" w:cs="Arial"/>
          <w:sz w:val="28"/>
          <w:szCs w:val="28"/>
          <w:lang w:val="en-US"/>
        </w:rPr>
        <w:t>g a</w:t>
      </w:r>
      <w:r w:rsidR="00043A67" w:rsidRPr="00E2270F">
        <w:rPr>
          <w:rFonts w:ascii="Garamond" w:hAnsi="Garamond" w:cs="Arial"/>
          <w:sz w:val="28"/>
          <w:szCs w:val="28"/>
          <w:lang w:val="en-US"/>
        </w:rPr>
        <w:t xml:space="preserve"> </w:t>
      </w:r>
      <w:r w:rsidR="00D56267" w:rsidRPr="00E2270F">
        <w:rPr>
          <w:rFonts w:ascii="Garamond" w:hAnsi="Garamond" w:cs="Arial"/>
          <w:sz w:val="28"/>
          <w:szCs w:val="28"/>
          <w:lang w:val="en-US"/>
        </w:rPr>
        <w:t>bronze medal</w:t>
      </w:r>
      <w:r w:rsidR="00627FCC" w:rsidRPr="00E2270F">
        <w:rPr>
          <w:rFonts w:ascii="Garamond" w:hAnsi="Garamond" w:cs="Arial"/>
          <w:sz w:val="28"/>
          <w:szCs w:val="28"/>
          <w:lang w:val="en-US"/>
        </w:rPr>
        <w:t xml:space="preserve"> </w:t>
      </w:r>
      <w:r w:rsidR="0025336D">
        <w:rPr>
          <w:rFonts w:ascii="Garamond" w:hAnsi="Garamond" w:cs="Arial"/>
          <w:sz w:val="28"/>
          <w:szCs w:val="28"/>
          <w:lang w:val="en-US"/>
        </w:rPr>
        <w:t>to cause</w:t>
      </w:r>
      <w:r w:rsidR="003A6BB4" w:rsidRPr="00E2270F">
        <w:rPr>
          <w:rFonts w:ascii="Garamond" w:hAnsi="Garamond" w:cs="Arial"/>
          <w:sz w:val="28"/>
          <w:szCs w:val="28"/>
          <w:lang w:val="en-US"/>
        </w:rPr>
        <w:t xml:space="preserve"> a </w:t>
      </w:r>
      <w:r w:rsidR="00FB1CCB" w:rsidRPr="00E2270F">
        <w:rPr>
          <w:rFonts w:ascii="Garamond" w:hAnsi="Garamond" w:cs="Arial"/>
          <w:sz w:val="28"/>
          <w:szCs w:val="28"/>
          <w:lang w:val="en-US"/>
        </w:rPr>
        <w:t xml:space="preserve">minor </w:t>
      </w:r>
      <w:r w:rsidR="003A6BB4" w:rsidRPr="00E2270F">
        <w:rPr>
          <w:rFonts w:ascii="Garamond" w:hAnsi="Garamond" w:cs="Arial"/>
          <w:sz w:val="28"/>
          <w:szCs w:val="28"/>
          <w:lang w:val="en-US"/>
        </w:rPr>
        <w:t>ripple of national jubilation</w:t>
      </w:r>
      <w:r w:rsidR="00D56267" w:rsidRPr="00E2270F">
        <w:rPr>
          <w:rFonts w:ascii="Garamond" w:hAnsi="Garamond" w:cs="Arial"/>
          <w:sz w:val="28"/>
          <w:szCs w:val="28"/>
          <w:lang w:val="en-US"/>
        </w:rPr>
        <w:t xml:space="preserve">. When she had </w:t>
      </w:r>
      <w:r w:rsidR="004E0B2E" w:rsidRPr="00E2270F">
        <w:rPr>
          <w:rFonts w:ascii="Garamond" w:hAnsi="Garamond" w:cs="Arial"/>
          <w:sz w:val="28"/>
          <w:szCs w:val="28"/>
          <w:lang w:val="en-US"/>
        </w:rPr>
        <w:t xml:space="preserve">stood on the </w:t>
      </w:r>
      <w:r w:rsidR="00092585">
        <w:rPr>
          <w:rFonts w:ascii="Garamond" w:hAnsi="Garamond" w:cs="Arial"/>
          <w:sz w:val="28"/>
          <w:szCs w:val="28"/>
          <w:lang w:val="en-US"/>
        </w:rPr>
        <w:t xml:space="preserve">Olympic </w:t>
      </w:r>
      <w:r w:rsidR="004E0B2E" w:rsidRPr="00E2270F">
        <w:rPr>
          <w:rFonts w:ascii="Garamond" w:hAnsi="Garamond" w:cs="Arial"/>
          <w:sz w:val="28"/>
          <w:szCs w:val="28"/>
          <w:lang w:val="en-US"/>
        </w:rPr>
        <w:t xml:space="preserve">rostrum and watched the flag of her nation curl in the breeze, </w:t>
      </w:r>
      <w:r w:rsidR="00FB1CCB" w:rsidRPr="00E2270F">
        <w:rPr>
          <w:rFonts w:ascii="Garamond" w:hAnsi="Garamond" w:cs="Arial"/>
          <w:sz w:val="28"/>
          <w:szCs w:val="28"/>
          <w:lang w:val="en-US"/>
        </w:rPr>
        <w:t xml:space="preserve">one of the many images </w:t>
      </w:r>
      <w:r w:rsidR="00092585">
        <w:rPr>
          <w:rFonts w:ascii="Garamond" w:hAnsi="Garamond" w:cs="Arial"/>
          <w:sz w:val="28"/>
          <w:szCs w:val="28"/>
          <w:lang w:val="en-US"/>
        </w:rPr>
        <w:t>conjured</w:t>
      </w:r>
      <w:r w:rsidR="00FB1CCB" w:rsidRPr="00E2270F">
        <w:rPr>
          <w:rFonts w:ascii="Garamond" w:hAnsi="Garamond" w:cs="Arial"/>
          <w:sz w:val="28"/>
          <w:szCs w:val="28"/>
          <w:lang w:val="en-US"/>
        </w:rPr>
        <w:t xml:space="preserve"> was a </w:t>
      </w:r>
      <w:r w:rsidR="004E0B2E" w:rsidRPr="00E2270F">
        <w:rPr>
          <w:rFonts w:ascii="Garamond" w:hAnsi="Garamond" w:cs="Arial"/>
          <w:sz w:val="28"/>
          <w:szCs w:val="28"/>
          <w:lang w:val="en-US"/>
        </w:rPr>
        <w:t xml:space="preserve">fleeting memory of </w:t>
      </w:r>
      <w:r w:rsidR="00FB1CCB" w:rsidRPr="00E2270F">
        <w:rPr>
          <w:rFonts w:ascii="Garamond" w:hAnsi="Garamond" w:cs="Arial"/>
          <w:sz w:val="28"/>
          <w:szCs w:val="28"/>
          <w:lang w:val="en-US"/>
        </w:rPr>
        <w:t>learning to helm</w:t>
      </w:r>
      <w:r w:rsidR="00645AB6" w:rsidRPr="00E2270F">
        <w:rPr>
          <w:rFonts w:ascii="Garamond" w:hAnsi="Garamond" w:cs="Arial"/>
          <w:sz w:val="28"/>
          <w:szCs w:val="28"/>
          <w:lang w:val="en-US"/>
        </w:rPr>
        <w:t xml:space="preserve"> a small sailing boat</w:t>
      </w:r>
      <w:r w:rsidR="004E0B2E" w:rsidRPr="00E2270F">
        <w:rPr>
          <w:rFonts w:ascii="Garamond" w:hAnsi="Garamond" w:cs="Arial"/>
          <w:sz w:val="28"/>
          <w:szCs w:val="28"/>
          <w:lang w:val="en-US"/>
        </w:rPr>
        <w:t xml:space="preserve"> </w:t>
      </w:r>
      <w:r w:rsidR="00645AB6" w:rsidRPr="00E2270F">
        <w:rPr>
          <w:rFonts w:ascii="Garamond" w:hAnsi="Garamond" w:cs="Arial"/>
          <w:sz w:val="28"/>
          <w:szCs w:val="28"/>
          <w:lang w:val="en-US"/>
        </w:rPr>
        <w:t xml:space="preserve">in </w:t>
      </w:r>
      <w:r w:rsidR="004E0B2E" w:rsidRPr="00E2270F">
        <w:rPr>
          <w:rFonts w:ascii="Garamond" w:hAnsi="Garamond" w:cs="Arial"/>
          <w:sz w:val="28"/>
          <w:szCs w:val="28"/>
          <w:lang w:val="en-US"/>
        </w:rPr>
        <w:t xml:space="preserve">the </w:t>
      </w:r>
      <w:r w:rsidR="000C3606" w:rsidRPr="00E2270F">
        <w:rPr>
          <w:rFonts w:ascii="Garamond" w:hAnsi="Garamond" w:cs="Arial"/>
          <w:sz w:val="28"/>
          <w:szCs w:val="28"/>
          <w:lang w:val="en-US"/>
        </w:rPr>
        <w:t>waters</w:t>
      </w:r>
      <w:r w:rsidR="004E0B2E" w:rsidRPr="00E2270F">
        <w:rPr>
          <w:rFonts w:ascii="Garamond" w:hAnsi="Garamond" w:cs="Arial"/>
          <w:sz w:val="28"/>
          <w:szCs w:val="28"/>
          <w:lang w:val="en-US"/>
        </w:rPr>
        <w:t xml:space="preserve"> around the</w:t>
      </w:r>
      <w:r w:rsidR="000C3606" w:rsidRPr="00E2270F">
        <w:rPr>
          <w:rFonts w:ascii="Garamond" w:hAnsi="Garamond" w:cs="Arial"/>
          <w:sz w:val="28"/>
          <w:szCs w:val="28"/>
          <w:lang w:val="en-US"/>
        </w:rPr>
        <w:t xml:space="preserve"> island, the sunlight</w:t>
      </w:r>
      <w:r w:rsidR="00FB1CCB" w:rsidRPr="00E2270F">
        <w:rPr>
          <w:rFonts w:ascii="Garamond" w:hAnsi="Garamond" w:cs="Arial"/>
          <w:sz w:val="28"/>
          <w:szCs w:val="28"/>
          <w:lang w:val="en-US"/>
        </w:rPr>
        <w:t xml:space="preserve"> </w:t>
      </w:r>
      <w:r w:rsidR="000C3606" w:rsidRPr="00E2270F">
        <w:rPr>
          <w:rFonts w:ascii="Garamond" w:hAnsi="Garamond" w:cs="Arial"/>
          <w:sz w:val="28"/>
          <w:szCs w:val="28"/>
          <w:lang w:val="en-US"/>
        </w:rPr>
        <w:t>sparking tiny jewels of light in the clear blue sea.</w:t>
      </w:r>
    </w:p>
    <w:p w14:paraId="6741023E" w14:textId="77777777" w:rsidR="00627FCC" w:rsidRPr="00E2270F" w:rsidRDefault="004E0B2E"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In the autumn, as the skies </w:t>
      </w:r>
      <w:r w:rsidR="000C3606" w:rsidRPr="00E2270F">
        <w:rPr>
          <w:rFonts w:ascii="Garamond" w:hAnsi="Garamond" w:cs="Arial"/>
          <w:sz w:val="28"/>
          <w:szCs w:val="28"/>
          <w:lang w:val="en-US"/>
        </w:rPr>
        <w:t>began to swell with grey clouds</w:t>
      </w:r>
      <w:r w:rsidRPr="00E2270F">
        <w:rPr>
          <w:rFonts w:ascii="Garamond" w:hAnsi="Garamond" w:cs="Arial"/>
          <w:sz w:val="28"/>
          <w:szCs w:val="28"/>
          <w:lang w:val="en-US"/>
        </w:rPr>
        <w:t xml:space="preserve"> </w:t>
      </w:r>
      <w:r w:rsidR="00627FCC" w:rsidRPr="00E2270F">
        <w:rPr>
          <w:rFonts w:ascii="Garamond" w:hAnsi="Garamond" w:cs="Arial"/>
          <w:sz w:val="28"/>
          <w:szCs w:val="28"/>
          <w:lang w:val="en-US"/>
        </w:rPr>
        <w:t xml:space="preserve">and the sea-waves devolved from rolling hillocks </w:t>
      </w:r>
      <w:r w:rsidR="000C3606" w:rsidRPr="00E2270F">
        <w:rPr>
          <w:rFonts w:ascii="Garamond" w:hAnsi="Garamond" w:cs="Arial"/>
          <w:sz w:val="28"/>
          <w:szCs w:val="28"/>
          <w:lang w:val="en-US"/>
        </w:rPr>
        <w:t>in</w:t>
      </w:r>
      <w:r w:rsidR="00627FCC" w:rsidRPr="00E2270F">
        <w:rPr>
          <w:rFonts w:ascii="Garamond" w:hAnsi="Garamond" w:cs="Arial"/>
          <w:sz w:val="28"/>
          <w:szCs w:val="28"/>
          <w:lang w:val="en-US"/>
        </w:rPr>
        <w:t xml:space="preserve">to jagged spikes, </w:t>
      </w:r>
      <w:r w:rsidRPr="00E2270F">
        <w:rPr>
          <w:rFonts w:ascii="Garamond" w:hAnsi="Garamond" w:cs="Arial"/>
          <w:sz w:val="28"/>
          <w:szCs w:val="28"/>
          <w:lang w:val="en-US"/>
        </w:rPr>
        <w:t xml:space="preserve">fewer </w:t>
      </w:r>
      <w:r w:rsidR="00242756">
        <w:rPr>
          <w:rFonts w:ascii="Garamond" w:hAnsi="Garamond" w:cs="Arial"/>
          <w:sz w:val="28"/>
          <w:szCs w:val="28"/>
          <w:lang w:val="en-US"/>
        </w:rPr>
        <w:t>clients</w:t>
      </w:r>
      <w:r w:rsidR="00645AB6" w:rsidRPr="00E2270F">
        <w:rPr>
          <w:rFonts w:ascii="Garamond" w:hAnsi="Garamond" w:cs="Arial"/>
          <w:sz w:val="28"/>
          <w:szCs w:val="28"/>
          <w:lang w:val="en-US"/>
        </w:rPr>
        <w:t xml:space="preserve"> arrived </w:t>
      </w:r>
      <w:r w:rsidRPr="00E2270F">
        <w:rPr>
          <w:rFonts w:ascii="Garamond" w:hAnsi="Garamond" w:cs="Arial"/>
          <w:sz w:val="28"/>
          <w:szCs w:val="28"/>
          <w:lang w:val="en-US"/>
        </w:rPr>
        <w:t xml:space="preserve">and the </w:t>
      </w:r>
      <w:r w:rsidR="00D56267" w:rsidRPr="00E2270F">
        <w:rPr>
          <w:rFonts w:ascii="Garamond" w:hAnsi="Garamond" w:cs="Arial"/>
          <w:sz w:val="28"/>
          <w:szCs w:val="28"/>
          <w:lang w:val="en-US"/>
        </w:rPr>
        <w:t xml:space="preserve">indigenous </w:t>
      </w:r>
      <w:r w:rsidRPr="00E2270F">
        <w:rPr>
          <w:rFonts w:ascii="Garamond" w:hAnsi="Garamond" w:cs="Arial"/>
          <w:sz w:val="28"/>
          <w:szCs w:val="28"/>
          <w:lang w:val="en-US"/>
        </w:rPr>
        <w:t>a</w:t>
      </w:r>
      <w:r w:rsidR="003A6BB4" w:rsidRPr="00E2270F">
        <w:rPr>
          <w:rFonts w:ascii="Garamond" w:hAnsi="Garamond" w:cs="Arial"/>
          <w:sz w:val="28"/>
          <w:szCs w:val="28"/>
          <w:lang w:val="en-US"/>
        </w:rPr>
        <w:t xml:space="preserve">nimals </w:t>
      </w:r>
      <w:r w:rsidR="00645AB6" w:rsidRPr="00E2270F">
        <w:rPr>
          <w:rFonts w:ascii="Garamond" w:hAnsi="Garamond" w:cs="Arial"/>
          <w:sz w:val="28"/>
          <w:szCs w:val="28"/>
          <w:lang w:val="en-US"/>
        </w:rPr>
        <w:t xml:space="preserve">crept </w:t>
      </w:r>
      <w:r w:rsidR="00242756">
        <w:rPr>
          <w:rFonts w:ascii="Garamond" w:hAnsi="Garamond" w:cs="Arial"/>
          <w:sz w:val="28"/>
          <w:szCs w:val="28"/>
          <w:lang w:val="en-US"/>
        </w:rPr>
        <w:t xml:space="preserve">closer to the buildings to reclaim </w:t>
      </w:r>
      <w:r w:rsidR="000C3606" w:rsidRPr="00E2270F">
        <w:rPr>
          <w:rFonts w:ascii="Garamond" w:hAnsi="Garamond" w:cs="Arial"/>
          <w:sz w:val="28"/>
          <w:szCs w:val="28"/>
          <w:lang w:val="en-US"/>
        </w:rPr>
        <w:t>ancestral spaces</w:t>
      </w:r>
      <w:r w:rsidRPr="00E2270F">
        <w:rPr>
          <w:rFonts w:ascii="Garamond" w:hAnsi="Garamond" w:cs="Arial"/>
          <w:sz w:val="28"/>
          <w:szCs w:val="28"/>
          <w:lang w:val="en-US"/>
        </w:rPr>
        <w:t xml:space="preserve">. </w:t>
      </w:r>
      <w:r w:rsidR="008550F9" w:rsidRPr="00E2270F">
        <w:rPr>
          <w:rFonts w:ascii="Garamond" w:hAnsi="Garamond" w:cs="Arial"/>
          <w:sz w:val="28"/>
          <w:szCs w:val="28"/>
          <w:lang w:val="en-US"/>
        </w:rPr>
        <w:t xml:space="preserve">Deer could swim </w:t>
      </w:r>
      <w:r w:rsidR="00627FCC" w:rsidRPr="00E2270F">
        <w:rPr>
          <w:rFonts w:ascii="Garamond" w:hAnsi="Garamond" w:cs="Arial"/>
          <w:sz w:val="28"/>
          <w:szCs w:val="28"/>
          <w:lang w:val="en-US"/>
        </w:rPr>
        <w:t xml:space="preserve">from one island to </w:t>
      </w:r>
      <w:r w:rsidR="00092585">
        <w:rPr>
          <w:rFonts w:ascii="Garamond" w:hAnsi="Garamond" w:cs="Arial"/>
          <w:sz w:val="28"/>
          <w:szCs w:val="28"/>
          <w:lang w:val="en-US"/>
        </w:rPr>
        <w:t>other land close by</w:t>
      </w:r>
      <w:r w:rsidR="00FB1CCB" w:rsidRPr="00E2270F">
        <w:rPr>
          <w:rFonts w:ascii="Garamond" w:hAnsi="Garamond" w:cs="Arial"/>
          <w:sz w:val="28"/>
          <w:szCs w:val="28"/>
          <w:lang w:val="en-US"/>
        </w:rPr>
        <w:t xml:space="preserve"> when the weather was calm; </w:t>
      </w:r>
      <w:r w:rsidR="000C3606" w:rsidRPr="00E2270F">
        <w:rPr>
          <w:rFonts w:ascii="Garamond" w:hAnsi="Garamond" w:cs="Arial"/>
          <w:sz w:val="28"/>
          <w:szCs w:val="28"/>
          <w:lang w:val="en-US"/>
        </w:rPr>
        <w:t xml:space="preserve">an </w:t>
      </w:r>
      <w:r w:rsidR="00645AB6" w:rsidRPr="00E2270F">
        <w:rPr>
          <w:rFonts w:ascii="Garamond" w:hAnsi="Garamond" w:cs="Arial"/>
          <w:sz w:val="28"/>
          <w:szCs w:val="28"/>
          <w:lang w:val="en-US"/>
        </w:rPr>
        <w:t>observer might be treated</w:t>
      </w:r>
      <w:r w:rsidR="008550F9" w:rsidRPr="00E2270F">
        <w:rPr>
          <w:rFonts w:ascii="Garamond" w:hAnsi="Garamond" w:cs="Arial"/>
          <w:sz w:val="28"/>
          <w:szCs w:val="28"/>
          <w:lang w:val="en-US"/>
        </w:rPr>
        <w:t>,</w:t>
      </w:r>
      <w:r w:rsidR="00645AB6" w:rsidRPr="00E2270F">
        <w:rPr>
          <w:rFonts w:ascii="Garamond" w:hAnsi="Garamond" w:cs="Arial"/>
          <w:sz w:val="28"/>
          <w:szCs w:val="28"/>
          <w:lang w:val="en-US"/>
        </w:rPr>
        <w:t xml:space="preserve"> </w:t>
      </w:r>
      <w:r w:rsidR="008550F9" w:rsidRPr="00E2270F">
        <w:rPr>
          <w:rFonts w:ascii="Garamond" w:hAnsi="Garamond" w:cs="Arial"/>
          <w:sz w:val="28"/>
          <w:szCs w:val="28"/>
          <w:lang w:val="en-US"/>
        </w:rPr>
        <w:t xml:space="preserve">on some still evenings, </w:t>
      </w:r>
      <w:r w:rsidR="00645AB6" w:rsidRPr="00E2270F">
        <w:rPr>
          <w:rFonts w:ascii="Garamond" w:hAnsi="Garamond" w:cs="Arial"/>
          <w:sz w:val="28"/>
          <w:szCs w:val="28"/>
          <w:lang w:val="en-US"/>
        </w:rPr>
        <w:t xml:space="preserve">to the </w:t>
      </w:r>
      <w:r w:rsidR="000C3606" w:rsidRPr="00E2270F">
        <w:rPr>
          <w:rFonts w:ascii="Garamond" w:hAnsi="Garamond" w:cs="Arial"/>
          <w:sz w:val="28"/>
          <w:szCs w:val="28"/>
          <w:lang w:val="en-US"/>
        </w:rPr>
        <w:t xml:space="preserve">startling </w:t>
      </w:r>
      <w:r w:rsidR="00645AB6" w:rsidRPr="00E2270F">
        <w:rPr>
          <w:rFonts w:ascii="Garamond" w:hAnsi="Garamond" w:cs="Arial"/>
          <w:sz w:val="28"/>
          <w:szCs w:val="28"/>
          <w:lang w:val="en-US"/>
        </w:rPr>
        <w:t xml:space="preserve">sight of </w:t>
      </w:r>
      <w:r w:rsidR="00627FCC" w:rsidRPr="00E2270F">
        <w:rPr>
          <w:rFonts w:ascii="Garamond" w:hAnsi="Garamond" w:cs="Arial"/>
          <w:sz w:val="28"/>
          <w:szCs w:val="28"/>
          <w:lang w:val="en-US"/>
        </w:rPr>
        <w:t>a massive antle</w:t>
      </w:r>
      <w:r w:rsidR="008550F9" w:rsidRPr="00E2270F">
        <w:rPr>
          <w:rFonts w:ascii="Garamond" w:hAnsi="Garamond" w:cs="Arial"/>
          <w:sz w:val="28"/>
          <w:szCs w:val="28"/>
          <w:lang w:val="en-US"/>
        </w:rPr>
        <w:t xml:space="preserve">red head cresting above the </w:t>
      </w:r>
      <w:r w:rsidR="000C3606" w:rsidRPr="00E2270F">
        <w:rPr>
          <w:rFonts w:ascii="Garamond" w:hAnsi="Garamond" w:cs="Arial"/>
          <w:sz w:val="28"/>
          <w:szCs w:val="28"/>
          <w:lang w:val="en-US"/>
        </w:rPr>
        <w:t>ocean</w:t>
      </w:r>
      <w:r w:rsidR="00092585">
        <w:rPr>
          <w:rFonts w:ascii="Garamond" w:hAnsi="Garamond" w:cs="Arial"/>
          <w:sz w:val="28"/>
          <w:szCs w:val="28"/>
          <w:lang w:val="en-US"/>
        </w:rPr>
        <w:t xml:space="preserve"> as the</w:t>
      </w:r>
      <w:r w:rsidR="008550F9" w:rsidRPr="00E2270F">
        <w:rPr>
          <w:rFonts w:ascii="Garamond" w:hAnsi="Garamond" w:cs="Arial"/>
          <w:sz w:val="28"/>
          <w:szCs w:val="28"/>
          <w:lang w:val="en-US"/>
        </w:rPr>
        <w:t xml:space="preserve"> animals strained, wide-eyed and snorting clouds of sea-water, desperate for shore. </w:t>
      </w:r>
      <w:r w:rsidR="00645AB6" w:rsidRPr="00E2270F">
        <w:rPr>
          <w:rFonts w:ascii="Garamond" w:hAnsi="Garamond" w:cs="Arial"/>
          <w:sz w:val="28"/>
          <w:szCs w:val="28"/>
          <w:lang w:val="en-US"/>
        </w:rPr>
        <w:t xml:space="preserve">Once landed, the </w:t>
      </w:r>
      <w:r w:rsidR="00627FCC" w:rsidRPr="00E2270F">
        <w:rPr>
          <w:rFonts w:ascii="Garamond" w:hAnsi="Garamond" w:cs="Arial"/>
          <w:sz w:val="28"/>
          <w:szCs w:val="28"/>
          <w:lang w:val="en-US"/>
        </w:rPr>
        <w:t xml:space="preserve">bucks </w:t>
      </w:r>
      <w:r w:rsidR="00645AB6" w:rsidRPr="00E2270F">
        <w:rPr>
          <w:rFonts w:ascii="Garamond" w:hAnsi="Garamond" w:cs="Arial"/>
          <w:sz w:val="28"/>
          <w:szCs w:val="28"/>
          <w:lang w:val="en-US"/>
        </w:rPr>
        <w:t xml:space="preserve">often </w:t>
      </w:r>
      <w:r w:rsidR="00FB1CCB" w:rsidRPr="00E2270F">
        <w:rPr>
          <w:rFonts w:ascii="Garamond" w:hAnsi="Garamond" w:cs="Arial"/>
          <w:sz w:val="28"/>
          <w:szCs w:val="28"/>
          <w:lang w:val="en-US"/>
        </w:rPr>
        <w:t>stood awhile</w:t>
      </w:r>
      <w:r w:rsidR="00645AB6" w:rsidRPr="00E2270F">
        <w:rPr>
          <w:rFonts w:ascii="Garamond" w:hAnsi="Garamond" w:cs="Arial"/>
          <w:sz w:val="28"/>
          <w:szCs w:val="28"/>
          <w:lang w:val="en-US"/>
        </w:rPr>
        <w:t xml:space="preserve">, </w:t>
      </w:r>
      <w:r w:rsidR="00092585">
        <w:rPr>
          <w:rFonts w:ascii="Garamond" w:hAnsi="Garamond" w:cs="Arial"/>
          <w:sz w:val="28"/>
          <w:szCs w:val="28"/>
          <w:lang w:val="en-US"/>
        </w:rPr>
        <w:t xml:space="preserve">perhaps </w:t>
      </w:r>
      <w:r w:rsidR="00645AB6" w:rsidRPr="00E2270F">
        <w:rPr>
          <w:rFonts w:ascii="Garamond" w:hAnsi="Garamond" w:cs="Arial"/>
          <w:sz w:val="28"/>
          <w:szCs w:val="28"/>
          <w:lang w:val="en-US"/>
        </w:rPr>
        <w:t xml:space="preserve">watching human activity </w:t>
      </w:r>
      <w:r w:rsidR="008550F9" w:rsidRPr="00E2270F">
        <w:rPr>
          <w:rFonts w:ascii="Garamond" w:hAnsi="Garamond" w:cs="Arial"/>
          <w:sz w:val="28"/>
          <w:szCs w:val="28"/>
          <w:lang w:val="en-US"/>
        </w:rPr>
        <w:t xml:space="preserve">on the depopulating island </w:t>
      </w:r>
      <w:r w:rsidR="00645AB6" w:rsidRPr="00E2270F">
        <w:rPr>
          <w:rFonts w:ascii="Garamond" w:hAnsi="Garamond" w:cs="Arial"/>
          <w:sz w:val="28"/>
          <w:szCs w:val="28"/>
          <w:lang w:val="en-US"/>
        </w:rPr>
        <w:t>with a wary aloofness</w:t>
      </w:r>
      <w:r w:rsidR="00627FCC" w:rsidRPr="00E2270F">
        <w:rPr>
          <w:rFonts w:ascii="Garamond" w:hAnsi="Garamond" w:cs="Arial"/>
          <w:sz w:val="28"/>
          <w:szCs w:val="28"/>
          <w:lang w:val="en-US"/>
        </w:rPr>
        <w:t xml:space="preserve"> before sauntering away. Birds </w:t>
      </w:r>
      <w:r w:rsidR="00645AB6" w:rsidRPr="00E2270F">
        <w:rPr>
          <w:rFonts w:ascii="Garamond" w:hAnsi="Garamond" w:cs="Arial"/>
          <w:sz w:val="28"/>
          <w:szCs w:val="28"/>
          <w:lang w:val="en-US"/>
        </w:rPr>
        <w:t>flocked ever</w:t>
      </w:r>
      <w:r w:rsidR="00627FCC" w:rsidRPr="00E2270F">
        <w:rPr>
          <w:rFonts w:ascii="Garamond" w:hAnsi="Garamond" w:cs="Arial"/>
          <w:sz w:val="28"/>
          <w:szCs w:val="28"/>
          <w:lang w:val="en-US"/>
        </w:rPr>
        <w:t xml:space="preserve"> closer to the timber-clad chalet</w:t>
      </w:r>
      <w:r w:rsidR="009135E2" w:rsidRPr="00E2270F">
        <w:rPr>
          <w:rFonts w:ascii="Garamond" w:hAnsi="Garamond" w:cs="Arial"/>
          <w:sz w:val="28"/>
          <w:szCs w:val="28"/>
          <w:lang w:val="en-US"/>
        </w:rPr>
        <w:t>,</w:t>
      </w:r>
      <w:r w:rsidR="00627FCC" w:rsidRPr="00E2270F">
        <w:rPr>
          <w:rFonts w:ascii="Garamond" w:hAnsi="Garamond" w:cs="Arial"/>
          <w:sz w:val="28"/>
          <w:szCs w:val="28"/>
          <w:lang w:val="en-US"/>
        </w:rPr>
        <w:t xml:space="preserve"> set back from a</w:t>
      </w:r>
      <w:r w:rsidR="008550F9" w:rsidRPr="00E2270F">
        <w:rPr>
          <w:rFonts w:ascii="Garamond" w:hAnsi="Garamond" w:cs="Arial"/>
          <w:sz w:val="28"/>
          <w:szCs w:val="28"/>
          <w:lang w:val="en-US"/>
        </w:rPr>
        <w:t xml:space="preserve"> pebble beach</w:t>
      </w:r>
      <w:r w:rsidR="009135E2" w:rsidRPr="00E2270F">
        <w:rPr>
          <w:rFonts w:ascii="Garamond" w:hAnsi="Garamond" w:cs="Arial"/>
          <w:sz w:val="28"/>
          <w:szCs w:val="28"/>
          <w:lang w:val="en-US"/>
        </w:rPr>
        <w:t>,</w:t>
      </w:r>
      <w:r w:rsidR="008550F9" w:rsidRPr="00E2270F">
        <w:rPr>
          <w:rFonts w:ascii="Garamond" w:hAnsi="Garamond" w:cs="Arial"/>
          <w:sz w:val="28"/>
          <w:szCs w:val="28"/>
          <w:lang w:val="en-US"/>
        </w:rPr>
        <w:t xml:space="preserve"> </w:t>
      </w:r>
      <w:r w:rsidR="004D59F1" w:rsidRPr="00E2270F">
        <w:rPr>
          <w:rFonts w:ascii="Garamond" w:hAnsi="Garamond" w:cs="Arial"/>
          <w:sz w:val="28"/>
          <w:szCs w:val="28"/>
          <w:lang w:val="en-US"/>
        </w:rPr>
        <w:t>that</w:t>
      </w:r>
      <w:r w:rsidR="008550F9" w:rsidRPr="00E2270F">
        <w:rPr>
          <w:rFonts w:ascii="Garamond" w:hAnsi="Garamond" w:cs="Arial"/>
          <w:sz w:val="28"/>
          <w:szCs w:val="28"/>
          <w:lang w:val="en-US"/>
        </w:rPr>
        <w:t xml:space="preserve"> formed the </w:t>
      </w:r>
      <w:r w:rsidR="0025336D">
        <w:rPr>
          <w:rFonts w:ascii="Garamond" w:hAnsi="Garamond" w:cs="Arial"/>
          <w:sz w:val="28"/>
          <w:szCs w:val="28"/>
          <w:lang w:val="en-US"/>
        </w:rPr>
        <w:t>solitary</w:t>
      </w:r>
      <w:r w:rsidR="008550F9" w:rsidRPr="00E2270F">
        <w:rPr>
          <w:rFonts w:ascii="Garamond" w:hAnsi="Garamond" w:cs="Arial"/>
          <w:sz w:val="28"/>
          <w:szCs w:val="28"/>
          <w:lang w:val="en-US"/>
        </w:rPr>
        <w:t xml:space="preserve"> structure on the island.</w:t>
      </w:r>
      <w:r w:rsidR="00627FCC" w:rsidRPr="00E2270F">
        <w:rPr>
          <w:rFonts w:ascii="Garamond" w:hAnsi="Garamond" w:cs="Arial"/>
          <w:sz w:val="28"/>
          <w:szCs w:val="28"/>
          <w:lang w:val="en-US"/>
        </w:rPr>
        <w:t xml:space="preserve"> </w:t>
      </w:r>
      <w:r w:rsidR="00FB1CCB" w:rsidRPr="00E2270F">
        <w:rPr>
          <w:rFonts w:ascii="Garamond" w:hAnsi="Garamond" w:cs="Arial"/>
          <w:sz w:val="28"/>
          <w:szCs w:val="28"/>
          <w:lang w:val="en-US"/>
        </w:rPr>
        <w:t>As winter approached and th</w:t>
      </w:r>
      <w:r w:rsidR="004D59F1" w:rsidRPr="00E2270F">
        <w:rPr>
          <w:rFonts w:ascii="Garamond" w:hAnsi="Garamond" w:cs="Arial"/>
          <w:sz w:val="28"/>
          <w:szCs w:val="28"/>
          <w:lang w:val="en-US"/>
        </w:rPr>
        <w:t>e influence of humanity thinned</w:t>
      </w:r>
      <w:r w:rsidR="00242756">
        <w:rPr>
          <w:rFonts w:ascii="Garamond" w:hAnsi="Garamond" w:cs="Arial"/>
          <w:sz w:val="28"/>
          <w:szCs w:val="28"/>
          <w:lang w:val="en-US"/>
        </w:rPr>
        <w:t>,</w:t>
      </w:r>
      <w:r w:rsidR="00FB1CCB" w:rsidRPr="00E2270F">
        <w:rPr>
          <w:rFonts w:ascii="Garamond" w:hAnsi="Garamond" w:cs="Arial"/>
          <w:sz w:val="28"/>
          <w:szCs w:val="28"/>
          <w:lang w:val="en-US"/>
        </w:rPr>
        <w:t xml:space="preserve"> all the other </w:t>
      </w:r>
      <w:r w:rsidR="0025336D">
        <w:rPr>
          <w:rFonts w:ascii="Garamond" w:hAnsi="Garamond" w:cs="Arial"/>
          <w:sz w:val="28"/>
          <w:szCs w:val="28"/>
          <w:lang w:val="en-US"/>
        </w:rPr>
        <w:t>creatures</w:t>
      </w:r>
      <w:r w:rsidR="004D59F1" w:rsidRPr="00E2270F">
        <w:rPr>
          <w:rFonts w:ascii="Garamond" w:hAnsi="Garamond" w:cs="Arial"/>
          <w:sz w:val="28"/>
          <w:szCs w:val="28"/>
          <w:lang w:val="en-US"/>
        </w:rPr>
        <w:t xml:space="preserve"> of </w:t>
      </w:r>
      <w:r w:rsidR="0025336D">
        <w:rPr>
          <w:rFonts w:ascii="Garamond" w:hAnsi="Garamond" w:cs="Arial"/>
          <w:sz w:val="28"/>
          <w:szCs w:val="28"/>
          <w:lang w:val="en-US"/>
        </w:rPr>
        <w:t>this</w:t>
      </w:r>
      <w:r w:rsidR="004D59F1" w:rsidRPr="00E2270F">
        <w:rPr>
          <w:rFonts w:ascii="Garamond" w:hAnsi="Garamond" w:cs="Arial"/>
          <w:sz w:val="28"/>
          <w:szCs w:val="28"/>
          <w:lang w:val="en-US"/>
        </w:rPr>
        <w:t xml:space="preserve"> world began </w:t>
      </w:r>
      <w:r w:rsidR="00242756">
        <w:rPr>
          <w:rFonts w:ascii="Garamond" w:hAnsi="Garamond" w:cs="Arial"/>
          <w:sz w:val="28"/>
          <w:szCs w:val="28"/>
          <w:lang w:val="en-US"/>
        </w:rPr>
        <w:t xml:space="preserve">to </w:t>
      </w:r>
      <w:r w:rsidR="00092585">
        <w:rPr>
          <w:rFonts w:ascii="Garamond" w:hAnsi="Garamond" w:cs="Arial"/>
          <w:sz w:val="28"/>
          <w:szCs w:val="28"/>
          <w:lang w:val="en-US"/>
        </w:rPr>
        <w:t>gather in once more</w:t>
      </w:r>
      <w:r w:rsidR="00242756">
        <w:rPr>
          <w:rFonts w:ascii="Garamond" w:hAnsi="Garamond" w:cs="Arial"/>
          <w:sz w:val="28"/>
          <w:szCs w:val="28"/>
          <w:lang w:val="en-US"/>
        </w:rPr>
        <w:t>.</w:t>
      </w:r>
    </w:p>
    <w:p w14:paraId="43FFF07F" w14:textId="77777777" w:rsidR="00BD36C5" w:rsidRPr="00E2270F" w:rsidRDefault="00627FCC"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25336D">
        <w:rPr>
          <w:rFonts w:ascii="Garamond" w:hAnsi="Garamond" w:cs="Arial"/>
          <w:sz w:val="28"/>
          <w:szCs w:val="28"/>
          <w:lang w:val="en-US"/>
        </w:rPr>
        <w:t>At last</w:t>
      </w:r>
      <w:r w:rsidR="008550F9" w:rsidRPr="00E2270F">
        <w:rPr>
          <w:rFonts w:ascii="Garamond" w:hAnsi="Garamond" w:cs="Arial"/>
          <w:sz w:val="28"/>
          <w:szCs w:val="28"/>
          <w:lang w:val="en-US"/>
        </w:rPr>
        <w:t xml:space="preserve"> the final</w:t>
      </w:r>
      <w:r w:rsidR="004E0B2E" w:rsidRPr="00E2270F">
        <w:rPr>
          <w:rFonts w:ascii="Garamond" w:hAnsi="Garamond" w:cs="Arial"/>
          <w:sz w:val="28"/>
          <w:szCs w:val="28"/>
          <w:lang w:val="en-US"/>
        </w:rPr>
        <w:t xml:space="preserve"> group</w:t>
      </w:r>
      <w:r w:rsidR="008550F9" w:rsidRPr="00E2270F">
        <w:rPr>
          <w:rFonts w:ascii="Garamond" w:hAnsi="Garamond" w:cs="Arial"/>
          <w:sz w:val="28"/>
          <w:szCs w:val="28"/>
          <w:lang w:val="en-US"/>
        </w:rPr>
        <w:t>s of adventurers were waved off</w:t>
      </w:r>
      <w:r w:rsidR="009E43B9" w:rsidRPr="00E2270F">
        <w:rPr>
          <w:rFonts w:ascii="Garamond" w:hAnsi="Garamond" w:cs="Arial"/>
          <w:sz w:val="28"/>
          <w:szCs w:val="28"/>
          <w:lang w:val="en-US"/>
        </w:rPr>
        <w:t xml:space="preserve"> and the </w:t>
      </w:r>
      <w:r w:rsidR="00C35F3C">
        <w:rPr>
          <w:rFonts w:ascii="Garamond" w:hAnsi="Garamond" w:cs="Arial"/>
          <w:sz w:val="28"/>
          <w:szCs w:val="28"/>
          <w:lang w:val="en-US"/>
        </w:rPr>
        <w:t>working year</w:t>
      </w:r>
      <w:r w:rsidR="009E43B9" w:rsidRPr="00E2270F">
        <w:rPr>
          <w:rFonts w:ascii="Garamond" w:hAnsi="Garamond" w:cs="Arial"/>
          <w:sz w:val="28"/>
          <w:szCs w:val="28"/>
          <w:lang w:val="en-US"/>
        </w:rPr>
        <w:t xml:space="preserve"> was finished</w:t>
      </w:r>
      <w:r w:rsidR="008550F9" w:rsidRPr="00E2270F">
        <w:rPr>
          <w:rFonts w:ascii="Garamond" w:hAnsi="Garamond" w:cs="Arial"/>
          <w:sz w:val="28"/>
          <w:szCs w:val="28"/>
          <w:lang w:val="en-US"/>
        </w:rPr>
        <w:t>. F</w:t>
      </w:r>
      <w:r w:rsidR="004D59F1" w:rsidRPr="00E2270F">
        <w:rPr>
          <w:rFonts w:ascii="Garamond" w:hAnsi="Garamond" w:cs="Arial"/>
          <w:sz w:val="28"/>
          <w:szCs w:val="28"/>
          <w:lang w:val="en-US"/>
        </w:rPr>
        <w:t>or a further week or two</w:t>
      </w:r>
      <w:r w:rsidR="004E0B2E" w:rsidRPr="00E2270F">
        <w:rPr>
          <w:rFonts w:ascii="Garamond" w:hAnsi="Garamond" w:cs="Arial"/>
          <w:sz w:val="28"/>
          <w:szCs w:val="28"/>
          <w:lang w:val="en-US"/>
        </w:rPr>
        <w:t xml:space="preserve"> the buildings were secured against the </w:t>
      </w:r>
      <w:r w:rsidR="009E43B9" w:rsidRPr="00E2270F">
        <w:rPr>
          <w:rFonts w:ascii="Garamond" w:hAnsi="Garamond" w:cs="Arial"/>
          <w:sz w:val="28"/>
          <w:szCs w:val="28"/>
          <w:lang w:val="en-US"/>
        </w:rPr>
        <w:t>winter</w:t>
      </w:r>
      <w:r w:rsidR="004E0B2E" w:rsidRPr="00E2270F">
        <w:rPr>
          <w:rFonts w:ascii="Garamond" w:hAnsi="Garamond" w:cs="Arial"/>
          <w:sz w:val="28"/>
          <w:szCs w:val="28"/>
          <w:lang w:val="en-US"/>
        </w:rPr>
        <w:t xml:space="preserve"> </w:t>
      </w:r>
      <w:r w:rsidR="00242756">
        <w:rPr>
          <w:rFonts w:ascii="Garamond" w:hAnsi="Garamond" w:cs="Arial"/>
          <w:sz w:val="28"/>
          <w:szCs w:val="28"/>
          <w:lang w:val="en-US"/>
        </w:rPr>
        <w:t xml:space="preserve">to come </w:t>
      </w:r>
      <w:r w:rsidR="004E0B2E" w:rsidRPr="00E2270F">
        <w:rPr>
          <w:rFonts w:ascii="Garamond" w:hAnsi="Garamond" w:cs="Arial"/>
          <w:sz w:val="28"/>
          <w:szCs w:val="28"/>
          <w:lang w:val="en-US"/>
        </w:rPr>
        <w:t xml:space="preserve">by the </w:t>
      </w:r>
      <w:r w:rsidR="003F4113">
        <w:rPr>
          <w:rFonts w:ascii="Garamond" w:hAnsi="Garamond" w:cs="Arial"/>
          <w:sz w:val="28"/>
          <w:szCs w:val="28"/>
          <w:lang w:val="en-US"/>
        </w:rPr>
        <w:t>last remaining employees</w:t>
      </w:r>
      <w:r w:rsidR="008550F9" w:rsidRPr="00E2270F">
        <w:rPr>
          <w:rFonts w:ascii="Garamond" w:hAnsi="Garamond" w:cs="Arial"/>
          <w:sz w:val="28"/>
          <w:szCs w:val="28"/>
          <w:lang w:val="en-US"/>
        </w:rPr>
        <w:t xml:space="preserve">, </w:t>
      </w:r>
      <w:r w:rsidR="009E43B9" w:rsidRPr="00E2270F">
        <w:rPr>
          <w:rFonts w:ascii="Garamond" w:hAnsi="Garamond" w:cs="Arial"/>
          <w:sz w:val="28"/>
          <w:szCs w:val="28"/>
          <w:lang w:val="en-US"/>
        </w:rPr>
        <w:t xml:space="preserve">in turn </w:t>
      </w:r>
      <w:r w:rsidR="00242756">
        <w:rPr>
          <w:rFonts w:ascii="Garamond" w:hAnsi="Garamond" w:cs="Arial"/>
          <w:sz w:val="28"/>
          <w:szCs w:val="28"/>
          <w:lang w:val="en-US"/>
        </w:rPr>
        <w:t xml:space="preserve">getting </w:t>
      </w:r>
      <w:r w:rsidR="004B78FB">
        <w:rPr>
          <w:rFonts w:ascii="Garamond" w:hAnsi="Garamond" w:cs="Arial"/>
          <w:sz w:val="28"/>
          <w:szCs w:val="28"/>
          <w:lang w:val="en-US"/>
        </w:rPr>
        <w:t>everything</w:t>
      </w:r>
      <w:r w:rsidR="00242756">
        <w:rPr>
          <w:rFonts w:ascii="Garamond" w:hAnsi="Garamond" w:cs="Arial"/>
          <w:sz w:val="28"/>
          <w:szCs w:val="28"/>
          <w:lang w:val="en-US"/>
        </w:rPr>
        <w:t xml:space="preserve"> ready</w:t>
      </w:r>
      <w:r w:rsidR="008550F9" w:rsidRPr="00E2270F">
        <w:rPr>
          <w:rFonts w:ascii="Garamond" w:hAnsi="Garamond" w:cs="Arial"/>
          <w:sz w:val="28"/>
          <w:szCs w:val="28"/>
          <w:lang w:val="en-US"/>
        </w:rPr>
        <w:t xml:space="preserve"> for</w:t>
      </w:r>
      <w:r w:rsidR="003A6BB4" w:rsidRPr="00E2270F">
        <w:rPr>
          <w:rFonts w:ascii="Garamond" w:hAnsi="Garamond" w:cs="Arial"/>
          <w:sz w:val="28"/>
          <w:szCs w:val="28"/>
          <w:lang w:val="en-US"/>
        </w:rPr>
        <w:t xml:space="preserve"> </w:t>
      </w:r>
      <w:r w:rsidR="00C47238" w:rsidRPr="00E2270F">
        <w:rPr>
          <w:rFonts w:ascii="Garamond" w:hAnsi="Garamond" w:cs="Arial"/>
          <w:sz w:val="28"/>
          <w:szCs w:val="28"/>
          <w:lang w:val="en-US"/>
        </w:rPr>
        <w:t>the</w:t>
      </w:r>
      <w:r w:rsidRPr="00E2270F">
        <w:rPr>
          <w:rFonts w:ascii="Garamond" w:hAnsi="Garamond" w:cs="Arial"/>
          <w:sz w:val="28"/>
          <w:szCs w:val="28"/>
          <w:lang w:val="en-US"/>
        </w:rPr>
        <w:t xml:space="preserve"> </w:t>
      </w:r>
      <w:r w:rsidR="003F4113">
        <w:rPr>
          <w:rFonts w:ascii="Garamond" w:hAnsi="Garamond" w:cs="Arial"/>
          <w:sz w:val="28"/>
          <w:szCs w:val="28"/>
          <w:lang w:val="en-US"/>
        </w:rPr>
        <w:t>caretakers who were on their way</w:t>
      </w:r>
      <w:r w:rsidR="002C0864" w:rsidRPr="00E2270F">
        <w:rPr>
          <w:rFonts w:ascii="Garamond" w:hAnsi="Garamond" w:cs="Arial"/>
          <w:sz w:val="28"/>
          <w:szCs w:val="28"/>
          <w:lang w:val="en-US"/>
        </w:rPr>
        <w:t>.</w:t>
      </w:r>
      <w:r w:rsidR="00D56267" w:rsidRPr="00E2270F">
        <w:rPr>
          <w:rFonts w:ascii="Garamond" w:hAnsi="Garamond" w:cs="Arial"/>
          <w:sz w:val="28"/>
          <w:szCs w:val="28"/>
          <w:lang w:val="en-US"/>
        </w:rPr>
        <w:t xml:space="preserve"> </w:t>
      </w:r>
      <w:r w:rsidR="008550F9" w:rsidRPr="00E2270F">
        <w:rPr>
          <w:rFonts w:ascii="Garamond" w:hAnsi="Garamond" w:cs="Arial"/>
          <w:sz w:val="28"/>
          <w:szCs w:val="28"/>
          <w:lang w:val="en-US"/>
        </w:rPr>
        <w:t>The</w:t>
      </w:r>
      <w:r w:rsidR="00D56267" w:rsidRPr="00E2270F">
        <w:rPr>
          <w:rFonts w:ascii="Garamond" w:hAnsi="Garamond" w:cs="Arial"/>
          <w:sz w:val="28"/>
          <w:szCs w:val="28"/>
          <w:lang w:val="en-US"/>
        </w:rPr>
        <w:t xml:space="preserve"> </w:t>
      </w:r>
      <w:r w:rsidR="00C83B6C" w:rsidRPr="00E2270F">
        <w:rPr>
          <w:rFonts w:ascii="Garamond" w:hAnsi="Garamond" w:cs="Arial"/>
          <w:sz w:val="28"/>
          <w:szCs w:val="28"/>
          <w:lang w:val="en-US"/>
        </w:rPr>
        <w:t xml:space="preserve">incoming </w:t>
      </w:r>
      <w:r w:rsidR="00D56267" w:rsidRPr="00E2270F">
        <w:rPr>
          <w:rFonts w:ascii="Garamond" w:hAnsi="Garamond" w:cs="Arial"/>
          <w:sz w:val="28"/>
          <w:szCs w:val="28"/>
          <w:lang w:val="en-US"/>
        </w:rPr>
        <w:t xml:space="preserve">team would </w:t>
      </w:r>
      <w:r w:rsidR="00C83B6C" w:rsidRPr="00E2270F">
        <w:rPr>
          <w:rFonts w:ascii="Garamond" w:hAnsi="Garamond" w:cs="Arial"/>
          <w:sz w:val="28"/>
          <w:szCs w:val="28"/>
          <w:lang w:val="en-US"/>
        </w:rPr>
        <w:t>be responsible</w:t>
      </w:r>
      <w:r w:rsidR="00D56267" w:rsidRPr="00E2270F">
        <w:rPr>
          <w:rFonts w:ascii="Garamond" w:hAnsi="Garamond" w:cs="Arial"/>
          <w:sz w:val="28"/>
          <w:szCs w:val="28"/>
          <w:lang w:val="en-US"/>
        </w:rPr>
        <w:t xml:space="preserve"> </w:t>
      </w:r>
      <w:r w:rsidR="00C83B6C" w:rsidRPr="00E2270F">
        <w:rPr>
          <w:rFonts w:ascii="Garamond" w:hAnsi="Garamond" w:cs="Arial"/>
          <w:sz w:val="28"/>
          <w:szCs w:val="28"/>
          <w:lang w:val="en-US"/>
        </w:rPr>
        <w:t>for carrying</w:t>
      </w:r>
      <w:r w:rsidR="004D59F1" w:rsidRPr="00E2270F">
        <w:rPr>
          <w:rFonts w:ascii="Garamond" w:hAnsi="Garamond" w:cs="Arial"/>
          <w:sz w:val="28"/>
          <w:szCs w:val="28"/>
          <w:lang w:val="en-US"/>
        </w:rPr>
        <w:t xml:space="preserve"> out emergency repairs:</w:t>
      </w:r>
      <w:r w:rsidR="00D56267" w:rsidRPr="00E2270F">
        <w:rPr>
          <w:rFonts w:ascii="Garamond" w:hAnsi="Garamond" w:cs="Arial"/>
          <w:sz w:val="28"/>
          <w:szCs w:val="28"/>
          <w:lang w:val="en-US"/>
        </w:rPr>
        <w:t xml:space="preserve"> </w:t>
      </w:r>
      <w:r w:rsidR="00C83B6C" w:rsidRPr="00E2270F">
        <w:rPr>
          <w:rFonts w:ascii="Garamond" w:hAnsi="Garamond" w:cs="Arial"/>
          <w:sz w:val="28"/>
          <w:szCs w:val="28"/>
          <w:lang w:val="en-US"/>
        </w:rPr>
        <w:t>replacing</w:t>
      </w:r>
      <w:r w:rsidR="00D56267" w:rsidRPr="00E2270F">
        <w:rPr>
          <w:rFonts w:ascii="Garamond" w:hAnsi="Garamond" w:cs="Arial"/>
          <w:sz w:val="28"/>
          <w:szCs w:val="28"/>
          <w:lang w:val="en-US"/>
        </w:rPr>
        <w:t xml:space="preserve"> roofing ripped </w:t>
      </w:r>
      <w:r w:rsidR="008550F9" w:rsidRPr="00E2270F">
        <w:rPr>
          <w:rFonts w:ascii="Garamond" w:hAnsi="Garamond" w:cs="Arial"/>
          <w:sz w:val="28"/>
          <w:szCs w:val="28"/>
          <w:lang w:val="en-US"/>
        </w:rPr>
        <w:t>away</w:t>
      </w:r>
      <w:r w:rsidR="00D56267" w:rsidRPr="00E2270F">
        <w:rPr>
          <w:rFonts w:ascii="Garamond" w:hAnsi="Garamond" w:cs="Arial"/>
          <w:sz w:val="28"/>
          <w:szCs w:val="28"/>
          <w:lang w:val="en-US"/>
        </w:rPr>
        <w:t>, clear</w:t>
      </w:r>
      <w:r w:rsidR="00C83B6C" w:rsidRPr="00E2270F">
        <w:rPr>
          <w:rFonts w:ascii="Garamond" w:hAnsi="Garamond" w:cs="Arial"/>
          <w:sz w:val="28"/>
          <w:szCs w:val="28"/>
          <w:lang w:val="en-US"/>
        </w:rPr>
        <w:t>ing</w:t>
      </w:r>
      <w:r w:rsidR="00D56267" w:rsidRPr="00E2270F">
        <w:rPr>
          <w:rFonts w:ascii="Garamond" w:hAnsi="Garamond" w:cs="Arial"/>
          <w:sz w:val="28"/>
          <w:szCs w:val="28"/>
          <w:lang w:val="en-US"/>
        </w:rPr>
        <w:t xml:space="preserve"> up whe</w:t>
      </w:r>
      <w:r w:rsidR="008550F9" w:rsidRPr="00E2270F">
        <w:rPr>
          <w:rFonts w:ascii="Garamond" w:hAnsi="Garamond" w:cs="Arial"/>
          <w:sz w:val="28"/>
          <w:szCs w:val="28"/>
          <w:lang w:val="en-US"/>
        </w:rPr>
        <w:t>n the rains got in, as rain</w:t>
      </w:r>
      <w:r w:rsidR="00D56267" w:rsidRPr="00E2270F">
        <w:rPr>
          <w:rFonts w:ascii="Garamond" w:hAnsi="Garamond" w:cs="Arial"/>
          <w:sz w:val="28"/>
          <w:szCs w:val="28"/>
          <w:lang w:val="en-US"/>
        </w:rPr>
        <w:t xml:space="preserve"> always </w:t>
      </w:r>
      <w:r w:rsidR="003875B8" w:rsidRPr="00E2270F">
        <w:rPr>
          <w:rFonts w:ascii="Garamond" w:hAnsi="Garamond" w:cs="Arial"/>
          <w:sz w:val="28"/>
          <w:szCs w:val="28"/>
          <w:lang w:val="en-US"/>
        </w:rPr>
        <w:t>would</w:t>
      </w:r>
      <w:r w:rsidR="00D56267" w:rsidRPr="00E2270F">
        <w:rPr>
          <w:rFonts w:ascii="Garamond" w:hAnsi="Garamond" w:cs="Arial"/>
          <w:sz w:val="28"/>
          <w:szCs w:val="28"/>
          <w:lang w:val="en-US"/>
        </w:rPr>
        <w:t>.</w:t>
      </w:r>
      <w:r w:rsidR="00C47238" w:rsidRPr="00E2270F">
        <w:rPr>
          <w:rFonts w:ascii="Garamond" w:hAnsi="Garamond" w:cs="Arial"/>
          <w:sz w:val="28"/>
          <w:szCs w:val="28"/>
          <w:lang w:val="en-US"/>
        </w:rPr>
        <w:t xml:space="preserve"> There was also some ecological tracking but that wasn’t of more than passing interest</w:t>
      </w:r>
      <w:r w:rsidR="009E43B9" w:rsidRPr="00E2270F">
        <w:rPr>
          <w:rFonts w:ascii="Garamond" w:hAnsi="Garamond" w:cs="Arial"/>
          <w:sz w:val="28"/>
          <w:szCs w:val="28"/>
          <w:lang w:val="en-US"/>
        </w:rPr>
        <w:t xml:space="preserve"> to the staff of </w:t>
      </w:r>
      <w:r w:rsidR="009E43B9" w:rsidRPr="00E2270F">
        <w:rPr>
          <w:rFonts w:ascii="Garamond" w:hAnsi="Garamond" w:cs="Arial"/>
          <w:i/>
          <w:sz w:val="28"/>
          <w:szCs w:val="28"/>
          <w:lang w:val="en-US"/>
        </w:rPr>
        <w:t xml:space="preserve">Island </w:t>
      </w:r>
      <w:r w:rsidR="00E036F6" w:rsidRPr="00E2270F">
        <w:rPr>
          <w:rFonts w:ascii="Garamond" w:hAnsi="Garamond" w:cs="Arial"/>
          <w:i/>
          <w:sz w:val="28"/>
          <w:szCs w:val="28"/>
          <w:lang w:val="en-US"/>
        </w:rPr>
        <w:t>Quest</w:t>
      </w:r>
      <w:r w:rsidR="003F4113">
        <w:rPr>
          <w:rFonts w:ascii="Garamond" w:hAnsi="Garamond" w:cs="Arial"/>
          <w:sz w:val="28"/>
          <w:szCs w:val="28"/>
          <w:lang w:val="en-US"/>
        </w:rPr>
        <w:t xml:space="preserve"> who were looking </w:t>
      </w:r>
      <w:r w:rsidR="00A113E5" w:rsidRPr="00E2270F">
        <w:rPr>
          <w:rFonts w:ascii="Garamond" w:hAnsi="Garamond" w:cs="Arial"/>
          <w:sz w:val="28"/>
          <w:szCs w:val="28"/>
          <w:lang w:val="en-US"/>
        </w:rPr>
        <w:t xml:space="preserve">forward to their own seasonal challenges – some going to the </w:t>
      </w:r>
      <w:r w:rsidR="003F4113">
        <w:rPr>
          <w:rFonts w:ascii="Garamond" w:hAnsi="Garamond" w:cs="Arial"/>
          <w:sz w:val="28"/>
          <w:szCs w:val="28"/>
          <w:lang w:val="en-US"/>
        </w:rPr>
        <w:t xml:space="preserve">European </w:t>
      </w:r>
      <w:r w:rsidR="00A113E5" w:rsidRPr="00E2270F">
        <w:rPr>
          <w:rFonts w:ascii="Garamond" w:hAnsi="Garamond" w:cs="Arial"/>
          <w:sz w:val="28"/>
          <w:szCs w:val="28"/>
          <w:lang w:val="en-US"/>
        </w:rPr>
        <w:t xml:space="preserve">ski resorts, </w:t>
      </w:r>
      <w:r w:rsidR="008550F9" w:rsidRPr="00E2270F">
        <w:rPr>
          <w:rFonts w:ascii="Garamond" w:hAnsi="Garamond" w:cs="Arial"/>
          <w:sz w:val="28"/>
          <w:szCs w:val="28"/>
          <w:lang w:val="en-US"/>
        </w:rPr>
        <w:t xml:space="preserve">a couple off to the tropics to </w:t>
      </w:r>
      <w:r w:rsidR="004B78FB">
        <w:rPr>
          <w:rFonts w:ascii="Garamond" w:hAnsi="Garamond" w:cs="Arial"/>
          <w:sz w:val="28"/>
          <w:szCs w:val="28"/>
          <w:lang w:val="en-US"/>
        </w:rPr>
        <w:t>go</w:t>
      </w:r>
      <w:r w:rsidR="008550F9" w:rsidRPr="00E2270F">
        <w:rPr>
          <w:rFonts w:ascii="Garamond" w:hAnsi="Garamond" w:cs="Arial"/>
          <w:sz w:val="28"/>
          <w:szCs w:val="28"/>
          <w:lang w:val="en-US"/>
        </w:rPr>
        <w:t xml:space="preserve"> diving</w:t>
      </w:r>
      <w:r w:rsidR="00A113E5" w:rsidRPr="00E2270F">
        <w:rPr>
          <w:rFonts w:ascii="Garamond" w:hAnsi="Garamond" w:cs="Arial"/>
          <w:sz w:val="28"/>
          <w:szCs w:val="28"/>
          <w:lang w:val="en-US"/>
        </w:rPr>
        <w:t xml:space="preserve">, others </w:t>
      </w:r>
      <w:r w:rsidR="00594854" w:rsidRPr="00E2270F">
        <w:rPr>
          <w:rFonts w:ascii="Garamond" w:hAnsi="Garamond" w:cs="Arial"/>
          <w:sz w:val="28"/>
          <w:szCs w:val="28"/>
          <w:lang w:val="en-US"/>
        </w:rPr>
        <w:t>returning</w:t>
      </w:r>
      <w:r w:rsidR="008550F9" w:rsidRPr="00E2270F">
        <w:rPr>
          <w:rFonts w:ascii="Garamond" w:hAnsi="Garamond" w:cs="Arial"/>
          <w:sz w:val="28"/>
          <w:szCs w:val="28"/>
          <w:lang w:val="en-US"/>
        </w:rPr>
        <w:t xml:space="preserve"> </w:t>
      </w:r>
      <w:r w:rsidR="003F4113">
        <w:rPr>
          <w:rFonts w:ascii="Garamond" w:hAnsi="Garamond" w:cs="Arial"/>
          <w:sz w:val="28"/>
          <w:szCs w:val="28"/>
          <w:lang w:val="en-US"/>
        </w:rPr>
        <w:t xml:space="preserve">early </w:t>
      </w:r>
      <w:r w:rsidR="008550F9" w:rsidRPr="00E2270F">
        <w:rPr>
          <w:rFonts w:ascii="Garamond" w:hAnsi="Garamond" w:cs="Arial"/>
          <w:sz w:val="28"/>
          <w:szCs w:val="28"/>
          <w:lang w:val="en-US"/>
        </w:rPr>
        <w:t xml:space="preserve">to families for Christmas, </w:t>
      </w:r>
      <w:r w:rsidR="00A113E5" w:rsidRPr="00E2270F">
        <w:rPr>
          <w:rFonts w:ascii="Garamond" w:hAnsi="Garamond" w:cs="Arial"/>
          <w:sz w:val="28"/>
          <w:szCs w:val="28"/>
          <w:lang w:val="en-US"/>
        </w:rPr>
        <w:t>hoping to pick up work in a bar or restaurant.</w:t>
      </w:r>
      <w:r w:rsidR="00E537CF" w:rsidRPr="00E2270F">
        <w:rPr>
          <w:rFonts w:ascii="Garamond" w:hAnsi="Garamond" w:cs="Arial"/>
          <w:sz w:val="28"/>
          <w:szCs w:val="28"/>
          <w:lang w:val="en-US"/>
        </w:rPr>
        <w:t xml:space="preserve"> They enjoyed final nig</w:t>
      </w:r>
      <w:r w:rsidR="003F4113">
        <w:rPr>
          <w:rFonts w:ascii="Garamond" w:hAnsi="Garamond" w:cs="Arial"/>
          <w:sz w:val="28"/>
          <w:szCs w:val="28"/>
          <w:lang w:val="en-US"/>
        </w:rPr>
        <w:t>hts</w:t>
      </w:r>
      <w:r w:rsidR="004D59F1" w:rsidRPr="00E2270F">
        <w:rPr>
          <w:rFonts w:ascii="Garamond" w:hAnsi="Garamond" w:cs="Arial"/>
          <w:sz w:val="28"/>
          <w:szCs w:val="28"/>
          <w:lang w:val="en-US"/>
        </w:rPr>
        <w:t xml:space="preserve"> drinking and reminiscing</w:t>
      </w:r>
      <w:r w:rsidR="00E537CF" w:rsidRPr="00E2270F">
        <w:rPr>
          <w:rFonts w:ascii="Garamond" w:hAnsi="Garamond" w:cs="Arial"/>
          <w:sz w:val="28"/>
          <w:szCs w:val="28"/>
          <w:lang w:val="en-US"/>
        </w:rPr>
        <w:t xml:space="preserve"> </w:t>
      </w:r>
      <w:r w:rsidR="00242756">
        <w:rPr>
          <w:rFonts w:ascii="Garamond" w:hAnsi="Garamond" w:cs="Arial"/>
          <w:sz w:val="28"/>
          <w:szCs w:val="28"/>
          <w:lang w:val="en-US"/>
        </w:rPr>
        <w:t xml:space="preserve">in their rooms </w:t>
      </w:r>
      <w:r w:rsidR="003F4113">
        <w:rPr>
          <w:rFonts w:ascii="Garamond" w:hAnsi="Garamond" w:cs="Arial"/>
          <w:sz w:val="28"/>
          <w:szCs w:val="28"/>
          <w:lang w:val="en-US"/>
        </w:rPr>
        <w:t>as</w:t>
      </w:r>
      <w:r w:rsidR="009E43B9" w:rsidRPr="00E2270F">
        <w:rPr>
          <w:rFonts w:ascii="Garamond" w:hAnsi="Garamond" w:cs="Arial"/>
          <w:sz w:val="28"/>
          <w:szCs w:val="28"/>
          <w:lang w:val="en-US"/>
        </w:rPr>
        <w:t xml:space="preserve"> autumn played out</w:t>
      </w:r>
      <w:r w:rsidR="00594854" w:rsidRPr="00E2270F">
        <w:rPr>
          <w:rFonts w:ascii="Garamond" w:hAnsi="Garamond" w:cs="Arial"/>
          <w:sz w:val="28"/>
          <w:szCs w:val="28"/>
          <w:lang w:val="en-US"/>
        </w:rPr>
        <w:t>.</w:t>
      </w:r>
    </w:p>
    <w:p w14:paraId="4CBA0829" w14:textId="77777777" w:rsidR="004E0B2E" w:rsidRPr="00E2270F" w:rsidRDefault="00BD36C5"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4D59F1" w:rsidRPr="00E2270F">
        <w:rPr>
          <w:rFonts w:ascii="Garamond" w:hAnsi="Garamond" w:cs="Arial"/>
          <w:sz w:val="28"/>
          <w:szCs w:val="28"/>
          <w:lang w:val="en-US"/>
        </w:rPr>
        <w:t>When the</w:t>
      </w:r>
      <w:r w:rsidR="002C0864" w:rsidRPr="00E2270F">
        <w:rPr>
          <w:rFonts w:ascii="Garamond" w:hAnsi="Garamond" w:cs="Arial"/>
          <w:sz w:val="28"/>
          <w:szCs w:val="28"/>
          <w:lang w:val="en-US"/>
        </w:rPr>
        <w:t xml:space="preserve"> </w:t>
      </w:r>
      <w:r w:rsidR="003F4113">
        <w:rPr>
          <w:rFonts w:ascii="Garamond" w:hAnsi="Garamond" w:cs="Arial"/>
          <w:sz w:val="28"/>
          <w:szCs w:val="28"/>
          <w:lang w:val="en-US"/>
        </w:rPr>
        <w:t>last</w:t>
      </w:r>
      <w:r w:rsidR="002C0864" w:rsidRPr="00E2270F">
        <w:rPr>
          <w:rFonts w:ascii="Garamond" w:hAnsi="Garamond" w:cs="Arial"/>
          <w:sz w:val="28"/>
          <w:szCs w:val="28"/>
          <w:lang w:val="en-US"/>
        </w:rPr>
        <w:t xml:space="preserve"> </w:t>
      </w:r>
      <w:r w:rsidR="00594854" w:rsidRPr="00E2270F">
        <w:rPr>
          <w:rFonts w:ascii="Garamond" w:hAnsi="Garamond" w:cs="Arial"/>
          <w:sz w:val="28"/>
          <w:szCs w:val="28"/>
          <w:lang w:val="en-US"/>
        </w:rPr>
        <w:t xml:space="preserve">day </w:t>
      </w:r>
      <w:r w:rsidR="009E43B9" w:rsidRPr="00E2270F">
        <w:rPr>
          <w:rFonts w:ascii="Garamond" w:hAnsi="Garamond" w:cs="Arial"/>
          <w:sz w:val="28"/>
          <w:szCs w:val="28"/>
          <w:lang w:val="en-US"/>
        </w:rPr>
        <w:t>arrived</w:t>
      </w:r>
      <w:r w:rsidR="00E2270F">
        <w:rPr>
          <w:rFonts w:ascii="Garamond" w:hAnsi="Garamond" w:cs="Arial"/>
          <w:sz w:val="28"/>
          <w:szCs w:val="28"/>
          <w:lang w:val="en-US"/>
        </w:rPr>
        <w:t>, for a time at least</w:t>
      </w:r>
      <w:r w:rsidR="00843A1C" w:rsidRPr="00E2270F">
        <w:rPr>
          <w:rFonts w:ascii="Garamond" w:hAnsi="Garamond" w:cs="Arial"/>
          <w:sz w:val="28"/>
          <w:szCs w:val="28"/>
          <w:lang w:val="en-US"/>
        </w:rPr>
        <w:t xml:space="preserve"> </w:t>
      </w:r>
      <w:r w:rsidR="002D0917" w:rsidRPr="00E2270F">
        <w:rPr>
          <w:rFonts w:ascii="Garamond" w:hAnsi="Garamond" w:cs="Arial"/>
          <w:sz w:val="28"/>
          <w:szCs w:val="28"/>
          <w:lang w:val="en-US"/>
        </w:rPr>
        <w:t xml:space="preserve">the </w:t>
      </w:r>
      <w:r w:rsidR="003F4113" w:rsidRPr="00E2270F">
        <w:rPr>
          <w:rFonts w:ascii="Garamond" w:hAnsi="Garamond" w:cs="Arial"/>
          <w:sz w:val="28"/>
          <w:szCs w:val="28"/>
          <w:lang w:val="en-US"/>
        </w:rPr>
        <w:t xml:space="preserve">cacophony </w:t>
      </w:r>
      <w:r w:rsidR="003F4113">
        <w:rPr>
          <w:rFonts w:ascii="Garamond" w:hAnsi="Garamond" w:cs="Arial"/>
          <w:sz w:val="28"/>
          <w:szCs w:val="28"/>
          <w:lang w:val="en-US"/>
        </w:rPr>
        <w:t xml:space="preserve">of </w:t>
      </w:r>
      <w:r w:rsidR="009E43B9" w:rsidRPr="00E2270F">
        <w:rPr>
          <w:rFonts w:ascii="Garamond" w:hAnsi="Garamond" w:cs="Arial"/>
          <w:sz w:val="28"/>
          <w:szCs w:val="28"/>
          <w:lang w:val="en-US"/>
        </w:rPr>
        <w:t>human</w:t>
      </w:r>
      <w:r w:rsidR="003F4113">
        <w:rPr>
          <w:rFonts w:ascii="Garamond" w:hAnsi="Garamond" w:cs="Arial"/>
          <w:sz w:val="28"/>
          <w:szCs w:val="28"/>
          <w:lang w:val="en-US"/>
        </w:rPr>
        <w:t>ity</w:t>
      </w:r>
      <w:r w:rsidR="009E43B9" w:rsidRPr="00E2270F">
        <w:rPr>
          <w:rFonts w:ascii="Garamond" w:hAnsi="Garamond" w:cs="Arial"/>
          <w:sz w:val="28"/>
          <w:szCs w:val="28"/>
          <w:lang w:val="en-US"/>
        </w:rPr>
        <w:t xml:space="preserve"> </w:t>
      </w:r>
      <w:r w:rsidR="004D59F1" w:rsidRPr="00E2270F">
        <w:rPr>
          <w:rFonts w:ascii="Garamond" w:hAnsi="Garamond" w:cs="Arial"/>
          <w:sz w:val="28"/>
          <w:szCs w:val="28"/>
          <w:lang w:val="en-US"/>
        </w:rPr>
        <w:t xml:space="preserve">was </w:t>
      </w:r>
      <w:r w:rsidR="003F4113">
        <w:rPr>
          <w:rFonts w:ascii="Garamond" w:hAnsi="Garamond" w:cs="Arial"/>
          <w:sz w:val="28"/>
          <w:szCs w:val="28"/>
          <w:lang w:val="en-US"/>
        </w:rPr>
        <w:t xml:space="preserve">mostly </w:t>
      </w:r>
      <w:r w:rsidR="004D59F1" w:rsidRPr="00E2270F">
        <w:rPr>
          <w:rFonts w:ascii="Garamond" w:hAnsi="Garamond" w:cs="Arial"/>
          <w:sz w:val="28"/>
          <w:szCs w:val="28"/>
          <w:lang w:val="en-US"/>
        </w:rPr>
        <w:t>silenced.</w:t>
      </w:r>
      <w:r w:rsidR="004E0B2E" w:rsidRPr="00E2270F">
        <w:rPr>
          <w:rFonts w:ascii="Garamond" w:hAnsi="Garamond" w:cs="Arial"/>
          <w:sz w:val="28"/>
          <w:szCs w:val="28"/>
          <w:lang w:val="en-US"/>
        </w:rPr>
        <w:t xml:space="preserve">  </w:t>
      </w:r>
    </w:p>
    <w:p w14:paraId="17D7E670" w14:textId="77777777" w:rsidR="00254DC5" w:rsidRPr="00E2270F" w:rsidRDefault="004E0B2E"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4D59F1" w:rsidRPr="00E2270F">
        <w:rPr>
          <w:rFonts w:ascii="Garamond" w:hAnsi="Garamond" w:cs="Arial"/>
          <w:sz w:val="28"/>
          <w:szCs w:val="28"/>
          <w:lang w:val="en-US"/>
        </w:rPr>
        <w:t>Fishing</w:t>
      </w:r>
      <w:r w:rsidRPr="00E2270F">
        <w:rPr>
          <w:rFonts w:ascii="Garamond" w:hAnsi="Garamond" w:cs="Arial"/>
          <w:sz w:val="28"/>
          <w:szCs w:val="28"/>
          <w:lang w:val="en-US"/>
        </w:rPr>
        <w:t xml:space="preserve"> the waters around the island, </w:t>
      </w:r>
      <w:r w:rsidR="004D59F1" w:rsidRPr="00E2270F">
        <w:rPr>
          <w:rFonts w:ascii="Garamond" w:hAnsi="Garamond" w:cs="Arial"/>
          <w:sz w:val="28"/>
          <w:szCs w:val="28"/>
          <w:lang w:val="en-US"/>
        </w:rPr>
        <w:t>locals</w:t>
      </w:r>
      <w:r w:rsidRPr="00E2270F">
        <w:rPr>
          <w:rFonts w:ascii="Garamond" w:hAnsi="Garamond" w:cs="Arial"/>
          <w:sz w:val="28"/>
          <w:szCs w:val="28"/>
          <w:lang w:val="en-US"/>
        </w:rPr>
        <w:t xml:space="preserve"> kept their distance. </w:t>
      </w:r>
      <w:r w:rsidR="00023C66" w:rsidRPr="00E2270F">
        <w:rPr>
          <w:rFonts w:ascii="Garamond" w:hAnsi="Garamond" w:cs="Arial"/>
          <w:sz w:val="28"/>
          <w:szCs w:val="28"/>
          <w:lang w:val="en-US"/>
        </w:rPr>
        <w:t xml:space="preserve">There were </w:t>
      </w:r>
      <w:r w:rsidR="00242756">
        <w:rPr>
          <w:rFonts w:ascii="Garamond" w:hAnsi="Garamond" w:cs="Arial"/>
          <w:sz w:val="28"/>
          <w:szCs w:val="28"/>
          <w:lang w:val="en-US"/>
        </w:rPr>
        <w:t xml:space="preserve">some wild </w:t>
      </w:r>
      <w:r w:rsidR="00023C66" w:rsidRPr="00E2270F">
        <w:rPr>
          <w:rFonts w:ascii="Garamond" w:hAnsi="Garamond" w:cs="Arial"/>
          <w:sz w:val="28"/>
          <w:szCs w:val="28"/>
          <w:lang w:val="en-US"/>
        </w:rPr>
        <w:t>stories</w:t>
      </w:r>
      <w:r w:rsidRPr="00E2270F">
        <w:rPr>
          <w:rFonts w:ascii="Garamond" w:hAnsi="Garamond" w:cs="Arial"/>
          <w:sz w:val="28"/>
          <w:szCs w:val="28"/>
          <w:lang w:val="en-US"/>
        </w:rPr>
        <w:t xml:space="preserve"> </w:t>
      </w:r>
      <w:r w:rsidR="00023C66" w:rsidRPr="00E2270F">
        <w:rPr>
          <w:rFonts w:ascii="Garamond" w:hAnsi="Garamond" w:cs="Arial"/>
          <w:sz w:val="28"/>
          <w:szCs w:val="28"/>
          <w:lang w:val="en-US"/>
        </w:rPr>
        <w:t>about the island</w:t>
      </w:r>
      <w:r w:rsidR="00242756">
        <w:rPr>
          <w:rFonts w:ascii="Garamond" w:hAnsi="Garamond" w:cs="Arial"/>
          <w:sz w:val="28"/>
          <w:szCs w:val="28"/>
          <w:lang w:val="en-US"/>
        </w:rPr>
        <w:t xml:space="preserve">, </w:t>
      </w:r>
      <w:r w:rsidR="00023C66" w:rsidRPr="00E2270F">
        <w:rPr>
          <w:rFonts w:ascii="Garamond" w:hAnsi="Garamond" w:cs="Arial"/>
          <w:sz w:val="28"/>
          <w:szCs w:val="28"/>
          <w:lang w:val="en-US"/>
        </w:rPr>
        <w:t>told</w:t>
      </w:r>
      <w:r w:rsidRPr="00E2270F">
        <w:rPr>
          <w:rFonts w:ascii="Garamond" w:hAnsi="Garamond" w:cs="Arial"/>
          <w:sz w:val="28"/>
          <w:szCs w:val="28"/>
          <w:lang w:val="en-US"/>
        </w:rPr>
        <w:t xml:space="preserve"> in pub</w:t>
      </w:r>
      <w:r w:rsidR="00023C66" w:rsidRPr="00E2270F">
        <w:rPr>
          <w:rFonts w:ascii="Garamond" w:hAnsi="Garamond" w:cs="Arial"/>
          <w:sz w:val="28"/>
          <w:szCs w:val="28"/>
          <w:lang w:val="en-US"/>
        </w:rPr>
        <w:t>s</w:t>
      </w:r>
      <w:r w:rsidRPr="00E2270F">
        <w:rPr>
          <w:rFonts w:ascii="Garamond" w:hAnsi="Garamond" w:cs="Arial"/>
          <w:sz w:val="28"/>
          <w:szCs w:val="28"/>
          <w:lang w:val="en-US"/>
        </w:rPr>
        <w:t xml:space="preserve"> </w:t>
      </w:r>
      <w:r w:rsidR="00C83B6C" w:rsidRPr="00E2270F">
        <w:rPr>
          <w:rFonts w:ascii="Garamond" w:hAnsi="Garamond" w:cs="Arial"/>
          <w:sz w:val="28"/>
          <w:szCs w:val="28"/>
          <w:lang w:val="en-US"/>
        </w:rPr>
        <w:t xml:space="preserve">during </w:t>
      </w:r>
      <w:r w:rsidR="00254DC5" w:rsidRPr="00E2270F">
        <w:rPr>
          <w:rFonts w:ascii="Garamond" w:hAnsi="Garamond" w:cs="Arial"/>
          <w:sz w:val="28"/>
          <w:szCs w:val="28"/>
          <w:lang w:val="en-US"/>
        </w:rPr>
        <w:t xml:space="preserve">long </w:t>
      </w:r>
      <w:r w:rsidR="00C83B6C" w:rsidRPr="00E2270F">
        <w:rPr>
          <w:rFonts w:ascii="Garamond" w:hAnsi="Garamond" w:cs="Arial"/>
          <w:sz w:val="28"/>
          <w:szCs w:val="28"/>
          <w:lang w:val="en-US"/>
        </w:rPr>
        <w:t>lock-ins</w:t>
      </w:r>
      <w:r w:rsidR="003F4113">
        <w:rPr>
          <w:rFonts w:ascii="Garamond" w:hAnsi="Garamond" w:cs="Arial"/>
          <w:sz w:val="28"/>
          <w:szCs w:val="28"/>
          <w:lang w:val="en-US"/>
        </w:rPr>
        <w:t xml:space="preserve"> or </w:t>
      </w:r>
      <w:r w:rsidR="004D59F1" w:rsidRPr="00E2270F">
        <w:rPr>
          <w:rFonts w:ascii="Garamond" w:hAnsi="Garamond" w:cs="Arial"/>
          <w:sz w:val="28"/>
          <w:szCs w:val="28"/>
          <w:lang w:val="en-US"/>
        </w:rPr>
        <w:t>legends</w:t>
      </w:r>
      <w:r w:rsidRPr="00E2270F">
        <w:rPr>
          <w:rFonts w:ascii="Garamond" w:hAnsi="Garamond" w:cs="Arial"/>
          <w:sz w:val="28"/>
          <w:szCs w:val="28"/>
          <w:lang w:val="en-US"/>
        </w:rPr>
        <w:t xml:space="preserve"> </w:t>
      </w:r>
      <w:r w:rsidR="004B78FB">
        <w:rPr>
          <w:rFonts w:ascii="Garamond" w:hAnsi="Garamond" w:cs="Arial"/>
          <w:sz w:val="28"/>
          <w:szCs w:val="28"/>
          <w:lang w:val="en-US"/>
        </w:rPr>
        <w:t>related</w:t>
      </w:r>
      <w:r w:rsidR="009E43B9" w:rsidRPr="00E2270F">
        <w:rPr>
          <w:rFonts w:ascii="Garamond" w:hAnsi="Garamond" w:cs="Arial"/>
          <w:sz w:val="28"/>
          <w:szCs w:val="28"/>
          <w:lang w:val="en-US"/>
        </w:rPr>
        <w:t xml:space="preserve"> by grandfathers, </w:t>
      </w:r>
      <w:r w:rsidR="003F4113">
        <w:rPr>
          <w:rFonts w:ascii="Garamond" w:hAnsi="Garamond" w:cs="Arial"/>
          <w:sz w:val="28"/>
          <w:szCs w:val="28"/>
          <w:lang w:val="en-US"/>
        </w:rPr>
        <w:t>or</w:t>
      </w:r>
      <w:r w:rsidR="004B78FB">
        <w:rPr>
          <w:rFonts w:ascii="Garamond" w:hAnsi="Garamond" w:cs="Arial"/>
          <w:sz w:val="28"/>
          <w:szCs w:val="28"/>
          <w:lang w:val="en-US"/>
        </w:rPr>
        <w:t xml:space="preserve"> </w:t>
      </w:r>
      <w:r w:rsidR="009E43B9" w:rsidRPr="00E2270F">
        <w:rPr>
          <w:rFonts w:ascii="Garamond" w:hAnsi="Garamond" w:cs="Arial"/>
          <w:sz w:val="28"/>
          <w:szCs w:val="28"/>
          <w:lang w:val="en-US"/>
        </w:rPr>
        <w:t>schoolmates around camp fires.</w:t>
      </w:r>
      <w:r w:rsidR="00023C66" w:rsidRPr="00E2270F">
        <w:rPr>
          <w:rFonts w:ascii="Garamond" w:hAnsi="Garamond" w:cs="Arial"/>
          <w:sz w:val="28"/>
          <w:szCs w:val="28"/>
          <w:lang w:val="en-US"/>
        </w:rPr>
        <w:t xml:space="preserve"> </w:t>
      </w:r>
      <w:r w:rsidR="003F4113">
        <w:rPr>
          <w:rFonts w:ascii="Garamond" w:hAnsi="Garamond" w:cs="Arial"/>
          <w:sz w:val="28"/>
          <w:szCs w:val="28"/>
          <w:lang w:val="en-US"/>
        </w:rPr>
        <w:t>These stories were old and although</w:t>
      </w:r>
      <w:r w:rsidR="00EF76A6" w:rsidRPr="00E2270F">
        <w:rPr>
          <w:rFonts w:ascii="Garamond" w:hAnsi="Garamond" w:cs="Arial"/>
          <w:sz w:val="28"/>
          <w:szCs w:val="28"/>
          <w:lang w:val="en-US"/>
        </w:rPr>
        <w:t xml:space="preserve"> </w:t>
      </w:r>
      <w:r w:rsidR="00242756">
        <w:rPr>
          <w:rFonts w:ascii="Garamond" w:hAnsi="Garamond" w:cs="Arial"/>
          <w:sz w:val="28"/>
          <w:szCs w:val="28"/>
          <w:lang w:val="en-US"/>
        </w:rPr>
        <w:t>the</w:t>
      </w:r>
      <w:r w:rsidR="00EF76A6" w:rsidRPr="00E2270F">
        <w:rPr>
          <w:rFonts w:ascii="Garamond" w:hAnsi="Garamond" w:cs="Arial"/>
          <w:sz w:val="28"/>
          <w:szCs w:val="28"/>
          <w:lang w:val="en-US"/>
        </w:rPr>
        <w:t xml:space="preserve"> time </w:t>
      </w:r>
      <w:r w:rsidR="003F4113">
        <w:rPr>
          <w:rFonts w:ascii="Garamond" w:hAnsi="Garamond" w:cs="Arial"/>
          <w:sz w:val="28"/>
          <w:szCs w:val="28"/>
          <w:lang w:val="en-US"/>
        </w:rPr>
        <w:t xml:space="preserve">between retellings could </w:t>
      </w:r>
      <w:r w:rsidR="00EF76A6" w:rsidRPr="00E2270F">
        <w:rPr>
          <w:rFonts w:ascii="Garamond" w:hAnsi="Garamond" w:cs="Arial"/>
          <w:sz w:val="28"/>
          <w:szCs w:val="28"/>
          <w:lang w:val="en-US"/>
        </w:rPr>
        <w:t>so</w:t>
      </w:r>
      <w:r w:rsidR="00E2270F">
        <w:rPr>
          <w:rFonts w:ascii="Garamond" w:hAnsi="Garamond" w:cs="Arial"/>
          <w:sz w:val="28"/>
          <w:szCs w:val="28"/>
          <w:lang w:val="en-US"/>
        </w:rPr>
        <w:t xml:space="preserve">metimes </w:t>
      </w:r>
      <w:r w:rsidR="003F4113">
        <w:rPr>
          <w:rFonts w:ascii="Garamond" w:hAnsi="Garamond" w:cs="Arial"/>
          <w:sz w:val="28"/>
          <w:szCs w:val="28"/>
          <w:lang w:val="en-US"/>
        </w:rPr>
        <w:t xml:space="preserve">be </w:t>
      </w:r>
      <w:r w:rsidR="00E2270F">
        <w:rPr>
          <w:rFonts w:ascii="Garamond" w:hAnsi="Garamond" w:cs="Arial"/>
          <w:sz w:val="28"/>
          <w:szCs w:val="28"/>
          <w:lang w:val="en-US"/>
        </w:rPr>
        <w:t>measured in generations</w:t>
      </w:r>
      <w:r w:rsidR="004B78FB">
        <w:rPr>
          <w:rFonts w:ascii="Garamond" w:hAnsi="Garamond" w:cs="Arial"/>
          <w:sz w:val="28"/>
          <w:szCs w:val="28"/>
          <w:lang w:val="en-US"/>
        </w:rPr>
        <w:t>,</w:t>
      </w:r>
      <w:r w:rsidR="00EF76A6" w:rsidRPr="00E2270F">
        <w:rPr>
          <w:rFonts w:ascii="Garamond" w:hAnsi="Garamond" w:cs="Arial"/>
          <w:sz w:val="28"/>
          <w:szCs w:val="28"/>
          <w:lang w:val="en-US"/>
        </w:rPr>
        <w:t xml:space="preserve"> they </w:t>
      </w:r>
      <w:r w:rsidR="003F4113">
        <w:rPr>
          <w:rFonts w:ascii="Garamond" w:hAnsi="Garamond" w:cs="Arial"/>
          <w:sz w:val="28"/>
          <w:szCs w:val="28"/>
          <w:lang w:val="en-US"/>
        </w:rPr>
        <w:t>endured</w:t>
      </w:r>
      <w:r w:rsidR="00EF76A6" w:rsidRPr="00E2270F">
        <w:rPr>
          <w:rFonts w:ascii="Garamond" w:hAnsi="Garamond" w:cs="Arial"/>
          <w:sz w:val="28"/>
          <w:szCs w:val="28"/>
          <w:lang w:val="en-US"/>
        </w:rPr>
        <w:t>.</w:t>
      </w:r>
    </w:p>
    <w:p w14:paraId="50B00C7C" w14:textId="77777777" w:rsidR="004E0B2E" w:rsidRPr="00E2270F" w:rsidRDefault="00254DC5"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F71CD7" w:rsidRPr="00E2270F">
        <w:rPr>
          <w:rFonts w:ascii="Garamond" w:hAnsi="Garamond" w:cs="Arial"/>
          <w:sz w:val="28"/>
          <w:szCs w:val="28"/>
          <w:lang w:val="en-US"/>
        </w:rPr>
        <w:t xml:space="preserve">Those who lived around the coasts would </w:t>
      </w:r>
      <w:r w:rsidR="00D86884" w:rsidRPr="00E2270F">
        <w:rPr>
          <w:rFonts w:ascii="Garamond" w:hAnsi="Garamond" w:cs="Arial"/>
          <w:sz w:val="28"/>
          <w:szCs w:val="28"/>
          <w:lang w:val="en-US"/>
        </w:rPr>
        <w:t xml:space="preserve">want to </w:t>
      </w:r>
      <w:r w:rsidR="00F71CD7" w:rsidRPr="00E2270F">
        <w:rPr>
          <w:rFonts w:ascii="Garamond" w:hAnsi="Garamond" w:cs="Arial"/>
          <w:sz w:val="28"/>
          <w:szCs w:val="28"/>
          <w:lang w:val="en-US"/>
        </w:rPr>
        <w:t xml:space="preserve">tell </w:t>
      </w:r>
      <w:r w:rsidR="00EF76A6" w:rsidRPr="00E2270F">
        <w:rPr>
          <w:rFonts w:ascii="Garamond" w:hAnsi="Garamond" w:cs="Arial"/>
          <w:sz w:val="28"/>
          <w:szCs w:val="28"/>
          <w:lang w:val="en-US"/>
        </w:rPr>
        <w:t>casual visitors</w:t>
      </w:r>
      <w:r w:rsidR="00F71CD7" w:rsidRPr="00E2270F">
        <w:rPr>
          <w:rFonts w:ascii="Garamond" w:hAnsi="Garamond" w:cs="Arial"/>
          <w:sz w:val="28"/>
          <w:szCs w:val="28"/>
          <w:lang w:val="en-US"/>
        </w:rPr>
        <w:t xml:space="preserve"> that such talk </w:t>
      </w:r>
      <w:r w:rsidR="00D86884" w:rsidRPr="00E2270F">
        <w:rPr>
          <w:rFonts w:ascii="Garamond" w:hAnsi="Garamond" w:cs="Arial"/>
          <w:sz w:val="28"/>
          <w:szCs w:val="28"/>
          <w:lang w:val="en-US"/>
        </w:rPr>
        <w:t>signified nothing</w:t>
      </w:r>
      <w:r w:rsidR="002D0917" w:rsidRPr="00E2270F">
        <w:rPr>
          <w:rFonts w:ascii="Garamond" w:hAnsi="Garamond" w:cs="Arial"/>
          <w:sz w:val="28"/>
          <w:szCs w:val="28"/>
          <w:lang w:val="en-US"/>
        </w:rPr>
        <w:t xml:space="preserve">, </w:t>
      </w:r>
      <w:r w:rsidR="00EF76A6" w:rsidRPr="00E2270F">
        <w:rPr>
          <w:rFonts w:ascii="Garamond" w:hAnsi="Garamond" w:cs="Arial"/>
          <w:sz w:val="28"/>
          <w:szCs w:val="28"/>
          <w:lang w:val="en-US"/>
        </w:rPr>
        <w:t xml:space="preserve">was </w:t>
      </w:r>
      <w:r w:rsidR="003F4113">
        <w:rPr>
          <w:rFonts w:ascii="Garamond" w:hAnsi="Garamond" w:cs="Arial"/>
          <w:sz w:val="28"/>
          <w:szCs w:val="28"/>
          <w:lang w:val="en-US"/>
        </w:rPr>
        <w:t xml:space="preserve">only </w:t>
      </w:r>
      <w:r w:rsidR="00D86884" w:rsidRPr="00E2270F">
        <w:rPr>
          <w:rFonts w:ascii="Garamond" w:hAnsi="Garamond" w:cs="Arial"/>
          <w:sz w:val="28"/>
          <w:szCs w:val="28"/>
          <w:lang w:val="en-US"/>
        </w:rPr>
        <w:t xml:space="preserve">local colour </w:t>
      </w:r>
      <w:r w:rsidR="00EF76A6" w:rsidRPr="00E2270F">
        <w:rPr>
          <w:rFonts w:ascii="Garamond" w:hAnsi="Garamond" w:cs="Arial"/>
          <w:sz w:val="28"/>
          <w:szCs w:val="28"/>
          <w:lang w:val="en-US"/>
        </w:rPr>
        <w:t>repeated</w:t>
      </w:r>
      <w:r w:rsidR="002D0917" w:rsidRPr="00E2270F">
        <w:rPr>
          <w:rFonts w:ascii="Garamond" w:hAnsi="Garamond" w:cs="Arial"/>
          <w:sz w:val="28"/>
          <w:szCs w:val="28"/>
          <w:lang w:val="en-US"/>
        </w:rPr>
        <w:t xml:space="preserve"> </w:t>
      </w:r>
      <w:r w:rsidR="00EF76A6" w:rsidRPr="00E2270F">
        <w:rPr>
          <w:rFonts w:ascii="Garamond" w:hAnsi="Garamond" w:cs="Arial"/>
          <w:sz w:val="28"/>
          <w:szCs w:val="28"/>
          <w:lang w:val="en-US"/>
        </w:rPr>
        <w:t>for the benefit of tourist</w:t>
      </w:r>
      <w:r w:rsidR="00242756">
        <w:rPr>
          <w:rFonts w:ascii="Garamond" w:hAnsi="Garamond" w:cs="Arial"/>
          <w:sz w:val="28"/>
          <w:szCs w:val="28"/>
          <w:lang w:val="en-US"/>
        </w:rPr>
        <w:t>s</w:t>
      </w:r>
      <w:r w:rsidR="00EF76A6" w:rsidRPr="00E2270F">
        <w:rPr>
          <w:rFonts w:ascii="Garamond" w:hAnsi="Garamond" w:cs="Arial"/>
          <w:sz w:val="28"/>
          <w:szCs w:val="28"/>
          <w:lang w:val="en-US"/>
        </w:rPr>
        <w:t xml:space="preserve"> young and old. </w:t>
      </w:r>
      <w:r w:rsidR="00F71CD7" w:rsidRPr="00E2270F">
        <w:rPr>
          <w:rFonts w:ascii="Garamond" w:hAnsi="Garamond" w:cs="Arial"/>
          <w:sz w:val="28"/>
          <w:szCs w:val="28"/>
          <w:lang w:val="en-US"/>
        </w:rPr>
        <w:t xml:space="preserve">For </w:t>
      </w:r>
      <w:r w:rsidR="00EF76A6" w:rsidRPr="00E2270F">
        <w:rPr>
          <w:rFonts w:ascii="Garamond" w:hAnsi="Garamond" w:cs="Arial"/>
          <w:sz w:val="28"/>
          <w:szCs w:val="28"/>
          <w:lang w:val="en-US"/>
        </w:rPr>
        <w:t xml:space="preserve">the pragmatic </w:t>
      </w:r>
      <w:r w:rsidR="00F71CD7" w:rsidRPr="00E2270F">
        <w:rPr>
          <w:rFonts w:ascii="Garamond" w:hAnsi="Garamond" w:cs="Arial"/>
          <w:sz w:val="28"/>
          <w:szCs w:val="28"/>
          <w:lang w:val="en-US"/>
        </w:rPr>
        <w:t xml:space="preserve">locals, the island was </w:t>
      </w:r>
      <w:r w:rsidR="00D86884" w:rsidRPr="00E2270F">
        <w:rPr>
          <w:rFonts w:ascii="Garamond" w:hAnsi="Garamond" w:cs="Arial"/>
          <w:sz w:val="28"/>
          <w:szCs w:val="28"/>
          <w:lang w:val="en-US"/>
        </w:rPr>
        <w:t xml:space="preserve">just </w:t>
      </w:r>
      <w:r w:rsidR="00EF76A6" w:rsidRPr="00E2270F">
        <w:rPr>
          <w:rFonts w:ascii="Garamond" w:hAnsi="Garamond" w:cs="Arial"/>
          <w:sz w:val="28"/>
          <w:szCs w:val="28"/>
          <w:lang w:val="en-US"/>
        </w:rPr>
        <w:t>rock</w:t>
      </w:r>
      <w:r w:rsidR="00F71CD7" w:rsidRPr="00E2270F">
        <w:rPr>
          <w:rFonts w:ascii="Garamond" w:hAnsi="Garamond" w:cs="Arial"/>
          <w:sz w:val="28"/>
          <w:szCs w:val="28"/>
          <w:lang w:val="en-US"/>
        </w:rPr>
        <w:t xml:space="preserve"> laid down beneath archaic oceans, </w:t>
      </w:r>
      <w:r w:rsidR="003F4113">
        <w:rPr>
          <w:rFonts w:ascii="Garamond" w:hAnsi="Garamond" w:cs="Arial"/>
          <w:sz w:val="28"/>
          <w:szCs w:val="28"/>
          <w:lang w:val="en-US"/>
        </w:rPr>
        <w:t xml:space="preserve">returned to the surface in unwitnessed upheavals, </w:t>
      </w:r>
      <w:r w:rsidR="00242756">
        <w:rPr>
          <w:rFonts w:ascii="Garamond" w:hAnsi="Garamond" w:cs="Arial"/>
          <w:sz w:val="28"/>
          <w:szCs w:val="28"/>
          <w:lang w:val="en-US"/>
        </w:rPr>
        <w:t xml:space="preserve">with </w:t>
      </w:r>
      <w:r w:rsidR="00031DEE" w:rsidRPr="00E2270F">
        <w:rPr>
          <w:rFonts w:ascii="Garamond" w:hAnsi="Garamond" w:cs="Arial"/>
          <w:sz w:val="28"/>
          <w:szCs w:val="28"/>
          <w:lang w:val="en-US"/>
        </w:rPr>
        <w:t>traces</w:t>
      </w:r>
      <w:r w:rsidR="00EF76A6" w:rsidRPr="00E2270F">
        <w:rPr>
          <w:rFonts w:ascii="Garamond" w:hAnsi="Garamond" w:cs="Arial"/>
          <w:sz w:val="28"/>
          <w:szCs w:val="28"/>
          <w:lang w:val="en-US"/>
        </w:rPr>
        <w:t xml:space="preserve"> gouged by ancient ice-sheets</w:t>
      </w:r>
      <w:r w:rsidR="00F71CD7" w:rsidRPr="00E2270F">
        <w:rPr>
          <w:rFonts w:ascii="Garamond" w:hAnsi="Garamond" w:cs="Arial"/>
          <w:sz w:val="28"/>
          <w:szCs w:val="28"/>
          <w:lang w:val="en-US"/>
        </w:rPr>
        <w:t xml:space="preserve"> </w:t>
      </w:r>
      <w:r w:rsidR="00C92EBA">
        <w:rPr>
          <w:rFonts w:ascii="Garamond" w:hAnsi="Garamond" w:cs="Arial"/>
          <w:sz w:val="28"/>
          <w:szCs w:val="28"/>
          <w:lang w:val="en-US"/>
        </w:rPr>
        <w:t xml:space="preserve">creeping </w:t>
      </w:r>
      <w:r w:rsidR="004B78FB" w:rsidRPr="00E2270F">
        <w:rPr>
          <w:rFonts w:ascii="Garamond" w:hAnsi="Garamond" w:cs="Arial"/>
          <w:sz w:val="28"/>
          <w:szCs w:val="28"/>
          <w:lang w:val="en-US"/>
        </w:rPr>
        <w:t>in</w:t>
      </w:r>
      <w:r w:rsidR="004B78FB">
        <w:rPr>
          <w:rFonts w:ascii="Garamond" w:hAnsi="Garamond" w:cs="Arial"/>
          <w:sz w:val="28"/>
          <w:szCs w:val="28"/>
          <w:lang w:val="en-US"/>
        </w:rPr>
        <w:t>ch by</w:t>
      </w:r>
      <w:r w:rsidR="004B78FB" w:rsidRPr="00E2270F">
        <w:rPr>
          <w:rFonts w:ascii="Garamond" w:hAnsi="Garamond" w:cs="Arial"/>
          <w:sz w:val="28"/>
          <w:szCs w:val="28"/>
          <w:lang w:val="en-US"/>
        </w:rPr>
        <w:t xml:space="preserve"> century-spanning </w:t>
      </w:r>
      <w:r w:rsidR="004B78FB">
        <w:rPr>
          <w:rFonts w:ascii="Garamond" w:hAnsi="Garamond" w:cs="Arial"/>
          <w:sz w:val="28"/>
          <w:szCs w:val="28"/>
          <w:lang w:val="en-US"/>
        </w:rPr>
        <w:t xml:space="preserve">inch </w:t>
      </w:r>
      <w:r w:rsidR="00C92EBA">
        <w:rPr>
          <w:rFonts w:ascii="Garamond" w:hAnsi="Garamond" w:cs="Arial"/>
          <w:sz w:val="28"/>
          <w:szCs w:val="28"/>
          <w:lang w:val="en-US"/>
        </w:rPr>
        <w:t>across the surface of our world</w:t>
      </w:r>
      <w:r w:rsidR="00242756">
        <w:rPr>
          <w:rFonts w:ascii="Garamond" w:hAnsi="Garamond" w:cs="Arial"/>
          <w:sz w:val="28"/>
          <w:szCs w:val="28"/>
          <w:lang w:val="en-US"/>
        </w:rPr>
        <w:t>. Now the island</w:t>
      </w:r>
      <w:r w:rsidR="00F71CD7" w:rsidRPr="00E2270F">
        <w:rPr>
          <w:rFonts w:ascii="Garamond" w:hAnsi="Garamond" w:cs="Arial"/>
          <w:sz w:val="28"/>
          <w:szCs w:val="28"/>
          <w:lang w:val="en-US"/>
        </w:rPr>
        <w:t xml:space="preserve"> was surrounded by the unforgiving Atlantic</w:t>
      </w:r>
      <w:r w:rsidR="000E75C3" w:rsidRPr="00E2270F">
        <w:rPr>
          <w:rFonts w:ascii="Garamond" w:hAnsi="Garamond" w:cs="Arial"/>
          <w:sz w:val="28"/>
          <w:szCs w:val="28"/>
          <w:lang w:val="en-US"/>
        </w:rPr>
        <w:t xml:space="preserve"> O</w:t>
      </w:r>
      <w:r w:rsidR="00031DEE" w:rsidRPr="00E2270F">
        <w:rPr>
          <w:rFonts w:ascii="Garamond" w:hAnsi="Garamond" w:cs="Arial"/>
          <w:sz w:val="28"/>
          <w:szCs w:val="28"/>
          <w:lang w:val="en-US"/>
        </w:rPr>
        <w:t>cean,</w:t>
      </w:r>
      <w:r w:rsidR="00F71CD7" w:rsidRPr="00E2270F">
        <w:rPr>
          <w:rFonts w:ascii="Garamond" w:hAnsi="Garamond" w:cs="Arial"/>
          <w:sz w:val="28"/>
          <w:szCs w:val="28"/>
          <w:lang w:val="en-US"/>
        </w:rPr>
        <w:t xml:space="preserve"> </w:t>
      </w:r>
      <w:r w:rsidR="00C92EBA">
        <w:rPr>
          <w:rFonts w:ascii="Garamond" w:hAnsi="Garamond" w:cs="Arial"/>
          <w:sz w:val="28"/>
          <w:szCs w:val="28"/>
          <w:lang w:val="en-US"/>
        </w:rPr>
        <w:t>barely</w:t>
      </w:r>
      <w:r w:rsidR="00D86884" w:rsidRPr="00E2270F">
        <w:rPr>
          <w:rFonts w:ascii="Garamond" w:hAnsi="Garamond" w:cs="Arial"/>
          <w:sz w:val="28"/>
          <w:szCs w:val="28"/>
          <w:lang w:val="en-US"/>
        </w:rPr>
        <w:t xml:space="preserve"> </w:t>
      </w:r>
      <w:r w:rsidR="004B78FB">
        <w:rPr>
          <w:rFonts w:ascii="Garamond" w:hAnsi="Garamond" w:cs="Arial"/>
          <w:sz w:val="28"/>
          <w:szCs w:val="28"/>
          <w:lang w:val="en-US"/>
        </w:rPr>
        <w:t>clothed</w:t>
      </w:r>
      <w:r w:rsidR="00D86884" w:rsidRPr="00E2270F">
        <w:rPr>
          <w:rFonts w:ascii="Garamond" w:hAnsi="Garamond" w:cs="Arial"/>
          <w:sz w:val="28"/>
          <w:szCs w:val="28"/>
          <w:lang w:val="en-US"/>
        </w:rPr>
        <w:t xml:space="preserve"> </w:t>
      </w:r>
      <w:r w:rsidR="00E2270F">
        <w:rPr>
          <w:rFonts w:ascii="Garamond" w:hAnsi="Garamond" w:cs="Arial"/>
          <w:sz w:val="28"/>
          <w:szCs w:val="28"/>
          <w:lang w:val="en-US"/>
        </w:rPr>
        <w:t>in a</w:t>
      </w:r>
      <w:r w:rsidR="00D86884" w:rsidRPr="00E2270F">
        <w:rPr>
          <w:rFonts w:ascii="Garamond" w:hAnsi="Garamond" w:cs="Arial"/>
          <w:sz w:val="28"/>
          <w:szCs w:val="28"/>
          <w:lang w:val="en-US"/>
        </w:rPr>
        <w:t xml:space="preserve"> </w:t>
      </w:r>
      <w:r w:rsidR="00C92EBA">
        <w:rPr>
          <w:rFonts w:ascii="Garamond" w:hAnsi="Garamond" w:cs="Arial"/>
          <w:sz w:val="28"/>
          <w:szCs w:val="28"/>
          <w:lang w:val="en-US"/>
        </w:rPr>
        <w:t>thin</w:t>
      </w:r>
      <w:r w:rsidR="00D86884" w:rsidRPr="00E2270F">
        <w:rPr>
          <w:rFonts w:ascii="Garamond" w:hAnsi="Garamond" w:cs="Arial"/>
          <w:sz w:val="28"/>
          <w:szCs w:val="28"/>
          <w:lang w:val="en-US"/>
        </w:rPr>
        <w:t xml:space="preserve"> soil, </w:t>
      </w:r>
      <w:r w:rsidR="00C92EBA">
        <w:rPr>
          <w:rFonts w:ascii="Garamond" w:hAnsi="Garamond" w:cs="Arial"/>
          <w:sz w:val="28"/>
          <w:szCs w:val="28"/>
          <w:lang w:val="en-US"/>
        </w:rPr>
        <w:t xml:space="preserve">a permanent </w:t>
      </w:r>
      <w:r w:rsidR="00EF76A6" w:rsidRPr="00E2270F">
        <w:rPr>
          <w:rFonts w:ascii="Garamond" w:hAnsi="Garamond" w:cs="Arial"/>
          <w:sz w:val="28"/>
          <w:szCs w:val="28"/>
          <w:lang w:val="en-US"/>
        </w:rPr>
        <w:t xml:space="preserve">home </w:t>
      </w:r>
      <w:r w:rsidR="00C92EBA">
        <w:rPr>
          <w:rFonts w:ascii="Garamond" w:hAnsi="Garamond" w:cs="Arial"/>
          <w:sz w:val="28"/>
          <w:szCs w:val="28"/>
          <w:lang w:val="en-US"/>
        </w:rPr>
        <w:t xml:space="preserve">only </w:t>
      </w:r>
      <w:r w:rsidR="00EF76A6" w:rsidRPr="00E2270F">
        <w:rPr>
          <w:rFonts w:ascii="Garamond" w:hAnsi="Garamond" w:cs="Arial"/>
          <w:sz w:val="28"/>
          <w:szCs w:val="28"/>
          <w:lang w:val="en-US"/>
        </w:rPr>
        <w:t xml:space="preserve">to birds, </w:t>
      </w:r>
      <w:r w:rsidR="00E2270F">
        <w:rPr>
          <w:rFonts w:ascii="Garamond" w:hAnsi="Garamond" w:cs="Arial"/>
          <w:sz w:val="28"/>
          <w:szCs w:val="28"/>
          <w:lang w:val="en-US"/>
        </w:rPr>
        <w:t xml:space="preserve">small </w:t>
      </w:r>
      <w:r w:rsidR="00EF76A6" w:rsidRPr="00E2270F">
        <w:rPr>
          <w:rFonts w:ascii="Garamond" w:hAnsi="Garamond" w:cs="Arial"/>
          <w:sz w:val="28"/>
          <w:szCs w:val="28"/>
          <w:lang w:val="en-US"/>
        </w:rPr>
        <w:t>burrowing creatures</w:t>
      </w:r>
      <w:r w:rsidR="00F71CD7" w:rsidRPr="00E2270F">
        <w:rPr>
          <w:rFonts w:ascii="Garamond" w:hAnsi="Garamond" w:cs="Arial"/>
          <w:sz w:val="28"/>
          <w:szCs w:val="28"/>
          <w:lang w:val="en-US"/>
        </w:rPr>
        <w:t xml:space="preserve"> and the ubiquitous Scottish midge. </w:t>
      </w:r>
      <w:r w:rsidR="00EF76A6" w:rsidRPr="00E2270F">
        <w:rPr>
          <w:rFonts w:ascii="Garamond" w:hAnsi="Garamond" w:cs="Arial"/>
          <w:sz w:val="28"/>
          <w:szCs w:val="28"/>
          <w:lang w:val="en-US"/>
        </w:rPr>
        <w:t>Since</w:t>
      </w:r>
      <w:r w:rsidR="00242756">
        <w:rPr>
          <w:rFonts w:ascii="Garamond" w:hAnsi="Garamond" w:cs="Arial"/>
          <w:sz w:val="28"/>
          <w:szCs w:val="28"/>
          <w:lang w:val="en-US"/>
        </w:rPr>
        <w:t xml:space="preserve"> men</w:t>
      </w:r>
      <w:r w:rsidR="004B78FB">
        <w:rPr>
          <w:rFonts w:ascii="Garamond" w:hAnsi="Garamond" w:cs="Arial"/>
          <w:sz w:val="28"/>
          <w:szCs w:val="28"/>
          <w:lang w:val="en-US"/>
        </w:rPr>
        <w:t>,</w:t>
      </w:r>
      <w:r w:rsidR="00D86884" w:rsidRPr="00E2270F">
        <w:rPr>
          <w:rFonts w:ascii="Garamond" w:hAnsi="Garamond" w:cs="Arial"/>
          <w:sz w:val="28"/>
          <w:szCs w:val="28"/>
          <w:lang w:val="en-US"/>
        </w:rPr>
        <w:t xml:space="preserve"> and the ancestors of men</w:t>
      </w:r>
      <w:r w:rsidR="004B78FB">
        <w:rPr>
          <w:rFonts w:ascii="Garamond" w:hAnsi="Garamond" w:cs="Arial"/>
          <w:sz w:val="28"/>
          <w:szCs w:val="28"/>
          <w:lang w:val="en-US"/>
        </w:rPr>
        <w:t>,</w:t>
      </w:r>
      <w:r w:rsidR="00D86884" w:rsidRPr="00E2270F">
        <w:rPr>
          <w:rFonts w:ascii="Garamond" w:hAnsi="Garamond" w:cs="Arial"/>
          <w:sz w:val="28"/>
          <w:szCs w:val="28"/>
          <w:lang w:val="en-US"/>
        </w:rPr>
        <w:t xml:space="preserve"> had lived and died in caves the island </w:t>
      </w:r>
      <w:r w:rsidR="00EF76A6" w:rsidRPr="00E2270F">
        <w:rPr>
          <w:rFonts w:ascii="Garamond" w:hAnsi="Garamond" w:cs="Arial"/>
          <w:sz w:val="28"/>
          <w:szCs w:val="28"/>
          <w:lang w:val="en-US"/>
        </w:rPr>
        <w:t xml:space="preserve">was </w:t>
      </w:r>
      <w:r w:rsidR="00C92EBA">
        <w:rPr>
          <w:rFonts w:ascii="Garamond" w:hAnsi="Garamond" w:cs="Arial"/>
          <w:sz w:val="28"/>
          <w:szCs w:val="28"/>
          <w:lang w:val="en-US"/>
        </w:rPr>
        <w:t xml:space="preserve">fundamentally </w:t>
      </w:r>
      <w:r w:rsidR="00EF76A6" w:rsidRPr="00E2270F">
        <w:rPr>
          <w:rFonts w:ascii="Garamond" w:hAnsi="Garamond" w:cs="Arial"/>
          <w:sz w:val="28"/>
          <w:szCs w:val="28"/>
          <w:lang w:val="en-US"/>
        </w:rPr>
        <w:t>unchanged</w:t>
      </w:r>
      <w:r w:rsidR="00F71CD7" w:rsidRPr="00E2270F">
        <w:rPr>
          <w:rFonts w:ascii="Garamond" w:hAnsi="Garamond" w:cs="Arial"/>
          <w:sz w:val="28"/>
          <w:szCs w:val="28"/>
          <w:lang w:val="en-US"/>
        </w:rPr>
        <w:t xml:space="preserve">. Without </w:t>
      </w:r>
      <w:r w:rsidR="00D86884" w:rsidRPr="00E2270F">
        <w:rPr>
          <w:rFonts w:ascii="Garamond" w:hAnsi="Garamond" w:cs="Arial"/>
          <w:sz w:val="28"/>
          <w:szCs w:val="28"/>
          <w:lang w:val="en-US"/>
        </w:rPr>
        <w:t>constant repair and replacement</w:t>
      </w:r>
      <w:r w:rsidR="00F71CD7" w:rsidRPr="00E2270F">
        <w:rPr>
          <w:rFonts w:ascii="Garamond" w:hAnsi="Garamond" w:cs="Arial"/>
          <w:sz w:val="28"/>
          <w:szCs w:val="28"/>
          <w:lang w:val="en-US"/>
        </w:rPr>
        <w:t xml:space="preserve">, </w:t>
      </w:r>
      <w:r w:rsidR="00D86884" w:rsidRPr="00E2270F">
        <w:rPr>
          <w:rFonts w:ascii="Garamond" w:hAnsi="Garamond" w:cs="Arial"/>
          <w:sz w:val="28"/>
          <w:szCs w:val="28"/>
          <w:lang w:val="en-US"/>
        </w:rPr>
        <w:t xml:space="preserve">all </w:t>
      </w:r>
      <w:r w:rsidR="00EF76A6" w:rsidRPr="00E2270F">
        <w:rPr>
          <w:rFonts w:ascii="Garamond" w:hAnsi="Garamond" w:cs="Arial"/>
          <w:sz w:val="28"/>
          <w:szCs w:val="28"/>
          <w:lang w:val="en-US"/>
        </w:rPr>
        <w:t>the trappings</w:t>
      </w:r>
      <w:r w:rsidR="00D86884" w:rsidRPr="00E2270F">
        <w:rPr>
          <w:rFonts w:ascii="Garamond" w:hAnsi="Garamond" w:cs="Arial"/>
          <w:sz w:val="28"/>
          <w:szCs w:val="28"/>
          <w:lang w:val="en-US"/>
        </w:rPr>
        <w:t xml:space="preserve"> of man</w:t>
      </w:r>
      <w:r w:rsidR="00F71CD7" w:rsidRPr="00E2270F">
        <w:rPr>
          <w:rFonts w:ascii="Garamond" w:hAnsi="Garamond" w:cs="Arial"/>
          <w:sz w:val="28"/>
          <w:szCs w:val="28"/>
          <w:lang w:val="en-US"/>
        </w:rPr>
        <w:t xml:space="preserve"> would decay and disappear in the space of a few short </w:t>
      </w:r>
      <w:r w:rsidR="00D86884" w:rsidRPr="00E2270F">
        <w:rPr>
          <w:rFonts w:ascii="Garamond" w:hAnsi="Garamond" w:cs="Arial"/>
          <w:sz w:val="28"/>
          <w:szCs w:val="28"/>
          <w:lang w:val="en-US"/>
        </w:rPr>
        <w:t>decades</w:t>
      </w:r>
      <w:r w:rsidR="00F71CD7" w:rsidRPr="00E2270F">
        <w:rPr>
          <w:rFonts w:ascii="Garamond" w:hAnsi="Garamond" w:cs="Arial"/>
          <w:sz w:val="28"/>
          <w:szCs w:val="28"/>
          <w:lang w:val="en-US"/>
        </w:rPr>
        <w:t xml:space="preserve">. The island would </w:t>
      </w:r>
      <w:r w:rsidR="00D86884" w:rsidRPr="00E2270F">
        <w:rPr>
          <w:rFonts w:ascii="Garamond" w:hAnsi="Garamond" w:cs="Arial"/>
          <w:sz w:val="28"/>
          <w:szCs w:val="28"/>
          <w:lang w:val="en-US"/>
        </w:rPr>
        <w:t xml:space="preserve">once again become what it had been </w:t>
      </w:r>
      <w:r w:rsidR="00F71CD7" w:rsidRPr="00E2270F">
        <w:rPr>
          <w:rFonts w:ascii="Garamond" w:hAnsi="Garamond" w:cs="Arial"/>
          <w:sz w:val="28"/>
          <w:szCs w:val="28"/>
          <w:lang w:val="en-US"/>
        </w:rPr>
        <w:t xml:space="preserve">when the </w:t>
      </w:r>
      <w:r w:rsidR="00EF76A6" w:rsidRPr="00E2270F">
        <w:rPr>
          <w:rFonts w:ascii="Garamond" w:hAnsi="Garamond" w:cs="Arial"/>
          <w:sz w:val="28"/>
          <w:szCs w:val="28"/>
          <w:lang w:val="en-US"/>
        </w:rPr>
        <w:t>glaciers had retreated</w:t>
      </w:r>
      <w:r w:rsidR="00F71CD7" w:rsidRPr="00E2270F">
        <w:rPr>
          <w:rFonts w:ascii="Garamond" w:hAnsi="Garamond" w:cs="Arial"/>
          <w:sz w:val="28"/>
          <w:szCs w:val="28"/>
          <w:lang w:val="en-US"/>
        </w:rPr>
        <w:t xml:space="preserve">.  The almost indecent haste to slough off the influence of man </w:t>
      </w:r>
      <w:r w:rsidR="00242756">
        <w:rPr>
          <w:rFonts w:ascii="Garamond" w:hAnsi="Garamond" w:cs="Arial"/>
          <w:sz w:val="28"/>
          <w:szCs w:val="28"/>
          <w:lang w:val="en-US"/>
        </w:rPr>
        <w:t xml:space="preserve">at season’s end </w:t>
      </w:r>
      <w:r w:rsidR="00F71CD7" w:rsidRPr="00E2270F">
        <w:rPr>
          <w:rFonts w:ascii="Garamond" w:hAnsi="Garamond" w:cs="Arial"/>
          <w:sz w:val="28"/>
          <w:szCs w:val="28"/>
          <w:lang w:val="en-US"/>
        </w:rPr>
        <w:t xml:space="preserve">merely demonstrated that </w:t>
      </w:r>
      <w:r w:rsidR="004B78FB">
        <w:rPr>
          <w:rFonts w:ascii="Garamond" w:hAnsi="Garamond" w:cs="Arial"/>
          <w:sz w:val="28"/>
          <w:szCs w:val="28"/>
          <w:lang w:val="en-US"/>
        </w:rPr>
        <w:t>in</w:t>
      </w:r>
      <w:r w:rsidR="00F71CD7" w:rsidRPr="00E2270F">
        <w:rPr>
          <w:rFonts w:ascii="Garamond" w:hAnsi="Garamond" w:cs="Arial"/>
          <w:sz w:val="28"/>
          <w:szCs w:val="28"/>
          <w:lang w:val="en-US"/>
        </w:rPr>
        <w:t xml:space="preserve"> the Hebridean islands </w:t>
      </w:r>
      <w:r w:rsidR="00770184">
        <w:rPr>
          <w:rFonts w:ascii="Garamond" w:hAnsi="Garamond" w:cs="Arial"/>
          <w:sz w:val="28"/>
          <w:szCs w:val="28"/>
          <w:lang w:val="en-US"/>
        </w:rPr>
        <w:t>hu</w:t>
      </w:r>
      <w:r w:rsidR="00D86884" w:rsidRPr="00E2270F">
        <w:rPr>
          <w:rFonts w:ascii="Garamond" w:hAnsi="Garamond" w:cs="Arial"/>
          <w:sz w:val="28"/>
          <w:szCs w:val="28"/>
          <w:lang w:val="en-US"/>
        </w:rPr>
        <w:t>mankind</w:t>
      </w:r>
      <w:r w:rsidR="00F71CD7" w:rsidRPr="00E2270F">
        <w:rPr>
          <w:rFonts w:ascii="Garamond" w:hAnsi="Garamond" w:cs="Arial"/>
          <w:sz w:val="28"/>
          <w:szCs w:val="28"/>
          <w:lang w:val="en-US"/>
        </w:rPr>
        <w:t xml:space="preserve"> was </w:t>
      </w:r>
      <w:r w:rsidR="00242756">
        <w:rPr>
          <w:rFonts w:ascii="Garamond" w:hAnsi="Garamond" w:cs="Arial"/>
          <w:sz w:val="28"/>
          <w:szCs w:val="28"/>
          <w:lang w:val="en-US"/>
        </w:rPr>
        <w:t>an incomer</w:t>
      </w:r>
      <w:r w:rsidR="00F71CD7" w:rsidRPr="00E2270F">
        <w:rPr>
          <w:rFonts w:ascii="Garamond" w:hAnsi="Garamond" w:cs="Arial"/>
          <w:sz w:val="28"/>
          <w:szCs w:val="28"/>
          <w:lang w:val="en-US"/>
        </w:rPr>
        <w:t xml:space="preserve">, tolerated </w:t>
      </w:r>
      <w:r w:rsidR="00EF76A6" w:rsidRPr="00E2270F">
        <w:rPr>
          <w:rFonts w:ascii="Garamond" w:hAnsi="Garamond" w:cs="Arial"/>
          <w:sz w:val="28"/>
          <w:szCs w:val="28"/>
          <w:lang w:val="en-US"/>
        </w:rPr>
        <w:t>as a diverting entertainment, perhaps, but</w:t>
      </w:r>
      <w:r w:rsidR="00737EAA" w:rsidRPr="00E2270F">
        <w:rPr>
          <w:rFonts w:ascii="Garamond" w:hAnsi="Garamond" w:cs="Arial"/>
          <w:sz w:val="28"/>
          <w:szCs w:val="28"/>
          <w:lang w:val="en-US"/>
        </w:rPr>
        <w:t xml:space="preserve"> tolerated</w:t>
      </w:r>
      <w:r w:rsidR="00C92EBA">
        <w:rPr>
          <w:rFonts w:ascii="Garamond" w:hAnsi="Garamond" w:cs="Arial"/>
          <w:sz w:val="28"/>
          <w:szCs w:val="28"/>
          <w:lang w:val="en-US"/>
        </w:rPr>
        <w:t xml:space="preserve"> all the same</w:t>
      </w:r>
      <w:r w:rsidR="00BC43ED">
        <w:rPr>
          <w:rFonts w:ascii="Garamond" w:hAnsi="Garamond" w:cs="Arial"/>
          <w:sz w:val="28"/>
          <w:szCs w:val="28"/>
          <w:lang w:val="en-US"/>
        </w:rPr>
        <w:t>,</w:t>
      </w:r>
      <w:r w:rsidR="00737EAA" w:rsidRPr="00E2270F">
        <w:rPr>
          <w:rFonts w:ascii="Garamond" w:hAnsi="Garamond" w:cs="Arial"/>
          <w:sz w:val="28"/>
          <w:szCs w:val="28"/>
          <w:lang w:val="en-US"/>
        </w:rPr>
        <w:t xml:space="preserve"> </w:t>
      </w:r>
      <w:r w:rsidR="004B78FB">
        <w:rPr>
          <w:rFonts w:ascii="Garamond" w:hAnsi="Garamond" w:cs="Arial"/>
          <w:sz w:val="28"/>
          <w:szCs w:val="28"/>
          <w:lang w:val="en-US"/>
        </w:rPr>
        <w:t>never</w:t>
      </w:r>
      <w:r w:rsidR="00F71CD7" w:rsidRPr="00E2270F">
        <w:rPr>
          <w:rFonts w:ascii="Garamond" w:hAnsi="Garamond" w:cs="Arial"/>
          <w:sz w:val="28"/>
          <w:szCs w:val="28"/>
          <w:lang w:val="en-US"/>
        </w:rPr>
        <w:t xml:space="preserve"> welcomed. </w:t>
      </w:r>
      <w:r w:rsidR="00737EAA" w:rsidRPr="00E2270F">
        <w:rPr>
          <w:rFonts w:ascii="Garamond" w:hAnsi="Garamond" w:cs="Arial"/>
          <w:sz w:val="28"/>
          <w:szCs w:val="28"/>
          <w:lang w:val="en-US"/>
        </w:rPr>
        <w:t>For</w:t>
      </w:r>
      <w:r w:rsidR="009F4799" w:rsidRPr="00E2270F">
        <w:rPr>
          <w:rFonts w:ascii="Garamond" w:hAnsi="Garamond" w:cs="Arial"/>
          <w:sz w:val="28"/>
          <w:szCs w:val="28"/>
          <w:lang w:val="en-US"/>
        </w:rPr>
        <w:t xml:space="preserve"> whatever reasons, </w:t>
      </w:r>
      <w:r w:rsidR="00023C66" w:rsidRPr="00E2270F">
        <w:rPr>
          <w:rFonts w:ascii="Garamond" w:hAnsi="Garamond" w:cs="Arial"/>
          <w:sz w:val="28"/>
          <w:szCs w:val="28"/>
          <w:lang w:val="en-US"/>
        </w:rPr>
        <w:t>the locals kept their distance.</w:t>
      </w:r>
      <w:r w:rsidR="004E0B2E" w:rsidRPr="00E2270F">
        <w:rPr>
          <w:rFonts w:ascii="Garamond" w:hAnsi="Garamond" w:cs="Arial"/>
          <w:sz w:val="28"/>
          <w:szCs w:val="28"/>
          <w:lang w:val="en-US"/>
        </w:rPr>
        <w:t xml:space="preserve"> </w:t>
      </w:r>
      <w:r w:rsidR="00242756">
        <w:rPr>
          <w:rFonts w:ascii="Garamond" w:hAnsi="Garamond" w:cs="Arial"/>
          <w:sz w:val="28"/>
          <w:szCs w:val="28"/>
          <w:lang w:val="en-US"/>
        </w:rPr>
        <w:t>After all, t</w:t>
      </w:r>
      <w:r w:rsidR="005B0291" w:rsidRPr="00E2270F">
        <w:rPr>
          <w:rFonts w:ascii="Garamond" w:hAnsi="Garamond" w:cs="Arial"/>
          <w:sz w:val="28"/>
          <w:szCs w:val="28"/>
          <w:lang w:val="en-US"/>
        </w:rPr>
        <w:t xml:space="preserve">here was no </w:t>
      </w:r>
      <w:r w:rsidR="00242756">
        <w:rPr>
          <w:rFonts w:ascii="Garamond" w:hAnsi="Garamond" w:cs="Arial"/>
          <w:sz w:val="28"/>
          <w:szCs w:val="28"/>
          <w:lang w:val="en-US"/>
        </w:rPr>
        <w:t>particular</w:t>
      </w:r>
      <w:r w:rsidR="00F71CD7" w:rsidRPr="00E2270F">
        <w:rPr>
          <w:rFonts w:ascii="Garamond" w:hAnsi="Garamond" w:cs="Arial"/>
          <w:sz w:val="28"/>
          <w:szCs w:val="28"/>
          <w:lang w:val="en-US"/>
        </w:rPr>
        <w:t xml:space="preserve"> need </w:t>
      </w:r>
      <w:r w:rsidR="00023C66" w:rsidRPr="00E2270F">
        <w:rPr>
          <w:rFonts w:ascii="Garamond" w:hAnsi="Garamond" w:cs="Arial"/>
          <w:sz w:val="28"/>
          <w:szCs w:val="28"/>
          <w:lang w:val="en-US"/>
        </w:rPr>
        <w:t xml:space="preserve">for </w:t>
      </w:r>
      <w:r w:rsidR="005B0291" w:rsidRPr="00E2270F">
        <w:rPr>
          <w:rFonts w:ascii="Garamond" w:hAnsi="Garamond" w:cs="Arial"/>
          <w:sz w:val="28"/>
          <w:szCs w:val="28"/>
          <w:lang w:val="en-US"/>
        </w:rPr>
        <w:t>a</w:t>
      </w:r>
      <w:r w:rsidR="00023C66" w:rsidRPr="00E2270F">
        <w:rPr>
          <w:rFonts w:ascii="Garamond" w:hAnsi="Garamond" w:cs="Arial"/>
          <w:sz w:val="28"/>
          <w:szCs w:val="28"/>
          <w:lang w:val="en-US"/>
        </w:rPr>
        <w:t xml:space="preserve"> fisherman to make landfall</w:t>
      </w:r>
      <w:r w:rsidR="004E0B2E" w:rsidRPr="00E2270F">
        <w:rPr>
          <w:rFonts w:ascii="Garamond" w:hAnsi="Garamond" w:cs="Arial"/>
          <w:sz w:val="28"/>
          <w:szCs w:val="28"/>
          <w:lang w:val="en-US"/>
        </w:rPr>
        <w:t xml:space="preserve">. </w:t>
      </w:r>
      <w:r w:rsidR="00E2270F">
        <w:rPr>
          <w:rFonts w:ascii="Garamond" w:hAnsi="Garamond" w:cs="Arial"/>
          <w:sz w:val="28"/>
          <w:szCs w:val="28"/>
          <w:lang w:val="en-US"/>
        </w:rPr>
        <w:t xml:space="preserve">There was nothing </w:t>
      </w:r>
      <w:r w:rsidR="00770184">
        <w:rPr>
          <w:rFonts w:ascii="Garamond" w:hAnsi="Garamond" w:cs="Arial"/>
          <w:sz w:val="28"/>
          <w:szCs w:val="28"/>
          <w:lang w:val="en-US"/>
        </w:rPr>
        <w:t xml:space="preserve">out of the ordinary </w:t>
      </w:r>
      <w:r w:rsidR="00161530" w:rsidRPr="00E2270F">
        <w:rPr>
          <w:rFonts w:ascii="Garamond" w:hAnsi="Garamond" w:cs="Arial"/>
          <w:sz w:val="28"/>
          <w:szCs w:val="28"/>
          <w:lang w:val="en-US"/>
        </w:rPr>
        <w:t>to see</w:t>
      </w:r>
      <w:r w:rsidR="005B0291" w:rsidRPr="00E2270F">
        <w:rPr>
          <w:rFonts w:ascii="Garamond" w:hAnsi="Garamond" w:cs="Arial"/>
          <w:sz w:val="28"/>
          <w:szCs w:val="28"/>
          <w:lang w:val="en-US"/>
        </w:rPr>
        <w:t xml:space="preserve">; no rare or unusual animals, no natural features </w:t>
      </w:r>
      <w:r w:rsidR="00242756">
        <w:rPr>
          <w:rFonts w:ascii="Garamond" w:hAnsi="Garamond" w:cs="Arial"/>
          <w:sz w:val="28"/>
          <w:szCs w:val="28"/>
          <w:lang w:val="en-US"/>
        </w:rPr>
        <w:t xml:space="preserve">impressive enough </w:t>
      </w:r>
      <w:r w:rsidR="005B0291" w:rsidRPr="00E2270F">
        <w:rPr>
          <w:rFonts w:ascii="Garamond" w:hAnsi="Garamond" w:cs="Arial"/>
          <w:sz w:val="28"/>
          <w:szCs w:val="28"/>
          <w:lang w:val="en-US"/>
        </w:rPr>
        <w:t xml:space="preserve">to </w:t>
      </w:r>
      <w:r w:rsidR="00770184">
        <w:rPr>
          <w:rFonts w:ascii="Garamond" w:hAnsi="Garamond" w:cs="Arial"/>
          <w:sz w:val="28"/>
          <w:szCs w:val="28"/>
          <w:lang w:val="en-US"/>
        </w:rPr>
        <w:t xml:space="preserve">pose a </w:t>
      </w:r>
      <w:r w:rsidR="005B0291" w:rsidRPr="00E2270F">
        <w:rPr>
          <w:rFonts w:ascii="Garamond" w:hAnsi="Garamond" w:cs="Arial"/>
          <w:sz w:val="28"/>
          <w:szCs w:val="28"/>
          <w:lang w:val="en-US"/>
        </w:rPr>
        <w:t xml:space="preserve">challenge </w:t>
      </w:r>
      <w:r w:rsidR="004B78FB">
        <w:rPr>
          <w:rFonts w:ascii="Garamond" w:hAnsi="Garamond" w:cs="Arial"/>
          <w:sz w:val="28"/>
          <w:szCs w:val="28"/>
          <w:lang w:val="en-US"/>
        </w:rPr>
        <w:t xml:space="preserve">to </w:t>
      </w:r>
      <w:r w:rsidR="00EF76A6" w:rsidRPr="00E2270F">
        <w:rPr>
          <w:rFonts w:ascii="Garamond" w:hAnsi="Garamond" w:cs="Arial"/>
          <w:sz w:val="28"/>
          <w:szCs w:val="28"/>
          <w:lang w:val="en-US"/>
        </w:rPr>
        <w:t xml:space="preserve">grown-up </w:t>
      </w:r>
      <w:r w:rsidR="00E2270F">
        <w:rPr>
          <w:rFonts w:ascii="Garamond" w:hAnsi="Garamond" w:cs="Arial"/>
          <w:sz w:val="28"/>
          <w:szCs w:val="28"/>
          <w:lang w:val="en-US"/>
        </w:rPr>
        <w:t>adventurers</w:t>
      </w:r>
      <w:r w:rsidR="005B0291" w:rsidRPr="00E2270F">
        <w:rPr>
          <w:rFonts w:ascii="Garamond" w:hAnsi="Garamond" w:cs="Arial"/>
          <w:sz w:val="28"/>
          <w:szCs w:val="28"/>
          <w:lang w:val="en-US"/>
        </w:rPr>
        <w:t>, no views which could not be bettered in more accessible places</w:t>
      </w:r>
      <w:r w:rsidR="00161530" w:rsidRPr="00E2270F">
        <w:rPr>
          <w:rFonts w:ascii="Garamond" w:hAnsi="Garamond" w:cs="Arial"/>
          <w:sz w:val="28"/>
          <w:szCs w:val="28"/>
          <w:lang w:val="en-US"/>
        </w:rPr>
        <w:t xml:space="preserve">. </w:t>
      </w:r>
      <w:r w:rsidR="00826FD3" w:rsidRPr="00E2270F">
        <w:rPr>
          <w:rFonts w:ascii="Garamond" w:hAnsi="Garamond" w:cs="Arial"/>
          <w:sz w:val="28"/>
          <w:szCs w:val="28"/>
          <w:lang w:val="en-US"/>
        </w:rPr>
        <w:t xml:space="preserve">In </w:t>
      </w:r>
      <w:r w:rsidR="00023C66" w:rsidRPr="00E2270F">
        <w:rPr>
          <w:rFonts w:ascii="Garamond" w:hAnsi="Garamond" w:cs="Arial"/>
          <w:sz w:val="28"/>
          <w:szCs w:val="28"/>
          <w:lang w:val="en-US"/>
        </w:rPr>
        <w:t xml:space="preserve">winter evenings of freezing </w:t>
      </w:r>
      <w:r w:rsidR="00242756" w:rsidRPr="00E2270F">
        <w:rPr>
          <w:rFonts w:ascii="Garamond" w:hAnsi="Garamond" w:cs="Arial"/>
          <w:sz w:val="28"/>
          <w:szCs w:val="28"/>
          <w:lang w:val="en-US"/>
        </w:rPr>
        <w:t xml:space="preserve">seas </w:t>
      </w:r>
      <w:r w:rsidR="00023C66" w:rsidRPr="00E2270F">
        <w:rPr>
          <w:rFonts w:ascii="Garamond" w:hAnsi="Garamond" w:cs="Arial"/>
          <w:sz w:val="28"/>
          <w:szCs w:val="28"/>
          <w:lang w:val="en-US"/>
        </w:rPr>
        <w:t>and sharp</w:t>
      </w:r>
      <w:r w:rsidR="00242756" w:rsidRPr="00242756">
        <w:rPr>
          <w:rFonts w:ascii="Garamond" w:hAnsi="Garamond" w:cs="Arial"/>
          <w:sz w:val="28"/>
          <w:szCs w:val="28"/>
          <w:lang w:val="en-US"/>
        </w:rPr>
        <w:t xml:space="preserve"> </w:t>
      </w:r>
      <w:r w:rsidR="00242756" w:rsidRPr="00E2270F">
        <w:rPr>
          <w:rFonts w:ascii="Garamond" w:hAnsi="Garamond" w:cs="Arial"/>
          <w:sz w:val="28"/>
          <w:szCs w:val="28"/>
          <w:lang w:val="en-US"/>
        </w:rPr>
        <w:t>mists</w:t>
      </w:r>
      <w:r w:rsidR="00023C66" w:rsidRPr="00E2270F">
        <w:rPr>
          <w:rFonts w:ascii="Garamond" w:hAnsi="Garamond" w:cs="Arial"/>
          <w:sz w:val="28"/>
          <w:szCs w:val="28"/>
          <w:lang w:val="en-US"/>
        </w:rPr>
        <w:t>,</w:t>
      </w:r>
      <w:r w:rsidR="00826FD3" w:rsidRPr="00E2270F">
        <w:rPr>
          <w:rFonts w:ascii="Garamond" w:hAnsi="Garamond" w:cs="Arial"/>
          <w:sz w:val="28"/>
          <w:szCs w:val="28"/>
          <w:lang w:val="en-US"/>
        </w:rPr>
        <w:t xml:space="preserve"> it was </w:t>
      </w:r>
      <w:r w:rsidR="00845326">
        <w:rPr>
          <w:rFonts w:ascii="Garamond" w:hAnsi="Garamond" w:cs="Arial"/>
          <w:sz w:val="28"/>
          <w:szCs w:val="28"/>
          <w:lang w:val="en-US"/>
        </w:rPr>
        <w:t>easy</w:t>
      </w:r>
      <w:r w:rsidR="00826FD3" w:rsidRPr="00E2270F">
        <w:rPr>
          <w:rFonts w:ascii="Garamond" w:hAnsi="Garamond" w:cs="Arial"/>
          <w:sz w:val="28"/>
          <w:szCs w:val="28"/>
          <w:lang w:val="en-US"/>
        </w:rPr>
        <w:t xml:space="preserve"> to imagine that </w:t>
      </w:r>
      <w:r w:rsidR="00023C66" w:rsidRPr="00E2270F">
        <w:rPr>
          <w:rFonts w:ascii="Garamond" w:hAnsi="Garamond" w:cs="Arial"/>
          <w:sz w:val="28"/>
          <w:szCs w:val="28"/>
          <w:lang w:val="en-US"/>
        </w:rPr>
        <w:t xml:space="preserve">the island could slip </w:t>
      </w:r>
      <w:r w:rsidR="005B0291" w:rsidRPr="00E2270F">
        <w:rPr>
          <w:rFonts w:ascii="Garamond" w:hAnsi="Garamond" w:cs="Arial"/>
          <w:sz w:val="28"/>
          <w:szCs w:val="28"/>
          <w:lang w:val="en-US"/>
        </w:rPr>
        <w:t xml:space="preserve">almost </w:t>
      </w:r>
      <w:r w:rsidR="00845326">
        <w:rPr>
          <w:rFonts w:ascii="Garamond" w:hAnsi="Garamond" w:cs="Arial"/>
          <w:sz w:val="28"/>
          <w:szCs w:val="28"/>
          <w:lang w:val="en-US"/>
        </w:rPr>
        <w:t>forgotten</w:t>
      </w:r>
      <w:r w:rsidR="00F71CD7" w:rsidRPr="00E2270F">
        <w:rPr>
          <w:rFonts w:ascii="Garamond" w:hAnsi="Garamond" w:cs="Arial"/>
          <w:sz w:val="28"/>
          <w:szCs w:val="28"/>
          <w:lang w:val="en-US"/>
        </w:rPr>
        <w:t xml:space="preserve"> </w:t>
      </w:r>
      <w:r w:rsidR="00023C66" w:rsidRPr="00E2270F">
        <w:rPr>
          <w:rFonts w:ascii="Garamond" w:hAnsi="Garamond" w:cs="Arial"/>
          <w:sz w:val="28"/>
          <w:szCs w:val="28"/>
          <w:lang w:val="en-US"/>
        </w:rPr>
        <w:t xml:space="preserve">from </w:t>
      </w:r>
      <w:r w:rsidR="004B78FB" w:rsidRPr="00E2270F">
        <w:rPr>
          <w:rFonts w:ascii="Garamond" w:hAnsi="Garamond" w:cs="Arial"/>
          <w:sz w:val="28"/>
          <w:szCs w:val="28"/>
          <w:lang w:val="en-US"/>
        </w:rPr>
        <w:t>creation</w:t>
      </w:r>
      <w:r w:rsidR="004E0B2E" w:rsidRPr="00E2270F">
        <w:rPr>
          <w:rFonts w:ascii="Garamond" w:hAnsi="Garamond" w:cs="Arial"/>
          <w:sz w:val="28"/>
          <w:szCs w:val="28"/>
          <w:lang w:val="en-US"/>
        </w:rPr>
        <w:t xml:space="preserve">.  </w:t>
      </w:r>
    </w:p>
    <w:p w14:paraId="0CDBDAED" w14:textId="77777777" w:rsidR="004E0B2E" w:rsidRPr="00E2270F" w:rsidRDefault="004E0B2E"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Archie Dougal and John McKay had been fishing the waters for more than eighty years between them. They didn’t shun the island – far from it, they motored in as close as they </w:t>
      </w:r>
      <w:r w:rsidR="0020237E" w:rsidRPr="00E2270F">
        <w:rPr>
          <w:rFonts w:ascii="Garamond" w:hAnsi="Garamond" w:cs="Arial"/>
          <w:sz w:val="28"/>
          <w:szCs w:val="28"/>
          <w:lang w:val="en-US"/>
        </w:rPr>
        <w:t>could</w:t>
      </w:r>
      <w:r w:rsidRPr="00E2270F">
        <w:rPr>
          <w:rFonts w:ascii="Garamond" w:hAnsi="Garamond" w:cs="Arial"/>
          <w:sz w:val="28"/>
          <w:szCs w:val="28"/>
          <w:lang w:val="en-US"/>
        </w:rPr>
        <w:t xml:space="preserve">, </w:t>
      </w:r>
      <w:r w:rsidR="008C4118" w:rsidRPr="00E2270F">
        <w:rPr>
          <w:rFonts w:ascii="Garamond" w:hAnsi="Garamond" w:cs="Arial"/>
          <w:sz w:val="28"/>
          <w:szCs w:val="28"/>
          <w:lang w:val="en-US"/>
        </w:rPr>
        <w:t xml:space="preserve">placing and </w:t>
      </w:r>
      <w:r w:rsidRPr="00E2270F">
        <w:rPr>
          <w:rFonts w:ascii="Garamond" w:hAnsi="Garamond" w:cs="Arial"/>
          <w:sz w:val="28"/>
          <w:szCs w:val="28"/>
          <w:lang w:val="en-US"/>
        </w:rPr>
        <w:t xml:space="preserve">pulling up </w:t>
      </w:r>
      <w:r w:rsidR="004B78FB">
        <w:rPr>
          <w:rFonts w:ascii="Garamond" w:hAnsi="Garamond" w:cs="Arial"/>
          <w:sz w:val="28"/>
          <w:szCs w:val="28"/>
          <w:lang w:val="en-US"/>
        </w:rPr>
        <w:t xml:space="preserve">their </w:t>
      </w:r>
      <w:r w:rsidR="00826FD3" w:rsidRPr="00E2270F">
        <w:rPr>
          <w:rFonts w:ascii="Garamond" w:hAnsi="Garamond" w:cs="Arial"/>
          <w:sz w:val="28"/>
          <w:szCs w:val="28"/>
          <w:lang w:val="en-US"/>
        </w:rPr>
        <w:t xml:space="preserve">lobster </w:t>
      </w:r>
      <w:r w:rsidRPr="00E2270F">
        <w:rPr>
          <w:rFonts w:ascii="Garamond" w:hAnsi="Garamond" w:cs="Arial"/>
          <w:sz w:val="28"/>
          <w:szCs w:val="28"/>
          <w:lang w:val="en-US"/>
        </w:rPr>
        <w:t xml:space="preserve">pots </w:t>
      </w:r>
      <w:r w:rsidR="00927258" w:rsidRPr="00E2270F">
        <w:rPr>
          <w:rFonts w:ascii="Garamond" w:hAnsi="Garamond" w:cs="Arial"/>
          <w:sz w:val="28"/>
          <w:szCs w:val="28"/>
          <w:lang w:val="en-US"/>
        </w:rPr>
        <w:t>from</w:t>
      </w:r>
      <w:r w:rsidRPr="00E2270F">
        <w:rPr>
          <w:rFonts w:ascii="Garamond" w:hAnsi="Garamond" w:cs="Arial"/>
          <w:sz w:val="28"/>
          <w:szCs w:val="28"/>
          <w:lang w:val="en-US"/>
        </w:rPr>
        <w:t xml:space="preserve"> around the rocky lip</w:t>
      </w:r>
      <w:r w:rsidR="00843A1C" w:rsidRPr="00E2270F">
        <w:rPr>
          <w:rFonts w:ascii="Garamond" w:hAnsi="Garamond" w:cs="Arial"/>
          <w:sz w:val="28"/>
          <w:szCs w:val="28"/>
          <w:lang w:val="en-US"/>
        </w:rPr>
        <w:t>s</w:t>
      </w:r>
      <w:r w:rsidRPr="00E2270F">
        <w:rPr>
          <w:rFonts w:ascii="Garamond" w:hAnsi="Garamond" w:cs="Arial"/>
          <w:sz w:val="28"/>
          <w:szCs w:val="28"/>
          <w:lang w:val="en-US"/>
        </w:rPr>
        <w:t xml:space="preserve"> of the land –</w:t>
      </w:r>
      <w:r w:rsidR="008C4118" w:rsidRPr="00E2270F">
        <w:rPr>
          <w:rFonts w:ascii="Garamond" w:hAnsi="Garamond" w:cs="Arial"/>
          <w:sz w:val="28"/>
          <w:szCs w:val="28"/>
          <w:lang w:val="en-US"/>
        </w:rPr>
        <w:t xml:space="preserve"> and they had set foot on it</w:t>
      </w:r>
      <w:r w:rsidR="00F71CD7" w:rsidRPr="00E2270F">
        <w:rPr>
          <w:rFonts w:ascii="Garamond" w:hAnsi="Garamond" w:cs="Arial"/>
          <w:sz w:val="28"/>
          <w:szCs w:val="28"/>
          <w:lang w:val="en-US"/>
        </w:rPr>
        <w:t xml:space="preserve"> as well</w:t>
      </w:r>
      <w:r w:rsidR="008C4118" w:rsidRPr="00E2270F">
        <w:rPr>
          <w:rFonts w:ascii="Garamond" w:hAnsi="Garamond" w:cs="Arial"/>
          <w:sz w:val="28"/>
          <w:szCs w:val="28"/>
          <w:lang w:val="en-US"/>
        </w:rPr>
        <w:t xml:space="preserve">, too many times to </w:t>
      </w:r>
      <w:r w:rsidR="00E2270F">
        <w:rPr>
          <w:rFonts w:ascii="Garamond" w:hAnsi="Garamond" w:cs="Arial"/>
          <w:sz w:val="28"/>
          <w:szCs w:val="28"/>
          <w:lang w:val="en-US"/>
        </w:rPr>
        <w:t>remember</w:t>
      </w:r>
      <w:r w:rsidR="002D0917" w:rsidRPr="00E2270F">
        <w:rPr>
          <w:rFonts w:ascii="Garamond" w:hAnsi="Garamond" w:cs="Arial"/>
          <w:sz w:val="28"/>
          <w:szCs w:val="28"/>
          <w:lang w:val="en-US"/>
        </w:rPr>
        <w:t>, to co</w:t>
      </w:r>
      <w:r w:rsidR="00C56707" w:rsidRPr="00E2270F">
        <w:rPr>
          <w:rFonts w:ascii="Garamond" w:hAnsi="Garamond" w:cs="Arial"/>
          <w:sz w:val="28"/>
          <w:szCs w:val="28"/>
          <w:lang w:val="en-US"/>
        </w:rPr>
        <w:t>llect damaged pots, to investi</w:t>
      </w:r>
      <w:r w:rsidR="002D0917" w:rsidRPr="00E2270F">
        <w:rPr>
          <w:rFonts w:ascii="Garamond" w:hAnsi="Garamond" w:cs="Arial"/>
          <w:sz w:val="28"/>
          <w:szCs w:val="28"/>
          <w:lang w:val="en-US"/>
        </w:rPr>
        <w:t>gate</w:t>
      </w:r>
      <w:r w:rsidR="00E2270F" w:rsidRPr="00E2270F">
        <w:rPr>
          <w:rFonts w:ascii="Garamond" w:hAnsi="Garamond" w:cs="Arial"/>
          <w:sz w:val="28"/>
          <w:szCs w:val="28"/>
          <w:lang w:val="en-US"/>
        </w:rPr>
        <w:t xml:space="preserve"> debris, or simply because</w:t>
      </w:r>
      <w:r w:rsidR="00C56707" w:rsidRPr="00E2270F">
        <w:rPr>
          <w:rFonts w:ascii="Garamond" w:hAnsi="Garamond" w:cs="Arial"/>
          <w:sz w:val="28"/>
          <w:szCs w:val="28"/>
          <w:lang w:val="en-US"/>
        </w:rPr>
        <w:t xml:space="preserve"> </w:t>
      </w:r>
      <w:r w:rsidR="00F71CD7" w:rsidRPr="00E2270F">
        <w:rPr>
          <w:rFonts w:ascii="Garamond" w:hAnsi="Garamond" w:cs="Arial"/>
          <w:sz w:val="28"/>
          <w:szCs w:val="28"/>
          <w:lang w:val="en-US"/>
        </w:rPr>
        <w:t>landfall</w:t>
      </w:r>
      <w:r w:rsidR="0020237E" w:rsidRPr="00E2270F">
        <w:rPr>
          <w:rFonts w:ascii="Garamond" w:hAnsi="Garamond" w:cs="Arial"/>
          <w:sz w:val="28"/>
          <w:szCs w:val="28"/>
          <w:lang w:val="en-US"/>
        </w:rPr>
        <w:t xml:space="preserve"> was a </w:t>
      </w:r>
      <w:r w:rsidR="0043378B">
        <w:rPr>
          <w:rFonts w:ascii="Garamond" w:hAnsi="Garamond" w:cs="Arial"/>
          <w:sz w:val="28"/>
          <w:szCs w:val="28"/>
          <w:lang w:val="en-US"/>
        </w:rPr>
        <w:t>tacit right,</w:t>
      </w:r>
      <w:r w:rsidR="0020237E" w:rsidRPr="00E2270F">
        <w:rPr>
          <w:rFonts w:ascii="Garamond" w:hAnsi="Garamond" w:cs="Arial"/>
          <w:sz w:val="28"/>
          <w:szCs w:val="28"/>
          <w:lang w:val="en-US"/>
        </w:rPr>
        <w:t xml:space="preserve"> e</w:t>
      </w:r>
      <w:r w:rsidR="00927258" w:rsidRPr="00E2270F">
        <w:rPr>
          <w:rFonts w:ascii="Garamond" w:hAnsi="Garamond" w:cs="Arial"/>
          <w:sz w:val="28"/>
          <w:szCs w:val="28"/>
          <w:lang w:val="en-US"/>
        </w:rPr>
        <w:t xml:space="preserve">stablished by their forefathers. </w:t>
      </w:r>
      <w:r w:rsidR="0020237E" w:rsidRPr="00E2270F">
        <w:rPr>
          <w:rFonts w:ascii="Garamond" w:hAnsi="Garamond" w:cs="Arial"/>
          <w:sz w:val="28"/>
          <w:szCs w:val="28"/>
          <w:lang w:val="en-US"/>
        </w:rPr>
        <w:t xml:space="preserve">Archie and John </w:t>
      </w:r>
      <w:r w:rsidR="008C4118" w:rsidRPr="00E2270F">
        <w:rPr>
          <w:rFonts w:ascii="Garamond" w:hAnsi="Garamond" w:cs="Arial"/>
          <w:sz w:val="28"/>
          <w:szCs w:val="28"/>
          <w:lang w:val="en-US"/>
        </w:rPr>
        <w:t>relish</w:t>
      </w:r>
      <w:r w:rsidR="00843A1C" w:rsidRPr="00E2270F">
        <w:rPr>
          <w:rFonts w:ascii="Garamond" w:hAnsi="Garamond" w:cs="Arial"/>
          <w:sz w:val="28"/>
          <w:szCs w:val="28"/>
          <w:lang w:val="en-US"/>
        </w:rPr>
        <w:t>ed</w:t>
      </w:r>
      <w:r w:rsidR="008C4118" w:rsidRPr="00E2270F">
        <w:rPr>
          <w:rFonts w:ascii="Garamond" w:hAnsi="Garamond" w:cs="Arial"/>
          <w:sz w:val="28"/>
          <w:szCs w:val="28"/>
          <w:lang w:val="en-US"/>
        </w:rPr>
        <w:t xml:space="preserve"> the chance to </w:t>
      </w:r>
      <w:r w:rsidR="00826FD3" w:rsidRPr="00E2270F">
        <w:rPr>
          <w:rFonts w:ascii="Garamond" w:hAnsi="Garamond" w:cs="Arial"/>
          <w:sz w:val="28"/>
          <w:szCs w:val="28"/>
          <w:lang w:val="en-US"/>
        </w:rPr>
        <w:t xml:space="preserve">retell </w:t>
      </w:r>
      <w:r w:rsidR="004D555D">
        <w:rPr>
          <w:rFonts w:ascii="Garamond" w:hAnsi="Garamond" w:cs="Arial"/>
          <w:sz w:val="28"/>
          <w:szCs w:val="28"/>
          <w:lang w:val="en-US"/>
        </w:rPr>
        <w:t>the old stories</w:t>
      </w:r>
      <w:r w:rsidR="00826FD3" w:rsidRPr="00E2270F">
        <w:rPr>
          <w:rFonts w:ascii="Garamond" w:hAnsi="Garamond" w:cs="Arial"/>
          <w:sz w:val="28"/>
          <w:szCs w:val="28"/>
          <w:lang w:val="en-US"/>
        </w:rPr>
        <w:t xml:space="preserve"> </w:t>
      </w:r>
      <w:r w:rsidR="00843A1C" w:rsidRPr="00E2270F">
        <w:rPr>
          <w:rFonts w:ascii="Garamond" w:hAnsi="Garamond" w:cs="Arial"/>
          <w:sz w:val="28"/>
          <w:szCs w:val="28"/>
          <w:lang w:val="en-US"/>
        </w:rPr>
        <w:t>when</w:t>
      </w:r>
      <w:r w:rsidR="004B78FB">
        <w:rPr>
          <w:rFonts w:ascii="Garamond" w:hAnsi="Garamond" w:cs="Arial"/>
          <w:sz w:val="28"/>
          <w:szCs w:val="28"/>
          <w:lang w:val="en-US"/>
        </w:rPr>
        <w:t>ever</w:t>
      </w:r>
      <w:r w:rsidR="00843A1C" w:rsidRPr="00E2270F">
        <w:rPr>
          <w:rFonts w:ascii="Garamond" w:hAnsi="Garamond" w:cs="Arial"/>
          <w:sz w:val="28"/>
          <w:szCs w:val="28"/>
          <w:lang w:val="en-US"/>
        </w:rPr>
        <w:t xml:space="preserve"> </w:t>
      </w:r>
      <w:r w:rsidR="004D555D">
        <w:rPr>
          <w:rFonts w:ascii="Garamond" w:hAnsi="Garamond" w:cs="Arial"/>
          <w:sz w:val="28"/>
          <w:szCs w:val="28"/>
          <w:lang w:val="en-US"/>
        </w:rPr>
        <w:t>they could</w:t>
      </w:r>
      <w:r w:rsidRPr="00E2270F">
        <w:rPr>
          <w:rFonts w:ascii="Garamond" w:hAnsi="Garamond" w:cs="Arial"/>
          <w:sz w:val="28"/>
          <w:szCs w:val="28"/>
          <w:lang w:val="en-US"/>
        </w:rPr>
        <w:t>. On evening</w:t>
      </w:r>
      <w:r w:rsidR="00927258" w:rsidRPr="00E2270F">
        <w:rPr>
          <w:rFonts w:ascii="Garamond" w:hAnsi="Garamond" w:cs="Arial"/>
          <w:sz w:val="28"/>
          <w:szCs w:val="28"/>
          <w:lang w:val="en-US"/>
        </w:rPr>
        <w:t>s in the pub</w:t>
      </w:r>
      <w:r w:rsidRPr="00E2270F">
        <w:rPr>
          <w:rFonts w:ascii="Garamond" w:hAnsi="Garamond" w:cs="Arial"/>
          <w:sz w:val="28"/>
          <w:szCs w:val="28"/>
          <w:lang w:val="en-US"/>
        </w:rPr>
        <w:t>,</w:t>
      </w:r>
      <w:r w:rsidR="0043378B">
        <w:rPr>
          <w:rFonts w:ascii="Garamond" w:hAnsi="Garamond" w:cs="Arial"/>
          <w:sz w:val="28"/>
          <w:szCs w:val="28"/>
          <w:lang w:val="en-US"/>
        </w:rPr>
        <w:t xml:space="preserve"> when the air was hot and thick with the smoke of the fire, </w:t>
      </w:r>
      <w:r w:rsidRPr="00E2270F">
        <w:rPr>
          <w:rFonts w:ascii="Garamond" w:hAnsi="Garamond" w:cs="Arial"/>
          <w:sz w:val="28"/>
          <w:szCs w:val="28"/>
          <w:lang w:val="en-US"/>
        </w:rPr>
        <w:t xml:space="preserve">they </w:t>
      </w:r>
      <w:r w:rsidR="00C56707" w:rsidRPr="00E2270F">
        <w:rPr>
          <w:rFonts w:ascii="Garamond" w:hAnsi="Garamond" w:cs="Arial"/>
          <w:sz w:val="28"/>
          <w:szCs w:val="28"/>
          <w:lang w:val="en-US"/>
        </w:rPr>
        <w:t>would pass</w:t>
      </w:r>
      <w:r w:rsidRPr="00E2270F">
        <w:rPr>
          <w:rFonts w:ascii="Garamond" w:hAnsi="Garamond" w:cs="Arial"/>
          <w:sz w:val="28"/>
          <w:szCs w:val="28"/>
          <w:lang w:val="en-US"/>
        </w:rPr>
        <w:t xml:space="preserve"> </w:t>
      </w:r>
      <w:r w:rsidR="00E66074">
        <w:rPr>
          <w:rFonts w:ascii="Garamond" w:hAnsi="Garamond" w:cs="Arial"/>
          <w:sz w:val="28"/>
          <w:szCs w:val="28"/>
          <w:lang w:val="en-US"/>
        </w:rPr>
        <w:t xml:space="preserve">on </w:t>
      </w:r>
      <w:r w:rsidR="00845326">
        <w:rPr>
          <w:rFonts w:ascii="Garamond" w:hAnsi="Garamond" w:cs="Arial"/>
          <w:sz w:val="28"/>
          <w:szCs w:val="28"/>
          <w:lang w:val="en-US"/>
        </w:rPr>
        <w:t>their</w:t>
      </w:r>
      <w:r w:rsidRPr="00E2270F">
        <w:rPr>
          <w:rFonts w:ascii="Garamond" w:hAnsi="Garamond" w:cs="Arial"/>
          <w:sz w:val="28"/>
          <w:szCs w:val="28"/>
          <w:lang w:val="en-US"/>
        </w:rPr>
        <w:t xml:space="preserve"> </w:t>
      </w:r>
      <w:r w:rsidR="008C4118" w:rsidRPr="00E2270F">
        <w:rPr>
          <w:rFonts w:ascii="Garamond" w:hAnsi="Garamond" w:cs="Arial"/>
          <w:sz w:val="28"/>
          <w:szCs w:val="28"/>
          <w:lang w:val="en-US"/>
        </w:rPr>
        <w:t>tales</w:t>
      </w:r>
      <w:r w:rsidRPr="00E2270F">
        <w:rPr>
          <w:rFonts w:ascii="Garamond" w:hAnsi="Garamond" w:cs="Arial"/>
          <w:sz w:val="28"/>
          <w:szCs w:val="28"/>
          <w:lang w:val="en-US"/>
        </w:rPr>
        <w:t xml:space="preserve"> </w:t>
      </w:r>
      <w:r w:rsidR="0020237E" w:rsidRPr="00E2270F">
        <w:rPr>
          <w:rFonts w:ascii="Garamond" w:hAnsi="Garamond" w:cs="Arial"/>
          <w:sz w:val="28"/>
          <w:szCs w:val="28"/>
          <w:lang w:val="en-US"/>
        </w:rPr>
        <w:t>to</w:t>
      </w:r>
      <w:r w:rsidR="00826FD3" w:rsidRPr="00E2270F">
        <w:rPr>
          <w:rFonts w:ascii="Garamond" w:hAnsi="Garamond" w:cs="Arial"/>
          <w:sz w:val="28"/>
          <w:szCs w:val="28"/>
          <w:lang w:val="en-US"/>
        </w:rPr>
        <w:t xml:space="preserve"> </w:t>
      </w:r>
      <w:r w:rsidR="00845326">
        <w:rPr>
          <w:rFonts w:ascii="Garamond" w:hAnsi="Garamond" w:cs="Arial"/>
          <w:sz w:val="28"/>
          <w:szCs w:val="28"/>
          <w:lang w:val="en-US"/>
        </w:rPr>
        <w:t>those</w:t>
      </w:r>
      <w:r w:rsidR="0043378B">
        <w:rPr>
          <w:rFonts w:ascii="Garamond" w:hAnsi="Garamond" w:cs="Arial"/>
          <w:sz w:val="28"/>
          <w:szCs w:val="28"/>
          <w:lang w:val="en-US"/>
        </w:rPr>
        <w:t xml:space="preserve"> few </w:t>
      </w:r>
      <w:r w:rsidR="0020237E" w:rsidRPr="00E2270F">
        <w:rPr>
          <w:rFonts w:ascii="Garamond" w:hAnsi="Garamond" w:cs="Arial"/>
          <w:sz w:val="28"/>
          <w:szCs w:val="28"/>
          <w:lang w:val="en-US"/>
        </w:rPr>
        <w:t>tourists</w:t>
      </w:r>
      <w:r w:rsidR="00826FD3" w:rsidRPr="00E2270F">
        <w:rPr>
          <w:rFonts w:ascii="Garamond" w:hAnsi="Garamond" w:cs="Arial"/>
          <w:sz w:val="28"/>
          <w:szCs w:val="28"/>
          <w:lang w:val="en-US"/>
        </w:rPr>
        <w:t xml:space="preserve"> who passed </w:t>
      </w:r>
      <w:r w:rsidR="004B78FB">
        <w:rPr>
          <w:rFonts w:ascii="Garamond" w:hAnsi="Garamond" w:cs="Arial"/>
          <w:sz w:val="28"/>
          <w:szCs w:val="28"/>
          <w:lang w:val="en-US"/>
        </w:rPr>
        <w:t>by</w:t>
      </w:r>
      <w:r w:rsidR="0043378B">
        <w:rPr>
          <w:rFonts w:ascii="Garamond" w:hAnsi="Garamond" w:cs="Arial"/>
          <w:sz w:val="28"/>
          <w:szCs w:val="28"/>
          <w:lang w:val="en-US"/>
        </w:rPr>
        <w:t xml:space="preserve">. </w:t>
      </w:r>
    </w:p>
    <w:p w14:paraId="696A5C75" w14:textId="77777777" w:rsidR="004E0B2E" w:rsidRPr="00E2270F" w:rsidRDefault="004E0B2E"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43378B">
        <w:rPr>
          <w:rFonts w:ascii="Garamond" w:hAnsi="Garamond" w:cs="Arial"/>
          <w:sz w:val="28"/>
          <w:szCs w:val="28"/>
          <w:lang w:val="en-US"/>
        </w:rPr>
        <w:t>So</w:t>
      </w:r>
      <w:r w:rsidR="00513210" w:rsidRPr="00E2270F">
        <w:rPr>
          <w:rFonts w:ascii="Garamond" w:hAnsi="Garamond" w:cs="Arial"/>
          <w:sz w:val="28"/>
          <w:szCs w:val="28"/>
          <w:lang w:val="en-US"/>
        </w:rPr>
        <w:t xml:space="preserve"> </w:t>
      </w:r>
      <w:r w:rsidRPr="00E2270F">
        <w:rPr>
          <w:rFonts w:ascii="Garamond" w:hAnsi="Garamond" w:cs="Arial"/>
          <w:sz w:val="28"/>
          <w:szCs w:val="28"/>
          <w:lang w:val="en-US"/>
        </w:rPr>
        <w:t xml:space="preserve">Archie paused for a moment on </w:t>
      </w:r>
      <w:r w:rsidR="00845326">
        <w:rPr>
          <w:rFonts w:ascii="Garamond" w:hAnsi="Garamond" w:cs="Arial"/>
          <w:sz w:val="28"/>
          <w:szCs w:val="28"/>
          <w:lang w:val="en-US"/>
        </w:rPr>
        <w:t xml:space="preserve">the </w:t>
      </w:r>
      <w:r w:rsidRPr="00E2270F">
        <w:rPr>
          <w:rFonts w:ascii="Garamond" w:hAnsi="Garamond" w:cs="Arial"/>
          <w:sz w:val="28"/>
          <w:szCs w:val="28"/>
          <w:lang w:val="en-US"/>
        </w:rPr>
        <w:t xml:space="preserve">deck </w:t>
      </w:r>
      <w:r w:rsidR="00845326">
        <w:rPr>
          <w:rFonts w:ascii="Garamond" w:hAnsi="Garamond" w:cs="Arial"/>
          <w:sz w:val="28"/>
          <w:szCs w:val="28"/>
          <w:lang w:val="en-US"/>
        </w:rPr>
        <w:t xml:space="preserve">of their craft </w:t>
      </w:r>
      <w:r w:rsidR="00CD3BA1" w:rsidRPr="00E2270F">
        <w:rPr>
          <w:rFonts w:ascii="Garamond" w:hAnsi="Garamond" w:cs="Arial"/>
          <w:sz w:val="28"/>
          <w:szCs w:val="28"/>
          <w:lang w:val="en-US"/>
        </w:rPr>
        <w:t xml:space="preserve">and watched </w:t>
      </w:r>
      <w:r w:rsidRPr="00E2270F">
        <w:rPr>
          <w:rFonts w:ascii="Garamond" w:hAnsi="Garamond" w:cs="Arial"/>
          <w:sz w:val="28"/>
          <w:szCs w:val="28"/>
          <w:lang w:val="en-US"/>
        </w:rPr>
        <w:t xml:space="preserve">far-away figures in </w:t>
      </w:r>
      <w:r w:rsidR="00AF7EFE" w:rsidRPr="00E2270F">
        <w:rPr>
          <w:rFonts w:ascii="Garamond" w:hAnsi="Garamond" w:cs="Arial"/>
          <w:sz w:val="28"/>
          <w:szCs w:val="28"/>
          <w:lang w:val="en-US"/>
        </w:rPr>
        <w:t xml:space="preserve">garishly </w:t>
      </w:r>
      <w:r w:rsidRPr="00E2270F">
        <w:rPr>
          <w:rFonts w:ascii="Garamond" w:hAnsi="Garamond" w:cs="Arial"/>
          <w:sz w:val="28"/>
          <w:szCs w:val="28"/>
          <w:lang w:val="en-US"/>
        </w:rPr>
        <w:t xml:space="preserve">bright outdoor clothes </w:t>
      </w:r>
      <w:r w:rsidR="0043378B">
        <w:rPr>
          <w:rFonts w:ascii="Garamond" w:hAnsi="Garamond" w:cs="Arial"/>
          <w:sz w:val="28"/>
          <w:szCs w:val="28"/>
          <w:lang w:val="en-US"/>
        </w:rPr>
        <w:t>bustle</w:t>
      </w:r>
      <w:r w:rsidRPr="00E2270F">
        <w:rPr>
          <w:rFonts w:ascii="Garamond" w:hAnsi="Garamond" w:cs="Arial"/>
          <w:sz w:val="28"/>
          <w:szCs w:val="28"/>
          <w:lang w:val="en-US"/>
        </w:rPr>
        <w:t xml:space="preserve"> about,</w:t>
      </w:r>
      <w:r w:rsidR="00AF7EFE" w:rsidRPr="00E2270F">
        <w:rPr>
          <w:rFonts w:ascii="Garamond" w:hAnsi="Garamond" w:cs="Arial"/>
          <w:sz w:val="28"/>
          <w:szCs w:val="28"/>
          <w:lang w:val="en-US"/>
        </w:rPr>
        <w:t xml:space="preserve"> </w:t>
      </w:r>
      <w:r w:rsidR="00845326" w:rsidRPr="00E2270F">
        <w:rPr>
          <w:rFonts w:ascii="Garamond" w:hAnsi="Garamond" w:cs="Arial"/>
          <w:sz w:val="28"/>
          <w:szCs w:val="28"/>
          <w:lang w:val="en-US"/>
        </w:rPr>
        <w:t>the party packing up</w:t>
      </w:r>
      <w:r w:rsidR="00845326" w:rsidRPr="00E2270F">
        <w:rPr>
          <w:rFonts w:ascii="Garamond" w:hAnsi="Garamond" w:cs="Arial"/>
          <w:i/>
          <w:sz w:val="28"/>
          <w:szCs w:val="28"/>
          <w:lang w:val="en-US"/>
        </w:rPr>
        <w:t xml:space="preserve"> Island Quest</w:t>
      </w:r>
      <w:r w:rsidR="00845326">
        <w:rPr>
          <w:rFonts w:ascii="Garamond" w:hAnsi="Garamond" w:cs="Arial"/>
          <w:sz w:val="28"/>
          <w:szCs w:val="28"/>
          <w:lang w:val="en-US"/>
        </w:rPr>
        <w:t xml:space="preserve"> for the winter</w:t>
      </w:r>
      <w:r w:rsidR="00845326" w:rsidRPr="00E2270F">
        <w:rPr>
          <w:rFonts w:ascii="Garamond" w:hAnsi="Garamond" w:cs="Arial"/>
          <w:sz w:val="28"/>
          <w:szCs w:val="28"/>
          <w:lang w:val="en-US"/>
        </w:rPr>
        <w:t xml:space="preserve"> </w:t>
      </w:r>
      <w:r w:rsidR="00AF7EFE" w:rsidRPr="00E2270F">
        <w:rPr>
          <w:rFonts w:ascii="Garamond" w:hAnsi="Garamond" w:cs="Arial"/>
          <w:sz w:val="28"/>
          <w:szCs w:val="28"/>
          <w:lang w:val="en-US"/>
        </w:rPr>
        <w:t xml:space="preserve">forming a human </w:t>
      </w:r>
      <w:r w:rsidRPr="00E2270F">
        <w:rPr>
          <w:rFonts w:ascii="Garamond" w:hAnsi="Garamond" w:cs="Arial"/>
          <w:sz w:val="28"/>
          <w:szCs w:val="28"/>
          <w:lang w:val="en-US"/>
        </w:rPr>
        <w:t xml:space="preserve">chain </w:t>
      </w:r>
      <w:r w:rsidR="00845326">
        <w:rPr>
          <w:rFonts w:ascii="Garamond" w:hAnsi="Garamond" w:cs="Arial"/>
          <w:sz w:val="28"/>
          <w:szCs w:val="28"/>
          <w:lang w:val="en-US"/>
        </w:rPr>
        <w:t>to pass</w:t>
      </w:r>
      <w:r w:rsidRPr="00E2270F">
        <w:rPr>
          <w:rFonts w:ascii="Garamond" w:hAnsi="Garamond" w:cs="Arial"/>
          <w:sz w:val="28"/>
          <w:szCs w:val="28"/>
          <w:lang w:val="en-US"/>
        </w:rPr>
        <w:t xml:space="preserve"> bundles and boxes </w:t>
      </w:r>
      <w:r w:rsidR="0043378B">
        <w:rPr>
          <w:rFonts w:ascii="Garamond" w:hAnsi="Garamond" w:cs="Arial"/>
          <w:sz w:val="28"/>
          <w:szCs w:val="28"/>
          <w:lang w:val="en-US"/>
        </w:rPr>
        <w:t>down</w:t>
      </w:r>
      <w:r w:rsidRPr="00E2270F">
        <w:rPr>
          <w:rFonts w:ascii="Garamond" w:hAnsi="Garamond" w:cs="Arial"/>
          <w:sz w:val="28"/>
          <w:szCs w:val="28"/>
          <w:lang w:val="en-US"/>
        </w:rPr>
        <w:t xml:space="preserve"> to the hand-built </w:t>
      </w:r>
      <w:r w:rsidR="00845326">
        <w:rPr>
          <w:rFonts w:ascii="Garamond" w:hAnsi="Garamond" w:cs="Arial"/>
          <w:sz w:val="28"/>
          <w:szCs w:val="28"/>
          <w:lang w:val="en-US"/>
        </w:rPr>
        <w:t>jetty</w:t>
      </w:r>
      <w:r w:rsidRPr="00E2270F">
        <w:rPr>
          <w:rFonts w:ascii="Garamond" w:hAnsi="Garamond" w:cs="Arial"/>
          <w:sz w:val="28"/>
          <w:szCs w:val="28"/>
          <w:lang w:val="en-US"/>
        </w:rPr>
        <w:t xml:space="preserve"> where the island’s supply boat bobbed in the waves.</w:t>
      </w:r>
      <w:r w:rsidR="00845326">
        <w:rPr>
          <w:rFonts w:ascii="Garamond" w:hAnsi="Garamond" w:cs="Arial"/>
          <w:sz w:val="28"/>
          <w:szCs w:val="28"/>
          <w:lang w:val="en-US"/>
        </w:rPr>
        <w:t xml:space="preserve"> When</w:t>
      </w:r>
      <w:r w:rsidRPr="00E2270F">
        <w:rPr>
          <w:rFonts w:ascii="Garamond" w:hAnsi="Garamond" w:cs="Arial"/>
          <w:sz w:val="28"/>
          <w:szCs w:val="28"/>
          <w:lang w:val="en-US"/>
        </w:rPr>
        <w:t xml:space="preserve"> </w:t>
      </w:r>
      <w:r w:rsidR="00845326">
        <w:rPr>
          <w:rFonts w:ascii="Garamond" w:hAnsi="Garamond" w:cs="Arial"/>
          <w:sz w:val="28"/>
          <w:szCs w:val="28"/>
          <w:lang w:val="en-US"/>
        </w:rPr>
        <w:t xml:space="preserve">the time came for </w:t>
      </w:r>
      <w:r w:rsidR="00F15C22" w:rsidRPr="00E2270F">
        <w:rPr>
          <w:rFonts w:ascii="Garamond" w:hAnsi="Garamond" w:cs="Arial"/>
          <w:sz w:val="28"/>
          <w:szCs w:val="28"/>
          <w:lang w:val="en-US"/>
        </w:rPr>
        <w:t>the employees</w:t>
      </w:r>
      <w:r w:rsidR="0020237E" w:rsidRPr="00E2270F">
        <w:rPr>
          <w:rFonts w:ascii="Garamond" w:hAnsi="Garamond" w:cs="Arial"/>
          <w:sz w:val="28"/>
          <w:szCs w:val="28"/>
          <w:lang w:val="en-US"/>
        </w:rPr>
        <w:t xml:space="preserve"> </w:t>
      </w:r>
      <w:r w:rsidR="00845326">
        <w:rPr>
          <w:rFonts w:ascii="Garamond" w:hAnsi="Garamond" w:cs="Arial"/>
          <w:sz w:val="28"/>
          <w:szCs w:val="28"/>
          <w:lang w:val="en-US"/>
        </w:rPr>
        <w:t>to enjoy</w:t>
      </w:r>
      <w:r w:rsidRPr="00E2270F">
        <w:rPr>
          <w:rFonts w:ascii="Garamond" w:hAnsi="Garamond" w:cs="Arial"/>
          <w:sz w:val="28"/>
          <w:szCs w:val="28"/>
          <w:lang w:val="en-US"/>
        </w:rPr>
        <w:t xml:space="preserve"> thei</w:t>
      </w:r>
      <w:r w:rsidR="00AF7EFE" w:rsidRPr="00E2270F">
        <w:rPr>
          <w:rFonts w:ascii="Garamond" w:hAnsi="Garamond" w:cs="Arial"/>
          <w:sz w:val="28"/>
          <w:szCs w:val="28"/>
          <w:lang w:val="en-US"/>
        </w:rPr>
        <w:t xml:space="preserve">r Christmas dinners and </w:t>
      </w:r>
      <w:r w:rsidR="0043378B">
        <w:rPr>
          <w:rFonts w:ascii="Garamond" w:hAnsi="Garamond" w:cs="Arial"/>
          <w:sz w:val="28"/>
          <w:szCs w:val="28"/>
          <w:lang w:val="en-US"/>
        </w:rPr>
        <w:t xml:space="preserve">the </w:t>
      </w:r>
      <w:r w:rsidR="004B78FB">
        <w:rPr>
          <w:rFonts w:ascii="Garamond" w:hAnsi="Garamond" w:cs="Arial"/>
          <w:sz w:val="28"/>
          <w:szCs w:val="28"/>
          <w:lang w:val="en-US"/>
        </w:rPr>
        <w:t>welcoming-</w:t>
      </w:r>
      <w:r w:rsidR="00AF7EFE" w:rsidRPr="00E2270F">
        <w:rPr>
          <w:rFonts w:ascii="Garamond" w:hAnsi="Garamond" w:cs="Arial"/>
          <w:sz w:val="28"/>
          <w:szCs w:val="28"/>
          <w:lang w:val="en-US"/>
        </w:rPr>
        <w:t>in</w:t>
      </w:r>
      <w:r w:rsidR="0043378B">
        <w:rPr>
          <w:rFonts w:ascii="Garamond" w:hAnsi="Garamond" w:cs="Arial"/>
          <w:sz w:val="28"/>
          <w:szCs w:val="28"/>
          <w:lang w:val="en-US"/>
        </w:rPr>
        <w:t xml:space="preserve"> of</w:t>
      </w:r>
      <w:r w:rsidR="00AF7EFE" w:rsidRPr="00E2270F">
        <w:rPr>
          <w:rFonts w:ascii="Garamond" w:hAnsi="Garamond" w:cs="Arial"/>
          <w:sz w:val="28"/>
          <w:szCs w:val="28"/>
          <w:lang w:val="en-US"/>
        </w:rPr>
        <w:t xml:space="preserve"> the New Year with whisk</w:t>
      </w:r>
      <w:r w:rsidRPr="00E2270F">
        <w:rPr>
          <w:rFonts w:ascii="Garamond" w:hAnsi="Garamond" w:cs="Arial"/>
          <w:sz w:val="28"/>
          <w:szCs w:val="28"/>
          <w:lang w:val="en-US"/>
        </w:rPr>
        <w:t xml:space="preserve">y and good cheer, the island would </w:t>
      </w:r>
      <w:r w:rsidR="004D555D">
        <w:rPr>
          <w:rFonts w:ascii="Garamond" w:hAnsi="Garamond" w:cs="Arial"/>
          <w:sz w:val="28"/>
          <w:szCs w:val="28"/>
          <w:lang w:val="en-US"/>
        </w:rPr>
        <w:t>brood</w:t>
      </w:r>
      <w:r w:rsidRPr="00E2270F">
        <w:rPr>
          <w:rFonts w:ascii="Garamond" w:hAnsi="Garamond" w:cs="Arial"/>
          <w:sz w:val="28"/>
          <w:szCs w:val="28"/>
          <w:lang w:val="en-US"/>
        </w:rPr>
        <w:t xml:space="preserve"> </w:t>
      </w:r>
      <w:r w:rsidR="0043378B">
        <w:rPr>
          <w:rFonts w:ascii="Garamond" w:hAnsi="Garamond" w:cs="Arial"/>
          <w:sz w:val="28"/>
          <w:szCs w:val="28"/>
          <w:lang w:val="en-US"/>
        </w:rPr>
        <w:t xml:space="preserve">almost </w:t>
      </w:r>
      <w:r w:rsidRPr="00E2270F">
        <w:rPr>
          <w:rFonts w:ascii="Garamond" w:hAnsi="Garamond" w:cs="Arial"/>
          <w:sz w:val="28"/>
          <w:szCs w:val="28"/>
          <w:lang w:val="en-US"/>
        </w:rPr>
        <w:t xml:space="preserve">alone in the freezing Atlantic, left to </w:t>
      </w:r>
      <w:r w:rsidR="0043378B">
        <w:rPr>
          <w:rFonts w:ascii="Garamond" w:hAnsi="Garamond" w:cs="Arial"/>
          <w:sz w:val="28"/>
          <w:szCs w:val="28"/>
          <w:lang w:val="en-US"/>
        </w:rPr>
        <w:t>its own</w:t>
      </w:r>
      <w:r w:rsidRPr="00E2270F">
        <w:rPr>
          <w:rFonts w:ascii="Garamond" w:hAnsi="Garamond" w:cs="Arial"/>
          <w:sz w:val="28"/>
          <w:szCs w:val="28"/>
          <w:lang w:val="en-US"/>
        </w:rPr>
        <w:t xml:space="preserve"> </w:t>
      </w:r>
      <w:r w:rsidR="00AF7EFE" w:rsidRPr="00E2270F">
        <w:rPr>
          <w:rFonts w:ascii="Garamond" w:hAnsi="Garamond" w:cs="Arial"/>
          <w:sz w:val="28"/>
          <w:szCs w:val="28"/>
          <w:lang w:val="en-US"/>
        </w:rPr>
        <w:t>unfathomable</w:t>
      </w:r>
      <w:r w:rsidRPr="00E2270F">
        <w:rPr>
          <w:rFonts w:ascii="Garamond" w:hAnsi="Garamond" w:cs="Arial"/>
          <w:sz w:val="28"/>
          <w:szCs w:val="28"/>
          <w:lang w:val="en-US"/>
        </w:rPr>
        <w:t xml:space="preserve"> passions. Removed, </w:t>
      </w:r>
      <w:r w:rsidR="00C35F3C">
        <w:rPr>
          <w:rFonts w:ascii="Garamond" w:hAnsi="Garamond" w:cs="Arial"/>
          <w:sz w:val="28"/>
          <w:szCs w:val="28"/>
          <w:lang w:val="en-US"/>
        </w:rPr>
        <w:t>for the moment</w:t>
      </w:r>
      <w:r w:rsidRPr="00E2270F">
        <w:rPr>
          <w:rFonts w:ascii="Garamond" w:hAnsi="Garamond" w:cs="Arial"/>
          <w:sz w:val="28"/>
          <w:szCs w:val="28"/>
          <w:lang w:val="en-US"/>
        </w:rPr>
        <w:t xml:space="preserve">, from </w:t>
      </w:r>
      <w:r w:rsidR="00B91AA9" w:rsidRPr="00E2270F">
        <w:rPr>
          <w:rFonts w:ascii="Garamond" w:hAnsi="Garamond" w:cs="Arial"/>
          <w:sz w:val="28"/>
          <w:szCs w:val="28"/>
          <w:lang w:val="en-US"/>
        </w:rPr>
        <w:t>the</w:t>
      </w:r>
      <w:r w:rsidR="00AF7EFE" w:rsidRPr="00E2270F">
        <w:rPr>
          <w:rFonts w:ascii="Garamond" w:hAnsi="Garamond" w:cs="Arial"/>
          <w:sz w:val="28"/>
          <w:szCs w:val="28"/>
          <w:lang w:val="en-US"/>
        </w:rPr>
        <w:t xml:space="preserve"> </w:t>
      </w:r>
      <w:r w:rsidR="0043378B">
        <w:rPr>
          <w:rFonts w:ascii="Garamond" w:hAnsi="Garamond" w:cs="Arial"/>
          <w:sz w:val="28"/>
          <w:szCs w:val="28"/>
          <w:lang w:val="en-US"/>
        </w:rPr>
        <w:t>weight</w:t>
      </w:r>
      <w:r w:rsidR="00B91AA9" w:rsidRPr="00E2270F">
        <w:rPr>
          <w:rFonts w:ascii="Garamond" w:hAnsi="Garamond" w:cs="Arial"/>
          <w:sz w:val="28"/>
          <w:szCs w:val="28"/>
          <w:lang w:val="en-US"/>
        </w:rPr>
        <w:t xml:space="preserve"> of </w:t>
      </w:r>
      <w:r w:rsidRPr="00E2270F">
        <w:rPr>
          <w:rFonts w:ascii="Garamond" w:hAnsi="Garamond" w:cs="Arial"/>
          <w:sz w:val="28"/>
          <w:szCs w:val="28"/>
          <w:lang w:val="en-US"/>
        </w:rPr>
        <w:t xml:space="preserve">mankind’s </w:t>
      </w:r>
      <w:r w:rsidR="00845326">
        <w:rPr>
          <w:rFonts w:ascii="Garamond" w:hAnsi="Garamond" w:cs="Arial"/>
          <w:sz w:val="28"/>
          <w:szCs w:val="28"/>
          <w:lang w:val="en-US"/>
        </w:rPr>
        <w:t>consensual</w:t>
      </w:r>
      <w:r w:rsidRPr="00E2270F">
        <w:rPr>
          <w:rFonts w:ascii="Garamond" w:hAnsi="Garamond" w:cs="Arial"/>
          <w:sz w:val="28"/>
          <w:szCs w:val="28"/>
          <w:lang w:val="en-US"/>
        </w:rPr>
        <w:t xml:space="preserve"> memory, what might be awakened for </w:t>
      </w:r>
      <w:r w:rsidR="004D555D">
        <w:rPr>
          <w:rFonts w:ascii="Garamond" w:hAnsi="Garamond" w:cs="Arial"/>
          <w:sz w:val="28"/>
          <w:szCs w:val="28"/>
          <w:lang w:val="en-US"/>
        </w:rPr>
        <w:t>its</w:t>
      </w:r>
      <w:r w:rsidR="00845326">
        <w:rPr>
          <w:rFonts w:ascii="Garamond" w:hAnsi="Garamond" w:cs="Arial"/>
          <w:sz w:val="28"/>
          <w:szCs w:val="28"/>
          <w:lang w:val="en-US"/>
        </w:rPr>
        <w:t xml:space="preserve"> own brief</w:t>
      </w:r>
      <w:r w:rsidRPr="00E2270F">
        <w:rPr>
          <w:rFonts w:ascii="Garamond" w:hAnsi="Garamond" w:cs="Arial"/>
          <w:sz w:val="28"/>
          <w:szCs w:val="28"/>
          <w:lang w:val="en-US"/>
        </w:rPr>
        <w:t xml:space="preserve"> moment in the </w:t>
      </w:r>
      <w:r w:rsidR="00845326">
        <w:rPr>
          <w:rFonts w:ascii="Garamond" w:hAnsi="Garamond" w:cs="Arial"/>
          <w:sz w:val="28"/>
          <w:szCs w:val="28"/>
          <w:lang w:val="en-US"/>
        </w:rPr>
        <w:t>brittle</w:t>
      </w:r>
      <w:r w:rsidR="00B91AA9" w:rsidRPr="00E2270F">
        <w:rPr>
          <w:rFonts w:ascii="Garamond" w:hAnsi="Garamond" w:cs="Arial"/>
          <w:sz w:val="28"/>
          <w:szCs w:val="28"/>
          <w:lang w:val="en-US"/>
        </w:rPr>
        <w:t xml:space="preserve"> winter </w:t>
      </w:r>
      <w:r w:rsidRPr="00E2270F">
        <w:rPr>
          <w:rFonts w:ascii="Garamond" w:hAnsi="Garamond" w:cs="Arial"/>
          <w:sz w:val="28"/>
          <w:szCs w:val="28"/>
          <w:lang w:val="en-US"/>
        </w:rPr>
        <w:t xml:space="preserve">sun? Archie didn’t believe in spirits and </w:t>
      </w:r>
      <w:r w:rsidR="00AF7EFE" w:rsidRPr="00E2270F">
        <w:rPr>
          <w:rFonts w:ascii="Garamond" w:hAnsi="Garamond" w:cs="Arial"/>
          <w:sz w:val="28"/>
          <w:szCs w:val="28"/>
          <w:lang w:val="en-US"/>
        </w:rPr>
        <w:t>fiends</w:t>
      </w:r>
      <w:r w:rsidRPr="00E2270F">
        <w:rPr>
          <w:rFonts w:ascii="Garamond" w:hAnsi="Garamond" w:cs="Arial"/>
          <w:sz w:val="28"/>
          <w:szCs w:val="28"/>
          <w:lang w:val="en-US"/>
        </w:rPr>
        <w:t xml:space="preserve"> of th</w:t>
      </w:r>
      <w:r w:rsidR="00A1379F">
        <w:rPr>
          <w:rFonts w:ascii="Garamond" w:hAnsi="Garamond" w:cs="Arial"/>
          <w:sz w:val="28"/>
          <w:szCs w:val="28"/>
          <w:lang w:val="en-US"/>
        </w:rPr>
        <w:t xml:space="preserve">e deep but </w:t>
      </w:r>
      <w:r w:rsidR="00845326">
        <w:rPr>
          <w:rFonts w:ascii="Garamond" w:hAnsi="Garamond" w:cs="Arial"/>
          <w:sz w:val="28"/>
          <w:szCs w:val="28"/>
          <w:lang w:val="en-US"/>
        </w:rPr>
        <w:t xml:space="preserve">nor </w:t>
      </w:r>
      <w:r w:rsidRPr="00E2270F">
        <w:rPr>
          <w:rFonts w:ascii="Garamond" w:hAnsi="Garamond" w:cs="Arial"/>
          <w:sz w:val="28"/>
          <w:szCs w:val="28"/>
          <w:lang w:val="en-US"/>
        </w:rPr>
        <w:t xml:space="preserve">would he </w:t>
      </w:r>
      <w:r w:rsidR="0020237E" w:rsidRPr="00E2270F">
        <w:rPr>
          <w:rFonts w:ascii="Garamond" w:hAnsi="Garamond" w:cs="Arial"/>
          <w:sz w:val="28"/>
          <w:szCs w:val="28"/>
          <w:lang w:val="en-US"/>
        </w:rPr>
        <w:t>be willing</w:t>
      </w:r>
      <w:r w:rsidRPr="00E2270F">
        <w:rPr>
          <w:rFonts w:ascii="Garamond" w:hAnsi="Garamond" w:cs="Arial"/>
          <w:sz w:val="28"/>
          <w:szCs w:val="28"/>
          <w:lang w:val="en-US"/>
        </w:rPr>
        <w:t xml:space="preserve"> to stay on the island, alone, </w:t>
      </w:r>
      <w:r w:rsidR="0043378B">
        <w:rPr>
          <w:rFonts w:ascii="Garamond" w:hAnsi="Garamond" w:cs="Arial"/>
          <w:sz w:val="28"/>
          <w:szCs w:val="28"/>
          <w:lang w:val="en-US"/>
        </w:rPr>
        <w:t>to</w:t>
      </w:r>
      <w:r w:rsidRPr="00E2270F">
        <w:rPr>
          <w:rFonts w:ascii="Garamond" w:hAnsi="Garamond" w:cs="Arial"/>
          <w:sz w:val="28"/>
          <w:szCs w:val="28"/>
          <w:lang w:val="en-US"/>
        </w:rPr>
        <w:t xml:space="preserve"> watch the sun settle into the sea while the </w:t>
      </w:r>
      <w:r w:rsidR="008670A6">
        <w:rPr>
          <w:rFonts w:ascii="Garamond" w:hAnsi="Garamond" w:cs="Arial"/>
          <w:sz w:val="28"/>
          <w:szCs w:val="28"/>
          <w:lang w:val="en-US"/>
        </w:rPr>
        <w:t>day’s end</w:t>
      </w:r>
      <w:r w:rsidRPr="00E2270F">
        <w:rPr>
          <w:rFonts w:ascii="Garamond" w:hAnsi="Garamond" w:cs="Arial"/>
          <w:sz w:val="28"/>
          <w:szCs w:val="28"/>
          <w:lang w:val="en-US"/>
        </w:rPr>
        <w:t xml:space="preserve"> </w:t>
      </w:r>
      <w:r w:rsidR="00513210" w:rsidRPr="00E2270F">
        <w:rPr>
          <w:rFonts w:ascii="Garamond" w:hAnsi="Garamond" w:cs="Arial"/>
          <w:sz w:val="28"/>
          <w:szCs w:val="28"/>
          <w:lang w:val="en-US"/>
        </w:rPr>
        <w:t>raced</w:t>
      </w:r>
      <w:r w:rsidRPr="00E2270F">
        <w:rPr>
          <w:rFonts w:ascii="Garamond" w:hAnsi="Garamond" w:cs="Arial"/>
          <w:sz w:val="28"/>
          <w:szCs w:val="28"/>
          <w:lang w:val="en-US"/>
        </w:rPr>
        <w:t xml:space="preserve"> towards hi</w:t>
      </w:r>
      <w:r w:rsidR="00845326">
        <w:rPr>
          <w:rFonts w:ascii="Garamond" w:hAnsi="Garamond" w:cs="Arial"/>
          <w:sz w:val="28"/>
          <w:szCs w:val="28"/>
          <w:lang w:val="en-US"/>
        </w:rPr>
        <w:t>m across the waters.</w:t>
      </w:r>
      <w:r w:rsidR="00E66074">
        <w:rPr>
          <w:rFonts w:ascii="Garamond" w:hAnsi="Garamond" w:cs="Arial"/>
          <w:sz w:val="28"/>
          <w:szCs w:val="28"/>
          <w:lang w:val="en-US"/>
        </w:rPr>
        <w:t xml:space="preserve"> In the dark mouth of the island’s cave a deep memory lurked, lazily circling Archie’s consciousness, never close enough to become clear.</w:t>
      </w:r>
    </w:p>
    <w:p w14:paraId="3069F4B5" w14:textId="77777777" w:rsidR="008261B3" w:rsidRPr="00E2270F" w:rsidRDefault="002D276C"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After a while </w:t>
      </w:r>
      <w:r w:rsidR="00845326">
        <w:rPr>
          <w:rFonts w:ascii="Garamond" w:hAnsi="Garamond" w:cs="Arial"/>
          <w:sz w:val="28"/>
          <w:szCs w:val="28"/>
          <w:lang w:val="en-US"/>
        </w:rPr>
        <w:t>Archie</w:t>
      </w:r>
      <w:r w:rsidR="004E0B2E" w:rsidRPr="00E2270F">
        <w:rPr>
          <w:rFonts w:ascii="Garamond" w:hAnsi="Garamond" w:cs="Arial"/>
          <w:sz w:val="28"/>
          <w:szCs w:val="28"/>
          <w:lang w:val="en-US"/>
        </w:rPr>
        <w:t xml:space="preserve"> bent again to </w:t>
      </w:r>
      <w:r w:rsidR="004B78FB">
        <w:rPr>
          <w:rFonts w:ascii="Garamond" w:hAnsi="Garamond" w:cs="Arial"/>
          <w:sz w:val="28"/>
          <w:szCs w:val="28"/>
          <w:lang w:val="en-US"/>
        </w:rPr>
        <w:t>his</w:t>
      </w:r>
      <w:r w:rsidR="004E0B2E" w:rsidRPr="00E2270F">
        <w:rPr>
          <w:rFonts w:ascii="Garamond" w:hAnsi="Garamond" w:cs="Arial"/>
          <w:sz w:val="28"/>
          <w:szCs w:val="28"/>
          <w:lang w:val="en-US"/>
        </w:rPr>
        <w:t xml:space="preserve"> many tasks, already looking forward to return</w:t>
      </w:r>
      <w:r w:rsidR="00A302C7" w:rsidRPr="00E2270F">
        <w:rPr>
          <w:rFonts w:ascii="Garamond" w:hAnsi="Garamond" w:cs="Arial"/>
          <w:sz w:val="28"/>
          <w:szCs w:val="28"/>
          <w:lang w:val="en-US"/>
        </w:rPr>
        <w:t>ing</w:t>
      </w:r>
      <w:r w:rsidR="004E0B2E" w:rsidRPr="00E2270F">
        <w:rPr>
          <w:rFonts w:ascii="Garamond" w:hAnsi="Garamond" w:cs="Arial"/>
          <w:sz w:val="28"/>
          <w:szCs w:val="28"/>
          <w:lang w:val="en-US"/>
        </w:rPr>
        <w:t xml:space="preserve"> with the day’s catch, a</w:t>
      </w:r>
      <w:r w:rsidR="00513210" w:rsidRPr="00E2270F">
        <w:rPr>
          <w:rFonts w:ascii="Garamond" w:hAnsi="Garamond" w:cs="Arial"/>
          <w:sz w:val="28"/>
          <w:szCs w:val="28"/>
          <w:lang w:val="en-US"/>
        </w:rPr>
        <w:t xml:space="preserve">nd </w:t>
      </w:r>
      <w:r w:rsidR="00C56707" w:rsidRPr="00E2270F">
        <w:rPr>
          <w:rFonts w:ascii="Garamond" w:hAnsi="Garamond" w:cs="Arial"/>
          <w:sz w:val="28"/>
          <w:szCs w:val="28"/>
          <w:lang w:val="en-US"/>
        </w:rPr>
        <w:t xml:space="preserve">then to </w:t>
      </w:r>
      <w:r w:rsidR="00513210" w:rsidRPr="00E2270F">
        <w:rPr>
          <w:rFonts w:ascii="Garamond" w:hAnsi="Garamond" w:cs="Arial"/>
          <w:sz w:val="28"/>
          <w:szCs w:val="28"/>
          <w:lang w:val="en-US"/>
        </w:rPr>
        <w:t xml:space="preserve">a </w:t>
      </w:r>
      <w:r w:rsidR="004E0B2E" w:rsidRPr="00E2270F">
        <w:rPr>
          <w:rFonts w:ascii="Garamond" w:hAnsi="Garamond" w:cs="Arial"/>
          <w:sz w:val="28"/>
          <w:szCs w:val="28"/>
          <w:lang w:val="en-US"/>
        </w:rPr>
        <w:t xml:space="preserve">beer. </w:t>
      </w:r>
      <w:r w:rsidR="0043378B">
        <w:rPr>
          <w:rFonts w:ascii="Garamond" w:hAnsi="Garamond" w:cs="Arial"/>
          <w:sz w:val="28"/>
          <w:szCs w:val="28"/>
          <w:lang w:val="en-US"/>
        </w:rPr>
        <w:t>M</w:t>
      </w:r>
      <w:r w:rsidR="0043378B" w:rsidRPr="00E2270F">
        <w:rPr>
          <w:rFonts w:ascii="Garamond" w:hAnsi="Garamond" w:cs="Arial"/>
          <w:sz w:val="28"/>
          <w:szCs w:val="28"/>
          <w:lang w:val="en-US"/>
        </w:rPr>
        <w:t xml:space="preserve">eanwhile </w:t>
      </w:r>
      <w:r w:rsidR="0043378B">
        <w:rPr>
          <w:rFonts w:ascii="Garamond" w:hAnsi="Garamond" w:cs="Arial"/>
          <w:sz w:val="28"/>
          <w:szCs w:val="28"/>
          <w:lang w:val="en-US"/>
        </w:rPr>
        <w:t>on the island</w:t>
      </w:r>
      <w:r w:rsidR="004E0B2E" w:rsidRPr="00E2270F">
        <w:rPr>
          <w:rFonts w:ascii="Garamond" w:hAnsi="Garamond" w:cs="Arial"/>
          <w:sz w:val="28"/>
          <w:szCs w:val="28"/>
          <w:lang w:val="en-US"/>
        </w:rPr>
        <w:t xml:space="preserve"> the </w:t>
      </w:r>
      <w:r w:rsidR="00F15C22" w:rsidRPr="00E2270F">
        <w:rPr>
          <w:rFonts w:ascii="Garamond" w:hAnsi="Garamond" w:cs="Arial"/>
          <w:sz w:val="28"/>
          <w:szCs w:val="28"/>
          <w:lang w:val="en-US"/>
        </w:rPr>
        <w:t xml:space="preserve">steady </w:t>
      </w:r>
      <w:r w:rsidR="004E0B2E" w:rsidRPr="00E2270F">
        <w:rPr>
          <w:rFonts w:ascii="Garamond" w:hAnsi="Garamond" w:cs="Arial"/>
          <w:sz w:val="28"/>
          <w:szCs w:val="28"/>
          <w:lang w:val="en-US"/>
        </w:rPr>
        <w:t xml:space="preserve">process of securing the buildings for the winter continued. </w:t>
      </w:r>
    </w:p>
    <w:p w14:paraId="6BDD956C" w14:textId="77777777" w:rsidR="004E0B2E" w:rsidRPr="00E2270F" w:rsidRDefault="008261B3"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F15C22" w:rsidRPr="00E2270F">
        <w:rPr>
          <w:rFonts w:ascii="Garamond" w:hAnsi="Garamond" w:cs="Arial"/>
          <w:sz w:val="28"/>
          <w:szCs w:val="28"/>
          <w:lang w:val="en-US"/>
        </w:rPr>
        <w:t xml:space="preserve">Archie </w:t>
      </w:r>
      <w:r w:rsidR="004E0B2E" w:rsidRPr="00E2270F">
        <w:rPr>
          <w:rFonts w:ascii="Garamond" w:hAnsi="Garamond" w:cs="Arial"/>
          <w:sz w:val="28"/>
          <w:szCs w:val="28"/>
          <w:lang w:val="en-US"/>
        </w:rPr>
        <w:t xml:space="preserve">straightened up again </w:t>
      </w:r>
      <w:r w:rsidR="00A302C7" w:rsidRPr="00E2270F">
        <w:rPr>
          <w:rFonts w:ascii="Garamond" w:hAnsi="Garamond" w:cs="Arial"/>
          <w:sz w:val="28"/>
          <w:szCs w:val="28"/>
          <w:lang w:val="en-US"/>
        </w:rPr>
        <w:t>to wave at</w:t>
      </w:r>
      <w:r w:rsidR="004E0B2E" w:rsidRPr="00E2270F">
        <w:rPr>
          <w:rFonts w:ascii="Garamond" w:hAnsi="Garamond" w:cs="Arial"/>
          <w:sz w:val="28"/>
          <w:szCs w:val="28"/>
          <w:lang w:val="en-US"/>
        </w:rPr>
        <w:t xml:space="preserve"> John</w:t>
      </w:r>
      <w:r w:rsidR="007E4F99" w:rsidRPr="00E2270F">
        <w:rPr>
          <w:rFonts w:ascii="Garamond" w:hAnsi="Garamond" w:cs="Arial"/>
          <w:sz w:val="28"/>
          <w:szCs w:val="28"/>
          <w:lang w:val="en-US"/>
        </w:rPr>
        <w:t xml:space="preserve">, </w:t>
      </w:r>
      <w:r w:rsidR="00E45B5C" w:rsidRPr="00E2270F">
        <w:rPr>
          <w:rFonts w:ascii="Garamond" w:hAnsi="Garamond" w:cs="Arial"/>
          <w:sz w:val="28"/>
          <w:szCs w:val="28"/>
          <w:lang w:val="en-US"/>
        </w:rPr>
        <w:t xml:space="preserve">who was </w:t>
      </w:r>
      <w:r w:rsidR="007E4F99" w:rsidRPr="00E2270F">
        <w:rPr>
          <w:rFonts w:ascii="Garamond" w:hAnsi="Garamond" w:cs="Arial"/>
          <w:sz w:val="28"/>
          <w:szCs w:val="28"/>
          <w:lang w:val="en-US"/>
        </w:rPr>
        <w:t xml:space="preserve">waiting by the </w:t>
      </w:r>
      <w:r w:rsidR="005B0291" w:rsidRPr="00E2270F">
        <w:rPr>
          <w:rFonts w:ascii="Garamond" w:hAnsi="Garamond" w:cs="Arial"/>
          <w:sz w:val="28"/>
          <w:szCs w:val="28"/>
          <w:lang w:val="en-US"/>
        </w:rPr>
        <w:t>boat’s steering wheel</w:t>
      </w:r>
      <w:r w:rsidR="004E0B2E" w:rsidRPr="00E2270F">
        <w:rPr>
          <w:rFonts w:ascii="Garamond" w:hAnsi="Garamond" w:cs="Arial"/>
          <w:sz w:val="28"/>
          <w:szCs w:val="28"/>
          <w:lang w:val="en-US"/>
        </w:rPr>
        <w:t>. John gunned the engine and</w:t>
      </w:r>
      <w:r w:rsidR="00DE69CB" w:rsidRPr="00E2270F">
        <w:rPr>
          <w:rFonts w:ascii="Garamond" w:hAnsi="Garamond" w:cs="Arial"/>
          <w:sz w:val="28"/>
          <w:szCs w:val="28"/>
          <w:lang w:val="en-US"/>
        </w:rPr>
        <w:t xml:space="preserve"> </w:t>
      </w:r>
      <w:r w:rsidR="005B0291" w:rsidRPr="00E2270F">
        <w:rPr>
          <w:rFonts w:ascii="Garamond" w:hAnsi="Garamond" w:cs="Arial"/>
          <w:sz w:val="28"/>
          <w:szCs w:val="28"/>
          <w:lang w:val="en-US"/>
        </w:rPr>
        <w:t>they</w:t>
      </w:r>
      <w:r w:rsidR="004E0B2E" w:rsidRPr="00E2270F">
        <w:rPr>
          <w:rFonts w:ascii="Garamond" w:hAnsi="Garamond" w:cs="Arial"/>
          <w:sz w:val="28"/>
          <w:szCs w:val="28"/>
          <w:lang w:val="en-US"/>
        </w:rPr>
        <w:t xml:space="preserve"> rose </w:t>
      </w:r>
      <w:r w:rsidR="0043378B">
        <w:rPr>
          <w:rFonts w:ascii="Garamond" w:hAnsi="Garamond" w:cs="Arial"/>
          <w:sz w:val="28"/>
          <w:szCs w:val="28"/>
          <w:lang w:val="en-US"/>
        </w:rPr>
        <w:t xml:space="preserve">smoothly </w:t>
      </w:r>
      <w:r w:rsidR="004E0B2E" w:rsidRPr="00E2270F">
        <w:rPr>
          <w:rFonts w:ascii="Garamond" w:hAnsi="Garamond" w:cs="Arial"/>
          <w:sz w:val="28"/>
          <w:szCs w:val="28"/>
          <w:lang w:val="en-US"/>
        </w:rPr>
        <w:t>into the waves</w:t>
      </w:r>
      <w:r w:rsidR="0043378B">
        <w:rPr>
          <w:rFonts w:ascii="Garamond" w:hAnsi="Garamond" w:cs="Arial"/>
          <w:sz w:val="28"/>
          <w:szCs w:val="28"/>
          <w:lang w:val="en-US"/>
        </w:rPr>
        <w:t>.</w:t>
      </w:r>
    </w:p>
    <w:p w14:paraId="2EBA4FFD" w14:textId="77777777" w:rsidR="003031D6" w:rsidRPr="00E2270F" w:rsidRDefault="008261B3"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845326">
        <w:rPr>
          <w:rFonts w:ascii="Garamond" w:hAnsi="Garamond" w:cs="Arial"/>
          <w:sz w:val="28"/>
          <w:szCs w:val="28"/>
          <w:lang w:val="en-US"/>
        </w:rPr>
        <w:t>It is a good catch?</w:t>
      </w:r>
      <w:r w:rsidR="0043378B">
        <w:rPr>
          <w:rFonts w:ascii="Garamond" w:hAnsi="Garamond" w:cs="Arial"/>
          <w:sz w:val="28"/>
          <w:szCs w:val="28"/>
          <w:lang w:val="en-US"/>
        </w:rPr>
        <w:t>”</w:t>
      </w:r>
      <w:r w:rsidRPr="00E2270F">
        <w:rPr>
          <w:rFonts w:ascii="Garamond" w:hAnsi="Garamond" w:cs="Arial"/>
          <w:sz w:val="28"/>
          <w:szCs w:val="28"/>
          <w:lang w:val="en-US"/>
        </w:rPr>
        <w:t xml:space="preserve"> John mouthed</w:t>
      </w:r>
      <w:r w:rsidR="00DE69CB" w:rsidRPr="00E2270F">
        <w:rPr>
          <w:rFonts w:ascii="Garamond" w:hAnsi="Garamond" w:cs="Arial"/>
          <w:sz w:val="28"/>
          <w:szCs w:val="28"/>
          <w:lang w:val="en-US"/>
        </w:rPr>
        <w:t xml:space="preserve"> over the noise of the engine and the rushing water</w:t>
      </w:r>
      <w:r w:rsidRPr="00E2270F">
        <w:rPr>
          <w:rFonts w:ascii="Garamond" w:hAnsi="Garamond" w:cs="Arial"/>
          <w:sz w:val="28"/>
          <w:szCs w:val="28"/>
          <w:lang w:val="en-US"/>
        </w:rPr>
        <w:t xml:space="preserve">. </w:t>
      </w:r>
      <w:r w:rsidR="00C56707" w:rsidRPr="00E2270F">
        <w:rPr>
          <w:rFonts w:ascii="Garamond" w:hAnsi="Garamond" w:cs="Arial"/>
          <w:sz w:val="28"/>
          <w:szCs w:val="28"/>
          <w:lang w:val="en-US"/>
        </w:rPr>
        <w:t xml:space="preserve">Archie </w:t>
      </w:r>
      <w:r w:rsidRPr="00E2270F">
        <w:rPr>
          <w:rFonts w:ascii="Garamond" w:hAnsi="Garamond" w:cs="Arial"/>
          <w:sz w:val="28"/>
          <w:szCs w:val="28"/>
          <w:lang w:val="en-US"/>
        </w:rPr>
        <w:t xml:space="preserve">put up </w:t>
      </w:r>
      <w:r w:rsidR="00194B44" w:rsidRPr="00E2270F">
        <w:rPr>
          <w:rFonts w:ascii="Garamond" w:hAnsi="Garamond" w:cs="Arial"/>
          <w:sz w:val="28"/>
          <w:szCs w:val="28"/>
          <w:lang w:val="en-US"/>
        </w:rPr>
        <w:t>a</w:t>
      </w:r>
      <w:r w:rsidR="00DE69CB" w:rsidRPr="00E2270F">
        <w:rPr>
          <w:rFonts w:ascii="Garamond" w:hAnsi="Garamond" w:cs="Arial"/>
          <w:sz w:val="28"/>
          <w:szCs w:val="28"/>
          <w:lang w:val="en-US"/>
        </w:rPr>
        <w:t xml:space="preserve"> thumb to indicate </w:t>
      </w:r>
      <w:r w:rsidR="00DE69CB" w:rsidRPr="00E2270F">
        <w:rPr>
          <w:rFonts w:ascii="Garamond" w:hAnsi="Garamond" w:cs="Arial"/>
          <w:i/>
          <w:sz w:val="28"/>
          <w:szCs w:val="28"/>
          <w:lang w:val="en-US"/>
        </w:rPr>
        <w:t>Yes</w:t>
      </w:r>
      <w:r w:rsidR="00DE69CB" w:rsidRPr="00E2270F">
        <w:rPr>
          <w:rFonts w:ascii="Garamond" w:hAnsi="Garamond" w:cs="Arial"/>
          <w:sz w:val="28"/>
          <w:szCs w:val="28"/>
          <w:lang w:val="en-US"/>
        </w:rPr>
        <w:t>, it had been a good day.</w:t>
      </w:r>
    </w:p>
    <w:p w14:paraId="3C9B6B36" w14:textId="77777777" w:rsidR="009F4799" w:rsidRPr="00E2270F" w:rsidRDefault="009F4799"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The island heaved itself out of the sea like a humpback</w:t>
      </w:r>
      <w:r w:rsidR="004B78FB">
        <w:rPr>
          <w:rFonts w:ascii="Garamond" w:hAnsi="Garamond" w:cs="Arial"/>
          <w:sz w:val="28"/>
          <w:szCs w:val="28"/>
          <w:lang w:val="en-US"/>
        </w:rPr>
        <w:t>ed whale</w:t>
      </w:r>
      <w:r w:rsidRPr="00E2270F">
        <w:rPr>
          <w:rFonts w:ascii="Garamond" w:hAnsi="Garamond" w:cs="Arial"/>
          <w:sz w:val="28"/>
          <w:szCs w:val="28"/>
          <w:lang w:val="en-US"/>
        </w:rPr>
        <w:t xml:space="preserve">, a ridge of dark stone dappled with shadows </w:t>
      </w:r>
      <w:r w:rsidR="005B0291" w:rsidRPr="00E2270F">
        <w:rPr>
          <w:rFonts w:ascii="Garamond" w:hAnsi="Garamond" w:cs="Arial"/>
          <w:sz w:val="28"/>
          <w:szCs w:val="28"/>
          <w:lang w:val="en-US"/>
        </w:rPr>
        <w:t>shifting</w:t>
      </w:r>
      <w:r w:rsidRPr="00E2270F">
        <w:rPr>
          <w:rFonts w:ascii="Garamond" w:hAnsi="Garamond" w:cs="Arial"/>
          <w:sz w:val="28"/>
          <w:szCs w:val="28"/>
          <w:lang w:val="en-US"/>
        </w:rPr>
        <w:t xml:space="preserve"> in the light </w:t>
      </w:r>
      <w:r w:rsidR="005B0291" w:rsidRPr="00E2270F">
        <w:rPr>
          <w:rFonts w:ascii="Garamond" w:hAnsi="Garamond" w:cs="Arial"/>
          <w:sz w:val="28"/>
          <w:szCs w:val="28"/>
          <w:lang w:val="en-US"/>
        </w:rPr>
        <w:t>reflected on</w:t>
      </w:r>
      <w:r w:rsidRPr="00E2270F">
        <w:rPr>
          <w:rFonts w:ascii="Garamond" w:hAnsi="Garamond" w:cs="Arial"/>
          <w:sz w:val="28"/>
          <w:szCs w:val="28"/>
          <w:lang w:val="en-US"/>
        </w:rPr>
        <w:t xml:space="preserve"> waves, garlanded by seabirds circling in </w:t>
      </w:r>
      <w:r w:rsidR="005B0291" w:rsidRPr="00E2270F">
        <w:rPr>
          <w:rFonts w:ascii="Garamond" w:hAnsi="Garamond" w:cs="Arial"/>
          <w:sz w:val="28"/>
          <w:szCs w:val="28"/>
          <w:lang w:val="en-US"/>
        </w:rPr>
        <w:t>tightening spirals</w:t>
      </w:r>
      <w:r w:rsidRPr="00E2270F">
        <w:rPr>
          <w:rFonts w:ascii="Garamond" w:hAnsi="Garamond" w:cs="Arial"/>
          <w:sz w:val="28"/>
          <w:szCs w:val="28"/>
          <w:lang w:val="en-US"/>
        </w:rPr>
        <w:t>. Heather and tough g</w:t>
      </w:r>
      <w:r w:rsidR="005B0291" w:rsidRPr="00E2270F">
        <w:rPr>
          <w:rFonts w:ascii="Garamond" w:hAnsi="Garamond" w:cs="Arial"/>
          <w:sz w:val="28"/>
          <w:szCs w:val="28"/>
          <w:lang w:val="en-US"/>
        </w:rPr>
        <w:t xml:space="preserve">rasses </w:t>
      </w:r>
      <w:r w:rsidR="00E45064" w:rsidRPr="00E2270F">
        <w:rPr>
          <w:rFonts w:ascii="Garamond" w:hAnsi="Garamond" w:cs="Arial"/>
          <w:sz w:val="28"/>
          <w:szCs w:val="28"/>
          <w:lang w:val="en-US"/>
        </w:rPr>
        <w:t>the deep purple and burnt umber of old brui</w:t>
      </w:r>
      <w:r w:rsidR="00E45064">
        <w:rPr>
          <w:rFonts w:ascii="Garamond" w:hAnsi="Garamond" w:cs="Arial"/>
          <w:sz w:val="28"/>
          <w:szCs w:val="28"/>
          <w:lang w:val="en-US"/>
        </w:rPr>
        <w:t>se</w:t>
      </w:r>
      <w:r w:rsidR="00933F94">
        <w:rPr>
          <w:rFonts w:ascii="Garamond" w:hAnsi="Garamond" w:cs="Arial"/>
          <w:sz w:val="28"/>
          <w:szCs w:val="28"/>
          <w:lang w:val="en-US"/>
        </w:rPr>
        <w:t>s</w:t>
      </w:r>
      <w:r w:rsidR="00E45064">
        <w:rPr>
          <w:rFonts w:ascii="Garamond" w:hAnsi="Garamond" w:cs="Arial"/>
          <w:sz w:val="28"/>
          <w:szCs w:val="28"/>
          <w:lang w:val="en-US"/>
        </w:rPr>
        <w:t xml:space="preserve"> smeared </w:t>
      </w:r>
      <w:r w:rsidR="00933F94">
        <w:rPr>
          <w:rFonts w:ascii="Garamond" w:hAnsi="Garamond" w:cs="Arial"/>
          <w:sz w:val="28"/>
          <w:szCs w:val="28"/>
          <w:lang w:val="en-US"/>
        </w:rPr>
        <w:t xml:space="preserve">themselves </w:t>
      </w:r>
      <w:r w:rsidR="00E45064">
        <w:rPr>
          <w:rFonts w:ascii="Garamond" w:hAnsi="Garamond" w:cs="Arial"/>
          <w:sz w:val="28"/>
          <w:szCs w:val="28"/>
          <w:lang w:val="en-US"/>
        </w:rPr>
        <w:t>across ashen-grey rock</w:t>
      </w:r>
      <w:r w:rsidRPr="00E2270F">
        <w:rPr>
          <w:rFonts w:ascii="Garamond" w:hAnsi="Garamond" w:cs="Arial"/>
          <w:sz w:val="28"/>
          <w:szCs w:val="28"/>
          <w:lang w:val="en-US"/>
        </w:rPr>
        <w:t xml:space="preserve">. The land </w:t>
      </w:r>
      <w:r w:rsidR="00E45064">
        <w:rPr>
          <w:rFonts w:ascii="Garamond" w:hAnsi="Garamond" w:cs="Arial"/>
          <w:sz w:val="28"/>
          <w:szCs w:val="28"/>
          <w:lang w:val="en-US"/>
        </w:rPr>
        <w:t xml:space="preserve">writhed in the </w:t>
      </w:r>
      <w:r w:rsidR="005A60EE">
        <w:rPr>
          <w:rFonts w:ascii="Garamond" w:hAnsi="Garamond" w:cs="Arial"/>
          <w:sz w:val="28"/>
          <w:szCs w:val="28"/>
          <w:lang w:val="en-US"/>
        </w:rPr>
        <w:t>unstable</w:t>
      </w:r>
      <w:r w:rsidR="00E45064">
        <w:rPr>
          <w:rFonts w:ascii="Garamond" w:hAnsi="Garamond" w:cs="Arial"/>
          <w:sz w:val="28"/>
          <w:szCs w:val="28"/>
          <w:lang w:val="en-US"/>
        </w:rPr>
        <w:t xml:space="preserve"> shafts of sunlight breaking through the clouds</w:t>
      </w:r>
      <w:r w:rsidR="004B78FB">
        <w:rPr>
          <w:rFonts w:ascii="Garamond" w:hAnsi="Garamond" w:cs="Arial"/>
          <w:sz w:val="28"/>
          <w:szCs w:val="28"/>
          <w:lang w:val="en-US"/>
        </w:rPr>
        <w:t>,</w:t>
      </w:r>
      <w:r w:rsidR="00933F94">
        <w:rPr>
          <w:rFonts w:ascii="Garamond" w:hAnsi="Garamond" w:cs="Arial"/>
          <w:sz w:val="28"/>
          <w:szCs w:val="28"/>
          <w:lang w:val="en-US"/>
        </w:rPr>
        <w:t xml:space="preserve"> while</w:t>
      </w:r>
      <w:r w:rsidRPr="00E2270F">
        <w:rPr>
          <w:rFonts w:ascii="Garamond" w:hAnsi="Garamond" w:cs="Arial"/>
          <w:sz w:val="28"/>
          <w:szCs w:val="28"/>
          <w:lang w:val="en-US"/>
        </w:rPr>
        <w:t xml:space="preserve"> </w:t>
      </w:r>
      <w:r w:rsidR="00933F94">
        <w:rPr>
          <w:rFonts w:ascii="Garamond" w:hAnsi="Garamond" w:cs="Arial"/>
          <w:sz w:val="28"/>
          <w:szCs w:val="28"/>
          <w:lang w:val="en-US"/>
        </w:rPr>
        <w:t>o</w:t>
      </w:r>
      <w:r w:rsidR="00C56707" w:rsidRPr="00E2270F">
        <w:rPr>
          <w:rFonts w:ascii="Garamond" w:hAnsi="Garamond" w:cs="Arial"/>
          <w:sz w:val="28"/>
          <w:szCs w:val="28"/>
          <w:lang w:val="en-US"/>
        </w:rPr>
        <w:t>n the beach</w:t>
      </w:r>
      <w:r w:rsidR="00933F94">
        <w:rPr>
          <w:rFonts w:ascii="Garamond" w:hAnsi="Garamond" w:cs="Arial"/>
          <w:sz w:val="28"/>
          <w:szCs w:val="28"/>
          <w:lang w:val="en-US"/>
        </w:rPr>
        <w:t>es</w:t>
      </w:r>
      <w:r w:rsidRPr="00E2270F">
        <w:rPr>
          <w:rFonts w:ascii="Garamond" w:hAnsi="Garamond" w:cs="Arial"/>
          <w:sz w:val="28"/>
          <w:szCs w:val="28"/>
          <w:lang w:val="en-US"/>
        </w:rPr>
        <w:t xml:space="preserve">, </w:t>
      </w:r>
      <w:r w:rsidR="005B0291" w:rsidRPr="00E2270F">
        <w:rPr>
          <w:rFonts w:ascii="Garamond" w:hAnsi="Garamond" w:cs="Arial"/>
          <w:sz w:val="28"/>
          <w:szCs w:val="28"/>
          <w:lang w:val="en-US"/>
        </w:rPr>
        <w:t xml:space="preserve">breaking waves </w:t>
      </w:r>
      <w:r w:rsidR="00933F94">
        <w:rPr>
          <w:rFonts w:ascii="Garamond" w:hAnsi="Garamond" w:cs="Arial"/>
          <w:sz w:val="28"/>
          <w:szCs w:val="28"/>
          <w:lang w:val="en-US"/>
        </w:rPr>
        <w:t>caused</w:t>
      </w:r>
      <w:r w:rsidR="005B0291" w:rsidRPr="00E2270F">
        <w:rPr>
          <w:rFonts w:ascii="Garamond" w:hAnsi="Garamond" w:cs="Arial"/>
          <w:sz w:val="28"/>
          <w:szCs w:val="28"/>
          <w:lang w:val="en-US"/>
        </w:rPr>
        <w:t xml:space="preserve"> pebbles </w:t>
      </w:r>
      <w:r w:rsidR="00933F94">
        <w:rPr>
          <w:rFonts w:ascii="Garamond" w:hAnsi="Garamond" w:cs="Arial"/>
          <w:sz w:val="28"/>
          <w:szCs w:val="28"/>
          <w:lang w:val="en-US"/>
        </w:rPr>
        <w:t xml:space="preserve">to </w:t>
      </w:r>
      <w:r w:rsidR="005B0291" w:rsidRPr="00E2270F">
        <w:rPr>
          <w:rFonts w:ascii="Garamond" w:hAnsi="Garamond" w:cs="Arial"/>
          <w:sz w:val="28"/>
          <w:szCs w:val="28"/>
          <w:lang w:val="en-US"/>
        </w:rPr>
        <w:t>whisper</w:t>
      </w:r>
      <w:r w:rsidR="008E3E63" w:rsidRPr="00E2270F">
        <w:rPr>
          <w:rFonts w:ascii="Garamond" w:hAnsi="Garamond" w:cs="Arial"/>
          <w:sz w:val="28"/>
          <w:szCs w:val="28"/>
          <w:lang w:val="en-US"/>
        </w:rPr>
        <w:t xml:space="preserve"> in </w:t>
      </w:r>
      <w:r w:rsidR="00E45064">
        <w:rPr>
          <w:rFonts w:ascii="Garamond" w:hAnsi="Garamond" w:cs="Arial"/>
          <w:sz w:val="28"/>
          <w:szCs w:val="28"/>
          <w:lang w:val="en-US"/>
        </w:rPr>
        <w:t>an urgent</w:t>
      </w:r>
      <w:r w:rsidR="008E3E63" w:rsidRPr="00E2270F">
        <w:rPr>
          <w:rFonts w:ascii="Garamond" w:hAnsi="Garamond" w:cs="Arial"/>
          <w:sz w:val="28"/>
          <w:szCs w:val="28"/>
          <w:lang w:val="en-US"/>
        </w:rPr>
        <w:t xml:space="preserve"> echo of the birds </w:t>
      </w:r>
      <w:r w:rsidR="00E45064">
        <w:rPr>
          <w:rFonts w:ascii="Garamond" w:hAnsi="Garamond" w:cs="Arial"/>
          <w:sz w:val="28"/>
          <w:szCs w:val="28"/>
          <w:lang w:val="en-US"/>
        </w:rPr>
        <w:t xml:space="preserve">that flocked </w:t>
      </w:r>
      <w:r w:rsidR="008E3E63" w:rsidRPr="00E2270F">
        <w:rPr>
          <w:rFonts w:ascii="Garamond" w:hAnsi="Garamond" w:cs="Arial"/>
          <w:sz w:val="28"/>
          <w:szCs w:val="28"/>
          <w:lang w:val="en-US"/>
        </w:rPr>
        <w:t>above.</w:t>
      </w:r>
      <w:r w:rsidR="00E45064">
        <w:rPr>
          <w:rFonts w:ascii="Garamond" w:hAnsi="Garamond" w:cs="Arial"/>
          <w:sz w:val="28"/>
          <w:szCs w:val="28"/>
          <w:lang w:val="en-US"/>
        </w:rPr>
        <w:t xml:space="preserve"> In summer</w:t>
      </w:r>
      <w:r w:rsidRPr="00E2270F">
        <w:rPr>
          <w:rFonts w:ascii="Garamond" w:hAnsi="Garamond" w:cs="Arial"/>
          <w:sz w:val="28"/>
          <w:szCs w:val="28"/>
          <w:lang w:val="en-US"/>
        </w:rPr>
        <w:t xml:space="preserve"> the island </w:t>
      </w:r>
      <w:r w:rsidR="00933F94" w:rsidRPr="00E2270F">
        <w:rPr>
          <w:rFonts w:ascii="Garamond" w:hAnsi="Garamond" w:cs="Arial"/>
          <w:sz w:val="28"/>
          <w:szCs w:val="28"/>
          <w:lang w:val="en-US"/>
        </w:rPr>
        <w:t>stomached</w:t>
      </w:r>
      <w:r w:rsidRPr="00E2270F">
        <w:rPr>
          <w:rFonts w:ascii="Garamond" w:hAnsi="Garamond" w:cs="Arial"/>
          <w:sz w:val="28"/>
          <w:szCs w:val="28"/>
          <w:lang w:val="en-US"/>
        </w:rPr>
        <w:t xml:space="preserve"> its visitors, and in the winter, it slept and </w:t>
      </w:r>
      <w:r w:rsidR="00213D9D" w:rsidRPr="00E2270F">
        <w:rPr>
          <w:rFonts w:ascii="Garamond" w:hAnsi="Garamond" w:cs="Arial"/>
          <w:sz w:val="28"/>
          <w:szCs w:val="28"/>
          <w:lang w:val="en-US"/>
        </w:rPr>
        <w:t>dreamed</w:t>
      </w:r>
      <w:r w:rsidRPr="00E2270F">
        <w:rPr>
          <w:rFonts w:ascii="Garamond" w:hAnsi="Garamond" w:cs="Arial"/>
          <w:sz w:val="28"/>
          <w:szCs w:val="28"/>
          <w:lang w:val="en-US"/>
        </w:rPr>
        <w:t xml:space="preserve"> alone.</w:t>
      </w:r>
    </w:p>
    <w:p w14:paraId="316CC957" w14:textId="77777777" w:rsidR="00933F94" w:rsidRDefault="009F4799"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Against the coast, the seabirds </w:t>
      </w:r>
      <w:r w:rsidR="00213D9D" w:rsidRPr="00E2270F">
        <w:rPr>
          <w:rFonts w:ascii="Garamond" w:hAnsi="Garamond" w:cs="Arial"/>
          <w:sz w:val="28"/>
          <w:szCs w:val="28"/>
          <w:lang w:val="en-US"/>
        </w:rPr>
        <w:t>wheeled and</w:t>
      </w:r>
      <w:r w:rsidRPr="00E2270F">
        <w:rPr>
          <w:rFonts w:ascii="Garamond" w:hAnsi="Garamond" w:cs="Arial"/>
          <w:sz w:val="28"/>
          <w:szCs w:val="28"/>
          <w:lang w:val="en-US"/>
        </w:rPr>
        <w:t xml:space="preserve"> </w:t>
      </w:r>
      <w:r w:rsidR="00213D9D" w:rsidRPr="00E2270F">
        <w:rPr>
          <w:rFonts w:ascii="Garamond" w:hAnsi="Garamond" w:cs="Arial"/>
          <w:sz w:val="28"/>
          <w:szCs w:val="28"/>
          <w:lang w:val="en-US"/>
        </w:rPr>
        <w:t>shrieked</w:t>
      </w:r>
      <w:r w:rsidRPr="00E2270F">
        <w:rPr>
          <w:rFonts w:ascii="Garamond" w:hAnsi="Garamond" w:cs="Arial"/>
          <w:sz w:val="28"/>
          <w:szCs w:val="28"/>
          <w:lang w:val="en-US"/>
        </w:rPr>
        <w:t xml:space="preserve"> without </w:t>
      </w:r>
      <w:r w:rsidR="00213D9D" w:rsidRPr="00E2270F">
        <w:rPr>
          <w:rFonts w:ascii="Garamond" w:hAnsi="Garamond" w:cs="Arial"/>
          <w:sz w:val="28"/>
          <w:szCs w:val="28"/>
          <w:lang w:val="en-US"/>
        </w:rPr>
        <w:t>ceasing. The</w:t>
      </w:r>
      <w:r w:rsidRPr="00E2270F">
        <w:rPr>
          <w:rFonts w:ascii="Garamond" w:hAnsi="Garamond" w:cs="Arial"/>
          <w:sz w:val="28"/>
          <w:szCs w:val="28"/>
          <w:lang w:val="en-US"/>
        </w:rPr>
        <w:t xml:space="preserve"> noise</w:t>
      </w:r>
      <w:r w:rsidR="00213D9D" w:rsidRPr="00E2270F">
        <w:rPr>
          <w:rFonts w:ascii="Garamond" w:hAnsi="Garamond" w:cs="Arial"/>
          <w:sz w:val="28"/>
          <w:szCs w:val="28"/>
          <w:lang w:val="en-US"/>
        </w:rPr>
        <w:t xml:space="preserve"> they made</w:t>
      </w:r>
      <w:r w:rsidRPr="00E2270F">
        <w:rPr>
          <w:rFonts w:ascii="Garamond" w:hAnsi="Garamond" w:cs="Arial"/>
          <w:sz w:val="28"/>
          <w:szCs w:val="28"/>
          <w:lang w:val="en-US"/>
        </w:rPr>
        <w:t xml:space="preserve"> seemed to </w:t>
      </w:r>
      <w:r w:rsidR="004B78FB">
        <w:rPr>
          <w:rFonts w:ascii="Garamond" w:hAnsi="Garamond" w:cs="Arial"/>
          <w:sz w:val="28"/>
          <w:szCs w:val="28"/>
          <w:lang w:val="en-US"/>
        </w:rPr>
        <w:t>emerge</w:t>
      </w:r>
      <w:r w:rsidRPr="00E2270F">
        <w:rPr>
          <w:rFonts w:ascii="Garamond" w:hAnsi="Garamond" w:cs="Arial"/>
          <w:sz w:val="28"/>
          <w:szCs w:val="28"/>
          <w:lang w:val="en-US"/>
        </w:rPr>
        <w:t xml:space="preserve"> out of the </w:t>
      </w:r>
      <w:r w:rsidR="00213D9D" w:rsidRPr="00E2270F">
        <w:rPr>
          <w:rFonts w:ascii="Garamond" w:hAnsi="Garamond" w:cs="Arial"/>
          <w:sz w:val="28"/>
          <w:szCs w:val="28"/>
          <w:lang w:val="en-US"/>
        </w:rPr>
        <w:t xml:space="preserve">air and </w:t>
      </w:r>
      <w:r w:rsidRPr="00E2270F">
        <w:rPr>
          <w:rFonts w:ascii="Garamond" w:hAnsi="Garamond" w:cs="Arial"/>
          <w:sz w:val="28"/>
          <w:szCs w:val="28"/>
          <w:lang w:val="en-US"/>
        </w:rPr>
        <w:t xml:space="preserve">water itself. </w:t>
      </w:r>
      <w:r w:rsidR="00213D9D" w:rsidRPr="00E2270F">
        <w:rPr>
          <w:rFonts w:ascii="Garamond" w:hAnsi="Garamond" w:cs="Arial"/>
          <w:sz w:val="28"/>
          <w:szCs w:val="28"/>
          <w:lang w:val="en-US"/>
        </w:rPr>
        <w:t xml:space="preserve">They could have been crying out </w:t>
      </w:r>
      <w:r w:rsidR="00933F94">
        <w:rPr>
          <w:rFonts w:ascii="Garamond" w:hAnsi="Garamond" w:cs="Arial"/>
          <w:sz w:val="28"/>
          <w:szCs w:val="28"/>
          <w:lang w:val="en-US"/>
        </w:rPr>
        <w:t>in a</w:t>
      </w:r>
      <w:r w:rsidR="00213D9D" w:rsidRPr="00E2270F">
        <w:rPr>
          <w:rFonts w:ascii="Garamond" w:hAnsi="Garamond" w:cs="Arial"/>
          <w:sz w:val="28"/>
          <w:szCs w:val="28"/>
          <w:lang w:val="en-US"/>
        </w:rPr>
        <w:t xml:space="preserve"> harsh and</w:t>
      </w:r>
      <w:r w:rsidRPr="00E2270F">
        <w:rPr>
          <w:rFonts w:ascii="Garamond" w:hAnsi="Garamond" w:cs="Arial"/>
          <w:sz w:val="28"/>
          <w:szCs w:val="28"/>
          <w:lang w:val="en-US"/>
        </w:rPr>
        <w:t xml:space="preserve"> archaic language:</w:t>
      </w:r>
      <w:r w:rsidR="005378A3" w:rsidRPr="00E2270F">
        <w:rPr>
          <w:rFonts w:ascii="Garamond" w:hAnsi="Garamond" w:cs="Arial"/>
          <w:sz w:val="28"/>
          <w:szCs w:val="28"/>
          <w:lang w:val="en-US"/>
        </w:rPr>
        <w:t xml:space="preserve"> “</w:t>
      </w:r>
      <w:r w:rsidR="005378A3" w:rsidRPr="00E2270F">
        <w:rPr>
          <w:rFonts w:ascii="Garamond" w:hAnsi="Garamond" w:cs="Arial"/>
          <w:i/>
          <w:sz w:val="28"/>
          <w:szCs w:val="28"/>
          <w:lang w:val="en-US"/>
        </w:rPr>
        <w:t>Tekel-li</w:t>
      </w:r>
      <w:r w:rsidR="005378A3" w:rsidRPr="00E2270F">
        <w:rPr>
          <w:rFonts w:ascii="Garamond" w:hAnsi="Garamond" w:cs="Arial"/>
          <w:sz w:val="28"/>
          <w:szCs w:val="28"/>
          <w:lang w:val="en-US"/>
        </w:rPr>
        <w:t>”, repeated</w:t>
      </w:r>
      <w:r w:rsidR="00213D9D" w:rsidRPr="00E2270F">
        <w:rPr>
          <w:rFonts w:ascii="Garamond" w:hAnsi="Garamond" w:cs="Arial"/>
          <w:sz w:val="28"/>
          <w:szCs w:val="28"/>
          <w:lang w:val="en-US"/>
        </w:rPr>
        <w:t xml:space="preserve"> </w:t>
      </w:r>
      <w:r w:rsidR="0075509A">
        <w:rPr>
          <w:rFonts w:ascii="Garamond" w:hAnsi="Garamond" w:cs="Arial"/>
          <w:sz w:val="28"/>
          <w:szCs w:val="28"/>
          <w:lang w:val="en-US"/>
        </w:rPr>
        <w:t>without cease</w:t>
      </w:r>
      <w:r w:rsidR="005378A3" w:rsidRPr="00E2270F">
        <w:rPr>
          <w:rFonts w:ascii="Garamond" w:hAnsi="Garamond" w:cs="Arial"/>
          <w:sz w:val="28"/>
          <w:szCs w:val="28"/>
          <w:lang w:val="en-US"/>
        </w:rPr>
        <w:t xml:space="preserve">, echoing across the fastness. </w:t>
      </w:r>
    </w:p>
    <w:p w14:paraId="3574D676" w14:textId="77777777" w:rsidR="00DD3BE1" w:rsidRPr="00E2270F" w:rsidRDefault="00933F94" w:rsidP="00774FC2">
      <w:pPr>
        <w:spacing w:line="480" w:lineRule="auto"/>
        <w:jc w:val="both"/>
        <w:rPr>
          <w:rFonts w:ascii="Garamond" w:hAnsi="Garamond" w:cs="Arial"/>
          <w:sz w:val="28"/>
          <w:szCs w:val="28"/>
          <w:lang w:val="en-US"/>
        </w:rPr>
      </w:pPr>
      <w:r>
        <w:rPr>
          <w:rFonts w:ascii="Garamond" w:hAnsi="Garamond" w:cs="Arial"/>
          <w:sz w:val="28"/>
          <w:szCs w:val="28"/>
          <w:lang w:val="en-US"/>
        </w:rPr>
        <w:t xml:space="preserve">    </w:t>
      </w:r>
      <w:r w:rsidR="005378A3" w:rsidRPr="00E2270F">
        <w:rPr>
          <w:rFonts w:ascii="Garamond" w:hAnsi="Garamond" w:cs="Arial"/>
          <w:sz w:val="28"/>
          <w:szCs w:val="28"/>
          <w:lang w:val="en-US"/>
        </w:rPr>
        <w:t xml:space="preserve">The </w:t>
      </w:r>
      <w:r w:rsidR="003031D6" w:rsidRPr="00E2270F">
        <w:rPr>
          <w:rFonts w:ascii="Garamond" w:hAnsi="Garamond" w:cs="Arial"/>
          <w:sz w:val="28"/>
          <w:szCs w:val="28"/>
          <w:lang w:val="en-US"/>
        </w:rPr>
        <w:t>is</w:t>
      </w:r>
      <w:r w:rsidR="005378A3" w:rsidRPr="00E2270F">
        <w:rPr>
          <w:rFonts w:ascii="Garamond" w:hAnsi="Garamond" w:cs="Arial"/>
          <w:sz w:val="28"/>
          <w:szCs w:val="28"/>
          <w:lang w:val="en-US"/>
        </w:rPr>
        <w:t xml:space="preserve">land sloped gently down into the sea at </w:t>
      </w:r>
      <w:r w:rsidR="004B78FB">
        <w:rPr>
          <w:rFonts w:ascii="Garamond" w:hAnsi="Garamond" w:cs="Arial"/>
          <w:sz w:val="28"/>
          <w:szCs w:val="28"/>
          <w:lang w:val="en-US"/>
        </w:rPr>
        <w:t>its</w:t>
      </w:r>
      <w:r w:rsidR="005378A3" w:rsidRPr="00E2270F">
        <w:rPr>
          <w:rFonts w:ascii="Garamond" w:hAnsi="Garamond" w:cs="Arial"/>
          <w:sz w:val="28"/>
          <w:szCs w:val="28"/>
          <w:lang w:val="en-US"/>
        </w:rPr>
        <w:t xml:space="preserve"> southern shore, where the main struct</w:t>
      </w:r>
      <w:r w:rsidR="00213D9D" w:rsidRPr="00E2270F">
        <w:rPr>
          <w:rFonts w:ascii="Garamond" w:hAnsi="Garamond" w:cs="Arial"/>
          <w:sz w:val="28"/>
          <w:szCs w:val="28"/>
          <w:lang w:val="en-US"/>
        </w:rPr>
        <w:t xml:space="preserve">ures </w:t>
      </w:r>
      <w:r>
        <w:rPr>
          <w:rFonts w:ascii="Garamond" w:hAnsi="Garamond" w:cs="Arial"/>
          <w:sz w:val="28"/>
          <w:szCs w:val="28"/>
          <w:lang w:val="en-US"/>
        </w:rPr>
        <w:t>sat, then rose up sharply.</w:t>
      </w:r>
      <w:r w:rsidR="00E45064">
        <w:rPr>
          <w:rFonts w:ascii="Garamond" w:hAnsi="Garamond" w:cs="Arial"/>
          <w:sz w:val="28"/>
          <w:szCs w:val="28"/>
          <w:lang w:val="en-US"/>
        </w:rPr>
        <w:t xml:space="preserve"> On the far side </w:t>
      </w:r>
      <w:r w:rsidR="005378A3" w:rsidRPr="00E2270F">
        <w:rPr>
          <w:rFonts w:ascii="Garamond" w:hAnsi="Garamond" w:cs="Arial"/>
          <w:sz w:val="28"/>
          <w:szCs w:val="28"/>
          <w:lang w:val="en-US"/>
        </w:rPr>
        <w:t>the rock fell</w:t>
      </w:r>
      <w:r w:rsidR="00E45064">
        <w:rPr>
          <w:rFonts w:ascii="Garamond" w:hAnsi="Garamond" w:cs="Arial"/>
          <w:sz w:val="28"/>
          <w:szCs w:val="28"/>
          <w:lang w:val="en-US"/>
        </w:rPr>
        <w:t xml:space="preserve"> away</w:t>
      </w:r>
      <w:r w:rsidR="005378A3" w:rsidRPr="00E2270F">
        <w:rPr>
          <w:rFonts w:ascii="Garamond" w:hAnsi="Garamond" w:cs="Arial"/>
          <w:sz w:val="28"/>
          <w:szCs w:val="28"/>
          <w:lang w:val="en-US"/>
        </w:rPr>
        <w:t xml:space="preserve"> </w:t>
      </w:r>
      <w:r w:rsidR="00DE69CB" w:rsidRPr="00E2270F">
        <w:rPr>
          <w:rFonts w:ascii="Garamond" w:hAnsi="Garamond" w:cs="Arial"/>
          <w:sz w:val="28"/>
          <w:szCs w:val="28"/>
          <w:lang w:val="en-US"/>
        </w:rPr>
        <w:t>in an abrupt cliff</w:t>
      </w:r>
      <w:r w:rsidR="005378A3" w:rsidRPr="00E2270F">
        <w:rPr>
          <w:rFonts w:ascii="Garamond" w:hAnsi="Garamond" w:cs="Arial"/>
          <w:sz w:val="28"/>
          <w:szCs w:val="28"/>
          <w:lang w:val="en-US"/>
        </w:rPr>
        <w:t xml:space="preserve">, </w:t>
      </w:r>
      <w:r w:rsidR="00126833">
        <w:rPr>
          <w:rFonts w:ascii="Garamond" w:hAnsi="Garamond" w:cs="Arial"/>
          <w:sz w:val="28"/>
          <w:szCs w:val="28"/>
          <w:lang w:val="en-US"/>
        </w:rPr>
        <w:t>lending</w:t>
      </w:r>
      <w:r w:rsidR="005378A3" w:rsidRPr="00E2270F">
        <w:rPr>
          <w:rFonts w:ascii="Garamond" w:hAnsi="Garamond" w:cs="Arial"/>
          <w:sz w:val="28"/>
          <w:szCs w:val="28"/>
          <w:lang w:val="en-US"/>
        </w:rPr>
        <w:t xml:space="preserve"> the land an asymmetric twist. Within the encroaching darkness of the </w:t>
      </w:r>
      <w:r w:rsidR="00A2426C">
        <w:rPr>
          <w:rFonts w:ascii="Garamond" w:hAnsi="Garamond" w:cs="Arial"/>
          <w:sz w:val="28"/>
          <w:szCs w:val="28"/>
          <w:lang w:val="en-US"/>
        </w:rPr>
        <w:t>evening</w:t>
      </w:r>
      <w:r w:rsidR="005378A3" w:rsidRPr="00E2270F">
        <w:rPr>
          <w:rFonts w:ascii="Garamond" w:hAnsi="Garamond" w:cs="Arial"/>
          <w:sz w:val="28"/>
          <w:szCs w:val="28"/>
          <w:lang w:val="en-US"/>
        </w:rPr>
        <w:t xml:space="preserve"> </w:t>
      </w:r>
      <w:r w:rsidR="00A2426C">
        <w:rPr>
          <w:rFonts w:ascii="Garamond" w:hAnsi="Garamond" w:cs="Arial"/>
          <w:sz w:val="28"/>
          <w:szCs w:val="28"/>
          <w:lang w:val="en-US"/>
        </w:rPr>
        <w:t>was</w:t>
      </w:r>
      <w:r w:rsidR="005378A3" w:rsidRPr="00E2270F">
        <w:rPr>
          <w:rFonts w:ascii="Garamond" w:hAnsi="Garamond" w:cs="Arial"/>
          <w:sz w:val="28"/>
          <w:szCs w:val="28"/>
          <w:lang w:val="en-US"/>
        </w:rPr>
        <w:t xml:space="preserve"> hidden </w:t>
      </w:r>
      <w:r w:rsidR="00A2426C" w:rsidRPr="00E2270F">
        <w:rPr>
          <w:rFonts w:ascii="Garamond" w:hAnsi="Garamond" w:cs="Arial"/>
          <w:sz w:val="28"/>
          <w:szCs w:val="28"/>
          <w:lang w:val="en-US"/>
        </w:rPr>
        <w:t xml:space="preserve">a deep cavern </w:t>
      </w:r>
      <w:r w:rsidR="00E45064">
        <w:rPr>
          <w:rFonts w:ascii="Garamond" w:hAnsi="Garamond" w:cs="Arial"/>
          <w:sz w:val="28"/>
          <w:szCs w:val="28"/>
          <w:lang w:val="en-US"/>
        </w:rPr>
        <w:t>in the northern cliff</w:t>
      </w:r>
      <w:r w:rsidR="005378A3" w:rsidRPr="00E2270F">
        <w:rPr>
          <w:rFonts w:ascii="Garamond" w:hAnsi="Garamond" w:cs="Arial"/>
          <w:sz w:val="28"/>
          <w:szCs w:val="28"/>
          <w:lang w:val="en-US"/>
        </w:rPr>
        <w:t>. Archie thought about the bay, hidden on the seaward side and of the cave which had provided</w:t>
      </w:r>
      <w:r w:rsidR="00DE69CB" w:rsidRPr="00E2270F">
        <w:rPr>
          <w:rFonts w:ascii="Garamond" w:hAnsi="Garamond" w:cs="Arial"/>
          <w:sz w:val="28"/>
          <w:szCs w:val="28"/>
          <w:lang w:val="en-US"/>
        </w:rPr>
        <w:t xml:space="preserve">, so local legend insisted, </w:t>
      </w:r>
      <w:r>
        <w:rPr>
          <w:rFonts w:ascii="Garamond" w:hAnsi="Garamond" w:cs="Arial"/>
          <w:sz w:val="28"/>
          <w:szCs w:val="28"/>
          <w:lang w:val="en-US"/>
        </w:rPr>
        <w:t xml:space="preserve">some small measure of </w:t>
      </w:r>
      <w:r w:rsidR="005378A3" w:rsidRPr="00E2270F">
        <w:rPr>
          <w:rFonts w:ascii="Garamond" w:hAnsi="Garamond" w:cs="Arial"/>
          <w:sz w:val="28"/>
          <w:szCs w:val="28"/>
          <w:lang w:val="en-US"/>
        </w:rPr>
        <w:t xml:space="preserve">shelter for </w:t>
      </w:r>
      <w:r w:rsidR="00DD3BE1" w:rsidRPr="00E2270F">
        <w:rPr>
          <w:rFonts w:ascii="Garamond" w:hAnsi="Garamond" w:cs="Arial"/>
          <w:sz w:val="28"/>
          <w:szCs w:val="28"/>
          <w:lang w:val="en-US"/>
        </w:rPr>
        <w:t xml:space="preserve">long-ago </w:t>
      </w:r>
      <w:r w:rsidR="005378A3" w:rsidRPr="00E2270F">
        <w:rPr>
          <w:rFonts w:ascii="Garamond" w:hAnsi="Garamond" w:cs="Arial"/>
          <w:sz w:val="28"/>
          <w:szCs w:val="28"/>
          <w:lang w:val="en-US"/>
        </w:rPr>
        <w:t xml:space="preserve">seafarers </w:t>
      </w:r>
      <w:r w:rsidR="005378A3" w:rsidRPr="00E2270F">
        <w:rPr>
          <w:rFonts w:ascii="Garamond" w:hAnsi="Garamond" w:cs="Arial"/>
          <w:i/>
          <w:sz w:val="28"/>
          <w:szCs w:val="28"/>
          <w:lang w:val="en-US"/>
        </w:rPr>
        <w:t>in extremis</w:t>
      </w:r>
      <w:r w:rsidR="005378A3" w:rsidRPr="00E2270F">
        <w:rPr>
          <w:rFonts w:ascii="Garamond" w:hAnsi="Garamond" w:cs="Arial"/>
          <w:sz w:val="28"/>
          <w:szCs w:val="28"/>
          <w:lang w:val="en-US"/>
        </w:rPr>
        <w:t xml:space="preserve">. </w:t>
      </w:r>
    </w:p>
    <w:p w14:paraId="5E544E1F" w14:textId="77777777" w:rsidR="003031D6" w:rsidRPr="00E2270F" w:rsidRDefault="00DD3BE1" w:rsidP="00774FC2">
      <w:pPr>
        <w:spacing w:line="480" w:lineRule="auto"/>
        <w:jc w:val="both"/>
        <w:rPr>
          <w:rFonts w:ascii="Garamond" w:hAnsi="Garamond" w:cs="Arial"/>
          <w:sz w:val="28"/>
          <w:szCs w:val="28"/>
          <w:lang w:val="en-US"/>
        </w:rPr>
      </w:pPr>
      <w:r w:rsidRPr="00E2270F">
        <w:rPr>
          <w:rFonts w:ascii="Garamond" w:hAnsi="Garamond" w:cs="Arial"/>
          <w:sz w:val="28"/>
          <w:szCs w:val="28"/>
          <w:lang w:val="en-US"/>
        </w:rPr>
        <w:t xml:space="preserve">    </w:t>
      </w:r>
      <w:r w:rsidR="00DE69CB" w:rsidRPr="00E2270F">
        <w:rPr>
          <w:rFonts w:ascii="Garamond" w:hAnsi="Garamond" w:cs="Arial"/>
          <w:sz w:val="28"/>
          <w:szCs w:val="28"/>
          <w:lang w:val="en-US"/>
        </w:rPr>
        <w:t>T</w:t>
      </w:r>
      <w:r w:rsidRPr="00E2270F">
        <w:rPr>
          <w:rFonts w:ascii="Garamond" w:hAnsi="Garamond" w:cs="Arial"/>
          <w:sz w:val="28"/>
          <w:szCs w:val="28"/>
          <w:lang w:val="en-US"/>
        </w:rPr>
        <w:t xml:space="preserve">he boat tore </w:t>
      </w:r>
      <w:r w:rsidR="001877D0">
        <w:rPr>
          <w:rFonts w:ascii="Garamond" w:hAnsi="Garamond" w:cs="Arial"/>
          <w:sz w:val="28"/>
          <w:szCs w:val="28"/>
          <w:lang w:val="en-US"/>
        </w:rPr>
        <w:t>across</w:t>
      </w:r>
      <w:r w:rsidRPr="00E2270F">
        <w:rPr>
          <w:rFonts w:ascii="Garamond" w:hAnsi="Garamond" w:cs="Arial"/>
          <w:sz w:val="28"/>
          <w:szCs w:val="28"/>
          <w:lang w:val="en-US"/>
        </w:rPr>
        <w:t xml:space="preserve"> </w:t>
      </w:r>
      <w:r w:rsidR="00224DAF" w:rsidRPr="00E2270F">
        <w:rPr>
          <w:rFonts w:ascii="Garamond" w:hAnsi="Garamond" w:cs="Arial"/>
          <w:sz w:val="28"/>
          <w:szCs w:val="28"/>
          <w:lang w:val="en-US"/>
        </w:rPr>
        <w:t>the waves, throwing</w:t>
      </w:r>
      <w:r w:rsidRPr="00E2270F">
        <w:rPr>
          <w:rFonts w:ascii="Garamond" w:hAnsi="Garamond" w:cs="Arial"/>
          <w:sz w:val="28"/>
          <w:szCs w:val="28"/>
          <w:lang w:val="en-US"/>
        </w:rPr>
        <w:t xml:space="preserve"> a fine mist of </w:t>
      </w:r>
      <w:r w:rsidR="003031D6" w:rsidRPr="00E2270F">
        <w:rPr>
          <w:rFonts w:ascii="Garamond" w:hAnsi="Garamond" w:cs="Arial"/>
          <w:sz w:val="28"/>
          <w:szCs w:val="28"/>
          <w:lang w:val="en-US"/>
        </w:rPr>
        <w:t>se</w:t>
      </w:r>
      <w:r w:rsidR="00E45B5C" w:rsidRPr="00E2270F">
        <w:rPr>
          <w:rFonts w:ascii="Garamond" w:hAnsi="Garamond" w:cs="Arial"/>
          <w:sz w:val="28"/>
          <w:szCs w:val="28"/>
          <w:lang w:val="en-US"/>
        </w:rPr>
        <w:t>a-water into the air</w:t>
      </w:r>
      <w:r w:rsidR="00DE69CB" w:rsidRPr="00E2270F">
        <w:rPr>
          <w:rFonts w:ascii="Garamond" w:hAnsi="Garamond" w:cs="Arial"/>
          <w:sz w:val="28"/>
          <w:szCs w:val="28"/>
          <w:lang w:val="en-US"/>
        </w:rPr>
        <w:t>.</w:t>
      </w:r>
      <w:r w:rsidR="00E45B5C" w:rsidRPr="00E2270F">
        <w:rPr>
          <w:rFonts w:ascii="Garamond" w:hAnsi="Garamond" w:cs="Arial"/>
          <w:sz w:val="28"/>
          <w:szCs w:val="28"/>
          <w:lang w:val="en-US"/>
        </w:rPr>
        <w:t xml:space="preserve">  </w:t>
      </w:r>
      <w:r w:rsidR="006A5B92" w:rsidRPr="00E2270F">
        <w:rPr>
          <w:rFonts w:ascii="Garamond" w:hAnsi="Garamond" w:cs="Arial"/>
          <w:sz w:val="28"/>
          <w:szCs w:val="28"/>
          <w:lang w:val="en-US"/>
        </w:rPr>
        <w:t>Ozone</w:t>
      </w:r>
      <w:r w:rsidR="00DE69CB" w:rsidRPr="00E2270F">
        <w:rPr>
          <w:rFonts w:ascii="Garamond" w:hAnsi="Garamond" w:cs="Arial"/>
          <w:sz w:val="28"/>
          <w:szCs w:val="28"/>
          <w:lang w:val="en-US"/>
        </w:rPr>
        <w:t xml:space="preserve"> and sea salt </w:t>
      </w:r>
      <w:r w:rsidRPr="00E2270F">
        <w:rPr>
          <w:rFonts w:ascii="Garamond" w:hAnsi="Garamond" w:cs="Arial"/>
          <w:sz w:val="28"/>
          <w:szCs w:val="28"/>
          <w:lang w:val="en-US"/>
        </w:rPr>
        <w:t>mingled</w:t>
      </w:r>
      <w:r w:rsidR="00DE69CB" w:rsidRPr="00E2270F">
        <w:rPr>
          <w:rFonts w:ascii="Garamond" w:hAnsi="Garamond" w:cs="Arial"/>
          <w:sz w:val="28"/>
          <w:szCs w:val="28"/>
          <w:lang w:val="en-US"/>
        </w:rPr>
        <w:t xml:space="preserve"> </w:t>
      </w:r>
      <w:r w:rsidR="001877D0">
        <w:rPr>
          <w:rFonts w:ascii="Garamond" w:hAnsi="Garamond" w:cs="Arial"/>
          <w:sz w:val="28"/>
          <w:szCs w:val="28"/>
          <w:lang w:val="en-US"/>
        </w:rPr>
        <w:t xml:space="preserve">in </w:t>
      </w:r>
      <w:r w:rsidR="00ED0EBF" w:rsidRPr="00E2270F">
        <w:rPr>
          <w:rFonts w:ascii="Garamond" w:hAnsi="Garamond" w:cs="Arial"/>
          <w:sz w:val="28"/>
          <w:szCs w:val="28"/>
          <w:lang w:val="en-US"/>
        </w:rPr>
        <w:t xml:space="preserve">an odour </w:t>
      </w:r>
      <w:r w:rsidR="00933F94" w:rsidRPr="00E2270F">
        <w:rPr>
          <w:rFonts w:ascii="Garamond" w:hAnsi="Garamond" w:cs="Arial"/>
          <w:sz w:val="28"/>
          <w:szCs w:val="28"/>
          <w:lang w:val="en-US"/>
        </w:rPr>
        <w:t>harsh</w:t>
      </w:r>
      <w:r w:rsidR="00224DAF" w:rsidRPr="00E2270F">
        <w:rPr>
          <w:rFonts w:ascii="Garamond" w:hAnsi="Garamond" w:cs="Arial"/>
          <w:sz w:val="28"/>
          <w:szCs w:val="28"/>
          <w:lang w:val="en-US"/>
        </w:rPr>
        <w:t xml:space="preserve"> enough to sting</w:t>
      </w:r>
      <w:r w:rsidR="00DE69CB" w:rsidRPr="00E2270F">
        <w:rPr>
          <w:rFonts w:ascii="Garamond" w:hAnsi="Garamond" w:cs="Arial"/>
          <w:sz w:val="28"/>
          <w:szCs w:val="28"/>
          <w:lang w:val="en-US"/>
        </w:rPr>
        <w:t xml:space="preserve">. </w:t>
      </w:r>
      <w:r w:rsidR="00E45B5C" w:rsidRPr="00E2270F">
        <w:rPr>
          <w:rFonts w:ascii="Garamond" w:hAnsi="Garamond" w:cs="Arial"/>
          <w:sz w:val="28"/>
          <w:szCs w:val="28"/>
          <w:lang w:val="en-US"/>
        </w:rPr>
        <w:t>It</w:t>
      </w:r>
      <w:r w:rsidR="003031D6" w:rsidRPr="00E2270F">
        <w:rPr>
          <w:rFonts w:ascii="Garamond" w:hAnsi="Garamond" w:cs="Arial"/>
          <w:sz w:val="28"/>
          <w:szCs w:val="28"/>
          <w:lang w:val="en-US"/>
        </w:rPr>
        <w:t xml:space="preserve"> was a smell Archie associated </w:t>
      </w:r>
      <w:r w:rsidR="00ED0EBF" w:rsidRPr="00E2270F">
        <w:rPr>
          <w:rFonts w:ascii="Garamond" w:hAnsi="Garamond" w:cs="Arial"/>
          <w:sz w:val="28"/>
          <w:szCs w:val="28"/>
          <w:lang w:val="en-US"/>
        </w:rPr>
        <w:t>with the sea, of course, but also, in a darker and richer manifestation, with the caves, although</w:t>
      </w:r>
      <w:r w:rsidR="00933F94">
        <w:rPr>
          <w:rFonts w:ascii="Garamond" w:hAnsi="Garamond" w:cs="Arial"/>
          <w:sz w:val="28"/>
          <w:szCs w:val="28"/>
          <w:lang w:val="en-US"/>
        </w:rPr>
        <w:t xml:space="preserve"> when he had</w:t>
      </w:r>
      <w:r w:rsidR="001877D0">
        <w:rPr>
          <w:rFonts w:ascii="Garamond" w:hAnsi="Garamond" w:cs="Arial"/>
          <w:sz w:val="28"/>
          <w:szCs w:val="28"/>
          <w:lang w:val="en-US"/>
        </w:rPr>
        <w:t xml:space="preserve"> </w:t>
      </w:r>
      <w:r w:rsidR="00933F94">
        <w:rPr>
          <w:rFonts w:ascii="Garamond" w:hAnsi="Garamond" w:cs="Arial"/>
          <w:sz w:val="28"/>
          <w:szCs w:val="28"/>
          <w:lang w:val="en-US"/>
        </w:rPr>
        <w:t>last set foot in them</w:t>
      </w:r>
      <w:r w:rsidR="001877D0">
        <w:rPr>
          <w:rFonts w:ascii="Garamond" w:hAnsi="Garamond" w:cs="Arial"/>
          <w:sz w:val="28"/>
          <w:szCs w:val="28"/>
          <w:lang w:val="en-US"/>
        </w:rPr>
        <w:t>, thirty years before, there</w:t>
      </w:r>
      <w:r w:rsidR="003031D6" w:rsidRPr="00E2270F">
        <w:rPr>
          <w:rFonts w:ascii="Garamond" w:hAnsi="Garamond" w:cs="Arial"/>
          <w:sz w:val="28"/>
          <w:szCs w:val="28"/>
          <w:lang w:val="en-US"/>
        </w:rPr>
        <w:t xml:space="preserve"> had been </w:t>
      </w:r>
      <w:r w:rsidR="00A1379F">
        <w:rPr>
          <w:rFonts w:ascii="Garamond" w:hAnsi="Garamond" w:cs="Arial"/>
          <w:sz w:val="28"/>
          <w:szCs w:val="28"/>
          <w:lang w:val="en-US"/>
        </w:rPr>
        <w:t xml:space="preserve">another </w:t>
      </w:r>
      <w:r w:rsidR="00933F94">
        <w:rPr>
          <w:rFonts w:ascii="Garamond" w:hAnsi="Garamond" w:cs="Arial"/>
          <w:sz w:val="28"/>
          <w:szCs w:val="28"/>
          <w:lang w:val="en-US"/>
        </w:rPr>
        <w:t xml:space="preserve">mingled </w:t>
      </w:r>
      <w:r w:rsidR="00A1379F">
        <w:rPr>
          <w:rFonts w:ascii="Garamond" w:hAnsi="Garamond" w:cs="Arial"/>
          <w:sz w:val="28"/>
          <w:szCs w:val="28"/>
          <w:lang w:val="en-US"/>
        </w:rPr>
        <w:t>scent</w:t>
      </w:r>
      <w:r w:rsidR="00224DAF" w:rsidRPr="00E2270F">
        <w:rPr>
          <w:rFonts w:ascii="Garamond" w:hAnsi="Garamond" w:cs="Arial"/>
          <w:sz w:val="28"/>
          <w:szCs w:val="28"/>
          <w:lang w:val="en-US"/>
        </w:rPr>
        <w:t xml:space="preserve">, </w:t>
      </w:r>
      <w:r w:rsidR="00933F94">
        <w:rPr>
          <w:rFonts w:ascii="Garamond" w:hAnsi="Garamond" w:cs="Arial"/>
          <w:sz w:val="28"/>
          <w:szCs w:val="28"/>
          <w:lang w:val="en-US"/>
        </w:rPr>
        <w:t>part</w:t>
      </w:r>
      <w:r w:rsidR="00DE69CB" w:rsidRPr="00E2270F">
        <w:rPr>
          <w:rFonts w:ascii="Garamond" w:hAnsi="Garamond" w:cs="Arial"/>
          <w:sz w:val="28"/>
          <w:szCs w:val="28"/>
          <w:lang w:val="en-US"/>
        </w:rPr>
        <w:t xml:space="preserve"> </w:t>
      </w:r>
      <w:r w:rsidR="003031D6" w:rsidRPr="00E2270F">
        <w:rPr>
          <w:rFonts w:ascii="Garamond" w:hAnsi="Garamond" w:cs="Arial"/>
          <w:sz w:val="28"/>
          <w:szCs w:val="28"/>
          <w:lang w:val="en-US"/>
        </w:rPr>
        <w:t xml:space="preserve">rot </w:t>
      </w:r>
      <w:r w:rsidR="00DE69CB" w:rsidRPr="00E2270F">
        <w:rPr>
          <w:rFonts w:ascii="Garamond" w:hAnsi="Garamond" w:cs="Arial"/>
          <w:sz w:val="28"/>
          <w:szCs w:val="28"/>
          <w:lang w:val="en-US"/>
        </w:rPr>
        <w:t>and</w:t>
      </w:r>
      <w:r w:rsidR="003031D6" w:rsidRPr="00E2270F">
        <w:rPr>
          <w:rFonts w:ascii="Garamond" w:hAnsi="Garamond" w:cs="Arial"/>
          <w:sz w:val="28"/>
          <w:szCs w:val="28"/>
          <w:lang w:val="en-US"/>
        </w:rPr>
        <w:t xml:space="preserve"> </w:t>
      </w:r>
      <w:r w:rsidR="00933F94">
        <w:rPr>
          <w:rFonts w:ascii="Garamond" w:hAnsi="Garamond" w:cs="Arial"/>
          <w:sz w:val="28"/>
          <w:szCs w:val="28"/>
          <w:lang w:val="en-US"/>
        </w:rPr>
        <w:t xml:space="preserve">part made up </w:t>
      </w:r>
      <w:r w:rsidR="003031D6" w:rsidRPr="00E2270F">
        <w:rPr>
          <w:rFonts w:ascii="Garamond" w:hAnsi="Garamond" w:cs="Arial"/>
          <w:sz w:val="28"/>
          <w:szCs w:val="28"/>
          <w:lang w:val="en-US"/>
        </w:rPr>
        <w:t xml:space="preserve">of promises forged in </w:t>
      </w:r>
      <w:r w:rsidR="00224DAF" w:rsidRPr="00E2270F">
        <w:rPr>
          <w:rFonts w:ascii="Garamond" w:hAnsi="Garamond" w:cs="Arial"/>
          <w:sz w:val="28"/>
          <w:szCs w:val="28"/>
          <w:lang w:val="en-US"/>
        </w:rPr>
        <w:t>bone, sealed in</w:t>
      </w:r>
      <w:r w:rsidR="003031D6" w:rsidRPr="00E2270F">
        <w:rPr>
          <w:rFonts w:ascii="Garamond" w:hAnsi="Garamond" w:cs="Arial"/>
          <w:sz w:val="28"/>
          <w:szCs w:val="28"/>
          <w:lang w:val="en-US"/>
        </w:rPr>
        <w:t xml:space="preserve"> </w:t>
      </w:r>
      <w:r w:rsidR="00224DAF" w:rsidRPr="00E2270F">
        <w:rPr>
          <w:rFonts w:ascii="Garamond" w:hAnsi="Garamond" w:cs="Arial"/>
          <w:sz w:val="28"/>
          <w:szCs w:val="28"/>
          <w:lang w:val="en-US"/>
        </w:rPr>
        <w:t>blood</w:t>
      </w:r>
      <w:r w:rsidR="003031D6" w:rsidRPr="00E2270F">
        <w:rPr>
          <w:rFonts w:ascii="Garamond" w:hAnsi="Garamond" w:cs="Arial"/>
          <w:sz w:val="28"/>
          <w:szCs w:val="28"/>
          <w:lang w:val="en-US"/>
        </w:rPr>
        <w:t>.</w:t>
      </w:r>
      <w:r w:rsidRPr="00E2270F">
        <w:rPr>
          <w:rFonts w:ascii="Garamond" w:hAnsi="Garamond" w:cs="Arial"/>
          <w:sz w:val="28"/>
          <w:szCs w:val="28"/>
          <w:lang w:val="en-US"/>
        </w:rPr>
        <w:t xml:space="preserve"> When he told his tales </w:t>
      </w:r>
      <w:r w:rsidR="00ED0EBF" w:rsidRPr="00E2270F">
        <w:rPr>
          <w:rFonts w:ascii="Garamond" w:hAnsi="Garamond" w:cs="Arial"/>
          <w:sz w:val="28"/>
          <w:szCs w:val="28"/>
          <w:lang w:val="en-US"/>
        </w:rPr>
        <w:t>in front of</w:t>
      </w:r>
      <w:r w:rsidRPr="00E2270F">
        <w:rPr>
          <w:rFonts w:ascii="Garamond" w:hAnsi="Garamond" w:cs="Arial"/>
          <w:sz w:val="28"/>
          <w:szCs w:val="28"/>
          <w:lang w:val="en-US"/>
        </w:rPr>
        <w:t xml:space="preserve"> open pub fires, </w:t>
      </w:r>
      <w:r w:rsidR="00ED0EBF" w:rsidRPr="00E2270F">
        <w:rPr>
          <w:rFonts w:ascii="Garamond" w:hAnsi="Garamond" w:cs="Arial"/>
          <w:sz w:val="28"/>
          <w:szCs w:val="28"/>
          <w:lang w:val="en-US"/>
        </w:rPr>
        <w:t>Archie</w:t>
      </w:r>
      <w:r w:rsidRPr="00E2270F">
        <w:rPr>
          <w:rFonts w:ascii="Garamond" w:hAnsi="Garamond" w:cs="Arial"/>
          <w:sz w:val="28"/>
          <w:szCs w:val="28"/>
          <w:lang w:val="en-US"/>
        </w:rPr>
        <w:t xml:space="preserve"> remembered that </w:t>
      </w:r>
      <w:r w:rsidR="00A1379F">
        <w:rPr>
          <w:rFonts w:ascii="Garamond" w:hAnsi="Garamond" w:cs="Arial"/>
          <w:sz w:val="28"/>
          <w:szCs w:val="28"/>
          <w:lang w:val="en-US"/>
        </w:rPr>
        <w:t>time</w:t>
      </w:r>
      <w:r w:rsidR="00ED0EBF" w:rsidRPr="00E2270F">
        <w:rPr>
          <w:rFonts w:ascii="Garamond" w:hAnsi="Garamond" w:cs="Arial"/>
          <w:sz w:val="28"/>
          <w:szCs w:val="28"/>
          <w:lang w:val="en-US"/>
        </w:rPr>
        <w:t xml:space="preserve"> in the </w:t>
      </w:r>
      <w:r w:rsidR="00933F94">
        <w:rPr>
          <w:rFonts w:ascii="Garamond" w:hAnsi="Garamond" w:cs="Arial"/>
          <w:sz w:val="28"/>
          <w:szCs w:val="28"/>
          <w:lang w:val="en-US"/>
        </w:rPr>
        <w:t>caverns of the island</w:t>
      </w:r>
      <w:r w:rsidR="00A1379F">
        <w:rPr>
          <w:rFonts w:ascii="Garamond" w:hAnsi="Garamond" w:cs="Arial"/>
          <w:sz w:val="28"/>
          <w:szCs w:val="28"/>
          <w:lang w:val="en-US"/>
        </w:rPr>
        <w:t xml:space="preserve">, </w:t>
      </w:r>
      <w:r w:rsidR="00933F94">
        <w:rPr>
          <w:rFonts w:ascii="Garamond" w:hAnsi="Garamond" w:cs="Arial"/>
          <w:sz w:val="28"/>
          <w:szCs w:val="28"/>
          <w:lang w:val="en-US"/>
        </w:rPr>
        <w:t xml:space="preserve">when </w:t>
      </w:r>
      <w:r w:rsidR="00A1379F">
        <w:rPr>
          <w:rFonts w:ascii="Garamond" w:hAnsi="Garamond" w:cs="Arial"/>
          <w:sz w:val="28"/>
          <w:szCs w:val="28"/>
          <w:lang w:val="en-US"/>
        </w:rPr>
        <w:t xml:space="preserve">the day </w:t>
      </w:r>
      <w:r w:rsidR="00933F94">
        <w:rPr>
          <w:rFonts w:ascii="Garamond" w:hAnsi="Garamond" w:cs="Arial"/>
          <w:sz w:val="28"/>
          <w:szCs w:val="28"/>
          <w:lang w:val="en-US"/>
        </w:rPr>
        <w:t xml:space="preserve">was </w:t>
      </w:r>
      <w:r w:rsidR="0003753F">
        <w:rPr>
          <w:rFonts w:ascii="Garamond" w:hAnsi="Garamond" w:cs="Arial"/>
          <w:sz w:val="28"/>
          <w:szCs w:val="28"/>
          <w:lang w:val="en-US"/>
        </w:rPr>
        <w:t>crumbling</w:t>
      </w:r>
      <w:r w:rsidR="00A1379F">
        <w:rPr>
          <w:rFonts w:ascii="Garamond" w:hAnsi="Garamond" w:cs="Arial"/>
          <w:sz w:val="28"/>
          <w:szCs w:val="28"/>
          <w:lang w:val="en-US"/>
        </w:rPr>
        <w:t xml:space="preserve"> into night.</w:t>
      </w:r>
    </w:p>
    <w:p w14:paraId="6345F29F" w14:textId="77777777" w:rsidR="00E45B5C" w:rsidRPr="00E2270F" w:rsidRDefault="00E45B5C" w:rsidP="009A0FF2">
      <w:pPr>
        <w:spacing w:line="480" w:lineRule="auto"/>
        <w:rPr>
          <w:rFonts w:ascii="Garamond" w:hAnsi="Garamond" w:cs="Arial"/>
          <w:sz w:val="28"/>
          <w:szCs w:val="28"/>
          <w:lang w:val="en-US"/>
        </w:rPr>
      </w:pPr>
    </w:p>
    <w:p w14:paraId="0D79A52B" w14:textId="77777777" w:rsidR="00224DAF" w:rsidRPr="00E2270F" w:rsidRDefault="00224DAF" w:rsidP="009A0FF2">
      <w:pPr>
        <w:spacing w:line="480" w:lineRule="auto"/>
        <w:rPr>
          <w:rFonts w:ascii="Garamond" w:hAnsi="Garamond" w:cs="Arial"/>
          <w:sz w:val="28"/>
          <w:szCs w:val="28"/>
          <w:lang w:val="en-US"/>
        </w:rPr>
      </w:pPr>
    </w:p>
    <w:p w14:paraId="0EC20936" w14:textId="77777777" w:rsidR="00224DAF" w:rsidRPr="00E2270F" w:rsidRDefault="00224DAF" w:rsidP="009A0FF2">
      <w:pPr>
        <w:spacing w:line="480" w:lineRule="auto"/>
        <w:rPr>
          <w:rFonts w:ascii="Garamond" w:hAnsi="Garamond" w:cs="Arial"/>
          <w:sz w:val="28"/>
          <w:szCs w:val="28"/>
          <w:lang w:val="en-US"/>
        </w:rPr>
      </w:pPr>
    </w:p>
    <w:p w14:paraId="44E824FF" w14:textId="77777777" w:rsidR="00224DAF" w:rsidRPr="00E2270F" w:rsidRDefault="00224DAF" w:rsidP="009A0FF2">
      <w:pPr>
        <w:spacing w:line="480" w:lineRule="auto"/>
        <w:rPr>
          <w:rFonts w:ascii="Garamond" w:hAnsi="Garamond" w:cs="Arial"/>
          <w:sz w:val="28"/>
          <w:szCs w:val="28"/>
          <w:lang w:val="en-US"/>
        </w:rPr>
      </w:pPr>
    </w:p>
    <w:p w14:paraId="18E03650" w14:textId="77777777" w:rsidR="00224DAF" w:rsidRPr="00E2270F" w:rsidRDefault="00224DAF" w:rsidP="009A0FF2">
      <w:pPr>
        <w:spacing w:line="480" w:lineRule="auto"/>
        <w:rPr>
          <w:rFonts w:ascii="Garamond" w:hAnsi="Garamond" w:cs="Arial"/>
          <w:sz w:val="28"/>
          <w:szCs w:val="28"/>
          <w:lang w:val="en-US"/>
        </w:rPr>
      </w:pPr>
    </w:p>
    <w:p w14:paraId="6C904F36" w14:textId="77777777" w:rsidR="00224DAF" w:rsidRPr="00E2270F" w:rsidRDefault="00224DAF" w:rsidP="009A0FF2">
      <w:pPr>
        <w:spacing w:line="480" w:lineRule="auto"/>
        <w:rPr>
          <w:rFonts w:ascii="Garamond" w:hAnsi="Garamond" w:cs="Arial"/>
          <w:sz w:val="28"/>
          <w:szCs w:val="28"/>
          <w:lang w:val="en-US"/>
        </w:rPr>
      </w:pPr>
    </w:p>
    <w:p w14:paraId="773BB4A3" w14:textId="77777777" w:rsidR="00D91858" w:rsidRDefault="00D91858" w:rsidP="009A0FF2">
      <w:pPr>
        <w:spacing w:line="480" w:lineRule="auto"/>
        <w:rPr>
          <w:rFonts w:ascii="Garamond" w:hAnsi="Garamond" w:cs="Arial"/>
          <w:sz w:val="28"/>
          <w:szCs w:val="28"/>
          <w:lang w:val="en-US"/>
        </w:rPr>
      </w:pPr>
    </w:p>
    <w:p w14:paraId="488DD251" w14:textId="77777777" w:rsidR="0003753F" w:rsidRDefault="0003753F" w:rsidP="009A0FF2">
      <w:pPr>
        <w:spacing w:line="480" w:lineRule="auto"/>
        <w:rPr>
          <w:rFonts w:ascii="Garamond" w:hAnsi="Garamond" w:cs="Arial"/>
          <w:sz w:val="28"/>
          <w:szCs w:val="28"/>
          <w:lang w:val="en-US"/>
        </w:rPr>
      </w:pPr>
    </w:p>
    <w:p w14:paraId="03CA4612" w14:textId="77777777" w:rsidR="00126833" w:rsidRDefault="00126833" w:rsidP="009A0FF2">
      <w:pPr>
        <w:spacing w:line="480" w:lineRule="auto"/>
        <w:rPr>
          <w:rFonts w:ascii="Garamond" w:hAnsi="Garamond" w:cs="Arial"/>
          <w:sz w:val="28"/>
          <w:szCs w:val="28"/>
          <w:lang w:val="en-US"/>
        </w:rPr>
      </w:pPr>
    </w:p>
    <w:p w14:paraId="01EECF73" w14:textId="77777777" w:rsidR="005A60EE" w:rsidRDefault="005A60EE" w:rsidP="009A0FF2">
      <w:pPr>
        <w:spacing w:line="480" w:lineRule="auto"/>
        <w:rPr>
          <w:rFonts w:ascii="Garamond" w:hAnsi="Garamond" w:cs="Arial"/>
          <w:sz w:val="28"/>
          <w:szCs w:val="28"/>
          <w:lang w:val="en-US"/>
        </w:rPr>
      </w:pPr>
    </w:p>
    <w:p w14:paraId="41991704" w14:textId="77777777" w:rsidR="00E66074" w:rsidRPr="00E2270F" w:rsidRDefault="00E66074" w:rsidP="009A0FF2">
      <w:pPr>
        <w:spacing w:line="480" w:lineRule="auto"/>
        <w:rPr>
          <w:rFonts w:ascii="Garamond" w:hAnsi="Garamond" w:cs="Arial"/>
          <w:sz w:val="28"/>
          <w:szCs w:val="28"/>
          <w:lang w:val="en-US"/>
        </w:rPr>
      </w:pPr>
    </w:p>
    <w:p w14:paraId="2914BCB0" w14:textId="77777777" w:rsidR="002E2098" w:rsidRPr="00E2270F" w:rsidRDefault="00CD3BA1" w:rsidP="004E0B2E">
      <w:pPr>
        <w:spacing w:line="480" w:lineRule="auto"/>
        <w:jc w:val="center"/>
        <w:rPr>
          <w:rFonts w:ascii="Garamond" w:hAnsi="Garamond" w:cs="Arial"/>
          <w:i/>
          <w:sz w:val="28"/>
          <w:szCs w:val="28"/>
        </w:rPr>
      </w:pPr>
      <w:r w:rsidRPr="00E2270F">
        <w:rPr>
          <w:rFonts w:ascii="Garamond" w:hAnsi="Garamond" w:cs="Arial"/>
          <w:i/>
          <w:sz w:val="28"/>
          <w:szCs w:val="28"/>
        </w:rPr>
        <w:t xml:space="preserve">Chapter 3: </w:t>
      </w:r>
      <w:r w:rsidR="003E3480" w:rsidRPr="00E2270F">
        <w:rPr>
          <w:rFonts w:ascii="Garamond" w:hAnsi="Garamond" w:cs="Arial"/>
          <w:i/>
          <w:sz w:val="28"/>
          <w:szCs w:val="28"/>
        </w:rPr>
        <w:t>Mike</w:t>
      </w:r>
    </w:p>
    <w:p w14:paraId="1B977A51" w14:textId="77777777" w:rsidR="00D91858" w:rsidRPr="00E2270F" w:rsidRDefault="00D91858" w:rsidP="004E0B2E">
      <w:pPr>
        <w:spacing w:line="480" w:lineRule="auto"/>
        <w:jc w:val="center"/>
        <w:rPr>
          <w:rFonts w:ascii="Garamond" w:hAnsi="Garamond" w:cs="Arial"/>
          <w:i/>
          <w:sz w:val="28"/>
          <w:szCs w:val="28"/>
        </w:rPr>
      </w:pPr>
    </w:p>
    <w:p w14:paraId="1D3C28C1"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Later, when Mike h</w:t>
      </w:r>
      <w:r w:rsidR="00126833">
        <w:rPr>
          <w:rFonts w:ascii="Garamond" w:hAnsi="Garamond" w:cs="Arial"/>
          <w:sz w:val="28"/>
          <w:szCs w:val="28"/>
        </w:rPr>
        <w:t>ad been on the island for weeks</w:t>
      </w:r>
      <w:r w:rsidRPr="00E2270F">
        <w:rPr>
          <w:rFonts w:ascii="Garamond" w:hAnsi="Garamond" w:cs="Arial"/>
          <w:sz w:val="28"/>
          <w:szCs w:val="28"/>
        </w:rPr>
        <w:t xml:space="preserve"> and all of his previous </w:t>
      </w:r>
      <w:r w:rsidR="00A1379F" w:rsidRPr="00E2270F">
        <w:rPr>
          <w:rFonts w:ascii="Garamond" w:hAnsi="Garamond" w:cs="Arial"/>
          <w:sz w:val="28"/>
          <w:szCs w:val="28"/>
        </w:rPr>
        <w:t xml:space="preserve">life </w:t>
      </w:r>
      <w:r w:rsidRPr="00E2270F">
        <w:rPr>
          <w:rFonts w:ascii="Garamond" w:hAnsi="Garamond" w:cs="Arial"/>
          <w:sz w:val="28"/>
          <w:szCs w:val="28"/>
        </w:rPr>
        <w:t xml:space="preserve">was taking on the </w:t>
      </w:r>
      <w:r w:rsidR="000348E6" w:rsidRPr="00E2270F">
        <w:rPr>
          <w:rFonts w:ascii="Garamond" w:hAnsi="Garamond" w:cs="Arial"/>
          <w:sz w:val="28"/>
          <w:szCs w:val="28"/>
        </w:rPr>
        <w:t>transient</w:t>
      </w:r>
      <w:r w:rsidRPr="00E2270F">
        <w:rPr>
          <w:rFonts w:ascii="Garamond" w:hAnsi="Garamond" w:cs="Arial"/>
          <w:sz w:val="28"/>
          <w:szCs w:val="28"/>
        </w:rPr>
        <w:t xml:space="preserve">, unreal quality of </w:t>
      </w:r>
      <w:r w:rsidR="00A1379F">
        <w:rPr>
          <w:rFonts w:ascii="Garamond" w:hAnsi="Garamond" w:cs="Arial"/>
          <w:sz w:val="28"/>
          <w:szCs w:val="28"/>
        </w:rPr>
        <w:t>fragmented</w:t>
      </w:r>
      <w:r w:rsidRPr="00E2270F">
        <w:rPr>
          <w:rFonts w:ascii="Garamond" w:hAnsi="Garamond" w:cs="Arial"/>
          <w:sz w:val="28"/>
          <w:szCs w:val="28"/>
        </w:rPr>
        <w:t xml:space="preserve"> dream, the details of his journey from London only </w:t>
      </w:r>
      <w:r w:rsidR="00A1379F">
        <w:rPr>
          <w:rFonts w:ascii="Garamond" w:hAnsi="Garamond" w:cs="Arial"/>
          <w:sz w:val="28"/>
          <w:szCs w:val="28"/>
        </w:rPr>
        <w:t>re-</w:t>
      </w:r>
      <w:r w:rsidRPr="00E2270F">
        <w:rPr>
          <w:rFonts w:ascii="Garamond" w:hAnsi="Garamond" w:cs="Arial"/>
          <w:sz w:val="28"/>
          <w:szCs w:val="28"/>
        </w:rPr>
        <w:t xml:space="preserve">surfaced </w:t>
      </w:r>
      <w:r w:rsidR="00A1379F">
        <w:rPr>
          <w:rFonts w:ascii="Garamond" w:hAnsi="Garamond" w:cs="Arial"/>
          <w:sz w:val="28"/>
          <w:szCs w:val="28"/>
        </w:rPr>
        <w:t xml:space="preserve">rarely, like flotsam </w:t>
      </w:r>
      <w:r w:rsidR="001858BF">
        <w:rPr>
          <w:rFonts w:ascii="Garamond" w:hAnsi="Garamond" w:cs="Arial"/>
          <w:sz w:val="28"/>
          <w:szCs w:val="28"/>
        </w:rPr>
        <w:t xml:space="preserve">carried </w:t>
      </w:r>
      <w:r w:rsidR="00126833">
        <w:rPr>
          <w:rFonts w:ascii="Garamond" w:hAnsi="Garamond" w:cs="Arial"/>
          <w:sz w:val="28"/>
          <w:szCs w:val="28"/>
        </w:rPr>
        <w:t>on the</w:t>
      </w:r>
      <w:r w:rsidR="00A1379F">
        <w:rPr>
          <w:rFonts w:ascii="Garamond" w:hAnsi="Garamond" w:cs="Arial"/>
          <w:sz w:val="28"/>
          <w:szCs w:val="28"/>
        </w:rPr>
        <w:t xml:space="preserve"> </w:t>
      </w:r>
      <w:r w:rsidR="001858BF">
        <w:rPr>
          <w:rFonts w:ascii="Garamond" w:hAnsi="Garamond" w:cs="Arial"/>
          <w:sz w:val="28"/>
          <w:szCs w:val="28"/>
        </w:rPr>
        <w:t>rising</w:t>
      </w:r>
      <w:r w:rsidR="00A1379F">
        <w:rPr>
          <w:rFonts w:ascii="Garamond" w:hAnsi="Garamond" w:cs="Arial"/>
          <w:sz w:val="28"/>
          <w:szCs w:val="28"/>
        </w:rPr>
        <w:t xml:space="preserve"> tide.</w:t>
      </w:r>
      <w:r w:rsidRPr="00E2270F">
        <w:rPr>
          <w:rFonts w:ascii="Garamond" w:hAnsi="Garamond" w:cs="Arial"/>
          <w:sz w:val="28"/>
          <w:szCs w:val="28"/>
        </w:rPr>
        <w:t xml:space="preserve"> </w:t>
      </w:r>
    </w:p>
    <w:p w14:paraId="27F437DA"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w:t>
      </w:r>
      <w:r w:rsidR="001858BF">
        <w:rPr>
          <w:rFonts w:ascii="Garamond" w:hAnsi="Garamond" w:cs="Arial"/>
          <w:sz w:val="28"/>
          <w:szCs w:val="28"/>
        </w:rPr>
        <w:t>Mike</w:t>
      </w:r>
      <w:r w:rsidRPr="00E2270F">
        <w:rPr>
          <w:rFonts w:ascii="Garamond" w:hAnsi="Garamond" w:cs="Arial"/>
          <w:sz w:val="28"/>
          <w:szCs w:val="28"/>
        </w:rPr>
        <w:t xml:space="preserve"> had </w:t>
      </w:r>
      <w:r w:rsidR="001858BF">
        <w:rPr>
          <w:rFonts w:ascii="Garamond" w:hAnsi="Garamond" w:cs="Arial"/>
          <w:sz w:val="28"/>
          <w:szCs w:val="28"/>
        </w:rPr>
        <w:t>boarded</w:t>
      </w:r>
      <w:r w:rsidRPr="00E2270F">
        <w:rPr>
          <w:rFonts w:ascii="Garamond" w:hAnsi="Garamond" w:cs="Arial"/>
          <w:sz w:val="28"/>
          <w:szCs w:val="28"/>
        </w:rPr>
        <w:t xml:space="preserve"> the train in London carrying virtually all that he owned in a borrowed hold-all. He had squeezed into a window seat, hoping that no-one would </w:t>
      </w:r>
      <w:r w:rsidR="001858BF">
        <w:rPr>
          <w:rFonts w:ascii="Garamond" w:hAnsi="Garamond" w:cs="Arial"/>
          <w:sz w:val="28"/>
          <w:szCs w:val="28"/>
        </w:rPr>
        <w:t>arrive</w:t>
      </w:r>
      <w:r w:rsidRPr="00E2270F">
        <w:rPr>
          <w:rFonts w:ascii="Garamond" w:hAnsi="Garamond" w:cs="Arial"/>
          <w:sz w:val="28"/>
          <w:szCs w:val="28"/>
        </w:rPr>
        <w:t xml:space="preserve"> to share the table with him, knowing that he was going to be disappointed as the train </w:t>
      </w:r>
      <w:r w:rsidR="001858BF">
        <w:rPr>
          <w:rFonts w:ascii="Garamond" w:hAnsi="Garamond" w:cs="Arial"/>
          <w:sz w:val="28"/>
          <w:szCs w:val="28"/>
        </w:rPr>
        <w:t xml:space="preserve">quickly </w:t>
      </w:r>
      <w:r w:rsidRPr="00E2270F">
        <w:rPr>
          <w:rFonts w:ascii="Garamond" w:hAnsi="Garamond" w:cs="Arial"/>
          <w:sz w:val="28"/>
          <w:szCs w:val="28"/>
        </w:rPr>
        <w:t>fille</w:t>
      </w:r>
      <w:r w:rsidR="00A1379F">
        <w:rPr>
          <w:rFonts w:ascii="Garamond" w:hAnsi="Garamond" w:cs="Arial"/>
          <w:sz w:val="28"/>
          <w:szCs w:val="28"/>
        </w:rPr>
        <w:t>d.  Outside the carriage window</w:t>
      </w:r>
      <w:r w:rsidRPr="00E2270F">
        <w:rPr>
          <w:rFonts w:ascii="Garamond" w:hAnsi="Garamond" w:cs="Arial"/>
          <w:sz w:val="28"/>
          <w:szCs w:val="28"/>
        </w:rPr>
        <w:t xml:space="preserve"> the business of the station went on, </w:t>
      </w:r>
      <w:r w:rsidR="001858BF" w:rsidRPr="00E2270F">
        <w:rPr>
          <w:rFonts w:ascii="Garamond" w:hAnsi="Garamond" w:cs="Arial"/>
          <w:sz w:val="28"/>
          <w:szCs w:val="28"/>
        </w:rPr>
        <w:t xml:space="preserve">parts </w:t>
      </w:r>
      <w:r w:rsidRPr="00E2270F">
        <w:rPr>
          <w:rFonts w:ascii="Garamond" w:hAnsi="Garamond" w:cs="Arial"/>
          <w:sz w:val="28"/>
          <w:szCs w:val="28"/>
        </w:rPr>
        <w:t xml:space="preserve">mechanical and human moving in intricate patterns </w:t>
      </w:r>
      <w:r w:rsidR="001858BF">
        <w:rPr>
          <w:rFonts w:ascii="Garamond" w:hAnsi="Garamond" w:cs="Arial"/>
          <w:sz w:val="28"/>
          <w:szCs w:val="28"/>
        </w:rPr>
        <w:t>together</w:t>
      </w:r>
      <w:r w:rsidRPr="00E2270F">
        <w:rPr>
          <w:rFonts w:ascii="Garamond" w:hAnsi="Garamond" w:cs="Arial"/>
          <w:sz w:val="28"/>
          <w:szCs w:val="28"/>
        </w:rPr>
        <w:t>.</w:t>
      </w:r>
    </w:p>
    <w:p w14:paraId="5F0F6176"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Eventually, Mike had been joined at the table.  A small family clattered into the seats around him – a mother travelling with her daughter and son. As the various components </w:t>
      </w:r>
      <w:r w:rsidR="001858BF">
        <w:rPr>
          <w:rFonts w:ascii="Garamond" w:hAnsi="Garamond" w:cs="Arial"/>
          <w:sz w:val="28"/>
          <w:szCs w:val="28"/>
        </w:rPr>
        <w:t>necessary to prepare for</w:t>
      </w:r>
      <w:r w:rsidRPr="00E2270F">
        <w:rPr>
          <w:rFonts w:ascii="Garamond" w:hAnsi="Garamond" w:cs="Arial"/>
          <w:sz w:val="28"/>
          <w:szCs w:val="28"/>
        </w:rPr>
        <w:t xml:space="preserve"> a child’s long journey were spread over the table, the mum glanced over at Mike with ba</w:t>
      </w:r>
      <w:r w:rsidR="001858BF">
        <w:rPr>
          <w:rFonts w:ascii="Garamond" w:hAnsi="Garamond" w:cs="Arial"/>
          <w:sz w:val="28"/>
          <w:szCs w:val="28"/>
        </w:rPr>
        <w:t>rely disguised suspicion. He</w:t>
      </w:r>
      <w:r w:rsidRPr="00E2270F">
        <w:rPr>
          <w:rFonts w:ascii="Garamond" w:hAnsi="Garamond" w:cs="Arial"/>
          <w:sz w:val="28"/>
          <w:szCs w:val="28"/>
        </w:rPr>
        <w:t xml:space="preserve"> could</w:t>
      </w:r>
      <w:r w:rsidR="00A1379F">
        <w:rPr>
          <w:rFonts w:ascii="Garamond" w:hAnsi="Garamond" w:cs="Arial"/>
          <w:sz w:val="28"/>
          <w:szCs w:val="28"/>
        </w:rPr>
        <w:t>n’t blame her. Through her eyes</w:t>
      </w:r>
      <w:r w:rsidRPr="00E2270F">
        <w:rPr>
          <w:rFonts w:ascii="Garamond" w:hAnsi="Garamond" w:cs="Arial"/>
          <w:sz w:val="28"/>
          <w:szCs w:val="28"/>
        </w:rPr>
        <w:t xml:space="preserve"> he must have </w:t>
      </w:r>
      <w:r w:rsidR="00A1379F">
        <w:rPr>
          <w:rFonts w:ascii="Garamond" w:hAnsi="Garamond" w:cs="Arial"/>
          <w:sz w:val="28"/>
          <w:szCs w:val="28"/>
        </w:rPr>
        <w:t>appeared</w:t>
      </w:r>
      <w:r w:rsidRPr="00E2270F">
        <w:rPr>
          <w:rFonts w:ascii="Garamond" w:hAnsi="Garamond" w:cs="Arial"/>
          <w:sz w:val="28"/>
          <w:szCs w:val="28"/>
        </w:rPr>
        <w:t xml:space="preserve"> only a few steps from derelict, stubble already </w:t>
      </w:r>
      <w:r w:rsidR="00A1379F">
        <w:rPr>
          <w:rFonts w:ascii="Garamond" w:hAnsi="Garamond" w:cs="Arial"/>
          <w:sz w:val="28"/>
          <w:szCs w:val="28"/>
        </w:rPr>
        <w:t>sprouting into</w:t>
      </w:r>
      <w:r w:rsidRPr="00E2270F">
        <w:rPr>
          <w:rFonts w:ascii="Garamond" w:hAnsi="Garamond" w:cs="Arial"/>
          <w:sz w:val="28"/>
          <w:szCs w:val="28"/>
        </w:rPr>
        <w:t xml:space="preserve"> an unruly beard</w:t>
      </w:r>
      <w:r w:rsidR="00A1379F">
        <w:rPr>
          <w:rFonts w:ascii="Garamond" w:hAnsi="Garamond" w:cs="Arial"/>
          <w:sz w:val="28"/>
          <w:szCs w:val="28"/>
        </w:rPr>
        <w:t xml:space="preserve">, </w:t>
      </w:r>
      <w:r w:rsidR="001858BF" w:rsidRPr="00E2270F">
        <w:rPr>
          <w:rFonts w:ascii="Garamond" w:hAnsi="Garamond" w:cs="Arial"/>
          <w:sz w:val="28"/>
          <w:szCs w:val="28"/>
        </w:rPr>
        <w:t>eyes red-rimmed with sleepless nights</w:t>
      </w:r>
      <w:r w:rsidR="001858BF">
        <w:rPr>
          <w:rFonts w:ascii="Garamond" w:hAnsi="Garamond" w:cs="Arial"/>
          <w:sz w:val="28"/>
          <w:szCs w:val="28"/>
        </w:rPr>
        <w:t xml:space="preserve">, </w:t>
      </w:r>
      <w:r w:rsidR="00A1379F">
        <w:rPr>
          <w:rFonts w:ascii="Garamond" w:hAnsi="Garamond" w:cs="Arial"/>
          <w:sz w:val="28"/>
          <w:szCs w:val="28"/>
        </w:rPr>
        <w:t>clothes faded pastel with age and</w:t>
      </w:r>
      <w:r w:rsidRPr="00E2270F">
        <w:rPr>
          <w:rFonts w:ascii="Garamond" w:hAnsi="Garamond" w:cs="Arial"/>
          <w:sz w:val="28"/>
          <w:szCs w:val="28"/>
        </w:rPr>
        <w:t xml:space="preserve"> already subtly unfit fo</w:t>
      </w:r>
      <w:r w:rsidR="001858BF">
        <w:rPr>
          <w:rFonts w:ascii="Garamond" w:hAnsi="Garamond" w:cs="Arial"/>
          <w:sz w:val="28"/>
          <w:szCs w:val="28"/>
        </w:rPr>
        <w:t xml:space="preserve">r the </w:t>
      </w:r>
      <w:r w:rsidR="00C35F3C">
        <w:rPr>
          <w:rFonts w:ascii="Garamond" w:hAnsi="Garamond" w:cs="Arial"/>
          <w:sz w:val="28"/>
          <w:szCs w:val="28"/>
        </w:rPr>
        <w:t>time of year</w:t>
      </w:r>
      <w:r w:rsidRPr="00E2270F">
        <w:rPr>
          <w:rFonts w:ascii="Garamond" w:hAnsi="Garamond" w:cs="Arial"/>
          <w:sz w:val="28"/>
          <w:szCs w:val="28"/>
        </w:rPr>
        <w:t xml:space="preserve">. He </w:t>
      </w:r>
      <w:r w:rsidR="001858BF">
        <w:rPr>
          <w:rFonts w:ascii="Garamond" w:hAnsi="Garamond" w:cs="Arial"/>
          <w:sz w:val="28"/>
          <w:szCs w:val="28"/>
        </w:rPr>
        <w:t xml:space="preserve">felt </w:t>
      </w:r>
      <w:r w:rsidRPr="00E2270F">
        <w:rPr>
          <w:rFonts w:ascii="Garamond" w:hAnsi="Garamond" w:cs="Arial"/>
          <w:sz w:val="28"/>
          <w:szCs w:val="28"/>
        </w:rPr>
        <w:t xml:space="preserve">hostility </w:t>
      </w:r>
      <w:r w:rsidR="001858BF">
        <w:rPr>
          <w:rFonts w:ascii="Garamond" w:hAnsi="Garamond" w:cs="Arial"/>
          <w:sz w:val="28"/>
          <w:szCs w:val="28"/>
        </w:rPr>
        <w:t>rolling</w:t>
      </w:r>
      <w:r w:rsidRPr="00E2270F">
        <w:rPr>
          <w:rFonts w:ascii="Garamond" w:hAnsi="Garamond" w:cs="Arial"/>
          <w:sz w:val="28"/>
          <w:szCs w:val="28"/>
        </w:rPr>
        <w:t xml:space="preserve"> from the </w:t>
      </w:r>
      <w:r w:rsidR="00126833">
        <w:rPr>
          <w:rFonts w:ascii="Garamond" w:hAnsi="Garamond" w:cs="Arial"/>
          <w:sz w:val="28"/>
          <w:szCs w:val="28"/>
        </w:rPr>
        <w:t>woman</w:t>
      </w:r>
      <w:r w:rsidRPr="00E2270F">
        <w:rPr>
          <w:rFonts w:ascii="Garamond" w:hAnsi="Garamond" w:cs="Arial"/>
          <w:sz w:val="28"/>
          <w:szCs w:val="28"/>
        </w:rPr>
        <w:t xml:space="preserve">, a warning </w:t>
      </w:r>
      <w:r w:rsidR="001858BF">
        <w:rPr>
          <w:rFonts w:ascii="Garamond" w:hAnsi="Garamond" w:cs="Arial"/>
          <w:sz w:val="28"/>
          <w:szCs w:val="28"/>
        </w:rPr>
        <w:t xml:space="preserve">to him </w:t>
      </w:r>
      <w:r w:rsidRPr="00E2270F">
        <w:rPr>
          <w:rFonts w:ascii="Garamond" w:hAnsi="Garamond" w:cs="Arial"/>
          <w:sz w:val="28"/>
          <w:szCs w:val="28"/>
        </w:rPr>
        <w:t xml:space="preserve">that she was watching </w:t>
      </w:r>
      <w:r w:rsidR="001858BF">
        <w:rPr>
          <w:rFonts w:ascii="Garamond" w:hAnsi="Garamond" w:cs="Arial"/>
          <w:sz w:val="28"/>
          <w:szCs w:val="28"/>
        </w:rPr>
        <w:t xml:space="preserve">out for </w:t>
      </w:r>
      <w:r w:rsidRPr="00E2270F">
        <w:rPr>
          <w:rFonts w:ascii="Garamond" w:hAnsi="Garamond" w:cs="Arial"/>
          <w:sz w:val="28"/>
          <w:szCs w:val="28"/>
        </w:rPr>
        <w:t xml:space="preserve">her </w:t>
      </w:r>
      <w:r w:rsidR="00B6281A" w:rsidRPr="00E2270F">
        <w:rPr>
          <w:rFonts w:ascii="Garamond" w:hAnsi="Garamond" w:cs="Arial"/>
          <w:sz w:val="28"/>
          <w:szCs w:val="28"/>
        </w:rPr>
        <w:t xml:space="preserve">precious cubs, </w:t>
      </w:r>
      <w:r w:rsidR="00A1379F">
        <w:rPr>
          <w:rFonts w:ascii="Garamond" w:hAnsi="Garamond" w:cs="Arial"/>
          <w:sz w:val="28"/>
          <w:szCs w:val="28"/>
        </w:rPr>
        <w:t>that he had better behave</w:t>
      </w:r>
      <w:r w:rsidR="001858BF">
        <w:rPr>
          <w:rFonts w:ascii="Garamond" w:hAnsi="Garamond" w:cs="Arial"/>
          <w:sz w:val="28"/>
          <w:szCs w:val="28"/>
        </w:rPr>
        <w:t xml:space="preserve"> himself during</w:t>
      </w:r>
      <w:r w:rsidRPr="00E2270F">
        <w:rPr>
          <w:rFonts w:ascii="Garamond" w:hAnsi="Garamond" w:cs="Arial"/>
          <w:sz w:val="28"/>
          <w:szCs w:val="28"/>
        </w:rPr>
        <w:t xml:space="preserve"> the</w:t>
      </w:r>
      <w:r w:rsidR="00A1379F">
        <w:rPr>
          <w:rFonts w:ascii="Garamond" w:hAnsi="Garamond" w:cs="Arial"/>
          <w:sz w:val="28"/>
          <w:szCs w:val="28"/>
        </w:rPr>
        <w:t>ir</w:t>
      </w:r>
      <w:r w:rsidRPr="00E2270F">
        <w:rPr>
          <w:rFonts w:ascii="Garamond" w:hAnsi="Garamond" w:cs="Arial"/>
          <w:sz w:val="28"/>
          <w:szCs w:val="28"/>
        </w:rPr>
        <w:t xml:space="preserve"> long trip together. Mike had turned away and pressed his forehead against the cool glass of the window, the vibrations of the train’s idling engines resonating deep in his skull. In the imperfect reflection, Mike’s face was like stone, </w:t>
      </w:r>
      <w:r w:rsidR="001858BF">
        <w:rPr>
          <w:rFonts w:ascii="Garamond" w:hAnsi="Garamond" w:cs="Arial"/>
          <w:sz w:val="28"/>
          <w:szCs w:val="28"/>
        </w:rPr>
        <w:t xml:space="preserve">with </w:t>
      </w:r>
      <w:r w:rsidRPr="00E2270F">
        <w:rPr>
          <w:rFonts w:ascii="Garamond" w:hAnsi="Garamond" w:cs="Arial"/>
          <w:sz w:val="28"/>
          <w:szCs w:val="28"/>
        </w:rPr>
        <w:t>deep furrows running across</w:t>
      </w:r>
      <w:r w:rsidR="00A1379F">
        <w:rPr>
          <w:rFonts w:ascii="Garamond" w:hAnsi="Garamond" w:cs="Arial"/>
          <w:sz w:val="28"/>
          <w:szCs w:val="28"/>
        </w:rPr>
        <w:t xml:space="preserve"> his forehead and down his neck</w:t>
      </w:r>
      <w:r w:rsidR="001858BF">
        <w:rPr>
          <w:rFonts w:ascii="Garamond" w:hAnsi="Garamond" w:cs="Arial"/>
          <w:sz w:val="28"/>
          <w:szCs w:val="28"/>
        </w:rPr>
        <w:t xml:space="preserve">, </w:t>
      </w:r>
      <w:r w:rsidR="00A1379F">
        <w:rPr>
          <w:rFonts w:ascii="Garamond" w:hAnsi="Garamond" w:cs="Arial"/>
          <w:sz w:val="28"/>
          <w:szCs w:val="28"/>
        </w:rPr>
        <w:t>cut</w:t>
      </w:r>
      <w:r w:rsidR="001858BF">
        <w:rPr>
          <w:rFonts w:ascii="Garamond" w:hAnsi="Garamond" w:cs="Arial"/>
          <w:sz w:val="28"/>
          <w:szCs w:val="28"/>
        </w:rPr>
        <w:t>ting</w:t>
      </w:r>
      <w:r w:rsidRPr="00E2270F">
        <w:rPr>
          <w:rFonts w:ascii="Garamond" w:hAnsi="Garamond" w:cs="Arial"/>
          <w:sz w:val="28"/>
          <w:szCs w:val="28"/>
        </w:rPr>
        <w:t xml:space="preserve"> </w:t>
      </w:r>
      <w:r w:rsidR="001858BF">
        <w:rPr>
          <w:rFonts w:ascii="Garamond" w:hAnsi="Garamond" w:cs="Arial"/>
          <w:sz w:val="28"/>
          <w:szCs w:val="28"/>
        </w:rPr>
        <w:t>his face into sharp angles.</w:t>
      </w:r>
    </w:p>
    <w:p w14:paraId="6C1ADFB4"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Other passengers had continued to pour into the carriage: elderly couples with sandwiches and thermos flasks of tea; more families, </w:t>
      </w:r>
      <w:r w:rsidR="00C56707" w:rsidRPr="00E2270F">
        <w:rPr>
          <w:rFonts w:ascii="Garamond" w:hAnsi="Garamond" w:cs="Arial"/>
          <w:sz w:val="28"/>
          <w:szCs w:val="28"/>
        </w:rPr>
        <w:t>dragging</w:t>
      </w:r>
      <w:r w:rsidRPr="00E2270F">
        <w:rPr>
          <w:rFonts w:ascii="Garamond" w:hAnsi="Garamond" w:cs="Arial"/>
          <w:sz w:val="28"/>
          <w:szCs w:val="28"/>
        </w:rPr>
        <w:t xml:space="preserve"> bags and suitcases; groups of </w:t>
      </w:r>
      <w:r w:rsidR="00126833" w:rsidRPr="00E2270F">
        <w:rPr>
          <w:rFonts w:ascii="Garamond" w:hAnsi="Garamond" w:cs="Arial"/>
          <w:sz w:val="28"/>
          <w:szCs w:val="28"/>
        </w:rPr>
        <w:t xml:space="preserve">loud </w:t>
      </w:r>
      <w:r w:rsidRPr="00E2270F">
        <w:rPr>
          <w:rFonts w:ascii="Garamond" w:hAnsi="Garamond" w:cs="Arial"/>
          <w:sz w:val="28"/>
          <w:szCs w:val="28"/>
        </w:rPr>
        <w:t>men o</w:t>
      </w:r>
      <w:r w:rsidR="00A37B06">
        <w:rPr>
          <w:rFonts w:ascii="Garamond" w:hAnsi="Garamond" w:cs="Arial"/>
          <w:sz w:val="28"/>
          <w:szCs w:val="28"/>
        </w:rPr>
        <w:t xml:space="preserve">n their way to a </w:t>
      </w:r>
      <w:r w:rsidR="001858BF">
        <w:rPr>
          <w:rFonts w:ascii="Garamond" w:hAnsi="Garamond" w:cs="Arial"/>
          <w:sz w:val="28"/>
          <w:szCs w:val="28"/>
        </w:rPr>
        <w:t>football match</w:t>
      </w:r>
      <w:r w:rsidRPr="00E2270F">
        <w:rPr>
          <w:rFonts w:ascii="Garamond" w:hAnsi="Garamond" w:cs="Arial"/>
          <w:sz w:val="28"/>
          <w:szCs w:val="28"/>
        </w:rPr>
        <w:t>. Almost before the fans got themselves settled, they opened cans</w:t>
      </w:r>
      <w:r w:rsidR="00A37B06">
        <w:rPr>
          <w:rFonts w:ascii="Garamond" w:hAnsi="Garamond" w:cs="Arial"/>
          <w:sz w:val="28"/>
          <w:szCs w:val="28"/>
        </w:rPr>
        <w:t xml:space="preserve"> so that the</w:t>
      </w:r>
      <w:r w:rsidRPr="00E2270F">
        <w:rPr>
          <w:rFonts w:ascii="Garamond" w:hAnsi="Garamond" w:cs="Arial"/>
          <w:sz w:val="28"/>
          <w:szCs w:val="28"/>
        </w:rPr>
        <w:t xml:space="preserve"> smell </w:t>
      </w:r>
      <w:r w:rsidR="00A37B06">
        <w:rPr>
          <w:rFonts w:ascii="Garamond" w:hAnsi="Garamond" w:cs="Arial"/>
          <w:sz w:val="28"/>
          <w:szCs w:val="28"/>
        </w:rPr>
        <w:t xml:space="preserve">of beer was </w:t>
      </w:r>
      <w:r w:rsidR="001858BF">
        <w:rPr>
          <w:rFonts w:ascii="Garamond" w:hAnsi="Garamond" w:cs="Arial"/>
          <w:sz w:val="28"/>
          <w:szCs w:val="28"/>
        </w:rPr>
        <w:t xml:space="preserve">soon </w:t>
      </w:r>
      <w:r w:rsidR="00A37B06">
        <w:rPr>
          <w:rFonts w:ascii="Garamond" w:hAnsi="Garamond" w:cs="Arial"/>
          <w:sz w:val="28"/>
          <w:szCs w:val="28"/>
        </w:rPr>
        <w:t>hanging in the air</w:t>
      </w:r>
      <w:r w:rsidRPr="00E2270F">
        <w:rPr>
          <w:rFonts w:ascii="Garamond" w:hAnsi="Garamond" w:cs="Arial"/>
          <w:sz w:val="28"/>
          <w:szCs w:val="28"/>
        </w:rPr>
        <w:t xml:space="preserve"> </w:t>
      </w:r>
      <w:r w:rsidR="00A37B06">
        <w:rPr>
          <w:rFonts w:ascii="Garamond" w:hAnsi="Garamond" w:cs="Arial"/>
          <w:sz w:val="28"/>
          <w:szCs w:val="28"/>
        </w:rPr>
        <w:t>as tangibly as</w:t>
      </w:r>
      <w:r w:rsidRPr="00E2270F">
        <w:rPr>
          <w:rFonts w:ascii="Garamond" w:hAnsi="Garamond" w:cs="Arial"/>
          <w:sz w:val="28"/>
          <w:szCs w:val="28"/>
        </w:rPr>
        <w:t xml:space="preserve"> mist. The level of noise continued to rise and from the corner of his vision, Mike had seen the mother stretch out a </w:t>
      </w:r>
      <w:r w:rsidR="00126833">
        <w:rPr>
          <w:rFonts w:ascii="Garamond" w:hAnsi="Garamond" w:cs="Arial"/>
          <w:sz w:val="28"/>
          <w:szCs w:val="28"/>
        </w:rPr>
        <w:t xml:space="preserve">calming </w:t>
      </w:r>
      <w:r w:rsidRPr="00E2270F">
        <w:rPr>
          <w:rFonts w:ascii="Garamond" w:hAnsi="Garamond" w:cs="Arial"/>
          <w:sz w:val="28"/>
          <w:szCs w:val="28"/>
        </w:rPr>
        <w:t xml:space="preserve">hand over the table to her daughter who sat in the seat next to </w:t>
      </w:r>
      <w:r w:rsidR="001858BF">
        <w:rPr>
          <w:rFonts w:ascii="Garamond" w:hAnsi="Garamond" w:cs="Arial"/>
          <w:sz w:val="28"/>
          <w:szCs w:val="28"/>
        </w:rPr>
        <w:t>him</w:t>
      </w:r>
      <w:r w:rsidRPr="00E2270F">
        <w:rPr>
          <w:rFonts w:ascii="Garamond" w:hAnsi="Garamond" w:cs="Arial"/>
          <w:sz w:val="28"/>
          <w:szCs w:val="28"/>
        </w:rPr>
        <w:t xml:space="preserve">. Opposite, the boy was </w:t>
      </w:r>
      <w:r w:rsidR="001858BF">
        <w:rPr>
          <w:rFonts w:ascii="Garamond" w:hAnsi="Garamond" w:cs="Arial"/>
          <w:sz w:val="28"/>
          <w:szCs w:val="28"/>
        </w:rPr>
        <w:t xml:space="preserve">plugged into an electronic game, </w:t>
      </w:r>
      <w:r w:rsidRPr="00E2270F">
        <w:rPr>
          <w:rFonts w:ascii="Garamond" w:hAnsi="Garamond" w:cs="Arial"/>
          <w:sz w:val="28"/>
          <w:szCs w:val="28"/>
        </w:rPr>
        <w:t xml:space="preserve">presumably oblivious to the life carrying on in the rest of the carriage. Mike had enjoyed </w:t>
      </w:r>
      <w:r w:rsidR="00A37B06">
        <w:rPr>
          <w:rFonts w:ascii="Garamond" w:hAnsi="Garamond" w:cs="Arial"/>
          <w:sz w:val="28"/>
          <w:szCs w:val="28"/>
        </w:rPr>
        <w:t>such</w:t>
      </w:r>
      <w:r w:rsidRPr="00E2270F">
        <w:rPr>
          <w:rFonts w:ascii="Garamond" w:hAnsi="Garamond" w:cs="Arial"/>
          <w:sz w:val="28"/>
          <w:szCs w:val="28"/>
        </w:rPr>
        <w:t xml:space="preserve"> games himself, not so long ago, but </w:t>
      </w:r>
      <w:r w:rsidR="001858BF">
        <w:rPr>
          <w:rFonts w:ascii="Garamond" w:hAnsi="Garamond" w:cs="Arial"/>
          <w:sz w:val="28"/>
          <w:szCs w:val="28"/>
        </w:rPr>
        <w:t xml:space="preserve">now </w:t>
      </w:r>
      <w:r w:rsidRPr="00E2270F">
        <w:rPr>
          <w:rFonts w:ascii="Garamond" w:hAnsi="Garamond" w:cs="Arial"/>
          <w:sz w:val="28"/>
          <w:szCs w:val="28"/>
        </w:rPr>
        <w:t xml:space="preserve">the thought of them made his stomach flop </w:t>
      </w:r>
      <w:r w:rsidR="00A37B06">
        <w:rPr>
          <w:rFonts w:ascii="Garamond" w:hAnsi="Garamond" w:cs="Arial"/>
          <w:sz w:val="28"/>
          <w:szCs w:val="28"/>
        </w:rPr>
        <w:t>and his head spin</w:t>
      </w:r>
      <w:r w:rsidR="001858BF">
        <w:rPr>
          <w:rFonts w:ascii="Garamond" w:hAnsi="Garamond" w:cs="Arial"/>
          <w:sz w:val="28"/>
          <w:szCs w:val="28"/>
        </w:rPr>
        <w:t>, for no reason he could easily identify</w:t>
      </w:r>
      <w:r w:rsidR="00A37B06">
        <w:rPr>
          <w:rFonts w:ascii="Garamond" w:hAnsi="Garamond" w:cs="Arial"/>
          <w:sz w:val="28"/>
          <w:szCs w:val="28"/>
        </w:rPr>
        <w:t>. He</w:t>
      </w:r>
      <w:r w:rsidRPr="00E2270F">
        <w:rPr>
          <w:rFonts w:ascii="Garamond" w:hAnsi="Garamond" w:cs="Arial"/>
          <w:sz w:val="28"/>
          <w:szCs w:val="28"/>
        </w:rPr>
        <w:t xml:space="preserve"> closed his eyes, trying to shut out the sports fans, the </w:t>
      </w:r>
      <w:r w:rsidR="00126833">
        <w:rPr>
          <w:rFonts w:ascii="Garamond" w:hAnsi="Garamond" w:cs="Arial"/>
          <w:sz w:val="28"/>
          <w:szCs w:val="28"/>
        </w:rPr>
        <w:t>families and</w:t>
      </w:r>
      <w:r w:rsidRPr="00E2270F">
        <w:rPr>
          <w:rFonts w:ascii="Garamond" w:hAnsi="Garamond" w:cs="Arial"/>
          <w:sz w:val="28"/>
          <w:szCs w:val="28"/>
        </w:rPr>
        <w:t xml:space="preserve"> the </w:t>
      </w:r>
      <w:r w:rsidR="00224DAF" w:rsidRPr="00E2270F">
        <w:rPr>
          <w:rFonts w:ascii="Garamond" w:hAnsi="Garamond" w:cs="Arial"/>
          <w:sz w:val="28"/>
          <w:szCs w:val="28"/>
        </w:rPr>
        <w:t>old folk</w:t>
      </w:r>
      <w:r w:rsidR="00A37B06">
        <w:rPr>
          <w:rFonts w:ascii="Garamond" w:hAnsi="Garamond" w:cs="Arial"/>
          <w:sz w:val="28"/>
          <w:szCs w:val="28"/>
        </w:rPr>
        <w:t>s in pairs like socks</w:t>
      </w:r>
      <w:r w:rsidR="00224DAF" w:rsidRPr="00E2270F">
        <w:rPr>
          <w:rFonts w:ascii="Garamond" w:hAnsi="Garamond" w:cs="Arial"/>
          <w:sz w:val="28"/>
          <w:szCs w:val="28"/>
        </w:rPr>
        <w:t>.</w:t>
      </w:r>
    </w:p>
    <w:p w14:paraId="5E04F58C"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The train moved away, leaving behind first the station, </w:t>
      </w:r>
      <w:r w:rsidR="00126833">
        <w:rPr>
          <w:rFonts w:ascii="Garamond" w:hAnsi="Garamond" w:cs="Arial"/>
          <w:sz w:val="28"/>
          <w:szCs w:val="28"/>
        </w:rPr>
        <w:t>daubed</w:t>
      </w:r>
      <w:r w:rsidRPr="00E2270F">
        <w:rPr>
          <w:rFonts w:ascii="Garamond" w:hAnsi="Garamond" w:cs="Arial"/>
          <w:sz w:val="28"/>
          <w:szCs w:val="28"/>
        </w:rPr>
        <w:t xml:space="preserve"> in colours bright enough to be luminous; then the suburbs, less defined as they darkened </w:t>
      </w:r>
      <w:r w:rsidR="00A37B06">
        <w:rPr>
          <w:rFonts w:ascii="Garamond" w:hAnsi="Garamond" w:cs="Arial"/>
          <w:sz w:val="28"/>
          <w:szCs w:val="28"/>
        </w:rPr>
        <w:t>in</w:t>
      </w:r>
      <w:r w:rsidRPr="00E2270F">
        <w:rPr>
          <w:rFonts w:ascii="Garamond" w:hAnsi="Garamond" w:cs="Arial"/>
          <w:sz w:val="28"/>
          <w:szCs w:val="28"/>
        </w:rPr>
        <w:t xml:space="preserve"> the deepening twilight. Mike’s travelling companions fell to their own ways of</w:t>
      </w:r>
      <w:r w:rsidR="00A37B06">
        <w:rPr>
          <w:rFonts w:ascii="Garamond" w:hAnsi="Garamond" w:cs="Arial"/>
          <w:sz w:val="28"/>
          <w:szCs w:val="28"/>
        </w:rPr>
        <w:t xml:space="preserve"> passing the time. </w:t>
      </w:r>
      <w:r w:rsidRPr="00E2270F">
        <w:rPr>
          <w:rFonts w:ascii="Garamond" w:hAnsi="Garamond" w:cs="Arial"/>
          <w:sz w:val="28"/>
          <w:szCs w:val="28"/>
        </w:rPr>
        <w:t>Mike must have been</w:t>
      </w:r>
      <w:r w:rsidR="00A37B06">
        <w:rPr>
          <w:rFonts w:ascii="Garamond" w:hAnsi="Garamond" w:cs="Arial"/>
          <w:sz w:val="28"/>
          <w:szCs w:val="28"/>
        </w:rPr>
        <w:t xml:space="preserve"> rocked into an imperfect sleep because he began to dream</w:t>
      </w:r>
      <w:r w:rsidRPr="00E2270F">
        <w:rPr>
          <w:rFonts w:ascii="Garamond" w:hAnsi="Garamond" w:cs="Arial"/>
          <w:sz w:val="28"/>
          <w:szCs w:val="28"/>
        </w:rPr>
        <w:t xml:space="preserve"> and it was this that, much later on, he could remember more clearly than </w:t>
      </w:r>
      <w:r w:rsidR="00A37B06">
        <w:rPr>
          <w:rFonts w:ascii="Garamond" w:hAnsi="Garamond" w:cs="Arial"/>
          <w:sz w:val="28"/>
          <w:szCs w:val="28"/>
        </w:rPr>
        <w:t>anything else</w:t>
      </w:r>
      <w:r w:rsidRPr="00E2270F">
        <w:rPr>
          <w:rFonts w:ascii="Garamond" w:hAnsi="Garamond" w:cs="Arial"/>
          <w:sz w:val="28"/>
          <w:szCs w:val="28"/>
        </w:rPr>
        <w:t xml:space="preserve">, as if all that occurred from </w:t>
      </w:r>
      <w:r w:rsidR="00A37B06">
        <w:rPr>
          <w:rFonts w:ascii="Garamond" w:hAnsi="Garamond" w:cs="Arial"/>
          <w:sz w:val="28"/>
          <w:szCs w:val="28"/>
        </w:rPr>
        <w:t xml:space="preserve">when he had </w:t>
      </w:r>
      <w:r w:rsidRPr="00E2270F">
        <w:rPr>
          <w:rFonts w:ascii="Garamond" w:hAnsi="Garamond" w:cs="Arial"/>
          <w:sz w:val="28"/>
          <w:szCs w:val="28"/>
        </w:rPr>
        <w:t xml:space="preserve">first </w:t>
      </w:r>
      <w:r w:rsidR="00A37B06">
        <w:rPr>
          <w:rFonts w:ascii="Garamond" w:hAnsi="Garamond" w:cs="Arial"/>
          <w:sz w:val="28"/>
          <w:szCs w:val="28"/>
        </w:rPr>
        <w:t>learnt</w:t>
      </w:r>
      <w:r w:rsidRPr="00E2270F">
        <w:rPr>
          <w:rFonts w:ascii="Garamond" w:hAnsi="Garamond" w:cs="Arial"/>
          <w:sz w:val="28"/>
          <w:szCs w:val="28"/>
        </w:rPr>
        <w:t xml:space="preserve"> about the island until the </w:t>
      </w:r>
      <w:r w:rsidR="00A37B06">
        <w:rPr>
          <w:rFonts w:ascii="Garamond" w:hAnsi="Garamond" w:cs="Arial"/>
          <w:sz w:val="28"/>
          <w:szCs w:val="28"/>
        </w:rPr>
        <w:t>end</w:t>
      </w:r>
      <w:r w:rsidRPr="00E2270F">
        <w:rPr>
          <w:rFonts w:ascii="Garamond" w:hAnsi="Garamond" w:cs="Arial"/>
          <w:sz w:val="28"/>
          <w:szCs w:val="28"/>
        </w:rPr>
        <w:t xml:space="preserve"> w</w:t>
      </w:r>
      <w:r w:rsidR="00224DAF" w:rsidRPr="00E2270F">
        <w:rPr>
          <w:rFonts w:ascii="Garamond" w:hAnsi="Garamond" w:cs="Arial"/>
          <w:sz w:val="28"/>
          <w:szCs w:val="28"/>
        </w:rPr>
        <w:t xml:space="preserve">as </w:t>
      </w:r>
      <w:r w:rsidR="00A37B06">
        <w:rPr>
          <w:rFonts w:ascii="Garamond" w:hAnsi="Garamond" w:cs="Arial"/>
          <w:sz w:val="28"/>
          <w:szCs w:val="28"/>
        </w:rPr>
        <w:t>nothing more than a</w:t>
      </w:r>
      <w:r w:rsidR="00224DAF" w:rsidRPr="00E2270F">
        <w:rPr>
          <w:rFonts w:ascii="Garamond" w:hAnsi="Garamond" w:cs="Arial"/>
          <w:sz w:val="28"/>
          <w:szCs w:val="28"/>
        </w:rPr>
        <w:t xml:space="preserve"> dream within a dream.</w:t>
      </w:r>
    </w:p>
    <w:p w14:paraId="7F4CF11E"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In his </w:t>
      </w:r>
      <w:r w:rsidR="0018439B" w:rsidRPr="00E2270F">
        <w:rPr>
          <w:rFonts w:ascii="Garamond" w:hAnsi="Garamond" w:cs="Arial"/>
          <w:sz w:val="28"/>
          <w:szCs w:val="28"/>
        </w:rPr>
        <w:t>reverie</w:t>
      </w:r>
      <w:r w:rsidRPr="00E2270F">
        <w:rPr>
          <w:rFonts w:ascii="Garamond" w:hAnsi="Garamond" w:cs="Arial"/>
          <w:sz w:val="28"/>
          <w:szCs w:val="28"/>
        </w:rPr>
        <w:t xml:space="preserve">, Michael Warner, known as Mike to the friends he used to have, had shrunk to being just a point in space, </w:t>
      </w:r>
      <w:r w:rsidR="0018439B">
        <w:rPr>
          <w:rFonts w:ascii="Garamond" w:hAnsi="Garamond" w:cs="Arial"/>
          <w:sz w:val="28"/>
          <w:szCs w:val="28"/>
        </w:rPr>
        <w:t xml:space="preserve">a mere </w:t>
      </w:r>
      <w:r w:rsidR="0018439B" w:rsidRPr="00E2270F">
        <w:rPr>
          <w:rFonts w:ascii="Garamond" w:hAnsi="Garamond" w:cs="Arial"/>
          <w:sz w:val="28"/>
          <w:szCs w:val="28"/>
        </w:rPr>
        <w:t xml:space="preserve">viewpoint </w:t>
      </w:r>
      <w:r w:rsidRPr="00E2270F">
        <w:rPr>
          <w:rFonts w:ascii="Garamond" w:hAnsi="Garamond" w:cs="Arial"/>
          <w:sz w:val="28"/>
          <w:szCs w:val="28"/>
        </w:rPr>
        <w:t>withou</w:t>
      </w:r>
      <w:r w:rsidR="00126833">
        <w:rPr>
          <w:rFonts w:ascii="Garamond" w:hAnsi="Garamond" w:cs="Arial"/>
          <w:sz w:val="28"/>
          <w:szCs w:val="28"/>
        </w:rPr>
        <w:t>t</w:t>
      </w:r>
      <w:r w:rsidR="0018439B">
        <w:rPr>
          <w:rFonts w:ascii="Garamond" w:hAnsi="Garamond" w:cs="Arial"/>
          <w:sz w:val="28"/>
          <w:szCs w:val="28"/>
        </w:rPr>
        <w:t xml:space="preserve"> physical body</w:t>
      </w:r>
      <w:r w:rsidRPr="00E2270F">
        <w:rPr>
          <w:rFonts w:ascii="Garamond" w:hAnsi="Garamond" w:cs="Arial"/>
          <w:sz w:val="28"/>
          <w:szCs w:val="28"/>
        </w:rPr>
        <w:t xml:space="preserve">. From that singularity he swam on </w:t>
      </w:r>
      <w:r w:rsidR="0018439B">
        <w:rPr>
          <w:rFonts w:ascii="Garamond" w:hAnsi="Garamond" w:cs="Arial"/>
          <w:sz w:val="28"/>
          <w:szCs w:val="28"/>
        </w:rPr>
        <w:t>a foam</w:t>
      </w:r>
      <w:r w:rsidRPr="00E2270F">
        <w:rPr>
          <w:rFonts w:ascii="Garamond" w:hAnsi="Garamond" w:cs="Arial"/>
          <w:sz w:val="28"/>
          <w:szCs w:val="28"/>
        </w:rPr>
        <w:t xml:space="preserve"> of m</w:t>
      </w:r>
      <w:r w:rsidR="007A1680">
        <w:rPr>
          <w:rFonts w:ascii="Garamond" w:hAnsi="Garamond" w:cs="Arial"/>
          <w:sz w:val="28"/>
          <w:szCs w:val="28"/>
        </w:rPr>
        <w:t>emories, and memories of memory</w:t>
      </w:r>
      <w:r w:rsidRPr="00E2270F">
        <w:rPr>
          <w:rFonts w:ascii="Garamond" w:hAnsi="Garamond" w:cs="Arial"/>
          <w:sz w:val="28"/>
          <w:szCs w:val="28"/>
        </w:rPr>
        <w:t xml:space="preserve">. </w:t>
      </w:r>
      <w:r w:rsidR="00A37B06">
        <w:rPr>
          <w:rFonts w:ascii="Garamond" w:hAnsi="Garamond" w:cs="Arial"/>
          <w:sz w:val="28"/>
          <w:szCs w:val="28"/>
        </w:rPr>
        <w:t xml:space="preserve">In the way of nightmares, </w:t>
      </w:r>
      <w:r w:rsidRPr="00E2270F">
        <w:rPr>
          <w:rFonts w:ascii="Garamond" w:hAnsi="Garamond" w:cs="Arial"/>
          <w:sz w:val="28"/>
          <w:szCs w:val="28"/>
        </w:rPr>
        <w:t xml:space="preserve">Mike </w:t>
      </w:r>
      <w:r w:rsidR="0018439B">
        <w:rPr>
          <w:rFonts w:ascii="Garamond" w:hAnsi="Garamond" w:cs="Arial"/>
          <w:sz w:val="28"/>
          <w:szCs w:val="28"/>
        </w:rPr>
        <w:t xml:space="preserve">suddenly </w:t>
      </w:r>
      <w:r w:rsidRPr="00E2270F">
        <w:rPr>
          <w:rFonts w:ascii="Garamond" w:hAnsi="Garamond" w:cs="Arial"/>
          <w:sz w:val="28"/>
          <w:szCs w:val="28"/>
        </w:rPr>
        <w:t>found himself driving, the ra</w:t>
      </w:r>
      <w:r w:rsidR="00A37B06">
        <w:rPr>
          <w:rFonts w:ascii="Garamond" w:hAnsi="Garamond" w:cs="Arial"/>
          <w:sz w:val="28"/>
          <w:szCs w:val="28"/>
        </w:rPr>
        <w:t>ttling of the train becoming</w:t>
      </w:r>
      <w:r w:rsidRPr="00E2270F">
        <w:rPr>
          <w:rFonts w:ascii="Garamond" w:hAnsi="Garamond" w:cs="Arial"/>
          <w:sz w:val="28"/>
          <w:szCs w:val="28"/>
        </w:rPr>
        <w:t xml:space="preserve"> the steady </w:t>
      </w:r>
      <w:r w:rsidR="00A37B06">
        <w:rPr>
          <w:rFonts w:ascii="Garamond" w:hAnsi="Garamond" w:cs="Arial"/>
          <w:sz w:val="28"/>
          <w:szCs w:val="28"/>
        </w:rPr>
        <w:t>slap</w:t>
      </w:r>
      <w:r w:rsidRPr="00E2270F">
        <w:rPr>
          <w:rFonts w:ascii="Garamond" w:hAnsi="Garamond" w:cs="Arial"/>
          <w:sz w:val="28"/>
          <w:szCs w:val="28"/>
        </w:rPr>
        <w:t xml:space="preserve"> of tyres upon asphalt. The darkness was the apotheosis of all the darkness of the waking world, the ideal form of the fractured dusk </w:t>
      </w:r>
      <w:r w:rsidR="0018439B">
        <w:rPr>
          <w:rFonts w:ascii="Garamond" w:hAnsi="Garamond" w:cs="Arial"/>
          <w:sz w:val="28"/>
          <w:szCs w:val="28"/>
        </w:rPr>
        <w:t>that deepened in the world outside of his skull</w:t>
      </w:r>
      <w:r w:rsidR="0092008B">
        <w:rPr>
          <w:rFonts w:ascii="Garamond" w:hAnsi="Garamond" w:cs="Arial"/>
          <w:sz w:val="28"/>
          <w:szCs w:val="28"/>
        </w:rPr>
        <w:t xml:space="preserve">. Two journeys, then: </w:t>
      </w:r>
      <w:r w:rsidRPr="00E2270F">
        <w:rPr>
          <w:rFonts w:ascii="Garamond" w:hAnsi="Garamond" w:cs="Arial"/>
          <w:sz w:val="28"/>
          <w:szCs w:val="28"/>
        </w:rPr>
        <w:t xml:space="preserve">in </w:t>
      </w:r>
      <w:r w:rsidR="0092008B">
        <w:rPr>
          <w:rFonts w:ascii="Garamond" w:hAnsi="Garamond" w:cs="Arial"/>
          <w:sz w:val="28"/>
          <w:szCs w:val="28"/>
        </w:rPr>
        <w:t>his</w:t>
      </w:r>
      <w:r w:rsidRPr="00E2270F">
        <w:rPr>
          <w:rFonts w:ascii="Garamond" w:hAnsi="Garamond" w:cs="Arial"/>
          <w:sz w:val="28"/>
          <w:szCs w:val="28"/>
        </w:rPr>
        <w:t xml:space="preserve"> </w:t>
      </w:r>
      <w:r w:rsidR="0018439B">
        <w:rPr>
          <w:rFonts w:ascii="Garamond" w:hAnsi="Garamond" w:cs="Arial"/>
          <w:sz w:val="28"/>
          <w:szCs w:val="28"/>
        </w:rPr>
        <w:t>sleep</w:t>
      </w:r>
      <w:r w:rsidRPr="00E2270F">
        <w:rPr>
          <w:rFonts w:ascii="Garamond" w:hAnsi="Garamond" w:cs="Arial"/>
          <w:sz w:val="28"/>
          <w:szCs w:val="28"/>
        </w:rPr>
        <w:t>, speeding inexorably towards an unbearable de</w:t>
      </w:r>
      <w:r w:rsidR="0092008B">
        <w:rPr>
          <w:rFonts w:ascii="Garamond" w:hAnsi="Garamond" w:cs="Arial"/>
          <w:sz w:val="28"/>
          <w:szCs w:val="28"/>
        </w:rPr>
        <w:t xml:space="preserve">stination; in the waking world the train rattling </w:t>
      </w:r>
      <w:r w:rsidRPr="00E2270F">
        <w:rPr>
          <w:rFonts w:ascii="Garamond" w:hAnsi="Garamond" w:cs="Arial"/>
          <w:sz w:val="28"/>
          <w:szCs w:val="28"/>
        </w:rPr>
        <w:t xml:space="preserve">from the </w:t>
      </w:r>
      <w:r w:rsidR="007A1680">
        <w:rPr>
          <w:rFonts w:ascii="Garamond" w:hAnsi="Garamond" w:cs="Arial"/>
          <w:sz w:val="28"/>
          <w:szCs w:val="28"/>
        </w:rPr>
        <w:t xml:space="preserve">uninvited </w:t>
      </w:r>
      <w:r w:rsidRPr="00E2270F">
        <w:rPr>
          <w:rFonts w:ascii="Garamond" w:hAnsi="Garamond" w:cs="Arial"/>
          <w:sz w:val="28"/>
          <w:szCs w:val="28"/>
        </w:rPr>
        <w:t>past into t</w:t>
      </w:r>
      <w:r w:rsidR="0018439B">
        <w:rPr>
          <w:rFonts w:ascii="Garamond" w:hAnsi="Garamond" w:cs="Arial"/>
          <w:sz w:val="28"/>
          <w:szCs w:val="28"/>
        </w:rPr>
        <w:t>he unknowable future. The dream-</w:t>
      </w:r>
      <w:r w:rsidRPr="00E2270F">
        <w:rPr>
          <w:rFonts w:ascii="Garamond" w:hAnsi="Garamond" w:cs="Arial"/>
          <w:sz w:val="28"/>
          <w:szCs w:val="28"/>
        </w:rPr>
        <w:t xml:space="preserve">road was as black as long-spilt oil, and Mike was pleased that there would be no streetlamps on </w:t>
      </w:r>
      <w:r w:rsidR="0092008B">
        <w:rPr>
          <w:rFonts w:ascii="Garamond" w:hAnsi="Garamond" w:cs="Arial"/>
          <w:sz w:val="28"/>
          <w:szCs w:val="28"/>
        </w:rPr>
        <w:t>this</w:t>
      </w:r>
      <w:r w:rsidRPr="00E2270F">
        <w:rPr>
          <w:rFonts w:ascii="Garamond" w:hAnsi="Garamond" w:cs="Arial"/>
          <w:sz w:val="28"/>
          <w:szCs w:val="28"/>
        </w:rPr>
        <w:t xml:space="preserve"> road, as he did not wish to see what </w:t>
      </w:r>
      <w:r w:rsidR="007A1680">
        <w:rPr>
          <w:rFonts w:ascii="Garamond" w:hAnsi="Garamond" w:cs="Arial"/>
          <w:sz w:val="28"/>
          <w:szCs w:val="28"/>
        </w:rPr>
        <w:t>lay</w:t>
      </w:r>
      <w:r w:rsidR="0018439B">
        <w:rPr>
          <w:rFonts w:ascii="Garamond" w:hAnsi="Garamond" w:cs="Arial"/>
          <w:sz w:val="28"/>
          <w:szCs w:val="28"/>
        </w:rPr>
        <w:t xml:space="preserve"> on either side</w:t>
      </w:r>
      <w:r w:rsidRPr="00E2270F">
        <w:rPr>
          <w:rFonts w:ascii="Garamond" w:hAnsi="Garamond" w:cs="Arial"/>
          <w:sz w:val="28"/>
          <w:szCs w:val="28"/>
        </w:rPr>
        <w:t xml:space="preserve">. Even so, he knew that what </w:t>
      </w:r>
      <w:r w:rsidR="0018439B">
        <w:rPr>
          <w:rFonts w:ascii="Garamond" w:hAnsi="Garamond" w:cs="Arial"/>
          <w:sz w:val="28"/>
          <w:szCs w:val="28"/>
        </w:rPr>
        <w:t>waited</w:t>
      </w:r>
      <w:r w:rsidRPr="00E2270F">
        <w:rPr>
          <w:rFonts w:ascii="Garamond" w:hAnsi="Garamond" w:cs="Arial"/>
          <w:sz w:val="28"/>
          <w:szCs w:val="28"/>
        </w:rPr>
        <w:t xml:space="preserve"> at the end </w:t>
      </w:r>
      <w:r w:rsidR="0092008B">
        <w:rPr>
          <w:rFonts w:ascii="Garamond" w:hAnsi="Garamond" w:cs="Arial"/>
          <w:sz w:val="28"/>
          <w:szCs w:val="28"/>
        </w:rPr>
        <w:t>would need</w:t>
      </w:r>
      <w:r w:rsidRPr="00E2270F">
        <w:rPr>
          <w:rFonts w:ascii="Garamond" w:hAnsi="Garamond" w:cs="Arial"/>
          <w:sz w:val="28"/>
          <w:szCs w:val="28"/>
        </w:rPr>
        <w:t xml:space="preserve"> no further illumination. It would be burning. He wanted to call out, but all that he could produce was a thin hiss, as if his chest was squeezed between two unyielding hands, and try as he might, no words would come</w:t>
      </w:r>
      <w:r w:rsidR="0092008B">
        <w:rPr>
          <w:rFonts w:ascii="Garamond" w:hAnsi="Garamond" w:cs="Arial"/>
          <w:sz w:val="28"/>
          <w:szCs w:val="28"/>
        </w:rPr>
        <w:t>.</w:t>
      </w:r>
    </w:p>
    <w:p w14:paraId="45CB165E"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w:t>
      </w:r>
      <w:r w:rsidR="007A1680">
        <w:rPr>
          <w:rFonts w:ascii="Garamond" w:hAnsi="Garamond" w:cs="Arial"/>
          <w:sz w:val="28"/>
          <w:szCs w:val="28"/>
        </w:rPr>
        <w:t>Whenever</w:t>
      </w:r>
      <w:r w:rsidRPr="00E2270F">
        <w:rPr>
          <w:rFonts w:ascii="Garamond" w:hAnsi="Garamond" w:cs="Arial"/>
          <w:sz w:val="28"/>
          <w:szCs w:val="28"/>
        </w:rPr>
        <w:t xml:space="preserve"> he thought about his </w:t>
      </w:r>
      <w:r w:rsidR="0092008B">
        <w:rPr>
          <w:rFonts w:ascii="Garamond" w:hAnsi="Garamond" w:cs="Arial"/>
          <w:sz w:val="28"/>
          <w:szCs w:val="28"/>
        </w:rPr>
        <w:t xml:space="preserve">final </w:t>
      </w:r>
      <w:r w:rsidRPr="00E2270F">
        <w:rPr>
          <w:rFonts w:ascii="Garamond" w:hAnsi="Garamond" w:cs="Arial"/>
          <w:sz w:val="28"/>
          <w:szCs w:val="28"/>
        </w:rPr>
        <w:t xml:space="preserve">train trip, </w:t>
      </w:r>
      <w:r w:rsidR="00C27E77">
        <w:rPr>
          <w:rFonts w:ascii="Garamond" w:hAnsi="Garamond" w:cs="Arial"/>
          <w:sz w:val="28"/>
          <w:szCs w:val="28"/>
        </w:rPr>
        <w:t>the memory was interrupted by one</w:t>
      </w:r>
      <w:r w:rsidRPr="00E2270F">
        <w:rPr>
          <w:rFonts w:ascii="Garamond" w:hAnsi="Garamond" w:cs="Arial"/>
          <w:sz w:val="28"/>
          <w:szCs w:val="28"/>
        </w:rPr>
        <w:t xml:space="preserve"> even ea</w:t>
      </w:r>
      <w:r w:rsidR="00224DAF" w:rsidRPr="00E2270F">
        <w:rPr>
          <w:rFonts w:ascii="Garamond" w:hAnsi="Garamond" w:cs="Arial"/>
          <w:sz w:val="28"/>
          <w:szCs w:val="28"/>
        </w:rPr>
        <w:t xml:space="preserve">rlier. When his counsellor </w:t>
      </w:r>
      <w:r w:rsidRPr="00E2270F">
        <w:rPr>
          <w:rFonts w:ascii="Garamond" w:hAnsi="Garamond" w:cs="Arial"/>
          <w:sz w:val="28"/>
          <w:szCs w:val="28"/>
        </w:rPr>
        <w:t xml:space="preserve">had mentioned the island for the first time, it had hardly registered with Mike at all. It simply seemed </w:t>
      </w:r>
      <w:r w:rsidR="0018439B">
        <w:rPr>
          <w:rFonts w:ascii="Garamond" w:hAnsi="Garamond" w:cs="Arial"/>
          <w:sz w:val="28"/>
          <w:szCs w:val="28"/>
        </w:rPr>
        <w:t xml:space="preserve">to be an idea </w:t>
      </w:r>
      <w:r w:rsidR="007A1680">
        <w:rPr>
          <w:rFonts w:ascii="Garamond" w:hAnsi="Garamond" w:cs="Arial"/>
          <w:sz w:val="28"/>
          <w:szCs w:val="28"/>
        </w:rPr>
        <w:t xml:space="preserve">too preposterous </w:t>
      </w:r>
      <w:r w:rsidRPr="00E2270F">
        <w:rPr>
          <w:rFonts w:ascii="Garamond" w:hAnsi="Garamond" w:cs="Arial"/>
          <w:sz w:val="28"/>
          <w:szCs w:val="28"/>
        </w:rPr>
        <w:t xml:space="preserve">to warrant any </w:t>
      </w:r>
      <w:r w:rsidR="0018439B">
        <w:rPr>
          <w:rFonts w:ascii="Garamond" w:hAnsi="Garamond" w:cs="Arial"/>
          <w:sz w:val="28"/>
          <w:szCs w:val="28"/>
        </w:rPr>
        <w:t xml:space="preserve">serious </w:t>
      </w:r>
      <w:r w:rsidRPr="00E2270F">
        <w:rPr>
          <w:rFonts w:ascii="Garamond" w:hAnsi="Garamond" w:cs="Arial"/>
          <w:sz w:val="28"/>
          <w:szCs w:val="28"/>
        </w:rPr>
        <w:t>consideration. Only later, as he came to think more carefully about the possibilities it offered, did he vaguely recall the circumstances of that firs</w:t>
      </w:r>
      <w:r w:rsidR="0092008B">
        <w:rPr>
          <w:rFonts w:ascii="Garamond" w:hAnsi="Garamond" w:cs="Arial"/>
          <w:sz w:val="28"/>
          <w:szCs w:val="28"/>
        </w:rPr>
        <w:t xml:space="preserve">t </w:t>
      </w:r>
      <w:r w:rsidR="007A1680">
        <w:rPr>
          <w:rFonts w:ascii="Garamond" w:hAnsi="Garamond" w:cs="Arial"/>
          <w:sz w:val="28"/>
          <w:szCs w:val="28"/>
        </w:rPr>
        <w:t xml:space="preserve">comment. </w:t>
      </w:r>
      <w:r w:rsidR="0092008B">
        <w:rPr>
          <w:rFonts w:ascii="Garamond" w:hAnsi="Garamond" w:cs="Arial"/>
          <w:sz w:val="28"/>
          <w:szCs w:val="28"/>
        </w:rPr>
        <w:t>His counsellor, rotund and indefatigably cheerful</w:t>
      </w:r>
      <w:r w:rsidRPr="00E2270F">
        <w:rPr>
          <w:rFonts w:ascii="Garamond" w:hAnsi="Garamond" w:cs="Arial"/>
          <w:sz w:val="28"/>
          <w:szCs w:val="28"/>
        </w:rPr>
        <w:t xml:space="preserve"> went by the slightly unlikely name of Nanette (Mike couldn’t recall having met a single other person with that name in all of his life)</w:t>
      </w:r>
      <w:r w:rsidR="0092008B">
        <w:rPr>
          <w:rFonts w:ascii="Garamond" w:hAnsi="Garamond" w:cs="Arial"/>
          <w:sz w:val="28"/>
          <w:szCs w:val="28"/>
        </w:rPr>
        <w:t>.</w:t>
      </w:r>
      <w:r w:rsidRPr="00E2270F">
        <w:rPr>
          <w:rFonts w:ascii="Garamond" w:hAnsi="Garamond" w:cs="Arial"/>
          <w:sz w:val="28"/>
          <w:szCs w:val="28"/>
        </w:rPr>
        <w:t xml:space="preserve"> Nanette was outsized in every way, from her massive girth to her giant personality, </w:t>
      </w:r>
      <w:r w:rsidR="0092008B">
        <w:rPr>
          <w:rFonts w:ascii="Garamond" w:hAnsi="Garamond" w:cs="Arial"/>
          <w:sz w:val="28"/>
          <w:szCs w:val="28"/>
        </w:rPr>
        <w:t>although Mike always suspected a vulnerable core</w:t>
      </w:r>
      <w:r w:rsidRPr="00E2270F">
        <w:rPr>
          <w:rFonts w:ascii="Garamond" w:hAnsi="Garamond" w:cs="Arial"/>
          <w:sz w:val="28"/>
          <w:szCs w:val="28"/>
        </w:rPr>
        <w:t>.  Nanette had managed to reach him when he was in a</w:t>
      </w:r>
      <w:r w:rsidR="00D54583">
        <w:rPr>
          <w:rFonts w:ascii="Garamond" w:hAnsi="Garamond" w:cs="Arial"/>
          <w:sz w:val="28"/>
          <w:szCs w:val="28"/>
        </w:rPr>
        <w:t>n</w:t>
      </w:r>
      <w:r w:rsidRPr="00E2270F">
        <w:rPr>
          <w:rFonts w:ascii="Garamond" w:hAnsi="Garamond" w:cs="Arial"/>
          <w:sz w:val="28"/>
          <w:szCs w:val="28"/>
        </w:rPr>
        <w:t xml:space="preserve"> </w:t>
      </w:r>
      <w:r w:rsidR="00EA110B" w:rsidRPr="00E2270F">
        <w:rPr>
          <w:rFonts w:ascii="Garamond" w:hAnsi="Garamond" w:cs="Arial"/>
          <w:sz w:val="28"/>
          <w:szCs w:val="28"/>
        </w:rPr>
        <w:t>unplumbed</w:t>
      </w:r>
      <w:r w:rsidRPr="00E2270F">
        <w:rPr>
          <w:rFonts w:ascii="Garamond" w:hAnsi="Garamond" w:cs="Arial"/>
          <w:sz w:val="28"/>
          <w:szCs w:val="28"/>
        </w:rPr>
        <w:t xml:space="preserve"> </w:t>
      </w:r>
      <w:r w:rsidR="0018439B">
        <w:rPr>
          <w:rFonts w:ascii="Garamond" w:hAnsi="Garamond" w:cs="Arial"/>
          <w:sz w:val="28"/>
          <w:szCs w:val="28"/>
        </w:rPr>
        <w:t>place</w:t>
      </w:r>
      <w:r w:rsidR="0092008B">
        <w:rPr>
          <w:rFonts w:ascii="Garamond" w:hAnsi="Garamond" w:cs="Arial"/>
          <w:sz w:val="28"/>
          <w:szCs w:val="28"/>
        </w:rPr>
        <w:t xml:space="preserve"> and he was grateful for that.</w:t>
      </w:r>
    </w:p>
    <w:p w14:paraId="1B25E167"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Despite Mike’s lack of interest – </w:t>
      </w:r>
      <w:r w:rsidR="0092008B">
        <w:rPr>
          <w:rFonts w:ascii="Garamond" w:hAnsi="Garamond" w:cs="Arial"/>
          <w:sz w:val="28"/>
          <w:szCs w:val="28"/>
        </w:rPr>
        <w:t xml:space="preserve">or </w:t>
      </w:r>
      <w:r w:rsidRPr="00E2270F">
        <w:rPr>
          <w:rFonts w:ascii="Garamond" w:hAnsi="Garamond" w:cs="Arial"/>
          <w:sz w:val="28"/>
          <w:szCs w:val="28"/>
        </w:rPr>
        <w:t xml:space="preserve">perhaps because of </w:t>
      </w:r>
      <w:r w:rsidR="0092008B">
        <w:rPr>
          <w:rFonts w:ascii="Garamond" w:hAnsi="Garamond" w:cs="Arial"/>
          <w:sz w:val="28"/>
          <w:szCs w:val="28"/>
        </w:rPr>
        <w:t>it</w:t>
      </w:r>
      <w:r w:rsidRPr="00E2270F">
        <w:rPr>
          <w:rFonts w:ascii="Garamond" w:hAnsi="Garamond" w:cs="Arial"/>
          <w:sz w:val="28"/>
          <w:szCs w:val="28"/>
        </w:rPr>
        <w:t xml:space="preserve"> - Nanette repeatedly returned to the theme of the island, until Mike not only heard what she said but actually listened</w:t>
      </w:r>
      <w:r w:rsidR="0018439B">
        <w:rPr>
          <w:rFonts w:ascii="Garamond" w:hAnsi="Garamond" w:cs="Arial"/>
          <w:sz w:val="28"/>
          <w:szCs w:val="28"/>
        </w:rPr>
        <w:t xml:space="preserve"> as well</w:t>
      </w:r>
      <w:r w:rsidRPr="00E2270F">
        <w:rPr>
          <w:rFonts w:ascii="Garamond" w:hAnsi="Garamond" w:cs="Arial"/>
          <w:sz w:val="28"/>
          <w:szCs w:val="28"/>
        </w:rPr>
        <w:t>. She knew the value of persistence. One conversation in pa</w:t>
      </w:r>
      <w:r w:rsidR="000C385A">
        <w:rPr>
          <w:rFonts w:ascii="Garamond" w:hAnsi="Garamond" w:cs="Arial"/>
          <w:sz w:val="28"/>
          <w:szCs w:val="28"/>
        </w:rPr>
        <w:t>rticular remained diamond-sharp</w:t>
      </w:r>
      <w:r w:rsidR="00C27E77">
        <w:rPr>
          <w:rFonts w:ascii="Garamond" w:hAnsi="Garamond" w:cs="Arial"/>
          <w:sz w:val="28"/>
          <w:szCs w:val="28"/>
        </w:rPr>
        <w:t xml:space="preserve"> in the fog of his </w:t>
      </w:r>
      <w:r w:rsidR="007A1680">
        <w:rPr>
          <w:rFonts w:ascii="Garamond" w:hAnsi="Garamond" w:cs="Arial"/>
          <w:sz w:val="28"/>
          <w:szCs w:val="28"/>
        </w:rPr>
        <w:t xml:space="preserve">later </w:t>
      </w:r>
      <w:r w:rsidR="00C27E77">
        <w:rPr>
          <w:rFonts w:ascii="Garamond" w:hAnsi="Garamond" w:cs="Arial"/>
          <w:sz w:val="28"/>
          <w:szCs w:val="28"/>
        </w:rPr>
        <w:t>recollections</w:t>
      </w:r>
      <w:r w:rsidR="000C385A">
        <w:rPr>
          <w:rFonts w:ascii="Garamond" w:hAnsi="Garamond" w:cs="Arial"/>
          <w:sz w:val="28"/>
          <w:szCs w:val="28"/>
        </w:rPr>
        <w:t>.</w:t>
      </w:r>
    </w:p>
    <w:p w14:paraId="1744EA50"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“Have you thought any more about the island?” Nanette had asked him.</w:t>
      </w:r>
    </w:p>
    <w:p w14:paraId="49DDB3E3"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“I’ve thought about it,” Mike </w:t>
      </w:r>
      <w:r w:rsidR="00C27E77">
        <w:rPr>
          <w:rFonts w:ascii="Garamond" w:hAnsi="Garamond" w:cs="Arial"/>
          <w:sz w:val="28"/>
          <w:szCs w:val="28"/>
        </w:rPr>
        <w:t>told her</w:t>
      </w:r>
      <w:r w:rsidRPr="00E2270F">
        <w:rPr>
          <w:rFonts w:ascii="Garamond" w:hAnsi="Garamond" w:cs="Arial"/>
          <w:sz w:val="28"/>
          <w:szCs w:val="28"/>
        </w:rPr>
        <w:t xml:space="preserve"> carefully.</w:t>
      </w:r>
    </w:p>
    <w:p w14:paraId="594AE77A"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“And…?”</w:t>
      </w:r>
    </w:p>
    <w:p w14:paraId="299F0F42"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“I think it might be just what I need. It might…help.” He had been casting about for another word, but </w:t>
      </w:r>
      <w:r w:rsidRPr="00E2270F">
        <w:rPr>
          <w:rFonts w:ascii="Garamond" w:hAnsi="Garamond" w:cs="Arial"/>
          <w:i/>
          <w:sz w:val="28"/>
          <w:szCs w:val="28"/>
        </w:rPr>
        <w:t>help</w:t>
      </w:r>
      <w:r w:rsidRPr="00E2270F">
        <w:rPr>
          <w:rFonts w:ascii="Garamond" w:hAnsi="Garamond" w:cs="Arial"/>
          <w:sz w:val="28"/>
          <w:szCs w:val="28"/>
        </w:rPr>
        <w:t xml:space="preserve"> seemed a </w:t>
      </w:r>
      <w:r w:rsidR="007A1680">
        <w:rPr>
          <w:rFonts w:ascii="Garamond" w:hAnsi="Garamond" w:cs="Arial"/>
          <w:sz w:val="28"/>
          <w:szCs w:val="28"/>
        </w:rPr>
        <w:t>fitting</w:t>
      </w:r>
      <w:r w:rsidRPr="00E2270F">
        <w:rPr>
          <w:rFonts w:ascii="Garamond" w:hAnsi="Garamond" w:cs="Arial"/>
          <w:sz w:val="28"/>
          <w:szCs w:val="28"/>
        </w:rPr>
        <w:t xml:space="preserve"> choice. “I’ve thought about it a lot, in fact.”</w:t>
      </w:r>
    </w:p>
    <w:p w14:paraId="56192BF2"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Nanette had looked pleased. “So tell me exactly what </w:t>
      </w:r>
      <w:r w:rsidR="000C385A">
        <w:rPr>
          <w:rFonts w:ascii="Garamond" w:hAnsi="Garamond" w:cs="Arial"/>
          <w:sz w:val="28"/>
          <w:szCs w:val="28"/>
        </w:rPr>
        <w:t>you’re thinking</w:t>
      </w:r>
      <w:r w:rsidRPr="00E2270F">
        <w:rPr>
          <w:rFonts w:ascii="Garamond" w:hAnsi="Garamond" w:cs="Arial"/>
          <w:sz w:val="28"/>
          <w:szCs w:val="28"/>
        </w:rPr>
        <w:t xml:space="preserve">. Tell me how you think it might </w:t>
      </w:r>
      <w:r w:rsidRPr="00E2270F">
        <w:rPr>
          <w:rFonts w:ascii="Garamond" w:hAnsi="Garamond" w:cs="Arial"/>
          <w:i/>
          <w:sz w:val="28"/>
          <w:szCs w:val="28"/>
        </w:rPr>
        <w:t>help</w:t>
      </w:r>
      <w:r w:rsidR="000C385A">
        <w:rPr>
          <w:rFonts w:ascii="Garamond" w:hAnsi="Garamond" w:cs="Arial"/>
          <w:sz w:val="28"/>
          <w:szCs w:val="28"/>
        </w:rPr>
        <w:t>.</w:t>
      </w:r>
      <w:r w:rsidRPr="00E2270F">
        <w:rPr>
          <w:rFonts w:ascii="Garamond" w:hAnsi="Garamond" w:cs="Arial"/>
          <w:sz w:val="28"/>
          <w:szCs w:val="28"/>
        </w:rPr>
        <w:t xml:space="preserve">” </w:t>
      </w:r>
    </w:p>
    <w:p w14:paraId="1EB7BC02"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Mike had taken a deep breath. “I’m thinking that it sounds like a great idea </w:t>
      </w:r>
      <w:r w:rsidR="000C385A">
        <w:rPr>
          <w:rFonts w:ascii="Garamond" w:hAnsi="Garamond" w:cs="Arial"/>
          <w:sz w:val="28"/>
          <w:szCs w:val="28"/>
        </w:rPr>
        <w:t xml:space="preserve">on the one hand </w:t>
      </w:r>
      <w:r w:rsidRPr="00E2270F">
        <w:rPr>
          <w:rFonts w:ascii="Garamond" w:hAnsi="Garamond" w:cs="Arial"/>
          <w:sz w:val="28"/>
          <w:szCs w:val="28"/>
        </w:rPr>
        <w:t xml:space="preserve">but </w:t>
      </w:r>
      <w:r w:rsidR="00C27E77">
        <w:rPr>
          <w:rFonts w:ascii="Garamond" w:hAnsi="Garamond" w:cs="Arial"/>
          <w:sz w:val="28"/>
          <w:szCs w:val="28"/>
        </w:rPr>
        <w:t xml:space="preserve">on the other hand - </w:t>
      </w:r>
      <w:r w:rsidRPr="00E2270F">
        <w:rPr>
          <w:rFonts w:ascii="Garamond" w:hAnsi="Garamond" w:cs="Arial"/>
          <w:sz w:val="28"/>
          <w:szCs w:val="28"/>
        </w:rPr>
        <w:t xml:space="preserve">I might end up feeling like I’m running away. I’m </w:t>
      </w:r>
      <w:r w:rsidR="00C27E77">
        <w:rPr>
          <w:rFonts w:ascii="Garamond" w:hAnsi="Garamond" w:cs="Arial"/>
          <w:sz w:val="28"/>
          <w:szCs w:val="28"/>
        </w:rPr>
        <w:t xml:space="preserve">also </w:t>
      </w:r>
      <w:r w:rsidRPr="00E2270F">
        <w:rPr>
          <w:rFonts w:ascii="Garamond" w:hAnsi="Garamond" w:cs="Arial"/>
          <w:sz w:val="28"/>
          <w:szCs w:val="28"/>
        </w:rPr>
        <w:t>thinking that the highlands and islands of Scotland sound pretty wonderful but might turn out to be lonely. Being in a place where there’s just me and my own thoughts might not be such a great idea?”</w:t>
      </w:r>
      <w:r w:rsidR="007A1680">
        <w:rPr>
          <w:rFonts w:ascii="Garamond" w:hAnsi="Garamond" w:cs="Arial"/>
          <w:sz w:val="28"/>
          <w:szCs w:val="28"/>
        </w:rPr>
        <w:t xml:space="preserve"> It had meant to be a statement</w:t>
      </w:r>
      <w:r w:rsidRPr="00E2270F">
        <w:rPr>
          <w:rFonts w:ascii="Garamond" w:hAnsi="Garamond" w:cs="Arial"/>
          <w:sz w:val="28"/>
          <w:szCs w:val="28"/>
        </w:rPr>
        <w:t xml:space="preserve"> but had </w:t>
      </w:r>
      <w:r w:rsidR="00C27E77">
        <w:rPr>
          <w:rFonts w:ascii="Garamond" w:hAnsi="Garamond" w:cs="Arial"/>
          <w:sz w:val="28"/>
          <w:szCs w:val="28"/>
        </w:rPr>
        <w:t>emerged</w:t>
      </w:r>
      <w:r w:rsidRPr="00E2270F">
        <w:rPr>
          <w:rFonts w:ascii="Garamond" w:hAnsi="Garamond" w:cs="Arial"/>
          <w:sz w:val="28"/>
          <w:szCs w:val="28"/>
        </w:rPr>
        <w:t xml:space="preserve"> as a question.</w:t>
      </w:r>
    </w:p>
    <w:p w14:paraId="09B44B15"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“Do you need someone else to make the decision for you?”</w:t>
      </w:r>
      <w:r w:rsidR="000C385A">
        <w:rPr>
          <w:rFonts w:ascii="Garamond" w:hAnsi="Garamond" w:cs="Arial"/>
          <w:sz w:val="28"/>
          <w:szCs w:val="28"/>
        </w:rPr>
        <w:t xml:space="preserve"> She had looked at him gravely.</w:t>
      </w:r>
    </w:p>
    <w:p w14:paraId="64B11A80" w14:textId="77777777" w:rsidR="00D35D17" w:rsidRPr="00E2270F" w:rsidRDefault="007A1680" w:rsidP="00D35D17">
      <w:pPr>
        <w:spacing w:line="480" w:lineRule="auto"/>
        <w:jc w:val="both"/>
        <w:rPr>
          <w:rFonts w:ascii="Garamond" w:hAnsi="Garamond" w:cs="Arial"/>
          <w:sz w:val="28"/>
          <w:szCs w:val="28"/>
        </w:rPr>
      </w:pPr>
      <w:r>
        <w:rPr>
          <w:rFonts w:ascii="Garamond" w:hAnsi="Garamond" w:cs="Arial"/>
          <w:sz w:val="28"/>
          <w:szCs w:val="28"/>
        </w:rPr>
        <w:t xml:space="preserve">    </w:t>
      </w:r>
      <w:r w:rsidR="00D35D17" w:rsidRPr="00E2270F">
        <w:rPr>
          <w:rFonts w:ascii="Garamond" w:hAnsi="Garamond" w:cs="Arial"/>
          <w:sz w:val="28"/>
          <w:szCs w:val="28"/>
        </w:rPr>
        <w:t xml:space="preserve">Mike had been genuinely surprised. </w:t>
      </w:r>
      <w:r w:rsidR="00D35D17" w:rsidRPr="000C385A">
        <w:rPr>
          <w:rFonts w:ascii="Garamond" w:hAnsi="Garamond" w:cs="Arial"/>
          <w:i/>
          <w:sz w:val="28"/>
          <w:szCs w:val="28"/>
        </w:rPr>
        <w:t>Was</w:t>
      </w:r>
      <w:r w:rsidR="00C27E77">
        <w:rPr>
          <w:rFonts w:ascii="Garamond" w:hAnsi="Garamond" w:cs="Arial"/>
          <w:sz w:val="28"/>
          <w:szCs w:val="28"/>
        </w:rPr>
        <w:t xml:space="preserve"> that what he secretly wanted? </w:t>
      </w:r>
    </w:p>
    <w:p w14:paraId="79529157"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“Just thinking that it might not be such a </w:t>
      </w:r>
      <w:r w:rsidR="000C385A">
        <w:rPr>
          <w:rFonts w:ascii="Garamond" w:hAnsi="Garamond" w:cs="Arial"/>
          <w:sz w:val="28"/>
          <w:szCs w:val="28"/>
        </w:rPr>
        <w:t>great</w:t>
      </w:r>
      <w:r w:rsidRPr="00E2270F">
        <w:rPr>
          <w:rFonts w:ascii="Garamond" w:hAnsi="Garamond" w:cs="Arial"/>
          <w:sz w:val="28"/>
          <w:szCs w:val="28"/>
        </w:rPr>
        <w:t xml:space="preserve"> idea. Being away from…” Mike had spread his arms, meaning to encompass </w:t>
      </w:r>
      <w:r w:rsidR="00C27E77">
        <w:rPr>
          <w:rFonts w:ascii="Garamond" w:hAnsi="Garamond" w:cs="Arial"/>
          <w:sz w:val="28"/>
          <w:szCs w:val="28"/>
        </w:rPr>
        <w:t>the wider world</w:t>
      </w:r>
      <w:r w:rsidRPr="00E2270F">
        <w:rPr>
          <w:rFonts w:ascii="Garamond" w:hAnsi="Garamond" w:cs="Arial"/>
          <w:sz w:val="28"/>
          <w:szCs w:val="28"/>
        </w:rPr>
        <w:t xml:space="preserve">, but realising </w:t>
      </w:r>
      <w:r w:rsidR="000C385A">
        <w:rPr>
          <w:rFonts w:ascii="Garamond" w:hAnsi="Garamond" w:cs="Arial"/>
          <w:sz w:val="28"/>
          <w:szCs w:val="28"/>
        </w:rPr>
        <w:t xml:space="preserve">too late </w:t>
      </w:r>
      <w:r w:rsidRPr="00E2270F">
        <w:rPr>
          <w:rFonts w:ascii="Garamond" w:hAnsi="Garamond" w:cs="Arial"/>
          <w:sz w:val="28"/>
          <w:szCs w:val="28"/>
        </w:rPr>
        <w:t>that the gesture reall</w:t>
      </w:r>
      <w:r w:rsidR="00C27E77">
        <w:rPr>
          <w:rFonts w:ascii="Garamond" w:hAnsi="Garamond" w:cs="Arial"/>
          <w:sz w:val="28"/>
          <w:szCs w:val="28"/>
        </w:rPr>
        <w:t>y only included the two of them in Nanette’s tiny room.</w:t>
      </w:r>
    </w:p>
    <w:p w14:paraId="6F9EA592" w14:textId="77777777" w:rsidR="00D35D17" w:rsidRPr="00E2270F" w:rsidRDefault="000C385A" w:rsidP="00D35D17">
      <w:pPr>
        <w:spacing w:line="480" w:lineRule="auto"/>
        <w:jc w:val="both"/>
        <w:rPr>
          <w:rFonts w:ascii="Garamond" w:hAnsi="Garamond" w:cs="Arial"/>
          <w:sz w:val="28"/>
          <w:szCs w:val="28"/>
        </w:rPr>
      </w:pPr>
      <w:r>
        <w:rPr>
          <w:rFonts w:ascii="Garamond" w:hAnsi="Garamond" w:cs="Arial"/>
          <w:sz w:val="28"/>
          <w:szCs w:val="28"/>
        </w:rPr>
        <w:t xml:space="preserve">     “And why do you say </w:t>
      </w:r>
      <w:r w:rsidRPr="000C385A">
        <w:rPr>
          <w:rFonts w:ascii="Garamond" w:hAnsi="Garamond" w:cs="Arial"/>
          <w:i/>
          <w:sz w:val="28"/>
          <w:szCs w:val="28"/>
        </w:rPr>
        <w:t>that</w:t>
      </w:r>
      <w:r w:rsidR="00D35D17" w:rsidRPr="00E2270F">
        <w:rPr>
          <w:rFonts w:ascii="Garamond" w:hAnsi="Garamond" w:cs="Arial"/>
          <w:sz w:val="28"/>
          <w:szCs w:val="28"/>
        </w:rPr>
        <w:t xml:space="preserve"> might not be </w:t>
      </w:r>
      <w:r w:rsidR="007A1680">
        <w:rPr>
          <w:rFonts w:ascii="Garamond" w:hAnsi="Garamond" w:cs="Arial"/>
          <w:sz w:val="28"/>
          <w:szCs w:val="28"/>
        </w:rPr>
        <w:t xml:space="preserve">such </w:t>
      </w:r>
      <w:r w:rsidR="00D35D17" w:rsidRPr="00E2270F">
        <w:rPr>
          <w:rFonts w:ascii="Garamond" w:hAnsi="Garamond" w:cs="Arial"/>
          <w:sz w:val="28"/>
          <w:szCs w:val="28"/>
        </w:rPr>
        <w:t>a good idea?”</w:t>
      </w:r>
    </w:p>
    <w:p w14:paraId="3442D2B1"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Mike had to think. Perhaps Nanette had been leading him to this point: sooner or later (</w:t>
      </w:r>
      <w:r w:rsidRPr="00E2270F">
        <w:rPr>
          <w:rFonts w:ascii="Garamond" w:hAnsi="Garamond" w:cs="Arial"/>
          <w:i/>
          <w:sz w:val="28"/>
          <w:szCs w:val="28"/>
        </w:rPr>
        <w:t>sooner</w:t>
      </w:r>
      <w:r w:rsidRPr="00E2270F">
        <w:rPr>
          <w:rFonts w:ascii="Garamond" w:hAnsi="Garamond" w:cs="Arial"/>
          <w:sz w:val="28"/>
          <w:szCs w:val="28"/>
        </w:rPr>
        <w:t xml:space="preserve">, an interior voice whispered slyly) </w:t>
      </w:r>
      <w:r w:rsidR="00C27E77">
        <w:rPr>
          <w:rFonts w:ascii="Garamond" w:hAnsi="Garamond" w:cs="Arial"/>
          <w:sz w:val="28"/>
          <w:szCs w:val="28"/>
        </w:rPr>
        <w:t>his</w:t>
      </w:r>
      <w:r w:rsidRPr="00E2270F">
        <w:rPr>
          <w:rFonts w:ascii="Garamond" w:hAnsi="Garamond" w:cs="Arial"/>
          <w:sz w:val="28"/>
          <w:szCs w:val="28"/>
        </w:rPr>
        <w:t xml:space="preserve"> sessions with Nanette wo</w:t>
      </w:r>
      <w:r w:rsidR="00C27E77">
        <w:rPr>
          <w:rFonts w:ascii="Garamond" w:hAnsi="Garamond" w:cs="Arial"/>
          <w:sz w:val="28"/>
          <w:szCs w:val="28"/>
        </w:rPr>
        <w:t>uld come to an end. When that time came t</w:t>
      </w:r>
      <w:r w:rsidRPr="00E2270F">
        <w:rPr>
          <w:rFonts w:ascii="Garamond" w:hAnsi="Garamond" w:cs="Arial"/>
          <w:sz w:val="28"/>
          <w:szCs w:val="28"/>
        </w:rPr>
        <w:t>here</w:t>
      </w:r>
      <w:r w:rsidR="000C385A">
        <w:rPr>
          <w:rFonts w:ascii="Garamond" w:hAnsi="Garamond" w:cs="Arial"/>
          <w:sz w:val="28"/>
          <w:szCs w:val="28"/>
        </w:rPr>
        <w:t xml:space="preserve"> would be no one left to talk with</w:t>
      </w:r>
      <w:r w:rsidR="00C27E77">
        <w:rPr>
          <w:rFonts w:ascii="Garamond" w:hAnsi="Garamond" w:cs="Arial"/>
          <w:sz w:val="28"/>
          <w:szCs w:val="28"/>
        </w:rPr>
        <w:t xml:space="preserve"> anyway</w:t>
      </w:r>
      <w:r w:rsidRPr="00E2270F">
        <w:rPr>
          <w:rFonts w:ascii="Garamond" w:hAnsi="Garamond" w:cs="Arial"/>
          <w:sz w:val="28"/>
          <w:szCs w:val="28"/>
        </w:rPr>
        <w:t xml:space="preserve">. The whole idea of the island might be </w:t>
      </w:r>
      <w:r w:rsidR="00C27E77">
        <w:rPr>
          <w:rFonts w:ascii="Garamond" w:hAnsi="Garamond" w:cs="Arial"/>
          <w:sz w:val="28"/>
          <w:szCs w:val="28"/>
        </w:rPr>
        <w:t xml:space="preserve">the counsellor’s </w:t>
      </w:r>
      <w:r w:rsidRPr="00E2270F">
        <w:rPr>
          <w:rFonts w:ascii="Garamond" w:hAnsi="Garamond" w:cs="Arial"/>
          <w:sz w:val="28"/>
          <w:szCs w:val="28"/>
        </w:rPr>
        <w:t>idea for a trial run, a sort of controlled experiment before Mike step</w:t>
      </w:r>
      <w:r w:rsidR="000C385A">
        <w:rPr>
          <w:rFonts w:ascii="Garamond" w:hAnsi="Garamond" w:cs="Arial"/>
          <w:sz w:val="28"/>
          <w:szCs w:val="28"/>
        </w:rPr>
        <w:t xml:space="preserve">ped back into the </w:t>
      </w:r>
      <w:r w:rsidRPr="00E2270F">
        <w:rPr>
          <w:rFonts w:ascii="Garamond" w:hAnsi="Garamond" w:cs="Arial"/>
          <w:sz w:val="28"/>
          <w:szCs w:val="28"/>
        </w:rPr>
        <w:t xml:space="preserve">reality defined by </w:t>
      </w:r>
      <w:r w:rsidR="00315A28">
        <w:rPr>
          <w:rFonts w:ascii="Garamond" w:hAnsi="Garamond" w:cs="Arial"/>
          <w:sz w:val="28"/>
          <w:szCs w:val="28"/>
        </w:rPr>
        <w:t xml:space="preserve">the </w:t>
      </w:r>
      <w:r w:rsidR="00C27E77">
        <w:rPr>
          <w:rFonts w:ascii="Garamond" w:hAnsi="Garamond" w:cs="Arial"/>
          <w:sz w:val="28"/>
          <w:szCs w:val="28"/>
        </w:rPr>
        <w:t>rest of the world</w:t>
      </w:r>
      <w:r w:rsidRPr="00E2270F">
        <w:rPr>
          <w:rFonts w:ascii="Garamond" w:hAnsi="Garamond" w:cs="Arial"/>
          <w:sz w:val="28"/>
          <w:szCs w:val="28"/>
        </w:rPr>
        <w:t>.</w:t>
      </w:r>
    </w:p>
    <w:p w14:paraId="0299A580"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Nanette said nothing; </w:t>
      </w:r>
      <w:r w:rsidR="00C27E77">
        <w:rPr>
          <w:rFonts w:ascii="Garamond" w:hAnsi="Garamond" w:cs="Arial"/>
          <w:sz w:val="28"/>
          <w:szCs w:val="28"/>
        </w:rPr>
        <w:t xml:space="preserve">not that this was unusual as </w:t>
      </w:r>
      <w:r w:rsidRPr="00E2270F">
        <w:rPr>
          <w:rFonts w:ascii="Garamond" w:hAnsi="Garamond" w:cs="Arial"/>
          <w:sz w:val="28"/>
          <w:szCs w:val="28"/>
        </w:rPr>
        <w:t xml:space="preserve">she often went for most of the session without saying much at all, simply urging him to speak with a slow blink of the eyes, an inclination of the head, </w:t>
      </w:r>
      <w:r w:rsidR="008E3E63" w:rsidRPr="00E2270F">
        <w:rPr>
          <w:rFonts w:ascii="Garamond" w:hAnsi="Garamond" w:cs="Arial"/>
          <w:sz w:val="28"/>
          <w:szCs w:val="28"/>
        </w:rPr>
        <w:t>an</w:t>
      </w:r>
      <w:r w:rsidRPr="00E2270F">
        <w:rPr>
          <w:rFonts w:ascii="Garamond" w:hAnsi="Garamond" w:cs="Arial"/>
          <w:sz w:val="28"/>
          <w:szCs w:val="28"/>
        </w:rPr>
        <w:t xml:space="preserve"> opening and closing of plump fingers. This time, though, Mike thought that he detected something more encouraging. He though</w:t>
      </w:r>
      <w:r w:rsidR="00224DAF" w:rsidRPr="00E2270F">
        <w:rPr>
          <w:rFonts w:ascii="Garamond" w:hAnsi="Garamond" w:cs="Arial"/>
          <w:sz w:val="28"/>
          <w:szCs w:val="28"/>
        </w:rPr>
        <w:t xml:space="preserve">t he saw the ghost of a smile. </w:t>
      </w:r>
    </w:p>
    <w:p w14:paraId="5B6EC0C4"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w:t>
      </w:r>
      <w:r w:rsidR="00C27E77">
        <w:rPr>
          <w:rFonts w:ascii="Garamond" w:hAnsi="Garamond" w:cs="Arial"/>
          <w:sz w:val="28"/>
          <w:szCs w:val="28"/>
        </w:rPr>
        <w:t xml:space="preserve">It had been what Nanette described </w:t>
      </w:r>
      <w:r w:rsidRPr="00E2270F">
        <w:rPr>
          <w:rFonts w:ascii="Garamond" w:hAnsi="Garamond" w:cs="Arial"/>
          <w:sz w:val="28"/>
          <w:szCs w:val="28"/>
        </w:rPr>
        <w:t xml:space="preserve">as </w:t>
      </w:r>
      <w:r w:rsidR="00C27E77">
        <w:rPr>
          <w:rFonts w:ascii="Garamond" w:hAnsi="Garamond" w:cs="Arial"/>
          <w:sz w:val="28"/>
          <w:szCs w:val="28"/>
        </w:rPr>
        <w:t xml:space="preserve">being </w:t>
      </w:r>
      <w:r w:rsidRPr="00E2270F">
        <w:rPr>
          <w:rFonts w:ascii="Garamond" w:hAnsi="Garamond" w:cs="Arial"/>
          <w:sz w:val="28"/>
          <w:szCs w:val="28"/>
        </w:rPr>
        <w:t xml:space="preserve">a ‘sort-of’ job opportunity: an island in the Hebrides, used as an outdoor adventure centre, was recruiting people to spend </w:t>
      </w:r>
      <w:r w:rsidR="00315A28">
        <w:rPr>
          <w:rFonts w:ascii="Garamond" w:hAnsi="Garamond" w:cs="Arial"/>
          <w:sz w:val="28"/>
          <w:szCs w:val="28"/>
        </w:rPr>
        <w:t xml:space="preserve">the winter months </w:t>
      </w:r>
      <w:r w:rsidR="008C5E8F">
        <w:rPr>
          <w:rFonts w:ascii="Garamond" w:hAnsi="Garamond" w:cs="Arial"/>
          <w:sz w:val="28"/>
          <w:szCs w:val="28"/>
        </w:rPr>
        <w:t>there</w:t>
      </w:r>
      <w:r w:rsidR="00315A28">
        <w:rPr>
          <w:rFonts w:ascii="Garamond" w:hAnsi="Garamond" w:cs="Arial"/>
          <w:sz w:val="28"/>
          <w:szCs w:val="28"/>
        </w:rPr>
        <w:t>. This was</w:t>
      </w:r>
      <w:r w:rsidRPr="00E2270F">
        <w:rPr>
          <w:rFonts w:ascii="Garamond" w:hAnsi="Garamond" w:cs="Arial"/>
          <w:sz w:val="28"/>
          <w:szCs w:val="28"/>
        </w:rPr>
        <w:t xml:space="preserve"> essentially house-sitting, </w:t>
      </w:r>
      <w:r w:rsidR="00315A28">
        <w:rPr>
          <w:rFonts w:ascii="Garamond" w:hAnsi="Garamond" w:cs="Arial"/>
          <w:sz w:val="28"/>
          <w:szCs w:val="28"/>
        </w:rPr>
        <w:t xml:space="preserve">she explained, </w:t>
      </w:r>
      <w:r w:rsidRPr="00E2270F">
        <w:rPr>
          <w:rFonts w:ascii="Garamond" w:hAnsi="Garamond" w:cs="Arial"/>
          <w:sz w:val="28"/>
          <w:szCs w:val="28"/>
        </w:rPr>
        <w:t>making sure that the elements didn’t get in, carrying out some basic repairs</w:t>
      </w:r>
      <w:r w:rsidR="008C5E8F">
        <w:rPr>
          <w:rFonts w:ascii="Garamond" w:hAnsi="Garamond" w:cs="Arial"/>
          <w:sz w:val="28"/>
          <w:szCs w:val="28"/>
        </w:rPr>
        <w:t>, that sort of thing</w:t>
      </w:r>
      <w:r w:rsidR="00315A28">
        <w:rPr>
          <w:rFonts w:ascii="Garamond" w:hAnsi="Garamond" w:cs="Arial"/>
          <w:sz w:val="28"/>
          <w:szCs w:val="28"/>
        </w:rPr>
        <w:t xml:space="preserve">. </w:t>
      </w:r>
      <w:r w:rsidRPr="00E2270F">
        <w:rPr>
          <w:rFonts w:ascii="Garamond" w:hAnsi="Garamond" w:cs="Arial"/>
          <w:sz w:val="28"/>
          <w:szCs w:val="28"/>
        </w:rPr>
        <w:t xml:space="preserve"> </w:t>
      </w:r>
      <w:r w:rsidR="00315A28">
        <w:rPr>
          <w:rFonts w:ascii="Garamond" w:hAnsi="Garamond" w:cs="Arial"/>
          <w:sz w:val="28"/>
          <w:szCs w:val="28"/>
        </w:rPr>
        <w:t>The caretakers would</w:t>
      </w:r>
      <w:r w:rsidRPr="00E2270F">
        <w:rPr>
          <w:rFonts w:ascii="Garamond" w:hAnsi="Garamond" w:cs="Arial"/>
          <w:sz w:val="28"/>
          <w:szCs w:val="28"/>
        </w:rPr>
        <w:t xml:space="preserve"> </w:t>
      </w:r>
      <w:r w:rsidR="00315A28">
        <w:rPr>
          <w:rFonts w:ascii="Garamond" w:hAnsi="Garamond" w:cs="Arial"/>
          <w:sz w:val="28"/>
          <w:szCs w:val="28"/>
        </w:rPr>
        <w:t xml:space="preserve">also </w:t>
      </w:r>
      <w:r w:rsidRPr="00E2270F">
        <w:rPr>
          <w:rFonts w:ascii="Garamond" w:hAnsi="Garamond" w:cs="Arial"/>
          <w:sz w:val="28"/>
          <w:szCs w:val="28"/>
        </w:rPr>
        <w:t xml:space="preserve">carry out some ecological surveys </w:t>
      </w:r>
      <w:r w:rsidR="00315A28" w:rsidRPr="00E2270F">
        <w:rPr>
          <w:rFonts w:ascii="Garamond" w:hAnsi="Garamond" w:cs="Arial"/>
          <w:sz w:val="28"/>
          <w:szCs w:val="28"/>
        </w:rPr>
        <w:t>for the Scottish assembly</w:t>
      </w:r>
      <w:r w:rsidR="00315A28">
        <w:rPr>
          <w:rFonts w:ascii="Garamond" w:hAnsi="Garamond" w:cs="Arial"/>
          <w:sz w:val="28"/>
          <w:szCs w:val="28"/>
        </w:rPr>
        <w:t>:</w:t>
      </w:r>
      <w:r w:rsidRPr="00E2270F">
        <w:rPr>
          <w:rFonts w:ascii="Garamond" w:hAnsi="Garamond" w:cs="Arial"/>
          <w:sz w:val="28"/>
          <w:szCs w:val="28"/>
        </w:rPr>
        <w:t xml:space="preserve"> </w:t>
      </w:r>
      <w:r w:rsidR="00C27E77">
        <w:rPr>
          <w:rFonts w:ascii="Garamond" w:hAnsi="Garamond" w:cs="Arial"/>
          <w:sz w:val="28"/>
          <w:szCs w:val="28"/>
        </w:rPr>
        <w:t>investigating how much plastic</w:t>
      </w:r>
      <w:r w:rsidRPr="00E2270F">
        <w:rPr>
          <w:rFonts w:ascii="Garamond" w:hAnsi="Garamond" w:cs="Arial"/>
          <w:sz w:val="28"/>
          <w:szCs w:val="28"/>
        </w:rPr>
        <w:t xml:space="preserve"> washed up </w:t>
      </w:r>
      <w:r w:rsidR="00315A28">
        <w:rPr>
          <w:rFonts w:ascii="Garamond" w:hAnsi="Garamond" w:cs="Arial"/>
          <w:sz w:val="28"/>
          <w:szCs w:val="28"/>
        </w:rPr>
        <w:t xml:space="preserve">on beaches, </w:t>
      </w:r>
      <w:r w:rsidR="008C5E8F">
        <w:rPr>
          <w:rFonts w:ascii="Garamond" w:hAnsi="Garamond" w:cs="Arial"/>
          <w:sz w:val="28"/>
          <w:szCs w:val="28"/>
        </w:rPr>
        <w:t>for example</w:t>
      </w:r>
      <w:r w:rsidRPr="00E2270F">
        <w:rPr>
          <w:rFonts w:ascii="Garamond" w:hAnsi="Garamond" w:cs="Arial"/>
          <w:sz w:val="28"/>
          <w:szCs w:val="28"/>
        </w:rPr>
        <w:t>. The idea had germinated slowly in Mike’s mind: he didn’t mind roughing it a bit, but it sounded…we</w:t>
      </w:r>
      <w:r w:rsidR="00315A28">
        <w:rPr>
          <w:rFonts w:ascii="Garamond" w:hAnsi="Garamond" w:cs="Arial"/>
          <w:sz w:val="28"/>
          <w:szCs w:val="28"/>
        </w:rPr>
        <w:t>ll, boring</w:t>
      </w:r>
      <w:r w:rsidRPr="00E2270F">
        <w:rPr>
          <w:rFonts w:ascii="Garamond" w:hAnsi="Garamond" w:cs="Arial"/>
          <w:sz w:val="28"/>
          <w:szCs w:val="28"/>
        </w:rPr>
        <w:t xml:space="preserve">. </w:t>
      </w:r>
      <w:r w:rsidR="00315A28">
        <w:rPr>
          <w:rFonts w:ascii="Garamond" w:hAnsi="Garamond" w:cs="Arial"/>
          <w:sz w:val="28"/>
          <w:szCs w:val="28"/>
        </w:rPr>
        <w:t xml:space="preserve">But then, at some point he surprised himself </w:t>
      </w:r>
      <w:r w:rsidR="00C27E77">
        <w:rPr>
          <w:rFonts w:ascii="Garamond" w:hAnsi="Garamond" w:cs="Arial"/>
          <w:sz w:val="28"/>
          <w:szCs w:val="28"/>
        </w:rPr>
        <w:t>by discovering</w:t>
      </w:r>
      <w:r w:rsidR="00315A28">
        <w:rPr>
          <w:rFonts w:ascii="Garamond" w:hAnsi="Garamond" w:cs="Arial"/>
          <w:sz w:val="28"/>
          <w:szCs w:val="28"/>
        </w:rPr>
        <w:t xml:space="preserve"> that he had decided</w:t>
      </w:r>
      <w:r w:rsidRPr="00E2270F">
        <w:rPr>
          <w:rFonts w:ascii="Garamond" w:hAnsi="Garamond" w:cs="Arial"/>
          <w:sz w:val="28"/>
          <w:szCs w:val="28"/>
        </w:rPr>
        <w:t xml:space="preserve"> </w:t>
      </w:r>
      <w:r w:rsidR="00315A28">
        <w:rPr>
          <w:rFonts w:ascii="Garamond" w:hAnsi="Garamond" w:cs="Arial"/>
          <w:sz w:val="28"/>
          <w:szCs w:val="28"/>
        </w:rPr>
        <w:t>to</w:t>
      </w:r>
      <w:r w:rsidRPr="00E2270F">
        <w:rPr>
          <w:rFonts w:ascii="Garamond" w:hAnsi="Garamond" w:cs="Arial"/>
          <w:sz w:val="28"/>
          <w:szCs w:val="28"/>
        </w:rPr>
        <w:t xml:space="preserve"> make the application, just as she had suggested. He would take on the role of winter caretaker, collector of eco-information, or whatever </w:t>
      </w:r>
      <w:r w:rsidR="00315A28">
        <w:rPr>
          <w:rFonts w:ascii="Garamond" w:hAnsi="Garamond" w:cs="Arial"/>
          <w:sz w:val="28"/>
          <w:szCs w:val="28"/>
        </w:rPr>
        <w:t xml:space="preserve">it turned out to be, and he would do a good job. </w:t>
      </w:r>
      <w:r w:rsidRPr="00E2270F">
        <w:rPr>
          <w:rFonts w:ascii="Garamond" w:hAnsi="Garamond" w:cs="Arial"/>
          <w:sz w:val="28"/>
          <w:szCs w:val="28"/>
        </w:rPr>
        <w:t xml:space="preserve"> </w:t>
      </w:r>
      <w:r w:rsidR="00315A28">
        <w:rPr>
          <w:rFonts w:ascii="Garamond" w:hAnsi="Garamond" w:cs="Arial"/>
          <w:sz w:val="28"/>
          <w:szCs w:val="28"/>
        </w:rPr>
        <w:t>If</w:t>
      </w:r>
      <w:r w:rsidRPr="00E2270F">
        <w:rPr>
          <w:rFonts w:ascii="Garamond" w:hAnsi="Garamond" w:cs="Arial"/>
          <w:sz w:val="28"/>
          <w:szCs w:val="28"/>
        </w:rPr>
        <w:t xml:space="preserve"> the people with him ever needed some guidance, he would help them too, and </w:t>
      </w:r>
      <w:r w:rsidR="00315A28">
        <w:rPr>
          <w:rFonts w:ascii="Garamond" w:hAnsi="Garamond" w:cs="Arial"/>
          <w:sz w:val="28"/>
          <w:szCs w:val="28"/>
        </w:rPr>
        <w:t xml:space="preserve">he would hope that </w:t>
      </w:r>
      <w:r w:rsidRPr="00E2270F">
        <w:rPr>
          <w:rFonts w:ascii="Garamond" w:hAnsi="Garamond" w:cs="Arial"/>
          <w:sz w:val="28"/>
          <w:szCs w:val="28"/>
        </w:rPr>
        <w:t>they would accept him at face value, rather than know him as…what he was.</w:t>
      </w:r>
    </w:p>
    <w:p w14:paraId="42E611EC" w14:textId="77777777" w:rsidR="00D35D17" w:rsidRPr="00E2270F" w:rsidRDefault="00D35D17" w:rsidP="00D35D17">
      <w:pPr>
        <w:spacing w:line="480" w:lineRule="auto"/>
        <w:jc w:val="both"/>
        <w:rPr>
          <w:rFonts w:ascii="Garamond" w:hAnsi="Garamond" w:cs="Arial"/>
          <w:sz w:val="28"/>
          <w:szCs w:val="28"/>
        </w:rPr>
      </w:pPr>
      <w:r w:rsidRPr="00E2270F">
        <w:rPr>
          <w:rFonts w:ascii="Garamond" w:hAnsi="Garamond" w:cs="Arial"/>
          <w:sz w:val="28"/>
          <w:szCs w:val="28"/>
        </w:rPr>
        <w:t xml:space="preserve">     All that Mike remembered later was that as the train rushed northwards</w:t>
      </w:r>
      <w:r w:rsidRPr="00E2270F">
        <w:rPr>
          <w:rFonts w:ascii="Garamond" w:hAnsi="Garamond" w:cs="Arial"/>
          <w:sz w:val="28"/>
          <w:szCs w:val="28"/>
          <w:lang w:val="en-US"/>
        </w:rPr>
        <w:t xml:space="preserve"> he began to feel a little of what weighed upon him carried away in the slipstream. He had closed his eyes again, and this time, he did not dream at all before </w:t>
      </w:r>
      <w:r w:rsidR="00502E07" w:rsidRPr="00E2270F">
        <w:rPr>
          <w:rFonts w:ascii="Garamond" w:hAnsi="Garamond" w:cs="Arial"/>
          <w:sz w:val="28"/>
          <w:szCs w:val="28"/>
          <w:lang w:val="en-US"/>
        </w:rPr>
        <w:t xml:space="preserve">awakening </w:t>
      </w:r>
      <w:r w:rsidR="00BE4BC5">
        <w:rPr>
          <w:rFonts w:ascii="Garamond" w:hAnsi="Garamond" w:cs="Arial"/>
          <w:sz w:val="28"/>
          <w:szCs w:val="28"/>
          <w:lang w:val="en-US"/>
        </w:rPr>
        <w:t>to find himself arrived in</w:t>
      </w:r>
      <w:r w:rsidR="00502E07" w:rsidRPr="00E2270F">
        <w:rPr>
          <w:rFonts w:ascii="Garamond" w:hAnsi="Garamond" w:cs="Arial"/>
          <w:sz w:val="28"/>
          <w:szCs w:val="28"/>
          <w:lang w:val="en-US"/>
        </w:rPr>
        <w:t xml:space="preserve"> Glasgow, grey in the brightness of the morning.</w:t>
      </w:r>
    </w:p>
    <w:p w14:paraId="0F4A58BD" w14:textId="77777777" w:rsidR="00F278FC" w:rsidRPr="00E2270F" w:rsidRDefault="00F278FC" w:rsidP="009A0FF2">
      <w:pPr>
        <w:spacing w:line="480" w:lineRule="auto"/>
        <w:rPr>
          <w:rFonts w:ascii="Garamond" w:hAnsi="Garamond" w:cs="Arial"/>
          <w:sz w:val="28"/>
          <w:szCs w:val="28"/>
          <w:lang w:val="en-US"/>
        </w:rPr>
      </w:pPr>
    </w:p>
    <w:p w14:paraId="323B0182" w14:textId="77777777" w:rsidR="00224DAF" w:rsidRPr="00E2270F" w:rsidRDefault="00224DAF" w:rsidP="009A0FF2">
      <w:pPr>
        <w:spacing w:line="480" w:lineRule="auto"/>
        <w:rPr>
          <w:rFonts w:ascii="Garamond" w:hAnsi="Garamond" w:cs="Arial"/>
          <w:sz w:val="28"/>
          <w:szCs w:val="28"/>
          <w:lang w:val="en-US"/>
        </w:rPr>
      </w:pPr>
    </w:p>
    <w:p w14:paraId="1CB5B092" w14:textId="77777777" w:rsidR="00D91858" w:rsidRDefault="00D91858" w:rsidP="009A0FF2">
      <w:pPr>
        <w:spacing w:line="480" w:lineRule="auto"/>
        <w:rPr>
          <w:rFonts w:ascii="Garamond" w:hAnsi="Garamond" w:cs="Arial"/>
          <w:sz w:val="28"/>
          <w:szCs w:val="28"/>
          <w:lang w:val="en-US"/>
        </w:rPr>
      </w:pPr>
    </w:p>
    <w:p w14:paraId="01438A70" w14:textId="77777777" w:rsidR="008C5E8F" w:rsidRDefault="008C5E8F" w:rsidP="009A0FF2">
      <w:pPr>
        <w:spacing w:line="480" w:lineRule="auto"/>
        <w:rPr>
          <w:rFonts w:ascii="Garamond" w:hAnsi="Garamond" w:cs="Arial"/>
          <w:sz w:val="28"/>
          <w:szCs w:val="28"/>
          <w:lang w:val="en-US"/>
        </w:rPr>
      </w:pPr>
    </w:p>
    <w:p w14:paraId="1722A369" w14:textId="77777777" w:rsidR="008C5E8F" w:rsidRDefault="008C5E8F" w:rsidP="009A0FF2">
      <w:pPr>
        <w:spacing w:line="480" w:lineRule="auto"/>
        <w:rPr>
          <w:rFonts w:ascii="Garamond" w:hAnsi="Garamond" w:cs="Arial"/>
          <w:sz w:val="28"/>
          <w:szCs w:val="28"/>
          <w:lang w:val="en-US"/>
        </w:rPr>
      </w:pPr>
    </w:p>
    <w:p w14:paraId="26E3B9E1" w14:textId="77777777" w:rsidR="008C5E8F" w:rsidRDefault="008C5E8F" w:rsidP="009A0FF2">
      <w:pPr>
        <w:spacing w:line="480" w:lineRule="auto"/>
        <w:rPr>
          <w:rFonts w:ascii="Garamond" w:hAnsi="Garamond" w:cs="Arial"/>
          <w:sz w:val="28"/>
          <w:szCs w:val="28"/>
          <w:lang w:val="en-US"/>
        </w:rPr>
      </w:pPr>
    </w:p>
    <w:p w14:paraId="095EBDB4" w14:textId="77777777" w:rsidR="008C5E8F" w:rsidRDefault="008C5E8F" w:rsidP="009A0FF2">
      <w:pPr>
        <w:spacing w:line="480" w:lineRule="auto"/>
        <w:rPr>
          <w:rFonts w:ascii="Garamond" w:hAnsi="Garamond" w:cs="Arial"/>
          <w:sz w:val="28"/>
          <w:szCs w:val="28"/>
          <w:lang w:val="en-US"/>
        </w:rPr>
      </w:pPr>
    </w:p>
    <w:p w14:paraId="12A04CC4" w14:textId="77777777" w:rsidR="008C5E8F" w:rsidRDefault="008C5E8F" w:rsidP="009A0FF2">
      <w:pPr>
        <w:spacing w:line="480" w:lineRule="auto"/>
        <w:rPr>
          <w:rFonts w:ascii="Garamond" w:hAnsi="Garamond" w:cs="Arial"/>
          <w:sz w:val="28"/>
          <w:szCs w:val="28"/>
          <w:lang w:val="en-US"/>
        </w:rPr>
      </w:pPr>
    </w:p>
    <w:p w14:paraId="2AADB709" w14:textId="77777777" w:rsidR="008C5E8F" w:rsidRDefault="008C5E8F" w:rsidP="009A0FF2">
      <w:pPr>
        <w:spacing w:line="480" w:lineRule="auto"/>
        <w:rPr>
          <w:rFonts w:ascii="Garamond" w:hAnsi="Garamond" w:cs="Arial"/>
          <w:sz w:val="28"/>
          <w:szCs w:val="28"/>
          <w:lang w:val="en-US"/>
        </w:rPr>
      </w:pPr>
    </w:p>
    <w:p w14:paraId="65539C76" w14:textId="77777777" w:rsidR="008C5E8F" w:rsidRDefault="008C5E8F" w:rsidP="009A0FF2">
      <w:pPr>
        <w:spacing w:line="480" w:lineRule="auto"/>
        <w:rPr>
          <w:rFonts w:ascii="Garamond" w:hAnsi="Garamond" w:cs="Arial"/>
          <w:sz w:val="28"/>
          <w:szCs w:val="28"/>
          <w:lang w:val="en-US"/>
        </w:rPr>
      </w:pPr>
    </w:p>
    <w:p w14:paraId="53A6484D" w14:textId="77777777" w:rsidR="008C5E8F" w:rsidRDefault="008C5E8F" w:rsidP="009A0FF2">
      <w:pPr>
        <w:spacing w:line="480" w:lineRule="auto"/>
        <w:rPr>
          <w:rFonts w:ascii="Garamond" w:hAnsi="Garamond" w:cs="Arial"/>
          <w:sz w:val="28"/>
          <w:szCs w:val="28"/>
          <w:lang w:val="en-US"/>
        </w:rPr>
      </w:pPr>
    </w:p>
    <w:p w14:paraId="2D3083A5" w14:textId="77777777" w:rsidR="008C5E8F" w:rsidRDefault="008C5E8F" w:rsidP="009A0FF2">
      <w:pPr>
        <w:spacing w:line="480" w:lineRule="auto"/>
        <w:rPr>
          <w:rFonts w:ascii="Garamond" w:hAnsi="Garamond" w:cs="Arial"/>
          <w:sz w:val="28"/>
          <w:szCs w:val="28"/>
          <w:lang w:val="en-US"/>
        </w:rPr>
      </w:pPr>
    </w:p>
    <w:p w14:paraId="39372A55" w14:textId="77777777" w:rsidR="008C5E8F" w:rsidRDefault="008C5E8F" w:rsidP="009A0FF2">
      <w:pPr>
        <w:spacing w:line="480" w:lineRule="auto"/>
        <w:rPr>
          <w:rFonts w:ascii="Garamond" w:hAnsi="Garamond" w:cs="Arial"/>
          <w:sz w:val="28"/>
          <w:szCs w:val="28"/>
          <w:lang w:val="en-US"/>
        </w:rPr>
      </w:pPr>
    </w:p>
    <w:p w14:paraId="145FCD1B" w14:textId="77777777" w:rsidR="005A60EE" w:rsidRDefault="005A60EE" w:rsidP="009A0FF2">
      <w:pPr>
        <w:spacing w:line="480" w:lineRule="auto"/>
        <w:rPr>
          <w:rFonts w:ascii="Garamond" w:hAnsi="Garamond" w:cs="Arial"/>
          <w:sz w:val="28"/>
          <w:szCs w:val="28"/>
          <w:lang w:val="en-US"/>
        </w:rPr>
      </w:pPr>
    </w:p>
    <w:p w14:paraId="3A4C5090" w14:textId="77777777" w:rsidR="00BE4BC5" w:rsidRPr="00E2270F" w:rsidRDefault="00BE4BC5" w:rsidP="009A0FF2">
      <w:pPr>
        <w:spacing w:line="480" w:lineRule="auto"/>
        <w:rPr>
          <w:rFonts w:ascii="Garamond" w:hAnsi="Garamond" w:cs="Arial"/>
          <w:sz w:val="28"/>
          <w:szCs w:val="28"/>
          <w:lang w:val="en-US"/>
        </w:rPr>
      </w:pPr>
    </w:p>
    <w:p w14:paraId="1CBB704B" w14:textId="77777777" w:rsidR="003E3480" w:rsidRPr="00E2270F" w:rsidRDefault="00EA79C6" w:rsidP="004E0B2E">
      <w:pPr>
        <w:spacing w:line="480" w:lineRule="auto"/>
        <w:jc w:val="center"/>
        <w:rPr>
          <w:rFonts w:ascii="Garamond" w:hAnsi="Garamond" w:cs="Arial"/>
          <w:i/>
          <w:sz w:val="28"/>
          <w:szCs w:val="28"/>
        </w:rPr>
      </w:pPr>
      <w:r w:rsidRPr="00E2270F">
        <w:rPr>
          <w:rFonts w:ascii="Garamond" w:hAnsi="Garamond" w:cs="Arial"/>
          <w:i/>
          <w:sz w:val="28"/>
          <w:szCs w:val="28"/>
        </w:rPr>
        <w:t xml:space="preserve">Chapter 4: </w:t>
      </w:r>
      <w:r w:rsidR="00E33D24" w:rsidRPr="00E2270F">
        <w:rPr>
          <w:rFonts w:ascii="Garamond" w:hAnsi="Garamond" w:cs="Arial"/>
          <w:i/>
          <w:sz w:val="28"/>
          <w:szCs w:val="28"/>
        </w:rPr>
        <w:t>Eleanor</w:t>
      </w:r>
    </w:p>
    <w:p w14:paraId="5DCFA7C3" w14:textId="77777777" w:rsidR="00D91858" w:rsidRPr="00E2270F" w:rsidRDefault="00D91858" w:rsidP="004E0B2E">
      <w:pPr>
        <w:spacing w:line="480" w:lineRule="auto"/>
        <w:jc w:val="center"/>
        <w:rPr>
          <w:rFonts w:ascii="Garamond" w:hAnsi="Garamond" w:cs="Arial"/>
          <w:i/>
          <w:sz w:val="28"/>
          <w:szCs w:val="28"/>
        </w:rPr>
      </w:pPr>
    </w:p>
    <w:p w14:paraId="0263DEBA" w14:textId="77777777" w:rsidR="004F4477" w:rsidRPr="00E2270F" w:rsidRDefault="003E3480" w:rsidP="00F014FB">
      <w:pPr>
        <w:spacing w:line="480" w:lineRule="auto"/>
        <w:jc w:val="both"/>
        <w:rPr>
          <w:rFonts w:ascii="Garamond" w:hAnsi="Garamond" w:cs="Arial"/>
          <w:sz w:val="28"/>
          <w:szCs w:val="28"/>
        </w:rPr>
      </w:pP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had come to the hotel </w:t>
      </w:r>
      <w:r w:rsidR="00502E07" w:rsidRPr="00E2270F">
        <w:rPr>
          <w:rFonts w:ascii="Garamond" w:hAnsi="Garamond" w:cs="Arial"/>
          <w:sz w:val="28"/>
          <w:szCs w:val="28"/>
        </w:rPr>
        <w:t>hours before the time</w:t>
      </w:r>
      <w:r w:rsidRPr="00E2270F">
        <w:rPr>
          <w:rFonts w:ascii="Garamond" w:hAnsi="Garamond" w:cs="Arial"/>
          <w:sz w:val="28"/>
          <w:szCs w:val="28"/>
        </w:rPr>
        <w:t xml:space="preserve"> </w:t>
      </w:r>
      <w:r w:rsidR="00607666" w:rsidRPr="00E2270F">
        <w:rPr>
          <w:rFonts w:ascii="Garamond" w:hAnsi="Garamond" w:cs="Arial"/>
          <w:sz w:val="28"/>
          <w:szCs w:val="28"/>
        </w:rPr>
        <w:t xml:space="preserve">she and the others </w:t>
      </w:r>
      <w:r w:rsidRPr="00E2270F">
        <w:rPr>
          <w:rFonts w:ascii="Garamond" w:hAnsi="Garamond" w:cs="Arial"/>
          <w:sz w:val="28"/>
          <w:szCs w:val="28"/>
        </w:rPr>
        <w:t xml:space="preserve">were </w:t>
      </w:r>
      <w:r w:rsidR="00142CE1" w:rsidRPr="00E2270F">
        <w:rPr>
          <w:rFonts w:ascii="Garamond" w:hAnsi="Garamond" w:cs="Arial"/>
          <w:sz w:val="28"/>
          <w:szCs w:val="28"/>
        </w:rPr>
        <w:t>due</w:t>
      </w:r>
      <w:r w:rsidRPr="00E2270F">
        <w:rPr>
          <w:rFonts w:ascii="Garamond" w:hAnsi="Garamond" w:cs="Arial"/>
          <w:sz w:val="28"/>
          <w:szCs w:val="28"/>
        </w:rPr>
        <w:t xml:space="preserve"> to be meeting with the</w:t>
      </w:r>
      <w:r w:rsidR="00F7096A">
        <w:rPr>
          <w:rFonts w:ascii="Garamond" w:hAnsi="Garamond" w:cs="Arial"/>
          <w:sz w:val="28"/>
          <w:szCs w:val="28"/>
        </w:rPr>
        <w:t xml:space="preserve"> island’s</w:t>
      </w:r>
      <w:r w:rsidRPr="00E2270F">
        <w:rPr>
          <w:rFonts w:ascii="Garamond" w:hAnsi="Garamond" w:cs="Arial"/>
          <w:sz w:val="28"/>
          <w:szCs w:val="28"/>
        </w:rPr>
        <w:t xml:space="preserve"> owner. </w:t>
      </w:r>
      <w:r w:rsidR="00FA7B75" w:rsidRPr="00E2270F">
        <w:rPr>
          <w:rFonts w:ascii="Garamond" w:hAnsi="Garamond" w:cs="Arial"/>
          <w:sz w:val="28"/>
          <w:szCs w:val="28"/>
        </w:rPr>
        <w:t xml:space="preserve">She stood outside and </w:t>
      </w:r>
      <w:r w:rsidR="008C5E8F">
        <w:rPr>
          <w:rFonts w:ascii="Garamond" w:hAnsi="Garamond" w:cs="Arial"/>
          <w:sz w:val="28"/>
          <w:szCs w:val="28"/>
        </w:rPr>
        <w:t>peered</w:t>
      </w:r>
      <w:r w:rsidR="00FA7B75" w:rsidRPr="00E2270F">
        <w:rPr>
          <w:rFonts w:ascii="Garamond" w:hAnsi="Garamond" w:cs="Arial"/>
          <w:sz w:val="28"/>
          <w:szCs w:val="28"/>
        </w:rPr>
        <w:t xml:space="preserve"> i</w:t>
      </w:r>
      <w:r w:rsidR="004F4477" w:rsidRPr="00E2270F">
        <w:rPr>
          <w:rFonts w:ascii="Garamond" w:hAnsi="Garamond" w:cs="Arial"/>
          <w:sz w:val="28"/>
          <w:szCs w:val="28"/>
        </w:rPr>
        <w:t>n through the enormous windows</w:t>
      </w:r>
      <w:r w:rsidR="00502E07" w:rsidRPr="00E2270F">
        <w:rPr>
          <w:rFonts w:ascii="Garamond" w:hAnsi="Garamond" w:cs="Arial"/>
          <w:sz w:val="28"/>
          <w:szCs w:val="28"/>
        </w:rPr>
        <w:t xml:space="preserve">. Inside, in what </w:t>
      </w:r>
      <w:r w:rsidR="008C5E8F">
        <w:rPr>
          <w:rFonts w:ascii="Garamond" w:hAnsi="Garamond" w:cs="Arial"/>
          <w:sz w:val="28"/>
          <w:szCs w:val="28"/>
        </w:rPr>
        <w:t xml:space="preserve">was obviously the </w:t>
      </w:r>
      <w:r w:rsidR="00502E07" w:rsidRPr="00E2270F">
        <w:rPr>
          <w:rFonts w:ascii="Garamond" w:hAnsi="Garamond" w:cs="Arial"/>
          <w:sz w:val="28"/>
          <w:szCs w:val="28"/>
        </w:rPr>
        <w:t>lounge, s</w:t>
      </w:r>
      <w:r w:rsidR="00FA7B75" w:rsidRPr="00E2270F">
        <w:rPr>
          <w:rFonts w:ascii="Garamond" w:hAnsi="Garamond" w:cs="Arial"/>
          <w:sz w:val="28"/>
          <w:szCs w:val="28"/>
        </w:rPr>
        <w:t xml:space="preserve">lightly uncomfortable-looking armchairs in </w:t>
      </w:r>
      <w:r w:rsidR="00F7096A">
        <w:rPr>
          <w:rFonts w:ascii="Garamond" w:hAnsi="Garamond" w:cs="Arial"/>
          <w:sz w:val="28"/>
          <w:szCs w:val="28"/>
        </w:rPr>
        <w:t xml:space="preserve">faded </w:t>
      </w:r>
      <w:r w:rsidR="00FA7B75" w:rsidRPr="00E2270F">
        <w:rPr>
          <w:rFonts w:ascii="Garamond" w:hAnsi="Garamond" w:cs="Arial"/>
          <w:sz w:val="28"/>
          <w:szCs w:val="28"/>
        </w:rPr>
        <w:t>russet leathe</w:t>
      </w:r>
      <w:r w:rsidR="00F7096A">
        <w:rPr>
          <w:rFonts w:ascii="Garamond" w:hAnsi="Garamond" w:cs="Arial"/>
          <w:sz w:val="28"/>
          <w:szCs w:val="28"/>
        </w:rPr>
        <w:t>r were arranged in semi-circles, the room devoid of customers.</w:t>
      </w:r>
      <w:r w:rsidR="00FA7B75" w:rsidRPr="00E2270F">
        <w:rPr>
          <w:rFonts w:ascii="Garamond" w:hAnsi="Garamond" w:cs="Arial"/>
          <w:sz w:val="28"/>
          <w:szCs w:val="28"/>
        </w:rPr>
        <w:t xml:space="preserve"> Further in, </w:t>
      </w:r>
      <w:r w:rsidR="00502E07" w:rsidRPr="00E2270F">
        <w:rPr>
          <w:rFonts w:ascii="Garamond" w:hAnsi="Garamond" w:cs="Arial"/>
          <w:sz w:val="28"/>
          <w:szCs w:val="28"/>
        </w:rPr>
        <w:t>yellowing</w:t>
      </w:r>
      <w:r w:rsidR="00FA7B75" w:rsidRPr="00E2270F">
        <w:rPr>
          <w:rFonts w:ascii="Garamond" w:hAnsi="Garamond" w:cs="Arial"/>
          <w:sz w:val="28"/>
          <w:szCs w:val="28"/>
        </w:rPr>
        <w:t xml:space="preserve"> </w:t>
      </w:r>
      <w:r w:rsidR="0098348F" w:rsidRPr="00E2270F">
        <w:rPr>
          <w:rFonts w:ascii="Garamond" w:hAnsi="Garamond" w:cs="Arial"/>
          <w:sz w:val="28"/>
          <w:szCs w:val="28"/>
        </w:rPr>
        <w:t>illumination from</w:t>
      </w:r>
      <w:r w:rsidR="00FA7B75" w:rsidRPr="00E2270F">
        <w:rPr>
          <w:rFonts w:ascii="Garamond" w:hAnsi="Garamond" w:cs="Arial"/>
          <w:sz w:val="28"/>
          <w:szCs w:val="28"/>
        </w:rPr>
        <w:t xml:space="preserve"> the wall-mounted lights failed to penetrate</w:t>
      </w:r>
      <w:r w:rsidR="0098348F" w:rsidRPr="00E2270F">
        <w:rPr>
          <w:rFonts w:ascii="Garamond" w:hAnsi="Garamond" w:cs="Arial"/>
          <w:sz w:val="28"/>
          <w:szCs w:val="28"/>
        </w:rPr>
        <w:t xml:space="preserve"> far into</w:t>
      </w:r>
      <w:r w:rsidR="00FA7B75" w:rsidRPr="00E2270F">
        <w:rPr>
          <w:rFonts w:ascii="Garamond" w:hAnsi="Garamond" w:cs="Arial"/>
          <w:sz w:val="28"/>
          <w:szCs w:val="28"/>
        </w:rPr>
        <w:t xml:space="preserve"> the</w:t>
      </w:r>
      <w:r w:rsidR="00F7096A">
        <w:rPr>
          <w:rFonts w:ascii="Garamond" w:hAnsi="Garamond" w:cs="Arial"/>
          <w:sz w:val="28"/>
          <w:szCs w:val="28"/>
        </w:rPr>
        <w:t xml:space="preserve"> corners of the</w:t>
      </w:r>
      <w:r w:rsidR="00FA7B75" w:rsidRPr="00E2270F">
        <w:rPr>
          <w:rFonts w:ascii="Garamond" w:hAnsi="Garamond" w:cs="Arial"/>
          <w:sz w:val="28"/>
          <w:szCs w:val="28"/>
        </w:rPr>
        <w:t xml:space="preserve"> huge room</w:t>
      </w:r>
      <w:r w:rsidR="0098348F" w:rsidRPr="00E2270F">
        <w:rPr>
          <w:rFonts w:ascii="Garamond" w:hAnsi="Garamond" w:cs="Arial"/>
          <w:sz w:val="28"/>
          <w:szCs w:val="28"/>
        </w:rPr>
        <w:t xml:space="preserve">. </w:t>
      </w:r>
      <w:r w:rsidR="00FA7B75" w:rsidRPr="00E2270F">
        <w:rPr>
          <w:rFonts w:ascii="Garamond" w:hAnsi="Garamond" w:cs="Arial"/>
          <w:sz w:val="28"/>
          <w:szCs w:val="28"/>
        </w:rPr>
        <w:t>It looked like her imaginings of a Victorian gentleman’s club</w:t>
      </w:r>
      <w:r w:rsidR="00E73308" w:rsidRPr="00E2270F">
        <w:rPr>
          <w:rFonts w:ascii="Garamond" w:hAnsi="Garamond" w:cs="Arial"/>
          <w:sz w:val="28"/>
          <w:szCs w:val="28"/>
        </w:rPr>
        <w:t>, past its best days</w:t>
      </w:r>
      <w:r w:rsidR="00FA7B75" w:rsidRPr="00E2270F">
        <w:rPr>
          <w:rFonts w:ascii="Garamond" w:hAnsi="Garamond" w:cs="Arial"/>
          <w:sz w:val="28"/>
          <w:szCs w:val="28"/>
        </w:rPr>
        <w:t xml:space="preserve">. </w:t>
      </w:r>
      <w:r w:rsidR="004F4477" w:rsidRPr="00E2270F">
        <w:rPr>
          <w:rFonts w:ascii="Garamond" w:hAnsi="Garamond" w:cs="Arial"/>
          <w:sz w:val="28"/>
          <w:szCs w:val="28"/>
        </w:rPr>
        <w:t xml:space="preserve">She caught sight of her reflection in the glass, </w:t>
      </w:r>
      <w:r w:rsidR="00E73308" w:rsidRPr="00E2270F">
        <w:rPr>
          <w:rFonts w:ascii="Garamond" w:hAnsi="Garamond" w:cs="Arial"/>
          <w:sz w:val="28"/>
          <w:szCs w:val="28"/>
        </w:rPr>
        <w:t>a</w:t>
      </w:r>
      <w:r w:rsidR="004F4477" w:rsidRPr="00E2270F">
        <w:rPr>
          <w:rFonts w:ascii="Garamond" w:hAnsi="Garamond" w:cs="Arial"/>
          <w:sz w:val="28"/>
          <w:szCs w:val="28"/>
        </w:rPr>
        <w:t xml:space="preserve"> </w:t>
      </w:r>
      <w:r w:rsidR="00E73308" w:rsidRPr="00E2270F">
        <w:rPr>
          <w:rFonts w:ascii="Garamond" w:hAnsi="Garamond" w:cs="Arial"/>
          <w:sz w:val="28"/>
          <w:szCs w:val="28"/>
        </w:rPr>
        <w:t xml:space="preserve">translucent </w:t>
      </w:r>
      <w:r w:rsidR="008C5E8F" w:rsidRPr="00E2270F">
        <w:rPr>
          <w:rFonts w:ascii="Garamond" w:hAnsi="Garamond" w:cs="Arial"/>
          <w:sz w:val="28"/>
          <w:szCs w:val="28"/>
        </w:rPr>
        <w:t>apparition</w:t>
      </w:r>
      <w:r w:rsidR="00E73308" w:rsidRPr="00E2270F">
        <w:rPr>
          <w:rFonts w:ascii="Garamond" w:hAnsi="Garamond" w:cs="Arial"/>
          <w:sz w:val="28"/>
          <w:szCs w:val="28"/>
        </w:rPr>
        <w:t xml:space="preserve"> </w:t>
      </w:r>
      <w:r w:rsidR="004F4477" w:rsidRPr="00E2270F">
        <w:rPr>
          <w:rFonts w:ascii="Garamond" w:hAnsi="Garamond" w:cs="Arial"/>
          <w:sz w:val="28"/>
          <w:szCs w:val="28"/>
        </w:rPr>
        <w:t>embedded</w:t>
      </w:r>
      <w:r w:rsidR="00F7096A">
        <w:rPr>
          <w:rFonts w:ascii="Garamond" w:hAnsi="Garamond" w:cs="Arial"/>
          <w:sz w:val="28"/>
          <w:szCs w:val="28"/>
        </w:rPr>
        <w:t xml:space="preserve"> awkwardly</w:t>
      </w:r>
      <w:r w:rsidR="004F4477" w:rsidRPr="00E2270F">
        <w:rPr>
          <w:rFonts w:ascii="Garamond" w:hAnsi="Garamond" w:cs="Arial"/>
          <w:sz w:val="28"/>
          <w:szCs w:val="28"/>
        </w:rPr>
        <w:t xml:space="preserve"> i</w:t>
      </w:r>
      <w:r w:rsidR="00E73308" w:rsidRPr="00E2270F">
        <w:rPr>
          <w:rFonts w:ascii="Garamond" w:hAnsi="Garamond" w:cs="Arial"/>
          <w:sz w:val="28"/>
          <w:szCs w:val="28"/>
        </w:rPr>
        <w:t>n the gloomy interior</w:t>
      </w:r>
      <w:r w:rsidR="009A71E2" w:rsidRPr="00E2270F">
        <w:rPr>
          <w:rFonts w:ascii="Garamond" w:hAnsi="Garamond" w:cs="Arial"/>
          <w:sz w:val="28"/>
          <w:szCs w:val="28"/>
        </w:rPr>
        <w:t xml:space="preserve">. </w:t>
      </w:r>
      <w:r w:rsidR="00F7096A">
        <w:rPr>
          <w:rFonts w:ascii="Garamond" w:hAnsi="Garamond" w:cs="Arial"/>
          <w:sz w:val="28"/>
          <w:szCs w:val="28"/>
        </w:rPr>
        <w:t>Her</w:t>
      </w:r>
      <w:r w:rsidR="009A71E2" w:rsidRPr="00E2270F">
        <w:rPr>
          <w:rFonts w:ascii="Garamond" w:hAnsi="Garamond" w:cs="Arial"/>
          <w:sz w:val="28"/>
          <w:szCs w:val="28"/>
        </w:rPr>
        <w:t xml:space="preserve"> ghost was well wrapped up against the cold, but her own familiar features peered out from under a hood, fresh features for someone in middle age, </w:t>
      </w:r>
      <w:r w:rsidR="00EA79C6" w:rsidRPr="00E2270F">
        <w:rPr>
          <w:rFonts w:ascii="Garamond" w:hAnsi="Garamond" w:cs="Arial"/>
          <w:sz w:val="28"/>
          <w:szCs w:val="28"/>
        </w:rPr>
        <w:t>she told herself</w:t>
      </w:r>
      <w:r w:rsidR="00994CBA" w:rsidRPr="00E2270F">
        <w:rPr>
          <w:rFonts w:ascii="Garamond" w:hAnsi="Garamond" w:cs="Arial"/>
          <w:sz w:val="28"/>
          <w:szCs w:val="28"/>
        </w:rPr>
        <w:t xml:space="preserve">. There was </w:t>
      </w:r>
      <w:r w:rsidR="00EA79C6" w:rsidRPr="00E2270F">
        <w:rPr>
          <w:rFonts w:ascii="Garamond" w:hAnsi="Garamond" w:cs="Arial"/>
          <w:sz w:val="28"/>
          <w:szCs w:val="28"/>
        </w:rPr>
        <w:t>nothing remarkable</w:t>
      </w:r>
      <w:r w:rsidR="00994CBA" w:rsidRPr="00E2270F">
        <w:rPr>
          <w:rFonts w:ascii="Garamond" w:hAnsi="Garamond" w:cs="Arial"/>
          <w:sz w:val="28"/>
          <w:szCs w:val="28"/>
        </w:rPr>
        <w:t xml:space="preserve"> in the reflection she saw:</w:t>
      </w:r>
      <w:r w:rsidR="00EA79C6" w:rsidRPr="00E2270F">
        <w:rPr>
          <w:rFonts w:ascii="Garamond" w:hAnsi="Garamond" w:cs="Arial"/>
          <w:sz w:val="28"/>
          <w:szCs w:val="28"/>
        </w:rPr>
        <w:t xml:space="preserve"> </w:t>
      </w:r>
      <w:r w:rsidR="00994CBA" w:rsidRPr="00E2270F">
        <w:rPr>
          <w:rFonts w:ascii="Garamond" w:hAnsi="Garamond" w:cs="Arial"/>
          <w:sz w:val="28"/>
          <w:szCs w:val="28"/>
        </w:rPr>
        <w:t>maybe</w:t>
      </w:r>
      <w:r w:rsidR="00EA79C6" w:rsidRPr="00E2270F">
        <w:rPr>
          <w:rFonts w:ascii="Garamond" w:hAnsi="Garamond" w:cs="Arial"/>
          <w:sz w:val="28"/>
          <w:szCs w:val="28"/>
        </w:rPr>
        <w:t xml:space="preserve"> </w:t>
      </w:r>
      <w:r w:rsidR="00994CBA" w:rsidRPr="00E2270F">
        <w:rPr>
          <w:rFonts w:ascii="Garamond" w:hAnsi="Garamond" w:cs="Arial"/>
          <w:sz w:val="28"/>
          <w:szCs w:val="28"/>
        </w:rPr>
        <w:t xml:space="preserve">it was a tad </w:t>
      </w:r>
      <w:r w:rsidR="00EA79C6" w:rsidRPr="00E2270F">
        <w:rPr>
          <w:rFonts w:ascii="Garamond" w:hAnsi="Garamond" w:cs="Arial"/>
          <w:sz w:val="28"/>
          <w:szCs w:val="28"/>
        </w:rPr>
        <w:t>shorter than average, h</w:t>
      </w:r>
      <w:r w:rsidR="00F7096A">
        <w:rPr>
          <w:rFonts w:ascii="Garamond" w:hAnsi="Garamond" w:cs="Arial"/>
          <w:sz w:val="28"/>
          <w:szCs w:val="28"/>
        </w:rPr>
        <w:t>air perhaps tinged with more gre</w:t>
      </w:r>
      <w:r w:rsidR="00EA79C6" w:rsidRPr="00E2270F">
        <w:rPr>
          <w:rFonts w:ascii="Garamond" w:hAnsi="Garamond" w:cs="Arial"/>
          <w:sz w:val="28"/>
          <w:szCs w:val="28"/>
        </w:rPr>
        <w:t xml:space="preserve">y than </w:t>
      </w:r>
      <w:r w:rsidR="00994CBA" w:rsidRPr="00E2270F">
        <w:rPr>
          <w:rFonts w:ascii="Garamond" w:hAnsi="Garamond" w:cs="Arial"/>
          <w:sz w:val="28"/>
          <w:szCs w:val="28"/>
        </w:rPr>
        <w:t xml:space="preserve">would be likely for </w:t>
      </w:r>
      <w:r w:rsidR="00EA79C6" w:rsidRPr="00E2270F">
        <w:rPr>
          <w:rFonts w:ascii="Garamond" w:hAnsi="Garamond" w:cs="Arial"/>
          <w:sz w:val="28"/>
          <w:szCs w:val="28"/>
        </w:rPr>
        <w:t>most women of her age. She wondered when exactly</w:t>
      </w:r>
      <w:r w:rsidR="00F7096A">
        <w:rPr>
          <w:rFonts w:ascii="Garamond" w:hAnsi="Garamond" w:cs="Arial"/>
          <w:sz w:val="28"/>
          <w:szCs w:val="28"/>
        </w:rPr>
        <w:t xml:space="preserve"> she had become so unremarkable</w:t>
      </w:r>
      <w:r w:rsidR="00EA79C6" w:rsidRPr="00E2270F">
        <w:rPr>
          <w:rFonts w:ascii="Garamond" w:hAnsi="Garamond" w:cs="Arial"/>
          <w:sz w:val="28"/>
          <w:szCs w:val="28"/>
        </w:rPr>
        <w:t xml:space="preserve"> and decided that she had </w:t>
      </w:r>
      <w:r w:rsidR="008C5E8F">
        <w:rPr>
          <w:rFonts w:ascii="Garamond" w:hAnsi="Garamond" w:cs="Arial"/>
          <w:sz w:val="28"/>
          <w:szCs w:val="28"/>
        </w:rPr>
        <w:t xml:space="preserve">probably </w:t>
      </w:r>
      <w:r w:rsidR="00EA79C6" w:rsidRPr="00E2270F">
        <w:rPr>
          <w:rFonts w:ascii="Garamond" w:hAnsi="Garamond" w:cs="Arial"/>
          <w:sz w:val="28"/>
          <w:szCs w:val="28"/>
        </w:rPr>
        <w:t>been born that way</w:t>
      </w:r>
      <w:r w:rsidR="00974173">
        <w:rPr>
          <w:rFonts w:ascii="Garamond" w:hAnsi="Garamond" w:cs="Arial"/>
          <w:sz w:val="28"/>
          <w:szCs w:val="28"/>
        </w:rPr>
        <w:t>. T</w:t>
      </w:r>
      <w:r w:rsidR="00D26E07" w:rsidRPr="00E2270F">
        <w:rPr>
          <w:rFonts w:ascii="Garamond" w:hAnsi="Garamond" w:cs="Arial"/>
          <w:sz w:val="28"/>
          <w:szCs w:val="28"/>
        </w:rPr>
        <w:t xml:space="preserve">he mass of humanity </w:t>
      </w:r>
      <w:r w:rsidR="00994CBA" w:rsidRPr="00E2270F">
        <w:rPr>
          <w:rFonts w:ascii="Garamond" w:hAnsi="Garamond" w:cs="Arial"/>
          <w:sz w:val="28"/>
          <w:szCs w:val="28"/>
        </w:rPr>
        <w:t xml:space="preserve">would pass </w:t>
      </w:r>
      <w:r w:rsidR="00F7096A">
        <w:rPr>
          <w:rFonts w:ascii="Garamond" w:hAnsi="Garamond" w:cs="Arial"/>
          <w:sz w:val="28"/>
          <w:szCs w:val="28"/>
        </w:rPr>
        <w:t xml:space="preserve">her </w:t>
      </w:r>
      <w:r w:rsidR="00994CBA" w:rsidRPr="00E2270F">
        <w:rPr>
          <w:rFonts w:ascii="Garamond" w:hAnsi="Garamond" w:cs="Arial"/>
          <w:sz w:val="28"/>
          <w:szCs w:val="28"/>
        </w:rPr>
        <w:t>by without a second thought</w:t>
      </w:r>
      <w:r w:rsidR="008C5E8F">
        <w:rPr>
          <w:rFonts w:ascii="Garamond" w:hAnsi="Garamond" w:cs="Arial"/>
          <w:sz w:val="28"/>
          <w:szCs w:val="28"/>
        </w:rPr>
        <w:t xml:space="preserve">: </w:t>
      </w:r>
      <w:r w:rsidR="00974173" w:rsidRPr="00974173">
        <w:rPr>
          <w:rFonts w:ascii="Garamond" w:hAnsi="Garamond" w:cs="Arial"/>
          <w:i/>
          <w:sz w:val="28"/>
          <w:szCs w:val="28"/>
        </w:rPr>
        <w:t>Nothing to see here, move along</w:t>
      </w:r>
      <w:r w:rsidR="00EA79C6" w:rsidRPr="00E2270F">
        <w:rPr>
          <w:rFonts w:ascii="Garamond" w:hAnsi="Garamond" w:cs="Arial"/>
          <w:sz w:val="28"/>
          <w:szCs w:val="28"/>
        </w:rPr>
        <w:t xml:space="preserve">. </w:t>
      </w:r>
      <w:r w:rsidR="00A508FE">
        <w:rPr>
          <w:rFonts w:ascii="Garamond" w:hAnsi="Garamond" w:cs="Arial"/>
          <w:sz w:val="28"/>
          <w:szCs w:val="28"/>
        </w:rPr>
        <w:t>Eleanor</w:t>
      </w:r>
      <w:r w:rsidR="00994CBA" w:rsidRPr="00E2270F">
        <w:rPr>
          <w:rFonts w:ascii="Garamond" w:hAnsi="Garamond" w:cs="Arial"/>
          <w:sz w:val="28"/>
          <w:szCs w:val="28"/>
        </w:rPr>
        <w:t xml:space="preserve"> </w:t>
      </w:r>
      <w:r w:rsidR="00A508FE">
        <w:rPr>
          <w:rFonts w:ascii="Garamond" w:hAnsi="Garamond" w:cs="Arial"/>
          <w:sz w:val="28"/>
          <w:szCs w:val="28"/>
        </w:rPr>
        <w:t>examined</w:t>
      </w:r>
      <w:r w:rsidR="00994CBA" w:rsidRPr="00E2270F">
        <w:rPr>
          <w:rFonts w:ascii="Garamond" w:hAnsi="Garamond" w:cs="Arial"/>
          <w:sz w:val="28"/>
          <w:szCs w:val="28"/>
        </w:rPr>
        <w:t xml:space="preserve"> </w:t>
      </w:r>
      <w:r w:rsidR="00A508FE">
        <w:rPr>
          <w:rFonts w:ascii="Garamond" w:hAnsi="Garamond" w:cs="Arial"/>
          <w:sz w:val="28"/>
          <w:szCs w:val="28"/>
        </w:rPr>
        <w:t>her reflection</w:t>
      </w:r>
      <w:r w:rsidR="00994CBA" w:rsidRPr="00E2270F">
        <w:rPr>
          <w:rFonts w:ascii="Garamond" w:hAnsi="Garamond" w:cs="Arial"/>
          <w:sz w:val="28"/>
          <w:szCs w:val="28"/>
        </w:rPr>
        <w:t xml:space="preserve"> for a moment or two longer, then put all </w:t>
      </w:r>
      <w:r w:rsidR="008C5E8F">
        <w:rPr>
          <w:rFonts w:ascii="Garamond" w:hAnsi="Garamond" w:cs="Arial"/>
          <w:sz w:val="28"/>
          <w:szCs w:val="28"/>
        </w:rPr>
        <w:t>other thoughts</w:t>
      </w:r>
      <w:r w:rsidR="00F7096A">
        <w:rPr>
          <w:rFonts w:ascii="Garamond" w:hAnsi="Garamond" w:cs="Arial"/>
          <w:sz w:val="28"/>
          <w:szCs w:val="28"/>
        </w:rPr>
        <w:t xml:space="preserve"> aside</w:t>
      </w:r>
      <w:r w:rsidR="008C5E8F">
        <w:rPr>
          <w:rFonts w:ascii="Garamond" w:hAnsi="Garamond" w:cs="Arial"/>
          <w:sz w:val="28"/>
          <w:szCs w:val="28"/>
        </w:rPr>
        <w:t xml:space="preserve"> with a familiar, </w:t>
      </w:r>
      <w:r w:rsidR="00EA79C6" w:rsidRPr="00E2270F">
        <w:rPr>
          <w:rFonts w:ascii="Garamond" w:hAnsi="Garamond" w:cs="Arial"/>
          <w:sz w:val="28"/>
          <w:szCs w:val="28"/>
        </w:rPr>
        <w:t xml:space="preserve">efficient mental </w:t>
      </w:r>
      <w:r w:rsidR="00D26E07" w:rsidRPr="00E2270F">
        <w:rPr>
          <w:rFonts w:ascii="Garamond" w:hAnsi="Garamond" w:cs="Arial"/>
          <w:sz w:val="28"/>
          <w:szCs w:val="28"/>
        </w:rPr>
        <w:t>shrug</w:t>
      </w:r>
      <w:r w:rsidR="00EA79C6" w:rsidRPr="00E2270F">
        <w:rPr>
          <w:rFonts w:ascii="Garamond" w:hAnsi="Garamond" w:cs="Arial"/>
          <w:sz w:val="28"/>
          <w:szCs w:val="28"/>
        </w:rPr>
        <w:t>.</w:t>
      </w:r>
      <w:r w:rsidR="00A508FE" w:rsidRPr="00A508FE">
        <w:t xml:space="preserve"> </w:t>
      </w:r>
      <w:r w:rsidR="00A508FE" w:rsidRPr="00A508FE">
        <w:rPr>
          <w:rFonts w:ascii="Garamond" w:hAnsi="Garamond" w:cs="Arial"/>
          <w:sz w:val="28"/>
          <w:szCs w:val="28"/>
        </w:rPr>
        <w:t>She drew her coat around her more tightly and steeled herself to walk up the wide steps to the double doors at the building’s entrance.</w:t>
      </w:r>
    </w:p>
    <w:p w14:paraId="4C6434DA" w14:textId="77777777" w:rsidR="00B963B9" w:rsidRPr="00E2270F" w:rsidRDefault="00F7096A" w:rsidP="00F014FB">
      <w:pPr>
        <w:spacing w:line="480" w:lineRule="auto"/>
        <w:jc w:val="both"/>
        <w:rPr>
          <w:rFonts w:ascii="Garamond" w:hAnsi="Garamond" w:cs="Arial"/>
          <w:sz w:val="28"/>
          <w:szCs w:val="28"/>
        </w:rPr>
      </w:pPr>
      <w:r>
        <w:rPr>
          <w:rFonts w:ascii="Garamond" w:hAnsi="Garamond" w:cs="Arial"/>
          <w:sz w:val="28"/>
          <w:szCs w:val="28"/>
        </w:rPr>
        <w:t xml:space="preserve">   </w:t>
      </w:r>
      <w:r w:rsidR="008C5E8F">
        <w:rPr>
          <w:rFonts w:ascii="Garamond" w:hAnsi="Garamond" w:cs="Arial"/>
          <w:sz w:val="28"/>
          <w:szCs w:val="28"/>
        </w:rPr>
        <w:t xml:space="preserve"> “Real life</w:t>
      </w:r>
      <w:r w:rsidR="00025637" w:rsidRPr="00E2270F">
        <w:rPr>
          <w:rFonts w:ascii="Garamond" w:hAnsi="Garamond" w:cs="Arial"/>
          <w:sz w:val="28"/>
          <w:szCs w:val="28"/>
        </w:rPr>
        <w:t>,” Eleanor whispered to herself as she entered the hotel.</w:t>
      </w:r>
    </w:p>
    <w:p w14:paraId="3B4C5A47" w14:textId="77777777" w:rsidR="00A579CB" w:rsidRDefault="00B963B9" w:rsidP="00F014FB">
      <w:pPr>
        <w:spacing w:line="480" w:lineRule="auto"/>
        <w:jc w:val="both"/>
        <w:rPr>
          <w:rFonts w:ascii="Garamond" w:hAnsi="Garamond" w:cs="Arial"/>
          <w:sz w:val="28"/>
          <w:szCs w:val="28"/>
        </w:rPr>
      </w:pPr>
      <w:r w:rsidRPr="00E2270F">
        <w:rPr>
          <w:rFonts w:ascii="Garamond" w:hAnsi="Garamond" w:cs="Arial"/>
          <w:sz w:val="28"/>
          <w:szCs w:val="28"/>
        </w:rPr>
        <w:t xml:space="preserve">    </w:t>
      </w:r>
      <w:r w:rsidR="00F27770" w:rsidRPr="00E2270F">
        <w:rPr>
          <w:rFonts w:ascii="Garamond" w:hAnsi="Garamond" w:cs="Arial"/>
          <w:sz w:val="28"/>
          <w:szCs w:val="28"/>
        </w:rPr>
        <w:t xml:space="preserve"> </w:t>
      </w:r>
      <w:r w:rsidR="00873DE8" w:rsidRPr="00E2270F">
        <w:rPr>
          <w:rFonts w:ascii="Garamond" w:hAnsi="Garamond" w:cs="Arial"/>
          <w:sz w:val="28"/>
          <w:szCs w:val="28"/>
        </w:rPr>
        <w:t xml:space="preserve">Eleanor </w:t>
      </w:r>
      <w:r w:rsidRPr="00E2270F">
        <w:rPr>
          <w:rFonts w:ascii="Garamond" w:hAnsi="Garamond" w:cs="Arial"/>
          <w:sz w:val="28"/>
          <w:szCs w:val="28"/>
        </w:rPr>
        <w:t>only had to wait for a moment</w:t>
      </w:r>
      <w:r w:rsidR="00D26E07" w:rsidRPr="00E2270F">
        <w:rPr>
          <w:rFonts w:ascii="Garamond" w:hAnsi="Garamond" w:cs="Arial"/>
          <w:sz w:val="28"/>
          <w:szCs w:val="28"/>
        </w:rPr>
        <w:t xml:space="preserve"> at the reception desk. </w:t>
      </w:r>
      <w:r w:rsidRPr="00E2270F">
        <w:rPr>
          <w:rFonts w:ascii="Garamond" w:hAnsi="Garamond" w:cs="Arial"/>
          <w:sz w:val="28"/>
          <w:szCs w:val="28"/>
        </w:rPr>
        <w:t xml:space="preserve"> </w:t>
      </w:r>
      <w:r w:rsidR="00D26E07" w:rsidRPr="00E2270F">
        <w:rPr>
          <w:rFonts w:ascii="Garamond" w:hAnsi="Garamond" w:cs="Arial"/>
          <w:sz w:val="28"/>
          <w:szCs w:val="28"/>
        </w:rPr>
        <w:t xml:space="preserve">A young </w:t>
      </w:r>
      <w:r w:rsidR="00873DE8" w:rsidRPr="00E2270F">
        <w:rPr>
          <w:rFonts w:ascii="Garamond" w:hAnsi="Garamond" w:cs="Arial"/>
          <w:sz w:val="28"/>
          <w:szCs w:val="28"/>
        </w:rPr>
        <w:t>man</w:t>
      </w:r>
      <w:r w:rsidR="00A508FE">
        <w:rPr>
          <w:rFonts w:ascii="Garamond" w:hAnsi="Garamond" w:cs="Arial"/>
          <w:sz w:val="28"/>
          <w:szCs w:val="28"/>
        </w:rPr>
        <w:t>, a handful of years past boyhood,</w:t>
      </w:r>
      <w:r w:rsidR="00D26E07" w:rsidRPr="00E2270F">
        <w:rPr>
          <w:rFonts w:ascii="Garamond" w:hAnsi="Garamond" w:cs="Arial"/>
          <w:sz w:val="28"/>
          <w:szCs w:val="28"/>
        </w:rPr>
        <w:t xml:space="preserve"> </w:t>
      </w:r>
      <w:r w:rsidR="00873DE8" w:rsidRPr="00E2270F">
        <w:rPr>
          <w:rFonts w:ascii="Garamond" w:hAnsi="Garamond" w:cs="Arial"/>
          <w:sz w:val="28"/>
          <w:szCs w:val="28"/>
        </w:rPr>
        <w:t>appeared</w:t>
      </w:r>
      <w:r w:rsidRPr="00E2270F">
        <w:rPr>
          <w:rFonts w:ascii="Garamond" w:hAnsi="Garamond" w:cs="Arial"/>
          <w:sz w:val="28"/>
          <w:szCs w:val="28"/>
        </w:rPr>
        <w:t xml:space="preserve"> almost</w:t>
      </w:r>
      <w:r w:rsidR="00873DE8" w:rsidRPr="00E2270F">
        <w:rPr>
          <w:rFonts w:ascii="Garamond" w:hAnsi="Garamond" w:cs="Arial"/>
          <w:sz w:val="28"/>
          <w:szCs w:val="28"/>
        </w:rPr>
        <w:t xml:space="preserve"> immediately</w:t>
      </w:r>
      <w:r w:rsidRPr="00E2270F">
        <w:rPr>
          <w:rFonts w:ascii="Garamond" w:hAnsi="Garamond" w:cs="Arial"/>
          <w:sz w:val="28"/>
          <w:szCs w:val="28"/>
        </w:rPr>
        <w:t xml:space="preserve"> asking if he could help</w:t>
      </w:r>
      <w:r w:rsidR="00873DE8" w:rsidRPr="00E2270F">
        <w:rPr>
          <w:rFonts w:ascii="Garamond" w:hAnsi="Garamond" w:cs="Arial"/>
          <w:sz w:val="28"/>
          <w:szCs w:val="28"/>
        </w:rPr>
        <w:t>.</w:t>
      </w:r>
      <w:r w:rsidR="006A1626" w:rsidRPr="00E2270F">
        <w:rPr>
          <w:rFonts w:ascii="Garamond" w:hAnsi="Garamond" w:cs="Arial"/>
          <w:sz w:val="28"/>
          <w:szCs w:val="28"/>
        </w:rPr>
        <w:t xml:space="preserve"> </w:t>
      </w:r>
    </w:p>
    <w:p w14:paraId="7B30206B" w14:textId="77777777" w:rsidR="00A579CB" w:rsidRDefault="00A579CB" w:rsidP="00F014FB">
      <w:pPr>
        <w:spacing w:line="480" w:lineRule="auto"/>
        <w:jc w:val="both"/>
        <w:rPr>
          <w:rFonts w:ascii="Garamond" w:hAnsi="Garamond" w:cs="Arial"/>
          <w:sz w:val="28"/>
          <w:szCs w:val="28"/>
        </w:rPr>
      </w:pPr>
      <w:r>
        <w:rPr>
          <w:rFonts w:ascii="Garamond" w:hAnsi="Garamond" w:cs="Arial"/>
          <w:sz w:val="28"/>
          <w:szCs w:val="28"/>
        </w:rPr>
        <w:t xml:space="preserve">    “I’m h</w:t>
      </w:r>
      <w:r w:rsidR="00F51EF8">
        <w:rPr>
          <w:rFonts w:ascii="Garamond" w:hAnsi="Garamond" w:cs="Arial"/>
          <w:sz w:val="28"/>
          <w:szCs w:val="28"/>
        </w:rPr>
        <w:t>ere to meet Mr. Haigh,” she declared</w:t>
      </w:r>
      <w:r>
        <w:rPr>
          <w:rFonts w:ascii="Garamond" w:hAnsi="Garamond" w:cs="Arial"/>
          <w:sz w:val="28"/>
          <w:szCs w:val="28"/>
        </w:rPr>
        <w:t>.</w:t>
      </w:r>
    </w:p>
    <w:p w14:paraId="0058A5C8" w14:textId="77777777" w:rsidR="003E3480" w:rsidRPr="00E2270F" w:rsidRDefault="00A579CB" w:rsidP="00F014FB">
      <w:pPr>
        <w:spacing w:line="480" w:lineRule="auto"/>
        <w:jc w:val="both"/>
        <w:rPr>
          <w:rFonts w:ascii="Garamond" w:hAnsi="Garamond" w:cs="Arial"/>
          <w:sz w:val="28"/>
          <w:szCs w:val="28"/>
        </w:rPr>
      </w:pPr>
      <w:r>
        <w:rPr>
          <w:rFonts w:ascii="Garamond" w:hAnsi="Garamond" w:cs="Arial"/>
          <w:sz w:val="28"/>
          <w:szCs w:val="28"/>
        </w:rPr>
        <w:t xml:space="preserve">    “We’re expecting you – you’re the first,” the boy replied, and Eleanor found herself</w:t>
      </w:r>
      <w:r w:rsidR="00F76514" w:rsidRPr="00E2270F">
        <w:rPr>
          <w:rFonts w:ascii="Garamond" w:hAnsi="Garamond" w:cs="Arial"/>
          <w:sz w:val="28"/>
          <w:szCs w:val="28"/>
        </w:rPr>
        <w:t xml:space="preserve"> ushered into the lounge she had been l</w:t>
      </w:r>
      <w:r>
        <w:rPr>
          <w:rFonts w:ascii="Garamond" w:hAnsi="Garamond" w:cs="Arial"/>
          <w:sz w:val="28"/>
          <w:szCs w:val="28"/>
        </w:rPr>
        <w:t xml:space="preserve">ooking into a short time before. </w:t>
      </w:r>
      <w:r w:rsidRPr="00A579CB">
        <w:rPr>
          <w:rFonts w:ascii="Garamond" w:hAnsi="Garamond" w:cs="Arial"/>
          <w:i/>
          <w:sz w:val="28"/>
          <w:szCs w:val="28"/>
        </w:rPr>
        <w:t>This is a</w:t>
      </w:r>
      <w:r w:rsidR="006A1626" w:rsidRPr="00A579CB">
        <w:rPr>
          <w:rFonts w:ascii="Garamond" w:hAnsi="Garamond" w:cs="Arial"/>
          <w:i/>
          <w:sz w:val="28"/>
          <w:szCs w:val="28"/>
        </w:rPr>
        <w:t xml:space="preserve"> better class of hotel</w:t>
      </w:r>
      <w:r w:rsidR="006A1626" w:rsidRPr="00E2270F">
        <w:rPr>
          <w:rFonts w:ascii="Garamond" w:hAnsi="Garamond" w:cs="Arial"/>
          <w:sz w:val="28"/>
          <w:szCs w:val="28"/>
        </w:rPr>
        <w:t xml:space="preserve">, Eleanor </w:t>
      </w:r>
      <w:r>
        <w:rPr>
          <w:rFonts w:ascii="Garamond" w:hAnsi="Garamond" w:cs="Arial"/>
          <w:sz w:val="28"/>
          <w:szCs w:val="28"/>
        </w:rPr>
        <w:t>almost spoke aloud</w:t>
      </w:r>
      <w:r w:rsidR="006A1626" w:rsidRPr="00E2270F">
        <w:rPr>
          <w:rFonts w:ascii="Garamond" w:hAnsi="Garamond" w:cs="Arial"/>
          <w:sz w:val="28"/>
          <w:szCs w:val="28"/>
        </w:rPr>
        <w:t>.</w:t>
      </w:r>
      <w:r w:rsidR="00873DE8" w:rsidRPr="00E2270F">
        <w:rPr>
          <w:rFonts w:ascii="Garamond" w:hAnsi="Garamond" w:cs="Arial"/>
          <w:sz w:val="28"/>
          <w:szCs w:val="28"/>
        </w:rPr>
        <w:t xml:space="preserve"> </w:t>
      </w:r>
      <w:r w:rsidR="006A1626" w:rsidRPr="00E2270F">
        <w:rPr>
          <w:rFonts w:ascii="Garamond" w:hAnsi="Garamond" w:cs="Arial"/>
          <w:sz w:val="28"/>
          <w:szCs w:val="28"/>
        </w:rPr>
        <w:t xml:space="preserve">Better than she </w:t>
      </w:r>
      <w:r w:rsidR="0098348F" w:rsidRPr="00E2270F">
        <w:rPr>
          <w:rFonts w:ascii="Garamond" w:hAnsi="Garamond" w:cs="Arial"/>
          <w:sz w:val="28"/>
          <w:szCs w:val="28"/>
        </w:rPr>
        <w:t>was</w:t>
      </w:r>
      <w:r w:rsidR="006A1626" w:rsidRPr="00E2270F">
        <w:rPr>
          <w:rFonts w:ascii="Garamond" w:hAnsi="Garamond" w:cs="Arial"/>
          <w:sz w:val="28"/>
          <w:szCs w:val="28"/>
        </w:rPr>
        <w:t xml:space="preserve"> used to, at any rate</w:t>
      </w:r>
      <w:r w:rsidR="00A508FE">
        <w:rPr>
          <w:rFonts w:ascii="Garamond" w:hAnsi="Garamond" w:cs="Arial"/>
          <w:sz w:val="28"/>
          <w:szCs w:val="28"/>
        </w:rPr>
        <w:t>, although she would have been the first to admit that was not to say much</w:t>
      </w:r>
      <w:r w:rsidR="006A1626" w:rsidRPr="00E2270F">
        <w:rPr>
          <w:rFonts w:ascii="Garamond" w:hAnsi="Garamond" w:cs="Arial"/>
          <w:sz w:val="28"/>
          <w:szCs w:val="28"/>
        </w:rPr>
        <w:t xml:space="preserve">. She ordered a coffee, which </w:t>
      </w:r>
      <w:r w:rsidR="00EA79C6" w:rsidRPr="00E2270F">
        <w:rPr>
          <w:rFonts w:ascii="Garamond" w:hAnsi="Garamond" w:cs="Arial"/>
          <w:sz w:val="28"/>
          <w:szCs w:val="28"/>
        </w:rPr>
        <w:t xml:space="preserve">silently </w:t>
      </w:r>
      <w:r w:rsidR="006A1626" w:rsidRPr="00E2270F">
        <w:rPr>
          <w:rFonts w:ascii="Garamond" w:hAnsi="Garamond" w:cs="Arial"/>
          <w:sz w:val="28"/>
          <w:szCs w:val="28"/>
        </w:rPr>
        <w:t>appeared at her side</w:t>
      </w:r>
      <w:r>
        <w:rPr>
          <w:rFonts w:ascii="Garamond" w:hAnsi="Garamond" w:cs="Arial"/>
          <w:sz w:val="28"/>
          <w:szCs w:val="28"/>
        </w:rPr>
        <w:t xml:space="preserve"> before she had even settled herself</w:t>
      </w:r>
      <w:r w:rsidR="006A1626" w:rsidRPr="00E2270F">
        <w:rPr>
          <w:rFonts w:ascii="Garamond" w:hAnsi="Garamond" w:cs="Arial"/>
          <w:sz w:val="28"/>
          <w:szCs w:val="28"/>
        </w:rPr>
        <w:t>.</w:t>
      </w:r>
      <w:r w:rsidR="003E3480" w:rsidRPr="00E2270F">
        <w:rPr>
          <w:rFonts w:ascii="Garamond" w:hAnsi="Garamond" w:cs="Arial"/>
          <w:sz w:val="28"/>
          <w:szCs w:val="28"/>
        </w:rPr>
        <w:t xml:space="preserve"> </w:t>
      </w:r>
    </w:p>
    <w:p w14:paraId="63DC9556" w14:textId="77777777" w:rsidR="00EE2B59" w:rsidRPr="00E2270F" w:rsidRDefault="003E3480" w:rsidP="00F014FB">
      <w:pPr>
        <w:spacing w:line="480" w:lineRule="auto"/>
        <w:jc w:val="both"/>
        <w:rPr>
          <w:rFonts w:ascii="Garamond" w:hAnsi="Garamond" w:cs="Arial"/>
          <w:sz w:val="28"/>
          <w:szCs w:val="28"/>
        </w:rPr>
      </w:pPr>
      <w:r w:rsidRPr="00E2270F">
        <w:rPr>
          <w:rFonts w:ascii="Garamond" w:hAnsi="Garamond" w:cs="Arial"/>
          <w:sz w:val="28"/>
          <w:szCs w:val="28"/>
        </w:rPr>
        <w:t xml:space="preserve">    </w:t>
      </w:r>
      <w:r w:rsidR="00A579CB">
        <w:rPr>
          <w:rFonts w:ascii="Garamond" w:hAnsi="Garamond" w:cs="Arial"/>
          <w:sz w:val="28"/>
          <w:szCs w:val="28"/>
        </w:rPr>
        <w:t xml:space="preserve">Hands cupped around the </w:t>
      </w:r>
      <w:r w:rsidR="00A508FE">
        <w:rPr>
          <w:rFonts w:ascii="Garamond" w:hAnsi="Garamond" w:cs="Arial"/>
          <w:sz w:val="28"/>
          <w:szCs w:val="28"/>
        </w:rPr>
        <w:t>newly arrived drink</w:t>
      </w:r>
      <w:r w:rsidR="00A579CB">
        <w:rPr>
          <w:rFonts w:ascii="Garamond" w:hAnsi="Garamond" w:cs="Arial"/>
          <w:sz w:val="28"/>
          <w:szCs w:val="28"/>
        </w:rPr>
        <w:t>, her</w:t>
      </w:r>
      <w:r w:rsidRPr="00E2270F">
        <w:rPr>
          <w:rFonts w:ascii="Garamond" w:hAnsi="Garamond" w:cs="Arial"/>
          <w:sz w:val="28"/>
          <w:szCs w:val="28"/>
        </w:rPr>
        <w:t xml:space="preserve"> thoughts </w:t>
      </w:r>
      <w:r w:rsidR="00A579CB">
        <w:rPr>
          <w:rFonts w:ascii="Garamond" w:hAnsi="Garamond" w:cs="Arial"/>
          <w:sz w:val="28"/>
          <w:szCs w:val="28"/>
        </w:rPr>
        <w:t>began to drift</w:t>
      </w:r>
      <w:r w:rsidR="00E35D25" w:rsidRPr="00E2270F">
        <w:rPr>
          <w:rFonts w:ascii="Garamond" w:hAnsi="Garamond" w:cs="Arial"/>
          <w:sz w:val="28"/>
          <w:szCs w:val="28"/>
        </w:rPr>
        <w:t xml:space="preserve">. </w:t>
      </w:r>
      <w:r w:rsidR="00F76514" w:rsidRPr="00E2270F">
        <w:rPr>
          <w:rFonts w:ascii="Garamond" w:hAnsi="Garamond" w:cs="Arial"/>
          <w:sz w:val="28"/>
          <w:szCs w:val="28"/>
        </w:rPr>
        <w:t>Immediately after the redundancy, she</w:t>
      </w:r>
      <w:r w:rsidR="00E35D25" w:rsidRPr="00E2270F">
        <w:rPr>
          <w:rFonts w:ascii="Garamond" w:hAnsi="Garamond" w:cs="Arial"/>
          <w:sz w:val="28"/>
          <w:szCs w:val="28"/>
        </w:rPr>
        <w:t xml:space="preserve"> had </w:t>
      </w:r>
      <w:r w:rsidR="00871AA1" w:rsidRPr="00E2270F">
        <w:rPr>
          <w:rFonts w:ascii="Garamond" w:hAnsi="Garamond" w:cs="Arial"/>
          <w:sz w:val="28"/>
          <w:szCs w:val="28"/>
        </w:rPr>
        <w:t>imagined</w:t>
      </w:r>
      <w:r w:rsidR="00E35D25" w:rsidRPr="00E2270F">
        <w:rPr>
          <w:rFonts w:ascii="Garamond" w:hAnsi="Garamond" w:cs="Arial"/>
          <w:sz w:val="28"/>
          <w:szCs w:val="28"/>
        </w:rPr>
        <w:t xml:space="preserve"> that being a lady of leisure would be one of the compensations of not having a job</w:t>
      </w:r>
      <w:r w:rsidR="00871AA1" w:rsidRPr="00E2270F">
        <w:rPr>
          <w:rFonts w:ascii="Garamond" w:hAnsi="Garamond" w:cs="Arial"/>
          <w:sz w:val="28"/>
          <w:szCs w:val="28"/>
        </w:rPr>
        <w:t xml:space="preserve">. </w:t>
      </w:r>
      <w:r w:rsidR="005C3420" w:rsidRPr="00E2270F">
        <w:rPr>
          <w:rFonts w:ascii="Garamond" w:hAnsi="Garamond" w:cs="Arial"/>
          <w:sz w:val="28"/>
          <w:szCs w:val="28"/>
        </w:rPr>
        <w:t xml:space="preserve"> </w:t>
      </w:r>
      <w:r w:rsidR="00871AA1" w:rsidRPr="00E2270F">
        <w:rPr>
          <w:rFonts w:ascii="Garamond" w:hAnsi="Garamond" w:cs="Arial"/>
          <w:sz w:val="28"/>
          <w:szCs w:val="28"/>
        </w:rPr>
        <w:t xml:space="preserve">People might </w:t>
      </w:r>
      <w:r w:rsidR="00F76514" w:rsidRPr="00E2270F">
        <w:rPr>
          <w:rFonts w:ascii="Garamond" w:hAnsi="Garamond" w:cs="Arial"/>
          <w:sz w:val="28"/>
          <w:szCs w:val="28"/>
        </w:rPr>
        <w:t>show</w:t>
      </w:r>
      <w:r w:rsidR="00871AA1" w:rsidRPr="00E2270F">
        <w:rPr>
          <w:rFonts w:ascii="Garamond" w:hAnsi="Garamond" w:cs="Arial"/>
          <w:sz w:val="28"/>
          <w:szCs w:val="28"/>
        </w:rPr>
        <w:t xml:space="preserve"> the same sort of regard as for an actress between roles. </w:t>
      </w:r>
      <w:r w:rsidR="005C3420" w:rsidRPr="00E2270F">
        <w:rPr>
          <w:rFonts w:ascii="Garamond" w:hAnsi="Garamond" w:cs="Arial"/>
          <w:sz w:val="28"/>
          <w:szCs w:val="28"/>
        </w:rPr>
        <w:t xml:space="preserve">The reality </w:t>
      </w:r>
      <w:r w:rsidR="00FB39C0">
        <w:rPr>
          <w:rFonts w:ascii="Garamond" w:hAnsi="Garamond" w:cs="Arial"/>
          <w:sz w:val="28"/>
          <w:szCs w:val="28"/>
        </w:rPr>
        <w:t xml:space="preserve">proved rather </w:t>
      </w:r>
      <w:r w:rsidR="005C3420" w:rsidRPr="00E2270F">
        <w:rPr>
          <w:rFonts w:ascii="Garamond" w:hAnsi="Garamond" w:cs="Arial"/>
          <w:sz w:val="28"/>
          <w:szCs w:val="28"/>
        </w:rPr>
        <w:t>different</w:t>
      </w:r>
      <w:r w:rsidR="00871AA1" w:rsidRPr="00E2270F">
        <w:rPr>
          <w:rFonts w:ascii="Garamond" w:hAnsi="Garamond" w:cs="Arial"/>
          <w:sz w:val="28"/>
          <w:szCs w:val="28"/>
        </w:rPr>
        <w:t>, she soon found</w:t>
      </w:r>
      <w:r w:rsidR="005C3420" w:rsidRPr="00E2270F">
        <w:rPr>
          <w:rFonts w:ascii="Garamond" w:hAnsi="Garamond" w:cs="Arial"/>
          <w:sz w:val="28"/>
          <w:szCs w:val="28"/>
        </w:rPr>
        <w:t>.</w:t>
      </w:r>
      <w:r w:rsidR="00E35D25" w:rsidRPr="00E2270F">
        <w:rPr>
          <w:rFonts w:ascii="Garamond" w:hAnsi="Garamond" w:cs="Arial"/>
          <w:sz w:val="28"/>
          <w:szCs w:val="28"/>
        </w:rPr>
        <w:t xml:space="preserve"> </w:t>
      </w:r>
      <w:r w:rsidR="00A508FE">
        <w:rPr>
          <w:rFonts w:ascii="Garamond" w:hAnsi="Garamond" w:cs="Arial"/>
          <w:sz w:val="28"/>
          <w:szCs w:val="28"/>
        </w:rPr>
        <w:t>When people looked at her</w:t>
      </w:r>
      <w:r w:rsidR="00F014FB" w:rsidRPr="00E2270F">
        <w:rPr>
          <w:rFonts w:ascii="Garamond" w:hAnsi="Garamond" w:cs="Arial"/>
          <w:sz w:val="28"/>
          <w:szCs w:val="28"/>
        </w:rPr>
        <w:t xml:space="preserve"> (</w:t>
      </w:r>
      <w:r w:rsidR="00F014FB" w:rsidRPr="00E2270F">
        <w:rPr>
          <w:rFonts w:ascii="Garamond" w:hAnsi="Garamond" w:cs="Arial"/>
          <w:i/>
          <w:sz w:val="28"/>
          <w:szCs w:val="28"/>
          <w:u w:val="single"/>
        </w:rPr>
        <w:t>if</w:t>
      </w:r>
      <w:r w:rsidR="00F014FB" w:rsidRPr="00E2270F">
        <w:rPr>
          <w:rFonts w:ascii="Garamond" w:hAnsi="Garamond" w:cs="Arial"/>
          <w:i/>
          <w:sz w:val="28"/>
          <w:szCs w:val="28"/>
        </w:rPr>
        <w:t xml:space="preserve"> people looked at her</w:t>
      </w:r>
      <w:r w:rsidR="00F014FB" w:rsidRPr="00E2270F">
        <w:rPr>
          <w:rFonts w:ascii="Garamond" w:hAnsi="Garamond" w:cs="Arial"/>
          <w:sz w:val="28"/>
          <w:szCs w:val="28"/>
        </w:rPr>
        <w:t>,</w:t>
      </w:r>
      <w:r w:rsidR="00A508FE">
        <w:rPr>
          <w:rFonts w:ascii="Garamond" w:hAnsi="Garamond" w:cs="Arial"/>
          <w:sz w:val="28"/>
          <w:szCs w:val="28"/>
        </w:rPr>
        <w:t xml:space="preserve"> she corrected herself) </w:t>
      </w:r>
      <w:r w:rsidR="00F76514" w:rsidRPr="00E2270F">
        <w:rPr>
          <w:rFonts w:ascii="Garamond" w:hAnsi="Garamond" w:cs="Arial"/>
          <w:sz w:val="28"/>
          <w:szCs w:val="28"/>
        </w:rPr>
        <w:t>they were not</w:t>
      </w:r>
      <w:r w:rsidR="00B531D5" w:rsidRPr="00E2270F">
        <w:rPr>
          <w:rFonts w:ascii="Garamond" w:hAnsi="Garamond" w:cs="Arial"/>
          <w:sz w:val="28"/>
          <w:szCs w:val="28"/>
        </w:rPr>
        <w:t xml:space="preserve"> imagining </w:t>
      </w:r>
      <w:r w:rsidR="00871AA1" w:rsidRPr="00E2270F">
        <w:rPr>
          <w:rFonts w:ascii="Garamond" w:hAnsi="Garamond" w:cs="Arial"/>
          <w:sz w:val="28"/>
          <w:szCs w:val="28"/>
        </w:rPr>
        <w:t xml:space="preserve">her as </w:t>
      </w:r>
      <w:r w:rsidR="00B531D5" w:rsidRPr="00E2270F">
        <w:rPr>
          <w:rFonts w:ascii="Garamond" w:hAnsi="Garamond" w:cs="Arial"/>
          <w:sz w:val="28"/>
          <w:szCs w:val="28"/>
        </w:rPr>
        <w:t>something exotic and ex</w:t>
      </w:r>
      <w:r w:rsidR="00B6199A" w:rsidRPr="00E2270F">
        <w:rPr>
          <w:rFonts w:ascii="Garamond" w:hAnsi="Garamond" w:cs="Arial"/>
          <w:sz w:val="28"/>
          <w:szCs w:val="28"/>
        </w:rPr>
        <w:t>c</w:t>
      </w:r>
      <w:r w:rsidR="00A579CB">
        <w:rPr>
          <w:rFonts w:ascii="Garamond" w:hAnsi="Garamond" w:cs="Arial"/>
          <w:sz w:val="28"/>
          <w:szCs w:val="28"/>
        </w:rPr>
        <w:t>iting:</w:t>
      </w:r>
      <w:r w:rsidR="00B531D5" w:rsidRPr="00E2270F">
        <w:rPr>
          <w:rFonts w:ascii="Garamond" w:hAnsi="Garamond" w:cs="Arial"/>
          <w:sz w:val="28"/>
          <w:szCs w:val="28"/>
        </w:rPr>
        <w:t xml:space="preserve"> they were seeing </w:t>
      </w:r>
      <w:r w:rsidR="00F76514" w:rsidRPr="00E2270F">
        <w:rPr>
          <w:rFonts w:ascii="Garamond" w:hAnsi="Garamond" w:cs="Arial"/>
          <w:sz w:val="28"/>
          <w:szCs w:val="28"/>
        </w:rPr>
        <w:t>a</w:t>
      </w:r>
      <w:r w:rsidR="00B531D5" w:rsidRPr="00E2270F">
        <w:rPr>
          <w:rFonts w:ascii="Garamond" w:hAnsi="Garamond" w:cs="Arial"/>
          <w:sz w:val="28"/>
          <w:szCs w:val="28"/>
        </w:rPr>
        <w:t xml:space="preserve"> </w:t>
      </w:r>
      <w:r w:rsidR="00871AA1" w:rsidRPr="00E2270F">
        <w:rPr>
          <w:rFonts w:ascii="Garamond" w:hAnsi="Garamond" w:cs="Arial"/>
          <w:sz w:val="28"/>
          <w:szCs w:val="28"/>
        </w:rPr>
        <w:t xml:space="preserve">rather </w:t>
      </w:r>
      <w:r w:rsidR="00B531D5" w:rsidRPr="00E2270F">
        <w:rPr>
          <w:rFonts w:ascii="Garamond" w:hAnsi="Garamond" w:cs="Arial"/>
          <w:sz w:val="28"/>
          <w:szCs w:val="28"/>
        </w:rPr>
        <w:t xml:space="preserve">lonely middle-aged </w:t>
      </w:r>
      <w:r w:rsidR="00B6199A" w:rsidRPr="00E2270F">
        <w:rPr>
          <w:rFonts w:ascii="Garamond" w:hAnsi="Garamond" w:cs="Arial"/>
          <w:sz w:val="28"/>
          <w:szCs w:val="28"/>
        </w:rPr>
        <w:t>spinster</w:t>
      </w:r>
      <w:r w:rsidR="00F014FB" w:rsidRPr="00E2270F">
        <w:rPr>
          <w:rFonts w:ascii="Garamond" w:hAnsi="Garamond" w:cs="Arial"/>
          <w:sz w:val="28"/>
          <w:szCs w:val="28"/>
        </w:rPr>
        <w:t>,</w:t>
      </w:r>
      <w:r w:rsidR="00B531D5" w:rsidRPr="00E2270F">
        <w:rPr>
          <w:rFonts w:ascii="Garamond" w:hAnsi="Garamond" w:cs="Arial"/>
          <w:sz w:val="28"/>
          <w:szCs w:val="28"/>
        </w:rPr>
        <w:t xml:space="preserve"> </w:t>
      </w:r>
      <w:r w:rsidR="00A508FE">
        <w:rPr>
          <w:rFonts w:ascii="Garamond" w:hAnsi="Garamond" w:cs="Arial"/>
          <w:sz w:val="28"/>
          <w:szCs w:val="28"/>
        </w:rPr>
        <w:t>with a future every bit as uneventful as her past.</w:t>
      </w:r>
      <w:r w:rsidR="00E35D25" w:rsidRPr="00E2270F">
        <w:rPr>
          <w:rFonts w:ascii="Garamond" w:hAnsi="Garamond" w:cs="Arial"/>
          <w:sz w:val="28"/>
          <w:szCs w:val="28"/>
        </w:rPr>
        <w:t xml:space="preserve"> </w:t>
      </w:r>
    </w:p>
    <w:p w14:paraId="205A007A" w14:textId="77777777" w:rsidR="00EE2B59" w:rsidRPr="00E2270F" w:rsidRDefault="00EE2B59" w:rsidP="0069383D">
      <w:pPr>
        <w:spacing w:line="480" w:lineRule="auto"/>
        <w:jc w:val="both"/>
        <w:rPr>
          <w:rFonts w:ascii="Garamond" w:hAnsi="Garamond" w:cs="Arial"/>
          <w:sz w:val="28"/>
          <w:szCs w:val="28"/>
        </w:rPr>
      </w:pPr>
      <w:r w:rsidRPr="00E2270F">
        <w:rPr>
          <w:rFonts w:ascii="Garamond" w:hAnsi="Garamond" w:cs="Arial"/>
          <w:sz w:val="28"/>
          <w:szCs w:val="28"/>
        </w:rPr>
        <w:t xml:space="preserve">    </w:t>
      </w:r>
      <w:r w:rsidR="00F76514" w:rsidRPr="00E2270F">
        <w:rPr>
          <w:rFonts w:ascii="Garamond" w:hAnsi="Garamond" w:cs="Arial"/>
          <w:sz w:val="28"/>
          <w:szCs w:val="28"/>
        </w:rPr>
        <w:t>In the end, Eleanor’s</w:t>
      </w:r>
      <w:r w:rsidR="00E35D25" w:rsidRPr="00E2270F">
        <w:rPr>
          <w:rFonts w:ascii="Garamond" w:hAnsi="Garamond" w:cs="Arial"/>
          <w:sz w:val="28"/>
          <w:szCs w:val="28"/>
        </w:rPr>
        <w:t xml:space="preserve"> job had defined her more than she would ever have believed</w:t>
      </w:r>
      <w:r w:rsidRPr="00E2270F">
        <w:rPr>
          <w:rFonts w:ascii="Garamond" w:hAnsi="Garamond" w:cs="Arial"/>
          <w:sz w:val="28"/>
          <w:szCs w:val="28"/>
        </w:rPr>
        <w:t xml:space="preserve">. </w:t>
      </w:r>
      <w:r w:rsidR="00871AA1" w:rsidRPr="00E2270F">
        <w:rPr>
          <w:rFonts w:ascii="Garamond" w:hAnsi="Garamond" w:cs="Arial"/>
          <w:sz w:val="28"/>
          <w:szCs w:val="28"/>
        </w:rPr>
        <w:t>She had found that being</w:t>
      </w:r>
      <w:r w:rsidR="00E35D25" w:rsidRPr="00E2270F">
        <w:rPr>
          <w:rFonts w:ascii="Garamond" w:hAnsi="Garamond" w:cs="Arial"/>
          <w:sz w:val="28"/>
          <w:szCs w:val="28"/>
        </w:rPr>
        <w:t xml:space="preserve"> without </w:t>
      </w:r>
      <w:r w:rsidR="00A508FE">
        <w:rPr>
          <w:rFonts w:ascii="Garamond" w:hAnsi="Garamond" w:cs="Arial"/>
          <w:sz w:val="28"/>
          <w:szCs w:val="28"/>
        </w:rPr>
        <w:t xml:space="preserve">employment </w:t>
      </w:r>
      <w:r w:rsidR="00B6199A" w:rsidRPr="00E2270F">
        <w:rPr>
          <w:rFonts w:ascii="Garamond" w:hAnsi="Garamond" w:cs="Arial"/>
          <w:sz w:val="28"/>
          <w:szCs w:val="28"/>
        </w:rPr>
        <w:t xml:space="preserve">had </w:t>
      </w:r>
      <w:r w:rsidR="00E35D25" w:rsidRPr="00E2270F">
        <w:rPr>
          <w:rFonts w:ascii="Garamond" w:hAnsi="Garamond" w:cs="Arial"/>
          <w:sz w:val="28"/>
          <w:szCs w:val="28"/>
        </w:rPr>
        <w:t xml:space="preserve">almost </w:t>
      </w:r>
      <w:r w:rsidR="005C3420" w:rsidRPr="00E2270F">
        <w:rPr>
          <w:rFonts w:ascii="Garamond" w:hAnsi="Garamond" w:cs="Arial"/>
          <w:sz w:val="28"/>
          <w:szCs w:val="28"/>
        </w:rPr>
        <w:t>excised</w:t>
      </w:r>
      <w:r w:rsidR="00E35D25" w:rsidRPr="00E2270F">
        <w:rPr>
          <w:rFonts w:ascii="Garamond" w:hAnsi="Garamond" w:cs="Arial"/>
          <w:sz w:val="28"/>
          <w:szCs w:val="28"/>
        </w:rPr>
        <w:t xml:space="preserve"> the core of her character</w:t>
      </w:r>
      <w:r w:rsidR="00B531D5" w:rsidRPr="00E2270F">
        <w:rPr>
          <w:rFonts w:ascii="Garamond" w:hAnsi="Garamond" w:cs="Arial"/>
          <w:sz w:val="28"/>
          <w:szCs w:val="28"/>
        </w:rPr>
        <w:t xml:space="preserve">, </w:t>
      </w:r>
      <w:r w:rsidRPr="00E2270F">
        <w:rPr>
          <w:rFonts w:ascii="Garamond" w:hAnsi="Garamond" w:cs="Arial"/>
          <w:sz w:val="28"/>
          <w:szCs w:val="28"/>
        </w:rPr>
        <w:t xml:space="preserve">a fact </w:t>
      </w:r>
      <w:r w:rsidR="00B531D5" w:rsidRPr="00E2270F">
        <w:rPr>
          <w:rFonts w:ascii="Garamond" w:hAnsi="Garamond" w:cs="Arial"/>
          <w:sz w:val="28"/>
          <w:szCs w:val="28"/>
        </w:rPr>
        <w:t xml:space="preserve">she recognized with a </w:t>
      </w:r>
      <w:r w:rsidRPr="00E2270F">
        <w:rPr>
          <w:rFonts w:ascii="Garamond" w:hAnsi="Garamond" w:cs="Arial"/>
          <w:sz w:val="28"/>
          <w:szCs w:val="28"/>
        </w:rPr>
        <w:t xml:space="preserve">stupefying </w:t>
      </w:r>
      <w:r w:rsidR="00B531D5" w:rsidRPr="00E2270F">
        <w:rPr>
          <w:rFonts w:ascii="Garamond" w:hAnsi="Garamond" w:cs="Arial"/>
          <w:sz w:val="28"/>
          <w:szCs w:val="28"/>
        </w:rPr>
        <w:t>mixture of surprise and horror</w:t>
      </w:r>
      <w:r w:rsidR="00F76514" w:rsidRPr="00E2270F">
        <w:rPr>
          <w:rFonts w:ascii="Garamond" w:hAnsi="Garamond" w:cs="Arial"/>
          <w:sz w:val="28"/>
          <w:szCs w:val="28"/>
        </w:rPr>
        <w:t xml:space="preserve">. </w:t>
      </w:r>
      <w:r w:rsidR="00CF7FD6" w:rsidRPr="00E2270F">
        <w:rPr>
          <w:rFonts w:ascii="Garamond" w:hAnsi="Garamond" w:cs="Arial"/>
          <w:sz w:val="28"/>
          <w:szCs w:val="28"/>
        </w:rPr>
        <w:t>She supposed that after</w:t>
      </w:r>
      <w:r w:rsidR="0098348F" w:rsidRPr="00E2270F">
        <w:rPr>
          <w:rFonts w:ascii="Garamond" w:hAnsi="Garamond" w:cs="Arial"/>
          <w:sz w:val="28"/>
          <w:szCs w:val="28"/>
        </w:rPr>
        <w:t xml:space="preserve"> </w:t>
      </w:r>
      <w:r w:rsidR="00CF7FD6" w:rsidRPr="00E2270F">
        <w:rPr>
          <w:rFonts w:ascii="Garamond" w:hAnsi="Garamond" w:cs="Arial"/>
          <w:sz w:val="28"/>
          <w:szCs w:val="28"/>
        </w:rPr>
        <w:t xml:space="preserve">all those years </w:t>
      </w:r>
      <w:r w:rsidR="0098348F" w:rsidRPr="00E2270F">
        <w:rPr>
          <w:rFonts w:ascii="Garamond" w:hAnsi="Garamond" w:cs="Arial"/>
          <w:sz w:val="28"/>
          <w:szCs w:val="28"/>
        </w:rPr>
        <w:t>looking after her mother</w:t>
      </w:r>
      <w:r w:rsidR="00CF7FD6" w:rsidRPr="00E2270F">
        <w:rPr>
          <w:rFonts w:ascii="Garamond" w:hAnsi="Garamond" w:cs="Arial"/>
          <w:sz w:val="28"/>
          <w:szCs w:val="28"/>
        </w:rPr>
        <w:t xml:space="preserve"> </w:t>
      </w:r>
      <w:r w:rsidR="0098348F" w:rsidRPr="00E2270F">
        <w:rPr>
          <w:rFonts w:ascii="Garamond" w:hAnsi="Garamond" w:cs="Arial"/>
          <w:sz w:val="28"/>
          <w:szCs w:val="28"/>
        </w:rPr>
        <w:t xml:space="preserve">– at first merely a cantankerous </w:t>
      </w:r>
      <w:r w:rsidR="00CF7FD6" w:rsidRPr="00E2270F">
        <w:rPr>
          <w:rFonts w:ascii="Garamond" w:hAnsi="Garamond" w:cs="Arial"/>
          <w:sz w:val="28"/>
          <w:szCs w:val="28"/>
        </w:rPr>
        <w:t>old</w:t>
      </w:r>
      <w:r w:rsidR="00B04A4B">
        <w:rPr>
          <w:rFonts w:ascii="Garamond" w:hAnsi="Garamond" w:cs="Arial"/>
          <w:sz w:val="28"/>
          <w:szCs w:val="28"/>
        </w:rPr>
        <w:t xml:space="preserve"> lady</w:t>
      </w:r>
      <w:r w:rsidR="0098348F" w:rsidRPr="00E2270F">
        <w:rPr>
          <w:rFonts w:ascii="Garamond" w:hAnsi="Garamond" w:cs="Arial"/>
          <w:sz w:val="28"/>
          <w:szCs w:val="28"/>
        </w:rPr>
        <w:t xml:space="preserve"> </w:t>
      </w:r>
      <w:r w:rsidR="00F76514" w:rsidRPr="00E2270F">
        <w:rPr>
          <w:rFonts w:ascii="Garamond" w:hAnsi="Garamond" w:cs="Arial"/>
          <w:sz w:val="28"/>
          <w:szCs w:val="28"/>
        </w:rPr>
        <w:t>but</w:t>
      </w:r>
      <w:r w:rsidR="00A508FE">
        <w:rPr>
          <w:rFonts w:ascii="Garamond" w:hAnsi="Garamond" w:cs="Arial"/>
          <w:sz w:val="28"/>
          <w:szCs w:val="28"/>
        </w:rPr>
        <w:t xml:space="preserve"> becoming </w:t>
      </w:r>
      <w:r w:rsidR="00A508FE" w:rsidRPr="00E2270F">
        <w:rPr>
          <w:rFonts w:ascii="Garamond" w:hAnsi="Garamond" w:cs="Arial"/>
          <w:sz w:val="28"/>
          <w:szCs w:val="28"/>
        </w:rPr>
        <w:t>needy and venomous</w:t>
      </w:r>
      <w:r w:rsidR="00B04A4B">
        <w:rPr>
          <w:rFonts w:ascii="Garamond" w:hAnsi="Garamond" w:cs="Arial"/>
          <w:sz w:val="28"/>
          <w:szCs w:val="28"/>
        </w:rPr>
        <w:t xml:space="preserve"> as dementia crept in</w:t>
      </w:r>
      <w:r w:rsidR="00CF7FD6" w:rsidRPr="00E2270F">
        <w:rPr>
          <w:rFonts w:ascii="Garamond" w:hAnsi="Garamond" w:cs="Arial"/>
          <w:sz w:val="28"/>
          <w:szCs w:val="28"/>
        </w:rPr>
        <w:t xml:space="preserve"> by barely noticeable increments</w:t>
      </w:r>
      <w:r w:rsidR="00A508FE">
        <w:rPr>
          <w:rFonts w:ascii="Garamond" w:hAnsi="Garamond" w:cs="Arial"/>
          <w:sz w:val="28"/>
          <w:szCs w:val="28"/>
        </w:rPr>
        <w:t xml:space="preserve"> </w:t>
      </w:r>
      <w:r w:rsidR="0098348F" w:rsidRPr="00E2270F">
        <w:rPr>
          <w:rFonts w:ascii="Garamond" w:hAnsi="Garamond" w:cs="Arial"/>
          <w:sz w:val="28"/>
          <w:szCs w:val="28"/>
        </w:rPr>
        <w:t xml:space="preserve">– and </w:t>
      </w:r>
      <w:r w:rsidR="00CF7FD6" w:rsidRPr="00E2270F">
        <w:rPr>
          <w:rFonts w:ascii="Garamond" w:hAnsi="Garamond" w:cs="Arial"/>
          <w:sz w:val="28"/>
          <w:szCs w:val="28"/>
        </w:rPr>
        <w:t xml:space="preserve">then with her mother’s liberating death, </w:t>
      </w:r>
      <w:r w:rsidR="00B04A4B">
        <w:rPr>
          <w:rFonts w:ascii="Garamond" w:hAnsi="Garamond" w:cs="Arial"/>
          <w:sz w:val="28"/>
          <w:szCs w:val="28"/>
        </w:rPr>
        <w:t>her job as a minor civil servant</w:t>
      </w:r>
      <w:r w:rsidR="0098348F" w:rsidRPr="00E2270F">
        <w:rPr>
          <w:rFonts w:ascii="Garamond" w:hAnsi="Garamond" w:cs="Arial"/>
          <w:sz w:val="28"/>
          <w:szCs w:val="28"/>
        </w:rPr>
        <w:t xml:space="preserve"> really </w:t>
      </w:r>
      <w:r w:rsidR="0098348F" w:rsidRPr="00E2270F">
        <w:rPr>
          <w:rFonts w:ascii="Garamond" w:hAnsi="Garamond" w:cs="Arial"/>
          <w:i/>
          <w:sz w:val="28"/>
          <w:szCs w:val="28"/>
        </w:rPr>
        <w:t>had</w:t>
      </w:r>
      <w:r w:rsidR="0098348F" w:rsidRPr="00E2270F">
        <w:rPr>
          <w:rFonts w:ascii="Garamond" w:hAnsi="Garamond" w:cs="Arial"/>
          <w:sz w:val="28"/>
          <w:szCs w:val="28"/>
        </w:rPr>
        <w:t xml:space="preserve"> become</w:t>
      </w:r>
      <w:r w:rsidR="00CF7FD6" w:rsidRPr="00E2270F">
        <w:rPr>
          <w:rFonts w:ascii="Garamond" w:hAnsi="Garamond" w:cs="Arial"/>
          <w:sz w:val="28"/>
          <w:szCs w:val="28"/>
        </w:rPr>
        <w:t xml:space="preserve"> </w:t>
      </w:r>
      <w:r w:rsidR="0098348F" w:rsidRPr="00E2270F">
        <w:rPr>
          <w:rFonts w:ascii="Garamond" w:hAnsi="Garamond" w:cs="Arial"/>
          <w:sz w:val="28"/>
          <w:szCs w:val="28"/>
        </w:rPr>
        <w:t xml:space="preserve">a large part of who she was. </w:t>
      </w:r>
      <w:r w:rsidR="00CF7FD6" w:rsidRPr="00E2270F">
        <w:rPr>
          <w:rFonts w:ascii="Garamond" w:hAnsi="Garamond" w:cs="Arial"/>
          <w:sz w:val="28"/>
          <w:szCs w:val="28"/>
        </w:rPr>
        <w:t>Losing her job brought</w:t>
      </w:r>
      <w:r w:rsidR="0069383D" w:rsidRPr="00E2270F">
        <w:rPr>
          <w:rFonts w:ascii="Garamond" w:hAnsi="Garamond" w:cs="Arial"/>
          <w:sz w:val="28"/>
          <w:szCs w:val="28"/>
        </w:rPr>
        <w:t>, if not the loss of bereavement</w:t>
      </w:r>
      <w:r w:rsidR="00B04A4B">
        <w:rPr>
          <w:rFonts w:ascii="Garamond" w:hAnsi="Garamond" w:cs="Arial"/>
          <w:sz w:val="28"/>
          <w:szCs w:val="28"/>
        </w:rPr>
        <w:t xml:space="preserve"> exactly</w:t>
      </w:r>
      <w:r w:rsidR="0069383D" w:rsidRPr="00E2270F">
        <w:rPr>
          <w:rFonts w:ascii="Garamond" w:hAnsi="Garamond" w:cs="Arial"/>
          <w:sz w:val="28"/>
          <w:szCs w:val="28"/>
        </w:rPr>
        <w:t xml:space="preserve">, </w:t>
      </w:r>
      <w:r w:rsidR="00B04A4B">
        <w:rPr>
          <w:rFonts w:ascii="Garamond" w:hAnsi="Garamond" w:cs="Arial"/>
          <w:sz w:val="28"/>
          <w:szCs w:val="28"/>
        </w:rPr>
        <w:t xml:space="preserve">then </w:t>
      </w:r>
      <w:r w:rsidR="0069383D" w:rsidRPr="00E2270F">
        <w:rPr>
          <w:rFonts w:ascii="Garamond" w:hAnsi="Garamond" w:cs="Arial"/>
          <w:sz w:val="28"/>
          <w:szCs w:val="28"/>
        </w:rPr>
        <w:t>something very like it.</w:t>
      </w:r>
    </w:p>
    <w:p w14:paraId="37D11054" w14:textId="77777777" w:rsidR="005D23D4" w:rsidRPr="00E2270F" w:rsidRDefault="00EE2B59" w:rsidP="0069383D">
      <w:pPr>
        <w:spacing w:line="480" w:lineRule="auto"/>
        <w:jc w:val="both"/>
        <w:rPr>
          <w:rFonts w:ascii="Garamond" w:hAnsi="Garamond" w:cs="Arial"/>
          <w:sz w:val="28"/>
          <w:szCs w:val="28"/>
        </w:rPr>
      </w:pPr>
      <w:r w:rsidRPr="00E2270F">
        <w:rPr>
          <w:rFonts w:ascii="Garamond" w:hAnsi="Garamond" w:cs="Arial"/>
          <w:sz w:val="28"/>
          <w:szCs w:val="28"/>
        </w:rPr>
        <w:t xml:space="preserve">    </w:t>
      </w:r>
      <w:r w:rsidR="00871AA1" w:rsidRPr="00E2270F">
        <w:rPr>
          <w:rFonts w:ascii="Garamond" w:hAnsi="Garamond" w:cs="Arial"/>
          <w:sz w:val="28"/>
          <w:szCs w:val="28"/>
        </w:rPr>
        <w:t xml:space="preserve">Now </w:t>
      </w:r>
      <w:r w:rsidR="00CF7FD6" w:rsidRPr="00E2270F">
        <w:rPr>
          <w:rFonts w:ascii="Garamond" w:hAnsi="Garamond" w:cs="Arial"/>
          <w:sz w:val="28"/>
          <w:szCs w:val="28"/>
        </w:rPr>
        <w:t xml:space="preserve">here </w:t>
      </w:r>
      <w:r w:rsidR="00871AA1" w:rsidRPr="00E2270F">
        <w:rPr>
          <w:rFonts w:ascii="Garamond" w:hAnsi="Garamond" w:cs="Arial"/>
          <w:sz w:val="28"/>
          <w:szCs w:val="28"/>
        </w:rPr>
        <w:t xml:space="preserve">she was, </w:t>
      </w:r>
      <w:r w:rsidR="00CF7FD6" w:rsidRPr="00E2270F">
        <w:rPr>
          <w:rFonts w:ascii="Garamond" w:hAnsi="Garamond" w:cs="Arial"/>
          <w:sz w:val="28"/>
          <w:szCs w:val="28"/>
        </w:rPr>
        <w:t>sitting in the grand lounge of</w:t>
      </w:r>
      <w:r w:rsidR="005D23D4" w:rsidRPr="00E2270F">
        <w:rPr>
          <w:rFonts w:ascii="Garamond" w:hAnsi="Garamond" w:cs="Arial"/>
          <w:sz w:val="28"/>
          <w:szCs w:val="28"/>
        </w:rPr>
        <w:t xml:space="preserve"> an empty </w:t>
      </w:r>
      <w:r w:rsidR="00871AA1" w:rsidRPr="00E2270F">
        <w:rPr>
          <w:rFonts w:ascii="Garamond" w:hAnsi="Garamond" w:cs="Arial"/>
          <w:sz w:val="28"/>
          <w:szCs w:val="28"/>
        </w:rPr>
        <w:t>hotel</w:t>
      </w:r>
      <w:r w:rsidR="00CF7FD6" w:rsidRPr="00E2270F">
        <w:rPr>
          <w:rFonts w:ascii="Garamond" w:hAnsi="Garamond" w:cs="Arial"/>
          <w:sz w:val="28"/>
          <w:szCs w:val="28"/>
        </w:rPr>
        <w:t>,</w:t>
      </w:r>
      <w:r w:rsidR="00871AA1" w:rsidRPr="00E2270F">
        <w:rPr>
          <w:rFonts w:ascii="Garamond" w:hAnsi="Garamond" w:cs="Arial"/>
          <w:sz w:val="28"/>
          <w:szCs w:val="28"/>
        </w:rPr>
        <w:t xml:space="preserve"> in a cold town on the edge of all the world she had ever known</w:t>
      </w:r>
      <w:r w:rsidR="00665816" w:rsidRPr="00E2270F">
        <w:rPr>
          <w:rFonts w:ascii="Garamond" w:hAnsi="Garamond" w:cs="Arial"/>
          <w:sz w:val="28"/>
          <w:szCs w:val="28"/>
        </w:rPr>
        <w:t>.</w:t>
      </w:r>
      <w:r w:rsidR="00CF7FD6" w:rsidRPr="00E2270F">
        <w:rPr>
          <w:rFonts w:ascii="Garamond" w:hAnsi="Garamond" w:cs="Arial"/>
          <w:sz w:val="28"/>
          <w:szCs w:val="28"/>
        </w:rPr>
        <w:t xml:space="preserve"> She would meet Mr Haigh, who was almost certain to be nothing like she imagined him to be. </w:t>
      </w:r>
      <w:r w:rsidR="00E81D40" w:rsidRPr="00E2270F">
        <w:rPr>
          <w:rFonts w:ascii="Garamond" w:hAnsi="Garamond" w:cs="Arial"/>
          <w:sz w:val="28"/>
          <w:szCs w:val="28"/>
        </w:rPr>
        <w:t xml:space="preserve"> </w:t>
      </w:r>
      <w:r w:rsidR="00CF7FD6" w:rsidRPr="00E2270F">
        <w:rPr>
          <w:rFonts w:ascii="Garamond" w:hAnsi="Garamond" w:cs="Arial"/>
          <w:sz w:val="28"/>
          <w:szCs w:val="28"/>
        </w:rPr>
        <w:t xml:space="preserve">He </w:t>
      </w:r>
      <w:r w:rsidR="00E81D40" w:rsidRPr="00E2270F">
        <w:rPr>
          <w:rFonts w:ascii="Garamond" w:hAnsi="Garamond" w:cs="Arial"/>
          <w:sz w:val="28"/>
          <w:szCs w:val="28"/>
        </w:rPr>
        <w:t>would</w:t>
      </w:r>
      <w:r w:rsidR="00B04A4B">
        <w:rPr>
          <w:rFonts w:ascii="Garamond" w:hAnsi="Garamond" w:cs="Arial"/>
          <w:sz w:val="28"/>
          <w:szCs w:val="28"/>
        </w:rPr>
        <w:t xml:space="preserve"> tell her </w:t>
      </w:r>
      <w:r w:rsidR="00B6199A" w:rsidRPr="00E2270F">
        <w:rPr>
          <w:rFonts w:ascii="Garamond" w:hAnsi="Garamond" w:cs="Arial"/>
          <w:sz w:val="28"/>
          <w:szCs w:val="28"/>
        </w:rPr>
        <w:t xml:space="preserve">how she would be spending </w:t>
      </w:r>
      <w:r w:rsidR="00FB39C0">
        <w:rPr>
          <w:rFonts w:ascii="Garamond" w:hAnsi="Garamond" w:cs="Arial"/>
          <w:sz w:val="28"/>
          <w:szCs w:val="28"/>
        </w:rPr>
        <w:t>perhaps</w:t>
      </w:r>
      <w:r w:rsidR="00CF7FD6" w:rsidRPr="00E2270F">
        <w:rPr>
          <w:rFonts w:ascii="Garamond" w:hAnsi="Garamond" w:cs="Arial"/>
          <w:sz w:val="28"/>
          <w:szCs w:val="28"/>
        </w:rPr>
        <w:t xml:space="preserve"> </w:t>
      </w:r>
      <w:r w:rsidR="00B6199A" w:rsidRPr="00E2270F">
        <w:rPr>
          <w:rFonts w:ascii="Garamond" w:hAnsi="Garamond" w:cs="Arial"/>
          <w:sz w:val="28"/>
          <w:szCs w:val="28"/>
        </w:rPr>
        <w:t>the most uncom</w:t>
      </w:r>
      <w:r w:rsidR="00B04A4B">
        <w:rPr>
          <w:rFonts w:ascii="Garamond" w:hAnsi="Garamond" w:cs="Arial"/>
          <w:sz w:val="28"/>
          <w:szCs w:val="28"/>
        </w:rPr>
        <w:t>fortable few months of her life</w:t>
      </w:r>
      <w:r w:rsidR="00B6199A" w:rsidRPr="00E2270F">
        <w:rPr>
          <w:rFonts w:ascii="Garamond" w:hAnsi="Garamond" w:cs="Arial"/>
          <w:sz w:val="28"/>
          <w:szCs w:val="28"/>
        </w:rPr>
        <w:t xml:space="preserve"> with a group of other </w:t>
      </w:r>
      <w:r w:rsidR="00E81D40" w:rsidRPr="00E2270F">
        <w:rPr>
          <w:rFonts w:ascii="Garamond" w:hAnsi="Garamond" w:cs="Arial"/>
          <w:sz w:val="28"/>
          <w:szCs w:val="28"/>
        </w:rPr>
        <w:t>misfits</w:t>
      </w:r>
      <w:r w:rsidR="00B531D5" w:rsidRPr="00E2270F">
        <w:rPr>
          <w:rFonts w:ascii="Garamond" w:hAnsi="Garamond" w:cs="Arial"/>
          <w:sz w:val="28"/>
          <w:szCs w:val="28"/>
        </w:rPr>
        <w:t xml:space="preserve">. </w:t>
      </w:r>
      <w:r w:rsidR="00B6199A" w:rsidRPr="00E2270F">
        <w:rPr>
          <w:rFonts w:ascii="Garamond" w:hAnsi="Garamond" w:cs="Arial"/>
          <w:sz w:val="28"/>
          <w:szCs w:val="28"/>
        </w:rPr>
        <w:t xml:space="preserve"> She</w:t>
      </w:r>
      <w:r w:rsidRPr="00E2270F">
        <w:rPr>
          <w:rFonts w:ascii="Garamond" w:hAnsi="Garamond" w:cs="Arial"/>
          <w:sz w:val="28"/>
          <w:szCs w:val="28"/>
        </w:rPr>
        <w:t xml:space="preserve"> </w:t>
      </w:r>
      <w:r w:rsidR="00CF7FD6" w:rsidRPr="00E2270F">
        <w:rPr>
          <w:rFonts w:ascii="Garamond" w:hAnsi="Garamond" w:cs="Arial"/>
          <w:sz w:val="28"/>
          <w:szCs w:val="28"/>
        </w:rPr>
        <w:t xml:space="preserve">had to take </w:t>
      </w:r>
      <w:r w:rsidRPr="00E2270F">
        <w:rPr>
          <w:rFonts w:ascii="Garamond" w:hAnsi="Garamond" w:cs="Arial"/>
          <w:sz w:val="28"/>
          <w:szCs w:val="28"/>
        </w:rPr>
        <w:t>a deep breath</w:t>
      </w:r>
      <w:r w:rsidR="00CF7FD6" w:rsidRPr="00E2270F">
        <w:rPr>
          <w:rFonts w:ascii="Garamond" w:hAnsi="Garamond" w:cs="Arial"/>
          <w:sz w:val="28"/>
          <w:szCs w:val="28"/>
        </w:rPr>
        <w:t xml:space="preserve">, </w:t>
      </w:r>
      <w:r w:rsidR="00B04A4B">
        <w:rPr>
          <w:rFonts w:ascii="Garamond" w:hAnsi="Garamond" w:cs="Arial"/>
          <w:sz w:val="28"/>
          <w:szCs w:val="28"/>
        </w:rPr>
        <w:t>recognising the first stirrings of panic.</w:t>
      </w:r>
    </w:p>
    <w:p w14:paraId="6A6C2F58" w14:textId="77777777" w:rsidR="00665816" w:rsidRPr="00E2270F" w:rsidRDefault="00F76514" w:rsidP="005D23D4">
      <w:pPr>
        <w:spacing w:line="480" w:lineRule="auto"/>
        <w:jc w:val="both"/>
        <w:rPr>
          <w:rFonts w:ascii="Garamond" w:hAnsi="Garamond" w:cs="Arial"/>
          <w:sz w:val="28"/>
          <w:szCs w:val="28"/>
        </w:rPr>
      </w:pPr>
      <w:r w:rsidRPr="00E2270F">
        <w:rPr>
          <w:rFonts w:ascii="Garamond" w:hAnsi="Garamond" w:cs="Arial"/>
          <w:sz w:val="28"/>
          <w:szCs w:val="28"/>
        </w:rPr>
        <w:t xml:space="preserve">    </w:t>
      </w:r>
      <w:r w:rsidR="005D23D4" w:rsidRPr="00E2270F">
        <w:rPr>
          <w:rFonts w:ascii="Garamond" w:hAnsi="Garamond" w:cs="Arial"/>
          <w:sz w:val="28"/>
          <w:szCs w:val="28"/>
        </w:rPr>
        <w:t xml:space="preserve">“No more,” she </w:t>
      </w:r>
      <w:r w:rsidR="00FB39C0">
        <w:rPr>
          <w:rFonts w:ascii="Garamond" w:hAnsi="Garamond" w:cs="Arial"/>
          <w:sz w:val="28"/>
          <w:szCs w:val="28"/>
        </w:rPr>
        <w:t>breathed</w:t>
      </w:r>
      <w:r w:rsidR="005D23D4" w:rsidRPr="00E2270F">
        <w:rPr>
          <w:rFonts w:ascii="Garamond" w:hAnsi="Garamond" w:cs="Arial"/>
          <w:sz w:val="28"/>
          <w:szCs w:val="28"/>
        </w:rPr>
        <w:t xml:space="preserve">. </w:t>
      </w:r>
      <w:r w:rsidR="00B531D5" w:rsidRPr="00E2270F">
        <w:rPr>
          <w:rFonts w:ascii="Garamond" w:hAnsi="Garamond" w:cs="Arial"/>
          <w:sz w:val="28"/>
          <w:szCs w:val="28"/>
        </w:rPr>
        <w:t xml:space="preserve">It </w:t>
      </w:r>
      <w:r w:rsidR="00B6199A" w:rsidRPr="00E2270F">
        <w:rPr>
          <w:rFonts w:ascii="Garamond" w:hAnsi="Garamond" w:cs="Arial"/>
          <w:sz w:val="28"/>
          <w:szCs w:val="28"/>
        </w:rPr>
        <w:t>would be</w:t>
      </w:r>
      <w:r w:rsidR="00B531D5" w:rsidRPr="00E2270F">
        <w:rPr>
          <w:rFonts w:ascii="Garamond" w:hAnsi="Garamond" w:cs="Arial"/>
          <w:sz w:val="28"/>
          <w:szCs w:val="28"/>
        </w:rPr>
        <w:t xml:space="preserve"> an adventure</w:t>
      </w:r>
      <w:r w:rsidR="00EF3461" w:rsidRPr="00E2270F">
        <w:rPr>
          <w:rFonts w:ascii="Garamond" w:hAnsi="Garamond" w:cs="Arial"/>
          <w:sz w:val="28"/>
          <w:szCs w:val="28"/>
        </w:rPr>
        <w:t xml:space="preserve"> </w:t>
      </w:r>
      <w:r w:rsidR="00B04A4B">
        <w:rPr>
          <w:rFonts w:ascii="Garamond" w:hAnsi="Garamond" w:cs="Arial"/>
          <w:sz w:val="28"/>
          <w:szCs w:val="28"/>
        </w:rPr>
        <w:t>exactly as</w:t>
      </w:r>
      <w:r w:rsidR="00B6199A" w:rsidRPr="00E2270F">
        <w:rPr>
          <w:rFonts w:ascii="Garamond" w:hAnsi="Garamond" w:cs="Arial"/>
          <w:sz w:val="28"/>
          <w:szCs w:val="28"/>
        </w:rPr>
        <w:t xml:space="preserve"> promised by </w:t>
      </w:r>
      <w:r w:rsidR="00E537CF" w:rsidRPr="00E2270F">
        <w:rPr>
          <w:rFonts w:ascii="Garamond" w:hAnsi="Garamond" w:cs="Arial"/>
          <w:i/>
          <w:sz w:val="28"/>
          <w:szCs w:val="28"/>
        </w:rPr>
        <w:t>Island Quest Ltd</w:t>
      </w:r>
      <w:r w:rsidR="00E537CF" w:rsidRPr="00E2270F">
        <w:rPr>
          <w:rFonts w:ascii="Garamond" w:hAnsi="Garamond" w:cs="Arial"/>
          <w:sz w:val="28"/>
          <w:szCs w:val="28"/>
        </w:rPr>
        <w:t>.</w:t>
      </w:r>
      <w:r w:rsidR="00CF7FD6" w:rsidRPr="00E2270F">
        <w:rPr>
          <w:rFonts w:ascii="Garamond" w:hAnsi="Garamond" w:cs="Arial"/>
          <w:sz w:val="28"/>
          <w:szCs w:val="28"/>
        </w:rPr>
        <w:t xml:space="preserve"> i</w:t>
      </w:r>
      <w:r w:rsidRPr="00E2270F">
        <w:rPr>
          <w:rFonts w:ascii="Garamond" w:hAnsi="Garamond" w:cs="Arial"/>
          <w:sz w:val="28"/>
          <w:szCs w:val="28"/>
        </w:rPr>
        <w:t xml:space="preserve">n their promotional literature, and she would </w:t>
      </w:r>
      <w:r w:rsidR="00CF7FD6" w:rsidRPr="00E2270F">
        <w:rPr>
          <w:rFonts w:ascii="Garamond" w:hAnsi="Garamond" w:cs="Arial"/>
          <w:sz w:val="28"/>
          <w:szCs w:val="28"/>
        </w:rPr>
        <w:t>discover hitherto unsuspected talents in her two jobs</w:t>
      </w:r>
      <w:r w:rsidRPr="00E2270F">
        <w:rPr>
          <w:rFonts w:ascii="Garamond" w:hAnsi="Garamond" w:cs="Arial"/>
          <w:sz w:val="28"/>
          <w:szCs w:val="28"/>
        </w:rPr>
        <w:t>:</w:t>
      </w:r>
      <w:r w:rsidR="00D30BE2" w:rsidRPr="00E2270F">
        <w:rPr>
          <w:rFonts w:ascii="Garamond" w:hAnsi="Garamond" w:cs="Arial"/>
          <w:sz w:val="28"/>
          <w:szCs w:val="28"/>
        </w:rPr>
        <w:t xml:space="preserve"> as a winter caretaker and as a recorder of </w:t>
      </w:r>
      <w:r w:rsidRPr="00E2270F">
        <w:rPr>
          <w:rFonts w:ascii="Garamond" w:hAnsi="Garamond" w:cs="Arial"/>
          <w:sz w:val="28"/>
          <w:szCs w:val="28"/>
        </w:rPr>
        <w:t xml:space="preserve">environmental </w:t>
      </w:r>
      <w:r w:rsidR="00D30BE2" w:rsidRPr="00E2270F">
        <w:rPr>
          <w:rFonts w:ascii="Garamond" w:hAnsi="Garamond" w:cs="Arial"/>
          <w:sz w:val="28"/>
          <w:szCs w:val="28"/>
        </w:rPr>
        <w:t>data</w:t>
      </w:r>
      <w:r w:rsidRPr="00E2270F">
        <w:rPr>
          <w:rFonts w:ascii="Garamond" w:hAnsi="Garamond" w:cs="Arial"/>
          <w:sz w:val="28"/>
          <w:szCs w:val="28"/>
        </w:rPr>
        <w:t xml:space="preserve">, helping to save the </w:t>
      </w:r>
      <w:r w:rsidR="00D30BE2" w:rsidRPr="00E2270F">
        <w:rPr>
          <w:rFonts w:ascii="Garamond" w:hAnsi="Garamond" w:cs="Arial"/>
          <w:sz w:val="28"/>
          <w:szCs w:val="28"/>
        </w:rPr>
        <w:t xml:space="preserve">planet in some </w:t>
      </w:r>
      <w:r w:rsidR="00A508FE">
        <w:rPr>
          <w:rFonts w:ascii="Garamond" w:hAnsi="Garamond" w:cs="Arial"/>
          <w:sz w:val="28"/>
          <w:szCs w:val="28"/>
        </w:rPr>
        <w:t xml:space="preserve">important </w:t>
      </w:r>
      <w:r w:rsidR="00D30BE2" w:rsidRPr="00E2270F">
        <w:rPr>
          <w:rFonts w:ascii="Garamond" w:hAnsi="Garamond" w:cs="Arial"/>
          <w:sz w:val="28"/>
          <w:szCs w:val="28"/>
        </w:rPr>
        <w:t xml:space="preserve">way she couldn’t </w:t>
      </w:r>
      <w:r w:rsidR="00FB39C0">
        <w:rPr>
          <w:rFonts w:ascii="Garamond" w:hAnsi="Garamond" w:cs="Arial"/>
          <w:sz w:val="28"/>
          <w:szCs w:val="28"/>
        </w:rPr>
        <w:t xml:space="preserve">as yet </w:t>
      </w:r>
      <w:r w:rsidR="00D30BE2" w:rsidRPr="00E2270F">
        <w:rPr>
          <w:rFonts w:ascii="Garamond" w:hAnsi="Garamond" w:cs="Arial"/>
          <w:sz w:val="28"/>
          <w:szCs w:val="28"/>
        </w:rPr>
        <w:t xml:space="preserve">quite </w:t>
      </w:r>
      <w:r w:rsidR="00B04A4B">
        <w:rPr>
          <w:rFonts w:ascii="Garamond" w:hAnsi="Garamond" w:cs="Arial"/>
          <w:sz w:val="28"/>
          <w:szCs w:val="28"/>
        </w:rPr>
        <w:t>detail</w:t>
      </w:r>
      <w:r w:rsidRPr="00E2270F">
        <w:rPr>
          <w:rFonts w:ascii="Garamond" w:hAnsi="Garamond" w:cs="Arial"/>
          <w:sz w:val="28"/>
          <w:szCs w:val="28"/>
        </w:rPr>
        <w:t>.</w:t>
      </w:r>
      <w:r w:rsidR="00B6199A" w:rsidRPr="00E2270F">
        <w:rPr>
          <w:rFonts w:ascii="Garamond" w:hAnsi="Garamond" w:cs="Arial"/>
          <w:sz w:val="28"/>
          <w:szCs w:val="28"/>
        </w:rPr>
        <w:t xml:space="preserve"> </w:t>
      </w:r>
      <w:r w:rsidR="00E81D40" w:rsidRPr="00E2270F">
        <w:rPr>
          <w:rFonts w:ascii="Garamond" w:hAnsi="Garamond" w:cs="Arial"/>
          <w:sz w:val="28"/>
          <w:szCs w:val="28"/>
        </w:rPr>
        <w:t xml:space="preserve">She sat up a little in her armchair </w:t>
      </w:r>
      <w:r w:rsidR="00D30BE2" w:rsidRPr="00E2270F">
        <w:rPr>
          <w:rFonts w:ascii="Garamond" w:hAnsi="Garamond" w:cs="Arial"/>
          <w:sz w:val="28"/>
          <w:szCs w:val="28"/>
        </w:rPr>
        <w:t xml:space="preserve">to </w:t>
      </w:r>
      <w:r w:rsidR="00B04A4B">
        <w:rPr>
          <w:rFonts w:ascii="Garamond" w:hAnsi="Garamond" w:cs="Arial"/>
          <w:sz w:val="28"/>
          <w:szCs w:val="28"/>
        </w:rPr>
        <w:t xml:space="preserve">have a </w:t>
      </w:r>
      <w:r w:rsidR="00D30BE2" w:rsidRPr="00E2270F">
        <w:rPr>
          <w:rFonts w:ascii="Garamond" w:hAnsi="Garamond" w:cs="Arial"/>
          <w:sz w:val="28"/>
          <w:szCs w:val="28"/>
        </w:rPr>
        <w:t>look around</w:t>
      </w:r>
      <w:r w:rsidR="005D23D4" w:rsidRPr="00E2270F">
        <w:rPr>
          <w:rFonts w:ascii="Garamond" w:hAnsi="Garamond" w:cs="Arial"/>
          <w:sz w:val="28"/>
          <w:szCs w:val="28"/>
        </w:rPr>
        <w:t>.</w:t>
      </w:r>
      <w:r w:rsidR="00665816" w:rsidRPr="00E2270F">
        <w:rPr>
          <w:rFonts w:ascii="Garamond" w:hAnsi="Garamond" w:cs="Arial"/>
          <w:sz w:val="28"/>
          <w:szCs w:val="28"/>
        </w:rPr>
        <w:t xml:space="preserve"> </w:t>
      </w:r>
      <w:r w:rsidR="00B04A4B">
        <w:rPr>
          <w:rFonts w:ascii="Garamond" w:hAnsi="Garamond" w:cs="Arial"/>
          <w:sz w:val="28"/>
          <w:szCs w:val="28"/>
        </w:rPr>
        <w:t>Three times higher than</w:t>
      </w:r>
      <w:r w:rsidR="00D30BE2" w:rsidRPr="00E2270F">
        <w:rPr>
          <w:rFonts w:ascii="Garamond" w:hAnsi="Garamond" w:cs="Arial"/>
          <w:sz w:val="28"/>
          <w:szCs w:val="28"/>
        </w:rPr>
        <w:t xml:space="preserve"> </w:t>
      </w:r>
      <w:r w:rsidR="00A508FE">
        <w:rPr>
          <w:rFonts w:ascii="Garamond" w:hAnsi="Garamond" w:cs="Arial"/>
          <w:sz w:val="28"/>
          <w:szCs w:val="28"/>
        </w:rPr>
        <w:t xml:space="preserve">in </w:t>
      </w:r>
      <w:r w:rsidR="00D30BE2" w:rsidRPr="00E2270F">
        <w:rPr>
          <w:rFonts w:ascii="Garamond" w:hAnsi="Garamond" w:cs="Arial"/>
          <w:sz w:val="28"/>
          <w:szCs w:val="28"/>
        </w:rPr>
        <w:t>a normal room, t</w:t>
      </w:r>
      <w:r w:rsidR="00665816" w:rsidRPr="00E2270F">
        <w:rPr>
          <w:rFonts w:ascii="Garamond" w:hAnsi="Garamond" w:cs="Arial"/>
          <w:sz w:val="28"/>
          <w:szCs w:val="28"/>
        </w:rPr>
        <w:t xml:space="preserve">he ceiling </w:t>
      </w:r>
      <w:r w:rsidR="005D23D4" w:rsidRPr="00E2270F">
        <w:rPr>
          <w:rFonts w:ascii="Garamond" w:hAnsi="Garamond" w:cs="Arial"/>
          <w:sz w:val="28"/>
          <w:szCs w:val="28"/>
        </w:rPr>
        <w:t>was</w:t>
      </w:r>
      <w:r w:rsidR="00D30BE2" w:rsidRPr="00E2270F">
        <w:rPr>
          <w:rFonts w:ascii="Garamond" w:hAnsi="Garamond" w:cs="Arial"/>
          <w:sz w:val="28"/>
          <w:szCs w:val="28"/>
        </w:rPr>
        <w:t xml:space="preserve"> almost </w:t>
      </w:r>
      <w:r w:rsidR="00FB39C0">
        <w:rPr>
          <w:rFonts w:ascii="Garamond" w:hAnsi="Garamond" w:cs="Arial"/>
          <w:sz w:val="28"/>
          <w:szCs w:val="28"/>
        </w:rPr>
        <w:t>invisible</w:t>
      </w:r>
      <w:r w:rsidR="00E35D25" w:rsidRPr="00E2270F">
        <w:rPr>
          <w:rFonts w:ascii="Garamond" w:hAnsi="Garamond" w:cs="Arial"/>
          <w:sz w:val="28"/>
          <w:szCs w:val="28"/>
        </w:rPr>
        <w:t xml:space="preserve">, </w:t>
      </w:r>
      <w:r w:rsidR="00D30BE2" w:rsidRPr="00E2270F">
        <w:rPr>
          <w:rFonts w:ascii="Garamond" w:hAnsi="Garamond" w:cs="Arial"/>
          <w:sz w:val="28"/>
          <w:szCs w:val="28"/>
        </w:rPr>
        <w:t xml:space="preserve">whilst </w:t>
      </w:r>
      <w:r w:rsidR="00665816" w:rsidRPr="00E2270F">
        <w:rPr>
          <w:rFonts w:ascii="Garamond" w:hAnsi="Garamond" w:cs="Arial"/>
          <w:sz w:val="28"/>
          <w:szCs w:val="28"/>
        </w:rPr>
        <w:t xml:space="preserve">the </w:t>
      </w:r>
      <w:r w:rsidR="00D30BE2" w:rsidRPr="00E2270F">
        <w:rPr>
          <w:rFonts w:ascii="Garamond" w:hAnsi="Garamond" w:cs="Arial"/>
          <w:sz w:val="28"/>
          <w:szCs w:val="28"/>
        </w:rPr>
        <w:t>windows framed</w:t>
      </w:r>
      <w:r w:rsidR="00E35D25" w:rsidRPr="00E2270F">
        <w:rPr>
          <w:rFonts w:ascii="Garamond" w:hAnsi="Garamond" w:cs="Arial"/>
          <w:sz w:val="28"/>
          <w:szCs w:val="28"/>
        </w:rPr>
        <w:t xml:space="preserve"> a </w:t>
      </w:r>
      <w:r w:rsidR="00025637" w:rsidRPr="00E2270F">
        <w:rPr>
          <w:rFonts w:ascii="Garamond" w:hAnsi="Garamond" w:cs="Arial"/>
          <w:sz w:val="28"/>
          <w:szCs w:val="28"/>
        </w:rPr>
        <w:t xml:space="preserve">view of the empty main street </w:t>
      </w:r>
      <w:r w:rsidR="00E35D25" w:rsidRPr="00E2270F">
        <w:rPr>
          <w:rFonts w:ascii="Garamond" w:hAnsi="Garamond" w:cs="Arial"/>
          <w:sz w:val="28"/>
          <w:szCs w:val="28"/>
        </w:rPr>
        <w:t>and the grey sea</w:t>
      </w:r>
      <w:r w:rsidR="00B04A4B">
        <w:rPr>
          <w:rFonts w:ascii="Garamond" w:hAnsi="Garamond" w:cs="Arial"/>
          <w:sz w:val="28"/>
          <w:szCs w:val="28"/>
        </w:rPr>
        <w:t>s</w:t>
      </w:r>
      <w:r w:rsidR="00E35D25" w:rsidRPr="00E2270F">
        <w:rPr>
          <w:rFonts w:ascii="Garamond" w:hAnsi="Garamond" w:cs="Arial"/>
          <w:sz w:val="28"/>
          <w:szCs w:val="28"/>
        </w:rPr>
        <w:t xml:space="preserve"> beyond</w:t>
      </w:r>
      <w:r w:rsidR="00D30BE2" w:rsidRPr="00E2270F">
        <w:rPr>
          <w:rFonts w:ascii="Garamond" w:hAnsi="Garamond" w:cs="Arial"/>
          <w:sz w:val="28"/>
          <w:szCs w:val="28"/>
        </w:rPr>
        <w:t xml:space="preserve">, clutching </w:t>
      </w:r>
      <w:r w:rsidR="00FB39C0">
        <w:rPr>
          <w:rFonts w:ascii="Garamond" w:hAnsi="Garamond" w:cs="Arial"/>
          <w:sz w:val="28"/>
          <w:szCs w:val="28"/>
        </w:rPr>
        <w:t>at</w:t>
      </w:r>
      <w:r w:rsidR="00D30BE2" w:rsidRPr="00E2270F">
        <w:rPr>
          <w:rFonts w:ascii="Garamond" w:hAnsi="Garamond" w:cs="Arial"/>
          <w:sz w:val="28"/>
          <w:szCs w:val="28"/>
        </w:rPr>
        <w:t xml:space="preserve"> the shore</w:t>
      </w:r>
      <w:r w:rsidR="00E35D25" w:rsidRPr="00E2270F">
        <w:rPr>
          <w:rFonts w:ascii="Garamond" w:hAnsi="Garamond" w:cs="Arial"/>
          <w:sz w:val="28"/>
          <w:szCs w:val="28"/>
        </w:rPr>
        <w:t>.</w:t>
      </w:r>
      <w:r w:rsidR="00EF3461" w:rsidRPr="00E2270F">
        <w:rPr>
          <w:rFonts w:ascii="Garamond" w:hAnsi="Garamond" w:cs="Arial"/>
          <w:sz w:val="28"/>
          <w:szCs w:val="28"/>
        </w:rPr>
        <w:t xml:space="preserve"> </w:t>
      </w:r>
      <w:r w:rsidR="00D30BE2" w:rsidRPr="00E2270F">
        <w:rPr>
          <w:rFonts w:ascii="Garamond" w:hAnsi="Garamond" w:cs="Arial"/>
          <w:sz w:val="28"/>
          <w:szCs w:val="28"/>
        </w:rPr>
        <w:t>Curtains</w:t>
      </w:r>
      <w:r w:rsidR="00EF3461" w:rsidRPr="00E2270F">
        <w:rPr>
          <w:rFonts w:ascii="Garamond" w:hAnsi="Garamond" w:cs="Arial"/>
          <w:sz w:val="28"/>
          <w:szCs w:val="28"/>
        </w:rPr>
        <w:t xml:space="preserve"> sagged, </w:t>
      </w:r>
      <w:r w:rsidR="00B0035F" w:rsidRPr="00E2270F">
        <w:rPr>
          <w:rFonts w:ascii="Garamond" w:hAnsi="Garamond" w:cs="Arial"/>
          <w:sz w:val="28"/>
          <w:szCs w:val="28"/>
        </w:rPr>
        <w:t xml:space="preserve">the material </w:t>
      </w:r>
      <w:r w:rsidR="00D30BE2" w:rsidRPr="00E2270F">
        <w:rPr>
          <w:rFonts w:ascii="Garamond" w:hAnsi="Garamond" w:cs="Arial"/>
          <w:sz w:val="28"/>
          <w:szCs w:val="28"/>
        </w:rPr>
        <w:t xml:space="preserve">further </w:t>
      </w:r>
      <w:r w:rsidR="00B0035F" w:rsidRPr="00E2270F">
        <w:rPr>
          <w:rFonts w:ascii="Garamond" w:hAnsi="Garamond" w:cs="Arial"/>
          <w:sz w:val="28"/>
          <w:szCs w:val="28"/>
        </w:rPr>
        <w:t>weighed down with fringes of</w:t>
      </w:r>
      <w:r w:rsidR="00EF3461" w:rsidRPr="00E2270F">
        <w:rPr>
          <w:rFonts w:ascii="Garamond" w:hAnsi="Garamond" w:cs="Arial"/>
          <w:sz w:val="28"/>
          <w:szCs w:val="28"/>
        </w:rPr>
        <w:t xml:space="preserve"> </w:t>
      </w:r>
      <w:r w:rsidR="00D30BE2" w:rsidRPr="00E2270F">
        <w:rPr>
          <w:rFonts w:ascii="Garamond" w:hAnsi="Garamond" w:cs="Arial"/>
          <w:sz w:val="28"/>
          <w:szCs w:val="28"/>
        </w:rPr>
        <w:t xml:space="preserve">braid, </w:t>
      </w:r>
      <w:r w:rsidR="00A508FE">
        <w:rPr>
          <w:rFonts w:ascii="Garamond" w:hAnsi="Garamond" w:cs="Arial"/>
          <w:sz w:val="28"/>
          <w:szCs w:val="28"/>
        </w:rPr>
        <w:t xml:space="preserve">originally gold but now </w:t>
      </w:r>
      <w:r w:rsidR="00EF3461" w:rsidRPr="00E2270F">
        <w:rPr>
          <w:rFonts w:ascii="Garamond" w:hAnsi="Garamond" w:cs="Arial"/>
          <w:sz w:val="28"/>
          <w:szCs w:val="28"/>
        </w:rPr>
        <w:t xml:space="preserve">bronzed </w:t>
      </w:r>
      <w:r w:rsidR="00D30BE2" w:rsidRPr="00E2270F">
        <w:rPr>
          <w:rFonts w:ascii="Garamond" w:hAnsi="Garamond" w:cs="Arial"/>
          <w:sz w:val="28"/>
          <w:szCs w:val="28"/>
        </w:rPr>
        <w:t xml:space="preserve">with age. Everything around her </w:t>
      </w:r>
      <w:r w:rsidR="00C82945" w:rsidRPr="00E2270F">
        <w:rPr>
          <w:rFonts w:ascii="Garamond" w:hAnsi="Garamond" w:cs="Arial"/>
          <w:sz w:val="28"/>
          <w:szCs w:val="28"/>
        </w:rPr>
        <w:t>exuded</w:t>
      </w:r>
      <w:r w:rsidR="00B0035F" w:rsidRPr="00E2270F">
        <w:rPr>
          <w:rFonts w:ascii="Garamond" w:hAnsi="Garamond" w:cs="Arial"/>
          <w:sz w:val="28"/>
          <w:szCs w:val="28"/>
        </w:rPr>
        <w:t xml:space="preserve"> a solidity alien to Eleanor, whose </w:t>
      </w:r>
      <w:r w:rsidR="00992E6F" w:rsidRPr="00E2270F">
        <w:rPr>
          <w:rFonts w:ascii="Garamond" w:hAnsi="Garamond" w:cs="Arial"/>
          <w:sz w:val="28"/>
          <w:szCs w:val="28"/>
        </w:rPr>
        <w:t xml:space="preserve">own </w:t>
      </w:r>
      <w:r w:rsidR="00025637" w:rsidRPr="00E2270F">
        <w:rPr>
          <w:rFonts w:ascii="Garamond" w:hAnsi="Garamond" w:cs="Arial"/>
          <w:sz w:val="28"/>
          <w:szCs w:val="28"/>
        </w:rPr>
        <w:t>accommodation</w:t>
      </w:r>
      <w:r w:rsidR="00B0035F" w:rsidRPr="00E2270F">
        <w:rPr>
          <w:rFonts w:ascii="Garamond" w:hAnsi="Garamond" w:cs="Arial"/>
          <w:sz w:val="28"/>
          <w:szCs w:val="28"/>
        </w:rPr>
        <w:t xml:space="preserve"> had been</w:t>
      </w:r>
      <w:r w:rsidR="005D23D4" w:rsidRPr="00E2270F">
        <w:rPr>
          <w:rFonts w:ascii="Garamond" w:hAnsi="Garamond" w:cs="Arial"/>
          <w:sz w:val="28"/>
          <w:szCs w:val="28"/>
        </w:rPr>
        <w:t xml:space="preserve"> almost entirely</w:t>
      </w:r>
      <w:r w:rsidR="00B0035F" w:rsidRPr="00E2270F">
        <w:rPr>
          <w:rFonts w:ascii="Garamond" w:hAnsi="Garamond" w:cs="Arial"/>
          <w:sz w:val="28"/>
          <w:szCs w:val="28"/>
        </w:rPr>
        <w:t xml:space="preserve"> </w:t>
      </w:r>
      <w:r w:rsidR="00D30BE2" w:rsidRPr="00E2270F">
        <w:rPr>
          <w:rFonts w:ascii="Garamond" w:hAnsi="Garamond" w:cs="Arial"/>
          <w:sz w:val="28"/>
          <w:szCs w:val="28"/>
        </w:rPr>
        <w:t>filled</w:t>
      </w:r>
      <w:r w:rsidR="00B0035F" w:rsidRPr="00E2270F">
        <w:rPr>
          <w:rFonts w:ascii="Garamond" w:hAnsi="Garamond" w:cs="Arial"/>
          <w:sz w:val="28"/>
          <w:szCs w:val="28"/>
        </w:rPr>
        <w:t xml:space="preserve"> w</w:t>
      </w:r>
      <w:r w:rsidR="005D23D4" w:rsidRPr="00E2270F">
        <w:rPr>
          <w:rFonts w:ascii="Garamond" w:hAnsi="Garamond" w:cs="Arial"/>
          <w:sz w:val="28"/>
          <w:szCs w:val="28"/>
        </w:rPr>
        <w:t>ith self-construction flatpacks</w:t>
      </w:r>
      <w:r w:rsidR="00FB39C0">
        <w:rPr>
          <w:rFonts w:ascii="Garamond" w:hAnsi="Garamond" w:cs="Arial"/>
          <w:sz w:val="28"/>
          <w:szCs w:val="28"/>
        </w:rPr>
        <w:t xml:space="preserve"> </w:t>
      </w:r>
      <w:r w:rsidR="005D23D4" w:rsidRPr="00E2270F">
        <w:rPr>
          <w:rFonts w:ascii="Garamond" w:hAnsi="Garamond" w:cs="Arial"/>
          <w:sz w:val="28"/>
          <w:szCs w:val="28"/>
        </w:rPr>
        <w:t>which leaned and rocked precariously even when newly made.</w:t>
      </w:r>
      <w:r w:rsidR="00E35D25" w:rsidRPr="00E2270F">
        <w:rPr>
          <w:rFonts w:ascii="Garamond" w:hAnsi="Garamond" w:cs="Arial"/>
          <w:sz w:val="28"/>
          <w:szCs w:val="28"/>
        </w:rPr>
        <w:t xml:space="preserve"> </w:t>
      </w:r>
    </w:p>
    <w:p w14:paraId="53613216" w14:textId="77777777" w:rsidR="00E35D25" w:rsidRPr="00E2270F" w:rsidRDefault="00665816" w:rsidP="005D23D4">
      <w:pPr>
        <w:spacing w:line="480" w:lineRule="auto"/>
        <w:jc w:val="both"/>
        <w:rPr>
          <w:rFonts w:ascii="Garamond" w:hAnsi="Garamond" w:cs="Arial"/>
          <w:sz w:val="28"/>
          <w:szCs w:val="28"/>
        </w:rPr>
      </w:pPr>
      <w:r w:rsidRPr="00E2270F">
        <w:rPr>
          <w:rFonts w:ascii="Garamond" w:hAnsi="Garamond" w:cs="Arial"/>
          <w:sz w:val="28"/>
          <w:szCs w:val="28"/>
        </w:rPr>
        <w:t xml:space="preserve">   </w:t>
      </w:r>
      <w:r w:rsidR="00794A2C" w:rsidRPr="00E2270F">
        <w:rPr>
          <w:rFonts w:ascii="Garamond" w:hAnsi="Garamond" w:cs="Arial"/>
          <w:sz w:val="28"/>
          <w:szCs w:val="28"/>
        </w:rPr>
        <w:t xml:space="preserve"> Outside, the </w:t>
      </w:r>
      <w:r w:rsidRPr="00E2270F">
        <w:rPr>
          <w:rFonts w:ascii="Garamond" w:hAnsi="Garamond" w:cs="Arial"/>
          <w:sz w:val="28"/>
          <w:szCs w:val="28"/>
        </w:rPr>
        <w:t>sky</w:t>
      </w:r>
      <w:r w:rsidR="00794A2C" w:rsidRPr="00E2270F">
        <w:rPr>
          <w:rFonts w:ascii="Garamond" w:hAnsi="Garamond" w:cs="Arial"/>
          <w:sz w:val="28"/>
          <w:szCs w:val="28"/>
        </w:rPr>
        <w:t xml:space="preserve"> mirrored the </w:t>
      </w:r>
      <w:r w:rsidRPr="00E2270F">
        <w:rPr>
          <w:rFonts w:ascii="Garamond" w:hAnsi="Garamond" w:cs="Arial"/>
          <w:sz w:val="28"/>
          <w:szCs w:val="28"/>
        </w:rPr>
        <w:t>sea</w:t>
      </w:r>
      <w:r w:rsidR="00D30BE2" w:rsidRPr="00E2270F">
        <w:rPr>
          <w:rFonts w:ascii="Garamond" w:hAnsi="Garamond" w:cs="Arial"/>
          <w:sz w:val="28"/>
          <w:szCs w:val="28"/>
        </w:rPr>
        <w:t xml:space="preserve"> in its turbulence</w:t>
      </w:r>
      <w:r w:rsidR="00926140" w:rsidRPr="00E2270F">
        <w:rPr>
          <w:rFonts w:ascii="Garamond" w:hAnsi="Garamond" w:cs="Arial"/>
          <w:sz w:val="28"/>
          <w:szCs w:val="28"/>
        </w:rPr>
        <w:t>.</w:t>
      </w:r>
      <w:r w:rsidR="00D30BE2" w:rsidRPr="00E2270F">
        <w:rPr>
          <w:rFonts w:ascii="Garamond" w:hAnsi="Garamond" w:cs="Arial"/>
          <w:sz w:val="28"/>
          <w:szCs w:val="28"/>
        </w:rPr>
        <w:t xml:space="preserve"> A</w:t>
      </w:r>
      <w:r w:rsidR="00926140" w:rsidRPr="00E2270F">
        <w:rPr>
          <w:rFonts w:ascii="Garamond" w:hAnsi="Garamond" w:cs="Arial"/>
          <w:sz w:val="28"/>
          <w:szCs w:val="28"/>
        </w:rPr>
        <w:t xml:space="preserve"> </w:t>
      </w:r>
      <w:r w:rsidR="00794A2C" w:rsidRPr="00E2270F">
        <w:rPr>
          <w:rFonts w:ascii="Garamond" w:hAnsi="Garamond" w:cs="Arial"/>
          <w:sz w:val="28"/>
          <w:szCs w:val="28"/>
        </w:rPr>
        <w:t xml:space="preserve">seagull swooped down to land in the road. The bird seemed immense to </w:t>
      </w:r>
      <w:r w:rsidR="00E33D24" w:rsidRPr="00E2270F">
        <w:rPr>
          <w:rFonts w:ascii="Garamond" w:hAnsi="Garamond" w:cs="Arial"/>
          <w:sz w:val="28"/>
          <w:szCs w:val="28"/>
        </w:rPr>
        <w:t>Eleanor</w:t>
      </w:r>
      <w:r w:rsidR="00794A2C" w:rsidRPr="00E2270F">
        <w:rPr>
          <w:rFonts w:ascii="Garamond" w:hAnsi="Garamond" w:cs="Arial"/>
          <w:sz w:val="28"/>
          <w:szCs w:val="28"/>
        </w:rPr>
        <w:t xml:space="preserve">, the largest such creature she had ever seen. </w:t>
      </w:r>
      <w:r w:rsidR="00D30BE2" w:rsidRPr="00E2270F">
        <w:rPr>
          <w:rFonts w:ascii="Garamond" w:hAnsi="Garamond" w:cs="Arial"/>
          <w:sz w:val="28"/>
          <w:szCs w:val="28"/>
        </w:rPr>
        <w:t>It looked</w:t>
      </w:r>
      <w:r w:rsidR="005D23D4" w:rsidRPr="00E2270F">
        <w:rPr>
          <w:rFonts w:ascii="Garamond" w:hAnsi="Garamond" w:cs="Arial"/>
          <w:sz w:val="28"/>
          <w:szCs w:val="28"/>
        </w:rPr>
        <w:t xml:space="preserve"> to be</w:t>
      </w:r>
      <w:r w:rsidR="00C82945" w:rsidRPr="00E2270F">
        <w:rPr>
          <w:rFonts w:ascii="Garamond" w:hAnsi="Garamond" w:cs="Arial"/>
          <w:sz w:val="28"/>
          <w:szCs w:val="28"/>
        </w:rPr>
        <w:t xml:space="preserve"> a veteran of </w:t>
      </w:r>
      <w:r w:rsidR="00D30BE2" w:rsidRPr="00E2270F">
        <w:rPr>
          <w:rFonts w:ascii="Garamond" w:hAnsi="Garamond" w:cs="Arial"/>
          <w:sz w:val="28"/>
          <w:szCs w:val="28"/>
        </w:rPr>
        <w:t>countless</w:t>
      </w:r>
      <w:r w:rsidR="00B04A4B">
        <w:rPr>
          <w:rFonts w:ascii="Garamond" w:hAnsi="Garamond" w:cs="Arial"/>
          <w:sz w:val="28"/>
          <w:szCs w:val="28"/>
        </w:rPr>
        <w:t xml:space="preserve"> avian battles</w:t>
      </w:r>
      <w:r w:rsidR="00A508FE">
        <w:rPr>
          <w:rFonts w:ascii="Garamond" w:hAnsi="Garamond" w:cs="Arial"/>
          <w:sz w:val="28"/>
          <w:szCs w:val="28"/>
        </w:rPr>
        <w:t>,</w:t>
      </w:r>
      <w:r w:rsidR="00B04A4B">
        <w:rPr>
          <w:rFonts w:ascii="Garamond" w:hAnsi="Garamond" w:cs="Arial"/>
          <w:sz w:val="28"/>
          <w:szCs w:val="28"/>
        </w:rPr>
        <w:t xml:space="preserve"> </w:t>
      </w:r>
      <w:r w:rsidR="00A508FE">
        <w:rPr>
          <w:rFonts w:ascii="Garamond" w:hAnsi="Garamond" w:cs="Arial"/>
          <w:sz w:val="28"/>
          <w:szCs w:val="28"/>
        </w:rPr>
        <w:t xml:space="preserve">strutting </w:t>
      </w:r>
      <w:r w:rsidR="00C07E48">
        <w:rPr>
          <w:rFonts w:ascii="Garamond" w:hAnsi="Garamond" w:cs="Arial"/>
          <w:sz w:val="28"/>
          <w:szCs w:val="28"/>
        </w:rPr>
        <w:t>as if</w:t>
      </w:r>
      <w:r w:rsidR="00A508FE">
        <w:rPr>
          <w:rFonts w:ascii="Garamond" w:hAnsi="Garamond" w:cs="Arial"/>
          <w:sz w:val="28"/>
          <w:szCs w:val="28"/>
        </w:rPr>
        <w:t xml:space="preserve"> proclaiming that it had always been the</w:t>
      </w:r>
      <w:r w:rsidR="00D30BE2" w:rsidRPr="00E2270F">
        <w:rPr>
          <w:rFonts w:ascii="Garamond" w:hAnsi="Garamond" w:cs="Arial"/>
          <w:sz w:val="28"/>
          <w:szCs w:val="28"/>
        </w:rPr>
        <w:t xml:space="preserve"> </w:t>
      </w:r>
      <w:r w:rsidR="00C07E48">
        <w:rPr>
          <w:rFonts w:ascii="Garamond" w:hAnsi="Garamond" w:cs="Arial"/>
          <w:sz w:val="28"/>
          <w:szCs w:val="28"/>
        </w:rPr>
        <w:t>victor</w:t>
      </w:r>
      <w:r w:rsidR="00C82945" w:rsidRPr="00E2270F">
        <w:rPr>
          <w:rFonts w:ascii="Garamond" w:hAnsi="Garamond" w:cs="Arial"/>
          <w:sz w:val="28"/>
          <w:szCs w:val="28"/>
        </w:rPr>
        <w:t xml:space="preserve">. </w:t>
      </w:r>
      <w:r w:rsidR="00794A2C" w:rsidRPr="00E2270F">
        <w:rPr>
          <w:rFonts w:ascii="Garamond" w:hAnsi="Garamond" w:cs="Arial"/>
          <w:sz w:val="28"/>
          <w:szCs w:val="28"/>
        </w:rPr>
        <w:t xml:space="preserve">It </w:t>
      </w:r>
      <w:r w:rsidR="00FB39C0" w:rsidRPr="00E2270F">
        <w:rPr>
          <w:rFonts w:ascii="Garamond" w:hAnsi="Garamond" w:cs="Arial"/>
          <w:sz w:val="28"/>
          <w:szCs w:val="28"/>
        </w:rPr>
        <w:t>swaggered</w:t>
      </w:r>
      <w:r w:rsidR="00794A2C" w:rsidRPr="00E2270F">
        <w:rPr>
          <w:rFonts w:ascii="Garamond" w:hAnsi="Garamond" w:cs="Arial"/>
          <w:sz w:val="28"/>
          <w:szCs w:val="28"/>
        </w:rPr>
        <w:t xml:space="preserve"> </w:t>
      </w:r>
      <w:r w:rsidR="00C82945" w:rsidRPr="00E2270F">
        <w:rPr>
          <w:rFonts w:ascii="Garamond" w:hAnsi="Garamond" w:cs="Arial"/>
          <w:sz w:val="28"/>
          <w:szCs w:val="28"/>
        </w:rPr>
        <w:t>on the tarmac for a while</w:t>
      </w:r>
      <w:r w:rsidR="00794A2C" w:rsidRPr="00E2270F">
        <w:rPr>
          <w:rFonts w:ascii="Garamond" w:hAnsi="Garamond" w:cs="Arial"/>
          <w:sz w:val="28"/>
          <w:szCs w:val="28"/>
        </w:rPr>
        <w:t xml:space="preserve"> then</w:t>
      </w:r>
      <w:r w:rsidR="00C82945" w:rsidRPr="00E2270F">
        <w:rPr>
          <w:rFonts w:ascii="Garamond" w:hAnsi="Garamond" w:cs="Arial"/>
          <w:sz w:val="28"/>
          <w:szCs w:val="28"/>
        </w:rPr>
        <w:t xml:space="preserve"> suddenly stopped</w:t>
      </w:r>
      <w:r w:rsidR="00B04A4B">
        <w:rPr>
          <w:rFonts w:ascii="Garamond" w:hAnsi="Garamond" w:cs="Arial"/>
          <w:sz w:val="28"/>
          <w:szCs w:val="28"/>
        </w:rPr>
        <w:t>,</w:t>
      </w:r>
      <w:r w:rsidR="00C82945" w:rsidRPr="00E2270F">
        <w:rPr>
          <w:rFonts w:ascii="Garamond" w:hAnsi="Garamond" w:cs="Arial"/>
          <w:sz w:val="28"/>
          <w:szCs w:val="28"/>
        </w:rPr>
        <w:t xml:space="preserve"> </w:t>
      </w:r>
      <w:r w:rsidR="00B04A4B">
        <w:rPr>
          <w:rFonts w:ascii="Garamond" w:hAnsi="Garamond" w:cs="Arial"/>
          <w:sz w:val="28"/>
          <w:szCs w:val="28"/>
        </w:rPr>
        <w:t>cocking its head</w:t>
      </w:r>
      <w:r w:rsidR="000D376D" w:rsidRPr="00E2270F">
        <w:rPr>
          <w:rFonts w:ascii="Garamond" w:hAnsi="Garamond" w:cs="Arial"/>
          <w:sz w:val="28"/>
          <w:szCs w:val="28"/>
        </w:rPr>
        <w:t>.</w:t>
      </w:r>
      <w:r w:rsidR="00C82945" w:rsidRPr="00E2270F">
        <w:rPr>
          <w:rFonts w:ascii="Garamond" w:hAnsi="Garamond" w:cs="Arial"/>
          <w:sz w:val="28"/>
          <w:szCs w:val="28"/>
        </w:rPr>
        <w:t xml:space="preserve"> </w:t>
      </w:r>
      <w:r w:rsidR="000D376D" w:rsidRPr="00E2270F">
        <w:rPr>
          <w:rFonts w:ascii="Garamond" w:hAnsi="Garamond" w:cs="Arial"/>
          <w:sz w:val="28"/>
          <w:szCs w:val="28"/>
        </w:rPr>
        <w:t>From the roadway it fixed</w:t>
      </w:r>
      <w:r w:rsidR="00794A2C" w:rsidRPr="00E2270F">
        <w:rPr>
          <w:rFonts w:ascii="Garamond" w:hAnsi="Garamond" w:cs="Arial"/>
          <w:sz w:val="28"/>
          <w:szCs w:val="28"/>
        </w:rPr>
        <w:t xml:space="preserve"> </w:t>
      </w:r>
      <w:r w:rsidR="00C82945" w:rsidRPr="00E2270F">
        <w:rPr>
          <w:rFonts w:ascii="Garamond" w:hAnsi="Garamond" w:cs="Arial"/>
          <w:sz w:val="28"/>
          <w:szCs w:val="28"/>
        </w:rPr>
        <w:t>Eleanor</w:t>
      </w:r>
      <w:r w:rsidRPr="00E2270F">
        <w:rPr>
          <w:rFonts w:ascii="Garamond" w:hAnsi="Garamond" w:cs="Arial"/>
          <w:sz w:val="28"/>
          <w:szCs w:val="28"/>
        </w:rPr>
        <w:t xml:space="preserve"> with its eye</w:t>
      </w:r>
      <w:r w:rsidR="00ED75A3" w:rsidRPr="00E2270F">
        <w:rPr>
          <w:rFonts w:ascii="Garamond" w:hAnsi="Garamond" w:cs="Arial"/>
          <w:sz w:val="28"/>
          <w:szCs w:val="28"/>
        </w:rPr>
        <w:t>,</w:t>
      </w:r>
      <w:r w:rsidR="00E50E90" w:rsidRPr="00E2270F">
        <w:rPr>
          <w:rFonts w:ascii="Garamond" w:hAnsi="Garamond" w:cs="Arial"/>
          <w:sz w:val="28"/>
          <w:szCs w:val="28"/>
        </w:rPr>
        <w:t xml:space="preserve"> a point of</w:t>
      </w:r>
      <w:r w:rsidR="00ED75A3" w:rsidRPr="00E2270F">
        <w:rPr>
          <w:rFonts w:ascii="Garamond" w:hAnsi="Garamond" w:cs="Arial"/>
          <w:sz w:val="28"/>
          <w:szCs w:val="28"/>
        </w:rPr>
        <w:t xml:space="preserve"> coal black wit</w:t>
      </w:r>
      <w:r w:rsidR="00E50E90" w:rsidRPr="00E2270F">
        <w:rPr>
          <w:rFonts w:ascii="Garamond" w:hAnsi="Garamond" w:cs="Arial"/>
          <w:sz w:val="28"/>
          <w:szCs w:val="28"/>
        </w:rPr>
        <w:t>hin</w:t>
      </w:r>
      <w:r w:rsidR="00C82945" w:rsidRPr="00E2270F">
        <w:rPr>
          <w:rFonts w:ascii="Garamond" w:hAnsi="Garamond" w:cs="Arial"/>
          <w:sz w:val="28"/>
          <w:szCs w:val="28"/>
        </w:rPr>
        <w:t xml:space="preserve"> a ring of pale blue, as</w:t>
      </w:r>
      <w:r w:rsidR="00B04A4B">
        <w:rPr>
          <w:rFonts w:ascii="Garamond" w:hAnsi="Garamond" w:cs="Arial"/>
          <w:sz w:val="28"/>
          <w:szCs w:val="28"/>
        </w:rPr>
        <w:t xml:space="preserve"> deliberately as</w:t>
      </w:r>
      <w:r w:rsidR="00C82945" w:rsidRPr="00E2270F">
        <w:rPr>
          <w:rFonts w:ascii="Garamond" w:hAnsi="Garamond" w:cs="Arial"/>
          <w:sz w:val="28"/>
          <w:szCs w:val="28"/>
        </w:rPr>
        <w:t xml:space="preserve"> if it had been </w:t>
      </w:r>
      <w:r w:rsidR="00C07E48">
        <w:rPr>
          <w:rFonts w:ascii="Garamond" w:hAnsi="Garamond" w:cs="Arial"/>
          <w:sz w:val="28"/>
          <w:szCs w:val="28"/>
        </w:rPr>
        <w:t>looking</w:t>
      </w:r>
      <w:r w:rsidR="00C82945" w:rsidRPr="00E2270F">
        <w:rPr>
          <w:rFonts w:ascii="Garamond" w:hAnsi="Garamond" w:cs="Arial"/>
          <w:sz w:val="28"/>
          <w:szCs w:val="28"/>
        </w:rPr>
        <w:t xml:space="preserve"> fo</w:t>
      </w:r>
      <w:r w:rsidR="00FB39C0">
        <w:rPr>
          <w:rFonts w:ascii="Garamond" w:hAnsi="Garamond" w:cs="Arial"/>
          <w:sz w:val="28"/>
          <w:szCs w:val="28"/>
        </w:rPr>
        <w:t xml:space="preserve">r her </w:t>
      </w:r>
      <w:r w:rsidR="000D376D" w:rsidRPr="00E2270F">
        <w:rPr>
          <w:rFonts w:ascii="Garamond" w:hAnsi="Garamond" w:cs="Arial"/>
          <w:sz w:val="28"/>
          <w:szCs w:val="28"/>
        </w:rPr>
        <w:t>specifically</w:t>
      </w:r>
      <w:r w:rsidR="00E50E90" w:rsidRPr="00E2270F">
        <w:rPr>
          <w:rFonts w:ascii="Garamond" w:hAnsi="Garamond" w:cs="Arial"/>
          <w:sz w:val="28"/>
          <w:szCs w:val="28"/>
        </w:rPr>
        <w:t>. Its beak was startlingly yellow, rim</w:t>
      </w:r>
      <w:r w:rsidR="003D0912" w:rsidRPr="00E2270F">
        <w:rPr>
          <w:rFonts w:ascii="Garamond" w:hAnsi="Garamond" w:cs="Arial"/>
          <w:sz w:val="28"/>
          <w:szCs w:val="28"/>
        </w:rPr>
        <w:t>m</w:t>
      </w:r>
      <w:r w:rsidR="00E50E90" w:rsidRPr="00E2270F">
        <w:rPr>
          <w:rFonts w:ascii="Garamond" w:hAnsi="Garamond" w:cs="Arial"/>
          <w:sz w:val="28"/>
          <w:szCs w:val="28"/>
        </w:rPr>
        <w:t xml:space="preserve">ed blood-red, </w:t>
      </w:r>
      <w:r w:rsidR="00C07E48">
        <w:rPr>
          <w:rFonts w:ascii="Garamond" w:hAnsi="Garamond" w:cs="Arial"/>
          <w:sz w:val="28"/>
          <w:szCs w:val="28"/>
        </w:rPr>
        <w:t xml:space="preserve">with </w:t>
      </w:r>
      <w:r w:rsidR="00C82945" w:rsidRPr="00E2270F">
        <w:rPr>
          <w:rFonts w:ascii="Garamond" w:hAnsi="Garamond" w:cs="Arial"/>
          <w:sz w:val="28"/>
          <w:szCs w:val="28"/>
        </w:rPr>
        <w:t xml:space="preserve">the tip </w:t>
      </w:r>
      <w:r w:rsidR="000D376D" w:rsidRPr="00E2270F">
        <w:rPr>
          <w:rFonts w:ascii="Garamond" w:hAnsi="Garamond" w:cs="Arial"/>
          <w:sz w:val="28"/>
          <w:szCs w:val="28"/>
        </w:rPr>
        <w:t xml:space="preserve">curled </w:t>
      </w:r>
      <w:r w:rsidR="00E50E90" w:rsidRPr="00E2270F">
        <w:rPr>
          <w:rFonts w:ascii="Garamond" w:hAnsi="Garamond" w:cs="Arial"/>
          <w:sz w:val="28"/>
          <w:szCs w:val="28"/>
        </w:rPr>
        <w:t xml:space="preserve">in a </w:t>
      </w:r>
      <w:r w:rsidR="000D376D" w:rsidRPr="00E2270F">
        <w:rPr>
          <w:rFonts w:ascii="Garamond" w:hAnsi="Garamond" w:cs="Arial"/>
          <w:sz w:val="28"/>
          <w:szCs w:val="28"/>
        </w:rPr>
        <w:t xml:space="preserve">hook </w:t>
      </w:r>
      <w:r w:rsidR="00C07E48">
        <w:rPr>
          <w:rFonts w:ascii="Garamond" w:hAnsi="Garamond" w:cs="Arial"/>
          <w:sz w:val="28"/>
          <w:szCs w:val="28"/>
        </w:rPr>
        <w:t>giving</w:t>
      </w:r>
      <w:r w:rsidR="000D376D" w:rsidRPr="00E2270F">
        <w:rPr>
          <w:rFonts w:ascii="Garamond" w:hAnsi="Garamond" w:cs="Arial"/>
          <w:sz w:val="28"/>
          <w:szCs w:val="28"/>
        </w:rPr>
        <w:t xml:space="preserve"> </w:t>
      </w:r>
      <w:r w:rsidR="00E50E90" w:rsidRPr="00E2270F">
        <w:rPr>
          <w:rFonts w:ascii="Garamond" w:hAnsi="Garamond" w:cs="Arial"/>
          <w:sz w:val="28"/>
          <w:szCs w:val="28"/>
        </w:rPr>
        <w:t xml:space="preserve">the </w:t>
      </w:r>
      <w:r w:rsidR="00FB39C0">
        <w:rPr>
          <w:rFonts w:ascii="Garamond" w:hAnsi="Garamond" w:cs="Arial"/>
          <w:sz w:val="28"/>
          <w:szCs w:val="28"/>
        </w:rPr>
        <w:t>bird</w:t>
      </w:r>
      <w:r w:rsidR="005D23D4" w:rsidRPr="00E2270F">
        <w:rPr>
          <w:rFonts w:ascii="Garamond" w:hAnsi="Garamond" w:cs="Arial"/>
          <w:sz w:val="28"/>
          <w:szCs w:val="28"/>
        </w:rPr>
        <w:t xml:space="preserve"> a permanent scowl</w:t>
      </w:r>
      <w:r w:rsidR="00E50E90" w:rsidRPr="00E2270F">
        <w:rPr>
          <w:rFonts w:ascii="Garamond" w:hAnsi="Garamond" w:cs="Arial"/>
          <w:sz w:val="28"/>
          <w:szCs w:val="28"/>
        </w:rPr>
        <w:t xml:space="preserve">. </w:t>
      </w:r>
      <w:r w:rsidR="005D23D4" w:rsidRPr="00E2270F">
        <w:rPr>
          <w:rFonts w:ascii="Garamond" w:hAnsi="Garamond" w:cs="Arial"/>
          <w:sz w:val="28"/>
          <w:szCs w:val="28"/>
        </w:rPr>
        <w:t xml:space="preserve">That </w:t>
      </w:r>
      <w:r w:rsidR="00C82945" w:rsidRPr="00E2270F">
        <w:rPr>
          <w:rFonts w:ascii="Garamond" w:hAnsi="Garamond" w:cs="Arial"/>
          <w:sz w:val="28"/>
          <w:szCs w:val="28"/>
        </w:rPr>
        <w:t>rough hook</w:t>
      </w:r>
      <w:r w:rsidR="00100C65">
        <w:rPr>
          <w:rFonts w:ascii="Garamond" w:hAnsi="Garamond" w:cs="Arial"/>
          <w:sz w:val="28"/>
          <w:szCs w:val="28"/>
        </w:rPr>
        <w:t>ed beak</w:t>
      </w:r>
      <w:r w:rsidR="00C82945" w:rsidRPr="00E2270F">
        <w:rPr>
          <w:rFonts w:ascii="Garamond" w:hAnsi="Garamond" w:cs="Arial"/>
          <w:sz w:val="28"/>
          <w:szCs w:val="28"/>
        </w:rPr>
        <w:t xml:space="preserve"> would tear </w:t>
      </w:r>
      <w:r w:rsidR="00100C65">
        <w:rPr>
          <w:rFonts w:ascii="Garamond" w:hAnsi="Garamond" w:cs="Arial"/>
          <w:sz w:val="28"/>
          <w:szCs w:val="28"/>
        </w:rPr>
        <w:t xml:space="preserve">its prey </w:t>
      </w:r>
      <w:r w:rsidR="00992E6F" w:rsidRPr="00E2270F">
        <w:rPr>
          <w:rFonts w:ascii="Garamond" w:hAnsi="Garamond" w:cs="Arial"/>
          <w:sz w:val="28"/>
          <w:szCs w:val="28"/>
        </w:rPr>
        <w:t xml:space="preserve">as </w:t>
      </w:r>
      <w:r w:rsidR="0090267D" w:rsidRPr="00E2270F">
        <w:rPr>
          <w:rFonts w:ascii="Garamond" w:hAnsi="Garamond" w:cs="Arial"/>
          <w:sz w:val="28"/>
          <w:szCs w:val="28"/>
        </w:rPr>
        <w:t>viciously</w:t>
      </w:r>
      <w:r w:rsidR="00992E6F" w:rsidRPr="00E2270F">
        <w:rPr>
          <w:rFonts w:ascii="Garamond" w:hAnsi="Garamond" w:cs="Arial"/>
          <w:sz w:val="28"/>
          <w:szCs w:val="28"/>
        </w:rPr>
        <w:t xml:space="preserve"> as</w:t>
      </w:r>
      <w:r w:rsidR="00C82945" w:rsidRPr="00E2270F">
        <w:rPr>
          <w:rFonts w:ascii="Garamond" w:hAnsi="Garamond" w:cs="Arial"/>
          <w:sz w:val="28"/>
          <w:szCs w:val="28"/>
        </w:rPr>
        <w:t xml:space="preserve"> a rusty scimitar and rip out ragged wounds,</w:t>
      </w:r>
      <w:r w:rsidR="003D0912" w:rsidRPr="00E2270F">
        <w:rPr>
          <w:rFonts w:ascii="Garamond" w:hAnsi="Garamond" w:cs="Arial"/>
          <w:sz w:val="28"/>
          <w:szCs w:val="28"/>
        </w:rPr>
        <w:t xml:space="preserve"> </w:t>
      </w:r>
      <w:r w:rsidRPr="00E2270F">
        <w:rPr>
          <w:rFonts w:ascii="Garamond" w:hAnsi="Garamond" w:cs="Arial"/>
          <w:sz w:val="28"/>
          <w:szCs w:val="28"/>
        </w:rPr>
        <w:t>Eleanor</w:t>
      </w:r>
      <w:r w:rsidR="003D0912" w:rsidRPr="00E2270F">
        <w:rPr>
          <w:rFonts w:ascii="Garamond" w:hAnsi="Garamond" w:cs="Arial"/>
          <w:sz w:val="28"/>
          <w:szCs w:val="28"/>
        </w:rPr>
        <w:t xml:space="preserve"> thought</w:t>
      </w:r>
      <w:r w:rsidR="00E50E90" w:rsidRPr="00E2270F">
        <w:rPr>
          <w:rFonts w:ascii="Garamond" w:hAnsi="Garamond" w:cs="Arial"/>
          <w:sz w:val="28"/>
          <w:szCs w:val="28"/>
        </w:rPr>
        <w:t xml:space="preserve">. </w:t>
      </w:r>
      <w:r w:rsidR="00C82945" w:rsidRPr="00E2270F">
        <w:rPr>
          <w:rFonts w:ascii="Garamond" w:hAnsi="Garamond" w:cs="Arial"/>
          <w:sz w:val="28"/>
          <w:szCs w:val="28"/>
        </w:rPr>
        <w:t xml:space="preserve">She was pleased to be indoors, even more so when </w:t>
      </w:r>
      <w:r w:rsidR="007A2E16">
        <w:rPr>
          <w:rFonts w:ascii="Garamond" w:hAnsi="Garamond" w:cs="Arial"/>
          <w:sz w:val="28"/>
          <w:szCs w:val="28"/>
        </w:rPr>
        <w:t>a</w:t>
      </w:r>
      <w:r w:rsidR="00C82945" w:rsidRPr="00E2270F">
        <w:rPr>
          <w:rFonts w:ascii="Garamond" w:hAnsi="Garamond" w:cs="Arial"/>
          <w:sz w:val="28"/>
          <w:szCs w:val="28"/>
        </w:rPr>
        <w:t xml:space="preserve"> gust of wind made the </w:t>
      </w:r>
      <w:r w:rsidR="000D376D" w:rsidRPr="00E2270F">
        <w:rPr>
          <w:rFonts w:ascii="Garamond" w:hAnsi="Garamond" w:cs="Arial"/>
          <w:sz w:val="28"/>
          <w:szCs w:val="28"/>
        </w:rPr>
        <w:t>gull</w:t>
      </w:r>
      <w:r w:rsidR="00C82945" w:rsidRPr="00E2270F">
        <w:rPr>
          <w:rFonts w:ascii="Garamond" w:hAnsi="Garamond" w:cs="Arial"/>
          <w:sz w:val="28"/>
          <w:szCs w:val="28"/>
        </w:rPr>
        <w:t xml:space="preserve"> stagger and stretch out i</w:t>
      </w:r>
      <w:r w:rsidR="005D23D4" w:rsidRPr="00E2270F">
        <w:rPr>
          <w:rFonts w:ascii="Garamond" w:hAnsi="Garamond" w:cs="Arial"/>
          <w:sz w:val="28"/>
          <w:szCs w:val="28"/>
        </w:rPr>
        <w:t>ts prodig</w:t>
      </w:r>
      <w:r w:rsidR="000D376D" w:rsidRPr="00E2270F">
        <w:rPr>
          <w:rFonts w:ascii="Garamond" w:hAnsi="Garamond" w:cs="Arial"/>
          <w:sz w:val="28"/>
          <w:szCs w:val="28"/>
        </w:rPr>
        <w:t>ious wings for balance, as if the creature</w:t>
      </w:r>
      <w:r w:rsidR="005D23D4" w:rsidRPr="00E2270F">
        <w:rPr>
          <w:rFonts w:ascii="Garamond" w:hAnsi="Garamond" w:cs="Arial"/>
          <w:sz w:val="28"/>
          <w:szCs w:val="28"/>
        </w:rPr>
        <w:t xml:space="preserve"> </w:t>
      </w:r>
      <w:r w:rsidR="000D376D" w:rsidRPr="00E2270F">
        <w:rPr>
          <w:rFonts w:ascii="Garamond" w:hAnsi="Garamond" w:cs="Arial"/>
          <w:sz w:val="28"/>
          <w:szCs w:val="28"/>
        </w:rPr>
        <w:t>grasped at the air itself.</w:t>
      </w:r>
    </w:p>
    <w:p w14:paraId="52CB5E24" w14:textId="77777777" w:rsidR="00794A2C" w:rsidRPr="00E2270F" w:rsidRDefault="00794A2C" w:rsidP="005D23D4">
      <w:pPr>
        <w:spacing w:line="480" w:lineRule="auto"/>
        <w:jc w:val="both"/>
        <w:rPr>
          <w:rFonts w:ascii="Garamond" w:hAnsi="Garamond" w:cs="Arial"/>
          <w:sz w:val="28"/>
          <w:szCs w:val="28"/>
        </w:rPr>
      </w:pPr>
      <w:r w:rsidRPr="00E2270F">
        <w:rPr>
          <w:rFonts w:ascii="Garamond" w:hAnsi="Garamond" w:cs="Arial"/>
          <w:sz w:val="28"/>
          <w:szCs w:val="28"/>
        </w:rPr>
        <w:t xml:space="preserve">     The bird kept its gaze upon</w:t>
      </w:r>
      <w:r w:rsidR="00ED75A3" w:rsidRPr="00E2270F">
        <w:rPr>
          <w:rFonts w:ascii="Garamond" w:hAnsi="Garamond" w:cs="Arial"/>
          <w:sz w:val="28"/>
          <w:szCs w:val="28"/>
        </w:rPr>
        <w:t xml:space="preserve"> </w:t>
      </w:r>
      <w:r w:rsidR="00E33D24" w:rsidRPr="00E2270F">
        <w:rPr>
          <w:rFonts w:ascii="Garamond" w:hAnsi="Garamond" w:cs="Arial"/>
          <w:sz w:val="28"/>
          <w:szCs w:val="28"/>
        </w:rPr>
        <w:t>Eleanor</w:t>
      </w:r>
      <w:r w:rsidR="00ED75A3" w:rsidRPr="00E2270F">
        <w:rPr>
          <w:rFonts w:ascii="Garamond" w:hAnsi="Garamond" w:cs="Arial"/>
          <w:sz w:val="28"/>
          <w:szCs w:val="28"/>
        </w:rPr>
        <w:t xml:space="preserve"> just long enough for that</w:t>
      </w:r>
      <w:r w:rsidRPr="00E2270F">
        <w:rPr>
          <w:rFonts w:ascii="Garamond" w:hAnsi="Garamond" w:cs="Arial"/>
          <w:sz w:val="28"/>
          <w:szCs w:val="28"/>
        </w:rPr>
        <w:t xml:space="preserve"> to become </w:t>
      </w:r>
      <w:r w:rsidR="00ED75A3" w:rsidRPr="00E2270F">
        <w:rPr>
          <w:rFonts w:ascii="Garamond" w:hAnsi="Garamond" w:cs="Arial"/>
          <w:sz w:val="28"/>
          <w:szCs w:val="28"/>
        </w:rPr>
        <w:t xml:space="preserve">uncomfortable, and then </w:t>
      </w:r>
      <w:r w:rsidR="00100C65">
        <w:rPr>
          <w:rFonts w:ascii="Garamond" w:hAnsi="Garamond" w:cs="Arial"/>
          <w:sz w:val="28"/>
          <w:szCs w:val="28"/>
        </w:rPr>
        <w:t>it</w:t>
      </w:r>
      <w:r w:rsidRPr="00E2270F">
        <w:rPr>
          <w:rFonts w:ascii="Garamond" w:hAnsi="Garamond" w:cs="Arial"/>
          <w:sz w:val="28"/>
          <w:szCs w:val="28"/>
        </w:rPr>
        <w:t xml:space="preserve"> </w:t>
      </w:r>
      <w:r w:rsidR="00C07E48">
        <w:rPr>
          <w:rFonts w:ascii="Garamond" w:hAnsi="Garamond" w:cs="Arial"/>
          <w:sz w:val="28"/>
          <w:szCs w:val="28"/>
        </w:rPr>
        <w:t>set off</w:t>
      </w:r>
      <w:r w:rsidRPr="00E2270F">
        <w:rPr>
          <w:rFonts w:ascii="Garamond" w:hAnsi="Garamond" w:cs="Arial"/>
          <w:sz w:val="28"/>
          <w:szCs w:val="28"/>
        </w:rPr>
        <w:t xml:space="preserve"> walking again, </w:t>
      </w:r>
      <w:r w:rsidR="00C07E48">
        <w:rPr>
          <w:rFonts w:ascii="Garamond" w:hAnsi="Garamond" w:cs="Arial"/>
          <w:sz w:val="28"/>
          <w:szCs w:val="28"/>
        </w:rPr>
        <w:t>probing here and there</w:t>
      </w:r>
      <w:r w:rsidRPr="00E2270F">
        <w:rPr>
          <w:rFonts w:ascii="Garamond" w:hAnsi="Garamond" w:cs="Arial"/>
          <w:sz w:val="28"/>
          <w:szCs w:val="28"/>
        </w:rPr>
        <w:t xml:space="preserve"> for </w:t>
      </w:r>
      <w:r w:rsidR="000D376D" w:rsidRPr="00E2270F">
        <w:rPr>
          <w:rFonts w:ascii="Garamond" w:hAnsi="Garamond" w:cs="Arial"/>
          <w:sz w:val="28"/>
          <w:szCs w:val="28"/>
        </w:rPr>
        <w:t>leavings</w:t>
      </w:r>
      <w:r w:rsidR="00C256AE" w:rsidRPr="00E2270F">
        <w:rPr>
          <w:rFonts w:ascii="Garamond" w:hAnsi="Garamond" w:cs="Arial"/>
          <w:sz w:val="28"/>
          <w:szCs w:val="28"/>
        </w:rPr>
        <w:t xml:space="preserve"> of picnic lunches or </w:t>
      </w:r>
      <w:r w:rsidRPr="00E2270F">
        <w:rPr>
          <w:rFonts w:ascii="Garamond" w:hAnsi="Garamond" w:cs="Arial"/>
          <w:sz w:val="28"/>
          <w:szCs w:val="28"/>
        </w:rPr>
        <w:t xml:space="preserve">discarded </w:t>
      </w:r>
      <w:r w:rsidR="00C256AE" w:rsidRPr="00E2270F">
        <w:rPr>
          <w:rFonts w:ascii="Garamond" w:hAnsi="Garamond" w:cs="Arial"/>
          <w:sz w:val="28"/>
          <w:szCs w:val="28"/>
        </w:rPr>
        <w:t>fish suppers</w:t>
      </w:r>
      <w:r w:rsidRPr="00E2270F">
        <w:rPr>
          <w:rFonts w:ascii="Garamond" w:hAnsi="Garamond" w:cs="Arial"/>
          <w:sz w:val="28"/>
          <w:szCs w:val="28"/>
        </w:rPr>
        <w:t xml:space="preserve"> –</w:t>
      </w:r>
      <w:r w:rsidR="00D4652D" w:rsidRPr="00E2270F">
        <w:rPr>
          <w:rFonts w:ascii="Garamond" w:hAnsi="Garamond" w:cs="Arial"/>
          <w:sz w:val="28"/>
          <w:szCs w:val="28"/>
        </w:rPr>
        <w:t xml:space="preserve"> </w:t>
      </w:r>
      <w:r w:rsidR="000D376D" w:rsidRPr="00E2270F">
        <w:rPr>
          <w:rFonts w:ascii="Garamond" w:hAnsi="Garamond" w:cs="Arial"/>
          <w:sz w:val="28"/>
          <w:szCs w:val="28"/>
        </w:rPr>
        <w:t>food</w:t>
      </w:r>
      <w:r w:rsidR="00C256AE" w:rsidRPr="00E2270F">
        <w:rPr>
          <w:rFonts w:ascii="Garamond" w:hAnsi="Garamond" w:cs="Arial"/>
          <w:sz w:val="28"/>
          <w:szCs w:val="28"/>
        </w:rPr>
        <w:t xml:space="preserve"> </w:t>
      </w:r>
      <w:r w:rsidR="00C82945" w:rsidRPr="00E2270F">
        <w:rPr>
          <w:rFonts w:ascii="Garamond" w:hAnsi="Garamond" w:cs="Arial"/>
          <w:sz w:val="28"/>
          <w:szCs w:val="28"/>
        </w:rPr>
        <w:t xml:space="preserve">that </w:t>
      </w:r>
      <w:r w:rsidR="00D4652D" w:rsidRPr="00E2270F">
        <w:rPr>
          <w:rFonts w:ascii="Garamond" w:hAnsi="Garamond" w:cs="Arial"/>
          <w:sz w:val="28"/>
          <w:szCs w:val="28"/>
        </w:rPr>
        <w:t xml:space="preserve">would be hard </w:t>
      </w:r>
      <w:r w:rsidRPr="00E2270F">
        <w:rPr>
          <w:rFonts w:ascii="Garamond" w:hAnsi="Garamond" w:cs="Arial"/>
          <w:sz w:val="28"/>
          <w:szCs w:val="28"/>
        </w:rPr>
        <w:t xml:space="preserve">come by </w:t>
      </w:r>
      <w:r w:rsidR="005D23D4" w:rsidRPr="00E2270F">
        <w:rPr>
          <w:rFonts w:ascii="Garamond" w:hAnsi="Garamond" w:cs="Arial"/>
          <w:sz w:val="28"/>
          <w:szCs w:val="28"/>
        </w:rPr>
        <w:t xml:space="preserve">now that the </w:t>
      </w:r>
      <w:r w:rsidR="00C07E48">
        <w:rPr>
          <w:rFonts w:ascii="Garamond" w:hAnsi="Garamond" w:cs="Arial"/>
          <w:sz w:val="28"/>
          <w:szCs w:val="28"/>
        </w:rPr>
        <w:t>changing seasons</w:t>
      </w:r>
      <w:r w:rsidR="005D23D4" w:rsidRPr="00E2270F">
        <w:rPr>
          <w:rFonts w:ascii="Garamond" w:hAnsi="Garamond" w:cs="Arial"/>
          <w:sz w:val="28"/>
          <w:szCs w:val="28"/>
        </w:rPr>
        <w:t xml:space="preserve"> had emptied the town</w:t>
      </w:r>
      <w:r w:rsidR="00E333E1" w:rsidRPr="00E2270F">
        <w:rPr>
          <w:rFonts w:ascii="Garamond" w:hAnsi="Garamond" w:cs="Arial"/>
          <w:sz w:val="28"/>
          <w:szCs w:val="28"/>
        </w:rPr>
        <w:t xml:space="preserve">. Back </w:t>
      </w:r>
      <w:r w:rsidR="00C07E48">
        <w:rPr>
          <w:rFonts w:ascii="Garamond" w:hAnsi="Garamond" w:cs="Arial"/>
          <w:sz w:val="28"/>
          <w:szCs w:val="28"/>
        </w:rPr>
        <w:t xml:space="preserve">home </w:t>
      </w:r>
      <w:r w:rsidR="00E333E1" w:rsidRPr="00E2270F">
        <w:rPr>
          <w:rFonts w:ascii="Garamond" w:hAnsi="Garamond" w:cs="Arial"/>
          <w:sz w:val="28"/>
          <w:szCs w:val="28"/>
        </w:rPr>
        <w:t xml:space="preserve">in </w:t>
      </w:r>
      <w:r w:rsidR="008F7426" w:rsidRPr="00E2270F">
        <w:rPr>
          <w:rFonts w:ascii="Garamond" w:hAnsi="Garamond" w:cs="Arial"/>
          <w:sz w:val="28"/>
          <w:szCs w:val="28"/>
        </w:rPr>
        <w:t>Hampshire</w:t>
      </w: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reflected, </w:t>
      </w:r>
      <w:r w:rsidR="00C07E48">
        <w:rPr>
          <w:rFonts w:ascii="Garamond" w:hAnsi="Garamond" w:cs="Arial"/>
          <w:sz w:val="28"/>
          <w:szCs w:val="28"/>
        </w:rPr>
        <w:t>which she had left</w:t>
      </w:r>
      <w:r w:rsidRPr="00E2270F">
        <w:rPr>
          <w:rFonts w:ascii="Garamond" w:hAnsi="Garamond" w:cs="Arial"/>
          <w:sz w:val="28"/>
          <w:szCs w:val="28"/>
        </w:rPr>
        <w:t xml:space="preserve"> </w:t>
      </w:r>
      <w:r w:rsidR="00C07E48">
        <w:rPr>
          <w:rFonts w:ascii="Garamond" w:hAnsi="Garamond" w:cs="Arial"/>
          <w:sz w:val="28"/>
          <w:szCs w:val="28"/>
        </w:rPr>
        <w:t>a bare</w:t>
      </w:r>
      <w:r w:rsidRPr="00E2270F">
        <w:rPr>
          <w:rFonts w:ascii="Garamond" w:hAnsi="Garamond" w:cs="Arial"/>
          <w:sz w:val="28"/>
          <w:szCs w:val="28"/>
        </w:rPr>
        <w:t xml:space="preserve"> </w:t>
      </w:r>
      <w:r w:rsidR="00ED75A3" w:rsidRPr="00E2270F">
        <w:rPr>
          <w:rFonts w:ascii="Garamond" w:hAnsi="Garamond" w:cs="Arial"/>
          <w:sz w:val="28"/>
          <w:szCs w:val="28"/>
        </w:rPr>
        <w:t>forty-eight hours</w:t>
      </w:r>
      <w:r w:rsidRPr="00E2270F">
        <w:rPr>
          <w:rFonts w:ascii="Garamond" w:hAnsi="Garamond" w:cs="Arial"/>
          <w:sz w:val="28"/>
          <w:szCs w:val="28"/>
        </w:rPr>
        <w:t xml:space="preserve"> </w:t>
      </w:r>
      <w:r w:rsidR="00C07E48">
        <w:rPr>
          <w:rFonts w:ascii="Garamond" w:hAnsi="Garamond" w:cs="Arial"/>
          <w:sz w:val="28"/>
          <w:szCs w:val="28"/>
        </w:rPr>
        <w:t>previously</w:t>
      </w:r>
      <w:r w:rsidRPr="00E2270F">
        <w:rPr>
          <w:rFonts w:ascii="Garamond" w:hAnsi="Garamond" w:cs="Arial"/>
          <w:sz w:val="28"/>
          <w:szCs w:val="28"/>
        </w:rPr>
        <w:t xml:space="preserve">, the dog days of summer were not yet </w:t>
      </w:r>
      <w:r w:rsidR="00815A6C" w:rsidRPr="00E2270F">
        <w:rPr>
          <w:rFonts w:ascii="Garamond" w:hAnsi="Garamond" w:cs="Arial"/>
          <w:sz w:val="28"/>
          <w:szCs w:val="28"/>
        </w:rPr>
        <w:t xml:space="preserve">quite </w:t>
      </w:r>
      <w:r w:rsidR="000D376D" w:rsidRPr="00E2270F">
        <w:rPr>
          <w:rFonts w:ascii="Garamond" w:hAnsi="Garamond" w:cs="Arial"/>
          <w:sz w:val="28"/>
          <w:szCs w:val="28"/>
        </w:rPr>
        <w:t>ended</w:t>
      </w:r>
      <w:r w:rsidRPr="00E2270F">
        <w:rPr>
          <w:rFonts w:ascii="Garamond" w:hAnsi="Garamond" w:cs="Arial"/>
          <w:sz w:val="28"/>
          <w:szCs w:val="28"/>
        </w:rPr>
        <w:t xml:space="preserve">. </w:t>
      </w:r>
      <w:r w:rsidR="000D376D" w:rsidRPr="00E2270F">
        <w:rPr>
          <w:rFonts w:ascii="Garamond" w:hAnsi="Garamond" w:cs="Arial"/>
          <w:sz w:val="28"/>
          <w:szCs w:val="28"/>
        </w:rPr>
        <w:t>Yet here</w:t>
      </w:r>
      <w:r w:rsidR="007A2E16">
        <w:rPr>
          <w:rFonts w:ascii="Garamond" w:hAnsi="Garamond" w:cs="Arial"/>
          <w:sz w:val="28"/>
          <w:szCs w:val="28"/>
        </w:rPr>
        <w:t xml:space="preserve"> </w:t>
      </w:r>
      <w:r w:rsidRPr="00E2270F">
        <w:rPr>
          <w:rFonts w:ascii="Garamond" w:hAnsi="Garamond" w:cs="Arial"/>
          <w:sz w:val="28"/>
          <w:szCs w:val="28"/>
        </w:rPr>
        <w:t xml:space="preserve">winter was already on </w:t>
      </w:r>
      <w:r w:rsidR="000D376D" w:rsidRPr="00E2270F">
        <w:rPr>
          <w:rFonts w:ascii="Garamond" w:hAnsi="Garamond" w:cs="Arial"/>
          <w:sz w:val="28"/>
          <w:szCs w:val="28"/>
        </w:rPr>
        <w:t>the horizon</w:t>
      </w:r>
      <w:r w:rsidR="005D23D4" w:rsidRPr="00E2270F">
        <w:rPr>
          <w:rFonts w:ascii="Garamond" w:hAnsi="Garamond" w:cs="Arial"/>
          <w:sz w:val="28"/>
          <w:szCs w:val="28"/>
        </w:rPr>
        <w:t xml:space="preserve">, </w:t>
      </w:r>
      <w:r w:rsidR="007A2E16">
        <w:rPr>
          <w:rFonts w:ascii="Garamond" w:hAnsi="Garamond" w:cs="Arial"/>
          <w:sz w:val="28"/>
          <w:szCs w:val="28"/>
        </w:rPr>
        <w:t xml:space="preserve">autumn </w:t>
      </w:r>
      <w:r w:rsidR="00C07E48">
        <w:rPr>
          <w:rFonts w:ascii="Garamond" w:hAnsi="Garamond" w:cs="Arial"/>
          <w:sz w:val="28"/>
          <w:szCs w:val="28"/>
        </w:rPr>
        <w:t xml:space="preserve">itself </w:t>
      </w:r>
      <w:r w:rsidR="00100C65">
        <w:rPr>
          <w:rFonts w:ascii="Garamond" w:hAnsi="Garamond" w:cs="Arial"/>
          <w:sz w:val="28"/>
          <w:szCs w:val="28"/>
        </w:rPr>
        <w:t>dissolved</w:t>
      </w:r>
      <w:r w:rsidR="007A2E16" w:rsidRPr="00E2270F">
        <w:rPr>
          <w:rFonts w:ascii="Garamond" w:hAnsi="Garamond" w:cs="Arial"/>
          <w:sz w:val="28"/>
          <w:szCs w:val="28"/>
        </w:rPr>
        <w:t xml:space="preserve"> </w:t>
      </w:r>
      <w:r w:rsidR="007A2E16">
        <w:rPr>
          <w:rFonts w:ascii="Garamond" w:hAnsi="Garamond" w:cs="Arial"/>
          <w:sz w:val="28"/>
          <w:szCs w:val="28"/>
        </w:rPr>
        <w:t xml:space="preserve">by the difference of </w:t>
      </w:r>
      <w:r w:rsidRPr="00E2270F">
        <w:rPr>
          <w:rFonts w:ascii="Garamond" w:hAnsi="Garamond" w:cs="Arial"/>
          <w:sz w:val="28"/>
          <w:szCs w:val="28"/>
        </w:rPr>
        <w:t xml:space="preserve">a few hundred miles. </w:t>
      </w:r>
      <w:r w:rsidR="00B0035F" w:rsidRPr="00E2270F">
        <w:rPr>
          <w:rFonts w:ascii="Garamond" w:hAnsi="Garamond" w:cs="Arial"/>
          <w:sz w:val="28"/>
          <w:szCs w:val="28"/>
        </w:rPr>
        <w:t>As she ruminated, the</w:t>
      </w:r>
      <w:r w:rsidRPr="00E2270F">
        <w:rPr>
          <w:rFonts w:ascii="Garamond" w:hAnsi="Garamond" w:cs="Arial"/>
          <w:sz w:val="28"/>
          <w:szCs w:val="28"/>
        </w:rPr>
        <w:t xml:space="preserve"> seagull </w:t>
      </w:r>
      <w:r w:rsidR="001D5CA7" w:rsidRPr="00E2270F">
        <w:rPr>
          <w:rFonts w:ascii="Garamond" w:hAnsi="Garamond" w:cs="Arial"/>
          <w:sz w:val="28"/>
          <w:szCs w:val="28"/>
        </w:rPr>
        <w:t xml:space="preserve">launched itself ponderously into the air and </w:t>
      </w:r>
      <w:r w:rsidR="00C07E48">
        <w:rPr>
          <w:rFonts w:ascii="Garamond" w:hAnsi="Garamond" w:cs="Arial"/>
          <w:sz w:val="28"/>
          <w:szCs w:val="28"/>
        </w:rPr>
        <w:t>was gone</w:t>
      </w:r>
      <w:r w:rsidRPr="00E2270F">
        <w:rPr>
          <w:rFonts w:ascii="Garamond" w:hAnsi="Garamond" w:cs="Arial"/>
          <w:sz w:val="28"/>
          <w:szCs w:val="28"/>
        </w:rPr>
        <w:t>.</w:t>
      </w:r>
    </w:p>
    <w:p w14:paraId="5EE77759" w14:textId="77777777" w:rsidR="00794A2C" w:rsidRPr="00E2270F" w:rsidRDefault="00794A2C" w:rsidP="005D23D4">
      <w:pPr>
        <w:spacing w:line="480" w:lineRule="auto"/>
        <w:jc w:val="both"/>
        <w:rPr>
          <w:rFonts w:ascii="Garamond" w:hAnsi="Garamond" w:cs="Arial"/>
          <w:sz w:val="28"/>
          <w:szCs w:val="28"/>
        </w:rPr>
      </w:pPr>
      <w:r w:rsidRPr="00E2270F">
        <w:rPr>
          <w:rFonts w:ascii="Garamond" w:hAnsi="Garamond" w:cs="Arial"/>
          <w:sz w:val="28"/>
          <w:szCs w:val="28"/>
        </w:rPr>
        <w:t xml:space="preserve">    “Would there be anything el</w:t>
      </w:r>
      <w:r w:rsidR="001D5CA7" w:rsidRPr="00E2270F">
        <w:rPr>
          <w:rFonts w:ascii="Garamond" w:hAnsi="Garamond" w:cs="Arial"/>
          <w:sz w:val="28"/>
          <w:szCs w:val="28"/>
        </w:rPr>
        <w:t>se</w:t>
      </w:r>
      <w:r w:rsidR="007A2E16">
        <w:rPr>
          <w:rFonts w:ascii="Garamond" w:hAnsi="Garamond" w:cs="Arial"/>
          <w:sz w:val="28"/>
          <w:szCs w:val="28"/>
        </w:rPr>
        <w:t xml:space="preserve"> madam</w:t>
      </w:r>
      <w:r w:rsidR="001D5CA7" w:rsidRPr="00E2270F">
        <w:rPr>
          <w:rFonts w:ascii="Garamond" w:hAnsi="Garamond" w:cs="Arial"/>
          <w:sz w:val="28"/>
          <w:szCs w:val="28"/>
        </w:rPr>
        <w:t xml:space="preserve">?” The </w:t>
      </w:r>
      <w:r w:rsidR="000D376D" w:rsidRPr="00E2270F">
        <w:rPr>
          <w:rFonts w:ascii="Garamond" w:hAnsi="Garamond" w:cs="Arial"/>
          <w:sz w:val="28"/>
          <w:szCs w:val="28"/>
        </w:rPr>
        <w:t xml:space="preserve">young man </w:t>
      </w:r>
      <w:r w:rsidRPr="00E2270F">
        <w:rPr>
          <w:rFonts w:ascii="Garamond" w:hAnsi="Garamond" w:cs="Arial"/>
          <w:sz w:val="28"/>
          <w:szCs w:val="28"/>
        </w:rPr>
        <w:t>app</w:t>
      </w:r>
      <w:r w:rsidR="005D23D4" w:rsidRPr="00E2270F">
        <w:rPr>
          <w:rFonts w:ascii="Garamond" w:hAnsi="Garamond" w:cs="Arial"/>
          <w:sz w:val="28"/>
          <w:szCs w:val="28"/>
        </w:rPr>
        <w:t xml:space="preserve">eared at her side </w:t>
      </w:r>
      <w:r w:rsidRPr="00E2270F">
        <w:rPr>
          <w:rFonts w:ascii="Garamond" w:hAnsi="Garamond" w:cs="Arial"/>
          <w:sz w:val="28"/>
          <w:szCs w:val="28"/>
        </w:rPr>
        <w:t xml:space="preserve">and </w:t>
      </w:r>
      <w:r w:rsidR="000D376D" w:rsidRPr="00E2270F">
        <w:rPr>
          <w:rFonts w:ascii="Garamond" w:hAnsi="Garamond" w:cs="Arial"/>
          <w:sz w:val="28"/>
          <w:szCs w:val="28"/>
        </w:rPr>
        <w:t>made her jump</w:t>
      </w:r>
      <w:r w:rsidRPr="00E2270F">
        <w:rPr>
          <w:rFonts w:ascii="Garamond" w:hAnsi="Garamond" w:cs="Arial"/>
          <w:sz w:val="28"/>
          <w:szCs w:val="28"/>
        </w:rPr>
        <w:t xml:space="preserve">. </w:t>
      </w:r>
    </w:p>
    <w:p w14:paraId="70DA7D3A" w14:textId="77777777" w:rsidR="00B531D5" w:rsidRPr="00E2270F" w:rsidRDefault="00B531D5" w:rsidP="008E436A">
      <w:pPr>
        <w:spacing w:line="480" w:lineRule="auto"/>
        <w:jc w:val="both"/>
        <w:rPr>
          <w:rFonts w:ascii="Garamond" w:hAnsi="Garamond" w:cs="Arial"/>
          <w:sz w:val="28"/>
          <w:szCs w:val="28"/>
        </w:rPr>
      </w:pPr>
      <w:r w:rsidRPr="00E2270F">
        <w:rPr>
          <w:rFonts w:ascii="Garamond" w:hAnsi="Garamond" w:cs="Arial"/>
          <w:sz w:val="28"/>
          <w:szCs w:val="28"/>
        </w:rPr>
        <w:t xml:space="preserve">    “No. Thank you. I’m…” She waved a hand to finish off the sentence with a gesture which could have a multitude of meanings. </w:t>
      </w:r>
    </w:p>
    <w:p w14:paraId="0903097E" w14:textId="77777777" w:rsidR="00B531D5" w:rsidRPr="00E2270F" w:rsidRDefault="00B531D5" w:rsidP="000A5491">
      <w:pPr>
        <w:spacing w:line="480" w:lineRule="auto"/>
        <w:jc w:val="both"/>
        <w:rPr>
          <w:rFonts w:ascii="Garamond" w:hAnsi="Garamond" w:cs="Arial"/>
          <w:sz w:val="28"/>
          <w:szCs w:val="28"/>
        </w:rPr>
      </w:pPr>
      <w:r w:rsidRPr="00E2270F">
        <w:rPr>
          <w:rFonts w:ascii="Garamond" w:hAnsi="Garamond" w:cs="Arial"/>
          <w:sz w:val="28"/>
          <w:szCs w:val="28"/>
        </w:rPr>
        <w:t xml:space="preserve">    “Well, if you need</w:t>
      </w:r>
      <w:r w:rsidR="00F27770" w:rsidRPr="00E2270F">
        <w:rPr>
          <w:rFonts w:ascii="Garamond" w:hAnsi="Garamond" w:cs="Arial"/>
          <w:sz w:val="28"/>
          <w:szCs w:val="28"/>
        </w:rPr>
        <w:t xml:space="preserve"> anything else, just ring</w:t>
      </w:r>
      <w:r w:rsidRPr="00E2270F">
        <w:rPr>
          <w:rFonts w:ascii="Garamond" w:hAnsi="Garamond" w:cs="Arial"/>
          <w:sz w:val="28"/>
          <w:szCs w:val="28"/>
        </w:rPr>
        <w:t xml:space="preserve"> the bell</w:t>
      </w:r>
      <w:r w:rsidR="00F27770" w:rsidRPr="00E2270F">
        <w:rPr>
          <w:rFonts w:ascii="Garamond" w:hAnsi="Garamond" w:cs="Arial"/>
          <w:sz w:val="28"/>
          <w:szCs w:val="28"/>
        </w:rPr>
        <w:t xml:space="preserve"> on the Reception desk,” the </w:t>
      </w:r>
      <w:r w:rsidR="00B85902" w:rsidRPr="00E2270F">
        <w:rPr>
          <w:rFonts w:ascii="Garamond" w:hAnsi="Garamond" w:cs="Arial"/>
          <w:sz w:val="28"/>
          <w:szCs w:val="28"/>
        </w:rPr>
        <w:t>young man</w:t>
      </w:r>
      <w:r w:rsidR="00ED75A3" w:rsidRPr="00E2270F">
        <w:rPr>
          <w:rFonts w:ascii="Garamond" w:hAnsi="Garamond" w:cs="Arial"/>
          <w:sz w:val="28"/>
          <w:szCs w:val="28"/>
        </w:rPr>
        <w:t xml:space="preserve"> said </w:t>
      </w:r>
      <w:r w:rsidR="000D376D" w:rsidRPr="00E2270F">
        <w:rPr>
          <w:rFonts w:ascii="Garamond" w:hAnsi="Garamond" w:cs="Arial"/>
          <w:sz w:val="28"/>
          <w:szCs w:val="28"/>
        </w:rPr>
        <w:t>before</w:t>
      </w:r>
      <w:r w:rsidRPr="00E2270F">
        <w:rPr>
          <w:rFonts w:ascii="Garamond" w:hAnsi="Garamond" w:cs="Arial"/>
          <w:sz w:val="28"/>
          <w:szCs w:val="28"/>
        </w:rPr>
        <w:t xml:space="preserve"> melting </w:t>
      </w:r>
      <w:r w:rsidR="00FF1E05" w:rsidRPr="00E2270F">
        <w:rPr>
          <w:rFonts w:ascii="Garamond" w:hAnsi="Garamond" w:cs="Arial"/>
          <w:sz w:val="28"/>
          <w:szCs w:val="28"/>
        </w:rPr>
        <w:t>back into the depths of the building</w:t>
      </w:r>
      <w:r w:rsidRPr="00E2270F">
        <w:rPr>
          <w:rFonts w:ascii="Garamond" w:hAnsi="Garamond" w:cs="Arial"/>
          <w:sz w:val="28"/>
          <w:szCs w:val="28"/>
        </w:rPr>
        <w:t xml:space="preserve">. </w:t>
      </w:r>
      <w:r w:rsidR="00926140" w:rsidRPr="00E2270F">
        <w:rPr>
          <w:rFonts w:ascii="Garamond" w:hAnsi="Garamond" w:cs="Arial"/>
          <w:sz w:val="28"/>
          <w:szCs w:val="28"/>
        </w:rPr>
        <w:t>Eleanor</w:t>
      </w:r>
      <w:r w:rsidRPr="00E2270F">
        <w:rPr>
          <w:rFonts w:ascii="Garamond" w:hAnsi="Garamond" w:cs="Arial"/>
          <w:sz w:val="28"/>
          <w:szCs w:val="28"/>
        </w:rPr>
        <w:t xml:space="preserve"> took a sip of the </w:t>
      </w:r>
      <w:r w:rsidR="007A2E16">
        <w:rPr>
          <w:rFonts w:ascii="Garamond" w:hAnsi="Garamond" w:cs="Arial"/>
          <w:sz w:val="28"/>
          <w:szCs w:val="28"/>
        </w:rPr>
        <w:t xml:space="preserve">cooling </w:t>
      </w:r>
      <w:r w:rsidRPr="00E2270F">
        <w:rPr>
          <w:rFonts w:ascii="Garamond" w:hAnsi="Garamond" w:cs="Arial"/>
          <w:sz w:val="28"/>
          <w:szCs w:val="28"/>
        </w:rPr>
        <w:t xml:space="preserve">coffee, determined to make it last, and took an age to unwrap the tiny biscuit that came with it, so </w:t>
      </w:r>
      <w:r w:rsidR="008E436A" w:rsidRPr="00E2270F">
        <w:rPr>
          <w:rFonts w:ascii="Garamond" w:hAnsi="Garamond" w:cs="Arial"/>
          <w:sz w:val="28"/>
          <w:szCs w:val="28"/>
        </w:rPr>
        <w:t xml:space="preserve">thin and </w:t>
      </w:r>
      <w:r w:rsidRPr="00E2270F">
        <w:rPr>
          <w:rFonts w:ascii="Garamond" w:hAnsi="Garamond" w:cs="Arial"/>
          <w:sz w:val="28"/>
          <w:szCs w:val="28"/>
        </w:rPr>
        <w:t xml:space="preserve">delicate that it could </w:t>
      </w:r>
      <w:r w:rsidR="000D376D" w:rsidRPr="00E2270F">
        <w:rPr>
          <w:rFonts w:ascii="Garamond" w:hAnsi="Garamond" w:cs="Arial"/>
          <w:sz w:val="28"/>
          <w:szCs w:val="28"/>
        </w:rPr>
        <w:t>have come from a doll</w:t>
      </w:r>
      <w:r w:rsidR="007A2E16">
        <w:rPr>
          <w:rFonts w:ascii="Garamond" w:hAnsi="Garamond" w:cs="Arial"/>
          <w:sz w:val="28"/>
          <w:szCs w:val="28"/>
        </w:rPr>
        <w:t xml:space="preserve">’s </w:t>
      </w:r>
      <w:r w:rsidR="000D376D" w:rsidRPr="00E2270F">
        <w:rPr>
          <w:rFonts w:ascii="Garamond" w:hAnsi="Garamond" w:cs="Arial"/>
          <w:sz w:val="28"/>
          <w:szCs w:val="28"/>
        </w:rPr>
        <w:t>house</w:t>
      </w:r>
      <w:r w:rsidRPr="00E2270F">
        <w:rPr>
          <w:rFonts w:ascii="Garamond" w:hAnsi="Garamond" w:cs="Arial"/>
          <w:sz w:val="28"/>
          <w:szCs w:val="28"/>
        </w:rPr>
        <w:t>.</w:t>
      </w:r>
      <w:r w:rsidR="00EB2E32" w:rsidRPr="00E2270F">
        <w:rPr>
          <w:rFonts w:ascii="Garamond" w:hAnsi="Garamond" w:cs="Arial"/>
          <w:sz w:val="28"/>
          <w:szCs w:val="28"/>
        </w:rPr>
        <w:t xml:space="preserve"> </w:t>
      </w:r>
    </w:p>
    <w:p w14:paraId="548FDE25" w14:textId="77777777" w:rsidR="00B6199A" w:rsidRPr="00E2270F" w:rsidRDefault="00B6199A" w:rsidP="000A5491">
      <w:pPr>
        <w:spacing w:line="480" w:lineRule="auto"/>
        <w:jc w:val="both"/>
        <w:rPr>
          <w:rFonts w:ascii="Garamond" w:hAnsi="Garamond" w:cs="Arial"/>
          <w:sz w:val="28"/>
          <w:szCs w:val="28"/>
        </w:rPr>
      </w:pPr>
      <w:r w:rsidRPr="00E2270F">
        <w:rPr>
          <w:rFonts w:ascii="Garamond" w:hAnsi="Garamond" w:cs="Arial"/>
          <w:sz w:val="28"/>
          <w:szCs w:val="28"/>
        </w:rPr>
        <w:t xml:space="preserve">    </w:t>
      </w:r>
      <w:r w:rsidR="00FF1E05" w:rsidRPr="00E2270F">
        <w:rPr>
          <w:rFonts w:ascii="Garamond" w:hAnsi="Garamond" w:cs="Arial"/>
          <w:sz w:val="28"/>
          <w:szCs w:val="28"/>
        </w:rPr>
        <w:t xml:space="preserve">At last she was aware that the light was shifting, that quite a bit of time must have passed. </w:t>
      </w:r>
      <w:r w:rsidR="00B85902" w:rsidRPr="00E2270F">
        <w:rPr>
          <w:rFonts w:ascii="Garamond" w:hAnsi="Garamond" w:cs="Arial"/>
          <w:sz w:val="28"/>
          <w:szCs w:val="28"/>
        </w:rPr>
        <w:t>Tiring</w:t>
      </w:r>
      <w:r w:rsidRPr="00E2270F">
        <w:rPr>
          <w:rFonts w:ascii="Garamond" w:hAnsi="Garamond" w:cs="Arial"/>
          <w:sz w:val="28"/>
          <w:szCs w:val="28"/>
        </w:rPr>
        <w:t xml:space="preserve"> of simply sitting, </w:t>
      </w:r>
      <w:r w:rsidR="00834154" w:rsidRPr="00E2270F">
        <w:rPr>
          <w:rFonts w:ascii="Garamond" w:hAnsi="Garamond" w:cs="Arial"/>
          <w:sz w:val="28"/>
          <w:szCs w:val="28"/>
        </w:rPr>
        <w:t xml:space="preserve">she decided to </w:t>
      </w:r>
      <w:r w:rsidR="00D83F06" w:rsidRPr="00E2270F">
        <w:rPr>
          <w:rFonts w:ascii="Garamond" w:hAnsi="Garamond" w:cs="Arial"/>
          <w:sz w:val="28"/>
          <w:szCs w:val="28"/>
        </w:rPr>
        <w:t>get herself another coffee</w:t>
      </w:r>
      <w:r w:rsidR="007A2E16">
        <w:rPr>
          <w:rFonts w:ascii="Garamond" w:hAnsi="Garamond" w:cs="Arial"/>
          <w:sz w:val="28"/>
          <w:szCs w:val="28"/>
        </w:rPr>
        <w:t xml:space="preserve"> after all</w:t>
      </w:r>
      <w:r w:rsidR="00D83F06" w:rsidRPr="00E2270F">
        <w:rPr>
          <w:rFonts w:ascii="Garamond" w:hAnsi="Garamond" w:cs="Arial"/>
          <w:sz w:val="28"/>
          <w:szCs w:val="28"/>
        </w:rPr>
        <w:t xml:space="preserve">. </w:t>
      </w:r>
      <w:r w:rsidR="007A2E16">
        <w:rPr>
          <w:rFonts w:ascii="Garamond" w:hAnsi="Garamond" w:cs="Arial"/>
          <w:sz w:val="28"/>
          <w:szCs w:val="28"/>
        </w:rPr>
        <w:t>It</w:t>
      </w:r>
      <w:r w:rsidR="00834154" w:rsidRPr="00E2270F">
        <w:rPr>
          <w:rFonts w:ascii="Garamond" w:hAnsi="Garamond" w:cs="Arial"/>
          <w:sz w:val="28"/>
          <w:szCs w:val="28"/>
        </w:rPr>
        <w:t xml:space="preserve"> would also give her a chance to chat with the </w:t>
      </w:r>
      <w:r w:rsidR="00FF1E05" w:rsidRPr="00E2270F">
        <w:rPr>
          <w:rFonts w:ascii="Garamond" w:hAnsi="Garamond" w:cs="Arial"/>
          <w:sz w:val="28"/>
          <w:szCs w:val="28"/>
        </w:rPr>
        <w:t>waiter</w:t>
      </w:r>
      <w:r w:rsidR="00834154" w:rsidRPr="00E2270F">
        <w:rPr>
          <w:rFonts w:ascii="Garamond" w:hAnsi="Garamond" w:cs="Arial"/>
          <w:sz w:val="28"/>
          <w:szCs w:val="28"/>
        </w:rPr>
        <w:t xml:space="preserve">, </w:t>
      </w:r>
      <w:r w:rsidR="007A2E16">
        <w:rPr>
          <w:rFonts w:ascii="Garamond" w:hAnsi="Garamond" w:cs="Arial"/>
          <w:sz w:val="28"/>
          <w:szCs w:val="28"/>
        </w:rPr>
        <w:t>see</w:t>
      </w:r>
      <w:r w:rsidR="00834154" w:rsidRPr="00E2270F">
        <w:rPr>
          <w:rFonts w:ascii="Garamond" w:hAnsi="Garamond" w:cs="Arial"/>
          <w:sz w:val="28"/>
          <w:szCs w:val="28"/>
        </w:rPr>
        <w:t xml:space="preserve"> if she could elicit any more information about Bramley Haigh, or </w:t>
      </w:r>
      <w:r w:rsidR="00834154" w:rsidRPr="007A2E16">
        <w:rPr>
          <w:rFonts w:ascii="Garamond" w:hAnsi="Garamond" w:cs="Arial"/>
          <w:i/>
          <w:sz w:val="28"/>
          <w:szCs w:val="28"/>
        </w:rPr>
        <w:t xml:space="preserve">Island </w:t>
      </w:r>
      <w:r w:rsidR="00B85902" w:rsidRPr="007A2E16">
        <w:rPr>
          <w:rFonts w:ascii="Garamond" w:hAnsi="Garamond" w:cs="Arial"/>
          <w:i/>
          <w:sz w:val="28"/>
          <w:szCs w:val="28"/>
        </w:rPr>
        <w:t>Quest</w:t>
      </w:r>
      <w:r w:rsidR="00834154" w:rsidRPr="00E2270F">
        <w:rPr>
          <w:rFonts w:ascii="Garamond" w:hAnsi="Garamond" w:cs="Arial"/>
          <w:sz w:val="28"/>
          <w:szCs w:val="28"/>
        </w:rPr>
        <w:t xml:space="preserve">, or find out if </w:t>
      </w:r>
      <w:r w:rsidR="00FF1E05" w:rsidRPr="00E2270F">
        <w:rPr>
          <w:rFonts w:ascii="Garamond" w:hAnsi="Garamond" w:cs="Arial"/>
          <w:sz w:val="28"/>
          <w:szCs w:val="28"/>
        </w:rPr>
        <w:t>he</w:t>
      </w:r>
      <w:r w:rsidR="00834154" w:rsidRPr="00E2270F">
        <w:rPr>
          <w:rFonts w:ascii="Garamond" w:hAnsi="Garamond" w:cs="Arial"/>
          <w:sz w:val="28"/>
          <w:szCs w:val="28"/>
        </w:rPr>
        <w:t xml:space="preserve"> knew anything about the island itself – </w:t>
      </w:r>
      <w:r w:rsidR="00100C65">
        <w:rPr>
          <w:rFonts w:ascii="Garamond" w:hAnsi="Garamond" w:cs="Arial"/>
          <w:sz w:val="28"/>
          <w:szCs w:val="28"/>
        </w:rPr>
        <w:t xml:space="preserve">such as </w:t>
      </w:r>
      <w:r w:rsidR="00834154" w:rsidRPr="00E2270F">
        <w:rPr>
          <w:rFonts w:ascii="Garamond" w:hAnsi="Garamond" w:cs="Arial"/>
          <w:sz w:val="28"/>
          <w:szCs w:val="28"/>
        </w:rPr>
        <w:t xml:space="preserve">how remote </w:t>
      </w:r>
      <w:r w:rsidR="00100C65">
        <w:rPr>
          <w:rFonts w:ascii="Garamond" w:hAnsi="Garamond" w:cs="Arial"/>
          <w:sz w:val="28"/>
          <w:szCs w:val="28"/>
        </w:rPr>
        <w:t>it really was</w:t>
      </w:r>
      <w:r w:rsidR="00834154" w:rsidRPr="00E2270F">
        <w:rPr>
          <w:rFonts w:ascii="Garamond" w:hAnsi="Garamond" w:cs="Arial"/>
          <w:sz w:val="28"/>
          <w:szCs w:val="28"/>
        </w:rPr>
        <w:t>? Did the employees sometimes make it into the town for a drink</w:t>
      </w:r>
      <w:r w:rsidR="00ED2A4A" w:rsidRPr="00E2270F">
        <w:rPr>
          <w:rFonts w:ascii="Garamond" w:hAnsi="Garamond" w:cs="Arial"/>
          <w:sz w:val="28"/>
          <w:szCs w:val="28"/>
        </w:rPr>
        <w:t xml:space="preserve">?  </w:t>
      </w:r>
      <w:r w:rsidR="00FF1E05" w:rsidRPr="00E2270F">
        <w:rPr>
          <w:rFonts w:ascii="Garamond" w:hAnsi="Garamond" w:cs="Arial"/>
          <w:sz w:val="28"/>
          <w:szCs w:val="28"/>
        </w:rPr>
        <w:t xml:space="preserve">Did they perhaps come to this very hotel? She thought probably not, </w:t>
      </w:r>
      <w:r w:rsidR="00100C65">
        <w:rPr>
          <w:rFonts w:ascii="Garamond" w:hAnsi="Garamond" w:cs="Arial"/>
          <w:sz w:val="28"/>
          <w:szCs w:val="28"/>
        </w:rPr>
        <w:t>considering</w:t>
      </w:r>
      <w:r w:rsidR="00FF1E05" w:rsidRPr="00E2270F">
        <w:rPr>
          <w:rFonts w:ascii="Garamond" w:hAnsi="Garamond" w:cs="Arial"/>
          <w:sz w:val="28"/>
          <w:szCs w:val="28"/>
        </w:rPr>
        <w:t xml:space="preserve"> the price </w:t>
      </w:r>
      <w:r w:rsidR="00100C65">
        <w:rPr>
          <w:rFonts w:ascii="Garamond" w:hAnsi="Garamond" w:cs="Arial"/>
          <w:sz w:val="28"/>
          <w:szCs w:val="28"/>
        </w:rPr>
        <w:t>of the</w:t>
      </w:r>
      <w:r w:rsidR="00D83F06" w:rsidRPr="00E2270F">
        <w:rPr>
          <w:rFonts w:ascii="Garamond" w:hAnsi="Garamond" w:cs="Arial"/>
          <w:sz w:val="28"/>
          <w:szCs w:val="28"/>
        </w:rPr>
        <w:t xml:space="preserve"> coffee</w:t>
      </w:r>
      <w:r w:rsidR="00FF1E05" w:rsidRPr="00E2270F">
        <w:rPr>
          <w:rFonts w:ascii="Garamond" w:hAnsi="Garamond" w:cs="Arial"/>
          <w:sz w:val="28"/>
          <w:szCs w:val="28"/>
        </w:rPr>
        <w:t xml:space="preserve">. </w:t>
      </w:r>
      <w:r w:rsidR="00E33D24" w:rsidRPr="00E2270F">
        <w:rPr>
          <w:rFonts w:ascii="Garamond" w:hAnsi="Garamond" w:cs="Arial"/>
          <w:sz w:val="28"/>
          <w:szCs w:val="28"/>
        </w:rPr>
        <w:t>Eleanor</w:t>
      </w:r>
      <w:r w:rsidR="000A5491" w:rsidRPr="00E2270F">
        <w:rPr>
          <w:rFonts w:ascii="Garamond" w:hAnsi="Garamond" w:cs="Arial"/>
          <w:sz w:val="28"/>
          <w:szCs w:val="28"/>
        </w:rPr>
        <w:t>’s</w:t>
      </w:r>
      <w:r w:rsidR="00834154" w:rsidRPr="00E2270F">
        <w:rPr>
          <w:rFonts w:ascii="Garamond" w:hAnsi="Garamond" w:cs="Arial"/>
          <w:sz w:val="28"/>
          <w:szCs w:val="28"/>
        </w:rPr>
        <w:t xml:space="preserve"> grasp of the geography of </w:t>
      </w:r>
      <w:r w:rsidR="00ED2A4A" w:rsidRPr="00E2270F">
        <w:rPr>
          <w:rFonts w:ascii="Garamond" w:hAnsi="Garamond" w:cs="Arial"/>
          <w:sz w:val="28"/>
          <w:szCs w:val="28"/>
        </w:rPr>
        <w:t xml:space="preserve">the area </w:t>
      </w:r>
      <w:r w:rsidR="00D83F06" w:rsidRPr="00E2270F">
        <w:rPr>
          <w:rFonts w:ascii="Garamond" w:hAnsi="Garamond" w:cs="Arial"/>
          <w:sz w:val="28"/>
          <w:szCs w:val="28"/>
        </w:rPr>
        <w:t xml:space="preserve">– of geography in general - </w:t>
      </w:r>
      <w:r w:rsidR="00ED2A4A" w:rsidRPr="00E2270F">
        <w:rPr>
          <w:rFonts w:ascii="Garamond" w:hAnsi="Garamond" w:cs="Arial"/>
          <w:sz w:val="28"/>
          <w:szCs w:val="28"/>
        </w:rPr>
        <w:t xml:space="preserve">was woefully insecure, so she had no idea how far away the island was, nor how easy </w:t>
      </w:r>
      <w:r w:rsidR="007A2E16">
        <w:rPr>
          <w:rFonts w:ascii="Garamond" w:hAnsi="Garamond" w:cs="Arial"/>
          <w:sz w:val="28"/>
          <w:szCs w:val="28"/>
        </w:rPr>
        <w:t>her onward</w:t>
      </w:r>
      <w:r w:rsidR="00ED2A4A" w:rsidRPr="00E2270F">
        <w:rPr>
          <w:rFonts w:ascii="Garamond" w:hAnsi="Garamond" w:cs="Arial"/>
          <w:sz w:val="28"/>
          <w:szCs w:val="28"/>
        </w:rPr>
        <w:t xml:space="preserve"> journey would be. In her mind, the various locations and stops that had made up her trek northwards were like the uniform dots on the London Un</w:t>
      </w:r>
      <w:r w:rsidR="00C07E48">
        <w:rPr>
          <w:rFonts w:ascii="Garamond" w:hAnsi="Garamond" w:cs="Arial"/>
          <w:sz w:val="28"/>
          <w:szCs w:val="28"/>
        </w:rPr>
        <w:t>derground map, precisely spaced</w:t>
      </w:r>
      <w:r w:rsidR="00ED2A4A" w:rsidRPr="00E2270F">
        <w:rPr>
          <w:rFonts w:ascii="Garamond" w:hAnsi="Garamond" w:cs="Arial"/>
          <w:sz w:val="28"/>
          <w:szCs w:val="28"/>
        </w:rPr>
        <w:t xml:space="preserve"> distances </w:t>
      </w:r>
      <w:r w:rsidR="00C07E48">
        <w:rPr>
          <w:rFonts w:ascii="Garamond" w:hAnsi="Garamond" w:cs="Arial"/>
          <w:sz w:val="28"/>
          <w:szCs w:val="28"/>
        </w:rPr>
        <w:t>which bore</w:t>
      </w:r>
      <w:r w:rsidR="00ED2A4A" w:rsidRPr="00E2270F">
        <w:rPr>
          <w:rFonts w:ascii="Garamond" w:hAnsi="Garamond" w:cs="Arial"/>
          <w:sz w:val="28"/>
          <w:szCs w:val="28"/>
        </w:rPr>
        <w:t xml:space="preserve"> </w:t>
      </w:r>
      <w:r w:rsidR="00D83F06" w:rsidRPr="00E2270F">
        <w:rPr>
          <w:rFonts w:ascii="Garamond" w:hAnsi="Garamond" w:cs="Arial"/>
          <w:sz w:val="28"/>
          <w:szCs w:val="28"/>
        </w:rPr>
        <w:t>scant</w:t>
      </w:r>
      <w:r w:rsidR="00ED2A4A" w:rsidRPr="00E2270F">
        <w:rPr>
          <w:rFonts w:ascii="Garamond" w:hAnsi="Garamond" w:cs="Arial"/>
          <w:sz w:val="28"/>
          <w:szCs w:val="28"/>
        </w:rPr>
        <w:t xml:space="preserve"> relationship to </w:t>
      </w:r>
      <w:r w:rsidR="00B85902" w:rsidRPr="00E2270F">
        <w:rPr>
          <w:rFonts w:ascii="Garamond" w:hAnsi="Garamond" w:cs="Arial"/>
          <w:sz w:val="28"/>
          <w:szCs w:val="28"/>
        </w:rPr>
        <w:t xml:space="preserve">the </w:t>
      </w:r>
      <w:r w:rsidR="007A2E16">
        <w:rPr>
          <w:rFonts w:ascii="Garamond" w:hAnsi="Garamond" w:cs="Arial"/>
          <w:sz w:val="28"/>
          <w:szCs w:val="28"/>
        </w:rPr>
        <w:t>actual</w:t>
      </w:r>
      <w:r w:rsidR="00D83F06" w:rsidRPr="00E2270F">
        <w:rPr>
          <w:rFonts w:ascii="Garamond" w:hAnsi="Garamond" w:cs="Arial"/>
          <w:sz w:val="28"/>
          <w:szCs w:val="28"/>
        </w:rPr>
        <w:t xml:space="preserve"> world.</w:t>
      </w:r>
    </w:p>
    <w:p w14:paraId="2E4A1433" w14:textId="77777777" w:rsidR="00ED2A4A" w:rsidRPr="00E2270F" w:rsidRDefault="00ED2A4A" w:rsidP="000A5491">
      <w:pPr>
        <w:spacing w:line="480" w:lineRule="auto"/>
        <w:jc w:val="both"/>
        <w:rPr>
          <w:rFonts w:ascii="Garamond" w:hAnsi="Garamond" w:cs="Arial"/>
          <w:sz w:val="28"/>
          <w:szCs w:val="28"/>
        </w:rPr>
      </w:pP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went over to the Reception. She peered around to see if the young man was anywhere to be seen, and then, </w:t>
      </w:r>
      <w:r w:rsidR="00E333E1" w:rsidRPr="00E2270F">
        <w:rPr>
          <w:rFonts w:ascii="Garamond" w:hAnsi="Garamond" w:cs="Arial"/>
          <w:sz w:val="28"/>
          <w:szCs w:val="28"/>
        </w:rPr>
        <w:t>on finding</w:t>
      </w:r>
      <w:r w:rsidRPr="00E2270F">
        <w:rPr>
          <w:rFonts w:ascii="Garamond" w:hAnsi="Garamond" w:cs="Arial"/>
          <w:sz w:val="28"/>
          <w:szCs w:val="28"/>
        </w:rPr>
        <w:t xml:space="preserve"> that he wasn’t, she brought her palm down on the </w:t>
      </w:r>
      <w:r w:rsidR="00E333E1" w:rsidRPr="00E2270F">
        <w:rPr>
          <w:rFonts w:ascii="Garamond" w:hAnsi="Garamond" w:cs="Arial"/>
          <w:sz w:val="28"/>
          <w:szCs w:val="28"/>
        </w:rPr>
        <w:t xml:space="preserve">desk bell. </w:t>
      </w:r>
    </w:p>
    <w:p w14:paraId="6AF5AB70" w14:textId="77777777" w:rsidR="00ED2A4A" w:rsidRPr="00E2270F" w:rsidRDefault="00ED2A4A" w:rsidP="009A0FF2">
      <w:pPr>
        <w:spacing w:line="480" w:lineRule="auto"/>
        <w:rPr>
          <w:rFonts w:ascii="Garamond" w:hAnsi="Garamond" w:cs="Arial"/>
          <w:sz w:val="28"/>
          <w:szCs w:val="28"/>
        </w:rPr>
      </w:pPr>
      <w:r w:rsidRPr="00E2270F">
        <w:rPr>
          <w:rFonts w:ascii="Garamond" w:hAnsi="Garamond" w:cs="Arial"/>
          <w:sz w:val="28"/>
          <w:szCs w:val="28"/>
        </w:rPr>
        <w:t xml:space="preserve">    “So</w:t>
      </w:r>
      <w:r w:rsidR="00C07E48">
        <w:rPr>
          <w:rFonts w:ascii="Garamond" w:hAnsi="Garamond" w:cs="Arial"/>
          <w:sz w:val="28"/>
          <w:szCs w:val="28"/>
        </w:rPr>
        <w:t xml:space="preserve"> sorry,” she said to the barman</w:t>
      </w:r>
      <w:r w:rsidR="00100C65">
        <w:rPr>
          <w:rFonts w:ascii="Garamond" w:hAnsi="Garamond" w:cs="Arial"/>
          <w:sz w:val="28"/>
          <w:szCs w:val="28"/>
        </w:rPr>
        <w:t xml:space="preserve"> when he appeared</w:t>
      </w:r>
      <w:r w:rsidR="00C07E48">
        <w:rPr>
          <w:rFonts w:ascii="Garamond" w:hAnsi="Garamond" w:cs="Arial"/>
          <w:sz w:val="28"/>
          <w:szCs w:val="28"/>
        </w:rPr>
        <w:t>, although s</w:t>
      </w:r>
      <w:r w:rsidR="00D83F06" w:rsidRPr="00E2270F">
        <w:rPr>
          <w:rFonts w:ascii="Garamond" w:hAnsi="Garamond" w:cs="Arial"/>
          <w:sz w:val="28"/>
          <w:szCs w:val="28"/>
        </w:rPr>
        <w:t>he wasn’t quite sur</w:t>
      </w:r>
      <w:r w:rsidR="007A2E16">
        <w:rPr>
          <w:rFonts w:ascii="Garamond" w:hAnsi="Garamond" w:cs="Arial"/>
          <w:sz w:val="28"/>
          <w:szCs w:val="28"/>
        </w:rPr>
        <w:t xml:space="preserve">e why she </w:t>
      </w:r>
      <w:r w:rsidR="00C07E48">
        <w:rPr>
          <w:rFonts w:ascii="Garamond" w:hAnsi="Garamond" w:cs="Arial"/>
          <w:sz w:val="28"/>
          <w:szCs w:val="28"/>
        </w:rPr>
        <w:t>found herself</w:t>
      </w:r>
      <w:r w:rsidR="007A2E16">
        <w:rPr>
          <w:rFonts w:ascii="Garamond" w:hAnsi="Garamond" w:cs="Arial"/>
          <w:sz w:val="28"/>
          <w:szCs w:val="28"/>
        </w:rPr>
        <w:t xml:space="preserve"> apologising.</w:t>
      </w:r>
    </w:p>
    <w:p w14:paraId="6DBEC964" w14:textId="77777777" w:rsidR="004F534E" w:rsidRPr="00E2270F" w:rsidRDefault="00ED2A4A" w:rsidP="00D83F06">
      <w:pPr>
        <w:spacing w:line="480" w:lineRule="auto"/>
        <w:rPr>
          <w:rFonts w:ascii="Garamond" w:hAnsi="Garamond" w:cs="Arial"/>
          <w:sz w:val="28"/>
          <w:szCs w:val="28"/>
        </w:rPr>
      </w:pPr>
      <w:r w:rsidRPr="00E2270F">
        <w:rPr>
          <w:rFonts w:ascii="Garamond" w:hAnsi="Garamond" w:cs="Arial"/>
          <w:sz w:val="28"/>
          <w:szCs w:val="28"/>
        </w:rPr>
        <w:t xml:space="preserve">    “</w:t>
      </w:r>
      <w:r w:rsidR="007A2E16">
        <w:rPr>
          <w:rFonts w:ascii="Garamond" w:hAnsi="Garamond" w:cs="Arial"/>
          <w:sz w:val="28"/>
          <w:szCs w:val="28"/>
        </w:rPr>
        <w:t>Quite alright.</w:t>
      </w:r>
      <w:r w:rsidR="00D83F06" w:rsidRPr="00E2270F">
        <w:rPr>
          <w:rFonts w:ascii="Garamond" w:hAnsi="Garamond" w:cs="Arial"/>
          <w:sz w:val="28"/>
          <w:szCs w:val="28"/>
        </w:rPr>
        <w:t xml:space="preserve"> Another coffee?</w:t>
      </w:r>
      <w:r w:rsidR="007A2E16">
        <w:rPr>
          <w:rFonts w:ascii="Garamond" w:hAnsi="Garamond" w:cs="Arial"/>
          <w:sz w:val="28"/>
          <w:szCs w:val="28"/>
        </w:rPr>
        <w:t>”</w:t>
      </w:r>
    </w:p>
    <w:p w14:paraId="4B40FC23" w14:textId="77777777" w:rsidR="004F534E" w:rsidRPr="00E2270F" w:rsidRDefault="004F534E" w:rsidP="00C07E48">
      <w:pPr>
        <w:spacing w:line="480" w:lineRule="auto"/>
        <w:jc w:val="both"/>
        <w:rPr>
          <w:rFonts w:ascii="Garamond" w:hAnsi="Garamond" w:cs="Arial"/>
          <w:sz w:val="28"/>
          <w:szCs w:val="28"/>
        </w:rPr>
      </w:pPr>
      <w:r w:rsidRPr="00E2270F">
        <w:rPr>
          <w:rFonts w:ascii="Garamond" w:hAnsi="Garamond" w:cs="Arial"/>
          <w:sz w:val="28"/>
          <w:szCs w:val="28"/>
        </w:rPr>
        <w:t xml:space="preserve">   “</w:t>
      </w:r>
      <w:r w:rsidR="00D83F06" w:rsidRPr="00E2270F">
        <w:rPr>
          <w:rFonts w:ascii="Garamond" w:hAnsi="Garamond" w:cs="Arial"/>
          <w:sz w:val="28"/>
          <w:szCs w:val="28"/>
        </w:rPr>
        <w:t>Please. When you’re ready</w:t>
      </w: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said </w:t>
      </w:r>
      <w:r w:rsidR="00D83F06" w:rsidRPr="00E2270F">
        <w:rPr>
          <w:rFonts w:ascii="Garamond" w:hAnsi="Garamond" w:cs="Arial"/>
          <w:sz w:val="28"/>
          <w:szCs w:val="28"/>
        </w:rPr>
        <w:t>and immediately felt a little foolish – he wasn’t exactly rushed off his feet, was he?</w:t>
      </w:r>
    </w:p>
    <w:p w14:paraId="17159978" w14:textId="77777777" w:rsidR="009B167A" w:rsidRPr="00E2270F" w:rsidRDefault="009B167A" w:rsidP="0007339D">
      <w:pPr>
        <w:spacing w:line="480" w:lineRule="auto"/>
        <w:jc w:val="both"/>
        <w:rPr>
          <w:rFonts w:ascii="Garamond" w:hAnsi="Garamond" w:cs="Arial"/>
          <w:sz w:val="28"/>
          <w:szCs w:val="28"/>
        </w:rPr>
      </w:pPr>
      <w:r w:rsidRPr="00E2270F">
        <w:rPr>
          <w:rFonts w:ascii="Garamond" w:hAnsi="Garamond" w:cs="Arial"/>
          <w:sz w:val="28"/>
          <w:szCs w:val="28"/>
        </w:rPr>
        <w:t xml:space="preserve">    In </w:t>
      </w:r>
      <w:r w:rsidR="007A2E16">
        <w:rPr>
          <w:rFonts w:ascii="Garamond" w:hAnsi="Garamond" w:cs="Arial"/>
          <w:sz w:val="28"/>
          <w:szCs w:val="28"/>
        </w:rPr>
        <w:t>Eleanor’s local</w:t>
      </w:r>
      <w:r w:rsidRPr="00E2270F">
        <w:rPr>
          <w:rFonts w:ascii="Garamond" w:hAnsi="Garamond" w:cs="Arial"/>
          <w:sz w:val="28"/>
          <w:szCs w:val="28"/>
        </w:rPr>
        <w:t xml:space="preserve"> Job Centre, </w:t>
      </w:r>
      <w:r w:rsidR="00D83F06" w:rsidRPr="00E2270F">
        <w:rPr>
          <w:rFonts w:ascii="Garamond" w:hAnsi="Garamond" w:cs="Arial"/>
          <w:sz w:val="28"/>
          <w:szCs w:val="28"/>
        </w:rPr>
        <w:t>Freya</w:t>
      </w:r>
      <w:r w:rsidR="000A5491" w:rsidRPr="00E2270F">
        <w:rPr>
          <w:rFonts w:ascii="Garamond" w:hAnsi="Garamond" w:cs="Arial"/>
          <w:sz w:val="28"/>
          <w:szCs w:val="28"/>
        </w:rPr>
        <w:t xml:space="preserve"> was</w:t>
      </w:r>
      <w:r w:rsidR="00320ACD" w:rsidRPr="00E2270F">
        <w:rPr>
          <w:rFonts w:ascii="Garamond" w:hAnsi="Garamond" w:cs="Arial"/>
          <w:sz w:val="28"/>
          <w:szCs w:val="28"/>
        </w:rPr>
        <w:t xml:space="preserve"> one of the </w:t>
      </w:r>
      <w:r w:rsidR="00D83F06" w:rsidRPr="00E2270F">
        <w:rPr>
          <w:rFonts w:ascii="Garamond" w:hAnsi="Garamond" w:cs="Arial"/>
          <w:sz w:val="28"/>
          <w:szCs w:val="28"/>
        </w:rPr>
        <w:t>staff</w:t>
      </w:r>
      <w:r w:rsidR="00320ACD" w:rsidRPr="00E2270F">
        <w:rPr>
          <w:rFonts w:ascii="Garamond" w:hAnsi="Garamond" w:cs="Arial"/>
          <w:sz w:val="28"/>
          <w:szCs w:val="28"/>
        </w:rPr>
        <w:t xml:space="preserve"> who worked with the unemployed to help with searches and applications</w:t>
      </w:r>
      <w:r w:rsidR="002E347E" w:rsidRPr="00E2270F">
        <w:rPr>
          <w:rFonts w:ascii="Garamond" w:hAnsi="Garamond" w:cs="Arial"/>
          <w:sz w:val="28"/>
          <w:szCs w:val="28"/>
        </w:rPr>
        <w:t xml:space="preserve">. </w:t>
      </w:r>
      <w:r w:rsidR="00D83F06" w:rsidRPr="00E2270F">
        <w:rPr>
          <w:rFonts w:ascii="Garamond" w:hAnsi="Garamond" w:cs="Arial"/>
          <w:sz w:val="28"/>
          <w:szCs w:val="28"/>
        </w:rPr>
        <w:t xml:space="preserve">Freya </w:t>
      </w:r>
      <w:r w:rsidRPr="00E2270F">
        <w:rPr>
          <w:rFonts w:ascii="Garamond" w:hAnsi="Garamond" w:cs="Arial"/>
          <w:sz w:val="28"/>
          <w:szCs w:val="28"/>
        </w:rPr>
        <w:t xml:space="preserve">had befriended </w:t>
      </w:r>
      <w:r w:rsidR="00E33D24" w:rsidRPr="00E2270F">
        <w:rPr>
          <w:rFonts w:ascii="Garamond" w:hAnsi="Garamond" w:cs="Arial"/>
          <w:sz w:val="28"/>
          <w:szCs w:val="28"/>
        </w:rPr>
        <w:t>Eleanor</w:t>
      </w:r>
      <w:r w:rsidR="002E347E" w:rsidRPr="00E2270F">
        <w:rPr>
          <w:rFonts w:ascii="Garamond" w:hAnsi="Garamond" w:cs="Arial"/>
          <w:sz w:val="28"/>
          <w:szCs w:val="28"/>
        </w:rPr>
        <w:t>, which came a bit of a sur</w:t>
      </w:r>
      <w:r w:rsidR="007A2E16">
        <w:rPr>
          <w:rFonts w:ascii="Garamond" w:hAnsi="Garamond" w:cs="Arial"/>
          <w:sz w:val="28"/>
          <w:szCs w:val="28"/>
        </w:rPr>
        <w:t>prise to both of them, except</w:t>
      </w:r>
      <w:r w:rsidR="002E347E" w:rsidRPr="00E2270F">
        <w:rPr>
          <w:rFonts w:ascii="Garamond" w:hAnsi="Garamond" w:cs="Arial"/>
          <w:sz w:val="28"/>
          <w:szCs w:val="28"/>
        </w:rPr>
        <w:t xml:space="preserve"> to confirm the </w:t>
      </w:r>
      <w:r w:rsidR="00100C65">
        <w:rPr>
          <w:rFonts w:ascii="Garamond" w:hAnsi="Garamond" w:cs="Arial"/>
          <w:sz w:val="28"/>
          <w:szCs w:val="28"/>
        </w:rPr>
        <w:t xml:space="preserve">old </w:t>
      </w:r>
      <w:r w:rsidR="002E347E" w:rsidRPr="00E2270F">
        <w:rPr>
          <w:rFonts w:ascii="Garamond" w:hAnsi="Garamond" w:cs="Arial"/>
          <w:sz w:val="28"/>
          <w:szCs w:val="28"/>
        </w:rPr>
        <w:t>adage that opposites attract</w:t>
      </w:r>
      <w:r w:rsidR="00320ACD" w:rsidRPr="00E2270F">
        <w:rPr>
          <w:rFonts w:ascii="Garamond" w:hAnsi="Garamond" w:cs="Arial"/>
          <w:sz w:val="28"/>
          <w:szCs w:val="28"/>
        </w:rPr>
        <w:t xml:space="preserve">. </w:t>
      </w:r>
      <w:r w:rsidR="002E347E" w:rsidRPr="00E2270F">
        <w:rPr>
          <w:rFonts w:ascii="Garamond" w:hAnsi="Garamond" w:cs="Arial"/>
          <w:sz w:val="28"/>
          <w:szCs w:val="28"/>
        </w:rPr>
        <w:t xml:space="preserve">Possibly </w:t>
      </w:r>
      <w:r w:rsidR="00D83F06" w:rsidRPr="00E2270F">
        <w:rPr>
          <w:rFonts w:ascii="Garamond" w:hAnsi="Garamond" w:cs="Arial"/>
          <w:sz w:val="28"/>
          <w:szCs w:val="28"/>
        </w:rPr>
        <w:t xml:space="preserve">Freya </w:t>
      </w:r>
      <w:r w:rsidR="00320ACD" w:rsidRPr="00E2270F">
        <w:rPr>
          <w:rFonts w:ascii="Garamond" w:hAnsi="Garamond" w:cs="Arial"/>
          <w:sz w:val="28"/>
          <w:szCs w:val="28"/>
        </w:rPr>
        <w:t>saw</w:t>
      </w:r>
      <w:r w:rsidR="00857DB7" w:rsidRPr="00E2270F">
        <w:rPr>
          <w:rFonts w:ascii="Garamond" w:hAnsi="Garamond" w:cs="Arial"/>
          <w:sz w:val="28"/>
          <w:szCs w:val="28"/>
        </w:rPr>
        <w:t xml:space="preserve"> a project in the making</w:t>
      </w:r>
      <w:r w:rsidR="00AE3A2F">
        <w:rPr>
          <w:rFonts w:ascii="Garamond" w:hAnsi="Garamond" w:cs="Arial"/>
          <w:sz w:val="28"/>
          <w:szCs w:val="28"/>
        </w:rPr>
        <w:t xml:space="preserve"> </w:t>
      </w:r>
      <w:r w:rsidRPr="00E2270F">
        <w:rPr>
          <w:rFonts w:ascii="Garamond" w:hAnsi="Garamond" w:cs="Arial"/>
          <w:sz w:val="28"/>
          <w:szCs w:val="28"/>
        </w:rPr>
        <w:t>but at the time the frien</w:t>
      </w:r>
      <w:r w:rsidR="00AE3A2F">
        <w:rPr>
          <w:rFonts w:ascii="Garamond" w:hAnsi="Garamond" w:cs="Arial"/>
          <w:sz w:val="28"/>
          <w:szCs w:val="28"/>
        </w:rPr>
        <w:t xml:space="preserve">dship had seemed genuine although </w:t>
      </w:r>
      <w:r w:rsidR="00E33D24" w:rsidRPr="00E2270F">
        <w:rPr>
          <w:rFonts w:ascii="Garamond" w:hAnsi="Garamond" w:cs="Arial"/>
          <w:sz w:val="28"/>
          <w:szCs w:val="28"/>
        </w:rPr>
        <w:t>Eleanor</w:t>
      </w:r>
      <w:r w:rsidRPr="00E2270F">
        <w:rPr>
          <w:rFonts w:ascii="Garamond" w:hAnsi="Garamond" w:cs="Arial"/>
          <w:sz w:val="28"/>
          <w:szCs w:val="28"/>
        </w:rPr>
        <w:t xml:space="preserve"> </w:t>
      </w:r>
      <w:r w:rsidR="000A5491" w:rsidRPr="00E2270F">
        <w:rPr>
          <w:rFonts w:ascii="Garamond" w:hAnsi="Garamond" w:cs="Arial"/>
          <w:sz w:val="28"/>
          <w:szCs w:val="28"/>
        </w:rPr>
        <w:t xml:space="preserve">was </w:t>
      </w:r>
      <w:r w:rsidRPr="00E2270F">
        <w:rPr>
          <w:rFonts w:ascii="Garamond" w:hAnsi="Garamond" w:cs="Arial"/>
          <w:sz w:val="28"/>
          <w:szCs w:val="28"/>
        </w:rPr>
        <w:t xml:space="preserve">self-aware enough to understand that </w:t>
      </w:r>
      <w:r w:rsidR="002E347E" w:rsidRPr="00E2270F">
        <w:rPr>
          <w:rFonts w:ascii="Garamond" w:hAnsi="Garamond" w:cs="Arial"/>
          <w:sz w:val="28"/>
          <w:szCs w:val="28"/>
        </w:rPr>
        <w:t xml:space="preserve">her </w:t>
      </w:r>
      <w:r w:rsidR="00DE721A">
        <w:rPr>
          <w:rFonts w:ascii="Garamond" w:hAnsi="Garamond" w:cs="Arial"/>
          <w:sz w:val="28"/>
          <w:szCs w:val="28"/>
        </w:rPr>
        <w:t xml:space="preserve">new </w:t>
      </w:r>
      <w:r w:rsidR="002E347E" w:rsidRPr="00E2270F">
        <w:rPr>
          <w:rFonts w:ascii="Garamond" w:hAnsi="Garamond" w:cs="Arial"/>
          <w:sz w:val="28"/>
          <w:szCs w:val="28"/>
        </w:rPr>
        <w:t xml:space="preserve">friend had needs </w:t>
      </w:r>
      <w:r w:rsidR="00C07E48">
        <w:rPr>
          <w:rFonts w:ascii="Garamond" w:hAnsi="Garamond" w:cs="Arial"/>
          <w:sz w:val="28"/>
          <w:szCs w:val="28"/>
        </w:rPr>
        <w:t>of her own</w:t>
      </w:r>
      <w:r w:rsidR="002E347E" w:rsidRPr="00E2270F">
        <w:rPr>
          <w:rFonts w:ascii="Garamond" w:hAnsi="Garamond" w:cs="Arial"/>
          <w:sz w:val="28"/>
          <w:szCs w:val="28"/>
        </w:rPr>
        <w:t>, not least a</w:t>
      </w:r>
      <w:r w:rsidR="00C07E48">
        <w:rPr>
          <w:rFonts w:ascii="Garamond" w:hAnsi="Garamond" w:cs="Arial"/>
          <w:sz w:val="28"/>
          <w:szCs w:val="28"/>
        </w:rPr>
        <w:t xml:space="preserve"> deep-seated </w:t>
      </w:r>
      <w:r w:rsidR="002E347E" w:rsidRPr="00E2270F">
        <w:rPr>
          <w:rFonts w:ascii="Garamond" w:hAnsi="Garamond" w:cs="Arial"/>
          <w:sz w:val="28"/>
          <w:szCs w:val="28"/>
        </w:rPr>
        <w:t>need to be needed</w:t>
      </w:r>
      <w:r w:rsidRPr="00E2270F">
        <w:rPr>
          <w:rFonts w:ascii="Garamond" w:hAnsi="Garamond" w:cs="Arial"/>
          <w:sz w:val="28"/>
          <w:szCs w:val="28"/>
        </w:rPr>
        <w:t xml:space="preserve">. </w:t>
      </w:r>
      <w:r w:rsidR="002E347E" w:rsidRPr="00E2270F">
        <w:rPr>
          <w:rFonts w:ascii="Garamond" w:hAnsi="Garamond" w:cs="Arial"/>
          <w:sz w:val="28"/>
          <w:szCs w:val="28"/>
        </w:rPr>
        <w:t xml:space="preserve">One day </w:t>
      </w:r>
      <w:r w:rsidR="008A1096">
        <w:rPr>
          <w:rFonts w:ascii="Garamond" w:hAnsi="Garamond" w:cs="Arial"/>
          <w:sz w:val="28"/>
          <w:szCs w:val="28"/>
        </w:rPr>
        <w:t>Eleanor</w:t>
      </w:r>
      <w:r w:rsidR="008A1096" w:rsidRPr="00E2270F">
        <w:rPr>
          <w:rFonts w:ascii="Garamond" w:hAnsi="Garamond" w:cs="Arial"/>
          <w:sz w:val="28"/>
          <w:szCs w:val="28"/>
        </w:rPr>
        <w:t xml:space="preserve"> </w:t>
      </w:r>
      <w:r w:rsidR="008A1096">
        <w:rPr>
          <w:rFonts w:ascii="Garamond" w:hAnsi="Garamond" w:cs="Arial"/>
          <w:sz w:val="28"/>
          <w:szCs w:val="28"/>
        </w:rPr>
        <w:t xml:space="preserve">was greeted by </w:t>
      </w:r>
      <w:r w:rsidR="00D83F06" w:rsidRPr="00E2270F">
        <w:rPr>
          <w:rFonts w:ascii="Garamond" w:hAnsi="Garamond" w:cs="Arial"/>
          <w:sz w:val="28"/>
          <w:szCs w:val="28"/>
        </w:rPr>
        <w:t xml:space="preserve">Freya, </w:t>
      </w:r>
      <w:r w:rsidR="0007205B" w:rsidRPr="00E2270F">
        <w:rPr>
          <w:rFonts w:ascii="Garamond" w:hAnsi="Garamond" w:cs="Arial"/>
          <w:sz w:val="28"/>
          <w:szCs w:val="28"/>
        </w:rPr>
        <w:t xml:space="preserve">waving a print-out </w:t>
      </w:r>
      <w:r w:rsidR="0007205B">
        <w:rPr>
          <w:rFonts w:ascii="Garamond" w:hAnsi="Garamond" w:cs="Arial"/>
          <w:sz w:val="28"/>
          <w:szCs w:val="28"/>
        </w:rPr>
        <w:t xml:space="preserve">and </w:t>
      </w:r>
      <w:r w:rsidR="008A1096">
        <w:rPr>
          <w:rFonts w:ascii="Garamond" w:hAnsi="Garamond" w:cs="Arial"/>
          <w:sz w:val="28"/>
          <w:szCs w:val="28"/>
        </w:rPr>
        <w:t>wide-eyed with excitement</w:t>
      </w:r>
      <w:r w:rsidR="0007205B">
        <w:rPr>
          <w:rFonts w:ascii="Garamond" w:hAnsi="Garamond" w:cs="Arial"/>
          <w:sz w:val="28"/>
          <w:szCs w:val="28"/>
        </w:rPr>
        <w:t xml:space="preserve">. </w:t>
      </w:r>
      <w:r w:rsidR="008A1096">
        <w:rPr>
          <w:rFonts w:ascii="Garamond" w:hAnsi="Garamond" w:cs="Arial"/>
          <w:sz w:val="28"/>
          <w:szCs w:val="28"/>
        </w:rPr>
        <w:t xml:space="preserve">She had found what she described as a </w:t>
      </w:r>
      <w:r w:rsidR="008A1096" w:rsidRPr="008A1096">
        <w:rPr>
          <w:rFonts w:ascii="Garamond" w:hAnsi="Garamond" w:cs="Arial"/>
          <w:i/>
          <w:sz w:val="28"/>
          <w:szCs w:val="28"/>
        </w:rPr>
        <w:t>great opportunity</w:t>
      </w:r>
      <w:r w:rsidR="008A1096">
        <w:rPr>
          <w:rFonts w:ascii="Garamond" w:hAnsi="Garamond" w:cs="Arial"/>
          <w:sz w:val="28"/>
          <w:szCs w:val="28"/>
        </w:rPr>
        <w:t xml:space="preserve">, which would involve Eleanor </w:t>
      </w:r>
      <w:r w:rsidRPr="00E2270F">
        <w:rPr>
          <w:rFonts w:ascii="Garamond" w:hAnsi="Garamond" w:cs="Arial"/>
          <w:sz w:val="28"/>
          <w:szCs w:val="28"/>
        </w:rPr>
        <w:t>spending the winter looking af</w:t>
      </w:r>
      <w:r w:rsidR="00DE721A">
        <w:rPr>
          <w:rFonts w:ascii="Garamond" w:hAnsi="Garamond" w:cs="Arial"/>
          <w:sz w:val="28"/>
          <w:szCs w:val="28"/>
        </w:rPr>
        <w:t>ter an outdoor adventure centre and collecting environmental data.</w:t>
      </w: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had not</w:t>
      </w:r>
      <w:r w:rsidR="008A1096">
        <w:rPr>
          <w:rFonts w:ascii="Garamond" w:hAnsi="Garamond" w:cs="Arial"/>
          <w:sz w:val="28"/>
          <w:szCs w:val="28"/>
        </w:rPr>
        <w:t xml:space="preserve"> immediately</w:t>
      </w:r>
      <w:r w:rsidRPr="00E2270F">
        <w:rPr>
          <w:rFonts w:ascii="Garamond" w:hAnsi="Garamond" w:cs="Arial"/>
          <w:sz w:val="28"/>
          <w:szCs w:val="28"/>
        </w:rPr>
        <w:t xml:space="preserve"> warmed to the idea – the very fact that it was a centre for </w:t>
      </w:r>
      <w:r w:rsidRPr="000E34E8">
        <w:rPr>
          <w:rFonts w:ascii="Garamond" w:hAnsi="Garamond" w:cs="Arial"/>
          <w:i/>
          <w:sz w:val="28"/>
          <w:szCs w:val="28"/>
        </w:rPr>
        <w:t>adventure</w:t>
      </w:r>
      <w:r w:rsidRPr="00E2270F">
        <w:rPr>
          <w:rFonts w:ascii="Garamond" w:hAnsi="Garamond" w:cs="Arial"/>
          <w:sz w:val="28"/>
          <w:szCs w:val="28"/>
        </w:rPr>
        <w:t xml:space="preserve"> worried her – what did </w:t>
      </w:r>
      <w:r w:rsidRPr="008A1096">
        <w:rPr>
          <w:rFonts w:ascii="Garamond" w:hAnsi="Garamond" w:cs="Arial"/>
          <w:i/>
          <w:sz w:val="28"/>
          <w:szCs w:val="28"/>
        </w:rPr>
        <w:t>she</w:t>
      </w:r>
      <w:r w:rsidRPr="00E2270F">
        <w:rPr>
          <w:rFonts w:ascii="Garamond" w:hAnsi="Garamond" w:cs="Arial"/>
          <w:sz w:val="28"/>
          <w:szCs w:val="28"/>
        </w:rPr>
        <w:t xml:space="preserve"> know </w:t>
      </w:r>
      <w:r w:rsidR="008A1096">
        <w:rPr>
          <w:rFonts w:ascii="Garamond" w:hAnsi="Garamond" w:cs="Arial"/>
          <w:sz w:val="28"/>
          <w:szCs w:val="28"/>
        </w:rPr>
        <w:t>about adventure in any form</w:t>
      </w:r>
      <w:r w:rsidRPr="00E2270F">
        <w:rPr>
          <w:rFonts w:ascii="Garamond" w:hAnsi="Garamond" w:cs="Arial"/>
          <w:sz w:val="28"/>
          <w:szCs w:val="28"/>
        </w:rPr>
        <w:t>?</w:t>
      </w:r>
      <w:r w:rsidR="00857DB7" w:rsidRPr="00E2270F">
        <w:rPr>
          <w:rFonts w:ascii="Garamond" w:hAnsi="Garamond" w:cs="Arial"/>
          <w:sz w:val="28"/>
          <w:szCs w:val="28"/>
        </w:rPr>
        <w:t xml:space="preserve"> </w:t>
      </w:r>
      <w:r w:rsidR="002E347E" w:rsidRPr="00E2270F">
        <w:rPr>
          <w:rFonts w:ascii="Garamond" w:hAnsi="Garamond" w:cs="Arial"/>
          <w:sz w:val="28"/>
          <w:szCs w:val="28"/>
        </w:rPr>
        <w:t xml:space="preserve">Yet Freya had managed to talk </w:t>
      </w:r>
      <w:r w:rsidR="00E33D24" w:rsidRPr="00E2270F">
        <w:rPr>
          <w:rFonts w:ascii="Garamond" w:hAnsi="Garamond" w:cs="Arial"/>
          <w:sz w:val="28"/>
          <w:szCs w:val="28"/>
        </w:rPr>
        <w:t>Eleanor</w:t>
      </w:r>
      <w:r w:rsidRPr="00E2270F">
        <w:rPr>
          <w:rFonts w:ascii="Garamond" w:hAnsi="Garamond" w:cs="Arial"/>
          <w:sz w:val="28"/>
          <w:szCs w:val="28"/>
        </w:rPr>
        <w:t xml:space="preserve"> </w:t>
      </w:r>
      <w:r w:rsidR="002E347E" w:rsidRPr="00E2270F">
        <w:rPr>
          <w:rFonts w:ascii="Garamond" w:hAnsi="Garamond" w:cs="Arial"/>
          <w:sz w:val="28"/>
          <w:szCs w:val="28"/>
        </w:rPr>
        <w:t>around</w:t>
      </w:r>
      <w:r w:rsidRPr="00E2270F">
        <w:rPr>
          <w:rFonts w:ascii="Garamond" w:hAnsi="Garamond" w:cs="Arial"/>
          <w:sz w:val="28"/>
          <w:szCs w:val="28"/>
        </w:rPr>
        <w:t>.</w:t>
      </w:r>
      <w:r w:rsidR="0007205B">
        <w:rPr>
          <w:rFonts w:ascii="Garamond" w:hAnsi="Garamond" w:cs="Arial"/>
          <w:sz w:val="28"/>
          <w:szCs w:val="28"/>
        </w:rPr>
        <w:t xml:space="preserve"> S</w:t>
      </w:r>
      <w:r w:rsidRPr="00E2270F">
        <w:rPr>
          <w:rFonts w:ascii="Garamond" w:hAnsi="Garamond" w:cs="Arial"/>
          <w:sz w:val="28"/>
          <w:szCs w:val="28"/>
        </w:rPr>
        <w:t xml:space="preserve">he would be part of a team, </w:t>
      </w:r>
      <w:r w:rsidR="00D83F06" w:rsidRPr="00E2270F">
        <w:rPr>
          <w:rFonts w:ascii="Garamond" w:hAnsi="Garamond" w:cs="Arial"/>
          <w:sz w:val="28"/>
          <w:szCs w:val="28"/>
        </w:rPr>
        <w:t xml:space="preserve">Freya </w:t>
      </w:r>
      <w:r w:rsidR="00857DB7" w:rsidRPr="00E2270F">
        <w:rPr>
          <w:rFonts w:ascii="Garamond" w:hAnsi="Garamond" w:cs="Arial"/>
          <w:sz w:val="28"/>
          <w:szCs w:val="28"/>
        </w:rPr>
        <w:t xml:space="preserve">explained patiently, </w:t>
      </w:r>
      <w:r w:rsidRPr="00E2270F">
        <w:rPr>
          <w:rFonts w:ascii="Garamond" w:hAnsi="Garamond" w:cs="Arial"/>
          <w:sz w:val="28"/>
          <w:szCs w:val="28"/>
        </w:rPr>
        <w:t xml:space="preserve">and </w:t>
      </w:r>
      <w:r w:rsidR="0007339D" w:rsidRPr="00E2270F">
        <w:rPr>
          <w:rFonts w:ascii="Garamond" w:hAnsi="Garamond" w:cs="Arial"/>
          <w:sz w:val="28"/>
          <w:szCs w:val="28"/>
        </w:rPr>
        <w:t xml:space="preserve">the other members of that team would </w:t>
      </w:r>
      <w:r w:rsidRPr="00E2270F">
        <w:rPr>
          <w:rFonts w:ascii="Garamond" w:hAnsi="Garamond" w:cs="Arial"/>
          <w:sz w:val="28"/>
          <w:szCs w:val="28"/>
        </w:rPr>
        <w:t xml:space="preserve">most likely be students – </w:t>
      </w:r>
      <w:r w:rsidR="0007339D" w:rsidRPr="00E2270F">
        <w:rPr>
          <w:rFonts w:ascii="Garamond" w:hAnsi="Garamond" w:cs="Arial"/>
          <w:sz w:val="28"/>
          <w:szCs w:val="28"/>
        </w:rPr>
        <w:t xml:space="preserve">not much older than </w:t>
      </w:r>
      <w:r w:rsidR="000E34E8">
        <w:rPr>
          <w:rFonts w:ascii="Garamond" w:hAnsi="Garamond" w:cs="Arial"/>
          <w:sz w:val="28"/>
          <w:szCs w:val="28"/>
        </w:rPr>
        <w:t>children themselves in all probability</w:t>
      </w:r>
      <w:r w:rsidR="0007339D" w:rsidRPr="00E2270F">
        <w:rPr>
          <w:rFonts w:ascii="Garamond" w:hAnsi="Garamond" w:cs="Arial"/>
          <w:sz w:val="28"/>
          <w:szCs w:val="28"/>
        </w:rPr>
        <w:t>, and they</w:t>
      </w:r>
      <w:r w:rsidRPr="00E2270F">
        <w:rPr>
          <w:rFonts w:ascii="Garamond" w:hAnsi="Garamond" w:cs="Arial"/>
          <w:sz w:val="28"/>
          <w:szCs w:val="28"/>
        </w:rPr>
        <w:t xml:space="preserve"> would need s</w:t>
      </w:r>
      <w:r w:rsidR="008A1096">
        <w:rPr>
          <w:rFonts w:ascii="Garamond" w:hAnsi="Garamond" w:cs="Arial"/>
          <w:sz w:val="28"/>
          <w:szCs w:val="28"/>
        </w:rPr>
        <w:t>omeone there to look after them</w:t>
      </w:r>
      <w:r w:rsidRPr="00E2270F">
        <w:rPr>
          <w:rFonts w:ascii="Garamond" w:hAnsi="Garamond" w:cs="Arial"/>
          <w:sz w:val="28"/>
          <w:szCs w:val="28"/>
        </w:rPr>
        <w:t xml:space="preserve">. </w:t>
      </w:r>
      <w:r w:rsidR="00320ACD" w:rsidRPr="00E2270F">
        <w:rPr>
          <w:rFonts w:ascii="Garamond" w:hAnsi="Garamond" w:cs="Arial"/>
          <w:sz w:val="28"/>
          <w:szCs w:val="28"/>
        </w:rPr>
        <w:t xml:space="preserve">It was a </w:t>
      </w:r>
      <w:r w:rsidR="0007339D" w:rsidRPr="00E2270F">
        <w:rPr>
          <w:rFonts w:ascii="Garamond" w:hAnsi="Garamond" w:cs="Arial"/>
          <w:sz w:val="28"/>
          <w:szCs w:val="28"/>
        </w:rPr>
        <w:t xml:space="preserve">blatant </w:t>
      </w:r>
      <w:r w:rsidR="00320ACD" w:rsidRPr="00E2270F">
        <w:rPr>
          <w:rFonts w:ascii="Garamond" w:hAnsi="Garamond" w:cs="Arial"/>
          <w:sz w:val="28"/>
          <w:szCs w:val="28"/>
        </w:rPr>
        <w:t xml:space="preserve">appeal to Eleanor’s predilections, and it shouldn’t have worked, but it </w:t>
      </w:r>
      <w:r w:rsidR="00320ACD" w:rsidRPr="00E2270F">
        <w:rPr>
          <w:rFonts w:ascii="Garamond" w:hAnsi="Garamond" w:cs="Arial"/>
          <w:i/>
          <w:sz w:val="28"/>
          <w:szCs w:val="28"/>
        </w:rPr>
        <w:t>did</w:t>
      </w:r>
      <w:r w:rsidR="00320ACD" w:rsidRPr="00E2270F">
        <w:rPr>
          <w:rFonts w:ascii="Garamond" w:hAnsi="Garamond" w:cs="Arial"/>
          <w:sz w:val="28"/>
          <w:szCs w:val="28"/>
        </w:rPr>
        <w:t xml:space="preserve">, just as </w:t>
      </w:r>
      <w:r w:rsidR="00D83F06" w:rsidRPr="00E2270F">
        <w:rPr>
          <w:rFonts w:ascii="Garamond" w:hAnsi="Garamond" w:cs="Arial"/>
          <w:sz w:val="28"/>
          <w:szCs w:val="28"/>
        </w:rPr>
        <w:t xml:space="preserve">Freya </w:t>
      </w:r>
      <w:r w:rsidR="00320ACD" w:rsidRPr="00E2270F">
        <w:rPr>
          <w:rFonts w:ascii="Garamond" w:hAnsi="Garamond" w:cs="Arial"/>
          <w:sz w:val="28"/>
          <w:szCs w:val="28"/>
        </w:rPr>
        <w:t>must have guessed it would.</w:t>
      </w:r>
      <w:r w:rsidR="002E347E" w:rsidRPr="00E2270F">
        <w:rPr>
          <w:rFonts w:ascii="Garamond" w:hAnsi="Garamond" w:cs="Arial"/>
          <w:sz w:val="28"/>
          <w:szCs w:val="28"/>
        </w:rPr>
        <w:t xml:space="preserve"> As for collecting data about what washed up on the shore, Eleanor thought that sounded pretty straightforward</w:t>
      </w:r>
      <w:r w:rsidR="000E34E8">
        <w:rPr>
          <w:rFonts w:ascii="Garamond" w:hAnsi="Garamond" w:cs="Arial"/>
          <w:sz w:val="28"/>
          <w:szCs w:val="28"/>
        </w:rPr>
        <w:t>,</w:t>
      </w:r>
      <w:r w:rsidRPr="00E2270F">
        <w:rPr>
          <w:rFonts w:ascii="Garamond" w:hAnsi="Garamond" w:cs="Arial"/>
          <w:sz w:val="28"/>
          <w:szCs w:val="28"/>
        </w:rPr>
        <w:t xml:space="preserve"> </w:t>
      </w:r>
      <w:r w:rsidR="00C65CA4" w:rsidRPr="00E2270F">
        <w:rPr>
          <w:rFonts w:ascii="Garamond" w:hAnsi="Garamond" w:cs="Arial"/>
          <w:sz w:val="28"/>
          <w:szCs w:val="28"/>
        </w:rPr>
        <w:t>even</w:t>
      </w:r>
      <w:r w:rsidRPr="00E2270F">
        <w:rPr>
          <w:rFonts w:ascii="Garamond" w:hAnsi="Garamond" w:cs="Arial"/>
          <w:sz w:val="28"/>
          <w:szCs w:val="28"/>
        </w:rPr>
        <w:t xml:space="preserve"> began to seem crazily apposite, exactly what she needed, </w:t>
      </w:r>
      <w:r w:rsidR="00C65CA4" w:rsidRPr="00E2270F">
        <w:rPr>
          <w:rFonts w:ascii="Garamond" w:hAnsi="Garamond" w:cs="Arial"/>
          <w:sz w:val="28"/>
          <w:szCs w:val="28"/>
        </w:rPr>
        <w:t xml:space="preserve">coming </w:t>
      </w:r>
      <w:r w:rsidRPr="00E2270F">
        <w:rPr>
          <w:rFonts w:ascii="Garamond" w:hAnsi="Garamond" w:cs="Arial"/>
          <w:sz w:val="28"/>
          <w:szCs w:val="28"/>
        </w:rPr>
        <w:t xml:space="preserve">at </w:t>
      </w:r>
      <w:r w:rsidR="0007339D" w:rsidRPr="00E2270F">
        <w:rPr>
          <w:rFonts w:ascii="Garamond" w:hAnsi="Garamond" w:cs="Arial"/>
          <w:sz w:val="28"/>
          <w:szCs w:val="28"/>
        </w:rPr>
        <w:t>precisely</w:t>
      </w:r>
      <w:r w:rsidRPr="00E2270F">
        <w:rPr>
          <w:rFonts w:ascii="Garamond" w:hAnsi="Garamond" w:cs="Arial"/>
          <w:sz w:val="28"/>
          <w:szCs w:val="28"/>
        </w:rPr>
        <w:t xml:space="preserve"> the right time. </w:t>
      </w:r>
      <w:r w:rsidR="00E33D24" w:rsidRPr="00E2270F">
        <w:rPr>
          <w:rFonts w:ascii="Garamond" w:hAnsi="Garamond" w:cs="Arial"/>
          <w:sz w:val="28"/>
          <w:szCs w:val="28"/>
        </w:rPr>
        <w:t>Eleanor</w:t>
      </w:r>
      <w:r w:rsidRPr="00E2270F">
        <w:rPr>
          <w:rFonts w:ascii="Garamond" w:hAnsi="Garamond" w:cs="Arial"/>
          <w:sz w:val="28"/>
          <w:szCs w:val="28"/>
        </w:rPr>
        <w:t xml:space="preserve"> had never asked </w:t>
      </w:r>
      <w:r w:rsidR="00D83F06" w:rsidRPr="00E2270F">
        <w:rPr>
          <w:rFonts w:ascii="Garamond" w:hAnsi="Garamond" w:cs="Arial"/>
          <w:sz w:val="28"/>
          <w:szCs w:val="28"/>
        </w:rPr>
        <w:t xml:space="preserve">Freya </w:t>
      </w:r>
      <w:r w:rsidRPr="00E2270F">
        <w:rPr>
          <w:rFonts w:ascii="Garamond" w:hAnsi="Garamond" w:cs="Arial"/>
          <w:sz w:val="28"/>
          <w:szCs w:val="28"/>
        </w:rPr>
        <w:t xml:space="preserve">where the information </w:t>
      </w:r>
      <w:r w:rsidR="00C65CA4" w:rsidRPr="00E2270F">
        <w:rPr>
          <w:rFonts w:ascii="Garamond" w:hAnsi="Garamond" w:cs="Arial"/>
          <w:sz w:val="28"/>
          <w:szCs w:val="28"/>
        </w:rPr>
        <w:t xml:space="preserve">about this off-beat job opportunity </w:t>
      </w:r>
      <w:r w:rsidRPr="00E2270F">
        <w:rPr>
          <w:rFonts w:ascii="Garamond" w:hAnsi="Garamond" w:cs="Arial"/>
          <w:sz w:val="28"/>
          <w:szCs w:val="28"/>
        </w:rPr>
        <w:t xml:space="preserve">had come from, nor why </w:t>
      </w:r>
      <w:r w:rsidR="00D83F06" w:rsidRPr="00E2270F">
        <w:rPr>
          <w:rFonts w:ascii="Garamond" w:hAnsi="Garamond" w:cs="Arial"/>
          <w:sz w:val="28"/>
          <w:szCs w:val="28"/>
        </w:rPr>
        <w:t xml:space="preserve">Freya </w:t>
      </w:r>
      <w:r w:rsidRPr="00E2270F">
        <w:rPr>
          <w:rFonts w:ascii="Garamond" w:hAnsi="Garamond" w:cs="Arial"/>
          <w:sz w:val="28"/>
          <w:szCs w:val="28"/>
        </w:rPr>
        <w:t xml:space="preserve">had been quite so keen on the idea. </w:t>
      </w:r>
      <w:r w:rsidR="00857DB7" w:rsidRPr="00E2270F">
        <w:rPr>
          <w:rFonts w:ascii="Garamond" w:hAnsi="Garamond" w:cs="Arial"/>
          <w:sz w:val="28"/>
          <w:szCs w:val="28"/>
        </w:rPr>
        <w:t xml:space="preserve">But now </w:t>
      </w:r>
      <w:r w:rsidR="00DE721A" w:rsidRPr="00E2270F">
        <w:rPr>
          <w:rFonts w:ascii="Garamond" w:hAnsi="Garamond" w:cs="Arial"/>
          <w:sz w:val="28"/>
          <w:szCs w:val="28"/>
        </w:rPr>
        <w:t xml:space="preserve">she was </w:t>
      </w:r>
      <w:r w:rsidR="00857DB7" w:rsidRPr="00E2270F">
        <w:rPr>
          <w:rFonts w:ascii="Garamond" w:hAnsi="Garamond" w:cs="Arial"/>
          <w:sz w:val="28"/>
          <w:szCs w:val="28"/>
        </w:rPr>
        <w:t xml:space="preserve">here, </w:t>
      </w:r>
      <w:r w:rsidR="00C65CA4" w:rsidRPr="00E2270F">
        <w:rPr>
          <w:rFonts w:ascii="Garamond" w:hAnsi="Garamond" w:cs="Arial"/>
          <w:sz w:val="28"/>
          <w:szCs w:val="28"/>
        </w:rPr>
        <w:t xml:space="preserve">the enormity of the choice was stark, and Eleanor wondered </w:t>
      </w:r>
      <w:r w:rsidR="00DE721A">
        <w:rPr>
          <w:rFonts w:ascii="Garamond" w:hAnsi="Garamond" w:cs="Arial"/>
          <w:sz w:val="28"/>
          <w:szCs w:val="28"/>
        </w:rPr>
        <w:t>anew how</w:t>
      </w:r>
      <w:r w:rsidR="00C65CA4" w:rsidRPr="00E2270F">
        <w:rPr>
          <w:rFonts w:ascii="Garamond" w:hAnsi="Garamond" w:cs="Arial"/>
          <w:sz w:val="28"/>
          <w:szCs w:val="28"/>
        </w:rPr>
        <w:t xml:space="preserve"> happy she would be in such </w:t>
      </w:r>
      <w:r w:rsidR="008A1096">
        <w:rPr>
          <w:rFonts w:ascii="Garamond" w:hAnsi="Garamond" w:cs="Arial"/>
          <w:sz w:val="28"/>
          <w:szCs w:val="28"/>
        </w:rPr>
        <w:t>a</w:t>
      </w:r>
      <w:r w:rsidR="00C65CA4" w:rsidRPr="00E2270F">
        <w:rPr>
          <w:rFonts w:ascii="Garamond" w:hAnsi="Garamond" w:cs="Arial"/>
          <w:sz w:val="28"/>
          <w:szCs w:val="28"/>
        </w:rPr>
        <w:t xml:space="preserve"> place. </w:t>
      </w:r>
    </w:p>
    <w:p w14:paraId="32AD4066" w14:textId="77777777" w:rsidR="00857DB7" w:rsidRPr="00E2270F" w:rsidRDefault="0095536C" w:rsidP="0007339D">
      <w:pPr>
        <w:spacing w:line="480" w:lineRule="auto"/>
        <w:jc w:val="both"/>
        <w:rPr>
          <w:rFonts w:ascii="Garamond" w:hAnsi="Garamond" w:cs="Arial"/>
          <w:sz w:val="28"/>
          <w:szCs w:val="28"/>
        </w:rPr>
      </w:pPr>
      <w:r w:rsidRPr="00E2270F">
        <w:rPr>
          <w:rFonts w:ascii="Garamond" w:hAnsi="Garamond" w:cs="Arial"/>
          <w:sz w:val="28"/>
          <w:szCs w:val="28"/>
        </w:rPr>
        <w:t xml:space="preserve">    </w:t>
      </w:r>
      <w:r w:rsidR="00C65CA4" w:rsidRPr="00E2270F">
        <w:rPr>
          <w:rFonts w:ascii="Garamond" w:hAnsi="Garamond" w:cs="Arial"/>
          <w:sz w:val="28"/>
          <w:szCs w:val="28"/>
        </w:rPr>
        <w:t>“Your coffee.</w:t>
      </w:r>
      <w:r w:rsidRPr="00E2270F">
        <w:rPr>
          <w:rFonts w:ascii="Garamond" w:hAnsi="Garamond" w:cs="Arial"/>
          <w:sz w:val="28"/>
          <w:szCs w:val="28"/>
        </w:rPr>
        <w:t xml:space="preserve">” </w:t>
      </w:r>
      <w:r w:rsidR="00C65CA4" w:rsidRPr="00E2270F">
        <w:rPr>
          <w:rFonts w:ascii="Garamond" w:hAnsi="Garamond" w:cs="Arial"/>
          <w:sz w:val="28"/>
          <w:szCs w:val="28"/>
        </w:rPr>
        <w:t>A second cup was slid</w:t>
      </w:r>
      <w:r w:rsidRPr="00E2270F">
        <w:rPr>
          <w:rFonts w:ascii="Garamond" w:hAnsi="Garamond" w:cs="Arial"/>
          <w:sz w:val="28"/>
          <w:szCs w:val="28"/>
        </w:rPr>
        <w:t xml:space="preserve"> onto her table, with another </w:t>
      </w:r>
      <w:r w:rsidR="00C65CA4" w:rsidRPr="00E2270F">
        <w:rPr>
          <w:rFonts w:ascii="Garamond" w:hAnsi="Garamond" w:cs="Arial"/>
          <w:sz w:val="28"/>
          <w:szCs w:val="28"/>
        </w:rPr>
        <w:t xml:space="preserve">tiny </w:t>
      </w:r>
      <w:r w:rsidRPr="00E2270F">
        <w:rPr>
          <w:rFonts w:ascii="Garamond" w:hAnsi="Garamond" w:cs="Arial"/>
          <w:sz w:val="28"/>
          <w:szCs w:val="28"/>
        </w:rPr>
        <w:t xml:space="preserve">biscuit </w:t>
      </w:r>
      <w:r w:rsidR="0007339D" w:rsidRPr="00E2270F">
        <w:rPr>
          <w:rFonts w:ascii="Garamond" w:hAnsi="Garamond" w:cs="Arial"/>
          <w:sz w:val="28"/>
          <w:szCs w:val="28"/>
        </w:rPr>
        <w:t xml:space="preserve">sat </w:t>
      </w:r>
      <w:r w:rsidR="00C65CA4" w:rsidRPr="00E2270F">
        <w:rPr>
          <w:rFonts w:ascii="Garamond" w:hAnsi="Garamond" w:cs="Arial"/>
          <w:sz w:val="28"/>
          <w:szCs w:val="28"/>
        </w:rPr>
        <w:t>upon</w:t>
      </w:r>
      <w:r w:rsidRPr="00E2270F">
        <w:rPr>
          <w:rFonts w:ascii="Garamond" w:hAnsi="Garamond" w:cs="Arial"/>
          <w:sz w:val="28"/>
          <w:szCs w:val="28"/>
        </w:rPr>
        <w:t xml:space="preserve"> a second bill. </w:t>
      </w:r>
      <w:r w:rsidR="00E33D24" w:rsidRPr="00E2270F">
        <w:rPr>
          <w:rFonts w:ascii="Garamond" w:hAnsi="Garamond" w:cs="Arial"/>
          <w:sz w:val="28"/>
          <w:szCs w:val="28"/>
        </w:rPr>
        <w:t>Eleanor</w:t>
      </w:r>
      <w:r w:rsidRPr="00E2270F">
        <w:rPr>
          <w:rFonts w:ascii="Garamond" w:hAnsi="Garamond" w:cs="Arial"/>
          <w:sz w:val="28"/>
          <w:szCs w:val="28"/>
        </w:rPr>
        <w:t xml:space="preserve"> sipped </w:t>
      </w:r>
      <w:r w:rsidR="00C65CA4" w:rsidRPr="00E2270F">
        <w:rPr>
          <w:rFonts w:ascii="Garamond" w:hAnsi="Garamond" w:cs="Arial"/>
          <w:sz w:val="28"/>
          <w:szCs w:val="28"/>
        </w:rPr>
        <w:t>at her drink and turned back to looking out of the window.</w:t>
      </w:r>
      <w:r w:rsidRPr="00E2270F">
        <w:rPr>
          <w:rFonts w:ascii="Garamond" w:hAnsi="Garamond" w:cs="Arial"/>
          <w:sz w:val="28"/>
          <w:szCs w:val="28"/>
        </w:rPr>
        <w:t xml:space="preserve"> </w:t>
      </w:r>
    </w:p>
    <w:p w14:paraId="3B8C5E8C" w14:textId="77777777" w:rsidR="002D6165" w:rsidRPr="00E2270F" w:rsidRDefault="00857DB7" w:rsidP="0007339D">
      <w:pPr>
        <w:spacing w:line="480" w:lineRule="auto"/>
        <w:jc w:val="both"/>
        <w:rPr>
          <w:rFonts w:ascii="Garamond" w:hAnsi="Garamond" w:cs="Arial"/>
          <w:sz w:val="28"/>
          <w:szCs w:val="28"/>
        </w:rPr>
      </w:pPr>
      <w:r w:rsidRPr="00E2270F">
        <w:rPr>
          <w:rFonts w:ascii="Garamond" w:hAnsi="Garamond" w:cs="Arial"/>
          <w:sz w:val="28"/>
          <w:szCs w:val="28"/>
        </w:rPr>
        <w:t xml:space="preserve">    </w:t>
      </w:r>
      <w:r w:rsidR="008A1096">
        <w:rPr>
          <w:rFonts w:ascii="Garamond" w:hAnsi="Garamond" w:cs="Arial"/>
          <w:sz w:val="28"/>
          <w:szCs w:val="28"/>
        </w:rPr>
        <w:t>The</w:t>
      </w:r>
      <w:r w:rsidR="0095536C" w:rsidRPr="00E2270F">
        <w:rPr>
          <w:rFonts w:ascii="Garamond" w:hAnsi="Garamond" w:cs="Arial"/>
          <w:sz w:val="28"/>
          <w:szCs w:val="28"/>
        </w:rPr>
        <w:t xml:space="preserve"> gull </w:t>
      </w:r>
      <w:r w:rsidR="00C65CA4" w:rsidRPr="00E2270F">
        <w:rPr>
          <w:rFonts w:ascii="Garamond" w:hAnsi="Garamond" w:cs="Arial"/>
          <w:sz w:val="28"/>
          <w:szCs w:val="28"/>
        </w:rPr>
        <w:t xml:space="preserve">she had seen before </w:t>
      </w:r>
      <w:r w:rsidR="000E34E8" w:rsidRPr="00E2270F">
        <w:rPr>
          <w:rFonts w:ascii="Garamond" w:hAnsi="Garamond" w:cs="Arial"/>
          <w:sz w:val="28"/>
          <w:szCs w:val="28"/>
        </w:rPr>
        <w:t xml:space="preserve">had returned to stride up the centre of the road </w:t>
      </w:r>
      <w:r w:rsidR="00C65CA4" w:rsidRPr="00E2270F">
        <w:rPr>
          <w:rFonts w:ascii="Garamond" w:hAnsi="Garamond" w:cs="Arial"/>
          <w:sz w:val="28"/>
          <w:szCs w:val="28"/>
        </w:rPr>
        <w:t xml:space="preserve">– </w:t>
      </w:r>
      <w:r w:rsidR="000E34E8">
        <w:rPr>
          <w:rFonts w:ascii="Garamond" w:hAnsi="Garamond" w:cs="Arial"/>
          <w:sz w:val="28"/>
          <w:szCs w:val="28"/>
        </w:rPr>
        <w:t xml:space="preserve">but </w:t>
      </w:r>
      <w:r w:rsidR="00C65CA4" w:rsidRPr="00E2270F">
        <w:rPr>
          <w:rFonts w:ascii="Garamond" w:hAnsi="Garamond" w:cs="Arial"/>
          <w:sz w:val="28"/>
          <w:szCs w:val="28"/>
        </w:rPr>
        <w:t xml:space="preserve">could </w:t>
      </w:r>
      <w:r w:rsidR="000E34E8">
        <w:rPr>
          <w:rFonts w:ascii="Garamond" w:hAnsi="Garamond" w:cs="Arial"/>
          <w:sz w:val="28"/>
          <w:szCs w:val="28"/>
        </w:rPr>
        <w:t>she</w:t>
      </w:r>
      <w:r w:rsidR="00C65CA4" w:rsidRPr="00E2270F">
        <w:rPr>
          <w:rFonts w:ascii="Garamond" w:hAnsi="Garamond" w:cs="Arial"/>
          <w:sz w:val="28"/>
          <w:szCs w:val="28"/>
        </w:rPr>
        <w:t xml:space="preserve"> be </w:t>
      </w:r>
      <w:r w:rsidR="00C65CA4" w:rsidRPr="000E34E8">
        <w:rPr>
          <w:rFonts w:ascii="Garamond" w:hAnsi="Garamond" w:cs="Arial"/>
          <w:i/>
          <w:sz w:val="28"/>
          <w:szCs w:val="28"/>
        </w:rPr>
        <w:t>sure</w:t>
      </w:r>
      <w:r w:rsidR="00C65CA4" w:rsidRPr="00E2270F">
        <w:rPr>
          <w:rFonts w:ascii="Garamond" w:hAnsi="Garamond" w:cs="Arial"/>
          <w:sz w:val="28"/>
          <w:szCs w:val="28"/>
        </w:rPr>
        <w:t xml:space="preserve"> it was the same </w:t>
      </w:r>
      <w:r w:rsidR="008A1096">
        <w:rPr>
          <w:rFonts w:ascii="Garamond" w:hAnsi="Garamond" w:cs="Arial"/>
          <w:sz w:val="28"/>
          <w:szCs w:val="28"/>
        </w:rPr>
        <w:t>animal</w:t>
      </w:r>
      <w:r w:rsidR="00C65CA4" w:rsidRPr="00E2270F">
        <w:rPr>
          <w:rFonts w:ascii="Garamond" w:hAnsi="Garamond" w:cs="Arial"/>
          <w:sz w:val="28"/>
          <w:szCs w:val="28"/>
        </w:rPr>
        <w:t xml:space="preserve">? </w:t>
      </w:r>
      <w:r w:rsidR="000E34E8">
        <w:rPr>
          <w:rFonts w:ascii="Garamond" w:hAnsi="Garamond" w:cs="Arial"/>
          <w:sz w:val="28"/>
          <w:szCs w:val="28"/>
        </w:rPr>
        <w:t xml:space="preserve">Eleanor had no doubt that it was. </w:t>
      </w:r>
      <w:r w:rsidR="00C65CA4" w:rsidRPr="00E2270F">
        <w:rPr>
          <w:rFonts w:ascii="Garamond" w:hAnsi="Garamond" w:cs="Arial"/>
          <w:sz w:val="28"/>
          <w:szCs w:val="28"/>
        </w:rPr>
        <w:t>She imagined</w:t>
      </w:r>
      <w:r w:rsidR="0095536C" w:rsidRPr="00E2270F">
        <w:rPr>
          <w:rFonts w:ascii="Garamond" w:hAnsi="Garamond" w:cs="Arial"/>
          <w:sz w:val="28"/>
          <w:szCs w:val="28"/>
        </w:rPr>
        <w:t xml:space="preserve"> that from t</w:t>
      </w:r>
      <w:r w:rsidR="00C65CA4" w:rsidRPr="00E2270F">
        <w:rPr>
          <w:rFonts w:ascii="Garamond" w:hAnsi="Garamond" w:cs="Arial"/>
          <w:sz w:val="28"/>
          <w:szCs w:val="28"/>
        </w:rPr>
        <w:t>ime to time it paused to look across</w:t>
      </w:r>
      <w:r w:rsidR="0095536C" w:rsidRPr="00E2270F">
        <w:rPr>
          <w:rFonts w:ascii="Garamond" w:hAnsi="Garamond" w:cs="Arial"/>
          <w:sz w:val="28"/>
          <w:szCs w:val="28"/>
        </w:rPr>
        <w:t xml:space="preserve"> at her</w:t>
      </w:r>
      <w:r w:rsidR="008A1096">
        <w:rPr>
          <w:rFonts w:ascii="Garamond" w:hAnsi="Garamond" w:cs="Arial"/>
          <w:sz w:val="28"/>
          <w:szCs w:val="28"/>
        </w:rPr>
        <w:t>, as if in challenge</w:t>
      </w:r>
      <w:r w:rsidR="0095536C" w:rsidRPr="00E2270F">
        <w:rPr>
          <w:rFonts w:ascii="Garamond" w:hAnsi="Garamond" w:cs="Arial"/>
          <w:sz w:val="28"/>
          <w:szCs w:val="28"/>
        </w:rPr>
        <w:t>.</w:t>
      </w:r>
      <w:r w:rsidR="002D6165" w:rsidRPr="00E2270F">
        <w:rPr>
          <w:rFonts w:ascii="Garamond" w:hAnsi="Garamond" w:cs="Arial"/>
          <w:sz w:val="28"/>
          <w:szCs w:val="28"/>
        </w:rPr>
        <w:t xml:space="preserve"> She heard the cawing of other seabirds, even through the thick glass of the hotel windows, but the great bird – she was beginning to think of him as </w:t>
      </w:r>
      <w:r w:rsidR="00C65CA4" w:rsidRPr="00E2270F">
        <w:rPr>
          <w:rFonts w:ascii="Garamond" w:hAnsi="Garamond" w:cs="Arial"/>
          <w:sz w:val="28"/>
          <w:szCs w:val="28"/>
        </w:rPr>
        <w:t>a</w:t>
      </w:r>
      <w:r w:rsidR="002D6165" w:rsidRPr="00E2270F">
        <w:rPr>
          <w:rFonts w:ascii="Garamond" w:hAnsi="Garamond" w:cs="Arial"/>
          <w:sz w:val="28"/>
          <w:szCs w:val="28"/>
        </w:rPr>
        <w:t xml:space="preserve"> </w:t>
      </w:r>
      <w:r w:rsidR="00C65CA4" w:rsidRPr="00E2270F">
        <w:rPr>
          <w:rFonts w:ascii="Garamond" w:hAnsi="Garamond" w:cs="Arial"/>
          <w:sz w:val="28"/>
          <w:szCs w:val="28"/>
        </w:rPr>
        <w:t>princeling</w:t>
      </w:r>
      <w:r w:rsidR="00DE721A">
        <w:rPr>
          <w:rFonts w:ascii="Garamond" w:hAnsi="Garamond" w:cs="Arial"/>
          <w:sz w:val="28"/>
          <w:szCs w:val="28"/>
        </w:rPr>
        <w:t xml:space="preserve"> </w:t>
      </w:r>
      <w:r w:rsidR="000E34E8">
        <w:rPr>
          <w:rFonts w:ascii="Garamond" w:hAnsi="Garamond" w:cs="Arial"/>
          <w:sz w:val="28"/>
          <w:szCs w:val="28"/>
        </w:rPr>
        <w:t xml:space="preserve">among gull-kind </w:t>
      </w:r>
      <w:r w:rsidR="002D6165" w:rsidRPr="00E2270F">
        <w:rPr>
          <w:rFonts w:ascii="Garamond" w:hAnsi="Garamond" w:cs="Arial"/>
          <w:sz w:val="28"/>
          <w:szCs w:val="28"/>
        </w:rPr>
        <w:t xml:space="preserve">– never </w:t>
      </w:r>
      <w:r w:rsidR="00C65CA4" w:rsidRPr="00E2270F">
        <w:rPr>
          <w:rFonts w:ascii="Garamond" w:hAnsi="Garamond" w:cs="Arial"/>
          <w:sz w:val="28"/>
          <w:szCs w:val="28"/>
        </w:rPr>
        <w:t>made</w:t>
      </w:r>
      <w:r w:rsidR="002D6165" w:rsidRPr="00E2270F">
        <w:rPr>
          <w:rFonts w:ascii="Garamond" w:hAnsi="Garamond" w:cs="Arial"/>
          <w:sz w:val="28"/>
          <w:szCs w:val="28"/>
        </w:rPr>
        <w:t xml:space="preserve"> a </w:t>
      </w:r>
      <w:r w:rsidR="00C65CA4" w:rsidRPr="00E2270F">
        <w:rPr>
          <w:rFonts w:ascii="Garamond" w:hAnsi="Garamond" w:cs="Arial"/>
          <w:sz w:val="28"/>
          <w:szCs w:val="28"/>
        </w:rPr>
        <w:t>response</w:t>
      </w:r>
      <w:r w:rsidR="002D6165" w:rsidRPr="00E2270F">
        <w:rPr>
          <w:rFonts w:ascii="Garamond" w:hAnsi="Garamond" w:cs="Arial"/>
          <w:sz w:val="28"/>
          <w:szCs w:val="28"/>
        </w:rPr>
        <w:t>.</w:t>
      </w:r>
      <w:r w:rsidRPr="00E2270F">
        <w:rPr>
          <w:rFonts w:ascii="Garamond" w:hAnsi="Garamond" w:cs="Arial"/>
          <w:sz w:val="28"/>
          <w:szCs w:val="28"/>
        </w:rPr>
        <w:t xml:space="preserve"> </w:t>
      </w:r>
      <w:r w:rsidR="00DE721A">
        <w:rPr>
          <w:rFonts w:ascii="Garamond" w:hAnsi="Garamond" w:cs="Arial"/>
          <w:sz w:val="28"/>
          <w:szCs w:val="28"/>
        </w:rPr>
        <w:t>The bird</w:t>
      </w:r>
      <w:r w:rsidR="00C65CA4" w:rsidRPr="00E2270F">
        <w:rPr>
          <w:rFonts w:ascii="Garamond" w:hAnsi="Garamond" w:cs="Arial"/>
          <w:sz w:val="28"/>
          <w:szCs w:val="28"/>
        </w:rPr>
        <w:t xml:space="preserve"> was startlingly white </w:t>
      </w:r>
      <w:r w:rsidR="0007339D" w:rsidRPr="00E2270F">
        <w:rPr>
          <w:rFonts w:ascii="Garamond" w:hAnsi="Garamond" w:cs="Arial"/>
          <w:sz w:val="28"/>
          <w:szCs w:val="28"/>
        </w:rPr>
        <w:t xml:space="preserve">in contrast to the </w:t>
      </w:r>
      <w:r w:rsidR="008A1096">
        <w:rPr>
          <w:rFonts w:ascii="Garamond" w:hAnsi="Garamond" w:cs="Arial"/>
          <w:sz w:val="28"/>
          <w:szCs w:val="28"/>
        </w:rPr>
        <w:t>darkness</w:t>
      </w:r>
      <w:r w:rsidR="0007339D" w:rsidRPr="00E2270F">
        <w:rPr>
          <w:rFonts w:ascii="Garamond" w:hAnsi="Garamond" w:cs="Arial"/>
          <w:sz w:val="28"/>
          <w:szCs w:val="28"/>
        </w:rPr>
        <w:t xml:space="preserve"> inside the hotel. The bird</w:t>
      </w:r>
      <w:r w:rsidR="00320ACD" w:rsidRPr="00E2270F">
        <w:rPr>
          <w:rFonts w:ascii="Garamond" w:hAnsi="Garamond" w:cs="Arial"/>
          <w:sz w:val="28"/>
          <w:szCs w:val="28"/>
        </w:rPr>
        <w:t xml:space="preserve"> fixed her with </w:t>
      </w:r>
      <w:r w:rsidR="008B7E00" w:rsidRPr="00E2270F">
        <w:rPr>
          <w:rFonts w:ascii="Garamond" w:hAnsi="Garamond" w:cs="Arial"/>
          <w:sz w:val="28"/>
          <w:szCs w:val="28"/>
        </w:rPr>
        <w:t>its</w:t>
      </w:r>
      <w:r w:rsidR="0007339D" w:rsidRPr="00E2270F">
        <w:rPr>
          <w:rFonts w:ascii="Garamond" w:hAnsi="Garamond" w:cs="Arial"/>
          <w:sz w:val="28"/>
          <w:szCs w:val="28"/>
        </w:rPr>
        <w:t xml:space="preserve"> unblinking</w:t>
      </w:r>
      <w:r w:rsidR="00320ACD" w:rsidRPr="00E2270F">
        <w:rPr>
          <w:rFonts w:ascii="Garamond" w:hAnsi="Garamond" w:cs="Arial"/>
          <w:sz w:val="28"/>
          <w:szCs w:val="28"/>
        </w:rPr>
        <w:t xml:space="preserve"> stare again, and Eleanor could not help but think </w:t>
      </w:r>
      <w:r w:rsidR="008B7E00" w:rsidRPr="00E2270F">
        <w:rPr>
          <w:rFonts w:ascii="Garamond" w:hAnsi="Garamond" w:cs="Arial"/>
          <w:sz w:val="28"/>
          <w:szCs w:val="28"/>
        </w:rPr>
        <w:t>how</w:t>
      </w:r>
      <w:r w:rsidR="00320ACD" w:rsidRPr="00E2270F">
        <w:rPr>
          <w:rFonts w:ascii="Garamond" w:hAnsi="Garamond" w:cs="Arial"/>
          <w:sz w:val="28"/>
          <w:szCs w:val="28"/>
        </w:rPr>
        <w:t xml:space="preserve"> it would </w:t>
      </w:r>
      <w:r w:rsidR="0007339D" w:rsidRPr="00E2270F">
        <w:rPr>
          <w:rFonts w:ascii="Garamond" w:hAnsi="Garamond" w:cs="Arial"/>
          <w:sz w:val="28"/>
          <w:szCs w:val="28"/>
        </w:rPr>
        <w:t>feel</w:t>
      </w:r>
      <w:r w:rsidR="00320ACD" w:rsidRPr="00E2270F">
        <w:rPr>
          <w:rFonts w:ascii="Garamond" w:hAnsi="Garamond" w:cs="Arial"/>
          <w:sz w:val="28"/>
          <w:szCs w:val="28"/>
        </w:rPr>
        <w:t xml:space="preserve"> to be </w:t>
      </w:r>
      <w:r w:rsidR="008B7E00" w:rsidRPr="00E2270F">
        <w:rPr>
          <w:rFonts w:ascii="Garamond" w:hAnsi="Garamond" w:cs="Arial"/>
          <w:sz w:val="28"/>
          <w:szCs w:val="28"/>
        </w:rPr>
        <w:t xml:space="preserve">trapped </w:t>
      </w:r>
      <w:r w:rsidR="008A1096">
        <w:rPr>
          <w:rFonts w:ascii="Garamond" w:hAnsi="Garamond" w:cs="Arial"/>
          <w:sz w:val="28"/>
          <w:szCs w:val="28"/>
        </w:rPr>
        <w:t>by</w:t>
      </w:r>
      <w:r w:rsidR="008B7E00" w:rsidRPr="00E2270F">
        <w:rPr>
          <w:rFonts w:ascii="Garamond" w:hAnsi="Garamond" w:cs="Arial"/>
          <w:sz w:val="28"/>
          <w:szCs w:val="28"/>
        </w:rPr>
        <w:t xml:space="preserve"> those talons </w:t>
      </w:r>
      <w:r w:rsidR="00320ACD" w:rsidRPr="00E2270F">
        <w:rPr>
          <w:rFonts w:ascii="Garamond" w:hAnsi="Garamond" w:cs="Arial"/>
          <w:sz w:val="28"/>
          <w:szCs w:val="28"/>
        </w:rPr>
        <w:t xml:space="preserve">when that cruel beak stabbed down, </w:t>
      </w:r>
      <w:r w:rsidR="000E34E8">
        <w:rPr>
          <w:rFonts w:ascii="Garamond" w:hAnsi="Garamond" w:cs="Arial"/>
          <w:sz w:val="28"/>
          <w:szCs w:val="28"/>
        </w:rPr>
        <w:t xml:space="preserve">when </w:t>
      </w:r>
      <w:r w:rsidR="00320ACD" w:rsidRPr="00E2270F">
        <w:rPr>
          <w:rFonts w:ascii="Garamond" w:hAnsi="Garamond" w:cs="Arial"/>
          <w:sz w:val="28"/>
          <w:szCs w:val="28"/>
        </w:rPr>
        <w:t xml:space="preserve">those black eyes were the last </w:t>
      </w:r>
      <w:r w:rsidR="000E34E8">
        <w:rPr>
          <w:rFonts w:ascii="Garamond" w:hAnsi="Garamond" w:cs="Arial"/>
          <w:sz w:val="28"/>
          <w:szCs w:val="28"/>
        </w:rPr>
        <w:t xml:space="preserve">thing </w:t>
      </w:r>
      <w:r w:rsidR="00DE721A">
        <w:rPr>
          <w:rFonts w:ascii="Garamond" w:hAnsi="Garamond" w:cs="Arial"/>
          <w:sz w:val="28"/>
          <w:szCs w:val="28"/>
        </w:rPr>
        <w:t xml:space="preserve">that </w:t>
      </w:r>
      <w:r w:rsidR="0007339D" w:rsidRPr="00E2270F">
        <w:rPr>
          <w:rFonts w:ascii="Garamond" w:hAnsi="Garamond" w:cs="Arial"/>
          <w:sz w:val="28"/>
          <w:szCs w:val="28"/>
        </w:rPr>
        <w:t>you saw</w:t>
      </w:r>
      <w:r w:rsidR="00320ACD" w:rsidRPr="00E2270F">
        <w:rPr>
          <w:rFonts w:ascii="Garamond" w:hAnsi="Garamond" w:cs="Arial"/>
          <w:sz w:val="28"/>
          <w:szCs w:val="28"/>
        </w:rPr>
        <w:t>.</w:t>
      </w:r>
    </w:p>
    <w:p w14:paraId="1314045E" w14:textId="77777777" w:rsidR="00320ACD" w:rsidRPr="00E2270F" w:rsidRDefault="00320ACD" w:rsidP="009A0FF2">
      <w:pPr>
        <w:spacing w:line="480" w:lineRule="auto"/>
        <w:rPr>
          <w:rFonts w:ascii="Garamond" w:hAnsi="Garamond" w:cs="Arial"/>
          <w:sz w:val="28"/>
          <w:szCs w:val="28"/>
        </w:rPr>
      </w:pPr>
    </w:p>
    <w:p w14:paraId="01F84605" w14:textId="77777777" w:rsidR="00B6281A" w:rsidRDefault="00B6281A" w:rsidP="009A0FF2">
      <w:pPr>
        <w:spacing w:line="480" w:lineRule="auto"/>
        <w:rPr>
          <w:rFonts w:ascii="Garamond" w:hAnsi="Garamond" w:cs="Arial"/>
          <w:sz w:val="28"/>
          <w:szCs w:val="28"/>
        </w:rPr>
      </w:pPr>
    </w:p>
    <w:p w14:paraId="2CA2E650" w14:textId="77777777" w:rsidR="00DC6277" w:rsidRPr="00E2270F" w:rsidRDefault="00DC6277" w:rsidP="009A0FF2">
      <w:pPr>
        <w:spacing w:line="480" w:lineRule="auto"/>
        <w:rPr>
          <w:rFonts w:ascii="Garamond" w:hAnsi="Garamond" w:cs="Arial"/>
          <w:sz w:val="28"/>
          <w:szCs w:val="28"/>
        </w:rPr>
      </w:pPr>
    </w:p>
    <w:p w14:paraId="006A6342" w14:textId="77777777" w:rsidR="00B6281A" w:rsidRPr="00E2270F" w:rsidRDefault="00B6281A" w:rsidP="009A0FF2">
      <w:pPr>
        <w:spacing w:line="480" w:lineRule="auto"/>
        <w:rPr>
          <w:rFonts w:ascii="Garamond" w:hAnsi="Garamond" w:cs="Arial"/>
          <w:sz w:val="28"/>
          <w:szCs w:val="28"/>
        </w:rPr>
      </w:pPr>
    </w:p>
    <w:p w14:paraId="0C6E9D71" w14:textId="77777777" w:rsidR="00254947" w:rsidRDefault="00254947" w:rsidP="009A0FF2">
      <w:pPr>
        <w:spacing w:line="480" w:lineRule="auto"/>
        <w:rPr>
          <w:rFonts w:ascii="Garamond" w:hAnsi="Garamond" w:cs="Arial"/>
          <w:sz w:val="28"/>
          <w:szCs w:val="28"/>
        </w:rPr>
      </w:pPr>
    </w:p>
    <w:p w14:paraId="0A9AAFF4" w14:textId="77777777" w:rsidR="00F17FD8" w:rsidRPr="00E2270F" w:rsidRDefault="00F17FD8" w:rsidP="009A0FF2">
      <w:pPr>
        <w:spacing w:line="480" w:lineRule="auto"/>
        <w:rPr>
          <w:rFonts w:ascii="Garamond" w:hAnsi="Garamond" w:cs="Arial"/>
          <w:sz w:val="28"/>
          <w:szCs w:val="28"/>
        </w:rPr>
      </w:pPr>
    </w:p>
    <w:p w14:paraId="6B5CCF95" w14:textId="77777777" w:rsidR="00EB2E32" w:rsidRPr="00E2270F" w:rsidRDefault="00C150AD" w:rsidP="004E0B2E">
      <w:pPr>
        <w:spacing w:line="480" w:lineRule="auto"/>
        <w:jc w:val="center"/>
        <w:rPr>
          <w:rFonts w:ascii="Garamond" w:hAnsi="Garamond" w:cs="Arial"/>
          <w:i/>
          <w:sz w:val="28"/>
          <w:szCs w:val="28"/>
        </w:rPr>
      </w:pPr>
      <w:r w:rsidRPr="00E2270F">
        <w:rPr>
          <w:rFonts w:ascii="Garamond" w:hAnsi="Garamond" w:cs="Arial"/>
          <w:i/>
          <w:sz w:val="28"/>
          <w:szCs w:val="28"/>
        </w:rPr>
        <w:t xml:space="preserve">Chapter 5: </w:t>
      </w:r>
      <w:r w:rsidR="00EB2E32" w:rsidRPr="00E2270F">
        <w:rPr>
          <w:rFonts w:ascii="Garamond" w:hAnsi="Garamond" w:cs="Arial"/>
          <w:i/>
          <w:sz w:val="28"/>
          <w:szCs w:val="28"/>
        </w:rPr>
        <w:t>Alex</w:t>
      </w:r>
    </w:p>
    <w:p w14:paraId="62948891" w14:textId="77777777" w:rsidR="00D91858" w:rsidRPr="00E2270F" w:rsidRDefault="00D91858" w:rsidP="004E0B2E">
      <w:pPr>
        <w:spacing w:line="480" w:lineRule="auto"/>
        <w:jc w:val="center"/>
        <w:rPr>
          <w:rFonts w:ascii="Garamond" w:hAnsi="Garamond" w:cs="Arial"/>
          <w:i/>
          <w:sz w:val="28"/>
          <w:szCs w:val="28"/>
        </w:rPr>
      </w:pPr>
    </w:p>
    <w:p w14:paraId="77480774" w14:textId="77777777" w:rsidR="001F49BD" w:rsidRPr="00E2270F" w:rsidRDefault="00EB2E32" w:rsidP="002E7C8C">
      <w:pPr>
        <w:spacing w:line="480" w:lineRule="auto"/>
        <w:jc w:val="both"/>
        <w:rPr>
          <w:rFonts w:ascii="Garamond" w:hAnsi="Garamond" w:cs="Arial"/>
          <w:sz w:val="28"/>
          <w:szCs w:val="28"/>
        </w:rPr>
      </w:pPr>
      <w:r w:rsidRPr="00E2270F">
        <w:rPr>
          <w:rFonts w:ascii="Garamond" w:hAnsi="Garamond" w:cs="Arial"/>
          <w:sz w:val="28"/>
          <w:szCs w:val="28"/>
        </w:rPr>
        <w:t xml:space="preserve">    </w:t>
      </w:r>
      <w:r w:rsidR="00D05EAC">
        <w:rPr>
          <w:rFonts w:ascii="Garamond" w:hAnsi="Garamond" w:cs="Arial"/>
          <w:sz w:val="28"/>
          <w:szCs w:val="28"/>
        </w:rPr>
        <w:t>Alex</w:t>
      </w:r>
      <w:r w:rsidR="000E34E8">
        <w:rPr>
          <w:rFonts w:ascii="Garamond" w:hAnsi="Garamond" w:cs="Arial"/>
          <w:sz w:val="28"/>
          <w:szCs w:val="28"/>
        </w:rPr>
        <w:t>’s</w:t>
      </w:r>
      <w:r w:rsidR="00D05EAC">
        <w:rPr>
          <w:rFonts w:ascii="Garamond" w:hAnsi="Garamond" w:cs="Arial"/>
          <w:sz w:val="28"/>
          <w:szCs w:val="28"/>
        </w:rPr>
        <w:t xml:space="preserve"> </w:t>
      </w:r>
      <w:r w:rsidRPr="00E2270F">
        <w:rPr>
          <w:rFonts w:ascii="Garamond" w:hAnsi="Garamond" w:cs="Arial"/>
          <w:sz w:val="28"/>
          <w:szCs w:val="28"/>
        </w:rPr>
        <w:t xml:space="preserve">journey started horribly, got worse, and threatened to finish in </w:t>
      </w:r>
      <w:r w:rsidR="008B7E00" w:rsidRPr="00E2270F">
        <w:rPr>
          <w:rFonts w:ascii="Garamond" w:hAnsi="Garamond" w:cs="Arial"/>
          <w:sz w:val="28"/>
          <w:szCs w:val="28"/>
        </w:rPr>
        <w:t>his</w:t>
      </w:r>
      <w:r w:rsidRPr="00E2270F">
        <w:rPr>
          <w:rFonts w:ascii="Garamond" w:hAnsi="Garamond" w:cs="Arial"/>
          <w:sz w:val="28"/>
          <w:szCs w:val="28"/>
        </w:rPr>
        <w:t xml:space="preserve"> idea of Hell. </w:t>
      </w:r>
      <w:r w:rsidR="008B7E00" w:rsidRPr="00E2270F">
        <w:rPr>
          <w:rFonts w:ascii="Garamond" w:hAnsi="Garamond" w:cs="Arial"/>
          <w:sz w:val="28"/>
          <w:szCs w:val="28"/>
        </w:rPr>
        <w:t>A</w:t>
      </w:r>
      <w:r w:rsidR="00610C5F" w:rsidRPr="00E2270F">
        <w:rPr>
          <w:rFonts w:ascii="Garamond" w:hAnsi="Garamond" w:cs="Arial"/>
          <w:sz w:val="28"/>
          <w:szCs w:val="28"/>
        </w:rPr>
        <w:t>ll of the</w:t>
      </w:r>
      <w:r w:rsidR="0007339D" w:rsidRPr="00E2270F">
        <w:rPr>
          <w:rFonts w:ascii="Garamond" w:hAnsi="Garamond" w:cs="Arial"/>
          <w:sz w:val="28"/>
          <w:szCs w:val="28"/>
        </w:rPr>
        <w:t xml:space="preserve"> varying modes of transport </w:t>
      </w:r>
      <w:r w:rsidR="008B7E00" w:rsidRPr="00E2270F">
        <w:rPr>
          <w:rFonts w:ascii="Garamond" w:hAnsi="Garamond" w:cs="Arial"/>
          <w:sz w:val="28"/>
          <w:szCs w:val="28"/>
        </w:rPr>
        <w:t xml:space="preserve">taking him to his final destination seemed to have </w:t>
      </w:r>
      <w:r w:rsidR="0007339D" w:rsidRPr="00E2270F">
        <w:rPr>
          <w:rFonts w:ascii="Garamond" w:hAnsi="Garamond" w:cs="Arial"/>
          <w:sz w:val="28"/>
          <w:szCs w:val="28"/>
        </w:rPr>
        <w:t>a malignant intent to cause him maximum discomfort</w:t>
      </w:r>
      <w:r w:rsidR="000E34E8">
        <w:rPr>
          <w:rFonts w:ascii="Garamond" w:hAnsi="Garamond" w:cs="Arial"/>
          <w:sz w:val="28"/>
          <w:szCs w:val="28"/>
        </w:rPr>
        <w:t xml:space="preserve"> but the coach struck him as being certainly the worst</w:t>
      </w:r>
      <w:r w:rsidR="0007339D" w:rsidRPr="00E2270F">
        <w:rPr>
          <w:rFonts w:ascii="Garamond" w:hAnsi="Garamond" w:cs="Arial"/>
          <w:sz w:val="28"/>
          <w:szCs w:val="28"/>
        </w:rPr>
        <w:t xml:space="preserve">. </w:t>
      </w:r>
      <w:r w:rsidR="000E34E8">
        <w:rPr>
          <w:rFonts w:ascii="Garamond" w:hAnsi="Garamond" w:cs="Arial"/>
          <w:sz w:val="28"/>
          <w:szCs w:val="28"/>
        </w:rPr>
        <w:t>His</w:t>
      </w:r>
      <w:r w:rsidR="008B7E00" w:rsidRPr="00E2270F">
        <w:rPr>
          <w:rFonts w:ascii="Garamond" w:hAnsi="Garamond" w:cs="Arial"/>
          <w:sz w:val="28"/>
          <w:szCs w:val="28"/>
        </w:rPr>
        <w:t xml:space="preserve"> legs</w:t>
      </w:r>
      <w:r w:rsidR="005C13D5" w:rsidRPr="00E2270F">
        <w:rPr>
          <w:rFonts w:ascii="Garamond" w:hAnsi="Garamond" w:cs="Arial"/>
          <w:sz w:val="28"/>
          <w:szCs w:val="28"/>
        </w:rPr>
        <w:t xml:space="preserve"> were </w:t>
      </w:r>
      <w:r w:rsidR="008B7E00" w:rsidRPr="00E2270F">
        <w:rPr>
          <w:rFonts w:ascii="Garamond" w:hAnsi="Garamond" w:cs="Arial"/>
          <w:sz w:val="28"/>
          <w:szCs w:val="28"/>
        </w:rPr>
        <w:t>accordioned</w:t>
      </w:r>
      <w:r w:rsidR="005C13D5" w:rsidRPr="00E2270F">
        <w:rPr>
          <w:rFonts w:ascii="Garamond" w:hAnsi="Garamond" w:cs="Arial"/>
          <w:sz w:val="28"/>
          <w:szCs w:val="28"/>
        </w:rPr>
        <w:t xml:space="preserve"> against the back of the seat in front, occupied by </w:t>
      </w:r>
      <w:r w:rsidR="0007339D" w:rsidRPr="00E2270F">
        <w:rPr>
          <w:rFonts w:ascii="Garamond" w:hAnsi="Garamond" w:cs="Arial"/>
          <w:sz w:val="28"/>
          <w:szCs w:val="28"/>
        </w:rPr>
        <w:t>an</w:t>
      </w:r>
      <w:r w:rsidR="005C13D5" w:rsidRPr="00E2270F">
        <w:rPr>
          <w:rFonts w:ascii="Garamond" w:hAnsi="Garamond" w:cs="Arial"/>
          <w:sz w:val="28"/>
          <w:szCs w:val="28"/>
        </w:rPr>
        <w:t xml:space="preserve"> inconsiderate </w:t>
      </w:r>
      <w:r w:rsidR="008B7E00" w:rsidRPr="00E2270F">
        <w:rPr>
          <w:rFonts w:ascii="Garamond" w:hAnsi="Garamond" w:cs="Arial"/>
          <w:sz w:val="28"/>
          <w:szCs w:val="28"/>
        </w:rPr>
        <w:t xml:space="preserve">gentleman of </w:t>
      </w:r>
      <w:r w:rsidR="00D05EAC">
        <w:rPr>
          <w:rFonts w:ascii="Garamond" w:hAnsi="Garamond" w:cs="Arial"/>
          <w:sz w:val="28"/>
          <w:szCs w:val="28"/>
        </w:rPr>
        <w:t>uncommon</w:t>
      </w:r>
      <w:r w:rsidR="008B7E00" w:rsidRPr="00E2270F">
        <w:rPr>
          <w:rFonts w:ascii="Garamond" w:hAnsi="Garamond" w:cs="Arial"/>
          <w:sz w:val="28"/>
          <w:szCs w:val="28"/>
        </w:rPr>
        <w:t xml:space="preserve"> size</w:t>
      </w:r>
      <w:r w:rsidR="005C13D5" w:rsidRPr="00E2270F">
        <w:rPr>
          <w:rFonts w:ascii="Garamond" w:hAnsi="Garamond" w:cs="Arial"/>
          <w:sz w:val="28"/>
          <w:szCs w:val="28"/>
        </w:rPr>
        <w:t xml:space="preserve"> whose every wriggle threaten</w:t>
      </w:r>
      <w:r w:rsidR="0007339D" w:rsidRPr="00E2270F">
        <w:rPr>
          <w:rFonts w:ascii="Garamond" w:hAnsi="Garamond" w:cs="Arial"/>
          <w:sz w:val="28"/>
          <w:szCs w:val="28"/>
        </w:rPr>
        <w:t>ed</w:t>
      </w:r>
      <w:r w:rsidR="005C13D5" w:rsidRPr="00E2270F">
        <w:rPr>
          <w:rFonts w:ascii="Garamond" w:hAnsi="Garamond" w:cs="Arial"/>
          <w:sz w:val="28"/>
          <w:szCs w:val="28"/>
        </w:rPr>
        <w:t xml:space="preserve"> to dislocate one of </w:t>
      </w:r>
      <w:r w:rsidR="00254947">
        <w:rPr>
          <w:rFonts w:ascii="Garamond" w:hAnsi="Garamond" w:cs="Arial"/>
          <w:sz w:val="28"/>
          <w:szCs w:val="28"/>
        </w:rPr>
        <w:t xml:space="preserve">Alex’s </w:t>
      </w:r>
      <w:r w:rsidR="005C13D5" w:rsidRPr="00E2270F">
        <w:rPr>
          <w:rFonts w:ascii="Garamond" w:hAnsi="Garamond" w:cs="Arial"/>
          <w:sz w:val="28"/>
          <w:szCs w:val="28"/>
        </w:rPr>
        <w:t xml:space="preserve">bony knees. </w:t>
      </w:r>
      <w:r w:rsidR="00954A5C" w:rsidRPr="00E2270F">
        <w:rPr>
          <w:rFonts w:ascii="Garamond" w:hAnsi="Garamond" w:cs="Arial"/>
          <w:sz w:val="28"/>
          <w:szCs w:val="28"/>
        </w:rPr>
        <w:t>Alex</w:t>
      </w:r>
      <w:r w:rsidR="005C13D5" w:rsidRPr="00E2270F">
        <w:rPr>
          <w:rFonts w:ascii="Garamond" w:hAnsi="Garamond" w:cs="Arial"/>
          <w:sz w:val="28"/>
          <w:szCs w:val="28"/>
        </w:rPr>
        <w:t xml:space="preserve"> had </w:t>
      </w:r>
      <w:r w:rsidR="00954A5C" w:rsidRPr="00E2270F">
        <w:rPr>
          <w:rFonts w:ascii="Garamond" w:hAnsi="Garamond" w:cs="Arial"/>
          <w:sz w:val="28"/>
          <w:szCs w:val="28"/>
        </w:rPr>
        <w:t xml:space="preserve">made for a seat </w:t>
      </w:r>
      <w:r w:rsidR="00320ACD" w:rsidRPr="00E2270F">
        <w:rPr>
          <w:rFonts w:ascii="Garamond" w:hAnsi="Garamond" w:cs="Arial"/>
          <w:sz w:val="28"/>
          <w:szCs w:val="28"/>
        </w:rPr>
        <w:t>at</w:t>
      </w:r>
      <w:r w:rsidR="005C13D5" w:rsidRPr="00E2270F">
        <w:rPr>
          <w:rFonts w:ascii="Garamond" w:hAnsi="Garamond" w:cs="Arial"/>
          <w:sz w:val="28"/>
          <w:szCs w:val="28"/>
        </w:rPr>
        <w:t xml:space="preserve"> </w:t>
      </w:r>
      <w:r w:rsidR="00D05EAC">
        <w:rPr>
          <w:rFonts w:ascii="Garamond" w:hAnsi="Garamond" w:cs="Arial"/>
          <w:sz w:val="28"/>
          <w:szCs w:val="28"/>
        </w:rPr>
        <w:t xml:space="preserve">the </w:t>
      </w:r>
      <w:r w:rsidR="005C13D5" w:rsidRPr="00E2270F">
        <w:rPr>
          <w:rFonts w:ascii="Garamond" w:hAnsi="Garamond" w:cs="Arial"/>
          <w:sz w:val="28"/>
          <w:szCs w:val="28"/>
        </w:rPr>
        <w:t>back</w:t>
      </w:r>
      <w:r w:rsidR="00320ACD" w:rsidRPr="00E2270F">
        <w:rPr>
          <w:rFonts w:ascii="Garamond" w:hAnsi="Garamond" w:cs="Arial"/>
          <w:sz w:val="28"/>
          <w:szCs w:val="28"/>
        </w:rPr>
        <w:t xml:space="preserve">, </w:t>
      </w:r>
      <w:r w:rsidR="005C13D5" w:rsidRPr="00E2270F">
        <w:rPr>
          <w:rFonts w:ascii="Garamond" w:hAnsi="Garamond" w:cs="Arial"/>
          <w:sz w:val="28"/>
          <w:szCs w:val="28"/>
        </w:rPr>
        <w:t xml:space="preserve">thinking that this would be </w:t>
      </w:r>
      <w:r w:rsidR="00320ACD" w:rsidRPr="00E2270F">
        <w:rPr>
          <w:rFonts w:ascii="Garamond" w:hAnsi="Garamond" w:cs="Arial"/>
          <w:sz w:val="28"/>
          <w:szCs w:val="28"/>
        </w:rPr>
        <w:t>relatively</w:t>
      </w:r>
      <w:r w:rsidR="005C13D5" w:rsidRPr="00E2270F">
        <w:rPr>
          <w:rFonts w:ascii="Garamond" w:hAnsi="Garamond" w:cs="Arial"/>
          <w:sz w:val="28"/>
          <w:szCs w:val="28"/>
        </w:rPr>
        <w:t xml:space="preserve"> peaceful and </w:t>
      </w:r>
      <w:r w:rsidR="00320ACD" w:rsidRPr="00E2270F">
        <w:rPr>
          <w:rFonts w:ascii="Garamond" w:hAnsi="Garamond" w:cs="Arial"/>
          <w:sz w:val="28"/>
          <w:szCs w:val="28"/>
        </w:rPr>
        <w:t>provide an opportunity to</w:t>
      </w:r>
      <w:r w:rsidR="005C13D5" w:rsidRPr="00E2270F">
        <w:rPr>
          <w:rFonts w:ascii="Garamond" w:hAnsi="Garamond" w:cs="Arial"/>
          <w:sz w:val="28"/>
          <w:szCs w:val="28"/>
        </w:rPr>
        <w:t xml:space="preserve"> </w:t>
      </w:r>
      <w:r w:rsidR="00D05EAC">
        <w:rPr>
          <w:rFonts w:ascii="Garamond" w:hAnsi="Garamond" w:cs="Arial"/>
          <w:sz w:val="28"/>
          <w:szCs w:val="28"/>
        </w:rPr>
        <w:t>let him</w:t>
      </w:r>
      <w:r w:rsidR="005C13D5" w:rsidRPr="00E2270F">
        <w:rPr>
          <w:rFonts w:ascii="Garamond" w:hAnsi="Garamond" w:cs="Arial"/>
          <w:sz w:val="28"/>
          <w:szCs w:val="28"/>
        </w:rPr>
        <w:t xml:space="preserve"> get on wit</w:t>
      </w:r>
      <w:r w:rsidR="008B7E00" w:rsidRPr="00E2270F">
        <w:rPr>
          <w:rFonts w:ascii="Garamond" w:hAnsi="Garamond" w:cs="Arial"/>
          <w:sz w:val="28"/>
          <w:szCs w:val="28"/>
        </w:rPr>
        <w:t xml:space="preserve">h his work, but that had been an </w:t>
      </w:r>
      <w:r w:rsidR="005C13D5" w:rsidRPr="00E2270F">
        <w:rPr>
          <w:rFonts w:ascii="Garamond" w:hAnsi="Garamond" w:cs="Arial"/>
          <w:sz w:val="28"/>
          <w:szCs w:val="28"/>
        </w:rPr>
        <w:t xml:space="preserve">error – </w:t>
      </w:r>
      <w:r w:rsidR="008B7E00" w:rsidRPr="00E2270F">
        <w:rPr>
          <w:rFonts w:ascii="Garamond" w:hAnsi="Garamond" w:cs="Arial"/>
          <w:sz w:val="28"/>
          <w:szCs w:val="28"/>
        </w:rPr>
        <w:t xml:space="preserve">the </w:t>
      </w:r>
      <w:r w:rsidR="00D05EAC">
        <w:rPr>
          <w:rFonts w:ascii="Garamond" w:hAnsi="Garamond" w:cs="Arial"/>
          <w:sz w:val="28"/>
          <w:szCs w:val="28"/>
        </w:rPr>
        <w:t xml:space="preserve">back </w:t>
      </w:r>
      <w:r w:rsidR="008B7E00" w:rsidRPr="00E2270F">
        <w:rPr>
          <w:rFonts w:ascii="Garamond" w:hAnsi="Garamond" w:cs="Arial"/>
          <w:sz w:val="28"/>
          <w:szCs w:val="28"/>
        </w:rPr>
        <w:t xml:space="preserve">seat </w:t>
      </w:r>
      <w:r w:rsidR="00F240C2" w:rsidRPr="00E2270F">
        <w:rPr>
          <w:rFonts w:ascii="Garamond" w:hAnsi="Garamond" w:cs="Arial"/>
          <w:sz w:val="28"/>
          <w:szCs w:val="28"/>
        </w:rPr>
        <w:t xml:space="preserve">didn’t recline, and he </w:t>
      </w:r>
      <w:r w:rsidR="0007339D" w:rsidRPr="00E2270F">
        <w:rPr>
          <w:rFonts w:ascii="Garamond" w:hAnsi="Garamond" w:cs="Arial"/>
          <w:sz w:val="28"/>
          <w:szCs w:val="28"/>
        </w:rPr>
        <w:t>found himself enfolded</w:t>
      </w:r>
      <w:r w:rsidR="002E7C8C" w:rsidRPr="00E2270F">
        <w:rPr>
          <w:rFonts w:ascii="Garamond" w:hAnsi="Garamond" w:cs="Arial"/>
          <w:sz w:val="28"/>
          <w:szCs w:val="28"/>
        </w:rPr>
        <w:t xml:space="preserve"> when the </w:t>
      </w:r>
      <w:r w:rsidR="008B7E00" w:rsidRPr="00E2270F">
        <w:rPr>
          <w:rFonts w:ascii="Garamond" w:hAnsi="Garamond" w:cs="Arial"/>
          <w:sz w:val="28"/>
          <w:szCs w:val="28"/>
        </w:rPr>
        <w:t>seat in front snapped back. W</w:t>
      </w:r>
      <w:r w:rsidR="002E7C8C" w:rsidRPr="00E2270F">
        <w:rPr>
          <w:rFonts w:ascii="Garamond" w:hAnsi="Garamond" w:cs="Arial"/>
          <w:sz w:val="28"/>
          <w:szCs w:val="28"/>
        </w:rPr>
        <w:t xml:space="preserve">orse still, </w:t>
      </w:r>
      <w:r w:rsidR="005C13D5" w:rsidRPr="00E2270F">
        <w:rPr>
          <w:rFonts w:ascii="Garamond" w:hAnsi="Garamond" w:cs="Arial"/>
          <w:sz w:val="28"/>
          <w:szCs w:val="28"/>
        </w:rPr>
        <w:t xml:space="preserve">the toilet was </w:t>
      </w:r>
      <w:r w:rsidR="000E34E8">
        <w:rPr>
          <w:rFonts w:ascii="Garamond" w:hAnsi="Garamond" w:cs="Arial"/>
          <w:sz w:val="28"/>
          <w:szCs w:val="28"/>
        </w:rPr>
        <w:t xml:space="preserve">also </w:t>
      </w:r>
      <w:r w:rsidR="002E7C8C" w:rsidRPr="00E2270F">
        <w:rPr>
          <w:rFonts w:ascii="Garamond" w:hAnsi="Garamond" w:cs="Arial"/>
          <w:sz w:val="28"/>
          <w:szCs w:val="28"/>
        </w:rPr>
        <w:t xml:space="preserve">located </w:t>
      </w:r>
      <w:r w:rsidR="005C13D5" w:rsidRPr="00E2270F">
        <w:rPr>
          <w:rFonts w:ascii="Garamond" w:hAnsi="Garamond" w:cs="Arial"/>
          <w:sz w:val="28"/>
          <w:szCs w:val="28"/>
        </w:rPr>
        <w:t>at the back</w:t>
      </w:r>
      <w:r w:rsidR="002E7C8C" w:rsidRPr="00E2270F">
        <w:rPr>
          <w:rFonts w:ascii="Garamond" w:hAnsi="Garamond" w:cs="Arial"/>
          <w:sz w:val="28"/>
          <w:szCs w:val="28"/>
        </w:rPr>
        <w:t xml:space="preserve"> of the bus</w:t>
      </w:r>
      <w:r w:rsidR="005C13D5" w:rsidRPr="00E2270F">
        <w:rPr>
          <w:rFonts w:ascii="Garamond" w:hAnsi="Garamond" w:cs="Arial"/>
          <w:sz w:val="28"/>
          <w:szCs w:val="28"/>
        </w:rPr>
        <w:t xml:space="preserve">, </w:t>
      </w:r>
      <w:r w:rsidR="008B7E00" w:rsidRPr="00E2270F">
        <w:rPr>
          <w:rFonts w:ascii="Garamond" w:hAnsi="Garamond" w:cs="Arial"/>
          <w:sz w:val="28"/>
          <w:szCs w:val="28"/>
        </w:rPr>
        <w:t>attracting</w:t>
      </w:r>
      <w:r w:rsidR="00320ACD" w:rsidRPr="00E2270F">
        <w:rPr>
          <w:rFonts w:ascii="Garamond" w:hAnsi="Garamond" w:cs="Arial"/>
          <w:sz w:val="28"/>
          <w:szCs w:val="28"/>
        </w:rPr>
        <w:t xml:space="preserve"> a</w:t>
      </w:r>
      <w:r w:rsidR="005C13D5" w:rsidRPr="00E2270F">
        <w:rPr>
          <w:rFonts w:ascii="Garamond" w:hAnsi="Garamond" w:cs="Arial"/>
          <w:sz w:val="28"/>
          <w:szCs w:val="28"/>
        </w:rPr>
        <w:t xml:space="preserve"> steady parade of passengers staggering down the aisle. </w:t>
      </w:r>
      <w:r w:rsidR="008B7E00" w:rsidRPr="00E2270F">
        <w:rPr>
          <w:rFonts w:ascii="Garamond" w:hAnsi="Garamond" w:cs="Arial"/>
          <w:sz w:val="28"/>
          <w:szCs w:val="28"/>
        </w:rPr>
        <w:t>Then one such traveller managed to jam the lock</w:t>
      </w:r>
      <w:r w:rsidR="005C13D5" w:rsidRPr="00E2270F">
        <w:rPr>
          <w:rFonts w:ascii="Garamond" w:hAnsi="Garamond" w:cs="Arial"/>
          <w:sz w:val="28"/>
          <w:szCs w:val="28"/>
        </w:rPr>
        <w:t xml:space="preserve"> </w:t>
      </w:r>
      <w:r w:rsidR="008B7E00" w:rsidRPr="00E2270F">
        <w:rPr>
          <w:rFonts w:ascii="Garamond" w:hAnsi="Garamond" w:cs="Arial"/>
          <w:sz w:val="28"/>
          <w:szCs w:val="28"/>
        </w:rPr>
        <w:t>so that</w:t>
      </w:r>
      <w:r w:rsidR="005C13D5" w:rsidRPr="00E2270F">
        <w:rPr>
          <w:rFonts w:ascii="Garamond" w:hAnsi="Garamond" w:cs="Arial"/>
          <w:sz w:val="28"/>
          <w:szCs w:val="28"/>
        </w:rPr>
        <w:t xml:space="preserve"> the door </w:t>
      </w:r>
      <w:r w:rsidR="00D05EAC">
        <w:rPr>
          <w:rFonts w:ascii="Garamond" w:hAnsi="Garamond" w:cs="Arial"/>
          <w:sz w:val="28"/>
          <w:szCs w:val="28"/>
        </w:rPr>
        <w:t>couldn’t</w:t>
      </w:r>
      <w:r w:rsidR="008B7E00" w:rsidRPr="00E2270F">
        <w:rPr>
          <w:rFonts w:ascii="Garamond" w:hAnsi="Garamond" w:cs="Arial"/>
          <w:sz w:val="28"/>
          <w:szCs w:val="28"/>
        </w:rPr>
        <w:t xml:space="preserve"> be closed</w:t>
      </w:r>
      <w:r w:rsidR="005C13D5" w:rsidRPr="00E2270F">
        <w:rPr>
          <w:rFonts w:ascii="Garamond" w:hAnsi="Garamond" w:cs="Arial"/>
          <w:sz w:val="28"/>
          <w:szCs w:val="28"/>
        </w:rPr>
        <w:t xml:space="preserve">, </w:t>
      </w:r>
      <w:r w:rsidR="008B7E00" w:rsidRPr="00E2270F">
        <w:rPr>
          <w:rFonts w:ascii="Garamond" w:hAnsi="Garamond" w:cs="Arial"/>
          <w:sz w:val="28"/>
          <w:szCs w:val="28"/>
        </w:rPr>
        <w:t xml:space="preserve">leaving it </w:t>
      </w:r>
      <w:r w:rsidR="002E7C8C" w:rsidRPr="00E2270F">
        <w:rPr>
          <w:rFonts w:ascii="Garamond" w:hAnsi="Garamond" w:cs="Arial"/>
          <w:sz w:val="28"/>
          <w:szCs w:val="28"/>
        </w:rPr>
        <w:t xml:space="preserve">swinging to and fro, </w:t>
      </w:r>
      <w:r w:rsidR="005C13D5" w:rsidRPr="00E2270F">
        <w:rPr>
          <w:rFonts w:ascii="Garamond" w:hAnsi="Garamond" w:cs="Arial"/>
          <w:sz w:val="28"/>
          <w:szCs w:val="28"/>
        </w:rPr>
        <w:t xml:space="preserve">wafting </w:t>
      </w:r>
      <w:r w:rsidR="000E34E8">
        <w:rPr>
          <w:rFonts w:ascii="Garamond" w:hAnsi="Garamond" w:cs="Arial"/>
          <w:sz w:val="28"/>
          <w:szCs w:val="28"/>
        </w:rPr>
        <w:t xml:space="preserve">increasingly </w:t>
      </w:r>
      <w:r w:rsidR="005C13D5" w:rsidRPr="00E2270F">
        <w:rPr>
          <w:rFonts w:ascii="Garamond" w:hAnsi="Garamond" w:cs="Arial"/>
          <w:sz w:val="28"/>
          <w:szCs w:val="28"/>
        </w:rPr>
        <w:t>foul odours</w:t>
      </w:r>
      <w:r w:rsidR="002E7C8C" w:rsidRPr="00E2270F">
        <w:rPr>
          <w:rFonts w:ascii="Garamond" w:hAnsi="Garamond" w:cs="Arial"/>
          <w:sz w:val="28"/>
          <w:szCs w:val="28"/>
        </w:rPr>
        <w:t xml:space="preserve">. </w:t>
      </w:r>
      <w:r w:rsidR="005C13D5" w:rsidRPr="00E2270F">
        <w:rPr>
          <w:rFonts w:ascii="Garamond" w:hAnsi="Garamond" w:cs="Arial"/>
          <w:sz w:val="28"/>
          <w:szCs w:val="28"/>
        </w:rPr>
        <w:t xml:space="preserve">The air-conditioning and heating seemed to be locked into a </w:t>
      </w:r>
      <w:r w:rsidR="001F49BD" w:rsidRPr="00E2270F">
        <w:rPr>
          <w:rFonts w:ascii="Garamond" w:hAnsi="Garamond" w:cs="Arial"/>
          <w:sz w:val="28"/>
          <w:szCs w:val="28"/>
        </w:rPr>
        <w:t>sequence</w:t>
      </w:r>
      <w:r w:rsidR="005C13D5" w:rsidRPr="00E2270F">
        <w:rPr>
          <w:rFonts w:ascii="Garamond" w:hAnsi="Garamond" w:cs="Arial"/>
          <w:sz w:val="28"/>
          <w:szCs w:val="28"/>
        </w:rPr>
        <w:t xml:space="preserve"> which saw the temperature first teeth-chatteringly cold and then rapidly rise, missing </w:t>
      </w:r>
      <w:r w:rsidR="00954A5C" w:rsidRPr="00E2270F">
        <w:rPr>
          <w:rFonts w:ascii="Garamond" w:hAnsi="Garamond" w:cs="Arial"/>
          <w:sz w:val="28"/>
          <w:szCs w:val="28"/>
        </w:rPr>
        <w:t>comfortably</w:t>
      </w:r>
      <w:r w:rsidR="005C13D5" w:rsidRPr="00E2270F">
        <w:rPr>
          <w:rFonts w:ascii="Garamond" w:hAnsi="Garamond" w:cs="Arial"/>
          <w:sz w:val="28"/>
          <w:szCs w:val="28"/>
        </w:rPr>
        <w:t xml:space="preserve"> warm</w:t>
      </w:r>
      <w:r w:rsidR="00954A5C" w:rsidRPr="00E2270F">
        <w:rPr>
          <w:rFonts w:ascii="Garamond" w:hAnsi="Garamond" w:cs="Arial"/>
          <w:sz w:val="28"/>
          <w:szCs w:val="28"/>
        </w:rPr>
        <w:t xml:space="preserve"> entirely</w:t>
      </w:r>
      <w:r w:rsidR="008B7E00" w:rsidRPr="00E2270F">
        <w:rPr>
          <w:rFonts w:ascii="Garamond" w:hAnsi="Garamond" w:cs="Arial"/>
          <w:sz w:val="28"/>
          <w:szCs w:val="28"/>
        </w:rPr>
        <w:t xml:space="preserve"> in the</w:t>
      </w:r>
      <w:r w:rsidR="000E34E8">
        <w:rPr>
          <w:rFonts w:ascii="Garamond" w:hAnsi="Garamond" w:cs="Arial"/>
          <w:sz w:val="28"/>
          <w:szCs w:val="28"/>
        </w:rPr>
        <w:t xml:space="preserve"> quantum</w:t>
      </w:r>
      <w:r w:rsidR="005C13D5" w:rsidRPr="00E2270F">
        <w:rPr>
          <w:rFonts w:ascii="Garamond" w:hAnsi="Garamond" w:cs="Arial"/>
          <w:sz w:val="28"/>
          <w:szCs w:val="28"/>
        </w:rPr>
        <w:t xml:space="preserve"> jump to </w:t>
      </w:r>
      <w:r w:rsidR="000E34E8">
        <w:rPr>
          <w:rFonts w:ascii="Garamond" w:hAnsi="Garamond" w:cs="Arial"/>
          <w:sz w:val="28"/>
          <w:szCs w:val="28"/>
        </w:rPr>
        <w:t xml:space="preserve">being </w:t>
      </w:r>
      <w:r w:rsidR="005C13D5" w:rsidRPr="00E2270F">
        <w:rPr>
          <w:rFonts w:ascii="Garamond" w:hAnsi="Garamond" w:cs="Arial"/>
          <w:sz w:val="28"/>
          <w:szCs w:val="28"/>
        </w:rPr>
        <w:t>unbearably hot</w:t>
      </w:r>
      <w:r w:rsidR="001F49BD" w:rsidRPr="00E2270F">
        <w:rPr>
          <w:rFonts w:ascii="Garamond" w:hAnsi="Garamond" w:cs="Arial"/>
          <w:sz w:val="28"/>
          <w:szCs w:val="28"/>
        </w:rPr>
        <w:t xml:space="preserve">, before cycling through </w:t>
      </w:r>
      <w:r w:rsidR="00F240C2" w:rsidRPr="00E2270F">
        <w:rPr>
          <w:rFonts w:ascii="Garamond" w:hAnsi="Garamond" w:cs="Arial"/>
          <w:sz w:val="28"/>
          <w:szCs w:val="28"/>
        </w:rPr>
        <w:t>the</w:t>
      </w:r>
      <w:r w:rsidR="001F49BD" w:rsidRPr="00E2270F">
        <w:rPr>
          <w:rFonts w:ascii="Garamond" w:hAnsi="Garamond" w:cs="Arial"/>
          <w:sz w:val="28"/>
          <w:szCs w:val="28"/>
        </w:rPr>
        <w:t xml:space="preserve"> extremes again</w:t>
      </w:r>
      <w:r w:rsidR="005C13D5" w:rsidRPr="00E2270F">
        <w:rPr>
          <w:rFonts w:ascii="Garamond" w:hAnsi="Garamond" w:cs="Arial"/>
          <w:sz w:val="28"/>
          <w:szCs w:val="28"/>
        </w:rPr>
        <w:t xml:space="preserve">.  </w:t>
      </w:r>
      <w:r w:rsidRPr="00E2270F">
        <w:rPr>
          <w:rFonts w:ascii="Garamond" w:hAnsi="Garamond" w:cs="Arial"/>
          <w:sz w:val="28"/>
          <w:szCs w:val="28"/>
        </w:rPr>
        <w:t>Not for the first time</w:t>
      </w:r>
      <w:r w:rsidR="00320ACD" w:rsidRPr="00E2270F">
        <w:rPr>
          <w:rFonts w:ascii="Garamond" w:hAnsi="Garamond" w:cs="Arial"/>
          <w:sz w:val="28"/>
          <w:szCs w:val="28"/>
        </w:rPr>
        <w:t xml:space="preserve"> on his journey</w:t>
      </w:r>
      <w:r w:rsidRPr="00E2270F">
        <w:rPr>
          <w:rFonts w:ascii="Garamond" w:hAnsi="Garamond" w:cs="Arial"/>
          <w:sz w:val="28"/>
          <w:szCs w:val="28"/>
        </w:rPr>
        <w:t xml:space="preserve">, </w:t>
      </w:r>
      <w:r w:rsidR="002E7C8C" w:rsidRPr="00E2270F">
        <w:rPr>
          <w:rFonts w:ascii="Garamond" w:hAnsi="Garamond" w:cs="Arial"/>
          <w:sz w:val="28"/>
          <w:szCs w:val="28"/>
        </w:rPr>
        <w:t>Alex</w:t>
      </w:r>
      <w:r w:rsidRPr="00E2270F">
        <w:rPr>
          <w:rFonts w:ascii="Garamond" w:hAnsi="Garamond" w:cs="Arial"/>
          <w:sz w:val="28"/>
          <w:szCs w:val="28"/>
        </w:rPr>
        <w:t xml:space="preserve"> </w:t>
      </w:r>
      <w:r w:rsidR="00320ACD" w:rsidRPr="00E2270F">
        <w:rPr>
          <w:rFonts w:ascii="Garamond" w:hAnsi="Garamond" w:cs="Arial"/>
          <w:sz w:val="28"/>
          <w:szCs w:val="28"/>
        </w:rPr>
        <w:t>found himself</w:t>
      </w:r>
      <w:r w:rsidRPr="00E2270F">
        <w:rPr>
          <w:rFonts w:ascii="Garamond" w:hAnsi="Garamond" w:cs="Arial"/>
          <w:sz w:val="28"/>
          <w:szCs w:val="28"/>
        </w:rPr>
        <w:t xml:space="preserve"> </w:t>
      </w:r>
      <w:r w:rsidR="00320ACD" w:rsidRPr="00E2270F">
        <w:rPr>
          <w:rFonts w:ascii="Garamond" w:hAnsi="Garamond" w:cs="Arial"/>
          <w:sz w:val="28"/>
          <w:szCs w:val="28"/>
        </w:rPr>
        <w:t xml:space="preserve">questioning </w:t>
      </w:r>
      <w:r w:rsidRPr="00E2270F">
        <w:rPr>
          <w:rFonts w:ascii="Garamond" w:hAnsi="Garamond" w:cs="Arial"/>
          <w:sz w:val="28"/>
          <w:szCs w:val="28"/>
        </w:rPr>
        <w:t>his own judgement</w:t>
      </w:r>
      <w:r w:rsidR="005C13D5" w:rsidRPr="00E2270F">
        <w:rPr>
          <w:rFonts w:ascii="Garamond" w:hAnsi="Garamond" w:cs="Arial"/>
          <w:sz w:val="28"/>
          <w:szCs w:val="28"/>
        </w:rPr>
        <w:t xml:space="preserve"> in buying a super-cheap </w:t>
      </w:r>
      <w:r w:rsidR="000E34E8">
        <w:rPr>
          <w:rFonts w:ascii="Garamond" w:hAnsi="Garamond" w:cs="Arial"/>
          <w:sz w:val="28"/>
          <w:szCs w:val="28"/>
        </w:rPr>
        <w:t>bus</w:t>
      </w:r>
      <w:r w:rsidR="005C13D5" w:rsidRPr="00E2270F">
        <w:rPr>
          <w:rFonts w:ascii="Garamond" w:hAnsi="Garamond" w:cs="Arial"/>
          <w:sz w:val="28"/>
          <w:szCs w:val="28"/>
        </w:rPr>
        <w:t xml:space="preserve"> ticket</w:t>
      </w:r>
      <w:r w:rsidRPr="00E2270F">
        <w:rPr>
          <w:rFonts w:ascii="Garamond" w:hAnsi="Garamond" w:cs="Arial"/>
          <w:sz w:val="28"/>
          <w:szCs w:val="28"/>
        </w:rPr>
        <w:t xml:space="preserve">. </w:t>
      </w:r>
      <w:r w:rsidR="00D76571" w:rsidRPr="00E2270F">
        <w:rPr>
          <w:rFonts w:ascii="Garamond" w:hAnsi="Garamond" w:cs="Arial"/>
          <w:sz w:val="28"/>
          <w:szCs w:val="28"/>
        </w:rPr>
        <w:t xml:space="preserve">Worse still, he was struggling to find pattern in the journey – the vehicle seemed to brake and accelerate </w:t>
      </w:r>
      <w:r w:rsidR="00254947">
        <w:rPr>
          <w:rFonts w:ascii="Garamond" w:hAnsi="Garamond" w:cs="Arial"/>
          <w:sz w:val="28"/>
          <w:szCs w:val="28"/>
        </w:rPr>
        <w:t>unpredictably</w:t>
      </w:r>
      <w:r w:rsidR="00D76571" w:rsidRPr="00E2270F">
        <w:rPr>
          <w:rFonts w:ascii="Garamond" w:hAnsi="Garamond" w:cs="Arial"/>
          <w:sz w:val="28"/>
          <w:szCs w:val="28"/>
        </w:rPr>
        <w:t xml:space="preserve">, producing a </w:t>
      </w:r>
      <w:r w:rsidR="008B7E00" w:rsidRPr="00E2270F">
        <w:rPr>
          <w:rFonts w:ascii="Garamond" w:hAnsi="Garamond" w:cs="Arial"/>
          <w:sz w:val="28"/>
          <w:szCs w:val="28"/>
        </w:rPr>
        <w:t>chaotic graphical</w:t>
      </w:r>
      <w:r w:rsidR="00D76571" w:rsidRPr="00E2270F">
        <w:rPr>
          <w:rFonts w:ascii="Garamond" w:hAnsi="Garamond" w:cs="Arial"/>
          <w:sz w:val="28"/>
          <w:szCs w:val="28"/>
        </w:rPr>
        <w:t xml:space="preserve"> picture which Alex saw as </w:t>
      </w:r>
      <w:r w:rsidR="008B7E00" w:rsidRPr="00E2270F">
        <w:rPr>
          <w:rFonts w:ascii="Garamond" w:hAnsi="Garamond" w:cs="Arial"/>
          <w:sz w:val="28"/>
          <w:szCs w:val="28"/>
        </w:rPr>
        <w:t xml:space="preserve">being </w:t>
      </w:r>
      <w:r w:rsidR="00D76571" w:rsidRPr="00E2270F">
        <w:rPr>
          <w:rFonts w:ascii="Garamond" w:hAnsi="Garamond" w:cs="Arial"/>
          <w:sz w:val="28"/>
          <w:szCs w:val="28"/>
        </w:rPr>
        <w:t xml:space="preserve">mostly muddy brown. </w:t>
      </w:r>
      <w:r w:rsidR="008B7E00" w:rsidRPr="00E2270F">
        <w:rPr>
          <w:rFonts w:ascii="Garamond" w:hAnsi="Garamond" w:cs="Arial"/>
          <w:sz w:val="28"/>
          <w:szCs w:val="28"/>
        </w:rPr>
        <w:t>His least favourite colour.</w:t>
      </w:r>
    </w:p>
    <w:p w14:paraId="2152D2BF" w14:textId="77777777" w:rsidR="00EB2E32" w:rsidRPr="00E2270F" w:rsidRDefault="001F49BD" w:rsidP="002E7C8C">
      <w:pPr>
        <w:spacing w:line="480" w:lineRule="auto"/>
        <w:jc w:val="both"/>
        <w:rPr>
          <w:rFonts w:ascii="Garamond" w:hAnsi="Garamond" w:cs="Arial"/>
          <w:sz w:val="28"/>
          <w:szCs w:val="28"/>
        </w:rPr>
      </w:pPr>
      <w:r w:rsidRPr="00E2270F">
        <w:rPr>
          <w:rFonts w:ascii="Garamond" w:hAnsi="Garamond" w:cs="Arial"/>
          <w:sz w:val="28"/>
          <w:szCs w:val="28"/>
        </w:rPr>
        <w:t xml:space="preserve">    </w:t>
      </w:r>
      <w:r w:rsidR="00EB2E32" w:rsidRPr="00E2270F">
        <w:rPr>
          <w:rFonts w:ascii="Garamond" w:hAnsi="Garamond" w:cs="Arial"/>
          <w:sz w:val="28"/>
          <w:szCs w:val="28"/>
        </w:rPr>
        <w:t>The story of how he</w:t>
      </w:r>
      <w:r w:rsidR="00254947">
        <w:rPr>
          <w:rFonts w:ascii="Garamond" w:hAnsi="Garamond" w:cs="Arial"/>
          <w:sz w:val="28"/>
          <w:szCs w:val="28"/>
        </w:rPr>
        <w:t>’d</w:t>
      </w:r>
      <w:r w:rsidR="00EB2E32" w:rsidRPr="00E2270F">
        <w:rPr>
          <w:rFonts w:ascii="Garamond" w:hAnsi="Garamond" w:cs="Arial"/>
          <w:sz w:val="28"/>
          <w:szCs w:val="28"/>
        </w:rPr>
        <w:t xml:space="preserve"> ended up </w:t>
      </w:r>
      <w:r w:rsidR="00254947">
        <w:rPr>
          <w:rFonts w:ascii="Garamond" w:hAnsi="Garamond" w:cs="Arial"/>
          <w:sz w:val="28"/>
          <w:szCs w:val="28"/>
        </w:rPr>
        <w:t>on a coach to the Scottish highlands</w:t>
      </w:r>
      <w:r w:rsidR="003A4B78" w:rsidRPr="00E2270F">
        <w:rPr>
          <w:rFonts w:ascii="Garamond" w:hAnsi="Garamond" w:cs="Arial"/>
          <w:sz w:val="28"/>
          <w:szCs w:val="28"/>
        </w:rPr>
        <w:t xml:space="preserve"> was more than a little hazy. </w:t>
      </w:r>
      <w:r w:rsidR="00F83BA3" w:rsidRPr="00E2270F">
        <w:rPr>
          <w:rFonts w:ascii="Garamond" w:hAnsi="Garamond" w:cs="Arial"/>
          <w:sz w:val="28"/>
          <w:szCs w:val="28"/>
        </w:rPr>
        <w:t xml:space="preserve">Alex liked things to progress in logical, causal steps: in bright, clear colours.  Yet </w:t>
      </w:r>
      <w:r w:rsidR="00254947">
        <w:rPr>
          <w:rFonts w:ascii="Garamond" w:hAnsi="Garamond" w:cs="Arial"/>
          <w:sz w:val="28"/>
          <w:szCs w:val="28"/>
        </w:rPr>
        <w:t xml:space="preserve">suddenly </w:t>
      </w:r>
      <w:r w:rsidR="00F83BA3" w:rsidRPr="00E2270F">
        <w:rPr>
          <w:rFonts w:ascii="Garamond" w:hAnsi="Garamond" w:cs="Arial"/>
          <w:sz w:val="28"/>
          <w:szCs w:val="28"/>
        </w:rPr>
        <w:t>no</w:t>
      </w:r>
      <w:r w:rsidR="00EB2E32" w:rsidRPr="00E2270F">
        <w:rPr>
          <w:rFonts w:ascii="Garamond" w:hAnsi="Garamond" w:cs="Arial"/>
          <w:sz w:val="28"/>
          <w:szCs w:val="28"/>
        </w:rPr>
        <w:t xml:space="preserve"> part</w:t>
      </w:r>
      <w:r w:rsidR="00F83BA3" w:rsidRPr="00E2270F">
        <w:rPr>
          <w:rFonts w:ascii="Garamond" w:hAnsi="Garamond" w:cs="Arial"/>
          <w:sz w:val="28"/>
          <w:szCs w:val="28"/>
        </w:rPr>
        <w:t xml:space="preserve"> of the story seemed to make sense to him</w:t>
      </w:r>
      <w:r w:rsidR="00EB2E32" w:rsidRPr="00E2270F">
        <w:rPr>
          <w:rFonts w:ascii="Garamond" w:hAnsi="Garamond" w:cs="Arial"/>
          <w:sz w:val="28"/>
          <w:szCs w:val="28"/>
        </w:rPr>
        <w:t xml:space="preserve">. </w:t>
      </w:r>
      <w:r w:rsidR="00254947">
        <w:rPr>
          <w:rFonts w:ascii="Garamond" w:hAnsi="Garamond" w:cs="Arial"/>
          <w:sz w:val="28"/>
          <w:szCs w:val="28"/>
        </w:rPr>
        <w:t>He</w:t>
      </w:r>
      <w:r w:rsidR="00F83BA3" w:rsidRPr="00E2270F">
        <w:rPr>
          <w:rFonts w:ascii="Garamond" w:hAnsi="Garamond" w:cs="Arial"/>
          <w:sz w:val="28"/>
          <w:szCs w:val="28"/>
        </w:rPr>
        <w:t xml:space="preserve"> </w:t>
      </w:r>
      <w:r w:rsidR="00D05EAC">
        <w:rPr>
          <w:rFonts w:ascii="Garamond" w:hAnsi="Garamond" w:cs="Arial"/>
          <w:sz w:val="28"/>
          <w:szCs w:val="28"/>
        </w:rPr>
        <w:t>was a city boy</w:t>
      </w:r>
      <w:r w:rsidR="00EB2E32" w:rsidRPr="00E2270F">
        <w:rPr>
          <w:rFonts w:ascii="Garamond" w:hAnsi="Garamond" w:cs="Arial"/>
          <w:sz w:val="28"/>
          <w:szCs w:val="28"/>
        </w:rPr>
        <w:t xml:space="preserve"> who loved gadgets: so he was going to spend months on a no-frills Scottish island</w:t>
      </w:r>
      <w:r w:rsidR="00EB4674" w:rsidRPr="00E2270F">
        <w:rPr>
          <w:rFonts w:ascii="Garamond" w:hAnsi="Garamond" w:cs="Arial"/>
          <w:sz w:val="28"/>
          <w:szCs w:val="28"/>
        </w:rPr>
        <w:t xml:space="preserve"> where even the supply of electricity was hard to come by</w:t>
      </w:r>
      <w:r w:rsidR="00D078EF" w:rsidRPr="00E2270F">
        <w:rPr>
          <w:rFonts w:ascii="Garamond" w:hAnsi="Garamond" w:cs="Arial"/>
          <w:sz w:val="28"/>
          <w:szCs w:val="28"/>
        </w:rPr>
        <w:t>?</w:t>
      </w:r>
      <w:r w:rsidR="00EB2E32" w:rsidRPr="00E2270F">
        <w:rPr>
          <w:rFonts w:ascii="Garamond" w:hAnsi="Garamond" w:cs="Arial"/>
          <w:sz w:val="28"/>
          <w:szCs w:val="28"/>
        </w:rPr>
        <w:t xml:space="preserve"> He worked exclusively with his nimble mathematical mind – he had never done a day’s manual labour in his life: so he was going to </w:t>
      </w:r>
      <w:r w:rsidRPr="00E2270F">
        <w:rPr>
          <w:rFonts w:ascii="Garamond" w:hAnsi="Garamond" w:cs="Arial"/>
          <w:sz w:val="28"/>
          <w:szCs w:val="28"/>
        </w:rPr>
        <w:t>join</w:t>
      </w:r>
      <w:r w:rsidR="00EB2E32" w:rsidRPr="00E2270F">
        <w:rPr>
          <w:rFonts w:ascii="Garamond" w:hAnsi="Garamond" w:cs="Arial"/>
          <w:sz w:val="28"/>
          <w:szCs w:val="28"/>
        </w:rPr>
        <w:t xml:space="preserve"> a detail </w:t>
      </w:r>
      <w:r w:rsidRPr="00E2270F">
        <w:rPr>
          <w:rFonts w:ascii="Garamond" w:hAnsi="Garamond" w:cs="Arial"/>
          <w:sz w:val="28"/>
          <w:szCs w:val="28"/>
        </w:rPr>
        <w:t xml:space="preserve">tasked with </w:t>
      </w:r>
      <w:r w:rsidR="00EB2E32" w:rsidRPr="00E2270F">
        <w:rPr>
          <w:rFonts w:ascii="Garamond" w:hAnsi="Garamond" w:cs="Arial"/>
          <w:sz w:val="28"/>
          <w:szCs w:val="28"/>
        </w:rPr>
        <w:t>patch</w:t>
      </w:r>
      <w:r w:rsidRPr="00E2270F">
        <w:rPr>
          <w:rFonts w:ascii="Garamond" w:hAnsi="Garamond" w:cs="Arial"/>
          <w:sz w:val="28"/>
          <w:szCs w:val="28"/>
        </w:rPr>
        <w:t>ing</w:t>
      </w:r>
      <w:r w:rsidR="00EB2E32" w:rsidRPr="00E2270F">
        <w:rPr>
          <w:rFonts w:ascii="Garamond" w:hAnsi="Garamond" w:cs="Arial"/>
          <w:sz w:val="28"/>
          <w:szCs w:val="28"/>
        </w:rPr>
        <w:t xml:space="preserve"> up an outdoor pursuit centre</w:t>
      </w:r>
      <w:r w:rsidR="00EB4674" w:rsidRPr="00E2270F">
        <w:rPr>
          <w:rFonts w:ascii="Garamond" w:hAnsi="Garamond" w:cs="Arial"/>
          <w:sz w:val="28"/>
          <w:szCs w:val="28"/>
        </w:rPr>
        <w:t xml:space="preserve">, </w:t>
      </w:r>
      <w:r w:rsidR="002E7C8C" w:rsidRPr="00E2270F">
        <w:rPr>
          <w:rFonts w:ascii="Garamond" w:hAnsi="Garamond" w:cs="Arial"/>
          <w:sz w:val="28"/>
          <w:szCs w:val="28"/>
        </w:rPr>
        <w:t>surely guaranteeing</w:t>
      </w:r>
      <w:r w:rsidR="00EB4674" w:rsidRPr="00E2270F">
        <w:rPr>
          <w:rFonts w:ascii="Garamond" w:hAnsi="Garamond" w:cs="Arial"/>
          <w:sz w:val="28"/>
          <w:szCs w:val="28"/>
        </w:rPr>
        <w:t xml:space="preserve"> </w:t>
      </w:r>
      <w:r w:rsidR="00F83BA3" w:rsidRPr="00E2270F">
        <w:rPr>
          <w:rFonts w:ascii="Garamond" w:hAnsi="Garamond" w:cs="Arial"/>
          <w:sz w:val="28"/>
          <w:szCs w:val="28"/>
        </w:rPr>
        <w:t>at least a modicum</w:t>
      </w:r>
      <w:r w:rsidR="00EB4674" w:rsidRPr="00E2270F">
        <w:rPr>
          <w:rFonts w:ascii="Garamond" w:hAnsi="Garamond" w:cs="Arial"/>
          <w:sz w:val="28"/>
          <w:szCs w:val="28"/>
        </w:rPr>
        <w:t xml:space="preserve"> of heavy physical work</w:t>
      </w:r>
      <w:r w:rsidR="00D078EF" w:rsidRPr="00E2270F">
        <w:rPr>
          <w:rFonts w:ascii="Garamond" w:hAnsi="Garamond" w:cs="Arial"/>
          <w:sz w:val="28"/>
          <w:szCs w:val="28"/>
        </w:rPr>
        <w:t>?</w:t>
      </w:r>
      <w:r w:rsidR="00EB2E32" w:rsidRPr="00E2270F">
        <w:rPr>
          <w:rFonts w:ascii="Garamond" w:hAnsi="Garamond" w:cs="Arial"/>
          <w:sz w:val="28"/>
          <w:szCs w:val="28"/>
        </w:rPr>
        <w:t xml:space="preserve"> </w:t>
      </w:r>
      <w:r w:rsidR="00254947">
        <w:rPr>
          <w:rFonts w:ascii="Garamond" w:hAnsi="Garamond" w:cs="Arial"/>
          <w:sz w:val="28"/>
          <w:szCs w:val="28"/>
        </w:rPr>
        <w:t>Alex</w:t>
      </w:r>
      <w:r w:rsidR="00EB2E32" w:rsidRPr="00E2270F">
        <w:rPr>
          <w:rFonts w:ascii="Garamond" w:hAnsi="Garamond" w:cs="Arial"/>
          <w:sz w:val="28"/>
          <w:szCs w:val="28"/>
        </w:rPr>
        <w:t xml:space="preserve"> liked his own company, so much so that he wasn’t quite sure if the g</w:t>
      </w:r>
      <w:r w:rsidR="00C150AD" w:rsidRPr="00E2270F">
        <w:rPr>
          <w:rFonts w:ascii="Garamond" w:hAnsi="Garamond" w:cs="Arial"/>
          <w:sz w:val="28"/>
          <w:szCs w:val="28"/>
        </w:rPr>
        <w:t>irl he</w:t>
      </w:r>
      <w:r w:rsidR="002E7C8C" w:rsidRPr="00E2270F">
        <w:rPr>
          <w:rFonts w:ascii="Garamond" w:hAnsi="Garamond" w:cs="Arial"/>
          <w:sz w:val="28"/>
          <w:szCs w:val="28"/>
        </w:rPr>
        <w:t xml:space="preserve"> had </w:t>
      </w:r>
      <w:r w:rsidR="00C150AD" w:rsidRPr="00E2270F">
        <w:rPr>
          <w:rFonts w:ascii="Garamond" w:hAnsi="Garamond" w:cs="Arial"/>
          <w:sz w:val="28"/>
          <w:szCs w:val="28"/>
        </w:rPr>
        <w:t>lived with, on and off (</w:t>
      </w:r>
      <w:r w:rsidR="00EB2E32" w:rsidRPr="00E2270F">
        <w:rPr>
          <w:rFonts w:ascii="Garamond" w:hAnsi="Garamond" w:cs="Arial"/>
          <w:sz w:val="28"/>
          <w:szCs w:val="28"/>
        </w:rPr>
        <w:t>definitely off now</w:t>
      </w:r>
      <w:r w:rsidR="00EB4674" w:rsidRPr="00E2270F">
        <w:rPr>
          <w:rFonts w:ascii="Garamond" w:hAnsi="Garamond" w:cs="Arial"/>
          <w:sz w:val="28"/>
          <w:szCs w:val="28"/>
        </w:rPr>
        <w:t>)</w:t>
      </w:r>
      <w:r w:rsidR="00EB2E32" w:rsidRPr="00E2270F">
        <w:rPr>
          <w:rFonts w:ascii="Garamond" w:hAnsi="Garamond" w:cs="Arial"/>
          <w:sz w:val="28"/>
          <w:szCs w:val="28"/>
        </w:rPr>
        <w:t xml:space="preserve"> had ever really been his girlfriend in the fullest meaning</w:t>
      </w:r>
      <w:r w:rsidR="00F240C2" w:rsidRPr="00E2270F">
        <w:rPr>
          <w:rFonts w:ascii="Garamond" w:hAnsi="Garamond" w:cs="Arial"/>
          <w:sz w:val="28"/>
          <w:szCs w:val="28"/>
        </w:rPr>
        <w:t xml:space="preserve"> of the </w:t>
      </w:r>
      <w:r w:rsidR="00D76571" w:rsidRPr="00E2270F">
        <w:rPr>
          <w:rFonts w:ascii="Garamond" w:hAnsi="Garamond" w:cs="Arial"/>
          <w:sz w:val="28"/>
          <w:szCs w:val="28"/>
        </w:rPr>
        <w:t>term</w:t>
      </w:r>
      <w:r w:rsidR="00EB2E32" w:rsidRPr="00E2270F">
        <w:rPr>
          <w:rFonts w:ascii="Garamond" w:hAnsi="Garamond" w:cs="Arial"/>
          <w:sz w:val="28"/>
          <w:szCs w:val="28"/>
        </w:rPr>
        <w:t>. Yet</w:t>
      </w:r>
      <w:r w:rsidR="00D078EF" w:rsidRPr="00E2270F">
        <w:rPr>
          <w:rFonts w:ascii="Garamond" w:hAnsi="Garamond" w:cs="Arial"/>
          <w:sz w:val="28"/>
          <w:szCs w:val="28"/>
        </w:rPr>
        <w:t xml:space="preserve">, even so, </w:t>
      </w:r>
      <w:r w:rsidR="00EB2E32" w:rsidRPr="00E2270F">
        <w:rPr>
          <w:rFonts w:ascii="Garamond" w:hAnsi="Garamond" w:cs="Arial"/>
          <w:sz w:val="28"/>
          <w:szCs w:val="28"/>
        </w:rPr>
        <w:t xml:space="preserve">he was going to be sharing this island – this </w:t>
      </w:r>
      <w:r w:rsidRPr="00E2270F">
        <w:rPr>
          <w:rFonts w:ascii="Garamond" w:hAnsi="Garamond" w:cs="Arial"/>
          <w:sz w:val="28"/>
          <w:szCs w:val="28"/>
        </w:rPr>
        <w:t xml:space="preserve">otherwise </w:t>
      </w:r>
      <w:r w:rsidR="00EB2E32" w:rsidRPr="00E2270F">
        <w:rPr>
          <w:rFonts w:ascii="Garamond" w:hAnsi="Garamond" w:cs="Arial"/>
          <w:sz w:val="28"/>
          <w:szCs w:val="28"/>
        </w:rPr>
        <w:t>desert</w:t>
      </w:r>
      <w:r w:rsidR="002A4CAF" w:rsidRPr="00E2270F">
        <w:rPr>
          <w:rFonts w:ascii="Garamond" w:hAnsi="Garamond" w:cs="Arial"/>
          <w:sz w:val="28"/>
          <w:szCs w:val="28"/>
        </w:rPr>
        <w:t>ed</w:t>
      </w:r>
      <w:r w:rsidR="00D078EF" w:rsidRPr="00E2270F">
        <w:rPr>
          <w:rFonts w:ascii="Garamond" w:hAnsi="Garamond" w:cs="Arial"/>
          <w:sz w:val="28"/>
          <w:szCs w:val="28"/>
        </w:rPr>
        <w:t xml:space="preserve"> </w:t>
      </w:r>
      <w:r w:rsidR="00EB2E32" w:rsidRPr="00E2270F">
        <w:rPr>
          <w:rFonts w:ascii="Garamond" w:hAnsi="Garamond" w:cs="Arial"/>
          <w:sz w:val="28"/>
          <w:szCs w:val="28"/>
        </w:rPr>
        <w:t>island, he reminded</w:t>
      </w:r>
      <w:r w:rsidR="00EB4674" w:rsidRPr="00E2270F">
        <w:rPr>
          <w:rFonts w:ascii="Garamond" w:hAnsi="Garamond" w:cs="Arial"/>
          <w:sz w:val="28"/>
          <w:szCs w:val="28"/>
        </w:rPr>
        <w:t xml:space="preserve"> himself</w:t>
      </w:r>
      <w:r w:rsidR="00D078EF" w:rsidRPr="00E2270F">
        <w:rPr>
          <w:rFonts w:ascii="Garamond" w:hAnsi="Garamond" w:cs="Arial"/>
          <w:sz w:val="28"/>
          <w:szCs w:val="28"/>
        </w:rPr>
        <w:t xml:space="preserve"> -</w:t>
      </w:r>
      <w:r w:rsidRPr="00E2270F">
        <w:rPr>
          <w:rFonts w:ascii="Garamond" w:hAnsi="Garamond" w:cs="Arial"/>
          <w:sz w:val="28"/>
          <w:szCs w:val="28"/>
        </w:rPr>
        <w:t xml:space="preserve"> </w:t>
      </w:r>
      <w:r w:rsidR="00EB2E32" w:rsidRPr="00E2270F">
        <w:rPr>
          <w:rFonts w:ascii="Garamond" w:hAnsi="Garamond" w:cs="Arial"/>
          <w:sz w:val="28"/>
          <w:szCs w:val="28"/>
        </w:rPr>
        <w:t xml:space="preserve">with </w:t>
      </w:r>
      <w:r w:rsidR="00F240C2" w:rsidRPr="00E2270F">
        <w:rPr>
          <w:rFonts w:ascii="Garamond" w:hAnsi="Garamond" w:cs="Arial"/>
          <w:sz w:val="28"/>
          <w:szCs w:val="28"/>
        </w:rPr>
        <w:t>complete strangers. Almost more than anything else, h</w:t>
      </w:r>
      <w:r w:rsidR="00C736F9" w:rsidRPr="00E2270F">
        <w:rPr>
          <w:rFonts w:ascii="Garamond" w:hAnsi="Garamond" w:cs="Arial"/>
          <w:sz w:val="28"/>
          <w:szCs w:val="28"/>
        </w:rPr>
        <w:t xml:space="preserve">e hated </w:t>
      </w:r>
      <w:r w:rsidR="00F240C2" w:rsidRPr="00E2270F">
        <w:rPr>
          <w:rFonts w:ascii="Garamond" w:hAnsi="Garamond" w:cs="Arial"/>
          <w:sz w:val="28"/>
          <w:szCs w:val="28"/>
        </w:rPr>
        <w:t>making</w:t>
      </w:r>
      <w:r w:rsidR="00C736F9" w:rsidRPr="00E2270F">
        <w:rPr>
          <w:rFonts w:ascii="Garamond" w:hAnsi="Garamond" w:cs="Arial"/>
          <w:sz w:val="28"/>
          <w:szCs w:val="28"/>
        </w:rPr>
        <w:t xml:space="preserve"> small talk with strangers. They always asked him about his work, and no matter how hard he tried to explain it in simple terms, no-one eve</w:t>
      </w:r>
      <w:r w:rsidR="00F240C2" w:rsidRPr="00E2270F">
        <w:rPr>
          <w:rFonts w:ascii="Garamond" w:hAnsi="Garamond" w:cs="Arial"/>
          <w:sz w:val="28"/>
          <w:szCs w:val="28"/>
        </w:rPr>
        <w:t xml:space="preserve">r really understood. That </w:t>
      </w:r>
      <w:r w:rsidR="00D078EF" w:rsidRPr="00E2270F">
        <w:rPr>
          <w:rFonts w:ascii="Garamond" w:hAnsi="Garamond" w:cs="Arial"/>
          <w:sz w:val="28"/>
          <w:szCs w:val="28"/>
        </w:rPr>
        <w:t xml:space="preserve">made him impatient and filled him </w:t>
      </w:r>
      <w:r w:rsidR="00C736F9" w:rsidRPr="00E2270F">
        <w:rPr>
          <w:rFonts w:ascii="Garamond" w:hAnsi="Garamond" w:cs="Arial"/>
          <w:sz w:val="28"/>
          <w:szCs w:val="28"/>
        </w:rPr>
        <w:t xml:space="preserve">with </w:t>
      </w:r>
      <w:r w:rsidR="00F240C2" w:rsidRPr="00E2270F">
        <w:rPr>
          <w:rFonts w:ascii="Garamond" w:hAnsi="Garamond" w:cs="Arial"/>
          <w:sz w:val="28"/>
          <w:szCs w:val="28"/>
        </w:rPr>
        <w:t xml:space="preserve">an incandescent </w:t>
      </w:r>
      <w:r w:rsidR="00F83BA3" w:rsidRPr="00E2270F">
        <w:rPr>
          <w:rFonts w:ascii="Garamond" w:hAnsi="Garamond" w:cs="Arial"/>
          <w:sz w:val="28"/>
          <w:szCs w:val="28"/>
        </w:rPr>
        <w:t xml:space="preserve">sense of </w:t>
      </w:r>
      <w:r w:rsidR="00EB4674" w:rsidRPr="00E2270F">
        <w:rPr>
          <w:rFonts w:ascii="Garamond" w:hAnsi="Garamond" w:cs="Arial"/>
          <w:sz w:val="28"/>
          <w:szCs w:val="28"/>
        </w:rPr>
        <w:t xml:space="preserve">impotence, </w:t>
      </w:r>
      <w:r w:rsidR="002A4CAF" w:rsidRPr="00E2270F">
        <w:rPr>
          <w:rFonts w:ascii="Garamond" w:hAnsi="Garamond" w:cs="Arial"/>
          <w:sz w:val="28"/>
          <w:szCs w:val="28"/>
        </w:rPr>
        <w:t xml:space="preserve">both </w:t>
      </w:r>
      <w:r w:rsidR="00EB4674" w:rsidRPr="00E2270F">
        <w:rPr>
          <w:rFonts w:ascii="Garamond" w:hAnsi="Garamond" w:cs="Arial"/>
          <w:sz w:val="28"/>
          <w:szCs w:val="28"/>
        </w:rPr>
        <w:t xml:space="preserve">for himself and </w:t>
      </w:r>
      <w:r w:rsidR="00F83BA3" w:rsidRPr="00E2270F">
        <w:rPr>
          <w:rFonts w:ascii="Garamond" w:hAnsi="Garamond" w:cs="Arial"/>
          <w:sz w:val="28"/>
          <w:szCs w:val="28"/>
        </w:rPr>
        <w:t>on behalf of</w:t>
      </w:r>
      <w:r w:rsidR="00EB4674" w:rsidRPr="00E2270F">
        <w:rPr>
          <w:rFonts w:ascii="Garamond" w:hAnsi="Garamond" w:cs="Arial"/>
          <w:sz w:val="28"/>
          <w:szCs w:val="28"/>
        </w:rPr>
        <w:t xml:space="preserve"> </w:t>
      </w:r>
      <w:r w:rsidR="00F83BA3" w:rsidRPr="00E2270F">
        <w:rPr>
          <w:rFonts w:ascii="Garamond" w:hAnsi="Garamond" w:cs="Arial"/>
          <w:sz w:val="28"/>
          <w:szCs w:val="28"/>
        </w:rPr>
        <w:t>those who</w:t>
      </w:r>
      <w:r w:rsidR="002E7C8C" w:rsidRPr="00E2270F">
        <w:rPr>
          <w:rFonts w:ascii="Garamond" w:hAnsi="Garamond" w:cs="Arial"/>
          <w:sz w:val="28"/>
          <w:szCs w:val="28"/>
        </w:rPr>
        <w:t xml:space="preserve"> struggled</w:t>
      </w:r>
      <w:r w:rsidR="00EB4674" w:rsidRPr="00E2270F">
        <w:rPr>
          <w:rFonts w:ascii="Garamond" w:hAnsi="Garamond" w:cs="Arial"/>
          <w:sz w:val="28"/>
          <w:szCs w:val="28"/>
        </w:rPr>
        <w:t xml:space="preserve"> to understand </w:t>
      </w:r>
      <w:r w:rsidR="002A4CAF" w:rsidRPr="00E2270F">
        <w:rPr>
          <w:rFonts w:ascii="Garamond" w:hAnsi="Garamond" w:cs="Arial"/>
          <w:sz w:val="28"/>
          <w:szCs w:val="28"/>
        </w:rPr>
        <w:t>him</w:t>
      </w:r>
      <w:r w:rsidR="00EB4674" w:rsidRPr="00E2270F">
        <w:rPr>
          <w:rFonts w:ascii="Garamond" w:hAnsi="Garamond" w:cs="Arial"/>
          <w:sz w:val="28"/>
          <w:szCs w:val="28"/>
        </w:rPr>
        <w:t>.</w:t>
      </w:r>
      <w:r w:rsidR="00F83BA3" w:rsidRPr="00E2270F">
        <w:rPr>
          <w:rFonts w:ascii="Garamond" w:hAnsi="Garamond" w:cs="Arial"/>
          <w:sz w:val="28"/>
          <w:szCs w:val="28"/>
        </w:rPr>
        <w:t xml:space="preserve"> That made his opinion of his own </w:t>
      </w:r>
      <w:r w:rsidR="00D76571" w:rsidRPr="00E2270F">
        <w:rPr>
          <w:rFonts w:ascii="Garamond" w:hAnsi="Garamond" w:cs="Arial"/>
          <w:sz w:val="28"/>
          <w:szCs w:val="28"/>
        </w:rPr>
        <w:t xml:space="preserve">work </w:t>
      </w:r>
      <w:r w:rsidR="00F83BA3" w:rsidRPr="00E2270F">
        <w:rPr>
          <w:rFonts w:ascii="Garamond" w:hAnsi="Garamond" w:cs="Arial"/>
          <w:sz w:val="28"/>
          <w:szCs w:val="28"/>
        </w:rPr>
        <w:t>become</w:t>
      </w:r>
      <w:r w:rsidR="00D12262">
        <w:rPr>
          <w:rFonts w:ascii="Garamond" w:hAnsi="Garamond" w:cs="Arial"/>
          <w:sz w:val="28"/>
          <w:szCs w:val="28"/>
        </w:rPr>
        <w:t xml:space="preserve"> increasingly grey and sludgy, </w:t>
      </w:r>
      <w:r w:rsidR="00F83BA3" w:rsidRPr="00E2270F">
        <w:rPr>
          <w:rFonts w:ascii="Garamond" w:hAnsi="Garamond" w:cs="Arial"/>
          <w:sz w:val="28"/>
          <w:szCs w:val="28"/>
        </w:rPr>
        <w:t xml:space="preserve">like watching ink drop into a glass of water and seeing the contamination spread </w:t>
      </w:r>
      <w:r w:rsidR="00D12262">
        <w:rPr>
          <w:rFonts w:ascii="Garamond" w:hAnsi="Garamond" w:cs="Arial"/>
          <w:sz w:val="28"/>
          <w:szCs w:val="28"/>
        </w:rPr>
        <w:t xml:space="preserve">ineluctably. </w:t>
      </w:r>
      <w:r w:rsidR="00F83BA3" w:rsidRPr="00E2270F">
        <w:rPr>
          <w:rFonts w:ascii="Garamond" w:hAnsi="Garamond" w:cs="Arial"/>
          <w:sz w:val="28"/>
          <w:szCs w:val="28"/>
        </w:rPr>
        <w:t>His</w:t>
      </w:r>
      <w:r w:rsidR="00D76571" w:rsidRPr="00E2270F">
        <w:rPr>
          <w:rFonts w:ascii="Garamond" w:hAnsi="Garamond" w:cs="Arial"/>
          <w:sz w:val="28"/>
          <w:szCs w:val="28"/>
        </w:rPr>
        <w:t xml:space="preserve"> </w:t>
      </w:r>
      <w:r w:rsidR="00D12262">
        <w:rPr>
          <w:rFonts w:ascii="Garamond" w:hAnsi="Garamond" w:cs="Arial"/>
          <w:sz w:val="28"/>
          <w:szCs w:val="28"/>
        </w:rPr>
        <w:t xml:space="preserve">growing </w:t>
      </w:r>
      <w:r w:rsidR="00D76571" w:rsidRPr="00E2270F">
        <w:rPr>
          <w:rFonts w:ascii="Garamond" w:hAnsi="Garamond" w:cs="Arial"/>
          <w:sz w:val="28"/>
          <w:szCs w:val="28"/>
        </w:rPr>
        <w:t xml:space="preserve">anger </w:t>
      </w:r>
      <w:r w:rsidR="00D12262">
        <w:rPr>
          <w:rFonts w:ascii="Garamond" w:hAnsi="Garamond" w:cs="Arial"/>
          <w:sz w:val="28"/>
          <w:szCs w:val="28"/>
        </w:rPr>
        <w:t xml:space="preserve">about the man sitting in front of him </w:t>
      </w:r>
      <w:r w:rsidR="00D76571" w:rsidRPr="00E2270F">
        <w:rPr>
          <w:rFonts w:ascii="Garamond" w:hAnsi="Garamond" w:cs="Arial"/>
          <w:sz w:val="28"/>
          <w:szCs w:val="28"/>
        </w:rPr>
        <w:t xml:space="preserve">added another uncomfortable splash of </w:t>
      </w:r>
      <w:r w:rsidR="00F83BA3" w:rsidRPr="00E2270F">
        <w:rPr>
          <w:rFonts w:ascii="Garamond" w:hAnsi="Garamond" w:cs="Arial"/>
          <w:sz w:val="28"/>
          <w:szCs w:val="28"/>
        </w:rPr>
        <w:t>vivid puce</w:t>
      </w:r>
      <w:r w:rsidR="00D76571" w:rsidRPr="00E2270F">
        <w:rPr>
          <w:rFonts w:ascii="Garamond" w:hAnsi="Garamond" w:cs="Arial"/>
          <w:sz w:val="28"/>
          <w:szCs w:val="28"/>
        </w:rPr>
        <w:t xml:space="preserve"> to an already unpalatable mix.</w:t>
      </w:r>
    </w:p>
    <w:p w14:paraId="016BA88E" w14:textId="77777777" w:rsidR="00C736F9" w:rsidRPr="00E2270F" w:rsidRDefault="00C736F9" w:rsidP="00F240C2">
      <w:pPr>
        <w:spacing w:line="480" w:lineRule="auto"/>
        <w:jc w:val="both"/>
        <w:rPr>
          <w:rFonts w:ascii="Garamond" w:hAnsi="Garamond" w:cs="Arial"/>
          <w:sz w:val="28"/>
          <w:szCs w:val="28"/>
        </w:rPr>
      </w:pPr>
      <w:r w:rsidRPr="00E2270F">
        <w:rPr>
          <w:rFonts w:ascii="Garamond" w:hAnsi="Garamond" w:cs="Arial"/>
          <w:sz w:val="28"/>
          <w:szCs w:val="28"/>
        </w:rPr>
        <w:t xml:space="preserve">    Alex opened out his laptop again, the machine jammed uncomfortably between his </w:t>
      </w:r>
      <w:r w:rsidR="002A4CAF" w:rsidRPr="00E2270F">
        <w:rPr>
          <w:rFonts w:ascii="Garamond" w:hAnsi="Garamond" w:cs="Arial"/>
          <w:sz w:val="28"/>
          <w:szCs w:val="28"/>
        </w:rPr>
        <w:t xml:space="preserve">ribs </w:t>
      </w:r>
      <w:r w:rsidRPr="00E2270F">
        <w:rPr>
          <w:rFonts w:ascii="Garamond" w:hAnsi="Garamond" w:cs="Arial"/>
          <w:sz w:val="28"/>
          <w:szCs w:val="28"/>
        </w:rPr>
        <w:t xml:space="preserve">and the </w:t>
      </w:r>
      <w:r w:rsidR="00F83BA3" w:rsidRPr="00E2270F">
        <w:rPr>
          <w:rFonts w:ascii="Garamond" w:hAnsi="Garamond" w:cs="Arial"/>
          <w:sz w:val="28"/>
          <w:szCs w:val="28"/>
        </w:rPr>
        <w:t xml:space="preserve">wobbling </w:t>
      </w:r>
      <w:r w:rsidRPr="00E2270F">
        <w:rPr>
          <w:rFonts w:ascii="Garamond" w:hAnsi="Garamond" w:cs="Arial"/>
          <w:sz w:val="28"/>
          <w:szCs w:val="28"/>
        </w:rPr>
        <w:t xml:space="preserve">back of the </w:t>
      </w:r>
      <w:r w:rsidR="000649F2">
        <w:rPr>
          <w:rFonts w:ascii="Garamond" w:hAnsi="Garamond" w:cs="Arial"/>
          <w:sz w:val="28"/>
          <w:szCs w:val="28"/>
        </w:rPr>
        <w:t>seat</w:t>
      </w:r>
      <w:r w:rsidRPr="00E2270F">
        <w:rPr>
          <w:rFonts w:ascii="Garamond" w:hAnsi="Garamond" w:cs="Arial"/>
          <w:sz w:val="28"/>
          <w:szCs w:val="28"/>
        </w:rPr>
        <w:t xml:space="preserve"> in f</w:t>
      </w:r>
      <w:r w:rsidR="000649F2">
        <w:rPr>
          <w:rFonts w:ascii="Garamond" w:hAnsi="Garamond" w:cs="Arial"/>
          <w:sz w:val="28"/>
          <w:szCs w:val="28"/>
        </w:rPr>
        <w:t>ront, reclined so that the human whale</w:t>
      </w:r>
      <w:r w:rsidR="00D078EF" w:rsidRPr="00E2270F">
        <w:rPr>
          <w:rFonts w:ascii="Garamond" w:hAnsi="Garamond" w:cs="Arial"/>
          <w:sz w:val="28"/>
          <w:szCs w:val="28"/>
        </w:rPr>
        <w:t xml:space="preserve"> </w:t>
      </w:r>
      <w:r w:rsidRPr="00E2270F">
        <w:rPr>
          <w:rFonts w:ascii="Garamond" w:hAnsi="Garamond" w:cs="Arial"/>
          <w:sz w:val="28"/>
          <w:szCs w:val="28"/>
        </w:rPr>
        <w:t xml:space="preserve">could </w:t>
      </w:r>
      <w:r w:rsidR="00EB4674" w:rsidRPr="00E2270F">
        <w:rPr>
          <w:rFonts w:ascii="Garamond" w:hAnsi="Garamond" w:cs="Arial"/>
          <w:sz w:val="28"/>
          <w:szCs w:val="28"/>
        </w:rPr>
        <w:t xml:space="preserve">enjoy </w:t>
      </w:r>
      <w:r w:rsidRPr="00E2270F">
        <w:rPr>
          <w:rFonts w:ascii="Garamond" w:hAnsi="Garamond" w:cs="Arial"/>
          <w:sz w:val="28"/>
          <w:szCs w:val="28"/>
        </w:rPr>
        <w:t xml:space="preserve">a fitful sleep. The </w:t>
      </w:r>
      <w:r w:rsidR="00EB4674" w:rsidRPr="00E2270F">
        <w:rPr>
          <w:rFonts w:ascii="Garamond" w:hAnsi="Garamond" w:cs="Arial"/>
          <w:sz w:val="28"/>
          <w:szCs w:val="28"/>
        </w:rPr>
        <w:t>computer</w:t>
      </w:r>
      <w:r w:rsidRPr="00E2270F">
        <w:rPr>
          <w:rFonts w:ascii="Garamond" w:hAnsi="Garamond" w:cs="Arial"/>
          <w:sz w:val="28"/>
          <w:szCs w:val="28"/>
        </w:rPr>
        <w:t xml:space="preserve"> </w:t>
      </w:r>
      <w:r w:rsidR="00D12262">
        <w:rPr>
          <w:rFonts w:ascii="Garamond" w:hAnsi="Garamond" w:cs="Arial"/>
          <w:sz w:val="28"/>
          <w:szCs w:val="28"/>
        </w:rPr>
        <w:t>whirred</w:t>
      </w:r>
      <w:r w:rsidRPr="00E2270F">
        <w:rPr>
          <w:rFonts w:ascii="Garamond" w:hAnsi="Garamond" w:cs="Arial"/>
          <w:sz w:val="28"/>
          <w:szCs w:val="28"/>
        </w:rPr>
        <w:t xml:space="preserve"> into life, and Alex’s </w:t>
      </w:r>
      <w:r w:rsidR="0074182F">
        <w:rPr>
          <w:rFonts w:ascii="Garamond" w:hAnsi="Garamond" w:cs="Arial"/>
          <w:sz w:val="28"/>
          <w:szCs w:val="28"/>
        </w:rPr>
        <w:t>program</w:t>
      </w:r>
      <w:r w:rsidRPr="00E2270F">
        <w:rPr>
          <w:rFonts w:ascii="Garamond" w:hAnsi="Garamond" w:cs="Arial"/>
          <w:sz w:val="28"/>
          <w:szCs w:val="28"/>
        </w:rPr>
        <w:t xml:space="preserve"> popped up, the one he had promised he would be working on when he </w:t>
      </w:r>
      <w:r w:rsidR="00F83BA3" w:rsidRPr="00E2270F">
        <w:rPr>
          <w:rFonts w:ascii="Garamond" w:hAnsi="Garamond" w:cs="Arial"/>
          <w:sz w:val="28"/>
          <w:szCs w:val="28"/>
        </w:rPr>
        <w:t>was</w:t>
      </w:r>
      <w:r w:rsidRPr="00E2270F">
        <w:rPr>
          <w:rFonts w:ascii="Garamond" w:hAnsi="Garamond" w:cs="Arial"/>
          <w:sz w:val="28"/>
          <w:szCs w:val="28"/>
        </w:rPr>
        <w:t xml:space="preserve"> away, the extraordinary piece of software which was going t</w:t>
      </w:r>
      <w:r w:rsidR="00D12262">
        <w:rPr>
          <w:rFonts w:ascii="Garamond" w:hAnsi="Garamond" w:cs="Arial"/>
          <w:sz w:val="28"/>
          <w:szCs w:val="28"/>
        </w:rPr>
        <w:t>o make him rich</w:t>
      </w:r>
      <w:r w:rsidRPr="00E2270F">
        <w:rPr>
          <w:rFonts w:ascii="Garamond" w:hAnsi="Garamond" w:cs="Arial"/>
          <w:sz w:val="28"/>
          <w:szCs w:val="28"/>
        </w:rPr>
        <w:t xml:space="preserve"> and famous, and </w:t>
      </w:r>
      <w:r w:rsidR="000E34E8">
        <w:rPr>
          <w:rFonts w:ascii="Garamond" w:hAnsi="Garamond" w:cs="Arial"/>
          <w:sz w:val="28"/>
          <w:szCs w:val="28"/>
        </w:rPr>
        <w:t>ensure that</w:t>
      </w:r>
      <w:r w:rsidR="00D078EF" w:rsidRPr="00E2270F">
        <w:rPr>
          <w:rFonts w:ascii="Garamond" w:hAnsi="Garamond" w:cs="Arial"/>
          <w:sz w:val="28"/>
          <w:szCs w:val="28"/>
        </w:rPr>
        <w:t xml:space="preserve"> Sophie</w:t>
      </w:r>
      <w:r w:rsidR="002A4CAF" w:rsidRPr="00E2270F">
        <w:rPr>
          <w:rFonts w:ascii="Garamond" w:hAnsi="Garamond" w:cs="Arial"/>
          <w:sz w:val="28"/>
          <w:szCs w:val="28"/>
        </w:rPr>
        <w:t>,</w:t>
      </w:r>
      <w:r w:rsidR="00D078EF" w:rsidRPr="00E2270F">
        <w:rPr>
          <w:rFonts w:ascii="Garamond" w:hAnsi="Garamond" w:cs="Arial"/>
          <w:sz w:val="28"/>
          <w:szCs w:val="28"/>
        </w:rPr>
        <w:t xml:space="preserve"> </w:t>
      </w:r>
      <w:r w:rsidR="000E34E8">
        <w:rPr>
          <w:rFonts w:ascii="Garamond" w:hAnsi="Garamond" w:cs="Arial"/>
          <w:sz w:val="28"/>
          <w:szCs w:val="28"/>
        </w:rPr>
        <w:t>his</w:t>
      </w:r>
      <w:r w:rsidR="002A4CAF" w:rsidRPr="00E2270F">
        <w:rPr>
          <w:rFonts w:ascii="Garamond" w:hAnsi="Garamond" w:cs="Arial"/>
          <w:sz w:val="28"/>
          <w:szCs w:val="28"/>
        </w:rPr>
        <w:t xml:space="preserve"> </w:t>
      </w:r>
      <w:r w:rsidR="000649F2">
        <w:rPr>
          <w:rFonts w:ascii="Garamond" w:hAnsi="Garamond" w:cs="Arial"/>
          <w:sz w:val="28"/>
          <w:szCs w:val="28"/>
        </w:rPr>
        <w:t>never</w:t>
      </w:r>
      <w:r w:rsidR="002A4CAF" w:rsidRPr="00E2270F">
        <w:rPr>
          <w:rFonts w:ascii="Garamond" w:hAnsi="Garamond" w:cs="Arial"/>
          <w:sz w:val="28"/>
          <w:szCs w:val="28"/>
        </w:rPr>
        <w:t xml:space="preserve">-quite-girlfriend, </w:t>
      </w:r>
      <w:r w:rsidR="000E34E8">
        <w:rPr>
          <w:rFonts w:ascii="Garamond" w:hAnsi="Garamond" w:cs="Arial"/>
          <w:sz w:val="28"/>
          <w:szCs w:val="28"/>
        </w:rPr>
        <w:t xml:space="preserve">was </w:t>
      </w:r>
      <w:r w:rsidRPr="00E2270F">
        <w:rPr>
          <w:rFonts w:ascii="Garamond" w:hAnsi="Garamond" w:cs="Arial"/>
          <w:sz w:val="28"/>
          <w:szCs w:val="28"/>
        </w:rPr>
        <w:t xml:space="preserve">sorry that she had </w:t>
      </w:r>
      <w:r w:rsidR="00EB4674" w:rsidRPr="00E2270F">
        <w:rPr>
          <w:rFonts w:ascii="Garamond" w:hAnsi="Garamond" w:cs="Arial"/>
          <w:sz w:val="28"/>
          <w:szCs w:val="28"/>
        </w:rPr>
        <w:t>dumped him</w:t>
      </w:r>
      <w:r w:rsidRPr="00E2270F">
        <w:rPr>
          <w:rFonts w:ascii="Garamond" w:hAnsi="Garamond" w:cs="Arial"/>
          <w:sz w:val="28"/>
          <w:szCs w:val="28"/>
        </w:rPr>
        <w:t>.</w:t>
      </w:r>
      <w:r w:rsidR="001F49BD" w:rsidRPr="00E2270F">
        <w:rPr>
          <w:rFonts w:ascii="Garamond" w:hAnsi="Garamond" w:cs="Arial"/>
          <w:sz w:val="28"/>
          <w:szCs w:val="28"/>
        </w:rPr>
        <w:t xml:space="preserve"> He allowed himself a brief glimpse of that satisfying </w:t>
      </w:r>
      <w:r w:rsidR="00D12262">
        <w:rPr>
          <w:rFonts w:ascii="Garamond" w:hAnsi="Garamond" w:cs="Arial"/>
          <w:sz w:val="28"/>
          <w:szCs w:val="28"/>
        </w:rPr>
        <w:t>picture</w:t>
      </w:r>
      <w:r w:rsidR="001F49BD" w:rsidRPr="00E2270F">
        <w:rPr>
          <w:rFonts w:ascii="Garamond" w:hAnsi="Garamond" w:cs="Arial"/>
          <w:sz w:val="28"/>
          <w:szCs w:val="28"/>
        </w:rPr>
        <w:t xml:space="preserve"> of </w:t>
      </w:r>
      <w:r w:rsidR="002A4CAF" w:rsidRPr="00E2270F">
        <w:rPr>
          <w:rFonts w:ascii="Garamond" w:hAnsi="Garamond" w:cs="Arial"/>
          <w:sz w:val="28"/>
          <w:szCs w:val="28"/>
        </w:rPr>
        <w:t xml:space="preserve">the </w:t>
      </w:r>
      <w:r w:rsidR="00EB4674" w:rsidRPr="00E2270F">
        <w:rPr>
          <w:rFonts w:ascii="Garamond" w:hAnsi="Garamond" w:cs="Arial"/>
          <w:sz w:val="28"/>
          <w:szCs w:val="28"/>
        </w:rPr>
        <w:t>future</w:t>
      </w:r>
      <w:r w:rsidR="001F49BD" w:rsidRPr="00E2270F">
        <w:rPr>
          <w:rFonts w:ascii="Garamond" w:hAnsi="Garamond" w:cs="Arial"/>
          <w:sz w:val="28"/>
          <w:szCs w:val="28"/>
        </w:rPr>
        <w:t>, and then the numbers were in his head again,</w:t>
      </w:r>
      <w:r w:rsidR="00F83BA3" w:rsidRPr="00E2270F">
        <w:rPr>
          <w:rFonts w:ascii="Garamond" w:hAnsi="Garamond" w:cs="Arial"/>
          <w:sz w:val="28"/>
          <w:szCs w:val="28"/>
        </w:rPr>
        <w:t xml:space="preserve"> soothing and silver-grey</w:t>
      </w:r>
      <w:r w:rsidR="001F49BD" w:rsidRPr="00E2270F">
        <w:rPr>
          <w:rFonts w:ascii="Garamond" w:hAnsi="Garamond" w:cs="Arial"/>
          <w:sz w:val="28"/>
          <w:szCs w:val="28"/>
        </w:rPr>
        <w:t xml:space="preserve"> </w:t>
      </w:r>
      <w:r w:rsidR="00D12262">
        <w:rPr>
          <w:rFonts w:ascii="Garamond" w:hAnsi="Garamond" w:cs="Arial"/>
          <w:sz w:val="28"/>
          <w:szCs w:val="28"/>
        </w:rPr>
        <w:t>so that</w:t>
      </w:r>
      <w:r w:rsidR="001F49BD" w:rsidRPr="00E2270F">
        <w:rPr>
          <w:rFonts w:ascii="Garamond" w:hAnsi="Garamond" w:cs="Arial"/>
          <w:sz w:val="28"/>
          <w:szCs w:val="28"/>
        </w:rPr>
        <w:t xml:space="preserve"> everything else</w:t>
      </w:r>
      <w:r w:rsidR="000E34E8">
        <w:rPr>
          <w:rFonts w:ascii="Garamond" w:hAnsi="Garamond" w:cs="Arial"/>
          <w:sz w:val="28"/>
          <w:szCs w:val="28"/>
        </w:rPr>
        <w:t xml:space="preserve"> </w:t>
      </w:r>
      <w:r w:rsidR="001F49BD" w:rsidRPr="00E2270F">
        <w:rPr>
          <w:rFonts w:ascii="Garamond" w:hAnsi="Garamond" w:cs="Arial"/>
          <w:sz w:val="28"/>
          <w:szCs w:val="28"/>
        </w:rPr>
        <w:t xml:space="preserve">– the </w:t>
      </w:r>
      <w:r w:rsidR="00EB4674" w:rsidRPr="00E2270F">
        <w:rPr>
          <w:rFonts w:ascii="Garamond" w:hAnsi="Garamond" w:cs="Arial"/>
          <w:sz w:val="28"/>
          <w:szCs w:val="28"/>
        </w:rPr>
        <w:t xml:space="preserve">fluctuating </w:t>
      </w:r>
      <w:r w:rsidR="001F49BD" w:rsidRPr="00E2270F">
        <w:rPr>
          <w:rFonts w:ascii="Garamond" w:hAnsi="Garamond" w:cs="Arial"/>
          <w:sz w:val="28"/>
          <w:szCs w:val="28"/>
        </w:rPr>
        <w:t xml:space="preserve">temperature; the smell; the fat bastard </w:t>
      </w:r>
      <w:r w:rsidR="00D12262">
        <w:rPr>
          <w:rFonts w:ascii="Garamond" w:hAnsi="Garamond" w:cs="Arial"/>
          <w:sz w:val="28"/>
          <w:szCs w:val="28"/>
        </w:rPr>
        <w:t xml:space="preserve">sat </w:t>
      </w:r>
      <w:r w:rsidR="002A4CAF" w:rsidRPr="00E2270F">
        <w:rPr>
          <w:rFonts w:ascii="Garamond" w:hAnsi="Garamond" w:cs="Arial"/>
          <w:sz w:val="28"/>
          <w:szCs w:val="28"/>
        </w:rPr>
        <w:t xml:space="preserve">in </w:t>
      </w:r>
      <w:r w:rsidR="00F240C2" w:rsidRPr="00E2270F">
        <w:rPr>
          <w:rFonts w:ascii="Garamond" w:hAnsi="Garamond" w:cs="Arial"/>
          <w:sz w:val="28"/>
          <w:szCs w:val="28"/>
        </w:rPr>
        <w:t xml:space="preserve">front, his one-time girlfriend </w:t>
      </w:r>
      <w:r w:rsidR="00EB4674" w:rsidRPr="00E2270F">
        <w:rPr>
          <w:rFonts w:ascii="Garamond" w:hAnsi="Garamond" w:cs="Arial"/>
          <w:sz w:val="28"/>
          <w:szCs w:val="28"/>
        </w:rPr>
        <w:t xml:space="preserve">– </w:t>
      </w:r>
      <w:r w:rsidR="00D12262">
        <w:rPr>
          <w:rFonts w:ascii="Garamond" w:hAnsi="Garamond" w:cs="Arial"/>
          <w:sz w:val="28"/>
          <w:szCs w:val="28"/>
        </w:rPr>
        <w:t xml:space="preserve">all </w:t>
      </w:r>
      <w:r w:rsidR="00D12262" w:rsidRPr="00E2270F">
        <w:rPr>
          <w:rFonts w:ascii="Garamond" w:hAnsi="Garamond" w:cs="Arial"/>
          <w:sz w:val="28"/>
          <w:szCs w:val="28"/>
        </w:rPr>
        <w:t>faded</w:t>
      </w:r>
      <w:r w:rsidR="00D12262">
        <w:rPr>
          <w:rFonts w:ascii="Garamond" w:hAnsi="Garamond" w:cs="Arial"/>
          <w:sz w:val="28"/>
          <w:szCs w:val="28"/>
        </w:rPr>
        <w:t xml:space="preserve">, </w:t>
      </w:r>
      <w:r w:rsidR="001F49BD" w:rsidRPr="00E2270F">
        <w:rPr>
          <w:rFonts w:ascii="Garamond" w:hAnsi="Garamond" w:cs="Arial"/>
          <w:sz w:val="28"/>
          <w:szCs w:val="28"/>
        </w:rPr>
        <w:t>ghosts and irrelevancies. His fi</w:t>
      </w:r>
      <w:r w:rsidR="00D078EF" w:rsidRPr="00E2270F">
        <w:rPr>
          <w:rFonts w:ascii="Garamond" w:hAnsi="Garamond" w:cs="Arial"/>
          <w:sz w:val="28"/>
          <w:szCs w:val="28"/>
        </w:rPr>
        <w:t>ngers danced across the keyboard, code flowing out across the screen as fast as it could be typed.</w:t>
      </w:r>
      <w:r w:rsidR="001F49BD" w:rsidRPr="00E2270F">
        <w:rPr>
          <w:rFonts w:ascii="Garamond" w:hAnsi="Garamond" w:cs="Arial"/>
          <w:sz w:val="28"/>
          <w:szCs w:val="28"/>
        </w:rPr>
        <w:t xml:space="preserve"> </w:t>
      </w:r>
      <w:r w:rsidR="00F240C2" w:rsidRPr="00E2270F">
        <w:rPr>
          <w:rFonts w:ascii="Garamond" w:hAnsi="Garamond" w:cs="Arial"/>
          <w:sz w:val="28"/>
          <w:szCs w:val="28"/>
        </w:rPr>
        <w:t xml:space="preserve">In </w:t>
      </w:r>
      <w:r w:rsidR="00EB4674" w:rsidRPr="00E2270F">
        <w:rPr>
          <w:rFonts w:ascii="Garamond" w:hAnsi="Garamond" w:cs="Arial"/>
          <w:sz w:val="28"/>
          <w:szCs w:val="28"/>
        </w:rPr>
        <w:t>his mind’s eye delicate and beautiful</w:t>
      </w:r>
      <w:r w:rsidR="00F240C2" w:rsidRPr="00E2270F">
        <w:rPr>
          <w:rFonts w:ascii="Garamond" w:hAnsi="Garamond" w:cs="Arial"/>
          <w:sz w:val="28"/>
          <w:szCs w:val="28"/>
        </w:rPr>
        <w:t xml:space="preserve"> constructs flowered</w:t>
      </w:r>
      <w:r w:rsidR="00EB4674" w:rsidRPr="00E2270F">
        <w:rPr>
          <w:rFonts w:ascii="Garamond" w:hAnsi="Garamond" w:cs="Arial"/>
          <w:sz w:val="28"/>
          <w:szCs w:val="28"/>
        </w:rPr>
        <w:t xml:space="preserve">, </w:t>
      </w:r>
      <w:r w:rsidR="002A4CAF" w:rsidRPr="00E2270F">
        <w:rPr>
          <w:rFonts w:ascii="Garamond" w:hAnsi="Garamond" w:cs="Arial"/>
          <w:sz w:val="28"/>
          <w:szCs w:val="28"/>
        </w:rPr>
        <w:t>turning and twisting</w:t>
      </w:r>
      <w:r w:rsidR="00D078EF" w:rsidRPr="00E2270F">
        <w:rPr>
          <w:rFonts w:ascii="Garamond" w:hAnsi="Garamond" w:cs="Arial"/>
          <w:sz w:val="28"/>
          <w:szCs w:val="28"/>
        </w:rPr>
        <w:t xml:space="preserve"> in </w:t>
      </w:r>
      <w:r w:rsidR="00F83BA3" w:rsidRPr="00E2270F">
        <w:rPr>
          <w:rFonts w:ascii="Garamond" w:hAnsi="Garamond" w:cs="Arial"/>
          <w:sz w:val="28"/>
          <w:szCs w:val="28"/>
        </w:rPr>
        <w:t>intricate</w:t>
      </w:r>
      <w:r w:rsidR="00F240C2" w:rsidRPr="00E2270F">
        <w:rPr>
          <w:rFonts w:ascii="Garamond" w:hAnsi="Garamond" w:cs="Arial"/>
          <w:sz w:val="28"/>
          <w:szCs w:val="28"/>
        </w:rPr>
        <w:t xml:space="preserve"> </w:t>
      </w:r>
      <w:r w:rsidR="00D078EF" w:rsidRPr="00E2270F">
        <w:rPr>
          <w:rFonts w:ascii="Garamond" w:hAnsi="Garamond" w:cs="Arial"/>
          <w:sz w:val="28"/>
          <w:szCs w:val="28"/>
        </w:rPr>
        <w:t>eddies of interlacing reason</w:t>
      </w:r>
      <w:r w:rsidR="00EB4674" w:rsidRPr="00E2270F">
        <w:rPr>
          <w:rFonts w:ascii="Garamond" w:hAnsi="Garamond" w:cs="Arial"/>
          <w:sz w:val="28"/>
          <w:szCs w:val="28"/>
        </w:rPr>
        <w:t>.</w:t>
      </w:r>
      <w:r w:rsidR="001F49BD" w:rsidRPr="00E2270F">
        <w:rPr>
          <w:rFonts w:ascii="Garamond" w:hAnsi="Garamond" w:cs="Arial"/>
          <w:sz w:val="28"/>
          <w:szCs w:val="28"/>
        </w:rPr>
        <w:t xml:space="preserve"> </w:t>
      </w:r>
      <w:r w:rsidR="00D078EF" w:rsidRPr="00E2270F">
        <w:rPr>
          <w:rFonts w:ascii="Garamond" w:hAnsi="Garamond" w:cs="Arial"/>
          <w:sz w:val="28"/>
          <w:szCs w:val="28"/>
        </w:rPr>
        <w:t>Alex</w:t>
      </w:r>
      <w:r w:rsidR="00EB4674" w:rsidRPr="00E2270F">
        <w:rPr>
          <w:rFonts w:ascii="Garamond" w:hAnsi="Garamond" w:cs="Arial"/>
          <w:sz w:val="28"/>
          <w:szCs w:val="28"/>
        </w:rPr>
        <w:t xml:space="preserve"> often didn’t understand </w:t>
      </w:r>
      <w:r w:rsidR="00EB0E0D">
        <w:rPr>
          <w:rFonts w:ascii="Garamond" w:hAnsi="Garamond" w:cs="Arial"/>
          <w:sz w:val="28"/>
          <w:szCs w:val="28"/>
        </w:rPr>
        <w:t xml:space="preserve">much </w:t>
      </w:r>
      <w:r w:rsidR="00EB4674" w:rsidRPr="00E2270F">
        <w:rPr>
          <w:rFonts w:ascii="Garamond" w:hAnsi="Garamond" w:cs="Arial"/>
          <w:sz w:val="28"/>
          <w:szCs w:val="28"/>
        </w:rPr>
        <w:t>about oth</w:t>
      </w:r>
      <w:r w:rsidR="00D12262">
        <w:rPr>
          <w:rFonts w:ascii="Garamond" w:hAnsi="Garamond" w:cs="Arial"/>
          <w:sz w:val="28"/>
          <w:szCs w:val="28"/>
        </w:rPr>
        <w:t>er people, what made them happy</w:t>
      </w:r>
      <w:r w:rsidR="00EB4674" w:rsidRPr="00E2270F">
        <w:rPr>
          <w:rFonts w:ascii="Garamond" w:hAnsi="Garamond" w:cs="Arial"/>
          <w:sz w:val="28"/>
          <w:szCs w:val="28"/>
        </w:rPr>
        <w:t xml:space="preserve"> or sad</w:t>
      </w:r>
      <w:r w:rsidR="00E947E6" w:rsidRPr="00E2270F">
        <w:rPr>
          <w:rFonts w:ascii="Garamond" w:hAnsi="Garamond" w:cs="Arial"/>
          <w:sz w:val="28"/>
          <w:szCs w:val="28"/>
        </w:rPr>
        <w:t xml:space="preserve">, or what he should say to them, but </w:t>
      </w:r>
      <w:r w:rsidR="00F83BA3" w:rsidRPr="00E2270F">
        <w:rPr>
          <w:rFonts w:ascii="Garamond" w:hAnsi="Garamond" w:cs="Arial"/>
          <w:sz w:val="28"/>
          <w:szCs w:val="28"/>
        </w:rPr>
        <w:t>he</w:t>
      </w:r>
      <w:r w:rsidR="00E947E6" w:rsidRPr="00E2270F">
        <w:rPr>
          <w:rFonts w:ascii="Garamond" w:hAnsi="Garamond" w:cs="Arial"/>
          <w:sz w:val="28"/>
          <w:szCs w:val="28"/>
        </w:rPr>
        <w:t xml:space="preserve"> was </w:t>
      </w:r>
      <w:r w:rsidR="00D12262">
        <w:rPr>
          <w:rFonts w:ascii="Garamond" w:hAnsi="Garamond" w:cs="Arial"/>
          <w:sz w:val="28"/>
          <w:szCs w:val="28"/>
        </w:rPr>
        <w:t>quite correct</w:t>
      </w:r>
      <w:r w:rsidR="00E947E6" w:rsidRPr="00E2270F">
        <w:rPr>
          <w:rFonts w:ascii="Garamond" w:hAnsi="Garamond" w:cs="Arial"/>
          <w:sz w:val="28"/>
          <w:szCs w:val="28"/>
        </w:rPr>
        <w:t xml:space="preserve"> when it came to analysing the reaction non-specialists </w:t>
      </w:r>
      <w:r w:rsidR="00F240C2" w:rsidRPr="00E2270F">
        <w:rPr>
          <w:rFonts w:ascii="Garamond" w:hAnsi="Garamond" w:cs="Arial"/>
          <w:sz w:val="28"/>
          <w:szCs w:val="28"/>
        </w:rPr>
        <w:t>had</w:t>
      </w:r>
      <w:r w:rsidR="002A4CAF" w:rsidRPr="00E2270F">
        <w:rPr>
          <w:rFonts w:ascii="Garamond" w:hAnsi="Garamond" w:cs="Arial"/>
          <w:sz w:val="28"/>
          <w:szCs w:val="28"/>
        </w:rPr>
        <w:t xml:space="preserve"> to his work</w:t>
      </w:r>
      <w:r w:rsidR="00D078EF" w:rsidRPr="00E2270F">
        <w:rPr>
          <w:rFonts w:ascii="Garamond" w:hAnsi="Garamond" w:cs="Arial"/>
          <w:sz w:val="28"/>
          <w:szCs w:val="28"/>
        </w:rPr>
        <w:t>.</w:t>
      </w:r>
      <w:r w:rsidR="00EB4674" w:rsidRPr="00E2270F">
        <w:rPr>
          <w:rFonts w:ascii="Garamond" w:hAnsi="Garamond" w:cs="Arial"/>
          <w:sz w:val="28"/>
          <w:szCs w:val="28"/>
        </w:rPr>
        <w:t xml:space="preserve"> </w:t>
      </w:r>
      <w:r w:rsidR="00D078EF" w:rsidRPr="00E2270F">
        <w:rPr>
          <w:rFonts w:ascii="Garamond" w:hAnsi="Garamond" w:cs="Arial"/>
          <w:sz w:val="28"/>
          <w:szCs w:val="28"/>
        </w:rPr>
        <w:t>S</w:t>
      </w:r>
      <w:r w:rsidR="00F240C2" w:rsidRPr="00E2270F">
        <w:rPr>
          <w:rFonts w:ascii="Garamond" w:hAnsi="Garamond" w:cs="Arial"/>
          <w:sz w:val="28"/>
          <w:szCs w:val="28"/>
        </w:rPr>
        <w:t>o refined was his project</w:t>
      </w:r>
      <w:r w:rsidR="002A4CAF" w:rsidRPr="00E2270F">
        <w:rPr>
          <w:rFonts w:ascii="Garamond" w:hAnsi="Garamond" w:cs="Arial"/>
          <w:sz w:val="28"/>
          <w:szCs w:val="28"/>
        </w:rPr>
        <w:t xml:space="preserve"> </w:t>
      </w:r>
      <w:r w:rsidR="001F49BD" w:rsidRPr="00E2270F">
        <w:rPr>
          <w:rFonts w:ascii="Garamond" w:hAnsi="Garamond" w:cs="Arial"/>
          <w:sz w:val="28"/>
          <w:szCs w:val="28"/>
        </w:rPr>
        <w:t>that very few</w:t>
      </w:r>
      <w:r w:rsidR="00FE6C6E" w:rsidRPr="00E2270F">
        <w:rPr>
          <w:rFonts w:ascii="Garamond" w:hAnsi="Garamond" w:cs="Arial"/>
          <w:sz w:val="28"/>
          <w:szCs w:val="28"/>
        </w:rPr>
        <w:t xml:space="preserve"> even </w:t>
      </w:r>
      <w:r w:rsidR="00D12262">
        <w:rPr>
          <w:rFonts w:ascii="Garamond" w:hAnsi="Garamond" w:cs="Arial"/>
          <w:sz w:val="28"/>
          <w:szCs w:val="28"/>
        </w:rPr>
        <w:t>amongst fellow mathematicians</w:t>
      </w:r>
      <w:r w:rsidR="00E947E6" w:rsidRPr="00E2270F">
        <w:rPr>
          <w:rFonts w:ascii="Garamond" w:hAnsi="Garamond" w:cs="Arial"/>
          <w:sz w:val="28"/>
          <w:szCs w:val="28"/>
        </w:rPr>
        <w:t xml:space="preserve"> c</w:t>
      </w:r>
      <w:r w:rsidR="001F49BD" w:rsidRPr="00E2270F">
        <w:rPr>
          <w:rFonts w:ascii="Garamond" w:hAnsi="Garamond" w:cs="Arial"/>
          <w:sz w:val="28"/>
          <w:szCs w:val="28"/>
        </w:rPr>
        <w:t xml:space="preserve">ould </w:t>
      </w:r>
      <w:r w:rsidR="00E947E6" w:rsidRPr="00E2270F">
        <w:rPr>
          <w:rFonts w:ascii="Garamond" w:hAnsi="Garamond" w:cs="Arial"/>
          <w:sz w:val="28"/>
          <w:szCs w:val="28"/>
        </w:rPr>
        <w:t>properly understand</w:t>
      </w:r>
      <w:r w:rsidR="00715929" w:rsidRPr="00E2270F">
        <w:rPr>
          <w:rFonts w:ascii="Garamond" w:hAnsi="Garamond" w:cs="Arial"/>
          <w:sz w:val="28"/>
          <w:szCs w:val="28"/>
        </w:rPr>
        <w:t xml:space="preserve"> how it was pieced together</w:t>
      </w:r>
      <w:r w:rsidR="001F49BD" w:rsidRPr="00E2270F">
        <w:rPr>
          <w:rFonts w:ascii="Garamond" w:hAnsi="Garamond" w:cs="Arial"/>
          <w:sz w:val="28"/>
          <w:szCs w:val="28"/>
        </w:rPr>
        <w:t>. It rarely occurred to Alex to t</w:t>
      </w:r>
      <w:r w:rsidR="00D12262">
        <w:rPr>
          <w:rFonts w:ascii="Garamond" w:hAnsi="Garamond" w:cs="Arial"/>
          <w:sz w:val="28"/>
          <w:szCs w:val="28"/>
        </w:rPr>
        <w:t>ry to simplify his explanations</w:t>
      </w:r>
      <w:r w:rsidR="001F49BD" w:rsidRPr="00E2270F">
        <w:rPr>
          <w:rFonts w:ascii="Garamond" w:hAnsi="Garamond" w:cs="Arial"/>
          <w:sz w:val="28"/>
          <w:szCs w:val="28"/>
        </w:rPr>
        <w:t xml:space="preserve"> even though, if he was ever going to attract the sort of fundi</w:t>
      </w:r>
      <w:r w:rsidR="002A4CAF" w:rsidRPr="00E2270F">
        <w:rPr>
          <w:rFonts w:ascii="Garamond" w:hAnsi="Garamond" w:cs="Arial"/>
          <w:sz w:val="28"/>
          <w:szCs w:val="28"/>
        </w:rPr>
        <w:t>ng which would make his dreams</w:t>
      </w:r>
      <w:r w:rsidR="001F49BD" w:rsidRPr="00E2270F">
        <w:rPr>
          <w:rFonts w:ascii="Garamond" w:hAnsi="Garamond" w:cs="Arial"/>
          <w:sz w:val="28"/>
          <w:szCs w:val="28"/>
        </w:rPr>
        <w:t xml:space="preserve"> come true, </w:t>
      </w:r>
      <w:r w:rsidR="00E947E6" w:rsidRPr="00E2270F">
        <w:rPr>
          <w:rFonts w:ascii="Garamond" w:hAnsi="Garamond" w:cs="Arial"/>
          <w:sz w:val="28"/>
          <w:szCs w:val="28"/>
        </w:rPr>
        <w:t xml:space="preserve">he would have to </w:t>
      </w:r>
      <w:r w:rsidR="002A4CAF" w:rsidRPr="00E2270F">
        <w:rPr>
          <w:rFonts w:ascii="Garamond" w:hAnsi="Garamond" w:cs="Arial"/>
          <w:sz w:val="28"/>
          <w:szCs w:val="28"/>
        </w:rPr>
        <w:t>find</w:t>
      </w:r>
      <w:r w:rsidR="001F49BD" w:rsidRPr="00E2270F">
        <w:rPr>
          <w:rFonts w:ascii="Garamond" w:hAnsi="Garamond" w:cs="Arial"/>
          <w:sz w:val="28"/>
          <w:szCs w:val="28"/>
        </w:rPr>
        <w:t xml:space="preserve"> </w:t>
      </w:r>
      <w:r w:rsidR="00F83BA3" w:rsidRPr="00E2270F">
        <w:rPr>
          <w:rFonts w:ascii="Garamond" w:hAnsi="Garamond" w:cs="Arial"/>
          <w:sz w:val="28"/>
          <w:szCs w:val="28"/>
        </w:rPr>
        <w:t>a way</w:t>
      </w:r>
      <w:r w:rsidR="001F49BD" w:rsidRPr="00E2270F">
        <w:rPr>
          <w:rFonts w:ascii="Garamond" w:hAnsi="Garamond" w:cs="Arial"/>
          <w:sz w:val="28"/>
          <w:szCs w:val="28"/>
        </w:rPr>
        <w:t xml:space="preserve">. </w:t>
      </w:r>
      <w:r w:rsidR="00EB0E0D">
        <w:rPr>
          <w:rFonts w:ascii="Garamond" w:hAnsi="Garamond" w:cs="Arial"/>
          <w:sz w:val="28"/>
          <w:szCs w:val="28"/>
        </w:rPr>
        <w:t>However, t</w:t>
      </w:r>
      <w:r w:rsidR="00D12262">
        <w:rPr>
          <w:rFonts w:ascii="Garamond" w:hAnsi="Garamond" w:cs="Arial"/>
          <w:sz w:val="28"/>
          <w:szCs w:val="28"/>
        </w:rPr>
        <w:t>hat job</w:t>
      </w:r>
      <w:r w:rsidR="00D078EF" w:rsidRPr="00E2270F">
        <w:rPr>
          <w:rFonts w:ascii="Garamond" w:hAnsi="Garamond" w:cs="Arial"/>
          <w:sz w:val="28"/>
          <w:szCs w:val="28"/>
        </w:rPr>
        <w:t xml:space="preserve"> could </w:t>
      </w:r>
      <w:r w:rsidR="00715929" w:rsidRPr="00E2270F">
        <w:rPr>
          <w:rFonts w:ascii="Garamond" w:hAnsi="Garamond" w:cs="Arial"/>
          <w:sz w:val="28"/>
          <w:szCs w:val="28"/>
        </w:rPr>
        <w:t xml:space="preserve">always </w:t>
      </w:r>
      <w:r w:rsidR="00D078EF" w:rsidRPr="00E2270F">
        <w:rPr>
          <w:rFonts w:ascii="Garamond" w:hAnsi="Garamond" w:cs="Arial"/>
          <w:sz w:val="28"/>
          <w:szCs w:val="28"/>
        </w:rPr>
        <w:t xml:space="preserve">be put off for another </w:t>
      </w:r>
      <w:r w:rsidR="0074182F">
        <w:rPr>
          <w:rFonts w:ascii="Garamond" w:hAnsi="Garamond" w:cs="Arial"/>
          <w:sz w:val="28"/>
          <w:szCs w:val="28"/>
        </w:rPr>
        <w:t>time</w:t>
      </w:r>
      <w:r w:rsidR="00D078EF" w:rsidRPr="00E2270F">
        <w:rPr>
          <w:rFonts w:ascii="Garamond" w:hAnsi="Garamond" w:cs="Arial"/>
          <w:sz w:val="28"/>
          <w:szCs w:val="28"/>
        </w:rPr>
        <w:t xml:space="preserve">, </w:t>
      </w:r>
      <w:r w:rsidR="00EB0E0D">
        <w:rPr>
          <w:rFonts w:ascii="Garamond" w:hAnsi="Garamond" w:cs="Arial"/>
          <w:sz w:val="28"/>
          <w:szCs w:val="28"/>
        </w:rPr>
        <w:t xml:space="preserve">with </w:t>
      </w:r>
      <w:r w:rsidR="00D078EF" w:rsidRPr="00E2270F">
        <w:rPr>
          <w:rFonts w:ascii="Garamond" w:hAnsi="Garamond" w:cs="Arial"/>
          <w:sz w:val="28"/>
          <w:szCs w:val="28"/>
        </w:rPr>
        <w:t xml:space="preserve">today given over to the numbers, </w:t>
      </w:r>
      <w:r w:rsidR="00EB0E0D">
        <w:rPr>
          <w:rFonts w:ascii="Garamond" w:hAnsi="Garamond" w:cs="Arial"/>
          <w:sz w:val="28"/>
          <w:szCs w:val="28"/>
        </w:rPr>
        <w:t xml:space="preserve">comforting in their </w:t>
      </w:r>
      <w:r w:rsidR="006A6439" w:rsidRPr="00E2270F">
        <w:rPr>
          <w:rFonts w:ascii="Garamond" w:hAnsi="Garamond" w:cs="Arial"/>
          <w:sz w:val="28"/>
          <w:szCs w:val="28"/>
        </w:rPr>
        <w:t>abstract</w:t>
      </w:r>
      <w:r w:rsidR="00EB0E0D">
        <w:rPr>
          <w:rFonts w:ascii="Garamond" w:hAnsi="Garamond" w:cs="Arial"/>
          <w:sz w:val="28"/>
          <w:szCs w:val="28"/>
        </w:rPr>
        <w:t>ion</w:t>
      </w:r>
      <w:r w:rsidR="000649F2">
        <w:rPr>
          <w:rFonts w:ascii="Garamond" w:hAnsi="Garamond" w:cs="Arial"/>
          <w:sz w:val="28"/>
          <w:szCs w:val="28"/>
        </w:rPr>
        <w:t xml:space="preserve">, </w:t>
      </w:r>
      <w:r w:rsidR="006A6439" w:rsidRPr="00E2270F">
        <w:rPr>
          <w:rFonts w:ascii="Garamond" w:hAnsi="Garamond" w:cs="Arial"/>
          <w:sz w:val="28"/>
          <w:szCs w:val="28"/>
        </w:rPr>
        <w:t>beauti</w:t>
      </w:r>
      <w:r w:rsidR="00EB0E0D">
        <w:rPr>
          <w:rFonts w:ascii="Garamond" w:hAnsi="Garamond" w:cs="Arial"/>
          <w:sz w:val="28"/>
          <w:szCs w:val="28"/>
        </w:rPr>
        <w:t>ful in their austerity.</w:t>
      </w:r>
    </w:p>
    <w:p w14:paraId="1A2E07C9" w14:textId="77777777" w:rsidR="00EB0E0D" w:rsidRDefault="00E947E6" w:rsidP="00715929">
      <w:pPr>
        <w:spacing w:line="480" w:lineRule="auto"/>
        <w:jc w:val="both"/>
        <w:rPr>
          <w:rFonts w:ascii="Garamond" w:hAnsi="Garamond" w:cs="Arial"/>
          <w:sz w:val="28"/>
          <w:szCs w:val="28"/>
        </w:rPr>
      </w:pPr>
      <w:r w:rsidRPr="00E2270F">
        <w:rPr>
          <w:rFonts w:ascii="Garamond" w:hAnsi="Garamond" w:cs="Arial"/>
          <w:sz w:val="28"/>
          <w:szCs w:val="28"/>
        </w:rPr>
        <w:t xml:space="preserve">    A few months earlier, Alex had sat with </w:t>
      </w:r>
      <w:r w:rsidR="0074182F" w:rsidRPr="00E2270F">
        <w:rPr>
          <w:rFonts w:ascii="Garamond" w:hAnsi="Garamond" w:cs="Arial"/>
          <w:sz w:val="28"/>
          <w:szCs w:val="28"/>
        </w:rPr>
        <w:t>Harry Klein</w:t>
      </w:r>
      <w:r w:rsidR="0074182F">
        <w:rPr>
          <w:rFonts w:ascii="Garamond" w:hAnsi="Garamond" w:cs="Arial"/>
          <w:sz w:val="28"/>
          <w:szCs w:val="28"/>
        </w:rPr>
        <w:t>,</w:t>
      </w:r>
      <w:r w:rsidR="0074182F" w:rsidRPr="00E2270F">
        <w:rPr>
          <w:rFonts w:ascii="Garamond" w:hAnsi="Garamond" w:cs="Arial"/>
          <w:sz w:val="28"/>
          <w:szCs w:val="28"/>
        </w:rPr>
        <w:t xml:space="preserve"> </w:t>
      </w:r>
      <w:r w:rsidR="00BA40CF" w:rsidRPr="00E2270F">
        <w:rPr>
          <w:rFonts w:ascii="Garamond" w:hAnsi="Garamond" w:cs="Arial"/>
          <w:sz w:val="28"/>
          <w:szCs w:val="28"/>
        </w:rPr>
        <w:t>his supervisor</w:t>
      </w:r>
      <w:r w:rsidR="0074182F">
        <w:rPr>
          <w:rFonts w:ascii="Garamond" w:hAnsi="Garamond" w:cs="Arial"/>
          <w:sz w:val="28"/>
          <w:szCs w:val="28"/>
        </w:rPr>
        <w:t>,</w:t>
      </w:r>
      <w:r w:rsidR="00BA40CF" w:rsidRPr="00E2270F">
        <w:rPr>
          <w:rFonts w:ascii="Garamond" w:hAnsi="Garamond" w:cs="Arial"/>
          <w:sz w:val="28"/>
          <w:szCs w:val="28"/>
        </w:rPr>
        <w:t xml:space="preserve"> </w:t>
      </w:r>
      <w:r w:rsidRPr="00E2270F">
        <w:rPr>
          <w:rFonts w:ascii="Garamond" w:hAnsi="Garamond" w:cs="Arial"/>
          <w:sz w:val="28"/>
          <w:szCs w:val="28"/>
        </w:rPr>
        <w:t xml:space="preserve">in one of the coffee bars on campus. They had </w:t>
      </w:r>
      <w:r w:rsidR="00DC6277">
        <w:rPr>
          <w:rFonts w:ascii="Garamond" w:hAnsi="Garamond" w:cs="Arial"/>
          <w:sz w:val="28"/>
          <w:szCs w:val="28"/>
        </w:rPr>
        <w:t>bought coffees</w:t>
      </w:r>
      <w:r w:rsidRPr="00E2270F">
        <w:rPr>
          <w:rFonts w:ascii="Garamond" w:hAnsi="Garamond" w:cs="Arial"/>
          <w:sz w:val="28"/>
          <w:szCs w:val="28"/>
        </w:rPr>
        <w:t xml:space="preserve"> and gone to sit out on the terrace. Other students lounged about, some chatting</w:t>
      </w:r>
      <w:r w:rsidR="00BA40CF" w:rsidRPr="00E2270F">
        <w:rPr>
          <w:rFonts w:ascii="Garamond" w:hAnsi="Garamond" w:cs="Arial"/>
          <w:sz w:val="28"/>
          <w:szCs w:val="28"/>
        </w:rPr>
        <w:t xml:space="preserve"> in groups</w:t>
      </w:r>
      <w:r w:rsidRPr="00E2270F">
        <w:rPr>
          <w:rFonts w:ascii="Garamond" w:hAnsi="Garamond" w:cs="Arial"/>
          <w:sz w:val="28"/>
          <w:szCs w:val="28"/>
        </w:rPr>
        <w:t xml:space="preserve">, </w:t>
      </w:r>
      <w:r w:rsidR="00EB0E0D">
        <w:rPr>
          <w:rFonts w:ascii="Garamond" w:hAnsi="Garamond" w:cs="Arial"/>
          <w:sz w:val="28"/>
          <w:szCs w:val="28"/>
        </w:rPr>
        <w:t xml:space="preserve">others </w:t>
      </w:r>
      <w:r w:rsidR="00DC6277">
        <w:rPr>
          <w:rFonts w:ascii="Garamond" w:hAnsi="Garamond" w:cs="Arial"/>
          <w:sz w:val="28"/>
          <w:szCs w:val="28"/>
        </w:rPr>
        <w:t>sitting</w:t>
      </w:r>
      <w:r w:rsidR="00EB0E0D">
        <w:rPr>
          <w:rFonts w:ascii="Garamond" w:hAnsi="Garamond" w:cs="Arial"/>
          <w:sz w:val="28"/>
          <w:szCs w:val="28"/>
        </w:rPr>
        <w:t xml:space="preserve"> alone, mostly</w:t>
      </w:r>
      <w:r w:rsidRPr="00E2270F">
        <w:rPr>
          <w:rFonts w:ascii="Garamond" w:hAnsi="Garamond" w:cs="Arial"/>
          <w:sz w:val="28"/>
          <w:szCs w:val="28"/>
        </w:rPr>
        <w:t xml:space="preserve"> reading.</w:t>
      </w:r>
      <w:r w:rsidR="009262DB" w:rsidRPr="00E2270F">
        <w:rPr>
          <w:rFonts w:ascii="Garamond" w:hAnsi="Garamond" w:cs="Arial"/>
          <w:sz w:val="28"/>
          <w:szCs w:val="28"/>
        </w:rPr>
        <w:t xml:space="preserve"> </w:t>
      </w:r>
      <w:r w:rsidR="00715929" w:rsidRPr="00E2270F">
        <w:rPr>
          <w:rFonts w:ascii="Garamond" w:hAnsi="Garamond" w:cs="Arial"/>
          <w:sz w:val="28"/>
          <w:szCs w:val="28"/>
        </w:rPr>
        <w:t>Customers</w:t>
      </w:r>
      <w:r w:rsidR="009262DB" w:rsidRPr="00E2270F">
        <w:rPr>
          <w:rFonts w:ascii="Garamond" w:hAnsi="Garamond" w:cs="Arial"/>
          <w:sz w:val="28"/>
          <w:szCs w:val="28"/>
        </w:rPr>
        <w:t xml:space="preserve"> </w:t>
      </w:r>
      <w:r w:rsidR="00EB0E0D" w:rsidRPr="00E2270F">
        <w:rPr>
          <w:rFonts w:ascii="Garamond" w:hAnsi="Garamond" w:cs="Arial"/>
          <w:sz w:val="28"/>
          <w:szCs w:val="28"/>
        </w:rPr>
        <w:t>looking like toddlers on a staircase</w:t>
      </w:r>
      <w:r w:rsidR="00EB0E0D">
        <w:rPr>
          <w:rFonts w:ascii="Garamond" w:hAnsi="Garamond" w:cs="Arial"/>
          <w:sz w:val="28"/>
          <w:szCs w:val="28"/>
        </w:rPr>
        <w:t>,</w:t>
      </w:r>
      <w:r w:rsidR="00EB0E0D" w:rsidRPr="00E2270F">
        <w:rPr>
          <w:rFonts w:ascii="Garamond" w:hAnsi="Garamond" w:cs="Arial"/>
          <w:sz w:val="28"/>
          <w:szCs w:val="28"/>
        </w:rPr>
        <w:t xml:space="preserve"> </w:t>
      </w:r>
      <w:r w:rsidR="009262DB" w:rsidRPr="00E2270F">
        <w:rPr>
          <w:rFonts w:ascii="Garamond" w:hAnsi="Garamond" w:cs="Arial"/>
          <w:sz w:val="28"/>
          <w:szCs w:val="28"/>
        </w:rPr>
        <w:t xml:space="preserve">perched on the </w:t>
      </w:r>
      <w:r w:rsidR="00EB0E0D">
        <w:rPr>
          <w:rFonts w:ascii="Garamond" w:hAnsi="Garamond" w:cs="Arial"/>
          <w:sz w:val="28"/>
          <w:szCs w:val="28"/>
        </w:rPr>
        <w:t xml:space="preserve">huge </w:t>
      </w:r>
      <w:r w:rsidR="009262DB" w:rsidRPr="00E2270F">
        <w:rPr>
          <w:rFonts w:ascii="Garamond" w:hAnsi="Garamond" w:cs="Arial"/>
          <w:sz w:val="28"/>
          <w:szCs w:val="28"/>
        </w:rPr>
        <w:t xml:space="preserve">stone blocks that formed </w:t>
      </w:r>
      <w:r w:rsidR="00EB0E0D">
        <w:rPr>
          <w:rFonts w:ascii="Garamond" w:hAnsi="Garamond" w:cs="Arial"/>
          <w:sz w:val="28"/>
          <w:szCs w:val="28"/>
        </w:rPr>
        <w:t>giant-sized steps down to the main plaza.</w:t>
      </w:r>
      <w:r w:rsidR="009262DB" w:rsidRPr="00E2270F">
        <w:rPr>
          <w:rFonts w:ascii="Garamond" w:hAnsi="Garamond" w:cs="Arial"/>
          <w:sz w:val="28"/>
          <w:szCs w:val="28"/>
        </w:rPr>
        <w:t xml:space="preserve"> </w:t>
      </w:r>
    </w:p>
    <w:p w14:paraId="72ED6656" w14:textId="77777777" w:rsidR="00E947E6" w:rsidRPr="00E2270F" w:rsidRDefault="00EB0E0D" w:rsidP="00715929">
      <w:pPr>
        <w:spacing w:line="480" w:lineRule="auto"/>
        <w:jc w:val="both"/>
        <w:rPr>
          <w:rFonts w:ascii="Garamond" w:hAnsi="Garamond" w:cs="Arial"/>
          <w:sz w:val="28"/>
          <w:szCs w:val="28"/>
        </w:rPr>
      </w:pPr>
      <w:r>
        <w:rPr>
          <w:rFonts w:ascii="Garamond" w:hAnsi="Garamond" w:cs="Arial"/>
          <w:sz w:val="28"/>
          <w:szCs w:val="28"/>
        </w:rPr>
        <w:t xml:space="preserve">    </w:t>
      </w:r>
      <w:r w:rsidR="009262DB" w:rsidRPr="00E2270F">
        <w:rPr>
          <w:rFonts w:ascii="Garamond" w:hAnsi="Garamond" w:cs="Arial"/>
          <w:sz w:val="28"/>
          <w:szCs w:val="28"/>
        </w:rPr>
        <w:t xml:space="preserve">The </w:t>
      </w:r>
      <w:r w:rsidR="006A6439" w:rsidRPr="00E2270F">
        <w:rPr>
          <w:rFonts w:ascii="Garamond" w:hAnsi="Garamond" w:cs="Arial"/>
          <w:sz w:val="28"/>
          <w:szCs w:val="28"/>
        </w:rPr>
        <w:t>cafe</w:t>
      </w:r>
      <w:r w:rsidR="009262DB" w:rsidRPr="00E2270F">
        <w:rPr>
          <w:rFonts w:ascii="Garamond" w:hAnsi="Garamond" w:cs="Arial"/>
          <w:sz w:val="28"/>
          <w:szCs w:val="28"/>
        </w:rPr>
        <w:t xml:space="preserve"> had a triangular </w:t>
      </w:r>
      <w:r w:rsidR="002F1DBB">
        <w:rPr>
          <w:rFonts w:ascii="Garamond" w:hAnsi="Garamond" w:cs="Arial"/>
          <w:sz w:val="28"/>
          <w:szCs w:val="28"/>
        </w:rPr>
        <w:t>footprint</w:t>
      </w:r>
      <w:r w:rsidR="009262DB" w:rsidRPr="00E2270F">
        <w:rPr>
          <w:rFonts w:ascii="Garamond" w:hAnsi="Garamond" w:cs="Arial"/>
          <w:sz w:val="28"/>
          <w:szCs w:val="28"/>
        </w:rPr>
        <w:t xml:space="preserve"> which </w:t>
      </w:r>
      <w:r w:rsidR="006A6439" w:rsidRPr="00E2270F">
        <w:rPr>
          <w:rFonts w:ascii="Garamond" w:hAnsi="Garamond" w:cs="Arial"/>
          <w:sz w:val="28"/>
          <w:szCs w:val="28"/>
        </w:rPr>
        <w:t xml:space="preserve">pleased </w:t>
      </w:r>
      <w:r w:rsidR="009262DB" w:rsidRPr="00E2270F">
        <w:rPr>
          <w:rFonts w:ascii="Garamond" w:hAnsi="Garamond" w:cs="Arial"/>
          <w:sz w:val="28"/>
          <w:szCs w:val="28"/>
        </w:rPr>
        <w:t xml:space="preserve">Alex: </w:t>
      </w:r>
      <w:r w:rsidR="00715929" w:rsidRPr="00E2270F">
        <w:rPr>
          <w:rFonts w:ascii="Garamond" w:hAnsi="Garamond" w:cs="Arial"/>
          <w:sz w:val="28"/>
          <w:szCs w:val="28"/>
        </w:rPr>
        <w:t xml:space="preserve">the </w:t>
      </w:r>
      <w:r w:rsidR="006A6439" w:rsidRPr="002F1DBB">
        <w:rPr>
          <w:rFonts w:ascii="Garamond" w:hAnsi="Garamond" w:cs="Arial"/>
          <w:i/>
          <w:sz w:val="28"/>
          <w:szCs w:val="28"/>
        </w:rPr>
        <w:t>fit</w:t>
      </w:r>
      <w:r w:rsidR="006A6439" w:rsidRPr="00E2270F">
        <w:rPr>
          <w:rFonts w:ascii="Garamond" w:hAnsi="Garamond" w:cs="Arial"/>
          <w:sz w:val="28"/>
          <w:szCs w:val="28"/>
        </w:rPr>
        <w:t xml:space="preserve"> of the </w:t>
      </w:r>
      <w:r w:rsidR="00715929" w:rsidRPr="00E2270F">
        <w:rPr>
          <w:rFonts w:ascii="Garamond" w:hAnsi="Garamond" w:cs="Arial"/>
          <w:sz w:val="28"/>
          <w:szCs w:val="28"/>
        </w:rPr>
        <w:t xml:space="preserve">geometry rarely failed to </w:t>
      </w:r>
      <w:r w:rsidR="000649F2" w:rsidRPr="00E2270F">
        <w:rPr>
          <w:rFonts w:ascii="Garamond" w:hAnsi="Garamond" w:cs="Arial"/>
          <w:sz w:val="28"/>
          <w:szCs w:val="28"/>
        </w:rPr>
        <w:t>pacify</w:t>
      </w:r>
      <w:r w:rsidR="00715929" w:rsidRPr="00E2270F">
        <w:rPr>
          <w:rFonts w:ascii="Garamond" w:hAnsi="Garamond" w:cs="Arial"/>
          <w:sz w:val="28"/>
          <w:szCs w:val="28"/>
        </w:rPr>
        <w:t xml:space="preserve"> him. </w:t>
      </w:r>
      <w:r w:rsidR="0074182F">
        <w:rPr>
          <w:rFonts w:ascii="Garamond" w:hAnsi="Garamond" w:cs="Arial"/>
          <w:sz w:val="28"/>
          <w:szCs w:val="28"/>
        </w:rPr>
        <w:t xml:space="preserve">It seemed impossible </w:t>
      </w:r>
      <w:r>
        <w:rPr>
          <w:rFonts w:ascii="Garamond" w:hAnsi="Garamond" w:cs="Arial"/>
          <w:sz w:val="28"/>
          <w:szCs w:val="28"/>
        </w:rPr>
        <w:t xml:space="preserve">to him </w:t>
      </w:r>
      <w:r w:rsidR="0074182F">
        <w:rPr>
          <w:rFonts w:ascii="Garamond" w:hAnsi="Garamond" w:cs="Arial"/>
          <w:sz w:val="28"/>
          <w:szCs w:val="28"/>
        </w:rPr>
        <w:t xml:space="preserve">that others </w:t>
      </w:r>
      <w:r>
        <w:rPr>
          <w:rFonts w:ascii="Garamond" w:hAnsi="Garamond" w:cs="Arial"/>
          <w:sz w:val="28"/>
          <w:szCs w:val="28"/>
        </w:rPr>
        <w:t>could</w:t>
      </w:r>
      <w:r w:rsidR="0074182F">
        <w:rPr>
          <w:rFonts w:ascii="Garamond" w:hAnsi="Garamond" w:cs="Arial"/>
          <w:sz w:val="28"/>
          <w:szCs w:val="28"/>
        </w:rPr>
        <w:t xml:space="preserve"> not see </w:t>
      </w:r>
      <w:r w:rsidR="00715929" w:rsidRPr="00E2270F">
        <w:rPr>
          <w:rFonts w:ascii="Garamond" w:hAnsi="Garamond" w:cs="Arial"/>
          <w:sz w:val="28"/>
          <w:szCs w:val="28"/>
        </w:rPr>
        <w:t>the</w:t>
      </w:r>
      <w:r w:rsidR="00D76571" w:rsidRPr="00E2270F">
        <w:rPr>
          <w:rFonts w:ascii="Garamond" w:hAnsi="Garamond" w:cs="Arial"/>
          <w:sz w:val="28"/>
          <w:szCs w:val="28"/>
        </w:rPr>
        <w:t xml:space="preserve"> sheer </w:t>
      </w:r>
      <w:r w:rsidR="00715929" w:rsidRPr="00E2270F">
        <w:rPr>
          <w:rFonts w:ascii="Garamond" w:hAnsi="Garamond" w:cs="Arial"/>
          <w:i/>
          <w:sz w:val="28"/>
          <w:szCs w:val="28"/>
        </w:rPr>
        <w:t>rightness</w:t>
      </w:r>
      <w:r w:rsidR="00715929" w:rsidRPr="00E2270F">
        <w:rPr>
          <w:rFonts w:ascii="Garamond" w:hAnsi="Garamond" w:cs="Arial"/>
          <w:sz w:val="28"/>
          <w:szCs w:val="28"/>
        </w:rPr>
        <w:t xml:space="preserve"> of the </w:t>
      </w:r>
      <w:r w:rsidR="0023692A" w:rsidRPr="00E2270F">
        <w:rPr>
          <w:rFonts w:ascii="Garamond" w:hAnsi="Garamond" w:cs="Arial"/>
          <w:sz w:val="28"/>
          <w:szCs w:val="28"/>
        </w:rPr>
        <w:t>design</w:t>
      </w:r>
      <w:r w:rsidR="00715929" w:rsidRPr="00E2270F">
        <w:rPr>
          <w:rFonts w:ascii="Garamond" w:hAnsi="Garamond" w:cs="Arial"/>
          <w:sz w:val="28"/>
          <w:szCs w:val="28"/>
        </w:rPr>
        <w:t xml:space="preserve">. </w:t>
      </w:r>
      <w:r w:rsidR="00D76571" w:rsidRPr="00E2270F">
        <w:rPr>
          <w:rFonts w:ascii="Garamond" w:hAnsi="Garamond" w:cs="Arial"/>
          <w:sz w:val="28"/>
          <w:szCs w:val="28"/>
        </w:rPr>
        <w:t xml:space="preserve">In Alex’s mind, </w:t>
      </w:r>
      <w:r>
        <w:rPr>
          <w:rFonts w:ascii="Garamond" w:hAnsi="Garamond" w:cs="Arial"/>
          <w:sz w:val="28"/>
          <w:szCs w:val="28"/>
        </w:rPr>
        <w:t>the idea of rightness itself</w:t>
      </w:r>
      <w:r w:rsidR="006A6439" w:rsidRPr="00E2270F">
        <w:rPr>
          <w:rFonts w:ascii="Garamond" w:hAnsi="Garamond" w:cs="Arial"/>
          <w:sz w:val="28"/>
          <w:szCs w:val="28"/>
        </w:rPr>
        <w:t xml:space="preserve"> </w:t>
      </w:r>
      <w:r w:rsidR="00D76571" w:rsidRPr="00E2270F">
        <w:rPr>
          <w:rFonts w:ascii="Garamond" w:hAnsi="Garamond" w:cs="Arial"/>
          <w:sz w:val="28"/>
          <w:szCs w:val="28"/>
        </w:rPr>
        <w:t>was the lightest blue</w:t>
      </w:r>
      <w:r w:rsidR="006A6439" w:rsidRPr="00E2270F">
        <w:rPr>
          <w:rFonts w:ascii="Garamond" w:hAnsi="Garamond" w:cs="Arial"/>
          <w:sz w:val="28"/>
          <w:szCs w:val="28"/>
        </w:rPr>
        <w:t xml:space="preserve">, the </w:t>
      </w:r>
      <w:r w:rsidR="000649F2">
        <w:rPr>
          <w:rFonts w:ascii="Garamond" w:hAnsi="Garamond" w:cs="Arial"/>
          <w:sz w:val="28"/>
          <w:szCs w:val="28"/>
        </w:rPr>
        <w:t xml:space="preserve">exact </w:t>
      </w:r>
      <w:r w:rsidR="006A6439" w:rsidRPr="00E2270F">
        <w:rPr>
          <w:rFonts w:ascii="Garamond" w:hAnsi="Garamond" w:cs="Arial"/>
          <w:sz w:val="28"/>
          <w:szCs w:val="28"/>
        </w:rPr>
        <w:t xml:space="preserve">same </w:t>
      </w:r>
      <w:r>
        <w:rPr>
          <w:rFonts w:ascii="Garamond" w:hAnsi="Garamond" w:cs="Arial"/>
          <w:sz w:val="28"/>
          <w:szCs w:val="28"/>
        </w:rPr>
        <w:t>shade</w:t>
      </w:r>
      <w:r w:rsidR="0074182F">
        <w:rPr>
          <w:rFonts w:ascii="Garamond" w:hAnsi="Garamond" w:cs="Arial"/>
          <w:sz w:val="28"/>
          <w:szCs w:val="28"/>
        </w:rPr>
        <w:t xml:space="preserve"> </w:t>
      </w:r>
      <w:r w:rsidR="006A6439" w:rsidRPr="00E2270F">
        <w:rPr>
          <w:rFonts w:ascii="Garamond" w:hAnsi="Garamond" w:cs="Arial"/>
          <w:sz w:val="28"/>
          <w:szCs w:val="28"/>
        </w:rPr>
        <w:t>as an obviously correct equation</w:t>
      </w:r>
      <w:r w:rsidR="00D76571" w:rsidRPr="00E2270F">
        <w:rPr>
          <w:rFonts w:ascii="Garamond" w:hAnsi="Garamond" w:cs="Arial"/>
          <w:sz w:val="28"/>
          <w:szCs w:val="28"/>
        </w:rPr>
        <w:t xml:space="preserve">. </w:t>
      </w:r>
      <w:r w:rsidR="009262DB" w:rsidRPr="00E2270F">
        <w:rPr>
          <w:rFonts w:ascii="Garamond" w:hAnsi="Garamond" w:cs="Arial"/>
          <w:sz w:val="28"/>
          <w:szCs w:val="28"/>
        </w:rPr>
        <w:t xml:space="preserve"> </w:t>
      </w:r>
      <w:r w:rsidR="00E947E6" w:rsidRPr="00E2270F">
        <w:rPr>
          <w:rFonts w:ascii="Garamond" w:hAnsi="Garamond" w:cs="Arial"/>
          <w:sz w:val="28"/>
          <w:szCs w:val="28"/>
        </w:rPr>
        <w:t>Klein settled down opposite Alex and tried to catch and keep his student’s gaze.</w:t>
      </w:r>
    </w:p>
    <w:p w14:paraId="187BDF0D" w14:textId="77777777" w:rsidR="00E947E6" w:rsidRPr="00E2270F" w:rsidRDefault="00E947E6" w:rsidP="0074182F">
      <w:pPr>
        <w:spacing w:line="480" w:lineRule="auto"/>
        <w:jc w:val="both"/>
        <w:rPr>
          <w:rFonts w:ascii="Garamond" w:hAnsi="Garamond" w:cs="Arial"/>
          <w:sz w:val="28"/>
          <w:szCs w:val="28"/>
        </w:rPr>
      </w:pPr>
      <w:r w:rsidRPr="00E2270F">
        <w:rPr>
          <w:rFonts w:ascii="Garamond" w:hAnsi="Garamond" w:cs="Arial"/>
          <w:sz w:val="28"/>
          <w:szCs w:val="28"/>
        </w:rPr>
        <w:t xml:space="preserve">    “You need to think </w:t>
      </w:r>
      <w:r w:rsidR="0074182F">
        <w:rPr>
          <w:rFonts w:ascii="Garamond" w:hAnsi="Garamond" w:cs="Arial"/>
          <w:sz w:val="28"/>
          <w:szCs w:val="28"/>
        </w:rPr>
        <w:t>about how to market the program</w:t>
      </w:r>
      <w:r w:rsidR="00F51EF8">
        <w:rPr>
          <w:rFonts w:ascii="Garamond" w:hAnsi="Garamond" w:cs="Arial"/>
          <w:sz w:val="28"/>
          <w:szCs w:val="28"/>
        </w:rPr>
        <w:t>.</w:t>
      </w:r>
      <w:r w:rsidR="00C31657" w:rsidRPr="00E2270F">
        <w:rPr>
          <w:rFonts w:ascii="Garamond" w:hAnsi="Garamond" w:cs="Arial"/>
          <w:sz w:val="28"/>
          <w:szCs w:val="28"/>
        </w:rPr>
        <w:t xml:space="preserve">” </w:t>
      </w:r>
      <w:r w:rsidR="0074182F">
        <w:rPr>
          <w:rFonts w:ascii="Garamond" w:hAnsi="Garamond" w:cs="Arial"/>
          <w:sz w:val="28"/>
          <w:szCs w:val="28"/>
        </w:rPr>
        <w:t xml:space="preserve">Klein </w:t>
      </w:r>
      <w:r w:rsidR="006A6439" w:rsidRPr="00E2270F">
        <w:rPr>
          <w:rFonts w:ascii="Garamond" w:hAnsi="Garamond" w:cs="Arial"/>
          <w:sz w:val="28"/>
          <w:szCs w:val="28"/>
        </w:rPr>
        <w:t>return</w:t>
      </w:r>
      <w:r w:rsidR="00F51EF8">
        <w:rPr>
          <w:rFonts w:ascii="Garamond" w:hAnsi="Garamond" w:cs="Arial"/>
          <w:sz w:val="28"/>
          <w:szCs w:val="28"/>
        </w:rPr>
        <w:t>ed</w:t>
      </w:r>
      <w:r w:rsidR="00C31657" w:rsidRPr="00E2270F">
        <w:rPr>
          <w:rFonts w:ascii="Garamond" w:hAnsi="Garamond" w:cs="Arial"/>
          <w:sz w:val="28"/>
          <w:szCs w:val="28"/>
        </w:rPr>
        <w:t xml:space="preserve"> to a well-worn theme.</w:t>
      </w:r>
    </w:p>
    <w:p w14:paraId="6328C3DF" w14:textId="77777777" w:rsidR="00E947E6" w:rsidRPr="00E2270F" w:rsidRDefault="00E947E6" w:rsidP="00D670CD">
      <w:pPr>
        <w:spacing w:line="480" w:lineRule="auto"/>
        <w:jc w:val="both"/>
        <w:rPr>
          <w:rFonts w:ascii="Garamond" w:hAnsi="Garamond" w:cs="Arial"/>
          <w:sz w:val="28"/>
          <w:szCs w:val="28"/>
        </w:rPr>
      </w:pPr>
      <w:r w:rsidRPr="00E2270F">
        <w:rPr>
          <w:rFonts w:ascii="Garamond" w:hAnsi="Garamond" w:cs="Arial"/>
          <w:sz w:val="28"/>
          <w:szCs w:val="28"/>
        </w:rPr>
        <w:t xml:space="preserve">    Alex had nodded enthusiastically, but his mind was filled with </w:t>
      </w:r>
      <w:r w:rsidR="006A6439" w:rsidRPr="00E2270F">
        <w:rPr>
          <w:rFonts w:ascii="Garamond" w:hAnsi="Garamond" w:cs="Arial"/>
          <w:sz w:val="28"/>
          <w:szCs w:val="28"/>
        </w:rPr>
        <w:t>calculations</w:t>
      </w:r>
      <w:r w:rsidRPr="00E2270F">
        <w:rPr>
          <w:rFonts w:ascii="Garamond" w:hAnsi="Garamond" w:cs="Arial"/>
          <w:sz w:val="28"/>
          <w:szCs w:val="28"/>
        </w:rPr>
        <w:t xml:space="preserve"> – it was a good day, the numbers were falling over themselves to make sense to him, </w:t>
      </w:r>
      <w:r w:rsidR="00FE6C6E" w:rsidRPr="00E2270F">
        <w:rPr>
          <w:rFonts w:ascii="Garamond" w:hAnsi="Garamond" w:cs="Arial"/>
          <w:sz w:val="28"/>
          <w:szCs w:val="28"/>
        </w:rPr>
        <w:t xml:space="preserve">equations and formulae </w:t>
      </w:r>
      <w:r w:rsidRPr="00E2270F">
        <w:rPr>
          <w:rFonts w:ascii="Garamond" w:hAnsi="Garamond" w:cs="Arial"/>
          <w:sz w:val="28"/>
          <w:szCs w:val="28"/>
        </w:rPr>
        <w:t xml:space="preserve">flowing together and splitting apart </w:t>
      </w:r>
      <w:r w:rsidR="000649F2">
        <w:rPr>
          <w:rFonts w:ascii="Garamond" w:hAnsi="Garamond" w:cs="Arial"/>
          <w:sz w:val="28"/>
          <w:szCs w:val="28"/>
        </w:rPr>
        <w:t xml:space="preserve">again </w:t>
      </w:r>
      <w:r w:rsidRPr="00E2270F">
        <w:rPr>
          <w:rFonts w:ascii="Garamond" w:hAnsi="Garamond" w:cs="Arial"/>
          <w:sz w:val="28"/>
          <w:szCs w:val="28"/>
        </w:rPr>
        <w:t>in an organic dance</w:t>
      </w:r>
      <w:r w:rsidR="00152253" w:rsidRPr="00E2270F">
        <w:rPr>
          <w:rFonts w:ascii="Garamond" w:hAnsi="Garamond" w:cs="Arial"/>
          <w:sz w:val="28"/>
          <w:szCs w:val="28"/>
        </w:rPr>
        <w:t xml:space="preserve">. </w:t>
      </w:r>
      <w:r w:rsidR="00EB0E0D">
        <w:rPr>
          <w:rFonts w:ascii="Garamond" w:hAnsi="Garamond" w:cs="Arial"/>
          <w:sz w:val="28"/>
          <w:szCs w:val="28"/>
        </w:rPr>
        <w:t>To watch the figures at play was to luxuriate</w:t>
      </w:r>
      <w:r w:rsidR="0074182F">
        <w:rPr>
          <w:rFonts w:ascii="Garamond" w:hAnsi="Garamond" w:cs="Arial"/>
          <w:sz w:val="28"/>
          <w:szCs w:val="28"/>
        </w:rPr>
        <w:t xml:space="preserve"> inside </w:t>
      </w:r>
      <w:r w:rsidR="009262DB" w:rsidRPr="00E2270F">
        <w:rPr>
          <w:rFonts w:ascii="Garamond" w:hAnsi="Garamond" w:cs="Arial"/>
          <w:sz w:val="28"/>
          <w:szCs w:val="28"/>
        </w:rPr>
        <w:t xml:space="preserve">a multi-coloured waterfall. </w:t>
      </w:r>
      <w:r w:rsidR="00152253" w:rsidRPr="00E2270F">
        <w:rPr>
          <w:rFonts w:ascii="Garamond" w:hAnsi="Garamond" w:cs="Arial"/>
          <w:sz w:val="28"/>
          <w:szCs w:val="28"/>
        </w:rPr>
        <w:t xml:space="preserve">Alex had learnt not to ignore </w:t>
      </w:r>
      <w:r w:rsidR="006A6439" w:rsidRPr="00E2270F">
        <w:rPr>
          <w:rFonts w:ascii="Garamond" w:hAnsi="Garamond" w:cs="Arial"/>
          <w:sz w:val="28"/>
          <w:szCs w:val="28"/>
        </w:rPr>
        <w:t xml:space="preserve">the possibilities of a good day, </w:t>
      </w:r>
      <w:r w:rsidR="00EB0E0D">
        <w:rPr>
          <w:rFonts w:ascii="Garamond" w:hAnsi="Garamond" w:cs="Arial"/>
          <w:sz w:val="28"/>
          <w:szCs w:val="28"/>
        </w:rPr>
        <w:t xml:space="preserve">the sort of days </w:t>
      </w:r>
      <w:r w:rsidR="006A6439" w:rsidRPr="00E2270F">
        <w:rPr>
          <w:rFonts w:ascii="Garamond" w:hAnsi="Garamond" w:cs="Arial"/>
          <w:sz w:val="28"/>
          <w:szCs w:val="28"/>
        </w:rPr>
        <w:t>when problems solved themselves.</w:t>
      </w:r>
    </w:p>
    <w:p w14:paraId="2DEF2D29" w14:textId="77777777" w:rsidR="00152253" w:rsidRPr="00E2270F" w:rsidRDefault="00152253" w:rsidP="00D670CD">
      <w:pPr>
        <w:spacing w:line="480" w:lineRule="auto"/>
        <w:jc w:val="both"/>
        <w:rPr>
          <w:rFonts w:ascii="Garamond" w:hAnsi="Garamond" w:cs="Arial"/>
          <w:sz w:val="28"/>
          <w:szCs w:val="28"/>
        </w:rPr>
      </w:pPr>
      <w:r w:rsidRPr="00E2270F">
        <w:rPr>
          <w:rFonts w:ascii="Garamond" w:hAnsi="Garamond" w:cs="Arial"/>
          <w:sz w:val="28"/>
          <w:szCs w:val="28"/>
        </w:rPr>
        <w:t xml:space="preserve">    “</w:t>
      </w:r>
      <w:r w:rsidR="0074182F">
        <w:rPr>
          <w:rFonts w:ascii="Garamond" w:hAnsi="Garamond" w:cs="Arial"/>
          <w:sz w:val="28"/>
          <w:szCs w:val="28"/>
        </w:rPr>
        <w:t xml:space="preserve">You </w:t>
      </w:r>
      <w:r w:rsidR="00FE6C6E" w:rsidRPr="00E2270F">
        <w:rPr>
          <w:rFonts w:ascii="Garamond" w:hAnsi="Garamond" w:cs="Arial"/>
          <w:sz w:val="28"/>
          <w:szCs w:val="28"/>
        </w:rPr>
        <w:t>need to be thinking about</w:t>
      </w:r>
      <w:r w:rsidR="006A6439" w:rsidRPr="00E2270F">
        <w:rPr>
          <w:rFonts w:ascii="Garamond" w:hAnsi="Garamond" w:cs="Arial"/>
          <w:sz w:val="28"/>
          <w:szCs w:val="28"/>
        </w:rPr>
        <w:t xml:space="preserve"> </w:t>
      </w:r>
      <w:r w:rsidR="0074182F">
        <w:rPr>
          <w:rFonts w:ascii="Garamond" w:hAnsi="Garamond" w:cs="Arial"/>
          <w:sz w:val="28"/>
          <w:szCs w:val="28"/>
        </w:rPr>
        <w:t xml:space="preserve">this </w:t>
      </w:r>
      <w:r w:rsidR="006A6439" w:rsidRPr="00EB0E0D">
        <w:rPr>
          <w:rFonts w:ascii="Garamond" w:hAnsi="Garamond" w:cs="Arial"/>
          <w:i/>
          <w:sz w:val="28"/>
          <w:szCs w:val="28"/>
        </w:rPr>
        <w:t>now</w:t>
      </w:r>
      <w:r w:rsidRPr="00E2270F">
        <w:rPr>
          <w:rFonts w:ascii="Garamond" w:hAnsi="Garamond" w:cs="Arial"/>
          <w:sz w:val="28"/>
          <w:szCs w:val="28"/>
        </w:rPr>
        <w:t xml:space="preserve">,” </w:t>
      </w:r>
      <w:r w:rsidR="006A6439" w:rsidRPr="00E2270F">
        <w:rPr>
          <w:rFonts w:ascii="Garamond" w:hAnsi="Garamond" w:cs="Arial"/>
          <w:sz w:val="28"/>
          <w:szCs w:val="28"/>
        </w:rPr>
        <w:t>Professor Klein</w:t>
      </w:r>
      <w:r w:rsidRPr="00E2270F">
        <w:rPr>
          <w:rFonts w:ascii="Garamond" w:hAnsi="Garamond" w:cs="Arial"/>
          <w:sz w:val="28"/>
          <w:szCs w:val="28"/>
        </w:rPr>
        <w:t xml:space="preserve"> had said</w:t>
      </w:r>
      <w:r w:rsidR="00FE6C6E" w:rsidRPr="00E2270F">
        <w:rPr>
          <w:rFonts w:ascii="Garamond" w:hAnsi="Garamond" w:cs="Arial"/>
          <w:sz w:val="28"/>
          <w:szCs w:val="28"/>
        </w:rPr>
        <w:t xml:space="preserve"> eventually</w:t>
      </w:r>
      <w:r w:rsidR="00C31657" w:rsidRPr="00E2270F">
        <w:rPr>
          <w:rFonts w:ascii="Garamond" w:hAnsi="Garamond" w:cs="Arial"/>
          <w:sz w:val="28"/>
          <w:szCs w:val="28"/>
        </w:rPr>
        <w:t xml:space="preserve">. The older man was well aware of when he had his student’s attention, and when </w:t>
      </w:r>
      <w:r w:rsidR="006A6439" w:rsidRPr="00E2270F">
        <w:rPr>
          <w:rFonts w:ascii="Garamond" w:hAnsi="Garamond" w:cs="Arial"/>
          <w:sz w:val="28"/>
          <w:szCs w:val="28"/>
        </w:rPr>
        <w:t>it</w:t>
      </w:r>
      <w:r w:rsidR="00C31657" w:rsidRPr="00E2270F">
        <w:rPr>
          <w:rFonts w:ascii="Garamond" w:hAnsi="Garamond" w:cs="Arial"/>
          <w:sz w:val="28"/>
          <w:szCs w:val="28"/>
        </w:rPr>
        <w:t xml:space="preserve"> was elsewhere.</w:t>
      </w:r>
      <w:r w:rsidR="0074182F">
        <w:rPr>
          <w:rFonts w:ascii="Garamond" w:hAnsi="Garamond" w:cs="Arial"/>
          <w:sz w:val="28"/>
          <w:szCs w:val="28"/>
        </w:rPr>
        <w:t xml:space="preserve"> Alex felt the numbers</w:t>
      </w:r>
      <w:r w:rsidRPr="00E2270F">
        <w:rPr>
          <w:rFonts w:ascii="Garamond" w:hAnsi="Garamond" w:cs="Arial"/>
          <w:sz w:val="28"/>
          <w:szCs w:val="28"/>
        </w:rPr>
        <w:t xml:space="preserve"> lose some of their </w:t>
      </w:r>
      <w:r w:rsidR="006A6439" w:rsidRPr="00E2270F">
        <w:rPr>
          <w:rFonts w:ascii="Garamond" w:hAnsi="Garamond" w:cs="Arial"/>
          <w:sz w:val="28"/>
          <w:szCs w:val="28"/>
        </w:rPr>
        <w:t xml:space="preserve">brightness, the </w:t>
      </w:r>
      <w:r w:rsidR="000649F2">
        <w:rPr>
          <w:rFonts w:ascii="Garamond" w:hAnsi="Garamond" w:cs="Arial"/>
          <w:sz w:val="28"/>
          <w:szCs w:val="28"/>
        </w:rPr>
        <w:t xml:space="preserve">previously dynamic </w:t>
      </w:r>
      <w:r w:rsidR="006A6439" w:rsidRPr="00E2270F">
        <w:rPr>
          <w:rFonts w:ascii="Garamond" w:hAnsi="Garamond" w:cs="Arial"/>
          <w:sz w:val="28"/>
          <w:szCs w:val="28"/>
        </w:rPr>
        <w:t>flow in his mind become sluggish</w:t>
      </w:r>
      <w:r w:rsidRPr="00E2270F">
        <w:rPr>
          <w:rFonts w:ascii="Garamond" w:hAnsi="Garamond" w:cs="Arial"/>
          <w:sz w:val="28"/>
          <w:szCs w:val="28"/>
        </w:rPr>
        <w:t>. He forced himself to concentrate on the here-and-now.</w:t>
      </w:r>
    </w:p>
    <w:p w14:paraId="4BA44DFE" w14:textId="77777777" w:rsidR="00152253" w:rsidRPr="00E2270F" w:rsidRDefault="00152253" w:rsidP="009A0FF2">
      <w:pPr>
        <w:spacing w:line="480" w:lineRule="auto"/>
        <w:rPr>
          <w:rFonts w:ascii="Garamond" w:hAnsi="Garamond" w:cs="Arial"/>
          <w:sz w:val="28"/>
          <w:szCs w:val="28"/>
        </w:rPr>
      </w:pPr>
      <w:r w:rsidRPr="00E2270F">
        <w:rPr>
          <w:rFonts w:ascii="Garamond" w:hAnsi="Garamond" w:cs="Arial"/>
          <w:sz w:val="28"/>
          <w:szCs w:val="28"/>
        </w:rPr>
        <w:t xml:space="preserve">    “I get it,” he had replied.</w:t>
      </w:r>
    </w:p>
    <w:p w14:paraId="7950E9C7" w14:textId="77777777" w:rsidR="00152253" w:rsidRPr="00E2270F" w:rsidRDefault="00152253" w:rsidP="00D670CD">
      <w:pPr>
        <w:spacing w:line="480" w:lineRule="auto"/>
        <w:jc w:val="both"/>
        <w:rPr>
          <w:rFonts w:ascii="Garamond" w:hAnsi="Garamond" w:cs="Arial"/>
          <w:sz w:val="28"/>
          <w:szCs w:val="28"/>
        </w:rPr>
      </w:pPr>
      <w:r w:rsidRPr="00E2270F">
        <w:rPr>
          <w:rFonts w:ascii="Garamond" w:hAnsi="Garamond" w:cs="Arial"/>
          <w:sz w:val="28"/>
          <w:szCs w:val="28"/>
        </w:rPr>
        <w:t xml:space="preserve">    “I’m not sure you do</w:t>
      </w:r>
      <w:r w:rsidR="002F1DBB">
        <w:rPr>
          <w:rFonts w:ascii="Garamond" w:hAnsi="Garamond" w:cs="Arial"/>
          <w:sz w:val="28"/>
          <w:szCs w:val="28"/>
        </w:rPr>
        <w:t>, not entirel</w:t>
      </w:r>
      <w:r w:rsidR="0074182F">
        <w:rPr>
          <w:rFonts w:ascii="Garamond" w:hAnsi="Garamond" w:cs="Arial"/>
          <w:sz w:val="28"/>
          <w:szCs w:val="28"/>
        </w:rPr>
        <w:t>y</w:t>
      </w:r>
      <w:r w:rsidRPr="00E2270F">
        <w:rPr>
          <w:rFonts w:ascii="Garamond" w:hAnsi="Garamond" w:cs="Arial"/>
          <w:sz w:val="28"/>
          <w:szCs w:val="28"/>
        </w:rPr>
        <w:t>,” Klein said</w:t>
      </w:r>
      <w:r w:rsidR="00EB0E0D">
        <w:rPr>
          <w:rFonts w:ascii="Garamond" w:hAnsi="Garamond" w:cs="Arial"/>
          <w:sz w:val="28"/>
          <w:szCs w:val="28"/>
        </w:rPr>
        <w:t>, not unkindly</w:t>
      </w:r>
      <w:r w:rsidR="00DC6277">
        <w:rPr>
          <w:rFonts w:ascii="Garamond" w:hAnsi="Garamond" w:cs="Arial"/>
          <w:sz w:val="28"/>
          <w:szCs w:val="28"/>
        </w:rPr>
        <w:t>, looking over</w:t>
      </w:r>
      <w:r w:rsidR="00C31657" w:rsidRPr="00E2270F">
        <w:rPr>
          <w:rFonts w:ascii="Garamond" w:hAnsi="Garamond" w:cs="Arial"/>
          <w:sz w:val="28"/>
          <w:szCs w:val="28"/>
        </w:rPr>
        <w:t xml:space="preserve"> </w:t>
      </w:r>
      <w:r w:rsidR="00EB0E0D">
        <w:rPr>
          <w:rFonts w:ascii="Garamond" w:hAnsi="Garamond" w:cs="Arial"/>
          <w:sz w:val="28"/>
          <w:szCs w:val="28"/>
        </w:rPr>
        <w:t xml:space="preserve">his </w:t>
      </w:r>
      <w:r w:rsidR="00DC6277">
        <w:rPr>
          <w:rFonts w:ascii="Garamond" w:hAnsi="Garamond" w:cs="Arial"/>
          <w:sz w:val="28"/>
          <w:szCs w:val="28"/>
        </w:rPr>
        <w:t>cup</w:t>
      </w:r>
      <w:r w:rsidR="00C31657" w:rsidRPr="00E2270F">
        <w:rPr>
          <w:rFonts w:ascii="Garamond" w:hAnsi="Garamond" w:cs="Arial"/>
          <w:sz w:val="28"/>
          <w:szCs w:val="28"/>
        </w:rPr>
        <w:t>.</w:t>
      </w:r>
      <w:r w:rsidRPr="00E2270F">
        <w:rPr>
          <w:rFonts w:ascii="Garamond" w:hAnsi="Garamond" w:cs="Arial"/>
          <w:sz w:val="28"/>
          <w:szCs w:val="28"/>
        </w:rPr>
        <w:t xml:space="preserve"> “You </w:t>
      </w:r>
      <w:r w:rsidR="00FE6C6E" w:rsidRPr="00E2270F">
        <w:rPr>
          <w:rFonts w:ascii="Garamond" w:hAnsi="Garamond" w:cs="Arial"/>
          <w:sz w:val="28"/>
          <w:szCs w:val="28"/>
        </w:rPr>
        <w:t>say</w:t>
      </w:r>
      <w:r w:rsidRPr="00E2270F">
        <w:rPr>
          <w:rFonts w:ascii="Garamond" w:hAnsi="Garamond" w:cs="Arial"/>
          <w:sz w:val="28"/>
          <w:szCs w:val="28"/>
        </w:rPr>
        <w:t xml:space="preserve"> you </w:t>
      </w:r>
      <w:r w:rsidR="00105A6A" w:rsidRPr="00E2270F">
        <w:rPr>
          <w:rFonts w:ascii="Garamond" w:hAnsi="Garamond" w:cs="Arial"/>
          <w:sz w:val="28"/>
          <w:szCs w:val="28"/>
        </w:rPr>
        <w:t>get it</w:t>
      </w:r>
      <w:r w:rsidRPr="00E2270F">
        <w:rPr>
          <w:rFonts w:ascii="Garamond" w:hAnsi="Garamond" w:cs="Arial"/>
          <w:sz w:val="28"/>
          <w:szCs w:val="28"/>
        </w:rPr>
        <w:t>,</w:t>
      </w:r>
      <w:r w:rsidR="00FE6C6E" w:rsidRPr="00E2270F">
        <w:rPr>
          <w:rFonts w:ascii="Garamond" w:hAnsi="Garamond" w:cs="Arial"/>
          <w:sz w:val="28"/>
          <w:szCs w:val="28"/>
        </w:rPr>
        <w:t xml:space="preserve"> maybe </w:t>
      </w:r>
      <w:r w:rsidR="00C31657" w:rsidRPr="00E2270F">
        <w:rPr>
          <w:rFonts w:ascii="Garamond" w:hAnsi="Garamond" w:cs="Arial"/>
          <w:sz w:val="28"/>
          <w:szCs w:val="28"/>
        </w:rPr>
        <w:t xml:space="preserve">you </w:t>
      </w:r>
      <w:r w:rsidR="00FE6C6E" w:rsidRPr="00E2270F">
        <w:rPr>
          <w:rFonts w:ascii="Garamond" w:hAnsi="Garamond" w:cs="Arial"/>
          <w:sz w:val="28"/>
          <w:szCs w:val="28"/>
        </w:rPr>
        <w:t xml:space="preserve">even </w:t>
      </w:r>
      <w:r w:rsidR="00105A6A" w:rsidRPr="00E2270F">
        <w:rPr>
          <w:rFonts w:ascii="Garamond" w:hAnsi="Garamond" w:cs="Arial"/>
          <w:sz w:val="28"/>
          <w:szCs w:val="28"/>
        </w:rPr>
        <w:t xml:space="preserve">believe </w:t>
      </w:r>
      <w:r w:rsidR="00FE6C6E" w:rsidRPr="00E2270F">
        <w:rPr>
          <w:rFonts w:ascii="Garamond" w:hAnsi="Garamond" w:cs="Arial"/>
          <w:sz w:val="28"/>
          <w:szCs w:val="28"/>
        </w:rPr>
        <w:t xml:space="preserve">you do, </w:t>
      </w:r>
      <w:r w:rsidRPr="00E2270F">
        <w:rPr>
          <w:rFonts w:ascii="Garamond" w:hAnsi="Garamond" w:cs="Arial"/>
          <w:sz w:val="28"/>
          <w:szCs w:val="28"/>
        </w:rPr>
        <w:t>but I’m not so sure</w:t>
      </w:r>
      <w:r w:rsidR="00EB0E0D">
        <w:rPr>
          <w:rFonts w:ascii="Garamond" w:hAnsi="Garamond" w:cs="Arial"/>
          <w:sz w:val="28"/>
          <w:szCs w:val="28"/>
        </w:rPr>
        <w:t>, Alex</w:t>
      </w:r>
      <w:r w:rsidRPr="00E2270F">
        <w:rPr>
          <w:rFonts w:ascii="Garamond" w:hAnsi="Garamond" w:cs="Arial"/>
          <w:sz w:val="28"/>
          <w:szCs w:val="28"/>
        </w:rPr>
        <w:t xml:space="preserve">. The </w:t>
      </w:r>
      <w:r w:rsidR="0074182F">
        <w:rPr>
          <w:rFonts w:ascii="Garamond" w:hAnsi="Garamond" w:cs="Arial"/>
          <w:sz w:val="28"/>
          <w:szCs w:val="28"/>
        </w:rPr>
        <w:t>program</w:t>
      </w:r>
      <w:r w:rsidRPr="00E2270F">
        <w:rPr>
          <w:rFonts w:ascii="Garamond" w:hAnsi="Garamond" w:cs="Arial"/>
          <w:sz w:val="28"/>
          <w:szCs w:val="28"/>
        </w:rPr>
        <w:t xml:space="preserve"> works – </w:t>
      </w:r>
      <w:r w:rsidR="002F1DBB">
        <w:rPr>
          <w:rFonts w:ascii="Garamond" w:hAnsi="Garamond" w:cs="Arial"/>
          <w:sz w:val="28"/>
          <w:szCs w:val="28"/>
        </w:rPr>
        <w:t>you’ve</w:t>
      </w:r>
      <w:r w:rsidRPr="00E2270F">
        <w:rPr>
          <w:rFonts w:ascii="Garamond" w:hAnsi="Garamond" w:cs="Arial"/>
          <w:sz w:val="28"/>
          <w:szCs w:val="28"/>
        </w:rPr>
        <w:t xml:space="preserve"> some work to do, but the </w:t>
      </w:r>
      <w:r w:rsidR="002F1DBB">
        <w:rPr>
          <w:rFonts w:ascii="Garamond" w:hAnsi="Garamond" w:cs="Arial"/>
          <w:sz w:val="28"/>
          <w:szCs w:val="28"/>
        </w:rPr>
        <w:t>numbers are</w:t>
      </w:r>
      <w:r w:rsidRPr="00E2270F">
        <w:rPr>
          <w:rFonts w:ascii="Garamond" w:hAnsi="Garamond" w:cs="Arial"/>
          <w:sz w:val="28"/>
          <w:szCs w:val="28"/>
        </w:rPr>
        <w:t xml:space="preserve"> </w:t>
      </w:r>
      <w:r w:rsidR="00EB0E0D">
        <w:rPr>
          <w:rFonts w:ascii="Garamond" w:hAnsi="Garamond" w:cs="Arial"/>
          <w:sz w:val="28"/>
          <w:szCs w:val="28"/>
        </w:rPr>
        <w:t xml:space="preserve">basically </w:t>
      </w:r>
      <w:r w:rsidRPr="00E2270F">
        <w:rPr>
          <w:rFonts w:ascii="Garamond" w:hAnsi="Garamond" w:cs="Arial"/>
          <w:sz w:val="28"/>
          <w:szCs w:val="28"/>
        </w:rPr>
        <w:t xml:space="preserve">sound. </w:t>
      </w:r>
      <w:r w:rsidR="00D670CD" w:rsidRPr="00E2270F">
        <w:rPr>
          <w:rFonts w:ascii="Garamond" w:hAnsi="Garamond" w:cs="Arial"/>
          <w:sz w:val="28"/>
          <w:szCs w:val="28"/>
        </w:rPr>
        <w:t>We know</w:t>
      </w:r>
      <w:r w:rsidRPr="00E2270F">
        <w:rPr>
          <w:rFonts w:ascii="Garamond" w:hAnsi="Garamond" w:cs="Arial"/>
          <w:sz w:val="28"/>
          <w:szCs w:val="28"/>
        </w:rPr>
        <w:t xml:space="preserve"> that </w:t>
      </w:r>
      <w:r w:rsidR="00D670CD" w:rsidRPr="00E2270F">
        <w:rPr>
          <w:rFonts w:ascii="Garamond" w:hAnsi="Garamond" w:cs="Arial"/>
          <w:sz w:val="28"/>
          <w:szCs w:val="28"/>
        </w:rPr>
        <w:t xml:space="preserve">it </w:t>
      </w:r>
      <w:r w:rsidRPr="00E2270F">
        <w:rPr>
          <w:rFonts w:ascii="Garamond" w:hAnsi="Garamond" w:cs="Arial"/>
          <w:sz w:val="28"/>
          <w:szCs w:val="28"/>
        </w:rPr>
        <w:t xml:space="preserve">can be made into marketable products with dozens of applications in science, business, the arts…we know all that. What I’m worried about now is that </w:t>
      </w:r>
      <w:r w:rsidR="002F1DBB">
        <w:rPr>
          <w:rFonts w:ascii="Garamond" w:hAnsi="Garamond" w:cs="Arial"/>
          <w:sz w:val="28"/>
          <w:szCs w:val="28"/>
        </w:rPr>
        <w:t>you’ll</w:t>
      </w:r>
      <w:r w:rsidRPr="00E2270F">
        <w:rPr>
          <w:rFonts w:ascii="Garamond" w:hAnsi="Garamond" w:cs="Arial"/>
          <w:sz w:val="28"/>
          <w:szCs w:val="28"/>
        </w:rPr>
        <w:t xml:space="preserve"> miss out on getting all of this by simply </w:t>
      </w:r>
      <w:r w:rsidR="00105A6A" w:rsidRPr="00E2270F">
        <w:rPr>
          <w:rFonts w:ascii="Garamond" w:hAnsi="Garamond" w:cs="Arial"/>
          <w:sz w:val="28"/>
          <w:szCs w:val="28"/>
        </w:rPr>
        <w:t xml:space="preserve">not selling the thing properly. Wait long enough and someone else will develop something similar – most likely not as good – but </w:t>
      </w:r>
      <w:r w:rsidR="00105A6A" w:rsidRPr="000649F2">
        <w:rPr>
          <w:rFonts w:ascii="Garamond" w:hAnsi="Garamond" w:cs="Arial"/>
          <w:i/>
          <w:sz w:val="28"/>
          <w:szCs w:val="28"/>
        </w:rPr>
        <w:t>they</w:t>
      </w:r>
      <w:r w:rsidR="00105A6A" w:rsidRPr="00E2270F">
        <w:rPr>
          <w:rFonts w:ascii="Garamond" w:hAnsi="Garamond" w:cs="Arial"/>
          <w:sz w:val="28"/>
          <w:szCs w:val="28"/>
        </w:rPr>
        <w:t xml:space="preserve"> will get the backing and you </w:t>
      </w:r>
      <w:r w:rsidR="0074182F">
        <w:rPr>
          <w:rFonts w:ascii="Garamond" w:hAnsi="Garamond" w:cs="Arial"/>
          <w:sz w:val="28"/>
          <w:szCs w:val="28"/>
        </w:rPr>
        <w:t>won’t</w:t>
      </w:r>
      <w:r w:rsidR="00105A6A" w:rsidRPr="00E2270F">
        <w:rPr>
          <w:rFonts w:ascii="Garamond" w:hAnsi="Garamond" w:cs="Arial"/>
          <w:sz w:val="28"/>
          <w:szCs w:val="28"/>
        </w:rPr>
        <w:t xml:space="preserve">. Someone else will </w:t>
      </w:r>
      <w:r w:rsidR="00AB47E2">
        <w:rPr>
          <w:rFonts w:ascii="Garamond" w:hAnsi="Garamond" w:cs="Arial"/>
          <w:sz w:val="28"/>
          <w:szCs w:val="28"/>
        </w:rPr>
        <w:t>end up being</w:t>
      </w:r>
      <w:r w:rsidR="00105A6A" w:rsidRPr="00E2270F">
        <w:rPr>
          <w:rFonts w:ascii="Garamond" w:hAnsi="Garamond" w:cs="Arial"/>
          <w:sz w:val="28"/>
          <w:szCs w:val="28"/>
        </w:rPr>
        <w:t xml:space="preserve"> the one remembered for what </w:t>
      </w:r>
      <w:r w:rsidR="00105A6A" w:rsidRPr="00AB47E2">
        <w:rPr>
          <w:rFonts w:ascii="Garamond" w:hAnsi="Garamond" w:cs="Arial"/>
          <w:i/>
          <w:sz w:val="28"/>
          <w:szCs w:val="28"/>
        </w:rPr>
        <w:t>you</w:t>
      </w:r>
      <w:r w:rsidR="00105A6A" w:rsidRPr="00E2270F">
        <w:rPr>
          <w:rFonts w:ascii="Garamond" w:hAnsi="Garamond" w:cs="Arial"/>
          <w:sz w:val="28"/>
          <w:szCs w:val="28"/>
        </w:rPr>
        <w:t xml:space="preserve"> have </w:t>
      </w:r>
      <w:r w:rsidR="000649F2">
        <w:rPr>
          <w:rFonts w:ascii="Garamond" w:hAnsi="Garamond" w:cs="Arial"/>
          <w:sz w:val="28"/>
          <w:szCs w:val="28"/>
        </w:rPr>
        <w:t>achieved</w:t>
      </w:r>
      <w:r w:rsidR="00105A6A" w:rsidRPr="00E2270F">
        <w:rPr>
          <w:rFonts w:ascii="Garamond" w:hAnsi="Garamond" w:cs="Arial"/>
          <w:sz w:val="28"/>
          <w:szCs w:val="28"/>
        </w:rPr>
        <w:t>.”</w:t>
      </w:r>
    </w:p>
    <w:p w14:paraId="302575B3" w14:textId="77777777" w:rsidR="00152253" w:rsidRPr="00E2270F" w:rsidRDefault="00152253" w:rsidP="004B7B29">
      <w:pPr>
        <w:spacing w:line="480" w:lineRule="auto"/>
        <w:jc w:val="both"/>
        <w:rPr>
          <w:rFonts w:ascii="Garamond" w:hAnsi="Garamond" w:cs="Arial"/>
          <w:sz w:val="28"/>
          <w:szCs w:val="28"/>
        </w:rPr>
      </w:pPr>
      <w:r w:rsidRPr="00E2270F">
        <w:rPr>
          <w:rFonts w:ascii="Garamond" w:hAnsi="Garamond" w:cs="Arial"/>
          <w:sz w:val="28"/>
          <w:szCs w:val="28"/>
        </w:rPr>
        <w:t xml:space="preserve">    </w:t>
      </w:r>
      <w:r w:rsidR="00105A6A" w:rsidRPr="00E2270F">
        <w:rPr>
          <w:rFonts w:ascii="Garamond" w:hAnsi="Garamond" w:cs="Arial"/>
          <w:sz w:val="28"/>
          <w:szCs w:val="28"/>
        </w:rPr>
        <w:t xml:space="preserve">Alex </w:t>
      </w:r>
      <w:r w:rsidR="0074182F">
        <w:rPr>
          <w:rFonts w:ascii="Garamond" w:hAnsi="Garamond" w:cs="Arial"/>
          <w:sz w:val="28"/>
          <w:szCs w:val="28"/>
        </w:rPr>
        <w:t>found</w:t>
      </w:r>
      <w:r w:rsidRPr="00E2270F">
        <w:rPr>
          <w:rFonts w:ascii="Garamond" w:hAnsi="Garamond" w:cs="Arial"/>
          <w:sz w:val="28"/>
          <w:szCs w:val="28"/>
        </w:rPr>
        <w:t xml:space="preserve"> something vaguely irritating, even demeaning, about an academic like Klein suddenly </w:t>
      </w:r>
      <w:r w:rsidR="00105A6A" w:rsidRPr="00E2270F">
        <w:rPr>
          <w:rFonts w:ascii="Garamond" w:hAnsi="Garamond" w:cs="Arial"/>
          <w:sz w:val="28"/>
          <w:szCs w:val="28"/>
        </w:rPr>
        <w:t>channelling</w:t>
      </w:r>
      <w:r w:rsidR="00D670CD" w:rsidRPr="00E2270F">
        <w:rPr>
          <w:rFonts w:ascii="Garamond" w:hAnsi="Garamond" w:cs="Arial"/>
          <w:sz w:val="28"/>
          <w:szCs w:val="28"/>
        </w:rPr>
        <w:t xml:space="preserve"> a</w:t>
      </w:r>
      <w:r w:rsidRPr="00E2270F">
        <w:rPr>
          <w:rFonts w:ascii="Garamond" w:hAnsi="Garamond" w:cs="Arial"/>
          <w:sz w:val="28"/>
          <w:szCs w:val="28"/>
        </w:rPr>
        <w:t xml:space="preserve"> business guru. Alex and his supervisor had worked together on the mathematics, </w:t>
      </w:r>
      <w:r w:rsidR="0074182F">
        <w:rPr>
          <w:rFonts w:ascii="Garamond" w:hAnsi="Garamond" w:cs="Arial"/>
          <w:sz w:val="28"/>
          <w:szCs w:val="28"/>
        </w:rPr>
        <w:t>sometimes operating</w:t>
      </w:r>
      <w:r w:rsidRPr="00E2270F">
        <w:rPr>
          <w:rFonts w:ascii="Garamond" w:hAnsi="Garamond" w:cs="Arial"/>
          <w:sz w:val="28"/>
          <w:szCs w:val="28"/>
        </w:rPr>
        <w:t xml:space="preserve"> like two </w:t>
      </w:r>
      <w:r w:rsidR="00105A6A" w:rsidRPr="00E2270F">
        <w:rPr>
          <w:rFonts w:ascii="Garamond" w:hAnsi="Garamond" w:cs="Arial"/>
          <w:sz w:val="28"/>
          <w:szCs w:val="28"/>
        </w:rPr>
        <w:t>halves</w:t>
      </w:r>
      <w:r w:rsidRPr="00E2270F">
        <w:rPr>
          <w:rFonts w:ascii="Garamond" w:hAnsi="Garamond" w:cs="Arial"/>
          <w:sz w:val="28"/>
          <w:szCs w:val="28"/>
        </w:rPr>
        <w:t xml:space="preserve"> of a single mind</w:t>
      </w:r>
      <w:r w:rsidR="0074182F">
        <w:rPr>
          <w:rFonts w:ascii="Garamond" w:hAnsi="Garamond" w:cs="Arial"/>
          <w:sz w:val="28"/>
          <w:szCs w:val="28"/>
        </w:rPr>
        <w:t xml:space="preserve"> to build </w:t>
      </w:r>
      <w:r w:rsidRPr="00E2270F">
        <w:rPr>
          <w:rFonts w:ascii="Garamond" w:hAnsi="Garamond" w:cs="Arial"/>
          <w:sz w:val="28"/>
          <w:szCs w:val="28"/>
        </w:rPr>
        <w:t xml:space="preserve">something magical, </w:t>
      </w:r>
      <w:r w:rsidR="00105A6A" w:rsidRPr="00E2270F">
        <w:rPr>
          <w:rFonts w:ascii="Garamond" w:hAnsi="Garamond" w:cs="Arial"/>
          <w:sz w:val="28"/>
          <w:szCs w:val="28"/>
        </w:rPr>
        <w:t>with the tantalising prospect</w:t>
      </w:r>
      <w:r w:rsidR="00BD4264" w:rsidRPr="00E2270F">
        <w:rPr>
          <w:rFonts w:ascii="Garamond" w:hAnsi="Garamond" w:cs="Arial"/>
          <w:sz w:val="28"/>
          <w:szCs w:val="28"/>
        </w:rPr>
        <w:t xml:space="preserve"> </w:t>
      </w:r>
      <w:r w:rsidR="00105A6A" w:rsidRPr="00E2270F">
        <w:rPr>
          <w:rFonts w:ascii="Garamond" w:hAnsi="Garamond" w:cs="Arial"/>
          <w:sz w:val="28"/>
          <w:szCs w:val="28"/>
        </w:rPr>
        <w:t>of changing</w:t>
      </w:r>
      <w:r w:rsidR="00BD4264" w:rsidRPr="00E2270F">
        <w:rPr>
          <w:rFonts w:ascii="Garamond" w:hAnsi="Garamond" w:cs="Arial"/>
          <w:sz w:val="28"/>
          <w:szCs w:val="28"/>
        </w:rPr>
        <w:t xml:space="preserve"> the way the world </w:t>
      </w:r>
      <w:r w:rsidR="00105A6A" w:rsidRPr="00E2270F">
        <w:rPr>
          <w:rFonts w:ascii="Garamond" w:hAnsi="Garamond" w:cs="Arial"/>
          <w:sz w:val="28"/>
          <w:szCs w:val="28"/>
        </w:rPr>
        <w:t>saw</w:t>
      </w:r>
      <w:r w:rsidR="00BD4264" w:rsidRPr="00E2270F">
        <w:rPr>
          <w:rFonts w:ascii="Garamond" w:hAnsi="Garamond" w:cs="Arial"/>
          <w:sz w:val="28"/>
          <w:szCs w:val="28"/>
        </w:rPr>
        <w:t xml:space="preserve"> </w:t>
      </w:r>
      <w:r w:rsidR="00105A6A" w:rsidRPr="00E2270F">
        <w:rPr>
          <w:rFonts w:ascii="Garamond" w:hAnsi="Garamond" w:cs="Arial"/>
          <w:sz w:val="28"/>
          <w:szCs w:val="28"/>
        </w:rPr>
        <w:t>itself</w:t>
      </w:r>
      <w:r w:rsidR="00BD4264" w:rsidRPr="00E2270F">
        <w:rPr>
          <w:rFonts w:ascii="Garamond" w:hAnsi="Garamond" w:cs="Arial"/>
          <w:sz w:val="28"/>
          <w:szCs w:val="28"/>
        </w:rPr>
        <w:t xml:space="preserve">. Now, all of a sudden, Klein was </w:t>
      </w:r>
      <w:r w:rsidR="00D670CD" w:rsidRPr="00E2270F">
        <w:rPr>
          <w:rFonts w:ascii="Garamond" w:hAnsi="Garamond" w:cs="Arial"/>
          <w:sz w:val="28"/>
          <w:szCs w:val="28"/>
        </w:rPr>
        <w:t>sounding</w:t>
      </w:r>
      <w:r w:rsidR="00AB47E2">
        <w:rPr>
          <w:rFonts w:ascii="Garamond" w:hAnsi="Garamond" w:cs="Arial"/>
          <w:sz w:val="28"/>
          <w:szCs w:val="28"/>
        </w:rPr>
        <w:t xml:space="preserve"> more l</w:t>
      </w:r>
      <w:r w:rsidR="00BD4264" w:rsidRPr="00E2270F">
        <w:rPr>
          <w:rFonts w:ascii="Garamond" w:hAnsi="Garamond" w:cs="Arial"/>
          <w:sz w:val="28"/>
          <w:szCs w:val="28"/>
        </w:rPr>
        <w:t>ike</w:t>
      </w:r>
      <w:r w:rsidR="00FE6C6E" w:rsidRPr="00E2270F">
        <w:rPr>
          <w:rFonts w:ascii="Garamond" w:hAnsi="Garamond" w:cs="Arial"/>
          <w:sz w:val="28"/>
          <w:szCs w:val="28"/>
        </w:rPr>
        <w:t xml:space="preserve"> </w:t>
      </w:r>
      <w:r w:rsidR="00610C5F" w:rsidRPr="00E2270F">
        <w:rPr>
          <w:rFonts w:ascii="Garamond" w:hAnsi="Garamond" w:cs="Arial"/>
          <w:sz w:val="28"/>
          <w:szCs w:val="28"/>
        </w:rPr>
        <w:t>an accountant</w:t>
      </w:r>
      <w:r w:rsidR="0074182F">
        <w:rPr>
          <w:rFonts w:ascii="Garamond" w:hAnsi="Garamond" w:cs="Arial"/>
          <w:sz w:val="28"/>
          <w:szCs w:val="28"/>
        </w:rPr>
        <w:t>.</w:t>
      </w:r>
    </w:p>
    <w:p w14:paraId="282117FD" w14:textId="77777777" w:rsidR="00BD4264" w:rsidRPr="00E2270F" w:rsidRDefault="00BD4264" w:rsidP="004B7B29">
      <w:pPr>
        <w:spacing w:line="480" w:lineRule="auto"/>
        <w:jc w:val="both"/>
        <w:rPr>
          <w:rFonts w:ascii="Garamond" w:hAnsi="Garamond" w:cs="Arial"/>
          <w:sz w:val="28"/>
          <w:szCs w:val="28"/>
        </w:rPr>
      </w:pPr>
      <w:r w:rsidRPr="00E2270F">
        <w:rPr>
          <w:rFonts w:ascii="Garamond" w:hAnsi="Garamond" w:cs="Arial"/>
          <w:sz w:val="28"/>
          <w:szCs w:val="28"/>
        </w:rPr>
        <w:t xml:space="preserve">    “So, what do you think we can do?”</w:t>
      </w:r>
    </w:p>
    <w:p w14:paraId="18A21516" w14:textId="77777777" w:rsidR="00BD4264" w:rsidRPr="00E2270F" w:rsidRDefault="00BD4264" w:rsidP="00D670CD">
      <w:pPr>
        <w:spacing w:line="480" w:lineRule="auto"/>
        <w:jc w:val="both"/>
        <w:rPr>
          <w:rFonts w:ascii="Garamond" w:hAnsi="Garamond" w:cs="Arial"/>
          <w:sz w:val="28"/>
          <w:szCs w:val="28"/>
        </w:rPr>
      </w:pPr>
      <w:r w:rsidRPr="00E2270F">
        <w:rPr>
          <w:rFonts w:ascii="Garamond" w:hAnsi="Garamond" w:cs="Arial"/>
          <w:sz w:val="28"/>
          <w:szCs w:val="28"/>
        </w:rPr>
        <w:t xml:space="preserve">    “It’s what I think </w:t>
      </w:r>
      <w:r w:rsidRPr="00E2270F">
        <w:rPr>
          <w:rFonts w:ascii="Garamond" w:hAnsi="Garamond" w:cs="Arial"/>
          <w:i/>
          <w:sz w:val="28"/>
          <w:szCs w:val="28"/>
        </w:rPr>
        <w:t>you</w:t>
      </w:r>
      <w:r w:rsidRPr="00E2270F">
        <w:rPr>
          <w:rFonts w:ascii="Garamond" w:hAnsi="Garamond" w:cs="Arial"/>
          <w:sz w:val="28"/>
          <w:szCs w:val="28"/>
        </w:rPr>
        <w:t xml:space="preserve"> can do,” Klein had replied, and had gone on to outline an idea which had, directly or indirectly</w:t>
      </w:r>
      <w:r w:rsidR="00AB47E2">
        <w:rPr>
          <w:rFonts w:ascii="Garamond" w:hAnsi="Garamond" w:cs="Arial"/>
          <w:sz w:val="28"/>
          <w:szCs w:val="28"/>
        </w:rPr>
        <w:t xml:space="preserve"> </w:t>
      </w:r>
      <w:r w:rsidRPr="00E2270F">
        <w:rPr>
          <w:rFonts w:ascii="Garamond" w:hAnsi="Garamond" w:cs="Arial"/>
          <w:sz w:val="28"/>
          <w:szCs w:val="28"/>
        </w:rPr>
        <w:t xml:space="preserve">led to </w:t>
      </w:r>
      <w:r w:rsidR="00105A6A" w:rsidRPr="00E2270F">
        <w:rPr>
          <w:rFonts w:ascii="Garamond" w:hAnsi="Garamond" w:cs="Arial"/>
          <w:sz w:val="28"/>
          <w:szCs w:val="28"/>
        </w:rPr>
        <w:t>him</w:t>
      </w:r>
      <w:r w:rsidRPr="00E2270F">
        <w:rPr>
          <w:rFonts w:ascii="Garamond" w:hAnsi="Garamond" w:cs="Arial"/>
          <w:sz w:val="28"/>
          <w:szCs w:val="28"/>
        </w:rPr>
        <w:t xml:space="preserve"> being on a series of buses, from Exeter to London, from London to Glasgow and </w:t>
      </w:r>
      <w:r w:rsidR="0081695C" w:rsidRPr="00E2270F">
        <w:rPr>
          <w:rFonts w:ascii="Garamond" w:hAnsi="Garamond" w:cs="Arial"/>
          <w:sz w:val="28"/>
          <w:szCs w:val="28"/>
        </w:rPr>
        <w:t>t</w:t>
      </w:r>
      <w:r w:rsidR="0074182F">
        <w:rPr>
          <w:rFonts w:ascii="Garamond" w:hAnsi="Garamond" w:cs="Arial"/>
          <w:sz w:val="28"/>
          <w:szCs w:val="28"/>
        </w:rPr>
        <w:t xml:space="preserve">he third and final leg </w:t>
      </w:r>
      <w:r w:rsidR="00465F70">
        <w:rPr>
          <w:rFonts w:ascii="Garamond" w:hAnsi="Garamond" w:cs="Arial"/>
          <w:sz w:val="28"/>
          <w:szCs w:val="28"/>
        </w:rPr>
        <w:t xml:space="preserve">yet </w:t>
      </w:r>
      <w:r w:rsidR="0074182F">
        <w:rPr>
          <w:rFonts w:ascii="Garamond" w:hAnsi="Garamond" w:cs="Arial"/>
          <w:sz w:val="28"/>
          <w:szCs w:val="28"/>
        </w:rPr>
        <w:t>to come</w:t>
      </w:r>
      <w:r w:rsidR="00465F70">
        <w:rPr>
          <w:rFonts w:ascii="Garamond" w:hAnsi="Garamond" w:cs="Arial"/>
          <w:sz w:val="28"/>
          <w:szCs w:val="28"/>
        </w:rPr>
        <w:t>,</w:t>
      </w:r>
      <w:r w:rsidR="0074182F">
        <w:rPr>
          <w:rFonts w:ascii="Garamond" w:hAnsi="Garamond" w:cs="Arial"/>
          <w:sz w:val="28"/>
          <w:szCs w:val="28"/>
        </w:rPr>
        <w:t xml:space="preserve"> </w:t>
      </w:r>
      <w:r w:rsidRPr="00E2270F">
        <w:rPr>
          <w:rFonts w:ascii="Garamond" w:hAnsi="Garamond" w:cs="Arial"/>
          <w:sz w:val="28"/>
          <w:szCs w:val="28"/>
        </w:rPr>
        <w:t xml:space="preserve">from Glasgow out to Oban, </w:t>
      </w:r>
      <w:r w:rsidR="00D670CD" w:rsidRPr="00E2270F">
        <w:rPr>
          <w:rFonts w:ascii="Garamond" w:hAnsi="Garamond" w:cs="Arial"/>
          <w:sz w:val="28"/>
          <w:szCs w:val="28"/>
        </w:rPr>
        <w:t xml:space="preserve">more-or-less </w:t>
      </w:r>
      <w:r w:rsidRPr="00E2270F">
        <w:rPr>
          <w:rFonts w:ascii="Garamond" w:hAnsi="Garamond" w:cs="Arial"/>
          <w:sz w:val="28"/>
          <w:szCs w:val="28"/>
        </w:rPr>
        <w:t>where he was due to meet with the other</w:t>
      </w:r>
      <w:r w:rsidR="00AB47E2">
        <w:rPr>
          <w:rFonts w:ascii="Garamond" w:hAnsi="Garamond" w:cs="Arial"/>
          <w:sz w:val="28"/>
          <w:szCs w:val="28"/>
        </w:rPr>
        <w:t xml:space="preserve">s, </w:t>
      </w:r>
      <w:r w:rsidRPr="00E2270F">
        <w:rPr>
          <w:rFonts w:ascii="Garamond" w:hAnsi="Garamond" w:cs="Arial"/>
          <w:sz w:val="28"/>
          <w:szCs w:val="28"/>
        </w:rPr>
        <w:t xml:space="preserve">members of the group </w:t>
      </w:r>
      <w:r w:rsidR="0074182F">
        <w:rPr>
          <w:rFonts w:ascii="Garamond" w:hAnsi="Garamond" w:cs="Arial"/>
          <w:sz w:val="28"/>
          <w:szCs w:val="28"/>
        </w:rPr>
        <w:t>Klein</w:t>
      </w:r>
      <w:r w:rsidRPr="00E2270F">
        <w:rPr>
          <w:rFonts w:ascii="Garamond" w:hAnsi="Garamond" w:cs="Arial"/>
          <w:sz w:val="28"/>
          <w:szCs w:val="28"/>
        </w:rPr>
        <w:t xml:space="preserve"> ha</w:t>
      </w:r>
      <w:r w:rsidR="00105A6A" w:rsidRPr="00E2270F">
        <w:rPr>
          <w:rFonts w:ascii="Garamond" w:hAnsi="Garamond" w:cs="Arial"/>
          <w:sz w:val="28"/>
          <w:szCs w:val="28"/>
        </w:rPr>
        <w:t>d christened the Swiss F</w:t>
      </w:r>
      <w:r w:rsidRPr="00E2270F">
        <w:rPr>
          <w:rFonts w:ascii="Garamond" w:hAnsi="Garamond" w:cs="Arial"/>
          <w:sz w:val="28"/>
          <w:szCs w:val="28"/>
        </w:rPr>
        <w:t>amily Robinson</w:t>
      </w:r>
      <w:r w:rsidR="00D670CD" w:rsidRPr="00E2270F">
        <w:rPr>
          <w:rFonts w:ascii="Garamond" w:hAnsi="Garamond" w:cs="Arial"/>
          <w:sz w:val="28"/>
          <w:szCs w:val="28"/>
        </w:rPr>
        <w:t xml:space="preserve">. </w:t>
      </w:r>
      <w:r w:rsidRPr="00E2270F">
        <w:rPr>
          <w:rFonts w:ascii="Garamond" w:hAnsi="Garamond" w:cs="Arial"/>
          <w:sz w:val="28"/>
          <w:szCs w:val="28"/>
        </w:rPr>
        <w:t xml:space="preserve"> </w:t>
      </w:r>
      <w:r w:rsidR="00D670CD" w:rsidRPr="00E2270F">
        <w:rPr>
          <w:rFonts w:ascii="Garamond" w:hAnsi="Garamond" w:cs="Arial"/>
          <w:sz w:val="28"/>
          <w:szCs w:val="28"/>
        </w:rPr>
        <w:t>Then</w:t>
      </w:r>
      <w:r w:rsidRPr="00E2270F">
        <w:rPr>
          <w:rFonts w:ascii="Garamond" w:hAnsi="Garamond" w:cs="Arial"/>
          <w:sz w:val="28"/>
          <w:szCs w:val="28"/>
        </w:rPr>
        <w:t xml:space="preserve"> the headman of</w:t>
      </w:r>
      <w:r w:rsidR="008A1634" w:rsidRPr="00E2270F">
        <w:rPr>
          <w:rFonts w:ascii="Garamond" w:hAnsi="Garamond" w:cs="Arial"/>
          <w:sz w:val="28"/>
          <w:szCs w:val="28"/>
        </w:rPr>
        <w:t xml:space="preserve"> this company,</w:t>
      </w:r>
      <w:r w:rsidRPr="00E2270F">
        <w:rPr>
          <w:rFonts w:ascii="Garamond" w:hAnsi="Garamond" w:cs="Arial"/>
          <w:sz w:val="28"/>
          <w:szCs w:val="28"/>
        </w:rPr>
        <w:t xml:space="preserve"> </w:t>
      </w:r>
      <w:r w:rsidRPr="00E2270F">
        <w:rPr>
          <w:rFonts w:ascii="Garamond" w:hAnsi="Garamond" w:cs="Arial"/>
          <w:i/>
          <w:sz w:val="28"/>
          <w:szCs w:val="28"/>
        </w:rPr>
        <w:t xml:space="preserve">Island </w:t>
      </w:r>
      <w:r w:rsidR="004B7B29" w:rsidRPr="00E2270F">
        <w:rPr>
          <w:rFonts w:ascii="Garamond" w:hAnsi="Garamond" w:cs="Arial"/>
          <w:i/>
          <w:sz w:val="28"/>
          <w:szCs w:val="28"/>
        </w:rPr>
        <w:t>Quest</w:t>
      </w:r>
      <w:r w:rsidR="00D670CD" w:rsidRPr="00E2270F">
        <w:rPr>
          <w:rFonts w:ascii="Garamond" w:hAnsi="Garamond" w:cs="Arial"/>
          <w:sz w:val="28"/>
          <w:szCs w:val="28"/>
        </w:rPr>
        <w:t xml:space="preserve"> (</w:t>
      </w:r>
      <w:r w:rsidR="002F1DBB">
        <w:rPr>
          <w:rFonts w:ascii="Garamond" w:hAnsi="Garamond" w:cs="Arial"/>
          <w:sz w:val="28"/>
          <w:szCs w:val="28"/>
        </w:rPr>
        <w:t>Alex</w:t>
      </w:r>
      <w:r w:rsidR="00D670CD" w:rsidRPr="00E2270F">
        <w:rPr>
          <w:rFonts w:ascii="Garamond" w:hAnsi="Garamond" w:cs="Arial"/>
          <w:sz w:val="28"/>
          <w:szCs w:val="28"/>
        </w:rPr>
        <w:t xml:space="preserve"> </w:t>
      </w:r>
      <w:r w:rsidR="00465F70">
        <w:rPr>
          <w:rFonts w:ascii="Garamond" w:hAnsi="Garamond" w:cs="Arial"/>
          <w:sz w:val="28"/>
          <w:szCs w:val="28"/>
        </w:rPr>
        <w:t>appreciated the fact</w:t>
      </w:r>
      <w:r w:rsidR="00D670CD" w:rsidRPr="00E2270F">
        <w:rPr>
          <w:rFonts w:ascii="Garamond" w:hAnsi="Garamond" w:cs="Arial"/>
          <w:sz w:val="28"/>
          <w:szCs w:val="28"/>
        </w:rPr>
        <w:t xml:space="preserve"> that the company name </w:t>
      </w:r>
      <w:r w:rsidR="00465F70">
        <w:rPr>
          <w:rFonts w:ascii="Garamond" w:hAnsi="Garamond" w:cs="Arial"/>
          <w:sz w:val="28"/>
          <w:szCs w:val="28"/>
        </w:rPr>
        <w:t>described exactly what it did)</w:t>
      </w:r>
      <w:r w:rsidR="00D670CD" w:rsidRPr="00E2270F">
        <w:rPr>
          <w:rFonts w:ascii="Garamond" w:hAnsi="Garamond" w:cs="Arial"/>
          <w:sz w:val="28"/>
          <w:szCs w:val="28"/>
        </w:rPr>
        <w:t xml:space="preserve"> </w:t>
      </w:r>
      <w:r w:rsidR="0081695C" w:rsidRPr="00E2270F">
        <w:rPr>
          <w:rFonts w:ascii="Garamond" w:hAnsi="Garamond" w:cs="Arial"/>
          <w:sz w:val="28"/>
          <w:szCs w:val="28"/>
        </w:rPr>
        <w:t>would whisk them all away to their winter home</w:t>
      </w:r>
      <w:r w:rsidRPr="00E2270F">
        <w:rPr>
          <w:rFonts w:ascii="Garamond" w:hAnsi="Garamond" w:cs="Arial"/>
          <w:sz w:val="28"/>
          <w:szCs w:val="28"/>
        </w:rPr>
        <w:t xml:space="preserve">. Had Klein found this decidedly odd gig for Alex? </w:t>
      </w:r>
      <w:r w:rsidR="0081695C" w:rsidRPr="00E2270F">
        <w:rPr>
          <w:rFonts w:ascii="Garamond" w:hAnsi="Garamond" w:cs="Arial"/>
          <w:sz w:val="28"/>
          <w:szCs w:val="28"/>
        </w:rPr>
        <w:t xml:space="preserve">Or had it been </w:t>
      </w:r>
      <w:r w:rsidR="00FE6C6E" w:rsidRPr="00E2270F">
        <w:rPr>
          <w:rFonts w:ascii="Garamond" w:hAnsi="Garamond" w:cs="Arial"/>
          <w:sz w:val="28"/>
          <w:szCs w:val="28"/>
        </w:rPr>
        <w:t>Sophie</w:t>
      </w:r>
      <w:r w:rsidR="0081695C" w:rsidRPr="00E2270F">
        <w:rPr>
          <w:rFonts w:ascii="Garamond" w:hAnsi="Garamond" w:cs="Arial"/>
          <w:sz w:val="28"/>
          <w:szCs w:val="28"/>
        </w:rPr>
        <w:t xml:space="preserve">, in a final act of </w:t>
      </w:r>
      <w:r w:rsidR="0074182F" w:rsidRPr="00E2270F">
        <w:rPr>
          <w:rFonts w:ascii="Garamond" w:hAnsi="Garamond" w:cs="Arial"/>
          <w:sz w:val="28"/>
          <w:szCs w:val="28"/>
        </w:rPr>
        <w:t xml:space="preserve">pre-separation </w:t>
      </w:r>
      <w:r w:rsidR="0081695C" w:rsidRPr="00E2270F">
        <w:rPr>
          <w:rFonts w:ascii="Garamond" w:hAnsi="Garamond" w:cs="Arial"/>
          <w:sz w:val="28"/>
          <w:szCs w:val="28"/>
        </w:rPr>
        <w:t>kindness</w:t>
      </w:r>
      <w:r w:rsidR="002F1DBB">
        <w:rPr>
          <w:rFonts w:ascii="Garamond" w:hAnsi="Garamond" w:cs="Arial"/>
          <w:sz w:val="28"/>
          <w:szCs w:val="28"/>
        </w:rPr>
        <w:t xml:space="preserve"> </w:t>
      </w:r>
      <w:r w:rsidR="0081695C" w:rsidRPr="00E2270F">
        <w:rPr>
          <w:rFonts w:ascii="Garamond" w:hAnsi="Garamond" w:cs="Arial"/>
          <w:sz w:val="28"/>
          <w:szCs w:val="28"/>
        </w:rPr>
        <w:t xml:space="preserve">– support </w:t>
      </w:r>
      <w:r w:rsidR="002F1DBB">
        <w:rPr>
          <w:rFonts w:ascii="Garamond" w:hAnsi="Garamond" w:cs="Arial"/>
          <w:i/>
          <w:sz w:val="28"/>
          <w:szCs w:val="28"/>
        </w:rPr>
        <w:t>post mortem</w:t>
      </w:r>
      <w:r w:rsidR="0081695C" w:rsidRPr="00E2270F">
        <w:rPr>
          <w:rFonts w:ascii="Garamond" w:hAnsi="Garamond" w:cs="Arial"/>
          <w:sz w:val="28"/>
          <w:szCs w:val="28"/>
        </w:rPr>
        <w:t xml:space="preserve">, </w:t>
      </w:r>
      <w:r w:rsidR="008A1634" w:rsidRPr="00E2270F">
        <w:rPr>
          <w:rFonts w:ascii="Garamond" w:hAnsi="Garamond" w:cs="Arial"/>
          <w:sz w:val="28"/>
          <w:szCs w:val="28"/>
        </w:rPr>
        <w:t>as it were</w:t>
      </w:r>
      <w:r w:rsidR="0081695C" w:rsidRPr="00E2270F">
        <w:rPr>
          <w:rFonts w:ascii="Garamond" w:hAnsi="Garamond" w:cs="Arial"/>
          <w:sz w:val="28"/>
          <w:szCs w:val="28"/>
        </w:rPr>
        <w:t>? Or had Alex actually got round to organizing it for himsel</w:t>
      </w:r>
      <w:r w:rsidR="002F1DBB">
        <w:rPr>
          <w:rFonts w:ascii="Garamond" w:hAnsi="Garamond" w:cs="Arial"/>
          <w:sz w:val="28"/>
          <w:szCs w:val="28"/>
        </w:rPr>
        <w:t>f?</w:t>
      </w:r>
      <w:r w:rsidR="0081695C" w:rsidRPr="00E2270F">
        <w:rPr>
          <w:rFonts w:ascii="Garamond" w:hAnsi="Garamond" w:cs="Arial"/>
          <w:sz w:val="28"/>
          <w:szCs w:val="28"/>
        </w:rPr>
        <w:t xml:space="preserve"> </w:t>
      </w:r>
      <w:r w:rsidRPr="00E2270F">
        <w:rPr>
          <w:rFonts w:ascii="Garamond" w:hAnsi="Garamond" w:cs="Arial"/>
          <w:sz w:val="28"/>
          <w:szCs w:val="28"/>
        </w:rPr>
        <w:t>Alex was unsure. Up until recently, his life had been like</w:t>
      </w:r>
      <w:r w:rsidR="00D670CD" w:rsidRPr="00E2270F">
        <w:rPr>
          <w:rFonts w:ascii="Garamond" w:hAnsi="Garamond" w:cs="Arial"/>
          <w:sz w:val="28"/>
          <w:szCs w:val="28"/>
        </w:rPr>
        <w:t xml:space="preserve"> thick</w:t>
      </w:r>
      <w:r w:rsidRPr="00E2270F">
        <w:rPr>
          <w:rFonts w:ascii="Garamond" w:hAnsi="Garamond" w:cs="Arial"/>
          <w:sz w:val="28"/>
          <w:szCs w:val="28"/>
        </w:rPr>
        <w:t xml:space="preserve"> rope – individual </w:t>
      </w:r>
      <w:r w:rsidR="00D670CD" w:rsidRPr="00E2270F">
        <w:rPr>
          <w:rFonts w:ascii="Garamond" w:hAnsi="Garamond" w:cs="Arial"/>
          <w:sz w:val="28"/>
          <w:szCs w:val="28"/>
        </w:rPr>
        <w:t>strands</w:t>
      </w:r>
      <w:r w:rsidRPr="00E2270F">
        <w:rPr>
          <w:rFonts w:ascii="Garamond" w:hAnsi="Garamond" w:cs="Arial"/>
          <w:sz w:val="28"/>
          <w:szCs w:val="28"/>
        </w:rPr>
        <w:t xml:space="preserve"> had wound around each othe</w:t>
      </w:r>
      <w:r w:rsidR="0074182F">
        <w:rPr>
          <w:rFonts w:ascii="Garamond" w:hAnsi="Garamond" w:cs="Arial"/>
          <w:sz w:val="28"/>
          <w:szCs w:val="28"/>
        </w:rPr>
        <w:t>r, but never really intersected.</w:t>
      </w:r>
      <w:r w:rsidRPr="00E2270F">
        <w:rPr>
          <w:rFonts w:ascii="Garamond" w:hAnsi="Garamond" w:cs="Arial"/>
          <w:sz w:val="28"/>
          <w:szCs w:val="28"/>
        </w:rPr>
        <w:t xml:space="preserve"> </w:t>
      </w:r>
      <w:r w:rsidR="00FE6C6E" w:rsidRPr="00E2270F">
        <w:rPr>
          <w:rFonts w:ascii="Garamond" w:hAnsi="Garamond" w:cs="Arial"/>
          <w:sz w:val="28"/>
          <w:szCs w:val="28"/>
        </w:rPr>
        <w:t>Sophie</w:t>
      </w:r>
      <w:r w:rsidRPr="00E2270F">
        <w:rPr>
          <w:rFonts w:ascii="Garamond" w:hAnsi="Garamond" w:cs="Arial"/>
          <w:sz w:val="28"/>
          <w:szCs w:val="28"/>
        </w:rPr>
        <w:t xml:space="preserve"> had </w:t>
      </w:r>
      <w:r w:rsidR="00105A6A" w:rsidRPr="00E2270F">
        <w:rPr>
          <w:rFonts w:ascii="Garamond" w:hAnsi="Garamond" w:cs="Arial"/>
          <w:sz w:val="28"/>
          <w:szCs w:val="28"/>
        </w:rPr>
        <w:t>existed on one of those parallel strands: she was</w:t>
      </w:r>
      <w:r w:rsidRPr="00E2270F">
        <w:rPr>
          <w:rFonts w:ascii="Garamond" w:hAnsi="Garamond" w:cs="Arial"/>
          <w:sz w:val="28"/>
          <w:szCs w:val="28"/>
        </w:rPr>
        <w:t xml:space="preserve"> </w:t>
      </w:r>
      <w:r w:rsidRPr="00E2270F">
        <w:rPr>
          <w:rFonts w:ascii="Garamond" w:hAnsi="Garamond" w:cs="Arial"/>
          <w:i/>
          <w:sz w:val="28"/>
          <w:szCs w:val="28"/>
        </w:rPr>
        <w:t>the girlfriend</w:t>
      </w:r>
      <w:r w:rsidR="00105A6A" w:rsidRPr="00E2270F">
        <w:rPr>
          <w:rFonts w:ascii="Garamond" w:hAnsi="Garamond" w:cs="Arial"/>
          <w:sz w:val="28"/>
          <w:szCs w:val="28"/>
        </w:rPr>
        <w:t xml:space="preserve">; </w:t>
      </w:r>
      <w:r w:rsidRPr="00E2270F">
        <w:rPr>
          <w:rFonts w:ascii="Garamond" w:hAnsi="Garamond" w:cs="Arial"/>
          <w:sz w:val="28"/>
          <w:szCs w:val="28"/>
        </w:rPr>
        <w:t xml:space="preserve">Klein and </w:t>
      </w:r>
      <w:r w:rsidR="00105A6A" w:rsidRPr="00E2270F">
        <w:rPr>
          <w:rFonts w:ascii="Garamond" w:hAnsi="Garamond" w:cs="Arial"/>
          <w:sz w:val="28"/>
          <w:szCs w:val="28"/>
        </w:rPr>
        <w:t>the</w:t>
      </w:r>
      <w:r w:rsidRPr="00E2270F">
        <w:rPr>
          <w:rFonts w:ascii="Garamond" w:hAnsi="Garamond" w:cs="Arial"/>
          <w:sz w:val="28"/>
          <w:szCs w:val="28"/>
        </w:rPr>
        <w:t xml:space="preserve"> university work </w:t>
      </w:r>
      <w:r w:rsidR="00105A6A" w:rsidRPr="00E2270F">
        <w:rPr>
          <w:rFonts w:ascii="Garamond" w:hAnsi="Garamond" w:cs="Arial"/>
          <w:sz w:val="28"/>
          <w:szCs w:val="28"/>
        </w:rPr>
        <w:t xml:space="preserve">were </w:t>
      </w:r>
      <w:r w:rsidRPr="00E2270F">
        <w:rPr>
          <w:rFonts w:ascii="Garamond" w:hAnsi="Garamond" w:cs="Arial"/>
          <w:i/>
          <w:sz w:val="28"/>
          <w:szCs w:val="28"/>
        </w:rPr>
        <w:t xml:space="preserve">the </w:t>
      </w:r>
      <w:r w:rsidR="0074182F">
        <w:rPr>
          <w:rFonts w:ascii="Garamond" w:hAnsi="Garamond" w:cs="Arial"/>
          <w:i/>
          <w:sz w:val="28"/>
          <w:szCs w:val="28"/>
        </w:rPr>
        <w:t>program</w:t>
      </w:r>
      <w:r w:rsidRPr="00E2270F">
        <w:rPr>
          <w:rFonts w:ascii="Garamond" w:hAnsi="Garamond" w:cs="Arial"/>
          <w:i/>
          <w:sz w:val="28"/>
          <w:szCs w:val="28"/>
        </w:rPr>
        <w:t xml:space="preserve">; </w:t>
      </w:r>
      <w:r w:rsidRPr="00E2270F">
        <w:rPr>
          <w:rFonts w:ascii="Garamond" w:hAnsi="Garamond" w:cs="Arial"/>
          <w:sz w:val="28"/>
          <w:szCs w:val="28"/>
        </w:rPr>
        <w:t xml:space="preserve">there were others, including one which he had once called </w:t>
      </w:r>
      <w:r w:rsidR="00105A6A" w:rsidRPr="00E2270F">
        <w:rPr>
          <w:rFonts w:ascii="Garamond" w:hAnsi="Garamond" w:cs="Arial"/>
          <w:i/>
          <w:sz w:val="28"/>
          <w:szCs w:val="28"/>
        </w:rPr>
        <w:t>study</w:t>
      </w:r>
      <w:r w:rsidRPr="00E2270F">
        <w:rPr>
          <w:rFonts w:ascii="Garamond" w:hAnsi="Garamond" w:cs="Arial"/>
          <w:i/>
          <w:sz w:val="28"/>
          <w:szCs w:val="28"/>
        </w:rPr>
        <w:t xml:space="preserve"> drugs</w:t>
      </w:r>
      <w:r w:rsidR="00105A6A" w:rsidRPr="00E2270F">
        <w:rPr>
          <w:rFonts w:ascii="Garamond" w:hAnsi="Garamond" w:cs="Arial"/>
          <w:i/>
          <w:sz w:val="28"/>
          <w:szCs w:val="28"/>
        </w:rPr>
        <w:t xml:space="preserve"> and stimulants</w:t>
      </w:r>
      <w:r w:rsidRPr="00E2270F">
        <w:rPr>
          <w:rFonts w:ascii="Garamond" w:hAnsi="Garamond" w:cs="Arial"/>
          <w:sz w:val="28"/>
          <w:szCs w:val="28"/>
        </w:rPr>
        <w:t xml:space="preserve">, but which he was increasingly coming to </w:t>
      </w:r>
      <w:r w:rsidR="00105A6A" w:rsidRPr="00E2270F">
        <w:rPr>
          <w:rFonts w:ascii="Garamond" w:hAnsi="Garamond" w:cs="Arial"/>
          <w:sz w:val="28"/>
          <w:szCs w:val="28"/>
        </w:rPr>
        <w:t>consider</w:t>
      </w:r>
      <w:r w:rsidRPr="00E2270F">
        <w:rPr>
          <w:rFonts w:ascii="Garamond" w:hAnsi="Garamond" w:cs="Arial"/>
          <w:sz w:val="28"/>
          <w:szCs w:val="28"/>
        </w:rPr>
        <w:t xml:space="preserve"> under a more sober title: </w:t>
      </w:r>
      <w:r w:rsidRPr="00E2270F">
        <w:rPr>
          <w:rFonts w:ascii="Garamond" w:hAnsi="Garamond" w:cs="Arial"/>
          <w:i/>
          <w:sz w:val="28"/>
          <w:szCs w:val="28"/>
        </w:rPr>
        <w:t>drug problem</w:t>
      </w:r>
      <w:r w:rsidRPr="00E2270F">
        <w:rPr>
          <w:rFonts w:ascii="Garamond" w:hAnsi="Garamond" w:cs="Arial"/>
          <w:sz w:val="28"/>
          <w:szCs w:val="28"/>
        </w:rPr>
        <w:t xml:space="preserve">. </w:t>
      </w:r>
      <w:r w:rsidR="00FE6C6E" w:rsidRPr="00E2270F">
        <w:rPr>
          <w:rFonts w:ascii="Garamond" w:hAnsi="Garamond" w:cs="Arial"/>
          <w:sz w:val="28"/>
          <w:szCs w:val="28"/>
        </w:rPr>
        <w:t>Every so often</w:t>
      </w:r>
      <w:r w:rsidR="0081695C" w:rsidRPr="00E2270F">
        <w:rPr>
          <w:rFonts w:ascii="Garamond" w:hAnsi="Garamond" w:cs="Arial"/>
          <w:sz w:val="28"/>
          <w:szCs w:val="28"/>
        </w:rPr>
        <w:t>, Alex had quiet times – there had been some such times as he</w:t>
      </w:r>
      <w:r w:rsidR="00FE6C6E" w:rsidRPr="00E2270F">
        <w:rPr>
          <w:rFonts w:ascii="Garamond" w:hAnsi="Garamond" w:cs="Arial"/>
          <w:sz w:val="28"/>
          <w:szCs w:val="28"/>
        </w:rPr>
        <w:t xml:space="preserve"> had been sitting in the coach</w:t>
      </w:r>
      <w:r w:rsidR="0081695C" w:rsidRPr="00E2270F">
        <w:rPr>
          <w:rFonts w:ascii="Garamond" w:hAnsi="Garamond" w:cs="Arial"/>
          <w:sz w:val="28"/>
          <w:szCs w:val="28"/>
        </w:rPr>
        <w:t xml:space="preserve"> on this long journey – and the activity of the numbers lessened enou</w:t>
      </w:r>
      <w:r w:rsidR="00105A6A" w:rsidRPr="00E2270F">
        <w:rPr>
          <w:rFonts w:ascii="Garamond" w:hAnsi="Garamond" w:cs="Arial"/>
          <w:sz w:val="28"/>
          <w:szCs w:val="28"/>
        </w:rPr>
        <w:t xml:space="preserve">gh for him to </w:t>
      </w:r>
      <w:r w:rsidR="0074182F">
        <w:rPr>
          <w:rFonts w:ascii="Garamond" w:hAnsi="Garamond" w:cs="Arial"/>
          <w:sz w:val="28"/>
          <w:szCs w:val="28"/>
        </w:rPr>
        <w:t xml:space="preserve">examine these </w:t>
      </w:r>
      <w:r w:rsidR="00E33BFB">
        <w:rPr>
          <w:rFonts w:ascii="Garamond" w:hAnsi="Garamond" w:cs="Arial"/>
          <w:sz w:val="28"/>
          <w:szCs w:val="28"/>
        </w:rPr>
        <w:t xml:space="preserve">usually separate strands </w:t>
      </w:r>
      <w:r w:rsidR="00AB47E2">
        <w:rPr>
          <w:rFonts w:ascii="Garamond" w:hAnsi="Garamond" w:cs="Arial"/>
          <w:sz w:val="28"/>
          <w:szCs w:val="28"/>
        </w:rPr>
        <w:t xml:space="preserve">in his life </w:t>
      </w:r>
      <w:r w:rsidR="0081695C" w:rsidRPr="00E2270F">
        <w:rPr>
          <w:rFonts w:ascii="Garamond" w:hAnsi="Garamond" w:cs="Arial"/>
          <w:sz w:val="28"/>
          <w:szCs w:val="28"/>
        </w:rPr>
        <w:t xml:space="preserve">with greater clarity. Those </w:t>
      </w:r>
      <w:r w:rsidR="00E33BFB">
        <w:rPr>
          <w:rFonts w:ascii="Garamond" w:hAnsi="Garamond" w:cs="Arial"/>
          <w:sz w:val="28"/>
          <w:szCs w:val="28"/>
        </w:rPr>
        <w:t xml:space="preserve">different </w:t>
      </w:r>
      <w:r w:rsidR="00AB47E2">
        <w:rPr>
          <w:rFonts w:ascii="Garamond" w:hAnsi="Garamond" w:cs="Arial"/>
          <w:sz w:val="28"/>
          <w:szCs w:val="28"/>
        </w:rPr>
        <w:t>aspects</w:t>
      </w:r>
      <w:r w:rsidR="0081695C" w:rsidRPr="00E2270F">
        <w:rPr>
          <w:rFonts w:ascii="Garamond" w:hAnsi="Garamond" w:cs="Arial"/>
          <w:sz w:val="28"/>
          <w:szCs w:val="28"/>
        </w:rPr>
        <w:t xml:space="preserve"> had seemed to bleed into each other over the past few months: </w:t>
      </w:r>
      <w:r w:rsidR="0081695C" w:rsidRPr="00E2270F">
        <w:rPr>
          <w:rFonts w:ascii="Garamond" w:hAnsi="Garamond" w:cs="Arial"/>
          <w:i/>
          <w:sz w:val="28"/>
          <w:szCs w:val="28"/>
        </w:rPr>
        <w:t>the girlfriend</w:t>
      </w:r>
      <w:r w:rsidR="0081695C" w:rsidRPr="00E2270F">
        <w:rPr>
          <w:rFonts w:ascii="Garamond" w:hAnsi="Garamond" w:cs="Arial"/>
          <w:sz w:val="28"/>
          <w:szCs w:val="28"/>
        </w:rPr>
        <w:t xml:space="preserve"> had started complaining about the time he spent on </w:t>
      </w:r>
      <w:r w:rsidR="0081695C" w:rsidRPr="00E2270F">
        <w:rPr>
          <w:rFonts w:ascii="Garamond" w:hAnsi="Garamond" w:cs="Arial"/>
          <w:i/>
          <w:sz w:val="28"/>
          <w:szCs w:val="28"/>
        </w:rPr>
        <w:t xml:space="preserve">the </w:t>
      </w:r>
      <w:r w:rsidR="0074182F">
        <w:rPr>
          <w:rFonts w:ascii="Garamond" w:hAnsi="Garamond" w:cs="Arial"/>
          <w:i/>
          <w:sz w:val="28"/>
          <w:szCs w:val="28"/>
        </w:rPr>
        <w:t>program</w:t>
      </w:r>
      <w:r w:rsidR="0081695C" w:rsidRPr="00E2270F">
        <w:rPr>
          <w:rFonts w:ascii="Garamond" w:hAnsi="Garamond" w:cs="Arial"/>
          <w:i/>
          <w:sz w:val="28"/>
          <w:szCs w:val="28"/>
        </w:rPr>
        <w:t xml:space="preserve">; </w:t>
      </w:r>
      <w:r w:rsidR="0081695C" w:rsidRPr="00E2270F">
        <w:rPr>
          <w:rFonts w:ascii="Garamond" w:hAnsi="Garamond" w:cs="Arial"/>
          <w:sz w:val="28"/>
          <w:szCs w:val="28"/>
        </w:rPr>
        <w:t xml:space="preserve">Klein had made a few comments about how the </w:t>
      </w:r>
      <w:r w:rsidR="0074182F">
        <w:rPr>
          <w:rFonts w:ascii="Garamond" w:hAnsi="Garamond" w:cs="Arial"/>
          <w:sz w:val="28"/>
          <w:szCs w:val="28"/>
        </w:rPr>
        <w:t>program</w:t>
      </w:r>
      <w:r w:rsidR="0081695C" w:rsidRPr="00E2270F">
        <w:rPr>
          <w:rFonts w:ascii="Garamond" w:hAnsi="Garamond" w:cs="Arial"/>
          <w:sz w:val="28"/>
          <w:szCs w:val="28"/>
        </w:rPr>
        <w:t xml:space="preserve"> was slowing down, and although he didn’t mention </w:t>
      </w:r>
      <w:r w:rsidR="00465F70">
        <w:rPr>
          <w:rFonts w:ascii="Garamond" w:hAnsi="Garamond" w:cs="Arial"/>
          <w:sz w:val="28"/>
          <w:szCs w:val="28"/>
        </w:rPr>
        <w:t>it as such</w:t>
      </w:r>
      <w:r w:rsidR="0081695C" w:rsidRPr="00E2270F">
        <w:rPr>
          <w:rFonts w:ascii="Garamond" w:hAnsi="Garamond" w:cs="Arial"/>
          <w:sz w:val="28"/>
          <w:szCs w:val="28"/>
        </w:rPr>
        <w:t xml:space="preserve">, there was something in the way </w:t>
      </w:r>
      <w:r w:rsidR="00105A6A" w:rsidRPr="00E2270F">
        <w:rPr>
          <w:rFonts w:ascii="Garamond" w:hAnsi="Garamond" w:cs="Arial"/>
          <w:sz w:val="28"/>
          <w:szCs w:val="28"/>
        </w:rPr>
        <w:t xml:space="preserve">Klein was </w:t>
      </w:r>
      <w:r w:rsidR="00465F70">
        <w:rPr>
          <w:rFonts w:ascii="Garamond" w:hAnsi="Garamond" w:cs="Arial"/>
          <w:sz w:val="28"/>
          <w:szCs w:val="28"/>
        </w:rPr>
        <w:t>talking</w:t>
      </w:r>
      <w:r w:rsidR="00105A6A" w:rsidRPr="00E2270F">
        <w:rPr>
          <w:rFonts w:ascii="Garamond" w:hAnsi="Garamond" w:cs="Arial"/>
          <w:sz w:val="28"/>
          <w:szCs w:val="28"/>
        </w:rPr>
        <w:t xml:space="preserve"> </w:t>
      </w:r>
      <w:r w:rsidR="0081695C" w:rsidRPr="00E2270F">
        <w:rPr>
          <w:rFonts w:ascii="Garamond" w:hAnsi="Garamond" w:cs="Arial"/>
          <w:sz w:val="28"/>
          <w:szCs w:val="28"/>
        </w:rPr>
        <w:t xml:space="preserve">that made </w:t>
      </w:r>
      <w:r w:rsidR="00105A6A" w:rsidRPr="00E2270F">
        <w:rPr>
          <w:rFonts w:ascii="Garamond" w:hAnsi="Garamond" w:cs="Arial"/>
          <w:sz w:val="28"/>
          <w:szCs w:val="28"/>
        </w:rPr>
        <w:t>Alex</w:t>
      </w:r>
      <w:r w:rsidR="00E33BFB">
        <w:rPr>
          <w:rFonts w:ascii="Garamond" w:hAnsi="Garamond" w:cs="Arial"/>
          <w:sz w:val="28"/>
          <w:szCs w:val="28"/>
        </w:rPr>
        <w:t xml:space="preserve"> think:</w:t>
      </w:r>
      <w:r w:rsidR="0081695C" w:rsidRPr="00E2270F">
        <w:rPr>
          <w:rFonts w:ascii="Garamond" w:hAnsi="Garamond" w:cs="Arial"/>
          <w:sz w:val="28"/>
          <w:szCs w:val="28"/>
        </w:rPr>
        <w:t xml:space="preserve"> </w:t>
      </w:r>
      <w:r w:rsidR="00465F70" w:rsidRPr="00465F70">
        <w:rPr>
          <w:rFonts w:ascii="Garamond" w:hAnsi="Garamond" w:cs="Arial"/>
          <w:i/>
          <w:sz w:val="28"/>
          <w:szCs w:val="28"/>
        </w:rPr>
        <w:t xml:space="preserve">he believes I have a </w:t>
      </w:r>
      <w:r w:rsidR="0081695C" w:rsidRPr="00465F70">
        <w:rPr>
          <w:rFonts w:ascii="Garamond" w:hAnsi="Garamond" w:cs="Arial"/>
          <w:i/>
          <w:sz w:val="28"/>
          <w:szCs w:val="28"/>
        </w:rPr>
        <w:t>drug problem</w:t>
      </w:r>
      <w:r w:rsidR="0081695C" w:rsidRPr="00E2270F">
        <w:rPr>
          <w:rFonts w:ascii="Garamond" w:hAnsi="Garamond" w:cs="Arial"/>
          <w:i/>
          <w:sz w:val="28"/>
          <w:szCs w:val="28"/>
        </w:rPr>
        <w:t xml:space="preserve">. </w:t>
      </w:r>
      <w:r w:rsidR="0081695C" w:rsidRPr="00E2270F">
        <w:rPr>
          <w:rFonts w:ascii="Garamond" w:hAnsi="Garamond" w:cs="Arial"/>
          <w:sz w:val="28"/>
          <w:szCs w:val="28"/>
        </w:rPr>
        <w:t xml:space="preserve">As the strands </w:t>
      </w:r>
      <w:r w:rsidR="001C0AD2" w:rsidRPr="00E2270F">
        <w:rPr>
          <w:rFonts w:ascii="Garamond" w:hAnsi="Garamond" w:cs="Arial"/>
          <w:sz w:val="28"/>
          <w:szCs w:val="28"/>
        </w:rPr>
        <w:t xml:space="preserve">of his life </w:t>
      </w:r>
      <w:r w:rsidR="0081695C" w:rsidRPr="00E2270F">
        <w:rPr>
          <w:rFonts w:ascii="Garamond" w:hAnsi="Garamond" w:cs="Arial"/>
          <w:sz w:val="28"/>
          <w:szCs w:val="28"/>
        </w:rPr>
        <w:t xml:space="preserve">unwound, </w:t>
      </w:r>
      <w:r w:rsidR="008F7426" w:rsidRPr="00E2270F">
        <w:rPr>
          <w:rFonts w:ascii="Garamond" w:hAnsi="Garamond" w:cs="Arial"/>
          <w:sz w:val="28"/>
          <w:szCs w:val="28"/>
        </w:rPr>
        <w:t>they</w:t>
      </w:r>
      <w:r w:rsidR="0081695C" w:rsidRPr="00E2270F">
        <w:rPr>
          <w:rFonts w:ascii="Garamond" w:hAnsi="Garamond" w:cs="Arial"/>
          <w:sz w:val="28"/>
          <w:szCs w:val="28"/>
        </w:rPr>
        <w:t xml:space="preserve"> </w:t>
      </w:r>
      <w:r w:rsidR="00465F70">
        <w:rPr>
          <w:rFonts w:ascii="Garamond" w:hAnsi="Garamond" w:cs="Arial"/>
          <w:sz w:val="28"/>
          <w:szCs w:val="28"/>
        </w:rPr>
        <w:t xml:space="preserve">simultaneously </w:t>
      </w:r>
      <w:r w:rsidR="00D670CD" w:rsidRPr="00E2270F">
        <w:rPr>
          <w:rFonts w:ascii="Garamond" w:hAnsi="Garamond" w:cs="Arial"/>
          <w:sz w:val="28"/>
          <w:szCs w:val="28"/>
        </w:rPr>
        <w:t>began to thin</w:t>
      </w:r>
      <w:r w:rsidR="008A1634" w:rsidRPr="00E2270F">
        <w:rPr>
          <w:rFonts w:ascii="Garamond" w:hAnsi="Garamond" w:cs="Arial"/>
          <w:sz w:val="28"/>
          <w:szCs w:val="28"/>
        </w:rPr>
        <w:t xml:space="preserve"> and fray</w:t>
      </w:r>
      <w:r w:rsidR="0081695C" w:rsidRPr="00E2270F">
        <w:rPr>
          <w:rFonts w:ascii="Garamond" w:hAnsi="Garamond" w:cs="Arial"/>
          <w:sz w:val="28"/>
          <w:szCs w:val="28"/>
        </w:rPr>
        <w:t xml:space="preserve">, </w:t>
      </w:r>
      <w:r w:rsidR="008F7426" w:rsidRPr="00E2270F">
        <w:rPr>
          <w:rFonts w:ascii="Garamond" w:hAnsi="Garamond" w:cs="Arial"/>
          <w:sz w:val="28"/>
          <w:szCs w:val="28"/>
        </w:rPr>
        <w:t xml:space="preserve">which was when </w:t>
      </w:r>
      <w:r w:rsidR="0081695C" w:rsidRPr="00E2270F">
        <w:rPr>
          <w:rFonts w:ascii="Garamond" w:hAnsi="Garamond" w:cs="Arial"/>
          <w:sz w:val="28"/>
          <w:szCs w:val="28"/>
        </w:rPr>
        <w:t xml:space="preserve">the </w:t>
      </w:r>
      <w:r w:rsidR="001C0AD2" w:rsidRPr="00E2270F">
        <w:rPr>
          <w:rFonts w:ascii="Garamond" w:hAnsi="Garamond" w:cs="Arial"/>
          <w:sz w:val="28"/>
          <w:szCs w:val="28"/>
        </w:rPr>
        <w:t>notion</w:t>
      </w:r>
      <w:r w:rsidR="0081695C" w:rsidRPr="00E2270F">
        <w:rPr>
          <w:rFonts w:ascii="Garamond" w:hAnsi="Garamond" w:cs="Arial"/>
          <w:sz w:val="28"/>
          <w:szCs w:val="28"/>
        </w:rPr>
        <w:t xml:space="preserve"> of going away first </w:t>
      </w:r>
      <w:r w:rsidR="00465F70">
        <w:rPr>
          <w:rFonts w:ascii="Garamond" w:hAnsi="Garamond" w:cs="Arial"/>
          <w:sz w:val="28"/>
          <w:szCs w:val="28"/>
        </w:rPr>
        <w:t>started to sound attractive</w:t>
      </w:r>
      <w:r w:rsidR="00D670CD" w:rsidRPr="00E2270F">
        <w:rPr>
          <w:rFonts w:ascii="Garamond" w:hAnsi="Garamond" w:cs="Arial"/>
          <w:sz w:val="28"/>
          <w:szCs w:val="28"/>
        </w:rPr>
        <w:t>.</w:t>
      </w:r>
      <w:r w:rsidR="0081695C" w:rsidRPr="00E2270F">
        <w:rPr>
          <w:rFonts w:ascii="Garamond" w:hAnsi="Garamond" w:cs="Arial"/>
          <w:sz w:val="28"/>
          <w:szCs w:val="28"/>
        </w:rPr>
        <w:t xml:space="preserve"> </w:t>
      </w:r>
      <w:r w:rsidR="00D670CD" w:rsidRPr="00E2270F">
        <w:rPr>
          <w:rFonts w:ascii="Garamond" w:hAnsi="Garamond" w:cs="Arial"/>
          <w:sz w:val="28"/>
          <w:szCs w:val="28"/>
        </w:rPr>
        <w:t>Just</w:t>
      </w:r>
      <w:r w:rsidR="0081695C" w:rsidRPr="00E2270F">
        <w:rPr>
          <w:rFonts w:ascii="Garamond" w:hAnsi="Garamond" w:cs="Arial"/>
          <w:sz w:val="28"/>
          <w:szCs w:val="28"/>
        </w:rPr>
        <w:t xml:space="preserve"> in the way that numbers and </w:t>
      </w:r>
      <w:r w:rsidR="00465F70">
        <w:rPr>
          <w:rFonts w:ascii="Garamond" w:hAnsi="Garamond" w:cs="Arial"/>
          <w:sz w:val="28"/>
          <w:szCs w:val="28"/>
        </w:rPr>
        <w:t>equations</w:t>
      </w:r>
      <w:r w:rsidR="0081695C" w:rsidRPr="00E2270F">
        <w:rPr>
          <w:rFonts w:ascii="Garamond" w:hAnsi="Garamond" w:cs="Arial"/>
          <w:sz w:val="28"/>
          <w:szCs w:val="28"/>
        </w:rPr>
        <w:t xml:space="preserve"> gave shape </w:t>
      </w:r>
      <w:r w:rsidR="008A1634" w:rsidRPr="00E2270F">
        <w:rPr>
          <w:rFonts w:ascii="Garamond" w:hAnsi="Garamond" w:cs="Arial"/>
          <w:sz w:val="28"/>
          <w:szCs w:val="28"/>
        </w:rPr>
        <w:t xml:space="preserve">and colour </w:t>
      </w:r>
      <w:r w:rsidR="0081695C" w:rsidRPr="00E2270F">
        <w:rPr>
          <w:rFonts w:ascii="Garamond" w:hAnsi="Garamond" w:cs="Arial"/>
          <w:sz w:val="28"/>
          <w:szCs w:val="28"/>
        </w:rPr>
        <w:t xml:space="preserve">to </w:t>
      </w:r>
      <w:r w:rsidR="001C0AD2" w:rsidRPr="00E2270F">
        <w:rPr>
          <w:rFonts w:ascii="Garamond" w:hAnsi="Garamond" w:cs="Arial"/>
          <w:sz w:val="28"/>
          <w:szCs w:val="28"/>
        </w:rPr>
        <w:t xml:space="preserve">otherwise formless ideas in Alex’s head, so the notion of </w:t>
      </w:r>
      <w:r w:rsidR="00465F70">
        <w:rPr>
          <w:rFonts w:ascii="Garamond" w:hAnsi="Garamond" w:cs="Arial"/>
          <w:sz w:val="28"/>
          <w:szCs w:val="28"/>
        </w:rPr>
        <w:t>getting</w:t>
      </w:r>
      <w:r w:rsidR="001C0AD2" w:rsidRPr="00E2270F">
        <w:rPr>
          <w:rFonts w:ascii="Garamond" w:hAnsi="Garamond" w:cs="Arial"/>
          <w:sz w:val="28"/>
          <w:szCs w:val="28"/>
        </w:rPr>
        <w:t xml:space="preserve"> away firmed into a specific time and place, someone</w:t>
      </w:r>
      <w:r w:rsidR="008F7426" w:rsidRPr="00E2270F">
        <w:rPr>
          <w:rFonts w:ascii="Garamond" w:hAnsi="Garamond" w:cs="Arial"/>
          <w:sz w:val="28"/>
          <w:szCs w:val="28"/>
        </w:rPr>
        <w:t xml:space="preserve"> somehow</w:t>
      </w:r>
      <w:r w:rsidR="001C0AD2" w:rsidRPr="00E2270F">
        <w:rPr>
          <w:rFonts w:ascii="Garamond" w:hAnsi="Garamond" w:cs="Arial"/>
          <w:sz w:val="28"/>
          <w:szCs w:val="28"/>
        </w:rPr>
        <w:t xml:space="preserve"> sourced the </w:t>
      </w:r>
      <w:r w:rsidR="00E33BFB">
        <w:rPr>
          <w:rFonts w:ascii="Garamond" w:hAnsi="Garamond" w:cs="Arial"/>
          <w:sz w:val="28"/>
          <w:szCs w:val="28"/>
        </w:rPr>
        <w:t xml:space="preserve">job on the </w:t>
      </w:r>
      <w:r w:rsidR="001C0AD2" w:rsidRPr="00E2270F">
        <w:rPr>
          <w:rFonts w:ascii="Garamond" w:hAnsi="Garamond" w:cs="Arial"/>
          <w:sz w:val="28"/>
          <w:szCs w:val="28"/>
        </w:rPr>
        <w:t xml:space="preserve">island and the </w:t>
      </w:r>
      <w:r w:rsidR="005A00F3" w:rsidRPr="00E2270F">
        <w:rPr>
          <w:rFonts w:ascii="Garamond" w:hAnsi="Garamond" w:cs="Arial"/>
          <w:sz w:val="28"/>
          <w:szCs w:val="28"/>
        </w:rPr>
        <w:t>idea became a plan</w:t>
      </w:r>
      <w:r w:rsidR="00610C5F" w:rsidRPr="00E2270F">
        <w:rPr>
          <w:rFonts w:ascii="Garamond" w:hAnsi="Garamond" w:cs="Arial"/>
          <w:sz w:val="28"/>
          <w:szCs w:val="28"/>
        </w:rPr>
        <w:t>,</w:t>
      </w:r>
      <w:r w:rsidR="005A00F3" w:rsidRPr="00E2270F">
        <w:rPr>
          <w:rFonts w:ascii="Garamond" w:hAnsi="Garamond" w:cs="Arial"/>
          <w:sz w:val="28"/>
          <w:szCs w:val="28"/>
        </w:rPr>
        <w:t xml:space="preserve"> </w:t>
      </w:r>
      <w:r w:rsidR="00465F70">
        <w:rPr>
          <w:rFonts w:ascii="Garamond" w:hAnsi="Garamond" w:cs="Arial"/>
          <w:sz w:val="28"/>
          <w:szCs w:val="28"/>
        </w:rPr>
        <w:t xml:space="preserve">and </w:t>
      </w:r>
      <w:r w:rsidR="00E33BFB">
        <w:rPr>
          <w:rFonts w:ascii="Garamond" w:hAnsi="Garamond" w:cs="Arial"/>
          <w:sz w:val="28"/>
          <w:szCs w:val="28"/>
        </w:rPr>
        <w:t xml:space="preserve">the plan </w:t>
      </w:r>
      <w:r w:rsidR="00465F70">
        <w:rPr>
          <w:rFonts w:ascii="Garamond" w:hAnsi="Garamond" w:cs="Arial"/>
          <w:sz w:val="28"/>
          <w:szCs w:val="28"/>
        </w:rPr>
        <w:t xml:space="preserve">turned into </w:t>
      </w:r>
      <w:r w:rsidR="005A00F3" w:rsidRPr="00E2270F">
        <w:rPr>
          <w:rFonts w:ascii="Garamond" w:hAnsi="Garamond" w:cs="Arial"/>
          <w:sz w:val="28"/>
          <w:szCs w:val="28"/>
        </w:rPr>
        <w:t xml:space="preserve">a reality. Klein had told Alex that it would be an opportunity to put the finishing touches to the </w:t>
      </w:r>
      <w:r w:rsidR="0074182F">
        <w:rPr>
          <w:rFonts w:ascii="Garamond" w:hAnsi="Garamond" w:cs="Arial"/>
          <w:sz w:val="28"/>
          <w:szCs w:val="28"/>
        </w:rPr>
        <w:t>program</w:t>
      </w:r>
      <w:r w:rsidR="00E33BFB">
        <w:rPr>
          <w:rFonts w:ascii="Garamond" w:hAnsi="Garamond" w:cs="Arial"/>
          <w:sz w:val="28"/>
          <w:szCs w:val="28"/>
        </w:rPr>
        <w:t xml:space="preserve"> itself but more importantly than that</w:t>
      </w:r>
      <w:r w:rsidR="00AB47E2">
        <w:rPr>
          <w:rFonts w:ascii="Garamond" w:hAnsi="Garamond" w:cs="Arial"/>
          <w:sz w:val="28"/>
          <w:szCs w:val="28"/>
        </w:rPr>
        <w:t>,</w:t>
      </w:r>
      <w:r w:rsidR="00E33BFB">
        <w:rPr>
          <w:rFonts w:ascii="Garamond" w:hAnsi="Garamond" w:cs="Arial"/>
          <w:sz w:val="28"/>
          <w:szCs w:val="28"/>
        </w:rPr>
        <w:t xml:space="preserve"> </w:t>
      </w:r>
      <w:r w:rsidR="005A00F3" w:rsidRPr="00E2270F">
        <w:rPr>
          <w:rFonts w:ascii="Garamond" w:hAnsi="Garamond" w:cs="Arial"/>
          <w:sz w:val="28"/>
          <w:szCs w:val="28"/>
        </w:rPr>
        <w:t xml:space="preserve">it would give an opportunity to prepare some presentations that would help to sell the idea. Alex had gradually come to think that this was something he could do. He just lacked the sort of Rosetta stone which was needed to unlock a translation between </w:t>
      </w:r>
      <w:r w:rsidR="00E33BFB">
        <w:rPr>
          <w:rFonts w:ascii="Garamond" w:hAnsi="Garamond" w:cs="Arial"/>
          <w:sz w:val="28"/>
          <w:szCs w:val="28"/>
        </w:rPr>
        <w:t>the ideas inside his head</w:t>
      </w:r>
      <w:r w:rsidR="005A00F3" w:rsidRPr="00E2270F">
        <w:rPr>
          <w:rFonts w:ascii="Garamond" w:hAnsi="Garamond" w:cs="Arial"/>
          <w:sz w:val="28"/>
          <w:szCs w:val="28"/>
        </w:rPr>
        <w:t xml:space="preserve"> and </w:t>
      </w:r>
      <w:r w:rsidR="00E33BFB">
        <w:rPr>
          <w:rFonts w:ascii="Garamond" w:hAnsi="Garamond" w:cs="Arial"/>
          <w:sz w:val="28"/>
          <w:szCs w:val="28"/>
        </w:rPr>
        <w:t>communicating those concepts to others</w:t>
      </w:r>
      <w:r w:rsidR="005A00F3" w:rsidRPr="00E2270F">
        <w:rPr>
          <w:rFonts w:ascii="Garamond" w:hAnsi="Garamond" w:cs="Arial"/>
          <w:sz w:val="28"/>
          <w:szCs w:val="28"/>
        </w:rPr>
        <w:t xml:space="preserve">. </w:t>
      </w:r>
    </w:p>
    <w:p w14:paraId="1D0FAE1B" w14:textId="77777777" w:rsidR="003F5EBF" w:rsidRPr="00E2270F" w:rsidRDefault="003F5EBF" w:rsidP="00D073C6">
      <w:pPr>
        <w:spacing w:line="480" w:lineRule="auto"/>
        <w:jc w:val="both"/>
        <w:rPr>
          <w:rFonts w:ascii="Garamond" w:hAnsi="Garamond" w:cs="Arial"/>
          <w:sz w:val="28"/>
          <w:szCs w:val="28"/>
        </w:rPr>
      </w:pPr>
      <w:r w:rsidRPr="00E2270F">
        <w:rPr>
          <w:rFonts w:ascii="Garamond" w:hAnsi="Garamond" w:cs="Arial"/>
          <w:sz w:val="28"/>
          <w:szCs w:val="28"/>
        </w:rPr>
        <w:t xml:space="preserve">    Alex glanced out of the window and saw that they were coming into Glasg</w:t>
      </w:r>
      <w:r w:rsidR="00E33BFB">
        <w:rPr>
          <w:rFonts w:ascii="Garamond" w:hAnsi="Garamond" w:cs="Arial"/>
          <w:sz w:val="28"/>
          <w:szCs w:val="28"/>
        </w:rPr>
        <w:t xml:space="preserve">ow: </w:t>
      </w:r>
      <w:r w:rsidRPr="00E2270F">
        <w:rPr>
          <w:rFonts w:ascii="Garamond" w:hAnsi="Garamond" w:cs="Arial"/>
          <w:sz w:val="28"/>
          <w:szCs w:val="28"/>
        </w:rPr>
        <w:t>the second stage of hi</w:t>
      </w:r>
      <w:r w:rsidR="00E33BFB">
        <w:rPr>
          <w:rFonts w:ascii="Garamond" w:hAnsi="Garamond" w:cs="Arial"/>
          <w:sz w:val="28"/>
          <w:szCs w:val="28"/>
        </w:rPr>
        <w:t xml:space="preserve">s journey was nearly over, and </w:t>
      </w:r>
      <w:r w:rsidRPr="00E2270F">
        <w:rPr>
          <w:rFonts w:ascii="Garamond" w:hAnsi="Garamond" w:cs="Arial"/>
          <w:sz w:val="28"/>
          <w:szCs w:val="28"/>
        </w:rPr>
        <w:t xml:space="preserve">he would soon </w:t>
      </w:r>
      <w:r w:rsidR="00E33BFB">
        <w:rPr>
          <w:rFonts w:ascii="Garamond" w:hAnsi="Garamond" w:cs="Arial"/>
          <w:sz w:val="28"/>
          <w:szCs w:val="28"/>
        </w:rPr>
        <w:t>find himself</w:t>
      </w:r>
      <w:r w:rsidRPr="00E2270F">
        <w:rPr>
          <w:rFonts w:ascii="Garamond" w:hAnsi="Garamond" w:cs="Arial"/>
          <w:sz w:val="28"/>
          <w:szCs w:val="28"/>
        </w:rPr>
        <w:t xml:space="preserve"> committed to </w:t>
      </w:r>
      <w:r w:rsidR="0018777C" w:rsidRPr="00E2270F">
        <w:rPr>
          <w:rFonts w:ascii="Garamond" w:hAnsi="Garamond" w:cs="Arial"/>
          <w:sz w:val="28"/>
          <w:szCs w:val="28"/>
        </w:rPr>
        <w:t xml:space="preserve">winter on the island. He closed the </w:t>
      </w:r>
      <w:r w:rsidR="0074182F">
        <w:rPr>
          <w:rFonts w:ascii="Garamond" w:hAnsi="Garamond" w:cs="Arial"/>
          <w:sz w:val="28"/>
          <w:szCs w:val="28"/>
        </w:rPr>
        <w:t>program</w:t>
      </w:r>
      <w:r w:rsidR="00D670CD" w:rsidRPr="00E2270F">
        <w:rPr>
          <w:rFonts w:ascii="Garamond" w:hAnsi="Garamond" w:cs="Arial"/>
          <w:sz w:val="28"/>
          <w:szCs w:val="28"/>
        </w:rPr>
        <w:t xml:space="preserve"> on his laptop</w:t>
      </w:r>
      <w:r w:rsidR="0018777C" w:rsidRPr="00E2270F">
        <w:rPr>
          <w:rFonts w:ascii="Garamond" w:hAnsi="Garamond" w:cs="Arial"/>
          <w:sz w:val="28"/>
          <w:szCs w:val="28"/>
        </w:rPr>
        <w:t xml:space="preserve">, feeling, as he invariably did, </w:t>
      </w:r>
      <w:r w:rsidR="00E33BFB">
        <w:rPr>
          <w:rFonts w:ascii="Garamond" w:hAnsi="Garamond" w:cs="Arial"/>
          <w:sz w:val="28"/>
          <w:szCs w:val="28"/>
        </w:rPr>
        <w:t>the smallest echo of a</w:t>
      </w:r>
      <w:r w:rsidR="00E33BFB" w:rsidRPr="00E2270F">
        <w:rPr>
          <w:rFonts w:ascii="Garamond" w:hAnsi="Garamond" w:cs="Arial"/>
          <w:sz w:val="28"/>
          <w:szCs w:val="28"/>
        </w:rPr>
        <w:t xml:space="preserve"> sense of loss </w:t>
      </w:r>
      <w:r w:rsidR="008A1634" w:rsidRPr="00E2270F">
        <w:rPr>
          <w:rFonts w:ascii="Garamond" w:hAnsi="Garamond" w:cs="Arial"/>
          <w:sz w:val="28"/>
          <w:szCs w:val="28"/>
        </w:rPr>
        <w:t xml:space="preserve">as </w:t>
      </w:r>
      <w:r w:rsidR="0018777C" w:rsidRPr="00E2270F">
        <w:rPr>
          <w:rFonts w:ascii="Garamond" w:hAnsi="Garamond" w:cs="Arial"/>
          <w:sz w:val="28"/>
          <w:szCs w:val="28"/>
        </w:rPr>
        <w:t xml:space="preserve">the </w:t>
      </w:r>
      <w:r w:rsidR="00610C5F" w:rsidRPr="00E2270F">
        <w:rPr>
          <w:rFonts w:ascii="Garamond" w:hAnsi="Garamond" w:cs="Arial"/>
          <w:sz w:val="28"/>
          <w:szCs w:val="28"/>
        </w:rPr>
        <w:t>screen</w:t>
      </w:r>
      <w:r w:rsidR="0018777C" w:rsidRPr="00E2270F">
        <w:rPr>
          <w:rFonts w:ascii="Garamond" w:hAnsi="Garamond" w:cs="Arial"/>
          <w:sz w:val="28"/>
          <w:szCs w:val="28"/>
        </w:rPr>
        <w:t xml:space="preserve"> </w:t>
      </w:r>
      <w:r w:rsidR="00610C5F" w:rsidRPr="00E2270F">
        <w:rPr>
          <w:rFonts w:ascii="Garamond" w:hAnsi="Garamond" w:cs="Arial"/>
          <w:sz w:val="28"/>
          <w:szCs w:val="28"/>
        </w:rPr>
        <w:t>blanked</w:t>
      </w:r>
      <w:r w:rsidR="00E33BFB">
        <w:rPr>
          <w:rFonts w:ascii="Garamond" w:hAnsi="Garamond" w:cs="Arial"/>
          <w:sz w:val="28"/>
          <w:szCs w:val="28"/>
        </w:rPr>
        <w:t xml:space="preserve"> out</w:t>
      </w:r>
      <w:r w:rsidR="0018777C" w:rsidRPr="00E2270F">
        <w:rPr>
          <w:rFonts w:ascii="Garamond" w:hAnsi="Garamond" w:cs="Arial"/>
          <w:sz w:val="28"/>
          <w:szCs w:val="28"/>
        </w:rPr>
        <w:t xml:space="preserve">. In his wildest imaginings, he saw a time when billions across the planet </w:t>
      </w:r>
      <w:r w:rsidR="00610C5F" w:rsidRPr="00E2270F">
        <w:rPr>
          <w:rFonts w:ascii="Garamond" w:hAnsi="Garamond" w:cs="Arial"/>
          <w:sz w:val="28"/>
          <w:szCs w:val="28"/>
        </w:rPr>
        <w:t>would feel</w:t>
      </w:r>
      <w:r w:rsidR="0018777C" w:rsidRPr="00E2270F">
        <w:rPr>
          <w:rFonts w:ascii="Garamond" w:hAnsi="Garamond" w:cs="Arial"/>
          <w:sz w:val="28"/>
          <w:szCs w:val="28"/>
        </w:rPr>
        <w:t xml:space="preserve"> the same way when </w:t>
      </w:r>
      <w:r w:rsidR="00E632D2" w:rsidRPr="00E2270F">
        <w:rPr>
          <w:rFonts w:ascii="Garamond" w:hAnsi="Garamond" w:cs="Arial"/>
          <w:sz w:val="28"/>
          <w:szCs w:val="28"/>
        </w:rPr>
        <w:t xml:space="preserve">his </w:t>
      </w:r>
      <w:r w:rsidR="0074182F">
        <w:rPr>
          <w:rFonts w:ascii="Garamond" w:hAnsi="Garamond" w:cs="Arial"/>
          <w:sz w:val="28"/>
          <w:szCs w:val="28"/>
        </w:rPr>
        <w:t>program</w:t>
      </w:r>
      <w:r w:rsidR="00E632D2" w:rsidRPr="00E2270F">
        <w:rPr>
          <w:rFonts w:ascii="Garamond" w:hAnsi="Garamond" w:cs="Arial"/>
          <w:sz w:val="28"/>
          <w:szCs w:val="28"/>
        </w:rPr>
        <w:t xml:space="preserve">s shut down. </w:t>
      </w:r>
      <w:r w:rsidR="0018777C" w:rsidRPr="00E2270F">
        <w:rPr>
          <w:rFonts w:ascii="Garamond" w:hAnsi="Garamond" w:cs="Arial"/>
          <w:sz w:val="28"/>
          <w:szCs w:val="28"/>
        </w:rPr>
        <w:t xml:space="preserve"> </w:t>
      </w:r>
      <w:r w:rsidR="00E632D2" w:rsidRPr="00E2270F">
        <w:rPr>
          <w:rFonts w:ascii="Garamond" w:hAnsi="Garamond" w:cs="Arial"/>
          <w:sz w:val="28"/>
          <w:szCs w:val="28"/>
        </w:rPr>
        <w:t>They</w:t>
      </w:r>
      <w:r w:rsidR="0018777C" w:rsidRPr="00E2270F">
        <w:rPr>
          <w:rFonts w:ascii="Garamond" w:hAnsi="Garamond" w:cs="Arial"/>
          <w:sz w:val="28"/>
          <w:szCs w:val="28"/>
        </w:rPr>
        <w:t xml:space="preserve"> would </w:t>
      </w:r>
      <w:r w:rsidR="002F1DBB">
        <w:rPr>
          <w:rFonts w:ascii="Garamond" w:hAnsi="Garamond" w:cs="Arial"/>
          <w:sz w:val="28"/>
          <w:szCs w:val="28"/>
        </w:rPr>
        <w:t>all remember</w:t>
      </w:r>
      <w:r w:rsidR="0018777C" w:rsidRPr="00E2270F">
        <w:rPr>
          <w:rFonts w:ascii="Garamond" w:hAnsi="Garamond" w:cs="Arial"/>
          <w:sz w:val="28"/>
          <w:szCs w:val="28"/>
        </w:rPr>
        <w:t xml:space="preserve"> Alex Hudson for the boon he had granted to the modern age.</w:t>
      </w:r>
    </w:p>
    <w:p w14:paraId="7D9715BA" w14:textId="77777777" w:rsidR="0018777C" w:rsidRPr="00E2270F" w:rsidRDefault="0018777C" w:rsidP="009A0FF2">
      <w:pPr>
        <w:spacing w:line="480" w:lineRule="auto"/>
        <w:rPr>
          <w:rFonts w:ascii="Garamond" w:hAnsi="Garamond" w:cs="Arial"/>
          <w:sz w:val="28"/>
          <w:szCs w:val="28"/>
        </w:rPr>
      </w:pPr>
    </w:p>
    <w:p w14:paraId="28296B32" w14:textId="77777777" w:rsidR="0018777C" w:rsidRPr="00E2270F" w:rsidRDefault="0018777C" w:rsidP="009A0FF2">
      <w:pPr>
        <w:spacing w:line="480" w:lineRule="auto"/>
        <w:rPr>
          <w:rFonts w:ascii="Garamond" w:hAnsi="Garamond" w:cs="Arial"/>
          <w:sz w:val="28"/>
          <w:szCs w:val="28"/>
        </w:rPr>
      </w:pPr>
    </w:p>
    <w:p w14:paraId="580222EC" w14:textId="77777777" w:rsidR="0018777C" w:rsidRPr="00E2270F" w:rsidRDefault="0018777C" w:rsidP="009A0FF2">
      <w:pPr>
        <w:spacing w:line="480" w:lineRule="auto"/>
        <w:rPr>
          <w:rFonts w:ascii="Garamond" w:hAnsi="Garamond" w:cs="Arial"/>
          <w:sz w:val="28"/>
          <w:szCs w:val="28"/>
        </w:rPr>
      </w:pPr>
    </w:p>
    <w:p w14:paraId="650295B1" w14:textId="77777777" w:rsidR="00F42FA3" w:rsidRDefault="00F42FA3" w:rsidP="009A0FF2">
      <w:pPr>
        <w:spacing w:line="480" w:lineRule="auto"/>
        <w:rPr>
          <w:rFonts w:ascii="Garamond" w:hAnsi="Garamond" w:cs="Arial"/>
          <w:sz w:val="28"/>
          <w:szCs w:val="28"/>
        </w:rPr>
      </w:pPr>
    </w:p>
    <w:p w14:paraId="2F359EF6" w14:textId="77777777" w:rsidR="0065163B" w:rsidRDefault="0065163B" w:rsidP="009A0FF2">
      <w:pPr>
        <w:spacing w:line="480" w:lineRule="auto"/>
        <w:rPr>
          <w:rFonts w:ascii="Garamond" w:hAnsi="Garamond" w:cs="Arial"/>
          <w:sz w:val="28"/>
          <w:szCs w:val="28"/>
        </w:rPr>
      </w:pPr>
    </w:p>
    <w:p w14:paraId="37202047" w14:textId="77777777" w:rsidR="0065163B" w:rsidRDefault="0065163B" w:rsidP="009A0FF2">
      <w:pPr>
        <w:spacing w:line="480" w:lineRule="auto"/>
        <w:rPr>
          <w:rFonts w:ascii="Garamond" w:hAnsi="Garamond" w:cs="Arial"/>
          <w:sz w:val="28"/>
          <w:szCs w:val="28"/>
        </w:rPr>
      </w:pPr>
    </w:p>
    <w:p w14:paraId="6683269F" w14:textId="77777777" w:rsidR="0065163B" w:rsidRDefault="0065163B" w:rsidP="009A0FF2">
      <w:pPr>
        <w:spacing w:line="480" w:lineRule="auto"/>
        <w:rPr>
          <w:rFonts w:ascii="Garamond" w:hAnsi="Garamond" w:cs="Arial"/>
          <w:sz w:val="28"/>
          <w:szCs w:val="28"/>
        </w:rPr>
      </w:pPr>
    </w:p>
    <w:p w14:paraId="506D9201" w14:textId="77777777" w:rsidR="0065163B" w:rsidRDefault="0065163B" w:rsidP="009A0FF2">
      <w:pPr>
        <w:spacing w:line="480" w:lineRule="auto"/>
        <w:rPr>
          <w:rFonts w:ascii="Garamond" w:hAnsi="Garamond" w:cs="Arial"/>
          <w:sz w:val="28"/>
          <w:szCs w:val="28"/>
        </w:rPr>
      </w:pPr>
    </w:p>
    <w:p w14:paraId="16870DF4" w14:textId="77777777" w:rsidR="0065163B" w:rsidRPr="00E2270F" w:rsidRDefault="0065163B" w:rsidP="009A0FF2">
      <w:pPr>
        <w:spacing w:line="480" w:lineRule="auto"/>
        <w:rPr>
          <w:rFonts w:ascii="Garamond" w:hAnsi="Garamond" w:cs="Arial"/>
          <w:sz w:val="28"/>
          <w:szCs w:val="28"/>
        </w:rPr>
      </w:pPr>
    </w:p>
    <w:p w14:paraId="562EF818" w14:textId="77777777" w:rsidR="00F42FA3" w:rsidRPr="00E2270F" w:rsidRDefault="00F42FA3" w:rsidP="009A0FF2">
      <w:pPr>
        <w:spacing w:line="480" w:lineRule="auto"/>
        <w:rPr>
          <w:rFonts w:ascii="Garamond" w:hAnsi="Garamond" w:cs="Arial"/>
          <w:sz w:val="28"/>
          <w:szCs w:val="28"/>
        </w:rPr>
      </w:pPr>
    </w:p>
    <w:p w14:paraId="62F0A23C" w14:textId="77777777" w:rsidR="002F1DBB" w:rsidRDefault="002F1DBB" w:rsidP="009A0FF2">
      <w:pPr>
        <w:spacing w:line="480" w:lineRule="auto"/>
        <w:rPr>
          <w:rFonts w:ascii="Garamond" w:hAnsi="Garamond" w:cs="Arial"/>
          <w:sz w:val="28"/>
          <w:szCs w:val="28"/>
        </w:rPr>
      </w:pPr>
    </w:p>
    <w:p w14:paraId="448CB8C1" w14:textId="77777777" w:rsidR="00AB47E2" w:rsidRDefault="00AB47E2" w:rsidP="009A0FF2">
      <w:pPr>
        <w:spacing w:line="480" w:lineRule="auto"/>
        <w:rPr>
          <w:rFonts w:ascii="Garamond" w:hAnsi="Garamond" w:cs="Arial"/>
          <w:sz w:val="28"/>
          <w:szCs w:val="28"/>
        </w:rPr>
      </w:pPr>
    </w:p>
    <w:p w14:paraId="65989F99" w14:textId="77777777" w:rsidR="00DC6277" w:rsidRPr="00E2270F" w:rsidRDefault="00DC6277" w:rsidP="009A0FF2">
      <w:pPr>
        <w:spacing w:line="480" w:lineRule="auto"/>
        <w:rPr>
          <w:rFonts w:ascii="Garamond" w:hAnsi="Garamond" w:cs="Arial"/>
          <w:sz w:val="28"/>
          <w:szCs w:val="28"/>
        </w:rPr>
      </w:pPr>
    </w:p>
    <w:p w14:paraId="2B2FA878" w14:textId="77777777" w:rsidR="0018777C" w:rsidRPr="00E2270F" w:rsidRDefault="00FE6C6E" w:rsidP="0018777C">
      <w:pPr>
        <w:spacing w:line="480" w:lineRule="auto"/>
        <w:jc w:val="center"/>
        <w:rPr>
          <w:rFonts w:ascii="Garamond" w:hAnsi="Garamond" w:cs="Arial"/>
          <w:i/>
          <w:sz w:val="28"/>
          <w:szCs w:val="28"/>
        </w:rPr>
      </w:pPr>
      <w:r w:rsidRPr="00E2270F">
        <w:rPr>
          <w:rFonts w:ascii="Garamond" w:hAnsi="Garamond" w:cs="Arial"/>
          <w:i/>
          <w:sz w:val="28"/>
          <w:szCs w:val="28"/>
        </w:rPr>
        <w:t xml:space="preserve">Chapter 6: </w:t>
      </w:r>
      <w:r w:rsidR="0018777C" w:rsidRPr="00E2270F">
        <w:rPr>
          <w:rFonts w:ascii="Garamond" w:hAnsi="Garamond" w:cs="Arial"/>
          <w:i/>
          <w:sz w:val="28"/>
          <w:szCs w:val="28"/>
        </w:rPr>
        <w:t>The meeting</w:t>
      </w:r>
    </w:p>
    <w:p w14:paraId="5E5ECF0C" w14:textId="77777777" w:rsidR="00D91858" w:rsidRPr="00E2270F" w:rsidRDefault="00D91858" w:rsidP="0018777C">
      <w:pPr>
        <w:spacing w:line="480" w:lineRule="auto"/>
        <w:jc w:val="center"/>
        <w:rPr>
          <w:rFonts w:ascii="Garamond" w:hAnsi="Garamond" w:cs="Arial"/>
          <w:i/>
          <w:sz w:val="28"/>
          <w:szCs w:val="28"/>
        </w:rPr>
      </w:pPr>
    </w:p>
    <w:p w14:paraId="7639D5D3" w14:textId="77777777" w:rsidR="0018777C" w:rsidRPr="00E2270F" w:rsidRDefault="000C7B2B" w:rsidP="00D073C6">
      <w:pPr>
        <w:spacing w:line="480" w:lineRule="auto"/>
        <w:jc w:val="both"/>
        <w:rPr>
          <w:rFonts w:ascii="Garamond" w:hAnsi="Garamond" w:cs="Arial"/>
          <w:sz w:val="28"/>
          <w:szCs w:val="28"/>
        </w:rPr>
      </w:pPr>
      <w:r w:rsidRPr="00E2270F">
        <w:rPr>
          <w:rFonts w:ascii="Garamond" w:hAnsi="Garamond" w:cs="Arial"/>
          <w:sz w:val="28"/>
          <w:szCs w:val="28"/>
        </w:rPr>
        <w:t xml:space="preserve">    Mike had taken a tax</w:t>
      </w:r>
      <w:r w:rsidR="002F1DBB">
        <w:rPr>
          <w:rFonts w:ascii="Garamond" w:hAnsi="Garamond" w:cs="Arial"/>
          <w:sz w:val="28"/>
          <w:szCs w:val="28"/>
        </w:rPr>
        <w:t>i from the station to the hotel and as he paid the fare</w:t>
      </w:r>
      <w:r w:rsidRPr="00E2270F">
        <w:rPr>
          <w:rFonts w:ascii="Garamond" w:hAnsi="Garamond" w:cs="Arial"/>
          <w:sz w:val="28"/>
          <w:szCs w:val="28"/>
        </w:rPr>
        <w:t xml:space="preserve"> he </w:t>
      </w:r>
      <w:r w:rsidR="00637378">
        <w:rPr>
          <w:rFonts w:ascii="Garamond" w:hAnsi="Garamond" w:cs="Arial"/>
          <w:sz w:val="28"/>
          <w:szCs w:val="28"/>
        </w:rPr>
        <w:t>reminded</w:t>
      </w:r>
      <w:r w:rsidRPr="00E2270F">
        <w:rPr>
          <w:rFonts w:ascii="Garamond" w:hAnsi="Garamond" w:cs="Arial"/>
          <w:sz w:val="28"/>
          <w:szCs w:val="28"/>
        </w:rPr>
        <w:t xml:space="preserve"> himself not to offer </w:t>
      </w:r>
      <w:r w:rsidR="009D726E" w:rsidRPr="00E2270F">
        <w:rPr>
          <w:rFonts w:ascii="Garamond" w:hAnsi="Garamond" w:cs="Arial"/>
          <w:sz w:val="28"/>
          <w:szCs w:val="28"/>
        </w:rPr>
        <w:t>too large a tip</w:t>
      </w:r>
      <w:r w:rsidRPr="00E2270F">
        <w:rPr>
          <w:rFonts w:ascii="Garamond" w:hAnsi="Garamond" w:cs="Arial"/>
          <w:sz w:val="28"/>
          <w:szCs w:val="28"/>
        </w:rPr>
        <w:t xml:space="preserve">. </w:t>
      </w:r>
      <w:r w:rsidR="009D726E" w:rsidRPr="00E2270F">
        <w:rPr>
          <w:rFonts w:ascii="Garamond" w:hAnsi="Garamond" w:cs="Arial"/>
          <w:sz w:val="28"/>
          <w:szCs w:val="28"/>
        </w:rPr>
        <w:t>Throwing</w:t>
      </w:r>
      <w:r w:rsidRPr="00E2270F">
        <w:rPr>
          <w:rFonts w:ascii="Garamond" w:hAnsi="Garamond" w:cs="Arial"/>
          <w:sz w:val="28"/>
          <w:szCs w:val="28"/>
        </w:rPr>
        <w:t xml:space="preserve"> in a couple of extra quid left his net worth in double digits, not </w:t>
      </w:r>
      <w:r w:rsidR="002F1DBB">
        <w:rPr>
          <w:rFonts w:ascii="Garamond" w:hAnsi="Garamond" w:cs="Arial"/>
          <w:sz w:val="28"/>
          <w:szCs w:val="28"/>
        </w:rPr>
        <w:t xml:space="preserve">nearly </w:t>
      </w:r>
      <w:r w:rsidRPr="00E2270F">
        <w:rPr>
          <w:rFonts w:ascii="Garamond" w:hAnsi="Garamond" w:cs="Arial"/>
          <w:sz w:val="28"/>
          <w:szCs w:val="28"/>
        </w:rPr>
        <w:t xml:space="preserve">enough </w:t>
      </w:r>
      <w:r w:rsidR="009D726E" w:rsidRPr="00E2270F">
        <w:rPr>
          <w:rFonts w:ascii="Garamond" w:hAnsi="Garamond" w:cs="Arial"/>
          <w:sz w:val="28"/>
          <w:szCs w:val="28"/>
        </w:rPr>
        <w:t>for a</w:t>
      </w:r>
      <w:r w:rsidRPr="00E2270F">
        <w:rPr>
          <w:rFonts w:ascii="Garamond" w:hAnsi="Garamond" w:cs="Arial"/>
          <w:sz w:val="28"/>
          <w:szCs w:val="28"/>
        </w:rPr>
        <w:t xml:space="preserve"> ticket back</w:t>
      </w:r>
      <w:r w:rsidR="000240D4" w:rsidRPr="00E2270F">
        <w:rPr>
          <w:rFonts w:ascii="Garamond" w:hAnsi="Garamond" w:cs="Arial"/>
          <w:sz w:val="28"/>
          <w:szCs w:val="28"/>
        </w:rPr>
        <w:t xml:space="preserve"> to London</w:t>
      </w:r>
      <w:r w:rsidRPr="00E2270F">
        <w:rPr>
          <w:rFonts w:ascii="Garamond" w:hAnsi="Garamond" w:cs="Arial"/>
          <w:sz w:val="28"/>
          <w:szCs w:val="28"/>
        </w:rPr>
        <w:t xml:space="preserve">. Even so, </w:t>
      </w:r>
      <w:r w:rsidR="00637378">
        <w:rPr>
          <w:rFonts w:ascii="Garamond" w:hAnsi="Garamond" w:cs="Arial"/>
          <w:sz w:val="28"/>
          <w:szCs w:val="28"/>
        </w:rPr>
        <w:t xml:space="preserve">leaving </w:t>
      </w:r>
      <w:r w:rsidR="009D726E" w:rsidRPr="00E2270F">
        <w:rPr>
          <w:rFonts w:ascii="Garamond" w:hAnsi="Garamond" w:cs="Arial"/>
          <w:sz w:val="28"/>
          <w:szCs w:val="28"/>
        </w:rPr>
        <w:t>a tip at all was</w:t>
      </w:r>
      <w:r w:rsidRPr="00E2270F">
        <w:rPr>
          <w:rFonts w:ascii="Garamond" w:hAnsi="Garamond" w:cs="Arial"/>
          <w:sz w:val="28"/>
          <w:szCs w:val="28"/>
        </w:rPr>
        <w:t xml:space="preserve"> </w:t>
      </w:r>
      <w:r w:rsidR="002F1DBB">
        <w:rPr>
          <w:rFonts w:ascii="Garamond" w:hAnsi="Garamond" w:cs="Arial"/>
          <w:sz w:val="28"/>
          <w:szCs w:val="28"/>
        </w:rPr>
        <w:t>an</w:t>
      </w:r>
      <w:r w:rsidRPr="00E2270F">
        <w:rPr>
          <w:rFonts w:ascii="Garamond" w:hAnsi="Garamond" w:cs="Arial"/>
          <w:sz w:val="28"/>
          <w:szCs w:val="28"/>
        </w:rPr>
        <w:t xml:space="preserve"> affirmation that </w:t>
      </w:r>
      <w:r w:rsidR="00637378">
        <w:rPr>
          <w:rFonts w:ascii="Garamond" w:hAnsi="Garamond" w:cs="Arial"/>
          <w:sz w:val="28"/>
          <w:szCs w:val="28"/>
        </w:rPr>
        <w:t xml:space="preserve">his </w:t>
      </w:r>
      <w:r w:rsidRPr="00E2270F">
        <w:rPr>
          <w:rFonts w:ascii="Garamond" w:hAnsi="Garamond" w:cs="Arial"/>
          <w:sz w:val="28"/>
          <w:szCs w:val="28"/>
        </w:rPr>
        <w:t>affairs had turned a corner</w:t>
      </w:r>
      <w:r w:rsidR="000240D4" w:rsidRPr="00E2270F">
        <w:rPr>
          <w:rFonts w:ascii="Garamond" w:hAnsi="Garamond" w:cs="Arial"/>
          <w:sz w:val="28"/>
          <w:szCs w:val="28"/>
        </w:rPr>
        <w:t xml:space="preserve">. </w:t>
      </w:r>
      <w:r w:rsidR="002F1DBB">
        <w:rPr>
          <w:rFonts w:ascii="Garamond" w:hAnsi="Garamond" w:cs="Arial"/>
          <w:sz w:val="28"/>
          <w:szCs w:val="28"/>
        </w:rPr>
        <w:t>A</w:t>
      </w:r>
      <w:r w:rsidR="002F1DBB" w:rsidRPr="00E2270F">
        <w:rPr>
          <w:rFonts w:ascii="Garamond" w:hAnsi="Garamond" w:cs="Arial"/>
          <w:sz w:val="28"/>
          <w:szCs w:val="28"/>
        </w:rPr>
        <w:t>s the taxi drove away</w:t>
      </w:r>
      <w:r w:rsidR="002F1DBB">
        <w:rPr>
          <w:rFonts w:ascii="Garamond" w:hAnsi="Garamond" w:cs="Arial"/>
          <w:sz w:val="28"/>
          <w:szCs w:val="28"/>
        </w:rPr>
        <w:t xml:space="preserve"> he </w:t>
      </w:r>
      <w:r w:rsidRPr="00E2270F">
        <w:rPr>
          <w:rFonts w:ascii="Garamond" w:hAnsi="Garamond" w:cs="Arial"/>
          <w:sz w:val="28"/>
          <w:szCs w:val="28"/>
        </w:rPr>
        <w:t xml:space="preserve">looked up at the frontage of the hotel. </w:t>
      </w:r>
      <w:r w:rsidR="009D726E" w:rsidRPr="00E2270F">
        <w:rPr>
          <w:rFonts w:ascii="Garamond" w:hAnsi="Garamond" w:cs="Arial"/>
          <w:sz w:val="28"/>
          <w:szCs w:val="28"/>
        </w:rPr>
        <w:t xml:space="preserve">Through the huge windows, </w:t>
      </w:r>
      <w:r w:rsidR="005579FF" w:rsidRPr="00E2270F">
        <w:rPr>
          <w:rFonts w:ascii="Garamond" w:hAnsi="Garamond" w:cs="Arial"/>
          <w:sz w:val="28"/>
          <w:szCs w:val="28"/>
        </w:rPr>
        <w:t>enclosed</w:t>
      </w:r>
      <w:r w:rsidR="009D726E" w:rsidRPr="00E2270F">
        <w:rPr>
          <w:rFonts w:ascii="Garamond" w:hAnsi="Garamond" w:cs="Arial"/>
          <w:sz w:val="28"/>
          <w:szCs w:val="28"/>
        </w:rPr>
        <w:t xml:space="preserve"> by swathes of curtains like </w:t>
      </w:r>
      <w:r w:rsidR="007A11D4">
        <w:rPr>
          <w:rFonts w:ascii="Garamond" w:hAnsi="Garamond" w:cs="Arial"/>
          <w:sz w:val="28"/>
          <w:szCs w:val="28"/>
        </w:rPr>
        <w:t xml:space="preserve">lapping </w:t>
      </w:r>
      <w:r w:rsidR="009D726E" w:rsidRPr="00E2270F">
        <w:rPr>
          <w:rFonts w:ascii="Garamond" w:hAnsi="Garamond" w:cs="Arial"/>
          <w:sz w:val="28"/>
          <w:szCs w:val="28"/>
        </w:rPr>
        <w:t xml:space="preserve">tongues, </w:t>
      </w:r>
      <w:r w:rsidRPr="00E2270F">
        <w:rPr>
          <w:rFonts w:ascii="Garamond" w:hAnsi="Garamond" w:cs="Arial"/>
          <w:sz w:val="28"/>
          <w:szCs w:val="28"/>
        </w:rPr>
        <w:t>he saw a woman</w:t>
      </w:r>
      <w:r w:rsidR="009D726E" w:rsidRPr="00E2270F">
        <w:rPr>
          <w:rFonts w:ascii="Garamond" w:hAnsi="Garamond" w:cs="Arial"/>
          <w:sz w:val="28"/>
          <w:szCs w:val="28"/>
        </w:rPr>
        <w:t>,</w:t>
      </w:r>
      <w:r w:rsidRPr="00E2270F">
        <w:rPr>
          <w:rFonts w:ascii="Garamond" w:hAnsi="Garamond" w:cs="Arial"/>
          <w:sz w:val="28"/>
          <w:szCs w:val="28"/>
        </w:rPr>
        <w:t xml:space="preserve"> </w:t>
      </w:r>
      <w:r w:rsidR="009D726E" w:rsidRPr="00E2270F">
        <w:rPr>
          <w:rFonts w:ascii="Garamond" w:hAnsi="Garamond" w:cs="Arial"/>
          <w:sz w:val="28"/>
          <w:szCs w:val="28"/>
        </w:rPr>
        <w:t>watching the road from</w:t>
      </w:r>
      <w:r w:rsidRPr="00E2270F">
        <w:rPr>
          <w:rFonts w:ascii="Garamond" w:hAnsi="Garamond" w:cs="Arial"/>
          <w:sz w:val="28"/>
          <w:szCs w:val="28"/>
        </w:rPr>
        <w:t xml:space="preserve"> one of the </w:t>
      </w:r>
      <w:r w:rsidR="009D726E" w:rsidRPr="00E2270F">
        <w:rPr>
          <w:rFonts w:ascii="Garamond" w:hAnsi="Garamond" w:cs="Arial"/>
          <w:sz w:val="28"/>
          <w:szCs w:val="28"/>
        </w:rPr>
        <w:t>wing-backed leather chairs</w:t>
      </w:r>
      <w:r w:rsidRPr="00E2270F">
        <w:rPr>
          <w:rFonts w:ascii="Garamond" w:hAnsi="Garamond" w:cs="Arial"/>
          <w:sz w:val="28"/>
          <w:szCs w:val="28"/>
        </w:rPr>
        <w:t xml:space="preserve">. </w:t>
      </w:r>
      <w:r w:rsidR="007A11D4">
        <w:rPr>
          <w:rFonts w:ascii="Garamond" w:hAnsi="Garamond" w:cs="Arial"/>
          <w:sz w:val="28"/>
          <w:szCs w:val="28"/>
        </w:rPr>
        <w:t>Mike</w:t>
      </w:r>
      <w:r w:rsidRPr="00E2270F">
        <w:rPr>
          <w:rFonts w:ascii="Garamond" w:hAnsi="Garamond" w:cs="Arial"/>
          <w:sz w:val="28"/>
          <w:szCs w:val="28"/>
        </w:rPr>
        <w:t xml:space="preserve"> would have guessed that she </w:t>
      </w:r>
      <w:r w:rsidR="009D726E" w:rsidRPr="00E2270F">
        <w:rPr>
          <w:rFonts w:ascii="Garamond" w:hAnsi="Garamond" w:cs="Arial"/>
          <w:sz w:val="28"/>
          <w:szCs w:val="28"/>
        </w:rPr>
        <w:t>w</w:t>
      </w:r>
      <w:r w:rsidR="00D91858" w:rsidRPr="00E2270F">
        <w:rPr>
          <w:rFonts w:ascii="Garamond" w:hAnsi="Garamond" w:cs="Arial"/>
          <w:sz w:val="28"/>
          <w:szCs w:val="28"/>
        </w:rPr>
        <w:t>a</w:t>
      </w:r>
      <w:r w:rsidR="009D726E" w:rsidRPr="00E2270F">
        <w:rPr>
          <w:rFonts w:ascii="Garamond" w:hAnsi="Garamond" w:cs="Arial"/>
          <w:sz w:val="28"/>
          <w:szCs w:val="28"/>
        </w:rPr>
        <w:t>s</w:t>
      </w:r>
      <w:r w:rsidRPr="00E2270F">
        <w:rPr>
          <w:rFonts w:ascii="Garamond" w:hAnsi="Garamond" w:cs="Arial"/>
          <w:sz w:val="28"/>
          <w:szCs w:val="28"/>
        </w:rPr>
        <w:t xml:space="preserve"> one of their party even if she </w:t>
      </w:r>
      <w:r w:rsidR="00D91858" w:rsidRPr="00E2270F">
        <w:rPr>
          <w:rFonts w:ascii="Garamond" w:hAnsi="Garamond" w:cs="Arial"/>
          <w:sz w:val="28"/>
          <w:szCs w:val="28"/>
        </w:rPr>
        <w:t>hadn’t</w:t>
      </w:r>
      <w:r w:rsidRPr="00E2270F">
        <w:rPr>
          <w:rFonts w:ascii="Garamond" w:hAnsi="Garamond" w:cs="Arial"/>
          <w:sz w:val="28"/>
          <w:szCs w:val="28"/>
        </w:rPr>
        <w:t xml:space="preserve"> been the only person </w:t>
      </w:r>
      <w:r w:rsidR="000240D4" w:rsidRPr="00E2270F">
        <w:rPr>
          <w:rFonts w:ascii="Garamond" w:hAnsi="Garamond" w:cs="Arial"/>
          <w:sz w:val="28"/>
          <w:szCs w:val="28"/>
        </w:rPr>
        <w:t>there</w:t>
      </w:r>
      <w:r w:rsidRPr="00E2270F">
        <w:rPr>
          <w:rFonts w:ascii="Garamond" w:hAnsi="Garamond" w:cs="Arial"/>
          <w:sz w:val="28"/>
          <w:szCs w:val="28"/>
        </w:rPr>
        <w:t xml:space="preserve">. Even from a distance, he could </w:t>
      </w:r>
      <w:r w:rsidR="000240D4" w:rsidRPr="00E2270F">
        <w:rPr>
          <w:rFonts w:ascii="Garamond" w:hAnsi="Garamond" w:cs="Arial"/>
          <w:sz w:val="28"/>
          <w:szCs w:val="28"/>
        </w:rPr>
        <w:t>sense</w:t>
      </w:r>
      <w:r w:rsidRPr="00E2270F">
        <w:rPr>
          <w:rFonts w:ascii="Garamond" w:hAnsi="Garamond" w:cs="Arial"/>
          <w:sz w:val="28"/>
          <w:szCs w:val="28"/>
        </w:rPr>
        <w:t xml:space="preserve"> the air of expectation and ap</w:t>
      </w:r>
      <w:r w:rsidR="007A11D4">
        <w:rPr>
          <w:rFonts w:ascii="Garamond" w:hAnsi="Garamond" w:cs="Arial"/>
          <w:sz w:val="28"/>
          <w:szCs w:val="28"/>
        </w:rPr>
        <w:t>prehension which surrounded her in</w:t>
      </w:r>
      <w:r w:rsidRPr="00E2270F">
        <w:rPr>
          <w:rFonts w:ascii="Garamond" w:hAnsi="Garamond" w:cs="Arial"/>
          <w:sz w:val="28"/>
          <w:szCs w:val="28"/>
        </w:rPr>
        <w:t xml:space="preserve"> an </w:t>
      </w:r>
      <w:r w:rsidR="009D726E" w:rsidRPr="00E2270F">
        <w:rPr>
          <w:rFonts w:ascii="Garamond" w:hAnsi="Garamond" w:cs="Arial"/>
          <w:sz w:val="28"/>
          <w:szCs w:val="28"/>
        </w:rPr>
        <w:t>almost</w:t>
      </w:r>
      <w:r w:rsidRPr="00E2270F">
        <w:rPr>
          <w:rFonts w:ascii="Garamond" w:hAnsi="Garamond" w:cs="Arial"/>
          <w:sz w:val="28"/>
          <w:szCs w:val="28"/>
        </w:rPr>
        <w:t xml:space="preserve"> tangible cloud. He resisted</w:t>
      </w:r>
      <w:r w:rsidR="000240D4" w:rsidRPr="00E2270F">
        <w:rPr>
          <w:rFonts w:ascii="Garamond" w:hAnsi="Garamond" w:cs="Arial"/>
          <w:sz w:val="28"/>
          <w:szCs w:val="28"/>
        </w:rPr>
        <w:t xml:space="preserve"> an urge to wave cheerily </w:t>
      </w:r>
      <w:r w:rsidR="00F17FD8">
        <w:rPr>
          <w:rFonts w:ascii="Garamond" w:hAnsi="Garamond" w:cs="Arial"/>
          <w:sz w:val="28"/>
          <w:szCs w:val="28"/>
        </w:rPr>
        <w:t>realising</w:t>
      </w:r>
      <w:r w:rsidR="000240D4" w:rsidRPr="00E2270F">
        <w:rPr>
          <w:rFonts w:ascii="Garamond" w:hAnsi="Garamond" w:cs="Arial"/>
          <w:sz w:val="28"/>
          <w:szCs w:val="28"/>
        </w:rPr>
        <w:t xml:space="preserve"> that he was </w:t>
      </w:r>
      <w:r w:rsidR="009D726E" w:rsidRPr="00E2270F">
        <w:rPr>
          <w:rFonts w:ascii="Garamond" w:hAnsi="Garamond" w:cs="Arial"/>
          <w:sz w:val="28"/>
          <w:szCs w:val="28"/>
        </w:rPr>
        <w:t>light-headed</w:t>
      </w:r>
      <w:r w:rsidR="007A11D4">
        <w:rPr>
          <w:rFonts w:ascii="Garamond" w:hAnsi="Garamond" w:cs="Arial"/>
          <w:sz w:val="28"/>
          <w:szCs w:val="28"/>
        </w:rPr>
        <w:t xml:space="preserve"> with a sense of liberation.</w:t>
      </w:r>
    </w:p>
    <w:p w14:paraId="23CCF105" w14:textId="77777777" w:rsidR="00312499" w:rsidRPr="00E2270F" w:rsidRDefault="00312499" w:rsidP="00E8177E">
      <w:pPr>
        <w:spacing w:line="480" w:lineRule="auto"/>
        <w:jc w:val="both"/>
        <w:rPr>
          <w:rFonts w:ascii="Garamond" w:hAnsi="Garamond" w:cs="Arial"/>
          <w:sz w:val="28"/>
          <w:szCs w:val="28"/>
        </w:rPr>
      </w:pPr>
      <w:r w:rsidRPr="00E2270F">
        <w:rPr>
          <w:rFonts w:ascii="Garamond" w:hAnsi="Garamond" w:cs="Arial"/>
          <w:sz w:val="28"/>
          <w:szCs w:val="28"/>
        </w:rPr>
        <w:t xml:space="preserve">    </w:t>
      </w:r>
      <w:r w:rsidR="009D726E" w:rsidRPr="00E2270F">
        <w:rPr>
          <w:rFonts w:ascii="Garamond" w:hAnsi="Garamond" w:cs="Arial"/>
          <w:sz w:val="28"/>
          <w:szCs w:val="28"/>
        </w:rPr>
        <w:t>From inside</w:t>
      </w: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w:t>
      </w:r>
      <w:r w:rsidR="007A11D4">
        <w:rPr>
          <w:rFonts w:ascii="Garamond" w:hAnsi="Garamond" w:cs="Arial"/>
          <w:sz w:val="28"/>
          <w:szCs w:val="28"/>
        </w:rPr>
        <w:t>saw a man getting out of a taxi but</w:t>
      </w:r>
      <w:r w:rsidRPr="00E2270F">
        <w:rPr>
          <w:rFonts w:ascii="Garamond" w:hAnsi="Garamond" w:cs="Arial"/>
          <w:sz w:val="28"/>
          <w:szCs w:val="28"/>
        </w:rPr>
        <w:t xml:space="preserve"> tried </w:t>
      </w:r>
      <w:r w:rsidR="00637378">
        <w:rPr>
          <w:rFonts w:ascii="Garamond" w:hAnsi="Garamond" w:cs="Arial"/>
          <w:sz w:val="28"/>
          <w:szCs w:val="28"/>
        </w:rPr>
        <w:t xml:space="preserve">hard </w:t>
      </w:r>
      <w:r w:rsidRPr="00E2270F">
        <w:rPr>
          <w:rFonts w:ascii="Garamond" w:hAnsi="Garamond" w:cs="Arial"/>
          <w:sz w:val="28"/>
          <w:szCs w:val="28"/>
        </w:rPr>
        <w:t xml:space="preserve">to avoid studying him too closely. He was almost certainly one of the other members of </w:t>
      </w:r>
      <w:r w:rsidR="00DC6277">
        <w:rPr>
          <w:rFonts w:ascii="Garamond" w:hAnsi="Garamond" w:cs="Arial"/>
          <w:sz w:val="28"/>
          <w:szCs w:val="28"/>
        </w:rPr>
        <w:t>the</w:t>
      </w:r>
      <w:r w:rsidR="009D726E" w:rsidRPr="00E2270F">
        <w:rPr>
          <w:rFonts w:ascii="Garamond" w:hAnsi="Garamond" w:cs="Arial"/>
          <w:sz w:val="28"/>
          <w:szCs w:val="28"/>
        </w:rPr>
        <w:t xml:space="preserve"> group</w:t>
      </w:r>
      <w:r w:rsidR="007A11D4">
        <w:rPr>
          <w:rFonts w:ascii="Garamond" w:hAnsi="Garamond" w:cs="Arial"/>
          <w:sz w:val="28"/>
          <w:szCs w:val="28"/>
        </w:rPr>
        <w:t xml:space="preserve">. She hesitated, </w:t>
      </w:r>
      <w:r w:rsidRPr="00E2270F">
        <w:rPr>
          <w:rFonts w:ascii="Garamond" w:hAnsi="Garamond" w:cs="Arial"/>
          <w:sz w:val="28"/>
          <w:szCs w:val="28"/>
        </w:rPr>
        <w:t xml:space="preserve">then the proper moment </w:t>
      </w:r>
      <w:r w:rsidR="009D726E" w:rsidRPr="00E2270F">
        <w:rPr>
          <w:rFonts w:ascii="Garamond" w:hAnsi="Garamond" w:cs="Arial"/>
          <w:sz w:val="28"/>
          <w:szCs w:val="28"/>
        </w:rPr>
        <w:t xml:space="preserve">for </w:t>
      </w:r>
      <w:r w:rsidR="00143608" w:rsidRPr="00E2270F">
        <w:rPr>
          <w:rFonts w:ascii="Garamond" w:hAnsi="Garamond" w:cs="Arial"/>
          <w:sz w:val="28"/>
          <w:szCs w:val="28"/>
        </w:rPr>
        <w:t>a</w:t>
      </w:r>
      <w:r w:rsidR="009D726E" w:rsidRPr="00E2270F">
        <w:rPr>
          <w:rFonts w:ascii="Garamond" w:hAnsi="Garamond" w:cs="Arial"/>
          <w:sz w:val="28"/>
          <w:szCs w:val="28"/>
        </w:rPr>
        <w:t xml:space="preserve"> sign of recognition </w:t>
      </w:r>
      <w:r w:rsidR="00143608" w:rsidRPr="00E2270F">
        <w:rPr>
          <w:rFonts w:ascii="Garamond" w:hAnsi="Garamond" w:cs="Arial"/>
          <w:sz w:val="28"/>
          <w:szCs w:val="28"/>
        </w:rPr>
        <w:t>was</w:t>
      </w:r>
      <w:r w:rsidRPr="00E2270F">
        <w:rPr>
          <w:rFonts w:ascii="Garamond" w:hAnsi="Garamond" w:cs="Arial"/>
          <w:sz w:val="28"/>
          <w:szCs w:val="28"/>
        </w:rPr>
        <w:t xml:space="preserve"> lost. </w:t>
      </w:r>
      <w:r w:rsidR="00143608" w:rsidRPr="00E2270F">
        <w:rPr>
          <w:rFonts w:ascii="Garamond" w:hAnsi="Garamond" w:cs="Arial"/>
          <w:sz w:val="28"/>
          <w:szCs w:val="28"/>
        </w:rPr>
        <w:t>The traveller</w:t>
      </w:r>
      <w:r w:rsidRPr="00E2270F">
        <w:rPr>
          <w:rFonts w:ascii="Garamond" w:hAnsi="Garamond" w:cs="Arial"/>
          <w:sz w:val="28"/>
          <w:szCs w:val="28"/>
        </w:rPr>
        <w:t xml:space="preserve"> </w:t>
      </w:r>
      <w:r w:rsidR="00B027A8">
        <w:rPr>
          <w:rFonts w:ascii="Garamond" w:hAnsi="Garamond" w:cs="Arial"/>
          <w:sz w:val="28"/>
          <w:szCs w:val="28"/>
        </w:rPr>
        <w:t xml:space="preserve">snatched up a large </w:t>
      </w:r>
      <w:r w:rsidR="00637378">
        <w:rPr>
          <w:rFonts w:ascii="Garamond" w:hAnsi="Garamond" w:cs="Arial"/>
          <w:sz w:val="28"/>
          <w:szCs w:val="28"/>
        </w:rPr>
        <w:t>hold-all</w:t>
      </w:r>
      <w:r w:rsidR="00DC6277">
        <w:rPr>
          <w:rFonts w:ascii="Garamond" w:hAnsi="Garamond" w:cs="Arial"/>
          <w:sz w:val="28"/>
          <w:szCs w:val="28"/>
        </w:rPr>
        <w:t xml:space="preserve"> and climbed</w:t>
      </w:r>
      <w:r w:rsidRPr="00E2270F">
        <w:rPr>
          <w:rFonts w:ascii="Garamond" w:hAnsi="Garamond" w:cs="Arial"/>
          <w:sz w:val="28"/>
          <w:szCs w:val="28"/>
        </w:rPr>
        <w:t xml:space="preserve"> the steps to </w:t>
      </w:r>
      <w:r w:rsidR="00B027A8">
        <w:rPr>
          <w:rFonts w:ascii="Garamond" w:hAnsi="Garamond" w:cs="Arial"/>
          <w:sz w:val="28"/>
          <w:szCs w:val="28"/>
        </w:rPr>
        <w:t xml:space="preserve">the </w:t>
      </w:r>
      <w:r w:rsidR="00143608" w:rsidRPr="00E2270F">
        <w:rPr>
          <w:rFonts w:ascii="Garamond" w:hAnsi="Garamond" w:cs="Arial"/>
          <w:sz w:val="28"/>
          <w:szCs w:val="28"/>
        </w:rPr>
        <w:t>front door, entered</w:t>
      </w:r>
      <w:r w:rsidRPr="00E2270F">
        <w:rPr>
          <w:rFonts w:ascii="Garamond" w:hAnsi="Garamond" w:cs="Arial"/>
          <w:sz w:val="28"/>
          <w:szCs w:val="28"/>
        </w:rPr>
        <w:t xml:space="preserve"> the lobby and </w:t>
      </w:r>
      <w:r w:rsidR="00143608" w:rsidRPr="00E2270F">
        <w:rPr>
          <w:rFonts w:ascii="Garamond" w:hAnsi="Garamond" w:cs="Arial"/>
          <w:sz w:val="28"/>
          <w:szCs w:val="28"/>
        </w:rPr>
        <w:t>approached</w:t>
      </w:r>
      <w:r w:rsidRPr="00E2270F">
        <w:rPr>
          <w:rFonts w:ascii="Garamond" w:hAnsi="Garamond" w:cs="Arial"/>
          <w:sz w:val="28"/>
          <w:szCs w:val="28"/>
        </w:rPr>
        <w:t xml:space="preserve"> the Reception desk. The young man </w:t>
      </w:r>
      <w:r w:rsidR="00E8177E" w:rsidRPr="00E2270F">
        <w:rPr>
          <w:rFonts w:ascii="Garamond" w:hAnsi="Garamond" w:cs="Arial"/>
          <w:sz w:val="28"/>
          <w:szCs w:val="28"/>
        </w:rPr>
        <w:t xml:space="preserve">who </w:t>
      </w:r>
      <w:r w:rsidR="00143608" w:rsidRPr="00E2270F">
        <w:rPr>
          <w:rFonts w:ascii="Garamond" w:hAnsi="Garamond" w:cs="Arial"/>
          <w:sz w:val="28"/>
          <w:szCs w:val="28"/>
        </w:rPr>
        <w:t>seemed to run</w:t>
      </w:r>
      <w:r w:rsidR="00E8177E" w:rsidRPr="00E2270F">
        <w:rPr>
          <w:rFonts w:ascii="Garamond" w:hAnsi="Garamond" w:cs="Arial"/>
          <w:sz w:val="28"/>
          <w:szCs w:val="28"/>
        </w:rPr>
        <w:t xml:space="preserve"> the place </w:t>
      </w:r>
      <w:r w:rsidRPr="00E2270F">
        <w:rPr>
          <w:rFonts w:ascii="Garamond" w:hAnsi="Garamond" w:cs="Arial"/>
          <w:sz w:val="28"/>
          <w:szCs w:val="28"/>
        </w:rPr>
        <w:t xml:space="preserve">appeared </w:t>
      </w:r>
      <w:r w:rsidR="007A11D4">
        <w:rPr>
          <w:rFonts w:ascii="Garamond" w:hAnsi="Garamond" w:cs="Arial"/>
          <w:sz w:val="28"/>
          <w:szCs w:val="28"/>
        </w:rPr>
        <w:t>again</w:t>
      </w:r>
      <w:r w:rsidR="00143608" w:rsidRPr="00E2270F">
        <w:rPr>
          <w:rFonts w:ascii="Garamond" w:hAnsi="Garamond" w:cs="Arial"/>
          <w:sz w:val="28"/>
          <w:szCs w:val="28"/>
        </w:rPr>
        <w:t>.</w:t>
      </w:r>
    </w:p>
    <w:p w14:paraId="08471FEA" w14:textId="77777777" w:rsidR="00312499" w:rsidRPr="00E2270F" w:rsidRDefault="00312499" w:rsidP="0018777C">
      <w:pPr>
        <w:spacing w:line="480" w:lineRule="auto"/>
        <w:rPr>
          <w:rFonts w:ascii="Garamond" w:hAnsi="Garamond" w:cs="Arial"/>
          <w:sz w:val="28"/>
          <w:szCs w:val="28"/>
        </w:rPr>
      </w:pPr>
      <w:r w:rsidRPr="00E2270F">
        <w:rPr>
          <w:rFonts w:ascii="Garamond" w:hAnsi="Garamond" w:cs="Arial"/>
          <w:sz w:val="28"/>
          <w:szCs w:val="28"/>
        </w:rPr>
        <w:t xml:space="preserve">    “I’m here to meet with Mr. Haigh,” Mike </w:t>
      </w:r>
      <w:r w:rsidR="00B027A8">
        <w:rPr>
          <w:rFonts w:ascii="Garamond" w:hAnsi="Garamond" w:cs="Arial"/>
          <w:sz w:val="28"/>
          <w:szCs w:val="28"/>
        </w:rPr>
        <w:t>announced</w:t>
      </w:r>
      <w:r w:rsidRPr="00E2270F">
        <w:rPr>
          <w:rFonts w:ascii="Garamond" w:hAnsi="Garamond" w:cs="Arial"/>
          <w:sz w:val="28"/>
          <w:szCs w:val="28"/>
        </w:rPr>
        <w:t>.</w:t>
      </w:r>
    </w:p>
    <w:p w14:paraId="2BA01858" w14:textId="77777777" w:rsidR="00312499" w:rsidRPr="00E2270F" w:rsidRDefault="00312499" w:rsidP="00E8177E">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E8177E" w:rsidRPr="00E2270F">
        <w:rPr>
          <w:rFonts w:ascii="Garamond" w:hAnsi="Garamond" w:cs="Arial"/>
          <w:sz w:val="28"/>
          <w:szCs w:val="28"/>
        </w:rPr>
        <w:t xml:space="preserve">was </w:t>
      </w:r>
      <w:r w:rsidRPr="00E2270F">
        <w:rPr>
          <w:rFonts w:ascii="Garamond" w:hAnsi="Garamond" w:cs="Arial"/>
          <w:sz w:val="28"/>
          <w:szCs w:val="28"/>
        </w:rPr>
        <w:t xml:space="preserve">asked if </w:t>
      </w:r>
      <w:r w:rsidR="00E8177E" w:rsidRPr="00E2270F">
        <w:rPr>
          <w:rFonts w:ascii="Garamond" w:hAnsi="Garamond" w:cs="Arial"/>
          <w:sz w:val="28"/>
          <w:szCs w:val="28"/>
        </w:rPr>
        <w:t>he</w:t>
      </w:r>
      <w:r w:rsidRPr="00E2270F">
        <w:rPr>
          <w:rFonts w:ascii="Garamond" w:hAnsi="Garamond" w:cs="Arial"/>
          <w:sz w:val="28"/>
          <w:szCs w:val="28"/>
        </w:rPr>
        <w:t xml:space="preserve"> would like a drink while he waited. </w:t>
      </w:r>
      <w:r w:rsidR="00E33D24" w:rsidRPr="00E2270F">
        <w:rPr>
          <w:rFonts w:ascii="Garamond" w:hAnsi="Garamond" w:cs="Arial"/>
          <w:sz w:val="28"/>
          <w:szCs w:val="28"/>
        </w:rPr>
        <w:t>Eleanor</w:t>
      </w:r>
      <w:r w:rsidRPr="00E2270F">
        <w:rPr>
          <w:rFonts w:ascii="Garamond" w:hAnsi="Garamond" w:cs="Arial"/>
          <w:sz w:val="28"/>
          <w:szCs w:val="28"/>
        </w:rPr>
        <w:t xml:space="preserve">, listening intently </w:t>
      </w:r>
      <w:r w:rsidR="00143608" w:rsidRPr="00E2270F">
        <w:rPr>
          <w:rFonts w:ascii="Garamond" w:hAnsi="Garamond" w:cs="Arial"/>
          <w:sz w:val="28"/>
          <w:szCs w:val="28"/>
        </w:rPr>
        <w:t xml:space="preserve">to these </w:t>
      </w:r>
      <w:r w:rsidR="00B027A8" w:rsidRPr="00E2270F">
        <w:rPr>
          <w:rFonts w:ascii="Garamond" w:hAnsi="Garamond" w:cs="Arial"/>
          <w:sz w:val="28"/>
          <w:szCs w:val="28"/>
        </w:rPr>
        <w:t>conversation</w:t>
      </w:r>
      <w:r w:rsidR="00B027A8">
        <w:rPr>
          <w:rFonts w:ascii="Garamond" w:hAnsi="Garamond" w:cs="Arial"/>
          <w:sz w:val="28"/>
          <w:szCs w:val="28"/>
        </w:rPr>
        <w:t>al</w:t>
      </w:r>
      <w:r w:rsidR="00B027A8" w:rsidRPr="00E2270F">
        <w:rPr>
          <w:rFonts w:ascii="Garamond" w:hAnsi="Garamond" w:cs="Arial"/>
          <w:sz w:val="28"/>
          <w:szCs w:val="28"/>
        </w:rPr>
        <w:t xml:space="preserve"> </w:t>
      </w:r>
      <w:r w:rsidR="00B027A8">
        <w:rPr>
          <w:rFonts w:ascii="Garamond" w:hAnsi="Garamond" w:cs="Arial"/>
          <w:sz w:val="28"/>
          <w:szCs w:val="28"/>
        </w:rPr>
        <w:t>scraps</w:t>
      </w:r>
      <w:r w:rsidR="00637378">
        <w:rPr>
          <w:rFonts w:ascii="Garamond" w:hAnsi="Garamond" w:cs="Arial"/>
          <w:sz w:val="28"/>
          <w:szCs w:val="28"/>
        </w:rPr>
        <w:t>,</w:t>
      </w:r>
      <w:r w:rsidR="00B027A8">
        <w:rPr>
          <w:rFonts w:ascii="Garamond" w:hAnsi="Garamond" w:cs="Arial"/>
          <w:sz w:val="28"/>
          <w:szCs w:val="28"/>
        </w:rPr>
        <w:t xml:space="preserve"> felt a thrill of possibilities;</w:t>
      </w:r>
      <w:r w:rsidR="00143608" w:rsidRPr="00E2270F">
        <w:rPr>
          <w:rFonts w:ascii="Garamond" w:hAnsi="Garamond" w:cs="Arial"/>
          <w:sz w:val="28"/>
          <w:szCs w:val="28"/>
        </w:rPr>
        <w:t xml:space="preserve"> meeting new people, crafting a </w:t>
      </w:r>
      <w:r w:rsidR="00B027A8">
        <w:rPr>
          <w:rFonts w:ascii="Garamond" w:hAnsi="Garamond" w:cs="Arial"/>
          <w:sz w:val="28"/>
          <w:szCs w:val="28"/>
        </w:rPr>
        <w:t>fresh</w:t>
      </w:r>
      <w:r w:rsidR="00143608" w:rsidRPr="00E2270F">
        <w:rPr>
          <w:rFonts w:ascii="Garamond" w:hAnsi="Garamond" w:cs="Arial"/>
          <w:sz w:val="28"/>
          <w:szCs w:val="28"/>
        </w:rPr>
        <w:t xml:space="preserve"> persona</w:t>
      </w:r>
      <w:r w:rsidR="00B027A8">
        <w:rPr>
          <w:rFonts w:ascii="Garamond" w:hAnsi="Garamond" w:cs="Arial"/>
          <w:sz w:val="28"/>
          <w:szCs w:val="28"/>
        </w:rPr>
        <w:t>, one her mother wouldn’t recognise</w:t>
      </w:r>
      <w:r w:rsidR="00E8177E" w:rsidRPr="00E2270F">
        <w:rPr>
          <w:rFonts w:ascii="Garamond" w:hAnsi="Garamond" w:cs="Arial"/>
          <w:sz w:val="28"/>
          <w:szCs w:val="28"/>
        </w:rPr>
        <w:t>.</w:t>
      </w:r>
      <w:r w:rsidRPr="00E2270F">
        <w:rPr>
          <w:rFonts w:ascii="Garamond" w:hAnsi="Garamond" w:cs="Arial"/>
          <w:sz w:val="28"/>
          <w:szCs w:val="28"/>
        </w:rPr>
        <w:t xml:space="preserve"> As Mike </w:t>
      </w:r>
      <w:r w:rsidR="007A11D4">
        <w:rPr>
          <w:rFonts w:ascii="Garamond" w:hAnsi="Garamond" w:cs="Arial"/>
          <w:sz w:val="28"/>
          <w:szCs w:val="28"/>
        </w:rPr>
        <w:t>came in</w:t>
      </w:r>
      <w:r w:rsidR="00B027A8">
        <w:rPr>
          <w:rFonts w:ascii="Garamond" w:hAnsi="Garamond" w:cs="Arial"/>
          <w:sz w:val="28"/>
          <w:szCs w:val="28"/>
        </w:rPr>
        <w:t>to the lounge</w:t>
      </w: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got up and intercepted him, holding out a hand as she </w:t>
      </w:r>
      <w:r w:rsidR="00B027A8">
        <w:rPr>
          <w:rFonts w:ascii="Garamond" w:hAnsi="Garamond" w:cs="Arial"/>
          <w:sz w:val="28"/>
          <w:szCs w:val="28"/>
        </w:rPr>
        <w:t>made her approach</w:t>
      </w:r>
      <w:r w:rsidRPr="00E2270F">
        <w:rPr>
          <w:rFonts w:ascii="Garamond" w:hAnsi="Garamond" w:cs="Arial"/>
          <w:sz w:val="28"/>
          <w:szCs w:val="28"/>
        </w:rPr>
        <w:t>.</w:t>
      </w:r>
    </w:p>
    <w:p w14:paraId="37D2B49F" w14:textId="77777777" w:rsidR="00312499" w:rsidRPr="00E2270F" w:rsidRDefault="00312499" w:rsidP="00E8177E">
      <w:pPr>
        <w:spacing w:line="480" w:lineRule="auto"/>
        <w:jc w:val="both"/>
        <w:rPr>
          <w:rFonts w:ascii="Garamond" w:hAnsi="Garamond" w:cs="Arial"/>
          <w:sz w:val="28"/>
          <w:szCs w:val="28"/>
        </w:rPr>
      </w:pPr>
      <w:r w:rsidRPr="00E2270F">
        <w:rPr>
          <w:rFonts w:ascii="Garamond" w:hAnsi="Garamond" w:cs="Arial"/>
          <w:sz w:val="28"/>
          <w:szCs w:val="28"/>
        </w:rPr>
        <w:t xml:space="preserve">    “</w:t>
      </w:r>
      <w:r w:rsidR="00F77D18" w:rsidRPr="00E2270F">
        <w:rPr>
          <w:rFonts w:ascii="Garamond" w:hAnsi="Garamond" w:cs="Arial"/>
          <w:sz w:val="28"/>
          <w:szCs w:val="28"/>
        </w:rPr>
        <w:t xml:space="preserve">Hi, my name’s </w:t>
      </w:r>
      <w:r w:rsidR="00E33D24" w:rsidRPr="00E2270F">
        <w:rPr>
          <w:rFonts w:ascii="Garamond" w:hAnsi="Garamond" w:cs="Arial"/>
          <w:sz w:val="28"/>
          <w:szCs w:val="28"/>
        </w:rPr>
        <w:t>Eleanor</w:t>
      </w:r>
      <w:r w:rsidR="00637378">
        <w:rPr>
          <w:rFonts w:ascii="Garamond" w:hAnsi="Garamond" w:cs="Arial"/>
          <w:sz w:val="28"/>
          <w:szCs w:val="28"/>
        </w:rPr>
        <w:t xml:space="preserve"> Jackson. </w:t>
      </w:r>
      <w:r w:rsidR="00F77D18" w:rsidRPr="00E2270F">
        <w:rPr>
          <w:rFonts w:ascii="Garamond" w:hAnsi="Garamond" w:cs="Arial"/>
          <w:sz w:val="28"/>
          <w:szCs w:val="28"/>
        </w:rPr>
        <w:t xml:space="preserve">I’m </w:t>
      </w:r>
      <w:r w:rsidR="007A11D4">
        <w:rPr>
          <w:rFonts w:ascii="Garamond" w:hAnsi="Garamond" w:cs="Arial"/>
          <w:sz w:val="28"/>
          <w:szCs w:val="28"/>
        </w:rPr>
        <w:t xml:space="preserve">here </w:t>
      </w:r>
      <w:r w:rsidR="00B027A8">
        <w:rPr>
          <w:rFonts w:ascii="Garamond" w:hAnsi="Garamond" w:cs="Arial"/>
          <w:sz w:val="28"/>
          <w:szCs w:val="28"/>
        </w:rPr>
        <w:t>to see</w:t>
      </w:r>
      <w:r w:rsidR="00F77D18" w:rsidRPr="00E2270F">
        <w:rPr>
          <w:rFonts w:ascii="Garamond" w:hAnsi="Garamond" w:cs="Arial"/>
          <w:sz w:val="28"/>
          <w:szCs w:val="28"/>
        </w:rPr>
        <w:t xml:space="preserve"> Bramley Haigh as well.” </w:t>
      </w:r>
    </w:p>
    <w:p w14:paraId="29680AA2" w14:textId="77777777" w:rsidR="00F77D18" w:rsidRPr="00E2270F" w:rsidRDefault="00F77D18" w:rsidP="00E8177E">
      <w:pPr>
        <w:spacing w:line="480" w:lineRule="auto"/>
        <w:jc w:val="both"/>
        <w:rPr>
          <w:rFonts w:ascii="Garamond" w:hAnsi="Garamond" w:cs="Arial"/>
          <w:sz w:val="28"/>
          <w:szCs w:val="28"/>
        </w:rPr>
      </w:pPr>
      <w:r w:rsidRPr="00E2270F">
        <w:rPr>
          <w:rFonts w:ascii="Garamond" w:hAnsi="Garamond" w:cs="Arial"/>
          <w:sz w:val="28"/>
          <w:szCs w:val="28"/>
        </w:rPr>
        <w:t xml:space="preserve">    “I’m </w:t>
      </w:r>
      <w:r w:rsidR="007A11D4">
        <w:rPr>
          <w:rFonts w:ascii="Garamond" w:hAnsi="Garamond" w:cs="Arial"/>
          <w:sz w:val="28"/>
          <w:szCs w:val="28"/>
        </w:rPr>
        <w:t>Mike. Good to meet you Eleanor,</w:t>
      </w:r>
      <w:r w:rsidRPr="00E2270F">
        <w:rPr>
          <w:rFonts w:ascii="Garamond" w:hAnsi="Garamond" w:cs="Arial"/>
          <w:sz w:val="28"/>
          <w:szCs w:val="28"/>
        </w:rPr>
        <w:t xml:space="preserve">” </w:t>
      </w:r>
      <w:r w:rsidR="00143608" w:rsidRPr="00E2270F">
        <w:rPr>
          <w:rFonts w:ascii="Garamond" w:hAnsi="Garamond" w:cs="Arial"/>
          <w:sz w:val="28"/>
          <w:szCs w:val="28"/>
        </w:rPr>
        <w:t>he</w:t>
      </w:r>
      <w:r w:rsidRPr="00E2270F">
        <w:rPr>
          <w:rFonts w:ascii="Garamond" w:hAnsi="Garamond" w:cs="Arial"/>
          <w:sz w:val="28"/>
          <w:szCs w:val="28"/>
        </w:rPr>
        <w:t xml:space="preserve"> said and shook her hand. He gave a smile at odds with </w:t>
      </w:r>
      <w:r w:rsidR="00637378">
        <w:rPr>
          <w:rFonts w:ascii="Garamond" w:hAnsi="Garamond" w:cs="Arial"/>
          <w:sz w:val="28"/>
          <w:szCs w:val="28"/>
        </w:rPr>
        <w:t>his appearance</w:t>
      </w:r>
      <w:r w:rsidRPr="00E2270F">
        <w:rPr>
          <w:rFonts w:ascii="Garamond" w:hAnsi="Garamond" w:cs="Arial"/>
          <w:sz w:val="28"/>
          <w:szCs w:val="28"/>
        </w:rPr>
        <w:t>. He was more dishevelled than could be expl</w:t>
      </w:r>
      <w:r w:rsidR="00DF48AC" w:rsidRPr="00E2270F">
        <w:rPr>
          <w:rFonts w:ascii="Garamond" w:hAnsi="Garamond" w:cs="Arial"/>
          <w:sz w:val="28"/>
          <w:szCs w:val="28"/>
        </w:rPr>
        <w:t>ained solely by a long journey</w:t>
      </w:r>
      <w:r w:rsidRPr="00E2270F">
        <w:rPr>
          <w:rFonts w:ascii="Garamond" w:hAnsi="Garamond" w:cs="Arial"/>
          <w:sz w:val="28"/>
          <w:szCs w:val="28"/>
        </w:rPr>
        <w:t xml:space="preserve">. Yet the practised smile </w:t>
      </w:r>
      <w:r w:rsidR="00DF48AC" w:rsidRPr="00E2270F">
        <w:rPr>
          <w:rFonts w:ascii="Garamond" w:hAnsi="Garamond" w:cs="Arial"/>
          <w:sz w:val="28"/>
          <w:szCs w:val="28"/>
        </w:rPr>
        <w:t xml:space="preserve">also </w:t>
      </w:r>
      <w:r w:rsidRPr="00E2270F">
        <w:rPr>
          <w:rFonts w:ascii="Garamond" w:hAnsi="Garamond" w:cs="Arial"/>
          <w:sz w:val="28"/>
          <w:szCs w:val="28"/>
        </w:rPr>
        <w:t>spoke of</w:t>
      </w:r>
      <w:r w:rsidR="00774621" w:rsidRPr="00E2270F">
        <w:rPr>
          <w:rFonts w:ascii="Garamond" w:hAnsi="Garamond" w:cs="Arial"/>
          <w:sz w:val="28"/>
          <w:szCs w:val="28"/>
        </w:rPr>
        <w:t xml:space="preserve"> confidence, success, </w:t>
      </w:r>
      <w:r w:rsidRPr="00E2270F">
        <w:rPr>
          <w:rFonts w:ascii="Garamond" w:hAnsi="Garamond" w:cs="Arial"/>
          <w:sz w:val="28"/>
          <w:szCs w:val="28"/>
        </w:rPr>
        <w:t xml:space="preserve">even a </w:t>
      </w:r>
      <w:r w:rsidR="006A7D1F">
        <w:rPr>
          <w:rFonts w:ascii="Garamond" w:hAnsi="Garamond" w:cs="Arial"/>
          <w:sz w:val="28"/>
          <w:szCs w:val="28"/>
        </w:rPr>
        <w:t>dash</w:t>
      </w:r>
      <w:r w:rsidRPr="00E2270F">
        <w:rPr>
          <w:rFonts w:ascii="Garamond" w:hAnsi="Garamond" w:cs="Arial"/>
          <w:sz w:val="28"/>
          <w:szCs w:val="28"/>
        </w:rPr>
        <w:t xml:space="preserve"> of arrogance – </w:t>
      </w:r>
      <w:r w:rsidR="00E33D24" w:rsidRPr="00E2270F">
        <w:rPr>
          <w:rFonts w:ascii="Garamond" w:hAnsi="Garamond" w:cs="Arial"/>
          <w:sz w:val="28"/>
          <w:szCs w:val="28"/>
        </w:rPr>
        <w:t>Eleanor</w:t>
      </w:r>
      <w:r w:rsidRPr="00E2270F">
        <w:rPr>
          <w:rFonts w:ascii="Garamond" w:hAnsi="Garamond" w:cs="Arial"/>
          <w:sz w:val="28"/>
          <w:szCs w:val="28"/>
        </w:rPr>
        <w:t xml:space="preserve"> promised herself that, given the luxury of weeks </w:t>
      </w:r>
      <w:r w:rsidR="00DF48AC" w:rsidRPr="00E2270F">
        <w:rPr>
          <w:rFonts w:ascii="Garamond" w:hAnsi="Garamond" w:cs="Arial"/>
          <w:sz w:val="28"/>
          <w:szCs w:val="28"/>
        </w:rPr>
        <w:t xml:space="preserve">of close confinement </w:t>
      </w:r>
      <w:r w:rsidRPr="00E2270F">
        <w:rPr>
          <w:rFonts w:ascii="Garamond" w:hAnsi="Garamond" w:cs="Arial"/>
          <w:sz w:val="28"/>
          <w:szCs w:val="28"/>
        </w:rPr>
        <w:t xml:space="preserve">to come, she would uncover </w:t>
      </w:r>
      <w:r w:rsidR="00E8177E" w:rsidRPr="00E2270F">
        <w:rPr>
          <w:rFonts w:ascii="Garamond" w:hAnsi="Garamond" w:cs="Arial"/>
          <w:sz w:val="28"/>
          <w:szCs w:val="28"/>
        </w:rPr>
        <w:t xml:space="preserve">Mike’s story, get to peer </w:t>
      </w:r>
      <w:r w:rsidR="00B027A8">
        <w:rPr>
          <w:rFonts w:ascii="Garamond" w:hAnsi="Garamond" w:cs="Arial"/>
          <w:sz w:val="28"/>
          <w:szCs w:val="28"/>
        </w:rPr>
        <w:t>beneath</w:t>
      </w:r>
      <w:r w:rsidR="00E8177E" w:rsidRPr="00E2270F">
        <w:rPr>
          <w:rFonts w:ascii="Garamond" w:hAnsi="Garamond" w:cs="Arial"/>
          <w:sz w:val="28"/>
          <w:szCs w:val="28"/>
        </w:rPr>
        <w:t xml:space="preserve"> </w:t>
      </w:r>
      <w:r w:rsidR="00B027A8">
        <w:rPr>
          <w:rFonts w:ascii="Garamond" w:hAnsi="Garamond" w:cs="Arial"/>
          <w:sz w:val="28"/>
          <w:szCs w:val="28"/>
        </w:rPr>
        <w:t>his</w:t>
      </w:r>
      <w:r w:rsidR="00E8177E" w:rsidRPr="00E2270F">
        <w:rPr>
          <w:rFonts w:ascii="Garamond" w:hAnsi="Garamond" w:cs="Arial"/>
          <w:sz w:val="28"/>
          <w:szCs w:val="28"/>
        </w:rPr>
        <w:t xml:space="preserve"> mask</w:t>
      </w:r>
      <w:r w:rsidRPr="00E2270F">
        <w:rPr>
          <w:rFonts w:ascii="Garamond" w:hAnsi="Garamond" w:cs="Arial"/>
          <w:sz w:val="28"/>
          <w:szCs w:val="28"/>
        </w:rPr>
        <w:t>.</w:t>
      </w:r>
    </w:p>
    <w:p w14:paraId="176CBEA6" w14:textId="77777777" w:rsidR="00F77D18" w:rsidRPr="00E2270F" w:rsidRDefault="00F77D18" w:rsidP="0018777C">
      <w:pPr>
        <w:spacing w:line="480" w:lineRule="auto"/>
        <w:rPr>
          <w:rFonts w:ascii="Garamond" w:hAnsi="Garamond" w:cs="Arial"/>
          <w:sz w:val="28"/>
          <w:szCs w:val="28"/>
        </w:rPr>
      </w:pPr>
      <w:r w:rsidRPr="00E2270F">
        <w:rPr>
          <w:rFonts w:ascii="Garamond" w:hAnsi="Garamond" w:cs="Arial"/>
          <w:sz w:val="28"/>
          <w:szCs w:val="28"/>
        </w:rPr>
        <w:t xml:space="preserve">    “Did you have a good journey?” she asked.</w:t>
      </w:r>
    </w:p>
    <w:p w14:paraId="41DA98F5" w14:textId="77777777" w:rsidR="00F77D18" w:rsidRPr="00E2270F" w:rsidRDefault="00F77D18" w:rsidP="00E8177E">
      <w:pPr>
        <w:spacing w:line="480" w:lineRule="auto"/>
        <w:jc w:val="both"/>
        <w:rPr>
          <w:rFonts w:ascii="Garamond" w:hAnsi="Garamond" w:cs="Arial"/>
          <w:sz w:val="28"/>
          <w:szCs w:val="28"/>
        </w:rPr>
      </w:pPr>
      <w:r w:rsidRPr="00E2270F">
        <w:rPr>
          <w:rFonts w:ascii="Garamond" w:hAnsi="Garamond" w:cs="Arial"/>
          <w:sz w:val="28"/>
          <w:szCs w:val="28"/>
        </w:rPr>
        <w:t xml:space="preserve">    “As good as can be expected,” Mike </w:t>
      </w:r>
      <w:r w:rsidR="007A11D4">
        <w:rPr>
          <w:rFonts w:ascii="Garamond" w:hAnsi="Garamond" w:cs="Arial"/>
          <w:sz w:val="28"/>
          <w:szCs w:val="28"/>
        </w:rPr>
        <w:t>replied</w:t>
      </w:r>
      <w:r w:rsidRPr="00E2270F">
        <w:rPr>
          <w:rFonts w:ascii="Garamond" w:hAnsi="Garamond" w:cs="Arial"/>
          <w:sz w:val="28"/>
          <w:szCs w:val="28"/>
        </w:rPr>
        <w:t xml:space="preserve">, </w:t>
      </w:r>
      <w:r w:rsidR="00DF48AC" w:rsidRPr="00E2270F">
        <w:rPr>
          <w:rFonts w:ascii="Garamond" w:hAnsi="Garamond" w:cs="Arial"/>
          <w:sz w:val="28"/>
          <w:szCs w:val="28"/>
        </w:rPr>
        <w:t>with</w:t>
      </w:r>
      <w:r w:rsidRPr="00E2270F">
        <w:rPr>
          <w:rFonts w:ascii="Garamond" w:hAnsi="Garamond" w:cs="Arial"/>
          <w:sz w:val="28"/>
          <w:szCs w:val="28"/>
        </w:rPr>
        <w:t xml:space="preserve"> </w:t>
      </w:r>
      <w:r w:rsidR="00774621" w:rsidRPr="00E2270F">
        <w:rPr>
          <w:rFonts w:ascii="Garamond" w:hAnsi="Garamond" w:cs="Arial"/>
          <w:sz w:val="28"/>
          <w:szCs w:val="28"/>
        </w:rPr>
        <w:t>a second</w:t>
      </w:r>
      <w:r w:rsidRPr="00E2270F">
        <w:rPr>
          <w:rFonts w:ascii="Garamond" w:hAnsi="Garamond" w:cs="Arial"/>
          <w:sz w:val="28"/>
          <w:szCs w:val="28"/>
        </w:rPr>
        <w:t xml:space="preserve"> smile </w:t>
      </w:r>
      <w:r w:rsidR="007A11D4">
        <w:rPr>
          <w:rFonts w:ascii="Garamond" w:hAnsi="Garamond" w:cs="Arial"/>
          <w:sz w:val="28"/>
          <w:szCs w:val="28"/>
        </w:rPr>
        <w:t>reaching</w:t>
      </w:r>
      <w:r w:rsidR="00774621" w:rsidRPr="00E2270F">
        <w:rPr>
          <w:rFonts w:ascii="Garamond" w:hAnsi="Garamond" w:cs="Arial"/>
          <w:sz w:val="28"/>
          <w:szCs w:val="28"/>
        </w:rPr>
        <w:t xml:space="preserve"> almost as far as his eyes</w:t>
      </w:r>
      <w:r w:rsidRPr="00E2270F">
        <w:rPr>
          <w:rFonts w:ascii="Garamond" w:hAnsi="Garamond" w:cs="Arial"/>
          <w:sz w:val="28"/>
          <w:szCs w:val="28"/>
        </w:rPr>
        <w:t xml:space="preserve">. He was handsome, </w:t>
      </w:r>
      <w:r w:rsidR="00E33D24" w:rsidRPr="00E2270F">
        <w:rPr>
          <w:rFonts w:ascii="Garamond" w:hAnsi="Garamond" w:cs="Arial"/>
          <w:sz w:val="28"/>
          <w:szCs w:val="28"/>
        </w:rPr>
        <w:t>Eleanor</w:t>
      </w:r>
      <w:r w:rsidRPr="00E2270F">
        <w:rPr>
          <w:rFonts w:ascii="Garamond" w:hAnsi="Garamond" w:cs="Arial"/>
          <w:sz w:val="28"/>
          <w:szCs w:val="28"/>
        </w:rPr>
        <w:t xml:space="preserve"> decided, a sense of being marked by </w:t>
      </w:r>
      <w:r w:rsidR="00F17FD8">
        <w:rPr>
          <w:rFonts w:ascii="Garamond" w:hAnsi="Garamond" w:cs="Arial"/>
          <w:sz w:val="28"/>
          <w:szCs w:val="28"/>
        </w:rPr>
        <w:t>the trials of life</w:t>
      </w:r>
      <w:r w:rsidR="00DF48AC" w:rsidRPr="00E2270F">
        <w:rPr>
          <w:rFonts w:ascii="Garamond" w:hAnsi="Garamond" w:cs="Arial"/>
          <w:sz w:val="28"/>
          <w:szCs w:val="28"/>
        </w:rPr>
        <w:t xml:space="preserve"> only adding to the attraction</w:t>
      </w:r>
      <w:r w:rsidR="00E8177E" w:rsidRPr="00E2270F">
        <w:rPr>
          <w:rFonts w:ascii="Garamond" w:hAnsi="Garamond" w:cs="Arial"/>
          <w:sz w:val="28"/>
          <w:szCs w:val="28"/>
        </w:rPr>
        <w:t xml:space="preserve">. </w:t>
      </w:r>
      <w:r w:rsidR="00DF48AC" w:rsidRPr="00E2270F">
        <w:rPr>
          <w:rFonts w:ascii="Garamond" w:hAnsi="Garamond" w:cs="Arial"/>
          <w:sz w:val="28"/>
          <w:szCs w:val="28"/>
        </w:rPr>
        <w:t>The two of them</w:t>
      </w:r>
      <w:r w:rsidR="00DD248B" w:rsidRPr="00E2270F">
        <w:rPr>
          <w:rFonts w:ascii="Garamond" w:hAnsi="Garamond" w:cs="Arial"/>
          <w:sz w:val="28"/>
          <w:szCs w:val="28"/>
        </w:rPr>
        <w:t xml:space="preserve"> fell to superficial </w:t>
      </w:r>
      <w:r w:rsidR="00637378">
        <w:rPr>
          <w:rFonts w:ascii="Garamond" w:hAnsi="Garamond" w:cs="Arial"/>
          <w:sz w:val="28"/>
          <w:szCs w:val="28"/>
        </w:rPr>
        <w:t>conversation</w:t>
      </w:r>
      <w:r w:rsidR="00DD248B" w:rsidRPr="00E2270F">
        <w:rPr>
          <w:rFonts w:ascii="Garamond" w:hAnsi="Garamond" w:cs="Arial"/>
          <w:sz w:val="28"/>
          <w:szCs w:val="28"/>
        </w:rPr>
        <w:t xml:space="preserve">, talking about the weather, and about all manner of things which avoided the question they both most wanted to ask: </w:t>
      </w:r>
      <w:r w:rsidR="00DD248B" w:rsidRPr="00E2270F">
        <w:rPr>
          <w:rFonts w:ascii="Garamond" w:hAnsi="Garamond" w:cs="Arial"/>
          <w:i/>
          <w:sz w:val="28"/>
          <w:szCs w:val="28"/>
        </w:rPr>
        <w:t xml:space="preserve">What brings you here, what </w:t>
      </w:r>
      <w:r w:rsidR="00E8177E" w:rsidRPr="00E2270F">
        <w:rPr>
          <w:rFonts w:ascii="Garamond" w:hAnsi="Garamond" w:cs="Arial"/>
          <w:i/>
          <w:sz w:val="28"/>
          <w:szCs w:val="28"/>
        </w:rPr>
        <w:t xml:space="preserve">has happened so that </w:t>
      </w:r>
      <w:r w:rsidR="00DD248B" w:rsidRPr="00E2270F">
        <w:rPr>
          <w:rFonts w:ascii="Garamond" w:hAnsi="Garamond" w:cs="Arial"/>
          <w:i/>
          <w:sz w:val="28"/>
          <w:szCs w:val="28"/>
        </w:rPr>
        <w:t>you</w:t>
      </w:r>
      <w:r w:rsidR="00E8177E" w:rsidRPr="00E2270F">
        <w:rPr>
          <w:rFonts w:ascii="Garamond" w:hAnsi="Garamond" w:cs="Arial"/>
          <w:i/>
          <w:sz w:val="28"/>
          <w:szCs w:val="28"/>
        </w:rPr>
        <w:t xml:space="preserve"> want</w:t>
      </w:r>
      <w:r w:rsidR="00DD248B" w:rsidRPr="00E2270F">
        <w:rPr>
          <w:rFonts w:ascii="Garamond" w:hAnsi="Garamond" w:cs="Arial"/>
          <w:i/>
          <w:sz w:val="28"/>
          <w:szCs w:val="28"/>
        </w:rPr>
        <w:t xml:space="preserve"> to spend </w:t>
      </w:r>
      <w:r w:rsidR="00DF48AC" w:rsidRPr="00E2270F">
        <w:rPr>
          <w:rFonts w:ascii="Garamond" w:hAnsi="Garamond" w:cs="Arial"/>
          <w:i/>
          <w:sz w:val="28"/>
          <w:szCs w:val="28"/>
        </w:rPr>
        <w:t xml:space="preserve">winter </w:t>
      </w:r>
      <w:r w:rsidR="00DD248B" w:rsidRPr="00E2270F">
        <w:rPr>
          <w:rFonts w:ascii="Garamond" w:hAnsi="Garamond" w:cs="Arial"/>
          <w:i/>
          <w:sz w:val="28"/>
          <w:szCs w:val="28"/>
        </w:rPr>
        <w:t xml:space="preserve">with strangers, </w:t>
      </w:r>
      <w:r w:rsidR="00B027A8">
        <w:rPr>
          <w:rFonts w:ascii="Garamond" w:hAnsi="Garamond" w:cs="Arial"/>
          <w:i/>
          <w:sz w:val="28"/>
          <w:szCs w:val="28"/>
        </w:rPr>
        <w:t xml:space="preserve">on a </w:t>
      </w:r>
      <w:r w:rsidR="00637378">
        <w:rPr>
          <w:rFonts w:ascii="Garamond" w:hAnsi="Garamond" w:cs="Arial"/>
          <w:i/>
          <w:sz w:val="28"/>
          <w:szCs w:val="28"/>
        </w:rPr>
        <w:t>speck</w:t>
      </w:r>
      <w:r w:rsidR="00B027A8">
        <w:rPr>
          <w:rFonts w:ascii="Garamond" w:hAnsi="Garamond" w:cs="Arial"/>
          <w:i/>
          <w:sz w:val="28"/>
          <w:szCs w:val="28"/>
        </w:rPr>
        <w:t xml:space="preserve"> </w:t>
      </w:r>
      <w:r w:rsidR="00637378">
        <w:rPr>
          <w:rFonts w:ascii="Garamond" w:hAnsi="Garamond" w:cs="Arial"/>
          <w:i/>
          <w:sz w:val="28"/>
          <w:szCs w:val="28"/>
        </w:rPr>
        <w:t>in the</w:t>
      </w:r>
      <w:r w:rsidR="00DF48AC" w:rsidRPr="00E2270F">
        <w:rPr>
          <w:rFonts w:ascii="Garamond" w:hAnsi="Garamond" w:cs="Arial"/>
          <w:i/>
          <w:sz w:val="28"/>
          <w:szCs w:val="28"/>
        </w:rPr>
        <w:t xml:space="preserve"> ocean</w:t>
      </w:r>
      <w:r w:rsidR="00DD248B" w:rsidRPr="00E2270F">
        <w:rPr>
          <w:rFonts w:ascii="Garamond" w:hAnsi="Garamond" w:cs="Arial"/>
          <w:i/>
          <w:sz w:val="28"/>
          <w:szCs w:val="28"/>
        </w:rPr>
        <w:t xml:space="preserve">? </w:t>
      </w:r>
      <w:r w:rsidR="00DD248B" w:rsidRPr="00E2270F">
        <w:rPr>
          <w:rFonts w:ascii="Garamond" w:hAnsi="Garamond" w:cs="Arial"/>
          <w:sz w:val="28"/>
          <w:szCs w:val="28"/>
        </w:rPr>
        <w:t xml:space="preserve">For Mike, it was a simple case of propriety – it </w:t>
      </w:r>
      <w:r w:rsidR="00F2020F">
        <w:rPr>
          <w:rFonts w:ascii="Garamond" w:hAnsi="Garamond" w:cs="Arial"/>
          <w:sz w:val="28"/>
          <w:szCs w:val="28"/>
        </w:rPr>
        <w:t>was</w:t>
      </w:r>
      <w:r w:rsidR="00DD248B" w:rsidRPr="00E2270F">
        <w:rPr>
          <w:rFonts w:ascii="Garamond" w:hAnsi="Garamond" w:cs="Arial"/>
          <w:sz w:val="28"/>
          <w:szCs w:val="28"/>
        </w:rPr>
        <w:t xml:space="preserve"> too intrusive </w:t>
      </w:r>
      <w:r w:rsidR="00F2020F">
        <w:rPr>
          <w:rFonts w:ascii="Garamond" w:hAnsi="Garamond" w:cs="Arial"/>
          <w:sz w:val="28"/>
          <w:szCs w:val="28"/>
        </w:rPr>
        <w:t xml:space="preserve">a question </w:t>
      </w:r>
      <w:r w:rsidR="00637378">
        <w:rPr>
          <w:rFonts w:ascii="Garamond" w:hAnsi="Garamond" w:cs="Arial"/>
          <w:sz w:val="28"/>
          <w:szCs w:val="28"/>
        </w:rPr>
        <w:t>for</w:t>
      </w:r>
      <w:r w:rsidR="00DD248B" w:rsidRPr="00E2270F">
        <w:rPr>
          <w:rFonts w:ascii="Garamond" w:hAnsi="Garamond" w:cs="Arial"/>
          <w:sz w:val="28"/>
          <w:szCs w:val="28"/>
        </w:rPr>
        <w:t xml:space="preserve"> the first meeting. For </w:t>
      </w:r>
      <w:r w:rsidR="00E33D24" w:rsidRPr="00E2270F">
        <w:rPr>
          <w:rFonts w:ascii="Garamond" w:hAnsi="Garamond" w:cs="Arial"/>
          <w:sz w:val="28"/>
          <w:szCs w:val="28"/>
        </w:rPr>
        <w:t>Eleanor</w:t>
      </w:r>
      <w:r w:rsidR="00DD248B" w:rsidRPr="00E2270F">
        <w:rPr>
          <w:rFonts w:ascii="Garamond" w:hAnsi="Garamond" w:cs="Arial"/>
          <w:sz w:val="28"/>
          <w:szCs w:val="28"/>
        </w:rPr>
        <w:t xml:space="preserve">, the reasoning was </w:t>
      </w:r>
      <w:r w:rsidR="00262312" w:rsidRPr="00E2270F">
        <w:rPr>
          <w:rFonts w:ascii="Garamond" w:hAnsi="Garamond" w:cs="Arial"/>
          <w:sz w:val="28"/>
          <w:szCs w:val="28"/>
        </w:rPr>
        <w:t>more</w:t>
      </w:r>
      <w:r w:rsidR="00DD248B" w:rsidRPr="00E2270F">
        <w:rPr>
          <w:rFonts w:ascii="Garamond" w:hAnsi="Garamond" w:cs="Arial"/>
          <w:sz w:val="28"/>
          <w:szCs w:val="28"/>
        </w:rPr>
        <w:t xml:space="preserve"> subtle – she wanted to </w:t>
      </w:r>
      <w:r w:rsidR="00B027A8">
        <w:rPr>
          <w:rFonts w:ascii="Garamond" w:hAnsi="Garamond" w:cs="Arial"/>
          <w:sz w:val="28"/>
          <w:szCs w:val="28"/>
        </w:rPr>
        <w:t>revel for a while</w:t>
      </w:r>
      <w:r w:rsidR="00DD248B" w:rsidRPr="00E2270F">
        <w:rPr>
          <w:rFonts w:ascii="Garamond" w:hAnsi="Garamond" w:cs="Arial"/>
          <w:sz w:val="28"/>
          <w:szCs w:val="28"/>
        </w:rPr>
        <w:t xml:space="preserve"> in the </w:t>
      </w:r>
      <w:r w:rsidR="008136D6" w:rsidRPr="00E2270F">
        <w:rPr>
          <w:rFonts w:ascii="Garamond" w:hAnsi="Garamond" w:cs="Arial"/>
          <w:sz w:val="28"/>
          <w:szCs w:val="28"/>
        </w:rPr>
        <w:t xml:space="preserve">act of </w:t>
      </w:r>
      <w:r w:rsidR="00DD248B" w:rsidRPr="00E2270F">
        <w:rPr>
          <w:rFonts w:ascii="Garamond" w:hAnsi="Garamond" w:cs="Arial"/>
          <w:sz w:val="28"/>
          <w:szCs w:val="28"/>
        </w:rPr>
        <w:t>detection. Mike’s small talk was</w:t>
      </w:r>
      <w:r w:rsidR="00774621" w:rsidRPr="00E2270F">
        <w:rPr>
          <w:rFonts w:ascii="Garamond" w:hAnsi="Garamond" w:cs="Arial"/>
          <w:sz w:val="28"/>
          <w:szCs w:val="28"/>
        </w:rPr>
        <w:t xml:space="preserve"> </w:t>
      </w:r>
      <w:r w:rsidR="00DD248B" w:rsidRPr="00E2270F">
        <w:rPr>
          <w:rFonts w:ascii="Garamond" w:hAnsi="Garamond" w:cs="Arial"/>
          <w:sz w:val="28"/>
          <w:szCs w:val="28"/>
        </w:rPr>
        <w:t xml:space="preserve">as practised as his smile, so </w:t>
      </w:r>
      <w:r w:rsidR="00BC704A" w:rsidRPr="00E2270F">
        <w:rPr>
          <w:rFonts w:ascii="Garamond" w:hAnsi="Garamond" w:cs="Arial"/>
          <w:sz w:val="28"/>
          <w:szCs w:val="28"/>
        </w:rPr>
        <w:t>efficient</w:t>
      </w:r>
      <w:r w:rsidR="00DD248B" w:rsidRPr="00E2270F">
        <w:rPr>
          <w:rFonts w:ascii="Garamond" w:hAnsi="Garamond" w:cs="Arial"/>
          <w:sz w:val="28"/>
          <w:szCs w:val="28"/>
        </w:rPr>
        <w:t xml:space="preserve"> that </w:t>
      </w:r>
      <w:r w:rsidR="00E33D24" w:rsidRPr="00E2270F">
        <w:rPr>
          <w:rFonts w:ascii="Garamond" w:hAnsi="Garamond" w:cs="Arial"/>
          <w:sz w:val="28"/>
          <w:szCs w:val="28"/>
        </w:rPr>
        <w:t>Eleanor</w:t>
      </w:r>
      <w:r w:rsidR="00DD248B" w:rsidRPr="00E2270F">
        <w:rPr>
          <w:rFonts w:ascii="Garamond" w:hAnsi="Garamond" w:cs="Arial"/>
          <w:sz w:val="28"/>
          <w:szCs w:val="28"/>
        </w:rPr>
        <w:t xml:space="preserve"> felt </w:t>
      </w:r>
      <w:r w:rsidR="00B027A8">
        <w:rPr>
          <w:rFonts w:ascii="Garamond" w:hAnsi="Garamond" w:cs="Arial"/>
          <w:sz w:val="28"/>
          <w:szCs w:val="28"/>
        </w:rPr>
        <w:t>able</w:t>
      </w:r>
      <w:r w:rsidR="00BC704A" w:rsidRPr="00E2270F">
        <w:rPr>
          <w:rFonts w:ascii="Garamond" w:hAnsi="Garamond" w:cs="Arial"/>
          <w:sz w:val="28"/>
          <w:szCs w:val="28"/>
        </w:rPr>
        <w:t xml:space="preserve"> to</w:t>
      </w:r>
      <w:r w:rsidR="00DD248B" w:rsidRPr="00E2270F">
        <w:rPr>
          <w:rFonts w:ascii="Garamond" w:hAnsi="Garamond" w:cs="Arial"/>
          <w:sz w:val="28"/>
          <w:szCs w:val="28"/>
        </w:rPr>
        <w:t xml:space="preserve"> detach herself from the </w:t>
      </w:r>
      <w:r w:rsidR="00637378" w:rsidRPr="00E2270F">
        <w:rPr>
          <w:rFonts w:ascii="Garamond" w:hAnsi="Garamond" w:cs="Arial"/>
          <w:sz w:val="28"/>
          <w:szCs w:val="28"/>
        </w:rPr>
        <w:t>exchange</w:t>
      </w:r>
      <w:r w:rsidR="00DD248B" w:rsidRPr="00E2270F">
        <w:rPr>
          <w:rFonts w:ascii="Garamond" w:hAnsi="Garamond" w:cs="Arial"/>
          <w:sz w:val="28"/>
          <w:szCs w:val="28"/>
        </w:rPr>
        <w:t xml:space="preserve"> and allow herself </w:t>
      </w:r>
      <w:r w:rsidR="00F2020F">
        <w:rPr>
          <w:rFonts w:ascii="Garamond" w:hAnsi="Garamond" w:cs="Arial"/>
          <w:sz w:val="28"/>
          <w:szCs w:val="28"/>
        </w:rPr>
        <w:t>a daydream</w:t>
      </w:r>
      <w:r w:rsidR="00DD248B" w:rsidRPr="00E2270F">
        <w:rPr>
          <w:rFonts w:ascii="Garamond" w:hAnsi="Garamond" w:cs="Arial"/>
          <w:sz w:val="28"/>
          <w:szCs w:val="28"/>
        </w:rPr>
        <w:t>. She wondered what it would be like to come back from the island, a few months hence, with a new friend. A man like Mike, just for the sake of example.</w:t>
      </w:r>
      <w:r w:rsidR="0099050C" w:rsidRPr="00E2270F">
        <w:rPr>
          <w:rFonts w:ascii="Garamond" w:hAnsi="Garamond" w:cs="Arial"/>
          <w:sz w:val="28"/>
          <w:szCs w:val="28"/>
        </w:rPr>
        <w:t xml:space="preserve"> Someone who had the ease of a man-about-town, who would go out </w:t>
      </w:r>
      <w:r w:rsidR="00262312" w:rsidRPr="00E2270F">
        <w:rPr>
          <w:rFonts w:ascii="Garamond" w:hAnsi="Garamond" w:cs="Arial"/>
          <w:sz w:val="28"/>
          <w:szCs w:val="28"/>
        </w:rPr>
        <w:t>to work</w:t>
      </w:r>
      <w:r w:rsidR="0099050C" w:rsidRPr="00E2270F">
        <w:rPr>
          <w:rFonts w:ascii="Garamond" w:hAnsi="Garamond" w:cs="Arial"/>
          <w:sz w:val="28"/>
          <w:szCs w:val="28"/>
        </w:rPr>
        <w:t xml:space="preserve"> do</w:t>
      </w:r>
      <w:r w:rsidR="00262312" w:rsidRPr="00E2270F">
        <w:rPr>
          <w:rFonts w:ascii="Garamond" w:hAnsi="Garamond" w:cs="Arial"/>
          <w:sz w:val="28"/>
          <w:szCs w:val="28"/>
        </w:rPr>
        <w:t>ing</w:t>
      </w:r>
      <w:r w:rsidR="0099050C" w:rsidRPr="00E2270F">
        <w:rPr>
          <w:rFonts w:ascii="Garamond" w:hAnsi="Garamond" w:cs="Arial"/>
          <w:sz w:val="28"/>
          <w:szCs w:val="28"/>
        </w:rPr>
        <w:t xml:space="preserve"> important things, but </w:t>
      </w:r>
      <w:r w:rsidR="00F2020F">
        <w:rPr>
          <w:rFonts w:ascii="Garamond" w:hAnsi="Garamond" w:cs="Arial"/>
          <w:sz w:val="28"/>
          <w:szCs w:val="28"/>
        </w:rPr>
        <w:t xml:space="preserve">who </w:t>
      </w:r>
      <w:r w:rsidR="00B027A8">
        <w:rPr>
          <w:rFonts w:ascii="Garamond" w:hAnsi="Garamond" w:cs="Arial"/>
          <w:sz w:val="28"/>
          <w:szCs w:val="28"/>
        </w:rPr>
        <w:t>would</w:t>
      </w:r>
      <w:r w:rsidR="00F2020F">
        <w:rPr>
          <w:rFonts w:ascii="Garamond" w:hAnsi="Garamond" w:cs="Arial"/>
          <w:sz w:val="28"/>
          <w:szCs w:val="28"/>
        </w:rPr>
        <w:t xml:space="preserve"> need</w:t>
      </w:r>
      <w:r w:rsidR="0099050C" w:rsidRPr="00E2270F">
        <w:rPr>
          <w:rFonts w:ascii="Garamond" w:hAnsi="Garamond" w:cs="Arial"/>
          <w:sz w:val="28"/>
          <w:szCs w:val="28"/>
        </w:rPr>
        <w:t xml:space="preserve"> </w:t>
      </w:r>
      <w:r w:rsidR="00B027A8">
        <w:rPr>
          <w:rFonts w:ascii="Garamond" w:hAnsi="Garamond" w:cs="Arial"/>
          <w:sz w:val="28"/>
          <w:szCs w:val="28"/>
        </w:rPr>
        <w:t xml:space="preserve">their </w:t>
      </w:r>
      <w:r w:rsidR="0099050C" w:rsidRPr="00E2270F">
        <w:rPr>
          <w:rFonts w:ascii="Garamond" w:hAnsi="Garamond" w:cs="Arial"/>
          <w:sz w:val="28"/>
          <w:szCs w:val="28"/>
        </w:rPr>
        <w:t>rare lapses of confidence soothing away. She realized that Mike h</w:t>
      </w:r>
      <w:r w:rsidR="00B027A8">
        <w:rPr>
          <w:rFonts w:ascii="Garamond" w:hAnsi="Garamond" w:cs="Arial"/>
          <w:sz w:val="28"/>
          <w:szCs w:val="28"/>
        </w:rPr>
        <w:t>ad addressed some remark to her</w:t>
      </w:r>
      <w:r w:rsidR="0099050C" w:rsidRPr="00E2270F">
        <w:rPr>
          <w:rFonts w:ascii="Garamond" w:hAnsi="Garamond" w:cs="Arial"/>
          <w:sz w:val="28"/>
          <w:szCs w:val="28"/>
        </w:rPr>
        <w:t xml:space="preserve"> but she had no idea what </w:t>
      </w:r>
      <w:r w:rsidR="008136D6" w:rsidRPr="00E2270F">
        <w:rPr>
          <w:rFonts w:ascii="Garamond" w:hAnsi="Garamond" w:cs="Arial"/>
          <w:sz w:val="28"/>
          <w:szCs w:val="28"/>
        </w:rPr>
        <w:t>it</w:t>
      </w:r>
      <w:r w:rsidR="0099050C" w:rsidRPr="00E2270F">
        <w:rPr>
          <w:rFonts w:ascii="Garamond" w:hAnsi="Garamond" w:cs="Arial"/>
          <w:sz w:val="28"/>
          <w:szCs w:val="28"/>
        </w:rPr>
        <w:t xml:space="preserve"> might have been.</w:t>
      </w:r>
    </w:p>
    <w:p w14:paraId="7A2AC0BF" w14:textId="77777777" w:rsidR="0099050C" w:rsidRPr="00E2270F" w:rsidRDefault="00F2020F" w:rsidP="0018777C">
      <w:pPr>
        <w:spacing w:line="480" w:lineRule="auto"/>
        <w:rPr>
          <w:rFonts w:ascii="Garamond" w:hAnsi="Garamond" w:cs="Arial"/>
          <w:sz w:val="28"/>
          <w:szCs w:val="28"/>
        </w:rPr>
      </w:pPr>
      <w:r>
        <w:rPr>
          <w:rFonts w:ascii="Garamond" w:hAnsi="Garamond" w:cs="Arial"/>
          <w:sz w:val="28"/>
          <w:szCs w:val="28"/>
        </w:rPr>
        <w:t xml:space="preserve">    “Sorry?”</w:t>
      </w:r>
    </w:p>
    <w:p w14:paraId="5531661B" w14:textId="77777777" w:rsidR="0099050C" w:rsidRPr="00E2270F" w:rsidRDefault="0099050C" w:rsidP="008136D6">
      <w:pPr>
        <w:spacing w:line="480" w:lineRule="auto"/>
        <w:jc w:val="both"/>
        <w:rPr>
          <w:rFonts w:ascii="Garamond" w:hAnsi="Garamond" w:cs="Arial"/>
          <w:sz w:val="28"/>
          <w:szCs w:val="28"/>
        </w:rPr>
      </w:pPr>
      <w:r w:rsidRPr="00E2270F">
        <w:rPr>
          <w:rFonts w:ascii="Garamond" w:hAnsi="Garamond" w:cs="Arial"/>
          <w:sz w:val="28"/>
          <w:szCs w:val="28"/>
        </w:rPr>
        <w:t xml:space="preserve">   “</w:t>
      </w:r>
      <w:r w:rsidR="008136D6" w:rsidRPr="00E2270F">
        <w:rPr>
          <w:rFonts w:ascii="Garamond" w:hAnsi="Garamond" w:cs="Arial"/>
          <w:sz w:val="28"/>
          <w:szCs w:val="28"/>
        </w:rPr>
        <w:t>I think</w:t>
      </w:r>
      <w:r w:rsidRPr="00E2270F">
        <w:rPr>
          <w:rFonts w:ascii="Garamond" w:hAnsi="Garamond" w:cs="Arial"/>
          <w:sz w:val="28"/>
          <w:szCs w:val="28"/>
        </w:rPr>
        <w:t xml:space="preserve"> another </w:t>
      </w:r>
      <w:r w:rsidR="008136D6" w:rsidRPr="00E2270F">
        <w:rPr>
          <w:rFonts w:ascii="Garamond" w:hAnsi="Garamond" w:cs="Arial"/>
          <w:sz w:val="28"/>
          <w:szCs w:val="28"/>
        </w:rPr>
        <w:t>castaway</w:t>
      </w:r>
      <w:r w:rsidRPr="00E2270F">
        <w:rPr>
          <w:rFonts w:ascii="Garamond" w:hAnsi="Garamond" w:cs="Arial"/>
          <w:sz w:val="28"/>
          <w:szCs w:val="28"/>
        </w:rPr>
        <w:t xml:space="preserve"> has just arrived,” Mike </w:t>
      </w:r>
      <w:r w:rsidR="00F2020F">
        <w:rPr>
          <w:rFonts w:ascii="Garamond" w:hAnsi="Garamond" w:cs="Arial"/>
          <w:sz w:val="28"/>
          <w:szCs w:val="28"/>
        </w:rPr>
        <w:t>inclined</w:t>
      </w:r>
      <w:r w:rsidRPr="00E2270F">
        <w:rPr>
          <w:rFonts w:ascii="Garamond" w:hAnsi="Garamond" w:cs="Arial"/>
          <w:sz w:val="28"/>
          <w:szCs w:val="28"/>
        </w:rPr>
        <w:t xml:space="preserve"> his head towards a lean young man just struggling in through the doors, </w:t>
      </w:r>
      <w:r w:rsidR="00BC704A" w:rsidRPr="00E2270F">
        <w:rPr>
          <w:rFonts w:ascii="Garamond" w:hAnsi="Garamond" w:cs="Arial"/>
          <w:sz w:val="28"/>
          <w:szCs w:val="28"/>
        </w:rPr>
        <w:t xml:space="preserve">multiple </w:t>
      </w:r>
      <w:r w:rsidRPr="00E2270F">
        <w:rPr>
          <w:rFonts w:ascii="Garamond" w:hAnsi="Garamond" w:cs="Arial"/>
          <w:sz w:val="28"/>
          <w:szCs w:val="28"/>
        </w:rPr>
        <w:t xml:space="preserve">bags swinging from </w:t>
      </w:r>
      <w:r w:rsidR="00F2020F">
        <w:rPr>
          <w:rFonts w:ascii="Garamond" w:hAnsi="Garamond" w:cs="Arial"/>
          <w:sz w:val="28"/>
          <w:szCs w:val="28"/>
        </w:rPr>
        <w:t xml:space="preserve">around </w:t>
      </w:r>
      <w:r w:rsidRPr="00E2270F">
        <w:rPr>
          <w:rFonts w:ascii="Garamond" w:hAnsi="Garamond" w:cs="Arial"/>
          <w:sz w:val="28"/>
          <w:szCs w:val="28"/>
        </w:rPr>
        <w:t xml:space="preserve">his </w:t>
      </w:r>
      <w:r w:rsidR="00F2020F">
        <w:rPr>
          <w:rFonts w:ascii="Garamond" w:hAnsi="Garamond" w:cs="Arial"/>
          <w:sz w:val="28"/>
          <w:szCs w:val="28"/>
        </w:rPr>
        <w:t xml:space="preserve">neck and arms </w:t>
      </w:r>
      <w:r w:rsidRPr="00E2270F">
        <w:rPr>
          <w:rFonts w:ascii="Garamond" w:hAnsi="Garamond" w:cs="Arial"/>
          <w:sz w:val="28"/>
          <w:szCs w:val="28"/>
        </w:rPr>
        <w:t xml:space="preserve">with such force that </w:t>
      </w:r>
      <w:r w:rsidR="008136D6" w:rsidRPr="00E2270F">
        <w:rPr>
          <w:rFonts w:ascii="Garamond" w:hAnsi="Garamond" w:cs="Arial"/>
          <w:sz w:val="28"/>
          <w:szCs w:val="28"/>
        </w:rPr>
        <w:t>they threatened to tip him over</w:t>
      </w:r>
      <w:r w:rsidRPr="00E2270F">
        <w:rPr>
          <w:rFonts w:ascii="Garamond" w:hAnsi="Garamond" w:cs="Arial"/>
          <w:sz w:val="28"/>
          <w:szCs w:val="28"/>
        </w:rPr>
        <w:t xml:space="preserve">. “Perhaps I ought to go and </w:t>
      </w:r>
      <w:r w:rsidR="00BC704A" w:rsidRPr="00E2270F">
        <w:rPr>
          <w:rFonts w:ascii="Garamond" w:hAnsi="Garamond" w:cs="Arial"/>
          <w:sz w:val="28"/>
          <w:szCs w:val="28"/>
        </w:rPr>
        <w:t>help</w:t>
      </w:r>
      <w:r w:rsidRPr="00E2270F">
        <w:rPr>
          <w:rFonts w:ascii="Garamond" w:hAnsi="Garamond" w:cs="Arial"/>
          <w:sz w:val="28"/>
          <w:szCs w:val="28"/>
        </w:rPr>
        <w:t xml:space="preserve"> – he </w:t>
      </w:r>
      <w:r w:rsidR="004F71ED" w:rsidRPr="00E2270F">
        <w:rPr>
          <w:rFonts w:ascii="Garamond" w:hAnsi="Garamond" w:cs="Arial"/>
          <w:sz w:val="28"/>
          <w:szCs w:val="28"/>
        </w:rPr>
        <w:t>doesn’t look to be travelling light</w:t>
      </w:r>
      <w:r w:rsidRPr="00E2270F">
        <w:rPr>
          <w:rFonts w:ascii="Garamond" w:hAnsi="Garamond" w:cs="Arial"/>
          <w:sz w:val="28"/>
          <w:szCs w:val="28"/>
        </w:rPr>
        <w:t xml:space="preserve">.” Mike went </w:t>
      </w:r>
      <w:r w:rsidR="00637378">
        <w:rPr>
          <w:rFonts w:ascii="Garamond" w:hAnsi="Garamond" w:cs="Arial"/>
          <w:sz w:val="28"/>
          <w:szCs w:val="28"/>
        </w:rPr>
        <w:t>over</w:t>
      </w:r>
      <w:r w:rsidRPr="00E2270F">
        <w:rPr>
          <w:rFonts w:ascii="Garamond" w:hAnsi="Garamond" w:cs="Arial"/>
          <w:sz w:val="28"/>
          <w:szCs w:val="28"/>
        </w:rPr>
        <w:t xml:space="preserve"> and introduced himself. Afte</w:t>
      </w:r>
      <w:r w:rsidR="0096340D">
        <w:rPr>
          <w:rFonts w:ascii="Garamond" w:hAnsi="Garamond" w:cs="Arial"/>
          <w:sz w:val="28"/>
          <w:szCs w:val="28"/>
        </w:rPr>
        <w:t>r briefly checking in with the r</w:t>
      </w:r>
      <w:r w:rsidRPr="00E2270F">
        <w:rPr>
          <w:rFonts w:ascii="Garamond" w:hAnsi="Garamond" w:cs="Arial"/>
          <w:sz w:val="28"/>
          <w:szCs w:val="28"/>
        </w:rPr>
        <w:t xml:space="preserve">eceptionist and the </w:t>
      </w:r>
      <w:r w:rsidR="008136D6" w:rsidRPr="00E2270F">
        <w:rPr>
          <w:rFonts w:ascii="Garamond" w:hAnsi="Garamond" w:cs="Arial"/>
          <w:sz w:val="28"/>
          <w:szCs w:val="28"/>
        </w:rPr>
        <w:t xml:space="preserve">inevitable </w:t>
      </w:r>
      <w:r w:rsidRPr="00E2270F">
        <w:rPr>
          <w:rFonts w:ascii="Garamond" w:hAnsi="Garamond" w:cs="Arial"/>
          <w:sz w:val="28"/>
          <w:szCs w:val="28"/>
        </w:rPr>
        <w:t xml:space="preserve">offer of coffee, Mike escorted the new-comer over to where </w:t>
      </w:r>
      <w:r w:rsidR="00E33D24" w:rsidRPr="00E2270F">
        <w:rPr>
          <w:rFonts w:ascii="Garamond" w:hAnsi="Garamond" w:cs="Arial"/>
          <w:sz w:val="28"/>
          <w:szCs w:val="28"/>
        </w:rPr>
        <w:t>Eleanor</w:t>
      </w:r>
      <w:r w:rsidRPr="00E2270F">
        <w:rPr>
          <w:rFonts w:ascii="Garamond" w:hAnsi="Garamond" w:cs="Arial"/>
          <w:sz w:val="28"/>
          <w:szCs w:val="28"/>
        </w:rPr>
        <w:t xml:space="preserve"> sat. She rose to shake his hand.</w:t>
      </w:r>
    </w:p>
    <w:p w14:paraId="63270A6D" w14:textId="77777777" w:rsidR="0099050C" w:rsidRPr="00E2270F" w:rsidRDefault="0099050C" w:rsidP="008136D6">
      <w:pPr>
        <w:spacing w:line="480" w:lineRule="auto"/>
        <w:jc w:val="both"/>
        <w:rPr>
          <w:rFonts w:ascii="Garamond" w:hAnsi="Garamond" w:cs="Arial"/>
          <w:sz w:val="28"/>
          <w:szCs w:val="28"/>
        </w:rPr>
      </w:pP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this is Alex. Alex, </w:t>
      </w:r>
      <w:r w:rsidR="00E33D24" w:rsidRPr="00E2270F">
        <w:rPr>
          <w:rFonts w:ascii="Garamond" w:hAnsi="Garamond" w:cs="Arial"/>
          <w:sz w:val="28"/>
          <w:szCs w:val="28"/>
        </w:rPr>
        <w:t>Eleanor</w:t>
      </w: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w:t>
      </w:r>
      <w:r w:rsidR="00353274" w:rsidRPr="00E2270F">
        <w:rPr>
          <w:rFonts w:ascii="Garamond" w:hAnsi="Garamond" w:cs="Arial"/>
          <w:sz w:val="28"/>
          <w:szCs w:val="28"/>
        </w:rPr>
        <w:t>kept her hand extended and Alex looked at it for just a moment or two longe</w:t>
      </w:r>
      <w:r w:rsidR="00F2020F">
        <w:rPr>
          <w:rFonts w:ascii="Garamond" w:hAnsi="Garamond" w:cs="Arial"/>
          <w:sz w:val="28"/>
          <w:szCs w:val="28"/>
        </w:rPr>
        <w:t>r than was entirely comfortable</w:t>
      </w:r>
      <w:r w:rsidR="00353274" w:rsidRPr="00E2270F">
        <w:rPr>
          <w:rFonts w:ascii="Garamond" w:hAnsi="Garamond" w:cs="Arial"/>
          <w:sz w:val="28"/>
          <w:szCs w:val="28"/>
        </w:rPr>
        <w:t>. Then</w:t>
      </w:r>
      <w:r w:rsidR="00F2020F">
        <w:rPr>
          <w:rFonts w:ascii="Garamond" w:hAnsi="Garamond" w:cs="Arial"/>
          <w:sz w:val="28"/>
          <w:szCs w:val="28"/>
        </w:rPr>
        <w:t xml:space="preserve"> </w:t>
      </w:r>
      <w:r w:rsidR="00353274" w:rsidRPr="00E2270F">
        <w:rPr>
          <w:rFonts w:ascii="Garamond" w:hAnsi="Garamond" w:cs="Arial"/>
          <w:sz w:val="28"/>
          <w:szCs w:val="28"/>
        </w:rPr>
        <w:t xml:space="preserve">he took her hand and shook it enthusiastically. </w:t>
      </w:r>
    </w:p>
    <w:p w14:paraId="6BC7D1A9" w14:textId="77777777" w:rsidR="00353274" w:rsidRPr="00E2270F" w:rsidRDefault="00353274" w:rsidP="008136D6">
      <w:pPr>
        <w:spacing w:line="480" w:lineRule="auto"/>
        <w:jc w:val="both"/>
        <w:rPr>
          <w:rFonts w:ascii="Garamond" w:hAnsi="Garamond" w:cs="Arial"/>
          <w:sz w:val="28"/>
          <w:szCs w:val="28"/>
        </w:rPr>
      </w:pPr>
      <w:r w:rsidRPr="00E2270F">
        <w:rPr>
          <w:rFonts w:ascii="Garamond" w:hAnsi="Garamond" w:cs="Arial"/>
          <w:sz w:val="28"/>
          <w:szCs w:val="28"/>
        </w:rPr>
        <w:t xml:space="preserve">    They all settled into their</w:t>
      </w:r>
      <w:r w:rsidR="0096340D">
        <w:rPr>
          <w:rFonts w:ascii="Garamond" w:hAnsi="Garamond" w:cs="Arial"/>
          <w:sz w:val="28"/>
          <w:szCs w:val="28"/>
        </w:rPr>
        <w:t xml:space="preserve"> seats</w:t>
      </w:r>
      <w:r w:rsidR="004F71ED" w:rsidRPr="00E2270F">
        <w:rPr>
          <w:rFonts w:ascii="Garamond" w:hAnsi="Garamond" w:cs="Arial"/>
          <w:sz w:val="28"/>
          <w:szCs w:val="28"/>
        </w:rPr>
        <w:t xml:space="preserve"> and Alex launched into the background</w:t>
      </w:r>
      <w:r w:rsidRPr="00E2270F">
        <w:rPr>
          <w:rFonts w:ascii="Garamond" w:hAnsi="Garamond" w:cs="Arial"/>
          <w:sz w:val="28"/>
          <w:szCs w:val="28"/>
        </w:rPr>
        <w:t xml:space="preserve"> story he had rehearsed as he had travelled. “I’m here to get my doctorate </w:t>
      </w:r>
      <w:r w:rsidR="008136D6" w:rsidRPr="00E2270F">
        <w:rPr>
          <w:rFonts w:ascii="Garamond" w:hAnsi="Garamond" w:cs="Arial"/>
          <w:sz w:val="28"/>
          <w:szCs w:val="28"/>
        </w:rPr>
        <w:t>done</w:t>
      </w:r>
      <w:r w:rsidRPr="00E2270F">
        <w:rPr>
          <w:rFonts w:ascii="Garamond" w:hAnsi="Garamond" w:cs="Arial"/>
          <w:sz w:val="28"/>
          <w:szCs w:val="28"/>
        </w:rPr>
        <w:t xml:space="preserve">. I was hoping for some really quiet time to put the finishing touches to it, get some presentations together to help me sell my ideas. You won’t be disturbed by me, I promise.” He grinned. Then, </w:t>
      </w:r>
      <w:r w:rsidR="008136D6" w:rsidRPr="00E2270F">
        <w:rPr>
          <w:rFonts w:ascii="Garamond" w:hAnsi="Garamond" w:cs="Arial"/>
          <w:sz w:val="28"/>
          <w:szCs w:val="28"/>
        </w:rPr>
        <w:t xml:space="preserve">a memory surfaced, cresting his consciousness like a bubble: </w:t>
      </w:r>
      <w:r w:rsidRPr="00E2270F">
        <w:rPr>
          <w:rFonts w:ascii="Garamond" w:hAnsi="Garamond" w:cs="Arial"/>
          <w:sz w:val="28"/>
          <w:szCs w:val="28"/>
        </w:rPr>
        <w:t xml:space="preserve"> at School one of the teaching assistants had been given the job of helping the young Alex – not with his academic work, which was almost scarily good, but with his social interactions, decidedly </w:t>
      </w:r>
      <w:r w:rsidR="004F71ED" w:rsidRPr="00E2270F">
        <w:rPr>
          <w:rFonts w:ascii="Garamond" w:hAnsi="Garamond" w:cs="Arial"/>
          <w:sz w:val="28"/>
          <w:szCs w:val="28"/>
        </w:rPr>
        <w:t>progressing less happily</w:t>
      </w:r>
      <w:r w:rsidRPr="00E2270F">
        <w:rPr>
          <w:rFonts w:ascii="Garamond" w:hAnsi="Garamond" w:cs="Arial"/>
          <w:sz w:val="28"/>
          <w:szCs w:val="28"/>
        </w:rPr>
        <w:t>.</w:t>
      </w:r>
      <w:r w:rsidR="00482878" w:rsidRPr="00E2270F">
        <w:rPr>
          <w:rFonts w:ascii="Garamond" w:hAnsi="Garamond" w:cs="Arial"/>
          <w:sz w:val="28"/>
          <w:szCs w:val="28"/>
        </w:rPr>
        <w:t xml:space="preserve"> The lady</w:t>
      </w:r>
      <w:r w:rsidR="004F71ED" w:rsidRPr="00E2270F">
        <w:rPr>
          <w:rFonts w:ascii="Garamond" w:hAnsi="Garamond" w:cs="Arial"/>
          <w:sz w:val="28"/>
          <w:szCs w:val="28"/>
        </w:rPr>
        <w:t xml:space="preserve"> </w:t>
      </w:r>
      <w:r w:rsidR="00B027A8">
        <w:rPr>
          <w:rFonts w:ascii="Garamond" w:hAnsi="Garamond" w:cs="Arial"/>
          <w:sz w:val="28"/>
          <w:szCs w:val="28"/>
        </w:rPr>
        <w:t>in question was</w:t>
      </w:r>
      <w:r w:rsidR="003D24B7">
        <w:rPr>
          <w:rFonts w:ascii="Garamond" w:hAnsi="Garamond" w:cs="Arial"/>
          <w:sz w:val="28"/>
          <w:szCs w:val="28"/>
        </w:rPr>
        <w:t xml:space="preserve"> Mrs Neville </w:t>
      </w:r>
      <w:r w:rsidR="00B027A8">
        <w:rPr>
          <w:rFonts w:ascii="Garamond" w:hAnsi="Garamond" w:cs="Arial"/>
          <w:sz w:val="28"/>
          <w:szCs w:val="28"/>
        </w:rPr>
        <w:t>who</w:t>
      </w:r>
      <w:r w:rsidR="003D24B7">
        <w:rPr>
          <w:rFonts w:ascii="Garamond" w:hAnsi="Garamond" w:cs="Arial"/>
          <w:sz w:val="28"/>
          <w:szCs w:val="28"/>
        </w:rPr>
        <w:t xml:space="preserve"> had</w:t>
      </w:r>
      <w:r w:rsidR="00482878" w:rsidRPr="00E2270F">
        <w:rPr>
          <w:rFonts w:ascii="Garamond" w:hAnsi="Garamond" w:cs="Arial"/>
          <w:sz w:val="28"/>
          <w:szCs w:val="28"/>
        </w:rPr>
        <w:t xml:space="preserve"> done more than anyone to change the course of Alex’s life, which had often been lonely and full of unanticipated sadness</w:t>
      </w:r>
      <w:r w:rsidR="00B027A8">
        <w:rPr>
          <w:rFonts w:ascii="Garamond" w:hAnsi="Garamond" w:cs="Arial"/>
          <w:sz w:val="28"/>
          <w:szCs w:val="28"/>
        </w:rPr>
        <w:t>. She</w:t>
      </w:r>
      <w:r w:rsidR="00482878" w:rsidRPr="00E2270F">
        <w:rPr>
          <w:rFonts w:ascii="Garamond" w:hAnsi="Garamond" w:cs="Arial"/>
          <w:sz w:val="28"/>
          <w:szCs w:val="28"/>
        </w:rPr>
        <w:t xml:space="preserve"> had given him a rule about meeti</w:t>
      </w:r>
      <w:r w:rsidR="00B027A8">
        <w:rPr>
          <w:rFonts w:ascii="Garamond" w:hAnsi="Garamond" w:cs="Arial"/>
          <w:sz w:val="28"/>
          <w:szCs w:val="28"/>
        </w:rPr>
        <w:t xml:space="preserve">ngs, especially first meetings: </w:t>
      </w:r>
      <w:r w:rsidR="00482878" w:rsidRPr="00E2270F">
        <w:rPr>
          <w:rFonts w:ascii="Garamond" w:hAnsi="Garamond" w:cs="Arial"/>
          <w:sz w:val="28"/>
          <w:szCs w:val="28"/>
        </w:rPr>
        <w:t xml:space="preserve">tell other people what you want them to know about you – but then make sure you ask about </w:t>
      </w:r>
      <w:r w:rsidR="00482878" w:rsidRPr="00E2270F">
        <w:rPr>
          <w:rFonts w:ascii="Garamond" w:hAnsi="Garamond" w:cs="Arial"/>
          <w:i/>
          <w:sz w:val="28"/>
          <w:szCs w:val="28"/>
        </w:rPr>
        <w:t>them</w:t>
      </w:r>
      <w:r w:rsidR="00482878" w:rsidRPr="00E2270F">
        <w:rPr>
          <w:rFonts w:ascii="Garamond" w:hAnsi="Garamond" w:cs="Arial"/>
          <w:sz w:val="28"/>
          <w:szCs w:val="28"/>
        </w:rPr>
        <w:t>, because</w:t>
      </w:r>
      <w:r w:rsidR="008136D6" w:rsidRPr="00E2270F">
        <w:rPr>
          <w:rFonts w:ascii="Garamond" w:hAnsi="Garamond" w:cs="Arial"/>
          <w:sz w:val="28"/>
          <w:szCs w:val="28"/>
        </w:rPr>
        <w:t xml:space="preserve">, above </w:t>
      </w:r>
      <w:r w:rsidR="00B027A8">
        <w:rPr>
          <w:rFonts w:ascii="Garamond" w:hAnsi="Garamond" w:cs="Arial"/>
          <w:sz w:val="28"/>
          <w:szCs w:val="28"/>
        </w:rPr>
        <w:t>anything else</w:t>
      </w:r>
      <w:r w:rsidR="008136D6" w:rsidRPr="00E2270F">
        <w:rPr>
          <w:rFonts w:ascii="Garamond" w:hAnsi="Garamond" w:cs="Arial"/>
          <w:sz w:val="28"/>
          <w:szCs w:val="28"/>
        </w:rPr>
        <w:t xml:space="preserve">, </w:t>
      </w:r>
      <w:r w:rsidR="003D24B7">
        <w:rPr>
          <w:rFonts w:ascii="Garamond" w:hAnsi="Garamond" w:cs="Arial"/>
          <w:sz w:val="28"/>
          <w:szCs w:val="28"/>
        </w:rPr>
        <w:t xml:space="preserve">most </w:t>
      </w:r>
      <w:r w:rsidR="00482878" w:rsidRPr="00E2270F">
        <w:rPr>
          <w:rFonts w:ascii="Garamond" w:hAnsi="Garamond" w:cs="Arial"/>
          <w:sz w:val="28"/>
          <w:szCs w:val="28"/>
        </w:rPr>
        <w:t>people like to talk about themselves. Alex could understand that simple r</w:t>
      </w:r>
      <w:r w:rsidR="00B027A8">
        <w:rPr>
          <w:rFonts w:ascii="Garamond" w:hAnsi="Garamond" w:cs="Arial"/>
          <w:sz w:val="28"/>
          <w:szCs w:val="28"/>
        </w:rPr>
        <w:t>ule</w:t>
      </w:r>
      <w:r w:rsidR="00F2020F">
        <w:rPr>
          <w:rFonts w:ascii="Garamond" w:hAnsi="Garamond" w:cs="Arial"/>
          <w:sz w:val="28"/>
          <w:szCs w:val="28"/>
        </w:rPr>
        <w:t xml:space="preserve"> and he had always tried </w:t>
      </w:r>
      <w:r w:rsidR="00482878" w:rsidRPr="00E2270F">
        <w:rPr>
          <w:rFonts w:ascii="Garamond" w:hAnsi="Garamond" w:cs="Arial"/>
          <w:sz w:val="28"/>
          <w:szCs w:val="28"/>
        </w:rPr>
        <w:t>to follow it. “What about you?” he asked, looking quickly from one to the other. Mrs Neville would be proud.</w:t>
      </w:r>
      <w:r w:rsidR="00FD628D" w:rsidRPr="00E2270F">
        <w:rPr>
          <w:rFonts w:ascii="Garamond" w:hAnsi="Garamond" w:cs="Arial"/>
          <w:sz w:val="28"/>
          <w:szCs w:val="28"/>
        </w:rPr>
        <w:t xml:space="preserve"> Alex </w:t>
      </w:r>
      <w:r w:rsidR="00F2020F">
        <w:rPr>
          <w:rFonts w:ascii="Garamond" w:hAnsi="Garamond" w:cs="Arial"/>
          <w:sz w:val="28"/>
          <w:szCs w:val="28"/>
        </w:rPr>
        <w:t xml:space="preserve">relaxed; now </w:t>
      </w:r>
      <w:r w:rsidR="00D91858" w:rsidRPr="00E2270F">
        <w:rPr>
          <w:rFonts w:ascii="Garamond" w:hAnsi="Garamond" w:cs="Arial"/>
          <w:sz w:val="28"/>
          <w:szCs w:val="28"/>
        </w:rPr>
        <w:t>he could</w:t>
      </w:r>
      <w:r w:rsidR="00FD628D" w:rsidRPr="00E2270F">
        <w:rPr>
          <w:rFonts w:ascii="Garamond" w:hAnsi="Garamond" w:cs="Arial"/>
          <w:sz w:val="28"/>
          <w:szCs w:val="28"/>
        </w:rPr>
        <w:t xml:space="preserve"> switch off a bit, enjoy some uninterrupted time to watch the interplay of numbers in his head.</w:t>
      </w:r>
    </w:p>
    <w:p w14:paraId="6BC326F8" w14:textId="77777777" w:rsidR="00482878" w:rsidRPr="00E2270F" w:rsidRDefault="00FD628D" w:rsidP="008136D6">
      <w:pPr>
        <w:spacing w:line="480" w:lineRule="auto"/>
        <w:jc w:val="both"/>
        <w:rPr>
          <w:rFonts w:ascii="Garamond" w:hAnsi="Garamond" w:cs="Arial"/>
          <w:sz w:val="28"/>
          <w:szCs w:val="28"/>
        </w:rPr>
      </w:pPr>
      <w:r w:rsidRPr="00E2270F">
        <w:rPr>
          <w:rFonts w:ascii="Garamond" w:hAnsi="Garamond" w:cs="Arial"/>
          <w:sz w:val="28"/>
          <w:szCs w:val="28"/>
        </w:rPr>
        <w:t xml:space="preserve">    But </w:t>
      </w:r>
      <w:r w:rsidR="00482878" w:rsidRPr="00E2270F">
        <w:rPr>
          <w:rFonts w:ascii="Garamond" w:hAnsi="Garamond" w:cs="Arial"/>
          <w:sz w:val="28"/>
          <w:szCs w:val="28"/>
        </w:rPr>
        <w:t>they didn’t</w:t>
      </w:r>
      <w:r w:rsidRPr="00E2270F">
        <w:rPr>
          <w:rFonts w:ascii="Garamond" w:hAnsi="Garamond" w:cs="Arial"/>
          <w:sz w:val="28"/>
          <w:szCs w:val="28"/>
        </w:rPr>
        <w:t xml:space="preserve"> start to talk about themselves</w:t>
      </w:r>
      <w:r w:rsidR="00482878" w:rsidRPr="00E2270F">
        <w:rPr>
          <w:rFonts w:ascii="Garamond" w:hAnsi="Garamond" w:cs="Arial"/>
          <w:sz w:val="28"/>
          <w:szCs w:val="28"/>
        </w:rPr>
        <w:t>. The woman leant forward so far in her chair so that her knees almost touched Alex’s,</w:t>
      </w:r>
      <w:r w:rsidR="008136D6" w:rsidRPr="00E2270F">
        <w:rPr>
          <w:rFonts w:ascii="Garamond" w:hAnsi="Garamond" w:cs="Arial"/>
          <w:sz w:val="28"/>
          <w:szCs w:val="28"/>
        </w:rPr>
        <w:t xml:space="preserve"> making him </w:t>
      </w:r>
      <w:r w:rsidR="00F2020F">
        <w:rPr>
          <w:rFonts w:ascii="Garamond" w:hAnsi="Garamond" w:cs="Arial"/>
          <w:sz w:val="28"/>
          <w:szCs w:val="28"/>
        </w:rPr>
        <w:t>struggle not</w:t>
      </w:r>
      <w:r w:rsidR="008136D6" w:rsidRPr="00E2270F">
        <w:rPr>
          <w:rFonts w:ascii="Garamond" w:hAnsi="Garamond" w:cs="Arial"/>
          <w:sz w:val="28"/>
          <w:szCs w:val="28"/>
        </w:rPr>
        <w:t xml:space="preserve"> to back</w:t>
      </w:r>
      <w:r w:rsidR="00F2020F">
        <w:rPr>
          <w:rFonts w:ascii="Garamond" w:hAnsi="Garamond" w:cs="Arial"/>
          <w:sz w:val="28"/>
          <w:szCs w:val="28"/>
        </w:rPr>
        <w:t xml:space="preserve"> away</w:t>
      </w:r>
      <w:r w:rsidR="008136D6" w:rsidRPr="00E2270F">
        <w:rPr>
          <w:rFonts w:ascii="Garamond" w:hAnsi="Garamond" w:cs="Arial"/>
          <w:sz w:val="28"/>
          <w:szCs w:val="28"/>
        </w:rPr>
        <w:t xml:space="preserve">. </w:t>
      </w:r>
      <w:r w:rsidR="00482878" w:rsidRPr="00E2270F">
        <w:rPr>
          <w:rFonts w:ascii="Garamond" w:hAnsi="Garamond" w:cs="Arial"/>
          <w:sz w:val="28"/>
          <w:szCs w:val="28"/>
        </w:rPr>
        <w:t xml:space="preserve">Instead of talking about herself, she questioned him </w:t>
      </w:r>
      <w:r w:rsidR="008136D6" w:rsidRPr="00E2270F">
        <w:rPr>
          <w:rFonts w:ascii="Garamond" w:hAnsi="Garamond" w:cs="Arial"/>
          <w:sz w:val="28"/>
          <w:szCs w:val="28"/>
        </w:rPr>
        <w:t xml:space="preserve">again, </w:t>
      </w:r>
      <w:r w:rsidR="00482878" w:rsidRPr="00E2270F">
        <w:rPr>
          <w:rFonts w:ascii="Garamond" w:hAnsi="Garamond" w:cs="Arial"/>
          <w:sz w:val="28"/>
          <w:szCs w:val="28"/>
        </w:rPr>
        <w:t>with eyes wide and shiny. “What exactly are you studying, Alex?</w:t>
      </w:r>
      <w:r w:rsidR="009123A1" w:rsidRPr="00E2270F">
        <w:rPr>
          <w:rFonts w:ascii="Garamond" w:hAnsi="Garamond" w:cs="Arial"/>
          <w:sz w:val="28"/>
          <w:szCs w:val="28"/>
        </w:rPr>
        <w:t xml:space="preserve"> What is your doctorate about?”</w:t>
      </w:r>
    </w:p>
    <w:p w14:paraId="38BAEB8F" w14:textId="77777777" w:rsidR="009123A1" w:rsidRPr="00E2270F" w:rsidRDefault="009123A1" w:rsidP="008136D6">
      <w:pPr>
        <w:spacing w:line="480" w:lineRule="auto"/>
        <w:jc w:val="both"/>
        <w:rPr>
          <w:rFonts w:ascii="Garamond" w:hAnsi="Garamond" w:cs="Arial"/>
          <w:sz w:val="28"/>
          <w:szCs w:val="28"/>
        </w:rPr>
      </w:pPr>
      <w:r w:rsidRPr="00E2270F">
        <w:rPr>
          <w:rFonts w:ascii="Garamond" w:hAnsi="Garamond" w:cs="Arial"/>
          <w:sz w:val="28"/>
          <w:szCs w:val="28"/>
        </w:rPr>
        <w:t xml:space="preserve">    It was the </w:t>
      </w:r>
      <w:r w:rsidR="00B027A8">
        <w:rPr>
          <w:rFonts w:ascii="Garamond" w:hAnsi="Garamond" w:cs="Arial"/>
          <w:sz w:val="28"/>
          <w:szCs w:val="28"/>
        </w:rPr>
        <w:t xml:space="preserve">one </w:t>
      </w:r>
      <w:r w:rsidRPr="00E2270F">
        <w:rPr>
          <w:rFonts w:ascii="Garamond" w:hAnsi="Garamond" w:cs="Arial"/>
          <w:sz w:val="28"/>
          <w:szCs w:val="28"/>
        </w:rPr>
        <w:t xml:space="preserve">question which </w:t>
      </w:r>
      <w:r w:rsidR="00FF13C0" w:rsidRPr="00E2270F">
        <w:rPr>
          <w:rFonts w:ascii="Garamond" w:hAnsi="Garamond" w:cs="Arial"/>
          <w:sz w:val="28"/>
          <w:szCs w:val="28"/>
        </w:rPr>
        <w:t>never failed to unsettle Alex</w:t>
      </w:r>
      <w:r w:rsidRPr="00E2270F">
        <w:rPr>
          <w:rFonts w:ascii="Garamond" w:hAnsi="Garamond" w:cs="Arial"/>
          <w:sz w:val="28"/>
          <w:szCs w:val="28"/>
        </w:rPr>
        <w:t xml:space="preserve">, as it seemed the most </w:t>
      </w:r>
      <w:r w:rsidR="00B027A8">
        <w:rPr>
          <w:rFonts w:ascii="Garamond" w:hAnsi="Garamond" w:cs="Arial"/>
          <w:sz w:val="28"/>
          <w:szCs w:val="28"/>
        </w:rPr>
        <w:t xml:space="preserve">intensely </w:t>
      </w:r>
      <w:r w:rsidRPr="00E2270F">
        <w:rPr>
          <w:rFonts w:ascii="Garamond" w:hAnsi="Garamond" w:cs="Arial"/>
          <w:sz w:val="28"/>
          <w:szCs w:val="28"/>
        </w:rPr>
        <w:t>personal thing which could be asked of him</w:t>
      </w:r>
      <w:r w:rsidR="00B027A8">
        <w:rPr>
          <w:rFonts w:ascii="Garamond" w:hAnsi="Garamond" w:cs="Arial"/>
          <w:sz w:val="28"/>
          <w:szCs w:val="28"/>
        </w:rPr>
        <w:t>,</w:t>
      </w:r>
      <w:r w:rsidRPr="00E2270F">
        <w:rPr>
          <w:rFonts w:ascii="Garamond" w:hAnsi="Garamond" w:cs="Arial"/>
          <w:sz w:val="28"/>
          <w:szCs w:val="28"/>
        </w:rPr>
        <w:t xml:space="preserve"> </w:t>
      </w:r>
      <w:r w:rsidR="00B43188" w:rsidRPr="00E2270F">
        <w:rPr>
          <w:rFonts w:ascii="Garamond" w:hAnsi="Garamond" w:cs="Arial"/>
          <w:sz w:val="28"/>
          <w:szCs w:val="28"/>
        </w:rPr>
        <w:t xml:space="preserve">whilst </w:t>
      </w:r>
      <w:r w:rsidRPr="00E2270F">
        <w:rPr>
          <w:rFonts w:ascii="Garamond" w:hAnsi="Garamond" w:cs="Arial"/>
          <w:sz w:val="28"/>
          <w:szCs w:val="28"/>
        </w:rPr>
        <w:t xml:space="preserve">the answers </w:t>
      </w:r>
      <w:r w:rsidR="00B027A8">
        <w:rPr>
          <w:rFonts w:ascii="Garamond" w:hAnsi="Garamond" w:cs="Arial"/>
          <w:sz w:val="28"/>
          <w:szCs w:val="28"/>
        </w:rPr>
        <w:t>seemed</w:t>
      </w:r>
      <w:r w:rsidRPr="00E2270F">
        <w:rPr>
          <w:rFonts w:ascii="Garamond" w:hAnsi="Garamond" w:cs="Arial"/>
          <w:sz w:val="28"/>
          <w:szCs w:val="28"/>
        </w:rPr>
        <w:t xml:space="preserve"> guaranteed to make </w:t>
      </w:r>
      <w:r w:rsidR="00FD628D" w:rsidRPr="00E2270F">
        <w:rPr>
          <w:rFonts w:ascii="Garamond" w:hAnsi="Garamond" w:cs="Arial"/>
          <w:sz w:val="28"/>
          <w:szCs w:val="28"/>
        </w:rPr>
        <w:t>others</w:t>
      </w:r>
      <w:r w:rsidR="00FF13C0" w:rsidRPr="00E2270F">
        <w:rPr>
          <w:rFonts w:ascii="Garamond" w:hAnsi="Garamond" w:cs="Arial"/>
          <w:sz w:val="28"/>
          <w:szCs w:val="28"/>
        </w:rPr>
        <w:t xml:space="preserve"> lose interest</w:t>
      </w:r>
      <w:r w:rsidRPr="00E2270F">
        <w:rPr>
          <w:rFonts w:ascii="Garamond" w:hAnsi="Garamond" w:cs="Arial"/>
          <w:sz w:val="28"/>
          <w:szCs w:val="28"/>
        </w:rPr>
        <w:t xml:space="preserve">. </w:t>
      </w:r>
      <w:r w:rsidR="00FD628D" w:rsidRPr="00E2270F">
        <w:rPr>
          <w:rFonts w:ascii="Garamond" w:hAnsi="Garamond" w:cs="Arial"/>
          <w:sz w:val="28"/>
          <w:szCs w:val="28"/>
        </w:rPr>
        <w:t>The normally</w:t>
      </w:r>
      <w:r w:rsidR="008136D6" w:rsidRPr="00E2270F">
        <w:rPr>
          <w:rFonts w:ascii="Garamond" w:hAnsi="Garamond" w:cs="Arial"/>
          <w:sz w:val="28"/>
          <w:szCs w:val="28"/>
        </w:rPr>
        <w:t xml:space="preserve"> garrulous </w:t>
      </w:r>
      <w:r w:rsidRPr="00E2270F">
        <w:rPr>
          <w:rFonts w:ascii="Garamond" w:hAnsi="Garamond" w:cs="Arial"/>
          <w:sz w:val="28"/>
          <w:szCs w:val="28"/>
        </w:rPr>
        <w:t>Mrs Neville remained silent</w:t>
      </w:r>
      <w:r w:rsidR="00F2020F">
        <w:rPr>
          <w:rFonts w:ascii="Garamond" w:hAnsi="Garamond" w:cs="Arial"/>
          <w:sz w:val="28"/>
          <w:szCs w:val="28"/>
        </w:rPr>
        <w:t xml:space="preserve"> in Alex’s mind</w:t>
      </w:r>
      <w:r w:rsidRPr="00E2270F">
        <w:rPr>
          <w:rFonts w:ascii="Garamond" w:hAnsi="Garamond" w:cs="Arial"/>
          <w:sz w:val="28"/>
          <w:szCs w:val="28"/>
        </w:rPr>
        <w:t xml:space="preserve">, offering </w:t>
      </w:r>
      <w:r w:rsidR="00FF13C0" w:rsidRPr="00E2270F">
        <w:rPr>
          <w:rFonts w:ascii="Garamond" w:hAnsi="Garamond" w:cs="Arial"/>
          <w:sz w:val="28"/>
          <w:szCs w:val="28"/>
        </w:rPr>
        <w:t>no</w:t>
      </w:r>
      <w:r w:rsidRPr="00E2270F">
        <w:rPr>
          <w:rFonts w:ascii="Garamond" w:hAnsi="Garamond" w:cs="Arial"/>
          <w:sz w:val="28"/>
          <w:szCs w:val="28"/>
        </w:rPr>
        <w:t xml:space="preserve"> advice. He took a deep breath.</w:t>
      </w:r>
    </w:p>
    <w:p w14:paraId="75EBA357" w14:textId="77777777" w:rsidR="009123A1" w:rsidRPr="00E2270F" w:rsidRDefault="009123A1" w:rsidP="008136D6">
      <w:pPr>
        <w:spacing w:line="480" w:lineRule="auto"/>
        <w:jc w:val="both"/>
        <w:rPr>
          <w:rFonts w:ascii="Garamond" w:hAnsi="Garamond" w:cs="Arial"/>
          <w:sz w:val="28"/>
          <w:szCs w:val="28"/>
        </w:rPr>
      </w:pPr>
      <w:r w:rsidRPr="00E2270F">
        <w:rPr>
          <w:rFonts w:ascii="Garamond" w:hAnsi="Garamond" w:cs="Arial"/>
          <w:sz w:val="28"/>
          <w:szCs w:val="28"/>
        </w:rPr>
        <w:t xml:space="preserve">    “I am working on a mathematical model which recognizes patterns in data. It uses some transformational techniques….” He could see that he was losing them</w:t>
      </w:r>
      <w:r w:rsidR="003D24B7">
        <w:rPr>
          <w:rFonts w:ascii="Garamond" w:hAnsi="Garamond" w:cs="Arial"/>
          <w:sz w:val="28"/>
          <w:szCs w:val="28"/>
        </w:rPr>
        <w:t xml:space="preserve"> already</w:t>
      </w:r>
      <w:r w:rsidRPr="00E2270F">
        <w:rPr>
          <w:rFonts w:ascii="Garamond" w:hAnsi="Garamond" w:cs="Arial"/>
          <w:sz w:val="28"/>
          <w:szCs w:val="28"/>
        </w:rPr>
        <w:t xml:space="preserve">, </w:t>
      </w:r>
      <w:r w:rsidR="003D24B7">
        <w:rPr>
          <w:rFonts w:ascii="Garamond" w:hAnsi="Garamond" w:cs="Arial"/>
          <w:sz w:val="28"/>
          <w:szCs w:val="28"/>
        </w:rPr>
        <w:t xml:space="preserve">before </w:t>
      </w:r>
      <w:r w:rsidR="00FB1622">
        <w:rPr>
          <w:rFonts w:ascii="Garamond" w:hAnsi="Garamond" w:cs="Arial"/>
          <w:sz w:val="28"/>
          <w:szCs w:val="28"/>
        </w:rPr>
        <w:t xml:space="preserve">even </w:t>
      </w:r>
      <w:r w:rsidR="003D24B7">
        <w:rPr>
          <w:rFonts w:ascii="Garamond" w:hAnsi="Garamond" w:cs="Arial"/>
          <w:sz w:val="28"/>
          <w:szCs w:val="28"/>
        </w:rPr>
        <w:t>getting close to</w:t>
      </w:r>
      <w:r w:rsidRPr="00E2270F">
        <w:rPr>
          <w:rFonts w:ascii="Garamond" w:hAnsi="Garamond" w:cs="Arial"/>
          <w:sz w:val="28"/>
          <w:szCs w:val="28"/>
        </w:rPr>
        <w:t xml:space="preserve"> the </w:t>
      </w:r>
      <w:r w:rsidR="00FB1622">
        <w:rPr>
          <w:rFonts w:ascii="Garamond" w:hAnsi="Garamond" w:cs="Arial"/>
          <w:sz w:val="28"/>
          <w:szCs w:val="28"/>
        </w:rPr>
        <w:t xml:space="preserve">truly </w:t>
      </w:r>
      <w:r w:rsidRPr="00E2270F">
        <w:rPr>
          <w:rFonts w:ascii="Garamond" w:hAnsi="Garamond" w:cs="Arial"/>
          <w:sz w:val="28"/>
          <w:szCs w:val="28"/>
        </w:rPr>
        <w:t>technical parts of his explanation.</w:t>
      </w:r>
      <w:r w:rsidR="00B43188" w:rsidRPr="00E2270F">
        <w:rPr>
          <w:rFonts w:ascii="Garamond" w:hAnsi="Garamond" w:cs="Arial"/>
          <w:sz w:val="28"/>
          <w:szCs w:val="28"/>
        </w:rPr>
        <w:t xml:space="preserve"> He decided to try a different tack. </w:t>
      </w:r>
      <w:r w:rsidRPr="00E2270F">
        <w:rPr>
          <w:rFonts w:ascii="Garamond" w:hAnsi="Garamond" w:cs="Arial"/>
          <w:sz w:val="28"/>
          <w:szCs w:val="28"/>
        </w:rPr>
        <w:t xml:space="preserve"> “For example, I can reproduce the model as computer code which enables me to reconstruct pictures from </w:t>
      </w:r>
      <w:r w:rsidR="00FD628D" w:rsidRPr="00E2270F">
        <w:rPr>
          <w:rFonts w:ascii="Garamond" w:hAnsi="Garamond" w:cs="Arial"/>
          <w:sz w:val="28"/>
          <w:szCs w:val="28"/>
        </w:rPr>
        <w:t xml:space="preserve">seriously </w:t>
      </w:r>
      <w:r w:rsidRPr="00E2270F">
        <w:rPr>
          <w:rFonts w:ascii="Garamond" w:hAnsi="Garamond" w:cs="Arial"/>
          <w:sz w:val="28"/>
          <w:szCs w:val="28"/>
        </w:rPr>
        <w:t>damaged originals.”</w:t>
      </w:r>
      <w:r w:rsidR="001B7506">
        <w:rPr>
          <w:rFonts w:ascii="Garamond" w:hAnsi="Garamond" w:cs="Arial"/>
          <w:sz w:val="28"/>
          <w:szCs w:val="28"/>
        </w:rPr>
        <w:t xml:space="preserve"> T</w:t>
      </w:r>
      <w:r w:rsidRPr="00E2270F">
        <w:rPr>
          <w:rFonts w:ascii="Garamond" w:hAnsi="Garamond" w:cs="Arial"/>
          <w:sz w:val="28"/>
          <w:szCs w:val="28"/>
        </w:rPr>
        <w:t xml:space="preserve">he other two </w:t>
      </w:r>
      <w:r w:rsidR="001B7506">
        <w:rPr>
          <w:rFonts w:ascii="Garamond" w:hAnsi="Garamond" w:cs="Arial"/>
          <w:sz w:val="28"/>
          <w:szCs w:val="28"/>
        </w:rPr>
        <w:t>looked</w:t>
      </w:r>
      <w:r w:rsidRPr="00E2270F">
        <w:rPr>
          <w:rFonts w:ascii="Garamond" w:hAnsi="Garamond" w:cs="Arial"/>
          <w:sz w:val="28"/>
          <w:szCs w:val="28"/>
        </w:rPr>
        <w:t xml:space="preserve"> politely underwhelmed. He felt a familiar aching </w:t>
      </w:r>
      <w:r w:rsidR="00B43188" w:rsidRPr="00E2270F">
        <w:rPr>
          <w:rFonts w:ascii="Garamond" w:hAnsi="Garamond" w:cs="Arial"/>
          <w:sz w:val="28"/>
          <w:szCs w:val="28"/>
        </w:rPr>
        <w:t xml:space="preserve">start to </w:t>
      </w:r>
      <w:r w:rsidRPr="00E2270F">
        <w:rPr>
          <w:rFonts w:ascii="Garamond" w:hAnsi="Garamond" w:cs="Arial"/>
          <w:sz w:val="28"/>
          <w:szCs w:val="28"/>
        </w:rPr>
        <w:t>scramble</w:t>
      </w:r>
      <w:r w:rsidR="00B43188" w:rsidRPr="00E2270F">
        <w:rPr>
          <w:rFonts w:ascii="Garamond" w:hAnsi="Garamond" w:cs="Arial"/>
          <w:sz w:val="28"/>
          <w:szCs w:val="28"/>
        </w:rPr>
        <w:t xml:space="preserve"> </w:t>
      </w:r>
      <w:r w:rsidRPr="00E2270F">
        <w:rPr>
          <w:rFonts w:ascii="Garamond" w:hAnsi="Garamond" w:cs="Arial"/>
          <w:sz w:val="28"/>
          <w:szCs w:val="28"/>
        </w:rPr>
        <w:t xml:space="preserve">in his chest and fought </w:t>
      </w:r>
      <w:r w:rsidR="00FD628D" w:rsidRPr="00E2270F">
        <w:rPr>
          <w:rFonts w:ascii="Garamond" w:hAnsi="Garamond" w:cs="Arial"/>
          <w:sz w:val="28"/>
          <w:szCs w:val="28"/>
        </w:rPr>
        <w:t>to</w:t>
      </w:r>
      <w:r w:rsidR="002016E7" w:rsidRPr="00E2270F">
        <w:rPr>
          <w:rFonts w:ascii="Garamond" w:hAnsi="Garamond" w:cs="Arial"/>
          <w:sz w:val="28"/>
          <w:szCs w:val="28"/>
        </w:rPr>
        <w:t xml:space="preserve"> stop it from </w:t>
      </w:r>
      <w:r w:rsidR="00B43188" w:rsidRPr="00E2270F">
        <w:rPr>
          <w:rFonts w:ascii="Garamond" w:hAnsi="Garamond" w:cs="Arial"/>
          <w:sz w:val="28"/>
          <w:szCs w:val="28"/>
        </w:rPr>
        <w:t xml:space="preserve">blossoming </w:t>
      </w:r>
      <w:r w:rsidR="00FD628D" w:rsidRPr="00E2270F">
        <w:rPr>
          <w:rFonts w:ascii="Garamond" w:hAnsi="Garamond" w:cs="Arial"/>
          <w:sz w:val="28"/>
          <w:szCs w:val="28"/>
        </w:rPr>
        <w:t>into full-blown panic</w:t>
      </w:r>
      <w:r w:rsidR="002016E7" w:rsidRPr="00E2270F">
        <w:rPr>
          <w:rFonts w:ascii="Garamond" w:hAnsi="Garamond" w:cs="Arial"/>
          <w:sz w:val="28"/>
          <w:szCs w:val="28"/>
        </w:rPr>
        <w:t xml:space="preserve">. </w:t>
      </w:r>
      <w:r w:rsidR="00FD628D" w:rsidRPr="00E2270F">
        <w:rPr>
          <w:rFonts w:ascii="Garamond" w:hAnsi="Garamond" w:cs="Arial"/>
          <w:sz w:val="28"/>
          <w:szCs w:val="28"/>
        </w:rPr>
        <w:t>Words</w:t>
      </w:r>
      <w:r w:rsidR="001B7506">
        <w:rPr>
          <w:rFonts w:ascii="Garamond" w:hAnsi="Garamond" w:cs="Arial"/>
          <w:sz w:val="28"/>
          <w:szCs w:val="28"/>
        </w:rPr>
        <w:t>,</w:t>
      </w:r>
      <w:r w:rsidR="002016E7" w:rsidRPr="00E2270F">
        <w:rPr>
          <w:rFonts w:ascii="Garamond" w:hAnsi="Garamond" w:cs="Arial"/>
          <w:sz w:val="28"/>
          <w:szCs w:val="28"/>
        </w:rPr>
        <w:t xml:space="preserve"> </w:t>
      </w:r>
      <w:r w:rsidR="001B7506" w:rsidRPr="00E2270F">
        <w:rPr>
          <w:rFonts w:ascii="Garamond" w:hAnsi="Garamond" w:cs="Arial"/>
          <w:sz w:val="28"/>
          <w:szCs w:val="28"/>
        </w:rPr>
        <w:t>sticky as half-melted chocolate</w:t>
      </w:r>
      <w:r w:rsidR="001B7506">
        <w:rPr>
          <w:rFonts w:ascii="Garamond" w:hAnsi="Garamond" w:cs="Arial"/>
          <w:sz w:val="28"/>
          <w:szCs w:val="28"/>
        </w:rPr>
        <w:t>,</w:t>
      </w:r>
      <w:r w:rsidR="001B7506" w:rsidRPr="00E2270F">
        <w:rPr>
          <w:rFonts w:ascii="Garamond" w:hAnsi="Garamond" w:cs="Arial"/>
          <w:sz w:val="28"/>
          <w:szCs w:val="28"/>
        </w:rPr>
        <w:t xml:space="preserve"> </w:t>
      </w:r>
      <w:r w:rsidR="003D24B7">
        <w:rPr>
          <w:rFonts w:ascii="Garamond" w:hAnsi="Garamond" w:cs="Arial"/>
          <w:sz w:val="28"/>
          <w:szCs w:val="28"/>
        </w:rPr>
        <w:t xml:space="preserve">lodged </w:t>
      </w:r>
      <w:r w:rsidR="001B7506">
        <w:rPr>
          <w:rFonts w:ascii="Garamond" w:hAnsi="Garamond" w:cs="Arial"/>
          <w:sz w:val="28"/>
          <w:szCs w:val="28"/>
        </w:rPr>
        <w:t>in his throat</w:t>
      </w:r>
      <w:r w:rsidR="002016E7" w:rsidRPr="00E2270F">
        <w:rPr>
          <w:rFonts w:ascii="Garamond" w:hAnsi="Garamond" w:cs="Arial"/>
          <w:sz w:val="28"/>
          <w:szCs w:val="28"/>
        </w:rPr>
        <w:t xml:space="preserve">. He </w:t>
      </w:r>
      <w:r w:rsidR="00DD1FB7">
        <w:rPr>
          <w:rFonts w:ascii="Garamond" w:hAnsi="Garamond" w:cs="Arial"/>
          <w:sz w:val="28"/>
          <w:szCs w:val="28"/>
        </w:rPr>
        <w:t xml:space="preserve">would </w:t>
      </w:r>
      <w:r w:rsidR="00B43188" w:rsidRPr="00E2270F">
        <w:rPr>
          <w:rFonts w:ascii="Garamond" w:hAnsi="Garamond" w:cs="Arial"/>
          <w:sz w:val="28"/>
          <w:szCs w:val="28"/>
        </w:rPr>
        <w:t>try</w:t>
      </w:r>
      <w:r w:rsidR="002016E7" w:rsidRPr="00E2270F">
        <w:rPr>
          <w:rFonts w:ascii="Garamond" w:hAnsi="Garamond" w:cs="Arial"/>
          <w:sz w:val="28"/>
          <w:szCs w:val="28"/>
        </w:rPr>
        <w:t xml:space="preserve"> again.</w:t>
      </w:r>
    </w:p>
    <w:p w14:paraId="6BE62B00" w14:textId="77777777" w:rsidR="002016E7" w:rsidRPr="00E2270F" w:rsidRDefault="002016E7" w:rsidP="008136D6">
      <w:pPr>
        <w:spacing w:line="480" w:lineRule="auto"/>
        <w:jc w:val="both"/>
        <w:rPr>
          <w:rFonts w:ascii="Garamond" w:hAnsi="Garamond" w:cs="Arial"/>
          <w:sz w:val="28"/>
          <w:szCs w:val="28"/>
        </w:rPr>
      </w:pPr>
      <w:r w:rsidRPr="00E2270F">
        <w:rPr>
          <w:rFonts w:ascii="Garamond" w:hAnsi="Garamond" w:cs="Arial"/>
          <w:sz w:val="28"/>
          <w:szCs w:val="28"/>
        </w:rPr>
        <w:t xml:space="preserve">    “The </w:t>
      </w:r>
      <w:r w:rsidR="0074182F">
        <w:rPr>
          <w:rFonts w:ascii="Garamond" w:hAnsi="Garamond" w:cs="Arial"/>
          <w:sz w:val="28"/>
          <w:szCs w:val="28"/>
        </w:rPr>
        <w:t>program</w:t>
      </w:r>
      <w:r w:rsidRPr="00E2270F">
        <w:rPr>
          <w:rFonts w:ascii="Garamond" w:hAnsi="Garamond" w:cs="Arial"/>
          <w:sz w:val="28"/>
          <w:szCs w:val="28"/>
        </w:rPr>
        <w:t xml:space="preserve"> </w:t>
      </w:r>
      <w:r w:rsidR="001B7506">
        <w:rPr>
          <w:rFonts w:ascii="Garamond" w:hAnsi="Garamond" w:cs="Arial"/>
          <w:sz w:val="28"/>
          <w:szCs w:val="28"/>
        </w:rPr>
        <w:t>finds</w:t>
      </w:r>
      <w:r w:rsidR="00787EB0" w:rsidRPr="00E2270F">
        <w:rPr>
          <w:rFonts w:ascii="Garamond" w:hAnsi="Garamond" w:cs="Arial"/>
          <w:sz w:val="28"/>
          <w:szCs w:val="28"/>
        </w:rPr>
        <w:t xml:space="preserve"> order in what seems like chaos</w:t>
      </w:r>
      <w:r w:rsidRPr="00E2270F">
        <w:rPr>
          <w:rFonts w:ascii="Garamond" w:hAnsi="Garamond" w:cs="Arial"/>
          <w:sz w:val="28"/>
          <w:szCs w:val="28"/>
        </w:rPr>
        <w:t xml:space="preserve">. It recognises faces in crowds, it can distinguish </w:t>
      </w:r>
      <w:r w:rsidR="00A30501">
        <w:rPr>
          <w:rFonts w:ascii="Garamond" w:hAnsi="Garamond" w:cs="Arial"/>
          <w:sz w:val="28"/>
          <w:szCs w:val="28"/>
        </w:rPr>
        <w:t xml:space="preserve">messages from background noise, </w:t>
      </w:r>
      <w:r w:rsidRPr="00E2270F">
        <w:rPr>
          <w:rFonts w:ascii="Garamond" w:hAnsi="Garamond" w:cs="Arial"/>
          <w:sz w:val="28"/>
          <w:szCs w:val="28"/>
        </w:rPr>
        <w:t xml:space="preserve">it can </w:t>
      </w:r>
      <w:r w:rsidR="00A30501">
        <w:rPr>
          <w:rFonts w:ascii="Garamond" w:hAnsi="Garamond" w:cs="Arial"/>
          <w:sz w:val="28"/>
          <w:szCs w:val="28"/>
        </w:rPr>
        <w:t>solve</w:t>
      </w:r>
      <w:r w:rsidRPr="00E2270F">
        <w:rPr>
          <w:rFonts w:ascii="Garamond" w:hAnsi="Garamond" w:cs="Arial"/>
          <w:sz w:val="28"/>
          <w:szCs w:val="28"/>
        </w:rPr>
        <w:t xml:space="preserve"> encryptions...”</w:t>
      </w:r>
    </w:p>
    <w:p w14:paraId="780C9C80" w14:textId="77777777" w:rsidR="002016E7" w:rsidRPr="00E2270F" w:rsidRDefault="002016E7" w:rsidP="003D24B7">
      <w:pPr>
        <w:spacing w:line="480" w:lineRule="auto"/>
        <w:jc w:val="both"/>
        <w:rPr>
          <w:rFonts w:ascii="Garamond" w:hAnsi="Garamond" w:cs="Arial"/>
          <w:sz w:val="28"/>
          <w:szCs w:val="28"/>
        </w:rPr>
      </w:pPr>
      <w:r w:rsidRPr="00E2270F">
        <w:rPr>
          <w:rFonts w:ascii="Garamond" w:hAnsi="Garamond" w:cs="Arial"/>
          <w:sz w:val="28"/>
          <w:szCs w:val="28"/>
        </w:rPr>
        <w:t xml:space="preserve">    The </w:t>
      </w:r>
      <w:r w:rsidR="001B7506">
        <w:rPr>
          <w:rFonts w:ascii="Garamond" w:hAnsi="Garamond" w:cs="Arial"/>
          <w:sz w:val="28"/>
          <w:szCs w:val="28"/>
        </w:rPr>
        <w:t xml:space="preserve">other </w:t>
      </w:r>
      <w:r w:rsidRPr="00E2270F">
        <w:rPr>
          <w:rFonts w:ascii="Garamond" w:hAnsi="Garamond" w:cs="Arial"/>
          <w:sz w:val="28"/>
          <w:szCs w:val="28"/>
        </w:rPr>
        <w:t xml:space="preserve">man </w:t>
      </w:r>
      <w:r w:rsidR="00FB1622">
        <w:rPr>
          <w:rFonts w:ascii="Garamond" w:hAnsi="Garamond" w:cs="Arial"/>
          <w:sz w:val="28"/>
          <w:szCs w:val="28"/>
        </w:rPr>
        <w:t xml:space="preserve">- Mike - </w:t>
      </w:r>
      <w:r w:rsidRPr="00E2270F">
        <w:rPr>
          <w:rFonts w:ascii="Garamond" w:hAnsi="Garamond" w:cs="Arial"/>
          <w:sz w:val="28"/>
          <w:szCs w:val="28"/>
        </w:rPr>
        <w:t xml:space="preserve">looked suddenly more </w:t>
      </w:r>
      <w:r w:rsidR="003D24B7">
        <w:rPr>
          <w:rFonts w:ascii="Garamond" w:hAnsi="Garamond" w:cs="Arial"/>
          <w:sz w:val="28"/>
          <w:szCs w:val="28"/>
        </w:rPr>
        <w:t>animated</w:t>
      </w:r>
      <w:r w:rsidRPr="00E2270F">
        <w:rPr>
          <w:rFonts w:ascii="Garamond" w:hAnsi="Garamond" w:cs="Arial"/>
          <w:sz w:val="28"/>
          <w:szCs w:val="28"/>
        </w:rPr>
        <w:t>. “</w:t>
      </w:r>
      <w:r w:rsidR="00FD628D" w:rsidRPr="00E2270F">
        <w:rPr>
          <w:rFonts w:ascii="Garamond" w:hAnsi="Garamond" w:cs="Arial"/>
          <w:sz w:val="28"/>
          <w:szCs w:val="28"/>
        </w:rPr>
        <w:t>OK, I know about</w:t>
      </w:r>
      <w:r w:rsidR="00392308">
        <w:rPr>
          <w:rFonts w:ascii="Garamond" w:hAnsi="Garamond" w:cs="Arial"/>
          <w:sz w:val="28"/>
          <w:szCs w:val="28"/>
        </w:rPr>
        <w:t xml:space="preserve"> face-recognition software</w:t>
      </w:r>
      <w:r w:rsidRPr="00E2270F">
        <w:rPr>
          <w:rFonts w:ascii="Garamond" w:hAnsi="Garamond" w:cs="Arial"/>
          <w:sz w:val="28"/>
          <w:szCs w:val="28"/>
        </w:rPr>
        <w:t xml:space="preserve"> and </w:t>
      </w:r>
      <w:r w:rsidR="00FD628D" w:rsidRPr="00E2270F">
        <w:rPr>
          <w:rFonts w:ascii="Garamond" w:hAnsi="Garamond" w:cs="Arial"/>
          <w:sz w:val="28"/>
          <w:szCs w:val="28"/>
        </w:rPr>
        <w:t xml:space="preserve">I’ve got a bit of an idea about </w:t>
      </w:r>
      <w:r w:rsidRPr="00E2270F">
        <w:rPr>
          <w:rFonts w:ascii="Garamond" w:hAnsi="Garamond" w:cs="Arial"/>
          <w:sz w:val="28"/>
          <w:szCs w:val="28"/>
        </w:rPr>
        <w:t xml:space="preserve">code-breaking – but you’re saying that </w:t>
      </w:r>
      <w:r w:rsidR="00FD628D" w:rsidRPr="00E2270F">
        <w:rPr>
          <w:rFonts w:ascii="Garamond" w:hAnsi="Garamond" w:cs="Arial"/>
          <w:sz w:val="28"/>
          <w:szCs w:val="28"/>
        </w:rPr>
        <w:t>the</w:t>
      </w:r>
      <w:r w:rsidRPr="00E2270F">
        <w:rPr>
          <w:rFonts w:ascii="Garamond" w:hAnsi="Garamond" w:cs="Arial"/>
          <w:sz w:val="28"/>
          <w:szCs w:val="28"/>
        </w:rPr>
        <w:t xml:space="preserve"> </w:t>
      </w:r>
      <w:r w:rsidR="0074182F">
        <w:rPr>
          <w:rFonts w:ascii="Garamond" w:hAnsi="Garamond" w:cs="Arial"/>
          <w:sz w:val="28"/>
          <w:szCs w:val="28"/>
        </w:rPr>
        <w:t>program</w:t>
      </w:r>
      <w:r w:rsidRPr="00E2270F">
        <w:rPr>
          <w:rFonts w:ascii="Garamond" w:hAnsi="Garamond" w:cs="Arial"/>
          <w:sz w:val="28"/>
          <w:szCs w:val="28"/>
        </w:rPr>
        <w:t xml:space="preserve"> you’re developing </w:t>
      </w:r>
      <w:r w:rsidR="003D24B7">
        <w:rPr>
          <w:rFonts w:ascii="Garamond" w:hAnsi="Garamond" w:cs="Arial"/>
          <w:sz w:val="28"/>
          <w:szCs w:val="28"/>
        </w:rPr>
        <w:t>can do</w:t>
      </w:r>
      <w:r w:rsidRPr="00E2270F">
        <w:rPr>
          <w:rFonts w:ascii="Garamond" w:hAnsi="Garamond" w:cs="Arial"/>
          <w:sz w:val="28"/>
          <w:szCs w:val="28"/>
        </w:rPr>
        <w:t xml:space="preserve"> </w:t>
      </w:r>
      <w:r w:rsidRPr="00392308">
        <w:rPr>
          <w:rFonts w:ascii="Garamond" w:hAnsi="Garamond" w:cs="Arial"/>
          <w:i/>
          <w:sz w:val="28"/>
          <w:szCs w:val="28"/>
        </w:rPr>
        <w:t>all</w:t>
      </w:r>
      <w:r w:rsidRPr="00E2270F">
        <w:rPr>
          <w:rFonts w:ascii="Garamond" w:hAnsi="Garamond" w:cs="Arial"/>
          <w:sz w:val="28"/>
          <w:szCs w:val="28"/>
        </w:rPr>
        <w:t xml:space="preserve"> these things </w:t>
      </w:r>
      <w:r w:rsidR="00B43188" w:rsidRPr="00E2270F">
        <w:rPr>
          <w:rFonts w:ascii="Garamond" w:hAnsi="Garamond" w:cs="Arial"/>
          <w:sz w:val="28"/>
          <w:szCs w:val="28"/>
        </w:rPr>
        <w:t xml:space="preserve">at once </w:t>
      </w:r>
      <w:r w:rsidRPr="00E2270F">
        <w:rPr>
          <w:rFonts w:ascii="Garamond" w:hAnsi="Garamond" w:cs="Arial"/>
          <w:sz w:val="28"/>
          <w:szCs w:val="28"/>
        </w:rPr>
        <w:t xml:space="preserve">– it can recognise patterns </w:t>
      </w:r>
      <w:r w:rsidR="00392308" w:rsidRPr="00392308">
        <w:rPr>
          <w:rFonts w:ascii="Garamond" w:hAnsi="Garamond" w:cs="Arial"/>
          <w:sz w:val="28"/>
          <w:szCs w:val="28"/>
        </w:rPr>
        <w:t>or even</w:t>
      </w:r>
      <w:r w:rsidRPr="00E2270F">
        <w:rPr>
          <w:rFonts w:ascii="Garamond" w:hAnsi="Garamond" w:cs="Arial"/>
          <w:sz w:val="28"/>
          <w:szCs w:val="28"/>
        </w:rPr>
        <w:t xml:space="preserve"> tell you whether there really </w:t>
      </w:r>
      <w:r w:rsidRPr="00392308">
        <w:rPr>
          <w:rFonts w:ascii="Garamond" w:hAnsi="Garamond" w:cs="Arial"/>
          <w:i/>
          <w:sz w:val="28"/>
          <w:szCs w:val="28"/>
        </w:rPr>
        <w:t>is</w:t>
      </w:r>
      <w:r w:rsidRPr="00E2270F">
        <w:rPr>
          <w:rFonts w:ascii="Garamond" w:hAnsi="Garamond" w:cs="Arial"/>
          <w:sz w:val="28"/>
          <w:szCs w:val="28"/>
        </w:rPr>
        <w:t xml:space="preserve"> </w:t>
      </w:r>
      <w:r w:rsidR="00FB1622">
        <w:rPr>
          <w:rFonts w:ascii="Garamond" w:hAnsi="Garamond" w:cs="Arial"/>
          <w:sz w:val="28"/>
          <w:szCs w:val="28"/>
        </w:rPr>
        <w:t>a pattern</w:t>
      </w:r>
      <w:r w:rsidRPr="00E2270F">
        <w:rPr>
          <w:rFonts w:ascii="Garamond" w:hAnsi="Garamond" w:cs="Arial"/>
          <w:sz w:val="28"/>
          <w:szCs w:val="28"/>
        </w:rPr>
        <w:t xml:space="preserve"> </w:t>
      </w:r>
      <w:r w:rsidR="001B7506">
        <w:rPr>
          <w:rFonts w:ascii="Garamond" w:hAnsi="Garamond" w:cs="Arial"/>
          <w:sz w:val="28"/>
          <w:szCs w:val="28"/>
        </w:rPr>
        <w:t xml:space="preserve">in </w:t>
      </w:r>
      <w:r w:rsidR="00FB1622">
        <w:rPr>
          <w:rFonts w:ascii="Garamond" w:hAnsi="Garamond" w:cs="Arial"/>
          <w:sz w:val="28"/>
          <w:szCs w:val="28"/>
        </w:rPr>
        <w:t>a set of</w:t>
      </w:r>
      <w:r w:rsidR="001B7506">
        <w:rPr>
          <w:rFonts w:ascii="Garamond" w:hAnsi="Garamond" w:cs="Arial"/>
          <w:sz w:val="28"/>
          <w:szCs w:val="28"/>
        </w:rPr>
        <w:t xml:space="preserve"> data?</w:t>
      </w:r>
      <w:r w:rsidRPr="00E2270F">
        <w:rPr>
          <w:rFonts w:ascii="Garamond" w:hAnsi="Garamond" w:cs="Arial"/>
          <w:sz w:val="28"/>
          <w:szCs w:val="28"/>
        </w:rPr>
        <w:t>”</w:t>
      </w:r>
    </w:p>
    <w:p w14:paraId="16DCE44C" w14:textId="77777777" w:rsidR="002016E7" w:rsidRDefault="00392308" w:rsidP="008136D6">
      <w:pPr>
        <w:spacing w:line="480" w:lineRule="auto"/>
        <w:jc w:val="both"/>
        <w:rPr>
          <w:rFonts w:ascii="Garamond" w:hAnsi="Garamond" w:cs="Arial"/>
          <w:sz w:val="28"/>
          <w:szCs w:val="28"/>
        </w:rPr>
      </w:pPr>
      <w:r>
        <w:rPr>
          <w:rFonts w:ascii="Garamond" w:hAnsi="Garamond" w:cs="Arial"/>
          <w:sz w:val="28"/>
          <w:szCs w:val="28"/>
        </w:rPr>
        <w:t xml:space="preserve">    Alex beamed. “Exactly, although</w:t>
      </w:r>
      <w:r w:rsidR="002016E7" w:rsidRPr="00E2270F">
        <w:rPr>
          <w:rFonts w:ascii="Garamond" w:hAnsi="Garamond" w:cs="Arial"/>
          <w:sz w:val="28"/>
          <w:szCs w:val="28"/>
        </w:rPr>
        <w:t xml:space="preserve"> more than that, it</w:t>
      </w:r>
      <w:r w:rsidR="003D24B7">
        <w:rPr>
          <w:rFonts w:ascii="Garamond" w:hAnsi="Garamond" w:cs="Arial"/>
          <w:sz w:val="28"/>
          <w:szCs w:val="28"/>
        </w:rPr>
        <w:t xml:space="preserve"> not only tells you that </w:t>
      </w:r>
      <w:r w:rsidR="003D24B7" w:rsidRPr="003D24B7">
        <w:rPr>
          <w:rFonts w:ascii="Garamond" w:hAnsi="Garamond" w:cs="Arial"/>
          <w:i/>
          <w:sz w:val="28"/>
          <w:szCs w:val="28"/>
        </w:rPr>
        <w:t>something</w:t>
      </w:r>
      <w:r w:rsidR="003D24B7">
        <w:rPr>
          <w:rFonts w:ascii="Garamond" w:hAnsi="Garamond" w:cs="Arial"/>
          <w:sz w:val="28"/>
          <w:szCs w:val="28"/>
        </w:rPr>
        <w:t xml:space="preserve"> is </w:t>
      </w:r>
      <w:r>
        <w:rPr>
          <w:rFonts w:ascii="Garamond" w:hAnsi="Garamond" w:cs="Arial"/>
          <w:sz w:val="28"/>
          <w:szCs w:val="28"/>
        </w:rPr>
        <w:t>there</w:t>
      </w:r>
      <w:r w:rsidR="003D24B7">
        <w:rPr>
          <w:rFonts w:ascii="Garamond" w:hAnsi="Garamond" w:cs="Arial"/>
          <w:sz w:val="28"/>
          <w:szCs w:val="28"/>
        </w:rPr>
        <w:t>, it</w:t>
      </w:r>
      <w:r w:rsidR="002016E7" w:rsidRPr="00E2270F">
        <w:rPr>
          <w:rFonts w:ascii="Garamond" w:hAnsi="Garamond" w:cs="Arial"/>
          <w:sz w:val="28"/>
          <w:szCs w:val="28"/>
        </w:rPr>
        <w:t xml:space="preserve"> can tell you </w:t>
      </w:r>
      <w:r w:rsidR="002016E7" w:rsidRPr="00E2270F">
        <w:rPr>
          <w:rFonts w:ascii="Garamond" w:hAnsi="Garamond" w:cs="Arial"/>
          <w:i/>
          <w:sz w:val="28"/>
          <w:szCs w:val="28"/>
        </w:rPr>
        <w:t>what</w:t>
      </w:r>
      <w:r w:rsidR="002016E7" w:rsidRPr="00E2270F">
        <w:rPr>
          <w:rFonts w:ascii="Garamond" w:hAnsi="Garamond" w:cs="Arial"/>
          <w:sz w:val="28"/>
          <w:szCs w:val="28"/>
        </w:rPr>
        <w:t xml:space="preserve"> is there.</w:t>
      </w:r>
      <w:r w:rsidR="00FB1622">
        <w:rPr>
          <w:rFonts w:ascii="Garamond" w:hAnsi="Garamond" w:cs="Arial"/>
          <w:sz w:val="28"/>
          <w:szCs w:val="28"/>
        </w:rPr>
        <w:t xml:space="preserve"> It genuinely learns.</w:t>
      </w:r>
      <w:r w:rsidR="002016E7" w:rsidRPr="00E2270F">
        <w:rPr>
          <w:rFonts w:ascii="Garamond" w:hAnsi="Garamond" w:cs="Arial"/>
          <w:sz w:val="28"/>
          <w:szCs w:val="28"/>
        </w:rPr>
        <w:t>”</w:t>
      </w:r>
    </w:p>
    <w:p w14:paraId="332EEC96" w14:textId="77777777" w:rsidR="00FB1622" w:rsidRPr="00E2270F" w:rsidRDefault="00FB1622" w:rsidP="008136D6">
      <w:pPr>
        <w:spacing w:line="480" w:lineRule="auto"/>
        <w:jc w:val="both"/>
        <w:rPr>
          <w:rFonts w:ascii="Garamond" w:hAnsi="Garamond" w:cs="Arial"/>
          <w:sz w:val="28"/>
          <w:szCs w:val="28"/>
        </w:rPr>
      </w:pPr>
      <w:r>
        <w:rPr>
          <w:rFonts w:ascii="Garamond" w:hAnsi="Garamond" w:cs="Arial"/>
          <w:sz w:val="28"/>
          <w:szCs w:val="28"/>
        </w:rPr>
        <w:t xml:space="preserve">    Eleanor smiled uneasily.</w:t>
      </w:r>
    </w:p>
    <w:p w14:paraId="2A36FA14" w14:textId="77777777" w:rsidR="002016E7" w:rsidRPr="00E2270F" w:rsidRDefault="002016E7" w:rsidP="008136D6">
      <w:pPr>
        <w:spacing w:line="480" w:lineRule="auto"/>
        <w:jc w:val="both"/>
        <w:rPr>
          <w:rFonts w:ascii="Garamond" w:hAnsi="Garamond" w:cs="Arial"/>
          <w:sz w:val="28"/>
          <w:szCs w:val="28"/>
        </w:rPr>
      </w:pPr>
      <w:r w:rsidRPr="00E2270F">
        <w:rPr>
          <w:rFonts w:ascii="Garamond" w:hAnsi="Garamond" w:cs="Arial"/>
          <w:sz w:val="28"/>
          <w:szCs w:val="28"/>
        </w:rPr>
        <w:t xml:space="preserve">    “And can it find patterns which predict future movements – in stock prices maybe?” Mike beamed</w:t>
      </w:r>
      <w:r w:rsidR="00DA7ED0">
        <w:rPr>
          <w:rFonts w:ascii="Garamond" w:hAnsi="Garamond" w:cs="Arial"/>
          <w:sz w:val="28"/>
          <w:szCs w:val="28"/>
        </w:rPr>
        <w:t xml:space="preserve"> back</w:t>
      </w:r>
      <w:r w:rsidRPr="00E2270F">
        <w:rPr>
          <w:rFonts w:ascii="Garamond" w:hAnsi="Garamond" w:cs="Arial"/>
          <w:sz w:val="28"/>
          <w:szCs w:val="28"/>
        </w:rPr>
        <w:t xml:space="preserve"> and Alex wondered if this was a joke of some sort, </w:t>
      </w:r>
      <w:r w:rsidR="00FB1622">
        <w:rPr>
          <w:rFonts w:ascii="Garamond" w:hAnsi="Garamond" w:cs="Arial"/>
          <w:sz w:val="28"/>
          <w:szCs w:val="28"/>
        </w:rPr>
        <w:t>suspecting that</w:t>
      </w:r>
      <w:r w:rsidRPr="00E2270F">
        <w:rPr>
          <w:rFonts w:ascii="Garamond" w:hAnsi="Garamond" w:cs="Arial"/>
          <w:sz w:val="28"/>
          <w:szCs w:val="28"/>
        </w:rPr>
        <w:t xml:space="preserve"> he </w:t>
      </w:r>
      <w:r w:rsidR="00FB1622">
        <w:rPr>
          <w:rFonts w:ascii="Garamond" w:hAnsi="Garamond" w:cs="Arial"/>
          <w:sz w:val="28"/>
          <w:szCs w:val="28"/>
        </w:rPr>
        <w:t>may have</w:t>
      </w:r>
      <w:r w:rsidRPr="00E2270F">
        <w:rPr>
          <w:rFonts w:ascii="Garamond" w:hAnsi="Garamond" w:cs="Arial"/>
          <w:sz w:val="28"/>
          <w:szCs w:val="28"/>
        </w:rPr>
        <w:t xml:space="preserve"> misinterpreted </w:t>
      </w:r>
      <w:r w:rsidR="00FD628D" w:rsidRPr="00E2270F">
        <w:rPr>
          <w:rFonts w:ascii="Garamond" w:hAnsi="Garamond" w:cs="Arial"/>
          <w:sz w:val="28"/>
          <w:szCs w:val="28"/>
        </w:rPr>
        <w:t>sarcasm as</w:t>
      </w:r>
      <w:r w:rsidRPr="00E2270F">
        <w:rPr>
          <w:rFonts w:ascii="Garamond" w:hAnsi="Garamond" w:cs="Arial"/>
          <w:sz w:val="28"/>
          <w:szCs w:val="28"/>
        </w:rPr>
        <w:t xml:space="preserve"> enthusiasm. These sorts of nuances still </w:t>
      </w:r>
      <w:r w:rsidR="00FB1622">
        <w:rPr>
          <w:rFonts w:ascii="Garamond" w:hAnsi="Garamond" w:cs="Arial"/>
          <w:sz w:val="28"/>
          <w:szCs w:val="28"/>
        </w:rPr>
        <w:t xml:space="preserve">often </w:t>
      </w:r>
      <w:r w:rsidRPr="00E2270F">
        <w:rPr>
          <w:rFonts w:ascii="Garamond" w:hAnsi="Garamond" w:cs="Arial"/>
          <w:sz w:val="28"/>
          <w:szCs w:val="28"/>
        </w:rPr>
        <w:t xml:space="preserve">escaped him, just as they had </w:t>
      </w:r>
      <w:r w:rsidR="00161530" w:rsidRPr="00E2270F">
        <w:rPr>
          <w:rFonts w:ascii="Garamond" w:hAnsi="Garamond" w:cs="Arial"/>
          <w:sz w:val="28"/>
          <w:szCs w:val="28"/>
        </w:rPr>
        <w:t xml:space="preserve">when he </w:t>
      </w:r>
      <w:r w:rsidR="00FB1622">
        <w:rPr>
          <w:rFonts w:ascii="Garamond" w:hAnsi="Garamond" w:cs="Arial"/>
          <w:sz w:val="28"/>
          <w:szCs w:val="28"/>
        </w:rPr>
        <w:t>was</w:t>
      </w:r>
      <w:r w:rsidR="00161530" w:rsidRPr="00E2270F">
        <w:rPr>
          <w:rFonts w:ascii="Garamond" w:hAnsi="Garamond" w:cs="Arial"/>
          <w:sz w:val="28"/>
          <w:szCs w:val="28"/>
        </w:rPr>
        <w:t xml:space="preserve"> a</w:t>
      </w:r>
      <w:r w:rsidR="001B7506">
        <w:rPr>
          <w:rFonts w:ascii="Garamond" w:hAnsi="Garamond" w:cs="Arial"/>
          <w:sz w:val="28"/>
          <w:szCs w:val="28"/>
        </w:rPr>
        <w:t xml:space="preserve"> </w:t>
      </w:r>
      <w:r w:rsidRPr="00E2270F">
        <w:rPr>
          <w:rFonts w:ascii="Garamond" w:hAnsi="Garamond" w:cs="Arial"/>
          <w:sz w:val="28"/>
          <w:szCs w:val="28"/>
        </w:rPr>
        <w:t>boy.</w:t>
      </w:r>
      <w:r w:rsidR="00D457A3" w:rsidRPr="00E2270F">
        <w:rPr>
          <w:rFonts w:ascii="Garamond" w:hAnsi="Garamond" w:cs="Arial"/>
          <w:sz w:val="28"/>
          <w:szCs w:val="28"/>
        </w:rPr>
        <w:t xml:space="preserve"> He decided that he would take the comment at face va</w:t>
      </w:r>
      <w:r w:rsidR="00B43188" w:rsidRPr="00E2270F">
        <w:rPr>
          <w:rFonts w:ascii="Garamond" w:hAnsi="Garamond" w:cs="Arial"/>
          <w:sz w:val="28"/>
          <w:szCs w:val="28"/>
        </w:rPr>
        <w:t xml:space="preserve">lue. </w:t>
      </w:r>
    </w:p>
    <w:p w14:paraId="1A24A4F7" w14:textId="77777777" w:rsidR="00D457A3" w:rsidRPr="00E2270F" w:rsidRDefault="00D457A3" w:rsidP="006E6DA5">
      <w:pPr>
        <w:spacing w:line="480" w:lineRule="auto"/>
        <w:jc w:val="both"/>
        <w:rPr>
          <w:rFonts w:ascii="Garamond" w:hAnsi="Garamond" w:cs="Arial"/>
          <w:sz w:val="28"/>
          <w:szCs w:val="28"/>
        </w:rPr>
      </w:pPr>
      <w:r w:rsidRPr="00E2270F">
        <w:rPr>
          <w:rFonts w:ascii="Garamond" w:hAnsi="Garamond" w:cs="Arial"/>
          <w:sz w:val="28"/>
          <w:szCs w:val="28"/>
        </w:rPr>
        <w:t xml:space="preserve">    “It </w:t>
      </w:r>
      <w:r w:rsidRPr="00E2270F">
        <w:rPr>
          <w:rFonts w:ascii="Garamond" w:hAnsi="Garamond" w:cs="Arial"/>
          <w:i/>
          <w:sz w:val="28"/>
          <w:szCs w:val="28"/>
        </w:rPr>
        <w:t>has</w:t>
      </w:r>
      <w:r w:rsidRPr="00E2270F">
        <w:rPr>
          <w:rFonts w:ascii="Garamond" w:hAnsi="Garamond" w:cs="Arial"/>
          <w:sz w:val="28"/>
          <w:szCs w:val="28"/>
        </w:rPr>
        <w:t xml:space="preserve"> picke</w:t>
      </w:r>
      <w:r w:rsidR="00392308">
        <w:rPr>
          <w:rFonts w:ascii="Garamond" w:hAnsi="Garamond" w:cs="Arial"/>
          <w:sz w:val="28"/>
          <w:szCs w:val="28"/>
        </w:rPr>
        <w:t>d up patterns in stock movements</w:t>
      </w:r>
      <w:r w:rsidRPr="00E2270F">
        <w:rPr>
          <w:rFonts w:ascii="Garamond" w:hAnsi="Garamond" w:cs="Arial"/>
          <w:sz w:val="28"/>
          <w:szCs w:val="28"/>
        </w:rPr>
        <w:t xml:space="preserve"> and some o</w:t>
      </w:r>
      <w:r w:rsidR="00B43188" w:rsidRPr="00E2270F">
        <w:rPr>
          <w:rFonts w:ascii="Garamond" w:hAnsi="Garamond" w:cs="Arial"/>
          <w:sz w:val="28"/>
          <w:szCs w:val="28"/>
        </w:rPr>
        <w:t xml:space="preserve">f those turn out to be </w:t>
      </w:r>
      <w:r w:rsidR="00161530" w:rsidRPr="00E2270F">
        <w:rPr>
          <w:rFonts w:ascii="Garamond" w:hAnsi="Garamond" w:cs="Arial"/>
          <w:sz w:val="28"/>
          <w:szCs w:val="28"/>
        </w:rPr>
        <w:t xml:space="preserve">broadly </w:t>
      </w:r>
      <w:r w:rsidR="00B43188" w:rsidRPr="00E2270F">
        <w:rPr>
          <w:rFonts w:ascii="Garamond" w:hAnsi="Garamond" w:cs="Arial"/>
          <w:sz w:val="28"/>
          <w:szCs w:val="28"/>
        </w:rPr>
        <w:t>predictable</w:t>
      </w:r>
      <w:r w:rsidRPr="00E2270F">
        <w:rPr>
          <w:rFonts w:ascii="Garamond" w:hAnsi="Garamond" w:cs="Arial"/>
          <w:sz w:val="28"/>
          <w:szCs w:val="28"/>
        </w:rPr>
        <w:t xml:space="preserve">,” he said. Mike looked pensive at </w:t>
      </w:r>
      <w:r w:rsidR="00FB1622">
        <w:rPr>
          <w:rFonts w:ascii="Garamond" w:hAnsi="Garamond" w:cs="Arial"/>
          <w:sz w:val="28"/>
          <w:szCs w:val="28"/>
        </w:rPr>
        <w:t>the</w:t>
      </w:r>
      <w:r w:rsidRPr="00E2270F">
        <w:rPr>
          <w:rFonts w:ascii="Garamond" w:hAnsi="Garamond" w:cs="Arial"/>
          <w:sz w:val="28"/>
          <w:szCs w:val="28"/>
        </w:rPr>
        <w:t xml:space="preserve"> answer, slowly nodding his head, and Alex was relieved on two counts: firstly, that he had been right to think that Mike was being genuine in his inquiries; secondly, because </w:t>
      </w:r>
      <w:r w:rsidR="00FD628D" w:rsidRPr="00E2270F">
        <w:rPr>
          <w:rFonts w:ascii="Garamond" w:hAnsi="Garamond" w:cs="Arial"/>
          <w:sz w:val="28"/>
          <w:szCs w:val="28"/>
        </w:rPr>
        <w:t xml:space="preserve">for some reason Alex couldn’t fathom, </w:t>
      </w:r>
      <w:r w:rsidR="00D67EE1" w:rsidRPr="00E2270F">
        <w:rPr>
          <w:rFonts w:ascii="Garamond" w:hAnsi="Garamond" w:cs="Arial"/>
          <w:sz w:val="28"/>
          <w:szCs w:val="28"/>
        </w:rPr>
        <w:t>he felt it might</w:t>
      </w:r>
      <w:r w:rsidRPr="00E2270F">
        <w:rPr>
          <w:rFonts w:ascii="Garamond" w:hAnsi="Garamond" w:cs="Arial"/>
          <w:sz w:val="28"/>
          <w:szCs w:val="28"/>
        </w:rPr>
        <w:t xml:space="preserve"> </w:t>
      </w:r>
      <w:r w:rsidR="00FD628D" w:rsidRPr="00E2270F">
        <w:rPr>
          <w:rFonts w:ascii="Garamond" w:hAnsi="Garamond" w:cs="Arial"/>
          <w:sz w:val="28"/>
          <w:szCs w:val="28"/>
        </w:rPr>
        <w:t>signal</w:t>
      </w:r>
      <w:r w:rsidRPr="00E2270F">
        <w:rPr>
          <w:rFonts w:ascii="Garamond" w:hAnsi="Garamond" w:cs="Arial"/>
          <w:sz w:val="28"/>
          <w:szCs w:val="28"/>
        </w:rPr>
        <w:t xml:space="preserve"> the end of the interrogation.</w:t>
      </w:r>
      <w:r w:rsidR="00B43188" w:rsidRPr="00E2270F">
        <w:rPr>
          <w:rFonts w:ascii="Garamond" w:hAnsi="Garamond" w:cs="Arial"/>
          <w:sz w:val="28"/>
          <w:szCs w:val="28"/>
        </w:rPr>
        <w:t xml:space="preserve"> He decided to bring his little presentation to an end with a small speech he saved for just such occasions: “Of course, the </w:t>
      </w:r>
      <w:r w:rsidR="0074182F">
        <w:rPr>
          <w:rFonts w:ascii="Garamond" w:hAnsi="Garamond" w:cs="Arial"/>
          <w:sz w:val="28"/>
          <w:szCs w:val="28"/>
        </w:rPr>
        <w:t>program</w:t>
      </w:r>
      <w:r w:rsidR="00B43188" w:rsidRPr="00E2270F">
        <w:rPr>
          <w:rFonts w:ascii="Garamond" w:hAnsi="Garamond" w:cs="Arial"/>
          <w:sz w:val="28"/>
          <w:szCs w:val="28"/>
        </w:rPr>
        <w:t xml:space="preserve"> must also rule out false positives – it </w:t>
      </w:r>
      <w:r w:rsidR="00392308">
        <w:rPr>
          <w:rFonts w:ascii="Garamond" w:hAnsi="Garamond" w:cs="Arial"/>
          <w:sz w:val="28"/>
          <w:szCs w:val="28"/>
        </w:rPr>
        <w:t xml:space="preserve">must not </w:t>
      </w:r>
      <w:r w:rsidR="003D24B7">
        <w:rPr>
          <w:rFonts w:ascii="Garamond" w:hAnsi="Garamond" w:cs="Arial"/>
          <w:sz w:val="28"/>
          <w:szCs w:val="28"/>
        </w:rPr>
        <w:t>point to patterns</w:t>
      </w:r>
      <w:r w:rsidR="00B43188" w:rsidRPr="00E2270F">
        <w:rPr>
          <w:rFonts w:ascii="Garamond" w:hAnsi="Garamond" w:cs="Arial"/>
          <w:sz w:val="28"/>
          <w:szCs w:val="28"/>
        </w:rPr>
        <w:t xml:space="preserve"> where there is just co-incidence. Sometimes there</w:t>
      </w:r>
      <w:r w:rsidR="00FE6C1D" w:rsidRPr="00E2270F">
        <w:rPr>
          <w:rFonts w:ascii="Garamond" w:hAnsi="Garamond" w:cs="Arial"/>
          <w:sz w:val="28"/>
          <w:szCs w:val="28"/>
        </w:rPr>
        <w:t xml:space="preserve"> just </w:t>
      </w:r>
      <w:r w:rsidR="00B43188" w:rsidRPr="00E2270F">
        <w:rPr>
          <w:rFonts w:ascii="Garamond" w:hAnsi="Garamond" w:cs="Arial"/>
          <w:i/>
          <w:sz w:val="28"/>
          <w:szCs w:val="28"/>
        </w:rPr>
        <w:t>is</w:t>
      </w:r>
      <w:r w:rsidR="00D67EE1" w:rsidRPr="00E2270F">
        <w:rPr>
          <w:rFonts w:ascii="Garamond" w:hAnsi="Garamond" w:cs="Arial"/>
          <w:sz w:val="28"/>
          <w:szCs w:val="28"/>
        </w:rPr>
        <w:t xml:space="preserve"> no pattern</w:t>
      </w:r>
      <w:r w:rsidR="00B43188" w:rsidRPr="00E2270F">
        <w:rPr>
          <w:rFonts w:ascii="Garamond" w:hAnsi="Garamond" w:cs="Arial"/>
          <w:sz w:val="28"/>
          <w:szCs w:val="28"/>
        </w:rPr>
        <w:t>.”</w:t>
      </w:r>
    </w:p>
    <w:p w14:paraId="0AD94717" w14:textId="77777777" w:rsidR="00787EB0" w:rsidRPr="00E2270F" w:rsidRDefault="00787EB0" w:rsidP="006E6DA5">
      <w:pPr>
        <w:spacing w:line="480" w:lineRule="auto"/>
        <w:jc w:val="both"/>
        <w:rPr>
          <w:rFonts w:ascii="Garamond" w:hAnsi="Garamond" w:cs="Arial"/>
          <w:sz w:val="28"/>
          <w:szCs w:val="28"/>
        </w:rPr>
      </w:pPr>
      <w:r w:rsidRPr="00E2270F">
        <w:rPr>
          <w:rFonts w:ascii="Garamond" w:hAnsi="Garamond" w:cs="Arial"/>
          <w:sz w:val="28"/>
          <w:szCs w:val="28"/>
        </w:rPr>
        <w:t xml:space="preserve">    “Is it something to do with artificial intelligence?” Eleanor asked. She was vaguely aware </w:t>
      </w:r>
      <w:r w:rsidR="003D24B7">
        <w:rPr>
          <w:rFonts w:ascii="Garamond" w:hAnsi="Garamond" w:cs="Arial"/>
          <w:sz w:val="28"/>
          <w:szCs w:val="28"/>
        </w:rPr>
        <w:t xml:space="preserve">through recent news </w:t>
      </w:r>
      <w:r w:rsidRPr="00E2270F">
        <w:rPr>
          <w:rFonts w:ascii="Garamond" w:hAnsi="Garamond" w:cs="Arial"/>
          <w:sz w:val="28"/>
          <w:szCs w:val="28"/>
        </w:rPr>
        <w:t>t</w:t>
      </w:r>
      <w:r w:rsidR="00D67EE1" w:rsidRPr="00E2270F">
        <w:rPr>
          <w:rFonts w:ascii="Garamond" w:hAnsi="Garamond" w:cs="Arial"/>
          <w:sz w:val="28"/>
          <w:szCs w:val="28"/>
        </w:rPr>
        <w:t xml:space="preserve">hat this was something which had developed </w:t>
      </w:r>
      <w:r w:rsidR="00DA7ED0">
        <w:rPr>
          <w:rFonts w:ascii="Garamond" w:hAnsi="Garamond" w:cs="Arial"/>
          <w:sz w:val="28"/>
          <w:szCs w:val="28"/>
        </w:rPr>
        <w:t>in the last few years</w:t>
      </w:r>
      <w:r w:rsidRPr="00E2270F">
        <w:rPr>
          <w:rFonts w:ascii="Garamond" w:hAnsi="Garamond" w:cs="Arial"/>
          <w:sz w:val="28"/>
          <w:szCs w:val="28"/>
        </w:rPr>
        <w:t xml:space="preserve">, although it sounded to </w:t>
      </w:r>
      <w:r w:rsidR="00D67EE1" w:rsidRPr="00E2270F">
        <w:rPr>
          <w:rFonts w:ascii="Garamond" w:hAnsi="Garamond" w:cs="Arial"/>
          <w:sz w:val="28"/>
          <w:szCs w:val="28"/>
        </w:rPr>
        <w:t>her more than a little sinister;</w:t>
      </w:r>
      <w:r w:rsidRPr="00E2270F">
        <w:rPr>
          <w:rFonts w:ascii="Garamond" w:hAnsi="Garamond" w:cs="Arial"/>
          <w:sz w:val="28"/>
          <w:szCs w:val="28"/>
        </w:rPr>
        <w:t xml:space="preserve"> something to be feared, not </w:t>
      </w:r>
      <w:r w:rsidR="00FB1622">
        <w:rPr>
          <w:rFonts w:ascii="Garamond" w:hAnsi="Garamond" w:cs="Arial"/>
          <w:sz w:val="28"/>
          <w:szCs w:val="28"/>
        </w:rPr>
        <w:t xml:space="preserve">investigated, certainly not </w:t>
      </w:r>
      <w:r w:rsidRPr="00E2270F">
        <w:rPr>
          <w:rFonts w:ascii="Garamond" w:hAnsi="Garamond" w:cs="Arial"/>
          <w:sz w:val="28"/>
          <w:szCs w:val="28"/>
        </w:rPr>
        <w:t>celebrated.</w:t>
      </w:r>
    </w:p>
    <w:p w14:paraId="4C88E90A" w14:textId="77777777" w:rsidR="006E6DA5" w:rsidRPr="00E2270F" w:rsidRDefault="006E6DA5" w:rsidP="006E6DA5">
      <w:pPr>
        <w:spacing w:line="480" w:lineRule="auto"/>
        <w:jc w:val="both"/>
        <w:rPr>
          <w:rFonts w:ascii="Garamond" w:hAnsi="Garamond" w:cs="Arial"/>
          <w:sz w:val="28"/>
          <w:szCs w:val="28"/>
        </w:rPr>
      </w:pPr>
      <w:r w:rsidRPr="00E2270F">
        <w:rPr>
          <w:rFonts w:ascii="Garamond" w:hAnsi="Garamond" w:cs="Arial"/>
          <w:sz w:val="28"/>
          <w:szCs w:val="28"/>
        </w:rPr>
        <w:t xml:space="preserve">    </w:t>
      </w:r>
      <w:r w:rsidR="003D24B7">
        <w:rPr>
          <w:rFonts w:ascii="Garamond" w:hAnsi="Garamond" w:cs="Arial"/>
          <w:sz w:val="28"/>
          <w:szCs w:val="28"/>
        </w:rPr>
        <w:t>“Absolutely, t</w:t>
      </w:r>
      <w:r w:rsidRPr="00E2270F">
        <w:rPr>
          <w:rFonts w:ascii="Garamond" w:hAnsi="Garamond" w:cs="Arial"/>
          <w:sz w:val="28"/>
          <w:szCs w:val="28"/>
        </w:rPr>
        <w:t xml:space="preserve">he </w:t>
      </w:r>
      <w:r w:rsidR="0074182F">
        <w:rPr>
          <w:rFonts w:ascii="Garamond" w:hAnsi="Garamond" w:cs="Arial"/>
          <w:sz w:val="28"/>
          <w:szCs w:val="28"/>
        </w:rPr>
        <w:t>program</w:t>
      </w:r>
      <w:r w:rsidRPr="00E2270F">
        <w:rPr>
          <w:rFonts w:ascii="Garamond" w:hAnsi="Garamond" w:cs="Arial"/>
          <w:sz w:val="28"/>
          <w:szCs w:val="28"/>
        </w:rPr>
        <w:t xml:space="preserve"> </w:t>
      </w:r>
      <w:r w:rsidRPr="00FB1622">
        <w:rPr>
          <w:rFonts w:ascii="Garamond" w:hAnsi="Garamond" w:cs="Arial"/>
          <w:i/>
          <w:sz w:val="28"/>
          <w:szCs w:val="28"/>
        </w:rPr>
        <w:t xml:space="preserve">is </w:t>
      </w:r>
      <w:r w:rsidRPr="00E2270F">
        <w:rPr>
          <w:rFonts w:ascii="Garamond" w:hAnsi="Garamond" w:cs="Arial"/>
          <w:sz w:val="28"/>
          <w:szCs w:val="28"/>
        </w:rPr>
        <w:t xml:space="preserve">intelligent,” Alex assured her. </w:t>
      </w:r>
      <w:r w:rsidR="00FE6C1D" w:rsidRPr="00E2270F">
        <w:rPr>
          <w:rFonts w:ascii="Garamond" w:hAnsi="Garamond" w:cs="Arial"/>
          <w:sz w:val="28"/>
          <w:szCs w:val="28"/>
        </w:rPr>
        <w:t xml:space="preserve"> To keep answering questions after delivering his pre-prepared concluding speech made him want to stammer. He bit down on the impulse </w:t>
      </w:r>
      <w:r w:rsidR="00FB1622">
        <w:rPr>
          <w:rFonts w:ascii="Garamond" w:hAnsi="Garamond" w:cs="Arial"/>
          <w:sz w:val="28"/>
          <w:szCs w:val="28"/>
        </w:rPr>
        <w:t>but even so,</w:t>
      </w:r>
      <w:r w:rsidR="00FE6C1D" w:rsidRPr="00E2270F">
        <w:rPr>
          <w:rFonts w:ascii="Garamond" w:hAnsi="Garamond" w:cs="Arial"/>
          <w:sz w:val="28"/>
          <w:szCs w:val="28"/>
        </w:rPr>
        <w:t xml:space="preserve"> felt his cheeks </w:t>
      </w:r>
      <w:r w:rsidR="00DA7ED0">
        <w:rPr>
          <w:rFonts w:ascii="Garamond" w:hAnsi="Garamond" w:cs="Arial"/>
          <w:sz w:val="28"/>
          <w:szCs w:val="28"/>
        </w:rPr>
        <w:t>start to prickle</w:t>
      </w:r>
      <w:r w:rsidR="00FE6C1D" w:rsidRPr="00E2270F">
        <w:rPr>
          <w:rFonts w:ascii="Garamond" w:hAnsi="Garamond" w:cs="Arial"/>
          <w:sz w:val="28"/>
          <w:szCs w:val="28"/>
        </w:rPr>
        <w:t xml:space="preserve">. </w:t>
      </w:r>
      <w:r w:rsidRPr="00E2270F">
        <w:rPr>
          <w:rFonts w:ascii="Garamond" w:hAnsi="Garamond" w:cs="Arial"/>
          <w:sz w:val="28"/>
          <w:szCs w:val="28"/>
        </w:rPr>
        <w:t xml:space="preserve">“It learns to look for things even </w:t>
      </w:r>
      <w:r w:rsidR="003D24B7">
        <w:rPr>
          <w:rFonts w:ascii="Garamond" w:hAnsi="Garamond" w:cs="Arial"/>
          <w:sz w:val="28"/>
          <w:szCs w:val="28"/>
        </w:rPr>
        <w:t>before you ask</w:t>
      </w:r>
      <w:r w:rsidRPr="00E2270F">
        <w:rPr>
          <w:rFonts w:ascii="Garamond" w:hAnsi="Garamond" w:cs="Arial"/>
          <w:sz w:val="28"/>
          <w:szCs w:val="28"/>
        </w:rPr>
        <w:t>.”</w:t>
      </w:r>
    </w:p>
    <w:p w14:paraId="3B60FA80" w14:textId="77777777" w:rsidR="00FE6C1D" w:rsidRPr="00E2270F" w:rsidRDefault="00D457A3" w:rsidP="006E6DA5">
      <w:pPr>
        <w:spacing w:line="480" w:lineRule="auto"/>
        <w:jc w:val="both"/>
        <w:rPr>
          <w:rFonts w:ascii="Garamond" w:hAnsi="Garamond" w:cs="Arial"/>
          <w:sz w:val="28"/>
          <w:szCs w:val="28"/>
        </w:rPr>
      </w:pP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w:t>
      </w:r>
      <w:r w:rsidR="00FE6C1D" w:rsidRPr="00E2270F">
        <w:rPr>
          <w:rFonts w:ascii="Garamond" w:hAnsi="Garamond" w:cs="Arial"/>
          <w:sz w:val="28"/>
          <w:szCs w:val="28"/>
        </w:rPr>
        <w:t xml:space="preserve">noticed the red </w:t>
      </w:r>
      <w:r w:rsidR="00D67EE1" w:rsidRPr="00E2270F">
        <w:rPr>
          <w:rFonts w:ascii="Garamond" w:hAnsi="Garamond" w:cs="Arial"/>
          <w:sz w:val="28"/>
          <w:szCs w:val="28"/>
        </w:rPr>
        <w:t xml:space="preserve">flush </w:t>
      </w:r>
      <w:r w:rsidR="00FE6C1D" w:rsidRPr="00E2270F">
        <w:rPr>
          <w:rFonts w:ascii="Garamond" w:hAnsi="Garamond" w:cs="Arial"/>
          <w:sz w:val="28"/>
          <w:szCs w:val="28"/>
        </w:rPr>
        <w:t xml:space="preserve">which crept up Alex’s neck, and decided, almost without conscious thought, to steer the subject of conversation away from his work. </w:t>
      </w:r>
      <w:r w:rsidR="00DA7ED0">
        <w:rPr>
          <w:rFonts w:ascii="Garamond" w:hAnsi="Garamond" w:cs="Arial"/>
          <w:sz w:val="28"/>
          <w:szCs w:val="28"/>
        </w:rPr>
        <w:t>Instead she moved</w:t>
      </w:r>
      <w:r w:rsidR="00FE6C1D" w:rsidRPr="00E2270F">
        <w:rPr>
          <w:rFonts w:ascii="Garamond" w:hAnsi="Garamond" w:cs="Arial"/>
          <w:sz w:val="28"/>
          <w:szCs w:val="28"/>
        </w:rPr>
        <w:t xml:space="preserve"> to ground</w:t>
      </w:r>
      <w:r w:rsidR="00FB1622">
        <w:rPr>
          <w:rFonts w:ascii="Garamond" w:hAnsi="Garamond" w:cs="Arial"/>
          <w:sz w:val="28"/>
          <w:szCs w:val="28"/>
        </w:rPr>
        <w:t xml:space="preserve"> she supposed to be more secure</w:t>
      </w:r>
      <w:r w:rsidR="00FE6C1D" w:rsidRPr="00E2270F">
        <w:rPr>
          <w:rFonts w:ascii="Garamond" w:hAnsi="Garamond" w:cs="Arial"/>
          <w:sz w:val="28"/>
          <w:szCs w:val="28"/>
        </w:rPr>
        <w:t xml:space="preserve"> and </w:t>
      </w:r>
      <w:r w:rsidRPr="00E2270F">
        <w:rPr>
          <w:rFonts w:ascii="Garamond" w:hAnsi="Garamond" w:cs="Arial"/>
          <w:sz w:val="28"/>
          <w:szCs w:val="28"/>
        </w:rPr>
        <w:t>asked him about his other interests</w:t>
      </w:r>
      <w:r w:rsidR="00FE6C1D" w:rsidRPr="00E2270F">
        <w:rPr>
          <w:rFonts w:ascii="Garamond" w:hAnsi="Garamond" w:cs="Arial"/>
          <w:sz w:val="28"/>
          <w:szCs w:val="28"/>
        </w:rPr>
        <w:t xml:space="preserve">. She </w:t>
      </w:r>
      <w:r w:rsidRPr="00E2270F">
        <w:rPr>
          <w:rFonts w:ascii="Garamond" w:hAnsi="Garamond" w:cs="Arial"/>
          <w:sz w:val="28"/>
          <w:szCs w:val="28"/>
        </w:rPr>
        <w:t xml:space="preserve">tried to look </w:t>
      </w:r>
      <w:r w:rsidR="00AF6303">
        <w:rPr>
          <w:rFonts w:ascii="Garamond" w:hAnsi="Garamond" w:cs="Arial"/>
          <w:sz w:val="28"/>
          <w:szCs w:val="28"/>
        </w:rPr>
        <w:t>enthused</w:t>
      </w:r>
      <w:r w:rsidRPr="00E2270F">
        <w:rPr>
          <w:rFonts w:ascii="Garamond" w:hAnsi="Garamond" w:cs="Arial"/>
          <w:sz w:val="28"/>
          <w:szCs w:val="28"/>
        </w:rPr>
        <w:t xml:space="preserve"> when he described the science fiction he enjoyed. She </w:t>
      </w:r>
      <w:r w:rsidR="00F51EF8">
        <w:rPr>
          <w:rFonts w:ascii="Garamond" w:hAnsi="Garamond" w:cs="Arial"/>
          <w:sz w:val="28"/>
          <w:szCs w:val="28"/>
        </w:rPr>
        <w:t>let him know</w:t>
      </w:r>
      <w:r w:rsidRPr="00E2270F">
        <w:rPr>
          <w:rFonts w:ascii="Garamond" w:hAnsi="Garamond" w:cs="Arial"/>
          <w:sz w:val="28"/>
          <w:szCs w:val="28"/>
        </w:rPr>
        <w:t xml:space="preserve"> that she liked </w:t>
      </w:r>
      <w:r w:rsidRPr="00E2270F">
        <w:rPr>
          <w:rFonts w:ascii="Garamond" w:hAnsi="Garamond" w:cs="Arial"/>
          <w:i/>
          <w:sz w:val="28"/>
          <w:szCs w:val="28"/>
        </w:rPr>
        <w:t>Star Wars</w:t>
      </w:r>
      <w:r w:rsidR="00DA7ED0">
        <w:rPr>
          <w:rFonts w:ascii="Garamond" w:hAnsi="Garamond" w:cs="Arial"/>
          <w:sz w:val="28"/>
          <w:szCs w:val="28"/>
        </w:rPr>
        <w:t xml:space="preserve"> </w:t>
      </w:r>
      <w:r w:rsidRPr="00E2270F">
        <w:rPr>
          <w:rFonts w:ascii="Garamond" w:hAnsi="Garamond" w:cs="Arial"/>
          <w:sz w:val="28"/>
          <w:szCs w:val="28"/>
        </w:rPr>
        <w:t xml:space="preserve">and he had laughed, </w:t>
      </w:r>
      <w:r w:rsidR="00DA7ED0">
        <w:rPr>
          <w:rFonts w:ascii="Garamond" w:hAnsi="Garamond" w:cs="Arial"/>
          <w:sz w:val="28"/>
          <w:szCs w:val="28"/>
        </w:rPr>
        <w:t>stopping himself</w:t>
      </w:r>
      <w:r w:rsidRPr="00E2270F">
        <w:rPr>
          <w:rFonts w:ascii="Garamond" w:hAnsi="Garamond" w:cs="Arial"/>
          <w:sz w:val="28"/>
          <w:szCs w:val="28"/>
        </w:rPr>
        <w:t xml:space="preserve"> short of </w:t>
      </w:r>
      <w:r w:rsidR="00DA7ED0">
        <w:rPr>
          <w:rFonts w:ascii="Garamond" w:hAnsi="Garamond" w:cs="Arial"/>
          <w:sz w:val="28"/>
          <w:szCs w:val="28"/>
        </w:rPr>
        <w:t>informing</w:t>
      </w:r>
      <w:r w:rsidR="006E6DA5" w:rsidRPr="00E2270F">
        <w:rPr>
          <w:rFonts w:ascii="Garamond" w:hAnsi="Garamond" w:cs="Arial"/>
          <w:sz w:val="28"/>
          <w:szCs w:val="28"/>
        </w:rPr>
        <w:t xml:space="preserve"> her that, in his opinion, </w:t>
      </w:r>
      <w:r w:rsidRPr="00E2270F">
        <w:rPr>
          <w:rFonts w:ascii="Garamond" w:hAnsi="Garamond" w:cs="Arial"/>
          <w:i/>
          <w:sz w:val="28"/>
          <w:szCs w:val="28"/>
        </w:rPr>
        <w:t>Star Wars</w:t>
      </w:r>
      <w:r w:rsidRPr="00E2270F">
        <w:rPr>
          <w:rFonts w:ascii="Garamond" w:hAnsi="Garamond" w:cs="Arial"/>
          <w:sz w:val="28"/>
          <w:szCs w:val="28"/>
        </w:rPr>
        <w:t xml:space="preserve"> was </w:t>
      </w:r>
      <w:r w:rsidR="00053D3A" w:rsidRPr="00E2270F">
        <w:rPr>
          <w:rFonts w:ascii="Garamond" w:hAnsi="Garamond" w:cs="Arial"/>
          <w:sz w:val="28"/>
          <w:szCs w:val="28"/>
        </w:rPr>
        <w:t>not</w:t>
      </w:r>
      <w:r w:rsidRPr="00E2270F">
        <w:rPr>
          <w:rFonts w:ascii="Garamond" w:hAnsi="Garamond" w:cs="Arial"/>
          <w:sz w:val="28"/>
          <w:szCs w:val="28"/>
        </w:rPr>
        <w:t xml:space="preserve"> </w:t>
      </w:r>
      <w:r w:rsidR="00D67EE1" w:rsidRPr="00E2270F">
        <w:rPr>
          <w:rFonts w:ascii="Garamond" w:hAnsi="Garamond" w:cs="Arial"/>
          <w:sz w:val="28"/>
          <w:szCs w:val="28"/>
        </w:rPr>
        <w:t xml:space="preserve">really </w:t>
      </w:r>
      <w:r w:rsidR="00FB1622">
        <w:rPr>
          <w:rFonts w:ascii="Garamond" w:hAnsi="Garamond" w:cs="Arial"/>
          <w:sz w:val="28"/>
          <w:szCs w:val="28"/>
        </w:rPr>
        <w:t xml:space="preserve">science fiction at all, </w:t>
      </w:r>
      <w:r w:rsidR="00392308">
        <w:rPr>
          <w:rFonts w:ascii="Garamond" w:hAnsi="Garamond" w:cs="Arial"/>
          <w:sz w:val="28"/>
          <w:szCs w:val="28"/>
        </w:rPr>
        <w:t>was pretty much the purest crap</w:t>
      </w:r>
      <w:r w:rsidR="00FB1622">
        <w:rPr>
          <w:rFonts w:ascii="Garamond" w:hAnsi="Garamond" w:cs="Arial"/>
          <w:sz w:val="28"/>
          <w:szCs w:val="28"/>
        </w:rPr>
        <w:t xml:space="preserve"> in fact.</w:t>
      </w:r>
    </w:p>
    <w:p w14:paraId="1276E07C" w14:textId="77777777" w:rsidR="00D457A3" w:rsidRPr="00E2270F" w:rsidRDefault="00FE6C1D" w:rsidP="006E6DA5">
      <w:pPr>
        <w:spacing w:line="480" w:lineRule="auto"/>
        <w:jc w:val="both"/>
        <w:rPr>
          <w:rFonts w:ascii="Garamond" w:hAnsi="Garamond" w:cs="Arial"/>
          <w:sz w:val="28"/>
          <w:szCs w:val="28"/>
        </w:rPr>
      </w:pPr>
      <w:r w:rsidRPr="00E2270F">
        <w:rPr>
          <w:rFonts w:ascii="Garamond" w:hAnsi="Garamond" w:cs="Arial"/>
          <w:sz w:val="28"/>
          <w:szCs w:val="28"/>
        </w:rPr>
        <w:t xml:space="preserve">    </w:t>
      </w:r>
      <w:r w:rsidR="00053D3A" w:rsidRPr="00E2270F">
        <w:rPr>
          <w:rFonts w:ascii="Garamond" w:hAnsi="Garamond" w:cs="Arial"/>
          <w:sz w:val="28"/>
          <w:szCs w:val="28"/>
        </w:rPr>
        <w:t xml:space="preserve">Then, by some </w:t>
      </w:r>
      <w:r w:rsidR="00FB1622">
        <w:rPr>
          <w:rFonts w:ascii="Garamond" w:hAnsi="Garamond" w:cs="Arial"/>
          <w:sz w:val="28"/>
          <w:szCs w:val="28"/>
        </w:rPr>
        <w:t xml:space="preserve">occult </w:t>
      </w:r>
      <w:r w:rsidR="00053D3A" w:rsidRPr="00E2270F">
        <w:rPr>
          <w:rFonts w:ascii="Garamond" w:hAnsi="Garamond" w:cs="Arial"/>
          <w:sz w:val="28"/>
          <w:szCs w:val="28"/>
        </w:rPr>
        <w:t xml:space="preserve">process of social alchemy, </w:t>
      </w:r>
      <w:r w:rsidR="00D67EE1" w:rsidRPr="00E2270F">
        <w:rPr>
          <w:rFonts w:ascii="Garamond" w:hAnsi="Garamond" w:cs="Arial"/>
          <w:sz w:val="28"/>
          <w:szCs w:val="28"/>
        </w:rPr>
        <w:t xml:space="preserve">the </w:t>
      </w:r>
      <w:r w:rsidR="00FB1622">
        <w:rPr>
          <w:rFonts w:ascii="Garamond" w:hAnsi="Garamond" w:cs="Arial"/>
          <w:sz w:val="28"/>
          <w:szCs w:val="28"/>
        </w:rPr>
        <w:t xml:space="preserve">conversational </w:t>
      </w:r>
      <w:r w:rsidR="00D67EE1" w:rsidRPr="00E2270F">
        <w:rPr>
          <w:rFonts w:ascii="Garamond" w:hAnsi="Garamond" w:cs="Arial"/>
          <w:sz w:val="28"/>
          <w:szCs w:val="28"/>
        </w:rPr>
        <w:t>attention turned to Mike</w:t>
      </w:r>
      <w:r w:rsidR="00053D3A" w:rsidRPr="00E2270F">
        <w:rPr>
          <w:rFonts w:ascii="Garamond" w:hAnsi="Garamond" w:cs="Arial"/>
          <w:sz w:val="28"/>
          <w:szCs w:val="28"/>
        </w:rPr>
        <w:t>. He</w:t>
      </w:r>
      <w:r w:rsidR="00BC2755" w:rsidRPr="00E2270F">
        <w:rPr>
          <w:rFonts w:ascii="Garamond" w:hAnsi="Garamond" w:cs="Arial"/>
          <w:sz w:val="28"/>
          <w:szCs w:val="28"/>
        </w:rPr>
        <w:t xml:space="preserve"> entertained them with his story of the rail journey – it seemed, he </w:t>
      </w:r>
      <w:r w:rsidR="00AF6303">
        <w:rPr>
          <w:rFonts w:ascii="Garamond" w:hAnsi="Garamond" w:cs="Arial"/>
          <w:sz w:val="28"/>
          <w:szCs w:val="28"/>
        </w:rPr>
        <w:t>told them</w:t>
      </w:r>
      <w:r w:rsidR="00BC2755" w:rsidRPr="00E2270F">
        <w:rPr>
          <w:rFonts w:ascii="Garamond" w:hAnsi="Garamond" w:cs="Arial"/>
          <w:sz w:val="28"/>
          <w:szCs w:val="28"/>
        </w:rPr>
        <w:t xml:space="preserve">, that the timings of trains became less reliable the further north one travelled, as if time became more </w:t>
      </w:r>
      <w:r w:rsidR="00053D3A" w:rsidRPr="00E2270F">
        <w:rPr>
          <w:rFonts w:ascii="Garamond" w:hAnsi="Garamond" w:cs="Arial"/>
          <w:sz w:val="28"/>
          <w:szCs w:val="28"/>
        </w:rPr>
        <w:t>plastic</w:t>
      </w:r>
      <w:r w:rsidR="00BC2755" w:rsidRPr="00E2270F">
        <w:rPr>
          <w:rFonts w:ascii="Garamond" w:hAnsi="Garamond" w:cs="Arial"/>
          <w:sz w:val="28"/>
          <w:szCs w:val="28"/>
        </w:rPr>
        <w:t xml:space="preserve"> with the </w:t>
      </w:r>
      <w:r w:rsidR="00D67EE1" w:rsidRPr="00E2270F">
        <w:rPr>
          <w:rFonts w:ascii="Garamond" w:hAnsi="Garamond" w:cs="Arial"/>
          <w:sz w:val="28"/>
          <w:szCs w:val="28"/>
        </w:rPr>
        <w:t>declining latitude</w:t>
      </w:r>
      <w:r w:rsidR="006E6DA5" w:rsidRPr="00E2270F">
        <w:rPr>
          <w:rFonts w:ascii="Garamond" w:hAnsi="Garamond" w:cs="Arial"/>
          <w:sz w:val="28"/>
          <w:szCs w:val="28"/>
        </w:rPr>
        <w:t xml:space="preserve"> and lengthening nights</w:t>
      </w:r>
      <w:r w:rsidR="00BC2755" w:rsidRPr="00E2270F">
        <w:rPr>
          <w:rFonts w:ascii="Garamond" w:hAnsi="Garamond" w:cs="Arial"/>
          <w:sz w:val="28"/>
          <w:szCs w:val="28"/>
        </w:rPr>
        <w:t>.</w:t>
      </w:r>
      <w:r w:rsidRPr="00E2270F">
        <w:rPr>
          <w:rFonts w:ascii="Garamond" w:hAnsi="Garamond" w:cs="Arial"/>
          <w:sz w:val="28"/>
          <w:szCs w:val="28"/>
        </w:rPr>
        <w:t xml:space="preserve"> </w:t>
      </w:r>
      <w:r w:rsidR="00BC2755" w:rsidRPr="00E2270F">
        <w:rPr>
          <w:rFonts w:ascii="Garamond" w:hAnsi="Garamond" w:cs="Arial"/>
          <w:sz w:val="28"/>
          <w:szCs w:val="28"/>
        </w:rPr>
        <w:t xml:space="preserve"> Alex tried to </w:t>
      </w:r>
      <w:r w:rsidR="00D67EE1" w:rsidRPr="00E2270F">
        <w:rPr>
          <w:rFonts w:ascii="Garamond" w:hAnsi="Garamond" w:cs="Arial"/>
          <w:sz w:val="28"/>
          <w:szCs w:val="28"/>
        </w:rPr>
        <w:t>interject</w:t>
      </w:r>
      <w:r w:rsidR="00BC2755" w:rsidRPr="00E2270F">
        <w:rPr>
          <w:rFonts w:ascii="Garamond" w:hAnsi="Garamond" w:cs="Arial"/>
          <w:sz w:val="28"/>
          <w:szCs w:val="28"/>
        </w:rPr>
        <w:t xml:space="preserve"> with </w:t>
      </w:r>
      <w:r w:rsidR="00D67EE1" w:rsidRPr="00E2270F">
        <w:rPr>
          <w:rFonts w:ascii="Garamond" w:hAnsi="Garamond" w:cs="Arial"/>
          <w:sz w:val="28"/>
          <w:szCs w:val="28"/>
        </w:rPr>
        <w:t>the story of his own journey</w:t>
      </w:r>
      <w:r w:rsidR="00BC2755" w:rsidRPr="00E2270F">
        <w:rPr>
          <w:rFonts w:ascii="Garamond" w:hAnsi="Garamond" w:cs="Arial"/>
          <w:sz w:val="28"/>
          <w:szCs w:val="28"/>
        </w:rPr>
        <w:t xml:space="preserve">, </w:t>
      </w:r>
      <w:r w:rsidR="00AF6303">
        <w:rPr>
          <w:rFonts w:ascii="Garamond" w:hAnsi="Garamond" w:cs="Arial"/>
          <w:sz w:val="28"/>
          <w:szCs w:val="28"/>
        </w:rPr>
        <w:t>as surely his experiences on the coach</w:t>
      </w:r>
      <w:r w:rsidR="00BC2755" w:rsidRPr="00E2270F">
        <w:rPr>
          <w:rFonts w:ascii="Garamond" w:hAnsi="Garamond" w:cs="Arial"/>
          <w:sz w:val="28"/>
          <w:szCs w:val="28"/>
        </w:rPr>
        <w:t xml:space="preserve"> frankl</w:t>
      </w:r>
      <w:r w:rsidR="00AF6303">
        <w:rPr>
          <w:rFonts w:ascii="Garamond" w:hAnsi="Garamond" w:cs="Arial"/>
          <w:sz w:val="28"/>
          <w:szCs w:val="28"/>
        </w:rPr>
        <w:t>y made Mike’s discomfort pale in</w:t>
      </w:r>
      <w:r w:rsidR="00BC2755" w:rsidRPr="00E2270F">
        <w:rPr>
          <w:rFonts w:ascii="Garamond" w:hAnsi="Garamond" w:cs="Arial"/>
          <w:sz w:val="28"/>
          <w:szCs w:val="28"/>
        </w:rPr>
        <w:t xml:space="preserve"> comparison.</w:t>
      </w:r>
      <w:r w:rsidR="00053D3A" w:rsidRPr="00E2270F">
        <w:rPr>
          <w:rFonts w:ascii="Garamond" w:hAnsi="Garamond" w:cs="Arial"/>
          <w:sz w:val="28"/>
          <w:szCs w:val="28"/>
        </w:rPr>
        <w:t xml:space="preserve"> </w:t>
      </w:r>
      <w:r w:rsidR="00A30501">
        <w:rPr>
          <w:rFonts w:ascii="Garamond" w:hAnsi="Garamond" w:cs="Arial"/>
          <w:sz w:val="28"/>
          <w:szCs w:val="28"/>
        </w:rPr>
        <w:t>Alex silently congratulated himself; the others appeared to receive his story politely.</w:t>
      </w:r>
    </w:p>
    <w:p w14:paraId="758EC2AB" w14:textId="77777777" w:rsidR="00352B96" w:rsidRPr="00E2270F" w:rsidRDefault="00352B96" w:rsidP="00FE6C1D">
      <w:pPr>
        <w:spacing w:line="480" w:lineRule="auto"/>
        <w:jc w:val="both"/>
        <w:rPr>
          <w:rFonts w:ascii="Garamond" w:hAnsi="Garamond" w:cs="Arial"/>
          <w:sz w:val="28"/>
          <w:szCs w:val="28"/>
        </w:rPr>
      </w:pPr>
      <w:r w:rsidRPr="00E2270F">
        <w:rPr>
          <w:rFonts w:ascii="Garamond" w:hAnsi="Garamond" w:cs="Arial"/>
          <w:sz w:val="28"/>
          <w:szCs w:val="28"/>
        </w:rPr>
        <w:t xml:space="preserve">    Outside, the sky was darkening by the second, a great </w:t>
      </w:r>
      <w:r w:rsidR="00FE6C1D" w:rsidRPr="00E2270F">
        <w:rPr>
          <w:rFonts w:ascii="Garamond" w:hAnsi="Garamond" w:cs="Arial"/>
          <w:sz w:val="28"/>
          <w:szCs w:val="28"/>
        </w:rPr>
        <w:t>black</w:t>
      </w:r>
      <w:r w:rsidRPr="00E2270F">
        <w:rPr>
          <w:rFonts w:ascii="Garamond" w:hAnsi="Garamond" w:cs="Arial"/>
          <w:sz w:val="28"/>
          <w:szCs w:val="28"/>
        </w:rPr>
        <w:t xml:space="preserve"> </w:t>
      </w:r>
      <w:r w:rsidR="00D67EE1" w:rsidRPr="00E2270F">
        <w:rPr>
          <w:rFonts w:ascii="Garamond" w:hAnsi="Garamond" w:cs="Arial"/>
          <w:sz w:val="28"/>
          <w:szCs w:val="28"/>
        </w:rPr>
        <w:t>curtain</w:t>
      </w:r>
      <w:r w:rsidRPr="00E2270F">
        <w:rPr>
          <w:rFonts w:ascii="Garamond" w:hAnsi="Garamond" w:cs="Arial"/>
          <w:sz w:val="28"/>
          <w:szCs w:val="28"/>
        </w:rPr>
        <w:t xml:space="preserve"> pulled across the </w:t>
      </w:r>
      <w:r w:rsidR="00A30501">
        <w:rPr>
          <w:rFonts w:ascii="Garamond" w:hAnsi="Garamond" w:cs="Arial"/>
          <w:sz w:val="28"/>
          <w:szCs w:val="28"/>
        </w:rPr>
        <w:t xml:space="preserve">theatrical </w:t>
      </w:r>
      <w:r w:rsidR="00D67EE1" w:rsidRPr="00E2270F">
        <w:rPr>
          <w:rFonts w:ascii="Garamond" w:hAnsi="Garamond" w:cs="Arial"/>
          <w:sz w:val="28"/>
          <w:szCs w:val="28"/>
        </w:rPr>
        <w:t>stage</w:t>
      </w:r>
      <w:r w:rsidR="00A30501">
        <w:rPr>
          <w:rFonts w:ascii="Garamond" w:hAnsi="Garamond" w:cs="Arial"/>
          <w:sz w:val="28"/>
          <w:szCs w:val="28"/>
        </w:rPr>
        <w:t xml:space="preserve"> which was </w:t>
      </w:r>
      <w:r w:rsidRPr="00E2270F">
        <w:rPr>
          <w:rFonts w:ascii="Garamond" w:hAnsi="Garamond" w:cs="Arial"/>
          <w:sz w:val="28"/>
          <w:szCs w:val="28"/>
        </w:rPr>
        <w:t>the Earth</w:t>
      </w:r>
      <w:r w:rsidR="00FE6C1D" w:rsidRPr="00E2270F">
        <w:rPr>
          <w:rFonts w:ascii="Garamond" w:hAnsi="Garamond" w:cs="Arial"/>
          <w:sz w:val="28"/>
          <w:szCs w:val="28"/>
        </w:rPr>
        <w:t>.</w:t>
      </w:r>
      <w:r w:rsidRPr="00E2270F">
        <w:rPr>
          <w:rFonts w:ascii="Garamond" w:hAnsi="Garamond" w:cs="Arial"/>
          <w:sz w:val="28"/>
          <w:szCs w:val="28"/>
        </w:rPr>
        <w:t xml:space="preserve"> </w:t>
      </w:r>
      <w:r w:rsidR="00FE6C1D" w:rsidRPr="00E2270F">
        <w:rPr>
          <w:rFonts w:ascii="Garamond" w:hAnsi="Garamond" w:cs="Arial"/>
          <w:sz w:val="28"/>
          <w:szCs w:val="28"/>
        </w:rPr>
        <w:t>Thick</w:t>
      </w:r>
      <w:r w:rsidR="00B976AB" w:rsidRPr="00E2270F">
        <w:rPr>
          <w:rFonts w:ascii="Garamond" w:hAnsi="Garamond" w:cs="Arial"/>
          <w:sz w:val="28"/>
          <w:szCs w:val="28"/>
        </w:rPr>
        <w:t xml:space="preserve"> </w:t>
      </w:r>
      <w:r w:rsidRPr="00E2270F">
        <w:rPr>
          <w:rFonts w:ascii="Garamond" w:hAnsi="Garamond" w:cs="Arial"/>
          <w:sz w:val="28"/>
          <w:szCs w:val="28"/>
        </w:rPr>
        <w:t xml:space="preserve">clouds </w:t>
      </w:r>
      <w:r w:rsidR="009913B1">
        <w:rPr>
          <w:rFonts w:ascii="Garamond" w:hAnsi="Garamond" w:cs="Arial"/>
          <w:sz w:val="28"/>
          <w:szCs w:val="28"/>
        </w:rPr>
        <w:t>of</w:t>
      </w:r>
      <w:r w:rsidR="009913B1" w:rsidRPr="00E2270F">
        <w:rPr>
          <w:rFonts w:ascii="Garamond" w:hAnsi="Garamond" w:cs="Arial"/>
          <w:sz w:val="28"/>
          <w:szCs w:val="28"/>
        </w:rPr>
        <w:t xml:space="preserve"> impenetrable darkness, full to bursting with freezing rain</w:t>
      </w:r>
      <w:r w:rsidR="009913B1">
        <w:rPr>
          <w:rFonts w:ascii="Garamond" w:hAnsi="Garamond" w:cs="Arial"/>
          <w:sz w:val="28"/>
          <w:szCs w:val="28"/>
        </w:rPr>
        <w:t>,</w:t>
      </w:r>
      <w:r w:rsidR="009913B1" w:rsidRPr="00E2270F">
        <w:rPr>
          <w:rFonts w:ascii="Garamond" w:hAnsi="Garamond" w:cs="Arial"/>
          <w:sz w:val="28"/>
          <w:szCs w:val="28"/>
        </w:rPr>
        <w:t xml:space="preserve"> </w:t>
      </w:r>
      <w:r w:rsidR="00FE6C1D" w:rsidRPr="00E2270F">
        <w:rPr>
          <w:rFonts w:ascii="Garamond" w:hAnsi="Garamond" w:cs="Arial"/>
          <w:sz w:val="28"/>
          <w:szCs w:val="28"/>
        </w:rPr>
        <w:t>rolled</w:t>
      </w:r>
      <w:r w:rsidRPr="00E2270F">
        <w:rPr>
          <w:rFonts w:ascii="Garamond" w:hAnsi="Garamond" w:cs="Arial"/>
          <w:sz w:val="28"/>
          <w:szCs w:val="28"/>
        </w:rPr>
        <w:t xml:space="preserve"> in from over the sea, bringing </w:t>
      </w:r>
      <w:r w:rsidR="009913B1">
        <w:rPr>
          <w:rFonts w:ascii="Garamond" w:hAnsi="Garamond" w:cs="Arial"/>
          <w:sz w:val="28"/>
          <w:szCs w:val="28"/>
        </w:rPr>
        <w:t>a premature</w:t>
      </w:r>
      <w:r w:rsidRPr="00E2270F">
        <w:rPr>
          <w:rFonts w:ascii="Garamond" w:hAnsi="Garamond" w:cs="Arial"/>
          <w:sz w:val="28"/>
          <w:szCs w:val="28"/>
        </w:rPr>
        <w:t xml:space="preserve"> twilight to the town. Without warning, </w:t>
      </w:r>
      <w:r w:rsidR="00BC2755" w:rsidRPr="00E2270F">
        <w:rPr>
          <w:rFonts w:ascii="Garamond" w:hAnsi="Garamond" w:cs="Arial"/>
          <w:sz w:val="28"/>
          <w:szCs w:val="28"/>
        </w:rPr>
        <w:t>that</w:t>
      </w:r>
      <w:r w:rsidR="00AF6303">
        <w:rPr>
          <w:rFonts w:ascii="Garamond" w:hAnsi="Garamond" w:cs="Arial"/>
          <w:sz w:val="28"/>
          <w:szCs w:val="28"/>
        </w:rPr>
        <w:t xml:space="preserve"> rain began to pour in</w:t>
      </w:r>
      <w:r w:rsidRPr="00E2270F">
        <w:rPr>
          <w:rFonts w:ascii="Garamond" w:hAnsi="Garamond" w:cs="Arial"/>
          <w:sz w:val="28"/>
          <w:szCs w:val="28"/>
        </w:rPr>
        <w:t xml:space="preserve"> almost solid </w:t>
      </w:r>
      <w:r w:rsidR="00753375">
        <w:rPr>
          <w:rFonts w:ascii="Garamond" w:hAnsi="Garamond" w:cs="Arial"/>
          <w:sz w:val="28"/>
          <w:szCs w:val="28"/>
        </w:rPr>
        <w:t>thundering</w:t>
      </w:r>
      <w:r w:rsidR="00753375" w:rsidRPr="00E2270F">
        <w:rPr>
          <w:rFonts w:ascii="Garamond" w:hAnsi="Garamond" w:cs="Arial"/>
          <w:sz w:val="28"/>
          <w:szCs w:val="28"/>
        </w:rPr>
        <w:t xml:space="preserve"> </w:t>
      </w:r>
      <w:r w:rsidRPr="00E2270F">
        <w:rPr>
          <w:rFonts w:ascii="Garamond" w:hAnsi="Garamond" w:cs="Arial"/>
          <w:sz w:val="28"/>
          <w:szCs w:val="28"/>
        </w:rPr>
        <w:t>sheets</w:t>
      </w:r>
      <w:r w:rsidR="00AF6303">
        <w:rPr>
          <w:rFonts w:ascii="Garamond" w:hAnsi="Garamond" w:cs="Arial"/>
          <w:sz w:val="28"/>
          <w:szCs w:val="28"/>
        </w:rPr>
        <w:t xml:space="preserve">, making rivers of the roadway, </w:t>
      </w:r>
      <w:r w:rsidR="009913B1">
        <w:rPr>
          <w:rFonts w:ascii="Garamond" w:hAnsi="Garamond" w:cs="Arial"/>
          <w:sz w:val="28"/>
          <w:szCs w:val="28"/>
        </w:rPr>
        <w:t>churning</w:t>
      </w:r>
      <w:r w:rsidRPr="00E2270F">
        <w:rPr>
          <w:rFonts w:ascii="Garamond" w:hAnsi="Garamond" w:cs="Arial"/>
          <w:sz w:val="28"/>
          <w:szCs w:val="28"/>
        </w:rPr>
        <w:t xml:space="preserve"> the surface of the sea into grey </w:t>
      </w:r>
      <w:r w:rsidR="009913B1">
        <w:rPr>
          <w:rFonts w:ascii="Garamond" w:hAnsi="Garamond" w:cs="Arial"/>
          <w:sz w:val="28"/>
          <w:szCs w:val="28"/>
        </w:rPr>
        <w:t>froth</w:t>
      </w:r>
      <w:r w:rsidRPr="00E2270F">
        <w:rPr>
          <w:rFonts w:ascii="Garamond" w:hAnsi="Garamond" w:cs="Arial"/>
          <w:sz w:val="28"/>
          <w:szCs w:val="28"/>
        </w:rPr>
        <w:t xml:space="preserve">. The three </w:t>
      </w:r>
      <w:r w:rsidR="009913B1">
        <w:rPr>
          <w:rFonts w:ascii="Garamond" w:hAnsi="Garamond" w:cs="Arial"/>
          <w:sz w:val="28"/>
          <w:szCs w:val="28"/>
        </w:rPr>
        <w:t>newly-met</w:t>
      </w:r>
      <w:r w:rsidR="00FE6C1D" w:rsidRPr="00E2270F">
        <w:rPr>
          <w:rFonts w:ascii="Garamond" w:hAnsi="Garamond" w:cs="Arial"/>
          <w:sz w:val="28"/>
          <w:szCs w:val="28"/>
        </w:rPr>
        <w:t xml:space="preserve"> companions </w:t>
      </w:r>
      <w:r w:rsidRPr="00E2270F">
        <w:rPr>
          <w:rFonts w:ascii="Garamond" w:hAnsi="Garamond" w:cs="Arial"/>
          <w:sz w:val="28"/>
          <w:szCs w:val="28"/>
        </w:rPr>
        <w:t xml:space="preserve">got up and </w:t>
      </w:r>
      <w:r w:rsidR="009913B1">
        <w:rPr>
          <w:rFonts w:ascii="Garamond" w:hAnsi="Garamond" w:cs="Arial"/>
          <w:sz w:val="28"/>
          <w:szCs w:val="28"/>
        </w:rPr>
        <w:t>approached</w:t>
      </w:r>
      <w:r w:rsidRPr="00E2270F">
        <w:rPr>
          <w:rFonts w:ascii="Garamond" w:hAnsi="Garamond" w:cs="Arial"/>
          <w:sz w:val="28"/>
          <w:szCs w:val="28"/>
        </w:rPr>
        <w:t xml:space="preserve"> the windows</w:t>
      </w:r>
      <w:r w:rsidR="009C7F1D" w:rsidRPr="00E2270F">
        <w:rPr>
          <w:rFonts w:ascii="Garamond" w:hAnsi="Garamond" w:cs="Arial"/>
          <w:sz w:val="28"/>
          <w:szCs w:val="28"/>
        </w:rPr>
        <w:t xml:space="preserve">, </w:t>
      </w:r>
      <w:r w:rsidR="00E33D24" w:rsidRPr="00E2270F">
        <w:rPr>
          <w:rFonts w:ascii="Garamond" w:hAnsi="Garamond" w:cs="Arial"/>
          <w:sz w:val="28"/>
          <w:szCs w:val="28"/>
        </w:rPr>
        <w:t>Eleanor</w:t>
      </w:r>
      <w:r w:rsidR="009C7F1D" w:rsidRPr="00E2270F">
        <w:rPr>
          <w:rFonts w:ascii="Garamond" w:hAnsi="Garamond" w:cs="Arial"/>
          <w:sz w:val="28"/>
          <w:szCs w:val="28"/>
        </w:rPr>
        <w:t xml:space="preserve"> hanging back a little, alarmed </w:t>
      </w:r>
      <w:r w:rsidR="00FE6C1D" w:rsidRPr="00E2270F">
        <w:rPr>
          <w:rFonts w:ascii="Garamond" w:hAnsi="Garamond" w:cs="Arial"/>
          <w:sz w:val="28"/>
          <w:szCs w:val="28"/>
        </w:rPr>
        <w:t>by the ferocity of the downpour.</w:t>
      </w:r>
      <w:r w:rsidR="009C7F1D" w:rsidRPr="00E2270F">
        <w:rPr>
          <w:rFonts w:ascii="Garamond" w:hAnsi="Garamond" w:cs="Arial"/>
          <w:sz w:val="28"/>
          <w:szCs w:val="28"/>
        </w:rPr>
        <w:t xml:space="preserve"> </w:t>
      </w:r>
      <w:r w:rsidR="00FE6C1D" w:rsidRPr="00E2270F">
        <w:rPr>
          <w:rFonts w:ascii="Garamond" w:hAnsi="Garamond" w:cs="Arial"/>
          <w:sz w:val="28"/>
          <w:szCs w:val="28"/>
        </w:rPr>
        <w:t>I</w:t>
      </w:r>
      <w:r w:rsidR="009C7F1D" w:rsidRPr="00E2270F">
        <w:rPr>
          <w:rFonts w:ascii="Garamond" w:hAnsi="Garamond" w:cs="Arial"/>
          <w:sz w:val="28"/>
          <w:szCs w:val="28"/>
        </w:rPr>
        <w:t xml:space="preserve">n her imagination </w:t>
      </w:r>
      <w:r w:rsidR="00D67EE1" w:rsidRPr="00E2270F">
        <w:rPr>
          <w:rFonts w:ascii="Garamond" w:hAnsi="Garamond" w:cs="Arial"/>
          <w:sz w:val="28"/>
          <w:szCs w:val="28"/>
        </w:rPr>
        <w:t>she could see the wild</w:t>
      </w:r>
      <w:r w:rsidR="009C7F1D" w:rsidRPr="00E2270F">
        <w:rPr>
          <w:rFonts w:ascii="Garamond" w:hAnsi="Garamond" w:cs="Arial"/>
          <w:sz w:val="28"/>
          <w:szCs w:val="28"/>
        </w:rPr>
        <w:t xml:space="preserve"> elements </w:t>
      </w:r>
      <w:r w:rsidR="00D67EE1" w:rsidRPr="00E2270F">
        <w:rPr>
          <w:rFonts w:ascii="Garamond" w:hAnsi="Garamond" w:cs="Arial"/>
          <w:sz w:val="28"/>
          <w:szCs w:val="28"/>
        </w:rPr>
        <w:t>break</w:t>
      </w:r>
      <w:r w:rsidR="009C7F1D" w:rsidRPr="00E2270F">
        <w:rPr>
          <w:rFonts w:ascii="Garamond" w:hAnsi="Garamond" w:cs="Arial"/>
          <w:sz w:val="28"/>
          <w:szCs w:val="28"/>
        </w:rPr>
        <w:t xml:space="preserve"> </w:t>
      </w:r>
      <w:r w:rsidR="00DF6E3C">
        <w:rPr>
          <w:rFonts w:ascii="Garamond" w:hAnsi="Garamond" w:cs="Arial"/>
          <w:sz w:val="28"/>
          <w:szCs w:val="28"/>
        </w:rPr>
        <w:t>in</w:t>
      </w:r>
      <w:r w:rsidR="009913B1">
        <w:rPr>
          <w:rFonts w:ascii="Garamond" w:hAnsi="Garamond" w:cs="Arial"/>
          <w:sz w:val="28"/>
          <w:szCs w:val="28"/>
        </w:rPr>
        <w:t xml:space="preserve">, showering them with splinters of jagged glass </w:t>
      </w:r>
      <w:r w:rsidR="009C7F1D" w:rsidRPr="00E2270F">
        <w:rPr>
          <w:rFonts w:ascii="Garamond" w:hAnsi="Garamond" w:cs="Arial"/>
          <w:sz w:val="28"/>
          <w:szCs w:val="28"/>
        </w:rPr>
        <w:t xml:space="preserve">which would tear </w:t>
      </w:r>
      <w:r w:rsidR="00FE6C1D" w:rsidRPr="00E2270F">
        <w:rPr>
          <w:rFonts w:ascii="Garamond" w:hAnsi="Garamond" w:cs="Arial"/>
          <w:sz w:val="28"/>
          <w:szCs w:val="28"/>
        </w:rPr>
        <w:t xml:space="preserve">them </w:t>
      </w:r>
      <w:r w:rsidR="00D67EE1" w:rsidRPr="00E2270F">
        <w:rPr>
          <w:rFonts w:ascii="Garamond" w:hAnsi="Garamond" w:cs="Arial"/>
          <w:sz w:val="28"/>
          <w:szCs w:val="28"/>
        </w:rPr>
        <w:t xml:space="preserve">into bloodied </w:t>
      </w:r>
      <w:r w:rsidR="00FE6C1D" w:rsidRPr="00E2270F">
        <w:rPr>
          <w:rFonts w:ascii="Garamond" w:hAnsi="Garamond" w:cs="Arial"/>
          <w:sz w:val="28"/>
          <w:szCs w:val="28"/>
        </w:rPr>
        <w:t>chunks</w:t>
      </w:r>
      <w:r w:rsidR="009C7F1D" w:rsidRPr="00E2270F">
        <w:rPr>
          <w:rFonts w:ascii="Garamond" w:hAnsi="Garamond" w:cs="Arial"/>
          <w:sz w:val="28"/>
          <w:szCs w:val="28"/>
        </w:rPr>
        <w:t xml:space="preserve">. </w:t>
      </w:r>
      <w:r w:rsidR="00FE6C1D" w:rsidRPr="00E2270F">
        <w:rPr>
          <w:rFonts w:ascii="Garamond" w:hAnsi="Garamond" w:cs="Arial"/>
          <w:sz w:val="28"/>
          <w:szCs w:val="28"/>
        </w:rPr>
        <w:t>Wh</w:t>
      </w:r>
      <w:r w:rsidR="009C7F1D" w:rsidRPr="00E2270F">
        <w:rPr>
          <w:rFonts w:ascii="Garamond" w:hAnsi="Garamond" w:cs="Arial"/>
          <w:sz w:val="28"/>
          <w:szCs w:val="28"/>
        </w:rPr>
        <w:t xml:space="preserve">en she saw the rain bouncing </w:t>
      </w:r>
      <w:r w:rsidR="00D67EE1" w:rsidRPr="00E2270F">
        <w:rPr>
          <w:rFonts w:ascii="Garamond" w:hAnsi="Garamond" w:cs="Arial"/>
          <w:sz w:val="28"/>
          <w:szCs w:val="28"/>
        </w:rPr>
        <w:t>on</w:t>
      </w:r>
      <w:r w:rsidR="009C7F1D" w:rsidRPr="00E2270F">
        <w:rPr>
          <w:rFonts w:ascii="Garamond" w:hAnsi="Garamond" w:cs="Arial"/>
          <w:sz w:val="28"/>
          <w:szCs w:val="28"/>
        </w:rPr>
        <w:t xml:space="preserve"> the pavement outside</w:t>
      </w:r>
      <w:r w:rsidR="00FE6C1D" w:rsidRPr="00E2270F">
        <w:rPr>
          <w:rFonts w:ascii="Garamond" w:hAnsi="Garamond" w:cs="Arial"/>
          <w:sz w:val="28"/>
          <w:szCs w:val="28"/>
        </w:rPr>
        <w:t xml:space="preserve"> her </w:t>
      </w:r>
      <w:r w:rsidR="009913B1">
        <w:rPr>
          <w:rFonts w:ascii="Garamond" w:hAnsi="Garamond" w:cs="Arial"/>
          <w:sz w:val="28"/>
          <w:szCs w:val="28"/>
        </w:rPr>
        <w:t>fear</w:t>
      </w:r>
      <w:r w:rsidR="00FE6C1D" w:rsidRPr="00E2270F">
        <w:rPr>
          <w:rFonts w:ascii="Garamond" w:hAnsi="Garamond" w:cs="Arial"/>
          <w:sz w:val="28"/>
          <w:szCs w:val="28"/>
        </w:rPr>
        <w:t xml:space="preserve"> didn’t seem that far-fetched</w:t>
      </w:r>
      <w:r w:rsidR="009C7F1D" w:rsidRPr="00E2270F">
        <w:rPr>
          <w:rFonts w:ascii="Garamond" w:hAnsi="Garamond" w:cs="Arial"/>
          <w:sz w:val="28"/>
          <w:szCs w:val="28"/>
        </w:rPr>
        <w:t xml:space="preserve">. </w:t>
      </w:r>
      <w:r w:rsidR="00AF6303">
        <w:rPr>
          <w:rFonts w:ascii="Garamond" w:hAnsi="Garamond" w:cs="Arial"/>
          <w:sz w:val="28"/>
          <w:szCs w:val="28"/>
        </w:rPr>
        <w:t>Gulls</w:t>
      </w:r>
      <w:r w:rsidR="009C7F1D" w:rsidRPr="00E2270F">
        <w:rPr>
          <w:rFonts w:ascii="Garamond" w:hAnsi="Garamond" w:cs="Arial"/>
          <w:sz w:val="28"/>
          <w:szCs w:val="28"/>
        </w:rPr>
        <w:t xml:space="preserve"> </w:t>
      </w:r>
      <w:r w:rsidR="00DF6E3C">
        <w:rPr>
          <w:rFonts w:ascii="Garamond" w:hAnsi="Garamond" w:cs="Arial"/>
          <w:sz w:val="28"/>
          <w:szCs w:val="28"/>
        </w:rPr>
        <w:t>lumbered</w:t>
      </w:r>
      <w:r w:rsidR="009C7F1D" w:rsidRPr="00E2270F">
        <w:rPr>
          <w:rFonts w:ascii="Garamond" w:hAnsi="Garamond" w:cs="Arial"/>
          <w:sz w:val="28"/>
          <w:szCs w:val="28"/>
        </w:rPr>
        <w:t xml:space="preserve"> </w:t>
      </w:r>
      <w:r w:rsidR="00AF6303">
        <w:rPr>
          <w:rFonts w:ascii="Garamond" w:hAnsi="Garamond" w:cs="Arial"/>
          <w:sz w:val="28"/>
          <w:szCs w:val="28"/>
        </w:rPr>
        <w:t>into the air</w:t>
      </w:r>
      <w:r w:rsidR="009C7F1D" w:rsidRPr="00E2270F">
        <w:rPr>
          <w:rFonts w:ascii="Garamond" w:hAnsi="Garamond" w:cs="Arial"/>
          <w:sz w:val="28"/>
          <w:szCs w:val="28"/>
        </w:rPr>
        <w:t xml:space="preserve">, flying for shelter. Suddenly, immediately outside the window, a fish, </w:t>
      </w:r>
      <w:r w:rsidR="00B976AB" w:rsidRPr="00E2270F">
        <w:rPr>
          <w:rFonts w:ascii="Garamond" w:hAnsi="Garamond" w:cs="Arial"/>
          <w:sz w:val="28"/>
          <w:szCs w:val="28"/>
        </w:rPr>
        <w:t>a foot</w:t>
      </w:r>
      <w:r w:rsidR="009C7F1D" w:rsidRPr="00E2270F">
        <w:rPr>
          <w:rFonts w:ascii="Garamond" w:hAnsi="Garamond" w:cs="Arial"/>
          <w:sz w:val="28"/>
          <w:szCs w:val="28"/>
        </w:rPr>
        <w:t xml:space="preserve"> long and gleaming iridescen</w:t>
      </w:r>
      <w:r w:rsidR="009A18EF" w:rsidRPr="00E2270F">
        <w:rPr>
          <w:rFonts w:ascii="Garamond" w:hAnsi="Garamond" w:cs="Arial"/>
          <w:sz w:val="28"/>
          <w:szCs w:val="28"/>
        </w:rPr>
        <w:t>t</w:t>
      </w:r>
      <w:r w:rsidR="009C7F1D" w:rsidRPr="00E2270F">
        <w:rPr>
          <w:rFonts w:ascii="Garamond" w:hAnsi="Garamond" w:cs="Arial"/>
          <w:sz w:val="28"/>
          <w:szCs w:val="28"/>
        </w:rPr>
        <w:t xml:space="preserve"> even</w:t>
      </w:r>
      <w:r w:rsidR="009A18EF" w:rsidRPr="00E2270F">
        <w:rPr>
          <w:rFonts w:ascii="Garamond" w:hAnsi="Garamond" w:cs="Arial"/>
          <w:sz w:val="28"/>
          <w:szCs w:val="28"/>
        </w:rPr>
        <w:t xml:space="preserve"> in the gloom of the rainstorm,</w:t>
      </w:r>
      <w:r w:rsidR="009C7F1D" w:rsidRPr="00E2270F">
        <w:rPr>
          <w:rFonts w:ascii="Garamond" w:hAnsi="Garamond" w:cs="Arial"/>
          <w:sz w:val="28"/>
          <w:szCs w:val="28"/>
        </w:rPr>
        <w:t xml:space="preserve"> fell from the sky with a wet slap they </w:t>
      </w:r>
      <w:r w:rsidR="009A18EF" w:rsidRPr="00E2270F">
        <w:rPr>
          <w:rFonts w:ascii="Garamond" w:hAnsi="Garamond" w:cs="Arial"/>
          <w:sz w:val="28"/>
          <w:szCs w:val="28"/>
        </w:rPr>
        <w:t xml:space="preserve">all clearly heard and then lay </w:t>
      </w:r>
      <w:r w:rsidR="009C7F1D" w:rsidRPr="00E2270F">
        <w:rPr>
          <w:rFonts w:ascii="Garamond" w:hAnsi="Garamond" w:cs="Arial"/>
          <w:sz w:val="28"/>
          <w:szCs w:val="28"/>
        </w:rPr>
        <w:t xml:space="preserve">gasping on the sill. </w:t>
      </w:r>
    </w:p>
    <w:p w14:paraId="00CF2139" w14:textId="77777777" w:rsidR="009C7F1D" w:rsidRPr="00E2270F" w:rsidRDefault="009C7F1D" w:rsidP="0018777C">
      <w:pPr>
        <w:spacing w:line="480" w:lineRule="auto"/>
        <w:rPr>
          <w:rFonts w:ascii="Garamond" w:hAnsi="Garamond" w:cs="Arial"/>
          <w:sz w:val="28"/>
          <w:szCs w:val="28"/>
        </w:rPr>
      </w:pP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stepped back and gasped herself.</w:t>
      </w:r>
    </w:p>
    <w:p w14:paraId="253A2801" w14:textId="77777777" w:rsidR="009C7F1D" w:rsidRPr="00E2270F" w:rsidRDefault="009C7F1D" w:rsidP="009A18EF">
      <w:pPr>
        <w:spacing w:line="480" w:lineRule="auto"/>
        <w:jc w:val="both"/>
        <w:rPr>
          <w:rFonts w:ascii="Garamond" w:hAnsi="Garamond" w:cs="Arial"/>
          <w:sz w:val="28"/>
          <w:szCs w:val="28"/>
        </w:rPr>
      </w:pPr>
      <w:r w:rsidRPr="00E2270F">
        <w:rPr>
          <w:rFonts w:ascii="Garamond" w:hAnsi="Garamond" w:cs="Arial"/>
          <w:sz w:val="28"/>
          <w:szCs w:val="28"/>
        </w:rPr>
        <w:t xml:space="preserve">    “Fish-fall,” Alex said. “Not that unusual, in fact. </w:t>
      </w:r>
      <w:r w:rsidR="00AF6303">
        <w:rPr>
          <w:rFonts w:ascii="Garamond" w:hAnsi="Garamond" w:cs="Arial"/>
          <w:sz w:val="28"/>
          <w:szCs w:val="28"/>
        </w:rPr>
        <w:t>Carried</w:t>
      </w:r>
      <w:r w:rsidR="009A18EF" w:rsidRPr="00E2270F">
        <w:rPr>
          <w:rFonts w:ascii="Garamond" w:hAnsi="Garamond" w:cs="Arial"/>
          <w:sz w:val="28"/>
          <w:szCs w:val="28"/>
        </w:rPr>
        <w:t xml:space="preserve"> by</w:t>
      </w:r>
      <w:r w:rsidRPr="00E2270F">
        <w:rPr>
          <w:rFonts w:ascii="Garamond" w:hAnsi="Garamond" w:cs="Arial"/>
          <w:sz w:val="28"/>
          <w:szCs w:val="28"/>
        </w:rPr>
        <w:t xml:space="preserve"> one</w:t>
      </w:r>
      <w:r w:rsidR="009A18EF" w:rsidRPr="00E2270F">
        <w:rPr>
          <w:rFonts w:ascii="Garamond" w:hAnsi="Garamond" w:cs="Arial"/>
          <w:sz w:val="28"/>
          <w:szCs w:val="28"/>
        </w:rPr>
        <w:t xml:space="preserve"> of the gulls, I </w:t>
      </w:r>
      <w:r w:rsidR="00DF6E3C">
        <w:rPr>
          <w:rFonts w:ascii="Garamond" w:hAnsi="Garamond" w:cs="Arial"/>
          <w:sz w:val="28"/>
          <w:szCs w:val="28"/>
        </w:rPr>
        <w:t>might guess</w:t>
      </w:r>
      <w:r w:rsidR="009A18EF" w:rsidRPr="00E2270F">
        <w:rPr>
          <w:rFonts w:ascii="Garamond" w:hAnsi="Garamond" w:cs="Arial"/>
          <w:sz w:val="28"/>
          <w:szCs w:val="28"/>
        </w:rPr>
        <w:t>. Th</w:t>
      </w:r>
      <w:r w:rsidRPr="00E2270F">
        <w:rPr>
          <w:rFonts w:ascii="Garamond" w:hAnsi="Garamond" w:cs="Arial"/>
          <w:sz w:val="28"/>
          <w:szCs w:val="28"/>
        </w:rPr>
        <w:t xml:space="preserve">ere are documented cases of hundreds of fish falling, even from clear skies. </w:t>
      </w:r>
      <w:r w:rsidR="00AF6303">
        <w:rPr>
          <w:rFonts w:ascii="Garamond" w:hAnsi="Garamond" w:cs="Arial"/>
          <w:sz w:val="28"/>
          <w:szCs w:val="28"/>
        </w:rPr>
        <w:t>All</w:t>
      </w:r>
      <w:r w:rsidRPr="00E2270F">
        <w:rPr>
          <w:rFonts w:ascii="Garamond" w:hAnsi="Garamond" w:cs="Arial"/>
          <w:sz w:val="28"/>
          <w:szCs w:val="28"/>
        </w:rPr>
        <w:t xml:space="preserve"> sorts of other stuff too, as if the sky </w:t>
      </w:r>
      <w:r w:rsidR="00AF6303">
        <w:rPr>
          <w:rFonts w:ascii="Garamond" w:hAnsi="Garamond" w:cs="Arial"/>
          <w:sz w:val="28"/>
          <w:szCs w:val="28"/>
        </w:rPr>
        <w:t>was an ocean</w:t>
      </w:r>
      <w:r w:rsidRPr="00E2270F">
        <w:rPr>
          <w:rFonts w:ascii="Garamond" w:hAnsi="Garamond" w:cs="Arial"/>
          <w:sz w:val="28"/>
          <w:szCs w:val="28"/>
        </w:rPr>
        <w:t xml:space="preserve"> and </w:t>
      </w:r>
      <w:r w:rsidR="00AF6303">
        <w:rPr>
          <w:rFonts w:ascii="Garamond" w:hAnsi="Garamond" w:cs="Arial"/>
          <w:sz w:val="28"/>
          <w:szCs w:val="28"/>
        </w:rPr>
        <w:t>we’re</w:t>
      </w:r>
      <w:r w:rsidRPr="00E2270F">
        <w:rPr>
          <w:rFonts w:ascii="Garamond" w:hAnsi="Garamond" w:cs="Arial"/>
          <w:sz w:val="28"/>
          <w:szCs w:val="28"/>
        </w:rPr>
        <w:t xml:space="preserve"> pottering about in a little p</w:t>
      </w:r>
      <w:r w:rsidR="00AF6303">
        <w:rPr>
          <w:rFonts w:ascii="Garamond" w:hAnsi="Garamond" w:cs="Arial"/>
          <w:sz w:val="28"/>
          <w:szCs w:val="28"/>
        </w:rPr>
        <w:t>ocket of air at the bottom</w:t>
      </w:r>
      <w:r w:rsidRPr="00E2270F">
        <w:rPr>
          <w:rFonts w:ascii="Garamond" w:hAnsi="Garamond" w:cs="Arial"/>
          <w:sz w:val="28"/>
          <w:szCs w:val="28"/>
        </w:rPr>
        <w:t>.”</w:t>
      </w:r>
      <w:r w:rsidR="009913B1">
        <w:rPr>
          <w:rFonts w:ascii="Garamond" w:hAnsi="Garamond" w:cs="Arial"/>
          <w:sz w:val="28"/>
          <w:szCs w:val="28"/>
        </w:rPr>
        <w:t xml:space="preserve"> He looked pleased with himself for passing on that informational gem.</w:t>
      </w:r>
    </w:p>
    <w:p w14:paraId="431D6CDB" w14:textId="77777777" w:rsidR="009C7F1D" w:rsidRPr="00E2270F" w:rsidRDefault="009C7F1D" w:rsidP="0018777C">
      <w:pPr>
        <w:spacing w:line="480" w:lineRule="auto"/>
        <w:rPr>
          <w:rFonts w:ascii="Garamond" w:hAnsi="Garamond" w:cs="Arial"/>
          <w:sz w:val="28"/>
          <w:szCs w:val="28"/>
        </w:rPr>
      </w:pPr>
      <w:r w:rsidRPr="00E2270F">
        <w:rPr>
          <w:rFonts w:ascii="Garamond" w:hAnsi="Garamond" w:cs="Arial"/>
          <w:sz w:val="28"/>
          <w:szCs w:val="28"/>
        </w:rPr>
        <w:t xml:space="preserve">    “And where do you go </w:t>
      </w:r>
      <w:r w:rsidR="00CC1442" w:rsidRPr="00E2270F">
        <w:rPr>
          <w:rFonts w:ascii="Garamond" w:hAnsi="Garamond" w:cs="Arial"/>
          <w:sz w:val="28"/>
          <w:szCs w:val="28"/>
        </w:rPr>
        <w:t>for</w:t>
      </w:r>
      <w:r w:rsidRPr="00E2270F">
        <w:rPr>
          <w:rFonts w:ascii="Garamond" w:hAnsi="Garamond" w:cs="Arial"/>
          <w:sz w:val="28"/>
          <w:szCs w:val="28"/>
        </w:rPr>
        <w:t xml:space="preserve"> neat</w:t>
      </w:r>
      <w:r w:rsidR="00CC1442" w:rsidRPr="00E2270F">
        <w:rPr>
          <w:rFonts w:ascii="Garamond" w:hAnsi="Garamond" w:cs="Arial"/>
          <w:sz w:val="28"/>
          <w:szCs w:val="28"/>
        </w:rPr>
        <w:t xml:space="preserve"> </w:t>
      </w:r>
      <w:r w:rsidRPr="00E2270F">
        <w:rPr>
          <w:rFonts w:ascii="Garamond" w:hAnsi="Garamond" w:cs="Arial"/>
          <w:sz w:val="28"/>
          <w:szCs w:val="28"/>
        </w:rPr>
        <w:t xml:space="preserve">items like that?” </w:t>
      </w:r>
      <w:r w:rsidR="00E33D24" w:rsidRPr="00E2270F">
        <w:rPr>
          <w:rFonts w:ascii="Garamond" w:hAnsi="Garamond" w:cs="Arial"/>
          <w:sz w:val="28"/>
          <w:szCs w:val="28"/>
        </w:rPr>
        <w:t>Eleanor</w:t>
      </w:r>
      <w:r w:rsidRPr="00E2270F">
        <w:rPr>
          <w:rFonts w:ascii="Garamond" w:hAnsi="Garamond" w:cs="Arial"/>
          <w:sz w:val="28"/>
          <w:szCs w:val="28"/>
        </w:rPr>
        <w:t xml:space="preserve"> asked</w:t>
      </w:r>
      <w:r w:rsidR="002038C4" w:rsidRPr="00E2270F">
        <w:rPr>
          <w:rFonts w:ascii="Garamond" w:hAnsi="Garamond" w:cs="Arial"/>
          <w:sz w:val="28"/>
          <w:szCs w:val="28"/>
        </w:rPr>
        <w:t>.</w:t>
      </w:r>
    </w:p>
    <w:p w14:paraId="5AE5DF44" w14:textId="77777777" w:rsidR="002038C4" w:rsidRPr="00E2270F" w:rsidRDefault="002038C4" w:rsidP="009A18EF">
      <w:pPr>
        <w:spacing w:line="480" w:lineRule="auto"/>
        <w:jc w:val="both"/>
        <w:rPr>
          <w:rFonts w:ascii="Garamond" w:hAnsi="Garamond" w:cs="Arial"/>
          <w:sz w:val="28"/>
          <w:szCs w:val="28"/>
        </w:rPr>
      </w:pPr>
      <w:r w:rsidRPr="00E2270F">
        <w:rPr>
          <w:rFonts w:ascii="Garamond" w:hAnsi="Garamond" w:cs="Arial"/>
          <w:sz w:val="28"/>
          <w:szCs w:val="28"/>
        </w:rPr>
        <w:t xml:space="preserve">    “For neat items,” Alex repeated, turning the words around in his mind</w:t>
      </w:r>
      <w:r w:rsidR="009913B1">
        <w:rPr>
          <w:rFonts w:ascii="Garamond" w:hAnsi="Garamond" w:cs="Arial"/>
          <w:sz w:val="28"/>
          <w:szCs w:val="28"/>
        </w:rPr>
        <w:t>, as if to</w:t>
      </w:r>
      <w:r w:rsidRPr="00E2270F">
        <w:rPr>
          <w:rFonts w:ascii="Garamond" w:hAnsi="Garamond" w:cs="Arial"/>
          <w:sz w:val="28"/>
          <w:szCs w:val="28"/>
        </w:rPr>
        <w:t xml:space="preserve"> find </w:t>
      </w:r>
      <w:r w:rsidR="009913B1">
        <w:rPr>
          <w:rFonts w:ascii="Garamond" w:hAnsi="Garamond" w:cs="Arial"/>
          <w:sz w:val="28"/>
          <w:szCs w:val="28"/>
        </w:rPr>
        <w:t>the</w:t>
      </w:r>
      <w:r w:rsidRPr="00E2270F">
        <w:rPr>
          <w:rFonts w:ascii="Garamond" w:hAnsi="Garamond" w:cs="Arial"/>
          <w:sz w:val="28"/>
          <w:szCs w:val="28"/>
        </w:rPr>
        <w:t xml:space="preserve"> answer</w:t>
      </w:r>
      <w:r w:rsidR="009913B1">
        <w:rPr>
          <w:rFonts w:ascii="Garamond" w:hAnsi="Garamond" w:cs="Arial"/>
          <w:sz w:val="28"/>
          <w:szCs w:val="28"/>
        </w:rPr>
        <w:t xml:space="preserve"> to some puzzle</w:t>
      </w:r>
      <w:r w:rsidRPr="00E2270F">
        <w:rPr>
          <w:rFonts w:ascii="Garamond" w:hAnsi="Garamond" w:cs="Arial"/>
          <w:sz w:val="28"/>
          <w:szCs w:val="28"/>
        </w:rPr>
        <w:t>. Abruptly, he looked up aga</w:t>
      </w:r>
      <w:r w:rsidR="00AF6303">
        <w:rPr>
          <w:rFonts w:ascii="Garamond" w:hAnsi="Garamond" w:cs="Arial"/>
          <w:sz w:val="28"/>
          <w:szCs w:val="28"/>
        </w:rPr>
        <w:t>in. “I just read a lot</w:t>
      </w:r>
      <w:r w:rsidR="002855C0" w:rsidRPr="00E2270F">
        <w:rPr>
          <w:rFonts w:ascii="Garamond" w:hAnsi="Garamond" w:cs="Arial"/>
          <w:sz w:val="28"/>
          <w:szCs w:val="28"/>
        </w:rPr>
        <w:t>.</w:t>
      </w:r>
      <w:r w:rsidRPr="00E2270F">
        <w:rPr>
          <w:rFonts w:ascii="Garamond" w:hAnsi="Garamond" w:cs="Arial"/>
          <w:sz w:val="28"/>
          <w:szCs w:val="28"/>
        </w:rPr>
        <w:t xml:space="preserve">” </w:t>
      </w:r>
    </w:p>
    <w:p w14:paraId="3FB323CC" w14:textId="77777777" w:rsidR="002038C4" w:rsidRPr="00E2270F" w:rsidRDefault="002038C4" w:rsidP="009A18EF">
      <w:pPr>
        <w:spacing w:line="480" w:lineRule="auto"/>
        <w:jc w:val="both"/>
        <w:rPr>
          <w:rFonts w:ascii="Garamond" w:hAnsi="Garamond" w:cs="Arial"/>
          <w:sz w:val="28"/>
          <w:szCs w:val="28"/>
        </w:rPr>
      </w:pPr>
      <w:r w:rsidRPr="00E2270F">
        <w:rPr>
          <w:rFonts w:ascii="Garamond" w:hAnsi="Garamond" w:cs="Arial"/>
          <w:sz w:val="28"/>
          <w:szCs w:val="28"/>
        </w:rPr>
        <w:t xml:space="preserve">    “Poor fish,” </w:t>
      </w:r>
      <w:r w:rsidR="00E33D24" w:rsidRPr="00E2270F">
        <w:rPr>
          <w:rFonts w:ascii="Garamond" w:hAnsi="Garamond" w:cs="Arial"/>
          <w:sz w:val="28"/>
          <w:szCs w:val="28"/>
        </w:rPr>
        <w:t>Eleanor</w:t>
      </w:r>
      <w:r w:rsidRPr="00E2270F">
        <w:rPr>
          <w:rFonts w:ascii="Garamond" w:hAnsi="Garamond" w:cs="Arial"/>
          <w:sz w:val="28"/>
          <w:szCs w:val="28"/>
        </w:rPr>
        <w:t xml:space="preserve"> said. It s</w:t>
      </w:r>
      <w:r w:rsidR="00DF6E3C">
        <w:rPr>
          <w:rFonts w:ascii="Garamond" w:hAnsi="Garamond" w:cs="Arial"/>
          <w:sz w:val="28"/>
          <w:szCs w:val="28"/>
        </w:rPr>
        <w:t>till thrashed about</w:t>
      </w:r>
      <w:r w:rsidR="002855C0" w:rsidRPr="00E2270F">
        <w:rPr>
          <w:rFonts w:ascii="Garamond" w:hAnsi="Garamond" w:cs="Arial"/>
          <w:sz w:val="28"/>
          <w:szCs w:val="28"/>
        </w:rPr>
        <w:t xml:space="preserve"> but </w:t>
      </w:r>
      <w:r w:rsidR="009913B1">
        <w:rPr>
          <w:rFonts w:ascii="Garamond" w:hAnsi="Garamond" w:cs="Arial"/>
          <w:sz w:val="28"/>
          <w:szCs w:val="28"/>
        </w:rPr>
        <w:t>weaker now</w:t>
      </w: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xml:space="preserve"> didn’t want to imagine how it must</w:t>
      </w:r>
      <w:r w:rsidR="009913B1">
        <w:rPr>
          <w:rFonts w:ascii="Garamond" w:hAnsi="Garamond" w:cs="Arial"/>
          <w:sz w:val="28"/>
          <w:szCs w:val="28"/>
        </w:rPr>
        <w:t xml:space="preserve"> feel to suffocate in the air</w:t>
      </w:r>
      <w:r w:rsidRPr="00E2270F">
        <w:rPr>
          <w:rFonts w:ascii="Garamond" w:hAnsi="Garamond" w:cs="Arial"/>
          <w:sz w:val="28"/>
          <w:szCs w:val="28"/>
        </w:rPr>
        <w:t>.</w:t>
      </w:r>
      <w:r w:rsidR="00331509" w:rsidRPr="00E2270F">
        <w:rPr>
          <w:rFonts w:ascii="Garamond" w:hAnsi="Garamond" w:cs="Arial"/>
          <w:sz w:val="28"/>
          <w:szCs w:val="28"/>
        </w:rPr>
        <w:t xml:space="preserve"> Could it </w:t>
      </w:r>
      <w:r w:rsidR="00331509" w:rsidRPr="009913B1">
        <w:rPr>
          <w:rFonts w:ascii="Garamond" w:hAnsi="Garamond" w:cs="Arial"/>
          <w:i/>
          <w:sz w:val="28"/>
          <w:szCs w:val="28"/>
        </w:rPr>
        <w:t>really</w:t>
      </w:r>
      <w:r w:rsidR="00331509" w:rsidRPr="00E2270F">
        <w:rPr>
          <w:rFonts w:ascii="Garamond" w:hAnsi="Garamond" w:cs="Arial"/>
          <w:sz w:val="28"/>
          <w:szCs w:val="28"/>
        </w:rPr>
        <w:t xml:space="preserve"> have been lifted out of the sea by one of the gulls? Even the giant </w:t>
      </w:r>
      <w:r w:rsidR="00DF6E3C">
        <w:rPr>
          <w:rFonts w:ascii="Garamond" w:hAnsi="Garamond" w:cs="Arial"/>
          <w:sz w:val="28"/>
          <w:szCs w:val="28"/>
        </w:rPr>
        <w:t>bird</w:t>
      </w:r>
      <w:r w:rsidR="00331509" w:rsidRPr="00E2270F">
        <w:rPr>
          <w:rFonts w:ascii="Garamond" w:hAnsi="Garamond" w:cs="Arial"/>
          <w:sz w:val="28"/>
          <w:szCs w:val="28"/>
        </w:rPr>
        <w:t xml:space="preserve"> she had noticed earlier would surely struggle to </w:t>
      </w:r>
      <w:r w:rsidR="00AF6303">
        <w:rPr>
          <w:rFonts w:ascii="Garamond" w:hAnsi="Garamond" w:cs="Arial"/>
          <w:sz w:val="28"/>
          <w:szCs w:val="28"/>
        </w:rPr>
        <w:t>pick up</w:t>
      </w:r>
      <w:r w:rsidR="00331509" w:rsidRPr="00E2270F">
        <w:rPr>
          <w:rFonts w:ascii="Garamond" w:hAnsi="Garamond" w:cs="Arial"/>
          <w:sz w:val="28"/>
          <w:szCs w:val="28"/>
        </w:rPr>
        <w:t xml:space="preserve"> a fish of that size – </w:t>
      </w:r>
      <w:r w:rsidR="009A18EF" w:rsidRPr="00E2270F">
        <w:rPr>
          <w:rFonts w:ascii="Garamond" w:hAnsi="Garamond" w:cs="Arial"/>
          <w:sz w:val="28"/>
          <w:szCs w:val="28"/>
        </w:rPr>
        <w:t xml:space="preserve">wouldn’t </w:t>
      </w:r>
      <w:r w:rsidR="00331509" w:rsidRPr="00E2270F">
        <w:rPr>
          <w:rFonts w:ascii="Garamond" w:hAnsi="Garamond" w:cs="Arial"/>
          <w:sz w:val="28"/>
          <w:szCs w:val="28"/>
        </w:rPr>
        <w:t>it</w:t>
      </w:r>
      <w:r w:rsidR="00B976AB" w:rsidRPr="00E2270F">
        <w:rPr>
          <w:rFonts w:ascii="Garamond" w:hAnsi="Garamond" w:cs="Arial"/>
          <w:sz w:val="28"/>
          <w:szCs w:val="28"/>
        </w:rPr>
        <w:t>?</w:t>
      </w:r>
      <w:r w:rsidR="009913B1">
        <w:rPr>
          <w:rFonts w:ascii="Garamond" w:hAnsi="Garamond" w:cs="Arial"/>
          <w:sz w:val="28"/>
          <w:szCs w:val="28"/>
        </w:rPr>
        <w:t xml:space="preserve"> However the fish had got to be there</w:t>
      </w:r>
      <w:r w:rsidR="00331509" w:rsidRPr="00E2270F">
        <w:rPr>
          <w:rFonts w:ascii="Garamond" w:hAnsi="Garamond" w:cs="Arial"/>
          <w:sz w:val="28"/>
          <w:szCs w:val="28"/>
        </w:rPr>
        <w:t xml:space="preserve">, she felt terrible about just watching </w:t>
      </w:r>
      <w:r w:rsidR="009913B1">
        <w:rPr>
          <w:rFonts w:ascii="Garamond" w:hAnsi="Garamond" w:cs="Arial"/>
          <w:sz w:val="28"/>
          <w:szCs w:val="28"/>
        </w:rPr>
        <w:t>it die</w:t>
      </w:r>
      <w:r w:rsidR="00331509" w:rsidRPr="00E2270F">
        <w:rPr>
          <w:rFonts w:ascii="Garamond" w:hAnsi="Garamond" w:cs="Arial"/>
          <w:sz w:val="28"/>
          <w:szCs w:val="28"/>
        </w:rPr>
        <w:t xml:space="preserve"> right in front of her.</w:t>
      </w:r>
      <w:r w:rsidRPr="00E2270F">
        <w:rPr>
          <w:rFonts w:ascii="Garamond" w:hAnsi="Garamond" w:cs="Arial"/>
          <w:sz w:val="28"/>
          <w:szCs w:val="28"/>
        </w:rPr>
        <w:t xml:space="preserve"> She wasn’t quite s</w:t>
      </w:r>
      <w:r w:rsidR="009913B1">
        <w:rPr>
          <w:rFonts w:ascii="Garamond" w:hAnsi="Garamond" w:cs="Arial"/>
          <w:sz w:val="28"/>
          <w:szCs w:val="28"/>
        </w:rPr>
        <w:t>ure what she could do about it</w:t>
      </w:r>
      <w:r w:rsidRPr="00E2270F">
        <w:rPr>
          <w:rFonts w:ascii="Garamond" w:hAnsi="Garamond" w:cs="Arial"/>
          <w:sz w:val="28"/>
          <w:szCs w:val="28"/>
        </w:rPr>
        <w:t xml:space="preserve"> but</w:t>
      </w:r>
      <w:r w:rsidR="00B976AB" w:rsidRPr="00E2270F">
        <w:rPr>
          <w:rFonts w:ascii="Garamond" w:hAnsi="Garamond" w:cs="Arial"/>
          <w:sz w:val="28"/>
          <w:szCs w:val="28"/>
        </w:rPr>
        <w:t xml:space="preserve"> before she could begin to </w:t>
      </w:r>
      <w:r w:rsidR="002855C0" w:rsidRPr="00E2270F">
        <w:rPr>
          <w:rFonts w:ascii="Garamond" w:hAnsi="Garamond" w:cs="Arial"/>
          <w:sz w:val="28"/>
          <w:szCs w:val="28"/>
        </w:rPr>
        <w:t>form</w:t>
      </w:r>
      <w:r w:rsidR="00B976AB" w:rsidRPr="00E2270F">
        <w:rPr>
          <w:rFonts w:ascii="Garamond" w:hAnsi="Garamond" w:cs="Arial"/>
          <w:sz w:val="28"/>
          <w:szCs w:val="28"/>
        </w:rPr>
        <w:t xml:space="preserve"> a rescue plan, </w:t>
      </w:r>
      <w:r w:rsidRPr="00E2270F">
        <w:rPr>
          <w:rFonts w:ascii="Garamond" w:hAnsi="Garamond" w:cs="Arial"/>
          <w:sz w:val="28"/>
          <w:szCs w:val="28"/>
        </w:rPr>
        <w:t xml:space="preserve">the young </w:t>
      </w:r>
      <w:r w:rsidR="00AF6303">
        <w:rPr>
          <w:rFonts w:ascii="Garamond" w:hAnsi="Garamond" w:cs="Arial"/>
          <w:sz w:val="28"/>
          <w:szCs w:val="28"/>
        </w:rPr>
        <w:t>r</w:t>
      </w:r>
      <w:r w:rsidR="002855C0" w:rsidRPr="00E2270F">
        <w:rPr>
          <w:rFonts w:ascii="Garamond" w:hAnsi="Garamond" w:cs="Arial"/>
          <w:sz w:val="28"/>
          <w:szCs w:val="28"/>
        </w:rPr>
        <w:t>eceptionist</w:t>
      </w:r>
      <w:r w:rsidRPr="00E2270F">
        <w:rPr>
          <w:rFonts w:ascii="Garamond" w:hAnsi="Garamond" w:cs="Arial"/>
          <w:sz w:val="28"/>
          <w:szCs w:val="28"/>
        </w:rPr>
        <w:t xml:space="preserve"> was already outside, picking up the fish </w:t>
      </w:r>
      <w:r w:rsidR="009A18EF" w:rsidRPr="00E2270F">
        <w:rPr>
          <w:rFonts w:ascii="Garamond" w:hAnsi="Garamond" w:cs="Arial"/>
          <w:sz w:val="28"/>
          <w:szCs w:val="28"/>
        </w:rPr>
        <w:t>with</w:t>
      </w:r>
      <w:r w:rsidR="00DF6E3C">
        <w:rPr>
          <w:rFonts w:ascii="Garamond" w:hAnsi="Garamond" w:cs="Arial"/>
          <w:sz w:val="28"/>
          <w:szCs w:val="28"/>
        </w:rPr>
        <w:t xml:space="preserve"> a pair of thick gloves</w:t>
      </w:r>
      <w:r w:rsidRPr="00E2270F">
        <w:rPr>
          <w:rFonts w:ascii="Garamond" w:hAnsi="Garamond" w:cs="Arial"/>
          <w:sz w:val="28"/>
          <w:szCs w:val="28"/>
        </w:rPr>
        <w:t xml:space="preserve"> and then rushing across the road </w:t>
      </w:r>
      <w:r w:rsidR="002855C0" w:rsidRPr="00E2270F">
        <w:rPr>
          <w:rFonts w:ascii="Garamond" w:hAnsi="Garamond" w:cs="Arial"/>
          <w:sz w:val="28"/>
          <w:szCs w:val="28"/>
        </w:rPr>
        <w:t>to hurl</w:t>
      </w:r>
      <w:r w:rsidRPr="00E2270F">
        <w:rPr>
          <w:rFonts w:ascii="Garamond" w:hAnsi="Garamond" w:cs="Arial"/>
          <w:sz w:val="28"/>
          <w:szCs w:val="28"/>
        </w:rPr>
        <w:t xml:space="preserve"> it</w:t>
      </w:r>
      <w:r w:rsidR="00B976AB" w:rsidRPr="00E2270F">
        <w:rPr>
          <w:rFonts w:ascii="Garamond" w:hAnsi="Garamond" w:cs="Arial"/>
          <w:sz w:val="28"/>
          <w:szCs w:val="28"/>
        </w:rPr>
        <w:t xml:space="preserve"> back</w:t>
      </w:r>
      <w:r w:rsidRPr="00E2270F">
        <w:rPr>
          <w:rFonts w:ascii="Garamond" w:hAnsi="Garamond" w:cs="Arial"/>
          <w:sz w:val="28"/>
          <w:szCs w:val="28"/>
        </w:rPr>
        <w:t xml:space="preserve"> </w:t>
      </w:r>
      <w:r w:rsidR="009A18EF" w:rsidRPr="00E2270F">
        <w:rPr>
          <w:rFonts w:ascii="Garamond" w:hAnsi="Garamond" w:cs="Arial"/>
          <w:sz w:val="28"/>
          <w:szCs w:val="28"/>
        </w:rPr>
        <w:t>towards</w:t>
      </w:r>
      <w:r w:rsidRPr="00E2270F">
        <w:rPr>
          <w:rFonts w:ascii="Garamond" w:hAnsi="Garamond" w:cs="Arial"/>
          <w:sz w:val="28"/>
          <w:szCs w:val="28"/>
        </w:rPr>
        <w:t xml:space="preserve"> the sea.</w:t>
      </w:r>
      <w:r w:rsidR="00331509" w:rsidRPr="00E2270F">
        <w:rPr>
          <w:rFonts w:ascii="Garamond" w:hAnsi="Garamond" w:cs="Arial"/>
          <w:sz w:val="28"/>
          <w:szCs w:val="28"/>
        </w:rPr>
        <w:t xml:space="preserve"> It was all so matter-of-fact that </w:t>
      </w:r>
      <w:r w:rsidR="00E33D24" w:rsidRPr="00E2270F">
        <w:rPr>
          <w:rFonts w:ascii="Garamond" w:hAnsi="Garamond" w:cs="Arial"/>
          <w:sz w:val="28"/>
          <w:szCs w:val="28"/>
        </w:rPr>
        <w:t>Eleanor</w:t>
      </w:r>
      <w:r w:rsidR="00331509" w:rsidRPr="00E2270F">
        <w:rPr>
          <w:rFonts w:ascii="Garamond" w:hAnsi="Garamond" w:cs="Arial"/>
          <w:sz w:val="28"/>
          <w:szCs w:val="28"/>
        </w:rPr>
        <w:t xml:space="preserve"> couldn’t help wondering if </w:t>
      </w:r>
      <w:r w:rsidR="009913B1">
        <w:rPr>
          <w:rFonts w:ascii="Garamond" w:hAnsi="Garamond" w:cs="Arial"/>
          <w:sz w:val="28"/>
          <w:szCs w:val="28"/>
        </w:rPr>
        <w:t>this was a regular occurrence around these parts</w:t>
      </w:r>
      <w:r w:rsidR="00331509" w:rsidRPr="00E2270F">
        <w:rPr>
          <w:rFonts w:ascii="Garamond" w:hAnsi="Garamond" w:cs="Arial"/>
          <w:sz w:val="28"/>
          <w:szCs w:val="28"/>
        </w:rPr>
        <w:t>.</w:t>
      </w:r>
      <w:r w:rsidR="00B976AB" w:rsidRPr="00E2270F">
        <w:rPr>
          <w:rFonts w:ascii="Garamond" w:hAnsi="Garamond" w:cs="Arial"/>
          <w:sz w:val="28"/>
          <w:szCs w:val="28"/>
        </w:rPr>
        <w:t xml:space="preserve"> Perhaps gulls were constantly dropping their catches in front of the hotel </w:t>
      </w:r>
      <w:r w:rsidR="002855C0" w:rsidRPr="00E2270F">
        <w:rPr>
          <w:rFonts w:ascii="Garamond" w:hAnsi="Garamond" w:cs="Arial"/>
          <w:sz w:val="28"/>
          <w:szCs w:val="28"/>
        </w:rPr>
        <w:t>with</w:t>
      </w:r>
      <w:r w:rsidR="00B976AB" w:rsidRPr="00E2270F">
        <w:rPr>
          <w:rFonts w:ascii="Garamond" w:hAnsi="Garamond" w:cs="Arial"/>
          <w:sz w:val="28"/>
          <w:szCs w:val="28"/>
        </w:rPr>
        <w:t xml:space="preserve"> the distressed creatures </w:t>
      </w:r>
      <w:r w:rsidR="002855C0" w:rsidRPr="00E2270F">
        <w:rPr>
          <w:rFonts w:ascii="Garamond" w:hAnsi="Garamond" w:cs="Arial"/>
          <w:sz w:val="28"/>
          <w:szCs w:val="28"/>
        </w:rPr>
        <w:t>having</w:t>
      </w:r>
      <w:r w:rsidR="00B976AB" w:rsidRPr="00E2270F">
        <w:rPr>
          <w:rFonts w:ascii="Garamond" w:hAnsi="Garamond" w:cs="Arial"/>
          <w:sz w:val="28"/>
          <w:szCs w:val="28"/>
        </w:rPr>
        <w:t xml:space="preserve"> to be </w:t>
      </w:r>
      <w:r w:rsidR="009913B1">
        <w:rPr>
          <w:rFonts w:ascii="Garamond" w:hAnsi="Garamond" w:cs="Arial"/>
          <w:sz w:val="28"/>
          <w:szCs w:val="28"/>
        </w:rPr>
        <w:t>rescued</w:t>
      </w:r>
      <w:r w:rsidR="00B976AB" w:rsidRPr="00E2270F">
        <w:rPr>
          <w:rFonts w:ascii="Garamond" w:hAnsi="Garamond" w:cs="Arial"/>
          <w:sz w:val="28"/>
          <w:szCs w:val="28"/>
        </w:rPr>
        <w:t xml:space="preserve"> to spare the feelings of squeamish guests.</w:t>
      </w:r>
      <w:r w:rsidR="009A18EF" w:rsidRPr="00E2270F">
        <w:rPr>
          <w:rFonts w:ascii="Garamond" w:hAnsi="Garamond" w:cs="Arial"/>
          <w:sz w:val="28"/>
          <w:szCs w:val="28"/>
        </w:rPr>
        <w:t xml:space="preserve"> </w:t>
      </w:r>
    </w:p>
    <w:p w14:paraId="567118C2" w14:textId="77777777" w:rsidR="00407D7E" w:rsidRPr="00E2270F" w:rsidRDefault="00407D7E" w:rsidP="009A18EF">
      <w:pPr>
        <w:spacing w:line="480" w:lineRule="auto"/>
        <w:jc w:val="both"/>
        <w:rPr>
          <w:rFonts w:ascii="Garamond" w:hAnsi="Garamond" w:cs="Arial"/>
          <w:sz w:val="28"/>
          <w:szCs w:val="28"/>
        </w:rPr>
      </w:pPr>
      <w:r w:rsidRPr="00E2270F">
        <w:rPr>
          <w:rFonts w:ascii="Garamond" w:hAnsi="Garamond" w:cs="Arial"/>
          <w:sz w:val="28"/>
          <w:szCs w:val="28"/>
        </w:rPr>
        <w:t xml:space="preserve">    </w:t>
      </w:r>
      <w:r w:rsidR="00AF6303">
        <w:rPr>
          <w:rFonts w:ascii="Garamond" w:hAnsi="Garamond" w:cs="Arial"/>
          <w:sz w:val="28"/>
          <w:szCs w:val="28"/>
        </w:rPr>
        <w:t>As the r</w:t>
      </w:r>
      <w:r w:rsidRPr="00E2270F">
        <w:rPr>
          <w:rFonts w:ascii="Garamond" w:hAnsi="Garamond" w:cs="Arial"/>
          <w:sz w:val="28"/>
          <w:szCs w:val="28"/>
        </w:rPr>
        <w:t xml:space="preserve">eceptionist </w:t>
      </w:r>
      <w:r w:rsidR="009913B1">
        <w:rPr>
          <w:rFonts w:ascii="Garamond" w:hAnsi="Garamond" w:cs="Arial"/>
          <w:sz w:val="28"/>
          <w:szCs w:val="28"/>
        </w:rPr>
        <w:t>returned</w:t>
      </w:r>
      <w:r w:rsidR="000D436B" w:rsidRPr="00E2270F">
        <w:rPr>
          <w:rFonts w:ascii="Garamond" w:hAnsi="Garamond" w:cs="Arial"/>
          <w:sz w:val="28"/>
          <w:szCs w:val="28"/>
        </w:rPr>
        <w:t xml:space="preserve"> from his rescue mission</w:t>
      </w:r>
      <w:r w:rsidRPr="00E2270F">
        <w:rPr>
          <w:rFonts w:ascii="Garamond" w:hAnsi="Garamond" w:cs="Arial"/>
          <w:sz w:val="28"/>
          <w:szCs w:val="28"/>
        </w:rPr>
        <w:t>, rainwater pouring</w:t>
      </w:r>
      <w:r w:rsidR="000D436B" w:rsidRPr="00E2270F">
        <w:rPr>
          <w:rFonts w:ascii="Garamond" w:hAnsi="Garamond" w:cs="Arial"/>
          <w:sz w:val="28"/>
          <w:szCs w:val="28"/>
        </w:rPr>
        <w:t xml:space="preserve"> </w:t>
      </w:r>
      <w:r w:rsidRPr="00E2270F">
        <w:rPr>
          <w:rFonts w:ascii="Garamond" w:hAnsi="Garamond" w:cs="Arial"/>
          <w:sz w:val="28"/>
          <w:szCs w:val="28"/>
        </w:rPr>
        <w:t xml:space="preserve">from his waterproof jacket, Mike led a small round of applause. The young man acknowledged </w:t>
      </w:r>
      <w:r w:rsidR="00AF6303">
        <w:rPr>
          <w:rFonts w:ascii="Garamond" w:hAnsi="Garamond" w:cs="Arial"/>
          <w:sz w:val="28"/>
          <w:szCs w:val="28"/>
        </w:rPr>
        <w:t>this</w:t>
      </w:r>
      <w:r w:rsidR="000D436B" w:rsidRPr="00E2270F">
        <w:rPr>
          <w:rFonts w:ascii="Garamond" w:hAnsi="Garamond" w:cs="Arial"/>
          <w:sz w:val="28"/>
          <w:szCs w:val="28"/>
        </w:rPr>
        <w:t xml:space="preserve"> with a </w:t>
      </w:r>
      <w:r w:rsidR="002855C0" w:rsidRPr="00E2270F">
        <w:rPr>
          <w:rFonts w:ascii="Garamond" w:hAnsi="Garamond" w:cs="Arial"/>
          <w:sz w:val="28"/>
          <w:szCs w:val="28"/>
        </w:rPr>
        <w:t>brief</w:t>
      </w:r>
      <w:r w:rsidR="000D436B" w:rsidRPr="00E2270F">
        <w:rPr>
          <w:rFonts w:ascii="Garamond" w:hAnsi="Garamond" w:cs="Arial"/>
          <w:sz w:val="28"/>
          <w:szCs w:val="28"/>
        </w:rPr>
        <w:t xml:space="preserve"> </w:t>
      </w:r>
      <w:r w:rsidR="00AF6303">
        <w:rPr>
          <w:rFonts w:ascii="Garamond" w:hAnsi="Garamond" w:cs="Arial"/>
          <w:sz w:val="28"/>
          <w:szCs w:val="28"/>
        </w:rPr>
        <w:t>nod</w:t>
      </w:r>
      <w:r w:rsidR="009A18EF" w:rsidRPr="00E2270F">
        <w:rPr>
          <w:rFonts w:ascii="Garamond" w:hAnsi="Garamond" w:cs="Arial"/>
          <w:sz w:val="28"/>
          <w:szCs w:val="28"/>
        </w:rPr>
        <w:t xml:space="preserve"> of the head</w:t>
      </w:r>
      <w:r w:rsidR="00DD1FB7">
        <w:rPr>
          <w:rFonts w:ascii="Garamond" w:hAnsi="Garamond" w:cs="Arial"/>
          <w:sz w:val="28"/>
          <w:szCs w:val="28"/>
        </w:rPr>
        <w:t xml:space="preserve">. “I’d not </w:t>
      </w:r>
      <w:r w:rsidRPr="00E2270F">
        <w:rPr>
          <w:rFonts w:ascii="Garamond" w:hAnsi="Garamond" w:cs="Arial"/>
          <w:sz w:val="28"/>
          <w:szCs w:val="28"/>
        </w:rPr>
        <w:t xml:space="preserve">have thrown him back if </w:t>
      </w:r>
      <w:r w:rsidR="00AF6303">
        <w:rPr>
          <w:rFonts w:ascii="Garamond" w:hAnsi="Garamond" w:cs="Arial"/>
          <w:sz w:val="28"/>
          <w:szCs w:val="28"/>
        </w:rPr>
        <w:t>he’d</w:t>
      </w:r>
      <w:r w:rsidRPr="00E2270F">
        <w:rPr>
          <w:rFonts w:ascii="Garamond" w:hAnsi="Garamond" w:cs="Arial"/>
          <w:sz w:val="28"/>
          <w:szCs w:val="28"/>
        </w:rPr>
        <w:t xml:space="preserve"> been a nice fat salmon,” he said and they </w:t>
      </w:r>
      <w:r w:rsidR="00A751F9">
        <w:rPr>
          <w:rFonts w:ascii="Garamond" w:hAnsi="Garamond" w:cs="Arial"/>
          <w:sz w:val="28"/>
          <w:szCs w:val="28"/>
        </w:rPr>
        <w:t>al</w:t>
      </w:r>
      <w:r w:rsidR="00AA0925">
        <w:rPr>
          <w:rFonts w:ascii="Garamond" w:hAnsi="Garamond" w:cs="Arial"/>
          <w:sz w:val="28"/>
          <w:szCs w:val="28"/>
        </w:rPr>
        <w:t xml:space="preserve">l laughed. Before their hero – mighty but modest </w:t>
      </w:r>
      <w:r w:rsidR="00A751F9">
        <w:rPr>
          <w:rFonts w:ascii="Garamond" w:hAnsi="Garamond" w:cs="Arial"/>
          <w:sz w:val="28"/>
          <w:szCs w:val="28"/>
        </w:rPr>
        <w:t>rescuer of fallen fish -</w:t>
      </w:r>
      <w:r w:rsidRPr="00E2270F">
        <w:rPr>
          <w:rFonts w:ascii="Garamond" w:hAnsi="Garamond" w:cs="Arial"/>
          <w:sz w:val="28"/>
          <w:szCs w:val="28"/>
        </w:rPr>
        <w:t xml:space="preserve"> had finished taking off his jacket, another figure rushed in and also began to strip off lay</w:t>
      </w:r>
      <w:r w:rsidR="00DF6E3C">
        <w:rPr>
          <w:rFonts w:ascii="Garamond" w:hAnsi="Garamond" w:cs="Arial"/>
          <w:sz w:val="28"/>
          <w:szCs w:val="28"/>
        </w:rPr>
        <w:t>ers of protection</w:t>
      </w:r>
      <w:r w:rsidRPr="00E2270F">
        <w:rPr>
          <w:rFonts w:ascii="Garamond" w:hAnsi="Garamond" w:cs="Arial"/>
          <w:sz w:val="28"/>
          <w:szCs w:val="28"/>
        </w:rPr>
        <w:t xml:space="preserve"> before turning to greet </w:t>
      </w:r>
      <w:r w:rsidR="00A751F9">
        <w:rPr>
          <w:rFonts w:ascii="Garamond" w:hAnsi="Garamond" w:cs="Arial"/>
          <w:sz w:val="28"/>
          <w:szCs w:val="28"/>
        </w:rPr>
        <w:t>them</w:t>
      </w:r>
      <w:r w:rsidRPr="00E2270F">
        <w:rPr>
          <w:rFonts w:ascii="Garamond" w:hAnsi="Garamond" w:cs="Arial"/>
          <w:sz w:val="28"/>
          <w:szCs w:val="28"/>
        </w:rPr>
        <w:t>.</w:t>
      </w:r>
    </w:p>
    <w:p w14:paraId="4BCFA789" w14:textId="77777777" w:rsidR="00AE35A7" w:rsidRDefault="00F97A96" w:rsidP="009A18EF">
      <w:pPr>
        <w:spacing w:line="480" w:lineRule="auto"/>
        <w:jc w:val="both"/>
        <w:rPr>
          <w:rFonts w:ascii="Garamond" w:hAnsi="Garamond" w:cs="Arial"/>
          <w:sz w:val="28"/>
          <w:szCs w:val="28"/>
        </w:rPr>
      </w:pPr>
      <w:r>
        <w:rPr>
          <w:rFonts w:ascii="Garamond" w:hAnsi="Garamond" w:cs="Arial"/>
          <w:sz w:val="28"/>
          <w:szCs w:val="28"/>
        </w:rPr>
        <w:t xml:space="preserve">    “I’m Bramley Haigh.</w:t>
      </w:r>
      <w:r w:rsidR="00407D7E" w:rsidRPr="00E2270F">
        <w:rPr>
          <w:rFonts w:ascii="Garamond" w:hAnsi="Garamond" w:cs="Arial"/>
          <w:sz w:val="28"/>
          <w:szCs w:val="28"/>
        </w:rPr>
        <w:t xml:space="preserve">” </w:t>
      </w:r>
      <w:r>
        <w:rPr>
          <w:rFonts w:ascii="Garamond" w:hAnsi="Garamond" w:cs="Arial"/>
          <w:sz w:val="28"/>
          <w:szCs w:val="28"/>
        </w:rPr>
        <w:t>T</w:t>
      </w:r>
      <w:r w:rsidR="002855C0" w:rsidRPr="00E2270F">
        <w:rPr>
          <w:rFonts w:ascii="Garamond" w:hAnsi="Garamond" w:cs="Arial"/>
          <w:sz w:val="28"/>
          <w:szCs w:val="28"/>
        </w:rPr>
        <w:t xml:space="preserve">he new arrival </w:t>
      </w:r>
      <w:r>
        <w:rPr>
          <w:rFonts w:ascii="Garamond" w:hAnsi="Garamond" w:cs="Arial"/>
          <w:sz w:val="28"/>
          <w:szCs w:val="28"/>
        </w:rPr>
        <w:t>had a voice used to conveying jovial authority</w:t>
      </w:r>
      <w:r w:rsidR="00407D7E" w:rsidRPr="00E2270F">
        <w:rPr>
          <w:rFonts w:ascii="Garamond" w:hAnsi="Garamond" w:cs="Arial"/>
          <w:sz w:val="28"/>
          <w:szCs w:val="28"/>
        </w:rPr>
        <w:t>. “I hope you haven’t been waiting long.</w:t>
      </w:r>
      <w:r w:rsidR="00BC2755" w:rsidRPr="00E2270F">
        <w:rPr>
          <w:rFonts w:ascii="Garamond" w:hAnsi="Garamond" w:cs="Arial"/>
          <w:sz w:val="28"/>
          <w:szCs w:val="28"/>
        </w:rPr>
        <w:t xml:space="preserve">” </w:t>
      </w:r>
      <w:r w:rsidR="000D436B" w:rsidRPr="00E2270F">
        <w:rPr>
          <w:rFonts w:ascii="Garamond" w:hAnsi="Garamond" w:cs="Arial"/>
          <w:sz w:val="28"/>
          <w:szCs w:val="28"/>
        </w:rPr>
        <w:t xml:space="preserve">They carried out another round </w:t>
      </w:r>
      <w:r w:rsidR="00BC2755" w:rsidRPr="00E2270F">
        <w:rPr>
          <w:rFonts w:ascii="Garamond" w:hAnsi="Garamond" w:cs="Arial"/>
          <w:sz w:val="28"/>
          <w:szCs w:val="28"/>
        </w:rPr>
        <w:t xml:space="preserve">of introductions. </w:t>
      </w:r>
      <w:r w:rsidR="002855C0" w:rsidRPr="00E2270F">
        <w:rPr>
          <w:rFonts w:ascii="Garamond" w:hAnsi="Garamond" w:cs="Arial"/>
          <w:sz w:val="28"/>
          <w:szCs w:val="28"/>
        </w:rPr>
        <w:t xml:space="preserve">Haigh was shorter than Eleanor had expected, </w:t>
      </w:r>
      <w:r w:rsidR="00A751F9">
        <w:rPr>
          <w:rFonts w:ascii="Garamond" w:hAnsi="Garamond" w:cs="Arial"/>
          <w:sz w:val="28"/>
          <w:szCs w:val="28"/>
        </w:rPr>
        <w:t xml:space="preserve">almost </w:t>
      </w:r>
      <w:r w:rsidR="002855C0" w:rsidRPr="00E2270F">
        <w:rPr>
          <w:rFonts w:ascii="Garamond" w:hAnsi="Garamond" w:cs="Arial"/>
          <w:sz w:val="28"/>
          <w:szCs w:val="28"/>
        </w:rPr>
        <w:t xml:space="preserve">stout enough to be portly, but </w:t>
      </w:r>
      <w:r w:rsidR="00EE2577" w:rsidRPr="00E2270F">
        <w:rPr>
          <w:rFonts w:ascii="Garamond" w:hAnsi="Garamond" w:cs="Arial"/>
          <w:sz w:val="28"/>
          <w:szCs w:val="28"/>
        </w:rPr>
        <w:t xml:space="preserve">even so he moved with </w:t>
      </w:r>
      <w:r>
        <w:rPr>
          <w:rFonts w:ascii="Garamond" w:hAnsi="Garamond" w:cs="Arial"/>
          <w:sz w:val="28"/>
          <w:szCs w:val="28"/>
        </w:rPr>
        <w:t>an ease which bordered on the graceful</w:t>
      </w:r>
      <w:r w:rsidR="00BC2755" w:rsidRPr="00E2270F">
        <w:rPr>
          <w:rFonts w:ascii="Garamond" w:hAnsi="Garamond" w:cs="Arial"/>
          <w:sz w:val="28"/>
          <w:szCs w:val="28"/>
        </w:rPr>
        <w:t xml:space="preserve">. </w:t>
      </w:r>
      <w:r w:rsidR="00AE35A7" w:rsidRPr="00E2270F">
        <w:rPr>
          <w:rFonts w:ascii="Garamond" w:hAnsi="Garamond" w:cs="Arial"/>
          <w:sz w:val="28"/>
          <w:szCs w:val="28"/>
        </w:rPr>
        <w:t xml:space="preserve">He </w:t>
      </w:r>
      <w:r w:rsidR="00AA0925">
        <w:rPr>
          <w:rFonts w:ascii="Garamond" w:hAnsi="Garamond" w:cs="Arial"/>
          <w:sz w:val="28"/>
          <w:szCs w:val="28"/>
        </w:rPr>
        <w:t>told them that he had arranged a light meal</w:t>
      </w:r>
      <w:r w:rsidR="00AE35A7" w:rsidRPr="00E2270F">
        <w:rPr>
          <w:rFonts w:ascii="Garamond" w:hAnsi="Garamond" w:cs="Arial"/>
          <w:sz w:val="28"/>
          <w:szCs w:val="28"/>
        </w:rPr>
        <w:t>.</w:t>
      </w:r>
      <w:r w:rsidR="00A751F9">
        <w:rPr>
          <w:rFonts w:ascii="Garamond" w:hAnsi="Garamond" w:cs="Arial"/>
          <w:sz w:val="28"/>
          <w:szCs w:val="28"/>
        </w:rPr>
        <w:t xml:space="preserve"> “I’ll try to brief you a bit as we eat,” he suggested.</w:t>
      </w:r>
    </w:p>
    <w:p w14:paraId="785B2389" w14:textId="77777777" w:rsidR="00A751F9" w:rsidRPr="00E2270F" w:rsidRDefault="00A751F9" w:rsidP="00A751F9">
      <w:pPr>
        <w:spacing w:line="480" w:lineRule="auto"/>
        <w:rPr>
          <w:rFonts w:ascii="Garamond" w:hAnsi="Garamond" w:cs="Arial"/>
          <w:sz w:val="28"/>
          <w:szCs w:val="28"/>
        </w:rPr>
      </w:pPr>
      <w:r w:rsidRPr="00E2270F">
        <w:rPr>
          <w:rFonts w:ascii="Garamond" w:hAnsi="Garamond" w:cs="Arial"/>
          <w:sz w:val="28"/>
          <w:szCs w:val="28"/>
        </w:rPr>
        <w:t xml:space="preserve">     “Weren’t there supposed to be four of us?” Eleanor</w:t>
      </w:r>
      <w:r w:rsidR="00252133">
        <w:rPr>
          <w:rFonts w:ascii="Garamond" w:hAnsi="Garamond" w:cs="Arial"/>
          <w:sz w:val="28"/>
          <w:szCs w:val="28"/>
        </w:rPr>
        <w:t xml:space="preserve"> asked.</w:t>
      </w:r>
    </w:p>
    <w:p w14:paraId="5B6F26C5" w14:textId="77777777" w:rsidR="00A751F9" w:rsidRPr="00E2270F" w:rsidRDefault="00A751F9" w:rsidP="00A751F9">
      <w:pPr>
        <w:spacing w:line="480" w:lineRule="auto"/>
        <w:jc w:val="both"/>
        <w:rPr>
          <w:rFonts w:ascii="Garamond" w:hAnsi="Garamond" w:cs="Arial"/>
          <w:sz w:val="28"/>
          <w:szCs w:val="28"/>
        </w:rPr>
      </w:pPr>
      <w:r w:rsidRPr="00E2270F">
        <w:rPr>
          <w:rFonts w:ascii="Garamond" w:hAnsi="Garamond" w:cs="Arial"/>
          <w:sz w:val="28"/>
          <w:szCs w:val="28"/>
        </w:rPr>
        <w:t xml:space="preserve">    “The other lady called yesterday – she can’t make it. </w:t>
      </w:r>
      <w:r w:rsidR="00F97A96">
        <w:rPr>
          <w:rFonts w:ascii="Garamond" w:hAnsi="Garamond" w:cs="Arial"/>
          <w:sz w:val="28"/>
          <w:szCs w:val="28"/>
        </w:rPr>
        <w:t xml:space="preserve">Taken </w:t>
      </w:r>
      <w:r w:rsidR="00F97A96" w:rsidRPr="00E2270F">
        <w:rPr>
          <w:rFonts w:ascii="Garamond" w:hAnsi="Garamond" w:cs="Arial"/>
          <w:sz w:val="28"/>
          <w:szCs w:val="28"/>
        </w:rPr>
        <w:t>poorly</w:t>
      </w:r>
      <w:r w:rsidR="00F97A96">
        <w:rPr>
          <w:rFonts w:ascii="Garamond" w:hAnsi="Garamond" w:cs="Arial"/>
          <w:sz w:val="28"/>
          <w:szCs w:val="28"/>
        </w:rPr>
        <w:t>, so she told me.</w:t>
      </w:r>
      <w:r w:rsidR="00F97A96" w:rsidRPr="00E2270F">
        <w:rPr>
          <w:rFonts w:ascii="Garamond" w:hAnsi="Garamond" w:cs="Arial"/>
          <w:sz w:val="28"/>
          <w:szCs w:val="28"/>
        </w:rPr>
        <w:t xml:space="preserve"> </w:t>
      </w:r>
      <w:r w:rsidR="00F97A96">
        <w:rPr>
          <w:rFonts w:ascii="Garamond" w:hAnsi="Garamond" w:cs="Arial"/>
          <w:sz w:val="28"/>
          <w:szCs w:val="28"/>
        </w:rPr>
        <w:t>So it’s just you three now</w:t>
      </w:r>
      <w:r w:rsidRPr="00E2270F">
        <w:rPr>
          <w:rFonts w:ascii="Garamond" w:hAnsi="Garamond" w:cs="Arial"/>
          <w:sz w:val="28"/>
          <w:szCs w:val="28"/>
        </w:rPr>
        <w:t xml:space="preserve">.” Eleanor noticed that </w:t>
      </w:r>
      <w:r w:rsidR="00252133">
        <w:rPr>
          <w:rFonts w:ascii="Garamond" w:hAnsi="Garamond" w:cs="Arial"/>
          <w:sz w:val="28"/>
          <w:szCs w:val="28"/>
        </w:rPr>
        <w:t>Haigh’s</w:t>
      </w:r>
      <w:r w:rsidRPr="00E2270F">
        <w:rPr>
          <w:rFonts w:ascii="Garamond" w:hAnsi="Garamond" w:cs="Arial"/>
          <w:sz w:val="28"/>
          <w:szCs w:val="28"/>
        </w:rPr>
        <w:t xml:space="preserve"> accent </w:t>
      </w:r>
      <w:r w:rsidR="00252133">
        <w:rPr>
          <w:rFonts w:ascii="Garamond" w:hAnsi="Garamond" w:cs="Arial"/>
          <w:sz w:val="28"/>
          <w:szCs w:val="28"/>
        </w:rPr>
        <w:t>was s</w:t>
      </w:r>
      <w:r w:rsidR="00AA0925">
        <w:rPr>
          <w:rFonts w:ascii="Garamond" w:hAnsi="Garamond" w:cs="Arial"/>
          <w:sz w:val="28"/>
          <w:szCs w:val="28"/>
        </w:rPr>
        <w:t>ubtly Anglicized</w:t>
      </w:r>
      <w:r w:rsidRPr="00E2270F">
        <w:rPr>
          <w:rFonts w:ascii="Garamond" w:hAnsi="Garamond" w:cs="Arial"/>
          <w:sz w:val="28"/>
          <w:szCs w:val="28"/>
        </w:rPr>
        <w:t>. She imagined that Bramley migh</w:t>
      </w:r>
      <w:r w:rsidR="00252133">
        <w:rPr>
          <w:rFonts w:ascii="Garamond" w:hAnsi="Garamond" w:cs="Arial"/>
          <w:sz w:val="28"/>
          <w:szCs w:val="28"/>
        </w:rPr>
        <w:t xml:space="preserve">t have been schooled in England, </w:t>
      </w:r>
      <w:r w:rsidR="00AA0925">
        <w:rPr>
          <w:rFonts w:ascii="Garamond" w:hAnsi="Garamond" w:cs="Arial"/>
          <w:sz w:val="28"/>
          <w:szCs w:val="28"/>
        </w:rPr>
        <w:t>ironing</w:t>
      </w:r>
      <w:r w:rsidR="00252133">
        <w:rPr>
          <w:rFonts w:ascii="Garamond" w:hAnsi="Garamond" w:cs="Arial"/>
          <w:sz w:val="28"/>
          <w:szCs w:val="28"/>
        </w:rPr>
        <w:t xml:space="preserve"> out some of </w:t>
      </w:r>
      <w:r w:rsidR="00AA0925">
        <w:rPr>
          <w:rFonts w:ascii="Garamond" w:hAnsi="Garamond" w:cs="Arial"/>
          <w:sz w:val="28"/>
          <w:szCs w:val="28"/>
        </w:rPr>
        <w:t>his</w:t>
      </w:r>
      <w:r w:rsidR="00252133">
        <w:rPr>
          <w:rFonts w:ascii="Garamond" w:hAnsi="Garamond" w:cs="Arial"/>
          <w:sz w:val="28"/>
          <w:szCs w:val="28"/>
        </w:rPr>
        <w:t xml:space="preserve"> Highl</w:t>
      </w:r>
      <w:r w:rsidR="00F97A96">
        <w:rPr>
          <w:rFonts w:ascii="Garamond" w:hAnsi="Garamond" w:cs="Arial"/>
          <w:sz w:val="28"/>
          <w:szCs w:val="28"/>
        </w:rPr>
        <w:t>and burr in some</w:t>
      </w:r>
      <w:r w:rsidR="00AA0925">
        <w:rPr>
          <w:rFonts w:ascii="Garamond" w:hAnsi="Garamond" w:cs="Arial"/>
          <w:sz w:val="28"/>
          <w:szCs w:val="28"/>
        </w:rPr>
        <w:t xml:space="preserve"> remote and windswept boarding house.</w:t>
      </w:r>
    </w:p>
    <w:p w14:paraId="522F31E6" w14:textId="77777777" w:rsidR="00A751F9" w:rsidRPr="00E2270F" w:rsidRDefault="00A751F9" w:rsidP="00A751F9">
      <w:pPr>
        <w:spacing w:line="480" w:lineRule="auto"/>
        <w:jc w:val="both"/>
        <w:rPr>
          <w:rFonts w:ascii="Garamond" w:hAnsi="Garamond" w:cs="Arial"/>
          <w:sz w:val="28"/>
          <w:szCs w:val="28"/>
        </w:rPr>
      </w:pPr>
      <w:r w:rsidRPr="00E2270F">
        <w:rPr>
          <w:rFonts w:ascii="Garamond" w:hAnsi="Garamond" w:cs="Arial"/>
          <w:sz w:val="28"/>
          <w:szCs w:val="28"/>
        </w:rPr>
        <w:t xml:space="preserve">     So, </w:t>
      </w:r>
      <w:r w:rsidR="00F17FD8">
        <w:rPr>
          <w:rFonts w:ascii="Garamond" w:hAnsi="Garamond" w:cs="Arial"/>
          <w:sz w:val="28"/>
          <w:szCs w:val="28"/>
        </w:rPr>
        <w:t>this</w:t>
      </w:r>
      <w:r w:rsidRPr="00E2270F">
        <w:rPr>
          <w:rFonts w:ascii="Garamond" w:hAnsi="Garamond" w:cs="Arial"/>
          <w:sz w:val="28"/>
          <w:szCs w:val="28"/>
        </w:rPr>
        <w:t xml:space="preserve"> other lady – the only other woman – had c</w:t>
      </w:r>
      <w:r w:rsidR="00CF30A7">
        <w:rPr>
          <w:rFonts w:ascii="Garamond" w:hAnsi="Garamond" w:cs="Arial"/>
          <w:sz w:val="28"/>
          <w:szCs w:val="28"/>
        </w:rPr>
        <w:t xml:space="preserve">ried off, and that left Eleanor the </w:t>
      </w:r>
      <w:r w:rsidRPr="00E2270F">
        <w:rPr>
          <w:rFonts w:ascii="Garamond" w:hAnsi="Garamond" w:cs="Arial"/>
          <w:sz w:val="28"/>
          <w:szCs w:val="28"/>
        </w:rPr>
        <w:t xml:space="preserve">sole female on the island for the winter. Not that she felt threatened: Mike was clearly a gentleman (although </w:t>
      </w:r>
      <w:r w:rsidR="00252133">
        <w:rPr>
          <w:rFonts w:ascii="Garamond" w:hAnsi="Garamond" w:cs="Arial"/>
          <w:sz w:val="28"/>
          <w:szCs w:val="28"/>
        </w:rPr>
        <w:t>maybe</w:t>
      </w:r>
      <w:r w:rsidRPr="00E2270F">
        <w:rPr>
          <w:rFonts w:ascii="Garamond" w:hAnsi="Garamond" w:cs="Arial"/>
          <w:sz w:val="28"/>
          <w:szCs w:val="28"/>
        </w:rPr>
        <w:t xml:space="preserve"> fallen on hard times), and Alex was </w:t>
      </w:r>
      <w:r>
        <w:rPr>
          <w:rFonts w:ascii="Garamond" w:hAnsi="Garamond" w:cs="Arial"/>
          <w:sz w:val="28"/>
          <w:szCs w:val="28"/>
        </w:rPr>
        <w:t xml:space="preserve">little more than a </w:t>
      </w:r>
      <w:r w:rsidR="00252133">
        <w:rPr>
          <w:rFonts w:ascii="Garamond" w:hAnsi="Garamond" w:cs="Arial"/>
          <w:sz w:val="28"/>
          <w:szCs w:val="28"/>
        </w:rPr>
        <w:t>child</w:t>
      </w:r>
      <w:r>
        <w:rPr>
          <w:rFonts w:ascii="Garamond" w:hAnsi="Garamond" w:cs="Arial"/>
          <w:sz w:val="28"/>
          <w:szCs w:val="28"/>
        </w:rPr>
        <w:t>. A</w:t>
      </w:r>
      <w:r w:rsidRPr="00E2270F">
        <w:rPr>
          <w:rFonts w:ascii="Garamond" w:hAnsi="Garamond" w:cs="Arial"/>
          <w:sz w:val="28"/>
          <w:szCs w:val="28"/>
        </w:rPr>
        <w:t xml:space="preserve"> long-ago colleague </w:t>
      </w:r>
      <w:r>
        <w:rPr>
          <w:rFonts w:ascii="Garamond" w:hAnsi="Garamond" w:cs="Arial"/>
          <w:sz w:val="28"/>
          <w:szCs w:val="28"/>
        </w:rPr>
        <w:t xml:space="preserve">of Eleanor’s </w:t>
      </w:r>
      <w:r w:rsidRPr="00E2270F">
        <w:rPr>
          <w:rFonts w:ascii="Garamond" w:hAnsi="Garamond" w:cs="Arial"/>
          <w:sz w:val="28"/>
          <w:szCs w:val="28"/>
        </w:rPr>
        <w:t xml:space="preserve">had once described </w:t>
      </w:r>
      <w:r w:rsidR="00F97A96">
        <w:rPr>
          <w:rFonts w:ascii="Garamond" w:hAnsi="Garamond" w:cs="Arial"/>
          <w:sz w:val="28"/>
          <w:szCs w:val="28"/>
        </w:rPr>
        <w:t>a co-worker</w:t>
      </w:r>
      <w:r w:rsidRPr="00E2270F">
        <w:rPr>
          <w:rFonts w:ascii="Garamond" w:hAnsi="Garamond" w:cs="Arial"/>
          <w:sz w:val="28"/>
          <w:szCs w:val="28"/>
        </w:rPr>
        <w:t xml:space="preserve"> as a geek. </w:t>
      </w:r>
      <w:r>
        <w:rPr>
          <w:rFonts w:ascii="Garamond" w:hAnsi="Garamond" w:cs="Arial"/>
          <w:sz w:val="28"/>
          <w:szCs w:val="28"/>
        </w:rPr>
        <w:t>Alex fit that description pretty well</w:t>
      </w:r>
      <w:r w:rsidR="00F97A96">
        <w:rPr>
          <w:rFonts w:ascii="Garamond" w:hAnsi="Garamond" w:cs="Arial"/>
          <w:sz w:val="28"/>
          <w:szCs w:val="28"/>
        </w:rPr>
        <w:t>. There had been other g</w:t>
      </w:r>
      <w:r w:rsidRPr="00E2270F">
        <w:rPr>
          <w:rFonts w:ascii="Garamond" w:hAnsi="Garamond" w:cs="Arial"/>
          <w:sz w:val="28"/>
          <w:szCs w:val="28"/>
        </w:rPr>
        <w:t xml:space="preserve">eeks Eleanor had befriended over the years. </w:t>
      </w:r>
    </w:p>
    <w:p w14:paraId="779A38B1" w14:textId="77777777" w:rsidR="00A751F9" w:rsidRPr="00E2270F" w:rsidRDefault="00A751F9" w:rsidP="00A751F9">
      <w:pPr>
        <w:spacing w:line="480" w:lineRule="auto"/>
        <w:jc w:val="both"/>
        <w:rPr>
          <w:rFonts w:ascii="Garamond" w:hAnsi="Garamond" w:cs="Arial"/>
          <w:sz w:val="28"/>
          <w:szCs w:val="28"/>
        </w:rPr>
      </w:pPr>
      <w:r w:rsidRPr="00E2270F">
        <w:rPr>
          <w:rFonts w:ascii="Garamond" w:hAnsi="Garamond" w:cs="Arial"/>
          <w:sz w:val="28"/>
          <w:szCs w:val="28"/>
        </w:rPr>
        <w:t xml:space="preserve">    “So, let me tell you a bit more about the island, and about </w:t>
      </w:r>
      <w:r w:rsidRPr="00E2270F">
        <w:rPr>
          <w:rFonts w:ascii="Garamond" w:hAnsi="Garamond" w:cs="Arial"/>
          <w:i/>
          <w:sz w:val="28"/>
          <w:szCs w:val="28"/>
        </w:rPr>
        <w:t>Island Quest</w:t>
      </w:r>
      <w:r w:rsidRPr="00E2270F">
        <w:rPr>
          <w:rFonts w:ascii="Garamond" w:hAnsi="Garamond" w:cs="Arial"/>
          <w:sz w:val="28"/>
          <w:szCs w:val="28"/>
        </w:rPr>
        <w:t xml:space="preserve">, the company. I inherited the island from my father, and, back then, it </w:t>
      </w:r>
      <w:r w:rsidRPr="00E2270F">
        <w:rPr>
          <w:rFonts w:ascii="Garamond" w:hAnsi="Garamond" w:cs="Arial"/>
          <w:i/>
          <w:sz w:val="28"/>
          <w:szCs w:val="28"/>
        </w:rPr>
        <w:t>was</w:t>
      </w:r>
      <w:r w:rsidRPr="00E2270F">
        <w:rPr>
          <w:rFonts w:ascii="Garamond" w:hAnsi="Garamond" w:cs="Arial"/>
          <w:sz w:val="28"/>
          <w:szCs w:val="28"/>
        </w:rPr>
        <w:t xml:space="preserve"> just an island – I don’t think it had seen any real </w:t>
      </w:r>
      <w:r w:rsidR="00AA0925">
        <w:rPr>
          <w:rFonts w:ascii="Garamond" w:hAnsi="Garamond" w:cs="Arial"/>
          <w:sz w:val="28"/>
          <w:szCs w:val="28"/>
        </w:rPr>
        <w:t xml:space="preserve">commercial </w:t>
      </w:r>
      <w:r w:rsidRPr="00E2270F">
        <w:rPr>
          <w:rFonts w:ascii="Garamond" w:hAnsi="Garamond" w:cs="Arial"/>
          <w:sz w:val="28"/>
          <w:szCs w:val="28"/>
        </w:rPr>
        <w:t xml:space="preserve">use for a century, maybe more. Perhaps </w:t>
      </w:r>
      <w:r w:rsidR="00252133">
        <w:rPr>
          <w:rFonts w:ascii="Garamond" w:hAnsi="Garamond" w:cs="Arial"/>
          <w:sz w:val="28"/>
          <w:szCs w:val="28"/>
        </w:rPr>
        <w:t>a little common</w:t>
      </w:r>
      <w:r w:rsidRPr="00E2270F">
        <w:rPr>
          <w:rFonts w:ascii="Garamond" w:hAnsi="Garamond" w:cs="Arial"/>
          <w:sz w:val="28"/>
          <w:szCs w:val="28"/>
        </w:rPr>
        <w:t xml:space="preserve"> grazing, or a stop-over for local fishermen, certainly nothing organized</w:t>
      </w:r>
      <w:r w:rsidR="00252133">
        <w:rPr>
          <w:rFonts w:ascii="Garamond" w:hAnsi="Garamond" w:cs="Arial"/>
          <w:sz w:val="28"/>
          <w:szCs w:val="28"/>
        </w:rPr>
        <w:t xml:space="preserve"> a</w:t>
      </w:r>
      <w:r w:rsidR="00AA0925">
        <w:rPr>
          <w:rFonts w:ascii="Garamond" w:hAnsi="Garamond" w:cs="Arial"/>
          <w:sz w:val="28"/>
          <w:szCs w:val="28"/>
        </w:rPr>
        <w:t>n</w:t>
      </w:r>
      <w:r w:rsidR="00252133">
        <w:rPr>
          <w:rFonts w:ascii="Garamond" w:hAnsi="Garamond" w:cs="Arial"/>
          <w:sz w:val="28"/>
          <w:szCs w:val="28"/>
        </w:rPr>
        <w:t>d nobody in permanent residence.</w:t>
      </w:r>
      <w:r w:rsidRPr="00E2270F">
        <w:rPr>
          <w:rFonts w:ascii="Garamond" w:hAnsi="Garamond" w:cs="Arial"/>
          <w:sz w:val="28"/>
          <w:szCs w:val="28"/>
        </w:rPr>
        <w:t xml:space="preserve"> Years ago, my family owned bits and pieces of land all over Scotland – up in the Hig</w:t>
      </w:r>
      <w:r w:rsidR="00252133">
        <w:rPr>
          <w:rFonts w:ascii="Garamond" w:hAnsi="Garamond" w:cs="Arial"/>
          <w:sz w:val="28"/>
          <w:szCs w:val="28"/>
        </w:rPr>
        <w:t xml:space="preserve">hlands </w:t>
      </w:r>
      <w:r w:rsidR="00AA0925">
        <w:rPr>
          <w:rFonts w:ascii="Garamond" w:hAnsi="Garamond" w:cs="Arial"/>
          <w:sz w:val="28"/>
          <w:szCs w:val="28"/>
        </w:rPr>
        <w:t>as well as</w:t>
      </w:r>
      <w:r w:rsidRPr="00E2270F">
        <w:rPr>
          <w:rFonts w:ascii="Garamond" w:hAnsi="Garamond" w:cs="Arial"/>
          <w:sz w:val="28"/>
          <w:szCs w:val="28"/>
        </w:rPr>
        <w:t xml:space="preserve"> across the islands. The island was more or less the last remaining piece of </w:t>
      </w:r>
      <w:r w:rsidR="00252133">
        <w:rPr>
          <w:rFonts w:ascii="Garamond" w:hAnsi="Garamond" w:cs="Arial"/>
          <w:sz w:val="28"/>
          <w:szCs w:val="28"/>
        </w:rPr>
        <w:t xml:space="preserve">our </w:t>
      </w:r>
      <w:r w:rsidR="00AA0925">
        <w:rPr>
          <w:rFonts w:ascii="Garamond" w:hAnsi="Garamond" w:cs="Arial"/>
          <w:sz w:val="28"/>
          <w:szCs w:val="28"/>
        </w:rPr>
        <w:t xml:space="preserve">family </w:t>
      </w:r>
      <w:r w:rsidRPr="00E2270F">
        <w:rPr>
          <w:rFonts w:ascii="Garamond" w:hAnsi="Garamond" w:cs="Arial"/>
          <w:sz w:val="28"/>
          <w:szCs w:val="28"/>
        </w:rPr>
        <w:t xml:space="preserve">property, </w:t>
      </w:r>
      <w:r w:rsidR="00AA0925">
        <w:rPr>
          <w:rFonts w:ascii="Garamond" w:hAnsi="Garamond" w:cs="Arial"/>
          <w:sz w:val="28"/>
          <w:szCs w:val="28"/>
        </w:rPr>
        <w:t>excepting for</w:t>
      </w:r>
      <w:r w:rsidR="00252133">
        <w:rPr>
          <w:rFonts w:ascii="Garamond" w:hAnsi="Garamond" w:cs="Arial"/>
          <w:sz w:val="28"/>
          <w:szCs w:val="28"/>
        </w:rPr>
        <w:t xml:space="preserve"> a farm we work inland a-</w:t>
      </w:r>
      <w:r w:rsidRPr="00E2270F">
        <w:rPr>
          <w:rFonts w:ascii="Garamond" w:hAnsi="Garamond" w:cs="Arial"/>
          <w:sz w:val="28"/>
          <w:szCs w:val="28"/>
        </w:rPr>
        <w:t xml:space="preserve">way. </w:t>
      </w:r>
      <w:r w:rsidR="00AA0925">
        <w:rPr>
          <w:rFonts w:ascii="Garamond" w:hAnsi="Garamond" w:cs="Arial"/>
          <w:sz w:val="28"/>
          <w:szCs w:val="28"/>
        </w:rPr>
        <w:t xml:space="preserve">Both places </w:t>
      </w:r>
      <w:r w:rsidRPr="00E2270F">
        <w:rPr>
          <w:rFonts w:ascii="Garamond" w:hAnsi="Garamond" w:cs="Arial"/>
          <w:sz w:val="28"/>
          <w:szCs w:val="28"/>
        </w:rPr>
        <w:t xml:space="preserve">had been left to look after </w:t>
      </w:r>
      <w:r w:rsidR="004B02CA">
        <w:rPr>
          <w:rFonts w:ascii="Garamond" w:hAnsi="Garamond" w:cs="Arial"/>
          <w:sz w:val="28"/>
          <w:szCs w:val="28"/>
        </w:rPr>
        <w:t xml:space="preserve">themselves; </w:t>
      </w:r>
      <w:r w:rsidRPr="00E2270F">
        <w:rPr>
          <w:rFonts w:ascii="Garamond" w:hAnsi="Garamond" w:cs="Arial"/>
          <w:sz w:val="28"/>
          <w:szCs w:val="28"/>
        </w:rPr>
        <w:t>that might hav</w:t>
      </w:r>
      <w:r w:rsidR="004B02CA">
        <w:rPr>
          <w:rFonts w:ascii="Garamond" w:hAnsi="Garamond" w:cs="Arial"/>
          <w:sz w:val="28"/>
          <w:szCs w:val="28"/>
        </w:rPr>
        <w:t>e been fine a hundred years ago</w:t>
      </w:r>
      <w:r w:rsidRPr="00E2270F">
        <w:rPr>
          <w:rFonts w:ascii="Garamond" w:hAnsi="Garamond" w:cs="Arial"/>
          <w:sz w:val="28"/>
          <w:szCs w:val="28"/>
        </w:rPr>
        <w:t xml:space="preserve"> but things were not going so well by the time I inherited</w:t>
      </w:r>
      <w:r w:rsidR="00252133">
        <w:rPr>
          <w:rFonts w:ascii="Garamond" w:hAnsi="Garamond" w:cs="Arial"/>
          <w:sz w:val="28"/>
          <w:szCs w:val="28"/>
        </w:rPr>
        <w:t>, not to put too fine a point on it</w:t>
      </w:r>
      <w:r w:rsidRPr="00E2270F">
        <w:rPr>
          <w:rFonts w:ascii="Garamond" w:hAnsi="Garamond" w:cs="Arial"/>
          <w:sz w:val="28"/>
          <w:szCs w:val="28"/>
        </w:rPr>
        <w:t xml:space="preserve">. </w:t>
      </w:r>
      <w:r w:rsidR="004B02CA">
        <w:rPr>
          <w:rFonts w:ascii="Garamond" w:hAnsi="Garamond" w:cs="Arial"/>
          <w:sz w:val="28"/>
          <w:szCs w:val="28"/>
        </w:rPr>
        <w:t>It</w:t>
      </w:r>
      <w:r w:rsidR="00AA0925">
        <w:rPr>
          <w:rFonts w:ascii="Garamond" w:hAnsi="Garamond" w:cs="Arial"/>
          <w:sz w:val="28"/>
          <w:szCs w:val="28"/>
        </w:rPr>
        <w:t xml:space="preserve"> was left to me to do something</w:t>
      </w:r>
      <w:r w:rsidR="001E41CD">
        <w:rPr>
          <w:rFonts w:ascii="Garamond" w:hAnsi="Garamond" w:cs="Arial"/>
          <w:sz w:val="28"/>
          <w:szCs w:val="28"/>
        </w:rPr>
        <w:t xml:space="preserve"> about it all</w:t>
      </w:r>
      <w:r w:rsidR="00AA0925">
        <w:rPr>
          <w:rFonts w:ascii="Garamond" w:hAnsi="Garamond" w:cs="Arial"/>
          <w:sz w:val="28"/>
          <w:szCs w:val="28"/>
        </w:rPr>
        <w:t xml:space="preserve">. </w:t>
      </w:r>
      <w:r w:rsidRPr="00E2270F">
        <w:rPr>
          <w:rFonts w:ascii="Garamond" w:hAnsi="Garamond" w:cs="Arial"/>
          <w:sz w:val="28"/>
          <w:szCs w:val="28"/>
        </w:rPr>
        <w:t>The farm…well, it was fairly obvious what needed to be done – we had to make it a proper paying business</w:t>
      </w:r>
      <w:r w:rsidR="00252133">
        <w:rPr>
          <w:rFonts w:ascii="Garamond" w:hAnsi="Garamond" w:cs="Arial"/>
          <w:sz w:val="28"/>
          <w:szCs w:val="28"/>
        </w:rPr>
        <w:t>, but a farm’s a farm, no?</w:t>
      </w:r>
      <w:r w:rsidRPr="00E2270F">
        <w:rPr>
          <w:rFonts w:ascii="Garamond" w:hAnsi="Garamond" w:cs="Arial"/>
          <w:sz w:val="28"/>
          <w:szCs w:val="28"/>
        </w:rPr>
        <w:t xml:space="preserve"> Not so obvious what to do with the island, though. We thought we could make it into a nature reserve, somewhere for enthusiasts to go and watch the </w:t>
      </w:r>
      <w:r w:rsidR="00252133">
        <w:rPr>
          <w:rFonts w:ascii="Garamond" w:hAnsi="Garamond" w:cs="Arial"/>
          <w:sz w:val="28"/>
          <w:szCs w:val="28"/>
        </w:rPr>
        <w:t>wildlife</w:t>
      </w:r>
      <w:r w:rsidRPr="00E2270F">
        <w:rPr>
          <w:rFonts w:ascii="Garamond" w:hAnsi="Garamond" w:cs="Arial"/>
          <w:sz w:val="28"/>
          <w:szCs w:val="28"/>
        </w:rPr>
        <w:t xml:space="preserve">. Something for </w:t>
      </w:r>
      <w:r w:rsidR="00252133">
        <w:rPr>
          <w:rFonts w:ascii="Garamond" w:hAnsi="Garamond" w:cs="Arial"/>
          <w:sz w:val="28"/>
          <w:szCs w:val="28"/>
        </w:rPr>
        <w:t xml:space="preserve">the types </w:t>
      </w:r>
      <w:r w:rsidR="004B02CA">
        <w:rPr>
          <w:rFonts w:ascii="Garamond" w:hAnsi="Garamond" w:cs="Arial"/>
          <w:sz w:val="28"/>
          <w:szCs w:val="28"/>
        </w:rPr>
        <w:t xml:space="preserve">of city folk </w:t>
      </w:r>
      <w:r w:rsidR="00252133">
        <w:rPr>
          <w:rFonts w:ascii="Garamond" w:hAnsi="Garamond" w:cs="Arial"/>
          <w:sz w:val="28"/>
          <w:szCs w:val="28"/>
        </w:rPr>
        <w:t>who think they want</w:t>
      </w:r>
      <w:r w:rsidRPr="00E2270F">
        <w:rPr>
          <w:rFonts w:ascii="Garamond" w:hAnsi="Garamond" w:cs="Arial"/>
          <w:sz w:val="28"/>
          <w:szCs w:val="28"/>
        </w:rPr>
        <w:t xml:space="preserve"> to enjoy nature up close. Maybe some other time, that would have worked out, but there wasn’t the demand for that sort of thing</w:t>
      </w:r>
      <w:r w:rsidR="00552C00">
        <w:rPr>
          <w:rFonts w:ascii="Garamond" w:hAnsi="Garamond" w:cs="Arial"/>
          <w:sz w:val="28"/>
          <w:szCs w:val="28"/>
        </w:rPr>
        <w:t xml:space="preserve"> then</w:t>
      </w:r>
      <w:r w:rsidRPr="00E2270F">
        <w:rPr>
          <w:rFonts w:ascii="Garamond" w:hAnsi="Garamond" w:cs="Arial"/>
          <w:sz w:val="28"/>
          <w:szCs w:val="28"/>
        </w:rPr>
        <w:t>.  Those that might have been interested wanted the sort of facilitie</w:t>
      </w:r>
      <w:r w:rsidR="00552C00">
        <w:rPr>
          <w:rFonts w:ascii="Garamond" w:hAnsi="Garamond" w:cs="Arial"/>
          <w:sz w:val="28"/>
          <w:szCs w:val="28"/>
        </w:rPr>
        <w:t>s we</w:t>
      </w:r>
      <w:r w:rsidRPr="00E2270F">
        <w:rPr>
          <w:rFonts w:ascii="Garamond" w:hAnsi="Garamond" w:cs="Arial"/>
          <w:sz w:val="28"/>
          <w:szCs w:val="28"/>
        </w:rPr>
        <w:t xml:space="preserve"> weren’t able to install in a hurry, so we had to think of something else. Eventually we hit upon the idea of an outdoor activity centre. It took off straight away, once everything was in place, becaus</w:t>
      </w:r>
      <w:r w:rsidR="00252133">
        <w:rPr>
          <w:rFonts w:ascii="Garamond" w:hAnsi="Garamond" w:cs="Arial"/>
          <w:sz w:val="28"/>
          <w:szCs w:val="28"/>
        </w:rPr>
        <w:t>e we can offer a real adventure</w:t>
      </w:r>
      <w:r w:rsidRPr="00E2270F">
        <w:rPr>
          <w:rFonts w:ascii="Garamond" w:hAnsi="Garamond" w:cs="Arial"/>
          <w:sz w:val="28"/>
          <w:szCs w:val="28"/>
        </w:rPr>
        <w:t xml:space="preserve"> whereas lots of other </w:t>
      </w:r>
      <w:r w:rsidR="00252133">
        <w:rPr>
          <w:rFonts w:ascii="Garamond" w:hAnsi="Garamond" w:cs="Arial"/>
          <w:sz w:val="28"/>
          <w:szCs w:val="28"/>
        </w:rPr>
        <w:t>centres</w:t>
      </w:r>
      <w:r w:rsidRPr="00E2270F">
        <w:rPr>
          <w:rFonts w:ascii="Garamond" w:hAnsi="Garamond" w:cs="Arial"/>
          <w:sz w:val="28"/>
          <w:szCs w:val="28"/>
        </w:rPr>
        <w:t xml:space="preserve"> only offer a sort of Disney version. Ours is the real thing – real cliffs to climb up and abseil down, real sea</w:t>
      </w:r>
      <w:r w:rsidR="00DD1FB7">
        <w:rPr>
          <w:rFonts w:ascii="Garamond" w:hAnsi="Garamond" w:cs="Arial"/>
          <w:sz w:val="28"/>
          <w:szCs w:val="28"/>
        </w:rPr>
        <w:t>s</w:t>
      </w:r>
      <w:r w:rsidRPr="00E2270F">
        <w:rPr>
          <w:rFonts w:ascii="Garamond" w:hAnsi="Garamond" w:cs="Arial"/>
          <w:sz w:val="28"/>
          <w:szCs w:val="28"/>
        </w:rPr>
        <w:t xml:space="preserve"> to canoe in, real wild </w:t>
      </w:r>
      <w:r w:rsidR="00DD1FB7">
        <w:rPr>
          <w:rFonts w:ascii="Garamond" w:hAnsi="Garamond" w:cs="Arial"/>
          <w:sz w:val="28"/>
          <w:szCs w:val="28"/>
        </w:rPr>
        <w:t>areas</w:t>
      </w:r>
      <w:r w:rsidRPr="00E2270F">
        <w:rPr>
          <w:rFonts w:ascii="Garamond" w:hAnsi="Garamond" w:cs="Arial"/>
          <w:sz w:val="28"/>
          <w:szCs w:val="28"/>
        </w:rPr>
        <w:t xml:space="preserve"> to explore. Very few </w:t>
      </w:r>
      <w:r w:rsidR="00252133">
        <w:rPr>
          <w:rFonts w:ascii="Garamond" w:hAnsi="Garamond" w:cs="Arial"/>
          <w:sz w:val="28"/>
          <w:szCs w:val="28"/>
        </w:rPr>
        <w:t>places</w:t>
      </w:r>
      <w:r w:rsidRPr="00E2270F">
        <w:rPr>
          <w:rFonts w:ascii="Garamond" w:hAnsi="Garamond" w:cs="Arial"/>
          <w:sz w:val="28"/>
          <w:szCs w:val="28"/>
        </w:rPr>
        <w:t xml:space="preserve"> can offer that.”</w:t>
      </w:r>
    </w:p>
    <w:p w14:paraId="727DCCF8" w14:textId="77777777" w:rsidR="00A751F9" w:rsidRPr="00E2270F" w:rsidRDefault="00A751F9" w:rsidP="00A751F9">
      <w:pPr>
        <w:spacing w:line="480" w:lineRule="auto"/>
        <w:jc w:val="both"/>
        <w:rPr>
          <w:rFonts w:ascii="Garamond" w:hAnsi="Garamond" w:cs="Arial"/>
          <w:sz w:val="28"/>
          <w:szCs w:val="28"/>
        </w:rPr>
      </w:pPr>
      <w:r w:rsidRPr="00E2270F">
        <w:rPr>
          <w:rFonts w:ascii="Garamond" w:hAnsi="Garamond" w:cs="Arial"/>
          <w:sz w:val="28"/>
          <w:szCs w:val="28"/>
        </w:rPr>
        <w:t xml:space="preserve">    “</w:t>
      </w:r>
      <w:r w:rsidR="00552C00">
        <w:rPr>
          <w:rFonts w:ascii="Garamond" w:hAnsi="Garamond" w:cs="Arial"/>
          <w:sz w:val="28"/>
          <w:szCs w:val="28"/>
        </w:rPr>
        <w:t xml:space="preserve">Sounds great but </w:t>
      </w:r>
      <w:r w:rsidRPr="00E2270F">
        <w:rPr>
          <w:rFonts w:ascii="Garamond" w:hAnsi="Garamond" w:cs="Arial"/>
          <w:sz w:val="28"/>
          <w:szCs w:val="28"/>
        </w:rPr>
        <w:t xml:space="preserve">I imagine that there’s quite a bit of regulation around something like that these days,” Mike </w:t>
      </w:r>
      <w:r w:rsidR="00552C00">
        <w:rPr>
          <w:rFonts w:ascii="Garamond" w:hAnsi="Garamond" w:cs="Arial"/>
          <w:sz w:val="28"/>
          <w:szCs w:val="28"/>
        </w:rPr>
        <w:t>said</w:t>
      </w:r>
      <w:r w:rsidRPr="00E2270F">
        <w:rPr>
          <w:rFonts w:ascii="Garamond" w:hAnsi="Garamond" w:cs="Arial"/>
          <w:sz w:val="28"/>
          <w:szCs w:val="28"/>
        </w:rPr>
        <w:t>.</w:t>
      </w:r>
    </w:p>
    <w:p w14:paraId="5F2D2ADF" w14:textId="77777777" w:rsidR="00A751F9" w:rsidRPr="00E2270F" w:rsidRDefault="00A751F9" w:rsidP="00A751F9">
      <w:pPr>
        <w:spacing w:line="480" w:lineRule="auto"/>
        <w:jc w:val="both"/>
        <w:rPr>
          <w:rFonts w:ascii="Garamond" w:hAnsi="Garamond" w:cs="Arial"/>
          <w:sz w:val="28"/>
          <w:szCs w:val="28"/>
        </w:rPr>
      </w:pPr>
      <w:r w:rsidRPr="00E2270F">
        <w:rPr>
          <w:rFonts w:ascii="Garamond" w:hAnsi="Garamond" w:cs="Arial"/>
          <w:sz w:val="28"/>
          <w:szCs w:val="28"/>
        </w:rPr>
        <w:t xml:space="preserve">    </w:t>
      </w:r>
      <w:r w:rsidR="004B02CA">
        <w:rPr>
          <w:rFonts w:ascii="Garamond" w:hAnsi="Garamond" w:cs="Arial"/>
          <w:sz w:val="28"/>
          <w:szCs w:val="28"/>
        </w:rPr>
        <w:t xml:space="preserve">Haigh nodded his agreement. </w:t>
      </w:r>
      <w:r w:rsidRPr="00E2270F">
        <w:rPr>
          <w:rFonts w:ascii="Garamond" w:hAnsi="Garamond" w:cs="Arial"/>
          <w:sz w:val="28"/>
          <w:szCs w:val="28"/>
        </w:rPr>
        <w:t xml:space="preserve">“Anything involving </w:t>
      </w:r>
      <w:r w:rsidR="00552C00">
        <w:rPr>
          <w:rFonts w:ascii="Garamond" w:hAnsi="Garamond" w:cs="Arial"/>
          <w:sz w:val="28"/>
          <w:szCs w:val="28"/>
        </w:rPr>
        <w:t>young people</w:t>
      </w:r>
      <w:r w:rsidR="00DD1FB7">
        <w:rPr>
          <w:rFonts w:ascii="Garamond" w:hAnsi="Garamond" w:cs="Arial"/>
          <w:sz w:val="28"/>
          <w:szCs w:val="28"/>
        </w:rPr>
        <w:t xml:space="preserve"> </w:t>
      </w:r>
      <w:r w:rsidRPr="00E2270F">
        <w:rPr>
          <w:rFonts w:ascii="Garamond" w:hAnsi="Garamond" w:cs="Arial"/>
          <w:sz w:val="28"/>
          <w:szCs w:val="28"/>
        </w:rPr>
        <w:t xml:space="preserve">means you have to satisfy all sorts of requirements, </w:t>
      </w:r>
      <w:r w:rsidR="00DD1FB7">
        <w:rPr>
          <w:rFonts w:ascii="Garamond" w:hAnsi="Garamond" w:cs="Arial"/>
          <w:sz w:val="28"/>
          <w:szCs w:val="28"/>
        </w:rPr>
        <w:t>let alone</w:t>
      </w:r>
      <w:r w:rsidRPr="00E2270F">
        <w:rPr>
          <w:rFonts w:ascii="Garamond" w:hAnsi="Garamond" w:cs="Arial"/>
          <w:sz w:val="28"/>
          <w:szCs w:val="28"/>
        </w:rPr>
        <w:t xml:space="preserve"> </w:t>
      </w:r>
      <w:r w:rsidR="00DD1FB7">
        <w:rPr>
          <w:rFonts w:ascii="Garamond" w:hAnsi="Garamond" w:cs="Arial"/>
          <w:sz w:val="28"/>
          <w:szCs w:val="28"/>
        </w:rPr>
        <w:t>what’s needed</w:t>
      </w:r>
      <w:r w:rsidRPr="00E2270F">
        <w:rPr>
          <w:rFonts w:ascii="Garamond" w:hAnsi="Garamond" w:cs="Arial"/>
          <w:sz w:val="28"/>
          <w:szCs w:val="28"/>
        </w:rPr>
        <w:t xml:space="preserve"> from </w:t>
      </w:r>
      <w:r w:rsidR="00552C00">
        <w:rPr>
          <w:rFonts w:ascii="Garamond" w:hAnsi="Garamond" w:cs="Arial"/>
          <w:sz w:val="28"/>
          <w:szCs w:val="28"/>
        </w:rPr>
        <w:t xml:space="preserve">just </w:t>
      </w:r>
      <w:r w:rsidR="004B02CA">
        <w:rPr>
          <w:rFonts w:ascii="Garamond" w:hAnsi="Garamond" w:cs="Arial"/>
          <w:sz w:val="28"/>
          <w:szCs w:val="28"/>
        </w:rPr>
        <w:t>a health and safety perspective.</w:t>
      </w:r>
      <w:r w:rsidRPr="00E2270F">
        <w:rPr>
          <w:rFonts w:ascii="Garamond" w:hAnsi="Garamond" w:cs="Arial"/>
          <w:sz w:val="28"/>
          <w:szCs w:val="28"/>
        </w:rPr>
        <w:t>”</w:t>
      </w:r>
    </w:p>
    <w:p w14:paraId="62D292B0" w14:textId="77777777" w:rsidR="00A751F9" w:rsidRPr="00E2270F" w:rsidRDefault="00A751F9" w:rsidP="00552C00">
      <w:pPr>
        <w:spacing w:line="480" w:lineRule="auto"/>
        <w:jc w:val="both"/>
        <w:rPr>
          <w:rFonts w:ascii="Garamond" w:hAnsi="Garamond" w:cs="Arial"/>
          <w:sz w:val="28"/>
          <w:szCs w:val="28"/>
        </w:rPr>
      </w:pPr>
      <w:r w:rsidRPr="00E2270F">
        <w:rPr>
          <w:rFonts w:ascii="Garamond" w:hAnsi="Garamond" w:cs="Arial"/>
          <w:sz w:val="28"/>
          <w:szCs w:val="28"/>
        </w:rPr>
        <w:t xml:space="preserve">    Mike spoke again. “I can imagine. I guess we’re lucky – we don’t have to get vetted.”</w:t>
      </w:r>
    </w:p>
    <w:p w14:paraId="4352566F" w14:textId="77777777" w:rsidR="00A751F9" w:rsidRDefault="00A751F9" w:rsidP="00552C00">
      <w:pPr>
        <w:spacing w:line="480" w:lineRule="auto"/>
        <w:jc w:val="both"/>
        <w:rPr>
          <w:rFonts w:ascii="Garamond" w:hAnsi="Garamond" w:cs="Arial"/>
          <w:sz w:val="28"/>
          <w:szCs w:val="28"/>
        </w:rPr>
      </w:pPr>
      <w:r w:rsidRPr="00E2270F">
        <w:rPr>
          <w:rFonts w:ascii="Garamond" w:hAnsi="Garamond" w:cs="Arial"/>
          <w:sz w:val="28"/>
          <w:szCs w:val="28"/>
        </w:rPr>
        <w:t xml:space="preserve">    “That’s right,” Haigh agreed</w:t>
      </w:r>
      <w:r w:rsidR="004B02CA">
        <w:rPr>
          <w:rFonts w:ascii="Garamond" w:hAnsi="Garamond" w:cs="Arial"/>
          <w:sz w:val="28"/>
          <w:szCs w:val="28"/>
        </w:rPr>
        <w:t xml:space="preserve"> again</w:t>
      </w:r>
      <w:r w:rsidRPr="00E2270F">
        <w:rPr>
          <w:rFonts w:ascii="Garamond" w:hAnsi="Garamond" w:cs="Arial"/>
          <w:sz w:val="28"/>
          <w:szCs w:val="28"/>
        </w:rPr>
        <w:t>. “Not</w:t>
      </w:r>
      <w:r w:rsidR="00552C00">
        <w:rPr>
          <w:rFonts w:ascii="Garamond" w:hAnsi="Garamond" w:cs="Arial"/>
          <w:sz w:val="28"/>
          <w:szCs w:val="28"/>
        </w:rPr>
        <w:t xml:space="preserve"> too</w:t>
      </w:r>
      <w:r w:rsidRPr="00E2270F">
        <w:rPr>
          <w:rFonts w:ascii="Garamond" w:hAnsi="Garamond" w:cs="Arial"/>
          <w:sz w:val="28"/>
          <w:szCs w:val="28"/>
        </w:rPr>
        <w:t xml:space="preserve"> much paperwork </w:t>
      </w:r>
      <w:r w:rsidR="00552C00">
        <w:rPr>
          <w:rFonts w:ascii="Garamond" w:hAnsi="Garamond" w:cs="Arial"/>
          <w:sz w:val="28"/>
          <w:szCs w:val="28"/>
        </w:rPr>
        <w:t>needed to employ</w:t>
      </w:r>
      <w:r w:rsidRPr="00E2270F">
        <w:rPr>
          <w:rFonts w:ascii="Garamond" w:hAnsi="Garamond" w:cs="Arial"/>
          <w:sz w:val="28"/>
          <w:szCs w:val="28"/>
        </w:rPr>
        <w:t xml:space="preserve"> you</w:t>
      </w:r>
      <w:r w:rsidR="00552C00">
        <w:rPr>
          <w:rFonts w:ascii="Garamond" w:hAnsi="Garamond" w:cs="Arial"/>
          <w:sz w:val="28"/>
          <w:szCs w:val="28"/>
        </w:rPr>
        <w:t xml:space="preserve"> three</w:t>
      </w:r>
      <w:r w:rsidRPr="00E2270F">
        <w:rPr>
          <w:rFonts w:ascii="Garamond" w:hAnsi="Garamond" w:cs="Arial"/>
          <w:sz w:val="28"/>
          <w:szCs w:val="28"/>
        </w:rPr>
        <w:t xml:space="preserve">, I’m pleased to say. No need to worry, though, the place is as safe as it can be, </w:t>
      </w:r>
      <w:r w:rsidR="00DD1FB7">
        <w:rPr>
          <w:rFonts w:ascii="Garamond" w:hAnsi="Garamond" w:cs="Arial"/>
          <w:sz w:val="28"/>
          <w:szCs w:val="28"/>
        </w:rPr>
        <w:t>for kids or for adults</w:t>
      </w:r>
      <w:r w:rsidRPr="00E2270F">
        <w:rPr>
          <w:rFonts w:ascii="Garamond" w:hAnsi="Garamond" w:cs="Arial"/>
          <w:sz w:val="28"/>
          <w:szCs w:val="28"/>
        </w:rPr>
        <w:t>. Me and the crew work there all summer, never been so much as a broken bone. On the staff, you understand – can’t say quite the same for the clients.”</w:t>
      </w:r>
      <w:r w:rsidR="00552C00">
        <w:rPr>
          <w:rFonts w:ascii="Garamond" w:hAnsi="Garamond" w:cs="Arial"/>
          <w:sz w:val="28"/>
          <w:szCs w:val="28"/>
        </w:rPr>
        <w:t xml:space="preserve"> Haig</w:t>
      </w:r>
      <w:r w:rsidR="004B02CA">
        <w:rPr>
          <w:rFonts w:ascii="Garamond" w:hAnsi="Garamond" w:cs="Arial"/>
          <w:sz w:val="28"/>
          <w:szCs w:val="28"/>
        </w:rPr>
        <w:t>h didn’t expand on that.</w:t>
      </w:r>
    </w:p>
    <w:p w14:paraId="48CABAC3" w14:textId="77777777" w:rsidR="00013CCC" w:rsidRPr="00E2270F" w:rsidRDefault="00013CCC" w:rsidP="00013CCC">
      <w:pPr>
        <w:spacing w:line="480" w:lineRule="auto"/>
        <w:jc w:val="both"/>
        <w:rPr>
          <w:rFonts w:ascii="Garamond" w:hAnsi="Garamond" w:cs="Arial"/>
          <w:sz w:val="28"/>
          <w:szCs w:val="28"/>
        </w:rPr>
      </w:pPr>
      <w:r w:rsidRPr="00E2270F">
        <w:rPr>
          <w:rFonts w:ascii="Garamond" w:hAnsi="Garamond" w:cs="Arial"/>
          <w:sz w:val="28"/>
          <w:szCs w:val="28"/>
        </w:rPr>
        <w:t xml:space="preserve">    </w:t>
      </w:r>
      <w:r>
        <w:rPr>
          <w:rFonts w:ascii="Garamond" w:hAnsi="Garamond" w:cs="Arial"/>
          <w:sz w:val="28"/>
          <w:szCs w:val="28"/>
        </w:rPr>
        <w:t xml:space="preserve">They ate </w:t>
      </w:r>
      <w:r w:rsidR="004B02CA">
        <w:rPr>
          <w:rFonts w:ascii="Garamond" w:hAnsi="Garamond" w:cs="Arial"/>
          <w:sz w:val="28"/>
          <w:szCs w:val="28"/>
        </w:rPr>
        <w:t>their meals</w:t>
      </w:r>
      <w:r>
        <w:rPr>
          <w:rFonts w:ascii="Garamond" w:hAnsi="Garamond" w:cs="Arial"/>
          <w:sz w:val="28"/>
          <w:szCs w:val="28"/>
        </w:rPr>
        <w:t xml:space="preserve"> in silence for a minute or two, </w:t>
      </w:r>
      <w:r w:rsidR="00552C00">
        <w:rPr>
          <w:rFonts w:ascii="Garamond" w:hAnsi="Garamond" w:cs="Arial"/>
          <w:sz w:val="28"/>
          <w:szCs w:val="28"/>
        </w:rPr>
        <w:t>before</w:t>
      </w:r>
      <w:r w:rsidRPr="00E2270F">
        <w:rPr>
          <w:rFonts w:ascii="Garamond" w:hAnsi="Garamond" w:cs="Arial"/>
          <w:sz w:val="28"/>
          <w:szCs w:val="28"/>
        </w:rPr>
        <w:t xml:space="preserve"> Haigh took up the story again. “So, all was going well until the first winter. It even looked like year two might see us turn a </w:t>
      </w:r>
      <w:r>
        <w:rPr>
          <w:rFonts w:ascii="Garamond" w:hAnsi="Garamond" w:cs="Arial"/>
          <w:sz w:val="28"/>
          <w:szCs w:val="28"/>
        </w:rPr>
        <w:t xml:space="preserve">reasonable </w:t>
      </w:r>
      <w:r w:rsidRPr="00E2270F">
        <w:rPr>
          <w:rFonts w:ascii="Garamond" w:hAnsi="Garamond" w:cs="Arial"/>
          <w:sz w:val="28"/>
          <w:szCs w:val="28"/>
        </w:rPr>
        <w:t>profit. We had decided to mothball the place</w:t>
      </w:r>
      <w:r>
        <w:rPr>
          <w:rFonts w:ascii="Garamond" w:hAnsi="Garamond" w:cs="Arial"/>
          <w:sz w:val="28"/>
          <w:szCs w:val="28"/>
        </w:rPr>
        <w:t xml:space="preserve"> until the next season</w:t>
      </w:r>
      <w:r w:rsidRPr="00E2270F">
        <w:rPr>
          <w:rFonts w:ascii="Garamond" w:hAnsi="Garamond" w:cs="Arial"/>
          <w:sz w:val="28"/>
          <w:szCs w:val="28"/>
        </w:rPr>
        <w:t xml:space="preserve"> but </w:t>
      </w:r>
      <w:r>
        <w:rPr>
          <w:rFonts w:ascii="Garamond" w:hAnsi="Garamond" w:cs="Arial"/>
          <w:sz w:val="28"/>
          <w:szCs w:val="28"/>
        </w:rPr>
        <w:t>it turned out</w:t>
      </w:r>
      <w:r w:rsidRPr="00E2270F">
        <w:rPr>
          <w:rFonts w:ascii="Garamond" w:hAnsi="Garamond" w:cs="Arial"/>
          <w:sz w:val="28"/>
          <w:szCs w:val="28"/>
        </w:rPr>
        <w:t xml:space="preserve"> </w:t>
      </w:r>
      <w:r>
        <w:rPr>
          <w:rFonts w:ascii="Garamond" w:hAnsi="Garamond" w:cs="Arial"/>
          <w:sz w:val="28"/>
          <w:szCs w:val="28"/>
        </w:rPr>
        <w:t xml:space="preserve">we </w:t>
      </w:r>
      <w:r w:rsidRPr="00E2270F">
        <w:rPr>
          <w:rFonts w:ascii="Garamond" w:hAnsi="Garamond" w:cs="Arial"/>
          <w:sz w:val="28"/>
          <w:szCs w:val="28"/>
        </w:rPr>
        <w:t xml:space="preserve">didn’t do as good a job as we thought.” Eleanor </w:t>
      </w:r>
      <w:r>
        <w:rPr>
          <w:rFonts w:ascii="Garamond" w:hAnsi="Garamond" w:cs="Arial"/>
          <w:sz w:val="28"/>
          <w:szCs w:val="28"/>
        </w:rPr>
        <w:t xml:space="preserve">admired the way </w:t>
      </w:r>
      <w:r w:rsidR="004B02CA">
        <w:rPr>
          <w:rFonts w:ascii="Garamond" w:hAnsi="Garamond" w:cs="Arial"/>
          <w:sz w:val="28"/>
          <w:szCs w:val="28"/>
        </w:rPr>
        <w:t xml:space="preserve">the sounds in </w:t>
      </w:r>
      <w:r>
        <w:rPr>
          <w:rFonts w:ascii="Garamond" w:hAnsi="Garamond" w:cs="Arial"/>
          <w:sz w:val="28"/>
          <w:szCs w:val="28"/>
        </w:rPr>
        <w:t>Haigh’s words rolled</w:t>
      </w:r>
      <w:r w:rsidR="004B02CA">
        <w:rPr>
          <w:rFonts w:ascii="Garamond" w:hAnsi="Garamond" w:cs="Arial"/>
          <w:sz w:val="28"/>
          <w:szCs w:val="28"/>
        </w:rPr>
        <w:t>, warm but not quite gentle</w:t>
      </w:r>
      <w:r w:rsidR="00DE57B4">
        <w:rPr>
          <w:rFonts w:ascii="Garamond" w:hAnsi="Garamond" w:cs="Arial"/>
          <w:sz w:val="28"/>
          <w:szCs w:val="28"/>
        </w:rPr>
        <w:t>.</w:t>
      </w:r>
      <w:r w:rsidRPr="00E2270F">
        <w:rPr>
          <w:rFonts w:ascii="Garamond" w:hAnsi="Garamond" w:cs="Arial"/>
          <w:sz w:val="28"/>
          <w:szCs w:val="28"/>
        </w:rPr>
        <w:t xml:space="preserve"> “The rain and wind got in and the elements had nearly flattened</w:t>
      </w:r>
      <w:r w:rsidR="004B02CA">
        <w:rPr>
          <w:rFonts w:ascii="Garamond" w:hAnsi="Garamond" w:cs="Arial"/>
          <w:sz w:val="28"/>
          <w:szCs w:val="28"/>
        </w:rPr>
        <w:t xml:space="preserve"> some of the building</w:t>
      </w:r>
      <w:r w:rsidR="00DE57B4">
        <w:rPr>
          <w:rFonts w:ascii="Garamond" w:hAnsi="Garamond" w:cs="Arial"/>
          <w:sz w:val="28"/>
          <w:szCs w:val="28"/>
        </w:rPr>
        <w:t xml:space="preserve">. </w:t>
      </w:r>
      <w:r w:rsidR="004B02CA">
        <w:rPr>
          <w:rFonts w:ascii="Garamond" w:hAnsi="Garamond" w:cs="Arial"/>
          <w:sz w:val="28"/>
          <w:szCs w:val="28"/>
        </w:rPr>
        <w:t>Mostly</w:t>
      </w:r>
      <w:r w:rsidRPr="00E2270F">
        <w:rPr>
          <w:rFonts w:ascii="Garamond" w:hAnsi="Garamond" w:cs="Arial"/>
          <w:sz w:val="28"/>
          <w:szCs w:val="28"/>
        </w:rPr>
        <w:t xml:space="preserve"> wooden, you see – temporary structures, as required by building regulations, but pretty secure, even so. I’m pretty confident </w:t>
      </w:r>
      <w:r w:rsidR="00DE57B4">
        <w:rPr>
          <w:rFonts w:ascii="Garamond" w:hAnsi="Garamond" w:cs="Arial"/>
          <w:sz w:val="28"/>
          <w:szCs w:val="28"/>
        </w:rPr>
        <w:t>they’d</w:t>
      </w:r>
      <w:r w:rsidRPr="00E2270F">
        <w:rPr>
          <w:rFonts w:ascii="Garamond" w:hAnsi="Garamond" w:cs="Arial"/>
          <w:sz w:val="28"/>
          <w:szCs w:val="28"/>
        </w:rPr>
        <w:t xml:space="preserve"> stand for twenty years and more, everything else being equal, as long as weather didn’t get to them. </w:t>
      </w:r>
      <w:r w:rsidR="00DE57B4">
        <w:rPr>
          <w:rFonts w:ascii="Garamond" w:hAnsi="Garamond" w:cs="Arial"/>
          <w:sz w:val="28"/>
          <w:szCs w:val="28"/>
        </w:rPr>
        <w:t xml:space="preserve">But </w:t>
      </w:r>
      <w:r w:rsidR="004B02CA">
        <w:rPr>
          <w:rFonts w:ascii="Garamond" w:hAnsi="Garamond" w:cs="Arial"/>
          <w:sz w:val="28"/>
          <w:szCs w:val="28"/>
        </w:rPr>
        <w:t>you know what they say</w:t>
      </w:r>
      <w:r w:rsidRPr="00E2270F">
        <w:rPr>
          <w:rFonts w:ascii="Garamond" w:hAnsi="Garamond" w:cs="Arial"/>
          <w:sz w:val="28"/>
          <w:szCs w:val="28"/>
        </w:rPr>
        <w:t xml:space="preserve">: </w:t>
      </w:r>
      <w:r w:rsidRPr="00E2270F">
        <w:rPr>
          <w:rFonts w:ascii="Garamond" w:hAnsi="Garamond" w:cs="Arial"/>
          <w:i/>
          <w:sz w:val="28"/>
          <w:szCs w:val="28"/>
        </w:rPr>
        <w:t>the best way to demolish a building is to put a hole in the roof</w:t>
      </w:r>
      <w:r w:rsidRPr="00E2270F">
        <w:rPr>
          <w:rFonts w:ascii="Garamond" w:hAnsi="Garamond" w:cs="Arial"/>
          <w:sz w:val="28"/>
          <w:szCs w:val="28"/>
        </w:rPr>
        <w:t xml:space="preserve">.  </w:t>
      </w:r>
      <w:r w:rsidR="004B02CA">
        <w:rPr>
          <w:rFonts w:ascii="Garamond" w:hAnsi="Garamond" w:cs="Arial"/>
          <w:sz w:val="28"/>
          <w:szCs w:val="28"/>
        </w:rPr>
        <w:t>Over the winter</w:t>
      </w:r>
      <w:r w:rsidRPr="00E2270F">
        <w:rPr>
          <w:rFonts w:ascii="Garamond" w:hAnsi="Garamond" w:cs="Arial"/>
          <w:sz w:val="28"/>
          <w:szCs w:val="28"/>
        </w:rPr>
        <w:t xml:space="preserve">, </w:t>
      </w:r>
      <w:r w:rsidR="00552C00">
        <w:rPr>
          <w:rFonts w:ascii="Garamond" w:hAnsi="Garamond" w:cs="Arial"/>
          <w:sz w:val="28"/>
          <w:szCs w:val="28"/>
        </w:rPr>
        <w:t xml:space="preserve">I’m afraid that </w:t>
      </w:r>
      <w:r w:rsidRPr="00E2270F">
        <w:rPr>
          <w:rFonts w:ascii="Garamond" w:hAnsi="Garamond" w:cs="Arial"/>
          <w:sz w:val="28"/>
          <w:szCs w:val="28"/>
        </w:rPr>
        <w:t xml:space="preserve">we developed one or two fair sized holes </w:t>
      </w:r>
      <w:r w:rsidR="004B02CA">
        <w:rPr>
          <w:rFonts w:ascii="Garamond" w:hAnsi="Garamond" w:cs="Arial"/>
          <w:sz w:val="28"/>
          <w:szCs w:val="28"/>
        </w:rPr>
        <w:t xml:space="preserve">in our roof </w:t>
      </w:r>
      <w:r w:rsidRPr="00E2270F">
        <w:rPr>
          <w:rFonts w:ascii="Garamond" w:hAnsi="Garamond" w:cs="Arial"/>
          <w:sz w:val="28"/>
          <w:szCs w:val="28"/>
        </w:rPr>
        <w:t>over that winter</w:t>
      </w:r>
      <w:r w:rsidR="00DE57B4">
        <w:rPr>
          <w:rFonts w:ascii="Garamond" w:hAnsi="Garamond" w:cs="Arial"/>
          <w:sz w:val="28"/>
          <w:szCs w:val="28"/>
        </w:rPr>
        <w:t>, ripped open by the winds</w:t>
      </w:r>
      <w:r w:rsidRPr="00E2270F">
        <w:rPr>
          <w:rFonts w:ascii="Garamond" w:hAnsi="Garamond" w:cs="Arial"/>
          <w:sz w:val="28"/>
          <w:szCs w:val="28"/>
        </w:rPr>
        <w:t xml:space="preserve">. The rain </w:t>
      </w:r>
      <w:r w:rsidRPr="00E2270F">
        <w:rPr>
          <w:rFonts w:ascii="Garamond" w:hAnsi="Garamond" w:cs="Arial"/>
          <w:i/>
          <w:sz w:val="28"/>
          <w:szCs w:val="28"/>
        </w:rPr>
        <w:t>had</w:t>
      </w:r>
      <w:r w:rsidRPr="00E2270F">
        <w:rPr>
          <w:rFonts w:ascii="Garamond" w:hAnsi="Garamond" w:cs="Arial"/>
          <w:sz w:val="28"/>
          <w:szCs w:val="28"/>
        </w:rPr>
        <w:t xml:space="preserve"> got in and </w:t>
      </w:r>
      <w:r w:rsidR="00DE57B4">
        <w:rPr>
          <w:rFonts w:ascii="Garamond" w:hAnsi="Garamond" w:cs="Arial"/>
          <w:sz w:val="28"/>
          <w:szCs w:val="28"/>
        </w:rPr>
        <w:t>we’d</w:t>
      </w:r>
      <w:r w:rsidRPr="00E2270F">
        <w:rPr>
          <w:rFonts w:ascii="Garamond" w:hAnsi="Garamond" w:cs="Arial"/>
          <w:sz w:val="28"/>
          <w:szCs w:val="28"/>
        </w:rPr>
        <w:t xml:space="preserve"> left the place too long –</w:t>
      </w:r>
      <w:r w:rsidR="00DE57B4">
        <w:rPr>
          <w:rFonts w:ascii="Garamond" w:hAnsi="Garamond" w:cs="Arial"/>
          <w:sz w:val="28"/>
          <w:szCs w:val="28"/>
        </w:rPr>
        <w:t xml:space="preserve"> partly because of the holidays</w:t>
      </w:r>
      <w:r w:rsidRPr="00E2270F">
        <w:rPr>
          <w:rFonts w:ascii="Garamond" w:hAnsi="Garamond" w:cs="Arial"/>
          <w:sz w:val="28"/>
          <w:szCs w:val="28"/>
        </w:rPr>
        <w:t xml:space="preserve">, partly because the weather made it difficult to get over and check the buildings. </w:t>
      </w:r>
      <w:r w:rsidR="00552C00">
        <w:rPr>
          <w:rFonts w:ascii="Garamond" w:hAnsi="Garamond" w:cs="Arial"/>
          <w:sz w:val="28"/>
          <w:szCs w:val="28"/>
        </w:rPr>
        <w:t xml:space="preserve">The end result wasn’t demolition but </w:t>
      </w:r>
      <w:r w:rsidR="004B02CA">
        <w:rPr>
          <w:rFonts w:ascii="Garamond" w:hAnsi="Garamond" w:cs="Arial"/>
          <w:sz w:val="28"/>
          <w:szCs w:val="28"/>
        </w:rPr>
        <w:t>perhaps not</w:t>
      </w:r>
      <w:r w:rsidR="00552C00">
        <w:rPr>
          <w:rFonts w:ascii="Garamond" w:hAnsi="Garamond" w:cs="Arial"/>
          <w:sz w:val="28"/>
          <w:szCs w:val="28"/>
        </w:rPr>
        <w:t xml:space="preserve"> too far off. </w:t>
      </w:r>
      <w:r w:rsidRPr="00E2270F">
        <w:rPr>
          <w:rFonts w:ascii="Garamond" w:hAnsi="Garamond" w:cs="Arial"/>
          <w:sz w:val="28"/>
          <w:szCs w:val="28"/>
        </w:rPr>
        <w:t xml:space="preserve">So we had to make sure that </w:t>
      </w:r>
      <w:r w:rsidR="00552C00">
        <w:rPr>
          <w:rFonts w:ascii="Garamond" w:hAnsi="Garamond" w:cs="Arial"/>
          <w:sz w:val="28"/>
          <w:szCs w:val="28"/>
        </w:rPr>
        <w:t>the whole place</w:t>
      </w:r>
      <w:r w:rsidRPr="00E2270F">
        <w:rPr>
          <w:rFonts w:ascii="Garamond" w:hAnsi="Garamond" w:cs="Arial"/>
          <w:sz w:val="28"/>
          <w:szCs w:val="28"/>
        </w:rPr>
        <w:t xml:space="preserve"> was </w:t>
      </w:r>
      <w:r w:rsidR="00552C00">
        <w:rPr>
          <w:rFonts w:ascii="Garamond" w:hAnsi="Garamond" w:cs="Arial"/>
          <w:sz w:val="28"/>
          <w:szCs w:val="28"/>
        </w:rPr>
        <w:t>much</w:t>
      </w:r>
      <w:r w:rsidRPr="00E2270F">
        <w:rPr>
          <w:rFonts w:ascii="Garamond" w:hAnsi="Garamond" w:cs="Arial"/>
          <w:sz w:val="28"/>
          <w:szCs w:val="28"/>
        </w:rPr>
        <w:t xml:space="preserve"> better wrapped up </w:t>
      </w:r>
      <w:r w:rsidR="00552C00">
        <w:rPr>
          <w:rFonts w:ascii="Garamond" w:hAnsi="Garamond" w:cs="Arial"/>
          <w:sz w:val="28"/>
          <w:szCs w:val="28"/>
        </w:rPr>
        <w:t>come</w:t>
      </w:r>
      <w:r w:rsidRPr="00E2270F">
        <w:rPr>
          <w:rFonts w:ascii="Garamond" w:hAnsi="Garamond" w:cs="Arial"/>
          <w:sz w:val="28"/>
          <w:szCs w:val="28"/>
        </w:rPr>
        <w:t xml:space="preserve"> the </w:t>
      </w:r>
      <w:r w:rsidR="00552C00">
        <w:rPr>
          <w:rFonts w:ascii="Garamond" w:hAnsi="Garamond" w:cs="Arial"/>
          <w:sz w:val="28"/>
          <w:szCs w:val="28"/>
        </w:rPr>
        <w:t>following</w:t>
      </w:r>
      <w:r w:rsidRPr="00E2270F">
        <w:rPr>
          <w:rFonts w:ascii="Garamond" w:hAnsi="Garamond" w:cs="Arial"/>
          <w:sz w:val="28"/>
          <w:szCs w:val="28"/>
        </w:rPr>
        <w:t xml:space="preserve"> year, </w:t>
      </w:r>
      <w:r w:rsidR="004B02CA">
        <w:rPr>
          <w:rFonts w:ascii="Garamond" w:hAnsi="Garamond" w:cs="Arial"/>
          <w:sz w:val="28"/>
          <w:szCs w:val="28"/>
        </w:rPr>
        <w:t>although</w:t>
      </w:r>
      <w:r w:rsidRPr="00E2270F">
        <w:rPr>
          <w:rFonts w:ascii="Garamond" w:hAnsi="Garamond" w:cs="Arial"/>
          <w:sz w:val="28"/>
          <w:szCs w:val="28"/>
        </w:rPr>
        <w:t>, truth to tell, we never had such a bad w</w:t>
      </w:r>
      <w:r w:rsidR="004B02CA">
        <w:rPr>
          <w:rFonts w:ascii="Garamond" w:hAnsi="Garamond" w:cs="Arial"/>
          <w:sz w:val="28"/>
          <w:szCs w:val="28"/>
        </w:rPr>
        <w:t>inter again as that first one –</w:t>
      </w:r>
      <w:r w:rsidRPr="00E2270F">
        <w:rPr>
          <w:rFonts w:ascii="Garamond" w:hAnsi="Garamond" w:cs="Arial"/>
          <w:sz w:val="28"/>
          <w:szCs w:val="28"/>
        </w:rPr>
        <w:t xml:space="preserve"> I think it was the island teaching us a bit of a lesson. Warning us not to be too complacent.” Haigh smiled</w:t>
      </w:r>
      <w:r w:rsidR="00552C00">
        <w:rPr>
          <w:rFonts w:ascii="Garamond" w:hAnsi="Garamond" w:cs="Arial"/>
          <w:sz w:val="28"/>
          <w:szCs w:val="28"/>
        </w:rPr>
        <w:t xml:space="preserve"> again, </w:t>
      </w:r>
      <w:r w:rsidRPr="00E2270F">
        <w:rPr>
          <w:rFonts w:ascii="Garamond" w:hAnsi="Garamond" w:cs="Arial"/>
          <w:sz w:val="28"/>
          <w:szCs w:val="28"/>
        </w:rPr>
        <w:t xml:space="preserve">for the briefest time. “So, we started to think that it would be better to have some folk to overwinter on the island. I did it myself with my family the last couple of years, but…well, circumstances have changed for us, and that </w:t>
      </w:r>
      <w:r w:rsidR="00DE57B4">
        <w:rPr>
          <w:rFonts w:ascii="Garamond" w:hAnsi="Garamond" w:cs="Arial"/>
          <w:sz w:val="28"/>
          <w:szCs w:val="28"/>
        </w:rPr>
        <w:t>wasn’t</w:t>
      </w:r>
      <w:r w:rsidRPr="00E2270F">
        <w:rPr>
          <w:rFonts w:ascii="Garamond" w:hAnsi="Garamond" w:cs="Arial"/>
          <w:sz w:val="28"/>
          <w:szCs w:val="28"/>
        </w:rPr>
        <w:t xml:space="preserve"> going to be possible. So…”</w:t>
      </w:r>
    </w:p>
    <w:p w14:paraId="246BADE6" w14:textId="77777777" w:rsidR="00013CCC" w:rsidRPr="00E2270F" w:rsidRDefault="00013CCC" w:rsidP="00013CCC">
      <w:pPr>
        <w:spacing w:line="480" w:lineRule="auto"/>
        <w:jc w:val="both"/>
        <w:rPr>
          <w:rFonts w:ascii="Garamond" w:hAnsi="Garamond" w:cs="Arial"/>
          <w:sz w:val="28"/>
          <w:szCs w:val="28"/>
        </w:rPr>
      </w:pPr>
      <w:r w:rsidRPr="00E2270F">
        <w:rPr>
          <w:rFonts w:ascii="Garamond" w:hAnsi="Garamond" w:cs="Arial"/>
          <w:sz w:val="28"/>
          <w:szCs w:val="28"/>
        </w:rPr>
        <w:t xml:space="preserve">    “So here we are instead,” said Mike. “Your skeleton crew.”</w:t>
      </w:r>
    </w:p>
    <w:p w14:paraId="51FB08FA" w14:textId="77777777" w:rsidR="00013CCC" w:rsidRPr="00E2270F" w:rsidRDefault="00013CCC" w:rsidP="00013CCC">
      <w:pPr>
        <w:spacing w:line="480" w:lineRule="auto"/>
        <w:jc w:val="both"/>
        <w:rPr>
          <w:rFonts w:ascii="Garamond" w:hAnsi="Garamond" w:cs="Arial"/>
          <w:sz w:val="28"/>
          <w:szCs w:val="28"/>
        </w:rPr>
      </w:pPr>
      <w:r w:rsidRPr="00E2270F">
        <w:rPr>
          <w:rFonts w:ascii="Garamond" w:hAnsi="Garamond" w:cs="Arial"/>
          <w:sz w:val="28"/>
          <w:szCs w:val="28"/>
        </w:rPr>
        <w:t xml:space="preserve">    “Your night shift,” Eleanor </w:t>
      </w:r>
      <w:r w:rsidR="00DE57B4">
        <w:rPr>
          <w:rFonts w:ascii="Garamond" w:hAnsi="Garamond" w:cs="Arial"/>
          <w:sz w:val="28"/>
          <w:szCs w:val="28"/>
        </w:rPr>
        <w:t>added</w:t>
      </w:r>
      <w:r w:rsidRPr="00E2270F">
        <w:rPr>
          <w:rFonts w:ascii="Garamond" w:hAnsi="Garamond" w:cs="Arial"/>
          <w:sz w:val="28"/>
          <w:szCs w:val="28"/>
        </w:rPr>
        <w:t xml:space="preserve"> quietly. Then, more </w:t>
      </w:r>
      <w:r w:rsidR="004B02CA">
        <w:rPr>
          <w:rFonts w:ascii="Garamond" w:hAnsi="Garamond" w:cs="Arial"/>
          <w:sz w:val="28"/>
          <w:szCs w:val="28"/>
        </w:rPr>
        <w:t>confidently</w:t>
      </w:r>
      <w:r w:rsidRPr="00E2270F">
        <w:rPr>
          <w:rFonts w:ascii="Garamond" w:hAnsi="Garamond" w:cs="Arial"/>
          <w:sz w:val="28"/>
          <w:szCs w:val="28"/>
        </w:rPr>
        <w:t>: “When did your season finish?”</w:t>
      </w:r>
    </w:p>
    <w:p w14:paraId="2694300B" w14:textId="77777777" w:rsidR="00013CCC" w:rsidRPr="00E2270F" w:rsidRDefault="00013CCC" w:rsidP="00013CCC">
      <w:pPr>
        <w:spacing w:line="480" w:lineRule="auto"/>
        <w:jc w:val="both"/>
        <w:rPr>
          <w:rFonts w:ascii="Garamond" w:hAnsi="Garamond" w:cs="Arial"/>
          <w:sz w:val="28"/>
          <w:szCs w:val="28"/>
        </w:rPr>
      </w:pPr>
      <w:r w:rsidRPr="00E2270F">
        <w:rPr>
          <w:rFonts w:ascii="Garamond" w:hAnsi="Garamond" w:cs="Arial"/>
          <w:sz w:val="28"/>
          <w:szCs w:val="28"/>
        </w:rPr>
        <w:t xml:space="preserve">    “The final paying guests left at the end of September, and the last of the staff a couple of weeks after that. I’ve kept it ticking over and now, here you all are.” </w:t>
      </w:r>
    </w:p>
    <w:p w14:paraId="1E03EBF1" w14:textId="77777777" w:rsidR="00013CCC" w:rsidRPr="00E2270F" w:rsidRDefault="00013CCC" w:rsidP="00013CCC">
      <w:pPr>
        <w:spacing w:line="480" w:lineRule="auto"/>
        <w:jc w:val="both"/>
        <w:rPr>
          <w:rFonts w:ascii="Garamond" w:hAnsi="Garamond" w:cs="Arial"/>
          <w:sz w:val="28"/>
          <w:szCs w:val="28"/>
        </w:rPr>
      </w:pPr>
      <w:r w:rsidRPr="00E2270F">
        <w:rPr>
          <w:rFonts w:ascii="Garamond" w:hAnsi="Garamond" w:cs="Arial"/>
          <w:sz w:val="28"/>
          <w:szCs w:val="28"/>
        </w:rPr>
        <w:t xml:space="preserve">    “And the ecological work?” Alex asked.</w:t>
      </w:r>
    </w:p>
    <w:p w14:paraId="177F3D24" w14:textId="77777777" w:rsidR="00013CCC" w:rsidRPr="00E2270F" w:rsidRDefault="00013CCC" w:rsidP="00DE57B4">
      <w:pPr>
        <w:spacing w:line="480" w:lineRule="auto"/>
        <w:jc w:val="both"/>
        <w:rPr>
          <w:rFonts w:ascii="Garamond" w:hAnsi="Garamond" w:cs="Arial"/>
          <w:sz w:val="28"/>
          <w:szCs w:val="28"/>
        </w:rPr>
      </w:pPr>
      <w:r w:rsidRPr="00E2270F">
        <w:rPr>
          <w:rFonts w:ascii="Garamond" w:hAnsi="Garamond" w:cs="Arial"/>
          <w:sz w:val="28"/>
          <w:szCs w:val="28"/>
        </w:rPr>
        <w:t xml:space="preserve">    “</w:t>
      </w:r>
      <w:r w:rsidR="00552C00">
        <w:rPr>
          <w:rFonts w:ascii="Garamond" w:hAnsi="Garamond" w:cs="Arial"/>
          <w:sz w:val="28"/>
          <w:szCs w:val="28"/>
        </w:rPr>
        <w:t>Funded</w:t>
      </w:r>
      <w:r w:rsidRPr="00E2270F">
        <w:rPr>
          <w:rFonts w:ascii="Garamond" w:hAnsi="Garamond" w:cs="Arial"/>
          <w:sz w:val="28"/>
          <w:szCs w:val="28"/>
        </w:rPr>
        <w:t xml:space="preserve"> by people who report to the </w:t>
      </w:r>
      <w:r w:rsidR="00552C00">
        <w:rPr>
          <w:rFonts w:ascii="Garamond" w:hAnsi="Garamond" w:cs="Arial"/>
          <w:sz w:val="28"/>
          <w:szCs w:val="28"/>
        </w:rPr>
        <w:t xml:space="preserve">devolved </w:t>
      </w:r>
      <w:r w:rsidRPr="00E2270F">
        <w:rPr>
          <w:rFonts w:ascii="Garamond" w:hAnsi="Garamond" w:cs="Arial"/>
          <w:sz w:val="28"/>
          <w:szCs w:val="28"/>
        </w:rPr>
        <w:t>Scottish Government. Gives you three something to do other than watch out for storms.”</w:t>
      </w:r>
    </w:p>
    <w:p w14:paraId="07595796" w14:textId="77777777" w:rsidR="00407D7E" w:rsidRPr="00E2270F" w:rsidRDefault="00AE35A7" w:rsidP="009A18EF">
      <w:pPr>
        <w:spacing w:line="480" w:lineRule="auto"/>
        <w:jc w:val="both"/>
        <w:rPr>
          <w:rFonts w:ascii="Garamond" w:hAnsi="Garamond" w:cs="Arial"/>
          <w:sz w:val="28"/>
          <w:szCs w:val="28"/>
        </w:rPr>
      </w:pPr>
      <w:r w:rsidRPr="00E2270F">
        <w:rPr>
          <w:rFonts w:ascii="Garamond" w:hAnsi="Garamond" w:cs="Arial"/>
          <w:sz w:val="28"/>
          <w:szCs w:val="28"/>
        </w:rPr>
        <w:t xml:space="preserve">     Once they had finished their </w:t>
      </w:r>
      <w:r w:rsidR="00552C00">
        <w:rPr>
          <w:rFonts w:ascii="Garamond" w:hAnsi="Garamond" w:cs="Arial"/>
          <w:sz w:val="28"/>
          <w:szCs w:val="28"/>
        </w:rPr>
        <w:t>food</w:t>
      </w:r>
      <w:r w:rsidRPr="00E2270F">
        <w:rPr>
          <w:rFonts w:ascii="Garamond" w:hAnsi="Garamond" w:cs="Arial"/>
          <w:sz w:val="28"/>
          <w:szCs w:val="28"/>
        </w:rPr>
        <w:t xml:space="preserve">, Haigh </w:t>
      </w:r>
      <w:r w:rsidR="00877F73" w:rsidRPr="00E2270F">
        <w:rPr>
          <w:rFonts w:ascii="Garamond" w:hAnsi="Garamond" w:cs="Arial"/>
          <w:sz w:val="28"/>
          <w:szCs w:val="28"/>
        </w:rPr>
        <w:t xml:space="preserve">stood up </w:t>
      </w:r>
      <w:r w:rsidR="00552C00">
        <w:rPr>
          <w:rFonts w:ascii="Garamond" w:hAnsi="Garamond" w:cs="Arial"/>
          <w:sz w:val="28"/>
          <w:szCs w:val="28"/>
        </w:rPr>
        <w:t>to go</w:t>
      </w:r>
      <w:r w:rsidRPr="00E2270F">
        <w:rPr>
          <w:rFonts w:ascii="Garamond" w:hAnsi="Garamond" w:cs="Arial"/>
          <w:sz w:val="28"/>
          <w:szCs w:val="28"/>
        </w:rPr>
        <w:t xml:space="preserve"> and the others followed</w:t>
      </w:r>
      <w:r w:rsidR="00552C00">
        <w:rPr>
          <w:rFonts w:ascii="Garamond" w:hAnsi="Garamond" w:cs="Arial"/>
          <w:sz w:val="28"/>
          <w:szCs w:val="28"/>
        </w:rPr>
        <w:t xml:space="preserve"> suit</w:t>
      </w:r>
      <w:r w:rsidRPr="00E2270F">
        <w:rPr>
          <w:rFonts w:ascii="Garamond" w:hAnsi="Garamond" w:cs="Arial"/>
          <w:sz w:val="28"/>
          <w:szCs w:val="28"/>
        </w:rPr>
        <w:t xml:space="preserve">. </w:t>
      </w:r>
      <w:r w:rsidR="00BC2755" w:rsidRPr="00E2270F">
        <w:rPr>
          <w:rFonts w:ascii="Garamond" w:hAnsi="Garamond" w:cs="Arial"/>
          <w:sz w:val="28"/>
          <w:szCs w:val="28"/>
        </w:rPr>
        <w:t xml:space="preserve">The weather was only promising worse to come, so they </w:t>
      </w:r>
      <w:r w:rsidR="00EE2577" w:rsidRPr="00E2270F">
        <w:rPr>
          <w:rFonts w:ascii="Garamond" w:hAnsi="Garamond" w:cs="Arial"/>
          <w:sz w:val="28"/>
          <w:szCs w:val="28"/>
        </w:rPr>
        <w:t>really did need</w:t>
      </w:r>
      <w:r w:rsidR="00BC2755" w:rsidRPr="00E2270F">
        <w:rPr>
          <w:rFonts w:ascii="Garamond" w:hAnsi="Garamond" w:cs="Arial"/>
          <w:sz w:val="28"/>
          <w:szCs w:val="28"/>
        </w:rPr>
        <w:t xml:space="preserve"> to be </w:t>
      </w:r>
      <w:r w:rsidR="000D436B" w:rsidRPr="00E2270F">
        <w:rPr>
          <w:rFonts w:ascii="Garamond" w:hAnsi="Garamond" w:cs="Arial"/>
          <w:sz w:val="28"/>
          <w:szCs w:val="28"/>
        </w:rPr>
        <w:t>across the water</w:t>
      </w:r>
      <w:r w:rsidR="00BC2755" w:rsidRPr="00E2270F">
        <w:rPr>
          <w:rFonts w:ascii="Garamond" w:hAnsi="Garamond" w:cs="Arial"/>
          <w:sz w:val="28"/>
          <w:szCs w:val="28"/>
        </w:rPr>
        <w:t xml:space="preserve"> sooner rather than later</w:t>
      </w:r>
      <w:r w:rsidR="00AC143D" w:rsidRPr="00E2270F">
        <w:rPr>
          <w:rFonts w:ascii="Garamond" w:hAnsi="Garamond" w:cs="Arial"/>
          <w:sz w:val="28"/>
          <w:szCs w:val="28"/>
        </w:rPr>
        <w:t>, Haigh told them</w:t>
      </w:r>
      <w:r w:rsidR="00BC2755" w:rsidRPr="00E2270F">
        <w:rPr>
          <w:rFonts w:ascii="Garamond" w:hAnsi="Garamond" w:cs="Arial"/>
          <w:sz w:val="28"/>
          <w:szCs w:val="28"/>
        </w:rPr>
        <w:t>.</w:t>
      </w:r>
      <w:r w:rsidR="00AC143D" w:rsidRPr="00E2270F">
        <w:rPr>
          <w:rFonts w:ascii="Garamond" w:hAnsi="Garamond" w:cs="Arial"/>
          <w:sz w:val="28"/>
          <w:szCs w:val="28"/>
        </w:rPr>
        <w:t xml:space="preserve"> Eleanor, Mike and Alex all nodded </w:t>
      </w:r>
      <w:r w:rsidR="004B02CA">
        <w:rPr>
          <w:rFonts w:ascii="Garamond" w:hAnsi="Garamond" w:cs="Arial"/>
          <w:sz w:val="28"/>
          <w:szCs w:val="28"/>
        </w:rPr>
        <w:t xml:space="preserve">their </w:t>
      </w:r>
      <w:r w:rsidR="00DE57B4">
        <w:rPr>
          <w:rFonts w:ascii="Garamond" w:hAnsi="Garamond" w:cs="Arial"/>
          <w:sz w:val="28"/>
          <w:szCs w:val="28"/>
        </w:rPr>
        <w:t xml:space="preserve">solemn </w:t>
      </w:r>
      <w:r w:rsidR="00AC143D" w:rsidRPr="00E2270F">
        <w:rPr>
          <w:rFonts w:ascii="Garamond" w:hAnsi="Garamond" w:cs="Arial"/>
          <w:sz w:val="28"/>
          <w:szCs w:val="28"/>
        </w:rPr>
        <w:t>agreement.</w:t>
      </w:r>
      <w:r w:rsidR="00BC2755" w:rsidRPr="00E2270F">
        <w:rPr>
          <w:rFonts w:ascii="Garamond" w:hAnsi="Garamond" w:cs="Arial"/>
          <w:sz w:val="28"/>
          <w:szCs w:val="28"/>
        </w:rPr>
        <w:t xml:space="preserve">  They </w:t>
      </w:r>
      <w:r w:rsidR="000D436B" w:rsidRPr="00E2270F">
        <w:rPr>
          <w:rFonts w:ascii="Garamond" w:hAnsi="Garamond" w:cs="Arial"/>
          <w:sz w:val="28"/>
          <w:szCs w:val="28"/>
        </w:rPr>
        <w:t>gathered</w:t>
      </w:r>
      <w:r w:rsidR="00BC2755" w:rsidRPr="00E2270F">
        <w:rPr>
          <w:rFonts w:ascii="Garamond" w:hAnsi="Garamond" w:cs="Arial"/>
          <w:sz w:val="28"/>
          <w:szCs w:val="28"/>
        </w:rPr>
        <w:t xml:space="preserve"> their belongings together, Alex sorting his bags out with greater care this time, </w:t>
      </w:r>
      <w:r w:rsidR="00331509" w:rsidRPr="00E2270F">
        <w:rPr>
          <w:rFonts w:ascii="Garamond" w:hAnsi="Garamond" w:cs="Arial"/>
          <w:sz w:val="28"/>
          <w:szCs w:val="28"/>
        </w:rPr>
        <w:t>making sur</w:t>
      </w:r>
      <w:r w:rsidR="00DD1FB7">
        <w:rPr>
          <w:rFonts w:ascii="Garamond" w:hAnsi="Garamond" w:cs="Arial"/>
          <w:sz w:val="28"/>
          <w:szCs w:val="28"/>
        </w:rPr>
        <w:t>e that he was properly balanced</w:t>
      </w:r>
      <w:r w:rsidR="00331509" w:rsidRPr="00E2270F">
        <w:rPr>
          <w:rFonts w:ascii="Garamond" w:hAnsi="Garamond" w:cs="Arial"/>
          <w:sz w:val="28"/>
          <w:szCs w:val="28"/>
        </w:rPr>
        <w:t xml:space="preserve"> </w:t>
      </w:r>
      <w:r w:rsidR="00BC2755" w:rsidRPr="00E2270F">
        <w:rPr>
          <w:rFonts w:ascii="Garamond" w:hAnsi="Garamond" w:cs="Arial"/>
          <w:sz w:val="28"/>
          <w:szCs w:val="28"/>
        </w:rPr>
        <w:t xml:space="preserve">and </w:t>
      </w:r>
      <w:r w:rsidR="00EE2577" w:rsidRPr="00E2270F">
        <w:rPr>
          <w:rFonts w:ascii="Garamond" w:hAnsi="Garamond" w:cs="Arial"/>
          <w:sz w:val="28"/>
          <w:szCs w:val="28"/>
        </w:rPr>
        <w:t xml:space="preserve">then </w:t>
      </w:r>
      <w:r w:rsidR="00DD1FB7">
        <w:rPr>
          <w:rFonts w:ascii="Garamond" w:hAnsi="Garamond" w:cs="Arial"/>
          <w:sz w:val="28"/>
          <w:szCs w:val="28"/>
        </w:rPr>
        <w:t xml:space="preserve">they </w:t>
      </w:r>
      <w:r w:rsidR="00EE2577" w:rsidRPr="00E2270F">
        <w:rPr>
          <w:rFonts w:ascii="Garamond" w:hAnsi="Garamond" w:cs="Arial"/>
          <w:sz w:val="28"/>
          <w:szCs w:val="28"/>
        </w:rPr>
        <w:t>made the</w:t>
      </w:r>
      <w:r w:rsidR="00BC2755" w:rsidRPr="00E2270F">
        <w:rPr>
          <w:rFonts w:ascii="Garamond" w:hAnsi="Garamond" w:cs="Arial"/>
          <w:sz w:val="28"/>
          <w:szCs w:val="28"/>
        </w:rPr>
        <w:t xml:space="preserve"> dash out to Haigh’</w:t>
      </w:r>
      <w:r w:rsidR="00331509" w:rsidRPr="00E2270F">
        <w:rPr>
          <w:rFonts w:ascii="Garamond" w:hAnsi="Garamond" w:cs="Arial"/>
          <w:sz w:val="28"/>
          <w:szCs w:val="28"/>
        </w:rPr>
        <w:t>s vehicle,</w:t>
      </w:r>
      <w:r w:rsidR="00AC143D" w:rsidRPr="00E2270F">
        <w:rPr>
          <w:rFonts w:ascii="Garamond" w:hAnsi="Garamond" w:cs="Arial"/>
          <w:sz w:val="28"/>
          <w:szCs w:val="28"/>
        </w:rPr>
        <w:t xml:space="preserve"> their movement</w:t>
      </w:r>
      <w:r w:rsidR="00331509" w:rsidRPr="00E2270F">
        <w:rPr>
          <w:rFonts w:ascii="Garamond" w:hAnsi="Garamond" w:cs="Arial"/>
          <w:sz w:val="28"/>
          <w:szCs w:val="28"/>
        </w:rPr>
        <w:t xml:space="preserve"> timed </w:t>
      </w:r>
      <w:r w:rsidR="00552C00">
        <w:rPr>
          <w:rFonts w:ascii="Garamond" w:hAnsi="Garamond" w:cs="Arial"/>
          <w:sz w:val="28"/>
          <w:szCs w:val="28"/>
        </w:rPr>
        <w:t>to coincide with</w:t>
      </w:r>
      <w:r w:rsidR="00331509" w:rsidRPr="00E2270F">
        <w:rPr>
          <w:rFonts w:ascii="Garamond" w:hAnsi="Garamond" w:cs="Arial"/>
          <w:sz w:val="28"/>
          <w:szCs w:val="28"/>
        </w:rPr>
        <w:t xml:space="preserve"> </w:t>
      </w:r>
      <w:r w:rsidR="00DD1FB7">
        <w:rPr>
          <w:rFonts w:ascii="Garamond" w:hAnsi="Garamond" w:cs="Arial"/>
          <w:sz w:val="28"/>
          <w:szCs w:val="28"/>
        </w:rPr>
        <w:t xml:space="preserve">one of the </w:t>
      </w:r>
      <w:r w:rsidR="00552C00">
        <w:rPr>
          <w:rFonts w:ascii="Garamond" w:hAnsi="Garamond" w:cs="Arial"/>
          <w:sz w:val="28"/>
          <w:szCs w:val="28"/>
        </w:rPr>
        <w:t xml:space="preserve">brief </w:t>
      </w:r>
      <w:r w:rsidR="00DD1FB7">
        <w:rPr>
          <w:rFonts w:ascii="Garamond" w:hAnsi="Garamond" w:cs="Arial"/>
          <w:sz w:val="28"/>
          <w:szCs w:val="28"/>
        </w:rPr>
        <w:t xml:space="preserve">periods </w:t>
      </w:r>
      <w:r w:rsidR="00552C00">
        <w:rPr>
          <w:rFonts w:ascii="Garamond" w:hAnsi="Garamond" w:cs="Arial"/>
          <w:sz w:val="28"/>
          <w:szCs w:val="28"/>
        </w:rPr>
        <w:t>during which</w:t>
      </w:r>
      <w:r w:rsidR="000D436B" w:rsidRPr="00E2270F">
        <w:rPr>
          <w:rFonts w:ascii="Garamond" w:hAnsi="Garamond" w:cs="Arial"/>
          <w:sz w:val="28"/>
          <w:szCs w:val="28"/>
        </w:rPr>
        <w:t xml:space="preserve"> the rain eased</w:t>
      </w:r>
      <w:r w:rsidR="00331509" w:rsidRPr="00E2270F">
        <w:rPr>
          <w:rFonts w:ascii="Garamond" w:hAnsi="Garamond" w:cs="Arial"/>
          <w:sz w:val="28"/>
          <w:szCs w:val="28"/>
        </w:rPr>
        <w:t>. Haigh</w:t>
      </w:r>
      <w:r w:rsidR="00142DD3" w:rsidRPr="00E2270F">
        <w:rPr>
          <w:rFonts w:ascii="Garamond" w:hAnsi="Garamond" w:cs="Arial"/>
          <w:sz w:val="28"/>
          <w:szCs w:val="28"/>
        </w:rPr>
        <w:t xml:space="preserve"> directed the loading of the L</w:t>
      </w:r>
      <w:r w:rsidR="00331509" w:rsidRPr="00E2270F">
        <w:rPr>
          <w:rFonts w:ascii="Garamond" w:hAnsi="Garamond" w:cs="Arial"/>
          <w:sz w:val="28"/>
          <w:szCs w:val="28"/>
        </w:rPr>
        <w:t xml:space="preserve">androver, the bags </w:t>
      </w:r>
      <w:r w:rsidR="00AC143D" w:rsidRPr="00E2270F">
        <w:rPr>
          <w:rFonts w:ascii="Garamond" w:hAnsi="Garamond" w:cs="Arial"/>
          <w:sz w:val="28"/>
          <w:szCs w:val="28"/>
        </w:rPr>
        <w:t>stowed</w:t>
      </w:r>
      <w:r w:rsidR="000D436B" w:rsidRPr="00E2270F">
        <w:rPr>
          <w:rFonts w:ascii="Garamond" w:hAnsi="Garamond" w:cs="Arial"/>
          <w:sz w:val="28"/>
          <w:szCs w:val="28"/>
        </w:rPr>
        <w:t xml:space="preserve"> </w:t>
      </w:r>
      <w:r w:rsidR="00DD1FB7">
        <w:rPr>
          <w:rFonts w:ascii="Garamond" w:hAnsi="Garamond" w:cs="Arial"/>
          <w:sz w:val="28"/>
          <w:szCs w:val="28"/>
        </w:rPr>
        <w:t>expertly</w:t>
      </w:r>
      <w:r w:rsidR="00331509" w:rsidRPr="00E2270F">
        <w:rPr>
          <w:rFonts w:ascii="Garamond" w:hAnsi="Garamond" w:cs="Arial"/>
          <w:sz w:val="28"/>
          <w:szCs w:val="28"/>
        </w:rPr>
        <w:t xml:space="preserve">, followed by </w:t>
      </w:r>
      <w:r w:rsidR="00552C00">
        <w:rPr>
          <w:rFonts w:ascii="Garamond" w:hAnsi="Garamond" w:cs="Arial"/>
          <w:sz w:val="28"/>
          <w:szCs w:val="28"/>
        </w:rPr>
        <w:t xml:space="preserve">getting </w:t>
      </w:r>
      <w:r w:rsidR="00E33D24" w:rsidRPr="00E2270F">
        <w:rPr>
          <w:rFonts w:ascii="Garamond" w:hAnsi="Garamond" w:cs="Arial"/>
          <w:sz w:val="28"/>
          <w:szCs w:val="28"/>
        </w:rPr>
        <w:t>Eleanor</w:t>
      </w:r>
      <w:r w:rsidR="00331509" w:rsidRPr="00E2270F">
        <w:rPr>
          <w:rFonts w:ascii="Garamond" w:hAnsi="Garamond" w:cs="Arial"/>
          <w:sz w:val="28"/>
          <w:szCs w:val="28"/>
        </w:rPr>
        <w:t xml:space="preserve"> and Alex</w:t>
      </w:r>
      <w:r w:rsidR="00AC143D" w:rsidRPr="00E2270F">
        <w:rPr>
          <w:rFonts w:ascii="Garamond" w:hAnsi="Garamond" w:cs="Arial"/>
          <w:sz w:val="28"/>
          <w:szCs w:val="28"/>
        </w:rPr>
        <w:t xml:space="preserve"> into back seats</w:t>
      </w:r>
      <w:r w:rsidR="00331509" w:rsidRPr="00E2270F">
        <w:rPr>
          <w:rFonts w:ascii="Garamond" w:hAnsi="Garamond" w:cs="Arial"/>
          <w:sz w:val="28"/>
          <w:szCs w:val="28"/>
        </w:rPr>
        <w:t xml:space="preserve">, </w:t>
      </w:r>
      <w:r w:rsidR="00AC143D" w:rsidRPr="00E2270F">
        <w:rPr>
          <w:rFonts w:ascii="Garamond" w:hAnsi="Garamond" w:cs="Arial"/>
          <w:sz w:val="28"/>
          <w:szCs w:val="28"/>
        </w:rPr>
        <w:t>with</w:t>
      </w:r>
      <w:r w:rsidR="00331509" w:rsidRPr="00E2270F">
        <w:rPr>
          <w:rFonts w:ascii="Garamond" w:hAnsi="Garamond" w:cs="Arial"/>
          <w:sz w:val="28"/>
          <w:szCs w:val="28"/>
        </w:rPr>
        <w:t xml:space="preserve"> Mike shown around to the front passenger seat. Mike slid the seatbelt across his chest and sat</w:t>
      </w:r>
      <w:r w:rsidR="00142DD3" w:rsidRPr="00E2270F">
        <w:rPr>
          <w:rFonts w:ascii="Garamond" w:hAnsi="Garamond" w:cs="Arial"/>
          <w:sz w:val="28"/>
          <w:szCs w:val="28"/>
        </w:rPr>
        <w:t xml:space="preserve"> upright and still, staring intently out of the rain-washed windscreen.</w:t>
      </w:r>
    </w:p>
    <w:p w14:paraId="0981D03D" w14:textId="77777777" w:rsidR="00142DD3" w:rsidRPr="00E2270F" w:rsidRDefault="00142DD3" w:rsidP="0018777C">
      <w:pPr>
        <w:spacing w:line="480" w:lineRule="auto"/>
        <w:rPr>
          <w:rFonts w:ascii="Garamond" w:hAnsi="Garamond" w:cs="Arial"/>
          <w:sz w:val="28"/>
          <w:szCs w:val="28"/>
        </w:rPr>
      </w:pPr>
      <w:r w:rsidRPr="00E2270F">
        <w:rPr>
          <w:rFonts w:ascii="Garamond" w:hAnsi="Garamond" w:cs="Arial"/>
          <w:sz w:val="28"/>
          <w:szCs w:val="28"/>
        </w:rPr>
        <w:t xml:space="preserve">    “Not a good passenger?” asked Haigh.</w:t>
      </w:r>
    </w:p>
    <w:p w14:paraId="541E7738" w14:textId="77777777" w:rsidR="00142DD3" w:rsidRPr="00E2270F" w:rsidRDefault="00142DD3" w:rsidP="0018777C">
      <w:pPr>
        <w:spacing w:line="480" w:lineRule="auto"/>
        <w:rPr>
          <w:rFonts w:ascii="Garamond" w:hAnsi="Garamond" w:cs="Arial"/>
          <w:sz w:val="28"/>
          <w:szCs w:val="28"/>
        </w:rPr>
      </w:pPr>
      <w:r w:rsidRPr="00E2270F">
        <w:rPr>
          <w:rFonts w:ascii="Garamond" w:hAnsi="Garamond" w:cs="Arial"/>
          <w:sz w:val="28"/>
          <w:szCs w:val="28"/>
        </w:rPr>
        <w:t xml:space="preserve">    “Terrible,” Mike </w:t>
      </w:r>
      <w:r w:rsidR="00F51EF8">
        <w:rPr>
          <w:rFonts w:ascii="Garamond" w:hAnsi="Garamond" w:cs="Arial"/>
          <w:sz w:val="28"/>
          <w:szCs w:val="28"/>
        </w:rPr>
        <w:t>responded brightly</w:t>
      </w:r>
      <w:r w:rsidRPr="00E2270F">
        <w:rPr>
          <w:rFonts w:ascii="Garamond" w:hAnsi="Garamond" w:cs="Arial"/>
          <w:sz w:val="28"/>
          <w:szCs w:val="28"/>
        </w:rPr>
        <w:t>.</w:t>
      </w:r>
    </w:p>
    <w:p w14:paraId="2FD08EFD" w14:textId="77777777" w:rsidR="000D436B" w:rsidRPr="00E2270F" w:rsidRDefault="000D436B" w:rsidP="0018777C">
      <w:pPr>
        <w:spacing w:line="480" w:lineRule="auto"/>
        <w:rPr>
          <w:rFonts w:ascii="Garamond" w:hAnsi="Garamond" w:cs="Arial"/>
          <w:sz w:val="28"/>
          <w:szCs w:val="28"/>
        </w:rPr>
      </w:pPr>
      <w:r w:rsidRPr="00E2270F">
        <w:rPr>
          <w:rFonts w:ascii="Garamond" w:hAnsi="Garamond" w:cs="Arial"/>
          <w:sz w:val="28"/>
          <w:szCs w:val="28"/>
        </w:rPr>
        <w:t xml:space="preserve">    “Me too. Rather </w:t>
      </w:r>
      <w:r w:rsidR="00552C00">
        <w:rPr>
          <w:rFonts w:ascii="Garamond" w:hAnsi="Garamond" w:cs="Arial"/>
          <w:sz w:val="28"/>
          <w:szCs w:val="28"/>
        </w:rPr>
        <w:t>prefer</w:t>
      </w:r>
      <w:r w:rsidRPr="00E2270F">
        <w:rPr>
          <w:rFonts w:ascii="Garamond" w:hAnsi="Garamond" w:cs="Arial"/>
          <w:sz w:val="28"/>
          <w:szCs w:val="28"/>
        </w:rPr>
        <w:t xml:space="preserve"> to be</w:t>
      </w:r>
      <w:r w:rsidR="00552C00">
        <w:rPr>
          <w:rFonts w:ascii="Garamond" w:hAnsi="Garamond" w:cs="Arial"/>
          <w:sz w:val="28"/>
          <w:szCs w:val="28"/>
        </w:rPr>
        <w:t xml:space="preserve"> the one</w:t>
      </w:r>
      <w:r w:rsidRPr="00E2270F">
        <w:rPr>
          <w:rFonts w:ascii="Garamond" w:hAnsi="Garamond" w:cs="Arial"/>
          <w:sz w:val="28"/>
          <w:szCs w:val="28"/>
        </w:rPr>
        <w:t xml:space="preserve"> in control, I’m afraid.”</w:t>
      </w:r>
    </w:p>
    <w:p w14:paraId="6F0A4C1C" w14:textId="77777777" w:rsidR="00142DD3" w:rsidRPr="00E2270F" w:rsidRDefault="00142DD3" w:rsidP="0018777C">
      <w:pPr>
        <w:spacing w:line="480" w:lineRule="auto"/>
        <w:rPr>
          <w:rFonts w:ascii="Garamond" w:hAnsi="Garamond" w:cs="Arial"/>
          <w:sz w:val="28"/>
          <w:szCs w:val="28"/>
        </w:rPr>
      </w:pPr>
      <w:r w:rsidRPr="00E2270F">
        <w:rPr>
          <w:rFonts w:ascii="Garamond" w:hAnsi="Garamond" w:cs="Arial"/>
          <w:sz w:val="28"/>
          <w:szCs w:val="28"/>
        </w:rPr>
        <w:t xml:space="preserve">    Haigh leant back slightly to speak to </w:t>
      </w:r>
      <w:r w:rsidR="00A42582">
        <w:rPr>
          <w:rFonts w:ascii="Garamond" w:hAnsi="Garamond" w:cs="Arial"/>
          <w:sz w:val="28"/>
          <w:szCs w:val="28"/>
        </w:rPr>
        <w:t>his</w:t>
      </w:r>
      <w:r w:rsidRPr="00E2270F">
        <w:rPr>
          <w:rFonts w:ascii="Garamond" w:hAnsi="Garamond" w:cs="Arial"/>
          <w:sz w:val="28"/>
          <w:szCs w:val="28"/>
        </w:rPr>
        <w:t xml:space="preserve"> two </w:t>
      </w:r>
      <w:r w:rsidR="00A42582">
        <w:rPr>
          <w:rFonts w:ascii="Garamond" w:hAnsi="Garamond" w:cs="Arial"/>
          <w:sz w:val="28"/>
          <w:szCs w:val="28"/>
        </w:rPr>
        <w:t>other passengers</w:t>
      </w:r>
      <w:r w:rsidRPr="00E2270F">
        <w:rPr>
          <w:rFonts w:ascii="Garamond" w:hAnsi="Garamond" w:cs="Arial"/>
          <w:sz w:val="28"/>
          <w:szCs w:val="28"/>
        </w:rPr>
        <w:t xml:space="preserve">. “Alright back there?” he said, shouting over </w:t>
      </w:r>
      <w:r w:rsidR="00EE2577" w:rsidRPr="00E2270F">
        <w:rPr>
          <w:rFonts w:ascii="Garamond" w:hAnsi="Garamond" w:cs="Arial"/>
          <w:sz w:val="28"/>
          <w:szCs w:val="28"/>
        </w:rPr>
        <w:t>rain which drummed</w:t>
      </w:r>
      <w:r w:rsidRPr="00E2270F">
        <w:rPr>
          <w:rFonts w:ascii="Garamond" w:hAnsi="Garamond" w:cs="Arial"/>
          <w:sz w:val="28"/>
          <w:szCs w:val="28"/>
        </w:rPr>
        <w:t xml:space="preserve"> on the </w:t>
      </w:r>
      <w:r w:rsidR="00DD1FB7">
        <w:rPr>
          <w:rFonts w:ascii="Garamond" w:hAnsi="Garamond" w:cs="Arial"/>
          <w:sz w:val="28"/>
          <w:szCs w:val="28"/>
        </w:rPr>
        <w:t>vehicle’s</w:t>
      </w:r>
      <w:r w:rsidRPr="00E2270F">
        <w:rPr>
          <w:rFonts w:ascii="Garamond" w:hAnsi="Garamond" w:cs="Arial"/>
          <w:sz w:val="28"/>
          <w:szCs w:val="28"/>
        </w:rPr>
        <w:t xml:space="preserve"> roof. </w:t>
      </w:r>
    </w:p>
    <w:p w14:paraId="7916C3F5" w14:textId="77777777" w:rsidR="005A7BB6" w:rsidRPr="00E2270F" w:rsidRDefault="005A7BB6" w:rsidP="00983C4E">
      <w:pPr>
        <w:spacing w:line="480" w:lineRule="auto"/>
        <w:jc w:val="both"/>
        <w:rPr>
          <w:rFonts w:ascii="Garamond" w:hAnsi="Garamond" w:cs="Arial"/>
          <w:sz w:val="28"/>
          <w:szCs w:val="28"/>
        </w:rPr>
      </w:pPr>
      <w:r w:rsidRPr="00E2270F">
        <w:rPr>
          <w:rFonts w:ascii="Garamond" w:hAnsi="Garamond" w:cs="Arial"/>
          <w:sz w:val="28"/>
          <w:szCs w:val="28"/>
        </w:rPr>
        <w:t xml:space="preserve">    They d</w:t>
      </w:r>
      <w:r w:rsidR="00F24DB5" w:rsidRPr="00E2270F">
        <w:rPr>
          <w:rFonts w:ascii="Garamond" w:hAnsi="Garamond" w:cs="Arial"/>
          <w:sz w:val="28"/>
          <w:szCs w:val="28"/>
        </w:rPr>
        <w:t>rove for a while without speaking</w:t>
      </w:r>
      <w:r w:rsidRPr="00E2270F">
        <w:rPr>
          <w:rFonts w:ascii="Garamond" w:hAnsi="Garamond" w:cs="Arial"/>
          <w:sz w:val="28"/>
          <w:szCs w:val="28"/>
        </w:rPr>
        <w:t xml:space="preserve">, the landscape beginning to rise up around them, </w:t>
      </w:r>
      <w:r w:rsidR="009A6288" w:rsidRPr="00E2270F">
        <w:rPr>
          <w:rFonts w:ascii="Garamond" w:hAnsi="Garamond" w:cs="Arial"/>
          <w:sz w:val="28"/>
          <w:szCs w:val="28"/>
        </w:rPr>
        <w:t xml:space="preserve">gradually </w:t>
      </w:r>
      <w:r w:rsidRPr="00E2270F">
        <w:rPr>
          <w:rFonts w:ascii="Garamond" w:hAnsi="Garamond" w:cs="Arial"/>
          <w:sz w:val="28"/>
          <w:szCs w:val="28"/>
        </w:rPr>
        <w:t xml:space="preserve">hemming </w:t>
      </w:r>
      <w:r w:rsidR="001F46D7">
        <w:rPr>
          <w:rFonts w:ascii="Garamond" w:hAnsi="Garamond" w:cs="Arial"/>
          <w:sz w:val="28"/>
          <w:szCs w:val="28"/>
        </w:rPr>
        <w:t xml:space="preserve">them </w:t>
      </w:r>
      <w:r w:rsidR="009A6288" w:rsidRPr="00E2270F">
        <w:rPr>
          <w:rFonts w:ascii="Garamond" w:hAnsi="Garamond" w:cs="Arial"/>
          <w:sz w:val="28"/>
          <w:szCs w:val="28"/>
        </w:rPr>
        <w:t>in</w:t>
      </w:r>
      <w:r w:rsidR="001F46D7">
        <w:rPr>
          <w:rFonts w:ascii="Garamond" w:hAnsi="Garamond" w:cs="Arial"/>
          <w:sz w:val="28"/>
          <w:szCs w:val="28"/>
        </w:rPr>
        <w:t>,</w:t>
      </w:r>
      <w:r w:rsidR="009A6288" w:rsidRPr="00E2270F">
        <w:rPr>
          <w:rFonts w:ascii="Garamond" w:hAnsi="Garamond" w:cs="Arial"/>
          <w:sz w:val="28"/>
          <w:szCs w:val="28"/>
        </w:rPr>
        <w:t xml:space="preserve"> </w:t>
      </w:r>
      <w:r w:rsidRPr="00E2270F">
        <w:rPr>
          <w:rFonts w:ascii="Garamond" w:hAnsi="Garamond" w:cs="Arial"/>
          <w:sz w:val="28"/>
          <w:szCs w:val="28"/>
        </w:rPr>
        <w:t xml:space="preserve">their roadway </w:t>
      </w:r>
      <w:r w:rsidR="001F46D7">
        <w:rPr>
          <w:rFonts w:ascii="Garamond" w:hAnsi="Garamond" w:cs="Arial"/>
          <w:sz w:val="28"/>
          <w:szCs w:val="28"/>
        </w:rPr>
        <w:t>dwindling</w:t>
      </w:r>
      <w:r w:rsidRPr="00E2270F">
        <w:rPr>
          <w:rFonts w:ascii="Garamond" w:hAnsi="Garamond" w:cs="Arial"/>
          <w:sz w:val="28"/>
          <w:szCs w:val="28"/>
        </w:rPr>
        <w:t xml:space="preserve"> to a track only barely wide</w:t>
      </w:r>
      <w:r w:rsidR="001F46D7">
        <w:rPr>
          <w:rFonts w:ascii="Garamond" w:hAnsi="Garamond" w:cs="Arial"/>
          <w:sz w:val="28"/>
          <w:szCs w:val="28"/>
        </w:rPr>
        <w:t>r</w:t>
      </w:r>
      <w:r w:rsidRPr="00E2270F">
        <w:rPr>
          <w:rFonts w:ascii="Garamond" w:hAnsi="Garamond" w:cs="Arial"/>
          <w:sz w:val="28"/>
          <w:szCs w:val="28"/>
        </w:rPr>
        <w:t xml:space="preserve"> </w:t>
      </w:r>
      <w:r w:rsidR="001F46D7">
        <w:rPr>
          <w:rFonts w:ascii="Garamond" w:hAnsi="Garamond" w:cs="Arial"/>
          <w:sz w:val="28"/>
          <w:szCs w:val="28"/>
        </w:rPr>
        <w:t>than the car</w:t>
      </w:r>
      <w:r w:rsidRPr="00E2270F">
        <w:rPr>
          <w:rFonts w:ascii="Garamond" w:hAnsi="Garamond" w:cs="Arial"/>
          <w:sz w:val="28"/>
          <w:szCs w:val="28"/>
        </w:rPr>
        <w:t xml:space="preserve">. They came across only one other vehicle on their trip, and </w:t>
      </w:r>
      <w:r w:rsidR="001F46D7">
        <w:rPr>
          <w:rFonts w:ascii="Garamond" w:hAnsi="Garamond" w:cs="Arial"/>
          <w:sz w:val="28"/>
          <w:szCs w:val="28"/>
        </w:rPr>
        <w:t xml:space="preserve">to pass they </w:t>
      </w:r>
      <w:r w:rsidRPr="00E2270F">
        <w:rPr>
          <w:rFonts w:ascii="Garamond" w:hAnsi="Garamond" w:cs="Arial"/>
          <w:sz w:val="28"/>
          <w:szCs w:val="28"/>
        </w:rPr>
        <w:t xml:space="preserve">had to edge around </w:t>
      </w:r>
      <w:r w:rsidR="00DD1FB7">
        <w:rPr>
          <w:rFonts w:ascii="Garamond" w:hAnsi="Garamond" w:cs="Arial"/>
          <w:sz w:val="28"/>
          <w:szCs w:val="28"/>
        </w:rPr>
        <w:t>each</w:t>
      </w:r>
      <w:r w:rsidRPr="00E2270F">
        <w:rPr>
          <w:rFonts w:ascii="Garamond" w:hAnsi="Garamond" w:cs="Arial"/>
          <w:sz w:val="28"/>
          <w:szCs w:val="28"/>
        </w:rPr>
        <w:t xml:space="preserve"> other, like two great </w:t>
      </w:r>
      <w:r w:rsidR="00DD1FB7">
        <w:rPr>
          <w:rFonts w:ascii="Garamond" w:hAnsi="Garamond" w:cs="Arial"/>
          <w:sz w:val="28"/>
          <w:szCs w:val="28"/>
        </w:rPr>
        <w:t xml:space="preserve">cautious </w:t>
      </w:r>
      <w:r w:rsidRPr="00E2270F">
        <w:rPr>
          <w:rFonts w:ascii="Garamond" w:hAnsi="Garamond" w:cs="Arial"/>
          <w:sz w:val="28"/>
          <w:szCs w:val="28"/>
        </w:rPr>
        <w:t>beasts</w:t>
      </w:r>
      <w:r w:rsidR="001F46D7">
        <w:rPr>
          <w:rFonts w:ascii="Garamond" w:hAnsi="Garamond" w:cs="Arial"/>
          <w:sz w:val="28"/>
          <w:szCs w:val="28"/>
        </w:rPr>
        <w:t xml:space="preserve"> at the watering hole</w:t>
      </w:r>
      <w:r w:rsidRPr="00E2270F">
        <w:rPr>
          <w:rFonts w:ascii="Garamond" w:hAnsi="Garamond" w:cs="Arial"/>
          <w:sz w:val="28"/>
          <w:szCs w:val="28"/>
        </w:rPr>
        <w:t>.</w:t>
      </w:r>
      <w:r w:rsidR="00461803" w:rsidRPr="00E2270F">
        <w:rPr>
          <w:rFonts w:ascii="Garamond" w:hAnsi="Garamond" w:cs="Arial"/>
          <w:sz w:val="28"/>
          <w:szCs w:val="28"/>
        </w:rPr>
        <w:t xml:space="preserve"> Slab</w:t>
      </w:r>
      <w:r w:rsidR="00CC1442" w:rsidRPr="00E2270F">
        <w:rPr>
          <w:rFonts w:ascii="Garamond" w:hAnsi="Garamond" w:cs="Arial"/>
          <w:sz w:val="28"/>
          <w:szCs w:val="28"/>
        </w:rPr>
        <w:t xml:space="preserve">s of granite </w:t>
      </w:r>
      <w:r w:rsidR="009A6288" w:rsidRPr="00E2270F">
        <w:rPr>
          <w:rFonts w:ascii="Garamond" w:hAnsi="Garamond" w:cs="Arial"/>
          <w:sz w:val="28"/>
          <w:szCs w:val="28"/>
        </w:rPr>
        <w:t>encroached</w:t>
      </w:r>
      <w:r w:rsidR="00CC1442" w:rsidRPr="00E2270F">
        <w:rPr>
          <w:rFonts w:ascii="Garamond" w:hAnsi="Garamond" w:cs="Arial"/>
          <w:sz w:val="28"/>
          <w:szCs w:val="28"/>
        </w:rPr>
        <w:t xml:space="preserve"> upon </w:t>
      </w:r>
      <w:r w:rsidR="001F46D7">
        <w:rPr>
          <w:rFonts w:ascii="Garamond" w:hAnsi="Garamond" w:cs="Arial"/>
          <w:sz w:val="28"/>
          <w:szCs w:val="28"/>
        </w:rPr>
        <w:t>them</w:t>
      </w:r>
      <w:r w:rsidR="00CC1442" w:rsidRPr="00E2270F">
        <w:rPr>
          <w:rFonts w:ascii="Garamond" w:hAnsi="Garamond" w:cs="Arial"/>
          <w:sz w:val="28"/>
          <w:szCs w:val="28"/>
        </w:rPr>
        <w:t xml:space="preserve">, </w:t>
      </w:r>
      <w:r w:rsidR="001F46D7">
        <w:rPr>
          <w:rFonts w:ascii="Garamond" w:hAnsi="Garamond" w:cs="Arial"/>
          <w:sz w:val="28"/>
          <w:szCs w:val="28"/>
        </w:rPr>
        <w:t>becoming</w:t>
      </w:r>
      <w:r w:rsidR="00461803" w:rsidRPr="00E2270F">
        <w:rPr>
          <w:rFonts w:ascii="Garamond" w:hAnsi="Garamond" w:cs="Arial"/>
          <w:sz w:val="28"/>
          <w:szCs w:val="28"/>
        </w:rPr>
        <w:t xml:space="preserve"> </w:t>
      </w:r>
      <w:r w:rsidR="009A6288" w:rsidRPr="00E2270F">
        <w:rPr>
          <w:rFonts w:ascii="Garamond" w:hAnsi="Garamond" w:cs="Arial"/>
          <w:sz w:val="28"/>
          <w:szCs w:val="28"/>
        </w:rPr>
        <w:t>megaliths</w:t>
      </w:r>
      <w:r w:rsidR="007247D6" w:rsidRPr="00E2270F">
        <w:rPr>
          <w:rFonts w:ascii="Garamond" w:hAnsi="Garamond" w:cs="Arial"/>
          <w:sz w:val="28"/>
          <w:szCs w:val="28"/>
        </w:rPr>
        <w:t xml:space="preserve"> </w:t>
      </w:r>
      <w:r w:rsidR="00521F7C" w:rsidRPr="00E2270F">
        <w:rPr>
          <w:rFonts w:ascii="Garamond" w:hAnsi="Garamond" w:cs="Arial"/>
          <w:sz w:val="28"/>
          <w:szCs w:val="28"/>
        </w:rPr>
        <w:t>fused</w:t>
      </w:r>
      <w:r w:rsidR="00F24DB5" w:rsidRPr="00E2270F">
        <w:rPr>
          <w:rFonts w:ascii="Garamond" w:hAnsi="Garamond" w:cs="Arial"/>
          <w:sz w:val="28"/>
          <w:szCs w:val="28"/>
        </w:rPr>
        <w:t xml:space="preserve"> together </w:t>
      </w:r>
      <w:r w:rsidR="001F46D7">
        <w:rPr>
          <w:rFonts w:ascii="Garamond" w:hAnsi="Garamond" w:cs="Arial"/>
          <w:sz w:val="28"/>
          <w:szCs w:val="28"/>
        </w:rPr>
        <w:t>into</w:t>
      </w:r>
      <w:r w:rsidR="007247D6" w:rsidRPr="00E2270F">
        <w:rPr>
          <w:rFonts w:ascii="Garamond" w:hAnsi="Garamond" w:cs="Arial"/>
          <w:sz w:val="28"/>
          <w:szCs w:val="28"/>
        </w:rPr>
        <w:t xml:space="preserve"> </w:t>
      </w:r>
      <w:r w:rsidR="00B34FDF" w:rsidRPr="00E2270F">
        <w:rPr>
          <w:rFonts w:ascii="Garamond" w:hAnsi="Garamond" w:cs="Arial"/>
          <w:sz w:val="28"/>
          <w:szCs w:val="28"/>
        </w:rPr>
        <w:t>walls of dark stone. The fields around them</w:t>
      </w:r>
      <w:r w:rsidR="00461803" w:rsidRPr="00E2270F">
        <w:rPr>
          <w:rFonts w:ascii="Garamond" w:hAnsi="Garamond" w:cs="Arial"/>
          <w:sz w:val="28"/>
          <w:szCs w:val="28"/>
        </w:rPr>
        <w:t xml:space="preserve"> </w:t>
      </w:r>
      <w:r w:rsidR="00B34FDF" w:rsidRPr="00E2270F">
        <w:rPr>
          <w:rFonts w:ascii="Garamond" w:hAnsi="Garamond" w:cs="Arial"/>
          <w:sz w:val="28"/>
          <w:szCs w:val="28"/>
        </w:rPr>
        <w:t>became</w:t>
      </w:r>
      <w:r w:rsidR="00461803" w:rsidRPr="00E2270F">
        <w:rPr>
          <w:rFonts w:ascii="Garamond" w:hAnsi="Garamond" w:cs="Arial"/>
          <w:sz w:val="28"/>
          <w:szCs w:val="28"/>
        </w:rPr>
        <w:t xml:space="preserve"> </w:t>
      </w:r>
      <w:r w:rsidR="00521F7C" w:rsidRPr="00E2270F">
        <w:rPr>
          <w:rFonts w:ascii="Garamond" w:hAnsi="Garamond" w:cs="Arial"/>
          <w:sz w:val="28"/>
          <w:szCs w:val="28"/>
        </w:rPr>
        <w:t>an</w:t>
      </w:r>
      <w:r w:rsidR="00461803" w:rsidRPr="00E2270F">
        <w:rPr>
          <w:rFonts w:ascii="Garamond" w:hAnsi="Garamond" w:cs="Arial"/>
          <w:sz w:val="28"/>
          <w:szCs w:val="28"/>
        </w:rPr>
        <w:t xml:space="preserve"> imperfect mirror of grey skies and grey</w:t>
      </w:r>
      <w:r w:rsidR="00DD1FB7">
        <w:rPr>
          <w:rFonts w:ascii="Garamond" w:hAnsi="Garamond" w:cs="Arial"/>
          <w:sz w:val="28"/>
          <w:szCs w:val="28"/>
        </w:rPr>
        <w:t>er</w:t>
      </w:r>
      <w:r w:rsidR="001F46D7">
        <w:rPr>
          <w:rFonts w:ascii="Garamond" w:hAnsi="Garamond" w:cs="Arial"/>
          <w:sz w:val="28"/>
          <w:szCs w:val="28"/>
        </w:rPr>
        <w:t xml:space="preserve"> sea whilst </w:t>
      </w:r>
      <w:r w:rsidR="00461803" w:rsidRPr="00E2270F">
        <w:rPr>
          <w:rFonts w:ascii="Garamond" w:hAnsi="Garamond" w:cs="Arial"/>
          <w:sz w:val="28"/>
          <w:szCs w:val="28"/>
        </w:rPr>
        <w:t xml:space="preserve">varieties of animals </w:t>
      </w:r>
      <w:r w:rsidR="00013CCC">
        <w:rPr>
          <w:rFonts w:ascii="Garamond" w:hAnsi="Garamond" w:cs="Arial"/>
          <w:sz w:val="28"/>
          <w:szCs w:val="28"/>
        </w:rPr>
        <w:t>appeared</w:t>
      </w:r>
      <w:r w:rsidR="00521F7C" w:rsidRPr="00E2270F">
        <w:rPr>
          <w:rFonts w:ascii="Garamond" w:hAnsi="Garamond" w:cs="Arial"/>
          <w:sz w:val="28"/>
          <w:szCs w:val="28"/>
        </w:rPr>
        <w:t xml:space="preserve"> </w:t>
      </w:r>
      <w:r w:rsidR="00461803" w:rsidRPr="00E2270F">
        <w:rPr>
          <w:rFonts w:ascii="Garamond" w:hAnsi="Garamond" w:cs="Arial"/>
          <w:sz w:val="28"/>
          <w:szCs w:val="28"/>
        </w:rPr>
        <w:t xml:space="preserve">– shaggy cattle with </w:t>
      </w:r>
      <w:r w:rsidR="00A42582" w:rsidRPr="00E2270F">
        <w:rPr>
          <w:rFonts w:ascii="Garamond" w:hAnsi="Garamond" w:cs="Arial"/>
          <w:sz w:val="28"/>
          <w:szCs w:val="28"/>
        </w:rPr>
        <w:t>impractically</w:t>
      </w:r>
      <w:r w:rsidR="00461803" w:rsidRPr="00E2270F">
        <w:rPr>
          <w:rFonts w:ascii="Garamond" w:hAnsi="Garamond" w:cs="Arial"/>
          <w:sz w:val="28"/>
          <w:szCs w:val="28"/>
        </w:rPr>
        <w:t xml:space="preserve"> curved horns, sheep with </w:t>
      </w:r>
      <w:r w:rsidR="00521F7C" w:rsidRPr="00E2270F">
        <w:rPr>
          <w:rFonts w:ascii="Garamond" w:hAnsi="Garamond" w:cs="Arial"/>
          <w:sz w:val="28"/>
          <w:szCs w:val="28"/>
        </w:rPr>
        <w:t>fiery</w:t>
      </w:r>
      <w:r w:rsidR="00461803" w:rsidRPr="00E2270F">
        <w:rPr>
          <w:rFonts w:ascii="Garamond" w:hAnsi="Garamond" w:cs="Arial"/>
          <w:sz w:val="28"/>
          <w:szCs w:val="28"/>
        </w:rPr>
        <w:t xml:space="preserve"> gaze</w:t>
      </w:r>
      <w:r w:rsidR="00521F7C" w:rsidRPr="00E2270F">
        <w:rPr>
          <w:rFonts w:ascii="Garamond" w:hAnsi="Garamond" w:cs="Arial"/>
          <w:sz w:val="28"/>
          <w:szCs w:val="28"/>
        </w:rPr>
        <w:t>s</w:t>
      </w:r>
      <w:r w:rsidR="00461803" w:rsidRPr="00E2270F">
        <w:rPr>
          <w:rFonts w:ascii="Garamond" w:hAnsi="Garamond" w:cs="Arial"/>
          <w:sz w:val="28"/>
          <w:szCs w:val="28"/>
        </w:rPr>
        <w:t xml:space="preserve"> and wool </w:t>
      </w:r>
      <w:r w:rsidR="001F46D7">
        <w:rPr>
          <w:rFonts w:ascii="Garamond" w:hAnsi="Garamond" w:cs="Arial"/>
          <w:sz w:val="28"/>
          <w:szCs w:val="28"/>
        </w:rPr>
        <w:t>that hung in greasy strips</w:t>
      </w:r>
      <w:r w:rsidR="00461803" w:rsidRPr="00E2270F">
        <w:rPr>
          <w:rFonts w:ascii="Garamond" w:hAnsi="Garamond" w:cs="Arial"/>
          <w:sz w:val="28"/>
          <w:szCs w:val="28"/>
        </w:rPr>
        <w:t xml:space="preserve">. Everything was misted with incessant rain, sometimes little more than a </w:t>
      </w:r>
      <w:r w:rsidR="00F24DB5" w:rsidRPr="00E2270F">
        <w:rPr>
          <w:rFonts w:ascii="Garamond" w:hAnsi="Garamond" w:cs="Arial"/>
          <w:sz w:val="28"/>
          <w:szCs w:val="28"/>
        </w:rPr>
        <w:t>haze</w:t>
      </w:r>
      <w:r w:rsidR="00007C73" w:rsidRPr="00E2270F">
        <w:rPr>
          <w:rFonts w:ascii="Garamond" w:hAnsi="Garamond" w:cs="Arial"/>
          <w:sz w:val="28"/>
          <w:szCs w:val="28"/>
        </w:rPr>
        <w:t xml:space="preserve">, sometimes a torrent, </w:t>
      </w:r>
      <w:r w:rsidR="00A05FFC" w:rsidRPr="00E2270F">
        <w:rPr>
          <w:rFonts w:ascii="Garamond" w:hAnsi="Garamond" w:cs="Arial"/>
          <w:sz w:val="28"/>
          <w:szCs w:val="28"/>
        </w:rPr>
        <w:t xml:space="preserve">making </w:t>
      </w:r>
      <w:r w:rsidR="00013CCC">
        <w:rPr>
          <w:rFonts w:ascii="Garamond" w:hAnsi="Garamond" w:cs="Arial"/>
          <w:sz w:val="28"/>
          <w:szCs w:val="28"/>
        </w:rPr>
        <w:t>the scenery</w:t>
      </w:r>
      <w:r w:rsidR="001F46D7">
        <w:rPr>
          <w:rFonts w:ascii="Garamond" w:hAnsi="Garamond" w:cs="Arial"/>
          <w:sz w:val="28"/>
          <w:szCs w:val="28"/>
        </w:rPr>
        <w:t xml:space="preserve"> alternate between </w:t>
      </w:r>
      <w:r w:rsidR="00A05FFC" w:rsidRPr="00E2270F">
        <w:rPr>
          <w:rFonts w:ascii="Garamond" w:hAnsi="Garamond" w:cs="Arial"/>
          <w:sz w:val="28"/>
          <w:szCs w:val="28"/>
        </w:rPr>
        <w:t xml:space="preserve">soft focus </w:t>
      </w:r>
      <w:r w:rsidR="00A42582">
        <w:rPr>
          <w:rFonts w:ascii="Garamond" w:hAnsi="Garamond" w:cs="Arial"/>
          <w:sz w:val="28"/>
          <w:szCs w:val="28"/>
        </w:rPr>
        <w:t>and a landscape in colours of thickly applied oils</w:t>
      </w:r>
      <w:r w:rsidR="00007C73" w:rsidRPr="00E2270F">
        <w:rPr>
          <w:rFonts w:ascii="Garamond" w:hAnsi="Garamond" w:cs="Arial"/>
          <w:sz w:val="28"/>
          <w:szCs w:val="28"/>
        </w:rPr>
        <w:t>.</w:t>
      </w:r>
    </w:p>
    <w:p w14:paraId="79687C85" w14:textId="77777777" w:rsidR="00B80E22" w:rsidRPr="00E2270F" w:rsidRDefault="00B80E22" w:rsidP="007247D6">
      <w:pPr>
        <w:spacing w:line="480" w:lineRule="auto"/>
        <w:jc w:val="both"/>
        <w:rPr>
          <w:rFonts w:ascii="Garamond" w:hAnsi="Garamond" w:cs="Arial"/>
          <w:sz w:val="28"/>
          <w:szCs w:val="28"/>
        </w:rPr>
      </w:pPr>
      <w:r w:rsidRPr="00E2270F">
        <w:rPr>
          <w:rFonts w:ascii="Garamond" w:hAnsi="Garamond" w:cs="Arial"/>
          <w:sz w:val="28"/>
          <w:szCs w:val="28"/>
        </w:rPr>
        <w:t xml:space="preserve">    The drive to the harbour took about forty minutes, Haigh </w:t>
      </w:r>
      <w:r w:rsidR="00215E8B" w:rsidRPr="00E2270F">
        <w:rPr>
          <w:rFonts w:ascii="Garamond" w:hAnsi="Garamond" w:cs="Arial"/>
          <w:sz w:val="28"/>
          <w:szCs w:val="28"/>
        </w:rPr>
        <w:t>passing the time</w:t>
      </w:r>
      <w:r w:rsidRPr="00E2270F">
        <w:rPr>
          <w:rFonts w:ascii="Garamond" w:hAnsi="Garamond" w:cs="Arial"/>
          <w:sz w:val="28"/>
          <w:szCs w:val="28"/>
        </w:rPr>
        <w:t xml:space="preserve"> with parcels</w:t>
      </w:r>
      <w:r w:rsidR="00D91858" w:rsidRPr="00E2270F">
        <w:rPr>
          <w:rFonts w:ascii="Garamond" w:hAnsi="Garamond" w:cs="Arial"/>
          <w:sz w:val="28"/>
          <w:szCs w:val="28"/>
        </w:rPr>
        <w:t xml:space="preserve"> of </w:t>
      </w:r>
      <w:r w:rsidR="00215E8B" w:rsidRPr="00E2270F">
        <w:rPr>
          <w:rFonts w:ascii="Garamond" w:hAnsi="Garamond" w:cs="Arial"/>
          <w:sz w:val="28"/>
          <w:szCs w:val="28"/>
        </w:rPr>
        <w:t>information about the island as they travelled</w:t>
      </w:r>
      <w:r w:rsidR="00D91858" w:rsidRPr="00E2270F">
        <w:rPr>
          <w:rFonts w:ascii="Garamond" w:hAnsi="Garamond" w:cs="Arial"/>
          <w:sz w:val="28"/>
          <w:szCs w:val="28"/>
        </w:rPr>
        <w:t>. It was a well-</w:t>
      </w:r>
      <w:r w:rsidRPr="00E2270F">
        <w:rPr>
          <w:rFonts w:ascii="Garamond" w:hAnsi="Garamond" w:cs="Arial"/>
          <w:sz w:val="28"/>
          <w:szCs w:val="28"/>
        </w:rPr>
        <w:t xml:space="preserve">rehearsed routine, they all realized, probably much the same </w:t>
      </w:r>
      <w:r w:rsidR="00215E8B">
        <w:rPr>
          <w:rFonts w:ascii="Garamond" w:hAnsi="Garamond" w:cs="Arial"/>
          <w:sz w:val="28"/>
          <w:szCs w:val="28"/>
        </w:rPr>
        <w:t>spiel</w:t>
      </w:r>
      <w:r w:rsidRPr="00E2270F">
        <w:rPr>
          <w:rFonts w:ascii="Garamond" w:hAnsi="Garamond" w:cs="Arial"/>
          <w:sz w:val="28"/>
          <w:szCs w:val="28"/>
        </w:rPr>
        <w:t xml:space="preserve"> as would be trotted out for groups of excited schoolchildren</w:t>
      </w:r>
      <w:r w:rsidR="00215E8B">
        <w:rPr>
          <w:rFonts w:ascii="Garamond" w:hAnsi="Garamond" w:cs="Arial"/>
          <w:sz w:val="28"/>
          <w:szCs w:val="28"/>
        </w:rPr>
        <w:t xml:space="preserve">, </w:t>
      </w:r>
      <w:r w:rsidRPr="00E2270F">
        <w:rPr>
          <w:rFonts w:ascii="Garamond" w:hAnsi="Garamond" w:cs="Arial"/>
          <w:sz w:val="28"/>
          <w:szCs w:val="28"/>
        </w:rPr>
        <w:t xml:space="preserve">delivered in the same measured doses. </w:t>
      </w:r>
      <w:r w:rsidR="00B77C0A">
        <w:rPr>
          <w:rFonts w:ascii="Garamond" w:hAnsi="Garamond" w:cs="Arial"/>
          <w:sz w:val="28"/>
          <w:szCs w:val="28"/>
        </w:rPr>
        <w:t>Haigh</w:t>
      </w:r>
      <w:r w:rsidRPr="00E2270F">
        <w:rPr>
          <w:rFonts w:ascii="Garamond" w:hAnsi="Garamond" w:cs="Arial"/>
          <w:sz w:val="28"/>
          <w:szCs w:val="28"/>
        </w:rPr>
        <w:t xml:space="preserve"> told them that the island was isolated, </w:t>
      </w:r>
      <w:r w:rsidR="00215E8B">
        <w:rPr>
          <w:rFonts w:ascii="Garamond" w:hAnsi="Garamond" w:cs="Arial"/>
          <w:sz w:val="28"/>
          <w:szCs w:val="28"/>
        </w:rPr>
        <w:t xml:space="preserve">a place </w:t>
      </w:r>
      <w:r w:rsidRPr="00E2270F">
        <w:rPr>
          <w:rFonts w:ascii="Garamond" w:hAnsi="Garamond" w:cs="Arial"/>
          <w:sz w:val="28"/>
          <w:szCs w:val="28"/>
        </w:rPr>
        <w:t xml:space="preserve">beyond </w:t>
      </w:r>
      <w:r w:rsidR="00215E8B">
        <w:rPr>
          <w:rFonts w:ascii="Garamond" w:hAnsi="Garamond" w:cs="Arial"/>
          <w:sz w:val="28"/>
          <w:szCs w:val="28"/>
        </w:rPr>
        <w:t xml:space="preserve">even </w:t>
      </w:r>
      <w:r w:rsidRPr="00E2270F">
        <w:rPr>
          <w:rFonts w:ascii="Garamond" w:hAnsi="Garamond" w:cs="Arial"/>
          <w:sz w:val="28"/>
          <w:szCs w:val="28"/>
        </w:rPr>
        <w:t>the reach of the mobile phone networks. Alex twitched at the reminder</w:t>
      </w:r>
      <w:r w:rsidR="00007C73" w:rsidRPr="00E2270F">
        <w:rPr>
          <w:rFonts w:ascii="Garamond" w:hAnsi="Garamond" w:cs="Arial"/>
          <w:sz w:val="28"/>
          <w:szCs w:val="28"/>
        </w:rPr>
        <w:t xml:space="preserve"> – he was going to be </w:t>
      </w:r>
      <w:r w:rsidR="007247D6" w:rsidRPr="00E2270F">
        <w:rPr>
          <w:rFonts w:ascii="Garamond" w:hAnsi="Garamond" w:cs="Arial"/>
          <w:sz w:val="28"/>
          <w:szCs w:val="28"/>
        </w:rPr>
        <w:t>continuously off the grid</w:t>
      </w:r>
      <w:r w:rsidR="00007C73" w:rsidRPr="00E2270F">
        <w:rPr>
          <w:rFonts w:ascii="Garamond" w:hAnsi="Garamond" w:cs="Arial"/>
          <w:sz w:val="28"/>
          <w:szCs w:val="28"/>
        </w:rPr>
        <w:t xml:space="preserve"> for the first time in his life</w:t>
      </w:r>
      <w:r w:rsidRPr="00E2270F">
        <w:rPr>
          <w:rFonts w:ascii="Garamond" w:hAnsi="Garamond" w:cs="Arial"/>
          <w:sz w:val="28"/>
          <w:szCs w:val="28"/>
        </w:rPr>
        <w:t xml:space="preserve">. Haigh told them that, even so, there were ways and means of maintaining contact with the </w:t>
      </w:r>
      <w:r w:rsidR="00827DEB" w:rsidRPr="00E2270F">
        <w:rPr>
          <w:rFonts w:ascii="Garamond" w:hAnsi="Garamond" w:cs="Arial"/>
          <w:sz w:val="28"/>
          <w:szCs w:val="28"/>
        </w:rPr>
        <w:t>outside</w:t>
      </w:r>
      <w:r w:rsidRPr="00E2270F">
        <w:rPr>
          <w:rFonts w:ascii="Garamond" w:hAnsi="Garamond" w:cs="Arial"/>
          <w:sz w:val="28"/>
          <w:szCs w:val="28"/>
        </w:rPr>
        <w:t xml:space="preserve"> world. There was a </w:t>
      </w:r>
      <w:r w:rsidR="00EC2264" w:rsidRPr="00E2270F">
        <w:rPr>
          <w:rFonts w:ascii="Garamond" w:hAnsi="Garamond" w:cs="Arial"/>
          <w:sz w:val="28"/>
          <w:szCs w:val="28"/>
        </w:rPr>
        <w:t xml:space="preserve">two-way </w:t>
      </w:r>
      <w:r w:rsidRPr="00E2270F">
        <w:rPr>
          <w:rFonts w:ascii="Garamond" w:hAnsi="Garamond" w:cs="Arial"/>
          <w:sz w:val="28"/>
          <w:szCs w:val="28"/>
        </w:rPr>
        <w:t xml:space="preserve">radio; there was </w:t>
      </w:r>
      <w:r w:rsidR="00EC2264" w:rsidRPr="00E2270F">
        <w:rPr>
          <w:rFonts w:ascii="Garamond" w:hAnsi="Garamond" w:cs="Arial"/>
          <w:sz w:val="28"/>
          <w:szCs w:val="28"/>
        </w:rPr>
        <w:t>a boat</w:t>
      </w:r>
      <w:r w:rsidRPr="00E2270F">
        <w:rPr>
          <w:rFonts w:ascii="Garamond" w:hAnsi="Garamond" w:cs="Arial"/>
          <w:sz w:val="28"/>
          <w:szCs w:val="28"/>
        </w:rPr>
        <w:t xml:space="preserve"> that they could use to cross to the mainland on most days, as long as the weather wasn’t too dreadful; the local fishermen </w:t>
      </w:r>
      <w:r w:rsidR="00B77C0A">
        <w:rPr>
          <w:rFonts w:ascii="Garamond" w:hAnsi="Garamond" w:cs="Arial"/>
          <w:sz w:val="28"/>
          <w:szCs w:val="28"/>
        </w:rPr>
        <w:t xml:space="preserve">usually </w:t>
      </w:r>
      <w:r w:rsidRPr="00E2270F">
        <w:rPr>
          <w:rFonts w:ascii="Garamond" w:hAnsi="Garamond" w:cs="Arial"/>
          <w:sz w:val="28"/>
          <w:szCs w:val="28"/>
        </w:rPr>
        <w:t xml:space="preserve">came by a couple of times in the week, laying lobster pots as close to the land as they </w:t>
      </w:r>
      <w:r w:rsidR="00B77C0A">
        <w:rPr>
          <w:rFonts w:ascii="Garamond" w:hAnsi="Garamond" w:cs="Arial"/>
          <w:sz w:val="28"/>
          <w:szCs w:val="28"/>
        </w:rPr>
        <w:t>risked</w:t>
      </w:r>
      <w:r w:rsidR="002523BF" w:rsidRPr="00E2270F">
        <w:rPr>
          <w:rFonts w:ascii="Garamond" w:hAnsi="Garamond" w:cs="Arial"/>
          <w:sz w:val="28"/>
          <w:szCs w:val="28"/>
        </w:rPr>
        <w:t>; sometimes a yacht would chance by – not so much in the winter, but from time to time. There were</w:t>
      </w:r>
      <w:r w:rsidR="00827DEB" w:rsidRPr="00E2270F">
        <w:rPr>
          <w:rFonts w:ascii="Garamond" w:hAnsi="Garamond" w:cs="Arial"/>
          <w:sz w:val="28"/>
          <w:szCs w:val="28"/>
        </w:rPr>
        <w:t xml:space="preserve">, after all, </w:t>
      </w:r>
      <w:r w:rsidR="00F42FA3" w:rsidRPr="00E2270F">
        <w:rPr>
          <w:rFonts w:ascii="Garamond" w:hAnsi="Garamond" w:cs="Arial"/>
          <w:sz w:val="28"/>
          <w:szCs w:val="28"/>
        </w:rPr>
        <w:t>very few places</w:t>
      </w:r>
      <w:r w:rsidR="00D25E10">
        <w:rPr>
          <w:rFonts w:ascii="Garamond" w:hAnsi="Garamond" w:cs="Arial"/>
          <w:sz w:val="28"/>
          <w:szCs w:val="28"/>
        </w:rPr>
        <w:t xml:space="preserve"> in their </w:t>
      </w:r>
      <w:r w:rsidR="00827DEB" w:rsidRPr="00E2270F">
        <w:rPr>
          <w:rFonts w:ascii="Garamond" w:hAnsi="Garamond" w:cs="Arial"/>
          <w:sz w:val="28"/>
          <w:szCs w:val="28"/>
        </w:rPr>
        <w:t>world</w:t>
      </w:r>
      <w:r w:rsidR="002523BF" w:rsidRPr="00E2270F">
        <w:rPr>
          <w:rFonts w:ascii="Garamond" w:hAnsi="Garamond" w:cs="Arial"/>
          <w:sz w:val="28"/>
          <w:szCs w:val="28"/>
        </w:rPr>
        <w:t xml:space="preserve"> which didn’t </w:t>
      </w:r>
      <w:r w:rsidR="001F46D7">
        <w:rPr>
          <w:rFonts w:ascii="Garamond" w:hAnsi="Garamond" w:cs="Arial"/>
          <w:sz w:val="28"/>
          <w:szCs w:val="28"/>
        </w:rPr>
        <w:t xml:space="preserve">enjoy endless </w:t>
      </w:r>
      <w:r w:rsidR="00F42FA3" w:rsidRPr="00E2270F">
        <w:rPr>
          <w:rFonts w:ascii="Garamond" w:hAnsi="Garamond" w:cs="Arial"/>
          <w:sz w:val="28"/>
          <w:szCs w:val="28"/>
        </w:rPr>
        <w:t>interconnection</w:t>
      </w:r>
      <w:r w:rsidR="002523BF" w:rsidRPr="00E2270F">
        <w:rPr>
          <w:rFonts w:ascii="Garamond" w:hAnsi="Garamond" w:cs="Arial"/>
          <w:sz w:val="28"/>
          <w:szCs w:val="28"/>
        </w:rPr>
        <w:t xml:space="preserve"> with the rest of the </w:t>
      </w:r>
      <w:r w:rsidR="00D25E10">
        <w:rPr>
          <w:rFonts w:ascii="Garamond" w:hAnsi="Garamond" w:cs="Arial"/>
          <w:sz w:val="28"/>
          <w:szCs w:val="28"/>
        </w:rPr>
        <w:t>planet</w:t>
      </w:r>
      <w:r w:rsidR="002523BF" w:rsidRPr="00E2270F">
        <w:rPr>
          <w:rFonts w:ascii="Garamond" w:hAnsi="Garamond" w:cs="Arial"/>
          <w:sz w:val="28"/>
          <w:szCs w:val="28"/>
        </w:rPr>
        <w:t xml:space="preserve">. There was a small village spread along the coast: a shop where they could get most things, and a pub, where those lobstermen gathered of an evening. </w:t>
      </w:r>
      <w:r w:rsidR="002E2E2B" w:rsidRPr="00E2270F">
        <w:rPr>
          <w:rFonts w:ascii="Garamond" w:hAnsi="Garamond" w:cs="Arial"/>
          <w:i/>
          <w:sz w:val="28"/>
          <w:szCs w:val="28"/>
        </w:rPr>
        <w:t>Cuan uibhist</w:t>
      </w:r>
      <w:r w:rsidR="00B77C0A" w:rsidRPr="00B77C0A">
        <w:rPr>
          <w:rFonts w:ascii="Garamond" w:hAnsi="Garamond" w:cs="Arial"/>
          <w:sz w:val="28"/>
          <w:szCs w:val="28"/>
        </w:rPr>
        <w:t xml:space="preserve"> </w:t>
      </w:r>
      <w:r w:rsidR="00B77C0A" w:rsidRPr="00E2270F">
        <w:rPr>
          <w:rFonts w:ascii="Garamond" w:hAnsi="Garamond" w:cs="Arial"/>
          <w:sz w:val="28"/>
          <w:szCs w:val="28"/>
        </w:rPr>
        <w:t>was the name of the pub</w:t>
      </w:r>
      <w:r w:rsidR="002E2E2B" w:rsidRPr="00E2270F">
        <w:rPr>
          <w:rFonts w:ascii="Garamond" w:hAnsi="Garamond" w:cs="Arial"/>
          <w:sz w:val="28"/>
          <w:szCs w:val="28"/>
        </w:rPr>
        <w:t xml:space="preserve">, Haigh explained, spelling </w:t>
      </w:r>
      <w:r w:rsidR="00973BE2" w:rsidRPr="00E2270F">
        <w:rPr>
          <w:rFonts w:ascii="Garamond" w:hAnsi="Garamond" w:cs="Arial"/>
          <w:sz w:val="28"/>
          <w:szCs w:val="28"/>
        </w:rPr>
        <w:t>it out</w:t>
      </w:r>
      <w:r w:rsidR="00B77C0A">
        <w:rPr>
          <w:rFonts w:ascii="Garamond" w:hAnsi="Garamond" w:cs="Arial"/>
          <w:sz w:val="28"/>
          <w:szCs w:val="28"/>
        </w:rPr>
        <w:t>,</w:t>
      </w:r>
      <w:r w:rsidR="002E2E2B" w:rsidRPr="00E2270F">
        <w:rPr>
          <w:rFonts w:ascii="Garamond" w:hAnsi="Garamond" w:cs="Arial"/>
          <w:sz w:val="28"/>
          <w:szCs w:val="28"/>
        </w:rPr>
        <w:t xml:space="preserve"> which meant something like </w:t>
      </w:r>
      <w:r w:rsidR="002074FE">
        <w:rPr>
          <w:rFonts w:ascii="Garamond" w:hAnsi="Garamond" w:cs="Arial"/>
          <w:i/>
          <w:sz w:val="28"/>
          <w:szCs w:val="28"/>
        </w:rPr>
        <w:t xml:space="preserve">the Sea of Uist </w:t>
      </w:r>
      <w:r w:rsidR="00B77C0A">
        <w:rPr>
          <w:rFonts w:ascii="Garamond" w:hAnsi="Garamond" w:cs="Arial"/>
          <w:sz w:val="28"/>
          <w:szCs w:val="28"/>
        </w:rPr>
        <w:t>(</w:t>
      </w:r>
      <w:r w:rsidR="002E2E2B" w:rsidRPr="00E2270F">
        <w:rPr>
          <w:rFonts w:ascii="Garamond" w:hAnsi="Garamond" w:cs="Arial"/>
          <w:sz w:val="28"/>
          <w:szCs w:val="28"/>
        </w:rPr>
        <w:t>it soun</w:t>
      </w:r>
      <w:r w:rsidR="00F42FA3" w:rsidRPr="00E2270F">
        <w:rPr>
          <w:rFonts w:ascii="Garamond" w:hAnsi="Garamond" w:cs="Arial"/>
          <w:sz w:val="28"/>
          <w:szCs w:val="28"/>
        </w:rPr>
        <w:t xml:space="preserve">ded better in Gaelic, Alex </w:t>
      </w:r>
      <w:r w:rsidR="001F46D7">
        <w:rPr>
          <w:rFonts w:ascii="Garamond" w:hAnsi="Garamond" w:cs="Arial"/>
          <w:sz w:val="28"/>
          <w:szCs w:val="28"/>
        </w:rPr>
        <w:t>piped up</w:t>
      </w:r>
      <w:r w:rsidR="00B77C0A">
        <w:rPr>
          <w:rFonts w:ascii="Garamond" w:hAnsi="Garamond" w:cs="Arial"/>
          <w:sz w:val="28"/>
          <w:szCs w:val="28"/>
        </w:rPr>
        <w:t>)</w:t>
      </w:r>
      <w:r w:rsidR="002E2E2B" w:rsidRPr="00E2270F">
        <w:rPr>
          <w:rFonts w:ascii="Garamond" w:hAnsi="Garamond" w:cs="Arial"/>
          <w:sz w:val="28"/>
          <w:szCs w:val="28"/>
        </w:rPr>
        <w:t xml:space="preserve">. </w:t>
      </w:r>
      <w:r w:rsidR="002523BF" w:rsidRPr="00E2270F">
        <w:rPr>
          <w:rFonts w:ascii="Garamond" w:hAnsi="Garamond" w:cs="Arial"/>
          <w:sz w:val="28"/>
          <w:szCs w:val="28"/>
        </w:rPr>
        <w:t xml:space="preserve">And </w:t>
      </w:r>
      <w:r w:rsidR="002E2E2B" w:rsidRPr="00E2270F">
        <w:rPr>
          <w:rFonts w:ascii="Garamond" w:hAnsi="Garamond" w:cs="Arial"/>
          <w:sz w:val="28"/>
          <w:szCs w:val="28"/>
        </w:rPr>
        <w:t xml:space="preserve">there was </w:t>
      </w:r>
      <w:r w:rsidR="002523BF" w:rsidRPr="00E2270F">
        <w:rPr>
          <w:rFonts w:ascii="Garamond" w:hAnsi="Garamond" w:cs="Arial"/>
          <w:sz w:val="28"/>
          <w:szCs w:val="28"/>
        </w:rPr>
        <w:t xml:space="preserve">a bus service, once a day out </w:t>
      </w:r>
      <w:r w:rsidR="00D25E10">
        <w:rPr>
          <w:rFonts w:ascii="Garamond" w:hAnsi="Garamond" w:cs="Arial"/>
          <w:sz w:val="28"/>
          <w:szCs w:val="28"/>
        </w:rPr>
        <w:t>to</w:t>
      </w:r>
      <w:r w:rsidR="002523BF" w:rsidRPr="00E2270F">
        <w:rPr>
          <w:rFonts w:ascii="Garamond" w:hAnsi="Garamond" w:cs="Arial"/>
          <w:sz w:val="28"/>
          <w:szCs w:val="28"/>
        </w:rPr>
        <w:t xml:space="preserve"> Oban and once a day back, just in case they missed the big city lights. All three passengers smiled at that, </w:t>
      </w:r>
      <w:r w:rsidR="00827DEB" w:rsidRPr="00E2270F">
        <w:rPr>
          <w:rFonts w:ascii="Garamond" w:hAnsi="Garamond" w:cs="Arial"/>
          <w:sz w:val="28"/>
          <w:szCs w:val="28"/>
        </w:rPr>
        <w:t>all think</w:t>
      </w:r>
      <w:r w:rsidR="00F42FA3" w:rsidRPr="00E2270F">
        <w:rPr>
          <w:rFonts w:ascii="Garamond" w:hAnsi="Garamond" w:cs="Arial"/>
          <w:sz w:val="28"/>
          <w:szCs w:val="28"/>
        </w:rPr>
        <w:t xml:space="preserve">ing of </w:t>
      </w:r>
      <w:r w:rsidR="002523BF" w:rsidRPr="00E2270F">
        <w:rPr>
          <w:rFonts w:ascii="Garamond" w:hAnsi="Garamond" w:cs="Arial"/>
          <w:sz w:val="28"/>
          <w:szCs w:val="28"/>
        </w:rPr>
        <w:t>the deserted air of the seaside town</w:t>
      </w:r>
      <w:r w:rsidR="002E2E2B" w:rsidRPr="00E2270F">
        <w:rPr>
          <w:rFonts w:ascii="Garamond" w:hAnsi="Garamond" w:cs="Arial"/>
          <w:sz w:val="28"/>
          <w:szCs w:val="28"/>
        </w:rPr>
        <w:t xml:space="preserve"> they had just left behind</w:t>
      </w:r>
      <w:r w:rsidR="002523BF" w:rsidRPr="00E2270F">
        <w:rPr>
          <w:rFonts w:ascii="Garamond" w:hAnsi="Garamond" w:cs="Arial"/>
          <w:sz w:val="28"/>
          <w:szCs w:val="28"/>
        </w:rPr>
        <w:t>. They all supposed that, given isolation enough</w:t>
      </w:r>
      <w:r w:rsidR="00827DEB" w:rsidRPr="00E2270F">
        <w:rPr>
          <w:rFonts w:ascii="Garamond" w:hAnsi="Garamond" w:cs="Arial"/>
          <w:sz w:val="28"/>
          <w:szCs w:val="28"/>
        </w:rPr>
        <w:t xml:space="preserve"> and time</w:t>
      </w:r>
      <w:r w:rsidR="002523BF" w:rsidRPr="00E2270F">
        <w:rPr>
          <w:rFonts w:ascii="Garamond" w:hAnsi="Garamond" w:cs="Arial"/>
          <w:sz w:val="28"/>
          <w:szCs w:val="28"/>
        </w:rPr>
        <w:t xml:space="preserve">, they </w:t>
      </w:r>
      <w:r w:rsidR="00F42FA3" w:rsidRPr="00E2270F">
        <w:rPr>
          <w:rFonts w:ascii="Garamond" w:hAnsi="Garamond" w:cs="Arial"/>
          <w:sz w:val="28"/>
          <w:szCs w:val="28"/>
        </w:rPr>
        <w:t>might indeed come to consider Oban</w:t>
      </w:r>
      <w:r w:rsidR="001F46D7">
        <w:rPr>
          <w:rFonts w:ascii="Garamond" w:hAnsi="Garamond" w:cs="Arial"/>
          <w:sz w:val="28"/>
          <w:szCs w:val="28"/>
        </w:rPr>
        <w:t xml:space="preserve"> as</w:t>
      </w:r>
      <w:r w:rsidR="002523BF" w:rsidRPr="00E2270F">
        <w:rPr>
          <w:rFonts w:ascii="Garamond" w:hAnsi="Garamond" w:cs="Arial"/>
          <w:sz w:val="28"/>
          <w:szCs w:val="28"/>
        </w:rPr>
        <w:t xml:space="preserve"> the big city. </w:t>
      </w:r>
      <w:r w:rsidR="002E2E2B" w:rsidRPr="00E2270F">
        <w:rPr>
          <w:rFonts w:ascii="Garamond" w:hAnsi="Garamond" w:cs="Arial"/>
          <w:sz w:val="28"/>
          <w:szCs w:val="28"/>
        </w:rPr>
        <w:t xml:space="preserve">In his own mind, </w:t>
      </w:r>
      <w:r w:rsidR="002523BF" w:rsidRPr="00E2270F">
        <w:rPr>
          <w:rFonts w:ascii="Garamond" w:hAnsi="Garamond" w:cs="Arial"/>
          <w:sz w:val="28"/>
          <w:szCs w:val="28"/>
        </w:rPr>
        <w:t xml:space="preserve">Alex wondered where exactly the </w:t>
      </w:r>
      <w:r w:rsidR="00732618" w:rsidRPr="00E2270F">
        <w:rPr>
          <w:rFonts w:ascii="Garamond" w:hAnsi="Garamond" w:cs="Arial"/>
          <w:sz w:val="28"/>
          <w:szCs w:val="28"/>
        </w:rPr>
        <w:t>wireless</w:t>
      </w:r>
      <w:r w:rsidR="002523BF" w:rsidRPr="00E2270F">
        <w:rPr>
          <w:rFonts w:ascii="Garamond" w:hAnsi="Garamond" w:cs="Arial"/>
          <w:sz w:val="28"/>
          <w:szCs w:val="28"/>
        </w:rPr>
        <w:t xml:space="preserve"> internet coverage began and ended.</w:t>
      </w:r>
      <w:r w:rsidR="002E2E2B" w:rsidRPr="00E2270F">
        <w:rPr>
          <w:rFonts w:ascii="Garamond" w:hAnsi="Garamond" w:cs="Arial"/>
          <w:sz w:val="28"/>
          <w:szCs w:val="28"/>
        </w:rPr>
        <w:t xml:space="preserve"> He looked across the landscape, as if there might be </w:t>
      </w:r>
      <w:r w:rsidR="00D25E10">
        <w:rPr>
          <w:rFonts w:ascii="Garamond" w:hAnsi="Garamond" w:cs="Arial"/>
          <w:sz w:val="28"/>
          <w:szCs w:val="28"/>
        </w:rPr>
        <w:t>a</w:t>
      </w:r>
      <w:r w:rsidR="002E2E2B" w:rsidRPr="00E2270F">
        <w:rPr>
          <w:rFonts w:ascii="Garamond" w:hAnsi="Garamond" w:cs="Arial"/>
          <w:sz w:val="28"/>
          <w:szCs w:val="28"/>
        </w:rPr>
        <w:t xml:space="preserve"> line drawn in the sky, beyond which </w:t>
      </w:r>
      <w:r w:rsidR="00D25E10">
        <w:rPr>
          <w:rFonts w:ascii="Garamond" w:hAnsi="Garamond" w:cs="Arial"/>
          <w:sz w:val="28"/>
          <w:szCs w:val="28"/>
        </w:rPr>
        <w:t>would</w:t>
      </w:r>
      <w:r w:rsidR="002E2E2B" w:rsidRPr="00E2270F">
        <w:rPr>
          <w:rFonts w:ascii="Garamond" w:hAnsi="Garamond" w:cs="Arial"/>
          <w:sz w:val="28"/>
          <w:szCs w:val="28"/>
        </w:rPr>
        <w:t xml:space="preserve"> be </w:t>
      </w:r>
      <w:r w:rsidR="00D25E10">
        <w:rPr>
          <w:rFonts w:ascii="Garamond" w:hAnsi="Garamond" w:cs="Arial"/>
          <w:sz w:val="28"/>
          <w:szCs w:val="28"/>
        </w:rPr>
        <w:t xml:space="preserve">a space </w:t>
      </w:r>
      <w:r w:rsidR="002E2E2B" w:rsidRPr="00E2270F">
        <w:rPr>
          <w:rFonts w:ascii="Garamond" w:hAnsi="Garamond" w:cs="Arial"/>
          <w:sz w:val="28"/>
          <w:szCs w:val="28"/>
        </w:rPr>
        <w:t xml:space="preserve">labelled </w:t>
      </w:r>
      <w:r w:rsidR="002E2E2B" w:rsidRPr="00E2270F">
        <w:rPr>
          <w:rFonts w:ascii="Garamond" w:hAnsi="Garamond" w:cs="Arial"/>
          <w:i/>
          <w:sz w:val="28"/>
          <w:szCs w:val="28"/>
        </w:rPr>
        <w:t>Here Be Dragons</w:t>
      </w:r>
      <w:r w:rsidR="002E2E2B" w:rsidRPr="00E2270F">
        <w:rPr>
          <w:rFonts w:ascii="Garamond" w:hAnsi="Garamond" w:cs="Arial"/>
          <w:sz w:val="28"/>
          <w:szCs w:val="28"/>
        </w:rPr>
        <w:t>.</w:t>
      </w:r>
      <w:r w:rsidR="002523BF" w:rsidRPr="00E2270F">
        <w:rPr>
          <w:rFonts w:ascii="Garamond" w:hAnsi="Garamond" w:cs="Arial"/>
          <w:sz w:val="28"/>
          <w:szCs w:val="28"/>
        </w:rPr>
        <w:t xml:space="preserve"> Out loud, </w:t>
      </w:r>
      <w:r w:rsidR="00E33D24" w:rsidRPr="00E2270F">
        <w:rPr>
          <w:rFonts w:ascii="Garamond" w:hAnsi="Garamond" w:cs="Arial"/>
          <w:sz w:val="28"/>
          <w:szCs w:val="28"/>
        </w:rPr>
        <w:t>Eleanor</w:t>
      </w:r>
      <w:r w:rsidR="002523BF" w:rsidRPr="00E2270F">
        <w:rPr>
          <w:rFonts w:ascii="Garamond" w:hAnsi="Garamond" w:cs="Arial"/>
          <w:sz w:val="28"/>
          <w:szCs w:val="28"/>
        </w:rPr>
        <w:t xml:space="preserve"> wondered where the nearest post box was to be found. There was one outside the village shop, Haigh </w:t>
      </w:r>
      <w:r w:rsidR="00F42FA3" w:rsidRPr="00E2270F">
        <w:rPr>
          <w:rFonts w:ascii="Garamond" w:hAnsi="Garamond" w:cs="Arial"/>
          <w:sz w:val="28"/>
          <w:szCs w:val="28"/>
        </w:rPr>
        <w:t>told</w:t>
      </w:r>
      <w:r w:rsidR="002523BF" w:rsidRPr="00E2270F">
        <w:rPr>
          <w:rFonts w:ascii="Garamond" w:hAnsi="Garamond" w:cs="Arial"/>
          <w:sz w:val="28"/>
          <w:szCs w:val="28"/>
        </w:rPr>
        <w:t xml:space="preserve"> her, and there was a </w:t>
      </w:r>
      <w:r w:rsidR="00732618" w:rsidRPr="00E2270F">
        <w:rPr>
          <w:rFonts w:ascii="Garamond" w:hAnsi="Garamond" w:cs="Arial"/>
          <w:sz w:val="28"/>
          <w:szCs w:val="28"/>
        </w:rPr>
        <w:t xml:space="preserve">regular </w:t>
      </w:r>
      <w:r w:rsidR="002523BF" w:rsidRPr="00E2270F">
        <w:rPr>
          <w:rFonts w:ascii="Garamond" w:hAnsi="Garamond" w:cs="Arial"/>
          <w:sz w:val="28"/>
          <w:szCs w:val="28"/>
        </w:rPr>
        <w:t xml:space="preserve">collection, too: the postman was </w:t>
      </w:r>
      <w:r w:rsidR="001F46D7">
        <w:rPr>
          <w:rFonts w:ascii="Garamond" w:hAnsi="Garamond" w:cs="Arial"/>
          <w:sz w:val="28"/>
          <w:szCs w:val="28"/>
        </w:rPr>
        <w:t xml:space="preserve">single-handedly </w:t>
      </w:r>
      <w:r w:rsidR="002523BF" w:rsidRPr="00E2270F">
        <w:rPr>
          <w:rFonts w:ascii="Garamond" w:hAnsi="Garamond" w:cs="Arial"/>
          <w:sz w:val="28"/>
          <w:szCs w:val="28"/>
        </w:rPr>
        <w:t xml:space="preserve">one of the village’s most vital </w:t>
      </w:r>
      <w:r w:rsidR="00B77C0A" w:rsidRPr="00E2270F">
        <w:rPr>
          <w:rFonts w:ascii="Garamond" w:hAnsi="Garamond" w:cs="Arial"/>
          <w:sz w:val="28"/>
          <w:szCs w:val="28"/>
        </w:rPr>
        <w:t xml:space="preserve">communication </w:t>
      </w:r>
      <w:r w:rsidR="002523BF" w:rsidRPr="00E2270F">
        <w:rPr>
          <w:rFonts w:ascii="Garamond" w:hAnsi="Garamond" w:cs="Arial"/>
          <w:sz w:val="28"/>
          <w:szCs w:val="28"/>
        </w:rPr>
        <w:t>links</w:t>
      </w:r>
      <w:r w:rsidR="00732618" w:rsidRPr="00E2270F">
        <w:rPr>
          <w:rFonts w:ascii="Garamond" w:hAnsi="Garamond" w:cs="Arial"/>
          <w:sz w:val="28"/>
          <w:szCs w:val="28"/>
        </w:rPr>
        <w:t>, transport</w:t>
      </w:r>
      <w:r w:rsidR="00F42FA3" w:rsidRPr="00E2270F">
        <w:rPr>
          <w:rFonts w:ascii="Garamond" w:hAnsi="Garamond" w:cs="Arial"/>
          <w:sz w:val="28"/>
          <w:szCs w:val="28"/>
        </w:rPr>
        <w:t>ing</w:t>
      </w:r>
      <w:r w:rsidR="00732618" w:rsidRPr="00E2270F">
        <w:rPr>
          <w:rFonts w:ascii="Garamond" w:hAnsi="Garamond" w:cs="Arial"/>
          <w:sz w:val="28"/>
          <w:szCs w:val="28"/>
        </w:rPr>
        <w:t xml:space="preserve"> all manner of supplies </w:t>
      </w:r>
      <w:r w:rsidR="002E2E2B" w:rsidRPr="00E2270F">
        <w:rPr>
          <w:rFonts w:ascii="Garamond" w:hAnsi="Garamond" w:cs="Arial"/>
          <w:sz w:val="28"/>
          <w:szCs w:val="28"/>
        </w:rPr>
        <w:t xml:space="preserve">along with </w:t>
      </w:r>
      <w:r w:rsidR="001F46D7">
        <w:rPr>
          <w:rFonts w:ascii="Garamond" w:hAnsi="Garamond" w:cs="Arial"/>
          <w:sz w:val="28"/>
          <w:szCs w:val="28"/>
        </w:rPr>
        <w:t>letters and parcels</w:t>
      </w:r>
      <w:r w:rsidR="00F42FA3" w:rsidRPr="00E2270F">
        <w:rPr>
          <w:rFonts w:ascii="Garamond" w:hAnsi="Garamond" w:cs="Arial"/>
          <w:sz w:val="28"/>
          <w:szCs w:val="28"/>
        </w:rPr>
        <w:t xml:space="preserve"> and doubling</w:t>
      </w:r>
      <w:r w:rsidR="002E2E2B" w:rsidRPr="00E2270F">
        <w:rPr>
          <w:rFonts w:ascii="Garamond" w:hAnsi="Garamond" w:cs="Arial"/>
          <w:sz w:val="28"/>
          <w:szCs w:val="28"/>
        </w:rPr>
        <w:t xml:space="preserve"> up as a taxi service </w:t>
      </w:r>
      <w:r w:rsidR="00F42FA3" w:rsidRPr="00E2270F">
        <w:rPr>
          <w:rFonts w:ascii="Garamond" w:hAnsi="Garamond" w:cs="Arial"/>
          <w:sz w:val="28"/>
          <w:szCs w:val="28"/>
        </w:rPr>
        <w:t>of sorts</w:t>
      </w:r>
      <w:r w:rsidR="002E2E2B" w:rsidRPr="00E2270F">
        <w:rPr>
          <w:rFonts w:ascii="Garamond" w:hAnsi="Garamond" w:cs="Arial"/>
          <w:sz w:val="28"/>
          <w:szCs w:val="28"/>
        </w:rPr>
        <w:t>.</w:t>
      </w:r>
    </w:p>
    <w:p w14:paraId="387DF786" w14:textId="77777777" w:rsidR="00732618" w:rsidRPr="00E2270F" w:rsidRDefault="00732618" w:rsidP="00827DEB">
      <w:pPr>
        <w:spacing w:line="480" w:lineRule="auto"/>
        <w:jc w:val="both"/>
        <w:rPr>
          <w:rFonts w:ascii="Garamond" w:hAnsi="Garamond" w:cs="Arial"/>
          <w:sz w:val="28"/>
          <w:szCs w:val="28"/>
        </w:rPr>
      </w:pPr>
      <w:r w:rsidRPr="00E2270F">
        <w:rPr>
          <w:rFonts w:ascii="Garamond" w:hAnsi="Garamond" w:cs="Arial"/>
          <w:sz w:val="28"/>
          <w:szCs w:val="28"/>
        </w:rPr>
        <w:t xml:space="preserve">    Th</w:t>
      </w:r>
      <w:r w:rsidR="00F42FA3" w:rsidRPr="00E2270F">
        <w:rPr>
          <w:rFonts w:ascii="Garamond" w:hAnsi="Garamond" w:cs="Arial"/>
          <w:sz w:val="28"/>
          <w:szCs w:val="28"/>
        </w:rPr>
        <w:t xml:space="preserve">en, heralded by the cries of </w:t>
      </w:r>
      <w:r w:rsidRPr="00E2270F">
        <w:rPr>
          <w:rFonts w:ascii="Garamond" w:hAnsi="Garamond" w:cs="Arial"/>
          <w:sz w:val="28"/>
          <w:szCs w:val="28"/>
        </w:rPr>
        <w:t>gulls which flocked in huge numbers, the roadway crested a hilloc</w:t>
      </w:r>
      <w:r w:rsidR="00F42FA3" w:rsidRPr="00E2270F">
        <w:rPr>
          <w:rFonts w:ascii="Garamond" w:hAnsi="Garamond" w:cs="Arial"/>
          <w:sz w:val="28"/>
          <w:szCs w:val="28"/>
        </w:rPr>
        <w:t>k and there was the sea right beside</w:t>
      </w:r>
      <w:r w:rsidRPr="00E2270F">
        <w:rPr>
          <w:rFonts w:ascii="Garamond" w:hAnsi="Garamond" w:cs="Arial"/>
          <w:sz w:val="28"/>
          <w:szCs w:val="28"/>
        </w:rPr>
        <w:t xml:space="preserve"> them again, </w:t>
      </w:r>
      <w:r w:rsidR="00F42FA3" w:rsidRPr="00E2270F">
        <w:rPr>
          <w:rFonts w:ascii="Garamond" w:hAnsi="Garamond" w:cs="Arial"/>
          <w:sz w:val="28"/>
          <w:szCs w:val="28"/>
        </w:rPr>
        <w:t>no longer</w:t>
      </w:r>
      <w:r w:rsidRPr="00E2270F">
        <w:rPr>
          <w:rFonts w:ascii="Garamond" w:hAnsi="Garamond" w:cs="Arial"/>
          <w:sz w:val="28"/>
          <w:szCs w:val="28"/>
        </w:rPr>
        <w:t xml:space="preserve"> hemmed </w:t>
      </w:r>
      <w:r w:rsidR="00F42FA3" w:rsidRPr="00E2270F">
        <w:rPr>
          <w:rFonts w:ascii="Garamond" w:hAnsi="Garamond" w:cs="Arial"/>
          <w:sz w:val="28"/>
          <w:szCs w:val="28"/>
        </w:rPr>
        <w:t xml:space="preserve">in </w:t>
      </w:r>
      <w:r w:rsidRPr="00E2270F">
        <w:rPr>
          <w:rFonts w:ascii="Garamond" w:hAnsi="Garamond" w:cs="Arial"/>
          <w:sz w:val="28"/>
          <w:szCs w:val="28"/>
        </w:rPr>
        <w:t xml:space="preserve">by walls or bordered by railtracks </w:t>
      </w:r>
      <w:r w:rsidR="00F42FA3" w:rsidRPr="00E2270F">
        <w:rPr>
          <w:rFonts w:ascii="Garamond" w:hAnsi="Garamond" w:cs="Arial"/>
          <w:sz w:val="28"/>
          <w:szCs w:val="28"/>
        </w:rPr>
        <w:t>and</w:t>
      </w:r>
      <w:r w:rsidRPr="00E2270F">
        <w:rPr>
          <w:rFonts w:ascii="Garamond" w:hAnsi="Garamond" w:cs="Arial"/>
          <w:sz w:val="28"/>
          <w:szCs w:val="28"/>
        </w:rPr>
        <w:t xml:space="preserve"> asphalt, but rolling right </w:t>
      </w:r>
      <w:r w:rsidR="00F42FA3" w:rsidRPr="00E2270F">
        <w:rPr>
          <w:rFonts w:ascii="Garamond" w:hAnsi="Garamond" w:cs="Arial"/>
          <w:sz w:val="28"/>
          <w:szCs w:val="28"/>
        </w:rPr>
        <w:t>over</w:t>
      </w:r>
      <w:r w:rsidRPr="00E2270F">
        <w:rPr>
          <w:rFonts w:ascii="Garamond" w:hAnsi="Garamond" w:cs="Arial"/>
          <w:sz w:val="28"/>
          <w:szCs w:val="28"/>
        </w:rPr>
        <w:t xml:space="preserve"> the rocks. The salt scent was strong now, </w:t>
      </w:r>
      <w:r w:rsidR="00F42FA3" w:rsidRPr="00E2270F">
        <w:rPr>
          <w:rFonts w:ascii="Garamond" w:hAnsi="Garamond" w:cs="Arial"/>
          <w:sz w:val="28"/>
          <w:szCs w:val="28"/>
        </w:rPr>
        <w:t xml:space="preserve">pungent </w:t>
      </w:r>
      <w:r w:rsidRPr="00E2270F">
        <w:rPr>
          <w:rFonts w:ascii="Garamond" w:hAnsi="Garamond" w:cs="Arial"/>
          <w:sz w:val="28"/>
          <w:szCs w:val="28"/>
        </w:rPr>
        <w:t xml:space="preserve">enough to </w:t>
      </w:r>
      <w:r w:rsidR="00F42FA3" w:rsidRPr="00E2270F">
        <w:rPr>
          <w:rFonts w:ascii="Garamond" w:hAnsi="Garamond" w:cs="Arial"/>
          <w:sz w:val="28"/>
          <w:szCs w:val="28"/>
        </w:rPr>
        <w:t>taste in the back of the throat</w:t>
      </w:r>
      <w:r w:rsidR="00B77C0A">
        <w:rPr>
          <w:rFonts w:ascii="Garamond" w:hAnsi="Garamond" w:cs="Arial"/>
          <w:sz w:val="28"/>
          <w:szCs w:val="28"/>
        </w:rPr>
        <w:t xml:space="preserve">. The three travellers, all </w:t>
      </w:r>
      <w:r w:rsidR="00B77C0A" w:rsidRPr="00E2270F">
        <w:rPr>
          <w:rFonts w:ascii="Garamond" w:hAnsi="Garamond" w:cs="Arial"/>
          <w:sz w:val="28"/>
          <w:szCs w:val="28"/>
        </w:rPr>
        <w:t xml:space="preserve">soporific </w:t>
      </w:r>
      <w:r w:rsidR="00B77C0A">
        <w:rPr>
          <w:rFonts w:ascii="Garamond" w:hAnsi="Garamond" w:cs="Arial"/>
          <w:sz w:val="28"/>
          <w:szCs w:val="28"/>
        </w:rPr>
        <w:t>to some degree</w:t>
      </w:r>
      <w:r w:rsidRPr="00E2270F">
        <w:rPr>
          <w:rFonts w:ascii="Garamond" w:hAnsi="Garamond" w:cs="Arial"/>
          <w:sz w:val="28"/>
          <w:szCs w:val="28"/>
        </w:rPr>
        <w:t xml:space="preserve"> after their long journeys and </w:t>
      </w:r>
      <w:r w:rsidR="00F42FA3" w:rsidRPr="00E2270F">
        <w:rPr>
          <w:rFonts w:ascii="Garamond" w:hAnsi="Garamond" w:cs="Arial"/>
          <w:sz w:val="28"/>
          <w:szCs w:val="28"/>
        </w:rPr>
        <w:t xml:space="preserve">Haigh’s </w:t>
      </w:r>
      <w:r w:rsidRPr="00E2270F">
        <w:rPr>
          <w:rFonts w:ascii="Garamond" w:hAnsi="Garamond" w:cs="Arial"/>
          <w:sz w:val="28"/>
          <w:szCs w:val="28"/>
        </w:rPr>
        <w:t xml:space="preserve">almost hypnotic litany, </w:t>
      </w:r>
      <w:r w:rsidR="00B77C0A">
        <w:rPr>
          <w:rFonts w:ascii="Garamond" w:hAnsi="Garamond" w:cs="Arial"/>
          <w:sz w:val="28"/>
          <w:szCs w:val="28"/>
        </w:rPr>
        <w:t>came to</w:t>
      </w:r>
      <w:r w:rsidR="00F42FA3" w:rsidRPr="00E2270F">
        <w:rPr>
          <w:rFonts w:ascii="Garamond" w:hAnsi="Garamond" w:cs="Arial"/>
          <w:sz w:val="28"/>
          <w:szCs w:val="28"/>
        </w:rPr>
        <w:t xml:space="preserve"> again </w:t>
      </w:r>
      <w:r w:rsidRPr="00E2270F">
        <w:rPr>
          <w:rFonts w:ascii="Garamond" w:hAnsi="Garamond" w:cs="Arial"/>
          <w:sz w:val="28"/>
          <w:szCs w:val="28"/>
        </w:rPr>
        <w:t xml:space="preserve">with a sudden, fierce </w:t>
      </w:r>
      <w:r w:rsidR="00F42FA3" w:rsidRPr="00E2270F">
        <w:rPr>
          <w:rFonts w:ascii="Garamond" w:hAnsi="Garamond" w:cs="Arial"/>
          <w:sz w:val="28"/>
          <w:szCs w:val="28"/>
        </w:rPr>
        <w:t>intensity</w:t>
      </w:r>
      <w:r w:rsidRPr="00E2270F">
        <w:rPr>
          <w:rFonts w:ascii="Garamond" w:hAnsi="Garamond" w:cs="Arial"/>
          <w:sz w:val="28"/>
          <w:szCs w:val="28"/>
        </w:rPr>
        <w:t xml:space="preserve">, and wriggled themselves more upright in their seats, </w:t>
      </w:r>
      <w:r w:rsidR="00827DEB" w:rsidRPr="00E2270F">
        <w:rPr>
          <w:rFonts w:ascii="Garamond" w:hAnsi="Garamond" w:cs="Arial"/>
          <w:sz w:val="28"/>
          <w:szCs w:val="28"/>
        </w:rPr>
        <w:t>all</w:t>
      </w:r>
      <w:r w:rsidRPr="00E2270F">
        <w:rPr>
          <w:rFonts w:ascii="Garamond" w:hAnsi="Garamond" w:cs="Arial"/>
          <w:sz w:val="28"/>
          <w:szCs w:val="28"/>
        </w:rPr>
        <w:t xml:space="preserve"> </w:t>
      </w:r>
      <w:r w:rsidR="00827DEB" w:rsidRPr="00E2270F">
        <w:rPr>
          <w:rFonts w:ascii="Garamond" w:hAnsi="Garamond" w:cs="Arial"/>
          <w:sz w:val="28"/>
          <w:szCs w:val="28"/>
        </w:rPr>
        <w:t>speaking</w:t>
      </w:r>
      <w:r w:rsidRPr="00E2270F">
        <w:rPr>
          <w:rFonts w:ascii="Garamond" w:hAnsi="Garamond" w:cs="Arial"/>
          <w:sz w:val="28"/>
          <w:szCs w:val="28"/>
        </w:rPr>
        <w:t xml:space="preserve"> at once.</w:t>
      </w:r>
    </w:p>
    <w:p w14:paraId="538D973C" w14:textId="77777777" w:rsidR="00732618" w:rsidRPr="00E2270F" w:rsidRDefault="00732618" w:rsidP="0018777C">
      <w:pPr>
        <w:spacing w:line="480" w:lineRule="auto"/>
        <w:rPr>
          <w:rFonts w:ascii="Garamond" w:hAnsi="Garamond" w:cs="Arial"/>
          <w:sz w:val="28"/>
          <w:szCs w:val="28"/>
        </w:rPr>
      </w:pPr>
      <w:r w:rsidRPr="00E2270F">
        <w:rPr>
          <w:rFonts w:ascii="Garamond" w:hAnsi="Garamond" w:cs="Arial"/>
          <w:sz w:val="28"/>
          <w:szCs w:val="28"/>
        </w:rPr>
        <w:t xml:space="preserve">    Mike: “That’s incredible.”</w:t>
      </w:r>
    </w:p>
    <w:p w14:paraId="79EFC48A" w14:textId="77777777" w:rsidR="00732618" w:rsidRPr="00E2270F" w:rsidRDefault="00732618" w:rsidP="0018777C">
      <w:pPr>
        <w:spacing w:line="480" w:lineRule="auto"/>
        <w:rPr>
          <w:rFonts w:ascii="Garamond" w:hAnsi="Garamond" w:cs="Arial"/>
          <w:sz w:val="28"/>
          <w:szCs w:val="28"/>
        </w:rPr>
      </w:pPr>
      <w:r w:rsidRPr="00E2270F">
        <w:rPr>
          <w:rFonts w:ascii="Garamond" w:hAnsi="Garamond" w:cs="Arial"/>
          <w:sz w:val="28"/>
          <w:szCs w:val="28"/>
        </w:rPr>
        <w:t xml:space="preserve">    </w:t>
      </w:r>
      <w:r w:rsidR="00E33D24" w:rsidRPr="00E2270F">
        <w:rPr>
          <w:rFonts w:ascii="Garamond" w:hAnsi="Garamond" w:cs="Arial"/>
          <w:sz w:val="28"/>
          <w:szCs w:val="28"/>
        </w:rPr>
        <w:t>Eleanor</w:t>
      </w:r>
      <w:r w:rsidRPr="00E2270F">
        <w:rPr>
          <w:rFonts w:ascii="Garamond" w:hAnsi="Garamond" w:cs="Arial"/>
          <w:sz w:val="28"/>
          <w:szCs w:val="28"/>
        </w:rPr>
        <w:t>: “How beautiful!”</w:t>
      </w:r>
    </w:p>
    <w:p w14:paraId="7E53E9F9" w14:textId="77777777" w:rsidR="00732618" w:rsidRPr="00E2270F" w:rsidRDefault="00732618" w:rsidP="0018777C">
      <w:pPr>
        <w:spacing w:line="480" w:lineRule="auto"/>
        <w:rPr>
          <w:rFonts w:ascii="Garamond" w:hAnsi="Garamond" w:cs="Arial"/>
          <w:sz w:val="28"/>
          <w:szCs w:val="28"/>
        </w:rPr>
      </w:pPr>
      <w:r w:rsidRPr="00E2270F">
        <w:rPr>
          <w:rFonts w:ascii="Garamond" w:hAnsi="Garamond" w:cs="Arial"/>
          <w:sz w:val="28"/>
          <w:szCs w:val="28"/>
        </w:rPr>
        <w:t xml:space="preserve">    Alex: “Wow!”</w:t>
      </w:r>
    </w:p>
    <w:p w14:paraId="744401CB" w14:textId="77777777" w:rsidR="001F46D7" w:rsidRDefault="00F42FA3" w:rsidP="002E2E2B">
      <w:pPr>
        <w:spacing w:line="480" w:lineRule="auto"/>
        <w:rPr>
          <w:rFonts w:ascii="Garamond" w:hAnsi="Garamond" w:cs="Arial"/>
          <w:sz w:val="28"/>
          <w:szCs w:val="28"/>
        </w:rPr>
      </w:pPr>
      <w:r w:rsidRPr="00E2270F">
        <w:rPr>
          <w:rFonts w:ascii="Garamond" w:hAnsi="Garamond" w:cs="Arial"/>
          <w:sz w:val="28"/>
          <w:szCs w:val="28"/>
        </w:rPr>
        <w:t xml:space="preserve">    Haigh grinned, proud as </w:t>
      </w:r>
      <w:r w:rsidR="002566A6" w:rsidRPr="00E2270F">
        <w:rPr>
          <w:rFonts w:ascii="Garamond" w:hAnsi="Garamond" w:cs="Arial"/>
          <w:sz w:val="28"/>
          <w:szCs w:val="28"/>
        </w:rPr>
        <w:t>a</w:t>
      </w:r>
      <w:r w:rsidR="00732618" w:rsidRPr="00E2270F">
        <w:rPr>
          <w:rFonts w:ascii="Garamond" w:hAnsi="Garamond" w:cs="Arial"/>
          <w:sz w:val="28"/>
          <w:szCs w:val="28"/>
        </w:rPr>
        <w:t xml:space="preserve"> father </w:t>
      </w:r>
      <w:r w:rsidR="002566A6" w:rsidRPr="00E2270F">
        <w:rPr>
          <w:rFonts w:ascii="Garamond" w:hAnsi="Garamond" w:cs="Arial"/>
          <w:sz w:val="28"/>
          <w:szCs w:val="28"/>
        </w:rPr>
        <w:t xml:space="preserve">of </w:t>
      </w:r>
      <w:r w:rsidR="00D25E10">
        <w:rPr>
          <w:rFonts w:ascii="Garamond" w:hAnsi="Garamond" w:cs="Arial"/>
          <w:sz w:val="28"/>
          <w:szCs w:val="28"/>
        </w:rPr>
        <w:t>a new-born</w:t>
      </w:r>
      <w:r w:rsidR="00B976AB" w:rsidRPr="00E2270F">
        <w:rPr>
          <w:rFonts w:ascii="Garamond" w:hAnsi="Garamond" w:cs="Arial"/>
          <w:sz w:val="28"/>
          <w:szCs w:val="28"/>
        </w:rPr>
        <w:t xml:space="preserve"> son.</w:t>
      </w:r>
    </w:p>
    <w:p w14:paraId="7005D130" w14:textId="77777777" w:rsidR="00F17FD8" w:rsidRDefault="00F17FD8" w:rsidP="002E2E2B">
      <w:pPr>
        <w:spacing w:line="480" w:lineRule="auto"/>
        <w:rPr>
          <w:rFonts w:ascii="Garamond" w:hAnsi="Garamond" w:cs="Arial"/>
          <w:sz w:val="28"/>
          <w:szCs w:val="28"/>
        </w:rPr>
      </w:pPr>
    </w:p>
    <w:p w14:paraId="2A3715CD" w14:textId="77777777" w:rsidR="00F17FD8" w:rsidRDefault="00F17FD8" w:rsidP="002E2E2B">
      <w:pPr>
        <w:spacing w:line="480" w:lineRule="auto"/>
        <w:rPr>
          <w:rFonts w:ascii="Garamond" w:hAnsi="Garamond" w:cs="Arial"/>
          <w:sz w:val="28"/>
          <w:szCs w:val="28"/>
        </w:rPr>
      </w:pPr>
    </w:p>
    <w:p w14:paraId="1E4C1A96" w14:textId="77777777" w:rsidR="00F17FD8" w:rsidRDefault="00F17FD8" w:rsidP="002E2E2B">
      <w:pPr>
        <w:spacing w:line="480" w:lineRule="auto"/>
        <w:rPr>
          <w:rFonts w:ascii="Garamond" w:hAnsi="Garamond" w:cs="Arial"/>
          <w:sz w:val="28"/>
          <w:szCs w:val="28"/>
        </w:rPr>
      </w:pPr>
    </w:p>
    <w:p w14:paraId="68A4C069" w14:textId="77777777" w:rsidR="00F17FD8" w:rsidRDefault="00F17FD8" w:rsidP="002E2E2B">
      <w:pPr>
        <w:spacing w:line="480" w:lineRule="auto"/>
        <w:rPr>
          <w:rFonts w:ascii="Garamond" w:hAnsi="Garamond" w:cs="Arial"/>
          <w:sz w:val="28"/>
          <w:szCs w:val="28"/>
        </w:rPr>
      </w:pPr>
    </w:p>
    <w:p w14:paraId="137666C5" w14:textId="77777777" w:rsidR="00F17FD8" w:rsidRPr="00C56AAF" w:rsidRDefault="00F17FD8" w:rsidP="002E2E2B">
      <w:pPr>
        <w:spacing w:line="480" w:lineRule="auto"/>
        <w:rPr>
          <w:rFonts w:ascii="Garamond" w:hAnsi="Garamond" w:cs="Arial"/>
          <w:sz w:val="28"/>
          <w:szCs w:val="28"/>
        </w:rPr>
      </w:pPr>
    </w:p>
    <w:p w14:paraId="40515940" w14:textId="77777777" w:rsidR="00932BCF" w:rsidRPr="00E2270F" w:rsidRDefault="00FE6C6E" w:rsidP="00932BCF">
      <w:pPr>
        <w:spacing w:line="480" w:lineRule="auto"/>
        <w:jc w:val="center"/>
        <w:rPr>
          <w:rFonts w:ascii="Garamond" w:hAnsi="Garamond" w:cs="Arial"/>
          <w:i/>
          <w:sz w:val="28"/>
          <w:szCs w:val="28"/>
        </w:rPr>
      </w:pPr>
      <w:r w:rsidRPr="00E2270F">
        <w:rPr>
          <w:rFonts w:ascii="Garamond" w:hAnsi="Garamond" w:cs="Arial"/>
          <w:i/>
          <w:sz w:val="28"/>
          <w:szCs w:val="28"/>
        </w:rPr>
        <w:t xml:space="preserve">Chapter 7: </w:t>
      </w:r>
      <w:r w:rsidR="00932BCF" w:rsidRPr="00E2270F">
        <w:rPr>
          <w:rFonts w:ascii="Garamond" w:hAnsi="Garamond" w:cs="Arial"/>
          <w:i/>
          <w:sz w:val="28"/>
          <w:szCs w:val="28"/>
        </w:rPr>
        <w:t>The Island</w:t>
      </w:r>
    </w:p>
    <w:p w14:paraId="0BD9C33F" w14:textId="77777777" w:rsidR="00D91858" w:rsidRPr="00E2270F" w:rsidRDefault="00D91858" w:rsidP="00932BCF">
      <w:pPr>
        <w:spacing w:line="480" w:lineRule="auto"/>
        <w:jc w:val="center"/>
        <w:rPr>
          <w:rFonts w:ascii="Garamond" w:hAnsi="Garamond" w:cs="Arial"/>
          <w:i/>
          <w:sz w:val="28"/>
          <w:szCs w:val="28"/>
        </w:rPr>
      </w:pPr>
    </w:p>
    <w:p w14:paraId="3C23F6F1" w14:textId="77777777" w:rsidR="002038C4" w:rsidRPr="00E2270F" w:rsidRDefault="00932BCF" w:rsidP="00827DEB">
      <w:pPr>
        <w:spacing w:line="480" w:lineRule="auto"/>
        <w:jc w:val="both"/>
        <w:rPr>
          <w:rFonts w:ascii="Garamond" w:hAnsi="Garamond" w:cs="Arial"/>
          <w:sz w:val="28"/>
          <w:szCs w:val="28"/>
        </w:rPr>
      </w:pPr>
      <w:r w:rsidRPr="00E2270F">
        <w:rPr>
          <w:rFonts w:ascii="Garamond" w:hAnsi="Garamond" w:cs="Arial"/>
          <w:sz w:val="28"/>
          <w:szCs w:val="28"/>
        </w:rPr>
        <w:t xml:space="preserve">    </w:t>
      </w:r>
      <w:r w:rsidR="00E525A3" w:rsidRPr="00E2270F">
        <w:rPr>
          <w:rFonts w:ascii="Garamond" w:hAnsi="Garamond" w:cs="Arial"/>
          <w:sz w:val="28"/>
          <w:szCs w:val="28"/>
        </w:rPr>
        <w:t xml:space="preserve">    Haigh found them all </w:t>
      </w:r>
      <w:r w:rsidR="00621DC0" w:rsidRPr="00E2270F">
        <w:rPr>
          <w:rFonts w:ascii="Garamond" w:hAnsi="Garamond" w:cs="Arial"/>
          <w:sz w:val="28"/>
          <w:szCs w:val="28"/>
        </w:rPr>
        <w:t>cagoules</w:t>
      </w:r>
      <w:r w:rsidR="00E525A3" w:rsidRPr="00E2270F">
        <w:rPr>
          <w:rFonts w:ascii="Garamond" w:hAnsi="Garamond" w:cs="Arial"/>
          <w:sz w:val="28"/>
          <w:szCs w:val="28"/>
        </w:rPr>
        <w:t xml:space="preserve"> </w:t>
      </w:r>
      <w:r w:rsidR="00D25E10">
        <w:rPr>
          <w:rFonts w:ascii="Garamond" w:hAnsi="Garamond" w:cs="Arial"/>
          <w:sz w:val="28"/>
          <w:szCs w:val="28"/>
        </w:rPr>
        <w:t xml:space="preserve">of various degrees of wear from </w:t>
      </w:r>
      <w:r w:rsidR="00E525A3" w:rsidRPr="00E2270F">
        <w:rPr>
          <w:rFonts w:ascii="Garamond" w:hAnsi="Garamond" w:cs="Arial"/>
          <w:sz w:val="28"/>
          <w:szCs w:val="28"/>
        </w:rPr>
        <w:t>under the seats at the back o</w:t>
      </w:r>
      <w:r w:rsidR="004F3591" w:rsidRPr="00E2270F">
        <w:rPr>
          <w:rFonts w:ascii="Garamond" w:hAnsi="Garamond" w:cs="Arial"/>
          <w:sz w:val="28"/>
          <w:szCs w:val="28"/>
        </w:rPr>
        <w:t>f the Landrov</w:t>
      </w:r>
      <w:r w:rsidR="000D55B8">
        <w:rPr>
          <w:rFonts w:ascii="Garamond" w:hAnsi="Garamond" w:cs="Arial"/>
          <w:sz w:val="28"/>
          <w:szCs w:val="28"/>
        </w:rPr>
        <w:t>er</w:t>
      </w:r>
      <w:r w:rsidR="004F3591" w:rsidRPr="00E2270F">
        <w:rPr>
          <w:rFonts w:ascii="Garamond" w:hAnsi="Garamond" w:cs="Arial"/>
          <w:sz w:val="28"/>
          <w:szCs w:val="28"/>
        </w:rPr>
        <w:t xml:space="preserve"> and as they pulled them on</w:t>
      </w:r>
      <w:r w:rsidR="00E525A3" w:rsidRPr="00E2270F">
        <w:rPr>
          <w:rFonts w:ascii="Garamond" w:hAnsi="Garamond" w:cs="Arial"/>
          <w:sz w:val="28"/>
          <w:szCs w:val="28"/>
        </w:rPr>
        <w:t xml:space="preserve">, he </w:t>
      </w:r>
      <w:r w:rsidR="000D55B8">
        <w:rPr>
          <w:rFonts w:ascii="Garamond" w:hAnsi="Garamond" w:cs="Arial"/>
          <w:sz w:val="28"/>
          <w:szCs w:val="28"/>
        </w:rPr>
        <w:t>talked</w:t>
      </w:r>
      <w:r w:rsidR="00E525A3" w:rsidRPr="00E2270F">
        <w:rPr>
          <w:rFonts w:ascii="Garamond" w:hAnsi="Garamond" w:cs="Arial"/>
          <w:sz w:val="28"/>
          <w:szCs w:val="28"/>
        </w:rPr>
        <w:t xml:space="preserve"> thr</w:t>
      </w:r>
      <w:r w:rsidR="002566A6" w:rsidRPr="00E2270F">
        <w:rPr>
          <w:rFonts w:ascii="Garamond" w:hAnsi="Garamond" w:cs="Arial"/>
          <w:sz w:val="28"/>
          <w:szCs w:val="28"/>
        </w:rPr>
        <w:t>ough safety drills for the boat</w:t>
      </w:r>
      <w:r w:rsidR="00E525A3" w:rsidRPr="00E2270F">
        <w:rPr>
          <w:rFonts w:ascii="Garamond" w:hAnsi="Garamond" w:cs="Arial"/>
          <w:sz w:val="28"/>
          <w:szCs w:val="28"/>
        </w:rPr>
        <w:t xml:space="preserve">. </w:t>
      </w:r>
    </w:p>
    <w:p w14:paraId="4AC55816" w14:textId="77777777" w:rsidR="00E525A3" w:rsidRPr="00E2270F" w:rsidRDefault="00E525A3" w:rsidP="00827DEB">
      <w:pPr>
        <w:spacing w:line="480" w:lineRule="auto"/>
        <w:jc w:val="both"/>
        <w:rPr>
          <w:rFonts w:ascii="Garamond" w:hAnsi="Garamond" w:cs="Arial"/>
          <w:sz w:val="28"/>
          <w:szCs w:val="28"/>
        </w:rPr>
      </w:pPr>
      <w:r w:rsidRPr="00E2270F">
        <w:rPr>
          <w:rFonts w:ascii="Garamond" w:hAnsi="Garamond" w:cs="Arial"/>
          <w:sz w:val="28"/>
          <w:szCs w:val="28"/>
        </w:rPr>
        <w:t xml:space="preserve">    “Is that the island?” Mike</w:t>
      </w:r>
      <w:r w:rsidR="002E2E2B" w:rsidRPr="00E2270F">
        <w:rPr>
          <w:rFonts w:ascii="Garamond" w:hAnsi="Garamond" w:cs="Arial"/>
          <w:sz w:val="28"/>
          <w:szCs w:val="28"/>
        </w:rPr>
        <w:t xml:space="preserve"> </w:t>
      </w:r>
      <w:r w:rsidR="000D55B8" w:rsidRPr="00E2270F">
        <w:rPr>
          <w:rFonts w:ascii="Garamond" w:hAnsi="Garamond" w:cs="Arial"/>
          <w:sz w:val="28"/>
          <w:szCs w:val="28"/>
        </w:rPr>
        <w:t>asked</w:t>
      </w:r>
      <w:r w:rsidRPr="00E2270F">
        <w:rPr>
          <w:rFonts w:ascii="Garamond" w:hAnsi="Garamond" w:cs="Arial"/>
          <w:sz w:val="28"/>
          <w:szCs w:val="28"/>
        </w:rPr>
        <w:t>, pointing acros</w:t>
      </w:r>
      <w:r w:rsidR="00827DEB" w:rsidRPr="00E2270F">
        <w:rPr>
          <w:rFonts w:ascii="Garamond" w:hAnsi="Garamond" w:cs="Arial"/>
          <w:sz w:val="28"/>
          <w:szCs w:val="28"/>
        </w:rPr>
        <w:t>s the bay at an indistinct lump in the mist.</w:t>
      </w:r>
    </w:p>
    <w:p w14:paraId="0FD12A59" w14:textId="77777777" w:rsidR="00E525A3" w:rsidRPr="00E2270F" w:rsidRDefault="00E525A3" w:rsidP="00827DEB">
      <w:pPr>
        <w:spacing w:line="480" w:lineRule="auto"/>
        <w:jc w:val="both"/>
        <w:rPr>
          <w:rFonts w:ascii="Garamond" w:hAnsi="Garamond" w:cs="Arial"/>
          <w:sz w:val="28"/>
          <w:szCs w:val="28"/>
        </w:rPr>
      </w:pPr>
      <w:r w:rsidRPr="00E2270F">
        <w:rPr>
          <w:rFonts w:ascii="Garamond" w:hAnsi="Garamond" w:cs="Arial"/>
          <w:sz w:val="28"/>
          <w:szCs w:val="28"/>
        </w:rPr>
        <w:t xml:space="preserve">    “No, we can’t see it from here</w:t>
      </w:r>
      <w:r w:rsidR="00827DEB" w:rsidRPr="00E2270F">
        <w:rPr>
          <w:rFonts w:ascii="Garamond" w:hAnsi="Garamond" w:cs="Arial"/>
          <w:sz w:val="28"/>
          <w:szCs w:val="28"/>
        </w:rPr>
        <w:t xml:space="preserve"> in these conditions</w:t>
      </w:r>
      <w:r w:rsidRPr="00E2270F">
        <w:rPr>
          <w:rFonts w:ascii="Garamond" w:hAnsi="Garamond" w:cs="Arial"/>
          <w:sz w:val="28"/>
          <w:szCs w:val="28"/>
        </w:rPr>
        <w:t>. I’ll let you know as soon as it comes into view</w:t>
      </w:r>
      <w:r w:rsidR="00D2149D" w:rsidRPr="00E2270F">
        <w:rPr>
          <w:rFonts w:ascii="Garamond" w:hAnsi="Garamond" w:cs="Arial"/>
          <w:sz w:val="28"/>
          <w:szCs w:val="28"/>
        </w:rPr>
        <w:t xml:space="preserve">,” said Haigh. He seemed to be </w:t>
      </w:r>
      <w:r w:rsidR="002566A6" w:rsidRPr="00E2270F">
        <w:rPr>
          <w:rFonts w:ascii="Garamond" w:hAnsi="Garamond" w:cs="Arial"/>
          <w:sz w:val="28"/>
          <w:szCs w:val="28"/>
        </w:rPr>
        <w:t>hurrying</w:t>
      </w:r>
      <w:r w:rsidR="00D2149D" w:rsidRPr="00E2270F">
        <w:rPr>
          <w:rFonts w:ascii="Garamond" w:hAnsi="Garamond" w:cs="Arial"/>
          <w:sz w:val="28"/>
          <w:szCs w:val="28"/>
        </w:rPr>
        <w:t xml:space="preserve"> them along, Mike thought.</w:t>
      </w:r>
      <w:r w:rsidR="002566A6" w:rsidRPr="00E2270F">
        <w:rPr>
          <w:rFonts w:ascii="Garamond" w:hAnsi="Garamond" w:cs="Arial"/>
          <w:sz w:val="28"/>
          <w:szCs w:val="28"/>
        </w:rPr>
        <w:t xml:space="preserve"> Maybe </w:t>
      </w:r>
      <w:r w:rsidR="000D55B8">
        <w:rPr>
          <w:rFonts w:ascii="Garamond" w:hAnsi="Garamond" w:cs="Arial"/>
          <w:sz w:val="28"/>
          <w:szCs w:val="28"/>
        </w:rPr>
        <w:t>it</w:t>
      </w:r>
      <w:r w:rsidR="002566A6" w:rsidRPr="00E2270F">
        <w:rPr>
          <w:rFonts w:ascii="Garamond" w:hAnsi="Garamond" w:cs="Arial"/>
          <w:sz w:val="28"/>
          <w:szCs w:val="28"/>
        </w:rPr>
        <w:t xml:space="preserve"> </w:t>
      </w:r>
      <w:r w:rsidR="000D55B8">
        <w:rPr>
          <w:rFonts w:ascii="Garamond" w:hAnsi="Garamond" w:cs="Arial"/>
          <w:sz w:val="28"/>
          <w:szCs w:val="28"/>
        </w:rPr>
        <w:t xml:space="preserve">was just the usual pace of </w:t>
      </w:r>
      <w:r w:rsidR="00621DC0">
        <w:rPr>
          <w:rFonts w:ascii="Garamond" w:hAnsi="Garamond" w:cs="Arial"/>
          <w:sz w:val="28"/>
          <w:szCs w:val="28"/>
        </w:rPr>
        <w:t>his</w:t>
      </w:r>
      <w:r w:rsidR="000D55B8">
        <w:rPr>
          <w:rFonts w:ascii="Garamond" w:hAnsi="Garamond" w:cs="Arial"/>
          <w:sz w:val="28"/>
          <w:szCs w:val="28"/>
        </w:rPr>
        <w:t xml:space="preserve"> instruction </w:t>
      </w:r>
      <w:r w:rsidR="00621DC0">
        <w:rPr>
          <w:rFonts w:ascii="Garamond" w:hAnsi="Garamond" w:cs="Arial"/>
          <w:sz w:val="28"/>
          <w:szCs w:val="28"/>
        </w:rPr>
        <w:t xml:space="preserve">for new clients </w:t>
      </w:r>
      <w:r w:rsidR="002566A6" w:rsidRPr="00E2270F">
        <w:rPr>
          <w:rFonts w:ascii="Garamond" w:hAnsi="Garamond" w:cs="Arial"/>
          <w:sz w:val="28"/>
          <w:szCs w:val="28"/>
        </w:rPr>
        <w:t>but Mike suspected something more.</w:t>
      </w:r>
      <w:r w:rsidR="00D2149D" w:rsidRPr="00E2270F">
        <w:rPr>
          <w:rFonts w:ascii="Garamond" w:hAnsi="Garamond" w:cs="Arial"/>
          <w:sz w:val="28"/>
          <w:szCs w:val="28"/>
        </w:rPr>
        <w:t xml:space="preserve"> Haigh had told them earlier that he wanted to get them across </w:t>
      </w:r>
      <w:r w:rsidR="00621DC0">
        <w:rPr>
          <w:rFonts w:ascii="Garamond" w:hAnsi="Garamond" w:cs="Arial"/>
          <w:sz w:val="28"/>
          <w:szCs w:val="28"/>
        </w:rPr>
        <w:t xml:space="preserve">the sound </w:t>
      </w:r>
      <w:r w:rsidR="00D2149D" w:rsidRPr="00E2270F">
        <w:rPr>
          <w:rFonts w:ascii="Garamond" w:hAnsi="Garamond" w:cs="Arial"/>
          <w:sz w:val="28"/>
          <w:szCs w:val="28"/>
        </w:rPr>
        <w:t>before the weather worsened, but Mike sensed</w:t>
      </w:r>
      <w:r w:rsidR="002566A6" w:rsidRPr="00E2270F">
        <w:rPr>
          <w:rFonts w:ascii="Garamond" w:hAnsi="Garamond" w:cs="Arial"/>
          <w:sz w:val="28"/>
          <w:szCs w:val="28"/>
        </w:rPr>
        <w:t xml:space="preserve"> </w:t>
      </w:r>
      <w:r w:rsidR="00D2149D" w:rsidRPr="00E2270F">
        <w:rPr>
          <w:rFonts w:ascii="Garamond" w:hAnsi="Garamond" w:cs="Arial"/>
          <w:sz w:val="28"/>
          <w:szCs w:val="28"/>
        </w:rPr>
        <w:t xml:space="preserve">an impatience to get everything </w:t>
      </w:r>
      <w:r w:rsidR="000D55B8">
        <w:rPr>
          <w:rFonts w:ascii="Garamond" w:hAnsi="Garamond" w:cs="Arial"/>
          <w:sz w:val="28"/>
          <w:szCs w:val="28"/>
        </w:rPr>
        <w:t>resolved</w:t>
      </w:r>
      <w:r w:rsidR="00D2149D" w:rsidRPr="00E2270F">
        <w:rPr>
          <w:rFonts w:ascii="Garamond" w:hAnsi="Garamond" w:cs="Arial"/>
          <w:sz w:val="28"/>
          <w:szCs w:val="28"/>
        </w:rPr>
        <w:t xml:space="preserve">, </w:t>
      </w:r>
      <w:r w:rsidR="00C06BB0" w:rsidRPr="00E2270F">
        <w:rPr>
          <w:rFonts w:ascii="Garamond" w:hAnsi="Garamond" w:cs="Arial"/>
          <w:sz w:val="28"/>
          <w:szCs w:val="28"/>
        </w:rPr>
        <w:t>to tie up loose ends</w:t>
      </w:r>
      <w:r w:rsidR="00D2149D" w:rsidRPr="00E2270F">
        <w:rPr>
          <w:rFonts w:ascii="Garamond" w:hAnsi="Garamond" w:cs="Arial"/>
          <w:sz w:val="28"/>
          <w:szCs w:val="28"/>
        </w:rPr>
        <w:t xml:space="preserve">. Maybe the </w:t>
      </w:r>
      <w:r w:rsidR="00621DC0">
        <w:rPr>
          <w:rFonts w:ascii="Garamond" w:hAnsi="Garamond" w:cs="Arial"/>
          <w:sz w:val="28"/>
          <w:szCs w:val="28"/>
        </w:rPr>
        <w:t>man</w:t>
      </w:r>
      <w:r w:rsidR="00D2149D" w:rsidRPr="00E2270F">
        <w:rPr>
          <w:rFonts w:ascii="Garamond" w:hAnsi="Garamond" w:cs="Arial"/>
          <w:sz w:val="28"/>
          <w:szCs w:val="28"/>
        </w:rPr>
        <w:t xml:space="preserve"> had a plane to catch</w:t>
      </w:r>
      <w:r w:rsidR="002566A6" w:rsidRPr="00E2270F">
        <w:rPr>
          <w:rFonts w:ascii="Garamond" w:hAnsi="Garamond" w:cs="Arial"/>
          <w:sz w:val="28"/>
          <w:szCs w:val="28"/>
        </w:rPr>
        <w:t xml:space="preserve"> </w:t>
      </w:r>
      <w:r w:rsidR="00D2149D" w:rsidRPr="00E2270F">
        <w:rPr>
          <w:rFonts w:ascii="Garamond" w:hAnsi="Garamond" w:cs="Arial"/>
          <w:sz w:val="28"/>
          <w:szCs w:val="28"/>
        </w:rPr>
        <w:t xml:space="preserve">and was simply anxious to be away. Whatever the reason, Mike identified </w:t>
      </w:r>
      <w:r w:rsidR="00C06BB0" w:rsidRPr="00E2270F">
        <w:rPr>
          <w:rFonts w:ascii="Garamond" w:hAnsi="Garamond" w:cs="Arial"/>
          <w:sz w:val="28"/>
          <w:szCs w:val="28"/>
        </w:rPr>
        <w:t xml:space="preserve">in Haigh </w:t>
      </w:r>
      <w:r w:rsidR="00621DC0" w:rsidRPr="00E2270F">
        <w:rPr>
          <w:rFonts w:ascii="Garamond" w:hAnsi="Garamond" w:cs="Arial"/>
          <w:sz w:val="28"/>
          <w:szCs w:val="28"/>
        </w:rPr>
        <w:t xml:space="preserve">a tension </w:t>
      </w:r>
      <w:r w:rsidR="000D55B8">
        <w:rPr>
          <w:rFonts w:ascii="Garamond" w:hAnsi="Garamond" w:cs="Arial"/>
          <w:sz w:val="28"/>
          <w:szCs w:val="28"/>
        </w:rPr>
        <w:t>trembling</w:t>
      </w:r>
      <w:r w:rsidR="00D2149D" w:rsidRPr="00E2270F">
        <w:rPr>
          <w:rFonts w:ascii="Garamond" w:hAnsi="Garamond" w:cs="Arial"/>
          <w:sz w:val="28"/>
          <w:szCs w:val="28"/>
        </w:rPr>
        <w:t xml:space="preserve"> just below the surface, enough to </w:t>
      </w:r>
      <w:r w:rsidR="002566A6" w:rsidRPr="00E2270F">
        <w:rPr>
          <w:rFonts w:ascii="Garamond" w:hAnsi="Garamond" w:cs="Arial"/>
          <w:sz w:val="28"/>
          <w:szCs w:val="28"/>
        </w:rPr>
        <w:t>ring a distant but persistent alarm.</w:t>
      </w:r>
    </w:p>
    <w:p w14:paraId="66525074" w14:textId="77777777" w:rsidR="002566A6" w:rsidRPr="00E2270F" w:rsidRDefault="00D2149D" w:rsidP="004F3591">
      <w:pPr>
        <w:spacing w:line="480" w:lineRule="auto"/>
        <w:jc w:val="both"/>
        <w:rPr>
          <w:rFonts w:ascii="Garamond" w:hAnsi="Garamond" w:cs="Arial"/>
          <w:sz w:val="28"/>
          <w:szCs w:val="28"/>
        </w:rPr>
      </w:pPr>
      <w:r w:rsidRPr="00E2270F">
        <w:rPr>
          <w:rFonts w:ascii="Garamond" w:hAnsi="Garamond" w:cs="Arial"/>
          <w:sz w:val="28"/>
          <w:szCs w:val="28"/>
        </w:rPr>
        <w:t xml:space="preserve">    They </w:t>
      </w:r>
      <w:r w:rsidR="000D55B8">
        <w:rPr>
          <w:rFonts w:ascii="Garamond" w:hAnsi="Garamond" w:cs="Arial"/>
          <w:sz w:val="28"/>
          <w:szCs w:val="28"/>
        </w:rPr>
        <w:t>got</w:t>
      </w:r>
      <w:r w:rsidRPr="00E2270F">
        <w:rPr>
          <w:rFonts w:ascii="Garamond" w:hAnsi="Garamond" w:cs="Arial"/>
          <w:sz w:val="28"/>
          <w:szCs w:val="28"/>
        </w:rPr>
        <w:t xml:space="preserve"> their bags onto the boat</w:t>
      </w:r>
      <w:r w:rsidR="00C06BB0" w:rsidRPr="00E2270F">
        <w:rPr>
          <w:rFonts w:ascii="Garamond" w:hAnsi="Garamond" w:cs="Arial"/>
          <w:sz w:val="28"/>
          <w:szCs w:val="28"/>
        </w:rPr>
        <w:t xml:space="preserve"> without incident</w:t>
      </w:r>
      <w:r w:rsidRPr="00E2270F">
        <w:rPr>
          <w:rFonts w:ascii="Garamond" w:hAnsi="Garamond" w:cs="Arial"/>
          <w:sz w:val="28"/>
          <w:szCs w:val="28"/>
        </w:rPr>
        <w:t xml:space="preserve"> – Alex blanched when he set eyes on the craft, </w:t>
      </w:r>
      <w:r w:rsidR="005B6F1F">
        <w:rPr>
          <w:rFonts w:ascii="Garamond" w:hAnsi="Garamond" w:cs="Arial"/>
          <w:sz w:val="28"/>
          <w:szCs w:val="28"/>
        </w:rPr>
        <w:t xml:space="preserve">tiny against the huge scale of the Scottish sea and skies, </w:t>
      </w:r>
      <w:r w:rsidRPr="00E2270F">
        <w:rPr>
          <w:rFonts w:ascii="Garamond" w:hAnsi="Garamond" w:cs="Arial"/>
          <w:sz w:val="28"/>
          <w:szCs w:val="28"/>
        </w:rPr>
        <w:t>rising and falling in the swell, jerking from side to side with the action of the waves</w:t>
      </w:r>
      <w:r w:rsidR="004F3591" w:rsidRPr="00E2270F">
        <w:rPr>
          <w:rFonts w:ascii="Garamond" w:hAnsi="Garamond" w:cs="Arial"/>
          <w:sz w:val="28"/>
          <w:szCs w:val="28"/>
        </w:rPr>
        <w:t xml:space="preserve">, </w:t>
      </w:r>
      <w:r w:rsidR="00621DC0">
        <w:rPr>
          <w:rFonts w:ascii="Garamond" w:hAnsi="Garamond" w:cs="Arial"/>
          <w:sz w:val="28"/>
          <w:szCs w:val="28"/>
        </w:rPr>
        <w:t>occasionally cra</w:t>
      </w:r>
      <w:r w:rsidR="002566A6" w:rsidRPr="00E2270F">
        <w:rPr>
          <w:rFonts w:ascii="Garamond" w:hAnsi="Garamond" w:cs="Arial"/>
          <w:sz w:val="28"/>
          <w:szCs w:val="28"/>
        </w:rPr>
        <w:t xml:space="preserve">shing </w:t>
      </w:r>
      <w:r w:rsidR="004F3591" w:rsidRPr="00E2270F">
        <w:rPr>
          <w:rFonts w:ascii="Garamond" w:hAnsi="Garamond" w:cs="Arial"/>
          <w:sz w:val="28"/>
          <w:szCs w:val="28"/>
        </w:rPr>
        <w:t>against the quay</w:t>
      </w:r>
      <w:r w:rsidRPr="00E2270F">
        <w:rPr>
          <w:rFonts w:ascii="Garamond" w:hAnsi="Garamond" w:cs="Arial"/>
          <w:sz w:val="28"/>
          <w:szCs w:val="28"/>
        </w:rPr>
        <w:t xml:space="preserve">. He </w:t>
      </w:r>
      <w:r w:rsidR="002566A6" w:rsidRPr="00E2270F">
        <w:rPr>
          <w:rFonts w:ascii="Garamond" w:hAnsi="Garamond" w:cs="Arial"/>
          <w:sz w:val="28"/>
          <w:szCs w:val="28"/>
        </w:rPr>
        <w:t xml:space="preserve">found it difficult to </w:t>
      </w:r>
      <w:r w:rsidRPr="00E2270F">
        <w:rPr>
          <w:rFonts w:ascii="Garamond" w:hAnsi="Garamond" w:cs="Arial"/>
          <w:sz w:val="28"/>
          <w:szCs w:val="28"/>
        </w:rPr>
        <w:t xml:space="preserve">imagine how </w:t>
      </w:r>
      <w:r w:rsidR="002566A6" w:rsidRPr="00E2270F">
        <w:rPr>
          <w:rFonts w:ascii="Garamond" w:hAnsi="Garamond" w:cs="Arial"/>
          <w:sz w:val="28"/>
          <w:szCs w:val="28"/>
        </w:rPr>
        <w:t>he would</w:t>
      </w:r>
      <w:r w:rsidRPr="00E2270F">
        <w:rPr>
          <w:rFonts w:ascii="Garamond" w:hAnsi="Garamond" w:cs="Arial"/>
          <w:sz w:val="28"/>
          <w:szCs w:val="28"/>
        </w:rPr>
        <w:t xml:space="preserve"> actually get on</w:t>
      </w:r>
      <w:r w:rsidR="00621DC0">
        <w:rPr>
          <w:rFonts w:ascii="Garamond" w:hAnsi="Garamond" w:cs="Arial"/>
          <w:sz w:val="28"/>
          <w:szCs w:val="28"/>
        </w:rPr>
        <w:t xml:space="preserve"> it</w:t>
      </w:r>
      <w:r w:rsidRPr="00E2270F">
        <w:rPr>
          <w:rFonts w:ascii="Garamond" w:hAnsi="Garamond" w:cs="Arial"/>
          <w:sz w:val="28"/>
          <w:szCs w:val="28"/>
        </w:rPr>
        <w:t xml:space="preserve">: by the time he had calculated where the </w:t>
      </w:r>
      <w:r w:rsidR="00841F0F" w:rsidRPr="00E2270F">
        <w:rPr>
          <w:rFonts w:ascii="Garamond" w:hAnsi="Garamond" w:cs="Arial"/>
          <w:sz w:val="28"/>
          <w:szCs w:val="28"/>
        </w:rPr>
        <w:t>vessel</w:t>
      </w:r>
      <w:r w:rsidRPr="00E2270F">
        <w:rPr>
          <w:rFonts w:ascii="Garamond" w:hAnsi="Garamond" w:cs="Arial"/>
          <w:sz w:val="28"/>
          <w:szCs w:val="28"/>
        </w:rPr>
        <w:t xml:space="preserve"> was, and where it would be safe to set foot, it would have moved again and he would slip into the sea. </w:t>
      </w:r>
      <w:r w:rsidR="002566A6" w:rsidRPr="00E2270F">
        <w:rPr>
          <w:rFonts w:ascii="Garamond" w:hAnsi="Garamond" w:cs="Arial"/>
          <w:sz w:val="28"/>
          <w:szCs w:val="28"/>
        </w:rPr>
        <w:t>When</w:t>
      </w:r>
      <w:r w:rsidR="00C06BB0" w:rsidRPr="00E2270F">
        <w:rPr>
          <w:rFonts w:ascii="Garamond" w:hAnsi="Garamond" w:cs="Arial"/>
          <w:sz w:val="28"/>
          <w:szCs w:val="28"/>
        </w:rPr>
        <w:t xml:space="preserve"> the time came for them to descend the ladder, Alex found that he stepped </w:t>
      </w:r>
      <w:r w:rsidR="00841F0F">
        <w:rPr>
          <w:rFonts w:ascii="Garamond" w:hAnsi="Garamond" w:cs="Arial"/>
          <w:sz w:val="28"/>
          <w:szCs w:val="28"/>
        </w:rPr>
        <w:t>on board</w:t>
      </w:r>
      <w:r w:rsidR="00C06BB0" w:rsidRPr="00E2270F">
        <w:rPr>
          <w:rFonts w:ascii="Garamond" w:hAnsi="Garamond" w:cs="Arial"/>
          <w:sz w:val="28"/>
          <w:szCs w:val="28"/>
        </w:rPr>
        <w:t xml:space="preserve"> without the need to think at all. He felt </w:t>
      </w:r>
      <w:r w:rsidR="005B6F1F">
        <w:rPr>
          <w:rFonts w:ascii="Garamond" w:hAnsi="Garamond" w:cs="Arial"/>
          <w:sz w:val="28"/>
          <w:szCs w:val="28"/>
        </w:rPr>
        <w:t>inordinately</w:t>
      </w:r>
      <w:r w:rsidR="00C06BB0" w:rsidRPr="00E2270F">
        <w:rPr>
          <w:rFonts w:ascii="Garamond" w:hAnsi="Garamond" w:cs="Arial"/>
          <w:sz w:val="28"/>
          <w:szCs w:val="28"/>
        </w:rPr>
        <w:t xml:space="preserve"> proud of himself. </w:t>
      </w:r>
    </w:p>
    <w:p w14:paraId="7EE54DD9" w14:textId="77777777" w:rsidR="00D2149D" w:rsidRPr="00E2270F" w:rsidRDefault="002566A6" w:rsidP="004F3591">
      <w:pPr>
        <w:spacing w:line="480" w:lineRule="auto"/>
        <w:jc w:val="both"/>
        <w:rPr>
          <w:rFonts w:ascii="Garamond" w:hAnsi="Garamond" w:cs="Arial"/>
          <w:sz w:val="28"/>
          <w:szCs w:val="28"/>
        </w:rPr>
      </w:pPr>
      <w:r w:rsidRPr="00E2270F">
        <w:rPr>
          <w:rFonts w:ascii="Garamond" w:hAnsi="Garamond" w:cs="Arial"/>
          <w:sz w:val="28"/>
          <w:szCs w:val="28"/>
        </w:rPr>
        <w:t xml:space="preserve">    With everyone</w:t>
      </w:r>
      <w:r w:rsidR="00C06BB0" w:rsidRPr="00E2270F">
        <w:rPr>
          <w:rFonts w:ascii="Garamond" w:hAnsi="Garamond" w:cs="Arial"/>
          <w:sz w:val="28"/>
          <w:szCs w:val="28"/>
        </w:rPr>
        <w:t xml:space="preserve"> safely aboard, the craft </w:t>
      </w:r>
      <w:r w:rsidR="00BD57CE" w:rsidRPr="00E2270F">
        <w:rPr>
          <w:rFonts w:ascii="Garamond" w:hAnsi="Garamond" w:cs="Arial"/>
          <w:sz w:val="28"/>
          <w:szCs w:val="28"/>
        </w:rPr>
        <w:t xml:space="preserve">seemed </w:t>
      </w:r>
      <w:r w:rsidR="00621DC0">
        <w:rPr>
          <w:rFonts w:ascii="Garamond" w:hAnsi="Garamond" w:cs="Arial"/>
          <w:sz w:val="28"/>
          <w:szCs w:val="28"/>
        </w:rPr>
        <w:t xml:space="preserve">much </w:t>
      </w:r>
      <w:r w:rsidR="00BD57CE" w:rsidRPr="00E2270F">
        <w:rPr>
          <w:rFonts w:ascii="Garamond" w:hAnsi="Garamond" w:cs="Arial"/>
          <w:sz w:val="28"/>
          <w:szCs w:val="28"/>
        </w:rPr>
        <w:t>more substantial than</w:t>
      </w:r>
      <w:r w:rsidR="00C06BB0" w:rsidRPr="00E2270F">
        <w:rPr>
          <w:rFonts w:ascii="Garamond" w:hAnsi="Garamond" w:cs="Arial"/>
          <w:sz w:val="28"/>
          <w:szCs w:val="28"/>
        </w:rPr>
        <w:t xml:space="preserve"> when viewed from </w:t>
      </w:r>
      <w:r w:rsidR="00621DC0">
        <w:rPr>
          <w:rFonts w:ascii="Garamond" w:hAnsi="Garamond" w:cs="Arial"/>
          <w:sz w:val="28"/>
          <w:szCs w:val="28"/>
        </w:rPr>
        <w:t>above</w:t>
      </w:r>
      <w:r w:rsidR="00C06BB0" w:rsidRPr="00E2270F">
        <w:rPr>
          <w:rFonts w:ascii="Garamond" w:hAnsi="Garamond" w:cs="Arial"/>
          <w:sz w:val="28"/>
          <w:szCs w:val="28"/>
        </w:rPr>
        <w:t xml:space="preserve">. </w:t>
      </w:r>
      <w:r w:rsidR="006431EF">
        <w:rPr>
          <w:rFonts w:ascii="Garamond" w:hAnsi="Garamond" w:cs="Arial"/>
          <w:sz w:val="28"/>
          <w:szCs w:val="28"/>
        </w:rPr>
        <w:t>From</w:t>
      </w:r>
      <w:r w:rsidR="00C06BB0" w:rsidRPr="00E2270F">
        <w:rPr>
          <w:rFonts w:ascii="Garamond" w:hAnsi="Garamond" w:cs="Arial"/>
          <w:sz w:val="28"/>
          <w:szCs w:val="28"/>
        </w:rPr>
        <w:t xml:space="preserve"> this closer perspective, the boat was rolling </w:t>
      </w:r>
      <w:r w:rsidR="00C06BB0" w:rsidRPr="00E2270F">
        <w:rPr>
          <w:rFonts w:ascii="Garamond" w:hAnsi="Garamond" w:cs="Arial"/>
          <w:i/>
          <w:sz w:val="28"/>
          <w:szCs w:val="28"/>
        </w:rPr>
        <w:t>with</w:t>
      </w:r>
      <w:r w:rsidR="00C06BB0" w:rsidRPr="00E2270F">
        <w:rPr>
          <w:rFonts w:ascii="Garamond" w:hAnsi="Garamond" w:cs="Arial"/>
          <w:sz w:val="28"/>
          <w:szCs w:val="28"/>
        </w:rPr>
        <w:t xml:space="preserve"> the waves rather than being </w:t>
      </w:r>
      <w:r w:rsidR="004F3591" w:rsidRPr="00E2270F">
        <w:rPr>
          <w:rFonts w:ascii="Garamond" w:hAnsi="Garamond" w:cs="Arial"/>
          <w:sz w:val="28"/>
          <w:szCs w:val="28"/>
        </w:rPr>
        <w:t>thrown</w:t>
      </w:r>
      <w:r w:rsidR="00C06BB0" w:rsidRPr="00E2270F">
        <w:rPr>
          <w:rFonts w:ascii="Garamond" w:hAnsi="Garamond" w:cs="Arial"/>
          <w:sz w:val="28"/>
          <w:szCs w:val="28"/>
        </w:rPr>
        <w:t xml:space="preserve"> about </w:t>
      </w:r>
      <w:r w:rsidR="00C06BB0" w:rsidRPr="00E2270F">
        <w:rPr>
          <w:rFonts w:ascii="Garamond" w:hAnsi="Garamond" w:cs="Arial"/>
          <w:i/>
          <w:sz w:val="28"/>
          <w:szCs w:val="28"/>
        </w:rPr>
        <w:t>by</w:t>
      </w:r>
      <w:r w:rsidR="00C06BB0" w:rsidRPr="00E2270F">
        <w:rPr>
          <w:rFonts w:ascii="Garamond" w:hAnsi="Garamond" w:cs="Arial"/>
          <w:sz w:val="28"/>
          <w:szCs w:val="28"/>
        </w:rPr>
        <w:t xml:space="preserve"> them. There was some </w:t>
      </w:r>
      <w:r w:rsidR="006431EF">
        <w:rPr>
          <w:rFonts w:ascii="Garamond" w:hAnsi="Garamond" w:cs="Arial"/>
          <w:sz w:val="28"/>
          <w:szCs w:val="28"/>
        </w:rPr>
        <w:t>additional</w:t>
      </w:r>
      <w:r w:rsidR="00C06BB0" w:rsidRPr="00E2270F">
        <w:rPr>
          <w:rFonts w:ascii="Garamond" w:hAnsi="Garamond" w:cs="Arial"/>
          <w:sz w:val="28"/>
          <w:szCs w:val="28"/>
        </w:rPr>
        <w:t xml:space="preserve"> activity around the ropes – Alex noted that </w:t>
      </w:r>
      <w:r w:rsidR="006431EF" w:rsidRPr="00E2270F">
        <w:rPr>
          <w:rFonts w:ascii="Garamond" w:hAnsi="Garamond" w:cs="Arial"/>
          <w:sz w:val="28"/>
          <w:szCs w:val="28"/>
        </w:rPr>
        <w:t xml:space="preserve">at this point </w:t>
      </w:r>
      <w:r w:rsidR="00C06BB0" w:rsidRPr="00E2270F">
        <w:rPr>
          <w:rFonts w:ascii="Garamond" w:hAnsi="Garamond" w:cs="Arial"/>
          <w:sz w:val="28"/>
          <w:szCs w:val="28"/>
        </w:rPr>
        <w:t xml:space="preserve">Haigh seemed to direct most of the explanations to Mike, as if he had taken stock of his three new employees and </w:t>
      </w:r>
      <w:r w:rsidR="006431EF">
        <w:rPr>
          <w:rFonts w:ascii="Garamond" w:hAnsi="Garamond" w:cs="Arial"/>
          <w:sz w:val="28"/>
          <w:szCs w:val="28"/>
        </w:rPr>
        <w:t>had already decided</w:t>
      </w:r>
      <w:r w:rsidR="00C06BB0" w:rsidRPr="00E2270F">
        <w:rPr>
          <w:rFonts w:ascii="Garamond" w:hAnsi="Garamond" w:cs="Arial"/>
          <w:sz w:val="28"/>
          <w:szCs w:val="28"/>
        </w:rPr>
        <w:t xml:space="preserve"> that Mike was </w:t>
      </w:r>
      <w:r w:rsidR="005B6F1F">
        <w:rPr>
          <w:rFonts w:ascii="Garamond" w:hAnsi="Garamond" w:cs="Arial"/>
          <w:sz w:val="28"/>
          <w:szCs w:val="28"/>
        </w:rPr>
        <w:t xml:space="preserve">to be </w:t>
      </w:r>
      <w:r w:rsidRPr="00E2270F">
        <w:rPr>
          <w:rFonts w:ascii="Garamond" w:hAnsi="Garamond" w:cs="Arial"/>
          <w:sz w:val="28"/>
          <w:szCs w:val="28"/>
        </w:rPr>
        <w:t>the</w:t>
      </w:r>
      <w:r w:rsidR="00C06BB0" w:rsidRPr="00E2270F">
        <w:rPr>
          <w:rFonts w:ascii="Garamond" w:hAnsi="Garamond" w:cs="Arial"/>
          <w:sz w:val="28"/>
          <w:szCs w:val="28"/>
        </w:rPr>
        <w:t xml:space="preserve"> </w:t>
      </w:r>
      <w:r w:rsidR="004F3591" w:rsidRPr="00E2270F">
        <w:rPr>
          <w:rFonts w:ascii="Garamond" w:hAnsi="Garamond" w:cs="Arial"/>
          <w:sz w:val="28"/>
          <w:szCs w:val="28"/>
        </w:rPr>
        <w:t>boss of the overwinter gang</w:t>
      </w:r>
      <w:r w:rsidR="00C06BB0" w:rsidRPr="00E2270F">
        <w:rPr>
          <w:rFonts w:ascii="Garamond" w:hAnsi="Garamond" w:cs="Arial"/>
          <w:sz w:val="28"/>
          <w:szCs w:val="28"/>
        </w:rPr>
        <w:t>. Alex didn’t necessarily feel th</w:t>
      </w:r>
      <w:r w:rsidR="006431EF">
        <w:rPr>
          <w:rFonts w:ascii="Garamond" w:hAnsi="Garamond" w:cs="Arial"/>
          <w:sz w:val="28"/>
          <w:szCs w:val="28"/>
        </w:rPr>
        <w:t>at this was the wrong decision;</w:t>
      </w:r>
      <w:r w:rsidR="00C06BB0" w:rsidRPr="00E2270F">
        <w:rPr>
          <w:rFonts w:ascii="Garamond" w:hAnsi="Garamond" w:cs="Arial"/>
          <w:sz w:val="28"/>
          <w:szCs w:val="28"/>
        </w:rPr>
        <w:t xml:space="preserve"> he was well aware of his own shortcomings </w:t>
      </w:r>
      <w:r w:rsidR="004F3591" w:rsidRPr="00E2270F">
        <w:rPr>
          <w:rFonts w:ascii="Garamond" w:hAnsi="Garamond" w:cs="Arial"/>
          <w:sz w:val="28"/>
          <w:szCs w:val="28"/>
        </w:rPr>
        <w:t>when it came to</w:t>
      </w:r>
      <w:r w:rsidR="002E2E2B" w:rsidRPr="00E2270F">
        <w:rPr>
          <w:rFonts w:ascii="Garamond" w:hAnsi="Garamond" w:cs="Arial"/>
          <w:sz w:val="28"/>
          <w:szCs w:val="28"/>
        </w:rPr>
        <w:t xml:space="preserve"> practical activities</w:t>
      </w:r>
      <w:r w:rsidR="00C06BB0" w:rsidRPr="00E2270F">
        <w:rPr>
          <w:rFonts w:ascii="Garamond" w:hAnsi="Garamond" w:cs="Arial"/>
          <w:sz w:val="28"/>
          <w:szCs w:val="28"/>
        </w:rPr>
        <w:t xml:space="preserve"> and although </w:t>
      </w:r>
      <w:r w:rsidR="00E33D24" w:rsidRPr="00E2270F">
        <w:rPr>
          <w:rFonts w:ascii="Garamond" w:hAnsi="Garamond" w:cs="Arial"/>
          <w:sz w:val="28"/>
          <w:szCs w:val="28"/>
        </w:rPr>
        <w:t>Eleanor</w:t>
      </w:r>
      <w:r w:rsidR="002E2E2B" w:rsidRPr="00E2270F">
        <w:rPr>
          <w:rFonts w:ascii="Garamond" w:hAnsi="Garamond" w:cs="Arial"/>
          <w:sz w:val="28"/>
          <w:szCs w:val="28"/>
        </w:rPr>
        <w:t xml:space="preserve"> had a</w:t>
      </w:r>
      <w:r w:rsidR="00C06BB0" w:rsidRPr="00E2270F">
        <w:rPr>
          <w:rFonts w:ascii="Garamond" w:hAnsi="Garamond" w:cs="Arial"/>
          <w:sz w:val="28"/>
          <w:szCs w:val="28"/>
        </w:rPr>
        <w:t xml:space="preserve"> </w:t>
      </w:r>
      <w:r w:rsidR="002E2E2B" w:rsidRPr="00E2270F">
        <w:rPr>
          <w:rFonts w:ascii="Garamond" w:hAnsi="Garamond" w:cs="Arial"/>
          <w:sz w:val="28"/>
          <w:szCs w:val="28"/>
        </w:rPr>
        <w:t>certain air of</w:t>
      </w:r>
      <w:r w:rsidR="00C06BB0" w:rsidRPr="00E2270F">
        <w:rPr>
          <w:rFonts w:ascii="Garamond" w:hAnsi="Garamond" w:cs="Arial"/>
          <w:sz w:val="28"/>
          <w:szCs w:val="28"/>
        </w:rPr>
        <w:t xml:space="preserve"> pragmatism about her, it was equally obvious that she was not </w:t>
      </w:r>
      <w:r w:rsidRPr="00E2270F">
        <w:rPr>
          <w:rFonts w:ascii="Garamond" w:hAnsi="Garamond" w:cs="Arial"/>
          <w:sz w:val="28"/>
          <w:szCs w:val="28"/>
        </w:rPr>
        <w:t xml:space="preserve">exactly </w:t>
      </w:r>
      <w:r w:rsidR="004405F2" w:rsidRPr="00E2270F">
        <w:rPr>
          <w:rFonts w:ascii="Garamond" w:hAnsi="Garamond" w:cs="Arial"/>
          <w:sz w:val="28"/>
          <w:szCs w:val="28"/>
        </w:rPr>
        <w:t>an</w:t>
      </w:r>
      <w:r w:rsidR="006431EF">
        <w:rPr>
          <w:rFonts w:ascii="Garamond" w:hAnsi="Garamond" w:cs="Arial"/>
          <w:sz w:val="28"/>
          <w:szCs w:val="28"/>
        </w:rPr>
        <w:t xml:space="preserve"> outdoorswoman</w:t>
      </w:r>
      <w:r w:rsidR="004405F2" w:rsidRPr="00E2270F">
        <w:rPr>
          <w:rFonts w:ascii="Garamond" w:hAnsi="Garamond" w:cs="Arial"/>
          <w:sz w:val="28"/>
          <w:szCs w:val="28"/>
        </w:rPr>
        <w:t xml:space="preserve">. </w:t>
      </w:r>
      <w:r w:rsidR="006431EF">
        <w:rPr>
          <w:rFonts w:ascii="Garamond" w:hAnsi="Garamond" w:cs="Arial"/>
          <w:sz w:val="28"/>
          <w:szCs w:val="28"/>
        </w:rPr>
        <w:t>Even</w:t>
      </w:r>
      <w:r w:rsidRPr="00E2270F">
        <w:rPr>
          <w:rFonts w:ascii="Garamond" w:hAnsi="Garamond" w:cs="Arial"/>
          <w:sz w:val="28"/>
          <w:szCs w:val="28"/>
        </w:rPr>
        <w:t xml:space="preserve"> so, the choice</w:t>
      </w:r>
      <w:r w:rsidR="00946A10" w:rsidRPr="00E2270F">
        <w:rPr>
          <w:rFonts w:ascii="Garamond" w:hAnsi="Garamond" w:cs="Arial"/>
          <w:sz w:val="28"/>
          <w:szCs w:val="28"/>
        </w:rPr>
        <w:t xml:space="preserve"> </w:t>
      </w:r>
      <w:r w:rsidRPr="00E2270F">
        <w:rPr>
          <w:rFonts w:ascii="Garamond" w:hAnsi="Garamond" w:cs="Arial"/>
          <w:sz w:val="28"/>
          <w:szCs w:val="28"/>
        </w:rPr>
        <w:t>rankled</w:t>
      </w:r>
      <w:r w:rsidR="00946A10" w:rsidRPr="00E2270F">
        <w:rPr>
          <w:rFonts w:ascii="Garamond" w:hAnsi="Garamond" w:cs="Arial"/>
          <w:sz w:val="28"/>
          <w:szCs w:val="28"/>
        </w:rPr>
        <w:t xml:space="preserve"> the tiniest bit</w:t>
      </w:r>
      <w:r w:rsidR="004405F2" w:rsidRPr="00E2270F">
        <w:rPr>
          <w:rFonts w:ascii="Garamond" w:hAnsi="Garamond" w:cs="Arial"/>
          <w:sz w:val="28"/>
          <w:szCs w:val="28"/>
        </w:rPr>
        <w:t>: these like-minded men sniffed each other out by some chemistry</w:t>
      </w:r>
      <w:r w:rsidR="00C60AB2" w:rsidRPr="00E2270F">
        <w:rPr>
          <w:rFonts w:ascii="Garamond" w:hAnsi="Garamond" w:cs="Arial"/>
          <w:sz w:val="28"/>
          <w:szCs w:val="28"/>
        </w:rPr>
        <w:t xml:space="preserve">; </w:t>
      </w:r>
      <w:r w:rsidR="00946A10" w:rsidRPr="00E2270F">
        <w:rPr>
          <w:rFonts w:ascii="Garamond" w:hAnsi="Garamond" w:cs="Arial"/>
          <w:sz w:val="28"/>
          <w:szCs w:val="28"/>
        </w:rPr>
        <w:t xml:space="preserve">he simply and irrevocably lacked the gene for </w:t>
      </w:r>
      <w:r w:rsidR="006431EF">
        <w:rPr>
          <w:rFonts w:ascii="Garamond" w:hAnsi="Garamond" w:cs="Arial"/>
          <w:sz w:val="28"/>
          <w:szCs w:val="28"/>
        </w:rPr>
        <w:t>male</w:t>
      </w:r>
      <w:r w:rsidR="00946A10" w:rsidRPr="00E2270F">
        <w:rPr>
          <w:rFonts w:ascii="Garamond" w:hAnsi="Garamond" w:cs="Arial"/>
          <w:sz w:val="28"/>
          <w:szCs w:val="28"/>
        </w:rPr>
        <w:t xml:space="preserve"> camaraderie.</w:t>
      </w:r>
    </w:p>
    <w:p w14:paraId="3DE88A9F" w14:textId="77777777" w:rsidR="004405F2" w:rsidRPr="00E2270F" w:rsidRDefault="004405F2" w:rsidP="00946A10">
      <w:pPr>
        <w:spacing w:line="480" w:lineRule="auto"/>
        <w:jc w:val="both"/>
        <w:rPr>
          <w:rFonts w:ascii="Garamond" w:hAnsi="Garamond" w:cs="Arial"/>
          <w:sz w:val="28"/>
          <w:szCs w:val="28"/>
        </w:rPr>
      </w:pPr>
      <w:r w:rsidRPr="00E2270F">
        <w:rPr>
          <w:rFonts w:ascii="Garamond" w:hAnsi="Garamond" w:cs="Arial"/>
          <w:sz w:val="28"/>
          <w:szCs w:val="28"/>
        </w:rPr>
        <w:t xml:space="preserve">    Then, the instru</w:t>
      </w:r>
      <w:r w:rsidR="00327086" w:rsidRPr="00E2270F">
        <w:rPr>
          <w:rFonts w:ascii="Garamond" w:hAnsi="Garamond" w:cs="Arial"/>
          <w:sz w:val="28"/>
          <w:szCs w:val="28"/>
        </w:rPr>
        <w:t xml:space="preserve">ction all done, the lines were </w:t>
      </w:r>
      <w:r w:rsidRPr="00E2270F">
        <w:rPr>
          <w:rFonts w:ascii="Garamond" w:hAnsi="Garamond" w:cs="Arial"/>
          <w:sz w:val="28"/>
          <w:szCs w:val="28"/>
        </w:rPr>
        <w:t xml:space="preserve">cast off and </w:t>
      </w:r>
      <w:r w:rsidR="00946A10" w:rsidRPr="00E2270F">
        <w:rPr>
          <w:rFonts w:ascii="Garamond" w:hAnsi="Garamond" w:cs="Arial"/>
          <w:sz w:val="28"/>
          <w:szCs w:val="28"/>
        </w:rPr>
        <w:t xml:space="preserve">with a powerful surge of acceleration, </w:t>
      </w:r>
      <w:r w:rsidRPr="00E2270F">
        <w:rPr>
          <w:rFonts w:ascii="Garamond" w:hAnsi="Garamond" w:cs="Arial"/>
          <w:sz w:val="28"/>
          <w:szCs w:val="28"/>
        </w:rPr>
        <w:t xml:space="preserve">the little boat jumped across the waves. Haigh piloted from a small cabin </w:t>
      </w:r>
      <w:r w:rsidR="006431EF">
        <w:rPr>
          <w:rFonts w:ascii="Garamond" w:hAnsi="Garamond" w:cs="Arial"/>
          <w:sz w:val="28"/>
          <w:szCs w:val="28"/>
        </w:rPr>
        <w:t>in the bows</w:t>
      </w:r>
      <w:r w:rsidRPr="00E2270F">
        <w:rPr>
          <w:rFonts w:ascii="Garamond" w:hAnsi="Garamond" w:cs="Arial"/>
          <w:sz w:val="28"/>
          <w:szCs w:val="28"/>
        </w:rPr>
        <w:t xml:space="preserve">, barely large enough for him to </w:t>
      </w:r>
      <w:r w:rsidR="00C60AB2" w:rsidRPr="00E2270F">
        <w:rPr>
          <w:rFonts w:ascii="Garamond" w:hAnsi="Garamond" w:cs="Arial"/>
          <w:sz w:val="28"/>
          <w:szCs w:val="28"/>
        </w:rPr>
        <w:t>squeeze in</w:t>
      </w:r>
      <w:r w:rsidRPr="00E2270F">
        <w:rPr>
          <w:rFonts w:ascii="Garamond" w:hAnsi="Garamond" w:cs="Arial"/>
          <w:sz w:val="28"/>
          <w:szCs w:val="28"/>
        </w:rPr>
        <w:t xml:space="preserve"> his </w:t>
      </w:r>
      <w:r w:rsidR="00756DCD" w:rsidRPr="00E2270F">
        <w:rPr>
          <w:rFonts w:ascii="Garamond" w:hAnsi="Garamond" w:cs="Arial"/>
          <w:sz w:val="28"/>
          <w:szCs w:val="28"/>
        </w:rPr>
        <w:t xml:space="preserve">full </w:t>
      </w:r>
      <w:r w:rsidRPr="00E2270F">
        <w:rPr>
          <w:rFonts w:ascii="Garamond" w:hAnsi="Garamond" w:cs="Arial"/>
          <w:sz w:val="28"/>
          <w:szCs w:val="28"/>
        </w:rPr>
        <w:t>frame. Spray</w:t>
      </w:r>
      <w:r w:rsidR="00946A10" w:rsidRPr="00E2270F">
        <w:rPr>
          <w:rFonts w:ascii="Garamond" w:hAnsi="Garamond" w:cs="Arial"/>
          <w:sz w:val="28"/>
          <w:szCs w:val="28"/>
        </w:rPr>
        <w:t xml:space="preserve"> flew in the air, mixing with the </w:t>
      </w:r>
      <w:r w:rsidRPr="00E2270F">
        <w:rPr>
          <w:rFonts w:ascii="Garamond" w:hAnsi="Garamond" w:cs="Arial"/>
          <w:sz w:val="28"/>
          <w:szCs w:val="28"/>
        </w:rPr>
        <w:t>last d</w:t>
      </w:r>
      <w:r w:rsidR="00C60AB2" w:rsidRPr="00E2270F">
        <w:rPr>
          <w:rFonts w:ascii="Garamond" w:hAnsi="Garamond" w:cs="Arial"/>
          <w:sz w:val="28"/>
          <w:szCs w:val="28"/>
        </w:rPr>
        <w:t>rizzle</w:t>
      </w:r>
      <w:r w:rsidR="006431EF">
        <w:rPr>
          <w:rFonts w:ascii="Garamond" w:hAnsi="Garamond" w:cs="Arial"/>
          <w:sz w:val="28"/>
          <w:szCs w:val="28"/>
        </w:rPr>
        <w:t>s</w:t>
      </w:r>
      <w:r w:rsidR="00327086" w:rsidRPr="00E2270F">
        <w:rPr>
          <w:rFonts w:ascii="Garamond" w:hAnsi="Garamond" w:cs="Arial"/>
          <w:sz w:val="28"/>
          <w:szCs w:val="28"/>
        </w:rPr>
        <w:t xml:space="preserve"> of rain </w:t>
      </w:r>
      <w:r w:rsidR="006431EF">
        <w:rPr>
          <w:rFonts w:ascii="Garamond" w:hAnsi="Garamond" w:cs="Arial"/>
          <w:sz w:val="28"/>
          <w:szCs w:val="28"/>
        </w:rPr>
        <w:t>from the clearing skies</w:t>
      </w:r>
      <w:r w:rsidR="00327086" w:rsidRPr="00E2270F">
        <w:rPr>
          <w:rFonts w:ascii="Garamond" w:hAnsi="Garamond" w:cs="Arial"/>
          <w:sz w:val="28"/>
          <w:szCs w:val="28"/>
        </w:rPr>
        <w:t xml:space="preserve">, </w:t>
      </w:r>
      <w:r w:rsidR="00621DC0">
        <w:rPr>
          <w:rFonts w:ascii="Garamond" w:hAnsi="Garamond" w:cs="Arial"/>
          <w:sz w:val="28"/>
          <w:szCs w:val="28"/>
        </w:rPr>
        <w:t>making</w:t>
      </w:r>
      <w:r w:rsidR="00327086" w:rsidRPr="00E2270F">
        <w:rPr>
          <w:rFonts w:ascii="Garamond" w:hAnsi="Garamond" w:cs="Arial"/>
          <w:sz w:val="28"/>
          <w:szCs w:val="28"/>
        </w:rPr>
        <w:t xml:space="preserve"> the water salt and sharp. </w:t>
      </w:r>
      <w:r w:rsidR="00946A10" w:rsidRPr="00E2270F">
        <w:rPr>
          <w:rFonts w:ascii="Garamond" w:hAnsi="Garamond" w:cs="Arial"/>
          <w:sz w:val="28"/>
          <w:szCs w:val="28"/>
        </w:rPr>
        <w:t>Gleams</w:t>
      </w:r>
      <w:r w:rsidR="00327086" w:rsidRPr="00E2270F">
        <w:rPr>
          <w:rFonts w:ascii="Garamond" w:hAnsi="Garamond" w:cs="Arial"/>
          <w:sz w:val="28"/>
          <w:szCs w:val="28"/>
        </w:rPr>
        <w:t xml:space="preserve"> of sunshine appeared through the clouds,</w:t>
      </w:r>
      <w:r w:rsidR="00946A10" w:rsidRPr="00E2270F">
        <w:rPr>
          <w:rFonts w:ascii="Garamond" w:hAnsi="Garamond" w:cs="Arial"/>
          <w:sz w:val="28"/>
          <w:szCs w:val="28"/>
        </w:rPr>
        <w:t xml:space="preserve"> becoming </w:t>
      </w:r>
      <w:r w:rsidR="00327086" w:rsidRPr="00E2270F">
        <w:rPr>
          <w:rFonts w:ascii="Garamond" w:hAnsi="Garamond" w:cs="Arial"/>
          <w:sz w:val="28"/>
          <w:szCs w:val="28"/>
        </w:rPr>
        <w:t xml:space="preserve">beams of light </w:t>
      </w:r>
      <w:r w:rsidR="006431EF">
        <w:rPr>
          <w:rFonts w:ascii="Garamond" w:hAnsi="Garamond" w:cs="Arial"/>
          <w:sz w:val="28"/>
          <w:szCs w:val="28"/>
        </w:rPr>
        <w:t xml:space="preserve">that stood on the sea </w:t>
      </w:r>
      <w:r w:rsidR="00327086" w:rsidRPr="00E2270F">
        <w:rPr>
          <w:rFonts w:ascii="Garamond" w:hAnsi="Garamond" w:cs="Arial"/>
          <w:sz w:val="28"/>
          <w:szCs w:val="28"/>
        </w:rPr>
        <w:t>as straight as pillars</w:t>
      </w:r>
      <w:r w:rsidR="00946A10" w:rsidRPr="00E2270F">
        <w:rPr>
          <w:rFonts w:ascii="Garamond" w:hAnsi="Garamond" w:cs="Arial"/>
          <w:sz w:val="28"/>
          <w:szCs w:val="28"/>
        </w:rPr>
        <w:t xml:space="preserve">. </w:t>
      </w:r>
      <w:r w:rsidR="00327086" w:rsidRPr="00E2270F">
        <w:rPr>
          <w:rFonts w:ascii="Garamond" w:hAnsi="Garamond" w:cs="Arial"/>
          <w:sz w:val="28"/>
          <w:szCs w:val="28"/>
        </w:rPr>
        <w:t xml:space="preserve"> </w:t>
      </w:r>
      <w:r w:rsidR="006431EF">
        <w:rPr>
          <w:rFonts w:ascii="Garamond" w:hAnsi="Garamond" w:cs="Arial"/>
          <w:sz w:val="28"/>
          <w:szCs w:val="28"/>
        </w:rPr>
        <w:t>The rays’</w:t>
      </w:r>
      <w:r w:rsidR="00946A10" w:rsidRPr="00E2270F">
        <w:rPr>
          <w:rFonts w:ascii="Garamond" w:hAnsi="Garamond" w:cs="Arial"/>
          <w:sz w:val="28"/>
          <w:szCs w:val="28"/>
        </w:rPr>
        <w:t xml:space="preserve"> </w:t>
      </w:r>
      <w:r w:rsidR="00327086" w:rsidRPr="00E2270F">
        <w:rPr>
          <w:rFonts w:ascii="Garamond" w:hAnsi="Garamond" w:cs="Arial"/>
          <w:sz w:val="28"/>
          <w:szCs w:val="28"/>
        </w:rPr>
        <w:t xml:space="preserve">footprints on the face of the waters were </w:t>
      </w:r>
      <w:r w:rsidR="00946A10" w:rsidRPr="00E2270F">
        <w:rPr>
          <w:rFonts w:ascii="Garamond" w:hAnsi="Garamond" w:cs="Arial"/>
          <w:sz w:val="28"/>
          <w:szCs w:val="28"/>
        </w:rPr>
        <w:t xml:space="preserve">bright </w:t>
      </w:r>
      <w:r w:rsidR="00327086" w:rsidRPr="00E2270F">
        <w:rPr>
          <w:rFonts w:ascii="Garamond" w:hAnsi="Garamond" w:cs="Arial"/>
          <w:sz w:val="28"/>
          <w:szCs w:val="28"/>
        </w:rPr>
        <w:t xml:space="preserve">enough to pick out the rippled details of waves, no longer uniform </w:t>
      </w:r>
      <w:r w:rsidR="006431EF">
        <w:rPr>
          <w:rFonts w:ascii="Garamond" w:hAnsi="Garamond" w:cs="Arial"/>
          <w:sz w:val="28"/>
          <w:szCs w:val="28"/>
        </w:rPr>
        <w:t>grey</w:t>
      </w:r>
      <w:r w:rsidR="00327086" w:rsidRPr="00E2270F">
        <w:rPr>
          <w:rFonts w:ascii="Garamond" w:hAnsi="Garamond" w:cs="Arial"/>
          <w:sz w:val="28"/>
          <w:szCs w:val="28"/>
        </w:rPr>
        <w:t xml:space="preserve"> </w:t>
      </w:r>
      <w:r w:rsidR="00756DCD" w:rsidRPr="00E2270F">
        <w:rPr>
          <w:rFonts w:ascii="Garamond" w:hAnsi="Garamond" w:cs="Arial"/>
          <w:sz w:val="28"/>
          <w:szCs w:val="28"/>
        </w:rPr>
        <w:t xml:space="preserve">but </w:t>
      </w:r>
      <w:r w:rsidR="00946A10" w:rsidRPr="00E2270F">
        <w:rPr>
          <w:rFonts w:ascii="Garamond" w:hAnsi="Garamond" w:cs="Arial"/>
          <w:sz w:val="28"/>
          <w:szCs w:val="28"/>
        </w:rPr>
        <w:t xml:space="preserve">startling shades of </w:t>
      </w:r>
      <w:r w:rsidR="00327086" w:rsidRPr="00E2270F">
        <w:rPr>
          <w:rFonts w:ascii="Garamond" w:hAnsi="Garamond" w:cs="Arial"/>
          <w:sz w:val="28"/>
          <w:szCs w:val="28"/>
        </w:rPr>
        <w:t>green</w:t>
      </w:r>
      <w:r w:rsidR="00283467">
        <w:rPr>
          <w:rFonts w:ascii="Garamond" w:hAnsi="Garamond" w:cs="Arial"/>
          <w:sz w:val="28"/>
          <w:szCs w:val="28"/>
        </w:rPr>
        <w:t xml:space="preserve"> and blue</w:t>
      </w:r>
      <w:r w:rsidR="00327086" w:rsidRPr="00E2270F">
        <w:rPr>
          <w:rFonts w:ascii="Garamond" w:hAnsi="Garamond" w:cs="Arial"/>
          <w:sz w:val="28"/>
          <w:szCs w:val="28"/>
        </w:rPr>
        <w:t>.</w:t>
      </w:r>
      <w:r w:rsidRPr="00E2270F">
        <w:rPr>
          <w:rFonts w:ascii="Garamond" w:hAnsi="Garamond" w:cs="Arial"/>
          <w:sz w:val="28"/>
          <w:szCs w:val="28"/>
        </w:rPr>
        <w:t xml:space="preserve"> </w:t>
      </w:r>
      <w:r w:rsidR="00363EDE" w:rsidRPr="00E2270F">
        <w:rPr>
          <w:rFonts w:ascii="Garamond" w:hAnsi="Garamond" w:cs="Arial"/>
          <w:sz w:val="28"/>
          <w:szCs w:val="28"/>
        </w:rPr>
        <w:t>For Mike and Eleanor, the rough splendour was transfixing: for Alex, there was a whole other dimension, unsuspected by his companions. He saw the mathematical patterns in the waves, hugely complex, but stunningly beautiful</w:t>
      </w:r>
      <w:r w:rsidR="00756DCD" w:rsidRPr="00E2270F">
        <w:rPr>
          <w:rFonts w:ascii="Garamond" w:hAnsi="Garamond" w:cs="Arial"/>
          <w:sz w:val="28"/>
          <w:szCs w:val="28"/>
        </w:rPr>
        <w:t>, colours overlaid on colours</w:t>
      </w:r>
      <w:r w:rsidR="00363EDE" w:rsidRPr="00E2270F">
        <w:rPr>
          <w:rFonts w:ascii="Garamond" w:hAnsi="Garamond" w:cs="Arial"/>
          <w:sz w:val="28"/>
          <w:szCs w:val="28"/>
        </w:rPr>
        <w:t>. To him, the elegance was th</w:t>
      </w:r>
      <w:r w:rsidR="00756DCD" w:rsidRPr="00E2270F">
        <w:rPr>
          <w:rFonts w:ascii="Garamond" w:hAnsi="Garamond" w:cs="Arial"/>
          <w:sz w:val="28"/>
          <w:szCs w:val="28"/>
        </w:rPr>
        <w:t xml:space="preserve">e purest hue of delicate silver and he </w:t>
      </w:r>
      <w:r w:rsidR="00283467">
        <w:rPr>
          <w:rFonts w:ascii="Garamond" w:hAnsi="Garamond" w:cs="Arial"/>
          <w:sz w:val="28"/>
          <w:szCs w:val="28"/>
        </w:rPr>
        <w:t xml:space="preserve">thrilled </w:t>
      </w:r>
      <w:r w:rsidR="005B6F1F">
        <w:rPr>
          <w:rFonts w:ascii="Garamond" w:hAnsi="Garamond" w:cs="Arial"/>
          <w:sz w:val="28"/>
          <w:szCs w:val="28"/>
        </w:rPr>
        <w:t xml:space="preserve">silently </w:t>
      </w:r>
      <w:r w:rsidR="00283467">
        <w:rPr>
          <w:rFonts w:ascii="Garamond" w:hAnsi="Garamond" w:cs="Arial"/>
          <w:sz w:val="28"/>
          <w:szCs w:val="28"/>
        </w:rPr>
        <w:t>to</w:t>
      </w:r>
      <w:r w:rsidR="00756DCD" w:rsidRPr="00E2270F">
        <w:rPr>
          <w:rFonts w:ascii="Garamond" w:hAnsi="Garamond" w:cs="Arial"/>
          <w:sz w:val="28"/>
          <w:szCs w:val="28"/>
        </w:rPr>
        <w:t xml:space="preserve"> the inevitability of each crest and dip.</w:t>
      </w:r>
    </w:p>
    <w:p w14:paraId="1D1ADB4B" w14:textId="77777777" w:rsidR="00327086" w:rsidRPr="00E2270F" w:rsidRDefault="00327086" w:rsidP="00946A10">
      <w:pPr>
        <w:spacing w:line="480" w:lineRule="auto"/>
        <w:jc w:val="both"/>
        <w:rPr>
          <w:rFonts w:ascii="Garamond" w:hAnsi="Garamond" w:cs="Arial"/>
          <w:sz w:val="28"/>
          <w:szCs w:val="28"/>
        </w:rPr>
      </w:pPr>
      <w:r w:rsidRPr="00E2270F">
        <w:rPr>
          <w:rFonts w:ascii="Garamond" w:hAnsi="Garamond" w:cs="Arial"/>
          <w:sz w:val="28"/>
          <w:szCs w:val="28"/>
        </w:rPr>
        <w:t xml:space="preserve">    Mike sat near to the wheelhouse, one elbow over the side </w:t>
      </w:r>
      <w:r w:rsidR="00E07AE4">
        <w:rPr>
          <w:rFonts w:ascii="Garamond" w:hAnsi="Garamond" w:cs="Arial"/>
          <w:sz w:val="28"/>
          <w:szCs w:val="28"/>
        </w:rPr>
        <w:t>relishing</w:t>
      </w:r>
      <w:r w:rsidRPr="00E2270F">
        <w:rPr>
          <w:rFonts w:ascii="Garamond" w:hAnsi="Garamond" w:cs="Arial"/>
          <w:sz w:val="28"/>
          <w:szCs w:val="28"/>
        </w:rPr>
        <w:t xml:space="preserve"> the spray in his face. He saw the sunlight catch upon the crest of a </w:t>
      </w:r>
      <w:r w:rsidR="00E07AE4">
        <w:rPr>
          <w:rFonts w:ascii="Garamond" w:hAnsi="Garamond" w:cs="Arial"/>
          <w:sz w:val="28"/>
          <w:szCs w:val="28"/>
        </w:rPr>
        <w:t>single wave,</w:t>
      </w:r>
      <w:r w:rsidRPr="00E2270F">
        <w:rPr>
          <w:rFonts w:ascii="Garamond" w:hAnsi="Garamond" w:cs="Arial"/>
          <w:sz w:val="28"/>
          <w:szCs w:val="28"/>
        </w:rPr>
        <w:t xml:space="preserve"> </w:t>
      </w:r>
      <w:r w:rsidR="00E07AE4">
        <w:rPr>
          <w:rFonts w:ascii="Garamond" w:hAnsi="Garamond" w:cs="Arial"/>
          <w:sz w:val="28"/>
          <w:szCs w:val="28"/>
        </w:rPr>
        <w:t>the water glowing</w:t>
      </w:r>
      <w:r w:rsidR="00946A10" w:rsidRPr="00E2270F">
        <w:rPr>
          <w:rFonts w:ascii="Garamond" w:hAnsi="Garamond" w:cs="Arial"/>
          <w:sz w:val="28"/>
          <w:szCs w:val="28"/>
        </w:rPr>
        <w:t xml:space="preserve"> as if caught in </w:t>
      </w:r>
      <w:r w:rsidRPr="00E2270F">
        <w:rPr>
          <w:rFonts w:ascii="Garamond" w:hAnsi="Garamond" w:cs="Arial"/>
          <w:sz w:val="28"/>
          <w:szCs w:val="28"/>
        </w:rPr>
        <w:t xml:space="preserve">a </w:t>
      </w:r>
      <w:r w:rsidR="00946A10" w:rsidRPr="00E2270F">
        <w:rPr>
          <w:rFonts w:ascii="Garamond" w:hAnsi="Garamond" w:cs="Arial"/>
          <w:sz w:val="28"/>
          <w:szCs w:val="28"/>
        </w:rPr>
        <w:t xml:space="preserve">new </w:t>
      </w:r>
      <w:r w:rsidRPr="00E2270F">
        <w:rPr>
          <w:rFonts w:ascii="Garamond" w:hAnsi="Garamond" w:cs="Arial"/>
          <w:sz w:val="28"/>
          <w:szCs w:val="28"/>
        </w:rPr>
        <w:t xml:space="preserve">pewter dish. It made Mike’s heart swell with a pleasure </w:t>
      </w:r>
      <w:r w:rsidR="00946A10" w:rsidRPr="00E2270F">
        <w:rPr>
          <w:rFonts w:ascii="Garamond" w:hAnsi="Garamond" w:cs="Arial"/>
          <w:sz w:val="28"/>
          <w:szCs w:val="28"/>
        </w:rPr>
        <w:t>which</w:t>
      </w:r>
      <w:r w:rsidR="00283467">
        <w:rPr>
          <w:rFonts w:ascii="Garamond" w:hAnsi="Garamond" w:cs="Arial"/>
          <w:sz w:val="28"/>
          <w:szCs w:val="28"/>
        </w:rPr>
        <w:t>,</w:t>
      </w:r>
      <w:r w:rsidR="00946A10" w:rsidRPr="00E2270F">
        <w:rPr>
          <w:rFonts w:ascii="Garamond" w:hAnsi="Garamond" w:cs="Arial"/>
          <w:sz w:val="28"/>
          <w:szCs w:val="28"/>
        </w:rPr>
        <w:t xml:space="preserve"> for such a length of time, </w:t>
      </w:r>
      <w:r w:rsidRPr="00E2270F">
        <w:rPr>
          <w:rFonts w:ascii="Garamond" w:hAnsi="Garamond" w:cs="Arial"/>
          <w:sz w:val="28"/>
          <w:szCs w:val="28"/>
        </w:rPr>
        <w:t>he had not even guessed at</w:t>
      </w:r>
      <w:r w:rsidR="004C38F2" w:rsidRPr="00E2270F">
        <w:rPr>
          <w:rFonts w:ascii="Garamond" w:hAnsi="Garamond" w:cs="Arial"/>
          <w:sz w:val="28"/>
          <w:szCs w:val="28"/>
        </w:rPr>
        <w:t xml:space="preserve">. Then he raised his eyes </w:t>
      </w:r>
      <w:r w:rsidR="00E07AE4">
        <w:rPr>
          <w:rFonts w:ascii="Garamond" w:hAnsi="Garamond" w:cs="Arial"/>
          <w:sz w:val="28"/>
          <w:szCs w:val="28"/>
        </w:rPr>
        <w:t>by the merest degree</w:t>
      </w:r>
      <w:r w:rsidR="004C38F2" w:rsidRPr="00E2270F">
        <w:rPr>
          <w:rFonts w:ascii="Garamond" w:hAnsi="Garamond" w:cs="Arial"/>
          <w:sz w:val="28"/>
          <w:szCs w:val="28"/>
        </w:rPr>
        <w:t xml:space="preserve"> </w:t>
      </w:r>
      <w:r w:rsidR="00E07AE4">
        <w:rPr>
          <w:rFonts w:ascii="Garamond" w:hAnsi="Garamond" w:cs="Arial"/>
          <w:sz w:val="28"/>
          <w:szCs w:val="28"/>
        </w:rPr>
        <w:t>to see</w:t>
      </w:r>
      <w:r w:rsidR="004C38F2" w:rsidRPr="00E2270F">
        <w:rPr>
          <w:rFonts w:ascii="Garamond" w:hAnsi="Garamond" w:cs="Arial"/>
          <w:sz w:val="28"/>
          <w:szCs w:val="28"/>
        </w:rPr>
        <w:t xml:space="preserve"> the </w:t>
      </w:r>
      <w:r w:rsidR="00946A10" w:rsidRPr="00E2270F">
        <w:rPr>
          <w:rFonts w:ascii="Garamond" w:hAnsi="Garamond" w:cs="Arial"/>
          <w:sz w:val="28"/>
          <w:szCs w:val="28"/>
        </w:rPr>
        <w:t>same light now</w:t>
      </w:r>
      <w:r w:rsidR="004C38F2" w:rsidRPr="00E2270F">
        <w:rPr>
          <w:rFonts w:ascii="Garamond" w:hAnsi="Garamond" w:cs="Arial"/>
          <w:sz w:val="28"/>
          <w:szCs w:val="28"/>
        </w:rPr>
        <w:t xml:space="preserve"> played across the tops of countless </w:t>
      </w:r>
      <w:r w:rsidR="00E07AE4">
        <w:rPr>
          <w:rFonts w:ascii="Garamond" w:hAnsi="Garamond" w:cs="Arial"/>
          <w:sz w:val="28"/>
          <w:szCs w:val="28"/>
        </w:rPr>
        <w:t xml:space="preserve">more </w:t>
      </w:r>
      <w:r w:rsidR="004C38F2" w:rsidRPr="00E2270F">
        <w:rPr>
          <w:rFonts w:ascii="Garamond" w:hAnsi="Garamond" w:cs="Arial"/>
          <w:sz w:val="28"/>
          <w:szCs w:val="28"/>
        </w:rPr>
        <w:t>waves, bright light</w:t>
      </w:r>
      <w:r w:rsidR="00E07AE4">
        <w:rPr>
          <w:rFonts w:ascii="Garamond" w:hAnsi="Garamond" w:cs="Arial"/>
          <w:sz w:val="28"/>
          <w:szCs w:val="28"/>
        </w:rPr>
        <w:t>s</w:t>
      </w:r>
      <w:r w:rsidR="004C38F2" w:rsidRPr="00E2270F">
        <w:rPr>
          <w:rFonts w:ascii="Garamond" w:hAnsi="Garamond" w:cs="Arial"/>
          <w:sz w:val="28"/>
          <w:szCs w:val="28"/>
        </w:rPr>
        <w:t xml:space="preserve"> flickering like a field of trans</w:t>
      </w:r>
      <w:r w:rsidR="00E07AE4">
        <w:rPr>
          <w:rFonts w:ascii="Garamond" w:hAnsi="Garamond" w:cs="Arial"/>
          <w:sz w:val="28"/>
          <w:szCs w:val="28"/>
        </w:rPr>
        <w:t>ient jewels, and his joy for a single second froze the world</w:t>
      </w:r>
      <w:r w:rsidR="004C38F2" w:rsidRPr="00E2270F">
        <w:rPr>
          <w:rFonts w:ascii="Garamond" w:hAnsi="Garamond" w:cs="Arial"/>
          <w:sz w:val="28"/>
          <w:szCs w:val="28"/>
        </w:rPr>
        <w:t xml:space="preserve"> </w:t>
      </w:r>
      <w:r w:rsidR="00841F0F">
        <w:rPr>
          <w:rFonts w:ascii="Garamond" w:hAnsi="Garamond" w:cs="Arial"/>
          <w:sz w:val="28"/>
          <w:szCs w:val="28"/>
        </w:rPr>
        <w:t>so that</w:t>
      </w:r>
      <w:r w:rsidR="004C38F2" w:rsidRPr="00E2270F">
        <w:rPr>
          <w:rFonts w:ascii="Garamond" w:hAnsi="Garamond" w:cs="Arial"/>
          <w:sz w:val="28"/>
          <w:szCs w:val="28"/>
        </w:rPr>
        <w:t xml:space="preserve"> he knew nothing but </w:t>
      </w:r>
      <w:r w:rsidR="00E07AE4">
        <w:rPr>
          <w:rFonts w:ascii="Garamond" w:hAnsi="Garamond" w:cs="Arial"/>
          <w:sz w:val="28"/>
          <w:szCs w:val="28"/>
        </w:rPr>
        <w:t>an ecstasy</w:t>
      </w:r>
      <w:r w:rsidR="004C38F2" w:rsidRPr="00E2270F">
        <w:rPr>
          <w:rFonts w:ascii="Garamond" w:hAnsi="Garamond" w:cs="Arial"/>
          <w:sz w:val="28"/>
          <w:szCs w:val="28"/>
        </w:rPr>
        <w:t xml:space="preserve"> so </w:t>
      </w:r>
      <w:r w:rsidR="007225DB" w:rsidRPr="00E2270F">
        <w:rPr>
          <w:rFonts w:ascii="Garamond" w:hAnsi="Garamond" w:cs="Arial"/>
          <w:sz w:val="28"/>
          <w:szCs w:val="28"/>
        </w:rPr>
        <w:t>wonderful</w:t>
      </w:r>
      <w:r w:rsidR="004C38F2" w:rsidRPr="00E2270F">
        <w:rPr>
          <w:rFonts w:ascii="Garamond" w:hAnsi="Garamond" w:cs="Arial"/>
          <w:sz w:val="28"/>
          <w:szCs w:val="28"/>
        </w:rPr>
        <w:t xml:space="preserve"> that it </w:t>
      </w:r>
      <w:r w:rsidR="00E07AE4">
        <w:rPr>
          <w:rFonts w:ascii="Garamond" w:hAnsi="Garamond" w:cs="Arial"/>
          <w:sz w:val="28"/>
          <w:szCs w:val="28"/>
        </w:rPr>
        <w:t>wounded</w:t>
      </w:r>
      <w:r w:rsidR="004C38F2" w:rsidRPr="00E2270F">
        <w:rPr>
          <w:rFonts w:ascii="Garamond" w:hAnsi="Garamond" w:cs="Arial"/>
          <w:sz w:val="28"/>
          <w:szCs w:val="28"/>
        </w:rPr>
        <w:t>.</w:t>
      </w:r>
    </w:p>
    <w:p w14:paraId="2A5B8472" w14:textId="77777777" w:rsidR="004C38F2" w:rsidRPr="00E2270F" w:rsidRDefault="004C38F2" w:rsidP="00946A10">
      <w:pPr>
        <w:spacing w:line="480" w:lineRule="auto"/>
        <w:jc w:val="both"/>
        <w:rPr>
          <w:rFonts w:ascii="Garamond" w:hAnsi="Garamond" w:cs="Arial"/>
          <w:sz w:val="28"/>
          <w:szCs w:val="28"/>
        </w:rPr>
      </w:pPr>
      <w:r w:rsidRPr="00E2270F">
        <w:rPr>
          <w:rFonts w:ascii="Garamond" w:hAnsi="Garamond" w:cs="Arial"/>
          <w:sz w:val="28"/>
          <w:szCs w:val="28"/>
        </w:rPr>
        <w:t xml:space="preserve">    “That’s it,” Haigh</w:t>
      </w:r>
      <w:r w:rsidR="00283467">
        <w:rPr>
          <w:rFonts w:ascii="Garamond" w:hAnsi="Garamond" w:cs="Arial"/>
          <w:sz w:val="28"/>
          <w:szCs w:val="28"/>
        </w:rPr>
        <w:t xml:space="preserve"> told them</w:t>
      </w:r>
      <w:r w:rsidRPr="00E2270F">
        <w:rPr>
          <w:rFonts w:ascii="Garamond" w:hAnsi="Garamond" w:cs="Arial"/>
          <w:sz w:val="28"/>
          <w:szCs w:val="28"/>
        </w:rPr>
        <w:t xml:space="preserve">, turning slightly to shout over his shoulder, and </w:t>
      </w:r>
      <w:r w:rsidR="005B6F1F">
        <w:rPr>
          <w:rFonts w:ascii="Garamond" w:hAnsi="Garamond" w:cs="Arial"/>
          <w:sz w:val="28"/>
          <w:szCs w:val="28"/>
        </w:rPr>
        <w:t>gesturing at the scene ahead</w:t>
      </w:r>
      <w:r w:rsidRPr="00E2270F">
        <w:rPr>
          <w:rFonts w:ascii="Garamond" w:hAnsi="Garamond" w:cs="Arial"/>
          <w:sz w:val="28"/>
          <w:szCs w:val="28"/>
        </w:rPr>
        <w:t>.</w:t>
      </w:r>
    </w:p>
    <w:p w14:paraId="13F4C5BC" w14:textId="77777777" w:rsidR="004C38F2" w:rsidRPr="00E2270F" w:rsidRDefault="004C38F2" w:rsidP="00946A10">
      <w:pPr>
        <w:spacing w:line="480" w:lineRule="auto"/>
        <w:jc w:val="both"/>
        <w:rPr>
          <w:rFonts w:ascii="Garamond" w:hAnsi="Garamond" w:cs="Arial"/>
          <w:sz w:val="28"/>
          <w:szCs w:val="28"/>
        </w:rPr>
      </w:pPr>
      <w:r w:rsidRPr="00E2270F">
        <w:rPr>
          <w:rFonts w:ascii="Garamond" w:hAnsi="Garamond" w:cs="Arial"/>
          <w:sz w:val="28"/>
          <w:szCs w:val="28"/>
        </w:rPr>
        <w:t xml:space="preserve">    As the boat swung about a final headland, a small hummock of rock was </w:t>
      </w:r>
      <w:r w:rsidR="005579FF" w:rsidRPr="00E2270F">
        <w:rPr>
          <w:rFonts w:ascii="Garamond" w:hAnsi="Garamond" w:cs="Arial"/>
          <w:sz w:val="28"/>
          <w:szCs w:val="28"/>
        </w:rPr>
        <w:t>outlined</w:t>
      </w:r>
      <w:r w:rsidRPr="00E2270F">
        <w:rPr>
          <w:rFonts w:ascii="Garamond" w:hAnsi="Garamond" w:cs="Arial"/>
          <w:sz w:val="28"/>
          <w:szCs w:val="28"/>
        </w:rPr>
        <w:t xml:space="preserve"> perfectly against the horizon, a </w:t>
      </w:r>
      <w:r w:rsidR="00946A10" w:rsidRPr="00E2270F">
        <w:rPr>
          <w:rFonts w:ascii="Garamond" w:hAnsi="Garamond" w:cs="Arial"/>
          <w:sz w:val="28"/>
          <w:szCs w:val="28"/>
        </w:rPr>
        <w:t xml:space="preserve">fresh </w:t>
      </w:r>
      <w:r w:rsidRPr="00E2270F">
        <w:rPr>
          <w:rFonts w:ascii="Garamond" w:hAnsi="Garamond" w:cs="Arial"/>
          <w:sz w:val="28"/>
          <w:szCs w:val="28"/>
        </w:rPr>
        <w:t>shaft of light</w:t>
      </w:r>
      <w:r w:rsidR="00283467">
        <w:rPr>
          <w:rFonts w:ascii="Garamond" w:hAnsi="Garamond" w:cs="Arial"/>
          <w:sz w:val="28"/>
          <w:szCs w:val="28"/>
        </w:rPr>
        <w:t xml:space="preserve"> helpfully</w:t>
      </w:r>
      <w:r w:rsidRPr="00E2270F">
        <w:rPr>
          <w:rFonts w:ascii="Garamond" w:hAnsi="Garamond" w:cs="Arial"/>
          <w:sz w:val="28"/>
          <w:szCs w:val="28"/>
        </w:rPr>
        <w:t xml:space="preserve"> illuminating their </w:t>
      </w:r>
      <w:r w:rsidR="00756DCD" w:rsidRPr="00E2270F">
        <w:rPr>
          <w:rFonts w:ascii="Garamond" w:hAnsi="Garamond" w:cs="Arial"/>
          <w:sz w:val="28"/>
          <w:szCs w:val="28"/>
        </w:rPr>
        <w:t xml:space="preserve">new </w:t>
      </w:r>
      <w:r w:rsidRPr="00E2270F">
        <w:rPr>
          <w:rFonts w:ascii="Garamond" w:hAnsi="Garamond" w:cs="Arial"/>
          <w:sz w:val="28"/>
          <w:szCs w:val="28"/>
        </w:rPr>
        <w:t xml:space="preserve">island home from end to end. Mike’s </w:t>
      </w:r>
      <w:r w:rsidR="00283467">
        <w:rPr>
          <w:rFonts w:ascii="Garamond" w:hAnsi="Garamond" w:cs="Arial"/>
          <w:sz w:val="28"/>
          <w:szCs w:val="28"/>
        </w:rPr>
        <w:t>earlier joy</w:t>
      </w:r>
      <w:r w:rsidRPr="00E2270F">
        <w:rPr>
          <w:rFonts w:ascii="Garamond" w:hAnsi="Garamond" w:cs="Arial"/>
          <w:sz w:val="28"/>
          <w:szCs w:val="28"/>
        </w:rPr>
        <w:t xml:space="preserve"> faded, such </w:t>
      </w:r>
      <w:r w:rsidR="00756DCD" w:rsidRPr="00E2270F">
        <w:rPr>
          <w:rFonts w:ascii="Garamond" w:hAnsi="Garamond" w:cs="Arial"/>
          <w:sz w:val="28"/>
          <w:szCs w:val="28"/>
        </w:rPr>
        <w:t xml:space="preserve">intense </w:t>
      </w:r>
      <w:r w:rsidRPr="00E2270F">
        <w:rPr>
          <w:rFonts w:ascii="Garamond" w:hAnsi="Garamond" w:cs="Arial"/>
          <w:sz w:val="28"/>
          <w:szCs w:val="28"/>
        </w:rPr>
        <w:t>feelin</w:t>
      </w:r>
      <w:r w:rsidR="00946A10" w:rsidRPr="00E2270F">
        <w:rPr>
          <w:rFonts w:ascii="Garamond" w:hAnsi="Garamond" w:cs="Arial"/>
          <w:sz w:val="28"/>
          <w:szCs w:val="28"/>
        </w:rPr>
        <w:t xml:space="preserve">gs only </w:t>
      </w:r>
      <w:r w:rsidR="005B6F1F">
        <w:rPr>
          <w:rFonts w:ascii="Garamond" w:hAnsi="Garamond" w:cs="Arial"/>
          <w:sz w:val="28"/>
          <w:szCs w:val="28"/>
        </w:rPr>
        <w:t>allowed to last</w:t>
      </w:r>
      <w:r w:rsidR="00946A10" w:rsidRPr="00E2270F">
        <w:rPr>
          <w:rFonts w:ascii="Garamond" w:hAnsi="Garamond" w:cs="Arial"/>
          <w:sz w:val="28"/>
          <w:szCs w:val="28"/>
        </w:rPr>
        <w:t xml:space="preserve"> </w:t>
      </w:r>
      <w:r w:rsidR="00283467">
        <w:rPr>
          <w:rFonts w:ascii="Garamond" w:hAnsi="Garamond" w:cs="Arial"/>
          <w:sz w:val="28"/>
          <w:szCs w:val="28"/>
        </w:rPr>
        <w:t>a moment</w:t>
      </w:r>
      <w:r w:rsidR="00946A10" w:rsidRPr="00E2270F">
        <w:rPr>
          <w:rFonts w:ascii="Garamond" w:hAnsi="Garamond" w:cs="Arial"/>
          <w:sz w:val="28"/>
          <w:szCs w:val="28"/>
        </w:rPr>
        <w:t xml:space="preserve">. </w:t>
      </w:r>
      <w:r w:rsidRPr="00E2270F">
        <w:rPr>
          <w:rFonts w:ascii="Garamond" w:hAnsi="Garamond" w:cs="Arial"/>
          <w:sz w:val="28"/>
          <w:szCs w:val="28"/>
        </w:rPr>
        <w:t>In its place, a weight of guilt that he should dare to be so happy</w:t>
      </w:r>
      <w:r w:rsidR="00425CD6" w:rsidRPr="00E2270F">
        <w:rPr>
          <w:rFonts w:ascii="Garamond" w:hAnsi="Garamond" w:cs="Arial"/>
          <w:sz w:val="28"/>
          <w:szCs w:val="28"/>
        </w:rPr>
        <w:t xml:space="preserve">, even for a second, </w:t>
      </w:r>
      <w:r w:rsidR="00E07AE4">
        <w:rPr>
          <w:rFonts w:ascii="Garamond" w:hAnsi="Garamond" w:cs="Arial"/>
          <w:sz w:val="28"/>
          <w:szCs w:val="28"/>
        </w:rPr>
        <w:t>fell</w:t>
      </w:r>
      <w:r w:rsidR="00425CD6" w:rsidRPr="00E2270F">
        <w:rPr>
          <w:rFonts w:ascii="Garamond" w:hAnsi="Garamond" w:cs="Arial"/>
          <w:sz w:val="28"/>
          <w:szCs w:val="28"/>
        </w:rPr>
        <w:t xml:space="preserve"> </w:t>
      </w:r>
      <w:r w:rsidR="00756DCD" w:rsidRPr="00E2270F">
        <w:rPr>
          <w:rFonts w:ascii="Garamond" w:hAnsi="Garamond" w:cs="Arial"/>
          <w:sz w:val="28"/>
          <w:szCs w:val="28"/>
        </w:rPr>
        <w:t>on</w:t>
      </w:r>
      <w:r w:rsidR="00425CD6" w:rsidRPr="00E2270F">
        <w:rPr>
          <w:rFonts w:ascii="Garamond" w:hAnsi="Garamond" w:cs="Arial"/>
          <w:sz w:val="28"/>
          <w:szCs w:val="28"/>
        </w:rPr>
        <w:t xml:space="preserve"> him with such brutal suddenness that h</w:t>
      </w:r>
      <w:r w:rsidR="00756DCD" w:rsidRPr="00E2270F">
        <w:rPr>
          <w:rFonts w:ascii="Garamond" w:hAnsi="Garamond" w:cs="Arial"/>
          <w:sz w:val="28"/>
          <w:szCs w:val="28"/>
        </w:rPr>
        <w:t xml:space="preserve">is shoulders </w:t>
      </w:r>
      <w:r w:rsidR="002345DF">
        <w:rPr>
          <w:rFonts w:ascii="Garamond" w:hAnsi="Garamond" w:cs="Arial"/>
          <w:sz w:val="28"/>
          <w:szCs w:val="28"/>
        </w:rPr>
        <w:t>dropped</w:t>
      </w:r>
      <w:r w:rsidR="00756DCD" w:rsidRPr="00E2270F">
        <w:rPr>
          <w:rFonts w:ascii="Garamond" w:hAnsi="Garamond" w:cs="Arial"/>
          <w:sz w:val="28"/>
          <w:szCs w:val="28"/>
        </w:rPr>
        <w:t xml:space="preserve">. </w:t>
      </w:r>
      <w:r w:rsidR="00425CD6" w:rsidRPr="00E2270F">
        <w:rPr>
          <w:rFonts w:ascii="Garamond" w:hAnsi="Garamond" w:cs="Arial"/>
          <w:sz w:val="28"/>
          <w:szCs w:val="28"/>
        </w:rPr>
        <w:t xml:space="preserve"> Mike wiped at his face with his </w:t>
      </w:r>
      <w:r w:rsidR="00946A10" w:rsidRPr="00E2270F">
        <w:rPr>
          <w:rFonts w:ascii="Garamond" w:hAnsi="Garamond" w:cs="Arial"/>
          <w:sz w:val="28"/>
          <w:szCs w:val="28"/>
        </w:rPr>
        <w:t>sleeve, clearing sea-spray and rain away.</w:t>
      </w:r>
    </w:p>
    <w:p w14:paraId="3052793E" w14:textId="77777777" w:rsidR="00987D94" w:rsidRPr="00E2270F" w:rsidRDefault="00987D94" w:rsidP="00946A10">
      <w:pPr>
        <w:spacing w:line="480" w:lineRule="auto"/>
        <w:jc w:val="both"/>
        <w:rPr>
          <w:rFonts w:ascii="Garamond" w:hAnsi="Garamond" w:cs="Arial"/>
          <w:sz w:val="28"/>
          <w:szCs w:val="28"/>
        </w:rPr>
      </w:pPr>
      <w:r w:rsidRPr="00E2270F">
        <w:rPr>
          <w:rFonts w:ascii="Garamond" w:hAnsi="Garamond" w:cs="Arial"/>
          <w:sz w:val="28"/>
          <w:szCs w:val="28"/>
        </w:rPr>
        <w:t xml:space="preserve">    </w:t>
      </w:r>
      <w:r w:rsidR="001E2EB2" w:rsidRPr="00E2270F">
        <w:rPr>
          <w:rFonts w:ascii="Garamond" w:hAnsi="Garamond" w:cs="Arial"/>
          <w:sz w:val="28"/>
          <w:szCs w:val="28"/>
        </w:rPr>
        <w:t>Approaching the island, they</w:t>
      </w:r>
      <w:r w:rsidRPr="00E2270F">
        <w:rPr>
          <w:rFonts w:ascii="Garamond" w:hAnsi="Garamond" w:cs="Arial"/>
          <w:sz w:val="28"/>
          <w:szCs w:val="28"/>
        </w:rPr>
        <w:t xml:space="preserve"> mot</w:t>
      </w:r>
      <w:r w:rsidR="00E07AE4">
        <w:rPr>
          <w:rFonts w:ascii="Garamond" w:hAnsi="Garamond" w:cs="Arial"/>
          <w:sz w:val="28"/>
          <w:szCs w:val="28"/>
        </w:rPr>
        <w:t>ored into a small bay</w:t>
      </w:r>
      <w:r w:rsidRPr="00E2270F">
        <w:rPr>
          <w:rFonts w:ascii="Garamond" w:hAnsi="Garamond" w:cs="Arial"/>
          <w:sz w:val="28"/>
          <w:szCs w:val="28"/>
        </w:rPr>
        <w:t xml:space="preserve"> </w:t>
      </w:r>
      <w:r w:rsidR="00E07AE4">
        <w:rPr>
          <w:rFonts w:ascii="Garamond" w:hAnsi="Garamond" w:cs="Arial"/>
          <w:sz w:val="28"/>
          <w:szCs w:val="28"/>
        </w:rPr>
        <w:t>sheltered by</w:t>
      </w:r>
      <w:r w:rsidRPr="00E2270F">
        <w:rPr>
          <w:rFonts w:ascii="Garamond" w:hAnsi="Garamond" w:cs="Arial"/>
          <w:sz w:val="28"/>
          <w:szCs w:val="28"/>
        </w:rPr>
        <w:t xml:space="preserve"> two</w:t>
      </w:r>
      <w:r w:rsidR="00283467">
        <w:rPr>
          <w:rFonts w:ascii="Garamond" w:hAnsi="Garamond" w:cs="Arial"/>
          <w:sz w:val="28"/>
          <w:szCs w:val="28"/>
        </w:rPr>
        <w:t xml:space="preserve"> low</w:t>
      </w:r>
      <w:r w:rsidRPr="00E2270F">
        <w:rPr>
          <w:rFonts w:ascii="Garamond" w:hAnsi="Garamond" w:cs="Arial"/>
          <w:sz w:val="28"/>
          <w:szCs w:val="28"/>
        </w:rPr>
        <w:t xml:space="preserve"> spits of land</w:t>
      </w:r>
      <w:r w:rsidR="00283467">
        <w:rPr>
          <w:rFonts w:ascii="Garamond" w:hAnsi="Garamond" w:cs="Arial"/>
          <w:sz w:val="28"/>
          <w:szCs w:val="28"/>
        </w:rPr>
        <w:t>,</w:t>
      </w:r>
      <w:r w:rsidRPr="00E2270F">
        <w:rPr>
          <w:rFonts w:ascii="Garamond" w:hAnsi="Garamond" w:cs="Arial"/>
          <w:sz w:val="28"/>
          <w:szCs w:val="28"/>
        </w:rPr>
        <w:t xml:space="preserve"> </w:t>
      </w:r>
      <w:r w:rsidR="00756DCD" w:rsidRPr="00E2270F">
        <w:rPr>
          <w:rFonts w:ascii="Garamond" w:hAnsi="Garamond" w:cs="Arial"/>
          <w:sz w:val="28"/>
          <w:szCs w:val="28"/>
        </w:rPr>
        <w:t xml:space="preserve">like pincers </w:t>
      </w:r>
      <w:r w:rsidRPr="00E2270F">
        <w:rPr>
          <w:rFonts w:ascii="Garamond" w:hAnsi="Garamond" w:cs="Arial"/>
          <w:sz w:val="28"/>
          <w:szCs w:val="28"/>
        </w:rPr>
        <w:t xml:space="preserve">almost </w:t>
      </w:r>
      <w:r w:rsidR="00756DCD" w:rsidRPr="00E2270F">
        <w:rPr>
          <w:rFonts w:ascii="Garamond" w:hAnsi="Garamond" w:cs="Arial"/>
          <w:sz w:val="28"/>
          <w:szCs w:val="28"/>
        </w:rPr>
        <w:t>closing</w:t>
      </w:r>
      <w:r w:rsidRPr="00E2270F">
        <w:rPr>
          <w:rFonts w:ascii="Garamond" w:hAnsi="Garamond" w:cs="Arial"/>
          <w:sz w:val="28"/>
          <w:szCs w:val="28"/>
        </w:rPr>
        <w:t xml:space="preserve"> together </w:t>
      </w:r>
      <w:r w:rsidR="005B6F1F">
        <w:rPr>
          <w:rFonts w:ascii="Garamond" w:hAnsi="Garamond" w:cs="Arial"/>
          <w:sz w:val="28"/>
          <w:szCs w:val="28"/>
        </w:rPr>
        <w:t>on</w:t>
      </w:r>
      <w:r w:rsidR="00E07AE4">
        <w:rPr>
          <w:rFonts w:ascii="Garamond" w:hAnsi="Garamond" w:cs="Arial"/>
          <w:sz w:val="28"/>
          <w:szCs w:val="28"/>
        </w:rPr>
        <w:t xml:space="preserve"> a rough circle of water</w:t>
      </w:r>
      <w:r w:rsidR="00283467">
        <w:rPr>
          <w:rFonts w:ascii="Garamond" w:hAnsi="Garamond" w:cs="Arial"/>
          <w:sz w:val="28"/>
          <w:szCs w:val="28"/>
        </w:rPr>
        <w:t>, relatively untroubled by the wind and tide</w:t>
      </w:r>
      <w:r w:rsidRPr="00E2270F">
        <w:rPr>
          <w:rFonts w:ascii="Garamond" w:hAnsi="Garamond" w:cs="Arial"/>
          <w:sz w:val="28"/>
          <w:szCs w:val="28"/>
        </w:rPr>
        <w:t>. The boat came alongside a small</w:t>
      </w:r>
      <w:r w:rsidR="00283467">
        <w:rPr>
          <w:rFonts w:ascii="Garamond" w:hAnsi="Garamond" w:cs="Arial"/>
          <w:sz w:val="28"/>
          <w:szCs w:val="28"/>
        </w:rPr>
        <w:t xml:space="preserve"> stone</w:t>
      </w:r>
      <w:r w:rsidRPr="00E2270F">
        <w:rPr>
          <w:rFonts w:ascii="Garamond" w:hAnsi="Garamond" w:cs="Arial"/>
          <w:sz w:val="28"/>
          <w:szCs w:val="28"/>
        </w:rPr>
        <w:t xml:space="preserve"> jetty and the process of securing the vessel began. A few rough steps led from their level up to </w:t>
      </w:r>
      <w:r w:rsidR="00283467">
        <w:rPr>
          <w:rFonts w:ascii="Garamond" w:hAnsi="Garamond" w:cs="Arial"/>
          <w:sz w:val="28"/>
          <w:szCs w:val="28"/>
        </w:rPr>
        <w:t>a</w:t>
      </w:r>
      <w:r w:rsidRPr="00E2270F">
        <w:rPr>
          <w:rFonts w:ascii="Garamond" w:hAnsi="Garamond" w:cs="Arial"/>
          <w:sz w:val="28"/>
          <w:szCs w:val="28"/>
        </w:rPr>
        <w:t xml:space="preserve"> </w:t>
      </w:r>
      <w:r w:rsidR="00283467">
        <w:rPr>
          <w:rFonts w:ascii="Garamond" w:hAnsi="Garamond" w:cs="Arial"/>
          <w:sz w:val="28"/>
          <w:szCs w:val="28"/>
        </w:rPr>
        <w:t>walkway above.</w:t>
      </w:r>
    </w:p>
    <w:p w14:paraId="6701FEFC" w14:textId="77777777" w:rsidR="00987D94" w:rsidRPr="00E2270F" w:rsidRDefault="00987D94" w:rsidP="00597330">
      <w:pPr>
        <w:spacing w:line="480" w:lineRule="auto"/>
        <w:jc w:val="both"/>
        <w:rPr>
          <w:rFonts w:ascii="Garamond" w:hAnsi="Garamond" w:cs="Arial"/>
          <w:sz w:val="28"/>
          <w:szCs w:val="28"/>
        </w:rPr>
      </w:pPr>
      <w:r w:rsidRPr="00E2270F">
        <w:rPr>
          <w:rFonts w:ascii="Garamond" w:hAnsi="Garamond" w:cs="Arial"/>
          <w:sz w:val="28"/>
          <w:szCs w:val="28"/>
        </w:rPr>
        <w:t xml:space="preserve">    “</w:t>
      </w:r>
      <w:r w:rsidR="00283467">
        <w:rPr>
          <w:rFonts w:ascii="Garamond" w:hAnsi="Garamond" w:cs="Arial"/>
          <w:sz w:val="28"/>
          <w:szCs w:val="28"/>
        </w:rPr>
        <w:t>Rock</w:t>
      </w:r>
      <w:r w:rsidRPr="00E2270F">
        <w:rPr>
          <w:rFonts w:ascii="Garamond" w:hAnsi="Garamond" w:cs="Arial"/>
          <w:sz w:val="28"/>
          <w:szCs w:val="28"/>
        </w:rPr>
        <w:t>,” Mike said, unloading bags.</w:t>
      </w:r>
      <w:r w:rsidR="001E2EB2" w:rsidRPr="00E2270F">
        <w:rPr>
          <w:rFonts w:ascii="Garamond" w:hAnsi="Garamond" w:cs="Arial"/>
          <w:sz w:val="28"/>
          <w:szCs w:val="28"/>
        </w:rPr>
        <w:t xml:space="preserve"> He patted one of the steps, worn to </w:t>
      </w:r>
      <w:r w:rsidR="00E07AE4">
        <w:rPr>
          <w:rFonts w:ascii="Garamond" w:hAnsi="Garamond" w:cs="Arial"/>
          <w:sz w:val="28"/>
          <w:szCs w:val="28"/>
        </w:rPr>
        <w:t>a smooth bow</w:t>
      </w:r>
      <w:r w:rsidR="001E2EB2" w:rsidRPr="00E2270F">
        <w:rPr>
          <w:rFonts w:ascii="Garamond" w:hAnsi="Garamond" w:cs="Arial"/>
          <w:sz w:val="28"/>
          <w:szCs w:val="28"/>
        </w:rPr>
        <w:t>.</w:t>
      </w:r>
    </w:p>
    <w:p w14:paraId="52A003FB" w14:textId="77777777" w:rsidR="00DF6A7C" w:rsidRPr="00E2270F" w:rsidRDefault="00987D94" w:rsidP="00597330">
      <w:pPr>
        <w:spacing w:line="480" w:lineRule="auto"/>
        <w:jc w:val="both"/>
        <w:rPr>
          <w:rFonts w:ascii="Garamond" w:hAnsi="Garamond" w:cs="Arial"/>
          <w:sz w:val="28"/>
          <w:szCs w:val="28"/>
        </w:rPr>
      </w:pPr>
      <w:r w:rsidRPr="00E2270F">
        <w:rPr>
          <w:rFonts w:ascii="Garamond" w:hAnsi="Garamond" w:cs="Arial"/>
          <w:sz w:val="28"/>
          <w:szCs w:val="28"/>
        </w:rPr>
        <w:t xml:space="preserve">    “The jetty’s been around for a long time, before there were local councils to worry about </w:t>
      </w:r>
      <w:r w:rsidR="00283467">
        <w:rPr>
          <w:rFonts w:ascii="Garamond" w:hAnsi="Garamond" w:cs="Arial"/>
          <w:sz w:val="28"/>
          <w:szCs w:val="28"/>
        </w:rPr>
        <w:t>construction regulations</w:t>
      </w:r>
      <w:r w:rsidRPr="00E2270F">
        <w:rPr>
          <w:rFonts w:ascii="Garamond" w:hAnsi="Garamond" w:cs="Arial"/>
          <w:sz w:val="28"/>
          <w:szCs w:val="28"/>
        </w:rPr>
        <w:t xml:space="preserve">. Not even sure who built it, </w:t>
      </w:r>
      <w:r w:rsidR="00283467">
        <w:rPr>
          <w:rFonts w:ascii="Garamond" w:hAnsi="Garamond" w:cs="Arial"/>
          <w:sz w:val="28"/>
          <w:szCs w:val="28"/>
        </w:rPr>
        <w:t>to be truthful,</w:t>
      </w:r>
      <w:r w:rsidRPr="00E2270F">
        <w:rPr>
          <w:rFonts w:ascii="Garamond" w:hAnsi="Garamond" w:cs="Arial"/>
          <w:sz w:val="28"/>
          <w:szCs w:val="28"/>
        </w:rPr>
        <w:t xml:space="preserve"> but I’m gla</w:t>
      </w:r>
      <w:r w:rsidR="00283467">
        <w:rPr>
          <w:rFonts w:ascii="Garamond" w:hAnsi="Garamond" w:cs="Arial"/>
          <w:sz w:val="28"/>
          <w:szCs w:val="28"/>
        </w:rPr>
        <w:t>d they did – saved us a fortune.</w:t>
      </w:r>
      <w:r w:rsidRPr="00E2270F">
        <w:rPr>
          <w:rFonts w:ascii="Garamond" w:hAnsi="Garamond" w:cs="Arial"/>
          <w:sz w:val="28"/>
          <w:szCs w:val="28"/>
        </w:rPr>
        <w:t xml:space="preserve">” </w:t>
      </w:r>
      <w:r w:rsidR="002448FB">
        <w:rPr>
          <w:rFonts w:ascii="Garamond" w:hAnsi="Garamond" w:cs="Arial"/>
          <w:sz w:val="28"/>
          <w:szCs w:val="28"/>
        </w:rPr>
        <w:t xml:space="preserve">That </w:t>
      </w:r>
      <w:r w:rsidR="005B6F1F">
        <w:rPr>
          <w:rFonts w:ascii="Garamond" w:hAnsi="Garamond" w:cs="Arial"/>
          <w:sz w:val="28"/>
          <w:szCs w:val="28"/>
        </w:rPr>
        <w:t xml:space="preserve">bit </w:t>
      </w:r>
      <w:r w:rsidR="002448FB">
        <w:rPr>
          <w:rFonts w:ascii="Garamond" w:hAnsi="Garamond" w:cs="Arial"/>
          <w:sz w:val="28"/>
          <w:szCs w:val="28"/>
        </w:rPr>
        <w:t>sounded a little less like a lecture</w:t>
      </w:r>
      <w:r w:rsidR="00283467">
        <w:rPr>
          <w:rFonts w:ascii="Garamond" w:hAnsi="Garamond" w:cs="Arial"/>
          <w:sz w:val="28"/>
          <w:szCs w:val="28"/>
        </w:rPr>
        <w:t>, Mike thought.</w:t>
      </w:r>
    </w:p>
    <w:p w14:paraId="5FC58661" w14:textId="77777777" w:rsidR="001E2EB2" w:rsidRPr="00E2270F" w:rsidRDefault="00DF6A7C" w:rsidP="001E2EB2">
      <w:pPr>
        <w:spacing w:line="480" w:lineRule="auto"/>
        <w:jc w:val="both"/>
        <w:rPr>
          <w:rFonts w:ascii="Garamond" w:hAnsi="Garamond" w:cs="Arial"/>
          <w:sz w:val="28"/>
          <w:szCs w:val="28"/>
        </w:rPr>
      </w:pPr>
      <w:r w:rsidRPr="00E2270F">
        <w:rPr>
          <w:rFonts w:ascii="Garamond" w:hAnsi="Garamond" w:cs="Arial"/>
          <w:sz w:val="28"/>
          <w:szCs w:val="28"/>
        </w:rPr>
        <w:t xml:space="preserve">    </w:t>
      </w:r>
      <w:r w:rsidR="00987D94" w:rsidRPr="00E2270F">
        <w:rPr>
          <w:rFonts w:ascii="Garamond" w:hAnsi="Garamond" w:cs="Arial"/>
          <w:sz w:val="28"/>
          <w:szCs w:val="28"/>
        </w:rPr>
        <w:t>Haigh organized th</w:t>
      </w:r>
      <w:r w:rsidR="00E07AE4">
        <w:rPr>
          <w:rFonts w:ascii="Garamond" w:hAnsi="Garamond" w:cs="Arial"/>
          <w:sz w:val="28"/>
          <w:szCs w:val="28"/>
        </w:rPr>
        <w:t>em into a chain</w:t>
      </w:r>
      <w:r w:rsidR="00987D94" w:rsidRPr="00E2270F">
        <w:rPr>
          <w:rFonts w:ascii="Garamond" w:hAnsi="Garamond" w:cs="Arial"/>
          <w:sz w:val="28"/>
          <w:szCs w:val="28"/>
        </w:rPr>
        <w:t xml:space="preserve"> so that all the bags could be conveyed up the </w:t>
      </w:r>
      <w:r w:rsidR="002448FB">
        <w:rPr>
          <w:rFonts w:ascii="Garamond" w:hAnsi="Garamond" w:cs="Arial"/>
          <w:sz w:val="28"/>
          <w:szCs w:val="28"/>
        </w:rPr>
        <w:t>steps</w:t>
      </w:r>
      <w:r w:rsidR="00987D94" w:rsidRPr="00E2270F">
        <w:rPr>
          <w:rFonts w:ascii="Garamond" w:hAnsi="Garamond" w:cs="Arial"/>
          <w:sz w:val="28"/>
          <w:szCs w:val="28"/>
        </w:rPr>
        <w:t xml:space="preserve">. A path ran along the top of the spit, straight to a building which squatted </w:t>
      </w:r>
      <w:r w:rsidR="002448FB" w:rsidRPr="00E2270F">
        <w:rPr>
          <w:rFonts w:ascii="Garamond" w:hAnsi="Garamond" w:cs="Arial"/>
          <w:sz w:val="28"/>
          <w:szCs w:val="28"/>
        </w:rPr>
        <w:t xml:space="preserve">atop a gentle incline </w:t>
      </w:r>
      <w:r w:rsidR="00987D94" w:rsidRPr="00E2270F">
        <w:rPr>
          <w:rFonts w:ascii="Garamond" w:hAnsi="Garamond" w:cs="Arial"/>
          <w:sz w:val="28"/>
          <w:szCs w:val="28"/>
        </w:rPr>
        <w:t xml:space="preserve">a </w:t>
      </w:r>
      <w:r w:rsidR="005B6F1F">
        <w:rPr>
          <w:rFonts w:ascii="Garamond" w:hAnsi="Garamond" w:cs="Arial"/>
          <w:sz w:val="28"/>
          <w:szCs w:val="28"/>
        </w:rPr>
        <w:t>short</w:t>
      </w:r>
      <w:r w:rsidR="002448FB">
        <w:rPr>
          <w:rFonts w:ascii="Garamond" w:hAnsi="Garamond" w:cs="Arial"/>
          <w:sz w:val="28"/>
          <w:szCs w:val="28"/>
        </w:rPr>
        <w:t xml:space="preserve"> way from the water’s edge,</w:t>
      </w:r>
      <w:r w:rsidR="00987D94" w:rsidRPr="00E2270F">
        <w:rPr>
          <w:rFonts w:ascii="Garamond" w:hAnsi="Garamond" w:cs="Arial"/>
          <w:sz w:val="28"/>
          <w:szCs w:val="28"/>
        </w:rPr>
        <w:t xml:space="preserve"> </w:t>
      </w:r>
      <w:r w:rsidR="00151066">
        <w:rPr>
          <w:rFonts w:ascii="Garamond" w:hAnsi="Garamond" w:cs="Arial"/>
          <w:sz w:val="28"/>
          <w:szCs w:val="28"/>
        </w:rPr>
        <w:t>placing</w:t>
      </w:r>
      <w:r w:rsidR="00987D94" w:rsidRPr="00E2270F">
        <w:rPr>
          <w:rFonts w:ascii="Garamond" w:hAnsi="Garamond" w:cs="Arial"/>
          <w:sz w:val="28"/>
          <w:szCs w:val="28"/>
        </w:rPr>
        <w:t xml:space="preserve"> </w:t>
      </w:r>
      <w:r w:rsidR="001E2EB2" w:rsidRPr="00E2270F">
        <w:rPr>
          <w:rFonts w:ascii="Garamond" w:hAnsi="Garamond" w:cs="Arial"/>
          <w:sz w:val="28"/>
          <w:szCs w:val="28"/>
        </w:rPr>
        <w:t>it way above</w:t>
      </w:r>
      <w:r w:rsidR="009A7A08" w:rsidRPr="00E2270F">
        <w:rPr>
          <w:rFonts w:ascii="Garamond" w:hAnsi="Garamond" w:cs="Arial"/>
          <w:sz w:val="28"/>
          <w:szCs w:val="28"/>
        </w:rPr>
        <w:t xml:space="preserve"> the high-tide line, </w:t>
      </w:r>
      <w:r w:rsidR="002448FB">
        <w:rPr>
          <w:rFonts w:ascii="Garamond" w:hAnsi="Garamond" w:cs="Arial"/>
          <w:sz w:val="28"/>
          <w:szCs w:val="28"/>
        </w:rPr>
        <w:t>itself</w:t>
      </w:r>
      <w:r w:rsidR="009A7A08" w:rsidRPr="00E2270F">
        <w:rPr>
          <w:rFonts w:ascii="Garamond" w:hAnsi="Garamond" w:cs="Arial"/>
          <w:sz w:val="28"/>
          <w:szCs w:val="28"/>
        </w:rPr>
        <w:t xml:space="preserve"> </w:t>
      </w:r>
      <w:r w:rsidR="001E2EB2" w:rsidRPr="00E2270F">
        <w:rPr>
          <w:rFonts w:ascii="Garamond" w:hAnsi="Garamond" w:cs="Arial"/>
          <w:sz w:val="28"/>
          <w:szCs w:val="28"/>
        </w:rPr>
        <w:t xml:space="preserve">marked by a thick brown border of </w:t>
      </w:r>
      <w:r w:rsidR="00122FD5" w:rsidRPr="00E2270F">
        <w:rPr>
          <w:rFonts w:ascii="Garamond" w:hAnsi="Garamond" w:cs="Arial"/>
          <w:sz w:val="28"/>
          <w:szCs w:val="28"/>
        </w:rPr>
        <w:t xml:space="preserve">dying </w:t>
      </w:r>
      <w:r w:rsidR="001E2EB2" w:rsidRPr="00E2270F">
        <w:rPr>
          <w:rFonts w:ascii="Garamond" w:hAnsi="Garamond" w:cs="Arial"/>
          <w:sz w:val="28"/>
          <w:szCs w:val="28"/>
        </w:rPr>
        <w:t xml:space="preserve">seaweed. </w:t>
      </w:r>
      <w:r w:rsidR="00987D94" w:rsidRPr="00E2270F">
        <w:rPr>
          <w:rFonts w:ascii="Garamond" w:hAnsi="Garamond" w:cs="Arial"/>
          <w:sz w:val="28"/>
          <w:szCs w:val="28"/>
        </w:rPr>
        <w:t xml:space="preserve"> Beyond that, the island rose into a hump of rock and </w:t>
      </w:r>
      <w:r w:rsidR="001E2EB2" w:rsidRPr="00E2270F">
        <w:rPr>
          <w:rFonts w:ascii="Garamond" w:hAnsi="Garamond" w:cs="Arial"/>
          <w:sz w:val="28"/>
          <w:szCs w:val="28"/>
        </w:rPr>
        <w:t xml:space="preserve">simultaneously </w:t>
      </w:r>
      <w:r w:rsidR="00987D94" w:rsidRPr="00E2270F">
        <w:rPr>
          <w:rFonts w:ascii="Garamond" w:hAnsi="Garamond" w:cs="Arial"/>
          <w:sz w:val="28"/>
          <w:szCs w:val="28"/>
        </w:rPr>
        <w:t xml:space="preserve">broadened </w:t>
      </w:r>
      <w:r w:rsidR="002448FB">
        <w:rPr>
          <w:rFonts w:ascii="Garamond" w:hAnsi="Garamond" w:cs="Arial"/>
          <w:sz w:val="28"/>
          <w:szCs w:val="28"/>
        </w:rPr>
        <w:t>so that f</w:t>
      </w:r>
      <w:r w:rsidR="00987D94" w:rsidRPr="00E2270F">
        <w:rPr>
          <w:rFonts w:ascii="Garamond" w:hAnsi="Garamond" w:cs="Arial"/>
          <w:sz w:val="28"/>
          <w:szCs w:val="28"/>
        </w:rPr>
        <w:t xml:space="preserve">rom the air, the island looked like a teardrop, </w:t>
      </w:r>
      <w:r w:rsidR="002448FB">
        <w:rPr>
          <w:rFonts w:ascii="Garamond" w:hAnsi="Garamond" w:cs="Arial"/>
          <w:sz w:val="28"/>
          <w:szCs w:val="28"/>
        </w:rPr>
        <w:t>albeit with claws.</w:t>
      </w:r>
    </w:p>
    <w:p w14:paraId="37C11B0B" w14:textId="77777777" w:rsidR="00987D94" w:rsidRPr="00E2270F" w:rsidRDefault="001E2EB2" w:rsidP="001E2EB2">
      <w:pPr>
        <w:spacing w:line="480" w:lineRule="auto"/>
        <w:jc w:val="both"/>
        <w:rPr>
          <w:rFonts w:ascii="Garamond" w:hAnsi="Garamond" w:cs="Arial"/>
          <w:sz w:val="28"/>
          <w:szCs w:val="28"/>
        </w:rPr>
      </w:pPr>
      <w:r w:rsidRPr="00E2270F">
        <w:rPr>
          <w:rFonts w:ascii="Garamond" w:hAnsi="Garamond" w:cs="Arial"/>
          <w:sz w:val="28"/>
          <w:szCs w:val="28"/>
        </w:rPr>
        <w:t xml:space="preserve">    </w:t>
      </w:r>
      <w:r w:rsidR="00987D94" w:rsidRPr="00E2270F">
        <w:rPr>
          <w:rFonts w:ascii="Garamond" w:hAnsi="Garamond" w:cs="Arial"/>
          <w:sz w:val="28"/>
          <w:szCs w:val="28"/>
        </w:rPr>
        <w:t xml:space="preserve">Haigh </w:t>
      </w:r>
      <w:r w:rsidRPr="00E2270F">
        <w:rPr>
          <w:rFonts w:ascii="Garamond" w:hAnsi="Garamond" w:cs="Arial"/>
          <w:sz w:val="28"/>
          <w:szCs w:val="28"/>
        </w:rPr>
        <w:t>hurried</w:t>
      </w:r>
      <w:r w:rsidR="00987D94" w:rsidRPr="00E2270F">
        <w:rPr>
          <w:rFonts w:ascii="Garamond" w:hAnsi="Garamond" w:cs="Arial"/>
          <w:sz w:val="28"/>
          <w:szCs w:val="28"/>
        </w:rPr>
        <w:t xml:space="preserve"> them along the path and into the </w:t>
      </w:r>
      <w:r w:rsidR="002448FB">
        <w:rPr>
          <w:rFonts w:ascii="Garamond" w:hAnsi="Garamond" w:cs="Arial"/>
          <w:sz w:val="28"/>
          <w:szCs w:val="28"/>
        </w:rPr>
        <w:t>timber-built chalet which was the island’s sole human structure</w:t>
      </w:r>
      <w:r w:rsidR="004B2C80" w:rsidRPr="00E2270F">
        <w:rPr>
          <w:rFonts w:ascii="Garamond" w:hAnsi="Garamond" w:cs="Arial"/>
          <w:sz w:val="28"/>
          <w:szCs w:val="28"/>
        </w:rPr>
        <w:t xml:space="preserve">. There was a front door </w:t>
      </w:r>
      <w:r w:rsidR="00151066">
        <w:rPr>
          <w:rFonts w:ascii="Garamond" w:hAnsi="Garamond" w:cs="Arial"/>
          <w:sz w:val="28"/>
          <w:szCs w:val="28"/>
        </w:rPr>
        <w:t xml:space="preserve">opening directly </w:t>
      </w:r>
      <w:r w:rsidR="004B2C80" w:rsidRPr="00E2270F">
        <w:rPr>
          <w:rFonts w:ascii="Garamond" w:hAnsi="Garamond" w:cs="Arial"/>
          <w:sz w:val="28"/>
          <w:szCs w:val="28"/>
        </w:rPr>
        <w:t xml:space="preserve">into a </w:t>
      </w:r>
      <w:r w:rsidR="003D4213" w:rsidRPr="00E2270F">
        <w:rPr>
          <w:rFonts w:ascii="Garamond" w:hAnsi="Garamond" w:cs="Arial"/>
          <w:sz w:val="28"/>
          <w:szCs w:val="28"/>
        </w:rPr>
        <w:t xml:space="preserve">high </w:t>
      </w:r>
      <w:r w:rsidR="004B2C80" w:rsidRPr="00E2270F">
        <w:rPr>
          <w:rFonts w:ascii="Garamond" w:hAnsi="Garamond" w:cs="Arial"/>
          <w:sz w:val="28"/>
          <w:szCs w:val="28"/>
        </w:rPr>
        <w:t xml:space="preserve">porch, where overcoats and boots </w:t>
      </w:r>
      <w:r w:rsidR="00151066">
        <w:rPr>
          <w:rFonts w:ascii="Garamond" w:hAnsi="Garamond" w:cs="Arial"/>
          <w:sz w:val="28"/>
          <w:szCs w:val="28"/>
        </w:rPr>
        <w:t>were evidently</w:t>
      </w:r>
      <w:r w:rsidR="004B2C80" w:rsidRPr="00E2270F">
        <w:rPr>
          <w:rFonts w:ascii="Garamond" w:hAnsi="Garamond" w:cs="Arial"/>
          <w:sz w:val="28"/>
          <w:szCs w:val="28"/>
        </w:rPr>
        <w:t xml:space="preserve"> stored. L</w:t>
      </w:r>
      <w:r w:rsidR="002448FB">
        <w:rPr>
          <w:rFonts w:ascii="Garamond" w:hAnsi="Garamond" w:cs="Arial"/>
          <w:sz w:val="28"/>
          <w:szCs w:val="28"/>
        </w:rPr>
        <w:t>ong benches sat along the walls</w:t>
      </w:r>
      <w:r w:rsidR="004B2C80" w:rsidRPr="00E2270F">
        <w:rPr>
          <w:rFonts w:ascii="Garamond" w:hAnsi="Garamond" w:cs="Arial"/>
          <w:sz w:val="28"/>
          <w:szCs w:val="28"/>
        </w:rPr>
        <w:t xml:space="preserve"> and </w:t>
      </w:r>
      <w:r w:rsidR="002448FB">
        <w:rPr>
          <w:rFonts w:ascii="Garamond" w:hAnsi="Garamond" w:cs="Arial"/>
          <w:sz w:val="28"/>
          <w:szCs w:val="28"/>
        </w:rPr>
        <w:t xml:space="preserve">as they stripped off their coats, </w:t>
      </w:r>
      <w:r w:rsidR="004E62F5">
        <w:rPr>
          <w:rFonts w:ascii="Garamond" w:hAnsi="Garamond" w:cs="Arial"/>
          <w:sz w:val="28"/>
          <w:szCs w:val="28"/>
        </w:rPr>
        <w:t>their four jackets</w:t>
      </w:r>
      <w:r w:rsidR="004B2C80" w:rsidRPr="00E2270F">
        <w:rPr>
          <w:rFonts w:ascii="Garamond" w:hAnsi="Garamond" w:cs="Arial"/>
          <w:sz w:val="28"/>
          <w:szCs w:val="28"/>
        </w:rPr>
        <w:t xml:space="preserve"> looked out of place </w:t>
      </w:r>
      <w:r w:rsidR="004E62F5">
        <w:rPr>
          <w:rFonts w:ascii="Garamond" w:hAnsi="Garamond" w:cs="Arial"/>
          <w:sz w:val="28"/>
          <w:szCs w:val="28"/>
        </w:rPr>
        <w:t xml:space="preserve">hanging </w:t>
      </w:r>
      <w:r w:rsidR="004B2C80" w:rsidRPr="00E2270F">
        <w:rPr>
          <w:rFonts w:ascii="Garamond" w:hAnsi="Garamond" w:cs="Arial"/>
          <w:sz w:val="28"/>
          <w:szCs w:val="28"/>
        </w:rPr>
        <w:t xml:space="preserve">in </w:t>
      </w:r>
      <w:r w:rsidR="005B6F1F">
        <w:rPr>
          <w:rFonts w:ascii="Garamond" w:hAnsi="Garamond" w:cs="Arial"/>
          <w:sz w:val="28"/>
          <w:szCs w:val="28"/>
        </w:rPr>
        <w:t>an</w:t>
      </w:r>
      <w:r w:rsidR="004B2C80" w:rsidRPr="00E2270F">
        <w:rPr>
          <w:rFonts w:ascii="Garamond" w:hAnsi="Garamond" w:cs="Arial"/>
          <w:sz w:val="28"/>
          <w:szCs w:val="28"/>
        </w:rPr>
        <w:t xml:space="preserve"> ar</w:t>
      </w:r>
      <w:r w:rsidR="003D4213" w:rsidRPr="00E2270F">
        <w:rPr>
          <w:rFonts w:ascii="Garamond" w:hAnsi="Garamond" w:cs="Arial"/>
          <w:sz w:val="28"/>
          <w:szCs w:val="28"/>
        </w:rPr>
        <w:t xml:space="preserve">ea where </w:t>
      </w:r>
      <w:r w:rsidR="002448FB">
        <w:rPr>
          <w:rFonts w:ascii="Garamond" w:hAnsi="Garamond" w:cs="Arial"/>
          <w:sz w:val="28"/>
          <w:szCs w:val="28"/>
        </w:rPr>
        <w:t>there was space for</w:t>
      </w:r>
      <w:r w:rsidR="004B2C80" w:rsidRPr="00E2270F">
        <w:rPr>
          <w:rFonts w:ascii="Garamond" w:hAnsi="Garamond" w:cs="Arial"/>
          <w:sz w:val="28"/>
          <w:szCs w:val="28"/>
        </w:rPr>
        <w:t xml:space="preserve"> </w:t>
      </w:r>
      <w:r w:rsidRPr="00E2270F">
        <w:rPr>
          <w:rFonts w:ascii="Garamond" w:hAnsi="Garamond" w:cs="Arial"/>
          <w:sz w:val="28"/>
          <w:szCs w:val="28"/>
        </w:rPr>
        <w:t>dozens</w:t>
      </w:r>
      <w:r w:rsidR="004B2C80" w:rsidRPr="00E2270F">
        <w:rPr>
          <w:rFonts w:ascii="Garamond" w:hAnsi="Garamond" w:cs="Arial"/>
          <w:sz w:val="28"/>
          <w:szCs w:val="28"/>
        </w:rPr>
        <w:t xml:space="preserve">. </w:t>
      </w:r>
      <w:r w:rsidR="00E33D24" w:rsidRPr="00E2270F">
        <w:rPr>
          <w:rFonts w:ascii="Garamond" w:hAnsi="Garamond" w:cs="Arial"/>
          <w:sz w:val="28"/>
          <w:szCs w:val="28"/>
        </w:rPr>
        <w:t>Eleanor</w:t>
      </w:r>
      <w:r w:rsidR="004B2C80" w:rsidRPr="00E2270F">
        <w:rPr>
          <w:rFonts w:ascii="Garamond" w:hAnsi="Garamond" w:cs="Arial"/>
          <w:sz w:val="28"/>
          <w:szCs w:val="28"/>
        </w:rPr>
        <w:t xml:space="preserve"> thought that it looked a little sad</w:t>
      </w:r>
      <w:r w:rsidR="00151066">
        <w:rPr>
          <w:rFonts w:ascii="Garamond" w:hAnsi="Garamond" w:cs="Arial"/>
          <w:sz w:val="28"/>
          <w:szCs w:val="28"/>
        </w:rPr>
        <w:t xml:space="preserve">, as was the way of things at the end of their </w:t>
      </w:r>
      <w:r w:rsidR="00C35F3C">
        <w:rPr>
          <w:rFonts w:ascii="Garamond" w:hAnsi="Garamond" w:cs="Arial"/>
          <w:sz w:val="28"/>
          <w:szCs w:val="28"/>
        </w:rPr>
        <w:t>term</w:t>
      </w:r>
      <w:r w:rsidR="004B2C80" w:rsidRPr="00E2270F">
        <w:rPr>
          <w:rFonts w:ascii="Garamond" w:hAnsi="Garamond" w:cs="Arial"/>
          <w:sz w:val="28"/>
          <w:szCs w:val="28"/>
        </w:rPr>
        <w:t xml:space="preserve">. The wet slicks of material </w:t>
      </w:r>
      <w:r w:rsidR="00244CBD">
        <w:rPr>
          <w:rFonts w:ascii="Garamond" w:hAnsi="Garamond" w:cs="Arial"/>
          <w:sz w:val="28"/>
          <w:szCs w:val="28"/>
        </w:rPr>
        <w:t>clumped</w:t>
      </w:r>
      <w:r w:rsidR="004B2C80" w:rsidRPr="00E2270F">
        <w:rPr>
          <w:rFonts w:ascii="Garamond" w:hAnsi="Garamond" w:cs="Arial"/>
          <w:sz w:val="28"/>
          <w:szCs w:val="28"/>
        </w:rPr>
        <w:t xml:space="preserve"> together, making the coats look l</w:t>
      </w:r>
      <w:r w:rsidR="00C60AB2" w:rsidRPr="00E2270F">
        <w:rPr>
          <w:rFonts w:ascii="Garamond" w:hAnsi="Garamond" w:cs="Arial"/>
          <w:sz w:val="28"/>
          <w:szCs w:val="28"/>
        </w:rPr>
        <w:t xml:space="preserve">ike a family of </w:t>
      </w:r>
      <w:r w:rsidR="004E5F0F" w:rsidRPr="00E2270F">
        <w:rPr>
          <w:rFonts w:ascii="Garamond" w:hAnsi="Garamond" w:cs="Arial"/>
          <w:sz w:val="28"/>
          <w:szCs w:val="28"/>
        </w:rPr>
        <w:t>rain-drenched</w:t>
      </w:r>
      <w:r w:rsidR="00C60AB2" w:rsidRPr="00E2270F">
        <w:rPr>
          <w:rFonts w:ascii="Garamond" w:hAnsi="Garamond" w:cs="Arial"/>
          <w:sz w:val="28"/>
          <w:szCs w:val="28"/>
        </w:rPr>
        <w:t xml:space="preserve"> roosting</w:t>
      </w:r>
      <w:r w:rsidR="004E62F5">
        <w:rPr>
          <w:rFonts w:ascii="Garamond" w:hAnsi="Garamond" w:cs="Arial"/>
          <w:sz w:val="28"/>
          <w:szCs w:val="28"/>
        </w:rPr>
        <w:t xml:space="preserve"> bats</w:t>
      </w:r>
      <w:r w:rsidR="004B2C80" w:rsidRPr="00E2270F">
        <w:rPr>
          <w:rFonts w:ascii="Garamond" w:hAnsi="Garamond" w:cs="Arial"/>
          <w:sz w:val="28"/>
          <w:szCs w:val="28"/>
        </w:rPr>
        <w:t>.</w:t>
      </w:r>
    </w:p>
    <w:p w14:paraId="06374CBE" w14:textId="77777777" w:rsidR="00151066" w:rsidRDefault="004B2C80" w:rsidP="00A05F81">
      <w:pPr>
        <w:spacing w:line="480" w:lineRule="auto"/>
        <w:jc w:val="both"/>
        <w:rPr>
          <w:rFonts w:ascii="Garamond" w:hAnsi="Garamond" w:cs="Arial"/>
          <w:sz w:val="28"/>
          <w:szCs w:val="28"/>
        </w:rPr>
      </w:pPr>
      <w:r w:rsidRPr="00E2270F">
        <w:rPr>
          <w:rFonts w:ascii="Garamond" w:hAnsi="Garamond" w:cs="Arial"/>
          <w:sz w:val="28"/>
          <w:szCs w:val="28"/>
        </w:rPr>
        <w:t xml:space="preserve">    Then Haigh led them through</w:t>
      </w:r>
      <w:r w:rsidR="00A05F81" w:rsidRPr="00E2270F">
        <w:rPr>
          <w:rFonts w:ascii="Garamond" w:hAnsi="Garamond" w:cs="Arial"/>
          <w:sz w:val="28"/>
          <w:szCs w:val="28"/>
        </w:rPr>
        <w:t xml:space="preserve"> an inner door</w:t>
      </w:r>
      <w:r w:rsidRPr="00E2270F">
        <w:rPr>
          <w:rFonts w:ascii="Garamond" w:hAnsi="Garamond" w:cs="Arial"/>
          <w:sz w:val="28"/>
          <w:szCs w:val="28"/>
        </w:rPr>
        <w:t xml:space="preserve"> into the main </w:t>
      </w:r>
      <w:r w:rsidR="004E62F5">
        <w:rPr>
          <w:rFonts w:ascii="Garamond" w:hAnsi="Garamond" w:cs="Arial"/>
          <w:sz w:val="28"/>
          <w:szCs w:val="28"/>
        </w:rPr>
        <w:t>room</w:t>
      </w:r>
      <w:r w:rsidRPr="00E2270F">
        <w:rPr>
          <w:rFonts w:ascii="Garamond" w:hAnsi="Garamond" w:cs="Arial"/>
          <w:sz w:val="28"/>
          <w:szCs w:val="28"/>
        </w:rPr>
        <w:t xml:space="preserve">. He gestured them towards a group of sofas, mismatched except </w:t>
      </w:r>
      <w:r w:rsidR="004E62F5">
        <w:rPr>
          <w:rFonts w:ascii="Garamond" w:hAnsi="Garamond" w:cs="Arial"/>
          <w:sz w:val="28"/>
          <w:szCs w:val="28"/>
        </w:rPr>
        <w:t xml:space="preserve">in as much as </w:t>
      </w:r>
      <w:r w:rsidRPr="00E2270F">
        <w:rPr>
          <w:rFonts w:ascii="Garamond" w:hAnsi="Garamond" w:cs="Arial"/>
          <w:sz w:val="28"/>
          <w:szCs w:val="28"/>
        </w:rPr>
        <w:t xml:space="preserve">that they were all </w:t>
      </w:r>
      <w:r w:rsidR="004E62F5">
        <w:rPr>
          <w:rFonts w:ascii="Garamond" w:hAnsi="Garamond" w:cs="Arial"/>
          <w:sz w:val="28"/>
          <w:szCs w:val="28"/>
        </w:rPr>
        <w:t xml:space="preserve">so </w:t>
      </w:r>
      <w:r w:rsidRPr="00E2270F">
        <w:rPr>
          <w:rFonts w:ascii="Garamond" w:hAnsi="Garamond" w:cs="Arial"/>
          <w:sz w:val="28"/>
          <w:szCs w:val="28"/>
        </w:rPr>
        <w:t xml:space="preserve">old and faded that </w:t>
      </w:r>
      <w:r w:rsidR="00151066">
        <w:rPr>
          <w:rFonts w:ascii="Garamond" w:hAnsi="Garamond" w:cs="Arial"/>
          <w:sz w:val="28"/>
          <w:szCs w:val="28"/>
        </w:rPr>
        <w:t xml:space="preserve">their original patterning </w:t>
      </w:r>
      <w:r w:rsidR="004E62F5">
        <w:rPr>
          <w:rFonts w:ascii="Garamond" w:hAnsi="Garamond" w:cs="Arial"/>
          <w:sz w:val="28"/>
          <w:szCs w:val="28"/>
        </w:rPr>
        <w:t xml:space="preserve">had </w:t>
      </w:r>
      <w:r w:rsidR="005B6F1F">
        <w:rPr>
          <w:rFonts w:ascii="Garamond" w:hAnsi="Garamond" w:cs="Arial"/>
          <w:sz w:val="28"/>
          <w:szCs w:val="28"/>
        </w:rPr>
        <w:t xml:space="preserve">all but </w:t>
      </w:r>
      <w:r w:rsidR="004E62F5">
        <w:rPr>
          <w:rFonts w:ascii="Garamond" w:hAnsi="Garamond" w:cs="Arial"/>
          <w:sz w:val="28"/>
          <w:szCs w:val="28"/>
        </w:rPr>
        <w:t>disappeared</w:t>
      </w:r>
      <w:r w:rsidRPr="00E2270F">
        <w:rPr>
          <w:rFonts w:ascii="Garamond" w:hAnsi="Garamond" w:cs="Arial"/>
          <w:sz w:val="28"/>
          <w:szCs w:val="28"/>
        </w:rPr>
        <w:t xml:space="preserve">. </w:t>
      </w:r>
      <w:r w:rsidR="004E62F5">
        <w:rPr>
          <w:rFonts w:ascii="Garamond" w:hAnsi="Garamond" w:cs="Arial"/>
          <w:sz w:val="28"/>
          <w:szCs w:val="28"/>
        </w:rPr>
        <w:t>The</w:t>
      </w:r>
      <w:r w:rsidR="00345DA7" w:rsidRPr="00E2270F">
        <w:rPr>
          <w:rFonts w:ascii="Garamond" w:hAnsi="Garamond" w:cs="Arial"/>
          <w:sz w:val="28"/>
          <w:szCs w:val="28"/>
        </w:rPr>
        <w:t xml:space="preserve"> ancient seating was </w:t>
      </w:r>
      <w:r w:rsidR="004E62F5">
        <w:rPr>
          <w:rFonts w:ascii="Garamond" w:hAnsi="Garamond" w:cs="Arial"/>
          <w:sz w:val="28"/>
          <w:szCs w:val="28"/>
        </w:rPr>
        <w:t xml:space="preserve">nonetheless </w:t>
      </w:r>
      <w:r w:rsidR="00345DA7" w:rsidRPr="00E2270F">
        <w:rPr>
          <w:rFonts w:ascii="Garamond" w:hAnsi="Garamond" w:cs="Arial"/>
          <w:sz w:val="28"/>
          <w:szCs w:val="28"/>
        </w:rPr>
        <w:t>surprisingly c</w:t>
      </w:r>
      <w:r w:rsidR="00151066">
        <w:rPr>
          <w:rFonts w:ascii="Garamond" w:hAnsi="Garamond" w:cs="Arial"/>
          <w:sz w:val="28"/>
          <w:szCs w:val="28"/>
        </w:rPr>
        <w:t>omfortable and despite its age</w:t>
      </w:r>
      <w:r w:rsidR="00345DA7" w:rsidRPr="00E2270F">
        <w:rPr>
          <w:rFonts w:ascii="Garamond" w:hAnsi="Garamond" w:cs="Arial"/>
          <w:sz w:val="28"/>
          <w:szCs w:val="28"/>
        </w:rPr>
        <w:t xml:space="preserve"> had a newly-laundered freshness.</w:t>
      </w:r>
      <w:r w:rsidRPr="00E2270F">
        <w:rPr>
          <w:rFonts w:ascii="Garamond" w:hAnsi="Garamond" w:cs="Arial"/>
          <w:sz w:val="28"/>
          <w:szCs w:val="28"/>
        </w:rPr>
        <w:t xml:space="preserve"> </w:t>
      </w:r>
      <w:r w:rsidR="00151066">
        <w:rPr>
          <w:rFonts w:ascii="Garamond" w:hAnsi="Garamond" w:cs="Arial"/>
          <w:sz w:val="28"/>
          <w:szCs w:val="28"/>
        </w:rPr>
        <w:t>The springs of the sofa rang</w:t>
      </w:r>
      <w:r w:rsidR="00844BD4" w:rsidRPr="00E2270F">
        <w:rPr>
          <w:rFonts w:ascii="Garamond" w:hAnsi="Garamond" w:cs="Arial"/>
          <w:sz w:val="28"/>
          <w:szCs w:val="28"/>
        </w:rPr>
        <w:t xml:space="preserve"> discordant peal</w:t>
      </w:r>
      <w:r w:rsidR="00151066">
        <w:rPr>
          <w:rFonts w:ascii="Garamond" w:hAnsi="Garamond" w:cs="Arial"/>
          <w:sz w:val="28"/>
          <w:szCs w:val="28"/>
        </w:rPr>
        <w:t>s of compressing metal</w:t>
      </w:r>
      <w:r w:rsidR="00844BD4" w:rsidRPr="00E2270F">
        <w:rPr>
          <w:rFonts w:ascii="Garamond" w:hAnsi="Garamond" w:cs="Arial"/>
          <w:sz w:val="28"/>
          <w:szCs w:val="28"/>
        </w:rPr>
        <w:t xml:space="preserve"> a</w:t>
      </w:r>
      <w:r w:rsidR="005B6F1F">
        <w:rPr>
          <w:rFonts w:ascii="Garamond" w:hAnsi="Garamond" w:cs="Arial"/>
          <w:sz w:val="28"/>
          <w:szCs w:val="28"/>
        </w:rPr>
        <w:t xml:space="preserve">s the group </w:t>
      </w:r>
      <w:r w:rsidR="004E62F5">
        <w:rPr>
          <w:rFonts w:ascii="Garamond" w:hAnsi="Garamond" w:cs="Arial"/>
          <w:sz w:val="28"/>
          <w:szCs w:val="28"/>
        </w:rPr>
        <w:t>settled</w:t>
      </w:r>
      <w:r w:rsidR="00844BD4" w:rsidRPr="00E2270F">
        <w:rPr>
          <w:rFonts w:ascii="Garamond" w:hAnsi="Garamond" w:cs="Arial"/>
          <w:sz w:val="28"/>
          <w:szCs w:val="28"/>
        </w:rPr>
        <w:t xml:space="preserve">. </w:t>
      </w:r>
      <w:r w:rsidRPr="00E2270F">
        <w:rPr>
          <w:rFonts w:ascii="Garamond" w:hAnsi="Garamond" w:cs="Arial"/>
          <w:sz w:val="28"/>
          <w:szCs w:val="28"/>
        </w:rPr>
        <w:t xml:space="preserve">Haigh busied himself in the kitchen area at the opposite side of the building, putting a kettle on </w:t>
      </w:r>
      <w:r w:rsidR="00151066">
        <w:rPr>
          <w:rFonts w:ascii="Garamond" w:hAnsi="Garamond" w:cs="Arial"/>
          <w:sz w:val="28"/>
          <w:szCs w:val="28"/>
        </w:rPr>
        <w:t xml:space="preserve">a hob </w:t>
      </w:r>
      <w:r w:rsidRPr="00E2270F">
        <w:rPr>
          <w:rFonts w:ascii="Garamond" w:hAnsi="Garamond" w:cs="Arial"/>
          <w:sz w:val="28"/>
          <w:szCs w:val="28"/>
        </w:rPr>
        <w:t xml:space="preserve">to boil. </w:t>
      </w:r>
    </w:p>
    <w:p w14:paraId="1287BD0A" w14:textId="77777777" w:rsidR="004B2C80" w:rsidRPr="00E2270F" w:rsidRDefault="00151066" w:rsidP="00A05F81">
      <w:pPr>
        <w:spacing w:line="480" w:lineRule="auto"/>
        <w:jc w:val="both"/>
        <w:rPr>
          <w:rFonts w:ascii="Garamond" w:hAnsi="Garamond" w:cs="Arial"/>
          <w:sz w:val="28"/>
          <w:szCs w:val="28"/>
        </w:rPr>
      </w:pPr>
      <w:r>
        <w:rPr>
          <w:rFonts w:ascii="Garamond" w:hAnsi="Garamond" w:cs="Arial"/>
          <w:sz w:val="28"/>
          <w:szCs w:val="28"/>
        </w:rPr>
        <w:t xml:space="preserve">    </w:t>
      </w:r>
      <w:r w:rsidR="009A7A08" w:rsidRPr="00E2270F">
        <w:rPr>
          <w:rFonts w:ascii="Garamond" w:hAnsi="Garamond" w:cs="Arial"/>
          <w:sz w:val="28"/>
          <w:szCs w:val="28"/>
        </w:rPr>
        <w:t>In one corner of the living area sat a wood burner, logs and kindling stacked neatly alongside</w:t>
      </w:r>
      <w:r w:rsidR="00844BD4" w:rsidRPr="00E2270F">
        <w:rPr>
          <w:rFonts w:ascii="Garamond" w:hAnsi="Garamond" w:cs="Arial"/>
          <w:sz w:val="28"/>
          <w:szCs w:val="28"/>
        </w:rPr>
        <w:t xml:space="preserve">, a good half </w:t>
      </w:r>
      <w:r>
        <w:rPr>
          <w:rFonts w:ascii="Garamond" w:hAnsi="Garamond" w:cs="Arial"/>
          <w:sz w:val="28"/>
          <w:szCs w:val="28"/>
        </w:rPr>
        <w:t>the length of</w:t>
      </w:r>
      <w:r w:rsidR="00844BD4" w:rsidRPr="00E2270F">
        <w:rPr>
          <w:rFonts w:ascii="Garamond" w:hAnsi="Garamond" w:cs="Arial"/>
          <w:sz w:val="28"/>
          <w:szCs w:val="28"/>
        </w:rPr>
        <w:t xml:space="preserve"> the wall taken up by the pile, which reached</w:t>
      </w:r>
      <w:r w:rsidR="005B6F1F">
        <w:rPr>
          <w:rFonts w:ascii="Garamond" w:hAnsi="Garamond" w:cs="Arial"/>
          <w:sz w:val="28"/>
          <w:szCs w:val="28"/>
        </w:rPr>
        <w:t xml:space="preserve"> right up to</w:t>
      </w:r>
      <w:r w:rsidR="00844BD4" w:rsidRPr="00E2270F">
        <w:rPr>
          <w:rFonts w:ascii="Garamond" w:hAnsi="Garamond" w:cs="Arial"/>
          <w:sz w:val="28"/>
          <w:szCs w:val="28"/>
        </w:rPr>
        <w:t xml:space="preserve"> the ceiling</w:t>
      </w:r>
      <w:r w:rsidR="009A7A08" w:rsidRPr="00E2270F">
        <w:rPr>
          <w:rFonts w:ascii="Garamond" w:hAnsi="Garamond" w:cs="Arial"/>
          <w:sz w:val="28"/>
          <w:szCs w:val="28"/>
        </w:rPr>
        <w:t>. Eleanor looked</w:t>
      </w:r>
      <w:r w:rsidR="00345DA7" w:rsidRPr="00E2270F">
        <w:rPr>
          <w:rFonts w:ascii="Garamond" w:hAnsi="Garamond" w:cs="Arial"/>
          <w:sz w:val="28"/>
          <w:szCs w:val="28"/>
        </w:rPr>
        <w:t xml:space="preserve"> around, and decided that this </w:t>
      </w:r>
      <w:r w:rsidR="00844BD4" w:rsidRPr="00E2270F">
        <w:rPr>
          <w:rFonts w:ascii="Garamond" w:hAnsi="Garamond" w:cs="Arial"/>
          <w:sz w:val="28"/>
          <w:szCs w:val="28"/>
        </w:rPr>
        <w:t>could</w:t>
      </w:r>
      <w:r w:rsidR="009A7A08" w:rsidRPr="00E2270F">
        <w:rPr>
          <w:rFonts w:ascii="Garamond" w:hAnsi="Garamond" w:cs="Arial"/>
          <w:sz w:val="28"/>
          <w:szCs w:val="28"/>
        </w:rPr>
        <w:t xml:space="preserve"> be a </w:t>
      </w:r>
      <w:r w:rsidR="00345DA7" w:rsidRPr="00E2270F">
        <w:rPr>
          <w:rFonts w:ascii="Garamond" w:hAnsi="Garamond" w:cs="Arial"/>
          <w:sz w:val="28"/>
          <w:szCs w:val="28"/>
        </w:rPr>
        <w:t>happy</w:t>
      </w:r>
      <w:r w:rsidR="009A7A08" w:rsidRPr="00E2270F">
        <w:rPr>
          <w:rFonts w:ascii="Garamond" w:hAnsi="Garamond" w:cs="Arial"/>
          <w:sz w:val="28"/>
          <w:szCs w:val="28"/>
        </w:rPr>
        <w:t xml:space="preserve"> home. </w:t>
      </w:r>
      <w:r w:rsidR="00EF6A1B" w:rsidRPr="00E2270F">
        <w:rPr>
          <w:rFonts w:ascii="Garamond" w:hAnsi="Garamond" w:cs="Arial"/>
          <w:sz w:val="28"/>
          <w:szCs w:val="28"/>
        </w:rPr>
        <w:t xml:space="preserve">Bisecting the room, which </w:t>
      </w:r>
      <w:r w:rsidR="005B6F1F">
        <w:rPr>
          <w:rFonts w:ascii="Garamond" w:hAnsi="Garamond" w:cs="Arial"/>
          <w:sz w:val="28"/>
          <w:szCs w:val="28"/>
        </w:rPr>
        <w:t>comprised</w:t>
      </w:r>
      <w:r w:rsidR="00EF6A1B" w:rsidRPr="00E2270F">
        <w:rPr>
          <w:rFonts w:ascii="Garamond" w:hAnsi="Garamond" w:cs="Arial"/>
          <w:sz w:val="28"/>
          <w:szCs w:val="28"/>
        </w:rPr>
        <w:t xml:space="preserve"> the whole width of the building</w:t>
      </w:r>
      <w:r w:rsidR="00844BD4" w:rsidRPr="00E2270F">
        <w:rPr>
          <w:rFonts w:ascii="Garamond" w:hAnsi="Garamond" w:cs="Arial"/>
          <w:sz w:val="28"/>
          <w:szCs w:val="28"/>
        </w:rPr>
        <w:t>,</w:t>
      </w:r>
      <w:r w:rsidR="00EF6A1B" w:rsidRPr="00E2270F">
        <w:rPr>
          <w:rFonts w:ascii="Garamond" w:hAnsi="Garamond" w:cs="Arial"/>
          <w:sz w:val="28"/>
          <w:szCs w:val="28"/>
        </w:rPr>
        <w:t xml:space="preserve"> </w:t>
      </w:r>
      <w:r w:rsidR="004B2C80" w:rsidRPr="00E2270F">
        <w:rPr>
          <w:rFonts w:ascii="Garamond" w:hAnsi="Garamond" w:cs="Arial"/>
          <w:sz w:val="28"/>
          <w:szCs w:val="28"/>
        </w:rPr>
        <w:t xml:space="preserve">were two </w:t>
      </w:r>
      <w:r>
        <w:rPr>
          <w:rFonts w:ascii="Garamond" w:hAnsi="Garamond" w:cs="Arial"/>
          <w:sz w:val="28"/>
          <w:szCs w:val="28"/>
        </w:rPr>
        <w:t>lines of refectory tables</w:t>
      </w:r>
      <w:r w:rsidR="004B2C80" w:rsidRPr="00E2270F">
        <w:rPr>
          <w:rFonts w:ascii="Garamond" w:hAnsi="Garamond" w:cs="Arial"/>
          <w:sz w:val="28"/>
          <w:szCs w:val="28"/>
        </w:rPr>
        <w:t xml:space="preserve"> with benches upturned on their tops</w:t>
      </w:r>
      <w:r w:rsidR="00EF6A1B" w:rsidRPr="00E2270F">
        <w:rPr>
          <w:rFonts w:ascii="Garamond" w:hAnsi="Garamond" w:cs="Arial"/>
          <w:sz w:val="28"/>
          <w:szCs w:val="28"/>
        </w:rPr>
        <w:t>. Clearly, this would be where the summer guests would have their meals. Haigh returned to the seating area with steaming mugs of coffee, all of which bore the logo of</w:t>
      </w:r>
      <w:r w:rsidR="00EF6A1B" w:rsidRPr="00E2270F">
        <w:rPr>
          <w:rFonts w:ascii="Garamond" w:hAnsi="Garamond" w:cs="Arial"/>
          <w:i/>
          <w:sz w:val="28"/>
          <w:szCs w:val="28"/>
        </w:rPr>
        <w:t xml:space="preserve"> Island </w:t>
      </w:r>
      <w:r w:rsidR="00DF6A7C" w:rsidRPr="00E2270F">
        <w:rPr>
          <w:rFonts w:ascii="Garamond" w:hAnsi="Garamond" w:cs="Arial"/>
          <w:i/>
          <w:sz w:val="28"/>
          <w:szCs w:val="28"/>
        </w:rPr>
        <w:t>Quest</w:t>
      </w:r>
      <w:r w:rsidR="00EF6A1B" w:rsidRPr="00E2270F">
        <w:rPr>
          <w:rFonts w:ascii="Garamond" w:hAnsi="Garamond" w:cs="Arial"/>
          <w:sz w:val="28"/>
          <w:szCs w:val="28"/>
        </w:rPr>
        <w:t xml:space="preserve">. </w:t>
      </w:r>
    </w:p>
    <w:p w14:paraId="7C6BDBF5" w14:textId="77777777" w:rsidR="00EF6A1B" w:rsidRPr="00E2270F" w:rsidRDefault="00151066" w:rsidP="00A05F81">
      <w:pPr>
        <w:spacing w:line="480" w:lineRule="auto"/>
        <w:jc w:val="both"/>
        <w:rPr>
          <w:rFonts w:ascii="Garamond" w:hAnsi="Garamond" w:cs="Arial"/>
          <w:sz w:val="28"/>
          <w:szCs w:val="28"/>
        </w:rPr>
      </w:pPr>
      <w:r>
        <w:rPr>
          <w:rFonts w:ascii="Garamond" w:hAnsi="Garamond" w:cs="Arial"/>
          <w:sz w:val="28"/>
          <w:szCs w:val="28"/>
        </w:rPr>
        <w:t xml:space="preserve">    “So</w:t>
      </w:r>
      <w:r w:rsidR="00EF6A1B" w:rsidRPr="00E2270F">
        <w:rPr>
          <w:rFonts w:ascii="Garamond" w:hAnsi="Garamond" w:cs="Arial"/>
          <w:sz w:val="28"/>
          <w:szCs w:val="28"/>
        </w:rPr>
        <w:t xml:space="preserve"> here we are,” Haigh said. “What do you think?”</w:t>
      </w:r>
    </w:p>
    <w:p w14:paraId="50E2301A" w14:textId="77777777" w:rsidR="00EF6A1B" w:rsidRPr="00E2270F" w:rsidRDefault="00EF6A1B" w:rsidP="00A05F81">
      <w:pPr>
        <w:spacing w:line="480" w:lineRule="auto"/>
        <w:jc w:val="both"/>
        <w:rPr>
          <w:rFonts w:ascii="Garamond" w:hAnsi="Garamond" w:cs="Arial"/>
          <w:sz w:val="28"/>
          <w:szCs w:val="28"/>
        </w:rPr>
      </w:pPr>
      <w:r w:rsidRPr="00E2270F">
        <w:rPr>
          <w:rFonts w:ascii="Garamond" w:hAnsi="Garamond" w:cs="Arial"/>
          <w:sz w:val="28"/>
          <w:szCs w:val="28"/>
        </w:rPr>
        <w:t xml:space="preserve">    There was silence – not because there was any difficulty </w:t>
      </w:r>
      <w:r w:rsidR="00844BD4" w:rsidRPr="00E2270F">
        <w:rPr>
          <w:rFonts w:ascii="Garamond" w:hAnsi="Garamond" w:cs="Arial"/>
          <w:sz w:val="28"/>
          <w:szCs w:val="28"/>
        </w:rPr>
        <w:t xml:space="preserve">finding </w:t>
      </w:r>
      <w:r w:rsidRPr="00E2270F">
        <w:rPr>
          <w:rFonts w:ascii="Garamond" w:hAnsi="Garamond" w:cs="Arial"/>
          <w:sz w:val="28"/>
          <w:szCs w:val="28"/>
        </w:rPr>
        <w:t xml:space="preserve">something to say, but because it was </w:t>
      </w:r>
      <w:r w:rsidR="00215D0C" w:rsidRPr="00E2270F">
        <w:rPr>
          <w:rFonts w:ascii="Garamond" w:hAnsi="Garamond" w:cs="Arial"/>
          <w:sz w:val="28"/>
          <w:szCs w:val="28"/>
        </w:rPr>
        <w:t>hard</w:t>
      </w:r>
      <w:r w:rsidRPr="00E2270F">
        <w:rPr>
          <w:rFonts w:ascii="Garamond" w:hAnsi="Garamond" w:cs="Arial"/>
          <w:sz w:val="28"/>
          <w:szCs w:val="28"/>
        </w:rPr>
        <w:t xml:space="preserve"> to find the right words to describe </w:t>
      </w:r>
      <w:r w:rsidR="00151066">
        <w:rPr>
          <w:rFonts w:ascii="Garamond" w:hAnsi="Garamond" w:cs="Arial"/>
          <w:sz w:val="28"/>
          <w:szCs w:val="28"/>
        </w:rPr>
        <w:t>a place</w:t>
      </w:r>
      <w:r w:rsidRPr="00E2270F">
        <w:rPr>
          <w:rFonts w:ascii="Garamond" w:hAnsi="Garamond" w:cs="Arial"/>
          <w:sz w:val="28"/>
          <w:szCs w:val="28"/>
        </w:rPr>
        <w:t xml:space="preserve"> so extraordinary. </w:t>
      </w:r>
      <w:r w:rsidR="00215D0C" w:rsidRPr="00E2270F">
        <w:rPr>
          <w:rFonts w:ascii="Garamond" w:hAnsi="Garamond" w:cs="Arial"/>
          <w:sz w:val="28"/>
          <w:szCs w:val="28"/>
        </w:rPr>
        <w:t xml:space="preserve">There was beauty </w:t>
      </w:r>
      <w:r w:rsidR="009A7A08" w:rsidRPr="00E2270F">
        <w:rPr>
          <w:rFonts w:ascii="Garamond" w:hAnsi="Garamond" w:cs="Arial"/>
          <w:sz w:val="28"/>
          <w:szCs w:val="28"/>
        </w:rPr>
        <w:t xml:space="preserve">in the </w:t>
      </w:r>
      <w:r w:rsidR="00BD57CE" w:rsidRPr="00E2270F">
        <w:rPr>
          <w:rFonts w:ascii="Garamond" w:hAnsi="Garamond" w:cs="Arial"/>
          <w:sz w:val="28"/>
          <w:szCs w:val="28"/>
        </w:rPr>
        <w:t>island</w:t>
      </w:r>
      <w:r w:rsidR="00215D0C" w:rsidRPr="00E2270F">
        <w:rPr>
          <w:rFonts w:ascii="Garamond" w:hAnsi="Garamond" w:cs="Arial"/>
          <w:sz w:val="28"/>
          <w:szCs w:val="28"/>
        </w:rPr>
        <w:t xml:space="preserve">, certainly, fierce and uncompromising, but more than that. The island was its own place, entire to itself, every part of the landscape </w:t>
      </w:r>
      <w:r w:rsidR="00151066">
        <w:rPr>
          <w:rFonts w:ascii="Garamond" w:hAnsi="Garamond" w:cs="Arial"/>
          <w:sz w:val="28"/>
          <w:szCs w:val="28"/>
        </w:rPr>
        <w:t>speaking</w:t>
      </w:r>
      <w:r w:rsidR="009A7A08" w:rsidRPr="00E2270F">
        <w:rPr>
          <w:rFonts w:ascii="Garamond" w:hAnsi="Garamond" w:cs="Arial"/>
          <w:sz w:val="28"/>
          <w:szCs w:val="28"/>
        </w:rPr>
        <w:t xml:space="preserve"> of ages </w:t>
      </w:r>
      <w:r w:rsidR="00D0464B">
        <w:rPr>
          <w:rFonts w:ascii="Garamond" w:hAnsi="Garamond" w:cs="Arial"/>
          <w:sz w:val="28"/>
          <w:szCs w:val="28"/>
        </w:rPr>
        <w:t>passing</w:t>
      </w:r>
      <w:r w:rsidR="009A7A08" w:rsidRPr="00E2270F">
        <w:rPr>
          <w:rFonts w:ascii="Garamond" w:hAnsi="Garamond" w:cs="Arial"/>
          <w:sz w:val="28"/>
          <w:szCs w:val="28"/>
        </w:rPr>
        <w:t xml:space="preserve"> </w:t>
      </w:r>
      <w:r w:rsidR="004B6895">
        <w:rPr>
          <w:rFonts w:ascii="Garamond" w:hAnsi="Garamond" w:cs="Arial"/>
          <w:sz w:val="28"/>
          <w:szCs w:val="28"/>
        </w:rPr>
        <w:t>against</w:t>
      </w:r>
      <w:r w:rsidR="00215D0C" w:rsidRPr="00E2270F">
        <w:rPr>
          <w:rFonts w:ascii="Garamond" w:hAnsi="Garamond" w:cs="Arial"/>
          <w:sz w:val="28"/>
          <w:szCs w:val="28"/>
        </w:rPr>
        <w:t xml:space="preserve"> which all the concerns of humanity would have </w:t>
      </w:r>
      <w:r w:rsidR="00844BD4" w:rsidRPr="00E2270F">
        <w:rPr>
          <w:rFonts w:ascii="Garamond" w:hAnsi="Garamond" w:cs="Arial"/>
          <w:sz w:val="28"/>
          <w:szCs w:val="28"/>
        </w:rPr>
        <w:t>counted for</w:t>
      </w:r>
      <w:r w:rsidR="00215D0C" w:rsidRPr="00E2270F">
        <w:rPr>
          <w:rFonts w:ascii="Garamond" w:hAnsi="Garamond" w:cs="Arial"/>
          <w:sz w:val="28"/>
          <w:szCs w:val="28"/>
        </w:rPr>
        <w:t xml:space="preserve"> noth</w:t>
      </w:r>
      <w:r w:rsidR="00E33D24" w:rsidRPr="00E2270F">
        <w:rPr>
          <w:rFonts w:ascii="Garamond" w:hAnsi="Garamond" w:cs="Arial"/>
          <w:sz w:val="28"/>
          <w:szCs w:val="28"/>
        </w:rPr>
        <w:t xml:space="preserve">ing. Finally Eleanor felt compelled </w:t>
      </w:r>
      <w:r w:rsidR="00DF6A7C" w:rsidRPr="00E2270F">
        <w:rPr>
          <w:rFonts w:ascii="Garamond" w:hAnsi="Garamond" w:cs="Arial"/>
          <w:sz w:val="28"/>
          <w:szCs w:val="28"/>
        </w:rPr>
        <w:t>to break the silence</w:t>
      </w:r>
      <w:r w:rsidR="00E33D24" w:rsidRPr="00E2270F">
        <w:rPr>
          <w:rFonts w:ascii="Garamond" w:hAnsi="Garamond" w:cs="Arial"/>
          <w:sz w:val="28"/>
          <w:szCs w:val="28"/>
        </w:rPr>
        <w:t xml:space="preserve">. “It’s amazing,” she </w:t>
      </w:r>
      <w:r w:rsidR="00151066">
        <w:rPr>
          <w:rFonts w:ascii="Garamond" w:hAnsi="Garamond" w:cs="Arial"/>
          <w:sz w:val="28"/>
          <w:szCs w:val="28"/>
        </w:rPr>
        <w:t>exclaimed</w:t>
      </w:r>
      <w:r w:rsidR="00E33D24" w:rsidRPr="00E2270F">
        <w:rPr>
          <w:rFonts w:ascii="Garamond" w:hAnsi="Garamond" w:cs="Arial"/>
          <w:sz w:val="28"/>
          <w:szCs w:val="28"/>
        </w:rPr>
        <w:t xml:space="preserve"> </w:t>
      </w:r>
      <w:r w:rsidR="004B6895">
        <w:rPr>
          <w:rFonts w:ascii="Garamond" w:hAnsi="Garamond" w:cs="Arial"/>
          <w:sz w:val="28"/>
          <w:szCs w:val="28"/>
        </w:rPr>
        <w:t xml:space="preserve">and her fellow islanders </w:t>
      </w:r>
      <w:r w:rsidR="00D0464B">
        <w:rPr>
          <w:rFonts w:ascii="Garamond" w:hAnsi="Garamond" w:cs="Arial"/>
          <w:sz w:val="28"/>
          <w:szCs w:val="28"/>
        </w:rPr>
        <w:t>were quick to agree</w:t>
      </w:r>
      <w:r w:rsidR="00AB4BF6">
        <w:rPr>
          <w:rFonts w:ascii="Garamond" w:hAnsi="Garamond" w:cs="Arial"/>
          <w:sz w:val="28"/>
          <w:szCs w:val="28"/>
        </w:rPr>
        <w:t xml:space="preserve">. </w:t>
      </w:r>
    </w:p>
    <w:p w14:paraId="105C3715" w14:textId="77777777" w:rsidR="00A05F81" w:rsidRPr="00E2270F" w:rsidRDefault="00E33D24" w:rsidP="00A05F81">
      <w:pPr>
        <w:spacing w:line="480" w:lineRule="auto"/>
        <w:jc w:val="both"/>
        <w:rPr>
          <w:rFonts w:ascii="Garamond" w:hAnsi="Garamond" w:cs="Arial"/>
          <w:sz w:val="28"/>
          <w:szCs w:val="28"/>
        </w:rPr>
      </w:pPr>
      <w:r w:rsidRPr="00E2270F">
        <w:rPr>
          <w:rFonts w:ascii="Garamond" w:hAnsi="Garamond" w:cs="Arial"/>
          <w:sz w:val="28"/>
          <w:szCs w:val="28"/>
        </w:rPr>
        <w:t xml:space="preserve">    “I </w:t>
      </w:r>
      <w:r w:rsidR="00A05F81" w:rsidRPr="00E2270F">
        <w:rPr>
          <w:rFonts w:ascii="Garamond" w:hAnsi="Garamond" w:cs="Arial"/>
          <w:sz w:val="28"/>
          <w:szCs w:val="28"/>
        </w:rPr>
        <w:t xml:space="preserve">genuinely </w:t>
      </w:r>
      <w:r w:rsidRPr="00E2270F">
        <w:rPr>
          <w:rFonts w:ascii="Garamond" w:hAnsi="Garamond" w:cs="Arial"/>
          <w:sz w:val="28"/>
          <w:szCs w:val="28"/>
        </w:rPr>
        <w:t xml:space="preserve">feel very </w:t>
      </w:r>
      <w:r w:rsidR="00151066">
        <w:rPr>
          <w:rFonts w:ascii="Garamond" w:hAnsi="Garamond" w:cs="Arial"/>
          <w:sz w:val="28"/>
          <w:szCs w:val="28"/>
        </w:rPr>
        <w:t>lucky</w:t>
      </w:r>
      <w:r w:rsidRPr="00E2270F">
        <w:rPr>
          <w:rFonts w:ascii="Garamond" w:hAnsi="Garamond" w:cs="Arial"/>
          <w:sz w:val="28"/>
          <w:szCs w:val="28"/>
        </w:rPr>
        <w:t xml:space="preserve"> to be the custodian of </w:t>
      </w:r>
      <w:r w:rsidR="00844BD4" w:rsidRPr="00E2270F">
        <w:rPr>
          <w:rFonts w:ascii="Garamond" w:hAnsi="Garamond" w:cs="Arial"/>
          <w:sz w:val="28"/>
          <w:szCs w:val="28"/>
        </w:rPr>
        <w:t>the island</w:t>
      </w:r>
      <w:r w:rsidRPr="00E2270F">
        <w:rPr>
          <w:rFonts w:ascii="Garamond" w:hAnsi="Garamond" w:cs="Arial"/>
          <w:sz w:val="28"/>
          <w:szCs w:val="28"/>
        </w:rPr>
        <w:t xml:space="preserve">,” he said. “I know </w:t>
      </w:r>
      <w:r w:rsidR="00B3711F" w:rsidRPr="00E2270F">
        <w:rPr>
          <w:rFonts w:ascii="Garamond" w:hAnsi="Garamond" w:cs="Arial"/>
          <w:sz w:val="28"/>
          <w:szCs w:val="28"/>
        </w:rPr>
        <w:t>you’ll</w:t>
      </w:r>
      <w:r w:rsidRPr="00E2270F">
        <w:rPr>
          <w:rFonts w:ascii="Garamond" w:hAnsi="Garamond" w:cs="Arial"/>
          <w:sz w:val="28"/>
          <w:szCs w:val="28"/>
        </w:rPr>
        <w:t xml:space="preserve"> do a great job looking after the place, so thank you in advance.” </w:t>
      </w:r>
      <w:r w:rsidR="00A05F81" w:rsidRPr="00E2270F">
        <w:rPr>
          <w:rFonts w:ascii="Garamond" w:hAnsi="Garamond" w:cs="Arial"/>
          <w:sz w:val="28"/>
          <w:szCs w:val="28"/>
        </w:rPr>
        <w:t xml:space="preserve">Haigh </w:t>
      </w:r>
      <w:r w:rsidR="004B6895">
        <w:rPr>
          <w:rFonts w:ascii="Garamond" w:hAnsi="Garamond" w:cs="Arial"/>
          <w:sz w:val="28"/>
          <w:szCs w:val="28"/>
        </w:rPr>
        <w:t xml:space="preserve">glanced </w:t>
      </w:r>
      <w:r w:rsidR="00A05F81" w:rsidRPr="00E2270F">
        <w:rPr>
          <w:rFonts w:ascii="Garamond" w:hAnsi="Garamond" w:cs="Arial"/>
          <w:sz w:val="28"/>
          <w:szCs w:val="28"/>
        </w:rPr>
        <w:t>at each of them in turn.</w:t>
      </w:r>
      <w:r w:rsidR="00345DA7" w:rsidRPr="00E2270F">
        <w:rPr>
          <w:rFonts w:ascii="Garamond" w:hAnsi="Garamond" w:cs="Arial"/>
          <w:sz w:val="28"/>
          <w:szCs w:val="28"/>
        </w:rPr>
        <w:t xml:space="preserve"> “Just to be absolutely clear - it</w:t>
      </w:r>
      <w:r w:rsidR="004B6895">
        <w:rPr>
          <w:rFonts w:ascii="Garamond" w:hAnsi="Garamond" w:cs="Arial"/>
          <w:sz w:val="28"/>
          <w:szCs w:val="28"/>
        </w:rPr>
        <w:t xml:space="preserve"> is about housesitting, so</w:t>
      </w:r>
      <w:r w:rsidR="00410DAB" w:rsidRPr="00E2270F">
        <w:rPr>
          <w:rFonts w:ascii="Garamond" w:hAnsi="Garamond" w:cs="Arial"/>
          <w:sz w:val="28"/>
          <w:szCs w:val="28"/>
        </w:rPr>
        <w:t xml:space="preserve"> if you can make </w:t>
      </w:r>
      <w:r w:rsidR="004B6895">
        <w:rPr>
          <w:rFonts w:ascii="Garamond" w:hAnsi="Garamond" w:cs="Arial"/>
          <w:sz w:val="28"/>
          <w:szCs w:val="28"/>
        </w:rPr>
        <w:t>any running repairs</w:t>
      </w:r>
      <w:r w:rsidR="00AA2AFD" w:rsidRPr="00E2270F">
        <w:rPr>
          <w:rFonts w:ascii="Garamond" w:hAnsi="Garamond" w:cs="Arial"/>
          <w:sz w:val="28"/>
          <w:szCs w:val="28"/>
        </w:rPr>
        <w:t xml:space="preserve"> withou</w:t>
      </w:r>
      <w:r w:rsidR="004B6895">
        <w:rPr>
          <w:rFonts w:ascii="Garamond" w:hAnsi="Garamond" w:cs="Arial"/>
          <w:sz w:val="28"/>
          <w:szCs w:val="28"/>
        </w:rPr>
        <w:t>t putting yourselves in danger</w:t>
      </w:r>
      <w:r w:rsidR="00AA2AFD" w:rsidRPr="00E2270F">
        <w:rPr>
          <w:rFonts w:ascii="Garamond" w:hAnsi="Garamond" w:cs="Arial"/>
          <w:sz w:val="28"/>
          <w:szCs w:val="28"/>
        </w:rPr>
        <w:t xml:space="preserve"> then </w:t>
      </w:r>
      <w:r w:rsidR="004B6895">
        <w:rPr>
          <w:rFonts w:ascii="Garamond" w:hAnsi="Garamond" w:cs="Arial"/>
          <w:sz w:val="28"/>
          <w:szCs w:val="28"/>
        </w:rPr>
        <w:t xml:space="preserve">that’s </w:t>
      </w:r>
      <w:r w:rsidR="00AA2AFD" w:rsidRPr="00E2270F">
        <w:rPr>
          <w:rFonts w:ascii="Garamond" w:hAnsi="Garamond" w:cs="Arial"/>
          <w:sz w:val="28"/>
          <w:szCs w:val="28"/>
        </w:rPr>
        <w:t>great. Otherwise,</w:t>
      </w:r>
      <w:r w:rsidR="004B6895">
        <w:rPr>
          <w:rFonts w:ascii="Garamond" w:hAnsi="Garamond" w:cs="Arial"/>
          <w:sz w:val="28"/>
          <w:szCs w:val="28"/>
        </w:rPr>
        <w:t xml:space="preserve"> we</w:t>
      </w:r>
      <w:r w:rsidR="00AA2AFD" w:rsidRPr="00E2270F">
        <w:rPr>
          <w:rFonts w:ascii="Garamond" w:hAnsi="Garamond" w:cs="Arial"/>
          <w:sz w:val="28"/>
          <w:szCs w:val="28"/>
        </w:rPr>
        <w:t xml:space="preserve"> just need to have someone living here, keeping it warm, aired. Please don’t worry</w:t>
      </w:r>
      <w:r w:rsidR="00410DAB" w:rsidRPr="00E2270F">
        <w:rPr>
          <w:rFonts w:ascii="Garamond" w:hAnsi="Garamond" w:cs="Arial"/>
          <w:sz w:val="28"/>
          <w:szCs w:val="28"/>
        </w:rPr>
        <w:t xml:space="preserve">…” </w:t>
      </w:r>
      <w:r w:rsidR="00844BD4" w:rsidRPr="00E2270F">
        <w:rPr>
          <w:rFonts w:ascii="Garamond" w:hAnsi="Garamond" w:cs="Arial"/>
          <w:i/>
          <w:sz w:val="28"/>
          <w:szCs w:val="28"/>
        </w:rPr>
        <w:t>Did Haigh look at me when he said that?</w:t>
      </w:r>
      <w:r w:rsidR="00844BD4" w:rsidRPr="00E2270F">
        <w:rPr>
          <w:rFonts w:ascii="Garamond" w:hAnsi="Garamond" w:cs="Arial"/>
          <w:sz w:val="28"/>
          <w:szCs w:val="28"/>
        </w:rPr>
        <w:t xml:space="preserve"> wondered Eleanor </w:t>
      </w:r>
      <w:r w:rsidR="00410DAB" w:rsidRPr="00E2270F">
        <w:rPr>
          <w:rFonts w:ascii="Garamond" w:hAnsi="Garamond" w:cs="Arial"/>
          <w:sz w:val="28"/>
          <w:szCs w:val="28"/>
        </w:rPr>
        <w:t>“…about lack of practical skills. You weren’t hired for that.”</w:t>
      </w:r>
    </w:p>
    <w:p w14:paraId="3CB9C7BE" w14:textId="77777777" w:rsidR="00C06BB0" w:rsidRPr="00E2270F" w:rsidRDefault="00A05F81" w:rsidP="00A05F81">
      <w:pPr>
        <w:spacing w:line="480" w:lineRule="auto"/>
        <w:jc w:val="both"/>
        <w:rPr>
          <w:rFonts w:ascii="Garamond" w:hAnsi="Garamond" w:cs="Arial"/>
          <w:sz w:val="28"/>
          <w:szCs w:val="28"/>
        </w:rPr>
      </w:pPr>
      <w:r w:rsidRPr="00E2270F">
        <w:rPr>
          <w:rFonts w:ascii="Garamond" w:hAnsi="Garamond" w:cs="Arial"/>
          <w:sz w:val="28"/>
          <w:szCs w:val="28"/>
        </w:rPr>
        <w:t xml:space="preserve">    </w:t>
      </w:r>
      <w:r w:rsidR="00C6205F" w:rsidRPr="00E2270F">
        <w:rPr>
          <w:rFonts w:ascii="Garamond" w:hAnsi="Garamond" w:cs="Arial"/>
          <w:sz w:val="28"/>
          <w:szCs w:val="28"/>
        </w:rPr>
        <w:t xml:space="preserve">Somehow, Eleanor thought, Haigh’s little speech, although clearly aimed at being reassuring, wasn’t. </w:t>
      </w:r>
      <w:r w:rsidR="00E33D24" w:rsidRPr="00E2270F">
        <w:rPr>
          <w:rFonts w:ascii="Garamond" w:hAnsi="Garamond" w:cs="Arial"/>
          <w:sz w:val="28"/>
          <w:szCs w:val="28"/>
        </w:rPr>
        <w:t xml:space="preserve">There </w:t>
      </w:r>
      <w:r w:rsidR="00E33D24" w:rsidRPr="00E2270F">
        <w:rPr>
          <w:rFonts w:ascii="Garamond" w:hAnsi="Garamond" w:cs="Arial"/>
          <w:i/>
          <w:sz w:val="28"/>
          <w:szCs w:val="28"/>
        </w:rPr>
        <w:t>had</w:t>
      </w:r>
      <w:r w:rsidR="00E33D24" w:rsidRPr="00E2270F">
        <w:rPr>
          <w:rFonts w:ascii="Garamond" w:hAnsi="Garamond" w:cs="Arial"/>
          <w:sz w:val="28"/>
          <w:szCs w:val="28"/>
        </w:rPr>
        <w:t xml:space="preserve"> </w:t>
      </w:r>
      <w:r w:rsidR="00AB4BF6">
        <w:rPr>
          <w:rFonts w:ascii="Garamond" w:hAnsi="Garamond" w:cs="Arial"/>
          <w:sz w:val="28"/>
          <w:szCs w:val="28"/>
        </w:rPr>
        <w:t xml:space="preserve">surely </w:t>
      </w:r>
      <w:r w:rsidR="00E33D24" w:rsidRPr="00E2270F">
        <w:rPr>
          <w:rFonts w:ascii="Garamond" w:hAnsi="Garamond" w:cs="Arial"/>
          <w:sz w:val="28"/>
          <w:szCs w:val="28"/>
        </w:rPr>
        <w:t>been</w:t>
      </w:r>
      <w:r w:rsidR="003D0912" w:rsidRPr="00E2270F">
        <w:rPr>
          <w:rFonts w:ascii="Garamond" w:hAnsi="Garamond" w:cs="Arial"/>
          <w:sz w:val="28"/>
          <w:szCs w:val="28"/>
        </w:rPr>
        <w:t xml:space="preserve"> some process of vetting, hadn’t there? Eleanor wasn’t sure how well she remembered it, though. She certainly hadn’t spoken with Haigh </w:t>
      </w:r>
      <w:r w:rsidR="00C6205F" w:rsidRPr="00E2270F">
        <w:rPr>
          <w:rFonts w:ascii="Garamond" w:hAnsi="Garamond" w:cs="Arial"/>
          <w:sz w:val="28"/>
          <w:szCs w:val="28"/>
        </w:rPr>
        <w:t xml:space="preserve">in person </w:t>
      </w:r>
      <w:r w:rsidR="003D0912" w:rsidRPr="00E2270F">
        <w:rPr>
          <w:rFonts w:ascii="Garamond" w:hAnsi="Garamond" w:cs="Arial"/>
          <w:sz w:val="28"/>
          <w:szCs w:val="28"/>
        </w:rPr>
        <w:t xml:space="preserve">before – had </w:t>
      </w:r>
      <w:r w:rsidR="00D83F06" w:rsidRPr="00E2270F">
        <w:rPr>
          <w:rFonts w:ascii="Garamond" w:hAnsi="Garamond" w:cs="Arial"/>
          <w:sz w:val="28"/>
          <w:szCs w:val="28"/>
        </w:rPr>
        <w:t xml:space="preserve">Freya </w:t>
      </w:r>
      <w:r w:rsidR="00C6205F" w:rsidRPr="00E2270F">
        <w:rPr>
          <w:rFonts w:ascii="Garamond" w:hAnsi="Garamond" w:cs="Arial"/>
          <w:sz w:val="28"/>
          <w:szCs w:val="28"/>
        </w:rPr>
        <w:t>perhaps</w:t>
      </w:r>
      <w:r w:rsidR="004B6895">
        <w:rPr>
          <w:rFonts w:ascii="Garamond" w:hAnsi="Garamond" w:cs="Arial"/>
          <w:sz w:val="28"/>
          <w:szCs w:val="28"/>
        </w:rPr>
        <w:t>, on her behalf</w:t>
      </w:r>
      <w:r w:rsidR="00C6205F" w:rsidRPr="00E2270F">
        <w:rPr>
          <w:rFonts w:ascii="Garamond" w:hAnsi="Garamond" w:cs="Arial"/>
          <w:sz w:val="28"/>
          <w:szCs w:val="28"/>
        </w:rPr>
        <w:t xml:space="preserve">? </w:t>
      </w:r>
      <w:r w:rsidR="00844BD4" w:rsidRPr="00E2270F">
        <w:rPr>
          <w:rFonts w:ascii="Garamond" w:hAnsi="Garamond" w:cs="Arial"/>
          <w:sz w:val="28"/>
          <w:szCs w:val="28"/>
        </w:rPr>
        <w:t>Eleanor found that she really could not remember.</w:t>
      </w:r>
      <w:r w:rsidR="00F24FAF" w:rsidRPr="00E2270F">
        <w:rPr>
          <w:rFonts w:ascii="Garamond" w:hAnsi="Garamond" w:cs="Arial"/>
          <w:sz w:val="28"/>
          <w:szCs w:val="28"/>
        </w:rPr>
        <w:t xml:space="preserve"> The same thought, in varying forms, was </w:t>
      </w:r>
      <w:r w:rsidR="00D0464B">
        <w:rPr>
          <w:rFonts w:ascii="Garamond" w:hAnsi="Garamond" w:cs="Arial"/>
          <w:sz w:val="28"/>
          <w:szCs w:val="28"/>
        </w:rPr>
        <w:t xml:space="preserve">simultaneously </w:t>
      </w:r>
      <w:r w:rsidR="00F24FAF" w:rsidRPr="00E2270F">
        <w:rPr>
          <w:rFonts w:ascii="Garamond" w:hAnsi="Garamond" w:cs="Arial"/>
          <w:sz w:val="28"/>
          <w:szCs w:val="28"/>
        </w:rPr>
        <w:t xml:space="preserve">occurring to Mike and Alex. </w:t>
      </w:r>
      <w:r w:rsidR="00DF6A7C" w:rsidRPr="00E2270F">
        <w:rPr>
          <w:rFonts w:ascii="Garamond" w:hAnsi="Garamond" w:cs="Arial"/>
          <w:sz w:val="28"/>
          <w:szCs w:val="28"/>
        </w:rPr>
        <w:t xml:space="preserve">Mike mulled over the </w:t>
      </w:r>
      <w:r w:rsidR="00AB4BF6">
        <w:rPr>
          <w:rFonts w:ascii="Garamond" w:hAnsi="Garamond" w:cs="Arial"/>
          <w:sz w:val="28"/>
          <w:szCs w:val="28"/>
        </w:rPr>
        <w:t xml:space="preserve">earlier </w:t>
      </w:r>
      <w:r w:rsidR="00DF6A7C" w:rsidRPr="00E2270F">
        <w:rPr>
          <w:rFonts w:ascii="Garamond" w:hAnsi="Garamond" w:cs="Arial"/>
          <w:sz w:val="28"/>
          <w:szCs w:val="28"/>
        </w:rPr>
        <w:t>conversation</w:t>
      </w:r>
      <w:r w:rsidR="00AB4BF6">
        <w:rPr>
          <w:rFonts w:ascii="Garamond" w:hAnsi="Garamond" w:cs="Arial"/>
          <w:sz w:val="28"/>
          <w:szCs w:val="28"/>
        </w:rPr>
        <w:t>s, at the hotel and</w:t>
      </w:r>
      <w:r w:rsidR="00DF6A7C" w:rsidRPr="00E2270F">
        <w:rPr>
          <w:rFonts w:ascii="Garamond" w:hAnsi="Garamond" w:cs="Arial"/>
          <w:sz w:val="28"/>
          <w:szCs w:val="28"/>
        </w:rPr>
        <w:t xml:space="preserve"> in the Landrover – </w:t>
      </w:r>
      <w:r w:rsidR="00AB4BF6">
        <w:rPr>
          <w:rFonts w:ascii="Garamond" w:hAnsi="Garamond" w:cs="Arial"/>
          <w:sz w:val="28"/>
          <w:szCs w:val="28"/>
        </w:rPr>
        <w:t>did</w:t>
      </w:r>
      <w:r w:rsidR="00DF6A7C" w:rsidRPr="00E2270F">
        <w:rPr>
          <w:rFonts w:ascii="Garamond" w:hAnsi="Garamond" w:cs="Arial"/>
          <w:sz w:val="28"/>
          <w:szCs w:val="28"/>
        </w:rPr>
        <w:t xml:space="preserve"> secrets </w:t>
      </w:r>
      <w:r w:rsidR="00AB4BF6">
        <w:rPr>
          <w:rFonts w:ascii="Garamond" w:hAnsi="Garamond" w:cs="Arial"/>
          <w:sz w:val="28"/>
          <w:szCs w:val="28"/>
        </w:rPr>
        <w:t xml:space="preserve">ever get uncovered in those </w:t>
      </w:r>
      <w:r w:rsidR="00D0464B">
        <w:rPr>
          <w:rFonts w:ascii="Garamond" w:hAnsi="Garamond" w:cs="Arial"/>
          <w:sz w:val="28"/>
          <w:szCs w:val="28"/>
        </w:rPr>
        <w:t xml:space="preserve">selection </w:t>
      </w:r>
      <w:r w:rsidR="00AB4BF6">
        <w:rPr>
          <w:rFonts w:ascii="Garamond" w:hAnsi="Garamond" w:cs="Arial"/>
          <w:sz w:val="28"/>
          <w:szCs w:val="28"/>
        </w:rPr>
        <w:t>processes, he wondered? Did some men find</w:t>
      </w:r>
      <w:r w:rsidR="00DF6A7C" w:rsidRPr="00E2270F">
        <w:rPr>
          <w:rFonts w:ascii="Garamond" w:hAnsi="Garamond" w:cs="Arial"/>
          <w:sz w:val="28"/>
          <w:szCs w:val="28"/>
        </w:rPr>
        <w:t xml:space="preserve"> their past catching up with them? </w:t>
      </w:r>
      <w:r w:rsidR="00C6205F" w:rsidRPr="00E2270F">
        <w:rPr>
          <w:rFonts w:ascii="Garamond" w:hAnsi="Garamond" w:cs="Arial"/>
          <w:sz w:val="28"/>
          <w:szCs w:val="28"/>
        </w:rPr>
        <w:t xml:space="preserve">For Alex, the days and weeks were a haze, undifferentiated, confused. </w:t>
      </w:r>
      <w:r w:rsidR="0013614C" w:rsidRPr="00E2270F">
        <w:rPr>
          <w:rFonts w:ascii="Garamond" w:hAnsi="Garamond" w:cs="Arial"/>
          <w:sz w:val="28"/>
          <w:szCs w:val="28"/>
        </w:rPr>
        <w:t xml:space="preserve">He didn’t think that was </w:t>
      </w:r>
      <w:r w:rsidR="00AB4BF6">
        <w:rPr>
          <w:rFonts w:ascii="Garamond" w:hAnsi="Garamond" w:cs="Arial"/>
          <w:sz w:val="28"/>
          <w:szCs w:val="28"/>
        </w:rPr>
        <w:t xml:space="preserve">entirely </w:t>
      </w:r>
      <w:r w:rsidR="0013614C" w:rsidRPr="00E2270F">
        <w:rPr>
          <w:rFonts w:ascii="Garamond" w:hAnsi="Garamond" w:cs="Arial"/>
          <w:sz w:val="28"/>
          <w:szCs w:val="28"/>
        </w:rPr>
        <w:t xml:space="preserve">due to any drugs consumed, either. </w:t>
      </w:r>
      <w:r w:rsidR="00BD57CE" w:rsidRPr="00E2270F">
        <w:rPr>
          <w:rFonts w:ascii="Garamond" w:hAnsi="Garamond" w:cs="Arial"/>
          <w:sz w:val="28"/>
          <w:szCs w:val="28"/>
        </w:rPr>
        <w:t>They all si</w:t>
      </w:r>
      <w:r w:rsidR="00AB4BF6">
        <w:rPr>
          <w:rFonts w:ascii="Garamond" w:hAnsi="Garamond" w:cs="Arial"/>
          <w:sz w:val="28"/>
          <w:szCs w:val="28"/>
        </w:rPr>
        <w:t xml:space="preserve">pped at their </w:t>
      </w:r>
      <w:r w:rsidR="004B6895">
        <w:rPr>
          <w:rFonts w:ascii="Garamond" w:hAnsi="Garamond" w:cs="Arial"/>
          <w:sz w:val="28"/>
          <w:szCs w:val="28"/>
        </w:rPr>
        <w:t>drinks</w:t>
      </w:r>
      <w:r w:rsidR="00AB4BF6">
        <w:rPr>
          <w:rFonts w:ascii="Garamond" w:hAnsi="Garamond" w:cs="Arial"/>
          <w:sz w:val="28"/>
          <w:szCs w:val="28"/>
        </w:rPr>
        <w:t xml:space="preserve">, briefly absent in </w:t>
      </w:r>
      <w:r w:rsidR="004B6895">
        <w:rPr>
          <w:rFonts w:ascii="Garamond" w:hAnsi="Garamond" w:cs="Arial"/>
          <w:sz w:val="28"/>
          <w:szCs w:val="28"/>
        </w:rPr>
        <w:t>separate</w:t>
      </w:r>
      <w:r w:rsidR="00AB4BF6">
        <w:rPr>
          <w:rFonts w:ascii="Garamond" w:hAnsi="Garamond" w:cs="Arial"/>
          <w:sz w:val="28"/>
          <w:szCs w:val="28"/>
        </w:rPr>
        <w:t xml:space="preserve"> thoughts.</w:t>
      </w:r>
    </w:p>
    <w:p w14:paraId="3E3096D2" w14:textId="77777777" w:rsidR="00AB4BF6" w:rsidRDefault="00F24FAF" w:rsidP="004C0262">
      <w:pPr>
        <w:spacing w:line="480" w:lineRule="auto"/>
        <w:jc w:val="both"/>
        <w:rPr>
          <w:rFonts w:ascii="Garamond" w:hAnsi="Garamond" w:cs="Arial"/>
          <w:sz w:val="28"/>
          <w:szCs w:val="28"/>
        </w:rPr>
      </w:pPr>
      <w:r w:rsidRPr="00E2270F">
        <w:rPr>
          <w:rFonts w:ascii="Garamond" w:hAnsi="Garamond" w:cs="Arial"/>
          <w:sz w:val="28"/>
          <w:szCs w:val="28"/>
        </w:rPr>
        <w:t xml:space="preserve">    </w:t>
      </w:r>
      <w:r w:rsidR="00AB4BF6">
        <w:rPr>
          <w:rFonts w:ascii="Garamond" w:hAnsi="Garamond" w:cs="Arial"/>
          <w:sz w:val="28"/>
          <w:szCs w:val="28"/>
        </w:rPr>
        <w:t xml:space="preserve">Haigh was carrying on: </w:t>
      </w:r>
      <w:r w:rsidRPr="00E2270F">
        <w:rPr>
          <w:rFonts w:ascii="Garamond" w:hAnsi="Garamond" w:cs="Arial"/>
          <w:sz w:val="28"/>
          <w:szCs w:val="28"/>
        </w:rPr>
        <w:t>“</w:t>
      </w:r>
      <w:r w:rsidR="00B3711F" w:rsidRPr="00E2270F">
        <w:rPr>
          <w:rFonts w:ascii="Garamond" w:hAnsi="Garamond" w:cs="Arial"/>
          <w:sz w:val="28"/>
          <w:szCs w:val="28"/>
        </w:rPr>
        <w:t xml:space="preserve">We usually take new </w:t>
      </w:r>
      <w:r w:rsidR="004B6895">
        <w:rPr>
          <w:rFonts w:ascii="Garamond" w:hAnsi="Garamond" w:cs="Arial"/>
          <w:sz w:val="28"/>
          <w:szCs w:val="28"/>
        </w:rPr>
        <w:t>arrivals</w:t>
      </w:r>
      <w:r w:rsidR="00B3711F" w:rsidRPr="00E2270F">
        <w:rPr>
          <w:rFonts w:ascii="Garamond" w:hAnsi="Garamond" w:cs="Arial"/>
          <w:sz w:val="28"/>
          <w:szCs w:val="28"/>
        </w:rPr>
        <w:t xml:space="preserve"> on a short tour</w:t>
      </w:r>
      <w:r w:rsidRPr="00E2270F">
        <w:rPr>
          <w:rFonts w:ascii="Garamond" w:hAnsi="Garamond" w:cs="Arial"/>
          <w:sz w:val="28"/>
          <w:szCs w:val="28"/>
        </w:rPr>
        <w:t xml:space="preserve">. </w:t>
      </w:r>
      <w:r w:rsidR="0013614C" w:rsidRPr="00E2270F">
        <w:rPr>
          <w:rFonts w:ascii="Garamond" w:hAnsi="Garamond" w:cs="Arial"/>
          <w:sz w:val="28"/>
          <w:szCs w:val="28"/>
        </w:rPr>
        <w:t xml:space="preserve">It </w:t>
      </w:r>
      <w:r w:rsidRPr="00E2270F">
        <w:rPr>
          <w:rFonts w:ascii="Garamond" w:hAnsi="Garamond" w:cs="Arial"/>
          <w:sz w:val="28"/>
          <w:szCs w:val="28"/>
        </w:rPr>
        <w:t>doesn’t take</w:t>
      </w:r>
      <w:r w:rsidR="004C0262" w:rsidRPr="00E2270F">
        <w:rPr>
          <w:rFonts w:ascii="Garamond" w:hAnsi="Garamond" w:cs="Arial"/>
          <w:sz w:val="28"/>
          <w:szCs w:val="28"/>
        </w:rPr>
        <w:t xml:space="preserve"> too long. One advantage of being on an island is that </w:t>
      </w:r>
      <w:r w:rsidRPr="00E2270F">
        <w:rPr>
          <w:rFonts w:ascii="Garamond" w:hAnsi="Garamond" w:cs="Arial"/>
          <w:sz w:val="28"/>
          <w:szCs w:val="28"/>
        </w:rPr>
        <w:t xml:space="preserve">there’s only so far you can go before you’re starting to come back again. Are you all up for </w:t>
      </w:r>
      <w:r w:rsidR="00D0464B">
        <w:rPr>
          <w:rFonts w:ascii="Garamond" w:hAnsi="Garamond" w:cs="Arial"/>
          <w:sz w:val="28"/>
          <w:szCs w:val="28"/>
        </w:rPr>
        <w:t>a short round trip</w:t>
      </w:r>
      <w:r w:rsidRPr="00E2270F">
        <w:rPr>
          <w:rFonts w:ascii="Garamond" w:hAnsi="Garamond" w:cs="Arial"/>
          <w:sz w:val="28"/>
          <w:szCs w:val="28"/>
        </w:rPr>
        <w:t>?</w:t>
      </w:r>
      <w:r w:rsidR="00AB4BF6">
        <w:rPr>
          <w:rFonts w:ascii="Garamond" w:hAnsi="Garamond" w:cs="Arial"/>
          <w:sz w:val="28"/>
          <w:szCs w:val="28"/>
        </w:rPr>
        <w:t>”</w:t>
      </w:r>
      <w:r w:rsidR="004B6895">
        <w:rPr>
          <w:rFonts w:ascii="Garamond" w:hAnsi="Garamond" w:cs="Arial"/>
          <w:sz w:val="28"/>
          <w:szCs w:val="28"/>
        </w:rPr>
        <w:t xml:space="preserve"> He smiled broadly then jumped up; it was obviously </w:t>
      </w:r>
      <w:r w:rsidR="00D0464B">
        <w:rPr>
          <w:rFonts w:ascii="Garamond" w:hAnsi="Garamond" w:cs="Arial"/>
          <w:sz w:val="28"/>
          <w:szCs w:val="28"/>
        </w:rPr>
        <w:t>more of an invitation</w:t>
      </w:r>
      <w:r w:rsidR="004B6895">
        <w:rPr>
          <w:rFonts w:ascii="Garamond" w:hAnsi="Garamond" w:cs="Arial"/>
          <w:sz w:val="28"/>
          <w:szCs w:val="28"/>
        </w:rPr>
        <w:t xml:space="preserve"> </w:t>
      </w:r>
      <w:r w:rsidR="00D0464B">
        <w:rPr>
          <w:rFonts w:ascii="Garamond" w:hAnsi="Garamond" w:cs="Arial"/>
          <w:sz w:val="28"/>
          <w:szCs w:val="28"/>
        </w:rPr>
        <w:t xml:space="preserve">than </w:t>
      </w:r>
      <w:r w:rsidR="004B6895">
        <w:rPr>
          <w:rFonts w:ascii="Garamond" w:hAnsi="Garamond" w:cs="Arial"/>
          <w:sz w:val="28"/>
          <w:szCs w:val="28"/>
        </w:rPr>
        <w:t>a question.</w:t>
      </w:r>
    </w:p>
    <w:p w14:paraId="6916C51D" w14:textId="77777777" w:rsidR="00AB4BF6" w:rsidRDefault="00AB4BF6" w:rsidP="004C0262">
      <w:pPr>
        <w:spacing w:line="480" w:lineRule="auto"/>
        <w:jc w:val="both"/>
        <w:rPr>
          <w:rFonts w:ascii="Garamond" w:hAnsi="Garamond" w:cs="Arial"/>
          <w:sz w:val="28"/>
          <w:szCs w:val="28"/>
        </w:rPr>
      </w:pPr>
      <w:r>
        <w:rPr>
          <w:rFonts w:ascii="Garamond" w:hAnsi="Garamond" w:cs="Arial"/>
          <w:sz w:val="28"/>
          <w:szCs w:val="28"/>
        </w:rPr>
        <w:t xml:space="preserve">    The three of them murmured confused agreement. Eleanor glanced quickly at the sky, already darkening. </w:t>
      </w:r>
      <w:r w:rsidR="008E4916" w:rsidRPr="00E2270F">
        <w:rPr>
          <w:rFonts w:ascii="Garamond" w:hAnsi="Garamond" w:cs="Arial"/>
          <w:sz w:val="28"/>
          <w:szCs w:val="28"/>
        </w:rPr>
        <w:t xml:space="preserve"> </w:t>
      </w:r>
    </w:p>
    <w:p w14:paraId="2994C6AC" w14:textId="77777777" w:rsidR="00765A94" w:rsidRDefault="00AB4BF6" w:rsidP="004C0262">
      <w:pPr>
        <w:spacing w:line="480" w:lineRule="auto"/>
        <w:jc w:val="both"/>
        <w:rPr>
          <w:rFonts w:ascii="Garamond" w:hAnsi="Garamond" w:cs="Arial"/>
          <w:sz w:val="28"/>
          <w:szCs w:val="28"/>
        </w:rPr>
      </w:pPr>
      <w:r>
        <w:rPr>
          <w:rFonts w:ascii="Garamond" w:hAnsi="Garamond" w:cs="Arial"/>
          <w:sz w:val="28"/>
          <w:szCs w:val="28"/>
        </w:rPr>
        <w:t xml:space="preserve">    “</w:t>
      </w:r>
      <w:r w:rsidR="008E4916" w:rsidRPr="00E2270F">
        <w:rPr>
          <w:rFonts w:ascii="Garamond" w:hAnsi="Garamond" w:cs="Arial"/>
          <w:sz w:val="28"/>
          <w:szCs w:val="28"/>
        </w:rPr>
        <w:t>Have to be tomorro</w:t>
      </w:r>
      <w:r w:rsidR="003D4213" w:rsidRPr="00E2270F">
        <w:rPr>
          <w:rFonts w:ascii="Garamond" w:hAnsi="Garamond" w:cs="Arial"/>
          <w:sz w:val="28"/>
          <w:szCs w:val="28"/>
        </w:rPr>
        <w:t xml:space="preserve">w </w:t>
      </w:r>
      <w:r w:rsidR="003C5D3A">
        <w:rPr>
          <w:rFonts w:ascii="Garamond" w:hAnsi="Garamond" w:cs="Arial"/>
          <w:sz w:val="28"/>
          <w:szCs w:val="28"/>
        </w:rPr>
        <w:t>before we get outside</w:t>
      </w:r>
      <w:r w:rsidR="003D4213" w:rsidRPr="00E2270F">
        <w:rPr>
          <w:rFonts w:ascii="Garamond" w:hAnsi="Garamond" w:cs="Arial"/>
          <w:sz w:val="28"/>
          <w:szCs w:val="28"/>
        </w:rPr>
        <w:t>,</w:t>
      </w:r>
      <w:r w:rsidR="008E4916" w:rsidRPr="00E2270F">
        <w:rPr>
          <w:rFonts w:ascii="Garamond" w:hAnsi="Garamond" w:cs="Arial"/>
          <w:sz w:val="28"/>
          <w:szCs w:val="28"/>
        </w:rPr>
        <w:t xml:space="preserve"> </w:t>
      </w:r>
      <w:r w:rsidR="0013614C" w:rsidRPr="00E2270F">
        <w:rPr>
          <w:rFonts w:ascii="Garamond" w:hAnsi="Garamond" w:cs="Arial"/>
          <w:sz w:val="28"/>
          <w:szCs w:val="28"/>
        </w:rPr>
        <w:t>we’ve lost the daylight</w:t>
      </w:r>
      <w:r w:rsidR="003C5D3A">
        <w:rPr>
          <w:rFonts w:ascii="Garamond" w:hAnsi="Garamond" w:cs="Arial"/>
          <w:sz w:val="28"/>
          <w:szCs w:val="28"/>
        </w:rPr>
        <w:t xml:space="preserve">. But </w:t>
      </w:r>
      <w:r w:rsidR="00A30501">
        <w:rPr>
          <w:rFonts w:ascii="Garamond" w:hAnsi="Garamond" w:cs="Arial"/>
          <w:sz w:val="28"/>
          <w:szCs w:val="28"/>
        </w:rPr>
        <w:t>I can</w:t>
      </w:r>
      <w:r w:rsidR="008E4916" w:rsidRPr="00E2270F">
        <w:rPr>
          <w:rFonts w:ascii="Garamond" w:hAnsi="Garamond" w:cs="Arial"/>
          <w:sz w:val="28"/>
          <w:szCs w:val="28"/>
        </w:rPr>
        <w:t xml:space="preserve"> get you all settled in her</w:t>
      </w:r>
      <w:r w:rsidR="00B3711F" w:rsidRPr="00E2270F">
        <w:rPr>
          <w:rFonts w:ascii="Garamond" w:hAnsi="Garamond" w:cs="Arial"/>
          <w:sz w:val="28"/>
          <w:szCs w:val="28"/>
        </w:rPr>
        <w:t>e</w:t>
      </w:r>
      <w:r w:rsidR="008E4916" w:rsidRPr="00E2270F">
        <w:rPr>
          <w:rFonts w:ascii="Garamond" w:hAnsi="Garamond" w:cs="Arial"/>
          <w:sz w:val="28"/>
          <w:szCs w:val="28"/>
        </w:rPr>
        <w:t xml:space="preserve"> </w:t>
      </w:r>
      <w:r w:rsidR="003C5D3A">
        <w:rPr>
          <w:rFonts w:ascii="Garamond" w:hAnsi="Garamond" w:cs="Arial"/>
          <w:sz w:val="28"/>
          <w:szCs w:val="28"/>
        </w:rPr>
        <w:t>after</w:t>
      </w:r>
      <w:r w:rsidR="008E4916" w:rsidRPr="00E2270F">
        <w:rPr>
          <w:rFonts w:ascii="Garamond" w:hAnsi="Garamond" w:cs="Arial"/>
          <w:sz w:val="28"/>
          <w:szCs w:val="28"/>
        </w:rPr>
        <w:t xml:space="preserve"> a </w:t>
      </w:r>
      <w:r w:rsidR="003C5D3A">
        <w:rPr>
          <w:rFonts w:ascii="Garamond" w:hAnsi="Garamond" w:cs="Arial"/>
          <w:sz w:val="28"/>
          <w:szCs w:val="28"/>
        </w:rPr>
        <w:t>quick look around the building</w:t>
      </w:r>
      <w:r w:rsidR="00765A94">
        <w:rPr>
          <w:rFonts w:ascii="Garamond" w:hAnsi="Garamond" w:cs="Arial"/>
          <w:sz w:val="28"/>
          <w:szCs w:val="28"/>
        </w:rPr>
        <w:t>.”</w:t>
      </w:r>
    </w:p>
    <w:p w14:paraId="4B9685DB" w14:textId="77777777" w:rsidR="00765A94" w:rsidRPr="00E2270F" w:rsidRDefault="00765A94" w:rsidP="00765A94">
      <w:pPr>
        <w:spacing w:line="480" w:lineRule="auto"/>
        <w:jc w:val="both"/>
        <w:rPr>
          <w:rFonts w:ascii="Garamond" w:hAnsi="Garamond" w:cs="Arial"/>
          <w:sz w:val="28"/>
          <w:szCs w:val="28"/>
        </w:rPr>
      </w:pPr>
      <w:r>
        <w:rPr>
          <w:rFonts w:ascii="Garamond" w:hAnsi="Garamond" w:cs="Arial"/>
          <w:sz w:val="28"/>
          <w:szCs w:val="28"/>
        </w:rPr>
        <w:t xml:space="preserve">    </w:t>
      </w:r>
      <w:r w:rsidRPr="00E2270F">
        <w:rPr>
          <w:rFonts w:ascii="Garamond" w:hAnsi="Garamond" w:cs="Arial"/>
          <w:sz w:val="28"/>
          <w:szCs w:val="28"/>
        </w:rPr>
        <w:t xml:space="preserve">Functional little rooms off from a central passageway would be their bedrooms, with the showers and toilets on the same corridor, and a walk-in pantry at the end. Other doorways led off left and right to rooms sleeping groups of eight in bunk beds, and a final door led </w:t>
      </w:r>
      <w:r w:rsidR="003C5D3A">
        <w:rPr>
          <w:rFonts w:ascii="Garamond" w:hAnsi="Garamond" w:cs="Arial"/>
          <w:sz w:val="28"/>
          <w:szCs w:val="28"/>
        </w:rPr>
        <w:t>to the outdoors</w:t>
      </w:r>
      <w:r w:rsidRPr="00E2270F">
        <w:rPr>
          <w:rFonts w:ascii="Garamond" w:hAnsi="Garamond" w:cs="Arial"/>
          <w:sz w:val="28"/>
          <w:szCs w:val="28"/>
        </w:rPr>
        <w:t>. The bunks, str</w:t>
      </w:r>
      <w:r w:rsidR="003C5D3A">
        <w:rPr>
          <w:rFonts w:ascii="Garamond" w:hAnsi="Garamond" w:cs="Arial"/>
          <w:sz w:val="28"/>
          <w:szCs w:val="28"/>
        </w:rPr>
        <w:t xml:space="preserve">ipped of bedding, were now just </w:t>
      </w:r>
      <w:r w:rsidRPr="00E2270F">
        <w:rPr>
          <w:rFonts w:ascii="Garamond" w:hAnsi="Garamond" w:cs="Arial"/>
          <w:sz w:val="28"/>
          <w:szCs w:val="28"/>
        </w:rPr>
        <w:t xml:space="preserve">bare wooden skeletons, the rooms empty as prison cells. </w:t>
      </w:r>
      <w:r>
        <w:rPr>
          <w:rFonts w:ascii="Garamond" w:hAnsi="Garamond" w:cs="Arial"/>
          <w:sz w:val="28"/>
          <w:szCs w:val="28"/>
        </w:rPr>
        <w:t>T</w:t>
      </w:r>
      <w:r w:rsidRPr="00E2270F">
        <w:rPr>
          <w:rFonts w:ascii="Garamond" w:hAnsi="Garamond" w:cs="Arial"/>
          <w:sz w:val="28"/>
          <w:szCs w:val="28"/>
        </w:rPr>
        <w:t>heir own accommodation, on the other hand, was surprisingly well appointed</w:t>
      </w:r>
      <w:r>
        <w:rPr>
          <w:rFonts w:ascii="Garamond" w:hAnsi="Garamond" w:cs="Arial"/>
          <w:sz w:val="28"/>
          <w:szCs w:val="28"/>
        </w:rPr>
        <w:t>, if not sizeable</w:t>
      </w:r>
      <w:r w:rsidRPr="00E2270F">
        <w:rPr>
          <w:rFonts w:ascii="Garamond" w:hAnsi="Garamond" w:cs="Arial"/>
          <w:sz w:val="28"/>
          <w:szCs w:val="28"/>
        </w:rPr>
        <w:t xml:space="preserve">. Large windows presented views of the sea and the seashore.  Each room had a stove in one corner, a smaller version of the wood burner in the communal area, with </w:t>
      </w:r>
      <w:r w:rsidR="007055E4" w:rsidRPr="00E2270F">
        <w:rPr>
          <w:rFonts w:ascii="Garamond" w:hAnsi="Garamond" w:cs="Arial"/>
          <w:sz w:val="28"/>
          <w:szCs w:val="28"/>
        </w:rPr>
        <w:t xml:space="preserve">a chimney which disappeared up into the roof space </w:t>
      </w:r>
      <w:r w:rsidR="007055E4">
        <w:rPr>
          <w:rFonts w:ascii="Garamond" w:hAnsi="Garamond" w:cs="Arial"/>
          <w:sz w:val="28"/>
          <w:szCs w:val="28"/>
        </w:rPr>
        <w:t>and</w:t>
      </w:r>
      <w:r w:rsidR="00D0464B">
        <w:rPr>
          <w:rFonts w:ascii="Garamond" w:hAnsi="Garamond" w:cs="Arial"/>
          <w:sz w:val="28"/>
          <w:szCs w:val="28"/>
        </w:rPr>
        <w:t xml:space="preserve"> a </w:t>
      </w:r>
      <w:r w:rsidR="007055E4">
        <w:rPr>
          <w:rFonts w:ascii="Garamond" w:hAnsi="Garamond" w:cs="Arial"/>
          <w:sz w:val="28"/>
          <w:szCs w:val="28"/>
        </w:rPr>
        <w:t xml:space="preserve">stock of cut </w:t>
      </w:r>
      <w:r w:rsidR="00D0464B">
        <w:rPr>
          <w:rFonts w:ascii="Garamond" w:hAnsi="Garamond" w:cs="Arial"/>
          <w:sz w:val="28"/>
          <w:szCs w:val="28"/>
        </w:rPr>
        <w:t>logs, the smaller cousin of the huge heap of firewood in the communal room</w:t>
      </w:r>
      <w:r w:rsidRPr="00E2270F">
        <w:rPr>
          <w:rFonts w:ascii="Garamond" w:hAnsi="Garamond" w:cs="Arial"/>
          <w:sz w:val="28"/>
          <w:szCs w:val="28"/>
        </w:rPr>
        <w:t xml:space="preserve">. They </w:t>
      </w:r>
      <w:r w:rsidR="00D0464B">
        <w:rPr>
          <w:rFonts w:ascii="Garamond" w:hAnsi="Garamond" w:cs="Arial"/>
          <w:sz w:val="28"/>
          <w:szCs w:val="28"/>
        </w:rPr>
        <w:t>each</w:t>
      </w:r>
      <w:r w:rsidRPr="00E2270F">
        <w:rPr>
          <w:rFonts w:ascii="Garamond" w:hAnsi="Garamond" w:cs="Arial"/>
          <w:sz w:val="28"/>
          <w:szCs w:val="28"/>
        </w:rPr>
        <w:t xml:space="preserve"> had a </w:t>
      </w:r>
      <w:r>
        <w:rPr>
          <w:rFonts w:ascii="Garamond" w:hAnsi="Garamond" w:cs="Arial"/>
          <w:sz w:val="28"/>
          <w:szCs w:val="28"/>
        </w:rPr>
        <w:t>bookcase full of paperbacks,</w:t>
      </w:r>
      <w:r w:rsidRPr="00E2270F">
        <w:rPr>
          <w:rFonts w:ascii="Garamond" w:hAnsi="Garamond" w:cs="Arial"/>
          <w:sz w:val="28"/>
          <w:szCs w:val="28"/>
        </w:rPr>
        <w:t xml:space="preserve"> fat with use, spines creased and covers peeling at the edges, </w:t>
      </w:r>
      <w:r w:rsidR="003C5D3A">
        <w:rPr>
          <w:rFonts w:ascii="Garamond" w:hAnsi="Garamond" w:cs="Arial"/>
          <w:sz w:val="28"/>
          <w:szCs w:val="28"/>
        </w:rPr>
        <w:t xml:space="preserve">presumably </w:t>
      </w:r>
      <w:r w:rsidRPr="00E2270F">
        <w:rPr>
          <w:rFonts w:ascii="Garamond" w:hAnsi="Garamond" w:cs="Arial"/>
          <w:sz w:val="28"/>
          <w:szCs w:val="28"/>
        </w:rPr>
        <w:t xml:space="preserve">abandoned by </w:t>
      </w:r>
      <w:r w:rsidR="003C5D3A">
        <w:rPr>
          <w:rFonts w:ascii="Garamond" w:hAnsi="Garamond" w:cs="Arial"/>
          <w:sz w:val="28"/>
          <w:szCs w:val="28"/>
        </w:rPr>
        <w:t>previous</w:t>
      </w:r>
      <w:r w:rsidRPr="00E2270F">
        <w:rPr>
          <w:rFonts w:ascii="Garamond" w:hAnsi="Garamond" w:cs="Arial"/>
          <w:sz w:val="28"/>
          <w:szCs w:val="28"/>
        </w:rPr>
        <w:t xml:space="preserve"> guests. Next to eac</w:t>
      </w:r>
      <w:r w:rsidR="00D0464B">
        <w:rPr>
          <w:rFonts w:ascii="Garamond" w:hAnsi="Garamond" w:cs="Arial"/>
          <w:sz w:val="28"/>
          <w:szCs w:val="28"/>
        </w:rPr>
        <w:t>h bed was a small fold-up table</w:t>
      </w:r>
      <w:r w:rsidRPr="00E2270F">
        <w:rPr>
          <w:rFonts w:ascii="Garamond" w:hAnsi="Garamond" w:cs="Arial"/>
          <w:sz w:val="28"/>
          <w:szCs w:val="28"/>
        </w:rPr>
        <w:t xml:space="preserve"> on each of </w:t>
      </w:r>
      <w:r w:rsidR="003C5D3A">
        <w:rPr>
          <w:rFonts w:ascii="Garamond" w:hAnsi="Garamond" w:cs="Arial"/>
          <w:sz w:val="28"/>
          <w:szCs w:val="28"/>
        </w:rPr>
        <w:t>which</w:t>
      </w:r>
      <w:r w:rsidRPr="00E2270F">
        <w:rPr>
          <w:rFonts w:ascii="Garamond" w:hAnsi="Garamond" w:cs="Arial"/>
          <w:sz w:val="28"/>
          <w:szCs w:val="28"/>
        </w:rPr>
        <w:t xml:space="preserve"> sat a tiny vase with a handful of wild flowers. </w:t>
      </w:r>
      <w:r w:rsidR="007055E4">
        <w:rPr>
          <w:rFonts w:ascii="Garamond" w:hAnsi="Garamond" w:cs="Arial"/>
          <w:sz w:val="28"/>
          <w:szCs w:val="28"/>
        </w:rPr>
        <w:t>A free-standing wardrobe completed the furn</w:t>
      </w:r>
      <w:r w:rsidR="005F08A8">
        <w:rPr>
          <w:rFonts w:ascii="Garamond" w:hAnsi="Garamond" w:cs="Arial"/>
          <w:sz w:val="28"/>
          <w:szCs w:val="28"/>
        </w:rPr>
        <w:t>i</w:t>
      </w:r>
      <w:r w:rsidR="007055E4">
        <w:rPr>
          <w:rFonts w:ascii="Garamond" w:hAnsi="Garamond" w:cs="Arial"/>
          <w:sz w:val="28"/>
          <w:szCs w:val="28"/>
        </w:rPr>
        <w:t>shings.</w:t>
      </w:r>
    </w:p>
    <w:p w14:paraId="689A0670" w14:textId="77777777" w:rsidR="00F24FAF" w:rsidRPr="00E2270F" w:rsidRDefault="00765A94" w:rsidP="004C0262">
      <w:pPr>
        <w:spacing w:line="480" w:lineRule="auto"/>
        <w:jc w:val="both"/>
        <w:rPr>
          <w:rFonts w:ascii="Garamond" w:hAnsi="Garamond" w:cs="Arial"/>
          <w:sz w:val="28"/>
          <w:szCs w:val="28"/>
        </w:rPr>
      </w:pPr>
      <w:r>
        <w:rPr>
          <w:rFonts w:ascii="Garamond" w:hAnsi="Garamond" w:cs="Arial"/>
          <w:sz w:val="28"/>
          <w:szCs w:val="28"/>
        </w:rPr>
        <w:t xml:space="preserve">     Taking them back into the dining room, </w:t>
      </w:r>
      <w:r w:rsidR="00B3711F" w:rsidRPr="00E2270F">
        <w:rPr>
          <w:rFonts w:ascii="Garamond" w:hAnsi="Garamond" w:cs="Arial"/>
          <w:sz w:val="28"/>
          <w:szCs w:val="28"/>
        </w:rPr>
        <w:t xml:space="preserve">Haigh opened up </w:t>
      </w:r>
      <w:r>
        <w:rPr>
          <w:rFonts w:ascii="Garamond" w:hAnsi="Garamond" w:cs="Arial"/>
          <w:sz w:val="28"/>
          <w:szCs w:val="28"/>
        </w:rPr>
        <w:t xml:space="preserve">his bag </w:t>
      </w:r>
      <w:r w:rsidR="00B3711F" w:rsidRPr="00E2270F">
        <w:rPr>
          <w:rFonts w:ascii="Garamond" w:hAnsi="Garamond" w:cs="Arial"/>
          <w:sz w:val="28"/>
          <w:szCs w:val="28"/>
        </w:rPr>
        <w:t xml:space="preserve">and took out parcels wrapped in silver foil which he </w:t>
      </w:r>
      <w:r w:rsidR="00D0464B" w:rsidRPr="00E2270F">
        <w:rPr>
          <w:rFonts w:ascii="Garamond" w:hAnsi="Garamond" w:cs="Arial"/>
          <w:sz w:val="28"/>
          <w:szCs w:val="28"/>
        </w:rPr>
        <w:t>opened</w:t>
      </w:r>
      <w:r w:rsidR="00B3711F" w:rsidRPr="00E2270F">
        <w:rPr>
          <w:rFonts w:ascii="Garamond" w:hAnsi="Garamond" w:cs="Arial"/>
          <w:sz w:val="28"/>
          <w:szCs w:val="28"/>
        </w:rPr>
        <w:t xml:space="preserve"> on the table to reveal hunks of cheese and bread. “Thought you might appreciate a snack before you turned in?”</w:t>
      </w:r>
      <w:r w:rsidR="003D4213" w:rsidRPr="00E2270F">
        <w:rPr>
          <w:rFonts w:ascii="Garamond" w:hAnsi="Garamond" w:cs="Arial"/>
          <w:sz w:val="28"/>
          <w:szCs w:val="28"/>
        </w:rPr>
        <w:t xml:space="preserve"> </w:t>
      </w:r>
      <w:r w:rsidR="00B3711F" w:rsidRPr="00E2270F">
        <w:rPr>
          <w:rFonts w:ascii="Garamond" w:hAnsi="Garamond" w:cs="Arial"/>
          <w:sz w:val="28"/>
          <w:szCs w:val="28"/>
        </w:rPr>
        <w:t>They finished off the food</w:t>
      </w:r>
      <w:r w:rsidR="00D0464B">
        <w:rPr>
          <w:rFonts w:ascii="Garamond" w:hAnsi="Garamond" w:cs="Arial"/>
          <w:sz w:val="28"/>
          <w:szCs w:val="28"/>
        </w:rPr>
        <w:t xml:space="preserve">, filling the time with inconsequential chat. </w:t>
      </w:r>
      <w:r w:rsidR="00337ED6">
        <w:rPr>
          <w:rFonts w:ascii="Garamond" w:hAnsi="Garamond" w:cs="Arial"/>
          <w:sz w:val="28"/>
          <w:szCs w:val="28"/>
        </w:rPr>
        <w:t xml:space="preserve">To be so few in a room built to house dozens made them feel small, a lingering spark holding out against the encroaching cold. It was difficult not to whisper, like being in a church. </w:t>
      </w:r>
      <w:r w:rsidR="00B3711F" w:rsidRPr="00E2270F">
        <w:rPr>
          <w:rFonts w:ascii="Garamond" w:hAnsi="Garamond" w:cs="Arial"/>
          <w:sz w:val="28"/>
          <w:szCs w:val="28"/>
        </w:rPr>
        <w:t xml:space="preserve"> </w:t>
      </w:r>
      <w:r w:rsidR="00337ED6">
        <w:rPr>
          <w:rFonts w:ascii="Garamond" w:hAnsi="Garamond" w:cs="Arial"/>
          <w:sz w:val="28"/>
          <w:szCs w:val="28"/>
        </w:rPr>
        <w:t>Finally they</w:t>
      </w:r>
      <w:r w:rsidR="00B3711F" w:rsidRPr="00E2270F">
        <w:rPr>
          <w:rFonts w:ascii="Garamond" w:hAnsi="Garamond" w:cs="Arial"/>
          <w:sz w:val="28"/>
          <w:szCs w:val="28"/>
        </w:rPr>
        <w:t xml:space="preserve"> agreed that it was time to sleep – they had all been travelling </w:t>
      </w:r>
      <w:r w:rsidR="00F17FD8">
        <w:rPr>
          <w:rFonts w:ascii="Garamond" w:hAnsi="Garamond" w:cs="Arial"/>
          <w:sz w:val="28"/>
          <w:szCs w:val="28"/>
        </w:rPr>
        <w:t>for what felt like days</w:t>
      </w:r>
      <w:r w:rsidR="00B3711F" w:rsidRPr="00E2270F">
        <w:rPr>
          <w:rFonts w:ascii="Garamond" w:hAnsi="Garamond" w:cs="Arial"/>
          <w:sz w:val="28"/>
          <w:szCs w:val="28"/>
        </w:rPr>
        <w:t xml:space="preserve">. </w:t>
      </w:r>
      <w:r>
        <w:rPr>
          <w:rFonts w:ascii="Garamond" w:hAnsi="Garamond" w:cs="Arial"/>
          <w:sz w:val="28"/>
          <w:szCs w:val="28"/>
        </w:rPr>
        <w:t xml:space="preserve">None </w:t>
      </w:r>
      <w:r w:rsidR="00E33D16" w:rsidRPr="00E2270F">
        <w:rPr>
          <w:rFonts w:ascii="Garamond" w:hAnsi="Garamond" w:cs="Arial"/>
          <w:sz w:val="28"/>
          <w:szCs w:val="28"/>
        </w:rPr>
        <w:t xml:space="preserve">of them spent </w:t>
      </w:r>
      <w:r>
        <w:rPr>
          <w:rFonts w:ascii="Garamond" w:hAnsi="Garamond" w:cs="Arial"/>
          <w:sz w:val="28"/>
          <w:szCs w:val="28"/>
        </w:rPr>
        <w:t xml:space="preserve">long </w:t>
      </w:r>
      <w:r w:rsidR="00B3711F" w:rsidRPr="00E2270F">
        <w:rPr>
          <w:rFonts w:ascii="Garamond" w:hAnsi="Garamond" w:cs="Arial"/>
          <w:sz w:val="28"/>
          <w:szCs w:val="28"/>
        </w:rPr>
        <w:t xml:space="preserve">settling </w:t>
      </w:r>
      <w:r w:rsidR="00AB4BF6">
        <w:rPr>
          <w:rFonts w:ascii="Garamond" w:hAnsi="Garamond" w:cs="Arial"/>
          <w:sz w:val="28"/>
          <w:szCs w:val="28"/>
        </w:rPr>
        <w:t>in</w:t>
      </w:r>
      <w:r w:rsidR="00337ED6">
        <w:rPr>
          <w:rFonts w:ascii="Garamond" w:hAnsi="Garamond" w:cs="Arial"/>
          <w:sz w:val="28"/>
          <w:szCs w:val="28"/>
        </w:rPr>
        <w:t>, warmth having leached through from the living room, even if the Atlantic chill lay close beneath</w:t>
      </w:r>
      <w:r w:rsidR="003D4213" w:rsidRPr="00E2270F">
        <w:rPr>
          <w:rFonts w:ascii="Garamond" w:hAnsi="Garamond" w:cs="Arial"/>
          <w:sz w:val="28"/>
          <w:szCs w:val="28"/>
        </w:rPr>
        <w:t xml:space="preserve">. Within a few </w:t>
      </w:r>
      <w:r>
        <w:rPr>
          <w:rFonts w:ascii="Garamond" w:hAnsi="Garamond" w:cs="Arial"/>
          <w:sz w:val="28"/>
          <w:szCs w:val="28"/>
        </w:rPr>
        <w:t xml:space="preserve">tens of </w:t>
      </w:r>
      <w:r w:rsidR="003D4213" w:rsidRPr="00E2270F">
        <w:rPr>
          <w:rFonts w:ascii="Garamond" w:hAnsi="Garamond" w:cs="Arial"/>
          <w:sz w:val="28"/>
          <w:szCs w:val="28"/>
        </w:rPr>
        <w:t>minutes</w:t>
      </w:r>
      <w:r w:rsidR="00AB4BF6">
        <w:rPr>
          <w:rFonts w:ascii="Garamond" w:hAnsi="Garamond" w:cs="Arial"/>
          <w:sz w:val="28"/>
          <w:szCs w:val="28"/>
        </w:rPr>
        <w:t xml:space="preserve"> more</w:t>
      </w:r>
      <w:r w:rsidR="003D4213" w:rsidRPr="00E2270F">
        <w:rPr>
          <w:rFonts w:ascii="Garamond" w:hAnsi="Garamond" w:cs="Arial"/>
          <w:sz w:val="28"/>
          <w:szCs w:val="28"/>
        </w:rPr>
        <w:t>, they all slept.</w:t>
      </w:r>
    </w:p>
    <w:p w14:paraId="77F5D565" w14:textId="77777777" w:rsidR="001F6F87" w:rsidRPr="00E2270F" w:rsidRDefault="00F24FAF" w:rsidP="004C0262">
      <w:pPr>
        <w:spacing w:line="480" w:lineRule="auto"/>
        <w:jc w:val="both"/>
        <w:rPr>
          <w:rFonts w:ascii="Garamond" w:hAnsi="Garamond" w:cs="Arial"/>
          <w:sz w:val="28"/>
          <w:szCs w:val="28"/>
        </w:rPr>
      </w:pPr>
      <w:r w:rsidRPr="00E2270F">
        <w:rPr>
          <w:rFonts w:ascii="Garamond" w:hAnsi="Garamond" w:cs="Arial"/>
          <w:sz w:val="28"/>
          <w:szCs w:val="28"/>
        </w:rPr>
        <w:t xml:space="preserve">    </w:t>
      </w:r>
      <w:r w:rsidR="003D4213" w:rsidRPr="00E2270F">
        <w:rPr>
          <w:rFonts w:ascii="Garamond" w:hAnsi="Garamond" w:cs="Arial"/>
          <w:sz w:val="28"/>
          <w:szCs w:val="28"/>
        </w:rPr>
        <w:t xml:space="preserve">The next morning, after </w:t>
      </w:r>
      <w:r w:rsidR="00442439">
        <w:rPr>
          <w:rFonts w:ascii="Garamond" w:hAnsi="Garamond" w:cs="Arial"/>
          <w:sz w:val="28"/>
          <w:szCs w:val="28"/>
        </w:rPr>
        <w:t xml:space="preserve">checking over </w:t>
      </w:r>
      <w:r w:rsidR="00765A94">
        <w:rPr>
          <w:rFonts w:ascii="Garamond" w:hAnsi="Garamond" w:cs="Arial"/>
          <w:sz w:val="28"/>
          <w:szCs w:val="28"/>
        </w:rPr>
        <w:t xml:space="preserve">their </w:t>
      </w:r>
      <w:r w:rsidR="00442439">
        <w:rPr>
          <w:rFonts w:ascii="Garamond" w:hAnsi="Garamond" w:cs="Arial"/>
          <w:sz w:val="28"/>
          <w:szCs w:val="28"/>
        </w:rPr>
        <w:t>bedrooms</w:t>
      </w:r>
      <w:r w:rsidR="00765A94">
        <w:rPr>
          <w:rFonts w:ascii="Garamond" w:hAnsi="Garamond" w:cs="Arial"/>
          <w:sz w:val="28"/>
          <w:szCs w:val="28"/>
        </w:rPr>
        <w:t xml:space="preserve"> again</w:t>
      </w:r>
      <w:r w:rsidR="00442439">
        <w:rPr>
          <w:rFonts w:ascii="Garamond" w:hAnsi="Garamond" w:cs="Arial"/>
          <w:sz w:val="28"/>
          <w:szCs w:val="28"/>
        </w:rPr>
        <w:t xml:space="preserve"> in the daylight and </w:t>
      </w:r>
      <w:r w:rsidR="003D4213" w:rsidRPr="00E2270F">
        <w:rPr>
          <w:rFonts w:ascii="Garamond" w:hAnsi="Garamond" w:cs="Arial"/>
          <w:sz w:val="28"/>
          <w:szCs w:val="28"/>
        </w:rPr>
        <w:t xml:space="preserve">a quick breakfast, </w:t>
      </w:r>
      <w:r w:rsidRPr="00E2270F">
        <w:rPr>
          <w:rFonts w:ascii="Garamond" w:hAnsi="Garamond" w:cs="Arial"/>
          <w:sz w:val="28"/>
          <w:szCs w:val="28"/>
        </w:rPr>
        <w:t xml:space="preserve">they were all back in waterproofs and </w:t>
      </w:r>
      <w:r w:rsidR="00B3711F" w:rsidRPr="00E2270F">
        <w:rPr>
          <w:rFonts w:ascii="Garamond" w:hAnsi="Garamond" w:cs="Arial"/>
          <w:sz w:val="28"/>
          <w:szCs w:val="28"/>
        </w:rPr>
        <w:t>forming a dutiful queue behind</w:t>
      </w:r>
      <w:r w:rsidRPr="00E2270F">
        <w:rPr>
          <w:rFonts w:ascii="Garamond" w:hAnsi="Garamond" w:cs="Arial"/>
          <w:sz w:val="28"/>
          <w:szCs w:val="28"/>
        </w:rPr>
        <w:t xml:space="preserve"> Haigh </w:t>
      </w:r>
      <w:r w:rsidR="00B3711F" w:rsidRPr="00E2270F">
        <w:rPr>
          <w:rFonts w:ascii="Garamond" w:hAnsi="Garamond" w:cs="Arial"/>
          <w:sz w:val="28"/>
          <w:szCs w:val="28"/>
        </w:rPr>
        <w:t xml:space="preserve">as he </w:t>
      </w:r>
      <w:r w:rsidR="00765A94">
        <w:rPr>
          <w:rFonts w:ascii="Garamond" w:hAnsi="Garamond" w:cs="Arial"/>
          <w:sz w:val="28"/>
          <w:szCs w:val="28"/>
        </w:rPr>
        <w:t xml:space="preserve">prepared to set out on </w:t>
      </w:r>
      <w:r w:rsidR="00E84EE1">
        <w:rPr>
          <w:rFonts w:ascii="Garamond" w:hAnsi="Garamond" w:cs="Arial"/>
          <w:sz w:val="28"/>
          <w:szCs w:val="28"/>
        </w:rPr>
        <w:t>their</w:t>
      </w:r>
      <w:r w:rsidR="00765A94">
        <w:rPr>
          <w:rFonts w:ascii="Garamond" w:hAnsi="Garamond" w:cs="Arial"/>
          <w:sz w:val="28"/>
          <w:szCs w:val="28"/>
        </w:rPr>
        <w:t xml:space="preserve"> tour</w:t>
      </w:r>
      <w:r w:rsidR="00847221" w:rsidRPr="00E2270F">
        <w:rPr>
          <w:rFonts w:ascii="Garamond" w:hAnsi="Garamond" w:cs="Arial"/>
          <w:sz w:val="28"/>
          <w:szCs w:val="28"/>
        </w:rPr>
        <w:t xml:space="preserve">. The sun was hidden, for the most part, behind </w:t>
      </w:r>
      <w:r w:rsidR="00B3711F" w:rsidRPr="00E2270F">
        <w:rPr>
          <w:rFonts w:ascii="Garamond" w:hAnsi="Garamond" w:cs="Arial"/>
          <w:sz w:val="28"/>
          <w:szCs w:val="28"/>
        </w:rPr>
        <w:t>luxuriant</w:t>
      </w:r>
      <w:r w:rsidR="00AB4BF6">
        <w:rPr>
          <w:rFonts w:ascii="Garamond" w:hAnsi="Garamond" w:cs="Arial"/>
          <w:sz w:val="28"/>
          <w:szCs w:val="28"/>
        </w:rPr>
        <w:t xml:space="preserve"> clouds</w:t>
      </w:r>
      <w:r w:rsidR="00847221" w:rsidRPr="00E2270F">
        <w:rPr>
          <w:rFonts w:ascii="Garamond" w:hAnsi="Garamond" w:cs="Arial"/>
          <w:sz w:val="28"/>
          <w:szCs w:val="28"/>
        </w:rPr>
        <w:t xml:space="preserve"> and rain </w:t>
      </w:r>
      <w:r w:rsidR="00AB4BF6">
        <w:rPr>
          <w:rFonts w:ascii="Garamond" w:hAnsi="Garamond" w:cs="Arial"/>
          <w:sz w:val="28"/>
          <w:szCs w:val="28"/>
        </w:rPr>
        <w:t>oozed from sopping wet air</w:t>
      </w:r>
      <w:r w:rsidR="00847221" w:rsidRPr="00E2270F">
        <w:rPr>
          <w:rFonts w:ascii="Garamond" w:hAnsi="Garamond" w:cs="Arial"/>
          <w:sz w:val="28"/>
          <w:szCs w:val="28"/>
        </w:rPr>
        <w:t xml:space="preserve">, but nothing could mask the primitive grandeur of </w:t>
      </w:r>
      <w:r w:rsidR="00B3711F" w:rsidRPr="00E2270F">
        <w:rPr>
          <w:rFonts w:ascii="Garamond" w:hAnsi="Garamond" w:cs="Arial"/>
          <w:sz w:val="28"/>
          <w:szCs w:val="28"/>
        </w:rPr>
        <w:t>their new home</w:t>
      </w:r>
      <w:r w:rsidR="00847221" w:rsidRPr="00E2270F">
        <w:rPr>
          <w:rFonts w:ascii="Garamond" w:hAnsi="Garamond" w:cs="Arial"/>
          <w:sz w:val="28"/>
          <w:szCs w:val="28"/>
        </w:rPr>
        <w:t xml:space="preserve">. Around the back of the main building were the workshops – one </w:t>
      </w:r>
      <w:r w:rsidR="001E47C1" w:rsidRPr="00E2270F">
        <w:rPr>
          <w:rFonts w:ascii="Garamond" w:hAnsi="Garamond" w:cs="Arial"/>
          <w:sz w:val="28"/>
          <w:szCs w:val="28"/>
        </w:rPr>
        <w:t>housing</w:t>
      </w:r>
      <w:r w:rsidR="001F6F87" w:rsidRPr="00E2270F">
        <w:rPr>
          <w:rFonts w:ascii="Garamond" w:hAnsi="Garamond" w:cs="Arial"/>
          <w:sz w:val="28"/>
          <w:szCs w:val="28"/>
        </w:rPr>
        <w:t xml:space="preserve"> a petrol-driven generator of fearsome looking complexity. Haigh spent some time </w:t>
      </w:r>
      <w:r w:rsidR="00E84EE1">
        <w:rPr>
          <w:rFonts w:ascii="Garamond" w:hAnsi="Garamond" w:cs="Arial"/>
          <w:sz w:val="28"/>
          <w:szCs w:val="28"/>
        </w:rPr>
        <w:t xml:space="preserve">telling them how to operate the </w:t>
      </w:r>
      <w:r w:rsidR="001F6F87" w:rsidRPr="00E2270F">
        <w:rPr>
          <w:rFonts w:ascii="Garamond" w:hAnsi="Garamond" w:cs="Arial"/>
          <w:sz w:val="28"/>
          <w:szCs w:val="28"/>
        </w:rPr>
        <w:t xml:space="preserve">device, promising them it wasn’t as difficult as it </w:t>
      </w:r>
      <w:r w:rsidR="004C0262" w:rsidRPr="00E2270F">
        <w:rPr>
          <w:rFonts w:ascii="Garamond" w:hAnsi="Garamond" w:cs="Arial"/>
          <w:sz w:val="28"/>
          <w:szCs w:val="28"/>
        </w:rPr>
        <w:t>appeared</w:t>
      </w:r>
      <w:r w:rsidR="001F6F87" w:rsidRPr="00E2270F">
        <w:rPr>
          <w:rFonts w:ascii="Garamond" w:hAnsi="Garamond" w:cs="Arial"/>
          <w:sz w:val="28"/>
          <w:szCs w:val="28"/>
        </w:rPr>
        <w:t xml:space="preserve"> at first. “Do you think you’ll be alright with that, if necessary, Mike?” asked Haigh. Mike </w:t>
      </w:r>
      <w:r w:rsidR="00765A94">
        <w:rPr>
          <w:rFonts w:ascii="Garamond" w:hAnsi="Garamond" w:cs="Arial"/>
          <w:sz w:val="28"/>
          <w:szCs w:val="28"/>
        </w:rPr>
        <w:t>replied</w:t>
      </w:r>
      <w:r w:rsidR="00AB4BF6">
        <w:rPr>
          <w:rFonts w:ascii="Garamond" w:hAnsi="Garamond" w:cs="Arial"/>
          <w:sz w:val="28"/>
          <w:szCs w:val="28"/>
        </w:rPr>
        <w:t xml:space="preserve"> that he most likely would; </w:t>
      </w:r>
      <w:r w:rsidR="001F6F87" w:rsidRPr="00E2270F">
        <w:rPr>
          <w:rFonts w:ascii="Garamond" w:hAnsi="Garamond" w:cs="Arial"/>
          <w:sz w:val="28"/>
          <w:szCs w:val="28"/>
        </w:rPr>
        <w:t xml:space="preserve">the instructions for use were printed on the side of the machine in any case. </w:t>
      </w:r>
      <w:r w:rsidR="001E47C1" w:rsidRPr="00E2270F">
        <w:rPr>
          <w:rFonts w:ascii="Garamond" w:hAnsi="Garamond" w:cs="Arial"/>
          <w:sz w:val="28"/>
          <w:szCs w:val="28"/>
        </w:rPr>
        <w:t>Eleanor hadn’t brought any electrical devices</w:t>
      </w:r>
      <w:r w:rsidR="00AB4BF6" w:rsidRPr="00AB4BF6">
        <w:rPr>
          <w:rFonts w:ascii="Garamond" w:hAnsi="Garamond" w:cs="Arial"/>
          <w:sz w:val="28"/>
          <w:szCs w:val="28"/>
        </w:rPr>
        <w:t xml:space="preserve"> </w:t>
      </w:r>
      <w:r w:rsidR="00AB4BF6" w:rsidRPr="00E2270F">
        <w:rPr>
          <w:rFonts w:ascii="Garamond" w:hAnsi="Garamond" w:cs="Arial"/>
          <w:sz w:val="28"/>
          <w:szCs w:val="28"/>
        </w:rPr>
        <w:t>with her</w:t>
      </w:r>
      <w:r w:rsidR="001E47C1" w:rsidRPr="00E2270F">
        <w:rPr>
          <w:rFonts w:ascii="Garamond" w:hAnsi="Garamond" w:cs="Arial"/>
          <w:sz w:val="28"/>
          <w:szCs w:val="28"/>
        </w:rPr>
        <w:t>, having being told that the island had no mains electricity.</w:t>
      </w:r>
      <w:r w:rsidR="001F6F87" w:rsidRPr="00E2270F">
        <w:rPr>
          <w:rFonts w:ascii="Garamond" w:hAnsi="Garamond" w:cs="Arial"/>
          <w:sz w:val="28"/>
          <w:szCs w:val="28"/>
        </w:rPr>
        <w:t xml:space="preserve"> </w:t>
      </w:r>
    </w:p>
    <w:p w14:paraId="2D08744F" w14:textId="77777777" w:rsidR="001F6F87" w:rsidRPr="00E2270F" w:rsidRDefault="001F6F87" w:rsidP="004C0262">
      <w:pPr>
        <w:spacing w:line="480" w:lineRule="auto"/>
        <w:jc w:val="both"/>
        <w:rPr>
          <w:rFonts w:ascii="Garamond" w:hAnsi="Garamond" w:cs="Arial"/>
          <w:sz w:val="28"/>
          <w:szCs w:val="28"/>
        </w:rPr>
      </w:pPr>
      <w:r w:rsidRPr="00E2270F">
        <w:rPr>
          <w:rFonts w:ascii="Garamond" w:hAnsi="Garamond" w:cs="Arial"/>
          <w:sz w:val="28"/>
          <w:szCs w:val="28"/>
        </w:rPr>
        <w:t xml:space="preserve">    “Have you got anything </w:t>
      </w:r>
      <w:r w:rsidR="001E47C1" w:rsidRPr="00E2270F">
        <w:rPr>
          <w:rFonts w:ascii="Garamond" w:hAnsi="Garamond" w:cs="Arial"/>
          <w:sz w:val="28"/>
          <w:szCs w:val="28"/>
        </w:rPr>
        <w:t>that runs off the mains</w:t>
      </w:r>
      <w:r w:rsidRPr="00E2270F">
        <w:rPr>
          <w:rFonts w:ascii="Garamond" w:hAnsi="Garamond" w:cs="Arial"/>
          <w:sz w:val="28"/>
          <w:szCs w:val="28"/>
        </w:rPr>
        <w:t>?” she asked Alex.</w:t>
      </w:r>
      <w:r w:rsidR="0060061A" w:rsidRPr="00E2270F">
        <w:rPr>
          <w:rFonts w:ascii="Garamond" w:hAnsi="Garamond" w:cs="Arial"/>
          <w:sz w:val="28"/>
          <w:szCs w:val="28"/>
        </w:rPr>
        <w:t xml:space="preserve"> </w:t>
      </w:r>
    </w:p>
    <w:p w14:paraId="3862D4D7" w14:textId="77777777" w:rsidR="001F6F87" w:rsidRPr="00E2270F" w:rsidRDefault="001F6F87" w:rsidP="004C0262">
      <w:pPr>
        <w:spacing w:line="480" w:lineRule="auto"/>
        <w:jc w:val="both"/>
        <w:rPr>
          <w:rFonts w:ascii="Garamond" w:hAnsi="Garamond" w:cs="Arial"/>
          <w:sz w:val="28"/>
          <w:szCs w:val="28"/>
        </w:rPr>
      </w:pPr>
      <w:r w:rsidRPr="00E2270F">
        <w:rPr>
          <w:rFonts w:ascii="Garamond" w:hAnsi="Garamond" w:cs="Arial"/>
          <w:sz w:val="28"/>
          <w:szCs w:val="28"/>
        </w:rPr>
        <w:t xml:space="preserve">    “There’s the laptop, but I’ve got a solar charger for that.”</w:t>
      </w:r>
    </w:p>
    <w:p w14:paraId="428C034A" w14:textId="77777777" w:rsidR="001F6F87" w:rsidRPr="00E2270F" w:rsidRDefault="001F6F87" w:rsidP="0018777C">
      <w:pPr>
        <w:spacing w:line="480" w:lineRule="auto"/>
        <w:rPr>
          <w:rFonts w:ascii="Garamond" w:hAnsi="Garamond" w:cs="Arial"/>
          <w:sz w:val="28"/>
          <w:szCs w:val="28"/>
        </w:rPr>
      </w:pPr>
      <w:r w:rsidRPr="00E2270F">
        <w:rPr>
          <w:rFonts w:ascii="Garamond" w:hAnsi="Garamond" w:cs="Arial"/>
          <w:sz w:val="28"/>
          <w:szCs w:val="28"/>
        </w:rPr>
        <w:t xml:space="preserve">    “You’ll need the sun first, though – don’t always get a great deal o</w:t>
      </w:r>
      <w:r w:rsidR="0022099B" w:rsidRPr="00E2270F">
        <w:rPr>
          <w:rFonts w:ascii="Garamond" w:hAnsi="Garamond" w:cs="Arial"/>
          <w:sz w:val="28"/>
          <w:szCs w:val="28"/>
        </w:rPr>
        <w:t xml:space="preserve">f </w:t>
      </w:r>
      <w:r w:rsidRPr="00E2270F">
        <w:rPr>
          <w:rFonts w:ascii="Garamond" w:hAnsi="Garamond" w:cs="Arial"/>
          <w:sz w:val="28"/>
          <w:szCs w:val="28"/>
        </w:rPr>
        <w:t xml:space="preserve">that around here, not come November at least,” Haigh </w:t>
      </w:r>
      <w:r w:rsidR="00E452C4">
        <w:rPr>
          <w:rFonts w:ascii="Garamond" w:hAnsi="Garamond" w:cs="Arial"/>
          <w:sz w:val="28"/>
          <w:szCs w:val="28"/>
        </w:rPr>
        <w:t>interjected</w:t>
      </w:r>
      <w:r w:rsidRPr="00E2270F">
        <w:rPr>
          <w:rFonts w:ascii="Garamond" w:hAnsi="Garamond" w:cs="Arial"/>
          <w:sz w:val="28"/>
          <w:szCs w:val="28"/>
        </w:rPr>
        <w:t xml:space="preserve"> </w:t>
      </w:r>
      <w:r w:rsidR="00E452C4">
        <w:rPr>
          <w:rFonts w:ascii="Garamond" w:hAnsi="Garamond" w:cs="Arial"/>
          <w:sz w:val="28"/>
          <w:szCs w:val="28"/>
        </w:rPr>
        <w:t>with a hint of a smile</w:t>
      </w:r>
      <w:r w:rsidRPr="00E2270F">
        <w:rPr>
          <w:rFonts w:ascii="Garamond" w:hAnsi="Garamond" w:cs="Arial"/>
          <w:sz w:val="28"/>
          <w:szCs w:val="28"/>
        </w:rPr>
        <w:t>.</w:t>
      </w:r>
    </w:p>
    <w:p w14:paraId="1066F6CB" w14:textId="77777777" w:rsidR="00F24FAF" w:rsidRPr="00E2270F" w:rsidRDefault="001F6F87" w:rsidP="004C0262">
      <w:pPr>
        <w:spacing w:line="480" w:lineRule="auto"/>
        <w:jc w:val="both"/>
        <w:rPr>
          <w:rFonts w:ascii="Garamond" w:hAnsi="Garamond" w:cs="Arial"/>
          <w:sz w:val="28"/>
          <w:szCs w:val="28"/>
        </w:rPr>
      </w:pPr>
      <w:r w:rsidRPr="00E2270F">
        <w:rPr>
          <w:rFonts w:ascii="Garamond" w:hAnsi="Garamond" w:cs="Arial"/>
          <w:sz w:val="28"/>
          <w:szCs w:val="28"/>
        </w:rPr>
        <w:t xml:space="preserve">    </w:t>
      </w:r>
      <w:r w:rsidR="004C0262" w:rsidRPr="00E2270F">
        <w:rPr>
          <w:rFonts w:ascii="Garamond" w:hAnsi="Garamond" w:cs="Arial"/>
          <w:sz w:val="28"/>
          <w:szCs w:val="28"/>
        </w:rPr>
        <w:t xml:space="preserve">Alex considered for a while, </w:t>
      </w:r>
      <w:r w:rsidRPr="00E2270F">
        <w:rPr>
          <w:rFonts w:ascii="Garamond" w:hAnsi="Garamond" w:cs="Arial"/>
          <w:sz w:val="28"/>
          <w:szCs w:val="28"/>
        </w:rPr>
        <w:t xml:space="preserve">analysing whether Haigh’s comment was intended as a joke. “It only needs a couple of hours of daylight to charge up,” he </w:t>
      </w:r>
      <w:r w:rsidR="00573450">
        <w:rPr>
          <w:rFonts w:ascii="Garamond" w:hAnsi="Garamond" w:cs="Arial"/>
          <w:sz w:val="28"/>
          <w:szCs w:val="28"/>
        </w:rPr>
        <w:t>answered</w:t>
      </w:r>
      <w:r w:rsidRPr="00E2270F">
        <w:rPr>
          <w:rFonts w:ascii="Garamond" w:hAnsi="Garamond" w:cs="Arial"/>
          <w:sz w:val="28"/>
          <w:szCs w:val="28"/>
        </w:rPr>
        <w:t xml:space="preserve"> eventually.</w:t>
      </w:r>
      <w:r w:rsidR="0060061A" w:rsidRPr="00E2270F">
        <w:rPr>
          <w:rFonts w:ascii="Garamond" w:hAnsi="Garamond" w:cs="Arial"/>
          <w:sz w:val="28"/>
          <w:szCs w:val="28"/>
        </w:rPr>
        <w:t xml:space="preserve"> </w:t>
      </w:r>
      <w:r w:rsidR="004C0262" w:rsidRPr="00E2270F">
        <w:rPr>
          <w:rFonts w:ascii="Garamond" w:hAnsi="Garamond" w:cs="Arial"/>
          <w:sz w:val="28"/>
          <w:szCs w:val="28"/>
        </w:rPr>
        <w:t xml:space="preserve">Haigh smiled at Alex, then turned to Mike </w:t>
      </w:r>
      <w:r w:rsidR="001E47C1" w:rsidRPr="00E2270F">
        <w:rPr>
          <w:rFonts w:ascii="Garamond" w:hAnsi="Garamond" w:cs="Arial"/>
          <w:sz w:val="28"/>
          <w:szCs w:val="28"/>
        </w:rPr>
        <w:t>to grin</w:t>
      </w:r>
      <w:r w:rsidR="004C0262" w:rsidRPr="00E2270F">
        <w:rPr>
          <w:rFonts w:ascii="Garamond" w:hAnsi="Garamond" w:cs="Arial"/>
          <w:sz w:val="28"/>
          <w:szCs w:val="28"/>
        </w:rPr>
        <w:t xml:space="preserve"> more broadly.</w:t>
      </w:r>
    </w:p>
    <w:p w14:paraId="5916731B" w14:textId="77777777" w:rsidR="00DB7FEB" w:rsidRDefault="0060061A" w:rsidP="007D0652">
      <w:pPr>
        <w:spacing w:line="480" w:lineRule="auto"/>
        <w:jc w:val="both"/>
        <w:rPr>
          <w:rFonts w:ascii="Garamond" w:hAnsi="Garamond" w:cs="Arial"/>
          <w:sz w:val="28"/>
          <w:szCs w:val="28"/>
        </w:rPr>
      </w:pPr>
      <w:r w:rsidRPr="00E2270F">
        <w:rPr>
          <w:rFonts w:ascii="Garamond" w:hAnsi="Garamond" w:cs="Arial"/>
          <w:sz w:val="28"/>
          <w:szCs w:val="28"/>
        </w:rPr>
        <w:t xml:space="preserve">    The store rooms seemed to hold everything which might conceivably be needed – there was a full range of power</w:t>
      </w:r>
      <w:r w:rsidR="009A7A08" w:rsidRPr="00E2270F">
        <w:rPr>
          <w:rFonts w:ascii="Garamond" w:hAnsi="Garamond" w:cs="Arial"/>
          <w:sz w:val="28"/>
          <w:szCs w:val="28"/>
        </w:rPr>
        <w:t>-</w:t>
      </w:r>
      <w:r w:rsidR="00014B96" w:rsidRPr="00E2270F">
        <w:rPr>
          <w:rFonts w:ascii="Garamond" w:hAnsi="Garamond" w:cs="Arial"/>
          <w:sz w:val="28"/>
          <w:szCs w:val="28"/>
        </w:rPr>
        <w:t xml:space="preserve">tools – Eleanor blushed, </w:t>
      </w:r>
      <w:r w:rsidR="00E452C4">
        <w:rPr>
          <w:rFonts w:ascii="Garamond" w:hAnsi="Garamond" w:cs="Arial"/>
          <w:sz w:val="28"/>
          <w:szCs w:val="28"/>
        </w:rPr>
        <w:t xml:space="preserve">suddenly </w:t>
      </w:r>
      <w:r w:rsidR="00014B96" w:rsidRPr="00E2270F">
        <w:rPr>
          <w:rFonts w:ascii="Garamond" w:hAnsi="Garamond" w:cs="Arial"/>
          <w:sz w:val="28"/>
          <w:szCs w:val="28"/>
        </w:rPr>
        <w:t>realising</w:t>
      </w:r>
      <w:r w:rsidRPr="00E2270F">
        <w:rPr>
          <w:rFonts w:ascii="Garamond" w:hAnsi="Garamond" w:cs="Arial"/>
          <w:sz w:val="28"/>
          <w:szCs w:val="28"/>
        </w:rPr>
        <w:t xml:space="preserve"> that the g</w:t>
      </w:r>
      <w:r w:rsidR="001E47C1" w:rsidRPr="00E2270F">
        <w:rPr>
          <w:rFonts w:ascii="Garamond" w:hAnsi="Garamond" w:cs="Arial"/>
          <w:sz w:val="28"/>
          <w:szCs w:val="28"/>
        </w:rPr>
        <w:t>enerator was used to run drills, sanders and saws, not</w:t>
      </w:r>
      <w:r w:rsidRPr="00E2270F">
        <w:rPr>
          <w:rFonts w:ascii="Garamond" w:hAnsi="Garamond" w:cs="Arial"/>
          <w:sz w:val="28"/>
          <w:szCs w:val="28"/>
        </w:rPr>
        <w:t xml:space="preserve"> </w:t>
      </w:r>
      <w:r w:rsidR="007D0652" w:rsidRPr="00E2270F">
        <w:rPr>
          <w:rFonts w:ascii="Garamond" w:hAnsi="Garamond" w:cs="Arial"/>
          <w:sz w:val="28"/>
          <w:szCs w:val="28"/>
        </w:rPr>
        <w:t>mobile phone chargers and microwaves</w:t>
      </w:r>
      <w:r w:rsidRPr="00E2270F">
        <w:rPr>
          <w:rFonts w:ascii="Garamond" w:hAnsi="Garamond" w:cs="Arial"/>
          <w:sz w:val="28"/>
          <w:szCs w:val="28"/>
        </w:rPr>
        <w:t xml:space="preserve">. It </w:t>
      </w:r>
      <w:r w:rsidR="001E47C1" w:rsidRPr="00E2270F">
        <w:rPr>
          <w:rFonts w:ascii="Garamond" w:hAnsi="Garamond" w:cs="Arial"/>
          <w:sz w:val="28"/>
          <w:szCs w:val="28"/>
        </w:rPr>
        <w:t>was a reminder</w:t>
      </w:r>
      <w:r w:rsidRPr="00E2270F">
        <w:rPr>
          <w:rFonts w:ascii="Garamond" w:hAnsi="Garamond" w:cs="Arial"/>
          <w:sz w:val="28"/>
          <w:szCs w:val="28"/>
        </w:rPr>
        <w:t xml:space="preserve"> that they were on the island to carry out a function, </w:t>
      </w:r>
      <w:r w:rsidR="00DB7FEB">
        <w:rPr>
          <w:rFonts w:ascii="Garamond" w:hAnsi="Garamond" w:cs="Arial"/>
          <w:sz w:val="28"/>
          <w:szCs w:val="28"/>
        </w:rPr>
        <w:t xml:space="preserve">part of which was </w:t>
      </w:r>
      <w:r w:rsidRPr="00E2270F">
        <w:rPr>
          <w:rFonts w:ascii="Garamond" w:hAnsi="Garamond" w:cs="Arial"/>
          <w:sz w:val="28"/>
          <w:szCs w:val="28"/>
        </w:rPr>
        <w:t xml:space="preserve">to </w:t>
      </w:r>
      <w:r w:rsidR="001E47C1" w:rsidRPr="00E2270F">
        <w:rPr>
          <w:rFonts w:ascii="Garamond" w:hAnsi="Garamond" w:cs="Arial"/>
          <w:sz w:val="28"/>
          <w:szCs w:val="28"/>
        </w:rPr>
        <w:t xml:space="preserve">effect </w:t>
      </w:r>
      <w:r w:rsidRPr="00E2270F">
        <w:rPr>
          <w:rFonts w:ascii="Garamond" w:hAnsi="Garamond" w:cs="Arial"/>
          <w:sz w:val="28"/>
          <w:szCs w:val="28"/>
        </w:rPr>
        <w:t>repair</w:t>
      </w:r>
      <w:r w:rsidR="001E47C1" w:rsidRPr="00E2270F">
        <w:rPr>
          <w:rFonts w:ascii="Garamond" w:hAnsi="Garamond" w:cs="Arial"/>
          <w:sz w:val="28"/>
          <w:szCs w:val="28"/>
        </w:rPr>
        <w:t>s</w:t>
      </w:r>
      <w:r w:rsidRPr="00E2270F">
        <w:rPr>
          <w:rFonts w:ascii="Garamond" w:hAnsi="Garamond" w:cs="Arial"/>
          <w:sz w:val="28"/>
          <w:szCs w:val="28"/>
        </w:rPr>
        <w:t xml:space="preserve"> if necessary. Alex didn’t even recognize a good half of the tools that hung </w:t>
      </w:r>
      <w:r w:rsidR="00DB7FEB" w:rsidRPr="00E2270F">
        <w:rPr>
          <w:rFonts w:ascii="Garamond" w:hAnsi="Garamond" w:cs="Arial"/>
          <w:sz w:val="28"/>
          <w:szCs w:val="28"/>
        </w:rPr>
        <w:t xml:space="preserve">in neat rows </w:t>
      </w:r>
      <w:r w:rsidR="001E47C1" w:rsidRPr="00E2270F">
        <w:rPr>
          <w:rFonts w:ascii="Garamond" w:hAnsi="Garamond" w:cs="Arial"/>
          <w:sz w:val="28"/>
          <w:szCs w:val="28"/>
        </w:rPr>
        <w:t>on the walls</w:t>
      </w:r>
      <w:r w:rsidRPr="00E2270F">
        <w:rPr>
          <w:rFonts w:ascii="Garamond" w:hAnsi="Garamond" w:cs="Arial"/>
          <w:sz w:val="28"/>
          <w:szCs w:val="28"/>
        </w:rPr>
        <w:t xml:space="preserve">, so he </w:t>
      </w:r>
      <w:r w:rsidR="007D0652" w:rsidRPr="00E2270F">
        <w:rPr>
          <w:rFonts w:ascii="Garamond" w:hAnsi="Garamond" w:cs="Arial"/>
          <w:sz w:val="28"/>
          <w:szCs w:val="28"/>
        </w:rPr>
        <w:t>silently</w:t>
      </w:r>
      <w:r w:rsidRPr="00E2270F">
        <w:rPr>
          <w:rFonts w:ascii="Garamond" w:hAnsi="Garamond" w:cs="Arial"/>
          <w:sz w:val="28"/>
          <w:szCs w:val="28"/>
        </w:rPr>
        <w:t xml:space="preserve"> hoped that he wouldn’t be called </w:t>
      </w:r>
      <w:r w:rsidR="00014B96" w:rsidRPr="00E2270F">
        <w:rPr>
          <w:rFonts w:ascii="Garamond" w:hAnsi="Garamond" w:cs="Arial"/>
          <w:sz w:val="28"/>
          <w:szCs w:val="28"/>
        </w:rPr>
        <w:t>on</w:t>
      </w:r>
      <w:r w:rsidRPr="00E2270F">
        <w:rPr>
          <w:rFonts w:ascii="Garamond" w:hAnsi="Garamond" w:cs="Arial"/>
          <w:sz w:val="28"/>
          <w:szCs w:val="28"/>
        </w:rPr>
        <w:t xml:space="preserve"> to make too much use of them. Another </w:t>
      </w:r>
      <w:r w:rsidR="00DF6A7C" w:rsidRPr="00E2270F">
        <w:rPr>
          <w:rFonts w:ascii="Garamond" w:hAnsi="Garamond" w:cs="Arial"/>
          <w:sz w:val="28"/>
          <w:szCs w:val="28"/>
        </w:rPr>
        <w:t xml:space="preserve">part of the </w:t>
      </w:r>
      <w:r w:rsidRPr="00E2270F">
        <w:rPr>
          <w:rFonts w:ascii="Garamond" w:hAnsi="Garamond" w:cs="Arial"/>
          <w:sz w:val="28"/>
          <w:szCs w:val="28"/>
        </w:rPr>
        <w:t xml:space="preserve">store room contained kerosene for the lamps. Haigh </w:t>
      </w:r>
      <w:r w:rsidR="00014B96" w:rsidRPr="00E2270F">
        <w:rPr>
          <w:rFonts w:ascii="Garamond" w:hAnsi="Garamond" w:cs="Arial"/>
          <w:sz w:val="28"/>
          <w:szCs w:val="28"/>
        </w:rPr>
        <w:t>showed them how to fill</w:t>
      </w:r>
      <w:r w:rsidRPr="00E2270F">
        <w:rPr>
          <w:rFonts w:ascii="Garamond" w:hAnsi="Garamond" w:cs="Arial"/>
          <w:sz w:val="28"/>
          <w:szCs w:val="28"/>
        </w:rPr>
        <w:t xml:space="preserve"> the lamps, and that, at least, seemed </w:t>
      </w:r>
      <w:r w:rsidR="00F260FD" w:rsidRPr="00E2270F">
        <w:rPr>
          <w:rFonts w:ascii="Garamond" w:hAnsi="Garamond" w:cs="Arial"/>
          <w:sz w:val="28"/>
          <w:szCs w:val="28"/>
        </w:rPr>
        <w:t xml:space="preserve">relatively </w:t>
      </w:r>
      <w:r w:rsidRPr="00E2270F">
        <w:rPr>
          <w:rFonts w:ascii="Garamond" w:hAnsi="Garamond" w:cs="Arial"/>
          <w:sz w:val="28"/>
          <w:szCs w:val="28"/>
        </w:rPr>
        <w:t xml:space="preserve">straightforward. </w:t>
      </w:r>
      <w:r w:rsidR="00DF6A7C" w:rsidRPr="00E2270F">
        <w:rPr>
          <w:rFonts w:ascii="Garamond" w:hAnsi="Garamond" w:cs="Arial"/>
          <w:sz w:val="28"/>
          <w:szCs w:val="28"/>
        </w:rPr>
        <w:t>Opening up the containers of the oily liquid caused sickly fumes to</w:t>
      </w:r>
      <w:r w:rsidR="00F260FD" w:rsidRPr="00E2270F">
        <w:rPr>
          <w:rFonts w:ascii="Garamond" w:hAnsi="Garamond" w:cs="Arial"/>
          <w:sz w:val="28"/>
          <w:szCs w:val="28"/>
        </w:rPr>
        <w:t xml:space="preserve"> blossom out into the </w:t>
      </w:r>
      <w:r w:rsidR="001E47C1" w:rsidRPr="00E2270F">
        <w:rPr>
          <w:rFonts w:ascii="Garamond" w:hAnsi="Garamond" w:cs="Arial"/>
          <w:sz w:val="28"/>
          <w:szCs w:val="28"/>
        </w:rPr>
        <w:t xml:space="preserve">already </w:t>
      </w:r>
      <w:r w:rsidR="00F260FD" w:rsidRPr="00E2270F">
        <w:rPr>
          <w:rFonts w:ascii="Garamond" w:hAnsi="Garamond" w:cs="Arial"/>
          <w:sz w:val="28"/>
          <w:szCs w:val="28"/>
        </w:rPr>
        <w:t>stale ai</w:t>
      </w:r>
      <w:r w:rsidR="00DB7FEB">
        <w:rPr>
          <w:rFonts w:ascii="Garamond" w:hAnsi="Garamond" w:cs="Arial"/>
          <w:sz w:val="28"/>
          <w:szCs w:val="28"/>
        </w:rPr>
        <w:t>r, cloying like the perfume of</w:t>
      </w:r>
      <w:r w:rsidR="00F260FD" w:rsidRPr="00E2270F">
        <w:rPr>
          <w:rFonts w:ascii="Garamond" w:hAnsi="Garamond" w:cs="Arial"/>
          <w:sz w:val="28"/>
          <w:szCs w:val="28"/>
        </w:rPr>
        <w:t xml:space="preserve"> poisonous flower</w:t>
      </w:r>
      <w:r w:rsidR="00DB7FEB">
        <w:rPr>
          <w:rFonts w:ascii="Garamond" w:hAnsi="Garamond" w:cs="Arial"/>
          <w:sz w:val="28"/>
          <w:szCs w:val="28"/>
        </w:rPr>
        <w:t>s</w:t>
      </w:r>
      <w:r w:rsidR="00F260FD" w:rsidRPr="00E2270F">
        <w:rPr>
          <w:rFonts w:ascii="Garamond" w:hAnsi="Garamond" w:cs="Arial"/>
          <w:sz w:val="28"/>
          <w:szCs w:val="28"/>
        </w:rPr>
        <w:t xml:space="preserve">. </w:t>
      </w:r>
      <w:r w:rsidR="00DF6A7C" w:rsidRPr="00E2270F">
        <w:rPr>
          <w:rFonts w:ascii="Garamond" w:hAnsi="Garamond" w:cs="Arial"/>
          <w:sz w:val="28"/>
          <w:szCs w:val="28"/>
        </w:rPr>
        <w:t xml:space="preserve"> </w:t>
      </w:r>
      <w:r w:rsidR="0039627A" w:rsidRPr="00E2270F">
        <w:rPr>
          <w:rFonts w:ascii="Garamond" w:hAnsi="Garamond" w:cs="Arial"/>
          <w:sz w:val="28"/>
          <w:szCs w:val="28"/>
        </w:rPr>
        <w:t>Haigh noticed their reaction and told them that it was a smell that you got used to on the island –</w:t>
      </w:r>
      <w:r w:rsidR="00DB7FEB">
        <w:rPr>
          <w:rFonts w:ascii="Garamond" w:hAnsi="Garamond" w:cs="Arial"/>
          <w:sz w:val="28"/>
          <w:szCs w:val="28"/>
        </w:rPr>
        <w:t xml:space="preserve"> that you even sort-of missed </w:t>
      </w:r>
      <w:r w:rsidR="0039627A" w:rsidRPr="00E2270F">
        <w:rPr>
          <w:rFonts w:ascii="Garamond" w:hAnsi="Garamond" w:cs="Arial"/>
          <w:sz w:val="28"/>
          <w:szCs w:val="28"/>
        </w:rPr>
        <w:t xml:space="preserve">when you </w:t>
      </w:r>
      <w:r w:rsidR="00F260FD" w:rsidRPr="00E2270F">
        <w:rPr>
          <w:rFonts w:ascii="Garamond" w:hAnsi="Garamond" w:cs="Arial"/>
          <w:sz w:val="28"/>
          <w:szCs w:val="28"/>
        </w:rPr>
        <w:t>got</w:t>
      </w:r>
      <w:r w:rsidR="001E47C1" w:rsidRPr="00E2270F">
        <w:rPr>
          <w:rFonts w:ascii="Garamond" w:hAnsi="Garamond" w:cs="Arial"/>
          <w:sz w:val="28"/>
          <w:szCs w:val="28"/>
        </w:rPr>
        <w:t xml:space="preserve"> </w:t>
      </w:r>
      <w:r w:rsidR="00E452C4">
        <w:rPr>
          <w:rFonts w:ascii="Garamond" w:hAnsi="Garamond" w:cs="Arial"/>
          <w:sz w:val="28"/>
          <w:szCs w:val="28"/>
        </w:rPr>
        <w:t>returned</w:t>
      </w:r>
      <w:r w:rsidR="00D45CA6">
        <w:rPr>
          <w:rFonts w:ascii="Garamond" w:hAnsi="Garamond" w:cs="Arial"/>
          <w:sz w:val="28"/>
          <w:szCs w:val="28"/>
        </w:rPr>
        <w:t xml:space="preserve"> to civiliz</w:t>
      </w:r>
      <w:r w:rsidR="001E47C1" w:rsidRPr="00E2270F">
        <w:rPr>
          <w:rFonts w:ascii="Garamond" w:hAnsi="Garamond" w:cs="Arial"/>
          <w:sz w:val="28"/>
          <w:szCs w:val="28"/>
        </w:rPr>
        <w:t>ation</w:t>
      </w:r>
      <w:r w:rsidR="0039627A" w:rsidRPr="00E2270F">
        <w:rPr>
          <w:rFonts w:ascii="Garamond" w:hAnsi="Garamond" w:cs="Arial"/>
          <w:sz w:val="28"/>
          <w:szCs w:val="28"/>
        </w:rPr>
        <w:t xml:space="preserve">. </w:t>
      </w:r>
      <w:r w:rsidRPr="00E2270F">
        <w:rPr>
          <w:rFonts w:ascii="Garamond" w:hAnsi="Garamond" w:cs="Arial"/>
          <w:sz w:val="28"/>
          <w:szCs w:val="28"/>
        </w:rPr>
        <w:t xml:space="preserve">There were </w:t>
      </w:r>
      <w:r w:rsidR="00E452C4" w:rsidRPr="00E2270F">
        <w:rPr>
          <w:rFonts w:ascii="Garamond" w:hAnsi="Garamond" w:cs="Arial"/>
          <w:sz w:val="28"/>
          <w:szCs w:val="28"/>
        </w:rPr>
        <w:t xml:space="preserve">enough </w:t>
      </w:r>
      <w:r w:rsidRPr="00E2270F">
        <w:rPr>
          <w:rFonts w:ascii="Garamond" w:hAnsi="Garamond" w:cs="Arial"/>
          <w:sz w:val="28"/>
          <w:szCs w:val="28"/>
        </w:rPr>
        <w:t xml:space="preserve">supplies of </w:t>
      </w:r>
      <w:r w:rsidR="0039627A" w:rsidRPr="00E2270F">
        <w:rPr>
          <w:rFonts w:ascii="Garamond" w:hAnsi="Garamond" w:cs="Arial"/>
          <w:sz w:val="28"/>
          <w:szCs w:val="28"/>
        </w:rPr>
        <w:t>the keros</w:t>
      </w:r>
      <w:r w:rsidR="009A7A08" w:rsidRPr="00E2270F">
        <w:rPr>
          <w:rFonts w:ascii="Garamond" w:hAnsi="Garamond" w:cs="Arial"/>
          <w:sz w:val="28"/>
          <w:szCs w:val="28"/>
        </w:rPr>
        <w:t>e</w:t>
      </w:r>
      <w:r w:rsidR="0039627A" w:rsidRPr="00E2270F">
        <w:rPr>
          <w:rFonts w:ascii="Garamond" w:hAnsi="Garamond" w:cs="Arial"/>
          <w:sz w:val="28"/>
          <w:szCs w:val="28"/>
        </w:rPr>
        <w:t>ne</w:t>
      </w:r>
      <w:r w:rsidRPr="00E2270F">
        <w:rPr>
          <w:rFonts w:ascii="Garamond" w:hAnsi="Garamond" w:cs="Arial"/>
          <w:sz w:val="28"/>
          <w:szCs w:val="28"/>
        </w:rPr>
        <w:t xml:space="preserve"> to last well into the next season, </w:t>
      </w:r>
      <w:r w:rsidR="00703F1F" w:rsidRPr="00E2270F">
        <w:rPr>
          <w:rFonts w:ascii="Garamond" w:hAnsi="Garamond" w:cs="Arial"/>
          <w:sz w:val="28"/>
          <w:szCs w:val="28"/>
        </w:rPr>
        <w:t>Haigh told them</w:t>
      </w:r>
      <w:r w:rsidR="001E47C1" w:rsidRPr="00E2270F">
        <w:rPr>
          <w:rFonts w:ascii="Garamond" w:hAnsi="Garamond" w:cs="Arial"/>
          <w:sz w:val="28"/>
          <w:szCs w:val="28"/>
        </w:rPr>
        <w:t>, so there was little chance of running out</w:t>
      </w:r>
      <w:r w:rsidR="00703F1F" w:rsidRPr="00E2270F">
        <w:rPr>
          <w:rFonts w:ascii="Garamond" w:hAnsi="Garamond" w:cs="Arial"/>
          <w:sz w:val="28"/>
          <w:szCs w:val="28"/>
        </w:rPr>
        <w:t xml:space="preserve">. </w:t>
      </w:r>
    </w:p>
    <w:p w14:paraId="4D4AB6D6" w14:textId="77777777" w:rsidR="00DB7FEB" w:rsidRDefault="00DB7FEB" w:rsidP="007D0652">
      <w:pPr>
        <w:spacing w:line="480" w:lineRule="auto"/>
        <w:jc w:val="both"/>
        <w:rPr>
          <w:rFonts w:ascii="Garamond" w:hAnsi="Garamond" w:cs="Arial"/>
          <w:sz w:val="28"/>
          <w:szCs w:val="28"/>
        </w:rPr>
      </w:pPr>
      <w:r>
        <w:rPr>
          <w:rFonts w:ascii="Garamond" w:hAnsi="Garamond" w:cs="Arial"/>
          <w:sz w:val="28"/>
          <w:szCs w:val="28"/>
        </w:rPr>
        <w:t xml:space="preserve">    “Any of you smokers, though?” he asked.</w:t>
      </w:r>
    </w:p>
    <w:p w14:paraId="46551C63" w14:textId="77777777" w:rsidR="00DB7FEB" w:rsidRDefault="00DB7FEB" w:rsidP="007D0652">
      <w:pPr>
        <w:spacing w:line="480" w:lineRule="auto"/>
        <w:jc w:val="both"/>
        <w:rPr>
          <w:rFonts w:ascii="Garamond" w:hAnsi="Garamond" w:cs="Arial"/>
          <w:sz w:val="28"/>
          <w:szCs w:val="28"/>
        </w:rPr>
      </w:pPr>
      <w:r>
        <w:rPr>
          <w:rFonts w:ascii="Garamond" w:hAnsi="Garamond" w:cs="Arial"/>
          <w:sz w:val="28"/>
          <w:szCs w:val="28"/>
        </w:rPr>
        <w:t xml:space="preserve">    “No,” they answered</w:t>
      </w:r>
      <w:r w:rsidR="00E452C4">
        <w:rPr>
          <w:rFonts w:ascii="Garamond" w:hAnsi="Garamond" w:cs="Arial"/>
          <w:sz w:val="28"/>
          <w:szCs w:val="28"/>
        </w:rPr>
        <w:t xml:space="preserve"> in unison</w:t>
      </w:r>
      <w:r>
        <w:rPr>
          <w:rFonts w:ascii="Garamond" w:hAnsi="Garamond" w:cs="Arial"/>
          <w:sz w:val="28"/>
          <w:szCs w:val="28"/>
        </w:rPr>
        <w:t>.</w:t>
      </w:r>
    </w:p>
    <w:p w14:paraId="4A2EEA57" w14:textId="77777777" w:rsidR="00DB7FEB" w:rsidRDefault="00DB7FEB" w:rsidP="007D0652">
      <w:pPr>
        <w:spacing w:line="480" w:lineRule="auto"/>
        <w:jc w:val="both"/>
        <w:rPr>
          <w:rFonts w:ascii="Garamond" w:hAnsi="Garamond" w:cs="Arial"/>
          <w:sz w:val="28"/>
          <w:szCs w:val="28"/>
        </w:rPr>
      </w:pPr>
      <w:r>
        <w:rPr>
          <w:rFonts w:ascii="Garamond" w:hAnsi="Garamond" w:cs="Arial"/>
          <w:sz w:val="28"/>
          <w:szCs w:val="28"/>
        </w:rPr>
        <w:t xml:space="preserve">    “Just as well. If any of you do think to take up the habit, do</w:t>
      </w:r>
      <w:r w:rsidR="00E452C4">
        <w:rPr>
          <w:rFonts w:ascii="Garamond" w:hAnsi="Garamond" w:cs="Arial"/>
          <w:sz w:val="28"/>
          <w:szCs w:val="28"/>
        </w:rPr>
        <w:t>n’t come in here to light up. The place</w:t>
      </w:r>
      <w:r>
        <w:rPr>
          <w:rFonts w:ascii="Garamond" w:hAnsi="Garamond" w:cs="Arial"/>
          <w:sz w:val="28"/>
          <w:szCs w:val="28"/>
        </w:rPr>
        <w:t xml:space="preserve"> would go up like a rocket,” he mimed an explosion, then led them on.</w:t>
      </w:r>
    </w:p>
    <w:p w14:paraId="04E0E66C" w14:textId="77777777" w:rsidR="0060061A" w:rsidRDefault="00DB7FEB" w:rsidP="007D0652">
      <w:pPr>
        <w:spacing w:line="480" w:lineRule="auto"/>
        <w:jc w:val="both"/>
        <w:rPr>
          <w:rFonts w:ascii="Garamond" w:hAnsi="Garamond" w:cs="Arial"/>
          <w:sz w:val="28"/>
          <w:szCs w:val="28"/>
        </w:rPr>
      </w:pPr>
      <w:r>
        <w:rPr>
          <w:rFonts w:ascii="Garamond" w:hAnsi="Garamond" w:cs="Arial"/>
          <w:sz w:val="28"/>
          <w:szCs w:val="28"/>
        </w:rPr>
        <w:t xml:space="preserve">    </w:t>
      </w:r>
      <w:r w:rsidR="00703F1F" w:rsidRPr="00E2270F">
        <w:rPr>
          <w:rFonts w:ascii="Garamond" w:hAnsi="Garamond" w:cs="Arial"/>
          <w:sz w:val="28"/>
          <w:szCs w:val="28"/>
        </w:rPr>
        <w:t>Gas ca</w:t>
      </w:r>
      <w:r w:rsidR="0060061A" w:rsidRPr="00E2270F">
        <w:rPr>
          <w:rFonts w:ascii="Garamond" w:hAnsi="Garamond" w:cs="Arial"/>
          <w:sz w:val="28"/>
          <w:szCs w:val="28"/>
        </w:rPr>
        <w:t>nis</w:t>
      </w:r>
      <w:r w:rsidR="00DB653C" w:rsidRPr="00E2270F">
        <w:rPr>
          <w:rFonts w:ascii="Garamond" w:hAnsi="Garamond" w:cs="Arial"/>
          <w:sz w:val="28"/>
          <w:szCs w:val="28"/>
        </w:rPr>
        <w:t xml:space="preserve">ters for the cooking appliances were kept in a wire mesh </w:t>
      </w:r>
      <w:r w:rsidR="00E452C4">
        <w:rPr>
          <w:rFonts w:ascii="Garamond" w:hAnsi="Garamond" w:cs="Arial"/>
          <w:sz w:val="28"/>
          <w:szCs w:val="28"/>
        </w:rPr>
        <w:t>cage</w:t>
      </w:r>
      <w:r w:rsidR="00703F1F" w:rsidRPr="00E2270F">
        <w:rPr>
          <w:rFonts w:ascii="Garamond" w:hAnsi="Garamond" w:cs="Arial"/>
          <w:sz w:val="28"/>
          <w:szCs w:val="28"/>
        </w:rPr>
        <w:t xml:space="preserve"> </w:t>
      </w:r>
      <w:r>
        <w:rPr>
          <w:rFonts w:ascii="Garamond" w:hAnsi="Garamond" w:cs="Arial"/>
          <w:sz w:val="28"/>
          <w:szCs w:val="28"/>
        </w:rPr>
        <w:t>on the side of the building and here again</w:t>
      </w:r>
      <w:r w:rsidR="00DB653C" w:rsidRPr="00E2270F">
        <w:rPr>
          <w:rFonts w:ascii="Garamond" w:hAnsi="Garamond" w:cs="Arial"/>
          <w:sz w:val="28"/>
          <w:szCs w:val="28"/>
        </w:rPr>
        <w:t xml:space="preserve"> Ha</w:t>
      </w:r>
      <w:r>
        <w:rPr>
          <w:rFonts w:ascii="Garamond" w:hAnsi="Garamond" w:cs="Arial"/>
          <w:sz w:val="28"/>
          <w:szCs w:val="28"/>
        </w:rPr>
        <w:t xml:space="preserve">igh assured them that there was </w:t>
      </w:r>
      <w:r w:rsidR="00DB653C" w:rsidRPr="00E2270F">
        <w:rPr>
          <w:rFonts w:ascii="Garamond" w:hAnsi="Garamond" w:cs="Arial"/>
          <w:sz w:val="28"/>
          <w:szCs w:val="28"/>
        </w:rPr>
        <w:t xml:space="preserve">plenty </w:t>
      </w:r>
      <w:r w:rsidR="00E84EE1">
        <w:rPr>
          <w:rFonts w:ascii="Garamond" w:hAnsi="Garamond" w:cs="Arial"/>
          <w:sz w:val="28"/>
          <w:szCs w:val="28"/>
        </w:rPr>
        <w:t xml:space="preserve">of fuel </w:t>
      </w:r>
      <w:r w:rsidR="00DB653C" w:rsidRPr="00E2270F">
        <w:rPr>
          <w:rFonts w:ascii="Garamond" w:hAnsi="Garamond" w:cs="Arial"/>
          <w:sz w:val="28"/>
          <w:szCs w:val="28"/>
        </w:rPr>
        <w:t>to last them through the winter. They would proba</w:t>
      </w:r>
      <w:r w:rsidR="00703F1F" w:rsidRPr="00E2270F">
        <w:rPr>
          <w:rFonts w:ascii="Garamond" w:hAnsi="Garamond" w:cs="Arial"/>
          <w:sz w:val="28"/>
          <w:szCs w:val="28"/>
        </w:rPr>
        <w:t>bly have to change over the can</w:t>
      </w:r>
      <w:r w:rsidR="00DB653C" w:rsidRPr="00E2270F">
        <w:rPr>
          <w:rFonts w:ascii="Garamond" w:hAnsi="Garamond" w:cs="Arial"/>
          <w:sz w:val="28"/>
          <w:szCs w:val="28"/>
        </w:rPr>
        <w:t>isters once or twice</w:t>
      </w:r>
      <w:r w:rsidR="00E452C4">
        <w:rPr>
          <w:rFonts w:ascii="Garamond" w:hAnsi="Garamond" w:cs="Arial"/>
          <w:sz w:val="28"/>
          <w:szCs w:val="28"/>
        </w:rPr>
        <w:t xml:space="preserve"> over the course of the next three months</w:t>
      </w:r>
      <w:r w:rsidR="00DB653C" w:rsidRPr="00E2270F">
        <w:rPr>
          <w:rFonts w:ascii="Garamond" w:hAnsi="Garamond" w:cs="Arial"/>
          <w:sz w:val="28"/>
          <w:szCs w:val="28"/>
        </w:rPr>
        <w:t>, he to</w:t>
      </w:r>
      <w:r>
        <w:rPr>
          <w:rFonts w:ascii="Garamond" w:hAnsi="Garamond" w:cs="Arial"/>
          <w:sz w:val="28"/>
          <w:szCs w:val="28"/>
        </w:rPr>
        <w:t>ld them, but the store held six</w:t>
      </w:r>
      <w:r w:rsidR="00DB653C" w:rsidRPr="00E2270F">
        <w:rPr>
          <w:rFonts w:ascii="Garamond" w:hAnsi="Garamond" w:cs="Arial"/>
          <w:sz w:val="28"/>
          <w:szCs w:val="28"/>
        </w:rPr>
        <w:t xml:space="preserve"> </w:t>
      </w:r>
      <w:r w:rsidR="00E452C4">
        <w:rPr>
          <w:rFonts w:ascii="Garamond" w:hAnsi="Garamond" w:cs="Arial"/>
          <w:sz w:val="28"/>
          <w:szCs w:val="28"/>
        </w:rPr>
        <w:t xml:space="preserve">of the cylinders </w:t>
      </w:r>
      <w:r w:rsidR="00DB653C" w:rsidRPr="00E2270F">
        <w:rPr>
          <w:rFonts w:ascii="Garamond" w:hAnsi="Garamond" w:cs="Arial"/>
          <w:sz w:val="28"/>
          <w:szCs w:val="28"/>
        </w:rPr>
        <w:t xml:space="preserve">and </w:t>
      </w:r>
      <w:r w:rsidR="00E84EE1">
        <w:rPr>
          <w:rFonts w:ascii="Garamond" w:hAnsi="Garamond" w:cs="Arial"/>
          <w:sz w:val="28"/>
          <w:szCs w:val="28"/>
        </w:rPr>
        <w:t>Haigh</w:t>
      </w:r>
      <w:r w:rsidR="00DB653C" w:rsidRPr="00E2270F">
        <w:rPr>
          <w:rFonts w:ascii="Garamond" w:hAnsi="Garamond" w:cs="Arial"/>
          <w:sz w:val="28"/>
          <w:szCs w:val="28"/>
        </w:rPr>
        <w:t xml:space="preserve"> had only connected the most rec</w:t>
      </w:r>
      <w:r w:rsidR="00E84EE1">
        <w:rPr>
          <w:rFonts w:ascii="Garamond" w:hAnsi="Garamond" w:cs="Arial"/>
          <w:sz w:val="28"/>
          <w:szCs w:val="28"/>
        </w:rPr>
        <w:t xml:space="preserve">ent one in the past week or so, and </w:t>
      </w:r>
      <w:r w:rsidR="00DB653C" w:rsidRPr="00E2270F">
        <w:rPr>
          <w:rFonts w:ascii="Garamond" w:hAnsi="Garamond" w:cs="Arial"/>
          <w:sz w:val="28"/>
          <w:szCs w:val="28"/>
        </w:rPr>
        <w:t>there had been very little gas used</w:t>
      </w:r>
      <w:r w:rsidR="00E84EE1">
        <w:rPr>
          <w:rFonts w:ascii="Garamond" w:hAnsi="Garamond" w:cs="Arial"/>
          <w:sz w:val="28"/>
          <w:szCs w:val="28"/>
        </w:rPr>
        <w:t xml:space="preserve"> since then</w:t>
      </w:r>
      <w:r w:rsidR="00DB653C" w:rsidRPr="00E2270F">
        <w:rPr>
          <w:rFonts w:ascii="Garamond" w:hAnsi="Garamond" w:cs="Arial"/>
          <w:sz w:val="28"/>
          <w:szCs w:val="28"/>
        </w:rPr>
        <w:t>.</w:t>
      </w:r>
      <w:r w:rsidR="006E2DDC" w:rsidRPr="00E2270F">
        <w:rPr>
          <w:rFonts w:ascii="Garamond" w:hAnsi="Garamond" w:cs="Arial"/>
          <w:sz w:val="28"/>
          <w:szCs w:val="28"/>
        </w:rPr>
        <w:t xml:space="preserve"> He showed them how to connect </w:t>
      </w:r>
      <w:r w:rsidR="00DB653C" w:rsidRPr="00E2270F">
        <w:rPr>
          <w:rFonts w:ascii="Garamond" w:hAnsi="Garamond" w:cs="Arial"/>
          <w:sz w:val="28"/>
          <w:szCs w:val="28"/>
        </w:rPr>
        <w:t>and disc</w:t>
      </w:r>
      <w:r w:rsidR="00DF6A7C" w:rsidRPr="00E2270F">
        <w:rPr>
          <w:rFonts w:ascii="Garamond" w:hAnsi="Garamond" w:cs="Arial"/>
          <w:sz w:val="28"/>
          <w:szCs w:val="28"/>
        </w:rPr>
        <w:t>onnect a caniste</w:t>
      </w:r>
      <w:r>
        <w:rPr>
          <w:rFonts w:ascii="Garamond" w:hAnsi="Garamond" w:cs="Arial"/>
          <w:sz w:val="28"/>
          <w:szCs w:val="28"/>
        </w:rPr>
        <w:t xml:space="preserve">r to the valve and they watched intently, all </w:t>
      </w:r>
      <w:r w:rsidR="00E452C4">
        <w:rPr>
          <w:rFonts w:ascii="Garamond" w:hAnsi="Garamond" w:cs="Arial"/>
          <w:sz w:val="28"/>
          <w:szCs w:val="28"/>
        </w:rPr>
        <w:t>with a dawning awareness</w:t>
      </w:r>
      <w:r>
        <w:rPr>
          <w:rFonts w:ascii="Garamond" w:hAnsi="Garamond" w:cs="Arial"/>
          <w:sz w:val="28"/>
          <w:szCs w:val="28"/>
        </w:rPr>
        <w:t xml:space="preserve"> of the sobering reality of their situation</w:t>
      </w:r>
      <w:r w:rsidR="006E2DDC" w:rsidRPr="00E2270F">
        <w:rPr>
          <w:rFonts w:ascii="Garamond" w:hAnsi="Garamond" w:cs="Arial"/>
          <w:sz w:val="28"/>
          <w:szCs w:val="28"/>
        </w:rPr>
        <w:t xml:space="preserve">. </w:t>
      </w:r>
    </w:p>
    <w:p w14:paraId="42F47668" w14:textId="77777777" w:rsidR="00E452C4" w:rsidRDefault="00E452C4" w:rsidP="007D0652">
      <w:pPr>
        <w:spacing w:line="480" w:lineRule="auto"/>
        <w:jc w:val="both"/>
        <w:rPr>
          <w:rFonts w:ascii="Garamond" w:hAnsi="Garamond" w:cs="Arial"/>
          <w:sz w:val="28"/>
          <w:szCs w:val="28"/>
        </w:rPr>
      </w:pPr>
      <w:r>
        <w:rPr>
          <w:rFonts w:ascii="Garamond" w:hAnsi="Garamond" w:cs="Arial"/>
          <w:sz w:val="28"/>
          <w:szCs w:val="28"/>
        </w:rPr>
        <w:t xml:space="preserve">    “Why do we keep them in a cage?” Eleanor asked.</w:t>
      </w:r>
    </w:p>
    <w:p w14:paraId="376F3DF6" w14:textId="77777777" w:rsidR="00E452C4" w:rsidRDefault="00E452C4" w:rsidP="007D0652">
      <w:pPr>
        <w:spacing w:line="480" w:lineRule="auto"/>
        <w:jc w:val="both"/>
        <w:rPr>
          <w:rFonts w:ascii="Garamond" w:hAnsi="Garamond" w:cs="Arial"/>
          <w:sz w:val="28"/>
          <w:szCs w:val="28"/>
        </w:rPr>
      </w:pPr>
      <w:r>
        <w:rPr>
          <w:rFonts w:ascii="Garamond" w:hAnsi="Garamond" w:cs="Arial"/>
          <w:sz w:val="28"/>
          <w:szCs w:val="28"/>
        </w:rPr>
        <w:t xml:space="preserve">    Haigh mimed an explosion again, glancing over at Mike as he did.</w:t>
      </w:r>
    </w:p>
    <w:p w14:paraId="41A8D976" w14:textId="77777777" w:rsidR="00E452C4" w:rsidRPr="00E2270F" w:rsidRDefault="00E452C4" w:rsidP="007D0652">
      <w:pPr>
        <w:spacing w:line="480" w:lineRule="auto"/>
        <w:jc w:val="both"/>
        <w:rPr>
          <w:rFonts w:ascii="Garamond" w:hAnsi="Garamond" w:cs="Arial"/>
          <w:sz w:val="28"/>
          <w:szCs w:val="28"/>
        </w:rPr>
      </w:pPr>
      <w:r>
        <w:rPr>
          <w:rFonts w:ascii="Garamond" w:hAnsi="Garamond" w:cs="Arial"/>
          <w:sz w:val="28"/>
          <w:szCs w:val="28"/>
        </w:rPr>
        <w:t xml:space="preserve">    “I see,” Eleanor mumbled but they were moving again so it didn’t seem likely that Haigh, or either of the others, had heard her.</w:t>
      </w:r>
    </w:p>
    <w:p w14:paraId="05AB6E92" w14:textId="77777777" w:rsidR="00DB653C" w:rsidRPr="00E2270F" w:rsidRDefault="00DB653C" w:rsidP="00573044">
      <w:pPr>
        <w:spacing w:line="480" w:lineRule="auto"/>
        <w:jc w:val="both"/>
        <w:rPr>
          <w:rFonts w:ascii="Garamond" w:hAnsi="Garamond" w:cs="Arial"/>
          <w:sz w:val="28"/>
          <w:szCs w:val="28"/>
        </w:rPr>
      </w:pPr>
      <w:r w:rsidRPr="00E2270F">
        <w:rPr>
          <w:rFonts w:ascii="Garamond" w:hAnsi="Garamond" w:cs="Arial"/>
          <w:sz w:val="28"/>
          <w:szCs w:val="28"/>
        </w:rPr>
        <w:t xml:space="preserve">    The path ran o</w:t>
      </w:r>
      <w:r w:rsidR="00DB7FEB">
        <w:rPr>
          <w:rFonts w:ascii="Garamond" w:hAnsi="Garamond" w:cs="Arial"/>
          <w:sz w:val="28"/>
          <w:szCs w:val="28"/>
        </w:rPr>
        <w:t xml:space="preserve">n past the side of the building, </w:t>
      </w:r>
      <w:r w:rsidR="001E47C1" w:rsidRPr="00E2270F">
        <w:rPr>
          <w:rFonts w:ascii="Garamond" w:hAnsi="Garamond" w:cs="Arial"/>
          <w:sz w:val="28"/>
          <w:szCs w:val="28"/>
        </w:rPr>
        <w:t>then curved</w:t>
      </w:r>
      <w:r w:rsidRPr="00E2270F">
        <w:rPr>
          <w:rFonts w:ascii="Garamond" w:hAnsi="Garamond" w:cs="Arial"/>
          <w:sz w:val="28"/>
          <w:szCs w:val="28"/>
        </w:rPr>
        <w:t xml:space="preserve"> away around the hummock </w:t>
      </w:r>
      <w:r w:rsidR="001E47C1" w:rsidRPr="00E2270F">
        <w:rPr>
          <w:rFonts w:ascii="Garamond" w:hAnsi="Garamond" w:cs="Arial"/>
          <w:sz w:val="28"/>
          <w:szCs w:val="28"/>
        </w:rPr>
        <w:t>behind</w:t>
      </w:r>
      <w:r w:rsidRPr="00E2270F">
        <w:rPr>
          <w:rFonts w:ascii="Garamond" w:hAnsi="Garamond" w:cs="Arial"/>
          <w:sz w:val="28"/>
          <w:szCs w:val="28"/>
        </w:rPr>
        <w:t>. Haigh pointed towards a brackish-looking pond. “That’s the water supply,” he said. “It runs into the accommodation block to provide water for drinking and washing.”</w:t>
      </w:r>
    </w:p>
    <w:p w14:paraId="1CBD7D54" w14:textId="77777777" w:rsidR="00DB653C" w:rsidRPr="00E2270F" w:rsidRDefault="00DB653C" w:rsidP="0018777C">
      <w:pPr>
        <w:spacing w:line="480" w:lineRule="auto"/>
        <w:rPr>
          <w:rFonts w:ascii="Garamond" w:hAnsi="Garamond" w:cs="Arial"/>
          <w:sz w:val="28"/>
          <w:szCs w:val="28"/>
        </w:rPr>
      </w:pPr>
      <w:r w:rsidRPr="00E2270F">
        <w:rPr>
          <w:rFonts w:ascii="Garamond" w:hAnsi="Garamond" w:cs="Arial"/>
          <w:sz w:val="28"/>
          <w:szCs w:val="28"/>
        </w:rPr>
        <w:t xml:space="preserve">    “It doesn’t look very…,” Eleanor struggled for the right word.</w:t>
      </w:r>
    </w:p>
    <w:p w14:paraId="2C7DD263" w14:textId="77777777" w:rsidR="00DB653C" w:rsidRPr="00E2270F" w:rsidRDefault="001E47C1" w:rsidP="00573044">
      <w:pPr>
        <w:spacing w:line="480" w:lineRule="auto"/>
        <w:jc w:val="both"/>
        <w:rPr>
          <w:rFonts w:ascii="Garamond" w:hAnsi="Garamond" w:cs="Arial"/>
          <w:sz w:val="28"/>
          <w:szCs w:val="28"/>
        </w:rPr>
      </w:pPr>
      <w:r w:rsidRPr="00E2270F">
        <w:rPr>
          <w:rFonts w:ascii="Garamond" w:hAnsi="Garamond" w:cs="Arial"/>
          <w:sz w:val="28"/>
          <w:szCs w:val="28"/>
        </w:rPr>
        <w:t xml:space="preserve">    “</w:t>
      </w:r>
      <w:r w:rsidR="00D45CA6">
        <w:rPr>
          <w:rFonts w:ascii="Garamond" w:hAnsi="Garamond" w:cs="Arial"/>
          <w:sz w:val="28"/>
          <w:szCs w:val="28"/>
        </w:rPr>
        <w:t>Hygienic</w:t>
      </w:r>
      <w:r w:rsidRPr="00E2270F">
        <w:rPr>
          <w:rFonts w:ascii="Garamond" w:hAnsi="Garamond" w:cs="Arial"/>
          <w:sz w:val="28"/>
          <w:szCs w:val="28"/>
        </w:rPr>
        <w:t>?”</w:t>
      </w:r>
      <w:r w:rsidR="00DB653C" w:rsidRPr="00E2270F">
        <w:rPr>
          <w:rFonts w:ascii="Garamond" w:hAnsi="Garamond" w:cs="Arial"/>
          <w:sz w:val="28"/>
          <w:szCs w:val="28"/>
        </w:rPr>
        <w:t xml:space="preserve"> Haigh supplied</w:t>
      </w:r>
      <w:r w:rsidRPr="00E2270F">
        <w:rPr>
          <w:rFonts w:ascii="Garamond" w:hAnsi="Garamond" w:cs="Arial"/>
          <w:sz w:val="28"/>
          <w:szCs w:val="28"/>
        </w:rPr>
        <w:t xml:space="preserve"> for her</w:t>
      </w:r>
      <w:r w:rsidR="00DB653C" w:rsidRPr="00E2270F">
        <w:rPr>
          <w:rFonts w:ascii="Garamond" w:hAnsi="Garamond" w:cs="Arial"/>
          <w:sz w:val="28"/>
          <w:szCs w:val="28"/>
        </w:rPr>
        <w:t>. “</w:t>
      </w:r>
      <w:r w:rsidR="00D45CA6">
        <w:rPr>
          <w:rFonts w:ascii="Garamond" w:hAnsi="Garamond" w:cs="Arial"/>
          <w:sz w:val="28"/>
          <w:szCs w:val="28"/>
        </w:rPr>
        <w:t>What’s</w:t>
      </w:r>
      <w:r w:rsidRPr="00E2270F">
        <w:rPr>
          <w:rFonts w:ascii="Garamond" w:hAnsi="Garamond" w:cs="Arial"/>
          <w:sz w:val="28"/>
          <w:szCs w:val="28"/>
        </w:rPr>
        <w:t xml:space="preserve"> in the pool is</w:t>
      </w:r>
      <w:r w:rsidR="00DB653C" w:rsidRPr="00E2270F">
        <w:rPr>
          <w:rFonts w:ascii="Garamond" w:hAnsi="Garamond" w:cs="Arial"/>
          <w:sz w:val="28"/>
          <w:szCs w:val="28"/>
        </w:rPr>
        <w:t xml:space="preserve"> absolutely pure rainwater</w:t>
      </w:r>
      <w:r w:rsidR="008F79E8" w:rsidRPr="00E2270F">
        <w:rPr>
          <w:rFonts w:ascii="Garamond" w:hAnsi="Garamond" w:cs="Arial"/>
          <w:sz w:val="28"/>
          <w:szCs w:val="28"/>
        </w:rPr>
        <w:t>,</w:t>
      </w:r>
      <w:r w:rsidR="00DB653C" w:rsidRPr="00E2270F">
        <w:rPr>
          <w:rFonts w:ascii="Garamond" w:hAnsi="Garamond" w:cs="Arial"/>
          <w:sz w:val="28"/>
          <w:szCs w:val="28"/>
        </w:rPr>
        <w:t xml:space="preserve"> Eleanor, </w:t>
      </w:r>
      <w:r w:rsidR="00D45CA6">
        <w:rPr>
          <w:rFonts w:ascii="Garamond" w:hAnsi="Garamond" w:cs="Arial"/>
          <w:sz w:val="28"/>
          <w:szCs w:val="28"/>
        </w:rPr>
        <w:t>and what comes out of</w:t>
      </w:r>
      <w:r w:rsidRPr="00E2270F">
        <w:rPr>
          <w:rFonts w:ascii="Garamond" w:hAnsi="Garamond" w:cs="Arial"/>
          <w:sz w:val="28"/>
          <w:szCs w:val="28"/>
        </w:rPr>
        <w:t xml:space="preserve"> the taps is perfectly fine to drink. A bit like good </w:t>
      </w:r>
      <w:r w:rsidR="00E84EE1">
        <w:rPr>
          <w:rFonts w:ascii="Garamond" w:hAnsi="Garamond" w:cs="Arial"/>
          <w:sz w:val="28"/>
          <w:szCs w:val="28"/>
        </w:rPr>
        <w:t>whiskey, minus the alcohol –</w:t>
      </w:r>
      <w:r w:rsidRPr="00E2270F">
        <w:rPr>
          <w:rFonts w:ascii="Garamond" w:hAnsi="Garamond" w:cs="Arial"/>
          <w:sz w:val="28"/>
          <w:szCs w:val="28"/>
        </w:rPr>
        <w:t xml:space="preserve"> </w:t>
      </w:r>
      <w:r w:rsidR="00DB653C" w:rsidRPr="00E2270F">
        <w:rPr>
          <w:rFonts w:ascii="Garamond" w:hAnsi="Garamond" w:cs="Arial"/>
          <w:sz w:val="28"/>
          <w:szCs w:val="28"/>
        </w:rPr>
        <w:t xml:space="preserve">filtered through </w:t>
      </w:r>
      <w:r w:rsidR="00365D0F" w:rsidRPr="00E2270F">
        <w:rPr>
          <w:rFonts w:ascii="Garamond" w:hAnsi="Garamond" w:cs="Arial"/>
          <w:sz w:val="28"/>
          <w:szCs w:val="28"/>
        </w:rPr>
        <w:t xml:space="preserve">peat, of course.” He watched her for a second or two longer and then laughed. “Don’t worry. It’s </w:t>
      </w:r>
      <w:r w:rsidR="008F79E8" w:rsidRPr="00E2270F">
        <w:rPr>
          <w:rFonts w:ascii="Garamond" w:hAnsi="Garamond" w:cs="Arial"/>
          <w:sz w:val="28"/>
          <w:szCs w:val="28"/>
        </w:rPr>
        <w:t>one of the things</w:t>
      </w:r>
      <w:r w:rsidR="00365D0F" w:rsidRPr="00E2270F">
        <w:rPr>
          <w:rFonts w:ascii="Garamond" w:hAnsi="Garamond" w:cs="Arial"/>
          <w:sz w:val="28"/>
          <w:szCs w:val="28"/>
        </w:rPr>
        <w:t xml:space="preserve"> all the kids who come here ask about. Second on the list of most-asked questions when it comes to island sanitation. </w:t>
      </w:r>
      <w:r w:rsidR="00440873" w:rsidRPr="00E2270F">
        <w:rPr>
          <w:rFonts w:ascii="Garamond" w:hAnsi="Garamond" w:cs="Arial"/>
          <w:sz w:val="28"/>
          <w:szCs w:val="28"/>
        </w:rPr>
        <w:t>The water in</w:t>
      </w:r>
      <w:r w:rsidR="00DB7FEB">
        <w:rPr>
          <w:rFonts w:ascii="Garamond" w:hAnsi="Garamond" w:cs="Arial"/>
          <w:sz w:val="28"/>
          <w:szCs w:val="28"/>
        </w:rPr>
        <w:t xml:space="preserve"> the main accommodation block does come</w:t>
      </w:r>
      <w:r w:rsidR="00365D0F" w:rsidRPr="00E2270F">
        <w:rPr>
          <w:rFonts w:ascii="Garamond" w:hAnsi="Garamond" w:cs="Arial"/>
          <w:sz w:val="28"/>
          <w:szCs w:val="28"/>
        </w:rPr>
        <w:t xml:space="preserve"> through peat, </w:t>
      </w:r>
      <w:r w:rsidR="006E2DDC" w:rsidRPr="00E2270F">
        <w:rPr>
          <w:rFonts w:ascii="Garamond" w:hAnsi="Garamond" w:cs="Arial"/>
          <w:sz w:val="28"/>
          <w:szCs w:val="28"/>
        </w:rPr>
        <w:t xml:space="preserve">as I said, </w:t>
      </w:r>
      <w:r w:rsidR="00365D0F" w:rsidRPr="00E2270F">
        <w:rPr>
          <w:rFonts w:ascii="Garamond" w:hAnsi="Garamond" w:cs="Arial"/>
          <w:sz w:val="28"/>
          <w:szCs w:val="28"/>
        </w:rPr>
        <w:t>but we also have a pretty-much state of the art purification unit with carbon and bacteriological filters buried just about…</w:t>
      </w:r>
      <w:r w:rsidR="00365D0F" w:rsidRPr="00E2270F">
        <w:rPr>
          <w:rFonts w:ascii="Garamond" w:hAnsi="Garamond" w:cs="Arial"/>
          <w:i/>
          <w:sz w:val="28"/>
          <w:szCs w:val="28"/>
        </w:rPr>
        <w:t>here</w:t>
      </w:r>
      <w:r w:rsidR="00365D0F" w:rsidRPr="00E2270F">
        <w:rPr>
          <w:rFonts w:ascii="Garamond" w:hAnsi="Garamond" w:cs="Arial"/>
          <w:sz w:val="28"/>
          <w:szCs w:val="28"/>
        </w:rPr>
        <w:t>.” He dug his heel into the ground.</w:t>
      </w:r>
      <w:r w:rsidR="00440873" w:rsidRPr="00E2270F">
        <w:rPr>
          <w:rFonts w:ascii="Garamond" w:hAnsi="Garamond" w:cs="Arial"/>
          <w:sz w:val="28"/>
          <w:szCs w:val="28"/>
        </w:rPr>
        <w:t xml:space="preserve"> The surface</w:t>
      </w:r>
      <w:r w:rsidR="00573044" w:rsidRPr="00E2270F">
        <w:rPr>
          <w:rFonts w:ascii="Garamond" w:hAnsi="Garamond" w:cs="Arial"/>
          <w:sz w:val="28"/>
          <w:szCs w:val="28"/>
        </w:rPr>
        <w:t xml:space="preserve"> did seem marginally more solid than </w:t>
      </w:r>
      <w:r w:rsidR="002E3805" w:rsidRPr="00E2270F">
        <w:rPr>
          <w:rFonts w:ascii="Garamond" w:hAnsi="Garamond" w:cs="Arial"/>
          <w:sz w:val="28"/>
          <w:szCs w:val="28"/>
        </w:rPr>
        <w:t>the surrounding bog</w:t>
      </w:r>
      <w:r w:rsidR="00573044" w:rsidRPr="00E2270F">
        <w:rPr>
          <w:rFonts w:ascii="Garamond" w:hAnsi="Garamond" w:cs="Arial"/>
          <w:sz w:val="28"/>
          <w:szCs w:val="28"/>
        </w:rPr>
        <w:t>.</w:t>
      </w:r>
      <w:r w:rsidR="00365D0F" w:rsidRPr="00E2270F">
        <w:rPr>
          <w:rFonts w:ascii="Garamond" w:hAnsi="Garamond" w:cs="Arial"/>
          <w:sz w:val="28"/>
          <w:szCs w:val="28"/>
        </w:rPr>
        <w:t xml:space="preserve"> “Shouldn’t need to mess about with </w:t>
      </w:r>
      <w:r w:rsidR="00573044" w:rsidRPr="00E2270F">
        <w:rPr>
          <w:rFonts w:ascii="Garamond" w:hAnsi="Garamond" w:cs="Arial"/>
          <w:sz w:val="28"/>
          <w:szCs w:val="28"/>
        </w:rPr>
        <w:t xml:space="preserve">the filters </w:t>
      </w:r>
      <w:r w:rsidR="00365D0F" w:rsidRPr="00E2270F">
        <w:rPr>
          <w:rFonts w:ascii="Garamond" w:hAnsi="Garamond" w:cs="Arial"/>
          <w:sz w:val="28"/>
          <w:szCs w:val="28"/>
        </w:rPr>
        <w:t xml:space="preserve"> at all, but if the water suddenly turns a bit brown, replace the filters with new ones – all labelled</w:t>
      </w:r>
      <w:r w:rsidR="00440873" w:rsidRPr="00E2270F">
        <w:rPr>
          <w:rFonts w:ascii="Garamond" w:hAnsi="Garamond" w:cs="Arial"/>
          <w:sz w:val="28"/>
          <w:szCs w:val="28"/>
        </w:rPr>
        <w:t xml:space="preserve"> </w:t>
      </w:r>
      <w:r w:rsidR="00365D0F" w:rsidRPr="00E2270F">
        <w:rPr>
          <w:rFonts w:ascii="Garamond" w:hAnsi="Garamond" w:cs="Arial"/>
          <w:sz w:val="28"/>
          <w:szCs w:val="28"/>
        </w:rPr>
        <w:t xml:space="preserve"> in the store</w:t>
      </w:r>
      <w:r w:rsidR="00573044" w:rsidRPr="00E2270F">
        <w:rPr>
          <w:rFonts w:ascii="Garamond" w:hAnsi="Garamond" w:cs="Arial"/>
          <w:sz w:val="28"/>
          <w:szCs w:val="28"/>
        </w:rPr>
        <w:t xml:space="preserve">, </w:t>
      </w:r>
      <w:r w:rsidR="00DB7FEB">
        <w:rPr>
          <w:rFonts w:ascii="Garamond" w:hAnsi="Garamond" w:cs="Arial"/>
          <w:sz w:val="28"/>
          <w:szCs w:val="28"/>
        </w:rPr>
        <w:t xml:space="preserve">together </w:t>
      </w:r>
      <w:r w:rsidR="00573044" w:rsidRPr="00E2270F">
        <w:rPr>
          <w:rFonts w:ascii="Garamond" w:hAnsi="Garamond" w:cs="Arial"/>
          <w:sz w:val="28"/>
          <w:szCs w:val="28"/>
        </w:rPr>
        <w:t>with a map which gives directions to the filtration units, in case you forget</w:t>
      </w:r>
      <w:r w:rsidR="00365D0F" w:rsidRPr="00E2270F">
        <w:rPr>
          <w:rFonts w:ascii="Garamond" w:hAnsi="Garamond" w:cs="Arial"/>
          <w:sz w:val="28"/>
          <w:szCs w:val="28"/>
        </w:rPr>
        <w:t xml:space="preserve">. </w:t>
      </w:r>
      <w:r w:rsidR="006E2DDC" w:rsidRPr="00E2270F">
        <w:rPr>
          <w:rFonts w:ascii="Garamond" w:hAnsi="Garamond" w:cs="Arial"/>
          <w:sz w:val="28"/>
          <w:szCs w:val="28"/>
        </w:rPr>
        <w:t xml:space="preserve">Not that a bit of peaty water </w:t>
      </w:r>
      <w:r w:rsidR="00D45CA6">
        <w:rPr>
          <w:rFonts w:ascii="Garamond" w:hAnsi="Garamond" w:cs="Arial"/>
          <w:sz w:val="28"/>
          <w:szCs w:val="28"/>
        </w:rPr>
        <w:t>would</w:t>
      </w:r>
      <w:r w:rsidR="006E2DDC" w:rsidRPr="00E2270F">
        <w:rPr>
          <w:rFonts w:ascii="Garamond" w:hAnsi="Garamond" w:cs="Arial"/>
          <w:sz w:val="28"/>
          <w:szCs w:val="28"/>
        </w:rPr>
        <w:t xml:space="preserve"> do any</w:t>
      </w:r>
      <w:r w:rsidR="00365D0F" w:rsidRPr="00E2270F">
        <w:rPr>
          <w:rFonts w:ascii="Garamond" w:hAnsi="Garamond" w:cs="Arial"/>
          <w:sz w:val="28"/>
          <w:szCs w:val="28"/>
        </w:rPr>
        <w:t xml:space="preserve"> harm</w:t>
      </w:r>
      <w:r w:rsidR="00D45CA6">
        <w:rPr>
          <w:rFonts w:ascii="Garamond" w:hAnsi="Garamond" w:cs="Arial"/>
          <w:sz w:val="28"/>
          <w:szCs w:val="28"/>
        </w:rPr>
        <w:t xml:space="preserve"> </w:t>
      </w:r>
      <w:r w:rsidR="00365D0F" w:rsidRPr="00E2270F">
        <w:rPr>
          <w:rFonts w:ascii="Garamond" w:hAnsi="Garamond" w:cs="Arial"/>
          <w:sz w:val="28"/>
          <w:szCs w:val="28"/>
        </w:rPr>
        <w:t>– there’s plenty</w:t>
      </w:r>
      <w:r w:rsidR="00C60AB2" w:rsidRPr="00E2270F">
        <w:rPr>
          <w:rFonts w:ascii="Garamond" w:hAnsi="Garamond" w:cs="Arial"/>
          <w:sz w:val="28"/>
          <w:szCs w:val="28"/>
        </w:rPr>
        <w:t xml:space="preserve"> of folk and more than a few companies</w:t>
      </w:r>
      <w:r w:rsidR="00365D0F" w:rsidRPr="00E2270F">
        <w:rPr>
          <w:rFonts w:ascii="Garamond" w:hAnsi="Garamond" w:cs="Arial"/>
          <w:sz w:val="28"/>
          <w:szCs w:val="28"/>
        </w:rPr>
        <w:t xml:space="preserve"> in the highlands </w:t>
      </w:r>
      <w:r w:rsidR="00C60AB2" w:rsidRPr="00E2270F">
        <w:rPr>
          <w:rFonts w:ascii="Garamond" w:hAnsi="Garamond" w:cs="Arial"/>
          <w:sz w:val="28"/>
          <w:szCs w:val="28"/>
        </w:rPr>
        <w:t>that</w:t>
      </w:r>
      <w:r w:rsidR="00365D0F" w:rsidRPr="00E2270F">
        <w:rPr>
          <w:rFonts w:ascii="Garamond" w:hAnsi="Garamond" w:cs="Arial"/>
          <w:sz w:val="28"/>
          <w:szCs w:val="28"/>
        </w:rPr>
        <w:t xml:space="preserve"> will add a bit of grain alcohol to your</w:t>
      </w:r>
      <w:r w:rsidR="00C60AB2" w:rsidRPr="00E2270F">
        <w:rPr>
          <w:rFonts w:ascii="Garamond" w:hAnsi="Garamond" w:cs="Arial"/>
          <w:sz w:val="28"/>
          <w:szCs w:val="28"/>
        </w:rPr>
        <w:t xml:space="preserve"> ordinary</w:t>
      </w:r>
      <w:r w:rsidR="00365D0F" w:rsidRPr="00E2270F">
        <w:rPr>
          <w:rFonts w:ascii="Garamond" w:hAnsi="Garamond" w:cs="Arial"/>
          <w:sz w:val="28"/>
          <w:szCs w:val="28"/>
        </w:rPr>
        <w:t xml:space="preserve"> peat water and </w:t>
      </w:r>
      <w:r w:rsidR="00C60AB2" w:rsidRPr="00E2270F">
        <w:rPr>
          <w:rFonts w:ascii="Garamond" w:hAnsi="Garamond" w:cs="Arial"/>
          <w:sz w:val="28"/>
          <w:szCs w:val="28"/>
        </w:rPr>
        <w:t>be selling</w:t>
      </w:r>
      <w:r w:rsidR="00442439">
        <w:rPr>
          <w:rFonts w:ascii="Garamond" w:hAnsi="Garamond" w:cs="Arial"/>
          <w:sz w:val="28"/>
          <w:szCs w:val="28"/>
        </w:rPr>
        <w:t xml:space="preserve"> it </w:t>
      </w:r>
      <w:r w:rsidR="00440873" w:rsidRPr="00E2270F">
        <w:rPr>
          <w:rFonts w:ascii="Garamond" w:hAnsi="Garamond" w:cs="Arial"/>
          <w:sz w:val="28"/>
          <w:szCs w:val="28"/>
        </w:rPr>
        <w:t>for a small fortune as p</w:t>
      </w:r>
      <w:r w:rsidR="00365D0F" w:rsidRPr="00E2270F">
        <w:rPr>
          <w:rFonts w:ascii="Garamond" w:hAnsi="Garamond" w:cs="Arial"/>
          <w:sz w:val="28"/>
          <w:szCs w:val="28"/>
        </w:rPr>
        <w:t xml:space="preserve">remium </w:t>
      </w:r>
      <w:r w:rsidR="006E2DDC" w:rsidRPr="00E2270F">
        <w:rPr>
          <w:rFonts w:ascii="Garamond" w:hAnsi="Garamond" w:cs="Arial"/>
          <w:sz w:val="28"/>
          <w:szCs w:val="28"/>
        </w:rPr>
        <w:t>single malt</w:t>
      </w:r>
      <w:r w:rsidR="00365D0F" w:rsidRPr="00E2270F">
        <w:rPr>
          <w:rFonts w:ascii="Garamond" w:hAnsi="Garamond" w:cs="Arial"/>
          <w:sz w:val="28"/>
          <w:szCs w:val="28"/>
        </w:rPr>
        <w:t>.”</w:t>
      </w:r>
    </w:p>
    <w:p w14:paraId="71FCF5C1" w14:textId="77777777" w:rsidR="00365D0F" w:rsidRPr="00E2270F" w:rsidRDefault="00365D0F" w:rsidP="00573044">
      <w:pPr>
        <w:spacing w:line="480" w:lineRule="auto"/>
        <w:jc w:val="both"/>
        <w:rPr>
          <w:rFonts w:ascii="Garamond" w:hAnsi="Garamond" w:cs="Arial"/>
          <w:sz w:val="28"/>
          <w:szCs w:val="28"/>
        </w:rPr>
      </w:pPr>
      <w:r w:rsidRPr="00E2270F">
        <w:rPr>
          <w:rFonts w:ascii="Garamond" w:hAnsi="Garamond" w:cs="Arial"/>
          <w:sz w:val="28"/>
          <w:szCs w:val="28"/>
        </w:rPr>
        <w:t xml:space="preserve">    “What’s the number one question?” asked Alex.</w:t>
      </w:r>
      <w:r w:rsidR="00C60AB2" w:rsidRPr="00E2270F">
        <w:rPr>
          <w:rFonts w:ascii="Garamond" w:hAnsi="Garamond" w:cs="Arial"/>
          <w:sz w:val="28"/>
          <w:szCs w:val="28"/>
        </w:rPr>
        <w:t xml:space="preserve"> He liked </w:t>
      </w:r>
      <w:r w:rsidR="00D45CA6">
        <w:rPr>
          <w:rFonts w:ascii="Garamond" w:hAnsi="Garamond" w:cs="Arial"/>
          <w:sz w:val="28"/>
          <w:szCs w:val="28"/>
        </w:rPr>
        <w:t>his lists complete</w:t>
      </w:r>
      <w:r w:rsidR="00C60AB2" w:rsidRPr="00E2270F">
        <w:rPr>
          <w:rFonts w:ascii="Garamond" w:hAnsi="Garamond" w:cs="Arial"/>
          <w:sz w:val="28"/>
          <w:szCs w:val="28"/>
        </w:rPr>
        <w:t>.</w:t>
      </w:r>
    </w:p>
    <w:p w14:paraId="106CEC7F" w14:textId="77777777" w:rsidR="00365D0F" w:rsidRPr="00E2270F" w:rsidRDefault="00365D0F" w:rsidP="00573044">
      <w:pPr>
        <w:spacing w:line="480" w:lineRule="auto"/>
        <w:jc w:val="both"/>
        <w:rPr>
          <w:rFonts w:ascii="Garamond" w:hAnsi="Garamond" w:cs="Arial"/>
          <w:sz w:val="28"/>
          <w:szCs w:val="28"/>
        </w:rPr>
      </w:pPr>
      <w:r w:rsidRPr="00E2270F">
        <w:rPr>
          <w:rFonts w:ascii="Garamond" w:hAnsi="Garamond" w:cs="Arial"/>
          <w:sz w:val="28"/>
          <w:szCs w:val="28"/>
        </w:rPr>
        <w:t xml:space="preserve">    “I imagine it has something to do with what happens </w:t>
      </w:r>
      <w:r w:rsidR="00440873" w:rsidRPr="00442439">
        <w:rPr>
          <w:rFonts w:ascii="Garamond" w:hAnsi="Garamond" w:cs="Arial"/>
          <w:i/>
          <w:sz w:val="28"/>
          <w:szCs w:val="28"/>
        </w:rPr>
        <w:t>after</w:t>
      </w:r>
      <w:r w:rsidR="00440873" w:rsidRPr="00E2270F">
        <w:rPr>
          <w:rFonts w:ascii="Garamond" w:hAnsi="Garamond" w:cs="Arial"/>
          <w:sz w:val="28"/>
          <w:szCs w:val="28"/>
        </w:rPr>
        <w:t xml:space="preserve"> you drink the water</w:t>
      </w:r>
      <w:r w:rsidRPr="00E2270F">
        <w:rPr>
          <w:rFonts w:ascii="Garamond" w:hAnsi="Garamond" w:cs="Arial"/>
          <w:sz w:val="28"/>
          <w:szCs w:val="28"/>
        </w:rPr>
        <w:t>,” Mike said.</w:t>
      </w:r>
    </w:p>
    <w:p w14:paraId="3DB96F85" w14:textId="77777777" w:rsidR="00365D0F" w:rsidRPr="00E2270F" w:rsidRDefault="00365D0F" w:rsidP="00573044">
      <w:pPr>
        <w:spacing w:line="480" w:lineRule="auto"/>
        <w:jc w:val="both"/>
        <w:rPr>
          <w:rFonts w:ascii="Garamond" w:hAnsi="Garamond" w:cs="Arial"/>
          <w:sz w:val="28"/>
          <w:szCs w:val="28"/>
        </w:rPr>
      </w:pPr>
      <w:r w:rsidRPr="00E2270F">
        <w:rPr>
          <w:rFonts w:ascii="Garamond" w:hAnsi="Garamond" w:cs="Arial"/>
          <w:sz w:val="28"/>
          <w:szCs w:val="28"/>
        </w:rPr>
        <w:t xml:space="preserve">    “Exactly so,” agreed Haigh.</w:t>
      </w:r>
    </w:p>
    <w:p w14:paraId="0DF821AD" w14:textId="77777777" w:rsidR="00365D0F" w:rsidRPr="00E2270F" w:rsidRDefault="00365D0F" w:rsidP="00573044">
      <w:pPr>
        <w:spacing w:line="480" w:lineRule="auto"/>
        <w:jc w:val="both"/>
        <w:rPr>
          <w:rFonts w:ascii="Garamond" w:hAnsi="Garamond" w:cs="Arial"/>
          <w:sz w:val="28"/>
          <w:szCs w:val="28"/>
        </w:rPr>
      </w:pPr>
      <w:r w:rsidRPr="00E2270F">
        <w:rPr>
          <w:rFonts w:ascii="Garamond" w:hAnsi="Garamond" w:cs="Arial"/>
          <w:sz w:val="28"/>
          <w:szCs w:val="28"/>
        </w:rPr>
        <w:t xml:space="preserve">    “</w:t>
      </w:r>
      <w:r w:rsidR="00440873" w:rsidRPr="00E2270F">
        <w:rPr>
          <w:rFonts w:ascii="Garamond" w:hAnsi="Garamond" w:cs="Arial"/>
          <w:sz w:val="28"/>
          <w:szCs w:val="28"/>
        </w:rPr>
        <w:t>After</w:t>
      </w:r>
      <w:r w:rsidRPr="00E2270F">
        <w:rPr>
          <w:rFonts w:ascii="Garamond" w:hAnsi="Garamond" w:cs="Arial"/>
          <w:sz w:val="28"/>
          <w:szCs w:val="28"/>
        </w:rPr>
        <w:t>?” Eleanor</w:t>
      </w:r>
      <w:r w:rsidR="00D45CA6">
        <w:rPr>
          <w:rFonts w:ascii="Garamond" w:hAnsi="Garamond" w:cs="Arial"/>
          <w:sz w:val="28"/>
          <w:szCs w:val="28"/>
        </w:rPr>
        <w:t xml:space="preserve"> said</w:t>
      </w:r>
      <w:r w:rsidRPr="00E2270F">
        <w:rPr>
          <w:rFonts w:ascii="Garamond" w:hAnsi="Garamond" w:cs="Arial"/>
          <w:sz w:val="28"/>
          <w:szCs w:val="28"/>
        </w:rPr>
        <w:t>. “Sewage?” I</w:t>
      </w:r>
      <w:r w:rsidR="00874535">
        <w:rPr>
          <w:rFonts w:ascii="Garamond" w:hAnsi="Garamond" w:cs="Arial"/>
          <w:sz w:val="28"/>
          <w:szCs w:val="28"/>
        </w:rPr>
        <w:t>t hadn’t occurred to her at all</w:t>
      </w:r>
      <w:r w:rsidRPr="00E2270F">
        <w:rPr>
          <w:rFonts w:ascii="Garamond" w:hAnsi="Garamond" w:cs="Arial"/>
          <w:sz w:val="28"/>
          <w:szCs w:val="28"/>
        </w:rPr>
        <w:t xml:space="preserve"> but she could understand how that topic might loom large for kids brought up </w:t>
      </w:r>
      <w:r w:rsidR="00D45CA6">
        <w:rPr>
          <w:rFonts w:ascii="Garamond" w:hAnsi="Garamond" w:cs="Arial"/>
          <w:sz w:val="28"/>
          <w:szCs w:val="28"/>
        </w:rPr>
        <w:t>to think</w:t>
      </w:r>
      <w:r w:rsidR="00442439">
        <w:rPr>
          <w:rFonts w:ascii="Garamond" w:hAnsi="Garamond" w:cs="Arial"/>
          <w:sz w:val="28"/>
          <w:szCs w:val="28"/>
        </w:rPr>
        <w:t xml:space="preserve"> that the</w:t>
      </w:r>
      <w:r w:rsidRPr="00E2270F">
        <w:rPr>
          <w:rFonts w:ascii="Garamond" w:hAnsi="Garamond" w:cs="Arial"/>
          <w:sz w:val="28"/>
          <w:szCs w:val="28"/>
        </w:rPr>
        <w:t xml:space="preserve"> </w:t>
      </w:r>
      <w:r w:rsidR="00440873" w:rsidRPr="00E2270F">
        <w:rPr>
          <w:rFonts w:ascii="Garamond" w:hAnsi="Garamond" w:cs="Arial"/>
          <w:sz w:val="28"/>
          <w:szCs w:val="28"/>
        </w:rPr>
        <w:t xml:space="preserve">measure </w:t>
      </w:r>
      <w:r w:rsidRPr="00E2270F">
        <w:rPr>
          <w:rFonts w:ascii="Garamond" w:hAnsi="Garamond" w:cs="Arial"/>
          <w:sz w:val="28"/>
          <w:szCs w:val="28"/>
        </w:rPr>
        <w:t xml:space="preserve">of </w:t>
      </w:r>
      <w:r w:rsidR="00440873" w:rsidRPr="00E2270F">
        <w:rPr>
          <w:rFonts w:ascii="Garamond" w:hAnsi="Garamond" w:cs="Arial"/>
          <w:sz w:val="28"/>
          <w:szCs w:val="28"/>
        </w:rPr>
        <w:t xml:space="preserve">the progression of </w:t>
      </w:r>
      <w:r w:rsidRPr="00E2270F">
        <w:rPr>
          <w:rFonts w:ascii="Garamond" w:hAnsi="Garamond" w:cs="Arial"/>
          <w:sz w:val="28"/>
          <w:szCs w:val="28"/>
        </w:rPr>
        <w:t xml:space="preserve">modern civilization was </w:t>
      </w:r>
      <w:r w:rsidR="00573044" w:rsidRPr="00E2270F">
        <w:rPr>
          <w:rFonts w:ascii="Garamond" w:hAnsi="Garamond" w:cs="Arial"/>
          <w:sz w:val="28"/>
          <w:szCs w:val="28"/>
        </w:rPr>
        <w:t xml:space="preserve">the distance </w:t>
      </w:r>
      <w:r w:rsidR="00440873" w:rsidRPr="00E2270F">
        <w:rPr>
          <w:rFonts w:ascii="Garamond" w:hAnsi="Garamond" w:cs="Arial"/>
          <w:sz w:val="28"/>
          <w:szCs w:val="28"/>
        </w:rPr>
        <w:t xml:space="preserve">maintained </w:t>
      </w:r>
      <w:r w:rsidR="00573044" w:rsidRPr="00E2270F">
        <w:rPr>
          <w:rFonts w:ascii="Garamond" w:hAnsi="Garamond" w:cs="Arial"/>
          <w:sz w:val="28"/>
          <w:szCs w:val="28"/>
        </w:rPr>
        <w:t xml:space="preserve">between the average </w:t>
      </w:r>
      <w:r w:rsidR="00D45CA6">
        <w:rPr>
          <w:rFonts w:ascii="Garamond" w:hAnsi="Garamond" w:cs="Arial"/>
          <w:sz w:val="28"/>
          <w:szCs w:val="28"/>
        </w:rPr>
        <w:t>person and their own waste</w:t>
      </w:r>
      <w:r w:rsidR="00442439">
        <w:rPr>
          <w:rFonts w:ascii="Garamond" w:hAnsi="Garamond" w:cs="Arial"/>
          <w:sz w:val="28"/>
          <w:szCs w:val="28"/>
        </w:rPr>
        <w:t>.</w:t>
      </w:r>
    </w:p>
    <w:p w14:paraId="0330B3F5" w14:textId="77777777" w:rsidR="007D4C18" w:rsidRPr="00E2270F" w:rsidRDefault="007D4C18" w:rsidP="00573044">
      <w:pPr>
        <w:spacing w:line="480" w:lineRule="auto"/>
        <w:jc w:val="both"/>
        <w:rPr>
          <w:rFonts w:ascii="Garamond" w:hAnsi="Garamond" w:cs="Arial"/>
          <w:sz w:val="28"/>
          <w:szCs w:val="28"/>
        </w:rPr>
      </w:pPr>
      <w:r w:rsidRPr="00E2270F">
        <w:rPr>
          <w:rFonts w:ascii="Garamond" w:hAnsi="Garamond" w:cs="Arial"/>
          <w:sz w:val="28"/>
          <w:szCs w:val="28"/>
        </w:rPr>
        <w:t xml:space="preserve">    “Everything from our toilets goes through a</w:t>
      </w:r>
      <w:r w:rsidR="00275F33" w:rsidRPr="00E2270F">
        <w:rPr>
          <w:rFonts w:ascii="Garamond" w:hAnsi="Garamond" w:cs="Arial"/>
          <w:sz w:val="28"/>
          <w:szCs w:val="28"/>
        </w:rPr>
        <w:t xml:space="preserve"> </w:t>
      </w:r>
      <w:r w:rsidR="008F79E8" w:rsidRPr="00E2270F">
        <w:rPr>
          <w:rFonts w:ascii="Garamond" w:hAnsi="Garamond" w:cs="Arial"/>
          <w:sz w:val="28"/>
          <w:szCs w:val="28"/>
        </w:rPr>
        <w:t>rudimentary</w:t>
      </w:r>
      <w:r w:rsidR="00275F33" w:rsidRPr="00E2270F">
        <w:rPr>
          <w:rFonts w:ascii="Garamond" w:hAnsi="Garamond" w:cs="Arial"/>
          <w:sz w:val="28"/>
          <w:szCs w:val="28"/>
        </w:rPr>
        <w:t xml:space="preserve"> </w:t>
      </w:r>
      <w:r w:rsidR="00442439">
        <w:rPr>
          <w:rFonts w:ascii="Garamond" w:hAnsi="Garamond" w:cs="Arial"/>
          <w:sz w:val="28"/>
          <w:szCs w:val="28"/>
        </w:rPr>
        <w:t xml:space="preserve">treatment system, </w:t>
      </w:r>
      <w:r w:rsidRPr="00E2270F">
        <w:rPr>
          <w:rFonts w:ascii="Garamond" w:hAnsi="Garamond" w:cs="Arial"/>
          <w:sz w:val="28"/>
          <w:szCs w:val="28"/>
        </w:rPr>
        <w:t>then</w:t>
      </w:r>
      <w:r w:rsidR="00573044" w:rsidRPr="00E2270F">
        <w:rPr>
          <w:rFonts w:ascii="Garamond" w:hAnsi="Garamond" w:cs="Arial"/>
          <w:sz w:val="28"/>
          <w:szCs w:val="28"/>
        </w:rPr>
        <w:t xml:space="preserve"> basically straight out</w:t>
      </w:r>
      <w:r w:rsidRPr="00E2270F">
        <w:rPr>
          <w:rFonts w:ascii="Garamond" w:hAnsi="Garamond" w:cs="Arial"/>
          <w:sz w:val="28"/>
          <w:szCs w:val="28"/>
        </w:rPr>
        <w:t xml:space="preserve"> i</w:t>
      </w:r>
      <w:r w:rsidR="00275F33" w:rsidRPr="00E2270F">
        <w:rPr>
          <w:rFonts w:ascii="Garamond" w:hAnsi="Garamond" w:cs="Arial"/>
          <w:sz w:val="28"/>
          <w:szCs w:val="28"/>
        </w:rPr>
        <w:t>nto the</w:t>
      </w:r>
      <w:r w:rsidR="00442439">
        <w:rPr>
          <w:rFonts w:ascii="Garamond" w:hAnsi="Garamond" w:cs="Arial"/>
          <w:sz w:val="28"/>
          <w:szCs w:val="28"/>
        </w:rPr>
        <w:t xml:space="preserve"> sea. The fish love it. In fact</w:t>
      </w:r>
      <w:r w:rsidR="00275F33" w:rsidRPr="00E2270F">
        <w:rPr>
          <w:rFonts w:ascii="Garamond" w:hAnsi="Garamond" w:cs="Arial"/>
          <w:sz w:val="28"/>
          <w:szCs w:val="28"/>
        </w:rPr>
        <w:t xml:space="preserve"> o</w:t>
      </w:r>
      <w:r w:rsidRPr="00E2270F">
        <w:rPr>
          <w:rFonts w:ascii="Garamond" w:hAnsi="Garamond" w:cs="Arial"/>
          <w:sz w:val="28"/>
          <w:szCs w:val="28"/>
        </w:rPr>
        <w:t xml:space="preserve">ur outlet pipe is one of the best places to set the </w:t>
      </w:r>
      <w:r w:rsidR="00D45CA6">
        <w:rPr>
          <w:rFonts w:ascii="Garamond" w:hAnsi="Garamond" w:cs="Arial"/>
          <w:sz w:val="28"/>
          <w:szCs w:val="28"/>
        </w:rPr>
        <w:t xml:space="preserve">lobster </w:t>
      </w:r>
      <w:r w:rsidRPr="00E2270F">
        <w:rPr>
          <w:rFonts w:ascii="Garamond" w:hAnsi="Garamond" w:cs="Arial"/>
          <w:sz w:val="28"/>
          <w:szCs w:val="28"/>
        </w:rPr>
        <w:t>pots. Ju</w:t>
      </w:r>
      <w:r w:rsidR="00275F33" w:rsidRPr="00E2270F">
        <w:rPr>
          <w:rFonts w:ascii="Garamond" w:hAnsi="Garamond" w:cs="Arial"/>
          <w:sz w:val="28"/>
          <w:szCs w:val="28"/>
        </w:rPr>
        <w:t>st remember that the next time you go for a meal in a fancy restaurant</w:t>
      </w:r>
      <w:r w:rsidR="00C60AB2" w:rsidRPr="00E2270F">
        <w:rPr>
          <w:rFonts w:ascii="Garamond" w:hAnsi="Garamond" w:cs="Arial"/>
          <w:sz w:val="28"/>
          <w:szCs w:val="28"/>
        </w:rPr>
        <w:t xml:space="preserve"> and order up a </w:t>
      </w:r>
      <w:r w:rsidR="00440873" w:rsidRPr="00E2270F">
        <w:rPr>
          <w:rFonts w:ascii="Garamond" w:hAnsi="Garamond" w:cs="Arial"/>
          <w:sz w:val="28"/>
          <w:szCs w:val="28"/>
        </w:rPr>
        <w:t>tasty</w:t>
      </w:r>
      <w:r w:rsidR="00C60AB2" w:rsidRPr="00E2270F">
        <w:rPr>
          <w:rFonts w:ascii="Garamond" w:hAnsi="Garamond" w:cs="Arial"/>
          <w:sz w:val="28"/>
          <w:szCs w:val="28"/>
        </w:rPr>
        <w:t xml:space="preserve"> half of fresh sea-caught lobster</w:t>
      </w:r>
      <w:r w:rsidRPr="00E2270F">
        <w:rPr>
          <w:rFonts w:ascii="Garamond" w:hAnsi="Garamond" w:cs="Arial"/>
          <w:sz w:val="28"/>
          <w:szCs w:val="28"/>
        </w:rPr>
        <w:t xml:space="preserve">.” Neither Eleanor nor Alex had </w:t>
      </w:r>
      <w:r w:rsidR="00573044" w:rsidRPr="00E2270F">
        <w:rPr>
          <w:rFonts w:ascii="Garamond" w:hAnsi="Garamond" w:cs="Arial"/>
          <w:sz w:val="28"/>
          <w:szCs w:val="28"/>
        </w:rPr>
        <w:t xml:space="preserve">actually </w:t>
      </w:r>
      <w:r w:rsidRPr="00E2270F">
        <w:rPr>
          <w:rFonts w:ascii="Garamond" w:hAnsi="Garamond" w:cs="Arial"/>
          <w:sz w:val="28"/>
          <w:szCs w:val="28"/>
        </w:rPr>
        <w:t xml:space="preserve">ever eaten lobster in their lives – the idea rather repulsed Eleanor, </w:t>
      </w:r>
      <w:r w:rsidR="00C60AB2" w:rsidRPr="00E2270F">
        <w:rPr>
          <w:rFonts w:ascii="Garamond" w:hAnsi="Garamond" w:cs="Arial"/>
          <w:sz w:val="28"/>
          <w:szCs w:val="28"/>
        </w:rPr>
        <w:t>while</w:t>
      </w:r>
      <w:r w:rsidRPr="00E2270F">
        <w:rPr>
          <w:rFonts w:ascii="Garamond" w:hAnsi="Garamond" w:cs="Arial"/>
          <w:sz w:val="28"/>
          <w:szCs w:val="28"/>
        </w:rPr>
        <w:t xml:space="preserve"> Alex was fairly certain that he wouldn’t much care for the </w:t>
      </w:r>
      <w:r w:rsidR="00D45CA6">
        <w:rPr>
          <w:rFonts w:ascii="Garamond" w:hAnsi="Garamond" w:cs="Arial"/>
          <w:sz w:val="28"/>
          <w:szCs w:val="28"/>
        </w:rPr>
        <w:t>texture</w:t>
      </w:r>
      <w:r w:rsidRPr="00E2270F">
        <w:rPr>
          <w:rFonts w:ascii="Garamond" w:hAnsi="Garamond" w:cs="Arial"/>
          <w:sz w:val="28"/>
          <w:szCs w:val="28"/>
        </w:rPr>
        <w:t xml:space="preserve"> – and Mike was of the opinion that his lobster-eating days were behind him.</w:t>
      </w:r>
      <w:r w:rsidR="00275F33" w:rsidRPr="00E2270F">
        <w:rPr>
          <w:rFonts w:ascii="Garamond" w:hAnsi="Garamond" w:cs="Arial"/>
          <w:sz w:val="28"/>
          <w:szCs w:val="28"/>
        </w:rPr>
        <w:t xml:space="preserve"> Even so, they </w:t>
      </w:r>
      <w:r w:rsidR="00874535">
        <w:rPr>
          <w:rFonts w:ascii="Garamond" w:hAnsi="Garamond" w:cs="Arial"/>
          <w:sz w:val="28"/>
          <w:szCs w:val="28"/>
        </w:rPr>
        <w:t xml:space="preserve">all </w:t>
      </w:r>
      <w:r w:rsidR="00275F33" w:rsidRPr="00E2270F">
        <w:rPr>
          <w:rFonts w:ascii="Garamond" w:hAnsi="Garamond" w:cs="Arial"/>
          <w:sz w:val="28"/>
          <w:szCs w:val="28"/>
        </w:rPr>
        <w:t>smiled politely.</w:t>
      </w:r>
    </w:p>
    <w:p w14:paraId="7E7463C4" w14:textId="77777777" w:rsidR="00573044" w:rsidRPr="00E2270F" w:rsidRDefault="00275F33" w:rsidP="00573044">
      <w:pPr>
        <w:spacing w:line="480" w:lineRule="auto"/>
        <w:jc w:val="both"/>
        <w:rPr>
          <w:rFonts w:ascii="Garamond" w:hAnsi="Garamond" w:cs="Arial"/>
          <w:sz w:val="28"/>
          <w:szCs w:val="28"/>
        </w:rPr>
      </w:pPr>
      <w:r w:rsidRPr="00E2270F">
        <w:rPr>
          <w:rFonts w:ascii="Garamond" w:hAnsi="Garamond" w:cs="Arial"/>
          <w:sz w:val="28"/>
          <w:szCs w:val="28"/>
        </w:rPr>
        <w:t xml:space="preserve">    Haigh led </w:t>
      </w:r>
      <w:r w:rsidR="00440873" w:rsidRPr="00E2270F">
        <w:rPr>
          <w:rFonts w:ascii="Garamond" w:hAnsi="Garamond" w:cs="Arial"/>
          <w:sz w:val="28"/>
          <w:szCs w:val="28"/>
        </w:rPr>
        <w:t>the</w:t>
      </w:r>
      <w:r w:rsidRPr="00E2270F">
        <w:rPr>
          <w:rFonts w:ascii="Garamond" w:hAnsi="Garamond" w:cs="Arial"/>
          <w:sz w:val="28"/>
          <w:szCs w:val="28"/>
        </w:rPr>
        <w:t xml:space="preserve"> group up</w:t>
      </w:r>
      <w:r w:rsidR="00573044" w:rsidRPr="00E2270F">
        <w:rPr>
          <w:rFonts w:ascii="Garamond" w:hAnsi="Garamond" w:cs="Arial"/>
          <w:sz w:val="28"/>
          <w:szCs w:val="28"/>
        </w:rPr>
        <w:t xml:space="preserve"> towards the summit of the island</w:t>
      </w:r>
      <w:r w:rsidRPr="00E2270F">
        <w:rPr>
          <w:rFonts w:ascii="Garamond" w:hAnsi="Garamond" w:cs="Arial"/>
          <w:sz w:val="28"/>
          <w:szCs w:val="28"/>
        </w:rPr>
        <w:t>. Out of the shelter of the bay</w:t>
      </w:r>
      <w:r w:rsidR="00874535">
        <w:rPr>
          <w:rFonts w:ascii="Garamond" w:hAnsi="Garamond" w:cs="Arial"/>
          <w:sz w:val="28"/>
          <w:szCs w:val="28"/>
        </w:rPr>
        <w:t>,</w:t>
      </w:r>
      <w:r w:rsidRPr="00E2270F">
        <w:rPr>
          <w:rFonts w:ascii="Garamond" w:hAnsi="Garamond" w:cs="Arial"/>
          <w:sz w:val="28"/>
          <w:szCs w:val="28"/>
        </w:rPr>
        <w:t xml:space="preserve"> the wind became</w:t>
      </w:r>
      <w:r w:rsidR="00442439">
        <w:rPr>
          <w:rFonts w:ascii="Garamond" w:hAnsi="Garamond" w:cs="Arial"/>
          <w:sz w:val="28"/>
          <w:szCs w:val="28"/>
        </w:rPr>
        <w:t xml:space="preserve"> </w:t>
      </w:r>
      <w:r w:rsidR="00D45CA6">
        <w:rPr>
          <w:rFonts w:ascii="Garamond" w:hAnsi="Garamond" w:cs="Arial"/>
          <w:sz w:val="28"/>
          <w:szCs w:val="28"/>
        </w:rPr>
        <w:t>harsher</w:t>
      </w:r>
      <w:r w:rsidR="00442439">
        <w:rPr>
          <w:rFonts w:ascii="Garamond" w:hAnsi="Garamond" w:cs="Arial"/>
          <w:sz w:val="28"/>
          <w:szCs w:val="28"/>
        </w:rPr>
        <w:t xml:space="preserve">, driving rain </w:t>
      </w:r>
      <w:r w:rsidR="00D45CA6">
        <w:rPr>
          <w:rFonts w:ascii="Garamond" w:hAnsi="Garamond" w:cs="Arial"/>
          <w:sz w:val="28"/>
          <w:szCs w:val="28"/>
        </w:rPr>
        <w:t>to slap</w:t>
      </w:r>
      <w:r w:rsidR="00573044" w:rsidRPr="00E2270F">
        <w:rPr>
          <w:rFonts w:ascii="Garamond" w:hAnsi="Garamond" w:cs="Arial"/>
          <w:sz w:val="28"/>
          <w:szCs w:val="28"/>
        </w:rPr>
        <w:t xml:space="preserve"> </w:t>
      </w:r>
      <w:r w:rsidR="009851EF" w:rsidRPr="00E2270F">
        <w:rPr>
          <w:rFonts w:ascii="Garamond" w:hAnsi="Garamond" w:cs="Arial"/>
          <w:sz w:val="28"/>
          <w:szCs w:val="28"/>
        </w:rPr>
        <w:t>brutally</w:t>
      </w:r>
      <w:r w:rsidR="009851EF">
        <w:rPr>
          <w:rFonts w:ascii="Garamond" w:hAnsi="Garamond" w:cs="Arial"/>
          <w:sz w:val="28"/>
          <w:szCs w:val="28"/>
        </w:rPr>
        <w:t xml:space="preserve"> </w:t>
      </w:r>
      <w:r w:rsidR="00573044" w:rsidRPr="00E2270F">
        <w:rPr>
          <w:rFonts w:ascii="Garamond" w:hAnsi="Garamond" w:cs="Arial"/>
          <w:sz w:val="28"/>
          <w:szCs w:val="28"/>
        </w:rPr>
        <w:t>at</w:t>
      </w:r>
      <w:r w:rsidRPr="00E2270F">
        <w:rPr>
          <w:rFonts w:ascii="Garamond" w:hAnsi="Garamond" w:cs="Arial"/>
          <w:sz w:val="28"/>
          <w:szCs w:val="28"/>
        </w:rPr>
        <w:t xml:space="preserve"> the material of their waterproofs, </w:t>
      </w:r>
      <w:r w:rsidR="00931AE6" w:rsidRPr="00E2270F">
        <w:rPr>
          <w:rFonts w:ascii="Garamond" w:hAnsi="Garamond" w:cs="Arial"/>
          <w:sz w:val="28"/>
          <w:szCs w:val="28"/>
        </w:rPr>
        <w:t>chafing uncovered skin. H</w:t>
      </w:r>
      <w:r w:rsidR="00573044" w:rsidRPr="00E2270F">
        <w:rPr>
          <w:rFonts w:ascii="Garamond" w:hAnsi="Garamond" w:cs="Arial"/>
          <w:sz w:val="28"/>
          <w:szCs w:val="28"/>
        </w:rPr>
        <w:t>aigh</w:t>
      </w:r>
      <w:r w:rsidR="00931AE6" w:rsidRPr="00E2270F">
        <w:rPr>
          <w:rFonts w:ascii="Garamond" w:hAnsi="Garamond" w:cs="Arial"/>
          <w:sz w:val="28"/>
          <w:szCs w:val="28"/>
        </w:rPr>
        <w:t xml:space="preserve"> let</w:t>
      </w:r>
      <w:r w:rsidR="009851EF">
        <w:rPr>
          <w:rFonts w:ascii="Garamond" w:hAnsi="Garamond" w:cs="Arial"/>
          <w:sz w:val="28"/>
          <w:szCs w:val="28"/>
        </w:rPr>
        <w:t xml:space="preserve"> them pause to take in the view</w:t>
      </w:r>
      <w:r w:rsidR="00931AE6" w:rsidRPr="00E2270F">
        <w:rPr>
          <w:rFonts w:ascii="Garamond" w:hAnsi="Garamond" w:cs="Arial"/>
          <w:sz w:val="28"/>
          <w:szCs w:val="28"/>
        </w:rPr>
        <w:t xml:space="preserve"> and </w:t>
      </w:r>
      <w:r w:rsidR="00573044" w:rsidRPr="00E2270F">
        <w:rPr>
          <w:rFonts w:ascii="Garamond" w:hAnsi="Garamond" w:cs="Arial"/>
          <w:sz w:val="28"/>
          <w:szCs w:val="28"/>
        </w:rPr>
        <w:t>took the opportunity to point</w:t>
      </w:r>
      <w:r w:rsidR="00931AE6" w:rsidRPr="00E2270F">
        <w:rPr>
          <w:rFonts w:ascii="Garamond" w:hAnsi="Garamond" w:cs="Arial"/>
          <w:sz w:val="28"/>
          <w:szCs w:val="28"/>
        </w:rPr>
        <w:t xml:space="preserve"> out some of </w:t>
      </w:r>
      <w:r w:rsidR="00573044" w:rsidRPr="00E2270F">
        <w:rPr>
          <w:rFonts w:ascii="Garamond" w:hAnsi="Garamond" w:cs="Arial"/>
          <w:sz w:val="28"/>
          <w:szCs w:val="28"/>
        </w:rPr>
        <w:t>the neighbouring islands</w:t>
      </w:r>
      <w:r w:rsidR="00931AE6" w:rsidRPr="00E2270F">
        <w:rPr>
          <w:rFonts w:ascii="Garamond" w:hAnsi="Garamond" w:cs="Arial"/>
          <w:sz w:val="28"/>
          <w:szCs w:val="28"/>
        </w:rPr>
        <w:t xml:space="preserve">. A few had been inhabited </w:t>
      </w:r>
      <w:r w:rsidR="00442439">
        <w:rPr>
          <w:rFonts w:ascii="Garamond" w:hAnsi="Garamond" w:cs="Arial"/>
          <w:sz w:val="28"/>
          <w:szCs w:val="28"/>
        </w:rPr>
        <w:t xml:space="preserve">fleetingly </w:t>
      </w:r>
      <w:r w:rsidR="009851EF">
        <w:rPr>
          <w:rFonts w:ascii="Garamond" w:hAnsi="Garamond" w:cs="Arial"/>
          <w:sz w:val="28"/>
          <w:szCs w:val="28"/>
        </w:rPr>
        <w:t xml:space="preserve">in the past </w:t>
      </w:r>
      <w:r w:rsidR="00931AE6" w:rsidRPr="00E2270F">
        <w:rPr>
          <w:rFonts w:ascii="Garamond" w:hAnsi="Garamond" w:cs="Arial"/>
          <w:sz w:val="28"/>
          <w:szCs w:val="28"/>
        </w:rPr>
        <w:t>for one reason or another</w:t>
      </w:r>
      <w:r w:rsidR="009851EF">
        <w:rPr>
          <w:rFonts w:ascii="Garamond" w:hAnsi="Garamond" w:cs="Arial"/>
          <w:sz w:val="28"/>
          <w:szCs w:val="28"/>
        </w:rPr>
        <w:t xml:space="preserve"> </w:t>
      </w:r>
      <w:r w:rsidR="00573044" w:rsidRPr="00E2270F">
        <w:rPr>
          <w:rFonts w:ascii="Garamond" w:hAnsi="Garamond" w:cs="Arial"/>
          <w:sz w:val="28"/>
          <w:szCs w:val="28"/>
        </w:rPr>
        <w:t>– on one, a lonely crofter;</w:t>
      </w:r>
      <w:r w:rsidR="00931AE6" w:rsidRPr="00E2270F">
        <w:rPr>
          <w:rFonts w:ascii="Garamond" w:hAnsi="Garamond" w:cs="Arial"/>
          <w:sz w:val="28"/>
          <w:szCs w:val="28"/>
        </w:rPr>
        <w:t xml:space="preserve"> on another, a local company h</w:t>
      </w:r>
      <w:r w:rsidR="00573044" w:rsidRPr="00E2270F">
        <w:rPr>
          <w:rFonts w:ascii="Garamond" w:hAnsi="Garamond" w:cs="Arial"/>
          <w:sz w:val="28"/>
          <w:szCs w:val="28"/>
        </w:rPr>
        <w:t>ad excavated building materials</w:t>
      </w:r>
      <w:r w:rsidR="00442439">
        <w:rPr>
          <w:rFonts w:ascii="Garamond" w:hAnsi="Garamond" w:cs="Arial"/>
          <w:sz w:val="28"/>
          <w:szCs w:val="28"/>
        </w:rPr>
        <w:t xml:space="preserve"> for a few hard years</w:t>
      </w:r>
      <w:r w:rsidR="00573044" w:rsidRPr="00E2270F">
        <w:rPr>
          <w:rFonts w:ascii="Garamond" w:hAnsi="Garamond" w:cs="Arial"/>
          <w:sz w:val="28"/>
          <w:szCs w:val="28"/>
        </w:rPr>
        <w:t>;</w:t>
      </w:r>
      <w:r w:rsidR="00931AE6" w:rsidRPr="00E2270F">
        <w:rPr>
          <w:rFonts w:ascii="Garamond" w:hAnsi="Garamond" w:cs="Arial"/>
          <w:sz w:val="28"/>
          <w:szCs w:val="28"/>
        </w:rPr>
        <w:t xml:space="preserve"> on a third there had </w:t>
      </w:r>
      <w:r w:rsidR="00573044" w:rsidRPr="00E2270F">
        <w:rPr>
          <w:rFonts w:ascii="Garamond" w:hAnsi="Garamond" w:cs="Arial"/>
          <w:sz w:val="28"/>
          <w:szCs w:val="28"/>
        </w:rPr>
        <w:t xml:space="preserve">once </w:t>
      </w:r>
      <w:r w:rsidR="00931AE6" w:rsidRPr="00E2270F">
        <w:rPr>
          <w:rFonts w:ascii="Garamond" w:hAnsi="Garamond" w:cs="Arial"/>
          <w:sz w:val="28"/>
          <w:szCs w:val="28"/>
        </w:rPr>
        <w:t xml:space="preserve">been a fishing community. All were deserted now, the tentative inroads made by humanity </w:t>
      </w:r>
      <w:r w:rsidR="00573044" w:rsidRPr="00E2270F">
        <w:rPr>
          <w:rFonts w:ascii="Garamond" w:hAnsi="Garamond" w:cs="Arial"/>
          <w:sz w:val="28"/>
          <w:szCs w:val="28"/>
        </w:rPr>
        <w:t>erased</w:t>
      </w:r>
      <w:r w:rsidR="00931AE6" w:rsidRPr="00E2270F">
        <w:rPr>
          <w:rFonts w:ascii="Garamond" w:hAnsi="Garamond" w:cs="Arial"/>
          <w:sz w:val="28"/>
          <w:szCs w:val="28"/>
        </w:rPr>
        <w:t xml:space="preserve">, </w:t>
      </w:r>
      <w:r w:rsidR="00573044" w:rsidRPr="00E2270F">
        <w:rPr>
          <w:rFonts w:ascii="Garamond" w:hAnsi="Garamond" w:cs="Arial"/>
          <w:sz w:val="28"/>
          <w:szCs w:val="28"/>
        </w:rPr>
        <w:t xml:space="preserve">as much a result </w:t>
      </w:r>
      <w:r w:rsidR="00440873" w:rsidRPr="00E2270F">
        <w:rPr>
          <w:rFonts w:ascii="Garamond" w:hAnsi="Garamond" w:cs="Arial"/>
          <w:sz w:val="28"/>
          <w:szCs w:val="28"/>
        </w:rPr>
        <w:t xml:space="preserve">of </w:t>
      </w:r>
      <w:r w:rsidR="00931AE6" w:rsidRPr="00E2270F">
        <w:rPr>
          <w:rFonts w:ascii="Garamond" w:hAnsi="Garamond" w:cs="Arial"/>
          <w:sz w:val="28"/>
          <w:szCs w:val="28"/>
        </w:rPr>
        <w:t>declining economic fortune</w:t>
      </w:r>
      <w:r w:rsidR="00573044" w:rsidRPr="00E2270F">
        <w:rPr>
          <w:rFonts w:ascii="Garamond" w:hAnsi="Garamond" w:cs="Arial"/>
          <w:sz w:val="28"/>
          <w:szCs w:val="28"/>
        </w:rPr>
        <w:t xml:space="preserve">s </w:t>
      </w:r>
      <w:r w:rsidR="00440873" w:rsidRPr="00E2270F">
        <w:rPr>
          <w:rFonts w:ascii="Garamond" w:hAnsi="Garamond" w:cs="Arial"/>
          <w:sz w:val="28"/>
          <w:szCs w:val="28"/>
        </w:rPr>
        <w:t>as</w:t>
      </w:r>
      <w:r w:rsidR="009851EF">
        <w:rPr>
          <w:rFonts w:ascii="Garamond" w:hAnsi="Garamond" w:cs="Arial"/>
          <w:sz w:val="28"/>
          <w:szCs w:val="28"/>
        </w:rPr>
        <w:t xml:space="preserve"> of</w:t>
      </w:r>
      <w:r w:rsidR="00573044" w:rsidRPr="00E2270F">
        <w:rPr>
          <w:rFonts w:ascii="Garamond" w:hAnsi="Garamond" w:cs="Arial"/>
          <w:sz w:val="28"/>
          <w:szCs w:val="28"/>
        </w:rPr>
        <w:t xml:space="preserve"> the forces of nature</w:t>
      </w:r>
      <w:r w:rsidR="00931AE6" w:rsidRPr="00E2270F">
        <w:rPr>
          <w:rFonts w:ascii="Garamond" w:hAnsi="Garamond" w:cs="Arial"/>
          <w:sz w:val="28"/>
          <w:szCs w:val="28"/>
        </w:rPr>
        <w:t xml:space="preserve">. </w:t>
      </w:r>
      <w:r w:rsidR="00440873" w:rsidRPr="00E2270F">
        <w:rPr>
          <w:rFonts w:ascii="Garamond" w:hAnsi="Garamond" w:cs="Arial"/>
          <w:sz w:val="28"/>
          <w:szCs w:val="28"/>
        </w:rPr>
        <w:t xml:space="preserve">The unspoken irony for a company like </w:t>
      </w:r>
      <w:r w:rsidR="00440873" w:rsidRPr="00442439">
        <w:rPr>
          <w:rFonts w:ascii="Garamond" w:hAnsi="Garamond" w:cs="Arial"/>
          <w:i/>
          <w:sz w:val="28"/>
          <w:szCs w:val="28"/>
        </w:rPr>
        <w:t>Island Quest</w:t>
      </w:r>
      <w:r w:rsidR="00440873" w:rsidRPr="00E2270F">
        <w:rPr>
          <w:rFonts w:ascii="Garamond" w:hAnsi="Garamond" w:cs="Arial"/>
          <w:sz w:val="28"/>
          <w:szCs w:val="28"/>
        </w:rPr>
        <w:t xml:space="preserve"> was that</w:t>
      </w:r>
      <w:r w:rsidR="00931AE6" w:rsidRPr="00E2270F">
        <w:rPr>
          <w:rFonts w:ascii="Garamond" w:hAnsi="Garamond" w:cs="Arial"/>
          <w:sz w:val="28"/>
          <w:szCs w:val="28"/>
        </w:rPr>
        <w:t xml:space="preserve"> the rich paid for their children to enjoy </w:t>
      </w:r>
      <w:r w:rsidR="00440873" w:rsidRPr="00E2270F">
        <w:rPr>
          <w:rFonts w:ascii="Garamond" w:hAnsi="Garamond" w:cs="Arial"/>
          <w:sz w:val="28"/>
          <w:szCs w:val="28"/>
        </w:rPr>
        <w:t>a</w:t>
      </w:r>
      <w:r w:rsidR="00931AE6" w:rsidRPr="00E2270F">
        <w:rPr>
          <w:rFonts w:ascii="Garamond" w:hAnsi="Garamond" w:cs="Arial"/>
          <w:sz w:val="28"/>
          <w:szCs w:val="28"/>
        </w:rPr>
        <w:t xml:space="preserve"> taste of</w:t>
      </w:r>
      <w:r w:rsidR="00C60AB2" w:rsidRPr="00E2270F">
        <w:rPr>
          <w:rFonts w:ascii="Garamond" w:hAnsi="Garamond" w:cs="Arial"/>
          <w:sz w:val="28"/>
          <w:szCs w:val="28"/>
        </w:rPr>
        <w:t xml:space="preserve"> being </w:t>
      </w:r>
      <w:r w:rsidR="00440873" w:rsidRPr="00E2270F">
        <w:rPr>
          <w:rFonts w:ascii="Garamond" w:hAnsi="Garamond" w:cs="Arial"/>
          <w:sz w:val="28"/>
          <w:szCs w:val="28"/>
        </w:rPr>
        <w:t xml:space="preserve">in </w:t>
      </w:r>
      <w:r w:rsidR="00442439">
        <w:rPr>
          <w:rFonts w:ascii="Garamond" w:hAnsi="Garamond" w:cs="Arial"/>
          <w:sz w:val="28"/>
          <w:szCs w:val="28"/>
        </w:rPr>
        <w:t>places</w:t>
      </w:r>
      <w:r w:rsidR="00573044" w:rsidRPr="00E2270F">
        <w:rPr>
          <w:rFonts w:ascii="Garamond" w:hAnsi="Garamond" w:cs="Arial"/>
          <w:sz w:val="28"/>
          <w:szCs w:val="28"/>
        </w:rPr>
        <w:t xml:space="preserve"> where </w:t>
      </w:r>
      <w:r w:rsidR="00931AE6" w:rsidRPr="00E2270F">
        <w:rPr>
          <w:rFonts w:ascii="Garamond" w:hAnsi="Garamond" w:cs="Arial"/>
          <w:sz w:val="28"/>
          <w:szCs w:val="28"/>
        </w:rPr>
        <w:t>the poor could no longer afford</w:t>
      </w:r>
      <w:r w:rsidR="005F1BF3" w:rsidRPr="00E2270F">
        <w:rPr>
          <w:rFonts w:ascii="Garamond" w:hAnsi="Garamond" w:cs="Arial"/>
          <w:sz w:val="28"/>
          <w:szCs w:val="28"/>
        </w:rPr>
        <w:t xml:space="preserve"> to live. </w:t>
      </w:r>
    </w:p>
    <w:p w14:paraId="52244506" w14:textId="77777777" w:rsidR="009A7A08" w:rsidRPr="00E2270F" w:rsidRDefault="00573044" w:rsidP="00573044">
      <w:pPr>
        <w:spacing w:line="480" w:lineRule="auto"/>
        <w:jc w:val="both"/>
        <w:rPr>
          <w:rFonts w:ascii="Garamond" w:hAnsi="Garamond" w:cs="Arial"/>
          <w:sz w:val="28"/>
          <w:szCs w:val="28"/>
        </w:rPr>
      </w:pPr>
      <w:r w:rsidRPr="00E2270F">
        <w:rPr>
          <w:rFonts w:ascii="Garamond" w:hAnsi="Garamond" w:cs="Arial"/>
          <w:sz w:val="28"/>
          <w:szCs w:val="28"/>
        </w:rPr>
        <w:t xml:space="preserve">    </w:t>
      </w:r>
      <w:r w:rsidR="00440873" w:rsidRPr="00E2270F">
        <w:rPr>
          <w:rFonts w:ascii="Garamond" w:hAnsi="Garamond" w:cs="Arial"/>
          <w:sz w:val="28"/>
          <w:szCs w:val="28"/>
        </w:rPr>
        <w:t xml:space="preserve">On </w:t>
      </w:r>
      <w:r w:rsidR="009851EF">
        <w:rPr>
          <w:rFonts w:ascii="Garamond" w:hAnsi="Garamond" w:cs="Arial"/>
          <w:sz w:val="28"/>
          <w:szCs w:val="28"/>
        </w:rPr>
        <w:t>the</w:t>
      </w:r>
      <w:r w:rsidR="00440873" w:rsidRPr="00E2270F">
        <w:rPr>
          <w:rFonts w:ascii="Garamond" w:hAnsi="Garamond" w:cs="Arial"/>
          <w:sz w:val="28"/>
          <w:szCs w:val="28"/>
        </w:rPr>
        <w:t xml:space="preserve"> side of the island there</w:t>
      </w:r>
      <w:r w:rsidR="005F1BF3" w:rsidRPr="00E2270F">
        <w:rPr>
          <w:rFonts w:ascii="Garamond" w:hAnsi="Garamond" w:cs="Arial"/>
          <w:sz w:val="28"/>
          <w:szCs w:val="28"/>
        </w:rPr>
        <w:t xml:space="preserve"> was a path to </w:t>
      </w:r>
      <w:r w:rsidR="007E1C99" w:rsidRPr="00E2270F">
        <w:rPr>
          <w:rFonts w:ascii="Garamond" w:hAnsi="Garamond" w:cs="Arial"/>
          <w:sz w:val="28"/>
          <w:szCs w:val="28"/>
        </w:rPr>
        <w:t xml:space="preserve">a position </w:t>
      </w:r>
      <w:r w:rsidR="005F1BF3" w:rsidRPr="00E2270F">
        <w:rPr>
          <w:rFonts w:ascii="Garamond" w:hAnsi="Garamond" w:cs="Arial"/>
          <w:sz w:val="28"/>
          <w:szCs w:val="28"/>
        </w:rPr>
        <w:t>where the</w:t>
      </w:r>
      <w:r w:rsidR="00001C9E" w:rsidRPr="00E2270F">
        <w:rPr>
          <w:rFonts w:ascii="Garamond" w:hAnsi="Garamond" w:cs="Arial"/>
          <w:sz w:val="28"/>
          <w:szCs w:val="28"/>
        </w:rPr>
        <w:t xml:space="preserve"> </w:t>
      </w:r>
      <w:r w:rsidR="00703F1F" w:rsidRPr="00E2270F">
        <w:rPr>
          <w:rFonts w:ascii="Garamond" w:hAnsi="Garamond" w:cs="Arial"/>
          <w:sz w:val="28"/>
          <w:szCs w:val="28"/>
        </w:rPr>
        <w:t>safety</w:t>
      </w:r>
      <w:r w:rsidR="005F1BF3" w:rsidRPr="00E2270F">
        <w:rPr>
          <w:rFonts w:ascii="Garamond" w:hAnsi="Garamond" w:cs="Arial"/>
          <w:sz w:val="28"/>
          <w:szCs w:val="28"/>
        </w:rPr>
        <w:t xml:space="preserve"> </w:t>
      </w:r>
      <w:r w:rsidR="00001C9E" w:rsidRPr="00E2270F">
        <w:rPr>
          <w:rFonts w:ascii="Garamond" w:hAnsi="Garamond" w:cs="Arial"/>
          <w:sz w:val="28"/>
          <w:szCs w:val="28"/>
        </w:rPr>
        <w:t>ropes of climber</w:t>
      </w:r>
      <w:r w:rsidR="00440873" w:rsidRPr="00E2270F">
        <w:rPr>
          <w:rFonts w:ascii="Garamond" w:hAnsi="Garamond" w:cs="Arial"/>
          <w:sz w:val="28"/>
          <w:szCs w:val="28"/>
        </w:rPr>
        <w:t>s</w:t>
      </w:r>
      <w:r w:rsidR="00001C9E" w:rsidRPr="00E2270F">
        <w:rPr>
          <w:rFonts w:ascii="Garamond" w:hAnsi="Garamond" w:cs="Arial"/>
          <w:sz w:val="28"/>
          <w:szCs w:val="28"/>
        </w:rPr>
        <w:t xml:space="preserve"> and </w:t>
      </w:r>
      <w:r w:rsidR="00703F1F" w:rsidRPr="00E2270F">
        <w:rPr>
          <w:rFonts w:ascii="Garamond" w:hAnsi="Garamond" w:cs="Arial"/>
          <w:sz w:val="28"/>
          <w:szCs w:val="28"/>
        </w:rPr>
        <w:t>abseilers</w:t>
      </w:r>
      <w:r w:rsidR="00001C9E" w:rsidRPr="00E2270F">
        <w:rPr>
          <w:rFonts w:ascii="Garamond" w:hAnsi="Garamond" w:cs="Arial"/>
          <w:sz w:val="28"/>
          <w:szCs w:val="28"/>
        </w:rPr>
        <w:t xml:space="preserve"> could be secured, Haigh explained, but he advised them to </w:t>
      </w:r>
      <w:r w:rsidR="009851EF">
        <w:rPr>
          <w:rFonts w:ascii="Garamond" w:hAnsi="Garamond" w:cs="Arial"/>
          <w:sz w:val="28"/>
          <w:szCs w:val="28"/>
        </w:rPr>
        <w:t>tread carefully there</w:t>
      </w:r>
      <w:r w:rsidR="00001C9E" w:rsidRPr="00E2270F">
        <w:rPr>
          <w:rFonts w:ascii="Garamond" w:hAnsi="Garamond" w:cs="Arial"/>
          <w:sz w:val="28"/>
          <w:szCs w:val="28"/>
        </w:rPr>
        <w:t xml:space="preserve">, as the winter weather would make </w:t>
      </w:r>
      <w:r w:rsidR="00440873" w:rsidRPr="00E2270F">
        <w:rPr>
          <w:rFonts w:ascii="Garamond" w:hAnsi="Garamond" w:cs="Arial"/>
          <w:sz w:val="28"/>
          <w:szCs w:val="28"/>
        </w:rPr>
        <w:t>those</w:t>
      </w:r>
      <w:r w:rsidR="00001C9E" w:rsidRPr="00E2270F">
        <w:rPr>
          <w:rFonts w:ascii="Garamond" w:hAnsi="Garamond" w:cs="Arial"/>
          <w:sz w:val="28"/>
          <w:szCs w:val="28"/>
        </w:rPr>
        <w:t xml:space="preserve"> </w:t>
      </w:r>
      <w:r w:rsidR="00C60AB2" w:rsidRPr="00E2270F">
        <w:rPr>
          <w:rFonts w:ascii="Garamond" w:hAnsi="Garamond" w:cs="Arial"/>
          <w:sz w:val="28"/>
          <w:szCs w:val="28"/>
        </w:rPr>
        <w:t xml:space="preserve">lower </w:t>
      </w:r>
      <w:r w:rsidR="00001C9E" w:rsidRPr="00E2270F">
        <w:rPr>
          <w:rFonts w:ascii="Garamond" w:hAnsi="Garamond" w:cs="Arial"/>
          <w:sz w:val="28"/>
          <w:szCs w:val="28"/>
        </w:rPr>
        <w:t xml:space="preserve">paths treacherous. The climbing ropes and equipment had all been taken off the island </w:t>
      </w:r>
      <w:r w:rsidR="00440873" w:rsidRPr="00E2270F">
        <w:rPr>
          <w:rFonts w:ascii="Garamond" w:hAnsi="Garamond" w:cs="Arial"/>
          <w:sz w:val="28"/>
          <w:szCs w:val="28"/>
        </w:rPr>
        <w:t>to be</w:t>
      </w:r>
      <w:r w:rsidR="00001C9E" w:rsidRPr="00E2270F">
        <w:rPr>
          <w:rFonts w:ascii="Garamond" w:hAnsi="Garamond" w:cs="Arial"/>
          <w:sz w:val="28"/>
          <w:szCs w:val="28"/>
        </w:rPr>
        <w:t xml:space="preserve"> checked </w:t>
      </w:r>
      <w:r w:rsidR="009A7A08" w:rsidRPr="00E2270F">
        <w:rPr>
          <w:rFonts w:ascii="Garamond" w:hAnsi="Garamond" w:cs="Arial"/>
          <w:sz w:val="28"/>
          <w:szCs w:val="28"/>
        </w:rPr>
        <w:t>or replaced</w:t>
      </w:r>
      <w:r w:rsidR="00874535">
        <w:rPr>
          <w:rFonts w:ascii="Garamond" w:hAnsi="Garamond" w:cs="Arial"/>
          <w:sz w:val="28"/>
          <w:szCs w:val="28"/>
        </w:rPr>
        <w:t>;</w:t>
      </w:r>
      <w:r w:rsidR="00001C9E" w:rsidRPr="00E2270F">
        <w:rPr>
          <w:rFonts w:ascii="Garamond" w:hAnsi="Garamond" w:cs="Arial"/>
          <w:sz w:val="28"/>
          <w:szCs w:val="28"/>
        </w:rPr>
        <w:t xml:space="preserve"> if any of them were climbers, Haigh hoped that they had </w:t>
      </w:r>
      <w:r w:rsidR="00874535">
        <w:rPr>
          <w:rFonts w:ascii="Garamond" w:hAnsi="Garamond" w:cs="Arial"/>
          <w:sz w:val="28"/>
          <w:szCs w:val="28"/>
        </w:rPr>
        <w:t xml:space="preserve">brought </w:t>
      </w:r>
      <w:r w:rsidR="00001C9E" w:rsidRPr="00E2270F">
        <w:rPr>
          <w:rFonts w:ascii="Garamond" w:hAnsi="Garamond" w:cs="Arial"/>
          <w:sz w:val="28"/>
          <w:szCs w:val="28"/>
        </w:rPr>
        <w:t>kit</w:t>
      </w:r>
      <w:r w:rsidR="00874535">
        <w:rPr>
          <w:rFonts w:ascii="Garamond" w:hAnsi="Garamond" w:cs="Arial"/>
          <w:sz w:val="28"/>
          <w:szCs w:val="28"/>
        </w:rPr>
        <w:t xml:space="preserve"> with them</w:t>
      </w:r>
      <w:r w:rsidR="00703F1F" w:rsidRPr="00E2270F">
        <w:rPr>
          <w:rFonts w:ascii="Garamond" w:hAnsi="Garamond" w:cs="Arial"/>
          <w:sz w:val="28"/>
          <w:szCs w:val="28"/>
        </w:rPr>
        <w:t>, as they would be climbing at their own risk</w:t>
      </w:r>
      <w:r w:rsidR="009A7A08" w:rsidRPr="00E2270F">
        <w:rPr>
          <w:rFonts w:ascii="Garamond" w:hAnsi="Garamond" w:cs="Arial"/>
          <w:sz w:val="28"/>
          <w:szCs w:val="28"/>
        </w:rPr>
        <w:t xml:space="preserve">. </w:t>
      </w:r>
    </w:p>
    <w:p w14:paraId="5478DA75" w14:textId="77777777" w:rsidR="00C376BE" w:rsidRPr="00E2270F" w:rsidRDefault="009A7A08" w:rsidP="00573044">
      <w:pPr>
        <w:spacing w:line="480" w:lineRule="auto"/>
        <w:jc w:val="both"/>
        <w:rPr>
          <w:rFonts w:ascii="Garamond" w:hAnsi="Garamond" w:cs="Arial"/>
          <w:sz w:val="28"/>
          <w:szCs w:val="28"/>
        </w:rPr>
      </w:pPr>
      <w:r w:rsidRPr="00E2270F">
        <w:rPr>
          <w:rFonts w:ascii="Garamond" w:hAnsi="Garamond" w:cs="Arial"/>
          <w:sz w:val="28"/>
          <w:szCs w:val="28"/>
        </w:rPr>
        <w:t xml:space="preserve">    </w:t>
      </w:r>
      <w:r w:rsidR="00703F1F" w:rsidRPr="00E2270F">
        <w:rPr>
          <w:rFonts w:ascii="Garamond" w:hAnsi="Garamond" w:cs="Arial"/>
          <w:sz w:val="28"/>
          <w:szCs w:val="28"/>
        </w:rPr>
        <w:t xml:space="preserve">The </w:t>
      </w:r>
      <w:r w:rsidR="00440873" w:rsidRPr="00E2270F">
        <w:rPr>
          <w:rFonts w:ascii="Garamond" w:hAnsi="Garamond" w:cs="Arial"/>
          <w:sz w:val="28"/>
          <w:szCs w:val="28"/>
        </w:rPr>
        <w:t>upper</w:t>
      </w:r>
      <w:r w:rsidR="00C60AB2" w:rsidRPr="00E2270F">
        <w:rPr>
          <w:rFonts w:ascii="Garamond" w:hAnsi="Garamond" w:cs="Arial"/>
          <w:sz w:val="28"/>
          <w:szCs w:val="28"/>
        </w:rPr>
        <w:t xml:space="preserve"> </w:t>
      </w:r>
      <w:r w:rsidR="00703F1F" w:rsidRPr="00E2270F">
        <w:rPr>
          <w:rFonts w:ascii="Garamond" w:hAnsi="Garamond" w:cs="Arial"/>
          <w:sz w:val="28"/>
          <w:szCs w:val="28"/>
        </w:rPr>
        <w:t xml:space="preserve">path </w:t>
      </w:r>
      <w:r w:rsidR="00442439">
        <w:rPr>
          <w:rFonts w:ascii="Garamond" w:hAnsi="Garamond" w:cs="Arial"/>
          <w:sz w:val="28"/>
          <w:szCs w:val="28"/>
        </w:rPr>
        <w:t>narrowed</w:t>
      </w:r>
      <w:r w:rsidR="00703F1F" w:rsidRPr="00E2270F">
        <w:rPr>
          <w:rFonts w:ascii="Garamond" w:hAnsi="Garamond" w:cs="Arial"/>
          <w:sz w:val="28"/>
          <w:szCs w:val="28"/>
        </w:rPr>
        <w:t xml:space="preserve"> as they progressed</w:t>
      </w:r>
      <w:r w:rsidR="009023B8" w:rsidRPr="00E2270F">
        <w:rPr>
          <w:rFonts w:ascii="Garamond" w:hAnsi="Garamond" w:cs="Arial"/>
          <w:sz w:val="28"/>
          <w:szCs w:val="28"/>
        </w:rPr>
        <w:t>, tapering to</w:t>
      </w:r>
      <w:r w:rsidR="00703F1F" w:rsidRPr="00E2270F">
        <w:rPr>
          <w:rFonts w:ascii="Garamond" w:hAnsi="Garamond" w:cs="Arial"/>
          <w:sz w:val="28"/>
          <w:szCs w:val="28"/>
        </w:rPr>
        <w:t xml:space="preserve"> barely a shoulders-width</w:t>
      </w:r>
      <w:r w:rsidR="00C376BE" w:rsidRPr="00E2270F">
        <w:rPr>
          <w:rFonts w:ascii="Garamond" w:hAnsi="Garamond" w:cs="Arial"/>
          <w:sz w:val="28"/>
          <w:szCs w:val="28"/>
        </w:rPr>
        <w:t xml:space="preserve"> and </w:t>
      </w:r>
      <w:r w:rsidR="00440873" w:rsidRPr="00E2270F">
        <w:rPr>
          <w:rFonts w:ascii="Garamond" w:hAnsi="Garamond" w:cs="Arial"/>
          <w:sz w:val="28"/>
          <w:szCs w:val="28"/>
        </w:rPr>
        <w:t>as the group dropped into single fi</w:t>
      </w:r>
      <w:r w:rsidR="00442439">
        <w:rPr>
          <w:rFonts w:ascii="Garamond" w:hAnsi="Garamond" w:cs="Arial"/>
          <w:sz w:val="28"/>
          <w:szCs w:val="28"/>
        </w:rPr>
        <w:t>le</w:t>
      </w:r>
      <w:r w:rsidR="00440873" w:rsidRPr="00E2270F">
        <w:rPr>
          <w:rFonts w:ascii="Garamond" w:hAnsi="Garamond" w:cs="Arial"/>
          <w:sz w:val="28"/>
          <w:szCs w:val="28"/>
        </w:rPr>
        <w:t xml:space="preserve"> </w:t>
      </w:r>
      <w:r w:rsidR="00C376BE" w:rsidRPr="00E2270F">
        <w:rPr>
          <w:rFonts w:ascii="Garamond" w:hAnsi="Garamond" w:cs="Arial"/>
          <w:sz w:val="28"/>
          <w:szCs w:val="28"/>
        </w:rPr>
        <w:t xml:space="preserve">Eleanor instinctively </w:t>
      </w:r>
      <w:r w:rsidRPr="00E2270F">
        <w:rPr>
          <w:rFonts w:ascii="Garamond" w:hAnsi="Garamond" w:cs="Arial"/>
          <w:sz w:val="28"/>
          <w:szCs w:val="28"/>
        </w:rPr>
        <w:t>took</w:t>
      </w:r>
      <w:r w:rsidR="00C376BE" w:rsidRPr="00E2270F">
        <w:rPr>
          <w:rFonts w:ascii="Garamond" w:hAnsi="Garamond" w:cs="Arial"/>
          <w:sz w:val="28"/>
          <w:szCs w:val="28"/>
        </w:rPr>
        <w:t xml:space="preserve"> a handful of the back of Mike’s coat. With the wind gusting </w:t>
      </w:r>
      <w:r w:rsidR="006A7A3D" w:rsidRPr="00E2270F">
        <w:rPr>
          <w:rFonts w:ascii="Garamond" w:hAnsi="Garamond" w:cs="Arial"/>
          <w:sz w:val="28"/>
          <w:szCs w:val="28"/>
        </w:rPr>
        <w:t>erratically</w:t>
      </w:r>
      <w:r w:rsidR="00C376BE" w:rsidRPr="00E2270F">
        <w:rPr>
          <w:rFonts w:ascii="Garamond" w:hAnsi="Garamond" w:cs="Arial"/>
          <w:sz w:val="28"/>
          <w:szCs w:val="28"/>
        </w:rPr>
        <w:t xml:space="preserve"> and the rain greasing the rocks underfoot, it </w:t>
      </w:r>
      <w:r w:rsidR="009023B8" w:rsidRPr="00E2270F">
        <w:rPr>
          <w:rFonts w:ascii="Garamond" w:hAnsi="Garamond" w:cs="Arial"/>
          <w:sz w:val="28"/>
          <w:szCs w:val="28"/>
        </w:rPr>
        <w:t xml:space="preserve">seemed that it </w:t>
      </w:r>
      <w:r w:rsidR="00C376BE" w:rsidRPr="00E2270F">
        <w:rPr>
          <w:rFonts w:ascii="Garamond" w:hAnsi="Garamond" w:cs="Arial"/>
          <w:sz w:val="28"/>
          <w:szCs w:val="28"/>
        </w:rPr>
        <w:t xml:space="preserve">would be very easy to slip and tumble </w:t>
      </w:r>
      <w:r w:rsidR="00893162" w:rsidRPr="00E2270F">
        <w:rPr>
          <w:rFonts w:ascii="Garamond" w:hAnsi="Garamond" w:cs="Arial"/>
          <w:sz w:val="28"/>
          <w:szCs w:val="28"/>
        </w:rPr>
        <w:t xml:space="preserve">to the edge of the grass, </w:t>
      </w:r>
      <w:r w:rsidR="009851EF">
        <w:rPr>
          <w:rFonts w:ascii="Garamond" w:hAnsi="Garamond" w:cs="Arial"/>
          <w:sz w:val="28"/>
          <w:szCs w:val="28"/>
        </w:rPr>
        <w:t>and from there</w:t>
      </w:r>
      <w:r w:rsidR="00893162" w:rsidRPr="00E2270F">
        <w:rPr>
          <w:rFonts w:ascii="Garamond" w:hAnsi="Garamond" w:cs="Arial"/>
          <w:sz w:val="28"/>
          <w:szCs w:val="28"/>
        </w:rPr>
        <w:t xml:space="preserve"> </w:t>
      </w:r>
      <w:r w:rsidR="00C376BE" w:rsidRPr="00E2270F">
        <w:rPr>
          <w:rFonts w:ascii="Garamond" w:hAnsi="Garamond" w:cs="Arial"/>
          <w:sz w:val="28"/>
          <w:szCs w:val="28"/>
        </w:rPr>
        <w:t>over the precipice</w:t>
      </w:r>
      <w:r w:rsidRPr="00E2270F">
        <w:rPr>
          <w:rFonts w:ascii="Garamond" w:hAnsi="Garamond" w:cs="Arial"/>
          <w:sz w:val="28"/>
          <w:szCs w:val="28"/>
        </w:rPr>
        <w:t xml:space="preserve"> </w:t>
      </w:r>
      <w:r w:rsidR="00893162" w:rsidRPr="00E2270F">
        <w:rPr>
          <w:rFonts w:ascii="Garamond" w:hAnsi="Garamond" w:cs="Arial"/>
          <w:sz w:val="28"/>
          <w:szCs w:val="28"/>
        </w:rPr>
        <w:t xml:space="preserve">which had </w:t>
      </w:r>
      <w:r w:rsidR="009851EF">
        <w:rPr>
          <w:rFonts w:ascii="Garamond" w:hAnsi="Garamond" w:cs="Arial"/>
          <w:sz w:val="28"/>
          <w:szCs w:val="28"/>
        </w:rPr>
        <w:t xml:space="preserve">now </w:t>
      </w:r>
      <w:r w:rsidR="00893162" w:rsidRPr="00E2270F">
        <w:rPr>
          <w:rFonts w:ascii="Garamond" w:hAnsi="Garamond" w:cs="Arial"/>
          <w:sz w:val="28"/>
          <w:szCs w:val="28"/>
        </w:rPr>
        <w:t>crept</w:t>
      </w:r>
      <w:r w:rsidRPr="00E2270F">
        <w:rPr>
          <w:rFonts w:ascii="Garamond" w:hAnsi="Garamond" w:cs="Arial"/>
          <w:sz w:val="28"/>
          <w:szCs w:val="28"/>
        </w:rPr>
        <w:t xml:space="preserve"> alarmingly close</w:t>
      </w:r>
      <w:r w:rsidR="00C376BE" w:rsidRPr="00E2270F">
        <w:rPr>
          <w:rFonts w:ascii="Garamond" w:hAnsi="Garamond" w:cs="Arial"/>
          <w:sz w:val="28"/>
          <w:szCs w:val="28"/>
        </w:rPr>
        <w:t xml:space="preserve">. Haigh </w:t>
      </w:r>
      <w:r w:rsidR="00893162" w:rsidRPr="00E2270F">
        <w:rPr>
          <w:rFonts w:ascii="Garamond" w:hAnsi="Garamond" w:cs="Arial"/>
          <w:sz w:val="28"/>
          <w:szCs w:val="28"/>
        </w:rPr>
        <w:t xml:space="preserve">was </w:t>
      </w:r>
      <w:r w:rsidR="00C376BE" w:rsidRPr="00E2270F">
        <w:rPr>
          <w:rFonts w:ascii="Garamond" w:hAnsi="Garamond" w:cs="Arial"/>
          <w:sz w:val="28"/>
          <w:szCs w:val="28"/>
        </w:rPr>
        <w:t xml:space="preserve">in front, with Mike and Eleanor </w:t>
      </w:r>
      <w:r w:rsidRPr="00E2270F">
        <w:rPr>
          <w:rFonts w:ascii="Garamond" w:hAnsi="Garamond" w:cs="Arial"/>
          <w:sz w:val="28"/>
          <w:szCs w:val="28"/>
        </w:rPr>
        <w:t xml:space="preserve">huddled </w:t>
      </w:r>
      <w:r w:rsidR="00C376BE" w:rsidRPr="00E2270F">
        <w:rPr>
          <w:rFonts w:ascii="Garamond" w:hAnsi="Garamond" w:cs="Arial"/>
          <w:sz w:val="28"/>
          <w:szCs w:val="28"/>
        </w:rPr>
        <w:t>t</w:t>
      </w:r>
      <w:r w:rsidR="009851EF">
        <w:rPr>
          <w:rFonts w:ascii="Garamond" w:hAnsi="Garamond" w:cs="Arial"/>
          <w:sz w:val="28"/>
          <w:szCs w:val="28"/>
        </w:rPr>
        <w:t>ogether in the middle</w:t>
      </w:r>
      <w:r w:rsidR="00C376BE" w:rsidRPr="00E2270F">
        <w:rPr>
          <w:rFonts w:ascii="Garamond" w:hAnsi="Garamond" w:cs="Arial"/>
          <w:sz w:val="28"/>
          <w:szCs w:val="28"/>
        </w:rPr>
        <w:t xml:space="preserve"> and Alex at the back. Being in high places never worried </w:t>
      </w:r>
      <w:r w:rsidRPr="00E2270F">
        <w:rPr>
          <w:rFonts w:ascii="Garamond" w:hAnsi="Garamond" w:cs="Arial"/>
          <w:sz w:val="28"/>
          <w:szCs w:val="28"/>
        </w:rPr>
        <w:t>Alex</w:t>
      </w:r>
      <w:r w:rsidR="00C376BE" w:rsidRPr="00E2270F">
        <w:rPr>
          <w:rFonts w:ascii="Garamond" w:hAnsi="Garamond" w:cs="Arial"/>
          <w:sz w:val="28"/>
          <w:szCs w:val="28"/>
        </w:rPr>
        <w:t xml:space="preserve"> –</w:t>
      </w:r>
      <w:r w:rsidRPr="00E2270F">
        <w:rPr>
          <w:rFonts w:ascii="Garamond" w:hAnsi="Garamond" w:cs="Arial"/>
          <w:sz w:val="28"/>
          <w:szCs w:val="28"/>
        </w:rPr>
        <w:t xml:space="preserve"> many</w:t>
      </w:r>
      <w:r w:rsidR="00C376BE" w:rsidRPr="00E2270F">
        <w:rPr>
          <w:rFonts w:ascii="Garamond" w:hAnsi="Garamond" w:cs="Arial"/>
          <w:sz w:val="28"/>
          <w:szCs w:val="28"/>
        </w:rPr>
        <w:t xml:space="preserve"> of</w:t>
      </w:r>
      <w:r w:rsidRPr="00E2270F">
        <w:rPr>
          <w:rFonts w:ascii="Garamond" w:hAnsi="Garamond" w:cs="Arial"/>
          <w:sz w:val="28"/>
          <w:szCs w:val="28"/>
        </w:rPr>
        <w:t xml:space="preserve"> the things which </w:t>
      </w:r>
      <w:r w:rsidR="009851EF">
        <w:rPr>
          <w:rFonts w:ascii="Garamond" w:hAnsi="Garamond" w:cs="Arial"/>
          <w:sz w:val="28"/>
          <w:szCs w:val="28"/>
        </w:rPr>
        <w:t xml:space="preserve">routinely </w:t>
      </w:r>
      <w:r w:rsidRPr="00E2270F">
        <w:rPr>
          <w:rFonts w:ascii="Garamond" w:hAnsi="Garamond" w:cs="Arial"/>
          <w:sz w:val="28"/>
          <w:szCs w:val="28"/>
        </w:rPr>
        <w:t xml:space="preserve">worried others </w:t>
      </w:r>
      <w:r w:rsidR="00C376BE" w:rsidRPr="00E2270F">
        <w:rPr>
          <w:rFonts w:ascii="Garamond" w:hAnsi="Garamond" w:cs="Arial"/>
          <w:sz w:val="28"/>
          <w:szCs w:val="28"/>
        </w:rPr>
        <w:t xml:space="preserve">held few terrors for Alex – and he turned to look back the way they had come. </w:t>
      </w:r>
      <w:r w:rsidR="009023B8" w:rsidRPr="00E2270F">
        <w:rPr>
          <w:rFonts w:ascii="Garamond" w:hAnsi="Garamond" w:cs="Arial"/>
          <w:sz w:val="28"/>
          <w:szCs w:val="28"/>
        </w:rPr>
        <w:t xml:space="preserve">One side of the building </w:t>
      </w:r>
      <w:r w:rsidRPr="00E2270F">
        <w:rPr>
          <w:rFonts w:ascii="Garamond" w:hAnsi="Garamond" w:cs="Arial"/>
          <w:sz w:val="28"/>
          <w:szCs w:val="28"/>
        </w:rPr>
        <w:t xml:space="preserve">below </w:t>
      </w:r>
      <w:r w:rsidR="00893162" w:rsidRPr="00E2270F">
        <w:rPr>
          <w:rFonts w:ascii="Garamond" w:hAnsi="Garamond" w:cs="Arial"/>
          <w:sz w:val="28"/>
          <w:szCs w:val="28"/>
        </w:rPr>
        <w:t xml:space="preserve">was in </w:t>
      </w:r>
      <w:r w:rsidR="00874535">
        <w:rPr>
          <w:rFonts w:ascii="Garamond" w:hAnsi="Garamond" w:cs="Arial"/>
          <w:sz w:val="28"/>
          <w:szCs w:val="28"/>
        </w:rPr>
        <w:t>shadow</w:t>
      </w:r>
      <w:r w:rsidR="00893162" w:rsidRPr="00E2270F">
        <w:rPr>
          <w:rFonts w:ascii="Garamond" w:hAnsi="Garamond" w:cs="Arial"/>
          <w:sz w:val="28"/>
          <w:szCs w:val="28"/>
        </w:rPr>
        <w:t>, so</w:t>
      </w:r>
      <w:r w:rsidR="009023B8" w:rsidRPr="00E2270F">
        <w:rPr>
          <w:rFonts w:ascii="Garamond" w:hAnsi="Garamond" w:cs="Arial"/>
          <w:sz w:val="28"/>
          <w:szCs w:val="28"/>
        </w:rPr>
        <w:t xml:space="preserve"> </w:t>
      </w:r>
      <w:r w:rsidRPr="00E2270F">
        <w:rPr>
          <w:rFonts w:ascii="Garamond" w:hAnsi="Garamond" w:cs="Arial"/>
          <w:sz w:val="28"/>
          <w:szCs w:val="28"/>
        </w:rPr>
        <w:t>dark</w:t>
      </w:r>
      <w:r w:rsidR="009023B8" w:rsidRPr="00E2270F">
        <w:rPr>
          <w:rFonts w:ascii="Garamond" w:hAnsi="Garamond" w:cs="Arial"/>
          <w:sz w:val="28"/>
          <w:szCs w:val="28"/>
        </w:rPr>
        <w:t xml:space="preserve"> in the </w:t>
      </w:r>
      <w:r w:rsidRPr="00E2270F">
        <w:rPr>
          <w:rFonts w:ascii="Garamond" w:hAnsi="Garamond" w:cs="Arial"/>
          <w:sz w:val="28"/>
          <w:szCs w:val="28"/>
        </w:rPr>
        <w:t xml:space="preserve">intermittent </w:t>
      </w:r>
      <w:r w:rsidR="009023B8" w:rsidRPr="00E2270F">
        <w:rPr>
          <w:rFonts w:ascii="Garamond" w:hAnsi="Garamond" w:cs="Arial"/>
          <w:sz w:val="28"/>
          <w:szCs w:val="28"/>
        </w:rPr>
        <w:t xml:space="preserve">sunshine that it appeared almost </w:t>
      </w:r>
      <w:r w:rsidR="00004997" w:rsidRPr="00E2270F">
        <w:rPr>
          <w:rFonts w:ascii="Garamond" w:hAnsi="Garamond" w:cs="Arial"/>
          <w:sz w:val="28"/>
          <w:szCs w:val="28"/>
        </w:rPr>
        <w:t>molten</w:t>
      </w:r>
      <w:r w:rsidR="009023B8" w:rsidRPr="00E2270F">
        <w:rPr>
          <w:rFonts w:ascii="Garamond" w:hAnsi="Garamond" w:cs="Arial"/>
          <w:sz w:val="28"/>
          <w:szCs w:val="28"/>
        </w:rPr>
        <w:t>, clinging to the</w:t>
      </w:r>
      <w:r w:rsidR="00756F3A">
        <w:rPr>
          <w:rFonts w:ascii="Garamond" w:hAnsi="Garamond" w:cs="Arial"/>
          <w:sz w:val="28"/>
          <w:szCs w:val="28"/>
        </w:rPr>
        <w:t xml:space="preserve"> wall in defiance of gravity,</w:t>
      </w:r>
      <w:r w:rsidR="009023B8" w:rsidRPr="00E2270F">
        <w:rPr>
          <w:rFonts w:ascii="Garamond" w:hAnsi="Garamond" w:cs="Arial"/>
          <w:sz w:val="28"/>
          <w:szCs w:val="28"/>
        </w:rPr>
        <w:t xml:space="preserve"> thick and heavy as midnight. To see anything within </w:t>
      </w:r>
      <w:r w:rsidR="00874535">
        <w:rPr>
          <w:rFonts w:ascii="Garamond" w:hAnsi="Garamond" w:cs="Arial"/>
          <w:sz w:val="28"/>
          <w:szCs w:val="28"/>
        </w:rPr>
        <w:t>shade</w:t>
      </w:r>
      <w:r w:rsidR="009023B8" w:rsidRPr="00E2270F">
        <w:rPr>
          <w:rFonts w:ascii="Garamond" w:hAnsi="Garamond" w:cs="Arial"/>
          <w:sz w:val="28"/>
          <w:szCs w:val="28"/>
        </w:rPr>
        <w:t xml:space="preserve"> so total would</w:t>
      </w:r>
      <w:r w:rsidRPr="00E2270F">
        <w:rPr>
          <w:rFonts w:ascii="Garamond" w:hAnsi="Garamond" w:cs="Arial"/>
          <w:sz w:val="28"/>
          <w:szCs w:val="28"/>
        </w:rPr>
        <w:t xml:space="preserve"> be impossible – it would be to</w:t>
      </w:r>
      <w:r w:rsidR="009023B8" w:rsidRPr="00E2270F">
        <w:rPr>
          <w:rFonts w:ascii="Garamond" w:hAnsi="Garamond" w:cs="Arial"/>
          <w:sz w:val="28"/>
          <w:szCs w:val="28"/>
        </w:rPr>
        <w:t xml:space="preserve"> </w:t>
      </w:r>
      <w:r w:rsidRPr="00E2270F">
        <w:rPr>
          <w:rFonts w:ascii="Garamond" w:hAnsi="Garamond" w:cs="Arial"/>
          <w:sz w:val="28"/>
          <w:szCs w:val="28"/>
        </w:rPr>
        <w:t>discern</w:t>
      </w:r>
      <w:r w:rsidR="009023B8" w:rsidRPr="00E2270F">
        <w:rPr>
          <w:rFonts w:ascii="Garamond" w:hAnsi="Garamond" w:cs="Arial"/>
          <w:sz w:val="28"/>
          <w:szCs w:val="28"/>
        </w:rPr>
        <w:t xml:space="preserve"> </w:t>
      </w:r>
      <w:r w:rsidR="00756F3A">
        <w:rPr>
          <w:rFonts w:ascii="Garamond" w:hAnsi="Garamond" w:cs="Arial"/>
          <w:sz w:val="28"/>
          <w:szCs w:val="28"/>
        </w:rPr>
        <w:t xml:space="preserve">greater </w:t>
      </w:r>
      <w:r w:rsidR="009023B8" w:rsidRPr="00E2270F">
        <w:rPr>
          <w:rFonts w:ascii="Garamond" w:hAnsi="Garamond" w:cs="Arial"/>
          <w:sz w:val="28"/>
          <w:szCs w:val="28"/>
        </w:rPr>
        <w:t xml:space="preserve">darkness within </w:t>
      </w:r>
      <w:r w:rsidR="009851EF">
        <w:rPr>
          <w:rFonts w:ascii="Garamond" w:hAnsi="Garamond" w:cs="Arial"/>
          <w:sz w:val="28"/>
          <w:szCs w:val="28"/>
        </w:rPr>
        <w:t>what was</w:t>
      </w:r>
      <w:r w:rsidR="00756F3A">
        <w:rPr>
          <w:rFonts w:ascii="Garamond" w:hAnsi="Garamond" w:cs="Arial"/>
          <w:sz w:val="28"/>
          <w:szCs w:val="28"/>
        </w:rPr>
        <w:t xml:space="preserve"> already </w:t>
      </w:r>
      <w:r w:rsidR="009851EF">
        <w:rPr>
          <w:rFonts w:ascii="Garamond" w:hAnsi="Garamond" w:cs="Arial"/>
          <w:sz w:val="28"/>
          <w:szCs w:val="28"/>
        </w:rPr>
        <w:t>ebon</w:t>
      </w:r>
      <w:r w:rsidR="009023B8" w:rsidRPr="00E2270F">
        <w:rPr>
          <w:rFonts w:ascii="Garamond" w:hAnsi="Garamond" w:cs="Arial"/>
          <w:sz w:val="28"/>
          <w:szCs w:val="28"/>
        </w:rPr>
        <w:t xml:space="preserve"> – but even so, Alex </w:t>
      </w:r>
      <w:r w:rsidR="00014B96" w:rsidRPr="00E2270F">
        <w:rPr>
          <w:rFonts w:ascii="Garamond" w:hAnsi="Garamond" w:cs="Arial"/>
          <w:sz w:val="28"/>
          <w:szCs w:val="28"/>
        </w:rPr>
        <w:t>felt</w:t>
      </w:r>
      <w:r w:rsidR="009023B8" w:rsidRPr="00E2270F">
        <w:rPr>
          <w:rFonts w:ascii="Garamond" w:hAnsi="Garamond" w:cs="Arial"/>
          <w:sz w:val="28"/>
          <w:szCs w:val="28"/>
        </w:rPr>
        <w:t xml:space="preserve"> that </w:t>
      </w:r>
      <w:r w:rsidR="00893162" w:rsidRPr="00E2270F">
        <w:rPr>
          <w:rFonts w:ascii="Garamond" w:hAnsi="Garamond" w:cs="Arial"/>
          <w:sz w:val="28"/>
          <w:szCs w:val="28"/>
        </w:rPr>
        <w:t xml:space="preserve">he could make out </w:t>
      </w:r>
      <w:r w:rsidR="00442439">
        <w:rPr>
          <w:rFonts w:ascii="Garamond" w:hAnsi="Garamond" w:cs="Arial"/>
          <w:sz w:val="28"/>
          <w:szCs w:val="28"/>
        </w:rPr>
        <w:t>someone</w:t>
      </w:r>
      <w:r w:rsidR="00893162" w:rsidRPr="00E2270F">
        <w:rPr>
          <w:rFonts w:ascii="Garamond" w:hAnsi="Garamond" w:cs="Arial"/>
          <w:sz w:val="28"/>
          <w:szCs w:val="28"/>
        </w:rPr>
        <w:t xml:space="preserve"> there</w:t>
      </w:r>
      <w:r w:rsidR="009023B8" w:rsidRPr="00E2270F">
        <w:rPr>
          <w:rFonts w:ascii="Garamond" w:hAnsi="Garamond" w:cs="Arial"/>
          <w:sz w:val="28"/>
          <w:szCs w:val="28"/>
        </w:rPr>
        <w:t>, rooted still and watching their uncertain progress</w:t>
      </w:r>
      <w:r w:rsidR="00756F3A">
        <w:rPr>
          <w:rFonts w:ascii="Garamond" w:hAnsi="Garamond" w:cs="Arial"/>
          <w:sz w:val="28"/>
          <w:szCs w:val="28"/>
        </w:rPr>
        <w:t xml:space="preserve"> keenly</w:t>
      </w:r>
      <w:r w:rsidR="009023B8" w:rsidRPr="00E2270F">
        <w:rPr>
          <w:rFonts w:ascii="Garamond" w:hAnsi="Garamond" w:cs="Arial"/>
          <w:sz w:val="28"/>
          <w:szCs w:val="28"/>
        </w:rPr>
        <w:t>.</w:t>
      </w:r>
      <w:r w:rsidR="00573044" w:rsidRPr="00E2270F">
        <w:rPr>
          <w:rFonts w:ascii="Garamond" w:hAnsi="Garamond" w:cs="Arial"/>
          <w:sz w:val="28"/>
          <w:szCs w:val="28"/>
        </w:rPr>
        <w:t xml:space="preserve"> Another </w:t>
      </w:r>
      <w:r w:rsidR="00893162" w:rsidRPr="00E2270F">
        <w:rPr>
          <w:rFonts w:ascii="Garamond" w:hAnsi="Garamond" w:cs="Arial"/>
          <w:sz w:val="28"/>
          <w:szCs w:val="28"/>
        </w:rPr>
        <w:t xml:space="preserve">mist of rain </w:t>
      </w:r>
      <w:r w:rsidR="00573044" w:rsidRPr="00E2270F">
        <w:rPr>
          <w:rFonts w:ascii="Garamond" w:hAnsi="Garamond" w:cs="Arial"/>
          <w:sz w:val="28"/>
          <w:szCs w:val="28"/>
        </w:rPr>
        <w:t>gust</w:t>
      </w:r>
      <w:r w:rsidR="00893162" w:rsidRPr="00E2270F">
        <w:rPr>
          <w:rFonts w:ascii="Garamond" w:hAnsi="Garamond" w:cs="Arial"/>
          <w:sz w:val="28"/>
          <w:szCs w:val="28"/>
        </w:rPr>
        <w:t>ed</w:t>
      </w:r>
      <w:r w:rsidR="00756F3A">
        <w:rPr>
          <w:rFonts w:ascii="Garamond" w:hAnsi="Garamond" w:cs="Arial"/>
          <w:sz w:val="28"/>
          <w:szCs w:val="28"/>
        </w:rPr>
        <w:t xml:space="preserve"> </w:t>
      </w:r>
      <w:r w:rsidR="00C376BE" w:rsidRPr="00E2270F">
        <w:rPr>
          <w:rFonts w:ascii="Garamond" w:hAnsi="Garamond" w:cs="Arial"/>
          <w:sz w:val="28"/>
          <w:szCs w:val="28"/>
        </w:rPr>
        <w:t xml:space="preserve">into his </w:t>
      </w:r>
      <w:r w:rsidR="00893162" w:rsidRPr="00E2270F">
        <w:rPr>
          <w:rFonts w:ascii="Garamond" w:hAnsi="Garamond" w:cs="Arial"/>
          <w:sz w:val="28"/>
          <w:szCs w:val="28"/>
        </w:rPr>
        <w:t xml:space="preserve">eyes, making </w:t>
      </w:r>
      <w:r w:rsidR="00C376BE" w:rsidRPr="00E2270F">
        <w:rPr>
          <w:rFonts w:ascii="Garamond" w:hAnsi="Garamond" w:cs="Arial"/>
          <w:sz w:val="28"/>
          <w:szCs w:val="28"/>
        </w:rPr>
        <w:t xml:space="preserve">the scene </w:t>
      </w:r>
      <w:r w:rsidR="00893162" w:rsidRPr="00E2270F">
        <w:rPr>
          <w:rFonts w:ascii="Garamond" w:hAnsi="Garamond" w:cs="Arial"/>
          <w:sz w:val="28"/>
          <w:szCs w:val="28"/>
        </w:rPr>
        <w:t>blur and fracture</w:t>
      </w:r>
      <w:r w:rsidR="00765A94">
        <w:rPr>
          <w:rFonts w:ascii="Garamond" w:hAnsi="Garamond" w:cs="Arial"/>
          <w:sz w:val="28"/>
          <w:szCs w:val="28"/>
        </w:rPr>
        <w:t>. When he wiped his eyes</w:t>
      </w:r>
      <w:r w:rsidR="00C376BE" w:rsidRPr="00E2270F">
        <w:rPr>
          <w:rFonts w:ascii="Garamond" w:hAnsi="Garamond" w:cs="Arial"/>
          <w:sz w:val="28"/>
          <w:szCs w:val="28"/>
        </w:rPr>
        <w:t xml:space="preserve"> there was </w:t>
      </w:r>
      <w:r w:rsidRPr="00E2270F">
        <w:rPr>
          <w:rFonts w:ascii="Garamond" w:hAnsi="Garamond" w:cs="Arial"/>
          <w:sz w:val="28"/>
          <w:szCs w:val="28"/>
        </w:rPr>
        <w:t xml:space="preserve">nothing to see. He </w:t>
      </w:r>
      <w:r w:rsidR="00C376BE" w:rsidRPr="00E2270F">
        <w:rPr>
          <w:rFonts w:ascii="Garamond" w:hAnsi="Garamond" w:cs="Arial"/>
          <w:sz w:val="28"/>
          <w:szCs w:val="28"/>
        </w:rPr>
        <w:t>turned and hurr</w:t>
      </w:r>
      <w:r w:rsidR="002E3805" w:rsidRPr="00E2270F">
        <w:rPr>
          <w:rFonts w:ascii="Garamond" w:hAnsi="Garamond" w:cs="Arial"/>
          <w:sz w:val="28"/>
          <w:szCs w:val="28"/>
        </w:rPr>
        <w:t xml:space="preserve">ied after the rest of the party, hoping that this wasn’t the start of </w:t>
      </w:r>
      <w:r w:rsidR="00874535">
        <w:rPr>
          <w:rFonts w:ascii="Garamond" w:hAnsi="Garamond" w:cs="Arial"/>
          <w:sz w:val="28"/>
          <w:szCs w:val="28"/>
        </w:rPr>
        <w:t>a</w:t>
      </w:r>
      <w:r w:rsidR="002E3805" w:rsidRPr="00E2270F">
        <w:rPr>
          <w:rFonts w:ascii="Garamond" w:hAnsi="Garamond" w:cs="Arial"/>
          <w:sz w:val="28"/>
          <w:szCs w:val="28"/>
        </w:rPr>
        <w:t xml:space="preserve"> drug-</w:t>
      </w:r>
      <w:r w:rsidR="00893162" w:rsidRPr="00E2270F">
        <w:rPr>
          <w:rFonts w:ascii="Garamond" w:hAnsi="Garamond" w:cs="Arial"/>
          <w:sz w:val="28"/>
          <w:szCs w:val="28"/>
        </w:rPr>
        <w:t>induced</w:t>
      </w:r>
      <w:r w:rsidR="002E3805" w:rsidRPr="00E2270F">
        <w:rPr>
          <w:rFonts w:ascii="Garamond" w:hAnsi="Garamond" w:cs="Arial"/>
          <w:sz w:val="28"/>
          <w:szCs w:val="28"/>
        </w:rPr>
        <w:t xml:space="preserve"> flashback.</w:t>
      </w:r>
    </w:p>
    <w:p w14:paraId="3B61AE32" w14:textId="77777777" w:rsidR="00C376BE" w:rsidRPr="00E2270F" w:rsidRDefault="00C376BE" w:rsidP="002E3805">
      <w:pPr>
        <w:spacing w:line="480" w:lineRule="auto"/>
        <w:jc w:val="both"/>
        <w:rPr>
          <w:rFonts w:ascii="Garamond" w:hAnsi="Garamond" w:cs="Arial"/>
          <w:sz w:val="28"/>
          <w:szCs w:val="28"/>
        </w:rPr>
      </w:pPr>
      <w:r w:rsidRPr="00E2270F">
        <w:rPr>
          <w:rFonts w:ascii="Garamond" w:hAnsi="Garamond" w:cs="Arial"/>
          <w:sz w:val="28"/>
          <w:szCs w:val="28"/>
        </w:rPr>
        <w:t xml:space="preserve">    At the end of the path, Haigh </w:t>
      </w:r>
      <w:r w:rsidR="00004997">
        <w:rPr>
          <w:rFonts w:ascii="Garamond" w:hAnsi="Garamond" w:cs="Arial"/>
          <w:sz w:val="28"/>
          <w:szCs w:val="28"/>
        </w:rPr>
        <w:t>found</w:t>
      </w:r>
      <w:r w:rsidR="00765A94">
        <w:rPr>
          <w:rFonts w:ascii="Garamond" w:hAnsi="Garamond" w:cs="Arial"/>
          <w:sz w:val="28"/>
          <w:szCs w:val="28"/>
        </w:rPr>
        <w:t xml:space="preserve"> shelter against a large outcrop and </w:t>
      </w:r>
      <w:r w:rsidRPr="00E2270F">
        <w:rPr>
          <w:rFonts w:ascii="Garamond" w:hAnsi="Garamond" w:cs="Arial"/>
          <w:sz w:val="28"/>
          <w:szCs w:val="28"/>
        </w:rPr>
        <w:t xml:space="preserve">stopped </w:t>
      </w:r>
      <w:r w:rsidR="00441B28" w:rsidRPr="00E2270F">
        <w:rPr>
          <w:rFonts w:ascii="Garamond" w:hAnsi="Garamond" w:cs="Arial"/>
          <w:sz w:val="28"/>
          <w:szCs w:val="28"/>
        </w:rPr>
        <w:t>to point down towards</w:t>
      </w:r>
      <w:r w:rsidR="007F117D" w:rsidRPr="00E2270F">
        <w:rPr>
          <w:rFonts w:ascii="Garamond" w:hAnsi="Garamond" w:cs="Arial"/>
          <w:sz w:val="28"/>
          <w:szCs w:val="28"/>
        </w:rPr>
        <w:t xml:space="preserve"> the rocks below. “There’s another </w:t>
      </w:r>
      <w:r w:rsidR="00441B28" w:rsidRPr="00E2270F">
        <w:rPr>
          <w:rFonts w:ascii="Garamond" w:hAnsi="Garamond" w:cs="Arial"/>
          <w:sz w:val="28"/>
          <w:szCs w:val="28"/>
        </w:rPr>
        <w:t>track</w:t>
      </w:r>
      <w:r w:rsidR="007F117D" w:rsidRPr="00E2270F">
        <w:rPr>
          <w:rFonts w:ascii="Garamond" w:hAnsi="Garamond" w:cs="Arial"/>
          <w:sz w:val="28"/>
          <w:szCs w:val="28"/>
        </w:rPr>
        <w:t xml:space="preserve"> which takes you around the island along the coast – I’ll leave you to explore that one for yourselves</w:t>
      </w:r>
      <w:r w:rsidR="00441B28" w:rsidRPr="00E2270F">
        <w:rPr>
          <w:rFonts w:ascii="Garamond" w:hAnsi="Garamond" w:cs="Arial"/>
          <w:sz w:val="28"/>
          <w:szCs w:val="28"/>
        </w:rPr>
        <w:t xml:space="preserve"> in due time</w:t>
      </w:r>
      <w:r w:rsidR="00004997">
        <w:rPr>
          <w:rFonts w:ascii="Garamond" w:hAnsi="Garamond" w:cs="Arial"/>
          <w:sz w:val="28"/>
          <w:szCs w:val="28"/>
        </w:rPr>
        <w:t>. Take that</w:t>
      </w:r>
      <w:r w:rsidR="007F117D" w:rsidRPr="00E2270F">
        <w:rPr>
          <w:rFonts w:ascii="Garamond" w:hAnsi="Garamond" w:cs="Arial"/>
          <w:sz w:val="28"/>
          <w:szCs w:val="28"/>
        </w:rPr>
        <w:t xml:space="preserve"> </w:t>
      </w:r>
      <w:r w:rsidR="00004997">
        <w:rPr>
          <w:rFonts w:ascii="Garamond" w:hAnsi="Garamond" w:cs="Arial"/>
          <w:sz w:val="28"/>
          <w:szCs w:val="28"/>
        </w:rPr>
        <w:t>a</w:t>
      </w:r>
      <w:r w:rsidR="007F117D" w:rsidRPr="00E2270F">
        <w:rPr>
          <w:rFonts w:ascii="Garamond" w:hAnsi="Garamond" w:cs="Arial"/>
          <w:sz w:val="28"/>
          <w:szCs w:val="28"/>
        </w:rPr>
        <w:t xml:space="preserve">round to </w:t>
      </w:r>
      <w:r w:rsidR="00874535">
        <w:rPr>
          <w:rFonts w:ascii="Garamond" w:hAnsi="Garamond" w:cs="Arial"/>
          <w:sz w:val="28"/>
          <w:szCs w:val="28"/>
        </w:rPr>
        <w:t>the far point</w:t>
      </w:r>
      <w:r w:rsidR="007F117D" w:rsidRPr="00E2270F">
        <w:rPr>
          <w:rFonts w:ascii="Garamond" w:hAnsi="Garamond" w:cs="Arial"/>
          <w:sz w:val="28"/>
          <w:szCs w:val="28"/>
        </w:rPr>
        <w:t xml:space="preserve"> and you’ll come across our </w:t>
      </w:r>
      <w:r w:rsidR="009023B8" w:rsidRPr="00E2270F">
        <w:rPr>
          <w:rFonts w:ascii="Garamond" w:hAnsi="Garamond" w:cs="Arial"/>
          <w:sz w:val="28"/>
          <w:szCs w:val="28"/>
        </w:rPr>
        <w:t>caverns</w:t>
      </w:r>
      <w:r w:rsidR="007F117D" w:rsidRPr="00E2270F">
        <w:rPr>
          <w:rFonts w:ascii="Garamond" w:hAnsi="Garamond" w:cs="Arial"/>
          <w:sz w:val="28"/>
          <w:szCs w:val="28"/>
        </w:rPr>
        <w:t xml:space="preserve">. In the summer, we sometimes </w:t>
      </w:r>
      <w:r w:rsidR="00874535">
        <w:rPr>
          <w:rFonts w:ascii="Garamond" w:hAnsi="Garamond" w:cs="Arial"/>
          <w:sz w:val="28"/>
          <w:szCs w:val="28"/>
        </w:rPr>
        <w:t>camp</w:t>
      </w:r>
      <w:r w:rsidR="007F117D" w:rsidRPr="00E2270F">
        <w:rPr>
          <w:rFonts w:ascii="Garamond" w:hAnsi="Garamond" w:cs="Arial"/>
          <w:sz w:val="28"/>
          <w:szCs w:val="28"/>
        </w:rPr>
        <w:t xml:space="preserve"> out in the caves, </w:t>
      </w:r>
      <w:r w:rsidR="002E3805" w:rsidRPr="00E2270F">
        <w:rPr>
          <w:rFonts w:ascii="Garamond" w:hAnsi="Garamond" w:cs="Arial"/>
          <w:sz w:val="28"/>
          <w:szCs w:val="28"/>
        </w:rPr>
        <w:t>as a sort of expedition</w:t>
      </w:r>
      <w:r w:rsidR="007F117D" w:rsidRPr="00E2270F">
        <w:rPr>
          <w:rFonts w:ascii="Garamond" w:hAnsi="Garamond" w:cs="Arial"/>
          <w:sz w:val="28"/>
          <w:szCs w:val="28"/>
        </w:rPr>
        <w:t>, but mostly these days that’s it.”</w:t>
      </w:r>
    </w:p>
    <w:p w14:paraId="2D647906" w14:textId="77777777" w:rsidR="007F117D" w:rsidRPr="00E2270F" w:rsidRDefault="007F117D" w:rsidP="002E3805">
      <w:pPr>
        <w:spacing w:line="480" w:lineRule="auto"/>
        <w:jc w:val="both"/>
        <w:rPr>
          <w:rFonts w:ascii="Garamond" w:hAnsi="Garamond" w:cs="Arial"/>
          <w:sz w:val="28"/>
          <w:szCs w:val="28"/>
        </w:rPr>
      </w:pPr>
      <w:r w:rsidRPr="00E2270F">
        <w:rPr>
          <w:rFonts w:ascii="Garamond" w:hAnsi="Garamond" w:cs="Arial"/>
          <w:sz w:val="28"/>
          <w:szCs w:val="28"/>
        </w:rPr>
        <w:t xml:space="preserve">    “When you say that’s it</w:t>
      </w:r>
      <w:r w:rsidR="00A71601" w:rsidRPr="00E2270F">
        <w:rPr>
          <w:rFonts w:ascii="Garamond" w:hAnsi="Garamond" w:cs="Arial"/>
          <w:sz w:val="28"/>
          <w:szCs w:val="28"/>
        </w:rPr>
        <w:t xml:space="preserve"> for</w:t>
      </w:r>
      <w:r w:rsidRPr="00E2270F">
        <w:rPr>
          <w:rFonts w:ascii="Garamond" w:hAnsi="Garamond" w:cs="Arial"/>
          <w:sz w:val="28"/>
          <w:szCs w:val="28"/>
        </w:rPr>
        <w:t xml:space="preserve"> </w:t>
      </w:r>
      <w:r w:rsidRPr="00E2270F">
        <w:rPr>
          <w:rFonts w:ascii="Garamond" w:hAnsi="Garamond" w:cs="Arial"/>
          <w:i/>
          <w:sz w:val="28"/>
          <w:szCs w:val="28"/>
        </w:rPr>
        <w:t>these days</w:t>
      </w:r>
      <w:r w:rsidRPr="00E2270F">
        <w:rPr>
          <w:rFonts w:ascii="Garamond" w:hAnsi="Garamond" w:cs="Arial"/>
          <w:sz w:val="28"/>
          <w:szCs w:val="28"/>
        </w:rPr>
        <w:t xml:space="preserve">, </w:t>
      </w:r>
      <w:r w:rsidR="00441B28" w:rsidRPr="00E2270F">
        <w:rPr>
          <w:rFonts w:ascii="Garamond" w:hAnsi="Garamond" w:cs="Arial"/>
          <w:sz w:val="28"/>
          <w:szCs w:val="28"/>
        </w:rPr>
        <w:t>did</w:t>
      </w:r>
      <w:r w:rsidR="00965B74" w:rsidRPr="00E2270F">
        <w:rPr>
          <w:rFonts w:ascii="Garamond" w:hAnsi="Garamond" w:cs="Arial"/>
          <w:sz w:val="28"/>
          <w:szCs w:val="28"/>
        </w:rPr>
        <w:t xml:space="preserve"> </w:t>
      </w:r>
      <w:r w:rsidR="002E3805" w:rsidRPr="00E2270F">
        <w:rPr>
          <w:rFonts w:ascii="Garamond" w:hAnsi="Garamond" w:cs="Arial"/>
          <w:sz w:val="28"/>
          <w:szCs w:val="28"/>
        </w:rPr>
        <w:t xml:space="preserve">something </w:t>
      </w:r>
      <w:r w:rsidR="00004997">
        <w:rPr>
          <w:rFonts w:ascii="Garamond" w:hAnsi="Garamond" w:cs="Arial"/>
          <w:sz w:val="28"/>
          <w:szCs w:val="28"/>
        </w:rPr>
        <w:t>else</w:t>
      </w:r>
      <w:r w:rsidR="002E3805" w:rsidRPr="00E2270F">
        <w:rPr>
          <w:rFonts w:ascii="Garamond" w:hAnsi="Garamond" w:cs="Arial"/>
          <w:sz w:val="28"/>
          <w:szCs w:val="28"/>
        </w:rPr>
        <w:t xml:space="preserve"> used to go on in the caves</w:t>
      </w:r>
      <w:r w:rsidRPr="00E2270F">
        <w:rPr>
          <w:rFonts w:ascii="Garamond" w:hAnsi="Garamond" w:cs="Arial"/>
          <w:sz w:val="28"/>
          <w:szCs w:val="28"/>
        </w:rPr>
        <w:t>?” Mike asked.</w:t>
      </w:r>
      <w:r w:rsidR="00765A94">
        <w:rPr>
          <w:rFonts w:ascii="Garamond" w:hAnsi="Garamond" w:cs="Arial"/>
          <w:sz w:val="28"/>
          <w:szCs w:val="28"/>
        </w:rPr>
        <w:t xml:space="preserve"> </w:t>
      </w:r>
      <w:r w:rsidR="00874535">
        <w:rPr>
          <w:rFonts w:ascii="Garamond" w:hAnsi="Garamond" w:cs="Arial"/>
          <w:sz w:val="28"/>
          <w:szCs w:val="28"/>
        </w:rPr>
        <w:t>The wind was rising, but Mike didn’t yet need to shout to make himself heard</w:t>
      </w:r>
      <w:r w:rsidR="00765A94">
        <w:rPr>
          <w:rFonts w:ascii="Garamond" w:hAnsi="Garamond" w:cs="Arial"/>
          <w:sz w:val="28"/>
          <w:szCs w:val="28"/>
        </w:rPr>
        <w:t>.</w:t>
      </w:r>
      <w:r w:rsidR="00004997">
        <w:rPr>
          <w:rFonts w:ascii="Garamond" w:hAnsi="Garamond" w:cs="Arial"/>
          <w:sz w:val="28"/>
          <w:szCs w:val="28"/>
        </w:rPr>
        <w:t xml:space="preserve"> “In the olden days?”</w:t>
      </w:r>
    </w:p>
    <w:p w14:paraId="0283B240" w14:textId="77777777" w:rsidR="007F117D" w:rsidRPr="00E2270F" w:rsidRDefault="007F117D" w:rsidP="002E3805">
      <w:pPr>
        <w:spacing w:line="480" w:lineRule="auto"/>
        <w:jc w:val="both"/>
        <w:rPr>
          <w:rFonts w:ascii="Garamond" w:hAnsi="Garamond" w:cs="Arial"/>
          <w:sz w:val="28"/>
          <w:szCs w:val="28"/>
        </w:rPr>
      </w:pPr>
      <w:r w:rsidRPr="00E2270F">
        <w:rPr>
          <w:rFonts w:ascii="Garamond" w:hAnsi="Garamond" w:cs="Arial"/>
          <w:sz w:val="28"/>
          <w:szCs w:val="28"/>
        </w:rPr>
        <w:t xml:space="preserve">    </w:t>
      </w:r>
      <w:r w:rsidR="00441B28" w:rsidRPr="00E2270F">
        <w:rPr>
          <w:rFonts w:ascii="Garamond" w:hAnsi="Garamond" w:cs="Arial"/>
          <w:sz w:val="28"/>
          <w:szCs w:val="28"/>
        </w:rPr>
        <w:t xml:space="preserve">Haigh stole a quick glance at his watch. </w:t>
      </w:r>
      <w:r w:rsidRPr="00E2270F">
        <w:rPr>
          <w:rFonts w:ascii="Garamond" w:hAnsi="Garamond" w:cs="Arial"/>
          <w:sz w:val="28"/>
          <w:szCs w:val="28"/>
        </w:rPr>
        <w:t>“</w:t>
      </w:r>
      <w:r w:rsidR="002E3805" w:rsidRPr="00E2270F">
        <w:rPr>
          <w:rFonts w:ascii="Garamond" w:hAnsi="Garamond" w:cs="Arial"/>
          <w:sz w:val="28"/>
          <w:szCs w:val="28"/>
        </w:rPr>
        <w:t>They</w:t>
      </w:r>
      <w:r w:rsidRPr="00E2270F">
        <w:rPr>
          <w:rFonts w:ascii="Garamond" w:hAnsi="Garamond" w:cs="Arial"/>
          <w:sz w:val="28"/>
          <w:szCs w:val="28"/>
        </w:rPr>
        <w:t xml:space="preserve"> got used by loc</w:t>
      </w:r>
      <w:r w:rsidR="00874535">
        <w:rPr>
          <w:rFonts w:ascii="Garamond" w:hAnsi="Garamond" w:cs="Arial"/>
          <w:sz w:val="28"/>
          <w:szCs w:val="28"/>
        </w:rPr>
        <w:t>als to stash smuggled goods</w:t>
      </w:r>
      <w:r w:rsidRPr="00E2270F">
        <w:rPr>
          <w:rFonts w:ascii="Garamond" w:hAnsi="Garamond" w:cs="Arial"/>
          <w:sz w:val="28"/>
          <w:szCs w:val="28"/>
        </w:rPr>
        <w:t xml:space="preserve"> or to hide away stuff washed up in the shipwrecks </w:t>
      </w:r>
      <w:r w:rsidR="00441B28" w:rsidRPr="00E2270F">
        <w:rPr>
          <w:rFonts w:ascii="Garamond" w:hAnsi="Garamond" w:cs="Arial"/>
          <w:sz w:val="28"/>
          <w:szCs w:val="28"/>
        </w:rPr>
        <w:t xml:space="preserve">– anything </w:t>
      </w:r>
      <w:r w:rsidRPr="00E2270F">
        <w:rPr>
          <w:rFonts w:ascii="Garamond" w:hAnsi="Garamond" w:cs="Arial"/>
          <w:sz w:val="28"/>
          <w:szCs w:val="28"/>
        </w:rPr>
        <w:t xml:space="preserve">that they would rather not declare to the authorities. </w:t>
      </w:r>
      <w:r w:rsidR="002E3805" w:rsidRPr="00004997">
        <w:rPr>
          <w:rFonts w:ascii="Garamond" w:hAnsi="Garamond" w:cs="Arial"/>
          <w:i/>
          <w:sz w:val="28"/>
          <w:szCs w:val="28"/>
        </w:rPr>
        <w:t>Allegedly</w:t>
      </w:r>
      <w:r w:rsidR="002E3805" w:rsidRPr="00E2270F">
        <w:rPr>
          <w:rFonts w:ascii="Garamond" w:hAnsi="Garamond" w:cs="Arial"/>
          <w:sz w:val="28"/>
          <w:szCs w:val="28"/>
        </w:rPr>
        <w:t xml:space="preserve">. </w:t>
      </w:r>
      <w:r w:rsidRPr="00E2270F">
        <w:rPr>
          <w:rFonts w:ascii="Garamond" w:hAnsi="Garamond" w:cs="Arial"/>
          <w:sz w:val="28"/>
          <w:szCs w:val="28"/>
        </w:rPr>
        <w:t>So</w:t>
      </w:r>
      <w:r w:rsidR="002E3805" w:rsidRPr="00E2270F">
        <w:rPr>
          <w:rFonts w:ascii="Garamond" w:hAnsi="Garamond" w:cs="Arial"/>
          <w:sz w:val="28"/>
          <w:szCs w:val="28"/>
        </w:rPr>
        <w:t>, those same locals</w:t>
      </w:r>
      <w:r w:rsidRPr="00E2270F">
        <w:rPr>
          <w:rFonts w:ascii="Garamond" w:hAnsi="Garamond" w:cs="Arial"/>
          <w:sz w:val="28"/>
          <w:szCs w:val="28"/>
        </w:rPr>
        <w:t xml:space="preserve"> used to tell gruesome stories about the caves in order to keep other people away. I’ve slept in </w:t>
      </w:r>
      <w:r w:rsidR="006E2DDC" w:rsidRPr="00E2270F">
        <w:rPr>
          <w:rFonts w:ascii="Garamond" w:hAnsi="Garamond" w:cs="Arial"/>
          <w:sz w:val="28"/>
          <w:szCs w:val="28"/>
        </w:rPr>
        <w:t>those caves</w:t>
      </w:r>
      <w:r w:rsidRPr="00E2270F">
        <w:rPr>
          <w:rFonts w:ascii="Garamond" w:hAnsi="Garamond" w:cs="Arial"/>
          <w:sz w:val="28"/>
          <w:szCs w:val="28"/>
        </w:rPr>
        <w:t xml:space="preserve"> a good many times, though, and I’ve never seen anything, </w:t>
      </w:r>
      <w:r w:rsidR="00874535">
        <w:rPr>
          <w:rFonts w:ascii="Garamond" w:hAnsi="Garamond" w:cs="Arial"/>
          <w:sz w:val="28"/>
          <w:szCs w:val="28"/>
        </w:rPr>
        <w:t>they’re</w:t>
      </w:r>
      <w:r w:rsidR="00004997">
        <w:rPr>
          <w:rFonts w:ascii="Garamond" w:hAnsi="Garamond" w:cs="Arial"/>
          <w:sz w:val="28"/>
          <w:szCs w:val="28"/>
        </w:rPr>
        <w:t xml:space="preserve"> just </w:t>
      </w:r>
      <w:r w:rsidRPr="00E2270F">
        <w:rPr>
          <w:rFonts w:ascii="Garamond" w:hAnsi="Garamond" w:cs="Arial"/>
          <w:sz w:val="28"/>
          <w:szCs w:val="28"/>
        </w:rPr>
        <w:t xml:space="preserve">tales to keep </w:t>
      </w:r>
      <w:r w:rsidR="00874535" w:rsidRPr="00E2270F">
        <w:rPr>
          <w:rFonts w:ascii="Garamond" w:hAnsi="Garamond" w:cs="Arial"/>
          <w:sz w:val="28"/>
          <w:szCs w:val="28"/>
        </w:rPr>
        <w:t>people</w:t>
      </w:r>
      <w:r w:rsidRPr="00E2270F">
        <w:rPr>
          <w:rFonts w:ascii="Garamond" w:hAnsi="Garamond" w:cs="Arial"/>
          <w:sz w:val="28"/>
          <w:szCs w:val="28"/>
        </w:rPr>
        <w:t xml:space="preserve"> from sticki</w:t>
      </w:r>
      <w:r w:rsidR="00441B28" w:rsidRPr="00E2270F">
        <w:rPr>
          <w:rFonts w:ascii="Garamond" w:hAnsi="Garamond" w:cs="Arial"/>
          <w:sz w:val="28"/>
          <w:szCs w:val="28"/>
        </w:rPr>
        <w:t>ng their noses in where they’re</w:t>
      </w:r>
      <w:r w:rsidRPr="00E2270F">
        <w:rPr>
          <w:rFonts w:ascii="Garamond" w:hAnsi="Garamond" w:cs="Arial"/>
          <w:sz w:val="28"/>
          <w:szCs w:val="28"/>
        </w:rPr>
        <w:t xml:space="preserve"> not welcome.”</w:t>
      </w:r>
    </w:p>
    <w:p w14:paraId="1159F747" w14:textId="77777777" w:rsidR="000942D1" w:rsidRPr="00E2270F" w:rsidRDefault="00765A94" w:rsidP="00014B96">
      <w:pPr>
        <w:spacing w:line="480" w:lineRule="auto"/>
        <w:jc w:val="both"/>
        <w:rPr>
          <w:rFonts w:ascii="Garamond" w:hAnsi="Garamond" w:cs="Arial"/>
          <w:sz w:val="28"/>
          <w:szCs w:val="28"/>
        </w:rPr>
      </w:pPr>
      <w:r>
        <w:rPr>
          <w:rFonts w:ascii="Garamond" w:hAnsi="Garamond" w:cs="Arial"/>
          <w:sz w:val="28"/>
          <w:szCs w:val="28"/>
        </w:rPr>
        <w:t xml:space="preserve">    On returning to the chalet, there </w:t>
      </w:r>
      <w:r w:rsidR="006C4557" w:rsidRPr="00E2270F">
        <w:rPr>
          <w:rFonts w:ascii="Garamond" w:hAnsi="Garamond" w:cs="Arial"/>
          <w:sz w:val="28"/>
          <w:szCs w:val="28"/>
        </w:rPr>
        <w:t xml:space="preserve">was more information which Haigh needed to </w:t>
      </w:r>
      <w:r w:rsidR="00004997">
        <w:rPr>
          <w:rFonts w:ascii="Garamond" w:hAnsi="Garamond" w:cs="Arial"/>
          <w:sz w:val="28"/>
          <w:szCs w:val="28"/>
        </w:rPr>
        <w:t xml:space="preserve">pass on </w:t>
      </w:r>
      <w:r w:rsidR="000942D1" w:rsidRPr="00E2270F">
        <w:rPr>
          <w:rFonts w:ascii="Garamond" w:hAnsi="Garamond" w:cs="Arial"/>
          <w:sz w:val="28"/>
          <w:szCs w:val="28"/>
        </w:rPr>
        <w:t>– seemingly a never-ending stream of it.  He</w:t>
      </w:r>
      <w:r w:rsidR="006C4557" w:rsidRPr="00E2270F">
        <w:rPr>
          <w:rFonts w:ascii="Garamond" w:hAnsi="Garamond" w:cs="Arial"/>
          <w:sz w:val="28"/>
          <w:szCs w:val="28"/>
        </w:rPr>
        <w:t xml:space="preserve"> showed them the </w:t>
      </w:r>
      <w:r w:rsidR="000942D1" w:rsidRPr="00E2270F">
        <w:rPr>
          <w:rFonts w:ascii="Garamond" w:hAnsi="Garamond" w:cs="Arial"/>
          <w:sz w:val="28"/>
          <w:szCs w:val="28"/>
        </w:rPr>
        <w:t xml:space="preserve">two-way </w:t>
      </w:r>
      <w:r w:rsidR="00004997">
        <w:rPr>
          <w:rFonts w:ascii="Garamond" w:hAnsi="Garamond" w:cs="Arial"/>
          <w:sz w:val="28"/>
          <w:szCs w:val="28"/>
        </w:rPr>
        <w:t>radio</w:t>
      </w:r>
      <w:r w:rsidR="006C4557" w:rsidRPr="00E2270F">
        <w:rPr>
          <w:rFonts w:ascii="Garamond" w:hAnsi="Garamond" w:cs="Arial"/>
          <w:sz w:val="28"/>
          <w:szCs w:val="28"/>
        </w:rPr>
        <w:t xml:space="preserve"> and told them to talk to the coastguard every couple of days; if there was a real emergency, they could get a helicopter over to </w:t>
      </w:r>
      <w:r w:rsidR="00756F3A">
        <w:rPr>
          <w:rFonts w:ascii="Garamond" w:hAnsi="Garamond" w:cs="Arial"/>
          <w:sz w:val="28"/>
          <w:szCs w:val="28"/>
        </w:rPr>
        <w:t>the island</w:t>
      </w:r>
      <w:r w:rsidR="006C4557" w:rsidRPr="00E2270F">
        <w:rPr>
          <w:rFonts w:ascii="Garamond" w:hAnsi="Garamond" w:cs="Arial"/>
          <w:sz w:val="28"/>
          <w:szCs w:val="28"/>
        </w:rPr>
        <w:t xml:space="preserve"> pretty</w:t>
      </w:r>
      <w:r w:rsidR="000942D1" w:rsidRPr="00E2270F">
        <w:rPr>
          <w:rFonts w:ascii="Garamond" w:hAnsi="Garamond" w:cs="Arial"/>
          <w:sz w:val="28"/>
          <w:szCs w:val="28"/>
        </w:rPr>
        <w:t xml:space="preserve"> quickly</w:t>
      </w:r>
      <w:r w:rsidR="006C4557" w:rsidRPr="00E2270F">
        <w:rPr>
          <w:rFonts w:ascii="Garamond" w:hAnsi="Garamond" w:cs="Arial"/>
          <w:sz w:val="28"/>
          <w:szCs w:val="28"/>
        </w:rPr>
        <w:t xml:space="preserve">. He showed them the boathouse, </w:t>
      </w:r>
      <w:r w:rsidR="00756F3A">
        <w:rPr>
          <w:rFonts w:ascii="Garamond" w:hAnsi="Garamond" w:cs="Arial"/>
          <w:sz w:val="28"/>
          <w:szCs w:val="28"/>
        </w:rPr>
        <w:t xml:space="preserve">really only an alcove </w:t>
      </w:r>
      <w:r w:rsidR="006C4557" w:rsidRPr="00E2270F">
        <w:rPr>
          <w:rFonts w:ascii="Garamond" w:hAnsi="Garamond" w:cs="Arial"/>
          <w:sz w:val="28"/>
          <w:szCs w:val="28"/>
        </w:rPr>
        <w:t>tucked into the wall of their miniature har</w:t>
      </w:r>
      <w:r w:rsidR="00756F3A">
        <w:rPr>
          <w:rFonts w:ascii="Garamond" w:hAnsi="Garamond" w:cs="Arial"/>
          <w:sz w:val="28"/>
          <w:szCs w:val="28"/>
        </w:rPr>
        <w:t>bour</w:t>
      </w:r>
      <w:r w:rsidR="006C4557" w:rsidRPr="00E2270F">
        <w:rPr>
          <w:rFonts w:ascii="Garamond" w:hAnsi="Garamond" w:cs="Arial"/>
          <w:sz w:val="28"/>
          <w:szCs w:val="28"/>
        </w:rPr>
        <w:t xml:space="preserve"> and the craft inside. </w:t>
      </w:r>
      <w:r w:rsidR="000942D1" w:rsidRPr="00E2270F">
        <w:rPr>
          <w:rFonts w:ascii="Garamond" w:hAnsi="Garamond" w:cs="Arial"/>
          <w:sz w:val="28"/>
          <w:szCs w:val="28"/>
        </w:rPr>
        <w:t>They could keep the supply boat</w:t>
      </w:r>
      <w:r w:rsidR="006C4557" w:rsidRPr="00E2270F">
        <w:rPr>
          <w:rFonts w:ascii="Garamond" w:hAnsi="Garamond" w:cs="Arial"/>
          <w:sz w:val="28"/>
          <w:szCs w:val="28"/>
        </w:rPr>
        <w:t xml:space="preserve"> </w:t>
      </w:r>
      <w:r w:rsidR="000942D1" w:rsidRPr="00E2270F">
        <w:rPr>
          <w:rFonts w:ascii="Garamond" w:hAnsi="Garamond" w:cs="Arial"/>
          <w:sz w:val="28"/>
          <w:szCs w:val="28"/>
        </w:rPr>
        <w:t>berthed</w:t>
      </w:r>
      <w:r w:rsidR="006C4557" w:rsidRPr="00E2270F">
        <w:rPr>
          <w:rFonts w:ascii="Garamond" w:hAnsi="Garamond" w:cs="Arial"/>
          <w:sz w:val="28"/>
          <w:szCs w:val="28"/>
        </w:rPr>
        <w:t xml:space="preserve"> on the island, although </w:t>
      </w:r>
      <w:r w:rsidR="000942D1" w:rsidRPr="00E2270F">
        <w:rPr>
          <w:rFonts w:ascii="Garamond" w:hAnsi="Garamond" w:cs="Arial"/>
          <w:sz w:val="28"/>
          <w:szCs w:val="28"/>
        </w:rPr>
        <w:t>that came with the warning that</w:t>
      </w:r>
      <w:r w:rsidR="006C4557" w:rsidRPr="00E2270F">
        <w:rPr>
          <w:rFonts w:ascii="Garamond" w:hAnsi="Garamond" w:cs="Arial"/>
          <w:sz w:val="28"/>
          <w:szCs w:val="28"/>
        </w:rPr>
        <w:t xml:space="preserve"> </w:t>
      </w:r>
      <w:r w:rsidR="000942D1" w:rsidRPr="00E2270F">
        <w:rPr>
          <w:rFonts w:ascii="Garamond" w:hAnsi="Garamond" w:cs="Arial"/>
          <w:sz w:val="28"/>
          <w:szCs w:val="28"/>
        </w:rPr>
        <w:t xml:space="preserve">it should not </w:t>
      </w:r>
      <w:r w:rsidR="006C4557" w:rsidRPr="00E2270F">
        <w:rPr>
          <w:rFonts w:ascii="Garamond" w:hAnsi="Garamond" w:cs="Arial"/>
          <w:sz w:val="28"/>
          <w:szCs w:val="28"/>
        </w:rPr>
        <w:t xml:space="preserve">be used if the wind was likely to get too strong, as there was a danger that it could flip over. </w:t>
      </w:r>
      <w:r w:rsidR="000942D1" w:rsidRPr="00E2270F">
        <w:rPr>
          <w:rFonts w:ascii="Garamond" w:hAnsi="Garamond" w:cs="Arial"/>
          <w:sz w:val="28"/>
          <w:szCs w:val="28"/>
        </w:rPr>
        <w:t>A second craft, a semi-rigid inflatable was also tied up in the harbour –</w:t>
      </w:r>
      <w:r w:rsidR="00756F3A">
        <w:rPr>
          <w:rFonts w:ascii="Garamond" w:hAnsi="Garamond" w:cs="Arial"/>
          <w:sz w:val="28"/>
          <w:szCs w:val="28"/>
        </w:rPr>
        <w:t xml:space="preserve"> but that was</w:t>
      </w:r>
      <w:r w:rsidR="000942D1" w:rsidRPr="00E2270F">
        <w:rPr>
          <w:rFonts w:ascii="Garamond" w:hAnsi="Garamond" w:cs="Arial"/>
          <w:sz w:val="28"/>
          <w:szCs w:val="28"/>
        </w:rPr>
        <w:t xml:space="preserve"> Haigh’s </w:t>
      </w:r>
      <w:r w:rsidR="00756F3A">
        <w:rPr>
          <w:rFonts w:ascii="Garamond" w:hAnsi="Garamond" w:cs="Arial"/>
          <w:sz w:val="28"/>
          <w:szCs w:val="28"/>
        </w:rPr>
        <w:t>lift</w:t>
      </w:r>
      <w:r w:rsidR="000942D1" w:rsidRPr="00E2270F">
        <w:rPr>
          <w:rFonts w:ascii="Garamond" w:hAnsi="Garamond" w:cs="Arial"/>
          <w:sz w:val="28"/>
          <w:szCs w:val="28"/>
        </w:rPr>
        <w:t xml:space="preserve"> back to the Mainland. </w:t>
      </w:r>
    </w:p>
    <w:p w14:paraId="437010D9" w14:textId="77777777" w:rsidR="006C4557" w:rsidRPr="00E2270F" w:rsidRDefault="000942D1" w:rsidP="00014B96">
      <w:pPr>
        <w:spacing w:line="480" w:lineRule="auto"/>
        <w:jc w:val="both"/>
        <w:rPr>
          <w:rFonts w:ascii="Garamond" w:hAnsi="Garamond" w:cs="Arial"/>
          <w:sz w:val="28"/>
          <w:szCs w:val="28"/>
        </w:rPr>
      </w:pPr>
      <w:r w:rsidRPr="00E2270F">
        <w:rPr>
          <w:rFonts w:ascii="Garamond" w:hAnsi="Garamond" w:cs="Arial"/>
          <w:sz w:val="28"/>
          <w:szCs w:val="28"/>
        </w:rPr>
        <w:t xml:space="preserve">    </w:t>
      </w:r>
      <w:r w:rsidR="006C4557" w:rsidRPr="00E2270F">
        <w:rPr>
          <w:rFonts w:ascii="Garamond" w:hAnsi="Garamond" w:cs="Arial"/>
          <w:sz w:val="28"/>
          <w:szCs w:val="28"/>
        </w:rPr>
        <w:t xml:space="preserve">Again, </w:t>
      </w:r>
      <w:r w:rsidRPr="00E2270F">
        <w:rPr>
          <w:rFonts w:ascii="Garamond" w:hAnsi="Garamond" w:cs="Arial"/>
          <w:sz w:val="28"/>
          <w:szCs w:val="28"/>
        </w:rPr>
        <w:t>Haigh</w:t>
      </w:r>
      <w:r w:rsidR="006C4557" w:rsidRPr="00E2270F">
        <w:rPr>
          <w:rFonts w:ascii="Garamond" w:hAnsi="Garamond" w:cs="Arial"/>
          <w:sz w:val="28"/>
          <w:szCs w:val="28"/>
        </w:rPr>
        <w:t xml:space="preserve"> seemed to entrust Mike with most of the technical details, </w:t>
      </w:r>
      <w:r w:rsidRPr="00E2270F">
        <w:rPr>
          <w:rFonts w:ascii="Garamond" w:hAnsi="Garamond" w:cs="Arial"/>
          <w:sz w:val="28"/>
          <w:szCs w:val="28"/>
        </w:rPr>
        <w:t>handing over to him</w:t>
      </w:r>
      <w:r w:rsidR="006C4557" w:rsidRPr="00E2270F">
        <w:rPr>
          <w:rFonts w:ascii="Garamond" w:hAnsi="Garamond" w:cs="Arial"/>
          <w:sz w:val="28"/>
          <w:szCs w:val="28"/>
        </w:rPr>
        <w:t xml:space="preserve"> a folder of information about all the different aspects of life on the island. Eleanor eyed the folder with trepidation – it looked </w:t>
      </w:r>
      <w:r w:rsidR="00004997">
        <w:rPr>
          <w:rFonts w:ascii="Garamond" w:hAnsi="Garamond" w:cs="Arial"/>
          <w:sz w:val="28"/>
          <w:szCs w:val="28"/>
        </w:rPr>
        <w:t xml:space="preserve">both </w:t>
      </w:r>
      <w:r w:rsidR="00756F3A">
        <w:rPr>
          <w:rFonts w:ascii="Garamond" w:hAnsi="Garamond" w:cs="Arial"/>
          <w:sz w:val="28"/>
          <w:szCs w:val="28"/>
        </w:rPr>
        <w:t>big</w:t>
      </w:r>
      <w:r w:rsidR="00004997">
        <w:rPr>
          <w:rFonts w:ascii="Garamond" w:hAnsi="Garamond" w:cs="Arial"/>
          <w:sz w:val="28"/>
          <w:szCs w:val="28"/>
        </w:rPr>
        <w:t xml:space="preserve"> and </w:t>
      </w:r>
      <w:r w:rsidR="00F50D3F">
        <w:rPr>
          <w:rFonts w:ascii="Garamond" w:hAnsi="Garamond" w:cs="Arial"/>
          <w:sz w:val="28"/>
          <w:szCs w:val="28"/>
        </w:rPr>
        <w:t xml:space="preserve">likely to be </w:t>
      </w:r>
      <w:r w:rsidR="00004997">
        <w:rPr>
          <w:rFonts w:ascii="Garamond" w:hAnsi="Garamond" w:cs="Arial"/>
          <w:sz w:val="28"/>
          <w:szCs w:val="28"/>
        </w:rPr>
        <w:t>highly technical</w:t>
      </w:r>
      <w:r w:rsidR="00756F3A">
        <w:rPr>
          <w:rFonts w:ascii="Garamond" w:hAnsi="Garamond" w:cs="Arial"/>
          <w:sz w:val="28"/>
          <w:szCs w:val="28"/>
        </w:rPr>
        <w:t>. She</w:t>
      </w:r>
      <w:r w:rsidR="006C4557" w:rsidRPr="00E2270F">
        <w:rPr>
          <w:rFonts w:ascii="Garamond" w:hAnsi="Garamond" w:cs="Arial"/>
          <w:sz w:val="28"/>
          <w:szCs w:val="28"/>
        </w:rPr>
        <w:t xml:space="preserve"> was glad that Mike was taking charge of </w:t>
      </w:r>
      <w:r w:rsidR="00756F3A">
        <w:rPr>
          <w:rFonts w:ascii="Garamond" w:hAnsi="Garamond" w:cs="Arial"/>
          <w:sz w:val="28"/>
          <w:szCs w:val="28"/>
        </w:rPr>
        <w:t>the folder</w:t>
      </w:r>
      <w:r w:rsidR="006C4557" w:rsidRPr="00E2270F">
        <w:rPr>
          <w:rFonts w:ascii="Garamond" w:hAnsi="Garamond" w:cs="Arial"/>
          <w:sz w:val="28"/>
          <w:szCs w:val="28"/>
        </w:rPr>
        <w:t xml:space="preserve">, as it meant that she could focus </w:t>
      </w:r>
      <w:r w:rsidR="00756F3A">
        <w:rPr>
          <w:rFonts w:ascii="Garamond" w:hAnsi="Garamond" w:cs="Arial"/>
          <w:sz w:val="28"/>
          <w:szCs w:val="28"/>
        </w:rPr>
        <w:t>on</w:t>
      </w:r>
      <w:r w:rsidR="006C4557" w:rsidRPr="00E2270F">
        <w:rPr>
          <w:rFonts w:ascii="Garamond" w:hAnsi="Garamond" w:cs="Arial"/>
          <w:sz w:val="28"/>
          <w:szCs w:val="28"/>
        </w:rPr>
        <w:t xml:space="preserve"> day-</w:t>
      </w:r>
      <w:r w:rsidR="00756F3A">
        <w:rPr>
          <w:rFonts w:ascii="Garamond" w:hAnsi="Garamond" w:cs="Arial"/>
          <w:sz w:val="28"/>
          <w:szCs w:val="28"/>
        </w:rPr>
        <w:t xml:space="preserve">to-day practicalities, making </w:t>
      </w:r>
      <w:r w:rsidR="00014B96" w:rsidRPr="00E2270F">
        <w:rPr>
          <w:rFonts w:ascii="Garamond" w:hAnsi="Garamond" w:cs="Arial"/>
          <w:sz w:val="28"/>
          <w:szCs w:val="28"/>
        </w:rPr>
        <w:t>things</w:t>
      </w:r>
      <w:r w:rsidR="006C4557" w:rsidRPr="00E2270F">
        <w:rPr>
          <w:rFonts w:ascii="Garamond" w:hAnsi="Garamond" w:cs="Arial"/>
          <w:sz w:val="28"/>
          <w:szCs w:val="28"/>
        </w:rPr>
        <w:t xml:space="preserve"> comfortable for </w:t>
      </w:r>
      <w:r w:rsidR="00756F3A">
        <w:rPr>
          <w:rFonts w:ascii="Garamond" w:hAnsi="Garamond" w:cs="Arial"/>
          <w:sz w:val="28"/>
          <w:szCs w:val="28"/>
        </w:rPr>
        <w:t>all of them</w:t>
      </w:r>
      <w:r w:rsidR="006C4557" w:rsidRPr="00E2270F">
        <w:rPr>
          <w:rFonts w:ascii="Garamond" w:hAnsi="Garamond" w:cs="Arial"/>
          <w:sz w:val="28"/>
          <w:szCs w:val="28"/>
        </w:rPr>
        <w:t>. She started mental lists of everything which needed doing.</w:t>
      </w:r>
    </w:p>
    <w:p w14:paraId="3D432C33" w14:textId="77777777" w:rsidR="006C4557" w:rsidRPr="00E2270F" w:rsidRDefault="006C4557" w:rsidP="00014B96">
      <w:pPr>
        <w:spacing w:line="480" w:lineRule="auto"/>
        <w:jc w:val="both"/>
        <w:rPr>
          <w:rFonts w:ascii="Garamond" w:hAnsi="Garamond" w:cs="Arial"/>
          <w:sz w:val="28"/>
          <w:szCs w:val="28"/>
        </w:rPr>
      </w:pPr>
      <w:r w:rsidRPr="00E2270F">
        <w:rPr>
          <w:rFonts w:ascii="Garamond" w:hAnsi="Garamond" w:cs="Arial"/>
          <w:sz w:val="28"/>
          <w:szCs w:val="28"/>
        </w:rPr>
        <w:t xml:space="preserve">    The atmosphere had been genial but as the day subtly faded into the gloom of the encroaching twilight</w:t>
      </w:r>
      <w:r w:rsidR="000942D1" w:rsidRPr="00E2270F">
        <w:rPr>
          <w:rFonts w:ascii="Garamond" w:hAnsi="Garamond" w:cs="Arial"/>
          <w:sz w:val="28"/>
          <w:szCs w:val="28"/>
        </w:rPr>
        <w:t xml:space="preserve"> once again</w:t>
      </w:r>
      <w:r w:rsidRPr="00E2270F">
        <w:rPr>
          <w:rFonts w:ascii="Garamond" w:hAnsi="Garamond" w:cs="Arial"/>
          <w:sz w:val="28"/>
          <w:szCs w:val="28"/>
        </w:rPr>
        <w:t xml:space="preserve">, </w:t>
      </w:r>
      <w:r w:rsidR="00004997">
        <w:rPr>
          <w:rFonts w:ascii="Garamond" w:hAnsi="Garamond" w:cs="Arial"/>
          <w:sz w:val="28"/>
          <w:szCs w:val="28"/>
        </w:rPr>
        <w:t>the feeling</w:t>
      </w:r>
      <w:r w:rsidR="00756F3A">
        <w:rPr>
          <w:rFonts w:ascii="Garamond" w:hAnsi="Garamond" w:cs="Arial"/>
          <w:sz w:val="28"/>
          <w:szCs w:val="28"/>
        </w:rPr>
        <w:t xml:space="preserve"> </w:t>
      </w:r>
      <w:r w:rsidR="00F50D3F">
        <w:rPr>
          <w:rFonts w:ascii="Garamond" w:hAnsi="Garamond" w:cs="Arial"/>
          <w:sz w:val="28"/>
          <w:szCs w:val="28"/>
        </w:rPr>
        <w:t xml:space="preserve">became </w:t>
      </w:r>
      <w:r w:rsidR="00756F3A">
        <w:rPr>
          <w:rFonts w:ascii="Garamond" w:hAnsi="Garamond" w:cs="Arial"/>
          <w:sz w:val="28"/>
          <w:szCs w:val="28"/>
        </w:rPr>
        <w:t>less jovial and more business-like</w:t>
      </w:r>
      <w:r w:rsidRPr="00E2270F">
        <w:rPr>
          <w:rFonts w:ascii="Garamond" w:hAnsi="Garamond" w:cs="Arial"/>
          <w:sz w:val="28"/>
          <w:szCs w:val="28"/>
        </w:rPr>
        <w:t>. Haigh’s warnings became more frequent and the projected consequences of ignoring those warnings more dire</w:t>
      </w:r>
      <w:r w:rsidR="00D33DB6" w:rsidRPr="00E2270F">
        <w:rPr>
          <w:rFonts w:ascii="Garamond" w:hAnsi="Garamond" w:cs="Arial"/>
          <w:sz w:val="28"/>
          <w:szCs w:val="28"/>
        </w:rPr>
        <w:t xml:space="preserve">; the list of </w:t>
      </w:r>
      <w:r w:rsidR="009023B8" w:rsidRPr="00E2270F">
        <w:rPr>
          <w:rFonts w:ascii="Garamond" w:hAnsi="Garamond" w:cs="Arial"/>
          <w:sz w:val="28"/>
          <w:szCs w:val="28"/>
        </w:rPr>
        <w:t xml:space="preserve">tasks </w:t>
      </w:r>
      <w:r w:rsidR="009023B8" w:rsidRPr="00004997">
        <w:rPr>
          <w:rFonts w:ascii="Garamond" w:hAnsi="Garamond" w:cs="Arial"/>
          <w:i/>
          <w:sz w:val="28"/>
          <w:szCs w:val="28"/>
        </w:rPr>
        <w:t xml:space="preserve">which </w:t>
      </w:r>
      <w:r w:rsidR="00004997" w:rsidRPr="00004997">
        <w:rPr>
          <w:rFonts w:ascii="Garamond" w:hAnsi="Garamond" w:cs="Arial"/>
          <w:i/>
          <w:sz w:val="28"/>
          <w:szCs w:val="28"/>
        </w:rPr>
        <w:t>could not under any circumstances be neglected</w:t>
      </w:r>
      <w:r w:rsidR="00004997">
        <w:rPr>
          <w:rFonts w:ascii="Garamond" w:hAnsi="Garamond" w:cs="Arial"/>
          <w:sz w:val="28"/>
          <w:szCs w:val="28"/>
        </w:rPr>
        <w:t xml:space="preserve"> </w:t>
      </w:r>
      <w:r w:rsidR="00D33DB6" w:rsidRPr="00E2270F">
        <w:rPr>
          <w:rFonts w:ascii="Garamond" w:hAnsi="Garamond" w:cs="Arial"/>
          <w:sz w:val="28"/>
          <w:szCs w:val="28"/>
        </w:rPr>
        <w:t xml:space="preserve">grew by the minute, </w:t>
      </w:r>
      <w:r w:rsidR="00F50D3F">
        <w:rPr>
          <w:rFonts w:ascii="Garamond" w:hAnsi="Garamond" w:cs="Arial"/>
          <w:sz w:val="28"/>
          <w:szCs w:val="28"/>
        </w:rPr>
        <w:t xml:space="preserve">while </w:t>
      </w:r>
      <w:r w:rsidR="00D33DB6" w:rsidRPr="00E2270F">
        <w:rPr>
          <w:rFonts w:ascii="Garamond" w:hAnsi="Garamond" w:cs="Arial"/>
          <w:sz w:val="28"/>
          <w:szCs w:val="28"/>
        </w:rPr>
        <w:t xml:space="preserve">the </w:t>
      </w:r>
      <w:r w:rsidR="00004997">
        <w:rPr>
          <w:rFonts w:ascii="Garamond" w:hAnsi="Garamond" w:cs="Arial"/>
          <w:sz w:val="28"/>
          <w:szCs w:val="28"/>
        </w:rPr>
        <w:t>litany</w:t>
      </w:r>
      <w:r w:rsidR="00D33DB6" w:rsidRPr="00E2270F">
        <w:rPr>
          <w:rFonts w:ascii="Garamond" w:hAnsi="Garamond" w:cs="Arial"/>
          <w:sz w:val="28"/>
          <w:szCs w:val="28"/>
        </w:rPr>
        <w:t xml:space="preserve"> of th</w:t>
      </w:r>
      <w:r w:rsidR="009023B8" w:rsidRPr="00E2270F">
        <w:rPr>
          <w:rFonts w:ascii="Garamond" w:hAnsi="Garamond" w:cs="Arial"/>
          <w:sz w:val="28"/>
          <w:szCs w:val="28"/>
        </w:rPr>
        <w:t>ose things which</w:t>
      </w:r>
      <w:r w:rsidR="009023B8" w:rsidRPr="00004997">
        <w:rPr>
          <w:rFonts w:ascii="Garamond" w:hAnsi="Garamond" w:cs="Arial"/>
          <w:i/>
          <w:sz w:val="28"/>
          <w:szCs w:val="28"/>
        </w:rPr>
        <w:t xml:space="preserve"> must not </w:t>
      </w:r>
      <w:r w:rsidR="00756F3A" w:rsidRPr="00004997">
        <w:rPr>
          <w:rFonts w:ascii="Garamond" w:hAnsi="Garamond" w:cs="Arial"/>
          <w:i/>
          <w:sz w:val="28"/>
          <w:szCs w:val="28"/>
        </w:rPr>
        <w:t xml:space="preserve">on any account </w:t>
      </w:r>
      <w:r w:rsidR="009023B8" w:rsidRPr="00004997">
        <w:rPr>
          <w:rFonts w:ascii="Garamond" w:hAnsi="Garamond" w:cs="Arial"/>
          <w:i/>
          <w:sz w:val="28"/>
          <w:szCs w:val="28"/>
        </w:rPr>
        <w:t>be don</w:t>
      </w:r>
      <w:r w:rsidR="00D33DB6" w:rsidRPr="00004997">
        <w:rPr>
          <w:rFonts w:ascii="Garamond" w:hAnsi="Garamond" w:cs="Arial"/>
          <w:i/>
          <w:sz w:val="28"/>
          <w:szCs w:val="28"/>
        </w:rPr>
        <w:t xml:space="preserve">e </w:t>
      </w:r>
      <w:r w:rsidR="009023B8" w:rsidRPr="00E2270F">
        <w:rPr>
          <w:rFonts w:ascii="Garamond" w:hAnsi="Garamond" w:cs="Arial"/>
          <w:sz w:val="28"/>
          <w:szCs w:val="28"/>
        </w:rPr>
        <w:t xml:space="preserve">grew </w:t>
      </w:r>
      <w:r w:rsidR="00D33DB6" w:rsidRPr="00E2270F">
        <w:rPr>
          <w:rFonts w:ascii="Garamond" w:hAnsi="Garamond" w:cs="Arial"/>
          <w:sz w:val="28"/>
          <w:szCs w:val="28"/>
        </w:rPr>
        <w:t>almost as fast</w:t>
      </w:r>
      <w:r w:rsidR="00756F3A">
        <w:rPr>
          <w:rFonts w:ascii="Garamond" w:hAnsi="Garamond" w:cs="Arial"/>
          <w:sz w:val="28"/>
          <w:szCs w:val="28"/>
        </w:rPr>
        <w:t>. For any foreseeable situation</w:t>
      </w:r>
      <w:r w:rsidR="00D33DB6" w:rsidRPr="00E2270F">
        <w:rPr>
          <w:rFonts w:ascii="Garamond" w:hAnsi="Garamond" w:cs="Arial"/>
          <w:sz w:val="28"/>
          <w:szCs w:val="28"/>
        </w:rPr>
        <w:t xml:space="preserve"> there were pr</w:t>
      </w:r>
      <w:r w:rsidR="00756F3A">
        <w:rPr>
          <w:rFonts w:ascii="Garamond" w:hAnsi="Garamond" w:cs="Arial"/>
          <w:sz w:val="28"/>
          <w:szCs w:val="28"/>
        </w:rPr>
        <w:t>otocols to follow</w:t>
      </w:r>
      <w:r w:rsidR="009023B8" w:rsidRPr="00E2270F">
        <w:rPr>
          <w:rFonts w:ascii="Garamond" w:hAnsi="Garamond" w:cs="Arial"/>
          <w:sz w:val="28"/>
          <w:szCs w:val="28"/>
        </w:rPr>
        <w:t xml:space="preserve"> but </w:t>
      </w:r>
      <w:r w:rsidR="00756F3A">
        <w:rPr>
          <w:rFonts w:ascii="Garamond" w:hAnsi="Garamond" w:cs="Arial"/>
          <w:sz w:val="28"/>
          <w:szCs w:val="28"/>
        </w:rPr>
        <w:t xml:space="preserve">hedged about </w:t>
      </w:r>
      <w:r w:rsidR="009023B8" w:rsidRPr="00E2270F">
        <w:rPr>
          <w:rFonts w:ascii="Garamond" w:hAnsi="Garamond" w:cs="Arial"/>
          <w:sz w:val="28"/>
          <w:szCs w:val="28"/>
        </w:rPr>
        <w:t>with so</w:t>
      </w:r>
      <w:r w:rsidR="00D33DB6" w:rsidRPr="00E2270F">
        <w:rPr>
          <w:rFonts w:ascii="Garamond" w:hAnsi="Garamond" w:cs="Arial"/>
          <w:sz w:val="28"/>
          <w:szCs w:val="28"/>
        </w:rPr>
        <w:t xml:space="preserve"> many caveats and</w:t>
      </w:r>
      <w:r w:rsidR="009023B8" w:rsidRPr="00E2270F">
        <w:rPr>
          <w:rFonts w:ascii="Garamond" w:hAnsi="Garamond" w:cs="Arial"/>
          <w:sz w:val="28"/>
          <w:szCs w:val="28"/>
        </w:rPr>
        <w:t xml:space="preserve"> exemptions that it finally </w:t>
      </w:r>
      <w:r w:rsidR="00D33DB6" w:rsidRPr="00E2270F">
        <w:rPr>
          <w:rFonts w:ascii="Garamond" w:hAnsi="Garamond" w:cs="Arial"/>
          <w:sz w:val="28"/>
          <w:szCs w:val="28"/>
        </w:rPr>
        <w:t>seemed that there were more exceptions than rules.</w:t>
      </w:r>
    </w:p>
    <w:p w14:paraId="5503726C" w14:textId="77777777" w:rsidR="009023B8" w:rsidRPr="00E2270F" w:rsidRDefault="009023B8" w:rsidP="0018777C">
      <w:pPr>
        <w:spacing w:line="480" w:lineRule="auto"/>
        <w:rPr>
          <w:rFonts w:ascii="Garamond" w:hAnsi="Garamond" w:cs="Arial"/>
          <w:sz w:val="28"/>
          <w:szCs w:val="28"/>
        </w:rPr>
      </w:pPr>
    </w:p>
    <w:p w14:paraId="00498788" w14:textId="77777777" w:rsidR="002A47CD" w:rsidRDefault="002A47CD" w:rsidP="0018777C">
      <w:pPr>
        <w:spacing w:line="480" w:lineRule="auto"/>
        <w:rPr>
          <w:rFonts w:ascii="Garamond" w:hAnsi="Garamond" w:cs="Arial"/>
          <w:sz w:val="28"/>
          <w:szCs w:val="28"/>
        </w:rPr>
      </w:pPr>
    </w:p>
    <w:p w14:paraId="1FE12E45" w14:textId="77777777" w:rsidR="00004997" w:rsidRDefault="00004997" w:rsidP="0018777C">
      <w:pPr>
        <w:spacing w:line="480" w:lineRule="auto"/>
        <w:rPr>
          <w:rFonts w:ascii="Garamond" w:hAnsi="Garamond" w:cs="Arial"/>
          <w:sz w:val="28"/>
          <w:szCs w:val="28"/>
        </w:rPr>
      </w:pPr>
    </w:p>
    <w:p w14:paraId="1CB8D9F2" w14:textId="77777777" w:rsidR="00F50D3F" w:rsidRDefault="00F50D3F" w:rsidP="0018777C">
      <w:pPr>
        <w:spacing w:line="480" w:lineRule="auto"/>
        <w:rPr>
          <w:rFonts w:ascii="Garamond" w:hAnsi="Garamond" w:cs="Arial"/>
          <w:sz w:val="28"/>
          <w:szCs w:val="28"/>
        </w:rPr>
      </w:pPr>
    </w:p>
    <w:p w14:paraId="7A8DE8B6" w14:textId="77777777" w:rsidR="00121292" w:rsidRPr="00E2270F" w:rsidRDefault="00121292" w:rsidP="0018777C">
      <w:pPr>
        <w:spacing w:line="480" w:lineRule="auto"/>
        <w:rPr>
          <w:rFonts w:ascii="Garamond" w:hAnsi="Garamond" w:cs="Arial"/>
          <w:sz w:val="28"/>
          <w:szCs w:val="28"/>
        </w:rPr>
      </w:pPr>
    </w:p>
    <w:p w14:paraId="3125791E" w14:textId="77777777" w:rsidR="009023B8" w:rsidRPr="00E2270F" w:rsidRDefault="00FE6C6E" w:rsidP="009023B8">
      <w:pPr>
        <w:spacing w:line="480" w:lineRule="auto"/>
        <w:jc w:val="center"/>
        <w:rPr>
          <w:rFonts w:ascii="Garamond" w:hAnsi="Garamond" w:cs="Arial"/>
          <w:i/>
          <w:sz w:val="28"/>
          <w:szCs w:val="28"/>
        </w:rPr>
      </w:pPr>
      <w:r w:rsidRPr="00E2270F">
        <w:rPr>
          <w:rFonts w:ascii="Garamond" w:hAnsi="Garamond" w:cs="Arial"/>
          <w:i/>
          <w:sz w:val="28"/>
          <w:szCs w:val="28"/>
        </w:rPr>
        <w:t xml:space="preserve">Chapter 8: </w:t>
      </w:r>
      <w:r w:rsidR="002A47CD" w:rsidRPr="00E2270F">
        <w:rPr>
          <w:rFonts w:ascii="Garamond" w:hAnsi="Garamond" w:cs="Arial"/>
          <w:i/>
          <w:sz w:val="28"/>
          <w:szCs w:val="28"/>
        </w:rPr>
        <w:t>E</w:t>
      </w:r>
      <w:r w:rsidR="009023B8" w:rsidRPr="00E2270F">
        <w:rPr>
          <w:rFonts w:ascii="Garamond" w:hAnsi="Garamond" w:cs="Arial"/>
          <w:i/>
          <w:sz w:val="28"/>
          <w:szCs w:val="28"/>
        </w:rPr>
        <w:t>leanor</w:t>
      </w:r>
    </w:p>
    <w:p w14:paraId="05A43610" w14:textId="77777777" w:rsidR="00D91858" w:rsidRPr="00E2270F" w:rsidRDefault="00D91858" w:rsidP="009023B8">
      <w:pPr>
        <w:spacing w:line="480" w:lineRule="auto"/>
        <w:jc w:val="center"/>
        <w:rPr>
          <w:rFonts w:ascii="Garamond" w:hAnsi="Garamond" w:cs="Arial"/>
          <w:i/>
          <w:sz w:val="28"/>
          <w:szCs w:val="28"/>
        </w:rPr>
      </w:pPr>
    </w:p>
    <w:p w14:paraId="07BAC634" w14:textId="77777777" w:rsidR="007D4C18" w:rsidRPr="00E2270F" w:rsidRDefault="007D4C18" w:rsidP="00014B96">
      <w:pPr>
        <w:spacing w:line="480" w:lineRule="auto"/>
        <w:jc w:val="both"/>
        <w:rPr>
          <w:rFonts w:ascii="Garamond" w:hAnsi="Garamond" w:cs="Arial"/>
          <w:sz w:val="28"/>
          <w:szCs w:val="28"/>
        </w:rPr>
      </w:pPr>
      <w:r w:rsidRPr="00E2270F">
        <w:rPr>
          <w:rFonts w:ascii="Garamond" w:hAnsi="Garamond" w:cs="Arial"/>
          <w:sz w:val="28"/>
          <w:szCs w:val="28"/>
        </w:rPr>
        <w:t xml:space="preserve">    </w:t>
      </w:r>
      <w:r w:rsidR="009023B8" w:rsidRPr="00E2270F">
        <w:rPr>
          <w:rFonts w:ascii="Garamond" w:hAnsi="Garamond" w:cs="Arial"/>
          <w:sz w:val="28"/>
          <w:szCs w:val="28"/>
        </w:rPr>
        <w:t xml:space="preserve">    </w:t>
      </w:r>
      <w:r w:rsidR="00756F3A">
        <w:rPr>
          <w:rFonts w:ascii="Garamond" w:hAnsi="Garamond" w:cs="Arial"/>
          <w:sz w:val="28"/>
          <w:szCs w:val="28"/>
        </w:rPr>
        <w:t xml:space="preserve">Despite the </w:t>
      </w:r>
      <w:r w:rsidR="00623696">
        <w:rPr>
          <w:rFonts w:ascii="Garamond" w:hAnsi="Garamond" w:cs="Arial"/>
          <w:sz w:val="28"/>
          <w:szCs w:val="28"/>
        </w:rPr>
        <w:t>gradual clouding</w:t>
      </w:r>
      <w:r w:rsidR="00756F3A">
        <w:rPr>
          <w:rFonts w:ascii="Garamond" w:hAnsi="Garamond" w:cs="Arial"/>
          <w:sz w:val="28"/>
          <w:szCs w:val="28"/>
        </w:rPr>
        <w:t xml:space="preserve"> of the general mood, </w:t>
      </w:r>
      <w:r w:rsidR="009023B8" w:rsidRPr="00E2270F">
        <w:rPr>
          <w:rFonts w:ascii="Garamond" w:hAnsi="Garamond" w:cs="Arial"/>
          <w:sz w:val="28"/>
          <w:szCs w:val="28"/>
        </w:rPr>
        <w:t xml:space="preserve">Eleanor’s excitement grew and grew, becoming almost </w:t>
      </w:r>
      <w:r w:rsidR="00223BCE" w:rsidRPr="00E2270F">
        <w:rPr>
          <w:rFonts w:ascii="Garamond" w:hAnsi="Garamond" w:cs="Arial"/>
          <w:sz w:val="28"/>
          <w:szCs w:val="28"/>
        </w:rPr>
        <w:t>p</w:t>
      </w:r>
      <w:r w:rsidR="00717E78" w:rsidRPr="00E2270F">
        <w:rPr>
          <w:rFonts w:ascii="Garamond" w:hAnsi="Garamond" w:cs="Arial"/>
          <w:sz w:val="28"/>
          <w:szCs w:val="28"/>
        </w:rPr>
        <w:t xml:space="preserve">ainful. She had tried </w:t>
      </w:r>
      <w:r w:rsidR="00F50D3F">
        <w:rPr>
          <w:rFonts w:ascii="Garamond" w:hAnsi="Garamond" w:cs="Arial"/>
          <w:sz w:val="28"/>
          <w:szCs w:val="28"/>
        </w:rPr>
        <w:t xml:space="preserve">at first </w:t>
      </w:r>
      <w:r w:rsidR="00717E78" w:rsidRPr="00E2270F">
        <w:rPr>
          <w:rFonts w:ascii="Garamond" w:hAnsi="Garamond" w:cs="Arial"/>
          <w:sz w:val="28"/>
          <w:szCs w:val="28"/>
        </w:rPr>
        <w:t xml:space="preserve">to listen to Haigh’s </w:t>
      </w:r>
      <w:r w:rsidR="00D403F9">
        <w:rPr>
          <w:rFonts w:ascii="Garamond" w:hAnsi="Garamond" w:cs="Arial"/>
          <w:sz w:val="28"/>
          <w:szCs w:val="28"/>
        </w:rPr>
        <w:t>instructions</w:t>
      </w:r>
      <w:r w:rsidR="00717E78" w:rsidRPr="00E2270F">
        <w:rPr>
          <w:rFonts w:ascii="Garamond" w:hAnsi="Garamond" w:cs="Arial"/>
          <w:sz w:val="28"/>
          <w:szCs w:val="28"/>
        </w:rPr>
        <w:t xml:space="preserve"> </w:t>
      </w:r>
      <w:r w:rsidR="00D403F9">
        <w:rPr>
          <w:rFonts w:ascii="Garamond" w:hAnsi="Garamond" w:cs="Arial"/>
          <w:sz w:val="28"/>
          <w:szCs w:val="28"/>
        </w:rPr>
        <w:t>but</w:t>
      </w:r>
      <w:r w:rsidR="00717E78" w:rsidRPr="00E2270F">
        <w:rPr>
          <w:rFonts w:ascii="Garamond" w:hAnsi="Garamond" w:cs="Arial"/>
          <w:sz w:val="28"/>
          <w:szCs w:val="28"/>
        </w:rPr>
        <w:t xml:space="preserve"> </w:t>
      </w:r>
      <w:r w:rsidR="00D403F9">
        <w:rPr>
          <w:rFonts w:ascii="Garamond" w:hAnsi="Garamond" w:cs="Arial"/>
          <w:sz w:val="28"/>
          <w:szCs w:val="28"/>
        </w:rPr>
        <w:t>was</w:t>
      </w:r>
      <w:r w:rsidR="00717E78" w:rsidRPr="00E2270F">
        <w:rPr>
          <w:rFonts w:ascii="Garamond" w:hAnsi="Garamond" w:cs="Arial"/>
          <w:sz w:val="28"/>
          <w:szCs w:val="28"/>
        </w:rPr>
        <w:t xml:space="preserve"> relieved </w:t>
      </w:r>
      <w:r w:rsidR="00623696">
        <w:rPr>
          <w:rFonts w:ascii="Garamond" w:hAnsi="Garamond" w:cs="Arial"/>
          <w:sz w:val="28"/>
          <w:szCs w:val="28"/>
        </w:rPr>
        <w:t xml:space="preserve">to see </w:t>
      </w:r>
      <w:r w:rsidR="00717E78" w:rsidRPr="00E2270F">
        <w:rPr>
          <w:rFonts w:ascii="Garamond" w:hAnsi="Garamond" w:cs="Arial"/>
          <w:sz w:val="28"/>
          <w:szCs w:val="28"/>
        </w:rPr>
        <w:t xml:space="preserve">that Mike </w:t>
      </w:r>
      <w:r w:rsidR="00F50D3F">
        <w:rPr>
          <w:rFonts w:ascii="Garamond" w:hAnsi="Garamond" w:cs="Arial"/>
          <w:sz w:val="28"/>
          <w:szCs w:val="28"/>
        </w:rPr>
        <w:t>appeared</w:t>
      </w:r>
      <w:r w:rsidR="00717E78" w:rsidRPr="00E2270F">
        <w:rPr>
          <w:rFonts w:ascii="Garamond" w:hAnsi="Garamond" w:cs="Arial"/>
          <w:sz w:val="28"/>
          <w:szCs w:val="28"/>
        </w:rPr>
        <w:t xml:space="preserve"> to be </w:t>
      </w:r>
      <w:r w:rsidR="00F50D3F">
        <w:rPr>
          <w:rFonts w:ascii="Garamond" w:hAnsi="Garamond" w:cs="Arial"/>
          <w:sz w:val="28"/>
          <w:szCs w:val="28"/>
        </w:rPr>
        <w:t>taking on board</w:t>
      </w:r>
      <w:r w:rsidR="00717E78" w:rsidRPr="00E2270F">
        <w:rPr>
          <w:rFonts w:ascii="Garamond" w:hAnsi="Garamond" w:cs="Arial"/>
          <w:sz w:val="28"/>
          <w:szCs w:val="28"/>
        </w:rPr>
        <w:t xml:space="preserve"> the information</w:t>
      </w:r>
      <w:r w:rsidR="00E47F5A">
        <w:rPr>
          <w:rFonts w:ascii="Garamond" w:hAnsi="Garamond" w:cs="Arial"/>
          <w:sz w:val="28"/>
          <w:szCs w:val="28"/>
        </w:rPr>
        <w:t xml:space="preserve"> on behalf of them all</w:t>
      </w:r>
      <w:r w:rsidR="00717E78" w:rsidRPr="00E2270F">
        <w:rPr>
          <w:rFonts w:ascii="Garamond" w:hAnsi="Garamond" w:cs="Arial"/>
          <w:sz w:val="28"/>
          <w:szCs w:val="28"/>
        </w:rPr>
        <w:t xml:space="preserve">. </w:t>
      </w:r>
      <w:r w:rsidR="00F8383B">
        <w:rPr>
          <w:rFonts w:ascii="Garamond" w:hAnsi="Garamond" w:cs="Arial"/>
          <w:sz w:val="28"/>
          <w:szCs w:val="28"/>
        </w:rPr>
        <w:t>When</w:t>
      </w:r>
      <w:r w:rsidR="00717E78" w:rsidRPr="00E2270F">
        <w:rPr>
          <w:rFonts w:ascii="Garamond" w:hAnsi="Garamond" w:cs="Arial"/>
          <w:sz w:val="28"/>
          <w:szCs w:val="28"/>
        </w:rPr>
        <w:t xml:space="preserve"> Haigh finally </w:t>
      </w:r>
      <w:r w:rsidR="00D403F9">
        <w:rPr>
          <w:rFonts w:ascii="Garamond" w:hAnsi="Garamond" w:cs="Arial"/>
          <w:sz w:val="28"/>
          <w:szCs w:val="28"/>
        </w:rPr>
        <w:t xml:space="preserve">motored </w:t>
      </w:r>
      <w:r w:rsidR="00717E78" w:rsidRPr="00E2270F">
        <w:rPr>
          <w:rFonts w:ascii="Garamond" w:hAnsi="Garamond" w:cs="Arial"/>
          <w:sz w:val="28"/>
          <w:szCs w:val="28"/>
        </w:rPr>
        <w:t xml:space="preserve">off into a </w:t>
      </w:r>
      <w:r w:rsidR="00623696" w:rsidRPr="00E2270F">
        <w:rPr>
          <w:rFonts w:ascii="Garamond" w:hAnsi="Garamond" w:cs="Arial"/>
          <w:sz w:val="28"/>
          <w:szCs w:val="28"/>
        </w:rPr>
        <w:t>dusk</w:t>
      </w:r>
      <w:r w:rsidR="00717E78" w:rsidRPr="00E2270F">
        <w:rPr>
          <w:rFonts w:ascii="Garamond" w:hAnsi="Garamond" w:cs="Arial"/>
          <w:sz w:val="28"/>
          <w:szCs w:val="28"/>
        </w:rPr>
        <w:t xml:space="preserve"> </w:t>
      </w:r>
      <w:r w:rsidR="00D403F9">
        <w:rPr>
          <w:rFonts w:ascii="Garamond" w:hAnsi="Garamond" w:cs="Arial"/>
          <w:sz w:val="28"/>
          <w:szCs w:val="28"/>
        </w:rPr>
        <w:t>that spanned both</w:t>
      </w:r>
      <w:r w:rsidR="00717E78" w:rsidRPr="00E2270F">
        <w:rPr>
          <w:rFonts w:ascii="Garamond" w:hAnsi="Garamond" w:cs="Arial"/>
          <w:sz w:val="28"/>
          <w:szCs w:val="28"/>
        </w:rPr>
        <w:t xml:space="preserve"> the sea and the sky, Eleanor had been almost hopping with joy. Some indefinable sense of tenancy – ownership, even </w:t>
      </w:r>
      <w:r w:rsidR="00D403F9">
        <w:rPr>
          <w:rFonts w:ascii="Garamond" w:hAnsi="Garamond" w:cs="Arial"/>
          <w:sz w:val="28"/>
          <w:szCs w:val="28"/>
        </w:rPr>
        <w:t>–</w:t>
      </w:r>
      <w:r w:rsidR="00717E78" w:rsidRPr="00E2270F">
        <w:rPr>
          <w:rFonts w:ascii="Garamond" w:hAnsi="Garamond" w:cs="Arial"/>
          <w:sz w:val="28"/>
          <w:szCs w:val="28"/>
        </w:rPr>
        <w:t xml:space="preserve"> </w:t>
      </w:r>
      <w:r w:rsidR="00D403F9">
        <w:rPr>
          <w:rFonts w:ascii="Garamond" w:hAnsi="Garamond" w:cs="Arial"/>
          <w:sz w:val="28"/>
          <w:szCs w:val="28"/>
        </w:rPr>
        <w:t xml:space="preserve">had </w:t>
      </w:r>
      <w:r w:rsidR="00717E78" w:rsidRPr="00E2270F">
        <w:rPr>
          <w:rFonts w:ascii="Garamond" w:hAnsi="Garamond" w:cs="Arial"/>
          <w:sz w:val="28"/>
          <w:szCs w:val="28"/>
        </w:rPr>
        <w:t xml:space="preserve">shifted perceptibly from Haigh to </w:t>
      </w:r>
      <w:r w:rsidR="00014B96" w:rsidRPr="00E2270F">
        <w:rPr>
          <w:rFonts w:ascii="Garamond" w:hAnsi="Garamond" w:cs="Arial"/>
          <w:sz w:val="28"/>
          <w:szCs w:val="28"/>
        </w:rPr>
        <w:t>the three of them</w:t>
      </w:r>
      <w:r w:rsidR="00717E78" w:rsidRPr="00E2270F">
        <w:rPr>
          <w:rFonts w:ascii="Garamond" w:hAnsi="Garamond" w:cs="Arial"/>
          <w:sz w:val="28"/>
          <w:szCs w:val="28"/>
        </w:rPr>
        <w:t xml:space="preserve">. Haigh, </w:t>
      </w:r>
      <w:r w:rsidR="000942D1" w:rsidRPr="00E2270F">
        <w:rPr>
          <w:rFonts w:ascii="Garamond" w:hAnsi="Garamond" w:cs="Arial"/>
          <w:sz w:val="28"/>
          <w:szCs w:val="28"/>
        </w:rPr>
        <w:t>emperor</w:t>
      </w:r>
      <w:r w:rsidR="00014B96" w:rsidRPr="00E2270F">
        <w:rPr>
          <w:rFonts w:ascii="Garamond" w:hAnsi="Garamond" w:cs="Arial"/>
          <w:sz w:val="28"/>
          <w:szCs w:val="28"/>
        </w:rPr>
        <w:t xml:space="preserve"> of this domain</w:t>
      </w:r>
      <w:r w:rsidR="00717E78" w:rsidRPr="00E2270F">
        <w:rPr>
          <w:rFonts w:ascii="Garamond" w:hAnsi="Garamond" w:cs="Arial"/>
          <w:sz w:val="28"/>
          <w:szCs w:val="28"/>
        </w:rPr>
        <w:t xml:space="preserve">, </w:t>
      </w:r>
      <w:r w:rsidR="000942D1" w:rsidRPr="00E2270F">
        <w:rPr>
          <w:rFonts w:ascii="Garamond" w:hAnsi="Garamond" w:cs="Arial"/>
          <w:sz w:val="28"/>
          <w:szCs w:val="28"/>
        </w:rPr>
        <w:t>had left them</w:t>
      </w:r>
      <w:r w:rsidR="00D403F9">
        <w:rPr>
          <w:rFonts w:ascii="Garamond" w:hAnsi="Garamond" w:cs="Arial"/>
          <w:sz w:val="28"/>
          <w:szCs w:val="28"/>
        </w:rPr>
        <w:t xml:space="preserve"> in charge</w:t>
      </w:r>
      <w:r w:rsidR="00717E78" w:rsidRPr="00E2270F">
        <w:rPr>
          <w:rFonts w:ascii="Garamond" w:hAnsi="Garamond" w:cs="Arial"/>
          <w:sz w:val="28"/>
          <w:szCs w:val="28"/>
        </w:rPr>
        <w:t xml:space="preserve"> </w:t>
      </w:r>
      <w:r w:rsidR="00623696">
        <w:rPr>
          <w:rFonts w:ascii="Garamond" w:hAnsi="Garamond" w:cs="Arial"/>
          <w:sz w:val="28"/>
          <w:szCs w:val="28"/>
        </w:rPr>
        <w:t xml:space="preserve">and with his departure it </w:t>
      </w:r>
      <w:r w:rsidR="00717E78" w:rsidRPr="00E2270F">
        <w:rPr>
          <w:rFonts w:ascii="Garamond" w:hAnsi="Garamond" w:cs="Arial"/>
          <w:sz w:val="28"/>
          <w:szCs w:val="28"/>
        </w:rPr>
        <w:t>now</w:t>
      </w:r>
      <w:r w:rsidR="00014B96" w:rsidRPr="00E2270F">
        <w:rPr>
          <w:rFonts w:ascii="Garamond" w:hAnsi="Garamond" w:cs="Arial"/>
          <w:sz w:val="28"/>
          <w:szCs w:val="28"/>
        </w:rPr>
        <w:t xml:space="preserve"> fe</w:t>
      </w:r>
      <w:r w:rsidR="00207212" w:rsidRPr="00E2270F">
        <w:rPr>
          <w:rFonts w:ascii="Garamond" w:hAnsi="Garamond" w:cs="Arial"/>
          <w:sz w:val="28"/>
          <w:szCs w:val="28"/>
        </w:rPr>
        <w:t xml:space="preserve">lt like it was </w:t>
      </w:r>
      <w:r w:rsidR="00F8383B">
        <w:rPr>
          <w:rFonts w:ascii="Garamond" w:hAnsi="Garamond" w:cs="Arial"/>
          <w:sz w:val="28"/>
          <w:szCs w:val="28"/>
        </w:rPr>
        <w:t>finally</w:t>
      </w:r>
      <w:r w:rsidR="00014B96" w:rsidRPr="00E2270F">
        <w:rPr>
          <w:rFonts w:ascii="Garamond" w:hAnsi="Garamond" w:cs="Arial"/>
          <w:sz w:val="28"/>
          <w:szCs w:val="28"/>
        </w:rPr>
        <w:t xml:space="preserve"> theirs</w:t>
      </w:r>
      <w:r w:rsidR="00717E78" w:rsidRPr="00E2270F">
        <w:rPr>
          <w:rFonts w:ascii="Garamond" w:hAnsi="Garamond" w:cs="Arial"/>
          <w:sz w:val="28"/>
          <w:szCs w:val="28"/>
        </w:rPr>
        <w:t>.</w:t>
      </w:r>
    </w:p>
    <w:p w14:paraId="235269D2" w14:textId="77777777" w:rsidR="00717E78" w:rsidRPr="00E2270F" w:rsidRDefault="00717E78" w:rsidP="00E47F5A">
      <w:pPr>
        <w:spacing w:line="480" w:lineRule="auto"/>
        <w:jc w:val="both"/>
        <w:rPr>
          <w:rFonts w:ascii="Garamond" w:hAnsi="Garamond" w:cs="Arial"/>
          <w:sz w:val="28"/>
          <w:szCs w:val="28"/>
        </w:rPr>
      </w:pPr>
      <w:r w:rsidRPr="00E2270F">
        <w:rPr>
          <w:rFonts w:ascii="Garamond" w:hAnsi="Garamond" w:cs="Arial"/>
          <w:sz w:val="28"/>
          <w:szCs w:val="28"/>
        </w:rPr>
        <w:t xml:space="preserve">    She had waved Haigh off and had then rushed back inside </w:t>
      </w:r>
      <w:r w:rsidR="00014B96" w:rsidRPr="00E2270F">
        <w:rPr>
          <w:rFonts w:ascii="Garamond" w:hAnsi="Garamond" w:cs="Arial"/>
          <w:sz w:val="28"/>
          <w:szCs w:val="28"/>
        </w:rPr>
        <w:t>their new home</w:t>
      </w:r>
      <w:r w:rsidRPr="00E2270F">
        <w:rPr>
          <w:rFonts w:ascii="Garamond" w:hAnsi="Garamond" w:cs="Arial"/>
          <w:sz w:val="28"/>
          <w:szCs w:val="28"/>
        </w:rPr>
        <w:t xml:space="preserve">. Once through the doors, Eleanor turned to </w:t>
      </w:r>
      <w:r w:rsidR="00D403F9">
        <w:rPr>
          <w:rFonts w:ascii="Garamond" w:hAnsi="Garamond" w:cs="Arial"/>
          <w:sz w:val="28"/>
          <w:szCs w:val="28"/>
        </w:rPr>
        <w:t xml:space="preserve">examining </w:t>
      </w:r>
      <w:r w:rsidRPr="00E2270F">
        <w:rPr>
          <w:rFonts w:ascii="Garamond" w:hAnsi="Garamond" w:cs="Arial"/>
          <w:sz w:val="28"/>
          <w:szCs w:val="28"/>
        </w:rPr>
        <w:t>the others</w:t>
      </w:r>
      <w:r w:rsidR="00D403F9">
        <w:rPr>
          <w:rFonts w:ascii="Garamond" w:hAnsi="Garamond" w:cs="Arial"/>
          <w:sz w:val="28"/>
          <w:szCs w:val="28"/>
        </w:rPr>
        <w:t xml:space="preserve"> again</w:t>
      </w:r>
      <w:r w:rsidRPr="00E2270F">
        <w:rPr>
          <w:rFonts w:ascii="Garamond" w:hAnsi="Garamond" w:cs="Arial"/>
          <w:sz w:val="28"/>
          <w:szCs w:val="28"/>
        </w:rPr>
        <w:t>. Mike, she thought, was hard to r</w:t>
      </w:r>
      <w:r w:rsidR="00D403F9">
        <w:rPr>
          <w:rFonts w:ascii="Garamond" w:hAnsi="Garamond" w:cs="Arial"/>
          <w:sz w:val="28"/>
          <w:szCs w:val="28"/>
        </w:rPr>
        <w:t xml:space="preserve">ead – he wasn’t </w:t>
      </w:r>
      <w:r w:rsidR="00B11D6C">
        <w:rPr>
          <w:rFonts w:ascii="Garamond" w:hAnsi="Garamond" w:cs="Arial"/>
          <w:sz w:val="28"/>
          <w:szCs w:val="28"/>
        </w:rPr>
        <w:t>obviously</w:t>
      </w:r>
      <w:r w:rsidR="00D403F9">
        <w:rPr>
          <w:rFonts w:ascii="Garamond" w:hAnsi="Garamond" w:cs="Arial"/>
          <w:sz w:val="28"/>
          <w:szCs w:val="28"/>
        </w:rPr>
        <w:t xml:space="preserve"> excited in the way that she was</w:t>
      </w:r>
      <w:r w:rsidRPr="00E2270F">
        <w:rPr>
          <w:rFonts w:ascii="Garamond" w:hAnsi="Garamond" w:cs="Arial"/>
          <w:sz w:val="28"/>
          <w:szCs w:val="28"/>
        </w:rPr>
        <w:t xml:space="preserve"> but nor was he looking in any way apprehensive. She guessed that he might have experience in </w:t>
      </w:r>
      <w:r w:rsidR="0027608D" w:rsidRPr="00E2270F">
        <w:rPr>
          <w:rFonts w:ascii="Garamond" w:hAnsi="Garamond" w:cs="Arial"/>
          <w:sz w:val="28"/>
          <w:szCs w:val="28"/>
        </w:rPr>
        <w:t xml:space="preserve">keeping </w:t>
      </w:r>
      <w:r w:rsidR="00B35121" w:rsidRPr="00E2270F">
        <w:rPr>
          <w:rFonts w:ascii="Garamond" w:hAnsi="Garamond" w:cs="Arial"/>
          <w:sz w:val="28"/>
          <w:szCs w:val="28"/>
        </w:rPr>
        <w:t>h</w:t>
      </w:r>
      <w:r w:rsidR="00B11D6C">
        <w:rPr>
          <w:rFonts w:ascii="Garamond" w:hAnsi="Garamond" w:cs="Arial"/>
          <w:sz w:val="28"/>
          <w:szCs w:val="28"/>
        </w:rPr>
        <w:t>is emotions to himself.</w:t>
      </w:r>
      <w:r w:rsidR="00D403F9">
        <w:rPr>
          <w:rFonts w:ascii="Garamond" w:hAnsi="Garamond" w:cs="Arial"/>
          <w:sz w:val="28"/>
          <w:szCs w:val="28"/>
        </w:rPr>
        <w:t xml:space="preserve"> </w:t>
      </w:r>
      <w:r w:rsidR="00E47F5A">
        <w:rPr>
          <w:rFonts w:ascii="Garamond" w:hAnsi="Garamond" w:cs="Arial"/>
          <w:sz w:val="28"/>
          <w:szCs w:val="28"/>
        </w:rPr>
        <w:t>Another</w:t>
      </w:r>
      <w:r w:rsidR="0027608D" w:rsidRPr="00E2270F">
        <w:rPr>
          <w:rFonts w:ascii="Garamond" w:hAnsi="Garamond" w:cs="Arial"/>
          <w:sz w:val="28"/>
          <w:szCs w:val="28"/>
        </w:rPr>
        <w:t xml:space="preserve"> attractive trait, </w:t>
      </w:r>
      <w:r w:rsidR="00D403F9">
        <w:rPr>
          <w:rFonts w:ascii="Garamond" w:hAnsi="Garamond" w:cs="Arial"/>
          <w:sz w:val="28"/>
          <w:szCs w:val="28"/>
        </w:rPr>
        <w:t>Eleanor thought</w:t>
      </w:r>
      <w:r w:rsidR="0027608D" w:rsidRPr="00E2270F">
        <w:rPr>
          <w:rFonts w:ascii="Garamond" w:hAnsi="Garamond" w:cs="Arial"/>
          <w:sz w:val="28"/>
          <w:szCs w:val="28"/>
        </w:rPr>
        <w:t xml:space="preserve">. Alex, on the other hand, </w:t>
      </w:r>
      <w:r w:rsidR="00F8383B">
        <w:rPr>
          <w:rFonts w:ascii="Garamond" w:hAnsi="Garamond" w:cs="Arial"/>
          <w:sz w:val="28"/>
          <w:szCs w:val="28"/>
        </w:rPr>
        <w:t>had grown</w:t>
      </w:r>
      <w:r w:rsidR="004F1B26" w:rsidRPr="00E2270F">
        <w:rPr>
          <w:rFonts w:ascii="Garamond" w:hAnsi="Garamond" w:cs="Arial"/>
          <w:sz w:val="28"/>
          <w:szCs w:val="28"/>
        </w:rPr>
        <w:t xml:space="preserve"> increasingly pale</w:t>
      </w:r>
      <w:r w:rsidR="00B35121" w:rsidRPr="00E2270F">
        <w:rPr>
          <w:rFonts w:ascii="Garamond" w:hAnsi="Garamond" w:cs="Arial"/>
          <w:sz w:val="28"/>
          <w:szCs w:val="28"/>
        </w:rPr>
        <w:t xml:space="preserve"> as each successive bond with the outside world was loosened.</w:t>
      </w:r>
      <w:r w:rsidR="0027608D" w:rsidRPr="00E2270F">
        <w:rPr>
          <w:rFonts w:ascii="Garamond" w:hAnsi="Garamond" w:cs="Arial"/>
          <w:sz w:val="28"/>
          <w:szCs w:val="28"/>
        </w:rPr>
        <w:t xml:space="preserve"> </w:t>
      </w:r>
    </w:p>
    <w:p w14:paraId="2BB26838" w14:textId="77777777" w:rsidR="0027608D" w:rsidRPr="00E2270F" w:rsidRDefault="0027608D" w:rsidP="00E47F5A">
      <w:pPr>
        <w:spacing w:line="480" w:lineRule="auto"/>
        <w:jc w:val="both"/>
        <w:rPr>
          <w:rFonts w:ascii="Garamond" w:hAnsi="Garamond" w:cs="Arial"/>
          <w:sz w:val="28"/>
          <w:szCs w:val="28"/>
        </w:rPr>
      </w:pPr>
      <w:r w:rsidRPr="00E2270F">
        <w:rPr>
          <w:rFonts w:ascii="Garamond" w:hAnsi="Garamond" w:cs="Arial"/>
          <w:sz w:val="28"/>
          <w:szCs w:val="28"/>
        </w:rPr>
        <w:t xml:space="preserve">    “I’ll make us dinner tonight,” she </w:t>
      </w:r>
      <w:r w:rsidR="004F1B26" w:rsidRPr="00E2270F">
        <w:rPr>
          <w:rFonts w:ascii="Garamond" w:hAnsi="Garamond" w:cs="Arial"/>
          <w:sz w:val="28"/>
          <w:szCs w:val="28"/>
        </w:rPr>
        <w:t>said</w:t>
      </w:r>
      <w:r w:rsidRPr="00E2270F">
        <w:rPr>
          <w:rFonts w:ascii="Garamond" w:hAnsi="Garamond" w:cs="Arial"/>
          <w:sz w:val="28"/>
          <w:szCs w:val="28"/>
        </w:rPr>
        <w:t xml:space="preserve">, </w:t>
      </w:r>
      <w:r w:rsidR="00F8383B">
        <w:rPr>
          <w:rFonts w:ascii="Garamond" w:hAnsi="Garamond" w:cs="Arial"/>
          <w:sz w:val="28"/>
          <w:szCs w:val="28"/>
        </w:rPr>
        <w:t>vaguely aware that</w:t>
      </w:r>
      <w:r w:rsidRPr="00E2270F">
        <w:rPr>
          <w:rFonts w:ascii="Garamond" w:hAnsi="Garamond" w:cs="Arial"/>
          <w:sz w:val="28"/>
          <w:szCs w:val="28"/>
        </w:rPr>
        <w:t xml:space="preserve"> </w:t>
      </w:r>
      <w:r w:rsidR="00F8383B">
        <w:rPr>
          <w:rFonts w:ascii="Garamond" w:hAnsi="Garamond" w:cs="Arial"/>
          <w:sz w:val="28"/>
          <w:szCs w:val="28"/>
        </w:rPr>
        <w:t>her voice seemed shrill</w:t>
      </w:r>
      <w:r w:rsidR="00B35121" w:rsidRPr="00E2270F">
        <w:rPr>
          <w:rFonts w:ascii="Garamond" w:hAnsi="Garamond" w:cs="Arial"/>
          <w:sz w:val="28"/>
          <w:szCs w:val="28"/>
        </w:rPr>
        <w:t>.</w:t>
      </w:r>
      <w:r w:rsidR="00284846" w:rsidRPr="00E2270F">
        <w:rPr>
          <w:rFonts w:ascii="Garamond" w:hAnsi="Garamond" w:cs="Arial"/>
          <w:sz w:val="28"/>
          <w:szCs w:val="28"/>
        </w:rPr>
        <w:t xml:space="preserve"> She realised that her shoulders had risen up to meet her ears and she forced herself to relax.</w:t>
      </w:r>
    </w:p>
    <w:p w14:paraId="7654F865" w14:textId="77777777" w:rsidR="0027608D" w:rsidRPr="00E2270F" w:rsidRDefault="0027608D" w:rsidP="00B35121">
      <w:pPr>
        <w:spacing w:line="480" w:lineRule="auto"/>
        <w:jc w:val="both"/>
        <w:rPr>
          <w:rFonts w:ascii="Garamond" w:hAnsi="Garamond" w:cs="Arial"/>
          <w:sz w:val="28"/>
          <w:szCs w:val="28"/>
        </w:rPr>
      </w:pPr>
      <w:r w:rsidRPr="00E2270F">
        <w:rPr>
          <w:rFonts w:ascii="Garamond" w:hAnsi="Garamond" w:cs="Arial"/>
          <w:sz w:val="28"/>
          <w:szCs w:val="28"/>
        </w:rPr>
        <w:t xml:space="preserve">    “We should make a rota,” Mike </w:t>
      </w:r>
      <w:r w:rsidR="00D403F9">
        <w:rPr>
          <w:rFonts w:ascii="Garamond" w:hAnsi="Garamond" w:cs="Arial"/>
          <w:sz w:val="28"/>
          <w:szCs w:val="28"/>
        </w:rPr>
        <w:t>proclaimed with the air of a decision made</w:t>
      </w:r>
      <w:r w:rsidRPr="00E2270F">
        <w:rPr>
          <w:rFonts w:ascii="Garamond" w:hAnsi="Garamond" w:cs="Arial"/>
          <w:sz w:val="28"/>
          <w:szCs w:val="28"/>
        </w:rPr>
        <w:t>.</w:t>
      </w:r>
    </w:p>
    <w:p w14:paraId="34CA228B" w14:textId="77777777" w:rsidR="0027608D" w:rsidRPr="00E2270F" w:rsidRDefault="0027608D" w:rsidP="00B35121">
      <w:pPr>
        <w:spacing w:line="480" w:lineRule="auto"/>
        <w:jc w:val="both"/>
        <w:rPr>
          <w:rFonts w:ascii="Garamond" w:hAnsi="Garamond" w:cs="Arial"/>
          <w:sz w:val="28"/>
          <w:szCs w:val="28"/>
        </w:rPr>
      </w:pPr>
      <w:r w:rsidRPr="00E2270F">
        <w:rPr>
          <w:rFonts w:ascii="Garamond" w:hAnsi="Garamond" w:cs="Arial"/>
          <w:sz w:val="28"/>
          <w:szCs w:val="28"/>
        </w:rPr>
        <w:t xml:space="preserve">    Eleanor </w:t>
      </w:r>
      <w:r w:rsidR="00F8383B">
        <w:rPr>
          <w:rFonts w:ascii="Garamond" w:hAnsi="Garamond" w:cs="Arial"/>
          <w:sz w:val="28"/>
          <w:szCs w:val="28"/>
        </w:rPr>
        <w:t>murmured agreement</w:t>
      </w:r>
      <w:r w:rsidRPr="00E2270F">
        <w:rPr>
          <w:rFonts w:ascii="Garamond" w:hAnsi="Garamond" w:cs="Arial"/>
          <w:sz w:val="28"/>
          <w:szCs w:val="28"/>
        </w:rPr>
        <w:t xml:space="preserve">. “Yes, </w:t>
      </w:r>
      <w:r w:rsidR="00F8383B">
        <w:rPr>
          <w:rFonts w:ascii="Garamond" w:hAnsi="Garamond" w:cs="Arial"/>
          <w:sz w:val="28"/>
          <w:szCs w:val="28"/>
        </w:rPr>
        <w:t>of course</w:t>
      </w:r>
      <w:r w:rsidRPr="00E2270F">
        <w:rPr>
          <w:rFonts w:ascii="Garamond" w:hAnsi="Garamond" w:cs="Arial"/>
          <w:sz w:val="28"/>
          <w:szCs w:val="28"/>
        </w:rPr>
        <w:t>, but that’s f</w:t>
      </w:r>
      <w:r w:rsidR="00E47F5A">
        <w:rPr>
          <w:rFonts w:ascii="Garamond" w:hAnsi="Garamond" w:cs="Arial"/>
          <w:sz w:val="28"/>
          <w:szCs w:val="28"/>
        </w:rPr>
        <w:t>or tomorrow. Today</w:t>
      </w:r>
      <w:r w:rsidRPr="00E2270F">
        <w:rPr>
          <w:rFonts w:ascii="Garamond" w:hAnsi="Garamond" w:cs="Arial"/>
          <w:sz w:val="28"/>
          <w:szCs w:val="28"/>
        </w:rPr>
        <w:t xml:space="preserve"> I w</w:t>
      </w:r>
      <w:r w:rsidR="00E47F5A">
        <w:rPr>
          <w:rFonts w:ascii="Garamond" w:hAnsi="Garamond" w:cs="Arial"/>
          <w:sz w:val="28"/>
          <w:szCs w:val="28"/>
        </w:rPr>
        <w:t>ant to make you two a nice meal</w:t>
      </w:r>
      <w:r w:rsidRPr="00E2270F">
        <w:rPr>
          <w:rFonts w:ascii="Garamond" w:hAnsi="Garamond" w:cs="Arial"/>
          <w:sz w:val="28"/>
          <w:szCs w:val="28"/>
        </w:rPr>
        <w:t xml:space="preserve"> and that can be my welcome gift to you.”</w:t>
      </w:r>
    </w:p>
    <w:p w14:paraId="499BFF0B" w14:textId="77777777" w:rsidR="0027608D" w:rsidRPr="00E2270F" w:rsidRDefault="0027608D" w:rsidP="00B35121">
      <w:pPr>
        <w:spacing w:line="480" w:lineRule="auto"/>
        <w:jc w:val="both"/>
        <w:rPr>
          <w:rFonts w:ascii="Garamond" w:hAnsi="Garamond" w:cs="Arial"/>
          <w:sz w:val="28"/>
          <w:szCs w:val="28"/>
        </w:rPr>
      </w:pPr>
      <w:r w:rsidRPr="00E2270F">
        <w:rPr>
          <w:rFonts w:ascii="Garamond" w:hAnsi="Garamond" w:cs="Arial"/>
          <w:sz w:val="28"/>
          <w:szCs w:val="28"/>
        </w:rPr>
        <w:t xml:space="preserve">    Alex spoke up </w:t>
      </w:r>
      <w:r w:rsidR="00207212" w:rsidRPr="00E2270F">
        <w:rPr>
          <w:rFonts w:ascii="Garamond" w:hAnsi="Garamond" w:cs="Arial"/>
          <w:sz w:val="28"/>
          <w:szCs w:val="28"/>
        </w:rPr>
        <w:t xml:space="preserve">to </w:t>
      </w:r>
      <w:r w:rsidR="00D403F9">
        <w:rPr>
          <w:rFonts w:ascii="Garamond" w:hAnsi="Garamond" w:cs="Arial"/>
          <w:sz w:val="28"/>
          <w:szCs w:val="28"/>
        </w:rPr>
        <w:t>clinch</w:t>
      </w:r>
      <w:r w:rsidRPr="00E2270F">
        <w:rPr>
          <w:rFonts w:ascii="Garamond" w:hAnsi="Garamond" w:cs="Arial"/>
          <w:sz w:val="28"/>
          <w:szCs w:val="28"/>
        </w:rPr>
        <w:t xml:space="preserve"> the matte</w:t>
      </w:r>
      <w:r w:rsidR="00207212" w:rsidRPr="00E2270F">
        <w:rPr>
          <w:rFonts w:ascii="Garamond" w:hAnsi="Garamond" w:cs="Arial"/>
          <w:sz w:val="28"/>
          <w:szCs w:val="28"/>
        </w:rPr>
        <w:t>r.</w:t>
      </w:r>
      <w:r w:rsidR="00207212" w:rsidRPr="00E2270F">
        <w:rPr>
          <w:rFonts w:ascii="Garamond" w:hAnsi="Garamond" w:cs="Arial"/>
          <w:i/>
          <w:sz w:val="28"/>
          <w:szCs w:val="28"/>
        </w:rPr>
        <w:t xml:space="preserve"> People will be offended if you turn down gifts</w:t>
      </w:r>
      <w:r w:rsidR="00207212" w:rsidRPr="00E2270F">
        <w:rPr>
          <w:rFonts w:ascii="Garamond" w:hAnsi="Garamond" w:cs="Arial"/>
          <w:sz w:val="28"/>
          <w:szCs w:val="28"/>
        </w:rPr>
        <w:t xml:space="preserve">, </w:t>
      </w:r>
      <w:r w:rsidR="00E47F5A">
        <w:rPr>
          <w:rFonts w:ascii="Garamond" w:hAnsi="Garamond" w:cs="Arial"/>
          <w:sz w:val="28"/>
          <w:szCs w:val="28"/>
        </w:rPr>
        <w:t xml:space="preserve">the </w:t>
      </w:r>
      <w:r w:rsidR="00C744D7">
        <w:rPr>
          <w:rFonts w:ascii="Garamond" w:hAnsi="Garamond" w:cs="Arial"/>
          <w:sz w:val="28"/>
          <w:szCs w:val="28"/>
        </w:rPr>
        <w:t>shade</w:t>
      </w:r>
      <w:r w:rsidR="00E47F5A">
        <w:rPr>
          <w:rFonts w:ascii="Garamond" w:hAnsi="Garamond" w:cs="Arial"/>
          <w:sz w:val="28"/>
          <w:szCs w:val="28"/>
        </w:rPr>
        <w:t xml:space="preserve"> of </w:t>
      </w:r>
      <w:r w:rsidR="00207212" w:rsidRPr="00E2270F">
        <w:rPr>
          <w:rFonts w:ascii="Garamond" w:hAnsi="Garamond" w:cs="Arial"/>
          <w:sz w:val="28"/>
          <w:szCs w:val="28"/>
        </w:rPr>
        <w:t>Mrs Neville whispered</w:t>
      </w:r>
      <w:r w:rsidRPr="00E2270F">
        <w:rPr>
          <w:rFonts w:ascii="Garamond" w:hAnsi="Garamond" w:cs="Arial"/>
          <w:sz w:val="28"/>
          <w:szCs w:val="28"/>
        </w:rPr>
        <w:t xml:space="preserve">. “That </w:t>
      </w:r>
      <w:r w:rsidR="00207212" w:rsidRPr="00E2270F">
        <w:rPr>
          <w:rFonts w:ascii="Garamond" w:hAnsi="Garamond" w:cs="Arial"/>
          <w:sz w:val="28"/>
          <w:szCs w:val="28"/>
        </w:rPr>
        <w:t xml:space="preserve">sounds great to me,” he </w:t>
      </w:r>
      <w:r w:rsidR="00D403F9">
        <w:rPr>
          <w:rFonts w:ascii="Garamond" w:hAnsi="Garamond" w:cs="Arial"/>
          <w:sz w:val="28"/>
          <w:szCs w:val="28"/>
        </w:rPr>
        <w:t>told her</w:t>
      </w:r>
      <w:r w:rsidR="00207212" w:rsidRPr="00E2270F">
        <w:rPr>
          <w:rFonts w:ascii="Garamond" w:hAnsi="Garamond" w:cs="Arial"/>
          <w:sz w:val="28"/>
          <w:szCs w:val="28"/>
        </w:rPr>
        <w:t>. “</w:t>
      </w:r>
      <w:r w:rsidR="004B7B29" w:rsidRPr="00E2270F">
        <w:rPr>
          <w:rFonts w:ascii="Garamond" w:hAnsi="Garamond" w:cs="Arial"/>
          <w:sz w:val="28"/>
          <w:szCs w:val="28"/>
        </w:rPr>
        <w:t>Thank you!</w:t>
      </w:r>
      <w:r w:rsidRPr="00E2270F">
        <w:rPr>
          <w:rFonts w:ascii="Garamond" w:hAnsi="Garamond" w:cs="Arial"/>
          <w:sz w:val="28"/>
          <w:szCs w:val="28"/>
        </w:rPr>
        <w:t>”</w:t>
      </w:r>
      <w:r w:rsidR="004B7B29" w:rsidRPr="00E2270F">
        <w:rPr>
          <w:rFonts w:ascii="Garamond" w:hAnsi="Garamond" w:cs="Arial"/>
          <w:sz w:val="28"/>
          <w:szCs w:val="28"/>
        </w:rPr>
        <w:t xml:space="preserve"> </w:t>
      </w:r>
    </w:p>
    <w:p w14:paraId="00942CF4" w14:textId="77777777" w:rsidR="00B35121" w:rsidRPr="00E2270F" w:rsidRDefault="00B35121" w:rsidP="00B35121">
      <w:pPr>
        <w:spacing w:line="480" w:lineRule="auto"/>
        <w:jc w:val="both"/>
        <w:rPr>
          <w:rFonts w:ascii="Garamond" w:hAnsi="Garamond" w:cs="Arial"/>
          <w:sz w:val="28"/>
          <w:szCs w:val="28"/>
        </w:rPr>
      </w:pPr>
      <w:r w:rsidRPr="00E2270F">
        <w:rPr>
          <w:rFonts w:ascii="Garamond" w:hAnsi="Garamond" w:cs="Arial"/>
          <w:sz w:val="28"/>
          <w:szCs w:val="28"/>
        </w:rPr>
        <w:t xml:space="preserve">    “Look</w:t>
      </w:r>
      <w:r w:rsidR="004F1B26" w:rsidRPr="00E2270F">
        <w:rPr>
          <w:rFonts w:ascii="Garamond" w:hAnsi="Garamond" w:cs="Arial"/>
          <w:sz w:val="28"/>
          <w:szCs w:val="28"/>
        </w:rPr>
        <w:t>s like I’m outvoted,” Mik</w:t>
      </w:r>
      <w:r w:rsidR="00E47F5A">
        <w:rPr>
          <w:rFonts w:ascii="Garamond" w:hAnsi="Garamond" w:cs="Arial"/>
          <w:sz w:val="28"/>
          <w:szCs w:val="28"/>
        </w:rPr>
        <w:t xml:space="preserve">e grinned, </w:t>
      </w:r>
      <w:r w:rsidR="00D33CB8">
        <w:rPr>
          <w:rFonts w:ascii="Garamond" w:hAnsi="Garamond" w:cs="Arial"/>
          <w:sz w:val="28"/>
          <w:szCs w:val="28"/>
        </w:rPr>
        <w:t>raising</w:t>
      </w:r>
      <w:r w:rsidR="00E47F5A">
        <w:rPr>
          <w:rFonts w:ascii="Garamond" w:hAnsi="Garamond" w:cs="Arial"/>
          <w:sz w:val="28"/>
          <w:szCs w:val="28"/>
        </w:rPr>
        <w:t xml:space="preserve"> his hands in surrender</w:t>
      </w:r>
      <w:r w:rsidR="00F17FD8">
        <w:rPr>
          <w:rFonts w:ascii="Garamond" w:hAnsi="Garamond" w:cs="Arial"/>
          <w:sz w:val="28"/>
          <w:szCs w:val="28"/>
        </w:rPr>
        <w:t>.</w:t>
      </w:r>
    </w:p>
    <w:p w14:paraId="4F8D4BF4" w14:textId="77777777" w:rsidR="0027608D" w:rsidRPr="00E2270F" w:rsidRDefault="00480D9B" w:rsidP="00B35121">
      <w:pPr>
        <w:spacing w:line="480" w:lineRule="auto"/>
        <w:jc w:val="both"/>
        <w:rPr>
          <w:rFonts w:ascii="Garamond" w:hAnsi="Garamond" w:cs="Arial"/>
          <w:sz w:val="28"/>
          <w:szCs w:val="28"/>
        </w:rPr>
      </w:pPr>
      <w:r w:rsidRPr="00E2270F">
        <w:rPr>
          <w:rFonts w:ascii="Garamond" w:hAnsi="Garamond" w:cs="Arial"/>
          <w:sz w:val="28"/>
          <w:szCs w:val="28"/>
        </w:rPr>
        <w:t xml:space="preserve">    Mike lit some </w:t>
      </w:r>
      <w:r w:rsidR="004F1B26" w:rsidRPr="00E2270F">
        <w:rPr>
          <w:rFonts w:ascii="Garamond" w:hAnsi="Garamond" w:cs="Arial"/>
          <w:sz w:val="28"/>
          <w:szCs w:val="28"/>
        </w:rPr>
        <w:t xml:space="preserve">of the kerosene </w:t>
      </w:r>
      <w:r w:rsidR="00D403F9">
        <w:rPr>
          <w:rFonts w:ascii="Garamond" w:hAnsi="Garamond" w:cs="Arial"/>
          <w:sz w:val="28"/>
          <w:szCs w:val="28"/>
        </w:rPr>
        <w:t>lamps and got the fire going</w:t>
      </w:r>
      <w:r w:rsidRPr="00E2270F">
        <w:rPr>
          <w:rFonts w:ascii="Garamond" w:hAnsi="Garamond" w:cs="Arial"/>
          <w:sz w:val="28"/>
          <w:szCs w:val="28"/>
        </w:rPr>
        <w:t xml:space="preserve"> while Eleanor busied herself in the kitchen, fi</w:t>
      </w:r>
      <w:r w:rsidR="00E47F5A">
        <w:rPr>
          <w:rFonts w:ascii="Garamond" w:hAnsi="Garamond" w:cs="Arial"/>
          <w:sz w:val="28"/>
          <w:szCs w:val="28"/>
        </w:rPr>
        <w:t>nding where everything was kept and exploring the well-stocked pantry.</w:t>
      </w:r>
      <w:r w:rsidRPr="00E2270F">
        <w:rPr>
          <w:rFonts w:ascii="Garamond" w:hAnsi="Garamond" w:cs="Arial"/>
          <w:sz w:val="28"/>
          <w:szCs w:val="28"/>
        </w:rPr>
        <w:t xml:space="preserve"> As night fell outside, the view of the sea was replaced by their </w:t>
      </w:r>
      <w:r w:rsidR="004F1B26" w:rsidRPr="00E2270F">
        <w:rPr>
          <w:rFonts w:ascii="Garamond" w:hAnsi="Garamond" w:cs="Arial"/>
          <w:sz w:val="28"/>
          <w:szCs w:val="28"/>
        </w:rPr>
        <w:t xml:space="preserve">own </w:t>
      </w:r>
      <w:r w:rsidRPr="00E2270F">
        <w:rPr>
          <w:rFonts w:ascii="Garamond" w:hAnsi="Garamond" w:cs="Arial"/>
          <w:sz w:val="28"/>
          <w:szCs w:val="28"/>
        </w:rPr>
        <w:t>reflections, t</w:t>
      </w:r>
      <w:r w:rsidR="00B35121" w:rsidRPr="00E2270F">
        <w:rPr>
          <w:rFonts w:ascii="Garamond" w:hAnsi="Garamond" w:cs="Arial"/>
          <w:sz w:val="28"/>
          <w:szCs w:val="28"/>
        </w:rPr>
        <w:t xml:space="preserve">he three of them moving </w:t>
      </w:r>
      <w:r w:rsidRPr="00E2270F">
        <w:rPr>
          <w:rFonts w:ascii="Garamond" w:hAnsi="Garamond" w:cs="Arial"/>
          <w:sz w:val="28"/>
          <w:szCs w:val="28"/>
        </w:rPr>
        <w:t xml:space="preserve">carefully </w:t>
      </w:r>
      <w:r w:rsidR="00E47F5A">
        <w:rPr>
          <w:rFonts w:ascii="Garamond" w:hAnsi="Garamond" w:cs="Arial"/>
          <w:sz w:val="28"/>
          <w:szCs w:val="28"/>
        </w:rPr>
        <w:t xml:space="preserve">around each other </w:t>
      </w:r>
      <w:r w:rsidRPr="00E2270F">
        <w:rPr>
          <w:rFonts w:ascii="Garamond" w:hAnsi="Garamond" w:cs="Arial"/>
          <w:sz w:val="28"/>
          <w:szCs w:val="28"/>
        </w:rPr>
        <w:t xml:space="preserve">in a space which reduced them to the scale of children. Only when Eleanor got close to the window, effectively blocking the light </w:t>
      </w:r>
      <w:r w:rsidR="00B35121" w:rsidRPr="00E2270F">
        <w:rPr>
          <w:rFonts w:ascii="Garamond" w:hAnsi="Garamond" w:cs="Arial"/>
          <w:sz w:val="28"/>
          <w:szCs w:val="28"/>
        </w:rPr>
        <w:t xml:space="preserve">inside </w:t>
      </w:r>
      <w:r w:rsidRPr="00E2270F">
        <w:rPr>
          <w:rFonts w:ascii="Garamond" w:hAnsi="Garamond" w:cs="Arial"/>
          <w:sz w:val="28"/>
          <w:szCs w:val="28"/>
        </w:rPr>
        <w:t>with her own body, was she able</w:t>
      </w:r>
      <w:r w:rsidR="00B35121" w:rsidRPr="00E2270F">
        <w:rPr>
          <w:rFonts w:ascii="Garamond" w:hAnsi="Garamond" w:cs="Arial"/>
          <w:sz w:val="28"/>
          <w:szCs w:val="28"/>
        </w:rPr>
        <w:t xml:space="preserve"> to </w:t>
      </w:r>
      <w:r w:rsidR="00D403F9">
        <w:rPr>
          <w:rFonts w:ascii="Garamond" w:hAnsi="Garamond" w:cs="Arial"/>
          <w:sz w:val="28"/>
          <w:szCs w:val="28"/>
        </w:rPr>
        <w:t>glimpse</w:t>
      </w:r>
      <w:r w:rsidR="00B35121" w:rsidRPr="00E2270F">
        <w:rPr>
          <w:rFonts w:ascii="Garamond" w:hAnsi="Garamond" w:cs="Arial"/>
          <w:sz w:val="28"/>
          <w:szCs w:val="28"/>
        </w:rPr>
        <w:t xml:space="preserve"> the seascape once again.</w:t>
      </w:r>
      <w:r w:rsidRPr="00E2270F">
        <w:rPr>
          <w:rFonts w:ascii="Garamond" w:hAnsi="Garamond" w:cs="Arial"/>
          <w:sz w:val="28"/>
          <w:szCs w:val="28"/>
        </w:rPr>
        <w:t xml:space="preserve"> </w:t>
      </w:r>
      <w:r w:rsidR="00D33CB8">
        <w:rPr>
          <w:rFonts w:ascii="Garamond" w:hAnsi="Garamond" w:cs="Arial"/>
          <w:sz w:val="28"/>
          <w:szCs w:val="28"/>
        </w:rPr>
        <w:t>W</w:t>
      </w:r>
      <w:r w:rsidRPr="00E2270F">
        <w:rPr>
          <w:rFonts w:ascii="Garamond" w:hAnsi="Garamond" w:cs="Arial"/>
          <w:sz w:val="28"/>
          <w:szCs w:val="28"/>
        </w:rPr>
        <w:t xml:space="preserve">hatever </w:t>
      </w:r>
      <w:r w:rsidR="00D33CB8">
        <w:rPr>
          <w:rFonts w:ascii="Garamond" w:hAnsi="Garamond" w:cs="Arial"/>
          <w:sz w:val="28"/>
          <w:szCs w:val="28"/>
        </w:rPr>
        <w:t>might be</w:t>
      </w:r>
      <w:r w:rsidR="00B35121" w:rsidRPr="00E2270F">
        <w:rPr>
          <w:rFonts w:ascii="Garamond" w:hAnsi="Garamond" w:cs="Arial"/>
          <w:sz w:val="28"/>
          <w:szCs w:val="28"/>
        </w:rPr>
        <w:t xml:space="preserve"> </w:t>
      </w:r>
      <w:r w:rsidRPr="00E2270F">
        <w:rPr>
          <w:rFonts w:ascii="Garamond" w:hAnsi="Garamond" w:cs="Arial"/>
          <w:sz w:val="28"/>
          <w:szCs w:val="28"/>
        </w:rPr>
        <w:t>outside</w:t>
      </w:r>
      <w:r w:rsidR="00D33CB8">
        <w:rPr>
          <w:rFonts w:ascii="Garamond" w:hAnsi="Garamond" w:cs="Arial"/>
          <w:sz w:val="28"/>
          <w:szCs w:val="28"/>
        </w:rPr>
        <w:t>, Eleanor realised, would</w:t>
      </w:r>
      <w:r w:rsidR="00E47F5A">
        <w:rPr>
          <w:rFonts w:ascii="Garamond" w:hAnsi="Garamond" w:cs="Arial"/>
          <w:sz w:val="28"/>
          <w:szCs w:val="28"/>
        </w:rPr>
        <w:t xml:space="preserve"> able to </w:t>
      </w:r>
      <w:r w:rsidR="00187E55">
        <w:rPr>
          <w:rFonts w:ascii="Garamond" w:hAnsi="Garamond" w:cs="Arial"/>
          <w:sz w:val="28"/>
          <w:szCs w:val="28"/>
        </w:rPr>
        <w:t>watch</w:t>
      </w:r>
      <w:r w:rsidR="00E47F5A">
        <w:rPr>
          <w:rFonts w:ascii="Garamond" w:hAnsi="Garamond" w:cs="Arial"/>
          <w:sz w:val="28"/>
          <w:szCs w:val="28"/>
        </w:rPr>
        <w:t xml:space="preserve"> them with impunity</w:t>
      </w:r>
      <w:r w:rsidR="00D33CB8">
        <w:rPr>
          <w:rFonts w:ascii="Garamond" w:hAnsi="Garamond" w:cs="Arial"/>
          <w:sz w:val="28"/>
          <w:szCs w:val="28"/>
        </w:rPr>
        <w:t>, invisible from within the building</w:t>
      </w:r>
      <w:r w:rsidRPr="00E2270F">
        <w:rPr>
          <w:rFonts w:ascii="Garamond" w:hAnsi="Garamond" w:cs="Arial"/>
          <w:sz w:val="28"/>
          <w:szCs w:val="28"/>
        </w:rPr>
        <w:t xml:space="preserve">. </w:t>
      </w:r>
    </w:p>
    <w:p w14:paraId="7AA7BC22" w14:textId="77777777" w:rsidR="00480D9B" w:rsidRPr="00E2270F" w:rsidRDefault="00480D9B" w:rsidP="0019015B">
      <w:pPr>
        <w:spacing w:line="480" w:lineRule="auto"/>
        <w:jc w:val="both"/>
        <w:rPr>
          <w:rFonts w:ascii="Garamond" w:hAnsi="Garamond" w:cs="Arial"/>
          <w:sz w:val="28"/>
          <w:szCs w:val="28"/>
        </w:rPr>
      </w:pPr>
      <w:r w:rsidRPr="00E2270F">
        <w:rPr>
          <w:rFonts w:ascii="Garamond" w:hAnsi="Garamond" w:cs="Arial"/>
          <w:sz w:val="28"/>
          <w:szCs w:val="28"/>
        </w:rPr>
        <w:t xml:space="preserve">    </w:t>
      </w:r>
      <w:r w:rsidR="00B11D6C">
        <w:rPr>
          <w:rFonts w:ascii="Garamond" w:hAnsi="Garamond" w:cs="Arial"/>
          <w:sz w:val="28"/>
          <w:szCs w:val="28"/>
        </w:rPr>
        <w:t>Picking up</w:t>
      </w:r>
      <w:r w:rsidRPr="00E2270F">
        <w:rPr>
          <w:rFonts w:ascii="Garamond" w:hAnsi="Garamond" w:cs="Arial"/>
          <w:sz w:val="28"/>
          <w:szCs w:val="28"/>
        </w:rPr>
        <w:t xml:space="preserve"> one of the lamps, Eleanor marched </w:t>
      </w:r>
      <w:r w:rsidR="0019015B" w:rsidRPr="00E2270F">
        <w:rPr>
          <w:rFonts w:ascii="Garamond" w:hAnsi="Garamond" w:cs="Arial"/>
          <w:sz w:val="28"/>
          <w:szCs w:val="28"/>
        </w:rPr>
        <w:t>along</w:t>
      </w:r>
      <w:r w:rsidRPr="00E2270F">
        <w:rPr>
          <w:rFonts w:ascii="Garamond" w:hAnsi="Garamond" w:cs="Arial"/>
          <w:sz w:val="28"/>
          <w:szCs w:val="28"/>
        </w:rPr>
        <w:t xml:space="preserve"> to the store room. There was a manifest hanging on a hook </w:t>
      </w:r>
      <w:r w:rsidR="00D33CB8">
        <w:rPr>
          <w:rFonts w:ascii="Garamond" w:hAnsi="Garamond" w:cs="Arial"/>
          <w:sz w:val="28"/>
          <w:szCs w:val="28"/>
        </w:rPr>
        <w:t>inside the door</w:t>
      </w:r>
      <w:r w:rsidR="00B6281A" w:rsidRPr="00E2270F">
        <w:rPr>
          <w:rFonts w:ascii="Garamond" w:hAnsi="Garamond" w:cs="Arial"/>
          <w:sz w:val="28"/>
          <w:szCs w:val="28"/>
        </w:rPr>
        <w:t xml:space="preserve"> detailing everything they had for the winter</w:t>
      </w:r>
      <w:r w:rsidRPr="00E2270F">
        <w:rPr>
          <w:rFonts w:ascii="Garamond" w:hAnsi="Garamond" w:cs="Arial"/>
          <w:sz w:val="28"/>
          <w:szCs w:val="28"/>
        </w:rPr>
        <w:t xml:space="preserve">: lots of tinned </w:t>
      </w:r>
      <w:r w:rsidR="00E47F5A">
        <w:rPr>
          <w:rFonts w:ascii="Garamond" w:hAnsi="Garamond" w:cs="Arial"/>
          <w:sz w:val="28"/>
          <w:szCs w:val="28"/>
        </w:rPr>
        <w:t>produce</w:t>
      </w:r>
      <w:r w:rsidRPr="00E2270F">
        <w:rPr>
          <w:rFonts w:ascii="Garamond" w:hAnsi="Garamond" w:cs="Arial"/>
          <w:sz w:val="28"/>
          <w:szCs w:val="28"/>
        </w:rPr>
        <w:t xml:space="preserve">, dried goods, some </w:t>
      </w:r>
      <w:r w:rsidR="00E47F5A">
        <w:rPr>
          <w:rFonts w:ascii="Garamond" w:hAnsi="Garamond" w:cs="Arial"/>
          <w:sz w:val="28"/>
          <w:szCs w:val="28"/>
        </w:rPr>
        <w:t>food</w:t>
      </w:r>
      <w:r w:rsidRPr="00E2270F">
        <w:rPr>
          <w:rFonts w:ascii="Garamond" w:hAnsi="Garamond" w:cs="Arial"/>
          <w:sz w:val="28"/>
          <w:szCs w:val="28"/>
        </w:rPr>
        <w:t xml:space="preserve"> which need</w:t>
      </w:r>
      <w:r w:rsidR="00B6281A" w:rsidRPr="00E2270F">
        <w:rPr>
          <w:rFonts w:ascii="Garamond" w:hAnsi="Garamond" w:cs="Arial"/>
          <w:sz w:val="28"/>
          <w:szCs w:val="28"/>
        </w:rPr>
        <w:t>ed</w:t>
      </w:r>
      <w:r w:rsidRPr="00E2270F">
        <w:rPr>
          <w:rFonts w:ascii="Garamond" w:hAnsi="Garamond" w:cs="Arial"/>
          <w:sz w:val="28"/>
          <w:szCs w:val="28"/>
        </w:rPr>
        <w:t xml:space="preserve"> eating up fairly quickly – a basket of apples, even a solitary hand of bananas</w:t>
      </w:r>
      <w:r w:rsidR="00FE2957" w:rsidRPr="00E2270F">
        <w:rPr>
          <w:rFonts w:ascii="Garamond" w:hAnsi="Garamond" w:cs="Arial"/>
          <w:sz w:val="28"/>
          <w:szCs w:val="28"/>
        </w:rPr>
        <w:t>, already browning</w:t>
      </w:r>
      <w:r w:rsidRPr="00E2270F">
        <w:rPr>
          <w:rFonts w:ascii="Garamond" w:hAnsi="Garamond" w:cs="Arial"/>
          <w:sz w:val="28"/>
          <w:szCs w:val="28"/>
        </w:rPr>
        <w:t xml:space="preserve">. </w:t>
      </w:r>
      <w:r w:rsidR="00D33CB8">
        <w:rPr>
          <w:rFonts w:ascii="Garamond" w:hAnsi="Garamond" w:cs="Arial"/>
          <w:sz w:val="28"/>
          <w:szCs w:val="28"/>
        </w:rPr>
        <w:t xml:space="preserve">They would be eating a lot of pasta and rice, she thought. </w:t>
      </w:r>
      <w:r w:rsidRPr="00E2270F">
        <w:rPr>
          <w:rFonts w:ascii="Garamond" w:hAnsi="Garamond" w:cs="Arial"/>
          <w:sz w:val="28"/>
          <w:szCs w:val="28"/>
        </w:rPr>
        <w:t xml:space="preserve">Eleanor quickly scanned the list to work out what she could put together </w:t>
      </w:r>
      <w:r w:rsidR="00B11D6C">
        <w:rPr>
          <w:rFonts w:ascii="Garamond" w:hAnsi="Garamond" w:cs="Arial"/>
          <w:sz w:val="28"/>
          <w:szCs w:val="28"/>
        </w:rPr>
        <w:t>as a passable three-course meal. Eventually, feeling pleased with her choices and carry</w:t>
      </w:r>
      <w:r w:rsidR="00A8351A" w:rsidRPr="00E2270F">
        <w:rPr>
          <w:rFonts w:ascii="Garamond" w:hAnsi="Garamond" w:cs="Arial"/>
          <w:sz w:val="28"/>
          <w:szCs w:val="28"/>
        </w:rPr>
        <w:t>i</w:t>
      </w:r>
      <w:r w:rsidR="00B11D6C">
        <w:rPr>
          <w:rFonts w:ascii="Garamond" w:hAnsi="Garamond" w:cs="Arial"/>
          <w:sz w:val="28"/>
          <w:szCs w:val="28"/>
        </w:rPr>
        <w:t>ng</w:t>
      </w:r>
      <w:r w:rsidR="00A8351A" w:rsidRPr="00E2270F">
        <w:rPr>
          <w:rFonts w:ascii="Garamond" w:hAnsi="Garamond" w:cs="Arial"/>
          <w:sz w:val="28"/>
          <w:szCs w:val="28"/>
        </w:rPr>
        <w:t xml:space="preserve"> an armful of ingredients, she paused </w:t>
      </w:r>
      <w:r w:rsidR="00B11D6C" w:rsidRPr="00E2270F">
        <w:rPr>
          <w:rFonts w:ascii="Garamond" w:hAnsi="Garamond" w:cs="Arial"/>
          <w:sz w:val="28"/>
          <w:szCs w:val="28"/>
        </w:rPr>
        <w:t xml:space="preserve">for a moment </w:t>
      </w:r>
      <w:r w:rsidR="00A8351A" w:rsidRPr="00E2270F">
        <w:rPr>
          <w:rFonts w:ascii="Garamond" w:hAnsi="Garamond" w:cs="Arial"/>
          <w:sz w:val="28"/>
          <w:szCs w:val="28"/>
        </w:rPr>
        <w:t xml:space="preserve">outside of the door into the refectory to listen </w:t>
      </w:r>
      <w:r w:rsidR="00E47F5A">
        <w:rPr>
          <w:rFonts w:ascii="Garamond" w:hAnsi="Garamond" w:cs="Arial"/>
          <w:sz w:val="28"/>
          <w:szCs w:val="28"/>
        </w:rPr>
        <w:t>for</w:t>
      </w:r>
      <w:r w:rsidR="00FE2957" w:rsidRPr="00E2270F">
        <w:rPr>
          <w:rFonts w:ascii="Garamond" w:hAnsi="Garamond" w:cs="Arial"/>
          <w:sz w:val="28"/>
          <w:szCs w:val="28"/>
        </w:rPr>
        <w:t xml:space="preserve"> </w:t>
      </w:r>
      <w:r w:rsidR="00A8351A" w:rsidRPr="00E2270F">
        <w:rPr>
          <w:rFonts w:ascii="Garamond" w:hAnsi="Garamond" w:cs="Arial"/>
          <w:sz w:val="28"/>
          <w:szCs w:val="28"/>
        </w:rPr>
        <w:t xml:space="preserve">any </w:t>
      </w:r>
      <w:r w:rsidR="00D33CB8">
        <w:rPr>
          <w:rFonts w:ascii="Garamond" w:hAnsi="Garamond" w:cs="Arial"/>
          <w:sz w:val="28"/>
          <w:szCs w:val="28"/>
        </w:rPr>
        <w:t>conversation</w:t>
      </w:r>
      <w:r w:rsidR="00A8351A" w:rsidRPr="00E2270F">
        <w:rPr>
          <w:rFonts w:ascii="Garamond" w:hAnsi="Garamond" w:cs="Arial"/>
          <w:sz w:val="28"/>
          <w:szCs w:val="28"/>
        </w:rPr>
        <w:t xml:space="preserve"> between </w:t>
      </w:r>
      <w:r w:rsidR="00284846" w:rsidRPr="00E2270F">
        <w:rPr>
          <w:rFonts w:ascii="Garamond" w:hAnsi="Garamond" w:cs="Arial"/>
          <w:sz w:val="28"/>
          <w:szCs w:val="28"/>
        </w:rPr>
        <w:t>Mike and Alex</w:t>
      </w:r>
      <w:r w:rsidR="00A8351A" w:rsidRPr="00E2270F">
        <w:rPr>
          <w:rFonts w:ascii="Garamond" w:hAnsi="Garamond" w:cs="Arial"/>
          <w:sz w:val="28"/>
          <w:szCs w:val="28"/>
        </w:rPr>
        <w:t xml:space="preserve">. </w:t>
      </w:r>
      <w:r w:rsidR="00284846" w:rsidRPr="00E2270F">
        <w:rPr>
          <w:rFonts w:ascii="Garamond" w:hAnsi="Garamond" w:cs="Arial"/>
          <w:sz w:val="28"/>
          <w:szCs w:val="28"/>
        </w:rPr>
        <w:t>Lots of me</w:t>
      </w:r>
      <w:r w:rsidR="00FE2957" w:rsidRPr="00E2270F">
        <w:rPr>
          <w:rFonts w:ascii="Garamond" w:hAnsi="Garamond" w:cs="Arial"/>
          <w:sz w:val="28"/>
          <w:szCs w:val="28"/>
        </w:rPr>
        <w:t>n</w:t>
      </w:r>
      <w:r w:rsidR="00D33CB8">
        <w:rPr>
          <w:rFonts w:ascii="Garamond" w:hAnsi="Garamond" w:cs="Arial"/>
          <w:sz w:val="28"/>
          <w:szCs w:val="28"/>
        </w:rPr>
        <w:t>,</w:t>
      </w:r>
      <w:r w:rsidR="00E47F5A">
        <w:rPr>
          <w:rFonts w:ascii="Garamond" w:hAnsi="Garamond" w:cs="Arial"/>
          <w:sz w:val="28"/>
          <w:szCs w:val="28"/>
        </w:rPr>
        <w:t xml:space="preserve"> </w:t>
      </w:r>
      <w:r w:rsidR="00D33CB8">
        <w:rPr>
          <w:rFonts w:ascii="Garamond" w:hAnsi="Garamond" w:cs="Arial"/>
          <w:sz w:val="28"/>
          <w:szCs w:val="28"/>
        </w:rPr>
        <w:t>she imagined</w:t>
      </w:r>
      <w:r w:rsidR="00D33CB8" w:rsidRPr="00E2270F">
        <w:rPr>
          <w:rFonts w:ascii="Garamond" w:hAnsi="Garamond" w:cs="Arial"/>
          <w:sz w:val="28"/>
          <w:szCs w:val="28"/>
        </w:rPr>
        <w:t xml:space="preserve"> </w:t>
      </w:r>
      <w:r w:rsidR="00A8351A" w:rsidRPr="00E2270F">
        <w:rPr>
          <w:rFonts w:ascii="Garamond" w:hAnsi="Garamond" w:cs="Arial"/>
          <w:sz w:val="28"/>
          <w:szCs w:val="28"/>
        </w:rPr>
        <w:t xml:space="preserve">would </w:t>
      </w:r>
      <w:r w:rsidR="001E0C7D">
        <w:rPr>
          <w:rFonts w:ascii="Garamond" w:hAnsi="Garamond" w:cs="Arial"/>
          <w:sz w:val="28"/>
          <w:szCs w:val="28"/>
        </w:rPr>
        <w:t>tak</w:t>
      </w:r>
      <w:r w:rsidR="00A8351A" w:rsidRPr="00E2270F">
        <w:rPr>
          <w:rFonts w:ascii="Garamond" w:hAnsi="Garamond" w:cs="Arial"/>
          <w:sz w:val="28"/>
          <w:szCs w:val="28"/>
        </w:rPr>
        <w:t xml:space="preserve">e the opportunity </w:t>
      </w:r>
      <w:r w:rsidR="00B11D6C">
        <w:rPr>
          <w:rFonts w:ascii="Garamond" w:hAnsi="Garamond" w:cs="Arial"/>
          <w:sz w:val="28"/>
          <w:szCs w:val="28"/>
        </w:rPr>
        <w:t xml:space="preserve">of her </w:t>
      </w:r>
      <w:r w:rsidR="00D33CB8">
        <w:rPr>
          <w:rFonts w:ascii="Garamond" w:hAnsi="Garamond" w:cs="Arial"/>
          <w:sz w:val="28"/>
          <w:szCs w:val="28"/>
        </w:rPr>
        <w:t>absence</w:t>
      </w:r>
      <w:r w:rsidR="00B11D6C">
        <w:rPr>
          <w:rFonts w:ascii="Garamond" w:hAnsi="Garamond" w:cs="Arial"/>
          <w:sz w:val="28"/>
          <w:szCs w:val="28"/>
        </w:rPr>
        <w:t xml:space="preserve"> </w:t>
      </w:r>
      <w:r w:rsidR="00A8351A" w:rsidRPr="00E2270F">
        <w:rPr>
          <w:rFonts w:ascii="Garamond" w:hAnsi="Garamond" w:cs="Arial"/>
          <w:sz w:val="28"/>
          <w:szCs w:val="28"/>
        </w:rPr>
        <w:t xml:space="preserve">to have a </w:t>
      </w:r>
      <w:r w:rsidR="00D33CB8">
        <w:rPr>
          <w:rFonts w:ascii="Garamond" w:hAnsi="Garamond" w:cs="Arial"/>
          <w:sz w:val="28"/>
          <w:szCs w:val="28"/>
        </w:rPr>
        <w:t>talk together</w:t>
      </w:r>
      <w:r w:rsidR="00A8351A" w:rsidRPr="00E2270F">
        <w:rPr>
          <w:rFonts w:ascii="Garamond" w:hAnsi="Garamond" w:cs="Arial"/>
          <w:sz w:val="28"/>
          <w:szCs w:val="28"/>
        </w:rPr>
        <w:t xml:space="preserve">. She could make out a </w:t>
      </w:r>
      <w:r w:rsidR="00187E55">
        <w:rPr>
          <w:rFonts w:ascii="Garamond" w:hAnsi="Garamond" w:cs="Arial"/>
          <w:sz w:val="28"/>
          <w:szCs w:val="28"/>
        </w:rPr>
        <w:t>low</w:t>
      </w:r>
      <w:r w:rsidR="00B11D6C">
        <w:rPr>
          <w:rFonts w:ascii="Garamond" w:hAnsi="Garamond" w:cs="Arial"/>
          <w:sz w:val="28"/>
          <w:szCs w:val="28"/>
        </w:rPr>
        <w:t xml:space="preserve"> </w:t>
      </w:r>
      <w:r w:rsidR="00A8351A" w:rsidRPr="00E2270F">
        <w:rPr>
          <w:rFonts w:ascii="Garamond" w:hAnsi="Garamond" w:cs="Arial"/>
          <w:sz w:val="28"/>
          <w:szCs w:val="28"/>
        </w:rPr>
        <w:t xml:space="preserve">hum of </w:t>
      </w:r>
      <w:r w:rsidR="00187E55" w:rsidRPr="00E2270F">
        <w:rPr>
          <w:rFonts w:ascii="Garamond" w:hAnsi="Garamond" w:cs="Arial"/>
          <w:sz w:val="28"/>
          <w:szCs w:val="28"/>
        </w:rPr>
        <w:t>conversation</w:t>
      </w:r>
      <w:r w:rsidR="00A8351A" w:rsidRPr="00E2270F">
        <w:rPr>
          <w:rFonts w:ascii="Garamond" w:hAnsi="Garamond" w:cs="Arial"/>
          <w:sz w:val="28"/>
          <w:szCs w:val="28"/>
        </w:rPr>
        <w:t xml:space="preserve">, </w:t>
      </w:r>
      <w:r w:rsidR="00B11D6C">
        <w:rPr>
          <w:rFonts w:ascii="Garamond" w:hAnsi="Garamond" w:cs="Arial"/>
          <w:sz w:val="28"/>
          <w:szCs w:val="28"/>
        </w:rPr>
        <w:t>too quiet</w:t>
      </w:r>
      <w:r w:rsidR="00FE2957" w:rsidRPr="00E2270F">
        <w:rPr>
          <w:rFonts w:ascii="Garamond" w:hAnsi="Garamond" w:cs="Arial"/>
          <w:sz w:val="28"/>
          <w:szCs w:val="28"/>
        </w:rPr>
        <w:t xml:space="preserve"> </w:t>
      </w:r>
      <w:r w:rsidR="00A8351A" w:rsidRPr="00E2270F">
        <w:rPr>
          <w:rFonts w:ascii="Garamond" w:hAnsi="Garamond" w:cs="Arial"/>
          <w:sz w:val="28"/>
          <w:szCs w:val="28"/>
        </w:rPr>
        <w:t xml:space="preserve">to </w:t>
      </w:r>
      <w:r w:rsidR="00B11D6C">
        <w:rPr>
          <w:rFonts w:ascii="Garamond" w:hAnsi="Garamond" w:cs="Arial"/>
          <w:sz w:val="28"/>
          <w:szCs w:val="28"/>
        </w:rPr>
        <w:t xml:space="preserve">make out </w:t>
      </w:r>
      <w:r w:rsidR="00D33CB8">
        <w:rPr>
          <w:rFonts w:ascii="Garamond" w:hAnsi="Garamond" w:cs="Arial"/>
          <w:sz w:val="28"/>
          <w:szCs w:val="28"/>
        </w:rPr>
        <w:t xml:space="preserve">exactly what </w:t>
      </w:r>
      <w:r w:rsidR="001E0C7D">
        <w:rPr>
          <w:rFonts w:ascii="Garamond" w:hAnsi="Garamond" w:cs="Arial"/>
          <w:sz w:val="28"/>
          <w:szCs w:val="28"/>
        </w:rPr>
        <w:t>was being said</w:t>
      </w:r>
      <w:r w:rsidR="00FE2957" w:rsidRPr="00E2270F">
        <w:rPr>
          <w:rFonts w:ascii="Garamond" w:hAnsi="Garamond" w:cs="Arial"/>
          <w:sz w:val="28"/>
          <w:szCs w:val="28"/>
        </w:rPr>
        <w:t>. H</w:t>
      </w:r>
      <w:r w:rsidR="00A8351A" w:rsidRPr="00E2270F">
        <w:rPr>
          <w:rFonts w:ascii="Garamond" w:hAnsi="Garamond" w:cs="Arial"/>
          <w:sz w:val="28"/>
          <w:szCs w:val="28"/>
        </w:rPr>
        <w:t xml:space="preserve">er pride would not allow </w:t>
      </w:r>
      <w:r w:rsidR="001E0C7D">
        <w:rPr>
          <w:rFonts w:ascii="Garamond" w:hAnsi="Garamond" w:cs="Arial"/>
          <w:sz w:val="28"/>
          <w:szCs w:val="28"/>
        </w:rPr>
        <w:t xml:space="preserve">going so far as </w:t>
      </w:r>
      <w:r w:rsidR="00FE2957" w:rsidRPr="00E2270F">
        <w:rPr>
          <w:rFonts w:ascii="Garamond" w:hAnsi="Garamond" w:cs="Arial"/>
          <w:sz w:val="28"/>
          <w:szCs w:val="28"/>
        </w:rPr>
        <w:t>stooping</w:t>
      </w:r>
      <w:r w:rsidR="00A8351A" w:rsidRPr="00E2270F">
        <w:rPr>
          <w:rFonts w:ascii="Garamond" w:hAnsi="Garamond" w:cs="Arial"/>
          <w:sz w:val="28"/>
          <w:szCs w:val="28"/>
        </w:rPr>
        <w:t xml:space="preserve"> </w:t>
      </w:r>
      <w:r w:rsidR="0019015B" w:rsidRPr="00E2270F">
        <w:rPr>
          <w:rFonts w:ascii="Garamond" w:hAnsi="Garamond" w:cs="Arial"/>
          <w:sz w:val="28"/>
          <w:szCs w:val="28"/>
        </w:rPr>
        <w:t xml:space="preserve">to press an ear to the </w:t>
      </w:r>
      <w:r w:rsidR="00B11D6C">
        <w:rPr>
          <w:rFonts w:ascii="Garamond" w:hAnsi="Garamond" w:cs="Arial"/>
          <w:sz w:val="28"/>
          <w:szCs w:val="28"/>
        </w:rPr>
        <w:t>door</w:t>
      </w:r>
      <w:r w:rsidR="0019015B" w:rsidRPr="00E2270F">
        <w:rPr>
          <w:rFonts w:ascii="Garamond" w:hAnsi="Garamond" w:cs="Arial"/>
          <w:sz w:val="28"/>
          <w:szCs w:val="28"/>
        </w:rPr>
        <w:t xml:space="preserve"> itself</w:t>
      </w:r>
      <w:r w:rsidR="00A8351A" w:rsidRPr="00E2270F">
        <w:rPr>
          <w:rFonts w:ascii="Garamond" w:hAnsi="Garamond" w:cs="Arial"/>
          <w:sz w:val="28"/>
          <w:szCs w:val="28"/>
        </w:rPr>
        <w:t>, so she took a deep breath and went back in.</w:t>
      </w:r>
      <w:r w:rsidR="00D33CB8">
        <w:rPr>
          <w:rFonts w:ascii="Garamond" w:hAnsi="Garamond" w:cs="Arial"/>
          <w:sz w:val="28"/>
          <w:szCs w:val="28"/>
        </w:rPr>
        <w:t xml:space="preserve"> Imme</w:t>
      </w:r>
      <w:r w:rsidR="00121292">
        <w:rPr>
          <w:rFonts w:ascii="Garamond" w:hAnsi="Garamond" w:cs="Arial"/>
          <w:sz w:val="28"/>
          <w:szCs w:val="28"/>
        </w:rPr>
        <w:t>diately, the chattering stopped.</w:t>
      </w:r>
    </w:p>
    <w:p w14:paraId="0FE9709F" w14:textId="77777777" w:rsidR="00B6467D" w:rsidRPr="00E2270F" w:rsidRDefault="00A8351A" w:rsidP="00121292">
      <w:pPr>
        <w:spacing w:line="480" w:lineRule="auto"/>
        <w:jc w:val="both"/>
        <w:rPr>
          <w:rFonts w:ascii="Garamond" w:hAnsi="Garamond" w:cs="Arial"/>
          <w:sz w:val="28"/>
          <w:szCs w:val="28"/>
        </w:rPr>
      </w:pPr>
      <w:r w:rsidRPr="00E2270F">
        <w:rPr>
          <w:rFonts w:ascii="Garamond" w:hAnsi="Garamond" w:cs="Arial"/>
          <w:sz w:val="28"/>
          <w:szCs w:val="28"/>
        </w:rPr>
        <w:t xml:space="preserve">    “Getting to know each other?” she asked. The two men exchange</w:t>
      </w:r>
      <w:r w:rsidR="00121292">
        <w:rPr>
          <w:rFonts w:ascii="Garamond" w:hAnsi="Garamond" w:cs="Arial"/>
          <w:sz w:val="28"/>
          <w:szCs w:val="28"/>
        </w:rPr>
        <w:t>d</w:t>
      </w:r>
      <w:r w:rsidR="00600A14" w:rsidRPr="00E2270F">
        <w:rPr>
          <w:rFonts w:ascii="Garamond" w:hAnsi="Garamond" w:cs="Arial"/>
          <w:sz w:val="28"/>
          <w:szCs w:val="28"/>
        </w:rPr>
        <w:t xml:space="preserve"> brief glance</w:t>
      </w:r>
      <w:r w:rsidR="00121292">
        <w:rPr>
          <w:rFonts w:ascii="Garamond" w:hAnsi="Garamond" w:cs="Arial"/>
          <w:sz w:val="28"/>
          <w:szCs w:val="28"/>
        </w:rPr>
        <w:t>s</w:t>
      </w:r>
      <w:r w:rsidR="00600A14" w:rsidRPr="00E2270F">
        <w:rPr>
          <w:rFonts w:ascii="Garamond" w:hAnsi="Garamond" w:cs="Arial"/>
          <w:sz w:val="28"/>
          <w:szCs w:val="28"/>
        </w:rPr>
        <w:t xml:space="preserve"> </w:t>
      </w:r>
      <w:r w:rsidRPr="00E2270F">
        <w:rPr>
          <w:rFonts w:ascii="Garamond" w:hAnsi="Garamond" w:cs="Arial"/>
          <w:sz w:val="28"/>
          <w:szCs w:val="28"/>
        </w:rPr>
        <w:t xml:space="preserve">from opposite </w:t>
      </w:r>
      <w:r w:rsidR="00FE2957" w:rsidRPr="00E2270F">
        <w:rPr>
          <w:rFonts w:ascii="Garamond" w:hAnsi="Garamond" w:cs="Arial"/>
          <w:sz w:val="28"/>
          <w:szCs w:val="28"/>
        </w:rPr>
        <w:t>ends</w:t>
      </w:r>
      <w:r w:rsidR="00121292">
        <w:rPr>
          <w:rFonts w:ascii="Garamond" w:hAnsi="Garamond" w:cs="Arial"/>
          <w:sz w:val="28"/>
          <w:szCs w:val="28"/>
        </w:rPr>
        <w:t xml:space="preserve"> of the room and Eleanor smiled, hoping it made her look open and friendly.</w:t>
      </w:r>
    </w:p>
    <w:p w14:paraId="09923871" w14:textId="77777777" w:rsidR="00B6467D" w:rsidRPr="00E2270F" w:rsidRDefault="00B6467D" w:rsidP="00121292">
      <w:pPr>
        <w:spacing w:line="480" w:lineRule="auto"/>
        <w:jc w:val="both"/>
        <w:rPr>
          <w:rFonts w:ascii="Garamond" w:hAnsi="Garamond" w:cs="Arial"/>
          <w:sz w:val="28"/>
          <w:szCs w:val="28"/>
        </w:rPr>
      </w:pPr>
      <w:r w:rsidRPr="00E2270F">
        <w:rPr>
          <w:rFonts w:ascii="Garamond" w:hAnsi="Garamond" w:cs="Arial"/>
          <w:sz w:val="28"/>
          <w:szCs w:val="28"/>
        </w:rPr>
        <w:t xml:space="preserve"> “Thought we could save the life stories until we were all together. </w:t>
      </w:r>
      <w:r w:rsidR="004B7B29" w:rsidRPr="00E2270F">
        <w:rPr>
          <w:rFonts w:ascii="Garamond" w:hAnsi="Garamond" w:cs="Arial"/>
          <w:sz w:val="28"/>
          <w:szCs w:val="28"/>
        </w:rPr>
        <w:t>That way we won’t have</w:t>
      </w:r>
      <w:r w:rsidR="00BB5BA9" w:rsidRPr="00E2270F">
        <w:rPr>
          <w:rFonts w:ascii="Garamond" w:hAnsi="Garamond" w:cs="Arial"/>
          <w:sz w:val="28"/>
          <w:szCs w:val="28"/>
        </w:rPr>
        <w:t xml:space="preserve"> to repeat ourselves,</w:t>
      </w:r>
      <w:r w:rsidRPr="00E2270F">
        <w:rPr>
          <w:rFonts w:ascii="Garamond" w:hAnsi="Garamond" w:cs="Arial"/>
          <w:sz w:val="28"/>
          <w:szCs w:val="28"/>
        </w:rPr>
        <w:t>”</w:t>
      </w:r>
      <w:r w:rsidR="00BB5BA9" w:rsidRPr="00E2270F">
        <w:rPr>
          <w:rFonts w:ascii="Garamond" w:hAnsi="Garamond" w:cs="Arial"/>
          <w:sz w:val="28"/>
          <w:szCs w:val="28"/>
        </w:rPr>
        <w:t xml:space="preserve"> said Mike.</w:t>
      </w:r>
      <w:r w:rsidR="00121292" w:rsidRPr="00121292">
        <w:rPr>
          <w:rFonts w:ascii="Garamond" w:hAnsi="Garamond" w:cs="Arial"/>
          <w:sz w:val="28"/>
          <w:szCs w:val="28"/>
        </w:rPr>
        <w:t xml:space="preserve"> </w:t>
      </w:r>
      <w:r w:rsidR="00121292">
        <w:rPr>
          <w:rFonts w:ascii="Garamond" w:hAnsi="Garamond" w:cs="Arial"/>
          <w:sz w:val="28"/>
          <w:szCs w:val="28"/>
        </w:rPr>
        <w:t>He returned her smile but changed the subject.</w:t>
      </w:r>
      <w:r w:rsidR="00121292" w:rsidRPr="00E2270F">
        <w:rPr>
          <w:rFonts w:ascii="Garamond" w:hAnsi="Garamond" w:cs="Arial"/>
          <w:sz w:val="28"/>
          <w:szCs w:val="28"/>
        </w:rPr>
        <w:t xml:space="preserve"> “Can I help with anything? Stirring pots, opening tins, I’m a dab hand at it all.”</w:t>
      </w:r>
    </w:p>
    <w:p w14:paraId="498BEEC3" w14:textId="77777777" w:rsidR="00B6467D" w:rsidRPr="00E2270F" w:rsidRDefault="00B6467D" w:rsidP="00FC1105">
      <w:pPr>
        <w:spacing w:line="480" w:lineRule="auto"/>
        <w:jc w:val="both"/>
        <w:rPr>
          <w:rFonts w:ascii="Garamond" w:hAnsi="Garamond" w:cs="Arial"/>
          <w:sz w:val="28"/>
          <w:szCs w:val="28"/>
        </w:rPr>
      </w:pPr>
      <w:r w:rsidRPr="00E2270F">
        <w:rPr>
          <w:rFonts w:ascii="Garamond" w:hAnsi="Garamond" w:cs="Arial"/>
          <w:sz w:val="28"/>
          <w:szCs w:val="28"/>
        </w:rPr>
        <w:t xml:space="preserve">    “No, Mike, I want this to be my treat for the two of you, so you sit yourselves down and we can have our meal, </w:t>
      </w:r>
      <w:r w:rsidR="00FE2957" w:rsidRPr="00E2270F">
        <w:rPr>
          <w:rFonts w:ascii="Garamond" w:hAnsi="Garamond" w:cs="Arial"/>
          <w:sz w:val="28"/>
          <w:szCs w:val="28"/>
        </w:rPr>
        <w:t xml:space="preserve">then </w:t>
      </w:r>
      <w:r w:rsidR="00187E55">
        <w:rPr>
          <w:rFonts w:ascii="Garamond" w:hAnsi="Garamond" w:cs="Arial"/>
          <w:sz w:val="28"/>
          <w:szCs w:val="28"/>
        </w:rPr>
        <w:t>perhaps share our</w:t>
      </w:r>
      <w:r w:rsidR="00121292">
        <w:rPr>
          <w:rFonts w:ascii="Garamond" w:hAnsi="Garamond" w:cs="Arial"/>
          <w:sz w:val="28"/>
          <w:szCs w:val="28"/>
        </w:rPr>
        <w:t xml:space="preserve"> stories</w:t>
      </w:r>
      <w:r w:rsidRPr="00E2270F">
        <w:rPr>
          <w:rFonts w:ascii="Garamond" w:hAnsi="Garamond" w:cs="Arial"/>
          <w:sz w:val="28"/>
          <w:szCs w:val="28"/>
        </w:rPr>
        <w:t xml:space="preserve">. </w:t>
      </w:r>
      <w:r w:rsidR="00121292">
        <w:rPr>
          <w:rFonts w:ascii="Garamond" w:hAnsi="Garamond" w:cs="Arial"/>
          <w:sz w:val="28"/>
          <w:szCs w:val="28"/>
        </w:rPr>
        <w:t>Maybe</w:t>
      </w:r>
      <w:r w:rsidRPr="00E2270F">
        <w:rPr>
          <w:rFonts w:ascii="Garamond" w:hAnsi="Garamond" w:cs="Arial"/>
          <w:sz w:val="28"/>
          <w:szCs w:val="28"/>
        </w:rPr>
        <w:t xml:space="preserve"> Alex can tell us something more about his computer </w:t>
      </w:r>
      <w:r w:rsidR="0074182F">
        <w:rPr>
          <w:rFonts w:ascii="Garamond" w:hAnsi="Garamond" w:cs="Arial"/>
          <w:sz w:val="28"/>
          <w:szCs w:val="28"/>
        </w:rPr>
        <w:t>program</w:t>
      </w:r>
      <w:r w:rsidRPr="00E2270F">
        <w:rPr>
          <w:rFonts w:ascii="Garamond" w:hAnsi="Garamond" w:cs="Arial"/>
          <w:sz w:val="28"/>
          <w:szCs w:val="28"/>
        </w:rPr>
        <w:t>. What do you say Alex?”</w:t>
      </w:r>
    </w:p>
    <w:p w14:paraId="18539306" w14:textId="77777777" w:rsidR="00B6467D" w:rsidRPr="00E2270F" w:rsidRDefault="00B6467D" w:rsidP="00FC1105">
      <w:pPr>
        <w:spacing w:line="480" w:lineRule="auto"/>
        <w:jc w:val="both"/>
        <w:rPr>
          <w:rFonts w:ascii="Garamond" w:hAnsi="Garamond" w:cs="Arial"/>
          <w:sz w:val="28"/>
          <w:szCs w:val="28"/>
        </w:rPr>
      </w:pPr>
      <w:r w:rsidRPr="00E2270F">
        <w:rPr>
          <w:rFonts w:ascii="Garamond" w:hAnsi="Garamond" w:cs="Arial"/>
          <w:sz w:val="28"/>
          <w:szCs w:val="28"/>
        </w:rPr>
        <w:t xml:space="preserve">    Alex looked up from where he was squatting at the wood bu</w:t>
      </w:r>
      <w:r w:rsidR="00187E55">
        <w:rPr>
          <w:rFonts w:ascii="Garamond" w:hAnsi="Garamond" w:cs="Arial"/>
          <w:sz w:val="28"/>
          <w:szCs w:val="28"/>
        </w:rPr>
        <w:t>rner</w:t>
      </w:r>
      <w:r w:rsidR="00121292">
        <w:rPr>
          <w:rFonts w:ascii="Garamond" w:hAnsi="Garamond" w:cs="Arial"/>
          <w:sz w:val="28"/>
          <w:szCs w:val="28"/>
        </w:rPr>
        <w:t>, feeding the fire</w:t>
      </w:r>
      <w:r w:rsidRPr="00E2270F">
        <w:rPr>
          <w:rFonts w:ascii="Garamond" w:hAnsi="Garamond" w:cs="Arial"/>
          <w:sz w:val="28"/>
          <w:szCs w:val="28"/>
        </w:rPr>
        <w:t>. “</w:t>
      </w:r>
      <w:r w:rsidR="00752400" w:rsidRPr="00E2270F">
        <w:rPr>
          <w:rFonts w:ascii="Garamond" w:hAnsi="Garamond" w:cs="Arial"/>
          <w:sz w:val="28"/>
          <w:szCs w:val="28"/>
        </w:rPr>
        <w:t>Sure</w:t>
      </w:r>
      <w:r w:rsidRPr="00E2270F">
        <w:rPr>
          <w:rFonts w:ascii="Garamond" w:hAnsi="Garamond" w:cs="Arial"/>
          <w:sz w:val="28"/>
          <w:szCs w:val="28"/>
        </w:rPr>
        <w:t>…if you’re interested. If you want.”</w:t>
      </w:r>
    </w:p>
    <w:p w14:paraId="593BFB09" w14:textId="77777777" w:rsidR="00B6467D" w:rsidRPr="00E2270F" w:rsidRDefault="00B6467D" w:rsidP="00FC1105">
      <w:pPr>
        <w:spacing w:line="480" w:lineRule="auto"/>
        <w:jc w:val="both"/>
        <w:rPr>
          <w:rFonts w:ascii="Garamond" w:hAnsi="Garamond" w:cs="Arial"/>
          <w:sz w:val="28"/>
          <w:szCs w:val="28"/>
        </w:rPr>
      </w:pPr>
      <w:r w:rsidRPr="00E2270F">
        <w:rPr>
          <w:rFonts w:ascii="Garamond" w:hAnsi="Garamond" w:cs="Arial"/>
          <w:sz w:val="28"/>
          <w:szCs w:val="28"/>
        </w:rPr>
        <w:t xml:space="preserve">    “I think that would be great, what do you </w:t>
      </w:r>
      <w:r w:rsidR="00121292">
        <w:rPr>
          <w:rFonts w:ascii="Garamond" w:hAnsi="Garamond" w:cs="Arial"/>
          <w:sz w:val="28"/>
          <w:szCs w:val="28"/>
        </w:rPr>
        <w:t>think,</w:t>
      </w:r>
      <w:r w:rsidRPr="00E2270F">
        <w:rPr>
          <w:rFonts w:ascii="Garamond" w:hAnsi="Garamond" w:cs="Arial"/>
          <w:sz w:val="28"/>
          <w:szCs w:val="28"/>
        </w:rPr>
        <w:t xml:space="preserve"> Mike?”</w:t>
      </w:r>
    </w:p>
    <w:p w14:paraId="6D1A6866" w14:textId="77777777" w:rsidR="00B6467D" w:rsidRPr="00E2270F" w:rsidRDefault="00FE2957" w:rsidP="00083AD0">
      <w:pPr>
        <w:spacing w:line="480" w:lineRule="auto"/>
        <w:jc w:val="both"/>
        <w:rPr>
          <w:rFonts w:ascii="Garamond" w:hAnsi="Garamond" w:cs="Arial"/>
          <w:sz w:val="28"/>
          <w:szCs w:val="28"/>
        </w:rPr>
      </w:pPr>
      <w:r w:rsidRPr="00E2270F">
        <w:rPr>
          <w:rFonts w:ascii="Garamond" w:hAnsi="Garamond" w:cs="Arial"/>
          <w:sz w:val="28"/>
          <w:szCs w:val="28"/>
        </w:rPr>
        <w:t xml:space="preserve">   </w:t>
      </w:r>
      <w:r w:rsidR="00AC386E">
        <w:rPr>
          <w:rFonts w:ascii="Garamond" w:hAnsi="Garamond" w:cs="Arial"/>
          <w:sz w:val="28"/>
          <w:szCs w:val="28"/>
        </w:rPr>
        <w:t xml:space="preserve"> Mike agreed that her plan was</w:t>
      </w:r>
      <w:r w:rsidRPr="00E2270F">
        <w:rPr>
          <w:rFonts w:ascii="Garamond" w:hAnsi="Garamond" w:cs="Arial"/>
          <w:sz w:val="28"/>
          <w:szCs w:val="28"/>
        </w:rPr>
        <w:t xml:space="preserve"> good</w:t>
      </w:r>
      <w:r w:rsidR="00752400" w:rsidRPr="00E2270F">
        <w:rPr>
          <w:rFonts w:ascii="Garamond" w:hAnsi="Garamond" w:cs="Arial"/>
          <w:sz w:val="28"/>
          <w:szCs w:val="28"/>
        </w:rPr>
        <w:t>. B</w:t>
      </w:r>
      <w:r w:rsidR="00B6467D" w:rsidRPr="00E2270F">
        <w:rPr>
          <w:rFonts w:ascii="Garamond" w:hAnsi="Garamond" w:cs="Arial"/>
          <w:sz w:val="28"/>
          <w:szCs w:val="28"/>
        </w:rPr>
        <w:t xml:space="preserve">efore long, he was stirring pots and mixing </w:t>
      </w:r>
      <w:r w:rsidR="00752400" w:rsidRPr="00E2270F">
        <w:rPr>
          <w:rFonts w:ascii="Garamond" w:hAnsi="Garamond" w:cs="Arial"/>
          <w:sz w:val="28"/>
          <w:szCs w:val="28"/>
        </w:rPr>
        <w:t>ingredients</w:t>
      </w:r>
      <w:r w:rsidR="00B6467D" w:rsidRPr="00E2270F">
        <w:rPr>
          <w:rFonts w:ascii="Garamond" w:hAnsi="Garamond" w:cs="Arial"/>
          <w:sz w:val="28"/>
          <w:szCs w:val="28"/>
        </w:rPr>
        <w:t xml:space="preserve">, just as </w:t>
      </w:r>
      <w:r w:rsidRPr="00E2270F">
        <w:rPr>
          <w:rFonts w:ascii="Garamond" w:hAnsi="Garamond" w:cs="Arial"/>
          <w:sz w:val="28"/>
          <w:szCs w:val="28"/>
        </w:rPr>
        <w:t>promised</w:t>
      </w:r>
      <w:r w:rsidR="00B6467D" w:rsidRPr="00E2270F">
        <w:rPr>
          <w:rFonts w:ascii="Garamond" w:hAnsi="Garamond" w:cs="Arial"/>
          <w:sz w:val="28"/>
          <w:szCs w:val="28"/>
        </w:rPr>
        <w:t>.</w:t>
      </w:r>
      <w:r w:rsidR="00187E55">
        <w:rPr>
          <w:rFonts w:ascii="Garamond" w:hAnsi="Garamond" w:cs="Arial"/>
          <w:sz w:val="28"/>
          <w:szCs w:val="28"/>
        </w:rPr>
        <w:t xml:space="preserve"> Beyond a token protest, Eleanor had not objected.</w:t>
      </w:r>
    </w:p>
    <w:p w14:paraId="292412FB" w14:textId="77777777" w:rsidR="00B6467D" w:rsidRPr="00E2270F" w:rsidRDefault="00B6467D" w:rsidP="00083AD0">
      <w:pPr>
        <w:spacing w:line="480" w:lineRule="auto"/>
        <w:jc w:val="both"/>
        <w:rPr>
          <w:rFonts w:ascii="Garamond" w:hAnsi="Garamond" w:cs="Arial"/>
          <w:sz w:val="28"/>
          <w:szCs w:val="28"/>
        </w:rPr>
      </w:pPr>
      <w:r w:rsidRPr="00E2270F">
        <w:rPr>
          <w:rFonts w:ascii="Garamond" w:hAnsi="Garamond" w:cs="Arial"/>
          <w:sz w:val="28"/>
          <w:szCs w:val="28"/>
        </w:rPr>
        <w:t xml:space="preserve">   In the end, though, they didn’t get to hear anything more about Alex’s </w:t>
      </w:r>
      <w:r w:rsidR="0098756C" w:rsidRPr="00E2270F">
        <w:rPr>
          <w:rFonts w:ascii="Garamond" w:hAnsi="Garamond" w:cs="Arial"/>
          <w:sz w:val="28"/>
          <w:szCs w:val="28"/>
        </w:rPr>
        <w:t>project that evening.</w:t>
      </w:r>
      <w:r w:rsidR="00FE2957" w:rsidRPr="00E2270F">
        <w:rPr>
          <w:rFonts w:ascii="Garamond" w:hAnsi="Garamond" w:cs="Arial"/>
          <w:sz w:val="28"/>
          <w:szCs w:val="28"/>
        </w:rPr>
        <w:t xml:space="preserve"> When the</w:t>
      </w:r>
      <w:r w:rsidRPr="00E2270F">
        <w:rPr>
          <w:rFonts w:ascii="Garamond" w:hAnsi="Garamond" w:cs="Arial"/>
          <w:sz w:val="28"/>
          <w:szCs w:val="28"/>
        </w:rPr>
        <w:t xml:space="preserve"> dinner was finished they all agreed that the day had caught up with them and </w:t>
      </w:r>
      <w:r w:rsidR="001E0C7D">
        <w:rPr>
          <w:rFonts w:ascii="Garamond" w:hAnsi="Garamond" w:cs="Arial"/>
          <w:sz w:val="28"/>
          <w:szCs w:val="28"/>
        </w:rPr>
        <w:t xml:space="preserve">that </w:t>
      </w:r>
      <w:r w:rsidR="00AC386E">
        <w:rPr>
          <w:rFonts w:ascii="Garamond" w:hAnsi="Garamond" w:cs="Arial"/>
          <w:sz w:val="28"/>
          <w:szCs w:val="28"/>
        </w:rPr>
        <w:t>they’d</w:t>
      </w:r>
      <w:r w:rsidRPr="00E2270F">
        <w:rPr>
          <w:rFonts w:ascii="Garamond" w:hAnsi="Garamond" w:cs="Arial"/>
          <w:sz w:val="28"/>
          <w:szCs w:val="28"/>
        </w:rPr>
        <w:t xml:space="preserve"> prefer to </w:t>
      </w:r>
      <w:r w:rsidR="0098756C" w:rsidRPr="00E2270F">
        <w:rPr>
          <w:rFonts w:ascii="Garamond" w:hAnsi="Garamond" w:cs="Arial"/>
          <w:sz w:val="28"/>
          <w:szCs w:val="28"/>
        </w:rPr>
        <w:t>go</w:t>
      </w:r>
      <w:r w:rsidRPr="00E2270F">
        <w:rPr>
          <w:rFonts w:ascii="Garamond" w:hAnsi="Garamond" w:cs="Arial"/>
          <w:sz w:val="28"/>
          <w:szCs w:val="28"/>
        </w:rPr>
        <w:t xml:space="preserve"> to </w:t>
      </w:r>
      <w:r w:rsidR="0098756C" w:rsidRPr="00E2270F">
        <w:rPr>
          <w:rFonts w:ascii="Garamond" w:hAnsi="Garamond" w:cs="Arial"/>
          <w:sz w:val="28"/>
          <w:szCs w:val="28"/>
        </w:rPr>
        <w:t>bed</w:t>
      </w:r>
      <w:r w:rsidR="00AC386E">
        <w:rPr>
          <w:rFonts w:ascii="Garamond" w:hAnsi="Garamond" w:cs="Arial"/>
          <w:sz w:val="28"/>
          <w:szCs w:val="28"/>
        </w:rPr>
        <w:t xml:space="preserve"> rather than stay up any longer</w:t>
      </w:r>
      <w:r w:rsidR="0098756C" w:rsidRPr="00E2270F">
        <w:rPr>
          <w:rFonts w:ascii="Garamond" w:hAnsi="Garamond" w:cs="Arial"/>
          <w:sz w:val="28"/>
          <w:szCs w:val="28"/>
        </w:rPr>
        <w:t>.</w:t>
      </w:r>
      <w:r w:rsidR="00AC386E">
        <w:rPr>
          <w:rFonts w:ascii="Garamond" w:hAnsi="Garamond" w:cs="Arial"/>
          <w:sz w:val="28"/>
          <w:szCs w:val="28"/>
        </w:rPr>
        <w:t xml:space="preserve"> After all, they had the whole winter to catch up on each other’s life-stories.</w:t>
      </w:r>
      <w:r w:rsidR="0098756C" w:rsidRPr="00E2270F">
        <w:rPr>
          <w:rFonts w:ascii="Garamond" w:hAnsi="Garamond" w:cs="Arial"/>
          <w:sz w:val="28"/>
          <w:szCs w:val="28"/>
        </w:rPr>
        <w:t xml:space="preserve"> </w:t>
      </w:r>
      <w:r w:rsidRPr="00E2270F">
        <w:rPr>
          <w:rFonts w:ascii="Garamond" w:hAnsi="Garamond" w:cs="Arial"/>
          <w:sz w:val="28"/>
          <w:szCs w:val="28"/>
        </w:rPr>
        <w:t xml:space="preserve"> </w:t>
      </w:r>
    </w:p>
    <w:p w14:paraId="67F8FFD2" w14:textId="77777777" w:rsidR="0098756C" w:rsidRPr="00E2270F" w:rsidRDefault="00B6467D" w:rsidP="00083AD0">
      <w:pPr>
        <w:spacing w:line="480" w:lineRule="auto"/>
        <w:jc w:val="both"/>
        <w:rPr>
          <w:rFonts w:ascii="Garamond" w:hAnsi="Garamond" w:cs="Arial"/>
          <w:sz w:val="28"/>
          <w:szCs w:val="28"/>
        </w:rPr>
      </w:pPr>
      <w:r w:rsidRPr="00E2270F">
        <w:rPr>
          <w:rFonts w:ascii="Garamond" w:hAnsi="Garamond" w:cs="Arial"/>
          <w:sz w:val="28"/>
          <w:szCs w:val="28"/>
        </w:rPr>
        <w:t xml:space="preserve">    </w:t>
      </w:r>
      <w:r w:rsidR="00A6122E" w:rsidRPr="00E2270F">
        <w:rPr>
          <w:rFonts w:ascii="Garamond" w:hAnsi="Garamond" w:cs="Arial"/>
          <w:sz w:val="28"/>
          <w:szCs w:val="28"/>
        </w:rPr>
        <w:t xml:space="preserve">Eleanor was first in the washrooms, </w:t>
      </w:r>
      <w:r w:rsidR="00AC386E">
        <w:rPr>
          <w:rFonts w:ascii="Garamond" w:hAnsi="Garamond" w:cs="Arial"/>
          <w:sz w:val="28"/>
          <w:szCs w:val="28"/>
        </w:rPr>
        <w:t xml:space="preserve">which were </w:t>
      </w:r>
      <w:r w:rsidR="00FC1105" w:rsidRPr="00E2270F">
        <w:rPr>
          <w:rFonts w:ascii="Garamond" w:hAnsi="Garamond" w:cs="Arial"/>
          <w:sz w:val="28"/>
          <w:szCs w:val="28"/>
        </w:rPr>
        <w:t>separated into male</w:t>
      </w:r>
      <w:r w:rsidR="00A6122E" w:rsidRPr="00E2270F">
        <w:rPr>
          <w:rFonts w:ascii="Garamond" w:hAnsi="Garamond" w:cs="Arial"/>
          <w:sz w:val="28"/>
          <w:szCs w:val="28"/>
        </w:rPr>
        <w:t xml:space="preserve"> and fe</w:t>
      </w:r>
      <w:r w:rsidR="00FC1105" w:rsidRPr="00E2270F">
        <w:rPr>
          <w:rFonts w:ascii="Garamond" w:hAnsi="Garamond" w:cs="Arial"/>
          <w:sz w:val="28"/>
          <w:szCs w:val="28"/>
        </w:rPr>
        <w:t>male</w:t>
      </w:r>
      <w:r w:rsidR="00A6122E" w:rsidRPr="00E2270F">
        <w:rPr>
          <w:rFonts w:ascii="Garamond" w:hAnsi="Garamond" w:cs="Arial"/>
          <w:sz w:val="28"/>
          <w:szCs w:val="28"/>
        </w:rPr>
        <w:t xml:space="preserve"> </w:t>
      </w:r>
      <w:r w:rsidR="00FC1105" w:rsidRPr="00E2270F">
        <w:rPr>
          <w:rFonts w:ascii="Garamond" w:hAnsi="Garamond" w:cs="Arial"/>
          <w:sz w:val="28"/>
          <w:szCs w:val="28"/>
        </w:rPr>
        <w:t>facilities</w:t>
      </w:r>
      <w:r w:rsidR="001E0C7D">
        <w:rPr>
          <w:rFonts w:ascii="Garamond" w:hAnsi="Garamond" w:cs="Arial"/>
          <w:sz w:val="28"/>
          <w:szCs w:val="28"/>
        </w:rPr>
        <w:t>;</w:t>
      </w:r>
      <w:r w:rsidR="00A6122E" w:rsidRPr="00E2270F">
        <w:rPr>
          <w:rFonts w:ascii="Garamond" w:hAnsi="Garamond" w:cs="Arial"/>
          <w:sz w:val="28"/>
          <w:szCs w:val="28"/>
        </w:rPr>
        <w:t xml:space="preserve"> she supposed that she would always have </w:t>
      </w:r>
      <w:r w:rsidR="00FC1105" w:rsidRPr="00E2270F">
        <w:rPr>
          <w:rFonts w:ascii="Garamond" w:hAnsi="Garamond" w:cs="Arial"/>
          <w:sz w:val="28"/>
          <w:szCs w:val="28"/>
        </w:rPr>
        <w:t>at least this area</w:t>
      </w:r>
      <w:r w:rsidR="00A6122E" w:rsidRPr="00E2270F">
        <w:rPr>
          <w:rFonts w:ascii="Garamond" w:hAnsi="Garamond" w:cs="Arial"/>
          <w:sz w:val="28"/>
          <w:szCs w:val="28"/>
        </w:rPr>
        <w:t xml:space="preserve"> to herself</w:t>
      </w:r>
      <w:r w:rsidR="001E0C7D">
        <w:rPr>
          <w:rFonts w:ascii="Garamond" w:hAnsi="Garamond" w:cs="Arial"/>
          <w:sz w:val="28"/>
          <w:szCs w:val="28"/>
        </w:rPr>
        <w:t xml:space="preserve"> if she needed a bit of ‘me-time’.</w:t>
      </w:r>
      <w:r w:rsidR="00A6122E" w:rsidRPr="00E2270F">
        <w:rPr>
          <w:rFonts w:ascii="Garamond" w:hAnsi="Garamond" w:cs="Arial"/>
          <w:sz w:val="28"/>
          <w:szCs w:val="28"/>
        </w:rPr>
        <w:t xml:space="preserve"> </w:t>
      </w:r>
      <w:r w:rsidR="00D55DDD">
        <w:rPr>
          <w:rFonts w:ascii="Garamond" w:hAnsi="Garamond" w:cs="Arial"/>
          <w:sz w:val="28"/>
          <w:szCs w:val="28"/>
        </w:rPr>
        <w:t>She</w:t>
      </w:r>
      <w:r w:rsidR="00A6122E" w:rsidRPr="00E2270F">
        <w:rPr>
          <w:rFonts w:ascii="Garamond" w:hAnsi="Garamond" w:cs="Arial"/>
          <w:sz w:val="28"/>
          <w:szCs w:val="28"/>
        </w:rPr>
        <w:t xml:space="preserve"> found herself thinking about where the flush</w:t>
      </w:r>
      <w:r w:rsidR="0098756C" w:rsidRPr="00E2270F">
        <w:rPr>
          <w:rFonts w:ascii="Garamond" w:hAnsi="Garamond" w:cs="Arial"/>
          <w:sz w:val="28"/>
          <w:szCs w:val="28"/>
        </w:rPr>
        <w:t>ed water</w:t>
      </w:r>
      <w:r w:rsidR="001E0C7D">
        <w:rPr>
          <w:rFonts w:ascii="Garamond" w:hAnsi="Garamond" w:cs="Arial"/>
          <w:sz w:val="28"/>
          <w:szCs w:val="28"/>
        </w:rPr>
        <w:t xml:space="preserve"> ended up </w:t>
      </w:r>
      <w:r w:rsidR="00A6122E" w:rsidRPr="00E2270F">
        <w:rPr>
          <w:rFonts w:ascii="Garamond" w:hAnsi="Garamond" w:cs="Arial"/>
          <w:sz w:val="28"/>
          <w:szCs w:val="28"/>
        </w:rPr>
        <w:t xml:space="preserve">and wondering about the lobsters which </w:t>
      </w:r>
      <w:r w:rsidR="001E0C7D">
        <w:rPr>
          <w:rFonts w:ascii="Garamond" w:hAnsi="Garamond" w:cs="Arial"/>
          <w:sz w:val="28"/>
          <w:szCs w:val="28"/>
        </w:rPr>
        <w:t>lurked</w:t>
      </w:r>
      <w:r w:rsidR="00A6122E" w:rsidRPr="00E2270F">
        <w:rPr>
          <w:rFonts w:ascii="Garamond" w:hAnsi="Garamond" w:cs="Arial"/>
          <w:sz w:val="28"/>
          <w:szCs w:val="28"/>
        </w:rPr>
        <w:t xml:space="preserve"> at th</w:t>
      </w:r>
      <w:r w:rsidR="00FC1105" w:rsidRPr="00E2270F">
        <w:rPr>
          <w:rFonts w:ascii="Garamond" w:hAnsi="Garamond" w:cs="Arial"/>
          <w:sz w:val="28"/>
          <w:szCs w:val="28"/>
        </w:rPr>
        <w:t>e other end of the pipes</w:t>
      </w:r>
      <w:r w:rsidR="00AC386E">
        <w:rPr>
          <w:rFonts w:ascii="Garamond" w:hAnsi="Garamond" w:cs="Arial"/>
          <w:sz w:val="28"/>
          <w:szCs w:val="28"/>
        </w:rPr>
        <w:t>, according to Haigh</w:t>
      </w:r>
      <w:r w:rsidR="00A6122E" w:rsidRPr="00E2270F">
        <w:rPr>
          <w:rFonts w:ascii="Garamond" w:hAnsi="Garamond" w:cs="Arial"/>
          <w:sz w:val="28"/>
          <w:szCs w:val="28"/>
        </w:rPr>
        <w:t xml:space="preserve">. She wondered if it might be possible for one of the creatures to make its way </w:t>
      </w:r>
      <w:r w:rsidR="00A6122E" w:rsidRPr="00344348">
        <w:rPr>
          <w:rFonts w:ascii="Garamond" w:hAnsi="Garamond" w:cs="Arial"/>
          <w:i/>
          <w:sz w:val="28"/>
          <w:szCs w:val="28"/>
        </w:rPr>
        <w:t>up</w:t>
      </w:r>
      <w:r w:rsidR="00AC386E">
        <w:rPr>
          <w:rFonts w:ascii="Garamond" w:hAnsi="Garamond" w:cs="Arial"/>
          <w:sz w:val="28"/>
          <w:szCs w:val="28"/>
        </w:rPr>
        <w:t xml:space="preserve"> the wastepipe</w:t>
      </w:r>
      <w:r w:rsidR="00A6122E" w:rsidRPr="00E2270F">
        <w:rPr>
          <w:rFonts w:ascii="Garamond" w:hAnsi="Garamond" w:cs="Arial"/>
          <w:sz w:val="28"/>
          <w:szCs w:val="28"/>
        </w:rPr>
        <w:t xml:space="preserve">. She thought it was pretty unlikely, but even so, spent as little time as possible sat on the toilet, </w:t>
      </w:r>
      <w:r w:rsidR="001E0C7D">
        <w:rPr>
          <w:rFonts w:ascii="Garamond" w:hAnsi="Garamond" w:cs="Arial"/>
          <w:sz w:val="28"/>
          <w:szCs w:val="28"/>
        </w:rPr>
        <w:t>and</w:t>
      </w:r>
      <w:r w:rsidR="00A6122E" w:rsidRPr="00E2270F">
        <w:rPr>
          <w:rFonts w:ascii="Garamond" w:hAnsi="Garamond" w:cs="Arial"/>
          <w:sz w:val="28"/>
          <w:szCs w:val="28"/>
        </w:rPr>
        <w:t xml:space="preserve"> </w:t>
      </w:r>
      <w:r w:rsidR="0098756C" w:rsidRPr="00E2270F">
        <w:rPr>
          <w:rFonts w:ascii="Garamond" w:hAnsi="Garamond" w:cs="Arial"/>
          <w:sz w:val="28"/>
          <w:szCs w:val="28"/>
        </w:rPr>
        <w:t>closed the lid firmly</w:t>
      </w:r>
      <w:r w:rsidR="001E0C7D">
        <w:rPr>
          <w:rFonts w:ascii="Garamond" w:hAnsi="Garamond" w:cs="Arial"/>
          <w:sz w:val="28"/>
          <w:szCs w:val="28"/>
        </w:rPr>
        <w:t xml:space="preserve"> when finished</w:t>
      </w:r>
      <w:r w:rsidR="00A6122E" w:rsidRPr="00E2270F">
        <w:rPr>
          <w:rFonts w:ascii="Garamond" w:hAnsi="Garamond" w:cs="Arial"/>
          <w:sz w:val="28"/>
          <w:szCs w:val="28"/>
        </w:rPr>
        <w:t xml:space="preserve">. </w:t>
      </w:r>
      <w:r w:rsidR="001E0C7D">
        <w:rPr>
          <w:rFonts w:ascii="Garamond" w:hAnsi="Garamond" w:cs="Arial"/>
          <w:sz w:val="28"/>
          <w:szCs w:val="28"/>
        </w:rPr>
        <w:t>S</w:t>
      </w:r>
      <w:r w:rsidR="006C093B" w:rsidRPr="00E2270F">
        <w:rPr>
          <w:rFonts w:ascii="Garamond" w:hAnsi="Garamond" w:cs="Arial"/>
          <w:sz w:val="28"/>
          <w:szCs w:val="28"/>
        </w:rPr>
        <w:t xml:space="preserve">he heard the </w:t>
      </w:r>
      <w:r w:rsidR="00DD7A0B">
        <w:rPr>
          <w:rFonts w:ascii="Garamond" w:hAnsi="Garamond" w:cs="Arial"/>
          <w:sz w:val="28"/>
          <w:szCs w:val="28"/>
        </w:rPr>
        <w:t>men</w:t>
      </w:r>
      <w:r w:rsidR="00D55DDD">
        <w:rPr>
          <w:rFonts w:ascii="Garamond" w:hAnsi="Garamond" w:cs="Arial"/>
          <w:sz w:val="28"/>
          <w:szCs w:val="28"/>
        </w:rPr>
        <w:t xml:space="preserve"> </w:t>
      </w:r>
      <w:r w:rsidR="001E0C7D">
        <w:rPr>
          <w:rFonts w:ascii="Garamond" w:hAnsi="Garamond" w:cs="Arial"/>
          <w:sz w:val="28"/>
          <w:szCs w:val="28"/>
        </w:rPr>
        <w:t>next door</w:t>
      </w:r>
      <w:r w:rsidR="007B62E4" w:rsidRPr="00E2270F">
        <w:rPr>
          <w:rFonts w:ascii="Garamond" w:hAnsi="Garamond" w:cs="Arial"/>
          <w:sz w:val="28"/>
          <w:szCs w:val="28"/>
        </w:rPr>
        <w:t xml:space="preserve">, </w:t>
      </w:r>
      <w:r w:rsidR="00D55DDD">
        <w:rPr>
          <w:rFonts w:ascii="Garamond" w:hAnsi="Garamond" w:cs="Arial"/>
          <w:sz w:val="28"/>
          <w:szCs w:val="28"/>
        </w:rPr>
        <w:t>presuming their wash room to be</w:t>
      </w:r>
      <w:r w:rsidR="007B62E4" w:rsidRPr="00E2270F">
        <w:rPr>
          <w:rFonts w:ascii="Garamond" w:hAnsi="Garamond" w:cs="Arial"/>
          <w:sz w:val="28"/>
          <w:szCs w:val="28"/>
        </w:rPr>
        <w:t xml:space="preserve"> mirror image of her own</w:t>
      </w:r>
      <w:r w:rsidR="001E0C7D">
        <w:rPr>
          <w:rFonts w:ascii="Garamond" w:hAnsi="Garamond" w:cs="Arial"/>
          <w:sz w:val="28"/>
          <w:szCs w:val="28"/>
        </w:rPr>
        <w:t xml:space="preserve"> a</w:t>
      </w:r>
      <w:r w:rsidR="006C093B" w:rsidRPr="00E2270F">
        <w:rPr>
          <w:rFonts w:ascii="Garamond" w:hAnsi="Garamond" w:cs="Arial"/>
          <w:sz w:val="28"/>
          <w:szCs w:val="28"/>
        </w:rPr>
        <w:t xml:space="preserve">nd </w:t>
      </w:r>
      <w:r w:rsidR="002A0FEF" w:rsidRPr="00E2270F">
        <w:rPr>
          <w:rFonts w:ascii="Garamond" w:hAnsi="Garamond" w:cs="Arial"/>
          <w:sz w:val="28"/>
          <w:szCs w:val="28"/>
        </w:rPr>
        <w:t xml:space="preserve">once again </w:t>
      </w:r>
      <w:r w:rsidR="006C093B" w:rsidRPr="00E2270F">
        <w:rPr>
          <w:rFonts w:ascii="Garamond" w:hAnsi="Garamond" w:cs="Arial"/>
          <w:sz w:val="28"/>
          <w:szCs w:val="28"/>
        </w:rPr>
        <w:t xml:space="preserve">heard </w:t>
      </w:r>
      <w:r w:rsidR="007B62E4" w:rsidRPr="00E2270F">
        <w:rPr>
          <w:rFonts w:ascii="Garamond" w:hAnsi="Garamond" w:cs="Arial"/>
          <w:sz w:val="28"/>
          <w:szCs w:val="28"/>
        </w:rPr>
        <w:t>talking</w:t>
      </w:r>
      <w:r w:rsidR="006C093B" w:rsidRPr="00E2270F">
        <w:rPr>
          <w:rFonts w:ascii="Garamond" w:hAnsi="Garamond" w:cs="Arial"/>
          <w:sz w:val="28"/>
          <w:szCs w:val="28"/>
        </w:rPr>
        <w:t xml:space="preserve">. It was unlike the speech she had overheard earlier – this time, there were two distinct deep tones, recognizably </w:t>
      </w:r>
      <w:r w:rsidR="001E0C7D">
        <w:rPr>
          <w:rFonts w:ascii="Garamond" w:hAnsi="Garamond" w:cs="Arial"/>
          <w:sz w:val="28"/>
          <w:szCs w:val="28"/>
        </w:rPr>
        <w:t>belonging to Mike</w:t>
      </w:r>
      <w:r w:rsidR="006C093B" w:rsidRPr="00E2270F">
        <w:rPr>
          <w:rFonts w:ascii="Garamond" w:hAnsi="Garamond" w:cs="Arial"/>
          <w:sz w:val="28"/>
          <w:szCs w:val="28"/>
        </w:rPr>
        <w:t xml:space="preserve"> </w:t>
      </w:r>
      <w:r w:rsidR="001E0C7D">
        <w:rPr>
          <w:rFonts w:ascii="Garamond" w:hAnsi="Garamond" w:cs="Arial"/>
          <w:sz w:val="28"/>
          <w:szCs w:val="28"/>
        </w:rPr>
        <w:t>and</w:t>
      </w:r>
      <w:r w:rsidR="006C093B" w:rsidRPr="00E2270F">
        <w:rPr>
          <w:rFonts w:ascii="Garamond" w:hAnsi="Garamond" w:cs="Arial"/>
          <w:sz w:val="28"/>
          <w:szCs w:val="28"/>
        </w:rPr>
        <w:t xml:space="preserve"> Alex. The sounds she had heard earlier had </w:t>
      </w:r>
      <w:r w:rsidR="001E0C7D">
        <w:rPr>
          <w:rFonts w:ascii="Garamond" w:hAnsi="Garamond" w:cs="Arial"/>
          <w:sz w:val="28"/>
          <w:szCs w:val="28"/>
        </w:rPr>
        <w:t>been</w:t>
      </w:r>
      <w:r w:rsidR="006C093B" w:rsidRPr="00E2270F">
        <w:rPr>
          <w:rFonts w:ascii="Garamond" w:hAnsi="Garamond" w:cs="Arial"/>
          <w:sz w:val="28"/>
          <w:szCs w:val="28"/>
        </w:rPr>
        <w:t xml:space="preserve"> </w:t>
      </w:r>
      <w:r w:rsidR="001E0C7D">
        <w:rPr>
          <w:rFonts w:ascii="Garamond" w:hAnsi="Garamond" w:cs="Arial"/>
          <w:sz w:val="28"/>
          <w:szCs w:val="28"/>
        </w:rPr>
        <w:t>pitched higher</w:t>
      </w:r>
      <w:r w:rsidR="00D55DDD">
        <w:rPr>
          <w:rFonts w:ascii="Garamond" w:hAnsi="Garamond" w:cs="Arial"/>
          <w:sz w:val="28"/>
          <w:szCs w:val="28"/>
        </w:rPr>
        <w:t>, to become child-like, almost shrill.</w:t>
      </w:r>
      <w:r w:rsidR="00D55DDD" w:rsidRPr="00D55DDD">
        <w:rPr>
          <w:rFonts w:ascii="Garamond" w:hAnsi="Garamond" w:cs="Arial"/>
          <w:sz w:val="28"/>
          <w:szCs w:val="28"/>
        </w:rPr>
        <w:t xml:space="preserve"> </w:t>
      </w:r>
      <w:r w:rsidR="00D55DDD">
        <w:rPr>
          <w:rFonts w:ascii="Garamond" w:hAnsi="Garamond" w:cs="Arial"/>
          <w:sz w:val="28"/>
          <w:szCs w:val="28"/>
        </w:rPr>
        <w:t>She guessed</w:t>
      </w:r>
      <w:r w:rsidR="00D55DDD" w:rsidRPr="00344348">
        <w:rPr>
          <w:rFonts w:ascii="Garamond" w:hAnsi="Garamond" w:cs="Arial"/>
          <w:sz w:val="28"/>
          <w:szCs w:val="28"/>
        </w:rPr>
        <w:t xml:space="preserve"> </w:t>
      </w:r>
      <w:r w:rsidR="00D55DDD">
        <w:rPr>
          <w:rFonts w:ascii="Garamond" w:hAnsi="Garamond" w:cs="Arial"/>
          <w:sz w:val="28"/>
          <w:szCs w:val="28"/>
        </w:rPr>
        <w:t xml:space="preserve">it had to be some trick of the acoustics in the building, the </w:t>
      </w:r>
      <w:r w:rsidR="00F075BE">
        <w:rPr>
          <w:rFonts w:ascii="Garamond" w:hAnsi="Garamond" w:cs="Arial"/>
          <w:sz w:val="28"/>
          <w:szCs w:val="28"/>
        </w:rPr>
        <w:t>perceptible</w:t>
      </w:r>
      <w:r w:rsidR="00D55DDD">
        <w:rPr>
          <w:rFonts w:ascii="Garamond" w:hAnsi="Garamond" w:cs="Arial"/>
          <w:sz w:val="28"/>
          <w:szCs w:val="28"/>
        </w:rPr>
        <w:t xml:space="preserve"> ghosts of the young people who had been the clients of </w:t>
      </w:r>
      <w:r w:rsidR="00D55DDD">
        <w:rPr>
          <w:rFonts w:ascii="Garamond" w:hAnsi="Garamond" w:cs="Arial"/>
          <w:i/>
          <w:sz w:val="28"/>
          <w:szCs w:val="28"/>
        </w:rPr>
        <w:t xml:space="preserve">Island Quest </w:t>
      </w:r>
      <w:r w:rsidR="00D55DDD" w:rsidRPr="00D55DDD">
        <w:rPr>
          <w:rFonts w:ascii="Garamond" w:hAnsi="Garamond" w:cs="Arial"/>
          <w:sz w:val="28"/>
          <w:szCs w:val="28"/>
        </w:rPr>
        <w:t>over the years.</w:t>
      </w:r>
    </w:p>
    <w:p w14:paraId="567B16EB" w14:textId="77777777" w:rsidR="00B6467D" w:rsidRPr="00E2270F" w:rsidRDefault="0098756C" w:rsidP="00083AD0">
      <w:pPr>
        <w:spacing w:line="480" w:lineRule="auto"/>
        <w:jc w:val="both"/>
        <w:rPr>
          <w:rFonts w:ascii="Garamond" w:hAnsi="Garamond" w:cs="Arial"/>
          <w:sz w:val="28"/>
          <w:szCs w:val="28"/>
        </w:rPr>
      </w:pPr>
      <w:r w:rsidRPr="00E2270F">
        <w:rPr>
          <w:rFonts w:ascii="Garamond" w:hAnsi="Garamond" w:cs="Arial"/>
          <w:sz w:val="28"/>
          <w:szCs w:val="28"/>
        </w:rPr>
        <w:t xml:space="preserve">    </w:t>
      </w:r>
      <w:r w:rsidR="00DD7A0B">
        <w:rPr>
          <w:rFonts w:ascii="Garamond" w:hAnsi="Garamond" w:cs="Arial"/>
          <w:sz w:val="28"/>
          <w:szCs w:val="28"/>
        </w:rPr>
        <w:t>Exhaustion</w:t>
      </w:r>
      <w:r w:rsidR="006C093B" w:rsidRPr="00E2270F">
        <w:rPr>
          <w:rFonts w:ascii="Garamond" w:hAnsi="Garamond" w:cs="Arial"/>
          <w:sz w:val="28"/>
          <w:szCs w:val="28"/>
        </w:rPr>
        <w:t xml:space="preserve"> </w:t>
      </w:r>
      <w:r w:rsidR="00D55DDD">
        <w:rPr>
          <w:rFonts w:ascii="Garamond" w:hAnsi="Garamond" w:cs="Arial"/>
          <w:sz w:val="28"/>
          <w:szCs w:val="28"/>
        </w:rPr>
        <w:t>tangibly</w:t>
      </w:r>
      <w:r w:rsidR="00DD7A0B">
        <w:rPr>
          <w:rFonts w:ascii="Garamond" w:hAnsi="Garamond" w:cs="Arial"/>
          <w:sz w:val="28"/>
          <w:szCs w:val="28"/>
        </w:rPr>
        <w:t xml:space="preserve"> </w:t>
      </w:r>
      <w:r w:rsidR="00D55DDD">
        <w:rPr>
          <w:rFonts w:ascii="Garamond" w:hAnsi="Garamond" w:cs="Arial"/>
          <w:sz w:val="28"/>
          <w:szCs w:val="28"/>
        </w:rPr>
        <w:t>drummed</w:t>
      </w:r>
      <w:r w:rsidR="00DD7A0B">
        <w:rPr>
          <w:rFonts w:ascii="Garamond" w:hAnsi="Garamond" w:cs="Arial"/>
          <w:sz w:val="28"/>
          <w:szCs w:val="28"/>
        </w:rPr>
        <w:t xml:space="preserve"> in her ears</w:t>
      </w:r>
      <w:r w:rsidR="006C093B" w:rsidRPr="00E2270F">
        <w:rPr>
          <w:rFonts w:ascii="Garamond" w:hAnsi="Garamond" w:cs="Arial"/>
          <w:sz w:val="28"/>
          <w:szCs w:val="28"/>
        </w:rPr>
        <w:t xml:space="preserve"> and combined with the ululating hiss of the lamp </w:t>
      </w:r>
      <w:r w:rsidR="00D55DDD">
        <w:rPr>
          <w:rFonts w:ascii="Garamond" w:hAnsi="Garamond" w:cs="Arial"/>
          <w:sz w:val="28"/>
          <w:szCs w:val="28"/>
        </w:rPr>
        <w:t xml:space="preserve">so that </w:t>
      </w:r>
      <w:r w:rsidRPr="00E2270F">
        <w:rPr>
          <w:rFonts w:ascii="Garamond" w:hAnsi="Garamond" w:cs="Arial"/>
          <w:sz w:val="28"/>
          <w:szCs w:val="28"/>
        </w:rPr>
        <w:t xml:space="preserve">she felt </w:t>
      </w:r>
      <w:r w:rsidR="00344348">
        <w:rPr>
          <w:rFonts w:ascii="Garamond" w:hAnsi="Garamond" w:cs="Arial"/>
          <w:sz w:val="28"/>
          <w:szCs w:val="28"/>
        </w:rPr>
        <w:t>beyond</w:t>
      </w:r>
      <w:r w:rsidRPr="00E2270F">
        <w:rPr>
          <w:rFonts w:ascii="Garamond" w:hAnsi="Garamond" w:cs="Arial"/>
          <w:sz w:val="28"/>
          <w:szCs w:val="28"/>
        </w:rPr>
        <w:t xml:space="preserve"> tired – almost </w:t>
      </w:r>
      <w:r w:rsidR="006C093B" w:rsidRPr="00E2270F">
        <w:rPr>
          <w:rFonts w:ascii="Garamond" w:hAnsi="Garamond" w:cs="Arial"/>
          <w:sz w:val="28"/>
          <w:szCs w:val="28"/>
        </w:rPr>
        <w:t>drugged. She</w:t>
      </w:r>
      <w:r w:rsidR="00DD7A0B">
        <w:rPr>
          <w:rFonts w:ascii="Garamond" w:hAnsi="Garamond" w:cs="Arial"/>
          <w:sz w:val="28"/>
          <w:szCs w:val="28"/>
        </w:rPr>
        <w:t xml:space="preserve"> finished up cleaning her teeth</w:t>
      </w:r>
      <w:r w:rsidR="006C093B" w:rsidRPr="00E2270F">
        <w:rPr>
          <w:rFonts w:ascii="Garamond" w:hAnsi="Garamond" w:cs="Arial"/>
          <w:sz w:val="28"/>
          <w:szCs w:val="28"/>
        </w:rPr>
        <w:t xml:space="preserve"> and was putting things away in her</w:t>
      </w:r>
      <w:r w:rsidR="00DD7A0B">
        <w:rPr>
          <w:rFonts w:ascii="Garamond" w:hAnsi="Garamond" w:cs="Arial"/>
          <w:sz w:val="28"/>
          <w:szCs w:val="28"/>
        </w:rPr>
        <w:t xml:space="preserve"> washbag</w:t>
      </w:r>
      <w:r w:rsidR="006C093B" w:rsidRPr="00E2270F">
        <w:rPr>
          <w:rFonts w:ascii="Garamond" w:hAnsi="Garamond" w:cs="Arial"/>
          <w:sz w:val="28"/>
          <w:szCs w:val="28"/>
        </w:rPr>
        <w:t xml:space="preserve"> when one word in the conversation from the next room caught her attention. “…Eleanor…,” one of them had said, and she instantly froze, not even breathing as she strained to hear more. Quiet as she was, the rest of the conversation was no more </w:t>
      </w:r>
      <w:r w:rsidR="00344348">
        <w:rPr>
          <w:rFonts w:ascii="Garamond" w:hAnsi="Garamond" w:cs="Arial"/>
          <w:sz w:val="28"/>
          <w:szCs w:val="28"/>
        </w:rPr>
        <w:t>audible than it had been before</w:t>
      </w:r>
      <w:r w:rsidR="009C3DFF" w:rsidRPr="00E2270F">
        <w:rPr>
          <w:rFonts w:ascii="Garamond" w:hAnsi="Garamond" w:cs="Arial"/>
          <w:sz w:val="28"/>
          <w:szCs w:val="28"/>
        </w:rPr>
        <w:t xml:space="preserve"> and before half a</w:t>
      </w:r>
      <w:r w:rsidR="00344348">
        <w:rPr>
          <w:rFonts w:ascii="Garamond" w:hAnsi="Garamond" w:cs="Arial"/>
          <w:sz w:val="28"/>
          <w:szCs w:val="28"/>
        </w:rPr>
        <w:t xml:space="preserve"> minute had passed</w:t>
      </w:r>
      <w:r w:rsidR="002A0FEF" w:rsidRPr="00E2270F">
        <w:rPr>
          <w:rFonts w:ascii="Garamond" w:hAnsi="Garamond" w:cs="Arial"/>
          <w:sz w:val="28"/>
          <w:szCs w:val="28"/>
        </w:rPr>
        <w:t xml:space="preserve"> she had to breathe</w:t>
      </w:r>
      <w:r w:rsidR="009C3DFF" w:rsidRPr="00E2270F">
        <w:rPr>
          <w:rFonts w:ascii="Garamond" w:hAnsi="Garamond" w:cs="Arial"/>
          <w:sz w:val="28"/>
          <w:szCs w:val="28"/>
        </w:rPr>
        <w:t xml:space="preserve"> again.</w:t>
      </w:r>
    </w:p>
    <w:p w14:paraId="4B2B2A55" w14:textId="77777777" w:rsidR="002A0FEF" w:rsidRPr="00E2270F" w:rsidRDefault="009C3DFF" w:rsidP="002A0FEF">
      <w:pPr>
        <w:spacing w:line="480" w:lineRule="auto"/>
        <w:jc w:val="both"/>
        <w:rPr>
          <w:rFonts w:ascii="Garamond" w:hAnsi="Garamond" w:cs="Arial"/>
          <w:sz w:val="28"/>
          <w:szCs w:val="28"/>
        </w:rPr>
      </w:pPr>
      <w:r w:rsidRPr="00E2270F">
        <w:rPr>
          <w:rFonts w:ascii="Garamond" w:hAnsi="Garamond" w:cs="Arial"/>
          <w:sz w:val="28"/>
          <w:szCs w:val="28"/>
        </w:rPr>
        <w:t xml:space="preserve">    Eleanor sat on her bed and looked around at the belongings she had</w:t>
      </w:r>
      <w:r w:rsidR="00DD7A0B">
        <w:rPr>
          <w:rFonts w:ascii="Garamond" w:hAnsi="Garamond" w:cs="Arial"/>
          <w:sz w:val="28"/>
          <w:szCs w:val="28"/>
        </w:rPr>
        <w:t xml:space="preserve"> set out:</w:t>
      </w:r>
      <w:r w:rsidR="00FC1105" w:rsidRPr="00E2270F">
        <w:rPr>
          <w:rFonts w:ascii="Garamond" w:hAnsi="Garamond" w:cs="Arial"/>
          <w:sz w:val="28"/>
          <w:szCs w:val="28"/>
        </w:rPr>
        <w:t xml:space="preserve"> </w:t>
      </w:r>
      <w:r w:rsidR="00DD7A0B">
        <w:rPr>
          <w:rFonts w:ascii="Garamond" w:hAnsi="Garamond" w:cs="Arial"/>
          <w:sz w:val="28"/>
          <w:szCs w:val="28"/>
        </w:rPr>
        <w:t xml:space="preserve">a </w:t>
      </w:r>
      <w:r w:rsidR="00DD7A0B" w:rsidRPr="00E2270F">
        <w:rPr>
          <w:rFonts w:ascii="Garamond" w:hAnsi="Garamond" w:cs="Arial"/>
          <w:sz w:val="28"/>
          <w:szCs w:val="28"/>
        </w:rPr>
        <w:t xml:space="preserve">cheap frame </w:t>
      </w:r>
      <w:r w:rsidR="00DD7A0B">
        <w:rPr>
          <w:rFonts w:ascii="Garamond" w:hAnsi="Garamond" w:cs="Arial"/>
          <w:sz w:val="28"/>
          <w:szCs w:val="28"/>
        </w:rPr>
        <w:t>held a photograph showing</w:t>
      </w:r>
      <w:r w:rsidR="00FC1105" w:rsidRPr="00E2270F">
        <w:rPr>
          <w:rFonts w:ascii="Garamond" w:hAnsi="Garamond" w:cs="Arial"/>
          <w:sz w:val="28"/>
          <w:szCs w:val="28"/>
        </w:rPr>
        <w:t xml:space="preserve"> her </w:t>
      </w:r>
      <w:r w:rsidRPr="00E2270F">
        <w:rPr>
          <w:rFonts w:ascii="Garamond" w:hAnsi="Garamond" w:cs="Arial"/>
          <w:sz w:val="28"/>
          <w:szCs w:val="28"/>
        </w:rPr>
        <w:t xml:space="preserve">with work colleagues, </w:t>
      </w:r>
      <w:r w:rsidR="00F075BE">
        <w:rPr>
          <w:rFonts w:ascii="Garamond" w:hAnsi="Garamond" w:cs="Arial"/>
          <w:sz w:val="28"/>
          <w:szCs w:val="28"/>
        </w:rPr>
        <w:t xml:space="preserve">the picture </w:t>
      </w:r>
      <w:r w:rsidRPr="00E2270F">
        <w:rPr>
          <w:rFonts w:ascii="Garamond" w:hAnsi="Garamond" w:cs="Arial"/>
          <w:sz w:val="28"/>
          <w:szCs w:val="28"/>
        </w:rPr>
        <w:t xml:space="preserve">taken on </w:t>
      </w:r>
      <w:r w:rsidR="00DD7A0B">
        <w:rPr>
          <w:rFonts w:ascii="Garamond" w:hAnsi="Garamond" w:cs="Arial"/>
          <w:sz w:val="28"/>
          <w:szCs w:val="28"/>
        </w:rPr>
        <w:t>a</w:t>
      </w:r>
      <w:r w:rsidRPr="00E2270F">
        <w:rPr>
          <w:rFonts w:ascii="Garamond" w:hAnsi="Garamond" w:cs="Arial"/>
          <w:sz w:val="28"/>
          <w:szCs w:val="28"/>
        </w:rPr>
        <w:t xml:space="preserve"> </w:t>
      </w:r>
      <w:r w:rsidR="00F373F6">
        <w:rPr>
          <w:rFonts w:ascii="Garamond" w:hAnsi="Garamond" w:cs="Arial"/>
          <w:sz w:val="28"/>
          <w:szCs w:val="28"/>
        </w:rPr>
        <w:t xml:space="preserve">corporate </w:t>
      </w:r>
      <w:r w:rsidR="00DD7A0B">
        <w:rPr>
          <w:rFonts w:ascii="Garamond" w:hAnsi="Garamond" w:cs="Arial"/>
          <w:sz w:val="28"/>
          <w:szCs w:val="28"/>
        </w:rPr>
        <w:t>bonding exercise</w:t>
      </w:r>
      <w:r w:rsidRPr="00E2270F">
        <w:rPr>
          <w:rFonts w:ascii="Garamond" w:hAnsi="Garamond" w:cs="Arial"/>
          <w:sz w:val="28"/>
          <w:szCs w:val="28"/>
        </w:rPr>
        <w:t xml:space="preserve">, back when </w:t>
      </w:r>
      <w:r w:rsidR="002A0FEF" w:rsidRPr="00E2270F">
        <w:rPr>
          <w:rFonts w:ascii="Garamond" w:hAnsi="Garamond" w:cs="Arial"/>
          <w:sz w:val="28"/>
          <w:szCs w:val="28"/>
        </w:rPr>
        <w:t xml:space="preserve">there had been </w:t>
      </w:r>
      <w:r w:rsidR="00F075BE">
        <w:rPr>
          <w:rFonts w:ascii="Garamond" w:hAnsi="Garamond" w:cs="Arial"/>
          <w:sz w:val="28"/>
          <w:szCs w:val="28"/>
        </w:rPr>
        <w:t>Government</w:t>
      </w:r>
      <w:r w:rsidR="00FC1105" w:rsidRPr="00E2270F">
        <w:rPr>
          <w:rFonts w:ascii="Garamond" w:hAnsi="Garamond" w:cs="Arial"/>
          <w:sz w:val="28"/>
          <w:szCs w:val="28"/>
        </w:rPr>
        <w:t xml:space="preserve"> </w:t>
      </w:r>
      <w:r w:rsidR="00DD7A0B">
        <w:rPr>
          <w:rFonts w:ascii="Garamond" w:hAnsi="Garamond" w:cs="Arial"/>
          <w:sz w:val="28"/>
          <w:szCs w:val="28"/>
        </w:rPr>
        <w:t xml:space="preserve">money for that sort of thing. </w:t>
      </w:r>
      <w:r w:rsidRPr="00E2270F">
        <w:rPr>
          <w:rFonts w:ascii="Garamond" w:hAnsi="Garamond" w:cs="Arial"/>
          <w:sz w:val="28"/>
          <w:szCs w:val="28"/>
        </w:rPr>
        <w:t xml:space="preserve"> Eleanor remembered that it had been an unexpectedly delightful day, full of laughter and a sense of cohesion </w:t>
      </w:r>
      <w:r w:rsidR="00D67DC5" w:rsidRPr="00E2270F">
        <w:rPr>
          <w:rFonts w:ascii="Garamond" w:hAnsi="Garamond" w:cs="Arial"/>
          <w:sz w:val="28"/>
          <w:szCs w:val="28"/>
        </w:rPr>
        <w:t>that the group never exhibited again</w:t>
      </w:r>
      <w:r w:rsidRPr="00E2270F">
        <w:rPr>
          <w:rFonts w:ascii="Garamond" w:hAnsi="Garamond" w:cs="Arial"/>
          <w:sz w:val="28"/>
          <w:szCs w:val="28"/>
        </w:rPr>
        <w:t xml:space="preserve">. </w:t>
      </w:r>
      <w:r w:rsidR="00DD7A0B">
        <w:rPr>
          <w:rFonts w:ascii="Garamond" w:hAnsi="Garamond" w:cs="Arial"/>
          <w:sz w:val="28"/>
          <w:szCs w:val="28"/>
        </w:rPr>
        <w:t>Looking back, it was strange</w:t>
      </w:r>
      <w:r w:rsidR="002A0FEF" w:rsidRPr="00E2270F">
        <w:rPr>
          <w:rFonts w:ascii="Garamond" w:hAnsi="Garamond" w:cs="Arial"/>
          <w:sz w:val="28"/>
          <w:szCs w:val="28"/>
        </w:rPr>
        <w:t xml:space="preserve"> that a </w:t>
      </w:r>
      <w:r w:rsidR="00DD7A0B">
        <w:rPr>
          <w:rFonts w:ascii="Garamond" w:hAnsi="Garamond" w:cs="Arial"/>
          <w:sz w:val="28"/>
          <w:szCs w:val="28"/>
        </w:rPr>
        <w:t xml:space="preserve">cheesy </w:t>
      </w:r>
      <w:r w:rsidR="002A0FEF" w:rsidRPr="00E2270F">
        <w:rPr>
          <w:rFonts w:ascii="Garamond" w:hAnsi="Garamond" w:cs="Arial"/>
          <w:sz w:val="28"/>
          <w:szCs w:val="28"/>
        </w:rPr>
        <w:t>team-</w:t>
      </w:r>
      <w:r w:rsidR="00D67DC5" w:rsidRPr="00E2270F">
        <w:rPr>
          <w:rFonts w:ascii="Garamond" w:hAnsi="Garamond" w:cs="Arial"/>
          <w:sz w:val="28"/>
          <w:szCs w:val="28"/>
        </w:rPr>
        <w:t>building</w:t>
      </w:r>
      <w:r w:rsidR="002A0FEF" w:rsidRPr="00E2270F">
        <w:rPr>
          <w:rFonts w:ascii="Garamond" w:hAnsi="Garamond" w:cs="Arial"/>
          <w:sz w:val="28"/>
          <w:szCs w:val="28"/>
        </w:rPr>
        <w:t xml:space="preserve"> exercise had </w:t>
      </w:r>
      <w:r w:rsidR="00DD7A0B">
        <w:rPr>
          <w:rFonts w:ascii="Garamond" w:hAnsi="Garamond" w:cs="Arial"/>
          <w:sz w:val="28"/>
          <w:szCs w:val="28"/>
        </w:rPr>
        <w:t>simultaneously worked so well</w:t>
      </w:r>
      <w:r w:rsidR="002A0FEF" w:rsidRPr="00E2270F">
        <w:rPr>
          <w:rFonts w:ascii="Garamond" w:hAnsi="Garamond" w:cs="Arial"/>
          <w:sz w:val="28"/>
          <w:szCs w:val="28"/>
        </w:rPr>
        <w:t xml:space="preserve"> and failed so utterly.</w:t>
      </w:r>
      <w:r w:rsidR="00344348">
        <w:rPr>
          <w:rFonts w:ascii="Garamond" w:hAnsi="Garamond" w:cs="Arial"/>
          <w:sz w:val="28"/>
          <w:szCs w:val="28"/>
        </w:rPr>
        <w:t xml:space="preserve"> She could hear her mother’s ethereal complaint that there was no photo of </w:t>
      </w:r>
      <w:r w:rsidR="00344348" w:rsidRPr="00344348">
        <w:rPr>
          <w:rFonts w:ascii="Garamond" w:hAnsi="Garamond" w:cs="Arial"/>
          <w:i/>
          <w:sz w:val="28"/>
          <w:szCs w:val="28"/>
        </w:rPr>
        <w:t>her</w:t>
      </w:r>
      <w:r w:rsidR="00344348">
        <w:rPr>
          <w:rFonts w:ascii="Garamond" w:hAnsi="Garamond" w:cs="Arial"/>
          <w:sz w:val="28"/>
          <w:szCs w:val="28"/>
        </w:rPr>
        <w:t xml:space="preserve"> on Eleanor’s table and Eleanor took some bitter-sweet comfort in that.</w:t>
      </w:r>
    </w:p>
    <w:p w14:paraId="5203ED79" w14:textId="77777777" w:rsidR="009C3DFF" w:rsidRPr="00E2270F" w:rsidRDefault="002A0FEF" w:rsidP="002A0FEF">
      <w:pPr>
        <w:spacing w:line="480" w:lineRule="auto"/>
        <w:jc w:val="both"/>
        <w:rPr>
          <w:rFonts w:ascii="Garamond" w:hAnsi="Garamond" w:cs="Arial"/>
          <w:sz w:val="28"/>
          <w:szCs w:val="28"/>
        </w:rPr>
      </w:pPr>
      <w:r w:rsidRPr="00E2270F">
        <w:rPr>
          <w:rFonts w:ascii="Garamond" w:hAnsi="Garamond" w:cs="Arial"/>
          <w:sz w:val="28"/>
          <w:szCs w:val="28"/>
        </w:rPr>
        <w:t xml:space="preserve">     </w:t>
      </w:r>
      <w:r w:rsidR="00344348">
        <w:rPr>
          <w:rFonts w:ascii="Garamond" w:hAnsi="Garamond" w:cs="Arial"/>
          <w:sz w:val="28"/>
          <w:szCs w:val="28"/>
        </w:rPr>
        <w:t>Eleanor</w:t>
      </w:r>
      <w:r w:rsidR="00F9066C" w:rsidRPr="00E2270F">
        <w:rPr>
          <w:rFonts w:ascii="Garamond" w:hAnsi="Garamond" w:cs="Arial"/>
          <w:sz w:val="28"/>
          <w:szCs w:val="28"/>
        </w:rPr>
        <w:t xml:space="preserve"> had drawn the curtains when she had first come in, but then decided that she </w:t>
      </w:r>
      <w:r w:rsidR="00D67DC5" w:rsidRPr="00E2270F">
        <w:rPr>
          <w:rFonts w:ascii="Garamond" w:hAnsi="Garamond" w:cs="Arial"/>
          <w:sz w:val="28"/>
          <w:szCs w:val="28"/>
        </w:rPr>
        <w:t>wanted to let in whatever natural light there was</w:t>
      </w:r>
      <w:r w:rsidR="00DD7A0B">
        <w:rPr>
          <w:rFonts w:ascii="Garamond" w:hAnsi="Garamond" w:cs="Arial"/>
          <w:sz w:val="28"/>
          <w:szCs w:val="28"/>
        </w:rPr>
        <w:t xml:space="preserve"> outside. On the bedside table</w:t>
      </w:r>
      <w:r w:rsidR="00F9066C" w:rsidRPr="00E2270F">
        <w:rPr>
          <w:rFonts w:ascii="Garamond" w:hAnsi="Garamond" w:cs="Arial"/>
          <w:sz w:val="28"/>
          <w:szCs w:val="28"/>
        </w:rPr>
        <w:t xml:space="preserve"> there</w:t>
      </w:r>
      <w:r w:rsidR="009C3DFF" w:rsidRPr="00E2270F">
        <w:rPr>
          <w:rFonts w:ascii="Garamond" w:hAnsi="Garamond" w:cs="Arial"/>
          <w:sz w:val="28"/>
          <w:szCs w:val="28"/>
        </w:rPr>
        <w:t xml:space="preserve"> was a paperback book, one of </w:t>
      </w:r>
      <w:r w:rsidRPr="00E2270F">
        <w:rPr>
          <w:rFonts w:ascii="Garamond" w:hAnsi="Garamond" w:cs="Arial"/>
          <w:sz w:val="28"/>
          <w:szCs w:val="28"/>
        </w:rPr>
        <w:t>a few</w:t>
      </w:r>
      <w:r w:rsidR="009C3DFF" w:rsidRPr="00E2270F">
        <w:rPr>
          <w:rFonts w:ascii="Garamond" w:hAnsi="Garamond" w:cs="Arial"/>
          <w:sz w:val="28"/>
          <w:szCs w:val="28"/>
        </w:rPr>
        <w:t xml:space="preserve"> she had brought with her, </w:t>
      </w:r>
      <w:r w:rsidR="00D67DC5" w:rsidRPr="00E2270F">
        <w:rPr>
          <w:rFonts w:ascii="Garamond" w:hAnsi="Garamond" w:cs="Arial"/>
          <w:sz w:val="28"/>
          <w:szCs w:val="28"/>
        </w:rPr>
        <w:t xml:space="preserve">vaguely </w:t>
      </w:r>
      <w:r w:rsidR="009C3DFF" w:rsidRPr="00E2270F">
        <w:rPr>
          <w:rFonts w:ascii="Garamond" w:hAnsi="Garamond" w:cs="Arial"/>
          <w:sz w:val="28"/>
          <w:szCs w:val="28"/>
        </w:rPr>
        <w:t xml:space="preserve">hoping that </w:t>
      </w:r>
      <w:r w:rsidR="00D67DC5" w:rsidRPr="00E2270F">
        <w:rPr>
          <w:rFonts w:ascii="Garamond" w:hAnsi="Garamond" w:cs="Arial"/>
          <w:sz w:val="28"/>
          <w:szCs w:val="28"/>
        </w:rPr>
        <w:t>the others</w:t>
      </w:r>
      <w:r w:rsidR="009C3DFF" w:rsidRPr="00E2270F">
        <w:rPr>
          <w:rFonts w:ascii="Garamond" w:hAnsi="Garamond" w:cs="Arial"/>
          <w:sz w:val="28"/>
          <w:szCs w:val="28"/>
        </w:rPr>
        <w:t xml:space="preserve"> might have </w:t>
      </w:r>
      <w:r w:rsidR="00F075BE">
        <w:rPr>
          <w:rFonts w:ascii="Garamond" w:hAnsi="Garamond" w:cs="Arial"/>
          <w:sz w:val="28"/>
          <w:szCs w:val="28"/>
        </w:rPr>
        <w:t>books to swap</w:t>
      </w:r>
      <w:r w:rsidR="009C3DFF" w:rsidRPr="00E2270F">
        <w:rPr>
          <w:rFonts w:ascii="Garamond" w:hAnsi="Garamond" w:cs="Arial"/>
          <w:sz w:val="28"/>
          <w:szCs w:val="28"/>
        </w:rPr>
        <w:t xml:space="preserve">. With that in mind, she had carried titles that were fairly anodyne and might appeal to </w:t>
      </w:r>
      <w:r w:rsidR="00E20180" w:rsidRPr="00E2270F">
        <w:rPr>
          <w:rFonts w:ascii="Garamond" w:hAnsi="Garamond" w:cs="Arial"/>
          <w:sz w:val="28"/>
          <w:szCs w:val="28"/>
        </w:rPr>
        <w:t xml:space="preserve">anyone, </w:t>
      </w:r>
      <w:r w:rsidR="009C3DFF" w:rsidRPr="00E2270F">
        <w:rPr>
          <w:rFonts w:ascii="Garamond" w:hAnsi="Garamond" w:cs="Arial"/>
          <w:sz w:val="28"/>
          <w:szCs w:val="28"/>
        </w:rPr>
        <w:t>men and women, young and old. In the event, it seemed that she might well be hoping in vain on that score – it didn’t seem likely that Mike was a great reader (</w:t>
      </w:r>
      <w:r w:rsidR="00DD7A0B">
        <w:rPr>
          <w:rFonts w:ascii="Garamond" w:hAnsi="Garamond" w:cs="Arial"/>
          <w:sz w:val="28"/>
          <w:szCs w:val="28"/>
        </w:rPr>
        <w:t>although</w:t>
      </w:r>
      <w:r w:rsidR="00E20180" w:rsidRPr="00E2270F">
        <w:rPr>
          <w:rFonts w:ascii="Garamond" w:hAnsi="Garamond" w:cs="Arial"/>
          <w:sz w:val="28"/>
          <w:szCs w:val="28"/>
        </w:rPr>
        <w:t xml:space="preserve"> </w:t>
      </w:r>
      <w:r w:rsidR="00344348">
        <w:rPr>
          <w:rFonts w:ascii="Garamond" w:hAnsi="Garamond" w:cs="Arial"/>
          <w:sz w:val="28"/>
          <w:szCs w:val="28"/>
        </w:rPr>
        <w:t>why did she think that?);</w:t>
      </w:r>
      <w:r w:rsidR="00DD7A0B">
        <w:rPr>
          <w:rFonts w:ascii="Garamond" w:hAnsi="Garamond" w:cs="Arial"/>
          <w:sz w:val="28"/>
          <w:szCs w:val="28"/>
        </w:rPr>
        <w:t xml:space="preserve"> </w:t>
      </w:r>
      <w:r w:rsidR="009C3DFF" w:rsidRPr="00E2270F">
        <w:rPr>
          <w:rFonts w:ascii="Garamond" w:hAnsi="Garamond" w:cs="Arial"/>
          <w:sz w:val="28"/>
          <w:szCs w:val="28"/>
        </w:rPr>
        <w:t xml:space="preserve">Alex, she </w:t>
      </w:r>
      <w:r w:rsidR="00DD7A0B">
        <w:rPr>
          <w:rFonts w:ascii="Garamond" w:hAnsi="Garamond" w:cs="Arial"/>
          <w:sz w:val="28"/>
          <w:szCs w:val="28"/>
        </w:rPr>
        <w:t>felt</w:t>
      </w:r>
      <w:r w:rsidR="009C3DFF" w:rsidRPr="00E2270F">
        <w:rPr>
          <w:rFonts w:ascii="Garamond" w:hAnsi="Garamond" w:cs="Arial"/>
          <w:sz w:val="28"/>
          <w:szCs w:val="28"/>
        </w:rPr>
        <w:t xml:space="preserve"> sure, would be an aficionado of science fiction and fantasy. Eleanor would have been mildly surprised on both counts – </w:t>
      </w:r>
      <w:r w:rsidR="00344348">
        <w:rPr>
          <w:rFonts w:ascii="Garamond" w:hAnsi="Garamond" w:cs="Arial"/>
          <w:sz w:val="28"/>
          <w:szCs w:val="28"/>
        </w:rPr>
        <w:t xml:space="preserve">in fact </w:t>
      </w:r>
      <w:r w:rsidR="009C3DFF" w:rsidRPr="00E2270F">
        <w:rPr>
          <w:rFonts w:ascii="Garamond" w:hAnsi="Garamond" w:cs="Arial"/>
          <w:sz w:val="28"/>
          <w:szCs w:val="28"/>
        </w:rPr>
        <w:t>Mike read quite widely</w:t>
      </w:r>
      <w:r w:rsidR="00A068DC" w:rsidRPr="00E2270F">
        <w:rPr>
          <w:rFonts w:ascii="Garamond" w:hAnsi="Garamond" w:cs="Arial"/>
          <w:sz w:val="28"/>
          <w:szCs w:val="28"/>
        </w:rPr>
        <w:t xml:space="preserve">, and had with him a couple of </w:t>
      </w:r>
      <w:r w:rsidR="009C3DFF" w:rsidRPr="00E2270F">
        <w:rPr>
          <w:rFonts w:ascii="Garamond" w:hAnsi="Garamond" w:cs="Arial"/>
          <w:sz w:val="28"/>
          <w:szCs w:val="28"/>
        </w:rPr>
        <w:t>b</w:t>
      </w:r>
      <w:r w:rsidR="00E20AFE" w:rsidRPr="00E2270F">
        <w:rPr>
          <w:rFonts w:ascii="Garamond" w:hAnsi="Garamond" w:cs="Arial"/>
          <w:sz w:val="28"/>
          <w:szCs w:val="28"/>
        </w:rPr>
        <w:t xml:space="preserve">ooks </w:t>
      </w:r>
      <w:r w:rsidR="00F075BE">
        <w:rPr>
          <w:rFonts w:ascii="Garamond" w:hAnsi="Garamond" w:cs="Arial"/>
          <w:sz w:val="28"/>
          <w:szCs w:val="28"/>
        </w:rPr>
        <w:t xml:space="preserve">which would have appealed to </w:t>
      </w:r>
      <w:r w:rsidR="00E20AFE" w:rsidRPr="00E2270F">
        <w:rPr>
          <w:rFonts w:ascii="Garamond" w:hAnsi="Garamond" w:cs="Arial"/>
          <w:sz w:val="28"/>
          <w:szCs w:val="28"/>
        </w:rPr>
        <w:t>Eleanor</w:t>
      </w:r>
      <w:r w:rsidR="00233AA6" w:rsidRPr="00E2270F">
        <w:rPr>
          <w:rFonts w:ascii="Garamond" w:hAnsi="Garamond" w:cs="Arial"/>
          <w:sz w:val="28"/>
          <w:szCs w:val="28"/>
        </w:rPr>
        <w:t>.</w:t>
      </w:r>
      <w:r w:rsidR="00DD7A0B">
        <w:rPr>
          <w:rFonts w:ascii="Garamond" w:hAnsi="Garamond" w:cs="Arial"/>
          <w:sz w:val="28"/>
          <w:szCs w:val="28"/>
        </w:rPr>
        <w:t xml:space="preserve"> Alex </w:t>
      </w:r>
      <w:r w:rsidR="00E20AFE" w:rsidRPr="00E2270F">
        <w:rPr>
          <w:rFonts w:ascii="Garamond" w:hAnsi="Garamond" w:cs="Arial"/>
          <w:sz w:val="28"/>
          <w:szCs w:val="28"/>
        </w:rPr>
        <w:t>actually had little patience for anything not grounded in solid reality</w:t>
      </w:r>
      <w:r w:rsidR="00344348">
        <w:rPr>
          <w:rFonts w:ascii="Garamond" w:hAnsi="Garamond" w:cs="Arial"/>
          <w:sz w:val="28"/>
          <w:szCs w:val="28"/>
        </w:rPr>
        <w:t xml:space="preserve">, so whilst </w:t>
      </w:r>
      <w:r w:rsidR="00F075BE">
        <w:rPr>
          <w:rFonts w:ascii="Garamond" w:hAnsi="Garamond" w:cs="Arial"/>
          <w:sz w:val="28"/>
          <w:szCs w:val="28"/>
        </w:rPr>
        <w:t>a little</w:t>
      </w:r>
      <w:r w:rsidR="00344348">
        <w:rPr>
          <w:rFonts w:ascii="Garamond" w:hAnsi="Garamond" w:cs="Arial"/>
          <w:sz w:val="28"/>
          <w:szCs w:val="28"/>
        </w:rPr>
        <w:t xml:space="preserve"> science fiction made it on to his list of approved reading, there would be no fantasy</w:t>
      </w:r>
      <w:r w:rsidR="00A068DC" w:rsidRPr="00E2270F">
        <w:rPr>
          <w:rFonts w:ascii="Garamond" w:hAnsi="Garamond" w:cs="Arial"/>
          <w:sz w:val="28"/>
          <w:szCs w:val="28"/>
        </w:rPr>
        <w:t xml:space="preserve">. For now, Eleanor knew nothing of </w:t>
      </w:r>
      <w:r w:rsidR="00233AA6" w:rsidRPr="00E2270F">
        <w:rPr>
          <w:rFonts w:ascii="Garamond" w:hAnsi="Garamond" w:cs="Arial"/>
          <w:sz w:val="28"/>
          <w:szCs w:val="28"/>
        </w:rPr>
        <w:t>that</w:t>
      </w:r>
      <w:r w:rsidR="00A068DC" w:rsidRPr="00E2270F">
        <w:rPr>
          <w:rFonts w:ascii="Garamond" w:hAnsi="Garamond" w:cs="Arial"/>
          <w:sz w:val="28"/>
          <w:szCs w:val="28"/>
        </w:rPr>
        <w:t xml:space="preserve">, however, and </w:t>
      </w:r>
      <w:r w:rsidR="00DD7A0B">
        <w:rPr>
          <w:rFonts w:ascii="Garamond" w:hAnsi="Garamond" w:cs="Arial"/>
          <w:sz w:val="28"/>
          <w:szCs w:val="28"/>
        </w:rPr>
        <w:t xml:space="preserve">preparing for the night she </w:t>
      </w:r>
      <w:r w:rsidR="00233AA6" w:rsidRPr="00E2270F">
        <w:rPr>
          <w:rFonts w:ascii="Garamond" w:hAnsi="Garamond" w:cs="Arial"/>
          <w:sz w:val="28"/>
          <w:szCs w:val="28"/>
        </w:rPr>
        <w:t>entertained</w:t>
      </w:r>
      <w:r w:rsidR="00A068DC" w:rsidRPr="00E2270F">
        <w:rPr>
          <w:rFonts w:ascii="Garamond" w:hAnsi="Garamond" w:cs="Arial"/>
          <w:sz w:val="28"/>
          <w:szCs w:val="28"/>
        </w:rPr>
        <w:t xml:space="preserve"> herself </w:t>
      </w:r>
      <w:r w:rsidR="00233AA6" w:rsidRPr="00E2270F">
        <w:rPr>
          <w:rFonts w:ascii="Garamond" w:hAnsi="Garamond" w:cs="Arial"/>
          <w:sz w:val="28"/>
          <w:szCs w:val="28"/>
        </w:rPr>
        <w:t xml:space="preserve">by </w:t>
      </w:r>
      <w:r w:rsidR="00344348">
        <w:rPr>
          <w:rFonts w:ascii="Garamond" w:hAnsi="Garamond" w:cs="Arial"/>
          <w:sz w:val="28"/>
          <w:szCs w:val="28"/>
        </w:rPr>
        <w:t>imagining</w:t>
      </w:r>
      <w:r w:rsidR="00233AA6" w:rsidRPr="00E2270F">
        <w:rPr>
          <w:rFonts w:ascii="Garamond" w:hAnsi="Garamond" w:cs="Arial"/>
          <w:sz w:val="28"/>
          <w:szCs w:val="28"/>
        </w:rPr>
        <w:t xml:space="preserve"> </w:t>
      </w:r>
      <w:r w:rsidR="00344348">
        <w:rPr>
          <w:rFonts w:ascii="Garamond" w:hAnsi="Garamond" w:cs="Arial"/>
          <w:sz w:val="28"/>
          <w:szCs w:val="28"/>
        </w:rPr>
        <w:t>further</w:t>
      </w:r>
      <w:r w:rsidR="00233AA6" w:rsidRPr="00E2270F">
        <w:rPr>
          <w:rFonts w:ascii="Garamond" w:hAnsi="Garamond" w:cs="Arial"/>
          <w:sz w:val="28"/>
          <w:szCs w:val="28"/>
        </w:rPr>
        <w:t xml:space="preserve"> background details </w:t>
      </w:r>
      <w:r w:rsidR="00344348">
        <w:rPr>
          <w:rFonts w:ascii="Garamond" w:hAnsi="Garamond" w:cs="Arial"/>
          <w:sz w:val="28"/>
          <w:szCs w:val="28"/>
        </w:rPr>
        <w:t>about</w:t>
      </w:r>
      <w:r w:rsidR="00233AA6" w:rsidRPr="00E2270F">
        <w:rPr>
          <w:rFonts w:ascii="Garamond" w:hAnsi="Garamond" w:cs="Arial"/>
          <w:sz w:val="28"/>
          <w:szCs w:val="28"/>
        </w:rPr>
        <w:t xml:space="preserve"> </w:t>
      </w:r>
      <w:r w:rsidR="00A068DC" w:rsidRPr="00E2270F">
        <w:rPr>
          <w:rFonts w:ascii="Garamond" w:hAnsi="Garamond" w:cs="Arial"/>
          <w:sz w:val="28"/>
          <w:szCs w:val="28"/>
        </w:rPr>
        <w:t xml:space="preserve">her </w:t>
      </w:r>
      <w:r w:rsidR="00F075BE">
        <w:rPr>
          <w:rFonts w:ascii="Garamond" w:hAnsi="Garamond" w:cs="Arial"/>
          <w:sz w:val="28"/>
          <w:szCs w:val="28"/>
        </w:rPr>
        <w:t>companions</w:t>
      </w:r>
      <w:r w:rsidR="00A068DC" w:rsidRPr="00E2270F">
        <w:rPr>
          <w:rFonts w:ascii="Garamond" w:hAnsi="Garamond" w:cs="Arial"/>
          <w:sz w:val="28"/>
          <w:szCs w:val="28"/>
        </w:rPr>
        <w:t xml:space="preserve">. </w:t>
      </w:r>
      <w:r w:rsidR="00DD7A0B">
        <w:rPr>
          <w:rFonts w:ascii="Garamond" w:hAnsi="Garamond" w:cs="Arial"/>
          <w:sz w:val="28"/>
          <w:szCs w:val="28"/>
        </w:rPr>
        <w:t>A little</w:t>
      </w:r>
      <w:r w:rsidR="00233AA6" w:rsidRPr="00E2270F">
        <w:rPr>
          <w:rFonts w:ascii="Garamond" w:hAnsi="Garamond" w:cs="Arial"/>
          <w:sz w:val="28"/>
          <w:szCs w:val="28"/>
        </w:rPr>
        <w:t xml:space="preserve"> of that speculation</w:t>
      </w:r>
      <w:r w:rsidR="00A068DC" w:rsidRPr="00E2270F">
        <w:rPr>
          <w:rFonts w:ascii="Garamond" w:hAnsi="Garamond" w:cs="Arial"/>
          <w:sz w:val="28"/>
          <w:szCs w:val="28"/>
        </w:rPr>
        <w:t xml:space="preserve"> concerned Alex – after all, she had to look after him as well – but </w:t>
      </w:r>
      <w:r w:rsidR="007114CA" w:rsidRPr="00E2270F">
        <w:rPr>
          <w:rFonts w:ascii="Garamond" w:hAnsi="Garamond" w:cs="Arial"/>
          <w:sz w:val="28"/>
          <w:szCs w:val="28"/>
        </w:rPr>
        <w:t>for the most part</w:t>
      </w:r>
      <w:r w:rsidR="00A068DC" w:rsidRPr="00E2270F">
        <w:rPr>
          <w:rFonts w:ascii="Garamond" w:hAnsi="Garamond" w:cs="Arial"/>
          <w:sz w:val="28"/>
          <w:szCs w:val="28"/>
        </w:rPr>
        <w:t xml:space="preserve"> it concerned Mike. He had a vulnerability, El</w:t>
      </w:r>
      <w:r w:rsidR="00DD7A0B">
        <w:rPr>
          <w:rFonts w:ascii="Garamond" w:hAnsi="Garamond" w:cs="Arial"/>
          <w:sz w:val="28"/>
          <w:szCs w:val="28"/>
        </w:rPr>
        <w:t xml:space="preserve">eanor </w:t>
      </w:r>
      <w:r w:rsidR="00344348">
        <w:rPr>
          <w:rFonts w:ascii="Garamond" w:hAnsi="Garamond" w:cs="Arial"/>
          <w:sz w:val="28"/>
          <w:szCs w:val="28"/>
        </w:rPr>
        <w:t>believed</w:t>
      </w:r>
      <w:r w:rsidR="00DD7A0B">
        <w:rPr>
          <w:rFonts w:ascii="Garamond" w:hAnsi="Garamond" w:cs="Arial"/>
          <w:sz w:val="28"/>
          <w:szCs w:val="28"/>
        </w:rPr>
        <w:t>, which meant that</w:t>
      </w:r>
      <w:r w:rsidR="00A068DC" w:rsidRPr="00E2270F">
        <w:rPr>
          <w:rFonts w:ascii="Garamond" w:hAnsi="Garamond" w:cs="Arial"/>
          <w:sz w:val="28"/>
          <w:szCs w:val="28"/>
        </w:rPr>
        <w:t xml:space="preserve"> for all his </w:t>
      </w:r>
      <w:r w:rsidR="00233AA6" w:rsidRPr="00E2270F">
        <w:rPr>
          <w:rFonts w:ascii="Garamond" w:hAnsi="Garamond" w:cs="Arial"/>
          <w:sz w:val="28"/>
          <w:szCs w:val="28"/>
        </w:rPr>
        <w:t>evident machismo</w:t>
      </w:r>
      <w:r w:rsidR="00A068DC" w:rsidRPr="00E2270F">
        <w:rPr>
          <w:rFonts w:ascii="Garamond" w:hAnsi="Garamond" w:cs="Arial"/>
          <w:sz w:val="28"/>
          <w:szCs w:val="28"/>
        </w:rPr>
        <w:t xml:space="preserve"> there had</w:t>
      </w:r>
      <w:r w:rsidR="00CD0D91" w:rsidRPr="00E2270F">
        <w:rPr>
          <w:rFonts w:ascii="Garamond" w:hAnsi="Garamond" w:cs="Arial"/>
          <w:sz w:val="28"/>
          <w:szCs w:val="28"/>
        </w:rPr>
        <w:t xml:space="preserve"> at some point</w:t>
      </w:r>
      <w:r w:rsidR="00A068DC" w:rsidRPr="00E2270F">
        <w:rPr>
          <w:rFonts w:ascii="Garamond" w:hAnsi="Garamond" w:cs="Arial"/>
          <w:sz w:val="28"/>
          <w:szCs w:val="28"/>
        </w:rPr>
        <w:t xml:space="preserve"> been an episode of weakness. A man like him would certainly</w:t>
      </w:r>
      <w:r w:rsidR="00CD0D91" w:rsidRPr="00E2270F">
        <w:rPr>
          <w:rFonts w:ascii="Garamond" w:hAnsi="Garamond" w:cs="Arial"/>
          <w:sz w:val="28"/>
          <w:szCs w:val="28"/>
        </w:rPr>
        <w:t xml:space="preserve"> have been married, so maybe this mysterious</w:t>
      </w:r>
      <w:r w:rsidR="00A068DC" w:rsidRPr="00E2270F">
        <w:rPr>
          <w:rFonts w:ascii="Garamond" w:hAnsi="Garamond" w:cs="Arial"/>
          <w:sz w:val="28"/>
          <w:szCs w:val="28"/>
        </w:rPr>
        <w:t xml:space="preserve"> </w:t>
      </w:r>
      <w:r w:rsidR="00091199">
        <w:rPr>
          <w:rFonts w:ascii="Garamond" w:hAnsi="Garamond" w:cs="Arial"/>
          <w:sz w:val="28"/>
          <w:szCs w:val="28"/>
        </w:rPr>
        <w:t>catastrophe</w:t>
      </w:r>
      <w:r w:rsidR="00A068DC" w:rsidRPr="00E2270F">
        <w:rPr>
          <w:rFonts w:ascii="Garamond" w:hAnsi="Garamond" w:cs="Arial"/>
          <w:sz w:val="28"/>
          <w:szCs w:val="28"/>
        </w:rPr>
        <w:t>, whatever it h</w:t>
      </w:r>
      <w:r w:rsidR="00CD0D91" w:rsidRPr="00E2270F">
        <w:rPr>
          <w:rFonts w:ascii="Garamond" w:hAnsi="Garamond" w:cs="Arial"/>
          <w:sz w:val="28"/>
          <w:szCs w:val="28"/>
        </w:rPr>
        <w:t xml:space="preserve">ad been, centred upon a woman. There had been a </w:t>
      </w:r>
      <w:r w:rsidR="00A068DC" w:rsidRPr="00E2270F">
        <w:rPr>
          <w:rFonts w:ascii="Garamond" w:hAnsi="Garamond" w:cs="Arial"/>
          <w:sz w:val="28"/>
          <w:szCs w:val="28"/>
        </w:rPr>
        <w:t xml:space="preserve">wife, </w:t>
      </w:r>
      <w:r w:rsidR="00CD0D91" w:rsidRPr="00E2270F">
        <w:rPr>
          <w:rFonts w:ascii="Garamond" w:hAnsi="Garamond" w:cs="Arial"/>
          <w:sz w:val="28"/>
          <w:szCs w:val="28"/>
        </w:rPr>
        <w:t>Eleanor</w:t>
      </w:r>
      <w:r w:rsidR="00A068DC" w:rsidRPr="00E2270F">
        <w:rPr>
          <w:rFonts w:ascii="Garamond" w:hAnsi="Garamond" w:cs="Arial"/>
          <w:sz w:val="28"/>
          <w:szCs w:val="28"/>
        </w:rPr>
        <w:t xml:space="preserve"> </w:t>
      </w:r>
      <w:r w:rsidR="00CD0D91" w:rsidRPr="00E2270F">
        <w:rPr>
          <w:rFonts w:ascii="Garamond" w:hAnsi="Garamond" w:cs="Arial"/>
          <w:sz w:val="28"/>
          <w:szCs w:val="28"/>
        </w:rPr>
        <w:t>told herself</w:t>
      </w:r>
      <w:r w:rsidR="00A068DC" w:rsidRPr="00E2270F">
        <w:rPr>
          <w:rFonts w:ascii="Garamond" w:hAnsi="Garamond" w:cs="Arial"/>
          <w:sz w:val="28"/>
          <w:szCs w:val="28"/>
        </w:rPr>
        <w:t xml:space="preserve">, who had divorced </w:t>
      </w:r>
      <w:r w:rsidR="00091199">
        <w:rPr>
          <w:rFonts w:ascii="Garamond" w:hAnsi="Garamond" w:cs="Arial"/>
          <w:sz w:val="28"/>
          <w:szCs w:val="28"/>
        </w:rPr>
        <w:t>Mike after he had embarked on a</w:t>
      </w:r>
      <w:r w:rsidR="00CD0D91" w:rsidRPr="00E2270F">
        <w:rPr>
          <w:rFonts w:ascii="Garamond" w:hAnsi="Garamond" w:cs="Arial"/>
          <w:sz w:val="28"/>
          <w:szCs w:val="28"/>
        </w:rPr>
        <w:t xml:space="preserve"> disastrous affair</w:t>
      </w:r>
      <w:r w:rsidR="00A068DC" w:rsidRPr="00E2270F">
        <w:rPr>
          <w:rFonts w:ascii="Garamond" w:hAnsi="Garamond" w:cs="Arial"/>
          <w:sz w:val="28"/>
          <w:szCs w:val="28"/>
        </w:rPr>
        <w:t>,</w:t>
      </w:r>
      <w:r w:rsidR="00CD0D91" w:rsidRPr="00E2270F">
        <w:rPr>
          <w:rFonts w:ascii="Garamond" w:hAnsi="Garamond" w:cs="Arial"/>
          <w:sz w:val="28"/>
          <w:szCs w:val="28"/>
        </w:rPr>
        <w:t xml:space="preserve"> the whole thing leaving</w:t>
      </w:r>
      <w:r w:rsidR="00A068DC" w:rsidRPr="00E2270F">
        <w:rPr>
          <w:rFonts w:ascii="Garamond" w:hAnsi="Garamond" w:cs="Arial"/>
          <w:sz w:val="28"/>
          <w:szCs w:val="28"/>
        </w:rPr>
        <w:t xml:space="preserve"> him </w:t>
      </w:r>
      <w:r w:rsidR="0020796B" w:rsidRPr="00E2270F">
        <w:rPr>
          <w:rFonts w:ascii="Garamond" w:hAnsi="Garamond" w:cs="Arial"/>
          <w:sz w:val="28"/>
          <w:szCs w:val="28"/>
        </w:rPr>
        <w:t>questioning his values</w:t>
      </w:r>
      <w:r w:rsidR="00A068DC" w:rsidRPr="00E2270F">
        <w:rPr>
          <w:rFonts w:ascii="Garamond" w:hAnsi="Garamond" w:cs="Arial"/>
          <w:sz w:val="28"/>
          <w:szCs w:val="28"/>
        </w:rPr>
        <w:t>.</w:t>
      </w:r>
      <w:r w:rsidR="00CD0D91" w:rsidRPr="00E2270F">
        <w:rPr>
          <w:rFonts w:ascii="Garamond" w:hAnsi="Garamond" w:cs="Arial"/>
          <w:sz w:val="28"/>
          <w:szCs w:val="28"/>
        </w:rPr>
        <w:t xml:space="preserve"> </w:t>
      </w:r>
      <w:r w:rsidR="00E20AFE" w:rsidRPr="00E2270F">
        <w:rPr>
          <w:rFonts w:ascii="Garamond" w:hAnsi="Garamond" w:cs="Arial"/>
          <w:sz w:val="28"/>
          <w:szCs w:val="28"/>
        </w:rPr>
        <w:t xml:space="preserve">He had needed a period of seclusion to put his life back together and had somehow washed up on the shores of the island, like the drifts of ocean wastes they were </w:t>
      </w:r>
      <w:r w:rsidR="00F075BE">
        <w:rPr>
          <w:rFonts w:ascii="Garamond" w:hAnsi="Garamond" w:cs="Arial"/>
          <w:sz w:val="28"/>
          <w:szCs w:val="28"/>
        </w:rPr>
        <w:t>supposed</w:t>
      </w:r>
      <w:r w:rsidR="00E20AFE" w:rsidRPr="00E2270F">
        <w:rPr>
          <w:rFonts w:ascii="Garamond" w:hAnsi="Garamond" w:cs="Arial"/>
          <w:sz w:val="28"/>
          <w:szCs w:val="28"/>
        </w:rPr>
        <w:t xml:space="preserve"> to </w:t>
      </w:r>
      <w:r w:rsidR="00F075BE">
        <w:rPr>
          <w:rFonts w:ascii="Garamond" w:hAnsi="Garamond" w:cs="Arial"/>
          <w:sz w:val="28"/>
          <w:szCs w:val="28"/>
        </w:rPr>
        <w:t xml:space="preserve">be </w:t>
      </w:r>
      <w:r w:rsidR="00091199">
        <w:rPr>
          <w:rFonts w:ascii="Garamond" w:hAnsi="Garamond" w:cs="Arial"/>
          <w:sz w:val="28"/>
          <w:szCs w:val="28"/>
        </w:rPr>
        <w:t>record</w:t>
      </w:r>
      <w:r w:rsidR="00F075BE">
        <w:rPr>
          <w:rFonts w:ascii="Garamond" w:hAnsi="Garamond" w:cs="Arial"/>
          <w:sz w:val="28"/>
          <w:szCs w:val="28"/>
        </w:rPr>
        <w:t>ing</w:t>
      </w:r>
      <w:r w:rsidR="00CD0D91" w:rsidRPr="00E2270F">
        <w:rPr>
          <w:rFonts w:ascii="Garamond" w:hAnsi="Garamond" w:cs="Arial"/>
          <w:sz w:val="28"/>
          <w:szCs w:val="28"/>
        </w:rPr>
        <w:t>.</w:t>
      </w:r>
      <w:r w:rsidR="00A068DC" w:rsidRPr="00E2270F">
        <w:rPr>
          <w:rFonts w:ascii="Garamond" w:hAnsi="Garamond" w:cs="Arial"/>
          <w:sz w:val="28"/>
          <w:szCs w:val="28"/>
        </w:rPr>
        <w:t xml:space="preserve"> Still spinning these </w:t>
      </w:r>
      <w:r w:rsidR="00E20AFE" w:rsidRPr="00E2270F">
        <w:rPr>
          <w:rFonts w:ascii="Garamond" w:hAnsi="Garamond" w:cs="Arial"/>
          <w:sz w:val="28"/>
          <w:szCs w:val="28"/>
        </w:rPr>
        <w:t xml:space="preserve">stories of </w:t>
      </w:r>
      <w:r w:rsidR="00A068DC" w:rsidRPr="00E2270F">
        <w:rPr>
          <w:rFonts w:ascii="Garamond" w:hAnsi="Garamond" w:cs="Arial"/>
          <w:sz w:val="28"/>
          <w:szCs w:val="28"/>
        </w:rPr>
        <w:t xml:space="preserve">parallel lives from the slight material </w:t>
      </w:r>
      <w:r w:rsidR="00091199">
        <w:rPr>
          <w:rFonts w:ascii="Garamond" w:hAnsi="Garamond" w:cs="Arial"/>
          <w:sz w:val="28"/>
          <w:szCs w:val="28"/>
        </w:rPr>
        <w:t>she</w:t>
      </w:r>
      <w:r w:rsidR="00DD7A0B">
        <w:rPr>
          <w:rFonts w:ascii="Garamond" w:hAnsi="Garamond" w:cs="Arial"/>
          <w:sz w:val="28"/>
          <w:szCs w:val="28"/>
        </w:rPr>
        <w:t xml:space="preserve"> had at hand</w:t>
      </w:r>
      <w:r w:rsidR="00A068DC" w:rsidRPr="00E2270F">
        <w:rPr>
          <w:rFonts w:ascii="Garamond" w:hAnsi="Garamond" w:cs="Arial"/>
          <w:sz w:val="28"/>
          <w:szCs w:val="28"/>
        </w:rPr>
        <w:t>, Eleanor climbed into her bed, thought about reading for a wh</w:t>
      </w:r>
      <w:r w:rsidR="00DD7A0B">
        <w:rPr>
          <w:rFonts w:ascii="Garamond" w:hAnsi="Garamond" w:cs="Arial"/>
          <w:sz w:val="28"/>
          <w:szCs w:val="28"/>
        </w:rPr>
        <w:t xml:space="preserve">ile, </w:t>
      </w:r>
      <w:r w:rsidR="00091199">
        <w:rPr>
          <w:rFonts w:ascii="Garamond" w:hAnsi="Garamond" w:cs="Arial"/>
          <w:sz w:val="28"/>
          <w:szCs w:val="28"/>
        </w:rPr>
        <w:t>before deciding</w:t>
      </w:r>
      <w:r w:rsidR="00DD7A0B">
        <w:rPr>
          <w:rFonts w:ascii="Garamond" w:hAnsi="Garamond" w:cs="Arial"/>
          <w:sz w:val="28"/>
          <w:szCs w:val="28"/>
        </w:rPr>
        <w:t xml:space="preserve"> that she would not</w:t>
      </w:r>
      <w:r w:rsidR="00091199">
        <w:rPr>
          <w:rFonts w:ascii="Garamond" w:hAnsi="Garamond" w:cs="Arial"/>
          <w:sz w:val="28"/>
          <w:szCs w:val="28"/>
        </w:rPr>
        <w:t xml:space="preserve">. When she </w:t>
      </w:r>
      <w:r w:rsidR="00A068DC" w:rsidRPr="00E2270F">
        <w:rPr>
          <w:rFonts w:ascii="Garamond" w:hAnsi="Garamond" w:cs="Arial"/>
          <w:sz w:val="28"/>
          <w:szCs w:val="28"/>
        </w:rPr>
        <w:t>reached</w:t>
      </w:r>
      <w:r w:rsidR="00DD7A0B">
        <w:rPr>
          <w:rFonts w:ascii="Garamond" w:hAnsi="Garamond" w:cs="Arial"/>
          <w:sz w:val="28"/>
          <w:szCs w:val="28"/>
        </w:rPr>
        <w:t xml:space="preserve"> across</w:t>
      </w:r>
      <w:r w:rsidR="00A068DC" w:rsidRPr="00E2270F">
        <w:rPr>
          <w:rFonts w:ascii="Garamond" w:hAnsi="Garamond" w:cs="Arial"/>
          <w:sz w:val="28"/>
          <w:szCs w:val="28"/>
        </w:rPr>
        <w:t xml:space="preserve"> to extingu</w:t>
      </w:r>
      <w:r w:rsidR="00091199">
        <w:rPr>
          <w:rFonts w:ascii="Garamond" w:hAnsi="Garamond" w:cs="Arial"/>
          <w:sz w:val="28"/>
          <w:szCs w:val="28"/>
        </w:rPr>
        <w:t>ish her lamp t</w:t>
      </w:r>
      <w:r w:rsidR="00A068DC" w:rsidRPr="00E2270F">
        <w:rPr>
          <w:rFonts w:ascii="Garamond" w:hAnsi="Garamond" w:cs="Arial"/>
          <w:sz w:val="28"/>
          <w:szCs w:val="28"/>
        </w:rPr>
        <w:t xml:space="preserve">he light faded rapidly </w:t>
      </w:r>
      <w:r w:rsidR="00091199">
        <w:rPr>
          <w:rFonts w:ascii="Garamond" w:hAnsi="Garamond" w:cs="Arial"/>
          <w:sz w:val="28"/>
          <w:szCs w:val="28"/>
        </w:rPr>
        <w:t>to leave</w:t>
      </w:r>
      <w:r w:rsidR="00A068DC" w:rsidRPr="00E2270F">
        <w:rPr>
          <w:rFonts w:ascii="Garamond" w:hAnsi="Garamond" w:cs="Arial"/>
          <w:sz w:val="28"/>
          <w:szCs w:val="28"/>
        </w:rPr>
        <w:t xml:space="preserve"> a </w:t>
      </w:r>
      <w:r w:rsidR="0020796B" w:rsidRPr="00E2270F">
        <w:rPr>
          <w:rFonts w:ascii="Garamond" w:hAnsi="Garamond" w:cs="Arial"/>
          <w:sz w:val="28"/>
          <w:szCs w:val="28"/>
        </w:rPr>
        <w:t xml:space="preserve">sickly </w:t>
      </w:r>
      <w:r w:rsidR="00A068DC" w:rsidRPr="00E2270F">
        <w:rPr>
          <w:rFonts w:ascii="Garamond" w:hAnsi="Garamond" w:cs="Arial"/>
          <w:sz w:val="28"/>
          <w:szCs w:val="28"/>
        </w:rPr>
        <w:t>yellow after-image</w:t>
      </w:r>
      <w:r w:rsidR="00E20AFE" w:rsidRPr="00E2270F">
        <w:rPr>
          <w:rFonts w:ascii="Garamond" w:hAnsi="Garamond" w:cs="Arial"/>
          <w:sz w:val="28"/>
          <w:szCs w:val="28"/>
        </w:rPr>
        <w:t xml:space="preserve"> which, as it </w:t>
      </w:r>
      <w:r w:rsidR="00091199">
        <w:rPr>
          <w:rFonts w:ascii="Garamond" w:hAnsi="Garamond" w:cs="Arial"/>
          <w:sz w:val="28"/>
          <w:szCs w:val="28"/>
        </w:rPr>
        <w:t>died,</w:t>
      </w:r>
      <w:r w:rsidR="00E20AFE" w:rsidRPr="00E2270F">
        <w:rPr>
          <w:rFonts w:ascii="Garamond" w:hAnsi="Garamond" w:cs="Arial"/>
          <w:sz w:val="28"/>
          <w:szCs w:val="28"/>
        </w:rPr>
        <w:t xml:space="preserve"> left Eleanor </w:t>
      </w:r>
      <w:r w:rsidR="00A068DC" w:rsidRPr="00E2270F">
        <w:rPr>
          <w:rFonts w:ascii="Garamond" w:hAnsi="Garamond" w:cs="Arial"/>
          <w:sz w:val="28"/>
          <w:szCs w:val="28"/>
        </w:rPr>
        <w:t xml:space="preserve">staring wide-eyed into </w:t>
      </w:r>
      <w:r w:rsidR="00E20AFE" w:rsidRPr="00E2270F">
        <w:rPr>
          <w:rFonts w:ascii="Garamond" w:hAnsi="Garamond" w:cs="Arial"/>
          <w:sz w:val="28"/>
          <w:szCs w:val="28"/>
        </w:rPr>
        <w:t>an incomplete dark</w:t>
      </w:r>
      <w:r w:rsidR="00DD7A0B">
        <w:rPr>
          <w:rFonts w:ascii="Garamond" w:hAnsi="Garamond" w:cs="Arial"/>
          <w:sz w:val="28"/>
          <w:szCs w:val="28"/>
        </w:rPr>
        <w:t>ness</w:t>
      </w:r>
      <w:r w:rsidR="00E20AFE" w:rsidRPr="00E2270F">
        <w:rPr>
          <w:rFonts w:ascii="Garamond" w:hAnsi="Garamond" w:cs="Arial"/>
          <w:sz w:val="28"/>
          <w:szCs w:val="28"/>
        </w:rPr>
        <w:t>.</w:t>
      </w:r>
    </w:p>
    <w:p w14:paraId="7BBA18B0" w14:textId="77777777" w:rsidR="00683F44" w:rsidRDefault="00F9066C" w:rsidP="00E20AFE">
      <w:pPr>
        <w:spacing w:line="480" w:lineRule="auto"/>
        <w:jc w:val="both"/>
        <w:rPr>
          <w:rFonts w:ascii="Garamond" w:hAnsi="Garamond" w:cs="Arial"/>
          <w:sz w:val="28"/>
          <w:szCs w:val="28"/>
        </w:rPr>
      </w:pPr>
      <w:r w:rsidRPr="00E2270F">
        <w:rPr>
          <w:rFonts w:ascii="Garamond" w:hAnsi="Garamond" w:cs="Arial"/>
          <w:sz w:val="28"/>
          <w:szCs w:val="28"/>
        </w:rPr>
        <w:t xml:space="preserve">    It was impossible to tell how much later it was that she awoke from an untroubled sleep, struggling </w:t>
      </w:r>
      <w:r w:rsidR="00091199" w:rsidRPr="00E2270F">
        <w:rPr>
          <w:rFonts w:ascii="Garamond" w:hAnsi="Garamond" w:cs="Arial"/>
          <w:sz w:val="28"/>
          <w:szCs w:val="28"/>
        </w:rPr>
        <w:t xml:space="preserve">for a moment </w:t>
      </w:r>
      <w:r w:rsidR="00091199">
        <w:rPr>
          <w:rFonts w:ascii="Garamond" w:hAnsi="Garamond" w:cs="Arial"/>
          <w:sz w:val="28"/>
          <w:szCs w:val="28"/>
        </w:rPr>
        <w:t xml:space="preserve">in that liminal time </w:t>
      </w:r>
      <w:r w:rsidRPr="00E2270F">
        <w:rPr>
          <w:rFonts w:ascii="Garamond" w:hAnsi="Garamond" w:cs="Arial"/>
          <w:sz w:val="28"/>
          <w:szCs w:val="28"/>
        </w:rPr>
        <w:t>to remember where she</w:t>
      </w:r>
      <w:r w:rsidR="00CD0D91" w:rsidRPr="00E2270F">
        <w:rPr>
          <w:rFonts w:ascii="Garamond" w:hAnsi="Garamond" w:cs="Arial"/>
          <w:sz w:val="28"/>
          <w:szCs w:val="28"/>
        </w:rPr>
        <w:t xml:space="preserve"> was</w:t>
      </w:r>
      <w:r w:rsidRPr="00E2270F">
        <w:rPr>
          <w:rFonts w:ascii="Garamond" w:hAnsi="Garamond" w:cs="Arial"/>
          <w:sz w:val="28"/>
          <w:szCs w:val="28"/>
        </w:rPr>
        <w:t xml:space="preserve">. A dim moonlight waxed and waned with passing clouds, </w:t>
      </w:r>
      <w:r w:rsidR="00045E57">
        <w:rPr>
          <w:rFonts w:ascii="Garamond" w:hAnsi="Garamond" w:cs="Arial"/>
          <w:sz w:val="28"/>
          <w:szCs w:val="28"/>
        </w:rPr>
        <w:t>creating</w:t>
      </w:r>
      <w:r w:rsidRPr="00E2270F">
        <w:rPr>
          <w:rFonts w:ascii="Garamond" w:hAnsi="Garamond" w:cs="Arial"/>
          <w:sz w:val="28"/>
          <w:szCs w:val="28"/>
        </w:rPr>
        <w:t xml:space="preserve"> </w:t>
      </w:r>
      <w:r w:rsidR="00A2426C" w:rsidRPr="00E2270F">
        <w:rPr>
          <w:rFonts w:ascii="Garamond" w:hAnsi="Garamond" w:cs="Arial"/>
          <w:sz w:val="28"/>
          <w:szCs w:val="28"/>
        </w:rPr>
        <w:t>dimness</w:t>
      </w:r>
      <w:r w:rsidR="00D3555B" w:rsidRPr="00E2270F">
        <w:rPr>
          <w:rFonts w:ascii="Garamond" w:hAnsi="Garamond" w:cs="Arial"/>
          <w:sz w:val="28"/>
          <w:szCs w:val="28"/>
        </w:rPr>
        <w:t xml:space="preserve"> </w:t>
      </w:r>
      <w:r w:rsidR="00045E57">
        <w:rPr>
          <w:rFonts w:ascii="Garamond" w:hAnsi="Garamond" w:cs="Arial"/>
          <w:sz w:val="28"/>
          <w:szCs w:val="28"/>
        </w:rPr>
        <w:t xml:space="preserve">that </w:t>
      </w:r>
      <w:r w:rsidR="00D3555B" w:rsidRPr="00E2270F">
        <w:rPr>
          <w:rFonts w:ascii="Garamond" w:hAnsi="Garamond" w:cs="Arial"/>
          <w:sz w:val="28"/>
          <w:szCs w:val="28"/>
        </w:rPr>
        <w:t>bloom</w:t>
      </w:r>
      <w:r w:rsidR="00045E57">
        <w:rPr>
          <w:rFonts w:ascii="Garamond" w:hAnsi="Garamond" w:cs="Arial"/>
          <w:sz w:val="28"/>
          <w:szCs w:val="28"/>
        </w:rPr>
        <w:t>ed</w:t>
      </w:r>
      <w:r w:rsidR="00D3555B" w:rsidRPr="00E2270F">
        <w:rPr>
          <w:rFonts w:ascii="Garamond" w:hAnsi="Garamond" w:cs="Arial"/>
          <w:sz w:val="28"/>
          <w:szCs w:val="28"/>
        </w:rPr>
        <w:t xml:space="preserve"> and wither</w:t>
      </w:r>
      <w:r w:rsidR="00045E57">
        <w:rPr>
          <w:rFonts w:ascii="Garamond" w:hAnsi="Garamond" w:cs="Arial"/>
          <w:sz w:val="28"/>
          <w:szCs w:val="28"/>
        </w:rPr>
        <w:t xml:space="preserve">ed </w:t>
      </w:r>
      <w:r w:rsidR="00D3555B" w:rsidRPr="00E2270F">
        <w:rPr>
          <w:rFonts w:ascii="Garamond" w:hAnsi="Garamond" w:cs="Arial"/>
          <w:sz w:val="28"/>
          <w:szCs w:val="28"/>
        </w:rPr>
        <w:t xml:space="preserve">in the </w:t>
      </w:r>
      <w:r w:rsidRPr="00E2270F">
        <w:rPr>
          <w:rFonts w:ascii="Garamond" w:hAnsi="Garamond" w:cs="Arial"/>
          <w:sz w:val="28"/>
          <w:szCs w:val="28"/>
        </w:rPr>
        <w:t xml:space="preserve">corners of her room. </w:t>
      </w:r>
      <w:r w:rsidR="00045E57">
        <w:rPr>
          <w:rFonts w:ascii="Garamond" w:hAnsi="Garamond" w:cs="Arial"/>
          <w:sz w:val="28"/>
          <w:szCs w:val="28"/>
        </w:rPr>
        <w:t>Sitting up, she</w:t>
      </w:r>
      <w:r w:rsidRPr="00E2270F">
        <w:rPr>
          <w:rFonts w:ascii="Garamond" w:hAnsi="Garamond" w:cs="Arial"/>
          <w:sz w:val="28"/>
          <w:szCs w:val="28"/>
        </w:rPr>
        <w:t xml:space="preserve"> wondered what it was </w:t>
      </w:r>
      <w:r w:rsidR="00045E57">
        <w:rPr>
          <w:rFonts w:ascii="Garamond" w:hAnsi="Garamond" w:cs="Arial"/>
          <w:sz w:val="28"/>
          <w:szCs w:val="28"/>
        </w:rPr>
        <w:t xml:space="preserve">that had awoken her so </w:t>
      </w:r>
      <w:r w:rsidR="00091199">
        <w:rPr>
          <w:rFonts w:ascii="Garamond" w:hAnsi="Garamond" w:cs="Arial"/>
          <w:sz w:val="28"/>
          <w:szCs w:val="28"/>
        </w:rPr>
        <w:t>precipitously</w:t>
      </w:r>
      <w:r w:rsidR="00045E57">
        <w:rPr>
          <w:rFonts w:ascii="Garamond" w:hAnsi="Garamond" w:cs="Arial"/>
          <w:sz w:val="28"/>
          <w:szCs w:val="28"/>
        </w:rPr>
        <w:t>.</w:t>
      </w:r>
      <w:r w:rsidRPr="00E2270F">
        <w:rPr>
          <w:rFonts w:ascii="Garamond" w:hAnsi="Garamond" w:cs="Arial"/>
          <w:sz w:val="28"/>
          <w:szCs w:val="28"/>
        </w:rPr>
        <w:t xml:space="preserve"> </w:t>
      </w:r>
      <w:r w:rsidR="00045E57">
        <w:rPr>
          <w:rFonts w:ascii="Garamond" w:hAnsi="Garamond" w:cs="Arial"/>
          <w:sz w:val="28"/>
          <w:szCs w:val="28"/>
        </w:rPr>
        <w:t xml:space="preserve">She peered into the gloom </w:t>
      </w:r>
      <w:r w:rsidRPr="00E2270F">
        <w:rPr>
          <w:rFonts w:ascii="Garamond" w:hAnsi="Garamond" w:cs="Arial"/>
          <w:sz w:val="28"/>
          <w:szCs w:val="28"/>
        </w:rPr>
        <w:t>and listened. There was nothing</w:t>
      </w:r>
      <w:r w:rsidR="00D3555B" w:rsidRPr="00E2270F">
        <w:rPr>
          <w:rFonts w:ascii="Garamond" w:hAnsi="Garamond" w:cs="Arial"/>
          <w:sz w:val="28"/>
          <w:szCs w:val="28"/>
        </w:rPr>
        <w:t xml:space="preserve"> at first. T</w:t>
      </w:r>
      <w:r w:rsidRPr="00E2270F">
        <w:rPr>
          <w:rFonts w:ascii="Garamond" w:hAnsi="Garamond" w:cs="Arial"/>
          <w:sz w:val="28"/>
          <w:szCs w:val="28"/>
        </w:rPr>
        <w:t>hen</w:t>
      </w:r>
      <w:r w:rsidR="00F075BE">
        <w:rPr>
          <w:rFonts w:ascii="Garamond" w:hAnsi="Garamond" w:cs="Arial"/>
          <w:sz w:val="28"/>
          <w:szCs w:val="28"/>
        </w:rPr>
        <w:t>,</w:t>
      </w:r>
      <w:r w:rsidRPr="00E2270F">
        <w:rPr>
          <w:rFonts w:ascii="Garamond" w:hAnsi="Garamond" w:cs="Arial"/>
          <w:sz w:val="28"/>
          <w:szCs w:val="28"/>
        </w:rPr>
        <w:t xml:space="preserve"> </w:t>
      </w:r>
      <w:r w:rsidR="00045E57">
        <w:rPr>
          <w:rFonts w:ascii="Garamond" w:hAnsi="Garamond" w:cs="Arial"/>
          <w:sz w:val="28"/>
          <w:szCs w:val="28"/>
        </w:rPr>
        <w:t xml:space="preserve">there it was, </w:t>
      </w:r>
      <w:r w:rsidRPr="00E2270F">
        <w:rPr>
          <w:rFonts w:ascii="Garamond" w:hAnsi="Garamond" w:cs="Arial"/>
          <w:sz w:val="28"/>
          <w:szCs w:val="28"/>
        </w:rPr>
        <w:t xml:space="preserve">a sound at once both </w:t>
      </w:r>
      <w:r w:rsidR="00045E57">
        <w:rPr>
          <w:rFonts w:ascii="Garamond" w:hAnsi="Garamond" w:cs="Arial"/>
          <w:sz w:val="28"/>
          <w:szCs w:val="28"/>
        </w:rPr>
        <w:t xml:space="preserve">utterly </w:t>
      </w:r>
      <w:r w:rsidRPr="00E2270F">
        <w:rPr>
          <w:rFonts w:ascii="Garamond" w:hAnsi="Garamond" w:cs="Arial"/>
          <w:sz w:val="28"/>
          <w:szCs w:val="28"/>
        </w:rPr>
        <w:t xml:space="preserve">familiar and wildly out of place. She had </w:t>
      </w:r>
      <w:r w:rsidR="007114CA" w:rsidRPr="00E2270F">
        <w:rPr>
          <w:rFonts w:ascii="Garamond" w:hAnsi="Garamond" w:cs="Arial"/>
          <w:sz w:val="28"/>
          <w:szCs w:val="28"/>
        </w:rPr>
        <w:t>lived</w:t>
      </w:r>
      <w:r w:rsidRPr="00E2270F">
        <w:rPr>
          <w:rFonts w:ascii="Garamond" w:hAnsi="Garamond" w:cs="Arial"/>
          <w:sz w:val="28"/>
          <w:szCs w:val="28"/>
        </w:rPr>
        <w:t xml:space="preserve"> with </w:t>
      </w:r>
      <w:r w:rsidR="00F075BE">
        <w:rPr>
          <w:rFonts w:ascii="Garamond" w:hAnsi="Garamond" w:cs="Arial"/>
          <w:sz w:val="28"/>
          <w:szCs w:val="28"/>
        </w:rPr>
        <w:t>that very same</w:t>
      </w:r>
      <w:r w:rsidRPr="00E2270F">
        <w:rPr>
          <w:rFonts w:ascii="Garamond" w:hAnsi="Garamond" w:cs="Arial"/>
          <w:sz w:val="28"/>
          <w:szCs w:val="28"/>
        </w:rPr>
        <w:t xml:space="preserve"> sound </w:t>
      </w:r>
      <w:r w:rsidR="00D3555B" w:rsidRPr="00E2270F">
        <w:rPr>
          <w:rFonts w:ascii="Garamond" w:hAnsi="Garamond" w:cs="Arial"/>
          <w:sz w:val="28"/>
          <w:szCs w:val="28"/>
        </w:rPr>
        <w:t xml:space="preserve">as a relentless background to </w:t>
      </w:r>
      <w:r w:rsidR="00091199">
        <w:rPr>
          <w:rFonts w:ascii="Garamond" w:hAnsi="Garamond" w:cs="Arial"/>
          <w:sz w:val="28"/>
          <w:szCs w:val="28"/>
        </w:rPr>
        <w:t xml:space="preserve">virtually </w:t>
      </w:r>
      <w:r w:rsidRPr="00E2270F">
        <w:rPr>
          <w:rFonts w:ascii="Garamond" w:hAnsi="Garamond" w:cs="Arial"/>
          <w:sz w:val="28"/>
          <w:szCs w:val="28"/>
        </w:rPr>
        <w:t xml:space="preserve">every day of her </w:t>
      </w:r>
      <w:r w:rsidR="007114CA" w:rsidRPr="00E2270F">
        <w:rPr>
          <w:rFonts w:ascii="Garamond" w:hAnsi="Garamond" w:cs="Arial"/>
          <w:sz w:val="28"/>
          <w:szCs w:val="28"/>
        </w:rPr>
        <w:t>working</w:t>
      </w:r>
      <w:r w:rsidRPr="00E2270F">
        <w:rPr>
          <w:rFonts w:ascii="Garamond" w:hAnsi="Garamond" w:cs="Arial"/>
          <w:sz w:val="28"/>
          <w:szCs w:val="28"/>
        </w:rPr>
        <w:t xml:space="preserve"> life, and it was so familiar, so common, that it </w:t>
      </w:r>
      <w:r w:rsidR="00D3555B" w:rsidRPr="00E2270F">
        <w:rPr>
          <w:rFonts w:ascii="Garamond" w:hAnsi="Garamond" w:cs="Arial"/>
          <w:sz w:val="28"/>
          <w:szCs w:val="28"/>
        </w:rPr>
        <w:t>would have been</w:t>
      </w:r>
      <w:r w:rsidRPr="00E2270F">
        <w:rPr>
          <w:rFonts w:ascii="Garamond" w:hAnsi="Garamond" w:cs="Arial"/>
          <w:sz w:val="28"/>
          <w:szCs w:val="28"/>
        </w:rPr>
        <w:t xml:space="preserve"> easy to </w:t>
      </w:r>
      <w:r w:rsidR="00D3555B" w:rsidRPr="00E2270F">
        <w:rPr>
          <w:rFonts w:ascii="Garamond" w:hAnsi="Garamond" w:cs="Arial"/>
          <w:sz w:val="28"/>
          <w:szCs w:val="28"/>
        </w:rPr>
        <w:t>ignore</w:t>
      </w:r>
      <w:r w:rsidRPr="00E2270F">
        <w:rPr>
          <w:rFonts w:ascii="Garamond" w:hAnsi="Garamond" w:cs="Arial"/>
          <w:sz w:val="28"/>
          <w:szCs w:val="28"/>
        </w:rPr>
        <w:t xml:space="preserve">. In this context, though, in a place without electricity, </w:t>
      </w:r>
      <w:r w:rsidR="00D3555B" w:rsidRPr="00E2270F">
        <w:rPr>
          <w:rFonts w:ascii="Garamond" w:hAnsi="Garamond" w:cs="Arial"/>
          <w:sz w:val="28"/>
          <w:szCs w:val="28"/>
        </w:rPr>
        <w:t xml:space="preserve">in the middle of the night, </w:t>
      </w:r>
      <w:r w:rsidRPr="00E2270F">
        <w:rPr>
          <w:rFonts w:ascii="Garamond" w:hAnsi="Garamond" w:cs="Arial"/>
          <w:sz w:val="28"/>
          <w:szCs w:val="28"/>
        </w:rPr>
        <w:t xml:space="preserve">the </w:t>
      </w:r>
      <w:r w:rsidR="00E20AFE" w:rsidRPr="00E2270F">
        <w:rPr>
          <w:rFonts w:ascii="Garamond" w:hAnsi="Garamond" w:cs="Arial"/>
          <w:sz w:val="28"/>
          <w:szCs w:val="28"/>
        </w:rPr>
        <w:t xml:space="preserve">dull </w:t>
      </w:r>
      <w:r w:rsidR="00045E57">
        <w:rPr>
          <w:rFonts w:ascii="Garamond" w:hAnsi="Garamond" w:cs="Arial"/>
          <w:sz w:val="28"/>
          <w:szCs w:val="28"/>
        </w:rPr>
        <w:t xml:space="preserve">and far away </w:t>
      </w:r>
      <w:r w:rsidRPr="00E2270F">
        <w:rPr>
          <w:rFonts w:ascii="Garamond" w:hAnsi="Garamond" w:cs="Arial"/>
          <w:sz w:val="28"/>
          <w:szCs w:val="28"/>
        </w:rPr>
        <w:t xml:space="preserve">sound of fingers </w:t>
      </w:r>
      <w:r w:rsidR="00E20AFE" w:rsidRPr="00E2270F">
        <w:rPr>
          <w:rFonts w:ascii="Garamond" w:hAnsi="Garamond" w:cs="Arial"/>
          <w:sz w:val="28"/>
          <w:szCs w:val="28"/>
        </w:rPr>
        <w:t xml:space="preserve">tapping </w:t>
      </w:r>
      <w:r w:rsidR="00D3555B" w:rsidRPr="00E2270F">
        <w:rPr>
          <w:rFonts w:ascii="Garamond" w:hAnsi="Garamond" w:cs="Arial"/>
          <w:sz w:val="28"/>
          <w:szCs w:val="28"/>
        </w:rPr>
        <w:t>at</w:t>
      </w:r>
      <w:r w:rsidRPr="00E2270F">
        <w:rPr>
          <w:rFonts w:ascii="Garamond" w:hAnsi="Garamond" w:cs="Arial"/>
          <w:sz w:val="28"/>
          <w:szCs w:val="28"/>
        </w:rPr>
        <w:t xml:space="preserve"> the keys on a computer keyboard was </w:t>
      </w:r>
      <w:r w:rsidR="00045E57">
        <w:rPr>
          <w:rFonts w:ascii="Garamond" w:hAnsi="Garamond" w:cs="Arial"/>
          <w:sz w:val="28"/>
          <w:szCs w:val="28"/>
        </w:rPr>
        <w:t>decidedly out of place</w:t>
      </w:r>
      <w:r w:rsidRPr="00E2270F">
        <w:rPr>
          <w:rFonts w:ascii="Garamond" w:hAnsi="Garamond" w:cs="Arial"/>
          <w:sz w:val="28"/>
          <w:szCs w:val="28"/>
        </w:rPr>
        <w:t xml:space="preserve">. Eleanor sat up a little </w:t>
      </w:r>
      <w:r w:rsidR="00045E57">
        <w:rPr>
          <w:rFonts w:ascii="Garamond" w:hAnsi="Garamond" w:cs="Arial"/>
          <w:sz w:val="28"/>
          <w:szCs w:val="28"/>
        </w:rPr>
        <w:t>straighter</w:t>
      </w:r>
      <w:r w:rsidRPr="00E2270F">
        <w:rPr>
          <w:rFonts w:ascii="Garamond" w:hAnsi="Garamond" w:cs="Arial"/>
          <w:sz w:val="28"/>
          <w:szCs w:val="28"/>
        </w:rPr>
        <w:t xml:space="preserve"> in her bed</w:t>
      </w:r>
      <w:r w:rsidR="00D3555B" w:rsidRPr="00E2270F">
        <w:rPr>
          <w:rFonts w:ascii="Garamond" w:hAnsi="Garamond" w:cs="Arial"/>
          <w:sz w:val="28"/>
          <w:szCs w:val="28"/>
        </w:rPr>
        <w:t xml:space="preserve">. </w:t>
      </w:r>
      <w:r w:rsidR="00D3555B" w:rsidRPr="00E2270F">
        <w:rPr>
          <w:rFonts w:ascii="Garamond" w:hAnsi="Garamond" w:cs="Arial"/>
          <w:i/>
          <w:sz w:val="28"/>
          <w:szCs w:val="28"/>
        </w:rPr>
        <w:t>Where the hell was the sound coming from?</w:t>
      </w:r>
      <w:r w:rsidRPr="00E2270F">
        <w:rPr>
          <w:rFonts w:ascii="Garamond" w:hAnsi="Garamond" w:cs="Arial"/>
          <w:sz w:val="28"/>
          <w:szCs w:val="28"/>
        </w:rPr>
        <w:t xml:space="preserve"> Not from within her room, of course, but close. She turned her head slowly from side to side,</w:t>
      </w:r>
      <w:r w:rsidR="00091199">
        <w:rPr>
          <w:rFonts w:ascii="Garamond" w:hAnsi="Garamond" w:cs="Arial"/>
          <w:sz w:val="28"/>
          <w:szCs w:val="28"/>
        </w:rPr>
        <w:t xml:space="preserve"> triangulating</w:t>
      </w:r>
      <w:r w:rsidRPr="00E2270F">
        <w:rPr>
          <w:rFonts w:ascii="Garamond" w:hAnsi="Garamond" w:cs="Arial"/>
          <w:sz w:val="28"/>
          <w:szCs w:val="28"/>
        </w:rPr>
        <w:t xml:space="preserve">. The </w:t>
      </w:r>
      <w:r w:rsidR="00FA7575">
        <w:rPr>
          <w:rFonts w:ascii="Garamond" w:hAnsi="Garamond" w:cs="Arial"/>
          <w:sz w:val="28"/>
          <w:szCs w:val="28"/>
        </w:rPr>
        <w:t>racket</w:t>
      </w:r>
      <w:r w:rsidRPr="00E2270F">
        <w:rPr>
          <w:rFonts w:ascii="Garamond" w:hAnsi="Garamond" w:cs="Arial"/>
          <w:sz w:val="28"/>
          <w:szCs w:val="28"/>
        </w:rPr>
        <w:t xml:space="preserve"> was relentless – she would have said that the typist was pretty proficient, if </w:t>
      </w:r>
      <w:r w:rsidR="00E20AFE" w:rsidRPr="00E2270F">
        <w:rPr>
          <w:rFonts w:ascii="Garamond" w:hAnsi="Garamond" w:cs="Arial"/>
          <w:sz w:val="28"/>
          <w:szCs w:val="28"/>
        </w:rPr>
        <w:t>this was their usual work-rate</w:t>
      </w:r>
      <w:r w:rsidRPr="00E2270F">
        <w:rPr>
          <w:rFonts w:ascii="Garamond" w:hAnsi="Garamond" w:cs="Arial"/>
          <w:sz w:val="28"/>
          <w:szCs w:val="28"/>
        </w:rPr>
        <w:t xml:space="preserve">. </w:t>
      </w:r>
      <w:r w:rsidR="005836BD" w:rsidRPr="00E2270F">
        <w:rPr>
          <w:rFonts w:ascii="Garamond" w:hAnsi="Garamond" w:cs="Arial"/>
          <w:sz w:val="28"/>
          <w:szCs w:val="28"/>
        </w:rPr>
        <w:t xml:space="preserve">Then the only possible </w:t>
      </w:r>
      <w:r w:rsidR="00FD57CB">
        <w:rPr>
          <w:rFonts w:ascii="Garamond" w:hAnsi="Garamond" w:cs="Arial"/>
          <w:sz w:val="28"/>
          <w:szCs w:val="28"/>
        </w:rPr>
        <w:t>explanation occurred to Eleanor</w:t>
      </w:r>
      <w:r w:rsidR="005836BD" w:rsidRPr="00E2270F">
        <w:rPr>
          <w:rFonts w:ascii="Garamond" w:hAnsi="Garamond" w:cs="Arial"/>
          <w:sz w:val="28"/>
          <w:szCs w:val="28"/>
        </w:rPr>
        <w:t xml:space="preserve"> and she </w:t>
      </w:r>
      <w:r w:rsidR="00045E57">
        <w:rPr>
          <w:rFonts w:ascii="Garamond" w:hAnsi="Garamond" w:cs="Arial"/>
          <w:sz w:val="28"/>
          <w:szCs w:val="28"/>
        </w:rPr>
        <w:t>slid</w:t>
      </w:r>
      <w:r w:rsidR="005836BD" w:rsidRPr="00E2270F">
        <w:rPr>
          <w:rFonts w:ascii="Garamond" w:hAnsi="Garamond" w:cs="Arial"/>
          <w:sz w:val="28"/>
          <w:szCs w:val="28"/>
        </w:rPr>
        <w:t xml:space="preserve"> back down </w:t>
      </w:r>
      <w:r w:rsidR="00091199">
        <w:rPr>
          <w:rFonts w:ascii="Garamond" w:hAnsi="Garamond" w:cs="Arial"/>
          <w:sz w:val="28"/>
          <w:szCs w:val="28"/>
        </w:rPr>
        <w:t xml:space="preserve">in her bed </w:t>
      </w:r>
      <w:r w:rsidR="005836BD" w:rsidRPr="00E2270F">
        <w:rPr>
          <w:rFonts w:ascii="Garamond" w:hAnsi="Garamond" w:cs="Arial"/>
          <w:sz w:val="28"/>
          <w:szCs w:val="28"/>
        </w:rPr>
        <w:t xml:space="preserve">again. It had to be Alex, working on whatever it was that he </w:t>
      </w:r>
      <w:r w:rsidR="00045E57">
        <w:rPr>
          <w:rFonts w:ascii="Garamond" w:hAnsi="Garamond" w:cs="Arial"/>
          <w:sz w:val="28"/>
          <w:szCs w:val="28"/>
        </w:rPr>
        <w:t>did</w:t>
      </w:r>
      <w:r w:rsidR="005836BD" w:rsidRPr="00E2270F">
        <w:rPr>
          <w:rFonts w:ascii="Garamond" w:hAnsi="Garamond" w:cs="Arial"/>
          <w:sz w:val="28"/>
          <w:szCs w:val="28"/>
        </w:rPr>
        <w:t xml:space="preserve">. Rather selfish </w:t>
      </w:r>
      <w:r w:rsidR="00091199">
        <w:rPr>
          <w:rFonts w:ascii="Garamond" w:hAnsi="Garamond" w:cs="Arial"/>
          <w:sz w:val="28"/>
          <w:szCs w:val="28"/>
        </w:rPr>
        <w:t xml:space="preserve">of him </w:t>
      </w:r>
      <w:r w:rsidR="005836BD" w:rsidRPr="00E2270F">
        <w:rPr>
          <w:rFonts w:ascii="Garamond" w:hAnsi="Garamond" w:cs="Arial"/>
          <w:sz w:val="28"/>
          <w:szCs w:val="28"/>
        </w:rPr>
        <w:t>to be</w:t>
      </w:r>
      <w:r w:rsidR="00D3555B" w:rsidRPr="00E2270F">
        <w:rPr>
          <w:rFonts w:ascii="Garamond" w:hAnsi="Garamond" w:cs="Arial"/>
          <w:sz w:val="28"/>
          <w:szCs w:val="28"/>
        </w:rPr>
        <w:t xml:space="preserve"> </w:t>
      </w:r>
      <w:r w:rsidR="005836BD" w:rsidRPr="00E2270F">
        <w:rPr>
          <w:rFonts w:ascii="Garamond" w:hAnsi="Garamond" w:cs="Arial"/>
          <w:sz w:val="28"/>
          <w:szCs w:val="28"/>
        </w:rPr>
        <w:t>clattering away into the early hours but h</w:t>
      </w:r>
      <w:r w:rsidR="00D3555B" w:rsidRPr="00E2270F">
        <w:rPr>
          <w:rFonts w:ascii="Garamond" w:hAnsi="Garamond" w:cs="Arial"/>
          <w:sz w:val="28"/>
          <w:szCs w:val="28"/>
        </w:rPr>
        <w:t>e was the only one who would have a charged-</w:t>
      </w:r>
      <w:r w:rsidR="005836BD" w:rsidRPr="00E2270F">
        <w:rPr>
          <w:rFonts w:ascii="Garamond" w:hAnsi="Garamond" w:cs="Arial"/>
          <w:sz w:val="28"/>
          <w:szCs w:val="28"/>
        </w:rPr>
        <w:t>up computer. He probably had no idea that the sound would carry in the way it did in their new a</w:t>
      </w:r>
      <w:r w:rsidR="00D3555B" w:rsidRPr="00E2270F">
        <w:rPr>
          <w:rFonts w:ascii="Garamond" w:hAnsi="Garamond" w:cs="Arial"/>
          <w:sz w:val="28"/>
          <w:szCs w:val="28"/>
        </w:rPr>
        <w:t xml:space="preserve">ccommodation, but even so, she </w:t>
      </w:r>
      <w:r w:rsidR="005836BD" w:rsidRPr="00E2270F">
        <w:rPr>
          <w:rFonts w:ascii="Garamond" w:hAnsi="Garamond" w:cs="Arial"/>
          <w:sz w:val="28"/>
          <w:szCs w:val="28"/>
        </w:rPr>
        <w:t xml:space="preserve">could hardly </w:t>
      </w:r>
      <w:r w:rsidR="00D3555B" w:rsidRPr="00E2270F">
        <w:rPr>
          <w:rFonts w:ascii="Garamond" w:hAnsi="Garamond" w:cs="Arial"/>
          <w:sz w:val="28"/>
          <w:szCs w:val="28"/>
        </w:rPr>
        <w:t>allow him to disturb all her nights in this way</w:t>
      </w:r>
      <w:r w:rsidR="005836BD" w:rsidRPr="00E2270F">
        <w:rPr>
          <w:rFonts w:ascii="Garamond" w:hAnsi="Garamond" w:cs="Arial"/>
          <w:sz w:val="28"/>
          <w:szCs w:val="28"/>
        </w:rPr>
        <w:t>.</w:t>
      </w:r>
      <w:r w:rsidR="00D3555B" w:rsidRPr="00E2270F">
        <w:rPr>
          <w:rFonts w:ascii="Garamond" w:hAnsi="Garamond" w:cs="Arial"/>
          <w:sz w:val="28"/>
          <w:szCs w:val="28"/>
        </w:rPr>
        <w:t xml:space="preserve"> </w:t>
      </w:r>
      <w:r w:rsidR="005836BD" w:rsidRPr="00E2270F">
        <w:rPr>
          <w:rFonts w:ascii="Garamond" w:hAnsi="Garamond" w:cs="Arial"/>
          <w:sz w:val="28"/>
          <w:szCs w:val="28"/>
        </w:rPr>
        <w:t xml:space="preserve"> She </w:t>
      </w:r>
      <w:r w:rsidR="00CE66EB" w:rsidRPr="00E2270F">
        <w:rPr>
          <w:rFonts w:ascii="Garamond" w:hAnsi="Garamond" w:cs="Arial"/>
          <w:sz w:val="28"/>
          <w:szCs w:val="28"/>
        </w:rPr>
        <w:t>told herself</w:t>
      </w:r>
      <w:r w:rsidR="005836BD" w:rsidRPr="00E2270F">
        <w:rPr>
          <w:rFonts w:ascii="Garamond" w:hAnsi="Garamond" w:cs="Arial"/>
          <w:sz w:val="28"/>
          <w:szCs w:val="28"/>
        </w:rPr>
        <w:t xml:space="preserve"> that she would have to speak with him tomorrow, ask him p</w:t>
      </w:r>
      <w:r w:rsidR="002A47CD" w:rsidRPr="00E2270F">
        <w:rPr>
          <w:rFonts w:ascii="Garamond" w:hAnsi="Garamond" w:cs="Arial"/>
          <w:sz w:val="28"/>
          <w:szCs w:val="28"/>
        </w:rPr>
        <w:t xml:space="preserve">erhaps to </w:t>
      </w:r>
      <w:r w:rsidR="004F42B9" w:rsidRPr="00E2270F">
        <w:rPr>
          <w:rFonts w:ascii="Garamond" w:hAnsi="Garamond" w:cs="Arial"/>
          <w:sz w:val="28"/>
          <w:szCs w:val="28"/>
        </w:rPr>
        <w:t xml:space="preserve">stay </w:t>
      </w:r>
      <w:r w:rsidR="002A47CD" w:rsidRPr="00E2270F">
        <w:rPr>
          <w:rFonts w:ascii="Garamond" w:hAnsi="Garamond" w:cs="Arial"/>
          <w:sz w:val="28"/>
          <w:szCs w:val="28"/>
        </w:rPr>
        <w:t>in the refectory rather than in his room</w:t>
      </w:r>
      <w:r w:rsidR="00D3555B" w:rsidRPr="00E2270F">
        <w:rPr>
          <w:rFonts w:ascii="Garamond" w:hAnsi="Garamond" w:cs="Arial"/>
          <w:sz w:val="28"/>
          <w:szCs w:val="28"/>
        </w:rPr>
        <w:t xml:space="preserve"> if he absolutely had to work at night. With that </w:t>
      </w:r>
      <w:r w:rsidR="00E20AFE" w:rsidRPr="00E2270F">
        <w:rPr>
          <w:rFonts w:ascii="Garamond" w:hAnsi="Garamond" w:cs="Arial"/>
          <w:sz w:val="28"/>
          <w:szCs w:val="28"/>
        </w:rPr>
        <w:t>decision</w:t>
      </w:r>
      <w:r w:rsidR="00D3555B" w:rsidRPr="00E2270F">
        <w:rPr>
          <w:rFonts w:ascii="Garamond" w:hAnsi="Garamond" w:cs="Arial"/>
          <w:sz w:val="28"/>
          <w:szCs w:val="28"/>
        </w:rPr>
        <w:t xml:space="preserve"> made, s</w:t>
      </w:r>
      <w:r w:rsidR="002A47CD" w:rsidRPr="00E2270F">
        <w:rPr>
          <w:rFonts w:ascii="Garamond" w:hAnsi="Garamond" w:cs="Arial"/>
          <w:sz w:val="28"/>
          <w:szCs w:val="28"/>
        </w:rPr>
        <w:t>he slipped</w:t>
      </w:r>
      <w:r w:rsidR="00091199">
        <w:rPr>
          <w:rFonts w:ascii="Garamond" w:hAnsi="Garamond" w:cs="Arial"/>
          <w:sz w:val="28"/>
          <w:szCs w:val="28"/>
        </w:rPr>
        <w:t xml:space="preserve"> back into sleep.</w:t>
      </w:r>
      <w:r w:rsidR="00045E57">
        <w:rPr>
          <w:rFonts w:ascii="Garamond" w:hAnsi="Garamond" w:cs="Arial"/>
          <w:sz w:val="28"/>
          <w:szCs w:val="28"/>
        </w:rPr>
        <w:t xml:space="preserve"> </w:t>
      </w:r>
      <w:r w:rsidR="00091199">
        <w:rPr>
          <w:rFonts w:ascii="Garamond" w:hAnsi="Garamond" w:cs="Arial"/>
          <w:sz w:val="28"/>
          <w:szCs w:val="28"/>
        </w:rPr>
        <w:t>This</w:t>
      </w:r>
      <w:r w:rsidR="00045E57">
        <w:rPr>
          <w:rFonts w:ascii="Garamond" w:hAnsi="Garamond" w:cs="Arial"/>
          <w:sz w:val="28"/>
          <w:szCs w:val="28"/>
        </w:rPr>
        <w:t xml:space="preserve"> time</w:t>
      </w:r>
      <w:r w:rsidR="002A47CD" w:rsidRPr="00E2270F">
        <w:rPr>
          <w:rFonts w:ascii="Garamond" w:hAnsi="Garamond" w:cs="Arial"/>
          <w:sz w:val="28"/>
          <w:szCs w:val="28"/>
        </w:rPr>
        <w:t xml:space="preserve"> the faint tapping failed to </w:t>
      </w:r>
      <w:r w:rsidR="00F95636" w:rsidRPr="00E2270F">
        <w:rPr>
          <w:rFonts w:ascii="Garamond" w:hAnsi="Garamond" w:cs="Arial"/>
          <w:sz w:val="28"/>
          <w:szCs w:val="28"/>
        </w:rPr>
        <w:t>rouse</w:t>
      </w:r>
      <w:r w:rsidR="008B161B">
        <w:rPr>
          <w:rFonts w:ascii="Garamond" w:hAnsi="Garamond" w:cs="Arial"/>
          <w:sz w:val="28"/>
          <w:szCs w:val="28"/>
        </w:rPr>
        <w:t xml:space="preserve"> her</w:t>
      </w:r>
      <w:r w:rsidR="002A47CD" w:rsidRPr="00E2270F">
        <w:rPr>
          <w:rFonts w:ascii="Garamond" w:hAnsi="Garamond" w:cs="Arial"/>
          <w:sz w:val="28"/>
          <w:szCs w:val="28"/>
        </w:rPr>
        <w:t>.</w:t>
      </w:r>
      <w:r w:rsidR="00AB11C0" w:rsidRPr="00E2270F">
        <w:rPr>
          <w:rFonts w:ascii="Garamond" w:hAnsi="Garamond" w:cs="Arial"/>
          <w:sz w:val="28"/>
          <w:szCs w:val="28"/>
        </w:rPr>
        <w:t xml:space="preserve"> She slept until she </w:t>
      </w:r>
      <w:r w:rsidR="008B161B">
        <w:rPr>
          <w:rFonts w:ascii="Garamond" w:hAnsi="Garamond" w:cs="Arial"/>
          <w:sz w:val="28"/>
          <w:szCs w:val="28"/>
        </w:rPr>
        <w:t>was woken again by</w:t>
      </w:r>
      <w:r w:rsidR="00AB11C0" w:rsidRPr="00E2270F">
        <w:rPr>
          <w:rFonts w:ascii="Garamond" w:hAnsi="Garamond" w:cs="Arial"/>
          <w:sz w:val="28"/>
          <w:szCs w:val="28"/>
        </w:rPr>
        <w:t xml:space="preserve"> someone calling her name, again and again.</w:t>
      </w:r>
    </w:p>
    <w:p w14:paraId="2D52210F" w14:textId="77777777" w:rsidR="00091199" w:rsidRDefault="00091199" w:rsidP="00E20AFE">
      <w:pPr>
        <w:spacing w:line="480" w:lineRule="auto"/>
        <w:jc w:val="both"/>
        <w:rPr>
          <w:rFonts w:ascii="Garamond" w:hAnsi="Garamond" w:cs="Arial"/>
          <w:sz w:val="28"/>
          <w:szCs w:val="28"/>
        </w:rPr>
      </w:pPr>
    </w:p>
    <w:p w14:paraId="42CAFF83" w14:textId="77777777" w:rsidR="00091199" w:rsidRDefault="00091199" w:rsidP="00E20AFE">
      <w:pPr>
        <w:spacing w:line="480" w:lineRule="auto"/>
        <w:jc w:val="both"/>
        <w:rPr>
          <w:rFonts w:ascii="Garamond" w:hAnsi="Garamond" w:cs="Arial"/>
          <w:sz w:val="28"/>
          <w:szCs w:val="28"/>
        </w:rPr>
      </w:pPr>
    </w:p>
    <w:p w14:paraId="00B90DE0" w14:textId="77777777" w:rsidR="00091199" w:rsidRDefault="00091199" w:rsidP="00E20AFE">
      <w:pPr>
        <w:spacing w:line="480" w:lineRule="auto"/>
        <w:jc w:val="both"/>
        <w:rPr>
          <w:rFonts w:ascii="Garamond" w:hAnsi="Garamond" w:cs="Arial"/>
          <w:sz w:val="28"/>
          <w:szCs w:val="28"/>
        </w:rPr>
      </w:pPr>
    </w:p>
    <w:p w14:paraId="5655F036" w14:textId="77777777" w:rsidR="008B161B" w:rsidRDefault="008B161B" w:rsidP="00E20AFE">
      <w:pPr>
        <w:spacing w:line="480" w:lineRule="auto"/>
        <w:jc w:val="both"/>
        <w:rPr>
          <w:rFonts w:ascii="Garamond" w:hAnsi="Garamond" w:cs="Arial"/>
          <w:sz w:val="28"/>
          <w:szCs w:val="28"/>
        </w:rPr>
      </w:pPr>
    </w:p>
    <w:p w14:paraId="39ED3D68" w14:textId="77777777" w:rsidR="00FD57CB" w:rsidRDefault="00FD57CB" w:rsidP="00E20AFE">
      <w:pPr>
        <w:spacing w:line="480" w:lineRule="auto"/>
        <w:jc w:val="both"/>
        <w:rPr>
          <w:rFonts w:ascii="Garamond" w:hAnsi="Garamond" w:cs="Arial"/>
          <w:sz w:val="28"/>
          <w:szCs w:val="28"/>
        </w:rPr>
      </w:pPr>
    </w:p>
    <w:p w14:paraId="5D599266" w14:textId="77777777" w:rsidR="00FD57CB" w:rsidRDefault="00FD57CB" w:rsidP="00E20AFE">
      <w:pPr>
        <w:spacing w:line="480" w:lineRule="auto"/>
        <w:jc w:val="both"/>
        <w:rPr>
          <w:rFonts w:ascii="Garamond" w:hAnsi="Garamond" w:cs="Arial"/>
          <w:sz w:val="28"/>
          <w:szCs w:val="28"/>
        </w:rPr>
      </w:pPr>
    </w:p>
    <w:p w14:paraId="5052482B" w14:textId="77777777" w:rsidR="00F609CD" w:rsidRPr="00E2270F" w:rsidRDefault="00F609CD" w:rsidP="00E20AFE">
      <w:pPr>
        <w:spacing w:line="480" w:lineRule="auto"/>
        <w:jc w:val="both"/>
        <w:rPr>
          <w:rFonts w:ascii="Garamond" w:hAnsi="Garamond" w:cs="Arial"/>
          <w:sz w:val="28"/>
          <w:szCs w:val="28"/>
        </w:rPr>
      </w:pPr>
    </w:p>
    <w:p w14:paraId="7FA76FC9" w14:textId="77777777" w:rsidR="002A47CD" w:rsidRPr="00E2270F" w:rsidRDefault="00FE6C6E" w:rsidP="002A47CD">
      <w:pPr>
        <w:spacing w:line="480" w:lineRule="auto"/>
        <w:jc w:val="center"/>
        <w:rPr>
          <w:rFonts w:ascii="Garamond" w:hAnsi="Garamond" w:cs="Arial"/>
          <w:i/>
          <w:sz w:val="28"/>
          <w:szCs w:val="28"/>
        </w:rPr>
      </w:pPr>
      <w:r w:rsidRPr="00E2270F">
        <w:rPr>
          <w:rFonts w:ascii="Garamond" w:hAnsi="Garamond" w:cs="Arial"/>
          <w:i/>
          <w:sz w:val="28"/>
          <w:szCs w:val="28"/>
        </w:rPr>
        <w:t xml:space="preserve">Chapter 9: </w:t>
      </w:r>
      <w:r w:rsidR="002A47CD" w:rsidRPr="00E2270F">
        <w:rPr>
          <w:rFonts w:ascii="Garamond" w:hAnsi="Garamond" w:cs="Arial"/>
          <w:i/>
          <w:sz w:val="28"/>
          <w:szCs w:val="28"/>
        </w:rPr>
        <w:t>Alex</w:t>
      </w:r>
    </w:p>
    <w:p w14:paraId="55786DE0" w14:textId="77777777" w:rsidR="00973BE2" w:rsidRPr="00E2270F" w:rsidRDefault="00973BE2" w:rsidP="002A47CD">
      <w:pPr>
        <w:spacing w:line="480" w:lineRule="auto"/>
        <w:jc w:val="center"/>
        <w:rPr>
          <w:rFonts w:ascii="Garamond" w:hAnsi="Garamond" w:cs="Arial"/>
          <w:i/>
          <w:sz w:val="28"/>
          <w:szCs w:val="28"/>
        </w:rPr>
      </w:pPr>
    </w:p>
    <w:p w14:paraId="081C0DF5" w14:textId="77777777" w:rsidR="0099050C" w:rsidRPr="00E2270F" w:rsidRDefault="00091199" w:rsidP="00D3555B">
      <w:pPr>
        <w:spacing w:line="480" w:lineRule="auto"/>
        <w:jc w:val="both"/>
        <w:rPr>
          <w:rFonts w:ascii="Garamond" w:hAnsi="Garamond" w:cs="Arial"/>
          <w:sz w:val="28"/>
          <w:szCs w:val="28"/>
        </w:rPr>
      </w:pPr>
      <w:r>
        <w:rPr>
          <w:rFonts w:ascii="Garamond" w:hAnsi="Garamond" w:cs="Arial"/>
          <w:sz w:val="28"/>
          <w:szCs w:val="28"/>
        </w:rPr>
        <w:t xml:space="preserve">    As Eleanor was falling into sleep for the second time, i</w:t>
      </w:r>
      <w:r w:rsidR="00F373F6">
        <w:rPr>
          <w:rFonts w:ascii="Garamond" w:hAnsi="Garamond" w:cs="Arial"/>
          <w:sz w:val="28"/>
          <w:szCs w:val="28"/>
        </w:rPr>
        <w:t>n the room next door</w:t>
      </w:r>
      <w:r w:rsidR="002A47CD" w:rsidRPr="00E2270F">
        <w:rPr>
          <w:rFonts w:ascii="Garamond" w:hAnsi="Garamond" w:cs="Arial"/>
          <w:sz w:val="28"/>
          <w:szCs w:val="28"/>
        </w:rPr>
        <w:t xml:space="preserve"> Alex lay and listened to th</w:t>
      </w:r>
      <w:r w:rsidR="00CE66EB" w:rsidRPr="00E2270F">
        <w:rPr>
          <w:rFonts w:ascii="Garamond" w:hAnsi="Garamond" w:cs="Arial"/>
          <w:sz w:val="28"/>
          <w:szCs w:val="28"/>
        </w:rPr>
        <w:t xml:space="preserve">e rain which had been rattling </w:t>
      </w:r>
      <w:r w:rsidR="002A47CD" w:rsidRPr="00E2270F">
        <w:rPr>
          <w:rFonts w:ascii="Garamond" w:hAnsi="Garamond" w:cs="Arial"/>
          <w:sz w:val="28"/>
          <w:szCs w:val="28"/>
        </w:rPr>
        <w:t>against the roof of their home</w:t>
      </w:r>
      <w:r w:rsidR="00F95636" w:rsidRPr="00E2270F">
        <w:rPr>
          <w:rFonts w:ascii="Garamond" w:hAnsi="Garamond" w:cs="Arial"/>
          <w:sz w:val="28"/>
          <w:szCs w:val="28"/>
        </w:rPr>
        <w:t>, a pitter-pat</w:t>
      </w:r>
      <w:r w:rsidR="00F373F6">
        <w:rPr>
          <w:rFonts w:ascii="Garamond" w:hAnsi="Garamond" w:cs="Arial"/>
          <w:sz w:val="28"/>
          <w:szCs w:val="28"/>
        </w:rPr>
        <w:t>ter which swelled and retreated</w:t>
      </w:r>
      <w:r>
        <w:rPr>
          <w:rFonts w:ascii="Garamond" w:hAnsi="Garamond" w:cs="Arial"/>
          <w:sz w:val="28"/>
          <w:szCs w:val="28"/>
        </w:rPr>
        <w:t xml:space="preserve"> in time with </w:t>
      </w:r>
      <w:r w:rsidR="00F95636" w:rsidRPr="00E2270F">
        <w:rPr>
          <w:rFonts w:ascii="Garamond" w:hAnsi="Garamond" w:cs="Arial"/>
          <w:sz w:val="28"/>
          <w:szCs w:val="28"/>
        </w:rPr>
        <w:t>the rise and fall of the wind. It sounded pre</w:t>
      </w:r>
      <w:r w:rsidR="00FD57CB">
        <w:rPr>
          <w:rFonts w:ascii="Garamond" w:hAnsi="Garamond" w:cs="Arial"/>
          <w:sz w:val="28"/>
          <w:szCs w:val="28"/>
        </w:rPr>
        <w:t xml:space="preserve">tty wet out there, Alex thought. </w:t>
      </w:r>
      <w:r w:rsidR="00F95636" w:rsidRPr="00E2270F">
        <w:rPr>
          <w:rFonts w:ascii="Garamond" w:hAnsi="Garamond" w:cs="Arial"/>
          <w:sz w:val="28"/>
          <w:szCs w:val="28"/>
        </w:rPr>
        <w:t>It didn’t</w:t>
      </w:r>
      <w:r w:rsidR="00D3555B" w:rsidRPr="00E2270F">
        <w:rPr>
          <w:rFonts w:ascii="Garamond" w:hAnsi="Garamond" w:cs="Arial"/>
          <w:sz w:val="28"/>
          <w:szCs w:val="28"/>
        </w:rPr>
        <w:t xml:space="preserve"> matter how good your oilskins </w:t>
      </w:r>
      <w:r w:rsidR="001723DE" w:rsidRPr="00E2270F">
        <w:rPr>
          <w:rFonts w:ascii="Garamond" w:hAnsi="Garamond" w:cs="Arial"/>
          <w:sz w:val="28"/>
          <w:szCs w:val="28"/>
        </w:rPr>
        <w:t>were</w:t>
      </w:r>
      <w:r w:rsidR="00F95636" w:rsidRPr="00E2270F">
        <w:rPr>
          <w:rFonts w:ascii="Garamond" w:hAnsi="Garamond" w:cs="Arial"/>
          <w:sz w:val="28"/>
          <w:szCs w:val="28"/>
        </w:rPr>
        <w:t xml:space="preserve">, prolonged rain had a </w:t>
      </w:r>
      <w:r w:rsidR="00D3555B" w:rsidRPr="00E2270F">
        <w:rPr>
          <w:rFonts w:ascii="Garamond" w:hAnsi="Garamond" w:cs="Arial"/>
          <w:sz w:val="28"/>
          <w:szCs w:val="28"/>
        </w:rPr>
        <w:t>knack</w:t>
      </w:r>
      <w:r w:rsidR="00F95636" w:rsidRPr="00E2270F">
        <w:rPr>
          <w:rFonts w:ascii="Garamond" w:hAnsi="Garamond" w:cs="Arial"/>
          <w:sz w:val="28"/>
          <w:szCs w:val="28"/>
        </w:rPr>
        <w:t xml:space="preserve"> for finding </w:t>
      </w:r>
      <w:r w:rsidR="00FD57CB">
        <w:rPr>
          <w:rFonts w:ascii="Garamond" w:hAnsi="Garamond" w:cs="Arial"/>
          <w:sz w:val="28"/>
          <w:szCs w:val="28"/>
        </w:rPr>
        <w:t>its</w:t>
      </w:r>
      <w:r w:rsidR="001723DE" w:rsidRPr="00E2270F">
        <w:rPr>
          <w:rFonts w:ascii="Garamond" w:hAnsi="Garamond" w:cs="Arial"/>
          <w:sz w:val="28"/>
          <w:szCs w:val="28"/>
        </w:rPr>
        <w:t xml:space="preserve"> way in</w:t>
      </w:r>
      <w:r w:rsidR="00F95636" w:rsidRPr="00E2270F">
        <w:rPr>
          <w:rFonts w:ascii="Garamond" w:hAnsi="Garamond" w:cs="Arial"/>
          <w:sz w:val="28"/>
          <w:szCs w:val="28"/>
        </w:rPr>
        <w:t xml:space="preserve">. He tried to find other patterns in the rain, even considered getting up and turning his computer on to let the </w:t>
      </w:r>
      <w:r w:rsidR="0074182F">
        <w:rPr>
          <w:rFonts w:ascii="Garamond" w:hAnsi="Garamond" w:cs="Arial"/>
          <w:sz w:val="28"/>
          <w:szCs w:val="28"/>
        </w:rPr>
        <w:t>program</w:t>
      </w:r>
      <w:r w:rsidR="00F95636" w:rsidRPr="00E2270F">
        <w:rPr>
          <w:rFonts w:ascii="Garamond" w:hAnsi="Garamond" w:cs="Arial"/>
          <w:sz w:val="28"/>
          <w:szCs w:val="28"/>
        </w:rPr>
        <w:t xml:space="preserve"> have a listen.</w:t>
      </w:r>
      <w:r w:rsidR="0098305C" w:rsidRPr="00E2270F">
        <w:rPr>
          <w:rFonts w:ascii="Garamond" w:hAnsi="Garamond" w:cs="Arial"/>
          <w:sz w:val="28"/>
          <w:szCs w:val="28"/>
        </w:rPr>
        <w:t xml:space="preserve"> He cross-matched the rhythm of the falling rain against </w:t>
      </w:r>
      <w:r w:rsidR="006A7D1F">
        <w:rPr>
          <w:rFonts w:ascii="Garamond" w:hAnsi="Garamond" w:cs="Arial"/>
          <w:sz w:val="28"/>
          <w:szCs w:val="28"/>
        </w:rPr>
        <w:t xml:space="preserve">the regularity of </w:t>
      </w:r>
      <w:r w:rsidR="0098305C" w:rsidRPr="00E2270F">
        <w:rPr>
          <w:rFonts w:ascii="Garamond" w:hAnsi="Garamond" w:cs="Arial"/>
          <w:sz w:val="28"/>
          <w:szCs w:val="28"/>
        </w:rPr>
        <w:t xml:space="preserve">his own breathing. </w:t>
      </w:r>
      <w:r w:rsidR="00F373F6">
        <w:rPr>
          <w:rFonts w:ascii="Garamond" w:hAnsi="Garamond" w:cs="Arial"/>
          <w:sz w:val="28"/>
          <w:szCs w:val="28"/>
        </w:rPr>
        <w:t xml:space="preserve">There </w:t>
      </w:r>
      <w:r w:rsidR="00F373F6" w:rsidRPr="006A7D1F">
        <w:rPr>
          <w:rFonts w:ascii="Garamond" w:hAnsi="Garamond" w:cs="Arial"/>
          <w:i/>
          <w:sz w:val="28"/>
          <w:szCs w:val="28"/>
        </w:rPr>
        <w:t>was</w:t>
      </w:r>
      <w:r w:rsidR="00F373F6">
        <w:rPr>
          <w:rFonts w:ascii="Garamond" w:hAnsi="Garamond" w:cs="Arial"/>
          <w:sz w:val="28"/>
          <w:szCs w:val="28"/>
        </w:rPr>
        <w:t xml:space="preserve"> a colour to be found,</w:t>
      </w:r>
      <w:r w:rsidR="004F42B9" w:rsidRPr="00E2270F">
        <w:rPr>
          <w:rFonts w:ascii="Garamond" w:hAnsi="Garamond" w:cs="Arial"/>
          <w:sz w:val="28"/>
          <w:szCs w:val="28"/>
        </w:rPr>
        <w:t xml:space="preserve"> pearly-grey</w:t>
      </w:r>
      <w:r w:rsidR="00F373F6">
        <w:rPr>
          <w:rFonts w:ascii="Garamond" w:hAnsi="Garamond" w:cs="Arial"/>
          <w:sz w:val="28"/>
          <w:szCs w:val="28"/>
        </w:rPr>
        <w:t xml:space="preserve"> and satisfying</w:t>
      </w:r>
      <w:r w:rsidR="004F42B9" w:rsidRPr="00E2270F">
        <w:rPr>
          <w:rFonts w:ascii="Garamond" w:hAnsi="Garamond" w:cs="Arial"/>
          <w:sz w:val="28"/>
          <w:szCs w:val="28"/>
        </w:rPr>
        <w:t xml:space="preserve"> but </w:t>
      </w:r>
      <w:r w:rsidR="00F373F6">
        <w:rPr>
          <w:rFonts w:ascii="Garamond" w:hAnsi="Garamond" w:cs="Arial"/>
          <w:sz w:val="28"/>
          <w:szCs w:val="28"/>
        </w:rPr>
        <w:t xml:space="preserve">far from </w:t>
      </w:r>
      <w:r w:rsidR="004F42B9" w:rsidRPr="00E2270F">
        <w:rPr>
          <w:rFonts w:ascii="Garamond" w:hAnsi="Garamond" w:cs="Arial"/>
          <w:sz w:val="28"/>
          <w:szCs w:val="28"/>
        </w:rPr>
        <w:t xml:space="preserve">the exhilarating </w:t>
      </w:r>
      <w:r w:rsidR="006A7D1F">
        <w:rPr>
          <w:rFonts w:ascii="Garamond" w:hAnsi="Garamond" w:cs="Arial"/>
          <w:sz w:val="28"/>
          <w:szCs w:val="28"/>
        </w:rPr>
        <w:t xml:space="preserve">mesh of </w:t>
      </w:r>
      <w:r w:rsidR="004F42B9" w:rsidRPr="00E2270F">
        <w:rPr>
          <w:rFonts w:ascii="Garamond" w:hAnsi="Garamond" w:cs="Arial"/>
          <w:sz w:val="28"/>
          <w:szCs w:val="28"/>
        </w:rPr>
        <w:t>silver</w:t>
      </w:r>
      <w:r w:rsidR="006A7D1F">
        <w:rPr>
          <w:rFonts w:ascii="Garamond" w:hAnsi="Garamond" w:cs="Arial"/>
          <w:sz w:val="28"/>
          <w:szCs w:val="28"/>
        </w:rPr>
        <w:t xml:space="preserve"> that had overlain </w:t>
      </w:r>
      <w:r w:rsidR="00F373F6">
        <w:rPr>
          <w:rFonts w:ascii="Garamond" w:hAnsi="Garamond" w:cs="Arial"/>
          <w:sz w:val="28"/>
          <w:szCs w:val="28"/>
        </w:rPr>
        <w:t>his</w:t>
      </w:r>
      <w:r w:rsidR="004F42B9" w:rsidRPr="00E2270F">
        <w:rPr>
          <w:rFonts w:ascii="Garamond" w:hAnsi="Garamond" w:cs="Arial"/>
          <w:sz w:val="28"/>
          <w:szCs w:val="28"/>
        </w:rPr>
        <w:t xml:space="preserve"> trip across the sea.</w:t>
      </w:r>
    </w:p>
    <w:p w14:paraId="375032D7" w14:textId="77777777" w:rsidR="0098305C" w:rsidRPr="00E2270F" w:rsidRDefault="0098305C" w:rsidP="00CE66EB">
      <w:pPr>
        <w:spacing w:line="480" w:lineRule="auto"/>
        <w:jc w:val="both"/>
        <w:rPr>
          <w:rFonts w:ascii="Garamond" w:hAnsi="Garamond" w:cs="Arial"/>
          <w:sz w:val="28"/>
          <w:szCs w:val="28"/>
        </w:rPr>
      </w:pPr>
      <w:r w:rsidRPr="00E2270F">
        <w:rPr>
          <w:rFonts w:ascii="Garamond" w:hAnsi="Garamond" w:cs="Arial"/>
          <w:sz w:val="28"/>
          <w:szCs w:val="28"/>
        </w:rPr>
        <w:t xml:space="preserve">    Alex closed his eyes to let the numbers flow more easily. He had always fou</w:t>
      </w:r>
      <w:r w:rsidR="00960702" w:rsidRPr="00E2270F">
        <w:rPr>
          <w:rFonts w:ascii="Garamond" w:hAnsi="Garamond" w:cs="Arial"/>
          <w:sz w:val="28"/>
          <w:szCs w:val="28"/>
        </w:rPr>
        <w:t>nd it</w:t>
      </w:r>
      <w:r w:rsidRPr="00E2270F">
        <w:rPr>
          <w:rFonts w:ascii="Garamond" w:hAnsi="Garamond" w:cs="Arial"/>
          <w:sz w:val="28"/>
          <w:szCs w:val="28"/>
        </w:rPr>
        <w:t xml:space="preserve"> difficult to explain his thinking pr</w:t>
      </w:r>
      <w:r w:rsidR="00960702" w:rsidRPr="00E2270F">
        <w:rPr>
          <w:rFonts w:ascii="Garamond" w:hAnsi="Garamond" w:cs="Arial"/>
          <w:sz w:val="28"/>
          <w:szCs w:val="28"/>
        </w:rPr>
        <w:t>ocesses to others, always tried</w:t>
      </w:r>
      <w:r w:rsidRPr="00E2270F">
        <w:rPr>
          <w:rFonts w:ascii="Garamond" w:hAnsi="Garamond" w:cs="Arial"/>
          <w:sz w:val="28"/>
          <w:szCs w:val="28"/>
        </w:rPr>
        <w:t xml:space="preserve"> to cast the mathematics </w:t>
      </w:r>
      <w:r w:rsidR="00F373F6">
        <w:rPr>
          <w:rFonts w:ascii="Garamond" w:hAnsi="Garamond" w:cs="Arial"/>
          <w:sz w:val="28"/>
          <w:szCs w:val="28"/>
        </w:rPr>
        <w:t xml:space="preserve">as </w:t>
      </w:r>
      <w:r w:rsidR="006A7D1F">
        <w:rPr>
          <w:rFonts w:ascii="Garamond" w:hAnsi="Garamond" w:cs="Arial"/>
          <w:sz w:val="28"/>
          <w:szCs w:val="28"/>
        </w:rPr>
        <w:t xml:space="preserve">being like dancing </w:t>
      </w:r>
      <w:r w:rsidR="00F373F6">
        <w:rPr>
          <w:rFonts w:ascii="Garamond" w:hAnsi="Garamond" w:cs="Arial"/>
          <w:sz w:val="28"/>
          <w:szCs w:val="28"/>
        </w:rPr>
        <w:t>numbers</w:t>
      </w:r>
      <w:r w:rsidRPr="00E2270F">
        <w:rPr>
          <w:rFonts w:ascii="Garamond" w:hAnsi="Garamond" w:cs="Arial"/>
          <w:sz w:val="28"/>
          <w:szCs w:val="28"/>
        </w:rPr>
        <w:t>,</w:t>
      </w:r>
      <w:r w:rsidR="00F373F6">
        <w:rPr>
          <w:rFonts w:ascii="Garamond" w:hAnsi="Garamond" w:cs="Arial"/>
          <w:sz w:val="28"/>
          <w:szCs w:val="28"/>
        </w:rPr>
        <w:t xml:space="preserve"> </w:t>
      </w:r>
      <w:r w:rsidR="006A7D1F">
        <w:rPr>
          <w:rFonts w:ascii="Garamond" w:hAnsi="Garamond" w:cs="Arial"/>
          <w:sz w:val="28"/>
          <w:szCs w:val="28"/>
        </w:rPr>
        <w:t>aiming to make</w:t>
      </w:r>
      <w:r w:rsidR="00F373F6">
        <w:rPr>
          <w:rFonts w:ascii="Garamond" w:hAnsi="Garamond" w:cs="Arial"/>
          <w:sz w:val="28"/>
          <w:szCs w:val="28"/>
        </w:rPr>
        <w:t xml:space="preserve"> what he did accessible</w:t>
      </w:r>
      <w:r w:rsidR="006A7D1F">
        <w:rPr>
          <w:rFonts w:ascii="Garamond" w:hAnsi="Garamond" w:cs="Arial"/>
          <w:sz w:val="28"/>
          <w:szCs w:val="28"/>
        </w:rPr>
        <w:t>,</w:t>
      </w:r>
      <w:r w:rsidR="00F373F6">
        <w:rPr>
          <w:rFonts w:ascii="Garamond" w:hAnsi="Garamond" w:cs="Arial"/>
          <w:sz w:val="28"/>
          <w:szCs w:val="28"/>
        </w:rPr>
        <w:t xml:space="preserve"> but</w:t>
      </w:r>
      <w:r w:rsidRPr="00E2270F">
        <w:rPr>
          <w:rFonts w:ascii="Garamond" w:hAnsi="Garamond" w:cs="Arial"/>
          <w:sz w:val="28"/>
          <w:szCs w:val="28"/>
        </w:rPr>
        <w:t xml:space="preserve"> for Alex himself, the processes were visual</w:t>
      </w:r>
      <w:r w:rsidR="00F373F6">
        <w:rPr>
          <w:rFonts w:ascii="Garamond" w:hAnsi="Garamond" w:cs="Arial"/>
          <w:sz w:val="28"/>
          <w:szCs w:val="28"/>
        </w:rPr>
        <w:t>.</w:t>
      </w:r>
      <w:r w:rsidRPr="00E2270F">
        <w:rPr>
          <w:rFonts w:ascii="Garamond" w:hAnsi="Garamond" w:cs="Arial"/>
          <w:sz w:val="28"/>
          <w:szCs w:val="28"/>
        </w:rPr>
        <w:t xml:space="preserve"> </w:t>
      </w:r>
      <w:r w:rsidR="00F373F6">
        <w:rPr>
          <w:rFonts w:ascii="Garamond" w:hAnsi="Garamond" w:cs="Arial"/>
          <w:sz w:val="28"/>
          <w:szCs w:val="28"/>
        </w:rPr>
        <w:t>He</w:t>
      </w:r>
      <w:r w:rsidRPr="00E2270F">
        <w:rPr>
          <w:rFonts w:ascii="Garamond" w:hAnsi="Garamond" w:cs="Arial"/>
          <w:sz w:val="28"/>
          <w:szCs w:val="28"/>
        </w:rPr>
        <w:t xml:space="preserve"> saw </w:t>
      </w:r>
      <w:r w:rsidR="006A7D1F">
        <w:rPr>
          <w:rFonts w:ascii="Garamond" w:hAnsi="Garamond" w:cs="Arial"/>
          <w:sz w:val="28"/>
          <w:szCs w:val="28"/>
        </w:rPr>
        <w:t>his maths</w:t>
      </w:r>
      <w:r w:rsidRPr="00E2270F">
        <w:rPr>
          <w:rFonts w:ascii="Garamond" w:hAnsi="Garamond" w:cs="Arial"/>
          <w:sz w:val="28"/>
          <w:szCs w:val="28"/>
        </w:rPr>
        <w:t xml:space="preserve"> as </w:t>
      </w:r>
      <w:r w:rsidR="00F373F6">
        <w:rPr>
          <w:rFonts w:ascii="Garamond" w:hAnsi="Garamond" w:cs="Arial"/>
          <w:sz w:val="28"/>
          <w:szCs w:val="28"/>
        </w:rPr>
        <w:t>flows</w:t>
      </w:r>
      <w:r w:rsidRPr="00E2270F">
        <w:rPr>
          <w:rFonts w:ascii="Garamond" w:hAnsi="Garamond" w:cs="Arial"/>
          <w:sz w:val="28"/>
          <w:szCs w:val="28"/>
        </w:rPr>
        <w:t xml:space="preserve"> and </w:t>
      </w:r>
      <w:r w:rsidR="00F373F6">
        <w:rPr>
          <w:rFonts w:ascii="Garamond" w:hAnsi="Garamond" w:cs="Arial"/>
          <w:sz w:val="28"/>
          <w:szCs w:val="28"/>
        </w:rPr>
        <w:t xml:space="preserve">vortices of </w:t>
      </w:r>
      <w:r w:rsidRPr="00E2270F">
        <w:rPr>
          <w:rFonts w:ascii="Garamond" w:hAnsi="Garamond" w:cs="Arial"/>
          <w:sz w:val="28"/>
          <w:szCs w:val="28"/>
        </w:rPr>
        <w:t xml:space="preserve">colours, sometimes small rivulets of a pure hue, </w:t>
      </w:r>
      <w:r w:rsidR="006A7D1F">
        <w:rPr>
          <w:rFonts w:ascii="Garamond" w:hAnsi="Garamond" w:cs="Arial"/>
          <w:sz w:val="28"/>
          <w:szCs w:val="28"/>
        </w:rPr>
        <w:t>at other times</w:t>
      </w:r>
      <w:r w:rsidR="00960702" w:rsidRPr="00E2270F">
        <w:rPr>
          <w:rFonts w:ascii="Garamond" w:hAnsi="Garamond" w:cs="Arial"/>
          <w:sz w:val="28"/>
          <w:szCs w:val="28"/>
        </w:rPr>
        <w:t xml:space="preserve"> oceans </w:t>
      </w:r>
      <w:r w:rsidR="00FD5D14">
        <w:rPr>
          <w:rFonts w:ascii="Garamond" w:hAnsi="Garamond" w:cs="Arial"/>
          <w:sz w:val="28"/>
          <w:szCs w:val="28"/>
        </w:rPr>
        <w:t>of comingling</w:t>
      </w:r>
      <w:r w:rsidR="00960702" w:rsidRPr="00E2270F">
        <w:rPr>
          <w:rFonts w:ascii="Garamond" w:hAnsi="Garamond" w:cs="Arial"/>
          <w:sz w:val="28"/>
          <w:szCs w:val="28"/>
        </w:rPr>
        <w:t xml:space="preserve"> currents </w:t>
      </w:r>
      <w:r w:rsidR="00FD5D14">
        <w:rPr>
          <w:rFonts w:ascii="Garamond" w:hAnsi="Garamond" w:cs="Arial"/>
          <w:sz w:val="28"/>
          <w:szCs w:val="28"/>
        </w:rPr>
        <w:t>in</w:t>
      </w:r>
      <w:r w:rsidRPr="00E2270F">
        <w:rPr>
          <w:rFonts w:ascii="Garamond" w:hAnsi="Garamond" w:cs="Arial"/>
          <w:sz w:val="28"/>
          <w:szCs w:val="28"/>
        </w:rPr>
        <w:t xml:space="preserve"> endless </w:t>
      </w:r>
      <w:r w:rsidR="006A7D1F">
        <w:rPr>
          <w:rFonts w:ascii="Garamond" w:hAnsi="Garamond" w:cs="Arial"/>
          <w:sz w:val="28"/>
          <w:szCs w:val="28"/>
        </w:rPr>
        <w:t>tints</w:t>
      </w:r>
      <w:r w:rsidRPr="00E2270F">
        <w:rPr>
          <w:rFonts w:ascii="Garamond" w:hAnsi="Garamond" w:cs="Arial"/>
          <w:sz w:val="28"/>
          <w:szCs w:val="28"/>
        </w:rPr>
        <w:t xml:space="preserve"> and tones, </w:t>
      </w:r>
      <w:r w:rsidR="006A7D1F">
        <w:rPr>
          <w:rFonts w:ascii="Garamond" w:hAnsi="Garamond" w:cs="Arial"/>
          <w:sz w:val="28"/>
          <w:szCs w:val="28"/>
        </w:rPr>
        <w:t>measure</w:t>
      </w:r>
      <w:r w:rsidR="00960702" w:rsidRPr="00E2270F">
        <w:rPr>
          <w:rFonts w:ascii="Garamond" w:hAnsi="Garamond" w:cs="Arial"/>
          <w:sz w:val="28"/>
          <w:szCs w:val="28"/>
        </w:rPr>
        <w:t xml:space="preserve"> become visible</w:t>
      </w:r>
      <w:r w:rsidRPr="00E2270F">
        <w:rPr>
          <w:rFonts w:ascii="Garamond" w:hAnsi="Garamond" w:cs="Arial"/>
          <w:sz w:val="28"/>
          <w:szCs w:val="28"/>
        </w:rPr>
        <w:t xml:space="preserve">. As Alex closed his eyes, the bright colours of his mathematical imagination sparked </w:t>
      </w:r>
      <w:r w:rsidR="00FD5D14">
        <w:rPr>
          <w:rFonts w:ascii="Garamond" w:hAnsi="Garamond" w:cs="Arial"/>
          <w:sz w:val="28"/>
          <w:szCs w:val="28"/>
        </w:rPr>
        <w:t>into life</w:t>
      </w:r>
      <w:r w:rsidRPr="00E2270F">
        <w:rPr>
          <w:rFonts w:ascii="Garamond" w:hAnsi="Garamond" w:cs="Arial"/>
          <w:sz w:val="28"/>
          <w:szCs w:val="28"/>
        </w:rPr>
        <w:t xml:space="preserve"> and he began to calculate.</w:t>
      </w:r>
      <w:r w:rsidR="00CE66EB" w:rsidRPr="00E2270F">
        <w:rPr>
          <w:rFonts w:ascii="Garamond" w:hAnsi="Garamond" w:cs="Arial"/>
          <w:sz w:val="28"/>
          <w:szCs w:val="28"/>
        </w:rPr>
        <w:t xml:space="preserve"> After a while he entered</w:t>
      </w:r>
      <w:r w:rsidR="0047517F" w:rsidRPr="00E2270F">
        <w:rPr>
          <w:rFonts w:ascii="Garamond" w:hAnsi="Garamond" w:cs="Arial"/>
          <w:sz w:val="28"/>
          <w:szCs w:val="28"/>
        </w:rPr>
        <w:t xml:space="preserve"> a state</w:t>
      </w:r>
      <w:r w:rsidR="00FD5D14">
        <w:rPr>
          <w:rFonts w:ascii="Garamond" w:hAnsi="Garamond" w:cs="Arial"/>
          <w:sz w:val="28"/>
          <w:szCs w:val="28"/>
        </w:rPr>
        <w:t xml:space="preserve"> of</w:t>
      </w:r>
      <w:r w:rsidR="00CE66EB" w:rsidRPr="00E2270F">
        <w:rPr>
          <w:rFonts w:ascii="Garamond" w:hAnsi="Garamond" w:cs="Arial"/>
          <w:sz w:val="28"/>
          <w:szCs w:val="28"/>
        </w:rPr>
        <w:t xml:space="preserve"> heightened awareness</w:t>
      </w:r>
      <w:r w:rsidR="0047517F" w:rsidRPr="00E2270F">
        <w:rPr>
          <w:rFonts w:ascii="Garamond" w:hAnsi="Garamond" w:cs="Arial"/>
          <w:sz w:val="28"/>
          <w:szCs w:val="28"/>
        </w:rPr>
        <w:t xml:space="preserve"> which </w:t>
      </w:r>
      <w:r w:rsidR="006A7D1F">
        <w:rPr>
          <w:rFonts w:ascii="Garamond" w:hAnsi="Garamond" w:cs="Arial"/>
          <w:sz w:val="28"/>
          <w:szCs w:val="28"/>
        </w:rPr>
        <w:t xml:space="preserve">often </w:t>
      </w:r>
      <w:r w:rsidR="0047517F" w:rsidRPr="00E2270F">
        <w:rPr>
          <w:rFonts w:ascii="Garamond" w:hAnsi="Garamond" w:cs="Arial"/>
          <w:sz w:val="28"/>
          <w:szCs w:val="28"/>
        </w:rPr>
        <w:t xml:space="preserve">left him disoriented in the mornings, exhausted sometimes, while the streams of living numbers </w:t>
      </w:r>
      <w:r w:rsidR="00CE66EB" w:rsidRPr="00E2270F">
        <w:rPr>
          <w:rFonts w:ascii="Garamond" w:hAnsi="Garamond" w:cs="Arial"/>
          <w:sz w:val="28"/>
          <w:szCs w:val="28"/>
        </w:rPr>
        <w:t>still twisted</w:t>
      </w:r>
      <w:r w:rsidR="0047517F" w:rsidRPr="00E2270F">
        <w:rPr>
          <w:rFonts w:ascii="Garamond" w:hAnsi="Garamond" w:cs="Arial"/>
          <w:sz w:val="28"/>
          <w:szCs w:val="28"/>
        </w:rPr>
        <w:t xml:space="preserve"> silently across the screen of his mind. Then he became aware again, seeing something which disturbed the </w:t>
      </w:r>
      <w:r w:rsidR="006A7D1F">
        <w:rPr>
          <w:rFonts w:ascii="Garamond" w:hAnsi="Garamond" w:cs="Arial"/>
          <w:sz w:val="28"/>
          <w:szCs w:val="28"/>
        </w:rPr>
        <w:t>flowing torrent</w:t>
      </w:r>
      <w:r w:rsidR="0047517F" w:rsidRPr="00E2270F">
        <w:rPr>
          <w:rFonts w:ascii="Garamond" w:hAnsi="Garamond" w:cs="Arial"/>
          <w:sz w:val="28"/>
          <w:szCs w:val="28"/>
        </w:rPr>
        <w:t xml:space="preserve">, a dark eddy which left some </w:t>
      </w:r>
      <w:r w:rsidR="00960702" w:rsidRPr="00E2270F">
        <w:rPr>
          <w:rFonts w:ascii="Garamond" w:hAnsi="Garamond" w:cs="Arial"/>
          <w:sz w:val="28"/>
          <w:szCs w:val="28"/>
        </w:rPr>
        <w:t xml:space="preserve">important </w:t>
      </w:r>
      <w:r w:rsidR="00E9773B">
        <w:rPr>
          <w:rFonts w:ascii="Garamond" w:hAnsi="Garamond" w:cs="Arial"/>
          <w:sz w:val="28"/>
          <w:szCs w:val="28"/>
        </w:rPr>
        <w:t>part</w:t>
      </w:r>
      <w:r w:rsidR="0047517F" w:rsidRPr="00E2270F">
        <w:rPr>
          <w:rFonts w:ascii="Garamond" w:hAnsi="Garamond" w:cs="Arial"/>
          <w:sz w:val="28"/>
          <w:szCs w:val="28"/>
        </w:rPr>
        <w:t xml:space="preserve"> of his thought</w:t>
      </w:r>
      <w:r w:rsidR="00E9773B">
        <w:rPr>
          <w:rFonts w:ascii="Garamond" w:hAnsi="Garamond" w:cs="Arial"/>
          <w:sz w:val="28"/>
          <w:szCs w:val="28"/>
        </w:rPr>
        <w:t>s</w:t>
      </w:r>
      <w:r w:rsidR="0047517F" w:rsidRPr="00E2270F">
        <w:rPr>
          <w:rFonts w:ascii="Garamond" w:hAnsi="Garamond" w:cs="Arial"/>
          <w:sz w:val="28"/>
          <w:szCs w:val="28"/>
        </w:rPr>
        <w:t xml:space="preserve"> </w:t>
      </w:r>
      <w:r w:rsidR="006A7D1F">
        <w:rPr>
          <w:rFonts w:ascii="Garamond" w:hAnsi="Garamond" w:cs="Arial"/>
          <w:sz w:val="28"/>
          <w:szCs w:val="28"/>
        </w:rPr>
        <w:t xml:space="preserve">spiralling </w:t>
      </w:r>
      <w:r w:rsidR="00FD5D14">
        <w:rPr>
          <w:rFonts w:ascii="Garamond" w:hAnsi="Garamond" w:cs="Arial"/>
          <w:sz w:val="28"/>
          <w:szCs w:val="28"/>
        </w:rPr>
        <w:t>without aim before dwindling to nothing</w:t>
      </w:r>
      <w:r w:rsidR="0047517F" w:rsidRPr="00E2270F">
        <w:rPr>
          <w:rFonts w:ascii="Garamond" w:hAnsi="Garamond" w:cs="Arial"/>
          <w:sz w:val="28"/>
          <w:szCs w:val="28"/>
        </w:rPr>
        <w:t xml:space="preserve">. </w:t>
      </w:r>
      <w:r w:rsidR="00960702" w:rsidRPr="00E2270F">
        <w:rPr>
          <w:rFonts w:ascii="Garamond" w:hAnsi="Garamond" w:cs="Arial"/>
          <w:sz w:val="28"/>
          <w:szCs w:val="28"/>
        </w:rPr>
        <w:t>A still</w:t>
      </w:r>
      <w:r w:rsidR="0047517F" w:rsidRPr="00E2270F">
        <w:rPr>
          <w:rFonts w:ascii="Garamond" w:hAnsi="Garamond" w:cs="Arial"/>
          <w:sz w:val="28"/>
          <w:szCs w:val="28"/>
        </w:rPr>
        <w:t xml:space="preserve"> wakeful part of Alex’s mind was forced to contemplate </w:t>
      </w:r>
      <w:r w:rsidR="00960702" w:rsidRPr="00E2270F">
        <w:rPr>
          <w:rFonts w:ascii="Garamond" w:hAnsi="Garamond" w:cs="Arial"/>
          <w:sz w:val="28"/>
          <w:szCs w:val="28"/>
        </w:rPr>
        <w:t>the nature of this disturbance</w:t>
      </w:r>
      <w:r w:rsidR="0047517F" w:rsidRPr="00E2270F">
        <w:rPr>
          <w:rFonts w:ascii="Garamond" w:hAnsi="Garamond" w:cs="Arial"/>
          <w:sz w:val="28"/>
          <w:szCs w:val="28"/>
        </w:rPr>
        <w:t xml:space="preserve">, and he began to hear something, </w:t>
      </w:r>
      <w:r w:rsidR="00CE66EB" w:rsidRPr="00E2270F">
        <w:rPr>
          <w:rFonts w:ascii="Garamond" w:hAnsi="Garamond" w:cs="Arial"/>
          <w:sz w:val="28"/>
          <w:szCs w:val="28"/>
        </w:rPr>
        <w:t xml:space="preserve">a sound in the messy, non-mathematical </w:t>
      </w:r>
      <w:r w:rsidR="00960702" w:rsidRPr="00E2270F">
        <w:rPr>
          <w:rFonts w:ascii="Garamond" w:hAnsi="Garamond" w:cs="Arial"/>
          <w:i/>
          <w:sz w:val="28"/>
          <w:szCs w:val="28"/>
        </w:rPr>
        <w:t>real</w:t>
      </w:r>
      <w:r w:rsidR="00960702" w:rsidRPr="00E2270F">
        <w:rPr>
          <w:rFonts w:ascii="Garamond" w:hAnsi="Garamond" w:cs="Arial"/>
          <w:sz w:val="28"/>
          <w:szCs w:val="28"/>
        </w:rPr>
        <w:t xml:space="preserve"> </w:t>
      </w:r>
      <w:r w:rsidR="00CE66EB" w:rsidRPr="00E2270F">
        <w:rPr>
          <w:rFonts w:ascii="Garamond" w:hAnsi="Garamond" w:cs="Arial"/>
          <w:sz w:val="28"/>
          <w:szCs w:val="28"/>
        </w:rPr>
        <w:t xml:space="preserve">world, </w:t>
      </w:r>
      <w:r w:rsidR="0047517F" w:rsidRPr="00E2270F">
        <w:rPr>
          <w:rFonts w:ascii="Garamond" w:hAnsi="Garamond" w:cs="Arial"/>
          <w:sz w:val="28"/>
          <w:szCs w:val="28"/>
        </w:rPr>
        <w:t xml:space="preserve">a </w:t>
      </w:r>
      <w:r w:rsidR="00FD57CB">
        <w:rPr>
          <w:rFonts w:ascii="Garamond" w:hAnsi="Garamond" w:cs="Arial"/>
          <w:sz w:val="28"/>
          <w:szCs w:val="28"/>
        </w:rPr>
        <w:t>noise which was</w:t>
      </w:r>
      <w:r w:rsidR="0047517F" w:rsidRPr="00E2270F">
        <w:rPr>
          <w:rFonts w:ascii="Garamond" w:hAnsi="Garamond" w:cs="Arial"/>
          <w:sz w:val="28"/>
          <w:szCs w:val="28"/>
        </w:rPr>
        <w:t xml:space="preserve"> very close. His eyes snapped open and the mathematics, delicate as </w:t>
      </w:r>
      <w:r w:rsidR="00CE66EB" w:rsidRPr="00E2270F">
        <w:rPr>
          <w:rFonts w:ascii="Garamond" w:hAnsi="Garamond" w:cs="Arial"/>
          <w:sz w:val="28"/>
          <w:szCs w:val="28"/>
        </w:rPr>
        <w:t xml:space="preserve">gently swarming </w:t>
      </w:r>
      <w:r w:rsidR="0047517F" w:rsidRPr="00E2270F">
        <w:rPr>
          <w:rFonts w:ascii="Garamond" w:hAnsi="Garamond" w:cs="Arial"/>
          <w:sz w:val="28"/>
          <w:szCs w:val="28"/>
        </w:rPr>
        <w:t xml:space="preserve">snowflakes, shrivelled </w:t>
      </w:r>
      <w:r w:rsidR="00FD5D14">
        <w:rPr>
          <w:rFonts w:ascii="Garamond" w:hAnsi="Garamond" w:cs="Arial"/>
          <w:sz w:val="28"/>
          <w:szCs w:val="28"/>
        </w:rPr>
        <w:t>away</w:t>
      </w:r>
      <w:r w:rsidR="0047517F" w:rsidRPr="00E2270F">
        <w:rPr>
          <w:rFonts w:ascii="Garamond" w:hAnsi="Garamond" w:cs="Arial"/>
          <w:sz w:val="28"/>
          <w:szCs w:val="28"/>
        </w:rPr>
        <w:t xml:space="preserve">. He concentrated on the sound which had brought him out of his </w:t>
      </w:r>
      <w:r w:rsidR="00960702" w:rsidRPr="00E2270F">
        <w:rPr>
          <w:rFonts w:ascii="Garamond" w:hAnsi="Garamond" w:cs="Arial"/>
          <w:sz w:val="28"/>
          <w:szCs w:val="28"/>
        </w:rPr>
        <w:t>meditation</w:t>
      </w:r>
      <w:r w:rsidR="0047517F" w:rsidRPr="00E2270F">
        <w:rPr>
          <w:rFonts w:ascii="Garamond" w:hAnsi="Garamond" w:cs="Arial"/>
          <w:sz w:val="28"/>
          <w:szCs w:val="28"/>
        </w:rPr>
        <w:t xml:space="preserve">. It was </w:t>
      </w:r>
      <w:r w:rsidR="00FD5D14">
        <w:rPr>
          <w:rFonts w:ascii="Garamond" w:hAnsi="Garamond" w:cs="Arial"/>
          <w:sz w:val="28"/>
          <w:szCs w:val="28"/>
        </w:rPr>
        <w:t>as if</w:t>
      </w:r>
      <w:r w:rsidR="0047517F" w:rsidRPr="00E2270F">
        <w:rPr>
          <w:rFonts w:ascii="Garamond" w:hAnsi="Garamond" w:cs="Arial"/>
          <w:sz w:val="28"/>
          <w:szCs w:val="28"/>
        </w:rPr>
        <w:t xml:space="preserve"> someone lay directly beneath </w:t>
      </w:r>
      <w:r w:rsidR="00CE66EB" w:rsidRPr="00E2270F">
        <w:rPr>
          <w:rFonts w:ascii="Garamond" w:hAnsi="Garamond" w:cs="Arial"/>
          <w:sz w:val="28"/>
          <w:szCs w:val="28"/>
        </w:rPr>
        <w:t>him</w:t>
      </w:r>
      <w:r w:rsidR="0047517F" w:rsidRPr="00E2270F">
        <w:rPr>
          <w:rFonts w:ascii="Garamond" w:hAnsi="Garamond" w:cs="Arial"/>
          <w:sz w:val="28"/>
          <w:szCs w:val="28"/>
        </w:rPr>
        <w:t xml:space="preserve"> and was whis</w:t>
      </w:r>
      <w:r w:rsidR="00CE66EB" w:rsidRPr="00E2270F">
        <w:rPr>
          <w:rFonts w:ascii="Garamond" w:hAnsi="Garamond" w:cs="Arial"/>
          <w:sz w:val="28"/>
          <w:szCs w:val="28"/>
        </w:rPr>
        <w:t>pering, very softly. It was high pitc</w:t>
      </w:r>
      <w:r w:rsidR="00FD5D14">
        <w:rPr>
          <w:rFonts w:ascii="Garamond" w:hAnsi="Garamond" w:cs="Arial"/>
          <w:sz w:val="28"/>
          <w:szCs w:val="28"/>
        </w:rPr>
        <w:t>hed - a woman?</w:t>
      </w:r>
      <w:r w:rsidR="00CE66EB" w:rsidRPr="00E2270F">
        <w:rPr>
          <w:rFonts w:ascii="Garamond" w:hAnsi="Garamond" w:cs="Arial"/>
          <w:sz w:val="28"/>
          <w:szCs w:val="28"/>
        </w:rPr>
        <w:t xml:space="preserve"> </w:t>
      </w:r>
      <w:r w:rsidR="00FD5D14">
        <w:rPr>
          <w:rFonts w:ascii="Garamond" w:hAnsi="Garamond" w:cs="Arial"/>
          <w:sz w:val="28"/>
          <w:szCs w:val="28"/>
        </w:rPr>
        <w:t>There</w:t>
      </w:r>
      <w:r w:rsidR="0047517F" w:rsidRPr="00E2270F">
        <w:rPr>
          <w:rFonts w:ascii="Garamond" w:hAnsi="Garamond" w:cs="Arial"/>
          <w:sz w:val="28"/>
          <w:szCs w:val="28"/>
        </w:rPr>
        <w:t xml:space="preserve"> was only one woman in the building, only one woman on the island.</w:t>
      </w:r>
    </w:p>
    <w:p w14:paraId="1ABB3CD9" w14:textId="77777777" w:rsidR="0047517F" w:rsidRPr="00E2270F" w:rsidRDefault="00CA359E" w:rsidP="00CE66EB">
      <w:pPr>
        <w:spacing w:line="480" w:lineRule="auto"/>
        <w:jc w:val="both"/>
        <w:rPr>
          <w:rFonts w:ascii="Garamond" w:hAnsi="Garamond" w:cs="Arial"/>
          <w:sz w:val="28"/>
          <w:szCs w:val="28"/>
        </w:rPr>
      </w:pPr>
      <w:r w:rsidRPr="00E2270F">
        <w:rPr>
          <w:rFonts w:ascii="Garamond" w:hAnsi="Garamond" w:cs="Arial"/>
          <w:sz w:val="28"/>
          <w:szCs w:val="28"/>
        </w:rPr>
        <w:t xml:space="preserve">    “Eleanor</w:t>
      </w:r>
      <w:r w:rsidR="0047517F" w:rsidRPr="00E2270F">
        <w:rPr>
          <w:rFonts w:ascii="Garamond" w:hAnsi="Garamond" w:cs="Arial"/>
          <w:sz w:val="28"/>
          <w:szCs w:val="28"/>
        </w:rPr>
        <w:t xml:space="preserve">?” he </w:t>
      </w:r>
      <w:r w:rsidR="00FD57CB">
        <w:rPr>
          <w:rFonts w:ascii="Garamond" w:hAnsi="Garamond" w:cs="Arial"/>
          <w:sz w:val="28"/>
          <w:szCs w:val="28"/>
        </w:rPr>
        <w:t>called</w:t>
      </w:r>
      <w:r w:rsidR="0047517F" w:rsidRPr="00E2270F">
        <w:rPr>
          <w:rFonts w:ascii="Garamond" w:hAnsi="Garamond" w:cs="Arial"/>
          <w:sz w:val="28"/>
          <w:szCs w:val="28"/>
        </w:rPr>
        <w:t xml:space="preserve"> quietly. There was no reply</w:t>
      </w:r>
      <w:r w:rsidR="00CE66EB" w:rsidRPr="00E2270F">
        <w:rPr>
          <w:rFonts w:ascii="Garamond" w:hAnsi="Garamond" w:cs="Arial"/>
          <w:sz w:val="28"/>
          <w:szCs w:val="28"/>
        </w:rPr>
        <w:t>,</w:t>
      </w:r>
      <w:r w:rsidR="0047517F" w:rsidRPr="00E2270F">
        <w:rPr>
          <w:rFonts w:ascii="Garamond" w:hAnsi="Garamond" w:cs="Arial"/>
          <w:sz w:val="28"/>
          <w:szCs w:val="28"/>
        </w:rPr>
        <w:t xml:space="preserve"> excepting that the whispering faltered for the briefe</w:t>
      </w:r>
      <w:r w:rsidR="00960702" w:rsidRPr="00E2270F">
        <w:rPr>
          <w:rFonts w:ascii="Garamond" w:hAnsi="Garamond" w:cs="Arial"/>
          <w:sz w:val="28"/>
          <w:szCs w:val="28"/>
        </w:rPr>
        <w:t xml:space="preserve">st moment before it </w:t>
      </w:r>
      <w:r w:rsidR="00E9773B">
        <w:rPr>
          <w:rFonts w:ascii="Garamond" w:hAnsi="Garamond" w:cs="Arial"/>
          <w:sz w:val="28"/>
          <w:szCs w:val="28"/>
        </w:rPr>
        <w:t>resumed with renewed urgency</w:t>
      </w:r>
      <w:r w:rsidR="0047517F" w:rsidRPr="00E2270F">
        <w:rPr>
          <w:rFonts w:ascii="Garamond" w:hAnsi="Garamond" w:cs="Arial"/>
          <w:sz w:val="28"/>
          <w:szCs w:val="28"/>
        </w:rPr>
        <w:t xml:space="preserve">. He found it difficult to believe that </w:t>
      </w:r>
      <w:r w:rsidR="00CE66EB" w:rsidRPr="00E2270F">
        <w:rPr>
          <w:rFonts w:ascii="Garamond" w:hAnsi="Garamond" w:cs="Arial"/>
          <w:sz w:val="28"/>
          <w:szCs w:val="28"/>
        </w:rPr>
        <w:t>Elea</w:t>
      </w:r>
      <w:r w:rsidRPr="00E2270F">
        <w:rPr>
          <w:rFonts w:ascii="Garamond" w:hAnsi="Garamond" w:cs="Arial"/>
          <w:sz w:val="28"/>
          <w:szCs w:val="28"/>
        </w:rPr>
        <w:t>n</w:t>
      </w:r>
      <w:r w:rsidR="00CE66EB" w:rsidRPr="00E2270F">
        <w:rPr>
          <w:rFonts w:ascii="Garamond" w:hAnsi="Garamond" w:cs="Arial"/>
          <w:sz w:val="28"/>
          <w:szCs w:val="28"/>
        </w:rPr>
        <w:t>or</w:t>
      </w:r>
      <w:r w:rsidR="0047517F" w:rsidRPr="00E2270F">
        <w:rPr>
          <w:rFonts w:ascii="Garamond" w:hAnsi="Garamond" w:cs="Arial"/>
          <w:sz w:val="28"/>
          <w:szCs w:val="28"/>
        </w:rPr>
        <w:t xml:space="preserve"> would have crept into his room to lie underneath his bed </w:t>
      </w:r>
      <w:r w:rsidR="00CE66EB" w:rsidRPr="00E2270F">
        <w:rPr>
          <w:rFonts w:ascii="Garamond" w:hAnsi="Garamond" w:cs="Arial"/>
          <w:sz w:val="28"/>
          <w:szCs w:val="28"/>
        </w:rPr>
        <w:t xml:space="preserve">just </w:t>
      </w:r>
      <w:r w:rsidR="00960702" w:rsidRPr="00E2270F">
        <w:rPr>
          <w:rFonts w:ascii="Garamond" w:hAnsi="Garamond" w:cs="Arial"/>
          <w:sz w:val="28"/>
          <w:szCs w:val="28"/>
        </w:rPr>
        <w:t>in an attempt to</w:t>
      </w:r>
      <w:r w:rsidR="0047517F" w:rsidRPr="00E2270F">
        <w:rPr>
          <w:rFonts w:ascii="Garamond" w:hAnsi="Garamond" w:cs="Arial"/>
          <w:sz w:val="28"/>
          <w:szCs w:val="28"/>
        </w:rPr>
        <w:t xml:space="preserve"> wake him up, but, as someone was once </w:t>
      </w:r>
      <w:r w:rsidR="00960702" w:rsidRPr="00E2270F">
        <w:rPr>
          <w:rFonts w:ascii="Garamond" w:hAnsi="Garamond" w:cs="Arial"/>
          <w:sz w:val="28"/>
          <w:szCs w:val="28"/>
        </w:rPr>
        <w:t>supposed</w:t>
      </w:r>
      <w:r w:rsidR="0047517F" w:rsidRPr="00E2270F">
        <w:rPr>
          <w:rFonts w:ascii="Garamond" w:hAnsi="Garamond" w:cs="Arial"/>
          <w:sz w:val="28"/>
          <w:szCs w:val="28"/>
        </w:rPr>
        <w:t xml:space="preserve"> to have said, if you eliminate the impossible, </w:t>
      </w:r>
      <w:r w:rsidR="00960702" w:rsidRPr="00E2270F">
        <w:rPr>
          <w:rFonts w:ascii="Garamond" w:hAnsi="Garamond" w:cs="Arial"/>
          <w:sz w:val="28"/>
          <w:szCs w:val="28"/>
        </w:rPr>
        <w:t xml:space="preserve">the answer is </w:t>
      </w:r>
      <w:r w:rsidR="0047517F" w:rsidRPr="00E2270F">
        <w:rPr>
          <w:rFonts w:ascii="Garamond" w:hAnsi="Garamond" w:cs="Arial"/>
          <w:sz w:val="28"/>
          <w:szCs w:val="28"/>
        </w:rPr>
        <w:t>whate</w:t>
      </w:r>
      <w:r w:rsidR="00960702" w:rsidRPr="00E2270F">
        <w:rPr>
          <w:rFonts w:ascii="Garamond" w:hAnsi="Garamond" w:cs="Arial"/>
          <w:sz w:val="28"/>
          <w:szCs w:val="28"/>
        </w:rPr>
        <w:t>ver remains, however improbable</w:t>
      </w:r>
      <w:r w:rsidR="0047517F" w:rsidRPr="00E2270F">
        <w:rPr>
          <w:rFonts w:ascii="Garamond" w:hAnsi="Garamond" w:cs="Arial"/>
          <w:sz w:val="28"/>
          <w:szCs w:val="28"/>
        </w:rPr>
        <w:t xml:space="preserve">. So, Eleanor had come into his room to…to do </w:t>
      </w:r>
      <w:r w:rsidR="0047517F" w:rsidRPr="00E9773B">
        <w:rPr>
          <w:rFonts w:ascii="Garamond" w:hAnsi="Garamond" w:cs="Arial"/>
          <w:i/>
          <w:sz w:val="28"/>
          <w:szCs w:val="28"/>
        </w:rPr>
        <w:t>what</w:t>
      </w:r>
      <w:r w:rsidR="0047517F" w:rsidRPr="00E2270F">
        <w:rPr>
          <w:rFonts w:ascii="Garamond" w:hAnsi="Garamond" w:cs="Arial"/>
          <w:sz w:val="28"/>
          <w:szCs w:val="28"/>
        </w:rPr>
        <w:t xml:space="preserve">, exactly? Play some sort of prank? </w:t>
      </w:r>
      <w:r w:rsidRPr="00E2270F">
        <w:rPr>
          <w:rFonts w:ascii="Garamond" w:hAnsi="Garamond" w:cs="Arial"/>
          <w:sz w:val="28"/>
          <w:szCs w:val="28"/>
        </w:rPr>
        <w:t>Alex tried to analyse the thought, to peer into it</w:t>
      </w:r>
      <w:r w:rsidR="00FD57CB">
        <w:rPr>
          <w:rFonts w:ascii="Garamond" w:hAnsi="Garamond" w:cs="Arial"/>
          <w:sz w:val="28"/>
          <w:szCs w:val="28"/>
        </w:rPr>
        <w:t xml:space="preserve"> in order to find an answer</w:t>
      </w:r>
      <w:r w:rsidRPr="00E2270F">
        <w:rPr>
          <w:rFonts w:ascii="Garamond" w:hAnsi="Garamond" w:cs="Arial"/>
          <w:sz w:val="28"/>
          <w:szCs w:val="28"/>
        </w:rPr>
        <w:t xml:space="preserve"> but there was nothing </w:t>
      </w:r>
      <w:r w:rsidR="00E9773B">
        <w:rPr>
          <w:rFonts w:ascii="Garamond" w:hAnsi="Garamond" w:cs="Arial"/>
          <w:sz w:val="28"/>
          <w:szCs w:val="28"/>
        </w:rPr>
        <w:t>to be seen</w:t>
      </w:r>
      <w:r w:rsidRPr="00E2270F">
        <w:rPr>
          <w:rFonts w:ascii="Garamond" w:hAnsi="Garamond" w:cs="Arial"/>
          <w:sz w:val="28"/>
          <w:szCs w:val="28"/>
        </w:rPr>
        <w:t xml:space="preserve">. It </w:t>
      </w:r>
      <w:r w:rsidR="00960702" w:rsidRPr="00E2270F">
        <w:rPr>
          <w:rFonts w:ascii="Garamond" w:hAnsi="Garamond" w:cs="Arial"/>
          <w:sz w:val="28"/>
          <w:szCs w:val="28"/>
        </w:rPr>
        <w:t>made no sense, so it had no colour.</w:t>
      </w:r>
    </w:p>
    <w:p w14:paraId="1C1A0309" w14:textId="77777777" w:rsidR="0047517F" w:rsidRPr="00E2270F" w:rsidRDefault="0047517F" w:rsidP="00CE66EB">
      <w:pPr>
        <w:spacing w:line="480" w:lineRule="auto"/>
        <w:jc w:val="both"/>
        <w:rPr>
          <w:rFonts w:ascii="Garamond" w:hAnsi="Garamond" w:cs="Arial"/>
          <w:sz w:val="28"/>
          <w:szCs w:val="28"/>
        </w:rPr>
      </w:pPr>
      <w:r w:rsidRPr="00E2270F">
        <w:rPr>
          <w:rFonts w:ascii="Garamond" w:hAnsi="Garamond" w:cs="Arial"/>
          <w:sz w:val="28"/>
          <w:szCs w:val="28"/>
        </w:rPr>
        <w:t xml:space="preserve">    “Eleanor,” he </w:t>
      </w:r>
      <w:r w:rsidR="00B94045">
        <w:rPr>
          <w:rFonts w:ascii="Garamond" w:hAnsi="Garamond" w:cs="Arial"/>
          <w:sz w:val="28"/>
          <w:szCs w:val="28"/>
        </w:rPr>
        <w:t>called</w:t>
      </w:r>
      <w:r w:rsidRPr="00E2270F">
        <w:rPr>
          <w:rFonts w:ascii="Garamond" w:hAnsi="Garamond" w:cs="Arial"/>
          <w:sz w:val="28"/>
          <w:szCs w:val="28"/>
        </w:rPr>
        <w:t xml:space="preserve"> a bit more </w:t>
      </w:r>
      <w:r w:rsidR="00E9773B">
        <w:rPr>
          <w:rFonts w:ascii="Garamond" w:hAnsi="Garamond" w:cs="Arial"/>
          <w:sz w:val="28"/>
          <w:szCs w:val="28"/>
        </w:rPr>
        <w:t>energetically</w:t>
      </w:r>
      <w:r w:rsidRPr="00E2270F">
        <w:rPr>
          <w:rFonts w:ascii="Garamond" w:hAnsi="Garamond" w:cs="Arial"/>
          <w:sz w:val="28"/>
          <w:szCs w:val="28"/>
        </w:rPr>
        <w:t>.</w:t>
      </w:r>
      <w:r w:rsidR="00AB11C0" w:rsidRPr="00E2270F">
        <w:rPr>
          <w:rFonts w:ascii="Garamond" w:hAnsi="Garamond" w:cs="Arial"/>
          <w:sz w:val="28"/>
          <w:szCs w:val="28"/>
        </w:rPr>
        <w:t xml:space="preserve"> Still there was no response, this time not even a hiccup in the </w:t>
      </w:r>
      <w:r w:rsidR="00960702" w:rsidRPr="00E2270F">
        <w:rPr>
          <w:rFonts w:ascii="Garamond" w:hAnsi="Garamond" w:cs="Arial"/>
          <w:sz w:val="28"/>
          <w:szCs w:val="28"/>
        </w:rPr>
        <w:t xml:space="preserve">singsong </w:t>
      </w:r>
      <w:r w:rsidR="00D54B74" w:rsidRPr="00E2270F">
        <w:rPr>
          <w:rFonts w:ascii="Garamond" w:hAnsi="Garamond" w:cs="Arial"/>
          <w:sz w:val="28"/>
          <w:szCs w:val="28"/>
        </w:rPr>
        <w:t>pulse</w:t>
      </w:r>
      <w:r w:rsidR="00AB11C0" w:rsidRPr="00E2270F">
        <w:rPr>
          <w:rFonts w:ascii="Garamond" w:hAnsi="Garamond" w:cs="Arial"/>
          <w:sz w:val="28"/>
          <w:szCs w:val="28"/>
        </w:rPr>
        <w:t xml:space="preserve">. </w:t>
      </w:r>
      <w:r w:rsidR="00960702" w:rsidRPr="00E2270F">
        <w:rPr>
          <w:rFonts w:ascii="Garamond" w:hAnsi="Garamond" w:cs="Arial"/>
          <w:sz w:val="28"/>
          <w:szCs w:val="28"/>
        </w:rPr>
        <w:t xml:space="preserve">It sounded </w:t>
      </w:r>
      <w:r w:rsidR="00AB11C0" w:rsidRPr="00E2270F">
        <w:rPr>
          <w:rFonts w:ascii="Garamond" w:hAnsi="Garamond" w:cs="Arial"/>
          <w:sz w:val="28"/>
          <w:szCs w:val="28"/>
        </w:rPr>
        <w:t>like a catechism,</w:t>
      </w:r>
      <w:r w:rsidR="00D54B74" w:rsidRPr="00E2270F">
        <w:rPr>
          <w:rFonts w:ascii="Garamond" w:hAnsi="Garamond" w:cs="Arial"/>
          <w:sz w:val="28"/>
          <w:szCs w:val="28"/>
        </w:rPr>
        <w:t xml:space="preserve"> Alex thought,</w:t>
      </w:r>
      <w:r w:rsidR="00AB11C0" w:rsidRPr="00E2270F">
        <w:rPr>
          <w:rFonts w:ascii="Garamond" w:hAnsi="Garamond" w:cs="Arial"/>
          <w:sz w:val="28"/>
          <w:szCs w:val="28"/>
        </w:rPr>
        <w:t xml:space="preserve"> although he </w:t>
      </w:r>
      <w:r w:rsidR="00CA359E" w:rsidRPr="00E2270F">
        <w:rPr>
          <w:rFonts w:ascii="Garamond" w:hAnsi="Garamond" w:cs="Arial"/>
          <w:sz w:val="28"/>
          <w:szCs w:val="28"/>
        </w:rPr>
        <w:t>couldn’t</w:t>
      </w:r>
      <w:r w:rsidR="00D54B74" w:rsidRPr="00E2270F">
        <w:rPr>
          <w:rFonts w:ascii="Garamond" w:hAnsi="Garamond" w:cs="Arial"/>
          <w:sz w:val="28"/>
          <w:szCs w:val="28"/>
        </w:rPr>
        <w:t xml:space="preserve"> identify any</w:t>
      </w:r>
      <w:r w:rsidR="00AB11C0" w:rsidRPr="00E2270F">
        <w:rPr>
          <w:rFonts w:ascii="Garamond" w:hAnsi="Garamond" w:cs="Arial"/>
          <w:sz w:val="28"/>
          <w:szCs w:val="28"/>
        </w:rPr>
        <w:t xml:space="preserve"> recurring </w:t>
      </w:r>
      <w:r w:rsidR="00E9773B">
        <w:rPr>
          <w:rFonts w:ascii="Garamond" w:hAnsi="Garamond" w:cs="Arial"/>
          <w:sz w:val="28"/>
          <w:szCs w:val="28"/>
        </w:rPr>
        <w:t xml:space="preserve">linguistic </w:t>
      </w:r>
      <w:r w:rsidR="00DA3349">
        <w:rPr>
          <w:rFonts w:ascii="Garamond" w:hAnsi="Garamond" w:cs="Arial"/>
          <w:sz w:val="28"/>
          <w:szCs w:val="28"/>
        </w:rPr>
        <w:t>structures</w:t>
      </w:r>
      <w:r w:rsidR="00AB11C0" w:rsidRPr="00E2270F">
        <w:rPr>
          <w:rFonts w:ascii="Garamond" w:hAnsi="Garamond" w:cs="Arial"/>
          <w:sz w:val="28"/>
          <w:szCs w:val="28"/>
        </w:rPr>
        <w:t xml:space="preserve">. </w:t>
      </w:r>
      <w:r w:rsidR="00960702" w:rsidRPr="00E2270F">
        <w:rPr>
          <w:rFonts w:ascii="Garamond" w:hAnsi="Garamond" w:cs="Arial"/>
          <w:sz w:val="28"/>
          <w:szCs w:val="28"/>
        </w:rPr>
        <w:t xml:space="preserve">He wondered what sense </w:t>
      </w:r>
      <w:r w:rsidR="00D54B74" w:rsidRPr="00E2270F">
        <w:rPr>
          <w:rFonts w:ascii="Garamond" w:hAnsi="Garamond" w:cs="Arial"/>
          <w:sz w:val="28"/>
          <w:szCs w:val="28"/>
        </w:rPr>
        <w:t>his</w:t>
      </w:r>
      <w:r w:rsidR="00960702" w:rsidRPr="00E2270F">
        <w:rPr>
          <w:rFonts w:ascii="Garamond" w:hAnsi="Garamond" w:cs="Arial"/>
          <w:sz w:val="28"/>
          <w:szCs w:val="28"/>
        </w:rPr>
        <w:t xml:space="preserve"> </w:t>
      </w:r>
      <w:r w:rsidR="0074182F">
        <w:rPr>
          <w:rFonts w:ascii="Garamond" w:hAnsi="Garamond" w:cs="Arial"/>
          <w:sz w:val="28"/>
          <w:szCs w:val="28"/>
        </w:rPr>
        <w:t>program</w:t>
      </w:r>
      <w:r w:rsidR="00960702" w:rsidRPr="00E2270F">
        <w:rPr>
          <w:rFonts w:ascii="Garamond" w:hAnsi="Garamond" w:cs="Arial"/>
          <w:sz w:val="28"/>
          <w:szCs w:val="28"/>
        </w:rPr>
        <w:t xml:space="preserve"> would make of it – if there was a pattern there</w:t>
      </w:r>
      <w:r w:rsidR="00FD57CB">
        <w:rPr>
          <w:rFonts w:ascii="Garamond" w:hAnsi="Garamond" w:cs="Arial"/>
          <w:sz w:val="28"/>
          <w:szCs w:val="28"/>
        </w:rPr>
        <w:t xml:space="preserve"> at all</w:t>
      </w:r>
      <w:r w:rsidR="00960702" w:rsidRPr="00E2270F">
        <w:rPr>
          <w:rFonts w:ascii="Garamond" w:hAnsi="Garamond" w:cs="Arial"/>
          <w:sz w:val="28"/>
          <w:szCs w:val="28"/>
        </w:rPr>
        <w:t xml:space="preserve">, </w:t>
      </w:r>
      <w:r w:rsidR="00D54B74" w:rsidRPr="00E2270F">
        <w:rPr>
          <w:rFonts w:ascii="Garamond" w:hAnsi="Garamond" w:cs="Arial"/>
          <w:sz w:val="28"/>
          <w:szCs w:val="28"/>
        </w:rPr>
        <w:t xml:space="preserve">he was confident </w:t>
      </w:r>
      <w:r w:rsidR="00DA3349">
        <w:rPr>
          <w:rFonts w:ascii="Garamond" w:hAnsi="Garamond" w:cs="Arial"/>
          <w:sz w:val="28"/>
          <w:szCs w:val="28"/>
        </w:rPr>
        <w:t>the</w:t>
      </w:r>
      <w:r w:rsidR="00960702" w:rsidRPr="00E2270F">
        <w:rPr>
          <w:rFonts w:ascii="Garamond" w:hAnsi="Garamond" w:cs="Arial"/>
          <w:sz w:val="28"/>
          <w:szCs w:val="28"/>
        </w:rPr>
        <w:t xml:space="preserve"> </w:t>
      </w:r>
      <w:r w:rsidR="0074182F">
        <w:rPr>
          <w:rFonts w:ascii="Garamond" w:hAnsi="Garamond" w:cs="Arial"/>
          <w:sz w:val="28"/>
          <w:szCs w:val="28"/>
        </w:rPr>
        <w:t>program</w:t>
      </w:r>
      <w:r w:rsidR="00960702" w:rsidRPr="00E2270F">
        <w:rPr>
          <w:rFonts w:ascii="Garamond" w:hAnsi="Garamond" w:cs="Arial"/>
          <w:sz w:val="28"/>
          <w:szCs w:val="28"/>
        </w:rPr>
        <w:t xml:space="preserve"> would find it.</w:t>
      </w:r>
      <w:r w:rsidR="00AB11C0" w:rsidRPr="00E2270F">
        <w:rPr>
          <w:rFonts w:ascii="Garamond" w:hAnsi="Garamond" w:cs="Arial"/>
          <w:sz w:val="28"/>
          <w:szCs w:val="28"/>
        </w:rPr>
        <w:t xml:space="preserve"> </w:t>
      </w:r>
    </w:p>
    <w:p w14:paraId="2CF33E92" w14:textId="77777777" w:rsidR="00AB11C0" w:rsidRPr="00E2270F" w:rsidRDefault="00AB11C0" w:rsidP="008F45AF">
      <w:pPr>
        <w:spacing w:line="480" w:lineRule="auto"/>
        <w:jc w:val="both"/>
        <w:rPr>
          <w:rFonts w:ascii="Garamond" w:hAnsi="Garamond" w:cs="Arial"/>
          <w:sz w:val="28"/>
          <w:szCs w:val="28"/>
        </w:rPr>
      </w:pPr>
      <w:r w:rsidRPr="00E2270F">
        <w:rPr>
          <w:rFonts w:ascii="Garamond" w:hAnsi="Garamond" w:cs="Arial"/>
          <w:sz w:val="28"/>
          <w:szCs w:val="28"/>
        </w:rPr>
        <w:t xml:space="preserve">    “Eleanor, is th</w:t>
      </w:r>
      <w:r w:rsidR="00960702" w:rsidRPr="00E2270F">
        <w:rPr>
          <w:rFonts w:ascii="Garamond" w:hAnsi="Garamond" w:cs="Arial"/>
          <w:sz w:val="28"/>
          <w:szCs w:val="28"/>
        </w:rPr>
        <w:t>at you?” he repeated, a little louder still.</w:t>
      </w:r>
    </w:p>
    <w:p w14:paraId="0AB439C3" w14:textId="77777777" w:rsidR="00AB11C0" w:rsidRPr="00E2270F" w:rsidRDefault="00AB11C0" w:rsidP="008F45AF">
      <w:pPr>
        <w:spacing w:line="480" w:lineRule="auto"/>
        <w:jc w:val="both"/>
        <w:rPr>
          <w:rFonts w:ascii="Garamond" w:hAnsi="Garamond" w:cs="Arial"/>
          <w:sz w:val="28"/>
          <w:szCs w:val="28"/>
        </w:rPr>
      </w:pPr>
      <w:r w:rsidRPr="00E2270F">
        <w:rPr>
          <w:rFonts w:ascii="Garamond" w:hAnsi="Garamond" w:cs="Arial"/>
          <w:sz w:val="28"/>
          <w:szCs w:val="28"/>
        </w:rPr>
        <w:t xml:space="preserve">    The whispering stopped. </w:t>
      </w:r>
    </w:p>
    <w:p w14:paraId="3F18B5B2" w14:textId="77777777" w:rsidR="00AB11C0" w:rsidRPr="00E2270F" w:rsidRDefault="00AB11C0" w:rsidP="008F45AF">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8F45AF" w:rsidRPr="00E2270F">
        <w:rPr>
          <w:rFonts w:ascii="Garamond" w:hAnsi="Garamond" w:cs="Arial"/>
          <w:sz w:val="28"/>
          <w:szCs w:val="28"/>
        </w:rPr>
        <w:t>stared</w:t>
      </w:r>
      <w:r w:rsidRPr="00E2270F">
        <w:rPr>
          <w:rFonts w:ascii="Garamond" w:hAnsi="Garamond" w:cs="Arial"/>
          <w:sz w:val="28"/>
          <w:szCs w:val="28"/>
        </w:rPr>
        <w:t xml:space="preserve"> into the </w:t>
      </w:r>
      <w:r w:rsidR="008F45AF" w:rsidRPr="00E2270F">
        <w:rPr>
          <w:rFonts w:ascii="Garamond" w:hAnsi="Garamond" w:cs="Arial"/>
          <w:sz w:val="28"/>
          <w:szCs w:val="28"/>
        </w:rPr>
        <w:t>gloom</w:t>
      </w:r>
      <w:r w:rsidRPr="00E2270F">
        <w:rPr>
          <w:rFonts w:ascii="Garamond" w:hAnsi="Garamond" w:cs="Arial"/>
          <w:sz w:val="28"/>
          <w:szCs w:val="28"/>
        </w:rPr>
        <w:t>. He swung his legs out of bed and then dropped to his knees,</w:t>
      </w:r>
      <w:r w:rsidR="00CA359E" w:rsidRPr="00E2270F">
        <w:rPr>
          <w:rFonts w:ascii="Garamond" w:hAnsi="Garamond" w:cs="Arial"/>
          <w:sz w:val="28"/>
          <w:szCs w:val="28"/>
        </w:rPr>
        <w:t xml:space="preserve"> </w:t>
      </w:r>
      <w:r w:rsidR="00D54B74" w:rsidRPr="00E2270F">
        <w:rPr>
          <w:rFonts w:ascii="Garamond" w:hAnsi="Garamond" w:cs="Arial"/>
          <w:sz w:val="28"/>
          <w:szCs w:val="28"/>
        </w:rPr>
        <w:t xml:space="preserve">hesitating only for the briefest moment </w:t>
      </w:r>
      <w:r w:rsidR="00CA359E" w:rsidRPr="00E2270F">
        <w:rPr>
          <w:rFonts w:ascii="Garamond" w:hAnsi="Garamond" w:cs="Arial"/>
          <w:sz w:val="28"/>
          <w:szCs w:val="28"/>
        </w:rPr>
        <w:t>before</w:t>
      </w:r>
      <w:r w:rsidRPr="00E2270F">
        <w:rPr>
          <w:rFonts w:ascii="Garamond" w:hAnsi="Garamond" w:cs="Arial"/>
          <w:sz w:val="28"/>
          <w:szCs w:val="28"/>
        </w:rPr>
        <w:t xml:space="preserve"> lifting up the bedclothes to peer under the bed. He could see nothing, but that was no surprise – the area </w:t>
      </w:r>
      <w:r w:rsidR="00FD57CB">
        <w:rPr>
          <w:rFonts w:ascii="Garamond" w:hAnsi="Garamond" w:cs="Arial"/>
          <w:sz w:val="28"/>
          <w:szCs w:val="28"/>
        </w:rPr>
        <w:t>beneath the bed</w:t>
      </w:r>
      <w:r w:rsidRPr="00E2270F">
        <w:rPr>
          <w:rFonts w:ascii="Garamond" w:hAnsi="Garamond" w:cs="Arial"/>
          <w:sz w:val="28"/>
          <w:szCs w:val="28"/>
        </w:rPr>
        <w:t xml:space="preserve"> was the darkest part of a very dark room. For</w:t>
      </w:r>
      <w:r w:rsidR="008F45AF" w:rsidRPr="00E2270F">
        <w:rPr>
          <w:rFonts w:ascii="Garamond" w:hAnsi="Garamond" w:cs="Arial"/>
          <w:sz w:val="28"/>
          <w:szCs w:val="28"/>
        </w:rPr>
        <w:t xml:space="preserve"> most, </w:t>
      </w:r>
      <w:r w:rsidRPr="00E2270F">
        <w:rPr>
          <w:rFonts w:ascii="Garamond" w:hAnsi="Garamond" w:cs="Arial"/>
          <w:sz w:val="28"/>
          <w:szCs w:val="28"/>
        </w:rPr>
        <w:t xml:space="preserve">there would have been </w:t>
      </w:r>
      <w:r w:rsidR="00B94045">
        <w:rPr>
          <w:rFonts w:ascii="Garamond" w:hAnsi="Garamond" w:cs="Arial"/>
          <w:sz w:val="28"/>
          <w:szCs w:val="28"/>
        </w:rPr>
        <w:t>a frisson of fear by now</w:t>
      </w:r>
      <w:r w:rsidRPr="00E2270F">
        <w:rPr>
          <w:rFonts w:ascii="Garamond" w:hAnsi="Garamond" w:cs="Arial"/>
          <w:sz w:val="28"/>
          <w:szCs w:val="28"/>
        </w:rPr>
        <w:t xml:space="preserve">. An isolated island, in midnight </w:t>
      </w:r>
      <w:r w:rsidR="00B94045" w:rsidRPr="00E2270F">
        <w:rPr>
          <w:rFonts w:ascii="Garamond" w:hAnsi="Garamond" w:cs="Arial"/>
          <w:sz w:val="28"/>
          <w:szCs w:val="28"/>
        </w:rPr>
        <w:t>black</w:t>
      </w:r>
      <w:r w:rsidRPr="00E2270F">
        <w:rPr>
          <w:rFonts w:ascii="Garamond" w:hAnsi="Garamond" w:cs="Arial"/>
          <w:sz w:val="28"/>
          <w:szCs w:val="28"/>
        </w:rPr>
        <w:t xml:space="preserve">, someone </w:t>
      </w:r>
      <w:r w:rsidR="00D54B74" w:rsidRPr="00E2270F">
        <w:rPr>
          <w:rFonts w:ascii="Garamond" w:hAnsi="Garamond" w:cs="Arial"/>
          <w:sz w:val="28"/>
          <w:szCs w:val="28"/>
        </w:rPr>
        <w:t xml:space="preserve">seemingly </w:t>
      </w:r>
      <w:r w:rsidRPr="00E2270F">
        <w:rPr>
          <w:rFonts w:ascii="Garamond" w:hAnsi="Garamond" w:cs="Arial"/>
          <w:sz w:val="28"/>
          <w:szCs w:val="28"/>
        </w:rPr>
        <w:t>whispering under your bed…</w:t>
      </w:r>
      <w:r w:rsidR="008F45AF" w:rsidRPr="00E2270F">
        <w:rPr>
          <w:rFonts w:ascii="Garamond" w:hAnsi="Garamond" w:cs="Arial"/>
          <w:sz w:val="28"/>
          <w:szCs w:val="28"/>
        </w:rPr>
        <w:t xml:space="preserve">but Alex didn’t have the right sort </w:t>
      </w:r>
      <w:r w:rsidR="00CA359E" w:rsidRPr="00E2270F">
        <w:rPr>
          <w:rFonts w:ascii="Garamond" w:hAnsi="Garamond" w:cs="Arial"/>
          <w:sz w:val="28"/>
          <w:szCs w:val="28"/>
        </w:rPr>
        <w:t xml:space="preserve">of imagination to be scared. </w:t>
      </w:r>
      <w:r w:rsidRPr="00E2270F">
        <w:rPr>
          <w:rFonts w:ascii="Garamond" w:hAnsi="Garamond" w:cs="Arial"/>
          <w:sz w:val="28"/>
          <w:szCs w:val="28"/>
        </w:rPr>
        <w:t xml:space="preserve">He literally </w:t>
      </w:r>
      <w:r w:rsidRPr="00E2270F">
        <w:rPr>
          <w:rFonts w:ascii="Garamond" w:hAnsi="Garamond" w:cs="Arial"/>
          <w:i/>
          <w:sz w:val="28"/>
          <w:szCs w:val="28"/>
        </w:rPr>
        <w:t>couldn’t</w:t>
      </w:r>
      <w:r w:rsidRPr="00E2270F">
        <w:rPr>
          <w:rFonts w:ascii="Garamond" w:hAnsi="Garamond" w:cs="Arial"/>
          <w:sz w:val="28"/>
          <w:szCs w:val="28"/>
        </w:rPr>
        <w:t xml:space="preserve"> </w:t>
      </w:r>
      <w:r w:rsidR="00D54B74" w:rsidRPr="00E2270F">
        <w:rPr>
          <w:rFonts w:ascii="Garamond" w:hAnsi="Garamond" w:cs="Arial"/>
          <w:sz w:val="28"/>
          <w:szCs w:val="28"/>
        </w:rPr>
        <w:t>picture</w:t>
      </w:r>
      <w:r w:rsidRPr="00E2270F">
        <w:rPr>
          <w:rFonts w:ascii="Garamond" w:hAnsi="Garamond" w:cs="Arial"/>
          <w:sz w:val="28"/>
          <w:szCs w:val="28"/>
        </w:rPr>
        <w:t xml:space="preserve"> what might be under the</w:t>
      </w:r>
      <w:r w:rsidR="00FD57CB">
        <w:rPr>
          <w:rFonts w:ascii="Garamond" w:hAnsi="Garamond" w:cs="Arial"/>
          <w:sz w:val="28"/>
          <w:szCs w:val="28"/>
        </w:rPr>
        <w:t xml:space="preserve"> bed if it wasn’t his companion. </w:t>
      </w:r>
      <w:r w:rsidRPr="00E2270F">
        <w:rPr>
          <w:rFonts w:ascii="Garamond" w:hAnsi="Garamond" w:cs="Arial"/>
          <w:sz w:val="28"/>
          <w:szCs w:val="28"/>
        </w:rPr>
        <w:t xml:space="preserve"> </w:t>
      </w:r>
      <w:r w:rsidR="00FD57CB">
        <w:rPr>
          <w:rFonts w:ascii="Garamond" w:hAnsi="Garamond" w:cs="Arial"/>
          <w:sz w:val="28"/>
          <w:szCs w:val="28"/>
        </w:rPr>
        <w:t>If it was her</w:t>
      </w:r>
      <w:r w:rsidR="00E9773B">
        <w:rPr>
          <w:rFonts w:ascii="Garamond" w:hAnsi="Garamond" w:cs="Arial"/>
          <w:sz w:val="28"/>
          <w:szCs w:val="28"/>
        </w:rPr>
        <w:t xml:space="preserve">, </w:t>
      </w:r>
      <w:r w:rsidR="00FD57CB">
        <w:rPr>
          <w:rFonts w:ascii="Garamond" w:hAnsi="Garamond" w:cs="Arial"/>
          <w:sz w:val="28"/>
          <w:szCs w:val="28"/>
        </w:rPr>
        <w:t xml:space="preserve">then </w:t>
      </w:r>
      <w:r w:rsidR="00E9773B">
        <w:rPr>
          <w:rFonts w:ascii="Garamond" w:hAnsi="Garamond" w:cs="Arial"/>
          <w:sz w:val="28"/>
          <w:szCs w:val="28"/>
        </w:rPr>
        <w:t xml:space="preserve">this was </w:t>
      </w:r>
      <w:r w:rsidRPr="00FD57CB">
        <w:rPr>
          <w:rFonts w:ascii="Garamond" w:hAnsi="Garamond" w:cs="Arial"/>
          <w:i/>
          <w:sz w:val="28"/>
          <w:szCs w:val="28"/>
        </w:rPr>
        <w:t>Eleanor</w:t>
      </w:r>
      <w:r w:rsidRPr="00E2270F">
        <w:rPr>
          <w:rFonts w:ascii="Garamond" w:hAnsi="Garamond" w:cs="Arial"/>
          <w:sz w:val="28"/>
          <w:szCs w:val="28"/>
        </w:rPr>
        <w:t xml:space="preserve"> </w:t>
      </w:r>
      <w:r w:rsidR="00E9773B">
        <w:rPr>
          <w:rFonts w:ascii="Garamond" w:hAnsi="Garamond" w:cs="Arial"/>
          <w:sz w:val="28"/>
          <w:szCs w:val="28"/>
        </w:rPr>
        <w:t xml:space="preserve">he was thinking about </w:t>
      </w:r>
      <w:r w:rsidRPr="00E2270F">
        <w:rPr>
          <w:rFonts w:ascii="Garamond" w:hAnsi="Garamond" w:cs="Arial"/>
          <w:sz w:val="28"/>
          <w:szCs w:val="28"/>
        </w:rPr>
        <w:t>– what was she going to do? Murder him? Kiss him? Perhaps she was one of that rarest of breeds, the sleepwalker</w:t>
      </w:r>
      <w:r w:rsidR="00FD57CB">
        <w:rPr>
          <w:rFonts w:ascii="Garamond" w:hAnsi="Garamond" w:cs="Arial"/>
          <w:sz w:val="28"/>
          <w:szCs w:val="28"/>
        </w:rPr>
        <w:t>, although it seemed supremely unlikely that she would find her way to his room and get under his bed, whatever her state of somnambulism</w:t>
      </w:r>
      <w:r w:rsidR="00D37B79" w:rsidRPr="00E2270F">
        <w:rPr>
          <w:rFonts w:ascii="Garamond" w:hAnsi="Garamond" w:cs="Arial"/>
          <w:sz w:val="28"/>
          <w:szCs w:val="28"/>
        </w:rPr>
        <w:t xml:space="preserve">. </w:t>
      </w:r>
      <w:r w:rsidR="00D54B74" w:rsidRPr="00E2270F">
        <w:rPr>
          <w:rFonts w:ascii="Garamond" w:hAnsi="Garamond" w:cs="Arial"/>
          <w:sz w:val="28"/>
          <w:szCs w:val="28"/>
        </w:rPr>
        <w:t xml:space="preserve">Without evidence, without being able to see for himself, </w:t>
      </w:r>
      <w:r w:rsidR="00CA359E" w:rsidRPr="00E2270F">
        <w:rPr>
          <w:rFonts w:ascii="Garamond" w:hAnsi="Garamond" w:cs="Arial"/>
          <w:sz w:val="28"/>
          <w:szCs w:val="28"/>
        </w:rPr>
        <w:t xml:space="preserve">the alternatives </w:t>
      </w:r>
      <w:r w:rsidR="00F1183F">
        <w:rPr>
          <w:rFonts w:ascii="Garamond" w:hAnsi="Garamond" w:cs="Arial"/>
          <w:sz w:val="28"/>
          <w:szCs w:val="28"/>
        </w:rPr>
        <w:t>felt</w:t>
      </w:r>
      <w:r w:rsidR="00CA359E" w:rsidRPr="00E2270F">
        <w:rPr>
          <w:rFonts w:ascii="Garamond" w:hAnsi="Garamond" w:cs="Arial"/>
          <w:sz w:val="28"/>
          <w:szCs w:val="28"/>
        </w:rPr>
        <w:t xml:space="preserve"> equally unlikely. </w:t>
      </w:r>
      <w:r w:rsidR="00D54B74" w:rsidRPr="00E2270F">
        <w:rPr>
          <w:rFonts w:ascii="Garamond" w:hAnsi="Garamond" w:cs="Arial"/>
          <w:sz w:val="28"/>
          <w:szCs w:val="28"/>
        </w:rPr>
        <w:t>A</w:t>
      </w:r>
      <w:r w:rsidR="00F23677">
        <w:rPr>
          <w:rFonts w:ascii="Garamond" w:hAnsi="Garamond" w:cs="Arial"/>
          <w:sz w:val="28"/>
          <w:szCs w:val="28"/>
        </w:rPr>
        <w:t>ll</w:t>
      </w:r>
      <w:r w:rsidR="00E9773B">
        <w:rPr>
          <w:rFonts w:ascii="Garamond" w:hAnsi="Garamond" w:cs="Arial"/>
          <w:sz w:val="28"/>
          <w:szCs w:val="28"/>
        </w:rPr>
        <w:t xml:space="preserve"> was</w:t>
      </w:r>
      <w:r w:rsidR="00F23677">
        <w:rPr>
          <w:rFonts w:ascii="Garamond" w:hAnsi="Garamond" w:cs="Arial"/>
          <w:sz w:val="28"/>
          <w:szCs w:val="28"/>
        </w:rPr>
        <w:t xml:space="preserve"> a</w:t>
      </w:r>
      <w:r w:rsidR="00D54B74" w:rsidRPr="00E2270F">
        <w:rPr>
          <w:rFonts w:ascii="Garamond" w:hAnsi="Garamond" w:cs="Arial"/>
          <w:sz w:val="28"/>
          <w:szCs w:val="28"/>
        </w:rPr>
        <w:t xml:space="preserve"> blank canvas </w:t>
      </w:r>
      <w:r w:rsidR="00E9773B">
        <w:rPr>
          <w:rFonts w:ascii="Garamond" w:hAnsi="Garamond" w:cs="Arial"/>
          <w:sz w:val="28"/>
          <w:szCs w:val="28"/>
        </w:rPr>
        <w:t xml:space="preserve">waiting </w:t>
      </w:r>
      <w:r w:rsidR="00D54B74" w:rsidRPr="00E2270F">
        <w:rPr>
          <w:rFonts w:ascii="Garamond" w:hAnsi="Garamond" w:cs="Arial"/>
          <w:sz w:val="28"/>
          <w:szCs w:val="28"/>
        </w:rPr>
        <w:t xml:space="preserve">to be </w:t>
      </w:r>
      <w:r w:rsidR="00F1183F">
        <w:rPr>
          <w:rFonts w:ascii="Garamond" w:hAnsi="Garamond" w:cs="Arial"/>
          <w:sz w:val="28"/>
          <w:szCs w:val="28"/>
        </w:rPr>
        <w:t>illustrated</w:t>
      </w:r>
      <w:r w:rsidR="00D54B74" w:rsidRPr="00E2270F">
        <w:rPr>
          <w:rFonts w:ascii="Garamond" w:hAnsi="Garamond" w:cs="Arial"/>
          <w:sz w:val="28"/>
          <w:szCs w:val="28"/>
        </w:rPr>
        <w:t xml:space="preserve"> by the dense </w:t>
      </w:r>
      <w:r w:rsidR="00E9773B" w:rsidRPr="00E2270F">
        <w:rPr>
          <w:rFonts w:ascii="Garamond" w:hAnsi="Garamond" w:cs="Arial"/>
          <w:sz w:val="28"/>
          <w:szCs w:val="28"/>
        </w:rPr>
        <w:t>cadences</w:t>
      </w:r>
      <w:r w:rsidR="00D54B74" w:rsidRPr="00E2270F">
        <w:rPr>
          <w:rFonts w:ascii="Garamond" w:hAnsi="Garamond" w:cs="Arial"/>
          <w:sz w:val="28"/>
          <w:szCs w:val="28"/>
        </w:rPr>
        <w:t xml:space="preserve"> of reality.</w:t>
      </w:r>
    </w:p>
    <w:p w14:paraId="31FF4EEC" w14:textId="77777777" w:rsidR="00D37B79" w:rsidRPr="00E2270F" w:rsidRDefault="00D37B79" w:rsidP="008F45AF">
      <w:pPr>
        <w:spacing w:line="480" w:lineRule="auto"/>
        <w:jc w:val="both"/>
        <w:rPr>
          <w:rFonts w:ascii="Garamond" w:hAnsi="Garamond" w:cs="Arial"/>
          <w:sz w:val="28"/>
          <w:szCs w:val="28"/>
        </w:rPr>
      </w:pPr>
      <w:r w:rsidRPr="00E2270F">
        <w:rPr>
          <w:rFonts w:ascii="Garamond" w:hAnsi="Garamond" w:cs="Arial"/>
          <w:sz w:val="28"/>
          <w:szCs w:val="28"/>
        </w:rPr>
        <w:t xml:space="preserve">    He </w:t>
      </w:r>
      <w:r w:rsidR="00F23677">
        <w:rPr>
          <w:rFonts w:ascii="Garamond" w:hAnsi="Garamond" w:cs="Arial"/>
          <w:sz w:val="28"/>
          <w:szCs w:val="28"/>
        </w:rPr>
        <w:t>grasped</w:t>
      </w:r>
      <w:r w:rsidR="008F45AF" w:rsidRPr="00E2270F">
        <w:rPr>
          <w:rFonts w:ascii="Garamond" w:hAnsi="Garamond" w:cs="Arial"/>
          <w:sz w:val="28"/>
          <w:szCs w:val="28"/>
        </w:rPr>
        <w:t xml:space="preserve"> the </w:t>
      </w:r>
      <w:r w:rsidRPr="00E2270F">
        <w:rPr>
          <w:rFonts w:ascii="Garamond" w:hAnsi="Garamond" w:cs="Arial"/>
          <w:sz w:val="28"/>
          <w:szCs w:val="28"/>
        </w:rPr>
        <w:t>bed’</w:t>
      </w:r>
      <w:r w:rsidR="00D54B74" w:rsidRPr="00E2270F">
        <w:rPr>
          <w:rFonts w:ascii="Garamond" w:hAnsi="Garamond" w:cs="Arial"/>
          <w:sz w:val="28"/>
          <w:szCs w:val="28"/>
        </w:rPr>
        <w:t xml:space="preserve">s wooden frame with </w:t>
      </w:r>
      <w:r w:rsidR="00F23677">
        <w:rPr>
          <w:rFonts w:ascii="Garamond" w:hAnsi="Garamond" w:cs="Arial"/>
          <w:sz w:val="28"/>
          <w:szCs w:val="28"/>
        </w:rPr>
        <w:t>one hand</w:t>
      </w:r>
      <w:r w:rsidR="00D54B74" w:rsidRPr="00E2270F">
        <w:rPr>
          <w:rFonts w:ascii="Garamond" w:hAnsi="Garamond" w:cs="Arial"/>
          <w:sz w:val="28"/>
          <w:szCs w:val="28"/>
        </w:rPr>
        <w:t xml:space="preserve"> </w:t>
      </w:r>
      <w:r w:rsidR="00F23677">
        <w:rPr>
          <w:rFonts w:ascii="Garamond" w:hAnsi="Garamond" w:cs="Arial"/>
          <w:sz w:val="28"/>
          <w:szCs w:val="28"/>
        </w:rPr>
        <w:t>and stretched</w:t>
      </w:r>
      <w:r w:rsidR="00F23677" w:rsidRPr="00F23677">
        <w:rPr>
          <w:rFonts w:ascii="Garamond" w:hAnsi="Garamond" w:cs="Arial"/>
          <w:sz w:val="28"/>
          <w:szCs w:val="28"/>
        </w:rPr>
        <w:t xml:space="preserve"> </w:t>
      </w:r>
      <w:r w:rsidR="00F23677">
        <w:rPr>
          <w:rFonts w:ascii="Garamond" w:hAnsi="Garamond" w:cs="Arial"/>
          <w:sz w:val="28"/>
          <w:szCs w:val="28"/>
        </w:rPr>
        <w:t>out the other</w:t>
      </w:r>
      <w:r w:rsidR="00D54B74" w:rsidRPr="00E2270F">
        <w:rPr>
          <w:rFonts w:ascii="Garamond" w:hAnsi="Garamond" w:cs="Arial"/>
          <w:sz w:val="28"/>
          <w:szCs w:val="28"/>
        </w:rPr>
        <w:t xml:space="preserve">. </w:t>
      </w:r>
      <w:r w:rsidR="005A4A8B">
        <w:rPr>
          <w:rFonts w:ascii="Garamond" w:hAnsi="Garamond" w:cs="Arial"/>
          <w:sz w:val="28"/>
          <w:szCs w:val="28"/>
        </w:rPr>
        <w:t>He</w:t>
      </w:r>
      <w:r w:rsidRPr="00E2270F">
        <w:rPr>
          <w:rFonts w:ascii="Garamond" w:hAnsi="Garamond" w:cs="Arial"/>
          <w:sz w:val="28"/>
          <w:szCs w:val="28"/>
        </w:rPr>
        <w:t xml:space="preserve"> expected to feel</w:t>
      </w:r>
      <w:r w:rsidR="005A4A8B">
        <w:rPr>
          <w:rFonts w:ascii="Garamond" w:hAnsi="Garamond" w:cs="Arial"/>
          <w:sz w:val="28"/>
          <w:szCs w:val="28"/>
        </w:rPr>
        <w:t xml:space="preserve"> something soft and yielding but encountered nothing. </w:t>
      </w:r>
      <w:r w:rsidRPr="00E2270F">
        <w:rPr>
          <w:rFonts w:ascii="Garamond" w:hAnsi="Garamond" w:cs="Arial"/>
          <w:sz w:val="28"/>
          <w:szCs w:val="28"/>
        </w:rPr>
        <w:t xml:space="preserve"> </w:t>
      </w:r>
      <w:r w:rsidR="008F45AF" w:rsidRPr="00E2270F">
        <w:rPr>
          <w:rFonts w:ascii="Garamond" w:hAnsi="Garamond" w:cs="Arial"/>
          <w:sz w:val="28"/>
          <w:szCs w:val="28"/>
        </w:rPr>
        <w:t xml:space="preserve">Eventually, </w:t>
      </w:r>
      <w:r w:rsidR="005A4A8B">
        <w:rPr>
          <w:rFonts w:ascii="Garamond" w:hAnsi="Garamond" w:cs="Arial"/>
          <w:sz w:val="28"/>
          <w:szCs w:val="28"/>
        </w:rPr>
        <w:t xml:space="preserve">he </w:t>
      </w:r>
      <w:r w:rsidRPr="00E2270F">
        <w:rPr>
          <w:rFonts w:ascii="Garamond" w:hAnsi="Garamond" w:cs="Arial"/>
          <w:sz w:val="28"/>
          <w:szCs w:val="28"/>
        </w:rPr>
        <w:t>sat up</w:t>
      </w:r>
      <w:r w:rsidR="004710C1">
        <w:rPr>
          <w:rFonts w:ascii="Garamond" w:hAnsi="Garamond" w:cs="Arial"/>
          <w:sz w:val="28"/>
          <w:szCs w:val="28"/>
        </w:rPr>
        <w:t xml:space="preserve"> on the floor</w:t>
      </w:r>
      <w:r w:rsidRPr="00E2270F">
        <w:rPr>
          <w:rFonts w:ascii="Garamond" w:hAnsi="Garamond" w:cs="Arial"/>
          <w:sz w:val="28"/>
          <w:szCs w:val="28"/>
        </w:rPr>
        <w:t xml:space="preserve">, thinking hard. Was it possible that he had been mistaken, had not really heard whispering at all, but had managed to conjure an auditory hallucination </w:t>
      </w:r>
      <w:r w:rsidR="00D54B74" w:rsidRPr="00E2270F">
        <w:rPr>
          <w:rFonts w:ascii="Garamond" w:hAnsi="Garamond" w:cs="Arial"/>
          <w:sz w:val="28"/>
          <w:szCs w:val="28"/>
        </w:rPr>
        <w:t>combining</w:t>
      </w:r>
      <w:r w:rsidRPr="00E2270F">
        <w:rPr>
          <w:rFonts w:ascii="Garamond" w:hAnsi="Garamond" w:cs="Arial"/>
          <w:sz w:val="28"/>
          <w:szCs w:val="28"/>
        </w:rPr>
        <w:t xml:space="preserve"> </w:t>
      </w:r>
      <w:r w:rsidR="008F45AF" w:rsidRPr="00E2270F">
        <w:rPr>
          <w:rFonts w:ascii="Garamond" w:hAnsi="Garamond" w:cs="Arial"/>
          <w:sz w:val="28"/>
          <w:szCs w:val="28"/>
        </w:rPr>
        <w:t xml:space="preserve">the sounds of the rain, </w:t>
      </w:r>
      <w:r w:rsidR="00531F4A">
        <w:rPr>
          <w:rFonts w:ascii="Garamond" w:hAnsi="Garamond" w:cs="Arial"/>
          <w:sz w:val="28"/>
          <w:szCs w:val="28"/>
        </w:rPr>
        <w:t>the</w:t>
      </w:r>
      <w:r w:rsidR="00D54B74" w:rsidRPr="00E2270F">
        <w:rPr>
          <w:rFonts w:ascii="Garamond" w:hAnsi="Garamond" w:cs="Arial"/>
          <w:sz w:val="28"/>
          <w:szCs w:val="28"/>
        </w:rPr>
        <w:t xml:space="preserve"> </w:t>
      </w:r>
      <w:r w:rsidR="008F45AF" w:rsidRPr="00E2270F">
        <w:rPr>
          <w:rFonts w:ascii="Garamond" w:hAnsi="Garamond" w:cs="Arial"/>
          <w:sz w:val="28"/>
          <w:szCs w:val="28"/>
        </w:rPr>
        <w:t xml:space="preserve">wind </w:t>
      </w:r>
      <w:r w:rsidR="00F23677">
        <w:rPr>
          <w:rFonts w:ascii="Garamond" w:hAnsi="Garamond" w:cs="Arial"/>
          <w:sz w:val="28"/>
          <w:szCs w:val="28"/>
        </w:rPr>
        <w:t>and</w:t>
      </w:r>
      <w:r w:rsidR="00D54B74" w:rsidRPr="00E2270F">
        <w:rPr>
          <w:rFonts w:ascii="Garamond" w:hAnsi="Garamond" w:cs="Arial"/>
          <w:sz w:val="28"/>
          <w:szCs w:val="28"/>
        </w:rPr>
        <w:t xml:space="preserve"> </w:t>
      </w:r>
      <w:r w:rsidR="00CA359E" w:rsidRPr="00E2270F">
        <w:rPr>
          <w:rFonts w:ascii="Garamond" w:hAnsi="Garamond" w:cs="Arial"/>
          <w:sz w:val="28"/>
          <w:szCs w:val="28"/>
        </w:rPr>
        <w:t xml:space="preserve">his own </w:t>
      </w:r>
      <w:r w:rsidR="00D54B74" w:rsidRPr="00E2270F">
        <w:rPr>
          <w:rFonts w:ascii="Garamond" w:hAnsi="Garamond" w:cs="Arial"/>
          <w:sz w:val="28"/>
          <w:szCs w:val="28"/>
        </w:rPr>
        <w:t xml:space="preserve">fugue-state </w:t>
      </w:r>
      <w:r w:rsidR="00CA359E" w:rsidRPr="00E2270F">
        <w:rPr>
          <w:rFonts w:ascii="Garamond" w:hAnsi="Garamond" w:cs="Arial"/>
          <w:sz w:val="28"/>
          <w:szCs w:val="28"/>
        </w:rPr>
        <w:t>breathing</w:t>
      </w:r>
      <w:r w:rsidR="00EF5EA8" w:rsidRPr="00E2270F">
        <w:rPr>
          <w:rFonts w:ascii="Garamond" w:hAnsi="Garamond" w:cs="Arial"/>
          <w:sz w:val="28"/>
          <w:szCs w:val="28"/>
        </w:rPr>
        <w:t xml:space="preserve">? </w:t>
      </w:r>
      <w:r w:rsidR="00CA359E" w:rsidRPr="00E2270F">
        <w:rPr>
          <w:rFonts w:ascii="Garamond" w:hAnsi="Garamond" w:cs="Arial"/>
          <w:sz w:val="28"/>
          <w:szCs w:val="28"/>
        </w:rPr>
        <w:t>Possibly</w:t>
      </w:r>
      <w:r w:rsidR="008F45AF" w:rsidRPr="00E2270F">
        <w:rPr>
          <w:rFonts w:ascii="Garamond" w:hAnsi="Garamond" w:cs="Arial"/>
          <w:sz w:val="28"/>
          <w:szCs w:val="28"/>
        </w:rPr>
        <w:t xml:space="preserve"> </w:t>
      </w:r>
      <w:r w:rsidR="00D54B74" w:rsidRPr="00E2270F">
        <w:rPr>
          <w:rFonts w:ascii="Garamond" w:hAnsi="Garamond" w:cs="Arial"/>
          <w:sz w:val="28"/>
          <w:szCs w:val="28"/>
        </w:rPr>
        <w:t xml:space="preserve">there was </w:t>
      </w:r>
      <w:r w:rsidR="008F45AF" w:rsidRPr="00E2270F">
        <w:rPr>
          <w:rFonts w:ascii="Garamond" w:hAnsi="Garamond" w:cs="Arial"/>
          <w:sz w:val="28"/>
          <w:szCs w:val="28"/>
        </w:rPr>
        <w:t xml:space="preserve">some </w:t>
      </w:r>
      <w:r w:rsidR="00EF5EA8" w:rsidRPr="00E2270F">
        <w:rPr>
          <w:rFonts w:ascii="Garamond" w:hAnsi="Garamond" w:cs="Arial"/>
          <w:sz w:val="28"/>
          <w:szCs w:val="28"/>
        </w:rPr>
        <w:t xml:space="preserve">natural interference pattern resulting from </w:t>
      </w:r>
      <w:r w:rsidR="008F45AF" w:rsidRPr="00E2270F">
        <w:rPr>
          <w:rFonts w:ascii="Garamond" w:hAnsi="Garamond" w:cs="Arial"/>
          <w:sz w:val="28"/>
          <w:szCs w:val="28"/>
        </w:rPr>
        <w:t>all those things overlapping</w:t>
      </w:r>
      <w:r w:rsidR="00EF5EA8" w:rsidRPr="00E2270F">
        <w:rPr>
          <w:rFonts w:ascii="Garamond" w:hAnsi="Garamond" w:cs="Arial"/>
          <w:sz w:val="28"/>
          <w:szCs w:val="28"/>
        </w:rPr>
        <w:t>? More prosaically, maybe sounds were transmitted al</w:t>
      </w:r>
      <w:r w:rsidR="008F45AF" w:rsidRPr="00E2270F">
        <w:rPr>
          <w:rFonts w:ascii="Garamond" w:hAnsi="Garamond" w:cs="Arial"/>
          <w:sz w:val="28"/>
          <w:szCs w:val="28"/>
        </w:rPr>
        <w:t>ong piping or through air ducts from neighbouring rooms</w:t>
      </w:r>
      <w:r w:rsidR="00CA359E" w:rsidRPr="00E2270F">
        <w:rPr>
          <w:rFonts w:ascii="Garamond" w:hAnsi="Garamond" w:cs="Arial"/>
          <w:sz w:val="28"/>
          <w:szCs w:val="28"/>
        </w:rPr>
        <w:t>.</w:t>
      </w:r>
      <w:r w:rsidR="00EF5EA8" w:rsidRPr="00E2270F">
        <w:rPr>
          <w:rFonts w:ascii="Garamond" w:hAnsi="Garamond" w:cs="Arial"/>
          <w:sz w:val="28"/>
          <w:szCs w:val="28"/>
        </w:rPr>
        <w:t xml:space="preserve"> He </w:t>
      </w:r>
      <w:r w:rsidR="00531F4A" w:rsidRPr="00E2270F">
        <w:rPr>
          <w:rFonts w:ascii="Garamond" w:hAnsi="Garamond" w:cs="Arial"/>
          <w:sz w:val="28"/>
          <w:szCs w:val="28"/>
        </w:rPr>
        <w:t xml:space="preserve">found that he couldn’t </w:t>
      </w:r>
      <w:r w:rsidR="00EF5EA8" w:rsidRPr="00E2270F">
        <w:rPr>
          <w:rFonts w:ascii="Garamond" w:hAnsi="Garamond" w:cs="Arial"/>
          <w:sz w:val="28"/>
          <w:szCs w:val="28"/>
        </w:rPr>
        <w:t>remember if there</w:t>
      </w:r>
      <w:r w:rsidR="008F45AF" w:rsidRPr="00E2270F">
        <w:rPr>
          <w:rFonts w:ascii="Garamond" w:hAnsi="Garamond" w:cs="Arial"/>
          <w:sz w:val="28"/>
          <w:szCs w:val="28"/>
        </w:rPr>
        <w:t xml:space="preserve"> had been </w:t>
      </w:r>
      <w:r w:rsidR="00531F4A">
        <w:rPr>
          <w:rFonts w:ascii="Garamond" w:hAnsi="Garamond" w:cs="Arial"/>
          <w:sz w:val="28"/>
          <w:szCs w:val="28"/>
        </w:rPr>
        <w:t>anything like that</w:t>
      </w:r>
      <w:r w:rsidR="00F23677">
        <w:rPr>
          <w:rFonts w:ascii="Garamond" w:hAnsi="Garamond" w:cs="Arial"/>
          <w:sz w:val="28"/>
          <w:szCs w:val="28"/>
        </w:rPr>
        <w:t xml:space="preserve"> </w:t>
      </w:r>
      <w:r w:rsidR="00531F4A">
        <w:rPr>
          <w:rFonts w:ascii="Garamond" w:hAnsi="Garamond" w:cs="Arial"/>
          <w:sz w:val="28"/>
          <w:szCs w:val="28"/>
        </w:rPr>
        <w:t xml:space="preserve">visible </w:t>
      </w:r>
      <w:r w:rsidR="00F23677">
        <w:rPr>
          <w:rFonts w:ascii="Garamond" w:hAnsi="Garamond" w:cs="Arial"/>
          <w:sz w:val="28"/>
          <w:szCs w:val="28"/>
        </w:rPr>
        <w:t xml:space="preserve">in </w:t>
      </w:r>
      <w:r w:rsidR="00531F4A">
        <w:rPr>
          <w:rFonts w:ascii="Garamond" w:hAnsi="Garamond" w:cs="Arial"/>
          <w:sz w:val="28"/>
          <w:szCs w:val="28"/>
        </w:rPr>
        <w:t>the</w:t>
      </w:r>
      <w:r w:rsidR="00F23677">
        <w:rPr>
          <w:rFonts w:ascii="Garamond" w:hAnsi="Garamond" w:cs="Arial"/>
          <w:sz w:val="28"/>
          <w:szCs w:val="28"/>
        </w:rPr>
        <w:t xml:space="preserve"> wall</w:t>
      </w:r>
      <w:r w:rsidR="00531F4A">
        <w:rPr>
          <w:rFonts w:ascii="Garamond" w:hAnsi="Garamond" w:cs="Arial"/>
          <w:sz w:val="28"/>
          <w:szCs w:val="28"/>
        </w:rPr>
        <w:t>s</w:t>
      </w:r>
      <w:r w:rsidR="008F45AF" w:rsidRPr="00E2270F">
        <w:rPr>
          <w:rFonts w:ascii="Garamond" w:hAnsi="Garamond" w:cs="Arial"/>
          <w:sz w:val="28"/>
          <w:szCs w:val="28"/>
        </w:rPr>
        <w:t>.</w:t>
      </w:r>
    </w:p>
    <w:p w14:paraId="2A8384BC" w14:textId="77777777" w:rsidR="00421FF6" w:rsidRDefault="00EF5EA8" w:rsidP="008F45AF">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4710C1">
        <w:rPr>
          <w:rFonts w:ascii="Garamond" w:hAnsi="Garamond" w:cs="Arial"/>
          <w:sz w:val="28"/>
          <w:szCs w:val="28"/>
        </w:rPr>
        <w:t>stood</w:t>
      </w:r>
      <w:r w:rsidRPr="00E2270F">
        <w:rPr>
          <w:rFonts w:ascii="Garamond" w:hAnsi="Garamond" w:cs="Arial"/>
          <w:sz w:val="28"/>
          <w:szCs w:val="28"/>
        </w:rPr>
        <w:t xml:space="preserve"> </w:t>
      </w:r>
      <w:r w:rsidR="004710C1">
        <w:rPr>
          <w:rFonts w:ascii="Garamond" w:hAnsi="Garamond" w:cs="Arial"/>
          <w:sz w:val="28"/>
          <w:szCs w:val="28"/>
        </w:rPr>
        <w:t>up with a</w:t>
      </w:r>
      <w:r w:rsidRPr="00E2270F">
        <w:rPr>
          <w:rFonts w:ascii="Garamond" w:hAnsi="Garamond" w:cs="Arial"/>
          <w:sz w:val="28"/>
          <w:szCs w:val="28"/>
        </w:rPr>
        <w:t xml:space="preserve"> sigh – </w:t>
      </w:r>
      <w:r w:rsidR="00CA359E" w:rsidRPr="00E2270F">
        <w:rPr>
          <w:rFonts w:ascii="Garamond" w:hAnsi="Garamond" w:cs="Arial"/>
          <w:sz w:val="28"/>
          <w:szCs w:val="28"/>
        </w:rPr>
        <w:t xml:space="preserve">now </w:t>
      </w:r>
      <w:r w:rsidRPr="00E2270F">
        <w:rPr>
          <w:rFonts w:ascii="Garamond" w:hAnsi="Garamond" w:cs="Arial"/>
          <w:sz w:val="28"/>
          <w:szCs w:val="28"/>
        </w:rPr>
        <w:t xml:space="preserve">he </w:t>
      </w:r>
      <w:r w:rsidR="00531F4A">
        <w:rPr>
          <w:rFonts w:ascii="Garamond" w:hAnsi="Garamond" w:cs="Arial"/>
          <w:sz w:val="28"/>
          <w:szCs w:val="28"/>
        </w:rPr>
        <w:t>had to</w:t>
      </w:r>
      <w:r w:rsidRPr="00E2270F">
        <w:rPr>
          <w:rFonts w:ascii="Garamond" w:hAnsi="Garamond" w:cs="Arial"/>
          <w:sz w:val="28"/>
          <w:szCs w:val="28"/>
        </w:rPr>
        <w:t xml:space="preserve"> </w:t>
      </w:r>
      <w:r w:rsidR="00531F4A">
        <w:rPr>
          <w:rFonts w:ascii="Garamond" w:hAnsi="Garamond" w:cs="Arial"/>
          <w:sz w:val="28"/>
          <w:szCs w:val="28"/>
        </w:rPr>
        <w:t>find</w:t>
      </w:r>
      <w:r w:rsidR="007B62E4" w:rsidRPr="00E2270F">
        <w:rPr>
          <w:rFonts w:ascii="Garamond" w:hAnsi="Garamond" w:cs="Arial"/>
          <w:sz w:val="28"/>
          <w:szCs w:val="28"/>
        </w:rPr>
        <w:t xml:space="preserve"> his torch</w:t>
      </w:r>
      <w:r w:rsidR="008F45AF" w:rsidRPr="00E2270F">
        <w:rPr>
          <w:rFonts w:ascii="Garamond" w:hAnsi="Garamond" w:cs="Arial"/>
          <w:sz w:val="28"/>
          <w:szCs w:val="28"/>
        </w:rPr>
        <w:t xml:space="preserve"> and have a proper look</w:t>
      </w:r>
      <w:r w:rsidRPr="00E2270F">
        <w:rPr>
          <w:rFonts w:ascii="Garamond" w:hAnsi="Garamond" w:cs="Arial"/>
          <w:sz w:val="28"/>
          <w:szCs w:val="28"/>
        </w:rPr>
        <w:t xml:space="preserve">. </w:t>
      </w:r>
      <w:r w:rsidR="008F45AF" w:rsidRPr="00E2270F">
        <w:rPr>
          <w:rFonts w:ascii="Garamond" w:hAnsi="Garamond" w:cs="Arial"/>
          <w:sz w:val="28"/>
          <w:szCs w:val="28"/>
        </w:rPr>
        <w:t xml:space="preserve">He felt a tiredness and a tension which he knew could be chased away if only he had brought the </w:t>
      </w:r>
      <w:r w:rsidR="00F1183F">
        <w:rPr>
          <w:rFonts w:ascii="Garamond" w:hAnsi="Garamond" w:cs="Arial"/>
          <w:sz w:val="28"/>
          <w:szCs w:val="28"/>
        </w:rPr>
        <w:t>right</w:t>
      </w:r>
      <w:r w:rsidR="008F45AF" w:rsidRPr="00E2270F">
        <w:rPr>
          <w:rFonts w:ascii="Garamond" w:hAnsi="Garamond" w:cs="Arial"/>
          <w:sz w:val="28"/>
          <w:szCs w:val="28"/>
        </w:rPr>
        <w:t xml:space="preserve"> </w:t>
      </w:r>
      <w:r w:rsidR="00531F4A">
        <w:rPr>
          <w:rFonts w:ascii="Garamond" w:hAnsi="Garamond" w:cs="Arial"/>
          <w:sz w:val="28"/>
          <w:szCs w:val="28"/>
        </w:rPr>
        <w:t>pills</w:t>
      </w:r>
      <w:r w:rsidR="00F23677" w:rsidRPr="00F23677">
        <w:rPr>
          <w:rFonts w:ascii="Garamond" w:hAnsi="Garamond" w:cs="Arial"/>
          <w:sz w:val="28"/>
          <w:szCs w:val="28"/>
        </w:rPr>
        <w:t xml:space="preserve"> </w:t>
      </w:r>
      <w:r w:rsidR="00F23677" w:rsidRPr="00E2270F">
        <w:rPr>
          <w:rFonts w:ascii="Garamond" w:hAnsi="Garamond" w:cs="Arial"/>
          <w:sz w:val="28"/>
          <w:szCs w:val="28"/>
        </w:rPr>
        <w:t>with him</w:t>
      </w:r>
      <w:r w:rsidR="008F45AF" w:rsidRPr="00E2270F">
        <w:rPr>
          <w:rFonts w:ascii="Garamond" w:hAnsi="Garamond" w:cs="Arial"/>
          <w:sz w:val="28"/>
          <w:szCs w:val="28"/>
        </w:rPr>
        <w:t xml:space="preserve">. But he hadn’t. That had been part of the deal he had struck with </w:t>
      </w:r>
      <w:r w:rsidR="00F23677">
        <w:rPr>
          <w:rFonts w:ascii="Garamond" w:hAnsi="Garamond" w:cs="Arial"/>
          <w:sz w:val="28"/>
          <w:szCs w:val="28"/>
        </w:rPr>
        <w:t xml:space="preserve">himself about this whole island </w:t>
      </w:r>
      <w:r w:rsidR="008F45AF" w:rsidRPr="00E2270F">
        <w:rPr>
          <w:rFonts w:ascii="Garamond" w:hAnsi="Garamond" w:cs="Arial"/>
          <w:sz w:val="28"/>
          <w:szCs w:val="28"/>
        </w:rPr>
        <w:t>experience. No drugs, no distractions</w:t>
      </w:r>
      <w:r w:rsidR="00CA359E" w:rsidRPr="00E2270F">
        <w:rPr>
          <w:rFonts w:ascii="Garamond" w:hAnsi="Garamond" w:cs="Arial"/>
          <w:sz w:val="28"/>
          <w:szCs w:val="28"/>
        </w:rPr>
        <w:t xml:space="preserve">, however </w:t>
      </w:r>
      <w:r w:rsidR="00D54B74" w:rsidRPr="00E2270F">
        <w:rPr>
          <w:rFonts w:ascii="Garamond" w:hAnsi="Garamond" w:cs="Arial"/>
          <w:sz w:val="28"/>
          <w:szCs w:val="28"/>
        </w:rPr>
        <w:t xml:space="preserve">bad </w:t>
      </w:r>
      <w:r w:rsidR="00CA359E" w:rsidRPr="00E2270F">
        <w:rPr>
          <w:rFonts w:ascii="Garamond" w:hAnsi="Garamond" w:cs="Arial"/>
          <w:sz w:val="28"/>
          <w:szCs w:val="28"/>
        </w:rPr>
        <w:t>that made him feel in the short term</w:t>
      </w:r>
      <w:r w:rsidR="008F45AF" w:rsidRPr="00E2270F">
        <w:rPr>
          <w:rFonts w:ascii="Garamond" w:hAnsi="Garamond" w:cs="Arial"/>
          <w:sz w:val="28"/>
          <w:szCs w:val="28"/>
        </w:rPr>
        <w:t xml:space="preserve">. </w:t>
      </w:r>
      <w:r w:rsidR="007B62E4" w:rsidRPr="00E2270F">
        <w:rPr>
          <w:rFonts w:ascii="Garamond" w:hAnsi="Garamond" w:cs="Arial"/>
          <w:sz w:val="28"/>
          <w:szCs w:val="28"/>
        </w:rPr>
        <w:t>T</w:t>
      </w:r>
      <w:r w:rsidRPr="00E2270F">
        <w:rPr>
          <w:rFonts w:ascii="Garamond" w:hAnsi="Garamond" w:cs="Arial"/>
          <w:sz w:val="28"/>
          <w:szCs w:val="28"/>
        </w:rPr>
        <w:t>he</w:t>
      </w:r>
      <w:r w:rsidR="00DA3349">
        <w:rPr>
          <w:rFonts w:ascii="Garamond" w:hAnsi="Garamond" w:cs="Arial"/>
          <w:sz w:val="28"/>
          <w:szCs w:val="28"/>
        </w:rPr>
        <w:t xml:space="preserve">n </w:t>
      </w:r>
      <w:r w:rsidR="00A5788C">
        <w:rPr>
          <w:rFonts w:ascii="Garamond" w:hAnsi="Garamond" w:cs="Arial"/>
          <w:sz w:val="28"/>
          <w:szCs w:val="28"/>
        </w:rPr>
        <w:t xml:space="preserve">his torch flared into life, </w:t>
      </w:r>
      <w:r w:rsidR="00DA3349">
        <w:rPr>
          <w:rFonts w:ascii="Garamond" w:hAnsi="Garamond" w:cs="Arial"/>
          <w:sz w:val="28"/>
          <w:szCs w:val="28"/>
        </w:rPr>
        <w:t>the</w:t>
      </w:r>
      <w:r w:rsidRPr="00E2270F">
        <w:rPr>
          <w:rFonts w:ascii="Garamond" w:hAnsi="Garamond" w:cs="Arial"/>
          <w:sz w:val="28"/>
          <w:szCs w:val="28"/>
        </w:rPr>
        <w:t xml:space="preserve"> sudden illumination </w:t>
      </w:r>
      <w:r w:rsidR="00A5788C">
        <w:rPr>
          <w:rFonts w:ascii="Garamond" w:hAnsi="Garamond" w:cs="Arial"/>
          <w:sz w:val="28"/>
          <w:szCs w:val="28"/>
        </w:rPr>
        <w:t>making</w:t>
      </w:r>
      <w:r w:rsidRPr="00E2270F">
        <w:rPr>
          <w:rFonts w:ascii="Garamond" w:hAnsi="Garamond" w:cs="Arial"/>
          <w:sz w:val="28"/>
          <w:szCs w:val="28"/>
        </w:rPr>
        <w:t xml:space="preserve"> his eyes smart. He fiddled with the </w:t>
      </w:r>
      <w:r w:rsidR="007B62E4" w:rsidRPr="00E2270F">
        <w:rPr>
          <w:rFonts w:ascii="Garamond" w:hAnsi="Garamond" w:cs="Arial"/>
          <w:sz w:val="28"/>
          <w:szCs w:val="28"/>
        </w:rPr>
        <w:t>settings</w:t>
      </w:r>
      <w:r w:rsidRPr="00E2270F">
        <w:rPr>
          <w:rFonts w:ascii="Garamond" w:hAnsi="Garamond" w:cs="Arial"/>
          <w:sz w:val="28"/>
          <w:szCs w:val="28"/>
        </w:rPr>
        <w:t xml:space="preserve"> and adjusted </w:t>
      </w:r>
      <w:r w:rsidR="00CA359E" w:rsidRPr="00E2270F">
        <w:rPr>
          <w:rFonts w:ascii="Garamond" w:hAnsi="Garamond" w:cs="Arial"/>
          <w:sz w:val="28"/>
          <w:szCs w:val="28"/>
        </w:rPr>
        <w:t xml:space="preserve">the </w:t>
      </w:r>
      <w:r w:rsidR="00531F4A">
        <w:rPr>
          <w:rFonts w:ascii="Garamond" w:hAnsi="Garamond" w:cs="Arial"/>
          <w:sz w:val="28"/>
          <w:szCs w:val="28"/>
        </w:rPr>
        <w:t>light</w:t>
      </w:r>
      <w:r w:rsidR="007B62E4" w:rsidRPr="00E2270F">
        <w:rPr>
          <w:rFonts w:ascii="Garamond" w:hAnsi="Garamond" w:cs="Arial"/>
          <w:sz w:val="28"/>
          <w:szCs w:val="28"/>
        </w:rPr>
        <w:t xml:space="preserve"> </w:t>
      </w:r>
      <w:r w:rsidRPr="00E2270F">
        <w:rPr>
          <w:rFonts w:ascii="Garamond" w:hAnsi="Garamond" w:cs="Arial"/>
          <w:sz w:val="28"/>
          <w:szCs w:val="28"/>
        </w:rPr>
        <w:t xml:space="preserve">to </w:t>
      </w:r>
      <w:r w:rsidR="00531F4A">
        <w:rPr>
          <w:rFonts w:ascii="Garamond" w:hAnsi="Garamond" w:cs="Arial"/>
          <w:sz w:val="28"/>
          <w:szCs w:val="28"/>
        </w:rPr>
        <w:t>emit</w:t>
      </w:r>
      <w:r w:rsidR="008F45AF" w:rsidRPr="00E2270F">
        <w:rPr>
          <w:rFonts w:ascii="Garamond" w:hAnsi="Garamond" w:cs="Arial"/>
          <w:sz w:val="28"/>
          <w:szCs w:val="28"/>
        </w:rPr>
        <w:t xml:space="preserve"> a </w:t>
      </w:r>
      <w:r w:rsidR="007B62E4" w:rsidRPr="00E2270F">
        <w:rPr>
          <w:rFonts w:ascii="Garamond" w:hAnsi="Garamond" w:cs="Arial"/>
          <w:sz w:val="28"/>
          <w:szCs w:val="28"/>
        </w:rPr>
        <w:t>gentler glow</w:t>
      </w:r>
      <w:r w:rsidRPr="00E2270F">
        <w:rPr>
          <w:rFonts w:ascii="Garamond" w:hAnsi="Garamond" w:cs="Arial"/>
          <w:sz w:val="28"/>
          <w:szCs w:val="28"/>
        </w:rPr>
        <w:t xml:space="preserve">. </w:t>
      </w:r>
      <w:r w:rsidR="007B62E4" w:rsidRPr="00E2270F">
        <w:rPr>
          <w:rFonts w:ascii="Garamond" w:hAnsi="Garamond" w:cs="Arial"/>
          <w:sz w:val="28"/>
          <w:szCs w:val="28"/>
        </w:rPr>
        <w:t xml:space="preserve">Now the </w:t>
      </w:r>
      <w:r w:rsidR="00A5788C">
        <w:rPr>
          <w:rFonts w:ascii="Garamond" w:hAnsi="Garamond" w:cs="Arial"/>
          <w:sz w:val="28"/>
          <w:szCs w:val="28"/>
        </w:rPr>
        <w:t>lighting</w:t>
      </w:r>
      <w:r w:rsidR="000155F6" w:rsidRPr="00E2270F">
        <w:rPr>
          <w:rFonts w:ascii="Garamond" w:hAnsi="Garamond" w:cs="Arial"/>
          <w:sz w:val="28"/>
          <w:szCs w:val="28"/>
        </w:rPr>
        <w:t xml:space="preserve"> was so soft that it </w:t>
      </w:r>
      <w:r w:rsidR="008F45AF" w:rsidRPr="00E2270F">
        <w:rPr>
          <w:rFonts w:ascii="Garamond" w:hAnsi="Garamond" w:cs="Arial"/>
          <w:sz w:val="28"/>
          <w:szCs w:val="28"/>
        </w:rPr>
        <w:t>stripped</w:t>
      </w:r>
      <w:r w:rsidR="000155F6" w:rsidRPr="00E2270F">
        <w:rPr>
          <w:rFonts w:ascii="Garamond" w:hAnsi="Garamond" w:cs="Arial"/>
          <w:sz w:val="28"/>
          <w:szCs w:val="28"/>
        </w:rPr>
        <w:t xml:space="preserve"> the edges from everything in the room, mak</w:t>
      </w:r>
      <w:r w:rsidR="00FE5B2A" w:rsidRPr="00E2270F">
        <w:rPr>
          <w:rFonts w:ascii="Garamond" w:hAnsi="Garamond" w:cs="Arial"/>
          <w:sz w:val="28"/>
          <w:szCs w:val="28"/>
        </w:rPr>
        <w:t xml:space="preserve">ing </w:t>
      </w:r>
      <w:r w:rsidR="00531F4A">
        <w:rPr>
          <w:rFonts w:ascii="Garamond" w:hAnsi="Garamond" w:cs="Arial"/>
          <w:sz w:val="28"/>
          <w:szCs w:val="28"/>
        </w:rPr>
        <w:t>everything</w:t>
      </w:r>
      <w:r w:rsidR="00FE5B2A" w:rsidRPr="00E2270F">
        <w:rPr>
          <w:rFonts w:ascii="Garamond" w:hAnsi="Garamond" w:cs="Arial"/>
          <w:sz w:val="28"/>
          <w:szCs w:val="28"/>
        </w:rPr>
        <w:t xml:space="preserve"> appear </w:t>
      </w:r>
      <w:r w:rsidR="00DA3349">
        <w:rPr>
          <w:rFonts w:ascii="Garamond" w:hAnsi="Garamond" w:cs="Arial"/>
          <w:sz w:val="28"/>
          <w:szCs w:val="28"/>
        </w:rPr>
        <w:t>to be</w:t>
      </w:r>
      <w:r w:rsidR="00FE5B2A" w:rsidRPr="00E2270F">
        <w:rPr>
          <w:rFonts w:ascii="Garamond" w:hAnsi="Garamond" w:cs="Arial"/>
          <w:sz w:val="28"/>
          <w:szCs w:val="28"/>
        </w:rPr>
        <w:t xml:space="preserve"> constructed of </w:t>
      </w:r>
      <w:r w:rsidR="00DA3349">
        <w:rPr>
          <w:rFonts w:ascii="Garamond" w:hAnsi="Garamond" w:cs="Arial"/>
          <w:sz w:val="28"/>
          <w:szCs w:val="28"/>
        </w:rPr>
        <w:t>faded</w:t>
      </w:r>
      <w:r w:rsidR="00FE5B2A" w:rsidRPr="00E2270F">
        <w:rPr>
          <w:rFonts w:ascii="Garamond" w:hAnsi="Garamond" w:cs="Arial"/>
          <w:sz w:val="28"/>
          <w:szCs w:val="28"/>
        </w:rPr>
        <w:t xml:space="preserve"> fabrics, </w:t>
      </w:r>
      <w:r w:rsidR="00531F4A">
        <w:rPr>
          <w:rFonts w:ascii="Garamond" w:hAnsi="Garamond" w:cs="Arial"/>
          <w:sz w:val="28"/>
          <w:szCs w:val="28"/>
        </w:rPr>
        <w:t xml:space="preserve">all that would have been precise </w:t>
      </w:r>
      <w:r w:rsidR="00D54B74" w:rsidRPr="00E2270F">
        <w:rPr>
          <w:rFonts w:ascii="Garamond" w:hAnsi="Garamond" w:cs="Arial"/>
          <w:sz w:val="28"/>
          <w:szCs w:val="28"/>
        </w:rPr>
        <w:t xml:space="preserve">in the sunlight </w:t>
      </w:r>
      <w:r w:rsidR="00531F4A">
        <w:rPr>
          <w:rFonts w:ascii="Garamond" w:hAnsi="Garamond" w:cs="Arial"/>
          <w:sz w:val="28"/>
          <w:szCs w:val="28"/>
        </w:rPr>
        <w:t xml:space="preserve">hours </w:t>
      </w:r>
      <w:r w:rsidR="00D54B74" w:rsidRPr="00E2270F">
        <w:rPr>
          <w:rFonts w:ascii="Garamond" w:hAnsi="Garamond" w:cs="Arial"/>
          <w:sz w:val="28"/>
          <w:szCs w:val="28"/>
        </w:rPr>
        <w:t xml:space="preserve">now </w:t>
      </w:r>
      <w:r w:rsidR="00421FF6">
        <w:rPr>
          <w:rFonts w:ascii="Garamond" w:hAnsi="Garamond" w:cs="Arial"/>
          <w:sz w:val="28"/>
          <w:szCs w:val="28"/>
        </w:rPr>
        <w:t xml:space="preserve">softened and </w:t>
      </w:r>
      <w:r w:rsidR="00531F4A">
        <w:rPr>
          <w:rFonts w:ascii="Garamond" w:hAnsi="Garamond" w:cs="Arial"/>
          <w:sz w:val="28"/>
          <w:szCs w:val="28"/>
        </w:rPr>
        <w:t>blurred</w:t>
      </w:r>
      <w:r w:rsidR="000155F6" w:rsidRPr="00E2270F">
        <w:rPr>
          <w:rFonts w:ascii="Garamond" w:hAnsi="Garamond" w:cs="Arial"/>
          <w:sz w:val="28"/>
          <w:szCs w:val="28"/>
        </w:rPr>
        <w:t xml:space="preserve">. </w:t>
      </w:r>
      <w:r w:rsidR="00FE5B2A" w:rsidRPr="00E2270F">
        <w:rPr>
          <w:rFonts w:ascii="Garamond" w:hAnsi="Garamond" w:cs="Arial"/>
          <w:sz w:val="28"/>
          <w:szCs w:val="28"/>
        </w:rPr>
        <w:t xml:space="preserve">He placed the </w:t>
      </w:r>
      <w:r w:rsidR="007B62E4" w:rsidRPr="00E2270F">
        <w:rPr>
          <w:rFonts w:ascii="Garamond" w:hAnsi="Garamond" w:cs="Arial"/>
          <w:sz w:val="28"/>
          <w:szCs w:val="28"/>
        </w:rPr>
        <w:t xml:space="preserve">torch </w:t>
      </w:r>
      <w:r w:rsidRPr="00E2270F">
        <w:rPr>
          <w:rFonts w:ascii="Garamond" w:hAnsi="Garamond" w:cs="Arial"/>
          <w:sz w:val="28"/>
          <w:szCs w:val="28"/>
        </w:rPr>
        <w:t>carefully on the seat of the chair</w:t>
      </w:r>
      <w:r w:rsidR="008C732D" w:rsidRPr="00E2270F">
        <w:rPr>
          <w:rFonts w:ascii="Garamond" w:hAnsi="Garamond" w:cs="Arial"/>
          <w:sz w:val="28"/>
          <w:szCs w:val="28"/>
        </w:rPr>
        <w:t xml:space="preserve"> </w:t>
      </w:r>
      <w:r w:rsidR="00CA359E" w:rsidRPr="00E2270F">
        <w:rPr>
          <w:rFonts w:ascii="Garamond" w:hAnsi="Garamond" w:cs="Arial"/>
          <w:sz w:val="28"/>
          <w:szCs w:val="28"/>
        </w:rPr>
        <w:t>to illuminate</w:t>
      </w:r>
      <w:r w:rsidR="007B62E4" w:rsidRPr="00E2270F">
        <w:rPr>
          <w:rFonts w:ascii="Garamond" w:hAnsi="Garamond" w:cs="Arial"/>
          <w:sz w:val="28"/>
          <w:szCs w:val="28"/>
        </w:rPr>
        <w:t xml:space="preserve"> the greatest </w:t>
      </w:r>
      <w:r w:rsidR="004D5E6F" w:rsidRPr="00E2270F">
        <w:rPr>
          <w:rFonts w:ascii="Garamond" w:hAnsi="Garamond" w:cs="Arial"/>
          <w:sz w:val="28"/>
          <w:szCs w:val="28"/>
        </w:rPr>
        <w:t xml:space="preserve">possible </w:t>
      </w:r>
      <w:r w:rsidR="007B62E4" w:rsidRPr="00E2270F">
        <w:rPr>
          <w:rFonts w:ascii="Garamond" w:hAnsi="Garamond" w:cs="Arial"/>
          <w:sz w:val="28"/>
          <w:szCs w:val="28"/>
        </w:rPr>
        <w:t>arc of space</w:t>
      </w:r>
      <w:r w:rsidR="008C732D" w:rsidRPr="00E2270F">
        <w:rPr>
          <w:rFonts w:ascii="Garamond" w:hAnsi="Garamond" w:cs="Arial"/>
          <w:sz w:val="28"/>
          <w:szCs w:val="28"/>
        </w:rPr>
        <w:t xml:space="preserve"> and had a quick</w:t>
      </w:r>
      <w:r w:rsidR="00A5788C">
        <w:rPr>
          <w:rFonts w:ascii="Garamond" w:hAnsi="Garamond" w:cs="Arial"/>
          <w:sz w:val="28"/>
          <w:szCs w:val="28"/>
        </w:rPr>
        <w:t xml:space="preserve"> look around. There was no vent, as he had suspected.</w:t>
      </w:r>
    </w:p>
    <w:p w14:paraId="1287E156" w14:textId="77777777" w:rsidR="00EF5EA8" w:rsidRPr="00E2270F" w:rsidRDefault="00421FF6" w:rsidP="008F45AF">
      <w:pPr>
        <w:spacing w:line="480" w:lineRule="auto"/>
        <w:jc w:val="both"/>
        <w:rPr>
          <w:rFonts w:ascii="Garamond" w:hAnsi="Garamond" w:cs="Arial"/>
          <w:sz w:val="28"/>
          <w:szCs w:val="28"/>
        </w:rPr>
      </w:pPr>
      <w:r>
        <w:rPr>
          <w:rFonts w:ascii="Garamond" w:hAnsi="Garamond" w:cs="Arial"/>
          <w:sz w:val="28"/>
          <w:szCs w:val="28"/>
        </w:rPr>
        <w:t xml:space="preserve">    Alex pondered what to do, knowing that he would find rest problematic if there was no answer to his puzzle. </w:t>
      </w:r>
      <w:r w:rsidR="008C732D" w:rsidRPr="00E2270F">
        <w:rPr>
          <w:rFonts w:ascii="Garamond" w:hAnsi="Garamond" w:cs="Arial"/>
          <w:sz w:val="28"/>
          <w:szCs w:val="28"/>
        </w:rPr>
        <w:t xml:space="preserve">Next, he dragged out the wardrobe to look </w:t>
      </w:r>
      <w:r w:rsidR="00FE5B2A" w:rsidRPr="00E2270F">
        <w:rPr>
          <w:rFonts w:ascii="Garamond" w:hAnsi="Garamond" w:cs="Arial"/>
          <w:sz w:val="28"/>
          <w:szCs w:val="28"/>
        </w:rPr>
        <w:t>at the wall behind it. The wardrobe</w:t>
      </w:r>
      <w:r w:rsidR="008C732D" w:rsidRPr="00E2270F">
        <w:rPr>
          <w:rFonts w:ascii="Garamond" w:hAnsi="Garamond" w:cs="Arial"/>
          <w:sz w:val="28"/>
          <w:szCs w:val="28"/>
        </w:rPr>
        <w:t xml:space="preserve"> was mostly empty</w:t>
      </w:r>
      <w:r w:rsidR="00FE5B2A" w:rsidRPr="00E2270F">
        <w:rPr>
          <w:rFonts w:ascii="Garamond" w:hAnsi="Garamond" w:cs="Arial"/>
          <w:sz w:val="28"/>
          <w:szCs w:val="28"/>
        </w:rPr>
        <w:t xml:space="preserve"> – </w:t>
      </w:r>
      <w:r>
        <w:rPr>
          <w:rFonts w:ascii="Garamond" w:hAnsi="Garamond" w:cs="Arial"/>
          <w:sz w:val="28"/>
          <w:szCs w:val="28"/>
        </w:rPr>
        <w:t>he</w:t>
      </w:r>
      <w:r w:rsidR="00FE5B2A" w:rsidRPr="00E2270F">
        <w:rPr>
          <w:rFonts w:ascii="Garamond" w:hAnsi="Garamond" w:cs="Arial"/>
          <w:sz w:val="28"/>
          <w:szCs w:val="28"/>
        </w:rPr>
        <w:t xml:space="preserve"> </w:t>
      </w:r>
      <w:r w:rsidR="00DA3349">
        <w:rPr>
          <w:rFonts w:ascii="Garamond" w:hAnsi="Garamond" w:cs="Arial"/>
          <w:sz w:val="28"/>
          <w:szCs w:val="28"/>
        </w:rPr>
        <w:t xml:space="preserve">had not </w:t>
      </w:r>
      <w:r>
        <w:rPr>
          <w:rFonts w:ascii="Garamond" w:hAnsi="Garamond" w:cs="Arial"/>
          <w:sz w:val="28"/>
          <w:szCs w:val="28"/>
        </w:rPr>
        <w:t>had</w:t>
      </w:r>
      <w:r w:rsidR="00DA3349">
        <w:rPr>
          <w:rFonts w:ascii="Garamond" w:hAnsi="Garamond" w:cs="Arial"/>
          <w:sz w:val="28"/>
          <w:szCs w:val="28"/>
        </w:rPr>
        <w:t xml:space="preserve"> a lot to put in it</w:t>
      </w:r>
      <w:r w:rsidR="00FE5B2A" w:rsidRPr="00E2270F">
        <w:rPr>
          <w:rFonts w:ascii="Garamond" w:hAnsi="Garamond" w:cs="Arial"/>
          <w:sz w:val="28"/>
          <w:szCs w:val="28"/>
        </w:rPr>
        <w:t xml:space="preserve"> and </w:t>
      </w:r>
      <w:r>
        <w:rPr>
          <w:rFonts w:ascii="Garamond" w:hAnsi="Garamond" w:cs="Arial"/>
          <w:sz w:val="28"/>
          <w:szCs w:val="28"/>
        </w:rPr>
        <w:t>in any case most of what he had brought with him</w:t>
      </w:r>
      <w:r w:rsidR="00FE5B2A" w:rsidRPr="00E2270F">
        <w:rPr>
          <w:rFonts w:ascii="Garamond" w:hAnsi="Garamond" w:cs="Arial"/>
          <w:sz w:val="28"/>
          <w:szCs w:val="28"/>
        </w:rPr>
        <w:t xml:space="preserve"> was still folded in his bags</w:t>
      </w:r>
      <w:r w:rsidR="00CA359E" w:rsidRPr="00E2270F">
        <w:rPr>
          <w:rFonts w:ascii="Garamond" w:hAnsi="Garamond" w:cs="Arial"/>
          <w:sz w:val="28"/>
          <w:szCs w:val="28"/>
        </w:rPr>
        <w:t xml:space="preserve">. </w:t>
      </w:r>
      <w:r w:rsidR="008C732D" w:rsidRPr="00E2270F">
        <w:rPr>
          <w:rFonts w:ascii="Garamond" w:hAnsi="Garamond" w:cs="Arial"/>
          <w:sz w:val="28"/>
          <w:szCs w:val="28"/>
        </w:rPr>
        <w:t xml:space="preserve"> </w:t>
      </w:r>
      <w:r w:rsidR="00CA359E" w:rsidRPr="00E2270F">
        <w:rPr>
          <w:rFonts w:ascii="Garamond" w:hAnsi="Garamond" w:cs="Arial"/>
          <w:sz w:val="28"/>
          <w:szCs w:val="28"/>
        </w:rPr>
        <w:t>Had</w:t>
      </w:r>
      <w:r w:rsidR="008C732D" w:rsidRPr="00E2270F">
        <w:rPr>
          <w:rFonts w:ascii="Garamond" w:hAnsi="Garamond" w:cs="Arial"/>
          <w:sz w:val="28"/>
          <w:szCs w:val="28"/>
        </w:rPr>
        <w:t xml:space="preserve"> there been </w:t>
      </w:r>
      <w:r w:rsidR="00CA359E" w:rsidRPr="00E2270F">
        <w:rPr>
          <w:rFonts w:ascii="Garamond" w:hAnsi="Garamond" w:cs="Arial"/>
          <w:sz w:val="28"/>
          <w:szCs w:val="28"/>
        </w:rPr>
        <w:t>a</w:t>
      </w:r>
      <w:r w:rsidR="008C732D" w:rsidRPr="00E2270F">
        <w:rPr>
          <w:rFonts w:ascii="Garamond" w:hAnsi="Garamond" w:cs="Arial"/>
          <w:sz w:val="28"/>
          <w:szCs w:val="28"/>
        </w:rPr>
        <w:t xml:space="preserve"> noise coming </w:t>
      </w:r>
      <w:r w:rsidR="00DA3349">
        <w:rPr>
          <w:rFonts w:ascii="Garamond" w:hAnsi="Garamond" w:cs="Arial"/>
          <w:sz w:val="28"/>
          <w:szCs w:val="28"/>
        </w:rPr>
        <w:t>from somewhere</w:t>
      </w:r>
      <w:r w:rsidR="007055E4">
        <w:rPr>
          <w:rFonts w:ascii="Garamond" w:hAnsi="Garamond" w:cs="Arial"/>
          <w:sz w:val="28"/>
          <w:szCs w:val="28"/>
        </w:rPr>
        <w:t xml:space="preserve"> behind this furniture</w:t>
      </w:r>
      <w:r w:rsidR="008C732D" w:rsidRPr="00E2270F">
        <w:rPr>
          <w:rFonts w:ascii="Garamond" w:hAnsi="Garamond" w:cs="Arial"/>
          <w:sz w:val="28"/>
          <w:szCs w:val="28"/>
        </w:rPr>
        <w:t xml:space="preserve">, he supposed that it was not impossible that the empty space </w:t>
      </w:r>
      <w:r w:rsidR="00CA359E" w:rsidRPr="00E2270F">
        <w:rPr>
          <w:rFonts w:ascii="Garamond" w:hAnsi="Garamond" w:cs="Arial"/>
          <w:sz w:val="28"/>
          <w:szCs w:val="28"/>
        </w:rPr>
        <w:t>might</w:t>
      </w:r>
      <w:r w:rsidR="008C732D" w:rsidRPr="00E2270F">
        <w:rPr>
          <w:rFonts w:ascii="Garamond" w:hAnsi="Garamond" w:cs="Arial"/>
          <w:sz w:val="28"/>
          <w:szCs w:val="28"/>
        </w:rPr>
        <w:t xml:space="preserve"> have </w:t>
      </w:r>
      <w:r w:rsidR="007055E4">
        <w:rPr>
          <w:rFonts w:ascii="Garamond" w:hAnsi="Garamond" w:cs="Arial"/>
          <w:sz w:val="28"/>
          <w:szCs w:val="28"/>
        </w:rPr>
        <w:t>somehow transformed the sounds from another room into the whispers he had heard</w:t>
      </w:r>
      <w:r w:rsidR="008C732D" w:rsidRPr="00E2270F">
        <w:rPr>
          <w:rFonts w:ascii="Garamond" w:hAnsi="Garamond" w:cs="Arial"/>
          <w:sz w:val="28"/>
          <w:szCs w:val="28"/>
        </w:rPr>
        <w:t xml:space="preserve">. </w:t>
      </w:r>
      <w:r w:rsidR="007B62E4" w:rsidRPr="00E2270F">
        <w:rPr>
          <w:rFonts w:ascii="Garamond" w:hAnsi="Garamond" w:cs="Arial"/>
          <w:sz w:val="28"/>
          <w:szCs w:val="28"/>
        </w:rPr>
        <w:t xml:space="preserve">He picked up his torch and shone it towards the wall. </w:t>
      </w:r>
      <w:r w:rsidR="00FE5B2A" w:rsidRPr="00E2270F">
        <w:rPr>
          <w:rFonts w:ascii="Garamond" w:hAnsi="Garamond" w:cs="Arial"/>
          <w:sz w:val="28"/>
          <w:szCs w:val="28"/>
        </w:rPr>
        <w:t>But here again, there</w:t>
      </w:r>
      <w:r w:rsidR="008C732D" w:rsidRPr="00E2270F">
        <w:rPr>
          <w:rFonts w:ascii="Garamond" w:hAnsi="Garamond" w:cs="Arial"/>
          <w:sz w:val="28"/>
          <w:szCs w:val="28"/>
        </w:rPr>
        <w:t xml:space="preserve"> was </w:t>
      </w:r>
      <w:r w:rsidR="007055E4">
        <w:rPr>
          <w:rFonts w:ascii="Garamond" w:hAnsi="Garamond" w:cs="Arial"/>
          <w:sz w:val="28"/>
          <w:szCs w:val="28"/>
        </w:rPr>
        <w:t>no grille or opening</w:t>
      </w:r>
      <w:r w:rsidR="008C732D" w:rsidRPr="00E2270F">
        <w:rPr>
          <w:rFonts w:ascii="Garamond" w:hAnsi="Garamond" w:cs="Arial"/>
          <w:sz w:val="28"/>
          <w:szCs w:val="28"/>
        </w:rPr>
        <w:t xml:space="preserve"> </w:t>
      </w:r>
      <w:r w:rsidR="007055E4">
        <w:rPr>
          <w:rFonts w:ascii="Garamond" w:hAnsi="Garamond" w:cs="Arial"/>
          <w:sz w:val="28"/>
          <w:szCs w:val="28"/>
        </w:rPr>
        <w:t>so</w:t>
      </w:r>
      <w:r w:rsidR="008C732D" w:rsidRPr="00E2270F">
        <w:rPr>
          <w:rFonts w:ascii="Garamond" w:hAnsi="Garamond" w:cs="Arial"/>
          <w:sz w:val="28"/>
          <w:szCs w:val="28"/>
        </w:rPr>
        <w:t xml:space="preserve"> he pushed the wardrobe back into position, as carefully as he could, although it still made a terrible grinding screech as it was jammed </w:t>
      </w:r>
      <w:r w:rsidR="00D54B74" w:rsidRPr="00E2270F">
        <w:rPr>
          <w:rFonts w:ascii="Garamond" w:hAnsi="Garamond" w:cs="Arial"/>
          <w:sz w:val="28"/>
          <w:szCs w:val="28"/>
        </w:rPr>
        <w:t>up</w:t>
      </w:r>
      <w:r w:rsidR="008C732D" w:rsidRPr="00E2270F">
        <w:rPr>
          <w:rFonts w:ascii="Garamond" w:hAnsi="Garamond" w:cs="Arial"/>
          <w:sz w:val="28"/>
          <w:szCs w:val="28"/>
        </w:rPr>
        <w:t xml:space="preserve"> against the wall. Alex didn’t want to be waking </w:t>
      </w:r>
      <w:r w:rsidR="007055E4">
        <w:rPr>
          <w:rFonts w:ascii="Garamond" w:hAnsi="Garamond" w:cs="Arial"/>
          <w:sz w:val="28"/>
          <w:szCs w:val="28"/>
        </w:rPr>
        <w:t xml:space="preserve">his housemates </w:t>
      </w:r>
      <w:r w:rsidR="008C732D" w:rsidRPr="00E2270F">
        <w:rPr>
          <w:rFonts w:ascii="Garamond" w:hAnsi="Garamond" w:cs="Arial"/>
          <w:sz w:val="28"/>
          <w:szCs w:val="28"/>
        </w:rPr>
        <w:t xml:space="preserve">– he remembered an incident </w:t>
      </w:r>
      <w:r w:rsidR="007055E4" w:rsidRPr="00E2270F">
        <w:rPr>
          <w:rFonts w:ascii="Garamond" w:hAnsi="Garamond" w:cs="Arial"/>
          <w:sz w:val="28"/>
          <w:szCs w:val="28"/>
        </w:rPr>
        <w:t xml:space="preserve">early </w:t>
      </w:r>
      <w:r w:rsidR="008C732D" w:rsidRPr="00E2270F">
        <w:rPr>
          <w:rFonts w:ascii="Garamond" w:hAnsi="Garamond" w:cs="Arial"/>
          <w:sz w:val="28"/>
          <w:szCs w:val="28"/>
        </w:rPr>
        <w:t>in his University days when he had decided to do some rearrangement of the furni</w:t>
      </w:r>
      <w:r w:rsidR="00CA54A1">
        <w:rPr>
          <w:rFonts w:ascii="Garamond" w:hAnsi="Garamond" w:cs="Arial"/>
          <w:sz w:val="28"/>
          <w:szCs w:val="28"/>
        </w:rPr>
        <w:t>ture in his rooms one night.</w:t>
      </w:r>
      <w:r w:rsidR="008C732D" w:rsidRPr="00E2270F">
        <w:rPr>
          <w:rFonts w:ascii="Garamond" w:hAnsi="Garamond" w:cs="Arial"/>
          <w:sz w:val="28"/>
          <w:szCs w:val="28"/>
        </w:rPr>
        <w:t xml:space="preserve"> </w:t>
      </w:r>
      <w:r w:rsidR="00CA54A1">
        <w:rPr>
          <w:rFonts w:ascii="Garamond" w:hAnsi="Garamond" w:cs="Arial"/>
          <w:sz w:val="28"/>
          <w:szCs w:val="28"/>
        </w:rPr>
        <w:t>B</w:t>
      </w:r>
      <w:r w:rsidR="00FE5B2A" w:rsidRPr="00E2270F">
        <w:rPr>
          <w:rFonts w:ascii="Garamond" w:hAnsi="Garamond" w:cs="Arial"/>
          <w:sz w:val="28"/>
          <w:szCs w:val="28"/>
        </w:rPr>
        <w:t xml:space="preserve">efore too long </w:t>
      </w:r>
      <w:r w:rsidR="007055E4">
        <w:rPr>
          <w:rFonts w:ascii="Garamond" w:hAnsi="Garamond" w:cs="Arial"/>
          <w:sz w:val="28"/>
          <w:szCs w:val="28"/>
        </w:rPr>
        <w:t>he had been shocked to be confronted with</w:t>
      </w:r>
      <w:r w:rsidR="008C732D" w:rsidRPr="00E2270F">
        <w:rPr>
          <w:rFonts w:ascii="Garamond" w:hAnsi="Garamond" w:cs="Arial"/>
          <w:sz w:val="28"/>
          <w:szCs w:val="28"/>
        </w:rPr>
        <w:t xml:space="preserve"> a stream of indignant </w:t>
      </w:r>
      <w:r w:rsidR="007055E4">
        <w:rPr>
          <w:rFonts w:ascii="Garamond" w:hAnsi="Garamond" w:cs="Arial"/>
          <w:sz w:val="28"/>
          <w:szCs w:val="28"/>
        </w:rPr>
        <w:t>students</w:t>
      </w:r>
      <w:r w:rsidR="008C732D" w:rsidRPr="00E2270F">
        <w:rPr>
          <w:rFonts w:ascii="Garamond" w:hAnsi="Garamond" w:cs="Arial"/>
          <w:sz w:val="28"/>
          <w:szCs w:val="28"/>
        </w:rPr>
        <w:t xml:space="preserve"> complaining about the racket he </w:t>
      </w:r>
      <w:r w:rsidR="00FE5B2A" w:rsidRPr="00E2270F">
        <w:rPr>
          <w:rFonts w:ascii="Garamond" w:hAnsi="Garamond" w:cs="Arial"/>
          <w:sz w:val="28"/>
          <w:szCs w:val="28"/>
        </w:rPr>
        <w:t>was</w:t>
      </w:r>
      <w:r w:rsidR="008C732D" w:rsidRPr="00E2270F">
        <w:rPr>
          <w:rFonts w:ascii="Garamond" w:hAnsi="Garamond" w:cs="Arial"/>
          <w:sz w:val="28"/>
          <w:szCs w:val="28"/>
        </w:rPr>
        <w:t xml:space="preserve"> </w:t>
      </w:r>
      <w:r w:rsidR="00FE5B2A" w:rsidRPr="00E2270F">
        <w:rPr>
          <w:rFonts w:ascii="Garamond" w:hAnsi="Garamond" w:cs="Arial"/>
          <w:sz w:val="28"/>
          <w:szCs w:val="28"/>
        </w:rPr>
        <w:t>making</w:t>
      </w:r>
      <w:r w:rsidR="008C732D" w:rsidRPr="00E2270F">
        <w:rPr>
          <w:rFonts w:ascii="Garamond" w:hAnsi="Garamond" w:cs="Arial"/>
          <w:sz w:val="28"/>
          <w:szCs w:val="28"/>
        </w:rPr>
        <w:t xml:space="preserve">. It had taken an age for Alex to figure out </w:t>
      </w:r>
      <w:r w:rsidR="007055E4">
        <w:rPr>
          <w:rFonts w:ascii="Garamond" w:hAnsi="Garamond" w:cs="Arial"/>
          <w:sz w:val="28"/>
          <w:szCs w:val="28"/>
        </w:rPr>
        <w:t xml:space="preserve">exactly </w:t>
      </w:r>
      <w:r w:rsidR="008C732D" w:rsidRPr="00E2270F">
        <w:rPr>
          <w:rFonts w:ascii="Garamond" w:hAnsi="Garamond" w:cs="Arial"/>
          <w:sz w:val="28"/>
          <w:szCs w:val="28"/>
        </w:rPr>
        <w:t xml:space="preserve">why all these </w:t>
      </w:r>
      <w:r w:rsidR="00A5788C">
        <w:rPr>
          <w:rFonts w:ascii="Garamond" w:hAnsi="Garamond" w:cs="Arial"/>
          <w:sz w:val="28"/>
          <w:szCs w:val="28"/>
        </w:rPr>
        <w:t>people</w:t>
      </w:r>
      <w:r w:rsidR="008C732D" w:rsidRPr="00E2270F">
        <w:rPr>
          <w:rFonts w:ascii="Garamond" w:hAnsi="Garamond" w:cs="Arial"/>
          <w:sz w:val="28"/>
          <w:szCs w:val="28"/>
        </w:rPr>
        <w:t xml:space="preserve"> were so angry</w:t>
      </w:r>
      <w:r w:rsidR="00FE5B2A" w:rsidRPr="00E2270F">
        <w:rPr>
          <w:rFonts w:ascii="Garamond" w:hAnsi="Garamond" w:cs="Arial"/>
          <w:sz w:val="28"/>
          <w:szCs w:val="28"/>
        </w:rPr>
        <w:t xml:space="preserve"> and </w:t>
      </w:r>
      <w:r w:rsidR="00DA3349">
        <w:rPr>
          <w:rFonts w:ascii="Garamond" w:hAnsi="Garamond" w:cs="Arial"/>
          <w:sz w:val="28"/>
          <w:szCs w:val="28"/>
        </w:rPr>
        <w:t xml:space="preserve">in the </w:t>
      </w:r>
      <w:r w:rsidR="00FE5B2A" w:rsidRPr="00E2270F">
        <w:rPr>
          <w:rFonts w:ascii="Garamond" w:hAnsi="Garamond" w:cs="Arial"/>
          <w:sz w:val="28"/>
          <w:szCs w:val="28"/>
        </w:rPr>
        <w:t>meant</w:t>
      </w:r>
      <w:r w:rsidR="00A5788C">
        <w:rPr>
          <w:rFonts w:ascii="Garamond" w:hAnsi="Garamond" w:cs="Arial"/>
          <w:sz w:val="28"/>
          <w:szCs w:val="28"/>
        </w:rPr>
        <w:t xml:space="preserve">ime he had stood in his doorway, puzzling. Suddenly he </w:t>
      </w:r>
      <w:r w:rsidR="007055E4">
        <w:rPr>
          <w:rFonts w:ascii="Garamond" w:hAnsi="Garamond" w:cs="Arial"/>
          <w:sz w:val="28"/>
          <w:szCs w:val="28"/>
        </w:rPr>
        <w:t xml:space="preserve">experienced </w:t>
      </w:r>
      <w:r w:rsidR="00FE5B2A" w:rsidRPr="00E2270F">
        <w:rPr>
          <w:rFonts w:ascii="Garamond" w:hAnsi="Garamond" w:cs="Arial"/>
          <w:sz w:val="28"/>
          <w:szCs w:val="28"/>
        </w:rPr>
        <w:t xml:space="preserve">a flash of inspiration, </w:t>
      </w:r>
      <w:r w:rsidR="007055E4">
        <w:rPr>
          <w:rFonts w:ascii="Garamond" w:hAnsi="Garamond" w:cs="Arial"/>
          <w:sz w:val="28"/>
          <w:szCs w:val="28"/>
        </w:rPr>
        <w:t xml:space="preserve">which revealed not only </w:t>
      </w:r>
      <w:r w:rsidR="00DA3349">
        <w:rPr>
          <w:rFonts w:ascii="Garamond" w:hAnsi="Garamond" w:cs="Arial"/>
          <w:sz w:val="28"/>
          <w:szCs w:val="28"/>
        </w:rPr>
        <w:t>what the problem was</w:t>
      </w:r>
      <w:r w:rsidR="00FE5B2A" w:rsidRPr="00E2270F">
        <w:rPr>
          <w:rFonts w:ascii="Garamond" w:hAnsi="Garamond" w:cs="Arial"/>
          <w:sz w:val="28"/>
          <w:szCs w:val="28"/>
        </w:rPr>
        <w:t xml:space="preserve"> but had also </w:t>
      </w:r>
      <w:r w:rsidR="00A5788C">
        <w:rPr>
          <w:rFonts w:ascii="Garamond" w:hAnsi="Garamond" w:cs="Arial"/>
          <w:sz w:val="28"/>
          <w:szCs w:val="28"/>
        </w:rPr>
        <w:t>allowed</w:t>
      </w:r>
      <w:r w:rsidR="007055E4">
        <w:rPr>
          <w:rFonts w:ascii="Garamond" w:hAnsi="Garamond" w:cs="Arial"/>
          <w:sz w:val="28"/>
          <w:szCs w:val="28"/>
        </w:rPr>
        <w:t xml:space="preserve"> him </w:t>
      </w:r>
      <w:r w:rsidR="00DA3349">
        <w:rPr>
          <w:rFonts w:ascii="Garamond" w:hAnsi="Garamond" w:cs="Arial"/>
          <w:sz w:val="28"/>
          <w:szCs w:val="28"/>
        </w:rPr>
        <w:t xml:space="preserve">to </w:t>
      </w:r>
      <w:r w:rsidR="00CA54A1">
        <w:rPr>
          <w:rFonts w:ascii="Garamond" w:hAnsi="Garamond" w:cs="Arial"/>
          <w:sz w:val="28"/>
          <w:szCs w:val="28"/>
        </w:rPr>
        <w:t>empathise with</w:t>
      </w:r>
      <w:r w:rsidR="00FE5B2A" w:rsidRPr="00E2270F">
        <w:rPr>
          <w:rFonts w:ascii="Garamond" w:hAnsi="Garamond" w:cs="Arial"/>
          <w:sz w:val="28"/>
          <w:szCs w:val="28"/>
        </w:rPr>
        <w:t xml:space="preserve"> their annoyance: </w:t>
      </w:r>
      <w:r w:rsidR="00FE5B2A" w:rsidRPr="00E2270F">
        <w:rPr>
          <w:rFonts w:ascii="Garamond" w:hAnsi="Garamond" w:cs="Arial"/>
          <w:i/>
          <w:sz w:val="28"/>
          <w:szCs w:val="28"/>
        </w:rPr>
        <w:t>t</w:t>
      </w:r>
      <w:r w:rsidR="008C732D" w:rsidRPr="00E2270F">
        <w:rPr>
          <w:rFonts w:ascii="Garamond" w:hAnsi="Garamond" w:cs="Arial"/>
          <w:i/>
          <w:sz w:val="28"/>
          <w:szCs w:val="28"/>
        </w:rPr>
        <w:t>hey</w:t>
      </w:r>
      <w:r w:rsidR="008C732D" w:rsidRPr="00E2270F">
        <w:rPr>
          <w:rFonts w:ascii="Garamond" w:hAnsi="Garamond" w:cs="Arial"/>
          <w:sz w:val="28"/>
          <w:szCs w:val="28"/>
        </w:rPr>
        <w:t xml:space="preserve"> wanted to sleep and </w:t>
      </w:r>
      <w:r w:rsidR="008C732D" w:rsidRPr="00E2270F">
        <w:rPr>
          <w:rFonts w:ascii="Garamond" w:hAnsi="Garamond" w:cs="Arial"/>
          <w:i/>
          <w:sz w:val="28"/>
          <w:szCs w:val="28"/>
        </w:rPr>
        <w:t>he</w:t>
      </w:r>
      <w:r w:rsidR="008C732D" w:rsidRPr="00E2270F">
        <w:rPr>
          <w:rFonts w:ascii="Garamond" w:hAnsi="Garamond" w:cs="Arial"/>
          <w:sz w:val="28"/>
          <w:szCs w:val="28"/>
        </w:rPr>
        <w:t xml:space="preserve"> was stopping them. Not </w:t>
      </w:r>
      <w:r w:rsidR="00025F12" w:rsidRPr="00E2270F">
        <w:rPr>
          <w:rFonts w:ascii="Garamond" w:hAnsi="Garamond" w:cs="Arial"/>
          <w:sz w:val="28"/>
          <w:szCs w:val="28"/>
        </w:rPr>
        <w:t>the</w:t>
      </w:r>
      <w:r w:rsidR="004D5E6F" w:rsidRPr="00E2270F">
        <w:rPr>
          <w:rFonts w:ascii="Garamond" w:hAnsi="Garamond" w:cs="Arial"/>
          <w:sz w:val="28"/>
          <w:szCs w:val="28"/>
        </w:rPr>
        <w:t xml:space="preserve"> </w:t>
      </w:r>
      <w:r w:rsidR="00D54B74" w:rsidRPr="00E2270F">
        <w:rPr>
          <w:rFonts w:ascii="Garamond" w:hAnsi="Garamond" w:cs="Arial"/>
          <w:sz w:val="28"/>
          <w:szCs w:val="28"/>
        </w:rPr>
        <w:t>most difficult</w:t>
      </w:r>
      <w:r w:rsidR="008C732D" w:rsidRPr="00E2270F">
        <w:rPr>
          <w:rFonts w:ascii="Garamond" w:hAnsi="Garamond" w:cs="Arial"/>
          <w:sz w:val="28"/>
          <w:szCs w:val="28"/>
        </w:rPr>
        <w:t xml:space="preserve"> calculation for a </w:t>
      </w:r>
      <w:r w:rsidR="00F609CD">
        <w:rPr>
          <w:rFonts w:ascii="Garamond" w:hAnsi="Garamond" w:cs="Arial"/>
          <w:sz w:val="28"/>
          <w:szCs w:val="28"/>
        </w:rPr>
        <w:t>man</w:t>
      </w:r>
      <w:r w:rsidR="008C732D" w:rsidRPr="00E2270F">
        <w:rPr>
          <w:rFonts w:ascii="Garamond" w:hAnsi="Garamond" w:cs="Arial"/>
          <w:sz w:val="28"/>
          <w:szCs w:val="28"/>
        </w:rPr>
        <w:t xml:space="preserve"> reckoned by some measures to be a genius</w:t>
      </w:r>
      <w:r w:rsidR="004D5E6F" w:rsidRPr="00E2270F">
        <w:rPr>
          <w:rFonts w:ascii="Garamond" w:hAnsi="Garamond" w:cs="Arial"/>
          <w:sz w:val="28"/>
          <w:szCs w:val="28"/>
        </w:rPr>
        <w:t>, for sure, but he had felt very proud of that bit of thinking</w:t>
      </w:r>
      <w:r w:rsidR="008C732D" w:rsidRPr="00E2270F">
        <w:rPr>
          <w:rFonts w:ascii="Garamond" w:hAnsi="Garamond" w:cs="Arial"/>
          <w:sz w:val="28"/>
          <w:szCs w:val="28"/>
        </w:rPr>
        <w:t xml:space="preserve">. </w:t>
      </w:r>
      <w:r w:rsidR="00D10B84" w:rsidRPr="00E2270F">
        <w:rPr>
          <w:rFonts w:ascii="Garamond" w:hAnsi="Garamond" w:cs="Arial"/>
          <w:sz w:val="28"/>
          <w:szCs w:val="28"/>
        </w:rPr>
        <w:t xml:space="preserve">With a </w:t>
      </w:r>
      <w:r w:rsidR="00F609CD">
        <w:rPr>
          <w:rFonts w:ascii="Garamond" w:hAnsi="Garamond" w:cs="Arial"/>
          <w:sz w:val="28"/>
          <w:szCs w:val="28"/>
        </w:rPr>
        <w:t xml:space="preserve">revelatory </w:t>
      </w:r>
      <w:r w:rsidR="00D10B84" w:rsidRPr="00E2270F">
        <w:rPr>
          <w:rFonts w:ascii="Garamond" w:hAnsi="Garamond" w:cs="Arial"/>
          <w:sz w:val="28"/>
          <w:szCs w:val="28"/>
        </w:rPr>
        <w:t>sense of rapture, he</w:t>
      </w:r>
      <w:r w:rsidR="008C732D" w:rsidRPr="00E2270F">
        <w:rPr>
          <w:rFonts w:ascii="Garamond" w:hAnsi="Garamond" w:cs="Arial"/>
          <w:sz w:val="28"/>
          <w:szCs w:val="28"/>
        </w:rPr>
        <w:t xml:space="preserve"> had started to tell his angry visitors that he now understood their concerns, </w:t>
      </w:r>
      <w:r w:rsidR="00F609CD">
        <w:rPr>
          <w:rFonts w:ascii="Garamond" w:hAnsi="Garamond" w:cs="Arial"/>
          <w:sz w:val="28"/>
          <w:szCs w:val="28"/>
        </w:rPr>
        <w:t>but</w:t>
      </w:r>
      <w:r w:rsidR="008C732D" w:rsidRPr="00E2270F">
        <w:rPr>
          <w:rFonts w:ascii="Garamond" w:hAnsi="Garamond" w:cs="Arial"/>
          <w:sz w:val="28"/>
          <w:szCs w:val="28"/>
        </w:rPr>
        <w:t xml:space="preserve"> </w:t>
      </w:r>
      <w:r w:rsidR="00025F12" w:rsidRPr="00E2270F">
        <w:rPr>
          <w:rFonts w:ascii="Garamond" w:hAnsi="Garamond" w:cs="Arial"/>
          <w:sz w:val="28"/>
          <w:szCs w:val="28"/>
        </w:rPr>
        <w:t xml:space="preserve">somehow </w:t>
      </w:r>
      <w:r w:rsidR="008C732D" w:rsidRPr="00E2270F">
        <w:rPr>
          <w:rFonts w:ascii="Garamond" w:hAnsi="Garamond" w:cs="Arial"/>
          <w:sz w:val="28"/>
          <w:szCs w:val="28"/>
        </w:rPr>
        <w:t xml:space="preserve">that </w:t>
      </w:r>
      <w:r w:rsidR="004D5E6F" w:rsidRPr="00E2270F">
        <w:rPr>
          <w:rFonts w:ascii="Garamond" w:hAnsi="Garamond" w:cs="Arial"/>
          <w:sz w:val="28"/>
          <w:szCs w:val="28"/>
        </w:rPr>
        <w:t>only served</w:t>
      </w:r>
      <w:r w:rsidR="008C732D" w:rsidRPr="00E2270F">
        <w:rPr>
          <w:rFonts w:ascii="Garamond" w:hAnsi="Garamond" w:cs="Arial"/>
          <w:sz w:val="28"/>
          <w:szCs w:val="28"/>
        </w:rPr>
        <w:t xml:space="preserve"> to make them even more agitated, so he simply shut the door, turned out the lights, and slept on the floor, </w:t>
      </w:r>
      <w:r w:rsidR="004D5E6F" w:rsidRPr="00E2270F">
        <w:rPr>
          <w:rFonts w:ascii="Garamond" w:hAnsi="Garamond" w:cs="Arial"/>
          <w:sz w:val="28"/>
          <w:szCs w:val="28"/>
        </w:rPr>
        <w:t>hardly</w:t>
      </w:r>
      <w:r w:rsidR="008C732D" w:rsidRPr="00E2270F">
        <w:rPr>
          <w:rFonts w:ascii="Garamond" w:hAnsi="Garamond" w:cs="Arial"/>
          <w:sz w:val="28"/>
          <w:szCs w:val="28"/>
        </w:rPr>
        <w:t xml:space="preserve"> daring to </w:t>
      </w:r>
      <w:r w:rsidR="004D5E6F" w:rsidRPr="00E2270F">
        <w:rPr>
          <w:rFonts w:ascii="Garamond" w:hAnsi="Garamond" w:cs="Arial"/>
          <w:sz w:val="28"/>
          <w:szCs w:val="28"/>
        </w:rPr>
        <w:t>touch</w:t>
      </w:r>
      <w:r w:rsidR="008C732D" w:rsidRPr="00E2270F">
        <w:rPr>
          <w:rFonts w:ascii="Garamond" w:hAnsi="Garamond" w:cs="Arial"/>
          <w:sz w:val="28"/>
          <w:szCs w:val="28"/>
        </w:rPr>
        <w:t xml:space="preserve"> a single piece of </w:t>
      </w:r>
      <w:r w:rsidR="004D5E6F" w:rsidRPr="00E2270F">
        <w:rPr>
          <w:rFonts w:ascii="Garamond" w:hAnsi="Garamond" w:cs="Arial"/>
          <w:sz w:val="28"/>
          <w:szCs w:val="28"/>
        </w:rPr>
        <w:t xml:space="preserve">his </w:t>
      </w:r>
      <w:r w:rsidR="008C732D" w:rsidRPr="00E2270F">
        <w:rPr>
          <w:rFonts w:ascii="Garamond" w:hAnsi="Garamond" w:cs="Arial"/>
          <w:sz w:val="28"/>
          <w:szCs w:val="28"/>
        </w:rPr>
        <w:t>furniture again</w:t>
      </w:r>
      <w:r w:rsidR="00A5788C">
        <w:rPr>
          <w:rFonts w:ascii="Garamond" w:hAnsi="Garamond" w:cs="Arial"/>
          <w:sz w:val="28"/>
          <w:szCs w:val="28"/>
        </w:rPr>
        <w:t>,</w:t>
      </w:r>
      <w:r w:rsidR="008C732D" w:rsidRPr="00E2270F">
        <w:rPr>
          <w:rFonts w:ascii="Garamond" w:hAnsi="Garamond" w:cs="Arial"/>
          <w:sz w:val="28"/>
          <w:szCs w:val="28"/>
        </w:rPr>
        <w:t xml:space="preserve"> </w:t>
      </w:r>
      <w:r w:rsidR="00A5788C" w:rsidRPr="00E2270F">
        <w:rPr>
          <w:rFonts w:ascii="Garamond" w:hAnsi="Garamond" w:cs="Arial"/>
          <w:sz w:val="28"/>
          <w:szCs w:val="28"/>
        </w:rPr>
        <w:t>even just to sit on</w:t>
      </w:r>
      <w:r w:rsidR="00A5788C">
        <w:rPr>
          <w:rFonts w:ascii="Garamond" w:hAnsi="Garamond" w:cs="Arial"/>
          <w:sz w:val="28"/>
          <w:szCs w:val="28"/>
        </w:rPr>
        <w:t>,</w:t>
      </w:r>
      <w:r w:rsidR="00A5788C" w:rsidRPr="00E2270F">
        <w:rPr>
          <w:rFonts w:ascii="Garamond" w:hAnsi="Garamond" w:cs="Arial"/>
          <w:sz w:val="28"/>
          <w:szCs w:val="28"/>
        </w:rPr>
        <w:t xml:space="preserve"> </w:t>
      </w:r>
      <w:r w:rsidR="008C732D" w:rsidRPr="00E2270F">
        <w:rPr>
          <w:rFonts w:ascii="Garamond" w:hAnsi="Garamond" w:cs="Arial"/>
          <w:sz w:val="28"/>
          <w:szCs w:val="28"/>
        </w:rPr>
        <w:t xml:space="preserve">for a full week. So, Alex knew all about the possible </w:t>
      </w:r>
      <w:r w:rsidR="00A5788C" w:rsidRPr="00E2270F">
        <w:rPr>
          <w:rFonts w:ascii="Garamond" w:hAnsi="Garamond" w:cs="Arial"/>
          <w:sz w:val="28"/>
          <w:szCs w:val="28"/>
        </w:rPr>
        <w:t>risks</w:t>
      </w:r>
      <w:r w:rsidR="008C732D" w:rsidRPr="00E2270F">
        <w:rPr>
          <w:rFonts w:ascii="Garamond" w:hAnsi="Garamond" w:cs="Arial"/>
          <w:sz w:val="28"/>
          <w:szCs w:val="28"/>
        </w:rPr>
        <w:t xml:space="preserve"> of waking up </w:t>
      </w:r>
      <w:r w:rsidR="00D10B84" w:rsidRPr="00E2270F">
        <w:rPr>
          <w:rFonts w:ascii="Garamond" w:hAnsi="Garamond" w:cs="Arial"/>
          <w:sz w:val="28"/>
          <w:szCs w:val="28"/>
        </w:rPr>
        <w:t>his</w:t>
      </w:r>
      <w:r w:rsidR="008C732D" w:rsidRPr="00E2270F">
        <w:rPr>
          <w:rFonts w:ascii="Garamond" w:hAnsi="Garamond" w:cs="Arial"/>
          <w:sz w:val="28"/>
          <w:szCs w:val="28"/>
        </w:rPr>
        <w:t xml:space="preserve"> neighbours. </w:t>
      </w:r>
      <w:r w:rsidR="004D5E6F" w:rsidRPr="00E2270F">
        <w:rPr>
          <w:rFonts w:ascii="Garamond" w:hAnsi="Garamond" w:cs="Arial"/>
          <w:sz w:val="28"/>
          <w:szCs w:val="28"/>
        </w:rPr>
        <w:t xml:space="preserve">He returned to the task in hand. </w:t>
      </w:r>
      <w:r w:rsidR="008C732D" w:rsidRPr="00E2270F">
        <w:rPr>
          <w:rFonts w:ascii="Garamond" w:hAnsi="Garamond" w:cs="Arial"/>
          <w:sz w:val="28"/>
          <w:szCs w:val="28"/>
        </w:rPr>
        <w:t xml:space="preserve">He tried to lift the bed out </w:t>
      </w:r>
      <w:r w:rsidR="00CA54A1">
        <w:rPr>
          <w:rFonts w:ascii="Garamond" w:hAnsi="Garamond" w:cs="Arial"/>
          <w:sz w:val="28"/>
          <w:szCs w:val="28"/>
        </w:rPr>
        <w:t>rather</w:t>
      </w:r>
      <w:r w:rsidR="008C732D" w:rsidRPr="00E2270F">
        <w:rPr>
          <w:rFonts w:ascii="Garamond" w:hAnsi="Garamond" w:cs="Arial"/>
          <w:sz w:val="28"/>
          <w:szCs w:val="28"/>
        </w:rPr>
        <w:t xml:space="preserve"> than drag it, but </w:t>
      </w:r>
      <w:r w:rsidR="00F609CD">
        <w:rPr>
          <w:rFonts w:ascii="Garamond" w:hAnsi="Garamond" w:cs="Arial"/>
          <w:sz w:val="28"/>
          <w:szCs w:val="28"/>
        </w:rPr>
        <w:t>again</w:t>
      </w:r>
      <w:r w:rsidR="00F609CD" w:rsidRPr="00E2270F">
        <w:rPr>
          <w:rFonts w:ascii="Garamond" w:hAnsi="Garamond" w:cs="Arial"/>
          <w:sz w:val="28"/>
          <w:szCs w:val="28"/>
        </w:rPr>
        <w:t xml:space="preserve"> </w:t>
      </w:r>
      <w:r w:rsidR="008C732D" w:rsidRPr="00E2270F">
        <w:rPr>
          <w:rFonts w:ascii="Garamond" w:hAnsi="Garamond" w:cs="Arial"/>
          <w:sz w:val="28"/>
          <w:szCs w:val="28"/>
        </w:rPr>
        <w:t xml:space="preserve">it </w:t>
      </w:r>
      <w:r w:rsidR="00CA54A1">
        <w:rPr>
          <w:rFonts w:ascii="Garamond" w:hAnsi="Garamond" w:cs="Arial"/>
          <w:sz w:val="28"/>
          <w:szCs w:val="28"/>
        </w:rPr>
        <w:t>scraped</w:t>
      </w:r>
      <w:r w:rsidR="008C732D" w:rsidRPr="00E2270F">
        <w:rPr>
          <w:rFonts w:ascii="Garamond" w:hAnsi="Garamond" w:cs="Arial"/>
          <w:sz w:val="28"/>
          <w:szCs w:val="28"/>
        </w:rPr>
        <w:t xml:space="preserve"> </w:t>
      </w:r>
      <w:r w:rsidR="00DA3349">
        <w:rPr>
          <w:rFonts w:ascii="Garamond" w:hAnsi="Garamond" w:cs="Arial"/>
          <w:sz w:val="28"/>
          <w:szCs w:val="28"/>
        </w:rPr>
        <w:t xml:space="preserve">across </w:t>
      </w:r>
      <w:r w:rsidR="008C732D" w:rsidRPr="00E2270F">
        <w:rPr>
          <w:rFonts w:ascii="Garamond" w:hAnsi="Garamond" w:cs="Arial"/>
          <w:sz w:val="28"/>
          <w:szCs w:val="28"/>
        </w:rPr>
        <w:t xml:space="preserve">the floor, </w:t>
      </w:r>
      <w:r w:rsidR="00CA54A1">
        <w:rPr>
          <w:rFonts w:ascii="Garamond" w:hAnsi="Garamond" w:cs="Arial"/>
          <w:sz w:val="28"/>
          <w:szCs w:val="28"/>
        </w:rPr>
        <w:t xml:space="preserve">like fingernails on a blackboard, </w:t>
      </w:r>
      <w:r w:rsidR="008C732D" w:rsidRPr="00E2270F">
        <w:rPr>
          <w:rFonts w:ascii="Garamond" w:hAnsi="Garamond" w:cs="Arial"/>
          <w:sz w:val="28"/>
          <w:szCs w:val="28"/>
        </w:rPr>
        <w:t>only to reveal seamless walls again –</w:t>
      </w:r>
      <w:r w:rsidR="00CA54A1">
        <w:rPr>
          <w:rFonts w:ascii="Garamond" w:hAnsi="Garamond" w:cs="Arial"/>
          <w:sz w:val="28"/>
          <w:szCs w:val="28"/>
        </w:rPr>
        <w:t xml:space="preserve"> </w:t>
      </w:r>
      <w:r w:rsidR="008C732D" w:rsidRPr="00E2270F">
        <w:rPr>
          <w:rFonts w:ascii="Garamond" w:hAnsi="Garamond" w:cs="Arial"/>
          <w:sz w:val="28"/>
          <w:szCs w:val="28"/>
        </w:rPr>
        <w:t xml:space="preserve">no vents </w:t>
      </w:r>
      <w:r w:rsidR="00DA3349">
        <w:rPr>
          <w:rFonts w:ascii="Garamond" w:hAnsi="Garamond" w:cs="Arial"/>
          <w:sz w:val="28"/>
          <w:szCs w:val="28"/>
        </w:rPr>
        <w:t>and</w:t>
      </w:r>
      <w:r w:rsidR="008C732D" w:rsidRPr="00E2270F">
        <w:rPr>
          <w:rFonts w:ascii="Garamond" w:hAnsi="Garamond" w:cs="Arial"/>
          <w:sz w:val="28"/>
          <w:szCs w:val="28"/>
        </w:rPr>
        <w:t xml:space="preserve"> no pipework – because there wa</w:t>
      </w:r>
      <w:r w:rsidR="00CA54A1">
        <w:rPr>
          <w:rFonts w:ascii="Garamond" w:hAnsi="Garamond" w:cs="Arial"/>
          <w:sz w:val="28"/>
          <w:szCs w:val="28"/>
        </w:rPr>
        <w:t>s no central heating, of course, and certainly nothing like air-con.</w:t>
      </w:r>
    </w:p>
    <w:p w14:paraId="01DC6D33" w14:textId="77777777" w:rsidR="00FE5B2A" w:rsidRPr="00E2270F" w:rsidRDefault="000155F6" w:rsidP="009A6397">
      <w:pPr>
        <w:spacing w:line="480" w:lineRule="auto"/>
        <w:jc w:val="both"/>
        <w:rPr>
          <w:rFonts w:ascii="Garamond" w:hAnsi="Garamond" w:cs="Arial"/>
          <w:sz w:val="28"/>
          <w:szCs w:val="28"/>
        </w:rPr>
      </w:pPr>
      <w:r w:rsidRPr="00E2270F">
        <w:rPr>
          <w:rFonts w:ascii="Garamond" w:hAnsi="Garamond" w:cs="Arial"/>
          <w:sz w:val="28"/>
          <w:szCs w:val="28"/>
        </w:rPr>
        <w:t xml:space="preserve">    </w:t>
      </w:r>
      <w:r w:rsidR="009A6397" w:rsidRPr="00E2270F">
        <w:rPr>
          <w:rFonts w:ascii="Garamond" w:hAnsi="Garamond" w:cs="Arial"/>
          <w:sz w:val="28"/>
          <w:szCs w:val="28"/>
        </w:rPr>
        <w:t>Finally</w:t>
      </w:r>
      <w:r w:rsidRPr="00E2270F">
        <w:rPr>
          <w:rFonts w:ascii="Garamond" w:hAnsi="Garamond" w:cs="Arial"/>
          <w:sz w:val="28"/>
          <w:szCs w:val="28"/>
        </w:rPr>
        <w:t>,</w:t>
      </w:r>
      <w:r w:rsidR="009A6397" w:rsidRPr="00E2270F">
        <w:rPr>
          <w:rFonts w:ascii="Garamond" w:hAnsi="Garamond" w:cs="Arial"/>
          <w:sz w:val="28"/>
          <w:szCs w:val="28"/>
        </w:rPr>
        <w:t xml:space="preserve"> and as quietly as he was able,</w:t>
      </w:r>
      <w:r w:rsidRPr="00E2270F">
        <w:rPr>
          <w:rFonts w:ascii="Garamond" w:hAnsi="Garamond" w:cs="Arial"/>
          <w:sz w:val="28"/>
          <w:szCs w:val="28"/>
        </w:rPr>
        <w:t xml:space="preserve"> </w:t>
      </w:r>
      <w:r w:rsidR="00A5788C">
        <w:rPr>
          <w:rFonts w:ascii="Garamond" w:hAnsi="Garamond" w:cs="Arial"/>
          <w:sz w:val="28"/>
          <w:szCs w:val="28"/>
        </w:rPr>
        <w:t>Alex</w:t>
      </w:r>
      <w:r w:rsidRPr="00E2270F">
        <w:rPr>
          <w:rFonts w:ascii="Garamond" w:hAnsi="Garamond" w:cs="Arial"/>
          <w:sz w:val="28"/>
          <w:szCs w:val="28"/>
        </w:rPr>
        <w:t xml:space="preserve"> got the room back the way it had been, lay down on his bed</w:t>
      </w:r>
      <w:r w:rsidR="007B62E4" w:rsidRPr="00E2270F">
        <w:rPr>
          <w:rFonts w:ascii="Garamond" w:hAnsi="Garamond" w:cs="Arial"/>
          <w:sz w:val="28"/>
          <w:szCs w:val="28"/>
        </w:rPr>
        <w:t xml:space="preserve">, </w:t>
      </w:r>
      <w:r w:rsidR="00CA54A1">
        <w:rPr>
          <w:rFonts w:ascii="Garamond" w:hAnsi="Garamond" w:cs="Arial"/>
          <w:sz w:val="28"/>
          <w:szCs w:val="28"/>
        </w:rPr>
        <w:t>before turning</w:t>
      </w:r>
      <w:r w:rsidR="007B62E4" w:rsidRPr="00E2270F">
        <w:rPr>
          <w:rFonts w:ascii="Garamond" w:hAnsi="Garamond" w:cs="Arial"/>
          <w:sz w:val="28"/>
          <w:szCs w:val="28"/>
        </w:rPr>
        <w:t xml:space="preserve"> off his torch</w:t>
      </w:r>
      <w:r w:rsidRPr="00E2270F">
        <w:rPr>
          <w:rFonts w:ascii="Garamond" w:hAnsi="Garamond" w:cs="Arial"/>
          <w:sz w:val="28"/>
          <w:szCs w:val="28"/>
        </w:rPr>
        <w:t xml:space="preserve"> and </w:t>
      </w:r>
      <w:r w:rsidR="00CA54A1">
        <w:rPr>
          <w:rFonts w:ascii="Garamond" w:hAnsi="Garamond" w:cs="Arial"/>
          <w:sz w:val="28"/>
          <w:szCs w:val="28"/>
        </w:rPr>
        <w:t>trying to get to sleep again</w:t>
      </w:r>
      <w:r w:rsidRPr="00E2270F">
        <w:rPr>
          <w:rFonts w:ascii="Garamond" w:hAnsi="Garamond" w:cs="Arial"/>
          <w:sz w:val="28"/>
          <w:szCs w:val="28"/>
        </w:rPr>
        <w:t>. At some point</w:t>
      </w:r>
      <w:r w:rsidR="00DA3349">
        <w:rPr>
          <w:rFonts w:ascii="Garamond" w:hAnsi="Garamond" w:cs="Arial"/>
          <w:sz w:val="28"/>
          <w:szCs w:val="28"/>
        </w:rPr>
        <w:t xml:space="preserve"> in his investigations</w:t>
      </w:r>
      <w:r w:rsidR="00D10B84" w:rsidRPr="00E2270F">
        <w:rPr>
          <w:rFonts w:ascii="Garamond" w:hAnsi="Garamond" w:cs="Arial"/>
          <w:sz w:val="28"/>
          <w:szCs w:val="28"/>
        </w:rPr>
        <w:t xml:space="preserve"> </w:t>
      </w:r>
      <w:r w:rsidRPr="00E2270F">
        <w:rPr>
          <w:rFonts w:ascii="Garamond" w:hAnsi="Garamond" w:cs="Arial"/>
          <w:sz w:val="28"/>
          <w:szCs w:val="28"/>
        </w:rPr>
        <w:t xml:space="preserve">the rain </w:t>
      </w:r>
      <w:r w:rsidR="00D10B84" w:rsidRPr="00E2270F">
        <w:rPr>
          <w:rFonts w:ascii="Garamond" w:hAnsi="Garamond" w:cs="Arial"/>
          <w:sz w:val="28"/>
          <w:szCs w:val="28"/>
        </w:rPr>
        <w:t xml:space="preserve">had </w:t>
      </w:r>
      <w:r w:rsidR="00DA3349">
        <w:rPr>
          <w:rFonts w:ascii="Garamond" w:hAnsi="Garamond" w:cs="Arial"/>
          <w:sz w:val="28"/>
          <w:szCs w:val="28"/>
        </w:rPr>
        <w:t>stopped</w:t>
      </w:r>
      <w:r w:rsidRPr="00E2270F">
        <w:rPr>
          <w:rFonts w:ascii="Garamond" w:hAnsi="Garamond" w:cs="Arial"/>
          <w:sz w:val="28"/>
          <w:szCs w:val="28"/>
        </w:rPr>
        <w:t xml:space="preserve"> and he had not even noticed, so when he closed his eyes, </w:t>
      </w:r>
      <w:r w:rsidR="009A6397" w:rsidRPr="00E2270F">
        <w:rPr>
          <w:rFonts w:ascii="Garamond" w:hAnsi="Garamond" w:cs="Arial"/>
          <w:sz w:val="28"/>
          <w:szCs w:val="28"/>
        </w:rPr>
        <w:t xml:space="preserve">the quiet was more profound, but fragile, </w:t>
      </w:r>
      <w:r w:rsidR="00CA54A1">
        <w:rPr>
          <w:rFonts w:ascii="Garamond" w:hAnsi="Garamond" w:cs="Arial"/>
          <w:sz w:val="28"/>
          <w:szCs w:val="28"/>
        </w:rPr>
        <w:t xml:space="preserve">like some precious thing </w:t>
      </w:r>
      <w:r w:rsidR="009A6397" w:rsidRPr="00E2270F">
        <w:rPr>
          <w:rFonts w:ascii="Garamond" w:hAnsi="Garamond" w:cs="Arial"/>
          <w:sz w:val="28"/>
          <w:szCs w:val="28"/>
        </w:rPr>
        <w:t>poised beneath a crushing weight</w:t>
      </w:r>
      <w:r w:rsidRPr="00E2270F">
        <w:rPr>
          <w:rFonts w:ascii="Garamond" w:hAnsi="Garamond" w:cs="Arial"/>
          <w:sz w:val="28"/>
          <w:szCs w:val="28"/>
        </w:rPr>
        <w:t xml:space="preserve">. The numbers </w:t>
      </w:r>
      <w:r w:rsidR="00CA54A1">
        <w:rPr>
          <w:rFonts w:ascii="Garamond" w:hAnsi="Garamond" w:cs="Arial"/>
          <w:sz w:val="28"/>
          <w:szCs w:val="28"/>
        </w:rPr>
        <w:t>had fled</w:t>
      </w:r>
      <w:r w:rsidRPr="00E2270F">
        <w:rPr>
          <w:rFonts w:ascii="Garamond" w:hAnsi="Garamond" w:cs="Arial"/>
          <w:sz w:val="28"/>
          <w:szCs w:val="28"/>
        </w:rPr>
        <w:t xml:space="preserve">, </w:t>
      </w:r>
      <w:r w:rsidR="00DA3349">
        <w:rPr>
          <w:rFonts w:ascii="Garamond" w:hAnsi="Garamond" w:cs="Arial"/>
          <w:sz w:val="28"/>
          <w:szCs w:val="28"/>
        </w:rPr>
        <w:t xml:space="preserve">hiding </w:t>
      </w:r>
      <w:r w:rsidRPr="00E2270F">
        <w:rPr>
          <w:rFonts w:ascii="Garamond" w:hAnsi="Garamond" w:cs="Arial"/>
          <w:sz w:val="28"/>
          <w:szCs w:val="28"/>
        </w:rPr>
        <w:t>like frighten</w:t>
      </w:r>
      <w:r w:rsidR="00DA3349">
        <w:rPr>
          <w:rFonts w:ascii="Garamond" w:hAnsi="Garamond" w:cs="Arial"/>
          <w:sz w:val="28"/>
          <w:szCs w:val="28"/>
        </w:rPr>
        <w:t>ed animals</w:t>
      </w:r>
      <w:r w:rsidRPr="00E2270F">
        <w:rPr>
          <w:rFonts w:ascii="Garamond" w:hAnsi="Garamond" w:cs="Arial"/>
          <w:sz w:val="28"/>
          <w:szCs w:val="28"/>
        </w:rPr>
        <w:t xml:space="preserve"> and </w:t>
      </w:r>
      <w:r w:rsidR="00CA54A1">
        <w:rPr>
          <w:rFonts w:ascii="Garamond" w:hAnsi="Garamond" w:cs="Arial"/>
          <w:sz w:val="28"/>
          <w:szCs w:val="28"/>
        </w:rPr>
        <w:t>when that happened it</w:t>
      </w:r>
      <w:r w:rsidR="009A6397" w:rsidRPr="00E2270F">
        <w:rPr>
          <w:rFonts w:ascii="Garamond" w:hAnsi="Garamond" w:cs="Arial"/>
          <w:sz w:val="28"/>
          <w:szCs w:val="28"/>
        </w:rPr>
        <w:t xml:space="preserve"> </w:t>
      </w:r>
      <w:r w:rsidRPr="00E2270F">
        <w:rPr>
          <w:rFonts w:ascii="Garamond" w:hAnsi="Garamond" w:cs="Arial"/>
          <w:sz w:val="28"/>
          <w:szCs w:val="28"/>
        </w:rPr>
        <w:t xml:space="preserve">always made Alex worry that there would come a day when they would </w:t>
      </w:r>
      <w:r w:rsidR="00DA3349">
        <w:rPr>
          <w:rFonts w:ascii="Garamond" w:hAnsi="Garamond" w:cs="Arial"/>
          <w:sz w:val="28"/>
          <w:szCs w:val="28"/>
        </w:rPr>
        <w:t xml:space="preserve">run away and </w:t>
      </w:r>
      <w:r w:rsidRPr="00E2270F">
        <w:rPr>
          <w:rFonts w:ascii="Garamond" w:hAnsi="Garamond" w:cs="Arial"/>
          <w:sz w:val="28"/>
          <w:szCs w:val="28"/>
        </w:rPr>
        <w:t xml:space="preserve">not reappear. The silence </w:t>
      </w:r>
      <w:r w:rsidR="007B62E4" w:rsidRPr="00E2270F">
        <w:rPr>
          <w:rFonts w:ascii="Garamond" w:hAnsi="Garamond" w:cs="Arial"/>
          <w:sz w:val="28"/>
          <w:szCs w:val="28"/>
        </w:rPr>
        <w:t xml:space="preserve">in his room </w:t>
      </w:r>
      <w:r w:rsidRPr="00E2270F">
        <w:rPr>
          <w:rFonts w:ascii="Garamond" w:hAnsi="Garamond" w:cs="Arial"/>
          <w:sz w:val="28"/>
          <w:szCs w:val="28"/>
        </w:rPr>
        <w:t>was almost complete when the whispering started</w:t>
      </w:r>
      <w:r w:rsidR="007B62E4" w:rsidRPr="00E2270F">
        <w:rPr>
          <w:rFonts w:ascii="Garamond" w:hAnsi="Garamond" w:cs="Arial"/>
          <w:sz w:val="28"/>
          <w:szCs w:val="28"/>
        </w:rPr>
        <w:t xml:space="preserve"> again</w:t>
      </w:r>
      <w:r w:rsidRPr="00E2270F">
        <w:rPr>
          <w:rFonts w:ascii="Garamond" w:hAnsi="Garamond" w:cs="Arial"/>
          <w:sz w:val="28"/>
          <w:szCs w:val="28"/>
        </w:rPr>
        <w:t>. This time it seemed a bit</w:t>
      </w:r>
      <w:r w:rsidR="00F87942" w:rsidRPr="00E2270F">
        <w:rPr>
          <w:rFonts w:ascii="Garamond" w:hAnsi="Garamond" w:cs="Arial"/>
          <w:sz w:val="28"/>
          <w:szCs w:val="28"/>
        </w:rPr>
        <w:t xml:space="preserve"> clearer, so that Alex</w:t>
      </w:r>
      <w:r w:rsidRPr="00E2270F">
        <w:rPr>
          <w:rFonts w:ascii="Garamond" w:hAnsi="Garamond" w:cs="Arial"/>
          <w:sz w:val="28"/>
          <w:szCs w:val="28"/>
        </w:rPr>
        <w:t xml:space="preserve"> became aware </w:t>
      </w:r>
      <w:r w:rsidR="00F87942" w:rsidRPr="00E2270F">
        <w:rPr>
          <w:rFonts w:ascii="Garamond" w:hAnsi="Garamond" w:cs="Arial"/>
          <w:sz w:val="28"/>
          <w:szCs w:val="28"/>
        </w:rPr>
        <w:t>of the</w:t>
      </w:r>
      <w:r w:rsidRPr="00E2270F">
        <w:rPr>
          <w:rFonts w:ascii="Garamond" w:hAnsi="Garamond" w:cs="Arial"/>
          <w:sz w:val="28"/>
          <w:szCs w:val="28"/>
        </w:rPr>
        <w:t xml:space="preserve"> words even before he was fully aware </w:t>
      </w:r>
      <w:r w:rsidR="00F87942" w:rsidRPr="00E2270F">
        <w:rPr>
          <w:rFonts w:ascii="Garamond" w:hAnsi="Garamond" w:cs="Arial"/>
          <w:sz w:val="28"/>
          <w:szCs w:val="28"/>
        </w:rPr>
        <w:t>of</w:t>
      </w:r>
      <w:r w:rsidRPr="00E2270F">
        <w:rPr>
          <w:rFonts w:ascii="Garamond" w:hAnsi="Garamond" w:cs="Arial"/>
          <w:sz w:val="28"/>
          <w:szCs w:val="28"/>
        </w:rPr>
        <w:t xml:space="preserve"> the</w:t>
      </w:r>
      <w:r w:rsidR="00F87942" w:rsidRPr="00E2270F">
        <w:rPr>
          <w:rFonts w:ascii="Garamond" w:hAnsi="Garamond" w:cs="Arial"/>
          <w:sz w:val="28"/>
          <w:szCs w:val="28"/>
        </w:rPr>
        <w:t xml:space="preserve"> whispering itself</w:t>
      </w:r>
      <w:r w:rsidRPr="00E2270F">
        <w:rPr>
          <w:rFonts w:ascii="Garamond" w:hAnsi="Garamond" w:cs="Arial"/>
          <w:sz w:val="28"/>
          <w:szCs w:val="28"/>
        </w:rPr>
        <w:t xml:space="preserve">. </w:t>
      </w:r>
      <w:r w:rsidR="00FE5B2A" w:rsidRPr="00E2270F">
        <w:rPr>
          <w:rFonts w:ascii="Garamond" w:hAnsi="Garamond" w:cs="Arial"/>
          <w:sz w:val="28"/>
          <w:szCs w:val="28"/>
        </w:rPr>
        <w:t xml:space="preserve">It was </w:t>
      </w:r>
      <w:r w:rsidR="00DA3349">
        <w:rPr>
          <w:rFonts w:ascii="Garamond" w:hAnsi="Garamond" w:cs="Arial"/>
          <w:sz w:val="28"/>
          <w:szCs w:val="28"/>
        </w:rPr>
        <w:t xml:space="preserve">high in pitch but with </w:t>
      </w:r>
      <w:r w:rsidR="009A6397" w:rsidRPr="00E2270F">
        <w:rPr>
          <w:rFonts w:ascii="Garamond" w:hAnsi="Garamond" w:cs="Arial"/>
          <w:sz w:val="28"/>
          <w:szCs w:val="28"/>
        </w:rPr>
        <w:t xml:space="preserve">a tone that buzzed in his head like </w:t>
      </w:r>
      <w:r w:rsidR="00F84D34">
        <w:rPr>
          <w:rFonts w:ascii="Garamond" w:hAnsi="Garamond" w:cs="Arial"/>
          <w:sz w:val="28"/>
          <w:szCs w:val="28"/>
        </w:rPr>
        <w:t>an</w:t>
      </w:r>
      <w:r w:rsidR="009A6397" w:rsidRPr="00E2270F">
        <w:rPr>
          <w:rFonts w:ascii="Garamond" w:hAnsi="Garamond" w:cs="Arial"/>
          <w:sz w:val="28"/>
          <w:szCs w:val="28"/>
        </w:rPr>
        <w:t xml:space="preserve"> angry wasp.</w:t>
      </w:r>
    </w:p>
    <w:p w14:paraId="0055DF8D" w14:textId="77777777" w:rsidR="00FE5B2A" w:rsidRPr="00E2270F" w:rsidRDefault="00FE5B2A" w:rsidP="00BC3560">
      <w:pPr>
        <w:spacing w:line="480" w:lineRule="auto"/>
        <w:jc w:val="both"/>
        <w:rPr>
          <w:rFonts w:ascii="Garamond" w:hAnsi="Garamond" w:cs="Arial"/>
          <w:sz w:val="28"/>
          <w:szCs w:val="28"/>
        </w:rPr>
      </w:pPr>
      <w:r w:rsidRPr="00E2270F">
        <w:rPr>
          <w:rFonts w:ascii="Garamond" w:hAnsi="Garamond" w:cs="Arial"/>
          <w:sz w:val="28"/>
          <w:szCs w:val="28"/>
        </w:rPr>
        <w:t xml:space="preserve">    “Eleanor, is that you?” he said yet again, and when the whispering continued, he </w:t>
      </w:r>
      <w:r w:rsidR="00D10B84" w:rsidRPr="00E2270F">
        <w:rPr>
          <w:rFonts w:ascii="Garamond" w:hAnsi="Garamond" w:cs="Arial"/>
          <w:sz w:val="28"/>
          <w:szCs w:val="28"/>
        </w:rPr>
        <w:t>decided that he must drown it out</w:t>
      </w:r>
      <w:r w:rsidR="009A6397" w:rsidRPr="00E2270F">
        <w:rPr>
          <w:rFonts w:ascii="Garamond" w:hAnsi="Garamond" w:cs="Arial"/>
          <w:sz w:val="28"/>
          <w:szCs w:val="28"/>
        </w:rPr>
        <w:t xml:space="preserve">. </w:t>
      </w:r>
    </w:p>
    <w:p w14:paraId="796DC32B" w14:textId="77777777" w:rsidR="00FE5B2A" w:rsidRPr="00E2270F" w:rsidRDefault="00AA4ADC" w:rsidP="00BC3560">
      <w:pPr>
        <w:spacing w:line="480" w:lineRule="auto"/>
        <w:jc w:val="both"/>
        <w:rPr>
          <w:rFonts w:ascii="Garamond" w:hAnsi="Garamond" w:cs="Arial"/>
          <w:sz w:val="28"/>
          <w:szCs w:val="28"/>
        </w:rPr>
      </w:pPr>
      <w:r w:rsidRPr="00E2270F">
        <w:rPr>
          <w:rFonts w:ascii="Garamond" w:hAnsi="Garamond" w:cs="Arial"/>
          <w:sz w:val="28"/>
          <w:szCs w:val="28"/>
        </w:rPr>
        <w:t xml:space="preserve">     “El</w:t>
      </w:r>
      <w:r w:rsidR="00FE5B2A" w:rsidRPr="00E2270F">
        <w:rPr>
          <w:rFonts w:ascii="Garamond" w:hAnsi="Garamond" w:cs="Arial"/>
          <w:sz w:val="28"/>
          <w:szCs w:val="28"/>
        </w:rPr>
        <w:t>eanor! Eleanor!”</w:t>
      </w:r>
      <w:r w:rsidR="00BC3560" w:rsidRPr="00E2270F">
        <w:rPr>
          <w:rFonts w:ascii="Garamond" w:hAnsi="Garamond" w:cs="Arial"/>
          <w:sz w:val="28"/>
          <w:szCs w:val="28"/>
        </w:rPr>
        <w:t xml:space="preserve"> he said, louder and louder, until the whispering was </w:t>
      </w:r>
      <w:r w:rsidR="00D10B84" w:rsidRPr="00E2270F">
        <w:rPr>
          <w:rFonts w:ascii="Garamond" w:hAnsi="Garamond" w:cs="Arial"/>
          <w:sz w:val="28"/>
          <w:szCs w:val="28"/>
        </w:rPr>
        <w:t>lost</w:t>
      </w:r>
      <w:r w:rsidR="00BC3560" w:rsidRPr="00E2270F">
        <w:rPr>
          <w:rFonts w:ascii="Garamond" w:hAnsi="Garamond" w:cs="Arial"/>
          <w:sz w:val="28"/>
          <w:szCs w:val="28"/>
        </w:rPr>
        <w:t xml:space="preserve"> </w:t>
      </w:r>
      <w:r w:rsidR="00F84D34">
        <w:rPr>
          <w:rFonts w:ascii="Garamond" w:hAnsi="Garamond" w:cs="Arial"/>
          <w:sz w:val="28"/>
          <w:szCs w:val="28"/>
        </w:rPr>
        <w:t>and</w:t>
      </w:r>
      <w:r w:rsidR="00D10B84" w:rsidRPr="00E2270F">
        <w:rPr>
          <w:rFonts w:ascii="Garamond" w:hAnsi="Garamond" w:cs="Arial"/>
          <w:sz w:val="28"/>
          <w:szCs w:val="28"/>
        </w:rPr>
        <w:t xml:space="preserve"> </w:t>
      </w:r>
      <w:r w:rsidR="00CA54A1">
        <w:rPr>
          <w:rFonts w:ascii="Garamond" w:hAnsi="Garamond" w:cs="Arial"/>
          <w:sz w:val="28"/>
          <w:szCs w:val="28"/>
        </w:rPr>
        <w:t>he was</w:t>
      </w:r>
      <w:r w:rsidR="00D10B84" w:rsidRPr="00E2270F">
        <w:rPr>
          <w:rFonts w:ascii="Garamond" w:hAnsi="Garamond" w:cs="Arial"/>
          <w:sz w:val="28"/>
          <w:szCs w:val="28"/>
        </w:rPr>
        <w:t xml:space="preserve"> </w:t>
      </w:r>
      <w:r w:rsidR="00075F13" w:rsidRPr="00E2270F">
        <w:rPr>
          <w:rFonts w:ascii="Garamond" w:hAnsi="Garamond" w:cs="Arial"/>
          <w:sz w:val="28"/>
          <w:szCs w:val="28"/>
        </w:rPr>
        <w:t xml:space="preserve">finally </w:t>
      </w:r>
      <w:r w:rsidR="00CA54A1">
        <w:rPr>
          <w:rFonts w:ascii="Garamond" w:hAnsi="Garamond" w:cs="Arial"/>
          <w:sz w:val="28"/>
          <w:szCs w:val="28"/>
        </w:rPr>
        <w:t>able to slip</w:t>
      </w:r>
      <w:r w:rsidR="00075F13" w:rsidRPr="00E2270F">
        <w:rPr>
          <w:rFonts w:ascii="Garamond" w:hAnsi="Garamond" w:cs="Arial"/>
          <w:sz w:val="28"/>
          <w:szCs w:val="28"/>
        </w:rPr>
        <w:t xml:space="preserve"> into sleep</w:t>
      </w:r>
      <w:r w:rsidR="00D10B84" w:rsidRPr="00E2270F">
        <w:rPr>
          <w:rFonts w:ascii="Garamond" w:hAnsi="Garamond" w:cs="Arial"/>
          <w:sz w:val="28"/>
          <w:szCs w:val="28"/>
        </w:rPr>
        <w:t>.</w:t>
      </w:r>
    </w:p>
    <w:p w14:paraId="02E53A23" w14:textId="77777777" w:rsidR="00083BBF" w:rsidRPr="00E2270F" w:rsidRDefault="00083BBF" w:rsidP="00BC3560">
      <w:pPr>
        <w:spacing w:line="480" w:lineRule="auto"/>
        <w:jc w:val="both"/>
        <w:rPr>
          <w:rFonts w:ascii="Garamond" w:hAnsi="Garamond" w:cs="Arial"/>
          <w:sz w:val="28"/>
          <w:szCs w:val="28"/>
        </w:rPr>
      </w:pPr>
    </w:p>
    <w:p w14:paraId="2EF3FB33" w14:textId="77777777" w:rsidR="00083BBF" w:rsidRPr="00E2270F" w:rsidRDefault="00083BBF" w:rsidP="00BC3560">
      <w:pPr>
        <w:spacing w:line="480" w:lineRule="auto"/>
        <w:jc w:val="both"/>
        <w:rPr>
          <w:rFonts w:ascii="Garamond" w:hAnsi="Garamond" w:cs="Arial"/>
          <w:sz w:val="28"/>
          <w:szCs w:val="28"/>
        </w:rPr>
      </w:pPr>
    </w:p>
    <w:p w14:paraId="60F8ACFE" w14:textId="77777777" w:rsidR="00083BBF" w:rsidRPr="00E2270F" w:rsidRDefault="00083BBF" w:rsidP="00BC3560">
      <w:pPr>
        <w:spacing w:line="480" w:lineRule="auto"/>
        <w:jc w:val="both"/>
        <w:rPr>
          <w:rFonts w:ascii="Garamond" w:hAnsi="Garamond" w:cs="Arial"/>
          <w:sz w:val="28"/>
          <w:szCs w:val="28"/>
        </w:rPr>
      </w:pPr>
    </w:p>
    <w:p w14:paraId="3F117878" w14:textId="77777777" w:rsidR="00083BBF" w:rsidRPr="00E2270F" w:rsidRDefault="00083BBF" w:rsidP="00BC3560">
      <w:pPr>
        <w:spacing w:line="480" w:lineRule="auto"/>
        <w:jc w:val="both"/>
        <w:rPr>
          <w:rFonts w:ascii="Garamond" w:hAnsi="Garamond" w:cs="Arial"/>
          <w:sz w:val="28"/>
          <w:szCs w:val="28"/>
        </w:rPr>
      </w:pPr>
    </w:p>
    <w:p w14:paraId="1C477886" w14:textId="77777777" w:rsidR="00083BBF" w:rsidRPr="00E2270F" w:rsidRDefault="00083BBF" w:rsidP="00BC3560">
      <w:pPr>
        <w:spacing w:line="480" w:lineRule="auto"/>
        <w:jc w:val="both"/>
        <w:rPr>
          <w:rFonts w:ascii="Garamond" w:hAnsi="Garamond" w:cs="Arial"/>
          <w:sz w:val="28"/>
          <w:szCs w:val="28"/>
        </w:rPr>
      </w:pPr>
    </w:p>
    <w:p w14:paraId="7CE779DA" w14:textId="77777777" w:rsidR="00083BBF" w:rsidRPr="00E2270F" w:rsidRDefault="00083BBF" w:rsidP="00BC3560">
      <w:pPr>
        <w:spacing w:line="480" w:lineRule="auto"/>
        <w:jc w:val="both"/>
        <w:rPr>
          <w:rFonts w:ascii="Garamond" w:hAnsi="Garamond" w:cs="Arial"/>
          <w:sz w:val="28"/>
          <w:szCs w:val="28"/>
        </w:rPr>
      </w:pPr>
    </w:p>
    <w:p w14:paraId="573AA3D8" w14:textId="77777777" w:rsidR="00683F44" w:rsidRPr="00E2270F" w:rsidRDefault="00683F44" w:rsidP="00BC3560">
      <w:pPr>
        <w:spacing w:line="480" w:lineRule="auto"/>
        <w:jc w:val="both"/>
        <w:rPr>
          <w:rFonts w:ascii="Garamond" w:hAnsi="Garamond" w:cs="Arial"/>
          <w:sz w:val="28"/>
          <w:szCs w:val="28"/>
        </w:rPr>
      </w:pPr>
    </w:p>
    <w:p w14:paraId="7FAC74D9" w14:textId="77777777" w:rsidR="00683F44" w:rsidRPr="00E2270F" w:rsidRDefault="00683F44" w:rsidP="00BC3560">
      <w:pPr>
        <w:spacing w:line="480" w:lineRule="auto"/>
        <w:jc w:val="both"/>
        <w:rPr>
          <w:rFonts w:ascii="Garamond" w:hAnsi="Garamond" w:cs="Arial"/>
          <w:sz w:val="28"/>
          <w:szCs w:val="28"/>
        </w:rPr>
      </w:pPr>
    </w:p>
    <w:p w14:paraId="160BB1CE" w14:textId="77777777" w:rsidR="00683F44" w:rsidRPr="00E2270F" w:rsidRDefault="00683F44" w:rsidP="00BC3560">
      <w:pPr>
        <w:spacing w:line="480" w:lineRule="auto"/>
        <w:jc w:val="both"/>
        <w:rPr>
          <w:rFonts w:ascii="Garamond" w:hAnsi="Garamond" w:cs="Arial"/>
          <w:sz w:val="28"/>
          <w:szCs w:val="28"/>
        </w:rPr>
      </w:pPr>
    </w:p>
    <w:p w14:paraId="59B0E0CF" w14:textId="77777777" w:rsidR="007D0BEA" w:rsidRDefault="007D0BEA" w:rsidP="00BC3560">
      <w:pPr>
        <w:spacing w:line="480" w:lineRule="auto"/>
        <w:jc w:val="both"/>
        <w:rPr>
          <w:rFonts w:ascii="Garamond" w:hAnsi="Garamond" w:cs="Arial"/>
          <w:sz w:val="28"/>
          <w:szCs w:val="28"/>
        </w:rPr>
      </w:pPr>
    </w:p>
    <w:p w14:paraId="71AD4F25" w14:textId="77777777" w:rsidR="00F609CD" w:rsidRDefault="00F609CD" w:rsidP="00BC3560">
      <w:pPr>
        <w:spacing w:line="480" w:lineRule="auto"/>
        <w:jc w:val="both"/>
        <w:rPr>
          <w:rFonts w:ascii="Garamond" w:hAnsi="Garamond" w:cs="Arial"/>
          <w:sz w:val="28"/>
          <w:szCs w:val="28"/>
        </w:rPr>
      </w:pPr>
    </w:p>
    <w:p w14:paraId="20C23880" w14:textId="77777777" w:rsidR="00A5788C" w:rsidRDefault="00A5788C" w:rsidP="00BC3560">
      <w:pPr>
        <w:spacing w:line="480" w:lineRule="auto"/>
        <w:jc w:val="both"/>
        <w:rPr>
          <w:rFonts w:ascii="Garamond" w:hAnsi="Garamond" w:cs="Arial"/>
          <w:sz w:val="28"/>
          <w:szCs w:val="28"/>
        </w:rPr>
      </w:pPr>
    </w:p>
    <w:p w14:paraId="55FE5C4B" w14:textId="77777777" w:rsidR="00A5788C" w:rsidRPr="00E2270F" w:rsidRDefault="00A5788C" w:rsidP="00BC3560">
      <w:pPr>
        <w:spacing w:line="480" w:lineRule="auto"/>
        <w:jc w:val="both"/>
        <w:rPr>
          <w:rFonts w:ascii="Garamond" w:hAnsi="Garamond" w:cs="Arial"/>
          <w:sz w:val="28"/>
          <w:szCs w:val="28"/>
        </w:rPr>
      </w:pPr>
    </w:p>
    <w:p w14:paraId="1A278243" w14:textId="77777777" w:rsidR="00FE5B2A" w:rsidRPr="00E2270F" w:rsidRDefault="00FE6C6E" w:rsidP="00FE5B2A">
      <w:pPr>
        <w:spacing w:line="480" w:lineRule="auto"/>
        <w:jc w:val="center"/>
        <w:rPr>
          <w:rFonts w:ascii="Garamond" w:hAnsi="Garamond" w:cs="Arial"/>
          <w:i/>
          <w:sz w:val="28"/>
          <w:szCs w:val="28"/>
        </w:rPr>
      </w:pPr>
      <w:r w:rsidRPr="00E2270F">
        <w:rPr>
          <w:rFonts w:ascii="Garamond" w:hAnsi="Garamond" w:cs="Arial"/>
          <w:i/>
          <w:sz w:val="28"/>
          <w:szCs w:val="28"/>
        </w:rPr>
        <w:t xml:space="preserve">Chapter 10: </w:t>
      </w:r>
      <w:r w:rsidR="00FE5B2A" w:rsidRPr="00E2270F">
        <w:rPr>
          <w:rFonts w:ascii="Garamond" w:hAnsi="Garamond" w:cs="Arial"/>
          <w:i/>
          <w:sz w:val="28"/>
          <w:szCs w:val="28"/>
        </w:rPr>
        <w:t>Mike</w:t>
      </w:r>
    </w:p>
    <w:p w14:paraId="78BD1615" w14:textId="77777777" w:rsidR="00973BE2" w:rsidRPr="00E2270F" w:rsidRDefault="00973BE2" w:rsidP="00FE5B2A">
      <w:pPr>
        <w:spacing w:line="480" w:lineRule="auto"/>
        <w:jc w:val="center"/>
        <w:rPr>
          <w:rFonts w:ascii="Garamond" w:hAnsi="Garamond" w:cs="Arial"/>
          <w:i/>
          <w:sz w:val="28"/>
          <w:szCs w:val="28"/>
        </w:rPr>
      </w:pPr>
    </w:p>
    <w:p w14:paraId="09052A5B" w14:textId="77777777" w:rsidR="00F95636" w:rsidRPr="00E2270F" w:rsidRDefault="00F95636" w:rsidP="00BC3560">
      <w:pPr>
        <w:spacing w:line="480" w:lineRule="auto"/>
        <w:jc w:val="both"/>
        <w:rPr>
          <w:rFonts w:ascii="Garamond" w:hAnsi="Garamond" w:cs="Arial"/>
          <w:sz w:val="28"/>
          <w:szCs w:val="28"/>
        </w:rPr>
      </w:pPr>
      <w:r w:rsidRPr="00E2270F">
        <w:rPr>
          <w:rFonts w:ascii="Garamond" w:hAnsi="Garamond" w:cs="Arial"/>
          <w:sz w:val="28"/>
          <w:szCs w:val="28"/>
        </w:rPr>
        <w:t xml:space="preserve">    </w:t>
      </w:r>
      <w:r w:rsidR="00FE5B2A" w:rsidRPr="00E2270F">
        <w:rPr>
          <w:rFonts w:ascii="Garamond" w:hAnsi="Garamond" w:cs="Arial"/>
          <w:sz w:val="28"/>
          <w:szCs w:val="28"/>
        </w:rPr>
        <w:t xml:space="preserve">    </w:t>
      </w:r>
      <w:r w:rsidR="007D0BEA" w:rsidRPr="00E2270F">
        <w:rPr>
          <w:rFonts w:ascii="Garamond" w:hAnsi="Garamond" w:cs="Arial"/>
          <w:sz w:val="28"/>
          <w:szCs w:val="28"/>
        </w:rPr>
        <w:t xml:space="preserve">Mike had decided </w:t>
      </w:r>
      <w:r w:rsidR="007D0BEA">
        <w:rPr>
          <w:rFonts w:ascii="Garamond" w:hAnsi="Garamond" w:cs="Arial"/>
          <w:sz w:val="28"/>
          <w:szCs w:val="28"/>
        </w:rPr>
        <w:t xml:space="preserve">that the island </w:t>
      </w:r>
      <w:r w:rsidR="00D25690" w:rsidRPr="00E2270F">
        <w:rPr>
          <w:rFonts w:ascii="Garamond" w:hAnsi="Garamond" w:cs="Arial"/>
          <w:sz w:val="28"/>
          <w:szCs w:val="28"/>
        </w:rPr>
        <w:t xml:space="preserve">– </w:t>
      </w:r>
      <w:r w:rsidR="00734EE2" w:rsidRPr="00E2270F">
        <w:rPr>
          <w:rFonts w:ascii="Garamond" w:hAnsi="Garamond" w:cs="Arial"/>
          <w:sz w:val="28"/>
          <w:szCs w:val="28"/>
        </w:rPr>
        <w:t>Haigh</w:t>
      </w:r>
      <w:r w:rsidR="00D25690" w:rsidRPr="00E2270F">
        <w:rPr>
          <w:rFonts w:ascii="Garamond" w:hAnsi="Garamond" w:cs="Arial"/>
          <w:sz w:val="28"/>
          <w:szCs w:val="28"/>
        </w:rPr>
        <w:t xml:space="preserve"> had called it </w:t>
      </w:r>
      <w:r w:rsidR="00734EE2" w:rsidRPr="00E2270F">
        <w:rPr>
          <w:rFonts w:ascii="Garamond" w:hAnsi="Garamond" w:cs="Arial"/>
          <w:sz w:val="28"/>
          <w:szCs w:val="28"/>
        </w:rPr>
        <w:t>something jaw-breaking in Gaelic</w:t>
      </w:r>
      <w:r w:rsidR="00D25690" w:rsidRPr="00E2270F">
        <w:rPr>
          <w:rFonts w:ascii="Garamond" w:hAnsi="Garamond" w:cs="Arial"/>
          <w:sz w:val="28"/>
          <w:szCs w:val="28"/>
        </w:rPr>
        <w:t xml:space="preserve">, which he roughly translated as </w:t>
      </w:r>
      <w:r w:rsidR="007B62E4" w:rsidRPr="00E2270F">
        <w:rPr>
          <w:rFonts w:ascii="Garamond" w:hAnsi="Garamond" w:cs="Arial"/>
          <w:i/>
          <w:sz w:val="28"/>
          <w:szCs w:val="28"/>
        </w:rPr>
        <w:t>The</w:t>
      </w:r>
      <w:r w:rsidR="00D25690" w:rsidRPr="00E2270F">
        <w:rPr>
          <w:rFonts w:ascii="Garamond" w:hAnsi="Garamond" w:cs="Arial"/>
          <w:i/>
          <w:sz w:val="28"/>
          <w:szCs w:val="28"/>
        </w:rPr>
        <w:t xml:space="preserve"> Island</w:t>
      </w:r>
      <w:r w:rsidR="007B62E4" w:rsidRPr="00E2270F">
        <w:rPr>
          <w:rFonts w:ascii="Garamond" w:hAnsi="Garamond" w:cs="Arial"/>
          <w:i/>
          <w:sz w:val="28"/>
          <w:szCs w:val="28"/>
        </w:rPr>
        <w:t xml:space="preserve"> that Stands Alone</w:t>
      </w:r>
      <w:r w:rsidR="00083BBF" w:rsidRPr="00E2270F">
        <w:rPr>
          <w:rFonts w:ascii="Garamond" w:hAnsi="Garamond" w:cs="Arial"/>
          <w:sz w:val="28"/>
          <w:szCs w:val="28"/>
        </w:rPr>
        <w:t xml:space="preserve"> </w:t>
      </w:r>
      <w:r w:rsidR="00D25690" w:rsidRPr="00E2270F">
        <w:rPr>
          <w:rFonts w:ascii="Garamond" w:hAnsi="Garamond" w:cs="Arial"/>
          <w:sz w:val="28"/>
          <w:szCs w:val="28"/>
        </w:rPr>
        <w:t xml:space="preserve">– would </w:t>
      </w:r>
      <w:r w:rsidR="00A5788C">
        <w:rPr>
          <w:rFonts w:ascii="Garamond" w:hAnsi="Garamond" w:cs="Arial"/>
          <w:sz w:val="28"/>
          <w:szCs w:val="28"/>
        </w:rPr>
        <w:t>challenge</w:t>
      </w:r>
      <w:r w:rsidR="00D25690" w:rsidRPr="00E2270F">
        <w:rPr>
          <w:rFonts w:ascii="Garamond" w:hAnsi="Garamond" w:cs="Arial"/>
          <w:sz w:val="28"/>
          <w:szCs w:val="28"/>
        </w:rPr>
        <w:t xml:space="preserve"> its latest carers over the next few weeks in ways they could hardly </w:t>
      </w:r>
      <w:r w:rsidR="00083BBF" w:rsidRPr="00E2270F">
        <w:rPr>
          <w:rFonts w:ascii="Garamond" w:hAnsi="Garamond" w:cs="Arial"/>
          <w:sz w:val="28"/>
          <w:szCs w:val="28"/>
        </w:rPr>
        <w:t>imagine</w:t>
      </w:r>
      <w:r w:rsidR="00D25690" w:rsidRPr="00E2270F">
        <w:rPr>
          <w:rFonts w:ascii="Garamond" w:hAnsi="Garamond" w:cs="Arial"/>
          <w:sz w:val="28"/>
          <w:szCs w:val="28"/>
        </w:rPr>
        <w:t xml:space="preserve">. </w:t>
      </w:r>
      <w:r w:rsidR="007B62E4" w:rsidRPr="00E2270F">
        <w:rPr>
          <w:rFonts w:ascii="Garamond" w:hAnsi="Garamond" w:cs="Arial"/>
          <w:sz w:val="28"/>
          <w:szCs w:val="28"/>
        </w:rPr>
        <w:t xml:space="preserve">The testing </w:t>
      </w:r>
      <w:r w:rsidR="00EF6872">
        <w:rPr>
          <w:rFonts w:ascii="Garamond" w:hAnsi="Garamond" w:cs="Arial"/>
          <w:sz w:val="28"/>
          <w:szCs w:val="28"/>
        </w:rPr>
        <w:t>might</w:t>
      </w:r>
      <w:r w:rsidR="007B62E4" w:rsidRPr="00E2270F">
        <w:rPr>
          <w:rFonts w:ascii="Garamond" w:hAnsi="Garamond" w:cs="Arial"/>
          <w:sz w:val="28"/>
          <w:szCs w:val="28"/>
        </w:rPr>
        <w:t xml:space="preserve"> come with</w:t>
      </w:r>
      <w:r w:rsidR="00D25690" w:rsidRPr="00E2270F">
        <w:rPr>
          <w:rFonts w:ascii="Garamond" w:hAnsi="Garamond" w:cs="Arial"/>
          <w:sz w:val="28"/>
          <w:szCs w:val="28"/>
        </w:rPr>
        <w:t xml:space="preserve"> extremes of weather, </w:t>
      </w:r>
      <w:r w:rsidR="00EF6872">
        <w:rPr>
          <w:rFonts w:ascii="Garamond" w:hAnsi="Garamond" w:cs="Arial"/>
          <w:sz w:val="28"/>
          <w:szCs w:val="28"/>
        </w:rPr>
        <w:t>or</w:t>
      </w:r>
      <w:r w:rsidR="00A5788C">
        <w:rPr>
          <w:rFonts w:ascii="Garamond" w:hAnsi="Garamond" w:cs="Arial"/>
          <w:sz w:val="28"/>
          <w:szCs w:val="28"/>
        </w:rPr>
        <w:t xml:space="preserve"> with unaccustomed isolation</w:t>
      </w:r>
      <w:r w:rsidR="00D25690" w:rsidRPr="00E2270F">
        <w:rPr>
          <w:rFonts w:ascii="Garamond" w:hAnsi="Garamond" w:cs="Arial"/>
          <w:sz w:val="28"/>
          <w:szCs w:val="28"/>
        </w:rPr>
        <w:t xml:space="preserve">. </w:t>
      </w:r>
      <w:r w:rsidR="00EF6872">
        <w:rPr>
          <w:rFonts w:ascii="Garamond" w:hAnsi="Garamond" w:cs="Arial"/>
          <w:sz w:val="28"/>
          <w:szCs w:val="28"/>
        </w:rPr>
        <w:t>There would be</w:t>
      </w:r>
      <w:r w:rsidR="00D25690" w:rsidRPr="00E2270F">
        <w:rPr>
          <w:rFonts w:ascii="Garamond" w:hAnsi="Garamond" w:cs="Arial"/>
          <w:sz w:val="28"/>
          <w:szCs w:val="28"/>
        </w:rPr>
        <w:t xml:space="preserve"> situations that none of t</w:t>
      </w:r>
      <w:r w:rsidR="00083BBF" w:rsidRPr="00E2270F">
        <w:rPr>
          <w:rFonts w:ascii="Garamond" w:hAnsi="Garamond" w:cs="Arial"/>
          <w:sz w:val="28"/>
          <w:szCs w:val="28"/>
        </w:rPr>
        <w:t>hem had ever come across before</w:t>
      </w:r>
      <w:r w:rsidR="00D25690" w:rsidRPr="00E2270F">
        <w:rPr>
          <w:rFonts w:ascii="Garamond" w:hAnsi="Garamond" w:cs="Arial"/>
          <w:sz w:val="28"/>
          <w:szCs w:val="28"/>
        </w:rPr>
        <w:t>:</w:t>
      </w:r>
      <w:r w:rsidR="00EF6872">
        <w:rPr>
          <w:rFonts w:ascii="Garamond" w:hAnsi="Garamond" w:cs="Arial"/>
          <w:sz w:val="28"/>
          <w:szCs w:val="28"/>
        </w:rPr>
        <w:t xml:space="preserve"> more than their</w:t>
      </w:r>
      <w:r w:rsidR="00D25690" w:rsidRPr="00E2270F">
        <w:rPr>
          <w:rFonts w:ascii="Garamond" w:hAnsi="Garamond" w:cs="Arial"/>
          <w:sz w:val="28"/>
          <w:szCs w:val="28"/>
        </w:rPr>
        <w:t xml:space="preserve"> </w:t>
      </w:r>
      <w:r w:rsidR="00EF6872" w:rsidRPr="00E2270F">
        <w:rPr>
          <w:rFonts w:ascii="Garamond" w:hAnsi="Garamond" w:cs="Arial"/>
          <w:sz w:val="28"/>
          <w:szCs w:val="28"/>
        </w:rPr>
        <w:t>loneliness</w:t>
      </w:r>
      <w:r w:rsidR="007B62E4" w:rsidRPr="00E2270F">
        <w:rPr>
          <w:rFonts w:ascii="Garamond" w:hAnsi="Garamond" w:cs="Arial"/>
          <w:sz w:val="28"/>
          <w:szCs w:val="28"/>
        </w:rPr>
        <w:t xml:space="preserve"> itself</w:t>
      </w:r>
      <w:r w:rsidR="00D25690" w:rsidRPr="00E2270F">
        <w:rPr>
          <w:rFonts w:ascii="Garamond" w:hAnsi="Garamond" w:cs="Arial"/>
          <w:sz w:val="28"/>
          <w:szCs w:val="28"/>
        </w:rPr>
        <w:t xml:space="preserve">, </w:t>
      </w:r>
      <w:r w:rsidR="00EF6872">
        <w:rPr>
          <w:rFonts w:ascii="Garamond" w:hAnsi="Garamond" w:cs="Arial"/>
          <w:sz w:val="28"/>
          <w:szCs w:val="28"/>
        </w:rPr>
        <w:t>perhaps</w:t>
      </w:r>
      <w:r w:rsidR="00D25690" w:rsidRPr="00E2270F">
        <w:rPr>
          <w:rFonts w:ascii="Garamond" w:hAnsi="Garamond" w:cs="Arial"/>
          <w:sz w:val="28"/>
          <w:szCs w:val="28"/>
        </w:rPr>
        <w:t xml:space="preserve">, </w:t>
      </w:r>
      <w:r w:rsidR="00EF6872">
        <w:rPr>
          <w:rFonts w:ascii="Garamond" w:hAnsi="Garamond" w:cs="Arial"/>
          <w:sz w:val="28"/>
          <w:szCs w:val="28"/>
        </w:rPr>
        <w:t>would be</w:t>
      </w:r>
      <w:r w:rsidR="00BC3560" w:rsidRPr="00E2270F">
        <w:rPr>
          <w:rFonts w:ascii="Garamond" w:hAnsi="Garamond" w:cs="Arial"/>
          <w:sz w:val="28"/>
          <w:szCs w:val="28"/>
        </w:rPr>
        <w:t xml:space="preserve"> the fear of</w:t>
      </w:r>
      <w:r w:rsidR="00EF6872">
        <w:rPr>
          <w:rFonts w:ascii="Garamond" w:hAnsi="Garamond" w:cs="Arial"/>
          <w:sz w:val="28"/>
          <w:szCs w:val="28"/>
        </w:rPr>
        <w:t xml:space="preserve"> being lonely</w:t>
      </w:r>
      <w:r w:rsidR="00BC3560" w:rsidRPr="00E2270F">
        <w:rPr>
          <w:rFonts w:ascii="Garamond" w:hAnsi="Garamond" w:cs="Arial"/>
          <w:sz w:val="28"/>
          <w:szCs w:val="28"/>
        </w:rPr>
        <w:t xml:space="preserve">, </w:t>
      </w:r>
      <w:r w:rsidR="00D25690" w:rsidRPr="00E2270F">
        <w:rPr>
          <w:rFonts w:ascii="Garamond" w:hAnsi="Garamond" w:cs="Arial"/>
          <w:sz w:val="28"/>
          <w:szCs w:val="28"/>
        </w:rPr>
        <w:t xml:space="preserve">or </w:t>
      </w:r>
      <w:r w:rsidR="00083BBF" w:rsidRPr="00E2270F">
        <w:rPr>
          <w:rFonts w:ascii="Garamond" w:hAnsi="Garamond" w:cs="Arial"/>
          <w:sz w:val="28"/>
          <w:szCs w:val="28"/>
        </w:rPr>
        <w:t>by situations</w:t>
      </w:r>
      <w:r w:rsidR="00D25690" w:rsidRPr="00E2270F">
        <w:rPr>
          <w:rFonts w:ascii="Garamond" w:hAnsi="Garamond" w:cs="Arial"/>
          <w:sz w:val="28"/>
          <w:szCs w:val="28"/>
        </w:rPr>
        <w:t xml:space="preserve"> more</w:t>
      </w:r>
      <w:r w:rsidR="00F609CD">
        <w:rPr>
          <w:rFonts w:ascii="Garamond" w:hAnsi="Garamond" w:cs="Arial"/>
          <w:sz w:val="28"/>
          <w:szCs w:val="28"/>
        </w:rPr>
        <w:t xml:space="preserve"> visceral, </w:t>
      </w:r>
      <w:r w:rsidR="00D25690" w:rsidRPr="00E2270F">
        <w:rPr>
          <w:rFonts w:ascii="Garamond" w:hAnsi="Garamond" w:cs="Arial"/>
          <w:sz w:val="28"/>
          <w:szCs w:val="28"/>
        </w:rPr>
        <w:t xml:space="preserve">thunderstorms, </w:t>
      </w:r>
      <w:r w:rsidR="00083BBF" w:rsidRPr="00E2270F">
        <w:rPr>
          <w:rFonts w:ascii="Garamond" w:hAnsi="Garamond" w:cs="Arial"/>
          <w:sz w:val="28"/>
          <w:szCs w:val="28"/>
        </w:rPr>
        <w:t>rough</w:t>
      </w:r>
      <w:r w:rsidR="00D25690" w:rsidRPr="00E2270F">
        <w:rPr>
          <w:rFonts w:ascii="Garamond" w:hAnsi="Garamond" w:cs="Arial"/>
          <w:sz w:val="28"/>
          <w:szCs w:val="28"/>
        </w:rPr>
        <w:t xml:space="preserve"> sea</w:t>
      </w:r>
      <w:r w:rsidR="007D0BEA">
        <w:rPr>
          <w:rFonts w:ascii="Garamond" w:hAnsi="Garamond" w:cs="Arial"/>
          <w:sz w:val="28"/>
          <w:szCs w:val="28"/>
        </w:rPr>
        <w:t xml:space="preserve">s and winds </w:t>
      </w:r>
      <w:r w:rsidR="00EF6872">
        <w:rPr>
          <w:rFonts w:ascii="Garamond" w:hAnsi="Garamond" w:cs="Arial"/>
          <w:sz w:val="28"/>
          <w:szCs w:val="28"/>
        </w:rPr>
        <w:t xml:space="preserve">more than </w:t>
      </w:r>
      <w:r w:rsidR="007D0BEA">
        <w:rPr>
          <w:rFonts w:ascii="Garamond" w:hAnsi="Garamond" w:cs="Arial"/>
          <w:sz w:val="28"/>
          <w:szCs w:val="28"/>
        </w:rPr>
        <w:t xml:space="preserve">capable of tearing chunks </w:t>
      </w:r>
      <w:r w:rsidR="00EF6872">
        <w:rPr>
          <w:rFonts w:ascii="Garamond" w:hAnsi="Garamond" w:cs="Arial"/>
          <w:sz w:val="28"/>
          <w:szCs w:val="28"/>
        </w:rPr>
        <w:t xml:space="preserve">out of </w:t>
      </w:r>
      <w:r w:rsidR="007D0BEA">
        <w:rPr>
          <w:rFonts w:ascii="Garamond" w:hAnsi="Garamond" w:cs="Arial"/>
          <w:sz w:val="28"/>
          <w:szCs w:val="28"/>
        </w:rPr>
        <w:t>building</w:t>
      </w:r>
      <w:r w:rsidR="00CA54A1">
        <w:rPr>
          <w:rFonts w:ascii="Garamond" w:hAnsi="Garamond" w:cs="Arial"/>
          <w:sz w:val="28"/>
          <w:szCs w:val="28"/>
        </w:rPr>
        <w:t>s</w:t>
      </w:r>
      <w:r w:rsidR="00D25690" w:rsidRPr="00E2270F">
        <w:rPr>
          <w:rFonts w:ascii="Garamond" w:hAnsi="Garamond" w:cs="Arial"/>
          <w:sz w:val="28"/>
          <w:szCs w:val="28"/>
        </w:rPr>
        <w:t xml:space="preserve">. Mike didn’t doubt any of that. </w:t>
      </w:r>
    </w:p>
    <w:p w14:paraId="263688F3" w14:textId="77777777" w:rsidR="00D25690" w:rsidRPr="00E2270F" w:rsidRDefault="00D25690" w:rsidP="00BC3560">
      <w:pPr>
        <w:spacing w:line="480" w:lineRule="auto"/>
        <w:jc w:val="both"/>
        <w:rPr>
          <w:rFonts w:ascii="Garamond" w:hAnsi="Garamond" w:cs="Arial"/>
          <w:sz w:val="28"/>
          <w:szCs w:val="28"/>
        </w:rPr>
      </w:pPr>
      <w:r w:rsidRPr="00E2270F">
        <w:rPr>
          <w:rFonts w:ascii="Garamond" w:hAnsi="Garamond" w:cs="Arial"/>
          <w:sz w:val="28"/>
          <w:szCs w:val="28"/>
        </w:rPr>
        <w:t xml:space="preserve">    Even so, he was surprised when in the middle of </w:t>
      </w:r>
      <w:r w:rsidR="00C71A0F">
        <w:rPr>
          <w:rFonts w:ascii="Garamond" w:hAnsi="Garamond" w:cs="Arial"/>
          <w:sz w:val="28"/>
          <w:szCs w:val="28"/>
        </w:rPr>
        <w:t>the</w:t>
      </w:r>
      <w:r w:rsidRPr="00E2270F">
        <w:rPr>
          <w:rFonts w:ascii="Garamond" w:hAnsi="Garamond" w:cs="Arial"/>
          <w:sz w:val="28"/>
          <w:szCs w:val="28"/>
        </w:rPr>
        <w:t xml:space="preserve"> night </w:t>
      </w:r>
      <w:r w:rsidR="00083BBF" w:rsidRPr="00E2270F">
        <w:rPr>
          <w:rFonts w:ascii="Garamond" w:hAnsi="Garamond" w:cs="Arial"/>
          <w:sz w:val="28"/>
          <w:szCs w:val="28"/>
        </w:rPr>
        <w:t>he was woken by</w:t>
      </w:r>
      <w:r w:rsidR="006419B2" w:rsidRPr="00E2270F">
        <w:rPr>
          <w:rFonts w:ascii="Garamond" w:hAnsi="Garamond" w:cs="Arial"/>
          <w:sz w:val="28"/>
          <w:szCs w:val="28"/>
        </w:rPr>
        <w:t xml:space="preserve"> </w:t>
      </w:r>
      <w:r w:rsidR="00083BBF" w:rsidRPr="00E2270F">
        <w:rPr>
          <w:rFonts w:ascii="Garamond" w:hAnsi="Garamond" w:cs="Arial"/>
          <w:sz w:val="28"/>
          <w:szCs w:val="28"/>
        </w:rPr>
        <w:t>an uproar in the neighbouring rooms</w:t>
      </w:r>
      <w:r w:rsidRPr="00E2270F">
        <w:rPr>
          <w:rFonts w:ascii="Garamond" w:hAnsi="Garamond" w:cs="Arial"/>
          <w:sz w:val="28"/>
          <w:szCs w:val="28"/>
        </w:rPr>
        <w:t>. He heard A</w:t>
      </w:r>
      <w:r w:rsidR="00955A45" w:rsidRPr="00E2270F">
        <w:rPr>
          <w:rFonts w:ascii="Garamond" w:hAnsi="Garamond" w:cs="Arial"/>
          <w:sz w:val="28"/>
          <w:szCs w:val="28"/>
        </w:rPr>
        <w:t>lex shouting Eleanor’s</w:t>
      </w:r>
      <w:r w:rsidRPr="00E2270F">
        <w:rPr>
          <w:rFonts w:ascii="Garamond" w:hAnsi="Garamond" w:cs="Arial"/>
          <w:sz w:val="28"/>
          <w:szCs w:val="28"/>
        </w:rPr>
        <w:t xml:space="preserve"> name, </w:t>
      </w:r>
      <w:r w:rsidR="00EF6872">
        <w:rPr>
          <w:rFonts w:ascii="Garamond" w:hAnsi="Garamond" w:cs="Arial"/>
          <w:sz w:val="28"/>
          <w:szCs w:val="28"/>
        </w:rPr>
        <w:t>repeatedly</w:t>
      </w:r>
      <w:r w:rsidRPr="00E2270F">
        <w:rPr>
          <w:rFonts w:ascii="Garamond" w:hAnsi="Garamond" w:cs="Arial"/>
          <w:sz w:val="28"/>
          <w:szCs w:val="28"/>
        </w:rPr>
        <w:t xml:space="preserve">. </w:t>
      </w:r>
      <w:r w:rsidR="006419B2" w:rsidRPr="00E2270F">
        <w:rPr>
          <w:rFonts w:ascii="Garamond" w:hAnsi="Garamond" w:cs="Arial"/>
          <w:sz w:val="28"/>
          <w:szCs w:val="28"/>
        </w:rPr>
        <w:t xml:space="preserve"> He </w:t>
      </w:r>
      <w:r w:rsidR="007D0BEA">
        <w:rPr>
          <w:rFonts w:ascii="Garamond" w:hAnsi="Garamond" w:cs="Arial"/>
          <w:sz w:val="28"/>
          <w:szCs w:val="28"/>
        </w:rPr>
        <w:t>climbed</w:t>
      </w:r>
      <w:r w:rsidR="006419B2" w:rsidRPr="00E2270F">
        <w:rPr>
          <w:rFonts w:ascii="Garamond" w:hAnsi="Garamond" w:cs="Arial"/>
          <w:sz w:val="28"/>
          <w:szCs w:val="28"/>
        </w:rPr>
        <w:t xml:space="preserve"> out of his bed and fumbled on </w:t>
      </w:r>
      <w:r w:rsidR="007D0BEA">
        <w:rPr>
          <w:rFonts w:ascii="Garamond" w:hAnsi="Garamond" w:cs="Arial"/>
          <w:sz w:val="28"/>
          <w:szCs w:val="28"/>
        </w:rPr>
        <w:t>the</w:t>
      </w:r>
      <w:r w:rsidR="006419B2" w:rsidRPr="00E2270F">
        <w:rPr>
          <w:rFonts w:ascii="Garamond" w:hAnsi="Garamond" w:cs="Arial"/>
          <w:sz w:val="28"/>
          <w:szCs w:val="28"/>
        </w:rPr>
        <w:t xml:space="preserve"> bedside table for the matches to light his lamp. As he got it going, Alex </w:t>
      </w:r>
      <w:r w:rsidR="007A5B64" w:rsidRPr="00E2270F">
        <w:rPr>
          <w:rFonts w:ascii="Garamond" w:hAnsi="Garamond" w:cs="Arial"/>
          <w:sz w:val="28"/>
          <w:szCs w:val="28"/>
        </w:rPr>
        <w:t>became</w:t>
      </w:r>
      <w:r w:rsidR="007D0BEA">
        <w:rPr>
          <w:rFonts w:ascii="Garamond" w:hAnsi="Garamond" w:cs="Arial"/>
          <w:sz w:val="28"/>
          <w:szCs w:val="28"/>
        </w:rPr>
        <w:t xml:space="preserve"> louder</w:t>
      </w:r>
      <w:r w:rsidR="006419B2" w:rsidRPr="00E2270F">
        <w:rPr>
          <w:rFonts w:ascii="Garamond" w:hAnsi="Garamond" w:cs="Arial"/>
          <w:sz w:val="28"/>
          <w:szCs w:val="28"/>
        </w:rPr>
        <w:t xml:space="preserve"> and Mike heard a</w:t>
      </w:r>
      <w:r w:rsidR="00BC3560" w:rsidRPr="00E2270F">
        <w:rPr>
          <w:rFonts w:ascii="Garamond" w:hAnsi="Garamond" w:cs="Arial"/>
          <w:sz w:val="28"/>
          <w:szCs w:val="28"/>
        </w:rPr>
        <w:t>nother</w:t>
      </w:r>
      <w:r w:rsidR="006419B2" w:rsidRPr="00E2270F">
        <w:rPr>
          <w:rFonts w:ascii="Garamond" w:hAnsi="Garamond" w:cs="Arial"/>
          <w:sz w:val="28"/>
          <w:szCs w:val="28"/>
        </w:rPr>
        <w:t xml:space="preserve"> door open </w:t>
      </w:r>
      <w:r w:rsidR="00BC3560" w:rsidRPr="00E2270F">
        <w:rPr>
          <w:rFonts w:ascii="Garamond" w:hAnsi="Garamond" w:cs="Arial"/>
          <w:sz w:val="28"/>
          <w:szCs w:val="28"/>
        </w:rPr>
        <w:t>onto</w:t>
      </w:r>
      <w:r w:rsidR="006419B2" w:rsidRPr="00E2270F">
        <w:rPr>
          <w:rFonts w:ascii="Garamond" w:hAnsi="Garamond" w:cs="Arial"/>
          <w:sz w:val="28"/>
          <w:szCs w:val="28"/>
        </w:rPr>
        <w:t xml:space="preserve"> the corridor. Eleanor</w:t>
      </w:r>
      <w:r w:rsidR="00C71A0F">
        <w:rPr>
          <w:rFonts w:ascii="Garamond" w:hAnsi="Garamond" w:cs="Arial"/>
          <w:sz w:val="28"/>
          <w:szCs w:val="28"/>
        </w:rPr>
        <w:t>, presumably.</w:t>
      </w:r>
      <w:r w:rsidR="006419B2" w:rsidRPr="00E2270F">
        <w:rPr>
          <w:rFonts w:ascii="Garamond" w:hAnsi="Garamond" w:cs="Arial"/>
          <w:sz w:val="28"/>
          <w:szCs w:val="28"/>
        </w:rPr>
        <w:t xml:space="preserve"> </w:t>
      </w:r>
    </w:p>
    <w:p w14:paraId="1530AC58" w14:textId="77777777" w:rsidR="00AB67BC" w:rsidRPr="00E2270F" w:rsidRDefault="007D0BEA" w:rsidP="00BC3560">
      <w:pPr>
        <w:spacing w:line="480" w:lineRule="auto"/>
        <w:jc w:val="both"/>
        <w:rPr>
          <w:rFonts w:ascii="Garamond" w:hAnsi="Garamond" w:cs="Arial"/>
          <w:sz w:val="28"/>
          <w:szCs w:val="28"/>
        </w:rPr>
      </w:pPr>
      <w:r>
        <w:rPr>
          <w:rFonts w:ascii="Garamond" w:hAnsi="Garamond" w:cs="Arial"/>
          <w:sz w:val="28"/>
          <w:szCs w:val="28"/>
        </w:rPr>
        <w:t xml:space="preserve">    Suddenly, a</w:t>
      </w:r>
      <w:r w:rsidR="006419B2" w:rsidRPr="00E2270F">
        <w:rPr>
          <w:rFonts w:ascii="Garamond" w:hAnsi="Garamond" w:cs="Arial"/>
          <w:sz w:val="28"/>
          <w:szCs w:val="28"/>
        </w:rPr>
        <w:t xml:space="preserve"> </w:t>
      </w:r>
      <w:r>
        <w:rPr>
          <w:rFonts w:ascii="Garamond" w:hAnsi="Garamond" w:cs="Arial"/>
          <w:sz w:val="28"/>
          <w:szCs w:val="28"/>
        </w:rPr>
        <w:t xml:space="preserve">strangely attractive </w:t>
      </w:r>
      <w:r w:rsidR="00C71A0F">
        <w:rPr>
          <w:rFonts w:ascii="Garamond" w:hAnsi="Garamond" w:cs="Arial"/>
          <w:sz w:val="28"/>
          <w:szCs w:val="28"/>
        </w:rPr>
        <w:t>idea</w:t>
      </w:r>
      <w:r w:rsidR="006419B2" w:rsidRPr="00E2270F">
        <w:rPr>
          <w:rFonts w:ascii="Garamond" w:hAnsi="Garamond" w:cs="Arial"/>
          <w:sz w:val="28"/>
          <w:szCs w:val="28"/>
        </w:rPr>
        <w:t xml:space="preserve"> occurred to Mike: he could extinguish his lamp, roll over and pretend that he had heard nothing. Getting involved – with Alex, with E</w:t>
      </w:r>
      <w:r w:rsidR="00BC3560" w:rsidRPr="00E2270F">
        <w:rPr>
          <w:rFonts w:ascii="Garamond" w:hAnsi="Garamond" w:cs="Arial"/>
          <w:sz w:val="28"/>
          <w:szCs w:val="28"/>
        </w:rPr>
        <w:t>leanor</w:t>
      </w:r>
      <w:r w:rsidR="007B3812" w:rsidRPr="00E2270F">
        <w:rPr>
          <w:rFonts w:ascii="Garamond" w:hAnsi="Garamond" w:cs="Arial"/>
          <w:sz w:val="28"/>
          <w:szCs w:val="28"/>
        </w:rPr>
        <w:t>, with anyone</w:t>
      </w:r>
      <w:r w:rsidR="00EF6872">
        <w:rPr>
          <w:rFonts w:ascii="Garamond" w:hAnsi="Garamond" w:cs="Arial"/>
          <w:sz w:val="28"/>
          <w:szCs w:val="28"/>
        </w:rPr>
        <w:t xml:space="preserve"> at all</w:t>
      </w:r>
      <w:r w:rsidR="00BC3560" w:rsidRPr="00E2270F">
        <w:rPr>
          <w:rFonts w:ascii="Garamond" w:hAnsi="Garamond" w:cs="Arial"/>
          <w:sz w:val="28"/>
          <w:szCs w:val="28"/>
        </w:rPr>
        <w:t xml:space="preserve"> – seemed like a bad idea</w:t>
      </w:r>
      <w:r w:rsidR="00AB67BC" w:rsidRPr="00E2270F">
        <w:rPr>
          <w:rFonts w:ascii="Garamond" w:hAnsi="Garamond" w:cs="Arial"/>
          <w:sz w:val="28"/>
          <w:szCs w:val="28"/>
        </w:rPr>
        <w:t xml:space="preserve">. He waited, the idea of ignoring what was happening </w:t>
      </w:r>
      <w:r w:rsidR="00083BBF" w:rsidRPr="00E2270F">
        <w:rPr>
          <w:rFonts w:ascii="Garamond" w:hAnsi="Garamond" w:cs="Arial"/>
          <w:sz w:val="28"/>
          <w:szCs w:val="28"/>
        </w:rPr>
        <w:t>trembling</w:t>
      </w:r>
      <w:r w:rsidR="00AB67BC" w:rsidRPr="00E2270F">
        <w:rPr>
          <w:rFonts w:ascii="Garamond" w:hAnsi="Garamond" w:cs="Arial"/>
          <w:sz w:val="28"/>
          <w:szCs w:val="28"/>
        </w:rPr>
        <w:t xml:space="preserve"> at the edge of </w:t>
      </w:r>
      <w:r w:rsidR="00BC3560" w:rsidRPr="00E2270F">
        <w:rPr>
          <w:rFonts w:ascii="Garamond" w:hAnsi="Garamond" w:cs="Arial"/>
          <w:sz w:val="28"/>
          <w:szCs w:val="28"/>
        </w:rPr>
        <w:t>his acceptance</w:t>
      </w:r>
      <w:r w:rsidR="00AB67BC" w:rsidRPr="00E2270F">
        <w:rPr>
          <w:rFonts w:ascii="Garamond" w:hAnsi="Garamond" w:cs="Arial"/>
          <w:sz w:val="28"/>
          <w:szCs w:val="28"/>
        </w:rPr>
        <w:t>.</w:t>
      </w:r>
      <w:r w:rsidR="00EF6872">
        <w:rPr>
          <w:rFonts w:ascii="Garamond" w:hAnsi="Garamond" w:cs="Arial"/>
          <w:sz w:val="28"/>
          <w:szCs w:val="28"/>
        </w:rPr>
        <w:t xml:space="preserve"> Instead he abruptly slipped out of bed and got to his feet.</w:t>
      </w:r>
      <w:r w:rsidR="00AB67BC" w:rsidRPr="00E2270F">
        <w:rPr>
          <w:rFonts w:ascii="Garamond" w:hAnsi="Garamond" w:cs="Arial"/>
          <w:sz w:val="28"/>
          <w:szCs w:val="28"/>
        </w:rPr>
        <w:t xml:space="preserve"> Holding the lamp </w:t>
      </w:r>
      <w:r w:rsidR="00C2707E" w:rsidRPr="00E2270F">
        <w:rPr>
          <w:rFonts w:ascii="Garamond" w:hAnsi="Garamond" w:cs="Arial"/>
          <w:sz w:val="28"/>
          <w:szCs w:val="28"/>
        </w:rPr>
        <w:t>stretched above his head</w:t>
      </w:r>
      <w:r w:rsidR="00AB67BC" w:rsidRPr="00E2270F">
        <w:rPr>
          <w:rFonts w:ascii="Garamond" w:hAnsi="Garamond" w:cs="Arial"/>
          <w:sz w:val="28"/>
          <w:szCs w:val="28"/>
        </w:rPr>
        <w:t xml:space="preserve">, </w:t>
      </w:r>
      <w:r>
        <w:rPr>
          <w:rFonts w:ascii="Garamond" w:hAnsi="Garamond" w:cs="Arial"/>
          <w:sz w:val="28"/>
          <w:szCs w:val="28"/>
        </w:rPr>
        <w:t xml:space="preserve">he envisaged </w:t>
      </w:r>
      <w:r w:rsidR="00AB67BC" w:rsidRPr="00E2270F">
        <w:rPr>
          <w:rFonts w:ascii="Garamond" w:hAnsi="Garamond" w:cs="Arial"/>
          <w:sz w:val="28"/>
          <w:szCs w:val="28"/>
        </w:rPr>
        <w:t xml:space="preserve">himself as </w:t>
      </w:r>
      <w:r w:rsidR="00C71A0F">
        <w:rPr>
          <w:rFonts w:ascii="Garamond" w:hAnsi="Garamond" w:cs="Arial"/>
          <w:sz w:val="28"/>
          <w:szCs w:val="28"/>
        </w:rPr>
        <w:t xml:space="preserve">being </w:t>
      </w:r>
      <w:r w:rsidR="00AB67BC" w:rsidRPr="00E2270F">
        <w:rPr>
          <w:rFonts w:ascii="Garamond" w:hAnsi="Garamond" w:cs="Arial"/>
          <w:sz w:val="28"/>
          <w:szCs w:val="28"/>
        </w:rPr>
        <w:t>the Hermit in the Tarot,</w:t>
      </w:r>
      <w:r w:rsidR="00AB67BC" w:rsidRPr="00886EA0">
        <w:rPr>
          <w:rFonts w:ascii="Garamond" w:hAnsi="Garamond" w:cs="Arial"/>
          <w:sz w:val="28"/>
          <w:szCs w:val="28"/>
        </w:rPr>
        <w:t xml:space="preserve"> </w:t>
      </w:r>
      <w:r w:rsidR="00886EA0" w:rsidRPr="00886EA0">
        <w:rPr>
          <w:rFonts w:ascii="Garamond" w:hAnsi="Garamond" w:cs="Arial"/>
          <w:sz w:val="28"/>
          <w:szCs w:val="28"/>
        </w:rPr>
        <w:t>although possibly without</w:t>
      </w:r>
      <w:r w:rsidR="00BC3560" w:rsidRPr="00886EA0">
        <w:rPr>
          <w:rFonts w:ascii="Garamond" w:hAnsi="Garamond" w:cs="Arial"/>
          <w:sz w:val="28"/>
          <w:szCs w:val="28"/>
        </w:rPr>
        <w:t xml:space="preserve"> </w:t>
      </w:r>
      <w:r w:rsidR="007B3812" w:rsidRPr="00E2270F">
        <w:rPr>
          <w:rFonts w:ascii="Garamond" w:hAnsi="Garamond" w:cs="Arial"/>
          <w:sz w:val="28"/>
          <w:szCs w:val="28"/>
        </w:rPr>
        <w:t xml:space="preserve">the requisite </w:t>
      </w:r>
      <w:r w:rsidR="00BC3560" w:rsidRPr="00E2270F">
        <w:rPr>
          <w:rFonts w:ascii="Garamond" w:hAnsi="Garamond" w:cs="Arial"/>
          <w:sz w:val="28"/>
          <w:szCs w:val="28"/>
        </w:rPr>
        <w:t>Hermetic</w:t>
      </w:r>
      <w:r w:rsidR="00C2707E" w:rsidRPr="00E2270F">
        <w:rPr>
          <w:rFonts w:ascii="Garamond" w:hAnsi="Garamond" w:cs="Arial"/>
          <w:sz w:val="28"/>
          <w:szCs w:val="28"/>
        </w:rPr>
        <w:t xml:space="preserve"> wisdom.</w:t>
      </w:r>
      <w:r w:rsidR="00AB67BC" w:rsidRPr="00E2270F">
        <w:rPr>
          <w:rFonts w:ascii="Garamond" w:hAnsi="Garamond" w:cs="Arial"/>
          <w:sz w:val="28"/>
          <w:szCs w:val="28"/>
        </w:rPr>
        <w:t xml:space="preserve"> </w:t>
      </w:r>
      <w:r w:rsidR="00C2707E" w:rsidRPr="00E2270F">
        <w:rPr>
          <w:rFonts w:ascii="Garamond" w:hAnsi="Garamond" w:cs="Arial"/>
          <w:sz w:val="28"/>
          <w:szCs w:val="28"/>
        </w:rPr>
        <w:t xml:space="preserve">With his free hand </w:t>
      </w:r>
      <w:r w:rsidR="00AB67BC" w:rsidRPr="00E2270F">
        <w:rPr>
          <w:rFonts w:ascii="Garamond" w:hAnsi="Garamond" w:cs="Arial"/>
          <w:sz w:val="28"/>
          <w:szCs w:val="28"/>
        </w:rPr>
        <w:t xml:space="preserve">he </w:t>
      </w:r>
      <w:r>
        <w:rPr>
          <w:rFonts w:ascii="Garamond" w:hAnsi="Garamond" w:cs="Arial"/>
          <w:sz w:val="28"/>
          <w:szCs w:val="28"/>
        </w:rPr>
        <w:t xml:space="preserve">opened the door to the corridor </w:t>
      </w:r>
      <w:r w:rsidR="00886EA0">
        <w:rPr>
          <w:rFonts w:ascii="Garamond" w:hAnsi="Garamond" w:cs="Arial"/>
          <w:sz w:val="28"/>
          <w:szCs w:val="28"/>
        </w:rPr>
        <w:t xml:space="preserve">in time </w:t>
      </w:r>
      <w:r>
        <w:rPr>
          <w:rFonts w:ascii="Garamond" w:hAnsi="Garamond" w:cs="Arial"/>
          <w:sz w:val="28"/>
          <w:szCs w:val="28"/>
        </w:rPr>
        <w:t>to see</w:t>
      </w:r>
      <w:r w:rsidR="00AB67BC" w:rsidRPr="00E2270F">
        <w:rPr>
          <w:rFonts w:ascii="Garamond" w:hAnsi="Garamond" w:cs="Arial"/>
          <w:sz w:val="28"/>
          <w:szCs w:val="28"/>
        </w:rPr>
        <w:t xml:space="preserve"> Eleanor peering out from her room, her face inserted perfect</w:t>
      </w:r>
      <w:r w:rsidR="00315DC6">
        <w:rPr>
          <w:rFonts w:ascii="Garamond" w:hAnsi="Garamond" w:cs="Arial"/>
          <w:sz w:val="28"/>
          <w:szCs w:val="28"/>
        </w:rPr>
        <w:t>ly between the door and the frame. In the pale light</w:t>
      </w:r>
      <w:r w:rsidR="00AB67BC" w:rsidRPr="00E2270F">
        <w:rPr>
          <w:rFonts w:ascii="Garamond" w:hAnsi="Garamond" w:cs="Arial"/>
          <w:sz w:val="28"/>
          <w:szCs w:val="28"/>
        </w:rPr>
        <w:t xml:space="preserve"> she appeared ashen</w:t>
      </w:r>
      <w:r w:rsidR="007A5B64" w:rsidRPr="00E2270F">
        <w:rPr>
          <w:rFonts w:ascii="Garamond" w:hAnsi="Garamond" w:cs="Arial"/>
          <w:sz w:val="28"/>
          <w:szCs w:val="28"/>
        </w:rPr>
        <w:t>, eyes so sunken in shadow as to be invisible</w:t>
      </w:r>
      <w:r w:rsidR="00AB67BC" w:rsidRPr="00E2270F">
        <w:rPr>
          <w:rFonts w:ascii="Garamond" w:hAnsi="Garamond" w:cs="Arial"/>
          <w:sz w:val="28"/>
          <w:szCs w:val="28"/>
        </w:rPr>
        <w:t>.</w:t>
      </w:r>
    </w:p>
    <w:p w14:paraId="07506C30" w14:textId="77777777" w:rsidR="00AB67BC" w:rsidRPr="00E2270F" w:rsidRDefault="00AB67BC" w:rsidP="00390DBB">
      <w:pPr>
        <w:spacing w:line="480" w:lineRule="auto"/>
        <w:jc w:val="both"/>
        <w:rPr>
          <w:rFonts w:ascii="Garamond" w:hAnsi="Garamond" w:cs="Arial"/>
          <w:sz w:val="28"/>
          <w:szCs w:val="28"/>
        </w:rPr>
      </w:pPr>
      <w:r w:rsidRPr="00E2270F">
        <w:rPr>
          <w:rFonts w:ascii="Garamond" w:hAnsi="Garamond" w:cs="Arial"/>
          <w:sz w:val="28"/>
          <w:szCs w:val="28"/>
        </w:rPr>
        <w:t xml:space="preserve">    “</w:t>
      </w:r>
      <w:r w:rsidR="00EF6872">
        <w:rPr>
          <w:rFonts w:ascii="Garamond" w:hAnsi="Garamond" w:cs="Arial"/>
          <w:sz w:val="28"/>
          <w:szCs w:val="28"/>
        </w:rPr>
        <w:t>You O.K?</w:t>
      </w:r>
      <w:r w:rsidRPr="00E2270F">
        <w:rPr>
          <w:rFonts w:ascii="Garamond" w:hAnsi="Garamond" w:cs="Arial"/>
          <w:sz w:val="28"/>
          <w:szCs w:val="28"/>
        </w:rPr>
        <w:t xml:space="preserve">” Mike </w:t>
      </w:r>
      <w:r w:rsidR="00EF6872">
        <w:rPr>
          <w:rFonts w:ascii="Garamond" w:hAnsi="Garamond" w:cs="Arial"/>
          <w:sz w:val="28"/>
          <w:szCs w:val="28"/>
        </w:rPr>
        <w:t>asked</w:t>
      </w:r>
      <w:r w:rsidR="00C71A0F">
        <w:rPr>
          <w:rFonts w:ascii="Garamond" w:hAnsi="Garamond" w:cs="Arial"/>
          <w:sz w:val="28"/>
          <w:szCs w:val="28"/>
        </w:rPr>
        <w:t>. She turned to look at him</w:t>
      </w:r>
      <w:r w:rsidRPr="00E2270F">
        <w:rPr>
          <w:rFonts w:ascii="Garamond" w:hAnsi="Garamond" w:cs="Arial"/>
          <w:sz w:val="28"/>
          <w:szCs w:val="28"/>
        </w:rPr>
        <w:t xml:space="preserve"> and he </w:t>
      </w:r>
      <w:r w:rsidR="00C71A0F">
        <w:rPr>
          <w:rFonts w:ascii="Garamond" w:hAnsi="Garamond" w:cs="Arial"/>
          <w:sz w:val="28"/>
          <w:szCs w:val="28"/>
        </w:rPr>
        <w:t>could see</w:t>
      </w:r>
      <w:r w:rsidRPr="00E2270F">
        <w:rPr>
          <w:rFonts w:ascii="Garamond" w:hAnsi="Garamond" w:cs="Arial"/>
          <w:sz w:val="28"/>
          <w:szCs w:val="28"/>
        </w:rPr>
        <w:t xml:space="preserve"> at once that she was not afraid at all. </w:t>
      </w:r>
      <w:r w:rsidR="00C2707E" w:rsidRPr="00E2270F">
        <w:rPr>
          <w:rFonts w:ascii="Garamond" w:hAnsi="Garamond" w:cs="Arial"/>
          <w:sz w:val="28"/>
          <w:szCs w:val="28"/>
        </w:rPr>
        <w:t>Her eyes all but shone</w:t>
      </w:r>
      <w:r w:rsidR="00315DC6">
        <w:rPr>
          <w:rFonts w:ascii="Garamond" w:hAnsi="Garamond" w:cs="Arial"/>
          <w:sz w:val="28"/>
          <w:szCs w:val="28"/>
        </w:rPr>
        <w:t xml:space="preserve"> with excitement</w:t>
      </w:r>
      <w:r w:rsidR="00C71A0F">
        <w:rPr>
          <w:rFonts w:ascii="Garamond" w:hAnsi="Garamond" w:cs="Arial"/>
          <w:sz w:val="28"/>
          <w:szCs w:val="28"/>
        </w:rPr>
        <w:t>.</w:t>
      </w:r>
    </w:p>
    <w:p w14:paraId="3353141A" w14:textId="77777777" w:rsidR="00AB67BC" w:rsidRPr="00E2270F" w:rsidRDefault="00AB67BC" w:rsidP="00390DBB">
      <w:pPr>
        <w:spacing w:line="480" w:lineRule="auto"/>
        <w:jc w:val="both"/>
        <w:rPr>
          <w:rFonts w:ascii="Garamond" w:hAnsi="Garamond" w:cs="Arial"/>
          <w:sz w:val="28"/>
          <w:szCs w:val="28"/>
        </w:rPr>
      </w:pPr>
      <w:r w:rsidRPr="00E2270F">
        <w:rPr>
          <w:rFonts w:ascii="Garamond" w:hAnsi="Garamond" w:cs="Arial"/>
          <w:sz w:val="28"/>
          <w:szCs w:val="28"/>
        </w:rPr>
        <w:t xml:space="preserve">    “The poor thing,” she whispered. “He must be having some sort of nightmare.”</w:t>
      </w:r>
    </w:p>
    <w:p w14:paraId="1536F8CC" w14:textId="77777777" w:rsidR="00AB67BC" w:rsidRPr="00E2270F" w:rsidRDefault="00AB67BC" w:rsidP="00390DBB">
      <w:pPr>
        <w:spacing w:line="480" w:lineRule="auto"/>
        <w:jc w:val="both"/>
        <w:rPr>
          <w:rFonts w:ascii="Garamond" w:hAnsi="Garamond" w:cs="Arial"/>
          <w:sz w:val="28"/>
          <w:szCs w:val="28"/>
        </w:rPr>
      </w:pPr>
      <w:r w:rsidRPr="00E2270F">
        <w:rPr>
          <w:rFonts w:ascii="Garamond" w:hAnsi="Garamond" w:cs="Arial"/>
          <w:sz w:val="28"/>
          <w:szCs w:val="28"/>
        </w:rPr>
        <w:t xml:space="preserve">    Mike thought that Alex sounded remarkably lucid for a dreamer, but instead of saying as much, he nodded. “What do you want to do?”</w:t>
      </w:r>
    </w:p>
    <w:p w14:paraId="78F36B4B" w14:textId="77777777" w:rsidR="007A5B64" w:rsidRPr="00E2270F" w:rsidRDefault="00AB67BC" w:rsidP="00390DBB">
      <w:pPr>
        <w:spacing w:line="480" w:lineRule="auto"/>
        <w:jc w:val="both"/>
        <w:rPr>
          <w:rFonts w:ascii="Garamond" w:hAnsi="Garamond" w:cs="Arial"/>
          <w:sz w:val="28"/>
          <w:szCs w:val="28"/>
        </w:rPr>
      </w:pPr>
      <w:r w:rsidRPr="00E2270F">
        <w:rPr>
          <w:rFonts w:ascii="Garamond" w:hAnsi="Garamond" w:cs="Arial"/>
          <w:sz w:val="28"/>
          <w:szCs w:val="28"/>
        </w:rPr>
        <w:t xml:space="preserve">    Eleanor blinked. “We should wake him up, gently,” she said. Fleetingly, Mike wondered why</w:t>
      </w:r>
      <w:r w:rsidR="00C2707E" w:rsidRPr="00E2270F">
        <w:rPr>
          <w:rFonts w:ascii="Garamond" w:hAnsi="Garamond" w:cs="Arial"/>
          <w:sz w:val="28"/>
          <w:szCs w:val="28"/>
        </w:rPr>
        <w:t xml:space="preserve"> </w:t>
      </w:r>
      <w:r w:rsidRPr="00E2270F">
        <w:rPr>
          <w:rFonts w:ascii="Garamond" w:hAnsi="Garamond" w:cs="Arial"/>
          <w:sz w:val="28"/>
          <w:szCs w:val="28"/>
        </w:rPr>
        <w:t xml:space="preserve">she hadn’t already gone in to </w:t>
      </w:r>
      <w:r w:rsidR="00390DBB" w:rsidRPr="00E2270F">
        <w:rPr>
          <w:rFonts w:ascii="Garamond" w:hAnsi="Garamond" w:cs="Arial"/>
          <w:sz w:val="28"/>
          <w:szCs w:val="28"/>
        </w:rPr>
        <w:t xml:space="preserve">his room to tend to him. Perhaps </w:t>
      </w:r>
      <w:r w:rsidR="007A5B64" w:rsidRPr="00E2270F">
        <w:rPr>
          <w:rFonts w:ascii="Garamond" w:hAnsi="Garamond" w:cs="Arial"/>
          <w:sz w:val="28"/>
          <w:szCs w:val="28"/>
        </w:rPr>
        <w:t xml:space="preserve">she wanted to help, but didn’t want to go barging into a stranger’s bedroom. </w:t>
      </w:r>
      <w:r w:rsidR="00C2707E" w:rsidRPr="00E2270F">
        <w:rPr>
          <w:rFonts w:ascii="Garamond" w:hAnsi="Garamond" w:cs="Arial"/>
          <w:sz w:val="28"/>
          <w:szCs w:val="28"/>
        </w:rPr>
        <w:t>Perhaps she</w:t>
      </w:r>
      <w:r w:rsidR="007A5B64" w:rsidRPr="00E2270F">
        <w:rPr>
          <w:rFonts w:ascii="Garamond" w:hAnsi="Garamond" w:cs="Arial"/>
          <w:sz w:val="28"/>
          <w:szCs w:val="28"/>
        </w:rPr>
        <w:t xml:space="preserve"> had been waiting for Mike to show up and provide some </w:t>
      </w:r>
      <w:r w:rsidR="00390DBB" w:rsidRPr="00E2270F">
        <w:rPr>
          <w:rFonts w:ascii="Garamond" w:hAnsi="Garamond" w:cs="Arial"/>
          <w:sz w:val="28"/>
          <w:szCs w:val="28"/>
        </w:rPr>
        <w:t xml:space="preserve">moral </w:t>
      </w:r>
      <w:r w:rsidR="007A5B64" w:rsidRPr="00E2270F">
        <w:rPr>
          <w:rFonts w:ascii="Garamond" w:hAnsi="Garamond" w:cs="Arial"/>
          <w:sz w:val="28"/>
          <w:szCs w:val="28"/>
        </w:rPr>
        <w:t xml:space="preserve">support. </w:t>
      </w:r>
      <w:r w:rsidR="00C2707E" w:rsidRPr="00E2270F">
        <w:rPr>
          <w:rFonts w:ascii="Garamond" w:hAnsi="Garamond" w:cs="Arial"/>
          <w:i/>
          <w:sz w:val="28"/>
          <w:szCs w:val="28"/>
        </w:rPr>
        <w:t xml:space="preserve">Or </w:t>
      </w:r>
      <w:r w:rsidR="00C71A0F">
        <w:rPr>
          <w:rFonts w:ascii="Garamond" w:hAnsi="Garamond" w:cs="Arial"/>
          <w:i/>
          <w:sz w:val="28"/>
          <w:szCs w:val="28"/>
        </w:rPr>
        <w:t xml:space="preserve">maybe she just wanted </w:t>
      </w:r>
      <w:r w:rsidR="00C2707E" w:rsidRPr="00E2270F">
        <w:rPr>
          <w:rFonts w:ascii="Garamond" w:hAnsi="Garamond" w:cs="Arial"/>
          <w:i/>
          <w:sz w:val="28"/>
          <w:szCs w:val="28"/>
        </w:rPr>
        <w:t xml:space="preserve">an audience, </w:t>
      </w:r>
      <w:r w:rsidR="00C2707E" w:rsidRPr="00E2270F">
        <w:rPr>
          <w:rFonts w:ascii="Garamond" w:hAnsi="Garamond" w:cs="Arial"/>
          <w:sz w:val="28"/>
          <w:szCs w:val="28"/>
        </w:rPr>
        <w:t xml:space="preserve">he </w:t>
      </w:r>
      <w:r w:rsidR="00EF6872">
        <w:rPr>
          <w:rFonts w:ascii="Garamond" w:hAnsi="Garamond" w:cs="Arial"/>
          <w:sz w:val="28"/>
          <w:szCs w:val="28"/>
        </w:rPr>
        <w:t>thought, a little meanly.</w:t>
      </w:r>
    </w:p>
    <w:p w14:paraId="2D681D80" w14:textId="77777777" w:rsidR="006419B2" w:rsidRPr="00E2270F" w:rsidRDefault="007A5B64" w:rsidP="00390DBB">
      <w:pPr>
        <w:spacing w:line="480" w:lineRule="auto"/>
        <w:jc w:val="both"/>
        <w:rPr>
          <w:rFonts w:ascii="Garamond" w:hAnsi="Garamond" w:cs="Arial"/>
          <w:sz w:val="28"/>
          <w:szCs w:val="28"/>
        </w:rPr>
      </w:pPr>
      <w:r w:rsidRPr="00E2270F">
        <w:rPr>
          <w:rFonts w:ascii="Garamond" w:hAnsi="Garamond" w:cs="Arial"/>
          <w:sz w:val="28"/>
          <w:szCs w:val="28"/>
        </w:rPr>
        <w:t xml:space="preserve">    Eleanor moved towards Alex’s room: </w:t>
      </w:r>
      <w:r w:rsidR="00886EA0">
        <w:rPr>
          <w:rFonts w:ascii="Garamond" w:hAnsi="Garamond" w:cs="Arial"/>
          <w:sz w:val="28"/>
          <w:szCs w:val="28"/>
        </w:rPr>
        <w:t>gently calling to him</w:t>
      </w:r>
      <w:r w:rsidRPr="00E2270F">
        <w:rPr>
          <w:rFonts w:ascii="Garamond" w:hAnsi="Garamond" w:cs="Arial"/>
          <w:sz w:val="28"/>
          <w:szCs w:val="28"/>
        </w:rPr>
        <w:t xml:space="preserve">. As her hand </w:t>
      </w:r>
      <w:r w:rsidR="00315DC6">
        <w:rPr>
          <w:rFonts w:ascii="Garamond" w:hAnsi="Garamond" w:cs="Arial"/>
          <w:sz w:val="28"/>
          <w:szCs w:val="28"/>
        </w:rPr>
        <w:t>reached for</w:t>
      </w:r>
      <w:r w:rsidRPr="00E2270F">
        <w:rPr>
          <w:rFonts w:ascii="Garamond" w:hAnsi="Garamond" w:cs="Arial"/>
          <w:sz w:val="28"/>
          <w:szCs w:val="28"/>
        </w:rPr>
        <w:t xml:space="preserve"> the </w:t>
      </w:r>
      <w:r w:rsidR="00315DC6">
        <w:rPr>
          <w:rFonts w:ascii="Garamond" w:hAnsi="Garamond" w:cs="Arial"/>
          <w:sz w:val="28"/>
          <w:szCs w:val="28"/>
        </w:rPr>
        <w:t>door-</w:t>
      </w:r>
      <w:r w:rsidRPr="00E2270F">
        <w:rPr>
          <w:rFonts w:ascii="Garamond" w:hAnsi="Garamond" w:cs="Arial"/>
          <w:sz w:val="28"/>
          <w:szCs w:val="28"/>
        </w:rPr>
        <w:t>handle</w:t>
      </w:r>
      <w:r w:rsidR="00315DC6">
        <w:rPr>
          <w:rFonts w:ascii="Garamond" w:hAnsi="Garamond" w:cs="Arial"/>
          <w:sz w:val="28"/>
          <w:szCs w:val="28"/>
        </w:rPr>
        <w:t>, the repetition stopped</w:t>
      </w:r>
      <w:r w:rsidRPr="00E2270F">
        <w:rPr>
          <w:rFonts w:ascii="Garamond" w:hAnsi="Garamond" w:cs="Arial"/>
          <w:sz w:val="28"/>
          <w:szCs w:val="28"/>
        </w:rPr>
        <w:t xml:space="preserve"> and the </w:t>
      </w:r>
      <w:r w:rsidR="00390DBB" w:rsidRPr="00E2270F">
        <w:rPr>
          <w:rFonts w:ascii="Garamond" w:hAnsi="Garamond" w:cs="Arial"/>
          <w:sz w:val="28"/>
          <w:szCs w:val="28"/>
        </w:rPr>
        <w:t xml:space="preserve">noise was gone, </w:t>
      </w:r>
      <w:r w:rsidR="00C2707E" w:rsidRPr="00E2270F">
        <w:rPr>
          <w:rFonts w:ascii="Garamond" w:hAnsi="Garamond" w:cs="Arial"/>
          <w:sz w:val="28"/>
          <w:szCs w:val="28"/>
        </w:rPr>
        <w:t>an echo ghosting into silence</w:t>
      </w:r>
      <w:r w:rsidRPr="00E2270F">
        <w:rPr>
          <w:rFonts w:ascii="Garamond" w:hAnsi="Garamond" w:cs="Arial"/>
          <w:sz w:val="28"/>
          <w:szCs w:val="28"/>
        </w:rPr>
        <w:t xml:space="preserve">. Eleanor hesitated and then </w:t>
      </w:r>
      <w:r w:rsidR="00315DC6">
        <w:rPr>
          <w:rFonts w:ascii="Garamond" w:hAnsi="Garamond" w:cs="Arial"/>
          <w:sz w:val="28"/>
          <w:szCs w:val="28"/>
        </w:rPr>
        <w:t>rapped gently on the door</w:t>
      </w:r>
      <w:r w:rsidRPr="00E2270F">
        <w:rPr>
          <w:rFonts w:ascii="Garamond" w:hAnsi="Garamond" w:cs="Arial"/>
          <w:sz w:val="28"/>
          <w:szCs w:val="28"/>
        </w:rPr>
        <w:t>. Mike no</w:t>
      </w:r>
      <w:r w:rsidR="00766A77">
        <w:rPr>
          <w:rFonts w:ascii="Garamond" w:hAnsi="Garamond" w:cs="Arial"/>
          <w:sz w:val="28"/>
          <w:szCs w:val="28"/>
        </w:rPr>
        <w:t>ticed how small her hands were.</w:t>
      </w:r>
    </w:p>
    <w:p w14:paraId="0E4077B8" w14:textId="77777777" w:rsidR="007A5B64" w:rsidRPr="00E2270F" w:rsidRDefault="007A5B64" w:rsidP="0060420F">
      <w:pPr>
        <w:spacing w:line="480" w:lineRule="auto"/>
        <w:jc w:val="both"/>
        <w:rPr>
          <w:rFonts w:ascii="Garamond" w:hAnsi="Garamond" w:cs="Arial"/>
          <w:sz w:val="28"/>
          <w:szCs w:val="28"/>
        </w:rPr>
      </w:pPr>
      <w:r w:rsidRPr="00E2270F">
        <w:rPr>
          <w:rFonts w:ascii="Garamond" w:hAnsi="Garamond" w:cs="Arial"/>
          <w:sz w:val="28"/>
          <w:szCs w:val="28"/>
        </w:rPr>
        <w:t xml:space="preserve">    “Alex?” she </w:t>
      </w:r>
      <w:r w:rsidR="00315DC6">
        <w:rPr>
          <w:rFonts w:ascii="Garamond" w:hAnsi="Garamond" w:cs="Arial"/>
          <w:sz w:val="28"/>
          <w:szCs w:val="28"/>
        </w:rPr>
        <w:t>called with quiet urgency</w:t>
      </w:r>
      <w:r w:rsidR="00390DBB" w:rsidRPr="00E2270F">
        <w:rPr>
          <w:rFonts w:ascii="Garamond" w:hAnsi="Garamond" w:cs="Arial"/>
          <w:sz w:val="28"/>
          <w:szCs w:val="28"/>
        </w:rPr>
        <w:t xml:space="preserve">. There was no reply. She </w:t>
      </w:r>
      <w:r w:rsidRPr="00E2270F">
        <w:rPr>
          <w:rFonts w:ascii="Garamond" w:hAnsi="Garamond" w:cs="Arial"/>
          <w:sz w:val="28"/>
          <w:szCs w:val="28"/>
        </w:rPr>
        <w:t>knocked again.</w:t>
      </w:r>
    </w:p>
    <w:p w14:paraId="5A3D7481" w14:textId="77777777" w:rsidR="007A5B64" w:rsidRPr="00E2270F" w:rsidRDefault="007A5B64" w:rsidP="0060420F">
      <w:pPr>
        <w:spacing w:line="480" w:lineRule="auto"/>
        <w:jc w:val="both"/>
        <w:rPr>
          <w:rFonts w:ascii="Garamond" w:hAnsi="Garamond" w:cs="Arial"/>
          <w:sz w:val="28"/>
          <w:szCs w:val="28"/>
        </w:rPr>
      </w:pPr>
      <w:r w:rsidRPr="00E2270F">
        <w:rPr>
          <w:rFonts w:ascii="Garamond" w:hAnsi="Garamond" w:cs="Arial"/>
          <w:sz w:val="28"/>
          <w:szCs w:val="28"/>
        </w:rPr>
        <w:t xml:space="preserve">    “Who is it?” Alex asked.</w:t>
      </w:r>
      <w:r w:rsidR="00390DBB" w:rsidRPr="00E2270F">
        <w:rPr>
          <w:rFonts w:ascii="Garamond" w:hAnsi="Garamond" w:cs="Arial"/>
          <w:sz w:val="28"/>
          <w:szCs w:val="28"/>
        </w:rPr>
        <w:t xml:space="preserve"> He sounded confused, someone woken up in the middle of the night – but was there something else, Mike wondered? Something </w:t>
      </w:r>
      <w:r w:rsidR="00822EFC" w:rsidRPr="00E2270F">
        <w:rPr>
          <w:rFonts w:ascii="Garamond" w:hAnsi="Garamond" w:cs="Arial"/>
          <w:sz w:val="28"/>
          <w:szCs w:val="28"/>
        </w:rPr>
        <w:t>that made Alex sound more disoriented still?</w:t>
      </w:r>
    </w:p>
    <w:p w14:paraId="02AB6E94" w14:textId="77777777" w:rsidR="007A5B64" w:rsidRPr="00E2270F" w:rsidRDefault="007A5B64" w:rsidP="0060420F">
      <w:pPr>
        <w:spacing w:line="480" w:lineRule="auto"/>
        <w:jc w:val="both"/>
        <w:rPr>
          <w:rFonts w:ascii="Garamond" w:hAnsi="Garamond" w:cs="Arial"/>
          <w:sz w:val="28"/>
          <w:szCs w:val="28"/>
        </w:rPr>
      </w:pPr>
      <w:r w:rsidRPr="00E2270F">
        <w:rPr>
          <w:rFonts w:ascii="Garamond" w:hAnsi="Garamond" w:cs="Arial"/>
          <w:sz w:val="28"/>
          <w:szCs w:val="28"/>
        </w:rPr>
        <w:t xml:space="preserve">    “Only me – Eleanor. And Mike</w:t>
      </w:r>
      <w:r w:rsidR="00766A77">
        <w:rPr>
          <w:rFonts w:ascii="Garamond" w:hAnsi="Garamond" w:cs="Arial"/>
          <w:sz w:val="28"/>
          <w:szCs w:val="28"/>
        </w:rPr>
        <w:t>’s here too</w:t>
      </w:r>
      <w:r w:rsidRPr="00E2270F">
        <w:rPr>
          <w:rFonts w:ascii="Garamond" w:hAnsi="Garamond" w:cs="Arial"/>
          <w:sz w:val="28"/>
          <w:szCs w:val="28"/>
        </w:rPr>
        <w:t>. You’ve been calling out. Can we come in?”</w:t>
      </w:r>
    </w:p>
    <w:p w14:paraId="05BDE4F5" w14:textId="77777777" w:rsidR="007A5B64" w:rsidRPr="00E2270F" w:rsidRDefault="007A5B64" w:rsidP="0060420F">
      <w:pPr>
        <w:spacing w:line="480" w:lineRule="auto"/>
        <w:jc w:val="both"/>
        <w:rPr>
          <w:rFonts w:ascii="Garamond" w:hAnsi="Garamond" w:cs="Arial"/>
          <w:sz w:val="28"/>
          <w:szCs w:val="28"/>
        </w:rPr>
      </w:pPr>
      <w:r w:rsidRPr="00E2270F">
        <w:rPr>
          <w:rFonts w:ascii="Garamond" w:hAnsi="Garamond" w:cs="Arial"/>
          <w:sz w:val="28"/>
          <w:szCs w:val="28"/>
        </w:rPr>
        <w:t xml:space="preserve">    Alex said something in response, but Mike couldn’t properly make it out, </w:t>
      </w:r>
      <w:r w:rsidR="0060420F" w:rsidRPr="00E2270F">
        <w:rPr>
          <w:rFonts w:ascii="Garamond" w:hAnsi="Garamond" w:cs="Arial"/>
          <w:sz w:val="28"/>
          <w:szCs w:val="28"/>
        </w:rPr>
        <w:t>words strung together in a way which didn’t make much sense:</w:t>
      </w:r>
      <w:r w:rsidRPr="00E2270F">
        <w:rPr>
          <w:rFonts w:ascii="Garamond" w:hAnsi="Garamond" w:cs="Arial"/>
          <w:sz w:val="28"/>
          <w:szCs w:val="28"/>
        </w:rPr>
        <w:t xml:space="preserve"> </w:t>
      </w:r>
      <w:r w:rsidR="00C71A0F">
        <w:rPr>
          <w:rFonts w:ascii="Garamond" w:hAnsi="Garamond" w:cs="Arial"/>
          <w:i/>
          <w:sz w:val="28"/>
          <w:szCs w:val="28"/>
        </w:rPr>
        <w:t>I thought you were already here</w:t>
      </w:r>
      <w:r w:rsidR="00822EFC" w:rsidRPr="00E2270F">
        <w:rPr>
          <w:rFonts w:ascii="Garamond" w:hAnsi="Garamond" w:cs="Arial"/>
          <w:sz w:val="28"/>
          <w:szCs w:val="28"/>
        </w:rPr>
        <w:t>.</w:t>
      </w:r>
      <w:r w:rsidR="00734EE2" w:rsidRPr="00E2270F">
        <w:rPr>
          <w:rFonts w:ascii="Garamond" w:hAnsi="Garamond" w:cs="Arial"/>
          <w:sz w:val="28"/>
          <w:szCs w:val="28"/>
        </w:rPr>
        <w:t xml:space="preserve"> Eleanor was</w:t>
      </w:r>
      <w:r w:rsidR="00766A77">
        <w:rPr>
          <w:rFonts w:ascii="Garamond" w:hAnsi="Garamond" w:cs="Arial"/>
          <w:sz w:val="28"/>
          <w:szCs w:val="28"/>
        </w:rPr>
        <w:t xml:space="preserve"> already</w:t>
      </w:r>
      <w:r w:rsidR="00734EE2" w:rsidRPr="00E2270F">
        <w:rPr>
          <w:rFonts w:ascii="Garamond" w:hAnsi="Garamond" w:cs="Arial"/>
          <w:sz w:val="28"/>
          <w:szCs w:val="28"/>
        </w:rPr>
        <w:t xml:space="preserve"> opening the door to </w:t>
      </w:r>
      <w:r w:rsidR="00C71A0F">
        <w:rPr>
          <w:rFonts w:ascii="Garamond" w:hAnsi="Garamond" w:cs="Arial"/>
          <w:sz w:val="28"/>
          <w:szCs w:val="28"/>
        </w:rPr>
        <w:t xml:space="preserve">Alex’s room </w:t>
      </w:r>
      <w:r w:rsidR="0060420F" w:rsidRPr="00E2270F">
        <w:rPr>
          <w:rFonts w:ascii="Garamond" w:hAnsi="Garamond" w:cs="Arial"/>
          <w:sz w:val="28"/>
          <w:szCs w:val="28"/>
        </w:rPr>
        <w:t xml:space="preserve">and peering </w:t>
      </w:r>
      <w:r w:rsidR="00315DC6">
        <w:rPr>
          <w:rFonts w:ascii="Garamond" w:hAnsi="Garamond" w:cs="Arial"/>
          <w:sz w:val="28"/>
          <w:szCs w:val="28"/>
        </w:rPr>
        <w:t>in</w:t>
      </w:r>
      <w:r w:rsidR="0060420F" w:rsidRPr="00E2270F">
        <w:rPr>
          <w:rFonts w:ascii="Garamond" w:hAnsi="Garamond" w:cs="Arial"/>
          <w:sz w:val="28"/>
          <w:szCs w:val="28"/>
        </w:rPr>
        <w:t>.</w:t>
      </w:r>
    </w:p>
    <w:p w14:paraId="61053F87" w14:textId="77777777" w:rsidR="00F87942" w:rsidRPr="00E2270F" w:rsidRDefault="00F87942" w:rsidP="0018777C">
      <w:pPr>
        <w:spacing w:line="480" w:lineRule="auto"/>
        <w:rPr>
          <w:rFonts w:ascii="Garamond" w:hAnsi="Garamond" w:cs="Arial"/>
          <w:sz w:val="28"/>
          <w:szCs w:val="28"/>
        </w:rPr>
      </w:pPr>
      <w:r w:rsidRPr="00E2270F">
        <w:rPr>
          <w:rFonts w:ascii="Garamond" w:hAnsi="Garamond" w:cs="Arial"/>
          <w:sz w:val="28"/>
          <w:szCs w:val="28"/>
        </w:rPr>
        <w:t xml:space="preserve">    “</w:t>
      </w:r>
      <w:r w:rsidR="00C71A0F">
        <w:rPr>
          <w:rFonts w:ascii="Garamond" w:hAnsi="Garamond" w:cs="Arial"/>
          <w:sz w:val="28"/>
          <w:szCs w:val="28"/>
        </w:rPr>
        <w:t>A</w:t>
      </w:r>
      <w:r w:rsidRPr="00E2270F">
        <w:rPr>
          <w:rFonts w:ascii="Garamond" w:hAnsi="Garamond" w:cs="Arial"/>
          <w:sz w:val="28"/>
          <w:szCs w:val="28"/>
        </w:rPr>
        <w:t xml:space="preserve"> nightmare?” Eleanor asked.</w:t>
      </w:r>
    </w:p>
    <w:p w14:paraId="21631B8A" w14:textId="77777777" w:rsidR="00F87942" w:rsidRPr="00E2270F" w:rsidRDefault="00F87942" w:rsidP="0060420F">
      <w:pPr>
        <w:spacing w:line="480" w:lineRule="auto"/>
        <w:jc w:val="both"/>
        <w:rPr>
          <w:rFonts w:ascii="Garamond" w:hAnsi="Garamond" w:cs="Arial"/>
          <w:sz w:val="28"/>
          <w:szCs w:val="28"/>
        </w:rPr>
      </w:pPr>
      <w:r w:rsidRPr="00E2270F">
        <w:rPr>
          <w:rFonts w:ascii="Garamond" w:hAnsi="Garamond" w:cs="Arial"/>
          <w:sz w:val="28"/>
          <w:szCs w:val="28"/>
        </w:rPr>
        <w:t xml:space="preserve">    “No, I don’t think so,” Alex </w:t>
      </w:r>
      <w:r w:rsidR="00315DC6">
        <w:rPr>
          <w:rFonts w:ascii="Garamond" w:hAnsi="Garamond" w:cs="Arial"/>
          <w:sz w:val="28"/>
          <w:szCs w:val="28"/>
        </w:rPr>
        <w:t>murmured</w:t>
      </w:r>
      <w:r w:rsidRPr="00E2270F">
        <w:rPr>
          <w:rFonts w:ascii="Garamond" w:hAnsi="Garamond" w:cs="Arial"/>
          <w:sz w:val="28"/>
          <w:szCs w:val="28"/>
        </w:rPr>
        <w:t xml:space="preserve">. As Eleanor moved into Alex’s room, long shadows </w:t>
      </w:r>
      <w:r w:rsidR="00822EFC" w:rsidRPr="00E2270F">
        <w:rPr>
          <w:rFonts w:ascii="Garamond" w:hAnsi="Garamond" w:cs="Arial"/>
          <w:sz w:val="28"/>
          <w:szCs w:val="28"/>
        </w:rPr>
        <w:t xml:space="preserve">cast by Mike’s lamp </w:t>
      </w:r>
      <w:r w:rsidR="00C71A0F">
        <w:rPr>
          <w:rFonts w:ascii="Garamond" w:hAnsi="Garamond" w:cs="Arial"/>
          <w:sz w:val="28"/>
          <w:szCs w:val="28"/>
        </w:rPr>
        <w:t>raced</w:t>
      </w:r>
      <w:r w:rsidRPr="00E2270F">
        <w:rPr>
          <w:rFonts w:ascii="Garamond" w:hAnsi="Garamond" w:cs="Arial"/>
          <w:sz w:val="28"/>
          <w:szCs w:val="28"/>
        </w:rPr>
        <w:t xml:space="preserve"> ahead of her, scuttling up the wall</w:t>
      </w:r>
      <w:r w:rsidR="00822EFC" w:rsidRPr="00E2270F">
        <w:rPr>
          <w:rFonts w:ascii="Garamond" w:hAnsi="Garamond" w:cs="Arial"/>
          <w:sz w:val="28"/>
          <w:szCs w:val="28"/>
        </w:rPr>
        <w:t>s</w:t>
      </w:r>
      <w:r w:rsidRPr="00E2270F">
        <w:rPr>
          <w:rFonts w:ascii="Garamond" w:hAnsi="Garamond" w:cs="Arial"/>
          <w:sz w:val="28"/>
          <w:szCs w:val="28"/>
        </w:rPr>
        <w:t xml:space="preserve"> </w:t>
      </w:r>
      <w:r w:rsidR="00C71A0F">
        <w:rPr>
          <w:rFonts w:ascii="Garamond" w:hAnsi="Garamond" w:cs="Arial"/>
          <w:sz w:val="28"/>
          <w:szCs w:val="28"/>
        </w:rPr>
        <w:t>like bloated spiders</w:t>
      </w:r>
      <w:r w:rsidRPr="00E2270F">
        <w:rPr>
          <w:rFonts w:ascii="Garamond" w:hAnsi="Garamond" w:cs="Arial"/>
          <w:sz w:val="28"/>
          <w:szCs w:val="28"/>
        </w:rPr>
        <w:t xml:space="preserve">. Mike </w:t>
      </w:r>
      <w:r w:rsidR="00822EFC" w:rsidRPr="00E2270F">
        <w:rPr>
          <w:rFonts w:ascii="Garamond" w:hAnsi="Garamond" w:cs="Arial"/>
          <w:sz w:val="28"/>
          <w:szCs w:val="28"/>
        </w:rPr>
        <w:t>followed</w:t>
      </w:r>
      <w:r w:rsidRPr="00E2270F">
        <w:rPr>
          <w:rFonts w:ascii="Garamond" w:hAnsi="Garamond" w:cs="Arial"/>
          <w:sz w:val="28"/>
          <w:szCs w:val="28"/>
        </w:rPr>
        <w:t xml:space="preserve"> her, trying to be unobtrusive – after all, it had not been </w:t>
      </w:r>
      <w:r w:rsidR="00C71A0F">
        <w:rPr>
          <w:rFonts w:ascii="Garamond" w:hAnsi="Garamond" w:cs="Arial"/>
          <w:sz w:val="28"/>
          <w:szCs w:val="28"/>
        </w:rPr>
        <w:t>him</w:t>
      </w:r>
      <w:r w:rsidRPr="00E2270F">
        <w:rPr>
          <w:rFonts w:ascii="Garamond" w:hAnsi="Garamond" w:cs="Arial"/>
          <w:sz w:val="28"/>
          <w:szCs w:val="28"/>
        </w:rPr>
        <w:t xml:space="preserve"> Alex had been calling for</w:t>
      </w:r>
      <w:r w:rsidR="00C71A0F">
        <w:rPr>
          <w:rFonts w:ascii="Garamond" w:hAnsi="Garamond" w:cs="Arial"/>
          <w:sz w:val="28"/>
          <w:szCs w:val="28"/>
        </w:rPr>
        <w:t xml:space="preserve"> </w:t>
      </w:r>
      <w:r w:rsidRPr="00E2270F">
        <w:rPr>
          <w:rFonts w:ascii="Garamond" w:hAnsi="Garamond" w:cs="Arial"/>
          <w:sz w:val="28"/>
          <w:szCs w:val="28"/>
        </w:rPr>
        <w:t>– but also ensuring that he was visible. Mike didn’t seriously entertain any thoughts about A</w:t>
      </w:r>
      <w:r w:rsidR="00315DC6">
        <w:rPr>
          <w:rFonts w:ascii="Garamond" w:hAnsi="Garamond" w:cs="Arial"/>
          <w:sz w:val="28"/>
          <w:szCs w:val="28"/>
        </w:rPr>
        <w:t>lex being unstable or dangerous</w:t>
      </w:r>
      <w:r w:rsidRPr="00E2270F">
        <w:rPr>
          <w:rFonts w:ascii="Garamond" w:hAnsi="Garamond" w:cs="Arial"/>
          <w:sz w:val="28"/>
          <w:szCs w:val="28"/>
        </w:rPr>
        <w:t xml:space="preserve"> but </w:t>
      </w:r>
      <w:r w:rsidR="00822EFC" w:rsidRPr="00E2270F">
        <w:rPr>
          <w:rFonts w:ascii="Garamond" w:hAnsi="Garamond" w:cs="Arial"/>
          <w:sz w:val="28"/>
          <w:szCs w:val="28"/>
        </w:rPr>
        <w:t>some visible back-up would do no harm</w:t>
      </w:r>
      <w:r w:rsidR="00C71A0F">
        <w:rPr>
          <w:rFonts w:ascii="Garamond" w:hAnsi="Garamond" w:cs="Arial"/>
          <w:sz w:val="28"/>
          <w:szCs w:val="28"/>
        </w:rPr>
        <w:t xml:space="preserve"> if the guy was susceptible to night-terrors.</w:t>
      </w:r>
    </w:p>
    <w:p w14:paraId="72245133" w14:textId="77777777" w:rsidR="00F87942" w:rsidRPr="00E2270F" w:rsidRDefault="00F87942" w:rsidP="00822EFC">
      <w:pPr>
        <w:spacing w:line="480" w:lineRule="auto"/>
        <w:jc w:val="both"/>
        <w:rPr>
          <w:rFonts w:ascii="Garamond" w:hAnsi="Garamond" w:cs="Arial"/>
          <w:sz w:val="28"/>
          <w:szCs w:val="28"/>
        </w:rPr>
      </w:pPr>
      <w:r w:rsidRPr="00E2270F">
        <w:rPr>
          <w:rFonts w:ascii="Garamond" w:hAnsi="Garamond" w:cs="Arial"/>
          <w:sz w:val="28"/>
          <w:szCs w:val="28"/>
        </w:rPr>
        <w:t xml:space="preserve">    Eleanor went</w:t>
      </w:r>
      <w:r w:rsidR="00822EFC" w:rsidRPr="00E2270F">
        <w:rPr>
          <w:rFonts w:ascii="Garamond" w:hAnsi="Garamond" w:cs="Arial"/>
          <w:sz w:val="28"/>
          <w:szCs w:val="28"/>
        </w:rPr>
        <w:t xml:space="preserve"> to</w:t>
      </w:r>
      <w:r w:rsidR="00315DC6">
        <w:rPr>
          <w:rFonts w:ascii="Garamond" w:hAnsi="Garamond" w:cs="Arial"/>
          <w:sz w:val="28"/>
          <w:szCs w:val="28"/>
        </w:rPr>
        <w:t xml:space="preserve"> the chair, Alex snatching</w:t>
      </w:r>
      <w:r w:rsidRPr="00E2270F">
        <w:rPr>
          <w:rFonts w:ascii="Garamond" w:hAnsi="Garamond" w:cs="Arial"/>
          <w:sz w:val="28"/>
          <w:szCs w:val="28"/>
        </w:rPr>
        <w:t xml:space="preserve"> his torch out from under her </w:t>
      </w:r>
      <w:r w:rsidR="0060420F" w:rsidRPr="00E2270F">
        <w:rPr>
          <w:rFonts w:ascii="Garamond" w:hAnsi="Garamond" w:cs="Arial"/>
          <w:sz w:val="28"/>
          <w:szCs w:val="28"/>
        </w:rPr>
        <w:t>before</w:t>
      </w:r>
      <w:r w:rsidRPr="00E2270F">
        <w:rPr>
          <w:rFonts w:ascii="Garamond" w:hAnsi="Garamond" w:cs="Arial"/>
          <w:sz w:val="28"/>
          <w:szCs w:val="28"/>
        </w:rPr>
        <w:t xml:space="preserve"> she sat.</w:t>
      </w:r>
    </w:p>
    <w:p w14:paraId="764C0A15" w14:textId="77777777" w:rsidR="00656403" w:rsidRPr="00E2270F" w:rsidRDefault="00F87942" w:rsidP="00822EFC">
      <w:pPr>
        <w:spacing w:line="480" w:lineRule="auto"/>
        <w:jc w:val="both"/>
        <w:rPr>
          <w:rFonts w:ascii="Garamond" w:hAnsi="Garamond" w:cs="Arial"/>
          <w:sz w:val="28"/>
          <w:szCs w:val="28"/>
        </w:rPr>
      </w:pPr>
      <w:r w:rsidRPr="00E2270F">
        <w:rPr>
          <w:rFonts w:ascii="Garamond" w:hAnsi="Garamond" w:cs="Arial"/>
          <w:sz w:val="28"/>
          <w:szCs w:val="28"/>
        </w:rPr>
        <w:t xml:space="preserve">    “</w:t>
      </w:r>
      <w:r w:rsidR="00656403" w:rsidRPr="00E2270F">
        <w:rPr>
          <w:rFonts w:ascii="Garamond" w:hAnsi="Garamond" w:cs="Arial"/>
          <w:sz w:val="28"/>
          <w:szCs w:val="28"/>
        </w:rPr>
        <w:t xml:space="preserve">Wish I’d thought </w:t>
      </w:r>
      <w:r w:rsidR="00315DC6">
        <w:rPr>
          <w:rFonts w:ascii="Garamond" w:hAnsi="Garamond" w:cs="Arial"/>
          <w:sz w:val="28"/>
          <w:szCs w:val="28"/>
        </w:rPr>
        <w:t>of bringing a torch,” Mike said</w:t>
      </w:r>
      <w:r w:rsidR="0060420F" w:rsidRPr="00E2270F">
        <w:rPr>
          <w:rFonts w:ascii="Garamond" w:hAnsi="Garamond" w:cs="Arial"/>
          <w:sz w:val="28"/>
          <w:szCs w:val="28"/>
        </w:rPr>
        <w:t xml:space="preserve">. Depending for lighting on the flickering and hissing kerosene lamps </w:t>
      </w:r>
      <w:r w:rsidR="00822EFC" w:rsidRPr="00E2270F">
        <w:rPr>
          <w:rFonts w:ascii="Garamond" w:hAnsi="Garamond" w:cs="Arial"/>
          <w:sz w:val="28"/>
          <w:szCs w:val="28"/>
        </w:rPr>
        <w:t xml:space="preserve">in the dead of night </w:t>
      </w:r>
      <w:r w:rsidR="0060420F" w:rsidRPr="00E2270F">
        <w:rPr>
          <w:rFonts w:ascii="Garamond" w:hAnsi="Garamond" w:cs="Arial"/>
          <w:sz w:val="28"/>
          <w:szCs w:val="28"/>
        </w:rPr>
        <w:t xml:space="preserve">felt </w:t>
      </w:r>
      <w:r w:rsidR="00822EFC" w:rsidRPr="00E2270F">
        <w:rPr>
          <w:rFonts w:ascii="Garamond" w:hAnsi="Garamond" w:cs="Arial"/>
          <w:sz w:val="28"/>
          <w:szCs w:val="28"/>
        </w:rPr>
        <w:t>half way to crazy</w:t>
      </w:r>
      <w:r w:rsidR="0060420F" w:rsidRPr="00E2270F">
        <w:rPr>
          <w:rFonts w:ascii="Garamond" w:hAnsi="Garamond" w:cs="Arial"/>
          <w:sz w:val="28"/>
          <w:szCs w:val="28"/>
        </w:rPr>
        <w:t>.</w:t>
      </w:r>
    </w:p>
    <w:p w14:paraId="5E2BD1DF" w14:textId="77777777" w:rsidR="00656403" w:rsidRPr="00E2270F" w:rsidRDefault="00315DC6" w:rsidP="00822EFC">
      <w:pPr>
        <w:spacing w:line="480" w:lineRule="auto"/>
        <w:jc w:val="both"/>
        <w:rPr>
          <w:rFonts w:ascii="Garamond" w:hAnsi="Garamond" w:cs="Arial"/>
          <w:sz w:val="28"/>
          <w:szCs w:val="28"/>
        </w:rPr>
      </w:pPr>
      <w:r>
        <w:rPr>
          <w:rFonts w:ascii="Garamond" w:hAnsi="Garamond" w:cs="Arial"/>
          <w:sz w:val="28"/>
          <w:szCs w:val="28"/>
        </w:rPr>
        <w:t xml:space="preserve">    “A torch</w:t>
      </w:r>
      <w:r w:rsidR="00656403" w:rsidRPr="00E2270F">
        <w:rPr>
          <w:rFonts w:ascii="Garamond" w:hAnsi="Garamond" w:cs="Arial"/>
          <w:sz w:val="28"/>
          <w:szCs w:val="28"/>
        </w:rPr>
        <w:t xml:space="preserve"> was on the list of </w:t>
      </w:r>
      <w:r w:rsidR="001918FA">
        <w:rPr>
          <w:rFonts w:ascii="Garamond" w:hAnsi="Garamond" w:cs="Arial"/>
          <w:sz w:val="28"/>
          <w:szCs w:val="28"/>
        </w:rPr>
        <w:t xml:space="preserve">suggested items,” Alex replied, </w:t>
      </w:r>
      <w:r w:rsidR="0060420F" w:rsidRPr="00E2270F">
        <w:rPr>
          <w:rFonts w:ascii="Garamond" w:hAnsi="Garamond" w:cs="Arial"/>
          <w:sz w:val="28"/>
          <w:szCs w:val="28"/>
        </w:rPr>
        <w:t xml:space="preserve">delivered in the tone </w:t>
      </w:r>
      <w:r w:rsidR="001918FA">
        <w:rPr>
          <w:rFonts w:ascii="Garamond" w:hAnsi="Garamond" w:cs="Arial"/>
          <w:sz w:val="28"/>
          <w:szCs w:val="28"/>
        </w:rPr>
        <w:t>found</w:t>
      </w:r>
      <w:r w:rsidR="0060420F" w:rsidRPr="00E2270F">
        <w:rPr>
          <w:rFonts w:ascii="Garamond" w:hAnsi="Garamond" w:cs="Arial"/>
          <w:sz w:val="28"/>
          <w:szCs w:val="28"/>
        </w:rPr>
        <w:t xml:space="preserve"> on automated phone services</w:t>
      </w:r>
      <w:r w:rsidR="00656403" w:rsidRPr="00E2270F">
        <w:rPr>
          <w:rFonts w:ascii="Garamond" w:hAnsi="Garamond" w:cs="Arial"/>
          <w:sz w:val="28"/>
          <w:szCs w:val="28"/>
        </w:rPr>
        <w:t xml:space="preserve">. </w:t>
      </w:r>
    </w:p>
    <w:p w14:paraId="521F36CC" w14:textId="77777777" w:rsidR="007A5B64" w:rsidRPr="00E2270F" w:rsidRDefault="00656403" w:rsidP="00822EFC">
      <w:pPr>
        <w:spacing w:line="480" w:lineRule="auto"/>
        <w:jc w:val="both"/>
        <w:rPr>
          <w:rFonts w:ascii="Garamond" w:hAnsi="Garamond" w:cs="Arial"/>
          <w:sz w:val="28"/>
          <w:szCs w:val="28"/>
        </w:rPr>
      </w:pPr>
      <w:r w:rsidRPr="00E2270F">
        <w:rPr>
          <w:rFonts w:ascii="Garamond" w:hAnsi="Garamond" w:cs="Arial"/>
          <w:sz w:val="28"/>
          <w:szCs w:val="28"/>
        </w:rPr>
        <w:t xml:space="preserve">    “Is there anything I can get for you – a glass of water</w:t>
      </w:r>
      <w:r w:rsidR="0060420F" w:rsidRPr="00E2270F">
        <w:rPr>
          <w:rFonts w:ascii="Garamond" w:hAnsi="Garamond" w:cs="Arial"/>
          <w:sz w:val="28"/>
          <w:szCs w:val="28"/>
        </w:rPr>
        <w:t xml:space="preserve"> – something else</w:t>
      </w:r>
      <w:r w:rsidRPr="00E2270F">
        <w:rPr>
          <w:rFonts w:ascii="Garamond" w:hAnsi="Garamond" w:cs="Arial"/>
          <w:sz w:val="28"/>
          <w:szCs w:val="28"/>
        </w:rPr>
        <w:t xml:space="preserve">?” </w:t>
      </w:r>
      <w:r w:rsidR="00822EFC" w:rsidRPr="00E2270F">
        <w:rPr>
          <w:rFonts w:ascii="Garamond" w:hAnsi="Garamond" w:cs="Arial"/>
          <w:sz w:val="28"/>
          <w:szCs w:val="28"/>
        </w:rPr>
        <w:t xml:space="preserve">Eleanor asked. Mike wondered </w:t>
      </w:r>
      <w:r w:rsidR="00DF34DC" w:rsidRPr="00E2270F">
        <w:rPr>
          <w:rFonts w:ascii="Garamond" w:hAnsi="Garamond" w:cs="Arial"/>
          <w:sz w:val="28"/>
          <w:szCs w:val="28"/>
        </w:rPr>
        <w:t>that</w:t>
      </w:r>
      <w:r w:rsidR="00822EFC" w:rsidRPr="00E2270F">
        <w:rPr>
          <w:rFonts w:ascii="Garamond" w:hAnsi="Garamond" w:cs="Arial"/>
          <w:sz w:val="28"/>
          <w:szCs w:val="28"/>
        </w:rPr>
        <w:t xml:space="preserve"> </w:t>
      </w:r>
      <w:r w:rsidR="00315DC6">
        <w:rPr>
          <w:rFonts w:ascii="Garamond" w:hAnsi="Garamond" w:cs="Arial"/>
          <w:sz w:val="28"/>
          <w:szCs w:val="28"/>
        </w:rPr>
        <w:t>she</w:t>
      </w:r>
      <w:r w:rsidR="00822EFC" w:rsidRPr="00E2270F">
        <w:rPr>
          <w:rFonts w:ascii="Garamond" w:hAnsi="Garamond" w:cs="Arial"/>
          <w:sz w:val="28"/>
          <w:szCs w:val="28"/>
        </w:rPr>
        <w:t xml:space="preserve"> didn’t ask why Alex had been calling </w:t>
      </w:r>
      <w:r w:rsidR="001918FA">
        <w:rPr>
          <w:rFonts w:ascii="Garamond" w:hAnsi="Garamond" w:cs="Arial"/>
          <w:sz w:val="28"/>
          <w:szCs w:val="28"/>
        </w:rPr>
        <w:t xml:space="preserve">specifically </w:t>
      </w:r>
      <w:r w:rsidR="00822EFC" w:rsidRPr="00E2270F">
        <w:rPr>
          <w:rFonts w:ascii="Garamond" w:hAnsi="Garamond" w:cs="Arial"/>
          <w:sz w:val="28"/>
          <w:szCs w:val="28"/>
        </w:rPr>
        <w:t xml:space="preserve">for </w:t>
      </w:r>
      <w:r w:rsidR="00822EFC" w:rsidRPr="00E2270F">
        <w:rPr>
          <w:rFonts w:ascii="Garamond" w:hAnsi="Garamond" w:cs="Arial"/>
          <w:i/>
          <w:sz w:val="28"/>
          <w:szCs w:val="28"/>
        </w:rPr>
        <w:t>her</w:t>
      </w:r>
      <w:r w:rsidR="00822EFC" w:rsidRPr="00E2270F">
        <w:rPr>
          <w:rFonts w:ascii="Garamond" w:hAnsi="Garamond" w:cs="Arial"/>
          <w:sz w:val="28"/>
          <w:szCs w:val="28"/>
        </w:rPr>
        <w:t>.</w:t>
      </w:r>
      <w:r w:rsidR="00DF34DC" w:rsidRPr="00E2270F">
        <w:rPr>
          <w:rFonts w:ascii="Garamond" w:hAnsi="Garamond" w:cs="Arial"/>
          <w:sz w:val="28"/>
          <w:szCs w:val="28"/>
        </w:rPr>
        <w:t xml:space="preserve"> </w:t>
      </w:r>
      <w:r w:rsidR="001918FA">
        <w:rPr>
          <w:rFonts w:ascii="Garamond" w:hAnsi="Garamond" w:cs="Arial"/>
          <w:sz w:val="28"/>
          <w:szCs w:val="28"/>
        </w:rPr>
        <w:t>“Bad dreams?” Eleanor suggested again.</w:t>
      </w:r>
    </w:p>
    <w:p w14:paraId="12860156" w14:textId="77777777" w:rsidR="00656403" w:rsidRPr="00E2270F" w:rsidRDefault="00656403" w:rsidP="005E282F">
      <w:pPr>
        <w:spacing w:line="480" w:lineRule="auto"/>
        <w:jc w:val="both"/>
        <w:rPr>
          <w:rFonts w:ascii="Garamond" w:hAnsi="Garamond" w:cs="Arial"/>
          <w:sz w:val="28"/>
          <w:szCs w:val="28"/>
        </w:rPr>
      </w:pPr>
      <w:r w:rsidRPr="00E2270F">
        <w:rPr>
          <w:rFonts w:ascii="Garamond" w:hAnsi="Garamond" w:cs="Arial"/>
          <w:sz w:val="28"/>
          <w:szCs w:val="28"/>
        </w:rPr>
        <w:t xml:space="preserve">    “Yes, </w:t>
      </w:r>
      <w:r w:rsidR="00DF34DC" w:rsidRPr="00E2270F">
        <w:rPr>
          <w:rFonts w:ascii="Garamond" w:hAnsi="Garamond" w:cs="Arial"/>
          <w:sz w:val="28"/>
          <w:szCs w:val="28"/>
        </w:rPr>
        <w:t>some sort of nightmare,</w:t>
      </w:r>
      <w:r w:rsidRPr="00E2270F">
        <w:rPr>
          <w:rFonts w:ascii="Garamond" w:hAnsi="Garamond" w:cs="Arial"/>
          <w:sz w:val="28"/>
          <w:szCs w:val="28"/>
        </w:rPr>
        <w:t xml:space="preserve">” </w:t>
      </w:r>
      <w:r w:rsidR="00DF34DC" w:rsidRPr="00E2270F">
        <w:rPr>
          <w:rFonts w:ascii="Garamond" w:hAnsi="Garamond" w:cs="Arial"/>
          <w:sz w:val="28"/>
          <w:szCs w:val="28"/>
        </w:rPr>
        <w:t>Alex replied</w:t>
      </w:r>
      <w:r w:rsidR="00766A77">
        <w:rPr>
          <w:rFonts w:ascii="Garamond" w:hAnsi="Garamond" w:cs="Arial"/>
          <w:sz w:val="28"/>
          <w:szCs w:val="28"/>
        </w:rPr>
        <w:t xml:space="preserve"> at length</w:t>
      </w:r>
      <w:r w:rsidR="00DF34DC" w:rsidRPr="00E2270F">
        <w:rPr>
          <w:rFonts w:ascii="Garamond" w:hAnsi="Garamond" w:cs="Arial"/>
          <w:sz w:val="28"/>
          <w:szCs w:val="28"/>
        </w:rPr>
        <w:t>. The uncomfortable feeling Mike h</w:t>
      </w:r>
      <w:r w:rsidR="00766A77">
        <w:rPr>
          <w:rFonts w:ascii="Garamond" w:hAnsi="Garamond" w:cs="Arial"/>
          <w:sz w:val="28"/>
          <w:szCs w:val="28"/>
        </w:rPr>
        <w:t>ad that they were speaking to a</w:t>
      </w:r>
      <w:r w:rsidR="00DF34DC" w:rsidRPr="00E2270F">
        <w:rPr>
          <w:rFonts w:ascii="Garamond" w:hAnsi="Garamond" w:cs="Arial"/>
          <w:sz w:val="28"/>
          <w:szCs w:val="28"/>
        </w:rPr>
        <w:t xml:space="preserve"> </w:t>
      </w:r>
      <w:r w:rsidR="00766A77" w:rsidRPr="00E2270F">
        <w:rPr>
          <w:rFonts w:ascii="Garamond" w:hAnsi="Garamond" w:cs="Arial"/>
          <w:sz w:val="28"/>
          <w:szCs w:val="28"/>
        </w:rPr>
        <w:t>machine</w:t>
      </w:r>
      <w:r w:rsidR="00DF34DC" w:rsidRPr="00E2270F">
        <w:rPr>
          <w:rFonts w:ascii="Garamond" w:hAnsi="Garamond" w:cs="Arial"/>
          <w:sz w:val="28"/>
          <w:szCs w:val="28"/>
        </w:rPr>
        <w:t xml:space="preserve"> became even stronger. </w:t>
      </w:r>
      <w:r w:rsidR="005E282F" w:rsidRPr="00E2270F">
        <w:rPr>
          <w:rFonts w:ascii="Garamond" w:hAnsi="Garamond" w:cs="Arial"/>
          <w:sz w:val="28"/>
          <w:szCs w:val="28"/>
        </w:rPr>
        <w:t xml:space="preserve"> Eleanor looked </w:t>
      </w:r>
      <w:r w:rsidR="00DF34DC" w:rsidRPr="00E2270F">
        <w:rPr>
          <w:rFonts w:ascii="Garamond" w:hAnsi="Garamond" w:cs="Arial"/>
          <w:sz w:val="28"/>
          <w:szCs w:val="28"/>
        </w:rPr>
        <w:t>across</w:t>
      </w:r>
      <w:r w:rsidR="005E282F" w:rsidRPr="00E2270F">
        <w:rPr>
          <w:rFonts w:ascii="Garamond" w:hAnsi="Garamond" w:cs="Arial"/>
          <w:sz w:val="28"/>
          <w:szCs w:val="28"/>
        </w:rPr>
        <w:t xml:space="preserve"> at Mike quizzically.</w:t>
      </w:r>
      <w:r w:rsidRPr="00E2270F">
        <w:rPr>
          <w:rFonts w:ascii="Garamond" w:hAnsi="Garamond" w:cs="Arial"/>
          <w:sz w:val="28"/>
          <w:szCs w:val="28"/>
        </w:rPr>
        <w:t xml:space="preserve"> </w:t>
      </w:r>
    </w:p>
    <w:p w14:paraId="39EDEFD3" w14:textId="77777777" w:rsidR="000516E6" w:rsidRPr="00E2270F" w:rsidRDefault="000516E6" w:rsidP="005E282F">
      <w:pPr>
        <w:spacing w:line="480" w:lineRule="auto"/>
        <w:jc w:val="both"/>
        <w:rPr>
          <w:rFonts w:ascii="Garamond" w:hAnsi="Garamond" w:cs="Arial"/>
          <w:sz w:val="28"/>
          <w:szCs w:val="28"/>
        </w:rPr>
      </w:pPr>
      <w:r w:rsidRPr="00E2270F">
        <w:rPr>
          <w:rFonts w:ascii="Garamond" w:hAnsi="Garamond" w:cs="Arial"/>
          <w:sz w:val="28"/>
          <w:szCs w:val="28"/>
        </w:rPr>
        <w:t xml:space="preserve">    “</w:t>
      </w:r>
      <w:r w:rsidR="005E282F" w:rsidRPr="00E2270F">
        <w:rPr>
          <w:rFonts w:ascii="Garamond" w:hAnsi="Garamond" w:cs="Arial"/>
          <w:sz w:val="28"/>
          <w:szCs w:val="28"/>
        </w:rPr>
        <w:t>Something to drink</w:t>
      </w:r>
      <w:r w:rsidRPr="00E2270F">
        <w:rPr>
          <w:rFonts w:ascii="Garamond" w:hAnsi="Garamond" w:cs="Arial"/>
          <w:sz w:val="28"/>
          <w:szCs w:val="28"/>
        </w:rPr>
        <w:t xml:space="preserve"> would be nice, thank you,” Alex added eventuall</w:t>
      </w:r>
      <w:r w:rsidR="00315DC6">
        <w:rPr>
          <w:rFonts w:ascii="Garamond" w:hAnsi="Garamond" w:cs="Arial"/>
          <w:sz w:val="28"/>
          <w:szCs w:val="28"/>
        </w:rPr>
        <w:t xml:space="preserve">y, bringing the conversation up to </w:t>
      </w:r>
      <w:r w:rsidRPr="00E2270F">
        <w:rPr>
          <w:rFonts w:ascii="Garamond" w:hAnsi="Garamond" w:cs="Arial"/>
          <w:sz w:val="28"/>
          <w:szCs w:val="28"/>
        </w:rPr>
        <w:t>date. Mike volunteered him</w:t>
      </w:r>
      <w:r w:rsidR="00DF34DC" w:rsidRPr="00E2270F">
        <w:rPr>
          <w:rFonts w:ascii="Garamond" w:hAnsi="Garamond" w:cs="Arial"/>
          <w:sz w:val="28"/>
          <w:szCs w:val="28"/>
        </w:rPr>
        <w:t xml:space="preserve">self to make them all </w:t>
      </w:r>
      <w:r w:rsidR="00766A77">
        <w:rPr>
          <w:rFonts w:ascii="Garamond" w:hAnsi="Garamond" w:cs="Arial"/>
          <w:sz w:val="28"/>
          <w:szCs w:val="28"/>
        </w:rPr>
        <w:t>a hot drink</w:t>
      </w:r>
      <w:r w:rsidR="005E282F" w:rsidRPr="00E2270F">
        <w:rPr>
          <w:rFonts w:ascii="Garamond" w:hAnsi="Garamond" w:cs="Arial"/>
          <w:sz w:val="28"/>
          <w:szCs w:val="28"/>
        </w:rPr>
        <w:t xml:space="preserve">, </w:t>
      </w:r>
      <w:r w:rsidRPr="00E2270F">
        <w:rPr>
          <w:rFonts w:ascii="Garamond" w:hAnsi="Garamond" w:cs="Arial"/>
          <w:sz w:val="28"/>
          <w:szCs w:val="28"/>
        </w:rPr>
        <w:t>lea</w:t>
      </w:r>
      <w:r w:rsidR="00766A77">
        <w:rPr>
          <w:rFonts w:ascii="Garamond" w:hAnsi="Garamond" w:cs="Arial"/>
          <w:sz w:val="28"/>
          <w:szCs w:val="28"/>
        </w:rPr>
        <w:t xml:space="preserve">ving Eleanor and Alex to chat. </w:t>
      </w:r>
      <w:r w:rsidRPr="00E2270F">
        <w:rPr>
          <w:rFonts w:ascii="Garamond" w:hAnsi="Garamond" w:cs="Arial"/>
          <w:sz w:val="28"/>
          <w:szCs w:val="28"/>
        </w:rPr>
        <w:t>Mike illumin</w:t>
      </w:r>
      <w:r w:rsidR="001918FA">
        <w:rPr>
          <w:rFonts w:ascii="Garamond" w:hAnsi="Garamond" w:cs="Arial"/>
          <w:sz w:val="28"/>
          <w:szCs w:val="28"/>
        </w:rPr>
        <w:t>ated his path back towards the</w:t>
      </w:r>
      <w:r w:rsidRPr="00E2270F">
        <w:rPr>
          <w:rFonts w:ascii="Garamond" w:hAnsi="Garamond" w:cs="Arial"/>
          <w:sz w:val="28"/>
          <w:szCs w:val="28"/>
        </w:rPr>
        <w:t xml:space="preserve"> refectory, </w:t>
      </w:r>
      <w:r w:rsidR="00766A77">
        <w:rPr>
          <w:rFonts w:ascii="Garamond" w:hAnsi="Garamond" w:cs="Arial"/>
          <w:sz w:val="28"/>
          <w:szCs w:val="28"/>
        </w:rPr>
        <w:t xml:space="preserve">to find </w:t>
      </w:r>
      <w:r w:rsidRPr="00E2270F">
        <w:rPr>
          <w:rFonts w:ascii="Garamond" w:hAnsi="Garamond" w:cs="Arial"/>
          <w:sz w:val="28"/>
          <w:szCs w:val="28"/>
        </w:rPr>
        <w:t xml:space="preserve">his island of light </w:t>
      </w:r>
      <w:r w:rsidR="00DF34DC" w:rsidRPr="00E2270F">
        <w:rPr>
          <w:rFonts w:ascii="Garamond" w:hAnsi="Garamond" w:cs="Arial"/>
          <w:sz w:val="28"/>
          <w:szCs w:val="28"/>
        </w:rPr>
        <w:t>small</w:t>
      </w:r>
      <w:r w:rsidRPr="00E2270F">
        <w:rPr>
          <w:rFonts w:ascii="Garamond" w:hAnsi="Garamond" w:cs="Arial"/>
          <w:sz w:val="28"/>
          <w:szCs w:val="28"/>
        </w:rPr>
        <w:t xml:space="preserve"> in the </w:t>
      </w:r>
      <w:r w:rsidR="00DF34DC" w:rsidRPr="00E2270F">
        <w:rPr>
          <w:rFonts w:ascii="Garamond" w:hAnsi="Garamond" w:cs="Arial"/>
          <w:sz w:val="28"/>
          <w:szCs w:val="28"/>
        </w:rPr>
        <w:t>large communal room</w:t>
      </w:r>
      <w:r w:rsidR="001918FA">
        <w:rPr>
          <w:rFonts w:ascii="Garamond" w:hAnsi="Garamond" w:cs="Arial"/>
          <w:sz w:val="28"/>
          <w:szCs w:val="28"/>
        </w:rPr>
        <w:t>. He walked over to the sink</w:t>
      </w:r>
      <w:r w:rsidRPr="00E2270F">
        <w:rPr>
          <w:rFonts w:ascii="Garamond" w:hAnsi="Garamond" w:cs="Arial"/>
          <w:sz w:val="28"/>
          <w:szCs w:val="28"/>
        </w:rPr>
        <w:t xml:space="preserve"> and his own face </w:t>
      </w:r>
      <w:r w:rsidR="00DF34DC" w:rsidRPr="00E2270F">
        <w:rPr>
          <w:rFonts w:ascii="Garamond" w:hAnsi="Garamond" w:cs="Arial"/>
          <w:sz w:val="28"/>
          <w:szCs w:val="28"/>
        </w:rPr>
        <w:t>loomed in reflection within</w:t>
      </w:r>
      <w:r w:rsidRPr="00E2270F">
        <w:rPr>
          <w:rFonts w:ascii="Garamond" w:hAnsi="Garamond" w:cs="Arial"/>
          <w:sz w:val="28"/>
          <w:szCs w:val="28"/>
        </w:rPr>
        <w:t xml:space="preserve"> the</w:t>
      </w:r>
      <w:r w:rsidR="005E282F" w:rsidRPr="00E2270F">
        <w:rPr>
          <w:rFonts w:ascii="Garamond" w:hAnsi="Garamond" w:cs="Arial"/>
          <w:sz w:val="28"/>
          <w:szCs w:val="28"/>
        </w:rPr>
        <w:t xml:space="preserve"> windows above the worktops. H</w:t>
      </w:r>
      <w:r w:rsidRPr="00E2270F">
        <w:rPr>
          <w:rFonts w:ascii="Garamond" w:hAnsi="Garamond" w:cs="Arial"/>
          <w:sz w:val="28"/>
          <w:szCs w:val="28"/>
        </w:rPr>
        <w:t xml:space="preserve">e thought that the </w:t>
      </w:r>
      <w:r w:rsidR="00DF34DC" w:rsidRPr="00E2270F">
        <w:rPr>
          <w:rFonts w:ascii="Garamond" w:hAnsi="Garamond" w:cs="Arial"/>
          <w:sz w:val="28"/>
          <w:szCs w:val="28"/>
        </w:rPr>
        <w:t>face he saw</w:t>
      </w:r>
      <w:r w:rsidRPr="00E2270F">
        <w:rPr>
          <w:rFonts w:ascii="Garamond" w:hAnsi="Garamond" w:cs="Arial"/>
          <w:sz w:val="28"/>
          <w:szCs w:val="28"/>
        </w:rPr>
        <w:t xml:space="preserve"> </w:t>
      </w:r>
      <w:r w:rsidR="001918FA">
        <w:rPr>
          <w:rFonts w:ascii="Garamond" w:hAnsi="Garamond" w:cs="Arial"/>
          <w:sz w:val="28"/>
          <w:szCs w:val="28"/>
        </w:rPr>
        <w:t xml:space="preserve">in the glass </w:t>
      </w:r>
      <w:r w:rsidRPr="00E2270F">
        <w:rPr>
          <w:rFonts w:ascii="Garamond" w:hAnsi="Garamond" w:cs="Arial"/>
          <w:sz w:val="28"/>
          <w:szCs w:val="28"/>
        </w:rPr>
        <w:t>looked more than a little tired</w:t>
      </w:r>
      <w:r w:rsidR="00DF34DC" w:rsidRPr="00E2270F">
        <w:rPr>
          <w:rFonts w:ascii="Garamond" w:hAnsi="Garamond" w:cs="Arial"/>
          <w:sz w:val="28"/>
          <w:szCs w:val="28"/>
        </w:rPr>
        <w:t xml:space="preserve"> – he might even have said old</w:t>
      </w:r>
      <w:r w:rsidRPr="00E2270F">
        <w:rPr>
          <w:rFonts w:ascii="Garamond" w:hAnsi="Garamond" w:cs="Arial"/>
          <w:sz w:val="28"/>
          <w:szCs w:val="28"/>
        </w:rPr>
        <w:t>. Without warning, a feeling of such utter despair and revulsion welle</w:t>
      </w:r>
      <w:r w:rsidR="00DF34DC" w:rsidRPr="00E2270F">
        <w:rPr>
          <w:rFonts w:ascii="Garamond" w:hAnsi="Garamond" w:cs="Arial"/>
          <w:sz w:val="28"/>
          <w:szCs w:val="28"/>
        </w:rPr>
        <w:t>d up that he had to take hold of the surface in front of him</w:t>
      </w:r>
      <w:r w:rsidR="00766A77">
        <w:rPr>
          <w:rFonts w:ascii="Garamond" w:hAnsi="Garamond" w:cs="Arial"/>
          <w:sz w:val="28"/>
          <w:szCs w:val="28"/>
        </w:rPr>
        <w:t xml:space="preserve"> to stop himself reeling</w:t>
      </w:r>
      <w:r w:rsidRPr="00E2270F">
        <w:rPr>
          <w:rFonts w:ascii="Garamond" w:hAnsi="Garamond" w:cs="Arial"/>
          <w:sz w:val="28"/>
          <w:szCs w:val="28"/>
        </w:rPr>
        <w:t xml:space="preserve">. The feeling grew until it threatened to become as huge as the night beyond, </w:t>
      </w:r>
      <w:r w:rsidR="00DF34DC" w:rsidRPr="00E2270F">
        <w:rPr>
          <w:rFonts w:ascii="Garamond" w:hAnsi="Garamond" w:cs="Arial"/>
          <w:sz w:val="28"/>
          <w:szCs w:val="28"/>
        </w:rPr>
        <w:t>then ebbed</w:t>
      </w:r>
      <w:r w:rsidRPr="00E2270F">
        <w:rPr>
          <w:rFonts w:ascii="Garamond" w:hAnsi="Garamond" w:cs="Arial"/>
          <w:sz w:val="28"/>
          <w:szCs w:val="28"/>
        </w:rPr>
        <w:t xml:space="preserve"> again</w:t>
      </w:r>
      <w:r w:rsidR="005E282F" w:rsidRPr="00E2270F">
        <w:rPr>
          <w:rFonts w:ascii="Garamond" w:hAnsi="Garamond" w:cs="Arial"/>
          <w:sz w:val="28"/>
          <w:szCs w:val="28"/>
        </w:rPr>
        <w:t xml:space="preserve">, a foetid tide that </w:t>
      </w:r>
      <w:r w:rsidR="00766A77">
        <w:rPr>
          <w:rFonts w:ascii="Garamond" w:hAnsi="Garamond" w:cs="Arial"/>
          <w:sz w:val="28"/>
          <w:szCs w:val="28"/>
        </w:rPr>
        <w:t xml:space="preserve">had </w:t>
      </w:r>
      <w:r w:rsidR="005E282F" w:rsidRPr="00E2270F">
        <w:rPr>
          <w:rFonts w:ascii="Garamond" w:hAnsi="Garamond" w:cs="Arial"/>
          <w:sz w:val="28"/>
          <w:szCs w:val="28"/>
        </w:rPr>
        <w:t>turned</w:t>
      </w:r>
      <w:r w:rsidR="00766A77">
        <w:rPr>
          <w:rFonts w:ascii="Garamond" w:hAnsi="Garamond" w:cs="Arial"/>
          <w:sz w:val="28"/>
          <w:szCs w:val="28"/>
        </w:rPr>
        <w:t xml:space="preserve"> as fast as it had arisen</w:t>
      </w:r>
      <w:r w:rsidRPr="00E2270F">
        <w:rPr>
          <w:rFonts w:ascii="Garamond" w:hAnsi="Garamond" w:cs="Arial"/>
          <w:sz w:val="28"/>
          <w:szCs w:val="28"/>
        </w:rPr>
        <w:t>.</w:t>
      </w:r>
      <w:r w:rsidR="005E282F" w:rsidRPr="00E2270F">
        <w:rPr>
          <w:rFonts w:ascii="Garamond" w:hAnsi="Garamond" w:cs="Arial"/>
          <w:sz w:val="28"/>
          <w:szCs w:val="28"/>
        </w:rPr>
        <w:t xml:space="preserve"> Once gone</w:t>
      </w:r>
      <w:r w:rsidRPr="00E2270F">
        <w:rPr>
          <w:rFonts w:ascii="Garamond" w:hAnsi="Garamond" w:cs="Arial"/>
          <w:sz w:val="28"/>
          <w:szCs w:val="28"/>
        </w:rPr>
        <w:t xml:space="preserve">, it was hardly possible to </w:t>
      </w:r>
      <w:r w:rsidR="00DF34DC" w:rsidRPr="00E2270F">
        <w:rPr>
          <w:rFonts w:ascii="Garamond" w:hAnsi="Garamond" w:cs="Arial"/>
          <w:sz w:val="28"/>
          <w:szCs w:val="28"/>
        </w:rPr>
        <w:t>bring back a memory of</w:t>
      </w:r>
      <w:r w:rsidR="001918FA">
        <w:rPr>
          <w:rFonts w:ascii="Garamond" w:hAnsi="Garamond" w:cs="Arial"/>
          <w:sz w:val="28"/>
          <w:szCs w:val="28"/>
        </w:rPr>
        <w:t xml:space="preserve"> what that feeling had been</w:t>
      </w:r>
      <w:r w:rsidR="00DF34DC" w:rsidRPr="00E2270F">
        <w:rPr>
          <w:rFonts w:ascii="Garamond" w:hAnsi="Garamond" w:cs="Arial"/>
          <w:sz w:val="28"/>
          <w:szCs w:val="28"/>
        </w:rPr>
        <w:t xml:space="preserve"> like, but it left behind a psychic bruise</w:t>
      </w:r>
      <w:r w:rsidR="001918FA">
        <w:rPr>
          <w:rFonts w:ascii="Garamond" w:hAnsi="Garamond" w:cs="Arial"/>
          <w:sz w:val="28"/>
          <w:szCs w:val="28"/>
        </w:rPr>
        <w:t>, always vulnerable, an</w:t>
      </w:r>
      <w:r w:rsidR="00315DC6">
        <w:rPr>
          <w:rFonts w:ascii="Garamond" w:hAnsi="Garamond" w:cs="Arial"/>
          <w:sz w:val="28"/>
          <w:szCs w:val="28"/>
        </w:rPr>
        <w:t xml:space="preserve"> area you would do anything to protect from another blow</w:t>
      </w:r>
      <w:r w:rsidR="00DF34DC" w:rsidRPr="00E2270F">
        <w:rPr>
          <w:rFonts w:ascii="Garamond" w:hAnsi="Garamond" w:cs="Arial"/>
          <w:sz w:val="28"/>
          <w:szCs w:val="28"/>
        </w:rPr>
        <w:t xml:space="preserve">. </w:t>
      </w:r>
      <w:r w:rsidR="005E282F" w:rsidRPr="00E2270F">
        <w:rPr>
          <w:rFonts w:ascii="Garamond" w:hAnsi="Garamond" w:cs="Arial"/>
          <w:sz w:val="28"/>
          <w:szCs w:val="28"/>
        </w:rPr>
        <w:t xml:space="preserve">Mike set to making </w:t>
      </w:r>
      <w:r w:rsidRPr="00E2270F">
        <w:rPr>
          <w:rFonts w:ascii="Garamond" w:hAnsi="Garamond" w:cs="Arial"/>
          <w:sz w:val="28"/>
          <w:szCs w:val="28"/>
        </w:rPr>
        <w:t xml:space="preserve">tea, with hands that </w:t>
      </w:r>
      <w:r w:rsidR="001918FA" w:rsidRPr="00E2270F">
        <w:rPr>
          <w:rFonts w:ascii="Garamond" w:hAnsi="Garamond" w:cs="Arial"/>
          <w:sz w:val="28"/>
          <w:szCs w:val="28"/>
        </w:rPr>
        <w:t xml:space="preserve">only </w:t>
      </w:r>
      <w:r w:rsidR="001918FA">
        <w:rPr>
          <w:rFonts w:ascii="Garamond" w:hAnsi="Garamond" w:cs="Arial"/>
          <w:sz w:val="28"/>
          <w:szCs w:val="28"/>
        </w:rPr>
        <w:t xml:space="preserve">barely </w:t>
      </w:r>
      <w:r w:rsidRPr="00E2270F">
        <w:rPr>
          <w:rFonts w:ascii="Garamond" w:hAnsi="Garamond" w:cs="Arial"/>
          <w:sz w:val="28"/>
          <w:szCs w:val="28"/>
        </w:rPr>
        <w:t>shook</w:t>
      </w:r>
      <w:r w:rsidR="00315DC6">
        <w:rPr>
          <w:rFonts w:ascii="Garamond" w:hAnsi="Garamond" w:cs="Arial"/>
          <w:sz w:val="28"/>
          <w:szCs w:val="28"/>
        </w:rPr>
        <w:t>.</w:t>
      </w:r>
    </w:p>
    <w:p w14:paraId="7816323D" w14:textId="77777777" w:rsidR="00DF34DC" w:rsidRPr="00E2270F" w:rsidRDefault="00DF34DC" w:rsidP="005E282F">
      <w:pPr>
        <w:spacing w:line="480" w:lineRule="auto"/>
        <w:jc w:val="both"/>
        <w:rPr>
          <w:rFonts w:ascii="Garamond" w:hAnsi="Garamond" w:cs="Arial"/>
          <w:sz w:val="28"/>
          <w:szCs w:val="28"/>
        </w:rPr>
      </w:pPr>
    </w:p>
    <w:p w14:paraId="06923E08" w14:textId="77777777" w:rsidR="00683F44" w:rsidRDefault="00683F44" w:rsidP="005E282F">
      <w:pPr>
        <w:spacing w:line="480" w:lineRule="auto"/>
        <w:jc w:val="both"/>
        <w:rPr>
          <w:rFonts w:ascii="Garamond" w:hAnsi="Garamond" w:cs="Arial"/>
          <w:sz w:val="28"/>
          <w:szCs w:val="28"/>
        </w:rPr>
      </w:pPr>
    </w:p>
    <w:p w14:paraId="336273BA" w14:textId="77777777" w:rsidR="00315DC6" w:rsidRDefault="00315DC6" w:rsidP="005E282F">
      <w:pPr>
        <w:spacing w:line="480" w:lineRule="auto"/>
        <w:jc w:val="both"/>
        <w:rPr>
          <w:rFonts w:ascii="Garamond" w:hAnsi="Garamond" w:cs="Arial"/>
          <w:sz w:val="28"/>
          <w:szCs w:val="28"/>
        </w:rPr>
      </w:pPr>
    </w:p>
    <w:p w14:paraId="62FE7099" w14:textId="77777777" w:rsidR="00315DC6" w:rsidRDefault="00315DC6" w:rsidP="005E282F">
      <w:pPr>
        <w:spacing w:line="480" w:lineRule="auto"/>
        <w:jc w:val="both"/>
        <w:rPr>
          <w:rFonts w:ascii="Garamond" w:hAnsi="Garamond" w:cs="Arial"/>
          <w:sz w:val="28"/>
          <w:szCs w:val="28"/>
        </w:rPr>
      </w:pPr>
    </w:p>
    <w:p w14:paraId="5632891A" w14:textId="77777777" w:rsidR="00315DC6" w:rsidRDefault="00315DC6" w:rsidP="005E282F">
      <w:pPr>
        <w:spacing w:line="480" w:lineRule="auto"/>
        <w:jc w:val="both"/>
        <w:rPr>
          <w:rFonts w:ascii="Garamond" w:hAnsi="Garamond" w:cs="Arial"/>
          <w:sz w:val="28"/>
          <w:szCs w:val="28"/>
        </w:rPr>
      </w:pPr>
    </w:p>
    <w:p w14:paraId="6BC29D62" w14:textId="77777777" w:rsidR="00315DC6" w:rsidRDefault="00315DC6" w:rsidP="005E282F">
      <w:pPr>
        <w:spacing w:line="480" w:lineRule="auto"/>
        <w:jc w:val="both"/>
        <w:rPr>
          <w:rFonts w:ascii="Garamond" w:hAnsi="Garamond" w:cs="Arial"/>
          <w:sz w:val="28"/>
          <w:szCs w:val="28"/>
        </w:rPr>
      </w:pPr>
    </w:p>
    <w:p w14:paraId="241CAADF" w14:textId="77777777" w:rsidR="00315DC6" w:rsidRDefault="00315DC6" w:rsidP="005E282F">
      <w:pPr>
        <w:spacing w:line="480" w:lineRule="auto"/>
        <w:jc w:val="both"/>
        <w:rPr>
          <w:rFonts w:ascii="Garamond" w:hAnsi="Garamond" w:cs="Arial"/>
          <w:sz w:val="28"/>
          <w:szCs w:val="28"/>
        </w:rPr>
      </w:pPr>
    </w:p>
    <w:p w14:paraId="7AD3E0A2" w14:textId="77777777" w:rsidR="001918FA" w:rsidRDefault="001918FA" w:rsidP="005E282F">
      <w:pPr>
        <w:spacing w:line="480" w:lineRule="auto"/>
        <w:jc w:val="both"/>
        <w:rPr>
          <w:rFonts w:ascii="Garamond" w:hAnsi="Garamond" w:cs="Arial"/>
          <w:sz w:val="28"/>
          <w:szCs w:val="28"/>
        </w:rPr>
      </w:pPr>
    </w:p>
    <w:p w14:paraId="2D5DACD3" w14:textId="77777777" w:rsidR="00315DC6" w:rsidRDefault="00315DC6" w:rsidP="005E282F">
      <w:pPr>
        <w:spacing w:line="480" w:lineRule="auto"/>
        <w:jc w:val="both"/>
        <w:rPr>
          <w:rFonts w:ascii="Garamond" w:hAnsi="Garamond" w:cs="Arial"/>
          <w:sz w:val="28"/>
          <w:szCs w:val="28"/>
        </w:rPr>
      </w:pPr>
    </w:p>
    <w:p w14:paraId="7DBBEBCC" w14:textId="77777777" w:rsidR="00766A77" w:rsidRDefault="00766A77" w:rsidP="005E282F">
      <w:pPr>
        <w:spacing w:line="480" w:lineRule="auto"/>
        <w:jc w:val="both"/>
        <w:rPr>
          <w:rFonts w:ascii="Garamond" w:hAnsi="Garamond" w:cs="Arial"/>
          <w:sz w:val="28"/>
          <w:szCs w:val="28"/>
        </w:rPr>
      </w:pPr>
    </w:p>
    <w:p w14:paraId="2D51E673" w14:textId="77777777" w:rsidR="00766A77" w:rsidRDefault="00766A77" w:rsidP="005E282F">
      <w:pPr>
        <w:spacing w:line="480" w:lineRule="auto"/>
        <w:jc w:val="both"/>
        <w:rPr>
          <w:rFonts w:ascii="Garamond" w:hAnsi="Garamond" w:cs="Arial"/>
          <w:sz w:val="28"/>
          <w:szCs w:val="28"/>
        </w:rPr>
      </w:pPr>
    </w:p>
    <w:p w14:paraId="3A028EA3" w14:textId="77777777" w:rsidR="00766A77" w:rsidRDefault="00766A77" w:rsidP="005E282F">
      <w:pPr>
        <w:spacing w:line="480" w:lineRule="auto"/>
        <w:jc w:val="both"/>
        <w:rPr>
          <w:rFonts w:ascii="Garamond" w:hAnsi="Garamond" w:cs="Arial"/>
          <w:sz w:val="28"/>
          <w:szCs w:val="28"/>
        </w:rPr>
      </w:pPr>
    </w:p>
    <w:p w14:paraId="0F26DA49" w14:textId="77777777" w:rsidR="004710C1" w:rsidRPr="00E2270F" w:rsidRDefault="004710C1" w:rsidP="005E282F">
      <w:pPr>
        <w:spacing w:line="480" w:lineRule="auto"/>
        <w:jc w:val="both"/>
        <w:rPr>
          <w:rFonts w:ascii="Garamond" w:hAnsi="Garamond" w:cs="Arial"/>
          <w:sz w:val="28"/>
          <w:szCs w:val="28"/>
        </w:rPr>
      </w:pPr>
    </w:p>
    <w:p w14:paraId="6090D88B" w14:textId="77777777" w:rsidR="009B1577" w:rsidRPr="00E2270F" w:rsidRDefault="00FE6C6E" w:rsidP="009B1577">
      <w:pPr>
        <w:spacing w:line="480" w:lineRule="auto"/>
        <w:jc w:val="center"/>
        <w:rPr>
          <w:rFonts w:ascii="Garamond" w:hAnsi="Garamond" w:cs="Arial"/>
          <w:i/>
          <w:sz w:val="28"/>
          <w:szCs w:val="28"/>
        </w:rPr>
      </w:pPr>
      <w:r w:rsidRPr="00E2270F">
        <w:rPr>
          <w:rFonts w:ascii="Garamond" w:hAnsi="Garamond" w:cs="Arial"/>
          <w:i/>
          <w:sz w:val="28"/>
          <w:szCs w:val="28"/>
        </w:rPr>
        <w:t xml:space="preserve">Chapter 11: </w:t>
      </w:r>
      <w:r w:rsidR="009B1577" w:rsidRPr="00E2270F">
        <w:rPr>
          <w:rFonts w:ascii="Garamond" w:hAnsi="Garamond" w:cs="Arial"/>
          <w:i/>
          <w:sz w:val="28"/>
          <w:szCs w:val="28"/>
        </w:rPr>
        <w:t>Alex</w:t>
      </w:r>
    </w:p>
    <w:p w14:paraId="2FD024EA" w14:textId="77777777" w:rsidR="00973BE2" w:rsidRPr="00E2270F" w:rsidRDefault="00973BE2" w:rsidP="009B1577">
      <w:pPr>
        <w:spacing w:line="480" w:lineRule="auto"/>
        <w:jc w:val="center"/>
        <w:rPr>
          <w:rFonts w:ascii="Garamond" w:hAnsi="Garamond" w:cs="Arial"/>
          <w:i/>
          <w:sz w:val="28"/>
          <w:szCs w:val="28"/>
        </w:rPr>
      </w:pPr>
    </w:p>
    <w:p w14:paraId="5F24E55F" w14:textId="77777777" w:rsidR="009B1577" w:rsidRPr="00E2270F" w:rsidRDefault="009B1577" w:rsidP="005E282F">
      <w:pPr>
        <w:spacing w:line="480" w:lineRule="auto"/>
        <w:jc w:val="both"/>
        <w:rPr>
          <w:rFonts w:ascii="Garamond" w:hAnsi="Garamond" w:cs="Arial"/>
          <w:sz w:val="28"/>
          <w:szCs w:val="28"/>
        </w:rPr>
      </w:pPr>
      <w:r w:rsidRPr="00E2270F">
        <w:rPr>
          <w:rFonts w:ascii="Garamond" w:hAnsi="Garamond" w:cs="Arial"/>
          <w:sz w:val="28"/>
          <w:szCs w:val="28"/>
        </w:rPr>
        <w:t xml:space="preserve">    The next day, Alex awoke to the sound of muffled conversation</w:t>
      </w:r>
      <w:r w:rsidR="0058152E" w:rsidRPr="00E2270F">
        <w:rPr>
          <w:rFonts w:ascii="Garamond" w:hAnsi="Garamond" w:cs="Arial"/>
          <w:sz w:val="28"/>
          <w:szCs w:val="28"/>
        </w:rPr>
        <w:t xml:space="preserve"> from along the corridor</w:t>
      </w:r>
      <w:r w:rsidRPr="00E2270F">
        <w:rPr>
          <w:rFonts w:ascii="Garamond" w:hAnsi="Garamond" w:cs="Arial"/>
          <w:sz w:val="28"/>
          <w:szCs w:val="28"/>
        </w:rPr>
        <w:t xml:space="preserve">. </w:t>
      </w:r>
      <w:r w:rsidR="0058152E" w:rsidRPr="00E2270F">
        <w:rPr>
          <w:rFonts w:ascii="Garamond" w:hAnsi="Garamond" w:cs="Arial"/>
          <w:sz w:val="28"/>
          <w:szCs w:val="28"/>
        </w:rPr>
        <w:t>One of the</w:t>
      </w:r>
      <w:r w:rsidRPr="00E2270F">
        <w:rPr>
          <w:rFonts w:ascii="Garamond" w:hAnsi="Garamond" w:cs="Arial"/>
          <w:sz w:val="28"/>
          <w:szCs w:val="28"/>
        </w:rPr>
        <w:t xml:space="preserve"> voice</w:t>
      </w:r>
      <w:r w:rsidR="0058152E" w:rsidRPr="00E2270F">
        <w:rPr>
          <w:rFonts w:ascii="Garamond" w:hAnsi="Garamond" w:cs="Arial"/>
          <w:sz w:val="28"/>
          <w:szCs w:val="28"/>
        </w:rPr>
        <w:t>s</w:t>
      </w:r>
      <w:r w:rsidRPr="00E2270F">
        <w:rPr>
          <w:rFonts w:ascii="Garamond" w:hAnsi="Garamond" w:cs="Arial"/>
          <w:sz w:val="28"/>
          <w:szCs w:val="28"/>
        </w:rPr>
        <w:t xml:space="preserve"> </w:t>
      </w:r>
      <w:r w:rsidR="005E282F" w:rsidRPr="00E2270F">
        <w:rPr>
          <w:rFonts w:ascii="Garamond" w:hAnsi="Garamond" w:cs="Arial"/>
          <w:sz w:val="28"/>
          <w:szCs w:val="28"/>
        </w:rPr>
        <w:t>was</w:t>
      </w:r>
      <w:r w:rsidRPr="00E2270F">
        <w:rPr>
          <w:rFonts w:ascii="Garamond" w:hAnsi="Garamond" w:cs="Arial"/>
          <w:sz w:val="28"/>
          <w:szCs w:val="28"/>
        </w:rPr>
        <w:t xml:space="preserve"> Eleanor</w:t>
      </w:r>
      <w:r w:rsidR="005E282F" w:rsidRPr="00E2270F">
        <w:rPr>
          <w:rFonts w:ascii="Garamond" w:hAnsi="Garamond" w:cs="Arial"/>
          <w:sz w:val="28"/>
          <w:szCs w:val="28"/>
        </w:rPr>
        <w:t>’s</w:t>
      </w:r>
      <w:r w:rsidRPr="00E2270F">
        <w:rPr>
          <w:rFonts w:ascii="Garamond" w:hAnsi="Garamond" w:cs="Arial"/>
          <w:sz w:val="28"/>
          <w:szCs w:val="28"/>
        </w:rPr>
        <w:t xml:space="preserve"> and she </w:t>
      </w:r>
      <w:r w:rsidR="005E282F" w:rsidRPr="00E2270F">
        <w:rPr>
          <w:rFonts w:ascii="Garamond" w:hAnsi="Garamond" w:cs="Arial"/>
          <w:sz w:val="28"/>
          <w:szCs w:val="28"/>
        </w:rPr>
        <w:t>was</w:t>
      </w:r>
      <w:r w:rsidRPr="00E2270F">
        <w:rPr>
          <w:rFonts w:ascii="Garamond" w:hAnsi="Garamond" w:cs="Arial"/>
          <w:sz w:val="28"/>
          <w:szCs w:val="28"/>
        </w:rPr>
        <w:t xml:space="preserve"> </w:t>
      </w:r>
      <w:r w:rsidR="001918FA">
        <w:rPr>
          <w:rFonts w:ascii="Garamond" w:hAnsi="Garamond" w:cs="Arial"/>
          <w:sz w:val="28"/>
          <w:szCs w:val="28"/>
        </w:rPr>
        <w:t xml:space="preserve">being </w:t>
      </w:r>
      <w:r w:rsidRPr="00E2270F">
        <w:rPr>
          <w:rFonts w:ascii="Garamond" w:hAnsi="Garamond" w:cs="Arial"/>
          <w:sz w:val="28"/>
          <w:szCs w:val="28"/>
        </w:rPr>
        <w:t>very c</w:t>
      </w:r>
      <w:r w:rsidR="001918FA">
        <w:rPr>
          <w:rFonts w:ascii="Garamond" w:hAnsi="Garamond" w:cs="Arial"/>
          <w:sz w:val="28"/>
          <w:szCs w:val="28"/>
        </w:rPr>
        <w:t xml:space="preserve">heerful. Alex didn’t share those </w:t>
      </w:r>
      <w:r w:rsidR="001918FA" w:rsidRPr="00E2270F">
        <w:rPr>
          <w:rFonts w:ascii="Garamond" w:hAnsi="Garamond" w:cs="Arial"/>
          <w:sz w:val="28"/>
          <w:szCs w:val="28"/>
        </w:rPr>
        <w:t>good spirits</w:t>
      </w:r>
      <w:r w:rsidRPr="00E2270F">
        <w:rPr>
          <w:rFonts w:ascii="Garamond" w:hAnsi="Garamond" w:cs="Arial"/>
          <w:sz w:val="28"/>
          <w:szCs w:val="28"/>
        </w:rPr>
        <w:t xml:space="preserve"> – in fact, the feelings he was experiencing were </w:t>
      </w:r>
      <w:r w:rsidR="00BA49D5">
        <w:rPr>
          <w:rFonts w:ascii="Garamond" w:hAnsi="Garamond" w:cs="Arial"/>
          <w:sz w:val="28"/>
          <w:szCs w:val="28"/>
        </w:rPr>
        <w:t>more</w:t>
      </w:r>
      <w:r w:rsidRPr="00E2270F">
        <w:rPr>
          <w:rFonts w:ascii="Garamond" w:hAnsi="Garamond" w:cs="Arial"/>
          <w:sz w:val="28"/>
          <w:szCs w:val="28"/>
        </w:rPr>
        <w:t xml:space="preserve"> like a hangover, complete with an unfocused but pervasive sense of guilt.</w:t>
      </w:r>
      <w:r w:rsidR="007A105A" w:rsidRPr="00E2270F">
        <w:rPr>
          <w:rFonts w:ascii="Garamond" w:hAnsi="Garamond" w:cs="Arial"/>
          <w:sz w:val="28"/>
          <w:szCs w:val="28"/>
        </w:rPr>
        <w:t xml:space="preserve"> </w:t>
      </w:r>
      <w:r w:rsidR="00A95708" w:rsidRPr="00E2270F">
        <w:rPr>
          <w:rFonts w:ascii="Garamond" w:hAnsi="Garamond" w:cs="Arial"/>
          <w:sz w:val="28"/>
          <w:szCs w:val="28"/>
        </w:rPr>
        <w:t>After</w:t>
      </w:r>
      <w:r w:rsidR="007A105A" w:rsidRPr="00E2270F">
        <w:rPr>
          <w:rFonts w:ascii="Garamond" w:hAnsi="Garamond" w:cs="Arial"/>
          <w:sz w:val="28"/>
          <w:szCs w:val="28"/>
        </w:rPr>
        <w:t xml:space="preserve"> he had </w:t>
      </w:r>
      <w:r w:rsidR="00BA49D5">
        <w:rPr>
          <w:rFonts w:ascii="Garamond" w:hAnsi="Garamond" w:cs="Arial"/>
          <w:sz w:val="28"/>
          <w:szCs w:val="28"/>
        </w:rPr>
        <w:t>stayed</w:t>
      </w:r>
      <w:r w:rsidR="007A105A" w:rsidRPr="00E2270F">
        <w:rPr>
          <w:rFonts w:ascii="Garamond" w:hAnsi="Garamond" w:cs="Arial"/>
          <w:sz w:val="28"/>
          <w:szCs w:val="28"/>
        </w:rPr>
        <w:t xml:space="preserve"> in his bed for a while, he </w:t>
      </w:r>
      <w:r w:rsidR="00F7518B" w:rsidRPr="00E2270F">
        <w:rPr>
          <w:rFonts w:ascii="Garamond" w:hAnsi="Garamond" w:cs="Arial"/>
          <w:sz w:val="28"/>
          <w:szCs w:val="28"/>
        </w:rPr>
        <w:t>decided that if he didn’t rouse himself now, it would get increasingly difficult to go and face the other two.</w:t>
      </w:r>
      <w:r w:rsidR="007A105A" w:rsidRPr="00E2270F">
        <w:rPr>
          <w:rFonts w:ascii="Garamond" w:hAnsi="Garamond" w:cs="Arial"/>
          <w:sz w:val="28"/>
          <w:szCs w:val="28"/>
        </w:rPr>
        <w:t xml:space="preserve"> </w:t>
      </w:r>
      <w:r w:rsidR="00BA49D5">
        <w:rPr>
          <w:rFonts w:ascii="Garamond" w:hAnsi="Garamond" w:cs="Arial"/>
          <w:sz w:val="28"/>
          <w:szCs w:val="28"/>
        </w:rPr>
        <w:t>He checked his wristwatch,</w:t>
      </w:r>
      <w:r w:rsidR="00F7518B" w:rsidRPr="00E2270F">
        <w:rPr>
          <w:rFonts w:ascii="Garamond" w:hAnsi="Garamond" w:cs="Arial"/>
          <w:sz w:val="28"/>
          <w:szCs w:val="28"/>
        </w:rPr>
        <w:t xml:space="preserve"> laid out </w:t>
      </w:r>
      <w:r w:rsidR="001918FA" w:rsidRPr="00E2270F">
        <w:rPr>
          <w:rFonts w:ascii="Garamond" w:hAnsi="Garamond" w:cs="Arial"/>
          <w:sz w:val="28"/>
          <w:szCs w:val="28"/>
        </w:rPr>
        <w:t xml:space="preserve">on his table </w:t>
      </w:r>
      <w:r w:rsidR="00F7518B" w:rsidRPr="00E2270F">
        <w:rPr>
          <w:rFonts w:ascii="Garamond" w:hAnsi="Garamond" w:cs="Arial"/>
          <w:sz w:val="28"/>
          <w:szCs w:val="28"/>
        </w:rPr>
        <w:t xml:space="preserve">the previous evening, and was mildly surprised to see that it was not </w:t>
      </w:r>
      <w:r w:rsidR="00A95708" w:rsidRPr="00E2270F">
        <w:rPr>
          <w:rFonts w:ascii="Garamond" w:hAnsi="Garamond" w:cs="Arial"/>
          <w:sz w:val="28"/>
          <w:szCs w:val="28"/>
        </w:rPr>
        <w:t>even</w:t>
      </w:r>
      <w:r w:rsidR="00F7518B" w:rsidRPr="00E2270F">
        <w:rPr>
          <w:rFonts w:ascii="Garamond" w:hAnsi="Garamond" w:cs="Arial"/>
          <w:sz w:val="28"/>
          <w:szCs w:val="28"/>
        </w:rPr>
        <w:t xml:space="preserve"> eight</w:t>
      </w:r>
      <w:r w:rsidR="00A95708" w:rsidRPr="00E2270F">
        <w:rPr>
          <w:rFonts w:ascii="Garamond" w:hAnsi="Garamond" w:cs="Arial"/>
          <w:sz w:val="28"/>
          <w:szCs w:val="28"/>
        </w:rPr>
        <w:t xml:space="preserve"> o’clock</w:t>
      </w:r>
      <w:r w:rsidR="00F7518B" w:rsidRPr="00E2270F">
        <w:rPr>
          <w:rFonts w:ascii="Garamond" w:hAnsi="Garamond" w:cs="Arial"/>
          <w:sz w:val="28"/>
          <w:szCs w:val="28"/>
        </w:rPr>
        <w:t xml:space="preserve"> – yet the sun outside was strong, brighter than Alex had seen in months. </w:t>
      </w:r>
      <w:r w:rsidR="00BA49D5">
        <w:rPr>
          <w:rFonts w:ascii="Garamond" w:hAnsi="Garamond" w:cs="Arial"/>
          <w:sz w:val="28"/>
          <w:szCs w:val="28"/>
        </w:rPr>
        <w:t>Despite the sunshine, the air</w:t>
      </w:r>
      <w:r w:rsidR="00F7518B" w:rsidRPr="00E2270F">
        <w:rPr>
          <w:rFonts w:ascii="Garamond" w:hAnsi="Garamond" w:cs="Arial"/>
          <w:sz w:val="28"/>
          <w:szCs w:val="28"/>
        </w:rPr>
        <w:t xml:space="preserve"> was fresh and cool, raising goose</w:t>
      </w:r>
      <w:r w:rsidR="00766A77">
        <w:rPr>
          <w:rFonts w:ascii="Garamond" w:hAnsi="Garamond" w:cs="Arial"/>
          <w:sz w:val="28"/>
          <w:szCs w:val="28"/>
        </w:rPr>
        <w:t xml:space="preserve"> </w:t>
      </w:r>
      <w:r w:rsidR="00F7518B" w:rsidRPr="00E2270F">
        <w:rPr>
          <w:rFonts w:ascii="Garamond" w:hAnsi="Garamond" w:cs="Arial"/>
          <w:sz w:val="28"/>
          <w:szCs w:val="28"/>
        </w:rPr>
        <w:t xml:space="preserve">bumps on the exposed flesh of Alex’s forearms, </w:t>
      </w:r>
      <w:r w:rsidR="001918FA">
        <w:rPr>
          <w:rFonts w:ascii="Garamond" w:hAnsi="Garamond" w:cs="Arial"/>
          <w:sz w:val="28"/>
          <w:szCs w:val="28"/>
        </w:rPr>
        <w:t>the</w:t>
      </w:r>
      <w:r w:rsidR="00F7518B" w:rsidRPr="00E2270F">
        <w:rPr>
          <w:rFonts w:ascii="Garamond" w:hAnsi="Garamond" w:cs="Arial"/>
          <w:sz w:val="28"/>
          <w:szCs w:val="28"/>
        </w:rPr>
        <w:t xml:space="preserve"> gulls </w:t>
      </w:r>
      <w:r w:rsidR="001918FA" w:rsidRPr="00E2270F">
        <w:rPr>
          <w:rFonts w:ascii="Garamond" w:hAnsi="Garamond" w:cs="Arial"/>
          <w:sz w:val="28"/>
          <w:szCs w:val="28"/>
        </w:rPr>
        <w:t xml:space="preserve">outside </w:t>
      </w:r>
      <w:r w:rsidR="001918FA">
        <w:rPr>
          <w:rFonts w:ascii="Garamond" w:hAnsi="Garamond" w:cs="Arial"/>
          <w:sz w:val="28"/>
          <w:szCs w:val="28"/>
        </w:rPr>
        <w:t>crying</w:t>
      </w:r>
      <w:r w:rsidR="00F7518B" w:rsidRPr="00E2270F">
        <w:rPr>
          <w:rFonts w:ascii="Garamond" w:hAnsi="Garamond" w:cs="Arial"/>
          <w:sz w:val="28"/>
          <w:szCs w:val="28"/>
        </w:rPr>
        <w:t xml:space="preserve">, </w:t>
      </w:r>
      <w:r w:rsidR="0058152E" w:rsidRPr="00E2270F">
        <w:rPr>
          <w:rFonts w:ascii="Garamond" w:hAnsi="Garamond" w:cs="Arial"/>
          <w:sz w:val="28"/>
          <w:szCs w:val="28"/>
        </w:rPr>
        <w:t>urging</w:t>
      </w:r>
      <w:r w:rsidR="00F7518B" w:rsidRPr="00E2270F">
        <w:rPr>
          <w:rFonts w:ascii="Garamond" w:hAnsi="Garamond" w:cs="Arial"/>
          <w:sz w:val="28"/>
          <w:szCs w:val="28"/>
        </w:rPr>
        <w:t xml:space="preserve"> him up, up to </w:t>
      </w:r>
      <w:r w:rsidR="005E282F" w:rsidRPr="00E2270F">
        <w:rPr>
          <w:rFonts w:ascii="Garamond" w:hAnsi="Garamond" w:cs="Arial"/>
          <w:sz w:val="28"/>
          <w:szCs w:val="28"/>
        </w:rPr>
        <w:t>face</w:t>
      </w:r>
      <w:r w:rsidR="00F7518B" w:rsidRPr="00E2270F">
        <w:rPr>
          <w:rFonts w:ascii="Garamond" w:hAnsi="Garamond" w:cs="Arial"/>
          <w:sz w:val="28"/>
          <w:szCs w:val="28"/>
        </w:rPr>
        <w:t xml:space="preserve"> the new day.</w:t>
      </w:r>
    </w:p>
    <w:p w14:paraId="2580487A" w14:textId="77777777" w:rsidR="00F7518B" w:rsidRPr="00E2270F" w:rsidRDefault="00F7518B" w:rsidP="005E282F">
      <w:pPr>
        <w:spacing w:line="480" w:lineRule="auto"/>
        <w:jc w:val="both"/>
        <w:rPr>
          <w:rFonts w:ascii="Garamond" w:hAnsi="Garamond" w:cs="Arial"/>
          <w:sz w:val="28"/>
          <w:szCs w:val="28"/>
        </w:rPr>
      </w:pPr>
      <w:r w:rsidRPr="00E2270F">
        <w:rPr>
          <w:rFonts w:ascii="Garamond" w:hAnsi="Garamond" w:cs="Arial"/>
          <w:sz w:val="28"/>
          <w:szCs w:val="28"/>
        </w:rPr>
        <w:t xml:space="preserve">    He went into the refectory as quietly as he coul</w:t>
      </w:r>
      <w:r w:rsidR="005E282F" w:rsidRPr="00E2270F">
        <w:rPr>
          <w:rFonts w:ascii="Garamond" w:hAnsi="Garamond" w:cs="Arial"/>
          <w:sz w:val="28"/>
          <w:szCs w:val="28"/>
        </w:rPr>
        <w:t>d</w:t>
      </w:r>
      <w:r w:rsidR="00BA49D5">
        <w:rPr>
          <w:rFonts w:ascii="Garamond" w:hAnsi="Garamond" w:cs="Arial"/>
          <w:sz w:val="28"/>
          <w:szCs w:val="28"/>
        </w:rPr>
        <w:t xml:space="preserve">, but Eleanor heard him anyway </w:t>
      </w:r>
      <w:r w:rsidR="005E282F" w:rsidRPr="00E2270F">
        <w:rPr>
          <w:rFonts w:ascii="Garamond" w:hAnsi="Garamond" w:cs="Arial"/>
          <w:sz w:val="28"/>
          <w:szCs w:val="28"/>
        </w:rPr>
        <w:t>and turned to</w:t>
      </w:r>
      <w:r w:rsidR="00BA49D5">
        <w:rPr>
          <w:rFonts w:ascii="Garamond" w:hAnsi="Garamond" w:cs="Arial"/>
          <w:sz w:val="28"/>
          <w:szCs w:val="28"/>
        </w:rPr>
        <w:t xml:space="preserve"> greet </w:t>
      </w:r>
      <w:r w:rsidR="005E282F" w:rsidRPr="00E2270F">
        <w:rPr>
          <w:rFonts w:ascii="Garamond" w:hAnsi="Garamond" w:cs="Arial"/>
          <w:sz w:val="28"/>
          <w:szCs w:val="28"/>
        </w:rPr>
        <w:t xml:space="preserve">him, grinning broadly.  </w:t>
      </w:r>
    </w:p>
    <w:p w14:paraId="4569376D" w14:textId="77777777" w:rsidR="00F7518B" w:rsidRPr="00E2270F" w:rsidRDefault="00F7518B" w:rsidP="005E282F">
      <w:pPr>
        <w:spacing w:line="480" w:lineRule="auto"/>
        <w:jc w:val="both"/>
        <w:rPr>
          <w:rFonts w:ascii="Garamond" w:hAnsi="Garamond" w:cs="Arial"/>
          <w:sz w:val="28"/>
          <w:szCs w:val="28"/>
        </w:rPr>
      </w:pPr>
      <w:r w:rsidRPr="00E2270F">
        <w:rPr>
          <w:rFonts w:ascii="Garamond" w:hAnsi="Garamond" w:cs="Arial"/>
          <w:sz w:val="28"/>
          <w:szCs w:val="28"/>
        </w:rPr>
        <w:t xml:space="preserve">    “Good morning Alex, how are you today?” she said</w:t>
      </w:r>
      <w:r w:rsidR="00D12406" w:rsidRPr="00E2270F">
        <w:rPr>
          <w:rFonts w:ascii="Garamond" w:hAnsi="Garamond" w:cs="Arial"/>
          <w:sz w:val="28"/>
          <w:szCs w:val="28"/>
        </w:rPr>
        <w:t>. “There’s fresh brewed coffee if you would like a mug.”</w:t>
      </w:r>
    </w:p>
    <w:p w14:paraId="708038E5" w14:textId="77777777" w:rsidR="00D12406" w:rsidRPr="00E2270F" w:rsidRDefault="00D12406" w:rsidP="005E282F">
      <w:pPr>
        <w:spacing w:line="480" w:lineRule="auto"/>
        <w:jc w:val="both"/>
        <w:rPr>
          <w:rFonts w:ascii="Garamond" w:hAnsi="Garamond" w:cs="Arial"/>
          <w:sz w:val="28"/>
          <w:szCs w:val="28"/>
        </w:rPr>
      </w:pPr>
      <w:r w:rsidRPr="00E2270F">
        <w:rPr>
          <w:rFonts w:ascii="Garamond" w:hAnsi="Garamond" w:cs="Arial"/>
          <w:sz w:val="28"/>
          <w:szCs w:val="28"/>
        </w:rPr>
        <w:t xml:space="preserve">    Alex nodded his head</w:t>
      </w:r>
      <w:r w:rsidR="005E282F" w:rsidRPr="00E2270F">
        <w:rPr>
          <w:rFonts w:ascii="Garamond" w:hAnsi="Garamond" w:cs="Arial"/>
          <w:sz w:val="28"/>
          <w:szCs w:val="28"/>
        </w:rPr>
        <w:t xml:space="preserve"> and made his way over to the steaming pot</w:t>
      </w:r>
      <w:r w:rsidRPr="00E2270F">
        <w:rPr>
          <w:rFonts w:ascii="Garamond" w:hAnsi="Garamond" w:cs="Arial"/>
          <w:sz w:val="28"/>
          <w:szCs w:val="28"/>
        </w:rPr>
        <w:t>. “Thank you,” he said. “And thank you for last night, too.”</w:t>
      </w:r>
      <w:r w:rsidR="00BA49D5">
        <w:rPr>
          <w:rFonts w:ascii="Garamond" w:hAnsi="Garamond" w:cs="Arial"/>
          <w:sz w:val="28"/>
          <w:szCs w:val="28"/>
        </w:rPr>
        <w:t xml:space="preserve"> He</w:t>
      </w:r>
      <w:r w:rsidR="001918FA">
        <w:rPr>
          <w:rFonts w:ascii="Garamond" w:hAnsi="Garamond" w:cs="Arial"/>
          <w:sz w:val="28"/>
          <w:szCs w:val="28"/>
        </w:rPr>
        <w:t xml:space="preserve"> felt</w:t>
      </w:r>
      <w:r w:rsidR="00BA49D5">
        <w:rPr>
          <w:rFonts w:ascii="Garamond" w:hAnsi="Garamond" w:cs="Arial"/>
          <w:sz w:val="28"/>
          <w:szCs w:val="28"/>
        </w:rPr>
        <w:t xml:space="preserve"> </w:t>
      </w:r>
      <w:r w:rsidR="001918FA">
        <w:rPr>
          <w:rFonts w:ascii="Garamond" w:hAnsi="Garamond" w:cs="Arial"/>
          <w:sz w:val="28"/>
          <w:szCs w:val="28"/>
        </w:rPr>
        <w:t>it was</w:t>
      </w:r>
      <w:r w:rsidR="0058152E" w:rsidRPr="00E2270F">
        <w:rPr>
          <w:rFonts w:ascii="Garamond" w:hAnsi="Garamond" w:cs="Arial"/>
          <w:sz w:val="28"/>
          <w:szCs w:val="28"/>
        </w:rPr>
        <w:t xml:space="preserve"> the right thing to say.</w:t>
      </w:r>
    </w:p>
    <w:p w14:paraId="0213A367" w14:textId="77777777" w:rsidR="00D12406" w:rsidRPr="00E2270F" w:rsidRDefault="00D12406" w:rsidP="00BA49D5">
      <w:pPr>
        <w:spacing w:line="480" w:lineRule="auto"/>
        <w:jc w:val="both"/>
        <w:rPr>
          <w:rFonts w:ascii="Garamond" w:hAnsi="Garamond" w:cs="Arial"/>
          <w:sz w:val="28"/>
          <w:szCs w:val="28"/>
        </w:rPr>
      </w:pPr>
      <w:r w:rsidRPr="00E2270F">
        <w:rPr>
          <w:rFonts w:ascii="Garamond" w:hAnsi="Garamond" w:cs="Arial"/>
          <w:sz w:val="28"/>
          <w:szCs w:val="28"/>
        </w:rPr>
        <w:t xml:space="preserve">    “For seeing if a friend needed help </w:t>
      </w:r>
      <w:r w:rsidR="00792F5C" w:rsidRPr="00E2270F">
        <w:rPr>
          <w:rFonts w:ascii="Garamond" w:hAnsi="Garamond" w:cs="Arial"/>
          <w:sz w:val="28"/>
          <w:szCs w:val="28"/>
        </w:rPr>
        <w:t>after</w:t>
      </w:r>
      <w:r w:rsidRPr="00E2270F">
        <w:rPr>
          <w:rFonts w:ascii="Garamond" w:hAnsi="Garamond" w:cs="Arial"/>
          <w:sz w:val="28"/>
          <w:szCs w:val="28"/>
        </w:rPr>
        <w:t xml:space="preserve"> a nightmare? I don’t need thanking for that.” She </w:t>
      </w:r>
      <w:r w:rsidR="0058152E" w:rsidRPr="00E2270F">
        <w:rPr>
          <w:rFonts w:ascii="Garamond" w:hAnsi="Garamond" w:cs="Arial"/>
          <w:sz w:val="28"/>
          <w:szCs w:val="28"/>
        </w:rPr>
        <w:t>came</w:t>
      </w:r>
      <w:r w:rsidRPr="00E2270F">
        <w:rPr>
          <w:rFonts w:ascii="Garamond" w:hAnsi="Garamond" w:cs="Arial"/>
          <w:sz w:val="28"/>
          <w:szCs w:val="28"/>
        </w:rPr>
        <w:t xml:space="preserve"> over to place a hand on Alex’s forearm. “Had you been up late working on your computer? I heard you typing away</w:t>
      </w:r>
      <w:r w:rsidR="00792F5C" w:rsidRPr="00E2270F">
        <w:rPr>
          <w:rFonts w:ascii="Garamond" w:hAnsi="Garamond" w:cs="Arial"/>
          <w:sz w:val="28"/>
          <w:szCs w:val="28"/>
        </w:rPr>
        <w:t xml:space="preserve"> last night</w:t>
      </w:r>
      <w:r w:rsidR="0058152E" w:rsidRPr="00E2270F">
        <w:rPr>
          <w:rFonts w:ascii="Garamond" w:hAnsi="Garamond" w:cs="Arial"/>
          <w:sz w:val="28"/>
          <w:szCs w:val="28"/>
        </w:rPr>
        <w:t>. Before…your nightmare.</w:t>
      </w:r>
      <w:r w:rsidRPr="00E2270F">
        <w:rPr>
          <w:rFonts w:ascii="Garamond" w:hAnsi="Garamond" w:cs="Arial"/>
          <w:sz w:val="28"/>
          <w:szCs w:val="28"/>
        </w:rPr>
        <w:t>”</w:t>
      </w:r>
    </w:p>
    <w:p w14:paraId="467063C9" w14:textId="77777777" w:rsidR="00D12406" w:rsidRPr="00E2270F" w:rsidRDefault="00D12406" w:rsidP="00BA49D5">
      <w:pPr>
        <w:spacing w:line="480" w:lineRule="auto"/>
        <w:jc w:val="both"/>
        <w:rPr>
          <w:rFonts w:ascii="Garamond" w:hAnsi="Garamond" w:cs="Arial"/>
          <w:sz w:val="28"/>
          <w:szCs w:val="28"/>
        </w:rPr>
      </w:pPr>
      <w:r w:rsidRPr="00E2270F">
        <w:rPr>
          <w:rFonts w:ascii="Garamond" w:hAnsi="Garamond" w:cs="Arial"/>
          <w:sz w:val="28"/>
          <w:szCs w:val="28"/>
        </w:rPr>
        <w:t xml:space="preserve">    </w:t>
      </w:r>
      <w:r w:rsidR="00C24DDA" w:rsidRPr="00E2270F">
        <w:rPr>
          <w:rFonts w:ascii="Garamond" w:hAnsi="Garamond" w:cs="Arial"/>
          <w:sz w:val="28"/>
          <w:szCs w:val="28"/>
        </w:rPr>
        <w:t>“Not last night,” he said. “I d</w:t>
      </w:r>
      <w:r w:rsidR="005E282F" w:rsidRPr="00E2270F">
        <w:rPr>
          <w:rFonts w:ascii="Garamond" w:hAnsi="Garamond" w:cs="Arial"/>
          <w:sz w:val="28"/>
          <w:szCs w:val="28"/>
        </w:rPr>
        <w:t xml:space="preserve">idn’t </w:t>
      </w:r>
      <w:r w:rsidR="00766A77">
        <w:rPr>
          <w:rFonts w:ascii="Garamond" w:hAnsi="Garamond" w:cs="Arial"/>
          <w:sz w:val="28"/>
          <w:szCs w:val="28"/>
        </w:rPr>
        <w:t>have</w:t>
      </w:r>
      <w:r w:rsidR="005E282F" w:rsidRPr="00E2270F">
        <w:rPr>
          <w:rFonts w:ascii="Garamond" w:hAnsi="Garamond" w:cs="Arial"/>
          <w:sz w:val="28"/>
          <w:szCs w:val="28"/>
        </w:rPr>
        <w:t xml:space="preserve"> </w:t>
      </w:r>
      <w:r w:rsidR="001918FA">
        <w:rPr>
          <w:rFonts w:ascii="Garamond" w:hAnsi="Garamond" w:cs="Arial"/>
          <w:sz w:val="28"/>
          <w:szCs w:val="28"/>
        </w:rPr>
        <w:t>it</w:t>
      </w:r>
      <w:r w:rsidR="005E282F" w:rsidRPr="00E2270F">
        <w:rPr>
          <w:rFonts w:ascii="Garamond" w:hAnsi="Garamond" w:cs="Arial"/>
          <w:sz w:val="28"/>
          <w:szCs w:val="28"/>
        </w:rPr>
        <w:t xml:space="preserve"> on last nigh</w:t>
      </w:r>
      <w:r w:rsidR="00800CBA" w:rsidRPr="00E2270F">
        <w:rPr>
          <w:rFonts w:ascii="Garamond" w:hAnsi="Garamond" w:cs="Arial"/>
          <w:sz w:val="28"/>
          <w:szCs w:val="28"/>
        </w:rPr>
        <w:t>t</w:t>
      </w:r>
      <w:r w:rsidR="005E282F" w:rsidRPr="00E2270F">
        <w:rPr>
          <w:rFonts w:ascii="Garamond" w:hAnsi="Garamond" w:cs="Arial"/>
          <w:sz w:val="28"/>
          <w:szCs w:val="28"/>
        </w:rPr>
        <w:t>.</w:t>
      </w:r>
      <w:r w:rsidR="0058152E" w:rsidRPr="00E2270F">
        <w:rPr>
          <w:rFonts w:ascii="Garamond" w:hAnsi="Garamond" w:cs="Arial"/>
          <w:sz w:val="28"/>
          <w:szCs w:val="28"/>
        </w:rPr>
        <w:t xml:space="preserve"> Mathematician</w:t>
      </w:r>
      <w:r w:rsidR="00BA49D5">
        <w:rPr>
          <w:rFonts w:ascii="Garamond" w:hAnsi="Garamond" w:cs="Arial"/>
          <w:sz w:val="28"/>
          <w:szCs w:val="28"/>
        </w:rPr>
        <w:t>s do a lot of their best work</w:t>
      </w:r>
      <w:r w:rsidR="0058152E" w:rsidRPr="00E2270F">
        <w:rPr>
          <w:rFonts w:ascii="Garamond" w:hAnsi="Garamond" w:cs="Arial"/>
          <w:sz w:val="28"/>
          <w:szCs w:val="28"/>
        </w:rPr>
        <w:t>…just thinking.</w:t>
      </w:r>
      <w:r w:rsidR="00C24DDA" w:rsidRPr="00E2270F">
        <w:rPr>
          <w:rFonts w:ascii="Garamond" w:hAnsi="Garamond" w:cs="Arial"/>
          <w:sz w:val="28"/>
          <w:szCs w:val="28"/>
        </w:rPr>
        <w:t>”</w:t>
      </w:r>
    </w:p>
    <w:p w14:paraId="60B0E6CB" w14:textId="77777777" w:rsidR="00C24DDA" w:rsidRPr="00E2270F" w:rsidRDefault="00C24DDA" w:rsidP="005E282F">
      <w:pPr>
        <w:spacing w:line="480" w:lineRule="auto"/>
        <w:jc w:val="both"/>
        <w:rPr>
          <w:rFonts w:ascii="Garamond" w:hAnsi="Garamond" w:cs="Arial"/>
          <w:sz w:val="28"/>
          <w:szCs w:val="28"/>
        </w:rPr>
      </w:pPr>
      <w:r w:rsidRPr="00E2270F">
        <w:rPr>
          <w:rFonts w:ascii="Garamond" w:hAnsi="Garamond" w:cs="Arial"/>
          <w:sz w:val="28"/>
          <w:szCs w:val="28"/>
        </w:rPr>
        <w:t xml:space="preserve">    </w:t>
      </w:r>
      <w:r w:rsidR="00766A77">
        <w:rPr>
          <w:rFonts w:ascii="Garamond" w:hAnsi="Garamond" w:cs="Arial"/>
          <w:sz w:val="28"/>
          <w:szCs w:val="28"/>
        </w:rPr>
        <w:t>Eleanor drew away</w:t>
      </w:r>
      <w:r w:rsidRPr="00E2270F">
        <w:rPr>
          <w:rFonts w:ascii="Garamond" w:hAnsi="Garamond" w:cs="Arial"/>
          <w:sz w:val="28"/>
          <w:szCs w:val="28"/>
        </w:rPr>
        <w:t xml:space="preserve"> and </w:t>
      </w:r>
      <w:r w:rsidR="003E4EA8" w:rsidRPr="00E2270F">
        <w:rPr>
          <w:rFonts w:ascii="Garamond" w:hAnsi="Garamond" w:cs="Arial"/>
          <w:sz w:val="28"/>
          <w:szCs w:val="28"/>
        </w:rPr>
        <w:t>wiped her hands on a tea</w:t>
      </w:r>
      <w:r w:rsidR="007875F6" w:rsidRPr="00E2270F">
        <w:rPr>
          <w:rFonts w:ascii="Garamond" w:hAnsi="Garamond" w:cs="Arial"/>
          <w:sz w:val="28"/>
          <w:szCs w:val="28"/>
        </w:rPr>
        <w:t>-</w:t>
      </w:r>
      <w:r w:rsidR="003E4EA8" w:rsidRPr="00E2270F">
        <w:rPr>
          <w:rFonts w:ascii="Garamond" w:hAnsi="Garamond" w:cs="Arial"/>
          <w:sz w:val="28"/>
          <w:szCs w:val="28"/>
        </w:rPr>
        <w:t>towel</w:t>
      </w:r>
      <w:r w:rsidR="00A17C58">
        <w:rPr>
          <w:rFonts w:ascii="Garamond" w:hAnsi="Garamond" w:cs="Arial"/>
          <w:sz w:val="28"/>
          <w:szCs w:val="28"/>
        </w:rPr>
        <w:t xml:space="preserve"> with a barely noticeable frown</w:t>
      </w:r>
      <w:r w:rsidR="003E4EA8" w:rsidRPr="00E2270F">
        <w:rPr>
          <w:rFonts w:ascii="Garamond" w:hAnsi="Garamond" w:cs="Arial"/>
          <w:sz w:val="28"/>
          <w:szCs w:val="28"/>
        </w:rPr>
        <w:t xml:space="preserve">. </w:t>
      </w:r>
      <w:r w:rsidR="00A17C58">
        <w:rPr>
          <w:rFonts w:ascii="Garamond" w:hAnsi="Garamond" w:cs="Arial"/>
          <w:sz w:val="28"/>
          <w:szCs w:val="28"/>
        </w:rPr>
        <w:t>She turned</w:t>
      </w:r>
      <w:r w:rsidR="003E4EA8" w:rsidRPr="00E2270F">
        <w:rPr>
          <w:rFonts w:ascii="Garamond" w:hAnsi="Garamond" w:cs="Arial"/>
          <w:sz w:val="28"/>
          <w:szCs w:val="28"/>
        </w:rPr>
        <w:t xml:space="preserve"> and then said, more brightly: “</w:t>
      </w:r>
      <w:r w:rsidR="005E282F" w:rsidRPr="00E2270F">
        <w:rPr>
          <w:rFonts w:ascii="Garamond" w:hAnsi="Garamond" w:cs="Arial"/>
          <w:sz w:val="28"/>
          <w:szCs w:val="28"/>
        </w:rPr>
        <w:t xml:space="preserve">Why don’t you </w:t>
      </w:r>
      <w:r w:rsidR="003E4EA8" w:rsidRPr="00E2270F">
        <w:rPr>
          <w:rFonts w:ascii="Garamond" w:hAnsi="Garamond" w:cs="Arial"/>
          <w:sz w:val="28"/>
          <w:szCs w:val="28"/>
        </w:rPr>
        <w:t xml:space="preserve">tell </w:t>
      </w:r>
      <w:r w:rsidR="00A17C58">
        <w:rPr>
          <w:rFonts w:ascii="Garamond" w:hAnsi="Garamond" w:cs="Arial"/>
          <w:sz w:val="28"/>
          <w:szCs w:val="28"/>
        </w:rPr>
        <w:t>me and Mike</w:t>
      </w:r>
      <w:r w:rsidR="00800CBA" w:rsidRPr="00E2270F">
        <w:rPr>
          <w:rFonts w:ascii="Garamond" w:hAnsi="Garamond" w:cs="Arial"/>
          <w:sz w:val="28"/>
          <w:szCs w:val="28"/>
        </w:rPr>
        <w:t xml:space="preserve"> a bit </w:t>
      </w:r>
      <w:r w:rsidR="003E4EA8" w:rsidRPr="00E2270F">
        <w:rPr>
          <w:rFonts w:ascii="Garamond" w:hAnsi="Garamond" w:cs="Arial"/>
          <w:sz w:val="28"/>
          <w:szCs w:val="28"/>
        </w:rPr>
        <w:t xml:space="preserve">more about the work you do? Would you be able to do </w:t>
      </w:r>
      <w:r w:rsidR="008F7713" w:rsidRPr="00E2270F">
        <w:rPr>
          <w:rFonts w:ascii="Garamond" w:hAnsi="Garamond" w:cs="Arial"/>
          <w:sz w:val="28"/>
          <w:szCs w:val="28"/>
        </w:rPr>
        <w:t>that</w:t>
      </w:r>
      <w:r w:rsidR="00792F5C" w:rsidRPr="00E2270F">
        <w:rPr>
          <w:rFonts w:ascii="Garamond" w:hAnsi="Garamond" w:cs="Arial"/>
          <w:sz w:val="28"/>
          <w:szCs w:val="28"/>
        </w:rPr>
        <w:t xml:space="preserve"> this morning</w:t>
      </w:r>
      <w:r w:rsidR="008F7713" w:rsidRPr="00E2270F">
        <w:rPr>
          <w:rFonts w:ascii="Garamond" w:hAnsi="Garamond" w:cs="Arial"/>
          <w:sz w:val="28"/>
          <w:szCs w:val="28"/>
        </w:rPr>
        <w:t>?”</w:t>
      </w:r>
    </w:p>
    <w:p w14:paraId="7D92E33E" w14:textId="77777777" w:rsidR="002F0C9E" w:rsidRPr="00E2270F" w:rsidRDefault="002F0C9E" w:rsidP="005E282F">
      <w:pPr>
        <w:spacing w:line="480" w:lineRule="auto"/>
        <w:jc w:val="both"/>
        <w:rPr>
          <w:rFonts w:ascii="Garamond" w:hAnsi="Garamond" w:cs="Arial"/>
          <w:sz w:val="28"/>
          <w:szCs w:val="28"/>
        </w:rPr>
      </w:pPr>
      <w:r w:rsidRPr="00E2270F">
        <w:rPr>
          <w:rFonts w:ascii="Garamond" w:hAnsi="Garamond" w:cs="Arial"/>
          <w:sz w:val="28"/>
          <w:szCs w:val="28"/>
        </w:rPr>
        <w:t xml:space="preserve">    “I’ll get </w:t>
      </w:r>
      <w:r w:rsidR="005E282F" w:rsidRPr="00E2270F">
        <w:rPr>
          <w:rFonts w:ascii="Garamond" w:hAnsi="Garamond" w:cs="Arial"/>
          <w:sz w:val="28"/>
          <w:szCs w:val="28"/>
        </w:rPr>
        <w:t>the</w:t>
      </w:r>
      <w:r w:rsidRPr="00E2270F">
        <w:rPr>
          <w:rFonts w:ascii="Garamond" w:hAnsi="Garamond" w:cs="Arial"/>
          <w:sz w:val="28"/>
          <w:szCs w:val="28"/>
        </w:rPr>
        <w:t xml:space="preserve"> laptop,” Alex said</w:t>
      </w:r>
      <w:r w:rsidR="00792F5C" w:rsidRPr="00E2270F">
        <w:rPr>
          <w:rFonts w:ascii="Garamond" w:hAnsi="Garamond" w:cs="Arial"/>
          <w:sz w:val="28"/>
          <w:szCs w:val="28"/>
        </w:rPr>
        <w:t xml:space="preserve"> by way of a reply</w:t>
      </w:r>
      <w:r w:rsidRPr="00E2270F">
        <w:rPr>
          <w:rFonts w:ascii="Garamond" w:hAnsi="Garamond" w:cs="Arial"/>
          <w:sz w:val="28"/>
          <w:szCs w:val="28"/>
        </w:rPr>
        <w:t xml:space="preserve">. When he returned, </w:t>
      </w:r>
      <w:r w:rsidR="0058152E" w:rsidRPr="00E2270F">
        <w:rPr>
          <w:rFonts w:ascii="Garamond" w:hAnsi="Garamond" w:cs="Arial"/>
          <w:sz w:val="28"/>
          <w:szCs w:val="28"/>
        </w:rPr>
        <w:t xml:space="preserve">Mike was </w:t>
      </w:r>
      <w:r w:rsidR="000120C9">
        <w:rPr>
          <w:rFonts w:ascii="Garamond" w:hAnsi="Garamond" w:cs="Arial"/>
          <w:sz w:val="28"/>
          <w:szCs w:val="28"/>
        </w:rPr>
        <w:t>talking with Eleanor in a low voice. On seeing Alex, they stopped abruptly and stepped away from each other.</w:t>
      </w:r>
    </w:p>
    <w:p w14:paraId="0724B824" w14:textId="77777777" w:rsidR="002F0C9E" w:rsidRPr="00E2270F" w:rsidRDefault="002F0C9E" w:rsidP="005E282F">
      <w:pPr>
        <w:spacing w:line="480" w:lineRule="auto"/>
        <w:jc w:val="both"/>
        <w:rPr>
          <w:rFonts w:ascii="Garamond" w:hAnsi="Garamond" w:cs="Arial"/>
          <w:sz w:val="28"/>
          <w:szCs w:val="28"/>
        </w:rPr>
      </w:pPr>
      <w:r w:rsidRPr="00E2270F">
        <w:rPr>
          <w:rFonts w:ascii="Garamond" w:hAnsi="Garamond" w:cs="Arial"/>
          <w:sz w:val="28"/>
          <w:szCs w:val="28"/>
        </w:rPr>
        <w:t xml:space="preserve">    Eleanor beamed anew. “Alex is going to tell us more about what he does</w:t>
      </w:r>
      <w:r w:rsidR="00800CBA" w:rsidRPr="00E2270F">
        <w:rPr>
          <w:rFonts w:ascii="Garamond" w:hAnsi="Garamond" w:cs="Arial"/>
          <w:sz w:val="28"/>
          <w:szCs w:val="28"/>
        </w:rPr>
        <w:t>. W</w:t>
      </w:r>
      <w:r w:rsidRPr="00E2270F">
        <w:rPr>
          <w:rFonts w:ascii="Garamond" w:hAnsi="Garamond" w:cs="Arial"/>
          <w:sz w:val="28"/>
          <w:szCs w:val="28"/>
        </w:rPr>
        <w:t xml:space="preserve">ith his computer,” she </w:t>
      </w:r>
      <w:r w:rsidR="000120C9">
        <w:rPr>
          <w:rFonts w:ascii="Garamond" w:hAnsi="Garamond" w:cs="Arial"/>
          <w:sz w:val="28"/>
          <w:szCs w:val="28"/>
        </w:rPr>
        <w:t>informed</w:t>
      </w:r>
      <w:r w:rsidR="00BA49D5">
        <w:rPr>
          <w:rFonts w:ascii="Garamond" w:hAnsi="Garamond" w:cs="Arial"/>
          <w:sz w:val="28"/>
          <w:szCs w:val="28"/>
        </w:rPr>
        <w:t xml:space="preserve"> Mike with a </w:t>
      </w:r>
      <w:r w:rsidR="000120C9">
        <w:rPr>
          <w:rFonts w:ascii="Garamond" w:hAnsi="Garamond" w:cs="Arial"/>
          <w:sz w:val="28"/>
          <w:szCs w:val="28"/>
        </w:rPr>
        <w:t>friable</w:t>
      </w:r>
      <w:r w:rsidR="00BA49D5">
        <w:rPr>
          <w:rFonts w:ascii="Garamond" w:hAnsi="Garamond" w:cs="Arial"/>
          <w:sz w:val="28"/>
          <w:szCs w:val="28"/>
        </w:rPr>
        <w:t xml:space="preserve"> enthusiasm</w:t>
      </w:r>
      <w:r w:rsidRPr="00E2270F">
        <w:rPr>
          <w:rFonts w:ascii="Garamond" w:hAnsi="Garamond" w:cs="Arial"/>
          <w:sz w:val="28"/>
          <w:szCs w:val="28"/>
        </w:rPr>
        <w:t>.</w:t>
      </w:r>
    </w:p>
    <w:p w14:paraId="26B8DEDF" w14:textId="77777777" w:rsidR="002F0C9E" w:rsidRPr="00E2270F" w:rsidRDefault="002F0C9E" w:rsidP="000F086B">
      <w:pPr>
        <w:spacing w:line="480" w:lineRule="auto"/>
        <w:jc w:val="both"/>
        <w:rPr>
          <w:rFonts w:ascii="Garamond" w:hAnsi="Garamond" w:cs="Arial"/>
          <w:sz w:val="28"/>
          <w:szCs w:val="28"/>
        </w:rPr>
      </w:pPr>
      <w:r w:rsidRPr="00E2270F">
        <w:rPr>
          <w:rFonts w:ascii="Garamond" w:hAnsi="Garamond" w:cs="Arial"/>
          <w:sz w:val="28"/>
          <w:szCs w:val="28"/>
        </w:rPr>
        <w:t xml:space="preserve">    “Sounds good to me,” said Mike. “I’ll get </w:t>
      </w:r>
      <w:r w:rsidR="00886EA0">
        <w:rPr>
          <w:rFonts w:ascii="Garamond" w:hAnsi="Garamond" w:cs="Arial"/>
          <w:sz w:val="28"/>
          <w:szCs w:val="28"/>
        </w:rPr>
        <w:t>us</w:t>
      </w:r>
      <w:r w:rsidRPr="00E2270F">
        <w:rPr>
          <w:rFonts w:ascii="Garamond" w:hAnsi="Garamond" w:cs="Arial"/>
          <w:sz w:val="28"/>
          <w:szCs w:val="28"/>
        </w:rPr>
        <w:t xml:space="preserve"> a bit of </w:t>
      </w:r>
      <w:r w:rsidR="005E282F" w:rsidRPr="00E2270F">
        <w:rPr>
          <w:rFonts w:ascii="Garamond" w:hAnsi="Garamond" w:cs="Arial"/>
          <w:sz w:val="28"/>
          <w:szCs w:val="28"/>
        </w:rPr>
        <w:t>breakfast first, if that’s OK?”</w:t>
      </w:r>
    </w:p>
    <w:p w14:paraId="1D4AE7C8" w14:textId="77777777" w:rsidR="002F0C9E" w:rsidRPr="00E2270F" w:rsidRDefault="002F0C9E" w:rsidP="000F086B">
      <w:pPr>
        <w:spacing w:line="480" w:lineRule="auto"/>
        <w:jc w:val="both"/>
        <w:rPr>
          <w:rFonts w:ascii="Garamond" w:hAnsi="Garamond" w:cs="Arial"/>
          <w:sz w:val="28"/>
          <w:szCs w:val="28"/>
        </w:rPr>
      </w:pPr>
      <w:r w:rsidRPr="00E2270F">
        <w:rPr>
          <w:rFonts w:ascii="Garamond" w:hAnsi="Garamond" w:cs="Arial"/>
          <w:sz w:val="28"/>
          <w:szCs w:val="28"/>
        </w:rPr>
        <w:t xml:space="preserve">    Alex flipped open the laptop and fired it </w:t>
      </w:r>
      <w:r w:rsidR="005E282F" w:rsidRPr="00E2270F">
        <w:rPr>
          <w:rFonts w:ascii="Garamond" w:hAnsi="Garamond" w:cs="Arial"/>
          <w:sz w:val="28"/>
          <w:szCs w:val="28"/>
        </w:rPr>
        <w:t>up. As he made his explanation</w:t>
      </w:r>
      <w:r w:rsidR="00800CBA" w:rsidRPr="00E2270F">
        <w:rPr>
          <w:rFonts w:ascii="Garamond" w:hAnsi="Garamond" w:cs="Arial"/>
          <w:sz w:val="28"/>
          <w:szCs w:val="28"/>
        </w:rPr>
        <w:t>s</w:t>
      </w:r>
      <w:r w:rsidR="000120C9">
        <w:rPr>
          <w:rFonts w:ascii="Garamond" w:hAnsi="Garamond" w:cs="Arial"/>
          <w:sz w:val="28"/>
          <w:szCs w:val="28"/>
        </w:rPr>
        <w:t>,</w:t>
      </w:r>
      <w:r w:rsidR="00800CBA" w:rsidRPr="00E2270F">
        <w:rPr>
          <w:rFonts w:ascii="Garamond" w:hAnsi="Garamond" w:cs="Arial"/>
          <w:sz w:val="28"/>
          <w:szCs w:val="28"/>
        </w:rPr>
        <w:t xml:space="preserve"> </w:t>
      </w:r>
      <w:r w:rsidR="00886EA0">
        <w:rPr>
          <w:rFonts w:ascii="Garamond" w:hAnsi="Garamond" w:cs="Arial"/>
          <w:sz w:val="28"/>
          <w:szCs w:val="28"/>
        </w:rPr>
        <w:t>a steady procession</w:t>
      </w:r>
      <w:r w:rsidR="00800CBA" w:rsidRPr="00E2270F">
        <w:rPr>
          <w:rFonts w:ascii="Garamond" w:hAnsi="Garamond" w:cs="Arial"/>
          <w:sz w:val="28"/>
          <w:szCs w:val="28"/>
        </w:rPr>
        <w:t xml:space="preserve"> of </w:t>
      </w:r>
      <w:r w:rsidRPr="00E2270F">
        <w:rPr>
          <w:rFonts w:ascii="Garamond" w:hAnsi="Garamond" w:cs="Arial"/>
          <w:sz w:val="28"/>
          <w:szCs w:val="28"/>
        </w:rPr>
        <w:t>cereal, toas</w:t>
      </w:r>
      <w:r w:rsidR="000120C9">
        <w:rPr>
          <w:rFonts w:ascii="Garamond" w:hAnsi="Garamond" w:cs="Arial"/>
          <w:sz w:val="28"/>
          <w:szCs w:val="28"/>
        </w:rPr>
        <w:t>t and eventually bacon and eggs all arrived at intervals,</w:t>
      </w:r>
      <w:r w:rsidRPr="00E2270F">
        <w:rPr>
          <w:rFonts w:ascii="Garamond" w:hAnsi="Garamond" w:cs="Arial"/>
          <w:sz w:val="28"/>
          <w:szCs w:val="28"/>
        </w:rPr>
        <w:t xml:space="preserve"> </w:t>
      </w:r>
      <w:r w:rsidR="000120C9">
        <w:rPr>
          <w:rFonts w:ascii="Garamond" w:hAnsi="Garamond" w:cs="Arial"/>
          <w:sz w:val="28"/>
          <w:szCs w:val="28"/>
        </w:rPr>
        <w:t>although</w:t>
      </w:r>
      <w:r w:rsidRPr="00E2270F">
        <w:rPr>
          <w:rFonts w:ascii="Garamond" w:hAnsi="Garamond" w:cs="Arial"/>
          <w:sz w:val="28"/>
          <w:szCs w:val="28"/>
        </w:rPr>
        <w:t xml:space="preserve"> Alex </w:t>
      </w:r>
      <w:r w:rsidR="000120C9">
        <w:rPr>
          <w:rFonts w:ascii="Garamond" w:hAnsi="Garamond" w:cs="Arial"/>
          <w:sz w:val="28"/>
          <w:szCs w:val="28"/>
        </w:rPr>
        <w:t xml:space="preserve">appeared </w:t>
      </w:r>
      <w:r w:rsidRPr="00E2270F">
        <w:rPr>
          <w:rFonts w:ascii="Garamond" w:hAnsi="Garamond" w:cs="Arial"/>
          <w:sz w:val="28"/>
          <w:szCs w:val="28"/>
        </w:rPr>
        <w:t>hardly aware.</w:t>
      </w:r>
    </w:p>
    <w:p w14:paraId="5DAAA42B" w14:textId="77777777" w:rsidR="002F0C9E" w:rsidRPr="00E2270F" w:rsidRDefault="002F0C9E" w:rsidP="000F086B">
      <w:pPr>
        <w:spacing w:line="480" w:lineRule="auto"/>
        <w:jc w:val="both"/>
        <w:rPr>
          <w:rFonts w:ascii="Garamond" w:hAnsi="Garamond" w:cs="Arial"/>
          <w:sz w:val="28"/>
          <w:szCs w:val="28"/>
        </w:rPr>
      </w:pPr>
      <w:r w:rsidRPr="00E2270F">
        <w:rPr>
          <w:rFonts w:ascii="Garamond" w:hAnsi="Garamond" w:cs="Arial"/>
          <w:sz w:val="28"/>
          <w:szCs w:val="28"/>
        </w:rPr>
        <w:t xml:space="preserve">    “The </w:t>
      </w:r>
      <w:r w:rsidR="0074182F">
        <w:rPr>
          <w:rFonts w:ascii="Garamond" w:hAnsi="Garamond" w:cs="Arial"/>
          <w:sz w:val="28"/>
          <w:szCs w:val="28"/>
        </w:rPr>
        <w:t>program</w:t>
      </w:r>
      <w:r w:rsidRPr="00E2270F">
        <w:rPr>
          <w:rFonts w:ascii="Garamond" w:hAnsi="Garamond" w:cs="Arial"/>
          <w:sz w:val="28"/>
          <w:szCs w:val="28"/>
        </w:rPr>
        <w:t xml:space="preserve"> I have written uses a fami</w:t>
      </w:r>
      <w:r w:rsidR="0058152E" w:rsidRPr="00E2270F">
        <w:rPr>
          <w:rFonts w:ascii="Garamond" w:hAnsi="Garamond" w:cs="Arial"/>
          <w:sz w:val="28"/>
          <w:szCs w:val="28"/>
        </w:rPr>
        <w:t>ly of mathematical algorithms which</w:t>
      </w:r>
      <w:r w:rsidRPr="00E2270F">
        <w:rPr>
          <w:rFonts w:ascii="Garamond" w:hAnsi="Garamond" w:cs="Arial"/>
          <w:sz w:val="28"/>
          <w:szCs w:val="28"/>
        </w:rPr>
        <w:t xml:space="preserve"> </w:t>
      </w:r>
      <w:r w:rsidR="00AC56C4" w:rsidRPr="00E2270F">
        <w:rPr>
          <w:rFonts w:ascii="Garamond" w:hAnsi="Garamond" w:cs="Arial"/>
          <w:sz w:val="28"/>
          <w:szCs w:val="28"/>
        </w:rPr>
        <w:t>examine data for patterns of information,” he began.</w:t>
      </w:r>
      <w:r w:rsidR="00A95708" w:rsidRPr="00E2270F">
        <w:rPr>
          <w:rFonts w:ascii="Garamond" w:hAnsi="Garamond" w:cs="Arial"/>
          <w:sz w:val="28"/>
          <w:szCs w:val="28"/>
        </w:rPr>
        <w:t xml:space="preserve"> Already, </w:t>
      </w:r>
      <w:r w:rsidR="00BA49D5">
        <w:rPr>
          <w:rFonts w:ascii="Garamond" w:hAnsi="Garamond" w:cs="Arial"/>
          <w:sz w:val="28"/>
          <w:szCs w:val="28"/>
        </w:rPr>
        <w:t xml:space="preserve">he could see </w:t>
      </w:r>
      <w:r w:rsidR="00A95708" w:rsidRPr="00E2270F">
        <w:rPr>
          <w:rFonts w:ascii="Garamond" w:hAnsi="Garamond" w:cs="Arial"/>
          <w:sz w:val="28"/>
          <w:szCs w:val="28"/>
        </w:rPr>
        <w:t xml:space="preserve">a complex of colours </w:t>
      </w:r>
      <w:r w:rsidR="00BA49D5">
        <w:rPr>
          <w:rFonts w:ascii="Garamond" w:hAnsi="Garamond" w:cs="Arial"/>
          <w:sz w:val="28"/>
          <w:szCs w:val="28"/>
        </w:rPr>
        <w:t xml:space="preserve">in </w:t>
      </w:r>
      <w:r w:rsidR="00800CBA" w:rsidRPr="00E2270F">
        <w:rPr>
          <w:rFonts w:ascii="Garamond" w:hAnsi="Garamond" w:cs="Arial"/>
          <w:sz w:val="28"/>
          <w:szCs w:val="28"/>
        </w:rPr>
        <w:t xml:space="preserve">hues he associated with the </w:t>
      </w:r>
      <w:r w:rsidR="0074182F">
        <w:rPr>
          <w:rFonts w:ascii="Garamond" w:hAnsi="Garamond" w:cs="Arial"/>
          <w:sz w:val="28"/>
          <w:szCs w:val="28"/>
        </w:rPr>
        <w:t>program</w:t>
      </w:r>
      <w:r w:rsidR="00800CBA" w:rsidRPr="00E2270F">
        <w:rPr>
          <w:rFonts w:ascii="Garamond" w:hAnsi="Garamond" w:cs="Arial"/>
          <w:sz w:val="28"/>
          <w:szCs w:val="28"/>
        </w:rPr>
        <w:t xml:space="preserve"> itself</w:t>
      </w:r>
      <w:r w:rsidR="00A95708" w:rsidRPr="00E2270F">
        <w:rPr>
          <w:rFonts w:ascii="Garamond" w:hAnsi="Garamond" w:cs="Arial"/>
          <w:sz w:val="28"/>
          <w:szCs w:val="28"/>
        </w:rPr>
        <w:t xml:space="preserve">. He had the sensation of riding </w:t>
      </w:r>
      <w:r w:rsidR="00800CBA" w:rsidRPr="00E2270F">
        <w:rPr>
          <w:rFonts w:ascii="Garamond" w:hAnsi="Garamond" w:cs="Arial"/>
          <w:sz w:val="28"/>
          <w:szCs w:val="28"/>
        </w:rPr>
        <w:t>those soothing colours</w:t>
      </w:r>
      <w:r w:rsidR="000120C9">
        <w:rPr>
          <w:rFonts w:ascii="Garamond" w:hAnsi="Garamond" w:cs="Arial"/>
          <w:sz w:val="28"/>
          <w:szCs w:val="28"/>
        </w:rPr>
        <w:t xml:space="preserve"> like a surfer, </w:t>
      </w:r>
      <w:r w:rsidR="00A17C58">
        <w:rPr>
          <w:rFonts w:ascii="Garamond" w:hAnsi="Garamond" w:cs="Arial"/>
          <w:sz w:val="28"/>
          <w:szCs w:val="28"/>
        </w:rPr>
        <w:t xml:space="preserve">finding himself </w:t>
      </w:r>
      <w:r w:rsidR="000120C9">
        <w:rPr>
          <w:rFonts w:ascii="Garamond" w:hAnsi="Garamond" w:cs="Arial"/>
          <w:sz w:val="28"/>
          <w:szCs w:val="28"/>
        </w:rPr>
        <w:t>already calmer, in greater control.</w:t>
      </w:r>
    </w:p>
    <w:p w14:paraId="7668EE85" w14:textId="77777777" w:rsidR="00AC56C4" w:rsidRPr="00E2270F" w:rsidRDefault="00AC56C4" w:rsidP="000F086B">
      <w:pPr>
        <w:spacing w:line="480" w:lineRule="auto"/>
        <w:jc w:val="both"/>
        <w:rPr>
          <w:rFonts w:ascii="Garamond" w:hAnsi="Garamond" w:cs="Arial"/>
          <w:sz w:val="28"/>
          <w:szCs w:val="28"/>
        </w:rPr>
      </w:pPr>
      <w:r w:rsidRPr="00E2270F">
        <w:rPr>
          <w:rFonts w:ascii="Garamond" w:hAnsi="Garamond" w:cs="Arial"/>
          <w:sz w:val="28"/>
          <w:szCs w:val="28"/>
        </w:rPr>
        <w:t xml:space="preserve">    “</w:t>
      </w:r>
      <w:r w:rsidR="000F086B" w:rsidRPr="00E2270F">
        <w:rPr>
          <w:rFonts w:ascii="Garamond" w:hAnsi="Garamond" w:cs="Arial"/>
          <w:sz w:val="28"/>
          <w:szCs w:val="28"/>
        </w:rPr>
        <w:t>An</w:t>
      </w:r>
      <w:r w:rsidRPr="00E2270F">
        <w:rPr>
          <w:rFonts w:ascii="Garamond" w:hAnsi="Garamond" w:cs="Arial"/>
          <w:sz w:val="28"/>
          <w:szCs w:val="28"/>
        </w:rPr>
        <w:t xml:space="preserve"> algorithm?” Mike asked. </w:t>
      </w:r>
    </w:p>
    <w:p w14:paraId="3293498C" w14:textId="77777777" w:rsidR="00AC56C4" w:rsidRPr="00E2270F" w:rsidRDefault="00AC56C4" w:rsidP="000F086B">
      <w:pPr>
        <w:spacing w:line="480" w:lineRule="auto"/>
        <w:jc w:val="both"/>
        <w:rPr>
          <w:rFonts w:ascii="Garamond" w:hAnsi="Garamond" w:cs="Arial"/>
          <w:sz w:val="28"/>
          <w:szCs w:val="28"/>
        </w:rPr>
      </w:pPr>
      <w:r w:rsidRPr="00E2270F">
        <w:rPr>
          <w:rFonts w:ascii="Garamond" w:hAnsi="Garamond" w:cs="Arial"/>
          <w:sz w:val="28"/>
          <w:szCs w:val="28"/>
        </w:rPr>
        <w:t xml:space="preserve">    </w:t>
      </w:r>
      <w:r w:rsidR="003F0229" w:rsidRPr="00E2270F">
        <w:rPr>
          <w:rFonts w:ascii="Garamond" w:hAnsi="Garamond" w:cs="Arial"/>
          <w:sz w:val="28"/>
          <w:szCs w:val="28"/>
        </w:rPr>
        <w:t xml:space="preserve">Alex swallowed a mouthful of breakfast. </w:t>
      </w:r>
      <w:r w:rsidRPr="00E2270F">
        <w:rPr>
          <w:rFonts w:ascii="Garamond" w:hAnsi="Garamond" w:cs="Arial"/>
          <w:sz w:val="28"/>
          <w:szCs w:val="28"/>
        </w:rPr>
        <w:t>“A</w:t>
      </w:r>
      <w:r w:rsidR="000F086B" w:rsidRPr="00E2270F">
        <w:rPr>
          <w:rFonts w:ascii="Garamond" w:hAnsi="Garamond" w:cs="Arial"/>
          <w:sz w:val="28"/>
          <w:szCs w:val="28"/>
        </w:rPr>
        <w:t>n algorithm is a sort of</w:t>
      </w:r>
      <w:r w:rsidR="000120C9">
        <w:rPr>
          <w:rFonts w:ascii="Garamond" w:hAnsi="Garamond" w:cs="Arial"/>
          <w:sz w:val="28"/>
          <w:szCs w:val="28"/>
        </w:rPr>
        <w:t xml:space="preserve"> mathematical rule or </w:t>
      </w:r>
      <w:r w:rsidRPr="00E2270F">
        <w:rPr>
          <w:rFonts w:ascii="Garamond" w:hAnsi="Garamond" w:cs="Arial"/>
          <w:sz w:val="28"/>
          <w:szCs w:val="28"/>
        </w:rPr>
        <w:t>set of instructions. Lots of them existed already</w:t>
      </w:r>
      <w:r w:rsidR="000F086B" w:rsidRPr="00E2270F">
        <w:rPr>
          <w:rFonts w:ascii="Garamond" w:hAnsi="Garamond" w:cs="Arial"/>
          <w:sz w:val="28"/>
          <w:szCs w:val="28"/>
        </w:rPr>
        <w:t xml:space="preserve"> for the sort of thing I wanted to do</w:t>
      </w:r>
      <w:r w:rsidRPr="00E2270F">
        <w:rPr>
          <w:rFonts w:ascii="Garamond" w:hAnsi="Garamond" w:cs="Arial"/>
          <w:sz w:val="28"/>
          <w:szCs w:val="28"/>
        </w:rPr>
        <w:t xml:space="preserve">, </w:t>
      </w:r>
      <w:r w:rsidR="000F086B" w:rsidRPr="00E2270F">
        <w:rPr>
          <w:rFonts w:ascii="Garamond" w:hAnsi="Garamond" w:cs="Arial"/>
          <w:sz w:val="28"/>
          <w:szCs w:val="28"/>
        </w:rPr>
        <w:t>so</w:t>
      </w:r>
      <w:r w:rsidRPr="00E2270F">
        <w:rPr>
          <w:rFonts w:ascii="Garamond" w:hAnsi="Garamond" w:cs="Arial"/>
          <w:sz w:val="28"/>
          <w:szCs w:val="28"/>
        </w:rPr>
        <w:t xml:space="preserve"> I took them off the shelf to use – others I developed myself, </w:t>
      </w:r>
      <w:r w:rsidR="000120C9">
        <w:rPr>
          <w:rFonts w:ascii="Garamond" w:hAnsi="Garamond" w:cs="Arial"/>
          <w:sz w:val="28"/>
          <w:szCs w:val="28"/>
        </w:rPr>
        <w:t>which was</w:t>
      </w:r>
      <w:r w:rsidRPr="00E2270F">
        <w:rPr>
          <w:rFonts w:ascii="Garamond" w:hAnsi="Garamond" w:cs="Arial"/>
          <w:sz w:val="28"/>
          <w:szCs w:val="28"/>
        </w:rPr>
        <w:t xml:space="preserve"> the basis of my mathematical work. </w:t>
      </w:r>
      <w:r w:rsidR="00A17C58">
        <w:rPr>
          <w:rFonts w:ascii="Garamond" w:hAnsi="Garamond" w:cs="Arial"/>
          <w:sz w:val="28"/>
          <w:szCs w:val="28"/>
        </w:rPr>
        <w:t xml:space="preserve">A </w:t>
      </w:r>
      <w:r w:rsidRPr="00E2270F">
        <w:rPr>
          <w:rFonts w:ascii="Garamond" w:hAnsi="Garamond" w:cs="Arial"/>
          <w:sz w:val="28"/>
          <w:szCs w:val="28"/>
        </w:rPr>
        <w:t>procedure that would spot simple, regular features, and that could be very straightforward.</w:t>
      </w:r>
      <w:r w:rsidR="00800CBA" w:rsidRPr="00E2270F">
        <w:rPr>
          <w:rFonts w:ascii="Garamond" w:hAnsi="Garamond" w:cs="Arial"/>
          <w:sz w:val="28"/>
          <w:szCs w:val="28"/>
        </w:rPr>
        <w:t xml:space="preserve"> </w:t>
      </w:r>
      <w:r w:rsidR="004C1165">
        <w:rPr>
          <w:rFonts w:ascii="Garamond" w:hAnsi="Garamond" w:cs="Arial"/>
          <w:sz w:val="28"/>
          <w:szCs w:val="28"/>
        </w:rPr>
        <w:t>Bright orange</w:t>
      </w:r>
      <w:r w:rsidR="00800CBA" w:rsidRPr="00E2270F">
        <w:rPr>
          <w:rFonts w:ascii="Garamond" w:hAnsi="Garamond" w:cs="Arial"/>
          <w:sz w:val="28"/>
          <w:szCs w:val="28"/>
        </w:rPr>
        <w:t xml:space="preserve">.” </w:t>
      </w:r>
      <w:r w:rsidR="000120C9">
        <w:rPr>
          <w:rFonts w:ascii="Garamond" w:hAnsi="Garamond" w:cs="Arial"/>
          <w:sz w:val="28"/>
          <w:szCs w:val="28"/>
        </w:rPr>
        <w:t xml:space="preserve">Alex didn’t notice a look of consternation cross both </w:t>
      </w:r>
      <w:r w:rsidR="00A17C58">
        <w:rPr>
          <w:rFonts w:ascii="Garamond" w:hAnsi="Garamond" w:cs="Arial"/>
          <w:sz w:val="28"/>
          <w:szCs w:val="28"/>
        </w:rPr>
        <w:t>of his companions’</w:t>
      </w:r>
      <w:r w:rsidR="000120C9">
        <w:rPr>
          <w:rFonts w:ascii="Garamond" w:hAnsi="Garamond" w:cs="Arial"/>
          <w:sz w:val="28"/>
          <w:szCs w:val="28"/>
        </w:rPr>
        <w:t xml:space="preserve"> faces. He</w:t>
      </w:r>
      <w:r w:rsidR="00792F5C" w:rsidRPr="00E2270F">
        <w:rPr>
          <w:rFonts w:ascii="Garamond" w:hAnsi="Garamond" w:cs="Arial"/>
          <w:sz w:val="28"/>
          <w:szCs w:val="28"/>
        </w:rPr>
        <w:t xml:space="preserve"> carried on in the same vein for a while, </w:t>
      </w:r>
      <w:r w:rsidR="00B630C1" w:rsidRPr="00E2270F">
        <w:rPr>
          <w:rFonts w:ascii="Garamond" w:hAnsi="Garamond" w:cs="Arial"/>
          <w:sz w:val="28"/>
          <w:szCs w:val="28"/>
        </w:rPr>
        <w:t>trying to put</w:t>
      </w:r>
      <w:r w:rsidR="00792F5C" w:rsidRPr="00E2270F">
        <w:rPr>
          <w:rFonts w:ascii="Garamond" w:hAnsi="Garamond" w:cs="Arial"/>
          <w:sz w:val="28"/>
          <w:szCs w:val="28"/>
        </w:rPr>
        <w:t xml:space="preserve"> the </w:t>
      </w:r>
      <w:r w:rsidR="004C1165">
        <w:rPr>
          <w:rFonts w:ascii="Garamond" w:hAnsi="Garamond" w:cs="Arial"/>
          <w:sz w:val="28"/>
          <w:szCs w:val="28"/>
        </w:rPr>
        <w:t>maths</w:t>
      </w:r>
      <w:r w:rsidR="00792F5C" w:rsidRPr="00E2270F">
        <w:rPr>
          <w:rFonts w:ascii="Garamond" w:hAnsi="Garamond" w:cs="Arial"/>
          <w:sz w:val="28"/>
          <w:szCs w:val="28"/>
        </w:rPr>
        <w:t xml:space="preserve"> in</w:t>
      </w:r>
      <w:r w:rsidR="000F086B" w:rsidRPr="00E2270F">
        <w:rPr>
          <w:rFonts w:ascii="Garamond" w:hAnsi="Garamond" w:cs="Arial"/>
          <w:sz w:val="28"/>
          <w:szCs w:val="28"/>
        </w:rPr>
        <w:t xml:space="preserve">to </w:t>
      </w:r>
      <w:r w:rsidR="00B630C1" w:rsidRPr="00E2270F">
        <w:rPr>
          <w:rFonts w:ascii="Garamond" w:hAnsi="Garamond" w:cs="Arial"/>
          <w:sz w:val="28"/>
          <w:szCs w:val="28"/>
        </w:rPr>
        <w:t>a</w:t>
      </w:r>
      <w:r w:rsidR="004C1165">
        <w:rPr>
          <w:rFonts w:ascii="Garamond" w:hAnsi="Garamond" w:cs="Arial"/>
          <w:sz w:val="28"/>
          <w:szCs w:val="28"/>
        </w:rPr>
        <w:t>n</w:t>
      </w:r>
      <w:r w:rsidR="000F086B" w:rsidRPr="00E2270F">
        <w:rPr>
          <w:rFonts w:ascii="Garamond" w:hAnsi="Garamond" w:cs="Arial"/>
          <w:sz w:val="28"/>
          <w:szCs w:val="28"/>
        </w:rPr>
        <w:t xml:space="preserve"> ac</w:t>
      </w:r>
      <w:r w:rsidR="000120C9">
        <w:rPr>
          <w:rFonts w:ascii="Garamond" w:hAnsi="Garamond" w:cs="Arial"/>
          <w:sz w:val="28"/>
          <w:szCs w:val="28"/>
        </w:rPr>
        <w:t xml:space="preserve">cessible form. Exactly what Dr. </w:t>
      </w:r>
      <w:r w:rsidR="000F086B" w:rsidRPr="00E2270F">
        <w:rPr>
          <w:rFonts w:ascii="Garamond" w:hAnsi="Garamond" w:cs="Arial"/>
          <w:sz w:val="28"/>
          <w:szCs w:val="28"/>
        </w:rPr>
        <w:t>Klein had recommended</w:t>
      </w:r>
      <w:r w:rsidR="00800CBA" w:rsidRPr="00E2270F">
        <w:rPr>
          <w:rFonts w:ascii="Garamond" w:hAnsi="Garamond" w:cs="Arial"/>
          <w:sz w:val="28"/>
          <w:szCs w:val="28"/>
        </w:rPr>
        <w:t xml:space="preserve"> for the hypothetical wider audience </w:t>
      </w:r>
      <w:r w:rsidR="000120C9">
        <w:rPr>
          <w:rFonts w:ascii="Garamond" w:hAnsi="Garamond" w:cs="Arial"/>
          <w:sz w:val="28"/>
          <w:szCs w:val="28"/>
        </w:rPr>
        <w:t xml:space="preserve">which he was adamant that </w:t>
      </w:r>
      <w:r w:rsidR="00800CBA" w:rsidRPr="00E2270F">
        <w:rPr>
          <w:rFonts w:ascii="Garamond" w:hAnsi="Garamond" w:cs="Arial"/>
          <w:sz w:val="28"/>
          <w:szCs w:val="28"/>
        </w:rPr>
        <w:t>Alex needed</w:t>
      </w:r>
      <w:r w:rsidR="000F086B" w:rsidRPr="00E2270F">
        <w:rPr>
          <w:rFonts w:ascii="Garamond" w:hAnsi="Garamond" w:cs="Arial"/>
          <w:sz w:val="28"/>
          <w:szCs w:val="28"/>
        </w:rPr>
        <w:t>.</w:t>
      </w:r>
      <w:r w:rsidR="00A95708" w:rsidRPr="00E2270F">
        <w:rPr>
          <w:rFonts w:ascii="Garamond" w:hAnsi="Garamond" w:cs="Arial"/>
          <w:sz w:val="28"/>
          <w:szCs w:val="28"/>
        </w:rPr>
        <w:t xml:space="preserve"> He didn’t notice the </w:t>
      </w:r>
      <w:r w:rsidR="004C1165">
        <w:rPr>
          <w:rFonts w:ascii="Garamond" w:hAnsi="Garamond" w:cs="Arial"/>
          <w:sz w:val="28"/>
          <w:szCs w:val="28"/>
        </w:rPr>
        <w:t xml:space="preserve">increasing </w:t>
      </w:r>
      <w:r w:rsidR="00A95708" w:rsidRPr="00E2270F">
        <w:rPr>
          <w:rFonts w:ascii="Garamond" w:hAnsi="Garamond" w:cs="Arial"/>
          <w:sz w:val="28"/>
          <w:szCs w:val="28"/>
        </w:rPr>
        <w:t xml:space="preserve">references he </w:t>
      </w:r>
      <w:r w:rsidR="000120C9">
        <w:rPr>
          <w:rFonts w:ascii="Garamond" w:hAnsi="Garamond" w:cs="Arial"/>
          <w:sz w:val="28"/>
          <w:szCs w:val="28"/>
        </w:rPr>
        <w:t>was making</w:t>
      </w:r>
      <w:r w:rsidR="00A95708" w:rsidRPr="00E2270F">
        <w:rPr>
          <w:rFonts w:ascii="Garamond" w:hAnsi="Garamond" w:cs="Arial"/>
          <w:sz w:val="28"/>
          <w:szCs w:val="28"/>
        </w:rPr>
        <w:t xml:space="preserve"> to colours, and the</w:t>
      </w:r>
      <w:r w:rsidR="004C1165">
        <w:rPr>
          <w:rFonts w:ascii="Garamond" w:hAnsi="Garamond" w:cs="Arial"/>
          <w:sz w:val="28"/>
          <w:szCs w:val="28"/>
        </w:rPr>
        <w:t xml:space="preserve"> other two largely chose to ignore them too, although they exchanged </w:t>
      </w:r>
      <w:r w:rsidR="000120C9">
        <w:rPr>
          <w:rFonts w:ascii="Garamond" w:hAnsi="Garamond" w:cs="Arial"/>
          <w:sz w:val="28"/>
          <w:szCs w:val="28"/>
        </w:rPr>
        <w:t xml:space="preserve">a few more </w:t>
      </w:r>
      <w:r w:rsidR="00A17C58">
        <w:rPr>
          <w:rFonts w:ascii="Garamond" w:hAnsi="Garamond" w:cs="Arial"/>
          <w:sz w:val="28"/>
          <w:szCs w:val="28"/>
        </w:rPr>
        <w:t>bemused</w:t>
      </w:r>
      <w:r w:rsidR="000120C9">
        <w:rPr>
          <w:rFonts w:ascii="Garamond" w:hAnsi="Garamond" w:cs="Arial"/>
          <w:sz w:val="28"/>
          <w:szCs w:val="28"/>
        </w:rPr>
        <w:t xml:space="preserve"> glances as he continued.</w:t>
      </w:r>
    </w:p>
    <w:p w14:paraId="5779429F" w14:textId="77777777" w:rsidR="00AC56C4" w:rsidRPr="00E2270F" w:rsidRDefault="00AC56C4" w:rsidP="000F086B">
      <w:pPr>
        <w:spacing w:line="480" w:lineRule="auto"/>
        <w:jc w:val="both"/>
        <w:rPr>
          <w:rFonts w:ascii="Garamond" w:hAnsi="Garamond" w:cs="Arial"/>
          <w:sz w:val="28"/>
          <w:szCs w:val="28"/>
        </w:rPr>
      </w:pPr>
      <w:r w:rsidRPr="00E2270F">
        <w:rPr>
          <w:rFonts w:ascii="Garamond" w:hAnsi="Garamond" w:cs="Arial"/>
          <w:sz w:val="28"/>
          <w:szCs w:val="28"/>
        </w:rPr>
        <w:t xml:space="preserve">    “</w:t>
      </w:r>
      <w:r w:rsidR="00800CBA" w:rsidRPr="00E2270F">
        <w:rPr>
          <w:rFonts w:ascii="Garamond" w:hAnsi="Garamond" w:cs="Arial"/>
          <w:sz w:val="28"/>
          <w:szCs w:val="28"/>
        </w:rPr>
        <w:t>How would it work in the real</w:t>
      </w:r>
      <w:r w:rsidR="00792F5C" w:rsidRPr="00E2270F">
        <w:rPr>
          <w:rFonts w:ascii="Garamond" w:hAnsi="Garamond" w:cs="Arial"/>
          <w:sz w:val="28"/>
          <w:szCs w:val="28"/>
        </w:rPr>
        <w:t xml:space="preserve"> </w:t>
      </w:r>
      <w:r w:rsidR="00800CBA" w:rsidRPr="00E2270F">
        <w:rPr>
          <w:rFonts w:ascii="Garamond" w:hAnsi="Garamond" w:cs="Arial"/>
          <w:sz w:val="28"/>
          <w:szCs w:val="28"/>
        </w:rPr>
        <w:t>world</w:t>
      </w:r>
      <w:r w:rsidRPr="00E2270F">
        <w:rPr>
          <w:rFonts w:ascii="Garamond" w:hAnsi="Garamond" w:cs="Arial"/>
          <w:sz w:val="28"/>
          <w:szCs w:val="28"/>
        </w:rPr>
        <w:t>?”</w:t>
      </w:r>
      <w:r w:rsidR="00792F5C" w:rsidRPr="00E2270F">
        <w:rPr>
          <w:rFonts w:ascii="Garamond" w:hAnsi="Garamond" w:cs="Arial"/>
          <w:sz w:val="28"/>
          <w:szCs w:val="28"/>
        </w:rPr>
        <w:t xml:space="preserve"> Eleanor asked eventually.</w:t>
      </w:r>
      <w:r w:rsidR="000F086B" w:rsidRPr="00E2270F">
        <w:rPr>
          <w:rFonts w:ascii="Garamond" w:hAnsi="Garamond" w:cs="Arial"/>
          <w:sz w:val="28"/>
          <w:szCs w:val="28"/>
        </w:rPr>
        <w:t xml:space="preserve"> She hadn’t been following the explanations very closely. She caught M</w:t>
      </w:r>
      <w:r w:rsidR="00886EA0">
        <w:rPr>
          <w:rFonts w:ascii="Garamond" w:hAnsi="Garamond" w:cs="Arial"/>
          <w:sz w:val="28"/>
          <w:szCs w:val="28"/>
        </w:rPr>
        <w:t>ike’s eye, and he raised an eyebrow fractionally,</w:t>
      </w:r>
      <w:r w:rsidR="000F086B" w:rsidRPr="00E2270F">
        <w:rPr>
          <w:rFonts w:ascii="Garamond" w:hAnsi="Garamond" w:cs="Arial"/>
          <w:sz w:val="28"/>
          <w:szCs w:val="28"/>
        </w:rPr>
        <w:t xml:space="preserve"> as if to say </w:t>
      </w:r>
      <w:r w:rsidR="00A17C58">
        <w:rPr>
          <w:rFonts w:ascii="Garamond" w:hAnsi="Garamond" w:cs="Arial"/>
          <w:i/>
          <w:sz w:val="28"/>
          <w:szCs w:val="28"/>
        </w:rPr>
        <w:t>Good question</w:t>
      </w:r>
      <w:r w:rsidR="000F086B" w:rsidRPr="00E2270F">
        <w:rPr>
          <w:rFonts w:ascii="Garamond" w:hAnsi="Garamond" w:cs="Arial"/>
          <w:i/>
          <w:sz w:val="28"/>
          <w:szCs w:val="28"/>
        </w:rPr>
        <w:t>, Eleanor</w:t>
      </w:r>
      <w:r w:rsidR="000F086B" w:rsidRPr="00E2270F">
        <w:rPr>
          <w:rFonts w:ascii="Garamond" w:hAnsi="Garamond" w:cs="Arial"/>
          <w:sz w:val="28"/>
          <w:szCs w:val="28"/>
        </w:rPr>
        <w:t>.</w:t>
      </w:r>
      <w:r w:rsidR="00800CBA" w:rsidRPr="00E2270F">
        <w:rPr>
          <w:rFonts w:ascii="Garamond" w:hAnsi="Garamond" w:cs="Arial"/>
          <w:sz w:val="28"/>
          <w:szCs w:val="28"/>
        </w:rPr>
        <w:t xml:space="preserve"> </w:t>
      </w:r>
    </w:p>
    <w:p w14:paraId="61FDA188" w14:textId="77777777" w:rsidR="00AC56C4" w:rsidRPr="00E2270F" w:rsidRDefault="00AC56C4" w:rsidP="000F086B">
      <w:pPr>
        <w:spacing w:line="480" w:lineRule="auto"/>
        <w:jc w:val="both"/>
        <w:rPr>
          <w:rFonts w:ascii="Garamond" w:hAnsi="Garamond" w:cs="Arial"/>
          <w:sz w:val="28"/>
          <w:szCs w:val="28"/>
        </w:rPr>
      </w:pPr>
      <w:r w:rsidRPr="00E2270F">
        <w:rPr>
          <w:rFonts w:ascii="Garamond" w:hAnsi="Garamond" w:cs="Arial"/>
          <w:sz w:val="28"/>
          <w:szCs w:val="28"/>
        </w:rPr>
        <w:t xml:space="preserve">    “</w:t>
      </w:r>
      <w:r w:rsidR="000F086B" w:rsidRPr="00E2270F">
        <w:rPr>
          <w:rFonts w:ascii="Garamond" w:hAnsi="Garamond" w:cs="Arial"/>
          <w:sz w:val="28"/>
          <w:szCs w:val="28"/>
        </w:rPr>
        <w:t xml:space="preserve">OK,” Alex took a deep breath. Outwardly calm, his heart began </w:t>
      </w:r>
      <w:r w:rsidR="00800CBA" w:rsidRPr="00E2270F">
        <w:rPr>
          <w:rFonts w:ascii="Garamond" w:hAnsi="Garamond" w:cs="Arial"/>
          <w:sz w:val="28"/>
          <w:szCs w:val="28"/>
        </w:rPr>
        <w:t xml:space="preserve">to </w:t>
      </w:r>
      <w:r w:rsidR="000120C9">
        <w:rPr>
          <w:rFonts w:ascii="Garamond" w:hAnsi="Garamond" w:cs="Arial"/>
          <w:sz w:val="28"/>
          <w:szCs w:val="28"/>
        </w:rPr>
        <w:t>pound</w:t>
      </w:r>
      <w:r w:rsidR="00800CBA" w:rsidRPr="00E2270F">
        <w:rPr>
          <w:rFonts w:ascii="Garamond" w:hAnsi="Garamond" w:cs="Arial"/>
          <w:sz w:val="28"/>
          <w:szCs w:val="28"/>
        </w:rPr>
        <w:t xml:space="preserve"> steadily</w:t>
      </w:r>
      <w:r w:rsidR="000F086B" w:rsidRPr="00E2270F">
        <w:rPr>
          <w:rFonts w:ascii="Garamond" w:hAnsi="Garamond" w:cs="Arial"/>
          <w:sz w:val="28"/>
          <w:szCs w:val="28"/>
        </w:rPr>
        <w:t xml:space="preserve">. “You can imagine some sort of </w:t>
      </w:r>
      <w:r w:rsidR="0074182F">
        <w:rPr>
          <w:rFonts w:ascii="Garamond" w:hAnsi="Garamond" w:cs="Arial"/>
          <w:sz w:val="28"/>
          <w:szCs w:val="28"/>
        </w:rPr>
        <w:t>program</w:t>
      </w:r>
      <w:r w:rsidR="000F086B" w:rsidRPr="00E2270F">
        <w:rPr>
          <w:rFonts w:ascii="Garamond" w:hAnsi="Garamond" w:cs="Arial"/>
          <w:sz w:val="28"/>
          <w:szCs w:val="28"/>
        </w:rPr>
        <w:t xml:space="preserve"> which recognised </w:t>
      </w:r>
      <w:r w:rsidR="00800CBA" w:rsidRPr="00E2270F">
        <w:rPr>
          <w:rFonts w:ascii="Garamond" w:hAnsi="Garamond" w:cs="Arial"/>
          <w:sz w:val="28"/>
          <w:szCs w:val="28"/>
        </w:rPr>
        <w:t>a load of</w:t>
      </w:r>
      <w:r w:rsidR="000F086B" w:rsidRPr="00E2270F">
        <w:rPr>
          <w:rFonts w:ascii="Garamond" w:hAnsi="Garamond" w:cs="Arial"/>
          <w:sz w:val="28"/>
          <w:szCs w:val="28"/>
        </w:rPr>
        <w:t xml:space="preserve"> possible pattern</w:t>
      </w:r>
      <w:r w:rsidR="00800CBA" w:rsidRPr="00E2270F">
        <w:rPr>
          <w:rFonts w:ascii="Garamond" w:hAnsi="Garamond" w:cs="Arial"/>
          <w:sz w:val="28"/>
          <w:szCs w:val="28"/>
        </w:rPr>
        <w:t>s</w:t>
      </w:r>
      <w:r w:rsidR="000F086B" w:rsidRPr="00E2270F">
        <w:rPr>
          <w:rFonts w:ascii="Garamond" w:hAnsi="Garamond" w:cs="Arial"/>
          <w:sz w:val="28"/>
          <w:szCs w:val="28"/>
        </w:rPr>
        <w:t xml:space="preserve"> – in a series of numbers, for example – and then extrapolated to an unknown next step.</w:t>
      </w:r>
      <w:r w:rsidRPr="00E2270F">
        <w:rPr>
          <w:rFonts w:ascii="Garamond" w:hAnsi="Garamond" w:cs="Arial"/>
          <w:sz w:val="28"/>
          <w:szCs w:val="28"/>
        </w:rPr>
        <w:t xml:space="preserve"> </w:t>
      </w:r>
      <w:r w:rsidR="000F086B" w:rsidRPr="00E2270F">
        <w:rPr>
          <w:rFonts w:ascii="Garamond" w:hAnsi="Garamond" w:cs="Arial"/>
          <w:sz w:val="28"/>
          <w:szCs w:val="28"/>
        </w:rPr>
        <w:t xml:space="preserve">If </w:t>
      </w:r>
      <w:r w:rsidRPr="00E2270F">
        <w:rPr>
          <w:rFonts w:ascii="Garamond" w:hAnsi="Garamond" w:cs="Arial"/>
          <w:sz w:val="28"/>
          <w:szCs w:val="28"/>
        </w:rPr>
        <w:t xml:space="preserve">you had a </w:t>
      </w:r>
      <w:r w:rsidR="00800CBA" w:rsidRPr="00E2270F">
        <w:rPr>
          <w:rFonts w:ascii="Garamond" w:hAnsi="Garamond" w:cs="Arial"/>
          <w:sz w:val="28"/>
          <w:szCs w:val="28"/>
        </w:rPr>
        <w:t>boring</w:t>
      </w:r>
      <w:r w:rsidR="00A95708" w:rsidRPr="00E2270F">
        <w:rPr>
          <w:rFonts w:ascii="Garamond" w:hAnsi="Garamond" w:cs="Arial"/>
          <w:sz w:val="28"/>
          <w:szCs w:val="28"/>
        </w:rPr>
        <w:t xml:space="preserve"> </w:t>
      </w:r>
      <w:r w:rsidRPr="00E2270F">
        <w:rPr>
          <w:rFonts w:ascii="Garamond" w:hAnsi="Garamond" w:cs="Arial"/>
          <w:sz w:val="28"/>
          <w:szCs w:val="28"/>
        </w:rPr>
        <w:t>series like 1, 2, 3, 4, 5….</w:t>
      </w:r>
      <w:r w:rsidR="000F086B" w:rsidRPr="00E2270F">
        <w:rPr>
          <w:rFonts w:ascii="Garamond" w:hAnsi="Garamond" w:cs="Arial"/>
          <w:sz w:val="28"/>
          <w:szCs w:val="28"/>
        </w:rPr>
        <w:t>for example, the next number is…?”</w:t>
      </w:r>
    </w:p>
    <w:p w14:paraId="5A2ABB17" w14:textId="77777777" w:rsidR="000F086B" w:rsidRPr="00E2270F" w:rsidRDefault="000F086B" w:rsidP="000F086B">
      <w:pPr>
        <w:spacing w:line="480" w:lineRule="auto"/>
        <w:jc w:val="both"/>
        <w:rPr>
          <w:rFonts w:ascii="Garamond" w:hAnsi="Garamond" w:cs="Arial"/>
          <w:sz w:val="28"/>
          <w:szCs w:val="28"/>
        </w:rPr>
      </w:pPr>
      <w:r w:rsidRPr="00E2270F">
        <w:rPr>
          <w:rFonts w:ascii="Garamond" w:hAnsi="Garamond" w:cs="Arial"/>
          <w:sz w:val="28"/>
          <w:szCs w:val="28"/>
        </w:rPr>
        <w:t xml:space="preserve">    “Six,” the other two sai</w:t>
      </w:r>
      <w:r w:rsidR="00800CBA" w:rsidRPr="00E2270F">
        <w:rPr>
          <w:rFonts w:ascii="Garamond" w:hAnsi="Garamond" w:cs="Arial"/>
          <w:sz w:val="28"/>
          <w:szCs w:val="28"/>
        </w:rPr>
        <w:t>d uncertainly, looking at each other</w:t>
      </w:r>
      <w:r w:rsidR="000120C9">
        <w:rPr>
          <w:rFonts w:ascii="Garamond" w:hAnsi="Garamond" w:cs="Arial"/>
          <w:sz w:val="28"/>
          <w:szCs w:val="28"/>
        </w:rPr>
        <w:t xml:space="preserve"> again, for confirmation that if they were going wrong, they were at least going wrong together.</w:t>
      </w:r>
    </w:p>
    <w:p w14:paraId="345855A5" w14:textId="77777777" w:rsidR="000F086B" w:rsidRPr="00E2270F" w:rsidRDefault="000F086B" w:rsidP="003F0229">
      <w:pPr>
        <w:spacing w:line="480" w:lineRule="auto"/>
        <w:jc w:val="both"/>
        <w:rPr>
          <w:rFonts w:ascii="Garamond" w:hAnsi="Garamond" w:cs="Arial"/>
          <w:sz w:val="28"/>
          <w:szCs w:val="28"/>
        </w:rPr>
      </w:pPr>
      <w:r w:rsidRPr="00E2270F">
        <w:rPr>
          <w:rFonts w:ascii="Garamond" w:hAnsi="Garamond" w:cs="Arial"/>
          <w:sz w:val="28"/>
          <w:szCs w:val="28"/>
        </w:rPr>
        <w:t xml:space="preserve">    “Of course. Lots of </w:t>
      </w:r>
      <w:r w:rsidR="0074182F">
        <w:rPr>
          <w:rFonts w:ascii="Garamond" w:hAnsi="Garamond" w:cs="Arial"/>
          <w:sz w:val="28"/>
          <w:szCs w:val="28"/>
        </w:rPr>
        <w:t>program</w:t>
      </w:r>
      <w:r w:rsidRPr="00E2270F">
        <w:rPr>
          <w:rFonts w:ascii="Garamond" w:hAnsi="Garamond" w:cs="Arial"/>
          <w:sz w:val="28"/>
          <w:szCs w:val="28"/>
        </w:rPr>
        <w:t xml:space="preserve">s would </w:t>
      </w:r>
      <w:r w:rsidR="00B630C1" w:rsidRPr="00E2270F">
        <w:rPr>
          <w:rFonts w:ascii="Garamond" w:hAnsi="Garamond" w:cs="Arial"/>
          <w:sz w:val="28"/>
          <w:szCs w:val="28"/>
        </w:rPr>
        <w:t>work</w:t>
      </w:r>
      <w:r w:rsidRPr="00E2270F">
        <w:rPr>
          <w:rFonts w:ascii="Garamond" w:hAnsi="Garamond" w:cs="Arial"/>
          <w:sz w:val="28"/>
          <w:szCs w:val="28"/>
        </w:rPr>
        <w:t xml:space="preserve"> that out, though. My </w:t>
      </w:r>
      <w:r w:rsidR="0074182F">
        <w:rPr>
          <w:rFonts w:ascii="Garamond" w:hAnsi="Garamond" w:cs="Arial"/>
          <w:sz w:val="28"/>
          <w:szCs w:val="28"/>
        </w:rPr>
        <w:t>program</w:t>
      </w:r>
      <w:r w:rsidRPr="00E2270F">
        <w:rPr>
          <w:rFonts w:ascii="Garamond" w:hAnsi="Garamond" w:cs="Arial"/>
          <w:sz w:val="28"/>
          <w:szCs w:val="28"/>
        </w:rPr>
        <w:t xml:space="preserve"> does the same sort of thing, but with much more complex data, </w:t>
      </w:r>
      <w:r w:rsidR="005E65C0" w:rsidRPr="00E2270F">
        <w:rPr>
          <w:rFonts w:ascii="Garamond" w:hAnsi="Garamond" w:cs="Arial"/>
          <w:sz w:val="28"/>
          <w:szCs w:val="28"/>
        </w:rPr>
        <w:t xml:space="preserve">and then makes predictions about what it is looking at – but whereas other predictive </w:t>
      </w:r>
      <w:r w:rsidR="0074182F">
        <w:rPr>
          <w:rFonts w:ascii="Garamond" w:hAnsi="Garamond" w:cs="Arial"/>
          <w:sz w:val="28"/>
          <w:szCs w:val="28"/>
        </w:rPr>
        <w:t>program</w:t>
      </w:r>
      <w:r w:rsidR="005E65C0" w:rsidRPr="00E2270F">
        <w:rPr>
          <w:rFonts w:ascii="Garamond" w:hAnsi="Garamond" w:cs="Arial"/>
          <w:sz w:val="28"/>
          <w:szCs w:val="28"/>
        </w:rPr>
        <w:t xml:space="preserve">s are super-specific in what they </w:t>
      </w:r>
      <w:r w:rsidR="00A17C58">
        <w:rPr>
          <w:rFonts w:ascii="Garamond" w:hAnsi="Garamond" w:cs="Arial"/>
          <w:sz w:val="28"/>
          <w:szCs w:val="28"/>
        </w:rPr>
        <w:t xml:space="preserve">can </w:t>
      </w:r>
      <w:r w:rsidR="005E65C0" w:rsidRPr="00E2270F">
        <w:rPr>
          <w:rFonts w:ascii="Garamond" w:hAnsi="Garamond" w:cs="Arial"/>
          <w:sz w:val="28"/>
          <w:szCs w:val="28"/>
        </w:rPr>
        <w:t xml:space="preserve">recognise, </w:t>
      </w:r>
      <w:r w:rsidR="00A17C58">
        <w:rPr>
          <w:rFonts w:ascii="Garamond" w:hAnsi="Garamond" w:cs="Arial"/>
          <w:sz w:val="28"/>
          <w:szCs w:val="28"/>
        </w:rPr>
        <w:t>mine</w:t>
      </w:r>
      <w:r w:rsidR="005E65C0" w:rsidRPr="00E2270F">
        <w:rPr>
          <w:rFonts w:ascii="Garamond" w:hAnsi="Garamond" w:cs="Arial"/>
          <w:sz w:val="28"/>
          <w:szCs w:val="28"/>
        </w:rPr>
        <w:t xml:space="preserve"> will work with any data sets at all – it picks out any patterns. In anything.”</w:t>
      </w:r>
    </w:p>
    <w:p w14:paraId="3BDA712F" w14:textId="77777777" w:rsidR="00AC56C4" w:rsidRPr="00E2270F" w:rsidRDefault="00AC56C4" w:rsidP="003F0229">
      <w:pPr>
        <w:spacing w:line="480" w:lineRule="auto"/>
        <w:jc w:val="both"/>
        <w:rPr>
          <w:rFonts w:ascii="Garamond" w:hAnsi="Garamond" w:cs="Arial"/>
          <w:sz w:val="28"/>
          <w:szCs w:val="28"/>
        </w:rPr>
      </w:pPr>
      <w:r w:rsidRPr="00E2270F">
        <w:rPr>
          <w:rFonts w:ascii="Garamond" w:hAnsi="Garamond" w:cs="Arial"/>
          <w:sz w:val="28"/>
          <w:szCs w:val="28"/>
        </w:rPr>
        <w:t xml:space="preserve">    “OK,” said Mike</w:t>
      </w:r>
      <w:r w:rsidR="004C1165">
        <w:rPr>
          <w:rFonts w:ascii="Garamond" w:hAnsi="Garamond" w:cs="Arial"/>
          <w:sz w:val="28"/>
          <w:szCs w:val="28"/>
        </w:rPr>
        <w:t>.</w:t>
      </w:r>
      <w:r w:rsidRPr="00E2270F">
        <w:rPr>
          <w:rFonts w:ascii="Garamond" w:hAnsi="Garamond" w:cs="Arial"/>
          <w:sz w:val="28"/>
          <w:szCs w:val="28"/>
        </w:rPr>
        <w:t xml:space="preserve"> “</w:t>
      </w:r>
      <w:r w:rsidR="000F086B" w:rsidRPr="00E2270F">
        <w:rPr>
          <w:rFonts w:ascii="Garamond" w:hAnsi="Garamond" w:cs="Arial"/>
          <w:sz w:val="28"/>
          <w:szCs w:val="28"/>
        </w:rPr>
        <w:t xml:space="preserve">I think </w:t>
      </w:r>
      <w:r w:rsidRPr="00E2270F">
        <w:rPr>
          <w:rFonts w:ascii="Garamond" w:hAnsi="Garamond" w:cs="Arial"/>
          <w:sz w:val="28"/>
          <w:szCs w:val="28"/>
        </w:rPr>
        <w:t>I’m following so far.”</w:t>
      </w:r>
      <w:r w:rsidR="00B630C1" w:rsidRPr="00E2270F">
        <w:rPr>
          <w:rFonts w:ascii="Garamond" w:hAnsi="Garamond" w:cs="Arial"/>
          <w:sz w:val="28"/>
          <w:szCs w:val="28"/>
        </w:rPr>
        <w:t xml:space="preserve"> Eleanor nodded her encouragement.</w:t>
      </w:r>
    </w:p>
    <w:p w14:paraId="4634F489" w14:textId="77777777" w:rsidR="00AC56C4" w:rsidRPr="00E2270F" w:rsidRDefault="00AC56C4" w:rsidP="003F0229">
      <w:pPr>
        <w:spacing w:line="480" w:lineRule="auto"/>
        <w:jc w:val="both"/>
        <w:rPr>
          <w:rFonts w:ascii="Garamond" w:hAnsi="Garamond" w:cs="Arial"/>
          <w:sz w:val="28"/>
          <w:szCs w:val="28"/>
        </w:rPr>
      </w:pPr>
      <w:r w:rsidRPr="00E2270F">
        <w:rPr>
          <w:rFonts w:ascii="Garamond" w:hAnsi="Garamond" w:cs="Arial"/>
          <w:sz w:val="28"/>
          <w:szCs w:val="28"/>
        </w:rPr>
        <w:t xml:space="preserve">    “This </w:t>
      </w:r>
      <w:r w:rsidR="0074182F">
        <w:rPr>
          <w:rFonts w:ascii="Garamond" w:hAnsi="Garamond" w:cs="Arial"/>
          <w:sz w:val="28"/>
          <w:szCs w:val="28"/>
        </w:rPr>
        <w:t>program</w:t>
      </w:r>
      <w:r w:rsidR="000F086B" w:rsidRPr="00E2270F">
        <w:rPr>
          <w:rFonts w:ascii="Garamond" w:hAnsi="Garamond" w:cs="Arial"/>
          <w:sz w:val="28"/>
          <w:szCs w:val="28"/>
        </w:rPr>
        <w:t xml:space="preserve"> </w:t>
      </w:r>
      <w:r w:rsidR="000F086B" w:rsidRPr="00E2270F">
        <w:rPr>
          <w:rFonts w:ascii="Garamond" w:hAnsi="Garamond" w:cs="Arial"/>
          <w:i/>
          <w:sz w:val="28"/>
          <w:szCs w:val="28"/>
        </w:rPr>
        <w:t>learns</w:t>
      </w:r>
      <w:r w:rsidR="000F086B" w:rsidRPr="00E2270F">
        <w:rPr>
          <w:rFonts w:ascii="Garamond" w:hAnsi="Garamond" w:cs="Arial"/>
          <w:sz w:val="28"/>
          <w:szCs w:val="28"/>
        </w:rPr>
        <w:t xml:space="preserve"> </w:t>
      </w:r>
      <w:r w:rsidR="009E0CBC" w:rsidRPr="00E2270F">
        <w:rPr>
          <w:rFonts w:ascii="Garamond" w:hAnsi="Garamond" w:cs="Arial"/>
          <w:sz w:val="28"/>
          <w:szCs w:val="28"/>
        </w:rPr>
        <w:t xml:space="preserve">– it can draw upon previous </w:t>
      </w:r>
      <w:r w:rsidR="00B630C1" w:rsidRPr="00E2270F">
        <w:rPr>
          <w:rFonts w:ascii="Garamond" w:hAnsi="Garamond" w:cs="Arial"/>
          <w:sz w:val="28"/>
          <w:szCs w:val="28"/>
        </w:rPr>
        <w:t>outcomes</w:t>
      </w:r>
      <w:r w:rsidR="009E0CBC" w:rsidRPr="00E2270F">
        <w:rPr>
          <w:rFonts w:ascii="Garamond" w:hAnsi="Garamond" w:cs="Arial"/>
          <w:sz w:val="28"/>
          <w:szCs w:val="28"/>
        </w:rPr>
        <w:t xml:space="preserve"> to inform future decisions – and the more information it gathers, the better it becomes at recognizing patterns.</w:t>
      </w:r>
      <w:r w:rsidR="00B630C1" w:rsidRPr="00E2270F">
        <w:rPr>
          <w:rFonts w:ascii="Garamond" w:hAnsi="Garamond" w:cs="Arial"/>
          <w:sz w:val="28"/>
          <w:szCs w:val="28"/>
        </w:rPr>
        <w:t xml:space="preserve"> All sorts of patterns.</w:t>
      </w:r>
      <w:r w:rsidR="00A95708" w:rsidRPr="00E2270F">
        <w:rPr>
          <w:rFonts w:ascii="Garamond" w:hAnsi="Garamond" w:cs="Arial"/>
          <w:sz w:val="28"/>
          <w:szCs w:val="28"/>
        </w:rPr>
        <w:t xml:space="preserve"> </w:t>
      </w:r>
      <w:r w:rsidR="005E65C0" w:rsidRPr="00E2270F">
        <w:rPr>
          <w:rFonts w:ascii="Garamond" w:hAnsi="Garamond" w:cs="Arial"/>
          <w:sz w:val="28"/>
          <w:szCs w:val="28"/>
        </w:rPr>
        <w:t xml:space="preserve">When </w:t>
      </w:r>
      <w:r w:rsidR="004C1165">
        <w:rPr>
          <w:rFonts w:ascii="Garamond" w:hAnsi="Garamond" w:cs="Arial"/>
          <w:sz w:val="28"/>
          <w:szCs w:val="28"/>
        </w:rPr>
        <w:t>it’s working well, I see silver</w:t>
      </w:r>
      <w:r w:rsidR="00A95708" w:rsidRPr="00E2270F">
        <w:rPr>
          <w:rFonts w:ascii="Garamond" w:hAnsi="Garamond" w:cs="Arial"/>
          <w:sz w:val="28"/>
          <w:szCs w:val="28"/>
        </w:rPr>
        <w:t>.</w:t>
      </w:r>
      <w:r w:rsidR="004C1165">
        <w:rPr>
          <w:rFonts w:ascii="Garamond" w:hAnsi="Garamond" w:cs="Arial"/>
          <w:sz w:val="28"/>
          <w:szCs w:val="28"/>
        </w:rPr>
        <w:t xml:space="preserve"> Like a river of </w:t>
      </w:r>
      <w:r w:rsidR="009851EF">
        <w:rPr>
          <w:rFonts w:ascii="Garamond" w:hAnsi="Garamond" w:cs="Arial"/>
          <w:sz w:val="28"/>
          <w:szCs w:val="28"/>
        </w:rPr>
        <w:t>mercury</w:t>
      </w:r>
      <w:r w:rsidR="004C1165">
        <w:rPr>
          <w:rFonts w:ascii="Garamond" w:hAnsi="Garamond" w:cs="Arial"/>
          <w:sz w:val="28"/>
          <w:szCs w:val="28"/>
        </w:rPr>
        <w:t>.</w:t>
      </w:r>
      <w:r w:rsidR="009E0CBC" w:rsidRPr="00E2270F">
        <w:rPr>
          <w:rFonts w:ascii="Garamond" w:hAnsi="Garamond" w:cs="Arial"/>
          <w:sz w:val="28"/>
          <w:szCs w:val="28"/>
        </w:rPr>
        <w:t>”</w:t>
      </w:r>
    </w:p>
    <w:p w14:paraId="78960B26" w14:textId="77777777" w:rsidR="009E0CBC" w:rsidRPr="00E2270F" w:rsidRDefault="009E0CBC" w:rsidP="003F0229">
      <w:pPr>
        <w:spacing w:line="480" w:lineRule="auto"/>
        <w:jc w:val="both"/>
        <w:rPr>
          <w:rFonts w:ascii="Garamond" w:hAnsi="Garamond" w:cs="Arial"/>
          <w:sz w:val="28"/>
          <w:szCs w:val="28"/>
        </w:rPr>
      </w:pPr>
      <w:r w:rsidRPr="00E2270F">
        <w:rPr>
          <w:rFonts w:ascii="Garamond" w:hAnsi="Garamond" w:cs="Arial"/>
          <w:sz w:val="28"/>
          <w:szCs w:val="28"/>
        </w:rPr>
        <w:t xml:space="preserve">    “When you say it learns – do you mean like a</w:t>
      </w:r>
      <w:r w:rsidR="000F086B" w:rsidRPr="00E2270F">
        <w:rPr>
          <w:rFonts w:ascii="Garamond" w:hAnsi="Garamond" w:cs="Arial"/>
          <w:sz w:val="28"/>
          <w:szCs w:val="28"/>
        </w:rPr>
        <w:t xml:space="preserve"> person?</w:t>
      </w:r>
      <w:r w:rsidR="005E65C0" w:rsidRPr="00E2270F">
        <w:rPr>
          <w:rFonts w:ascii="Garamond" w:hAnsi="Garamond" w:cs="Arial"/>
          <w:sz w:val="28"/>
          <w:szCs w:val="28"/>
        </w:rPr>
        <w:t xml:space="preserve"> Like we learn?</w:t>
      </w:r>
      <w:r w:rsidR="000F086B" w:rsidRPr="00E2270F">
        <w:rPr>
          <w:rFonts w:ascii="Garamond" w:hAnsi="Garamond" w:cs="Arial"/>
          <w:sz w:val="28"/>
          <w:szCs w:val="28"/>
        </w:rPr>
        <w:t xml:space="preserve">” </w:t>
      </w:r>
      <w:r w:rsidR="00B630C1" w:rsidRPr="00E2270F">
        <w:rPr>
          <w:rFonts w:ascii="Garamond" w:hAnsi="Garamond" w:cs="Arial"/>
          <w:sz w:val="28"/>
          <w:szCs w:val="28"/>
        </w:rPr>
        <w:t>said</w:t>
      </w:r>
      <w:r w:rsidR="00A17C58">
        <w:rPr>
          <w:rFonts w:ascii="Garamond" w:hAnsi="Garamond" w:cs="Arial"/>
          <w:sz w:val="28"/>
          <w:szCs w:val="28"/>
        </w:rPr>
        <w:t xml:space="preserve"> Eleanor, choosing to let the colour reference go for the moment.</w:t>
      </w:r>
    </w:p>
    <w:p w14:paraId="2F36B9C6" w14:textId="77777777" w:rsidR="009E0CBC" w:rsidRPr="00E2270F" w:rsidRDefault="009E0CBC" w:rsidP="003F0229">
      <w:pPr>
        <w:spacing w:line="480" w:lineRule="auto"/>
        <w:jc w:val="both"/>
        <w:rPr>
          <w:rFonts w:ascii="Garamond" w:hAnsi="Garamond" w:cs="Arial"/>
          <w:sz w:val="28"/>
          <w:szCs w:val="28"/>
        </w:rPr>
      </w:pPr>
      <w:r w:rsidRPr="00E2270F">
        <w:rPr>
          <w:rFonts w:ascii="Garamond" w:hAnsi="Garamond" w:cs="Arial"/>
          <w:sz w:val="28"/>
          <w:szCs w:val="28"/>
        </w:rPr>
        <w:t xml:space="preserve">    “</w:t>
      </w:r>
      <w:r w:rsidR="000F086B" w:rsidRPr="00E2270F">
        <w:rPr>
          <w:rFonts w:ascii="Garamond" w:hAnsi="Garamond" w:cs="Arial"/>
          <w:sz w:val="28"/>
          <w:szCs w:val="28"/>
        </w:rPr>
        <w:t>Better</w:t>
      </w:r>
      <w:r w:rsidRPr="00E2270F">
        <w:rPr>
          <w:rFonts w:ascii="Garamond" w:hAnsi="Garamond" w:cs="Arial"/>
          <w:sz w:val="28"/>
          <w:szCs w:val="28"/>
        </w:rPr>
        <w:t xml:space="preserve"> and faster than </w:t>
      </w:r>
      <w:r w:rsidR="000F086B" w:rsidRPr="00E2270F">
        <w:rPr>
          <w:rFonts w:ascii="Garamond" w:hAnsi="Garamond" w:cs="Arial"/>
          <w:sz w:val="28"/>
          <w:szCs w:val="28"/>
        </w:rPr>
        <w:t>people</w:t>
      </w:r>
      <w:r w:rsidRPr="00E2270F">
        <w:rPr>
          <w:rFonts w:ascii="Garamond" w:hAnsi="Garamond" w:cs="Arial"/>
          <w:sz w:val="28"/>
          <w:szCs w:val="28"/>
        </w:rPr>
        <w:t>,</w:t>
      </w:r>
      <w:r w:rsidR="003F0229" w:rsidRPr="00E2270F">
        <w:rPr>
          <w:rFonts w:ascii="Garamond" w:hAnsi="Garamond" w:cs="Arial"/>
          <w:sz w:val="28"/>
          <w:szCs w:val="28"/>
        </w:rPr>
        <w:t xml:space="preserve">” Alex </w:t>
      </w:r>
      <w:r w:rsidR="004C1165">
        <w:rPr>
          <w:rFonts w:ascii="Garamond" w:hAnsi="Garamond" w:cs="Arial"/>
          <w:sz w:val="28"/>
          <w:szCs w:val="28"/>
        </w:rPr>
        <w:t>replied</w:t>
      </w:r>
      <w:r w:rsidR="0099001A">
        <w:rPr>
          <w:rFonts w:ascii="Garamond" w:hAnsi="Garamond" w:cs="Arial"/>
          <w:sz w:val="28"/>
          <w:szCs w:val="28"/>
        </w:rPr>
        <w:t xml:space="preserve"> </w:t>
      </w:r>
      <w:r w:rsidR="00A17C58">
        <w:rPr>
          <w:rFonts w:ascii="Garamond" w:hAnsi="Garamond" w:cs="Arial"/>
          <w:sz w:val="28"/>
          <w:szCs w:val="28"/>
        </w:rPr>
        <w:t>tersely</w:t>
      </w:r>
      <w:r w:rsidR="003F0229" w:rsidRPr="00E2270F">
        <w:rPr>
          <w:rFonts w:ascii="Garamond" w:hAnsi="Garamond" w:cs="Arial"/>
          <w:sz w:val="28"/>
          <w:szCs w:val="28"/>
        </w:rPr>
        <w:t xml:space="preserve">. </w:t>
      </w:r>
      <w:r w:rsidR="005E65C0" w:rsidRPr="00E2270F">
        <w:rPr>
          <w:rFonts w:ascii="Garamond" w:hAnsi="Garamond" w:cs="Arial"/>
          <w:sz w:val="28"/>
          <w:szCs w:val="28"/>
        </w:rPr>
        <w:t xml:space="preserve">He could identify this </w:t>
      </w:r>
      <w:r w:rsidR="00A17C58">
        <w:rPr>
          <w:rFonts w:ascii="Garamond" w:hAnsi="Garamond" w:cs="Arial"/>
          <w:sz w:val="28"/>
          <w:szCs w:val="28"/>
        </w:rPr>
        <w:t xml:space="preserve">newly arisen </w:t>
      </w:r>
      <w:r w:rsidR="005E65C0" w:rsidRPr="00E2270F">
        <w:rPr>
          <w:rFonts w:ascii="Garamond" w:hAnsi="Garamond" w:cs="Arial"/>
          <w:sz w:val="28"/>
          <w:szCs w:val="28"/>
        </w:rPr>
        <w:t>emotion accurately – it was the pride a craftsman feels in completing a great and intricate work.</w:t>
      </w:r>
    </w:p>
    <w:p w14:paraId="6181BC44" w14:textId="77777777" w:rsidR="009E0CBC" w:rsidRPr="00E2270F" w:rsidRDefault="009E0CBC" w:rsidP="00B630C1">
      <w:pPr>
        <w:spacing w:line="480" w:lineRule="auto"/>
        <w:jc w:val="both"/>
        <w:rPr>
          <w:rFonts w:ascii="Garamond" w:hAnsi="Garamond" w:cs="Arial"/>
          <w:sz w:val="28"/>
          <w:szCs w:val="28"/>
        </w:rPr>
      </w:pPr>
      <w:r w:rsidRPr="00E2270F">
        <w:rPr>
          <w:rFonts w:ascii="Garamond" w:hAnsi="Garamond" w:cs="Arial"/>
          <w:sz w:val="28"/>
          <w:szCs w:val="28"/>
        </w:rPr>
        <w:t xml:space="preserve">    “Can you give us a demo?” asked Mike.</w:t>
      </w:r>
      <w:r w:rsidR="003F0229" w:rsidRPr="00E2270F">
        <w:rPr>
          <w:rFonts w:ascii="Garamond" w:hAnsi="Garamond" w:cs="Arial"/>
          <w:sz w:val="28"/>
          <w:szCs w:val="28"/>
        </w:rPr>
        <w:t xml:space="preserve"> “I mean, if that’s OK with you. Don’t want you giving away industry secrets or anything.”</w:t>
      </w:r>
    </w:p>
    <w:p w14:paraId="492066A7" w14:textId="77777777" w:rsidR="009E0CBC" w:rsidRPr="00E2270F" w:rsidRDefault="009E0CBC" w:rsidP="003F0229">
      <w:pPr>
        <w:spacing w:line="480" w:lineRule="auto"/>
        <w:jc w:val="both"/>
        <w:rPr>
          <w:rFonts w:ascii="Garamond" w:hAnsi="Garamond" w:cs="Arial"/>
          <w:sz w:val="28"/>
          <w:szCs w:val="28"/>
        </w:rPr>
      </w:pPr>
      <w:r w:rsidRPr="00E2270F">
        <w:rPr>
          <w:rFonts w:ascii="Garamond" w:hAnsi="Garamond" w:cs="Arial"/>
          <w:sz w:val="28"/>
          <w:szCs w:val="28"/>
        </w:rPr>
        <w:t xml:space="preserve">    Alex nodded. He pressed a few keys and then gestured towards the machine. “</w:t>
      </w:r>
      <w:r w:rsidR="00047470" w:rsidRPr="00E2270F">
        <w:rPr>
          <w:rFonts w:ascii="Garamond" w:hAnsi="Garamond" w:cs="Arial"/>
          <w:sz w:val="28"/>
          <w:szCs w:val="28"/>
        </w:rPr>
        <w:t>Hum it a tune</w:t>
      </w:r>
      <w:r w:rsidR="004C1165">
        <w:rPr>
          <w:rFonts w:ascii="Garamond" w:hAnsi="Garamond" w:cs="Arial"/>
          <w:sz w:val="28"/>
          <w:szCs w:val="28"/>
        </w:rPr>
        <w:t>,” he said and Mike leant in.</w:t>
      </w:r>
      <w:r w:rsidR="00B630C1" w:rsidRPr="00E2270F">
        <w:rPr>
          <w:rFonts w:ascii="Garamond" w:hAnsi="Garamond" w:cs="Arial"/>
          <w:sz w:val="28"/>
          <w:szCs w:val="28"/>
        </w:rPr>
        <w:t xml:space="preserve"> “No need to get too close.” Mike </w:t>
      </w:r>
      <w:r w:rsidR="004C1165">
        <w:rPr>
          <w:rFonts w:ascii="Garamond" w:hAnsi="Garamond" w:cs="Arial"/>
          <w:sz w:val="28"/>
          <w:szCs w:val="28"/>
        </w:rPr>
        <w:t>shifted</w:t>
      </w:r>
      <w:r w:rsidR="00A17C58">
        <w:rPr>
          <w:rFonts w:ascii="Garamond" w:hAnsi="Garamond" w:cs="Arial"/>
          <w:sz w:val="28"/>
          <w:szCs w:val="28"/>
        </w:rPr>
        <w:t xml:space="preserve"> back again.</w:t>
      </w:r>
    </w:p>
    <w:p w14:paraId="7B0EE85C" w14:textId="77777777" w:rsidR="00047470" w:rsidRPr="00E2270F" w:rsidRDefault="00047470" w:rsidP="009B1577">
      <w:pPr>
        <w:spacing w:line="480" w:lineRule="auto"/>
        <w:rPr>
          <w:rFonts w:ascii="Garamond" w:hAnsi="Garamond" w:cs="Arial"/>
          <w:sz w:val="28"/>
          <w:szCs w:val="28"/>
        </w:rPr>
      </w:pPr>
      <w:r w:rsidRPr="00E2270F">
        <w:rPr>
          <w:rFonts w:ascii="Garamond" w:hAnsi="Garamond" w:cs="Arial"/>
          <w:sz w:val="28"/>
          <w:szCs w:val="28"/>
        </w:rPr>
        <w:t xml:space="preserve">    “Anything?” said Mike.</w:t>
      </w:r>
    </w:p>
    <w:p w14:paraId="05F50D82" w14:textId="77777777" w:rsidR="00047470" w:rsidRPr="00E2270F" w:rsidRDefault="00047470" w:rsidP="003F0229">
      <w:pPr>
        <w:spacing w:line="480" w:lineRule="auto"/>
        <w:jc w:val="both"/>
        <w:rPr>
          <w:rFonts w:ascii="Garamond" w:hAnsi="Garamond" w:cs="Arial"/>
          <w:sz w:val="28"/>
          <w:szCs w:val="28"/>
        </w:rPr>
      </w:pPr>
      <w:r w:rsidRPr="00E2270F">
        <w:rPr>
          <w:rFonts w:ascii="Garamond" w:hAnsi="Garamond" w:cs="Arial"/>
          <w:sz w:val="28"/>
          <w:szCs w:val="28"/>
        </w:rPr>
        <w:t xml:space="preserve">    Before Alex could answer, Eleanor hummed something. It was nothing </w:t>
      </w:r>
      <w:r w:rsidR="00792F5C" w:rsidRPr="00E2270F">
        <w:rPr>
          <w:rFonts w:ascii="Garamond" w:hAnsi="Garamond" w:cs="Arial"/>
          <w:sz w:val="28"/>
          <w:szCs w:val="28"/>
        </w:rPr>
        <w:t>Alex</w:t>
      </w:r>
      <w:r w:rsidRPr="00E2270F">
        <w:rPr>
          <w:rFonts w:ascii="Garamond" w:hAnsi="Garamond" w:cs="Arial"/>
          <w:sz w:val="28"/>
          <w:szCs w:val="28"/>
        </w:rPr>
        <w:t xml:space="preserve"> could recognise</w:t>
      </w:r>
      <w:r w:rsidR="00792F5C" w:rsidRPr="00E2270F">
        <w:rPr>
          <w:rFonts w:ascii="Garamond" w:hAnsi="Garamond" w:cs="Arial"/>
          <w:sz w:val="28"/>
          <w:szCs w:val="28"/>
        </w:rPr>
        <w:t>, but he had faith in the machine</w:t>
      </w:r>
      <w:r w:rsidRPr="00E2270F">
        <w:rPr>
          <w:rFonts w:ascii="Garamond" w:hAnsi="Garamond" w:cs="Arial"/>
          <w:sz w:val="28"/>
          <w:szCs w:val="28"/>
        </w:rPr>
        <w:t xml:space="preserve">. An hourglass symbol appeared </w:t>
      </w:r>
      <w:r w:rsidR="009333AE">
        <w:rPr>
          <w:rFonts w:ascii="Garamond" w:hAnsi="Garamond" w:cs="Arial"/>
          <w:sz w:val="28"/>
          <w:szCs w:val="28"/>
        </w:rPr>
        <w:t>for a moment</w:t>
      </w:r>
      <w:r w:rsidRPr="00E2270F">
        <w:rPr>
          <w:rFonts w:ascii="Garamond" w:hAnsi="Garamond" w:cs="Arial"/>
          <w:sz w:val="28"/>
          <w:szCs w:val="28"/>
        </w:rPr>
        <w:t xml:space="preserve"> </w:t>
      </w:r>
      <w:r w:rsidR="003006A8">
        <w:rPr>
          <w:rFonts w:ascii="Garamond" w:hAnsi="Garamond" w:cs="Arial"/>
          <w:sz w:val="28"/>
          <w:szCs w:val="28"/>
        </w:rPr>
        <w:t xml:space="preserve">on the screen </w:t>
      </w:r>
      <w:r w:rsidRPr="00E2270F">
        <w:rPr>
          <w:rFonts w:ascii="Garamond" w:hAnsi="Garamond" w:cs="Arial"/>
          <w:sz w:val="28"/>
          <w:szCs w:val="28"/>
        </w:rPr>
        <w:t xml:space="preserve">and then </w:t>
      </w:r>
      <w:r w:rsidR="003F0229" w:rsidRPr="00E2270F">
        <w:rPr>
          <w:rFonts w:ascii="Garamond" w:hAnsi="Garamond" w:cs="Arial"/>
          <w:sz w:val="28"/>
          <w:szCs w:val="28"/>
        </w:rPr>
        <w:t>a message scrolled across</w:t>
      </w:r>
      <w:r w:rsidRPr="00E2270F">
        <w:rPr>
          <w:rFonts w:ascii="Garamond" w:hAnsi="Garamond" w:cs="Arial"/>
          <w:sz w:val="28"/>
          <w:szCs w:val="28"/>
        </w:rPr>
        <w:t>: “</w:t>
      </w:r>
      <w:r w:rsidR="005E65C0" w:rsidRPr="00E2270F">
        <w:rPr>
          <w:rFonts w:ascii="Garamond" w:hAnsi="Garamond" w:cs="Arial"/>
          <w:sz w:val="28"/>
          <w:szCs w:val="28"/>
        </w:rPr>
        <w:t>Most probably</w:t>
      </w:r>
      <w:r w:rsidRPr="00E2270F">
        <w:rPr>
          <w:rFonts w:ascii="Garamond" w:hAnsi="Garamond" w:cs="Arial"/>
          <w:sz w:val="28"/>
          <w:szCs w:val="28"/>
        </w:rPr>
        <w:t xml:space="preserve"> </w:t>
      </w:r>
      <w:r w:rsidRPr="00E2270F">
        <w:rPr>
          <w:rFonts w:ascii="Garamond" w:hAnsi="Garamond" w:cs="Arial"/>
          <w:i/>
          <w:sz w:val="28"/>
          <w:szCs w:val="28"/>
        </w:rPr>
        <w:t>Ode to Joy</w:t>
      </w:r>
      <w:r w:rsidRPr="00E2270F">
        <w:rPr>
          <w:rFonts w:ascii="Garamond" w:hAnsi="Garamond" w:cs="Arial"/>
          <w:sz w:val="28"/>
          <w:szCs w:val="28"/>
        </w:rPr>
        <w:t xml:space="preserve"> by Beethoven.”</w:t>
      </w:r>
    </w:p>
    <w:p w14:paraId="2513DFE9" w14:textId="77777777" w:rsidR="005E65C0" w:rsidRPr="00E2270F" w:rsidRDefault="005E65C0" w:rsidP="003F0229">
      <w:pPr>
        <w:spacing w:line="480" w:lineRule="auto"/>
        <w:jc w:val="both"/>
        <w:rPr>
          <w:rFonts w:ascii="Garamond" w:hAnsi="Garamond" w:cs="Arial"/>
          <w:sz w:val="28"/>
          <w:szCs w:val="28"/>
        </w:rPr>
      </w:pPr>
      <w:r w:rsidRPr="00E2270F">
        <w:rPr>
          <w:rFonts w:ascii="Garamond" w:hAnsi="Garamond" w:cs="Arial"/>
          <w:sz w:val="28"/>
          <w:szCs w:val="28"/>
        </w:rPr>
        <w:t xml:space="preserve">    “Most probably?” asked Eleanor. “That sounds very…human.”</w:t>
      </w:r>
    </w:p>
    <w:p w14:paraId="0681C384" w14:textId="77777777" w:rsidR="005E65C0" w:rsidRPr="00E2270F" w:rsidRDefault="005E65C0" w:rsidP="003F0229">
      <w:pPr>
        <w:spacing w:line="480" w:lineRule="auto"/>
        <w:jc w:val="both"/>
        <w:rPr>
          <w:rFonts w:ascii="Garamond" w:hAnsi="Garamond" w:cs="Arial"/>
          <w:sz w:val="28"/>
          <w:szCs w:val="28"/>
        </w:rPr>
      </w:pPr>
      <w:r w:rsidRPr="00E2270F">
        <w:rPr>
          <w:rFonts w:ascii="Garamond" w:hAnsi="Garamond" w:cs="Arial"/>
          <w:sz w:val="28"/>
          <w:szCs w:val="28"/>
        </w:rPr>
        <w:t xml:space="preserve">    “My supervisor suggested a more ‘natural’ interface – it can </w:t>
      </w:r>
      <w:r w:rsidR="004C1165">
        <w:rPr>
          <w:rFonts w:ascii="Garamond" w:hAnsi="Garamond" w:cs="Arial"/>
          <w:sz w:val="28"/>
          <w:szCs w:val="28"/>
        </w:rPr>
        <w:t>give</w:t>
      </w:r>
      <w:r w:rsidRPr="00E2270F">
        <w:rPr>
          <w:rFonts w:ascii="Garamond" w:hAnsi="Garamond" w:cs="Arial"/>
          <w:sz w:val="28"/>
          <w:szCs w:val="28"/>
        </w:rPr>
        <w:t xml:space="preserve"> much more precise</w:t>
      </w:r>
      <w:r w:rsidR="004C1165">
        <w:rPr>
          <w:rFonts w:ascii="Garamond" w:hAnsi="Garamond" w:cs="Arial"/>
          <w:sz w:val="28"/>
          <w:szCs w:val="28"/>
        </w:rPr>
        <w:t xml:space="preserve"> responses</w:t>
      </w:r>
      <w:r w:rsidRPr="00E2270F">
        <w:rPr>
          <w:rFonts w:ascii="Garamond" w:hAnsi="Garamond" w:cs="Arial"/>
          <w:sz w:val="28"/>
          <w:szCs w:val="28"/>
        </w:rPr>
        <w:t xml:space="preserve">. But anyway, was it </w:t>
      </w:r>
      <w:r w:rsidRPr="003006A8">
        <w:rPr>
          <w:rFonts w:ascii="Garamond" w:hAnsi="Garamond" w:cs="Arial"/>
          <w:i/>
          <w:sz w:val="28"/>
          <w:szCs w:val="28"/>
        </w:rPr>
        <w:t>right</w:t>
      </w:r>
      <w:r w:rsidRPr="00E2270F">
        <w:rPr>
          <w:rFonts w:ascii="Garamond" w:hAnsi="Garamond" w:cs="Arial"/>
          <w:sz w:val="28"/>
          <w:szCs w:val="28"/>
        </w:rPr>
        <w:t>?”</w:t>
      </w:r>
    </w:p>
    <w:p w14:paraId="3B365893" w14:textId="77777777" w:rsidR="00B630C1" w:rsidRPr="00E2270F" w:rsidRDefault="00047470" w:rsidP="00B630C1">
      <w:pPr>
        <w:spacing w:line="480" w:lineRule="auto"/>
        <w:jc w:val="both"/>
        <w:rPr>
          <w:rFonts w:ascii="Garamond" w:hAnsi="Garamond" w:cs="Arial"/>
          <w:sz w:val="28"/>
          <w:szCs w:val="28"/>
        </w:rPr>
      </w:pPr>
      <w:r w:rsidRPr="00E2270F">
        <w:rPr>
          <w:rFonts w:ascii="Garamond" w:hAnsi="Garamond" w:cs="Arial"/>
          <w:sz w:val="28"/>
          <w:szCs w:val="28"/>
        </w:rPr>
        <w:t xml:space="preserve">    Alex looked </w:t>
      </w:r>
      <w:r w:rsidR="003006A8" w:rsidRPr="00E2270F">
        <w:rPr>
          <w:rFonts w:ascii="Garamond" w:hAnsi="Garamond" w:cs="Arial"/>
          <w:sz w:val="28"/>
          <w:szCs w:val="28"/>
        </w:rPr>
        <w:t>questioningly</w:t>
      </w:r>
      <w:r w:rsidRPr="00E2270F">
        <w:rPr>
          <w:rFonts w:ascii="Garamond" w:hAnsi="Garamond" w:cs="Arial"/>
          <w:sz w:val="28"/>
          <w:szCs w:val="28"/>
        </w:rPr>
        <w:t xml:space="preserve"> at Eleanor and she nodded</w:t>
      </w:r>
      <w:r w:rsidR="0099001A">
        <w:rPr>
          <w:rFonts w:ascii="Garamond" w:hAnsi="Garamond" w:cs="Arial"/>
          <w:sz w:val="28"/>
          <w:szCs w:val="28"/>
        </w:rPr>
        <w:t xml:space="preserve"> her agreement</w:t>
      </w:r>
      <w:r w:rsidRPr="00E2270F">
        <w:rPr>
          <w:rFonts w:ascii="Garamond" w:hAnsi="Garamond" w:cs="Arial"/>
          <w:sz w:val="28"/>
          <w:szCs w:val="28"/>
        </w:rPr>
        <w:t>. Mike went to say something more, but Alex held up a hand in a gesture</w:t>
      </w:r>
      <w:r w:rsidR="003006A8">
        <w:rPr>
          <w:rFonts w:ascii="Garamond" w:hAnsi="Garamond" w:cs="Arial"/>
          <w:sz w:val="28"/>
          <w:szCs w:val="28"/>
        </w:rPr>
        <w:t xml:space="preserve"> that asked the other man to</w:t>
      </w:r>
      <w:r w:rsidR="003006A8" w:rsidRPr="003006A8">
        <w:rPr>
          <w:rFonts w:ascii="Garamond" w:hAnsi="Garamond" w:cs="Arial"/>
          <w:i/>
          <w:sz w:val="28"/>
          <w:szCs w:val="28"/>
        </w:rPr>
        <w:t xml:space="preserve"> </w:t>
      </w:r>
      <w:r w:rsidR="003006A8" w:rsidRPr="00E2270F">
        <w:rPr>
          <w:rFonts w:ascii="Garamond" w:hAnsi="Garamond" w:cs="Arial"/>
          <w:i/>
          <w:sz w:val="28"/>
          <w:szCs w:val="28"/>
        </w:rPr>
        <w:t>wait</w:t>
      </w:r>
      <w:r w:rsidRPr="00E2270F">
        <w:rPr>
          <w:rFonts w:ascii="Garamond" w:hAnsi="Garamond" w:cs="Arial"/>
          <w:sz w:val="28"/>
          <w:szCs w:val="28"/>
        </w:rPr>
        <w:t xml:space="preserve">. He tapped in a few more </w:t>
      </w:r>
      <w:r w:rsidR="009333AE">
        <w:rPr>
          <w:rFonts w:ascii="Garamond" w:hAnsi="Garamond" w:cs="Arial"/>
          <w:sz w:val="28"/>
          <w:szCs w:val="28"/>
        </w:rPr>
        <w:t xml:space="preserve">commands, </w:t>
      </w:r>
      <w:r w:rsidRPr="00E2270F">
        <w:rPr>
          <w:rFonts w:ascii="Garamond" w:hAnsi="Garamond" w:cs="Arial"/>
          <w:sz w:val="28"/>
          <w:szCs w:val="28"/>
        </w:rPr>
        <w:t>then shifted the machine arou</w:t>
      </w:r>
      <w:r w:rsidR="0099001A">
        <w:rPr>
          <w:rFonts w:ascii="Garamond" w:hAnsi="Garamond" w:cs="Arial"/>
          <w:sz w:val="28"/>
          <w:szCs w:val="28"/>
        </w:rPr>
        <w:t xml:space="preserve">nd to face Mike more directly. </w:t>
      </w:r>
      <w:r w:rsidR="003006A8">
        <w:rPr>
          <w:rFonts w:ascii="Garamond" w:hAnsi="Garamond" w:cs="Arial"/>
          <w:sz w:val="28"/>
          <w:szCs w:val="28"/>
        </w:rPr>
        <w:t>The</w:t>
      </w:r>
      <w:r w:rsidRPr="00E2270F">
        <w:rPr>
          <w:rFonts w:ascii="Garamond" w:hAnsi="Garamond" w:cs="Arial"/>
          <w:sz w:val="28"/>
          <w:szCs w:val="28"/>
        </w:rPr>
        <w:t xml:space="preserve"> hourglass symbol reappeared</w:t>
      </w:r>
      <w:r w:rsidR="003006A8">
        <w:rPr>
          <w:rFonts w:ascii="Garamond" w:hAnsi="Garamond" w:cs="Arial"/>
          <w:sz w:val="28"/>
          <w:szCs w:val="28"/>
        </w:rPr>
        <w:t xml:space="preserve"> for a few seconds</w:t>
      </w:r>
      <w:r w:rsidRPr="00E2270F">
        <w:rPr>
          <w:rFonts w:ascii="Garamond" w:hAnsi="Garamond" w:cs="Arial"/>
          <w:sz w:val="28"/>
          <w:szCs w:val="28"/>
        </w:rPr>
        <w:t xml:space="preserve">, then blinked out. </w:t>
      </w:r>
    </w:p>
    <w:p w14:paraId="2EF0CD08" w14:textId="77777777" w:rsidR="00B630C1" w:rsidRPr="00E2270F" w:rsidRDefault="00B630C1" w:rsidP="00B630C1">
      <w:pPr>
        <w:spacing w:line="480" w:lineRule="auto"/>
        <w:jc w:val="both"/>
        <w:rPr>
          <w:rFonts w:ascii="Garamond" w:hAnsi="Garamond" w:cs="Arial"/>
          <w:sz w:val="28"/>
          <w:szCs w:val="28"/>
        </w:rPr>
      </w:pPr>
      <w:r w:rsidRPr="00E2270F">
        <w:rPr>
          <w:rFonts w:ascii="Garamond" w:hAnsi="Garamond" w:cs="Arial"/>
          <w:sz w:val="28"/>
          <w:szCs w:val="28"/>
        </w:rPr>
        <w:t xml:space="preserve">    Alex typed in a few commands, then turned back to Mike. “What’s your full name, date of birth?”</w:t>
      </w:r>
    </w:p>
    <w:p w14:paraId="66F66646" w14:textId="77777777" w:rsidR="00047470" w:rsidRPr="00E2270F" w:rsidRDefault="00B630C1" w:rsidP="00B630C1">
      <w:pPr>
        <w:spacing w:line="480" w:lineRule="auto"/>
        <w:jc w:val="both"/>
        <w:rPr>
          <w:rFonts w:ascii="Garamond" w:hAnsi="Garamond" w:cs="Arial"/>
          <w:sz w:val="28"/>
          <w:szCs w:val="28"/>
        </w:rPr>
      </w:pPr>
      <w:r w:rsidRPr="00E2270F">
        <w:rPr>
          <w:rFonts w:ascii="Garamond" w:hAnsi="Garamond" w:cs="Arial"/>
          <w:sz w:val="28"/>
          <w:szCs w:val="28"/>
        </w:rPr>
        <w:t xml:space="preserve">    </w:t>
      </w:r>
      <w:r w:rsidR="003006A8">
        <w:rPr>
          <w:rFonts w:ascii="Garamond" w:hAnsi="Garamond" w:cs="Arial"/>
          <w:sz w:val="28"/>
          <w:szCs w:val="28"/>
        </w:rPr>
        <w:t xml:space="preserve">Mike hesitated, just for a moment. </w:t>
      </w:r>
      <w:r w:rsidR="00047470" w:rsidRPr="00E2270F">
        <w:rPr>
          <w:rFonts w:ascii="Garamond" w:hAnsi="Garamond" w:cs="Arial"/>
          <w:sz w:val="28"/>
          <w:szCs w:val="28"/>
        </w:rPr>
        <w:t>“Michael Sim</w:t>
      </w:r>
      <w:r w:rsidR="002F655C" w:rsidRPr="00E2270F">
        <w:rPr>
          <w:rFonts w:ascii="Garamond" w:hAnsi="Garamond" w:cs="Arial"/>
          <w:sz w:val="28"/>
          <w:szCs w:val="28"/>
        </w:rPr>
        <w:t xml:space="preserve">on Warner, </w:t>
      </w:r>
      <w:r w:rsidR="004C1165">
        <w:rPr>
          <w:rFonts w:ascii="Garamond" w:hAnsi="Garamond" w:cs="Arial"/>
          <w:sz w:val="28"/>
          <w:szCs w:val="28"/>
        </w:rPr>
        <w:t>twenty-first of</w:t>
      </w:r>
      <w:r w:rsidR="005E65C0" w:rsidRPr="00E2270F">
        <w:rPr>
          <w:rFonts w:ascii="Garamond" w:hAnsi="Garamond" w:cs="Arial"/>
          <w:sz w:val="28"/>
          <w:szCs w:val="28"/>
        </w:rPr>
        <w:t xml:space="preserve"> September</w:t>
      </w:r>
      <w:r w:rsidR="008759D6">
        <w:rPr>
          <w:rFonts w:ascii="Garamond" w:hAnsi="Garamond" w:cs="Arial"/>
          <w:sz w:val="28"/>
          <w:szCs w:val="28"/>
        </w:rPr>
        <w:t xml:space="preserve"> 1975</w:t>
      </w:r>
      <w:r w:rsidR="002F655C" w:rsidRPr="00E2270F">
        <w:rPr>
          <w:rFonts w:ascii="Garamond" w:hAnsi="Garamond" w:cs="Arial"/>
          <w:sz w:val="28"/>
          <w:szCs w:val="28"/>
        </w:rPr>
        <w:t>.”</w:t>
      </w:r>
    </w:p>
    <w:p w14:paraId="15BE7861" w14:textId="77777777" w:rsidR="002F655C" w:rsidRPr="00E2270F" w:rsidRDefault="002F655C" w:rsidP="00B630C1">
      <w:pPr>
        <w:spacing w:line="480" w:lineRule="auto"/>
        <w:jc w:val="both"/>
        <w:rPr>
          <w:rFonts w:ascii="Garamond" w:hAnsi="Garamond" w:cs="Arial"/>
          <w:sz w:val="28"/>
          <w:szCs w:val="28"/>
        </w:rPr>
      </w:pPr>
      <w:r w:rsidRPr="00E2270F">
        <w:rPr>
          <w:rFonts w:ascii="Garamond" w:hAnsi="Garamond" w:cs="Arial"/>
          <w:sz w:val="28"/>
          <w:szCs w:val="28"/>
        </w:rPr>
        <w:t xml:space="preserve">     Alex typed that in. “Have you got a photo of yourself – driving licence, s</w:t>
      </w:r>
      <w:r w:rsidR="004C1165">
        <w:rPr>
          <w:rFonts w:ascii="Garamond" w:hAnsi="Garamond" w:cs="Arial"/>
          <w:sz w:val="28"/>
          <w:szCs w:val="28"/>
        </w:rPr>
        <w:t>omething like that?</w:t>
      </w:r>
      <w:r w:rsidRPr="00E2270F">
        <w:rPr>
          <w:rFonts w:ascii="Garamond" w:hAnsi="Garamond" w:cs="Arial"/>
          <w:sz w:val="28"/>
          <w:szCs w:val="28"/>
        </w:rPr>
        <w:t>”</w:t>
      </w:r>
    </w:p>
    <w:p w14:paraId="471CD8C3" w14:textId="77777777" w:rsidR="002F655C" w:rsidRPr="00E2270F" w:rsidRDefault="002F655C" w:rsidP="00B630C1">
      <w:pPr>
        <w:spacing w:line="480" w:lineRule="auto"/>
        <w:jc w:val="both"/>
        <w:rPr>
          <w:rFonts w:ascii="Garamond" w:hAnsi="Garamond" w:cs="Arial"/>
          <w:sz w:val="28"/>
          <w:szCs w:val="28"/>
        </w:rPr>
      </w:pPr>
      <w:r w:rsidRPr="00E2270F">
        <w:rPr>
          <w:rFonts w:ascii="Garamond" w:hAnsi="Garamond" w:cs="Arial"/>
          <w:sz w:val="28"/>
          <w:szCs w:val="28"/>
        </w:rPr>
        <w:t xml:space="preserve">    </w:t>
      </w:r>
      <w:r w:rsidR="009333AE">
        <w:rPr>
          <w:rFonts w:ascii="Garamond" w:hAnsi="Garamond" w:cs="Arial"/>
          <w:sz w:val="28"/>
          <w:szCs w:val="28"/>
        </w:rPr>
        <w:t xml:space="preserve"> </w:t>
      </w:r>
      <w:r w:rsidR="003006A8">
        <w:rPr>
          <w:rFonts w:ascii="Garamond" w:hAnsi="Garamond" w:cs="Arial"/>
          <w:sz w:val="28"/>
          <w:szCs w:val="28"/>
        </w:rPr>
        <w:t xml:space="preserve">“Yeah, sure.” Eleanor wondered if she was detecting the slightest reluctance on Mike’s behalf, an unexpected and sudden unwillingness to engage with Alex’s wonder-machine. Even so, </w:t>
      </w:r>
      <w:r w:rsidR="009333AE">
        <w:rPr>
          <w:rFonts w:ascii="Garamond" w:hAnsi="Garamond" w:cs="Arial"/>
          <w:sz w:val="28"/>
          <w:szCs w:val="28"/>
        </w:rPr>
        <w:t>Mike disappeared into his room</w:t>
      </w:r>
      <w:r w:rsidRPr="00E2270F">
        <w:rPr>
          <w:rFonts w:ascii="Garamond" w:hAnsi="Garamond" w:cs="Arial"/>
          <w:sz w:val="28"/>
          <w:szCs w:val="28"/>
        </w:rPr>
        <w:t xml:space="preserve"> and came back with a passport open to his picture.</w:t>
      </w:r>
    </w:p>
    <w:p w14:paraId="38B47B2B" w14:textId="77777777" w:rsidR="002F655C" w:rsidRPr="00E2270F" w:rsidRDefault="002F655C" w:rsidP="00B630C1">
      <w:pPr>
        <w:spacing w:line="480" w:lineRule="auto"/>
        <w:jc w:val="both"/>
        <w:rPr>
          <w:rFonts w:ascii="Garamond" w:hAnsi="Garamond" w:cs="Arial"/>
          <w:sz w:val="28"/>
          <w:szCs w:val="28"/>
        </w:rPr>
      </w:pPr>
      <w:r w:rsidRPr="00E2270F">
        <w:rPr>
          <w:rFonts w:ascii="Garamond" w:hAnsi="Garamond" w:cs="Arial"/>
          <w:sz w:val="28"/>
          <w:szCs w:val="28"/>
        </w:rPr>
        <w:t xml:space="preserve">    </w:t>
      </w:r>
      <w:r w:rsidR="00F51EF8">
        <w:rPr>
          <w:rFonts w:ascii="Garamond" w:hAnsi="Garamond" w:cs="Arial"/>
          <w:sz w:val="28"/>
          <w:szCs w:val="28"/>
        </w:rPr>
        <w:t>“Show the machine,” Alex instructed</w:t>
      </w:r>
      <w:r w:rsidRPr="00E2270F">
        <w:rPr>
          <w:rFonts w:ascii="Garamond" w:hAnsi="Garamond" w:cs="Arial"/>
          <w:sz w:val="28"/>
          <w:szCs w:val="28"/>
        </w:rPr>
        <w:t>.</w:t>
      </w:r>
      <w:r w:rsidR="00315CED">
        <w:rPr>
          <w:rFonts w:ascii="Garamond" w:hAnsi="Garamond" w:cs="Arial"/>
          <w:sz w:val="28"/>
          <w:szCs w:val="28"/>
        </w:rPr>
        <w:t xml:space="preserve"> “I’ll ask it who it thinks it is looking at.”</w:t>
      </w:r>
    </w:p>
    <w:p w14:paraId="7EE601A6" w14:textId="77777777" w:rsidR="002F655C" w:rsidRPr="00E2270F" w:rsidRDefault="002F655C" w:rsidP="00B630C1">
      <w:pPr>
        <w:spacing w:line="480" w:lineRule="auto"/>
        <w:jc w:val="both"/>
        <w:rPr>
          <w:rFonts w:ascii="Garamond" w:hAnsi="Garamond" w:cs="Arial"/>
          <w:sz w:val="28"/>
          <w:szCs w:val="28"/>
        </w:rPr>
      </w:pPr>
      <w:r w:rsidRPr="00E2270F">
        <w:rPr>
          <w:rFonts w:ascii="Garamond" w:hAnsi="Garamond" w:cs="Arial"/>
          <w:sz w:val="28"/>
          <w:szCs w:val="28"/>
        </w:rPr>
        <w:t xml:space="preserve">   </w:t>
      </w:r>
      <w:r w:rsidRPr="00E2270F">
        <w:rPr>
          <w:rFonts w:ascii="Garamond" w:hAnsi="Garamond" w:cs="Arial"/>
          <w:i/>
          <w:sz w:val="28"/>
          <w:szCs w:val="28"/>
        </w:rPr>
        <w:t xml:space="preserve"> </w:t>
      </w:r>
      <w:r w:rsidR="005E65C0" w:rsidRPr="00E2270F">
        <w:rPr>
          <w:rFonts w:ascii="Garamond" w:hAnsi="Garamond" w:cs="Arial"/>
          <w:i/>
          <w:sz w:val="28"/>
          <w:szCs w:val="28"/>
        </w:rPr>
        <w:t>Very high</w:t>
      </w:r>
      <w:r w:rsidRPr="00E2270F">
        <w:rPr>
          <w:rFonts w:ascii="Garamond" w:hAnsi="Garamond" w:cs="Arial"/>
          <w:i/>
          <w:sz w:val="28"/>
          <w:szCs w:val="28"/>
        </w:rPr>
        <w:t xml:space="preserve"> probability of Michael Simon Warner</w:t>
      </w:r>
      <w:r w:rsidR="002D0A63">
        <w:rPr>
          <w:rFonts w:ascii="Garamond" w:hAnsi="Garamond" w:cs="Arial"/>
          <w:i/>
          <w:sz w:val="28"/>
          <w:szCs w:val="28"/>
        </w:rPr>
        <w:t>, born 21 / 09 / 1975</w:t>
      </w:r>
      <w:r w:rsidRPr="00E2270F">
        <w:rPr>
          <w:rFonts w:ascii="Garamond" w:hAnsi="Garamond" w:cs="Arial"/>
          <w:sz w:val="28"/>
          <w:szCs w:val="28"/>
        </w:rPr>
        <w:t>, the machine informed them.</w:t>
      </w:r>
      <w:r w:rsidR="003006A8">
        <w:rPr>
          <w:rFonts w:ascii="Garamond" w:hAnsi="Garamond" w:cs="Arial"/>
          <w:sz w:val="28"/>
          <w:szCs w:val="28"/>
        </w:rPr>
        <w:t xml:space="preserve"> </w:t>
      </w:r>
    </w:p>
    <w:p w14:paraId="58DA461F" w14:textId="77777777" w:rsidR="00047470" w:rsidRPr="00E2270F" w:rsidRDefault="00047470" w:rsidP="002F655C">
      <w:pPr>
        <w:spacing w:line="480" w:lineRule="auto"/>
        <w:jc w:val="both"/>
        <w:rPr>
          <w:rFonts w:ascii="Garamond" w:hAnsi="Garamond" w:cs="Arial"/>
          <w:sz w:val="28"/>
          <w:szCs w:val="28"/>
        </w:rPr>
      </w:pPr>
      <w:r w:rsidRPr="00E2270F">
        <w:rPr>
          <w:rFonts w:ascii="Garamond" w:hAnsi="Garamond" w:cs="Arial"/>
          <w:sz w:val="28"/>
          <w:szCs w:val="28"/>
        </w:rPr>
        <w:t xml:space="preserve">    </w:t>
      </w:r>
      <w:r w:rsidR="003006A8">
        <w:rPr>
          <w:rFonts w:ascii="Garamond" w:hAnsi="Garamond" w:cs="Arial"/>
          <w:sz w:val="28"/>
          <w:szCs w:val="28"/>
        </w:rPr>
        <w:t>Mike released a breath.</w:t>
      </w:r>
      <w:r w:rsidR="003006A8" w:rsidRPr="00E2270F">
        <w:rPr>
          <w:rFonts w:ascii="Garamond" w:hAnsi="Garamond" w:cs="Arial"/>
          <w:sz w:val="28"/>
          <w:szCs w:val="28"/>
        </w:rPr>
        <w:t xml:space="preserve"> </w:t>
      </w:r>
      <w:r w:rsidRPr="00E2270F">
        <w:rPr>
          <w:rFonts w:ascii="Garamond" w:hAnsi="Garamond" w:cs="Arial"/>
          <w:sz w:val="28"/>
          <w:szCs w:val="28"/>
        </w:rPr>
        <w:t>“</w:t>
      </w:r>
      <w:r w:rsidR="002F655C" w:rsidRPr="00E2270F">
        <w:rPr>
          <w:rFonts w:ascii="Garamond" w:hAnsi="Garamond" w:cs="Arial"/>
          <w:sz w:val="28"/>
          <w:szCs w:val="28"/>
        </w:rPr>
        <w:t>Impressive. Does it remember key features</w:t>
      </w:r>
      <w:r w:rsidRPr="00E2270F">
        <w:rPr>
          <w:rFonts w:ascii="Garamond" w:hAnsi="Garamond" w:cs="Arial"/>
          <w:sz w:val="28"/>
          <w:szCs w:val="28"/>
        </w:rPr>
        <w:t>?</w:t>
      </w:r>
      <w:r w:rsidR="004C1165">
        <w:rPr>
          <w:rFonts w:ascii="Garamond" w:hAnsi="Garamond" w:cs="Arial"/>
          <w:sz w:val="28"/>
          <w:szCs w:val="28"/>
        </w:rPr>
        <w:t xml:space="preserve"> Like facial recognition…?</w:t>
      </w:r>
      <w:r w:rsidRPr="00E2270F">
        <w:rPr>
          <w:rFonts w:ascii="Garamond" w:hAnsi="Garamond" w:cs="Arial"/>
          <w:sz w:val="28"/>
          <w:szCs w:val="28"/>
        </w:rPr>
        <w:t>”</w:t>
      </w:r>
    </w:p>
    <w:p w14:paraId="48C1072D" w14:textId="77777777" w:rsidR="00047470" w:rsidRPr="00E2270F" w:rsidRDefault="00047470" w:rsidP="002F655C">
      <w:pPr>
        <w:spacing w:line="480" w:lineRule="auto"/>
        <w:jc w:val="both"/>
        <w:rPr>
          <w:rFonts w:ascii="Garamond" w:hAnsi="Garamond" w:cs="Arial"/>
          <w:sz w:val="28"/>
          <w:szCs w:val="28"/>
        </w:rPr>
      </w:pPr>
      <w:r w:rsidRPr="00E2270F">
        <w:rPr>
          <w:rFonts w:ascii="Garamond" w:hAnsi="Garamond" w:cs="Arial"/>
          <w:sz w:val="28"/>
          <w:szCs w:val="28"/>
        </w:rPr>
        <w:t xml:space="preserve">    “</w:t>
      </w:r>
      <w:r w:rsidR="00053D3A" w:rsidRPr="00E2270F">
        <w:rPr>
          <w:rFonts w:ascii="Garamond" w:hAnsi="Garamond" w:cs="Arial"/>
          <w:sz w:val="28"/>
          <w:szCs w:val="28"/>
        </w:rPr>
        <w:t>Something like that</w:t>
      </w:r>
      <w:r w:rsidR="004E4EA0" w:rsidRPr="00E2270F">
        <w:rPr>
          <w:rFonts w:ascii="Garamond" w:hAnsi="Garamond" w:cs="Arial"/>
          <w:sz w:val="28"/>
          <w:szCs w:val="28"/>
        </w:rPr>
        <w:t xml:space="preserve"> </w:t>
      </w:r>
      <w:r w:rsidRPr="00E2270F">
        <w:rPr>
          <w:rFonts w:ascii="Garamond" w:hAnsi="Garamond" w:cs="Arial"/>
          <w:sz w:val="28"/>
          <w:szCs w:val="28"/>
        </w:rPr>
        <w:t xml:space="preserve">– it compares information it has now with what it had in the </w:t>
      </w:r>
      <w:r w:rsidR="004E4EA0" w:rsidRPr="00E2270F">
        <w:rPr>
          <w:rFonts w:ascii="Garamond" w:hAnsi="Garamond" w:cs="Arial"/>
          <w:sz w:val="28"/>
          <w:szCs w:val="28"/>
        </w:rPr>
        <w:t xml:space="preserve">past and comes up with a decision based on the best probability. It gets even better than that, though. It can recognise almost anything that it records, visually or by sound, based on a constantly evolving set of criteria. </w:t>
      </w:r>
      <w:r w:rsidR="009C6E21" w:rsidRPr="00E2270F">
        <w:rPr>
          <w:rFonts w:ascii="Garamond" w:hAnsi="Garamond" w:cs="Arial"/>
          <w:sz w:val="28"/>
          <w:szCs w:val="28"/>
        </w:rPr>
        <w:t xml:space="preserve"> </w:t>
      </w:r>
      <w:r w:rsidR="004E4EA0" w:rsidRPr="00E2270F">
        <w:rPr>
          <w:rFonts w:ascii="Garamond" w:hAnsi="Garamond" w:cs="Arial"/>
          <w:sz w:val="28"/>
          <w:szCs w:val="28"/>
        </w:rPr>
        <w:t xml:space="preserve">The more information to which the </w:t>
      </w:r>
      <w:r w:rsidR="0074182F">
        <w:rPr>
          <w:rFonts w:ascii="Garamond" w:hAnsi="Garamond" w:cs="Arial"/>
          <w:sz w:val="28"/>
          <w:szCs w:val="28"/>
        </w:rPr>
        <w:t>program</w:t>
      </w:r>
      <w:r w:rsidR="004E4EA0" w:rsidRPr="00E2270F">
        <w:rPr>
          <w:rFonts w:ascii="Garamond" w:hAnsi="Garamond" w:cs="Arial"/>
          <w:sz w:val="28"/>
          <w:szCs w:val="28"/>
        </w:rPr>
        <w:t xml:space="preserve"> has acces</w:t>
      </w:r>
      <w:r w:rsidR="004C1165">
        <w:rPr>
          <w:rFonts w:ascii="Garamond" w:hAnsi="Garamond" w:cs="Arial"/>
          <w:sz w:val="28"/>
          <w:szCs w:val="28"/>
        </w:rPr>
        <w:t xml:space="preserve">s, the better </w:t>
      </w:r>
      <w:r w:rsidR="009333AE">
        <w:rPr>
          <w:rFonts w:ascii="Garamond" w:hAnsi="Garamond" w:cs="Arial"/>
          <w:sz w:val="28"/>
          <w:szCs w:val="28"/>
        </w:rPr>
        <w:t>it gets at recognition of different patterns</w:t>
      </w:r>
      <w:r w:rsidR="004E4EA0" w:rsidRPr="00E2270F">
        <w:rPr>
          <w:rFonts w:ascii="Garamond" w:hAnsi="Garamond" w:cs="Arial"/>
          <w:sz w:val="28"/>
          <w:szCs w:val="28"/>
        </w:rPr>
        <w:t xml:space="preserve"> but it </w:t>
      </w:r>
      <w:r w:rsidR="004E4EA0" w:rsidRPr="003006A8">
        <w:rPr>
          <w:rFonts w:ascii="Garamond" w:hAnsi="Garamond" w:cs="Arial"/>
          <w:i/>
          <w:sz w:val="28"/>
          <w:szCs w:val="28"/>
        </w:rPr>
        <w:t>can</w:t>
      </w:r>
      <w:r w:rsidR="004E4EA0" w:rsidRPr="00E2270F">
        <w:rPr>
          <w:rFonts w:ascii="Garamond" w:hAnsi="Garamond" w:cs="Arial"/>
          <w:sz w:val="28"/>
          <w:szCs w:val="28"/>
        </w:rPr>
        <w:t xml:space="preserve"> work on </w:t>
      </w:r>
      <w:r w:rsidR="009C6E21" w:rsidRPr="00E2270F">
        <w:rPr>
          <w:rFonts w:ascii="Garamond" w:hAnsi="Garamond" w:cs="Arial"/>
          <w:sz w:val="28"/>
          <w:szCs w:val="28"/>
        </w:rPr>
        <w:t>very</w:t>
      </w:r>
      <w:r w:rsidR="004E4EA0" w:rsidRPr="00E2270F">
        <w:rPr>
          <w:rFonts w:ascii="Garamond" w:hAnsi="Garamond" w:cs="Arial"/>
          <w:sz w:val="28"/>
          <w:szCs w:val="28"/>
        </w:rPr>
        <w:t xml:space="preserve"> little hard information.</w:t>
      </w:r>
      <w:r w:rsidR="00053D3A" w:rsidRPr="00E2270F">
        <w:rPr>
          <w:rFonts w:ascii="Garamond" w:hAnsi="Garamond" w:cs="Arial"/>
          <w:sz w:val="28"/>
          <w:szCs w:val="28"/>
        </w:rPr>
        <w:t xml:space="preserve"> That means that it can recogn</w:t>
      </w:r>
      <w:r w:rsidR="002F655C" w:rsidRPr="00E2270F">
        <w:rPr>
          <w:rFonts w:ascii="Garamond" w:hAnsi="Garamond" w:cs="Arial"/>
          <w:sz w:val="28"/>
          <w:szCs w:val="28"/>
        </w:rPr>
        <w:t xml:space="preserve">ise </w:t>
      </w:r>
      <w:r w:rsidR="00053D3A" w:rsidRPr="00E2270F">
        <w:rPr>
          <w:rFonts w:ascii="Garamond" w:hAnsi="Garamond" w:cs="Arial"/>
          <w:sz w:val="28"/>
          <w:szCs w:val="28"/>
        </w:rPr>
        <w:t>a face as being a face</w:t>
      </w:r>
      <w:r w:rsidR="005E65C0" w:rsidRPr="00E2270F">
        <w:rPr>
          <w:rFonts w:ascii="Garamond" w:hAnsi="Garamond" w:cs="Arial"/>
          <w:sz w:val="28"/>
          <w:szCs w:val="28"/>
        </w:rPr>
        <w:t xml:space="preserve">, </w:t>
      </w:r>
      <w:r w:rsidR="004A783B" w:rsidRPr="00E2270F">
        <w:rPr>
          <w:rFonts w:ascii="Garamond" w:hAnsi="Garamond" w:cs="Arial"/>
          <w:sz w:val="28"/>
          <w:szCs w:val="28"/>
        </w:rPr>
        <w:t xml:space="preserve">as being a person </w:t>
      </w:r>
      <w:r w:rsidR="00053D3A" w:rsidRPr="00E2270F">
        <w:rPr>
          <w:rFonts w:ascii="Garamond" w:hAnsi="Garamond" w:cs="Arial"/>
          <w:sz w:val="28"/>
          <w:szCs w:val="28"/>
        </w:rPr>
        <w:t xml:space="preserve">– but </w:t>
      </w:r>
      <w:r w:rsidR="004A783B" w:rsidRPr="00E2270F">
        <w:rPr>
          <w:rFonts w:ascii="Garamond" w:hAnsi="Garamond" w:cs="Arial"/>
          <w:sz w:val="28"/>
          <w:szCs w:val="28"/>
        </w:rPr>
        <w:t xml:space="preserve">what </w:t>
      </w:r>
      <w:r w:rsidR="00053D3A" w:rsidRPr="00E2270F">
        <w:rPr>
          <w:rFonts w:ascii="Garamond" w:hAnsi="Garamond" w:cs="Arial"/>
          <w:sz w:val="28"/>
          <w:szCs w:val="28"/>
        </w:rPr>
        <w:t xml:space="preserve">makes this </w:t>
      </w:r>
      <w:r w:rsidR="004A783B" w:rsidRPr="00E2270F">
        <w:rPr>
          <w:rFonts w:ascii="Garamond" w:hAnsi="Garamond" w:cs="Arial"/>
          <w:sz w:val="28"/>
          <w:szCs w:val="28"/>
        </w:rPr>
        <w:t xml:space="preserve">really </w:t>
      </w:r>
      <w:r w:rsidR="00053D3A" w:rsidRPr="00E2270F">
        <w:rPr>
          <w:rFonts w:ascii="Garamond" w:hAnsi="Garamond" w:cs="Arial"/>
          <w:sz w:val="28"/>
          <w:szCs w:val="28"/>
        </w:rPr>
        <w:t xml:space="preserve">special is that it can recognise patterns that it hasn’t experienced before. It can tell you if there </w:t>
      </w:r>
      <w:r w:rsidR="00053D3A" w:rsidRPr="00E2270F">
        <w:rPr>
          <w:rFonts w:ascii="Garamond" w:hAnsi="Garamond" w:cs="Arial"/>
          <w:i/>
          <w:sz w:val="28"/>
          <w:szCs w:val="28"/>
        </w:rPr>
        <w:t>is</w:t>
      </w:r>
      <w:r w:rsidR="009333AE">
        <w:rPr>
          <w:rFonts w:ascii="Garamond" w:hAnsi="Garamond" w:cs="Arial"/>
          <w:sz w:val="28"/>
          <w:szCs w:val="28"/>
        </w:rPr>
        <w:t xml:space="preserve"> a pattern</w:t>
      </w:r>
      <w:r w:rsidR="00053D3A" w:rsidRPr="00E2270F">
        <w:rPr>
          <w:rFonts w:ascii="Garamond" w:hAnsi="Garamond" w:cs="Arial"/>
          <w:sz w:val="28"/>
          <w:szCs w:val="28"/>
        </w:rPr>
        <w:t xml:space="preserve"> </w:t>
      </w:r>
      <w:r w:rsidR="004A783B" w:rsidRPr="00E2270F">
        <w:rPr>
          <w:rFonts w:ascii="Garamond" w:hAnsi="Garamond" w:cs="Arial"/>
          <w:sz w:val="28"/>
          <w:szCs w:val="28"/>
        </w:rPr>
        <w:t xml:space="preserve">and </w:t>
      </w:r>
      <w:r w:rsidR="004A783B" w:rsidRPr="0099001A">
        <w:rPr>
          <w:rFonts w:ascii="Garamond" w:hAnsi="Garamond" w:cs="Arial"/>
          <w:i/>
          <w:sz w:val="28"/>
          <w:szCs w:val="28"/>
        </w:rPr>
        <w:t>t</w:t>
      </w:r>
      <w:r w:rsidR="009333AE" w:rsidRPr="0099001A">
        <w:rPr>
          <w:rFonts w:ascii="Garamond" w:hAnsi="Garamond" w:cs="Arial"/>
          <w:i/>
          <w:sz w:val="28"/>
          <w:szCs w:val="28"/>
        </w:rPr>
        <w:t>hen</w:t>
      </w:r>
      <w:r w:rsidR="009333AE">
        <w:rPr>
          <w:rFonts w:ascii="Garamond" w:hAnsi="Garamond" w:cs="Arial"/>
          <w:sz w:val="28"/>
          <w:szCs w:val="28"/>
        </w:rPr>
        <w:t xml:space="preserve"> suggest what that pattern might be</w:t>
      </w:r>
      <w:r w:rsidR="00053D3A" w:rsidRPr="00E2270F">
        <w:rPr>
          <w:rFonts w:ascii="Garamond" w:hAnsi="Garamond" w:cs="Arial"/>
          <w:sz w:val="28"/>
          <w:szCs w:val="28"/>
        </w:rPr>
        <w:t>.</w:t>
      </w:r>
      <w:r w:rsidR="004E4EA0" w:rsidRPr="00E2270F">
        <w:rPr>
          <w:rFonts w:ascii="Garamond" w:hAnsi="Garamond" w:cs="Arial"/>
          <w:sz w:val="28"/>
          <w:szCs w:val="28"/>
        </w:rPr>
        <w:t>”</w:t>
      </w:r>
    </w:p>
    <w:p w14:paraId="303D231D" w14:textId="77777777" w:rsidR="004E4EA0" w:rsidRPr="00E2270F" w:rsidRDefault="004E4EA0" w:rsidP="002F655C">
      <w:pPr>
        <w:spacing w:line="480" w:lineRule="auto"/>
        <w:jc w:val="both"/>
        <w:rPr>
          <w:rFonts w:ascii="Garamond" w:hAnsi="Garamond" w:cs="Arial"/>
          <w:sz w:val="28"/>
          <w:szCs w:val="28"/>
        </w:rPr>
      </w:pPr>
      <w:r w:rsidRPr="00E2270F">
        <w:rPr>
          <w:rFonts w:ascii="Garamond" w:hAnsi="Garamond" w:cs="Arial"/>
          <w:sz w:val="28"/>
          <w:szCs w:val="28"/>
        </w:rPr>
        <w:t xml:space="preserve">    Alex was feeling a sense of gratification </w:t>
      </w:r>
      <w:r w:rsidR="0099001A">
        <w:rPr>
          <w:rFonts w:ascii="Garamond" w:hAnsi="Garamond" w:cs="Arial"/>
          <w:sz w:val="28"/>
          <w:szCs w:val="28"/>
        </w:rPr>
        <w:t>approaching</w:t>
      </w:r>
      <w:r w:rsidRPr="00E2270F">
        <w:rPr>
          <w:rFonts w:ascii="Garamond" w:hAnsi="Garamond" w:cs="Arial"/>
          <w:sz w:val="28"/>
          <w:szCs w:val="28"/>
        </w:rPr>
        <w:t xml:space="preserve"> joy, a </w:t>
      </w:r>
      <w:r w:rsidR="0099001A">
        <w:rPr>
          <w:rFonts w:ascii="Garamond" w:hAnsi="Garamond" w:cs="Arial"/>
          <w:sz w:val="28"/>
          <w:szCs w:val="28"/>
        </w:rPr>
        <w:t>burst</w:t>
      </w:r>
      <w:r w:rsidRPr="00E2270F">
        <w:rPr>
          <w:rFonts w:ascii="Garamond" w:hAnsi="Garamond" w:cs="Arial"/>
          <w:sz w:val="28"/>
          <w:szCs w:val="28"/>
        </w:rPr>
        <w:t xml:space="preserve"> of </w:t>
      </w:r>
      <w:r w:rsidR="009C6E21" w:rsidRPr="00E2270F">
        <w:rPr>
          <w:rFonts w:ascii="Garamond" w:hAnsi="Garamond" w:cs="Arial"/>
          <w:sz w:val="28"/>
          <w:szCs w:val="28"/>
        </w:rPr>
        <w:t xml:space="preserve">pure, uncoloured </w:t>
      </w:r>
      <w:r w:rsidRPr="00E2270F">
        <w:rPr>
          <w:rFonts w:ascii="Garamond" w:hAnsi="Garamond" w:cs="Arial"/>
          <w:sz w:val="28"/>
          <w:szCs w:val="28"/>
        </w:rPr>
        <w:t xml:space="preserve">emotion he had rarely experienced </w:t>
      </w:r>
      <w:r w:rsidR="005C3741" w:rsidRPr="00E2270F">
        <w:rPr>
          <w:rFonts w:ascii="Garamond" w:hAnsi="Garamond" w:cs="Arial"/>
          <w:sz w:val="28"/>
          <w:szCs w:val="28"/>
        </w:rPr>
        <w:t xml:space="preserve">previously </w:t>
      </w:r>
      <w:r w:rsidRPr="00E2270F">
        <w:rPr>
          <w:rFonts w:ascii="Garamond" w:hAnsi="Garamond" w:cs="Arial"/>
          <w:sz w:val="28"/>
          <w:szCs w:val="28"/>
        </w:rPr>
        <w:t xml:space="preserve">outside of </w:t>
      </w:r>
      <w:r w:rsidR="0099001A">
        <w:rPr>
          <w:rFonts w:ascii="Garamond" w:hAnsi="Garamond" w:cs="Arial"/>
          <w:sz w:val="28"/>
          <w:szCs w:val="28"/>
        </w:rPr>
        <w:t>being</w:t>
      </w:r>
      <w:r w:rsidR="004A783B" w:rsidRPr="00E2270F">
        <w:rPr>
          <w:rFonts w:ascii="Garamond" w:hAnsi="Garamond" w:cs="Arial"/>
          <w:sz w:val="28"/>
          <w:szCs w:val="28"/>
        </w:rPr>
        <w:t xml:space="preserve"> high</w:t>
      </w:r>
      <w:r w:rsidRPr="00E2270F">
        <w:rPr>
          <w:rFonts w:ascii="Garamond" w:hAnsi="Garamond" w:cs="Arial"/>
          <w:sz w:val="28"/>
          <w:szCs w:val="28"/>
        </w:rPr>
        <w:t xml:space="preserve">. He was explaining what he did, </w:t>
      </w:r>
      <w:r w:rsidR="004A783B" w:rsidRPr="00E2270F">
        <w:rPr>
          <w:rFonts w:ascii="Garamond" w:hAnsi="Garamond" w:cs="Arial"/>
          <w:sz w:val="28"/>
          <w:szCs w:val="28"/>
        </w:rPr>
        <w:t xml:space="preserve">and what his </w:t>
      </w:r>
      <w:r w:rsidR="0074182F">
        <w:rPr>
          <w:rFonts w:ascii="Garamond" w:hAnsi="Garamond" w:cs="Arial"/>
          <w:sz w:val="28"/>
          <w:szCs w:val="28"/>
        </w:rPr>
        <w:t>program</w:t>
      </w:r>
      <w:r w:rsidR="004A783B" w:rsidRPr="00E2270F">
        <w:rPr>
          <w:rFonts w:ascii="Garamond" w:hAnsi="Garamond" w:cs="Arial"/>
          <w:sz w:val="28"/>
          <w:szCs w:val="28"/>
        </w:rPr>
        <w:t xml:space="preserve"> could do, </w:t>
      </w:r>
      <w:r w:rsidRPr="00E2270F">
        <w:rPr>
          <w:rFonts w:ascii="Garamond" w:hAnsi="Garamond" w:cs="Arial"/>
          <w:sz w:val="28"/>
          <w:szCs w:val="28"/>
        </w:rPr>
        <w:t>and doing it in a way which these people seemed to understand.</w:t>
      </w:r>
    </w:p>
    <w:p w14:paraId="3478DA3D" w14:textId="77777777" w:rsidR="004E4EA0" w:rsidRPr="00E2270F" w:rsidRDefault="004E4EA0" w:rsidP="00D631B2">
      <w:pPr>
        <w:spacing w:line="480" w:lineRule="auto"/>
        <w:jc w:val="both"/>
        <w:rPr>
          <w:rFonts w:ascii="Garamond" w:hAnsi="Garamond" w:cs="Arial"/>
          <w:sz w:val="28"/>
          <w:szCs w:val="28"/>
        </w:rPr>
      </w:pPr>
      <w:r w:rsidRPr="00E2270F">
        <w:rPr>
          <w:rFonts w:ascii="Garamond" w:hAnsi="Garamond" w:cs="Arial"/>
          <w:sz w:val="28"/>
          <w:szCs w:val="28"/>
        </w:rPr>
        <w:t xml:space="preserve">    “</w:t>
      </w:r>
      <w:r w:rsidR="006738F7">
        <w:rPr>
          <w:rFonts w:ascii="Garamond" w:hAnsi="Garamond" w:cs="Arial"/>
          <w:sz w:val="28"/>
          <w:szCs w:val="28"/>
        </w:rPr>
        <w:t>It only knows what it’s been told though, right</w:t>
      </w:r>
      <w:r w:rsidRPr="00E2270F">
        <w:rPr>
          <w:rFonts w:ascii="Garamond" w:hAnsi="Garamond" w:cs="Arial"/>
          <w:sz w:val="28"/>
          <w:szCs w:val="28"/>
        </w:rPr>
        <w:t>?” Mike asked.</w:t>
      </w:r>
      <w:r w:rsidR="00D631B2" w:rsidRPr="00E2270F">
        <w:rPr>
          <w:rFonts w:ascii="Garamond" w:hAnsi="Garamond" w:cs="Arial"/>
          <w:sz w:val="28"/>
          <w:szCs w:val="28"/>
        </w:rPr>
        <w:t xml:space="preserve"> </w:t>
      </w:r>
      <w:r w:rsidR="004A783B" w:rsidRPr="00E2270F">
        <w:rPr>
          <w:rFonts w:ascii="Garamond" w:hAnsi="Garamond" w:cs="Arial"/>
          <w:sz w:val="28"/>
          <w:szCs w:val="28"/>
        </w:rPr>
        <w:t xml:space="preserve">He was leaning closer to Alex now, almost </w:t>
      </w:r>
      <w:r w:rsidR="004A783B" w:rsidRPr="00E2270F">
        <w:rPr>
          <w:rFonts w:ascii="Garamond" w:hAnsi="Garamond" w:cs="Arial"/>
          <w:i/>
          <w:sz w:val="28"/>
          <w:szCs w:val="28"/>
        </w:rPr>
        <w:t>too</w:t>
      </w:r>
      <w:r w:rsidR="004A783B" w:rsidRPr="00E2270F">
        <w:rPr>
          <w:rFonts w:ascii="Garamond" w:hAnsi="Garamond" w:cs="Arial"/>
          <w:sz w:val="28"/>
          <w:szCs w:val="28"/>
        </w:rPr>
        <w:t xml:space="preserve"> close. </w:t>
      </w:r>
      <w:r w:rsidR="00D631B2" w:rsidRPr="00E2270F">
        <w:rPr>
          <w:rFonts w:ascii="Garamond" w:hAnsi="Garamond" w:cs="Arial"/>
          <w:sz w:val="28"/>
          <w:szCs w:val="28"/>
        </w:rPr>
        <w:t>Eleanor glanced across at him. Some of the levity of the morning had evaporated</w:t>
      </w:r>
      <w:r w:rsidR="004A783B" w:rsidRPr="00E2270F">
        <w:rPr>
          <w:rFonts w:ascii="Garamond" w:hAnsi="Garamond" w:cs="Arial"/>
          <w:sz w:val="28"/>
          <w:szCs w:val="28"/>
        </w:rPr>
        <w:t xml:space="preserve"> away</w:t>
      </w:r>
      <w:r w:rsidR="00D631B2" w:rsidRPr="00E2270F">
        <w:rPr>
          <w:rFonts w:ascii="Garamond" w:hAnsi="Garamond" w:cs="Arial"/>
          <w:sz w:val="28"/>
          <w:szCs w:val="28"/>
        </w:rPr>
        <w:t xml:space="preserve">, </w:t>
      </w:r>
      <w:r w:rsidR="0099001A">
        <w:rPr>
          <w:rFonts w:ascii="Garamond" w:hAnsi="Garamond" w:cs="Arial"/>
          <w:sz w:val="28"/>
          <w:szCs w:val="28"/>
        </w:rPr>
        <w:t xml:space="preserve">and </w:t>
      </w:r>
      <w:r w:rsidR="004A783B" w:rsidRPr="00E2270F">
        <w:rPr>
          <w:rFonts w:ascii="Garamond" w:hAnsi="Garamond" w:cs="Arial"/>
          <w:sz w:val="28"/>
          <w:szCs w:val="28"/>
        </w:rPr>
        <w:t>although</w:t>
      </w:r>
      <w:r w:rsidR="00D631B2" w:rsidRPr="00E2270F">
        <w:rPr>
          <w:rFonts w:ascii="Garamond" w:hAnsi="Garamond" w:cs="Arial"/>
          <w:sz w:val="28"/>
          <w:szCs w:val="28"/>
        </w:rPr>
        <w:t xml:space="preserve"> she couldn’t pinpoint exactly when or </w:t>
      </w:r>
      <w:r w:rsidR="004A783B" w:rsidRPr="00E2270F">
        <w:rPr>
          <w:rFonts w:ascii="Garamond" w:hAnsi="Garamond" w:cs="Arial"/>
          <w:sz w:val="28"/>
          <w:szCs w:val="28"/>
        </w:rPr>
        <w:t xml:space="preserve">exactly </w:t>
      </w:r>
      <w:r w:rsidR="0099001A">
        <w:rPr>
          <w:rFonts w:ascii="Garamond" w:hAnsi="Garamond" w:cs="Arial"/>
          <w:sz w:val="28"/>
          <w:szCs w:val="28"/>
        </w:rPr>
        <w:t>why, it had something to do with Mike’s sudden intensity.</w:t>
      </w:r>
    </w:p>
    <w:p w14:paraId="1B5933AC" w14:textId="77777777" w:rsidR="0099001A" w:rsidRDefault="004E4EA0" w:rsidP="00D631B2">
      <w:pPr>
        <w:spacing w:line="480" w:lineRule="auto"/>
        <w:jc w:val="both"/>
        <w:rPr>
          <w:rFonts w:ascii="Garamond" w:hAnsi="Garamond" w:cs="Arial"/>
          <w:sz w:val="28"/>
          <w:szCs w:val="28"/>
        </w:rPr>
      </w:pPr>
      <w:r w:rsidRPr="00E2270F">
        <w:rPr>
          <w:rFonts w:ascii="Garamond" w:hAnsi="Garamond" w:cs="Arial"/>
          <w:sz w:val="28"/>
          <w:szCs w:val="28"/>
        </w:rPr>
        <w:t xml:space="preserve">    “I don’t know what it knows,” Alex </w:t>
      </w:r>
      <w:r w:rsidR="009333AE">
        <w:rPr>
          <w:rFonts w:ascii="Garamond" w:hAnsi="Garamond" w:cs="Arial"/>
          <w:sz w:val="28"/>
          <w:szCs w:val="28"/>
        </w:rPr>
        <w:t>admitted</w:t>
      </w:r>
      <w:r w:rsidRPr="00E2270F">
        <w:rPr>
          <w:rFonts w:ascii="Garamond" w:hAnsi="Garamond" w:cs="Arial"/>
          <w:sz w:val="28"/>
          <w:szCs w:val="28"/>
        </w:rPr>
        <w:t xml:space="preserve">. “It depends on the sort of question asked of it. One of the difficulties that the </w:t>
      </w:r>
      <w:r w:rsidR="0074182F">
        <w:rPr>
          <w:rFonts w:ascii="Garamond" w:hAnsi="Garamond" w:cs="Arial"/>
          <w:sz w:val="28"/>
          <w:szCs w:val="28"/>
        </w:rPr>
        <w:t>program</w:t>
      </w:r>
      <w:r w:rsidRPr="00E2270F">
        <w:rPr>
          <w:rFonts w:ascii="Garamond" w:hAnsi="Garamond" w:cs="Arial"/>
          <w:sz w:val="28"/>
          <w:szCs w:val="28"/>
        </w:rPr>
        <w:t xml:space="preserve"> presented was in finding a way to limit what it would research – earlier versions would chase down blind alleys</w:t>
      </w:r>
      <w:r w:rsidR="00AB1081" w:rsidRPr="00E2270F">
        <w:rPr>
          <w:rFonts w:ascii="Garamond" w:hAnsi="Garamond" w:cs="Arial"/>
          <w:sz w:val="28"/>
          <w:szCs w:val="28"/>
        </w:rPr>
        <w:t>, finding more and more about a specific subject by matching</w:t>
      </w:r>
      <w:r w:rsidR="004A783B" w:rsidRPr="00E2270F">
        <w:rPr>
          <w:rFonts w:ascii="Garamond" w:hAnsi="Garamond" w:cs="Arial"/>
          <w:sz w:val="28"/>
          <w:szCs w:val="28"/>
        </w:rPr>
        <w:t xml:space="preserve"> up </w:t>
      </w:r>
      <w:r w:rsidR="00AB1081" w:rsidRPr="00E2270F">
        <w:rPr>
          <w:rFonts w:ascii="Garamond" w:hAnsi="Garamond" w:cs="Arial"/>
          <w:sz w:val="28"/>
          <w:szCs w:val="28"/>
        </w:rPr>
        <w:t>increasingly esoteric bits of information. Now I just ask it to give a name, or a name and a date of birth if it looks at a person</w:t>
      </w:r>
      <w:r w:rsidR="004A783B" w:rsidRPr="00E2270F">
        <w:rPr>
          <w:rFonts w:ascii="Garamond" w:hAnsi="Garamond" w:cs="Arial"/>
          <w:sz w:val="28"/>
          <w:szCs w:val="28"/>
        </w:rPr>
        <w:t>, for example</w:t>
      </w:r>
      <w:r w:rsidR="00AB1081" w:rsidRPr="00E2270F">
        <w:rPr>
          <w:rFonts w:ascii="Garamond" w:hAnsi="Garamond" w:cs="Arial"/>
          <w:sz w:val="28"/>
          <w:szCs w:val="28"/>
        </w:rPr>
        <w:t xml:space="preserve">. Otherwise it </w:t>
      </w:r>
      <w:r w:rsidR="00240B13" w:rsidRPr="00E2270F">
        <w:rPr>
          <w:rFonts w:ascii="Garamond" w:hAnsi="Garamond" w:cs="Arial"/>
          <w:sz w:val="28"/>
          <w:szCs w:val="28"/>
        </w:rPr>
        <w:t>will</w:t>
      </w:r>
      <w:r w:rsidR="00AB1081" w:rsidRPr="00E2270F">
        <w:rPr>
          <w:rFonts w:ascii="Garamond" w:hAnsi="Garamond" w:cs="Arial"/>
          <w:sz w:val="28"/>
          <w:szCs w:val="28"/>
        </w:rPr>
        <w:t xml:space="preserve"> start to dredge up all sorts of information.” Mike smiled </w:t>
      </w:r>
      <w:r w:rsidR="0099001A">
        <w:rPr>
          <w:rFonts w:ascii="Garamond" w:hAnsi="Garamond" w:cs="Arial"/>
          <w:sz w:val="28"/>
          <w:szCs w:val="28"/>
        </w:rPr>
        <w:t>uneasily.</w:t>
      </w:r>
    </w:p>
    <w:p w14:paraId="48201B56" w14:textId="77777777" w:rsidR="00315CED" w:rsidRDefault="00315CED" w:rsidP="00D631B2">
      <w:pPr>
        <w:spacing w:line="480" w:lineRule="auto"/>
        <w:jc w:val="both"/>
        <w:rPr>
          <w:rFonts w:ascii="Garamond" w:hAnsi="Garamond" w:cs="Arial"/>
          <w:sz w:val="28"/>
          <w:szCs w:val="28"/>
        </w:rPr>
      </w:pPr>
      <w:r>
        <w:rPr>
          <w:rFonts w:ascii="Garamond" w:hAnsi="Garamond" w:cs="Arial"/>
          <w:sz w:val="28"/>
          <w:szCs w:val="28"/>
        </w:rPr>
        <w:t xml:space="preserve">     “Where does it find all of that?” Eleanor leant further forward.</w:t>
      </w:r>
    </w:p>
    <w:p w14:paraId="12C58185" w14:textId="77777777" w:rsidR="0099001A" w:rsidRPr="00E2270F" w:rsidRDefault="0099001A" w:rsidP="00D631B2">
      <w:pPr>
        <w:spacing w:line="480" w:lineRule="auto"/>
        <w:jc w:val="both"/>
        <w:rPr>
          <w:rFonts w:ascii="Garamond" w:hAnsi="Garamond" w:cs="Arial"/>
          <w:sz w:val="28"/>
          <w:szCs w:val="28"/>
        </w:rPr>
      </w:pPr>
      <w:r>
        <w:rPr>
          <w:rFonts w:ascii="Garamond" w:hAnsi="Garamond" w:cs="Arial"/>
          <w:sz w:val="28"/>
          <w:szCs w:val="28"/>
        </w:rPr>
        <w:t xml:space="preserve">    “Of course, it would usually be able to access the internet so would be learning at a geometric rate – at the moment it can only use the data it has stored or what I give it. The key is that it is flexible enough to recognise patterns in </w:t>
      </w:r>
      <w:r w:rsidRPr="0099001A">
        <w:rPr>
          <w:rFonts w:ascii="Garamond" w:hAnsi="Garamond" w:cs="Arial"/>
          <w:i/>
          <w:sz w:val="28"/>
          <w:szCs w:val="28"/>
        </w:rPr>
        <w:t>any</w:t>
      </w:r>
      <w:r>
        <w:rPr>
          <w:rFonts w:ascii="Garamond" w:hAnsi="Garamond" w:cs="Arial"/>
          <w:sz w:val="28"/>
          <w:szCs w:val="28"/>
        </w:rPr>
        <w:t xml:space="preserve"> data</w:t>
      </w:r>
      <w:r w:rsidR="00315CED">
        <w:rPr>
          <w:rFonts w:ascii="Garamond" w:hAnsi="Garamond" w:cs="Arial"/>
          <w:sz w:val="28"/>
          <w:szCs w:val="28"/>
        </w:rPr>
        <w:t xml:space="preserve"> and can access any</w:t>
      </w:r>
      <w:r w:rsidR="00AD3826">
        <w:rPr>
          <w:rFonts w:ascii="Garamond" w:hAnsi="Garamond" w:cs="Arial"/>
          <w:sz w:val="28"/>
          <w:szCs w:val="28"/>
        </w:rPr>
        <w:t xml:space="preserve"> available</w:t>
      </w:r>
      <w:r w:rsidR="00315CED">
        <w:rPr>
          <w:rFonts w:ascii="Garamond" w:hAnsi="Garamond" w:cs="Arial"/>
          <w:sz w:val="28"/>
          <w:szCs w:val="28"/>
        </w:rPr>
        <w:t xml:space="preserve"> information </w:t>
      </w:r>
      <w:r w:rsidR="00AD3826">
        <w:rPr>
          <w:rFonts w:ascii="Garamond" w:hAnsi="Garamond" w:cs="Arial"/>
          <w:sz w:val="28"/>
          <w:szCs w:val="28"/>
        </w:rPr>
        <w:t xml:space="preserve">in order </w:t>
      </w:r>
      <w:r w:rsidR="00315CED">
        <w:rPr>
          <w:rFonts w:ascii="Garamond" w:hAnsi="Garamond" w:cs="Arial"/>
          <w:sz w:val="28"/>
          <w:szCs w:val="28"/>
        </w:rPr>
        <w:t>to learn.”</w:t>
      </w:r>
    </w:p>
    <w:p w14:paraId="3E068589" w14:textId="77777777" w:rsidR="00AB1081" w:rsidRPr="00E2270F" w:rsidRDefault="00AB1081" w:rsidP="00240B13">
      <w:pPr>
        <w:spacing w:line="480" w:lineRule="auto"/>
        <w:jc w:val="both"/>
        <w:rPr>
          <w:rFonts w:ascii="Garamond" w:hAnsi="Garamond" w:cs="Arial"/>
          <w:sz w:val="28"/>
          <w:szCs w:val="28"/>
        </w:rPr>
      </w:pPr>
      <w:r w:rsidRPr="00E2270F">
        <w:rPr>
          <w:rFonts w:ascii="Garamond" w:hAnsi="Garamond" w:cs="Arial"/>
          <w:sz w:val="28"/>
          <w:szCs w:val="28"/>
        </w:rPr>
        <w:t xml:space="preserve">    “</w:t>
      </w:r>
      <w:r w:rsidR="00D34815" w:rsidRPr="00E2270F">
        <w:rPr>
          <w:rFonts w:ascii="Garamond" w:hAnsi="Garamond" w:cs="Arial"/>
          <w:sz w:val="28"/>
          <w:szCs w:val="28"/>
        </w:rPr>
        <w:t>So</w:t>
      </w:r>
      <w:r w:rsidRPr="00E2270F">
        <w:rPr>
          <w:rFonts w:ascii="Garamond" w:hAnsi="Garamond" w:cs="Arial"/>
          <w:sz w:val="28"/>
          <w:szCs w:val="28"/>
        </w:rPr>
        <w:t xml:space="preserve"> what can it be used for?” Eleanor asked. </w:t>
      </w:r>
    </w:p>
    <w:p w14:paraId="1B3DB7C8" w14:textId="77777777" w:rsidR="004A783B" w:rsidRPr="00E2270F" w:rsidRDefault="00AB1081" w:rsidP="00240B13">
      <w:pPr>
        <w:spacing w:line="480" w:lineRule="auto"/>
        <w:jc w:val="both"/>
        <w:rPr>
          <w:rFonts w:ascii="Garamond" w:hAnsi="Garamond" w:cs="Arial"/>
          <w:sz w:val="28"/>
          <w:szCs w:val="28"/>
        </w:rPr>
      </w:pPr>
      <w:r w:rsidRPr="00E2270F">
        <w:rPr>
          <w:rFonts w:ascii="Garamond" w:hAnsi="Garamond" w:cs="Arial"/>
          <w:sz w:val="28"/>
          <w:szCs w:val="28"/>
        </w:rPr>
        <w:t xml:space="preserve">    “</w:t>
      </w:r>
      <w:r w:rsidR="004A783B" w:rsidRPr="00E2270F">
        <w:rPr>
          <w:rFonts w:ascii="Garamond" w:hAnsi="Garamond" w:cs="Arial"/>
          <w:sz w:val="28"/>
          <w:szCs w:val="28"/>
        </w:rPr>
        <w:t>All sorts of things - decryption, for example</w:t>
      </w:r>
      <w:r w:rsidR="00D34815" w:rsidRPr="00E2270F">
        <w:rPr>
          <w:rFonts w:ascii="Garamond" w:hAnsi="Garamond" w:cs="Arial"/>
          <w:sz w:val="28"/>
          <w:szCs w:val="28"/>
        </w:rPr>
        <w:t>.</w:t>
      </w:r>
      <w:r w:rsidR="004A783B" w:rsidRPr="00E2270F">
        <w:rPr>
          <w:rFonts w:ascii="Garamond" w:hAnsi="Garamond" w:cs="Arial"/>
          <w:sz w:val="28"/>
          <w:szCs w:val="28"/>
        </w:rPr>
        <w:t>”</w:t>
      </w:r>
    </w:p>
    <w:p w14:paraId="29C0336C" w14:textId="77777777" w:rsidR="004A783B" w:rsidRPr="00E2270F" w:rsidRDefault="004A783B" w:rsidP="00240B13">
      <w:pPr>
        <w:spacing w:line="480" w:lineRule="auto"/>
        <w:jc w:val="both"/>
        <w:rPr>
          <w:rFonts w:ascii="Garamond" w:hAnsi="Garamond" w:cs="Arial"/>
          <w:sz w:val="28"/>
          <w:szCs w:val="28"/>
        </w:rPr>
      </w:pPr>
      <w:r w:rsidRPr="00E2270F">
        <w:rPr>
          <w:rFonts w:ascii="Garamond" w:hAnsi="Garamond" w:cs="Arial"/>
          <w:sz w:val="28"/>
          <w:szCs w:val="28"/>
        </w:rPr>
        <w:t xml:space="preserve">    “Breaking codes.” Eleanor </w:t>
      </w:r>
      <w:r w:rsidR="00315CED">
        <w:rPr>
          <w:rFonts w:ascii="Garamond" w:hAnsi="Garamond" w:cs="Arial"/>
          <w:sz w:val="28"/>
          <w:szCs w:val="28"/>
        </w:rPr>
        <w:t>stated uncertainly</w:t>
      </w:r>
      <w:r w:rsidRPr="00E2270F">
        <w:rPr>
          <w:rFonts w:ascii="Garamond" w:hAnsi="Garamond" w:cs="Arial"/>
          <w:sz w:val="28"/>
          <w:szCs w:val="28"/>
        </w:rPr>
        <w:t>.</w:t>
      </w:r>
    </w:p>
    <w:p w14:paraId="4D817FD0" w14:textId="77777777" w:rsidR="00AB1081" w:rsidRPr="00E2270F" w:rsidRDefault="004A783B" w:rsidP="004A783B">
      <w:pPr>
        <w:spacing w:line="480" w:lineRule="auto"/>
        <w:jc w:val="both"/>
        <w:rPr>
          <w:rFonts w:ascii="Garamond" w:hAnsi="Garamond" w:cs="Arial"/>
          <w:sz w:val="28"/>
          <w:szCs w:val="28"/>
        </w:rPr>
      </w:pPr>
      <w:r w:rsidRPr="00E2270F">
        <w:rPr>
          <w:rFonts w:ascii="Garamond" w:hAnsi="Garamond" w:cs="Arial"/>
          <w:sz w:val="28"/>
          <w:szCs w:val="28"/>
        </w:rPr>
        <w:t xml:space="preserve">    “Exactly – and these days that can mean all the systems used to keep financial transactions secret, for example.</w:t>
      </w:r>
      <w:r w:rsidR="00D34815" w:rsidRPr="00E2270F">
        <w:rPr>
          <w:rFonts w:ascii="Garamond" w:hAnsi="Garamond" w:cs="Arial"/>
          <w:sz w:val="28"/>
          <w:szCs w:val="28"/>
        </w:rPr>
        <w:t xml:space="preserve"> The </w:t>
      </w:r>
      <w:r w:rsidR="0074182F">
        <w:rPr>
          <w:rFonts w:ascii="Garamond" w:hAnsi="Garamond" w:cs="Arial"/>
          <w:sz w:val="28"/>
          <w:szCs w:val="28"/>
        </w:rPr>
        <w:t>program</w:t>
      </w:r>
      <w:r w:rsidR="00AB1081" w:rsidRPr="00E2270F">
        <w:rPr>
          <w:rFonts w:ascii="Garamond" w:hAnsi="Garamond" w:cs="Arial"/>
          <w:sz w:val="28"/>
          <w:szCs w:val="28"/>
        </w:rPr>
        <w:t xml:space="preserve"> can work through a huge amount of information, and produce probabilistic responses </w:t>
      </w:r>
      <w:r w:rsidR="00AD3826">
        <w:rPr>
          <w:rFonts w:ascii="Garamond" w:hAnsi="Garamond" w:cs="Arial"/>
          <w:sz w:val="28"/>
          <w:szCs w:val="28"/>
        </w:rPr>
        <w:t>to</w:t>
      </w:r>
      <w:r w:rsidR="00AB1081" w:rsidRPr="00E2270F">
        <w:rPr>
          <w:rFonts w:ascii="Garamond" w:hAnsi="Garamond" w:cs="Arial"/>
          <w:sz w:val="28"/>
          <w:szCs w:val="28"/>
        </w:rPr>
        <w:t xml:space="preserve"> find patterns in that information, </w:t>
      </w:r>
      <w:r w:rsidR="00973BE2" w:rsidRPr="00E2270F">
        <w:rPr>
          <w:rFonts w:ascii="Garamond" w:hAnsi="Garamond" w:cs="Arial"/>
          <w:sz w:val="28"/>
          <w:szCs w:val="28"/>
        </w:rPr>
        <w:t>getting r</w:t>
      </w:r>
      <w:r w:rsidRPr="00E2270F">
        <w:rPr>
          <w:rFonts w:ascii="Garamond" w:hAnsi="Garamond" w:cs="Arial"/>
          <w:sz w:val="28"/>
          <w:szCs w:val="28"/>
        </w:rPr>
        <w:t>id of</w:t>
      </w:r>
      <w:r w:rsidR="00240B13" w:rsidRPr="00E2270F">
        <w:rPr>
          <w:rFonts w:ascii="Garamond" w:hAnsi="Garamond" w:cs="Arial"/>
          <w:sz w:val="28"/>
          <w:szCs w:val="28"/>
        </w:rPr>
        <w:t xml:space="preserve"> i</w:t>
      </w:r>
      <w:r w:rsidR="00D27459" w:rsidRPr="00E2270F">
        <w:rPr>
          <w:rFonts w:ascii="Garamond" w:hAnsi="Garamond" w:cs="Arial"/>
          <w:sz w:val="28"/>
          <w:szCs w:val="28"/>
        </w:rPr>
        <w:t>nterpretations which are…</w:t>
      </w:r>
      <w:r w:rsidR="009333AE">
        <w:rPr>
          <w:rFonts w:ascii="Garamond" w:hAnsi="Garamond" w:cs="Arial"/>
          <w:sz w:val="28"/>
          <w:szCs w:val="28"/>
        </w:rPr>
        <w:t>less likely</w:t>
      </w:r>
      <w:r w:rsidR="00AD3826">
        <w:rPr>
          <w:rFonts w:ascii="Garamond" w:hAnsi="Garamond" w:cs="Arial"/>
          <w:sz w:val="28"/>
          <w:szCs w:val="28"/>
        </w:rPr>
        <w:t>, let’s say</w:t>
      </w:r>
      <w:r w:rsidR="00D34815" w:rsidRPr="00E2270F">
        <w:rPr>
          <w:rFonts w:ascii="Garamond" w:hAnsi="Garamond" w:cs="Arial"/>
          <w:sz w:val="28"/>
          <w:szCs w:val="28"/>
        </w:rPr>
        <w:t>. I</w:t>
      </w:r>
      <w:r w:rsidR="00AB1081" w:rsidRPr="00E2270F">
        <w:rPr>
          <w:rFonts w:ascii="Garamond" w:hAnsi="Garamond" w:cs="Arial"/>
          <w:sz w:val="28"/>
          <w:szCs w:val="28"/>
        </w:rPr>
        <w:t xml:space="preserve">t can contextualise what it looks at, </w:t>
      </w:r>
      <w:r w:rsidR="009333AE">
        <w:rPr>
          <w:rFonts w:ascii="Garamond" w:hAnsi="Garamond" w:cs="Arial"/>
          <w:sz w:val="28"/>
          <w:szCs w:val="28"/>
        </w:rPr>
        <w:t>in the same way that we can</w:t>
      </w:r>
      <w:r w:rsidR="00AB1081" w:rsidRPr="00E2270F">
        <w:rPr>
          <w:rFonts w:ascii="Garamond" w:hAnsi="Garamond" w:cs="Arial"/>
          <w:sz w:val="28"/>
          <w:szCs w:val="28"/>
        </w:rPr>
        <w:t xml:space="preserve">, only much </w:t>
      </w:r>
      <w:r w:rsidR="00583895" w:rsidRPr="00E2270F">
        <w:rPr>
          <w:rFonts w:ascii="Garamond" w:hAnsi="Garamond" w:cs="Arial"/>
          <w:sz w:val="28"/>
          <w:szCs w:val="28"/>
        </w:rPr>
        <w:t>more quickly</w:t>
      </w:r>
      <w:r w:rsidR="00AB1081" w:rsidRPr="00E2270F">
        <w:rPr>
          <w:rFonts w:ascii="Garamond" w:hAnsi="Garamond" w:cs="Arial"/>
          <w:sz w:val="28"/>
          <w:szCs w:val="28"/>
        </w:rPr>
        <w:t xml:space="preserve"> and drawing upon almost anything else in its immediate environment or online…”</w:t>
      </w:r>
    </w:p>
    <w:p w14:paraId="7C1136A2" w14:textId="77777777" w:rsidR="00792F5C" w:rsidRPr="00E2270F" w:rsidRDefault="00AB1081" w:rsidP="00240B13">
      <w:pPr>
        <w:spacing w:line="480" w:lineRule="auto"/>
        <w:jc w:val="both"/>
        <w:rPr>
          <w:rFonts w:ascii="Garamond" w:hAnsi="Garamond" w:cs="Arial"/>
          <w:sz w:val="28"/>
          <w:szCs w:val="28"/>
        </w:rPr>
      </w:pPr>
      <w:r w:rsidRPr="00E2270F">
        <w:rPr>
          <w:rFonts w:ascii="Garamond" w:hAnsi="Garamond" w:cs="Arial"/>
          <w:sz w:val="28"/>
          <w:szCs w:val="28"/>
        </w:rPr>
        <w:t xml:space="preserve">    When Alex looked up </w:t>
      </w:r>
      <w:r w:rsidR="00D34815" w:rsidRPr="00E2270F">
        <w:rPr>
          <w:rFonts w:ascii="Garamond" w:hAnsi="Garamond" w:cs="Arial"/>
          <w:sz w:val="28"/>
          <w:szCs w:val="28"/>
        </w:rPr>
        <w:t>he</w:t>
      </w:r>
      <w:r w:rsidRPr="00E2270F">
        <w:rPr>
          <w:rFonts w:ascii="Garamond" w:hAnsi="Garamond" w:cs="Arial"/>
          <w:sz w:val="28"/>
          <w:szCs w:val="28"/>
        </w:rPr>
        <w:t xml:space="preserve"> saw</w:t>
      </w:r>
      <w:r w:rsidR="00AA4ADC" w:rsidRPr="00E2270F">
        <w:rPr>
          <w:rFonts w:ascii="Garamond" w:hAnsi="Garamond" w:cs="Arial"/>
          <w:sz w:val="28"/>
          <w:szCs w:val="28"/>
        </w:rPr>
        <w:t xml:space="preserve"> over Mike’s shoulder out of the window the unmistakable figure of </w:t>
      </w:r>
      <w:r w:rsidRPr="00E2270F">
        <w:rPr>
          <w:rFonts w:ascii="Garamond" w:hAnsi="Garamond" w:cs="Arial"/>
          <w:sz w:val="28"/>
          <w:szCs w:val="28"/>
        </w:rPr>
        <w:t>Bramley Haigh marching towards the chalet from the bay.</w:t>
      </w:r>
      <w:r w:rsidR="00240B13" w:rsidRPr="00E2270F">
        <w:rPr>
          <w:rFonts w:ascii="Garamond" w:hAnsi="Garamond" w:cs="Arial"/>
          <w:sz w:val="28"/>
          <w:szCs w:val="28"/>
        </w:rPr>
        <w:t xml:space="preserve"> “Haigh!” he said loudly. Eleanor thought </w:t>
      </w:r>
      <w:r w:rsidR="004A783B" w:rsidRPr="00E2270F">
        <w:rPr>
          <w:rFonts w:ascii="Garamond" w:hAnsi="Garamond" w:cs="Arial"/>
          <w:sz w:val="28"/>
          <w:szCs w:val="28"/>
        </w:rPr>
        <w:t xml:space="preserve">for the briefest moment </w:t>
      </w:r>
      <w:r w:rsidR="00240B13" w:rsidRPr="00E2270F">
        <w:rPr>
          <w:rFonts w:ascii="Garamond" w:hAnsi="Garamond" w:cs="Arial"/>
          <w:sz w:val="28"/>
          <w:szCs w:val="28"/>
        </w:rPr>
        <w:t>that Mike looked almost relieved.</w:t>
      </w:r>
    </w:p>
    <w:p w14:paraId="3B69F085" w14:textId="77777777" w:rsidR="005C3741" w:rsidRPr="00E2270F" w:rsidRDefault="005C3741" w:rsidP="009B1577">
      <w:pPr>
        <w:spacing w:line="480" w:lineRule="auto"/>
        <w:rPr>
          <w:rFonts w:ascii="Garamond" w:hAnsi="Garamond" w:cs="Arial"/>
          <w:sz w:val="28"/>
          <w:szCs w:val="28"/>
        </w:rPr>
      </w:pPr>
      <w:r w:rsidRPr="00E2270F">
        <w:rPr>
          <w:rFonts w:ascii="Garamond" w:hAnsi="Garamond" w:cs="Arial"/>
          <w:sz w:val="28"/>
          <w:szCs w:val="28"/>
        </w:rPr>
        <w:t xml:space="preserve"> </w:t>
      </w:r>
    </w:p>
    <w:p w14:paraId="6A3CE7F8" w14:textId="77777777" w:rsidR="004A783B" w:rsidRPr="00E2270F" w:rsidRDefault="004A783B" w:rsidP="009B1577">
      <w:pPr>
        <w:spacing w:line="480" w:lineRule="auto"/>
        <w:rPr>
          <w:rFonts w:ascii="Garamond" w:hAnsi="Garamond" w:cs="Arial"/>
          <w:sz w:val="28"/>
          <w:szCs w:val="28"/>
        </w:rPr>
      </w:pPr>
    </w:p>
    <w:p w14:paraId="3D9C0423" w14:textId="77777777" w:rsidR="004A783B" w:rsidRPr="00E2270F" w:rsidRDefault="004A783B" w:rsidP="009B1577">
      <w:pPr>
        <w:spacing w:line="480" w:lineRule="auto"/>
        <w:rPr>
          <w:rFonts w:ascii="Garamond" w:hAnsi="Garamond" w:cs="Arial"/>
          <w:sz w:val="28"/>
          <w:szCs w:val="28"/>
        </w:rPr>
      </w:pPr>
    </w:p>
    <w:p w14:paraId="255793E6" w14:textId="77777777" w:rsidR="004A783B" w:rsidRPr="00E2270F" w:rsidRDefault="004A783B" w:rsidP="009B1577">
      <w:pPr>
        <w:spacing w:line="480" w:lineRule="auto"/>
        <w:rPr>
          <w:rFonts w:ascii="Garamond" w:hAnsi="Garamond" w:cs="Arial"/>
          <w:sz w:val="28"/>
          <w:szCs w:val="28"/>
        </w:rPr>
      </w:pPr>
    </w:p>
    <w:p w14:paraId="2BD1A896" w14:textId="77777777" w:rsidR="00683F44" w:rsidRDefault="00683F44" w:rsidP="009B1577">
      <w:pPr>
        <w:spacing w:line="480" w:lineRule="auto"/>
        <w:rPr>
          <w:rFonts w:ascii="Garamond" w:hAnsi="Garamond" w:cs="Arial"/>
          <w:sz w:val="28"/>
          <w:szCs w:val="28"/>
        </w:rPr>
      </w:pPr>
    </w:p>
    <w:p w14:paraId="253D47A7" w14:textId="77777777" w:rsidR="00315CED" w:rsidRDefault="00315CED" w:rsidP="009B1577">
      <w:pPr>
        <w:spacing w:line="480" w:lineRule="auto"/>
        <w:rPr>
          <w:rFonts w:ascii="Garamond" w:hAnsi="Garamond" w:cs="Arial"/>
          <w:sz w:val="28"/>
          <w:szCs w:val="28"/>
        </w:rPr>
      </w:pPr>
    </w:p>
    <w:p w14:paraId="3AF29E3F" w14:textId="77777777" w:rsidR="00315CED" w:rsidRDefault="00315CED" w:rsidP="009B1577">
      <w:pPr>
        <w:spacing w:line="480" w:lineRule="auto"/>
        <w:rPr>
          <w:rFonts w:ascii="Garamond" w:hAnsi="Garamond" w:cs="Arial"/>
          <w:sz w:val="28"/>
          <w:szCs w:val="28"/>
        </w:rPr>
      </w:pPr>
    </w:p>
    <w:p w14:paraId="08ADA2CB" w14:textId="77777777" w:rsidR="00315CED" w:rsidRDefault="00315CED" w:rsidP="009B1577">
      <w:pPr>
        <w:spacing w:line="480" w:lineRule="auto"/>
        <w:rPr>
          <w:rFonts w:ascii="Garamond" w:hAnsi="Garamond" w:cs="Arial"/>
          <w:sz w:val="28"/>
          <w:szCs w:val="28"/>
        </w:rPr>
      </w:pPr>
    </w:p>
    <w:p w14:paraId="084AF94D" w14:textId="77777777" w:rsidR="00315CED" w:rsidRDefault="00315CED" w:rsidP="009B1577">
      <w:pPr>
        <w:spacing w:line="480" w:lineRule="auto"/>
        <w:rPr>
          <w:rFonts w:ascii="Garamond" w:hAnsi="Garamond" w:cs="Arial"/>
          <w:sz w:val="28"/>
          <w:szCs w:val="28"/>
        </w:rPr>
      </w:pPr>
    </w:p>
    <w:p w14:paraId="3F4AB140" w14:textId="77777777" w:rsidR="006738F7" w:rsidRPr="00E2270F" w:rsidRDefault="006738F7" w:rsidP="009B1577">
      <w:pPr>
        <w:spacing w:line="480" w:lineRule="auto"/>
        <w:rPr>
          <w:rFonts w:ascii="Garamond" w:hAnsi="Garamond" w:cs="Arial"/>
          <w:sz w:val="28"/>
          <w:szCs w:val="28"/>
        </w:rPr>
      </w:pPr>
    </w:p>
    <w:p w14:paraId="2F7EB985" w14:textId="77777777" w:rsidR="005C3741" w:rsidRPr="00E2270F" w:rsidRDefault="00FE6C6E" w:rsidP="005C3741">
      <w:pPr>
        <w:spacing w:line="480" w:lineRule="auto"/>
        <w:jc w:val="center"/>
        <w:rPr>
          <w:rFonts w:ascii="Garamond" w:hAnsi="Garamond" w:cs="Arial"/>
          <w:i/>
          <w:sz w:val="28"/>
          <w:szCs w:val="28"/>
        </w:rPr>
      </w:pPr>
      <w:r w:rsidRPr="00E2270F">
        <w:rPr>
          <w:rFonts w:ascii="Garamond" w:hAnsi="Garamond" w:cs="Arial"/>
          <w:i/>
          <w:sz w:val="28"/>
          <w:szCs w:val="28"/>
        </w:rPr>
        <w:t xml:space="preserve">Chapter 12: </w:t>
      </w:r>
      <w:r w:rsidR="005C3741" w:rsidRPr="00E2270F">
        <w:rPr>
          <w:rFonts w:ascii="Garamond" w:hAnsi="Garamond" w:cs="Arial"/>
          <w:i/>
          <w:sz w:val="28"/>
          <w:szCs w:val="28"/>
        </w:rPr>
        <w:t>Eleanor</w:t>
      </w:r>
    </w:p>
    <w:p w14:paraId="2B9FF1EB" w14:textId="77777777" w:rsidR="00973BE2" w:rsidRPr="00E2270F" w:rsidRDefault="00973BE2" w:rsidP="005C3741">
      <w:pPr>
        <w:spacing w:line="480" w:lineRule="auto"/>
        <w:jc w:val="center"/>
        <w:rPr>
          <w:rFonts w:ascii="Garamond" w:hAnsi="Garamond" w:cs="Arial"/>
          <w:i/>
          <w:sz w:val="28"/>
          <w:szCs w:val="28"/>
        </w:rPr>
      </w:pPr>
    </w:p>
    <w:p w14:paraId="32108C9A" w14:textId="77777777" w:rsidR="00792F5C" w:rsidRPr="00E2270F" w:rsidRDefault="005C3741" w:rsidP="00240B13">
      <w:pPr>
        <w:spacing w:line="480" w:lineRule="auto"/>
        <w:jc w:val="both"/>
        <w:rPr>
          <w:rFonts w:ascii="Garamond" w:hAnsi="Garamond" w:cs="Arial"/>
          <w:sz w:val="28"/>
          <w:szCs w:val="28"/>
        </w:rPr>
      </w:pPr>
      <w:r w:rsidRPr="00E2270F">
        <w:rPr>
          <w:rFonts w:ascii="Garamond" w:hAnsi="Garamond" w:cs="Arial"/>
          <w:sz w:val="28"/>
          <w:szCs w:val="28"/>
        </w:rPr>
        <w:t xml:space="preserve">    </w:t>
      </w:r>
      <w:r w:rsidR="004A783B" w:rsidRPr="00E2270F">
        <w:rPr>
          <w:rFonts w:ascii="Garamond" w:hAnsi="Garamond" w:cs="Arial"/>
          <w:sz w:val="28"/>
          <w:szCs w:val="28"/>
        </w:rPr>
        <w:t xml:space="preserve">Eleanor </w:t>
      </w:r>
      <w:r w:rsidR="00AD3826">
        <w:rPr>
          <w:rFonts w:ascii="Garamond" w:hAnsi="Garamond" w:cs="Arial"/>
          <w:sz w:val="28"/>
          <w:szCs w:val="28"/>
        </w:rPr>
        <w:t xml:space="preserve">secretly </w:t>
      </w:r>
      <w:r w:rsidR="004A783B" w:rsidRPr="00E2270F">
        <w:rPr>
          <w:rFonts w:ascii="Garamond" w:hAnsi="Garamond" w:cs="Arial"/>
          <w:sz w:val="28"/>
          <w:szCs w:val="28"/>
        </w:rPr>
        <w:t xml:space="preserve">wondered if Alex’s machine </w:t>
      </w:r>
      <w:r w:rsidR="00B57E84">
        <w:rPr>
          <w:rFonts w:ascii="Garamond" w:hAnsi="Garamond" w:cs="Arial"/>
          <w:sz w:val="28"/>
          <w:szCs w:val="28"/>
        </w:rPr>
        <w:t>and its workings amounted to</w:t>
      </w:r>
      <w:r w:rsidR="004A783B" w:rsidRPr="00E2270F">
        <w:rPr>
          <w:rFonts w:ascii="Garamond" w:hAnsi="Garamond" w:cs="Arial"/>
          <w:sz w:val="28"/>
          <w:szCs w:val="28"/>
        </w:rPr>
        <w:t xml:space="preserve"> anything </w:t>
      </w:r>
      <w:r w:rsidR="00C27872" w:rsidRPr="00E2270F">
        <w:rPr>
          <w:rFonts w:ascii="Garamond" w:hAnsi="Garamond" w:cs="Arial"/>
          <w:sz w:val="28"/>
          <w:szCs w:val="28"/>
        </w:rPr>
        <w:t>more than</w:t>
      </w:r>
      <w:r w:rsidR="004A783B" w:rsidRPr="00E2270F">
        <w:rPr>
          <w:rFonts w:ascii="Garamond" w:hAnsi="Garamond" w:cs="Arial"/>
          <w:sz w:val="28"/>
          <w:szCs w:val="28"/>
        </w:rPr>
        <w:t xml:space="preserve"> a clever toy. She </w:t>
      </w:r>
      <w:r w:rsidR="00441BF7">
        <w:rPr>
          <w:rFonts w:ascii="Garamond" w:hAnsi="Garamond" w:cs="Arial"/>
          <w:sz w:val="28"/>
          <w:szCs w:val="28"/>
        </w:rPr>
        <w:t>couldn’t</w:t>
      </w:r>
      <w:r w:rsidR="004A783B" w:rsidRPr="00E2270F">
        <w:rPr>
          <w:rFonts w:ascii="Garamond" w:hAnsi="Garamond" w:cs="Arial"/>
          <w:sz w:val="28"/>
          <w:szCs w:val="28"/>
        </w:rPr>
        <w:t xml:space="preserve"> see </w:t>
      </w:r>
      <w:r w:rsidR="00441BF7">
        <w:rPr>
          <w:rFonts w:ascii="Garamond" w:hAnsi="Garamond" w:cs="Arial"/>
          <w:sz w:val="28"/>
          <w:szCs w:val="28"/>
        </w:rPr>
        <w:t>the use</w:t>
      </w:r>
      <w:r w:rsidR="004A783B" w:rsidRPr="00E2270F">
        <w:rPr>
          <w:rFonts w:ascii="Garamond" w:hAnsi="Garamond" w:cs="Arial"/>
          <w:sz w:val="28"/>
          <w:szCs w:val="28"/>
        </w:rPr>
        <w:t xml:space="preserve"> </w:t>
      </w:r>
      <w:r w:rsidR="001D5A85">
        <w:rPr>
          <w:rFonts w:ascii="Garamond" w:hAnsi="Garamond" w:cs="Arial"/>
          <w:sz w:val="28"/>
          <w:szCs w:val="28"/>
        </w:rPr>
        <w:t xml:space="preserve">of </w:t>
      </w:r>
      <w:r w:rsidR="004A783B" w:rsidRPr="00E2270F">
        <w:rPr>
          <w:rFonts w:ascii="Garamond" w:hAnsi="Garamond" w:cs="Arial"/>
          <w:sz w:val="28"/>
          <w:szCs w:val="28"/>
        </w:rPr>
        <w:t>r</w:t>
      </w:r>
      <w:r w:rsidR="00441BF7">
        <w:rPr>
          <w:rFonts w:ascii="Garamond" w:hAnsi="Garamond" w:cs="Arial"/>
          <w:sz w:val="28"/>
          <w:szCs w:val="28"/>
        </w:rPr>
        <w:t xml:space="preserve">ecognising patterns in numbers </w:t>
      </w:r>
      <w:r w:rsidR="004A783B" w:rsidRPr="00E2270F">
        <w:rPr>
          <w:rFonts w:ascii="Garamond" w:hAnsi="Garamond" w:cs="Arial"/>
          <w:sz w:val="28"/>
          <w:szCs w:val="28"/>
        </w:rPr>
        <w:t xml:space="preserve">but it was </w:t>
      </w:r>
      <w:r w:rsidR="00C27872" w:rsidRPr="00E2270F">
        <w:rPr>
          <w:rFonts w:ascii="Garamond" w:hAnsi="Garamond" w:cs="Arial"/>
          <w:sz w:val="28"/>
          <w:szCs w:val="28"/>
        </w:rPr>
        <w:t xml:space="preserve">undoubtedly </w:t>
      </w:r>
      <w:r w:rsidR="004A783B" w:rsidRPr="00E2270F">
        <w:rPr>
          <w:rFonts w:ascii="Garamond" w:hAnsi="Garamond" w:cs="Arial"/>
          <w:sz w:val="28"/>
          <w:szCs w:val="28"/>
        </w:rPr>
        <w:t xml:space="preserve">the first time she had seen something </w:t>
      </w:r>
      <w:r w:rsidR="00AD3826">
        <w:rPr>
          <w:rFonts w:ascii="Garamond" w:hAnsi="Garamond" w:cs="Arial"/>
          <w:sz w:val="28"/>
          <w:szCs w:val="28"/>
        </w:rPr>
        <w:t>approaching</w:t>
      </w:r>
      <w:r w:rsidR="00441BF7">
        <w:rPr>
          <w:rFonts w:ascii="Garamond" w:hAnsi="Garamond" w:cs="Arial"/>
          <w:sz w:val="28"/>
          <w:szCs w:val="28"/>
        </w:rPr>
        <w:t xml:space="preserve"> real enthusiasm in Alex</w:t>
      </w:r>
      <w:r w:rsidR="004A783B" w:rsidRPr="00E2270F">
        <w:rPr>
          <w:rFonts w:ascii="Garamond" w:hAnsi="Garamond" w:cs="Arial"/>
          <w:sz w:val="28"/>
          <w:szCs w:val="28"/>
        </w:rPr>
        <w:t xml:space="preserve">. The social awkwardness, the references to seeing ideas as colours – it all pointed towards someone </w:t>
      </w:r>
      <w:r w:rsidR="00C27872" w:rsidRPr="00E2270F">
        <w:rPr>
          <w:rFonts w:ascii="Garamond" w:hAnsi="Garamond" w:cs="Arial"/>
          <w:sz w:val="28"/>
          <w:szCs w:val="28"/>
        </w:rPr>
        <w:t xml:space="preserve">with a complex of issues. </w:t>
      </w:r>
      <w:r w:rsidRPr="00E2270F">
        <w:rPr>
          <w:rFonts w:ascii="Garamond" w:hAnsi="Garamond" w:cs="Arial"/>
          <w:sz w:val="28"/>
          <w:szCs w:val="28"/>
        </w:rPr>
        <w:t>She wondered if Alex had a girlfriend –</w:t>
      </w:r>
      <w:r w:rsidR="00441BF7">
        <w:rPr>
          <w:rFonts w:ascii="Garamond" w:hAnsi="Garamond" w:cs="Arial"/>
          <w:sz w:val="28"/>
          <w:szCs w:val="28"/>
        </w:rPr>
        <w:t xml:space="preserve"> </w:t>
      </w:r>
      <w:r w:rsidR="004A783B" w:rsidRPr="00E2270F">
        <w:rPr>
          <w:rFonts w:ascii="Garamond" w:hAnsi="Garamond" w:cs="Arial"/>
          <w:sz w:val="28"/>
          <w:szCs w:val="28"/>
        </w:rPr>
        <w:t xml:space="preserve">now or ever </w:t>
      </w:r>
      <w:r w:rsidRPr="00E2270F">
        <w:rPr>
          <w:rFonts w:ascii="Garamond" w:hAnsi="Garamond" w:cs="Arial"/>
          <w:sz w:val="28"/>
          <w:szCs w:val="28"/>
        </w:rPr>
        <w:t xml:space="preserve">– and decided </w:t>
      </w:r>
      <w:r w:rsidR="004A783B" w:rsidRPr="00E2270F">
        <w:rPr>
          <w:rFonts w:ascii="Garamond" w:hAnsi="Garamond" w:cs="Arial"/>
          <w:sz w:val="28"/>
          <w:szCs w:val="28"/>
        </w:rPr>
        <w:t>not</w:t>
      </w:r>
      <w:r w:rsidRPr="00E2270F">
        <w:rPr>
          <w:rFonts w:ascii="Garamond" w:hAnsi="Garamond" w:cs="Arial"/>
          <w:sz w:val="28"/>
          <w:szCs w:val="28"/>
        </w:rPr>
        <w:t>. With 99</w:t>
      </w:r>
      <w:r w:rsidR="00583895" w:rsidRPr="00E2270F">
        <w:rPr>
          <w:rFonts w:ascii="Garamond" w:hAnsi="Garamond" w:cs="Arial"/>
          <w:sz w:val="28"/>
          <w:szCs w:val="28"/>
        </w:rPr>
        <w:t>.9</w:t>
      </w:r>
      <w:r w:rsidRPr="00E2270F">
        <w:rPr>
          <w:rFonts w:ascii="Garamond" w:hAnsi="Garamond" w:cs="Arial"/>
          <w:sz w:val="28"/>
          <w:szCs w:val="28"/>
        </w:rPr>
        <w:t>% probability.</w:t>
      </w:r>
      <w:r w:rsidR="00C3017D" w:rsidRPr="00E2270F">
        <w:rPr>
          <w:rFonts w:ascii="Garamond" w:hAnsi="Garamond" w:cs="Arial"/>
          <w:sz w:val="28"/>
          <w:szCs w:val="28"/>
        </w:rPr>
        <w:t xml:space="preserve"> </w:t>
      </w:r>
    </w:p>
    <w:p w14:paraId="3FEECDAE" w14:textId="77777777" w:rsidR="005C3741" w:rsidRPr="00E2270F" w:rsidRDefault="005C3741" w:rsidP="00A03DDF">
      <w:pPr>
        <w:spacing w:line="480" w:lineRule="auto"/>
        <w:jc w:val="both"/>
        <w:rPr>
          <w:rFonts w:ascii="Garamond" w:hAnsi="Garamond" w:cs="Arial"/>
          <w:sz w:val="28"/>
          <w:szCs w:val="28"/>
        </w:rPr>
      </w:pPr>
      <w:r w:rsidRPr="00E2270F">
        <w:rPr>
          <w:rFonts w:ascii="Garamond" w:hAnsi="Garamond" w:cs="Arial"/>
          <w:sz w:val="28"/>
          <w:szCs w:val="28"/>
        </w:rPr>
        <w:t xml:space="preserve">    </w:t>
      </w:r>
      <w:r w:rsidR="00C3017D" w:rsidRPr="00E2270F">
        <w:rPr>
          <w:rFonts w:ascii="Garamond" w:hAnsi="Garamond" w:cs="Arial"/>
          <w:sz w:val="28"/>
          <w:szCs w:val="28"/>
        </w:rPr>
        <w:t xml:space="preserve">Eleanor found that she was mildly irritated by Haigh’s reappearance. He only wanted to check that they had found everything, or so he said, and to go through </w:t>
      </w:r>
      <w:r w:rsidR="00AD3826">
        <w:rPr>
          <w:rFonts w:ascii="Garamond" w:hAnsi="Garamond" w:cs="Arial"/>
          <w:sz w:val="28"/>
          <w:szCs w:val="28"/>
        </w:rPr>
        <w:t>anything they wanted to ask</w:t>
      </w:r>
      <w:r w:rsidR="00C3017D" w:rsidRPr="00E2270F">
        <w:rPr>
          <w:rFonts w:ascii="Garamond" w:hAnsi="Garamond" w:cs="Arial"/>
          <w:sz w:val="28"/>
          <w:szCs w:val="28"/>
        </w:rPr>
        <w:t xml:space="preserve">, but it </w:t>
      </w:r>
      <w:r w:rsidR="00441BF7">
        <w:rPr>
          <w:rFonts w:ascii="Garamond" w:hAnsi="Garamond" w:cs="Arial"/>
          <w:sz w:val="28"/>
          <w:szCs w:val="28"/>
        </w:rPr>
        <w:t>threatened to spoil her plans to</w:t>
      </w:r>
      <w:r w:rsidR="00C27872" w:rsidRPr="00E2270F">
        <w:rPr>
          <w:rFonts w:ascii="Garamond" w:hAnsi="Garamond" w:cs="Arial"/>
          <w:sz w:val="28"/>
          <w:szCs w:val="28"/>
        </w:rPr>
        <w:t xml:space="preserve"> </w:t>
      </w:r>
      <w:r w:rsidR="00441BF7">
        <w:rPr>
          <w:rFonts w:ascii="Garamond" w:hAnsi="Garamond" w:cs="Arial"/>
          <w:sz w:val="28"/>
          <w:szCs w:val="28"/>
        </w:rPr>
        <w:t>find</w:t>
      </w:r>
      <w:r w:rsidR="00C3017D" w:rsidRPr="00E2270F">
        <w:rPr>
          <w:rFonts w:ascii="Garamond" w:hAnsi="Garamond" w:cs="Arial"/>
          <w:sz w:val="28"/>
          <w:szCs w:val="28"/>
        </w:rPr>
        <w:t xml:space="preserve"> out more about </w:t>
      </w:r>
      <w:r w:rsidR="00C27872" w:rsidRPr="00E2270F">
        <w:rPr>
          <w:rFonts w:ascii="Garamond" w:hAnsi="Garamond" w:cs="Arial"/>
          <w:sz w:val="28"/>
          <w:szCs w:val="28"/>
        </w:rPr>
        <w:t>the others</w:t>
      </w:r>
      <w:r w:rsidR="00C3017D" w:rsidRPr="00E2270F">
        <w:rPr>
          <w:rFonts w:ascii="Garamond" w:hAnsi="Garamond" w:cs="Arial"/>
          <w:sz w:val="28"/>
          <w:szCs w:val="28"/>
        </w:rPr>
        <w:t>. Particularly Mike. His</w:t>
      </w:r>
      <w:r w:rsidRPr="00E2270F">
        <w:rPr>
          <w:rFonts w:ascii="Garamond" w:hAnsi="Garamond" w:cs="Arial"/>
          <w:sz w:val="28"/>
          <w:szCs w:val="28"/>
        </w:rPr>
        <w:t xml:space="preserve"> reaction </w:t>
      </w:r>
      <w:r w:rsidR="00C3017D" w:rsidRPr="00E2270F">
        <w:rPr>
          <w:rFonts w:ascii="Garamond" w:hAnsi="Garamond" w:cs="Arial"/>
          <w:sz w:val="28"/>
          <w:szCs w:val="28"/>
        </w:rPr>
        <w:t>to Alex’s explanation had been a little strange, she thought</w:t>
      </w:r>
      <w:r w:rsidRPr="00E2270F">
        <w:rPr>
          <w:rFonts w:ascii="Garamond" w:hAnsi="Garamond" w:cs="Arial"/>
          <w:sz w:val="28"/>
          <w:szCs w:val="28"/>
        </w:rPr>
        <w:t xml:space="preserve">. </w:t>
      </w:r>
      <w:r w:rsidR="00C3017D" w:rsidRPr="00E2270F">
        <w:rPr>
          <w:rFonts w:ascii="Garamond" w:hAnsi="Garamond" w:cs="Arial"/>
          <w:sz w:val="28"/>
          <w:szCs w:val="28"/>
        </w:rPr>
        <w:t xml:space="preserve">Had Mike seemed a bit </w:t>
      </w:r>
      <w:r w:rsidR="00441BF7">
        <w:rPr>
          <w:rFonts w:ascii="Garamond" w:hAnsi="Garamond" w:cs="Arial"/>
          <w:sz w:val="28"/>
          <w:szCs w:val="28"/>
        </w:rPr>
        <w:t>cool about</w:t>
      </w:r>
      <w:r w:rsidR="00C3017D" w:rsidRPr="00E2270F">
        <w:rPr>
          <w:rFonts w:ascii="Garamond" w:hAnsi="Garamond" w:cs="Arial"/>
          <w:sz w:val="28"/>
          <w:szCs w:val="28"/>
        </w:rPr>
        <w:t xml:space="preserve"> the </w:t>
      </w:r>
      <w:r w:rsidR="0074182F">
        <w:rPr>
          <w:rFonts w:ascii="Garamond" w:hAnsi="Garamond" w:cs="Arial"/>
          <w:sz w:val="28"/>
          <w:szCs w:val="28"/>
        </w:rPr>
        <w:t>program</w:t>
      </w:r>
      <w:r w:rsidR="00C3017D" w:rsidRPr="00E2270F">
        <w:rPr>
          <w:rFonts w:ascii="Garamond" w:hAnsi="Garamond" w:cs="Arial"/>
          <w:sz w:val="28"/>
          <w:szCs w:val="28"/>
        </w:rPr>
        <w:t xml:space="preserve">? </w:t>
      </w:r>
      <w:r w:rsidR="00441BF7">
        <w:rPr>
          <w:rFonts w:ascii="Garamond" w:hAnsi="Garamond" w:cs="Arial"/>
          <w:sz w:val="28"/>
          <w:szCs w:val="28"/>
        </w:rPr>
        <w:t xml:space="preserve">Disturbed, even? </w:t>
      </w:r>
      <w:r w:rsidRPr="00E2270F">
        <w:rPr>
          <w:rFonts w:ascii="Garamond" w:hAnsi="Garamond" w:cs="Arial"/>
          <w:sz w:val="28"/>
          <w:szCs w:val="28"/>
        </w:rPr>
        <w:t xml:space="preserve">There was some work to do with </w:t>
      </w:r>
      <w:r w:rsidR="00441BF7">
        <w:rPr>
          <w:rFonts w:ascii="Garamond" w:hAnsi="Garamond" w:cs="Arial"/>
          <w:sz w:val="28"/>
          <w:szCs w:val="28"/>
        </w:rPr>
        <w:t>Mister Michael Warner</w:t>
      </w:r>
      <w:r w:rsidRPr="00E2270F">
        <w:rPr>
          <w:rFonts w:ascii="Garamond" w:hAnsi="Garamond" w:cs="Arial"/>
          <w:sz w:val="28"/>
          <w:szCs w:val="28"/>
        </w:rPr>
        <w:t xml:space="preserve"> </w:t>
      </w:r>
      <w:r w:rsidR="00D27459" w:rsidRPr="00E2270F">
        <w:rPr>
          <w:rFonts w:ascii="Garamond" w:hAnsi="Garamond" w:cs="Arial"/>
          <w:sz w:val="28"/>
          <w:szCs w:val="28"/>
        </w:rPr>
        <w:t>Eleanor</w:t>
      </w:r>
      <w:r w:rsidR="00441BF7">
        <w:rPr>
          <w:rFonts w:ascii="Garamond" w:hAnsi="Garamond" w:cs="Arial"/>
          <w:sz w:val="28"/>
          <w:szCs w:val="28"/>
        </w:rPr>
        <w:t xml:space="preserve"> decided</w:t>
      </w:r>
      <w:r w:rsidRPr="00E2270F">
        <w:rPr>
          <w:rFonts w:ascii="Garamond" w:hAnsi="Garamond" w:cs="Arial"/>
          <w:sz w:val="28"/>
          <w:szCs w:val="28"/>
        </w:rPr>
        <w:t xml:space="preserve">. </w:t>
      </w:r>
    </w:p>
    <w:p w14:paraId="47556EF7" w14:textId="77777777" w:rsidR="00D27459" w:rsidRPr="00E2270F" w:rsidRDefault="00D27459" w:rsidP="00A03DDF">
      <w:pPr>
        <w:spacing w:line="480" w:lineRule="auto"/>
        <w:jc w:val="both"/>
        <w:rPr>
          <w:rFonts w:ascii="Garamond" w:hAnsi="Garamond" w:cs="Arial"/>
          <w:sz w:val="28"/>
          <w:szCs w:val="28"/>
        </w:rPr>
      </w:pPr>
      <w:r w:rsidRPr="00E2270F">
        <w:rPr>
          <w:rFonts w:ascii="Garamond" w:hAnsi="Garamond" w:cs="Arial"/>
          <w:sz w:val="28"/>
          <w:szCs w:val="28"/>
        </w:rPr>
        <w:t xml:space="preserve">    Haigh made himself at home –</w:t>
      </w:r>
      <w:r w:rsidR="00441BF7">
        <w:rPr>
          <w:rFonts w:ascii="Garamond" w:hAnsi="Garamond" w:cs="Arial"/>
          <w:sz w:val="28"/>
          <w:szCs w:val="28"/>
        </w:rPr>
        <w:t xml:space="preserve"> </w:t>
      </w:r>
      <w:r w:rsidRPr="00E2270F">
        <w:rPr>
          <w:rFonts w:ascii="Garamond" w:hAnsi="Garamond" w:cs="Arial"/>
          <w:sz w:val="28"/>
          <w:szCs w:val="28"/>
        </w:rPr>
        <w:t xml:space="preserve">it </w:t>
      </w:r>
      <w:r w:rsidRPr="00E2270F">
        <w:rPr>
          <w:rFonts w:ascii="Garamond" w:hAnsi="Garamond" w:cs="Arial"/>
          <w:i/>
          <w:sz w:val="28"/>
          <w:szCs w:val="28"/>
        </w:rPr>
        <w:t>was</w:t>
      </w:r>
      <w:r w:rsidRPr="00E2270F">
        <w:rPr>
          <w:rFonts w:ascii="Garamond" w:hAnsi="Garamond" w:cs="Arial"/>
          <w:sz w:val="28"/>
          <w:szCs w:val="28"/>
        </w:rPr>
        <w:t xml:space="preserve"> his</w:t>
      </w:r>
      <w:r w:rsidR="00441BF7">
        <w:rPr>
          <w:rFonts w:ascii="Garamond" w:hAnsi="Garamond" w:cs="Arial"/>
          <w:sz w:val="28"/>
          <w:szCs w:val="28"/>
        </w:rPr>
        <w:t xml:space="preserve"> home</w:t>
      </w:r>
      <w:r w:rsidRPr="00E2270F">
        <w:rPr>
          <w:rFonts w:ascii="Garamond" w:hAnsi="Garamond" w:cs="Arial"/>
          <w:sz w:val="28"/>
          <w:szCs w:val="28"/>
        </w:rPr>
        <w:t xml:space="preserve">, Eleanor had to tell herself – and began to </w:t>
      </w:r>
      <w:r w:rsidR="00C27872" w:rsidRPr="00E2270F">
        <w:rPr>
          <w:rFonts w:ascii="Garamond" w:hAnsi="Garamond" w:cs="Arial"/>
          <w:sz w:val="28"/>
          <w:szCs w:val="28"/>
        </w:rPr>
        <w:t>rattle</w:t>
      </w:r>
      <w:r w:rsidRPr="00E2270F">
        <w:rPr>
          <w:rFonts w:ascii="Garamond" w:hAnsi="Garamond" w:cs="Arial"/>
          <w:sz w:val="28"/>
          <w:szCs w:val="28"/>
        </w:rPr>
        <w:t xml:space="preserve"> through </w:t>
      </w:r>
      <w:r w:rsidR="00441BF7">
        <w:rPr>
          <w:rFonts w:ascii="Garamond" w:hAnsi="Garamond" w:cs="Arial"/>
          <w:sz w:val="28"/>
          <w:szCs w:val="28"/>
        </w:rPr>
        <w:t>yet another</w:t>
      </w:r>
      <w:r w:rsidRPr="00E2270F">
        <w:rPr>
          <w:rFonts w:ascii="Garamond" w:hAnsi="Garamond" w:cs="Arial"/>
          <w:sz w:val="28"/>
          <w:szCs w:val="28"/>
        </w:rPr>
        <w:t xml:space="preserve"> long list of </w:t>
      </w:r>
      <w:r w:rsidR="00AD3826">
        <w:rPr>
          <w:rFonts w:ascii="Garamond" w:hAnsi="Garamond" w:cs="Arial"/>
          <w:sz w:val="28"/>
          <w:szCs w:val="28"/>
        </w:rPr>
        <w:t>do’s and don’ts</w:t>
      </w:r>
      <w:r w:rsidRPr="00E2270F">
        <w:rPr>
          <w:rFonts w:ascii="Garamond" w:hAnsi="Garamond" w:cs="Arial"/>
          <w:sz w:val="28"/>
          <w:szCs w:val="28"/>
        </w:rPr>
        <w:t xml:space="preserve">. </w:t>
      </w:r>
    </w:p>
    <w:p w14:paraId="338EE301" w14:textId="77777777" w:rsidR="005C3741" w:rsidRPr="00E2270F" w:rsidRDefault="005C3741" w:rsidP="00D27459">
      <w:pPr>
        <w:spacing w:line="480" w:lineRule="auto"/>
        <w:jc w:val="both"/>
        <w:rPr>
          <w:rFonts w:ascii="Garamond" w:hAnsi="Garamond" w:cs="Arial"/>
          <w:sz w:val="28"/>
          <w:szCs w:val="28"/>
        </w:rPr>
      </w:pPr>
      <w:r w:rsidRPr="00E2270F">
        <w:rPr>
          <w:rFonts w:ascii="Garamond" w:hAnsi="Garamond" w:cs="Arial"/>
          <w:sz w:val="28"/>
          <w:szCs w:val="28"/>
        </w:rPr>
        <w:t xml:space="preserve">    After a while, she found that she had drifted </w:t>
      </w:r>
      <w:r w:rsidR="00D27459" w:rsidRPr="00E2270F">
        <w:rPr>
          <w:rFonts w:ascii="Garamond" w:hAnsi="Garamond" w:cs="Arial"/>
          <w:sz w:val="28"/>
          <w:szCs w:val="28"/>
        </w:rPr>
        <w:t xml:space="preserve">away </w:t>
      </w:r>
      <w:r w:rsidRPr="00E2270F">
        <w:rPr>
          <w:rFonts w:ascii="Garamond" w:hAnsi="Garamond" w:cs="Arial"/>
          <w:sz w:val="28"/>
          <w:szCs w:val="28"/>
        </w:rPr>
        <w:t xml:space="preserve">from the men, </w:t>
      </w:r>
      <w:r w:rsidR="00AD3826">
        <w:rPr>
          <w:rFonts w:ascii="Garamond" w:hAnsi="Garamond" w:cs="Arial"/>
          <w:sz w:val="28"/>
          <w:szCs w:val="28"/>
        </w:rPr>
        <w:t xml:space="preserve">and </w:t>
      </w:r>
      <w:r w:rsidR="00441BF7">
        <w:rPr>
          <w:rFonts w:ascii="Garamond" w:hAnsi="Garamond" w:cs="Arial"/>
          <w:sz w:val="28"/>
          <w:szCs w:val="28"/>
        </w:rPr>
        <w:t xml:space="preserve">back </w:t>
      </w:r>
      <w:r w:rsidR="00AD3826">
        <w:rPr>
          <w:rFonts w:ascii="Garamond" w:hAnsi="Garamond" w:cs="Arial"/>
          <w:sz w:val="28"/>
          <w:szCs w:val="28"/>
        </w:rPr>
        <w:t>to</w:t>
      </w:r>
      <w:r w:rsidR="00441BF7">
        <w:rPr>
          <w:rFonts w:ascii="Garamond" w:hAnsi="Garamond" w:cs="Arial"/>
          <w:sz w:val="28"/>
          <w:szCs w:val="28"/>
        </w:rPr>
        <w:t xml:space="preserve"> the sink </w:t>
      </w:r>
      <w:r w:rsidR="00AD3826">
        <w:rPr>
          <w:rFonts w:ascii="Garamond" w:hAnsi="Garamond" w:cs="Arial"/>
          <w:sz w:val="28"/>
          <w:szCs w:val="28"/>
        </w:rPr>
        <w:t>where she</w:t>
      </w:r>
      <w:r w:rsidR="00441BF7">
        <w:rPr>
          <w:rFonts w:ascii="Garamond" w:hAnsi="Garamond" w:cs="Arial"/>
          <w:sz w:val="28"/>
          <w:szCs w:val="28"/>
        </w:rPr>
        <w:t xml:space="preserve"> finish</w:t>
      </w:r>
      <w:r w:rsidR="00AD3826">
        <w:rPr>
          <w:rFonts w:ascii="Garamond" w:hAnsi="Garamond" w:cs="Arial"/>
          <w:sz w:val="28"/>
          <w:szCs w:val="28"/>
        </w:rPr>
        <w:t>ed</w:t>
      </w:r>
      <w:r w:rsidRPr="00E2270F">
        <w:rPr>
          <w:rFonts w:ascii="Garamond" w:hAnsi="Garamond" w:cs="Arial"/>
          <w:sz w:val="28"/>
          <w:szCs w:val="28"/>
        </w:rPr>
        <w:t xml:space="preserve"> washing up. She tidied as best she could, and asked the others if there was anything she could get for them. </w:t>
      </w:r>
      <w:r w:rsidR="00E54E82" w:rsidRPr="00E2270F">
        <w:rPr>
          <w:rFonts w:ascii="Garamond" w:hAnsi="Garamond" w:cs="Arial"/>
          <w:sz w:val="28"/>
          <w:szCs w:val="28"/>
        </w:rPr>
        <w:t xml:space="preserve">They all seemed to have </w:t>
      </w:r>
      <w:r w:rsidR="00C3017D" w:rsidRPr="00E2270F">
        <w:rPr>
          <w:rFonts w:ascii="Garamond" w:hAnsi="Garamond" w:cs="Arial"/>
          <w:sz w:val="28"/>
          <w:szCs w:val="28"/>
        </w:rPr>
        <w:t xml:space="preserve">defaulted </w:t>
      </w:r>
      <w:r w:rsidR="00E54E82" w:rsidRPr="00E2270F">
        <w:rPr>
          <w:rFonts w:ascii="Garamond" w:hAnsi="Garamond" w:cs="Arial"/>
          <w:sz w:val="28"/>
          <w:szCs w:val="28"/>
        </w:rPr>
        <w:t xml:space="preserve">into a familial </w:t>
      </w:r>
      <w:r w:rsidR="00C3017D" w:rsidRPr="00E2270F">
        <w:rPr>
          <w:rFonts w:ascii="Garamond" w:hAnsi="Garamond" w:cs="Arial"/>
          <w:sz w:val="28"/>
          <w:szCs w:val="28"/>
        </w:rPr>
        <w:t>shape</w:t>
      </w:r>
      <w:r w:rsidR="00E54E82" w:rsidRPr="00E2270F">
        <w:rPr>
          <w:rFonts w:ascii="Garamond" w:hAnsi="Garamond" w:cs="Arial"/>
          <w:sz w:val="28"/>
          <w:szCs w:val="28"/>
        </w:rPr>
        <w:t xml:space="preserve"> </w:t>
      </w:r>
      <w:r w:rsidR="001D5A85">
        <w:rPr>
          <w:rFonts w:ascii="Garamond" w:hAnsi="Garamond" w:cs="Arial"/>
          <w:sz w:val="28"/>
          <w:szCs w:val="28"/>
        </w:rPr>
        <w:t>casting Eleanor, with a weary inevitability,</w:t>
      </w:r>
      <w:r w:rsidR="00441BF7">
        <w:rPr>
          <w:rFonts w:ascii="Garamond" w:hAnsi="Garamond" w:cs="Arial"/>
          <w:sz w:val="28"/>
          <w:szCs w:val="28"/>
        </w:rPr>
        <w:t xml:space="preserve"> as </w:t>
      </w:r>
      <w:r w:rsidR="00AD3826">
        <w:rPr>
          <w:rFonts w:ascii="Garamond" w:hAnsi="Garamond" w:cs="Arial"/>
          <w:sz w:val="28"/>
          <w:szCs w:val="28"/>
        </w:rPr>
        <w:t>the Mum</w:t>
      </w:r>
      <w:r w:rsidR="00441BF7">
        <w:rPr>
          <w:rFonts w:ascii="Garamond" w:hAnsi="Garamond" w:cs="Arial"/>
          <w:sz w:val="28"/>
          <w:szCs w:val="28"/>
        </w:rPr>
        <w:t xml:space="preserve">. </w:t>
      </w:r>
      <w:r w:rsidR="001D5A85">
        <w:rPr>
          <w:rFonts w:ascii="Garamond" w:hAnsi="Garamond" w:cs="Arial"/>
          <w:sz w:val="28"/>
          <w:szCs w:val="28"/>
        </w:rPr>
        <w:t>The stereotype</w:t>
      </w:r>
      <w:r w:rsidR="00E54E82" w:rsidRPr="00E2270F">
        <w:rPr>
          <w:rFonts w:ascii="Garamond" w:hAnsi="Garamond" w:cs="Arial"/>
          <w:sz w:val="28"/>
          <w:szCs w:val="28"/>
        </w:rPr>
        <w:t xml:space="preserve"> rankled with Eleanor, but only </w:t>
      </w:r>
      <w:r w:rsidR="00C27872" w:rsidRPr="00E2270F">
        <w:rPr>
          <w:rFonts w:ascii="Garamond" w:hAnsi="Garamond" w:cs="Arial"/>
          <w:sz w:val="28"/>
          <w:szCs w:val="28"/>
        </w:rPr>
        <w:t>momentarily</w:t>
      </w:r>
      <w:r w:rsidR="00E54E82" w:rsidRPr="00E2270F">
        <w:rPr>
          <w:rFonts w:ascii="Garamond" w:hAnsi="Garamond" w:cs="Arial"/>
          <w:sz w:val="28"/>
          <w:szCs w:val="28"/>
        </w:rPr>
        <w:t xml:space="preserve">. </w:t>
      </w:r>
      <w:r w:rsidR="00C27872" w:rsidRPr="00E2270F">
        <w:rPr>
          <w:rFonts w:ascii="Garamond" w:hAnsi="Garamond" w:cs="Arial"/>
          <w:sz w:val="28"/>
          <w:szCs w:val="28"/>
        </w:rPr>
        <w:t>In many ways she</w:t>
      </w:r>
      <w:r w:rsidR="00AD3826">
        <w:rPr>
          <w:rFonts w:ascii="Garamond" w:hAnsi="Garamond" w:cs="Arial"/>
          <w:sz w:val="28"/>
          <w:szCs w:val="28"/>
        </w:rPr>
        <w:t xml:space="preserve"> preferred not having to engage, having</w:t>
      </w:r>
      <w:r w:rsidR="00441BF7">
        <w:rPr>
          <w:rFonts w:ascii="Garamond" w:hAnsi="Garamond" w:cs="Arial"/>
          <w:sz w:val="28"/>
          <w:szCs w:val="28"/>
        </w:rPr>
        <w:t xml:space="preserve"> to </w:t>
      </w:r>
      <w:r w:rsidR="00C27872" w:rsidRPr="00E2270F">
        <w:rPr>
          <w:rFonts w:ascii="Garamond" w:hAnsi="Garamond" w:cs="Arial"/>
          <w:sz w:val="28"/>
          <w:szCs w:val="28"/>
        </w:rPr>
        <w:t xml:space="preserve">look like she </w:t>
      </w:r>
      <w:r w:rsidR="00AD3826">
        <w:rPr>
          <w:rFonts w:ascii="Garamond" w:hAnsi="Garamond" w:cs="Arial"/>
          <w:sz w:val="28"/>
          <w:szCs w:val="28"/>
        </w:rPr>
        <w:t>cared</w:t>
      </w:r>
      <w:r w:rsidR="00441BF7">
        <w:rPr>
          <w:rFonts w:ascii="Garamond" w:hAnsi="Garamond" w:cs="Arial"/>
          <w:sz w:val="28"/>
          <w:szCs w:val="28"/>
        </w:rPr>
        <w:t xml:space="preserve"> about</w:t>
      </w:r>
      <w:r w:rsidR="00C27872" w:rsidRPr="00E2270F">
        <w:rPr>
          <w:rFonts w:ascii="Garamond" w:hAnsi="Garamond" w:cs="Arial"/>
          <w:sz w:val="28"/>
          <w:szCs w:val="28"/>
        </w:rPr>
        <w:t xml:space="preserve"> everything Haigh </w:t>
      </w:r>
      <w:r w:rsidR="00AD3826">
        <w:rPr>
          <w:rFonts w:ascii="Garamond" w:hAnsi="Garamond" w:cs="Arial"/>
          <w:sz w:val="28"/>
          <w:szCs w:val="28"/>
        </w:rPr>
        <w:t>told them</w:t>
      </w:r>
      <w:r w:rsidR="00C27872" w:rsidRPr="00E2270F">
        <w:rPr>
          <w:rFonts w:ascii="Garamond" w:hAnsi="Garamond" w:cs="Arial"/>
          <w:sz w:val="28"/>
          <w:szCs w:val="28"/>
        </w:rPr>
        <w:t>.</w:t>
      </w:r>
    </w:p>
    <w:p w14:paraId="0BA77F13" w14:textId="77777777" w:rsidR="00E3237F" w:rsidRPr="00E2270F" w:rsidRDefault="00E3237F" w:rsidP="00E54E82">
      <w:pPr>
        <w:spacing w:line="480" w:lineRule="auto"/>
        <w:jc w:val="both"/>
        <w:rPr>
          <w:rFonts w:ascii="Garamond" w:hAnsi="Garamond" w:cs="Arial"/>
          <w:sz w:val="28"/>
          <w:szCs w:val="28"/>
        </w:rPr>
      </w:pPr>
      <w:r w:rsidRPr="00E2270F">
        <w:rPr>
          <w:rFonts w:ascii="Garamond" w:hAnsi="Garamond" w:cs="Arial"/>
          <w:sz w:val="28"/>
          <w:szCs w:val="28"/>
        </w:rPr>
        <w:t xml:space="preserve">    </w:t>
      </w:r>
      <w:r w:rsidR="00E54E82" w:rsidRPr="00E2270F">
        <w:rPr>
          <w:rFonts w:ascii="Garamond" w:hAnsi="Garamond" w:cs="Arial"/>
          <w:sz w:val="28"/>
          <w:szCs w:val="28"/>
        </w:rPr>
        <w:t>“I’m going</w:t>
      </w:r>
      <w:r w:rsidRPr="00E2270F">
        <w:rPr>
          <w:rFonts w:ascii="Garamond" w:hAnsi="Garamond" w:cs="Arial"/>
          <w:sz w:val="28"/>
          <w:szCs w:val="28"/>
        </w:rPr>
        <w:t xml:space="preserve"> out for a walk,” she </w:t>
      </w:r>
      <w:r w:rsidR="00964061">
        <w:rPr>
          <w:rFonts w:ascii="Garamond" w:hAnsi="Garamond" w:cs="Arial"/>
          <w:sz w:val="28"/>
          <w:szCs w:val="28"/>
        </w:rPr>
        <w:t>called</w:t>
      </w:r>
      <w:r w:rsidRPr="00E2270F">
        <w:rPr>
          <w:rFonts w:ascii="Garamond" w:hAnsi="Garamond" w:cs="Arial"/>
          <w:sz w:val="28"/>
          <w:szCs w:val="28"/>
        </w:rPr>
        <w:t xml:space="preserve"> to them </w:t>
      </w:r>
      <w:r w:rsidR="00E94634">
        <w:rPr>
          <w:rFonts w:ascii="Garamond" w:hAnsi="Garamond" w:cs="Arial"/>
          <w:sz w:val="28"/>
          <w:szCs w:val="28"/>
        </w:rPr>
        <w:t>although</w:t>
      </w:r>
      <w:r w:rsidRPr="00E2270F">
        <w:rPr>
          <w:rFonts w:ascii="Garamond" w:hAnsi="Garamond" w:cs="Arial"/>
          <w:sz w:val="28"/>
          <w:szCs w:val="28"/>
        </w:rPr>
        <w:t xml:space="preserve"> they barely </w:t>
      </w:r>
      <w:r w:rsidR="00E94634">
        <w:rPr>
          <w:rFonts w:ascii="Garamond" w:hAnsi="Garamond" w:cs="Arial"/>
          <w:sz w:val="28"/>
          <w:szCs w:val="28"/>
        </w:rPr>
        <w:t>glanced</w:t>
      </w:r>
      <w:r w:rsidRPr="00E2270F">
        <w:rPr>
          <w:rFonts w:ascii="Garamond" w:hAnsi="Garamond" w:cs="Arial"/>
          <w:sz w:val="28"/>
          <w:szCs w:val="28"/>
        </w:rPr>
        <w:t xml:space="preserve"> </w:t>
      </w:r>
      <w:r w:rsidR="00E94634">
        <w:rPr>
          <w:rFonts w:ascii="Garamond" w:hAnsi="Garamond" w:cs="Arial"/>
          <w:sz w:val="28"/>
          <w:szCs w:val="28"/>
        </w:rPr>
        <w:t>away</w:t>
      </w:r>
      <w:r w:rsidRPr="00E2270F">
        <w:rPr>
          <w:rFonts w:ascii="Garamond" w:hAnsi="Garamond" w:cs="Arial"/>
          <w:sz w:val="28"/>
          <w:szCs w:val="28"/>
        </w:rPr>
        <w:t xml:space="preserve"> from their </w:t>
      </w:r>
      <w:r w:rsidR="00C27872" w:rsidRPr="00E2270F">
        <w:rPr>
          <w:rFonts w:ascii="Garamond" w:hAnsi="Garamond" w:cs="Arial"/>
          <w:sz w:val="28"/>
          <w:szCs w:val="28"/>
        </w:rPr>
        <w:t>instruction</w:t>
      </w:r>
      <w:r w:rsidRPr="00E2270F">
        <w:rPr>
          <w:rFonts w:ascii="Garamond" w:hAnsi="Garamond" w:cs="Arial"/>
          <w:sz w:val="28"/>
          <w:szCs w:val="28"/>
        </w:rPr>
        <w:t>. Eleanor shrugged on her coat and pulled on</w:t>
      </w:r>
      <w:r w:rsidR="00E94634">
        <w:rPr>
          <w:rFonts w:ascii="Garamond" w:hAnsi="Garamond" w:cs="Arial"/>
          <w:sz w:val="28"/>
          <w:szCs w:val="28"/>
        </w:rPr>
        <w:t xml:space="preserve"> her boots before going outside where she was immediately</w:t>
      </w:r>
      <w:r w:rsidRPr="00E2270F">
        <w:rPr>
          <w:rFonts w:ascii="Garamond" w:hAnsi="Garamond" w:cs="Arial"/>
          <w:sz w:val="28"/>
          <w:szCs w:val="28"/>
        </w:rPr>
        <w:t xml:space="preserve"> aware that the bright sunlight held a false promise of war</w:t>
      </w:r>
      <w:r w:rsidR="00E94634">
        <w:rPr>
          <w:rFonts w:ascii="Garamond" w:hAnsi="Garamond" w:cs="Arial"/>
          <w:sz w:val="28"/>
          <w:szCs w:val="28"/>
        </w:rPr>
        <w:t>mth;</w:t>
      </w:r>
      <w:r w:rsidRPr="00E2270F">
        <w:rPr>
          <w:rFonts w:ascii="Garamond" w:hAnsi="Garamond" w:cs="Arial"/>
          <w:sz w:val="28"/>
          <w:szCs w:val="28"/>
        </w:rPr>
        <w:t xml:space="preserve"> it was cold enough to make her consider returning inside</w:t>
      </w:r>
      <w:r w:rsidR="001D5A85">
        <w:rPr>
          <w:rFonts w:ascii="Garamond" w:hAnsi="Garamond" w:cs="Arial"/>
          <w:sz w:val="28"/>
          <w:szCs w:val="28"/>
        </w:rPr>
        <w:t xml:space="preserve"> to put on some more layers</w:t>
      </w:r>
      <w:r w:rsidRPr="00E2270F">
        <w:rPr>
          <w:rFonts w:ascii="Garamond" w:hAnsi="Garamond" w:cs="Arial"/>
          <w:sz w:val="28"/>
          <w:szCs w:val="28"/>
        </w:rPr>
        <w:t xml:space="preserve">. </w:t>
      </w:r>
      <w:r w:rsidR="001D5A85">
        <w:rPr>
          <w:rFonts w:ascii="Garamond" w:hAnsi="Garamond" w:cs="Arial"/>
          <w:sz w:val="28"/>
          <w:szCs w:val="28"/>
        </w:rPr>
        <w:t>She was only stopped by the thought that</w:t>
      </w:r>
      <w:r w:rsidRPr="00E2270F">
        <w:rPr>
          <w:rFonts w:ascii="Garamond" w:hAnsi="Garamond" w:cs="Arial"/>
          <w:sz w:val="28"/>
          <w:szCs w:val="28"/>
        </w:rPr>
        <w:t xml:space="preserve"> she would have to pass by the cabal of men again</w:t>
      </w:r>
      <w:r w:rsidR="001D5A85">
        <w:rPr>
          <w:rFonts w:ascii="Garamond" w:hAnsi="Garamond" w:cs="Arial"/>
          <w:sz w:val="28"/>
          <w:szCs w:val="28"/>
        </w:rPr>
        <w:t xml:space="preserve"> on her way back</w:t>
      </w:r>
      <w:r w:rsidR="00B57E84">
        <w:rPr>
          <w:rFonts w:ascii="Garamond" w:hAnsi="Garamond" w:cs="Arial"/>
          <w:sz w:val="28"/>
          <w:szCs w:val="28"/>
        </w:rPr>
        <w:t>. Turning away from the chalet s</w:t>
      </w:r>
      <w:r w:rsidRPr="00E2270F">
        <w:rPr>
          <w:rFonts w:ascii="Garamond" w:hAnsi="Garamond" w:cs="Arial"/>
          <w:sz w:val="28"/>
          <w:szCs w:val="28"/>
        </w:rPr>
        <w:t xml:space="preserve">he decided to take the </w:t>
      </w:r>
      <w:r w:rsidR="00B57E84">
        <w:rPr>
          <w:rFonts w:ascii="Garamond" w:hAnsi="Garamond" w:cs="Arial"/>
          <w:sz w:val="28"/>
          <w:szCs w:val="28"/>
        </w:rPr>
        <w:t>path to the top of the island</w:t>
      </w:r>
      <w:r w:rsidRPr="00E2270F">
        <w:rPr>
          <w:rFonts w:ascii="Garamond" w:hAnsi="Garamond" w:cs="Arial"/>
          <w:sz w:val="28"/>
          <w:szCs w:val="28"/>
        </w:rPr>
        <w:t xml:space="preserve">, leaving the coastal walk for another time. </w:t>
      </w:r>
    </w:p>
    <w:p w14:paraId="33C2A9FC" w14:textId="77777777" w:rsidR="00E3237F" w:rsidRPr="00E2270F" w:rsidRDefault="00E3237F" w:rsidP="00E54E82">
      <w:pPr>
        <w:spacing w:line="480" w:lineRule="auto"/>
        <w:jc w:val="both"/>
        <w:rPr>
          <w:rFonts w:ascii="Garamond" w:hAnsi="Garamond" w:cs="Arial"/>
          <w:sz w:val="28"/>
          <w:szCs w:val="28"/>
        </w:rPr>
      </w:pPr>
      <w:r w:rsidRPr="00E2270F">
        <w:rPr>
          <w:rFonts w:ascii="Garamond" w:hAnsi="Garamond" w:cs="Arial"/>
          <w:sz w:val="28"/>
          <w:szCs w:val="28"/>
        </w:rPr>
        <w:t xml:space="preserve">    A minute or two later, she </w:t>
      </w:r>
      <w:r w:rsidR="003E5C1E">
        <w:rPr>
          <w:rFonts w:ascii="Garamond" w:hAnsi="Garamond" w:cs="Arial"/>
          <w:sz w:val="28"/>
          <w:szCs w:val="28"/>
        </w:rPr>
        <w:t>had climbed to a point</w:t>
      </w:r>
      <w:r w:rsidRPr="00E2270F">
        <w:rPr>
          <w:rFonts w:ascii="Garamond" w:hAnsi="Garamond" w:cs="Arial"/>
          <w:sz w:val="28"/>
          <w:szCs w:val="28"/>
        </w:rPr>
        <w:t xml:space="preserve"> above the roof level of the chalet </w:t>
      </w:r>
      <w:r w:rsidR="003E5C1E">
        <w:rPr>
          <w:rFonts w:ascii="Garamond" w:hAnsi="Garamond" w:cs="Arial"/>
          <w:sz w:val="28"/>
          <w:szCs w:val="28"/>
        </w:rPr>
        <w:t>to find that</w:t>
      </w:r>
      <w:r w:rsidRPr="00E2270F">
        <w:rPr>
          <w:rFonts w:ascii="Garamond" w:hAnsi="Garamond" w:cs="Arial"/>
          <w:sz w:val="28"/>
          <w:szCs w:val="28"/>
        </w:rPr>
        <w:t xml:space="preserve"> the winds were biting, </w:t>
      </w:r>
      <w:r w:rsidR="00E54E82" w:rsidRPr="00E2270F">
        <w:rPr>
          <w:rFonts w:ascii="Garamond" w:hAnsi="Garamond" w:cs="Arial"/>
          <w:sz w:val="28"/>
          <w:szCs w:val="28"/>
        </w:rPr>
        <w:t>despite</w:t>
      </w:r>
      <w:r w:rsidRPr="00E2270F">
        <w:rPr>
          <w:rFonts w:ascii="Garamond" w:hAnsi="Garamond" w:cs="Arial"/>
          <w:sz w:val="28"/>
          <w:szCs w:val="28"/>
        </w:rPr>
        <w:t xml:space="preserve"> the brilliant blue sky. She looked back at the building. She thought that she may have seen some movement, down </w:t>
      </w:r>
      <w:r w:rsidR="00AD3826">
        <w:rPr>
          <w:rFonts w:ascii="Garamond" w:hAnsi="Garamond" w:cs="Arial"/>
          <w:sz w:val="28"/>
          <w:szCs w:val="28"/>
        </w:rPr>
        <w:t>by the</w:t>
      </w:r>
      <w:r w:rsidRPr="00E2270F">
        <w:rPr>
          <w:rFonts w:ascii="Garamond" w:hAnsi="Garamond" w:cs="Arial"/>
          <w:sz w:val="28"/>
          <w:szCs w:val="28"/>
        </w:rPr>
        <w:t xml:space="preserve"> </w:t>
      </w:r>
      <w:r w:rsidR="00F35BA2" w:rsidRPr="00E2270F">
        <w:rPr>
          <w:rFonts w:ascii="Garamond" w:hAnsi="Garamond" w:cs="Arial"/>
          <w:sz w:val="28"/>
          <w:szCs w:val="28"/>
        </w:rPr>
        <w:t>work</w:t>
      </w:r>
      <w:r w:rsidR="00C27872" w:rsidRPr="00E2270F">
        <w:rPr>
          <w:rFonts w:ascii="Garamond" w:hAnsi="Garamond" w:cs="Arial"/>
          <w:sz w:val="28"/>
          <w:szCs w:val="28"/>
        </w:rPr>
        <w:t xml:space="preserve"> rooms</w:t>
      </w:r>
      <w:r w:rsidR="00D34815" w:rsidRPr="00E2270F">
        <w:rPr>
          <w:rFonts w:ascii="Garamond" w:hAnsi="Garamond" w:cs="Arial"/>
          <w:sz w:val="28"/>
          <w:szCs w:val="28"/>
        </w:rPr>
        <w:t xml:space="preserve">. </w:t>
      </w:r>
      <w:r w:rsidRPr="00E2270F">
        <w:rPr>
          <w:rFonts w:ascii="Garamond" w:hAnsi="Garamond" w:cs="Arial"/>
          <w:sz w:val="28"/>
          <w:szCs w:val="28"/>
        </w:rPr>
        <w:t xml:space="preserve">It had looked as if something </w:t>
      </w:r>
      <w:r w:rsidR="00DE0C1B" w:rsidRPr="00E2270F">
        <w:rPr>
          <w:rFonts w:ascii="Garamond" w:hAnsi="Garamond" w:cs="Arial"/>
          <w:sz w:val="28"/>
          <w:szCs w:val="28"/>
        </w:rPr>
        <w:t xml:space="preserve">small and close to the ground </w:t>
      </w:r>
      <w:r w:rsidRPr="00E2270F">
        <w:rPr>
          <w:rFonts w:ascii="Garamond" w:hAnsi="Garamond" w:cs="Arial"/>
          <w:sz w:val="28"/>
          <w:szCs w:val="28"/>
        </w:rPr>
        <w:t xml:space="preserve">had crept along the wall, keeping </w:t>
      </w:r>
      <w:r w:rsidR="00B57E84">
        <w:rPr>
          <w:rFonts w:ascii="Garamond" w:hAnsi="Garamond" w:cs="Arial"/>
          <w:sz w:val="28"/>
          <w:szCs w:val="28"/>
        </w:rPr>
        <w:t>alongside</w:t>
      </w:r>
      <w:r w:rsidRPr="00E2270F">
        <w:rPr>
          <w:rFonts w:ascii="Garamond" w:hAnsi="Garamond" w:cs="Arial"/>
          <w:sz w:val="28"/>
          <w:szCs w:val="28"/>
        </w:rPr>
        <w:t xml:space="preserve"> the building</w:t>
      </w:r>
      <w:r w:rsidR="00AE545D" w:rsidRPr="00E2270F">
        <w:rPr>
          <w:rFonts w:ascii="Garamond" w:hAnsi="Garamond" w:cs="Arial"/>
          <w:sz w:val="28"/>
          <w:szCs w:val="28"/>
        </w:rPr>
        <w:t xml:space="preserve">. Perhaps there was </w:t>
      </w:r>
      <w:r w:rsidR="00B57E84">
        <w:rPr>
          <w:rFonts w:ascii="Garamond" w:hAnsi="Garamond" w:cs="Arial"/>
          <w:sz w:val="28"/>
          <w:szCs w:val="28"/>
        </w:rPr>
        <w:t>an animal on the island.</w:t>
      </w:r>
      <w:r w:rsidR="00AE545D" w:rsidRPr="00E2270F">
        <w:rPr>
          <w:rFonts w:ascii="Garamond" w:hAnsi="Garamond" w:cs="Arial"/>
          <w:sz w:val="28"/>
          <w:szCs w:val="28"/>
        </w:rPr>
        <w:t xml:space="preserve"> Hadn’t Eleanor read somewhere </w:t>
      </w:r>
      <w:r w:rsidR="003E5C1E">
        <w:rPr>
          <w:rFonts w:ascii="Garamond" w:hAnsi="Garamond" w:cs="Arial"/>
          <w:sz w:val="28"/>
          <w:szCs w:val="28"/>
        </w:rPr>
        <w:t xml:space="preserve">not so long ago </w:t>
      </w:r>
      <w:r w:rsidR="00AE545D" w:rsidRPr="00E2270F">
        <w:rPr>
          <w:rFonts w:ascii="Garamond" w:hAnsi="Garamond" w:cs="Arial"/>
          <w:sz w:val="28"/>
          <w:szCs w:val="28"/>
        </w:rPr>
        <w:t xml:space="preserve">that deer </w:t>
      </w:r>
      <w:r w:rsidR="00E94634">
        <w:rPr>
          <w:rFonts w:ascii="Garamond" w:hAnsi="Garamond" w:cs="Arial"/>
          <w:sz w:val="28"/>
          <w:szCs w:val="28"/>
        </w:rPr>
        <w:t>sometimes</w:t>
      </w:r>
      <w:r w:rsidR="00AE545D" w:rsidRPr="00E2270F">
        <w:rPr>
          <w:rFonts w:ascii="Garamond" w:hAnsi="Garamond" w:cs="Arial"/>
          <w:sz w:val="28"/>
          <w:szCs w:val="28"/>
        </w:rPr>
        <w:t xml:space="preserve"> crossed surprisingly long distances</w:t>
      </w:r>
      <w:r w:rsidR="003E5C1E">
        <w:rPr>
          <w:rFonts w:ascii="Garamond" w:hAnsi="Garamond" w:cs="Arial"/>
          <w:sz w:val="28"/>
          <w:szCs w:val="28"/>
        </w:rPr>
        <w:t xml:space="preserve"> at sea,</w:t>
      </w:r>
      <w:r w:rsidR="00DE0C1B" w:rsidRPr="00E2270F">
        <w:rPr>
          <w:rFonts w:ascii="Garamond" w:hAnsi="Garamond" w:cs="Arial"/>
          <w:sz w:val="28"/>
          <w:szCs w:val="28"/>
        </w:rPr>
        <w:t xml:space="preserve"> island-hop</w:t>
      </w:r>
      <w:r w:rsidR="003E5C1E">
        <w:rPr>
          <w:rFonts w:ascii="Garamond" w:hAnsi="Garamond" w:cs="Arial"/>
          <w:sz w:val="28"/>
          <w:szCs w:val="28"/>
        </w:rPr>
        <w:t>ping</w:t>
      </w:r>
      <w:r w:rsidR="00DE0C1B" w:rsidRPr="00E2270F">
        <w:rPr>
          <w:rFonts w:ascii="Garamond" w:hAnsi="Garamond" w:cs="Arial"/>
          <w:sz w:val="28"/>
          <w:szCs w:val="28"/>
        </w:rPr>
        <w:t xml:space="preserve"> their way to fresh pastures</w:t>
      </w:r>
      <w:r w:rsidR="00AE545D" w:rsidRPr="00E2270F">
        <w:rPr>
          <w:rFonts w:ascii="Garamond" w:hAnsi="Garamond" w:cs="Arial"/>
          <w:sz w:val="28"/>
          <w:szCs w:val="28"/>
        </w:rPr>
        <w:t>?</w:t>
      </w:r>
      <w:r w:rsidR="005D4851" w:rsidRPr="00E2270F">
        <w:rPr>
          <w:rFonts w:ascii="Garamond" w:hAnsi="Garamond" w:cs="Arial"/>
          <w:sz w:val="28"/>
          <w:szCs w:val="28"/>
        </w:rPr>
        <w:t xml:space="preserve"> The mem</w:t>
      </w:r>
      <w:r w:rsidR="0038475B" w:rsidRPr="00E2270F">
        <w:rPr>
          <w:rFonts w:ascii="Garamond" w:hAnsi="Garamond" w:cs="Arial"/>
          <w:sz w:val="28"/>
          <w:szCs w:val="28"/>
        </w:rPr>
        <w:t>ory was strangely insubstantial, trying to capture it was like grasping at smoke.</w:t>
      </w:r>
    </w:p>
    <w:p w14:paraId="4DFFF739" w14:textId="77777777" w:rsidR="00AE545D" w:rsidRPr="00E2270F" w:rsidRDefault="00AE545D" w:rsidP="00DA4276">
      <w:pPr>
        <w:spacing w:line="480" w:lineRule="auto"/>
        <w:jc w:val="both"/>
        <w:rPr>
          <w:rFonts w:ascii="Garamond" w:hAnsi="Garamond" w:cs="Arial"/>
          <w:sz w:val="28"/>
          <w:szCs w:val="28"/>
        </w:rPr>
      </w:pPr>
      <w:r w:rsidRPr="00E2270F">
        <w:rPr>
          <w:rFonts w:ascii="Garamond" w:hAnsi="Garamond" w:cs="Arial"/>
          <w:sz w:val="28"/>
          <w:szCs w:val="28"/>
        </w:rPr>
        <w:t xml:space="preserve">    She carried on up to the crest of the island, just before th</w:t>
      </w:r>
      <w:r w:rsidR="00DE0C1B" w:rsidRPr="00E2270F">
        <w:rPr>
          <w:rFonts w:ascii="Garamond" w:hAnsi="Garamond" w:cs="Arial"/>
          <w:sz w:val="28"/>
          <w:szCs w:val="28"/>
        </w:rPr>
        <w:t xml:space="preserve">e </w:t>
      </w:r>
      <w:r w:rsidR="003E5C1E" w:rsidRPr="00E2270F">
        <w:rPr>
          <w:rFonts w:ascii="Garamond" w:hAnsi="Garamond" w:cs="Arial"/>
          <w:sz w:val="28"/>
          <w:szCs w:val="28"/>
        </w:rPr>
        <w:t>track</w:t>
      </w:r>
      <w:r w:rsidR="00DE0C1B" w:rsidRPr="00E2270F">
        <w:rPr>
          <w:rFonts w:ascii="Garamond" w:hAnsi="Garamond" w:cs="Arial"/>
          <w:sz w:val="28"/>
          <w:szCs w:val="28"/>
        </w:rPr>
        <w:t xml:space="preserve"> </w:t>
      </w:r>
      <w:r w:rsidR="003E5C1E">
        <w:rPr>
          <w:rFonts w:ascii="Garamond" w:hAnsi="Garamond" w:cs="Arial"/>
          <w:sz w:val="28"/>
          <w:szCs w:val="28"/>
        </w:rPr>
        <w:t>shrank</w:t>
      </w:r>
      <w:r w:rsidR="00DE0C1B" w:rsidRPr="00E2270F">
        <w:rPr>
          <w:rFonts w:ascii="Garamond" w:hAnsi="Garamond" w:cs="Arial"/>
          <w:sz w:val="28"/>
          <w:szCs w:val="28"/>
        </w:rPr>
        <w:t xml:space="preserve"> </w:t>
      </w:r>
      <w:r w:rsidR="003E5C1E">
        <w:rPr>
          <w:rFonts w:ascii="Garamond" w:hAnsi="Garamond" w:cs="Arial"/>
          <w:sz w:val="28"/>
          <w:szCs w:val="28"/>
        </w:rPr>
        <w:t>to</w:t>
      </w:r>
      <w:r w:rsidR="00DA4276" w:rsidRPr="00E2270F">
        <w:rPr>
          <w:rFonts w:ascii="Garamond" w:hAnsi="Garamond" w:cs="Arial"/>
          <w:sz w:val="28"/>
          <w:szCs w:val="28"/>
        </w:rPr>
        <w:t xml:space="preserve"> alarming narrowness</w:t>
      </w:r>
      <w:r w:rsidR="00DE0C1B" w:rsidRPr="00E2270F">
        <w:rPr>
          <w:rFonts w:ascii="Garamond" w:hAnsi="Garamond" w:cs="Arial"/>
          <w:sz w:val="28"/>
          <w:szCs w:val="28"/>
        </w:rPr>
        <w:t xml:space="preserve">. A few steps </w:t>
      </w:r>
      <w:r w:rsidR="0038475B" w:rsidRPr="00E2270F">
        <w:rPr>
          <w:rFonts w:ascii="Garamond" w:hAnsi="Garamond" w:cs="Arial"/>
          <w:sz w:val="28"/>
          <w:szCs w:val="28"/>
        </w:rPr>
        <w:t>to the side</w:t>
      </w:r>
      <w:r w:rsidR="00DE0C1B" w:rsidRPr="00E2270F">
        <w:rPr>
          <w:rFonts w:ascii="Garamond" w:hAnsi="Garamond" w:cs="Arial"/>
          <w:sz w:val="28"/>
          <w:szCs w:val="28"/>
        </w:rPr>
        <w:t>, s</w:t>
      </w:r>
      <w:r w:rsidRPr="00E2270F">
        <w:rPr>
          <w:rFonts w:ascii="Garamond" w:hAnsi="Garamond" w:cs="Arial"/>
          <w:sz w:val="28"/>
          <w:szCs w:val="28"/>
        </w:rPr>
        <w:t xml:space="preserve">he sat down next to a rock, </w:t>
      </w:r>
      <w:r w:rsidR="00DE0C1B" w:rsidRPr="00E2270F">
        <w:rPr>
          <w:rFonts w:ascii="Garamond" w:hAnsi="Garamond" w:cs="Arial"/>
          <w:sz w:val="28"/>
          <w:szCs w:val="28"/>
        </w:rPr>
        <w:t>using its bulk to shelter</w:t>
      </w:r>
      <w:r w:rsidRPr="00E2270F">
        <w:rPr>
          <w:rFonts w:ascii="Garamond" w:hAnsi="Garamond" w:cs="Arial"/>
          <w:sz w:val="28"/>
          <w:szCs w:val="28"/>
        </w:rPr>
        <w:t xml:space="preserve"> from the wind, </w:t>
      </w:r>
      <w:r w:rsidR="003E5C1E">
        <w:rPr>
          <w:rFonts w:ascii="Garamond" w:hAnsi="Garamond" w:cs="Arial"/>
          <w:sz w:val="28"/>
          <w:szCs w:val="28"/>
        </w:rPr>
        <w:t>which howled</w:t>
      </w:r>
      <w:r w:rsidR="00DE0C1B" w:rsidRPr="00E2270F">
        <w:rPr>
          <w:rFonts w:ascii="Garamond" w:hAnsi="Garamond" w:cs="Arial"/>
          <w:sz w:val="28"/>
          <w:szCs w:val="28"/>
        </w:rPr>
        <w:t xml:space="preserve"> relentlessly</w:t>
      </w:r>
      <w:r w:rsidRPr="00E2270F">
        <w:rPr>
          <w:rFonts w:ascii="Garamond" w:hAnsi="Garamond" w:cs="Arial"/>
          <w:sz w:val="28"/>
          <w:szCs w:val="28"/>
        </w:rPr>
        <w:t xml:space="preserve"> in from the sea. The </w:t>
      </w:r>
      <w:r w:rsidR="00E94634">
        <w:rPr>
          <w:rFonts w:ascii="Garamond" w:hAnsi="Garamond" w:cs="Arial"/>
          <w:sz w:val="28"/>
          <w:szCs w:val="28"/>
        </w:rPr>
        <w:t>protection</w:t>
      </w:r>
      <w:r w:rsidRPr="00E2270F">
        <w:rPr>
          <w:rFonts w:ascii="Garamond" w:hAnsi="Garamond" w:cs="Arial"/>
          <w:sz w:val="28"/>
          <w:szCs w:val="28"/>
        </w:rPr>
        <w:t xml:space="preserve"> was rough</w:t>
      </w:r>
      <w:r w:rsidR="00DE0C1B" w:rsidRPr="00E2270F">
        <w:rPr>
          <w:rFonts w:ascii="Garamond" w:hAnsi="Garamond" w:cs="Arial"/>
          <w:sz w:val="28"/>
          <w:szCs w:val="28"/>
        </w:rPr>
        <w:t xml:space="preserve"> and ready</w:t>
      </w:r>
      <w:r w:rsidRPr="00E2270F">
        <w:rPr>
          <w:rFonts w:ascii="Garamond" w:hAnsi="Garamond" w:cs="Arial"/>
          <w:sz w:val="28"/>
          <w:szCs w:val="28"/>
        </w:rPr>
        <w:t xml:space="preserve"> but Eleanor felt </w:t>
      </w:r>
      <w:r w:rsidR="00DE0C1B" w:rsidRPr="00E2270F">
        <w:rPr>
          <w:rFonts w:ascii="Garamond" w:hAnsi="Garamond" w:cs="Arial"/>
          <w:sz w:val="28"/>
          <w:szCs w:val="28"/>
        </w:rPr>
        <w:t xml:space="preserve">secure there, so much so that </w:t>
      </w:r>
      <w:r w:rsidRPr="00E2270F">
        <w:rPr>
          <w:rFonts w:ascii="Garamond" w:hAnsi="Garamond" w:cs="Arial"/>
          <w:sz w:val="28"/>
          <w:szCs w:val="28"/>
        </w:rPr>
        <w:t xml:space="preserve">she closed her eyes, </w:t>
      </w:r>
      <w:r w:rsidR="0038475B" w:rsidRPr="00E2270F">
        <w:rPr>
          <w:rFonts w:ascii="Garamond" w:hAnsi="Garamond" w:cs="Arial"/>
          <w:sz w:val="28"/>
          <w:szCs w:val="28"/>
        </w:rPr>
        <w:t>relishing</w:t>
      </w:r>
      <w:r w:rsidRPr="00E2270F">
        <w:rPr>
          <w:rFonts w:ascii="Garamond" w:hAnsi="Garamond" w:cs="Arial"/>
          <w:sz w:val="28"/>
          <w:szCs w:val="28"/>
        </w:rPr>
        <w:t xml:space="preserve"> the sensations that flooded in </w:t>
      </w:r>
      <w:r w:rsidR="00AD3826">
        <w:rPr>
          <w:rFonts w:ascii="Garamond" w:hAnsi="Garamond" w:cs="Arial"/>
          <w:sz w:val="28"/>
          <w:szCs w:val="28"/>
        </w:rPr>
        <w:t>with</w:t>
      </w:r>
      <w:r w:rsidRPr="00E2270F">
        <w:rPr>
          <w:rFonts w:ascii="Garamond" w:hAnsi="Garamond" w:cs="Arial"/>
          <w:sz w:val="28"/>
          <w:szCs w:val="28"/>
        </w:rPr>
        <w:t xml:space="preserve"> the visual </w:t>
      </w:r>
      <w:r w:rsidR="00AD3826">
        <w:rPr>
          <w:rFonts w:ascii="Garamond" w:hAnsi="Garamond" w:cs="Arial"/>
          <w:sz w:val="28"/>
          <w:szCs w:val="28"/>
        </w:rPr>
        <w:t>temporarily</w:t>
      </w:r>
      <w:r w:rsidRPr="00E2270F">
        <w:rPr>
          <w:rFonts w:ascii="Garamond" w:hAnsi="Garamond" w:cs="Arial"/>
          <w:sz w:val="28"/>
          <w:szCs w:val="28"/>
        </w:rPr>
        <w:t xml:space="preserve"> gone. The air was so clean it had a taste, sweet and spiced. </w:t>
      </w:r>
      <w:r w:rsidR="004957FA" w:rsidRPr="00E2270F">
        <w:rPr>
          <w:rFonts w:ascii="Garamond" w:hAnsi="Garamond" w:cs="Arial"/>
          <w:sz w:val="28"/>
          <w:szCs w:val="28"/>
        </w:rPr>
        <w:t xml:space="preserve">Not only could she hear the cries of birds that flew around her, she </w:t>
      </w:r>
      <w:r w:rsidR="00E94634">
        <w:rPr>
          <w:rFonts w:ascii="Garamond" w:hAnsi="Garamond" w:cs="Arial"/>
          <w:sz w:val="28"/>
          <w:szCs w:val="28"/>
        </w:rPr>
        <w:t>was aware of</w:t>
      </w:r>
      <w:r w:rsidR="003E5C1E">
        <w:rPr>
          <w:rFonts w:ascii="Garamond" w:hAnsi="Garamond" w:cs="Arial"/>
          <w:sz w:val="28"/>
          <w:szCs w:val="28"/>
        </w:rPr>
        <w:t xml:space="preserve"> their wings beating in </w:t>
      </w:r>
      <w:r w:rsidR="004957FA" w:rsidRPr="00E2270F">
        <w:rPr>
          <w:rFonts w:ascii="Garamond" w:hAnsi="Garamond" w:cs="Arial"/>
          <w:sz w:val="28"/>
          <w:szCs w:val="28"/>
        </w:rPr>
        <w:t>slow and steady pu</w:t>
      </w:r>
      <w:r w:rsidR="00DE0C1B" w:rsidRPr="00E2270F">
        <w:rPr>
          <w:rFonts w:ascii="Garamond" w:hAnsi="Garamond" w:cs="Arial"/>
          <w:sz w:val="28"/>
          <w:szCs w:val="28"/>
        </w:rPr>
        <w:t>lses</w:t>
      </w:r>
      <w:r w:rsidR="003E5C1E">
        <w:rPr>
          <w:rFonts w:ascii="Garamond" w:hAnsi="Garamond" w:cs="Arial"/>
          <w:sz w:val="28"/>
          <w:szCs w:val="28"/>
        </w:rPr>
        <w:t xml:space="preserve">, then </w:t>
      </w:r>
      <w:r w:rsidR="00E94634">
        <w:rPr>
          <w:rFonts w:ascii="Garamond" w:hAnsi="Garamond" w:cs="Arial"/>
          <w:sz w:val="28"/>
          <w:szCs w:val="28"/>
        </w:rPr>
        <w:t>followed by</w:t>
      </w:r>
      <w:r w:rsidR="004957FA" w:rsidRPr="00E2270F">
        <w:rPr>
          <w:rFonts w:ascii="Garamond" w:hAnsi="Garamond" w:cs="Arial"/>
          <w:sz w:val="28"/>
          <w:szCs w:val="28"/>
        </w:rPr>
        <w:t xml:space="preserve"> a </w:t>
      </w:r>
      <w:r w:rsidR="00E94634">
        <w:rPr>
          <w:rFonts w:ascii="Garamond" w:hAnsi="Garamond" w:cs="Arial"/>
          <w:sz w:val="28"/>
          <w:szCs w:val="28"/>
        </w:rPr>
        <w:t>sharp</w:t>
      </w:r>
      <w:r w:rsidR="004957FA" w:rsidRPr="00E2270F">
        <w:rPr>
          <w:rFonts w:ascii="Garamond" w:hAnsi="Garamond" w:cs="Arial"/>
          <w:sz w:val="28"/>
          <w:szCs w:val="28"/>
        </w:rPr>
        <w:t xml:space="preserve"> </w:t>
      </w:r>
      <w:r w:rsidR="00B57E84">
        <w:rPr>
          <w:rFonts w:ascii="Garamond" w:hAnsi="Garamond" w:cs="Arial"/>
          <w:i/>
          <w:sz w:val="28"/>
          <w:szCs w:val="28"/>
        </w:rPr>
        <w:t>snap</w:t>
      </w:r>
      <w:r w:rsidR="004957FA" w:rsidRPr="00E2270F">
        <w:rPr>
          <w:rFonts w:ascii="Garamond" w:hAnsi="Garamond" w:cs="Arial"/>
          <w:sz w:val="28"/>
          <w:szCs w:val="28"/>
        </w:rPr>
        <w:t xml:space="preserve"> </w:t>
      </w:r>
      <w:r w:rsidR="0038475B" w:rsidRPr="00E2270F">
        <w:rPr>
          <w:rFonts w:ascii="Garamond" w:hAnsi="Garamond" w:cs="Arial"/>
          <w:sz w:val="28"/>
          <w:szCs w:val="28"/>
        </w:rPr>
        <w:t xml:space="preserve">as </w:t>
      </w:r>
      <w:r w:rsidR="00AD3826">
        <w:rPr>
          <w:rFonts w:ascii="Garamond" w:hAnsi="Garamond" w:cs="Arial"/>
          <w:sz w:val="28"/>
          <w:szCs w:val="28"/>
        </w:rPr>
        <w:t>they</w:t>
      </w:r>
      <w:r w:rsidR="0038475B" w:rsidRPr="00E2270F">
        <w:rPr>
          <w:rFonts w:ascii="Garamond" w:hAnsi="Garamond" w:cs="Arial"/>
          <w:sz w:val="28"/>
          <w:szCs w:val="28"/>
        </w:rPr>
        <w:t xml:space="preserve"> mad</w:t>
      </w:r>
      <w:r w:rsidR="00E94634">
        <w:rPr>
          <w:rFonts w:ascii="Garamond" w:hAnsi="Garamond" w:cs="Arial"/>
          <w:sz w:val="28"/>
          <w:szCs w:val="28"/>
        </w:rPr>
        <w:t>e their hairpin turns</w:t>
      </w:r>
      <w:r w:rsidR="0038475B" w:rsidRPr="00E2270F">
        <w:rPr>
          <w:rFonts w:ascii="Garamond" w:hAnsi="Garamond" w:cs="Arial"/>
          <w:sz w:val="28"/>
          <w:szCs w:val="28"/>
        </w:rPr>
        <w:t>.</w:t>
      </w:r>
    </w:p>
    <w:p w14:paraId="6FBC14E7" w14:textId="77777777" w:rsidR="00AE545D" w:rsidRPr="00E2270F" w:rsidRDefault="00AE545D" w:rsidP="00DA4276">
      <w:pPr>
        <w:spacing w:line="480" w:lineRule="auto"/>
        <w:jc w:val="both"/>
        <w:rPr>
          <w:rFonts w:ascii="Garamond" w:hAnsi="Garamond" w:cs="Arial"/>
          <w:sz w:val="28"/>
          <w:szCs w:val="28"/>
        </w:rPr>
      </w:pPr>
      <w:r w:rsidRPr="00E2270F">
        <w:rPr>
          <w:rFonts w:ascii="Garamond" w:hAnsi="Garamond" w:cs="Arial"/>
          <w:sz w:val="28"/>
          <w:szCs w:val="28"/>
        </w:rPr>
        <w:t xml:space="preserve">    </w:t>
      </w:r>
      <w:r w:rsidR="00E94634">
        <w:rPr>
          <w:rFonts w:ascii="Garamond" w:hAnsi="Garamond" w:cs="Arial"/>
          <w:sz w:val="28"/>
          <w:szCs w:val="28"/>
        </w:rPr>
        <w:t>When she opened her eyes again</w:t>
      </w:r>
      <w:r w:rsidRPr="00E2270F">
        <w:rPr>
          <w:rFonts w:ascii="Garamond" w:hAnsi="Garamond" w:cs="Arial"/>
          <w:sz w:val="28"/>
          <w:szCs w:val="28"/>
        </w:rPr>
        <w:t xml:space="preserve"> the light was different, </w:t>
      </w:r>
      <w:r w:rsidR="00CF410D" w:rsidRPr="00E2270F">
        <w:rPr>
          <w:rFonts w:ascii="Garamond" w:hAnsi="Garamond" w:cs="Arial"/>
          <w:sz w:val="28"/>
          <w:szCs w:val="28"/>
        </w:rPr>
        <w:t>subtly shifted. Sh</w:t>
      </w:r>
      <w:r w:rsidRPr="00E2270F">
        <w:rPr>
          <w:rFonts w:ascii="Garamond" w:hAnsi="Garamond" w:cs="Arial"/>
          <w:sz w:val="28"/>
          <w:szCs w:val="28"/>
        </w:rPr>
        <w:t xml:space="preserve">e </w:t>
      </w:r>
      <w:r w:rsidR="003E5C1E">
        <w:rPr>
          <w:rFonts w:ascii="Garamond" w:hAnsi="Garamond" w:cs="Arial"/>
          <w:sz w:val="28"/>
          <w:szCs w:val="28"/>
        </w:rPr>
        <w:t>realised with some</w:t>
      </w:r>
      <w:r w:rsidR="0038475B" w:rsidRPr="00E2270F">
        <w:rPr>
          <w:rFonts w:ascii="Garamond" w:hAnsi="Garamond" w:cs="Arial"/>
          <w:sz w:val="28"/>
          <w:szCs w:val="28"/>
        </w:rPr>
        <w:t xml:space="preserve"> little surprise that she </w:t>
      </w:r>
      <w:r w:rsidRPr="00E2270F">
        <w:rPr>
          <w:rFonts w:ascii="Garamond" w:hAnsi="Garamond" w:cs="Arial"/>
          <w:sz w:val="28"/>
          <w:szCs w:val="28"/>
        </w:rPr>
        <w:t xml:space="preserve">must have </w:t>
      </w:r>
      <w:r w:rsidR="0038475B" w:rsidRPr="00E2270F">
        <w:rPr>
          <w:rFonts w:ascii="Garamond" w:hAnsi="Garamond" w:cs="Arial"/>
          <w:sz w:val="28"/>
          <w:szCs w:val="28"/>
        </w:rPr>
        <w:t>slept</w:t>
      </w:r>
      <w:r w:rsidRPr="00E2270F">
        <w:rPr>
          <w:rFonts w:ascii="Garamond" w:hAnsi="Garamond" w:cs="Arial"/>
          <w:sz w:val="28"/>
          <w:szCs w:val="28"/>
        </w:rPr>
        <w:t xml:space="preserve">. She checked her wristwatch </w:t>
      </w:r>
      <w:r w:rsidR="009326E0">
        <w:rPr>
          <w:rFonts w:ascii="Garamond" w:hAnsi="Garamond" w:cs="Arial"/>
          <w:sz w:val="28"/>
          <w:szCs w:val="28"/>
        </w:rPr>
        <w:t>-</w:t>
      </w:r>
      <w:r w:rsidR="00E94634">
        <w:rPr>
          <w:rFonts w:ascii="Garamond" w:hAnsi="Garamond" w:cs="Arial"/>
          <w:sz w:val="28"/>
          <w:szCs w:val="28"/>
        </w:rPr>
        <w:t xml:space="preserve"> it</w:t>
      </w:r>
      <w:r w:rsidRPr="00E2270F">
        <w:rPr>
          <w:rFonts w:ascii="Garamond" w:hAnsi="Garamond" w:cs="Arial"/>
          <w:sz w:val="28"/>
          <w:szCs w:val="28"/>
        </w:rPr>
        <w:t xml:space="preserve"> was a few minutes before noon. If</w:t>
      </w:r>
      <w:r w:rsidR="00CF410D" w:rsidRPr="00E2270F">
        <w:rPr>
          <w:rFonts w:ascii="Garamond" w:hAnsi="Garamond" w:cs="Arial"/>
          <w:sz w:val="28"/>
          <w:szCs w:val="28"/>
        </w:rPr>
        <w:t xml:space="preserve"> that were</w:t>
      </w:r>
      <w:r w:rsidR="00E94634">
        <w:rPr>
          <w:rFonts w:ascii="Garamond" w:hAnsi="Garamond" w:cs="Arial"/>
          <w:sz w:val="28"/>
          <w:szCs w:val="28"/>
        </w:rPr>
        <w:t xml:space="preserve"> true </w:t>
      </w:r>
      <w:r w:rsidRPr="00E2270F">
        <w:rPr>
          <w:rFonts w:ascii="Garamond" w:hAnsi="Garamond" w:cs="Arial"/>
          <w:sz w:val="28"/>
          <w:szCs w:val="28"/>
        </w:rPr>
        <w:t xml:space="preserve">she would have been asleep for </w:t>
      </w:r>
      <w:r w:rsidR="00DE0C1B" w:rsidRPr="00E2270F">
        <w:rPr>
          <w:rFonts w:ascii="Garamond" w:hAnsi="Garamond" w:cs="Arial"/>
          <w:sz w:val="28"/>
          <w:szCs w:val="28"/>
        </w:rPr>
        <w:t>nearly three hours</w:t>
      </w:r>
      <w:r w:rsidRPr="00E2270F">
        <w:rPr>
          <w:rFonts w:ascii="Garamond" w:hAnsi="Garamond" w:cs="Arial"/>
          <w:sz w:val="28"/>
          <w:szCs w:val="28"/>
        </w:rPr>
        <w:t xml:space="preserve">, </w:t>
      </w:r>
      <w:r w:rsidR="00DE0C1B" w:rsidRPr="00E2270F">
        <w:rPr>
          <w:rFonts w:ascii="Garamond" w:hAnsi="Garamond" w:cs="Arial"/>
          <w:sz w:val="28"/>
          <w:szCs w:val="28"/>
        </w:rPr>
        <w:t>which</w:t>
      </w:r>
      <w:r w:rsidRPr="00E2270F">
        <w:rPr>
          <w:rFonts w:ascii="Garamond" w:hAnsi="Garamond" w:cs="Arial"/>
          <w:sz w:val="28"/>
          <w:szCs w:val="28"/>
        </w:rPr>
        <w:t xml:space="preserve"> seemed preposterous.</w:t>
      </w:r>
      <w:r w:rsidR="004957FA" w:rsidRPr="00E2270F">
        <w:rPr>
          <w:rFonts w:ascii="Garamond" w:hAnsi="Garamond" w:cs="Arial"/>
          <w:sz w:val="28"/>
          <w:szCs w:val="28"/>
        </w:rPr>
        <w:t xml:space="preserve"> Yet the </w:t>
      </w:r>
      <w:r w:rsidR="00E94634">
        <w:rPr>
          <w:rFonts w:ascii="Garamond" w:hAnsi="Garamond" w:cs="Arial"/>
          <w:sz w:val="28"/>
          <w:szCs w:val="28"/>
        </w:rPr>
        <w:t xml:space="preserve">deep </w:t>
      </w:r>
      <w:r w:rsidR="00F05187">
        <w:rPr>
          <w:rFonts w:ascii="Garamond" w:hAnsi="Garamond" w:cs="Arial"/>
          <w:sz w:val="28"/>
          <w:szCs w:val="28"/>
        </w:rPr>
        <w:t xml:space="preserve">ache in her limbs as she got to her feet </w:t>
      </w:r>
      <w:r w:rsidR="004957FA" w:rsidRPr="00E2270F">
        <w:rPr>
          <w:rFonts w:ascii="Garamond" w:hAnsi="Garamond" w:cs="Arial"/>
          <w:sz w:val="28"/>
          <w:szCs w:val="28"/>
        </w:rPr>
        <w:t xml:space="preserve">supported the notion, as did a </w:t>
      </w:r>
      <w:r w:rsidR="00DE0C1B" w:rsidRPr="00E2270F">
        <w:rPr>
          <w:rFonts w:ascii="Garamond" w:hAnsi="Garamond" w:cs="Arial"/>
          <w:sz w:val="28"/>
          <w:szCs w:val="28"/>
        </w:rPr>
        <w:t>need</w:t>
      </w:r>
      <w:r w:rsidR="004957FA" w:rsidRPr="00E2270F">
        <w:rPr>
          <w:rFonts w:ascii="Garamond" w:hAnsi="Garamond" w:cs="Arial"/>
          <w:sz w:val="28"/>
          <w:szCs w:val="28"/>
        </w:rPr>
        <w:t xml:space="preserve"> to pee. She wondered if the others had noticed that she had been gone </w:t>
      </w:r>
      <w:r w:rsidR="0038475B" w:rsidRPr="00E2270F">
        <w:rPr>
          <w:rFonts w:ascii="Garamond" w:hAnsi="Garamond" w:cs="Arial"/>
          <w:sz w:val="28"/>
          <w:szCs w:val="28"/>
        </w:rPr>
        <w:t>for so long</w:t>
      </w:r>
      <w:r w:rsidR="004957FA" w:rsidRPr="00E2270F">
        <w:rPr>
          <w:rFonts w:ascii="Garamond" w:hAnsi="Garamond" w:cs="Arial"/>
          <w:sz w:val="28"/>
          <w:szCs w:val="28"/>
        </w:rPr>
        <w:t xml:space="preserve">, or if they were so wrapped up in whatever they had been talking about that they </w:t>
      </w:r>
      <w:r w:rsidR="00F05187">
        <w:rPr>
          <w:rFonts w:ascii="Garamond" w:hAnsi="Garamond" w:cs="Arial"/>
          <w:sz w:val="28"/>
          <w:szCs w:val="28"/>
        </w:rPr>
        <w:t>hadn’t</w:t>
      </w:r>
      <w:r w:rsidR="004957FA" w:rsidRPr="00E2270F">
        <w:rPr>
          <w:rFonts w:ascii="Garamond" w:hAnsi="Garamond" w:cs="Arial"/>
          <w:sz w:val="28"/>
          <w:szCs w:val="28"/>
        </w:rPr>
        <w:t xml:space="preserve"> even </w:t>
      </w:r>
      <w:r w:rsidR="0038475B" w:rsidRPr="00E2270F">
        <w:rPr>
          <w:rFonts w:ascii="Garamond" w:hAnsi="Garamond" w:cs="Arial"/>
          <w:sz w:val="28"/>
          <w:szCs w:val="28"/>
        </w:rPr>
        <w:t>noticed she was gone</w:t>
      </w:r>
      <w:r w:rsidR="00465CB9">
        <w:rPr>
          <w:rFonts w:ascii="Garamond" w:hAnsi="Garamond" w:cs="Arial"/>
          <w:sz w:val="28"/>
          <w:szCs w:val="28"/>
        </w:rPr>
        <w:t xml:space="preserve"> at all</w:t>
      </w:r>
      <w:r w:rsidR="004957FA" w:rsidRPr="00E2270F">
        <w:rPr>
          <w:rFonts w:ascii="Garamond" w:hAnsi="Garamond" w:cs="Arial"/>
          <w:sz w:val="28"/>
          <w:szCs w:val="28"/>
        </w:rPr>
        <w:t>.</w:t>
      </w:r>
      <w:r w:rsidR="00D02685" w:rsidRPr="00E2270F">
        <w:rPr>
          <w:rFonts w:ascii="Garamond" w:hAnsi="Garamond" w:cs="Arial"/>
          <w:sz w:val="28"/>
          <w:szCs w:val="28"/>
        </w:rPr>
        <w:t xml:space="preserve"> Eleanor leant against the stone, stretching out first one leg and then the other. She took a step forward and then froze. </w:t>
      </w:r>
    </w:p>
    <w:p w14:paraId="1D7AE1E6" w14:textId="77777777" w:rsidR="00D02685" w:rsidRPr="00E2270F" w:rsidRDefault="00D02685" w:rsidP="00CF410D">
      <w:pPr>
        <w:spacing w:line="480" w:lineRule="auto"/>
        <w:jc w:val="both"/>
        <w:rPr>
          <w:rFonts w:ascii="Garamond" w:hAnsi="Garamond" w:cs="Arial"/>
          <w:sz w:val="28"/>
          <w:szCs w:val="28"/>
        </w:rPr>
      </w:pPr>
      <w:r w:rsidRPr="00E2270F">
        <w:rPr>
          <w:rFonts w:ascii="Garamond" w:hAnsi="Garamond" w:cs="Arial"/>
          <w:sz w:val="28"/>
          <w:szCs w:val="28"/>
        </w:rPr>
        <w:t xml:space="preserve">    The ground seemed to drop away much more precipitously than she remembered. Had she moved whilst asleep, </w:t>
      </w:r>
      <w:r w:rsidR="002C5AA8">
        <w:rPr>
          <w:rFonts w:ascii="Garamond" w:hAnsi="Garamond" w:cs="Arial"/>
          <w:sz w:val="28"/>
          <w:szCs w:val="28"/>
        </w:rPr>
        <w:t xml:space="preserve">rolled </w:t>
      </w:r>
      <w:r w:rsidRPr="00E2270F">
        <w:rPr>
          <w:rFonts w:ascii="Garamond" w:hAnsi="Garamond" w:cs="Arial"/>
          <w:sz w:val="28"/>
          <w:szCs w:val="28"/>
        </w:rPr>
        <w:t>down towards the cliff edge? She allowed herself a quick</w:t>
      </w:r>
      <w:r w:rsidR="00892034" w:rsidRPr="00E2270F">
        <w:rPr>
          <w:rFonts w:ascii="Garamond" w:hAnsi="Garamond" w:cs="Arial"/>
          <w:sz w:val="28"/>
          <w:szCs w:val="28"/>
        </w:rPr>
        <w:t xml:space="preserve"> backwards</w:t>
      </w:r>
      <w:r w:rsidR="00F05187">
        <w:rPr>
          <w:rFonts w:ascii="Garamond" w:hAnsi="Garamond" w:cs="Arial"/>
          <w:sz w:val="28"/>
          <w:szCs w:val="28"/>
        </w:rPr>
        <w:t xml:space="preserve"> peek over the top of the rock</w:t>
      </w:r>
      <w:r w:rsidRPr="00E2270F">
        <w:rPr>
          <w:rFonts w:ascii="Garamond" w:hAnsi="Garamond" w:cs="Arial"/>
          <w:sz w:val="28"/>
          <w:szCs w:val="28"/>
        </w:rPr>
        <w:t xml:space="preserve"> </w:t>
      </w:r>
      <w:r w:rsidR="002C5AA8">
        <w:rPr>
          <w:rFonts w:ascii="Garamond" w:hAnsi="Garamond" w:cs="Arial"/>
          <w:sz w:val="28"/>
          <w:szCs w:val="28"/>
        </w:rPr>
        <w:t>and</w:t>
      </w:r>
      <w:r w:rsidRPr="00E2270F">
        <w:rPr>
          <w:rFonts w:ascii="Garamond" w:hAnsi="Garamond" w:cs="Arial"/>
          <w:sz w:val="28"/>
          <w:szCs w:val="28"/>
        </w:rPr>
        <w:t xml:space="preserve"> there was th</w:t>
      </w:r>
      <w:r w:rsidR="00F05187">
        <w:rPr>
          <w:rFonts w:ascii="Garamond" w:hAnsi="Garamond" w:cs="Arial"/>
          <w:sz w:val="28"/>
          <w:szCs w:val="28"/>
        </w:rPr>
        <w:t>e path</w:t>
      </w:r>
      <w:r w:rsidRPr="00E2270F">
        <w:rPr>
          <w:rFonts w:ascii="Garamond" w:hAnsi="Garamond" w:cs="Arial"/>
          <w:sz w:val="28"/>
          <w:szCs w:val="28"/>
        </w:rPr>
        <w:t xml:space="preserve"> as she had remembered, </w:t>
      </w:r>
      <w:r w:rsidR="00CF410D" w:rsidRPr="00E2270F">
        <w:rPr>
          <w:rFonts w:ascii="Garamond" w:hAnsi="Garamond" w:cs="Arial"/>
          <w:sz w:val="28"/>
          <w:szCs w:val="28"/>
        </w:rPr>
        <w:t>only a few paces away</w:t>
      </w:r>
      <w:r w:rsidRPr="00E2270F">
        <w:rPr>
          <w:rFonts w:ascii="Garamond" w:hAnsi="Garamond" w:cs="Arial"/>
          <w:sz w:val="28"/>
          <w:szCs w:val="28"/>
        </w:rPr>
        <w:t xml:space="preserve">, certainly no more than twenty. But to get back meant </w:t>
      </w:r>
      <w:r w:rsidR="002C5AA8">
        <w:rPr>
          <w:rFonts w:ascii="Garamond" w:hAnsi="Garamond" w:cs="Arial"/>
          <w:sz w:val="28"/>
          <w:szCs w:val="28"/>
        </w:rPr>
        <w:t xml:space="preserve">stepping forward first </w:t>
      </w:r>
      <w:r w:rsidRPr="00E2270F">
        <w:rPr>
          <w:rFonts w:ascii="Garamond" w:hAnsi="Garamond" w:cs="Arial"/>
          <w:sz w:val="28"/>
          <w:szCs w:val="28"/>
        </w:rPr>
        <w:t xml:space="preserve">and the ground dipped immediately, the slope so steep that Eleanor saw </w:t>
      </w:r>
      <w:r w:rsidR="00C3017D" w:rsidRPr="00E2270F">
        <w:rPr>
          <w:rFonts w:ascii="Garamond" w:hAnsi="Garamond" w:cs="Arial"/>
          <w:sz w:val="28"/>
          <w:szCs w:val="28"/>
        </w:rPr>
        <w:t>no</w:t>
      </w:r>
      <w:r w:rsidRPr="00E2270F">
        <w:rPr>
          <w:rFonts w:ascii="Garamond" w:hAnsi="Garamond" w:cs="Arial"/>
          <w:sz w:val="28"/>
          <w:szCs w:val="28"/>
        </w:rPr>
        <w:t xml:space="preserve"> h</w:t>
      </w:r>
      <w:r w:rsidR="00892034" w:rsidRPr="00E2270F">
        <w:rPr>
          <w:rFonts w:ascii="Garamond" w:hAnsi="Garamond" w:cs="Arial"/>
          <w:sz w:val="28"/>
          <w:szCs w:val="28"/>
        </w:rPr>
        <w:t xml:space="preserve">orizon </w:t>
      </w:r>
      <w:r w:rsidR="00C3017D" w:rsidRPr="00E2270F">
        <w:rPr>
          <w:rFonts w:ascii="Garamond" w:hAnsi="Garamond" w:cs="Arial"/>
          <w:sz w:val="28"/>
          <w:szCs w:val="28"/>
        </w:rPr>
        <w:t>except the sea</w:t>
      </w:r>
      <w:r w:rsidR="00892034" w:rsidRPr="00E2270F">
        <w:rPr>
          <w:rFonts w:ascii="Garamond" w:hAnsi="Garamond" w:cs="Arial"/>
          <w:sz w:val="28"/>
          <w:szCs w:val="28"/>
        </w:rPr>
        <w:t>. I</w:t>
      </w:r>
      <w:r w:rsidR="00F05187">
        <w:rPr>
          <w:rFonts w:ascii="Garamond" w:hAnsi="Garamond" w:cs="Arial"/>
          <w:sz w:val="28"/>
          <w:szCs w:val="28"/>
        </w:rPr>
        <w:t>t was as if the island had been tipped forward</w:t>
      </w:r>
      <w:r w:rsidR="009326E0">
        <w:rPr>
          <w:rFonts w:ascii="Garamond" w:hAnsi="Garamond" w:cs="Arial"/>
          <w:sz w:val="28"/>
          <w:szCs w:val="28"/>
        </w:rPr>
        <w:t xml:space="preserve"> whilst she slept, making her believe </w:t>
      </w:r>
      <w:r w:rsidR="00892034" w:rsidRPr="00E2270F">
        <w:rPr>
          <w:rFonts w:ascii="Garamond" w:hAnsi="Garamond" w:cs="Arial"/>
          <w:sz w:val="28"/>
          <w:szCs w:val="28"/>
        </w:rPr>
        <w:t>that a</w:t>
      </w:r>
      <w:r w:rsidR="00C3017D" w:rsidRPr="00E2270F">
        <w:rPr>
          <w:rFonts w:ascii="Garamond" w:hAnsi="Garamond" w:cs="Arial"/>
          <w:sz w:val="28"/>
          <w:szCs w:val="28"/>
        </w:rPr>
        <w:t>t any moment</w:t>
      </w:r>
      <w:r w:rsidR="00892034" w:rsidRPr="00E2270F">
        <w:rPr>
          <w:rFonts w:ascii="Garamond" w:hAnsi="Garamond" w:cs="Arial"/>
          <w:sz w:val="28"/>
          <w:szCs w:val="28"/>
        </w:rPr>
        <w:t xml:space="preserve"> her feet </w:t>
      </w:r>
      <w:r w:rsidR="002C5AA8">
        <w:rPr>
          <w:rFonts w:ascii="Garamond" w:hAnsi="Garamond" w:cs="Arial"/>
          <w:sz w:val="28"/>
          <w:szCs w:val="28"/>
        </w:rPr>
        <w:t>could</w:t>
      </w:r>
      <w:r w:rsidR="00892034" w:rsidRPr="00E2270F">
        <w:rPr>
          <w:rFonts w:ascii="Garamond" w:hAnsi="Garamond" w:cs="Arial"/>
          <w:sz w:val="28"/>
          <w:szCs w:val="28"/>
        </w:rPr>
        <w:t xml:space="preserve"> </w:t>
      </w:r>
      <w:r w:rsidR="002C5AA8">
        <w:rPr>
          <w:rFonts w:ascii="Garamond" w:hAnsi="Garamond" w:cs="Arial"/>
          <w:sz w:val="28"/>
          <w:szCs w:val="28"/>
        </w:rPr>
        <w:t>be snatched</w:t>
      </w:r>
      <w:r w:rsidR="00892034" w:rsidRPr="00E2270F">
        <w:rPr>
          <w:rFonts w:ascii="Garamond" w:hAnsi="Garamond" w:cs="Arial"/>
          <w:sz w:val="28"/>
          <w:szCs w:val="28"/>
        </w:rPr>
        <w:t xml:space="preserve"> ou</w:t>
      </w:r>
      <w:r w:rsidR="00C3017D" w:rsidRPr="00E2270F">
        <w:rPr>
          <w:rFonts w:ascii="Garamond" w:hAnsi="Garamond" w:cs="Arial"/>
          <w:sz w:val="28"/>
          <w:szCs w:val="28"/>
        </w:rPr>
        <w:t>t from under her and she would</w:t>
      </w:r>
      <w:r w:rsidR="0038475B" w:rsidRPr="00E2270F">
        <w:rPr>
          <w:rFonts w:ascii="Garamond" w:hAnsi="Garamond" w:cs="Arial"/>
          <w:sz w:val="28"/>
          <w:szCs w:val="28"/>
        </w:rPr>
        <w:t xml:space="preserve"> </w:t>
      </w:r>
      <w:r w:rsidR="002C5AA8">
        <w:rPr>
          <w:rFonts w:ascii="Garamond" w:hAnsi="Garamond" w:cs="Arial"/>
          <w:sz w:val="28"/>
          <w:szCs w:val="28"/>
        </w:rPr>
        <w:t>plummet</w:t>
      </w:r>
      <w:r w:rsidR="0038475B" w:rsidRPr="00E2270F">
        <w:rPr>
          <w:rFonts w:ascii="Garamond" w:hAnsi="Garamond" w:cs="Arial"/>
          <w:sz w:val="28"/>
          <w:szCs w:val="28"/>
        </w:rPr>
        <w:t xml:space="preserve"> helpless</w:t>
      </w:r>
      <w:r w:rsidR="00F05187">
        <w:rPr>
          <w:rFonts w:ascii="Garamond" w:hAnsi="Garamond" w:cs="Arial"/>
          <w:sz w:val="28"/>
          <w:szCs w:val="28"/>
        </w:rPr>
        <w:t>ly</w:t>
      </w:r>
      <w:r w:rsidR="00892034" w:rsidRPr="00E2270F">
        <w:rPr>
          <w:rFonts w:ascii="Garamond" w:hAnsi="Garamond" w:cs="Arial"/>
          <w:sz w:val="28"/>
          <w:szCs w:val="28"/>
        </w:rPr>
        <w:t xml:space="preserve"> onto the rocks below.</w:t>
      </w:r>
      <w:r w:rsidR="00E72FAF" w:rsidRPr="00E2270F">
        <w:rPr>
          <w:rFonts w:ascii="Garamond" w:hAnsi="Garamond" w:cs="Arial"/>
          <w:sz w:val="28"/>
          <w:szCs w:val="28"/>
        </w:rPr>
        <w:t xml:space="preserve"> She shuffled backwards, pressing into the </w:t>
      </w:r>
      <w:r w:rsidR="00F05187">
        <w:rPr>
          <w:rFonts w:ascii="Garamond" w:hAnsi="Garamond" w:cs="Arial"/>
          <w:sz w:val="28"/>
          <w:szCs w:val="28"/>
        </w:rPr>
        <w:t>monolith</w:t>
      </w:r>
      <w:r w:rsidR="00E72FAF" w:rsidRPr="00E2270F">
        <w:rPr>
          <w:rFonts w:ascii="Garamond" w:hAnsi="Garamond" w:cs="Arial"/>
          <w:sz w:val="28"/>
          <w:szCs w:val="28"/>
        </w:rPr>
        <w:t xml:space="preserve"> to anchor herself, and </w:t>
      </w:r>
      <w:r w:rsidR="00F05187">
        <w:rPr>
          <w:rFonts w:ascii="Garamond" w:hAnsi="Garamond" w:cs="Arial"/>
          <w:sz w:val="28"/>
          <w:szCs w:val="28"/>
        </w:rPr>
        <w:t>managed to dislodge a stream of tiny pebbles that</w:t>
      </w:r>
      <w:r w:rsidR="00E72FAF" w:rsidRPr="00E2270F">
        <w:rPr>
          <w:rFonts w:ascii="Garamond" w:hAnsi="Garamond" w:cs="Arial"/>
          <w:sz w:val="28"/>
          <w:szCs w:val="28"/>
        </w:rPr>
        <w:t xml:space="preserve"> </w:t>
      </w:r>
      <w:r w:rsidR="002C5AA8">
        <w:rPr>
          <w:rFonts w:ascii="Garamond" w:hAnsi="Garamond" w:cs="Arial"/>
          <w:sz w:val="28"/>
          <w:szCs w:val="28"/>
        </w:rPr>
        <w:t>chased after each other</w:t>
      </w:r>
      <w:r w:rsidR="00E72FAF" w:rsidRPr="00E2270F">
        <w:rPr>
          <w:rFonts w:ascii="Garamond" w:hAnsi="Garamond" w:cs="Arial"/>
          <w:sz w:val="28"/>
          <w:szCs w:val="28"/>
        </w:rPr>
        <w:t xml:space="preserve"> down the </w:t>
      </w:r>
      <w:r w:rsidR="009326E0">
        <w:rPr>
          <w:rFonts w:ascii="Garamond" w:hAnsi="Garamond" w:cs="Arial"/>
          <w:sz w:val="28"/>
          <w:szCs w:val="28"/>
        </w:rPr>
        <w:t>hill</w:t>
      </w:r>
      <w:r w:rsidR="00E72FAF" w:rsidRPr="00E2270F">
        <w:rPr>
          <w:rFonts w:ascii="Garamond" w:hAnsi="Garamond" w:cs="Arial"/>
          <w:sz w:val="28"/>
          <w:szCs w:val="28"/>
        </w:rPr>
        <w:t xml:space="preserve">. Eleanor yelped, and </w:t>
      </w:r>
      <w:r w:rsidR="00CF410D" w:rsidRPr="00E2270F">
        <w:rPr>
          <w:rFonts w:ascii="Garamond" w:hAnsi="Garamond" w:cs="Arial"/>
          <w:sz w:val="28"/>
          <w:szCs w:val="28"/>
        </w:rPr>
        <w:t xml:space="preserve">involuntarily </w:t>
      </w:r>
      <w:r w:rsidR="0038475B" w:rsidRPr="00E2270F">
        <w:rPr>
          <w:rFonts w:ascii="Garamond" w:hAnsi="Garamond" w:cs="Arial"/>
          <w:sz w:val="28"/>
          <w:szCs w:val="28"/>
        </w:rPr>
        <w:t>kicked</w:t>
      </w:r>
      <w:r w:rsidR="00E72FAF" w:rsidRPr="00E2270F">
        <w:rPr>
          <w:rFonts w:ascii="Garamond" w:hAnsi="Garamond" w:cs="Arial"/>
          <w:sz w:val="28"/>
          <w:szCs w:val="28"/>
        </w:rPr>
        <w:t xml:space="preserve"> </w:t>
      </w:r>
      <w:r w:rsidR="0038475B" w:rsidRPr="00E2270F">
        <w:rPr>
          <w:rFonts w:ascii="Garamond" w:hAnsi="Garamond" w:cs="Arial"/>
          <w:sz w:val="28"/>
          <w:szCs w:val="28"/>
        </w:rPr>
        <w:t xml:space="preserve">loose </w:t>
      </w:r>
      <w:r w:rsidR="00E72FAF" w:rsidRPr="00E2270F">
        <w:rPr>
          <w:rFonts w:ascii="Garamond" w:hAnsi="Garamond" w:cs="Arial"/>
          <w:sz w:val="28"/>
          <w:szCs w:val="28"/>
        </w:rPr>
        <w:t xml:space="preserve">a chunk of earth. It flew </w:t>
      </w:r>
      <w:r w:rsidR="00973BE2" w:rsidRPr="00E2270F">
        <w:rPr>
          <w:rFonts w:ascii="Garamond" w:hAnsi="Garamond" w:cs="Arial"/>
          <w:sz w:val="28"/>
          <w:szCs w:val="28"/>
        </w:rPr>
        <w:t>away from her,</w:t>
      </w:r>
      <w:r w:rsidR="0038475B" w:rsidRPr="00E2270F">
        <w:rPr>
          <w:rFonts w:ascii="Garamond" w:hAnsi="Garamond" w:cs="Arial"/>
          <w:sz w:val="28"/>
          <w:szCs w:val="28"/>
        </w:rPr>
        <w:t xml:space="preserve"> describing</w:t>
      </w:r>
      <w:r w:rsidR="00E72FAF" w:rsidRPr="00E2270F">
        <w:rPr>
          <w:rFonts w:ascii="Garamond" w:hAnsi="Garamond" w:cs="Arial"/>
          <w:sz w:val="28"/>
          <w:szCs w:val="28"/>
        </w:rPr>
        <w:t xml:space="preserve"> a great </w:t>
      </w:r>
      <w:r w:rsidR="0038475B" w:rsidRPr="00E2270F">
        <w:rPr>
          <w:rFonts w:ascii="Garamond" w:hAnsi="Garamond" w:cs="Arial"/>
          <w:sz w:val="28"/>
          <w:szCs w:val="28"/>
        </w:rPr>
        <w:t>arc</w:t>
      </w:r>
      <w:r w:rsidR="00E72FAF" w:rsidRPr="00E2270F">
        <w:rPr>
          <w:rFonts w:ascii="Garamond" w:hAnsi="Garamond" w:cs="Arial"/>
          <w:sz w:val="28"/>
          <w:szCs w:val="28"/>
        </w:rPr>
        <w:t xml:space="preserve"> in the air as it </w:t>
      </w:r>
      <w:r w:rsidR="0038475B" w:rsidRPr="00E2270F">
        <w:rPr>
          <w:rFonts w:ascii="Garamond" w:hAnsi="Garamond" w:cs="Arial"/>
          <w:sz w:val="28"/>
          <w:szCs w:val="28"/>
        </w:rPr>
        <w:t>fell</w:t>
      </w:r>
      <w:r w:rsidR="00E72FAF" w:rsidRPr="00E2270F">
        <w:rPr>
          <w:rFonts w:ascii="Garamond" w:hAnsi="Garamond" w:cs="Arial"/>
          <w:sz w:val="28"/>
          <w:szCs w:val="28"/>
        </w:rPr>
        <w:t xml:space="preserve">. She felt the inexorable </w:t>
      </w:r>
      <w:r w:rsidR="009326E0">
        <w:rPr>
          <w:rFonts w:ascii="Garamond" w:hAnsi="Garamond" w:cs="Arial"/>
          <w:sz w:val="28"/>
          <w:szCs w:val="28"/>
        </w:rPr>
        <w:t>force</w:t>
      </w:r>
      <w:r w:rsidR="00E72FAF" w:rsidRPr="00E2270F">
        <w:rPr>
          <w:rFonts w:ascii="Garamond" w:hAnsi="Garamond" w:cs="Arial"/>
          <w:sz w:val="28"/>
          <w:szCs w:val="28"/>
        </w:rPr>
        <w:t xml:space="preserve"> of gravity, </w:t>
      </w:r>
      <w:r w:rsidR="009326E0">
        <w:rPr>
          <w:rFonts w:ascii="Garamond" w:hAnsi="Garamond" w:cs="Arial"/>
          <w:sz w:val="28"/>
          <w:szCs w:val="28"/>
        </w:rPr>
        <w:t xml:space="preserve">settling between her shoulders </w:t>
      </w:r>
      <w:r w:rsidR="002C5AA8">
        <w:rPr>
          <w:rFonts w:ascii="Garamond" w:hAnsi="Garamond" w:cs="Arial"/>
          <w:sz w:val="28"/>
          <w:szCs w:val="28"/>
        </w:rPr>
        <w:t xml:space="preserve">in its insatiable desire </w:t>
      </w:r>
      <w:r w:rsidR="009326E0">
        <w:rPr>
          <w:rFonts w:ascii="Garamond" w:hAnsi="Garamond" w:cs="Arial"/>
          <w:sz w:val="28"/>
          <w:szCs w:val="28"/>
        </w:rPr>
        <w:t>to drive her forwards.</w:t>
      </w:r>
      <w:r w:rsidR="00F05187">
        <w:rPr>
          <w:rFonts w:ascii="Garamond" w:hAnsi="Garamond" w:cs="Arial"/>
          <w:sz w:val="28"/>
          <w:szCs w:val="28"/>
        </w:rPr>
        <w:t xml:space="preserve"> To let go, to step away, </w:t>
      </w:r>
      <w:r w:rsidR="00E72FAF" w:rsidRPr="00E2270F">
        <w:rPr>
          <w:rFonts w:ascii="Garamond" w:hAnsi="Garamond" w:cs="Arial"/>
          <w:sz w:val="28"/>
          <w:szCs w:val="28"/>
        </w:rPr>
        <w:t xml:space="preserve">would be to surrender to that </w:t>
      </w:r>
      <w:r w:rsidR="009326E0" w:rsidRPr="00E2270F">
        <w:rPr>
          <w:rFonts w:ascii="Garamond" w:hAnsi="Garamond" w:cs="Arial"/>
          <w:sz w:val="28"/>
          <w:szCs w:val="28"/>
        </w:rPr>
        <w:t>power</w:t>
      </w:r>
      <w:r w:rsidR="00E72FAF" w:rsidRPr="00E2270F">
        <w:rPr>
          <w:rFonts w:ascii="Garamond" w:hAnsi="Garamond" w:cs="Arial"/>
          <w:sz w:val="28"/>
          <w:szCs w:val="28"/>
        </w:rPr>
        <w:t xml:space="preserve"> and fall</w:t>
      </w:r>
      <w:r w:rsidR="00F05187">
        <w:rPr>
          <w:rFonts w:ascii="Garamond" w:hAnsi="Garamond" w:cs="Arial"/>
          <w:sz w:val="28"/>
          <w:szCs w:val="28"/>
        </w:rPr>
        <w:t>. The thought made her</w:t>
      </w:r>
      <w:r w:rsidR="00E72FAF" w:rsidRPr="00E2270F">
        <w:rPr>
          <w:rFonts w:ascii="Garamond" w:hAnsi="Garamond" w:cs="Arial"/>
          <w:sz w:val="28"/>
          <w:szCs w:val="28"/>
        </w:rPr>
        <w:t xml:space="preserve"> legs </w:t>
      </w:r>
      <w:r w:rsidR="00F05187">
        <w:rPr>
          <w:rFonts w:ascii="Garamond" w:hAnsi="Garamond" w:cs="Arial"/>
          <w:sz w:val="28"/>
          <w:szCs w:val="28"/>
        </w:rPr>
        <w:t xml:space="preserve">shake </w:t>
      </w:r>
      <w:r w:rsidR="00E72FAF" w:rsidRPr="00E2270F">
        <w:rPr>
          <w:rFonts w:ascii="Garamond" w:hAnsi="Garamond" w:cs="Arial"/>
          <w:sz w:val="28"/>
          <w:szCs w:val="28"/>
        </w:rPr>
        <w:t>with fear</w:t>
      </w:r>
      <w:r w:rsidR="009326E0">
        <w:rPr>
          <w:rFonts w:ascii="Garamond" w:hAnsi="Garamond" w:cs="Arial"/>
          <w:sz w:val="28"/>
          <w:szCs w:val="28"/>
        </w:rPr>
        <w:t>, now adding</w:t>
      </w:r>
      <w:r w:rsidR="00E72FAF" w:rsidRPr="00E2270F">
        <w:rPr>
          <w:rFonts w:ascii="Garamond" w:hAnsi="Garamond" w:cs="Arial"/>
          <w:sz w:val="28"/>
          <w:szCs w:val="28"/>
        </w:rPr>
        <w:t xml:space="preserve"> </w:t>
      </w:r>
      <w:r w:rsidR="009326E0">
        <w:rPr>
          <w:rFonts w:ascii="Garamond" w:hAnsi="Garamond" w:cs="Arial"/>
          <w:sz w:val="28"/>
          <w:szCs w:val="28"/>
        </w:rPr>
        <w:t>to</w:t>
      </w:r>
      <w:r w:rsidR="00E72FAF" w:rsidRPr="00E2270F">
        <w:rPr>
          <w:rFonts w:ascii="Garamond" w:hAnsi="Garamond" w:cs="Arial"/>
          <w:sz w:val="28"/>
          <w:szCs w:val="28"/>
        </w:rPr>
        <w:t xml:space="preserve"> </w:t>
      </w:r>
      <w:r w:rsidR="00F05187">
        <w:rPr>
          <w:rFonts w:ascii="Garamond" w:hAnsi="Garamond" w:cs="Arial"/>
          <w:sz w:val="28"/>
          <w:szCs w:val="28"/>
        </w:rPr>
        <w:t xml:space="preserve">the </w:t>
      </w:r>
      <w:r w:rsidR="00E72FAF" w:rsidRPr="00E2270F">
        <w:rPr>
          <w:rFonts w:ascii="Garamond" w:hAnsi="Garamond" w:cs="Arial"/>
          <w:sz w:val="28"/>
          <w:szCs w:val="28"/>
        </w:rPr>
        <w:t>exhausti</w:t>
      </w:r>
      <w:r w:rsidR="007F6D91" w:rsidRPr="00E2270F">
        <w:rPr>
          <w:rFonts w:ascii="Garamond" w:hAnsi="Garamond" w:cs="Arial"/>
          <w:sz w:val="28"/>
          <w:szCs w:val="28"/>
        </w:rPr>
        <w:t>on</w:t>
      </w:r>
      <w:r w:rsidR="00F05187">
        <w:rPr>
          <w:rFonts w:ascii="Garamond" w:hAnsi="Garamond" w:cs="Arial"/>
          <w:sz w:val="28"/>
          <w:szCs w:val="28"/>
        </w:rPr>
        <w:t xml:space="preserve"> of</w:t>
      </w:r>
      <w:r w:rsidR="00E72FAF" w:rsidRPr="00E2270F">
        <w:rPr>
          <w:rFonts w:ascii="Garamond" w:hAnsi="Garamond" w:cs="Arial"/>
          <w:sz w:val="28"/>
          <w:szCs w:val="28"/>
        </w:rPr>
        <w:t xml:space="preserve"> </w:t>
      </w:r>
      <w:r w:rsidR="00F05187">
        <w:rPr>
          <w:rFonts w:ascii="Garamond" w:hAnsi="Garamond" w:cs="Arial"/>
          <w:sz w:val="28"/>
          <w:szCs w:val="28"/>
        </w:rPr>
        <w:t>straining</w:t>
      </w:r>
      <w:r w:rsidR="00E72FAF" w:rsidRPr="00E2270F">
        <w:rPr>
          <w:rFonts w:ascii="Garamond" w:hAnsi="Garamond" w:cs="Arial"/>
          <w:sz w:val="28"/>
          <w:szCs w:val="28"/>
        </w:rPr>
        <w:t xml:space="preserve"> against slipping further. The</w:t>
      </w:r>
      <w:r w:rsidR="00F05187">
        <w:rPr>
          <w:rFonts w:ascii="Garamond" w:hAnsi="Garamond" w:cs="Arial"/>
          <w:sz w:val="28"/>
          <w:szCs w:val="28"/>
        </w:rPr>
        <w:t>n the</w:t>
      </w:r>
      <w:r w:rsidR="00E72FAF" w:rsidRPr="00E2270F">
        <w:rPr>
          <w:rFonts w:ascii="Garamond" w:hAnsi="Garamond" w:cs="Arial"/>
          <w:sz w:val="28"/>
          <w:szCs w:val="28"/>
        </w:rPr>
        <w:t xml:space="preserve"> world </w:t>
      </w:r>
      <w:r w:rsidR="00644D2B" w:rsidRPr="00E2270F">
        <w:rPr>
          <w:rFonts w:ascii="Garamond" w:hAnsi="Garamond" w:cs="Arial"/>
          <w:sz w:val="28"/>
          <w:szCs w:val="28"/>
        </w:rPr>
        <w:t xml:space="preserve">seemed to </w:t>
      </w:r>
      <w:r w:rsidR="00F05187">
        <w:rPr>
          <w:rFonts w:ascii="Garamond" w:hAnsi="Garamond" w:cs="Arial"/>
          <w:sz w:val="28"/>
          <w:szCs w:val="28"/>
        </w:rPr>
        <w:t>lurch again so that p</w:t>
      </w:r>
      <w:r w:rsidR="00E72FAF" w:rsidRPr="00E2270F">
        <w:rPr>
          <w:rFonts w:ascii="Garamond" w:hAnsi="Garamond" w:cs="Arial"/>
          <w:sz w:val="28"/>
          <w:szCs w:val="28"/>
        </w:rPr>
        <w:t xml:space="preserve">ebbles and </w:t>
      </w:r>
      <w:r w:rsidR="00F05187">
        <w:rPr>
          <w:rFonts w:ascii="Garamond" w:hAnsi="Garamond" w:cs="Arial"/>
          <w:sz w:val="28"/>
          <w:szCs w:val="28"/>
        </w:rPr>
        <w:t>clumps of soil</w:t>
      </w:r>
      <w:r w:rsidR="00E72FAF" w:rsidRPr="00E2270F">
        <w:rPr>
          <w:rFonts w:ascii="Garamond" w:hAnsi="Garamond" w:cs="Arial"/>
          <w:sz w:val="28"/>
          <w:szCs w:val="28"/>
        </w:rPr>
        <w:t xml:space="preserve"> began to </w:t>
      </w:r>
      <w:r w:rsidR="00F05187">
        <w:rPr>
          <w:rFonts w:ascii="Garamond" w:hAnsi="Garamond" w:cs="Arial"/>
          <w:sz w:val="28"/>
          <w:szCs w:val="28"/>
        </w:rPr>
        <w:t>spill</w:t>
      </w:r>
      <w:r w:rsidR="00E72FAF" w:rsidRPr="00E2270F">
        <w:rPr>
          <w:rFonts w:ascii="Garamond" w:hAnsi="Garamond" w:cs="Arial"/>
          <w:sz w:val="28"/>
          <w:szCs w:val="28"/>
        </w:rPr>
        <w:t xml:space="preserve"> past Eleanor</w:t>
      </w:r>
      <w:r w:rsidR="007F6D91" w:rsidRPr="00E2270F">
        <w:rPr>
          <w:rFonts w:ascii="Garamond" w:hAnsi="Garamond" w:cs="Arial"/>
          <w:sz w:val="28"/>
          <w:szCs w:val="28"/>
        </w:rPr>
        <w:t xml:space="preserve"> in a</w:t>
      </w:r>
      <w:r w:rsidR="0038475B" w:rsidRPr="00E2270F">
        <w:rPr>
          <w:rFonts w:ascii="Garamond" w:hAnsi="Garamond" w:cs="Arial"/>
          <w:sz w:val="28"/>
          <w:szCs w:val="28"/>
        </w:rPr>
        <w:t>n almost</w:t>
      </w:r>
      <w:r w:rsidR="007F6D91" w:rsidRPr="00E2270F">
        <w:rPr>
          <w:rFonts w:ascii="Garamond" w:hAnsi="Garamond" w:cs="Arial"/>
          <w:sz w:val="28"/>
          <w:szCs w:val="28"/>
        </w:rPr>
        <w:t xml:space="preserve"> horizontal </w:t>
      </w:r>
      <w:r w:rsidR="004E7143" w:rsidRPr="00E2270F">
        <w:rPr>
          <w:rFonts w:ascii="Garamond" w:hAnsi="Garamond" w:cs="Arial"/>
          <w:sz w:val="28"/>
          <w:szCs w:val="28"/>
        </w:rPr>
        <w:t>stream</w:t>
      </w:r>
      <w:r w:rsidR="00E72FAF" w:rsidRPr="00E2270F">
        <w:rPr>
          <w:rFonts w:ascii="Garamond" w:hAnsi="Garamond" w:cs="Arial"/>
          <w:sz w:val="28"/>
          <w:szCs w:val="28"/>
        </w:rPr>
        <w:t xml:space="preserve">. Her fingers </w:t>
      </w:r>
      <w:r w:rsidR="009326E0">
        <w:rPr>
          <w:rFonts w:ascii="Garamond" w:hAnsi="Garamond" w:cs="Arial"/>
          <w:sz w:val="28"/>
          <w:szCs w:val="28"/>
        </w:rPr>
        <w:t>tried to dig</w:t>
      </w:r>
      <w:r w:rsidR="00E72FAF" w:rsidRPr="00E2270F">
        <w:rPr>
          <w:rFonts w:ascii="Garamond" w:hAnsi="Garamond" w:cs="Arial"/>
          <w:sz w:val="28"/>
          <w:szCs w:val="28"/>
        </w:rPr>
        <w:t xml:space="preserve"> themselves into the unyielding </w:t>
      </w:r>
      <w:r w:rsidR="00F05187">
        <w:rPr>
          <w:rFonts w:ascii="Garamond" w:hAnsi="Garamond" w:cs="Arial"/>
          <w:sz w:val="28"/>
          <w:szCs w:val="28"/>
        </w:rPr>
        <w:t>stone</w:t>
      </w:r>
      <w:r w:rsidR="007F6D91" w:rsidRPr="00E2270F">
        <w:rPr>
          <w:rFonts w:ascii="Garamond" w:hAnsi="Garamond" w:cs="Arial"/>
          <w:sz w:val="28"/>
          <w:szCs w:val="28"/>
        </w:rPr>
        <w:t xml:space="preserve"> as her </w:t>
      </w:r>
      <w:r w:rsidR="009326E0">
        <w:rPr>
          <w:rFonts w:ascii="Garamond" w:hAnsi="Garamond" w:cs="Arial"/>
          <w:sz w:val="28"/>
          <w:szCs w:val="28"/>
        </w:rPr>
        <w:t>feet</w:t>
      </w:r>
      <w:r w:rsidR="007F6D91" w:rsidRPr="00E2270F">
        <w:rPr>
          <w:rFonts w:ascii="Garamond" w:hAnsi="Garamond" w:cs="Arial"/>
          <w:sz w:val="28"/>
          <w:szCs w:val="28"/>
        </w:rPr>
        <w:t xml:space="preserve"> began to slide out from beneath her.</w:t>
      </w:r>
    </w:p>
    <w:p w14:paraId="0E38F153" w14:textId="77777777" w:rsidR="00892034" w:rsidRPr="00E2270F" w:rsidRDefault="00892034" w:rsidP="00644D2B">
      <w:pPr>
        <w:spacing w:line="480" w:lineRule="auto"/>
        <w:jc w:val="both"/>
        <w:rPr>
          <w:rFonts w:ascii="Garamond" w:hAnsi="Garamond" w:cs="Arial"/>
          <w:sz w:val="28"/>
          <w:szCs w:val="28"/>
        </w:rPr>
      </w:pPr>
      <w:r w:rsidRPr="00E2270F">
        <w:rPr>
          <w:rFonts w:ascii="Garamond" w:hAnsi="Garamond" w:cs="Arial"/>
          <w:sz w:val="28"/>
          <w:szCs w:val="28"/>
        </w:rPr>
        <w:t xml:space="preserve">    A breathless panic began to build: </w:t>
      </w:r>
      <w:r w:rsidR="00644D2B" w:rsidRPr="00E2270F">
        <w:rPr>
          <w:rFonts w:ascii="Garamond" w:hAnsi="Garamond" w:cs="Arial"/>
          <w:sz w:val="28"/>
          <w:szCs w:val="28"/>
        </w:rPr>
        <w:t>Eleanor</w:t>
      </w:r>
      <w:r w:rsidRPr="00E2270F">
        <w:rPr>
          <w:rFonts w:ascii="Garamond" w:hAnsi="Garamond" w:cs="Arial"/>
          <w:sz w:val="28"/>
          <w:szCs w:val="28"/>
        </w:rPr>
        <w:t xml:space="preserve"> knew that she had walked to this spot without any problem, that she had felt perfectly secure when she had come off the pathway to </w:t>
      </w:r>
      <w:r w:rsidR="00F05187">
        <w:rPr>
          <w:rFonts w:ascii="Garamond" w:hAnsi="Garamond" w:cs="Arial"/>
          <w:sz w:val="28"/>
          <w:szCs w:val="28"/>
        </w:rPr>
        <w:t>f</w:t>
      </w:r>
      <w:r w:rsidR="00FC0072">
        <w:rPr>
          <w:rFonts w:ascii="Garamond" w:hAnsi="Garamond" w:cs="Arial"/>
          <w:sz w:val="28"/>
          <w:szCs w:val="28"/>
        </w:rPr>
        <w:t xml:space="preserve">ind </w:t>
      </w:r>
      <w:r w:rsidR="00F05187">
        <w:rPr>
          <w:rFonts w:ascii="Garamond" w:hAnsi="Garamond" w:cs="Arial"/>
          <w:sz w:val="28"/>
          <w:szCs w:val="28"/>
        </w:rPr>
        <w:t>some shelter</w:t>
      </w:r>
      <w:r w:rsidRPr="00E2270F">
        <w:rPr>
          <w:rFonts w:ascii="Garamond" w:hAnsi="Garamond" w:cs="Arial"/>
          <w:sz w:val="28"/>
          <w:szCs w:val="28"/>
        </w:rPr>
        <w:t xml:space="preserve"> </w:t>
      </w:r>
      <w:r w:rsidR="002C5AA8">
        <w:rPr>
          <w:rFonts w:ascii="Garamond" w:hAnsi="Garamond" w:cs="Arial"/>
          <w:sz w:val="28"/>
          <w:szCs w:val="28"/>
        </w:rPr>
        <w:t xml:space="preserve">earlier </w:t>
      </w:r>
      <w:r w:rsidRPr="00E2270F">
        <w:rPr>
          <w:rFonts w:ascii="Garamond" w:hAnsi="Garamond" w:cs="Arial"/>
          <w:sz w:val="28"/>
          <w:szCs w:val="28"/>
        </w:rPr>
        <w:t xml:space="preserve">but now that she had formed the mental image of falling, the idea </w:t>
      </w:r>
      <w:r w:rsidR="0038475B" w:rsidRPr="00E2270F">
        <w:rPr>
          <w:rFonts w:ascii="Garamond" w:hAnsi="Garamond" w:cs="Arial"/>
          <w:sz w:val="28"/>
          <w:szCs w:val="28"/>
        </w:rPr>
        <w:t xml:space="preserve">could not be </w:t>
      </w:r>
      <w:r w:rsidR="00FC0072">
        <w:rPr>
          <w:rFonts w:ascii="Garamond" w:hAnsi="Garamond" w:cs="Arial"/>
          <w:sz w:val="28"/>
          <w:szCs w:val="28"/>
        </w:rPr>
        <w:t>dismissed</w:t>
      </w:r>
      <w:r w:rsidRPr="00E2270F">
        <w:rPr>
          <w:rFonts w:ascii="Garamond" w:hAnsi="Garamond" w:cs="Arial"/>
          <w:sz w:val="28"/>
          <w:szCs w:val="28"/>
        </w:rPr>
        <w:t xml:space="preserve">. </w:t>
      </w:r>
      <w:r w:rsidR="00E72FAF" w:rsidRPr="00E2270F">
        <w:rPr>
          <w:rFonts w:ascii="Garamond" w:hAnsi="Garamond" w:cs="Arial"/>
          <w:sz w:val="28"/>
          <w:szCs w:val="28"/>
        </w:rPr>
        <w:t xml:space="preserve">Everything else was illusion, she had to tell herself, her mind </w:t>
      </w:r>
      <w:r w:rsidR="00C47549" w:rsidRPr="00E2270F">
        <w:rPr>
          <w:rFonts w:ascii="Garamond" w:hAnsi="Garamond" w:cs="Arial"/>
          <w:sz w:val="28"/>
          <w:szCs w:val="28"/>
        </w:rPr>
        <w:t xml:space="preserve">had to be brought under control or else she would </w:t>
      </w:r>
      <w:r w:rsidR="00FC64CC" w:rsidRPr="00E2270F">
        <w:rPr>
          <w:rFonts w:ascii="Garamond" w:hAnsi="Garamond" w:cs="Arial"/>
          <w:sz w:val="28"/>
          <w:szCs w:val="28"/>
        </w:rPr>
        <w:t xml:space="preserve">risk </w:t>
      </w:r>
      <w:r w:rsidR="00C47549" w:rsidRPr="00E2270F">
        <w:rPr>
          <w:rFonts w:ascii="Garamond" w:hAnsi="Garamond" w:cs="Arial"/>
          <w:sz w:val="28"/>
          <w:szCs w:val="28"/>
        </w:rPr>
        <w:t>send</w:t>
      </w:r>
      <w:r w:rsidR="00FC64CC" w:rsidRPr="00E2270F">
        <w:rPr>
          <w:rFonts w:ascii="Garamond" w:hAnsi="Garamond" w:cs="Arial"/>
          <w:sz w:val="28"/>
          <w:szCs w:val="28"/>
        </w:rPr>
        <w:t>ing</w:t>
      </w:r>
      <w:r w:rsidR="00C47549" w:rsidRPr="00E2270F">
        <w:rPr>
          <w:rFonts w:ascii="Garamond" w:hAnsi="Garamond" w:cs="Arial"/>
          <w:sz w:val="28"/>
          <w:szCs w:val="28"/>
        </w:rPr>
        <w:t xml:space="preserve"> </w:t>
      </w:r>
      <w:r w:rsidR="00C47549" w:rsidRPr="00FC0072">
        <w:rPr>
          <w:rFonts w:ascii="Garamond" w:hAnsi="Garamond" w:cs="Arial"/>
          <w:i/>
          <w:sz w:val="28"/>
          <w:szCs w:val="28"/>
        </w:rPr>
        <w:t>he</w:t>
      </w:r>
      <w:r w:rsidR="00FC0072" w:rsidRPr="00FC0072">
        <w:rPr>
          <w:rFonts w:ascii="Garamond" w:hAnsi="Garamond" w:cs="Arial"/>
          <w:i/>
          <w:sz w:val="28"/>
          <w:szCs w:val="28"/>
        </w:rPr>
        <w:t>rself</w:t>
      </w:r>
      <w:r w:rsidR="00FC0072">
        <w:rPr>
          <w:rFonts w:ascii="Garamond" w:hAnsi="Garamond" w:cs="Arial"/>
          <w:sz w:val="28"/>
          <w:szCs w:val="28"/>
        </w:rPr>
        <w:t xml:space="preserve"> spiralling over the cliff </w:t>
      </w:r>
      <w:r w:rsidR="00C47549" w:rsidRPr="00E2270F">
        <w:rPr>
          <w:rFonts w:ascii="Garamond" w:hAnsi="Garamond" w:cs="Arial"/>
          <w:sz w:val="28"/>
          <w:szCs w:val="28"/>
        </w:rPr>
        <w:t xml:space="preserve">edge. </w:t>
      </w:r>
      <w:r w:rsidRPr="00E2270F">
        <w:rPr>
          <w:rFonts w:ascii="Garamond" w:hAnsi="Garamond" w:cs="Arial"/>
          <w:sz w:val="28"/>
          <w:szCs w:val="28"/>
        </w:rPr>
        <w:t>Her breat</w:t>
      </w:r>
      <w:r w:rsidR="00644D2B" w:rsidRPr="00E2270F">
        <w:rPr>
          <w:rFonts w:ascii="Garamond" w:hAnsi="Garamond" w:cs="Arial"/>
          <w:sz w:val="28"/>
          <w:szCs w:val="28"/>
        </w:rPr>
        <w:t>h</w:t>
      </w:r>
      <w:r w:rsidR="001C16AA" w:rsidRPr="00E2270F">
        <w:rPr>
          <w:rFonts w:ascii="Garamond" w:hAnsi="Garamond" w:cs="Arial"/>
          <w:sz w:val="28"/>
          <w:szCs w:val="28"/>
        </w:rPr>
        <w:t xml:space="preserve"> came faster, ragged, </w:t>
      </w:r>
      <w:r w:rsidR="00FC0072">
        <w:rPr>
          <w:rFonts w:ascii="Garamond" w:hAnsi="Garamond" w:cs="Arial"/>
          <w:sz w:val="28"/>
          <w:szCs w:val="28"/>
        </w:rPr>
        <w:t xml:space="preserve">with </w:t>
      </w:r>
      <w:r w:rsidRPr="00E2270F">
        <w:rPr>
          <w:rFonts w:ascii="Garamond" w:hAnsi="Garamond" w:cs="Arial"/>
          <w:sz w:val="28"/>
          <w:szCs w:val="28"/>
        </w:rPr>
        <w:t xml:space="preserve">the rising panic so great that she felt that she might soon be screaming and running </w:t>
      </w:r>
      <w:r w:rsidR="00FC0072">
        <w:rPr>
          <w:rFonts w:ascii="Garamond" w:hAnsi="Garamond" w:cs="Arial"/>
          <w:sz w:val="28"/>
          <w:szCs w:val="28"/>
        </w:rPr>
        <w:t>without thought of</w:t>
      </w:r>
      <w:r w:rsidRPr="00E2270F">
        <w:rPr>
          <w:rFonts w:ascii="Garamond" w:hAnsi="Garamond" w:cs="Arial"/>
          <w:sz w:val="28"/>
          <w:szCs w:val="28"/>
        </w:rPr>
        <w:t xml:space="preserve"> the consequence. She sat back down, heavily, and put her head between her legs to try to stem the dread. </w:t>
      </w:r>
      <w:r w:rsidR="001C16AA" w:rsidRPr="00E2270F">
        <w:rPr>
          <w:rFonts w:ascii="Garamond" w:hAnsi="Garamond" w:cs="Arial"/>
          <w:i/>
          <w:sz w:val="28"/>
          <w:szCs w:val="28"/>
        </w:rPr>
        <w:t xml:space="preserve">There </w:t>
      </w:r>
      <w:r w:rsidR="00644D2B" w:rsidRPr="00E2270F">
        <w:rPr>
          <w:rFonts w:ascii="Garamond" w:hAnsi="Garamond" w:cs="Arial"/>
          <w:i/>
          <w:sz w:val="28"/>
          <w:szCs w:val="28"/>
        </w:rPr>
        <w:t>is</w:t>
      </w:r>
      <w:r w:rsidR="001C16AA" w:rsidRPr="00E2270F">
        <w:rPr>
          <w:rFonts w:ascii="Garamond" w:hAnsi="Garamond" w:cs="Arial"/>
          <w:i/>
          <w:sz w:val="28"/>
          <w:szCs w:val="28"/>
        </w:rPr>
        <w:t xml:space="preserve"> no danger here</w:t>
      </w:r>
      <w:r w:rsidR="001C16AA" w:rsidRPr="00E2270F">
        <w:rPr>
          <w:rFonts w:ascii="Garamond" w:hAnsi="Garamond" w:cs="Arial"/>
          <w:sz w:val="28"/>
          <w:szCs w:val="28"/>
        </w:rPr>
        <w:t>, she told herself</w:t>
      </w:r>
      <w:r w:rsidR="00B65CA5">
        <w:rPr>
          <w:rFonts w:ascii="Garamond" w:hAnsi="Garamond" w:cs="Arial"/>
          <w:sz w:val="28"/>
          <w:szCs w:val="28"/>
        </w:rPr>
        <w:t xml:space="preserve"> sternly</w:t>
      </w:r>
      <w:r w:rsidR="001C16AA" w:rsidRPr="00E2270F">
        <w:rPr>
          <w:rFonts w:ascii="Garamond" w:hAnsi="Garamond" w:cs="Arial"/>
          <w:sz w:val="28"/>
          <w:szCs w:val="28"/>
        </w:rPr>
        <w:t xml:space="preserve">. </w:t>
      </w:r>
      <w:r w:rsidR="00B65CA5">
        <w:rPr>
          <w:rFonts w:ascii="Garamond" w:hAnsi="Garamond" w:cs="Arial"/>
          <w:i/>
          <w:sz w:val="28"/>
          <w:szCs w:val="28"/>
        </w:rPr>
        <w:t>Nothing has changed except</w:t>
      </w:r>
      <w:r w:rsidR="009326E0">
        <w:rPr>
          <w:rFonts w:ascii="Garamond" w:hAnsi="Garamond" w:cs="Arial"/>
          <w:i/>
          <w:sz w:val="28"/>
          <w:szCs w:val="28"/>
        </w:rPr>
        <w:t xml:space="preserve"> your perception.</w:t>
      </w:r>
      <w:r w:rsidR="001C16AA" w:rsidRPr="00E2270F">
        <w:rPr>
          <w:rFonts w:ascii="Garamond" w:hAnsi="Garamond" w:cs="Arial"/>
          <w:sz w:val="28"/>
          <w:szCs w:val="28"/>
        </w:rPr>
        <w:t xml:space="preserve"> She raised her head again, slowly and deliberately, </w:t>
      </w:r>
      <w:r w:rsidR="00FC64CC" w:rsidRPr="00E2270F">
        <w:rPr>
          <w:rFonts w:ascii="Garamond" w:hAnsi="Garamond" w:cs="Arial"/>
          <w:sz w:val="28"/>
          <w:szCs w:val="28"/>
        </w:rPr>
        <w:t>to open her eyes and fix</w:t>
      </w:r>
      <w:r w:rsidR="00FC0072">
        <w:rPr>
          <w:rFonts w:ascii="Garamond" w:hAnsi="Garamond" w:cs="Arial"/>
          <w:sz w:val="28"/>
          <w:szCs w:val="28"/>
        </w:rPr>
        <w:t xml:space="preserve"> her gaze on the far distance</w:t>
      </w:r>
      <w:r w:rsidR="001C16AA" w:rsidRPr="00E2270F">
        <w:rPr>
          <w:rFonts w:ascii="Garamond" w:hAnsi="Garamond" w:cs="Arial"/>
          <w:sz w:val="28"/>
          <w:szCs w:val="28"/>
        </w:rPr>
        <w:t xml:space="preserve"> where the sea met the sky. Fa</w:t>
      </w:r>
      <w:r w:rsidR="00B65CA5">
        <w:rPr>
          <w:rFonts w:ascii="Garamond" w:hAnsi="Garamond" w:cs="Arial"/>
          <w:sz w:val="28"/>
          <w:szCs w:val="28"/>
        </w:rPr>
        <w:t>t grey clouds chased each other</w:t>
      </w:r>
      <w:r w:rsidR="001C16AA" w:rsidRPr="00E2270F">
        <w:rPr>
          <w:rFonts w:ascii="Garamond" w:hAnsi="Garamond" w:cs="Arial"/>
          <w:sz w:val="28"/>
          <w:szCs w:val="28"/>
        </w:rPr>
        <w:t xml:space="preserve"> and seagulls wheeled out from the noonday sun. One </w:t>
      </w:r>
      <w:r w:rsidR="00CD178C" w:rsidRPr="00E2270F">
        <w:rPr>
          <w:rFonts w:ascii="Garamond" w:hAnsi="Garamond" w:cs="Arial"/>
          <w:sz w:val="28"/>
          <w:szCs w:val="28"/>
        </w:rPr>
        <w:t xml:space="preserve">bird </w:t>
      </w:r>
      <w:r w:rsidR="001C16AA" w:rsidRPr="00E2270F">
        <w:rPr>
          <w:rFonts w:ascii="Garamond" w:hAnsi="Garamond" w:cs="Arial"/>
          <w:sz w:val="28"/>
          <w:szCs w:val="28"/>
        </w:rPr>
        <w:t>dropped down closer to Eleanor.</w:t>
      </w:r>
    </w:p>
    <w:p w14:paraId="398EBC8B" w14:textId="77777777" w:rsidR="00FC64CC" w:rsidRPr="00E2270F" w:rsidRDefault="001C16AA" w:rsidP="00FC0072">
      <w:pPr>
        <w:spacing w:line="480" w:lineRule="auto"/>
        <w:jc w:val="both"/>
        <w:rPr>
          <w:rFonts w:ascii="Garamond" w:hAnsi="Garamond" w:cs="Arial"/>
          <w:sz w:val="28"/>
          <w:szCs w:val="28"/>
        </w:rPr>
      </w:pPr>
      <w:r w:rsidRPr="00E2270F">
        <w:rPr>
          <w:rFonts w:ascii="Garamond" w:hAnsi="Garamond" w:cs="Arial"/>
          <w:sz w:val="28"/>
          <w:szCs w:val="28"/>
        </w:rPr>
        <w:t xml:space="preserve">    </w:t>
      </w:r>
      <w:r w:rsidR="00EA5BA8" w:rsidRPr="00E2270F">
        <w:rPr>
          <w:rFonts w:ascii="Garamond" w:hAnsi="Garamond" w:cs="Arial"/>
          <w:sz w:val="28"/>
          <w:szCs w:val="28"/>
        </w:rPr>
        <w:t xml:space="preserve">The </w:t>
      </w:r>
      <w:r w:rsidR="00CD178C" w:rsidRPr="00E2270F">
        <w:rPr>
          <w:rFonts w:ascii="Garamond" w:hAnsi="Garamond" w:cs="Arial"/>
          <w:sz w:val="28"/>
          <w:szCs w:val="28"/>
        </w:rPr>
        <w:t>gull</w:t>
      </w:r>
      <w:r w:rsidRPr="00E2270F">
        <w:rPr>
          <w:rFonts w:ascii="Garamond" w:hAnsi="Garamond" w:cs="Arial"/>
          <w:sz w:val="28"/>
          <w:szCs w:val="28"/>
        </w:rPr>
        <w:t xml:space="preserve"> sw</w:t>
      </w:r>
      <w:r w:rsidR="00FC0072">
        <w:rPr>
          <w:rFonts w:ascii="Garamond" w:hAnsi="Garamond" w:cs="Arial"/>
          <w:sz w:val="28"/>
          <w:szCs w:val="28"/>
        </w:rPr>
        <w:t>ooped in to draw level with her and then stopped to hover</w:t>
      </w:r>
      <w:r w:rsidRPr="00E2270F">
        <w:rPr>
          <w:rFonts w:ascii="Garamond" w:hAnsi="Garamond" w:cs="Arial"/>
          <w:sz w:val="28"/>
          <w:szCs w:val="28"/>
        </w:rPr>
        <w:t xml:space="preserve"> in the air, the tips of its wings flexing</w:t>
      </w:r>
      <w:r w:rsidR="00182369">
        <w:rPr>
          <w:rFonts w:ascii="Garamond" w:hAnsi="Garamond" w:cs="Arial"/>
          <w:sz w:val="28"/>
          <w:szCs w:val="28"/>
        </w:rPr>
        <w:t xml:space="preserve"> to keep it suspended</w:t>
      </w:r>
      <w:r w:rsidRPr="00E2270F">
        <w:rPr>
          <w:rFonts w:ascii="Garamond" w:hAnsi="Garamond" w:cs="Arial"/>
          <w:sz w:val="28"/>
          <w:szCs w:val="28"/>
        </w:rPr>
        <w:t>.</w:t>
      </w:r>
      <w:r w:rsidR="005E4895" w:rsidRPr="00E2270F">
        <w:rPr>
          <w:rFonts w:ascii="Garamond" w:hAnsi="Garamond" w:cs="Arial"/>
          <w:sz w:val="28"/>
          <w:szCs w:val="28"/>
        </w:rPr>
        <w:t xml:space="preserve"> As the </w:t>
      </w:r>
      <w:r w:rsidR="00182369">
        <w:rPr>
          <w:rFonts w:ascii="Garamond" w:hAnsi="Garamond" w:cs="Arial"/>
          <w:sz w:val="28"/>
          <w:szCs w:val="28"/>
        </w:rPr>
        <w:t xml:space="preserve">bird </w:t>
      </w:r>
      <w:r w:rsidR="00FC0072">
        <w:rPr>
          <w:rFonts w:ascii="Garamond" w:hAnsi="Garamond" w:cs="Arial"/>
          <w:sz w:val="28"/>
          <w:szCs w:val="28"/>
        </w:rPr>
        <w:t>hung</w:t>
      </w:r>
      <w:r w:rsidR="005E4895" w:rsidRPr="00E2270F">
        <w:rPr>
          <w:rFonts w:ascii="Garamond" w:hAnsi="Garamond" w:cs="Arial"/>
          <w:sz w:val="28"/>
          <w:szCs w:val="28"/>
        </w:rPr>
        <w:t xml:space="preserve">, </w:t>
      </w:r>
      <w:r w:rsidR="00B65CA5">
        <w:rPr>
          <w:rFonts w:ascii="Garamond" w:hAnsi="Garamond" w:cs="Arial"/>
          <w:sz w:val="28"/>
          <w:szCs w:val="28"/>
        </w:rPr>
        <w:t>it</w:t>
      </w:r>
      <w:r w:rsidR="00FC64CC" w:rsidRPr="00E2270F">
        <w:rPr>
          <w:rFonts w:ascii="Garamond" w:hAnsi="Garamond" w:cs="Arial"/>
          <w:sz w:val="28"/>
          <w:szCs w:val="28"/>
        </w:rPr>
        <w:t xml:space="preserve"> turned</w:t>
      </w:r>
      <w:r w:rsidR="00182369">
        <w:rPr>
          <w:rFonts w:ascii="Garamond" w:hAnsi="Garamond" w:cs="Arial"/>
          <w:sz w:val="28"/>
          <w:szCs w:val="28"/>
        </w:rPr>
        <w:t xml:space="preserve"> </w:t>
      </w:r>
      <w:r w:rsidR="00B65CA5">
        <w:rPr>
          <w:rFonts w:ascii="Garamond" w:hAnsi="Garamond" w:cs="Arial"/>
          <w:sz w:val="28"/>
          <w:szCs w:val="28"/>
        </w:rPr>
        <w:t xml:space="preserve">to look </w:t>
      </w:r>
      <w:r w:rsidR="00182369">
        <w:rPr>
          <w:rFonts w:ascii="Garamond" w:hAnsi="Garamond" w:cs="Arial"/>
          <w:sz w:val="28"/>
          <w:szCs w:val="28"/>
        </w:rPr>
        <w:t>directly at her</w:t>
      </w:r>
      <w:r w:rsidR="005E4895" w:rsidRPr="00E2270F">
        <w:rPr>
          <w:rFonts w:ascii="Garamond" w:hAnsi="Garamond" w:cs="Arial"/>
          <w:sz w:val="28"/>
          <w:szCs w:val="28"/>
        </w:rPr>
        <w:t>. She was sure –</w:t>
      </w:r>
      <w:r w:rsidR="00FC64CC" w:rsidRPr="00E2270F">
        <w:rPr>
          <w:rFonts w:ascii="Garamond" w:hAnsi="Garamond" w:cs="Arial"/>
          <w:sz w:val="28"/>
          <w:szCs w:val="28"/>
        </w:rPr>
        <w:t xml:space="preserve"> </w:t>
      </w:r>
      <w:r w:rsidR="005E4895" w:rsidRPr="00E2270F">
        <w:rPr>
          <w:rFonts w:ascii="Garamond" w:hAnsi="Garamond" w:cs="Arial"/>
          <w:sz w:val="28"/>
          <w:szCs w:val="28"/>
        </w:rPr>
        <w:t>certain – that this was the same bir</w:t>
      </w:r>
      <w:r w:rsidR="00CD178C" w:rsidRPr="00E2270F">
        <w:rPr>
          <w:rFonts w:ascii="Garamond" w:hAnsi="Garamond" w:cs="Arial"/>
          <w:sz w:val="28"/>
          <w:szCs w:val="28"/>
        </w:rPr>
        <w:t>d she had seen from</w:t>
      </w:r>
      <w:r w:rsidR="005E4895" w:rsidRPr="00E2270F">
        <w:rPr>
          <w:rFonts w:ascii="Garamond" w:hAnsi="Garamond" w:cs="Arial"/>
          <w:sz w:val="28"/>
          <w:szCs w:val="28"/>
        </w:rPr>
        <w:t xml:space="preserve"> the </w:t>
      </w:r>
      <w:r w:rsidR="00CD178C" w:rsidRPr="00E2270F">
        <w:rPr>
          <w:rFonts w:ascii="Garamond" w:hAnsi="Garamond" w:cs="Arial"/>
          <w:sz w:val="28"/>
          <w:szCs w:val="28"/>
        </w:rPr>
        <w:t xml:space="preserve">lounge window in the </w:t>
      </w:r>
      <w:r w:rsidR="005E4895" w:rsidRPr="00E2270F">
        <w:rPr>
          <w:rFonts w:ascii="Garamond" w:hAnsi="Garamond" w:cs="Arial"/>
          <w:sz w:val="28"/>
          <w:szCs w:val="28"/>
        </w:rPr>
        <w:t xml:space="preserve">hotel. </w:t>
      </w:r>
      <w:r w:rsidR="00FC0072">
        <w:rPr>
          <w:rFonts w:ascii="Garamond" w:hAnsi="Garamond" w:cs="Arial"/>
          <w:sz w:val="28"/>
          <w:szCs w:val="28"/>
        </w:rPr>
        <w:t>She recognis</w:t>
      </w:r>
      <w:r w:rsidR="00A60931" w:rsidRPr="00E2270F">
        <w:rPr>
          <w:rFonts w:ascii="Garamond" w:hAnsi="Garamond" w:cs="Arial"/>
          <w:sz w:val="28"/>
          <w:szCs w:val="28"/>
        </w:rPr>
        <w:t>ed more th</w:t>
      </w:r>
      <w:r w:rsidR="00EA5BA8" w:rsidRPr="00E2270F">
        <w:rPr>
          <w:rFonts w:ascii="Garamond" w:hAnsi="Garamond" w:cs="Arial"/>
          <w:sz w:val="28"/>
          <w:szCs w:val="28"/>
        </w:rPr>
        <w:t xml:space="preserve">an the physical aspects of the </w:t>
      </w:r>
      <w:r w:rsidR="00A60931" w:rsidRPr="00E2270F">
        <w:rPr>
          <w:rFonts w:ascii="Garamond" w:hAnsi="Garamond" w:cs="Arial"/>
          <w:sz w:val="28"/>
          <w:szCs w:val="28"/>
        </w:rPr>
        <w:t xml:space="preserve">creature – she also </w:t>
      </w:r>
      <w:r w:rsidR="00182369">
        <w:rPr>
          <w:rFonts w:ascii="Garamond" w:hAnsi="Garamond" w:cs="Arial"/>
          <w:sz w:val="28"/>
          <w:szCs w:val="28"/>
        </w:rPr>
        <w:t>recognized</w:t>
      </w:r>
      <w:r w:rsidR="00A60931" w:rsidRPr="00E2270F">
        <w:rPr>
          <w:rFonts w:ascii="Garamond" w:hAnsi="Garamond" w:cs="Arial"/>
          <w:sz w:val="28"/>
          <w:szCs w:val="28"/>
        </w:rPr>
        <w:t xml:space="preserve"> the malignancy of its gaze. Back in Oban</w:t>
      </w:r>
      <w:r w:rsidR="005E4895" w:rsidRPr="00E2270F">
        <w:rPr>
          <w:rFonts w:ascii="Garamond" w:hAnsi="Garamond" w:cs="Arial"/>
          <w:sz w:val="28"/>
          <w:szCs w:val="28"/>
        </w:rPr>
        <w:t xml:space="preserve"> she had been safely separated from it, as secure as a visitor watching </w:t>
      </w:r>
      <w:r w:rsidR="00D0748B" w:rsidRPr="00E2270F">
        <w:rPr>
          <w:rFonts w:ascii="Garamond" w:hAnsi="Garamond" w:cs="Arial"/>
          <w:sz w:val="28"/>
          <w:szCs w:val="28"/>
        </w:rPr>
        <w:t>animal</w:t>
      </w:r>
      <w:r w:rsidR="00D0748B">
        <w:rPr>
          <w:rFonts w:ascii="Garamond" w:hAnsi="Garamond" w:cs="Arial"/>
          <w:sz w:val="28"/>
          <w:szCs w:val="28"/>
        </w:rPr>
        <w:t xml:space="preserve">s </w:t>
      </w:r>
      <w:r w:rsidR="005E4895" w:rsidRPr="00E2270F">
        <w:rPr>
          <w:rFonts w:ascii="Garamond" w:hAnsi="Garamond" w:cs="Arial"/>
          <w:sz w:val="28"/>
          <w:szCs w:val="28"/>
        </w:rPr>
        <w:t xml:space="preserve">in </w:t>
      </w:r>
      <w:r w:rsidR="00FC64CC" w:rsidRPr="00E2270F">
        <w:rPr>
          <w:rFonts w:ascii="Garamond" w:hAnsi="Garamond" w:cs="Arial"/>
          <w:sz w:val="28"/>
          <w:szCs w:val="28"/>
        </w:rPr>
        <w:t>a</w:t>
      </w:r>
      <w:r w:rsidR="005E4895" w:rsidRPr="00E2270F">
        <w:rPr>
          <w:rFonts w:ascii="Garamond" w:hAnsi="Garamond" w:cs="Arial"/>
          <w:sz w:val="28"/>
          <w:szCs w:val="28"/>
        </w:rPr>
        <w:t xml:space="preserve"> zoo. Now,</w:t>
      </w:r>
      <w:r w:rsidR="00A60931" w:rsidRPr="00E2270F">
        <w:rPr>
          <w:rFonts w:ascii="Garamond" w:hAnsi="Garamond" w:cs="Arial"/>
          <w:sz w:val="28"/>
          <w:szCs w:val="28"/>
        </w:rPr>
        <w:t xml:space="preserve"> </w:t>
      </w:r>
      <w:r w:rsidR="00A60931" w:rsidRPr="00E2270F">
        <w:rPr>
          <w:rFonts w:ascii="Garamond" w:hAnsi="Garamond" w:cs="Arial"/>
          <w:i/>
          <w:sz w:val="28"/>
          <w:szCs w:val="28"/>
        </w:rPr>
        <w:t>she</w:t>
      </w:r>
      <w:r w:rsidR="00A60931" w:rsidRPr="00E2270F">
        <w:rPr>
          <w:rFonts w:ascii="Garamond" w:hAnsi="Garamond" w:cs="Arial"/>
          <w:sz w:val="28"/>
          <w:szCs w:val="28"/>
        </w:rPr>
        <w:t xml:space="preserve"> was the one out of place</w:t>
      </w:r>
      <w:r w:rsidR="00FC64CC" w:rsidRPr="00E2270F">
        <w:rPr>
          <w:rFonts w:ascii="Garamond" w:hAnsi="Garamond" w:cs="Arial"/>
          <w:sz w:val="28"/>
          <w:szCs w:val="28"/>
        </w:rPr>
        <w:t>, the one in the bird’s domain</w:t>
      </w:r>
      <w:r w:rsidR="00A60931" w:rsidRPr="00E2270F">
        <w:rPr>
          <w:rFonts w:ascii="Garamond" w:hAnsi="Garamond" w:cs="Arial"/>
          <w:sz w:val="28"/>
          <w:szCs w:val="28"/>
        </w:rPr>
        <w:t xml:space="preserve">. </w:t>
      </w:r>
      <w:r w:rsidR="00FC64CC" w:rsidRPr="00E2270F">
        <w:rPr>
          <w:rFonts w:ascii="Garamond" w:hAnsi="Garamond" w:cs="Arial"/>
          <w:sz w:val="28"/>
          <w:szCs w:val="28"/>
        </w:rPr>
        <w:t>Without warning</w:t>
      </w:r>
      <w:r w:rsidR="00A60931" w:rsidRPr="00E2270F">
        <w:rPr>
          <w:rFonts w:ascii="Garamond" w:hAnsi="Garamond" w:cs="Arial"/>
          <w:sz w:val="28"/>
          <w:szCs w:val="28"/>
        </w:rPr>
        <w:t xml:space="preserve"> it </w:t>
      </w:r>
      <w:r w:rsidR="00C47549" w:rsidRPr="00E2270F">
        <w:rPr>
          <w:rFonts w:ascii="Garamond" w:hAnsi="Garamond" w:cs="Arial"/>
          <w:sz w:val="28"/>
          <w:szCs w:val="28"/>
        </w:rPr>
        <w:t xml:space="preserve">wheeled and swooped towards her, wings stretched wide </w:t>
      </w:r>
      <w:r w:rsidR="00FC64CC" w:rsidRPr="00E2270F">
        <w:rPr>
          <w:rFonts w:ascii="Garamond" w:hAnsi="Garamond" w:cs="Arial"/>
          <w:sz w:val="28"/>
          <w:szCs w:val="28"/>
        </w:rPr>
        <w:t xml:space="preserve">and the hooked beak </w:t>
      </w:r>
      <w:r w:rsidR="00FC0072">
        <w:rPr>
          <w:rFonts w:ascii="Garamond" w:hAnsi="Garamond" w:cs="Arial"/>
          <w:sz w:val="28"/>
          <w:szCs w:val="28"/>
        </w:rPr>
        <w:t>gaping</w:t>
      </w:r>
      <w:r w:rsidR="00FC64CC" w:rsidRPr="00E2270F">
        <w:rPr>
          <w:rFonts w:ascii="Garamond" w:hAnsi="Garamond" w:cs="Arial"/>
          <w:sz w:val="28"/>
          <w:szCs w:val="28"/>
        </w:rPr>
        <w:t>.</w:t>
      </w:r>
    </w:p>
    <w:p w14:paraId="33E3ED99" w14:textId="77777777" w:rsidR="00182369" w:rsidRDefault="00182369" w:rsidP="00A60931">
      <w:pPr>
        <w:spacing w:line="480" w:lineRule="auto"/>
        <w:jc w:val="center"/>
        <w:rPr>
          <w:rFonts w:ascii="Garamond" w:hAnsi="Garamond" w:cs="Arial"/>
          <w:i/>
          <w:sz w:val="28"/>
          <w:szCs w:val="28"/>
        </w:rPr>
      </w:pPr>
    </w:p>
    <w:p w14:paraId="4A1EDCE6" w14:textId="77777777" w:rsidR="00B65CA5" w:rsidRDefault="00B65CA5" w:rsidP="00B65CA5">
      <w:pPr>
        <w:spacing w:line="480" w:lineRule="auto"/>
        <w:rPr>
          <w:rFonts w:ascii="Garamond" w:hAnsi="Garamond" w:cs="Arial"/>
          <w:i/>
          <w:sz w:val="28"/>
          <w:szCs w:val="28"/>
        </w:rPr>
      </w:pPr>
    </w:p>
    <w:p w14:paraId="1D0D46FD" w14:textId="77777777" w:rsidR="00465CB9" w:rsidRDefault="00465CB9" w:rsidP="00B65CA5">
      <w:pPr>
        <w:spacing w:line="480" w:lineRule="auto"/>
        <w:rPr>
          <w:rFonts w:ascii="Garamond" w:hAnsi="Garamond" w:cs="Arial"/>
          <w:i/>
          <w:sz w:val="28"/>
          <w:szCs w:val="28"/>
        </w:rPr>
      </w:pPr>
    </w:p>
    <w:p w14:paraId="21690CD0" w14:textId="77777777" w:rsidR="00182369" w:rsidRDefault="00182369" w:rsidP="00B65CA5">
      <w:pPr>
        <w:spacing w:line="480" w:lineRule="auto"/>
        <w:rPr>
          <w:rFonts w:ascii="Garamond" w:hAnsi="Garamond" w:cs="Arial"/>
          <w:i/>
          <w:sz w:val="28"/>
          <w:szCs w:val="28"/>
        </w:rPr>
      </w:pPr>
    </w:p>
    <w:p w14:paraId="561D442E" w14:textId="77777777" w:rsidR="00A60931" w:rsidRPr="00E2270F" w:rsidRDefault="00FE6C6E" w:rsidP="00A60931">
      <w:pPr>
        <w:spacing w:line="480" w:lineRule="auto"/>
        <w:jc w:val="center"/>
        <w:rPr>
          <w:rFonts w:ascii="Garamond" w:hAnsi="Garamond" w:cs="Arial"/>
          <w:i/>
          <w:sz w:val="28"/>
          <w:szCs w:val="28"/>
        </w:rPr>
      </w:pPr>
      <w:r w:rsidRPr="00E2270F">
        <w:rPr>
          <w:rFonts w:ascii="Garamond" w:hAnsi="Garamond" w:cs="Arial"/>
          <w:i/>
          <w:sz w:val="28"/>
          <w:szCs w:val="28"/>
        </w:rPr>
        <w:t xml:space="preserve">Chapter 13: </w:t>
      </w:r>
      <w:r w:rsidR="00A60931" w:rsidRPr="00E2270F">
        <w:rPr>
          <w:rFonts w:ascii="Garamond" w:hAnsi="Garamond" w:cs="Arial"/>
          <w:i/>
          <w:sz w:val="28"/>
          <w:szCs w:val="28"/>
        </w:rPr>
        <w:t>Mike</w:t>
      </w:r>
    </w:p>
    <w:p w14:paraId="3BCD7087" w14:textId="77777777" w:rsidR="00973BE2" w:rsidRPr="00E2270F" w:rsidRDefault="00973BE2" w:rsidP="00A60931">
      <w:pPr>
        <w:spacing w:line="480" w:lineRule="auto"/>
        <w:jc w:val="center"/>
        <w:rPr>
          <w:rFonts w:ascii="Garamond" w:hAnsi="Garamond" w:cs="Arial"/>
          <w:i/>
          <w:sz w:val="28"/>
          <w:szCs w:val="28"/>
        </w:rPr>
      </w:pPr>
    </w:p>
    <w:p w14:paraId="5362C063" w14:textId="77777777" w:rsidR="00A60931" w:rsidRPr="00E2270F" w:rsidRDefault="00A60931" w:rsidP="00B143BF">
      <w:pPr>
        <w:spacing w:line="480" w:lineRule="auto"/>
        <w:jc w:val="both"/>
        <w:rPr>
          <w:rFonts w:ascii="Garamond" w:hAnsi="Garamond" w:cs="Arial"/>
          <w:sz w:val="28"/>
          <w:szCs w:val="28"/>
        </w:rPr>
      </w:pPr>
      <w:r w:rsidRPr="00E2270F">
        <w:rPr>
          <w:rFonts w:ascii="Garamond" w:hAnsi="Garamond" w:cs="Arial"/>
          <w:i/>
          <w:sz w:val="28"/>
          <w:szCs w:val="28"/>
        </w:rPr>
        <w:t xml:space="preserve">    </w:t>
      </w:r>
      <w:r w:rsidR="00D0748B">
        <w:rPr>
          <w:rFonts w:ascii="Garamond" w:hAnsi="Garamond" w:cs="Arial"/>
          <w:sz w:val="28"/>
          <w:szCs w:val="28"/>
        </w:rPr>
        <w:t>The three men walked together back to Haigh’s boat when he</w:t>
      </w:r>
      <w:r w:rsidRPr="00E2270F">
        <w:rPr>
          <w:rFonts w:ascii="Garamond" w:hAnsi="Garamond" w:cs="Arial"/>
          <w:sz w:val="28"/>
          <w:szCs w:val="28"/>
        </w:rPr>
        <w:t xml:space="preserve"> had left </w:t>
      </w:r>
      <w:r w:rsidR="00C47549" w:rsidRPr="00E2270F">
        <w:rPr>
          <w:rFonts w:ascii="Garamond" w:hAnsi="Garamond" w:cs="Arial"/>
          <w:sz w:val="28"/>
          <w:szCs w:val="28"/>
        </w:rPr>
        <w:t>the island</w:t>
      </w:r>
      <w:r w:rsidRPr="00E2270F">
        <w:rPr>
          <w:rFonts w:ascii="Garamond" w:hAnsi="Garamond" w:cs="Arial"/>
          <w:sz w:val="28"/>
          <w:szCs w:val="28"/>
        </w:rPr>
        <w:t xml:space="preserve"> again – </w:t>
      </w:r>
      <w:r w:rsidR="00465CB9">
        <w:rPr>
          <w:rFonts w:ascii="Garamond" w:hAnsi="Garamond" w:cs="Arial"/>
          <w:sz w:val="28"/>
          <w:szCs w:val="28"/>
        </w:rPr>
        <w:t>leaving them in charge now</w:t>
      </w:r>
      <w:r w:rsidRPr="00E2270F">
        <w:rPr>
          <w:rFonts w:ascii="Garamond" w:hAnsi="Garamond" w:cs="Arial"/>
          <w:sz w:val="28"/>
          <w:szCs w:val="28"/>
        </w:rPr>
        <w:t xml:space="preserve">, he reminded </w:t>
      </w:r>
      <w:r w:rsidR="00C47549" w:rsidRPr="00E2270F">
        <w:rPr>
          <w:rFonts w:ascii="Garamond" w:hAnsi="Garamond" w:cs="Arial"/>
          <w:sz w:val="28"/>
          <w:szCs w:val="28"/>
        </w:rPr>
        <w:t>Mike and Alex</w:t>
      </w:r>
      <w:r w:rsidR="00D0748B">
        <w:rPr>
          <w:rFonts w:ascii="Garamond" w:hAnsi="Garamond" w:cs="Arial"/>
          <w:sz w:val="28"/>
          <w:szCs w:val="28"/>
        </w:rPr>
        <w:t>.</w:t>
      </w:r>
      <w:r w:rsidRPr="00E2270F">
        <w:rPr>
          <w:rFonts w:ascii="Garamond" w:hAnsi="Garamond" w:cs="Arial"/>
          <w:sz w:val="28"/>
          <w:szCs w:val="28"/>
        </w:rPr>
        <w:t xml:space="preserve"> Mike looked at his watch and was amazed to see how much time had passed. The sun was already beginning its downward trajectory </w:t>
      </w:r>
      <w:r w:rsidR="00FC0072">
        <w:rPr>
          <w:rFonts w:ascii="Garamond" w:hAnsi="Garamond" w:cs="Arial"/>
          <w:sz w:val="28"/>
          <w:szCs w:val="28"/>
        </w:rPr>
        <w:t>into</w:t>
      </w:r>
      <w:r w:rsidRPr="00E2270F">
        <w:rPr>
          <w:rFonts w:ascii="Garamond" w:hAnsi="Garamond" w:cs="Arial"/>
          <w:sz w:val="28"/>
          <w:szCs w:val="28"/>
        </w:rPr>
        <w:t xml:space="preserve"> the West, </w:t>
      </w:r>
      <w:r w:rsidR="00FC0072">
        <w:rPr>
          <w:rFonts w:ascii="Garamond" w:hAnsi="Garamond" w:cs="Arial"/>
          <w:sz w:val="28"/>
          <w:szCs w:val="28"/>
        </w:rPr>
        <w:t>sending</w:t>
      </w:r>
      <w:r w:rsidRPr="00E2270F">
        <w:rPr>
          <w:rFonts w:ascii="Garamond" w:hAnsi="Garamond" w:cs="Arial"/>
          <w:sz w:val="28"/>
          <w:szCs w:val="28"/>
        </w:rPr>
        <w:t xml:space="preserve"> shadows </w:t>
      </w:r>
      <w:r w:rsidR="00FC0072" w:rsidRPr="00E2270F">
        <w:rPr>
          <w:rFonts w:ascii="Garamond" w:hAnsi="Garamond" w:cs="Arial"/>
          <w:sz w:val="28"/>
          <w:szCs w:val="28"/>
        </w:rPr>
        <w:t xml:space="preserve">racing </w:t>
      </w:r>
      <w:r w:rsidR="00465CB9">
        <w:rPr>
          <w:rFonts w:ascii="Garamond" w:hAnsi="Garamond" w:cs="Arial"/>
          <w:sz w:val="28"/>
          <w:szCs w:val="28"/>
        </w:rPr>
        <w:t xml:space="preserve">towards them </w:t>
      </w:r>
      <w:r w:rsidRPr="00E2270F">
        <w:rPr>
          <w:rFonts w:ascii="Garamond" w:hAnsi="Garamond" w:cs="Arial"/>
          <w:sz w:val="28"/>
          <w:szCs w:val="28"/>
        </w:rPr>
        <w:t>over the land.</w:t>
      </w:r>
    </w:p>
    <w:p w14:paraId="0E7B6B89" w14:textId="77777777" w:rsidR="00A60931" w:rsidRPr="00E2270F" w:rsidRDefault="00A60931" w:rsidP="00B143BF">
      <w:pPr>
        <w:spacing w:line="480" w:lineRule="auto"/>
        <w:jc w:val="both"/>
        <w:rPr>
          <w:rFonts w:ascii="Garamond" w:hAnsi="Garamond" w:cs="Arial"/>
          <w:sz w:val="28"/>
          <w:szCs w:val="28"/>
        </w:rPr>
      </w:pPr>
      <w:r w:rsidRPr="00E2270F">
        <w:rPr>
          <w:rFonts w:ascii="Garamond" w:hAnsi="Garamond" w:cs="Arial"/>
          <w:sz w:val="28"/>
          <w:szCs w:val="28"/>
        </w:rPr>
        <w:t xml:space="preserve">    “I wonder where Eleanor has got to?” he wondered aloud.</w:t>
      </w:r>
    </w:p>
    <w:p w14:paraId="2FD92AE1" w14:textId="77777777" w:rsidR="00A60931" w:rsidRPr="00E2270F" w:rsidRDefault="00A60931" w:rsidP="00B143BF">
      <w:pPr>
        <w:spacing w:line="480" w:lineRule="auto"/>
        <w:jc w:val="both"/>
        <w:rPr>
          <w:rFonts w:ascii="Garamond" w:hAnsi="Garamond" w:cs="Arial"/>
          <w:sz w:val="28"/>
          <w:szCs w:val="28"/>
        </w:rPr>
      </w:pPr>
      <w:r w:rsidRPr="00E2270F">
        <w:rPr>
          <w:rFonts w:ascii="Garamond" w:hAnsi="Garamond" w:cs="Arial"/>
          <w:sz w:val="28"/>
          <w:szCs w:val="28"/>
        </w:rPr>
        <w:t xml:space="preserve">    Alex looked around, </w:t>
      </w:r>
      <w:r w:rsidR="00B143BF" w:rsidRPr="00E2270F">
        <w:rPr>
          <w:rFonts w:ascii="Garamond" w:hAnsi="Garamond" w:cs="Arial"/>
          <w:sz w:val="28"/>
          <w:szCs w:val="28"/>
        </w:rPr>
        <w:t>startled</w:t>
      </w:r>
      <w:r w:rsidRPr="00E2270F">
        <w:rPr>
          <w:rFonts w:ascii="Garamond" w:hAnsi="Garamond" w:cs="Arial"/>
          <w:sz w:val="28"/>
          <w:szCs w:val="28"/>
        </w:rPr>
        <w:t xml:space="preserve">. </w:t>
      </w:r>
    </w:p>
    <w:p w14:paraId="394ED7D9" w14:textId="77777777" w:rsidR="00A60931" w:rsidRPr="00E2270F" w:rsidRDefault="00A60931" w:rsidP="00B143BF">
      <w:pPr>
        <w:spacing w:line="480" w:lineRule="auto"/>
        <w:jc w:val="both"/>
        <w:rPr>
          <w:rFonts w:ascii="Garamond" w:hAnsi="Garamond" w:cs="Arial"/>
          <w:sz w:val="28"/>
          <w:szCs w:val="28"/>
        </w:rPr>
      </w:pPr>
      <w:r w:rsidRPr="00E2270F">
        <w:rPr>
          <w:rFonts w:ascii="Garamond" w:hAnsi="Garamond" w:cs="Arial"/>
          <w:sz w:val="28"/>
          <w:szCs w:val="28"/>
        </w:rPr>
        <w:t xml:space="preserve">    Mike tried again: “</w:t>
      </w:r>
      <w:r w:rsidR="00FC64CC" w:rsidRPr="00E2270F">
        <w:rPr>
          <w:rFonts w:ascii="Garamond" w:hAnsi="Garamond" w:cs="Arial"/>
          <w:sz w:val="28"/>
          <w:szCs w:val="28"/>
        </w:rPr>
        <w:t>Sh</w:t>
      </w:r>
      <w:r w:rsidR="00E55909">
        <w:rPr>
          <w:rFonts w:ascii="Garamond" w:hAnsi="Garamond" w:cs="Arial"/>
          <w:sz w:val="28"/>
          <w:szCs w:val="28"/>
        </w:rPr>
        <w:t>e said she was going for a walk</w:t>
      </w:r>
      <w:r w:rsidR="00FC64CC" w:rsidRPr="00E2270F">
        <w:rPr>
          <w:rFonts w:ascii="Garamond" w:hAnsi="Garamond" w:cs="Arial"/>
          <w:sz w:val="28"/>
          <w:szCs w:val="28"/>
        </w:rPr>
        <w:t xml:space="preserve"> but that was ages ago</w:t>
      </w:r>
      <w:r w:rsidRPr="00E2270F">
        <w:rPr>
          <w:rFonts w:ascii="Garamond" w:hAnsi="Garamond" w:cs="Arial"/>
          <w:sz w:val="28"/>
          <w:szCs w:val="28"/>
        </w:rPr>
        <w:t>.</w:t>
      </w:r>
      <w:r w:rsidR="00FC0072">
        <w:rPr>
          <w:rFonts w:ascii="Garamond" w:hAnsi="Garamond" w:cs="Arial"/>
          <w:sz w:val="28"/>
          <w:szCs w:val="28"/>
        </w:rPr>
        <w:t xml:space="preserve"> Hours.</w:t>
      </w:r>
      <w:r w:rsidRPr="00E2270F">
        <w:rPr>
          <w:rFonts w:ascii="Garamond" w:hAnsi="Garamond" w:cs="Arial"/>
          <w:sz w:val="28"/>
          <w:szCs w:val="28"/>
        </w:rPr>
        <w:t xml:space="preserve">” He </w:t>
      </w:r>
      <w:r w:rsidR="00CD178C" w:rsidRPr="00E2270F">
        <w:rPr>
          <w:rFonts w:ascii="Garamond" w:hAnsi="Garamond" w:cs="Arial"/>
          <w:sz w:val="28"/>
          <w:szCs w:val="28"/>
        </w:rPr>
        <w:t>turned to go</w:t>
      </w:r>
      <w:r w:rsidR="009725FC" w:rsidRPr="00E2270F">
        <w:rPr>
          <w:rFonts w:ascii="Garamond" w:hAnsi="Garamond" w:cs="Arial"/>
          <w:sz w:val="28"/>
          <w:szCs w:val="28"/>
        </w:rPr>
        <w:t xml:space="preserve"> back to the chalet. He resisted </w:t>
      </w:r>
      <w:r w:rsidR="00FC64CC" w:rsidRPr="00E2270F">
        <w:rPr>
          <w:rFonts w:ascii="Garamond" w:hAnsi="Garamond" w:cs="Arial"/>
          <w:sz w:val="28"/>
          <w:szCs w:val="28"/>
        </w:rPr>
        <w:t>an</w:t>
      </w:r>
      <w:r w:rsidR="009725FC" w:rsidRPr="00E2270F">
        <w:rPr>
          <w:rFonts w:ascii="Garamond" w:hAnsi="Garamond" w:cs="Arial"/>
          <w:sz w:val="28"/>
          <w:szCs w:val="28"/>
        </w:rPr>
        <w:t xml:space="preserve"> urge which had come upon him to hurry, to </w:t>
      </w:r>
      <w:r w:rsidR="009725FC" w:rsidRPr="00E2270F">
        <w:rPr>
          <w:rFonts w:ascii="Garamond" w:hAnsi="Garamond" w:cs="Arial"/>
          <w:i/>
          <w:sz w:val="28"/>
          <w:szCs w:val="28"/>
        </w:rPr>
        <w:t>run</w:t>
      </w:r>
      <w:r w:rsidR="009725FC" w:rsidRPr="00E2270F">
        <w:rPr>
          <w:rFonts w:ascii="Garamond" w:hAnsi="Garamond" w:cs="Arial"/>
          <w:sz w:val="28"/>
          <w:szCs w:val="28"/>
        </w:rPr>
        <w:t xml:space="preserve">. </w:t>
      </w:r>
      <w:r w:rsidR="00FC64CC" w:rsidRPr="00E2270F">
        <w:rPr>
          <w:rFonts w:ascii="Garamond" w:hAnsi="Garamond" w:cs="Arial"/>
          <w:sz w:val="28"/>
          <w:szCs w:val="28"/>
        </w:rPr>
        <w:t>Parallel stories began to take shape in his mind</w:t>
      </w:r>
      <w:r w:rsidR="009725FC" w:rsidRPr="00E2270F">
        <w:rPr>
          <w:rFonts w:ascii="Garamond" w:hAnsi="Garamond" w:cs="Arial"/>
          <w:sz w:val="28"/>
          <w:szCs w:val="28"/>
        </w:rPr>
        <w:t xml:space="preserve">. </w:t>
      </w:r>
      <w:r w:rsidR="00973BE2" w:rsidRPr="00E2270F">
        <w:rPr>
          <w:rFonts w:ascii="Garamond" w:hAnsi="Garamond" w:cs="Arial"/>
          <w:sz w:val="28"/>
          <w:szCs w:val="28"/>
        </w:rPr>
        <w:t>According to the</w:t>
      </w:r>
      <w:r w:rsidR="009725FC" w:rsidRPr="00E2270F">
        <w:rPr>
          <w:rFonts w:ascii="Garamond" w:hAnsi="Garamond" w:cs="Arial"/>
          <w:sz w:val="28"/>
          <w:szCs w:val="28"/>
        </w:rPr>
        <w:t xml:space="preserve"> first, </w:t>
      </w:r>
      <w:r w:rsidR="00FC64CC" w:rsidRPr="00E2270F">
        <w:rPr>
          <w:rFonts w:ascii="Garamond" w:hAnsi="Garamond" w:cs="Arial"/>
          <w:sz w:val="28"/>
          <w:szCs w:val="28"/>
        </w:rPr>
        <w:t xml:space="preserve">a </w:t>
      </w:r>
      <w:r w:rsidR="009725FC" w:rsidRPr="00E2270F">
        <w:rPr>
          <w:rFonts w:ascii="Garamond" w:hAnsi="Garamond" w:cs="Arial"/>
          <w:sz w:val="28"/>
          <w:szCs w:val="28"/>
        </w:rPr>
        <w:t>woman goes missing on a city street: solution, call the police. In the second scenario, woman goes missing on an otherwise deserted S</w:t>
      </w:r>
      <w:r w:rsidR="00FC0072">
        <w:rPr>
          <w:rFonts w:ascii="Garamond" w:hAnsi="Garamond" w:cs="Arial"/>
          <w:sz w:val="28"/>
          <w:szCs w:val="28"/>
        </w:rPr>
        <w:t>cottish island: solution….</w:t>
      </w:r>
      <w:r w:rsidR="001E33FA">
        <w:rPr>
          <w:rFonts w:ascii="Garamond" w:hAnsi="Garamond" w:cs="Arial"/>
          <w:sz w:val="28"/>
          <w:szCs w:val="28"/>
        </w:rPr>
        <w:t xml:space="preserve"> </w:t>
      </w:r>
      <w:r w:rsidR="00FC0072">
        <w:rPr>
          <w:rFonts w:ascii="Garamond" w:hAnsi="Garamond" w:cs="Arial"/>
          <w:sz w:val="28"/>
          <w:szCs w:val="28"/>
        </w:rPr>
        <w:t xml:space="preserve">well, that was </w:t>
      </w:r>
      <w:r w:rsidR="00FC64CC" w:rsidRPr="00E2270F">
        <w:rPr>
          <w:rFonts w:ascii="Garamond" w:hAnsi="Garamond" w:cs="Arial"/>
          <w:sz w:val="28"/>
          <w:szCs w:val="28"/>
        </w:rPr>
        <w:t>the question, of course</w:t>
      </w:r>
      <w:r w:rsidR="00FC0072">
        <w:rPr>
          <w:rFonts w:ascii="Garamond" w:hAnsi="Garamond" w:cs="Arial"/>
          <w:sz w:val="28"/>
          <w:szCs w:val="28"/>
        </w:rPr>
        <w:t>.</w:t>
      </w:r>
      <w:r w:rsidR="009725FC" w:rsidRPr="00E2270F">
        <w:rPr>
          <w:rFonts w:ascii="Garamond" w:hAnsi="Garamond" w:cs="Arial"/>
          <w:sz w:val="28"/>
          <w:szCs w:val="28"/>
        </w:rPr>
        <w:t xml:space="preserve"> What </w:t>
      </w:r>
      <w:r w:rsidR="00CD178C" w:rsidRPr="00E2270F">
        <w:rPr>
          <w:rFonts w:ascii="Garamond" w:hAnsi="Garamond" w:cs="Arial"/>
          <w:sz w:val="28"/>
          <w:szCs w:val="28"/>
        </w:rPr>
        <w:t>to</w:t>
      </w:r>
      <w:r w:rsidR="009725FC" w:rsidRPr="00E2270F">
        <w:rPr>
          <w:rFonts w:ascii="Garamond" w:hAnsi="Garamond" w:cs="Arial"/>
          <w:sz w:val="28"/>
          <w:szCs w:val="28"/>
        </w:rPr>
        <w:t xml:space="preserve"> do next? Mike tried to tell himself that there </w:t>
      </w:r>
      <w:r w:rsidR="009725FC" w:rsidRPr="00E2270F">
        <w:rPr>
          <w:rFonts w:ascii="Garamond" w:hAnsi="Garamond" w:cs="Arial"/>
          <w:i/>
          <w:sz w:val="28"/>
          <w:szCs w:val="28"/>
        </w:rPr>
        <w:t>was</w:t>
      </w:r>
      <w:r w:rsidR="009725FC" w:rsidRPr="00E2270F">
        <w:rPr>
          <w:rFonts w:ascii="Garamond" w:hAnsi="Garamond" w:cs="Arial"/>
          <w:sz w:val="28"/>
          <w:szCs w:val="28"/>
        </w:rPr>
        <w:t xml:space="preserve"> no dilemma, at least not </w:t>
      </w:r>
      <w:r w:rsidR="00FC0072">
        <w:rPr>
          <w:rFonts w:ascii="Garamond" w:hAnsi="Garamond" w:cs="Arial"/>
          <w:sz w:val="28"/>
          <w:szCs w:val="28"/>
        </w:rPr>
        <w:t>immediately</w:t>
      </w:r>
      <w:r w:rsidR="009725FC" w:rsidRPr="00E2270F">
        <w:rPr>
          <w:rFonts w:ascii="Garamond" w:hAnsi="Garamond" w:cs="Arial"/>
          <w:sz w:val="28"/>
          <w:szCs w:val="28"/>
        </w:rPr>
        <w:t>. Eleanor wasn’t</w:t>
      </w:r>
      <w:r w:rsidR="00745DE2" w:rsidRPr="00E2270F">
        <w:rPr>
          <w:rFonts w:ascii="Garamond" w:hAnsi="Garamond" w:cs="Arial"/>
          <w:sz w:val="28"/>
          <w:szCs w:val="28"/>
        </w:rPr>
        <w:t xml:space="preserve"> actually</w:t>
      </w:r>
      <w:r w:rsidR="009725FC" w:rsidRPr="00E2270F">
        <w:rPr>
          <w:rFonts w:ascii="Garamond" w:hAnsi="Garamond" w:cs="Arial"/>
          <w:sz w:val="28"/>
          <w:szCs w:val="28"/>
        </w:rPr>
        <w:t xml:space="preserve"> </w:t>
      </w:r>
      <w:r w:rsidR="009725FC" w:rsidRPr="00E2270F">
        <w:rPr>
          <w:rFonts w:ascii="Garamond" w:hAnsi="Garamond" w:cs="Arial"/>
          <w:i/>
          <w:sz w:val="28"/>
          <w:szCs w:val="28"/>
        </w:rPr>
        <w:t>missing</w:t>
      </w:r>
      <w:r w:rsidR="00745DE2" w:rsidRPr="00E2270F">
        <w:rPr>
          <w:rFonts w:ascii="Garamond" w:hAnsi="Garamond" w:cs="Arial"/>
          <w:sz w:val="28"/>
          <w:szCs w:val="28"/>
        </w:rPr>
        <w:t xml:space="preserve"> as yet,</w:t>
      </w:r>
      <w:r w:rsidR="009725FC" w:rsidRPr="00E2270F">
        <w:rPr>
          <w:rFonts w:ascii="Garamond" w:hAnsi="Garamond" w:cs="Arial"/>
          <w:sz w:val="28"/>
          <w:szCs w:val="28"/>
        </w:rPr>
        <w:t xml:space="preserve"> was she? </w:t>
      </w:r>
      <w:r w:rsidR="00FC64CC" w:rsidRPr="00E2270F">
        <w:rPr>
          <w:rFonts w:ascii="Garamond" w:hAnsi="Garamond" w:cs="Arial"/>
          <w:sz w:val="28"/>
          <w:szCs w:val="28"/>
        </w:rPr>
        <w:t>At the moment she was only</w:t>
      </w:r>
      <w:r w:rsidR="009725FC" w:rsidRPr="00E2270F">
        <w:rPr>
          <w:rFonts w:ascii="Garamond" w:hAnsi="Garamond" w:cs="Arial"/>
          <w:sz w:val="28"/>
          <w:szCs w:val="28"/>
        </w:rPr>
        <w:t xml:space="preserve"> </w:t>
      </w:r>
      <w:r w:rsidR="009725FC" w:rsidRPr="00E2270F">
        <w:rPr>
          <w:rFonts w:ascii="Garamond" w:hAnsi="Garamond" w:cs="Arial"/>
          <w:i/>
          <w:sz w:val="28"/>
          <w:szCs w:val="28"/>
        </w:rPr>
        <w:t>unaccounted for</w:t>
      </w:r>
      <w:r w:rsidR="00FC64CC" w:rsidRPr="00E2270F">
        <w:rPr>
          <w:rFonts w:ascii="Garamond" w:hAnsi="Garamond" w:cs="Arial"/>
          <w:sz w:val="28"/>
          <w:szCs w:val="28"/>
        </w:rPr>
        <w:t xml:space="preserve">. </w:t>
      </w:r>
      <w:r w:rsidR="009725FC" w:rsidRPr="00E2270F">
        <w:rPr>
          <w:rFonts w:ascii="Garamond" w:hAnsi="Garamond" w:cs="Arial"/>
          <w:sz w:val="28"/>
          <w:szCs w:val="28"/>
        </w:rPr>
        <w:t xml:space="preserve"> Odds were that she would reappear at some point to tell them about </w:t>
      </w:r>
      <w:r w:rsidR="00B143BF" w:rsidRPr="00E2270F">
        <w:rPr>
          <w:rFonts w:ascii="Garamond" w:hAnsi="Garamond" w:cs="Arial"/>
          <w:sz w:val="28"/>
          <w:szCs w:val="28"/>
        </w:rPr>
        <w:t>an afternoon</w:t>
      </w:r>
      <w:r w:rsidR="009725FC" w:rsidRPr="00E2270F">
        <w:rPr>
          <w:rFonts w:ascii="Garamond" w:hAnsi="Garamond" w:cs="Arial"/>
          <w:sz w:val="28"/>
          <w:szCs w:val="28"/>
        </w:rPr>
        <w:t xml:space="preserve"> spent watchi</w:t>
      </w:r>
      <w:r w:rsidR="001E33FA">
        <w:rPr>
          <w:rFonts w:ascii="Garamond" w:hAnsi="Garamond" w:cs="Arial"/>
          <w:sz w:val="28"/>
          <w:szCs w:val="28"/>
        </w:rPr>
        <w:t xml:space="preserve">ng seals, or she was on her bed reading a book. But </w:t>
      </w:r>
      <w:r w:rsidR="009725FC" w:rsidRPr="00E2270F">
        <w:rPr>
          <w:rFonts w:ascii="Garamond" w:hAnsi="Garamond" w:cs="Arial"/>
          <w:sz w:val="28"/>
          <w:szCs w:val="28"/>
        </w:rPr>
        <w:t xml:space="preserve">that </w:t>
      </w:r>
      <w:r w:rsidR="001E33FA">
        <w:rPr>
          <w:rFonts w:ascii="Garamond" w:hAnsi="Garamond" w:cs="Arial"/>
          <w:sz w:val="28"/>
          <w:szCs w:val="28"/>
        </w:rPr>
        <w:t xml:space="preserve">wasn’t the point either. </w:t>
      </w:r>
      <w:r w:rsidR="009725FC" w:rsidRPr="00E2270F">
        <w:rPr>
          <w:rFonts w:ascii="Garamond" w:hAnsi="Garamond" w:cs="Arial"/>
          <w:sz w:val="28"/>
          <w:szCs w:val="28"/>
        </w:rPr>
        <w:t xml:space="preserve">If this </w:t>
      </w:r>
      <w:r w:rsidR="00D0748B">
        <w:rPr>
          <w:rFonts w:ascii="Garamond" w:hAnsi="Garamond" w:cs="Arial"/>
          <w:sz w:val="28"/>
          <w:szCs w:val="28"/>
        </w:rPr>
        <w:t>wasn’t</w:t>
      </w:r>
      <w:r w:rsidR="009725FC" w:rsidRPr="00E2270F">
        <w:rPr>
          <w:rFonts w:ascii="Garamond" w:hAnsi="Garamond" w:cs="Arial"/>
          <w:sz w:val="28"/>
          <w:szCs w:val="28"/>
        </w:rPr>
        <w:t xml:space="preserve"> an e</w:t>
      </w:r>
      <w:r w:rsidR="001E33FA">
        <w:rPr>
          <w:rFonts w:ascii="Garamond" w:hAnsi="Garamond" w:cs="Arial"/>
          <w:sz w:val="28"/>
          <w:szCs w:val="28"/>
        </w:rPr>
        <w:t>mergency, maybe next time would</w:t>
      </w:r>
      <w:r w:rsidR="009725FC" w:rsidRPr="00E2270F">
        <w:rPr>
          <w:rFonts w:ascii="Garamond" w:hAnsi="Garamond" w:cs="Arial"/>
          <w:sz w:val="28"/>
          <w:szCs w:val="28"/>
        </w:rPr>
        <w:t xml:space="preserve"> </w:t>
      </w:r>
      <w:r w:rsidR="00E55909">
        <w:rPr>
          <w:rFonts w:ascii="Garamond" w:hAnsi="Garamond" w:cs="Arial"/>
          <w:sz w:val="28"/>
          <w:szCs w:val="28"/>
        </w:rPr>
        <w:t xml:space="preserve">be </w:t>
      </w:r>
      <w:r w:rsidR="009725FC" w:rsidRPr="00E2270F">
        <w:rPr>
          <w:rFonts w:ascii="Garamond" w:hAnsi="Garamond" w:cs="Arial"/>
          <w:sz w:val="28"/>
          <w:szCs w:val="28"/>
        </w:rPr>
        <w:t xml:space="preserve">or the time after that. So </w:t>
      </w:r>
      <w:r w:rsidR="001E33FA">
        <w:rPr>
          <w:rFonts w:ascii="Garamond" w:hAnsi="Garamond" w:cs="Arial"/>
          <w:sz w:val="28"/>
          <w:szCs w:val="28"/>
        </w:rPr>
        <w:t>was there a</w:t>
      </w:r>
      <w:r w:rsidR="00CD178C" w:rsidRPr="00E2270F">
        <w:rPr>
          <w:rFonts w:ascii="Garamond" w:hAnsi="Garamond" w:cs="Arial"/>
          <w:sz w:val="28"/>
          <w:szCs w:val="28"/>
        </w:rPr>
        <w:t xml:space="preserve"> plan?</w:t>
      </w:r>
    </w:p>
    <w:p w14:paraId="20BB7F11" w14:textId="77777777" w:rsidR="009725FC" w:rsidRPr="00E2270F" w:rsidRDefault="009725FC" w:rsidP="00B143BF">
      <w:pPr>
        <w:spacing w:line="480" w:lineRule="auto"/>
        <w:jc w:val="both"/>
        <w:rPr>
          <w:rFonts w:ascii="Garamond" w:hAnsi="Garamond" w:cs="Arial"/>
          <w:sz w:val="28"/>
          <w:szCs w:val="28"/>
        </w:rPr>
      </w:pPr>
      <w:r w:rsidRPr="00E2270F">
        <w:rPr>
          <w:rFonts w:ascii="Garamond" w:hAnsi="Garamond" w:cs="Arial"/>
          <w:sz w:val="28"/>
          <w:szCs w:val="28"/>
        </w:rPr>
        <w:t xml:space="preserve">    Mike nearly tripped up the steps leading into the chalet. Without removing his outdoor clothing, he burst through into the living area, calling out to Eleanor. There </w:t>
      </w:r>
      <w:r w:rsidR="001E33FA">
        <w:rPr>
          <w:rFonts w:ascii="Garamond" w:hAnsi="Garamond" w:cs="Arial"/>
          <w:sz w:val="28"/>
          <w:szCs w:val="28"/>
        </w:rPr>
        <w:t>was no reply</w:t>
      </w:r>
      <w:r w:rsidRPr="00E2270F">
        <w:rPr>
          <w:rFonts w:ascii="Garamond" w:hAnsi="Garamond" w:cs="Arial"/>
          <w:sz w:val="28"/>
          <w:szCs w:val="28"/>
        </w:rPr>
        <w:t xml:space="preserve"> so he </w:t>
      </w:r>
      <w:r w:rsidR="001E33FA">
        <w:rPr>
          <w:rFonts w:ascii="Garamond" w:hAnsi="Garamond" w:cs="Arial"/>
          <w:sz w:val="28"/>
          <w:szCs w:val="28"/>
        </w:rPr>
        <w:t>went</w:t>
      </w:r>
      <w:r w:rsidRPr="00E2270F">
        <w:rPr>
          <w:rFonts w:ascii="Garamond" w:hAnsi="Garamond" w:cs="Arial"/>
          <w:sz w:val="28"/>
          <w:szCs w:val="28"/>
        </w:rPr>
        <w:t xml:space="preserve"> to check her room. </w:t>
      </w:r>
      <w:r w:rsidR="007418B6" w:rsidRPr="00E2270F">
        <w:rPr>
          <w:rFonts w:ascii="Garamond" w:hAnsi="Garamond" w:cs="Arial"/>
          <w:sz w:val="28"/>
          <w:szCs w:val="28"/>
        </w:rPr>
        <w:t xml:space="preserve">He hammered on her door – too loud, he thought, it would only serve to spook her completely if </w:t>
      </w:r>
      <w:r w:rsidR="00B143BF" w:rsidRPr="00E2270F">
        <w:rPr>
          <w:rFonts w:ascii="Garamond" w:hAnsi="Garamond" w:cs="Arial"/>
          <w:sz w:val="28"/>
          <w:szCs w:val="28"/>
        </w:rPr>
        <w:t>s</w:t>
      </w:r>
      <w:r w:rsidR="00D0748B">
        <w:rPr>
          <w:rFonts w:ascii="Garamond" w:hAnsi="Garamond" w:cs="Arial"/>
          <w:sz w:val="28"/>
          <w:szCs w:val="28"/>
        </w:rPr>
        <w:t>he happened to be having a rest</w:t>
      </w:r>
      <w:r w:rsidR="00B143BF" w:rsidRPr="00E2270F">
        <w:rPr>
          <w:rFonts w:ascii="Garamond" w:hAnsi="Garamond" w:cs="Arial"/>
          <w:sz w:val="28"/>
          <w:szCs w:val="28"/>
        </w:rPr>
        <w:t xml:space="preserve"> </w:t>
      </w:r>
      <w:r w:rsidR="00D0748B">
        <w:rPr>
          <w:rFonts w:ascii="Garamond" w:hAnsi="Garamond" w:cs="Arial"/>
          <w:sz w:val="28"/>
          <w:szCs w:val="28"/>
        </w:rPr>
        <w:t>and</w:t>
      </w:r>
      <w:r w:rsidR="007418B6" w:rsidRPr="00E2270F">
        <w:rPr>
          <w:rFonts w:ascii="Garamond" w:hAnsi="Garamond" w:cs="Arial"/>
          <w:sz w:val="28"/>
          <w:szCs w:val="28"/>
        </w:rPr>
        <w:t xml:space="preserve"> </w:t>
      </w:r>
      <w:r w:rsidR="00D0748B">
        <w:rPr>
          <w:rFonts w:ascii="Garamond" w:hAnsi="Garamond" w:cs="Arial"/>
          <w:sz w:val="28"/>
          <w:szCs w:val="28"/>
        </w:rPr>
        <w:t xml:space="preserve">he </w:t>
      </w:r>
      <w:r w:rsidR="007418B6" w:rsidRPr="00E2270F">
        <w:rPr>
          <w:rFonts w:ascii="Garamond" w:hAnsi="Garamond" w:cs="Arial"/>
          <w:sz w:val="28"/>
          <w:szCs w:val="28"/>
        </w:rPr>
        <w:t>woke her up. Still no reply, so he</w:t>
      </w:r>
      <w:r w:rsidR="00B143BF" w:rsidRPr="00E2270F">
        <w:rPr>
          <w:rFonts w:ascii="Garamond" w:hAnsi="Garamond" w:cs="Arial"/>
          <w:sz w:val="28"/>
          <w:szCs w:val="28"/>
        </w:rPr>
        <w:t xml:space="preserve"> opened her door and</w:t>
      </w:r>
      <w:r w:rsidR="007418B6" w:rsidRPr="00E2270F">
        <w:rPr>
          <w:rFonts w:ascii="Garamond" w:hAnsi="Garamond" w:cs="Arial"/>
          <w:sz w:val="28"/>
          <w:szCs w:val="28"/>
        </w:rPr>
        <w:t xml:space="preserve"> looked inside. Already, it was </w:t>
      </w:r>
      <w:r w:rsidR="00AD1ED2" w:rsidRPr="00E2270F">
        <w:rPr>
          <w:rFonts w:ascii="Garamond" w:hAnsi="Garamond" w:cs="Arial"/>
          <w:sz w:val="28"/>
          <w:szCs w:val="28"/>
        </w:rPr>
        <w:t>unmistakably Eleanor’s room</w:t>
      </w:r>
      <w:r w:rsidR="00E55909">
        <w:rPr>
          <w:rFonts w:ascii="Garamond" w:hAnsi="Garamond" w:cs="Arial"/>
          <w:sz w:val="28"/>
          <w:szCs w:val="28"/>
        </w:rPr>
        <w:t>;</w:t>
      </w:r>
      <w:r w:rsidR="007418B6" w:rsidRPr="00E2270F">
        <w:rPr>
          <w:rFonts w:ascii="Garamond" w:hAnsi="Garamond" w:cs="Arial"/>
          <w:sz w:val="28"/>
          <w:szCs w:val="28"/>
        </w:rPr>
        <w:t xml:space="preserve"> orderly, </w:t>
      </w:r>
      <w:r w:rsidR="00CD178C" w:rsidRPr="00E2270F">
        <w:rPr>
          <w:rFonts w:ascii="Garamond" w:hAnsi="Garamond" w:cs="Arial"/>
          <w:sz w:val="28"/>
          <w:szCs w:val="28"/>
        </w:rPr>
        <w:t>a</w:t>
      </w:r>
      <w:r w:rsidR="00AD1ED2" w:rsidRPr="00E2270F">
        <w:rPr>
          <w:rFonts w:ascii="Garamond" w:hAnsi="Garamond" w:cs="Arial"/>
          <w:sz w:val="28"/>
          <w:szCs w:val="28"/>
        </w:rPr>
        <w:t xml:space="preserve"> paperback </w:t>
      </w:r>
      <w:r w:rsidR="00CD178C" w:rsidRPr="00E2270F">
        <w:rPr>
          <w:rFonts w:ascii="Garamond" w:hAnsi="Garamond" w:cs="Arial"/>
          <w:sz w:val="28"/>
          <w:szCs w:val="28"/>
        </w:rPr>
        <w:t xml:space="preserve">novel </w:t>
      </w:r>
      <w:r w:rsidR="001E33FA">
        <w:rPr>
          <w:rFonts w:ascii="Garamond" w:hAnsi="Garamond" w:cs="Arial"/>
          <w:sz w:val="28"/>
          <w:szCs w:val="28"/>
        </w:rPr>
        <w:t xml:space="preserve">face down on her table </w:t>
      </w:r>
      <w:r w:rsidR="007418B6" w:rsidRPr="00E2270F">
        <w:rPr>
          <w:rFonts w:ascii="Garamond" w:hAnsi="Garamond" w:cs="Arial"/>
          <w:sz w:val="28"/>
          <w:szCs w:val="28"/>
        </w:rPr>
        <w:t xml:space="preserve">– but </w:t>
      </w:r>
      <w:r w:rsidR="00E55909">
        <w:rPr>
          <w:rFonts w:ascii="Garamond" w:hAnsi="Garamond" w:cs="Arial"/>
          <w:sz w:val="28"/>
          <w:szCs w:val="28"/>
        </w:rPr>
        <w:t xml:space="preserve">the room was </w:t>
      </w:r>
      <w:r w:rsidR="007418B6" w:rsidRPr="00E2270F">
        <w:rPr>
          <w:rFonts w:ascii="Garamond" w:hAnsi="Garamond" w:cs="Arial"/>
          <w:sz w:val="28"/>
          <w:szCs w:val="28"/>
        </w:rPr>
        <w:t>empty. Mike hurried back outdoors, where Alex waited.</w:t>
      </w:r>
    </w:p>
    <w:p w14:paraId="540683D8" w14:textId="77777777" w:rsidR="00745DE2" w:rsidRPr="00E2270F" w:rsidRDefault="007418B6" w:rsidP="00B143BF">
      <w:pPr>
        <w:spacing w:line="480" w:lineRule="auto"/>
        <w:jc w:val="both"/>
        <w:rPr>
          <w:rFonts w:ascii="Garamond" w:hAnsi="Garamond" w:cs="Arial"/>
          <w:sz w:val="28"/>
          <w:szCs w:val="28"/>
        </w:rPr>
      </w:pPr>
      <w:r w:rsidRPr="00E2270F">
        <w:rPr>
          <w:rFonts w:ascii="Garamond" w:hAnsi="Garamond" w:cs="Arial"/>
          <w:sz w:val="28"/>
          <w:szCs w:val="28"/>
        </w:rPr>
        <w:t xml:space="preserve">    “She’s not inside,” Mike said. “I’ll </w:t>
      </w:r>
      <w:r w:rsidR="001E33FA">
        <w:rPr>
          <w:rFonts w:ascii="Garamond" w:hAnsi="Garamond" w:cs="Arial"/>
          <w:sz w:val="28"/>
          <w:szCs w:val="28"/>
        </w:rPr>
        <w:t xml:space="preserve">go and </w:t>
      </w:r>
      <w:r w:rsidRPr="00E2270F">
        <w:rPr>
          <w:rFonts w:ascii="Garamond" w:hAnsi="Garamond" w:cs="Arial"/>
          <w:sz w:val="28"/>
          <w:szCs w:val="28"/>
        </w:rPr>
        <w:t xml:space="preserve">see if I can track her down. Maybe not such a good idea </w:t>
      </w:r>
      <w:r w:rsidR="001E33FA">
        <w:rPr>
          <w:rFonts w:ascii="Garamond" w:hAnsi="Garamond" w:cs="Arial"/>
          <w:sz w:val="28"/>
          <w:szCs w:val="28"/>
        </w:rPr>
        <w:t xml:space="preserve">for any of us </w:t>
      </w:r>
      <w:r w:rsidRPr="00E2270F">
        <w:rPr>
          <w:rFonts w:ascii="Garamond" w:hAnsi="Garamond" w:cs="Arial"/>
          <w:sz w:val="28"/>
          <w:szCs w:val="28"/>
        </w:rPr>
        <w:t xml:space="preserve">to </w:t>
      </w:r>
      <w:r w:rsidR="00E55909">
        <w:rPr>
          <w:rFonts w:ascii="Garamond" w:hAnsi="Garamond" w:cs="Arial"/>
          <w:sz w:val="28"/>
          <w:szCs w:val="28"/>
        </w:rPr>
        <w:t>wander</w:t>
      </w:r>
      <w:r w:rsidRPr="00E2270F">
        <w:rPr>
          <w:rFonts w:ascii="Garamond" w:hAnsi="Garamond" w:cs="Arial"/>
          <w:sz w:val="28"/>
          <w:szCs w:val="28"/>
        </w:rPr>
        <w:t xml:space="preserve"> off alone in the future.” </w:t>
      </w:r>
      <w:r w:rsidR="00745DE2" w:rsidRPr="00E2270F">
        <w:rPr>
          <w:rFonts w:ascii="Garamond" w:hAnsi="Garamond" w:cs="Arial"/>
          <w:sz w:val="28"/>
          <w:szCs w:val="28"/>
        </w:rPr>
        <w:t>Alex nodded agreement.</w:t>
      </w:r>
    </w:p>
    <w:p w14:paraId="18FCD90D" w14:textId="77777777" w:rsidR="007418B6" w:rsidRPr="00E2270F" w:rsidRDefault="00745DE2" w:rsidP="00B143BF">
      <w:pPr>
        <w:spacing w:line="480" w:lineRule="auto"/>
        <w:jc w:val="both"/>
        <w:rPr>
          <w:rFonts w:ascii="Garamond" w:hAnsi="Garamond" w:cs="Arial"/>
          <w:sz w:val="28"/>
          <w:szCs w:val="28"/>
        </w:rPr>
      </w:pPr>
      <w:r w:rsidRPr="00E2270F">
        <w:rPr>
          <w:rFonts w:ascii="Garamond" w:hAnsi="Garamond" w:cs="Arial"/>
          <w:sz w:val="28"/>
          <w:szCs w:val="28"/>
        </w:rPr>
        <w:t xml:space="preserve">    Mike</w:t>
      </w:r>
      <w:r w:rsidR="00AD1ED2" w:rsidRPr="00E2270F">
        <w:rPr>
          <w:rFonts w:ascii="Garamond" w:hAnsi="Garamond" w:cs="Arial"/>
          <w:sz w:val="28"/>
          <w:szCs w:val="28"/>
        </w:rPr>
        <w:t xml:space="preserve"> trotted</w:t>
      </w:r>
      <w:r w:rsidR="007418B6" w:rsidRPr="00E2270F">
        <w:rPr>
          <w:rFonts w:ascii="Garamond" w:hAnsi="Garamond" w:cs="Arial"/>
          <w:sz w:val="28"/>
          <w:szCs w:val="28"/>
        </w:rPr>
        <w:t xml:space="preserve"> along the sid</w:t>
      </w:r>
      <w:r w:rsidRPr="00E2270F">
        <w:rPr>
          <w:rFonts w:ascii="Garamond" w:hAnsi="Garamond" w:cs="Arial"/>
          <w:sz w:val="28"/>
          <w:szCs w:val="28"/>
        </w:rPr>
        <w:t xml:space="preserve">e of the building onto the </w:t>
      </w:r>
      <w:r w:rsidR="00D0748B">
        <w:rPr>
          <w:rFonts w:ascii="Garamond" w:hAnsi="Garamond" w:cs="Arial"/>
          <w:sz w:val="28"/>
          <w:szCs w:val="28"/>
        </w:rPr>
        <w:t>track</w:t>
      </w:r>
      <w:r w:rsidRPr="00E2270F">
        <w:rPr>
          <w:rFonts w:ascii="Garamond" w:hAnsi="Garamond" w:cs="Arial"/>
          <w:sz w:val="28"/>
          <w:szCs w:val="28"/>
        </w:rPr>
        <w:t>,</w:t>
      </w:r>
      <w:r w:rsidR="001E33FA">
        <w:rPr>
          <w:rFonts w:ascii="Garamond" w:hAnsi="Garamond" w:cs="Arial"/>
          <w:sz w:val="28"/>
          <w:szCs w:val="28"/>
        </w:rPr>
        <w:t xml:space="preserve"> hoping that he </w:t>
      </w:r>
      <w:r w:rsidR="00D0748B">
        <w:rPr>
          <w:rFonts w:ascii="Garamond" w:hAnsi="Garamond" w:cs="Arial"/>
          <w:sz w:val="28"/>
          <w:szCs w:val="28"/>
        </w:rPr>
        <w:t>would look</w:t>
      </w:r>
      <w:r w:rsidR="001E33FA">
        <w:rPr>
          <w:rFonts w:ascii="Garamond" w:hAnsi="Garamond" w:cs="Arial"/>
          <w:sz w:val="28"/>
          <w:szCs w:val="28"/>
        </w:rPr>
        <w:t xml:space="preserve"> resolute</w:t>
      </w:r>
      <w:r w:rsidRPr="00E2270F">
        <w:rPr>
          <w:rFonts w:ascii="Garamond" w:hAnsi="Garamond" w:cs="Arial"/>
          <w:sz w:val="28"/>
          <w:szCs w:val="28"/>
        </w:rPr>
        <w:t xml:space="preserve"> </w:t>
      </w:r>
      <w:r w:rsidR="001E33FA">
        <w:rPr>
          <w:rFonts w:ascii="Garamond" w:hAnsi="Garamond" w:cs="Arial"/>
          <w:sz w:val="28"/>
          <w:szCs w:val="28"/>
        </w:rPr>
        <w:t>rather than</w:t>
      </w:r>
      <w:r w:rsidRPr="00E2270F">
        <w:rPr>
          <w:rFonts w:ascii="Garamond" w:hAnsi="Garamond" w:cs="Arial"/>
          <w:sz w:val="28"/>
          <w:szCs w:val="28"/>
        </w:rPr>
        <w:t xml:space="preserve"> panicked.</w:t>
      </w:r>
    </w:p>
    <w:p w14:paraId="371F8A8F" w14:textId="77777777" w:rsidR="007418B6" w:rsidRPr="00E2270F" w:rsidRDefault="007418B6" w:rsidP="00AD1ED2">
      <w:pPr>
        <w:spacing w:line="480" w:lineRule="auto"/>
        <w:jc w:val="both"/>
        <w:rPr>
          <w:rFonts w:ascii="Garamond" w:hAnsi="Garamond" w:cs="Arial"/>
          <w:sz w:val="28"/>
          <w:szCs w:val="28"/>
        </w:rPr>
      </w:pPr>
      <w:r w:rsidRPr="00E2270F">
        <w:rPr>
          <w:rFonts w:ascii="Garamond" w:hAnsi="Garamond" w:cs="Arial"/>
          <w:sz w:val="28"/>
          <w:szCs w:val="28"/>
        </w:rPr>
        <w:t xml:space="preserve">    M</w:t>
      </w:r>
      <w:r w:rsidR="001E33FA">
        <w:rPr>
          <w:rFonts w:ascii="Garamond" w:hAnsi="Garamond" w:cs="Arial"/>
          <w:sz w:val="28"/>
          <w:szCs w:val="28"/>
        </w:rPr>
        <w:t xml:space="preserve">aybe Alex would think </w:t>
      </w:r>
      <w:r w:rsidRPr="00E2270F">
        <w:rPr>
          <w:rFonts w:ascii="Garamond" w:hAnsi="Garamond" w:cs="Arial"/>
          <w:sz w:val="28"/>
          <w:szCs w:val="28"/>
        </w:rPr>
        <w:t xml:space="preserve">that given that there were </w:t>
      </w:r>
      <w:r w:rsidR="00745DE2" w:rsidRPr="00E2270F">
        <w:rPr>
          <w:rFonts w:ascii="Garamond" w:hAnsi="Garamond" w:cs="Arial"/>
          <w:sz w:val="28"/>
          <w:szCs w:val="28"/>
        </w:rPr>
        <w:t xml:space="preserve">only </w:t>
      </w:r>
      <w:r w:rsidRPr="00E2270F">
        <w:rPr>
          <w:rFonts w:ascii="Garamond" w:hAnsi="Garamond" w:cs="Arial"/>
          <w:sz w:val="28"/>
          <w:szCs w:val="28"/>
        </w:rPr>
        <w:t xml:space="preserve">three of them, any pairing would </w:t>
      </w:r>
      <w:r w:rsidR="00E55909">
        <w:rPr>
          <w:rFonts w:ascii="Garamond" w:hAnsi="Garamond" w:cs="Arial"/>
          <w:sz w:val="28"/>
          <w:szCs w:val="28"/>
        </w:rPr>
        <w:t xml:space="preserve">have to </w:t>
      </w:r>
      <w:r w:rsidRPr="00E2270F">
        <w:rPr>
          <w:rFonts w:ascii="Garamond" w:hAnsi="Garamond" w:cs="Arial"/>
          <w:sz w:val="28"/>
          <w:szCs w:val="28"/>
        </w:rPr>
        <w:t>leave one person on their</w:t>
      </w:r>
      <w:r w:rsidR="00AD1ED2" w:rsidRPr="00E2270F">
        <w:rPr>
          <w:rFonts w:ascii="Garamond" w:hAnsi="Garamond" w:cs="Arial"/>
          <w:sz w:val="28"/>
          <w:szCs w:val="28"/>
        </w:rPr>
        <w:t xml:space="preserve"> own. But Mike was already thinking about </w:t>
      </w:r>
      <w:r w:rsidR="005944D7">
        <w:rPr>
          <w:rFonts w:ascii="Garamond" w:hAnsi="Garamond" w:cs="Arial"/>
          <w:i/>
          <w:sz w:val="28"/>
          <w:szCs w:val="28"/>
        </w:rPr>
        <w:t xml:space="preserve">survival.  </w:t>
      </w:r>
      <w:r w:rsidR="005944D7">
        <w:rPr>
          <w:rFonts w:ascii="Garamond" w:hAnsi="Garamond" w:cs="Arial"/>
          <w:sz w:val="28"/>
          <w:szCs w:val="28"/>
        </w:rPr>
        <w:t>O</w:t>
      </w:r>
      <w:r w:rsidRPr="00E2270F">
        <w:rPr>
          <w:rFonts w:ascii="Garamond" w:hAnsi="Garamond" w:cs="Arial"/>
          <w:sz w:val="28"/>
          <w:szCs w:val="28"/>
        </w:rPr>
        <w:t>ne person alone in the safety of the chalet was something which could be tolerated; being alon</w:t>
      </w:r>
      <w:r w:rsidR="005944D7">
        <w:rPr>
          <w:rFonts w:ascii="Garamond" w:hAnsi="Garamond" w:cs="Arial"/>
          <w:sz w:val="28"/>
          <w:szCs w:val="28"/>
        </w:rPr>
        <w:t>e up on the top of the island</w:t>
      </w:r>
      <w:r w:rsidRPr="00E2270F">
        <w:rPr>
          <w:rFonts w:ascii="Garamond" w:hAnsi="Garamond" w:cs="Arial"/>
          <w:sz w:val="28"/>
          <w:szCs w:val="28"/>
        </w:rPr>
        <w:t xml:space="preserve"> or </w:t>
      </w:r>
      <w:r w:rsidR="00E55909" w:rsidRPr="00E2270F">
        <w:rPr>
          <w:rFonts w:ascii="Garamond" w:hAnsi="Garamond" w:cs="Arial"/>
          <w:sz w:val="28"/>
          <w:szCs w:val="28"/>
        </w:rPr>
        <w:t>drifting</w:t>
      </w:r>
      <w:r w:rsidRPr="00E2270F">
        <w:rPr>
          <w:rFonts w:ascii="Garamond" w:hAnsi="Garamond" w:cs="Arial"/>
          <w:sz w:val="28"/>
          <w:szCs w:val="28"/>
        </w:rPr>
        <w:t xml:space="preserve"> </w:t>
      </w:r>
      <w:r w:rsidR="00AD1ED2" w:rsidRPr="00E2270F">
        <w:rPr>
          <w:rFonts w:ascii="Garamond" w:hAnsi="Garamond" w:cs="Arial"/>
          <w:sz w:val="28"/>
          <w:szCs w:val="28"/>
        </w:rPr>
        <w:t xml:space="preserve">singly </w:t>
      </w:r>
      <w:r w:rsidRPr="00E2270F">
        <w:rPr>
          <w:rFonts w:ascii="Garamond" w:hAnsi="Garamond" w:cs="Arial"/>
          <w:sz w:val="28"/>
          <w:szCs w:val="28"/>
        </w:rPr>
        <w:t xml:space="preserve">along the shore seemed like an unnecessary risk. </w:t>
      </w:r>
      <w:r w:rsidR="005944D7">
        <w:rPr>
          <w:rFonts w:ascii="Garamond" w:hAnsi="Garamond" w:cs="Arial"/>
          <w:sz w:val="28"/>
          <w:szCs w:val="28"/>
        </w:rPr>
        <w:t>Shouldn’t</w:t>
      </w:r>
      <w:r w:rsidRPr="00E2270F">
        <w:rPr>
          <w:rFonts w:ascii="Garamond" w:hAnsi="Garamond" w:cs="Arial"/>
          <w:sz w:val="28"/>
          <w:szCs w:val="28"/>
        </w:rPr>
        <w:t xml:space="preserve"> that</w:t>
      </w:r>
      <w:r w:rsidR="005944D7">
        <w:rPr>
          <w:rFonts w:ascii="Garamond" w:hAnsi="Garamond" w:cs="Arial"/>
          <w:sz w:val="28"/>
          <w:szCs w:val="28"/>
        </w:rPr>
        <w:t xml:space="preserve"> have</w:t>
      </w:r>
      <w:r w:rsidRPr="00E2270F">
        <w:rPr>
          <w:rFonts w:ascii="Garamond" w:hAnsi="Garamond" w:cs="Arial"/>
          <w:sz w:val="28"/>
          <w:szCs w:val="28"/>
        </w:rPr>
        <w:t xml:space="preserve"> been obvious to them before </w:t>
      </w:r>
      <w:r w:rsidR="00AD1ED2" w:rsidRPr="00E2270F">
        <w:rPr>
          <w:rFonts w:ascii="Garamond" w:hAnsi="Garamond" w:cs="Arial"/>
          <w:sz w:val="28"/>
          <w:szCs w:val="28"/>
        </w:rPr>
        <w:t>this</w:t>
      </w:r>
      <w:r w:rsidRPr="00E2270F">
        <w:rPr>
          <w:rFonts w:ascii="Garamond" w:hAnsi="Garamond" w:cs="Arial"/>
          <w:sz w:val="28"/>
          <w:szCs w:val="28"/>
        </w:rPr>
        <w:t xml:space="preserve"> situation developed? Wasn’t this </w:t>
      </w:r>
      <w:r w:rsidR="00745DE2" w:rsidRPr="00E2270F">
        <w:rPr>
          <w:rFonts w:ascii="Garamond" w:hAnsi="Garamond" w:cs="Arial"/>
          <w:sz w:val="28"/>
          <w:szCs w:val="28"/>
        </w:rPr>
        <w:t xml:space="preserve">exactly </w:t>
      </w:r>
      <w:r w:rsidRPr="00E2270F">
        <w:rPr>
          <w:rFonts w:ascii="Garamond" w:hAnsi="Garamond" w:cs="Arial"/>
          <w:sz w:val="28"/>
          <w:szCs w:val="28"/>
        </w:rPr>
        <w:t>how tragedies unfolded</w:t>
      </w:r>
      <w:r w:rsidR="00530791" w:rsidRPr="00E2270F">
        <w:rPr>
          <w:rFonts w:ascii="Garamond" w:hAnsi="Garamond" w:cs="Arial"/>
          <w:sz w:val="28"/>
          <w:szCs w:val="28"/>
        </w:rPr>
        <w:t xml:space="preserve">, </w:t>
      </w:r>
      <w:r w:rsidR="00D0748B">
        <w:rPr>
          <w:rFonts w:ascii="Garamond" w:hAnsi="Garamond" w:cs="Arial"/>
          <w:sz w:val="28"/>
          <w:szCs w:val="28"/>
        </w:rPr>
        <w:t xml:space="preserve">in </w:t>
      </w:r>
      <w:r w:rsidR="00530791" w:rsidRPr="00E2270F">
        <w:rPr>
          <w:rFonts w:ascii="Garamond" w:hAnsi="Garamond" w:cs="Arial"/>
          <w:sz w:val="28"/>
          <w:szCs w:val="28"/>
        </w:rPr>
        <w:t xml:space="preserve">a </w:t>
      </w:r>
      <w:r w:rsidR="00745DE2" w:rsidRPr="00E2270F">
        <w:rPr>
          <w:rFonts w:ascii="Garamond" w:hAnsi="Garamond" w:cs="Arial"/>
          <w:sz w:val="28"/>
          <w:szCs w:val="28"/>
        </w:rPr>
        <w:t>succession</w:t>
      </w:r>
      <w:r w:rsidR="00530791" w:rsidRPr="00E2270F">
        <w:rPr>
          <w:rFonts w:ascii="Garamond" w:hAnsi="Garamond" w:cs="Arial"/>
          <w:sz w:val="28"/>
          <w:szCs w:val="28"/>
        </w:rPr>
        <w:t xml:space="preserve"> of </w:t>
      </w:r>
      <w:r w:rsidR="00745DE2" w:rsidRPr="00E2270F">
        <w:rPr>
          <w:rFonts w:ascii="Garamond" w:hAnsi="Garamond" w:cs="Arial"/>
          <w:sz w:val="28"/>
          <w:szCs w:val="28"/>
        </w:rPr>
        <w:t xml:space="preserve">poor </w:t>
      </w:r>
      <w:r w:rsidR="00530791" w:rsidRPr="00E2270F">
        <w:rPr>
          <w:rFonts w:ascii="Garamond" w:hAnsi="Garamond" w:cs="Arial"/>
          <w:sz w:val="28"/>
          <w:szCs w:val="28"/>
        </w:rPr>
        <w:t>assumptions</w:t>
      </w:r>
      <w:r w:rsidRPr="00E2270F">
        <w:rPr>
          <w:rFonts w:ascii="Garamond" w:hAnsi="Garamond" w:cs="Arial"/>
          <w:sz w:val="28"/>
          <w:szCs w:val="28"/>
        </w:rPr>
        <w:t>?</w:t>
      </w:r>
      <w:r w:rsidR="00530791" w:rsidRPr="00E2270F">
        <w:rPr>
          <w:rFonts w:ascii="Garamond" w:hAnsi="Garamond" w:cs="Arial"/>
          <w:sz w:val="28"/>
          <w:szCs w:val="28"/>
        </w:rPr>
        <w:t xml:space="preserve"> Mike </w:t>
      </w:r>
      <w:r w:rsidR="00E55909">
        <w:rPr>
          <w:rFonts w:ascii="Garamond" w:hAnsi="Garamond" w:cs="Arial"/>
          <w:sz w:val="28"/>
          <w:szCs w:val="28"/>
        </w:rPr>
        <w:t>set off</w:t>
      </w:r>
      <w:r w:rsidR="00530791" w:rsidRPr="00E2270F">
        <w:rPr>
          <w:rFonts w:ascii="Garamond" w:hAnsi="Garamond" w:cs="Arial"/>
          <w:sz w:val="28"/>
          <w:szCs w:val="28"/>
        </w:rPr>
        <w:t xml:space="preserve">, </w:t>
      </w:r>
      <w:r w:rsidR="00E55909">
        <w:rPr>
          <w:rFonts w:ascii="Garamond" w:hAnsi="Garamond" w:cs="Arial"/>
          <w:sz w:val="28"/>
          <w:szCs w:val="28"/>
        </w:rPr>
        <w:t>shouting</w:t>
      </w:r>
      <w:r w:rsidR="00530791" w:rsidRPr="00E2270F">
        <w:rPr>
          <w:rFonts w:ascii="Garamond" w:hAnsi="Garamond" w:cs="Arial"/>
          <w:sz w:val="28"/>
          <w:szCs w:val="28"/>
        </w:rPr>
        <w:t xml:space="preserve"> to Eleanor as he went.</w:t>
      </w:r>
      <w:r w:rsidR="008A616F" w:rsidRPr="00E2270F">
        <w:rPr>
          <w:rFonts w:ascii="Garamond" w:hAnsi="Garamond" w:cs="Arial"/>
          <w:sz w:val="28"/>
          <w:szCs w:val="28"/>
        </w:rPr>
        <w:t xml:space="preserve"> </w:t>
      </w:r>
      <w:r w:rsidR="005944D7">
        <w:rPr>
          <w:rFonts w:ascii="Garamond" w:hAnsi="Garamond" w:cs="Arial"/>
          <w:sz w:val="28"/>
          <w:szCs w:val="28"/>
        </w:rPr>
        <w:t>Climbing</w:t>
      </w:r>
      <w:r w:rsidR="008A616F" w:rsidRPr="00E2270F">
        <w:rPr>
          <w:rFonts w:ascii="Garamond" w:hAnsi="Garamond" w:cs="Arial"/>
          <w:sz w:val="28"/>
          <w:szCs w:val="28"/>
        </w:rPr>
        <w:t xml:space="preserve"> a little further, it became obvious that </w:t>
      </w:r>
      <w:r w:rsidR="00E55909">
        <w:rPr>
          <w:rFonts w:ascii="Garamond" w:hAnsi="Garamond" w:cs="Arial"/>
          <w:sz w:val="28"/>
          <w:szCs w:val="28"/>
        </w:rPr>
        <w:t>calling</w:t>
      </w:r>
      <w:r w:rsidR="008A616F" w:rsidRPr="00E2270F">
        <w:rPr>
          <w:rFonts w:ascii="Garamond" w:hAnsi="Garamond" w:cs="Arial"/>
          <w:sz w:val="28"/>
          <w:szCs w:val="28"/>
        </w:rPr>
        <w:t xml:space="preserve"> out </w:t>
      </w:r>
      <w:r w:rsidR="00E55909">
        <w:rPr>
          <w:rFonts w:ascii="Garamond" w:hAnsi="Garamond" w:cs="Arial"/>
          <w:sz w:val="28"/>
          <w:szCs w:val="28"/>
        </w:rPr>
        <w:t>was</w:t>
      </w:r>
      <w:r w:rsidR="005944D7">
        <w:rPr>
          <w:rFonts w:ascii="Garamond" w:hAnsi="Garamond" w:cs="Arial"/>
          <w:sz w:val="28"/>
          <w:szCs w:val="28"/>
        </w:rPr>
        <w:t xml:space="preserve"> pointless</w:t>
      </w:r>
      <w:r w:rsidR="008A616F" w:rsidRPr="00E2270F">
        <w:rPr>
          <w:rFonts w:ascii="Garamond" w:hAnsi="Garamond" w:cs="Arial"/>
          <w:sz w:val="28"/>
          <w:szCs w:val="28"/>
        </w:rPr>
        <w:t xml:space="preserve"> – the wind</w:t>
      </w:r>
      <w:r w:rsidR="005944D7">
        <w:rPr>
          <w:rFonts w:ascii="Garamond" w:hAnsi="Garamond" w:cs="Arial"/>
          <w:sz w:val="28"/>
          <w:szCs w:val="28"/>
        </w:rPr>
        <w:t xml:space="preserve"> </w:t>
      </w:r>
      <w:r w:rsidR="006038B9" w:rsidRPr="00E2270F">
        <w:rPr>
          <w:rFonts w:ascii="Garamond" w:hAnsi="Garamond" w:cs="Arial"/>
          <w:sz w:val="28"/>
          <w:szCs w:val="28"/>
        </w:rPr>
        <w:t>whip</w:t>
      </w:r>
      <w:r w:rsidR="00745DE2" w:rsidRPr="00E2270F">
        <w:rPr>
          <w:rFonts w:ascii="Garamond" w:hAnsi="Garamond" w:cs="Arial"/>
          <w:sz w:val="28"/>
          <w:szCs w:val="28"/>
        </w:rPr>
        <w:t>ped</w:t>
      </w:r>
      <w:r w:rsidR="008A616F" w:rsidRPr="00E2270F">
        <w:rPr>
          <w:rFonts w:ascii="Garamond" w:hAnsi="Garamond" w:cs="Arial"/>
          <w:sz w:val="28"/>
          <w:szCs w:val="28"/>
        </w:rPr>
        <w:t xml:space="preserve"> away </w:t>
      </w:r>
      <w:r w:rsidR="00745DE2" w:rsidRPr="00E2270F">
        <w:rPr>
          <w:rFonts w:ascii="Garamond" w:hAnsi="Garamond" w:cs="Arial"/>
          <w:sz w:val="28"/>
          <w:szCs w:val="28"/>
        </w:rPr>
        <w:t>his words</w:t>
      </w:r>
      <w:r w:rsidR="00D0748B">
        <w:rPr>
          <w:rFonts w:ascii="Garamond" w:hAnsi="Garamond" w:cs="Arial"/>
          <w:sz w:val="28"/>
          <w:szCs w:val="28"/>
        </w:rPr>
        <w:t xml:space="preserve"> as soon as they were spoken</w:t>
      </w:r>
      <w:r w:rsidR="008A616F" w:rsidRPr="00E2270F">
        <w:rPr>
          <w:rFonts w:ascii="Garamond" w:hAnsi="Garamond" w:cs="Arial"/>
          <w:sz w:val="28"/>
          <w:szCs w:val="28"/>
        </w:rPr>
        <w:t>.</w:t>
      </w:r>
      <w:r w:rsidR="005944D7">
        <w:rPr>
          <w:rFonts w:ascii="Garamond" w:hAnsi="Garamond" w:cs="Arial"/>
          <w:sz w:val="28"/>
          <w:szCs w:val="28"/>
        </w:rPr>
        <w:t xml:space="preserve"> It was better just to climb on</w:t>
      </w:r>
      <w:r w:rsidR="008A616F" w:rsidRPr="00E2270F">
        <w:rPr>
          <w:rFonts w:ascii="Garamond" w:hAnsi="Garamond" w:cs="Arial"/>
          <w:sz w:val="28"/>
          <w:szCs w:val="28"/>
        </w:rPr>
        <w:t xml:space="preserve"> </w:t>
      </w:r>
      <w:r w:rsidR="00745DE2" w:rsidRPr="00E2270F">
        <w:rPr>
          <w:rFonts w:ascii="Garamond" w:hAnsi="Garamond" w:cs="Arial"/>
          <w:sz w:val="28"/>
          <w:szCs w:val="28"/>
        </w:rPr>
        <w:t>and keep an eye out for Eleanor as he ascended</w:t>
      </w:r>
      <w:r w:rsidR="008A616F" w:rsidRPr="00E2270F">
        <w:rPr>
          <w:rFonts w:ascii="Garamond" w:hAnsi="Garamond" w:cs="Arial"/>
          <w:sz w:val="28"/>
          <w:szCs w:val="28"/>
        </w:rPr>
        <w:t>. Where the path forked, he paused. Haigh had told them quite categorically abou</w:t>
      </w:r>
      <w:r w:rsidR="005944D7">
        <w:rPr>
          <w:rFonts w:ascii="Garamond" w:hAnsi="Garamond" w:cs="Arial"/>
          <w:sz w:val="28"/>
          <w:szCs w:val="28"/>
        </w:rPr>
        <w:t>t the dangers of the cliff edge</w:t>
      </w:r>
      <w:r w:rsidR="008A616F" w:rsidRPr="00E2270F">
        <w:rPr>
          <w:rFonts w:ascii="Garamond" w:hAnsi="Garamond" w:cs="Arial"/>
          <w:sz w:val="28"/>
          <w:szCs w:val="28"/>
        </w:rPr>
        <w:t xml:space="preserve"> but had Eleanor been there </w:t>
      </w:r>
      <w:r w:rsidR="005944D7">
        <w:rPr>
          <w:rFonts w:ascii="Garamond" w:hAnsi="Garamond" w:cs="Arial"/>
          <w:sz w:val="28"/>
          <w:szCs w:val="28"/>
        </w:rPr>
        <w:t>for that bit of instruction</w:t>
      </w:r>
      <w:r w:rsidR="008A616F" w:rsidRPr="00E2270F">
        <w:rPr>
          <w:rFonts w:ascii="Garamond" w:hAnsi="Garamond" w:cs="Arial"/>
          <w:sz w:val="28"/>
          <w:szCs w:val="28"/>
        </w:rPr>
        <w:t>? Had</w:t>
      </w:r>
      <w:r w:rsidR="005944D7">
        <w:rPr>
          <w:rFonts w:ascii="Garamond" w:hAnsi="Garamond" w:cs="Arial"/>
          <w:sz w:val="28"/>
          <w:szCs w:val="28"/>
        </w:rPr>
        <w:t xml:space="preserve"> </w:t>
      </w:r>
      <w:r w:rsidR="008A616F" w:rsidRPr="00E2270F">
        <w:rPr>
          <w:rFonts w:ascii="Garamond" w:hAnsi="Garamond" w:cs="Arial"/>
          <w:sz w:val="28"/>
          <w:szCs w:val="28"/>
        </w:rPr>
        <w:t xml:space="preserve">she lagged behind for a bit at that point, out of earshot, or had that been Alex? Mike found that he couldn’t remember. He paused for a moment at the junction and then then something decided him to set </w:t>
      </w:r>
      <w:r w:rsidR="00745DE2" w:rsidRPr="00E2270F">
        <w:rPr>
          <w:rFonts w:ascii="Garamond" w:hAnsi="Garamond" w:cs="Arial"/>
          <w:sz w:val="28"/>
          <w:szCs w:val="28"/>
        </w:rPr>
        <w:t xml:space="preserve">off </w:t>
      </w:r>
      <w:r w:rsidR="005944D7">
        <w:rPr>
          <w:rFonts w:ascii="Garamond" w:hAnsi="Garamond" w:cs="Arial"/>
          <w:sz w:val="28"/>
          <w:szCs w:val="28"/>
        </w:rPr>
        <w:t>on the upper path.</w:t>
      </w:r>
    </w:p>
    <w:p w14:paraId="50136AB0" w14:textId="77777777" w:rsidR="005F014F" w:rsidRPr="00E2270F" w:rsidRDefault="008A616F" w:rsidP="006038B9">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745DE2" w:rsidRPr="00E2270F">
        <w:rPr>
          <w:rFonts w:ascii="Garamond" w:hAnsi="Garamond" w:cs="Arial"/>
          <w:sz w:val="28"/>
          <w:szCs w:val="28"/>
        </w:rPr>
        <w:t>looked</w:t>
      </w:r>
      <w:r w:rsidRPr="00E2270F">
        <w:rPr>
          <w:rFonts w:ascii="Garamond" w:hAnsi="Garamond" w:cs="Arial"/>
          <w:sz w:val="28"/>
          <w:szCs w:val="28"/>
        </w:rPr>
        <w:t xml:space="preserve"> among</w:t>
      </w:r>
      <w:r w:rsidR="00745DE2" w:rsidRPr="00E2270F">
        <w:rPr>
          <w:rFonts w:ascii="Garamond" w:hAnsi="Garamond" w:cs="Arial"/>
          <w:sz w:val="28"/>
          <w:szCs w:val="28"/>
        </w:rPr>
        <w:t xml:space="preserve">st the </w:t>
      </w:r>
      <w:r w:rsidRPr="00E2270F">
        <w:rPr>
          <w:rFonts w:ascii="Garamond" w:hAnsi="Garamond" w:cs="Arial"/>
          <w:sz w:val="28"/>
          <w:szCs w:val="28"/>
        </w:rPr>
        <w:t>rocks and in the crannies</w:t>
      </w:r>
      <w:r w:rsidR="005944D7">
        <w:rPr>
          <w:rFonts w:ascii="Garamond" w:hAnsi="Garamond" w:cs="Arial"/>
          <w:sz w:val="28"/>
          <w:szCs w:val="28"/>
        </w:rPr>
        <w:t xml:space="preserve"> between</w:t>
      </w:r>
      <w:r w:rsidRPr="00E2270F">
        <w:rPr>
          <w:rFonts w:ascii="Garamond" w:hAnsi="Garamond" w:cs="Arial"/>
          <w:sz w:val="28"/>
          <w:szCs w:val="28"/>
        </w:rPr>
        <w:t xml:space="preserve">, </w:t>
      </w:r>
      <w:r w:rsidR="006038B9" w:rsidRPr="00E2270F">
        <w:rPr>
          <w:rFonts w:ascii="Garamond" w:hAnsi="Garamond" w:cs="Arial"/>
          <w:sz w:val="28"/>
          <w:szCs w:val="28"/>
        </w:rPr>
        <w:t>dreading that he would find an unmoving, broken form</w:t>
      </w:r>
      <w:r w:rsidRPr="00E2270F">
        <w:rPr>
          <w:rFonts w:ascii="Garamond" w:hAnsi="Garamond" w:cs="Arial"/>
          <w:sz w:val="28"/>
          <w:szCs w:val="28"/>
        </w:rPr>
        <w:t xml:space="preserve">. </w:t>
      </w:r>
      <w:r w:rsidR="005944D7">
        <w:rPr>
          <w:rFonts w:ascii="Garamond" w:hAnsi="Garamond" w:cs="Arial"/>
          <w:sz w:val="28"/>
          <w:szCs w:val="28"/>
        </w:rPr>
        <w:t>All the time</w:t>
      </w:r>
      <w:r w:rsidR="005F014F" w:rsidRPr="00E2270F">
        <w:rPr>
          <w:rFonts w:ascii="Garamond" w:hAnsi="Garamond" w:cs="Arial"/>
          <w:sz w:val="28"/>
          <w:szCs w:val="28"/>
        </w:rPr>
        <w:t xml:space="preserve"> he tried to avoid thinking the obvious: he even avoided </w:t>
      </w:r>
      <w:r w:rsidR="005F014F" w:rsidRPr="005944D7">
        <w:rPr>
          <w:rFonts w:ascii="Garamond" w:hAnsi="Garamond" w:cs="Arial"/>
          <w:i/>
          <w:sz w:val="28"/>
          <w:szCs w:val="28"/>
        </w:rPr>
        <w:t>looking</w:t>
      </w:r>
      <w:r w:rsidR="005F014F" w:rsidRPr="00E2270F">
        <w:rPr>
          <w:rFonts w:ascii="Garamond" w:hAnsi="Garamond" w:cs="Arial"/>
          <w:sz w:val="28"/>
          <w:szCs w:val="28"/>
        </w:rPr>
        <w:t xml:space="preserve"> at the far cliff edge</w:t>
      </w:r>
      <w:r w:rsidRPr="00E2270F">
        <w:rPr>
          <w:rFonts w:ascii="Garamond" w:hAnsi="Garamond" w:cs="Arial"/>
          <w:sz w:val="28"/>
          <w:szCs w:val="28"/>
        </w:rPr>
        <w:t>.</w:t>
      </w:r>
      <w:r w:rsidR="005F014F" w:rsidRPr="00E2270F">
        <w:rPr>
          <w:rFonts w:ascii="Garamond" w:hAnsi="Garamond" w:cs="Arial"/>
          <w:sz w:val="28"/>
          <w:szCs w:val="28"/>
        </w:rPr>
        <w:t xml:space="preserve"> Eventually, he </w:t>
      </w:r>
      <w:r w:rsidR="005944D7">
        <w:rPr>
          <w:rFonts w:ascii="Garamond" w:hAnsi="Garamond" w:cs="Arial"/>
          <w:sz w:val="28"/>
          <w:szCs w:val="28"/>
        </w:rPr>
        <w:t>couldn’t put off seeing any longer</w:t>
      </w:r>
      <w:r w:rsidR="005F014F" w:rsidRPr="00E2270F">
        <w:rPr>
          <w:rFonts w:ascii="Garamond" w:hAnsi="Garamond" w:cs="Arial"/>
          <w:sz w:val="28"/>
          <w:szCs w:val="28"/>
        </w:rPr>
        <w:t>.</w:t>
      </w:r>
    </w:p>
    <w:p w14:paraId="13F0BA81" w14:textId="77777777" w:rsidR="005F014F" w:rsidRPr="00E2270F" w:rsidRDefault="005F014F" w:rsidP="006038B9">
      <w:pPr>
        <w:spacing w:line="480" w:lineRule="auto"/>
        <w:jc w:val="both"/>
        <w:rPr>
          <w:rFonts w:ascii="Garamond" w:hAnsi="Garamond" w:cs="Arial"/>
          <w:sz w:val="28"/>
          <w:szCs w:val="28"/>
        </w:rPr>
      </w:pPr>
      <w:r w:rsidRPr="00E2270F">
        <w:rPr>
          <w:rFonts w:ascii="Garamond" w:hAnsi="Garamond" w:cs="Arial"/>
          <w:sz w:val="28"/>
          <w:szCs w:val="28"/>
        </w:rPr>
        <w:t xml:space="preserve">    </w:t>
      </w:r>
      <w:r w:rsidR="008A616F" w:rsidRPr="00E2270F">
        <w:rPr>
          <w:rFonts w:ascii="Garamond" w:hAnsi="Garamond" w:cs="Arial"/>
          <w:sz w:val="28"/>
          <w:szCs w:val="28"/>
        </w:rPr>
        <w:t xml:space="preserve"> He crouched and moved forward cautiously, one hand to the ground at all times, conscious of the power that the wind possessed to rip him off his feet. He craned his neck to peer over at the rocks </w:t>
      </w:r>
      <w:r w:rsidR="005944D7">
        <w:rPr>
          <w:rFonts w:ascii="Garamond" w:hAnsi="Garamond" w:cs="Arial"/>
          <w:sz w:val="28"/>
          <w:szCs w:val="28"/>
        </w:rPr>
        <w:t xml:space="preserve">in the seas </w:t>
      </w:r>
      <w:r w:rsidR="008A616F" w:rsidRPr="00E2270F">
        <w:rPr>
          <w:rFonts w:ascii="Garamond" w:hAnsi="Garamond" w:cs="Arial"/>
          <w:sz w:val="28"/>
          <w:szCs w:val="28"/>
        </w:rPr>
        <w:t xml:space="preserve">below. </w:t>
      </w:r>
    </w:p>
    <w:p w14:paraId="152FB52B" w14:textId="77777777" w:rsidR="008A616F" w:rsidRPr="00E2270F" w:rsidRDefault="005F014F" w:rsidP="006038B9">
      <w:pPr>
        <w:spacing w:line="480" w:lineRule="auto"/>
        <w:jc w:val="both"/>
        <w:rPr>
          <w:rFonts w:ascii="Garamond" w:hAnsi="Garamond" w:cs="Arial"/>
          <w:sz w:val="28"/>
          <w:szCs w:val="28"/>
        </w:rPr>
      </w:pPr>
      <w:r w:rsidRPr="00E2270F">
        <w:rPr>
          <w:rFonts w:ascii="Garamond" w:hAnsi="Garamond" w:cs="Arial"/>
          <w:sz w:val="28"/>
          <w:szCs w:val="28"/>
        </w:rPr>
        <w:t xml:space="preserve">    </w:t>
      </w:r>
      <w:r w:rsidR="008A616F" w:rsidRPr="00E2270F">
        <w:rPr>
          <w:rFonts w:ascii="Garamond" w:hAnsi="Garamond" w:cs="Arial"/>
          <w:sz w:val="28"/>
          <w:szCs w:val="28"/>
        </w:rPr>
        <w:t xml:space="preserve">Again, </w:t>
      </w:r>
      <w:r w:rsidR="005944D7">
        <w:rPr>
          <w:rFonts w:ascii="Garamond" w:hAnsi="Garamond" w:cs="Arial"/>
          <w:sz w:val="28"/>
          <w:szCs w:val="28"/>
        </w:rPr>
        <w:t xml:space="preserve">there was </w:t>
      </w:r>
      <w:r w:rsidR="008A616F" w:rsidRPr="00E2270F">
        <w:rPr>
          <w:rFonts w:ascii="Garamond" w:hAnsi="Garamond" w:cs="Arial"/>
          <w:sz w:val="28"/>
          <w:szCs w:val="28"/>
        </w:rPr>
        <w:t>no body. He tried calling once again, in case she was stuck on a ledge somewhere just below his line of sight. He moved slowly backwards until well a</w:t>
      </w:r>
      <w:r w:rsidR="005944D7">
        <w:rPr>
          <w:rFonts w:ascii="Garamond" w:hAnsi="Garamond" w:cs="Arial"/>
          <w:sz w:val="28"/>
          <w:szCs w:val="28"/>
        </w:rPr>
        <w:t>way from the edge</w:t>
      </w:r>
      <w:r w:rsidR="00E55909">
        <w:rPr>
          <w:rFonts w:ascii="Garamond" w:hAnsi="Garamond" w:cs="Arial"/>
          <w:sz w:val="28"/>
          <w:szCs w:val="28"/>
        </w:rPr>
        <w:t xml:space="preserve"> before standing upright again</w:t>
      </w:r>
      <w:r w:rsidR="005944D7">
        <w:rPr>
          <w:rFonts w:ascii="Garamond" w:hAnsi="Garamond" w:cs="Arial"/>
          <w:sz w:val="28"/>
          <w:szCs w:val="28"/>
        </w:rPr>
        <w:t xml:space="preserve">. The ragged </w:t>
      </w:r>
      <w:r w:rsidR="008A616F" w:rsidRPr="00E2270F">
        <w:rPr>
          <w:rFonts w:ascii="Garamond" w:hAnsi="Garamond" w:cs="Arial"/>
          <w:sz w:val="28"/>
          <w:szCs w:val="28"/>
        </w:rPr>
        <w:t xml:space="preserve">stones </w:t>
      </w:r>
      <w:r w:rsidR="005944D7">
        <w:rPr>
          <w:rFonts w:ascii="Garamond" w:hAnsi="Garamond" w:cs="Arial"/>
          <w:sz w:val="28"/>
          <w:szCs w:val="28"/>
        </w:rPr>
        <w:t>at</w:t>
      </w:r>
      <w:r w:rsidR="008A616F" w:rsidRPr="00E2270F">
        <w:rPr>
          <w:rFonts w:ascii="Garamond" w:hAnsi="Garamond" w:cs="Arial"/>
          <w:sz w:val="28"/>
          <w:szCs w:val="28"/>
        </w:rPr>
        <w:t xml:space="preserve"> the cliff edge were like broken teeth</w:t>
      </w:r>
      <w:r w:rsidR="00745DE2" w:rsidRPr="00E2270F">
        <w:rPr>
          <w:rFonts w:ascii="Garamond" w:hAnsi="Garamond" w:cs="Arial"/>
          <w:sz w:val="28"/>
          <w:szCs w:val="28"/>
        </w:rPr>
        <w:t xml:space="preserve"> in a mouth</w:t>
      </w:r>
      <w:r w:rsidR="00B92B1F">
        <w:rPr>
          <w:rFonts w:ascii="Garamond" w:hAnsi="Garamond" w:cs="Arial"/>
          <w:sz w:val="28"/>
          <w:szCs w:val="28"/>
        </w:rPr>
        <w:t>,</w:t>
      </w:r>
      <w:r w:rsidR="00014587" w:rsidRPr="00E2270F">
        <w:rPr>
          <w:rFonts w:ascii="Garamond" w:hAnsi="Garamond" w:cs="Arial"/>
          <w:sz w:val="28"/>
          <w:szCs w:val="28"/>
        </w:rPr>
        <w:t xml:space="preserve"> </w:t>
      </w:r>
      <w:r w:rsidR="005944D7">
        <w:rPr>
          <w:rFonts w:ascii="Garamond" w:hAnsi="Garamond" w:cs="Arial"/>
          <w:sz w:val="28"/>
          <w:szCs w:val="28"/>
        </w:rPr>
        <w:t>whispering</w:t>
      </w:r>
      <w:r w:rsidR="00014587" w:rsidRPr="00E2270F">
        <w:rPr>
          <w:rFonts w:ascii="Garamond" w:hAnsi="Garamond" w:cs="Arial"/>
          <w:sz w:val="28"/>
          <w:szCs w:val="28"/>
        </w:rPr>
        <w:t xml:space="preserve"> </w:t>
      </w:r>
      <w:r w:rsidR="00014587" w:rsidRPr="00E2270F">
        <w:rPr>
          <w:rFonts w:ascii="Garamond" w:hAnsi="Garamond" w:cs="Arial"/>
          <w:i/>
          <w:sz w:val="28"/>
          <w:szCs w:val="28"/>
        </w:rPr>
        <w:t xml:space="preserve">come closer, </w:t>
      </w:r>
      <w:r w:rsidR="005944D7">
        <w:rPr>
          <w:rFonts w:ascii="Garamond" w:hAnsi="Garamond" w:cs="Arial"/>
          <w:i/>
          <w:sz w:val="28"/>
          <w:szCs w:val="28"/>
        </w:rPr>
        <w:t>a little</w:t>
      </w:r>
      <w:r w:rsidR="00014587" w:rsidRPr="00E2270F">
        <w:rPr>
          <w:rFonts w:ascii="Garamond" w:hAnsi="Garamond" w:cs="Arial"/>
          <w:i/>
          <w:sz w:val="28"/>
          <w:szCs w:val="28"/>
        </w:rPr>
        <w:t xml:space="preserve"> closer, </w:t>
      </w:r>
      <w:r w:rsidR="005944D7">
        <w:rPr>
          <w:rFonts w:ascii="Garamond" w:hAnsi="Garamond" w:cs="Arial"/>
          <w:i/>
          <w:sz w:val="28"/>
          <w:szCs w:val="28"/>
        </w:rPr>
        <w:t xml:space="preserve">why not </w:t>
      </w:r>
      <w:r w:rsidR="00014587" w:rsidRPr="00E2270F">
        <w:rPr>
          <w:rFonts w:ascii="Garamond" w:hAnsi="Garamond" w:cs="Arial"/>
          <w:i/>
          <w:sz w:val="28"/>
          <w:szCs w:val="28"/>
        </w:rPr>
        <w:t xml:space="preserve">lean </w:t>
      </w:r>
      <w:r w:rsidRPr="00E2270F">
        <w:rPr>
          <w:rFonts w:ascii="Garamond" w:hAnsi="Garamond" w:cs="Arial"/>
          <w:i/>
          <w:sz w:val="28"/>
          <w:szCs w:val="28"/>
        </w:rPr>
        <w:t xml:space="preserve">right </w:t>
      </w:r>
      <w:r w:rsidR="00014587" w:rsidRPr="00E2270F">
        <w:rPr>
          <w:rFonts w:ascii="Garamond" w:hAnsi="Garamond" w:cs="Arial"/>
          <w:i/>
          <w:sz w:val="28"/>
          <w:szCs w:val="28"/>
        </w:rPr>
        <w:t xml:space="preserve">out and have a </w:t>
      </w:r>
      <w:r w:rsidR="00B92B1F">
        <w:rPr>
          <w:rFonts w:ascii="Garamond" w:hAnsi="Garamond" w:cs="Arial"/>
          <w:sz w:val="28"/>
          <w:szCs w:val="28"/>
        </w:rPr>
        <w:t>proper</w:t>
      </w:r>
      <w:r w:rsidR="00014587" w:rsidRPr="00E2270F">
        <w:rPr>
          <w:rFonts w:ascii="Garamond" w:hAnsi="Garamond" w:cs="Arial"/>
          <w:i/>
          <w:sz w:val="28"/>
          <w:szCs w:val="28"/>
        </w:rPr>
        <w:t xml:space="preserve"> look</w:t>
      </w:r>
      <w:r w:rsidR="005944D7">
        <w:rPr>
          <w:rFonts w:ascii="Garamond" w:hAnsi="Garamond" w:cs="Arial"/>
          <w:sz w:val="28"/>
          <w:szCs w:val="28"/>
        </w:rPr>
        <w:t>?</w:t>
      </w:r>
      <w:r w:rsidR="00014587" w:rsidRPr="00E2270F">
        <w:rPr>
          <w:rFonts w:ascii="Garamond" w:hAnsi="Garamond" w:cs="Arial"/>
          <w:sz w:val="28"/>
          <w:szCs w:val="28"/>
        </w:rPr>
        <w:t xml:space="preserve"> Mike knew that it was unlikely that Eleanor was at the bottom of the cliff – but what if she was? What if she was and he walked away because he was too </w:t>
      </w:r>
      <w:r w:rsidR="00E55909">
        <w:rPr>
          <w:rFonts w:ascii="Garamond" w:hAnsi="Garamond" w:cs="Arial"/>
          <w:sz w:val="28"/>
          <w:szCs w:val="28"/>
        </w:rPr>
        <w:t>frightened</w:t>
      </w:r>
      <w:r w:rsidR="00014587" w:rsidRPr="00E2270F">
        <w:rPr>
          <w:rFonts w:ascii="Garamond" w:hAnsi="Garamond" w:cs="Arial"/>
          <w:sz w:val="28"/>
          <w:szCs w:val="28"/>
        </w:rPr>
        <w:t xml:space="preserve"> to take a proper look over the edge? What if she was below and not dead, but </w:t>
      </w:r>
      <w:r w:rsidRPr="00E2270F">
        <w:rPr>
          <w:rFonts w:ascii="Garamond" w:hAnsi="Garamond" w:cs="Arial"/>
          <w:sz w:val="28"/>
          <w:szCs w:val="28"/>
        </w:rPr>
        <w:t>hurt, badly hurt</w:t>
      </w:r>
      <w:r w:rsidR="00014587" w:rsidRPr="00E2270F">
        <w:rPr>
          <w:rFonts w:ascii="Garamond" w:hAnsi="Garamond" w:cs="Arial"/>
          <w:sz w:val="28"/>
          <w:szCs w:val="28"/>
        </w:rPr>
        <w:t xml:space="preserve">, and he could </w:t>
      </w:r>
      <w:r w:rsidR="00E55909">
        <w:rPr>
          <w:rFonts w:ascii="Garamond" w:hAnsi="Garamond" w:cs="Arial"/>
          <w:sz w:val="28"/>
          <w:szCs w:val="28"/>
        </w:rPr>
        <w:t>have saved</w:t>
      </w:r>
      <w:r w:rsidR="00014587" w:rsidRPr="00E2270F">
        <w:rPr>
          <w:rFonts w:ascii="Garamond" w:hAnsi="Garamond" w:cs="Arial"/>
          <w:sz w:val="28"/>
          <w:szCs w:val="28"/>
        </w:rPr>
        <w:t xml:space="preserve"> her</w:t>
      </w:r>
      <w:r w:rsidR="00D0748B">
        <w:rPr>
          <w:rFonts w:ascii="Garamond" w:hAnsi="Garamond" w:cs="Arial"/>
          <w:sz w:val="28"/>
          <w:szCs w:val="28"/>
        </w:rPr>
        <w:t xml:space="preserve"> if he </w:t>
      </w:r>
      <w:r w:rsidR="00E55909">
        <w:rPr>
          <w:rFonts w:ascii="Garamond" w:hAnsi="Garamond" w:cs="Arial"/>
          <w:sz w:val="28"/>
          <w:szCs w:val="28"/>
        </w:rPr>
        <w:t xml:space="preserve">had </w:t>
      </w:r>
      <w:r w:rsidR="00D0748B">
        <w:rPr>
          <w:rFonts w:ascii="Garamond" w:hAnsi="Garamond" w:cs="Arial"/>
          <w:sz w:val="28"/>
          <w:szCs w:val="28"/>
        </w:rPr>
        <w:t>acted quickly enough</w:t>
      </w:r>
      <w:r w:rsidR="00014587" w:rsidRPr="00E2270F">
        <w:rPr>
          <w:rFonts w:ascii="Garamond" w:hAnsi="Garamond" w:cs="Arial"/>
          <w:sz w:val="28"/>
          <w:szCs w:val="28"/>
        </w:rPr>
        <w:t>? The jagged grin ahead of him seemed to expand upon that idea.</w:t>
      </w:r>
      <w:r w:rsidR="004C4303" w:rsidRPr="00E2270F">
        <w:rPr>
          <w:rFonts w:ascii="Garamond" w:hAnsi="Garamond" w:cs="Arial"/>
          <w:i/>
          <w:sz w:val="28"/>
          <w:szCs w:val="28"/>
        </w:rPr>
        <w:t xml:space="preserve"> What would it </w:t>
      </w:r>
      <w:r w:rsidR="00014587" w:rsidRPr="00E2270F">
        <w:rPr>
          <w:rFonts w:ascii="Garamond" w:hAnsi="Garamond" w:cs="Arial"/>
          <w:i/>
          <w:sz w:val="28"/>
          <w:szCs w:val="28"/>
        </w:rPr>
        <w:t xml:space="preserve">be like to </w:t>
      </w:r>
      <w:r w:rsidR="00014587" w:rsidRPr="00E2270F">
        <w:rPr>
          <w:rFonts w:ascii="Garamond" w:hAnsi="Garamond" w:cs="Arial"/>
          <w:sz w:val="28"/>
          <w:szCs w:val="28"/>
        </w:rPr>
        <w:t>save</w:t>
      </w:r>
      <w:r w:rsidR="00014587" w:rsidRPr="00E2270F">
        <w:rPr>
          <w:rFonts w:ascii="Garamond" w:hAnsi="Garamond" w:cs="Arial"/>
          <w:i/>
          <w:sz w:val="28"/>
          <w:szCs w:val="28"/>
        </w:rPr>
        <w:t xml:space="preserve"> a life</w:t>
      </w:r>
      <w:r w:rsidR="00745DE2" w:rsidRPr="00E2270F">
        <w:rPr>
          <w:rFonts w:ascii="Garamond" w:hAnsi="Garamond" w:cs="Arial"/>
          <w:i/>
          <w:sz w:val="28"/>
          <w:szCs w:val="28"/>
        </w:rPr>
        <w:t xml:space="preserve"> for a change</w:t>
      </w:r>
      <w:r w:rsidR="00745DE2" w:rsidRPr="00E2270F">
        <w:rPr>
          <w:rFonts w:ascii="Garamond" w:hAnsi="Garamond" w:cs="Arial"/>
          <w:sz w:val="28"/>
          <w:szCs w:val="28"/>
        </w:rPr>
        <w:t>?</w:t>
      </w:r>
      <w:r w:rsidR="00014587" w:rsidRPr="00E2270F">
        <w:rPr>
          <w:rFonts w:ascii="Garamond" w:hAnsi="Garamond" w:cs="Arial"/>
          <w:sz w:val="28"/>
          <w:szCs w:val="28"/>
        </w:rPr>
        <w:t xml:space="preserve"> Mike </w:t>
      </w:r>
      <w:r w:rsidRPr="00E2270F">
        <w:rPr>
          <w:rFonts w:ascii="Garamond" w:hAnsi="Garamond" w:cs="Arial"/>
          <w:sz w:val="28"/>
          <w:szCs w:val="28"/>
        </w:rPr>
        <w:t xml:space="preserve">decided that he </w:t>
      </w:r>
      <w:r w:rsidR="00745DE2" w:rsidRPr="00E2270F">
        <w:rPr>
          <w:rFonts w:ascii="Garamond" w:hAnsi="Garamond" w:cs="Arial"/>
          <w:sz w:val="28"/>
          <w:szCs w:val="28"/>
        </w:rPr>
        <w:t xml:space="preserve">very much wanted to </w:t>
      </w:r>
      <w:r w:rsidR="00014587" w:rsidRPr="00E2270F">
        <w:rPr>
          <w:rFonts w:ascii="Garamond" w:hAnsi="Garamond" w:cs="Arial"/>
          <w:sz w:val="28"/>
          <w:szCs w:val="28"/>
        </w:rPr>
        <w:t>know the answer, so he edged forward once again.</w:t>
      </w:r>
    </w:p>
    <w:p w14:paraId="6245DEFA" w14:textId="77777777" w:rsidR="00745DE2" w:rsidRPr="00E2270F" w:rsidRDefault="00745DE2" w:rsidP="006038B9">
      <w:pPr>
        <w:spacing w:line="480" w:lineRule="auto"/>
        <w:jc w:val="both"/>
        <w:rPr>
          <w:rFonts w:ascii="Garamond" w:hAnsi="Garamond" w:cs="Arial"/>
          <w:sz w:val="28"/>
          <w:szCs w:val="28"/>
        </w:rPr>
      </w:pPr>
    </w:p>
    <w:p w14:paraId="2D880B0B" w14:textId="77777777" w:rsidR="00745DE2" w:rsidRPr="00E2270F" w:rsidRDefault="00745DE2" w:rsidP="006038B9">
      <w:pPr>
        <w:spacing w:line="480" w:lineRule="auto"/>
        <w:jc w:val="both"/>
        <w:rPr>
          <w:rFonts w:ascii="Garamond" w:hAnsi="Garamond" w:cs="Arial"/>
          <w:sz w:val="28"/>
          <w:szCs w:val="28"/>
        </w:rPr>
      </w:pPr>
    </w:p>
    <w:p w14:paraId="571C5FE3" w14:textId="77777777" w:rsidR="00745DE2" w:rsidRPr="00E2270F" w:rsidRDefault="00745DE2" w:rsidP="006038B9">
      <w:pPr>
        <w:spacing w:line="480" w:lineRule="auto"/>
        <w:jc w:val="both"/>
        <w:rPr>
          <w:rFonts w:ascii="Garamond" w:hAnsi="Garamond" w:cs="Arial"/>
          <w:sz w:val="28"/>
          <w:szCs w:val="28"/>
        </w:rPr>
      </w:pPr>
    </w:p>
    <w:p w14:paraId="76977ED3" w14:textId="77777777" w:rsidR="00745DE2" w:rsidRPr="00E2270F" w:rsidRDefault="00745DE2" w:rsidP="006038B9">
      <w:pPr>
        <w:spacing w:line="480" w:lineRule="auto"/>
        <w:jc w:val="both"/>
        <w:rPr>
          <w:rFonts w:ascii="Garamond" w:hAnsi="Garamond" w:cs="Arial"/>
          <w:sz w:val="28"/>
          <w:szCs w:val="28"/>
        </w:rPr>
      </w:pPr>
    </w:p>
    <w:p w14:paraId="2CE94C0E" w14:textId="77777777" w:rsidR="00745DE2" w:rsidRPr="00E2270F" w:rsidRDefault="00745DE2" w:rsidP="006038B9">
      <w:pPr>
        <w:spacing w:line="480" w:lineRule="auto"/>
        <w:jc w:val="both"/>
        <w:rPr>
          <w:rFonts w:ascii="Garamond" w:hAnsi="Garamond" w:cs="Arial"/>
          <w:sz w:val="28"/>
          <w:szCs w:val="28"/>
        </w:rPr>
      </w:pPr>
    </w:p>
    <w:p w14:paraId="0D17820A" w14:textId="77777777" w:rsidR="00745DE2" w:rsidRPr="00E2270F" w:rsidRDefault="00745DE2" w:rsidP="006038B9">
      <w:pPr>
        <w:spacing w:line="480" w:lineRule="auto"/>
        <w:jc w:val="both"/>
        <w:rPr>
          <w:rFonts w:ascii="Garamond" w:hAnsi="Garamond" w:cs="Arial"/>
          <w:sz w:val="28"/>
          <w:szCs w:val="28"/>
        </w:rPr>
      </w:pPr>
    </w:p>
    <w:p w14:paraId="59E48203" w14:textId="77777777" w:rsidR="00683F44" w:rsidRPr="00E2270F" w:rsidRDefault="00683F44" w:rsidP="006038B9">
      <w:pPr>
        <w:spacing w:line="480" w:lineRule="auto"/>
        <w:jc w:val="both"/>
        <w:rPr>
          <w:rFonts w:ascii="Garamond" w:hAnsi="Garamond" w:cs="Arial"/>
          <w:sz w:val="28"/>
          <w:szCs w:val="28"/>
        </w:rPr>
      </w:pPr>
    </w:p>
    <w:p w14:paraId="2E5C98C3" w14:textId="77777777" w:rsidR="00683F44" w:rsidRPr="00E2270F" w:rsidRDefault="00683F44" w:rsidP="006038B9">
      <w:pPr>
        <w:spacing w:line="480" w:lineRule="auto"/>
        <w:jc w:val="both"/>
        <w:rPr>
          <w:rFonts w:ascii="Garamond" w:hAnsi="Garamond" w:cs="Arial"/>
          <w:sz w:val="28"/>
          <w:szCs w:val="28"/>
        </w:rPr>
      </w:pPr>
    </w:p>
    <w:p w14:paraId="315D4B5B" w14:textId="77777777" w:rsidR="00B92B1F" w:rsidRDefault="00B92B1F" w:rsidP="006038B9">
      <w:pPr>
        <w:spacing w:line="480" w:lineRule="auto"/>
        <w:jc w:val="both"/>
        <w:rPr>
          <w:rFonts w:ascii="Garamond" w:hAnsi="Garamond" w:cs="Arial"/>
          <w:sz w:val="28"/>
          <w:szCs w:val="28"/>
        </w:rPr>
      </w:pPr>
    </w:p>
    <w:p w14:paraId="6320A5B8" w14:textId="77777777" w:rsidR="00465CB9" w:rsidRPr="00E2270F" w:rsidRDefault="00465CB9" w:rsidP="006038B9">
      <w:pPr>
        <w:spacing w:line="480" w:lineRule="auto"/>
        <w:jc w:val="both"/>
        <w:rPr>
          <w:rFonts w:ascii="Garamond" w:hAnsi="Garamond" w:cs="Arial"/>
          <w:sz w:val="28"/>
          <w:szCs w:val="28"/>
        </w:rPr>
      </w:pPr>
    </w:p>
    <w:p w14:paraId="76825E81" w14:textId="77777777" w:rsidR="00530791" w:rsidRPr="00E2270F" w:rsidRDefault="0081002D" w:rsidP="00530791">
      <w:pPr>
        <w:spacing w:line="480" w:lineRule="auto"/>
        <w:jc w:val="center"/>
        <w:rPr>
          <w:rFonts w:ascii="Garamond" w:hAnsi="Garamond" w:cs="Arial"/>
          <w:i/>
          <w:sz w:val="28"/>
          <w:szCs w:val="28"/>
        </w:rPr>
      </w:pPr>
      <w:r w:rsidRPr="00E2270F">
        <w:rPr>
          <w:rFonts w:ascii="Garamond" w:hAnsi="Garamond" w:cs="Arial"/>
          <w:i/>
          <w:sz w:val="28"/>
          <w:szCs w:val="28"/>
        </w:rPr>
        <w:t xml:space="preserve">Chapter 14: </w:t>
      </w:r>
      <w:r w:rsidR="00530791" w:rsidRPr="00E2270F">
        <w:rPr>
          <w:rFonts w:ascii="Garamond" w:hAnsi="Garamond" w:cs="Arial"/>
          <w:i/>
          <w:sz w:val="28"/>
          <w:szCs w:val="28"/>
        </w:rPr>
        <w:t>Alex</w:t>
      </w:r>
    </w:p>
    <w:p w14:paraId="027072D4" w14:textId="77777777" w:rsidR="00973BE2" w:rsidRPr="00E2270F" w:rsidRDefault="00973BE2" w:rsidP="00530791">
      <w:pPr>
        <w:spacing w:line="480" w:lineRule="auto"/>
        <w:jc w:val="center"/>
        <w:rPr>
          <w:rFonts w:ascii="Garamond" w:hAnsi="Garamond" w:cs="Arial"/>
          <w:i/>
          <w:sz w:val="28"/>
          <w:szCs w:val="28"/>
        </w:rPr>
      </w:pPr>
    </w:p>
    <w:p w14:paraId="2EF1DB26" w14:textId="77777777" w:rsidR="00530791" w:rsidRPr="00E2270F" w:rsidRDefault="00530791" w:rsidP="00EF3250">
      <w:pPr>
        <w:spacing w:line="480" w:lineRule="auto"/>
        <w:jc w:val="both"/>
        <w:rPr>
          <w:rFonts w:ascii="Garamond" w:hAnsi="Garamond" w:cs="Arial"/>
          <w:sz w:val="28"/>
          <w:szCs w:val="28"/>
        </w:rPr>
      </w:pPr>
      <w:r w:rsidRPr="00E2270F">
        <w:rPr>
          <w:rFonts w:ascii="Garamond" w:hAnsi="Garamond" w:cs="Arial"/>
          <w:sz w:val="28"/>
          <w:szCs w:val="28"/>
        </w:rPr>
        <w:t xml:space="preserve">    </w:t>
      </w:r>
      <w:r w:rsidR="00973BE2" w:rsidRPr="00E2270F">
        <w:rPr>
          <w:rFonts w:ascii="Garamond" w:hAnsi="Garamond" w:cs="Arial"/>
          <w:sz w:val="28"/>
          <w:szCs w:val="28"/>
        </w:rPr>
        <w:t>Alex struggled to keep up. He</w:t>
      </w:r>
      <w:r w:rsidR="00317F8A" w:rsidRPr="00E2270F">
        <w:rPr>
          <w:rFonts w:ascii="Garamond" w:hAnsi="Garamond" w:cs="Arial"/>
          <w:sz w:val="28"/>
          <w:szCs w:val="28"/>
        </w:rPr>
        <w:t xml:space="preserve"> could see that Mike was upset (</w:t>
      </w:r>
      <w:r w:rsidR="00B92B1F" w:rsidRPr="00B92B1F">
        <w:rPr>
          <w:rFonts w:ascii="Garamond" w:hAnsi="Garamond" w:cs="Arial"/>
          <w:i/>
          <w:sz w:val="28"/>
          <w:szCs w:val="28"/>
        </w:rPr>
        <w:t>or even</w:t>
      </w:r>
      <w:r w:rsidR="00B92B1F">
        <w:rPr>
          <w:rFonts w:ascii="Garamond" w:hAnsi="Garamond" w:cs="Arial"/>
          <w:sz w:val="28"/>
          <w:szCs w:val="28"/>
        </w:rPr>
        <w:t xml:space="preserve"> </w:t>
      </w:r>
      <w:r w:rsidR="00317F8A" w:rsidRPr="00B92B1F">
        <w:rPr>
          <w:rFonts w:ascii="Garamond" w:hAnsi="Garamond" w:cs="Arial"/>
          <w:i/>
          <w:sz w:val="28"/>
          <w:szCs w:val="28"/>
        </w:rPr>
        <w:t>annoyed</w:t>
      </w:r>
      <w:r w:rsidR="00317F8A" w:rsidRPr="00E2270F">
        <w:rPr>
          <w:rFonts w:ascii="Garamond" w:hAnsi="Garamond" w:cs="Arial"/>
          <w:sz w:val="28"/>
          <w:szCs w:val="28"/>
        </w:rPr>
        <w:t xml:space="preserve">?) and he could link that, </w:t>
      </w:r>
      <w:r w:rsidR="00B92B1F">
        <w:rPr>
          <w:rFonts w:ascii="Garamond" w:hAnsi="Garamond" w:cs="Arial"/>
          <w:sz w:val="28"/>
          <w:szCs w:val="28"/>
        </w:rPr>
        <w:t>intellectually</w:t>
      </w:r>
      <w:r w:rsidR="00317F8A" w:rsidRPr="00E2270F">
        <w:rPr>
          <w:rFonts w:ascii="Garamond" w:hAnsi="Garamond" w:cs="Arial"/>
          <w:sz w:val="28"/>
          <w:szCs w:val="28"/>
        </w:rPr>
        <w:t xml:space="preserve">, with Eleanor’s absence. But in the time it took Alex to process all of that, and to </w:t>
      </w:r>
      <w:r w:rsidR="00E55909">
        <w:rPr>
          <w:rFonts w:ascii="Garamond" w:hAnsi="Garamond" w:cs="Arial"/>
          <w:sz w:val="28"/>
          <w:szCs w:val="28"/>
        </w:rPr>
        <w:t>double-</w:t>
      </w:r>
      <w:r w:rsidR="00317F8A" w:rsidRPr="00E2270F">
        <w:rPr>
          <w:rFonts w:ascii="Garamond" w:hAnsi="Garamond" w:cs="Arial"/>
          <w:sz w:val="28"/>
          <w:szCs w:val="28"/>
        </w:rPr>
        <w:t>check with himself that he was interpreting Mike</w:t>
      </w:r>
      <w:r w:rsidR="00B92B1F">
        <w:rPr>
          <w:rFonts w:ascii="Garamond" w:hAnsi="Garamond" w:cs="Arial"/>
          <w:sz w:val="28"/>
          <w:szCs w:val="28"/>
        </w:rPr>
        <w:t>’s behaviour</w:t>
      </w:r>
      <w:r w:rsidR="00317F8A" w:rsidRPr="00E2270F">
        <w:rPr>
          <w:rFonts w:ascii="Garamond" w:hAnsi="Garamond" w:cs="Arial"/>
          <w:sz w:val="28"/>
          <w:szCs w:val="28"/>
        </w:rPr>
        <w:t xml:space="preserve"> correctly, Mike was already moving. </w:t>
      </w:r>
      <w:r w:rsidR="00014587" w:rsidRPr="00E2270F">
        <w:rPr>
          <w:rFonts w:ascii="Garamond" w:hAnsi="Garamond" w:cs="Arial"/>
          <w:sz w:val="28"/>
          <w:szCs w:val="28"/>
        </w:rPr>
        <w:t xml:space="preserve">The </w:t>
      </w:r>
      <w:r w:rsidR="005944D7">
        <w:rPr>
          <w:rFonts w:ascii="Garamond" w:hAnsi="Garamond" w:cs="Arial"/>
          <w:sz w:val="28"/>
          <w:szCs w:val="28"/>
        </w:rPr>
        <w:t>pace</w:t>
      </w:r>
      <w:r w:rsidR="00014587" w:rsidRPr="00E2270F">
        <w:rPr>
          <w:rFonts w:ascii="Garamond" w:hAnsi="Garamond" w:cs="Arial"/>
          <w:sz w:val="28"/>
          <w:szCs w:val="28"/>
        </w:rPr>
        <w:t xml:space="preserve"> l</w:t>
      </w:r>
      <w:r w:rsidR="00317F8A" w:rsidRPr="00E2270F">
        <w:rPr>
          <w:rFonts w:ascii="Garamond" w:hAnsi="Garamond" w:cs="Arial"/>
          <w:sz w:val="28"/>
          <w:szCs w:val="28"/>
        </w:rPr>
        <w:t xml:space="preserve">eft Alex feeling </w:t>
      </w:r>
      <w:r w:rsidR="00E55909" w:rsidRPr="00E2270F">
        <w:rPr>
          <w:rFonts w:ascii="Garamond" w:hAnsi="Garamond" w:cs="Arial"/>
          <w:sz w:val="28"/>
          <w:szCs w:val="28"/>
        </w:rPr>
        <w:t>unsettled</w:t>
      </w:r>
      <w:r w:rsidR="00014587" w:rsidRPr="00E2270F">
        <w:rPr>
          <w:rFonts w:ascii="Garamond" w:hAnsi="Garamond" w:cs="Arial"/>
          <w:sz w:val="28"/>
          <w:szCs w:val="28"/>
        </w:rPr>
        <w:t xml:space="preserve">, as if he had </w:t>
      </w:r>
      <w:r w:rsidR="008346E0" w:rsidRPr="00E2270F">
        <w:rPr>
          <w:rFonts w:ascii="Garamond" w:hAnsi="Garamond" w:cs="Arial"/>
          <w:sz w:val="28"/>
          <w:szCs w:val="28"/>
        </w:rPr>
        <w:t>hopped</w:t>
      </w:r>
      <w:r w:rsidR="00014587" w:rsidRPr="00E2270F">
        <w:rPr>
          <w:rFonts w:ascii="Garamond" w:hAnsi="Garamond" w:cs="Arial"/>
          <w:sz w:val="28"/>
          <w:szCs w:val="28"/>
        </w:rPr>
        <w:t xml:space="preserve"> off </w:t>
      </w:r>
      <w:r w:rsidR="00317F8A" w:rsidRPr="00E2270F">
        <w:rPr>
          <w:rFonts w:ascii="Garamond" w:hAnsi="Garamond" w:cs="Arial"/>
          <w:sz w:val="28"/>
          <w:szCs w:val="28"/>
        </w:rPr>
        <w:t>a fairground ride</w:t>
      </w:r>
      <w:r w:rsidR="00B92B1F">
        <w:rPr>
          <w:rFonts w:ascii="Garamond" w:hAnsi="Garamond" w:cs="Arial"/>
          <w:sz w:val="28"/>
          <w:szCs w:val="28"/>
        </w:rPr>
        <w:t xml:space="preserve"> and the world continued to move around him</w:t>
      </w:r>
      <w:r w:rsidR="00014587" w:rsidRPr="00E2270F">
        <w:rPr>
          <w:rFonts w:ascii="Garamond" w:hAnsi="Garamond" w:cs="Arial"/>
          <w:sz w:val="28"/>
          <w:szCs w:val="28"/>
        </w:rPr>
        <w:t xml:space="preserve">. </w:t>
      </w:r>
      <w:r w:rsidRPr="00E2270F">
        <w:rPr>
          <w:rFonts w:ascii="Garamond" w:hAnsi="Garamond" w:cs="Arial"/>
          <w:sz w:val="28"/>
          <w:szCs w:val="28"/>
        </w:rPr>
        <w:t xml:space="preserve"> </w:t>
      </w:r>
      <w:r w:rsidR="00B92B1F">
        <w:rPr>
          <w:rFonts w:ascii="Garamond" w:hAnsi="Garamond" w:cs="Arial"/>
          <w:sz w:val="28"/>
          <w:szCs w:val="28"/>
        </w:rPr>
        <w:t>Flickering colours</w:t>
      </w:r>
      <w:r w:rsidR="005944D7">
        <w:rPr>
          <w:rFonts w:ascii="Garamond" w:hAnsi="Garamond" w:cs="Arial"/>
          <w:sz w:val="28"/>
          <w:szCs w:val="28"/>
        </w:rPr>
        <w:t xml:space="preserve"> guttered in his mind’s eye</w:t>
      </w:r>
      <w:r w:rsidR="00CD178C" w:rsidRPr="00E2270F">
        <w:rPr>
          <w:rFonts w:ascii="Garamond" w:hAnsi="Garamond" w:cs="Arial"/>
          <w:sz w:val="28"/>
          <w:szCs w:val="28"/>
        </w:rPr>
        <w:t xml:space="preserve"> </w:t>
      </w:r>
      <w:r w:rsidR="00317F8A" w:rsidRPr="00E2270F">
        <w:rPr>
          <w:rFonts w:ascii="Garamond" w:hAnsi="Garamond" w:cs="Arial"/>
          <w:sz w:val="28"/>
          <w:szCs w:val="28"/>
        </w:rPr>
        <w:t>like dying flames</w:t>
      </w:r>
      <w:r w:rsidR="00CD178C" w:rsidRPr="00E2270F">
        <w:rPr>
          <w:rFonts w:ascii="Garamond" w:hAnsi="Garamond" w:cs="Arial"/>
          <w:sz w:val="28"/>
          <w:szCs w:val="28"/>
        </w:rPr>
        <w:t xml:space="preserve">. </w:t>
      </w:r>
      <w:r w:rsidRPr="00E2270F">
        <w:rPr>
          <w:rFonts w:ascii="Garamond" w:hAnsi="Garamond" w:cs="Arial"/>
          <w:sz w:val="28"/>
          <w:szCs w:val="28"/>
        </w:rPr>
        <w:t xml:space="preserve">Eleanor had been gone a while – but that in itself hardly </w:t>
      </w:r>
      <w:r w:rsidR="005A7E97" w:rsidRPr="00E2270F">
        <w:rPr>
          <w:rFonts w:ascii="Garamond" w:hAnsi="Garamond" w:cs="Arial"/>
          <w:sz w:val="28"/>
          <w:szCs w:val="28"/>
        </w:rPr>
        <w:t>suggested</w:t>
      </w:r>
      <w:r w:rsidRPr="00E2270F">
        <w:rPr>
          <w:rFonts w:ascii="Garamond" w:hAnsi="Garamond" w:cs="Arial"/>
          <w:sz w:val="28"/>
          <w:szCs w:val="28"/>
        </w:rPr>
        <w:t xml:space="preserve"> a problem. It would be different if this was midnight, but it was </w:t>
      </w:r>
      <w:r w:rsidR="005A7E97" w:rsidRPr="00E2270F">
        <w:rPr>
          <w:rFonts w:ascii="Garamond" w:hAnsi="Garamond" w:cs="Arial"/>
          <w:sz w:val="28"/>
          <w:szCs w:val="28"/>
        </w:rPr>
        <w:t>after</w:t>
      </w:r>
      <w:r w:rsidRPr="00E2270F">
        <w:rPr>
          <w:rFonts w:ascii="Garamond" w:hAnsi="Garamond" w:cs="Arial"/>
          <w:sz w:val="28"/>
          <w:szCs w:val="28"/>
        </w:rPr>
        <w:t>noon</w:t>
      </w:r>
      <w:r w:rsidR="00D30783">
        <w:rPr>
          <w:rFonts w:ascii="Garamond" w:hAnsi="Garamond" w:cs="Arial"/>
          <w:sz w:val="28"/>
          <w:szCs w:val="28"/>
        </w:rPr>
        <w:t xml:space="preserve">, albeit late </w:t>
      </w:r>
      <w:r w:rsidR="00E55909">
        <w:rPr>
          <w:rFonts w:ascii="Garamond" w:hAnsi="Garamond" w:cs="Arial"/>
          <w:sz w:val="28"/>
          <w:szCs w:val="28"/>
        </w:rPr>
        <w:t>in the day</w:t>
      </w:r>
      <w:r w:rsidRPr="00E2270F">
        <w:rPr>
          <w:rFonts w:ascii="Garamond" w:hAnsi="Garamond" w:cs="Arial"/>
          <w:sz w:val="28"/>
          <w:szCs w:val="28"/>
        </w:rPr>
        <w:t>. She would most likely be enjoying a bit of solitary time an</w:t>
      </w:r>
      <w:r w:rsidR="00D30783">
        <w:rPr>
          <w:rFonts w:ascii="Garamond" w:hAnsi="Garamond" w:cs="Arial"/>
          <w:sz w:val="28"/>
          <w:szCs w:val="28"/>
        </w:rPr>
        <w:t>d could hardly have gone far:</w:t>
      </w:r>
      <w:r w:rsidRPr="00E2270F">
        <w:rPr>
          <w:rFonts w:ascii="Garamond" w:hAnsi="Garamond" w:cs="Arial"/>
          <w:sz w:val="28"/>
          <w:szCs w:val="28"/>
        </w:rPr>
        <w:t xml:space="preserve"> they were on an island, after all. On the other hand, it seemed wrong not to join Mike’s search – it would look as if Alex didn’t care, and he did</w:t>
      </w:r>
      <w:r w:rsidR="005A7E97" w:rsidRPr="00E2270F">
        <w:rPr>
          <w:rFonts w:ascii="Garamond" w:hAnsi="Garamond" w:cs="Arial"/>
          <w:sz w:val="28"/>
          <w:szCs w:val="28"/>
        </w:rPr>
        <w:t xml:space="preserve"> care</w:t>
      </w:r>
      <w:r w:rsidR="00D30783">
        <w:rPr>
          <w:rFonts w:ascii="Garamond" w:hAnsi="Garamond" w:cs="Arial"/>
          <w:sz w:val="28"/>
          <w:szCs w:val="28"/>
        </w:rPr>
        <w:t>. He liked Eleanor</w:t>
      </w:r>
      <w:r w:rsidRPr="00E2270F">
        <w:rPr>
          <w:rFonts w:ascii="Garamond" w:hAnsi="Garamond" w:cs="Arial"/>
          <w:sz w:val="28"/>
          <w:szCs w:val="28"/>
        </w:rPr>
        <w:t xml:space="preserve"> because she wanted to be kind to him, </w:t>
      </w:r>
      <w:r w:rsidR="00D30783">
        <w:rPr>
          <w:rFonts w:ascii="Garamond" w:hAnsi="Garamond" w:cs="Arial"/>
          <w:sz w:val="28"/>
          <w:szCs w:val="28"/>
        </w:rPr>
        <w:t>so</w:t>
      </w:r>
      <w:r w:rsidRPr="00E2270F">
        <w:rPr>
          <w:rFonts w:ascii="Garamond" w:hAnsi="Garamond" w:cs="Arial"/>
          <w:sz w:val="28"/>
          <w:szCs w:val="28"/>
        </w:rPr>
        <w:t xml:space="preserve"> he didn’t want anything to happen to her, </w:t>
      </w:r>
      <w:r w:rsidR="00E55909">
        <w:rPr>
          <w:rFonts w:ascii="Garamond" w:hAnsi="Garamond" w:cs="Arial"/>
          <w:sz w:val="28"/>
          <w:szCs w:val="28"/>
        </w:rPr>
        <w:t>because he knew it</w:t>
      </w:r>
      <w:r w:rsidR="00317F8A" w:rsidRPr="00E2270F">
        <w:rPr>
          <w:rFonts w:ascii="Garamond" w:hAnsi="Garamond" w:cs="Arial"/>
          <w:sz w:val="28"/>
          <w:szCs w:val="28"/>
        </w:rPr>
        <w:t xml:space="preserve"> wasn’t </w:t>
      </w:r>
      <w:r w:rsidR="00E55909" w:rsidRPr="00E2270F">
        <w:rPr>
          <w:rFonts w:ascii="Garamond" w:hAnsi="Garamond" w:cs="Arial"/>
          <w:sz w:val="28"/>
          <w:szCs w:val="28"/>
        </w:rPr>
        <w:t>good</w:t>
      </w:r>
      <w:r w:rsidR="00317F8A" w:rsidRPr="00E2270F">
        <w:rPr>
          <w:rFonts w:ascii="Garamond" w:hAnsi="Garamond" w:cs="Arial"/>
          <w:sz w:val="28"/>
          <w:szCs w:val="28"/>
        </w:rPr>
        <w:t xml:space="preserve"> </w:t>
      </w:r>
      <w:r w:rsidR="00D30783">
        <w:rPr>
          <w:rFonts w:ascii="Garamond" w:hAnsi="Garamond" w:cs="Arial"/>
          <w:sz w:val="28"/>
          <w:szCs w:val="28"/>
        </w:rPr>
        <w:t>not to care about other people. A</w:t>
      </w:r>
      <w:r w:rsidR="005A7E97" w:rsidRPr="00E2270F">
        <w:rPr>
          <w:rFonts w:ascii="Garamond" w:hAnsi="Garamond" w:cs="Arial"/>
          <w:sz w:val="28"/>
          <w:szCs w:val="28"/>
        </w:rPr>
        <w:t>lso</w:t>
      </w:r>
      <w:r w:rsidR="00E55909">
        <w:rPr>
          <w:rFonts w:ascii="Garamond" w:hAnsi="Garamond" w:cs="Arial"/>
          <w:sz w:val="28"/>
          <w:szCs w:val="28"/>
        </w:rPr>
        <w:t>,</w:t>
      </w:r>
      <w:r w:rsidRPr="00E2270F">
        <w:rPr>
          <w:rFonts w:ascii="Garamond" w:hAnsi="Garamond" w:cs="Arial"/>
          <w:sz w:val="28"/>
          <w:szCs w:val="28"/>
        </w:rPr>
        <w:t xml:space="preserve"> </w:t>
      </w:r>
      <w:r w:rsidR="005A7E97" w:rsidRPr="00E2270F">
        <w:rPr>
          <w:rFonts w:ascii="Garamond" w:hAnsi="Garamond" w:cs="Arial"/>
          <w:sz w:val="28"/>
          <w:szCs w:val="28"/>
        </w:rPr>
        <w:t xml:space="preserve">any </w:t>
      </w:r>
      <w:r w:rsidR="00B92B1F">
        <w:rPr>
          <w:rFonts w:ascii="Garamond" w:hAnsi="Garamond" w:cs="Arial"/>
          <w:sz w:val="28"/>
          <w:szCs w:val="28"/>
        </w:rPr>
        <w:t xml:space="preserve">major </w:t>
      </w:r>
      <w:r w:rsidR="005A7E97" w:rsidRPr="00E2270F">
        <w:rPr>
          <w:rFonts w:ascii="Garamond" w:hAnsi="Garamond" w:cs="Arial"/>
          <w:sz w:val="28"/>
          <w:szCs w:val="28"/>
        </w:rPr>
        <w:t>accident</w:t>
      </w:r>
      <w:r w:rsidRPr="00E2270F">
        <w:rPr>
          <w:rFonts w:ascii="Garamond" w:hAnsi="Garamond" w:cs="Arial"/>
          <w:sz w:val="28"/>
          <w:szCs w:val="28"/>
        </w:rPr>
        <w:t xml:space="preserve"> </w:t>
      </w:r>
      <w:r w:rsidR="00D30783">
        <w:rPr>
          <w:rFonts w:ascii="Garamond" w:hAnsi="Garamond" w:cs="Arial"/>
          <w:sz w:val="28"/>
          <w:szCs w:val="28"/>
        </w:rPr>
        <w:t xml:space="preserve">would </w:t>
      </w:r>
      <w:r w:rsidR="00B92B1F">
        <w:rPr>
          <w:rFonts w:ascii="Garamond" w:hAnsi="Garamond" w:cs="Arial"/>
          <w:sz w:val="28"/>
          <w:szCs w:val="28"/>
        </w:rPr>
        <w:t>almost certainly be most disruptive to his plans.</w:t>
      </w:r>
    </w:p>
    <w:p w14:paraId="0F711A20" w14:textId="77777777" w:rsidR="00530791" w:rsidRPr="00E2270F" w:rsidRDefault="00530791" w:rsidP="00D30783">
      <w:pPr>
        <w:spacing w:line="480" w:lineRule="auto"/>
        <w:jc w:val="both"/>
        <w:rPr>
          <w:rFonts w:ascii="Garamond" w:hAnsi="Garamond" w:cs="Arial"/>
          <w:sz w:val="28"/>
          <w:szCs w:val="28"/>
        </w:rPr>
      </w:pPr>
      <w:r w:rsidRPr="00E2270F">
        <w:rPr>
          <w:rFonts w:ascii="Garamond" w:hAnsi="Garamond" w:cs="Arial"/>
          <w:sz w:val="28"/>
          <w:szCs w:val="28"/>
        </w:rPr>
        <w:t xml:space="preserve">    He </w:t>
      </w:r>
      <w:r w:rsidR="00B92B1F" w:rsidRPr="00E2270F">
        <w:rPr>
          <w:rFonts w:ascii="Garamond" w:hAnsi="Garamond" w:cs="Arial"/>
          <w:sz w:val="28"/>
          <w:szCs w:val="28"/>
        </w:rPr>
        <w:t>deliberated</w:t>
      </w:r>
      <w:r w:rsidRPr="00E2270F">
        <w:rPr>
          <w:rFonts w:ascii="Garamond" w:hAnsi="Garamond" w:cs="Arial"/>
          <w:sz w:val="28"/>
          <w:szCs w:val="28"/>
        </w:rPr>
        <w:t xml:space="preserve"> for a moment or two, then decided to set off after Mike, who was already striding away, a tiny figure against the skyline.</w:t>
      </w:r>
      <w:r w:rsidR="00E14890" w:rsidRPr="00E2270F">
        <w:rPr>
          <w:rFonts w:ascii="Garamond" w:hAnsi="Garamond" w:cs="Arial"/>
          <w:sz w:val="28"/>
          <w:szCs w:val="28"/>
        </w:rPr>
        <w:t xml:space="preserve"> </w:t>
      </w:r>
      <w:r w:rsidR="00CD178C" w:rsidRPr="00E2270F">
        <w:rPr>
          <w:rFonts w:ascii="Garamond" w:hAnsi="Garamond" w:cs="Arial"/>
          <w:sz w:val="28"/>
          <w:szCs w:val="28"/>
        </w:rPr>
        <w:t xml:space="preserve">The maelstrom of </w:t>
      </w:r>
      <w:r w:rsidR="00317F8A" w:rsidRPr="00E2270F">
        <w:rPr>
          <w:rFonts w:ascii="Garamond" w:hAnsi="Garamond" w:cs="Arial"/>
          <w:sz w:val="28"/>
          <w:szCs w:val="28"/>
        </w:rPr>
        <w:t>trembling</w:t>
      </w:r>
      <w:r w:rsidR="00CD178C" w:rsidRPr="00E2270F">
        <w:rPr>
          <w:rFonts w:ascii="Garamond" w:hAnsi="Garamond" w:cs="Arial"/>
          <w:sz w:val="28"/>
          <w:szCs w:val="28"/>
        </w:rPr>
        <w:t xml:space="preserve"> colours </w:t>
      </w:r>
      <w:r w:rsidR="00D30783">
        <w:rPr>
          <w:rFonts w:ascii="Garamond" w:hAnsi="Garamond" w:cs="Arial"/>
          <w:sz w:val="28"/>
          <w:szCs w:val="28"/>
        </w:rPr>
        <w:t xml:space="preserve">that swam in his </w:t>
      </w:r>
      <w:r w:rsidR="00B92B1F">
        <w:rPr>
          <w:rFonts w:ascii="Garamond" w:hAnsi="Garamond" w:cs="Arial"/>
          <w:sz w:val="28"/>
          <w:szCs w:val="28"/>
        </w:rPr>
        <w:t>imagination</w:t>
      </w:r>
      <w:r w:rsidR="00D30783">
        <w:rPr>
          <w:rFonts w:ascii="Garamond" w:hAnsi="Garamond" w:cs="Arial"/>
          <w:sz w:val="28"/>
          <w:szCs w:val="28"/>
        </w:rPr>
        <w:t xml:space="preserve"> did not subside</w:t>
      </w:r>
      <w:r w:rsidR="00CD178C" w:rsidRPr="00E2270F">
        <w:rPr>
          <w:rFonts w:ascii="Garamond" w:hAnsi="Garamond" w:cs="Arial"/>
          <w:sz w:val="28"/>
          <w:szCs w:val="28"/>
        </w:rPr>
        <w:t xml:space="preserve"> and that only added to his anxiety.</w:t>
      </w:r>
      <w:r w:rsidR="00317F8A" w:rsidRPr="00E2270F">
        <w:rPr>
          <w:rFonts w:ascii="Garamond" w:hAnsi="Garamond" w:cs="Arial"/>
          <w:sz w:val="28"/>
          <w:szCs w:val="28"/>
        </w:rPr>
        <w:t xml:space="preserve"> As he moved, he tried to will the colours into a </w:t>
      </w:r>
      <w:r w:rsidR="00B92B1F">
        <w:rPr>
          <w:rFonts w:ascii="Garamond" w:hAnsi="Garamond" w:cs="Arial"/>
          <w:sz w:val="28"/>
          <w:szCs w:val="28"/>
        </w:rPr>
        <w:t>soothing</w:t>
      </w:r>
      <w:r w:rsidR="00D30783">
        <w:rPr>
          <w:rFonts w:ascii="Garamond" w:hAnsi="Garamond" w:cs="Arial"/>
          <w:sz w:val="28"/>
          <w:szCs w:val="28"/>
        </w:rPr>
        <w:t xml:space="preserve"> river of smooth silver</w:t>
      </w:r>
      <w:r w:rsidR="00317F8A" w:rsidRPr="00E2270F">
        <w:rPr>
          <w:rFonts w:ascii="Garamond" w:hAnsi="Garamond" w:cs="Arial"/>
          <w:sz w:val="28"/>
          <w:szCs w:val="28"/>
        </w:rPr>
        <w:t xml:space="preserve"> but </w:t>
      </w:r>
      <w:r w:rsidR="00D30783">
        <w:rPr>
          <w:rFonts w:ascii="Garamond" w:hAnsi="Garamond" w:cs="Arial"/>
          <w:sz w:val="28"/>
          <w:szCs w:val="28"/>
        </w:rPr>
        <w:t xml:space="preserve">without </w:t>
      </w:r>
      <w:r w:rsidR="00E55909">
        <w:rPr>
          <w:rFonts w:ascii="Garamond" w:hAnsi="Garamond" w:cs="Arial"/>
          <w:sz w:val="28"/>
          <w:szCs w:val="28"/>
        </w:rPr>
        <w:t>success</w:t>
      </w:r>
      <w:r w:rsidR="00317F8A" w:rsidRPr="00E2270F">
        <w:rPr>
          <w:rFonts w:ascii="Garamond" w:hAnsi="Garamond" w:cs="Arial"/>
          <w:sz w:val="28"/>
          <w:szCs w:val="28"/>
        </w:rPr>
        <w:t>.</w:t>
      </w:r>
    </w:p>
    <w:p w14:paraId="0103F587" w14:textId="77777777" w:rsidR="00B92B1F" w:rsidRDefault="00B92B1F" w:rsidP="00530791">
      <w:pPr>
        <w:spacing w:line="480" w:lineRule="auto"/>
        <w:jc w:val="center"/>
        <w:rPr>
          <w:rFonts w:ascii="Garamond" w:hAnsi="Garamond" w:cs="Arial"/>
          <w:i/>
          <w:sz w:val="28"/>
          <w:szCs w:val="28"/>
        </w:rPr>
      </w:pPr>
    </w:p>
    <w:p w14:paraId="0FEEDC7D" w14:textId="77777777" w:rsidR="00B92B1F" w:rsidRDefault="00B92B1F" w:rsidP="00530791">
      <w:pPr>
        <w:spacing w:line="480" w:lineRule="auto"/>
        <w:jc w:val="center"/>
        <w:rPr>
          <w:rFonts w:ascii="Garamond" w:hAnsi="Garamond" w:cs="Arial"/>
          <w:i/>
          <w:sz w:val="28"/>
          <w:szCs w:val="28"/>
        </w:rPr>
      </w:pPr>
    </w:p>
    <w:p w14:paraId="598D73D6" w14:textId="77777777" w:rsidR="00B92B1F" w:rsidRDefault="00B92B1F" w:rsidP="00530791">
      <w:pPr>
        <w:spacing w:line="480" w:lineRule="auto"/>
        <w:jc w:val="center"/>
        <w:rPr>
          <w:rFonts w:ascii="Garamond" w:hAnsi="Garamond" w:cs="Arial"/>
          <w:i/>
          <w:sz w:val="28"/>
          <w:szCs w:val="28"/>
        </w:rPr>
      </w:pPr>
    </w:p>
    <w:p w14:paraId="22A1C893" w14:textId="77777777" w:rsidR="00B92B1F" w:rsidRDefault="00B92B1F" w:rsidP="00530791">
      <w:pPr>
        <w:spacing w:line="480" w:lineRule="auto"/>
        <w:jc w:val="center"/>
        <w:rPr>
          <w:rFonts w:ascii="Garamond" w:hAnsi="Garamond" w:cs="Arial"/>
          <w:i/>
          <w:sz w:val="28"/>
          <w:szCs w:val="28"/>
        </w:rPr>
      </w:pPr>
    </w:p>
    <w:p w14:paraId="339879E2" w14:textId="77777777" w:rsidR="00B92B1F" w:rsidRDefault="00B92B1F" w:rsidP="00530791">
      <w:pPr>
        <w:spacing w:line="480" w:lineRule="auto"/>
        <w:jc w:val="center"/>
        <w:rPr>
          <w:rFonts w:ascii="Garamond" w:hAnsi="Garamond" w:cs="Arial"/>
          <w:i/>
          <w:sz w:val="28"/>
          <w:szCs w:val="28"/>
        </w:rPr>
      </w:pPr>
    </w:p>
    <w:p w14:paraId="7B889BB4" w14:textId="77777777" w:rsidR="00B92B1F" w:rsidRDefault="00B92B1F" w:rsidP="00530791">
      <w:pPr>
        <w:spacing w:line="480" w:lineRule="auto"/>
        <w:jc w:val="center"/>
        <w:rPr>
          <w:rFonts w:ascii="Garamond" w:hAnsi="Garamond" w:cs="Arial"/>
          <w:i/>
          <w:sz w:val="28"/>
          <w:szCs w:val="28"/>
        </w:rPr>
      </w:pPr>
    </w:p>
    <w:p w14:paraId="42CA48F8" w14:textId="77777777" w:rsidR="00B92B1F" w:rsidRDefault="00B92B1F" w:rsidP="00530791">
      <w:pPr>
        <w:spacing w:line="480" w:lineRule="auto"/>
        <w:jc w:val="center"/>
        <w:rPr>
          <w:rFonts w:ascii="Garamond" w:hAnsi="Garamond" w:cs="Arial"/>
          <w:i/>
          <w:sz w:val="28"/>
          <w:szCs w:val="28"/>
        </w:rPr>
      </w:pPr>
    </w:p>
    <w:p w14:paraId="655E203E" w14:textId="77777777" w:rsidR="00B92B1F" w:rsidRDefault="00B92B1F" w:rsidP="00530791">
      <w:pPr>
        <w:spacing w:line="480" w:lineRule="auto"/>
        <w:jc w:val="center"/>
        <w:rPr>
          <w:rFonts w:ascii="Garamond" w:hAnsi="Garamond" w:cs="Arial"/>
          <w:i/>
          <w:sz w:val="28"/>
          <w:szCs w:val="28"/>
        </w:rPr>
      </w:pPr>
    </w:p>
    <w:p w14:paraId="6707D5AB" w14:textId="77777777" w:rsidR="00B92B1F" w:rsidRDefault="00B92B1F" w:rsidP="00530791">
      <w:pPr>
        <w:spacing w:line="480" w:lineRule="auto"/>
        <w:jc w:val="center"/>
        <w:rPr>
          <w:rFonts w:ascii="Garamond" w:hAnsi="Garamond" w:cs="Arial"/>
          <w:i/>
          <w:sz w:val="28"/>
          <w:szCs w:val="28"/>
        </w:rPr>
      </w:pPr>
    </w:p>
    <w:p w14:paraId="329CF795" w14:textId="77777777" w:rsidR="00B92B1F" w:rsidRDefault="00B92B1F" w:rsidP="00530791">
      <w:pPr>
        <w:spacing w:line="480" w:lineRule="auto"/>
        <w:jc w:val="center"/>
        <w:rPr>
          <w:rFonts w:ascii="Garamond" w:hAnsi="Garamond" w:cs="Arial"/>
          <w:i/>
          <w:sz w:val="28"/>
          <w:szCs w:val="28"/>
        </w:rPr>
      </w:pPr>
    </w:p>
    <w:p w14:paraId="4AD2EFA3" w14:textId="77777777" w:rsidR="00B92B1F" w:rsidRDefault="00B92B1F" w:rsidP="00530791">
      <w:pPr>
        <w:spacing w:line="480" w:lineRule="auto"/>
        <w:jc w:val="center"/>
        <w:rPr>
          <w:rFonts w:ascii="Garamond" w:hAnsi="Garamond" w:cs="Arial"/>
          <w:i/>
          <w:sz w:val="28"/>
          <w:szCs w:val="28"/>
        </w:rPr>
      </w:pPr>
    </w:p>
    <w:p w14:paraId="19401842" w14:textId="77777777" w:rsidR="00B92B1F" w:rsidRDefault="00B92B1F" w:rsidP="00530791">
      <w:pPr>
        <w:spacing w:line="480" w:lineRule="auto"/>
        <w:jc w:val="center"/>
        <w:rPr>
          <w:rFonts w:ascii="Garamond" w:hAnsi="Garamond" w:cs="Arial"/>
          <w:i/>
          <w:sz w:val="28"/>
          <w:szCs w:val="28"/>
        </w:rPr>
      </w:pPr>
    </w:p>
    <w:p w14:paraId="4AEF5FDC" w14:textId="77777777" w:rsidR="00B92B1F" w:rsidRDefault="00B92B1F" w:rsidP="00E55909">
      <w:pPr>
        <w:spacing w:line="480" w:lineRule="auto"/>
        <w:rPr>
          <w:rFonts w:ascii="Garamond" w:hAnsi="Garamond" w:cs="Arial"/>
          <w:i/>
          <w:sz w:val="28"/>
          <w:szCs w:val="28"/>
        </w:rPr>
      </w:pPr>
    </w:p>
    <w:p w14:paraId="5C3D6A7D" w14:textId="77777777" w:rsidR="0069253A" w:rsidRDefault="0069253A" w:rsidP="00E55909">
      <w:pPr>
        <w:spacing w:line="480" w:lineRule="auto"/>
        <w:rPr>
          <w:rFonts w:ascii="Garamond" w:hAnsi="Garamond" w:cs="Arial"/>
          <w:i/>
          <w:sz w:val="28"/>
          <w:szCs w:val="28"/>
        </w:rPr>
      </w:pPr>
    </w:p>
    <w:p w14:paraId="3B2B2902" w14:textId="77777777" w:rsidR="00E55909" w:rsidRDefault="00E55909" w:rsidP="00E55909">
      <w:pPr>
        <w:spacing w:line="480" w:lineRule="auto"/>
        <w:rPr>
          <w:rFonts w:ascii="Garamond" w:hAnsi="Garamond" w:cs="Arial"/>
          <w:i/>
          <w:sz w:val="28"/>
          <w:szCs w:val="28"/>
        </w:rPr>
      </w:pPr>
    </w:p>
    <w:p w14:paraId="01D10547" w14:textId="77777777" w:rsidR="00530791" w:rsidRPr="00E2270F" w:rsidRDefault="0081002D" w:rsidP="00530791">
      <w:pPr>
        <w:spacing w:line="480" w:lineRule="auto"/>
        <w:jc w:val="center"/>
        <w:rPr>
          <w:rFonts w:ascii="Garamond" w:hAnsi="Garamond" w:cs="Arial"/>
          <w:i/>
          <w:sz w:val="28"/>
          <w:szCs w:val="28"/>
        </w:rPr>
      </w:pPr>
      <w:r w:rsidRPr="00E2270F">
        <w:rPr>
          <w:rFonts w:ascii="Garamond" w:hAnsi="Garamond" w:cs="Arial"/>
          <w:i/>
          <w:sz w:val="28"/>
          <w:szCs w:val="28"/>
        </w:rPr>
        <w:t xml:space="preserve">Chapter 15: </w:t>
      </w:r>
      <w:r w:rsidR="00530791" w:rsidRPr="00E2270F">
        <w:rPr>
          <w:rFonts w:ascii="Garamond" w:hAnsi="Garamond" w:cs="Arial"/>
          <w:i/>
          <w:sz w:val="28"/>
          <w:szCs w:val="28"/>
        </w:rPr>
        <w:t>Eleanor</w:t>
      </w:r>
    </w:p>
    <w:p w14:paraId="4AC41636" w14:textId="77777777" w:rsidR="00973BE2" w:rsidRPr="00E2270F" w:rsidRDefault="00973BE2" w:rsidP="00530791">
      <w:pPr>
        <w:spacing w:line="480" w:lineRule="auto"/>
        <w:jc w:val="center"/>
        <w:rPr>
          <w:rFonts w:ascii="Garamond" w:hAnsi="Garamond" w:cs="Arial"/>
          <w:i/>
          <w:sz w:val="28"/>
          <w:szCs w:val="28"/>
        </w:rPr>
      </w:pPr>
    </w:p>
    <w:p w14:paraId="5F94EFE8" w14:textId="77777777" w:rsidR="00530791" w:rsidRPr="00E2270F" w:rsidRDefault="00E14890" w:rsidP="005A7E97">
      <w:pPr>
        <w:spacing w:line="480" w:lineRule="auto"/>
        <w:jc w:val="both"/>
        <w:rPr>
          <w:rFonts w:ascii="Garamond" w:hAnsi="Garamond" w:cs="Arial"/>
          <w:sz w:val="28"/>
          <w:szCs w:val="28"/>
        </w:rPr>
      </w:pPr>
      <w:r w:rsidRPr="00E2270F">
        <w:rPr>
          <w:rFonts w:ascii="Garamond" w:hAnsi="Garamond" w:cs="Arial"/>
          <w:sz w:val="28"/>
          <w:szCs w:val="28"/>
        </w:rPr>
        <w:t xml:space="preserve">    </w:t>
      </w:r>
      <w:r w:rsidR="002F7C1D">
        <w:rPr>
          <w:rFonts w:ascii="Garamond" w:hAnsi="Garamond" w:cs="Arial"/>
          <w:sz w:val="28"/>
          <w:szCs w:val="28"/>
        </w:rPr>
        <w:t>Eleanor’s</w:t>
      </w:r>
      <w:r w:rsidRPr="00E2270F">
        <w:rPr>
          <w:rFonts w:ascii="Garamond" w:hAnsi="Garamond" w:cs="Arial"/>
          <w:sz w:val="28"/>
          <w:szCs w:val="28"/>
        </w:rPr>
        <w:t xml:space="preserve"> breath was </w:t>
      </w:r>
      <w:r w:rsidR="005A7E97" w:rsidRPr="00E2270F">
        <w:rPr>
          <w:rFonts w:ascii="Garamond" w:hAnsi="Garamond" w:cs="Arial"/>
          <w:sz w:val="28"/>
          <w:szCs w:val="28"/>
        </w:rPr>
        <w:t>regular now</w:t>
      </w:r>
      <w:r w:rsidR="002F7C1D">
        <w:rPr>
          <w:rFonts w:ascii="Garamond" w:hAnsi="Garamond" w:cs="Arial"/>
          <w:sz w:val="28"/>
          <w:szCs w:val="28"/>
        </w:rPr>
        <w:t xml:space="preserve">, </w:t>
      </w:r>
      <w:r w:rsidRPr="00E2270F">
        <w:rPr>
          <w:rFonts w:ascii="Garamond" w:hAnsi="Garamond" w:cs="Arial"/>
          <w:sz w:val="28"/>
          <w:szCs w:val="28"/>
        </w:rPr>
        <w:t xml:space="preserve">the spike of </w:t>
      </w:r>
      <w:r w:rsidR="00A3339C" w:rsidRPr="00E2270F">
        <w:rPr>
          <w:rFonts w:ascii="Garamond" w:hAnsi="Garamond" w:cs="Arial"/>
          <w:sz w:val="28"/>
          <w:szCs w:val="28"/>
        </w:rPr>
        <w:t>shock</w:t>
      </w:r>
      <w:r w:rsidRPr="00E2270F">
        <w:rPr>
          <w:rFonts w:ascii="Garamond" w:hAnsi="Garamond" w:cs="Arial"/>
          <w:sz w:val="28"/>
          <w:szCs w:val="28"/>
        </w:rPr>
        <w:t xml:space="preserve"> </w:t>
      </w:r>
      <w:r w:rsidR="00317F8A" w:rsidRPr="00E2270F">
        <w:rPr>
          <w:rFonts w:ascii="Garamond" w:hAnsi="Garamond" w:cs="Arial"/>
          <w:sz w:val="28"/>
          <w:szCs w:val="28"/>
        </w:rPr>
        <w:t>fading in intensity</w:t>
      </w:r>
      <w:r w:rsidR="002F7C1D">
        <w:rPr>
          <w:rFonts w:ascii="Garamond" w:hAnsi="Garamond" w:cs="Arial"/>
          <w:sz w:val="28"/>
          <w:szCs w:val="28"/>
        </w:rPr>
        <w:t xml:space="preserve">, </w:t>
      </w:r>
      <w:r w:rsidR="005A7E97" w:rsidRPr="00E2270F">
        <w:rPr>
          <w:rFonts w:ascii="Garamond" w:hAnsi="Garamond" w:cs="Arial"/>
          <w:sz w:val="28"/>
          <w:szCs w:val="28"/>
        </w:rPr>
        <w:t xml:space="preserve">the tightness in her chest </w:t>
      </w:r>
      <w:r w:rsidR="002F7C1D">
        <w:rPr>
          <w:rFonts w:ascii="Garamond" w:hAnsi="Garamond" w:cs="Arial"/>
          <w:sz w:val="28"/>
          <w:szCs w:val="28"/>
        </w:rPr>
        <w:t>slowly easing</w:t>
      </w:r>
      <w:r w:rsidR="00A3339C" w:rsidRPr="00E2270F">
        <w:rPr>
          <w:rFonts w:ascii="Garamond" w:hAnsi="Garamond" w:cs="Arial"/>
          <w:sz w:val="28"/>
          <w:szCs w:val="28"/>
        </w:rPr>
        <w:t>. The bird</w:t>
      </w:r>
      <w:r w:rsidRPr="00E2270F">
        <w:rPr>
          <w:rFonts w:ascii="Garamond" w:hAnsi="Garamond" w:cs="Arial"/>
          <w:sz w:val="28"/>
          <w:szCs w:val="28"/>
        </w:rPr>
        <w:t xml:space="preserve"> had </w:t>
      </w:r>
      <w:r w:rsidR="00317F8A" w:rsidRPr="00E2270F">
        <w:rPr>
          <w:rFonts w:ascii="Garamond" w:hAnsi="Garamond" w:cs="Arial"/>
          <w:sz w:val="28"/>
          <w:szCs w:val="28"/>
        </w:rPr>
        <w:t>veered</w:t>
      </w:r>
      <w:r w:rsidRPr="00E2270F">
        <w:rPr>
          <w:rFonts w:ascii="Garamond" w:hAnsi="Garamond" w:cs="Arial"/>
          <w:sz w:val="28"/>
          <w:szCs w:val="28"/>
        </w:rPr>
        <w:t xml:space="preserve"> past her and fl</w:t>
      </w:r>
      <w:r w:rsidR="002F7C1D">
        <w:rPr>
          <w:rFonts w:ascii="Garamond" w:hAnsi="Garamond" w:cs="Arial"/>
          <w:sz w:val="28"/>
          <w:szCs w:val="28"/>
        </w:rPr>
        <w:t xml:space="preserve">own on to </w:t>
      </w:r>
      <w:r w:rsidR="0069253A">
        <w:rPr>
          <w:rFonts w:ascii="Garamond" w:hAnsi="Garamond" w:cs="Arial"/>
          <w:sz w:val="28"/>
          <w:szCs w:val="28"/>
        </w:rPr>
        <w:t xml:space="preserve">land on a skull-sized hummock of grass </w:t>
      </w:r>
      <w:r w:rsidR="002F7C1D" w:rsidRPr="00E2270F">
        <w:rPr>
          <w:rFonts w:ascii="Garamond" w:hAnsi="Garamond" w:cs="Arial"/>
          <w:sz w:val="28"/>
          <w:szCs w:val="28"/>
        </w:rPr>
        <w:t xml:space="preserve">– a micro-environment, </w:t>
      </w:r>
      <w:r w:rsidR="0069253A">
        <w:rPr>
          <w:rFonts w:ascii="Garamond" w:hAnsi="Garamond" w:cs="Arial"/>
          <w:sz w:val="28"/>
          <w:szCs w:val="28"/>
        </w:rPr>
        <w:t>grown</w:t>
      </w:r>
      <w:r w:rsidR="002F7C1D" w:rsidRPr="00E2270F">
        <w:rPr>
          <w:rFonts w:ascii="Garamond" w:hAnsi="Garamond" w:cs="Arial"/>
          <w:sz w:val="28"/>
          <w:szCs w:val="28"/>
        </w:rPr>
        <w:t xml:space="preserve"> by </w:t>
      </w:r>
      <w:r w:rsidR="0069253A">
        <w:rPr>
          <w:rFonts w:ascii="Garamond" w:hAnsi="Garamond" w:cs="Arial"/>
          <w:sz w:val="28"/>
          <w:szCs w:val="28"/>
        </w:rPr>
        <w:t>a steady</w:t>
      </w:r>
      <w:r w:rsidR="002F7C1D">
        <w:rPr>
          <w:rFonts w:ascii="Garamond" w:hAnsi="Garamond" w:cs="Arial"/>
          <w:sz w:val="28"/>
          <w:szCs w:val="28"/>
        </w:rPr>
        <w:t xml:space="preserve"> accumulation of bird shit</w:t>
      </w:r>
      <w:r w:rsidR="0069253A">
        <w:rPr>
          <w:rFonts w:ascii="Garamond" w:hAnsi="Garamond" w:cs="Arial"/>
          <w:sz w:val="28"/>
          <w:szCs w:val="28"/>
        </w:rPr>
        <w:t xml:space="preserve"> over decades</w:t>
      </w:r>
      <w:r w:rsidRPr="00E2270F">
        <w:rPr>
          <w:rFonts w:ascii="Garamond" w:hAnsi="Garamond" w:cs="Arial"/>
          <w:sz w:val="28"/>
          <w:szCs w:val="28"/>
        </w:rPr>
        <w:t>. It was a minor mi</w:t>
      </w:r>
      <w:r w:rsidR="00910428" w:rsidRPr="00E2270F">
        <w:rPr>
          <w:rFonts w:ascii="Garamond" w:hAnsi="Garamond" w:cs="Arial"/>
          <w:sz w:val="28"/>
          <w:szCs w:val="28"/>
        </w:rPr>
        <w:t xml:space="preserve">racle </w:t>
      </w:r>
      <w:r w:rsidR="00973BE2" w:rsidRPr="00E2270F">
        <w:rPr>
          <w:rFonts w:ascii="Garamond" w:hAnsi="Garamond" w:cs="Arial"/>
          <w:sz w:val="28"/>
          <w:szCs w:val="28"/>
        </w:rPr>
        <w:t xml:space="preserve">in </w:t>
      </w:r>
      <w:r w:rsidR="00CD178C" w:rsidRPr="00E2270F">
        <w:rPr>
          <w:rFonts w:ascii="Garamond" w:hAnsi="Garamond" w:cs="Arial"/>
          <w:sz w:val="28"/>
          <w:szCs w:val="28"/>
        </w:rPr>
        <w:t>such a</w:t>
      </w:r>
      <w:r w:rsidR="005A7E97" w:rsidRPr="00E2270F">
        <w:rPr>
          <w:rFonts w:ascii="Garamond" w:hAnsi="Garamond" w:cs="Arial"/>
          <w:sz w:val="28"/>
          <w:szCs w:val="28"/>
        </w:rPr>
        <w:t xml:space="preserve"> harsh environment. </w:t>
      </w:r>
      <w:r w:rsidRPr="00E2270F">
        <w:rPr>
          <w:rFonts w:ascii="Garamond" w:hAnsi="Garamond" w:cs="Arial"/>
          <w:sz w:val="28"/>
          <w:szCs w:val="28"/>
        </w:rPr>
        <w:t>The bird – smaller</w:t>
      </w:r>
      <w:r w:rsidR="00B92B1F">
        <w:rPr>
          <w:rFonts w:ascii="Garamond" w:hAnsi="Garamond" w:cs="Arial"/>
          <w:sz w:val="28"/>
          <w:szCs w:val="28"/>
        </w:rPr>
        <w:t>,</w:t>
      </w:r>
      <w:r w:rsidRPr="00E2270F">
        <w:rPr>
          <w:rFonts w:ascii="Garamond" w:hAnsi="Garamond" w:cs="Arial"/>
          <w:sz w:val="28"/>
          <w:szCs w:val="28"/>
        </w:rPr>
        <w:t xml:space="preserve"> she now realized, than the giant she had seen in Oban – folded its legs beneath itself and settled</w:t>
      </w:r>
      <w:r w:rsidR="002F7C1D">
        <w:rPr>
          <w:rFonts w:ascii="Garamond" w:hAnsi="Garamond" w:cs="Arial"/>
          <w:sz w:val="28"/>
          <w:szCs w:val="28"/>
        </w:rPr>
        <w:t>. It kept an eye on Eleanor</w:t>
      </w:r>
      <w:r w:rsidRPr="00E2270F">
        <w:rPr>
          <w:rFonts w:ascii="Garamond" w:hAnsi="Garamond" w:cs="Arial"/>
          <w:sz w:val="28"/>
          <w:szCs w:val="28"/>
        </w:rPr>
        <w:t xml:space="preserve"> </w:t>
      </w:r>
      <w:r w:rsidR="002F7C1D">
        <w:rPr>
          <w:rFonts w:ascii="Garamond" w:hAnsi="Garamond" w:cs="Arial"/>
          <w:sz w:val="28"/>
          <w:szCs w:val="28"/>
        </w:rPr>
        <w:t xml:space="preserve">but it was </w:t>
      </w:r>
      <w:r w:rsidR="008B2D8F">
        <w:rPr>
          <w:rFonts w:ascii="Garamond" w:hAnsi="Garamond" w:cs="Arial"/>
          <w:sz w:val="28"/>
          <w:szCs w:val="28"/>
        </w:rPr>
        <w:t>nothing more than</w:t>
      </w:r>
      <w:r w:rsidR="00CD178C" w:rsidRPr="00E2270F">
        <w:rPr>
          <w:rFonts w:ascii="Garamond" w:hAnsi="Garamond" w:cs="Arial"/>
          <w:sz w:val="28"/>
          <w:szCs w:val="28"/>
        </w:rPr>
        <w:t xml:space="preserve"> the </w:t>
      </w:r>
      <w:r w:rsidRPr="00E2270F">
        <w:rPr>
          <w:rFonts w:ascii="Garamond" w:hAnsi="Garamond" w:cs="Arial"/>
          <w:sz w:val="28"/>
          <w:szCs w:val="28"/>
        </w:rPr>
        <w:t xml:space="preserve">natural vigilance of </w:t>
      </w:r>
      <w:r w:rsidR="00B92B1F">
        <w:rPr>
          <w:rFonts w:ascii="Garamond" w:hAnsi="Garamond" w:cs="Arial"/>
          <w:sz w:val="28"/>
          <w:szCs w:val="28"/>
        </w:rPr>
        <w:t>an animal</w:t>
      </w:r>
      <w:r w:rsidR="00CD178C" w:rsidRPr="00E2270F">
        <w:rPr>
          <w:rFonts w:ascii="Garamond" w:hAnsi="Garamond" w:cs="Arial"/>
          <w:sz w:val="28"/>
          <w:szCs w:val="28"/>
        </w:rPr>
        <w:t xml:space="preserve"> in the wild.</w:t>
      </w:r>
      <w:r w:rsidRPr="00E2270F">
        <w:rPr>
          <w:rFonts w:ascii="Garamond" w:hAnsi="Garamond" w:cs="Arial"/>
          <w:sz w:val="28"/>
          <w:szCs w:val="28"/>
        </w:rPr>
        <w:t xml:space="preserve"> </w:t>
      </w:r>
    </w:p>
    <w:p w14:paraId="6FC48366" w14:textId="77777777" w:rsidR="00E14890" w:rsidRPr="00E2270F" w:rsidRDefault="00E14890" w:rsidP="005A7E97">
      <w:pPr>
        <w:spacing w:line="480" w:lineRule="auto"/>
        <w:jc w:val="both"/>
        <w:rPr>
          <w:rFonts w:ascii="Garamond" w:hAnsi="Garamond" w:cs="Arial"/>
          <w:sz w:val="28"/>
          <w:szCs w:val="28"/>
        </w:rPr>
      </w:pPr>
      <w:r w:rsidRPr="00E2270F">
        <w:rPr>
          <w:rFonts w:ascii="Garamond" w:hAnsi="Garamond" w:cs="Arial"/>
          <w:sz w:val="28"/>
          <w:szCs w:val="28"/>
        </w:rPr>
        <w:t xml:space="preserve"> </w:t>
      </w:r>
      <w:r w:rsidR="002F7C1D">
        <w:rPr>
          <w:rFonts w:ascii="Garamond" w:hAnsi="Garamond" w:cs="Arial"/>
          <w:sz w:val="28"/>
          <w:szCs w:val="28"/>
        </w:rPr>
        <w:t xml:space="preserve">   Eleanor went to get up again and this time</w:t>
      </w:r>
      <w:r w:rsidRPr="00E2270F">
        <w:rPr>
          <w:rFonts w:ascii="Garamond" w:hAnsi="Garamond" w:cs="Arial"/>
          <w:sz w:val="28"/>
          <w:szCs w:val="28"/>
        </w:rPr>
        <w:t xml:space="preserve"> the ground </w:t>
      </w:r>
      <w:r w:rsidR="00B92B1F" w:rsidRPr="00E2270F">
        <w:rPr>
          <w:rFonts w:ascii="Garamond" w:hAnsi="Garamond" w:cs="Arial"/>
          <w:sz w:val="28"/>
          <w:szCs w:val="28"/>
        </w:rPr>
        <w:t>beneath her feet</w:t>
      </w:r>
      <w:r w:rsidR="00B92B1F">
        <w:rPr>
          <w:rFonts w:ascii="Garamond" w:hAnsi="Garamond" w:cs="Arial"/>
          <w:sz w:val="28"/>
          <w:szCs w:val="28"/>
        </w:rPr>
        <w:t xml:space="preserve"> </w:t>
      </w:r>
      <w:r w:rsidR="008B2D8F">
        <w:rPr>
          <w:rFonts w:ascii="Garamond" w:hAnsi="Garamond" w:cs="Arial"/>
          <w:sz w:val="28"/>
          <w:szCs w:val="28"/>
        </w:rPr>
        <w:t>remained</w:t>
      </w:r>
      <w:r w:rsidRPr="00E2270F">
        <w:rPr>
          <w:rFonts w:ascii="Garamond" w:hAnsi="Garamond" w:cs="Arial"/>
          <w:sz w:val="28"/>
          <w:szCs w:val="28"/>
        </w:rPr>
        <w:t xml:space="preserve"> </w:t>
      </w:r>
      <w:r w:rsidR="005A7E97" w:rsidRPr="00E2270F">
        <w:rPr>
          <w:rFonts w:ascii="Garamond" w:hAnsi="Garamond" w:cs="Arial"/>
          <w:sz w:val="28"/>
          <w:szCs w:val="28"/>
        </w:rPr>
        <w:t>solid</w:t>
      </w:r>
      <w:r w:rsidRPr="00E2270F">
        <w:rPr>
          <w:rFonts w:ascii="Garamond" w:hAnsi="Garamond" w:cs="Arial"/>
          <w:sz w:val="28"/>
          <w:szCs w:val="28"/>
        </w:rPr>
        <w:t>.</w:t>
      </w:r>
      <w:r w:rsidR="00B3642D" w:rsidRPr="00E2270F">
        <w:rPr>
          <w:rFonts w:ascii="Garamond" w:hAnsi="Garamond" w:cs="Arial"/>
          <w:sz w:val="28"/>
          <w:szCs w:val="28"/>
        </w:rPr>
        <w:t xml:space="preserve"> Very carefully, she craned </w:t>
      </w:r>
      <w:r w:rsidR="00B92B1F">
        <w:rPr>
          <w:rFonts w:ascii="Garamond" w:hAnsi="Garamond" w:cs="Arial"/>
          <w:sz w:val="28"/>
          <w:szCs w:val="28"/>
        </w:rPr>
        <w:t xml:space="preserve">her neck to look behind </w:t>
      </w:r>
      <w:r w:rsidR="00B3642D" w:rsidRPr="00E2270F">
        <w:rPr>
          <w:rFonts w:ascii="Garamond" w:hAnsi="Garamond" w:cs="Arial"/>
          <w:sz w:val="28"/>
          <w:szCs w:val="28"/>
        </w:rPr>
        <w:t xml:space="preserve">to where the </w:t>
      </w:r>
      <w:r w:rsidR="00B92B1F" w:rsidRPr="00E2270F">
        <w:rPr>
          <w:rFonts w:ascii="Garamond" w:hAnsi="Garamond" w:cs="Arial"/>
          <w:sz w:val="28"/>
          <w:szCs w:val="28"/>
        </w:rPr>
        <w:t>pathway</w:t>
      </w:r>
      <w:r w:rsidR="00B3642D" w:rsidRPr="00E2270F">
        <w:rPr>
          <w:rFonts w:ascii="Garamond" w:hAnsi="Garamond" w:cs="Arial"/>
          <w:sz w:val="28"/>
          <w:szCs w:val="28"/>
        </w:rPr>
        <w:t xml:space="preserve"> branched. </w:t>
      </w:r>
      <w:r w:rsidR="00A3339C" w:rsidRPr="00E2270F">
        <w:rPr>
          <w:rFonts w:ascii="Garamond" w:hAnsi="Garamond" w:cs="Arial"/>
          <w:sz w:val="28"/>
          <w:szCs w:val="28"/>
        </w:rPr>
        <w:t>She caught a glimpse of someone</w:t>
      </w:r>
      <w:r w:rsidR="00B3642D" w:rsidRPr="00E2270F">
        <w:rPr>
          <w:rFonts w:ascii="Garamond" w:hAnsi="Garamond" w:cs="Arial"/>
          <w:sz w:val="28"/>
          <w:szCs w:val="28"/>
        </w:rPr>
        <w:t xml:space="preserve"> but she didn’</w:t>
      </w:r>
      <w:r w:rsidR="00A3339C" w:rsidRPr="00E2270F">
        <w:rPr>
          <w:rFonts w:ascii="Garamond" w:hAnsi="Garamond" w:cs="Arial"/>
          <w:sz w:val="28"/>
          <w:szCs w:val="28"/>
        </w:rPr>
        <w:t>t recognize the figure</w:t>
      </w:r>
      <w:r w:rsidR="00B3642D" w:rsidRPr="00E2270F">
        <w:rPr>
          <w:rFonts w:ascii="Garamond" w:hAnsi="Garamond" w:cs="Arial"/>
          <w:sz w:val="28"/>
          <w:szCs w:val="28"/>
        </w:rPr>
        <w:t xml:space="preserve">. It was too slight to be Mike – </w:t>
      </w:r>
      <w:r w:rsidR="00B92B1F">
        <w:rPr>
          <w:rFonts w:ascii="Garamond" w:hAnsi="Garamond" w:cs="Arial"/>
          <w:sz w:val="28"/>
          <w:szCs w:val="28"/>
        </w:rPr>
        <w:t xml:space="preserve">and </w:t>
      </w:r>
      <w:r w:rsidR="00B3642D" w:rsidRPr="00E2270F">
        <w:rPr>
          <w:rFonts w:ascii="Garamond" w:hAnsi="Garamond" w:cs="Arial"/>
          <w:sz w:val="28"/>
          <w:szCs w:val="28"/>
        </w:rPr>
        <w:t xml:space="preserve">even Alex was </w:t>
      </w:r>
      <w:r w:rsidR="00B92B1F">
        <w:rPr>
          <w:rFonts w:ascii="Garamond" w:hAnsi="Garamond" w:cs="Arial"/>
          <w:sz w:val="28"/>
          <w:szCs w:val="28"/>
        </w:rPr>
        <w:t xml:space="preserve">surely </w:t>
      </w:r>
      <w:r w:rsidR="00B3642D" w:rsidRPr="00E2270F">
        <w:rPr>
          <w:rFonts w:ascii="Garamond" w:hAnsi="Garamond" w:cs="Arial"/>
          <w:sz w:val="28"/>
          <w:szCs w:val="28"/>
        </w:rPr>
        <w:t>broader in the shoulder</w:t>
      </w:r>
      <w:r w:rsidR="00A3339C" w:rsidRPr="00E2270F">
        <w:rPr>
          <w:rFonts w:ascii="Garamond" w:hAnsi="Garamond" w:cs="Arial"/>
          <w:sz w:val="28"/>
          <w:szCs w:val="28"/>
        </w:rPr>
        <w:t>, taller</w:t>
      </w:r>
      <w:r w:rsidR="00910428" w:rsidRPr="00E2270F">
        <w:rPr>
          <w:rFonts w:ascii="Garamond" w:hAnsi="Garamond" w:cs="Arial"/>
          <w:sz w:val="28"/>
          <w:szCs w:val="28"/>
        </w:rPr>
        <w:t>?</w:t>
      </w:r>
      <w:r w:rsidR="00A3339C" w:rsidRPr="00E2270F">
        <w:rPr>
          <w:rFonts w:ascii="Garamond" w:hAnsi="Garamond" w:cs="Arial"/>
          <w:sz w:val="28"/>
          <w:szCs w:val="28"/>
        </w:rPr>
        <w:t xml:space="preserve"> It </w:t>
      </w:r>
      <w:r w:rsidR="002F7C1D">
        <w:rPr>
          <w:rFonts w:ascii="Garamond" w:hAnsi="Garamond" w:cs="Arial"/>
          <w:sz w:val="28"/>
          <w:szCs w:val="28"/>
        </w:rPr>
        <w:t xml:space="preserve">was difficult to judge with </w:t>
      </w:r>
      <w:r w:rsidR="00A22A62" w:rsidRPr="00E2270F">
        <w:rPr>
          <w:rFonts w:ascii="Garamond" w:hAnsi="Garamond" w:cs="Arial"/>
          <w:sz w:val="28"/>
          <w:szCs w:val="28"/>
        </w:rPr>
        <w:t xml:space="preserve">nothing </w:t>
      </w:r>
      <w:r w:rsidR="00B3642D" w:rsidRPr="00E2270F">
        <w:rPr>
          <w:rFonts w:ascii="Garamond" w:hAnsi="Garamond" w:cs="Arial"/>
          <w:sz w:val="28"/>
          <w:szCs w:val="28"/>
        </w:rPr>
        <w:t xml:space="preserve">to </w:t>
      </w:r>
      <w:r w:rsidR="00B92B1F">
        <w:rPr>
          <w:rFonts w:ascii="Garamond" w:hAnsi="Garamond" w:cs="Arial"/>
          <w:sz w:val="28"/>
          <w:szCs w:val="28"/>
        </w:rPr>
        <w:t>lend</w:t>
      </w:r>
      <w:r w:rsidR="00B3642D" w:rsidRPr="00E2270F">
        <w:rPr>
          <w:rFonts w:ascii="Garamond" w:hAnsi="Garamond" w:cs="Arial"/>
          <w:sz w:val="28"/>
          <w:szCs w:val="28"/>
        </w:rPr>
        <w:t xml:space="preserve"> a sense of scale. </w:t>
      </w:r>
      <w:r w:rsidR="00A3339C" w:rsidRPr="00E2270F">
        <w:rPr>
          <w:rFonts w:ascii="Garamond" w:hAnsi="Garamond" w:cs="Arial"/>
          <w:sz w:val="28"/>
          <w:szCs w:val="28"/>
        </w:rPr>
        <w:t xml:space="preserve">There was only the huge sky, against which </w:t>
      </w:r>
      <w:r w:rsidR="002F7C1D">
        <w:rPr>
          <w:rFonts w:ascii="Garamond" w:hAnsi="Garamond" w:cs="Arial"/>
          <w:sz w:val="28"/>
          <w:szCs w:val="28"/>
        </w:rPr>
        <w:t>anything</w:t>
      </w:r>
      <w:r w:rsidR="00A3339C" w:rsidRPr="00E2270F">
        <w:rPr>
          <w:rFonts w:ascii="Garamond" w:hAnsi="Garamond" w:cs="Arial"/>
          <w:sz w:val="28"/>
          <w:szCs w:val="28"/>
        </w:rPr>
        <w:t xml:space="preserve"> would </w:t>
      </w:r>
      <w:r w:rsidR="00910428" w:rsidRPr="00E2270F">
        <w:rPr>
          <w:rFonts w:ascii="Garamond" w:hAnsi="Garamond" w:cs="Arial"/>
          <w:sz w:val="28"/>
          <w:szCs w:val="28"/>
        </w:rPr>
        <w:t>be</w:t>
      </w:r>
      <w:r w:rsidR="0069253A">
        <w:rPr>
          <w:rFonts w:ascii="Garamond" w:hAnsi="Garamond" w:cs="Arial"/>
          <w:sz w:val="28"/>
          <w:szCs w:val="28"/>
        </w:rPr>
        <w:t xml:space="preserve"> </w:t>
      </w:r>
      <w:r w:rsidR="00A3339C" w:rsidRPr="00E2270F">
        <w:rPr>
          <w:rFonts w:ascii="Garamond" w:hAnsi="Garamond" w:cs="Arial"/>
          <w:sz w:val="28"/>
          <w:szCs w:val="28"/>
        </w:rPr>
        <w:t xml:space="preserve">small and insignificant. </w:t>
      </w:r>
      <w:r w:rsidR="00B3642D" w:rsidRPr="00E2270F">
        <w:rPr>
          <w:rFonts w:ascii="Garamond" w:hAnsi="Garamond" w:cs="Arial"/>
          <w:sz w:val="28"/>
          <w:szCs w:val="28"/>
        </w:rPr>
        <w:t>Also, h</w:t>
      </w:r>
      <w:r w:rsidR="002F7C1D">
        <w:rPr>
          <w:rFonts w:ascii="Garamond" w:hAnsi="Garamond" w:cs="Arial"/>
          <w:sz w:val="28"/>
          <w:szCs w:val="28"/>
        </w:rPr>
        <w:t xml:space="preserve">er </w:t>
      </w:r>
      <w:r w:rsidR="006A7ECE">
        <w:rPr>
          <w:rFonts w:ascii="Garamond" w:hAnsi="Garamond" w:cs="Arial"/>
          <w:sz w:val="28"/>
          <w:szCs w:val="28"/>
        </w:rPr>
        <w:t>head</w:t>
      </w:r>
      <w:r w:rsidR="002F7C1D">
        <w:rPr>
          <w:rFonts w:ascii="Garamond" w:hAnsi="Garamond" w:cs="Arial"/>
          <w:sz w:val="28"/>
          <w:szCs w:val="28"/>
        </w:rPr>
        <w:t xml:space="preserve"> was at an awkward angle</w:t>
      </w:r>
      <w:r w:rsidR="00B3642D" w:rsidRPr="00E2270F">
        <w:rPr>
          <w:rFonts w:ascii="Garamond" w:hAnsi="Garamond" w:cs="Arial"/>
          <w:sz w:val="28"/>
          <w:szCs w:val="28"/>
        </w:rPr>
        <w:t xml:space="preserve"> and the wind was in her face, </w:t>
      </w:r>
      <w:r w:rsidR="00910428" w:rsidRPr="00E2270F">
        <w:rPr>
          <w:rFonts w:ascii="Garamond" w:hAnsi="Garamond" w:cs="Arial"/>
          <w:sz w:val="28"/>
          <w:szCs w:val="28"/>
        </w:rPr>
        <w:t>blurring</w:t>
      </w:r>
      <w:r w:rsidR="00B3642D" w:rsidRPr="00E2270F">
        <w:rPr>
          <w:rFonts w:ascii="Garamond" w:hAnsi="Garamond" w:cs="Arial"/>
          <w:sz w:val="28"/>
          <w:szCs w:val="28"/>
        </w:rPr>
        <w:t xml:space="preserve"> h</w:t>
      </w:r>
      <w:r w:rsidR="00910428" w:rsidRPr="00E2270F">
        <w:rPr>
          <w:rFonts w:ascii="Garamond" w:hAnsi="Garamond" w:cs="Arial"/>
          <w:sz w:val="28"/>
          <w:szCs w:val="28"/>
        </w:rPr>
        <w:t>er eyesight</w:t>
      </w:r>
      <w:r w:rsidR="00B3642D" w:rsidRPr="00E2270F">
        <w:rPr>
          <w:rFonts w:ascii="Garamond" w:hAnsi="Garamond" w:cs="Arial"/>
          <w:sz w:val="28"/>
          <w:szCs w:val="28"/>
        </w:rPr>
        <w:t xml:space="preserve">. </w:t>
      </w:r>
    </w:p>
    <w:p w14:paraId="60F1E460" w14:textId="77777777" w:rsidR="00B3642D" w:rsidRPr="00E2270F" w:rsidRDefault="00B3642D" w:rsidP="00A22A62">
      <w:pPr>
        <w:spacing w:line="480" w:lineRule="auto"/>
        <w:jc w:val="both"/>
        <w:rPr>
          <w:rFonts w:ascii="Garamond" w:hAnsi="Garamond" w:cs="Arial"/>
          <w:sz w:val="28"/>
          <w:szCs w:val="28"/>
        </w:rPr>
      </w:pPr>
      <w:r w:rsidRPr="00E2270F">
        <w:rPr>
          <w:rFonts w:ascii="Garamond" w:hAnsi="Garamond" w:cs="Arial"/>
          <w:sz w:val="28"/>
          <w:szCs w:val="28"/>
        </w:rPr>
        <w:t xml:space="preserve">    “Alex,” she shouted, </w:t>
      </w:r>
      <w:r w:rsidR="00A22A62" w:rsidRPr="00E2270F">
        <w:rPr>
          <w:rFonts w:ascii="Garamond" w:hAnsi="Garamond" w:cs="Arial"/>
          <w:sz w:val="28"/>
          <w:szCs w:val="28"/>
        </w:rPr>
        <w:t>with such</w:t>
      </w:r>
      <w:r w:rsidRPr="00E2270F">
        <w:rPr>
          <w:rFonts w:ascii="Garamond" w:hAnsi="Garamond" w:cs="Arial"/>
          <w:sz w:val="28"/>
          <w:szCs w:val="28"/>
        </w:rPr>
        <w:t xml:space="preserve"> force </w:t>
      </w:r>
      <w:r w:rsidR="00A22A62" w:rsidRPr="00E2270F">
        <w:rPr>
          <w:rFonts w:ascii="Garamond" w:hAnsi="Garamond" w:cs="Arial"/>
          <w:sz w:val="28"/>
          <w:szCs w:val="28"/>
        </w:rPr>
        <w:t xml:space="preserve">that </w:t>
      </w:r>
      <w:r w:rsidR="002F7C1D">
        <w:rPr>
          <w:rFonts w:ascii="Garamond" w:hAnsi="Garamond" w:cs="Arial"/>
          <w:sz w:val="28"/>
          <w:szCs w:val="28"/>
        </w:rPr>
        <w:t xml:space="preserve">the </w:t>
      </w:r>
      <w:r w:rsidR="006A7ECE">
        <w:rPr>
          <w:rFonts w:ascii="Garamond" w:hAnsi="Garamond" w:cs="Arial"/>
          <w:sz w:val="28"/>
          <w:szCs w:val="28"/>
        </w:rPr>
        <w:t>ember</w:t>
      </w:r>
      <w:r w:rsidR="002F7C1D">
        <w:rPr>
          <w:rFonts w:ascii="Garamond" w:hAnsi="Garamond" w:cs="Arial"/>
          <w:sz w:val="28"/>
          <w:szCs w:val="28"/>
        </w:rPr>
        <w:t xml:space="preserve"> of fear in </w:t>
      </w:r>
      <w:r w:rsidR="00A22A62" w:rsidRPr="00E2270F">
        <w:rPr>
          <w:rFonts w:ascii="Garamond" w:hAnsi="Garamond" w:cs="Arial"/>
          <w:sz w:val="28"/>
          <w:szCs w:val="28"/>
        </w:rPr>
        <w:t>he</w:t>
      </w:r>
      <w:r w:rsidR="00CD178C" w:rsidRPr="00E2270F">
        <w:rPr>
          <w:rFonts w:ascii="Garamond" w:hAnsi="Garamond" w:cs="Arial"/>
          <w:sz w:val="28"/>
          <w:szCs w:val="28"/>
        </w:rPr>
        <w:t>r</w:t>
      </w:r>
      <w:r w:rsidR="00A22A62" w:rsidRPr="00E2270F">
        <w:rPr>
          <w:rFonts w:ascii="Garamond" w:hAnsi="Garamond" w:cs="Arial"/>
          <w:sz w:val="28"/>
          <w:szCs w:val="28"/>
        </w:rPr>
        <w:t xml:space="preserve"> chest began to throb angrily again</w:t>
      </w:r>
      <w:r w:rsidRPr="00E2270F">
        <w:rPr>
          <w:rFonts w:ascii="Garamond" w:hAnsi="Garamond" w:cs="Arial"/>
          <w:sz w:val="28"/>
          <w:szCs w:val="28"/>
        </w:rPr>
        <w:t xml:space="preserve">. She had to turn away </w:t>
      </w:r>
      <w:r w:rsidR="002F7C1D">
        <w:rPr>
          <w:rFonts w:ascii="Garamond" w:hAnsi="Garamond" w:cs="Arial"/>
          <w:sz w:val="28"/>
          <w:szCs w:val="28"/>
        </w:rPr>
        <w:t>to take more deep breaths</w:t>
      </w:r>
      <w:r w:rsidRPr="00E2270F">
        <w:rPr>
          <w:rFonts w:ascii="Garamond" w:hAnsi="Garamond" w:cs="Arial"/>
          <w:sz w:val="28"/>
          <w:szCs w:val="28"/>
        </w:rPr>
        <w:t xml:space="preserve">. When she looked </w:t>
      </w:r>
      <w:r w:rsidR="008B2D8F">
        <w:rPr>
          <w:rFonts w:ascii="Garamond" w:hAnsi="Garamond" w:cs="Arial"/>
          <w:sz w:val="28"/>
          <w:szCs w:val="28"/>
        </w:rPr>
        <w:t>once more</w:t>
      </w:r>
      <w:r w:rsidRPr="00E2270F">
        <w:rPr>
          <w:rFonts w:ascii="Garamond" w:hAnsi="Garamond" w:cs="Arial"/>
          <w:sz w:val="28"/>
          <w:szCs w:val="28"/>
        </w:rPr>
        <w:t>,</w:t>
      </w:r>
      <w:r w:rsidR="006A7ECE">
        <w:rPr>
          <w:rFonts w:ascii="Garamond" w:hAnsi="Garamond" w:cs="Arial"/>
          <w:sz w:val="28"/>
          <w:szCs w:val="28"/>
        </w:rPr>
        <w:t xml:space="preserve"> the figure had gone</w:t>
      </w:r>
      <w:r w:rsidRPr="00E2270F">
        <w:rPr>
          <w:rFonts w:ascii="Garamond" w:hAnsi="Garamond" w:cs="Arial"/>
          <w:sz w:val="28"/>
          <w:szCs w:val="28"/>
        </w:rPr>
        <w:t>.</w:t>
      </w:r>
      <w:r w:rsidR="002F7C1D">
        <w:rPr>
          <w:rFonts w:ascii="Garamond" w:hAnsi="Garamond" w:cs="Arial"/>
          <w:sz w:val="28"/>
          <w:szCs w:val="28"/>
        </w:rPr>
        <w:t xml:space="preserve"> </w:t>
      </w:r>
      <w:r w:rsidR="00A22A62" w:rsidRPr="00E2270F">
        <w:rPr>
          <w:rFonts w:ascii="Garamond" w:hAnsi="Garamond" w:cs="Arial"/>
          <w:sz w:val="28"/>
          <w:szCs w:val="28"/>
        </w:rPr>
        <w:t>Who could it have been</w:t>
      </w:r>
      <w:r w:rsidRPr="00E2270F">
        <w:rPr>
          <w:rFonts w:ascii="Garamond" w:hAnsi="Garamond" w:cs="Arial"/>
          <w:sz w:val="28"/>
          <w:szCs w:val="28"/>
        </w:rPr>
        <w:t xml:space="preserve">? Haigh had said that others came onto the island from time to time, </w:t>
      </w:r>
      <w:r w:rsidR="00507541">
        <w:rPr>
          <w:rFonts w:ascii="Garamond" w:hAnsi="Garamond" w:cs="Arial"/>
          <w:sz w:val="28"/>
          <w:szCs w:val="28"/>
        </w:rPr>
        <w:t xml:space="preserve">trespassers who were </w:t>
      </w:r>
      <w:r w:rsidR="00A22A62" w:rsidRPr="00E2270F">
        <w:rPr>
          <w:rFonts w:ascii="Garamond" w:hAnsi="Garamond" w:cs="Arial"/>
          <w:sz w:val="28"/>
          <w:szCs w:val="28"/>
        </w:rPr>
        <w:t xml:space="preserve">generally tolerated </w:t>
      </w:r>
      <w:r w:rsidR="006A7ECE">
        <w:rPr>
          <w:rFonts w:ascii="Garamond" w:hAnsi="Garamond" w:cs="Arial"/>
          <w:sz w:val="28"/>
          <w:szCs w:val="28"/>
        </w:rPr>
        <w:t xml:space="preserve">as long as they did no harm, so maybe it was </w:t>
      </w:r>
      <w:r w:rsidR="008B2D8F">
        <w:rPr>
          <w:rFonts w:ascii="Garamond" w:hAnsi="Garamond" w:cs="Arial"/>
          <w:sz w:val="28"/>
          <w:szCs w:val="28"/>
        </w:rPr>
        <w:t>an</w:t>
      </w:r>
      <w:r w:rsidR="006A7ECE">
        <w:rPr>
          <w:rFonts w:ascii="Garamond" w:hAnsi="Garamond" w:cs="Arial"/>
          <w:sz w:val="28"/>
          <w:szCs w:val="28"/>
        </w:rPr>
        <w:t xml:space="preserve"> </w:t>
      </w:r>
      <w:r w:rsidR="008B2D8F">
        <w:rPr>
          <w:rFonts w:ascii="Garamond" w:hAnsi="Garamond" w:cs="Arial"/>
          <w:sz w:val="28"/>
          <w:szCs w:val="28"/>
        </w:rPr>
        <w:t>intruder</w:t>
      </w:r>
      <w:r w:rsidR="006A7ECE" w:rsidRPr="006A7ECE">
        <w:rPr>
          <w:rFonts w:ascii="Garamond" w:hAnsi="Garamond" w:cs="Arial"/>
          <w:sz w:val="28"/>
          <w:szCs w:val="28"/>
        </w:rPr>
        <w:t xml:space="preserve"> </w:t>
      </w:r>
      <w:r w:rsidR="006A7ECE">
        <w:rPr>
          <w:rFonts w:ascii="Garamond" w:hAnsi="Garamond" w:cs="Arial"/>
          <w:sz w:val="28"/>
          <w:szCs w:val="28"/>
        </w:rPr>
        <w:t>wary of discovery.</w:t>
      </w:r>
    </w:p>
    <w:p w14:paraId="3AD32EB0" w14:textId="77777777" w:rsidR="00440903" w:rsidRPr="00E2270F" w:rsidRDefault="00440903" w:rsidP="00A22A62">
      <w:pPr>
        <w:spacing w:line="480" w:lineRule="auto"/>
        <w:jc w:val="both"/>
        <w:rPr>
          <w:rFonts w:ascii="Garamond" w:hAnsi="Garamond" w:cs="Arial"/>
          <w:sz w:val="28"/>
          <w:szCs w:val="28"/>
        </w:rPr>
      </w:pPr>
      <w:r w:rsidRPr="00E2270F">
        <w:rPr>
          <w:rFonts w:ascii="Garamond" w:hAnsi="Garamond" w:cs="Arial"/>
          <w:sz w:val="28"/>
          <w:szCs w:val="28"/>
        </w:rPr>
        <w:t xml:space="preserve">    “Alex?” she shrieked, </w:t>
      </w:r>
      <w:r w:rsidR="006A7ECE">
        <w:rPr>
          <w:rFonts w:ascii="Garamond" w:hAnsi="Garamond" w:cs="Arial"/>
          <w:sz w:val="28"/>
          <w:szCs w:val="28"/>
        </w:rPr>
        <w:t xml:space="preserve">this time </w:t>
      </w:r>
      <w:r w:rsidR="008B2D8F">
        <w:rPr>
          <w:rFonts w:ascii="Garamond" w:hAnsi="Garamond" w:cs="Arial"/>
          <w:sz w:val="28"/>
          <w:szCs w:val="28"/>
        </w:rPr>
        <w:t xml:space="preserve">even </w:t>
      </w:r>
      <w:r w:rsidRPr="00E2270F">
        <w:rPr>
          <w:rFonts w:ascii="Garamond" w:hAnsi="Garamond" w:cs="Arial"/>
          <w:sz w:val="28"/>
          <w:szCs w:val="28"/>
        </w:rPr>
        <w:t>loud</w:t>
      </w:r>
      <w:r w:rsidR="008B2D8F">
        <w:rPr>
          <w:rFonts w:ascii="Garamond" w:hAnsi="Garamond" w:cs="Arial"/>
          <w:sz w:val="28"/>
          <w:szCs w:val="28"/>
        </w:rPr>
        <w:t>er,</w:t>
      </w:r>
      <w:r w:rsidRPr="00E2270F">
        <w:rPr>
          <w:rFonts w:ascii="Garamond" w:hAnsi="Garamond" w:cs="Arial"/>
          <w:sz w:val="28"/>
          <w:szCs w:val="28"/>
        </w:rPr>
        <w:t xml:space="preserve"> enough to make her throat instantly raw. </w:t>
      </w:r>
      <w:r w:rsidR="006A7ECE">
        <w:rPr>
          <w:rFonts w:ascii="Garamond" w:hAnsi="Garamond" w:cs="Arial"/>
          <w:sz w:val="28"/>
          <w:szCs w:val="28"/>
        </w:rPr>
        <w:t xml:space="preserve">A </w:t>
      </w:r>
      <w:r w:rsidR="008B2D8F">
        <w:rPr>
          <w:rFonts w:ascii="Garamond" w:hAnsi="Garamond" w:cs="Arial"/>
          <w:sz w:val="28"/>
          <w:szCs w:val="28"/>
        </w:rPr>
        <w:t>scene</w:t>
      </w:r>
      <w:r w:rsidRPr="00E2270F">
        <w:rPr>
          <w:rFonts w:ascii="Garamond" w:hAnsi="Garamond" w:cs="Arial"/>
          <w:sz w:val="28"/>
          <w:szCs w:val="28"/>
        </w:rPr>
        <w:t xml:space="preserve"> </w:t>
      </w:r>
      <w:r w:rsidR="00C05AAF" w:rsidRPr="00E2270F">
        <w:rPr>
          <w:rFonts w:ascii="Garamond" w:hAnsi="Garamond" w:cs="Arial"/>
          <w:sz w:val="28"/>
          <w:szCs w:val="28"/>
        </w:rPr>
        <w:t>swam</w:t>
      </w:r>
      <w:r w:rsidR="008B2D8F" w:rsidRPr="008B2D8F">
        <w:rPr>
          <w:rFonts w:ascii="Garamond" w:hAnsi="Garamond" w:cs="Arial"/>
          <w:sz w:val="28"/>
          <w:szCs w:val="28"/>
        </w:rPr>
        <w:t xml:space="preserve"> </w:t>
      </w:r>
      <w:r w:rsidR="008B2D8F">
        <w:rPr>
          <w:rFonts w:ascii="Garamond" w:hAnsi="Garamond" w:cs="Arial"/>
          <w:sz w:val="28"/>
          <w:szCs w:val="28"/>
        </w:rPr>
        <w:t>into her imagination</w:t>
      </w:r>
      <w:r w:rsidR="00C05AAF" w:rsidRPr="00E2270F">
        <w:rPr>
          <w:rFonts w:ascii="Garamond" w:hAnsi="Garamond" w:cs="Arial"/>
          <w:sz w:val="28"/>
          <w:szCs w:val="28"/>
        </w:rPr>
        <w:t>, fully-formed</w:t>
      </w:r>
      <w:r w:rsidR="006A7ECE">
        <w:rPr>
          <w:rFonts w:ascii="Garamond" w:hAnsi="Garamond" w:cs="Arial"/>
          <w:sz w:val="28"/>
          <w:szCs w:val="28"/>
        </w:rPr>
        <w:t xml:space="preserve"> and </w:t>
      </w:r>
      <w:r w:rsidR="006A7ECE" w:rsidRPr="00E2270F">
        <w:rPr>
          <w:rFonts w:ascii="Garamond" w:hAnsi="Garamond" w:cs="Arial"/>
          <w:sz w:val="28"/>
          <w:szCs w:val="28"/>
        </w:rPr>
        <w:t>perfect in its detail</w:t>
      </w:r>
      <w:r w:rsidR="006A7ECE">
        <w:rPr>
          <w:rFonts w:ascii="Garamond" w:hAnsi="Garamond" w:cs="Arial"/>
          <w:sz w:val="28"/>
          <w:szCs w:val="28"/>
        </w:rPr>
        <w:t>.</w:t>
      </w:r>
      <w:r w:rsidRPr="00E2270F">
        <w:rPr>
          <w:rFonts w:ascii="Garamond" w:hAnsi="Garamond" w:cs="Arial"/>
          <w:sz w:val="28"/>
          <w:szCs w:val="28"/>
        </w:rPr>
        <w:t xml:space="preserve"> </w:t>
      </w:r>
      <w:r w:rsidR="006A7ECE">
        <w:rPr>
          <w:rFonts w:ascii="Garamond" w:hAnsi="Garamond" w:cs="Arial"/>
          <w:sz w:val="28"/>
          <w:szCs w:val="28"/>
        </w:rPr>
        <w:t xml:space="preserve">She fancied that what she had glimpsed approaching </w:t>
      </w:r>
      <w:r w:rsidRPr="00E2270F">
        <w:rPr>
          <w:rFonts w:ascii="Garamond" w:hAnsi="Garamond" w:cs="Arial"/>
          <w:sz w:val="28"/>
          <w:szCs w:val="28"/>
        </w:rPr>
        <w:t xml:space="preserve">would </w:t>
      </w:r>
      <w:r w:rsidR="006A7ECE">
        <w:rPr>
          <w:rFonts w:ascii="Garamond" w:hAnsi="Garamond" w:cs="Arial"/>
          <w:sz w:val="28"/>
          <w:szCs w:val="28"/>
        </w:rPr>
        <w:t>appear</w:t>
      </w:r>
      <w:r w:rsidR="00507541">
        <w:rPr>
          <w:rFonts w:ascii="Garamond" w:hAnsi="Garamond" w:cs="Arial"/>
          <w:sz w:val="28"/>
          <w:szCs w:val="28"/>
        </w:rPr>
        <w:t xml:space="preserve"> at her side </w:t>
      </w:r>
      <w:r w:rsidR="008B2D8F">
        <w:rPr>
          <w:rFonts w:ascii="Garamond" w:hAnsi="Garamond" w:cs="Arial"/>
          <w:sz w:val="28"/>
          <w:szCs w:val="28"/>
        </w:rPr>
        <w:t>offering a</w:t>
      </w:r>
      <w:r w:rsidRPr="00E2270F">
        <w:rPr>
          <w:rFonts w:ascii="Garamond" w:hAnsi="Garamond" w:cs="Arial"/>
          <w:sz w:val="28"/>
          <w:szCs w:val="28"/>
        </w:rPr>
        <w:t xml:space="preserve"> hand, which she would take as if in a dream. </w:t>
      </w:r>
      <w:r w:rsidR="008B2D8F">
        <w:rPr>
          <w:rFonts w:ascii="Garamond" w:hAnsi="Garamond" w:cs="Arial"/>
          <w:sz w:val="28"/>
          <w:szCs w:val="28"/>
        </w:rPr>
        <w:t>She</w:t>
      </w:r>
      <w:r w:rsidR="00C05AAF" w:rsidRPr="00E2270F">
        <w:rPr>
          <w:rFonts w:ascii="Garamond" w:hAnsi="Garamond" w:cs="Arial"/>
          <w:sz w:val="28"/>
          <w:szCs w:val="28"/>
        </w:rPr>
        <w:t xml:space="preserve"> would be </w:t>
      </w:r>
      <w:r w:rsidR="006A7ECE">
        <w:rPr>
          <w:rFonts w:ascii="Garamond" w:hAnsi="Garamond" w:cs="Arial"/>
          <w:sz w:val="28"/>
          <w:szCs w:val="28"/>
        </w:rPr>
        <w:t>lifted</w:t>
      </w:r>
      <w:r w:rsidR="00C05AAF" w:rsidRPr="00E2270F">
        <w:rPr>
          <w:rFonts w:ascii="Garamond" w:hAnsi="Garamond" w:cs="Arial"/>
          <w:sz w:val="28"/>
          <w:szCs w:val="28"/>
        </w:rPr>
        <w:t xml:space="preserve"> up</w:t>
      </w:r>
      <w:r w:rsidR="00507541">
        <w:rPr>
          <w:rFonts w:ascii="Garamond" w:hAnsi="Garamond" w:cs="Arial"/>
          <w:sz w:val="28"/>
          <w:szCs w:val="28"/>
        </w:rPr>
        <w:t xml:space="preserve"> g</w:t>
      </w:r>
      <w:r w:rsidR="006A7ECE">
        <w:rPr>
          <w:rFonts w:ascii="Garamond" w:hAnsi="Garamond" w:cs="Arial"/>
          <w:sz w:val="28"/>
          <w:szCs w:val="28"/>
        </w:rPr>
        <w:t xml:space="preserve">ently </w:t>
      </w:r>
      <w:r w:rsidR="008B2D8F">
        <w:rPr>
          <w:rFonts w:ascii="Garamond" w:hAnsi="Garamond" w:cs="Arial"/>
          <w:sz w:val="28"/>
          <w:szCs w:val="28"/>
        </w:rPr>
        <w:t>but be brutally cast</w:t>
      </w:r>
      <w:r w:rsidR="006A7ECE">
        <w:rPr>
          <w:rFonts w:ascii="Garamond" w:hAnsi="Garamond" w:cs="Arial"/>
          <w:sz w:val="28"/>
          <w:szCs w:val="28"/>
        </w:rPr>
        <w:t xml:space="preserve"> away to endure a</w:t>
      </w:r>
      <w:r w:rsidR="00C05AAF" w:rsidRPr="00E2270F">
        <w:rPr>
          <w:rFonts w:ascii="Garamond" w:hAnsi="Garamond" w:cs="Arial"/>
          <w:sz w:val="28"/>
          <w:szCs w:val="28"/>
        </w:rPr>
        <w:t xml:space="preserve"> few last awful moments of freefall</w:t>
      </w:r>
      <w:r w:rsidR="008B2D8F">
        <w:rPr>
          <w:rFonts w:ascii="Garamond" w:hAnsi="Garamond" w:cs="Arial"/>
          <w:sz w:val="28"/>
          <w:szCs w:val="28"/>
        </w:rPr>
        <w:t xml:space="preserve"> before extinction</w:t>
      </w:r>
      <w:r w:rsidR="00C05AAF" w:rsidRPr="00E2270F">
        <w:rPr>
          <w:rFonts w:ascii="Garamond" w:hAnsi="Garamond" w:cs="Arial"/>
          <w:sz w:val="28"/>
          <w:szCs w:val="28"/>
        </w:rPr>
        <w:t xml:space="preserve">. Later she </w:t>
      </w:r>
      <w:r w:rsidR="008B2D8F">
        <w:rPr>
          <w:rFonts w:ascii="Garamond" w:hAnsi="Garamond" w:cs="Arial"/>
          <w:sz w:val="28"/>
          <w:szCs w:val="28"/>
        </w:rPr>
        <w:t>might</w:t>
      </w:r>
      <w:r w:rsidR="00C05AAF" w:rsidRPr="00E2270F">
        <w:rPr>
          <w:rFonts w:ascii="Garamond" w:hAnsi="Garamond" w:cs="Arial"/>
          <w:sz w:val="28"/>
          <w:szCs w:val="28"/>
        </w:rPr>
        <w:t xml:space="preserve"> wonder where such</w:t>
      </w:r>
      <w:r w:rsidRPr="00E2270F">
        <w:rPr>
          <w:rFonts w:ascii="Garamond" w:hAnsi="Garamond" w:cs="Arial"/>
          <w:sz w:val="28"/>
          <w:szCs w:val="28"/>
        </w:rPr>
        <w:t xml:space="preserve"> </w:t>
      </w:r>
      <w:r w:rsidR="00507541">
        <w:rPr>
          <w:rFonts w:ascii="Garamond" w:hAnsi="Garamond" w:cs="Arial"/>
          <w:sz w:val="28"/>
          <w:szCs w:val="28"/>
        </w:rPr>
        <w:t>terrible</w:t>
      </w:r>
      <w:r w:rsidRPr="00E2270F">
        <w:rPr>
          <w:rFonts w:ascii="Garamond" w:hAnsi="Garamond" w:cs="Arial"/>
          <w:sz w:val="28"/>
          <w:szCs w:val="28"/>
        </w:rPr>
        <w:t xml:space="preserve"> images were </w:t>
      </w:r>
      <w:r w:rsidR="008B2D8F">
        <w:rPr>
          <w:rFonts w:ascii="Garamond" w:hAnsi="Garamond" w:cs="Arial"/>
          <w:sz w:val="28"/>
          <w:szCs w:val="28"/>
        </w:rPr>
        <w:t>formed</w:t>
      </w:r>
      <w:r w:rsidRPr="00E2270F">
        <w:rPr>
          <w:rFonts w:ascii="Garamond" w:hAnsi="Garamond" w:cs="Arial"/>
          <w:sz w:val="28"/>
          <w:szCs w:val="28"/>
        </w:rPr>
        <w:t xml:space="preserve">: gulls that held her in malefic contempt, </w:t>
      </w:r>
      <w:r w:rsidR="001E4342">
        <w:rPr>
          <w:rFonts w:ascii="Garamond" w:hAnsi="Garamond" w:cs="Arial"/>
          <w:sz w:val="28"/>
          <w:szCs w:val="28"/>
        </w:rPr>
        <w:t>strangers with intent to</w:t>
      </w:r>
      <w:r w:rsidRPr="00E2270F">
        <w:rPr>
          <w:rFonts w:ascii="Garamond" w:hAnsi="Garamond" w:cs="Arial"/>
          <w:sz w:val="28"/>
          <w:szCs w:val="28"/>
        </w:rPr>
        <w:t xml:space="preserve"> murder – </w:t>
      </w:r>
      <w:r w:rsidR="00910428" w:rsidRPr="00E2270F">
        <w:rPr>
          <w:rFonts w:ascii="Garamond" w:hAnsi="Garamond" w:cs="Arial"/>
          <w:sz w:val="28"/>
          <w:szCs w:val="28"/>
        </w:rPr>
        <w:t>but at that moment</w:t>
      </w:r>
      <w:r w:rsidRPr="00E2270F">
        <w:rPr>
          <w:rFonts w:ascii="Garamond" w:hAnsi="Garamond" w:cs="Arial"/>
          <w:sz w:val="28"/>
          <w:szCs w:val="28"/>
        </w:rPr>
        <w:t xml:space="preserve">, </w:t>
      </w:r>
      <w:r w:rsidR="00C05AAF" w:rsidRPr="00E2270F">
        <w:rPr>
          <w:rFonts w:ascii="Garamond" w:hAnsi="Garamond" w:cs="Arial"/>
          <w:sz w:val="28"/>
          <w:szCs w:val="28"/>
        </w:rPr>
        <w:t>Eleanor</w:t>
      </w:r>
      <w:r w:rsidRPr="00E2270F">
        <w:rPr>
          <w:rFonts w:ascii="Garamond" w:hAnsi="Garamond" w:cs="Arial"/>
          <w:sz w:val="28"/>
          <w:szCs w:val="28"/>
        </w:rPr>
        <w:t xml:space="preserve"> was </w:t>
      </w:r>
      <w:r w:rsidR="00C05AAF" w:rsidRPr="00E2270F">
        <w:rPr>
          <w:rFonts w:ascii="Garamond" w:hAnsi="Garamond" w:cs="Arial"/>
          <w:sz w:val="28"/>
          <w:szCs w:val="28"/>
        </w:rPr>
        <w:t xml:space="preserve">simply </w:t>
      </w:r>
      <w:r w:rsidRPr="00E2270F">
        <w:rPr>
          <w:rFonts w:ascii="Garamond" w:hAnsi="Garamond" w:cs="Arial"/>
          <w:sz w:val="28"/>
          <w:szCs w:val="28"/>
        </w:rPr>
        <w:t xml:space="preserve">caught in </w:t>
      </w:r>
      <w:r w:rsidR="00CD178C" w:rsidRPr="00E2270F">
        <w:rPr>
          <w:rFonts w:ascii="Garamond" w:hAnsi="Garamond" w:cs="Arial"/>
          <w:sz w:val="28"/>
          <w:szCs w:val="28"/>
        </w:rPr>
        <w:t xml:space="preserve">the </w:t>
      </w:r>
      <w:r w:rsidR="008B2D8F">
        <w:rPr>
          <w:rFonts w:ascii="Garamond" w:hAnsi="Garamond" w:cs="Arial"/>
          <w:sz w:val="28"/>
          <w:szCs w:val="28"/>
        </w:rPr>
        <w:t>reasonless</w:t>
      </w:r>
      <w:r w:rsidR="00CD178C" w:rsidRPr="00E2270F">
        <w:rPr>
          <w:rFonts w:ascii="Garamond" w:hAnsi="Garamond" w:cs="Arial"/>
          <w:sz w:val="28"/>
          <w:szCs w:val="28"/>
        </w:rPr>
        <w:t xml:space="preserve"> grasp of horror.</w:t>
      </w:r>
    </w:p>
    <w:p w14:paraId="52B2DA6C" w14:textId="77777777" w:rsidR="00440903" w:rsidRPr="00E2270F" w:rsidRDefault="00440903" w:rsidP="00A22A62">
      <w:pPr>
        <w:spacing w:line="480" w:lineRule="auto"/>
        <w:jc w:val="both"/>
        <w:rPr>
          <w:rFonts w:ascii="Garamond" w:hAnsi="Garamond" w:cs="Arial"/>
          <w:sz w:val="28"/>
          <w:szCs w:val="28"/>
        </w:rPr>
      </w:pPr>
      <w:r w:rsidRPr="00E2270F">
        <w:rPr>
          <w:rFonts w:ascii="Garamond" w:hAnsi="Garamond" w:cs="Arial"/>
          <w:sz w:val="28"/>
          <w:szCs w:val="28"/>
        </w:rPr>
        <w:t xml:space="preserve">    She waited </w:t>
      </w:r>
      <w:r w:rsidR="00507541">
        <w:rPr>
          <w:rFonts w:ascii="Garamond" w:hAnsi="Garamond" w:cs="Arial"/>
          <w:sz w:val="28"/>
          <w:szCs w:val="28"/>
        </w:rPr>
        <w:t xml:space="preserve">immobile </w:t>
      </w:r>
      <w:r w:rsidRPr="00E2270F">
        <w:rPr>
          <w:rFonts w:ascii="Garamond" w:hAnsi="Garamond" w:cs="Arial"/>
          <w:sz w:val="28"/>
          <w:szCs w:val="28"/>
        </w:rPr>
        <w:t>for the vis</w:t>
      </w:r>
      <w:r w:rsidR="00507541">
        <w:rPr>
          <w:rFonts w:ascii="Garamond" w:hAnsi="Garamond" w:cs="Arial"/>
          <w:sz w:val="28"/>
          <w:szCs w:val="28"/>
        </w:rPr>
        <w:t xml:space="preserve">ion to make itself </w:t>
      </w:r>
      <w:r w:rsidR="006A7ECE">
        <w:rPr>
          <w:rFonts w:ascii="Garamond" w:hAnsi="Garamond" w:cs="Arial"/>
          <w:sz w:val="28"/>
          <w:szCs w:val="28"/>
        </w:rPr>
        <w:t>material</w:t>
      </w:r>
      <w:r w:rsidRPr="00E2270F">
        <w:rPr>
          <w:rFonts w:ascii="Garamond" w:hAnsi="Garamond" w:cs="Arial"/>
          <w:sz w:val="28"/>
          <w:szCs w:val="28"/>
        </w:rPr>
        <w:t xml:space="preserve"> or for the world to lurch again and tip her</w:t>
      </w:r>
      <w:r w:rsidR="00C05AAF" w:rsidRPr="00E2270F">
        <w:rPr>
          <w:rFonts w:ascii="Garamond" w:hAnsi="Garamond" w:cs="Arial"/>
          <w:sz w:val="28"/>
          <w:szCs w:val="28"/>
        </w:rPr>
        <w:t xml:space="preserve"> out</w:t>
      </w:r>
      <w:r w:rsidRPr="00E2270F">
        <w:rPr>
          <w:rFonts w:ascii="Garamond" w:hAnsi="Garamond" w:cs="Arial"/>
          <w:sz w:val="28"/>
          <w:szCs w:val="28"/>
        </w:rPr>
        <w:t xml:space="preserve"> into space.</w:t>
      </w:r>
      <w:r w:rsidR="00A3339C" w:rsidRPr="00E2270F">
        <w:rPr>
          <w:rFonts w:ascii="Garamond" w:hAnsi="Garamond" w:cs="Arial"/>
          <w:sz w:val="28"/>
          <w:szCs w:val="28"/>
        </w:rPr>
        <w:t xml:space="preserve"> Then a hand</w:t>
      </w:r>
      <w:r w:rsidR="00343CA5" w:rsidRPr="00E2270F">
        <w:rPr>
          <w:rFonts w:ascii="Garamond" w:hAnsi="Garamond" w:cs="Arial"/>
          <w:sz w:val="28"/>
          <w:szCs w:val="28"/>
        </w:rPr>
        <w:t>, small and dark as smoke,</w:t>
      </w:r>
      <w:r w:rsidR="005C2785" w:rsidRPr="00E2270F">
        <w:rPr>
          <w:rFonts w:ascii="Garamond" w:hAnsi="Garamond" w:cs="Arial"/>
          <w:sz w:val="28"/>
          <w:szCs w:val="28"/>
        </w:rPr>
        <w:t xml:space="preserve"> </w:t>
      </w:r>
      <w:r w:rsidR="006A7ECE">
        <w:rPr>
          <w:rFonts w:ascii="Garamond" w:hAnsi="Garamond" w:cs="Arial"/>
          <w:sz w:val="28"/>
          <w:szCs w:val="28"/>
        </w:rPr>
        <w:t>did reach</w:t>
      </w:r>
      <w:r w:rsidR="00A3339C" w:rsidRPr="00E2270F">
        <w:rPr>
          <w:rFonts w:ascii="Garamond" w:hAnsi="Garamond" w:cs="Arial"/>
          <w:sz w:val="28"/>
          <w:szCs w:val="28"/>
        </w:rPr>
        <w:t xml:space="preserve"> around</w:t>
      </w:r>
      <w:r w:rsidR="000764B2" w:rsidRPr="00E2270F">
        <w:rPr>
          <w:rFonts w:ascii="Garamond" w:hAnsi="Garamond" w:cs="Arial"/>
          <w:sz w:val="28"/>
          <w:szCs w:val="28"/>
        </w:rPr>
        <w:t xml:space="preserve">, </w:t>
      </w:r>
      <w:r w:rsidR="00C05AAF" w:rsidRPr="00E2270F">
        <w:rPr>
          <w:rFonts w:ascii="Garamond" w:hAnsi="Garamond" w:cs="Arial"/>
          <w:sz w:val="28"/>
          <w:szCs w:val="28"/>
        </w:rPr>
        <w:t xml:space="preserve">and </w:t>
      </w:r>
      <w:r w:rsidR="000764B2" w:rsidRPr="00E2270F">
        <w:rPr>
          <w:rFonts w:ascii="Garamond" w:hAnsi="Garamond" w:cs="Arial"/>
          <w:sz w:val="28"/>
          <w:szCs w:val="28"/>
        </w:rPr>
        <w:t xml:space="preserve">feeling slowly for purchase, </w:t>
      </w:r>
      <w:r w:rsidR="00C05AAF" w:rsidRPr="00E2270F">
        <w:rPr>
          <w:rFonts w:ascii="Garamond" w:hAnsi="Garamond" w:cs="Arial"/>
          <w:sz w:val="28"/>
          <w:szCs w:val="28"/>
        </w:rPr>
        <w:t>groped</w:t>
      </w:r>
      <w:r w:rsidR="00507541">
        <w:rPr>
          <w:rFonts w:ascii="Garamond" w:hAnsi="Garamond" w:cs="Arial"/>
          <w:sz w:val="28"/>
          <w:szCs w:val="28"/>
        </w:rPr>
        <w:t xml:space="preserve"> towards her</w:t>
      </w:r>
      <w:r w:rsidR="000764B2" w:rsidRPr="00E2270F">
        <w:rPr>
          <w:rFonts w:ascii="Garamond" w:hAnsi="Garamond" w:cs="Arial"/>
          <w:sz w:val="28"/>
          <w:szCs w:val="28"/>
        </w:rPr>
        <w:t>.</w:t>
      </w:r>
    </w:p>
    <w:p w14:paraId="32723BD3" w14:textId="77777777" w:rsidR="00A3339C" w:rsidRDefault="00A3339C" w:rsidP="00E14890">
      <w:pPr>
        <w:spacing w:line="480" w:lineRule="auto"/>
        <w:rPr>
          <w:rFonts w:ascii="Garamond" w:hAnsi="Garamond" w:cs="Arial"/>
          <w:sz w:val="28"/>
          <w:szCs w:val="28"/>
        </w:rPr>
      </w:pPr>
      <w:r w:rsidRPr="00E2270F">
        <w:rPr>
          <w:rFonts w:ascii="Garamond" w:hAnsi="Garamond" w:cs="Arial"/>
          <w:sz w:val="28"/>
          <w:szCs w:val="28"/>
        </w:rPr>
        <w:t xml:space="preserve"> </w:t>
      </w:r>
    </w:p>
    <w:p w14:paraId="636DD847" w14:textId="77777777" w:rsidR="0069253A" w:rsidRDefault="0069253A" w:rsidP="00E14890">
      <w:pPr>
        <w:spacing w:line="480" w:lineRule="auto"/>
        <w:rPr>
          <w:rFonts w:ascii="Garamond" w:hAnsi="Garamond" w:cs="Arial"/>
          <w:sz w:val="28"/>
          <w:szCs w:val="28"/>
        </w:rPr>
      </w:pPr>
    </w:p>
    <w:p w14:paraId="080F18B4" w14:textId="77777777" w:rsidR="00910428" w:rsidRDefault="00910428" w:rsidP="00E14890">
      <w:pPr>
        <w:spacing w:line="480" w:lineRule="auto"/>
        <w:rPr>
          <w:rFonts w:ascii="Garamond" w:hAnsi="Garamond" w:cs="Arial"/>
          <w:sz w:val="28"/>
          <w:szCs w:val="28"/>
        </w:rPr>
      </w:pPr>
    </w:p>
    <w:p w14:paraId="46335D00" w14:textId="77777777" w:rsidR="00465CB9" w:rsidRPr="00E2270F" w:rsidRDefault="00465CB9" w:rsidP="00E14890">
      <w:pPr>
        <w:spacing w:line="480" w:lineRule="auto"/>
        <w:rPr>
          <w:rFonts w:ascii="Garamond" w:hAnsi="Garamond" w:cs="Arial"/>
          <w:sz w:val="28"/>
          <w:szCs w:val="28"/>
        </w:rPr>
      </w:pPr>
    </w:p>
    <w:p w14:paraId="3B8397E6" w14:textId="77777777" w:rsidR="00683F44" w:rsidRPr="00E2270F" w:rsidRDefault="00683F44" w:rsidP="00E14890">
      <w:pPr>
        <w:spacing w:line="480" w:lineRule="auto"/>
        <w:rPr>
          <w:rFonts w:ascii="Garamond" w:hAnsi="Garamond" w:cs="Arial"/>
          <w:sz w:val="28"/>
          <w:szCs w:val="28"/>
        </w:rPr>
      </w:pPr>
    </w:p>
    <w:p w14:paraId="426736A9" w14:textId="77777777" w:rsidR="00A3339C" w:rsidRPr="00E2270F" w:rsidRDefault="0081002D" w:rsidP="00A3339C">
      <w:pPr>
        <w:spacing w:line="480" w:lineRule="auto"/>
        <w:jc w:val="center"/>
        <w:rPr>
          <w:rFonts w:ascii="Garamond" w:hAnsi="Garamond" w:cs="Arial"/>
          <w:i/>
          <w:sz w:val="28"/>
          <w:szCs w:val="28"/>
        </w:rPr>
      </w:pPr>
      <w:r w:rsidRPr="00E2270F">
        <w:rPr>
          <w:rFonts w:ascii="Garamond" w:hAnsi="Garamond" w:cs="Arial"/>
          <w:i/>
          <w:sz w:val="28"/>
          <w:szCs w:val="28"/>
        </w:rPr>
        <w:t xml:space="preserve">Chapter 16: </w:t>
      </w:r>
      <w:r w:rsidR="00A3339C" w:rsidRPr="00E2270F">
        <w:rPr>
          <w:rFonts w:ascii="Garamond" w:hAnsi="Garamond" w:cs="Arial"/>
          <w:i/>
          <w:sz w:val="28"/>
          <w:szCs w:val="28"/>
        </w:rPr>
        <w:t>Alex</w:t>
      </w:r>
    </w:p>
    <w:p w14:paraId="0CA8BEA6" w14:textId="77777777" w:rsidR="00973BE2" w:rsidRPr="00E2270F" w:rsidRDefault="00973BE2" w:rsidP="00A3339C">
      <w:pPr>
        <w:spacing w:line="480" w:lineRule="auto"/>
        <w:jc w:val="center"/>
        <w:rPr>
          <w:rFonts w:ascii="Garamond" w:hAnsi="Garamond" w:cs="Arial"/>
          <w:i/>
          <w:sz w:val="28"/>
          <w:szCs w:val="28"/>
        </w:rPr>
      </w:pPr>
    </w:p>
    <w:p w14:paraId="40A6A432" w14:textId="77777777" w:rsidR="00A3339C" w:rsidRPr="00E2270F" w:rsidRDefault="00A3339C" w:rsidP="00673815">
      <w:pPr>
        <w:spacing w:line="480" w:lineRule="auto"/>
        <w:jc w:val="both"/>
        <w:rPr>
          <w:rFonts w:ascii="Garamond" w:hAnsi="Garamond" w:cs="Arial"/>
          <w:sz w:val="28"/>
          <w:szCs w:val="28"/>
        </w:rPr>
      </w:pPr>
      <w:r w:rsidRPr="00E2270F">
        <w:rPr>
          <w:rFonts w:ascii="Garamond" w:hAnsi="Garamond" w:cs="Arial"/>
          <w:sz w:val="28"/>
          <w:szCs w:val="28"/>
        </w:rPr>
        <w:t xml:space="preserve">    Alex thought he heard </w:t>
      </w:r>
      <w:r w:rsidR="004600B6" w:rsidRPr="00E2270F">
        <w:rPr>
          <w:rFonts w:ascii="Garamond" w:hAnsi="Garamond" w:cs="Arial"/>
          <w:sz w:val="28"/>
          <w:szCs w:val="28"/>
        </w:rPr>
        <w:t>a call</w:t>
      </w:r>
      <w:r w:rsidRPr="00E2270F">
        <w:rPr>
          <w:rFonts w:ascii="Garamond" w:hAnsi="Garamond" w:cs="Arial"/>
          <w:sz w:val="28"/>
          <w:szCs w:val="28"/>
        </w:rPr>
        <w:t xml:space="preserve">. He </w:t>
      </w:r>
      <w:r w:rsidR="004600B6" w:rsidRPr="00E2270F">
        <w:rPr>
          <w:rFonts w:ascii="Garamond" w:hAnsi="Garamond" w:cs="Arial"/>
          <w:sz w:val="28"/>
          <w:szCs w:val="28"/>
        </w:rPr>
        <w:t>guessed</w:t>
      </w:r>
      <w:r w:rsidRPr="00E2270F">
        <w:rPr>
          <w:rFonts w:ascii="Garamond" w:hAnsi="Garamond" w:cs="Arial"/>
          <w:sz w:val="28"/>
          <w:szCs w:val="28"/>
        </w:rPr>
        <w:t xml:space="preserve"> that Mike was far </w:t>
      </w:r>
      <w:r w:rsidR="006A7ECE">
        <w:rPr>
          <w:rFonts w:ascii="Garamond" w:hAnsi="Garamond" w:cs="Arial"/>
          <w:sz w:val="28"/>
          <w:szCs w:val="28"/>
        </w:rPr>
        <w:t xml:space="preserve">ahead of him </w:t>
      </w:r>
      <w:r w:rsidR="006E1A36">
        <w:rPr>
          <w:rFonts w:ascii="Garamond" w:hAnsi="Garamond" w:cs="Arial"/>
          <w:sz w:val="28"/>
          <w:szCs w:val="28"/>
        </w:rPr>
        <w:t xml:space="preserve">by now </w:t>
      </w:r>
      <w:r w:rsidR="004600B6" w:rsidRPr="00E2270F">
        <w:rPr>
          <w:rFonts w:ascii="Garamond" w:hAnsi="Garamond" w:cs="Arial"/>
          <w:sz w:val="28"/>
          <w:szCs w:val="28"/>
        </w:rPr>
        <w:t xml:space="preserve">and </w:t>
      </w:r>
      <w:r w:rsidR="006A7ECE">
        <w:rPr>
          <w:rFonts w:ascii="Garamond" w:hAnsi="Garamond" w:cs="Arial"/>
          <w:sz w:val="28"/>
          <w:szCs w:val="28"/>
        </w:rPr>
        <w:t xml:space="preserve">that </w:t>
      </w:r>
      <w:r w:rsidR="004600B6" w:rsidRPr="00E2270F">
        <w:rPr>
          <w:rFonts w:ascii="Garamond" w:hAnsi="Garamond" w:cs="Arial"/>
          <w:sz w:val="28"/>
          <w:szCs w:val="28"/>
        </w:rPr>
        <w:t>therefore</w:t>
      </w:r>
      <w:r w:rsidRPr="00E2270F">
        <w:rPr>
          <w:rFonts w:ascii="Garamond" w:hAnsi="Garamond" w:cs="Arial"/>
          <w:sz w:val="28"/>
          <w:szCs w:val="28"/>
        </w:rPr>
        <w:t xml:space="preserve">, it </w:t>
      </w:r>
      <w:r w:rsidR="004600B6" w:rsidRPr="00E2270F">
        <w:rPr>
          <w:rFonts w:ascii="Garamond" w:hAnsi="Garamond" w:cs="Arial"/>
          <w:sz w:val="28"/>
          <w:szCs w:val="28"/>
        </w:rPr>
        <w:t>had to be</w:t>
      </w:r>
      <w:r w:rsidRPr="00E2270F">
        <w:rPr>
          <w:rFonts w:ascii="Garamond" w:hAnsi="Garamond" w:cs="Arial"/>
          <w:sz w:val="28"/>
          <w:szCs w:val="28"/>
        </w:rPr>
        <w:t xml:space="preserve"> Eleanor</w:t>
      </w:r>
      <w:r w:rsidR="006A7ECE">
        <w:rPr>
          <w:rFonts w:ascii="Garamond" w:hAnsi="Garamond" w:cs="Arial"/>
          <w:sz w:val="28"/>
          <w:szCs w:val="28"/>
        </w:rPr>
        <w:t xml:space="preserve"> he </w:t>
      </w:r>
      <w:r w:rsidR="001E4342">
        <w:rPr>
          <w:rFonts w:ascii="Garamond" w:hAnsi="Garamond" w:cs="Arial"/>
          <w:sz w:val="28"/>
          <w:szCs w:val="28"/>
        </w:rPr>
        <w:t xml:space="preserve">had </w:t>
      </w:r>
      <w:r w:rsidR="006A7ECE">
        <w:rPr>
          <w:rFonts w:ascii="Garamond" w:hAnsi="Garamond" w:cs="Arial"/>
          <w:sz w:val="28"/>
          <w:szCs w:val="28"/>
        </w:rPr>
        <w:t>heard</w:t>
      </w:r>
      <w:r w:rsidRPr="00E2270F">
        <w:rPr>
          <w:rFonts w:ascii="Garamond" w:hAnsi="Garamond" w:cs="Arial"/>
          <w:sz w:val="28"/>
          <w:szCs w:val="28"/>
        </w:rPr>
        <w:t xml:space="preserve">. </w:t>
      </w:r>
      <w:r w:rsidR="006E1A36">
        <w:rPr>
          <w:rFonts w:ascii="Garamond" w:hAnsi="Garamond" w:cs="Arial"/>
          <w:sz w:val="28"/>
          <w:szCs w:val="28"/>
        </w:rPr>
        <w:t>He</w:t>
      </w:r>
      <w:r w:rsidR="00AF436C" w:rsidRPr="00E2270F">
        <w:rPr>
          <w:rFonts w:ascii="Garamond" w:hAnsi="Garamond" w:cs="Arial"/>
          <w:sz w:val="28"/>
          <w:szCs w:val="28"/>
        </w:rPr>
        <w:t xml:space="preserve"> thought he saw someone bob out from behind </w:t>
      </w:r>
      <w:r w:rsidR="004600B6" w:rsidRPr="00E2270F">
        <w:rPr>
          <w:rFonts w:ascii="Garamond" w:hAnsi="Garamond" w:cs="Arial"/>
          <w:sz w:val="28"/>
          <w:szCs w:val="28"/>
        </w:rPr>
        <w:t>one of the</w:t>
      </w:r>
      <w:r w:rsidR="00AF436C" w:rsidRPr="00E2270F">
        <w:rPr>
          <w:rFonts w:ascii="Garamond" w:hAnsi="Garamond" w:cs="Arial"/>
          <w:sz w:val="28"/>
          <w:szCs w:val="28"/>
        </w:rPr>
        <w:t xml:space="preserve"> </w:t>
      </w:r>
      <w:r w:rsidR="006E1A36">
        <w:rPr>
          <w:rFonts w:ascii="Garamond" w:hAnsi="Garamond" w:cs="Arial"/>
          <w:sz w:val="28"/>
          <w:szCs w:val="28"/>
        </w:rPr>
        <w:t>boulders</w:t>
      </w:r>
      <w:r w:rsidR="00465CB9">
        <w:rPr>
          <w:rFonts w:ascii="Garamond" w:hAnsi="Garamond" w:cs="Arial"/>
          <w:sz w:val="28"/>
          <w:szCs w:val="28"/>
        </w:rPr>
        <w:t>, disappear</w:t>
      </w:r>
      <w:r w:rsidR="00C05AAF" w:rsidRPr="00E2270F">
        <w:rPr>
          <w:rFonts w:ascii="Garamond" w:hAnsi="Garamond" w:cs="Arial"/>
          <w:sz w:val="28"/>
          <w:szCs w:val="28"/>
        </w:rPr>
        <w:t xml:space="preserve"> behind another</w:t>
      </w:r>
      <w:r w:rsidR="00CE6B8D">
        <w:rPr>
          <w:rFonts w:ascii="Garamond" w:hAnsi="Garamond" w:cs="Arial"/>
          <w:sz w:val="28"/>
          <w:szCs w:val="28"/>
        </w:rPr>
        <w:t xml:space="preserve">, then reappearing to stand motionless, </w:t>
      </w:r>
      <w:r w:rsidR="00A2426C">
        <w:rPr>
          <w:rFonts w:ascii="Garamond" w:hAnsi="Garamond" w:cs="Arial"/>
          <w:sz w:val="28"/>
          <w:szCs w:val="28"/>
        </w:rPr>
        <w:t xml:space="preserve">though </w:t>
      </w:r>
      <w:r w:rsidR="00CE6B8D">
        <w:rPr>
          <w:rFonts w:ascii="Garamond" w:hAnsi="Garamond" w:cs="Arial"/>
          <w:sz w:val="28"/>
          <w:szCs w:val="28"/>
        </w:rPr>
        <w:t xml:space="preserve">half </w:t>
      </w:r>
      <w:r w:rsidR="00A2426C">
        <w:rPr>
          <w:rFonts w:ascii="Garamond" w:hAnsi="Garamond" w:cs="Arial"/>
          <w:sz w:val="28"/>
          <w:szCs w:val="28"/>
        </w:rPr>
        <w:t>obscured</w:t>
      </w:r>
      <w:r w:rsidR="00AF436C" w:rsidRPr="00E2270F">
        <w:rPr>
          <w:rFonts w:ascii="Garamond" w:hAnsi="Garamond" w:cs="Arial"/>
          <w:sz w:val="28"/>
          <w:szCs w:val="28"/>
        </w:rPr>
        <w:t xml:space="preserve">. </w:t>
      </w:r>
      <w:r w:rsidR="006E1A36">
        <w:rPr>
          <w:rFonts w:ascii="Garamond" w:hAnsi="Garamond" w:cs="Arial"/>
          <w:sz w:val="28"/>
          <w:szCs w:val="28"/>
        </w:rPr>
        <w:t xml:space="preserve">The </w:t>
      </w:r>
      <w:r w:rsidR="00AF436C" w:rsidRPr="00E2270F">
        <w:rPr>
          <w:rFonts w:ascii="Garamond" w:hAnsi="Garamond" w:cs="Arial"/>
          <w:sz w:val="28"/>
          <w:szCs w:val="28"/>
        </w:rPr>
        <w:t>face</w:t>
      </w:r>
      <w:r w:rsidR="008E3BE2">
        <w:rPr>
          <w:rFonts w:ascii="Garamond" w:hAnsi="Garamond" w:cs="Arial"/>
          <w:sz w:val="28"/>
          <w:szCs w:val="28"/>
        </w:rPr>
        <w:t xml:space="preserve"> </w:t>
      </w:r>
      <w:r w:rsidR="008E3BE2" w:rsidRPr="00E2270F">
        <w:rPr>
          <w:rFonts w:ascii="Garamond" w:hAnsi="Garamond" w:cs="Arial"/>
          <w:sz w:val="28"/>
          <w:szCs w:val="28"/>
        </w:rPr>
        <w:t xml:space="preserve">– so pale as to be indistinct – </w:t>
      </w:r>
      <w:r w:rsidR="004600B6" w:rsidRPr="00E2270F">
        <w:rPr>
          <w:rFonts w:ascii="Garamond" w:hAnsi="Garamond" w:cs="Arial"/>
          <w:sz w:val="28"/>
          <w:szCs w:val="28"/>
        </w:rPr>
        <w:t>seemed</w:t>
      </w:r>
      <w:r w:rsidR="00AF436C" w:rsidRPr="00E2270F">
        <w:rPr>
          <w:rFonts w:ascii="Garamond" w:hAnsi="Garamond" w:cs="Arial"/>
          <w:sz w:val="28"/>
          <w:szCs w:val="28"/>
        </w:rPr>
        <w:t xml:space="preserve"> all wrong</w:t>
      </w:r>
      <w:r w:rsidR="00CE6B8D">
        <w:rPr>
          <w:rFonts w:ascii="Garamond" w:hAnsi="Garamond" w:cs="Arial"/>
          <w:sz w:val="28"/>
          <w:szCs w:val="28"/>
        </w:rPr>
        <w:t>,</w:t>
      </w:r>
      <w:r w:rsidR="00AF436C" w:rsidRPr="00E2270F">
        <w:rPr>
          <w:rFonts w:ascii="Garamond" w:hAnsi="Garamond" w:cs="Arial"/>
          <w:sz w:val="28"/>
          <w:szCs w:val="28"/>
        </w:rPr>
        <w:t xml:space="preserve"> </w:t>
      </w:r>
      <w:r w:rsidR="008779EB" w:rsidRPr="00E2270F">
        <w:rPr>
          <w:rFonts w:ascii="Garamond" w:hAnsi="Garamond" w:cs="Arial"/>
          <w:sz w:val="28"/>
          <w:szCs w:val="28"/>
        </w:rPr>
        <w:t xml:space="preserve">the body </w:t>
      </w:r>
      <w:r w:rsidR="00AF436C" w:rsidRPr="00E2270F">
        <w:rPr>
          <w:rFonts w:ascii="Garamond" w:hAnsi="Garamond" w:cs="Arial"/>
          <w:sz w:val="28"/>
          <w:szCs w:val="28"/>
        </w:rPr>
        <w:t>too small. Then he heard his name shouted, carrying on the wind</w:t>
      </w:r>
      <w:r w:rsidR="001E4342">
        <w:rPr>
          <w:rFonts w:ascii="Garamond" w:hAnsi="Garamond" w:cs="Arial"/>
          <w:sz w:val="28"/>
          <w:szCs w:val="28"/>
        </w:rPr>
        <w:t>, cutting</w:t>
      </w:r>
      <w:r w:rsidR="00AF436C" w:rsidRPr="00E2270F">
        <w:rPr>
          <w:rFonts w:ascii="Garamond" w:hAnsi="Garamond" w:cs="Arial"/>
          <w:sz w:val="28"/>
          <w:szCs w:val="28"/>
        </w:rPr>
        <w:t xml:space="preserve"> </w:t>
      </w:r>
      <w:r w:rsidR="00CE6B8D">
        <w:rPr>
          <w:rFonts w:ascii="Garamond" w:hAnsi="Garamond" w:cs="Arial"/>
          <w:sz w:val="28"/>
          <w:szCs w:val="28"/>
        </w:rPr>
        <w:t>through</w:t>
      </w:r>
      <w:r w:rsidR="004600B6" w:rsidRPr="00E2270F">
        <w:rPr>
          <w:rFonts w:ascii="Garamond" w:hAnsi="Garamond" w:cs="Arial"/>
          <w:sz w:val="28"/>
          <w:szCs w:val="28"/>
        </w:rPr>
        <w:t xml:space="preserve"> the other restless noise.</w:t>
      </w:r>
    </w:p>
    <w:p w14:paraId="53F5ED5A" w14:textId="77777777" w:rsidR="00C05AAF" w:rsidRPr="00E2270F" w:rsidRDefault="004600B6" w:rsidP="00673815">
      <w:pPr>
        <w:spacing w:line="480" w:lineRule="auto"/>
        <w:jc w:val="both"/>
        <w:rPr>
          <w:rFonts w:ascii="Garamond" w:hAnsi="Garamond" w:cs="Arial"/>
          <w:sz w:val="28"/>
          <w:szCs w:val="28"/>
        </w:rPr>
      </w:pPr>
      <w:r w:rsidRPr="00E2270F">
        <w:rPr>
          <w:rFonts w:ascii="Garamond" w:hAnsi="Garamond" w:cs="Arial"/>
          <w:sz w:val="28"/>
          <w:szCs w:val="28"/>
        </w:rPr>
        <w:t xml:space="preserve">    “Alex!” </w:t>
      </w:r>
    </w:p>
    <w:p w14:paraId="1C9F71B6" w14:textId="77777777" w:rsidR="00673815" w:rsidRPr="00E2270F" w:rsidRDefault="00C05AAF" w:rsidP="00673815">
      <w:pPr>
        <w:spacing w:line="480" w:lineRule="auto"/>
        <w:jc w:val="both"/>
        <w:rPr>
          <w:rFonts w:ascii="Garamond" w:hAnsi="Garamond" w:cs="Arial"/>
          <w:sz w:val="28"/>
          <w:szCs w:val="28"/>
        </w:rPr>
      </w:pPr>
      <w:r w:rsidRPr="00E2270F">
        <w:rPr>
          <w:rFonts w:ascii="Garamond" w:hAnsi="Garamond" w:cs="Arial"/>
          <w:sz w:val="28"/>
          <w:szCs w:val="28"/>
        </w:rPr>
        <w:t xml:space="preserve">    It was d</w:t>
      </w:r>
      <w:r w:rsidR="004600B6" w:rsidRPr="00E2270F">
        <w:rPr>
          <w:rFonts w:ascii="Garamond" w:hAnsi="Garamond" w:cs="Arial"/>
          <w:sz w:val="28"/>
          <w:szCs w:val="28"/>
        </w:rPr>
        <w:t xml:space="preserve">ifficult to know exactly </w:t>
      </w:r>
      <w:r w:rsidR="00673815" w:rsidRPr="00E2270F">
        <w:rPr>
          <w:rFonts w:ascii="Garamond" w:hAnsi="Garamond" w:cs="Arial"/>
          <w:sz w:val="28"/>
          <w:szCs w:val="28"/>
        </w:rPr>
        <w:t xml:space="preserve">where the </w:t>
      </w:r>
      <w:r w:rsidRPr="00E2270F">
        <w:rPr>
          <w:rFonts w:ascii="Garamond" w:hAnsi="Garamond" w:cs="Arial"/>
          <w:sz w:val="28"/>
          <w:szCs w:val="28"/>
        </w:rPr>
        <w:t>call</w:t>
      </w:r>
      <w:r w:rsidR="00673815" w:rsidRPr="00E2270F">
        <w:rPr>
          <w:rFonts w:ascii="Garamond" w:hAnsi="Garamond" w:cs="Arial"/>
          <w:sz w:val="28"/>
          <w:szCs w:val="28"/>
        </w:rPr>
        <w:t xml:space="preserve"> </w:t>
      </w:r>
      <w:r w:rsidR="00CE6B8D">
        <w:rPr>
          <w:rFonts w:ascii="Garamond" w:hAnsi="Garamond" w:cs="Arial"/>
          <w:sz w:val="28"/>
          <w:szCs w:val="28"/>
        </w:rPr>
        <w:t>had come from</w:t>
      </w:r>
      <w:r w:rsidR="008E3BE2">
        <w:rPr>
          <w:rFonts w:ascii="Garamond" w:hAnsi="Garamond" w:cs="Arial"/>
          <w:sz w:val="28"/>
          <w:szCs w:val="28"/>
        </w:rPr>
        <w:t>:</w:t>
      </w:r>
      <w:r w:rsidRPr="00E2270F">
        <w:rPr>
          <w:rFonts w:ascii="Garamond" w:hAnsi="Garamond" w:cs="Arial"/>
          <w:sz w:val="28"/>
          <w:szCs w:val="28"/>
        </w:rPr>
        <w:t xml:space="preserve"> </w:t>
      </w:r>
      <w:r w:rsidR="00673815" w:rsidRPr="00E2270F">
        <w:rPr>
          <w:rFonts w:ascii="Garamond" w:hAnsi="Garamond" w:cs="Arial"/>
          <w:sz w:val="28"/>
          <w:szCs w:val="28"/>
        </w:rPr>
        <w:t xml:space="preserve">Alex turned </w:t>
      </w:r>
      <w:r w:rsidRPr="00E2270F">
        <w:rPr>
          <w:rFonts w:ascii="Garamond" w:hAnsi="Garamond" w:cs="Arial"/>
          <w:sz w:val="28"/>
          <w:szCs w:val="28"/>
        </w:rPr>
        <w:t xml:space="preserve">for a momentary glance behind him </w:t>
      </w:r>
      <w:r w:rsidR="00673815" w:rsidRPr="00E2270F">
        <w:rPr>
          <w:rFonts w:ascii="Garamond" w:hAnsi="Garamond" w:cs="Arial"/>
          <w:sz w:val="28"/>
          <w:szCs w:val="28"/>
        </w:rPr>
        <w:t>and when he looked back, the</w:t>
      </w:r>
      <w:r w:rsidRPr="00E2270F">
        <w:rPr>
          <w:rFonts w:ascii="Garamond" w:hAnsi="Garamond" w:cs="Arial"/>
          <w:sz w:val="28"/>
          <w:szCs w:val="28"/>
        </w:rPr>
        <w:t>re was no hunched figure, just the rocks</w:t>
      </w:r>
      <w:r w:rsidR="00667DBB" w:rsidRPr="00E2270F">
        <w:rPr>
          <w:rFonts w:ascii="Garamond" w:hAnsi="Garamond" w:cs="Arial"/>
          <w:sz w:val="28"/>
          <w:szCs w:val="28"/>
        </w:rPr>
        <w:t xml:space="preserve"> and the </w:t>
      </w:r>
      <w:r w:rsidR="0075509A">
        <w:rPr>
          <w:rFonts w:ascii="Garamond" w:hAnsi="Garamond" w:cs="Arial"/>
          <w:sz w:val="28"/>
          <w:szCs w:val="28"/>
        </w:rPr>
        <w:t>constantly</w:t>
      </w:r>
      <w:r w:rsidR="00667DBB" w:rsidRPr="00E2270F">
        <w:rPr>
          <w:rFonts w:ascii="Garamond" w:hAnsi="Garamond" w:cs="Arial"/>
          <w:sz w:val="28"/>
          <w:szCs w:val="28"/>
        </w:rPr>
        <w:t xml:space="preserve"> changing light</w:t>
      </w:r>
      <w:r w:rsidR="00673815" w:rsidRPr="00E2270F">
        <w:rPr>
          <w:rFonts w:ascii="Garamond" w:hAnsi="Garamond" w:cs="Arial"/>
          <w:sz w:val="28"/>
          <w:szCs w:val="28"/>
        </w:rPr>
        <w:t>.</w:t>
      </w:r>
    </w:p>
    <w:p w14:paraId="2BDA08B1" w14:textId="77777777" w:rsidR="004600B6" w:rsidRPr="00E2270F" w:rsidRDefault="00AF436C" w:rsidP="00673815">
      <w:pPr>
        <w:spacing w:line="480" w:lineRule="auto"/>
        <w:jc w:val="both"/>
        <w:rPr>
          <w:rFonts w:ascii="Garamond" w:hAnsi="Garamond" w:cs="Arial"/>
          <w:sz w:val="28"/>
          <w:szCs w:val="28"/>
        </w:rPr>
      </w:pPr>
      <w:r w:rsidRPr="00E2270F">
        <w:rPr>
          <w:rFonts w:ascii="Garamond" w:hAnsi="Garamond" w:cs="Arial"/>
          <w:sz w:val="28"/>
          <w:szCs w:val="28"/>
        </w:rPr>
        <w:t xml:space="preserve">    “Eleanor, its Alex. Are you OK?” </w:t>
      </w:r>
    </w:p>
    <w:p w14:paraId="668C4344" w14:textId="77777777" w:rsidR="00DB5CEF" w:rsidRPr="00E2270F" w:rsidRDefault="004600B6" w:rsidP="00673815">
      <w:pPr>
        <w:spacing w:line="480" w:lineRule="auto"/>
        <w:jc w:val="both"/>
        <w:rPr>
          <w:rFonts w:ascii="Garamond" w:hAnsi="Garamond" w:cs="Arial"/>
          <w:sz w:val="28"/>
          <w:szCs w:val="28"/>
        </w:rPr>
      </w:pPr>
      <w:r w:rsidRPr="00E2270F">
        <w:rPr>
          <w:rFonts w:ascii="Garamond" w:hAnsi="Garamond" w:cs="Arial"/>
          <w:sz w:val="28"/>
          <w:szCs w:val="28"/>
        </w:rPr>
        <w:t xml:space="preserve">    There was no answer beyond the ceaseless sh</w:t>
      </w:r>
      <w:r w:rsidR="00667DBB" w:rsidRPr="00E2270F">
        <w:rPr>
          <w:rFonts w:ascii="Garamond" w:hAnsi="Garamond" w:cs="Arial"/>
          <w:sz w:val="28"/>
          <w:szCs w:val="28"/>
        </w:rPr>
        <w:t>riek</w:t>
      </w:r>
      <w:r w:rsidRPr="00E2270F">
        <w:rPr>
          <w:rFonts w:ascii="Garamond" w:hAnsi="Garamond" w:cs="Arial"/>
          <w:sz w:val="28"/>
          <w:szCs w:val="28"/>
        </w:rPr>
        <w:t xml:space="preserve"> of the seabirds. </w:t>
      </w:r>
      <w:r w:rsidR="00AF436C" w:rsidRPr="00E2270F">
        <w:rPr>
          <w:rFonts w:ascii="Garamond" w:hAnsi="Garamond" w:cs="Arial"/>
          <w:sz w:val="28"/>
          <w:szCs w:val="28"/>
        </w:rPr>
        <w:t>He started to make his way</w:t>
      </w:r>
      <w:r w:rsidR="00673815" w:rsidRPr="00E2270F">
        <w:rPr>
          <w:rFonts w:ascii="Garamond" w:hAnsi="Garamond" w:cs="Arial"/>
          <w:sz w:val="28"/>
          <w:szCs w:val="28"/>
        </w:rPr>
        <w:t xml:space="preserve"> back</w:t>
      </w:r>
      <w:r w:rsidR="008E3BE2">
        <w:rPr>
          <w:rFonts w:ascii="Garamond" w:hAnsi="Garamond" w:cs="Arial"/>
          <w:sz w:val="28"/>
          <w:szCs w:val="28"/>
        </w:rPr>
        <w:t>. Beneath his feet</w:t>
      </w:r>
      <w:r w:rsidR="00E31178" w:rsidRPr="00E2270F">
        <w:rPr>
          <w:rFonts w:ascii="Garamond" w:hAnsi="Garamond" w:cs="Arial"/>
          <w:sz w:val="28"/>
          <w:szCs w:val="28"/>
        </w:rPr>
        <w:t xml:space="preserve"> the ground was slippery. </w:t>
      </w:r>
      <w:r w:rsidR="00673815" w:rsidRPr="00E2270F">
        <w:rPr>
          <w:rFonts w:ascii="Garamond" w:hAnsi="Garamond" w:cs="Arial"/>
          <w:sz w:val="28"/>
          <w:szCs w:val="28"/>
        </w:rPr>
        <w:t>He</w:t>
      </w:r>
      <w:r w:rsidRPr="00E2270F">
        <w:rPr>
          <w:rFonts w:ascii="Garamond" w:hAnsi="Garamond" w:cs="Arial"/>
          <w:sz w:val="28"/>
          <w:szCs w:val="28"/>
        </w:rPr>
        <w:t xml:space="preserve"> stopped, </w:t>
      </w:r>
      <w:r w:rsidR="00667DBB" w:rsidRPr="00E2270F">
        <w:rPr>
          <w:rFonts w:ascii="Garamond" w:hAnsi="Garamond" w:cs="Arial"/>
          <w:sz w:val="28"/>
          <w:szCs w:val="28"/>
        </w:rPr>
        <w:t xml:space="preserve">not even </w:t>
      </w:r>
      <w:r w:rsidR="00CE6B8D">
        <w:rPr>
          <w:rFonts w:ascii="Garamond" w:hAnsi="Garamond" w:cs="Arial"/>
          <w:sz w:val="28"/>
          <w:szCs w:val="28"/>
        </w:rPr>
        <w:t>wanting to breathe</w:t>
      </w:r>
      <w:r w:rsidRPr="00E2270F">
        <w:rPr>
          <w:rFonts w:ascii="Garamond" w:hAnsi="Garamond" w:cs="Arial"/>
          <w:sz w:val="28"/>
          <w:szCs w:val="28"/>
        </w:rPr>
        <w:t>, and</w:t>
      </w:r>
      <w:r w:rsidR="00667DBB" w:rsidRPr="00E2270F">
        <w:rPr>
          <w:rFonts w:ascii="Garamond" w:hAnsi="Garamond" w:cs="Arial"/>
          <w:sz w:val="28"/>
          <w:szCs w:val="28"/>
        </w:rPr>
        <w:t xml:space="preserve"> looked down</w:t>
      </w:r>
      <w:r w:rsidR="00DB5CEF" w:rsidRPr="00E2270F">
        <w:rPr>
          <w:rFonts w:ascii="Garamond" w:hAnsi="Garamond" w:cs="Arial"/>
          <w:sz w:val="28"/>
          <w:szCs w:val="28"/>
        </w:rPr>
        <w:t>.</w:t>
      </w:r>
      <w:r w:rsidR="00673815" w:rsidRPr="00E2270F">
        <w:rPr>
          <w:rFonts w:ascii="Garamond" w:hAnsi="Garamond" w:cs="Arial"/>
          <w:sz w:val="28"/>
          <w:szCs w:val="28"/>
        </w:rPr>
        <w:t xml:space="preserve"> </w:t>
      </w:r>
      <w:r w:rsidR="008E3BE2">
        <w:rPr>
          <w:rFonts w:ascii="Garamond" w:hAnsi="Garamond" w:cs="Arial"/>
          <w:sz w:val="28"/>
          <w:szCs w:val="28"/>
        </w:rPr>
        <w:t xml:space="preserve">The </w:t>
      </w:r>
      <w:r w:rsidR="00CE6B8D">
        <w:rPr>
          <w:rFonts w:ascii="Garamond" w:hAnsi="Garamond" w:cs="Arial"/>
          <w:sz w:val="28"/>
          <w:szCs w:val="28"/>
        </w:rPr>
        <w:t>surface</w:t>
      </w:r>
      <w:r w:rsidR="00673815" w:rsidRPr="00E2270F">
        <w:rPr>
          <w:rFonts w:ascii="Garamond" w:hAnsi="Garamond" w:cs="Arial"/>
          <w:sz w:val="28"/>
          <w:szCs w:val="28"/>
        </w:rPr>
        <w:t xml:space="preserve"> </w:t>
      </w:r>
      <w:r w:rsidR="00667DBB" w:rsidRPr="00E2270F">
        <w:rPr>
          <w:rFonts w:ascii="Garamond" w:hAnsi="Garamond" w:cs="Arial"/>
          <w:sz w:val="28"/>
          <w:szCs w:val="28"/>
        </w:rPr>
        <w:t>appeared</w:t>
      </w:r>
      <w:r w:rsidR="00673815" w:rsidRPr="00E2270F">
        <w:rPr>
          <w:rFonts w:ascii="Garamond" w:hAnsi="Garamond" w:cs="Arial"/>
          <w:sz w:val="28"/>
          <w:szCs w:val="28"/>
        </w:rPr>
        <w:t xml:space="preserve"> stable enough.</w:t>
      </w:r>
      <w:r w:rsidR="001308ED" w:rsidRPr="00E2270F">
        <w:rPr>
          <w:rFonts w:ascii="Garamond" w:hAnsi="Garamond" w:cs="Arial"/>
          <w:sz w:val="28"/>
          <w:szCs w:val="28"/>
        </w:rPr>
        <w:t xml:space="preserve"> </w:t>
      </w:r>
      <w:r w:rsidR="00DB5CEF" w:rsidRPr="00E2270F">
        <w:rPr>
          <w:rFonts w:ascii="Garamond" w:hAnsi="Garamond" w:cs="Arial"/>
          <w:sz w:val="28"/>
          <w:szCs w:val="28"/>
        </w:rPr>
        <w:t xml:space="preserve">An uncomfortable image </w:t>
      </w:r>
      <w:r w:rsidR="001E4342">
        <w:rPr>
          <w:rFonts w:ascii="Garamond" w:hAnsi="Garamond" w:cs="Arial"/>
          <w:sz w:val="28"/>
          <w:szCs w:val="28"/>
        </w:rPr>
        <w:t>formed</w:t>
      </w:r>
      <w:r w:rsidR="00DB5CEF" w:rsidRPr="00E2270F">
        <w:rPr>
          <w:rFonts w:ascii="Garamond" w:hAnsi="Garamond" w:cs="Arial"/>
          <w:sz w:val="28"/>
          <w:szCs w:val="28"/>
        </w:rPr>
        <w:t>: that the earth and stones he stoo</w:t>
      </w:r>
      <w:r w:rsidR="00CE6B8D">
        <w:rPr>
          <w:rFonts w:ascii="Garamond" w:hAnsi="Garamond" w:cs="Arial"/>
          <w:sz w:val="28"/>
          <w:szCs w:val="28"/>
        </w:rPr>
        <w:t>d upon were paper-thin, an illusion he could</w:t>
      </w:r>
      <w:r w:rsidR="00DB5CEF" w:rsidRPr="00E2270F">
        <w:rPr>
          <w:rFonts w:ascii="Garamond" w:hAnsi="Garamond" w:cs="Arial"/>
          <w:sz w:val="28"/>
          <w:szCs w:val="28"/>
        </w:rPr>
        <w:t xml:space="preserve"> step through </w:t>
      </w:r>
      <w:r w:rsidR="001E4342">
        <w:rPr>
          <w:rFonts w:ascii="Garamond" w:hAnsi="Garamond" w:cs="Arial"/>
          <w:sz w:val="28"/>
          <w:szCs w:val="28"/>
        </w:rPr>
        <w:t xml:space="preserve">like breaking </w:t>
      </w:r>
      <w:r w:rsidR="00DB5CEF" w:rsidRPr="00E2270F">
        <w:rPr>
          <w:rFonts w:ascii="Garamond" w:hAnsi="Garamond" w:cs="Arial"/>
          <w:sz w:val="28"/>
          <w:szCs w:val="28"/>
        </w:rPr>
        <w:t xml:space="preserve">a skim of ice on a </w:t>
      </w:r>
      <w:r w:rsidR="00667DBB" w:rsidRPr="00E2270F">
        <w:rPr>
          <w:rFonts w:ascii="Garamond" w:hAnsi="Garamond" w:cs="Arial"/>
          <w:sz w:val="28"/>
          <w:szCs w:val="28"/>
        </w:rPr>
        <w:t>fathoms-deep lake</w:t>
      </w:r>
      <w:r w:rsidR="00DB5CEF" w:rsidRPr="00E2270F">
        <w:rPr>
          <w:rFonts w:ascii="Garamond" w:hAnsi="Garamond" w:cs="Arial"/>
          <w:sz w:val="28"/>
          <w:szCs w:val="28"/>
        </w:rPr>
        <w:t>. He forced another breath and the image receded.</w:t>
      </w:r>
    </w:p>
    <w:p w14:paraId="2DFD8728" w14:textId="77777777" w:rsidR="005E7968" w:rsidRPr="00E2270F" w:rsidRDefault="00DB5CEF" w:rsidP="00673815">
      <w:pPr>
        <w:spacing w:line="480" w:lineRule="auto"/>
        <w:jc w:val="both"/>
        <w:rPr>
          <w:rFonts w:ascii="Garamond" w:hAnsi="Garamond" w:cs="Arial"/>
          <w:sz w:val="28"/>
          <w:szCs w:val="28"/>
        </w:rPr>
      </w:pPr>
      <w:r w:rsidRPr="00E2270F">
        <w:rPr>
          <w:rFonts w:ascii="Garamond" w:hAnsi="Garamond" w:cs="Arial"/>
          <w:sz w:val="28"/>
          <w:szCs w:val="28"/>
        </w:rPr>
        <w:t xml:space="preserve">    He tried shouting again. If </w:t>
      </w:r>
      <w:r w:rsidR="00667DBB" w:rsidRPr="00E2270F">
        <w:rPr>
          <w:rFonts w:ascii="Garamond" w:hAnsi="Garamond" w:cs="Arial"/>
          <w:sz w:val="28"/>
          <w:szCs w:val="28"/>
        </w:rPr>
        <w:t>Eleanor</w:t>
      </w:r>
      <w:r w:rsidRPr="00E2270F">
        <w:rPr>
          <w:rFonts w:ascii="Garamond" w:hAnsi="Garamond" w:cs="Arial"/>
          <w:sz w:val="28"/>
          <w:szCs w:val="28"/>
        </w:rPr>
        <w:t xml:space="preserve"> was sheltering </w:t>
      </w:r>
      <w:r w:rsidR="008E3BE2">
        <w:rPr>
          <w:rFonts w:ascii="Garamond" w:hAnsi="Garamond" w:cs="Arial"/>
          <w:sz w:val="28"/>
          <w:szCs w:val="28"/>
        </w:rPr>
        <w:t>nearby</w:t>
      </w:r>
      <w:r w:rsidRPr="00E2270F">
        <w:rPr>
          <w:rFonts w:ascii="Garamond" w:hAnsi="Garamond" w:cs="Arial"/>
          <w:sz w:val="28"/>
          <w:szCs w:val="28"/>
        </w:rPr>
        <w:t xml:space="preserve"> he</w:t>
      </w:r>
      <w:r w:rsidR="001308ED" w:rsidRPr="00E2270F">
        <w:rPr>
          <w:rFonts w:ascii="Garamond" w:hAnsi="Garamond" w:cs="Arial"/>
          <w:sz w:val="28"/>
          <w:szCs w:val="28"/>
        </w:rPr>
        <w:t xml:space="preserve"> didn’t </w:t>
      </w:r>
      <w:r w:rsidRPr="00E2270F">
        <w:rPr>
          <w:rFonts w:ascii="Garamond" w:hAnsi="Garamond" w:cs="Arial"/>
          <w:sz w:val="28"/>
          <w:szCs w:val="28"/>
        </w:rPr>
        <w:t xml:space="preserve">want </w:t>
      </w:r>
      <w:r w:rsidR="00667DBB" w:rsidRPr="00E2270F">
        <w:rPr>
          <w:rFonts w:ascii="Garamond" w:hAnsi="Garamond" w:cs="Arial"/>
          <w:sz w:val="28"/>
          <w:szCs w:val="28"/>
        </w:rPr>
        <w:t xml:space="preserve">to </w:t>
      </w:r>
      <w:r w:rsidR="001308ED" w:rsidRPr="00E2270F">
        <w:rPr>
          <w:rFonts w:ascii="Garamond" w:hAnsi="Garamond" w:cs="Arial"/>
          <w:sz w:val="28"/>
          <w:szCs w:val="28"/>
        </w:rPr>
        <w:t>startle her</w:t>
      </w:r>
      <w:r w:rsidRPr="00E2270F">
        <w:rPr>
          <w:rFonts w:ascii="Garamond" w:hAnsi="Garamond" w:cs="Arial"/>
          <w:sz w:val="28"/>
          <w:szCs w:val="28"/>
        </w:rPr>
        <w:t xml:space="preserve"> by suddenly appearing at her side</w:t>
      </w:r>
      <w:r w:rsidR="001308ED" w:rsidRPr="00E2270F">
        <w:rPr>
          <w:rFonts w:ascii="Garamond" w:hAnsi="Garamond" w:cs="Arial"/>
          <w:sz w:val="28"/>
          <w:szCs w:val="28"/>
        </w:rPr>
        <w:t xml:space="preserve">. The slope was enough that if someone slipped or fell, he </w:t>
      </w:r>
      <w:r w:rsidR="005E7968" w:rsidRPr="00E2270F">
        <w:rPr>
          <w:rFonts w:ascii="Garamond" w:hAnsi="Garamond" w:cs="Arial"/>
          <w:sz w:val="28"/>
          <w:szCs w:val="28"/>
        </w:rPr>
        <w:t>thought,</w:t>
      </w:r>
      <w:r w:rsidR="001308ED" w:rsidRPr="00E2270F">
        <w:rPr>
          <w:rFonts w:ascii="Garamond" w:hAnsi="Garamond" w:cs="Arial"/>
          <w:sz w:val="28"/>
          <w:szCs w:val="28"/>
        </w:rPr>
        <w:t xml:space="preserve"> there was </w:t>
      </w:r>
      <w:r w:rsidR="005E7968" w:rsidRPr="00E2270F">
        <w:rPr>
          <w:rFonts w:ascii="Garamond" w:hAnsi="Garamond" w:cs="Arial"/>
          <w:sz w:val="28"/>
          <w:szCs w:val="28"/>
        </w:rPr>
        <w:t>a reasonable</w:t>
      </w:r>
      <w:r w:rsidR="001308ED" w:rsidRPr="00E2270F">
        <w:rPr>
          <w:rFonts w:ascii="Garamond" w:hAnsi="Garamond" w:cs="Arial"/>
          <w:sz w:val="28"/>
          <w:szCs w:val="28"/>
        </w:rPr>
        <w:t xml:space="preserve"> chance that they would </w:t>
      </w:r>
      <w:r w:rsidR="00667DBB" w:rsidRPr="00E2270F">
        <w:rPr>
          <w:rFonts w:ascii="Garamond" w:hAnsi="Garamond" w:cs="Arial"/>
          <w:sz w:val="28"/>
          <w:szCs w:val="28"/>
        </w:rPr>
        <w:t>keep going</w:t>
      </w:r>
      <w:r w:rsidR="001308ED" w:rsidRPr="00E2270F">
        <w:rPr>
          <w:rFonts w:ascii="Garamond" w:hAnsi="Garamond" w:cs="Arial"/>
          <w:sz w:val="28"/>
          <w:szCs w:val="28"/>
        </w:rPr>
        <w:t xml:space="preserve"> </w:t>
      </w:r>
      <w:r w:rsidR="005E7968" w:rsidRPr="00E2270F">
        <w:rPr>
          <w:rFonts w:ascii="Garamond" w:hAnsi="Garamond" w:cs="Arial"/>
          <w:sz w:val="28"/>
          <w:szCs w:val="28"/>
        </w:rPr>
        <w:t xml:space="preserve">right </w:t>
      </w:r>
      <w:r w:rsidR="001308ED" w:rsidRPr="00E2270F">
        <w:rPr>
          <w:rFonts w:ascii="Garamond" w:hAnsi="Garamond" w:cs="Arial"/>
          <w:sz w:val="28"/>
          <w:szCs w:val="28"/>
        </w:rPr>
        <w:t xml:space="preserve">over the cliff edge. </w:t>
      </w:r>
      <w:r w:rsidRPr="00E2270F">
        <w:rPr>
          <w:rFonts w:ascii="Garamond" w:hAnsi="Garamond" w:cs="Arial"/>
          <w:sz w:val="28"/>
          <w:szCs w:val="28"/>
        </w:rPr>
        <w:t xml:space="preserve">Had it seemed so precipitous </w:t>
      </w:r>
      <w:r w:rsidR="00667DBB" w:rsidRPr="00E2270F">
        <w:rPr>
          <w:rFonts w:ascii="Garamond" w:hAnsi="Garamond" w:cs="Arial"/>
          <w:sz w:val="28"/>
          <w:szCs w:val="28"/>
        </w:rPr>
        <w:t>when they had last come this way</w:t>
      </w:r>
      <w:r w:rsidRPr="00E2270F">
        <w:rPr>
          <w:rFonts w:ascii="Garamond" w:hAnsi="Garamond" w:cs="Arial"/>
          <w:sz w:val="28"/>
          <w:szCs w:val="28"/>
        </w:rPr>
        <w:t>? Alex couldn’t remember.</w:t>
      </w:r>
    </w:p>
    <w:p w14:paraId="7236E23E" w14:textId="77777777" w:rsidR="00AF436C" w:rsidRPr="00E2270F" w:rsidRDefault="005E7968" w:rsidP="00673815">
      <w:pPr>
        <w:spacing w:line="480" w:lineRule="auto"/>
        <w:jc w:val="both"/>
        <w:rPr>
          <w:rFonts w:ascii="Garamond" w:hAnsi="Garamond" w:cs="Arial"/>
          <w:sz w:val="28"/>
          <w:szCs w:val="28"/>
        </w:rPr>
      </w:pPr>
      <w:r w:rsidRPr="00E2270F">
        <w:rPr>
          <w:rFonts w:ascii="Garamond" w:hAnsi="Garamond" w:cs="Arial"/>
          <w:sz w:val="28"/>
          <w:szCs w:val="28"/>
        </w:rPr>
        <w:t xml:space="preserve">    His</w:t>
      </w:r>
      <w:r w:rsidR="001308ED" w:rsidRPr="00E2270F">
        <w:rPr>
          <w:rFonts w:ascii="Garamond" w:hAnsi="Garamond" w:cs="Arial"/>
          <w:sz w:val="28"/>
          <w:szCs w:val="28"/>
        </w:rPr>
        <w:t xml:space="preserve"> </w:t>
      </w:r>
      <w:r w:rsidR="00CE6B8D">
        <w:rPr>
          <w:rFonts w:ascii="Garamond" w:hAnsi="Garamond" w:cs="Arial"/>
          <w:sz w:val="28"/>
          <w:szCs w:val="28"/>
        </w:rPr>
        <w:t xml:space="preserve">own returning </w:t>
      </w:r>
      <w:r w:rsidR="001308ED" w:rsidRPr="00E2270F">
        <w:rPr>
          <w:rFonts w:ascii="Garamond" w:hAnsi="Garamond" w:cs="Arial"/>
          <w:sz w:val="28"/>
          <w:szCs w:val="28"/>
        </w:rPr>
        <w:t xml:space="preserve">call didn’t </w:t>
      </w:r>
      <w:r w:rsidR="00CE6B8D">
        <w:rPr>
          <w:rFonts w:ascii="Garamond" w:hAnsi="Garamond" w:cs="Arial"/>
          <w:sz w:val="28"/>
          <w:szCs w:val="28"/>
        </w:rPr>
        <w:t xml:space="preserve">seem to </w:t>
      </w:r>
      <w:r w:rsidR="008E3BE2">
        <w:rPr>
          <w:rFonts w:ascii="Garamond" w:hAnsi="Garamond" w:cs="Arial"/>
          <w:sz w:val="28"/>
          <w:szCs w:val="28"/>
        </w:rPr>
        <w:t>carry:</w:t>
      </w:r>
      <w:r w:rsidRPr="00E2270F">
        <w:rPr>
          <w:rFonts w:ascii="Garamond" w:hAnsi="Garamond" w:cs="Arial"/>
          <w:sz w:val="28"/>
          <w:szCs w:val="28"/>
        </w:rPr>
        <w:t xml:space="preserve"> </w:t>
      </w:r>
      <w:r w:rsidR="00667DBB" w:rsidRPr="00E2270F">
        <w:rPr>
          <w:rFonts w:ascii="Garamond" w:hAnsi="Garamond" w:cs="Arial"/>
          <w:sz w:val="28"/>
          <w:szCs w:val="28"/>
        </w:rPr>
        <w:t>lost in</w:t>
      </w:r>
      <w:r w:rsidR="001308ED" w:rsidRPr="00E2270F">
        <w:rPr>
          <w:rFonts w:ascii="Garamond" w:hAnsi="Garamond" w:cs="Arial"/>
          <w:sz w:val="28"/>
          <w:szCs w:val="28"/>
        </w:rPr>
        <w:t xml:space="preserve"> the wind, </w:t>
      </w:r>
      <w:r w:rsidRPr="00E2270F">
        <w:rPr>
          <w:rFonts w:ascii="Garamond" w:hAnsi="Garamond" w:cs="Arial"/>
          <w:sz w:val="28"/>
          <w:szCs w:val="28"/>
        </w:rPr>
        <w:t>he supposed</w:t>
      </w:r>
      <w:r w:rsidR="001308ED" w:rsidRPr="00E2270F">
        <w:rPr>
          <w:rFonts w:ascii="Garamond" w:hAnsi="Garamond" w:cs="Arial"/>
          <w:sz w:val="28"/>
          <w:szCs w:val="28"/>
        </w:rPr>
        <w:t xml:space="preserve">. </w:t>
      </w:r>
      <w:r w:rsidRPr="00E2270F">
        <w:rPr>
          <w:rFonts w:ascii="Garamond" w:hAnsi="Garamond" w:cs="Arial"/>
          <w:sz w:val="28"/>
          <w:szCs w:val="28"/>
        </w:rPr>
        <w:t>Even</w:t>
      </w:r>
      <w:r w:rsidR="001308ED" w:rsidRPr="00E2270F">
        <w:rPr>
          <w:rFonts w:ascii="Garamond" w:hAnsi="Garamond" w:cs="Arial"/>
          <w:sz w:val="28"/>
          <w:szCs w:val="28"/>
        </w:rPr>
        <w:t xml:space="preserve"> </w:t>
      </w:r>
      <w:r w:rsidRPr="00E2270F">
        <w:rPr>
          <w:rFonts w:ascii="Garamond" w:hAnsi="Garamond" w:cs="Arial"/>
          <w:sz w:val="28"/>
          <w:szCs w:val="28"/>
        </w:rPr>
        <w:t>to</w:t>
      </w:r>
      <w:r w:rsidR="001308ED" w:rsidRPr="00E2270F">
        <w:rPr>
          <w:rFonts w:ascii="Garamond" w:hAnsi="Garamond" w:cs="Arial"/>
          <w:sz w:val="28"/>
          <w:szCs w:val="28"/>
        </w:rPr>
        <w:t xml:space="preserve"> his own ears, </w:t>
      </w:r>
      <w:r w:rsidRPr="00E2270F">
        <w:rPr>
          <w:rFonts w:ascii="Garamond" w:hAnsi="Garamond" w:cs="Arial"/>
          <w:sz w:val="28"/>
          <w:szCs w:val="28"/>
        </w:rPr>
        <w:t>his</w:t>
      </w:r>
      <w:r w:rsidR="001308ED" w:rsidRPr="00E2270F">
        <w:rPr>
          <w:rFonts w:ascii="Garamond" w:hAnsi="Garamond" w:cs="Arial"/>
          <w:sz w:val="28"/>
          <w:szCs w:val="28"/>
        </w:rPr>
        <w:t xml:space="preserve"> </w:t>
      </w:r>
      <w:r w:rsidR="008E3BE2">
        <w:rPr>
          <w:rFonts w:ascii="Garamond" w:hAnsi="Garamond" w:cs="Arial"/>
          <w:sz w:val="28"/>
          <w:szCs w:val="28"/>
        </w:rPr>
        <w:t>voice</w:t>
      </w:r>
      <w:r w:rsidR="001308ED" w:rsidRPr="00E2270F">
        <w:rPr>
          <w:rFonts w:ascii="Garamond" w:hAnsi="Garamond" w:cs="Arial"/>
          <w:sz w:val="28"/>
          <w:szCs w:val="28"/>
        </w:rPr>
        <w:t xml:space="preserve"> had a </w:t>
      </w:r>
      <w:r w:rsidR="00CE6B8D" w:rsidRPr="00E2270F">
        <w:rPr>
          <w:rFonts w:ascii="Garamond" w:hAnsi="Garamond" w:cs="Arial"/>
          <w:sz w:val="28"/>
          <w:szCs w:val="28"/>
        </w:rPr>
        <w:t xml:space="preserve">flat </w:t>
      </w:r>
      <w:r w:rsidR="00CE6B8D">
        <w:rPr>
          <w:rFonts w:ascii="Garamond" w:hAnsi="Garamond" w:cs="Arial"/>
          <w:sz w:val="28"/>
          <w:szCs w:val="28"/>
        </w:rPr>
        <w:t>and</w:t>
      </w:r>
      <w:r w:rsidR="00CE6B8D" w:rsidRPr="00E2270F">
        <w:rPr>
          <w:rFonts w:ascii="Garamond" w:hAnsi="Garamond" w:cs="Arial"/>
          <w:sz w:val="28"/>
          <w:szCs w:val="28"/>
        </w:rPr>
        <w:t xml:space="preserve"> </w:t>
      </w:r>
      <w:r w:rsidR="001308ED" w:rsidRPr="00E2270F">
        <w:rPr>
          <w:rFonts w:ascii="Garamond" w:hAnsi="Garamond" w:cs="Arial"/>
          <w:sz w:val="28"/>
          <w:szCs w:val="28"/>
        </w:rPr>
        <w:t>lifeless</w:t>
      </w:r>
      <w:r w:rsidR="00CE6B8D">
        <w:rPr>
          <w:rFonts w:ascii="Garamond" w:hAnsi="Garamond" w:cs="Arial"/>
          <w:sz w:val="28"/>
          <w:szCs w:val="28"/>
        </w:rPr>
        <w:t xml:space="preserve"> </w:t>
      </w:r>
      <w:r w:rsidR="001308ED" w:rsidRPr="00E2270F">
        <w:rPr>
          <w:rFonts w:ascii="Garamond" w:hAnsi="Garamond" w:cs="Arial"/>
          <w:sz w:val="28"/>
          <w:szCs w:val="28"/>
        </w:rPr>
        <w:t xml:space="preserve">quality to it, </w:t>
      </w:r>
      <w:r w:rsidR="00CE6B8D">
        <w:rPr>
          <w:rFonts w:ascii="Garamond" w:hAnsi="Garamond" w:cs="Arial"/>
          <w:sz w:val="28"/>
          <w:szCs w:val="28"/>
        </w:rPr>
        <w:t>putting him in mind of</w:t>
      </w:r>
      <w:r w:rsidR="001308ED" w:rsidRPr="00E2270F">
        <w:rPr>
          <w:rFonts w:ascii="Garamond" w:hAnsi="Garamond" w:cs="Arial"/>
          <w:sz w:val="28"/>
          <w:szCs w:val="28"/>
        </w:rPr>
        <w:t xml:space="preserve"> a </w:t>
      </w:r>
      <w:r w:rsidR="008E3BE2">
        <w:rPr>
          <w:rFonts w:ascii="Garamond" w:hAnsi="Garamond" w:cs="Arial"/>
          <w:sz w:val="28"/>
          <w:szCs w:val="28"/>
        </w:rPr>
        <w:t xml:space="preserve">physics </w:t>
      </w:r>
      <w:r w:rsidR="001308ED" w:rsidRPr="00E2270F">
        <w:rPr>
          <w:rFonts w:ascii="Garamond" w:hAnsi="Garamond" w:cs="Arial"/>
          <w:sz w:val="28"/>
          <w:szCs w:val="28"/>
        </w:rPr>
        <w:t xml:space="preserve">experiment he had </w:t>
      </w:r>
      <w:r w:rsidR="00DB5CEF" w:rsidRPr="00E2270F">
        <w:rPr>
          <w:rFonts w:ascii="Garamond" w:hAnsi="Garamond" w:cs="Arial"/>
          <w:sz w:val="28"/>
          <w:szCs w:val="28"/>
        </w:rPr>
        <w:t xml:space="preserve">once </w:t>
      </w:r>
      <w:r w:rsidR="00CE6B8D">
        <w:rPr>
          <w:rFonts w:ascii="Garamond" w:hAnsi="Garamond" w:cs="Arial"/>
          <w:sz w:val="28"/>
          <w:szCs w:val="28"/>
        </w:rPr>
        <w:t>seen when</w:t>
      </w:r>
      <w:r w:rsidR="001308ED" w:rsidRPr="00E2270F">
        <w:rPr>
          <w:rFonts w:ascii="Garamond" w:hAnsi="Garamond" w:cs="Arial"/>
          <w:sz w:val="28"/>
          <w:szCs w:val="28"/>
        </w:rPr>
        <w:t xml:space="preserve"> the air was pumped out of a bell jar which contained an old fashioned ringing alarm clock. There had been something otherworldly about the </w:t>
      </w:r>
      <w:r w:rsidRPr="00E2270F">
        <w:rPr>
          <w:rFonts w:ascii="Garamond" w:hAnsi="Garamond" w:cs="Arial"/>
          <w:sz w:val="28"/>
          <w:szCs w:val="28"/>
        </w:rPr>
        <w:t xml:space="preserve">way in which the </w:t>
      </w:r>
      <w:r w:rsidR="001308ED" w:rsidRPr="00E2270F">
        <w:rPr>
          <w:rFonts w:ascii="Garamond" w:hAnsi="Garamond" w:cs="Arial"/>
          <w:sz w:val="28"/>
          <w:szCs w:val="28"/>
        </w:rPr>
        <w:t xml:space="preserve">sound </w:t>
      </w:r>
      <w:r w:rsidRPr="00E2270F">
        <w:rPr>
          <w:rFonts w:ascii="Garamond" w:hAnsi="Garamond" w:cs="Arial"/>
          <w:sz w:val="28"/>
          <w:szCs w:val="28"/>
        </w:rPr>
        <w:t>had dwindled away and disappeared</w:t>
      </w:r>
      <w:r w:rsidR="001308ED" w:rsidRPr="00E2270F">
        <w:rPr>
          <w:rFonts w:ascii="Garamond" w:hAnsi="Garamond" w:cs="Arial"/>
          <w:sz w:val="28"/>
          <w:szCs w:val="28"/>
        </w:rPr>
        <w:t xml:space="preserve">, and the final moments of the ringing </w:t>
      </w:r>
      <w:r w:rsidR="00CE6B8D">
        <w:rPr>
          <w:rFonts w:ascii="Garamond" w:hAnsi="Garamond" w:cs="Arial"/>
          <w:sz w:val="28"/>
          <w:szCs w:val="28"/>
        </w:rPr>
        <w:t xml:space="preserve">bell </w:t>
      </w:r>
      <w:r w:rsidR="001308ED" w:rsidRPr="00E2270F">
        <w:rPr>
          <w:rFonts w:ascii="Garamond" w:hAnsi="Garamond" w:cs="Arial"/>
          <w:sz w:val="28"/>
          <w:szCs w:val="28"/>
        </w:rPr>
        <w:t xml:space="preserve">had </w:t>
      </w:r>
      <w:r w:rsidR="00DB5CEF" w:rsidRPr="00E2270F">
        <w:rPr>
          <w:rFonts w:ascii="Garamond" w:hAnsi="Garamond" w:cs="Arial"/>
          <w:sz w:val="28"/>
          <w:szCs w:val="28"/>
        </w:rPr>
        <w:t>been</w:t>
      </w:r>
      <w:r w:rsidR="001308ED" w:rsidRPr="00E2270F">
        <w:rPr>
          <w:rFonts w:ascii="Garamond" w:hAnsi="Garamond" w:cs="Arial"/>
          <w:sz w:val="28"/>
          <w:szCs w:val="28"/>
        </w:rPr>
        <w:t xml:space="preserve"> just like his shouts – tiny, enfeebled, </w:t>
      </w:r>
      <w:r w:rsidRPr="00E2270F">
        <w:rPr>
          <w:rFonts w:ascii="Garamond" w:hAnsi="Garamond" w:cs="Arial"/>
          <w:sz w:val="28"/>
          <w:szCs w:val="28"/>
        </w:rPr>
        <w:t xml:space="preserve">and </w:t>
      </w:r>
      <w:r w:rsidR="00CE6B8D" w:rsidRPr="001E4342">
        <w:rPr>
          <w:rFonts w:ascii="Garamond" w:hAnsi="Garamond" w:cs="Arial"/>
          <w:sz w:val="28"/>
          <w:szCs w:val="28"/>
        </w:rPr>
        <w:t>out of kilter</w:t>
      </w:r>
      <w:r w:rsidR="00667DBB" w:rsidRPr="001E4342">
        <w:rPr>
          <w:rFonts w:ascii="Garamond" w:hAnsi="Garamond" w:cs="Arial"/>
          <w:sz w:val="28"/>
          <w:szCs w:val="28"/>
        </w:rPr>
        <w:t>.</w:t>
      </w:r>
      <w:r w:rsidR="00667DBB" w:rsidRPr="00E2270F">
        <w:rPr>
          <w:rFonts w:ascii="Garamond" w:hAnsi="Garamond" w:cs="Arial"/>
          <w:sz w:val="28"/>
          <w:szCs w:val="28"/>
        </w:rPr>
        <w:t xml:space="preserve"> </w:t>
      </w:r>
      <w:r w:rsidRPr="00E2270F">
        <w:rPr>
          <w:rFonts w:ascii="Garamond" w:hAnsi="Garamond" w:cs="Arial"/>
          <w:sz w:val="28"/>
          <w:szCs w:val="28"/>
        </w:rPr>
        <w:t xml:space="preserve">Finally, </w:t>
      </w:r>
      <w:r w:rsidR="001308ED" w:rsidRPr="00E2270F">
        <w:rPr>
          <w:rFonts w:ascii="Garamond" w:hAnsi="Garamond" w:cs="Arial"/>
          <w:sz w:val="28"/>
          <w:szCs w:val="28"/>
        </w:rPr>
        <w:t xml:space="preserve">the sound </w:t>
      </w:r>
      <w:r w:rsidRPr="00E2270F">
        <w:rPr>
          <w:rFonts w:ascii="Garamond" w:hAnsi="Garamond" w:cs="Arial"/>
          <w:sz w:val="28"/>
          <w:szCs w:val="28"/>
        </w:rPr>
        <w:t xml:space="preserve">in that long-ago experiment </w:t>
      </w:r>
      <w:r w:rsidR="001308ED" w:rsidRPr="00E2270F">
        <w:rPr>
          <w:rFonts w:ascii="Garamond" w:hAnsi="Garamond" w:cs="Arial"/>
          <w:sz w:val="28"/>
          <w:szCs w:val="28"/>
        </w:rPr>
        <w:t xml:space="preserve">was gone, </w:t>
      </w:r>
      <w:r w:rsidR="008E3BE2">
        <w:rPr>
          <w:rFonts w:ascii="Garamond" w:hAnsi="Garamond" w:cs="Arial"/>
          <w:sz w:val="28"/>
          <w:szCs w:val="28"/>
        </w:rPr>
        <w:t>although</w:t>
      </w:r>
      <w:r w:rsidR="00667DBB" w:rsidRPr="00E2270F">
        <w:rPr>
          <w:rFonts w:ascii="Garamond" w:hAnsi="Garamond" w:cs="Arial"/>
          <w:sz w:val="28"/>
          <w:szCs w:val="28"/>
        </w:rPr>
        <w:t xml:space="preserve"> the clock kept</w:t>
      </w:r>
      <w:r w:rsidR="001308ED" w:rsidRPr="00E2270F">
        <w:rPr>
          <w:rFonts w:ascii="Garamond" w:hAnsi="Garamond" w:cs="Arial"/>
          <w:sz w:val="28"/>
          <w:szCs w:val="28"/>
        </w:rPr>
        <w:t xml:space="preserve"> vibrating, </w:t>
      </w:r>
      <w:r w:rsidR="006E3FC3">
        <w:rPr>
          <w:rFonts w:ascii="Garamond" w:hAnsi="Garamond" w:cs="Arial"/>
          <w:sz w:val="28"/>
          <w:szCs w:val="28"/>
        </w:rPr>
        <w:t xml:space="preserve">frantic but </w:t>
      </w:r>
      <w:r w:rsidRPr="00E2270F">
        <w:rPr>
          <w:rFonts w:ascii="Garamond" w:hAnsi="Garamond" w:cs="Arial"/>
          <w:sz w:val="28"/>
          <w:szCs w:val="28"/>
        </w:rPr>
        <w:t xml:space="preserve">utterly </w:t>
      </w:r>
      <w:r w:rsidR="001308ED" w:rsidRPr="00E2270F">
        <w:rPr>
          <w:rFonts w:ascii="Garamond" w:hAnsi="Garamond" w:cs="Arial"/>
          <w:sz w:val="28"/>
          <w:szCs w:val="28"/>
        </w:rPr>
        <w:t>mute. He felt sure that the air had been let back in</w:t>
      </w:r>
      <w:r w:rsidR="00D90BCE" w:rsidRPr="00E2270F">
        <w:rPr>
          <w:rFonts w:ascii="Garamond" w:hAnsi="Garamond" w:cs="Arial"/>
          <w:sz w:val="28"/>
          <w:szCs w:val="28"/>
        </w:rPr>
        <w:t xml:space="preserve"> at some point</w:t>
      </w:r>
      <w:r w:rsidR="001308ED" w:rsidRPr="00E2270F">
        <w:rPr>
          <w:rFonts w:ascii="Garamond" w:hAnsi="Garamond" w:cs="Arial"/>
          <w:sz w:val="28"/>
          <w:szCs w:val="28"/>
        </w:rPr>
        <w:t xml:space="preserve">, </w:t>
      </w:r>
      <w:r w:rsidR="008E3BE2">
        <w:rPr>
          <w:rFonts w:ascii="Garamond" w:hAnsi="Garamond" w:cs="Arial"/>
          <w:sz w:val="28"/>
          <w:szCs w:val="28"/>
        </w:rPr>
        <w:t>restoring</w:t>
      </w:r>
      <w:r w:rsidR="001308ED" w:rsidRPr="00E2270F">
        <w:rPr>
          <w:rFonts w:ascii="Garamond" w:hAnsi="Garamond" w:cs="Arial"/>
          <w:sz w:val="28"/>
          <w:szCs w:val="28"/>
        </w:rPr>
        <w:t xml:space="preserve"> sound</w:t>
      </w:r>
      <w:r w:rsidR="00010877" w:rsidRPr="00E2270F">
        <w:rPr>
          <w:rFonts w:ascii="Garamond" w:hAnsi="Garamond" w:cs="Arial"/>
          <w:sz w:val="28"/>
          <w:szCs w:val="28"/>
        </w:rPr>
        <w:t>, but</w:t>
      </w:r>
      <w:r w:rsidR="008E3BE2">
        <w:rPr>
          <w:rFonts w:ascii="Garamond" w:hAnsi="Garamond" w:cs="Arial"/>
          <w:sz w:val="28"/>
          <w:szCs w:val="28"/>
        </w:rPr>
        <w:t xml:space="preserve"> </w:t>
      </w:r>
      <w:r w:rsidR="00D90BCE" w:rsidRPr="00E2270F">
        <w:rPr>
          <w:rFonts w:ascii="Garamond" w:hAnsi="Garamond" w:cs="Arial"/>
          <w:sz w:val="28"/>
          <w:szCs w:val="28"/>
        </w:rPr>
        <w:t xml:space="preserve">he could only remember </w:t>
      </w:r>
      <w:r w:rsidR="001E4342">
        <w:rPr>
          <w:rFonts w:ascii="Garamond" w:hAnsi="Garamond" w:cs="Arial"/>
          <w:sz w:val="28"/>
          <w:szCs w:val="28"/>
        </w:rPr>
        <w:t xml:space="preserve">seeing the clock, vibrating </w:t>
      </w:r>
      <w:r w:rsidR="009675E2">
        <w:rPr>
          <w:rFonts w:ascii="Garamond" w:hAnsi="Garamond" w:cs="Arial"/>
          <w:sz w:val="28"/>
          <w:szCs w:val="28"/>
        </w:rPr>
        <w:t>mutely under the dome.</w:t>
      </w:r>
    </w:p>
    <w:p w14:paraId="3E926720" w14:textId="77777777" w:rsidR="00D90BCE" w:rsidRPr="00E2270F" w:rsidRDefault="00D90BCE" w:rsidP="00CA5F60">
      <w:pPr>
        <w:spacing w:line="480" w:lineRule="auto"/>
        <w:jc w:val="both"/>
        <w:rPr>
          <w:rFonts w:ascii="Garamond" w:hAnsi="Garamond" w:cs="Arial"/>
          <w:sz w:val="28"/>
          <w:szCs w:val="28"/>
        </w:rPr>
      </w:pPr>
      <w:r w:rsidRPr="00E2270F">
        <w:rPr>
          <w:rFonts w:ascii="Garamond" w:hAnsi="Garamond" w:cs="Arial"/>
          <w:sz w:val="28"/>
          <w:szCs w:val="28"/>
        </w:rPr>
        <w:t xml:space="preserve">    He reached the </w:t>
      </w:r>
      <w:r w:rsidR="006E3FC3">
        <w:rPr>
          <w:rFonts w:ascii="Garamond" w:hAnsi="Garamond" w:cs="Arial"/>
          <w:sz w:val="28"/>
          <w:szCs w:val="28"/>
        </w:rPr>
        <w:t>place</w:t>
      </w:r>
      <w:r w:rsidR="008E3BE2">
        <w:rPr>
          <w:rFonts w:ascii="Garamond" w:hAnsi="Garamond" w:cs="Arial"/>
          <w:sz w:val="28"/>
          <w:szCs w:val="28"/>
        </w:rPr>
        <w:t xml:space="preserve"> where he thought he had seen something</w:t>
      </w:r>
      <w:r w:rsidRPr="00E2270F">
        <w:rPr>
          <w:rFonts w:ascii="Garamond" w:hAnsi="Garamond" w:cs="Arial"/>
          <w:sz w:val="28"/>
          <w:szCs w:val="28"/>
        </w:rPr>
        <w:t xml:space="preserve"> and fou</w:t>
      </w:r>
      <w:r w:rsidR="006E3FC3">
        <w:rPr>
          <w:rFonts w:ascii="Garamond" w:hAnsi="Garamond" w:cs="Arial"/>
          <w:sz w:val="28"/>
          <w:szCs w:val="28"/>
        </w:rPr>
        <w:t>nd that he had to edge around the outcrop</w:t>
      </w:r>
      <w:r w:rsidRPr="00E2270F">
        <w:rPr>
          <w:rFonts w:ascii="Garamond" w:hAnsi="Garamond" w:cs="Arial"/>
          <w:sz w:val="28"/>
          <w:szCs w:val="28"/>
        </w:rPr>
        <w:t xml:space="preserve">, </w:t>
      </w:r>
      <w:r w:rsidR="009675E2">
        <w:rPr>
          <w:rFonts w:ascii="Garamond" w:hAnsi="Garamond" w:cs="Arial"/>
          <w:sz w:val="28"/>
          <w:szCs w:val="28"/>
        </w:rPr>
        <w:t xml:space="preserve">needing to move </w:t>
      </w:r>
      <w:r w:rsidRPr="00E2270F">
        <w:rPr>
          <w:rFonts w:ascii="Garamond" w:hAnsi="Garamond" w:cs="Arial"/>
          <w:sz w:val="28"/>
          <w:szCs w:val="28"/>
        </w:rPr>
        <w:t>as careful</w:t>
      </w:r>
      <w:r w:rsidR="008E3BE2">
        <w:rPr>
          <w:rFonts w:ascii="Garamond" w:hAnsi="Garamond" w:cs="Arial"/>
          <w:sz w:val="28"/>
          <w:szCs w:val="28"/>
        </w:rPr>
        <w:t>ly</w:t>
      </w:r>
      <w:r w:rsidRPr="00E2270F">
        <w:rPr>
          <w:rFonts w:ascii="Garamond" w:hAnsi="Garamond" w:cs="Arial"/>
          <w:sz w:val="28"/>
          <w:szCs w:val="28"/>
        </w:rPr>
        <w:t xml:space="preserve"> as </w:t>
      </w:r>
      <w:r w:rsidR="009675E2">
        <w:rPr>
          <w:rFonts w:ascii="Garamond" w:hAnsi="Garamond" w:cs="Arial"/>
          <w:sz w:val="28"/>
          <w:szCs w:val="28"/>
        </w:rPr>
        <w:t xml:space="preserve">if </w:t>
      </w:r>
      <w:r w:rsidR="00DB5CEF" w:rsidRPr="00E2270F">
        <w:rPr>
          <w:rFonts w:ascii="Garamond" w:hAnsi="Garamond" w:cs="Arial"/>
          <w:sz w:val="28"/>
          <w:szCs w:val="28"/>
        </w:rPr>
        <w:t xml:space="preserve">stepping </w:t>
      </w:r>
      <w:r w:rsidR="00E57C3A" w:rsidRPr="00E2270F">
        <w:rPr>
          <w:rFonts w:ascii="Garamond" w:hAnsi="Garamond" w:cs="Arial"/>
          <w:sz w:val="28"/>
          <w:szCs w:val="28"/>
        </w:rPr>
        <w:t xml:space="preserve">onto the ledge </w:t>
      </w:r>
      <w:r w:rsidR="009675E2">
        <w:rPr>
          <w:rFonts w:ascii="Garamond" w:hAnsi="Garamond" w:cs="Arial"/>
          <w:sz w:val="28"/>
          <w:szCs w:val="28"/>
        </w:rPr>
        <w:t>around</w:t>
      </w:r>
      <w:r w:rsidRPr="00E2270F">
        <w:rPr>
          <w:rFonts w:ascii="Garamond" w:hAnsi="Garamond" w:cs="Arial"/>
          <w:sz w:val="28"/>
          <w:szCs w:val="28"/>
        </w:rPr>
        <w:t xml:space="preserve"> a tall building. </w:t>
      </w:r>
      <w:r w:rsidR="00CA5F60" w:rsidRPr="00E2270F">
        <w:rPr>
          <w:rFonts w:ascii="Garamond" w:hAnsi="Garamond" w:cs="Arial"/>
          <w:sz w:val="28"/>
          <w:szCs w:val="28"/>
        </w:rPr>
        <w:t xml:space="preserve">Was it possible that Eleanor </w:t>
      </w:r>
      <w:r w:rsidR="00667DBB" w:rsidRPr="00E2270F">
        <w:rPr>
          <w:rFonts w:ascii="Garamond" w:hAnsi="Garamond" w:cs="Arial"/>
          <w:sz w:val="28"/>
          <w:szCs w:val="28"/>
        </w:rPr>
        <w:t xml:space="preserve">was unaware that she </w:t>
      </w:r>
      <w:r w:rsidR="00CA5F60" w:rsidRPr="00E2270F">
        <w:rPr>
          <w:rFonts w:ascii="Garamond" w:hAnsi="Garamond" w:cs="Arial"/>
          <w:sz w:val="28"/>
          <w:szCs w:val="28"/>
        </w:rPr>
        <w:t xml:space="preserve">had </w:t>
      </w:r>
      <w:r w:rsidR="00574451">
        <w:rPr>
          <w:rFonts w:ascii="Garamond" w:hAnsi="Garamond" w:cs="Arial"/>
          <w:sz w:val="28"/>
          <w:szCs w:val="28"/>
        </w:rPr>
        <w:t>put</w:t>
      </w:r>
      <w:r w:rsidR="00CA5F60" w:rsidRPr="00E2270F">
        <w:rPr>
          <w:rFonts w:ascii="Garamond" w:hAnsi="Garamond" w:cs="Arial"/>
          <w:sz w:val="28"/>
          <w:szCs w:val="28"/>
        </w:rPr>
        <w:t xml:space="preserve"> herself in such a precarious position? </w:t>
      </w:r>
      <w:r w:rsidR="008E3BE2">
        <w:rPr>
          <w:rFonts w:ascii="Garamond" w:hAnsi="Garamond" w:cs="Arial"/>
          <w:sz w:val="28"/>
          <w:szCs w:val="28"/>
        </w:rPr>
        <w:t xml:space="preserve">He </w:t>
      </w:r>
      <w:r w:rsidRPr="00E2270F">
        <w:rPr>
          <w:rFonts w:ascii="Garamond" w:hAnsi="Garamond" w:cs="Arial"/>
          <w:sz w:val="28"/>
          <w:szCs w:val="28"/>
        </w:rPr>
        <w:t xml:space="preserve">flattened himself </w:t>
      </w:r>
      <w:r w:rsidR="00574451">
        <w:rPr>
          <w:rFonts w:ascii="Garamond" w:hAnsi="Garamond" w:cs="Arial"/>
          <w:sz w:val="28"/>
          <w:szCs w:val="28"/>
        </w:rPr>
        <w:t xml:space="preserve">against the boulder </w:t>
      </w:r>
      <w:r w:rsidR="00CA5F60" w:rsidRPr="00E2270F">
        <w:rPr>
          <w:rFonts w:ascii="Garamond" w:hAnsi="Garamond" w:cs="Arial"/>
          <w:sz w:val="28"/>
          <w:szCs w:val="28"/>
        </w:rPr>
        <w:t xml:space="preserve">as much as he was able, </w:t>
      </w:r>
      <w:r w:rsidRPr="00E2270F">
        <w:rPr>
          <w:rFonts w:ascii="Garamond" w:hAnsi="Garamond" w:cs="Arial"/>
          <w:sz w:val="28"/>
          <w:szCs w:val="28"/>
        </w:rPr>
        <w:t>arms outstretched</w:t>
      </w:r>
      <w:r w:rsidR="008E3BE2">
        <w:rPr>
          <w:rFonts w:ascii="Garamond" w:hAnsi="Garamond" w:cs="Arial"/>
          <w:sz w:val="28"/>
          <w:szCs w:val="28"/>
        </w:rPr>
        <w:t xml:space="preserve"> so </w:t>
      </w:r>
      <w:r w:rsidR="00574451">
        <w:rPr>
          <w:rFonts w:ascii="Garamond" w:hAnsi="Garamond" w:cs="Arial"/>
          <w:sz w:val="28"/>
          <w:szCs w:val="28"/>
        </w:rPr>
        <w:t xml:space="preserve">far </w:t>
      </w:r>
      <w:r w:rsidR="008E3BE2">
        <w:rPr>
          <w:rFonts w:ascii="Garamond" w:hAnsi="Garamond" w:cs="Arial"/>
          <w:sz w:val="28"/>
          <w:szCs w:val="28"/>
        </w:rPr>
        <w:t>that</w:t>
      </w:r>
      <w:r w:rsidR="00574451">
        <w:rPr>
          <w:rFonts w:ascii="Garamond" w:hAnsi="Garamond" w:cs="Arial"/>
          <w:sz w:val="28"/>
          <w:szCs w:val="28"/>
        </w:rPr>
        <w:t xml:space="preserve"> his</w:t>
      </w:r>
      <w:r w:rsidR="008E3BE2">
        <w:rPr>
          <w:rFonts w:ascii="Garamond" w:hAnsi="Garamond" w:cs="Arial"/>
          <w:sz w:val="28"/>
          <w:szCs w:val="28"/>
        </w:rPr>
        <w:t xml:space="preserve"> fingertips trembled against the surface of the stone</w:t>
      </w:r>
      <w:r w:rsidR="009675E2">
        <w:rPr>
          <w:rFonts w:ascii="Garamond" w:hAnsi="Garamond" w:cs="Arial"/>
          <w:sz w:val="28"/>
          <w:szCs w:val="28"/>
        </w:rPr>
        <w:t>.</w:t>
      </w:r>
      <w:r w:rsidRPr="00E2270F">
        <w:rPr>
          <w:rFonts w:ascii="Garamond" w:hAnsi="Garamond" w:cs="Arial"/>
          <w:sz w:val="28"/>
          <w:szCs w:val="28"/>
        </w:rPr>
        <w:t xml:space="preserve"> </w:t>
      </w:r>
      <w:r w:rsidR="009675E2">
        <w:rPr>
          <w:rFonts w:ascii="Garamond" w:hAnsi="Garamond" w:cs="Arial"/>
          <w:sz w:val="28"/>
          <w:szCs w:val="28"/>
        </w:rPr>
        <w:t>H</w:t>
      </w:r>
      <w:r w:rsidR="00574451">
        <w:rPr>
          <w:rFonts w:ascii="Garamond" w:hAnsi="Garamond" w:cs="Arial"/>
          <w:sz w:val="28"/>
          <w:szCs w:val="28"/>
        </w:rPr>
        <w:t xml:space="preserve">e found that he was </w:t>
      </w:r>
      <w:r w:rsidR="00BE766F">
        <w:rPr>
          <w:rFonts w:ascii="Garamond" w:hAnsi="Garamond" w:cs="Arial"/>
          <w:sz w:val="28"/>
          <w:szCs w:val="28"/>
        </w:rPr>
        <w:t>imagining</w:t>
      </w:r>
      <w:r w:rsidRPr="00E2270F">
        <w:rPr>
          <w:rFonts w:ascii="Garamond" w:hAnsi="Garamond" w:cs="Arial"/>
          <w:sz w:val="28"/>
          <w:szCs w:val="28"/>
        </w:rPr>
        <w:t xml:space="preserve"> how this might look to some</w:t>
      </w:r>
      <w:r w:rsidR="00CA5F60" w:rsidRPr="00E2270F">
        <w:rPr>
          <w:rFonts w:ascii="Garamond" w:hAnsi="Garamond" w:cs="Arial"/>
          <w:sz w:val="28"/>
          <w:szCs w:val="28"/>
        </w:rPr>
        <w:t xml:space="preserve">one </w:t>
      </w:r>
      <w:r w:rsidR="00BE766F">
        <w:rPr>
          <w:rFonts w:ascii="Garamond" w:hAnsi="Garamond" w:cs="Arial"/>
          <w:sz w:val="28"/>
          <w:szCs w:val="28"/>
        </w:rPr>
        <w:t xml:space="preserve">watching from </w:t>
      </w:r>
      <w:r w:rsidR="00CA5F60" w:rsidRPr="00E2270F">
        <w:rPr>
          <w:rFonts w:ascii="Garamond" w:hAnsi="Garamond" w:cs="Arial"/>
          <w:sz w:val="28"/>
          <w:szCs w:val="28"/>
        </w:rPr>
        <w:t xml:space="preserve">out </w:t>
      </w:r>
      <w:r w:rsidR="00BE766F">
        <w:rPr>
          <w:rFonts w:ascii="Garamond" w:hAnsi="Garamond" w:cs="Arial"/>
          <w:sz w:val="28"/>
          <w:szCs w:val="28"/>
        </w:rPr>
        <w:t>at sea</w:t>
      </w:r>
      <w:r w:rsidR="00CA5F60" w:rsidRPr="00E2270F">
        <w:rPr>
          <w:rFonts w:ascii="Garamond" w:hAnsi="Garamond" w:cs="Arial"/>
          <w:sz w:val="28"/>
          <w:szCs w:val="28"/>
        </w:rPr>
        <w:t xml:space="preserve">. </w:t>
      </w:r>
      <w:r w:rsidRPr="00E2270F">
        <w:rPr>
          <w:rFonts w:ascii="Garamond" w:hAnsi="Garamond" w:cs="Arial"/>
          <w:sz w:val="28"/>
          <w:szCs w:val="28"/>
        </w:rPr>
        <w:t>Up above the cliffs of the island, they would see a</w:t>
      </w:r>
      <w:r w:rsidR="00DB5CEF" w:rsidRPr="00E2270F">
        <w:rPr>
          <w:rFonts w:ascii="Garamond" w:hAnsi="Garamond" w:cs="Arial"/>
          <w:sz w:val="28"/>
          <w:szCs w:val="28"/>
        </w:rPr>
        <w:t xml:space="preserve"> man crucified.</w:t>
      </w:r>
    </w:p>
    <w:p w14:paraId="118B012F" w14:textId="77777777" w:rsidR="00A37FBD" w:rsidRPr="00E2270F" w:rsidRDefault="00D90BCE" w:rsidP="00CA5F60">
      <w:pPr>
        <w:spacing w:line="480" w:lineRule="auto"/>
        <w:jc w:val="both"/>
        <w:rPr>
          <w:rFonts w:ascii="Garamond" w:hAnsi="Garamond" w:cs="Arial"/>
          <w:sz w:val="28"/>
          <w:szCs w:val="28"/>
        </w:rPr>
      </w:pPr>
      <w:r w:rsidRPr="00E2270F">
        <w:rPr>
          <w:rFonts w:ascii="Garamond" w:hAnsi="Garamond" w:cs="Arial"/>
          <w:sz w:val="28"/>
          <w:szCs w:val="28"/>
        </w:rPr>
        <w:t xml:space="preserve">    Then Alex heard a </w:t>
      </w:r>
      <w:r w:rsidR="00DB5CEF" w:rsidRPr="00E2270F">
        <w:rPr>
          <w:rFonts w:ascii="Garamond" w:hAnsi="Garamond" w:cs="Arial"/>
          <w:sz w:val="28"/>
          <w:szCs w:val="28"/>
        </w:rPr>
        <w:t>screech</w:t>
      </w:r>
      <w:r w:rsidR="00574451">
        <w:rPr>
          <w:rFonts w:ascii="Garamond" w:hAnsi="Garamond" w:cs="Arial"/>
          <w:sz w:val="28"/>
          <w:szCs w:val="28"/>
        </w:rPr>
        <w:t>, rising in pitch and volume. At</w:t>
      </w:r>
      <w:r w:rsidRPr="00E2270F">
        <w:rPr>
          <w:rFonts w:ascii="Garamond" w:hAnsi="Garamond" w:cs="Arial"/>
          <w:sz w:val="28"/>
          <w:szCs w:val="28"/>
        </w:rPr>
        <w:t xml:space="preserve"> first he though</w:t>
      </w:r>
      <w:r w:rsidR="00CA5F60" w:rsidRPr="00E2270F">
        <w:rPr>
          <w:rFonts w:ascii="Garamond" w:hAnsi="Garamond" w:cs="Arial"/>
          <w:sz w:val="28"/>
          <w:szCs w:val="28"/>
        </w:rPr>
        <w:t xml:space="preserve">t </w:t>
      </w:r>
      <w:r w:rsidR="00667DBB" w:rsidRPr="00E2270F">
        <w:rPr>
          <w:rFonts w:ascii="Garamond" w:hAnsi="Garamond" w:cs="Arial"/>
          <w:sz w:val="28"/>
          <w:szCs w:val="28"/>
        </w:rPr>
        <w:t xml:space="preserve">the sound was rolling in </w:t>
      </w:r>
      <w:r w:rsidR="00574451">
        <w:rPr>
          <w:rFonts w:ascii="Garamond" w:hAnsi="Garamond" w:cs="Arial"/>
          <w:sz w:val="28"/>
          <w:szCs w:val="28"/>
        </w:rPr>
        <w:t>off the sea, then</w:t>
      </w:r>
      <w:r w:rsidR="00CA5F60" w:rsidRPr="00E2270F">
        <w:rPr>
          <w:rFonts w:ascii="Garamond" w:hAnsi="Garamond" w:cs="Arial"/>
          <w:sz w:val="28"/>
          <w:szCs w:val="28"/>
        </w:rPr>
        <w:t xml:space="preserve"> </w:t>
      </w:r>
      <w:r w:rsidRPr="00E2270F">
        <w:rPr>
          <w:rFonts w:ascii="Garamond" w:hAnsi="Garamond" w:cs="Arial"/>
          <w:sz w:val="28"/>
          <w:szCs w:val="28"/>
        </w:rPr>
        <w:t xml:space="preserve">a figure </w:t>
      </w:r>
      <w:r w:rsidR="00BE766F">
        <w:rPr>
          <w:rFonts w:ascii="Garamond" w:hAnsi="Garamond" w:cs="Arial"/>
          <w:sz w:val="28"/>
          <w:szCs w:val="28"/>
        </w:rPr>
        <w:t>charged</w:t>
      </w:r>
      <w:r w:rsidRPr="00E2270F">
        <w:rPr>
          <w:rFonts w:ascii="Garamond" w:hAnsi="Garamond" w:cs="Arial"/>
          <w:sz w:val="28"/>
          <w:szCs w:val="28"/>
        </w:rPr>
        <w:t xml:space="preserve"> at him, hands curled into </w:t>
      </w:r>
      <w:r w:rsidR="00BE766F">
        <w:rPr>
          <w:rFonts w:ascii="Garamond" w:hAnsi="Garamond" w:cs="Arial"/>
          <w:sz w:val="28"/>
          <w:szCs w:val="28"/>
        </w:rPr>
        <w:t xml:space="preserve">raised </w:t>
      </w:r>
      <w:r w:rsidR="00574451">
        <w:rPr>
          <w:rFonts w:ascii="Garamond" w:hAnsi="Garamond" w:cs="Arial"/>
          <w:sz w:val="28"/>
          <w:szCs w:val="28"/>
        </w:rPr>
        <w:t>claws and a face twisted with rage.</w:t>
      </w:r>
    </w:p>
    <w:p w14:paraId="1CB9114A" w14:textId="77777777" w:rsidR="00D90BCE" w:rsidRPr="00E2270F" w:rsidRDefault="00A37FBD" w:rsidP="00CA5F60">
      <w:pPr>
        <w:spacing w:line="480" w:lineRule="auto"/>
        <w:jc w:val="both"/>
        <w:rPr>
          <w:rFonts w:ascii="Garamond" w:hAnsi="Garamond" w:cs="Arial"/>
          <w:sz w:val="28"/>
          <w:szCs w:val="28"/>
        </w:rPr>
      </w:pPr>
      <w:r w:rsidRPr="00E2270F">
        <w:rPr>
          <w:rFonts w:ascii="Garamond" w:hAnsi="Garamond" w:cs="Arial"/>
          <w:sz w:val="28"/>
          <w:szCs w:val="28"/>
        </w:rPr>
        <w:t xml:space="preserve">    </w:t>
      </w:r>
      <w:r w:rsidR="00D90BCE" w:rsidRPr="00E2270F">
        <w:rPr>
          <w:rFonts w:ascii="Garamond" w:hAnsi="Garamond" w:cs="Arial"/>
          <w:sz w:val="28"/>
          <w:szCs w:val="28"/>
        </w:rPr>
        <w:t>Alex fell back</w:t>
      </w:r>
      <w:r w:rsidRPr="00E2270F">
        <w:rPr>
          <w:rFonts w:ascii="Garamond" w:hAnsi="Garamond" w:cs="Arial"/>
          <w:sz w:val="28"/>
          <w:szCs w:val="28"/>
        </w:rPr>
        <w:t>wards</w:t>
      </w:r>
      <w:r w:rsidR="00D90BCE" w:rsidRPr="00E2270F">
        <w:rPr>
          <w:rFonts w:ascii="Garamond" w:hAnsi="Garamond" w:cs="Arial"/>
          <w:sz w:val="28"/>
          <w:szCs w:val="28"/>
        </w:rPr>
        <w:t xml:space="preserve"> and the </w:t>
      </w:r>
      <w:r w:rsidRPr="00E2270F">
        <w:rPr>
          <w:rFonts w:ascii="Garamond" w:hAnsi="Garamond" w:cs="Arial"/>
          <w:sz w:val="28"/>
          <w:szCs w:val="28"/>
        </w:rPr>
        <w:t>creature</w:t>
      </w:r>
      <w:r w:rsidR="00D90BCE" w:rsidRPr="00E2270F">
        <w:rPr>
          <w:rFonts w:ascii="Garamond" w:hAnsi="Garamond" w:cs="Arial"/>
          <w:sz w:val="28"/>
          <w:szCs w:val="28"/>
        </w:rPr>
        <w:t xml:space="preserve"> fell with him</w:t>
      </w:r>
      <w:r w:rsidRPr="00E2270F">
        <w:rPr>
          <w:rFonts w:ascii="Garamond" w:hAnsi="Garamond" w:cs="Arial"/>
          <w:sz w:val="28"/>
          <w:szCs w:val="28"/>
        </w:rPr>
        <w:t>, legs on either side of his chest</w:t>
      </w:r>
      <w:r w:rsidR="00D90BCE" w:rsidRPr="00E2270F">
        <w:rPr>
          <w:rFonts w:ascii="Garamond" w:hAnsi="Garamond" w:cs="Arial"/>
          <w:sz w:val="28"/>
          <w:szCs w:val="28"/>
        </w:rPr>
        <w:t xml:space="preserve">. Alex felt the world twitch, </w:t>
      </w:r>
      <w:r w:rsidR="00BE766F">
        <w:rPr>
          <w:rFonts w:ascii="Garamond" w:hAnsi="Garamond" w:cs="Arial"/>
          <w:sz w:val="28"/>
          <w:szCs w:val="28"/>
        </w:rPr>
        <w:t xml:space="preserve">like </w:t>
      </w:r>
      <w:r w:rsidR="00574451">
        <w:rPr>
          <w:rFonts w:ascii="Garamond" w:hAnsi="Garamond" w:cs="Arial"/>
          <w:sz w:val="28"/>
          <w:szCs w:val="28"/>
        </w:rPr>
        <w:t>a sleeping dog</w:t>
      </w:r>
      <w:r w:rsidR="00D90BCE" w:rsidRPr="00E2270F">
        <w:rPr>
          <w:rFonts w:ascii="Garamond" w:hAnsi="Garamond" w:cs="Arial"/>
          <w:sz w:val="28"/>
          <w:szCs w:val="28"/>
        </w:rPr>
        <w:t>, and then the screaming t</w:t>
      </w:r>
      <w:r w:rsidR="00CA5F60" w:rsidRPr="00E2270F">
        <w:rPr>
          <w:rFonts w:ascii="Garamond" w:hAnsi="Garamond" w:cs="Arial"/>
          <w:sz w:val="28"/>
          <w:szCs w:val="28"/>
        </w:rPr>
        <w:t>hing</w:t>
      </w:r>
      <w:r w:rsidR="00D90BCE" w:rsidRPr="00E2270F">
        <w:rPr>
          <w:rFonts w:ascii="Garamond" w:hAnsi="Garamond" w:cs="Arial"/>
          <w:sz w:val="28"/>
          <w:szCs w:val="28"/>
        </w:rPr>
        <w:t xml:space="preserve"> </w:t>
      </w:r>
      <w:r w:rsidRPr="00E2270F">
        <w:rPr>
          <w:rFonts w:ascii="Garamond" w:hAnsi="Garamond" w:cs="Arial"/>
          <w:sz w:val="28"/>
          <w:szCs w:val="28"/>
        </w:rPr>
        <w:t xml:space="preserve">had </w:t>
      </w:r>
      <w:r w:rsidR="00D90BCE" w:rsidRPr="00E2270F">
        <w:rPr>
          <w:rFonts w:ascii="Garamond" w:hAnsi="Garamond" w:cs="Arial"/>
          <w:sz w:val="28"/>
          <w:szCs w:val="28"/>
        </w:rPr>
        <w:t xml:space="preserve">crushed </w:t>
      </w:r>
      <w:r w:rsidR="00CA5F60" w:rsidRPr="00E2270F">
        <w:rPr>
          <w:rFonts w:ascii="Garamond" w:hAnsi="Garamond" w:cs="Arial"/>
          <w:sz w:val="28"/>
          <w:szCs w:val="28"/>
        </w:rPr>
        <w:t>him against the ground,</w:t>
      </w:r>
      <w:r w:rsidR="00D90BCE" w:rsidRPr="00E2270F">
        <w:rPr>
          <w:rFonts w:ascii="Garamond" w:hAnsi="Garamond" w:cs="Arial"/>
          <w:sz w:val="28"/>
          <w:szCs w:val="28"/>
        </w:rPr>
        <w:t xml:space="preserve"> </w:t>
      </w:r>
      <w:r w:rsidR="00574451">
        <w:rPr>
          <w:rFonts w:ascii="Garamond" w:hAnsi="Garamond" w:cs="Arial"/>
          <w:sz w:val="28"/>
          <w:szCs w:val="28"/>
        </w:rPr>
        <w:t>squeezing</w:t>
      </w:r>
      <w:r w:rsidR="00554A7D" w:rsidRPr="00E2270F">
        <w:rPr>
          <w:rFonts w:ascii="Garamond" w:hAnsi="Garamond" w:cs="Arial"/>
          <w:sz w:val="28"/>
          <w:szCs w:val="28"/>
        </w:rPr>
        <w:t xml:space="preserve"> the breath from him</w:t>
      </w:r>
      <w:r w:rsidRPr="00E2270F">
        <w:rPr>
          <w:rFonts w:ascii="Garamond" w:hAnsi="Garamond" w:cs="Arial"/>
          <w:sz w:val="28"/>
          <w:szCs w:val="28"/>
        </w:rPr>
        <w:t>. He lay still, too winded to move.</w:t>
      </w:r>
    </w:p>
    <w:p w14:paraId="02D8F39E" w14:textId="77777777" w:rsidR="00D90BCE" w:rsidRPr="00E2270F" w:rsidRDefault="00D90BCE" w:rsidP="00CE4B7D">
      <w:pPr>
        <w:spacing w:line="480" w:lineRule="auto"/>
        <w:jc w:val="both"/>
        <w:rPr>
          <w:rFonts w:ascii="Garamond" w:hAnsi="Garamond" w:cs="Arial"/>
          <w:sz w:val="28"/>
          <w:szCs w:val="28"/>
        </w:rPr>
      </w:pPr>
      <w:r w:rsidRPr="00E2270F">
        <w:rPr>
          <w:rFonts w:ascii="Garamond" w:hAnsi="Garamond" w:cs="Arial"/>
          <w:sz w:val="28"/>
          <w:szCs w:val="28"/>
        </w:rPr>
        <w:t xml:space="preserve">   “Alex!” the figure </w:t>
      </w:r>
      <w:r w:rsidR="00BE766F">
        <w:rPr>
          <w:rFonts w:ascii="Garamond" w:hAnsi="Garamond" w:cs="Arial"/>
          <w:sz w:val="28"/>
          <w:szCs w:val="28"/>
        </w:rPr>
        <w:t>screamed</w:t>
      </w:r>
      <w:r w:rsidRPr="00E2270F">
        <w:rPr>
          <w:rFonts w:ascii="Garamond" w:hAnsi="Garamond" w:cs="Arial"/>
          <w:sz w:val="28"/>
          <w:szCs w:val="28"/>
        </w:rPr>
        <w:t xml:space="preserve"> and he saw that it was Eleanor</w:t>
      </w:r>
      <w:r w:rsidR="00FE3F52" w:rsidRPr="00E2270F">
        <w:rPr>
          <w:rFonts w:ascii="Garamond" w:hAnsi="Garamond" w:cs="Arial"/>
          <w:sz w:val="28"/>
          <w:szCs w:val="28"/>
        </w:rPr>
        <w:t>. Her hair writhed about her head in the wind, and her face was as grey as t</w:t>
      </w:r>
      <w:r w:rsidR="00CA5F60" w:rsidRPr="00E2270F">
        <w:rPr>
          <w:rFonts w:ascii="Garamond" w:hAnsi="Garamond" w:cs="Arial"/>
          <w:sz w:val="28"/>
          <w:szCs w:val="28"/>
        </w:rPr>
        <w:t>he far-away sea, but it was her.</w:t>
      </w:r>
    </w:p>
    <w:p w14:paraId="58069C8F" w14:textId="77777777" w:rsidR="00FE3F52" w:rsidRPr="00E2270F" w:rsidRDefault="00FE3F52" w:rsidP="00CE4B7D">
      <w:pPr>
        <w:spacing w:line="480" w:lineRule="auto"/>
        <w:jc w:val="both"/>
        <w:rPr>
          <w:rFonts w:ascii="Garamond" w:hAnsi="Garamond" w:cs="Arial"/>
          <w:sz w:val="28"/>
          <w:szCs w:val="28"/>
        </w:rPr>
      </w:pPr>
      <w:r w:rsidRPr="00E2270F">
        <w:rPr>
          <w:rFonts w:ascii="Garamond" w:hAnsi="Garamond" w:cs="Arial"/>
          <w:sz w:val="28"/>
          <w:szCs w:val="28"/>
        </w:rPr>
        <w:t xml:space="preserve">    “I’m so sorry,” </w:t>
      </w:r>
      <w:r w:rsidR="00BE766F">
        <w:rPr>
          <w:rFonts w:ascii="Garamond" w:hAnsi="Garamond" w:cs="Arial"/>
          <w:sz w:val="28"/>
          <w:szCs w:val="28"/>
        </w:rPr>
        <w:t>she</w:t>
      </w:r>
      <w:r w:rsidRPr="00E2270F">
        <w:rPr>
          <w:rFonts w:ascii="Garamond" w:hAnsi="Garamond" w:cs="Arial"/>
          <w:sz w:val="28"/>
          <w:szCs w:val="28"/>
        </w:rPr>
        <w:t xml:space="preserve"> said. Still astride Alex, </w:t>
      </w:r>
      <w:r w:rsidR="00BE766F">
        <w:rPr>
          <w:rFonts w:ascii="Garamond" w:hAnsi="Garamond" w:cs="Arial"/>
          <w:sz w:val="28"/>
          <w:szCs w:val="28"/>
        </w:rPr>
        <w:t>Eleanor</w:t>
      </w:r>
      <w:r w:rsidRPr="00E2270F">
        <w:rPr>
          <w:rFonts w:ascii="Garamond" w:hAnsi="Garamond" w:cs="Arial"/>
          <w:sz w:val="28"/>
          <w:szCs w:val="28"/>
        </w:rPr>
        <w:t xml:space="preserve"> clapped one hand to her mouth.</w:t>
      </w:r>
    </w:p>
    <w:p w14:paraId="10B10195" w14:textId="77777777" w:rsidR="00FE3F52" w:rsidRPr="00E2270F" w:rsidRDefault="00FE3F52" w:rsidP="00722A26">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722A26" w:rsidRPr="00E2270F">
        <w:rPr>
          <w:rFonts w:ascii="Garamond" w:hAnsi="Garamond" w:cs="Arial"/>
          <w:sz w:val="28"/>
          <w:szCs w:val="28"/>
        </w:rPr>
        <w:t>wanted</w:t>
      </w:r>
      <w:r w:rsidRPr="00E2270F">
        <w:rPr>
          <w:rFonts w:ascii="Garamond" w:hAnsi="Garamond" w:cs="Arial"/>
          <w:sz w:val="28"/>
          <w:szCs w:val="28"/>
        </w:rPr>
        <w:t xml:space="preserve"> to tell Eleanor that it was OK, that he had obviously surprised her, but there was </w:t>
      </w:r>
      <w:r w:rsidR="00A37FBD" w:rsidRPr="00E2270F">
        <w:rPr>
          <w:rFonts w:ascii="Garamond" w:hAnsi="Garamond" w:cs="Arial"/>
          <w:sz w:val="28"/>
          <w:szCs w:val="28"/>
        </w:rPr>
        <w:t xml:space="preserve">still </w:t>
      </w:r>
      <w:r w:rsidRPr="00E2270F">
        <w:rPr>
          <w:rFonts w:ascii="Garamond" w:hAnsi="Garamond" w:cs="Arial"/>
          <w:sz w:val="28"/>
          <w:szCs w:val="28"/>
        </w:rPr>
        <w:t>no breath</w:t>
      </w:r>
      <w:r w:rsidR="00A37FBD" w:rsidRPr="00E2270F">
        <w:rPr>
          <w:rFonts w:ascii="Garamond" w:hAnsi="Garamond" w:cs="Arial"/>
          <w:sz w:val="28"/>
          <w:szCs w:val="28"/>
        </w:rPr>
        <w:t xml:space="preserve"> for him to speak</w:t>
      </w:r>
      <w:r w:rsidRPr="00E2270F">
        <w:rPr>
          <w:rFonts w:ascii="Garamond" w:hAnsi="Garamond" w:cs="Arial"/>
          <w:sz w:val="28"/>
          <w:szCs w:val="28"/>
        </w:rPr>
        <w:t xml:space="preserve">. Eleanor rolled away from him and then in a motion half stumble and half crawl, she </w:t>
      </w:r>
      <w:r w:rsidR="00574451">
        <w:rPr>
          <w:rFonts w:ascii="Garamond" w:hAnsi="Garamond" w:cs="Arial"/>
          <w:sz w:val="28"/>
          <w:szCs w:val="28"/>
        </w:rPr>
        <w:t>moved</w:t>
      </w:r>
      <w:r w:rsidRPr="00E2270F">
        <w:rPr>
          <w:rFonts w:ascii="Garamond" w:hAnsi="Garamond" w:cs="Arial"/>
          <w:sz w:val="28"/>
          <w:szCs w:val="28"/>
        </w:rPr>
        <w:t xml:space="preserve"> away and </w:t>
      </w:r>
      <w:r w:rsidR="00722A26" w:rsidRPr="00E2270F">
        <w:rPr>
          <w:rFonts w:ascii="Garamond" w:hAnsi="Garamond" w:cs="Arial"/>
          <w:sz w:val="28"/>
          <w:szCs w:val="28"/>
        </w:rPr>
        <w:t>up</w:t>
      </w:r>
      <w:r w:rsidRPr="00E2270F">
        <w:rPr>
          <w:rFonts w:ascii="Garamond" w:hAnsi="Garamond" w:cs="Arial"/>
          <w:sz w:val="28"/>
          <w:szCs w:val="28"/>
        </w:rPr>
        <w:t xml:space="preserve">. Alex </w:t>
      </w:r>
      <w:r w:rsidR="00A37FBD" w:rsidRPr="00E2270F">
        <w:rPr>
          <w:rFonts w:ascii="Garamond" w:hAnsi="Garamond" w:cs="Arial"/>
          <w:sz w:val="28"/>
          <w:szCs w:val="28"/>
        </w:rPr>
        <w:t>gulped</w:t>
      </w:r>
      <w:r w:rsidR="00722A26" w:rsidRPr="00E2270F">
        <w:rPr>
          <w:rFonts w:ascii="Garamond" w:hAnsi="Garamond" w:cs="Arial"/>
          <w:sz w:val="28"/>
          <w:szCs w:val="28"/>
        </w:rPr>
        <w:t xml:space="preserve"> air </w:t>
      </w:r>
      <w:r w:rsidRPr="00E2270F">
        <w:rPr>
          <w:rFonts w:ascii="Garamond" w:hAnsi="Garamond" w:cs="Arial"/>
          <w:sz w:val="28"/>
          <w:szCs w:val="28"/>
        </w:rPr>
        <w:t xml:space="preserve">in </w:t>
      </w:r>
      <w:r w:rsidR="00CE4B7D" w:rsidRPr="00E2270F">
        <w:rPr>
          <w:rFonts w:ascii="Garamond" w:hAnsi="Garamond" w:cs="Arial"/>
          <w:sz w:val="28"/>
          <w:szCs w:val="28"/>
        </w:rPr>
        <w:t>desperate</w:t>
      </w:r>
      <w:r w:rsidR="00574451">
        <w:rPr>
          <w:rFonts w:ascii="Garamond" w:hAnsi="Garamond" w:cs="Arial"/>
          <w:sz w:val="28"/>
          <w:szCs w:val="28"/>
        </w:rPr>
        <w:t xml:space="preserve">, </w:t>
      </w:r>
      <w:r w:rsidR="00A37FBD" w:rsidRPr="00E2270F">
        <w:rPr>
          <w:rFonts w:ascii="Garamond" w:hAnsi="Garamond" w:cs="Arial"/>
          <w:sz w:val="28"/>
          <w:szCs w:val="28"/>
        </w:rPr>
        <w:t>grateful</w:t>
      </w:r>
      <w:r w:rsidRPr="00E2270F">
        <w:rPr>
          <w:rFonts w:ascii="Garamond" w:hAnsi="Garamond" w:cs="Arial"/>
          <w:sz w:val="28"/>
          <w:szCs w:val="28"/>
        </w:rPr>
        <w:t xml:space="preserve"> lung</w:t>
      </w:r>
      <w:r w:rsidR="00722A26" w:rsidRPr="00E2270F">
        <w:rPr>
          <w:rFonts w:ascii="Garamond" w:hAnsi="Garamond" w:cs="Arial"/>
          <w:sz w:val="28"/>
          <w:szCs w:val="28"/>
        </w:rPr>
        <w:t>fu</w:t>
      </w:r>
      <w:r w:rsidR="00BD13D4" w:rsidRPr="00E2270F">
        <w:rPr>
          <w:rFonts w:ascii="Garamond" w:hAnsi="Garamond" w:cs="Arial"/>
          <w:sz w:val="28"/>
          <w:szCs w:val="28"/>
        </w:rPr>
        <w:t>l</w:t>
      </w:r>
      <w:r w:rsidR="00A37FBD" w:rsidRPr="00E2270F">
        <w:rPr>
          <w:rFonts w:ascii="Garamond" w:hAnsi="Garamond" w:cs="Arial"/>
          <w:sz w:val="28"/>
          <w:szCs w:val="28"/>
        </w:rPr>
        <w:t>s</w:t>
      </w:r>
      <w:r w:rsidRPr="00E2270F">
        <w:rPr>
          <w:rFonts w:ascii="Garamond" w:hAnsi="Garamond" w:cs="Arial"/>
          <w:sz w:val="28"/>
          <w:szCs w:val="28"/>
        </w:rPr>
        <w:t xml:space="preserve">. </w:t>
      </w:r>
      <w:r w:rsidR="00574451">
        <w:rPr>
          <w:rFonts w:ascii="Garamond" w:hAnsi="Garamond" w:cs="Arial"/>
          <w:sz w:val="28"/>
          <w:szCs w:val="28"/>
        </w:rPr>
        <w:t>He</w:t>
      </w:r>
      <w:r w:rsidR="00BE766F">
        <w:rPr>
          <w:rFonts w:ascii="Garamond" w:hAnsi="Garamond" w:cs="Arial"/>
          <w:sz w:val="28"/>
          <w:szCs w:val="28"/>
        </w:rPr>
        <w:t xml:space="preserve"> could see that </w:t>
      </w:r>
      <w:r w:rsidRPr="00E2270F">
        <w:rPr>
          <w:rFonts w:ascii="Garamond" w:hAnsi="Garamond" w:cs="Arial"/>
          <w:sz w:val="28"/>
          <w:szCs w:val="28"/>
        </w:rPr>
        <w:t xml:space="preserve">Eleanor was </w:t>
      </w:r>
      <w:r w:rsidR="00574451">
        <w:rPr>
          <w:rFonts w:ascii="Garamond" w:hAnsi="Garamond" w:cs="Arial"/>
          <w:sz w:val="28"/>
          <w:szCs w:val="28"/>
        </w:rPr>
        <w:t>still talking</w:t>
      </w:r>
      <w:r w:rsidRPr="00E2270F">
        <w:rPr>
          <w:rFonts w:ascii="Garamond" w:hAnsi="Garamond" w:cs="Arial"/>
          <w:sz w:val="28"/>
          <w:szCs w:val="28"/>
        </w:rPr>
        <w:t xml:space="preserve">, but the combination of the piercing wind, the calling of the </w:t>
      </w:r>
      <w:r w:rsidR="00BE766F" w:rsidRPr="00E2270F">
        <w:rPr>
          <w:rFonts w:ascii="Garamond" w:hAnsi="Garamond" w:cs="Arial"/>
          <w:sz w:val="28"/>
          <w:szCs w:val="28"/>
        </w:rPr>
        <w:t>rowdy</w:t>
      </w:r>
      <w:r w:rsidRPr="00E2270F">
        <w:rPr>
          <w:rFonts w:ascii="Garamond" w:hAnsi="Garamond" w:cs="Arial"/>
          <w:sz w:val="28"/>
          <w:szCs w:val="28"/>
        </w:rPr>
        <w:t xml:space="preserve"> gulls</w:t>
      </w:r>
      <w:r w:rsidR="00574451">
        <w:rPr>
          <w:rFonts w:ascii="Garamond" w:hAnsi="Garamond" w:cs="Arial"/>
          <w:sz w:val="28"/>
          <w:szCs w:val="28"/>
        </w:rPr>
        <w:t xml:space="preserve"> that continued their circling</w:t>
      </w:r>
      <w:r w:rsidRPr="00E2270F">
        <w:rPr>
          <w:rFonts w:ascii="Garamond" w:hAnsi="Garamond" w:cs="Arial"/>
          <w:sz w:val="28"/>
          <w:szCs w:val="28"/>
        </w:rPr>
        <w:t xml:space="preserve">, and his own </w:t>
      </w:r>
      <w:r w:rsidR="00554A7D" w:rsidRPr="00E2270F">
        <w:rPr>
          <w:rFonts w:ascii="Garamond" w:hAnsi="Garamond" w:cs="Arial"/>
          <w:sz w:val="28"/>
          <w:szCs w:val="28"/>
        </w:rPr>
        <w:t>laboured breath</w:t>
      </w:r>
      <w:r w:rsidRPr="00E2270F">
        <w:rPr>
          <w:rFonts w:ascii="Garamond" w:hAnsi="Garamond" w:cs="Arial"/>
          <w:sz w:val="28"/>
          <w:szCs w:val="28"/>
        </w:rPr>
        <w:t xml:space="preserve"> made it impossible for Alex to hear more than a few disjointed words.</w:t>
      </w:r>
    </w:p>
    <w:p w14:paraId="71965D42" w14:textId="77777777" w:rsidR="00FE3F52" w:rsidRPr="00E2270F" w:rsidRDefault="00FE3F52" w:rsidP="00CE4B7D">
      <w:pPr>
        <w:spacing w:line="480" w:lineRule="auto"/>
        <w:jc w:val="both"/>
        <w:rPr>
          <w:rFonts w:ascii="Garamond" w:hAnsi="Garamond" w:cs="Arial"/>
          <w:sz w:val="28"/>
          <w:szCs w:val="28"/>
        </w:rPr>
      </w:pPr>
      <w:r w:rsidRPr="00E2270F">
        <w:rPr>
          <w:rFonts w:ascii="Garamond" w:hAnsi="Garamond" w:cs="Arial"/>
          <w:sz w:val="28"/>
          <w:szCs w:val="28"/>
        </w:rPr>
        <w:t xml:space="preserve">    “Falling…,” he heard her say, and the very word made Alex’s head swim. “….the earth…</w:t>
      </w:r>
      <w:r w:rsidR="000764B2" w:rsidRPr="00E2270F">
        <w:rPr>
          <w:rFonts w:ascii="Garamond" w:hAnsi="Garamond" w:cs="Arial"/>
          <w:sz w:val="28"/>
          <w:szCs w:val="28"/>
        </w:rPr>
        <w:t xml:space="preserve"> I </w:t>
      </w:r>
      <w:r w:rsidRPr="00E2270F">
        <w:rPr>
          <w:rFonts w:ascii="Garamond" w:hAnsi="Garamond" w:cs="Arial"/>
          <w:sz w:val="28"/>
          <w:szCs w:val="28"/>
        </w:rPr>
        <w:t>thought….the gulls….” Finally: “</w:t>
      </w:r>
      <w:r w:rsidR="000764B2" w:rsidRPr="00E2270F">
        <w:rPr>
          <w:rFonts w:ascii="Garamond" w:hAnsi="Garamond" w:cs="Arial"/>
          <w:sz w:val="28"/>
          <w:szCs w:val="28"/>
        </w:rPr>
        <w:t>…thank you…</w:t>
      </w:r>
      <w:r w:rsidRPr="00E2270F">
        <w:rPr>
          <w:rFonts w:ascii="Garamond" w:hAnsi="Garamond" w:cs="Arial"/>
          <w:sz w:val="28"/>
          <w:szCs w:val="28"/>
        </w:rPr>
        <w:t>”</w:t>
      </w:r>
    </w:p>
    <w:p w14:paraId="3084ACA8" w14:textId="77777777" w:rsidR="000764B2" w:rsidRPr="00E2270F" w:rsidRDefault="000764B2" w:rsidP="00CE4B7D">
      <w:pPr>
        <w:spacing w:line="480" w:lineRule="auto"/>
        <w:jc w:val="both"/>
        <w:rPr>
          <w:rFonts w:ascii="Garamond" w:hAnsi="Garamond" w:cs="Arial"/>
          <w:sz w:val="28"/>
          <w:szCs w:val="28"/>
        </w:rPr>
      </w:pPr>
      <w:r w:rsidRPr="00E2270F">
        <w:rPr>
          <w:rFonts w:ascii="Garamond" w:hAnsi="Garamond" w:cs="Arial"/>
          <w:sz w:val="28"/>
          <w:szCs w:val="28"/>
        </w:rPr>
        <w:t xml:space="preserve">    </w:t>
      </w:r>
      <w:r w:rsidR="00A37FBD" w:rsidRPr="00E2270F">
        <w:rPr>
          <w:rFonts w:ascii="Garamond" w:hAnsi="Garamond" w:cs="Arial"/>
          <w:sz w:val="28"/>
          <w:szCs w:val="28"/>
        </w:rPr>
        <w:t xml:space="preserve">For that moment, </w:t>
      </w:r>
      <w:r w:rsidRPr="00E2270F">
        <w:rPr>
          <w:rFonts w:ascii="Garamond" w:hAnsi="Garamond" w:cs="Arial"/>
          <w:sz w:val="28"/>
          <w:szCs w:val="28"/>
        </w:rPr>
        <w:t xml:space="preserve">Alex could only lie and look up at the sky, where one particularly large seagull looped </w:t>
      </w:r>
      <w:r w:rsidR="00574451">
        <w:rPr>
          <w:rFonts w:ascii="Garamond" w:hAnsi="Garamond" w:cs="Arial"/>
          <w:sz w:val="28"/>
          <w:szCs w:val="28"/>
        </w:rPr>
        <w:t xml:space="preserve">endlessly </w:t>
      </w:r>
      <w:r w:rsidRPr="00E2270F">
        <w:rPr>
          <w:rFonts w:ascii="Garamond" w:hAnsi="Garamond" w:cs="Arial"/>
          <w:sz w:val="28"/>
          <w:szCs w:val="28"/>
        </w:rPr>
        <w:t xml:space="preserve">around, cold and inhuman eyes fixed </w:t>
      </w:r>
      <w:r w:rsidR="001D5B23">
        <w:rPr>
          <w:rFonts w:ascii="Garamond" w:hAnsi="Garamond" w:cs="Arial"/>
          <w:sz w:val="28"/>
          <w:szCs w:val="28"/>
        </w:rPr>
        <w:t>constantly</w:t>
      </w:r>
      <w:r w:rsidRPr="00E2270F">
        <w:rPr>
          <w:rFonts w:ascii="Garamond" w:hAnsi="Garamond" w:cs="Arial"/>
          <w:sz w:val="28"/>
          <w:szCs w:val="28"/>
        </w:rPr>
        <w:t xml:space="preserve"> upon him.</w:t>
      </w:r>
    </w:p>
    <w:p w14:paraId="6CE07049" w14:textId="77777777" w:rsidR="000764B2" w:rsidRPr="00E2270F" w:rsidRDefault="000764B2" w:rsidP="00A3339C">
      <w:pPr>
        <w:spacing w:line="480" w:lineRule="auto"/>
        <w:rPr>
          <w:rFonts w:ascii="Garamond" w:hAnsi="Garamond" w:cs="Arial"/>
          <w:sz w:val="28"/>
          <w:szCs w:val="28"/>
        </w:rPr>
      </w:pPr>
    </w:p>
    <w:p w14:paraId="794096C1" w14:textId="77777777" w:rsidR="00554A7D" w:rsidRPr="00E2270F" w:rsidRDefault="00554A7D" w:rsidP="00A3339C">
      <w:pPr>
        <w:spacing w:line="480" w:lineRule="auto"/>
        <w:rPr>
          <w:rFonts w:ascii="Garamond" w:hAnsi="Garamond" w:cs="Arial"/>
          <w:sz w:val="28"/>
          <w:szCs w:val="28"/>
        </w:rPr>
      </w:pPr>
    </w:p>
    <w:p w14:paraId="3DE45C3B" w14:textId="77777777" w:rsidR="00554A7D" w:rsidRPr="00E2270F" w:rsidRDefault="00554A7D" w:rsidP="00A3339C">
      <w:pPr>
        <w:spacing w:line="480" w:lineRule="auto"/>
        <w:rPr>
          <w:rFonts w:ascii="Garamond" w:hAnsi="Garamond" w:cs="Arial"/>
          <w:sz w:val="28"/>
          <w:szCs w:val="28"/>
        </w:rPr>
      </w:pPr>
    </w:p>
    <w:p w14:paraId="7CB30F7C" w14:textId="77777777" w:rsidR="00554A7D" w:rsidRPr="00E2270F" w:rsidRDefault="00554A7D" w:rsidP="00A3339C">
      <w:pPr>
        <w:spacing w:line="480" w:lineRule="auto"/>
        <w:rPr>
          <w:rFonts w:ascii="Garamond" w:hAnsi="Garamond" w:cs="Arial"/>
          <w:sz w:val="28"/>
          <w:szCs w:val="28"/>
        </w:rPr>
      </w:pPr>
    </w:p>
    <w:p w14:paraId="7C65EFE5" w14:textId="77777777" w:rsidR="00683F44" w:rsidRDefault="00683F44" w:rsidP="00A3339C">
      <w:pPr>
        <w:spacing w:line="480" w:lineRule="auto"/>
        <w:rPr>
          <w:rFonts w:ascii="Garamond" w:hAnsi="Garamond" w:cs="Arial"/>
          <w:sz w:val="28"/>
          <w:szCs w:val="28"/>
        </w:rPr>
      </w:pPr>
    </w:p>
    <w:p w14:paraId="6DB11B1A" w14:textId="77777777" w:rsidR="009675E2" w:rsidRDefault="009675E2" w:rsidP="00A3339C">
      <w:pPr>
        <w:spacing w:line="480" w:lineRule="auto"/>
        <w:rPr>
          <w:rFonts w:ascii="Garamond" w:hAnsi="Garamond" w:cs="Arial"/>
          <w:sz w:val="28"/>
          <w:szCs w:val="28"/>
        </w:rPr>
      </w:pPr>
    </w:p>
    <w:p w14:paraId="3E69987A" w14:textId="77777777" w:rsidR="009675E2" w:rsidRDefault="009675E2" w:rsidP="00A3339C">
      <w:pPr>
        <w:spacing w:line="480" w:lineRule="auto"/>
        <w:rPr>
          <w:rFonts w:ascii="Garamond" w:hAnsi="Garamond" w:cs="Arial"/>
          <w:sz w:val="28"/>
          <w:szCs w:val="28"/>
        </w:rPr>
      </w:pPr>
    </w:p>
    <w:p w14:paraId="740B46AD" w14:textId="77777777" w:rsidR="009675E2" w:rsidRDefault="009675E2" w:rsidP="00A3339C">
      <w:pPr>
        <w:spacing w:line="480" w:lineRule="auto"/>
        <w:rPr>
          <w:rFonts w:ascii="Garamond" w:hAnsi="Garamond" w:cs="Arial"/>
          <w:sz w:val="28"/>
          <w:szCs w:val="28"/>
        </w:rPr>
      </w:pPr>
    </w:p>
    <w:p w14:paraId="6FA34A30" w14:textId="77777777" w:rsidR="00574451" w:rsidRDefault="00574451" w:rsidP="00A3339C">
      <w:pPr>
        <w:spacing w:line="480" w:lineRule="auto"/>
        <w:rPr>
          <w:rFonts w:ascii="Garamond" w:hAnsi="Garamond" w:cs="Arial"/>
          <w:sz w:val="28"/>
          <w:szCs w:val="28"/>
        </w:rPr>
      </w:pPr>
    </w:p>
    <w:p w14:paraId="666210A4" w14:textId="77777777" w:rsidR="00414DA0" w:rsidRPr="00E2270F" w:rsidRDefault="00414DA0" w:rsidP="00A3339C">
      <w:pPr>
        <w:spacing w:line="480" w:lineRule="auto"/>
        <w:rPr>
          <w:rFonts w:ascii="Garamond" w:hAnsi="Garamond" w:cs="Arial"/>
          <w:sz w:val="28"/>
          <w:szCs w:val="28"/>
        </w:rPr>
      </w:pPr>
    </w:p>
    <w:p w14:paraId="5B25517F" w14:textId="77777777" w:rsidR="000764B2" w:rsidRPr="00E2270F" w:rsidRDefault="0081002D" w:rsidP="000764B2">
      <w:pPr>
        <w:spacing w:line="480" w:lineRule="auto"/>
        <w:jc w:val="center"/>
        <w:rPr>
          <w:rFonts w:ascii="Garamond" w:hAnsi="Garamond" w:cs="Arial"/>
          <w:i/>
          <w:sz w:val="28"/>
          <w:szCs w:val="28"/>
        </w:rPr>
      </w:pPr>
      <w:r w:rsidRPr="00E2270F">
        <w:rPr>
          <w:rFonts w:ascii="Garamond" w:hAnsi="Garamond" w:cs="Arial"/>
          <w:i/>
          <w:sz w:val="28"/>
          <w:szCs w:val="28"/>
        </w:rPr>
        <w:t xml:space="preserve">Chapter 17: </w:t>
      </w:r>
      <w:r w:rsidR="000764B2" w:rsidRPr="00E2270F">
        <w:rPr>
          <w:rFonts w:ascii="Garamond" w:hAnsi="Garamond" w:cs="Arial"/>
          <w:i/>
          <w:sz w:val="28"/>
          <w:szCs w:val="28"/>
        </w:rPr>
        <w:t>Mike</w:t>
      </w:r>
    </w:p>
    <w:p w14:paraId="41B460E2" w14:textId="77777777" w:rsidR="00973BE2" w:rsidRPr="00E2270F" w:rsidRDefault="00973BE2" w:rsidP="000764B2">
      <w:pPr>
        <w:spacing w:line="480" w:lineRule="auto"/>
        <w:jc w:val="center"/>
        <w:rPr>
          <w:rFonts w:ascii="Garamond" w:hAnsi="Garamond" w:cs="Arial"/>
          <w:i/>
          <w:sz w:val="28"/>
          <w:szCs w:val="28"/>
        </w:rPr>
      </w:pPr>
    </w:p>
    <w:p w14:paraId="3FF59F95" w14:textId="77777777" w:rsidR="00411FE1" w:rsidRPr="00E2270F" w:rsidRDefault="000764B2" w:rsidP="00C4470E">
      <w:pPr>
        <w:spacing w:line="480" w:lineRule="auto"/>
        <w:jc w:val="both"/>
        <w:rPr>
          <w:rFonts w:ascii="Garamond" w:hAnsi="Garamond" w:cs="Arial"/>
          <w:sz w:val="28"/>
          <w:szCs w:val="28"/>
        </w:rPr>
      </w:pPr>
      <w:r w:rsidRPr="00E2270F">
        <w:rPr>
          <w:rFonts w:ascii="Garamond" w:hAnsi="Garamond" w:cs="Arial"/>
          <w:sz w:val="28"/>
          <w:szCs w:val="28"/>
        </w:rPr>
        <w:t xml:space="preserve">        Mike had walked on, rea</w:t>
      </w:r>
      <w:r w:rsidR="0092513D" w:rsidRPr="00E2270F">
        <w:rPr>
          <w:rFonts w:ascii="Garamond" w:hAnsi="Garamond" w:cs="Arial"/>
          <w:sz w:val="28"/>
          <w:szCs w:val="28"/>
        </w:rPr>
        <w:t xml:space="preserve">ching the point where the path from the top of the island became a rough stairway. </w:t>
      </w:r>
      <w:r w:rsidR="00EA4218" w:rsidRPr="00E2270F">
        <w:rPr>
          <w:rFonts w:ascii="Garamond" w:hAnsi="Garamond" w:cs="Arial"/>
          <w:sz w:val="28"/>
          <w:szCs w:val="28"/>
        </w:rPr>
        <w:t>He</w:t>
      </w:r>
      <w:r w:rsidR="00411FE1" w:rsidRPr="00E2270F">
        <w:rPr>
          <w:rFonts w:ascii="Garamond" w:hAnsi="Garamond" w:cs="Arial"/>
          <w:sz w:val="28"/>
          <w:szCs w:val="28"/>
        </w:rPr>
        <w:t xml:space="preserve"> stopped to take stock. Whichever way he looked the scene </w:t>
      </w:r>
      <w:r w:rsidR="00EA4218" w:rsidRPr="00E2270F">
        <w:rPr>
          <w:rFonts w:ascii="Garamond" w:hAnsi="Garamond" w:cs="Arial"/>
          <w:sz w:val="28"/>
          <w:szCs w:val="28"/>
        </w:rPr>
        <w:t>was</w:t>
      </w:r>
      <w:r w:rsidR="00411FE1" w:rsidRPr="00E2270F">
        <w:rPr>
          <w:rFonts w:ascii="Garamond" w:hAnsi="Garamond" w:cs="Arial"/>
          <w:sz w:val="28"/>
          <w:szCs w:val="28"/>
        </w:rPr>
        <w:t xml:space="preserve"> almost identical</w:t>
      </w:r>
      <w:r w:rsidR="00851CE7">
        <w:rPr>
          <w:rFonts w:ascii="Garamond" w:hAnsi="Garamond" w:cs="Arial"/>
          <w:sz w:val="28"/>
          <w:szCs w:val="28"/>
        </w:rPr>
        <w:t xml:space="preserve">, </w:t>
      </w:r>
      <w:r w:rsidR="00EA4218" w:rsidRPr="00E2270F">
        <w:rPr>
          <w:rFonts w:ascii="Garamond" w:hAnsi="Garamond" w:cs="Arial"/>
          <w:sz w:val="28"/>
          <w:szCs w:val="28"/>
        </w:rPr>
        <w:t>twin</w:t>
      </w:r>
      <w:r w:rsidR="00411FE1" w:rsidRPr="00E2270F">
        <w:rPr>
          <w:rFonts w:ascii="Garamond" w:hAnsi="Garamond" w:cs="Arial"/>
          <w:sz w:val="28"/>
          <w:szCs w:val="28"/>
        </w:rPr>
        <w:t xml:space="preserve"> images of desolation. </w:t>
      </w:r>
      <w:r w:rsidR="00BE766F">
        <w:rPr>
          <w:rFonts w:ascii="Garamond" w:hAnsi="Garamond" w:cs="Arial"/>
          <w:sz w:val="28"/>
          <w:szCs w:val="28"/>
        </w:rPr>
        <w:t>In both directions</w:t>
      </w:r>
      <w:r w:rsidR="00411FE1" w:rsidRPr="00E2270F">
        <w:rPr>
          <w:rFonts w:ascii="Garamond" w:hAnsi="Garamond" w:cs="Arial"/>
          <w:sz w:val="28"/>
          <w:szCs w:val="28"/>
        </w:rPr>
        <w:t xml:space="preserve"> the beach was nothing more than </w:t>
      </w:r>
      <w:r w:rsidR="00EA4218" w:rsidRPr="00E2270F">
        <w:rPr>
          <w:rFonts w:ascii="Garamond" w:hAnsi="Garamond" w:cs="Arial"/>
          <w:sz w:val="28"/>
          <w:szCs w:val="28"/>
        </w:rPr>
        <w:t xml:space="preserve">an expanse of </w:t>
      </w:r>
      <w:r w:rsidR="00411FE1" w:rsidRPr="00E2270F">
        <w:rPr>
          <w:rFonts w:ascii="Garamond" w:hAnsi="Garamond" w:cs="Arial"/>
          <w:sz w:val="28"/>
          <w:szCs w:val="28"/>
        </w:rPr>
        <w:t xml:space="preserve">smooth pebbles, </w:t>
      </w:r>
      <w:r w:rsidR="00EA4218" w:rsidRPr="00E2270F">
        <w:rPr>
          <w:rFonts w:ascii="Garamond" w:hAnsi="Garamond" w:cs="Arial"/>
          <w:sz w:val="28"/>
          <w:szCs w:val="28"/>
        </w:rPr>
        <w:t xml:space="preserve">over which stood scattered </w:t>
      </w:r>
      <w:r w:rsidR="00C4470E" w:rsidRPr="00E2270F">
        <w:rPr>
          <w:rFonts w:ascii="Garamond" w:hAnsi="Garamond" w:cs="Arial"/>
          <w:sz w:val="28"/>
          <w:szCs w:val="28"/>
        </w:rPr>
        <w:t>skeleton</w:t>
      </w:r>
      <w:r w:rsidR="00EA4218" w:rsidRPr="00E2270F">
        <w:rPr>
          <w:rFonts w:ascii="Garamond" w:hAnsi="Garamond" w:cs="Arial"/>
          <w:sz w:val="28"/>
          <w:szCs w:val="28"/>
        </w:rPr>
        <w:t>s</w:t>
      </w:r>
      <w:r w:rsidR="00411FE1" w:rsidRPr="00E2270F">
        <w:rPr>
          <w:rFonts w:ascii="Garamond" w:hAnsi="Garamond" w:cs="Arial"/>
          <w:sz w:val="28"/>
          <w:szCs w:val="28"/>
        </w:rPr>
        <w:t xml:space="preserve"> of bleached wood</w:t>
      </w:r>
      <w:r w:rsidR="00EA4218" w:rsidRPr="00E2270F">
        <w:rPr>
          <w:rFonts w:ascii="Garamond" w:hAnsi="Garamond" w:cs="Arial"/>
          <w:sz w:val="28"/>
          <w:szCs w:val="28"/>
        </w:rPr>
        <w:t>. Interspersed amongst the stones were scraps of plastic, brittle and crisped by the action of the sea and sun</w:t>
      </w:r>
      <w:r w:rsidR="00411FE1" w:rsidRPr="00E2270F">
        <w:rPr>
          <w:rFonts w:ascii="Garamond" w:hAnsi="Garamond" w:cs="Arial"/>
          <w:sz w:val="28"/>
          <w:szCs w:val="28"/>
        </w:rPr>
        <w:t xml:space="preserve">. </w:t>
      </w:r>
      <w:r w:rsidR="00EA4218" w:rsidRPr="00E2270F">
        <w:rPr>
          <w:rFonts w:ascii="Garamond" w:hAnsi="Garamond" w:cs="Arial"/>
          <w:sz w:val="28"/>
          <w:szCs w:val="28"/>
        </w:rPr>
        <w:t>It occurred to Mike that this was the sort of detritus they were supposed to b</w:t>
      </w:r>
      <w:r w:rsidR="00BE766F">
        <w:rPr>
          <w:rFonts w:ascii="Garamond" w:hAnsi="Garamond" w:cs="Arial"/>
          <w:sz w:val="28"/>
          <w:szCs w:val="28"/>
        </w:rPr>
        <w:t>e tracking whilst on the island</w:t>
      </w:r>
      <w:r w:rsidR="00EA4218" w:rsidRPr="00E2270F">
        <w:rPr>
          <w:rFonts w:ascii="Garamond" w:hAnsi="Garamond" w:cs="Arial"/>
          <w:sz w:val="28"/>
          <w:szCs w:val="28"/>
        </w:rPr>
        <w:t xml:space="preserve"> and he wondered for a bleak second or two if they would </w:t>
      </w:r>
      <w:r w:rsidR="00BE766F">
        <w:rPr>
          <w:rFonts w:ascii="Garamond" w:hAnsi="Garamond" w:cs="Arial"/>
          <w:sz w:val="28"/>
          <w:szCs w:val="28"/>
        </w:rPr>
        <w:t xml:space="preserve">even </w:t>
      </w:r>
      <w:r w:rsidR="00EA4218" w:rsidRPr="00E2270F">
        <w:rPr>
          <w:rFonts w:ascii="Garamond" w:hAnsi="Garamond" w:cs="Arial"/>
          <w:sz w:val="28"/>
          <w:szCs w:val="28"/>
        </w:rPr>
        <w:t xml:space="preserve">get the chance to start. </w:t>
      </w:r>
      <w:r w:rsidR="00C4470E" w:rsidRPr="00E2270F">
        <w:rPr>
          <w:rFonts w:ascii="Garamond" w:hAnsi="Garamond" w:cs="Arial"/>
          <w:sz w:val="28"/>
          <w:szCs w:val="28"/>
        </w:rPr>
        <w:t>The sea swarmed up the beach, and fell back</w:t>
      </w:r>
      <w:r w:rsidR="00851CE7">
        <w:rPr>
          <w:rFonts w:ascii="Garamond" w:hAnsi="Garamond" w:cs="Arial"/>
          <w:sz w:val="28"/>
          <w:szCs w:val="28"/>
        </w:rPr>
        <w:t xml:space="preserve"> reluctantly</w:t>
      </w:r>
      <w:r w:rsidR="00C4470E" w:rsidRPr="00E2270F">
        <w:rPr>
          <w:rFonts w:ascii="Garamond" w:hAnsi="Garamond" w:cs="Arial"/>
          <w:sz w:val="28"/>
          <w:szCs w:val="28"/>
        </w:rPr>
        <w:t xml:space="preserve">, </w:t>
      </w:r>
      <w:r w:rsidR="00851CE7">
        <w:rPr>
          <w:rFonts w:ascii="Garamond" w:hAnsi="Garamond" w:cs="Arial"/>
          <w:sz w:val="28"/>
          <w:szCs w:val="28"/>
        </w:rPr>
        <w:t>indigo</w:t>
      </w:r>
      <w:r w:rsidR="00C4470E" w:rsidRPr="00E2270F">
        <w:rPr>
          <w:rFonts w:ascii="Garamond" w:hAnsi="Garamond" w:cs="Arial"/>
          <w:sz w:val="28"/>
          <w:szCs w:val="28"/>
        </w:rPr>
        <w:t xml:space="preserve"> in the </w:t>
      </w:r>
      <w:r w:rsidR="0092513D" w:rsidRPr="00E2270F">
        <w:rPr>
          <w:rFonts w:ascii="Garamond" w:hAnsi="Garamond" w:cs="Arial"/>
          <w:sz w:val="28"/>
          <w:szCs w:val="28"/>
        </w:rPr>
        <w:t>failing light</w:t>
      </w:r>
      <w:r w:rsidR="00C4470E" w:rsidRPr="00E2270F">
        <w:rPr>
          <w:rFonts w:ascii="Garamond" w:hAnsi="Garamond" w:cs="Arial"/>
          <w:sz w:val="28"/>
          <w:szCs w:val="28"/>
        </w:rPr>
        <w:t xml:space="preserve">. </w:t>
      </w:r>
      <w:r w:rsidR="00411FE1" w:rsidRPr="00E2270F">
        <w:rPr>
          <w:rFonts w:ascii="Garamond" w:hAnsi="Garamond" w:cs="Arial"/>
          <w:sz w:val="28"/>
          <w:szCs w:val="28"/>
        </w:rPr>
        <w:t xml:space="preserve">There was nothing to suggest which </w:t>
      </w:r>
      <w:r w:rsidR="00C4470E" w:rsidRPr="00E2270F">
        <w:rPr>
          <w:rFonts w:ascii="Garamond" w:hAnsi="Garamond" w:cs="Arial"/>
          <w:sz w:val="28"/>
          <w:szCs w:val="28"/>
        </w:rPr>
        <w:t>direction</w:t>
      </w:r>
      <w:r w:rsidR="009D0AB3" w:rsidRPr="00E2270F">
        <w:rPr>
          <w:rFonts w:ascii="Garamond" w:hAnsi="Garamond" w:cs="Arial"/>
          <w:sz w:val="28"/>
          <w:szCs w:val="28"/>
        </w:rPr>
        <w:t xml:space="preserve"> might be more fruitful</w:t>
      </w:r>
      <w:r w:rsidR="00411FE1" w:rsidRPr="00E2270F">
        <w:rPr>
          <w:rFonts w:ascii="Garamond" w:hAnsi="Garamond" w:cs="Arial"/>
          <w:sz w:val="28"/>
          <w:szCs w:val="28"/>
        </w:rPr>
        <w:t>, so Mi</w:t>
      </w:r>
      <w:r w:rsidR="00C4470E" w:rsidRPr="00E2270F">
        <w:rPr>
          <w:rFonts w:ascii="Garamond" w:hAnsi="Garamond" w:cs="Arial"/>
          <w:sz w:val="28"/>
          <w:szCs w:val="28"/>
        </w:rPr>
        <w:t xml:space="preserve">ke </w:t>
      </w:r>
      <w:r w:rsidR="009D0AB3" w:rsidRPr="00E2270F">
        <w:rPr>
          <w:rFonts w:ascii="Garamond" w:hAnsi="Garamond" w:cs="Arial"/>
          <w:sz w:val="28"/>
          <w:szCs w:val="28"/>
        </w:rPr>
        <w:t xml:space="preserve">tossed a mental </w:t>
      </w:r>
      <w:r w:rsidR="00EA4218" w:rsidRPr="00E2270F">
        <w:rPr>
          <w:rFonts w:ascii="Garamond" w:hAnsi="Garamond" w:cs="Arial"/>
          <w:sz w:val="28"/>
          <w:szCs w:val="28"/>
        </w:rPr>
        <w:t xml:space="preserve">coin, then </w:t>
      </w:r>
      <w:r w:rsidR="00411FE1" w:rsidRPr="00E2270F">
        <w:rPr>
          <w:rFonts w:ascii="Garamond" w:hAnsi="Garamond" w:cs="Arial"/>
          <w:sz w:val="28"/>
          <w:szCs w:val="28"/>
        </w:rPr>
        <w:t xml:space="preserve">set off to his </w:t>
      </w:r>
      <w:r w:rsidR="00EA4218" w:rsidRPr="00E2270F">
        <w:rPr>
          <w:rFonts w:ascii="Garamond" w:hAnsi="Garamond" w:cs="Arial"/>
          <w:sz w:val="28"/>
          <w:szCs w:val="28"/>
        </w:rPr>
        <w:t>right</w:t>
      </w:r>
      <w:r w:rsidR="00411FE1" w:rsidRPr="00E2270F">
        <w:rPr>
          <w:rFonts w:ascii="Garamond" w:hAnsi="Garamond" w:cs="Arial"/>
          <w:sz w:val="28"/>
          <w:szCs w:val="28"/>
        </w:rPr>
        <w:t xml:space="preserve">. It was only as he turned the corner that he realized that he may have unconsciously chosen this direction because it would take him under the area where the paths up above the cliff diverged. Perhaps he had been thinking that if Eleanor had fallen </w:t>
      </w:r>
      <w:r w:rsidR="00EA4218" w:rsidRPr="00E2270F">
        <w:rPr>
          <w:rFonts w:ascii="Garamond" w:hAnsi="Garamond" w:cs="Arial"/>
          <w:sz w:val="28"/>
          <w:szCs w:val="28"/>
        </w:rPr>
        <w:t>from</w:t>
      </w:r>
      <w:r w:rsidR="00411FE1" w:rsidRPr="00E2270F">
        <w:rPr>
          <w:rFonts w:ascii="Garamond" w:hAnsi="Garamond" w:cs="Arial"/>
          <w:sz w:val="28"/>
          <w:szCs w:val="28"/>
        </w:rPr>
        <w:t xml:space="preserve"> the cliffs, her body would </w:t>
      </w:r>
      <w:r w:rsidR="00851CE7">
        <w:rPr>
          <w:rFonts w:ascii="Garamond" w:hAnsi="Garamond" w:cs="Arial"/>
          <w:sz w:val="28"/>
          <w:szCs w:val="28"/>
        </w:rPr>
        <w:t>be lying there.</w:t>
      </w:r>
    </w:p>
    <w:p w14:paraId="4CF7FD08" w14:textId="77777777" w:rsidR="00411FE1" w:rsidRPr="00E2270F" w:rsidRDefault="00411FE1" w:rsidP="00C4470E">
      <w:pPr>
        <w:spacing w:line="480" w:lineRule="auto"/>
        <w:jc w:val="both"/>
        <w:rPr>
          <w:rFonts w:ascii="Garamond" w:hAnsi="Garamond" w:cs="Arial"/>
          <w:sz w:val="28"/>
          <w:szCs w:val="28"/>
        </w:rPr>
      </w:pPr>
      <w:r w:rsidRPr="00E2270F">
        <w:rPr>
          <w:rFonts w:ascii="Garamond" w:hAnsi="Garamond" w:cs="Arial"/>
          <w:sz w:val="28"/>
          <w:szCs w:val="28"/>
        </w:rPr>
        <w:t xml:space="preserve">    </w:t>
      </w:r>
      <w:r w:rsidR="001773E5" w:rsidRPr="00E2270F">
        <w:rPr>
          <w:rFonts w:ascii="Garamond" w:hAnsi="Garamond" w:cs="Arial"/>
          <w:sz w:val="28"/>
          <w:szCs w:val="28"/>
        </w:rPr>
        <w:t xml:space="preserve">There was a patch of colour a few hundred yards down the beach, a pinkish mist that seemed to float above the surface of the stones. </w:t>
      </w:r>
      <w:r w:rsidR="00EA4218" w:rsidRPr="00E2270F">
        <w:rPr>
          <w:rFonts w:ascii="Garamond" w:hAnsi="Garamond" w:cs="Arial"/>
          <w:sz w:val="28"/>
          <w:szCs w:val="28"/>
        </w:rPr>
        <w:t>It suggested a pool of blood, slowly diluting in the waves</w:t>
      </w:r>
      <w:r w:rsidR="001773E5" w:rsidRPr="00E2270F">
        <w:rPr>
          <w:rFonts w:ascii="Garamond" w:hAnsi="Garamond" w:cs="Arial"/>
          <w:sz w:val="28"/>
          <w:szCs w:val="28"/>
        </w:rPr>
        <w:t>. The thought made his stoma</w:t>
      </w:r>
      <w:r w:rsidR="00EF6486">
        <w:rPr>
          <w:rFonts w:ascii="Garamond" w:hAnsi="Garamond" w:cs="Arial"/>
          <w:sz w:val="28"/>
          <w:szCs w:val="28"/>
        </w:rPr>
        <w:t xml:space="preserve">ch clench </w:t>
      </w:r>
      <w:r w:rsidR="001773E5" w:rsidRPr="00E2270F">
        <w:rPr>
          <w:rFonts w:ascii="Garamond" w:hAnsi="Garamond" w:cs="Arial"/>
          <w:sz w:val="28"/>
          <w:szCs w:val="28"/>
        </w:rPr>
        <w:t xml:space="preserve">but he walked on. </w:t>
      </w:r>
      <w:r w:rsidR="00EF6486">
        <w:rPr>
          <w:rFonts w:ascii="Garamond" w:hAnsi="Garamond" w:cs="Arial"/>
          <w:sz w:val="28"/>
          <w:szCs w:val="28"/>
        </w:rPr>
        <w:t>Even if</w:t>
      </w:r>
      <w:r w:rsidR="00851CE7">
        <w:rPr>
          <w:rFonts w:ascii="Garamond" w:hAnsi="Garamond" w:cs="Arial"/>
          <w:sz w:val="28"/>
          <w:szCs w:val="28"/>
        </w:rPr>
        <w:t xml:space="preserve"> it proved to be Eleanor’s broken body, he</w:t>
      </w:r>
      <w:r w:rsidR="001773E5" w:rsidRPr="00E2270F">
        <w:rPr>
          <w:rFonts w:ascii="Garamond" w:hAnsi="Garamond" w:cs="Arial"/>
          <w:sz w:val="28"/>
          <w:szCs w:val="28"/>
        </w:rPr>
        <w:t xml:space="preserve"> had seen worse.</w:t>
      </w:r>
    </w:p>
    <w:p w14:paraId="60B2F6F1" w14:textId="77777777" w:rsidR="001773E5" w:rsidRPr="00E2270F" w:rsidRDefault="001773E5" w:rsidP="00C4470E">
      <w:pPr>
        <w:spacing w:line="480" w:lineRule="auto"/>
        <w:jc w:val="both"/>
        <w:rPr>
          <w:rFonts w:ascii="Garamond" w:hAnsi="Garamond" w:cs="Arial"/>
          <w:sz w:val="28"/>
          <w:szCs w:val="28"/>
        </w:rPr>
      </w:pPr>
      <w:r w:rsidRPr="00E2270F">
        <w:rPr>
          <w:rFonts w:ascii="Garamond" w:hAnsi="Garamond" w:cs="Arial"/>
          <w:sz w:val="28"/>
          <w:szCs w:val="28"/>
        </w:rPr>
        <w:t xml:space="preserve">    As he approached, Mike saw that </w:t>
      </w:r>
      <w:r w:rsidR="00851CE7">
        <w:rPr>
          <w:rFonts w:ascii="Garamond" w:hAnsi="Garamond" w:cs="Arial"/>
          <w:sz w:val="28"/>
          <w:szCs w:val="28"/>
        </w:rPr>
        <w:t xml:space="preserve">what he had thought was </w:t>
      </w:r>
      <w:r w:rsidRPr="00E2270F">
        <w:rPr>
          <w:rFonts w:ascii="Garamond" w:hAnsi="Garamond" w:cs="Arial"/>
          <w:sz w:val="28"/>
          <w:szCs w:val="28"/>
        </w:rPr>
        <w:t xml:space="preserve">blood was </w:t>
      </w:r>
      <w:r w:rsidR="00EA4218" w:rsidRPr="00E2270F">
        <w:rPr>
          <w:rFonts w:ascii="Garamond" w:hAnsi="Garamond" w:cs="Arial"/>
          <w:sz w:val="28"/>
          <w:szCs w:val="28"/>
        </w:rPr>
        <w:t>only</w:t>
      </w:r>
      <w:r w:rsidRPr="00E2270F">
        <w:rPr>
          <w:rFonts w:ascii="Garamond" w:hAnsi="Garamond" w:cs="Arial"/>
          <w:sz w:val="28"/>
          <w:szCs w:val="28"/>
        </w:rPr>
        <w:t xml:space="preserve"> the remnants of a fine-mesh fishing net, </w:t>
      </w:r>
      <w:r w:rsidR="00851CE7" w:rsidRPr="00E2270F">
        <w:rPr>
          <w:rFonts w:ascii="Garamond" w:hAnsi="Garamond" w:cs="Arial"/>
          <w:sz w:val="28"/>
          <w:szCs w:val="28"/>
        </w:rPr>
        <w:t>rolling</w:t>
      </w:r>
      <w:r w:rsidRPr="00E2270F">
        <w:rPr>
          <w:rFonts w:ascii="Garamond" w:hAnsi="Garamond" w:cs="Arial"/>
          <w:sz w:val="28"/>
          <w:szCs w:val="28"/>
        </w:rPr>
        <w:t xml:space="preserve"> </w:t>
      </w:r>
      <w:r w:rsidR="00EA4218" w:rsidRPr="00E2270F">
        <w:rPr>
          <w:rFonts w:ascii="Garamond" w:hAnsi="Garamond" w:cs="Arial"/>
          <w:sz w:val="28"/>
          <w:szCs w:val="28"/>
        </w:rPr>
        <w:t>languidly</w:t>
      </w:r>
      <w:r w:rsidR="00152921">
        <w:rPr>
          <w:rFonts w:ascii="Garamond" w:hAnsi="Garamond" w:cs="Arial"/>
          <w:sz w:val="28"/>
          <w:szCs w:val="28"/>
        </w:rPr>
        <w:t xml:space="preserve"> in the water</w:t>
      </w:r>
      <w:r w:rsidRPr="00E2270F">
        <w:rPr>
          <w:rFonts w:ascii="Garamond" w:hAnsi="Garamond" w:cs="Arial"/>
          <w:sz w:val="28"/>
          <w:szCs w:val="28"/>
        </w:rPr>
        <w:t>. He almost laughed aloud</w:t>
      </w:r>
      <w:r w:rsidR="0028741D" w:rsidRPr="00E2270F">
        <w:rPr>
          <w:rFonts w:ascii="Garamond" w:hAnsi="Garamond" w:cs="Arial"/>
          <w:sz w:val="28"/>
          <w:szCs w:val="28"/>
        </w:rPr>
        <w:t xml:space="preserve"> in relief</w:t>
      </w:r>
      <w:r w:rsidRPr="00E2270F">
        <w:rPr>
          <w:rFonts w:ascii="Garamond" w:hAnsi="Garamond" w:cs="Arial"/>
          <w:sz w:val="28"/>
          <w:szCs w:val="28"/>
        </w:rPr>
        <w:t>, but the</w:t>
      </w:r>
      <w:r w:rsidR="00BD13D4" w:rsidRPr="00E2270F">
        <w:rPr>
          <w:rFonts w:ascii="Garamond" w:hAnsi="Garamond" w:cs="Arial"/>
          <w:sz w:val="28"/>
          <w:szCs w:val="28"/>
        </w:rPr>
        <w:t xml:space="preserve">re were memories of other </w:t>
      </w:r>
      <w:r w:rsidR="00C4470E" w:rsidRPr="00E2270F">
        <w:rPr>
          <w:rFonts w:ascii="Garamond" w:hAnsi="Garamond" w:cs="Arial"/>
          <w:sz w:val="28"/>
          <w:szCs w:val="28"/>
        </w:rPr>
        <w:t>times</w:t>
      </w:r>
      <w:r w:rsidR="00BD13D4" w:rsidRPr="00E2270F">
        <w:rPr>
          <w:rFonts w:ascii="Garamond" w:hAnsi="Garamond" w:cs="Arial"/>
          <w:sz w:val="28"/>
          <w:szCs w:val="28"/>
        </w:rPr>
        <w:t xml:space="preserve"> and</w:t>
      </w:r>
      <w:r w:rsidRPr="00E2270F">
        <w:rPr>
          <w:rFonts w:ascii="Garamond" w:hAnsi="Garamond" w:cs="Arial"/>
          <w:sz w:val="28"/>
          <w:szCs w:val="28"/>
        </w:rPr>
        <w:t xml:space="preserve"> of blood</w:t>
      </w:r>
      <w:r w:rsidR="00C4470E" w:rsidRPr="00E2270F">
        <w:rPr>
          <w:rFonts w:ascii="Garamond" w:hAnsi="Garamond" w:cs="Arial"/>
          <w:sz w:val="28"/>
          <w:szCs w:val="28"/>
        </w:rPr>
        <w:t xml:space="preserve"> which boiled in flame</w:t>
      </w:r>
      <w:r w:rsidR="00BD13D4" w:rsidRPr="00E2270F">
        <w:rPr>
          <w:rFonts w:ascii="Garamond" w:hAnsi="Garamond" w:cs="Arial"/>
          <w:sz w:val="28"/>
          <w:szCs w:val="28"/>
        </w:rPr>
        <w:t>,</w:t>
      </w:r>
      <w:r w:rsidRPr="00E2270F">
        <w:rPr>
          <w:rFonts w:ascii="Garamond" w:hAnsi="Garamond" w:cs="Arial"/>
          <w:sz w:val="28"/>
          <w:szCs w:val="28"/>
        </w:rPr>
        <w:t xml:space="preserve"> </w:t>
      </w:r>
      <w:r w:rsidR="00152921">
        <w:rPr>
          <w:rFonts w:ascii="Garamond" w:hAnsi="Garamond" w:cs="Arial"/>
          <w:sz w:val="28"/>
          <w:szCs w:val="28"/>
        </w:rPr>
        <w:t>which strangled</w:t>
      </w:r>
      <w:r w:rsidR="00BD13D4" w:rsidRPr="00E2270F">
        <w:rPr>
          <w:rFonts w:ascii="Garamond" w:hAnsi="Garamond" w:cs="Arial"/>
          <w:sz w:val="28"/>
          <w:szCs w:val="28"/>
        </w:rPr>
        <w:t xml:space="preserve"> the laughter </w:t>
      </w:r>
      <w:r w:rsidR="00851CE7">
        <w:rPr>
          <w:rFonts w:ascii="Garamond" w:hAnsi="Garamond" w:cs="Arial"/>
          <w:sz w:val="28"/>
          <w:szCs w:val="28"/>
        </w:rPr>
        <w:t>in his throat</w:t>
      </w:r>
      <w:r w:rsidRPr="00E2270F">
        <w:rPr>
          <w:rFonts w:ascii="Garamond" w:hAnsi="Garamond" w:cs="Arial"/>
          <w:sz w:val="28"/>
          <w:szCs w:val="28"/>
        </w:rPr>
        <w:t xml:space="preserve">. Then he </w:t>
      </w:r>
      <w:r w:rsidR="00600D8B" w:rsidRPr="00E2270F">
        <w:rPr>
          <w:rFonts w:ascii="Garamond" w:hAnsi="Garamond" w:cs="Arial"/>
          <w:sz w:val="28"/>
          <w:szCs w:val="28"/>
        </w:rPr>
        <w:t>happened to glance</w:t>
      </w:r>
      <w:r w:rsidRPr="00E2270F">
        <w:rPr>
          <w:rFonts w:ascii="Garamond" w:hAnsi="Garamond" w:cs="Arial"/>
          <w:sz w:val="28"/>
          <w:szCs w:val="28"/>
        </w:rPr>
        <w:t xml:space="preserve"> l</w:t>
      </w:r>
      <w:r w:rsidR="00152921">
        <w:rPr>
          <w:rFonts w:ascii="Garamond" w:hAnsi="Garamond" w:cs="Arial"/>
          <w:sz w:val="28"/>
          <w:szCs w:val="28"/>
        </w:rPr>
        <w:t>andward</w:t>
      </w:r>
      <w:r w:rsidRPr="00E2270F">
        <w:rPr>
          <w:rFonts w:ascii="Garamond" w:hAnsi="Garamond" w:cs="Arial"/>
          <w:sz w:val="28"/>
          <w:szCs w:val="28"/>
        </w:rPr>
        <w:t xml:space="preserve"> and </w:t>
      </w:r>
      <w:r w:rsidR="00152921">
        <w:rPr>
          <w:rFonts w:ascii="Garamond" w:hAnsi="Garamond" w:cs="Arial"/>
          <w:sz w:val="28"/>
          <w:szCs w:val="28"/>
        </w:rPr>
        <w:t>what he saw made his heart leap again.</w:t>
      </w:r>
    </w:p>
    <w:p w14:paraId="4CB86FFD" w14:textId="77777777" w:rsidR="001773E5" w:rsidRPr="00E2270F" w:rsidRDefault="001773E5" w:rsidP="00600D8B">
      <w:pPr>
        <w:spacing w:line="480" w:lineRule="auto"/>
        <w:jc w:val="both"/>
        <w:rPr>
          <w:rFonts w:ascii="Garamond" w:hAnsi="Garamond" w:cs="Arial"/>
          <w:sz w:val="28"/>
          <w:szCs w:val="28"/>
        </w:rPr>
      </w:pPr>
      <w:r w:rsidRPr="00E2270F">
        <w:rPr>
          <w:rFonts w:ascii="Garamond" w:hAnsi="Garamond" w:cs="Arial"/>
          <w:sz w:val="28"/>
          <w:szCs w:val="28"/>
        </w:rPr>
        <w:t xml:space="preserve">    At the top of </w:t>
      </w:r>
      <w:r w:rsidR="0028741D" w:rsidRPr="00E2270F">
        <w:rPr>
          <w:rFonts w:ascii="Garamond" w:hAnsi="Garamond" w:cs="Arial"/>
          <w:sz w:val="28"/>
          <w:szCs w:val="28"/>
        </w:rPr>
        <w:t>a</w:t>
      </w:r>
      <w:r w:rsidRPr="00E2270F">
        <w:rPr>
          <w:rFonts w:ascii="Garamond" w:hAnsi="Garamond" w:cs="Arial"/>
          <w:sz w:val="28"/>
          <w:szCs w:val="28"/>
        </w:rPr>
        <w:t xml:space="preserve"> shallow slope of </w:t>
      </w:r>
      <w:r w:rsidR="00216BA8" w:rsidRPr="00E2270F">
        <w:rPr>
          <w:rFonts w:ascii="Garamond" w:hAnsi="Garamond" w:cs="Arial"/>
          <w:sz w:val="28"/>
          <w:szCs w:val="28"/>
        </w:rPr>
        <w:t>grit</w:t>
      </w:r>
      <w:r w:rsidRPr="00E2270F">
        <w:rPr>
          <w:rFonts w:ascii="Garamond" w:hAnsi="Garamond" w:cs="Arial"/>
          <w:sz w:val="28"/>
          <w:szCs w:val="28"/>
        </w:rPr>
        <w:t xml:space="preserve"> and shingle, the cliff face </w:t>
      </w:r>
      <w:r w:rsidR="00216BA8" w:rsidRPr="00E2270F">
        <w:rPr>
          <w:rFonts w:ascii="Garamond" w:hAnsi="Garamond" w:cs="Arial"/>
          <w:sz w:val="28"/>
          <w:szCs w:val="28"/>
        </w:rPr>
        <w:t>cracked open</w:t>
      </w:r>
      <w:r w:rsidRPr="00E2270F">
        <w:rPr>
          <w:rFonts w:ascii="Garamond" w:hAnsi="Garamond" w:cs="Arial"/>
          <w:sz w:val="28"/>
          <w:szCs w:val="28"/>
        </w:rPr>
        <w:t xml:space="preserve"> into </w:t>
      </w:r>
      <w:r w:rsidR="00F83142" w:rsidRPr="00E2270F">
        <w:rPr>
          <w:rFonts w:ascii="Garamond" w:hAnsi="Garamond" w:cs="Arial"/>
          <w:sz w:val="28"/>
          <w:szCs w:val="28"/>
        </w:rPr>
        <w:t>an</w:t>
      </w:r>
      <w:r w:rsidRPr="00E2270F">
        <w:rPr>
          <w:rFonts w:ascii="Garamond" w:hAnsi="Garamond" w:cs="Arial"/>
          <w:sz w:val="28"/>
          <w:szCs w:val="28"/>
        </w:rPr>
        <w:t xml:space="preserve"> inky-black </w:t>
      </w:r>
      <w:r w:rsidR="00152921">
        <w:rPr>
          <w:rFonts w:ascii="Garamond" w:hAnsi="Garamond" w:cs="Arial"/>
          <w:sz w:val="28"/>
          <w:szCs w:val="28"/>
        </w:rPr>
        <w:t xml:space="preserve">cave </w:t>
      </w:r>
      <w:r w:rsidR="00F83142" w:rsidRPr="00E2270F">
        <w:rPr>
          <w:rFonts w:ascii="Garamond" w:hAnsi="Garamond" w:cs="Arial"/>
          <w:sz w:val="28"/>
          <w:szCs w:val="28"/>
        </w:rPr>
        <w:t>mouth</w:t>
      </w:r>
      <w:r w:rsidRPr="00E2270F">
        <w:rPr>
          <w:rFonts w:ascii="Garamond" w:hAnsi="Garamond" w:cs="Arial"/>
          <w:sz w:val="28"/>
          <w:szCs w:val="28"/>
        </w:rPr>
        <w:t xml:space="preserve">. The opening was almost perfectly triangular, </w:t>
      </w:r>
      <w:r w:rsidR="00F83142" w:rsidRPr="00E2270F">
        <w:rPr>
          <w:rFonts w:ascii="Garamond" w:hAnsi="Garamond" w:cs="Arial"/>
          <w:sz w:val="28"/>
          <w:szCs w:val="28"/>
        </w:rPr>
        <w:t xml:space="preserve">rising from </w:t>
      </w:r>
      <w:r w:rsidR="00216BA8" w:rsidRPr="00E2270F">
        <w:rPr>
          <w:rFonts w:ascii="Garamond" w:hAnsi="Garamond" w:cs="Arial"/>
          <w:sz w:val="28"/>
          <w:szCs w:val="28"/>
        </w:rPr>
        <w:t>its</w:t>
      </w:r>
      <w:r w:rsidRPr="00E2270F">
        <w:rPr>
          <w:rFonts w:ascii="Garamond" w:hAnsi="Garamond" w:cs="Arial"/>
          <w:sz w:val="28"/>
          <w:szCs w:val="28"/>
        </w:rPr>
        <w:t xml:space="preserve"> base </w:t>
      </w:r>
      <w:r w:rsidR="00600D8B" w:rsidRPr="00E2270F">
        <w:rPr>
          <w:rFonts w:ascii="Garamond" w:hAnsi="Garamond" w:cs="Arial"/>
          <w:sz w:val="28"/>
          <w:szCs w:val="28"/>
        </w:rPr>
        <w:t>to become</w:t>
      </w:r>
      <w:r w:rsidR="00AF04FA" w:rsidRPr="00E2270F">
        <w:rPr>
          <w:rFonts w:ascii="Garamond" w:hAnsi="Garamond" w:cs="Arial"/>
          <w:sz w:val="28"/>
          <w:szCs w:val="28"/>
        </w:rPr>
        <w:t xml:space="preserve"> a fissure </w:t>
      </w:r>
      <w:r w:rsidR="00600D8B" w:rsidRPr="00E2270F">
        <w:rPr>
          <w:rFonts w:ascii="Garamond" w:hAnsi="Garamond" w:cs="Arial"/>
          <w:sz w:val="28"/>
          <w:szCs w:val="28"/>
        </w:rPr>
        <w:t>running</w:t>
      </w:r>
      <w:r w:rsidRPr="00E2270F">
        <w:rPr>
          <w:rFonts w:ascii="Garamond" w:hAnsi="Garamond" w:cs="Arial"/>
          <w:sz w:val="28"/>
          <w:szCs w:val="28"/>
        </w:rPr>
        <w:t xml:space="preserve"> almost to the very top of</w:t>
      </w:r>
      <w:r w:rsidR="00AF04FA" w:rsidRPr="00E2270F">
        <w:rPr>
          <w:rFonts w:ascii="Garamond" w:hAnsi="Garamond" w:cs="Arial"/>
          <w:sz w:val="28"/>
          <w:szCs w:val="28"/>
        </w:rPr>
        <w:t xml:space="preserve"> </w:t>
      </w:r>
      <w:r w:rsidR="00600D8B" w:rsidRPr="00E2270F">
        <w:rPr>
          <w:rFonts w:ascii="Garamond" w:hAnsi="Garamond" w:cs="Arial"/>
          <w:sz w:val="28"/>
          <w:szCs w:val="28"/>
        </w:rPr>
        <w:t xml:space="preserve">the cliff, </w:t>
      </w:r>
      <w:r w:rsidR="00216BA8" w:rsidRPr="00E2270F">
        <w:rPr>
          <w:rFonts w:ascii="Garamond" w:hAnsi="Garamond" w:cs="Arial"/>
          <w:sz w:val="28"/>
          <w:szCs w:val="28"/>
        </w:rPr>
        <w:t>where it</w:t>
      </w:r>
      <w:r w:rsidR="00600D8B" w:rsidRPr="00E2270F">
        <w:rPr>
          <w:rFonts w:ascii="Garamond" w:hAnsi="Garamond" w:cs="Arial"/>
          <w:sz w:val="28"/>
          <w:szCs w:val="28"/>
        </w:rPr>
        <w:t xml:space="preserve"> </w:t>
      </w:r>
      <w:r w:rsidR="00AF04FA" w:rsidRPr="00E2270F">
        <w:rPr>
          <w:rFonts w:ascii="Garamond" w:hAnsi="Garamond" w:cs="Arial"/>
          <w:sz w:val="28"/>
          <w:szCs w:val="28"/>
        </w:rPr>
        <w:t>disappeared under wisps of grass</w:t>
      </w:r>
      <w:r w:rsidR="00216BA8" w:rsidRPr="00E2270F">
        <w:rPr>
          <w:rFonts w:ascii="Garamond" w:hAnsi="Garamond" w:cs="Arial"/>
          <w:sz w:val="28"/>
          <w:szCs w:val="28"/>
        </w:rPr>
        <w:t>,</w:t>
      </w:r>
      <w:r w:rsidR="00F83142" w:rsidRPr="00E2270F">
        <w:rPr>
          <w:rFonts w:ascii="Garamond" w:hAnsi="Garamond" w:cs="Arial"/>
          <w:sz w:val="28"/>
          <w:szCs w:val="28"/>
        </w:rPr>
        <w:t xml:space="preserve"> </w:t>
      </w:r>
      <w:r w:rsidR="00851CE7">
        <w:rPr>
          <w:rFonts w:ascii="Garamond" w:hAnsi="Garamond" w:cs="Arial"/>
          <w:sz w:val="28"/>
          <w:szCs w:val="28"/>
        </w:rPr>
        <w:t xml:space="preserve">becoming </w:t>
      </w:r>
      <w:r w:rsidR="00AF04FA" w:rsidRPr="00E2270F">
        <w:rPr>
          <w:rFonts w:ascii="Garamond" w:hAnsi="Garamond" w:cs="Arial"/>
          <w:sz w:val="28"/>
          <w:szCs w:val="28"/>
        </w:rPr>
        <w:t xml:space="preserve">a fracture </w:t>
      </w:r>
      <w:r w:rsidR="00152921">
        <w:rPr>
          <w:rFonts w:ascii="Garamond" w:hAnsi="Garamond" w:cs="Arial"/>
          <w:sz w:val="28"/>
          <w:szCs w:val="28"/>
        </w:rPr>
        <w:t>which cleaved</w:t>
      </w:r>
      <w:r w:rsidR="00AF04FA" w:rsidRPr="00E2270F">
        <w:rPr>
          <w:rFonts w:ascii="Garamond" w:hAnsi="Garamond" w:cs="Arial"/>
          <w:sz w:val="28"/>
          <w:szCs w:val="28"/>
        </w:rPr>
        <w:t xml:space="preserve"> the </w:t>
      </w:r>
      <w:r w:rsidR="00F83142" w:rsidRPr="00E2270F">
        <w:rPr>
          <w:rFonts w:ascii="Garamond" w:hAnsi="Garamond" w:cs="Arial"/>
          <w:sz w:val="28"/>
          <w:szCs w:val="28"/>
        </w:rPr>
        <w:t>body of the island</w:t>
      </w:r>
      <w:r w:rsidR="00AF04FA" w:rsidRPr="00E2270F">
        <w:rPr>
          <w:rFonts w:ascii="Garamond" w:hAnsi="Garamond" w:cs="Arial"/>
          <w:sz w:val="28"/>
          <w:szCs w:val="28"/>
        </w:rPr>
        <w:t>.</w:t>
      </w:r>
    </w:p>
    <w:p w14:paraId="5AAD2117" w14:textId="77777777" w:rsidR="001773E5" w:rsidRPr="00E2270F" w:rsidRDefault="001773E5" w:rsidP="00600D8B">
      <w:pPr>
        <w:spacing w:line="480" w:lineRule="auto"/>
        <w:jc w:val="both"/>
        <w:rPr>
          <w:rFonts w:ascii="Garamond" w:hAnsi="Garamond" w:cs="Arial"/>
          <w:sz w:val="28"/>
          <w:szCs w:val="28"/>
        </w:rPr>
      </w:pPr>
      <w:r w:rsidRPr="00E2270F">
        <w:rPr>
          <w:rFonts w:ascii="Garamond" w:hAnsi="Garamond" w:cs="Arial"/>
          <w:sz w:val="28"/>
          <w:szCs w:val="28"/>
        </w:rPr>
        <w:t xml:space="preserve">    Mike stepped towards the entrance, </w:t>
      </w:r>
      <w:r w:rsidR="00F83142" w:rsidRPr="00E2270F">
        <w:rPr>
          <w:rFonts w:ascii="Garamond" w:hAnsi="Garamond" w:cs="Arial"/>
          <w:sz w:val="28"/>
          <w:szCs w:val="28"/>
        </w:rPr>
        <w:t>then</w:t>
      </w:r>
      <w:r w:rsidRPr="00E2270F">
        <w:rPr>
          <w:rFonts w:ascii="Garamond" w:hAnsi="Garamond" w:cs="Arial"/>
          <w:sz w:val="28"/>
          <w:szCs w:val="28"/>
        </w:rPr>
        <w:t xml:space="preserve"> stopped</w:t>
      </w:r>
      <w:r w:rsidR="00F83142" w:rsidRPr="00E2270F">
        <w:rPr>
          <w:rFonts w:ascii="Garamond" w:hAnsi="Garamond" w:cs="Arial"/>
          <w:sz w:val="28"/>
          <w:szCs w:val="28"/>
        </w:rPr>
        <w:t xml:space="preserve"> himself</w:t>
      </w:r>
      <w:r w:rsidRPr="00E2270F">
        <w:rPr>
          <w:rFonts w:ascii="Garamond" w:hAnsi="Garamond" w:cs="Arial"/>
          <w:sz w:val="28"/>
          <w:szCs w:val="28"/>
        </w:rPr>
        <w:t xml:space="preserve">. Was it likely that Eleanor would have wandered into </w:t>
      </w:r>
      <w:r w:rsidR="00F83142" w:rsidRPr="00E2270F">
        <w:rPr>
          <w:rFonts w:ascii="Garamond" w:hAnsi="Garamond" w:cs="Arial"/>
          <w:sz w:val="28"/>
          <w:szCs w:val="28"/>
        </w:rPr>
        <w:t>the utter</w:t>
      </w:r>
      <w:r w:rsidR="00216BA8" w:rsidRPr="00E2270F">
        <w:rPr>
          <w:rFonts w:ascii="Garamond" w:hAnsi="Garamond" w:cs="Arial"/>
          <w:sz w:val="28"/>
          <w:szCs w:val="28"/>
        </w:rPr>
        <w:t>ly</w:t>
      </w:r>
      <w:r w:rsidR="00F83142" w:rsidRPr="00E2270F">
        <w:rPr>
          <w:rFonts w:ascii="Garamond" w:hAnsi="Garamond" w:cs="Arial"/>
          <w:sz w:val="28"/>
          <w:szCs w:val="28"/>
        </w:rPr>
        <w:t xml:space="preserve"> </w:t>
      </w:r>
      <w:r w:rsidR="00216BA8" w:rsidRPr="00E2270F">
        <w:rPr>
          <w:rFonts w:ascii="Garamond" w:hAnsi="Garamond" w:cs="Arial"/>
          <w:sz w:val="28"/>
          <w:szCs w:val="28"/>
        </w:rPr>
        <w:t>lightless</w:t>
      </w:r>
      <w:r w:rsidR="00F83142" w:rsidRPr="00E2270F">
        <w:rPr>
          <w:rFonts w:ascii="Garamond" w:hAnsi="Garamond" w:cs="Arial"/>
          <w:sz w:val="28"/>
          <w:szCs w:val="28"/>
        </w:rPr>
        <w:t xml:space="preserve"> </w:t>
      </w:r>
      <w:r w:rsidR="00AF04FA" w:rsidRPr="00E2270F">
        <w:rPr>
          <w:rFonts w:ascii="Garamond" w:hAnsi="Garamond" w:cs="Arial"/>
          <w:sz w:val="28"/>
          <w:szCs w:val="28"/>
        </w:rPr>
        <w:t>cave? Or was he</w:t>
      </w:r>
      <w:r w:rsidR="00F83142" w:rsidRPr="00E2270F">
        <w:rPr>
          <w:rFonts w:ascii="Garamond" w:hAnsi="Garamond" w:cs="Arial"/>
          <w:sz w:val="28"/>
          <w:szCs w:val="28"/>
        </w:rPr>
        <w:t xml:space="preserve"> really wanting</w:t>
      </w:r>
      <w:r w:rsidR="00AF04FA" w:rsidRPr="00E2270F">
        <w:rPr>
          <w:rFonts w:ascii="Garamond" w:hAnsi="Garamond" w:cs="Arial"/>
          <w:sz w:val="28"/>
          <w:szCs w:val="28"/>
        </w:rPr>
        <w:t xml:space="preserve"> to do some ill-advised e</w:t>
      </w:r>
      <w:r w:rsidR="00216BA8" w:rsidRPr="00E2270F">
        <w:rPr>
          <w:rFonts w:ascii="Garamond" w:hAnsi="Garamond" w:cs="Arial"/>
          <w:sz w:val="28"/>
          <w:szCs w:val="28"/>
        </w:rPr>
        <w:t xml:space="preserve">xploring himself, </w:t>
      </w:r>
      <w:r w:rsidR="00216BA8" w:rsidRPr="00152921">
        <w:rPr>
          <w:rFonts w:ascii="Garamond" w:hAnsi="Garamond" w:cs="Arial"/>
          <w:i/>
          <w:sz w:val="28"/>
          <w:szCs w:val="28"/>
        </w:rPr>
        <w:t>sans</w:t>
      </w:r>
      <w:r w:rsidR="00216BA8" w:rsidRPr="00E2270F">
        <w:rPr>
          <w:rFonts w:ascii="Garamond" w:hAnsi="Garamond" w:cs="Arial"/>
          <w:sz w:val="28"/>
          <w:szCs w:val="28"/>
        </w:rPr>
        <w:t xml:space="preserve"> torch, </w:t>
      </w:r>
      <w:r w:rsidR="00216BA8" w:rsidRPr="00152921">
        <w:rPr>
          <w:rFonts w:ascii="Garamond" w:hAnsi="Garamond" w:cs="Arial"/>
          <w:i/>
          <w:sz w:val="28"/>
          <w:szCs w:val="28"/>
        </w:rPr>
        <w:t>sans</w:t>
      </w:r>
      <w:r w:rsidR="00AF04FA" w:rsidRPr="00E2270F">
        <w:rPr>
          <w:rFonts w:ascii="Garamond" w:hAnsi="Garamond" w:cs="Arial"/>
          <w:sz w:val="28"/>
          <w:szCs w:val="28"/>
        </w:rPr>
        <w:t xml:space="preserve"> backup, </w:t>
      </w:r>
      <w:r w:rsidR="00216BA8" w:rsidRPr="00152921">
        <w:rPr>
          <w:rFonts w:ascii="Garamond" w:hAnsi="Garamond" w:cs="Arial"/>
          <w:i/>
          <w:sz w:val="28"/>
          <w:szCs w:val="28"/>
        </w:rPr>
        <w:t>sans</w:t>
      </w:r>
      <w:r w:rsidR="00216BA8" w:rsidRPr="00E2270F">
        <w:rPr>
          <w:rFonts w:ascii="Garamond" w:hAnsi="Garamond" w:cs="Arial"/>
          <w:sz w:val="28"/>
          <w:szCs w:val="28"/>
        </w:rPr>
        <w:t xml:space="preserve"> common-sense</w:t>
      </w:r>
      <w:r w:rsidR="00AF04FA" w:rsidRPr="00E2270F">
        <w:rPr>
          <w:rFonts w:ascii="Garamond" w:hAnsi="Garamond" w:cs="Arial"/>
          <w:sz w:val="28"/>
          <w:szCs w:val="28"/>
        </w:rPr>
        <w:t xml:space="preserve">? </w:t>
      </w:r>
      <w:r w:rsidR="00F83142" w:rsidRPr="00E2270F">
        <w:rPr>
          <w:rFonts w:ascii="Garamond" w:hAnsi="Garamond" w:cs="Arial"/>
          <w:sz w:val="28"/>
          <w:szCs w:val="28"/>
        </w:rPr>
        <w:t>Mike stepped back</w:t>
      </w:r>
      <w:r w:rsidR="00216BA8" w:rsidRPr="00E2270F">
        <w:rPr>
          <w:rFonts w:ascii="Garamond" w:hAnsi="Garamond" w:cs="Arial"/>
          <w:sz w:val="28"/>
          <w:szCs w:val="28"/>
        </w:rPr>
        <w:t xml:space="preserve">, telling himself that there would </w:t>
      </w:r>
      <w:r w:rsidR="00152921">
        <w:rPr>
          <w:rFonts w:ascii="Garamond" w:hAnsi="Garamond" w:cs="Arial"/>
          <w:sz w:val="28"/>
          <w:szCs w:val="28"/>
        </w:rPr>
        <w:t xml:space="preserve">be time enough for exploration, </w:t>
      </w:r>
      <w:r w:rsidR="00216BA8" w:rsidRPr="00E2270F">
        <w:rPr>
          <w:rFonts w:ascii="Garamond" w:hAnsi="Garamond" w:cs="Arial"/>
          <w:sz w:val="28"/>
          <w:szCs w:val="28"/>
        </w:rPr>
        <w:t xml:space="preserve">that the priority now </w:t>
      </w:r>
      <w:r w:rsidR="00152921">
        <w:rPr>
          <w:rFonts w:ascii="Garamond" w:hAnsi="Garamond" w:cs="Arial"/>
          <w:sz w:val="28"/>
          <w:szCs w:val="28"/>
        </w:rPr>
        <w:t>had to be</w:t>
      </w:r>
      <w:r w:rsidR="00216BA8" w:rsidRPr="00E2270F">
        <w:rPr>
          <w:rFonts w:ascii="Garamond" w:hAnsi="Garamond" w:cs="Arial"/>
          <w:sz w:val="28"/>
          <w:szCs w:val="28"/>
        </w:rPr>
        <w:t xml:space="preserve"> finding their companion</w:t>
      </w:r>
      <w:r w:rsidR="00AF04FA" w:rsidRPr="00E2270F">
        <w:rPr>
          <w:rFonts w:ascii="Garamond" w:hAnsi="Garamond" w:cs="Arial"/>
          <w:sz w:val="28"/>
          <w:szCs w:val="28"/>
        </w:rPr>
        <w:t xml:space="preserve">. </w:t>
      </w:r>
      <w:r w:rsidR="00216BA8" w:rsidRPr="00E2270F">
        <w:rPr>
          <w:rFonts w:ascii="Garamond" w:hAnsi="Garamond" w:cs="Arial"/>
          <w:sz w:val="28"/>
          <w:szCs w:val="28"/>
        </w:rPr>
        <w:t xml:space="preserve">Even so, </w:t>
      </w:r>
      <w:r w:rsidR="00152921">
        <w:rPr>
          <w:rFonts w:ascii="Garamond" w:hAnsi="Garamond" w:cs="Arial"/>
          <w:sz w:val="28"/>
          <w:szCs w:val="28"/>
        </w:rPr>
        <w:t>the</w:t>
      </w:r>
      <w:r w:rsidR="00F83142" w:rsidRPr="00E2270F">
        <w:rPr>
          <w:rFonts w:ascii="Garamond" w:hAnsi="Garamond" w:cs="Arial"/>
          <w:sz w:val="28"/>
          <w:szCs w:val="28"/>
        </w:rPr>
        <w:t xml:space="preserve"> </w:t>
      </w:r>
      <w:r w:rsidR="00216BA8" w:rsidRPr="00E2270F">
        <w:rPr>
          <w:rFonts w:ascii="Garamond" w:hAnsi="Garamond" w:cs="Arial"/>
          <w:sz w:val="28"/>
          <w:szCs w:val="28"/>
        </w:rPr>
        <w:t>temptation</w:t>
      </w:r>
      <w:r w:rsidR="00F83142" w:rsidRPr="00E2270F">
        <w:rPr>
          <w:rFonts w:ascii="Garamond" w:hAnsi="Garamond" w:cs="Arial"/>
          <w:sz w:val="28"/>
          <w:szCs w:val="28"/>
        </w:rPr>
        <w:t xml:space="preserve"> </w:t>
      </w:r>
      <w:r w:rsidR="00152921">
        <w:rPr>
          <w:rFonts w:ascii="Garamond" w:hAnsi="Garamond" w:cs="Arial"/>
          <w:sz w:val="28"/>
          <w:szCs w:val="28"/>
        </w:rPr>
        <w:t>had a</w:t>
      </w:r>
      <w:r w:rsidR="00216BA8" w:rsidRPr="00E2270F">
        <w:rPr>
          <w:rFonts w:ascii="Garamond" w:hAnsi="Garamond" w:cs="Arial"/>
          <w:sz w:val="28"/>
          <w:szCs w:val="28"/>
        </w:rPr>
        <w:t xml:space="preserve"> physical intensity</w:t>
      </w:r>
      <w:r w:rsidR="00F83142" w:rsidRPr="00E2270F">
        <w:rPr>
          <w:rFonts w:ascii="Garamond" w:hAnsi="Garamond" w:cs="Arial"/>
          <w:sz w:val="28"/>
          <w:szCs w:val="28"/>
        </w:rPr>
        <w:t xml:space="preserve">. </w:t>
      </w:r>
      <w:r w:rsidR="00F83142" w:rsidRPr="00E2270F">
        <w:rPr>
          <w:rFonts w:ascii="Garamond" w:hAnsi="Garamond" w:cs="Arial"/>
          <w:i/>
          <w:sz w:val="28"/>
          <w:szCs w:val="28"/>
        </w:rPr>
        <w:t>Come on in</w:t>
      </w:r>
      <w:r w:rsidR="00F83142" w:rsidRPr="00E2270F">
        <w:rPr>
          <w:rFonts w:ascii="Garamond" w:hAnsi="Garamond" w:cs="Arial"/>
          <w:sz w:val="28"/>
          <w:szCs w:val="28"/>
        </w:rPr>
        <w:t xml:space="preserve">, the </w:t>
      </w:r>
      <w:r w:rsidR="005E4520" w:rsidRPr="00E2270F">
        <w:rPr>
          <w:rFonts w:ascii="Garamond" w:hAnsi="Garamond" w:cs="Arial"/>
          <w:sz w:val="28"/>
          <w:szCs w:val="28"/>
        </w:rPr>
        <w:t xml:space="preserve">gaping mouth </w:t>
      </w:r>
      <w:r w:rsidR="00152921">
        <w:rPr>
          <w:rFonts w:ascii="Garamond" w:hAnsi="Garamond" w:cs="Arial"/>
          <w:sz w:val="28"/>
          <w:szCs w:val="28"/>
        </w:rPr>
        <w:t>invited</w:t>
      </w:r>
      <w:r w:rsidR="005E4520" w:rsidRPr="00E2270F">
        <w:rPr>
          <w:rFonts w:ascii="Garamond" w:hAnsi="Garamond" w:cs="Arial"/>
          <w:sz w:val="28"/>
          <w:szCs w:val="28"/>
        </w:rPr>
        <w:t xml:space="preserve">, </w:t>
      </w:r>
      <w:r w:rsidR="005E4520" w:rsidRPr="00E2270F">
        <w:rPr>
          <w:rFonts w:ascii="Garamond" w:hAnsi="Garamond" w:cs="Arial"/>
          <w:i/>
          <w:sz w:val="28"/>
          <w:szCs w:val="28"/>
        </w:rPr>
        <w:t>nothing to hurt you in here</w:t>
      </w:r>
      <w:r w:rsidR="00216BA8" w:rsidRPr="00E2270F">
        <w:rPr>
          <w:rFonts w:ascii="Garamond" w:hAnsi="Garamond" w:cs="Arial"/>
          <w:sz w:val="28"/>
          <w:szCs w:val="28"/>
        </w:rPr>
        <w:t xml:space="preserve"> </w:t>
      </w:r>
      <w:r w:rsidR="00216BA8" w:rsidRPr="00E2270F">
        <w:rPr>
          <w:rFonts w:ascii="Garamond" w:hAnsi="Garamond" w:cs="Arial"/>
          <w:i/>
          <w:sz w:val="28"/>
          <w:szCs w:val="28"/>
        </w:rPr>
        <w:t xml:space="preserve">– and </w:t>
      </w:r>
      <w:r w:rsidR="00152921">
        <w:rPr>
          <w:rFonts w:ascii="Garamond" w:hAnsi="Garamond" w:cs="Arial"/>
          <w:i/>
          <w:sz w:val="28"/>
          <w:szCs w:val="28"/>
        </w:rPr>
        <w:t xml:space="preserve">aren’t you just </w:t>
      </w:r>
      <w:r w:rsidR="00152921" w:rsidRPr="00152921">
        <w:rPr>
          <w:rFonts w:ascii="Garamond" w:hAnsi="Garamond" w:cs="Arial"/>
          <w:sz w:val="28"/>
          <w:szCs w:val="28"/>
        </w:rPr>
        <w:t>dying</w:t>
      </w:r>
      <w:r w:rsidR="00216BA8" w:rsidRPr="00E2270F">
        <w:rPr>
          <w:rFonts w:ascii="Garamond" w:hAnsi="Garamond" w:cs="Arial"/>
          <w:i/>
          <w:sz w:val="28"/>
          <w:szCs w:val="28"/>
        </w:rPr>
        <w:t xml:space="preserve"> to have a quick peek?</w:t>
      </w:r>
      <w:r w:rsidR="005E4520" w:rsidRPr="00E2270F">
        <w:rPr>
          <w:rFonts w:ascii="Garamond" w:hAnsi="Garamond" w:cs="Arial"/>
          <w:sz w:val="28"/>
          <w:szCs w:val="28"/>
        </w:rPr>
        <w:t xml:space="preserve"> He decided that he should have a look </w:t>
      </w:r>
      <w:r w:rsidR="00216BA8" w:rsidRPr="00E2270F">
        <w:rPr>
          <w:rFonts w:ascii="Garamond" w:hAnsi="Garamond" w:cs="Arial"/>
          <w:sz w:val="28"/>
          <w:szCs w:val="28"/>
        </w:rPr>
        <w:t>–</w:t>
      </w:r>
      <w:r w:rsidR="00152921">
        <w:rPr>
          <w:rFonts w:ascii="Garamond" w:hAnsi="Garamond" w:cs="Arial"/>
          <w:sz w:val="28"/>
          <w:szCs w:val="28"/>
        </w:rPr>
        <w:t xml:space="preserve"> </w:t>
      </w:r>
      <w:r w:rsidR="00216BA8" w:rsidRPr="00E2270F">
        <w:rPr>
          <w:rFonts w:ascii="Garamond" w:hAnsi="Garamond" w:cs="Arial"/>
          <w:sz w:val="28"/>
          <w:szCs w:val="28"/>
        </w:rPr>
        <w:t>it was, after all, possible that Eleanor had given in to the very same temptation</w:t>
      </w:r>
      <w:r w:rsidR="00851CE7">
        <w:rPr>
          <w:rFonts w:ascii="Garamond" w:hAnsi="Garamond" w:cs="Arial"/>
          <w:sz w:val="28"/>
          <w:szCs w:val="28"/>
        </w:rPr>
        <w:t xml:space="preserve"> </w:t>
      </w:r>
      <w:r w:rsidR="00216BA8" w:rsidRPr="00E2270F">
        <w:rPr>
          <w:rFonts w:ascii="Garamond" w:hAnsi="Garamond" w:cs="Arial"/>
          <w:sz w:val="28"/>
          <w:szCs w:val="28"/>
        </w:rPr>
        <w:t xml:space="preserve">– </w:t>
      </w:r>
      <w:r w:rsidR="00152921">
        <w:rPr>
          <w:rFonts w:ascii="Garamond" w:hAnsi="Garamond" w:cs="Arial"/>
          <w:sz w:val="28"/>
          <w:szCs w:val="28"/>
        </w:rPr>
        <w:t>and if she had, may have had</w:t>
      </w:r>
      <w:r w:rsidR="00216BA8" w:rsidRPr="00E2270F">
        <w:rPr>
          <w:rFonts w:ascii="Garamond" w:hAnsi="Garamond" w:cs="Arial"/>
          <w:sz w:val="28"/>
          <w:szCs w:val="28"/>
        </w:rPr>
        <w:t xml:space="preserve"> an accident of some sort in the darkness. </w:t>
      </w:r>
    </w:p>
    <w:p w14:paraId="3EDB4393" w14:textId="77777777" w:rsidR="00AF04FA" w:rsidRPr="00E2270F" w:rsidRDefault="00216BA8" w:rsidP="005E4520">
      <w:pPr>
        <w:spacing w:line="480" w:lineRule="auto"/>
        <w:jc w:val="both"/>
        <w:rPr>
          <w:rFonts w:ascii="Garamond" w:hAnsi="Garamond" w:cs="Arial"/>
          <w:sz w:val="28"/>
          <w:szCs w:val="28"/>
        </w:rPr>
      </w:pPr>
      <w:r w:rsidRPr="00E2270F">
        <w:rPr>
          <w:rFonts w:ascii="Garamond" w:hAnsi="Garamond" w:cs="Arial"/>
          <w:sz w:val="28"/>
          <w:szCs w:val="28"/>
        </w:rPr>
        <w:t xml:space="preserve">    Mike carried on up the beach. </w:t>
      </w:r>
      <w:r w:rsidR="005E4520" w:rsidRPr="00E2270F">
        <w:rPr>
          <w:rFonts w:ascii="Garamond" w:hAnsi="Garamond" w:cs="Arial"/>
          <w:sz w:val="28"/>
          <w:szCs w:val="28"/>
        </w:rPr>
        <w:t xml:space="preserve">The pebbles rolled beneath his </w:t>
      </w:r>
      <w:r w:rsidRPr="00E2270F">
        <w:rPr>
          <w:rFonts w:ascii="Garamond" w:hAnsi="Garamond" w:cs="Arial"/>
          <w:sz w:val="28"/>
          <w:szCs w:val="28"/>
        </w:rPr>
        <w:t>feet</w:t>
      </w:r>
      <w:r w:rsidR="00AF04FA" w:rsidRPr="00E2270F">
        <w:rPr>
          <w:rFonts w:ascii="Garamond" w:hAnsi="Garamond" w:cs="Arial"/>
          <w:sz w:val="28"/>
          <w:szCs w:val="28"/>
        </w:rPr>
        <w:t>,</w:t>
      </w:r>
      <w:r w:rsidR="00152921">
        <w:rPr>
          <w:rFonts w:ascii="Garamond" w:hAnsi="Garamond" w:cs="Arial"/>
          <w:sz w:val="28"/>
          <w:szCs w:val="28"/>
        </w:rPr>
        <w:t xml:space="preserve"> making walking</w:t>
      </w:r>
      <w:r w:rsidR="00E3696F">
        <w:rPr>
          <w:rFonts w:ascii="Garamond" w:hAnsi="Garamond" w:cs="Arial"/>
          <w:sz w:val="28"/>
          <w:szCs w:val="28"/>
        </w:rPr>
        <w:t xml:space="preserve"> hard work. </w:t>
      </w:r>
      <w:r w:rsidRPr="00E2270F">
        <w:rPr>
          <w:rFonts w:ascii="Garamond" w:hAnsi="Garamond" w:cs="Arial"/>
          <w:sz w:val="28"/>
          <w:szCs w:val="28"/>
        </w:rPr>
        <w:t xml:space="preserve">On reaching </w:t>
      </w:r>
      <w:r w:rsidR="00AF04FA" w:rsidRPr="00E2270F">
        <w:rPr>
          <w:rFonts w:ascii="Garamond" w:hAnsi="Garamond" w:cs="Arial"/>
          <w:sz w:val="28"/>
          <w:szCs w:val="28"/>
        </w:rPr>
        <w:t>the entrance,</w:t>
      </w:r>
      <w:r w:rsidRPr="00E2270F">
        <w:rPr>
          <w:rFonts w:ascii="Garamond" w:hAnsi="Garamond" w:cs="Arial"/>
          <w:sz w:val="28"/>
          <w:szCs w:val="28"/>
        </w:rPr>
        <w:t xml:space="preserve"> he </w:t>
      </w:r>
      <w:r w:rsidR="005E4520" w:rsidRPr="00E2270F">
        <w:rPr>
          <w:rFonts w:ascii="Garamond" w:hAnsi="Garamond" w:cs="Arial"/>
          <w:sz w:val="28"/>
          <w:szCs w:val="28"/>
        </w:rPr>
        <w:t>half-</w:t>
      </w:r>
      <w:r w:rsidRPr="00E2270F">
        <w:rPr>
          <w:rFonts w:ascii="Garamond" w:hAnsi="Garamond" w:cs="Arial"/>
          <w:sz w:val="28"/>
          <w:szCs w:val="28"/>
        </w:rPr>
        <w:t>expected</w:t>
      </w:r>
      <w:r w:rsidR="00AF04FA" w:rsidRPr="00E2270F">
        <w:rPr>
          <w:rFonts w:ascii="Garamond" w:hAnsi="Garamond" w:cs="Arial"/>
          <w:sz w:val="28"/>
          <w:szCs w:val="28"/>
        </w:rPr>
        <w:t xml:space="preserve"> the Stygian darkness to have softened a little</w:t>
      </w:r>
      <w:r w:rsidR="00BE3557">
        <w:rPr>
          <w:rFonts w:ascii="Garamond" w:hAnsi="Garamond" w:cs="Arial"/>
          <w:sz w:val="28"/>
          <w:szCs w:val="28"/>
        </w:rPr>
        <w:t>. But, at the mouth of the cave</w:t>
      </w:r>
      <w:r w:rsidR="00AF04FA" w:rsidRPr="00E2270F">
        <w:rPr>
          <w:rFonts w:ascii="Garamond" w:hAnsi="Garamond" w:cs="Arial"/>
          <w:sz w:val="28"/>
          <w:szCs w:val="28"/>
        </w:rPr>
        <w:t xml:space="preserve"> fell </w:t>
      </w:r>
      <w:r w:rsidR="005E4520" w:rsidRPr="00E2270F">
        <w:rPr>
          <w:rFonts w:ascii="Garamond" w:hAnsi="Garamond" w:cs="Arial"/>
          <w:sz w:val="28"/>
          <w:szCs w:val="28"/>
        </w:rPr>
        <w:t xml:space="preserve">a curtain of blackest night, so </w:t>
      </w:r>
      <w:r w:rsidR="006F3A52" w:rsidRPr="00E2270F">
        <w:rPr>
          <w:rFonts w:ascii="Garamond" w:hAnsi="Garamond" w:cs="Arial"/>
          <w:sz w:val="28"/>
          <w:szCs w:val="28"/>
        </w:rPr>
        <w:t xml:space="preserve">absolute </w:t>
      </w:r>
      <w:r w:rsidR="005E4520" w:rsidRPr="00E2270F">
        <w:rPr>
          <w:rFonts w:ascii="Garamond" w:hAnsi="Garamond" w:cs="Arial"/>
          <w:sz w:val="28"/>
          <w:szCs w:val="28"/>
        </w:rPr>
        <w:t xml:space="preserve">that Mike </w:t>
      </w:r>
      <w:r w:rsidR="006F3A52" w:rsidRPr="00E2270F">
        <w:rPr>
          <w:rFonts w:ascii="Garamond" w:hAnsi="Garamond" w:cs="Arial"/>
          <w:sz w:val="28"/>
          <w:szCs w:val="28"/>
        </w:rPr>
        <w:t>had to stand before it and stare</w:t>
      </w:r>
      <w:r w:rsidR="005E4520" w:rsidRPr="00E2270F">
        <w:rPr>
          <w:rFonts w:ascii="Garamond" w:hAnsi="Garamond" w:cs="Arial"/>
          <w:sz w:val="28"/>
          <w:szCs w:val="28"/>
        </w:rPr>
        <w:t>.</w:t>
      </w:r>
      <w:r w:rsidR="00AF04FA" w:rsidRPr="00E2270F">
        <w:rPr>
          <w:rFonts w:ascii="Garamond" w:hAnsi="Garamond" w:cs="Arial"/>
          <w:sz w:val="28"/>
          <w:szCs w:val="28"/>
        </w:rPr>
        <w:t xml:space="preserve"> </w:t>
      </w:r>
      <w:r w:rsidR="00BE3557">
        <w:rPr>
          <w:rFonts w:ascii="Garamond" w:hAnsi="Garamond" w:cs="Arial"/>
          <w:sz w:val="28"/>
          <w:szCs w:val="28"/>
        </w:rPr>
        <w:t>He</w:t>
      </w:r>
      <w:r w:rsidR="006F3A52" w:rsidRPr="00E2270F">
        <w:rPr>
          <w:rFonts w:ascii="Garamond" w:hAnsi="Garamond" w:cs="Arial"/>
          <w:sz w:val="28"/>
          <w:szCs w:val="28"/>
        </w:rPr>
        <w:t xml:space="preserve"> wanted</w:t>
      </w:r>
      <w:r w:rsidR="00AF04FA" w:rsidRPr="00E2270F">
        <w:rPr>
          <w:rFonts w:ascii="Garamond" w:hAnsi="Garamond" w:cs="Arial"/>
          <w:sz w:val="28"/>
          <w:szCs w:val="28"/>
        </w:rPr>
        <w:t xml:space="preserve"> to stretch out a hand </w:t>
      </w:r>
      <w:r w:rsidR="00BE3557">
        <w:rPr>
          <w:rFonts w:ascii="Garamond" w:hAnsi="Garamond" w:cs="Arial"/>
          <w:sz w:val="28"/>
          <w:szCs w:val="28"/>
        </w:rPr>
        <w:t>to</w:t>
      </w:r>
      <w:r w:rsidR="00AF04FA" w:rsidRPr="00E2270F">
        <w:rPr>
          <w:rFonts w:ascii="Garamond" w:hAnsi="Garamond" w:cs="Arial"/>
          <w:sz w:val="28"/>
          <w:szCs w:val="28"/>
        </w:rPr>
        <w:t xml:space="preserve"> </w:t>
      </w:r>
      <w:r w:rsidR="006F3A52" w:rsidRPr="00E2270F">
        <w:rPr>
          <w:rFonts w:ascii="Garamond" w:hAnsi="Garamond" w:cs="Arial"/>
          <w:sz w:val="28"/>
          <w:szCs w:val="28"/>
        </w:rPr>
        <w:t>dip</w:t>
      </w:r>
      <w:r w:rsidR="00AF04FA" w:rsidRPr="00E2270F">
        <w:rPr>
          <w:rFonts w:ascii="Garamond" w:hAnsi="Garamond" w:cs="Arial"/>
          <w:sz w:val="28"/>
          <w:szCs w:val="28"/>
        </w:rPr>
        <w:t xml:space="preserve"> </w:t>
      </w:r>
      <w:r w:rsidR="00BE3557">
        <w:rPr>
          <w:rFonts w:ascii="Garamond" w:hAnsi="Garamond" w:cs="Arial"/>
          <w:sz w:val="28"/>
          <w:szCs w:val="28"/>
        </w:rPr>
        <w:t>his fingers into the darkness</w:t>
      </w:r>
      <w:r w:rsidR="00851CE7">
        <w:rPr>
          <w:rFonts w:ascii="Garamond" w:hAnsi="Garamond" w:cs="Arial"/>
          <w:sz w:val="28"/>
          <w:szCs w:val="28"/>
        </w:rPr>
        <w:t>,</w:t>
      </w:r>
      <w:r w:rsidR="00BE3557">
        <w:rPr>
          <w:rFonts w:ascii="Garamond" w:hAnsi="Garamond" w:cs="Arial"/>
          <w:sz w:val="28"/>
          <w:szCs w:val="28"/>
        </w:rPr>
        <w:t xml:space="preserve"> deciding that it would</w:t>
      </w:r>
      <w:r w:rsidR="006F3A52" w:rsidRPr="00E2270F">
        <w:rPr>
          <w:rFonts w:ascii="Garamond" w:hAnsi="Garamond" w:cs="Arial"/>
          <w:sz w:val="28"/>
          <w:szCs w:val="28"/>
        </w:rPr>
        <w:t xml:space="preserve"> feel </w:t>
      </w:r>
      <w:r w:rsidR="00AF04FA" w:rsidRPr="00E2270F">
        <w:rPr>
          <w:rFonts w:ascii="Garamond" w:hAnsi="Garamond" w:cs="Arial"/>
          <w:sz w:val="28"/>
          <w:szCs w:val="28"/>
        </w:rPr>
        <w:t xml:space="preserve">like </w:t>
      </w:r>
      <w:r w:rsidR="006F3A52" w:rsidRPr="00E2270F">
        <w:rPr>
          <w:rFonts w:ascii="Garamond" w:hAnsi="Garamond" w:cs="Arial"/>
          <w:sz w:val="28"/>
          <w:szCs w:val="28"/>
        </w:rPr>
        <w:t xml:space="preserve">immersion </w:t>
      </w:r>
      <w:r w:rsidR="00AF04FA" w:rsidRPr="00E2270F">
        <w:rPr>
          <w:rFonts w:ascii="Garamond" w:hAnsi="Garamond" w:cs="Arial"/>
          <w:sz w:val="28"/>
          <w:szCs w:val="28"/>
        </w:rPr>
        <w:t xml:space="preserve">in </w:t>
      </w:r>
      <w:r w:rsidR="005E4520" w:rsidRPr="00E2270F">
        <w:rPr>
          <w:rFonts w:ascii="Garamond" w:hAnsi="Garamond" w:cs="Arial"/>
          <w:sz w:val="28"/>
          <w:szCs w:val="28"/>
        </w:rPr>
        <w:t xml:space="preserve">thick, </w:t>
      </w:r>
      <w:r w:rsidR="00AF04FA" w:rsidRPr="00E2270F">
        <w:rPr>
          <w:rFonts w:ascii="Garamond" w:hAnsi="Garamond" w:cs="Arial"/>
          <w:sz w:val="28"/>
          <w:szCs w:val="28"/>
        </w:rPr>
        <w:t xml:space="preserve">cool tar. </w:t>
      </w:r>
      <w:r w:rsidR="005E4520" w:rsidRPr="00E2270F">
        <w:rPr>
          <w:rFonts w:ascii="Garamond" w:hAnsi="Garamond" w:cs="Arial"/>
          <w:sz w:val="28"/>
          <w:szCs w:val="28"/>
        </w:rPr>
        <w:t xml:space="preserve">But </w:t>
      </w:r>
      <w:r w:rsidR="00AF04FA" w:rsidRPr="00E2270F">
        <w:rPr>
          <w:rFonts w:ascii="Garamond" w:hAnsi="Garamond" w:cs="Arial"/>
          <w:sz w:val="28"/>
          <w:szCs w:val="28"/>
        </w:rPr>
        <w:t xml:space="preserve">he </w:t>
      </w:r>
      <w:r w:rsidR="005E4520" w:rsidRPr="00E2270F">
        <w:rPr>
          <w:rFonts w:ascii="Garamond" w:hAnsi="Garamond" w:cs="Arial"/>
          <w:sz w:val="28"/>
          <w:szCs w:val="28"/>
        </w:rPr>
        <w:t xml:space="preserve">didn’t stretch out a hand, he </w:t>
      </w:r>
      <w:r w:rsidR="00AF04FA" w:rsidRPr="00E2270F">
        <w:rPr>
          <w:rFonts w:ascii="Garamond" w:hAnsi="Garamond" w:cs="Arial"/>
          <w:sz w:val="28"/>
          <w:szCs w:val="28"/>
        </w:rPr>
        <w:t xml:space="preserve">simply carried on </w:t>
      </w:r>
      <w:r w:rsidR="00BE3557">
        <w:rPr>
          <w:rFonts w:ascii="Garamond" w:hAnsi="Garamond" w:cs="Arial"/>
          <w:sz w:val="28"/>
          <w:szCs w:val="28"/>
        </w:rPr>
        <w:t>gazing</w:t>
      </w:r>
      <w:r w:rsidR="00AF04FA" w:rsidRPr="00E2270F">
        <w:rPr>
          <w:rFonts w:ascii="Garamond" w:hAnsi="Garamond" w:cs="Arial"/>
          <w:sz w:val="28"/>
          <w:szCs w:val="28"/>
        </w:rPr>
        <w:t xml:space="preserve"> into the featureless dark. The ceaseless noise of the island, the </w:t>
      </w:r>
      <w:r w:rsidR="006F3A52" w:rsidRPr="00E2270F">
        <w:rPr>
          <w:rFonts w:ascii="Garamond" w:hAnsi="Garamond" w:cs="Arial"/>
          <w:sz w:val="28"/>
          <w:szCs w:val="28"/>
        </w:rPr>
        <w:t xml:space="preserve">rhythmic </w:t>
      </w:r>
      <w:r w:rsidR="00AF04FA" w:rsidRPr="00E2270F">
        <w:rPr>
          <w:rFonts w:ascii="Garamond" w:hAnsi="Garamond" w:cs="Arial"/>
          <w:sz w:val="28"/>
          <w:szCs w:val="28"/>
        </w:rPr>
        <w:t>hiss of the</w:t>
      </w:r>
      <w:r w:rsidR="00BE3557">
        <w:rPr>
          <w:rFonts w:ascii="Garamond" w:hAnsi="Garamond" w:cs="Arial"/>
          <w:sz w:val="28"/>
          <w:szCs w:val="28"/>
        </w:rPr>
        <w:t xml:space="preserve"> sea</w:t>
      </w:r>
      <w:r w:rsidR="00AF04FA" w:rsidRPr="00E2270F">
        <w:rPr>
          <w:rFonts w:ascii="Garamond" w:hAnsi="Garamond" w:cs="Arial"/>
          <w:sz w:val="28"/>
          <w:szCs w:val="28"/>
        </w:rPr>
        <w:t xml:space="preserve"> and the screaming of the gulls, all </w:t>
      </w:r>
      <w:r w:rsidR="00BE3557">
        <w:rPr>
          <w:rFonts w:ascii="Garamond" w:hAnsi="Garamond" w:cs="Arial"/>
          <w:sz w:val="28"/>
          <w:szCs w:val="28"/>
        </w:rPr>
        <w:t>dulled</w:t>
      </w:r>
      <w:r w:rsidR="00AF04FA" w:rsidRPr="00E2270F">
        <w:rPr>
          <w:rFonts w:ascii="Garamond" w:hAnsi="Garamond" w:cs="Arial"/>
          <w:sz w:val="28"/>
          <w:szCs w:val="28"/>
        </w:rPr>
        <w:t xml:space="preserve">. There became nothing to see but the unchanging midnight </w:t>
      </w:r>
      <w:r w:rsidR="00A2426C">
        <w:rPr>
          <w:rFonts w:ascii="Garamond" w:hAnsi="Garamond" w:cs="Arial"/>
          <w:sz w:val="28"/>
          <w:szCs w:val="28"/>
        </w:rPr>
        <w:t>black</w:t>
      </w:r>
      <w:r w:rsidR="00AF04FA" w:rsidRPr="00E2270F">
        <w:rPr>
          <w:rFonts w:ascii="Garamond" w:hAnsi="Garamond" w:cs="Arial"/>
          <w:sz w:val="28"/>
          <w:szCs w:val="28"/>
        </w:rPr>
        <w:t>, an</w:t>
      </w:r>
      <w:r w:rsidR="00644357" w:rsidRPr="00E2270F">
        <w:rPr>
          <w:rFonts w:ascii="Garamond" w:hAnsi="Garamond" w:cs="Arial"/>
          <w:sz w:val="28"/>
          <w:szCs w:val="28"/>
        </w:rPr>
        <w:t>d nothing to hear</w:t>
      </w:r>
      <w:r w:rsidR="00BE3557">
        <w:rPr>
          <w:rFonts w:ascii="Garamond" w:hAnsi="Garamond" w:cs="Arial"/>
          <w:sz w:val="28"/>
          <w:szCs w:val="28"/>
        </w:rPr>
        <w:t xml:space="preserve"> </w:t>
      </w:r>
      <w:r w:rsidR="005E4520" w:rsidRPr="00E2270F">
        <w:rPr>
          <w:rFonts w:ascii="Garamond" w:hAnsi="Garamond" w:cs="Arial"/>
          <w:sz w:val="28"/>
          <w:szCs w:val="28"/>
        </w:rPr>
        <w:t xml:space="preserve">except a silence </w:t>
      </w:r>
      <w:r w:rsidR="006F3A52" w:rsidRPr="00E2270F">
        <w:rPr>
          <w:rFonts w:ascii="Garamond" w:hAnsi="Garamond" w:cs="Arial"/>
          <w:sz w:val="28"/>
          <w:szCs w:val="28"/>
        </w:rPr>
        <w:t xml:space="preserve">that </w:t>
      </w:r>
      <w:r w:rsidR="00A2426C">
        <w:rPr>
          <w:rFonts w:ascii="Garamond" w:hAnsi="Garamond" w:cs="Arial"/>
          <w:sz w:val="28"/>
          <w:szCs w:val="28"/>
        </w:rPr>
        <w:t>went</w:t>
      </w:r>
      <w:r w:rsidR="006F3A52" w:rsidRPr="00E2270F">
        <w:rPr>
          <w:rFonts w:ascii="Garamond" w:hAnsi="Garamond" w:cs="Arial"/>
          <w:sz w:val="28"/>
          <w:szCs w:val="28"/>
        </w:rPr>
        <w:t xml:space="preserve"> </w:t>
      </w:r>
      <w:r w:rsidR="005E4520" w:rsidRPr="00E2270F">
        <w:rPr>
          <w:rFonts w:ascii="Garamond" w:hAnsi="Garamond" w:cs="Arial"/>
          <w:sz w:val="28"/>
          <w:szCs w:val="28"/>
        </w:rPr>
        <w:t>beyond an absence of noise.</w:t>
      </w:r>
    </w:p>
    <w:p w14:paraId="7CBC3E88" w14:textId="77777777" w:rsidR="00644357" w:rsidRPr="00E2270F" w:rsidRDefault="00644357" w:rsidP="005E4520">
      <w:pPr>
        <w:spacing w:line="480" w:lineRule="auto"/>
        <w:jc w:val="both"/>
        <w:rPr>
          <w:rFonts w:ascii="Garamond" w:hAnsi="Garamond" w:cs="Arial"/>
          <w:sz w:val="28"/>
          <w:szCs w:val="28"/>
        </w:rPr>
      </w:pPr>
      <w:r w:rsidRPr="00E2270F">
        <w:rPr>
          <w:rFonts w:ascii="Garamond" w:hAnsi="Garamond" w:cs="Arial"/>
          <w:sz w:val="28"/>
          <w:szCs w:val="28"/>
        </w:rPr>
        <w:t xml:space="preserve">    </w:t>
      </w:r>
      <w:r w:rsidR="00E04FD3">
        <w:rPr>
          <w:rFonts w:ascii="Garamond" w:hAnsi="Garamond" w:cs="Arial"/>
          <w:sz w:val="28"/>
          <w:szCs w:val="28"/>
        </w:rPr>
        <w:t xml:space="preserve">He </w:t>
      </w:r>
      <w:r w:rsidRPr="00E2270F">
        <w:rPr>
          <w:rFonts w:ascii="Garamond" w:hAnsi="Garamond" w:cs="Arial"/>
          <w:sz w:val="28"/>
          <w:szCs w:val="28"/>
        </w:rPr>
        <w:t xml:space="preserve">saw himself as he might appear </w:t>
      </w:r>
      <w:r w:rsidR="00BE3557">
        <w:rPr>
          <w:rFonts w:ascii="Garamond" w:hAnsi="Garamond" w:cs="Arial"/>
          <w:sz w:val="28"/>
          <w:szCs w:val="28"/>
        </w:rPr>
        <w:t>from inside</w:t>
      </w:r>
      <w:r w:rsidR="00E04FD3">
        <w:rPr>
          <w:rFonts w:ascii="Garamond" w:hAnsi="Garamond" w:cs="Arial"/>
          <w:sz w:val="28"/>
          <w:szCs w:val="28"/>
        </w:rPr>
        <w:t xml:space="preserve"> the cavern</w:t>
      </w:r>
      <w:r w:rsidR="00BE3557">
        <w:rPr>
          <w:rFonts w:ascii="Garamond" w:hAnsi="Garamond" w:cs="Arial"/>
          <w:sz w:val="28"/>
          <w:szCs w:val="28"/>
        </w:rPr>
        <w:t xml:space="preserve">, </w:t>
      </w:r>
      <w:r w:rsidRPr="00E2270F">
        <w:rPr>
          <w:rFonts w:ascii="Garamond" w:hAnsi="Garamond" w:cs="Arial"/>
          <w:sz w:val="28"/>
          <w:szCs w:val="28"/>
        </w:rPr>
        <w:t>silhouetted against the cave mouth. Anyt</w:t>
      </w:r>
      <w:r w:rsidR="00BE3557">
        <w:rPr>
          <w:rFonts w:ascii="Garamond" w:hAnsi="Garamond" w:cs="Arial"/>
          <w:sz w:val="28"/>
          <w:szCs w:val="28"/>
        </w:rPr>
        <w:t xml:space="preserve">hing that existed in that cave </w:t>
      </w:r>
      <w:r w:rsidRPr="00E2270F">
        <w:rPr>
          <w:rFonts w:ascii="Garamond" w:hAnsi="Garamond" w:cs="Arial"/>
          <w:sz w:val="28"/>
          <w:szCs w:val="28"/>
        </w:rPr>
        <w:t xml:space="preserve">would </w:t>
      </w:r>
      <w:r w:rsidR="005E4520" w:rsidRPr="00E2270F">
        <w:rPr>
          <w:rFonts w:ascii="Garamond" w:hAnsi="Garamond" w:cs="Arial"/>
          <w:sz w:val="28"/>
          <w:szCs w:val="28"/>
        </w:rPr>
        <w:t xml:space="preserve">surely </w:t>
      </w:r>
      <w:r w:rsidRPr="00E2270F">
        <w:rPr>
          <w:rFonts w:ascii="Garamond" w:hAnsi="Garamond" w:cs="Arial"/>
          <w:sz w:val="28"/>
          <w:szCs w:val="28"/>
        </w:rPr>
        <w:t>hate the world of sunlight, he though</w:t>
      </w:r>
      <w:r w:rsidR="005E4520" w:rsidRPr="00E2270F">
        <w:rPr>
          <w:rFonts w:ascii="Garamond" w:hAnsi="Garamond" w:cs="Arial"/>
          <w:sz w:val="28"/>
          <w:szCs w:val="28"/>
        </w:rPr>
        <w:t xml:space="preserve">t, and </w:t>
      </w:r>
      <w:r w:rsidR="006F3A52" w:rsidRPr="00E2270F">
        <w:rPr>
          <w:rFonts w:ascii="Garamond" w:hAnsi="Garamond" w:cs="Arial"/>
          <w:sz w:val="28"/>
          <w:szCs w:val="28"/>
        </w:rPr>
        <w:t>with that</w:t>
      </w:r>
      <w:r w:rsidR="005E4520" w:rsidRPr="00E2270F">
        <w:rPr>
          <w:rFonts w:ascii="Garamond" w:hAnsi="Garamond" w:cs="Arial"/>
          <w:sz w:val="28"/>
          <w:szCs w:val="28"/>
        </w:rPr>
        <w:t xml:space="preserve"> </w:t>
      </w:r>
      <w:r w:rsidR="006F3A52" w:rsidRPr="00E2270F">
        <w:rPr>
          <w:rFonts w:ascii="Garamond" w:hAnsi="Garamond" w:cs="Arial"/>
          <w:sz w:val="28"/>
          <w:szCs w:val="28"/>
        </w:rPr>
        <w:t>a draft of</w:t>
      </w:r>
      <w:r w:rsidR="005E4520" w:rsidRPr="00E2270F">
        <w:rPr>
          <w:rFonts w:ascii="Garamond" w:hAnsi="Garamond" w:cs="Arial"/>
          <w:sz w:val="28"/>
          <w:szCs w:val="28"/>
        </w:rPr>
        <w:t xml:space="preserve"> air</w:t>
      </w:r>
      <w:r w:rsidRPr="00E2270F">
        <w:rPr>
          <w:rFonts w:ascii="Garamond" w:hAnsi="Garamond" w:cs="Arial"/>
          <w:sz w:val="28"/>
          <w:szCs w:val="28"/>
        </w:rPr>
        <w:t xml:space="preserve"> </w:t>
      </w:r>
      <w:r w:rsidR="005E4520" w:rsidRPr="00E2270F">
        <w:rPr>
          <w:rFonts w:ascii="Garamond" w:hAnsi="Garamond" w:cs="Arial"/>
          <w:sz w:val="28"/>
          <w:szCs w:val="28"/>
        </w:rPr>
        <w:t>moved against his cheek</w:t>
      </w:r>
      <w:r w:rsidR="00E04FD3">
        <w:rPr>
          <w:rFonts w:ascii="Garamond" w:hAnsi="Garamond" w:cs="Arial"/>
          <w:sz w:val="28"/>
          <w:szCs w:val="28"/>
        </w:rPr>
        <w:t xml:space="preserve"> so that he</w:t>
      </w:r>
      <w:r w:rsidR="00BE3557">
        <w:rPr>
          <w:rFonts w:ascii="Garamond" w:hAnsi="Garamond" w:cs="Arial"/>
          <w:sz w:val="28"/>
          <w:szCs w:val="28"/>
        </w:rPr>
        <w:t xml:space="preserve"> caught the</w:t>
      </w:r>
      <w:r w:rsidR="006965C2" w:rsidRPr="00E2270F">
        <w:rPr>
          <w:rFonts w:ascii="Garamond" w:hAnsi="Garamond" w:cs="Arial"/>
          <w:sz w:val="28"/>
          <w:szCs w:val="28"/>
        </w:rPr>
        <w:t xml:space="preserve"> faint</w:t>
      </w:r>
      <w:r w:rsidR="00BE3557">
        <w:rPr>
          <w:rFonts w:ascii="Garamond" w:hAnsi="Garamond" w:cs="Arial"/>
          <w:sz w:val="28"/>
          <w:szCs w:val="28"/>
        </w:rPr>
        <w:t>est</w:t>
      </w:r>
      <w:r w:rsidR="006965C2" w:rsidRPr="00E2270F">
        <w:rPr>
          <w:rFonts w:ascii="Garamond" w:hAnsi="Garamond" w:cs="Arial"/>
          <w:sz w:val="28"/>
          <w:szCs w:val="28"/>
        </w:rPr>
        <w:t xml:space="preserve"> </w:t>
      </w:r>
      <w:r w:rsidR="00BE3557">
        <w:rPr>
          <w:rFonts w:ascii="Garamond" w:hAnsi="Garamond" w:cs="Arial"/>
          <w:sz w:val="28"/>
          <w:szCs w:val="28"/>
        </w:rPr>
        <w:t>trace</w:t>
      </w:r>
      <w:r w:rsidR="006965C2" w:rsidRPr="00E2270F">
        <w:rPr>
          <w:rFonts w:ascii="Garamond" w:hAnsi="Garamond" w:cs="Arial"/>
          <w:sz w:val="28"/>
          <w:szCs w:val="28"/>
        </w:rPr>
        <w:t xml:space="preserve"> of an old and pungent reek. </w:t>
      </w:r>
      <w:r w:rsidRPr="00E2270F">
        <w:rPr>
          <w:rFonts w:ascii="Garamond" w:hAnsi="Garamond" w:cs="Arial"/>
          <w:sz w:val="28"/>
          <w:szCs w:val="28"/>
        </w:rPr>
        <w:t xml:space="preserve">He imagined that something in the depths </w:t>
      </w:r>
      <w:r w:rsidR="006F3A52" w:rsidRPr="00E2270F">
        <w:rPr>
          <w:rFonts w:ascii="Garamond" w:hAnsi="Garamond" w:cs="Arial"/>
          <w:sz w:val="28"/>
          <w:szCs w:val="28"/>
        </w:rPr>
        <w:t xml:space="preserve">- some </w:t>
      </w:r>
      <w:r w:rsidR="00E04FD3">
        <w:rPr>
          <w:rFonts w:ascii="Garamond" w:hAnsi="Garamond" w:cs="Arial"/>
          <w:sz w:val="28"/>
          <w:szCs w:val="28"/>
        </w:rPr>
        <w:t xml:space="preserve">not-quite </w:t>
      </w:r>
      <w:r w:rsidR="001D5093" w:rsidRPr="00E2270F">
        <w:rPr>
          <w:rFonts w:ascii="Garamond" w:hAnsi="Garamond" w:cs="Arial"/>
          <w:sz w:val="28"/>
          <w:szCs w:val="28"/>
        </w:rPr>
        <w:t>unforgotten thing</w:t>
      </w:r>
      <w:r w:rsidR="006F3A52" w:rsidRPr="00E2270F">
        <w:rPr>
          <w:rFonts w:ascii="Garamond" w:hAnsi="Garamond" w:cs="Arial"/>
          <w:sz w:val="28"/>
          <w:szCs w:val="28"/>
        </w:rPr>
        <w:t xml:space="preserve"> </w:t>
      </w:r>
      <w:r w:rsidR="00E04FD3">
        <w:rPr>
          <w:rFonts w:ascii="Garamond" w:hAnsi="Garamond" w:cs="Arial"/>
          <w:sz w:val="28"/>
          <w:szCs w:val="28"/>
        </w:rPr>
        <w:t>–</w:t>
      </w:r>
      <w:r w:rsidR="006F3A52" w:rsidRPr="00E2270F">
        <w:rPr>
          <w:rFonts w:ascii="Garamond" w:hAnsi="Garamond" w:cs="Arial"/>
          <w:sz w:val="28"/>
          <w:szCs w:val="28"/>
        </w:rPr>
        <w:t xml:space="preserve"> </w:t>
      </w:r>
      <w:r w:rsidR="00E04FD3">
        <w:rPr>
          <w:rFonts w:ascii="Garamond" w:hAnsi="Garamond" w:cs="Arial"/>
          <w:sz w:val="28"/>
          <w:szCs w:val="28"/>
        </w:rPr>
        <w:t>might be</w:t>
      </w:r>
      <w:r w:rsidRPr="00E2270F">
        <w:rPr>
          <w:rFonts w:ascii="Garamond" w:hAnsi="Garamond" w:cs="Arial"/>
          <w:sz w:val="28"/>
          <w:szCs w:val="28"/>
        </w:rPr>
        <w:t xml:space="preserve"> </w:t>
      </w:r>
      <w:r w:rsidR="006F3A52" w:rsidRPr="00E2270F">
        <w:rPr>
          <w:rFonts w:ascii="Garamond" w:hAnsi="Garamond" w:cs="Arial"/>
          <w:sz w:val="28"/>
          <w:szCs w:val="28"/>
        </w:rPr>
        <w:t>crawling</w:t>
      </w:r>
      <w:r w:rsidRPr="00E2270F">
        <w:rPr>
          <w:rFonts w:ascii="Garamond" w:hAnsi="Garamond" w:cs="Arial"/>
          <w:sz w:val="28"/>
          <w:szCs w:val="28"/>
        </w:rPr>
        <w:t xml:space="preserve"> </w:t>
      </w:r>
      <w:r w:rsidR="00E04FD3">
        <w:rPr>
          <w:rFonts w:ascii="Garamond" w:hAnsi="Garamond" w:cs="Arial"/>
          <w:sz w:val="28"/>
          <w:szCs w:val="28"/>
        </w:rPr>
        <w:t>with painful deliberation</w:t>
      </w:r>
      <w:r w:rsidR="00BE3557">
        <w:rPr>
          <w:rFonts w:ascii="Garamond" w:hAnsi="Garamond" w:cs="Arial"/>
          <w:sz w:val="28"/>
          <w:szCs w:val="28"/>
        </w:rPr>
        <w:t xml:space="preserve"> </w:t>
      </w:r>
      <w:r w:rsidRPr="00E2270F">
        <w:rPr>
          <w:rFonts w:ascii="Garamond" w:hAnsi="Garamond" w:cs="Arial"/>
          <w:sz w:val="28"/>
          <w:szCs w:val="28"/>
        </w:rPr>
        <w:t>towards him, hand-over-hand</w:t>
      </w:r>
      <w:r w:rsidR="001B78E9" w:rsidRPr="00E2270F">
        <w:rPr>
          <w:rFonts w:ascii="Garamond" w:hAnsi="Garamond" w:cs="Arial"/>
          <w:sz w:val="28"/>
          <w:szCs w:val="28"/>
        </w:rPr>
        <w:t xml:space="preserve">. </w:t>
      </w:r>
    </w:p>
    <w:p w14:paraId="5CB7E955" w14:textId="77777777" w:rsidR="001B78E9" w:rsidRPr="00E2270F" w:rsidRDefault="001B78E9" w:rsidP="006965C2">
      <w:pPr>
        <w:spacing w:line="480" w:lineRule="auto"/>
        <w:jc w:val="both"/>
        <w:rPr>
          <w:rFonts w:ascii="Garamond" w:hAnsi="Garamond" w:cs="Arial"/>
          <w:sz w:val="28"/>
          <w:szCs w:val="28"/>
        </w:rPr>
      </w:pPr>
      <w:r w:rsidRPr="00E2270F">
        <w:rPr>
          <w:rFonts w:ascii="Garamond" w:hAnsi="Garamond" w:cs="Arial"/>
          <w:sz w:val="28"/>
          <w:szCs w:val="28"/>
        </w:rPr>
        <w:t xml:space="preserve">    Something that waited with </w:t>
      </w:r>
      <w:r w:rsidR="001D5B23">
        <w:rPr>
          <w:rFonts w:ascii="Garamond" w:hAnsi="Garamond" w:cs="Arial"/>
          <w:sz w:val="28"/>
          <w:szCs w:val="28"/>
        </w:rPr>
        <w:t>horrible</w:t>
      </w:r>
      <w:r w:rsidRPr="00E2270F">
        <w:rPr>
          <w:rFonts w:ascii="Garamond" w:hAnsi="Garamond" w:cs="Arial"/>
          <w:sz w:val="28"/>
          <w:szCs w:val="28"/>
        </w:rPr>
        <w:t xml:space="preserve"> patience.</w:t>
      </w:r>
    </w:p>
    <w:p w14:paraId="167F3A86" w14:textId="77777777" w:rsidR="001B78E9" w:rsidRPr="00E2270F" w:rsidRDefault="001B78E9" w:rsidP="006965C2">
      <w:pPr>
        <w:spacing w:line="480" w:lineRule="auto"/>
        <w:jc w:val="both"/>
        <w:rPr>
          <w:rFonts w:ascii="Garamond" w:hAnsi="Garamond" w:cs="Arial"/>
          <w:sz w:val="28"/>
          <w:szCs w:val="28"/>
        </w:rPr>
      </w:pPr>
      <w:r w:rsidRPr="00E2270F">
        <w:rPr>
          <w:rFonts w:ascii="Garamond" w:hAnsi="Garamond" w:cs="Arial"/>
          <w:sz w:val="28"/>
          <w:szCs w:val="28"/>
        </w:rPr>
        <w:t xml:space="preserve">    Something that </w:t>
      </w:r>
      <w:r w:rsidR="006965C2" w:rsidRPr="00E2270F">
        <w:rPr>
          <w:rFonts w:ascii="Garamond" w:hAnsi="Garamond" w:cs="Arial"/>
          <w:sz w:val="28"/>
          <w:szCs w:val="28"/>
        </w:rPr>
        <w:t>putrefied</w:t>
      </w:r>
      <w:r w:rsidRPr="00E2270F">
        <w:rPr>
          <w:rFonts w:ascii="Garamond" w:hAnsi="Garamond" w:cs="Arial"/>
          <w:sz w:val="28"/>
          <w:szCs w:val="28"/>
        </w:rPr>
        <w:t xml:space="preserve"> but did not die.</w:t>
      </w:r>
    </w:p>
    <w:p w14:paraId="29F4D596" w14:textId="77777777" w:rsidR="001B78E9" w:rsidRPr="00E2270F" w:rsidRDefault="001B78E9" w:rsidP="006965C2">
      <w:pPr>
        <w:spacing w:line="480" w:lineRule="auto"/>
        <w:jc w:val="both"/>
        <w:rPr>
          <w:rFonts w:ascii="Garamond" w:hAnsi="Garamond" w:cs="Arial"/>
          <w:sz w:val="28"/>
          <w:szCs w:val="28"/>
        </w:rPr>
      </w:pPr>
      <w:r w:rsidRPr="00E2270F">
        <w:rPr>
          <w:rFonts w:ascii="Garamond" w:hAnsi="Garamond" w:cs="Arial"/>
          <w:sz w:val="28"/>
          <w:szCs w:val="28"/>
        </w:rPr>
        <w:t xml:space="preserve">    Something that, even as he stood and looked unseeing into darkness, </w:t>
      </w:r>
      <w:r w:rsidR="001D5093" w:rsidRPr="00E2270F">
        <w:rPr>
          <w:rFonts w:ascii="Garamond" w:hAnsi="Garamond" w:cs="Arial"/>
          <w:sz w:val="28"/>
          <w:szCs w:val="28"/>
        </w:rPr>
        <w:t>crept</w:t>
      </w:r>
      <w:r w:rsidRPr="00E2270F">
        <w:rPr>
          <w:rFonts w:ascii="Garamond" w:hAnsi="Garamond" w:cs="Arial"/>
          <w:sz w:val="28"/>
          <w:szCs w:val="28"/>
        </w:rPr>
        <w:t xml:space="preserve"> ever closer, and now reached out </w:t>
      </w:r>
      <w:r w:rsidR="00E04FD3">
        <w:rPr>
          <w:rFonts w:ascii="Garamond" w:hAnsi="Garamond" w:cs="Arial"/>
          <w:sz w:val="28"/>
          <w:szCs w:val="28"/>
        </w:rPr>
        <w:t>for</w:t>
      </w:r>
      <w:r w:rsidRPr="00E2270F">
        <w:rPr>
          <w:rFonts w:ascii="Garamond" w:hAnsi="Garamond" w:cs="Arial"/>
          <w:sz w:val="28"/>
          <w:szCs w:val="28"/>
        </w:rPr>
        <w:t xml:space="preserve"> </w:t>
      </w:r>
      <w:r w:rsidR="006965C2" w:rsidRPr="00E2270F">
        <w:rPr>
          <w:rFonts w:ascii="Garamond" w:hAnsi="Garamond" w:cs="Arial"/>
          <w:sz w:val="28"/>
          <w:szCs w:val="28"/>
        </w:rPr>
        <w:t>h</w:t>
      </w:r>
      <w:r w:rsidR="00E04FD3">
        <w:rPr>
          <w:rFonts w:ascii="Garamond" w:hAnsi="Garamond" w:cs="Arial"/>
          <w:sz w:val="28"/>
          <w:szCs w:val="28"/>
        </w:rPr>
        <w:t xml:space="preserve">im, hunger </w:t>
      </w:r>
      <w:r w:rsidR="00EF6486">
        <w:rPr>
          <w:rFonts w:ascii="Garamond" w:hAnsi="Garamond" w:cs="Arial"/>
          <w:sz w:val="28"/>
          <w:szCs w:val="28"/>
        </w:rPr>
        <w:t>brightening</w:t>
      </w:r>
      <w:r w:rsidR="00E04FD3">
        <w:rPr>
          <w:rFonts w:ascii="Garamond" w:hAnsi="Garamond" w:cs="Arial"/>
          <w:sz w:val="28"/>
          <w:szCs w:val="28"/>
        </w:rPr>
        <w:t xml:space="preserve"> its dead eyes.</w:t>
      </w:r>
    </w:p>
    <w:p w14:paraId="30B2AA18" w14:textId="77777777" w:rsidR="001B78E9" w:rsidRPr="00E2270F" w:rsidRDefault="001B78E9" w:rsidP="00554950">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BE3557">
        <w:rPr>
          <w:rFonts w:ascii="Garamond" w:hAnsi="Garamond" w:cs="Arial"/>
          <w:sz w:val="28"/>
          <w:szCs w:val="28"/>
        </w:rPr>
        <w:t xml:space="preserve">abruptly </w:t>
      </w:r>
      <w:r w:rsidR="00E04FD3">
        <w:rPr>
          <w:rFonts w:ascii="Garamond" w:hAnsi="Garamond" w:cs="Arial"/>
          <w:sz w:val="28"/>
          <w:szCs w:val="28"/>
        </w:rPr>
        <w:t xml:space="preserve">took a step </w:t>
      </w:r>
      <w:r w:rsidRPr="00E2270F">
        <w:rPr>
          <w:rFonts w:ascii="Garamond" w:hAnsi="Garamond" w:cs="Arial"/>
          <w:sz w:val="28"/>
          <w:szCs w:val="28"/>
        </w:rPr>
        <w:t>awa</w:t>
      </w:r>
      <w:r w:rsidR="006F3A52" w:rsidRPr="00E2270F">
        <w:rPr>
          <w:rFonts w:ascii="Garamond" w:hAnsi="Garamond" w:cs="Arial"/>
          <w:sz w:val="28"/>
          <w:szCs w:val="28"/>
        </w:rPr>
        <w:t>y</w:t>
      </w:r>
      <w:r w:rsidR="00E04FD3">
        <w:rPr>
          <w:rFonts w:ascii="Garamond" w:hAnsi="Garamond" w:cs="Arial"/>
          <w:sz w:val="28"/>
          <w:szCs w:val="28"/>
        </w:rPr>
        <w:t>. Yet, n</w:t>
      </w:r>
      <w:r w:rsidRPr="00E2270F">
        <w:rPr>
          <w:rFonts w:ascii="Garamond" w:hAnsi="Garamond" w:cs="Arial"/>
          <w:sz w:val="28"/>
          <w:szCs w:val="28"/>
        </w:rPr>
        <w:t>o</w:t>
      </w:r>
      <w:r w:rsidR="00E04FD3">
        <w:rPr>
          <w:rFonts w:ascii="Garamond" w:hAnsi="Garamond" w:cs="Arial"/>
          <w:sz w:val="28"/>
          <w:szCs w:val="28"/>
        </w:rPr>
        <w:t xml:space="preserve">thing dropped out of the cave </w:t>
      </w:r>
      <w:r w:rsidRPr="00E2270F">
        <w:rPr>
          <w:rFonts w:ascii="Garamond" w:hAnsi="Garamond" w:cs="Arial"/>
          <w:sz w:val="28"/>
          <w:szCs w:val="28"/>
        </w:rPr>
        <w:t xml:space="preserve">and the smell was only seaweed, </w:t>
      </w:r>
      <w:r w:rsidR="001D5093" w:rsidRPr="00E2270F">
        <w:rPr>
          <w:rFonts w:ascii="Garamond" w:hAnsi="Garamond" w:cs="Arial"/>
          <w:sz w:val="28"/>
          <w:szCs w:val="28"/>
        </w:rPr>
        <w:t xml:space="preserve">slowly </w:t>
      </w:r>
      <w:r w:rsidR="00E04FD3">
        <w:rPr>
          <w:rFonts w:ascii="Garamond" w:hAnsi="Garamond" w:cs="Arial"/>
          <w:sz w:val="28"/>
          <w:szCs w:val="28"/>
        </w:rPr>
        <w:t>decomposing</w:t>
      </w:r>
      <w:r w:rsidR="00BE3557">
        <w:rPr>
          <w:rFonts w:ascii="Garamond" w:hAnsi="Garamond" w:cs="Arial"/>
          <w:sz w:val="28"/>
          <w:szCs w:val="28"/>
        </w:rPr>
        <w:t xml:space="preserve"> with</w:t>
      </w:r>
      <w:r w:rsidR="005133B0" w:rsidRPr="00E2270F">
        <w:rPr>
          <w:rFonts w:ascii="Garamond" w:hAnsi="Garamond" w:cs="Arial"/>
          <w:sz w:val="28"/>
          <w:szCs w:val="28"/>
        </w:rPr>
        <w:t xml:space="preserve"> the</w:t>
      </w:r>
      <w:r w:rsidR="006F3A52" w:rsidRPr="00E2270F">
        <w:rPr>
          <w:rFonts w:ascii="Garamond" w:hAnsi="Garamond" w:cs="Arial"/>
          <w:sz w:val="28"/>
          <w:szCs w:val="28"/>
        </w:rPr>
        <w:t xml:space="preserve"> heady musk</w:t>
      </w:r>
      <w:r w:rsidR="00554950" w:rsidRPr="00E2270F">
        <w:rPr>
          <w:rFonts w:ascii="Garamond" w:hAnsi="Garamond" w:cs="Arial"/>
          <w:sz w:val="28"/>
          <w:szCs w:val="28"/>
        </w:rPr>
        <w:t xml:space="preserve"> of beaches the world over.</w:t>
      </w:r>
    </w:p>
    <w:p w14:paraId="513422F3" w14:textId="77777777" w:rsidR="001B78E9" w:rsidRPr="00E2270F" w:rsidRDefault="001B78E9" w:rsidP="00D13749">
      <w:pPr>
        <w:spacing w:line="480" w:lineRule="auto"/>
        <w:jc w:val="both"/>
        <w:rPr>
          <w:rFonts w:ascii="Garamond" w:hAnsi="Garamond" w:cs="Arial"/>
          <w:sz w:val="28"/>
          <w:szCs w:val="28"/>
        </w:rPr>
      </w:pPr>
      <w:r w:rsidRPr="00E2270F">
        <w:rPr>
          <w:rFonts w:ascii="Garamond" w:hAnsi="Garamond" w:cs="Arial"/>
          <w:sz w:val="28"/>
          <w:szCs w:val="28"/>
        </w:rPr>
        <w:t xml:space="preserve">    “Eleanor?” he </w:t>
      </w:r>
      <w:r w:rsidR="00E04FD3">
        <w:rPr>
          <w:rFonts w:ascii="Garamond" w:hAnsi="Garamond" w:cs="Arial"/>
          <w:sz w:val="28"/>
          <w:szCs w:val="28"/>
        </w:rPr>
        <w:t>called</w:t>
      </w:r>
      <w:r w:rsidRPr="00E2270F">
        <w:rPr>
          <w:rFonts w:ascii="Garamond" w:hAnsi="Garamond" w:cs="Arial"/>
          <w:sz w:val="28"/>
          <w:szCs w:val="28"/>
        </w:rPr>
        <w:t xml:space="preserve"> again. Inside the cave, the cal</w:t>
      </w:r>
      <w:r w:rsidR="00AE1079">
        <w:rPr>
          <w:rFonts w:ascii="Garamond" w:hAnsi="Garamond" w:cs="Arial"/>
          <w:sz w:val="28"/>
          <w:szCs w:val="28"/>
        </w:rPr>
        <w:t>l reverberated without vitality</w:t>
      </w:r>
      <w:r w:rsidRPr="00E2270F">
        <w:rPr>
          <w:rFonts w:ascii="Garamond" w:hAnsi="Garamond" w:cs="Arial"/>
          <w:sz w:val="28"/>
          <w:szCs w:val="28"/>
        </w:rPr>
        <w:t xml:space="preserve">. </w:t>
      </w:r>
      <w:r w:rsidR="005133B0" w:rsidRPr="00E2270F">
        <w:rPr>
          <w:rFonts w:ascii="Garamond" w:hAnsi="Garamond" w:cs="Arial"/>
          <w:sz w:val="28"/>
          <w:szCs w:val="28"/>
        </w:rPr>
        <w:t>Mike</w:t>
      </w:r>
      <w:r w:rsidRPr="00E2270F">
        <w:rPr>
          <w:rFonts w:ascii="Garamond" w:hAnsi="Garamond" w:cs="Arial"/>
          <w:sz w:val="28"/>
          <w:szCs w:val="28"/>
        </w:rPr>
        <w:t xml:space="preserve"> </w:t>
      </w:r>
      <w:r w:rsidR="0057272E" w:rsidRPr="00E2270F">
        <w:rPr>
          <w:rFonts w:ascii="Garamond" w:hAnsi="Garamond" w:cs="Arial"/>
          <w:sz w:val="28"/>
          <w:szCs w:val="28"/>
        </w:rPr>
        <w:t xml:space="preserve">had to admit </w:t>
      </w:r>
      <w:r w:rsidRPr="00E2270F">
        <w:rPr>
          <w:rFonts w:ascii="Garamond" w:hAnsi="Garamond" w:cs="Arial"/>
          <w:sz w:val="28"/>
          <w:szCs w:val="28"/>
        </w:rPr>
        <w:t xml:space="preserve">that Eleanor might </w:t>
      </w:r>
      <w:r w:rsidR="005133B0" w:rsidRPr="00E2270F">
        <w:rPr>
          <w:rFonts w:ascii="Garamond" w:hAnsi="Garamond" w:cs="Arial"/>
          <w:sz w:val="28"/>
          <w:szCs w:val="28"/>
        </w:rPr>
        <w:t xml:space="preserve">be in </w:t>
      </w:r>
      <w:r w:rsidR="00EF6486">
        <w:rPr>
          <w:rFonts w:ascii="Garamond" w:hAnsi="Garamond" w:cs="Arial"/>
          <w:sz w:val="28"/>
          <w:szCs w:val="28"/>
        </w:rPr>
        <w:t>there</w:t>
      </w:r>
      <w:r w:rsidR="005133B0" w:rsidRPr="00E2270F">
        <w:rPr>
          <w:rFonts w:ascii="Garamond" w:hAnsi="Garamond" w:cs="Arial"/>
          <w:sz w:val="28"/>
          <w:szCs w:val="28"/>
        </w:rPr>
        <w:t xml:space="preserve">, </w:t>
      </w:r>
      <w:r w:rsidR="00AE1079">
        <w:rPr>
          <w:rFonts w:ascii="Garamond" w:hAnsi="Garamond" w:cs="Arial"/>
          <w:sz w:val="28"/>
          <w:szCs w:val="28"/>
        </w:rPr>
        <w:t xml:space="preserve">possibly </w:t>
      </w:r>
      <w:r w:rsidR="005133B0" w:rsidRPr="00E2270F">
        <w:rPr>
          <w:rFonts w:ascii="Garamond" w:hAnsi="Garamond" w:cs="Arial"/>
          <w:sz w:val="28"/>
          <w:szCs w:val="28"/>
        </w:rPr>
        <w:t>hurt</w:t>
      </w:r>
      <w:r w:rsidR="00E04FD3">
        <w:rPr>
          <w:rFonts w:ascii="Garamond" w:hAnsi="Garamond" w:cs="Arial"/>
          <w:sz w:val="28"/>
          <w:szCs w:val="28"/>
        </w:rPr>
        <w:t xml:space="preserve"> but </w:t>
      </w:r>
      <w:r w:rsidR="00D13749" w:rsidRPr="00E2270F">
        <w:rPr>
          <w:rFonts w:ascii="Garamond" w:hAnsi="Garamond" w:cs="Arial"/>
          <w:sz w:val="28"/>
          <w:szCs w:val="28"/>
        </w:rPr>
        <w:t>he could</w:t>
      </w:r>
      <w:r w:rsidR="001D5093" w:rsidRPr="00E2270F">
        <w:rPr>
          <w:rFonts w:ascii="Garamond" w:hAnsi="Garamond" w:cs="Arial"/>
          <w:sz w:val="28"/>
          <w:szCs w:val="28"/>
        </w:rPr>
        <w:t xml:space="preserve">n’t bring himself to set foot </w:t>
      </w:r>
      <w:r w:rsidR="00AE1079">
        <w:rPr>
          <w:rFonts w:ascii="Garamond" w:hAnsi="Garamond" w:cs="Arial"/>
          <w:sz w:val="28"/>
          <w:szCs w:val="28"/>
        </w:rPr>
        <w:t>into</w:t>
      </w:r>
      <w:r w:rsidR="001D5093" w:rsidRPr="00E2270F">
        <w:rPr>
          <w:rFonts w:ascii="Garamond" w:hAnsi="Garamond" w:cs="Arial"/>
          <w:sz w:val="28"/>
          <w:szCs w:val="28"/>
        </w:rPr>
        <w:t xml:space="preserve"> that </w:t>
      </w:r>
      <w:r w:rsidR="00AE1079">
        <w:rPr>
          <w:rFonts w:ascii="Garamond" w:hAnsi="Garamond" w:cs="Arial"/>
          <w:sz w:val="28"/>
          <w:szCs w:val="28"/>
        </w:rPr>
        <w:t xml:space="preserve">implacably </w:t>
      </w:r>
      <w:r w:rsidR="001D5093" w:rsidRPr="00E2270F">
        <w:rPr>
          <w:rFonts w:ascii="Garamond" w:hAnsi="Garamond" w:cs="Arial"/>
          <w:sz w:val="28"/>
          <w:szCs w:val="28"/>
        </w:rPr>
        <w:t>dark maw</w:t>
      </w:r>
      <w:r w:rsidR="00D13749" w:rsidRPr="00E2270F">
        <w:rPr>
          <w:rFonts w:ascii="Garamond" w:hAnsi="Garamond" w:cs="Arial"/>
          <w:sz w:val="28"/>
          <w:szCs w:val="28"/>
        </w:rPr>
        <w:t xml:space="preserve">. </w:t>
      </w:r>
      <w:r w:rsidRPr="00E2270F">
        <w:rPr>
          <w:rFonts w:ascii="Garamond" w:hAnsi="Garamond" w:cs="Arial"/>
          <w:sz w:val="28"/>
          <w:szCs w:val="28"/>
        </w:rPr>
        <w:t xml:space="preserve">He </w:t>
      </w:r>
      <w:r w:rsidR="00F51EF8">
        <w:rPr>
          <w:rFonts w:ascii="Garamond" w:hAnsi="Garamond" w:cs="Arial"/>
          <w:sz w:val="28"/>
          <w:szCs w:val="28"/>
        </w:rPr>
        <w:t>was certain</w:t>
      </w:r>
      <w:r w:rsidR="00414DA0">
        <w:rPr>
          <w:rFonts w:ascii="Garamond" w:hAnsi="Garamond" w:cs="Arial"/>
          <w:sz w:val="28"/>
          <w:szCs w:val="28"/>
        </w:rPr>
        <w:t xml:space="preserve"> that walking away was the </w:t>
      </w:r>
      <w:r w:rsidR="00011BD6" w:rsidRPr="00E2270F">
        <w:rPr>
          <w:rFonts w:ascii="Garamond" w:hAnsi="Garamond" w:cs="Arial"/>
          <w:sz w:val="28"/>
          <w:szCs w:val="28"/>
        </w:rPr>
        <w:t>sane</w:t>
      </w:r>
      <w:r w:rsidR="00414DA0">
        <w:rPr>
          <w:rFonts w:ascii="Garamond" w:hAnsi="Garamond" w:cs="Arial"/>
          <w:sz w:val="28"/>
          <w:szCs w:val="28"/>
        </w:rPr>
        <w:t xml:space="preserve"> </w:t>
      </w:r>
      <w:r w:rsidRPr="00E2270F">
        <w:rPr>
          <w:rFonts w:ascii="Garamond" w:hAnsi="Garamond" w:cs="Arial"/>
          <w:sz w:val="28"/>
          <w:szCs w:val="28"/>
        </w:rPr>
        <w:t xml:space="preserve">thing to do. </w:t>
      </w:r>
      <w:r w:rsidR="00577D0E" w:rsidRPr="00E2270F">
        <w:rPr>
          <w:rFonts w:ascii="Garamond" w:hAnsi="Garamond" w:cs="Arial"/>
          <w:sz w:val="28"/>
          <w:szCs w:val="28"/>
        </w:rPr>
        <w:t>Still he waited, and watched.</w:t>
      </w:r>
      <w:r w:rsidR="00D13749" w:rsidRPr="00E2270F">
        <w:rPr>
          <w:rFonts w:ascii="Garamond" w:hAnsi="Garamond" w:cs="Arial"/>
          <w:sz w:val="28"/>
          <w:szCs w:val="28"/>
        </w:rPr>
        <w:t xml:space="preserve"> Around him, </w:t>
      </w:r>
      <w:r w:rsidR="00AE1079">
        <w:rPr>
          <w:rFonts w:ascii="Garamond" w:hAnsi="Garamond" w:cs="Arial"/>
          <w:sz w:val="28"/>
          <w:szCs w:val="28"/>
        </w:rPr>
        <w:t xml:space="preserve">the light dulled to </w:t>
      </w:r>
      <w:r w:rsidR="009851EF">
        <w:rPr>
          <w:rFonts w:ascii="Garamond" w:hAnsi="Garamond" w:cs="Arial"/>
          <w:sz w:val="28"/>
          <w:szCs w:val="28"/>
        </w:rPr>
        <w:t>burnished</w:t>
      </w:r>
      <w:r w:rsidR="00AE1079">
        <w:rPr>
          <w:rFonts w:ascii="Garamond" w:hAnsi="Garamond" w:cs="Arial"/>
          <w:sz w:val="28"/>
          <w:szCs w:val="28"/>
        </w:rPr>
        <w:t xml:space="preserve"> gold</w:t>
      </w:r>
      <w:r w:rsidR="00D13749" w:rsidRPr="00E2270F">
        <w:rPr>
          <w:rFonts w:ascii="Garamond" w:hAnsi="Garamond" w:cs="Arial"/>
          <w:sz w:val="28"/>
          <w:szCs w:val="28"/>
        </w:rPr>
        <w:t xml:space="preserve"> </w:t>
      </w:r>
      <w:r w:rsidR="00E04FD3">
        <w:rPr>
          <w:rFonts w:ascii="Garamond" w:hAnsi="Garamond" w:cs="Arial"/>
          <w:sz w:val="28"/>
          <w:szCs w:val="28"/>
        </w:rPr>
        <w:t xml:space="preserve">which swept temporarily across the sky </w:t>
      </w:r>
      <w:r w:rsidR="009851EF">
        <w:rPr>
          <w:rFonts w:ascii="Garamond" w:hAnsi="Garamond" w:cs="Arial"/>
          <w:sz w:val="28"/>
          <w:szCs w:val="28"/>
        </w:rPr>
        <w:t>before</w:t>
      </w:r>
      <w:r w:rsidR="005133B0" w:rsidRPr="00E2270F">
        <w:rPr>
          <w:rFonts w:ascii="Garamond" w:hAnsi="Garamond" w:cs="Arial"/>
          <w:sz w:val="28"/>
          <w:szCs w:val="28"/>
        </w:rPr>
        <w:t xml:space="preserve"> </w:t>
      </w:r>
      <w:r w:rsidR="00AE1079">
        <w:rPr>
          <w:rFonts w:ascii="Garamond" w:hAnsi="Garamond" w:cs="Arial"/>
          <w:sz w:val="28"/>
          <w:szCs w:val="28"/>
        </w:rPr>
        <w:t>de</w:t>
      </w:r>
      <w:r w:rsidR="009851EF">
        <w:rPr>
          <w:rFonts w:ascii="Garamond" w:hAnsi="Garamond" w:cs="Arial"/>
          <w:sz w:val="28"/>
          <w:szCs w:val="28"/>
        </w:rPr>
        <w:t>epening</w:t>
      </w:r>
      <w:r w:rsidR="001D5093" w:rsidRPr="00E2270F">
        <w:rPr>
          <w:rFonts w:ascii="Garamond" w:hAnsi="Garamond" w:cs="Arial"/>
          <w:sz w:val="28"/>
          <w:szCs w:val="28"/>
        </w:rPr>
        <w:t xml:space="preserve"> </w:t>
      </w:r>
      <w:r w:rsidR="00AE1079">
        <w:rPr>
          <w:rFonts w:ascii="Garamond" w:hAnsi="Garamond" w:cs="Arial"/>
          <w:sz w:val="28"/>
          <w:szCs w:val="28"/>
        </w:rPr>
        <w:t>further into twilight</w:t>
      </w:r>
      <w:r w:rsidR="005133B0" w:rsidRPr="00E2270F">
        <w:rPr>
          <w:rFonts w:ascii="Garamond" w:hAnsi="Garamond" w:cs="Arial"/>
          <w:sz w:val="28"/>
          <w:szCs w:val="28"/>
        </w:rPr>
        <w:t xml:space="preserve"> while Mike continued to stare into the abyss.</w:t>
      </w:r>
    </w:p>
    <w:p w14:paraId="582DA203" w14:textId="77777777" w:rsidR="00577D0E" w:rsidRPr="00E2270F" w:rsidRDefault="00577D0E" w:rsidP="000764B2">
      <w:pPr>
        <w:spacing w:line="480" w:lineRule="auto"/>
        <w:rPr>
          <w:rFonts w:ascii="Garamond" w:hAnsi="Garamond" w:cs="Arial"/>
          <w:sz w:val="28"/>
          <w:szCs w:val="28"/>
        </w:rPr>
      </w:pPr>
    </w:p>
    <w:p w14:paraId="69AD2FD8" w14:textId="77777777" w:rsidR="001D5093" w:rsidRPr="00E2270F" w:rsidRDefault="001D5093" w:rsidP="000764B2">
      <w:pPr>
        <w:spacing w:line="480" w:lineRule="auto"/>
        <w:rPr>
          <w:rFonts w:ascii="Garamond" w:hAnsi="Garamond" w:cs="Arial"/>
          <w:sz w:val="28"/>
          <w:szCs w:val="28"/>
        </w:rPr>
      </w:pPr>
    </w:p>
    <w:p w14:paraId="34115ABE" w14:textId="77777777" w:rsidR="001D5093" w:rsidRPr="00E2270F" w:rsidRDefault="001D5093" w:rsidP="000764B2">
      <w:pPr>
        <w:spacing w:line="480" w:lineRule="auto"/>
        <w:rPr>
          <w:rFonts w:ascii="Garamond" w:hAnsi="Garamond" w:cs="Arial"/>
          <w:sz w:val="28"/>
          <w:szCs w:val="28"/>
        </w:rPr>
      </w:pPr>
    </w:p>
    <w:p w14:paraId="18D30CBC" w14:textId="77777777" w:rsidR="001D5093" w:rsidRPr="00E2270F" w:rsidRDefault="001D5093" w:rsidP="000764B2">
      <w:pPr>
        <w:spacing w:line="480" w:lineRule="auto"/>
        <w:rPr>
          <w:rFonts w:ascii="Garamond" w:hAnsi="Garamond" w:cs="Arial"/>
          <w:sz w:val="28"/>
          <w:szCs w:val="28"/>
        </w:rPr>
      </w:pPr>
    </w:p>
    <w:p w14:paraId="739C3660" w14:textId="77777777" w:rsidR="001D5093" w:rsidRDefault="001D5093" w:rsidP="000764B2">
      <w:pPr>
        <w:spacing w:line="480" w:lineRule="auto"/>
        <w:rPr>
          <w:rFonts w:ascii="Garamond" w:hAnsi="Garamond" w:cs="Arial"/>
          <w:sz w:val="28"/>
          <w:szCs w:val="28"/>
        </w:rPr>
      </w:pPr>
    </w:p>
    <w:p w14:paraId="4ADEF5EA" w14:textId="77777777" w:rsidR="00EF6486" w:rsidRDefault="00EF6486" w:rsidP="000764B2">
      <w:pPr>
        <w:spacing w:line="480" w:lineRule="auto"/>
        <w:rPr>
          <w:rFonts w:ascii="Garamond" w:hAnsi="Garamond" w:cs="Arial"/>
          <w:sz w:val="28"/>
          <w:szCs w:val="28"/>
        </w:rPr>
      </w:pPr>
    </w:p>
    <w:p w14:paraId="668CE15B" w14:textId="77777777" w:rsidR="00E04FD3" w:rsidRPr="00E2270F" w:rsidRDefault="00E04FD3" w:rsidP="000764B2">
      <w:pPr>
        <w:spacing w:line="480" w:lineRule="auto"/>
        <w:rPr>
          <w:rFonts w:ascii="Garamond" w:hAnsi="Garamond" w:cs="Arial"/>
          <w:sz w:val="28"/>
          <w:szCs w:val="28"/>
        </w:rPr>
      </w:pPr>
    </w:p>
    <w:p w14:paraId="45AE479C" w14:textId="77777777" w:rsidR="00577D0E" w:rsidRPr="00E2270F" w:rsidRDefault="0081002D" w:rsidP="00577D0E">
      <w:pPr>
        <w:spacing w:line="480" w:lineRule="auto"/>
        <w:jc w:val="center"/>
        <w:rPr>
          <w:rFonts w:ascii="Garamond" w:hAnsi="Garamond" w:cs="Arial"/>
          <w:i/>
          <w:sz w:val="28"/>
          <w:szCs w:val="28"/>
        </w:rPr>
      </w:pPr>
      <w:r w:rsidRPr="00E2270F">
        <w:rPr>
          <w:rFonts w:ascii="Garamond" w:hAnsi="Garamond" w:cs="Arial"/>
          <w:i/>
          <w:sz w:val="28"/>
          <w:szCs w:val="28"/>
        </w:rPr>
        <w:t xml:space="preserve">Chapter 18: </w:t>
      </w:r>
      <w:r w:rsidR="00577D0E" w:rsidRPr="00E2270F">
        <w:rPr>
          <w:rFonts w:ascii="Garamond" w:hAnsi="Garamond" w:cs="Arial"/>
          <w:i/>
          <w:sz w:val="28"/>
          <w:szCs w:val="28"/>
        </w:rPr>
        <w:t>Eleanor, Alex and Mike</w:t>
      </w:r>
    </w:p>
    <w:p w14:paraId="49FE068F" w14:textId="77777777" w:rsidR="00973BE2" w:rsidRPr="00E2270F" w:rsidRDefault="00973BE2" w:rsidP="00577D0E">
      <w:pPr>
        <w:spacing w:line="480" w:lineRule="auto"/>
        <w:jc w:val="center"/>
        <w:rPr>
          <w:rFonts w:ascii="Garamond" w:hAnsi="Garamond" w:cs="Arial"/>
          <w:i/>
          <w:sz w:val="28"/>
          <w:szCs w:val="28"/>
        </w:rPr>
      </w:pPr>
    </w:p>
    <w:p w14:paraId="314E8274" w14:textId="77777777" w:rsidR="00FE3F52" w:rsidRPr="00E2270F" w:rsidRDefault="00FE3F52" w:rsidP="00D13749">
      <w:pPr>
        <w:spacing w:line="480" w:lineRule="auto"/>
        <w:jc w:val="both"/>
        <w:rPr>
          <w:rFonts w:ascii="Garamond" w:hAnsi="Garamond" w:cs="Arial"/>
          <w:sz w:val="28"/>
          <w:szCs w:val="28"/>
        </w:rPr>
      </w:pPr>
      <w:r w:rsidRPr="00E2270F">
        <w:rPr>
          <w:rFonts w:ascii="Garamond" w:hAnsi="Garamond" w:cs="Arial"/>
          <w:sz w:val="28"/>
          <w:szCs w:val="28"/>
        </w:rPr>
        <w:t xml:space="preserve"> </w:t>
      </w:r>
      <w:r w:rsidR="00577D0E" w:rsidRPr="00E2270F">
        <w:rPr>
          <w:rFonts w:ascii="Garamond" w:hAnsi="Garamond" w:cs="Arial"/>
          <w:sz w:val="28"/>
          <w:szCs w:val="28"/>
        </w:rPr>
        <w:t xml:space="preserve">    When Mike </w:t>
      </w:r>
      <w:r w:rsidR="005133B0" w:rsidRPr="00E2270F">
        <w:rPr>
          <w:rFonts w:ascii="Garamond" w:hAnsi="Garamond" w:cs="Arial"/>
          <w:sz w:val="28"/>
          <w:szCs w:val="28"/>
        </w:rPr>
        <w:t xml:space="preserve">eventually </w:t>
      </w:r>
      <w:r w:rsidR="00577D0E" w:rsidRPr="00E2270F">
        <w:rPr>
          <w:rFonts w:ascii="Garamond" w:hAnsi="Garamond" w:cs="Arial"/>
          <w:sz w:val="28"/>
          <w:szCs w:val="28"/>
        </w:rPr>
        <w:t>arrived back at the</w:t>
      </w:r>
      <w:r w:rsidR="00973BE2" w:rsidRPr="00E2270F">
        <w:rPr>
          <w:rFonts w:ascii="Garamond" w:hAnsi="Garamond" w:cs="Arial"/>
          <w:sz w:val="28"/>
          <w:szCs w:val="28"/>
        </w:rPr>
        <w:t>ir</w:t>
      </w:r>
      <w:r w:rsidR="00577D0E" w:rsidRPr="00E2270F">
        <w:rPr>
          <w:rFonts w:ascii="Garamond" w:hAnsi="Garamond" w:cs="Arial"/>
          <w:sz w:val="28"/>
          <w:szCs w:val="28"/>
        </w:rPr>
        <w:t xml:space="preserve"> chalet, he could see from the </w:t>
      </w:r>
      <w:r w:rsidR="00973BE2" w:rsidRPr="00E2270F">
        <w:rPr>
          <w:rFonts w:ascii="Garamond" w:hAnsi="Garamond" w:cs="Arial"/>
          <w:sz w:val="28"/>
          <w:szCs w:val="28"/>
        </w:rPr>
        <w:t xml:space="preserve">variety of </w:t>
      </w:r>
      <w:r w:rsidR="00577D0E" w:rsidRPr="00E2270F">
        <w:rPr>
          <w:rFonts w:ascii="Garamond" w:hAnsi="Garamond" w:cs="Arial"/>
          <w:sz w:val="28"/>
          <w:szCs w:val="28"/>
        </w:rPr>
        <w:t xml:space="preserve">boots </w:t>
      </w:r>
      <w:r w:rsidR="00E04FD3">
        <w:rPr>
          <w:rFonts w:ascii="Garamond" w:hAnsi="Garamond" w:cs="Arial"/>
          <w:sz w:val="28"/>
          <w:szCs w:val="28"/>
        </w:rPr>
        <w:t xml:space="preserve">jumbled </w:t>
      </w:r>
      <w:r w:rsidR="00577D0E" w:rsidRPr="00E2270F">
        <w:rPr>
          <w:rFonts w:ascii="Garamond" w:hAnsi="Garamond" w:cs="Arial"/>
          <w:sz w:val="28"/>
          <w:szCs w:val="28"/>
        </w:rPr>
        <w:t xml:space="preserve">outside the front door that Eleanor </w:t>
      </w:r>
      <w:r w:rsidR="00EF6486">
        <w:rPr>
          <w:rFonts w:ascii="Garamond" w:hAnsi="Garamond" w:cs="Arial"/>
          <w:sz w:val="28"/>
          <w:szCs w:val="28"/>
        </w:rPr>
        <w:t>had</w:t>
      </w:r>
      <w:r w:rsidR="00845F02" w:rsidRPr="00E2270F">
        <w:rPr>
          <w:rFonts w:ascii="Garamond" w:hAnsi="Garamond" w:cs="Arial"/>
          <w:sz w:val="28"/>
          <w:szCs w:val="28"/>
        </w:rPr>
        <w:t xml:space="preserve"> been found</w:t>
      </w:r>
      <w:r w:rsidR="00577D0E" w:rsidRPr="00E2270F">
        <w:rPr>
          <w:rFonts w:ascii="Garamond" w:hAnsi="Garamond" w:cs="Arial"/>
          <w:sz w:val="28"/>
          <w:szCs w:val="28"/>
        </w:rPr>
        <w:t xml:space="preserve">. </w:t>
      </w:r>
      <w:r w:rsidR="00D13749" w:rsidRPr="00E2270F">
        <w:rPr>
          <w:rFonts w:ascii="Garamond" w:hAnsi="Garamond" w:cs="Arial"/>
          <w:sz w:val="28"/>
          <w:szCs w:val="28"/>
        </w:rPr>
        <w:t xml:space="preserve">He must have stood for a </w:t>
      </w:r>
      <w:r w:rsidR="00845F02" w:rsidRPr="00E2270F">
        <w:rPr>
          <w:rFonts w:ascii="Garamond" w:hAnsi="Garamond" w:cs="Arial"/>
          <w:sz w:val="28"/>
          <w:szCs w:val="28"/>
        </w:rPr>
        <w:t>time</w:t>
      </w:r>
      <w:r w:rsidR="00AE1079">
        <w:rPr>
          <w:rFonts w:ascii="Garamond" w:hAnsi="Garamond" w:cs="Arial"/>
          <w:sz w:val="28"/>
          <w:szCs w:val="28"/>
        </w:rPr>
        <w:t xml:space="preserve"> outside</w:t>
      </w:r>
      <w:r w:rsidR="00845F02" w:rsidRPr="00E2270F">
        <w:rPr>
          <w:rFonts w:ascii="Garamond" w:hAnsi="Garamond" w:cs="Arial"/>
          <w:sz w:val="28"/>
          <w:szCs w:val="28"/>
        </w:rPr>
        <w:t xml:space="preserve"> </w:t>
      </w:r>
      <w:r w:rsidR="00D13749" w:rsidRPr="00E2270F">
        <w:rPr>
          <w:rFonts w:ascii="Garamond" w:hAnsi="Garamond" w:cs="Arial"/>
          <w:sz w:val="28"/>
          <w:szCs w:val="28"/>
        </w:rPr>
        <w:t xml:space="preserve">the cave, he decided, but he had no memory of being there – or, rather, his memory </w:t>
      </w:r>
      <w:r w:rsidR="00AE1079">
        <w:rPr>
          <w:rFonts w:ascii="Garamond" w:hAnsi="Garamond" w:cs="Arial"/>
          <w:sz w:val="28"/>
          <w:szCs w:val="28"/>
        </w:rPr>
        <w:t>floated</w:t>
      </w:r>
      <w:r w:rsidR="00D13749" w:rsidRPr="00E2270F">
        <w:rPr>
          <w:rFonts w:ascii="Garamond" w:hAnsi="Garamond" w:cs="Arial"/>
          <w:sz w:val="28"/>
          <w:szCs w:val="28"/>
        </w:rPr>
        <w:t xml:space="preserve"> in wisps and fragments, </w:t>
      </w:r>
      <w:r w:rsidR="00845F02" w:rsidRPr="00E2270F">
        <w:rPr>
          <w:rFonts w:ascii="Garamond" w:hAnsi="Garamond" w:cs="Arial"/>
          <w:sz w:val="28"/>
          <w:szCs w:val="28"/>
        </w:rPr>
        <w:t xml:space="preserve">like </w:t>
      </w:r>
      <w:r w:rsidR="005133B0" w:rsidRPr="00E2270F">
        <w:rPr>
          <w:rFonts w:ascii="Garamond" w:hAnsi="Garamond" w:cs="Arial"/>
          <w:sz w:val="28"/>
          <w:szCs w:val="28"/>
        </w:rPr>
        <w:t>dreams</w:t>
      </w:r>
      <w:r w:rsidR="00D13749" w:rsidRPr="00E2270F">
        <w:rPr>
          <w:rFonts w:ascii="Garamond" w:hAnsi="Garamond" w:cs="Arial"/>
          <w:sz w:val="28"/>
          <w:szCs w:val="28"/>
        </w:rPr>
        <w:t xml:space="preserve"> </w:t>
      </w:r>
      <w:r w:rsidR="005133B0" w:rsidRPr="00E2270F">
        <w:rPr>
          <w:rFonts w:ascii="Garamond" w:hAnsi="Garamond" w:cs="Arial"/>
          <w:sz w:val="28"/>
          <w:szCs w:val="28"/>
        </w:rPr>
        <w:t xml:space="preserve">roughly </w:t>
      </w:r>
      <w:r w:rsidR="00D13749" w:rsidRPr="00E2270F">
        <w:rPr>
          <w:rFonts w:ascii="Garamond" w:hAnsi="Garamond" w:cs="Arial"/>
          <w:sz w:val="28"/>
          <w:szCs w:val="28"/>
        </w:rPr>
        <w:t xml:space="preserve">scoured by </w:t>
      </w:r>
      <w:r w:rsidR="00845F02" w:rsidRPr="00E2270F">
        <w:rPr>
          <w:rFonts w:ascii="Garamond" w:hAnsi="Garamond" w:cs="Arial"/>
          <w:sz w:val="28"/>
          <w:szCs w:val="28"/>
        </w:rPr>
        <w:t>a</w:t>
      </w:r>
      <w:r w:rsidR="00D13749" w:rsidRPr="00E2270F">
        <w:rPr>
          <w:rFonts w:ascii="Garamond" w:hAnsi="Garamond" w:cs="Arial"/>
          <w:sz w:val="28"/>
          <w:szCs w:val="28"/>
        </w:rPr>
        <w:t xml:space="preserve"> new morning. </w:t>
      </w:r>
      <w:r w:rsidR="00845F02" w:rsidRPr="00E2270F">
        <w:rPr>
          <w:rFonts w:ascii="Garamond" w:hAnsi="Garamond" w:cs="Arial"/>
          <w:sz w:val="28"/>
          <w:szCs w:val="28"/>
        </w:rPr>
        <w:t>At</w:t>
      </w:r>
      <w:r w:rsidR="00577D0E" w:rsidRPr="00E2270F">
        <w:rPr>
          <w:rFonts w:ascii="Garamond" w:hAnsi="Garamond" w:cs="Arial"/>
          <w:sz w:val="28"/>
          <w:szCs w:val="28"/>
        </w:rPr>
        <w:t xml:space="preserve"> one of the </w:t>
      </w:r>
      <w:r w:rsidR="005133B0" w:rsidRPr="00E2270F">
        <w:rPr>
          <w:rFonts w:ascii="Garamond" w:hAnsi="Garamond" w:cs="Arial"/>
          <w:sz w:val="28"/>
          <w:szCs w:val="28"/>
        </w:rPr>
        <w:t xml:space="preserve">huge </w:t>
      </w:r>
      <w:r w:rsidR="00577D0E" w:rsidRPr="00E2270F">
        <w:rPr>
          <w:rFonts w:ascii="Garamond" w:hAnsi="Garamond" w:cs="Arial"/>
          <w:sz w:val="28"/>
          <w:szCs w:val="28"/>
        </w:rPr>
        <w:t xml:space="preserve">dining tables, </w:t>
      </w:r>
      <w:r w:rsidR="00AE1079">
        <w:rPr>
          <w:rFonts w:ascii="Garamond" w:hAnsi="Garamond" w:cs="Arial"/>
          <w:sz w:val="28"/>
          <w:szCs w:val="28"/>
        </w:rPr>
        <w:t>Eleanor</w:t>
      </w:r>
      <w:r w:rsidR="00577D0E" w:rsidRPr="00E2270F">
        <w:rPr>
          <w:rFonts w:ascii="Garamond" w:hAnsi="Garamond" w:cs="Arial"/>
          <w:sz w:val="28"/>
          <w:szCs w:val="28"/>
        </w:rPr>
        <w:t xml:space="preserve"> and Alex sat with </w:t>
      </w:r>
      <w:r w:rsidR="00EF6486">
        <w:rPr>
          <w:rFonts w:ascii="Garamond" w:hAnsi="Garamond" w:cs="Arial"/>
          <w:sz w:val="28"/>
          <w:szCs w:val="28"/>
        </w:rPr>
        <w:t>mugs</w:t>
      </w:r>
      <w:r w:rsidR="00577D0E" w:rsidRPr="00E2270F">
        <w:rPr>
          <w:rFonts w:ascii="Garamond" w:hAnsi="Garamond" w:cs="Arial"/>
          <w:sz w:val="28"/>
          <w:szCs w:val="28"/>
        </w:rPr>
        <w:t xml:space="preserve"> of tea.</w:t>
      </w:r>
    </w:p>
    <w:p w14:paraId="2BEF6233" w14:textId="77777777" w:rsidR="00577D0E" w:rsidRPr="00E2270F" w:rsidRDefault="00577D0E" w:rsidP="007D21E8">
      <w:pPr>
        <w:spacing w:line="480" w:lineRule="auto"/>
        <w:jc w:val="both"/>
        <w:rPr>
          <w:rFonts w:ascii="Garamond" w:hAnsi="Garamond" w:cs="Arial"/>
          <w:sz w:val="28"/>
          <w:szCs w:val="28"/>
        </w:rPr>
      </w:pPr>
      <w:r w:rsidRPr="00E2270F">
        <w:rPr>
          <w:rFonts w:ascii="Garamond" w:hAnsi="Garamond" w:cs="Arial"/>
          <w:sz w:val="28"/>
          <w:szCs w:val="28"/>
        </w:rPr>
        <w:t xml:space="preserve">    “Have you been back long?” asked Mike.</w:t>
      </w:r>
      <w:r w:rsidR="007D21E8" w:rsidRPr="00E2270F">
        <w:rPr>
          <w:rFonts w:ascii="Garamond" w:hAnsi="Garamond" w:cs="Arial"/>
          <w:sz w:val="28"/>
          <w:szCs w:val="28"/>
        </w:rPr>
        <w:t xml:space="preserve"> He felt an old and unwelcome anger rising</w:t>
      </w:r>
      <w:r w:rsidR="005133B0" w:rsidRPr="00E2270F">
        <w:rPr>
          <w:rFonts w:ascii="Garamond" w:hAnsi="Garamond" w:cs="Arial"/>
          <w:sz w:val="28"/>
          <w:szCs w:val="28"/>
        </w:rPr>
        <w:t xml:space="preserve"> but kept his tone measured, his voice light. He busied himself taking off the top layer of clothing, ducking his head so that the other two </w:t>
      </w:r>
      <w:r w:rsidR="00AE1079">
        <w:rPr>
          <w:rFonts w:ascii="Garamond" w:hAnsi="Garamond" w:cs="Arial"/>
          <w:sz w:val="28"/>
          <w:szCs w:val="28"/>
        </w:rPr>
        <w:t>did</w:t>
      </w:r>
      <w:r w:rsidR="005133B0" w:rsidRPr="00E2270F">
        <w:rPr>
          <w:rFonts w:ascii="Garamond" w:hAnsi="Garamond" w:cs="Arial"/>
          <w:sz w:val="28"/>
          <w:szCs w:val="28"/>
        </w:rPr>
        <w:t xml:space="preserve"> not see the </w:t>
      </w:r>
      <w:r w:rsidR="007D21E8" w:rsidRPr="00E2270F">
        <w:rPr>
          <w:rFonts w:ascii="Garamond" w:hAnsi="Garamond" w:cs="Arial"/>
          <w:sz w:val="28"/>
          <w:szCs w:val="28"/>
        </w:rPr>
        <w:t>clench in his jaw</w:t>
      </w:r>
      <w:r w:rsidR="005133B0" w:rsidRPr="00E2270F">
        <w:rPr>
          <w:rFonts w:ascii="Garamond" w:hAnsi="Garamond" w:cs="Arial"/>
          <w:sz w:val="28"/>
          <w:szCs w:val="28"/>
        </w:rPr>
        <w:t>.</w:t>
      </w:r>
    </w:p>
    <w:p w14:paraId="19971200" w14:textId="77777777" w:rsidR="00577D0E" w:rsidRPr="00E2270F" w:rsidRDefault="00577D0E" w:rsidP="007D21E8">
      <w:pPr>
        <w:spacing w:line="480" w:lineRule="auto"/>
        <w:jc w:val="both"/>
        <w:rPr>
          <w:rFonts w:ascii="Garamond" w:hAnsi="Garamond" w:cs="Arial"/>
          <w:sz w:val="28"/>
          <w:szCs w:val="28"/>
        </w:rPr>
      </w:pPr>
      <w:r w:rsidRPr="00E2270F">
        <w:rPr>
          <w:rFonts w:ascii="Garamond" w:hAnsi="Garamond" w:cs="Arial"/>
          <w:sz w:val="28"/>
          <w:szCs w:val="28"/>
        </w:rPr>
        <w:t xml:space="preserve">    “We nearly sent a search party out for </w:t>
      </w:r>
      <w:r w:rsidRPr="00EF6486">
        <w:rPr>
          <w:rFonts w:ascii="Garamond" w:hAnsi="Garamond" w:cs="Arial"/>
          <w:i/>
          <w:sz w:val="28"/>
          <w:szCs w:val="28"/>
        </w:rPr>
        <w:t>you</w:t>
      </w:r>
      <w:r w:rsidRPr="00E2270F">
        <w:rPr>
          <w:rFonts w:ascii="Garamond" w:hAnsi="Garamond" w:cs="Arial"/>
          <w:sz w:val="28"/>
          <w:szCs w:val="28"/>
        </w:rPr>
        <w:t>,” Alex said</w:t>
      </w:r>
      <w:r w:rsidR="00E04FD3">
        <w:rPr>
          <w:rFonts w:ascii="Garamond" w:hAnsi="Garamond" w:cs="Arial"/>
          <w:sz w:val="28"/>
          <w:szCs w:val="28"/>
        </w:rPr>
        <w:t xml:space="preserve"> with what Mike couldn’t help feeling was a trace of censure</w:t>
      </w:r>
      <w:r w:rsidRPr="00E2270F">
        <w:rPr>
          <w:rFonts w:ascii="Garamond" w:hAnsi="Garamond" w:cs="Arial"/>
          <w:sz w:val="28"/>
          <w:szCs w:val="28"/>
        </w:rPr>
        <w:t>. “</w:t>
      </w:r>
      <w:r w:rsidR="00AE1079">
        <w:rPr>
          <w:rFonts w:ascii="Garamond" w:hAnsi="Garamond" w:cs="Arial"/>
          <w:sz w:val="28"/>
          <w:szCs w:val="28"/>
        </w:rPr>
        <w:t>It’s late.”</w:t>
      </w:r>
    </w:p>
    <w:p w14:paraId="539A4AD0" w14:textId="77777777" w:rsidR="00577D0E" w:rsidRPr="00E2270F" w:rsidRDefault="00577D0E" w:rsidP="007D21E8">
      <w:pPr>
        <w:spacing w:line="480" w:lineRule="auto"/>
        <w:jc w:val="both"/>
        <w:rPr>
          <w:rFonts w:ascii="Garamond" w:hAnsi="Garamond" w:cs="Arial"/>
          <w:sz w:val="28"/>
          <w:szCs w:val="28"/>
        </w:rPr>
      </w:pPr>
      <w:r w:rsidRPr="00E2270F">
        <w:rPr>
          <w:rFonts w:ascii="Garamond" w:hAnsi="Garamond" w:cs="Arial"/>
          <w:sz w:val="28"/>
          <w:szCs w:val="28"/>
        </w:rPr>
        <w:t xml:space="preserve">    “It can only be…,” Mike looked at his watch and his eyes opened wide. He had been gone for a </w:t>
      </w:r>
      <w:r w:rsidR="00E04FD3">
        <w:rPr>
          <w:rFonts w:ascii="Garamond" w:hAnsi="Garamond" w:cs="Arial"/>
          <w:sz w:val="28"/>
          <w:szCs w:val="28"/>
        </w:rPr>
        <w:t xml:space="preserve">very </w:t>
      </w:r>
      <w:r w:rsidRPr="00E2270F">
        <w:rPr>
          <w:rFonts w:ascii="Garamond" w:hAnsi="Garamond" w:cs="Arial"/>
          <w:sz w:val="28"/>
          <w:szCs w:val="28"/>
        </w:rPr>
        <w:t xml:space="preserve">long time – a </w:t>
      </w:r>
      <w:r w:rsidRPr="00E2270F">
        <w:rPr>
          <w:rFonts w:ascii="Garamond" w:hAnsi="Garamond" w:cs="Arial"/>
          <w:i/>
          <w:sz w:val="28"/>
          <w:szCs w:val="28"/>
        </w:rPr>
        <w:t>ridiculously</w:t>
      </w:r>
      <w:r w:rsidRPr="00E2270F">
        <w:rPr>
          <w:rFonts w:ascii="Garamond" w:hAnsi="Garamond" w:cs="Arial"/>
          <w:sz w:val="28"/>
          <w:szCs w:val="28"/>
        </w:rPr>
        <w:t xml:space="preserve"> long time. </w:t>
      </w:r>
      <w:r w:rsidR="00E04FD3">
        <w:rPr>
          <w:rFonts w:ascii="Garamond" w:hAnsi="Garamond" w:cs="Arial"/>
          <w:sz w:val="28"/>
          <w:szCs w:val="28"/>
        </w:rPr>
        <w:t>As he</w:t>
      </w:r>
      <w:r w:rsidR="005133B0" w:rsidRPr="00E2270F">
        <w:rPr>
          <w:rFonts w:ascii="Garamond" w:hAnsi="Garamond" w:cs="Arial"/>
          <w:sz w:val="28"/>
          <w:szCs w:val="28"/>
        </w:rPr>
        <w:t xml:space="preserve"> struggled to make </w:t>
      </w:r>
      <w:r w:rsidR="00AE1079">
        <w:rPr>
          <w:rFonts w:ascii="Garamond" w:hAnsi="Garamond" w:cs="Arial"/>
          <w:sz w:val="28"/>
          <w:szCs w:val="28"/>
        </w:rPr>
        <w:t>sense of where he had been</w:t>
      </w:r>
      <w:r w:rsidR="005133B0" w:rsidRPr="00E2270F">
        <w:rPr>
          <w:rFonts w:ascii="Garamond" w:hAnsi="Garamond" w:cs="Arial"/>
          <w:sz w:val="28"/>
          <w:szCs w:val="28"/>
        </w:rPr>
        <w:t xml:space="preserve"> and what could have happened</w:t>
      </w:r>
      <w:r w:rsidR="007D21E8" w:rsidRPr="00E2270F">
        <w:rPr>
          <w:rFonts w:ascii="Garamond" w:hAnsi="Garamond" w:cs="Arial"/>
          <w:sz w:val="28"/>
          <w:szCs w:val="28"/>
        </w:rPr>
        <w:t xml:space="preserve"> to him in all that lost time</w:t>
      </w:r>
      <w:r w:rsidR="00845F02" w:rsidRPr="00E2270F">
        <w:rPr>
          <w:rFonts w:ascii="Garamond" w:hAnsi="Garamond" w:cs="Arial"/>
          <w:sz w:val="28"/>
          <w:szCs w:val="28"/>
        </w:rPr>
        <w:t xml:space="preserve">, </w:t>
      </w:r>
      <w:r w:rsidR="008670A6">
        <w:rPr>
          <w:rFonts w:ascii="Garamond" w:hAnsi="Garamond" w:cs="Arial"/>
          <w:sz w:val="28"/>
          <w:szCs w:val="28"/>
        </w:rPr>
        <w:t>his</w:t>
      </w:r>
      <w:r w:rsidR="005133B0" w:rsidRPr="00E2270F">
        <w:rPr>
          <w:rFonts w:ascii="Garamond" w:hAnsi="Garamond" w:cs="Arial"/>
          <w:sz w:val="28"/>
          <w:szCs w:val="28"/>
        </w:rPr>
        <w:t xml:space="preserve"> previous irritation stripped away</w:t>
      </w:r>
      <w:r w:rsidRPr="00E2270F">
        <w:rPr>
          <w:rFonts w:ascii="Garamond" w:hAnsi="Garamond" w:cs="Arial"/>
          <w:sz w:val="28"/>
          <w:szCs w:val="28"/>
        </w:rPr>
        <w:t xml:space="preserve">. He </w:t>
      </w:r>
      <w:r w:rsidR="00AE1079">
        <w:rPr>
          <w:rFonts w:ascii="Garamond" w:hAnsi="Garamond" w:cs="Arial"/>
          <w:sz w:val="28"/>
          <w:szCs w:val="28"/>
        </w:rPr>
        <w:t>looked</w:t>
      </w:r>
      <w:r w:rsidR="00845F02" w:rsidRPr="00E2270F">
        <w:rPr>
          <w:rFonts w:ascii="Garamond" w:hAnsi="Garamond" w:cs="Arial"/>
          <w:sz w:val="28"/>
          <w:szCs w:val="28"/>
        </w:rPr>
        <w:t xml:space="preserve"> back to the </w:t>
      </w:r>
      <w:r w:rsidR="00AE1079">
        <w:rPr>
          <w:rFonts w:ascii="Garamond" w:hAnsi="Garamond" w:cs="Arial"/>
          <w:sz w:val="28"/>
          <w:szCs w:val="28"/>
        </w:rPr>
        <w:t>others</w:t>
      </w:r>
      <w:r w:rsidR="00845F02" w:rsidRPr="00E2270F">
        <w:rPr>
          <w:rFonts w:ascii="Garamond" w:hAnsi="Garamond" w:cs="Arial"/>
          <w:sz w:val="28"/>
          <w:szCs w:val="28"/>
        </w:rPr>
        <w:t xml:space="preserve">, trying </w:t>
      </w:r>
      <w:r w:rsidRPr="00E2270F">
        <w:rPr>
          <w:rFonts w:ascii="Garamond" w:hAnsi="Garamond" w:cs="Arial"/>
          <w:sz w:val="28"/>
          <w:szCs w:val="28"/>
        </w:rPr>
        <w:t>to cover his shock: “When did you two get back?”</w:t>
      </w:r>
    </w:p>
    <w:p w14:paraId="6134EBF8" w14:textId="77777777" w:rsidR="00577D0E" w:rsidRPr="00E2270F" w:rsidRDefault="00577D0E" w:rsidP="00A3339C">
      <w:pPr>
        <w:spacing w:line="480" w:lineRule="auto"/>
        <w:rPr>
          <w:rFonts w:ascii="Garamond" w:hAnsi="Garamond" w:cs="Arial"/>
          <w:sz w:val="28"/>
          <w:szCs w:val="28"/>
        </w:rPr>
      </w:pPr>
      <w:r w:rsidRPr="00E2270F">
        <w:rPr>
          <w:rFonts w:ascii="Garamond" w:hAnsi="Garamond" w:cs="Arial"/>
          <w:sz w:val="28"/>
          <w:szCs w:val="28"/>
        </w:rPr>
        <w:t xml:space="preserve">    “Alex res</w:t>
      </w:r>
      <w:r w:rsidR="005133B0" w:rsidRPr="00E2270F">
        <w:rPr>
          <w:rFonts w:ascii="Garamond" w:hAnsi="Garamond" w:cs="Arial"/>
          <w:sz w:val="28"/>
          <w:szCs w:val="28"/>
        </w:rPr>
        <w:t>cued me,” Eleanor</w:t>
      </w:r>
      <w:r w:rsidR="00AE1079">
        <w:rPr>
          <w:rFonts w:ascii="Garamond" w:hAnsi="Garamond" w:cs="Arial"/>
          <w:sz w:val="28"/>
          <w:szCs w:val="28"/>
        </w:rPr>
        <w:t xml:space="preserve"> told Mike</w:t>
      </w:r>
      <w:r w:rsidR="005133B0" w:rsidRPr="00E2270F">
        <w:rPr>
          <w:rFonts w:ascii="Garamond" w:hAnsi="Garamond" w:cs="Arial"/>
          <w:sz w:val="28"/>
          <w:szCs w:val="28"/>
        </w:rPr>
        <w:t xml:space="preserve">, a pink flush </w:t>
      </w:r>
      <w:r w:rsidR="00AE1079">
        <w:rPr>
          <w:rFonts w:ascii="Garamond" w:hAnsi="Garamond" w:cs="Arial"/>
          <w:sz w:val="28"/>
          <w:szCs w:val="28"/>
        </w:rPr>
        <w:t xml:space="preserve">rising </w:t>
      </w:r>
      <w:r w:rsidR="005133B0" w:rsidRPr="00E2270F">
        <w:rPr>
          <w:rFonts w:ascii="Garamond" w:hAnsi="Garamond" w:cs="Arial"/>
          <w:sz w:val="28"/>
          <w:szCs w:val="28"/>
        </w:rPr>
        <w:t>on her cheeks</w:t>
      </w:r>
      <w:r w:rsidR="00754641" w:rsidRPr="00E2270F">
        <w:rPr>
          <w:rFonts w:ascii="Garamond" w:hAnsi="Garamond" w:cs="Arial"/>
          <w:sz w:val="28"/>
          <w:szCs w:val="28"/>
        </w:rPr>
        <w:t>. She glance</w:t>
      </w:r>
      <w:r w:rsidR="005133B0" w:rsidRPr="00E2270F">
        <w:rPr>
          <w:rFonts w:ascii="Garamond" w:hAnsi="Garamond" w:cs="Arial"/>
          <w:sz w:val="28"/>
          <w:szCs w:val="28"/>
        </w:rPr>
        <w:t>d</w:t>
      </w:r>
      <w:r w:rsidR="00754641" w:rsidRPr="00E2270F">
        <w:rPr>
          <w:rFonts w:ascii="Garamond" w:hAnsi="Garamond" w:cs="Arial"/>
          <w:sz w:val="28"/>
          <w:szCs w:val="28"/>
        </w:rPr>
        <w:t xml:space="preserve"> over at Alex.</w:t>
      </w:r>
      <w:r w:rsidRPr="00E2270F">
        <w:rPr>
          <w:rFonts w:ascii="Garamond" w:hAnsi="Garamond" w:cs="Arial"/>
          <w:sz w:val="28"/>
          <w:szCs w:val="28"/>
        </w:rPr>
        <w:t xml:space="preserve"> </w:t>
      </w:r>
    </w:p>
    <w:p w14:paraId="464D8433" w14:textId="77777777" w:rsidR="00577D0E" w:rsidRPr="00E2270F" w:rsidRDefault="00577D0E" w:rsidP="00A3339C">
      <w:pPr>
        <w:spacing w:line="480" w:lineRule="auto"/>
        <w:rPr>
          <w:rFonts w:ascii="Garamond" w:hAnsi="Garamond" w:cs="Arial"/>
          <w:sz w:val="28"/>
          <w:szCs w:val="28"/>
        </w:rPr>
      </w:pPr>
      <w:r w:rsidRPr="00E2270F">
        <w:rPr>
          <w:rFonts w:ascii="Garamond" w:hAnsi="Garamond" w:cs="Arial"/>
          <w:sz w:val="28"/>
          <w:szCs w:val="28"/>
        </w:rPr>
        <w:t xml:space="preserve">    “Not really,” said Alex</w:t>
      </w:r>
      <w:r w:rsidR="00845F02" w:rsidRPr="00E2270F">
        <w:rPr>
          <w:rFonts w:ascii="Garamond" w:hAnsi="Garamond" w:cs="Arial"/>
          <w:sz w:val="28"/>
          <w:szCs w:val="28"/>
        </w:rPr>
        <w:t xml:space="preserve">, </w:t>
      </w:r>
      <w:r w:rsidR="00E4024A" w:rsidRPr="00E2270F">
        <w:rPr>
          <w:rFonts w:ascii="Garamond" w:hAnsi="Garamond" w:cs="Arial"/>
          <w:sz w:val="28"/>
          <w:szCs w:val="28"/>
        </w:rPr>
        <w:t>matter-of-fact as ever</w:t>
      </w:r>
      <w:r w:rsidR="007D21E8" w:rsidRPr="00E2270F">
        <w:rPr>
          <w:rFonts w:ascii="Garamond" w:hAnsi="Garamond" w:cs="Arial"/>
          <w:sz w:val="28"/>
          <w:szCs w:val="28"/>
        </w:rPr>
        <w:t>.</w:t>
      </w:r>
    </w:p>
    <w:p w14:paraId="26D58314" w14:textId="77777777" w:rsidR="00E4024A" w:rsidRPr="00E2270F" w:rsidRDefault="00E4024A" w:rsidP="00A3339C">
      <w:pPr>
        <w:spacing w:line="480" w:lineRule="auto"/>
        <w:rPr>
          <w:rFonts w:ascii="Garamond" w:hAnsi="Garamond" w:cs="Arial"/>
          <w:sz w:val="28"/>
          <w:szCs w:val="28"/>
        </w:rPr>
      </w:pPr>
      <w:r w:rsidRPr="00E2270F">
        <w:rPr>
          <w:rFonts w:ascii="Garamond" w:hAnsi="Garamond" w:cs="Arial"/>
          <w:sz w:val="28"/>
          <w:szCs w:val="28"/>
        </w:rPr>
        <w:t xml:space="preserve">   </w:t>
      </w:r>
      <w:r w:rsidR="007D21E8" w:rsidRPr="00E2270F">
        <w:rPr>
          <w:rFonts w:ascii="Garamond" w:hAnsi="Garamond" w:cs="Arial"/>
          <w:sz w:val="28"/>
          <w:szCs w:val="28"/>
        </w:rPr>
        <w:t xml:space="preserve">Eleanor shook her head. “He </w:t>
      </w:r>
      <w:r w:rsidR="00845F02" w:rsidRPr="00EF6486">
        <w:rPr>
          <w:rFonts w:ascii="Garamond" w:hAnsi="Garamond" w:cs="Arial"/>
          <w:i/>
          <w:sz w:val="28"/>
          <w:szCs w:val="28"/>
        </w:rPr>
        <w:t>did</w:t>
      </w:r>
      <w:r w:rsidR="00845F02" w:rsidRPr="00E2270F">
        <w:rPr>
          <w:rFonts w:ascii="Garamond" w:hAnsi="Garamond" w:cs="Arial"/>
          <w:sz w:val="28"/>
          <w:szCs w:val="28"/>
        </w:rPr>
        <w:t xml:space="preserve">,” she </w:t>
      </w:r>
      <w:r w:rsidR="00AE1079">
        <w:rPr>
          <w:rFonts w:ascii="Garamond" w:hAnsi="Garamond" w:cs="Arial"/>
          <w:sz w:val="28"/>
          <w:szCs w:val="28"/>
        </w:rPr>
        <w:t>affirmed</w:t>
      </w:r>
      <w:r w:rsidR="00845F02" w:rsidRPr="00E2270F">
        <w:rPr>
          <w:rFonts w:ascii="Garamond" w:hAnsi="Garamond" w:cs="Arial"/>
          <w:sz w:val="28"/>
          <w:szCs w:val="28"/>
        </w:rPr>
        <w:t xml:space="preserve">. </w:t>
      </w:r>
    </w:p>
    <w:p w14:paraId="681254FA" w14:textId="77777777" w:rsidR="00E4024A" w:rsidRPr="00E2270F" w:rsidRDefault="00E4024A" w:rsidP="00A3339C">
      <w:pPr>
        <w:spacing w:line="480" w:lineRule="auto"/>
        <w:rPr>
          <w:rFonts w:ascii="Garamond" w:hAnsi="Garamond" w:cs="Arial"/>
          <w:sz w:val="28"/>
          <w:szCs w:val="28"/>
        </w:rPr>
      </w:pPr>
      <w:r w:rsidRPr="00E2270F">
        <w:rPr>
          <w:rFonts w:ascii="Garamond" w:hAnsi="Garamond" w:cs="Arial"/>
          <w:sz w:val="28"/>
          <w:szCs w:val="28"/>
        </w:rPr>
        <w:t xml:space="preserve">    “I found her resting behind a rock,” Alex said, in a </w:t>
      </w:r>
      <w:r w:rsidR="00EF6486">
        <w:rPr>
          <w:rFonts w:ascii="Garamond" w:hAnsi="Garamond" w:cs="Arial"/>
          <w:sz w:val="28"/>
          <w:szCs w:val="28"/>
        </w:rPr>
        <w:t>way</w:t>
      </w:r>
      <w:r w:rsidRPr="00E2270F">
        <w:rPr>
          <w:rFonts w:ascii="Garamond" w:hAnsi="Garamond" w:cs="Arial"/>
          <w:sz w:val="28"/>
          <w:szCs w:val="28"/>
        </w:rPr>
        <w:t xml:space="preserve"> which suggested that this was</w:t>
      </w:r>
      <w:r w:rsidR="007D21E8" w:rsidRPr="00E2270F">
        <w:rPr>
          <w:rFonts w:ascii="Garamond" w:hAnsi="Garamond" w:cs="Arial"/>
          <w:sz w:val="28"/>
          <w:szCs w:val="28"/>
        </w:rPr>
        <w:t xml:space="preserve"> as much information as </w:t>
      </w:r>
      <w:r w:rsidR="00845F02" w:rsidRPr="00E2270F">
        <w:rPr>
          <w:rFonts w:ascii="Garamond" w:hAnsi="Garamond" w:cs="Arial"/>
          <w:sz w:val="28"/>
          <w:szCs w:val="28"/>
        </w:rPr>
        <w:t>was</w:t>
      </w:r>
      <w:r w:rsidR="007D21E8" w:rsidRPr="00E2270F">
        <w:rPr>
          <w:rFonts w:ascii="Garamond" w:hAnsi="Garamond" w:cs="Arial"/>
          <w:sz w:val="28"/>
          <w:szCs w:val="28"/>
        </w:rPr>
        <w:t xml:space="preserve"> needed</w:t>
      </w:r>
      <w:r w:rsidRPr="00E2270F">
        <w:rPr>
          <w:rFonts w:ascii="Garamond" w:hAnsi="Garamond" w:cs="Arial"/>
          <w:sz w:val="28"/>
          <w:szCs w:val="28"/>
        </w:rPr>
        <w:t xml:space="preserve">. </w:t>
      </w:r>
      <w:r w:rsidR="00845F02" w:rsidRPr="00E2270F">
        <w:rPr>
          <w:rFonts w:ascii="Garamond" w:hAnsi="Garamond" w:cs="Arial"/>
          <w:sz w:val="28"/>
          <w:szCs w:val="28"/>
        </w:rPr>
        <w:t>“But w</w:t>
      </w:r>
      <w:r w:rsidR="00754641" w:rsidRPr="00E2270F">
        <w:rPr>
          <w:rFonts w:ascii="Garamond" w:hAnsi="Garamond" w:cs="Arial"/>
          <w:sz w:val="28"/>
          <w:szCs w:val="28"/>
        </w:rPr>
        <w:t xml:space="preserve">here have </w:t>
      </w:r>
      <w:r w:rsidR="00754641" w:rsidRPr="008670A6">
        <w:rPr>
          <w:rFonts w:ascii="Garamond" w:hAnsi="Garamond" w:cs="Arial"/>
          <w:i/>
          <w:sz w:val="28"/>
          <w:szCs w:val="28"/>
        </w:rPr>
        <w:t>you</w:t>
      </w:r>
      <w:r w:rsidR="00754641" w:rsidRPr="00E2270F">
        <w:rPr>
          <w:rFonts w:ascii="Garamond" w:hAnsi="Garamond" w:cs="Arial"/>
          <w:sz w:val="28"/>
          <w:szCs w:val="28"/>
        </w:rPr>
        <w:t xml:space="preserve"> been?” </w:t>
      </w:r>
    </w:p>
    <w:p w14:paraId="2252FC4C" w14:textId="77777777" w:rsidR="00754641" w:rsidRPr="00E2270F" w:rsidRDefault="00754641" w:rsidP="008F4C99">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AE1079">
        <w:rPr>
          <w:rFonts w:ascii="Garamond" w:hAnsi="Garamond" w:cs="Arial"/>
          <w:sz w:val="28"/>
          <w:szCs w:val="28"/>
        </w:rPr>
        <w:t>started</w:t>
      </w:r>
      <w:r w:rsidRPr="00E2270F">
        <w:rPr>
          <w:rFonts w:ascii="Garamond" w:hAnsi="Garamond" w:cs="Arial"/>
          <w:sz w:val="28"/>
          <w:szCs w:val="28"/>
        </w:rPr>
        <w:t xml:space="preserve"> to say that he had been looking for </w:t>
      </w:r>
      <w:r w:rsidR="00AE1079">
        <w:rPr>
          <w:rFonts w:ascii="Garamond" w:hAnsi="Garamond" w:cs="Arial"/>
          <w:sz w:val="28"/>
          <w:szCs w:val="28"/>
        </w:rPr>
        <w:t xml:space="preserve">Eleanor, that the search had taken him virtually </w:t>
      </w:r>
      <w:r w:rsidRPr="00E2270F">
        <w:rPr>
          <w:rFonts w:ascii="Garamond" w:hAnsi="Garamond" w:cs="Arial"/>
          <w:sz w:val="28"/>
          <w:szCs w:val="28"/>
        </w:rPr>
        <w:t xml:space="preserve">around the </w:t>
      </w:r>
      <w:r w:rsidR="00AE1079">
        <w:rPr>
          <w:rFonts w:ascii="Garamond" w:hAnsi="Garamond" w:cs="Arial"/>
          <w:sz w:val="28"/>
          <w:szCs w:val="28"/>
        </w:rPr>
        <w:t xml:space="preserve">entire island </w:t>
      </w:r>
      <w:r w:rsidRPr="00E2270F">
        <w:rPr>
          <w:rFonts w:ascii="Garamond" w:hAnsi="Garamond" w:cs="Arial"/>
          <w:sz w:val="28"/>
          <w:szCs w:val="28"/>
        </w:rPr>
        <w:t xml:space="preserve">– but that wasn’t quite true, and he had the </w:t>
      </w:r>
      <w:r w:rsidR="00EF6486">
        <w:rPr>
          <w:rFonts w:ascii="Garamond" w:hAnsi="Garamond" w:cs="Arial"/>
          <w:sz w:val="28"/>
          <w:szCs w:val="28"/>
        </w:rPr>
        <w:t>strongest</w:t>
      </w:r>
      <w:r w:rsidRPr="00E2270F">
        <w:rPr>
          <w:rFonts w:ascii="Garamond" w:hAnsi="Garamond" w:cs="Arial"/>
          <w:sz w:val="28"/>
          <w:szCs w:val="28"/>
        </w:rPr>
        <w:t xml:space="preserve"> </w:t>
      </w:r>
      <w:r w:rsidR="007D21E8" w:rsidRPr="00E2270F">
        <w:rPr>
          <w:rFonts w:ascii="Garamond" w:hAnsi="Garamond" w:cs="Arial"/>
          <w:sz w:val="28"/>
          <w:szCs w:val="28"/>
        </w:rPr>
        <w:t>feeling</w:t>
      </w:r>
      <w:r w:rsidRPr="00E2270F">
        <w:rPr>
          <w:rFonts w:ascii="Garamond" w:hAnsi="Garamond" w:cs="Arial"/>
          <w:sz w:val="28"/>
          <w:szCs w:val="28"/>
        </w:rPr>
        <w:t xml:space="preserve"> that the other two would </w:t>
      </w:r>
      <w:r w:rsidR="00390223" w:rsidRPr="00E2270F">
        <w:rPr>
          <w:rFonts w:ascii="Garamond" w:hAnsi="Garamond" w:cs="Arial"/>
          <w:sz w:val="28"/>
          <w:szCs w:val="28"/>
        </w:rPr>
        <w:t>know</w:t>
      </w:r>
      <w:r w:rsidR="008F4C99" w:rsidRPr="00E2270F">
        <w:rPr>
          <w:rFonts w:ascii="Garamond" w:hAnsi="Garamond" w:cs="Arial"/>
          <w:sz w:val="28"/>
          <w:szCs w:val="28"/>
        </w:rPr>
        <w:t xml:space="preserve">, call him out on </w:t>
      </w:r>
      <w:r w:rsidR="00390223" w:rsidRPr="00E2270F">
        <w:rPr>
          <w:rFonts w:ascii="Garamond" w:hAnsi="Garamond" w:cs="Arial"/>
          <w:sz w:val="28"/>
          <w:szCs w:val="28"/>
        </w:rPr>
        <w:t>the</w:t>
      </w:r>
      <w:r w:rsidR="008F4C99" w:rsidRPr="00E2270F">
        <w:rPr>
          <w:rFonts w:ascii="Garamond" w:hAnsi="Garamond" w:cs="Arial"/>
          <w:sz w:val="28"/>
          <w:szCs w:val="28"/>
        </w:rPr>
        <w:t xml:space="preserve"> lie</w:t>
      </w:r>
      <w:r w:rsidRPr="00E2270F">
        <w:rPr>
          <w:rFonts w:ascii="Garamond" w:hAnsi="Garamond" w:cs="Arial"/>
          <w:sz w:val="28"/>
          <w:szCs w:val="28"/>
        </w:rPr>
        <w:t xml:space="preserve">. Yet, even as he hesitated, he tried to bring to mind what </w:t>
      </w:r>
      <w:r w:rsidRPr="00E2270F">
        <w:rPr>
          <w:rFonts w:ascii="Garamond" w:hAnsi="Garamond" w:cs="Arial"/>
          <w:i/>
          <w:sz w:val="28"/>
          <w:szCs w:val="28"/>
        </w:rPr>
        <w:t>had</w:t>
      </w:r>
      <w:r w:rsidR="00EF6486">
        <w:rPr>
          <w:rFonts w:ascii="Garamond" w:hAnsi="Garamond" w:cs="Arial"/>
          <w:sz w:val="28"/>
          <w:szCs w:val="28"/>
        </w:rPr>
        <w:t xml:space="preserve"> happened</w:t>
      </w:r>
      <w:r w:rsidRPr="00E2270F">
        <w:rPr>
          <w:rFonts w:ascii="Garamond" w:hAnsi="Garamond" w:cs="Arial"/>
          <w:sz w:val="28"/>
          <w:szCs w:val="28"/>
        </w:rPr>
        <w:t xml:space="preserve"> and found that the memories were </w:t>
      </w:r>
      <w:r w:rsidR="00EF6486">
        <w:rPr>
          <w:rFonts w:ascii="Garamond" w:hAnsi="Garamond" w:cs="Arial"/>
          <w:sz w:val="28"/>
          <w:szCs w:val="28"/>
        </w:rPr>
        <w:t>fading like</w:t>
      </w:r>
      <w:r w:rsidR="00390223" w:rsidRPr="00E2270F">
        <w:rPr>
          <w:rFonts w:ascii="Garamond" w:hAnsi="Garamond" w:cs="Arial"/>
          <w:sz w:val="28"/>
          <w:szCs w:val="28"/>
        </w:rPr>
        <w:t xml:space="preserve"> old photographs.</w:t>
      </w:r>
    </w:p>
    <w:p w14:paraId="64A5C4A7" w14:textId="77777777" w:rsidR="00754641" w:rsidRPr="00E2270F" w:rsidRDefault="00754641" w:rsidP="008F4C99">
      <w:pPr>
        <w:spacing w:line="480" w:lineRule="auto"/>
        <w:jc w:val="both"/>
        <w:rPr>
          <w:rFonts w:ascii="Garamond" w:hAnsi="Garamond" w:cs="Arial"/>
          <w:sz w:val="28"/>
          <w:szCs w:val="28"/>
        </w:rPr>
      </w:pPr>
      <w:r w:rsidRPr="00E2270F">
        <w:rPr>
          <w:rFonts w:ascii="Garamond" w:hAnsi="Garamond" w:cs="Arial"/>
          <w:sz w:val="28"/>
          <w:szCs w:val="28"/>
        </w:rPr>
        <w:t xml:space="preserve">    “Are you OK?” Eleanor asked. She was already up out of her seat and halfway towards Mike. </w:t>
      </w:r>
    </w:p>
    <w:p w14:paraId="46761ABA" w14:textId="77777777" w:rsidR="00754641" w:rsidRPr="00E2270F" w:rsidRDefault="00754641" w:rsidP="008F4C99">
      <w:pPr>
        <w:spacing w:line="480" w:lineRule="auto"/>
        <w:jc w:val="both"/>
        <w:rPr>
          <w:rFonts w:ascii="Garamond" w:hAnsi="Garamond" w:cs="Arial"/>
          <w:sz w:val="28"/>
          <w:szCs w:val="28"/>
        </w:rPr>
      </w:pPr>
      <w:r w:rsidRPr="00E2270F">
        <w:rPr>
          <w:rFonts w:ascii="Garamond" w:hAnsi="Garamond" w:cs="Arial"/>
          <w:sz w:val="28"/>
          <w:szCs w:val="28"/>
        </w:rPr>
        <w:t xml:space="preserve">    </w:t>
      </w:r>
      <w:r w:rsidR="008F4C99" w:rsidRPr="00E2270F">
        <w:rPr>
          <w:rFonts w:ascii="Garamond" w:hAnsi="Garamond" w:cs="Arial"/>
          <w:sz w:val="28"/>
          <w:szCs w:val="28"/>
        </w:rPr>
        <w:t>He shook his head. “</w:t>
      </w:r>
      <w:r w:rsidRPr="00E2270F">
        <w:rPr>
          <w:rFonts w:ascii="Garamond" w:hAnsi="Garamond" w:cs="Arial"/>
          <w:sz w:val="28"/>
          <w:szCs w:val="28"/>
        </w:rPr>
        <w:t xml:space="preserve">Yes, fine,” he said. In response to a look on Eleanor’s face which said that </w:t>
      </w:r>
      <w:r w:rsidR="008F4C99" w:rsidRPr="00E2270F">
        <w:rPr>
          <w:rFonts w:ascii="Garamond" w:hAnsi="Garamond" w:cs="Arial"/>
          <w:sz w:val="28"/>
          <w:szCs w:val="28"/>
        </w:rPr>
        <w:t>she didn’t think that he looked so fine, he added: “Really.”</w:t>
      </w:r>
      <w:r w:rsidR="0091094F" w:rsidRPr="00E2270F">
        <w:rPr>
          <w:rFonts w:ascii="Garamond" w:hAnsi="Garamond" w:cs="Arial"/>
          <w:sz w:val="28"/>
          <w:szCs w:val="28"/>
        </w:rPr>
        <w:t xml:space="preserve"> She gave a small shrug, as if to say </w:t>
      </w:r>
      <w:r w:rsidR="0091094F" w:rsidRPr="00E2270F">
        <w:rPr>
          <w:rFonts w:ascii="Garamond" w:hAnsi="Garamond" w:cs="Arial"/>
          <w:i/>
          <w:sz w:val="28"/>
          <w:szCs w:val="28"/>
        </w:rPr>
        <w:t>Have it your way.</w:t>
      </w:r>
    </w:p>
    <w:p w14:paraId="3BEC262A" w14:textId="77777777" w:rsidR="00754641" w:rsidRPr="00E2270F" w:rsidRDefault="00754641" w:rsidP="008F4C99">
      <w:pPr>
        <w:spacing w:line="480" w:lineRule="auto"/>
        <w:jc w:val="both"/>
        <w:rPr>
          <w:rFonts w:ascii="Garamond" w:hAnsi="Garamond" w:cs="Arial"/>
          <w:sz w:val="28"/>
          <w:szCs w:val="28"/>
        </w:rPr>
      </w:pPr>
      <w:r w:rsidRPr="00E2270F">
        <w:rPr>
          <w:rFonts w:ascii="Garamond" w:hAnsi="Garamond" w:cs="Arial"/>
          <w:sz w:val="28"/>
          <w:szCs w:val="28"/>
        </w:rPr>
        <w:t xml:space="preserve">    “So, where </w:t>
      </w:r>
      <w:r w:rsidRPr="00E2270F">
        <w:rPr>
          <w:rFonts w:ascii="Garamond" w:hAnsi="Garamond" w:cs="Arial"/>
          <w:i/>
          <w:sz w:val="28"/>
          <w:szCs w:val="28"/>
        </w:rPr>
        <w:t>did</w:t>
      </w:r>
      <w:r w:rsidRPr="00E2270F">
        <w:rPr>
          <w:rFonts w:ascii="Garamond" w:hAnsi="Garamond" w:cs="Arial"/>
          <w:sz w:val="28"/>
          <w:szCs w:val="28"/>
        </w:rPr>
        <w:t xml:space="preserve"> you get to?” Alex pressed the question.</w:t>
      </w:r>
    </w:p>
    <w:p w14:paraId="6D80F5DE" w14:textId="77777777" w:rsidR="00754641" w:rsidRPr="00E2270F" w:rsidRDefault="00754641" w:rsidP="0091094F">
      <w:pPr>
        <w:spacing w:line="480" w:lineRule="auto"/>
        <w:jc w:val="both"/>
        <w:rPr>
          <w:rFonts w:ascii="Garamond" w:hAnsi="Garamond" w:cs="Arial"/>
          <w:sz w:val="28"/>
          <w:szCs w:val="28"/>
        </w:rPr>
      </w:pPr>
      <w:r w:rsidRPr="00E2270F">
        <w:rPr>
          <w:rFonts w:ascii="Garamond" w:hAnsi="Garamond" w:cs="Arial"/>
          <w:sz w:val="28"/>
          <w:szCs w:val="28"/>
        </w:rPr>
        <w:t xml:space="preserve">    “There was a cave, under the cliff. I…I had a look in there, just in case…somebody…was in there.”</w:t>
      </w:r>
    </w:p>
    <w:p w14:paraId="076532F9" w14:textId="77777777" w:rsidR="00754641" w:rsidRPr="00E2270F" w:rsidRDefault="00754641" w:rsidP="0091094F">
      <w:pPr>
        <w:spacing w:line="480" w:lineRule="auto"/>
        <w:jc w:val="both"/>
        <w:rPr>
          <w:rFonts w:ascii="Garamond" w:hAnsi="Garamond" w:cs="Arial"/>
          <w:sz w:val="28"/>
          <w:szCs w:val="28"/>
        </w:rPr>
      </w:pPr>
      <w:r w:rsidRPr="00E2270F">
        <w:rPr>
          <w:rFonts w:ascii="Garamond" w:hAnsi="Garamond" w:cs="Arial"/>
          <w:sz w:val="28"/>
          <w:szCs w:val="28"/>
        </w:rPr>
        <w:t xml:space="preserve">    “</w:t>
      </w:r>
      <w:r w:rsidR="00980156" w:rsidRPr="00E2270F">
        <w:rPr>
          <w:rFonts w:ascii="Garamond" w:hAnsi="Garamond" w:cs="Arial"/>
          <w:sz w:val="28"/>
          <w:szCs w:val="28"/>
        </w:rPr>
        <w:t xml:space="preserve">Haigh mentioned the caves when he took us on the tour, didn’t he?” Eleanor said. “Did you </w:t>
      </w:r>
      <w:r w:rsidR="00390223" w:rsidRPr="00E2270F">
        <w:rPr>
          <w:rFonts w:ascii="Garamond" w:hAnsi="Garamond" w:cs="Arial"/>
          <w:sz w:val="28"/>
          <w:szCs w:val="28"/>
        </w:rPr>
        <w:t xml:space="preserve">actually </w:t>
      </w:r>
      <w:r w:rsidR="00980156" w:rsidRPr="00E2270F">
        <w:rPr>
          <w:rFonts w:ascii="Garamond" w:hAnsi="Garamond" w:cs="Arial"/>
          <w:sz w:val="28"/>
          <w:szCs w:val="28"/>
        </w:rPr>
        <w:t>go in?”</w:t>
      </w:r>
    </w:p>
    <w:p w14:paraId="50612E88" w14:textId="77777777" w:rsidR="00980156" w:rsidRPr="00E2270F" w:rsidRDefault="00980156" w:rsidP="0091094F">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390223" w:rsidRPr="00E2270F">
        <w:rPr>
          <w:rFonts w:ascii="Garamond" w:hAnsi="Garamond" w:cs="Arial"/>
          <w:sz w:val="28"/>
          <w:szCs w:val="28"/>
        </w:rPr>
        <w:t>intended a laugh</w:t>
      </w:r>
      <w:r w:rsidRPr="00E2270F">
        <w:rPr>
          <w:rFonts w:ascii="Garamond" w:hAnsi="Garamond" w:cs="Arial"/>
          <w:sz w:val="28"/>
          <w:szCs w:val="28"/>
        </w:rPr>
        <w:t xml:space="preserve">, </w:t>
      </w:r>
      <w:r w:rsidR="00390223" w:rsidRPr="00E2270F">
        <w:rPr>
          <w:rFonts w:ascii="Garamond" w:hAnsi="Garamond" w:cs="Arial"/>
          <w:sz w:val="28"/>
          <w:szCs w:val="28"/>
        </w:rPr>
        <w:t xml:space="preserve">but only managed to produce </w:t>
      </w:r>
      <w:r w:rsidRPr="00E2270F">
        <w:rPr>
          <w:rFonts w:ascii="Garamond" w:hAnsi="Garamond" w:cs="Arial"/>
          <w:sz w:val="28"/>
          <w:szCs w:val="28"/>
        </w:rPr>
        <w:t xml:space="preserve">a </w:t>
      </w:r>
      <w:r w:rsidR="001D6803">
        <w:rPr>
          <w:rFonts w:ascii="Garamond" w:hAnsi="Garamond" w:cs="Arial"/>
          <w:sz w:val="28"/>
          <w:szCs w:val="28"/>
        </w:rPr>
        <w:t>snort</w:t>
      </w:r>
      <w:r w:rsidRPr="00E2270F">
        <w:rPr>
          <w:rFonts w:ascii="Garamond" w:hAnsi="Garamond" w:cs="Arial"/>
          <w:sz w:val="28"/>
          <w:szCs w:val="28"/>
        </w:rPr>
        <w:t xml:space="preserve"> that held very little mirth. “Too dark,” he said. “There was very little to see, anyway…”</w:t>
      </w:r>
    </w:p>
    <w:p w14:paraId="3B42FA76" w14:textId="77777777" w:rsidR="00980156" w:rsidRPr="00E2270F" w:rsidRDefault="00980156" w:rsidP="0091094F">
      <w:pPr>
        <w:spacing w:line="480" w:lineRule="auto"/>
        <w:jc w:val="both"/>
        <w:rPr>
          <w:rFonts w:ascii="Garamond" w:hAnsi="Garamond" w:cs="Arial"/>
          <w:sz w:val="28"/>
          <w:szCs w:val="28"/>
        </w:rPr>
      </w:pPr>
      <w:r w:rsidRPr="00E2270F">
        <w:rPr>
          <w:rFonts w:ascii="Garamond" w:hAnsi="Garamond" w:cs="Arial"/>
          <w:sz w:val="28"/>
          <w:szCs w:val="28"/>
        </w:rPr>
        <w:t xml:space="preserve">    “How do you know?” asked Alex suddenly.</w:t>
      </w:r>
      <w:r w:rsidR="00390223" w:rsidRPr="00E2270F">
        <w:rPr>
          <w:rFonts w:ascii="Garamond" w:hAnsi="Garamond" w:cs="Arial"/>
          <w:sz w:val="28"/>
          <w:szCs w:val="28"/>
        </w:rPr>
        <w:t xml:space="preserve"> “I mean if it was too dark to see anything…?”</w:t>
      </w:r>
    </w:p>
    <w:p w14:paraId="138F5FA8" w14:textId="77777777" w:rsidR="00980156" w:rsidRPr="00E2270F" w:rsidRDefault="00980156" w:rsidP="0091094F">
      <w:pPr>
        <w:spacing w:line="480" w:lineRule="auto"/>
        <w:jc w:val="both"/>
        <w:rPr>
          <w:rFonts w:ascii="Garamond" w:hAnsi="Garamond" w:cs="Arial"/>
          <w:sz w:val="28"/>
          <w:szCs w:val="28"/>
        </w:rPr>
      </w:pPr>
      <w:r w:rsidRPr="00E2270F">
        <w:rPr>
          <w:rFonts w:ascii="Garamond" w:hAnsi="Garamond" w:cs="Arial"/>
          <w:sz w:val="28"/>
          <w:szCs w:val="28"/>
        </w:rPr>
        <w:t xml:space="preserve">    Mike looked confused. “As I said, it was too dark to go in very far.”</w:t>
      </w:r>
    </w:p>
    <w:p w14:paraId="7E555AE3" w14:textId="77777777" w:rsidR="00980156" w:rsidRPr="00E2270F" w:rsidRDefault="00980156" w:rsidP="00470EF7">
      <w:pPr>
        <w:spacing w:line="480" w:lineRule="auto"/>
        <w:jc w:val="both"/>
        <w:rPr>
          <w:rFonts w:ascii="Garamond" w:hAnsi="Garamond" w:cs="Arial"/>
          <w:sz w:val="28"/>
          <w:szCs w:val="28"/>
        </w:rPr>
      </w:pPr>
      <w:r w:rsidRPr="00E2270F">
        <w:rPr>
          <w:rFonts w:ascii="Garamond" w:hAnsi="Garamond" w:cs="Arial"/>
          <w:sz w:val="28"/>
          <w:szCs w:val="28"/>
        </w:rPr>
        <w:t xml:space="preserve">    </w:t>
      </w:r>
      <w:r w:rsidR="00470EF7">
        <w:rPr>
          <w:rFonts w:ascii="Garamond" w:hAnsi="Garamond" w:cs="Arial"/>
          <w:sz w:val="28"/>
          <w:szCs w:val="28"/>
        </w:rPr>
        <w:t>“If you didn’t go in very far</w:t>
      </w:r>
      <w:r w:rsidRPr="00E2270F">
        <w:rPr>
          <w:rFonts w:ascii="Garamond" w:hAnsi="Garamond" w:cs="Arial"/>
          <w:sz w:val="28"/>
          <w:szCs w:val="28"/>
        </w:rPr>
        <w:t xml:space="preserve"> and it was too dark to see anything anyway, how do you know that there was nothing to see? Maybe there was something that y</w:t>
      </w:r>
      <w:r w:rsidR="001D6803">
        <w:rPr>
          <w:rFonts w:ascii="Garamond" w:hAnsi="Garamond" w:cs="Arial"/>
          <w:sz w:val="28"/>
          <w:szCs w:val="28"/>
        </w:rPr>
        <w:t xml:space="preserve">ou didn’t actually get to see </w:t>
      </w:r>
      <w:r w:rsidRPr="00470EF7">
        <w:rPr>
          <w:rFonts w:ascii="Garamond" w:hAnsi="Garamond" w:cs="Arial"/>
          <w:i/>
          <w:sz w:val="28"/>
          <w:szCs w:val="28"/>
        </w:rPr>
        <w:t>because</w:t>
      </w:r>
      <w:r w:rsidRPr="00E2270F">
        <w:rPr>
          <w:rFonts w:ascii="Garamond" w:hAnsi="Garamond" w:cs="Arial"/>
          <w:sz w:val="28"/>
          <w:szCs w:val="28"/>
        </w:rPr>
        <w:t xml:space="preserve"> it was too dark?”</w:t>
      </w:r>
    </w:p>
    <w:p w14:paraId="2B8CB2C6" w14:textId="77777777" w:rsidR="00980156" w:rsidRPr="00E2270F" w:rsidRDefault="00390223" w:rsidP="00470EF7">
      <w:pPr>
        <w:spacing w:line="480" w:lineRule="auto"/>
        <w:jc w:val="both"/>
        <w:rPr>
          <w:rFonts w:ascii="Garamond" w:hAnsi="Garamond" w:cs="Arial"/>
          <w:sz w:val="28"/>
          <w:szCs w:val="28"/>
        </w:rPr>
      </w:pPr>
      <w:r w:rsidRPr="00E2270F">
        <w:rPr>
          <w:rFonts w:ascii="Garamond" w:hAnsi="Garamond" w:cs="Arial"/>
          <w:sz w:val="28"/>
          <w:szCs w:val="28"/>
        </w:rPr>
        <w:t xml:space="preserve">    Eleanor felt an occult signal</w:t>
      </w:r>
      <w:r w:rsidR="00470EF7" w:rsidRPr="00470EF7">
        <w:rPr>
          <w:rFonts w:ascii="Garamond" w:hAnsi="Garamond" w:cs="Arial"/>
          <w:sz w:val="28"/>
          <w:szCs w:val="28"/>
        </w:rPr>
        <w:t xml:space="preserve"> </w:t>
      </w:r>
      <w:r w:rsidR="00470EF7">
        <w:rPr>
          <w:rFonts w:ascii="Garamond" w:hAnsi="Garamond" w:cs="Arial"/>
          <w:sz w:val="28"/>
          <w:szCs w:val="28"/>
        </w:rPr>
        <w:t>crackle</w:t>
      </w:r>
      <w:r w:rsidR="00470EF7" w:rsidRPr="00E2270F">
        <w:rPr>
          <w:rFonts w:ascii="Garamond" w:hAnsi="Garamond" w:cs="Arial"/>
          <w:sz w:val="28"/>
          <w:szCs w:val="28"/>
        </w:rPr>
        <w:t xml:space="preserve"> between the two men</w:t>
      </w:r>
      <w:r w:rsidRPr="00E2270F">
        <w:rPr>
          <w:rFonts w:ascii="Garamond" w:hAnsi="Garamond" w:cs="Arial"/>
          <w:sz w:val="28"/>
          <w:szCs w:val="28"/>
        </w:rPr>
        <w:t>, carried on a</w:t>
      </w:r>
      <w:r w:rsidR="00470EF7">
        <w:rPr>
          <w:rFonts w:ascii="Garamond" w:hAnsi="Garamond" w:cs="Arial"/>
          <w:sz w:val="28"/>
          <w:szCs w:val="28"/>
        </w:rPr>
        <w:t>n aether of purest testosterone</w:t>
      </w:r>
      <w:r w:rsidR="00980156" w:rsidRPr="00E2270F">
        <w:rPr>
          <w:rFonts w:ascii="Garamond" w:hAnsi="Garamond" w:cs="Arial"/>
          <w:sz w:val="28"/>
          <w:szCs w:val="28"/>
        </w:rPr>
        <w:t>. M</w:t>
      </w:r>
      <w:r w:rsidR="00A912DE" w:rsidRPr="00E2270F">
        <w:rPr>
          <w:rFonts w:ascii="Garamond" w:hAnsi="Garamond" w:cs="Arial"/>
          <w:sz w:val="28"/>
          <w:szCs w:val="28"/>
        </w:rPr>
        <w:t>ike bristled</w:t>
      </w:r>
      <w:r w:rsidRPr="00E2270F">
        <w:rPr>
          <w:rFonts w:ascii="Garamond" w:hAnsi="Garamond" w:cs="Arial"/>
          <w:sz w:val="28"/>
          <w:szCs w:val="28"/>
        </w:rPr>
        <w:t xml:space="preserve"> visibly</w:t>
      </w:r>
      <w:r w:rsidR="00470EF7">
        <w:rPr>
          <w:rFonts w:ascii="Garamond" w:hAnsi="Garamond" w:cs="Arial"/>
          <w:sz w:val="28"/>
          <w:szCs w:val="28"/>
        </w:rPr>
        <w:t>, whilst Alex maintained a potentially infuriating</w:t>
      </w:r>
      <w:r w:rsidR="00A912DE" w:rsidRPr="00E2270F">
        <w:rPr>
          <w:rFonts w:ascii="Garamond" w:hAnsi="Garamond" w:cs="Arial"/>
          <w:sz w:val="28"/>
          <w:szCs w:val="28"/>
        </w:rPr>
        <w:t xml:space="preserve"> calm</w:t>
      </w:r>
      <w:r w:rsidR="00980156" w:rsidRPr="00E2270F">
        <w:rPr>
          <w:rFonts w:ascii="Garamond" w:hAnsi="Garamond" w:cs="Arial"/>
          <w:sz w:val="28"/>
          <w:szCs w:val="28"/>
        </w:rPr>
        <w:t xml:space="preserve">. </w:t>
      </w:r>
    </w:p>
    <w:p w14:paraId="4FB31698" w14:textId="77777777" w:rsidR="00980156" w:rsidRPr="00E2270F" w:rsidRDefault="00980156" w:rsidP="00470EF7">
      <w:pPr>
        <w:spacing w:line="480" w:lineRule="auto"/>
        <w:jc w:val="both"/>
        <w:rPr>
          <w:rFonts w:ascii="Garamond" w:hAnsi="Garamond" w:cs="Arial"/>
          <w:sz w:val="28"/>
          <w:szCs w:val="28"/>
        </w:rPr>
      </w:pPr>
      <w:r w:rsidRPr="00E2270F">
        <w:rPr>
          <w:rFonts w:ascii="Garamond" w:hAnsi="Garamond" w:cs="Arial"/>
          <w:sz w:val="28"/>
          <w:szCs w:val="28"/>
        </w:rPr>
        <w:t xml:space="preserve">    “Mike means that he didn’t see anything immediately and that there was nothing to make </w:t>
      </w:r>
      <w:r w:rsidR="00390223" w:rsidRPr="00E2270F">
        <w:rPr>
          <w:rFonts w:ascii="Garamond" w:hAnsi="Garamond" w:cs="Arial"/>
          <w:sz w:val="28"/>
          <w:szCs w:val="28"/>
        </w:rPr>
        <w:t>him want to explore any further,” Eleanor explained. “Is that what you mean, Mike</w:t>
      </w:r>
      <w:r w:rsidRPr="00E2270F">
        <w:rPr>
          <w:rFonts w:ascii="Garamond" w:hAnsi="Garamond" w:cs="Arial"/>
          <w:sz w:val="28"/>
          <w:szCs w:val="28"/>
        </w:rPr>
        <w:t>?”</w:t>
      </w:r>
    </w:p>
    <w:p w14:paraId="247695B2" w14:textId="77777777" w:rsidR="00980156" w:rsidRPr="00E2270F" w:rsidRDefault="00980156" w:rsidP="00470EF7">
      <w:pPr>
        <w:spacing w:line="480" w:lineRule="auto"/>
        <w:jc w:val="both"/>
        <w:rPr>
          <w:rFonts w:ascii="Garamond" w:hAnsi="Garamond" w:cs="Arial"/>
          <w:sz w:val="28"/>
          <w:szCs w:val="28"/>
        </w:rPr>
      </w:pPr>
      <w:r w:rsidRPr="00E2270F">
        <w:rPr>
          <w:rFonts w:ascii="Garamond" w:hAnsi="Garamond" w:cs="Arial"/>
          <w:sz w:val="28"/>
          <w:szCs w:val="28"/>
        </w:rPr>
        <w:t xml:space="preserve">    </w:t>
      </w:r>
      <w:r w:rsidR="0091094F" w:rsidRPr="00E2270F">
        <w:rPr>
          <w:rFonts w:ascii="Garamond" w:hAnsi="Garamond" w:cs="Arial"/>
          <w:sz w:val="28"/>
          <w:szCs w:val="28"/>
        </w:rPr>
        <w:t>“Something like that,” Mike</w:t>
      </w:r>
      <w:r w:rsidRPr="00E2270F">
        <w:rPr>
          <w:rFonts w:ascii="Garamond" w:hAnsi="Garamond" w:cs="Arial"/>
          <w:sz w:val="28"/>
          <w:szCs w:val="28"/>
        </w:rPr>
        <w:t xml:space="preserve"> allowed.</w:t>
      </w:r>
      <w:r w:rsidR="0091094F" w:rsidRPr="00E2270F">
        <w:rPr>
          <w:rFonts w:ascii="Garamond" w:hAnsi="Garamond" w:cs="Arial"/>
          <w:sz w:val="28"/>
          <w:szCs w:val="28"/>
        </w:rPr>
        <w:t xml:space="preserve"> Alex </w:t>
      </w:r>
      <w:r w:rsidR="00390223" w:rsidRPr="00E2270F">
        <w:rPr>
          <w:rFonts w:ascii="Garamond" w:hAnsi="Garamond" w:cs="Arial"/>
          <w:sz w:val="28"/>
          <w:szCs w:val="28"/>
        </w:rPr>
        <w:t>maintained</w:t>
      </w:r>
      <w:r w:rsidR="001D6803">
        <w:rPr>
          <w:rFonts w:ascii="Garamond" w:hAnsi="Garamond" w:cs="Arial"/>
          <w:sz w:val="28"/>
          <w:szCs w:val="28"/>
        </w:rPr>
        <w:t xml:space="preserve"> his</w:t>
      </w:r>
      <w:r w:rsidR="0091094F" w:rsidRPr="00E2270F">
        <w:rPr>
          <w:rFonts w:ascii="Garamond" w:hAnsi="Garamond" w:cs="Arial"/>
          <w:sz w:val="28"/>
          <w:szCs w:val="28"/>
        </w:rPr>
        <w:t xml:space="preserve"> steady gaze on Mike.</w:t>
      </w:r>
    </w:p>
    <w:p w14:paraId="74598449" w14:textId="77777777" w:rsidR="00980156" w:rsidRPr="00E2270F" w:rsidRDefault="00980156" w:rsidP="00470EF7">
      <w:pPr>
        <w:spacing w:line="480" w:lineRule="auto"/>
        <w:jc w:val="both"/>
        <w:rPr>
          <w:rFonts w:ascii="Garamond" w:hAnsi="Garamond" w:cs="Arial"/>
          <w:sz w:val="28"/>
          <w:szCs w:val="28"/>
        </w:rPr>
      </w:pPr>
      <w:r w:rsidRPr="00E2270F">
        <w:rPr>
          <w:rFonts w:ascii="Garamond" w:hAnsi="Garamond" w:cs="Arial"/>
          <w:sz w:val="28"/>
          <w:szCs w:val="28"/>
        </w:rPr>
        <w:t xml:space="preserve">    They </w:t>
      </w:r>
      <w:r w:rsidR="00390223" w:rsidRPr="00E2270F">
        <w:rPr>
          <w:rFonts w:ascii="Garamond" w:hAnsi="Garamond" w:cs="Arial"/>
          <w:sz w:val="28"/>
          <w:szCs w:val="28"/>
        </w:rPr>
        <w:t>sat a while longer</w:t>
      </w:r>
      <w:r w:rsidRPr="00E2270F">
        <w:rPr>
          <w:rFonts w:ascii="Garamond" w:hAnsi="Garamond" w:cs="Arial"/>
          <w:sz w:val="28"/>
          <w:szCs w:val="28"/>
        </w:rPr>
        <w:t>,</w:t>
      </w:r>
      <w:r w:rsidR="005F7A00" w:rsidRPr="00E2270F">
        <w:rPr>
          <w:rFonts w:ascii="Garamond" w:hAnsi="Garamond" w:cs="Arial"/>
          <w:sz w:val="28"/>
          <w:szCs w:val="28"/>
        </w:rPr>
        <w:t xml:space="preserve"> mostly in silence, until</w:t>
      </w:r>
      <w:r w:rsidRPr="00E2270F">
        <w:rPr>
          <w:rFonts w:ascii="Garamond" w:hAnsi="Garamond" w:cs="Arial"/>
          <w:sz w:val="28"/>
          <w:szCs w:val="28"/>
        </w:rPr>
        <w:t xml:space="preserve"> eventually Alex </w:t>
      </w:r>
      <w:r w:rsidR="00390223" w:rsidRPr="00E2270F">
        <w:rPr>
          <w:rFonts w:ascii="Garamond" w:hAnsi="Garamond" w:cs="Arial"/>
          <w:sz w:val="28"/>
          <w:szCs w:val="28"/>
        </w:rPr>
        <w:t>returned</w:t>
      </w:r>
      <w:r w:rsidRPr="00E2270F">
        <w:rPr>
          <w:rFonts w:ascii="Garamond" w:hAnsi="Garamond" w:cs="Arial"/>
          <w:sz w:val="28"/>
          <w:szCs w:val="28"/>
        </w:rPr>
        <w:t xml:space="preserve"> to his room</w:t>
      </w:r>
      <w:r w:rsidR="001D6803">
        <w:rPr>
          <w:rFonts w:ascii="Garamond" w:hAnsi="Garamond" w:cs="Arial"/>
          <w:sz w:val="28"/>
          <w:szCs w:val="28"/>
        </w:rPr>
        <w:t xml:space="preserve">, telling the others that we would </w:t>
      </w:r>
      <w:r w:rsidRPr="00E2270F">
        <w:rPr>
          <w:rFonts w:ascii="Garamond" w:hAnsi="Garamond" w:cs="Arial"/>
          <w:sz w:val="28"/>
          <w:szCs w:val="28"/>
        </w:rPr>
        <w:t xml:space="preserve">do some more work. </w:t>
      </w:r>
      <w:r w:rsidR="00905443" w:rsidRPr="00E2270F">
        <w:rPr>
          <w:rFonts w:ascii="Garamond" w:hAnsi="Garamond" w:cs="Arial"/>
          <w:sz w:val="28"/>
          <w:szCs w:val="28"/>
        </w:rPr>
        <w:t xml:space="preserve">Already, </w:t>
      </w:r>
      <w:r w:rsidR="00470EF7" w:rsidRPr="00E2270F">
        <w:rPr>
          <w:rFonts w:ascii="Garamond" w:hAnsi="Garamond" w:cs="Arial"/>
          <w:sz w:val="28"/>
          <w:szCs w:val="28"/>
        </w:rPr>
        <w:t>nightfall</w:t>
      </w:r>
      <w:r w:rsidR="00905443" w:rsidRPr="00E2270F">
        <w:rPr>
          <w:rFonts w:ascii="Garamond" w:hAnsi="Garamond" w:cs="Arial"/>
          <w:sz w:val="28"/>
          <w:szCs w:val="28"/>
        </w:rPr>
        <w:t xml:space="preserve"> was folding itself in over the island, the wind </w:t>
      </w:r>
      <w:r w:rsidR="00390223" w:rsidRPr="00E2270F">
        <w:rPr>
          <w:rFonts w:ascii="Garamond" w:hAnsi="Garamond" w:cs="Arial"/>
          <w:sz w:val="28"/>
          <w:szCs w:val="28"/>
        </w:rPr>
        <w:t xml:space="preserve">blowing in from across the sea </w:t>
      </w:r>
      <w:r w:rsidR="00470EF7">
        <w:rPr>
          <w:rFonts w:ascii="Garamond" w:hAnsi="Garamond" w:cs="Arial"/>
          <w:sz w:val="28"/>
          <w:szCs w:val="28"/>
        </w:rPr>
        <w:t>lending</w:t>
      </w:r>
      <w:r w:rsidR="0091094F" w:rsidRPr="00E2270F">
        <w:rPr>
          <w:rFonts w:ascii="Garamond" w:hAnsi="Garamond" w:cs="Arial"/>
          <w:sz w:val="28"/>
          <w:szCs w:val="28"/>
        </w:rPr>
        <w:t xml:space="preserve"> the air </w:t>
      </w:r>
      <w:r w:rsidR="00390223" w:rsidRPr="00E2270F">
        <w:rPr>
          <w:rFonts w:ascii="Garamond" w:hAnsi="Garamond" w:cs="Arial"/>
          <w:sz w:val="28"/>
          <w:szCs w:val="28"/>
        </w:rPr>
        <w:t>a</w:t>
      </w:r>
      <w:r w:rsidR="00D44CF2" w:rsidRPr="00E2270F">
        <w:rPr>
          <w:rFonts w:ascii="Garamond" w:hAnsi="Garamond" w:cs="Arial"/>
          <w:sz w:val="28"/>
          <w:szCs w:val="28"/>
        </w:rPr>
        <w:t xml:space="preserve"> density which presaged storm.</w:t>
      </w:r>
    </w:p>
    <w:p w14:paraId="2934CE52" w14:textId="77777777" w:rsidR="00905443" w:rsidRPr="00E2270F" w:rsidRDefault="00905443" w:rsidP="00470EF7">
      <w:pPr>
        <w:spacing w:line="480" w:lineRule="auto"/>
        <w:jc w:val="both"/>
        <w:rPr>
          <w:rFonts w:ascii="Garamond" w:hAnsi="Garamond" w:cs="Arial"/>
          <w:sz w:val="28"/>
          <w:szCs w:val="28"/>
        </w:rPr>
      </w:pPr>
      <w:r w:rsidRPr="00E2270F">
        <w:rPr>
          <w:rFonts w:ascii="Garamond" w:hAnsi="Garamond" w:cs="Arial"/>
          <w:sz w:val="28"/>
          <w:szCs w:val="28"/>
        </w:rPr>
        <w:t xml:space="preserve">    “Is there something wrong with him?” Mike asked Eleanor, </w:t>
      </w:r>
      <w:r w:rsidR="0091094F" w:rsidRPr="00E2270F">
        <w:rPr>
          <w:rFonts w:ascii="Garamond" w:hAnsi="Garamond" w:cs="Arial"/>
          <w:sz w:val="28"/>
          <w:szCs w:val="28"/>
        </w:rPr>
        <w:t>tilting his head</w:t>
      </w:r>
      <w:r w:rsidRPr="00E2270F">
        <w:rPr>
          <w:rFonts w:ascii="Garamond" w:hAnsi="Garamond" w:cs="Arial"/>
          <w:sz w:val="28"/>
          <w:szCs w:val="28"/>
        </w:rPr>
        <w:t xml:space="preserve"> towards the doorway </w:t>
      </w:r>
      <w:r w:rsidR="0091094F" w:rsidRPr="00E2270F">
        <w:rPr>
          <w:rFonts w:ascii="Garamond" w:hAnsi="Garamond" w:cs="Arial"/>
          <w:sz w:val="28"/>
          <w:szCs w:val="28"/>
        </w:rPr>
        <w:t>to indicate Alex</w:t>
      </w:r>
      <w:r w:rsidRPr="00E2270F">
        <w:rPr>
          <w:rFonts w:ascii="Garamond" w:hAnsi="Garamond" w:cs="Arial"/>
          <w:sz w:val="28"/>
          <w:szCs w:val="28"/>
        </w:rPr>
        <w:t>.</w:t>
      </w:r>
      <w:r w:rsidR="00D44CF2" w:rsidRPr="00E2270F">
        <w:rPr>
          <w:rFonts w:ascii="Garamond" w:hAnsi="Garamond" w:cs="Arial"/>
          <w:sz w:val="28"/>
          <w:szCs w:val="28"/>
        </w:rPr>
        <w:t xml:space="preserve"> He </w:t>
      </w:r>
      <w:r w:rsidR="00470EF7">
        <w:rPr>
          <w:rFonts w:ascii="Garamond" w:hAnsi="Garamond" w:cs="Arial"/>
          <w:sz w:val="28"/>
          <w:szCs w:val="28"/>
        </w:rPr>
        <w:t xml:space="preserve">deliberately </w:t>
      </w:r>
      <w:r w:rsidR="00D44CF2" w:rsidRPr="00E2270F">
        <w:rPr>
          <w:rFonts w:ascii="Garamond" w:hAnsi="Garamond" w:cs="Arial"/>
          <w:sz w:val="28"/>
          <w:szCs w:val="28"/>
        </w:rPr>
        <w:t>spoke a lit</w:t>
      </w:r>
      <w:r w:rsidR="00470EF7">
        <w:rPr>
          <w:rFonts w:ascii="Garamond" w:hAnsi="Garamond" w:cs="Arial"/>
          <w:sz w:val="28"/>
          <w:szCs w:val="28"/>
        </w:rPr>
        <w:t>tle too loudly, Eleanor decided</w:t>
      </w:r>
      <w:r w:rsidR="008670A6">
        <w:rPr>
          <w:rFonts w:ascii="Garamond" w:hAnsi="Garamond" w:cs="Arial"/>
          <w:sz w:val="28"/>
          <w:szCs w:val="28"/>
        </w:rPr>
        <w:t>, as if hoping that Alex might overhear. That would be very unkind, Eleanor considered, and her opinion of Mike shifted, subtly and slightly, but conclusively.</w:t>
      </w:r>
    </w:p>
    <w:p w14:paraId="69DBE58C" w14:textId="77777777" w:rsidR="00905443" w:rsidRPr="00E2270F" w:rsidRDefault="00905443" w:rsidP="005F7A00">
      <w:pPr>
        <w:spacing w:line="480" w:lineRule="auto"/>
        <w:jc w:val="both"/>
        <w:rPr>
          <w:rFonts w:ascii="Garamond" w:hAnsi="Garamond" w:cs="Arial"/>
          <w:sz w:val="28"/>
          <w:szCs w:val="28"/>
        </w:rPr>
      </w:pPr>
      <w:r w:rsidRPr="00E2270F">
        <w:rPr>
          <w:rFonts w:ascii="Garamond" w:hAnsi="Garamond" w:cs="Arial"/>
          <w:sz w:val="28"/>
          <w:szCs w:val="28"/>
        </w:rPr>
        <w:t xml:space="preserve">    “</w:t>
      </w:r>
      <w:r w:rsidR="00470EF7">
        <w:rPr>
          <w:rFonts w:ascii="Garamond" w:hAnsi="Garamond" w:cs="Arial"/>
          <w:sz w:val="28"/>
          <w:szCs w:val="28"/>
        </w:rPr>
        <w:t>Not</w:t>
      </w:r>
      <w:r w:rsidR="001D6803">
        <w:rPr>
          <w:rFonts w:ascii="Garamond" w:hAnsi="Garamond" w:cs="Arial"/>
          <w:sz w:val="28"/>
          <w:szCs w:val="28"/>
        </w:rPr>
        <w:t>hing</w:t>
      </w:r>
      <w:r w:rsidR="00A912DE" w:rsidRPr="00E2270F">
        <w:rPr>
          <w:rFonts w:ascii="Garamond" w:hAnsi="Garamond" w:cs="Arial"/>
          <w:sz w:val="28"/>
          <w:szCs w:val="28"/>
        </w:rPr>
        <w:t xml:space="preserve"> </w:t>
      </w:r>
      <w:r w:rsidR="00A912DE" w:rsidRPr="00E2270F">
        <w:rPr>
          <w:rFonts w:ascii="Garamond" w:hAnsi="Garamond" w:cs="Arial"/>
          <w:i/>
          <w:sz w:val="28"/>
          <w:szCs w:val="28"/>
        </w:rPr>
        <w:t>wrong</w:t>
      </w:r>
      <w:r w:rsidR="00A912DE" w:rsidRPr="00E2270F">
        <w:rPr>
          <w:rFonts w:ascii="Garamond" w:hAnsi="Garamond" w:cs="Arial"/>
          <w:sz w:val="28"/>
          <w:szCs w:val="28"/>
        </w:rPr>
        <w:t xml:space="preserve"> exactly…</w:t>
      </w:r>
      <w:r w:rsidRPr="00E2270F">
        <w:rPr>
          <w:rFonts w:ascii="Garamond" w:hAnsi="Garamond" w:cs="Arial"/>
          <w:sz w:val="28"/>
          <w:szCs w:val="28"/>
        </w:rPr>
        <w:t xml:space="preserve">I’ve come across young people like </w:t>
      </w:r>
      <w:r w:rsidR="0091094F" w:rsidRPr="00E2270F">
        <w:rPr>
          <w:rFonts w:ascii="Garamond" w:hAnsi="Garamond" w:cs="Arial"/>
          <w:sz w:val="28"/>
          <w:szCs w:val="28"/>
        </w:rPr>
        <w:t>him</w:t>
      </w:r>
      <w:r w:rsidR="00D44CF2" w:rsidRPr="00E2270F">
        <w:rPr>
          <w:rFonts w:ascii="Garamond" w:hAnsi="Garamond" w:cs="Arial"/>
          <w:sz w:val="28"/>
          <w:szCs w:val="28"/>
        </w:rPr>
        <w:t xml:space="preserve"> before</w:t>
      </w:r>
      <w:r w:rsidR="008670A6">
        <w:rPr>
          <w:rFonts w:ascii="Garamond" w:hAnsi="Garamond" w:cs="Arial"/>
          <w:sz w:val="28"/>
          <w:szCs w:val="28"/>
        </w:rPr>
        <w:t>.</w:t>
      </w:r>
      <w:r w:rsidRPr="00E2270F">
        <w:rPr>
          <w:rFonts w:ascii="Garamond" w:hAnsi="Garamond" w:cs="Arial"/>
          <w:sz w:val="28"/>
          <w:szCs w:val="28"/>
        </w:rPr>
        <w:t xml:space="preserve">” She leant forward across the table, and even in the rapidly gathering gloom, her eyes sparkled. “High-end autism,” she whispered. “Fantastic </w:t>
      </w:r>
      <w:r w:rsidR="00D44CF2" w:rsidRPr="00E2270F">
        <w:rPr>
          <w:rFonts w:ascii="Garamond" w:hAnsi="Garamond" w:cs="Arial"/>
          <w:sz w:val="28"/>
          <w:szCs w:val="28"/>
        </w:rPr>
        <w:t>with</w:t>
      </w:r>
      <w:r w:rsidR="005F7A00" w:rsidRPr="00E2270F">
        <w:rPr>
          <w:rFonts w:ascii="Garamond" w:hAnsi="Garamond" w:cs="Arial"/>
          <w:sz w:val="28"/>
          <w:szCs w:val="28"/>
        </w:rPr>
        <w:t xml:space="preserve"> logic</w:t>
      </w:r>
      <w:r w:rsidR="00D44CF2" w:rsidRPr="00E2270F">
        <w:rPr>
          <w:rFonts w:ascii="Garamond" w:hAnsi="Garamond" w:cs="Arial"/>
          <w:sz w:val="28"/>
          <w:szCs w:val="28"/>
        </w:rPr>
        <w:t xml:space="preserve"> and maths</w:t>
      </w:r>
      <w:r w:rsidR="00470EF7">
        <w:rPr>
          <w:rFonts w:ascii="Garamond" w:hAnsi="Garamond" w:cs="Arial"/>
          <w:sz w:val="28"/>
          <w:szCs w:val="28"/>
        </w:rPr>
        <w:t>, not so good with</w:t>
      </w:r>
      <w:r w:rsidRPr="00E2270F">
        <w:rPr>
          <w:rFonts w:ascii="Garamond" w:hAnsi="Garamond" w:cs="Arial"/>
          <w:sz w:val="28"/>
          <w:szCs w:val="28"/>
        </w:rPr>
        <w:t xml:space="preserve"> emotions </w:t>
      </w:r>
      <w:r w:rsidR="005F7A00" w:rsidRPr="00E2270F">
        <w:rPr>
          <w:rFonts w:ascii="Garamond" w:hAnsi="Garamond" w:cs="Arial"/>
          <w:sz w:val="28"/>
          <w:szCs w:val="28"/>
        </w:rPr>
        <w:t>or</w:t>
      </w:r>
      <w:r w:rsidRPr="00E2270F">
        <w:rPr>
          <w:rFonts w:ascii="Garamond" w:hAnsi="Garamond" w:cs="Arial"/>
          <w:sz w:val="28"/>
          <w:szCs w:val="28"/>
        </w:rPr>
        <w:t xml:space="preserve"> getting on with people. It means that he says things </w:t>
      </w:r>
      <w:r w:rsidR="005F7A00" w:rsidRPr="00E2270F">
        <w:rPr>
          <w:rFonts w:ascii="Garamond" w:hAnsi="Garamond" w:cs="Arial"/>
          <w:sz w:val="28"/>
          <w:szCs w:val="28"/>
        </w:rPr>
        <w:t>most of us</w:t>
      </w:r>
      <w:r w:rsidRPr="00E2270F">
        <w:rPr>
          <w:rFonts w:ascii="Garamond" w:hAnsi="Garamond" w:cs="Arial"/>
          <w:sz w:val="28"/>
          <w:szCs w:val="28"/>
        </w:rPr>
        <w:t xml:space="preserve"> would consider rude, because he can’t </w:t>
      </w:r>
      <w:r w:rsidR="00D44CF2" w:rsidRPr="00E2270F">
        <w:rPr>
          <w:rFonts w:ascii="Garamond" w:hAnsi="Garamond" w:cs="Arial"/>
          <w:sz w:val="28"/>
          <w:szCs w:val="28"/>
        </w:rPr>
        <w:t>put himself in other people’s shoes</w:t>
      </w:r>
      <w:r w:rsidRPr="00E2270F">
        <w:rPr>
          <w:rFonts w:ascii="Garamond" w:hAnsi="Garamond" w:cs="Arial"/>
          <w:sz w:val="28"/>
          <w:szCs w:val="28"/>
        </w:rPr>
        <w:t>.</w:t>
      </w:r>
      <w:r w:rsidR="0091094F" w:rsidRPr="00E2270F">
        <w:rPr>
          <w:rFonts w:ascii="Garamond" w:hAnsi="Garamond" w:cs="Arial"/>
          <w:sz w:val="28"/>
          <w:szCs w:val="28"/>
        </w:rPr>
        <w:t xml:space="preserve"> Or </w:t>
      </w:r>
      <w:r w:rsidR="00D44CF2" w:rsidRPr="00E2270F">
        <w:rPr>
          <w:rFonts w:ascii="Garamond" w:hAnsi="Garamond" w:cs="Arial"/>
          <w:sz w:val="28"/>
          <w:szCs w:val="28"/>
        </w:rPr>
        <w:t xml:space="preserve">he </w:t>
      </w:r>
      <w:r w:rsidR="0091094F" w:rsidRPr="00E2270F">
        <w:rPr>
          <w:rFonts w:ascii="Garamond" w:hAnsi="Garamond" w:cs="Arial"/>
          <w:sz w:val="28"/>
          <w:szCs w:val="28"/>
        </w:rPr>
        <w:t xml:space="preserve">keeps </w:t>
      </w:r>
      <w:r w:rsidR="00D44CF2" w:rsidRPr="00E2270F">
        <w:rPr>
          <w:rFonts w:ascii="Garamond" w:hAnsi="Garamond" w:cs="Arial"/>
          <w:sz w:val="28"/>
          <w:szCs w:val="28"/>
        </w:rPr>
        <w:t>eye contact</w:t>
      </w:r>
      <w:r w:rsidR="0091094F" w:rsidRPr="00E2270F">
        <w:rPr>
          <w:rFonts w:ascii="Garamond" w:hAnsi="Garamond" w:cs="Arial"/>
          <w:sz w:val="28"/>
          <w:szCs w:val="28"/>
        </w:rPr>
        <w:t xml:space="preserve"> </w:t>
      </w:r>
      <w:r w:rsidR="00D44CF2" w:rsidRPr="00E2270F">
        <w:rPr>
          <w:rFonts w:ascii="Garamond" w:hAnsi="Garamond" w:cs="Arial"/>
          <w:sz w:val="28"/>
          <w:szCs w:val="28"/>
        </w:rPr>
        <w:t>for just a bit too long</w:t>
      </w:r>
      <w:r w:rsidR="0091094F" w:rsidRPr="00E2270F">
        <w:rPr>
          <w:rFonts w:ascii="Garamond" w:hAnsi="Garamond" w:cs="Arial"/>
          <w:sz w:val="28"/>
          <w:szCs w:val="28"/>
        </w:rPr>
        <w:t>.</w:t>
      </w:r>
      <w:r w:rsidR="001D6803">
        <w:rPr>
          <w:rFonts w:ascii="Garamond" w:hAnsi="Garamond" w:cs="Arial"/>
          <w:sz w:val="28"/>
          <w:szCs w:val="28"/>
        </w:rPr>
        <w:t xml:space="preserve"> Or not at all. </w:t>
      </w:r>
      <w:r w:rsidR="00470EF7">
        <w:rPr>
          <w:rFonts w:ascii="Garamond" w:hAnsi="Garamond" w:cs="Arial"/>
          <w:sz w:val="28"/>
          <w:szCs w:val="28"/>
        </w:rPr>
        <w:t xml:space="preserve"> Things we do automatically, he has to think about, come to a decision.</w:t>
      </w:r>
      <w:r w:rsidRPr="00E2270F">
        <w:rPr>
          <w:rFonts w:ascii="Garamond" w:hAnsi="Garamond" w:cs="Arial"/>
          <w:sz w:val="28"/>
          <w:szCs w:val="28"/>
        </w:rPr>
        <w:t>”</w:t>
      </w:r>
      <w:r w:rsidR="00470EF7">
        <w:rPr>
          <w:rFonts w:ascii="Garamond" w:hAnsi="Garamond" w:cs="Arial"/>
          <w:sz w:val="28"/>
          <w:szCs w:val="28"/>
        </w:rPr>
        <w:t xml:space="preserve"> She smiled and in that moment</w:t>
      </w:r>
      <w:r w:rsidR="005F7A00" w:rsidRPr="00E2270F">
        <w:rPr>
          <w:rFonts w:ascii="Garamond" w:hAnsi="Garamond" w:cs="Arial"/>
          <w:sz w:val="28"/>
          <w:szCs w:val="28"/>
        </w:rPr>
        <w:t xml:space="preserve"> her features softened, </w:t>
      </w:r>
      <w:r w:rsidR="00470EF7">
        <w:rPr>
          <w:rFonts w:ascii="Garamond" w:hAnsi="Garamond" w:cs="Arial"/>
          <w:sz w:val="28"/>
          <w:szCs w:val="28"/>
        </w:rPr>
        <w:t>so that</w:t>
      </w:r>
      <w:r w:rsidR="005F7A00" w:rsidRPr="00E2270F">
        <w:rPr>
          <w:rFonts w:ascii="Garamond" w:hAnsi="Garamond" w:cs="Arial"/>
          <w:sz w:val="28"/>
          <w:szCs w:val="28"/>
        </w:rPr>
        <w:t xml:space="preserve"> Mike had to </w:t>
      </w:r>
      <w:r w:rsidR="00470EF7">
        <w:rPr>
          <w:rFonts w:ascii="Garamond" w:hAnsi="Garamond" w:cs="Arial"/>
          <w:sz w:val="28"/>
          <w:szCs w:val="28"/>
        </w:rPr>
        <w:t>grin</w:t>
      </w:r>
      <w:r w:rsidR="005F7A00" w:rsidRPr="00E2270F">
        <w:rPr>
          <w:rFonts w:ascii="Garamond" w:hAnsi="Garamond" w:cs="Arial"/>
          <w:sz w:val="28"/>
          <w:szCs w:val="28"/>
        </w:rPr>
        <w:t xml:space="preserve"> back in return.</w:t>
      </w:r>
    </w:p>
    <w:p w14:paraId="340209D2" w14:textId="77777777" w:rsidR="005F7A00" w:rsidRPr="00E2270F" w:rsidRDefault="005F7A00" w:rsidP="005F7A00">
      <w:pPr>
        <w:spacing w:line="480" w:lineRule="auto"/>
        <w:jc w:val="both"/>
        <w:rPr>
          <w:rFonts w:ascii="Garamond" w:hAnsi="Garamond" w:cs="Arial"/>
          <w:sz w:val="28"/>
          <w:szCs w:val="28"/>
        </w:rPr>
      </w:pPr>
      <w:r w:rsidRPr="00E2270F">
        <w:rPr>
          <w:rFonts w:ascii="Garamond" w:hAnsi="Garamond" w:cs="Arial"/>
          <w:sz w:val="28"/>
          <w:szCs w:val="28"/>
        </w:rPr>
        <w:t xml:space="preserve">    “I’m guessing you could see that I was getting…”</w:t>
      </w:r>
    </w:p>
    <w:p w14:paraId="4D3F8E96" w14:textId="77777777" w:rsidR="006853EB" w:rsidRPr="00E2270F" w:rsidRDefault="005F7A00" w:rsidP="005F7A00">
      <w:pPr>
        <w:spacing w:line="480" w:lineRule="auto"/>
        <w:jc w:val="both"/>
        <w:rPr>
          <w:rFonts w:ascii="Garamond" w:hAnsi="Garamond" w:cs="Arial"/>
          <w:sz w:val="28"/>
          <w:szCs w:val="28"/>
        </w:rPr>
      </w:pPr>
      <w:r w:rsidRPr="00E2270F">
        <w:rPr>
          <w:rFonts w:ascii="Garamond" w:hAnsi="Garamond" w:cs="Arial"/>
          <w:sz w:val="28"/>
          <w:szCs w:val="28"/>
        </w:rPr>
        <w:t xml:space="preserve">     “Annoyed? Yes, I could see. But I</w:t>
      </w:r>
      <w:r w:rsidR="00D44CF2" w:rsidRPr="00E2270F">
        <w:rPr>
          <w:rFonts w:ascii="Garamond" w:hAnsi="Garamond" w:cs="Arial"/>
          <w:sz w:val="28"/>
          <w:szCs w:val="28"/>
        </w:rPr>
        <w:t>’m afraid that</w:t>
      </w:r>
      <w:r w:rsidR="008670A6">
        <w:rPr>
          <w:rFonts w:ascii="Garamond" w:hAnsi="Garamond" w:cs="Arial"/>
          <w:sz w:val="28"/>
          <w:szCs w:val="28"/>
        </w:rPr>
        <w:t xml:space="preserve"> sometimes</w:t>
      </w:r>
      <w:r w:rsidR="00D44CF2" w:rsidRPr="00E2270F">
        <w:rPr>
          <w:rFonts w:ascii="Garamond" w:hAnsi="Garamond" w:cs="Arial"/>
          <w:sz w:val="28"/>
          <w:szCs w:val="28"/>
        </w:rPr>
        <w:t xml:space="preserve"> autistic people</w:t>
      </w:r>
      <w:r w:rsidRPr="00E2270F">
        <w:rPr>
          <w:rFonts w:ascii="Garamond" w:hAnsi="Garamond" w:cs="Arial"/>
          <w:sz w:val="28"/>
          <w:szCs w:val="28"/>
        </w:rPr>
        <w:t xml:space="preserve"> can be like</w:t>
      </w:r>
      <w:r w:rsidR="00D44CF2" w:rsidRPr="00E2270F">
        <w:rPr>
          <w:rFonts w:ascii="Garamond" w:hAnsi="Garamond" w:cs="Arial"/>
          <w:sz w:val="28"/>
          <w:szCs w:val="28"/>
        </w:rPr>
        <w:t xml:space="preserve"> that – they don’t realise how </w:t>
      </w:r>
      <w:r w:rsidR="005A496F" w:rsidRPr="00E2270F">
        <w:rPr>
          <w:rFonts w:ascii="Garamond" w:hAnsi="Garamond" w:cs="Arial"/>
          <w:sz w:val="28"/>
          <w:szCs w:val="28"/>
        </w:rPr>
        <w:t>frustrating</w:t>
      </w:r>
      <w:r w:rsidR="00D44CF2" w:rsidRPr="00E2270F">
        <w:rPr>
          <w:rFonts w:ascii="Garamond" w:hAnsi="Garamond" w:cs="Arial"/>
          <w:sz w:val="28"/>
          <w:szCs w:val="28"/>
        </w:rPr>
        <w:t xml:space="preserve"> they are being until – </w:t>
      </w:r>
      <w:r w:rsidR="00D44CF2" w:rsidRPr="008670A6">
        <w:rPr>
          <w:rFonts w:ascii="Garamond" w:hAnsi="Garamond" w:cs="Arial"/>
          <w:i/>
          <w:sz w:val="28"/>
          <w:szCs w:val="28"/>
        </w:rPr>
        <w:t>bang</w:t>
      </w:r>
      <w:r w:rsidR="00D44CF2" w:rsidRPr="00E2270F">
        <w:rPr>
          <w:rFonts w:ascii="Garamond" w:hAnsi="Garamond" w:cs="Arial"/>
          <w:sz w:val="28"/>
          <w:szCs w:val="28"/>
        </w:rPr>
        <w:t xml:space="preserve">! </w:t>
      </w:r>
      <w:r w:rsidR="001D6803">
        <w:rPr>
          <w:rFonts w:ascii="Garamond" w:hAnsi="Garamond" w:cs="Arial"/>
          <w:sz w:val="28"/>
          <w:szCs w:val="28"/>
        </w:rPr>
        <w:t>Everything</w:t>
      </w:r>
      <w:r w:rsidR="00D44CF2" w:rsidRPr="00E2270F">
        <w:rPr>
          <w:rFonts w:ascii="Garamond" w:hAnsi="Garamond" w:cs="Arial"/>
          <w:sz w:val="28"/>
          <w:szCs w:val="28"/>
        </w:rPr>
        <w:t xml:space="preserve"> blows up</w:t>
      </w:r>
      <w:r w:rsidR="001D6803">
        <w:rPr>
          <w:rFonts w:ascii="Garamond" w:hAnsi="Garamond" w:cs="Arial"/>
          <w:sz w:val="28"/>
          <w:szCs w:val="28"/>
        </w:rPr>
        <w:t>,</w:t>
      </w:r>
      <w:r w:rsidR="00D44CF2" w:rsidRPr="00E2270F">
        <w:rPr>
          <w:rFonts w:ascii="Garamond" w:hAnsi="Garamond" w:cs="Arial"/>
          <w:sz w:val="28"/>
          <w:szCs w:val="28"/>
        </w:rPr>
        <w:t xml:space="preserve"> </w:t>
      </w:r>
      <w:r w:rsidR="001D6803">
        <w:rPr>
          <w:rFonts w:ascii="Garamond" w:hAnsi="Garamond" w:cs="Arial"/>
          <w:sz w:val="28"/>
          <w:szCs w:val="28"/>
        </w:rPr>
        <w:t>leaving</w:t>
      </w:r>
      <w:r w:rsidR="00D44CF2" w:rsidRPr="00E2270F">
        <w:rPr>
          <w:rFonts w:ascii="Garamond" w:hAnsi="Garamond" w:cs="Arial"/>
          <w:sz w:val="28"/>
          <w:szCs w:val="28"/>
        </w:rPr>
        <w:t xml:space="preserve"> them wondering what they said or did</w:t>
      </w:r>
      <w:r w:rsidR="00470EF7">
        <w:rPr>
          <w:rFonts w:ascii="Garamond" w:hAnsi="Garamond" w:cs="Arial"/>
          <w:sz w:val="28"/>
          <w:szCs w:val="28"/>
        </w:rPr>
        <w:t xml:space="preserve"> to cause so much trouble. It’s hard for them.”</w:t>
      </w:r>
    </w:p>
    <w:p w14:paraId="1A4DED68" w14:textId="77777777" w:rsidR="00905443" w:rsidRPr="00E2270F" w:rsidRDefault="00905443" w:rsidP="00A912DE">
      <w:pPr>
        <w:spacing w:line="480" w:lineRule="auto"/>
        <w:jc w:val="both"/>
        <w:rPr>
          <w:rFonts w:ascii="Garamond" w:hAnsi="Garamond" w:cs="Arial"/>
          <w:sz w:val="28"/>
          <w:szCs w:val="28"/>
        </w:rPr>
      </w:pPr>
      <w:r w:rsidRPr="00E2270F">
        <w:rPr>
          <w:rFonts w:ascii="Garamond" w:hAnsi="Garamond" w:cs="Arial"/>
          <w:sz w:val="28"/>
          <w:szCs w:val="28"/>
        </w:rPr>
        <w:t xml:space="preserve">    “</w:t>
      </w:r>
      <w:r w:rsidR="001D6803">
        <w:rPr>
          <w:rFonts w:ascii="Garamond" w:hAnsi="Garamond" w:cs="Arial"/>
          <w:sz w:val="28"/>
          <w:szCs w:val="28"/>
        </w:rPr>
        <w:t xml:space="preserve">I </w:t>
      </w:r>
      <w:r w:rsidR="00414DA0">
        <w:rPr>
          <w:rFonts w:ascii="Garamond" w:hAnsi="Garamond" w:cs="Arial"/>
          <w:sz w:val="28"/>
          <w:szCs w:val="28"/>
        </w:rPr>
        <w:t>guess knowing a bit about it and meeting someone who’s living with it are two different things</w:t>
      </w:r>
      <w:r w:rsidR="00A912DE" w:rsidRPr="00E2270F">
        <w:rPr>
          <w:rFonts w:ascii="Garamond" w:hAnsi="Garamond" w:cs="Arial"/>
          <w:sz w:val="28"/>
          <w:szCs w:val="28"/>
        </w:rPr>
        <w:t>.</w:t>
      </w:r>
      <w:r w:rsidRPr="00E2270F">
        <w:rPr>
          <w:rFonts w:ascii="Garamond" w:hAnsi="Garamond" w:cs="Arial"/>
          <w:sz w:val="28"/>
          <w:szCs w:val="28"/>
        </w:rPr>
        <w:t>” Mike said. “</w:t>
      </w:r>
      <w:r w:rsidR="001D6803">
        <w:rPr>
          <w:rFonts w:ascii="Garamond" w:hAnsi="Garamond" w:cs="Arial"/>
          <w:sz w:val="28"/>
          <w:szCs w:val="28"/>
        </w:rPr>
        <w:t xml:space="preserve">I’ve read that </w:t>
      </w:r>
      <w:r w:rsidR="002E1451">
        <w:rPr>
          <w:rFonts w:ascii="Garamond" w:hAnsi="Garamond" w:cs="Arial"/>
          <w:sz w:val="28"/>
          <w:szCs w:val="28"/>
        </w:rPr>
        <w:t xml:space="preserve">there is a spectrum and </w:t>
      </w:r>
      <w:r w:rsidR="00414DA0">
        <w:rPr>
          <w:rFonts w:ascii="Garamond" w:hAnsi="Garamond" w:cs="Arial"/>
          <w:sz w:val="28"/>
          <w:szCs w:val="28"/>
        </w:rPr>
        <w:t xml:space="preserve">I suppose </w:t>
      </w:r>
      <w:r w:rsidR="00A912DE" w:rsidRPr="00E2270F">
        <w:rPr>
          <w:rFonts w:ascii="Garamond" w:hAnsi="Garamond" w:cs="Arial"/>
          <w:sz w:val="28"/>
          <w:szCs w:val="28"/>
        </w:rPr>
        <w:t xml:space="preserve">that our friend Alex is at </w:t>
      </w:r>
      <w:r w:rsidR="00414DA0">
        <w:rPr>
          <w:rFonts w:ascii="Garamond" w:hAnsi="Garamond" w:cs="Arial"/>
          <w:sz w:val="28"/>
          <w:szCs w:val="28"/>
        </w:rPr>
        <w:t xml:space="preserve">the </w:t>
      </w:r>
      <w:r w:rsidR="002E1451" w:rsidRPr="002E1451">
        <w:rPr>
          <w:rFonts w:ascii="Garamond" w:hAnsi="Garamond" w:cs="Arial"/>
          <w:sz w:val="28"/>
          <w:szCs w:val="28"/>
        </w:rPr>
        <w:t>genius</w:t>
      </w:r>
      <w:r w:rsidR="00A912DE" w:rsidRPr="00E2270F">
        <w:rPr>
          <w:rFonts w:ascii="Garamond" w:hAnsi="Garamond" w:cs="Arial"/>
          <w:sz w:val="28"/>
          <w:szCs w:val="28"/>
        </w:rPr>
        <w:t xml:space="preserve"> end. I also </w:t>
      </w:r>
      <w:r w:rsidR="001D6803">
        <w:rPr>
          <w:rFonts w:ascii="Garamond" w:hAnsi="Garamond" w:cs="Arial"/>
          <w:sz w:val="28"/>
          <w:szCs w:val="28"/>
        </w:rPr>
        <w:t>get</w:t>
      </w:r>
      <w:r w:rsidR="00A912DE" w:rsidRPr="00E2270F">
        <w:rPr>
          <w:rFonts w:ascii="Garamond" w:hAnsi="Garamond" w:cs="Arial"/>
          <w:sz w:val="28"/>
          <w:szCs w:val="28"/>
        </w:rPr>
        <w:t xml:space="preserve"> that </w:t>
      </w:r>
      <w:r w:rsidR="005F7A00" w:rsidRPr="00E2270F">
        <w:rPr>
          <w:rFonts w:ascii="Garamond" w:hAnsi="Garamond" w:cs="Arial"/>
          <w:sz w:val="28"/>
          <w:szCs w:val="28"/>
        </w:rPr>
        <w:t xml:space="preserve">I </w:t>
      </w:r>
      <w:r w:rsidR="00A912DE" w:rsidRPr="00E2270F">
        <w:rPr>
          <w:rFonts w:ascii="Garamond" w:hAnsi="Garamond" w:cs="Arial"/>
          <w:sz w:val="28"/>
          <w:szCs w:val="28"/>
        </w:rPr>
        <w:t>need to</w:t>
      </w:r>
      <w:r w:rsidR="005F7A00" w:rsidRPr="00E2270F">
        <w:rPr>
          <w:rFonts w:ascii="Garamond" w:hAnsi="Garamond" w:cs="Arial"/>
          <w:sz w:val="28"/>
          <w:szCs w:val="28"/>
        </w:rPr>
        <w:t xml:space="preserve"> </w:t>
      </w:r>
      <w:r w:rsidR="00E82779">
        <w:rPr>
          <w:rFonts w:ascii="Garamond" w:hAnsi="Garamond" w:cs="Arial"/>
          <w:sz w:val="28"/>
          <w:szCs w:val="28"/>
        </w:rPr>
        <w:t xml:space="preserve">make allowances. We’re not used to people </w:t>
      </w:r>
      <w:r w:rsidR="001128BB">
        <w:rPr>
          <w:rFonts w:ascii="Garamond" w:hAnsi="Garamond" w:cs="Arial"/>
          <w:sz w:val="28"/>
          <w:szCs w:val="28"/>
        </w:rPr>
        <w:t>just sitting there and staring,</w:t>
      </w:r>
      <w:r w:rsidR="00A912DE" w:rsidRPr="00E2270F">
        <w:rPr>
          <w:rFonts w:ascii="Garamond" w:hAnsi="Garamond" w:cs="Arial"/>
          <w:sz w:val="28"/>
          <w:szCs w:val="28"/>
        </w:rPr>
        <w:t xml:space="preserve"> it</w:t>
      </w:r>
      <w:r w:rsidRPr="00E2270F">
        <w:rPr>
          <w:rFonts w:ascii="Garamond" w:hAnsi="Garamond" w:cs="Arial"/>
          <w:sz w:val="28"/>
          <w:szCs w:val="28"/>
        </w:rPr>
        <w:t xml:space="preserve"> </w:t>
      </w:r>
      <w:r w:rsidR="0091094F" w:rsidRPr="00E2270F">
        <w:rPr>
          <w:rFonts w:ascii="Garamond" w:hAnsi="Garamond" w:cs="Arial"/>
          <w:sz w:val="28"/>
          <w:szCs w:val="28"/>
        </w:rPr>
        <w:t>can come</w:t>
      </w:r>
      <w:r w:rsidR="005F7A00" w:rsidRPr="00E2270F">
        <w:rPr>
          <w:rFonts w:ascii="Garamond" w:hAnsi="Garamond" w:cs="Arial"/>
          <w:sz w:val="28"/>
          <w:szCs w:val="28"/>
        </w:rPr>
        <w:t xml:space="preserve"> across </w:t>
      </w:r>
      <w:r w:rsidR="00A912DE" w:rsidRPr="00E2270F">
        <w:rPr>
          <w:rFonts w:ascii="Garamond" w:hAnsi="Garamond" w:cs="Arial"/>
          <w:sz w:val="28"/>
          <w:szCs w:val="28"/>
        </w:rPr>
        <w:t xml:space="preserve">as </w:t>
      </w:r>
      <w:r w:rsidR="005F7A00" w:rsidRPr="00E2270F">
        <w:rPr>
          <w:rFonts w:ascii="Garamond" w:hAnsi="Garamond" w:cs="Arial"/>
          <w:sz w:val="28"/>
          <w:szCs w:val="28"/>
        </w:rPr>
        <w:t>pretty rude</w:t>
      </w:r>
      <w:r w:rsidRPr="00E2270F">
        <w:rPr>
          <w:rFonts w:ascii="Garamond" w:hAnsi="Garamond" w:cs="Arial"/>
          <w:sz w:val="28"/>
          <w:szCs w:val="28"/>
        </w:rPr>
        <w:t>. Confrontational, even.”</w:t>
      </w:r>
    </w:p>
    <w:p w14:paraId="3A996B40" w14:textId="77777777" w:rsidR="00905443" w:rsidRPr="00E2270F" w:rsidRDefault="00905443" w:rsidP="00A912DE">
      <w:pPr>
        <w:spacing w:line="480" w:lineRule="auto"/>
        <w:jc w:val="both"/>
        <w:rPr>
          <w:rFonts w:ascii="Garamond" w:hAnsi="Garamond" w:cs="Arial"/>
          <w:sz w:val="28"/>
          <w:szCs w:val="28"/>
        </w:rPr>
      </w:pPr>
      <w:r w:rsidRPr="00E2270F">
        <w:rPr>
          <w:rFonts w:ascii="Garamond" w:hAnsi="Garamond" w:cs="Arial"/>
          <w:sz w:val="28"/>
          <w:szCs w:val="28"/>
        </w:rPr>
        <w:t xml:space="preserve">    “Yes, </w:t>
      </w:r>
      <w:r w:rsidR="005A496F" w:rsidRPr="00E2270F">
        <w:rPr>
          <w:rFonts w:ascii="Garamond" w:hAnsi="Garamond" w:cs="Arial"/>
          <w:sz w:val="28"/>
          <w:szCs w:val="28"/>
        </w:rPr>
        <w:t xml:space="preserve">it must…it </w:t>
      </w:r>
      <w:r w:rsidR="005A496F" w:rsidRPr="001128BB">
        <w:rPr>
          <w:rFonts w:ascii="Garamond" w:hAnsi="Garamond" w:cs="Arial"/>
          <w:i/>
          <w:sz w:val="28"/>
          <w:szCs w:val="28"/>
        </w:rPr>
        <w:t>does</w:t>
      </w:r>
      <w:r w:rsidR="005A496F" w:rsidRPr="00E2270F">
        <w:rPr>
          <w:rFonts w:ascii="Garamond" w:hAnsi="Garamond" w:cs="Arial"/>
          <w:sz w:val="28"/>
          <w:szCs w:val="28"/>
        </w:rPr>
        <w:t xml:space="preserve"> come across that way</w:t>
      </w:r>
      <w:r w:rsidR="00A912DE" w:rsidRPr="00E2270F">
        <w:rPr>
          <w:rFonts w:ascii="Garamond" w:hAnsi="Garamond" w:cs="Arial"/>
          <w:sz w:val="28"/>
          <w:szCs w:val="28"/>
        </w:rPr>
        <w:t xml:space="preserve">. </w:t>
      </w:r>
      <w:r w:rsidR="005A496F" w:rsidRPr="00E2270F">
        <w:rPr>
          <w:rFonts w:ascii="Garamond" w:hAnsi="Garamond" w:cs="Arial"/>
          <w:sz w:val="28"/>
          <w:szCs w:val="28"/>
        </w:rPr>
        <w:t>But Mike, you</w:t>
      </w:r>
      <w:r w:rsidR="00A912DE" w:rsidRPr="00E2270F">
        <w:rPr>
          <w:rFonts w:ascii="Garamond" w:hAnsi="Garamond" w:cs="Arial"/>
          <w:sz w:val="28"/>
          <w:szCs w:val="28"/>
        </w:rPr>
        <w:t xml:space="preserve"> </w:t>
      </w:r>
      <w:r w:rsidR="008670A6">
        <w:rPr>
          <w:rFonts w:ascii="Garamond" w:hAnsi="Garamond" w:cs="Arial"/>
          <w:sz w:val="28"/>
          <w:szCs w:val="28"/>
        </w:rPr>
        <w:t xml:space="preserve">looked…I would </w:t>
      </w:r>
      <w:r w:rsidR="001D6803">
        <w:rPr>
          <w:rFonts w:ascii="Garamond" w:hAnsi="Garamond" w:cs="Arial"/>
          <w:sz w:val="28"/>
          <w:szCs w:val="28"/>
        </w:rPr>
        <w:t xml:space="preserve">have to </w:t>
      </w:r>
      <w:r w:rsidR="008670A6">
        <w:rPr>
          <w:rFonts w:ascii="Garamond" w:hAnsi="Garamond" w:cs="Arial"/>
          <w:sz w:val="28"/>
          <w:szCs w:val="28"/>
        </w:rPr>
        <w:t xml:space="preserve">say </w:t>
      </w:r>
      <w:r w:rsidRPr="008670A6">
        <w:rPr>
          <w:rFonts w:ascii="Garamond" w:hAnsi="Garamond" w:cs="Arial"/>
          <w:i/>
          <w:sz w:val="28"/>
          <w:szCs w:val="28"/>
        </w:rPr>
        <w:t>angry</w:t>
      </w:r>
      <w:r w:rsidRPr="00E2270F">
        <w:rPr>
          <w:rFonts w:ascii="Garamond" w:hAnsi="Garamond" w:cs="Arial"/>
          <w:sz w:val="28"/>
          <w:szCs w:val="28"/>
        </w:rPr>
        <w:t xml:space="preserve">, when we were talking about the cave. </w:t>
      </w:r>
      <w:r w:rsidR="001128BB" w:rsidRPr="00414DA0">
        <w:rPr>
          <w:rFonts w:ascii="Garamond" w:hAnsi="Garamond" w:cs="Arial"/>
          <w:sz w:val="28"/>
          <w:szCs w:val="28"/>
        </w:rPr>
        <w:t>Did</w:t>
      </w:r>
      <w:r w:rsidR="001128BB">
        <w:rPr>
          <w:rFonts w:ascii="Garamond" w:hAnsi="Garamond" w:cs="Arial"/>
          <w:i/>
          <w:sz w:val="28"/>
          <w:szCs w:val="28"/>
        </w:rPr>
        <w:t xml:space="preserve"> </w:t>
      </w:r>
      <w:r w:rsidR="001128BB" w:rsidRPr="001128BB">
        <w:rPr>
          <w:rFonts w:ascii="Garamond" w:hAnsi="Garamond" w:cs="Arial"/>
          <w:sz w:val="28"/>
          <w:szCs w:val="28"/>
        </w:rPr>
        <w:t>you</w:t>
      </w:r>
      <w:r w:rsidRPr="00E2270F">
        <w:rPr>
          <w:rFonts w:ascii="Garamond" w:hAnsi="Garamond" w:cs="Arial"/>
          <w:sz w:val="28"/>
          <w:szCs w:val="28"/>
        </w:rPr>
        <w:t xml:space="preserve"> </w:t>
      </w:r>
      <w:r w:rsidR="001128BB">
        <w:rPr>
          <w:rFonts w:ascii="Garamond" w:hAnsi="Garamond" w:cs="Arial"/>
          <w:sz w:val="28"/>
          <w:szCs w:val="28"/>
        </w:rPr>
        <w:t>see</w:t>
      </w:r>
      <w:r w:rsidRPr="00E2270F">
        <w:rPr>
          <w:rFonts w:ascii="Garamond" w:hAnsi="Garamond" w:cs="Arial"/>
          <w:sz w:val="28"/>
          <w:szCs w:val="28"/>
        </w:rPr>
        <w:t xml:space="preserve"> anything there?”</w:t>
      </w:r>
    </w:p>
    <w:p w14:paraId="2AB44022" w14:textId="77777777" w:rsidR="00905443" w:rsidRPr="00E2270F" w:rsidRDefault="00905443" w:rsidP="005F7A00">
      <w:pPr>
        <w:spacing w:line="480" w:lineRule="auto"/>
        <w:jc w:val="both"/>
        <w:rPr>
          <w:rFonts w:ascii="Garamond" w:hAnsi="Garamond" w:cs="Arial"/>
          <w:sz w:val="28"/>
          <w:szCs w:val="28"/>
        </w:rPr>
      </w:pPr>
      <w:r w:rsidRPr="00E2270F">
        <w:rPr>
          <w:rFonts w:ascii="Garamond" w:hAnsi="Garamond" w:cs="Arial"/>
          <w:sz w:val="28"/>
          <w:szCs w:val="28"/>
        </w:rPr>
        <w:t xml:space="preserve">    Mike</w:t>
      </w:r>
      <w:r w:rsidR="00A912DE" w:rsidRPr="00E2270F">
        <w:rPr>
          <w:rFonts w:ascii="Garamond" w:hAnsi="Garamond" w:cs="Arial"/>
          <w:sz w:val="28"/>
          <w:szCs w:val="28"/>
        </w:rPr>
        <w:t xml:space="preserve"> hesitated, </w:t>
      </w:r>
      <w:r w:rsidRPr="00E2270F">
        <w:rPr>
          <w:rFonts w:ascii="Garamond" w:hAnsi="Garamond" w:cs="Arial"/>
          <w:sz w:val="28"/>
          <w:szCs w:val="28"/>
        </w:rPr>
        <w:t xml:space="preserve">reluctant to get caught in an out-and-out lie, but at the same time </w:t>
      </w:r>
      <w:r w:rsidR="00A912DE" w:rsidRPr="00E2270F">
        <w:rPr>
          <w:rFonts w:ascii="Garamond" w:hAnsi="Garamond" w:cs="Arial"/>
          <w:sz w:val="28"/>
          <w:szCs w:val="28"/>
        </w:rPr>
        <w:t>finding</w:t>
      </w:r>
      <w:r w:rsidRPr="00E2270F">
        <w:rPr>
          <w:rFonts w:ascii="Garamond" w:hAnsi="Garamond" w:cs="Arial"/>
          <w:sz w:val="28"/>
          <w:szCs w:val="28"/>
        </w:rPr>
        <w:t xml:space="preserve"> it difficult to tell the truth – </w:t>
      </w:r>
      <w:r w:rsidR="0091094F" w:rsidRPr="00E2270F">
        <w:rPr>
          <w:rFonts w:ascii="Garamond" w:hAnsi="Garamond" w:cs="Arial"/>
          <w:sz w:val="28"/>
          <w:szCs w:val="28"/>
        </w:rPr>
        <w:t xml:space="preserve">and what </w:t>
      </w:r>
      <w:r w:rsidR="0091094F" w:rsidRPr="008670A6">
        <w:rPr>
          <w:rFonts w:ascii="Garamond" w:hAnsi="Garamond" w:cs="Arial"/>
          <w:i/>
          <w:sz w:val="28"/>
          <w:szCs w:val="28"/>
        </w:rPr>
        <w:t>was</w:t>
      </w:r>
      <w:r w:rsidR="0091094F" w:rsidRPr="00E2270F">
        <w:rPr>
          <w:rFonts w:ascii="Garamond" w:hAnsi="Garamond" w:cs="Arial"/>
          <w:sz w:val="28"/>
          <w:szCs w:val="28"/>
        </w:rPr>
        <w:t xml:space="preserve"> the truth, exactly? It could only amount</w:t>
      </w:r>
      <w:r w:rsidRPr="00E2270F">
        <w:rPr>
          <w:rFonts w:ascii="Garamond" w:hAnsi="Garamond" w:cs="Arial"/>
          <w:sz w:val="28"/>
          <w:szCs w:val="28"/>
        </w:rPr>
        <w:t xml:space="preserve"> to saying that he </w:t>
      </w:r>
      <w:r w:rsidR="00A912DE" w:rsidRPr="00E2270F">
        <w:rPr>
          <w:rFonts w:ascii="Garamond" w:hAnsi="Garamond" w:cs="Arial"/>
          <w:sz w:val="28"/>
          <w:szCs w:val="28"/>
        </w:rPr>
        <w:t>honestly</w:t>
      </w:r>
      <w:r w:rsidRPr="00E2270F">
        <w:rPr>
          <w:rFonts w:ascii="Garamond" w:hAnsi="Garamond" w:cs="Arial"/>
          <w:sz w:val="28"/>
          <w:szCs w:val="28"/>
        </w:rPr>
        <w:t xml:space="preserve"> had little idea what had happened, apart from </w:t>
      </w:r>
      <w:r w:rsidR="005A496F" w:rsidRPr="00E2270F">
        <w:rPr>
          <w:rFonts w:ascii="Garamond" w:hAnsi="Garamond" w:cs="Arial"/>
          <w:sz w:val="28"/>
          <w:szCs w:val="28"/>
        </w:rPr>
        <w:t>getting</w:t>
      </w:r>
      <w:r w:rsidR="00134431" w:rsidRPr="00E2270F">
        <w:rPr>
          <w:rFonts w:ascii="Garamond" w:hAnsi="Garamond" w:cs="Arial"/>
          <w:sz w:val="28"/>
          <w:szCs w:val="28"/>
        </w:rPr>
        <w:t xml:space="preserve"> </w:t>
      </w:r>
      <w:r w:rsidR="001128BB">
        <w:rPr>
          <w:rFonts w:ascii="Garamond" w:hAnsi="Garamond" w:cs="Arial"/>
          <w:sz w:val="28"/>
          <w:szCs w:val="28"/>
        </w:rPr>
        <w:t xml:space="preserve">a bit </w:t>
      </w:r>
      <w:r w:rsidR="00134431" w:rsidRPr="00E2270F">
        <w:rPr>
          <w:rFonts w:ascii="Garamond" w:hAnsi="Garamond" w:cs="Arial"/>
          <w:sz w:val="28"/>
          <w:szCs w:val="28"/>
        </w:rPr>
        <w:t>spooked</w:t>
      </w:r>
      <w:r w:rsidR="005F7A00" w:rsidRPr="00E2270F">
        <w:rPr>
          <w:rFonts w:ascii="Garamond" w:hAnsi="Garamond" w:cs="Arial"/>
          <w:sz w:val="28"/>
          <w:szCs w:val="28"/>
        </w:rPr>
        <w:t>, perhaps</w:t>
      </w:r>
      <w:r w:rsidR="002E1451">
        <w:rPr>
          <w:rFonts w:ascii="Garamond" w:hAnsi="Garamond" w:cs="Arial"/>
          <w:sz w:val="28"/>
          <w:szCs w:val="28"/>
        </w:rPr>
        <w:t>. That</w:t>
      </w:r>
      <w:r w:rsidR="00134431" w:rsidRPr="00E2270F">
        <w:rPr>
          <w:rFonts w:ascii="Garamond" w:hAnsi="Garamond" w:cs="Arial"/>
          <w:sz w:val="28"/>
          <w:szCs w:val="28"/>
        </w:rPr>
        <w:t xml:space="preserve"> and the little matter of a few missing hours.</w:t>
      </w:r>
      <w:r w:rsidR="005F7A00" w:rsidRPr="00E2270F">
        <w:rPr>
          <w:rFonts w:ascii="Garamond" w:hAnsi="Garamond" w:cs="Arial"/>
          <w:sz w:val="28"/>
          <w:szCs w:val="28"/>
        </w:rPr>
        <w:t xml:space="preserve"> </w:t>
      </w:r>
      <w:r w:rsidR="0091094F" w:rsidRPr="00E2270F">
        <w:rPr>
          <w:rFonts w:ascii="Garamond" w:hAnsi="Garamond" w:cs="Arial"/>
          <w:sz w:val="28"/>
          <w:szCs w:val="28"/>
        </w:rPr>
        <w:t xml:space="preserve">He </w:t>
      </w:r>
      <w:r w:rsidR="005A496F" w:rsidRPr="00E2270F">
        <w:rPr>
          <w:rFonts w:ascii="Garamond" w:hAnsi="Garamond" w:cs="Arial"/>
          <w:sz w:val="28"/>
          <w:szCs w:val="28"/>
        </w:rPr>
        <w:t xml:space="preserve">remembered </w:t>
      </w:r>
      <w:r w:rsidR="001128BB">
        <w:rPr>
          <w:rFonts w:ascii="Garamond" w:hAnsi="Garamond" w:cs="Arial"/>
          <w:sz w:val="28"/>
          <w:szCs w:val="28"/>
        </w:rPr>
        <w:t>standing and</w:t>
      </w:r>
      <w:r w:rsidR="0091094F" w:rsidRPr="00E2270F">
        <w:rPr>
          <w:rFonts w:ascii="Garamond" w:hAnsi="Garamond" w:cs="Arial"/>
          <w:sz w:val="28"/>
          <w:szCs w:val="28"/>
        </w:rPr>
        <w:t xml:space="preserve"> looking into the cave, the ever-present sound of the ocean</w:t>
      </w:r>
      <w:r w:rsidR="005F7A00" w:rsidRPr="00E2270F">
        <w:rPr>
          <w:rFonts w:ascii="Garamond" w:hAnsi="Garamond" w:cs="Arial"/>
          <w:sz w:val="28"/>
          <w:szCs w:val="28"/>
        </w:rPr>
        <w:t xml:space="preserve"> all around</w:t>
      </w:r>
      <w:r w:rsidR="0091094F" w:rsidRPr="00E2270F">
        <w:rPr>
          <w:rFonts w:ascii="Garamond" w:hAnsi="Garamond" w:cs="Arial"/>
          <w:sz w:val="28"/>
          <w:szCs w:val="28"/>
        </w:rPr>
        <w:t xml:space="preserve">, then…nothing. Or, rather, </w:t>
      </w:r>
      <w:r w:rsidR="005A496F" w:rsidRPr="00E2270F">
        <w:rPr>
          <w:rFonts w:ascii="Garamond" w:hAnsi="Garamond" w:cs="Arial"/>
          <w:sz w:val="28"/>
          <w:szCs w:val="28"/>
        </w:rPr>
        <w:t xml:space="preserve">there </w:t>
      </w:r>
      <w:r w:rsidR="005A496F" w:rsidRPr="00E2270F">
        <w:rPr>
          <w:rFonts w:ascii="Garamond" w:hAnsi="Garamond" w:cs="Arial"/>
          <w:i/>
          <w:sz w:val="28"/>
          <w:szCs w:val="28"/>
        </w:rPr>
        <w:t>was</w:t>
      </w:r>
      <w:r w:rsidR="005A496F" w:rsidRPr="00E2270F">
        <w:rPr>
          <w:rFonts w:ascii="Garamond" w:hAnsi="Garamond" w:cs="Arial"/>
          <w:sz w:val="28"/>
          <w:szCs w:val="28"/>
        </w:rPr>
        <w:t xml:space="preserve"> </w:t>
      </w:r>
      <w:r w:rsidR="0091094F" w:rsidRPr="00E2270F">
        <w:rPr>
          <w:rFonts w:ascii="Garamond" w:hAnsi="Garamond" w:cs="Arial"/>
          <w:sz w:val="28"/>
          <w:szCs w:val="28"/>
        </w:rPr>
        <w:t xml:space="preserve">something </w:t>
      </w:r>
      <w:r w:rsidR="008670A6">
        <w:rPr>
          <w:rFonts w:ascii="Garamond" w:hAnsi="Garamond" w:cs="Arial"/>
          <w:sz w:val="28"/>
          <w:szCs w:val="28"/>
        </w:rPr>
        <w:t>but recollection</w:t>
      </w:r>
      <w:r w:rsidR="005A496F" w:rsidRPr="00E2270F">
        <w:rPr>
          <w:rFonts w:ascii="Garamond" w:hAnsi="Garamond" w:cs="Arial"/>
          <w:sz w:val="28"/>
          <w:szCs w:val="28"/>
        </w:rPr>
        <w:t xml:space="preserve"> </w:t>
      </w:r>
      <w:r w:rsidR="002E1451">
        <w:rPr>
          <w:rFonts w:ascii="Garamond" w:hAnsi="Garamond" w:cs="Arial"/>
          <w:sz w:val="28"/>
          <w:szCs w:val="28"/>
        </w:rPr>
        <w:t>melted</w:t>
      </w:r>
      <w:r w:rsidR="005A496F" w:rsidRPr="00E2270F">
        <w:rPr>
          <w:rFonts w:ascii="Garamond" w:hAnsi="Garamond" w:cs="Arial"/>
          <w:sz w:val="28"/>
          <w:szCs w:val="28"/>
        </w:rPr>
        <w:t xml:space="preserve"> away when he turned his attention on it</w:t>
      </w:r>
      <w:r w:rsidR="005F7A00" w:rsidRPr="00E2270F">
        <w:rPr>
          <w:rFonts w:ascii="Garamond" w:hAnsi="Garamond" w:cs="Arial"/>
          <w:sz w:val="28"/>
          <w:szCs w:val="28"/>
        </w:rPr>
        <w:t>, like trying to shine a light on a shadow.</w:t>
      </w:r>
    </w:p>
    <w:p w14:paraId="600D0F92" w14:textId="77777777" w:rsidR="00134431" w:rsidRPr="00E2270F" w:rsidRDefault="00134431" w:rsidP="005F7A00">
      <w:pPr>
        <w:spacing w:line="480" w:lineRule="auto"/>
        <w:jc w:val="both"/>
        <w:rPr>
          <w:rFonts w:ascii="Garamond" w:hAnsi="Garamond" w:cs="Arial"/>
          <w:sz w:val="28"/>
          <w:szCs w:val="28"/>
        </w:rPr>
      </w:pPr>
      <w:r w:rsidRPr="00E2270F">
        <w:rPr>
          <w:rFonts w:ascii="Garamond" w:hAnsi="Garamond" w:cs="Arial"/>
          <w:sz w:val="28"/>
          <w:szCs w:val="28"/>
        </w:rPr>
        <w:t>“There was nothing there that could hurt us,” he said eventually</w:t>
      </w:r>
      <w:r w:rsidR="003D5DFD" w:rsidRPr="00E2270F">
        <w:rPr>
          <w:rFonts w:ascii="Garamond" w:hAnsi="Garamond" w:cs="Arial"/>
          <w:sz w:val="28"/>
          <w:szCs w:val="28"/>
        </w:rPr>
        <w:t>.</w:t>
      </w:r>
    </w:p>
    <w:p w14:paraId="701B4F38" w14:textId="77777777" w:rsidR="00A2426C" w:rsidRDefault="00A2426C" w:rsidP="001128BB">
      <w:pPr>
        <w:spacing w:line="480" w:lineRule="auto"/>
        <w:rPr>
          <w:rFonts w:ascii="Garamond" w:hAnsi="Garamond" w:cs="Arial"/>
          <w:sz w:val="28"/>
          <w:szCs w:val="28"/>
        </w:rPr>
      </w:pPr>
    </w:p>
    <w:p w14:paraId="62BB08DC" w14:textId="77777777" w:rsidR="00E82779" w:rsidRPr="00E2270F" w:rsidRDefault="00E82779" w:rsidP="001128BB">
      <w:pPr>
        <w:spacing w:line="480" w:lineRule="auto"/>
        <w:rPr>
          <w:rFonts w:ascii="Garamond" w:hAnsi="Garamond" w:cs="Arial"/>
          <w:sz w:val="28"/>
          <w:szCs w:val="28"/>
        </w:rPr>
      </w:pPr>
    </w:p>
    <w:p w14:paraId="3C4FC0F4" w14:textId="77777777" w:rsidR="00134431" w:rsidRPr="00E2270F" w:rsidRDefault="0081002D" w:rsidP="00134431">
      <w:pPr>
        <w:spacing w:line="480" w:lineRule="auto"/>
        <w:jc w:val="center"/>
        <w:rPr>
          <w:rFonts w:ascii="Garamond" w:hAnsi="Garamond" w:cs="Arial"/>
          <w:i/>
          <w:sz w:val="28"/>
          <w:szCs w:val="28"/>
        </w:rPr>
      </w:pPr>
      <w:r w:rsidRPr="00E2270F">
        <w:rPr>
          <w:rFonts w:ascii="Garamond" w:hAnsi="Garamond" w:cs="Arial"/>
          <w:i/>
          <w:sz w:val="28"/>
          <w:szCs w:val="28"/>
        </w:rPr>
        <w:t xml:space="preserve">Chapter 19: </w:t>
      </w:r>
      <w:r w:rsidR="00134431" w:rsidRPr="00E2270F">
        <w:rPr>
          <w:rFonts w:ascii="Garamond" w:hAnsi="Garamond" w:cs="Arial"/>
          <w:i/>
          <w:sz w:val="28"/>
          <w:szCs w:val="28"/>
        </w:rPr>
        <w:t>Alex</w:t>
      </w:r>
    </w:p>
    <w:p w14:paraId="5AAA3318" w14:textId="77777777" w:rsidR="00973BE2" w:rsidRPr="00E2270F" w:rsidRDefault="00973BE2" w:rsidP="00134431">
      <w:pPr>
        <w:spacing w:line="480" w:lineRule="auto"/>
        <w:jc w:val="center"/>
        <w:rPr>
          <w:rFonts w:ascii="Garamond" w:hAnsi="Garamond" w:cs="Arial"/>
          <w:i/>
          <w:sz w:val="28"/>
          <w:szCs w:val="28"/>
        </w:rPr>
      </w:pPr>
    </w:p>
    <w:p w14:paraId="4E77137B" w14:textId="77777777" w:rsidR="00134431" w:rsidRPr="00E2270F" w:rsidRDefault="003D5DFD" w:rsidP="005F7A00">
      <w:pPr>
        <w:spacing w:line="480" w:lineRule="auto"/>
        <w:jc w:val="both"/>
        <w:rPr>
          <w:rFonts w:ascii="Garamond" w:hAnsi="Garamond" w:cs="Arial"/>
          <w:sz w:val="28"/>
          <w:szCs w:val="28"/>
        </w:rPr>
      </w:pPr>
      <w:r w:rsidRPr="00E2270F">
        <w:rPr>
          <w:rFonts w:ascii="Garamond" w:hAnsi="Garamond" w:cs="Arial"/>
          <w:sz w:val="28"/>
          <w:szCs w:val="28"/>
        </w:rPr>
        <w:t xml:space="preserve">    In the days that followed, Alex tried hard to remember the advice given to him about dealing with </w:t>
      </w:r>
      <w:r w:rsidR="00792C80">
        <w:rPr>
          <w:rFonts w:ascii="Garamond" w:hAnsi="Garamond" w:cs="Arial"/>
          <w:sz w:val="28"/>
          <w:szCs w:val="28"/>
        </w:rPr>
        <w:t>others</w:t>
      </w:r>
      <w:r w:rsidRPr="00E2270F">
        <w:rPr>
          <w:rFonts w:ascii="Garamond" w:hAnsi="Garamond" w:cs="Arial"/>
          <w:sz w:val="28"/>
          <w:szCs w:val="28"/>
        </w:rPr>
        <w:t>. Mrs Neville – who re</w:t>
      </w:r>
      <w:r w:rsidR="001128BB">
        <w:rPr>
          <w:rFonts w:ascii="Garamond" w:hAnsi="Garamond" w:cs="Arial"/>
          <w:sz w:val="28"/>
          <w:szCs w:val="28"/>
        </w:rPr>
        <w:t>minded him of Eleanor</w:t>
      </w:r>
      <w:r w:rsidR="00A2426C">
        <w:rPr>
          <w:rFonts w:ascii="Garamond" w:hAnsi="Garamond" w:cs="Arial"/>
          <w:sz w:val="28"/>
          <w:szCs w:val="28"/>
        </w:rPr>
        <w:t xml:space="preserve"> in many ways</w:t>
      </w:r>
      <w:r w:rsidR="001128BB">
        <w:rPr>
          <w:rFonts w:ascii="Garamond" w:hAnsi="Garamond" w:cs="Arial"/>
          <w:sz w:val="28"/>
          <w:szCs w:val="28"/>
        </w:rPr>
        <w:t xml:space="preserve"> </w:t>
      </w:r>
      <w:r w:rsidRPr="00E2270F">
        <w:rPr>
          <w:rFonts w:ascii="Garamond" w:hAnsi="Garamond" w:cs="Arial"/>
          <w:sz w:val="28"/>
          <w:szCs w:val="28"/>
        </w:rPr>
        <w:t xml:space="preserve">– </w:t>
      </w:r>
      <w:r w:rsidR="00792C80">
        <w:rPr>
          <w:rFonts w:ascii="Garamond" w:hAnsi="Garamond" w:cs="Arial"/>
          <w:sz w:val="28"/>
          <w:szCs w:val="28"/>
        </w:rPr>
        <w:t>gave him</w:t>
      </w:r>
      <w:r w:rsidRPr="00E2270F">
        <w:rPr>
          <w:rFonts w:ascii="Garamond" w:hAnsi="Garamond" w:cs="Arial"/>
          <w:sz w:val="28"/>
          <w:szCs w:val="28"/>
        </w:rPr>
        <w:t xml:space="preserve"> all sorts of scripts to fo</w:t>
      </w:r>
      <w:r w:rsidR="005A496F" w:rsidRPr="00E2270F">
        <w:rPr>
          <w:rFonts w:ascii="Garamond" w:hAnsi="Garamond" w:cs="Arial"/>
          <w:sz w:val="28"/>
          <w:szCs w:val="28"/>
        </w:rPr>
        <w:t xml:space="preserve">llow, but </w:t>
      </w:r>
      <w:r w:rsidR="00A2426C">
        <w:rPr>
          <w:rFonts w:ascii="Garamond" w:hAnsi="Garamond" w:cs="Arial"/>
          <w:sz w:val="28"/>
          <w:szCs w:val="28"/>
        </w:rPr>
        <w:t xml:space="preserve">as he grew up </w:t>
      </w:r>
      <w:r w:rsidRPr="00E2270F">
        <w:rPr>
          <w:rFonts w:ascii="Garamond" w:hAnsi="Garamond" w:cs="Arial"/>
          <w:sz w:val="28"/>
          <w:szCs w:val="28"/>
        </w:rPr>
        <w:t xml:space="preserve">things </w:t>
      </w:r>
      <w:r w:rsidR="00792C80">
        <w:rPr>
          <w:rFonts w:ascii="Garamond" w:hAnsi="Garamond" w:cs="Arial"/>
          <w:sz w:val="28"/>
          <w:szCs w:val="28"/>
        </w:rPr>
        <w:t>proved to be</w:t>
      </w:r>
      <w:r w:rsidR="0045024F" w:rsidRPr="00E2270F">
        <w:rPr>
          <w:rFonts w:ascii="Garamond" w:hAnsi="Garamond" w:cs="Arial"/>
          <w:sz w:val="28"/>
          <w:szCs w:val="28"/>
        </w:rPr>
        <w:t xml:space="preserve"> more complex </w:t>
      </w:r>
      <w:r w:rsidRPr="00E2270F">
        <w:rPr>
          <w:rFonts w:ascii="Garamond" w:hAnsi="Garamond" w:cs="Arial"/>
          <w:sz w:val="28"/>
          <w:szCs w:val="28"/>
        </w:rPr>
        <w:t xml:space="preserve">than </w:t>
      </w:r>
      <w:r w:rsidR="005A496F" w:rsidRPr="00E2270F">
        <w:rPr>
          <w:rFonts w:ascii="Garamond" w:hAnsi="Garamond" w:cs="Arial"/>
          <w:sz w:val="28"/>
          <w:szCs w:val="28"/>
        </w:rPr>
        <w:t xml:space="preserve">they </w:t>
      </w:r>
      <w:r w:rsidR="00A2426C">
        <w:rPr>
          <w:rFonts w:ascii="Garamond" w:hAnsi="Garamond" w:cs="Arial"/>
          <w:sz w:val="28"/>
          <w:szCs w:val="28"/>
        </w:rPr>
        <w:t xml:space="preserve">ever </w:t>
      </w:r>
      <w:r w:rsidR="005A496F" w:rsidRPr="00E2270F">
        <w:rPr>
          <w:rFonts w:ascii="Garamond" w:hAnsi="Garamond" w:cs="Arial"/>
          <w:sz w:val="28"/>
          <w:szCs w:val="28"/>
        </w:rPr>
        <w:t xml:space="preserve">had been </w:t>
      </w:r>
      <w:r w:rsidRPr="00E2270F">
        <w:rPr>
          <w:rFonts w:ascii="Garamond" w:hAnsi="Garamond" w:cs="Arial"/>
          <w:sz w:val="28"/>
          <w:szCs w:val="28"/>
        </w:rPr>
        <w:t xml:space="preserve">at school. At least </w:t>
      </w:r>
      <w:r w:rsidR="00792C80">
        <w:rPr>
          <w:rFonts w:ascii="Garamond" w:hAnsi="Garamond" w:cs="Arial"/>
          <w:sz w:val="28"/>
          <w:szCs w:val="28"/>
        </w:rPr>
        <w:t>then</w:t>
      </w:r>
      <w:r w:rsidRPr="00E2270F">
        <w:rPr>
          <w:rFonts w:ascii="Garamond" w:hAnsi="Garamond" w:cs="Arial"/>
          <w:sz w:val="28"/>
          <w:szCs w:val="28"/>
        </w:rPr>
        <w:t xml:space="preserve"> it was fairly obvious who did </w:t>
      </w:r>
      <w:r w:rsidR="001128BB">
        <w:rPr>
          <w:rFonts w:ascii="Garamond" w:hAnsi="Garamond" w:cs="Arial"/>
          <w:sz w:val="28"/>
          <w:szCs w:val="28"/>
        </w:rPr>
        <w:t xml:space="preserve">and didn’t like </w:t>
      </w:r>
      <w:r w:rsidR="00A2426C">
        <w:rPr>
          <w:rFonts w:ascii="Garamond" w:hAnsi="Garamond" w:cs="Arial"/>
          <w:sz w:val="28"/>
          <w:szCs w:val="28"/>
        </w:rPr>
        <w:t>him</w:t>
      </w:r>
      <w:r w:rsidR="001128BB">
        <w:rPr>
          <w:rFonts w:ascii="Garamond" w:hAnsi="Garamond" w:cs="Arial"/>
          <w:sz w:val="28"/>
          <w:szCs w:val="28"/>
        </w:rPr>
        <w:t>:</w:t>
      </w:r>
      <w:r w:rsidR="002E1A6C" w:rsidRPr="00E2270F">
        <w:rPr>
          <w:rFonts w:ascii="Garamond" w:hAnsi="Garamond" w:cs="Arial"/>
          <w:sz w:val="28"/>
          <w:szCs w:val="28"/>
        </w:rPr>
        <w:t xml:space="preserve"> those </w:t>
      </w:r>
      <w:r w:rsidR="0045024F" w:rsidRPr="00E2270F">
        <w:rPr>
          <w:rFonts w:ascii="Garamond" w:hAnsi="Garamond" w:cs="Arial"/>
          <w:sz w:val="28"/>
          <w:szCs w:val="28"/>
        </w:rPr>
        <w:t>who</w:t>
      </w:r>
      <w:r w:rsidR="002E1A6C" w:rsidRPr="00E2270F">
        <w:rPr>
          <w:rFonts w:ascii="Garamond" w:hAnsi="Garamond" w:cs="Arial"/>
          <w:sz w:val="28"/>
          <w:szCs w:val="28"/>
        </w:rPr>
        <w:t xml:space="preserve"> didn’t were in the habit of telling</w:t>
      </w:r>
      <w:r w:rsidR="0045024F" w:rsidRPr="00E2270F">
        <w:rPr>
          <w:rFonts w:ascii="Garamond" w:hAnsi="Garamond" w:cs="Arial"/>
          <w:sz w:val="28"/>
          <w:szCs w:val="28"/>
        </w:rPr>
        <w:t xml:space="preserve"> Alex as much</w:t>
      </w:r>
      <w:r w:rsidRPr="00E2270F">
        <w:rPr>
          <w:rFonts w:ascii="Garamond" w:hAnsi="Garamond" w:cs="Arial"/>
          <w:sz w:val="28"/>
          <w:szCs w:val="28"/>
        </w:rPr>
        <w:t xml:space="preserve">. Not so in the adult world, where </w:t>
      </w:r>
      <w:r w:rsidR="002E1A6C" w:rsidRPr="00E2270F">
        <w:rPr>
          <w:rFonts w:ascii="Garamond" w:hAnsi="Garamond" w:cs="Arial"/>
          <w:sz w:val="28"/>
          <w:szCs w:val="28"/>
        </w:rPr>
        <w:t>people</w:t>
      </w:r>
      <w:r w:rsidRPr="00E2270F">
        <w:rPr>
          <w:rFonts w:ascii="Garamond" w:hAnsi="Garamond" w:cs="Arial"/>
          <w:sz w:val="28"/>
          <w:szCs w:val="28"/>
        </w:rPr>
        <w:t xml:space="preserve"> </w:t>
      </w:r>
      <w:r w:rsidR="0045024F" w:rsidRPr="00E2270F">
        <w:rPr>
          <w:rFonts w:ascii="Garamond" w:hAnsi="Garamond" w:cs="Arial"/>
          <w:sz w:val="28"/>
          <w:szCs w:val="28"/>
        </w:rPr>
        <w:t xml:space="preserve">mostly </w:t>
      </w:r>
      <w:r w:rsidRPr="00E2270F">
        <w:rPr>
          <w:rFonts w:ascii="Garamond" w:hAnsi="Garamond" w:cs="Arial"/>
          <w:sz w:val="28"/>
          <w:szCs w:val="28"/>
        </w:rPr>
        <w:t xml:space="preserve">smiled and </w:t>
      </w:r>
      <w:r w:rsidR="002E1A6C" w:rsidRPr="00E2270F">
        <w:rPr>
          <w:rFonts w:ascii="Garamond" w:hAnsi="Garamond" w:cs="Arial"/>
          <w:sz w:val="28"/>
          <w:szCs w:val="28"/>
        </w:rPr>
        <w:t>were</w:t>
      </w:r>
      <w:r w:rsidRPr="00E2270F">
        <w:rPr>
          <w:rFonts w:ascii="Garamond" w:hAnsi="Garamond" w:cs="Arial"/>
          <w:sz w:val="28"/>
          <w:szCs w:val="28"/>
        </w:rPr>
        <w:t xml:space="preserve"> </w:t>
      </w:r>
      <w:r w:rsidR="00A912DE" w:rsidRPr="00E2270F">
        <w:rPr>
          <w:rFonts w:ascii="Garamond" w:hAnsi="Garamond" w:cs="Arial"/>
          <w:sz w:val="28"/>
          <w:szCs w:val="28"/>
        </w:rPr>
        <w:t xml:space="preserve">more-or-less </w:t>
      </w:r>
      <w:r w:rsidRPr="00E2270F">
        <w:rPr>
          <w:rFonts w:ascii="Garamond" w:hAnsi="Garamond" w:cs="Arial"/>
          <w:sz w:val="28"/>
          <w:szCs w:val="28"/>
        </w:rPr>
        <w:t>polite</w:t>
      </w:r>
      <w:r w:rsidR="00A2426C">
        <w:rPr>
          <w:rFonts w:ascii="Garamond" w:hAnsi="Garamond" w:cs="Arial"/>
          <w:sz w:val="28"/>
          <w:szCs w:val="28"/>
        </w:rPr>
        <w:t xml:space="preserve"> to his face</w:t>
      </w:r>
      <w:r w:rsidR="00A912DE" w:rsidRPr="00E2270F">
        <w:rPr>
          <w:rFonts w:ascii="Garamond" w:hAnsi="Garamond" w:cs="Arial"/>
          <w:sz w:val="28"/>
          <w:szCs w:val="28"/>
        </w:rPr>
        <w:t xml:space="preserve">, but </w:t>
      </w:r>
      <w:r w:rsidR="00A2426C">
        <w:rPr>
          <w:rFonts w:ascii="Garamond" w:hAnsi="Garamond" w:cs="Arial"/>
          <w:sz w:val="28"/>
          <w:szCs w:val="28"/>
        </w:rPr>
        <w:t>whose</w:t>
      </w:r>
      <w:r w:rsidR="00A912DE" w:rsidRPr="00E2270F">
        <w:rPr>
          <w:rFonts w:ascii="Garamond" w:hAnsi="Garamond" w:cs="Arial"/>
          <w:sz w:val="28"/>
          <w:szCs w:val="28"/>
        </w:rPr>
        <w:t xml:space="preserve"> smiles could </w:t>
      </w:r>
      <w:r w:rsidR="00792C80">
        <w:rPr>
          <w:rFonts w:ascii="Garamond" w:hAnsi="Garamond" w:cs="Arial"/>
          <w:sz w:val="28"/>
          <w:szCs w:val="28"/>
        </w:rPr>
        <w:t>subtly change</w:t>
      </w:r>
      <w:r w:rsidR="00942F9E" w:rsidRPr="00E2270F">
        <w:rPr>
          <w:rFonts w:ascii="Garamond" w:hAnsi="Garamond" w:cs="Arial"/>
          <w:sz w:val="28"/>
          <w:szCs w:val="28"/>
        </w:rPr>
        <w:t xml:space="preserve"> into</w:t>
      </w:r>
      <w:r w:rsidR="00A912DE" w:rsidRPr="00E2270F">
        <w:rPr>
          <w:rFonts w:ascii="Garamond" w:hAnsi="Garamond" w:cs="Arial"/>
          <w:sz w:val="28"/>
          <w:szCs w:val="28"/>
        </w:rPr>
        <w:t xml:space="preserve"> cruel smirks, the stretched grins of sharks</w:t>
      </w:r>
      <w:r w:rsidRPr="00E2270F">
        <w:rPr>
          <w:rFonts w:ascii="Garamond" w:hAnsi="Garamond" w:cs="Arial"/>
          <w:sz w:val="28"/>
          <w:szCs w:val="28"/>
        </w:rPr>
        <w:t xml:space="preserve">. So he decided </w:t>
      </w:r>
      <w:r w:rsidR="00792C80">
        <w:rPr>
          <w:rFonts w:ascii="Garamond" w:hAnsi="Garamond" w:cs="Arial"/>
          <w:sz w:val="28"/>
          <w:szCs w:val="28"/>
        </w:rPr>
        <w:t xml:space="preserve">as soon as they had set foot on the island </w:t>
      </w:r>
      <w:r w:rsidRPr="00E2270F">
        <w:rPr>
          <w:rFonts w:ascii="Garamond" w:hAnsi="Garamond" w:cs="Arial"/>
          <w:sz w:val="28"/>
          <w:szCs w:val="28"/>
        </w:rPr>
        <w:t xml:space="preserve">that </w:t>
      </w:r>
      <w:r w:rsidR="00792C80">
        <w:rPr>
          <w:rFonts w:ascii="Garamond" w:hAnsi="Garamond" w:cs="Arial"/>
          <w:sz w:val="28"/>
          <w:szCs w:val="28"/>
        </w:rPr>
        <w:t xml:space="preserve">although </w:t>
      </w:r>
      <w:r w:rsidRPr="00E2270F">
        <w:rPr>
          <w:rFonts w:ascii="Garamond" w:hAnsi="Garamond" w:cs="Arial"/>
          <w:sz w:val="28"/>
          <w:szCs w:val="28"/>
        </w:rPr>
        <w:t xml:space="preserve">he should try to get some work done, </w:t>
      </w:r>
      <w:r w:rsidR="00792C80">
        <w:rPr>
          <w:rFonts w:ascii="Garamond" w:hAnsi="Garamond" w:cs="Arial"/>
          <w:sz w:val="28"/>
          <w:szCs w:val="28"/>
        </w:rPr>
        <w:t>he would also</w:t>
      </w:r>
      <w:r w:rsidRPr="00E2270F">
        <w:rPr>
          <w:rFonts w:ascii="Garamond" w:hAnsi="Garamond" w:cs="Arial"/>
          <w:sz w:val="28"/>
          <w:szCs w:val="28"/>
        </w:rPr>
        <w:t xml:space="preserve"> set </w:t>
      </w:r>
      <w:r w:rsidR="00942F9E" w:rsidRPr="00E2270F">
        <w:rPr>
          <w:rFonts w:ascii="Garamond" w:hAnsi="Garamond" w:cs="Arial"/>
          <w:sz w:val="28"/>
          <w:szCs w:val="28"/>
        </w:rPr>
        <w:t>aside half-hourly breaks during</w:t>
      </w:r>
      <w:r w:rsidRPr="00E2270F">
        <w:rPr>
          <w:rFonts w:ascii="Garamond" w:hAnsi="Garamond" w:cs="Arial"/>
          <w:sz w:val="28"/>
          <w:szCs w:val="28"/>
        </w:rPr>
        <w:t xml:space="preserve"> which he would socialise with </w:t>
      </w:r>
      <w:r w:rsidR="00942F9E" w:rsidRPr="00E2270F">
        <w:rPr>
          <w:rFonts w:ascii="Garamond" w:hAnsi="Garamond" w:cs="Arial"/>
          <w:sz w:val="28"/>
          <w:szCs w:val="28"/>
        </w:rPr>
        <w:t>Mike and Eleanor</w:t>
      </w:r>
      <w:r w:rsidR="00792C80">
        <w:rPr>
          <w:rFonts w:ascii="Garamond" w:hAnsi="Garamond" w:cs="Arial"/>
          <w:sz w:val="28"/>
          <w:szCs w:val="28"/>
        </w:rPr>
        <w:t>.</w:t>
      </w:r>
      <w:r w:rsidRPr="00E2270F">
        <w:rPr>
          <w:rFonts w:ascii="Garamond" w:hAnsi="Garamond" w:cs="Arial"/>
          <w:sz w:val="28"/>
          <w:szCs w:val="28"/>
        </w:rPr>
        <w:t xml:space="preserve"> </w:t>
      </w:r>
      <w:r w:rsidR="00792C80">
        <w:rPr>
          <w:rFonts w:ascii="Garamond" w:hAnsi="Garamond" w:cs="Arial"/>
          <w:sz w:val="28"/>
          <w:szCs w:val="28"/>
        </w:rPr>
        <w:t>That way they wouldn’t</w:t>
      </w:r>
      <w:r w:rsidRPr="00E2270F">
        <w:rPr>
          <w:rFonts w:ascii="Garamond" w:hAnsi="Garamond" w:cs="Arial"/>
          <w:sz w:val="28"/>
          <w:szCs w:val="28"/>
        </w:rPr>
        <w:t xml:space="preserve"> think him ‘stuck-up’, a state of affairs which </w:t>
      </w:r>
      <w:r w:rsidR="002E1A6C" w:rsidRPr="00E2270F">
        <w:rPr>
          <w:rFonts w:ascii="Garamond" w:hAnsi="Garamond" w:cs="Arial"/>
          <w:sz w:val="28"/>
          <w:szCs w:val="28"/>
        </w:rPr>
        <w:t xml:space="preserve">the erstwhile </w:t>
      </w:r>
      <w:r w:rsidRPr="00E2270F">
        <w:rPr>
          <w:rFonts w:ascii="Garamond" w:hAnsi="Garamond" w:cs="Arial"/>
          <w:sz w:val="28"/>
          <w:szCs w:val="28"/>
        </w:rPr>
        <w:t xml:space="preserve">Mrs Neville </w:t>
      </w:r>
      <w:r w:rsidR="005A496F" w:rsidRPr="00E2270F">
        <w:rPr>
          <w:rFonts w:ascii="Garamond" w:hAnsi="Garamond" w:cs="Arial"/>
          <w:sz w:val="28"/>
          <w:szCs w:val="28"/>
        </w:rPr>
        <w:t xml:space="preserve">warned against </w:t>
      </w:r>
      <w:r w:rsidR="00A912DE" w:rsidRPr="00E2270F">
        <w:rPr>
          <w:rFonts w:ascii="Garamond" w:hAnsi="Garamond" w:cs="Arial"/>
          <w:sz w:val="28"/>
          <w:szCs w:val="28"/>
        </w:rPr>
        <w:t xml:space="preserve">almost </w:t>
      </w:r>
      <w:r w:rsidRPr="00E2270F">
        <w:rPr>
          <w:rFonts w:ascii="Garamond" w:hAnsi="Garamond" w:cs="Arial"/>
          <w:sz w:val="28"/>
          <w:szCs w:val="28"/>
        </w:rPr>
        <w:t xml:space="preserve">more than any other. A few days passed before Mike </w:t>
      </w:r>
      <w:r w:rsidR="005A496F" w:rsidRPr="00E2270F">
        <w:rPr>
          <w:rFonts w:ascii="Garamond" w:hAnsi="Garamond" w:cs="Arial"/>
          <w:sz w:val="28"/>
          <w:szCs w:val="28"/>
        </w:rPr>
        <w:t>suggested</w:t>
      </w:r>
      <w:r w:rsidRPr="00E2270F">
        <w:rPr>
          <w:rFonts w:ascii="Garamond" w:hAnsi="Garamond" w:cs="Arial"/>
          <w:sz w:val="28"/>
          <w:szCs w:val="28"/>
        </w:rPr>
        <w:t xml:space="preserve"> that </w:t>
      </w:r>
      <w:r w:rsidR="005A496F" w:rsidRPr="00E2270F">
        <w:rPr>
          <w:rFonts w:ascii="Garamond" w:hAnsi="Garamond" w:cs="Arial"/>
          <w:sz w:val="28"/>
          <w:szCs w:val="28"/>
        </w:rPr>
        <w:t xml:space="preserve">perhaps </w:t>
      </w:r>
      <w:r w:rsidRPr="00E2270F">
        <w:rPr>
          <w:rFonts w:ascii="Garamond" w:hAnsi="Garamond" w:cs="Arial"/>
          <w:sz w:val="28"/>
          <w:szCs w:val="28"/>
        </w:rPr>
        <w:t>they should go on an inspect</w:t>
      </w:r>
      <w:r w:rsidR="005A496F" w:rsidRPr="00E2270F">
        <w:rPr>
          <w:rFonts w:ascii="Garamond" w:hAnsi="Garamond" w:cs="Arial"/>
          <w:sz w:val="28"/>
          <w:szCs w:val="28"/>
        </w:rPr>
        <w:t xml:space="preserve">ion of the </w:t>
      </w:r>
      <w:r w:rsidR="009D39E1">
        <w:rPr>
          <w:rFonts w:ascii="Garamond" w:hAnsi="Garamond" w:cs="Arial"/>
          <w:sz w:val="28"/>
          <w:szCs w:val="28"/>
        </w:rPr>
        <w:t>exterior of the building</w:t>
      </w:r>
      <w:r w:rsidR="005A496F" w:rsidRPr="00E2270F">
        <w:rPr>
          <w:rFonts w:ascii="Garamond" w:hAnsi="Garamond" w:cs="Arial"/>
          <w:sz w:val="28"/>
          <w:szCs w:val="28"/>
        </w:rPr>
        <w:t xml:space="preserve">, </w:t>
      </w:r>
      <w:r w:rsidR="002E1451">
        <w:rPr>
          <w:rFonts w:ascii="Garamond" w:hAnsi="Garamond" w:cs="Arial"/>
          <w:sz w:val="28"/>
          <w:szCs w:val="28"/>
        </w:rPr>
        <w:t>to which</w:t>
      </w:r>
      <w:r w:rsidR="005A496F" w:rsidRPr="00E2270F">
        <w:rPr>
          <w:rFonts w:ascii="Garamond" w:hAnsi="Garamond" w:cs="Arial"/>
          <w:sz w:val="28"/>
          <w:szCs w:val="28"/>
        </w:rPr>
        <w:t xml:space="preserve"> Alex agreed. After all, that was </w:t>
      </w:r>
      <w:r w:rsidR="00942F9E" w:rsidRPr="00E2270F">
        <w:rPr>
          <w:rFonts w:ascii="Garamond" w:hAnsi="Garamond" w:cs="Arial"/>
          <w:sz w:val="28"/>
          <w:szCs w:val="28"/>
        </w:rPr>
        <w:t>one of the reasons they were there in the first place.</w:t>
      </w:r>
    </w:p>
    <w:p w14:paraId="493347E0" w14:textId="77777777" w:rsidR="003D5DFD" w:rsidRPr="00E2270F" w:rsidRDefault="003D5DFD" w:rsidP="00F727C4">
      <w:pPr>
        <w:spacing w:line="480" w:lineRule="auto"/>
        <w:jc w:val="both"/>
        <w:rPr>
          <w:rFonts w:ascii="Garamond" w:hAnsi="Garamond" w:cs="Arial"/>
          <w:sz w:val="28"/>
          <w:szCs w:val="28"/>
        </w:rPr>
      </w:pPr>
      <w:r w:rsidRPr="00E2270F">
        <w:rPr>
          <w:rFonts w:ascii="Garamond" w:hAnsi="Garamond" w:cs="Arial"/>
          <w:sz w:val="28"/>
          <w:szCs w:val="28"/>
        </w:rPr>
        <w:t xml:space="preserve">   </w:t>
      </w:r>
      <w:r w:rsidR="00942F9E" w:rsidRPr="00E2270F">
        <w:rPr>
          <w:rFonts w:ascii="Garamond" w:hAnsi="Garamond" w:cs="Arial"/>
          <w:sz w:val="28"/>
          <w:szCs w:val="28"/>
        </w:rPr>
        <w:t>In</w:t>
      </w:r>
      <w:r w:rsidR="002E1A6C" w:rsidRPr="00E2270F">
        <w:rPr>
          <w:rFonts w:ascii="Garamond" w:hAnsi="Garamond" w:cs="Arial"/>
          <w:sz w:val="28"/>
          <w:szCs w:val="28"/>
        </w:rPr>
        <w:t xml:space="preserve"> their first days together, </w:t>
      </w:r>
      <w:r w:rsidRPr="00E2270F">
        <w:rPr>
          <w:rFonts w:ascii="Garamond" w:hAnsi="Garamond" w:cs="Arial"/>
          <w:sz w:val="28"/>
          <w:szCs w:val="28"/>
        </w:rPr>
        <w:t xml:space="preserve">Eleanor had produced the best </w:t>
      </w:r>
      <w:r w:rsidR="002E1A6C" w:rsidRPr="00E2270F">
        <w:rPr>
          <w:rFonts w:ascii="Garamond" w:hAnsi="Garamond" w:cs="Arial"/>
          <w:sz w:val="28"/>
          <w:szCs w:val="28"/>
        </w:rPr>
        <w:t>food</w:t>
      </w:r>
      <w:r w:rsidRPr="00E2270F">
        <w:rPr>
          <w:rFonts w:ascii="Garamond" w:hAnsi="Garamond" w:cs="Arial"/>
          <w:sz w:val="28"/>
          <w:szCs w:val="28"/>
        </w:rPr>
        <w:t xml:space="preserve"> of the three, but Alex had surprised himself by following</w:t>
      </w:r>
      <w:r w:rsidR="00A73B02" w:rsidRPr="00E2270F">
        <w:rPr>
          <w:rFonts w:ascii="Garamond" w:hAnsi="Garamond" w:cs="Arial"/>
          <w:sz w:val="28"/>
          <w:szCs w:val="28"/>
        </w:rPr>
        <w:t xml:space="preserve"> recipes </w:t>
      </w:r>
      <w:r w:rsidR="00F727C4" w:rsidRPr="00E2270F">
        <w:rPr>
          <w:rFonts w:ascii="Garamond" w:hAnsi="Garamond" w:cs="Arial"/>
          <w:sz w:val="28"/>
          <w:szCs w:val="28"/>
        </w:rPr>
        <w:t xml:space="preserve">which </w:t>
      </w:r>
      <w:r w:rsidR="005A496F" w:rsidRPr="00E2270F">
        <w:rPr>
          <w:rFonts w:ascii="Garamond" w:hAnsi="Garamond" w:cs="Arial"/>
          <w:sz w:val="28"/>
          <w:szCs w:val="28"/>
        </w:rPr>
        <w:t>produced some</w:t>
      </w:r>
      <w:r w:rsidR="00A73B02" w:rsidRPr="00E2270F">
        <w:rPr>
          <w:rFonts w:ascii="Garamond" w:hAnsi="Garamond" w:cs="Arial"/>
          <w:sz w:val="28"/>
          <w:szCs w:val="28"/>
        </w:rPr>
        <w:t xml:space="preserve"> </w:t>
      </w:r>
      <w:r w:rsidR="009D39E1">
        <w:rPr>
          <w:rFonts w:ascii="Garamond" w:hAnsi="Garamond" w:cs="Arial"/>
          <w:sz w:val="28"/>
          <w:szCs w:val="28"/>
        </w:rPr>
        <w:t>more than</w:t>
      </w:r>
      <w:r w:rsidR="00A73B02" w:rsidRPr="00E2270F">
        <w:rPr>
          <w:rFonts w:ascii="Garamond" w:hAnsi="Garamond" w:cs="Arial"/>
          <w:sz w:val="28"/>
          <w:szCs w:val="28"/>
        </w:rPr>
        <w:t xml:space="preserve"> </w:t>
      </w:r>
      <w:r w:rsidR="009D39E1">
        <w:rPr>
          <w:rFonts w:ascii="Garamond" w:hAnsi="Garamond" w:cs="Arial"/>
          <w:sz w:val="28"/>
          <w:szCs w:val="28"/>
        </w:rPr>
        <w:t>passable</w:t>
      </w:r>
      <w:r w:rsidR="00A73B02" w:rsidRPr="00E2270F">
        <w:rPr>
          <w:rFonts w:ascii="Garamond" w:hAnsi="Garamond" w:cs="Arial"/>
          <w:sz w:val="28"/>
          <w:szCs w:val="28"/>
        </w:rPr>
        <w:t xml:space="preserve"> </w:t>
      </w:r>
      <w:r w:rsidR="002E1A6C" w:rsidRPr="00E2270F">
        <w:rPr>
          <w:rFonts w:ascii="Garamond" w:hAnsi="Garamond" w:cs="Arial"/>
          <w:sz w:val="28"/>
          <w:szCs w:val="28"/>
        </w:rPr>
        <w:t>meals</w:t>
      </w:r>
      <w:r w:rsidR="00942F9E" w:rsidRPr="00E2270F">
        <w:rPr>
          <w:rFonts w:ascii="Garamond" w:hAnsi="Garamond" w:cs="Arial"/>
          <w:sz w:val="28"/>
          <w:szCs w:val="28"/>
        </w:rPr>
        <w:t>, at least according to his housemates</w:t>
      </w:r>
      <w:r w:rsidR="00A73B02" w:rsidRPr="00E2270F">
        <w:rPr>
          <w:rFonts w:ascii="Garamond" w:hAnsi="Garamond" w:cs="Arial"/>
          <w:sz w:val="28"/>
          <w:szCs w:val="28"/>
        </w:rPr>
        <w:t xml:space="preserve">. They had tried out the </w:t>
      </w:r>
      <w:r w:rsidR="005A496F" w:rsidRPr="00E2270F">
        <w:rPr>
          <w:rFonts w:ascii="Garamond" w:hAnsi="Garamond" w:cs="Arial"/>
          <w:sz w:val="28"/>
          <w:szCs w:val="28"/>
        </w:rPr>
        <w:t xml:space="preserve">two-way </w:t>
      </w:r>
      <w:r w:rsidR="00A73B02" w:rsidRPr="00E2270F">
        <w:rPr>
          <w:rFonts w:ascii="Garamond" w:hAnsi="Garamond" w:cs="Arial"/>
          <w:sz w:val="28"/>
          <w:szCs w:val="28"/>
        </w:rPr>
        <w:t xml:space="preserve">radio set, </w:t>
      </w:r>
      <w:r w:rsidR="006E6249" w:rsidRPr="00E2270F">
        <w:rPr>
          <w:rFonts w:ascii="Garamond" w:hAnsi="Garamond" w:cs="Arial"/>
          <w:sz w:val="28"/>
          <w:szCs w:val="28"/>
        </w:rPr>
        <w:t>checking</w:t>
      </w:r>
      <w:r w:rsidR="00A73B02" w:rsidRPr="00E2270F">
        <w:rPr>
          <w:rFonts w:ascii="Garamond" w:hAnsi="Garamond" w:cs="Arial"/>
          <w:sz w:val="28"/>
          <w:szCs w:val="28"/>
        </w:rPr>
        <w:t xml:space="preserve"> in with the coastguards</w:t>
      </w:r>
      <w:r w:rsidR="002E1A6C" w:rsidRPr="00E2270F">
        <w:rPr>
          <w:rFonts w:ascii="Garamond" w:hAnsi="Garamond" w:cs="Arial"/>
          <w:sz w:val="28"/>
          <w:szCs w:val="28"/>
        </w:rPr>
        <w:t xml:space="preserve"> who promised that they would swing by at some point </w:t>
      </w:r>
      <w:r w:rsidR="00942F9E" w:rsidRPr="00E2270F">
        <w:rPr>
          <w:rFonts w:ascii="Garamond" w:hAnsi="Garamond" w:cs="Arial"/>
          <w:sz w:val="28"/>
          <w:szCs w:val="28"/>
        </w:rPr>
        <w:t>to</w:t>
      </w:r>
      <w:r w:rsidR="002E1A6C" w:rsidRPr="00E2270F">
        <w:rPr>
          <w:rFonts w:ascii="Garamond" w:hAnsi="Garamond" w:cs="Arial"/>
          <w:sz w:val="28"/>
          <w:szCs w:val="28"/>
        </w:rPr>
        <w:t xml:space="preserve"> pay </w:t>
      </w:r>
      <w:r w:rsidR="00F727C4" w:rsidRPr="00E2270F">
        <w:rPr>
          <w:rFonts w:ascii="Garamond" w:hAnsi="Garamond" w:cs="Arial"/>
          <w:sz w:val="28"/>
          <w:szCs w:val="28"/>
        </w:rPr>
        <w:t>them</w:t>
      </w:r>
      <w:r w:rsidR="002E1A6C" w:rsidRPr="00E2270F">
        <w:rPr>
          <w:rFonts w:ascii="Garamond" w:hAnsi="Garamond" w:cs="Arial"/>
          <w:sz w:val="28"/>
          <w:szCs w:val="28"/>
        </w:rPr>
        <w:t xml:space="preserve"> a visit</w:t>
      </w:r>
      <w:r w:rsidR="00A73B02" w:rsidRPr="00E2270F">
        <w:rPr>
          <w:rFonts w:ascii="Garamond" w:hAnsi="Garamond" w:cs="Arial"/>
          <w:sz w:val="28"/>
          <w:szCs w:val="28"/>
        </w:rPr>
        <w:t xml:space="preserve">. They had also </w:t>
      </w:r>
      <w:r w:rsidR="006E6249" w:rsidRPr="00E2270F">
        <w:rPr>
          <w:rFonts w:ascii="Garamond" w:hAnsi="Garamond" w:cs="Arial"/>
          <w:sz w:val="28"/>
          <w:szCs w:val="28"/>
        </w:rPr>
        <w:t>contacted</w:t>
      </w:r>
      <w:r w:rsidR="00A73B02" w:rsidRPr="00E2270F">
        <w:rPr>
          <w:rFonts w:ascii="Garamond" w:hAnsi="Garamond" w:cs="Arial"/>
          <w:sz w:val="28"/>
          <w:szCs w:val="28"/>
        </w:rPr>
        <w:t xml:space="preserve"> the skipper of a fishing boat, who told them</w:t>
      </w:r>
      <w:r w:rsidR="006E6249" w:rsidRPr="00E2270F">
        <w:rPr>
          <w:rFonts w:ascii="Garamond" w:hAnsi="Garamond" w:cs="Arial"/>
          <w:sz w:val="28"/>
          <w:szCs w:val="28"/>
        </w:rPr>
        <w:t xml:space="preserve"> in passing</w:t>
      </w:r>
      <w:r w:rsidR="00A73B02" w:rsidRPr="00E2270F">
        <w:rPr>
          <w:rFonts w:ascii="Garamond" w:hAnsi="Garamond" w:cs="Arial"/>
          <w:sz w:val="28"/>
          <w:szCs w:val="28"/>
        </w:rPr>
        <w:t xml:space="preserve"> that his boat was on a mirror flat sea</w:t>
      </w:r>
      <w:r w:rsidR="002E1451">
        <w:rPr>
          <w:rFonts w:ascii="Garamond" w:hAnsi="Garamond" w:cs="Arial"/>
          <w:sz w:val="28"/>
          <w:szCs w:val="28"/>
        </w:rPr>
        <w:t xml:space="preserve"> as they </w:t>
      </w:r>
      <w:r w:rsidR="006E6249" w:rsidRPr="00E2270F">
        <w:rPr>
          <w:rFonts w:ascii="Garamond" w:hAnsi="Garamond" w:cs="Arial"/>
          <w:sz w:val="28"/>
          <w:szCs w:val="28"/>
        </w:rPr>
        <w:t>spoke</w:t>
      </w:r>
      <w:r w:rsidR="00A73B02" w:rsidRPr="00E2270F">
        <w:rPr>
          <w:rFonts w:ascii="Garamond" w:hAnsi="Garamond" w:cs="Arial"/>
          <w:sz w:val="28"/>
          <w:szCs w:val="28"/>
        </w:rPr>
        <w:t xml:space="preserve">. </w:t>
      </w:r>
      <w:r w:rsidR="00F727C4" w:rsidRPr="00E2270F">
        <w:rPr>
          <w:rFonts w:ascii="Garamond" w:hAnsi="Garamond" w:cs="Arial"/>
          <w:sz w:val="28"/>
          <w:szCs w:val="28"/>
        </w:rPr>
        <w:t>At that moment o</w:t>
      </w:r>
      <w:r w:rsidR="00A73B02" w:rsidRPr="00E2270F">
        <w:rPr>
          <w:rFonts w:ascii="Garamond" w:hAnsi="Garamond" w:cs="Arial"/>
          <w:sz w:val="28"/>
          <w:szCs w:val="28"/>
        </w:rPr>
        <w:t xml:space="preserve">n the island, the rain </w:t>
      </w:r>
      <w:r w:rsidR="009D39E1">
        <w:rPr>
          <w:rFonts w:ascii="Garamond" w:hAnsi="Garamond" w:cs="Arial"/>
          <w:sz w:val="28"/>
          <w:szCs w:val="28"/>
        </w:rPr>
        <w:t xml:space="preserve">had been pelting, the incongruity </w:t>
      </w:r>
      <w:r w:rsidR="00942F9E" w:rsidRPr="00E2270F">
        <w:rPr>
          <w:rFonts w:ascii="Garamond" w:hAnsi="Garamond" w:cs="Arial"/>
          <w:sz w:val="28"/>
          <w:szCs w:val="28"/>
        </w:rPr>
        <w:t>causing</w:t>
      </w:r>
      <w:r w:rsidR="00A73B02" w:rsidRPr="00E2270F">
        <w:rPr>
          <w:rFonts w:ascii="Garamond" w:hAnsi="Garamond" w:cs="Arial"/>
          <w:sz w:val="28"/>
          <w:szCs w:val="28"/>
        </w:rPr>
        <w:t xml:space="preserve"> all three of them </w:t>
      </w:r>
      <w:r w:rsidR="00942F9E" w:rsidRPr="00E2270F">
        <w:rPr>
          <w:rFonts w:ascii="Garamond" w:hAnsi="Garamond" w:cs="Arial"/>
          <w:sz w:val="28"/>
          <w:szCs w:val="28"/>
        </w:rPr>
        <w:t xml:space="preserve">to turn </w:t>
      </w:r>
      <w:r w:rsidR="00973BE2" w:rsidRPr="00E2270F">
        <w:rPr>
          <w:rFonts w:ascii="Garamond" w:hAnsi="Garamond" w:cs="Arial"/>
          <w:sz w:val="28"/>
          <w:szCs w:val="28"/>
        </w:rPr>
        <w:t xml:space="preserve">and </w:t>
      </w:r>
      <w:r w:rsidR="00F727C4" w:rsidRPr="00E2270F">
        <w:rPr>
          <w:rFonts w:ascii="Garamond" w:hAnsi="Garamond" w:cs="Arial"/>
          <w:sz w:val="28"/>
          <w:szCs w:val="28"/>
        </w:rPr>
        <w:t>look</w:t>
      </w:r>
      <w:r w:rsidR="00A73B02" w:rsidRPr="00E2270F">
        <w:rPr>
          <w:rFonts w:ascii="Garamond" w:hAnsi="Garamond" w:cs="Arial"/>
          <w:sz w:val="28"/>
          <w:szCs w:val="28"/>
        </w:rPr>
        <w:t xml:space="preserve"> out of the window</w:t>
      </w:r>
      <w:r w:rsidR="00792C80">
        <w:rPr>
          <w:rFonts w:ascii="Garamond" w:hAnsi="Garamond" w:cs="Arial"/>
          <w:sz w:val="28"/>
          <w:szCs w:val="28"/>
        </w:rPr>
        <w:t xml:space="preserve"> in</w:t>
      </w:r>
      <w:r w:rsidR="00A73B02" w:rsidRPr="00E2270F">
        <w:rPr>
          <w:rFonts w:ascii="Garamond" w:hAnsi="Garamond" w:cs="Arial"/>
          <w:sz w:val="28"/>
          <w:szCs w:val="28"/>
        </w:rPr>
        <w:t xml:space="preserve"> </w:t>
      </w:r>
      <w:r w:rsidR="00973BE2" w:rsidRPr="00E2270F">
        <w:rPr>
          <w:rFonts w:ascii="Garamond" w:hAnsi="Garamond" w:cs="Arial"/>
          <w:sz w:val="28"/>
          <w:szCs w:val="28"/>
        </w:rPr>
        <w:t>a synchronised action which</w:t>
      </w:r>
      <w:r w:rsidR="00942F9E" w:rsidRPr="00E2270F">
        <w:rPr>
          <w:rFonts w:ascii="Garamond" w:hAnsi="Garamond" w:cs="Arial"/>
          <w:sz w:val="28"/>
          <w:szCs w:val="28"/>
        </w:rPr>
        <w:t xml:space="preserve"> made them</w:t>
      </w:r>
      <w:r w:rsidR="006E6249" w:rsidRPr="00E2270F">
        <w:rPr>
          <w:rFonts w:ascii="Garamond" w:hAnsi="Garamond" w:cs="Arial"/>
          <w:sz w:val="28"/>
          <w:szCs w:val="28"/>
        </w:rPr>
        <w:t xml:space="preserve"> all burst out laughing.</w:t>
      </w:r>
    </w:p>
    <w:p w14:paraId="4F592F52" w14:textId="77777777" w:rsidR="002E1A6C" w:rsidRPr="00E2270F" w:rsidRDefault="002E1A6C" w:rsidP="00F727C4">
      <w:pPr>
        <w:spacing w:line="480" w:lineRule="auto"/>
        <w:jc w:val="both"/>
        <w:rPr>
          <w:rFonts w:ascii="Garamond" w:hAnsi="Garamond" w:cs="Arial"/>
          <w:sz w:val="28"/>
          <w:szCs w:val="28"/>
        </w:rPr>
      </w:pPr>
      <w:r w:rsidRPr="00E2270F">
        <w:rPr>
          <w:rFonts w:ascii="Garamond" w:hAnsi="Garamond" w:cs="Arial"/>
          <w:sz w:val="28"/>
          <w:szCs w:val="28"/>
        </w:rPr>
        <w:t xml:space="preserve">    Alex had tried to get his work</w:t>
      </w:r>
      <w:r w:rsidR="00792C80">
        <w:rPr>
          <w:rFonts w:ascii="Garamond" w:hAnsi="Garamond" w:cs="Arial"/>
          <w:sz w:val="28"/>
          <w:szCs w:val="28"/>
        </w:rPr>
        <w:t xml:space="preserve"> done during the daylight hours</w:t>
      </w:r>
      <w:r w:rsidRPr="00E2270F">
        <w:rPr>
          <w:rFonts w:ascii="Garamond" w:hAnsi="Garamond" w:cs="Arial"/>
          <w:sz w:val="28"/>
          <w:szCs w:val="28"/>
        </w:rPr>
        <w:t xml:space="preserve"> in case typing on the laptop keyboard annoyed </w:t>
      </w:r>
      <w:r w:rsidR="006E6249" w:rsidRPr="00E2270F">
        <w:rPr>
          <w:rFonts w:ascii="Garamond" w:hAnsi="Garamond" w:cs="Arial"/>
          <w:sz w:val="28"/>
          <w:szCs w:val="28"/>
        </w:rPr>
        <w:t>the others (</w:t>
      </w:r>
      <w:r w:rsidR="006E6249" w:rsidRPr="00E2270F">
        <w:rPr>
          <w:rFonts w:ascii="Garamond" w:hAnsi="Garamond" w:cs="Arial"/>
          <w:i/>
          <w:sz w:val="28"/>
          <w:szCs w:val="28"/>
        </w:rPr>
        <w:t>though how loud was it, really?</w:t>
      </w:r>
      <w:r w:rsidR="006E6249" w:rsidRPr="00E2270F">
        <w:rPr>
          <w:rFonts w:ascii="Garamond" w:hAnsi="Garamond" w:cs="Arial"/>
          <w:sz w:val="28"/>
          <w:szCs w:val="28"/>
        </w:rPr>
        <w:t xml:space="preserve"> he had to ask himself.)</w:t>
      </w:r>
      <w:r w:rsidRPr="00E2270F">
        <w:rPr>
          <w:rFonts w:ascii="Garamond" w:hAnsi="Garamond" w:cs="Arial"/>
          <w:sz w:val="28"/>
          <w:szCs w:val="28"/>
        </w:rPr>
        <w:t xml:space="preserve"> </w:t>
      </w:r>
      <w:r w:rsidR="006E6249" w:rsidRPr="00E2270F">
        <w:rPr>
          <w:rFonts w:ascii="Garamond" w:hAnsi="Garamond" w:cs="Arial"/>
          <w:sz w:val="28"/>
          <w:szCs w:val="28"/>
        </w:rPr>
        <w:t xml:space="preserve">On </w:t>
      </w:r>
      <w:r w:rsidR="00792C80">
        <w:rPr>
          <w:rFonts w:ascii="Garamond" w:hAnsi="Garamond" w:cs="Arial"/>
          <w:sz w:val="28"/>
          <w:szCs w:val="28"/>
        </w:rPr>
        <w:t>the</w:t>
      </w:r>
      <w:r w:rsidR="006E6249" w:rsidRPr="00E2270F">
        <w:rPr>
          <w:rFonts w:ascii="Garamond" w:hAnsi="Garamond" w:cs="Arial"/>
          <w:sz w:val="28"/>
          <w:szCs w:val="28"/>
        </w:rPr>
        <w:t xml:space="preserve"> first night </w:t>
      </w:r>
      <w:r w:rsidR="00942F9E" w:rsidRPr="00E2270F">
        <w:rPr>
          <w:rFonts w:ascii="Garamond" w:hAnsi="Garamond" w:cs="Arial"/>
          <w:sz w:val="28"/>
          <w:szCs w:val="28"/>
        </w:rPr>
        <w:t xml:space="preserve">they had spent on the island, </w:t>
      </w:r>
      <w:r w:rsidR="006E6249" w:rsidRPr="00E2270F">
        <w:rPr>
          <w:rFonts w:ascii="Garamond" w:hAnsi="Garamond" w:cs="Arial"/>
          <w:sz w:val="28"/>
          <w:szCs w:val="28"/>
        </w:rPr>
        <w:t>Mike and Eleanor had</w:t>
      </w:r>
      <w:r w:rsidRPr="00E2270F">
        <w:rPr>
          <w:rFonts w:ascii="Garamond" w:hAnsi="Garamond" w:cs="Arial"/>
          <w:sz w:val="28"/>
          <w:szCs w:val="28"/>
        </w:rPr>
        <w:t xml:space="preserve"> seemed to get a bit agitated, Alex thought, at the very thought of him working</w:t>
      </w:r>
      <w:r w:rsidR="00792C80">
        <w:rPr>
          <w:rFonts w:ascii="Garamond" w:hAnsi="Garamond" w:cs="Arial"/>
          <w:sz w:val="28"/>
          <w:szCs w:val="28"/>
        </w:rPr>
        <w:t xml:space="preserve"> in the night</w:t>
      </w:r>
      <w:r w:rsidRPr="00E2270F">
        <w:rPr>
          <w:rFonts w:ascii="Garamond" w:hAnsi="Garamond" w:cs="Arial"/>
          <w:sz w:val="28"/>
          <w:szCs w:val="28"/>
        </w:rPr>
        <w:t xml:space="preserve">, so he </w:t>
      </w:r>
      <w:r w:rsidR="006E6249" w:rsidRPr="00E2270F">
        <w:rPr>
          <w:rFonts w:ascii="Garamond" w:hAnsi="Garamond" w:cs="Arial"/>
          <w:sz w:val="28"/>
          <w:szCs w:val="28"/>
        </w:rPr>
        <w:t>decided not to</w:t>
      </w:r>
      <w:r w:rsidRPr="00E2270F">
        <w:rPr>
          <w:rFonts w:ascii="Garamond" w:hAnsi="Garamond" w:cs="Arial"/>
          <w:sz w:val="28"/>
          <w:szCs w:val="28"/>
        </w:rPr>
        <w:t xml:space="preserve"> risk antagonizing them. Not that Eleanor seemed </w:t>
      </w:r>
      <w:r w:rsidR="006E6249" w:rsidRPr="00E2270F">
        <w:rPr>
          <w:rFonts w:ascii="Garamond" w:hAnsi="Garamond" w:cs="Arial"/>
          <w:sz w:val="28"/>
          <w:szCs w:val="28"/>
        </w:rPr>
        <w:t>inclined to follow his</w:t>
      </w:r>
      <w:r w:rsidR="00942F9E" w:rsidRPr="00E2270F">
        <w:rPr>
          <w:rFonts w:ascii="Garamond" w:hAnsi="Garamond" w:cs="Arial"/>
          <w:sz w:val="28"/>
          <w:szCs w:val="28"/>
        </w:rPr>
        <w:t xml:space="preserve"> considerate</w:t>
      </w:r>
      <w:r w:rsidR="006E6249" w:rsidRPr="00E2270F">
        <w:rPr>
          <w:rFonts w:ascii="Garamond" w:hAnsi="Garamond" w:cs="Arial"/>
          <w:sz w:val="28"/>
          <w:szCs w:val="28"/>
        </w:rPr>
        <w:t xml:space="preserve"> lead</w:t>
      </w:r>
      <w:r w:rsidRPr="00E2270F">
        <w:rPr>
          <w:rFonts w:ascii="Garamond" w:hAnsi="Garamond" w:cs="Arial"/>
          <w:sz w:val="28"/>
          <w:szCs w:val="28"/>
        </w:rPr>
        <w:t xml:space="preserve"> – he heard her voice every night, a high treble </w:t>
      </w:r>
      <w:r w:rsidR="00942F9E" w:rsidRPr="00E2270F">
        <w:rPr>
          <w:rFonts w:ascii="Garamond" w:hAnsi="Garamond" w:cs="Arial"/>
          <w:sz w:val="28"/>
          <w:szCs w:val="28"/>
        </w:rPr>
        <w:t xml:space="preserve">whispering </w:t>
      </w:r>
      <w:r w:rsidRPr="00E2270F">
        <w:rPr>
          <w:rFonts w:ascii="Garamond" w:hAnsi="Garamond" w:cs="Arial"/>
          <w:sz w:val="28"/>
          <w:szCs w:val="28"/>
        </w:rPr>
        <w:t>throu</w:t>
      </w:r>
      <w:r w:rsidR="00942F9E" w:rsidRPr="00E2270F">
        <w:rPr>
          <w:rFonts w:ascii="Garamond" w:hAnsi="Garamond" w:cs="Arial"/>
          <w:sz w:val="28"/>
          <w:szCs w:val="28"/>
        </w:rPr>
        <w:t xml:space="preserve">gh the building </w:t>
      </w:r>
      <w:r w:rsidR="00F87E40">
        <w:rPr>
          <w:rFonts w:ascii="Garamond" w:hAnsi="Garamond" w:cs="Arial"/>
          <w:sz w:val="28"/>
          <w:szCs w:val="28"/>
        </w:rPr>
        <w:t>when the night fell still</w:t>
      </w:r>
      <w:r w:rsidRPr="00E2270F">
        <w:rPr>
          <w:rFonts w:ascii="Garamond" w:hAnsi="Garamond" w:cs="Arial"/>
          <w:sz w:val="28"/>
          <w:szCs w:val="28"/>
        </w:rPr>
        <w:t>.</w:t>
      </w:r>
      <w:r w:rsidR="00036E70" w:rsidRPr="00E2270F">
        <w:rPr>
          <w:rFonts w:ascii="Garamond" w:hAnsi="Garamond" w:cs="Arial"/>
          <w:sz w:val="28"/>
          <w:szCs w:val="28"/>
        </w:rPr>
        <w:t xml:space="preserve"> He never managed t</w:t>
      </w:r>
      <w:r w:rsidR="00F727C4" w:rsidRPr="00E2270F">
        <w:rPr>
          <w:rFonts w:ascii="Garamond" w:hAnsi="Garamond" w:cs="Arial"/>
          <w:sz w:val="28"/>
          <w:szCs w:val="28"/>
        </w:rPr>
        <w:t>o make out what she was saying. He wondered if</w:t>
      </w:r>
      <w:r w:rsidR="00036E70" w:rsidRPr="00E2270F">
        <w:rPr>
          <w:rFonts w:ascii="Garamond" w:hAnsi="Garamond" w:cs="Arial"/>
          <w:sz w:val="28"/>
          <w:szCs w:val="28"/>
        </w:rPr>
        <w:t xml:space="preserve"> she </w:t>
      </w:r>
      <w:r w:rsidR="00F727C4" w:rsidRPr="00E2270F">
        <w:rPr>
          <w:rFonts w:ascii="Garamond" w:hAnsi="Garamond" w:cs="Arial"/>
          <w:sz w:val="28"/>
          <w:szCs w:val="28"/>
        </w:rPr>
        <w:t>was sleep-talking, which would account for the fact that the babble continued without interruption</w:t>
      </w:r>
      <w:r w:rsidR="00036E70" w:rsidRPr="00E2270F">
        <w:rPr>
          <w:rFonts w:ascii="Garamond" w:hAnsi="Garamond" w:cs="Arial"/>
          <w:sz w:val="28"/>
          <w:szCs w:val="28"/>
        </w:rPr>
        <w:t xml:space="preserve">. </w:t>
      </w:r>
      <w:r w:rsidR="009D39E1">
        <w:rPr>
          <w:rFonts w:ascii="Garamond" w:hAnsi="Garamond" w:cs="Arial"/>
          <w:sz w:val="28"/>
          <w:szCs w:val="28"/>
        </w:rPr>
        <w:t>The condition was perhaps</w:t>
      </w:r>
      <w:r w:rsidR="00F87E40">
        <w:rPr>
          <w:rFonts w:ascii="Garamond" w:hAnsi="Garamond" w:cs="Arial"/>
          <w:sz w:val="28"/>
          <w:szCs w:val="28"/>
        </w:rPr>
        <w:t xml:space="preserve"> not</w:t>
      </w:r>
      <w:r w:rsidR="00036E70" w:rsidRPr="00E2270F">
        <w:rPr>
          <w:rFonts w:ascii="Garamond" w:hAnsi="Garamond" w:cs="Arial"/>
          <w:sz w:val="28"/>
          <w:szCs w:val="28"/>
        </w:rPr>
        <w:t xml:space="preserve"> so uncommon, Alex thought, but </w:t>
      </w:r>
      <w:r w:rsidR="00F727C4" w:rsidRPr="00E2270F">
        <w:rPr>
          <w:rFonts w:ascii="Garamond" w:hAnsi="Garamond" w:cs="Arial"/>
          <w:sz w:val="28"/>
          <w:szCs w:val="28"/>
        </w:rPr>
        <w:t xml:space="preserve">nonetheless </w:t>
      </w:r>
      <w:r w:rsidR="00036E70" w:rsidRPr="00E2270F">
        <w:rPr>
          <w:rFonts w:ascii="Garamond" w:hAnsi="Garamond" w:cs="Arial"/>
          <w:sz w:val="28"/>
          <w:szCs w:val="28"/>
        </w:rPr>
        <w:t xml:space="preserve">the cadences of these nightly conversations didn’t seem to </w:t>
      </w:r>
      <w:r w:rsidR="00F87E40" w:rsidRPr="00E2270F">
        <w:rPr>
          <w:rFonts w:ascii="Garamond" w:hAnsi="Garamond" w:cs="Arial"/>
          <w:sz w:val="28"/>
          <w:szCs w:val="28"/>
        </w:rPr>
        <w:t xml:space="preserve">fit </w:t>
      </w:r>
      <w:r w:rsidR="00F727C4" w:rsidRPr="00E2270F">
        <w:rPr>
          <w:rFonts w:ascii="Garamond" w:hAnsi="Garamond" w:cs="Arial"/>
          <w:sz w:val="28"/>
          <w:szCs w:val="28"/>
        </w:rPr>
        <w:t xml:space="preserve">entirely </w:t>
      </w:r>
      <w:r w:rsidR="006E6249" w:rsidRPr="00E2270F">
        <w:rPr>
          <w:rFonts w:ascii="Garamond" w:hAnsi="Garamond" w:cs="Arial"/>
          <w:sz w:val="28"/>
          <w:szCs w:val="28"/>
        </w:rPr>
        <w:t>with Eleanor being a sleep-talker</w:t>
      </w:r>
      <w:r w:rsidR="002E1451">
        <w:rPr>
          <w:rFonts w:ascii="Garamond" w:hAnsi="Garamond" w:cs="Arial"/>
          <w:sz w:val="28"/>
          <w:szCs w:val="28"/>
        </w:rPr>
        <w:t>;</w:t>
      </w:r>
      <w:r w:rsidR="00036E70" w:rsidRPr="00E2270F">
        <w:rPr>
          <w:rFonts w:ascii="Garamond" w:hAnsi="Garamond" w:cs="Arial"/>
          <w:sz w:val="28"/>
          <w:szCs w:val="28"/>
        </w:rPr>
        <w:t xml:space="preserve"> </w:t>
      </w:r>
      <w:r w:rsidR="00F87E40">
        <w:rPr>
          <w:rFonts w:ascii="Garamond" w:hAnsi="Garamond" w:cs="Arial"/>
          <w:sz w:val="28"/>
          <w:szCs w:val="28"/>
        </w:rPr>
        <w:t>whatever she was saying</w:t>
      </w:r>
      <w:r w:rsidR="006E6249" w:rsidRPr="00E2270F">
        <w:rPr>
          <w:rFonts w:ascii="Garamond" w:hAnsi="Garamond" w:cs="Arial"/>
          <w:sz w:val="28"/>
          <w:szCs w:val="28"/>
        </w:rPr>
        <w:t xml:space="preserve"> </w:t>
      </w:r>
      <w:r w:rsidR="002E1451">
        <w:rPr>
          <w:rFonts w:ascii="Garamond" w:hAnsi="Garamond" w:cs="Arial"/>
          <w:sz w:val="28"/>
          <w:szCs w:val="28"/>
        </w:rPr>
        <w:t>sounded</w:t>
      </w:r>
      <w:r w:rsidR="009D39E1">
        <w:rPr>
          <w:rFonts w:ascii="Garamond" w:hAnsi="Garamond" w:cs="Arial"/>
          <w:sz w:val="28"/>
          <w:szCs w:val="28"/>
        </w:rPr>
        <w:t xml:space="preserve"> too </w:t>
      </w:r>
      <w:r w:rsidR="002E1451">
        <w:rPr>
          <w:rFonts w:ascii="Garamond" w:hAnsi="Garamond" w:cs="Arial"/>
          <w:sz w:val="28"/>
          <w:szCs w:val="28"/>
        </w:rPr>
        <w:t>nuanced</w:t>
      </w:r>
      <w:r w:rsidR="009D39E1">
        <w:rPr>
          <w:rFonts w:ascii="Garamond" w:hAnsi="Garamond" w:cs="Arial"/>
          <w:sz w:val="28"/>
          <w:szCs w:val="28"/>
        </w:rPr>
        <w:t xml:space="preserve">, too </w:t>
      </w:r>
      <w:r w:rsidR="002E1451">
        <w:rPr>
          <w:rFonts w:ascii="Garamond" w:hAnsi="Garamond" w:cs="Arial"/>
          <w:sz w:val="28"/>
          <w:szCs w:val="28"/>
        </w:rPr>
        <w:t xml:space="preserve">emotive </w:t>
      </w:r>
      <w:r w:rsidR="009D39E1">
        <w:rPr>
          <w:rFonts w:ascii="Garamond" w:hAnsi="Garamond" w:cs="Arial"/>
          <w:sz w:val="28"/>
          <w:szCs w:val="28"/>
        </w:rPr>
        <w:t>to be delivered in sleep</w:t>
      </w:r>
      <w:r w:rsidR="00F87E40">
        <w:rPr>
          <w:rFonts w:ascii="Garamond" w:hAnsi="Garamond" w:cs="Arial"/>
          <w:sz w:val="28"/>
          <w:szCs w:val="28"/>
        </w:rPr>
        <w:t>.</w:t>
      </w:r>
      <w:r w:rsidR="006E6249" w:rsidRPr="00E2270F">
        <w:rPr>
          <w:rFonts w:ascii="Garamond" w:hAnsi="Garamond" w:cs="Arial"/>
          <w:sz w:val="28"/>
          <w:szCs w:val="28"/>
        </w:rPr>
        <w:t xml:space="preserve"> </w:t>
      </w:r>
    </w:p>
    <w:p w14:paraId="2B79398D" w14:textId="77777777" w:rsidR="00036E70" w:rsidRPr="00E2270F" w:rsidRDefault="00036E70" w:rsidP="00F727C4">
      <w:pPr>
        <w:spacing w:line="480" w:lineRule="auto"/>
        <w:jc w:val="both"/>
        <w:rPr>
          <w:rFonts w:ascii="Garamond" w:hAnsi="Garamond" w:cs="Arial"/>
          <w:sz w:val="28"/>
          <w:szCs w:val="28"/>
        </w:rPr>
      </w:pPr>
      <w:r w:rsidRPr="00E2270F">
        <w:rPr>
          <w:rFonts w:ascii="Garamond" w:hAnsi="Garamond" w:cs="Arial"/>
          <w:sz w:val="28"/>
          <w:szCs w:val="28"/>
        </w:rPr>
        <w:t xml:space="preserve">    Alex had not discussed the incident on the cliff with Eleanor </w:t>
      </w:r>
      <w:r w:rsidR="005E4093" w:rsidRPr="00E2270F">
        <w:rPr>
          <w:rFonts w:ascii="Garamond" w:hAnsi="Garamond" w:cs="Arial"/>
          <w:sz w:val="28"/>
          <w:szCs w:val="28"/>
        </w:rPr>
        <w:t>at any great length</w:t>
      </w:r>
      <w:r w:rsidR="00F87E40">
        <w:rPr>
          <w:rFonts w:ascii="Garamond" w:hAnsi="Garamond" w:cs="Arial"/>
          <w:sz w:val="28"/>
          <w:szCs w:val="28"/>
        </w:rPr>
        <w:t>;</w:t>
      </w:r>
      <w:r w:rsidR="005E4093" w:rsidRPr="00E2270F">
        <w:rPr>
          <w:rFonts w:ascii="Garamond" w:hAnsi="Garamond" w:cs="Arial"/>
          <w:sz w:val="28"/>
          <w:szCs w:val="28"/>
        </w:rPr>
        <w:t xml:space="preserve"> </w:t>
      </w:r>
      <w:r w:rsidRPr="00E2270F">
        <w:rPr>
          <w:rFonts w:ascii="Garamond" w:hAnsi="Garamond" w:cs="Arial"/>
          <w:sz w:val="28"/>
          <w:szCs w:val="28"/>
        </w:rPr>
        <w:t xml:space="preserve">certainly not with Mike. Already it seemed like the </w:t>
      </w:r>
      <w:r w:rsidR="005E4093" w:rsidRPr="00E2270F">
        <w:rPr>
          <w:rFonts w:ascii="Garamond" w:hAnsi="Garamond" w:cs="Arial"/>
          <w:sz w:val="28"/>
          <w:szCs w:val="28"/>
        </w:rPr>
        <w:t>remnants</w:t>
      </w:r>
      <w:r w:rsidR="006E6249" w:rsidRPr="00E2270F">
        <w:rPr>
          <w:rFonts w:ascii="Garamond" w:hAnsi="Garamond" w:cs="Arial"/>
          <w:sz w:val="28"/>
          <w:szCs w:val="28"/>
        </w:rPr>
        <w:t xml:space="preserve"> of a bad dream</w:t>
      </w:r>
      <w:r w:rsidR="009D39E1">
        <w:rPr>
          <w:rFonts w:ascii="Garamond" w:hAnsi="Garamond" w:cs="Arial"/>
          <w:sz w:val="28"/>
          <w:szCs w:val="28"/>
        </w:rPr>
        <w:t>,</w:t>
      </w:r>
      <w:r w:rsidR="00F87E40">
        <w:rPr>
          <w:rFonts w:ascii="Garamond" w:hAnsi="Garamond" w:cs="Arial"/>
          <w:sz w:val="28"/>
          <w:szCs w:val="28"/>
        </w:rPr>
        <w:t xml:space="preserve"> when upon wakening,</w:t>
      </w:r>
      <w:r w:rsidRPr="00E2270F">
        <w:rPr>
          <w:rFonts w:ascii="Garamond" w:hAnsi="Garamond" w:cs="Arial"/>
          <w:sz w:val="28"/>
          <w:szCs w:val="28"/>
        </w:rPr>
        <w:t xml:space="preserve"> </w:t>
      </w:r>
      <w:r w:rsidR="00F87E40">
        <w:rPr>
          <w:rFonts w:ascii="Garamond" w:hAnsi="Garamond" w:cs="Arial"/>
          <w:sz w:val="28"/>
          <w:szCs w:val="28"/>
        </w:rPr>
        <w:t>all</w:t>
      </w:r>
      <w:r w:rsidRPr="00E2270F">
        <w:rPr>
          <w:rFonts w:ascii="Garamond" w:hAnsi="Garamond" w:cs="Arial"/>
          <w:sz w:val="28"/>
          <w:szCs w:val="28"/>
        </w:rPr>
        <w:t xml:space="preserve"> that </w:t>
      </w:r>
      <w:r w:rsidR="00F87E40">
        <w:rPr>
          <w:rFonts w:ascii="Garamond" w:hAnsi="Garamond" w:cs="Arial"/>
          <w:sz w:val="28"/>
          <w:szCs w:val="28"/>
        </w:rPr>
        <w:t>is</w:t>
      </w:r>
      <w:r w:rsidRPr="00E2270F">
        <w:rPr>
          <w:rFonts w:ascii="Garamond" w:hAnsi="Garamond" w:cs="Arial"/>
          <w:sz w:val="28"/>
          <w:szCs w:val="28"/>
        </w:rPr>
        <w:t xml:space="preserve"> left </w:t>
      </w:r>
      <w:r w:rsidR="00F87E40">
        <w:rPr>
          <w:rFonts w:ascii="Garamond" w:hAnsi="Garamond" w:cs="Arial"/>
          <w:sz w:val="28"/>
          <w:szCs w:val="28"/>
        </w:rPr>
        <w:t>is</w:t>
      </w:r>
      <w:r w:rsidR="00F727C4" w:rsidRPr="00E2270F">
        <w:rPr>
          <w:rFonts w:ascii="Garamond" w:hAnsi="Garamond" w:cs="Arial"/>
          <w:sz w:val="28"/>
          <w:szCs w:val="28"/>
        </w:rPr>
        <w:t xml:space="preserve"> an unc</w:t>
      </w:r>
      <w:r w:rsidR="006E6249" w:rsidRPr="00E2270F">
        <w:rPr>
          <w:rFonts w:ascii="Garamond" w:hAnsi="Garamond" w:cs="Arial"/>
          <w:sz w:val="28"/>
          <w:szCs w:val="28"/>
        </w:rPr>
        <w:t xml:space="preserve">omfortable feeling </w:t>
      </w:r>
      <w:r w:rsidR="009D39E1">
        <w:rPr>
          <w:rFonts w:ascii="Garamond" w:hAnsi="Garamond" w:cs="Arial"/>
          <w:sz w:val="28"/>
          <w:szCs w:val="28"/>
        </w:rPr>
        <w:t>that there is something out of place</w:t>
      </w:r>
      <w:r w:rsidRPr="00E2270F">
        <w:rPr>
          <w:rFonts w:ascii="Garamond" w:hAnsi="Garamond" w:cs="Arial"/>
          <w:sz w:val="28"/>
          <w:szCs w:val="28"/>
        </w:rPr>
        <w:t xml:space="preserve">. </w:t>
      </w:r>
      <w:r w:rsidR="00F87E40">
        <w:rPr>
          <w:rFonts w:ascii="Garamond" w:hAnsi="Garamond" w:cs="Arial"/>
          <w:sz w:val="28"/>
          <w:szCs w:val="28"/>
        </w:rPr>
        <w:t>The o</w:t>
      </w:r>
      <w:r w:rsidR="005E4093" w:rsidRPr="00E2270F">
        <w:rPr>
          <w:rFonts w:ascii="Garamond" w:hAnsi="Garamond" w:cs="Arial"/>
          <w:sz w:val="28"/>
          <w:szCs w:val="28"/>
        </w:rPr>
        <w:t>ne time</w:t>
      </w:r>
      <w:r w:rsidR="006E6249" w:rsidRPr="00E2270F">
        <w:rPr>
          <w:rFonts w:ascii="Garamond" w:hAnsi="Garamond" w:cs="Arial"/>
          <w:sz w:val="28"/>
          <w:szCs w:val="28"/>
        </w:rPr>
        <w:t xml:space="preserve"> he had made a</w:t>
      </w:r>
      <w:r w:rsidRPr="00E2270F">
        <w:rPr>
          <w:rFonts w:ascii="Garamond" w:hAnsi="Garamond" w:cs="Arial"/>
          <w:sz w:val="28"/>
          <w:szCs w:val="28"/>
        </w:rPr>
        <w:t xml:space="preserve"> half-hearted</w:t>
      </w:r>
      <w:r w:rsidR="00F727C4" w:rsidRPr="00E2270F">
        <w:rPr>
          <w:rFonts w:ascii="Garamond" w:hAnsi="Garamond" w:cs="Arial"/>
          <w:sz w:val="28"/>
          <w:szCs w:val="28"/>
        </w:rPr>
        <w:t xml:space="preserve"> attempt</w:t>
      </w:r>
      <w:r w:rsidRPr="00E2270F">
        <w:rPr>
          <w:rFonts w:ascii="Garamond" w:hAnsi="Garamond" w:cs="Arial"/>
          <w:sz w:val="28"/>
          <w:szCs w:val="28"/>
        </w:rPr>
        <w:t xml:space="preserve"> to bring the topic up with Eleanor</w:t>
      </w:r>
      <w:r w:rsidR="006E6249" w:rsidRPr="00E2270F">
        <w:rPr>
          <w:rFonts w:ascii="Garamond" w:hAnsi="Garamond" w:cs="Arial"/>
          <w:sz w:val="28"/>
          <w:szCs w:val="28"/>
        </w:rPr>
        <w:t xml:space="preserve"> </w:t>
      </w:r>
      <w:r w:rsidR="009D39E1">
        <w:rPr>
          <w:rFonts w:ascii="Garamond" w:hAnsi="Garamond" w:cs="Arial"/>
          <w:sz w:val="28"/>
          <w:szCs w:val="28"/>
        </w:rPr>
        <w:t xml:space="preserve">it </w:t>
      </w:r>
      <w:r w:rsidR="006E6249" w:rsidRPr="00E2270F">
        <w:rPr>
          <w:rFonts w:ascii="Garamond" w:hAnsi="Garamond" w:cs="Arial"/>
          <w:sz w:val="28"/>
          <w:szCs w:val="28"/>
        </w:rPr>
        <w:t>had</w:t>
      </w:r>
      <w:r w:rsidRPr="00E2270F">
        <w:rPr>
          <w:rFonts w:ascii="Garamond" w:hAnsi="Garamond" w:cs="Arial"/>
          <w:sz w:val="28"/>
          <w:szCs w:val="28"/>
        </w:rPr>
        <w:t xml:space="preserve"> left her uncharacteristically silent, so it seemed best to </w:t>
      </w:r>
      <w:r w:rsidR="00F87E40">
        <w:rPr>
          <w:rFonts w:ascii="Garamond" w:hAnsi="Garamond" w:cs="Arial"/>
          <w:sz w:val="28"/>
          <w:szCs w:val="28"/>
        </w:rPr>
        <w:t xml:space="preserve">let whatever memories there were </w:t>
      </w:r>
      <w:r w:rsidR="009D39E1">
        <w:rPr>
          <w:rFonts w:ascii="Garamond" w:hAnsi="Garamond" w:cs="Arial"/>
          <w:sz w:val="28"/>
          <w:szCs w:val="28"/>
        </w:rPr>
        <w:t>remain</w:t>
      </w:r>
      <w:r w:rsidR="00F87E40">
        <w:rPr>
          <w:rFonts w:ascii="Garamond" w:hAnsi="Garamond" w:cs="Arial"/>
          <w:sz w:val="28"/>
          <w:szCs w:val="28"/>
        </w:rPr>
        <w:t xml:space="preserve"> buried</w:t>
      </w:r>
      <w:r w:rsidRPr="00E2270F">
        <w:rPr>
          <w:rFonts w:ascii="Garamond" w:hAnsi="Garamond" w:cs="Arial"/>
          <w:sz w:val="28"/>
          <w:szCs w:val="28"/>
        </w:rPr>
        <w:t xml:space="preserve">. Mike also kept </w:t>
      </w:r>
      <w:r w:rsidR="002A41C6" w:rsidRPr="00E2270F">
        <w:rPr>
          <w:rFonts w:ascii="Garamond" w:hAnsi="Garamond" w:cs="Arial"/>
          <w:sz w:val="28"/>
          <w:szCs w:val="28"/>
        </w:rPr>
        <w:t>his own counsel</w:t>
      </w:r>
      <w:r w:rsidRPr="00E2270F">
        <w:rPr>
          <w:rFonts w:ascii="Garamond" w:hAnsi="Garamond" w:cs="Arial"/>
          <w:sz w:val="28"/>
          <w:szCs w:val="28"/>
        </w:rPr>
        <w:t xml:space="preserve"> when it came </w:t>
      </w:r>
      <w:r w:rsidR="006E6249" w:rsidRPr="00E2270F">
        <w:rPr>
          <w:rFonts w:ascii="Garamond" w:hAnsi="Garamond" w:cs="Arial"/>
          <w:sz w:val="28"/>
          <w:szCs w:val="28"/>
        </w:rPr>
        <w:t>to what he may have discovered</w:t>
      </w:r>
      <w:r w:rsidR="002A41C6" w:rsidRPr="00E2270F">
        <w:rPr>
          <w:rFonts w:ascii="Garamond" w:hAnsi="Garamond" w:cs="Arial"/>
          <w:sz w:val="28"/>
          <w:szCs w:val="28"/>
        </w:rPr>
        <w:t xml:space="preserve"> </w:t>
      </w:r>
      <w:r w:rsidR="00F87E40">
        <w:rPr>
          <w:rFonts w:ascii="Garamond" w:hAnsi="Garamond" w:cs="Arial"/>
          <w:sz w:val="28"/>
          <w:szCs w:val="28"/>
        </w:rPr>
        <w:t xml:space="preserve">in the caves and </w:t>
      </w:r>
      <w:r w:rsidR="00F727C4" w:rsidRPr="00E2270F">
        <w:rPr>
          <w:rFonts w:ascii="Garamond" w:hAnsi="Garamond" w:cs="Arial"/>
          <w:sz w:val="28"/>
          <w:szCs w:val="28"/>
        </w:rPr>
        <w:t>Alex</w:t>
      </w:r>
      <w:r w:rsidR="009D39E1">
        <w:rPr>
          <w:rFonts w:ascii="Garamond" w:hAnsi="Garamond" w:cs="Arial"/>
          <w:sz w:val="28"/>
          <w:szCs w:val="28"/>
        </w:rPr>
        <w:t xml:space="preserve">, in as much as he thought about it at all, </w:t>
      </w:r>
      <w:r w:rsidR="006E6249" w:rsidRPr="00E2270F">
        <w:rPr>
          <w:rFonts w:ascii="Garamond" w:hAnsi="Garamond" w:cs="Arial"/>
          <w:sz w:val="28"/>
          <w:szCs w:val="28"/>
        </w:rPr>
        <w:t xml:space="preserve">accepted these silences </w:t>
      </w:r>
      <w:r w:rsidR="009D39E1">
        <w:rPr>
          <w:rFonts w:ascii="Garamond" w:hAnsi="Garamond" w:cs="Arial"/>
          <w:sz w:val="28"/>
          <w:szCs w:val="28"/>
        </w:rPr>
        <w:t>as</w:t>
      </w:r>
      <w:r w:rsidR="006E6249" w:rsidRPr="00E2270F">
        <w:rPr>
          <w:rFonts w:ascii="Garamond" w:hAnsi="Garamond" w:cs="Arial"/>
          <w:sz w:val="28"/>
          <w:szCs w:val="28"/>
        </w:rPr>
        <w:t xml:space="preserve"> a part of the greater mysteries </w:t>
      </w:r>
      <w:r w:rsidR="009D39E1">
        <w:rPr>
          <w:rFonts w:ascii="Garamond" w:hAnsi="Garamond" w:cs="Arial"/>
          <w:sz w:val="28"/>
          <w:szCs w:val="28"/>
        </w:rPr>
        <w:t>perpetrated by</w:t>
      </w:r>
      <w:r w:rsidR="006E6249" w:rsidRPr="00E2270F">
        <w:rPr>
          <w:rFonts w:ascii="Garamond" w:hAnsi="Garamond" w:cs="Arial"/>
          <w:sz w:val="28"/>
          <w:szCs w:val="28"/>
        </w:rPr>
        <w:t xml:space="preserve"> </w:t>
      </w:r>
      <w:r w:rsidR="00441BD6">
        <w:rPr>
          <w:rFonts w:ascii="Garamond" w:hAnsi="Garamond" w:cs="Arial"/>
          <w:sz w:val="28"/>
          <w:szCs w:val="28"/>
        </w:rPr>
        <w:t>the rest of humanity</w:t>
      </w:r>
      <w:r w:rsidR="00F87E40">
        <w:rPr>
          <w:rFonts w:ascii="Garamond" w:hAnsi="Garamond" w:cs="Arial"/>
          <w:sz w:val="28"/>
          <w:szCs w:val="28"/>
        </w:rPr>
        <w:t>.</w:t>
      </w:r>
    </w:p>
    <w:p w14:paraId="64A1AB1D" w14:textId="77777777" w:rsidR="002A41C6" w:rsidRPr="00E2270F" w:rsidRDefault="002A41C6" w:rsidP="00F727C4">
      <w:pPr>
        <w:spacing w:line="480" w:lineRule="auto"/>
        <w:jc w:val="both"/>
        <w:rPr>
          <w:rFonts w:ascii="Garamond" w:hAnsi="Garamond" w:cs="Arial"/>
          <w:sz w:val="28"/>
          <w:szCs w:val="28"/>
        </w:rPr>
      </w:pPr>
      <w:r w:rsidRPr="00E2270F">
        <w:rPr>
          <w:rFonts w:ascii="Garamond" w:hAnsi="Garamond" w:cs="Arial"/>
          <w:sz w:val="28"/>
          <w:szCs w:val="28"/>
        </w:rPr>
        <w:t xml:space="preserve">    As they kitted themselves out for the </w:t>
      </w:r>
      <w:r w:rsidR="00F87E40">
        <w:rPr>
          <w:rFonts w:ascii="Garamond" w:hAnsi="Garamond" w:cs="Arial"/>
          <w:sz w:val="28"/>
          <w:szCs w:val="28"/>
        </w:rPr>
        <w:t xml:space="preserve">inspection </w:t>
      </w:r>
      <w:r w:rsidRPr="00E2270F">
        <w:rPr>
          <w:rFonts w:ascii="Garamond" w:hAnsi="Garamond" w:cs="Arial"/>
          <w:sz w:val="28"/>
          <w:szCs w:val="28"/>
        </w:rPr>
        <w:t xml:space="preserve">walk, Alex </w:t>
      </w:r>
      <w:r w:rsidR="005E4093" w:rsidRPr="00E2270F">
        <w:rPr>
          <w:rFonts w:ascii="Garamond" w:hAnsi="Garamond" w:cs="Arial"/>
          <w:sz w:val="28"/>
          <w:szCs w:val="28"/>
        </w:rPr>
        <w:t>asked</w:t>
      </w:r>
      <w:r w:rsidRPr="00E2270F">
        <w:rPr>
          <w:rFonts w:ascii="Garamond" w:hAnsi="Garamond" w:cs="Arial"/>
          <w:sz w:val="28"/>
          <w:szCs w:val="28"/>
        </w:rPr>
        <w:t xml:space="preserve"> if they would be ta</w:t>
      </w:r>
      <w:r w:rsidR="005E4093" w:rsidRPr="00E2270F">
        <w:rPr>
          <w:rFonts w:ascii="Garamond" w:hAnsi="Garamond" w:cs="Arial"/>
          <w:sz w:val="28"/>
          <w:szCs w:val="28"/>
        </w:rPr>
        <w:t xml:space="preserve">king </w:t>
      </w:r>
      <w:r w:rsidR="00441BD6">
        <w:rPr>
          <w:rFonts w:ascii="Garamond" w:hAnsi="Garamond" w:cs="Arial"/>
          <w:sz w:val="28"/>
          <w:szCs w:val="28"/>
        </w:rPr>
        <w:t>the coastal route</w:t>
      </w:r>
      <w:r w:rsidR="00080F65" w:rsidRPr="00E2270F">
        <w:rPr>
          <w:rFonts w:ascii="Garamond" w:hAnsi="Garamond" w:cs="Arial"/>
          <w:sz w:val="28"/>
          <w:szCs w:val="28"/>
        </w:rPr>
        <w:t>, which would have taken them past the caves.</w:t>
      </w:r>
    </w:p>
    <w:p w14:paraId="292E7006" w14:textId="77777777" w:rsidR="002A41C6" w:rsidRPr="00E2270F" w:rsidRDefault="00080F65" w:rsidP="00F727C4">
      <w:pPr>
        <w:spacing w:line="480" w:lineRule="auto"/>
        <w:jc w:val="both"/>
        <w:rPr>
          <w:rFonts w:ascii="Garamond" w:hAnsi="Garamond" w:cs="Arial"/>
          <w:sz w:val="28"/>
          <w:szCs w:val="28"/>
        </w:rPr>
      </w:pPr>
      <w:r w:rsidRPr="00E2270F">
        <w:rPr>
          <w:rFonts w:ascii="Garamond" w:hAnsi="Garamond" w:cs="Arial"/>
          <w:sz w:val="28"/>
          <w:szCs w:val="28"/>
        </w:rPr>
        <w:t xml:space="preserve">   </w:t>
      </w:r>
      <w:r w:rsidR="002A41C6" w:rsidRPr="00E2270F">
        <w:rPr>
          <w:rFonts w:ascii="Garamond" w:hAnsi="Garamond" w:cs="Arial"/>
          <w:sz w:val="28"/>
          <w:szCs w:val="28"/>
        </w:rPr>
        <w:t xml:space="preserve"> “</w:t>
      </w:r>
      <w:r w:rsidRPr="00E2270F">
        <w:rPr>
          <w:rFonts w:ascii="Garamond" w:hAnsi="Garamond" w:cs="Arial"/>
          <w:sz w:val="28"/>
          <w:szCs w:val="28"/>
        </w:rPr>
        <w:t>N</w:t>
      </w:r>
      <w:r w:rsidR="00441BD6">
        <w:rPr>
          <w:rFonts w:ascii="Garamond" w:hAnsi="Garamond" w:cs="Arial"/>
          <w:sz w:val="28"/>
          <w:szCs w:val="28"/>
        </w:rPr>
        <w:t>o buildings</w:t>
      </w:r>
      <w:r w:rsidR="00F727C4" w:rsidRPr="00E2270F">
        <w:rPr>
          <w:rFonts w:ascii="Garamond" w:hAnsi="Garamond" w:cs="Arial"/>
          <w:sz w:val="28"/>
          <w:szCs w:val="28"/>
        </w:rPr>
        <w:t xml:space="preserve"> there for us to inspect,” </w:t>
      </w:r>
      <w:r w:rsidRPr="00E2270F">
        <w:rPr>
          <w:rFonts w:ascii="Garamond" w:hAnsi="Garamond" w:cs="Arial"/>
          <w:sz w:val="28"/>
          <w:szCs w:val="28"/>
        </w:rPr>
        <w:t xml:space="preserve">Mike </w:t>
      </w:r>
      <w:r w:rsidR="00441BD6">
        <w:rPr>
          <w:rFonts w:ascii="Garamond" w:hAnsi="Garamond" w:cs="Arial"/>
          <w:sz w:val="28"/>
          <w:szCs w:val="28"/>
        </w:rPr>
        <w:t>explained</w:t>
      </w:r>
      <w:r w:rsidRPr="00E2270F">
        <w:rPr>
          <w:rFonts w:ascii="Garamond" w:hAnsi="Garamond" w:cs="Arial"/>
          <w:sz w:val="28"/>
          <w:szCs w:val="28"/>
        </w:rPr>
        <w:t>. “</w:t>
      </w:r>
      <w:r w:rsidR="002A41C6" w:rsidRPr="00E2270F">
        <w:rPr>
          <w:rFonts w:ascii="Garamond" w:hAnsi="Garamond" w:cs="Arial"/>
          <w:sz w:val="28"/>
          <w:szCs w:val="28"/>
        </w:rPr>
        <w:t>Perhaps we could go and explore the caves one day</w:t>
      </w:r>
      <w:r w:rsidRPr="00E2270F">
        <w:rPr>
          <w:rFonts w:ascii="Garamond" w:hAnsi="Garamond" w:cs="Arial"/>
          <w:sz w:val="28"/>
          <w:szCs w:val="28"/>
        </w:rPr>
        <w:t>, if things stay quiet</w:t>
      </w:r>
      <w:r w:rsidR="002A41C6" w:rsidRPr="00E2270F">
        <w:rPr>
          <w:rFonts w:ascii="Garamond" w:hAnsi="Garamond" w:cs="Arial"/>
          <w:sz w:val="28"/>
          <w:szCs w:val="28"/>
        </w:rPr>
        <w:t>. Not that there’s much to see.</w:t>
      </w:r>
      <w:r w:rsidRPr="00E2270F">
        <w:rPr>
          <w:rFonts w:ascii="Garamond" w:hAnsi="Garamond" w:cs="Arial"/>
          <w:sz w:val="28"/>
          <w:szCs w:val="28"/>
        </w:rPr>
        <w:t xml:space="preserve">”  Alex, </w:t>
      </w:r>
      <w:r w:rsidR="00F727C4" w:rsidRPr="00E2270F">
        <w:rPr>
          <w:rFonts w:ascii="Garamond" w:hAnsi="Garamond" w:cs="Arial"/>
          <w:sz w:val="28"/>
          <w:szCs w:val="28"/>
        </w:rPr>
        <w:t>for all his lack of empathy</w:t>
      </w:r>
      <w:r w:rsidRPr="00E2270F">
        <w:rPr>
          <w:rFonts w:ascii="Garamond" w:hAnsi="Garamond" w:cs="Arial"/>
          <w:sz w:val="28"/>
          <w:szCs w:val="28"/>
        </w:rPr>
        <w:t>,</w:t>
      </w:r>
      <w:r w:rsidR="006E6249" w:rsidRPr="00E2270F">
        <w:rPr>
          <w:rFonts w:ascii="Garamond" w:hAnsi="Garamond" w:cs="Arial"/>
          <w:sz w:val="28"/>
          <w:szCs w:val="28"/>
        </w:rPr>
        <w:t xml:space="preserve"> had </w:t>
      </w:r>
      <w:r w:rsidRPr="00E2270F">
        <w:rPr>
          <w:rFonts w:ascii="Garamond" w:hAnsi="Garamond" w:cs="Arial"/>
          <w:sz w:val="28"/>
          <w:szCs w:val="28"/>
        </w:rPr>
        <w:t xml:space="preserve">nonetheless </w:t>
      </w:r>
      <w:r w:rsidR="006E6249" w:rsidRPr="00E2270F">
        <w:rPr>
          <w:rFonts w:ascii="Garamond" w:hAnsi="Garamond" w:cs="Arial"/>
          <w:sz w:val="28"/>
          <w:szCs w:val="28"/>
        </w:rPr>
        <w:t>developed a fairly reliable</w:t>
      </w:r>
      <w:r w:rsidR="00F87E40">
        <w:rPr>
          <w:rFonts w:ascii="Garamond" w:hAnsi="Garamond" w:cs="Arial"/>
          <w:sz w:val="28"/>
          <w:szCs w:val="28"/>
        </w:rPr>
        <w:t xml:space="preserve"> bullshit detector</w:t>
      </w:r>
      <w:r w:rsidRPr="00E2270F">
        <w:rPr>
          <w:rFonts w:ascii="Garamond" w:hAnsi="Garamond" w:cs="Arial"/>
          <w:sz w:val="28"/>
          <w:szCs w:val="28"/>
        </w:rPr>
        <w:t xml:space="preserve"> and </w:t>
      </w:r>
      <w:r w:rsidR="005E4093" w:rsidRPr="00E2270F">
        <w:rPr>
          <w:rFonts w:ascii="Garamond" w:hAnsi="Garamond" w:cs="Arial"/>
          <w:sz w:val="28"/>
          <w:szCs w:val="28"/>
        </w:rPr>
        <w:t xml:space="preserve">it was now </w:t>
      </w:r>
      <w:r w:rsidR="00F87E40">
        <w:rPr>
          <w:rFonts w:ascii="Garamond" w:hAnsi="Garamond" w:cs="Arial"/>
          <w:sz w:val="28"/>
          <w:szCs w:val="28"/>
        </w:rPr>
        <w:t>registering</w:t>
      </w:r>
      <w:r w:rsidRPr="00E2270F">
        <w:rPr>
          <w:rFonts w:ascii="Garamond" w:hAnsi="Garamond" w:cs="Arial"/>
          <w:sz w:val="28"/>
          <w:szCs w:val="28"/>
        </w:rPr>
        <w:t xml:space="preserve"> off the scale. </w:t>
      </w:r>
      <w:r w:rsidR="00F87E40">
        <w:rPr>
          <w:rFonts w:ascii="Garamond" w:hAnsi="Garamond" w:cs="Arial"/>
          <w:sz w:val="28"/>
          <w:szCs w:val="28"/>
        </w:rPr>
        <w:t>He glanced over at Eleanor</w:t>
      </w:r>
      <w:r w:rsidR="005E4093" w:rsidRPr="00E2270F">
        <w:rPr>
          <w:rFonts w:ascii="Garamond" w:hAnsi="Garamond" w:cs="Arial"/>
          <w:sz w:val="28"/>
          <w:szCs w:val="28"/>
        </w:rPr>
        <w:t xml:space="preserve"> but she was intent on pulling on her boots, </w:t>
      </w:r>
      <w:r w:rsidR="00F87E40">
        <w:rPr>
          <w:rFonts w:ascii="Garamond" w:hAnsi="Garamond" w:cs="Arial"/>
          <w:sz w:val="28"/>
          <w:szCs w:val="28"/>
        </w:rPr>
        <w:t xml:space="preserve">her </w:t>
      </w:r>
      <w:r w:rsidR="005E4093" w:rsidRPr="00E2270F">
        <w:rPr>
          <w:rFonts w:ascii="Garamond" w:hAnsi="Garamond" w:cs="Arial"/>
          <w:sz w:val="28"/>
          <w:szCs w:val="28"/>
        </w:rPr>
        <w:t>brow furrowed in concentration.</w:t>
      </w:r>
    </w:p>
    <w:p w14:paraId="758C4CA6" w14:textId="77777777" w:rsidR="00080F65" w:rsidRPr="00E2270F" w:rsidRDefault="00080F65" w:rsidP="0029481B">
      <w:pPr>
        <w:spacing w:line="480" w:lineRule="auto"/>
        <w:jc w:val="both"/>
        <w:rPr>
          <w:rFonts w:ascii="Garamond" w:hAnsi="Garamond" w:cs="Arial"/>
          <w:sz w:val="28"/>
          <w:szCs w:val="28"/>
        </w:rPr>
      </w:pPr>
      <w:r w:rsidRPr="00E2270F">
        <w:rPr>
          <w:rFonts w:ascii="Garamond" w:hAnsi="Garamond" w:cs="Arial"/>
          <w:sz w:val="28"/>
          <w:szCs w:val="28"/>
        </w:rPr>
        <w:t xml:space="preserve">   As was usual, Mike ended up in front leading </w:t>
      </w:r>
      <w:r w:rsidR="003931FA" w:rsidRPr="00E2270F">
        <w:rPr>
          <w:rFonts w:ascii="Garamond" w:hAnsi="Garamond" w:cs="Arial"/>
          <w:sz w:val="28"/>
          <w:szCs w:val="28"/>
        </w:rPr>
        <w:t>the</w:t>
      </w:r>
      <w:r w:rsidR="00F87E40">
        <w:rPr>
          <w:rFonts w:ascii="Garamond" w:hAnsi="Garamond" w:cs="Arial"/>
          <w:sz w:val="28"/>
          <w:szCs w:val="28"/>
        </w:rPr>
        <w:t xml:space="preserve"> party</w:t>
      </w:r>
      <w:r w:rsidRPr="00E2270F">
        <w:rPr>
          <w:rFonts w:ascii="Garamond" w:hAnsi="Garamond" w:cs="Arial"/>
          <w:sz w:val="28"/>
          <w:szCs w:val="28"/>
        </w:rPr>
        <w:t xml:space="preserve"> </w:t>
      </w:r>
      <w:r w:rsidR="00F87E40">
        <w:rPr>
          <w:rFonts w:ascii="Garamond" w:hAnsi="Garamond" w:cs="Arial"/>
          <w:sz w:val="28"/>
          <w:szCs w:val="28"/>
        </w:rPr>
        <w:t>while</w:t>
      </w:r>
      <w:r w:rsidR="005E4093" w:rsidRPr="00E2270F">
        <w:rPr>
          <w:rFonts w:ascii="Garamond" w:hAnsi="Garamond" w:cs="Arial"/>
          <w:sz w:val="28"/>
          <w:szCs w:val="28"/>
        </w:rPr>
        <w:t xml:space="preserve"> Alex found himself at the back</w:t>
      </w:r>
      <w:r w:rsidRPr="00E2270F">
        <w:rPr>
          <w:rFonts w:ascii="Garamond" w:hAnsi="Garamond" w:cs="Arial"/>
          <w:sz w:val="28"/>
          <w:szCs w:val="28"/>
        </w:rPr>
        <w:t>,</w:t>
      </w:r>
      <w:r w:rsidR="005E4093" w:rsidRPr="00E2270F">
        <w:rPr>
          <w:rFonts w:ascii="Garamond" w:hAnsi="Garamond" w:cs="Arial"/>
          <w:sz w:val="28"/>
          <w:szCs w:val="28"/>
        </w:rPr>
        <w:t xml:space="preserve"> allowing</w:t>
      </w:r>
      <w:r w:rsidRPr="00E2270F">
        <w:rPr>
          <w:rFonts w:ascii="Garamond" w:hAnsi="Garamond" w:cs="Arial"/>
          <w:sz w:val="28"/>
          <w:szCs w:val="28"/>
        </w:rPr>
        <w:t xml:space="preserve"> a</w:t>
      </w:r>
      <w:r w:rsidR="00F87E40">
        <w:rPr>
          <w:rFonts w:ascii="Garamond" w:hAnsi="Garamond" w:cs="Arial"/>
          <w:sz w:val="28"/>
          <w:szCs w:val="28"/>
        </w:rPr>
        <w:t xml:space="preserve"> </w:t>
      </w:r>
      <w:r w:rsidRPr="00E2270F">
        <w:rPr>
          <w:rFonts w:ascii="Garamond" w:hAnsi="Garamond" w:cs="Arial"/>
          <w:sz w:val="28"/>
          <w:szCs w:val="28"/>
        </w:rPr>
        <w:t>gap to open up between himself and the other</w:t>
      </w:r>
      <w:r w:rsidR="005E4093" w:rsidRPr="00E2270F">
        <w:rPr>
          <w:rFonts w:ascii="Garamond" w:hAnsi="Garamond" w:cs="Arial"/>
          <w:sz w:val="28"/>
          <w:szCs w:val="28"/>
        </w:rPr>
        <w:t>s</w:t>
      </w:r>
      <w:r w:rsidRPr="00E2270F">
        <w:rPr>
          <w:rFonts w:ascii="Garamond" w:hAnsi="Garamond" w:cs="Arial"/>
          <w:sz w:val="28"/>
          <w:szCs w:val="28"/>
        </w:rPr>
        <w:t xml:space="preserve">. Mike and Eleanor </w:t>
      </w:r>
      <w:r w:rsidR="00441BD6">
        <w:rPr>
          <w:rFonts w:ascii="Garamond" w:hAnsi="Garamond" w:cs="Arial"/>
          <w:sz w:val="28"/>
          <w:szCs w:val="28"/>
        </w:rPr>
        <w:t xml:space="preserve">had </w:t>
      </w:r>
      <w:r w:rsidRPr="00E2270F">
        <w:rPr>
          <w:rFonts w:ascii="Garamond" w:hAnsi="Garamond" w:cs="Arial"/>
          <w:sz w:val="28"/>
          <w:szCs w:val="28"/>
        </w:rPr>
        <w:t>turned the corner by the stores when</w:t>
      </w:r>
      <w:r w:rsidR="00441BD6">
        <w:rPr>
          <w:rFonts w:ascii="Garamond" w:hAnsi="Garamond" w:cs="Arial"/>
          <w:sz w:val="28"/>
          <w:szCs w:val="28"/>
        </w:rPr>
        <w:t>,</w:t>
      </w:r>
      <w:r w:rsidRPr="00E2270F">
        <w:rPr>
          <w:rFonts w:ascii="Garamond" w:hAnsi="Garamond" w:cs="Arial"/>
          <w:sz w:val="28"/>
          <w:szCs w:val="28"/>
        </w:rPr>
        <w:t xml:space="preserve"> </w:t>
      </w:r>
      <w:r w:rsidR="00441BD6" w:rsidRPr="00E2270F">
        <w:rPr>
          <w:rFonts w:ascii="Garamond" w:hAnsi="Garamond" w:cs="Arial"/>
          <w:sz w:val="28"/>
          <w:szCs w:val="28"/>
        </w:rPr>
        <w:t>through the window</w:t>
      </w:r>
      <w:r w:rsidR="00441BD6">
        <w:rPr>
          <w:rFonts w:ascii="Garamond" w:hAnsi="Garamond" w:cs="Arial"/>
          <w:sz w:val="28"/>
          <w:szCs w:val="28"/>
        </w:rPr>
        <w:t>,</w:t>
      </w:r>
      <w:r w:rsidR="00441BD6" w:rsidRPr="00E2270F">
        <w:rPr>
          <w:rFonts w:ascii="Garamond" w:hAnsi="Garamond" w:cs="Arial"/>
          <w:sz w:val="28"/>
          <w:szCs w:val="28"/>
        </w:rPr>
        <w:t xml:space="preserve"> </w:t>
      </w:r>
      <w:r w:rsidRPr="00E2270F">
        <w:rPr>
          <w:rFonts w:ascii="Garamond" w:hAnsi="Garamond" w:cs="Arial"/>
          <w:sz w:val="28"/>
          <w:szCs w:val="28"/>
        </w:rPr>
        <w:t>Alex saw a movement</w:t>
      </w:r>
      <w:r w:rsidR="00F87E40">
        <w:rPr>
          <w:rFonts w:ascii="Garamond" w:hAnsi="Garamond" w:cs="Arial"/>
          <w:sz w:val="28"/>
          <w:szCs w:val="28"/>
        </w:rPr>
        <w:t xml:space="preserve"> inside</w:t>
      </w:r>
      <w:r w:rsidRPr="00E2270F">
        <w:rPr>
          <w:rFonts w:ascii="Garamond" w:hAnsi="Garamond" w:cs="Arial"/>
          <w:sz w:val="28"/>
          <w:szCs w:val="28"/>
        </w:rPr>
        <w:t xml:space="preserve">. </w:t>
      </w:r>
      <w:r w:rsidR="00AB4C19" w:rsidRPr="00E2270F">
        <w:rPr>
          <w:rFonts w:ascii="Garamond" w:hAnsi="Garamond" w:cs="Arial"/>
          <w:sz w:val="28"/>
          <w:szCs w:val="28"/>
        </w:rPr>
        <w:t xml:space="preserve">He stopped and peered </w:t>
      </w:r>
      <w:r w:rsidR="0029481B" w:rsidRPr="00E2270F">
        <w:rPr>
          <w:rFonts w:ascii="Garamond" w:hAnsi="Garamond" w:cs="Arial"/>
          <w:sz w:val="28"/>
          <w:szCs w:val="28"/>
        </w:rPr>
        <w:t>in</w:t>
      </w:r>
      <w:r w:rsidR="005E4093" w:rsidRPr="00E2270F">
        <w:rPr>
          <w:rFonts w:ascii="Garamond" w:hAnsi="Garamond" w:cs="Arial"/>
          <w:sz w:val="28"/>
          <w:szCs w:val="28"/>
        </w:rPr>
        <w:t>, cupping his hands to his eyes</w:t>
      </w:r>
      <w:r w:rsidR="00AB4C19" w:rsidRPr="00E2270F">
        <w:rPr>
          <w:rFonts w:ascii="Garamond" w:hAnsi="Garamond" w:cs="Arial"/>
          <w:sz w:val="28"/>
          <w:szCs w:val="28"/>
        </w:rPr>
        <w:t xml:space="preserve">. The glass was grimed with dust, </w:t>
      </w:r>
      <w:r w:rsidR="003931FA" w:rsidRPr="00E2270F">
        <w:rPr>
          <w:rFonts w:ascii="Garamond" w:hAnsi="Garamond" w:cs="Arial"/>
          <w:sz w:val="28"/>
          <w:szCs w:val="28"/>
        </w:rPr>
        <w:t>so it was</w:t>
      </w:r>
      <w:r w:rsidR="00AB4C19" w:rsidRPr="00E2270F">
        <w:rPr>
          <w:rFonts w:ascii="Garamond" w:hAnsi="Garamond" w:cs="Arial"/>
          <w:sz w:val="28"/>
          <w:szCs w:val="28"/>
        </w:rPr>
        <w:t xml:space="preserve"> like staring into fog. Just as he was s</w:t>
      </w:r>
      <w:r w:rsidR="00F87E40">
        <w:rPr>
          <w:rFonts w:ascii="Garamond" w:hAnsi="Garamond" w:cs="Arial"/>
          <w:sz w:val="28"/>
          <w:szCs w:val="28"/>
        </w:rPr>
        <w:t>ure that it had been his imagination</w:t>
      </w:r>
      <w:r w:rsidR="00AB4C19" w:rsidRPr="00E2270F">
        <w:rPr>
          <w:rFonts w:ascii="Garamond" w:hAnsi="Garamond" w:cs="Arial"/>
          <w:sz w:val="28"/>
          <w:szCs w:val="28"/>
        </w:rPr>
        <w:t>, there</w:t>
      </w:r>
      <w:r w:rsidR="00554950" w:rsidRPr="00E2270F">
        <w:rPr>
          <w:rFonts w:ascii="Garamond" w:hAnsi="Garamond" w:cs="Arial"/>
          <w:sz w:val="28"/>
          <w:szCs w:val="28"/>
        </w:rPr>
        <w:t xml:space="preserve"> </w:t>
      </w:r>
      <w:r w:rsidR="00AB4C19" w:rsidRPr="00E2270F">
        <w:rPr>
          <w:rFonts w:ascii="Garamond" w:hAnsi="Garamond" w:cs="Arial"/>
          <w:sz w:val="28"/>
          <w:szCs w:val="28"/>
        </w:rPr>
        <w:t xml:space="preserve">was another shift in the shadows. Alex opened the door and stepped inside. The </w:t>
      </w:r>
      <w:r w:rsidR="00F87E40">
        <w:rPr>
          <w:rFonts w:ascii="Garamond" w:hAnsi="Garamond" w:cs="Arial"/>
          <w:sz w:val="28"/>
          <w:szCs w:val="28"/>
        </w:rPr>
        <w:t>store</w:t>
      </w:r>
      <w:r w:rsidR="00AB4C19" w:rsidRPr="00E2270F">
        <w:rPr>
          <w:rFonts w:ascii="Garamond" w:hAnsi="Garamond" w:cs="Arial"/>
          <w:sz w:val="28"/>
          <w:szCs w:val="28"/>
        </w:rPr>
        <w:t>room had the expectant air of</w:t>
      </w:r>
      <w:r w:rsidR="0029481B" w:rsidRPr="00E2270F">
        <w:rPr>
          <w:rFonts w:ascii="Garamond" w:hAnsi="Garamond" w:cs="Arial"/>
          <w:sz w:val="28"/>
          <w:szCs w:val="28"/>
        </w:rPr>
        <w:t xml:space="preserve"> </w:t>
      </w:r>
      <w:r w:rsidR="005E4093" w:rsidRPr="00E2270F">
        <w:rPr>
          <w:rFonts w:ascii="Garamond" w:hAnsi="Garamond" w:cs="Arial"/>
          <w:sz w:val="28"/>
          <w:szCs w:val="28"/>
        </w:rPr>
        <w:t>a room just vacated, trembling with potentiality</w:t>
      </w:r>
      <w:r w:rsidR="0029481B" w:rsidRPr="00E2270F">
        <w:rPr>
          <w:rFonts w:ascii="Garamond" w:hAnsi="Garamond" w:cs="Arial"/>
          <w:sz w:val="28"/>
          <w:szCs w:val="28"/>
        </w:rPr>
        <w:t>. Even so, all was still, and</w:t>
      </w:r>
      <w:r w:rsidR="00AB4C19" w:rsidRPr="00E2270F">
        <w:rPr>
          <w:rFonts w:ascii="Garamond" w:hAnsi="Garamond" w:cs="Arial"/>
          <w:sz w:val="28"/>
          <w:szCs w:val="28"/>
        </w:rPr>
        <w:t xml:space="preserve"> if anything moved, it did so just beyond the periphery of </w:t>
      </w:r>
      <w:r w:rsidR="00F87E40">
        <w:rPr>
          <w:rFonts w:ascii="Garamond" w:hAnsi="Garamond" w:cs="Arial"/>
          <w:sz w:val="28"/>
          <w:szCs w:val="28"/>
        </w:rPr>
        <w:t>his</w:t>
      </w:r>
      <w:r w:rsidR="00AB4C19" w:rsidRPr="00E2270F">
        <w:rPr>
          <w:rFonts w:ascii="Garamond" w:hAnsi="Garamond" w:cs="Arial"/>
          <w:sz w:val="28"/>
          <w:szCs w:val="28"/>
        </w:rPr>
        <w:t xml:space="preserve"> vision.</w:t>
      </w:r>
    </w:p>
    <w:p w14:paraId="22657E88" w14:textId="77777777" w:rsidR="00AB4C19" w:rsidRPr="00E2270F" w:rsidRDefault="00AB4C19" w:rsidP="0029481B">
      <w:pPr>
        <w:spacing w:line="480" w:lineRule="auto"/>
        <w:jc w:val="both"/>
        <w:rPr>
          <w:rFonts w:ascii="Garamond" w:hAnsi="Garamond" w:cs="Arial"/>
          <w:sz w:val="28"/>
          <w:szCs w:val="28"/>
        </w:rPr>
      </w:pPr>
      <w:r w:rsidRPr="00E2270F">
        <w:rPr>
          <w:rFonts w:ascii="Garamond" w:hAnsi="Garamond" w:cs="Arial"/>
          <w:sz w:val="28"/>
          <w:szCs w:val="28"/>
        </w:rPr>
        <w:t xml:space="preserve">    “See you later,” Alex said to no-one in particular, </w:t>
      </w:r>
      <w:r w:rsidR="005E4093" w:rsidRPr="00E2270F">
        <w:rPr>
          <w:rFonts w:ascii="Garamond" w:hAnsi="Garamond" w:cs="Arial"/>
          <w:sz w:val="28"/>
          <w:szCs w:val="28"/>
        </w:rPr>
        <w:t>shutting</w:t>
      </w:r>
      <w:r w:rsidRPr="00E2270F">
        <w:rPr>
          <w:rFonts w:ascii="Garamond" w:hAnsi="Garamond" w:cs="Arial"/>
          <w:sz w:val="28"/>
          <w:szCs w:val="28"/>
        </w:rPr>
        <w:t xml:space="preserve"> the door on his way </w:t>
      </w:r>
      <w:r w:rsidR="003931FA" w:rsidRPr="00E2270F">
        <w:rPr>
          <w:rFonts w:ascii="Garamond" w:hAnsi="Garamond" w:cs="Arial"/>
          <w:sz w:val="28"/>
          <w:szCs w:val="28"/>
        </w:rPr>
        <w:t xml:space="preserve">back </w:t>
      </w:r>
      <w:r w:rsidRPr="00E2270F">
        <w:rPr>
          <w:rFonts w:ascii="Garamond" w:hAnsi="Garamond" w:cs="Arial"/>
          <w:sz w:val="28"/>
          <w:szCs w:val="28"/>
        </w:rPr>
        <w:t>outside.</w:t>
      </w:r>
      <w:r w:rsidR="005E4093" w:rsidRPr="00E2270F">
        <w:rPr>
          <w:rFonts w:ascii="Garamond" w:hAnsi="Garamond" w:cs="Arial"/>
          <w:sz w:val="28"/>
          <w:szCs w:val="28"/>
        </w:rPr>
        <w:t xml:space="preserve"> </w:t>
      </w:r>
      <w:r w:rsidRPr="00E2270F">
        <w:rPr>
          <w:rFonts w:ascii="Garamond" w:hAnsi="Garamond" w:cs="Arial"/>
          <w:sz w:val="28"/>
          <w:szCs w:val="28"/>
        </w:rPr>
        <w:t xml:space="preserve">He hurried after Mike and Eleanor, </w:t>
      </w:r>
      <w:r w:rsidR="005E4093" w:rsidRPr="00E2270F">
        <w:rPr>
          <w:rFonts w:ascii="Garamond" w:hAnsi="Garamond" w:cs="Arial"/>
          <w:sz w:val="28"/>
          <w:szCs w:val="28"/>
        </w:rPr>
        <w:t>catching</w:t>
      </w:r>
      <w:r w:rsidRPr="00E2270F">
        <w:rPr>
          <w:rFonts w:ascii="Garamond" w:hAnsi="Garamond" w:cs="Arial"/>
          <w:sz w:val="28"/>
          <w:szCs w:val="28"/>
        </w:rPr>
        <w:t xml:space="preserve"> up with them </w:t>
      </w:r>
      <w:r w:rsidR="0029481B" w:rsidRPr="00E2270F">
        <w:rPr>
          <w:rFonts w:ascii="Garamond" w:hAnsi="Garamond" w:cs="Arial"/>
          <w:sz w:val="28"/>
          <w:szCs w:val="28"/>
        </w:rPr>
        <w:t xml:space="preserve">a little way up the path, </w:t>
      </w:r>
      <w:r w:rsidR="005E4093" w:rsidRPr="00E2270F">
        <w:rPr>
          <w:rFonts w:ascii="Garamond" w:hAnsi="Garamond" w:cs="Arial"/>
          <w:sz w:val="28"/>
          <w:szCs w:val="28"/>
        </w:rPr>
        <w:t xml:space="preserve">where they </w:t>
      </w:r>
      <w:r w:rsidR="0029481B" w:rsidRPr="00E2270F">
        <w:rPr>
          <w:rFonts w:ascii="Garamond" w:hAnsi="Garamond" w:cs="Arial"/>
          <w:sz w:val="28"/>
          <w:szCs w:val="28"/>
        </w:rPr>
        <w:t xml:space="preserve">both </w:t>
      </w:r>
      <w:r w:rsidR="005E4093" w:rsidRPr="00E2270F">
        <w:rPr>
          <w:rFonts w:ascii="Garamond" w:hAnsi="Garamond" w:cs="Arial"/>
          <w:sz w:val="28"/>
          <w:szCs w:val="28"/>
        </w:rPr>
        <w:t xml:space="preserve">stood </w:t>
      </w:r>
      <w:r w:rsidRPr="00E2270F">
        <w:rPr>
          <w:rFonts w:ascii="Garamond" w:hAnsi="Garamond" w:cs="Arial"/>
          <w:sz w:val="28"/>
          <w:szCs w:val="28"/>
        </w:rPr>
        <w:t xml:space="preserve">looking </w:t>
      </w:r>
      <w:r w:rsidR="00973BE2" w:rsidRPr="00E2270F">
        <w:rPr>
          <w:rFonts w:ascii="Garamond" w:hAnsi="Garamond" w:cs="Arial"/>
          <w:sz w:val="28"/>
          <w:szCs w:val="28"/>
        </w:rPr>
        <w:t>back towards</w:t>
      </w:r>
      <w:r w:rsidRPr="00E2270F">
        <w:rPr>
          <w:rFonts w:ascii="Garamond" w:hAnsi="Garamond" w:cs="Arial"/>
          <w:sz w:val="28"/>
          <w:szCs w:val="28"/>
        </w:rPr>
        <w:t xml:space="preserve"> the roof of the </w:t>
      </w:r>
      <w:r w:rsidR="0029481B" w:rsidRPr="00E2270F">
        <w:rPr>
          <w:rFonts w:ascii="Garamond" w:hAnsi="Garamond" w:cs="Arial"/>
          <w:sz w:val="28"/>
          <w:szCs w:val="28"/>
        </w:rPr>
        <w:t xml:space="preserve">main </w:t>
      </w:r>
      <w:r w:rsidRPr="00E2270F">
        <w:rPr>
          <w:rFonts w:ascii="Garamond" w:hAnsi="Garamond" w:cs="Arial"/>
          <w:sz w:val="28"/>
          <w:szCs w:val="28"/>
        </w:rPr>
        <w:t>building.</w:t>
      </w:r>
    </w:p>
    <w:p w14:paraId="2AB3F58F" w14:textId="77777777" w:rsidR="00AB4C19" w:rsidRPr="00E2270F" w:rsidRDefault="00AB4C19" w:rsidP="0029481B">
      <w:pPr>
        <w:spacing w:line="480" w:lineRule="auto"/>
        <w:jc w:val="both"/>
        <w:rPr>
          <w:rFonts w:ascii="Garamond" w:hAnsi="Garamond" w:cs="Arial"/>
          <w:sz w:val="28"/>
          <w:szCs w:val="28"/>
        </w:rPr>
      </w:pPr>
      <w:r w:rsidRPr="00E2270F">
        <w:rPr>
          <w:rFonts w:ascii="Garamond" w:hAnsi="Garamond" w:cs="Arial"/>
          <w:sz w:val="28"/>
          <w:szCs w:val="28"/>
        </w:rPr>
        <w:t xml:space="preserve">    “Do you think it looks the same?” Mike asked as Alex approached.</w:t>
      </w:r>
    </w:p>
    <w:p w14:paraId="54E033BC" w14:textId="77777777" w:rsidR="00AB4C19" w:rsidRPr="00E2270F" w:rsidRDefault="00AB4C19" w:rsidP="0029481B">
      <w:pPr>
        <w:spacing w:line="480" w:lineRule="auto"/>
        <w:jc w:val="both"/>
        <w:rPr>
          <w:rFonts w:ascii="Garamond" w:hAnsi="Garamond" w:cs="Arial"/>
          <w:sz w:val="28"/>
          <w:szCs w:val="28"/>
        </w:rPr>
      </w:pPr>
      <w:r w:rsidRPr="00E2270F">
        <w:rPr>
          <w:rFonts w:ascii="Garamond" w:hAnsi="Garamond" w:cs="Arial"/>
          <w:sz w:val="28"/>
          <w:szCs w:val="28"/>
        </w:rPr>
        <w:t xml:space="preserve">    For a moment, </w:t>
      </w:r>
      <w:r w:rsidR="00F87E40">
        <w:rPr>
          <w:rFonts w:ascii="Garamond" w:hAnsi="Garamond" w:cs="Arial"/>
          <w:sz w:val="28"/>
          <w:szCs w:val="28"/>
        </w:rPr>
        <w:t>Alex</w:t>
      </w:r>
      <w:r w:rsidRPr="00E2270F">
        <w:rPr>
          <w:rFonts w:ascii="Garamond" w:hAnsi="Garamond" w:cs="Arial"/>
          <w:sz w:val="28"/>
          <w:szCs w:val="28"/>
        </w:rPr>
        <w:t xml:space="preserve"> wasn’t quite sure what he was being asked.</w:t>
      </w:r>
    </w:p>
    <w:p w14:paraId="382D8365" w14:textId="77777777" w:rsidR="00AB4C19" w:rsidRPr="00E2270F" w:rsidRDefault="00AB4C19" w:rsidP="0029481B">
      <w:pPr>
        <w:spacing w:line="480" w:lineRule="auto"/>
        <w:jc w:val="both"/>
        <w:rPr>
          <w:rFonts w:ascii="Garamond" w:hAnsi="Garamond" w:cs="Arial"/>
          <w:sz w:val="28"/>
          <w:szCs w:val="28"/>
        </w:rPr>
      </w:pPr>
      <w:r w:rsidRPr="00E2270F">
        <w:rPr>
          <w:rFonts w:ascii="Garamond" w:hAnsi="Garamond" w:cs="Arial"/>
          <w:sz w:val="28"/>
          <w:szCs w:val="28"/>
        </w:rPr>
        <w:t xml:space="preserve">    </w:t>
      </w:r>
      <w:r w:rsidR="0029481B" w:rsidRPr="00E2270F">
        <w:rPr>
          <w:rFonts w:ascii="Garamond" w:hAnsi="Garamond" w:cs="Arial"/>
          <w:sz w:val="28"/>
          <w:szCs w:val="28"/>
        </w:rPr>
        <w:t xml:space="preserve">“The roof,” </w:t>
      </w:r>
      <w:r w:rsidRPr="00E2270F">
        <w:rPr>
          <w:rFonts w:ascii="Garamond" w:hAnsi="Garamond" w:cs="Arial"/>
          <w:sz w:val="28"/>
          <w:szCs w:val="28"/>
        </w:rPr>
        <w:t xml:space="preserve">Mike </w:t>
      </w:r>
      <w:r w:rsidR="005E4093" w:rsidRPr="00E2270F">
        <w:rPr>
          <w:rFonts w:ascii="Garamond" w:hAnsi="Garamond" w:cs="Arial"/>
          <w:sz w:val="28"/>
          <w:szCs w:val="28"/>
        </w:rPr>
        <w:t>pressed</w:t>
      </w:r>
      <w:r w:rsidRPr="00E2270F">
        <w:rPr>
          <w:rFonts w:ascii="Garamond" w:hAnsi="Garamond" w:cs="Arial"/>
          <w:sz w:val="28"/>
          <w:szCs w:val="28"/>
        </w:rPr>
        <w:t>. “Do you think it looks OK?</w:t>
      </w:r>
      <w:r w:rsidR="0029481B" w:rsidRPr="00E2270F">
        <w:rPr>
          <w:rFonts w:ascii="Garamond" w:hAnsi="Garamond" w:cs="Arial"/>
          <w:sz w:val="28"/>
          <w:szCs w:val="28"/>
        </w:rPr>
        <w:t xml:space="preserve"> Like it was the first time you saw it?</w:t>
      </w:r>
      <w:r w:rsidRPr="00E2270F">
        <w:rPr>
          <w:rFonts w:ascii="Garamond" w:hAnsi="Garamond" w:cs="Arial"/>
          <w:sz w:val="28"/>
          <w:szCs w:val="28"/>
        </w:rPr>
        <w:t>”</w:t>
      </w:r>
    </w:p>
    <w:p w14:paraId="45169A33" w14:textId="77777777" w:rsidR="00AB4C19" w:rsidRPr="00E2270F" w:rsidRDefault="00AB4C19" w:rsidP="0029481B">
      <w:pPr>
        <w:spacing w:line="480" w:lineRule="auto"/>
        <w:jc w:val="both"/>
        <w:rPr>
          <w:rFonts w:ascii="Garamond" w:hAnsi="Garamond" w:cs="Arial"/>
          <w:sz w:val="28"/>
          <w:szCs w:val="28"/>
        </w:rPr>
      </w:pPr>
      <w:r w:rsidRPr="00E2270F">
        <w:rPr>
          <w:rFonts w:ascii="Garamond" w:hAnsi="Garamond" w:cs="Arial"/>
          <w:sz w:val="28"/>
          <w:szCs w:val="28"/>
        </w:rPr>
        <w:t xml:space="preserve">    </w:t>
      </w:r>
      <w:r w:rsidR="005E4093" w:rsidRPr="00E2270F">
        <w:rPr>
          <w:rFonts w:ascii="Garamond" w:hAnsi="Garamond" w:cs="Arial"/>
          <w:sz w:val="28"/>
          <w:szCs w:val="28"/>
        </w:rPr>
        <w:t>Alex looked</w:t>
      </w:r>
      <w:r w:rsidR="00441BD6">
        <w:rPr>
          <w:rFonts w:ascii="Garamond" w:hAnsi="Garamond" w:cs="Arial"/>
          <w:sz w:val="28"/>
          <w:szCs w:val="28"/>
        </w:rPr>
        <w:t xml:space="preserve"> intently</w:t>
      </w:r>
      <w:r w:rsidR="005E4093" w:rsidRPr="00E2270F">
        <w:rPr>
          <w:rFonts w:ascii="Garamond" w:hAnsi="Garamond" w:cs="Arial"/>
          <w:sz w:val="28"/>
          <w:szCs w:val="28"/>
        </w:rPr>
        <w:t>, trying to be sure</w:t>
      </w:r>
      <w:r w:rsidRPr="00E2270F">
        <w:rPr>
          <w:rFonts w:ascii="Garamond" w:hAnsi="Garamond" w:cs="Arial"/>
          <w:sz w:val="28"/>
          <w:szCs w:val="28"/>
        </w:rPr>
        <w:t xml:space="preserve">. It </w:t>
      </w:r>
      <w:r w:rsidRPr="00441BD6">
        <w:rPr>
          <w:rFonts w:ascii="Garamond" w:hAnsi="Garamond" w:cs="Arial"/>
          <w:i/>
          <w:sz w:val="28"/>
          <w:szCs w:val="28"/>
        </w:rPr>
        <w:t>did</w:t>
      </w:r>
      <w:r w:rsidRPr="00E2270F">
        <w:rPr>
          <w:rFonts w:ascii="Garamond" w:hAnsi="Garamond" w:cs="Arial"/>
          <w:sz w:val="28"/>
          <w:szCs w:val="28"/>
        </w:rPr>
        <w:t xml:space="preserve"> seem to be a bit more </w:t>
      </w:r>
      <w:r w:rsidRPr="00E2270F">
        <w:rPr>
          <w:rFonts w:ascii="Garamond" w:hAnsi="Garamond" w:cs="Arial"/>
          <w:i/>
          <w:sz w:val="28"/>
          <w:szCs w:val="28"/>
        </w:rPr>
        <w:t>twisted</w:t>
      </w:r>
      <w:r w:rsidRPr="00E2270F">
        <w:rPr>
          <w:rFonts w:ascii="Garamond" w:hAnsi="Garamond" w:cs="Arial"/>
          <w:sz w:val="28"/>
          <w:szCs w:val="28"/>
        </w:rPr>
        <w:t xml:space="preserve">, in some </w:t>
      </w:r>
      <w:r w:rsidR="0029481B" w:rsidRPr="00E2270F">
        <w:rPr>
          <w:rFonts w:ascii="Garamond" w:hAnsi="Garamond" w:cs="Arial"/>
          <w:sz w:val="28"/>
          <w:szCs w:val="28"/>
        </w:rPr>
        <w:t xml:space="preserve">barely definable </w:t>
      </w:r>
      <w:r w:rsidR="003931FA" w:rsidRPr="00E2270F">
        <w:rPr>
          <w:rFonts w:ascii="Garamond" w:hAnsi="Garamond" w:cs="Arial"/>
          <w:sz w:val="28"/>
          <w:szCs w:val="28"/>
        </w:rPr>
        <w:t>way</w:t>
      </w:r>
      <w:r w:rsidRPr="00E2270F">
        <w:rPr>
          <w:rFonts w:ascii="Garamond" w:hAnsi="Garamond" w:cs="Arial"/>
          <w:sz w:val="28"/>
          <w:szCs w:val="28"/>
        </w:rPr>
        <w:t xml:space="preserve">, as if </w:t>
      </w:r>
      <w:r w:rsidR="002E1451">
        <w:rPr>
          <w:rFonts w:ascii="Garamond" w:hAnsi="Garamond" w:cs="Arial"/>
          <w:sz w:val="28"/>
          <w:szCs w:val="28"/>
        </w:rPr>
        <w:t>given a sly pinch by a passing giant.</w:t>
      </w:r>
    </w:p>
    <w:p w14:paraId="0F266E92" w14:textId="77777777" w:rsidR="00AB4C19" w:rsidRPr="00E2270F" w:rsidRDefault="00AB4C19" w:rsidP="0029481B">
      <w:pPr>
        <w:spacing w:line="480" w:lineRule="auto"/>
        <w:jc w:val="both"/>
        <w:rPr>
          <w:rFonts w:ascii="Garamond" w:hAnsi="Garamond" w:cs="Arial"/>
          <w:sz w:val="28"/>
          <w:szCs w:val="28"/>
        </w:rPr>
      </w:pPr>
      <w:r w:rsidRPr="00E2270F">
        <w:rPr>
          <w:rFonts w:ascii="Garamond" w:hAnsi="Garamond" w:cs="Arial"/>
          <w:sz w:val="28"/>
          <w:szCs w:val="28"/>
        </w:rPr>
        <w:t xml:space="preserve">    “</w:t>
      </w:r>
      <w:r w:rsidR="003931FA" w:rsidRPr="00E2270F">
        <w:rPr>
          <w:rFonts w:ascii="Garamond" w:hAnsi="Garamond" w:cs="Arial"/>
          <w:sz w:val="28"/>
          <w:szCs w:val="28"/>
        </w:rPr>
        <w:t>Can’t</w:t>
      </w:r>
      <w:r w:rsidRPr="00E2270F">
        <w:rPr>
          <w:rFonts w:ascii="Garamond" w:hAnsi="Garamond" w:cs="Arial"/>
          <w:sz w:val="28"/>
          <w:szCs w:val="28"/>
        </w:rPr>
        <w:t xml:space="preserve"> say,” Alex said</w:t>
      </w:r>
      <w:r w:rsidR="00E038D4" w:rsidRPr="00E2270F">
        <w:rPr>
          <w:rFonts w:ascii="Garamond" w:hAnsi="Garamond" w:cs="Arial"/>
          <w:sz w:val="28"/>
          <w:szCs w:val="28"/>
        </w:rPr>
        <w:t xml:space="preserve"> eventually</w:t>
      </w:r>
      <w:r w:rsidRPr="00E2270F">
        <w:rPr>
          <w:rFonts w:ascii="Garamond" w:hAnsi="Garamond" w:cs="Arial"/>
          <w:sz w:val="28"/>
          <w:szCs w:val="28"/>
        </w:rPr>
        <w:t>. “Do you think we should take a close</w:t>
      </w:r>
      <w:r w:rsidR="00F87E40">
        <w:rPr>
          <w:rFonts w:ascii="Garamond" w:hAnsi="Garamond" w:cs="Arial"/>
          <w:sz w:val="28"/>
          <w:szCs w:val="28"/>
        </w:rPr>
        <w:t xml:space="preserve">r look?” As soon as </w:t>
      </w:r>
      <w:r w:rsidR="00441BD6">
        <w:rPr>
          <w:rFonts w:ascii="Garamond" w:hAnsi="Garamond" w:cs="Arial"/>
          <w:sz w:val="28"/>
          <w:szCs w:val="28"/>
        </w:rPr>
        <w:t>he had spoken</w:t>
      </w:r>
      <w:r w:rsidRPr="00E2270F">
        <w:rPr>
          <w:rFonts w:ascii="Garamond" w:hAnsi="Garamond" w:cs="Arial"/>
          <w:sz w:val="28"/>
          <w:szCs w:val="28"/>
        </w:rPr>
        <w:t xml:space="preserve"> he realised that he was deferring to Mike again, </w:t>
      </w:r>
      <w:r w:rsidR="00F87E40">
        <w:rPr>
          <w:rFonts w:ascii="Garamond" w:hAnsi="Garamond" w:cs="Arial"/>
          <w:sz w:val="28"/>
          <w:szCs w:val="28"/>
        </w:rPr>
        <w:t>reinforcing</w:t>
      </w:r>
      <w:r w:rsidR="00315621" w:rsidRPr="00E2270F">
        <w:rPr>
          <w:rFonts w:ascii="Garamond" w:hAnsi="Garamond" w:cs="Arial"/>
          <w:sz w:val="28"/>
          <w:szCs w:val="28"/>
        </w:rPr>
        <w:t xml:space="preserve"> the </w:t>
      </w:r>
      <w:r w:rsidR="00E038D4" w:rsidRPr="00E2270F">
        <w:rPr>
          <w:rFonts w:ascii="Garamond" w:hAnsi="Garamond" w:cs="Arial"/>
          <w:sz w:val="28"/>
          <w:szCs w:val="28"/>
        </w:rPr>
        <w:t xml:space="preserve">unspoken </w:t>
      </w:r>
      <w:r w:rsidR="00315621" w:rsidRPr="00E2270F">
        <w:rPr>
          <w:rFonts w:ascii="Garamond" w:hAnsi="Garamond" w:cs="Arial"/>
          <w:sz w:val="28"/>
          <w:szCs w:val="28"/>
        </w:rPr>
        <w:t xml:space="preserve">notion that Mike was </w:t>
      </w:r>
      <w:r w:rsidR="002E1451">
        <w:rPr>
          <w:rFonts w:ascii="Garamond" w:hAnsi="Garamond" w:cs="Arial"/>
          <w:sz w:val="28"/>
          <w:szCs w:val="28"/>
        </w:rPr>
        <w:t>in charge</w:t>
      </w:r>
      <w:r w:rsidR="00315621" w:rsidRPr="00E2270F">
        <w:rPr>
          <w:rFonts w:ascii="Garamond" w:hAnsi="Garamond" w:cs="Arial"/>
          <w:sz w:val="28"/>
          <w:szCs w:val="28"/>
        </w:rPr>
        <w:t xml:space="preserve">. </w:t>
      </w:r>
      <w:r w:rsidR="00F87E40">
        <w:rPr>
          <w:rFonts w:ascii="Garamond" w:hAnsi="Garamond" w:cs="Arial"/>
          <w:sz w:val="28"/>
          <w:szCs w:val="28"/>
        </w:rPr>
        <w:t>Alex could see that i</w:t>
      </w:r>
      <w:r w:rsidR="00315621" w:rsidRPr="00E2270F">
        <w:rPr>
          <w:rFonts w:ascii="Garamond" w:hAnsi="Garamond" w:cs="Arial"/>
          <w:sz w:val="28"/>
          <w:szCs w:val="28"/>
        </w:rPr>
        <w:t xml:space="preserve">t wasn’t so much that Mike </w:t>
      </w:r>
      <w:r w:rsidR="003931FA" w:rsidRPr="00E2270F">
        <w:rPr>
          <w:rFonts w:ascii="Garamond" w:hAnsi="Garamond" w:cs="Arial"/>
          <w:sz w:val="28"/>
          <w:szCs w:val="28"/>
        </w:rPr>
        <w:t>stepped</w:t>
      </w:r>
      <w:r w:rsidR="00315621" w:rsidRPr="00E2270F">
        <w:rPr>
          <w:rFonts w:ascii="Garamond" w:hAnsi="Garamond" w:cs="Arial"/>
          <w:sz w:val="28"/>
          <w:szCs w:val="28"/>
        </w:rPr>
        <w:t xml:space="preserve"> </w:t>
      </w:r>
      <w:r w:rsidR="00315621" w:rsidRPr="00E2270F">
        <w:rPr>
          <w:rFonts w:ascii="Garamond" w:hAnsi="Garamond" w:cs="Arial"/>
          <w:i/>
          <w:sz w:val="28"/>
          <w:szCs w:val="28"/>
        </w:rPr>
        <w:t>forward</w:t>
      </w:r>
      <w:r w:rsidR="00315621" w:rsidRPr="00E2270F">
        <w:rPr>
          <w:rFonts w:ascii="Garamond" w:hAnsi="Garamond" w:cs="Arial"/>
          <w:sz w:val="28"/>
          <w:szCs w:val="28"/>
        </w:rPr>
        <w:t xml:space="preserve"> for the role of leader, </w:t>
      </w:r>
      <w:r w:rsidR="00F87E40">
        <w:rPr>
          <w:rFonts w:ascii="Garamond" w:hAnsi="Garamond" w:cs="Arial"/>
          <w:sz w:val="28"/>
          <w:szCs w:val="28"/>
        </w:rPr>
        <w:t xml:space="preserve">it was more </w:t>
      </w:r>
      <w:r w:rsidR="006D10A0">
        <w:rPr>
          <w:rFonts w:ascii="Garamond" w:hAnsi="Garamond" w:cs="Arial"/>
          <w:sz w:val="28"/>
          <w:szCs w:val="28"/>
        </w:rPr>
        <w:t xml:space="preserve">that </w:t>
      </w:r>
      <w:r w:rsidR="002E1451">
        <w:rPr>
          <w:rFonts w:ascii="Garamond" w:hAnsi="Garamond" w:cs="Arial"/>
          <w:sz w:val="28"/>
          <w:szCs w:val="28"/>
        </w:rPr>
        <w:t>other people tended to move</w:t>
      </w:r>
      <w:r w:rsidR="00315621" w:rsidRPr="00E2270F">
        <w:rPr>
          <w:rFonts w:ascii="Garamond" w:hAnsi="Garamond" w:cs="Arial"/>
          <w:sz w:val="28"/>
          <w:szCs w:val="28"/>
        </w:rPr>
        <w:t xml:space="preserve"> aside</w:t>
      </w:r>
      <w:r w:rsidR="006D10A0">
        <w:rPr>
          <w:rFonts w:ascii="Garamond" w:hAnsi="Garamond" w:cs="Arial"/>
          <w:sz w:val="28"/>
          <w:szCs w:val="28"/>
        </w:rPr>
        <w:t xml:space="preserve"> for him</w:t>
      </w:r>
      <w:r w:rsidR="00315621" w:rsidRPr="00E2270F">
        <w:rPr>
          <w:rFonts w:ascii="Garamond" w:hAnsi="Garamond" w:cs="Arial"/>
          <w:sz w:val="28"/>
          <w:szCs w:val="28"/>
        </w:rPr>
        <w:t xml:space="preserve">. </w:t>
      </w:r>
      <w:r w:rsidR="00315621" w:rsidRPr="00E2270F">
        <w:rPr>
          <w:rFonts w:ascii="Garamond" w:hAnsi="Garamond" w:cs="Arial"/>
          <w:i/>
          <w:sz w:val="28"/>
          <w:szCs w:val="28"/>
        </w:rPr>
        <w:t>Cream rises</w:t>
      </w:r>
      <w:r w:rsidR="00315621" w:rsidRPr="00E2270F">
        <w:rPr>
          <w:rFonts w:ascii="Garamond" w:hAnsi="Garamond" w:cs="Arial"/>
          <w:sz w:val="28"/>
          <w:szCs w:val="28"/>
        </w:rPr>
        <w:t xml:space="preserve">, Alex’s father had a habit of saying, </w:t>
      </w:r>
      <w:r w:rsidR="00E038D4" w:rsidRPr="00E2270F">
        <w:rPr>
          <w:rFonts w:ascii="Garamond" w:hAnsi="Garamond" w:cs="Arial"/>
          <w:sz w:val="28"/>
          <w:szCs w:val="28"/>
        </w:rPr>
        <w:t xml:space="preserve">although he would go on to add: </w:t>
      </w:r>
      <w:r w:rsidR="00315621" w:rsidRPr="00E2270F">
        <w:rPr>
          <w:rFonts w:ascii="Garamond" w:hAnsi="Garamond" w:cs="Arial"/>
          <w:i/>
          <w:sz w:val="28"/>
          <w:szCs w:val="28"/>
        </w:rPr>
        <w:t>but so does scum</w:t>
      </w:r>
      <w:r w:rsidR="00315621" w:rsidRPr="00E2270F">
        <w:rPr>
          <w:rFonts w:ascii="Garamond" w:hAnsi="Garamond" w:cs="Arial"/>
          <w:sz w:val="28"/>
          <w:szCs w:val="28"/>
        </w:rPr>
        <w:t xml:space="preserve">. </w:t>
      </w:r>
    </w:p>
    <w:p w14:paraId="506C9AEC" w14:textId="77777777" w:rsidR="00315621" w:rsidRPr="00E2270F" w:rsidRDefault="00315621" w:rsidP="00BC3B1C">
      <w:pPr>
        <w:spacing w:line="480" w:lineRule="auto"/>
        <w:jc w:val="both"/>
        <w:rPr>
          <w:rFonts w:ascii="Garamond" w:hAnsi="Garamond" w:cs="Arial"/>
          <w:sz w:val="28"/>
          <w:szCs w:val="28"/>
        </w:rPr>
      </w:pPr>
      <w:r w:rsidRPr="00E2270F">
        <w:rPr>
          <w:rFonts w:ascii="Garamond" w:hAnsi="Garamond" w:cs="Arial"/>
          <w:sz w:val="28"/>
          <w:szCs w:val="28"/>
        </w:rPr>
        <w:t xml:space="preserve">    </w:t>
      </w:r>
      <w:r w:rsidR="00E038D4" w:rsidRPr="00E2270F">
        <w:rPr>
          <w:rFonts w:ascii="Garamond" w:hAnsi="Garamond" w:cs="Arial"/>
          <w:sz w:val="28"/>
          <w:szCs w:val="28"/>
        </w:rPr>
        <w:t>“I’ll get a ladder,” Mike said. W</w:t>
      </w:r>
      <w:r w:rsidRPr="00E2270F">
        <w:rPr>
          <w:rFonts w:ascii="Garamond" w:hAnsi="Garamond" w:cs="Arial"/>
          <w:sz w:val="28"/>
          <w:szCs w:val="28"/>
        </w:rPr>
        <w:t xml:space="preserve">hile </w:t>
      </w:r>
      <w:r w:rsidR="00E038D4" w:rsidRPr="00E2270F">
        <w:rPr>
          <w:rFonts w:ascii="Garamond" w:hAnsi="Garamond" w:cs="Arial"/>
          <w:sz w:val="28"/>
          <w:szCs w:val="28"/>
        </w:rPr>
        <w:t>someone</w:t>
      </w:r>
      <w:r w:rsidRPr="00E2270F">
        <w:rPr>
          <w:rFonts w:ascii="Garamond" w:hAnsi="Garamond" w:cs="Arial"/>
          <w:sz w:val="28"/>
          <w:szCs w:val="28"/>
        </w:rPr>
        <w:t xml:space="preserve"> like Alex </w:t>
      </w:r>
      <w:r w:rsidR="00BC3B1C">
        <w:rPr>
          <w:rFonts w:ascii="Garamond" w:hAnsi="Garamond" w:cs="Arial"/>
          <w:sz w:val="28"/>
          <w:szCs w:val="28"/>
        </w:rPr>
        <w:t>dithered about thinking</w:t>
      </w:r>
      <w:r w:rsidR="00E038D4" w:rsidRPr="00E2270F">
        <w:rPr>
          <w:rFonts w:ascii="Garamond" w:hAnsi="Garamond" w:cs="Arial"/>
          <w:sz w:val="28"/>
          <w:szCs w:val="28"/>
        </w:rPr>
        <w:t xml:space="preserve"> about</w:t>
      </w:r>
      <w:r w:rsidRPr="00E2270F">
        <w:rPr>
          <w:rFonts w:ascii="Garamond" w:hAnsi="Garamond" w:cs="Arial"/>
          <w:sz w:val="28"/>
          <w:szCs w:val="28"/>
        </w:rPr>
        <w:t xml:space="preserve"> what they should do, men like Mike just acted. </w:t>
      </w:r>
      <w:r w:rsidRPr="00E2270F">
        <w:rPr>
          <w:rFonts w:ascii="Garamond" w:hAnsi="Garamond" w:cs="Arial"/>
          <w:i/>
          <w:sz w:val="28"/>
          <w:szCs w:val="28"/>
        </w:rPr>
        <w:t>Deeds Not Words</w:t>
      </w:r>
      <w:r w:rsidR="00697434">
        <w:rPr>
          <w:rFonts w:ascii="Garamond" w:hAnsi="Garamond" w:cs="Arial"/>
          <w:i/>
          <w:sz w:val="28"/>
          <w:szCs w:val="28"/>
        </w:rPr>
        <w:t xml:space="preserve"> </w:t>
      </w:r>
      <w:r w:rsidR="00697434" w:rsidRPr="00697434">
        <w:rPr>
          <w:rFonts w:ascii="Garamond" w:hAnsi="Garamond" w:cs="Arial"/>
          <w:sz w:val="28"/>
          <w:szCs w:val="28"/>
        </w:rPr>
        <w:t>was his old school motto</w:t>
      </w:r>
      <w:r w:rsidRPr="00E2270F">
        <w:rPr>
          <w:rFonts w:ascii="Garamond" w:hAnsi="Garamond" w:cs="Arial"/>
          <w:sz w:val="28"/>
          <w:szCs w:val="28"/>
        </w:rPr>
        <w:t>. Even as Alex pondered this lesson, Mike was reappearing wit</w:t>
      </w:r>
      <w:r w:rsidR="00BC3B1C">
        <w:rPr>
          <w:rFonts w:ascii="Garamond" w:hAnsi="Garamond" w:cs="Arial"/>
          <w:sz w:val="28"/>
          <w:szCs w:val="28"/>
        </w:rPr>
        <w:t>h one of the extendable ladders</w:t>
      </w:r>
      <w:r w:rsidRPr="00E2270F">
        <w:rPr>
          <w:rFonts w:ascii="Garamond" w:hAnsi="Garamond" w:cs="Arial"/>
          <w:sz w:val="28"/>
          <w:szCs w:val="28"/>
        </w:rPr>
        <w:t xml:space="preserve"> and Alex </w:t>
      </w:r>
      <w:r w:rsidR="00BC3B1C">
        <w:rPr>
          <w:rFonts w:ascii="Garamond" w:hAnsi="Garamond" w:cs="Arial"/>
          <w:sz w:val="28"/>
          <w:szCs w:val="28"/>
        </w:rPr>
        <w:t>realised</w:t>
      </w:r>
      <w:r w:rsidRPr="00E2270F">
        <w:rPr>
          <w:rFonts w:ascii="Garamond" w:hAnsi="Garamond" w:cs="Arial"/>
          <w:sz w:val="28"/>
          <w:szCs w:val="28"/>
        </w:rPr>
        <w:t xml:space="preserve"> with a sort of resigned wonderment that he had been wool-gathering again while Mike just </w:t>
      </w:r>
      <w:r w:rsidR="0029481B" w:rsidRPr="00E2270F">
        <w:rPr>
          <w:rFonts w:ascii="Garamond" w:hAnsi="Garamond" w:cs="Arial"/>
          <w:sz w:val="28"/>
          <w:szCs w:val="28"/>
        </w:rPr>
        <w:t xml:space="preserve">got </w:t>
      </w:r>
      <w:r w:rsidR="00E038D4" w:rsidRPr="00E2270F">
        <w:rPr>
          <w:rFonts w:ascii="Garamond" w:hAnsi="Garamond" w:cs="Arial"/>
          <w:sz w:val="28"/>
          <w:szCs w:val="28"/>
        </w:rPr>
        <w:t>on with it, exemplify</w:t>
      </w:r>
      <w:r w:rsidR="00BC3B1C">
        <w:rPr>
          <w:rFonts w:ascii="Garamond" w:hAnsi="Garamond" w:cs="Arial"/>
          <w:sz w:val="28"/>
          <w:szCs w:val="28"/>
        </w:rPr>
        <w:t>ing</w:t>
      </w:r>
      <w:r w:rsidR="0029481B" w:rsidRPr="00E2270F">
        <w:rPr>
          <w:rFonts w:ascii="Garamond" w:hAnsi="Garamond" w:cs="Arial"/>
          <w:sz w:val="28"/>
          <w:szCs w:val="28"/>
        </w:rPr>
        <w:t xml:space="preserve"> that proactive </w:t>
      </w:r>
      <w:r w:rsidR="00697434">
        <w:rPr>
          <w:rFonts w:ascii="Garamond" w:hAnsi="Garamond" w:cs="Arial"/>
          <w:sz w:val="28"/>
          <w:szCs w:val="28"/>
        </w:rPr>
        <w:t>instruction from his schooldays</w:t>
      </w:r>
      <w:r w:rsidR="0029481B" w:rsidRPr="00E2270F">
        <w:rPr>
          <w:rFonts w:ascii="Garamond" w:hAnsi="Garamond" w:cs="Arial"/>
          <w:sz w:val="28"/>
          <w:szCs w:val="28"/>
        </w:rPr>
        <w:t>. The</w:t>
      </w:r>
      <w:r w:rsidR="00BC3B1C">
        <w:rPr>
          <w:rFonts w:ascii="Garamond" w:hAnsi="Garamond" w:cs="Arial"/>
          <w:sz w:val="28"/>
          <w:szCs w:val="28"/>
        </w:rPr>
        <w:t>y</w:t>
      </w:r>
      <w:r w:rsidR="0029481B" w:rsidRPr="00E2270F">
        <w:rPr>
          <w:rFonts w:ascii="Garamond" w:hAnsi="Garamond" w:cs="Arial"/>
          <w:sz w:val="28"/>
          <w:szCs w:val="28"/>
        </w:rPr>
        <w:t xml:space="preserve"> moved back </w:t>
      </w:r>
      <w:r w:rsidR="00E038D4" w:rsidRPr="00E2270F">
        <w:rPr>
          <w:rFonts w:ascii="Garamond" w:hAnsi="Garamond" w:cs="Arial"/>
          <w:sz w:val="28"/>
          <w:szCs w:val="28"/>
        </w:rPr>
        <w:t xml:space="preserve">down the path </w:t>
      </w:r>
      <w:r w:rsidR="0029481B" w:rsidRPr="00E2270F">
        <w:rPr>
          <w:rFonts w:ascii="Garamond" w:hAnsi="Garamond" w:cs="Arial"/>
          <w:sz w:val="28"/>
          <w:szCs w:val="28"/>
        </w:rPr>
        <w:t>to the foot of the wall.</w:t>
      </w:r>
    </w:p>
    <w:p w14:paraId="71803F4D" w14:textId="77777777" w:rsidR="00315621" w:rsidRPr="00E2270F" w:rsidRDefault="00BC3B1C" w:rsidP="0029481B">
      <w:pPr>
        <w:spacing w:line="480" w:lineRule="auto"/>
        <w:jc w:val="both"/>
        <w:rPr>
          <w:rFonts w:ascii="Garamond" w:hAnsi="Garamond" w:cs="Arial"/>
          <w:sz w:val="28"/>
          <w:szCs w:val="28"/>
        </w:rPr>
      </w:pPr>
      <w:r>
        <w:rPr>
          <w:rFonts w:ascii="Garamond" w:hAnsi="Garamond" w:cs="Arial"/>
          <w:sz w:val="28"/>
          <w:szCs w:val="28"/>
        </w:rPr>
        <w:t xml:space="preserve">    Mike set the ladder up</w:t>
      </w:r>
      <w:r w:rsidR="00315621" w:rsidRPr="00E2270F">
        <w:rPr>
          <w:rFonts w:ascii="Garamond" w:hAnsi="Garamond" w:cs="Arial"/>
          <w:sz w:val="28"/>
          <w:szCs w:val="28"/>
        </w:rPr>
        <w:t xml:space="preserve"> and Alex decided th</w:t>
      </w:r>
      <w:r w:rsidR="0029481B" w:rsidRPr="00E2270F">
        <w:rPr>
          <w:rFonts w:ascii="Garamond" w:hAnsi="Garamond" w:cs="Arial"/>
          <w:sz w:val="28"/>
          <w:szCs w:val="28"/>
        </w:rPr>
        <w:t>at he would act first this time, so sim</w:t>
      </w:r>
      <w:r w:rsidR="00315621" w:rsidRPr="00E2270F">
        <w:rPr>
          <w:rFonts w:ascii="Garamond" w:hAnsi="Garamond" w:cs="Arial"/>
          <w:sz w:val="28"/>
          <w:szCs w:val="28"/>
        </w:rPr>
        <w:t>ply walked over and began to climb. “Hold it steady for me would you?” he asked Mike.</w:t>
      </w:r>
    </w:p>
    <w:p w14:paraId="60095891" w14:textId="77777777" w:rsidR="00315621" w:rsidRPr="00E2270F" w:rsidRDefault="00315621" w:rsidP="0029481B">
      <w:pPr>
        <w:spacing w:line="480" w:lineRule="auto"/>
        <w:jc w:val="both"/>
        <w:rPr>
          <w:rFonts w:ascii="Garamond" w:hAnsi="Garamond" w:cs="Arial"/>
          <w:sz w:val="28"/>
          <w:szCs w:val="28"/>
        </w:rPr>
      </w:pPr>
      <w:r w:rsidRPr="00E2270F">
        <w:rPr>
          <w:rFonts w:ascii="Garamond" w:hAnsi="Garamond" w:cs="Arial"/>
          <w:sz w:val="28"/>
          <w:szCs w:val="28"/>
        </w:rPr>
        <w:t xml:space="preserve">    “Sure,” Mike </w:t>
      </w:r>
      <w:r w:rsidR="006D10A0">
        <w:rPr>
          <w:rFonts w:ascii="Garamond" w:hAnsi="Garamond" w:cs="Arial"/>
          <w:sz w:val="28"/>
          <w:szCs w:val="28"/>
        </w:rPr>
        <w:t>fired back</w:t>
      </w:r>
      <w:r w:rsidRPr="00E2270F">
        <w:rPr>
          <w:rFonts w:ascii="Garamond" w:hAnsi="Garamond" w:cs="Arial"/>
          <w:sz w:val="28"/>
          <w:szCs w:val="28"/>
        </w:rPr>
        <w:t>, and didn’t Alex detect just a smidgeon of surprise in his tone?</w:t>
      </w:r>
    </w:p>
    <w:p w14:paraId="6197AC95" w14:textId="77777777" w:rsidR="00315621" w:rsidRPr="00E2270F" w:rsidRDefault="00BC3B1C" w:rsidP="008122E5">
      <w:pPr>
        <w:spacing w:line="480" w:lineRule="auto"/>
        <w:jc w:val="both"/>
        <w:rPr>
          <w:rFonts w:ascii="Garamond" w:hAnsi="Garamond" w:cs="Arial"/>
          <w:sz w:val="28"/>
          <w:szCs w:val="28"/>
        </w:rPr>
      </w:pPr>
      <w:r>
        <w:rPr>
          <w:rFonts w:ascii="Garamond" w:hAnsi="Garamond" w:cs="Arial"/>
          <w:sz w:val="28"/>
          <w:szCs w:val="28"/>
        </w:rPr>
        <w:t xml:space="preserve">    Once u</w:t>
      </w:r>
      <w:r w:rsidR="00315621" w:rsidRPr="00E2270F">
        <w:rPr>
          <w:rFonts w:ascii="Garamond" w:hAnsi="Garamond" w:cs="Arial"/>
          <w:sz w:val="28"/>
          <w:szCs w:val="28"/>
        </w:rPr>
        <w:t xml:space="preserve">p at roof level, </w:t>
      </w:r>
      <w:r>
        <w:rPr>
          <w:rFonts w:ascii="Garamond" w:hAnsi="Garamond" w:cs="Arial"/>
          <w:sz w:val="28"/>
          <w:szCs w:val="28"/>
        </w:rPr>
        <w:t>Alex could see</w:t>
      </w:r>
      <w:r w:rsidR="00315621" w:rsidRPr="00E2270F">
        <w:rPr>
          <w:rFonts w:ascii="Garamond" w:hAnsi="Garamond" w:cs="Arial"/>
          <w:sz w:val="28"/>
          <w:szCs w:val="28"/>
        </w:rPr>
        <w:t xml:space="preserve"> no obvious damage. </w:t>
      </w:r>
      <w:r>
        <w:rPr>
          <w:rFonts w:ascii="Garamond" w:hAnsi="Garamond" w:cs="Arial"/>
          <w:sz w:val="28"/>
          <w:szCs w:val="28"/>
        </w:rPr>
        <w:t>He</w:t>
      </w:r>
      <w:r w:rsidR="00315621" w:rsidRPr="00E2270F">
        <w:rPr>
          <w:rFonts w:ascii="Garamond" w:hAnsi="Garamond" w:cs="Arial"/>
          <w:sz w:val="28"/>
          <w:szCs w:val="28"/>
        </w:rPr>
        <w:t xml:space="preserve"> climbed up a little further and stepped off onto the roof itself</w:t>
      </w:r>
      <w:r w:rsidR="00E038D4" w:rsidRPr="00E2270F">
        <w:rPr>
          <w:rFonts w:ascii="Garamond" w:hAnsi="Garamond" w:cs="Arial"/>
          <w:sz w:val="28"/>
          <w:szCs w:val="28"/>
        </w:rPr>
        <w:t>, a flat section that covered the food store</w:t>
      </w:r>
      <w:r w:rsidR="00315621" w:rsidRPr="00E2270F">
        <w:rPr>
          <w:rFonts w:ascii="Garamond" w:hAnsi="Garamond" w:cs="Arial"/>
          <w:sz w:val="28"/>
          <w:szCs w:val="28"/>
        </w:rPr>
        <w:t xml:space="preserve">. </w:t>
      </w:r>
      <w:r w:rsidR="00BC2E47" w:rsidRPr="00E2270F">
        <w:rPr>
          <w:rFonts w:ascii="Garamond" w:hAnsi="Garamond" w:cs="Arial"/>
          <w:sz w:val="28"/>
          <w:szCs w:val="28"/>
        </w:rPr>
        <w:t xml:space="preserve">Gusts of wind blew </w:t>
      </w:r>
      <w:r w:rsidR="0029481B" w:rsidRPr="00E2270F">
        <w:rPr>
          <w:rFonts w:ascii="Garamond" w:hAnsi="Garamond" w:cs="Arial"/>
          <w:sz w:val="28"/>
          <w:szCs w:val="28"/>
        </w:rPr>
        <w:t xml:space="preserve">surprisingly </w:t>
      </w:r>
      <w:r w:rsidR="00BC2E47" w:rsidRPr="00E2270F">
        <w:rPr>
          <w:rFonts w:ascii="Garamond" w:hAnsi="Garamond" w:cs="Arial"/>
          <w:sz w:val="28"/>
          <w:szCs w:val="28"/>
        </w:rPr>
        <w:t>stronger</w:t>
      </w:r>
      <w:r w:rsidR="00697434">
        <w:rPr>
          <w:rFonts w:ascii="Garamond" w:hAnsi="Garamond" w:cs="Arial"/>
          <w:sz w:val="28"/>
          <w:szCs w:val="28"/>
        </w:rPr>
        <w:t xml:space="preserve"> up there</w:t>
      </w:r>
      <w:r w:rsidR="006D10A0">
        <w:rPr>
          <w:rFonts w:ascii="Garamond" w:hAnsi="Garamond" w:cs="Arial"/>
          <w:sz w:val="28"/>
          <w:szCs w:val="28"/>
        </w:rPr>
        <w:t>,</w:t>
      </w:r>
      <w:r>
        <w:rPr>
          <w:rFonts w:ascii="Garamond" w:hAnsi="Garamond" w:cs="Arial"/>
          <w:sz w:val="28"/>
          <w:szCs w:val="28"/>
        </w:rPr>
        <w:t xml:space="preserve"> so that </w:t>
      </w:r>
      <w:r w:rsidR="00E038D4" w:rsidRPr="00E2270F">
        <w:rPr>
          <w:rFonts w:ascii="Garamond" w:hAnsi="Garamond" w:cs="Arial"/>
          <w:sz w:val="28"/>
          <w:szCs w:val="28"/>
        </w:rPr>
        <w:t>he had to hunch over to</w:t>
      </w:r>
      <w:r w:rsidR="00BC2E47" w:rsidRPr="00E2270F">
        <w:rPr>
          <w:rFonts w:ascii="Garamond" w:hAnsi="Garamond" w:cs="Arial"/>
          <w:sz w:val="28"/>
          <w:szCs w:val="28"/>
        </w:rPr>
        <w:t xml:space="preserve"> </w:t>
      </w:r>
      <w:r w:rsidRPr="00E2270F">
        <w:rPr>
          <w:rFonts w:ascii="Garamond" w:hAnsi="Garamond" w:cs="Arial"/>
          <w:sz w:val="28"/>
          <w:szCs w:val="28"/>
        </w:rPr>
        <w:t xml:space="preserve">lower </w:t>
      </w:r>
      <w:r w:rsidR="00BC2E47" w:rsidRPr="00E2270F">
        <w:rPr>
          <w:rFonts w:ascii="Garamond" w:hAnsi="Garamond" w:cs="Arial"/>
          <w:sz w:val="28"/>
          <w:szCs w:val="28"/>
        </w:rPr>
        <w:t xml:space="preserve">his centre of gravity. The roof was covered in </w:t>
      </w:r>
      <w:r>
        <w:rPr>
          <w:rFonts w:ascii="Garamond" w:hAnsi="Garamond" w:cs="Arial"/>
          <w:sz w:val="28"/>
          <w:szCs w:val="28"/>
        </w:rPr>
        <w:t xml:space="preserve">wide </w:t>
      </w:r>
      <w:r w:rsidR="00BC2E47" w:rsidRPr="00E2270F">
        <w:rPr>
          <w:rFonts w:ascii="Garamond" w:hAnsi="Garamond" w:cs="Arial"/>
          <w:sz w:val="28"/>
          <w:szCs w:val="28"/>
        </w:rPr>
        <w:t>shee</w:t>
      </w:r>
      <w:r>
        <w:rPr>
          <w:rFonts w:ascii="Garamond" w:hAnsi="Garamond" w:cs="Arial"/>
          <w:sz w:val="28"/>
          <w:szCs w:val="28"/>
        </w:rPr>
        <w:t xml:space="preserve">ts of material with the unpleasant </w:t>
      </w:r>
      <w:r w:rsidR="00BC2E47" w:rsidRPr="00E2270F">
        <w:rPr>
          <w:rFonts w:ascii="Garamond" w:hAnsi="Garamond" w:cs="Arial"/>
          <w:sz w:val="28"/>
          <w:szCs w:val="28"/>
        </w:rPr>
        <w:t xml:space="preserve">texture </w:t>
      </w:r>
      <w:r>
        <w:rPr>
          <w:rFonts w:ascii="Garamond" w:hAnsi="Garamond" w:cs="Arial"/>
          <w:sz w:val="28"/>
          <w:szCs w:val="28"/>
        </w:rPr>
        <w:t>of</w:t>
      </w:r>
      <w:r w:rsidR="00BC2E47" w:rsidRPr="00E2270F">
        <w:rPr>
          <w:rFonts w:ascii="Garamond" w:hAnsi="Garamond" w:cs="Arial"/>
          <w:sz w:val="28"/>
          <w:szCs w:val="28"/>
        </w:rPr>
        <w:t xml:space="preserve"> </w:t>
      </w:r>
      <w:r w:rsidR="00E038D4" w:rsidRPr="00E2270F">
        <w:rPr>
          <w:rFonts w:ascii="Garamond" w:hAnsi="Garamond" w:cs="Arial"/>
          <w:sz w:val="28"/>
          <w:szCs w:val="28"/>
        </w:rPr>
        <w:t xml:space="preserve">sticky </w:t>
      </w:r>
      <w:r>
        <w:rPr>
          <w:rFonts w:ascii="Garamond" w:hAnsi="Garamond" w:cs="Arial"/>
          <w:sz w:val="28"/>
          <w:szCs w:val="28"/>
        </w:rPr>
        <w:t>sandpaper and after a minute or so</w:t>
      </w:r>
      <w:r w:rsidR="00BC2E47" w:rsidRPr="00E2270F">
        <w:rPr>
          <w:rFonts w:ascii="Garamond" w:hAnsi="Garamond" w:cs="Arial"/>
          <w:sz w:val="28"/>
          <w:szCs w:val="28"/>
        </w:rPr>
        <w:t xml:space="preserve"> Alex saw that one of the sheets had worked itself loose, one corner </w:t>
      </w:r>
      <w:r>
        <w:rPr>
          <w:rFonts w:ascii="Garamond" w:hAnsi="Garamond" w:cs="Arial"/>
          <w:sz w:val="28"/>
          <w:szCs w:val="28"/>
        </w:rPr>
        <w:t>rising</w:t>
      </w:r>
      <w:r w:rsidR="00BC2E47" w:rsidRPr="00E2270F">
        <w:rPr>
          <w:rFonts w:ascii="Garamond" w:hAnsi="Garamond" w:cs="Arial"/>
          <w:sz w:val="28"/>
          <w:szCs w:val="28"/>
        </w:rPr>
        <w:t xml:space="preserve"> up by a couple of inches. It had to be this, he though</w:t>
      </w:r>
      <w:r w:rsidR="0029481B" w:rsidRPr="00E2270F">
        <w:rPr>
          <w:rFonts w:ascii="Garamond" w:hAnsi="Garamond" w:cs="Arial"/>
          <w:sz w:val="28"/>
          <w:szCs w:val="28"/>
        </w:rPr>
        <w:t>t</w:t>
      </w:r>
      <w:r w:rsidR="00BC2E47" w:rsidRPr="00E2270F">
        <w:rPr>
          <w:rFonts w:ascii="Garamond" w:hAnsi="Garamond" w:cs="Arial"/>
          <w:sz w:val="28"/>
          <w:szCs w:val="28"/>
        </w:rPr>
        <w:t xml:space="preserve">, which gave </w:t>
      </w:r>
      <w:r w:rsidR="00697434">
        <w:rPr>
          <w:rFonts w:ascii="Garamond" w:hAnsi="Garamond" w:cs="Arial"/>
          <w:sz w:val="28"/>
          <w:szCs w:val="28"/>
        </w:rPr>
        <w:t>the impression</w:t>
      </w:r>
      <w:r w:rsidR="00BC2E47" w:rsidRPr="00E2270F">
        <w:rPr>
          <w:rFonts w:ascii="Garamond" w:hAnsi="Garamond" w:cs="Arial"/>
          <w:sz w:val="28"/>
          <w:szCs w:val="28"/>
        </w:rPr>
        <w:t xml:space="preserve"> that the roof </w:t>
      </w:r>
      <w:r w:rsidR="00122B4B" w:rsidRPr="00E2270F">
        <w:rPr>
          <w:rFonts w:ascii="Garamond" w:hAnsi="Garamond" w:cs="Arial"/>
          <w:sz w:val="28"/>
          <w:szCs w:val="28"/>
        </w:rPr>
        <w:t xml:space="preserve">had </w:t>
      </w:r>
      <w:r w:rsidR="006D10A0" w:rsidRPr="00E2270F">
        <w:rPr>
          <w:rFonts w:ascii="Garamond" w:hAnsi="Garamond" w:cs="Arial"/>
          <w:sz w:val="28"/>
          <w:szCs w:val="28"/>
        </w:rPr>
        <w:t>warped</w:t>
      </w:r>
      <w:r w:rsidR="00BC2E47" w:rsidRPr="00E2270F">
        <w:rPr>
          <w:rFonts w:ascii="Garamond" w:hAnsi="Garamond" w:cs="Arial"/>
          <w:sz w:val="28"/>
          <w:szCs w:val="28"/>
        </w:rPr>
        <w:t xml:space="preserve">. He returned to the top of the ladder to shout </w:t>
      </w:r>
      <w:r w:rsidR="006D10A0">
        <w:rPr>
          <w:rFonts w:ascii="Garamond" w:hAnsi="Garamond" w:cs="Arial"/>
          <w:sz w:val="28"/>
          <w:szCs w:val="28"/>
        </w:rPr>
        <w:t xml:space="preserve">the details of his discovery </w:t>
      </w:r>
      <w:r w:rsidR="00BC2E47" w:rsidRPr="00E2270F">
        <w:rPr>
          <w:rFonts w:ascii="Garamond" w:hAnsi="Garamond" w:cs="Arial"/>
          <w:sz w:val="28"/>
          <w:szCs w:val="28"/>
        </w:rPr>
        <w:t>down to Mike.</w:t>
      </w:r>
    </w:p>
    <w:p w14:paraId="12C4BE47" w14:textId="77777777" w:rsidR="00BC2E47" w:rsidRPr="00E2270F" w:rsidRDefault="00BC2E47" w:rsidP="008122E5">
      <w:pPr>
        <w:spacing w:line="480" w:lineRule="auto"/>
        <w:jc w:val="both"/>
        <w:rPr>
          <w:rFonts w:ascii="Garamond" w:hAnsi="Garamond" w:cs="Arial"/>
          <w:sz w:val="28"/>
          <w:szCs w:val="28"/>
        </w:rPr>
      </w:pPr>
      <w:r w:rsidRPr="00E2270F">
        <w:rPr>
          <w:rFonts w:ascii="Garamond" w:hAnsi="Garamond" w:cs="Arial"/>
          <w:sz w:val="28"/>
          <w:szCs w:val="28"/>
        </w:rPr>
        <w:t xml:space="preserve">    “We’ll need to batten that down,” Mike </w:t>
      </w:r>
      <w:r w:rsidR="006D10A0">
        <w:rPr>
          <w:rFonts w:ascii="Garamond" w:hAnsi="Garamond" w:cs="Arial"/>
          <w:sz w:val="28"/>
          <w:szCs w:val="28"/>
        </w:rPr>
        <w:t>instructed</w:t>
      </w:r>
      <w:r w:rsidRPr="00E2270F">
        <w:rPr>
          <w:rFonts w:ascii="Garamond" w:hAnsi="Garamond" w:cs="Arial"/>
          <w:sz w:val="28"/>
          <w:szCs w:val="28"/>
        </w:rPr>
        <w:t>, as if the idea wouldn’t have occurred to Alex. “Do you need me to come up?”</w:t>
      </w:r>
    </w:p>
    <w:p w14:paraId="20C45DB8" w14:textId="77777777" w:rsidR="00BC2E47" w:rsidRPr="00E2270F" w:rsidRDefault="00BC2E47" w:rsidP="008122E5">
      <w:pPr>
        <w:spacing w:line="480" w:lineRule="auto"/>
        <w:jc w:val="both"/>
        <w:rPr>
          <w:rFonts w:ascii="Garamond" w:hAnsi="Garamond" w:cs="Arial"/>
          <w:sz w:val="28"/>
          <w:szCs w:val="28"/>
        </w:rPr>
      </w:pPr>
      <w:r w:rsidRPr="00E2270F">
        <w:rPr>
          <w:rFonts w:ascii="Garamond" w:hAnsi="Garamond" w:cs="Arial"/>
          <w:sz w:val="28"/>
          <w:szCs w:val="28"/>
        </w:rPr>
        <w:t xml:space="preserve">    “I’ll be fine,” said Alex, utterly </w:t>
      </w:r>
      <w:r w:rsidR="008122E5" w:rsidRPr="00E2270F">
        <w:rPr>
          <w:rFonts w:ascii="Garamond" w:hAnsi="Garamond" w:cs="Arial"/>
          <w:sz w:val="28"/>
          <w:szCs w:val="28"/>
        </w:rPr>
        <w:t>certain</w:t>
      </w:r>
      <w:r w:rsidRPr="00E2270F">
        <w:rPr>
          <w:rFonts w:ascii="Garamond" w:hAnsi="Garamond" w:cs="Arial"/>
          <w:sz w:val="28"/>
          <w:szCs w:val="28"/>
        </w:rPr>
        <w:t xml:space="preserve"> that he would be able </w:t>
      </w:r>
      <w:r w:rsidR="008122E5" w:rsidRPr="00E2270F">
        <w:rPr>
          <w:rFonts w:ascii="Garamond" w:hAnsi="Garamond" w:cs="Arial"/>
          <w:sz w:val="28"/>
          <w:szCs w:val="28"/>
        </w:rPr>
        <w:t>to fix</w:t>
      </w:r>
      <w:r w:rsidRPr="00E2270F">
        <w:rPr>
          <w:rFonts w:ascii="Garamond" w:hAnsi="Garamond" w:cs="Arial"/>
          <w:sz w:val="28"/>
          <w:szCs w:val="28"/>
        </w:rPr>
        <w:t xml:space="preserve"> the roof without Mike’s hel</w:t>
      </w:r>
      <w:r w:rsidR="00CD7C19" w:rsidRPr="00E2270F">
        <w:rPr>
          <w:rFonts w:ascii="Garamond" w:hAnsi="Garamond" w:cs="Arial"/>
          <w:sz w:val="28"/>
          <w:szCs w:val="28"/>
        </w:rPr>
        <w:t>p, a</w:t>
      </w:r>
      <w:r w:rsidR="00E038D4" w:rsidRPr="00E2270F">
        <w:rPr>
          <w:rFonts w:ascii="Garamond" w:hAnsi="Garamond" w:cs="Arial"/>
          <w:sz w:val="28"/>
          <w:szCs w:val="28"/>
        </w:rPr>
        <w:t xml:space="preserve">lthough </w:t>
      </w:r>
      <w:r w:rsidR="00BC3B1C">
        <w:rPr>
          <w:rFonts w:ascii="Garamond" w:hAnsi="Garamond" w:cs="Arial"/>
          <w:sz w:val="28"/>
          <w:szCs w:val="28"/>
        </w:rPr>
        <w:t xml:space="preserve">he would admit </w:t>
      </w:r>
      <w:r w:rsidR="00E038D4" w:rsidRPr="00E2270F">
        <w:rPr>
          <w:rFonts w:ascii="Garamond" w:hAnsi="Garamond" w:cs="Arial"/>
          <w:sz w:val="28"/>
          <w:szCs w:val="28"/>
        </w:rPr>
        <w:t xml:space="preserve">it was </w:t>
      </w:r>
      <w:r w:rsidR="00BC3B1C" w:rsidRPr="00E2270F">
        <w:rPr>
          <w:rFonts w:ascii="Garamond" w:hAnsi="Garamond" w:cs="Arial"/>
          <w:sz w:val="28"/>
          <w:szCs w:val="28"/>
        </w:rPr>
        <w:t xml:space="preserve">not </w:t>
      </w:r>
      <w:r w:rsidR="00E038D4" w:rsidRPr="00E2270F">
        <w:rPr>
          <w:rFonts w:ascii="Garamond" w:hAnsi="Garamond" w:cs="Arial"/>
          <w:sz w:val="28"/>
          <w:szCs w:val="28"/>
        </w:rPr>
        <w:t>a</w:t>
      </w:r>
      <w:r w:rsidR="00CD7C19" w:rsidRPr="00E2270F">
        <w:rPr>
          <w:rFonts w:ascii="Garamond" w:hAnsi="Garamond" w:cs="Arial"/>
          <w:sz w:val="28"/>
          <w:szCs w:val="28"/>
        </w:rPr>
        <w:t xml:space="preserve"> confidence </w:t>
      </w:r>
      <w:r w:rsidR="00E038D4" w:rsidRPr="00E2270F">
        <w:rPr>
          <w:rFonts w:ascii="Garamond" w:hAnsi="Garamond" w:cs="Arial"/>
          <w:sz w:val="28"/>
          <w:szCs w:val="28"/>
        </w:rPr>
        <w:t>born of</w:t>
      </w:r>
      <w:r w:rsidR="008122E5" w:rsidRPr="00E2270F">
        <w:rPr>
          <w:rFonts w:ascii="Garamond" w:hAnsi="Garamond" w:cs="Arial"/>
          <w:sz w:val="28"/>
          <w:szCs w:val="28"/>
        </w:rPr>
        <w:t xml:space="preserve"> </w:t>
      </w:r>
      <w:r w:rsidR="006D10A0">
        <w:rPr>
          <w:rFonts w:ascii="Garamond" w:hAnsi="Garamond" w:cs="Arial"/>
          <w:sz w:val="28"/>
          <w:szCs w:val="28"/>
        </w:rPr>
        <w:t>experience</w:t>
      </w:r>
      <w:r w:rsidR="00CD7C19" w:rsidRPr="00E2270F">
        <w:rPr>
          <w:rFonts w:ascii="Garamond" w:hAnsi="Garamond" w:cs="Arial"/>
          <w:sz w:val="28"/>
          <w:szCs w:val="28"/>
        </w:rPr>
        <w:t>.</w:t>
      </w:r>
    </w:p>
    <w:p w14:paraId="284C30F7" w14:textId="77777777" w:rsidR="00BC2E47" w:rsidRPr="00E2270F" w:rsidRDefault="00BC2E47" w:rsidP="008122E5">
      <w:pPr>
        <w:spacing w:line="480" w:lineRule="auto"/>
        <w:jc w:val="both"/>
        <w:rPr>
          <w:rFonts w:ascii="Garamond" w:hAnsi="Garamond" w:cs="Arial"/>
          <w:sz w:val="28"/>
          <w:szCs w:val="28"/>
        </w:rPr>
      </w:pPr>
      <w:r w:rsidRPr="00E2270F">
        <w:rPr>
          <w:rFonts w:ascii="Garamond" w:hAnsi="Garamond" w:cs="Arial"/>
          <w:sz w:val="28"/>
          <w:szCs w:val="28"/>
        </w:rPr>
        <w:t xml:space="preserve">    “What do you need?” </w:t>
      </w:r>
    </w:p>
    <w:p w14:paraId="0DFF3466" w14:textId="77777777" w:rsidR="00BC2E47" w:rsidRPr="00E2270F" w:rsidRDefault="00BC2E47" w:rsidP="008122E5">
      <w:pPr>
        <w:spacing w:line="480" w:lineRule="auto"/>
        <w:jc w:val="both"/>
        <w:rPr>
          <w:rFonts w:ascii="Garamond" w:hAnsi="Garamond" w:cs="Arial"/>
          <w:sz w:val="28"/>
          <w:szCs w:val="28"/>
        </w:rPr>
      </w:pPr>
      <w:r w:rsidRPr="00E2270F">
        <w:rPr>
          <w:rFonts w:ascii="Garamond" w:hAnsi="Garamond" w:cs="Arial"/>
          <w:sz w:val="28"/>
          <w:szCs w:val="28"/>
        </w:rPr>
        <w:t xml:space="preserve">    “Just a few good length nails and a hammer,” Alex guessed. Alex half expected Mike to laugh and say th</w:t>
      </w:r>
      <w:r w:rsidR="00BC3B1C">
        <w:rPr>
          <w:rFonts w:ascii="Garamond" w:hAnsi="Garamond" w:cs="Arial"/>
          <w:sz w:val="28"/>
          <w:szCs w:val="28"/>
        </w:rPr>
        <w:t>at nails would be no good</w:t>
      </w:r>
      <w:r w:rsidRPr="00E2270F">
        <w:rPr>
          <w:rFonts w:ascii="Garamond" w:hAnsi="Garamond" w:cs="Arial"/>
          <w:sz w:val="28"/>
          <w:szCs w:val="28"/>
        </w:rPr>
        <w:t xml:space="preserve"> and to offer </w:t>
      </w:r>
      <w:r w:rsidR="008122E5" w:rsidRPr="00E2270F">
        <w:rPr>
          <w:rFonts w:ascii="Garamond" w:hAnsi="Garamond" w:cs="Arial"/>
          <w:sz w:val="28"/>
          <w:szCs w:val="28"/>
        </w:rPr>
        <w:t xml:space="preserve">a </w:t>
      </w:r>
      <w:r w:rsidR="00CD7C19" w:rsidRPr="00E2270F">
        <w:rPr>
          <w:rFonts w:ascii="Garamond" w:hAnsi="Garamond" w:cs="Arial"/>
          <w:sz w:val="28"/>
          <w:szCs w:val="28"/>
        </w:rPr>
        <w:t>solution</w:t>
      </w:r>
      <w:r w:rsidR="008122E5" w:rsidRPr="00E2270F">
        <w:rPr>
          <w:rFonts w:ascii="Garamond" w:hAnsi="Garamond" w:cs="Arial"/>
          <w:sz w:val="28"/>
          <w:szCs w:val="28"/>
        </w:rPr>
        <w:t xml:space="preserve"> simultaneously more complex </w:t>
      </w:r>
      <w:r w:rsidR="003931FA" w:rsidRPr="00E2270F">
        <w:rPr>
          <w:rFonts w:ascii="Garamond" w:hAnsi="Garamond" w:cs="Arial"/>
          <w:sz w:val="28"/>
          <w:szCs w:val="28"/>
        </w:rPr>
        <w:t>and</w:t>
      </w:r>
      <w:r w:rsidR="008122E5" w:rsidRPr="00E2270F">
        <w:rPr>
          <w:rFonts w:ascii="Garamond" w:hAnsi="Garamond" w:cs="Arial"/>
          <w:sz w:val="28"/>
          <w:szCs w:val="28"/>
        </w:rPr>
        <w:t xml:space="preserve"> more obvious</w:t>
      </w:r>
      <w:r w:rsidR="00CD7C19" w:rsidRPr="00E2270F">
        <w:rPr>
          <w:rFonts w:ascii="Garamond" w:hAnsi="Garamond" w:cs="Arial"/>
          <w:sz w:val="28"/>
          <w:szCs w:val="28"/>
        </w:rPr>
        <w:t>, something more</w:t>
      </w:r>
      <w:r w:rsidR="008122E5" w:rsidRPr="00E2270F">
        <w:rPr>
          <w:rFonts w:ascii="Garamond" w:hAnsi="Garamond" w:cs="Arial"/>
          <w:sz w:val="28"/>
          <w:szCs w:val="28"/>
        </w:rPr>
        <w:t xml:space="preserve"> inarguably</w:t>
      </w:r>
      <w:r w:rsidR="00CD7C19" w:rsidRPr="00E2270F">
        <w:rPr>
          <w:rFonts w:ascii="Garamond" w:hAnsi="Garamond" w:cs="Arial"/>
          <w:sz w:val="28"/>
          <w:szCs w:val="28"/>
        </w:rPr>
        <w:t xml:space="preserve"> </w:t>
      </w:r>
      <w:r w:rsidR="00CD7C19" w:rsidRPr="00E2270F">
        <w:rPr>
          <w:rFonts w:ascii="Garamond" w:hAnsi="Garamond" w:cs="Arial"/>
          <w:i/>
          <w:sz w:val="28"/>
          <w:szCs w:val="28"/>
        </w:rPr>
        <w:t>workman-like</w:t>
      </w:r>
      <w:r w:rsidR="00CD7C19" w:rsidRPr="00E2270F">
        <w:rPr>
          <w:rFonts w:ascii="Garamond" w:hAnsi="Garamond" w:cs="Arial"/>
          <w:sz w:val="28"/>
          <w:szCs w:val="28"/>
        </w:rPr>
        <w:t xml:space="preserve">, but he didn’t. Instead, </w:t>
      </w:r>
      <w:r w:rsidR="00BC3B1C">
        <w:rPr>
          <w:rFonts w:ascii="Garamond" w:hAnsi="Garamond" w:cs="Arial"/>
          <w:sz w:val="28"/>
          <w:szCs w:val="28"/>
        </w:rPr>
        <w:t>Mike</w:t>
      </w:r>
      <w:r w:rsidR="00CD7C19" w:rsidRPr="00E2270F">
        <w:rPr>
          <w:rFonts w:ascii="Garamond" w:hAnsi="Garamond" w:cs="Arial"/>
          <w:sz w:val="28"/>
          <w:szCs w:val="28"/>
        </w:rPr>
        <w:t xml:space="preserve"> </w:t>
      </w:r>
      <w:r w:rsidR="00697434">
        <w:rPr>
          <w:rFonts w:ascii="Garamond" w:hAnsi="Garamond" w:cs="Arial"/>
          <w:sz w:val="28"/>
          <w:szCs w:val="28"/>
        </w:rPr>
        <w:t xml:space="preserve">simply </w:t>
      </w:r>
      <w:r w:rsidR="008122E5" w:rsidRPr="00E2270F">
        <w:rPr>
          <w:rFonts w:ascii="Garamond" w:hAnsi="Garamond" w:cs="Arial"/>
          <w:sz w:val="28"/>
          <w:szCs w:val="28"/>
        </w:rPr>
        <w:t>asked</w:t>
      </w:r>
      <w:r w:rsidR="00CD7C19" w:rsidRPr="00E2270F">
        <w:rPr>
          <w:rFonts w:ascii="Garamond" w:hAnsi="Garamond" w:cs="Arial"/>
          <w:sz w:val="28"/>
          <w:szCs w:val="28"/>
        </w:rPr>
        <w:t xml:space="preserve"> Eleanor to </w:t>
      </w:r>
      <w:r w:rsidR="00E038D4" w:rsidRPr="00E2270F">
        <w:rPr>
          <w:rFonts w:ascii="Garamond" w:hAnsi="Garamond" w:cs="Arial"/>
          <w:sz w:val="28"/>
          <w:szCs w:val="28"/>
        </w:rPr>
        <w:t>take over holding</w:t>
      </w:r>
      <w:r w:rsidR="00CD7C19" w:rsidRPr="00E2270F">
        <w:rPr>
          <w:rFonts w:ascii="Garamond" w:hAnsi="Garamond" w:cs="Arial"/>
          <w:sz w:val="28"/>
          <w:szCs w:val="28"/>
        </w:rPr>
        <w:t xml:space="preserve"> the ladder </w:t>
      </w:r>
      <w:r w:rsidR="00697434">
        <w:rPr>
          <w:rFonts w:ascii="Garamond" w:hAnsi="Garamond" w:cs="Arial"/>
          <w:sz w:val="28"/>
          <w:szCs w:val="28"/>
        </w:rPr>
        <w:t>so that he could</w:t>
      </w:r>
      <w:r w:rsidR="006D10A0">
        <w:rPr>
          <w:rFonts w:ascii="Garamond" w:hAnsi="Garamond" w:cs="Arial"/>
          <w:sz w:val="28"/>
          <w:szCs w:val="28"/>
        </w:rPr>
        <w:t xml:space="preserve"> go</w:t>
      </w:r>
      <w:r w:rsidR="00CD7C19" w:rsidRPr="00E2270F">
        <w:rPr>
          <w:rFonts w:ascii="Garamond" w:hAnsi="Garamond" w:cs="Arial"/>
          <w:sz w:val="28"/>
          <w:szCs w:val="28"/>
        </w:rPr>
        <w:t xml:space="preserve"> off</w:t>
      </w:r>
      <w:r w:rsidR="006D10A0">
        <w:rPr>
          <w:rFonts w:ascii="Garamond" w:hAnsi="Garamond" w:cs="Arial"/>
          <w:sz w:val="28"/>
          <w:szCs w:val="28"/>
        </w:rPr>
        <w:t xml:space="preserve"> in search of the tools.</w:t>
      </w:r>
    </w:p>
    <w:p w14:paraId="1289D72B" w14:textId="77777777" w:rsidR="00CD7C19" w:rsidRPr="00E2270F" w:rsidRDefault="00CD7C19" w:rsidP="008122E5">
      <w:pPr>
        <w:spacing w:line="480" w:lineRule="auto"/>
        <w:jc w:val="both"/>
        <w:rPr>
          <w:rFonts w:ascii="Garamond" w:hAnsi="Garamond" w:cs="Arial"/>
          <w:sz w:val="28"/>
          <w:szCs w:val="28"/>
        </w:rPr>
      </w:pPr>
      <w:r w:rsidRPr="00E2270F">
        <w:rPr>
          <w:rFonts w:ascii="Garamond" w:hAnsi="Garamond" w:cs="Arial"/>
          <w:sz w:val="28"/>
          <w:szCs w:val="28"/>
        </w:rPr>
        <w:t xml:space="preserve">    With a minute or two to kill, Alex sat on his haunches and looked </w:t>
      </w:r>
      <w:r w:rsidR="008122E5" w:rsidRPr="00E2270F">
        <w:rPr>
          <w:rFonts w:ascii="Garamond" w:hAnsi="Garamond" w:cs="Arial"/>
          <w:sz w:val="28"/>
          <w:szCs w:val="28"/>
        </w:rPr>
        <w:t xml:space="preserve">out over </w:t>
      </w:r>
      <w:r w:rsidR="00BC3B1C">
        <w:rPr>
          <w:rFonts w:ascii="Garamond" w:hAnsi="Garamond" w:cs="Arial"/>
          <w:sz w:val="28"/>
          <w:szCs w:val="28"/>
        </w:rPr>
        <w:t xml:space="preserve">what he thought of as </w:t>
      </w:r>
      <w:r w:rsidR="008122E5" w:rsidRPr="00E2270F">
        <w:rPr>
          <w:rFonts w:ascii="Garamond" w:hAnsi="Garamond" w:cs="Arial"/>
          <w:sz w:val="28"/>
          <w:szCs w:val="28"/>
        </w:rPr>
        <w:t xml:space="preserve">the back </w:t>
      </w:r>
      <w:r w:rsidR="00BC3B1C">
        <w:rPr>
          <w:rFonts w:ascii="Garamond" w:hAnsi="Garamond" w:cs="Arial"/>
          <w:sz w:val="28"/>
          <w:szCs w:val="28"/>
        </w:rPr>
        <w:t xml:space="preserve">half </w:t>
      </w:r>
      <w:r w:rsidR="008122E5" w:rsidRPr="00E2270F">
        <w:rPr>
          <w:rFonts w:ascii="Garamond" w:hAnsi="Garamond" w:cs="Arial"/>
          <w:sz w:val="28"/>
          <w:szCs w:val="28"/>
        </w:rPr>
        <w:t>of the island.</w:t>
      </w:r>
      <w:r w:rsidRPr="00E2270F">
        <w:rPr>
          <w:rFonts w:ascii="Garamond" w:hAnsi="Garamond" w:cs="Arial"/>
          <w:sz w:val="28"/>
          <w:szCs w:val="28"/>
        </w:rPr>
        <w:t xml:space="preserve"> The skies which had been so blue </w:t>
      </w:r>
      <w:r w:rsidR="008122E5" w:rsidRPr="00E2270F">
        <w:rPr>
          <w:rFonts w:ascii="Garamond" w:hAnsi="Garamond" w:cs="Arial"/>
          <w:sz w:val="28"/>
          <w:szCs w:val="28"/>
        </w:rPr>
        <w:t xml:space="preserve">when they had first arrived </w:t>
      </w:r>
      <w:r w:rsidRPr="00E2270F">
        <w:rPr>
          <w:rFonts w:ascii="Garamond" w:hAnsi="Garamond" w:cs="Arial"/>
          <w:sz w:val="28"/>
          <w:szCs w:val="28"/>
        </w:rPr>
        <w:t xml:space="preserve">were becoming </w:t>
      </w:r>
      <w:r w:rsidR="00E038D4" w:rsidRPr="00E2270F">
        <w:rPr>
          <w:rFonts w:ascii="Garamond" w:hAnsi="Garamond" w:cs="Arial"/>
          <w:sz w:val="28"/>
          <w:szCs w:val="28"/>
        </w:rPr>
        <w:t>muddier</w:t>
      </w:r>
      <w:r w:rsidRPr="00E2270F">
        <w:rPr>
          <w:rFonts w:ascii="Garamond" w:hAnsi="Garamond" w:cs="Arial"/>
          <w:sz w:val="28"/>
          <w:szCs w:val="28"/>
        </w:rPr>
        <w:t xml:space="preserve">, even over the last couple of days, </w:t>
      </w:r>
      <w:r w:rsidR="008122E5" w:rsidRPr="00E2270F">
        <w:rPr>
          <w:rFonts w:ascii="Garamond" w:hAnsi="Garamond" w:cs="Arial"/>
          <w:sz w:val="28"/>
          <w:szCs w:val="28"/>
        </w:rPr>
        <w:t>taking on the dirty</w:t>
      </w:r>
      <w:r w:rsidRPr="00E2270F">
        <w:rPr>
          <w:rFonts w:ascii="Garamond" w:hAnsi="Garamond" w:cs="Arial"/>
          <w:sz w:val="28"/>
          <w:szCs w:val="28"/>
        </w:rPr>
        <w:t xml:space="preserve"> colour of </w:t>
      </w:r>
      <w:r w:rsidR="008122E5" w:rsidRPr="00E2270F">
        <w:rPr>
          <w:rFonts w:ascii="Garamond" w:hAnsi="Garamond" w:cs="Arial"/>
          <w:sz w:val="28"/>
          <w:szCs w:val="28"/>
        </w:rPr>
        <w:t>soiled</w:t>
      </w:r>
      <w:r w:rsidRPr="00E2270F">
        <w:rPr>
          <w:rFonts w:ascii="Garamond" w:hAnsi="Garamond" w:cs="Arial"/>
          <w:sz w:val="28"/>
          <w:szCs w:val="28"/>
        </w:rPr>
        <w:t xml:space="preserve"> water, and the cries of the seabirds </w:t>
      </w:r>
      <w:r w:rsidR="00BC3B1C">
        <w:rPr>
          <w:rFonts w:ascii="Garamond" w:hAnsi="Garamond" w:cs="Arial"/>
          <w:sz w:val="28"/>
          <w:szCs w:val="28"/>
        </w:rPr>
        <w:t xml:space="preserve">became </w:t>
      </w:r>
      <w:r w:rsidRPr="00E2270F">
        <w:rPr>
          <w:rFonts w:ascii="Garamond" w:hAnsi="Garamond" w:cs="Arial"/>
          <w:sz w:val="28"/>
          <w:szCs w:val="28"/>
        </w:rPr>
        <w:t>m</w:t>
      </w:r>
      <w:r w:rsidR="006D10A0">
        <w:rPr>
          <w:rFonts w:ascii="Garamond" w:hAnsi="Garamond" w:cs="Arial"/>
          <w:sz w:val="28"/>
          <w:szCs w:val="28"/>
        </w:rPr>
        <w:t xml:space="preserve">ore forlorn. From where he sat </w:t>
      </w:r>
      <w:r w:rsidRPr="00E2270F">
        <w:rPr>
          <w:rFonts w:ascii="Garamond" w:hAnsi="Garamond" w:cs="Arial"/>
          <w:sz w:val="28"/>
          <w:szCs w:val="28"/>
        </w:rPr>
        <w:t>Alex couldn’t see Eleano</w:t>
      </w:r>
      <w:r w:rsidR="00BC3B1C">
        <w:rPr>
          <w:rFonts w:ascii="Garamond" w:hAnsi="Garamond" w:cs="Arial"/>
          <w:sz w:val="28"/>
          <w:szCs w:val="28"/>
        </w:rPr>
        <w:t>r at the foot of the ladder so</w:t>
      </w:r>
      <w:r w:rsidRPr="00E2270F">
        <w:rPr>
          <w:rFonts w:ascii="Garamond" w:hAnsi="Garamond" w:cs="Arial"/>
          <w:sz w:val="28"/>
          <w:szCs w:val="28"/>
        </w:rPr>
        <w:t xml:space="preserve"> it was easy to </w:t>
      </w:r>
      <w:r w:rsidR="006D10A0">
        <w:rPr>
          <w:rFonts w:ascii="Garamond" w:hAnsi="Garamond" w:cs="Arial"/>
          <w:sz w:val="28"/>
          <w:szCs w:val="28"/>
        </w:rPr>
        <w:t>pretend</w:t>
      </w:r>
      <w:r w:rsidRPr="00E2270F">
        <w:rPr>
          <w:rFonts w:ascii="Garamond" w:hAnsi="Garamond" w:cs="Arial"/>
          <w:sz w:val="28"/>
          <w:szCs w:val="28"/>
        </w:rPr>
        <w:t xml:space="preserve"> that he was alone. He breathed air clean</w:t>
      </w:r>
      <w:r w:rsidR="00BC3B1C">
        <w:rPr>
          <w:rFonts w:ascii="Garamond" w:hAnsi="Garamond" w:cs="Arial"/>
          <w:sz w:val="28"/>
          <w:szCs w:val="28"/>
        </w:rPr>
        <w:t xml:space="preserve"> enough to make his lungs sting</w:t>
      </w:r>
      <w:r w:rsidRPr="00E2270F">
        <w:rPr>
          <w:rFonts w:ascii="Garamond" w:hAnsi="Garamond" w:cs="Arial"/>
          <w:sz w:val="28"/>
          <w:szCs w:val="28"/>
        </w:rPr>
        <w:t xml:space="preserve"> and let his gaze range over the landscape.</w:t>
      </w:r>
    </w:p>
    <w:p w14:paraId="4D10433E" w14:textId="77777777" w:rsidR="00CD7C19" w:rsidRPr="00E2270F" w:rsidRDefault="00CD7C19" w:rsidP="00AB6D7B">
      <w:pPr>
        <w:spacing w:line="480" w:lineRule="auto"/>
        <w:jc w:val="both"/>
        <w:rPr>
          <w:rFonts w:ascii="Garamond" w:hAnsi="Garamond" w:cs="Arial"/>
          <w:sz w:val="28"/>
          <w:szCs w:val="28"/>
        </w:rPr>
      </w:pPr>
      <w:r w:rsidRPr="00E2270F">
        <w:rPr>
          <w:rFonts w:ascii="Garamond" w:hAnsi="Garamond" w:cs="Arial"/>
          <w:sz w:val="28"/>
          <w:szCs w:val="28"/>
        </w:rPr>
        <w:t xml:space="preserve">    On the great </w:t>
      </w:r>
      <w:r w:rsidR="00E038D4" w:rsidRPr="00E2270F">
        <w:rPr>
          <w:rFonts w:ascii="Garamond" w:hAnsi="Garamond" w:cs="Arial"/>
          <w:sz w:val="28"/>
          <w:szCs w:val="28"/>
        </w:rPr>
        <w:t>mound</w:t>
      </w:r>
      <w:r w:rsidRPr="00E2270F">
        <w:rPr>
          <w:rFonts w:ascii="Garamond" w:hAnsi="Garamond" w:cs="Arial"/>
          <w:sz w:val="28"/>
          <w:szCs w:val="28"/>
        </w:rPr>
        <w:t xml:space="preserve"> of earth </w:t>
      </w:r>
      <w:r w:rsidR="003C277C">
        <w:rPr>
          <w:rFonts w:ascii="Garamond" w:hAnsi="Garamond" w:cs="Arial"/>
          <w:sz w:val="28"/>
          <w:szCs w:val="28"/>
        </w:rPr>
        <w:t xml:space="preserve">that rose up </w:t>
      </w:r>
      <w:r w:rsidRPr="00E2270F">
        <w:rPr>
          <w:rFonts w:ascii="Garamond" w:hAnsi="Garamond" w:cs="Arial"/>
          <w:sz w:val="28"/>
          <w:szCs w:val="28"/>
        </w:rPr>
        <w:t xml:space="preserve">behind their living quarters, there were many </w:t>
      </w:r>
      <w:r w:rsidR="00ED2CA6" w:rsidRPr="00E2270F">
        <w:rPr>
          <w:rFonts w:ascii="Garamond" w:hAnsi="Garamond" w:cs="Arial"/>
          <w:sz w:val="28"/>
          <w:szCs w:val="28"/>
        </w:rPr>
        <w:t xml:space="preserve">splintered rocks, </w:t>
      </w:r>
      <w:r w:rsidR="003C277C">
        <w:rPr>
          <w:rFonts w:ascii="Garamond" w:hAnsi="Garamond" w:cs="Arial"/>
          <w:sz w:val="28"/>
          <w:szCs w:val="28"/>
        </w:rPr>
        <w:t>ink-dark pools</w:t>
      </w:r>
      <w:r w:rsidR="00ED2CA6" w:rsidRPr="00E2270F">
        <w:rPr>
          <w:rFonts w:ascii="Garamond" w:hAnsi="Garamond" w:cs="Arial"/>
          <w:sz w:val="28"/>
          <w:szCs w:val="28"/>
        </w:rPr>
        <w:t xml:space="preserve"> </w:t>
      </w:r>
      <w:r w:rsidR="006D10A0">
        <w:rPr>
          <w:rFonts w:ascii="Garamond" w:hAnsi="Garamond" w:cs="Arial"/>
          <w:sz w:val="28"/>
          <w:szCs w:val="28"/>
        </w:rPr>
        <w:t xml:space="preserve">formed where no sunlight penetrated </w:t>
      </w:r>
      <w:r w:rsidR="00ED2CA6" w:rsidRPr="00E2270F">
        <w:rPr>
          <w:rFonts w:ascii="Garamond" w:hAnsi="Garamond" w:cs="Arial"/>
          <w:sz w:val="28"/>
          <w:szCs w:val="28"/>
        </w:rPr>
        <w:t xml:space="preserve">but what </w:t>
      </w:r>
      <w:r w:rsidR="00281F42" w:rsidRPr="00E2270F">
        <w:rPr>
          <w:rFonts w:ascii="Garamond" w:hAnsi="Garamond" w:cs="Arial"/>
          <w:sz w:val="28"/>
          <w:szCs w:val="28"/>
        </w:rPr>
        <w:t>Alex</w:t>
      </w:r>
      <w:r w:rsidR="00ED2CA6" w:rsidRPr="00E2270F">
        <w:rPr>
          <w:rFonts w:ascii="Garamond" w:hAnsi="Garamond" w:cs="Arial"/>
          <w:sz w:val="28"/>
          <w:szCs w:val="28"/>
        </w:rPr>
        <w:t xml:space="preserve"> saw moved </w:t>
      </w:r>
      <w:r w:rsidR="00ED2CA6" w:rsidRPr="006D10A0">
        <w:rPr>
          <w:rFonts w:ascii="Garamond" w:hAnsi="Garamond" w:cs="Arial"/>
          <w:sz w:val="28"/>
          <w:szCs w:val="28"/>
        </w:rPr>
        <w:t>between</w:t>
      </w:r>
      <w:r w:rsidR="00ED2CA6" w:rsidRPr="00E2270F">
        <w:rPr>
          <w:rFonts w:ascii="Garamond" w:hAnsi="Garamond" w:cs="Arial"/>
          <w:sz w:val="28"/>
          <w:szCs w:val="28"/>
        </w:rPr>
        <w:t xml:space="preserve"> </w:t>
      </w:r>
      <w:r w:rsidR="006D10A0">
        <w:rPr>
          <w:rFonts w:ascii="Garamond" w:hAnsi="Garamond" w:cs="Arial"/>
          <w:sz w:val="28"/>
          <w:szCs w:val="28"/>
        </w:rPr>
        <w:t>those</w:t>
      </w:r>
      <w:r w:rsidR="00E038D4" w:rsidRPr="00E2270F">
        <w:rPr>
          <w:rFonts w:ascii="Garamond" w:hAnsi="Garamond" w:cs="Arial"/>
          <w:sz w:val="28"/>
          <w:szCs w:val="28"/>
        </w:rPr>
        <w:t xml:space="preserve"> </w:t>
      </w:r>
      <w:r w:rsidR="00E440B9">
        <w:rPr>
          <w:rFonts w:ascii="Garamond" w:hAnsi="Garamond" w:cs="Arial"/>
          <w:sz w:val="28"/>
          <w:szCs w:val="28"/>
        </w:rPr>
        <w:t>lightless basins</w:t>
      </w:r>
      <w:r w:rsidR="006D10A0">
        <w:rPr>
          <w:rFonts w:ascii="Garamond" w:hAnsi="Garamond" w:cs="Arial"/>
          <w:sz w:val="28"/>
          <w:szCs w:val="28"/>
        </w:rPr>
        <w:t>, stepping</w:t>
      </w:r>
      <w:r w:rsidR="003C277C">
        <w:rPr>
          <w:rFonts w:ascii="Garamond" w:hAnsi="Garamond" w:cs="Arial"/>
          <w:sz w:val="28"/>
          <w:szCs w:val="28"/>
        </w:rPr>
        <w:t xml:space="preserve"> with care, like an old man or a </w:t>
      </w:r>
      <w:r w:rsidR="00E038D4" w:rsidRPr="00E2270F">
        <w:rPr>
          <w:rFonts w:ascii="Garamond" w:hAnsi="Garamond" w:cs="Arial"/>
          <w:sz w:val="28"/>
          <w:szCs w:val="28"/>
        </w:rPr>
        <w:t>badly constructed</w:t>
      </w:r>
      <w:r w:rsidR="003C277C">
        <w:rPr>
          <w:rFonts w:ascii="Garamond" w:hAnsi="Garamond" w:cs="Arial"/>
          <w:sz w:val="28"/>
          <w:szCs w:val="28"/>
        </w:rPr>
        <w:t xml:space="preserve"> bonfire-night G</w:t>
      </w:r>
      <w:r w:rsidR="00AB6D7B" w:rsidRPr="00E2270F">
        <w:rPr>
          <w:rFonts w:ascii="Garamond" w:hAnsi="Garamond" w:cs="Arial"/>
          <w:sz w:val="28"/>
          <w:szCs w:val="28"/>
        </w:rPr>
        <w:t>uy</w:t>
      </w:r>
      <w:r w:rsidR="00281F42" w:rsidRPr="00E2270F">
        <w:rPr>
          <w:rFonts w:ascii="Garamond" w:hAnsi="Garamond" w:cs="Arial"/>
          <w:sz w:val="28"/>
          <w:szCs w:val="28"/>
        </w:rPr>
        <w:t xml:space="preserve"> come to life</w:t>
      </w:r>
      <w:r w:rsidR="00ED2CA6" w:rsidRPr="00E2270F">
        <w:rPr>
          <w:rFonts w:ascii="Garamond" w:hAnsi="Garamond" w:cs="Arial"/>
          <w:sz w:val="28"/>
          <w:szCs w:val="28"/>
        </w:rPr>
        <w:t>. Alex couldn’</w:t>
      </w:r>
      <w:r w:rsidR="00E038D4" w:rsidRPr="00E2270F">
        <w:rPr>
          <w:rFonts w:ascii="Garamond" w:hAnsi="Garamond" w:cs="Arial"/>
          <w:sz w:val="28"/>
          <w:szCs w:val="28"/>
        </w:rPr>
        <w:t>t be sure, at this range</w:t>
      </w:r>
      <w:r w:rsidR="003C277C">
        <w:rPr>
          <w:rFonts w:ascii="Garamond" w:hAnsi="Garamond" w:cs="Arial"/>
          <w:sz w:val="28"/>
          <w:szCs w:val="28"/>
        </w:rPr>
        <w:t xml:space="preserve">, </w:t>
      </w:r>
      <w:r w:rsidR="00E038D4" w:rsidRPr="00E2270F">
        <w:rPr>
          <w:rFonts w:ascii="Garamond" w:hAnsi="Garamond" w:cs="Arial"/>
          <w:sz w:val="28"/>
          <w:szCs w:val="28"/>
        </w:rPr>
        <w:t xml:space="preserve">exactly what he was looking at – maybe an old man, </w:t>
      </w:r>
      <w:r w:rsidR="003C277C">
        <w:rPr>
          <w:rFonts w:ascii="Garamond" w:hAnsi="Garamond" w:cs="Arial"/>
          <w:sz w:val="28"/>
          <w:szCs w:val="28"/>
        </w:rPr>
        <w:t>or</w:t>
      </w:r>
      <w:r w:rsidR="00697434">
        <w:rPr>
          <w:rFonts w:ascii="Garamond" w:hAnsi="Garamond" w:cs="Arial"/>
          <w:sz w:val="28"/>
          <w:szCs w:val="28"/>
        </w:rPr>
        <w:t xml:space="preserve"> possibly</w:t>
      </w:r>
      <w:r w:rsidR="00E038D4" w:rsidRPr="00E2270F">
        <w:rPr>
          <w:rFonts w:ascii="Garamond" w:hAnsi="Garamond" w:cs="Arial"/>
          <w:sz w:val="28"/>
          <w:szCs w:val="28"/>
        </w:rPr>
        <w:t xml:space="preserve"> a child</w:t>
      </w:r>
      <w:r w:rsidR="00281F42" w:rsidRPr="00E2270F">
        <w:rPr>
          <w:rFonts w:ascii="Garamond" w:hAnsi="Garamond" w:cs="Arial"/>
          <w:sz w:val="28"/>
          <w:szCs w:val="28"/>
        </w:rPr>
        <w:t>.</w:t>
      </w:r>
    </w:p>
    <w:p w14:paraId="03F08B54" w14:textId="77777777" w:rsidR="00ED2CA6" w:rsidRPr="00E2270F" w:rsidRDefault="00ED2CA6" w:rsidP="00AB6D7B">
      <w:pPr>
        <w:spacing w:line="480" w:lineRule="auto"/>
        <w:jc w:val="both"/>
        <w:rPr>
          <w:rFonts w:ascii="Garamond" w:hAnsi="Garamond" w:cs="Arial"/>
          <w:sz w:val="28"/>
          <w:szCs w:val="28"/>
        </w:rPr>
      </w:pPr>
      <w:r w:rsidRPr="00E2270F">
        <w:rPr>
          <w:rFonts w:ascii="Garamond" w:hAnsi="Garamond" w:cs="Arial"/>
          <w:sz w:val="28"/>
          <w:szCs w:val="28"/>
        </w:rPr>
        <w:t xml:space="preserve">    “Look!” he shouted, standing up. He</w:t>
      </w:r>
      <w:r w:rsidR="00281F42" w:rsidRPr="00E2270F">
        <w:rPr>
          <w:rFonts w:ascii="Garamond" w:hAnsi="Garamond" w:cs="Arial"/>
          <w:sz w:val="28"/>
          <w:szCs w:val="28"/>
        </w:rPr>
        <w:t xml:space="preserve"> mo</w:t>
      </w:r>
      <w:r w:rsidR="006D10A0">
        <w:rPr>
          <w:rFonts w:ascii="Garamond" w:hAnsi="Garamond" w:cs="Arial"/>
          <w:sz w:val="28"/>
          <w:szCs w:val="28"/>
        </w:rPr>
        <w:t>ved</w:t>
      </w:r>
      <w:r w:rsidR="003C277C">
        <w:rPr>
          <w:rFonts w:ascii="Garamond" w:hAnsi="Garamond" w:cs="Arial"/>
          <w:sz w:val="28"/>
          <w:szCs w:val="28"/>
        </w:rPr>
        <w:t xml:space="preserve"> as quickly as he could</w:t>
      </w:r>
      <w:r w:rsidR="006D10A0">
        <w:rPr>
          <w:rFonts w:ascii="Garamond" w:hAnsi="Garamond" w:cs="Arial"/>
          <w:sz w:val="28"/>
          <w:szCs w:val="28"/>
        </w:rPr>
        <w:t>,</w:t>
      </w:r>
      <w:r w:rsidR="00281F42" w:rsidRPr="00E2270F">
        <w:rPr>
          <w:rFonts w:ascii="Garamond" w:hAnsi="Garamond" w:cs="Arial"/>
          <w:sz w:val="28"/>
          <w:szCs w:val="28"/>
        </w:rPr>
        <w:t xml:space="preserve"> half-crouch</w:t>
      </w:r>
      <w:r w:rsidR="003C277C">
        <w:rPr>
          <w:rFonts w:ascii="Garamond" w:hAnsi="Garamond" w:cs="Arial"/>
          <w:sz w:val="28"/>
          <w:szCs w:val="28"/>
        </w:rPr>
        <w:t>ing</w:t>
      </w:r>
      <w:r w:rsidR="00281F42" w:rsidRPr="00E2270F">
        <w:rPr>
          <w:rFonts w:ascii="Garamond" w:hAnsi="Garamond" w:cs="Arial"/>
          <w:sz w:val="28"/>
          <w:szCs w:val="28"/>
        </w:rPr>
        <w:t>, half run</w:t>
      </w:r>
      <w:r w:rsidR="003C277C">
        <w:rPr>
          <w:rFonts w:ascii="Garamond" w:hAnsi="Garamond" w:cs="Arial"/>
          <w:sz w:val="28"/>
          <w:szCs w:val="28"/>
        </w:rPr>
        <w:t>ning</w:t>
      </w:r>
      <w:r w:rsidR="00281F42" w:rsidRPr="00E2270F">
        <w:rPr>
          <w:rFonts w:ascii="Garamond" w:hAnsi="Garamond" w:cs="Arial"/>
          <w:sz w:val="28"/>
          <w:szCs w:val="28"/>
        </w:rPr>
        <w:t xml:space="preserve">, </w:t>
      </w:r>
      <w:r w:rsidRPr="00E2270F">
        <w:rPr>
          <w:rFonts w:ascii="Garamond" w:hAnsi="Garamond" w:cs="Arial"/>
          <w:sz w:val="28"/>
          <w:szCs w:val="28"/>
        </w:rPr>
        <w:t>to the top of the ladder.</w:t>
      </w:r>
    </w:p>
    <w:p w14:paraId="3E1DB4E9" w14:textId="77777777" w:rsidR="00ED2CA6" w:rsidRPr="00E2270F" w:rsidRDefault="00ED2CA6" w:rsidP="00AB6D7B">
      <w:pPr>
        <w:spacing w:line="480" w:lineRule="auto"/>
        <w:jc w:val="both"/>
        <w:rPr>
          <w:rFonts w:ascii="Garamond" w:hAnsi="Garamond" w:cs="Arial"/>
          <w:sz w:val="28"/>
          <w:szCs w:val="28"/>
        </w:rPr>
      </w:pPr>
      <w:r w:rsidRPr="00E2270F">
        <w:rPr>
          <w:rFonts w:ascii="Garamond" w:hAnsi="Garamond" w:cs="Arial"/>
          <w:sz w:val="28"/>
          <w:szCs w:val="28"/>
        </w:rPr>
        <w:t xml:space="preserve">    Eleanor’s face stared up at </w:t>
      </w:r>
      <w:r w:rsidR="003C277C">
        <w:rPr>
          <w:rFonts w:ascii="Garamond" w:hAnsi="Garamond" w:cs="Arial"/>
          <w:sz w:val="28"/>
          <w:szCs w:val="28"/>
        </w:rPr>
        <w:t>him from below, a startled moon</w:t>
      </w:r>
      <w:r w:rsidRPr="00E2270F">
        <w:rPr>
          <w:rFonts w:ascii="Garamond" w:hAnsi="Garamond" w:cs="Arial"/>
          <w:sz w:val="28"/>
          <w:szCs w:val="28"/>
        </w:rPr>
        <w:t xml:space="preserve"> </w:t>
      </w:r>
      <w:r w:rsidR="00281F42" w:rsidRPr="00E2270F">
        <w:rPr>
          <w:rFonts w:ascii="Garamond" w:hAnsi="Garamond" w:cs="Arial"/>
          <w:sz w:val="28"/>
          <w:szCs w:val="28"/>
        </w:rPr>
        <w:t xml:space="preserve">with </w:t>
      </w:r>
      <w:r w:rsidR="003C277C">
        <w:rPr>
          <w:rFonts w:ascii="Garamond" w:hAnsi="Garamond" w:cs="Arial"/>
          <w:sz w:val="28"/>
          <w:szCs w:val="28"/>
        </w:rPr>
        <w:t xml:space="preserve">wide open </w:t>
      </w:r>
      <w:r w:rsidR="00281F42" w:rsidRPr="00E2270F">
        <w:rPr>
          <w:rFonts w:ascii="Garamond" w:hAnsi="Garamond" w:cs="Arial"/>
          <w:sz w:val="28"/>
          <w:szCs w:val="28"/>
        </w:rPr>
        <w:t>eyes and mouth</w:t>
      </w:r>
      <w:r w:rsidRPr="00E2270F">
        <w:rPr>
          <w:rFonts w:ascii="Garamond" w:hAnsi="Garamond" w:cs="Arial"/>
          <w:sz w:val="28"/>
          <w:szCs w:val="28"/>
        </w:rPr>
        <w:t>. “What is it?” she asked</w:t>
      </w:r>
      <w:r w:rsidR="00AB6D7B" w:rsidRPr="00E2270F">
        <w:rPr>
          <w:rFonts w:ascii="Garamond" w:hAnsi="Garamond" w:cs="Arial"/>
          <w:sz w:val="28"/>
          <w:szCs w:val="28"/>
        </w:rPr>
        <w:t xml:space="preserve">, her </w:t>
      </w:r>
      <w:r w:rsidR="00697434">
        <w:rPr>
          <w:rFonts w:ascii="Garamond" w:hAnsi="Garamond" w:cs="Arial"/>
          <w:sz w:val="28"/>
          <w:szCs w:val="28"/>
        </w:rPr>
        <w:t>voice tiny.</w:t>
      </w:r>
    </w:p>
    <w:p w14:paraId="14B22C9C" w14:textId="77777777" w:rsidR="00ED2CA6" w:rsidRPr="00E2270F" w:rsidRDefault="00ED2CA6" w:rsidP="00AB6D7B">
      <w:pPr>
        <w:spacing w:line="480" w:lineRule="auto"/>
        <w:jc w:val="both"/>
        <w:rPr>
          <w:rFonts w:ascii="Garamond" w:hAnsi="Garamond" w:cs="Arial"/>
          <w:sz w:val="28"/>
          <w:szCs w:val="28"/>
        </w:rPr>
      </w:pPr>
      <w:r w:rsidRPr="00E2270F">
        <w:rPr>
          <w:rFonts w:ascii="Garamond" w:hAnsi="Garamond" w:cs="Arial"/>
          <w:sz w:val="28"/>
          <w:szCs w:val="28"/>
        </w:rPr>
        <w:t xml:space="preserve">    “Up on the hill, </w:t>
      </w:r>
      <w:r w:rsidR="00E440B9">
        <w:rPr>
          <w:rFonts w:ascii="Garamond" w:hAnsi="Garamond" w:cs="Arial"/>
          <w:sz w:val="28"/>
          <w:szCs w:val="28"/>
        </w:rPr>
        <w:t>t</w:t>
      </w:r>
      <w:r w:rsidRPr="00E2270F">
        <w:rPr>
          <w:rFonts w:ascii="Garamond" w:hAnsi="Garamond" w:cs="Arial"/>
          <w:sz w:val="28"/>
          <w:szCs w:val="28"/>
        </w:rPr>
        <w:t xml:space="preserve">here’s someone there!” Alex was shouting and </w:t>
      </w:r>
      <w:r w:rsidR="003C277C">
        <w:rPr>
          <w:rFonts w:ascii="Garamond" w:hAnsi="Garamond" w:cs="Arial"/>
          <w:sz w:val="28"/>
          <w:szCs w:val="28"/>
        </w:rPr>
        <w:t>pointing</w:t>
      </w:r>
      <w:r w:rsidRPr="00E2270F">
        <w:rPr>
          <w:rFonts w:ascii="Garamond" w:hAnsi="Garamond" w:cs="Arial"/>
          <w:sz w:val="28"/>
          <w:szCs w:val="28"/>
        </w:rPr>
        <w:t>, and Eleanor</w:t>
      </w:r>
      <w:r w:rsidR="00281F42" w:rsidRPr="00E2270F">
        <w:rPr>
          <w:rFonts w:ascii="Garamond" w:hAnsi="Garamond" w:cs="Arial"/>
          <w:sz w:val="28"/>
          <w:szCs w:val="28"/>
        </w:rPr>
        <w:t xml:space="preserve">, looking puzzled, </w:t>
      </w:r>
      <w:r w:rsidRPr="00E2270F">
        <w:rPr>
          <w:rFonts w:ascii="Garamond" w:hAnsi="Garamond" w:cs="Arial"/>
          <w:sz w:val="28"/>
          <w:szCs w:val="28"/>
        </w:rPr>
        <w:t xml:space="preserve">turned to </w:t>
      </w:r>
      <w:r w:rsidR="003C277C">
        <w:rPr>
          <w:rFonts w:ascii="Garamond" w:hAnsi="Garamond" w:cs="Arial"/>
          <w:sz w:val="28"/>
          <w:szCs w:val="28"/>
        </w:rPr>
        <w:t>look</w:t>
      </w:r>
      <w:r w:rsidRPr="00E2270F">
        <w:rPr>
          <w:rFonts w:ascii="Garamond" w:hAnsi="Garamond" w:cs="Arial"/>
          <w:sz w:val="28"/>
          <w:szCs w:val="28"/>
        </w:rPr>
        <w:t>.</w:t>
      </w:r>
      <w:r w:rsidR="00F90F96" w:rsidRPr="00E2270F">
        <w:rPr>
          <w:rFonts w:ascii="Garamond" w:hAnsi="Garamond" w:cs="Arial"/>
          <w:sz w:val="28"/>
          <w:szCs w:val="28"/>
        </w:rPr>
        <w:t xml:space="preserve"> As she twisted away, </w:t>
      </w:r>
      <w:r w:rsidR="00697434">
        <w:rPr>
          <w:rFonts w:ascii="Garamond" w:hAnsi="Garamond" w:cs="Arial"/>
          <w:sz w:val="28"/>
          <w:szCs w:val="28"/>
        </w:rPr>
        <w:t xml:space="preserve">she released </w:t>
      </w:r>
      <w:r w:rsidR="00F90F96" w:rsidRPr="00E2270F">
        <w:rPr>
          <w:rFonts w:ascii="Garamond" w:hAnsi="Garamond" w:cs="Arial"/>
          <w:sz w:val="28"/>
          <w:szCs w:val="28"/>
        </w:rPr>
        <w:t>her grasp on the ladder,</w:t>
      </w:r>
      <w:r w:rsidR="00B24010" w:rsidRPr="00E2270F">
        <w:rPr>
          <w:rFonts w:ascii="Garamond" w:hAnsi="Garamond" w:cs="Arial"/>
          <w:sz w:val="28"/>
          <w:szCs w:val="28"/>
        </w:rPr>
        <w:t xml:space="preserve"> </w:t>
      </w:r>
      <w:r w:rsidR="00697434">
        <w:rPr>
          <w:rFonts w:ascii="Garamond" w:hAnsi="Garamond" w:cs="Arial"/>
          <w:sz w:val="28"/>
          <w:szCs w:val="28"/>
        </w:rPr>
        <w:t>as</w:t>
      </w:r>
      <w:r w:rsidR="0062458C" w:rsidRPr="00E2270F">
        <w:rPr>
          <w:rFonts w:ascii="Garamond" w:hAnsi="Garamond" w:cs="Arial"/>
          <w:sz w:val="28"/>
          <w:szCs w:val="28"/>
        </w:rPr>
        <w:t xml:space="preserve"> </w:t>
      </w:r>
      <w:r w:rsidR="00F90F96" w:rsidRPr="00E2270F">
        <w:rPr>
          <w:rFonts w:ascii="Garamond" w:hAnsi="Garamond" w:cs="Arial"/>
          <w:sz w:val="28"/>
          <w:szCs w:val="28"/>
        </w:rPr>
        <w:t xml:space="preserve">Alex went to </w:t>
      </w:r>
      <w:r w:rsidR="0062458C" w:rsidRPr="00E2270F">
        <w:rPr>
          <w:rFonts w:ascii="Garamond" w:hAnsi="Garamond" w:cs="Arial"/>
          <w:sz w:val="28"/>
          <w:szCs w:val="28"/>
        </w:rPr>
        <w:t xml:space="preserve">step down </w:t>
      </w:r>
      <w:r w:rsidR="00F90F96" w:rsidRPr="00E2270F">
        <w:rPr>
          <w:rFonts w:ascii="Garamond" w:hAnsi="Garamond" w:cs="Arial"/>
          <w:sz w:val="28"/>
          <w:szCs w:val="28"/>
        </w:rPr>
        <w:t>onto the top rungs.</w:t>
      </w:r>
    </w:p>
    <w:p w14:paraId="1266079C" w14:textId="77777777" w:rsidR="00E440B9" w:rsidRDefault="00F90F96" w:rsidP="00D878D9">
      <w:pPr>
        <w:spacing w:line="480" w:lineRule="auto"/>
        <w:jc w:val="both"/>
        <w:rPr>
          <w:rFonts w:ascii="Garamond" w:hAnsi="Garamond" w:cs="Arial"/>
          <w:sz w:val="28"/>
          <w:szCs w:val="28"/>
        </w:rPr>
      </w:pPr>
      <w:r w:rsidRPr="00E2270F">
        <w:rPr>
          <w:rFonts w:ascii="Garamond" w:hAnsi="Garamond" w:cs="Arial"/>
          <w:sz w:val="28"/>
          <w:szCs w:val="28"/>
        </w:rPr>
        <w:t xml:space="preserve">    He felt the ladder slide sideways beneath him,</w:t>
      </w:r>
      <w:r w:rsidR="00281F42" w:rsidRPr="00E2270F">
        <w:rPr>
          <w:rFonts w:ascii="Garamond" w:hAnsi="Garamond" w:cs="Arial"/>
          <w:sz w:val="28"/>
          <w:szCs w:val="28"/>
        </w:rPr>
        <w:t xml:space="preserve"> slowly at first</w:t>
      </w:r>
      <w:r w:rsidR="003C277C">
        <w:rPr>
          <w:rFonts w:ascii="Garamond" w:hAnsi="Garamond" w:cs="Arial"/>
          <w:sz w:val="28"/>
          <w:szCs w:val="28"/>
        </w:rPr>
        <w:t>,</w:t>
      </w:r>
      <w:r w:rsidRPr="00E2270F">
        <w:rPr>
          <w:rFonts w:ascii="Garamond" w:hAnsi="Garamond" w:cs="Arial"/>
          <w:sz w:val="28"/>
          <w:szCs w:val="28"/>
        </w:rPr>
        <w:t xml:space="preserve"> then faster, </w:t>
      </w:r>
      <w:r w:rsidR="00281F42" w:rsidRPr="00E2270F">
        <w:rPr>
          <w:rFonts w:ascii="Garamond" w:hAnsi="Garamond" w:cs="Arial"/>
          <w:sz w:val="28"/>
          <w:szCs w:val="28"/>
        </w:rPr>
        <w:t xml:space="preserve">too quickly now for any </w:t>
      </w:r>
      <w:r w:rsidR="00011BD6" w:rsidRPr="00E2270F">
        <w:rPr>
          <w:rFonts w:ascii="Garamond" w:hAnsi="Garamond" w:cs="Arial"/>
          <w:sz w:val="28"/>
          <w:szCs w:val="28"/>
        </w:rPr>
        <w:t>lucid</w:t>
      </w:r>
      <w:r w:rsidR="00281F42" w:rsidRPr="00E2270F">
        <w:rPr>
          <w:rFonts w:ascii="Garamond" w:hAnsi="Garamond" w:cs="Arial"/>
          <w:sz w:val="28"/>
          <w:szCs w:val="28"/>
        </w:rPr>
        <w:t xml:space="preserve"> thought, for any decision to step back, </w:t>
      </w:r>
      <w:r w:rsidRPr="00E2270F">
        <w:rPr>
          <w:rFonts w:ascii="Garamond" w:hAnsi="Garamond" w:cs="Arial"/>
          <w:sz w:val="28"/>
          <w:szCs w:val="28"/>
        </w:rPr>
        <w:t xml:space="preserve">and </w:t>
      </w:r>
      <w:r w:rsidR="00281F42" w:rsidRPr="00E2270F">
        <w:rPr>
          <w:rFonts w:ascii="Garamond" w:hAnsi="Garamond" w:cs="Arial"/>
          <w:sz w:val="28"/>
          <w:szCs w:val="28"/>
        </w:rPr>
        <w:t xml:space="preserve">he </w:t>
      </w:r>
      <w:r w:rsidRPr="00E2270F">
        <w:rPr>
          <w:rFonts w:ascii="Garamond" w:hAnsi="Garamond" w:cs="Arial"/>
          <w:sz w:val="28"/>
          <w:szCs w:val="28"/>
        </w:rPr>
        <w:t xml:space="preserve">heard Eleanor cry a warning, too late. He turned as he fell, so that the last thing he saw before the ground </w:t>
      </w:r>
      <w:r w:rsidR="00281F42" w:rsidRPr="00E2270F">
        <w:rPr>
          <w:rFonts w:ascii="Garamond" w:hAnsi="Garamond" w:cs="Arial"/>
          <w:sz w:val="28"/>
          <w:szCs w:val="28"/>
        </w:rPr>
        <w:t xml:space="preserve">roughly </w:t>
      </w:r>
      <w:r w:rsidRPr="00E2270F">
        <w:rPr>
          <w:rFonts w:ascii="Garamond" w:hAnsi="Garamond" w:cs="Arial"/>
          <w:sz w:val="28"/>
          <w:szCs w:val="28"/>
        </w:rPr>
        <w:t xml:space="preserve">hugged him into unconsciousness was </w:t>
      </w:r>
      <w:r w:rsidR="00697434">
        <w:rPr>
          <w:rFonts w:ascii="Garamond" w:hAnsi="Garamond" w:cs="Arial"/>
          <w:sz w:val="28"/>
          <w:szCs w:val="28"/>
        </w:rPr>
        <w:t>a tenebrous</w:t>
      </w:r>
      <w:r w:rsidRPr="00E2270F">
        <w:rPr>
          <w:rFonts w:ascii="Garamond" w:hAnsi="Garamond" w:cs="Arial"/>
          <w:sz w:val="28"/>
          <w:szCs w:val="28"/>
        </w:rPr>
        <w:t xml:space="preserve"> figure </w:t>
      </w:r>
      <w:r w:rsidR="00692BE1" w:rsidRPr="00E2270F">
        <w:rPr>
          <w:rFonts w:ascii="Garamond" w:hAnsi="Garamond" w:cs="Arial"/>
          <w:sz w:val="28"/>
          <w:szCs w:val="28"/>
        </w:rPr>
        <w:t xml:space="preserve">standing between two great </w:t>
      </w:r>
      <w:r w:rsidR="00E440B9">
        <w:rPr>
          <w:rFonts w:ascii="Garamond" w:hAnsi="Garamond" w:cs="Arial"/>
          <w:sz w:val="28"/>
          <w:szCs w:val="28"/>
        </w:rPr>
        <w:t>boulders</w:t>
      </w:r>
      <w:r w:rsidR="00692BE1" w:rsidRPr="00E2270F">
        <w:rPr>
          <w:rFonts w:ascii="Garamond" w:hAnsi="Garamond" w:cs="Arial"/>
          <w:sz w:val="28"/>
          <w:szCs w:val="28"/>
        </w:rPr>
        <w:t xml:space="preserve"> </w:t>
      </w:r>
      <w:r w:rsidR="00E440B9">
        <w:rPr>
          <w:rFonts w:ascii="Garamond" w:hAnsi="Garamond" w:cs="Arial"/>
          <w:sz w:val="28"/>
          <w:szCs w:val="28"/>
        </w:rPr>
        <w:t>i</w:t>
      </w:r>
      <w:r w:rsidRPr="00E2270F">
        <w:rPr>
          <w:rFonts w:ascii="Garamond" w:hAnsi="Garamond" w:cs="Arial"/>
          <w:sz w:val="28"/>
          <w:szCs w:val="28"/>
        </w:rPr>
        <w:t>n the hillside, watching.</w:t>
      </w:r>
    </w:p>
    <w:p w14:paraId="6F3EA238" w14:textId="77777777" w:rsidR="00697434" w:rsidRPr="00E2270F" w:rsidRDefault="00697434" w:rsidP="00D878D9">
      <w:pPr>
        <w:spacing w:line="480" w:lineRule="auto"/>
        <w:jc w:val="both"/>
        <w:rPr>
          <w:rFonts w:ascii="Garamond" w:hAnsi="Garamond" w:cs="Arial"/>
          <w:sz w:val="28"/>
          <w:szCs w:val="28"/>
        </w:rPr>
      </w:pPr>
    </w:p>
    <w:p w14:paraId="50E2212C" w14:textId="77777777" w:rsidR="00F90F96" w:rsidRPr="00E2270F" w:rsidRDefault="0081002D" w:rsidP="00F90F96">
      <w:pPr>
        <w:spacing w:line="480" w:lineRule="auto"/>
        <w:jc w:val="center"/>
        <w:rPr>
          <w:rFonts w:ascii="Garamond" w:hAnsi="Garamond" w:cs="Arial"/>
          <w:i/>
          <w:sz w:val="28"/>
          <w:szCs w:val="28"/>
        </w:rPr>
      </w:pPr>
      <w:r w:rsidRPr="00E2270F">
        <w:rPr>
          <w:rFonts w:ascii="Garamond" w:hAnsi="Garamond" w:cs="Arial"/>
          <w:i/>
          <w:sz w:val="28"/>
          <w:szCs w:val="28"/>
        </w:rPr>
        <w:t xml:space="preserve">Chapter 20: </w:t>
      </w:r>
      <w:r w:rsidR="00F90F96" w:rsidRPr="00E2270F">
        <w:rPr>
          <w:rFonts w:ascii="Garamond" w:hAnsi="Garamond" w:cs="Arial"/>
          <w:i/>
          <w:sz w:val="28"/>
          <w:szCs w:val="28"/>
        </w:rPr>
        <w:t>Eleanor</w:t>
      </w:r>
    </w:p>
    <w:p w14:paraId="0E1F854E" w14:textId="77777777" w:rsidR="00973BE2" w:rsidRPr="00E2270F" w:rsidRDefault="00973BE2" w:rsidP="00F90F96">
      <w:pPr>
        <w:spacing w:line="480" w:lineRule="auto"/>
        <w:jc w:val="center"/>
        <w:rPr>
          <w:rFonts w:ascii="Garamond" w:hAnsi="Garamond" w:cs="Arial"/>
          <w:i/>
          <w:sz w:val="28"/>
          <w:szCs w:val="28"/>
        </w:rPr>
      </w:pPr>
    </w:p>
    <w:p w14:paraId="6A49BF86" w14:textId="77777777" w:rsidR="00F90F96" w:rsidRPr="00E2270F" w:rsidRDefault="00F90F96" w:rsidP="00944DBB">
      <w:pPr>
        <w:spacing w:line="480" w:lineRule="auto"/>
        <w:jc w:val="both"/>
        <w:rPr>
          <w:rFonts w:ascii="Garamond" w:hAnsi="Garamond" w:cs="Arial"/>
          <w:sz w:val="28"/>
          <w:szCs w:val="28"/>
        </w:rPr>
      </w:pPr>
      <w:r w:rsidRPr="00E2270F">
        <w:rPr>
          <w:rFonts w:ascii="Garamond" w:hAnsi="Garamond" w:cs="Arial"/>
          <w:sz w:val="28"/>
          <w:szCs w:val="28"/>
        </w:rPr>
        <w:t xml:space="preserve">    Alex had come to the top </w:t>
      </w:r>
      <w:r w:rsidR="00281F42" w:rsidRPr="00E2270F">
        <w:rPr>
          <w:rFonts w:ascii="Garamond" w:hAnsi="Garamond" w:cs="Arial"/>
          <w:sz w:val="28"/>
          <w:szCs w:val="28"/>
        </w:rPr>
        <w:t xml:space="preserve">of </w:t>
      </w:r>
      <w:r w:rsidRPr="00E2270F">
        <w:rPr>
          <w:rFonts w:ascii="Garamond" w:hAnsi="Garamond" w:cs="Arial"/>
          <w:sz w:val="28"/>
          <w:szCs w:val="28"/>
        </w:rPr>
        <w:t xml:space="preserve">the ladder and had been shouting something, </w:t>
      </w:r>
      <w:r w:rsidR="008B13D0">
        <w:rPr>
          <w:rFonts w:ascii="Garamond" w:hAnsi="Garamond" w:cs="Arial"/>
          <w:sz w:val="28"/>
          <w:szCs w:val="28"/>
        </w:rPr>
        <w:t>and although the sense had been lost to Eleanor</w:t>
      </w:r>
      <w:r w:rsidR="00E44DF8">
        <w:rPr>
          <w:rFonts w:ascii="Garamond" w:hAnsi="Garamond" w:cs="Arial"/>
          <w:sz w:val="28"/>
          <w:szCs w:val="28"/>
        </w:rPr>
        <w:t xml:space="preserve">, </w:t>
      </w:r>
      <w:r w:rsidR="008B13D0">
        <w:rPr>
          <w:rFonts w:ascii="Garamond" w:hAnsi="Garamond" w:cs="Arial"/>
          <w:sz w:val="28"/>
          <w:szCs w:val="28"/>
        </w:rPr>
        <w:t>he had also pointed</w:t>
      </w:r>
      <w:r w:rsidRPr="00E2270F">
        <w:rPr>
          <w:rFonts w:ascii="Garamond" w:hAnsi="Garamond" w:cs="Arial"/>
          <w:sz w:val="28"/>
          <w:szCs w:val="28"/>
        </w:rPr>
        <w:t xml:space="preserve"> frantically</w:t>
      </w:r>
      <w:r w:rsidR="00281F42" w:rsidRPr="00E2270F">
        <w:rPr>
          <w:rFonts w:ascii="Garamond" w:hAnsi="Garamond" w:cs="Arial"/>
          <w:sz w:val="28"/>
          <w:szCs w:val="28"/>
        </w:rPr>
        <w:t xml:space="preserve"> towards the area behind her. Then, a</w:t>
      </w:r>
      <w:r w:rsidRPr="00E2270F">
        <w:rPr>
          <w:rFonts w:ascii="Garamond" w:hAnsi="Garamond" w:cs="Arial"/>
          <w:sz w:val="28"/>
          <w:szCs w:val="28"/>
        </w:rPr>
        <w:t xml:space="preserve">s she had turned to look, he had tried to come down. She saw </w:t>
      </w:r>
      <w:r w:rsidR="00281F42" w:rsidRPr="00E2270F">
        <w:rPr>
          <w:rFonts w:ascii="Garamond" w:hAnsi="Garamond" w:cs="Arial"/>
          <w:sz w:val="28"/>
          <w:szCs w:val="28"/>
        </w:rPr>
        <w:t>it all</w:t>
      </w:r>
      <w:r w:rsidRPr="00E2270F">
        <w:rPr>
          <w:rFonts w:ascii="Garamond" w:hAnsi="Garamond" w:cs="Arial"/>
          <w:sz w:val="28"/>
          <w:szCs w:val="28"/>
        </w:rPr>
        <w:t xml:space="preserve"> from the very corner of her vision, a slow-motion d</w:t>
      </w:r>
      <w:r w:rsidR="00E44DF8">
        <w:rPr>
          <w:rFonts w:ascii="Garamond" w:hAnsi="Garamond" w:cs="Arial"/>
          <w:sz w:val="28"/>
          <w:szCs w:val="28"/>
        </w:rPr>
        <w:t xml:space="preserve">isaster as the ladder </w:t>
      </w:r>
      <w:r w:rsidR="008B13D0">
        <w:rPr>
          <w:rFonts w:ascii="Garamond" w:hAnsi="Garamond" w:cs="Arial"/>
          <w:sz w:val="28"/>
          <w:szCs w:val="28"/>
        </w:rPr>
        <w:t>toppled,</w:t>
      </w:r>
      <w:r w:rsidRPr="00E2270F">
        <w:rPr>
          <w:rFonts w:ascii="Garamond" w:hAnsi="Garamond" w:cs="Arial"/>
          <w:sz w:val="28"/>
          <w:szCs w:val="28"/>
        </w:rPr>
        <w:t xml:space="preserve"> </w:t>
      </w:r>
      <w:r w:rsidR="008B13D0">
        <w:rPr>
          <w:rFonts w:ascii="Garamond" w:hAnsi="Garamond" w:cs="Arial"/>
          <w:sz w:val="28"/>
          <w:szCs w:val="28"/>
        </w:rPr>
        <w:t>followed by</w:t>
      </w:r>
      <w:r w:rsidRPr="00E2270F">
        <w:rPr>
          <w:rFonts w:ascii="Garamond" w:hAnsi="Garamond" w:cs="Arial"/>
          <w:sz w:val="28"/>
          <w:szCs w:val="28"/>
        </w:rPr>
        <w:t xml:space="preserve"> Alex himself, bent </w:t>
      </w:r>
      <w:r w:rsidR="00E44DF8">
        <w:rPr>
          <w:rFonts w:ascii="Garamond" w:hAnsi="Garamond" w:cs="Arial"/>
          <w:sz w:val="28"/>
          <w:szCs w:val="28"/>
        </w:rPr>
        <w:t>in</w:t>
      </w:r>
      <w:r w:rsidRPr="00E2270F">
        <w:rPr>
          <w:rFonts w:ascii="Garamond" w:hAnsi="Garamond" w:cs="Arial"/>
          <w:sz w:val="28"/>
          <w:szCs w:val="28"/>
        </w:rPr>
        <w:t xml:space="preserve"> a tangle of limbs</w:t>
      </w:r>
      <w:r w:rsidR="00E44DF8">
        <w:rPr>
          <w:rFonts w:ascii="Garamond" w:hAnsi="Garamond" w:cs="Arial"/>
          <w:sz w:val="28"/>
          <w:szCs w:val="28"/>
        </w:rPr>
        <w:t xml:space="preserve"> as he fell too</w:t>
      </w:r>
      <w:r w:rsidRPr="00E2270F">
        <w:rPr>
          <w:rFonts w:ascii="Garamond" w:hAnsi="Garamond" w:cs="Arial"/>
          <w:sz w:val="28"/>
          <w:szCs w:val="28"/>
        </w:rPr>
        <w:t xml:space="preserve">. Eleanor had made a futile grab for the ladder, half-aware even </w:t>
      </w:r>
      <w:r w:rsidR="00E44DF8">
        <w:rPr>
          <w:rFonts w:ascii="Garamond" w:hAnsi="Garamond" w:cs="Arial"/>
          <w:sz w:val="28"/>
          <w:szCs w:val="28"/>
        </w:rPr>
        <w:t>then</w:t>
      </w:r>
      <w:r w:rsidRPr="00E2270F">
        <w:rPr>
          <w:rFonts w:ascii="Garamond" w:hAnsi="Garamond" w:cs="Arial"/>
          <w:sz w:val="28"/>
          <w:szCs w:val="28"/>
        </w:rPr>
        <w:t xml:space="preserve"> that </w:t>
      </w:r>
      <w:r w:rsidR="00E44DF8">
        <w:rPr>
          <w:rFonts w:ascii="Garamond" w:hAnsi="Garamond" w:cs="Arial"/>
          <w:sz w:val="28"/>
          <w:szCs w:val="28"/>
        </w:rPr>
        <w:t>snatching</w:t>
      </w:r>
      <w:r w:rsidRPr="00E2270F">
        <w:rPr>
          <w:rFonts w:ascii="Garamond" w:hAnsi="Garamond" w:cs="Arial"/>
          <w:sz w:val="28"/>
          <w:szCs w:val="28"/>
        </w:rPr>
        <w:t xml:space="preserve"> hold </w:t>
      </w:r>
      <w:r w:rsidR="008B13D0">
        <w:rPr>
          <w:rFonts w:ascii="Garamond" w:hAnsi="Garamond" w:cs="Arial"/>
          <w:sz w:val="28"/>
          <w:szCs w:val="28"/>
        </w:rPr>
        <w:t>would</w:t>
      </w:r>
      <w:r w:rsidRPr="00E2270F">
        <w:rPr>
          <w:rFonts w:ascii="Garamond" w:hAnsi="Garamond" w:cs="Arial"/>
          <w:sz w:val="28"/>
          <w:szCs w:val="28"/>
        </w:rPr>
        <w:t xml:space="preserve"> not </w:t>
      </w:r>
      <w:r w:rsidR="008B13D0">
        <w:rPr>
          <w:rFonts w:ascii="Garamond" w:hAnsi="Garamond" w:cs="Arial"/>
          <w:sz w:val="28"/>
          <w:szCs w:val="28"/>
        </w:rPr>
        <w:t xml:space="preserve">be </w:t>
      </w:r>
      <w:r w:rsidRPr="00E2270F">
        <w:rPr>
          <w:rFonts w:ascii="Garamond" w:hAnsi="Garamond" w:cs="Arial"/>
          <w:sz w:val="28"/>
          <w:szCs w:val="28"/>
        </w:rPr>
        <w:t>such a good</w:t>
      </w:r>
      <w:r w:rsidR="00E44DF8">
        <w:rPr>
          <w:rFonts w:ascii="Garamond" w:hAnsi="Garamond" w:cs="Arial"/>
          <w:sz w:val="28"/>
          <w:szCs w:val="28"/>
        </w:rPr>
        <w:t xml:space="preserve"> idea. Then</w:t>
      </w:r>
      <w:r w:rsidR="00281F42" w:rsidRPr="00E2270F">
        <w:rPr>
          <w:rFonts w:ascii="Garamond" w:hAnsi="Garamond" w:cs="Arial"/>
          <w:sz w:val="28"/>
          <w:szCs w:val="28"/>
        </w:rPr>
        <w:t xml:space="preserve"> </w:t>
      </w:r>
      <w:r w:rsidR="008B13D0">
        <w:rPr>
          <w:rFonts w:ascii="Garamond" w:hAnsi="Garamond" w:cs="Arial"/>
          <w:sz w:val="28"/>
          <w:szCs w:val="28"/>
        </w:rPr>
        <w:t>one of</w:t>
      </w:r>
      <w:r w:rsidR="00281F42" w:rsidRPr="00E2270F">
        <w:rPr>
          <w:rFonts w:ascii="Garamond" w:hAnsi="Garamond" w:cs="Arial"/>
          <w:sz w:val="28"/>
          <w:szCs w:val="28"/>
        </w:rPr>
        <w:t xml:space="preserve"> Alex</w:t>
      </w:r>
      <w:r w:rsidR="008B13D0">
        <w:rPr>
          <w:rFonts w:ascii="Garamond" w:hAnsi="Garamond" w:cs="Arial"/>
          <w:sz w:val="28"/>
          <w:szCs w:val="28"/>
        </w:rPr>
        <w:t>’s flailing feet</w:t>
      </w:r>
      <w:r w:rsidR="00281F42" w:rsidRPr="00E2270F">
        <w:rPr>
          <w:rFonts w:ascii="Garamond" w:hAnsi="Garamond" w:cs="Arial"/>
          <w:sz w:val="28"/>
          <w:szCs w:val="28"/>
        </w:rPr>
        <w:t xml:space="preserve"> </w:t>
      </w:r>
      <w:r w:rsidRPr="00E2270F">
        <w:rPr>
          <w:rFonts w:ascii="Garamond" w:hAnsi="Garamond" w:cs="Arial"/>
          <w:sz w:val="28"/>
          <w:szCs w:val="28"/>
        </w:rPr>
        <w:t>cau</w:t>
      </w:r>
      <w:r w:rsidR="00E44DF8">
        <w:rPr>
          <w:rFonts w:ascii="Garamond" w:hAnsi="Garamond" w:cs="Arial"/>
          <w:sz w:val="28"/>
          <w:szCs w:val="28"/>
        </w:rPr>
        <w:t>ght her on the side of her face</w:t>
      </w:r>
      <w:r w:rsidRPr="00E2270F">
        <w:rPr>
          <w:rFonts w:ascii="Garamond" w:hAnsi="Garamond" w:cs="Arial"/>
          <w:sz w:val="28"/>
          <w:szCs w:val="28"/>
        </w:rPr>
        <w:t xml:space="preserve"> and knocked </w:t>
      </w:r>
      <w:r w:rsidR="00E44DF8">
        <w:rPr>
          <w:rFonts w:ascii="Garamond" w:hAnsi="Garamond" w:cs="Arial"/>
          <w:sz w:val="28"/>
          <w:szCs w:val="28"/>
        </w:rPr>
        <w:t xml:space="preserve">her </w:t>
      </w:r>
      <w:r w:rsidRPr="00E2270F">
        <w:rPr>
          <w:rFonts w:ascii="Garamond" w:hAnsi="Garamond" w:cs="Arial"/>
          <w:sz w:val="28"/>
          <w:szCs w:val="28"/>
        </w:rPr>
        <w:t xml:space="preserve">to the ground as well. She heard the ladder go down, </w:t>
      </w:r>
      <w:r w:rsidR="008B13D0">
        <w:rPr>
          <w:rFonts w:ascii="Garamond" w:hAnsi="Garamond" w:cs="Arial"/>
          <w:sz w:val="28"/>
          <w:szCs w:val="28"/>
        </w:rPr>
        <w:t>and</w:t>
      </w:r>
      <w:r w:rsidR="00E44DF8">
        <w:rPr>
          <w:rFonts w:ascii="Garamond" w:hAnsi="Garamond" w:cs="Arial"/>
          <w:sz w:val="28"/>
          <w:szCs w:val="28"/>
        </w:rPr>
        <w:t xml:space="preserve"> Alex land on top of it</w:t>
      </w:r>
      <w:r w:rsidRPr="00E2270F">
        <w:rPr>
          <w:rFonts w:ascii="Garamond" w:hAnsi="Garamond" w:cs="Arial"/>
          <w:sz w:val="28"/>
          <w:szCs w:val="28"/>
        </w:rPr>
        <w:t xml:space="preserve"> </w:t>
      </w:r>
      <w:r w:rsidR="00E029A9" w:rsidRPr="00E2270F">
        <w:rPr>
          <w:rFonts w:ascii="Garamond" w:hAnsi="Garamond" w:cs="Arial"/>
          <w:sz w:val="28"/>
          <w:szCs w:val="28"/>
        </w:rPr>
        <w:t xml:space="preserve">with </w:t>
      </w:r>
      <w:r w:rsidRPr="00E2270F">
        <w:rPr>
          <w:rFonts w:ascii="Garamond" w:hAnsi="Garamond" w:cs="Arial"/>
          <w:sz w:val="28"/>
          <w:szCs w:val="28"/>
        </w:rPr>
        <w:t xml:space="preserve">a </w:t>
      </w:r>
      <w:r w:rsidR="00697434">
        <w:rPr>
          <w:rFonts w:ascii="Garamond" w:hAnsi="Garamond" w:cs="Arial"/>
          <w:sz w:val="28"/>
          <w:szCs w:val="28"/>
        </w:rPr>
        <w:t>crash</w:t>
      </w:r>
      <w:r w:rsidRPr="00E2270F">
        <w:rPr>
          <w:rFonts w:ascii="Garamond" w:hAnsi="Garamond" w:cs="Arial"/>
          <w:sz w:val="28"/>
          <w:szCs w:val="28"/>
        </w:rPr>
        <w:t xml:space="preserve"> like a cracked bell.</w:t>
      </w:r>
      <w:r w:rsidR="00E029A9" w:rsidRPr="00E2270F">
        <w:rPr>
          <w:rFonts w:ascii="Garamond" w:hAnsi="Garamond" w:cs="Arial"/>
          <w:sz w:val="28"/>
          <w:szCs w:val="28"/>
        </w:rPr>
        <w:t xml:space="preserve"> Then Eleanor’s world </w:t>
      </w:r>
      <w:r w:rsidR="008B13D0">
        <w:rPr>
          <w:rFonts w:ascii="Garamond" w:hAnsi="Garamond" w:cs="Arial"/>
          <w:sz w:val="28"/>
          <w:szCs w:val="28"/>
        </w:rPr>
        <w:t>became</w:t>
      </w:r>
      <w:r w:rsidR="00944DBB" w:rsidRPr="00E2270F">
        <w:rPr>
          <w:rFonts w:ascii="Garamond" w:hAnsi="Garamond" w:cs="Arial"/>
          <w:sz w:val="28"/>
          <w:szCs w:val="28"/>
        </w:rPr>
        <w:t xml:space="preserve"> </w:t>
      </w:r>
      <w:r w:rsidR="008B13D0">
        <w:rPr>
          <w:rFonts w:ascii="Garamond" w:hAnsi="Garamond" w:cs="Arial"/>
          <w:sz w:val="28"/>
          <w:szCs w:val="28"/>
        </w:rPr>
        <w:t>sepia.</w:t>
      </w:r>
    </w:p>
    <w:p w14:paraId="2A456EBE" w14:textId="77777777" w:rsidR="00E029A9" w:rsidRPr="00E2270F" w:rsidRDefault="00E029A9" w:rsidP="00200E0A">
      <w:pPr>
        <w:spacing w:line="480" w:lineRule="auto"/>
        <w:jc w:val="both"/>
        <w:rPr>
          <w:rFonts w:ascii="Garamond" w:hAnsi="Garamond" w:cs="Arial"/>
          <w:sz w:val="28"/>
          <w:szCs w:val="28"/>
        </w:rPr>
      </w:pPr>
      <w:r w:rsidRPr="00E2270F">
        <w:rPr>
          <w:rFonts w:ascii="Garamond" w:hAnsi="Garamond" w:cs="Arial"/>
          <w:sz w:val="28"/>
          <w:szCs w:val="28"/>
        </w:rPr>
        <w:t xml:space="preserve">    When she began</w:t>
      </w:r>
      <w:r w:rsidR="00E44DF8">
        <w:rPr>
          <w:rFonts w:ascii="Garamond" w:hAnsi="Garamond" w:cs="Arial"/>
          <w:sz w:val="28"/>
          <w:szCs w:val="28"/>
        </w:rPr>
        <w:t xml:space="preserve"> to come around, Mike was there</w:t>
      </w:r>
      <w:r w:rsidRPr="00E2270F">
        <w:rPr>
          <w:rFonts w:ascii="Garamond" w:hAnsi="Garamond" w:cs="Arial"/>
          <w:sz w:val="28"/>
          <w:szCs w:val="28"/>
        </w:rPr>
        <w:t xml:space="preserve"> </w:t>
      </w:r>
      <w:r w:rsidR="00A92869" w:rsidRPr="00E2270F">
        <w:rPr>
          <w:rFonts w:ascii="Garamond" w:hAnsi="Garamond" w:cs="Arial"/>
          <w:sz w:val="28"/>
          <w:szCs w:val="28"/>
        </w:rPr>
        <w:t xml:space="preserve">on his knees </w:t>
      </w:r>
      <w:r w:rsidR="00281F42" w:rsidRPr="00E2270F">
        <w:rPr>
          <w:rFonts w:ascii="Garamond" w:hAnsi="Garamond" w:cs="Arial"/>
          <w:sz w:val="28"/>
          <w:szCs w:val="28"/>
        </w:rPr>
        <w:t>bending</w:t>
      </w:r>
      <w:r w:rsidR="00A92869" w:rsidRPr="00E2270F">
        <w:rPr>
          <w:rFonts w:ascii="Garamond" w:hAnsi="Garamond" w:cs="Arial"/>
          <w:sz w:val="28"/>
          <w:szCs w:val="28"/>
        </w:rPr>
        <w:t xml:space="preserve"> </w:t>
      </w:r>
      <w:r w:rsidRPr="00E2270F">
        <w:rPr>
          <w:rFonts w:ascii="Garamond" w:hAnsi="Garamond" w:cs="Arial"/>
          <w:sz w:val="28"/>
          <w:szCs w:val="28"/>
        </w:rPr>
        <w:t xml:space="preserve">over </w:t>
      </w:r>
      <w:r w:rsidR="00A92869" w:rsidRPr="00E2270F">
        <w:rPr>
          <w:rFonts w:ascii="Garamond" w:hAnsi="Garamond" w:cs="Arial"/>
          <w:sz w:val="28"/>
          <w:szCs w:val="28"/>
        </w:rPr>
        <w:t>a pile of crumpled clothing</w:t>
      </w:r>
      <w:r w:rsidR="00E44DF8">
        <w:rPr>
          <w:rFonts w:ascii="Garamond" w:hAnsi="Garamond" w:cs="Arial"/>
          <w:sz w:val="28"/>
          <w:szCs w:val="28"/>
        </w:rPr>
        <w:t>. She gently</w:t>
      </w:r>
      <w:r w:rsidR="00E44DF8" w:rsidRPr="00E2270F">
        <w:rPr>
          <w:rFonts w:ascii="Garamond" w:hAnsi="Garamond" w:cs="Arial"/>
          <w:sz w:val="28"/>
          <w:szCs w:val="28"/>
        </w:rPr>
        <w:t xml:space="preserve"> </w:t>
      </w:r>
      <w:r w:rsidR="00E44DF8">
        <w:rPr>
          <w:rFonts w:ascii="Garamond" w:hAnsi="Garamond" w:cs="Arial"/>
          <w:sz w:val="28"/>
          <w:szCs w:val="28"/>
        </w:rPr>
        <w:t>shook her head</w:t>
      </w:r>
      <w:r w:rsidR="008B13D0">
        <w:rPr>
          <w:rFonts w:ascii="Garamond" w:hAnsi="Garamond" w:cs="Arial"/>
          <w:sz w:val="28"/>
          <w:szCs w:val="28"/>
        </w:rPr>
        <w:t>, slowly resolving the heap</w:t>
      </w:r>
      <w:r w:rsidR="00E44DF8">
        <w:rPr>
          <w:rFonts w:ascii="Garamond" w:hAnsi="Garamond" w:cs="Arial"/>
          <w:sz w:val="28"/>
          <w:szCs w:val="28"/>
        </w:rPr>
        <w:t xml:space="preserve"> into </w:t>
      </w:r>
      <w:r w:rsidRPr="00E2270F">
        <w:rPr>
          <w:rFonts w:ascii="Garamond" w:hAnsi="Garamond" w:cs="Arial"/>
          <w:sz w:val="28"/>
          <w:szCs w:val="28"/>
        </w:rPr>
        <w:t xml:space="preserve">Alex. Eleanor turned her head </w:t>
      </w:r>
      <w:r w:rsidR="00281F42" w:rsidRPr="00E2270F">
        <w:rPr>
          <w:rFonts w:ascii="Garamond" w:hAnsi="Garamond" w:cs="Arial"/>
          <w:sz w:val="28"/>
          <w:szCs w:val="28"/>
        </w:rPr>
        <w:t xml:space="preserve">a little more </w:t>
      </w:r>
      <w:r w:rsidRPr="00E2270F">
        <w:rPr>
          <w:rFonts w:ascii="Garamond" w:hAnsi="Garamond" w:cs="Arial"/>
          <w:sz w:val="28"/>
          <w:szCs w:val="28"/>
        </w:rPr>
        <w:t>to get a bett</w:t>
      </w:r>
      <w:r w:rsidR="00E44DF8">
        <w:rPr>
          <w:rFonts w:ascii="Garamond" w:hAnsi="Garamond" w:cs="Arial"/>
          <w:sz w:val="28"/>
          <w:szCs w:val="28"/>
        </w:rPr>
        <w:t>er view</w:t>
      </w:r>
      <w:r w:rsidR="00281F42" w:rsidRPr="00E2270F">
        <w:rPr>
          <w:rFonts w:ascii="Garamond" w:hAnsi="Garamond" w:cs="Arial"/>
          <w:sz w:val="28"/>
          <w:szCs w:val="28"/>
        </w:rPr>
        <w:t xml:space="preserve"> and squeaked with pain</w:t>
      </w:r>
      <w:r w:rsidRPr="00E2270F">
        <w:rPr>
          <w:rFonts w:ascii="Garamond" w:hAnsi="Garamond" w:cs="Arial"/>
          <w:sz w:val="28"/>
          <w:szCs w:val="28"/>
        </w:rPr>
        <w:t xml:space="preserve"> as something popped in her neck. </w:t>
      </w:r>
    </w:p>
    <w:p w14:paraId="44B63A8D" w14:textId="77777777" w:rsidR="00E029A9" w:rsidRPr="00E2270F" w:rsidRDefault="00E029A9" w:rsidP="00E44DF8">
      <w:pPr>
        <w:spacing w:line="480" w:lineRule="auto"/>
        <w:jc w:val="both"/>
        <w:rPr>
          <w:rFonts w:ascii="Garamond" w:hAnsi="Garamond" w:cs="Arial"/>
          <w:sz w:val="28"/>
          <w:szCs w:val="28"/>
        </w:rPr>
      </w:pPr>
      <w:r w:rsidRPr="00E2270F">
        <w:rPr>
          <w:rFonts w:ascii="Garamond" w:hAnsi="Garamond" w:cs="Arial"/>
          <w:sz w:val="28"/>
          <w:szCs w:val="28"/>
        </w:rPr>
        <w:t xml:space="preserve">    A huge ho</w:t>
      </w:r>
      <w:r w:rsidR="00E44DF8">
        <w:rPr>
          <w:rFonts w:ascii="Garamond" w:hAnsi="Garamond" w:cs="Arial"/>
          <w:sz w:val="28"/>
          <w:szCs w:val="28"/>
        </w:rPr>
        <w:t>rror swelled in Eleanor</w:t>
      </w:r>
      <w:r w:rsidRPr="00E2270F">
        <w:rPr>
          <w:rFonts w:ascii="Garamond" w:hAnsi="Garamond" w:cs="Arial"/>
          <w:sz w:val="28"/>
          <w:szCs w:val="28"/>
        </w:rPr>
        <w:t xml:space="preserve">, </w:t>
      </w:r>
      <w:r w:rsidR="00281F42" w:rsidRPr="00E2270F">
        <w:rPr>
          <w:rFonts w:ascii="Garamond" w:hAnsi="Garamond" w:cs="Arial"/>
          <w:sz w:val="28"/>
          <w:szCs w:val="28"/>
        </w:rPr>
        <w:t>a fear so</w:t>
      </w:r>
      <w:r w:rsidRPr="00E2270F">
        <w:rPr>
          <w:rFonts w:ascii="Garamond" w:hAnsi="Garamond" w:cs="Arial"/>
          <w:sz w:val="28"/>
          <w:szCs w:val="28"/>
        </w:rPr>
        <w:t xml:space="preserve"> large that it stuck </w:t>
      </w:r>
      <w:r w:rsidR="00E44DF8">
        <w:rPr>
          <w:rFonts w:ascii="Garamond" w:hAnsi="Garamond" w:cs="Arial"/>
          <w:sz w:val="28"/>
          <w:szCs w:val="28"/>
        </w:rPr>
        <w:t>in her throat</w:t>
      </w:r>
      <w:r w:rsidRPr="00E2270F">
        <w:rPr>
          <w:rFonts w:ascii="Garamond" w:hAnsi="Garamond" w:cs="Arial"/>
          <w:sz w:val="28"/>
          <w:szCs w:val="28"/>
        </w:rPr>
        <w:t xml:space="preserve">, </w:t>
      </w:r>
      <w:r w:rsidR="00A92869" w:rsidRPr="00E2270F">
        <w:rPr>
          <w:rFonts w:ascii="Garamond" w:hAnsi="Garamond" w:cs="Arial"/>
          <w:sz w:val="28"/>
          <w:szCs w:val="28"/>
        </w:rPr>
        <w:t>threatening</w:t>
      </w:r>
      <w:r w:rsidRPr="00E2270F">
        <w:rPr>
          <w:rFonts w:ascii="Garamond" w:hAnsi="Garamond" w:cs="Arial"/>
          <w:sz w:val="28"/>
          <w:szCs w:val="28"/>
        </w:rPr>
        <w:t xml:space="preserve"> to </w:t>
      </w:r>
      <w:r w:rsidR="008B13D0">
        <w:rPr>
          <w:rFonts w:ascii="Garamond" w:hAnsi="Garamond" w:cs="Arial"/>
          <w:sz w:val="28"/>
          <w:szCs w:val="28"/>
        </w:rPr>
        <w:t>choke her</w:t>
      </w:r>
      <w:r w:rsidRPr="00E2270F">
        <w:rPr>
          <w:rFonts w:ascii="Garamond" w:hAnsi="Garamond" w:cs="Arial"/>
          <w:sz w:val="28"/>
          <w:szCs w:val="28"/>
        </w:rPr>
        <w:t>. She wanted to ask Mike if Alex was alright (</w:t>
      </w:r>
      <w:r w:rsidR="008B13D0" w:rsidRPr="008B13D0">
        <w:rPr>
          <w:rFonts w:ascii="Garamond" w:hAnsi="Garamond" w:cs="Arial"/>
          <w:i/>
          <w:sz w:val="28"/>
          <w:szCs w:val="28"/>
        </w:rPr>
        <w:t>was he</w:t>
      </w:r>
      <w:r w:rsidR="008B13D0">
        <w:rPr>
          <w:rFonts w:ascii="Garamond" w:hAnsi="Garamond" w:cs="Arial"/>
          <w:sz w:val="28"/>
          <w:szCs w:val="28"/>
        </w:rPr>
        <w:t xml:space="preserve"> </w:t>
      </w:r>
      <w:r w:rsidR="00880A6E" w:rsidRPr="00E2270F">
        <w:rPr>
          <w:rFonts w:ascii="Garamond" w:hAnsi="Garamond" w:cs="Arial"/>
          <w:i/>
          <w:sz w:val="28"/>
          <w:szCs w:val="28"/>
        </w:rPr>
        <w:t>dead?</w:t>
      </w:r>
      <w:r w:rsidRPr="00E2270F">
        <w:rPr>
          <w:rFonts w:ascii="Garamond" w:hAnsi="Garamond" w:cs="Arial"/>
          <w:sz w:val="28"/>
          <w:szCs w:val="28"/>
        </w:rPr>
        <w:t xml:space="preserve">) but her breath had </w:t>
      </w:r>
      <w:r w:rsidR="008B13D0">
        <w:rPr>
          <w:rFonts w:ascii="Garamond" w:hAnsi="Garamond" w:cs="Arial"/>
          <w:sz w:val="28"/>
          <w:szCs w:val="28"/>
        </w:rPr>
        <w:t>regressed</w:t>
      </w:r>
      <w:r w:rsidRPr="00E2270F">
        <w:rPr>
          <w:rFonts w:ascii="Garamond" w:hAnsi="Garamond" w:cs="Arial"/>
          <w:sz w:val="28"/>
          <w:szCs w:val="28"/>
        </w:rPr>
        <w:t xml:space="preserve"> to a voiceless </w:t>
      </w:r>
      <w:r w:rsidR="00880A6E" w:rsidRPr="00E2270F">
        <w:rPr>
          <w:rFonts w:ascii="Garamond" w:hAnsi="Garamond" w:cs="Arial"/>
          <w:sz w:val="28"/>
          <w:szCs w:val="28"/>
        </w:rPr>
        <w:t>rasp</w:t>
      </w:r>
      <w:r w:rsidR="00E44DF8">
        <w:rPr>
          <w:rFonts w:ascii="Garamond" w:hAnsi="Garamond" w:cs="Arial"/>
          <w:sz w:val="28"/>
          <w:szCs w:val="28"/>
        </w:rPr>
        <w:t xml:space="preserve">. She </w:t>
      </w:r>
      <w:r w:rsidRPr="00E2270F">
        <w:rPr>
          <w:rFonts w:ascii="Garamond" w:hAnsi="Garamond" w:cs="Arial"/>
          <w:sz w:val="28"/>
          <w:szCs w:val="28"/>
        </w:rPr>
        <w:t>could only</w:t>
      </w:r>
      <w:r w:rsidR="00E44DF8">
        <w:rPr>
          <w:rFonts w:ascii="Garamond" w:hAnsi="Garamond" w:cs="Arial"/>
          <w:sz w:val="28"/>
          <w:szCs w:val="28"/>
        </w:rPr>
        <w:t xml:space="preserve"> watch as Mike tended to Alex until, d</w:t>
      </w:r>
      <w:r w:rsidRPr="00E2270F">
        <w:rPr>
          <w:rFonts w:ascii="Garamond" w:hAnsi="Garamond" w:cs="Arial"/>
          <w:sz w:val="28"/>
          <w:szCs w:val="28"/>
        </w:rPr>
        <w:t>imly, she became aware that Mike was talking to her.</w:t>
      </w:r>
    </w:p>
    <w:p w14:paraId="1DF110A9" w14:textId="77777777" w:rsidR="00E029A9" w:rsidRPr="00E2270F" w:rsidRDefault="00E029A9" w:rsidP="00372A18">
      <w:pPr>
        <w:spacing w:line="480" w:lineRule="auto"/>
        <w:rPr>
          <w:rFonts w:ascii="Garamond" w:hAnsi="Garamond" w:cs="Arial"/>
          <w:sz w:val="28"/>
          <w:szCs w:val="28"/>
        </w:rPr>
      </w:pPr>
      <w:r w:rsidRPr="00E2270F">
        <w:rPr>
          <w:rFonts w:ascii="Garamond" w:hAnsi="Garamond" w:cs="Arial"/>
          <w:sz w:val="28"/>
          <w:szCs w:val="28"/>
        </w:rPr>
        <w:t xml:space="preserve">    “Eleanor? Eleanor?” Mike repeated.</w:t>
      </w:r>
    </w:p>
    <w:p w14:paraId="4418EA47" w14:textId="77777777" w:rsidR="00E029A9" w:rsidRPr="00E2270F" w:rsidRDefault="00E029A9" w:rsidP="00372A18">
      <w:pPr>
        <w:spacing w:line="480" w:lineRule="auto"/>
        <w:rPr>
          <w:rFonts w:ascii="Garamond" w:hAnsi="Garamond" w:cs="Arial"/>
          <w:sz w:val="28"/>
          <w:szCs w:val="28"/>
        </w:rPr>
      </w:pPr>
      <w:r w:rsidRPr="00E2270F">
        <w:rPr>
          <w:rFonts w:ascii="Garamond" w:hAnsi="Garamond" w:cs="Arial"/>
          <w:sz w:val="28"/>
          <w:szCs w:val="28"/>
        </w:rPr>
        <w:t xml:space="preserve">    </w:t>
      </w:r>
      <w:r w:rsidR="00697434">
        <w:rPr>
          <w:rFonts w:ascii="Garamond" w:hAnsi="Garamond" w:cs="Arial"/>
          <w:sz w:val="28"/>
          <w:szCs w:val="28"/>
        </w:rPr>
        <w:t>Still she</w:t>
      </w:r>
      <w:r w:rsidR="00880A6E" w:rsidRPr="00E2270F">
        <w:rPr>
          <w:rFonts w:ascii="Garamond" w:hAnsi="Garamond" w:cs="Arial"/>
          <w:sz w:val="28"/>
          <w:szCs w:val="28"/>
        </w:rPr>
        <w:t xml:space="preserve"> </w:t>
      </w:r>
      <w:r w:rsidRPr="00E2270F">
        <w:rPr>
          <w:rFonts w:ascii="Garamond" w:hAnsi="Garamond" w:cs="Arial"/>
          <w:sz w:val="28"/>
          <w:szCs w:val="28"/>
        </w:rPr>
        <w:t>couldn’t speak, but found enough breath to grunt.</w:t>
      </w:r>
    </w:p>
    <w:p w14:paraId="0AE07931" w14:textId="77777777" w:rsidR="00E029A9" w:rsidRPr="00E2270F" w:rsidRDefault="00E029A9" w:rsidP="00372A18">
      <w:pPr>
        <w:spacing w:line="480" w:lineRule="auto"/>
        <w:rPr>
          <w:rFonts w:ascii="Garamond" w:hAnsi="Garamond" w:cs="Arial"/>
          <w:sz w:val="28"/>
          <w:szCs w:val="28"/>
        </w:rPr>
      </w:pPr>
      <w:r w:rsidRPr="00E2270F">
        <w:rPr>
          <w:rFonts w:ascii="Garamond" w:hAnsi="Garamond" w:cs="Arial"/>
          <w:sz w:val="28"/>
          <w:szCs w:val="28"/>
        </w:rPr>
        <w:t xml:space="preserve">    </w:t>
      </w:r>
      <w:r w:rsidR="00880A6E" w:rsidRPr="00E2270F">
        <w:rPr>
          <w:rFonts w:ascii="Garamond" w:hAnsi="Garamond" w:cs="Arial"/>
          <w:sz w:val="28"/>
          <w:szCs w:val="28"/>
        </w:rPr>
        <w:t>“I’ll be with you in a minute</w:t>
      </w:r>
      <w:r w:rsidR="00E44DF8">
        <w:rPr>
          <w:rFonts w:ascii="Garamond" w:hAnsi="Garamond" w:cs="Arial"/>
          <w:sz w:val="28"/>
          <w:szCs w:val="28"/>
        </w:rPr>
        <w:t>;</w:t>
      </w:r>
      <w:r w:rsidR="00372A18" w:rsidRPr="00E2270F">
        <w:rPr>
          <w:rFonts w:ascii="Garamond" w:hAnsi="Garamond" w:cs="Arial"/>
          <w:sz w:val="28"/>
          <w:szCs w:val="28"/>
        </w:rPr>
        <w:t xml:space="preserve"> I’ll look after</w:t>
      </w:r>
      <w:r w:rsidRPr="00E2270F">
        <w:rPr>
          <w:rFonts w:ascii="Garamond" w:hAnsi="Garamond" w:cs="Arial"/>
          <w:sz w:val="28"/>
          <w:szCs w:val="28"/>
        </w:rPr>
        <w:t xml:space="preserve"> </w:t>
      </w:r>
      <w:r w:rsidR="00880A6E" w:rsidRPr="00E2270F">
        <w:rPr>
          <w:rFonts w:ascii="Garamond" w:hAnsi="Garamond" w:cs="Arial"/>
          <w:sz w:val="28"/>
          <w:szCs w:val="28"/>
        </w:rPr>
        <w:t>Alex</w:t>
      </w:r>
      <w:r w:rsidRPr="00E2270F">
        <w:rPr>
          <w:rFonts w:ascii="Garamond" w:hAnsi="Garamond" w:cs="Arial"/>
          <w:sz w:val="28"/>
          <w:szCs w:val="28"/>
        </w:rPr>
        <w:t xml:space="preserve"> first</w:t>
      </w:r>
      <w:r w:rsidR="00880A6E" w:rsidRPr="00E2270F">
        <w:rPr>
          <w:rFonts w:ascii="Garamond" w:hAnsi="Garamond" w:cs="Arial"/>
          <w:sz w:val="28"/>
          <w:szCs w:val="28"/>
        </w:rPr>
        <w:t xml:space="preserve"> in case..</w:t>
      </w:r>
      <w:r w:rsidRPr="00E2270F">
        <w:rPr>
          <w:rFonts w:ascii="Garamond" w:hAnsi="Garamond" w:cs="Arial"/>
          <w:sz w:val="28"/>
          <w:szCs w:val="28"/>
        </w:rPr>
        <w:t>.”</w:t>
      </w:r>
    </w:p>
    <w:p w14:paraId="609606A5" w14:textId="77777777" w:rsidR="00E029A9" w:rsidRPr="00E2270F" w:rsidRDefault="00E029A9" w:rsidP="00372A18">
      <w:pPr>
        <w:spacing w:line="480" w:lineRule="auto"/>
        <w:jc w:val="both"/>
        <w:rPr>
          <w:rFonts w:ascii="Garamond" w:hAnsi="Garamond" w:cs="Arial"/>
          <w:sz w:val="28"/>
          <w:szCs w:val="28"/>
        </w:rPr>
      </w:pPr>
      <w:r w:rsidRPr="00E2270F">
        <w:rPr>
          <w:rFonts w:ascii="Garamond" w:hAnsi="Garamond" w:cs="Arial"/>
          <w:sz w:val="28"/>
          <w:szCs w:val="28"/>
        </w:rPr>
        <w:t xml:space="preserve">    She grunted again. She understood the principles of triage</w:t>
      </w:r>
      <w:r w:rsidR="009D6964" w:rsidRPr="00E2270F">
        <w:rPr>
          <w:rFonts w:ascii="Garamond" w:hAnsi="Garamond" w:cs="Arial"/>
          <w:sz w:val="28"/>
          <w:szCs w:val="28"/>
        </w:rPr>
        <w:t xml:space="preserve">. </w:t>
      </w:r>
    </w:p>
    <w:p w14:paraId="7689CA78" w14:textId="77777777" w:rsidR="009D6964" w:rsidRPr="00E2270F" w:rsidRDefault="009D6964" w:rsidP="00372A18">
      <w:pPr>
        <w:spacing w:line="480" w:lineRule="auto"/>
        <w:jc w:val="both"/>
        <w:rPr>
          <w:rFonts w:ascii="Garamond" w:hAnsi="Garamond" w:cs="Arial"/>
          <w:sz w:val="28"/>
          <w:szCs w:val="28"/>
        </w:rPr>
      </w:pPr>
      <w:r w:rsidRPr="00E2270F">
        <w:rPr>
          <w:rFonts w:ascii="Garamond" w:hAnsi="Garamond" w:cs="Arial"/>
          <w:sz w:val="28"/>
          <w:szCs w:val="28"/>
        </w:rPr>
        <w:t xml:space="preserve">    Mike answered </w:t>
      </w:r>
      <w:r w:rsidR="00880A6E" w:rsidRPr="00E2270F">
        <w:rPr>
          <w:rFonts w:ascii="Garamond" w:hAnsi="Garamond" w:cs="Arial"/>
          <w:sz w:val="28"/>
          <w:szCs w:val="28"/>
        </w:rPr>
        <w:t>the question Eleanor had not been able to ask</w:t>
      </w:r>
      <w:r w:rsidRPr="00E2270F">
        <w:rPr>
          <w:rFonts w:ascii="Garamond" w:hAnsi="Garamond" w:cs="Arial"/>
          <w:sz w:val="28"/>
          <w:szCs w:val="28"/>
        </w:rPr>
        <w:t xml:space="preserve">: “I think he’s OK,” </w:t>
      </w:r>
      <w:r w:rsidR="00880A6E" w:rsidRPr="00E2270F">
        <w:rPr>
          <w:rFonts w:ascii="Garamond" w:hAnsi="Garamond" w:cs="Arial"/>
          <w:sz w:val="28"/>
          <w:szCs w:val="28"/>
        </w:rPr>
        <w:t>he</w:t>
      </w:r>
      <w:r w:rsidRPr="00E2270F">
        <w:rPr>
          <w:rFonts w:ascii="Garamond" w:hAnsi="Garamond" w:cs="Arial"/>
          <w:sz w:val="28"/>
          <w:szCs w:val="28"/>
        </w:rPr>
        <w:t xml:space="preserve"> </w:t>
      </w:r>
      <w:r w:rsidR="00E44DF8">
        <w:rPr>
          <w:rFonts w:ascii="Garamond" w:hAnsi="Garamond" w:cs="Arial"/>
          <w:sz w:val="28"/>
          <w:szCs w:val="28"/>
        </w:rPr>
        <w:t>told her. “He’s breathing</w:t>
      </w:r>
      <w:r w:rsidRPr="00E2270F">
        <w:rPr>
          <w:rFonts w:ascii="Garamond" w:hAnsi="Garamond" w:cs="Arial"/>
          <w:sz w:val="28"/>
          <w:szCs w:val="28"/>
        </w:rPr>
        <w:t xml:space="preserve"> </w:t>
      </w:r>
      <w:r w:rsidR="00372A18" w:rsidRPr="00E2270F">
        <w:rPr>
          <w:rFonts w:ascii="Garamond" w:hAnsi="Garamond" w:cs="Arial"/>
          <w:sz w:val="28"/>
          <w:szCs w:val="28"/>
        </w:rPr>
        <w:t>and he’s</w:t>
      </w:r>
      <w:r w:rsidRPr="00E2270F">
        <w:rPr>
          <w:rFonts w:ascii="Garamond" w:hAnsi="Garamond" w:cs="Arial"/>
          <w:sz w:val="28"/>
          <w:szCs w:val="28"/>
        </w:rPr>
        <w:t xml:space="preserve"> conscious.” </w:t>
      </w:r>
      <w:r w:rsidR="00E44DF8">
        <w:rPr>
          <w:rFonts w:ascii="Garamond" w:hAnsi="Garamond" w:cs="Arial"/>
          <w:sz w:val="28"/>
          <w:szCs w:val="28"/>
        </w:rPr>
        <w:t>It</w:t>
      </w:r>
      <w:r w:rsidRPr="00E2270F">
        <w:rPr>
          <w:rFonts w:ascii="Garamond" w:hAnsi="Garamond" w:cs="Arial"/>
          <w:sz w:val="28"/>
          <w:szCs w:val="28"/>
        </w:rPr>
        <w:t xml:space="preserve"> was what she needed to he</w:t>
      </w:r>
      <w:r w:rsidR="00372A18" w:rsidRPr="00E2270F">
        <w:rPr>
          <w:rFonts w:ascii="Garamond" w:hAnsi="Garamond" w:cs="Arial"/>
          <w:sz w:val="28"/>
          <w:szCs w:val="28"/>
        </w:rPr>
        <w:t>a</w:t>
      </w:r>
      <w:r w:rsidR="00E44DF8">
        <w:rPr>
          <w:rFonts w:ascii="Garamond" w:hAnsi="Garamond" w:cs="Arial"/>
          <w:sz w:val="28"/>
          <w:szCs w:val="28"/>
        </w:rPr>
        <w:t>r</w:t>
      </w:r>
      <w:r w:rsidRPr="00E2270F">
        <w:rPr>
          <w:rFonts w:ascii="Garamond" w:hAnsi="Garamond" w:cs="Arial"/>
          <w:sz w:val="28"/>
          <w:szCs w:val="28"/>
        </w:rPr>
        <w:t xml:space="preserve"> and </w:t>
      </w:r>
      <w:r w:rsidR="00880A6E" w:rsidRPr="00E2270F">
        <w:rPr>
          <w:rFonts w:ascii="Garamond" w:hAnsi="Garamond" w:cs="Arial"/>
          <w:sz w:val="28"/>
          <w:szCs w:val="28"/>
        </w:rPr>
        <w:t>with that her</w:t>
      </w:r>
      <w:r w:rsidRPr="00E2270F">
        <w:rPr>
          <w:rFonts w:ascii="Garamond" w:hAnsi="Garamond" w:cs="Arial"/>
          <w:sz w:val="28"/>
          <w:szCs w:val="28"/>
        </w:rPr>
        <w:t xml:space="preserve"> </w:t>
      </w:r>
      <w:r w:rsidR="0090267D" w:rsidRPr="00E2270F">
        <w:rPr>
          <w:rFonts w:ascii="Garamond" w:hAnsi="Garamond" w:cs="Arial"/>
          <w:sz w:val="28"/>
          <w:szCs w:val="28"/>
        </w:rPr>
        <w:t>brutal</w:t>
      </w:r>
      <w:r w:rsidRPr="00E2270F">
        <w:rPr>
          <w:rFonts w:ascii="Garamond" w:hAnsi="Garamond" w:cs="Arial"/>
          <w:sz w:val="28"/>
          <w:szCs w:val="28"/>
        </w:rPr>
        <w:t xml:space="preserve"> an</w:t>
      </w:r>
      <w:r w:rsidR="00E44DF8">
        <w:rPr>
          <w:rFonts w:ascii="Garamond" w:hAnsi="Garamond" w:cs="Arial"/>
          <w:sz w:val="28"/>
          <w:szCs w:val="28"/>
        </w:rPr>
        <w:t>xiety began to subsume</w:t>
      </w:r>
      <w:r w:rsidR="00880A6E" w:rsidRPr="00E2270F">
        <w:rPr>
          <w:rFonts w:ascii="Garamond" w:hAnsi="Garamond" w:cs="Arial"/>
          <w:sz w:val="28"/>
          <w:szCs w:val="28"/>
        </w:rPr>
        <w:t xml:space="preserve"> </w:t>
      </w:r>
      <w:r w:rsidR="00D70E70">
        <w:rPr>
          <w:rFonts w:ascii="Garamond" w:hAnsi="Garamond" w:cs="Arial"/>
          <w:sz w:val="28"/>
          <w:szCs w:val="28"/>
        </w:rPr>
        <w:t>allowing her to find</w:t>
      </w:r>
      <w:r w:rsidRPr="00E2270F">
        <w:rPr>
          <w:rFonts w:ascii="Garamond" w:hAnsi="Garamond" w:cs="Arial"/>
          <w:sz w:val="28"/>
          <w:szCs w:val="28"/>
        </w:rPr>
        <w:t xml:space="preserve"> her voice again.</w:t>
      </w:r>
    </w:p>
    <w:p w14:paraId="1F295854" w14:textId="77777777" w:rsidR="009D6964" w:rsidRPr="00E2270F" w:rsidRDefault="009D6964" w:rsidP="00F90F96">
      <w:pPr>
        <w:spacing w:line="480" w:lineRule="auto"/>
        <w:rPr>
          <w:rFonts w:ascii="Garamond" w:hAnsi="Garamond" w:cs="Arial"/>
          <w:sz w:val="28"/>
          <w:szCs w:val="28"/>
        </w:rPr>
      </w:pPr>
      <w:r w:rsidRPr="00E2270F">
        <w:rPr>
          <w:rFonts w:ascii="Garamond" w:hAnsi="Garamond" w:cs="Arial"/>
          <w:sz w:val="28"/>
          <w:szCs w:val="28"/>
        </w:rPr>
        <w:t xml:space="preserve">    “Anything broken?” she </w:t>
      </w:r>
      <w:r w:rsidR="00F73609" w:rsidRPr="00E2270F">
        <w:rPr>
          <w:rFonts w:ascii="Garamond" w:hAnsi="Garamond" w:cs="Arial"/>
          <w:sz w:val="28"/>
          <w:szCs w:val="28"/>
        </w:rPr>
        <w:t>managed to ask</w:t>
      </w:r>
      <w:r w:rsidRPr="00E2270F">
        <w:rPr>
          <w:rFonts w:ascii="Garamond" w:hAnsi="Garamond" w:cs="Arial"/>
          <w:sz w:val="28"/>
          <w:szCs w:val="28"/>
        </w:rPr>
        <w:t>.</w:t>
      </w:r>
    </w:p>
    <w:p w14:paraId="102E5660" w14:textId="77777777" w:rsidR="009D6964" w:rsidRPr="00E2270F" w:rsidRDefault="009D6964" w:rsidP="00F90F96">
      <w:pPr>
        <w:spacing w:line="480" w:lineRule="auto"/>
        <w:rPr>
          <w:rFonts w:ascii="Garamond" w:hAnsi="Garamond" w:cs="Arial"/>
          <w:sz w:val="28"/>
          <w:szCs w:val="28"/>
        </w:rPr>
      </w:pPr>
      <w:r w:rsidRPr="00E2270F">
        <w:rPr>
          <w:rFonts w:ascii="Garamond" w:hAnsi="Garamond" w:cs="Arial"/>
          <w:sz w:val="28"/>
          <w:szCs w:val="28"/>
        </w:rPr>
        <w:t xml:space="preserve">    </w:t>
      </w:r>
      <w:r w:rsidR="00F73609" w:rsidRPr="00E2270F">
        <w:rPr>
          <w:rFonts w:ascii="Garamond" w:hAnsi="Garamond" w:cs="Arial"/>
          <w:sz w:val="28"/>
          <w:szCs w:val="28"/>
        </w:rPr>
        <w:t xml:space="preserve">“I don’t think so,” Mike </w:t>
      </w:r>
      <w:r w:rsidRPr="00E2270F">
        <w:rPr>
          <w:rFonts w:ascii="Garamond" w:hAnsi="Garamond" w:cs="Arial"/>
          <w:sz w:val="28"/>
          <w:szCs w:val="28"/>
        </w:rPr>
        <w:t xml:space="preserve">told her. </w:t>
      </w:r>
      <w:r w:rsidR="00F73609" w:rsidRPr="00E2270F">
        <w:rPr>
          <w:rFonts w:ascii="Garamond" w:hAnsi="Garamond" w:cs="Arial"/>
          <w:sz w:val="28"/>
          <w:szCs w:val="28"/>
        </w:rPr>
        <w:t xml:space="preserve"> Still on his knees, he turned to look at Eleanor for the first time. </w:t>
      </w:r>
      <w:r w:rsidRPr="00E2270F">
        <w:rPr>
          <w:rFonts w:ascii="Garamond" w:hAnsi="Garamond" w:cs="Arial"/>
          <w:sz w:val="28"/>
          <w:szCs w:val="28"/>
        </w:rPr>
        <w:t xml:space="preserve">“Don’t get up, stay still and </w:t>
      </w:r>
      <w:r w:rsidR="00E44DF8">
        <w:rPr>
          <w:rFonts w:ascii="Garamond" w:hAnsi="Garamond" w:cs="Arial"/>
          <w:sz w:val="28"/>
          <w:szCs w:val="28"/>
        </w:rPr>
        <w:t>I’ll</w:t>
      </w:r>
      <w:r w:rsidRPr="00E2270F">
        <w:rPr>
          <w:rFonts w:ascii="Garamond" w:hAnsi="Garamond" w:cs="Arial"/>
          <w:sz w:val="28"/>
          <w:szCs w:val="28"/>
        </w:rPr>
        <w:t xml:space="preserve"> have a look at you when I’m done with Alex.”</w:t>
      </w:r>
    </w:p>
    <w:p w14:paraId="5CB45BC4" w14:textId="77777777" w:rsidR="00EF0BF4" w:rsidRPr="00E2270F" w:rsidRDefault="00EF0BF4" w:rsidP="00F90F96">
      <w:pPr>
        <w:spacing w:line="480" w:lineRule="auto"/>
        <w:rPr>
          <w:rFonts w:ascii="Garamond" w:hAnsi="Garamond" w:cs="Arial"/>
          <w:sz w:val="28"/>
          <w:szCs w:val="28"/>
        </w:rPr>
      </w:pPr>
      <w:r w:rsidRPr="00E2270F">
        <w:rPr>
          <w:rFonts w:ascii="Garamond" w:hAnsi="Garamond" w:cs="Arial"/>
          <w:sz w:val="28"/>
          <w:szCs w:val="28"/>
        </w:rPr>
        <w:t xml:space="preserve">    “</w:t>
      </w:r>
      <w:r w:rsidR="00D46C6E" w:rsidRPr="00E2270F">
        <w:rPr>
          <w:rFonts w:ascii="Garamond" w:hAnsi="Garamond" w:cs="Arial"/>
          <w:sz w:val="28"/>
          <w:szCs w:val="28"/>
        </w:rPr>
        <w:t xml:space="preserve">Are you sure he’s </w:t>
      </w:r>
      <w:r w:rsidR="00D70E70">
        <w:rPr>
          <w:rFonts w:ascii="Garamond" w:hAnsi="Garamond" w:cs="Arial"/>
          <w:sz w:val="28"/>
          <w:szCs w:val="28"/>
        </w:rPr>
        <w:t>awake</w:t>
      </w:r>
      <w:r w:rsidRPr="00E2270F">
        <w:rPr>
          <w:rFonts w:ascii="Garamond" w:hAnsi="Garamond" w:cs="Arial"/>
          <w:sz w:val="28"/>
          <w:szCs w:val="28"/>
        </w:rPr>
        <w:t>?” she asked.</w:t>
      </w:r>
    </w:p>
    <w:p w14:paraId="0E316591" w14:textId="77777777" w:rsidR="00EF0BF4" w:rsidRPr="00E2270F" w:rsidRDefault="00EF0BF4" w:rsidP="00F73609">
      <w:pPr>
        <w:spacing w:line="480" w:lineRule="auto"/>
        <w:jc w:val="both"/>
        <w:rPr>
          <w:rFonts w:ascii="Garamond" w:hAnsi="Garamond" w:cs="Arial"/>
          <w:sz w:val="28"/>
          <w:szCs w:val="28"/>
        </w:rPr>
      </w:pPr>
      <w:r w:rsidRPr="00E2270F">
        <w:rPr>
          <w:rFonts w:ascii="Garamond" w:hAnsi="Garamond" w:cs="Arial"/>
          <w:sz w:val="28"/>
          <w:szCs w:val="28"/>
        </w:rPr>
        <w:t xml:space="preserve">    “Yes. I think so. He’s </w:t>
      </w:r>
      <w:r w:rsidR="00F73609" w:rsidRPr="00E2270F">
        <w:rPr>
          <w:rFonts w:ascii="Garamond" w:hAnsi="Garamond" w:cs="Arial"/>
          <w:sz w:val="28"/>
          <w:szCs w:val="28"/>
        </w:rPr>
        <w:t>barely</w:t>
      </w:r>
      <w:r w:rsidRPr="00E2270F">
        <w:rPr>
          <w:rFonts w:ascii="Garamond" w:hAnsi="Garamond" w:cs="Arial"/>
          <w:sz w:val="28"/>
          <w:szCs w:val="28"/>
        </w:rPr>
        <w:t xml:space="preserve"> responding though.” Mike, usually so sel</w:t>
      </w:r>
      <w:r w:rsidR="00E44DF8">
        <w:rPr>
          <w:rFonts w:ascii="Garamond" w:hAnsi="Garamond" w:cs="Arial"/>
          <w:sz w:val="28"/>
          <w:szCs w:val="28"/>
        </w:rPr>
        <w:t>f-assured and competent, had a tinge</w:t>
      </w:r>
      <w:r w:rsidRPr="00E2270F">
        <w:rPr>
          <w:rFonts w:ascii="Garamond" w:hAnsi="Garamond" w:cs="Arial"/>
          <w:sz w:val="28"/>
          <w:szCs w:val="28"/>
        </w:rPr>
        <w:t xml:space="preserve"> of panic in his voice, Eleanor </w:t>
      </w:r>
      <w:r w:rsidR="00D70E70">
        <w:rPr>
          <w:rFonts w:ascii="Garamond" w:hAnsi="Garamond" w:cs="Arial"/>
          <w:sz w:val="28"/>
          <w:szCs w:val="28"/>
        </w:rPr>
        <w:t>detected</w:t>
      </w:r>
      <w:r w:rsidRPr="00E2270F">
        <w:rPr>
          <w:rFonts w:ascii="Garamond" w:hAnsi="Garamond" w:cs="Arial"/>
          <w:sz w:val="28"/>
          <w:szCs w:val="28"/>
        </w:rPr>
        <w:t>. It was a flash of insecurity that</w:t>
      </w:r>
      <w:r w:rsidR="00E44DF8">
        <w:rPr>
          <w:rFonts w:ascii="Garamond" w:hAnsi="Garamond" w:cs="Arial"/>
          <w:sz w:val="28"/>
          <w:szCs w:val="28"/>
        </w:rPr>
        <w:t>, despite the situation,</w:t>
      </w:r>
      <w:r w:rsidRPr="00E2270F">
        <w:rPr>
          <w:rFonts w:ascii="Garamond" w:hAnsi="Garamond" w:cs="Arial"/>
          <w:sz w:val="28"/>
          <w:szCs w:val="28"/>
        </w:rPr>
        <w:t xml:space="preserve"> she found </w:t>
      </w:r>
      <w:r w:rsidR="00F73609" w:rsidRPr="00E2270F">
        <w:rPr>
          <w:rFonts w:ascii="Garamond" w:hAnsi="Garamond" w:cs="Arial"/>
          <w:sz w:val="28"/>
          <w:szCs w:val="28"/>
        </w:rPr>
        <w:t>a little bit</w:t>
      </w:r>
      <w:r w:rsidR="00880A6E" w:rsidRPr="00E2270F">
        <w:rPr>
          <w:rFonts w:ascii="Garamond" w:hAnsi="Garamond" w:cs="Arial"/>
          <w:sz w:val="28"/>
          <w:szCs w:val="28"/>
        </w:rPr>
        <w:t xml:space="preserve"> appealing. Not heeding his</w:t>
      </w:r>
      <w:r w:rsidRPr="00E2270F">
        <w:rPr>
          <w:rFonts w:ascii="Garamond" w:hAnsi="Garamond" w:cs="Arial"/>
          <w:sz w:val="28"/>
          <w:szCs w:val="28"/>
        </w:rPr>
        <w:t xml:space="preserve"> advice</w:t>
      </w:r>
      <w:r w:rsidR="00E44DF8">
        <w:rPr>
          <w:rFonts w:ascii="Garamond" w:hAnsi="Garamond" w:cs="Arial"/>
          <w:sz w:val="28"/>
          <w:szCs w:val="28"/>
        </w:rPr>
        <w:t xml:space="preserve"> </w:t>
      </w:r>
      <w:r w:rsidRPr="00E2270F">
        <w:rPr>
          <w:rFonts w:ascii="Garamond" w:hAnsi="Garamond" w:cs="Arial"/>
          <w:sz w:val="28"/>
          <w:szCs w:val="28"/>
        </w:rPr>
        <w:t xml:space="preserve">she hoisted herself up on one elbow to get a better look at the two </w:t>
      </w:r>
      <w:r w:rsidR="00880A6E" w:rsidRPr="00E2270F">
        <w:rPr>
          <w:rFonts w:ascii="Garamond" w:hAnsi="Garamond" w:cs="Arial"/>
          <w:sz w:val="28"/>
          <w:szCs w:val="28"/>
        </w:rPr>
        <w:t>of them</w:t>
      </w:r>
      <w:r w:rsidRPr="00E2270F">
        <w:rPr>
          <w:rFonts w:ascii="Garamond" w:hAnsi="Garamond" w:cs="Arial"/>
          <w:sz w:val="28"/>
          <w:szCs w:val="28"/>
        </w:rPr>
        <w:t>. There was</w:t>
      </w:r>
      <w:r w:rsidR="00E44DF8">
        <w:rPr>
          <w:rFonts w:ascii="Garamond" w:hAnsi="Garamond" w:cs="Arial"/>
          <w:sz w:val="28"/>
          <w:szCs w:val="28"/>
        </w:rPr>
        <w:t xml:space="preserve"> no agonizing pain as she moved</w:t>
      </w:r>
      <w:r w:rsidRPr="00E2270F">
        <w:rPr>
          <w:rFonts w:ascii="Garamond" w:hAnsi="Garamond" w:cs="Arial"/>
          <w:sz w:val="28"/>
          <w:szCs w:val="28"/>
        </w:rPr>
        <w:t xml:space="preserve"> so </w:t>
      </w:r>
      <w:r w:rsidR="00F73609" w:rsidRPr="00E2270F">
        <w:rPr>
          <w:rFonts w:ascii="Garamond" w:hAnsi="Garamond" w:cs="Arial"/>
          <w:sz w:val="28"/>
          <w:szCs w:val="28"/>
        </w:rPr>
        <w:t>she assumed</w:t>
      </w:r>
      <w:r w:rsidRPr="00E2270F">
        <w:rPr>
          <w:rFonts w:ascii="Garamond" w:hAnsi="Garamond" w:cs="Arial"/>
          <w:sz w:val="28"/>
          <w:szCs w:val="28"/>
        </w:rPr>
        <w:t xml:space="preserve"> that </w:t>
      </w:r>
      <w:r w:rsidR="00F73609" w:rsidRPr="00E2270F">
        <w:rPr>
          <w:rFonts w:ascii="Garamond" w:hAnsi="Garamond" w:cs="Arial"/>
          <w:sz w:val="28"/>
          <w:szCs w:val="28"/>
        </w:rPr>
        <w:t xml:space="preserve">all her </w:t>
      </w:r>
      <w:r w:rsidRPr="00E2270F">
        <w:rPr>
          <w:rFonts w:ascii="Garamond" w:hAnsi="Garamond" w:cs="Arial"/>
          <w:sz w:val="28"/>
          <w:szCs w:val="28"/>
        </w:rPr>
        <w:t xml:space="preserve">bones were intact. She couldn’t imagine that Alex had been as fortunate – she had essentially </w:t>
      </w:r>
      <w:r w:rsidR="00EA6319">
        <w:rPr>
          <w:rFonts w:ascii="Garamond" w:hAnsi="Garamond" w:cs="Arial"/>
          <w:sz w:val="28"/>
          <w:szCs w:val="28"/>
        </w:rPr>
        <w:t xml:space="preserve">just fallen over whereas </w:t>
      </w:r>
      <w:r w:rsidRPr="00E2270F">
        <w:rPr>
          <w:rFonts w:ascii="Garamond" w:hAnsi="Garamond" w:cs="Arial"/>
          <w:sz w:val="28"/>
          <w:szCs w:val="28"/>
        </w:rPr>
        <w:t xml:space="preserve">he had plunged off a roof </w:t>
      </w:r>
      <w:r w:rsidR="00EA6319">
        <w:rPr>
          <w:rFonts w:ascii="Garamond" w:hAnsi="Garamond" w:cs="Arial"/>
          <w:sz w:val="28"/>
          <w:szCs w:val="28"/>
        </w:rPr>
        <w:t>and landed on top of a ladder</w:t>
      </w:r>
      <w:r w:rsidRPr="00E2270F">
        <w:rPr>
          <w:rFonts w:ascii="Garamond" w:hAnsi="Garamond" w:cs="Arial"/>
          <w:sz w:val="28"/>
          <w:szCs w:val="28"/>
        </w:rPr>
        <w:t xml:space="preserve">. </w:t>
      </w:r>
      <w:r w:rsidR="00EA6319">
        <w:rPr>
          <w:rFonts w:ascii="Garamond" w:hAnsi="Garamond" w:cs="Arial"/>
          <w:sz w:val="28"/>
          <w:szCs w:val="28"/>
        </w:rPr>
        <w:t>That kind of accident demanded a price.</w:t>
      </w:r>
    </w:p>
    <w:p w14:paraId="18122CB7" w14:textId="77777777" w:rsidR="00EF0BF4" w:rsidRPr="00E2270F" w:rsidRDefault="00EF0BF4" w:rsidP="00F73609">
      <w:pPr>
        <w:spacing w:line="480" w:lineRule="auto"/>
        <w:jc w:val="both"/>
        <w:rPr>
          <w:rFonts w:ascii="Garamond" w:hAnsi="Garamond" w:cs="Arial"/>
          <w:sz w:val="28"/>
          <w:szCs w:val="28"/>
        </w:rPr>
      </w:pPr>
      <w:r w:rsidRPr="00E2270F">
        <w:rPr>
          <w:rFonts w:ascii="Garamond" w:hAnsi="Garamond" w:cs="Arial"/>
          <w:sz w:val="28"/>
          <w:szCs w:val="28"/>
        </w:rPr>
        <w:t xml:space="preserve">    Then Alex sat up too, talking at a machine-gun rate. Mike pulled back, startled. Alex was gesturing at the hill beyond, saying something </w:t>
      </w:r>
      <w:r w:rsidR="008B13D0">
        <w:rPr>
          <w:rFonts w:ascii="Garamond" w:hAnsi="Garamond" w:cs="Arial"/>
          <w:sz w:val="28"/>
          <w:szCs w:val="28"/>
        </w:rPr>
        <w:t xml:space="preserve">barely coherent </w:t>
      </w:r>
      <w:r w:rsidRPr="00E2270F">
        <w:rPr>
          <w:rFonts w:ascii="Garamond" w:hAnsi="Garamond" w:cs="Arial"/>
          <w:sz w:val="28"/>
          <w:szCs w:val="28"/>
        </w:rPr>
        <w:t xml:space="preserve">about </w:t>
      </w:r>
      <w:r w:rsidR="00EA6319">
        <w:rPr>
          <w:rFonts w:ascii="Garamond" w:hAnsi="Garamond" w:cs="Arial"/>
          <w:sz w:val="28"/>
          <w:szCs w:val="28"/>
        </w:rPr>
        <w:t>what</w:t>
      </w:r>
      <w:r w:rsidRPr="00E2270F">
        <w:rPr>
          <w:rFonts w:ascii="Garamond" w:hAnsi="Garamond" w:cs="Arial"/>
          <w:sz w:val="28"/>
          <w:szCs w:val="28"/>
        </w:rPr>
        <w:t xml:space="preserve"> he had seen there. Alex </w:t>
      </w:r>
      <w:r w:rsidR="00D70E70">
        <w:rPr>
          <w:rFonts w:ascii="Garamond" w:hAnsi="Garamond" w:cs="Arial"/>
          <w:sz w:val="28"/>
          <w:szCs w:val="28"/>
        </w:rPr>
        <w:t>sprang</w:t>
      </w:r>
      <w:r w:rsidRPr="00E2270F">
        <w:rPr>
          <w:rFonts w:ascii="Garamond" w:hAnsi="Garamond" w:cs="Arial"/>
          <w:sz w:val="28"/>
          <w:szCs w:val="28"/>
        </w:rPr>
        <w:t xml:space="preserve"> to his feet</w:t>
      </w:r>
      <w:r w:rsidR="00D46C6E" w:rsidRPr="00E2270F">
        <w:rPr>
          <w:rFonts w:ascii="Garamond" w:hAnsi="Garamond" w:cs="Arial"/>
          <w:sz w:val="28"/>
          <w:szCs w:val="28"/>
        </w:rPr>
        <w:t xml:space="preserve"> and before Mike could say or do anything more, Alex </w:t>
      </w:r>
      <w:r w:rsidR="00EA6319">
        <w:rPr>
          <w:rFonts w:ascii="Garamond" w:hAnsi="Garamond" w:cs="Arial"/>
          <w:sz w:val="28"/>
          <w:szCs w:val="28"/>
        </w:rPr>
        <w:t>had set off to march</w:t>
      </w:r>
      <w:r w:rsidR="00D46C6E" w:rsidRPr="00E2270F">
        <w:rPr>
          <w:rFonts w:ascii="Garamond" w:hAnsi="Garamond" w:cs="Arial"/>
          <w:sz w:val="28"/>
          <w:szCs w:val="28"/>
        </w:rPr>
        <w:t xml:space="preserve"> up the path.</w:t>
      </w:r>
    </w:p>
    <w:p w14:paraId="0C4A356F" w14:textId="77777777" w:rsidR="00D46C6E" w:rsidRPr="00E2270F" w:rsidRDefault="00D46C6E" w:rsidP="00F73609">
      <w:pPr>
        <w:spacing w:line="480" w:lineRule="auto"/>
        <w:jc w:val="both"/>
        <w:rPr>
          <w:rFonts w:ascii="Garamond" w:hAnsi="Garamond" w:cs="Arial"/>
          <w:sz w:val="28"/>
          <w:szCs w:val="28"/>
        </w:rPr>
      </w:pPr>
      <w:r w:rsidRPr="00E2270F">
        <w:rPr>
          <w:rFonts w:ascii="Garamond" w:hAnsi="Garamond" w:cs="Arial"/>
          <w:sz w:val="28"/>
          <w:szCs w:val="28"/>
        </w:rPr>
        <w:t xml:space="preserve">    “Seems OK,” Eleanor said.</w:t>
      </w:r>
    </w:p>
    <w:p w14:paraId="15F0ABB5" w14:textId="77777777" w:rsidR="00D46C6E" w:rsidRPr="00E2270F" w:rsidRDefault="00D46C6E" w:rsidP="00F73609">
      <w:pPr>
        <w:spacing w:line="480" w:lineRule="auto"/>
        <w:jc w:val="both"/>
        <w:rPr>
          <w:rFonts w:ascii="Garamond" w:hAnsi="Garamond" w:cs="Arial"/>
          <w:sz w:val="28"/>
          <w:szCs w:val="28"/>
        </w:rPr>
      </w:pPr>
      <w:r w:rsidRPr="00E2270F">
        <w:rPr>
          <w:rFonts w:ascii="Garamond" w:hAnsi="Garamond" w:cs="Arial"/>
          <w:sz w:val="28"/>
          <w:szCs w:val="28"/>
        </w:rPr>
        <w:t xml:space="preserve">    Mike nodded. “Physically, at least. Let’s see what’s got him so worked up</w:t>
      </w:r>
      <w:r w:rsidR="00880A6E" w:rsidRPr="00E2270F">
        <w:rPr>
          <w:rFonts w:ascii="Garamond" w:hAnsi="Garamond" w:cs="Arial"/>
          <w:sz w:val="28"/>
          <w:szCs w:val="28"/>
        </w:rPr>
        <w:t xml:space="preserve"> that </w:t>
      </w:r>
      <w:r w:rsidR="00EA6319" w:rsidRPr="00E2270F">
        <w:rPr>
          <w:rFonts w:ascii="Garamond" w:hAnsi="Garamond" w:cs="Arial"/>
          <w:sz w:val="28"/>
          <w:szCs w:val="28"/>
        </w:rPr>
        <w:t xml:space="preserve">falling off a building </w:t>
      </w:r>
      <w:r w:rsidR="00EA6319">
        <w:rPr>
          <w:rFonts w:ascii="Garamond" w:hAnsi="Garamond" w:cs="Arial"/>
          <w:sz w:val="28"/>
          <w:szCs w:val="28"/>
        </w:rPr>
        <w:t>doesn’t faze him</w:t>
      </w:r>
      <w:r w:rsidRPr="00E2270F">
        <w:rPr>
          <w:rFonts w:ascii="Garamond" w:hAnsi="Garamond" w:cs="Arial"/>
          <w:sz w:val="28"/>
          <w:szCs w:val="28"/>
        </w:rPr>
        <w:t>, shall we?”</w:t>
      </w:r>
    </w:p>
    <w:p w14:paraId="4CF80410" w14:textId="77777777" w:rsidR="00D46C6E" w:rsidRPr="00E2270F" w:rsidRDefault="00D46C6E" w:rsidP="00F73609">
      <w:pPr>
        <w:spacing w:line="480" w:lineRule="auto"/>
        <w:jc w:val="both"/>
        <w:rPr>
          <w:rFonts w:ascii="Garamond" w:hAnsi="Garamond" w:cs="Arial"/>
          <w:sz w:val="28"/>
          <w:szCs w:val="28"/>
        </w:rPr>
      </w:pPr>
      <w:r w:rsidRPr="00E2270F">
        <w:rPr>
          <w:rFonts w:ascii="Garamond" w:hAnsi="Garamond" w:cs="Arial"/>
          <w:sz w:val="28"/>
          <w:szCs w:val="28"/>
        </w:rPr>
        <w:t xml:space="preserve">    </w:t>
      </w:r>
      <w:r w:rsidR="008B13D0">
        <w:rPr>
          <w:rFonts w:ascii="Garamond" w:hAnsi="Garamond" w:cs="Arial"/>
          <w:sz w:val="28"/>
          <w:szCs w:val="28"/>
        </w:rPr>
        <w:t>Eleanor got</w:t>
      </w:r>
      <w:r w:rsidR="006F1030">
        <w:rPr>
          <w:rFonts w:ascii="Garamond" w:hAnsi="Garamond" w:cs="Arial"/>
          <w:sz w:val="28"/>
          <w:szCs w:val="28"/>
        </w:rPr>
        <w:t xml:space="preserve"> to her feet, </w:t>
      </w:r>
      <w:r w:rsidR="0006175C">
        <w:rPr>
          <w:rFonts w:ascii="Garamond" w:hAnsi="Garamond" w:cs="Arial"/>
          <w:sz w:val="28"/>
          <w:szCs w:val="28"/>
        </w:rPr>
        <w:t xml:space="preserve">and </w:t>
      </w:r>
      <w:r w:rsidR="008B13D0">
        <w:rPr>
          <w:rFonts w:ascii="Garamond" w:hAnsi="Garamond" w:cs="Arial"/>
          <w:sz w:val="28"/>
          <w:szCs w:val="28"/>
        </w:rPr>
        <w:t>moving with exaggerated care</w:t>
      </w:r>
      <w:r w:rsidR="006F1030">
        <w:rPr>
          <w:rFonts w:ascii="Garamond" w:hAnsi="Garamond" w:cs="Arial"/>
          <w:sz w:val="28"/>
          <w:szCs w:val="28"/>
        </w:rPr>
        <w:t>,</w:t>
      </w:r>
      <w:r w:rsidR="008B13D0">
        <w:rPr>
          <w:rFonts w:ascii="Garamond" w:hAnsi="Garamond" w:cs="Arial"/>
          <w:sz w:val="28"/>
          <w:szCs w:val="28"/>
        </w:rPr>
        <w:t xml:space="preserve"> </w:t>
      </w:r>
      <w:r w:rsidR="0006175C">
        <w:rPr>
          <w:rFonts w:ascii="Garamond" w:hAnsi="Garamond" w:cs="Arial"/>
          <w:sz w:val="28"/>
          <w:szCs w:val="28"/>
        </w:rPr>
        <w:t>follow</w:t>
      </w:r>
      <w:r w:rsidR="00D70E70">
        <w:rPr>
          <w:rFonts w:ascii="Garamond" w:hAnsi="Garamond" w:cs="Arial"/>
          <w:sz w:val="28"/>
          <w:szCs w:val="28"/>
        </w:rPr>
        <w:t>ed the two men up the path.</w:t>
      </w:r>
    </w:p>
    <w:p w14:paraId="61C0B453" w14:textId="77777777" w:rsidR="00080F65" w:rsidRPr="00E2270F" w:rsidRDefault="00080F65" w:rsidP="00134431">
      <w:pPr>
        <w:spacing w:line="480" w:lineRule="auto"/>
        <w:rPr>
          <w:rFonts w:ascii="Garamond" w:hAnsi="Garamond" w:cs="Arial"/>
          <w:sz w:val="28"/>
          <w:szCs w:val="28"/>
        </w:rPr>
      </w:pPr>
      <w:r w:rsidRPr="00E2270F">
        <w:rPr>
          <w:rFonts w:ascii="Garamond" w:hAnsi="Garamond" w:cs="Arial"/>
          <w:sz w:val="28"/>
          <w:szCs w:val="28"/>
        </w:rPr>
        <w:t xml:space="preserve">    </w:t>
      </w:r>
    </w:p>
    <w:p w14:paraId="38D2BE2D" w14:textId="77777777" w:rsidR="00B74209" w:rsidRPr="00E2270F" w:rsidRDefault="00B74209" w:rsidP="00134431">
      <w:pPr>
        <w:spacing w:line="480" w:lineRule="auto"/>
        <w:rPr>
          <w:rFonts w:ascii="Garamond" w:hAnsi="Garamond" w:cs="Arial"/>
          <w:sz w:val="28"/>
          <w:szCs w:val="28"/>
        </w:rPr>
      </w:pPr>
    </w:p>
    <w:p w14:paraId="07D69F04" w14:textId="77777777" w:rsidR="00880A6E" w:rsidRDefault="00880A6E" w:rsidP="00134431">
      <w:pPr>
        <w:spacing w:line="480" w:lineRule="auto"/>
        <w:rPr>
          <w:rFonts w:ascii="Garamond" w:hAnsi="Garamond" w:cs="Arial"/>
          <w:sz w:val="28"/>
          <w:szCs w:val="28"/>
        </w:rPr>
      </w:pPr>
    </w:p>
    <w:p w14:paraId="4F9F07B0" w14:textId="77777777" w:rsidR="00D70E70" w:rsidRDefault="00D70E70" w:rsidP="00134431">
      <w:pPr>
        <w:spacing w:line="480" w:lineRule="auto"/>
        <w:rPr>
          <w:rFonts w:ascii="Garamond" w:hAnsi="Garamond" w:cs="Arial"/>
          <w:sz w:val="28"/>
          <w:szCs w:val="28"/>
        </w:rPr>
      </w:pPr>
    </w:p>
    <w:p w14:paraId="22F6BD5C" w14:textId="77777777" w:rsidR="00D70E70" w:rsidRDefault="00D70E70" w:rsidP="00134431">
      <w:pPr>
        <w:spacing w:line="480" w:lineRule="auto"/>
        <w:rPr>
          <w:rFonts w:ascii="Garamond" w:hAnsi="Garamond" w:cs="Arial"/>
          <w:sz w:val="28"/>
          <w:szCs w:val="28"/>
        </w:rPr>
      </w:pPr>
    </w:p>
    <w:p w14:paraId="6ECB44C4" w14:textId="77777777" w:rsidR="00D70E70" w:rsidRPr="00E2270F" w:rsidRDefault="00D70E70" w:rsidP="00134431">
      <w:pPr>
        <w:spacing w:line="480" w:lineRule="auto"/>
        <w:rPr>
          <w:rFonts w:ascii="Garamond" w:hAnsi="Garamond" w:cs="Arial"/>
          <w:sz w:val="28"/>
          <w:szCs w:val="28"/>
        </w:rPr>
      </w:pPr>
    </w:p>
    <w:p w14:paraId="071A04F3" w14:textId="77777777" w:rsidR="00880A6E" w:rsidRPr="00E2270F" w:rsidRDefault="00880A6E" w:rsidP="00134431">
      <w:pPr>
        <w:spacing w:line="480" w:lineRule="auto"/>
        <w:rPr>
          <w:rFonts w:ascii="Garamond" w:hAnsi="Garamond" w:cs="Arial"/>
          <w:sz w:val="28"/>
          <w:szCs w:val="28"/>
        </w:rPr>
      </w:pPr>
    </w:p>
    <w:p w14:paraId="0C3C8791" w14:textId="77777777" w:rsidR="00980156" w:rsidRPr="00E2270F" w:rsidRDefault="0081002D" w:rsidP="00D46C6E">
      <w:pPr>
        <w:spacing w:line="480" w:lineRule="auto"/>
        <w:jc w:val="center"/>
        <w:rPr>
          <w:rFonts w:ascii="Garamond" w:hAnsi="Garamond" w:cs="Arial"/>
          <w:i/>
          <w:sz w:val="28"/>
          <w:szCs w:val="28"/>
        </w:rPr>
      </w:pPr>
      <w:r w:rsidRPr="00E2270F">
        <w:rPr>
          <w:rFonts w:ascii="Garamond" w:hAnsi="Garamond" w:cs="Arial"/>
          <w:i/>
          <w:sz w:val="28"/>
          <w:szCs w:val="28"/>
        </w:rPr>
        <w:t xml:space="preserve">Chapter 21: </w:t>
      </w:r>
      <w:r w:rsidR="00D46C6E" w:rsidRPr="00E2270F">
        <w:rPr>
          <w:rFonts w:ascii="Garamond" w:hAnsi="Garamond" w:cs="Arial"/>
          <w:i/>
          <w:sz w:val="28"/>
          <w:szCs w:val="28"/>
        </w:rPr>
        <w:t>Mike</w:t>
      </w:r>
    </w:p>
    <w:p w14:paraId="09297C61" w14:textId="77777777" w:rsidR="00973BE2" w:rsidRPr="00E2270F" w:rsidRDefault="00973BE2" w:rsidP="00D46C6E">
      <w:pPr>
        <w:spacing w:line="480" w:lineRule="auto"/>
        <w:jc w:val="center"/>
        <w:rPr>
          <w:rFonts w:ascii="Garamond" w:hAnsi="Garamond" w:cs="Arial"/>
          <w:i/>
          <w:sz w:val="28"/>
          <w:szCs w:val="28"/>
        </w:rPr>
      </w:pPr>
    </w:p>
    <w:p w14:paraId="17953948" w14:textId="77777777" w:rsidR="009328C0" w:rsidRDefault="00E4024A" w:rsidP="00F73609">
      <w:pPr>
        <w:spacing w:line="480" w:lineRule="auto"/>
        <w:jc w:val="both"/>
        <w:rPr>
          <w:rFonts w:ascii="Garamond" w:hAnsi="Garamond" w:cs="Arial"/>
          <w:sz w:val="28"/>
          <w:szCs w:val="28"/>
        </w:rPr>
      </w:pPr>
      <w:r w:rsidRPr="00E2270F">
        <w:rPr>
          <w:rFonts w:ascii="Garamond" w:hAnsi="Garamond" w:cs="Arial"/>
          <w:sz w:val="28"/>
          <w:szCs w:val="28"/>
        </w:rPr>
        <w:t xml:space="preserve"> </w:t>
      </w:r>
      <w:r w:rsidR="00B74209" w:rsidRPr="00E2270F">
        <w:rPr>
          <w:rFonts w:ascii="Garamond" w:hAnsi="Garamond" w:cs="Arial"/>
          <w:sz w:val="28"/>
          <w:szCs w:val="28"/>
        </w:rPr>
        <w:t xml:space="preserve">    They found nothing when they had caught up with Alex, no trace of anyone else </w:t>
      </w:r>
      <w:r w:rsidR="00B22BB6">
        <w:rPr>
          <w:rFonts w:ascii="Garamond" w:hAnsi="Garamond" w:cs="Arial"/>
          <w:sz w:val="28"/>
          <w:szCs w:val="28"/>
        </w:rPr>
        <w:t>but</w:t>
      </w:r>
      <w:r w:rsidR="00B74209" w:rsidRPr="00E2270F">
        <w:rPr>
          <w:rFonts w:ascii="Garamond" w:hAnsi="Garamond" w:cs="Arial"/>
          <w:sz w:val="28"/>
          <w:szCs w:val="28"/>
        </w:rPr>
        <w:t xml:space="preserve"> Mike </w:t>
      </w:r>
      <w:r w:rsidR="00EA6319">
        <w:rPr>
          <w:rFonts w:ascii="Garamond" w:hAnsi="Garamond" w:cs="Arial"/>
          <w:sz w:val="28"/>
          <w:szCs w:val="28"/>
        </w:rPr>
        <w:t>decided to search</w:t>
      </w:r>
      <w:r w:rsidR="00B74209" w:rsidRPr="00E2270F">
        <w:rPr>
          <w:rFonts w:ascii="Garamond" w:hAnsi="Garamond" w:cs="Arial"/>
          <w:sz w:val="28"/>
          <w:szCs w:val="28"/>
        </w:rPr>
        <w:t xml:space="preserve"> further </w:t>
      </w:r>
      <w:r w:rsidR="00F73609" w:rsidRPr="00E2270F">
        <w:rPr>
          <w:rFonts w:ascii="Garamond" w:hAnsi="Garamond" w:cs="Arial"/>
          <w:sz w:val="28"/>
          <w:szCs w:val="28"/>
        </w:rPr>
        <w:t>after</w:t>
      </w:r>
      <w:r w:rsidR="00B74209" w:rsidRPr="00E2270F">
        <w:rPr>
          <w:rFonts w:ascii="Garamond" w:hAnsi="Garamond" w:cs="Arial"/>
          <w:sz w:val="28"/>
          <w:szCs w:val="28"/>
        </w:rPr>
        <w:t xml:space="preserve"> Eleanor </w:t>
      </w:r>
      <w:r w:rsidR="002719F1" w:rsidRPr="00E2270F">
        <w:rPr>
          <w:rFonts w:ascii="Garamond" w:hAnsi="Garamond" w:cs="Arial"/>
          <w:sz w:val="28"/>
          <w:szCs w:val="28"/>
        </w:rPr>
        <w:t>coaxed</w:t>
      </w:r>
      <w:r w:rsidR="00B74209" w:rsidRPr="00E2270F">
        <w:rPr>
          <w:rFonts w:ascii="Garamond" w:hAnsi="Garamond" w:cs="Arial"/>
          <w:sz w:val="28"/>
          <w:szCs w:val="28"/>
        </w:rPr>
        <w:t xml:space="preserve"> Alex back to the chalet. </w:t>
      </w:r>
      <w:r w:rsidR="002719F1" w:rsidRPr="00E2270F">
        <w:rPr>
          <w:rFonts w:ascii="Garamond" w:hAnsi="Garamond" w:cs="Arial"/>
          <w:sz w:val="28"/>
          <w:szCs w:val="28"/>
        </w:rPr>
        <w:t>Mike</w:t>
      </w:r>
      <w:r w:rsidR="00B74209" w:rsidRPr="00E2270F">
        <w:rPr>
          <w:rFonts w:ascii="Garamond" w:hAnsi="Garamond" w:cs="Arial"/>
          <w:sz w:val="28"/>
          <w:szCs w:val="28"/>
        </w:rPr>
        <w:t xml:space="preserve"> had </w:t>
      </w:r>
      <w:r w:rsidR="002719F1" w:rsidRPr="00E2270F">
        <w:rPr>
          <w:rFonts w:ascii="Garamond" w:hAnsi="Garamond" w:cs="Arial"/>
          <w:sz w:val="28"/>
          <w:szCs w:val="28"/>
        </w:rPr>
        <w:t xml:space="preserve">carried on </w:t>
      </w:r>
      <w:r w:rsidR="00B74209" w:rsidRPr="00E2270F">
        <w:rPr>
          <w:rFonts w:ascii="Garamond" w:hAnsi="Garamond" w:cs="Arial"/>
          <w:sz w:val="28"/>
          <w:szCs w:val="28"/>
        </w:rPr>
        <w:t xml:space="preserve">until the day faded, </w:t>
      </w:r>
      <w:r w:rsidR="002719F1" w:rsidRPr="00E2270F">
        <w:rPr>
          <w:rFonts w:ascii="Garamond" w:hAnsi="Garamond" w:cs="Arial"/>
          <w:sz w:val="28"/>
          <w:szCs w:val="28"/>
        </w:rPr>
        <w:t>trying to tell himself that it was the job he had contracted t</w:t>
      </w:r>
      <w:r w:rsidR="005351A1" w:rsidRPr="00E2270F">
        <w:rPr>
          <w:rFonts w:ascii="Garamond" w:hAnsi="Garamond" w:cs="Arial"/>
          <w:sz w:val="28"/>
          <w:szCs w:val="28"/>
        </w:rPr>
        <w:t xml:space="preserve">o do. </w:t>
      </w:r>
      <w:r w:rsidR="002719F1" w:rsidRPr="00E2270F">
        <w:rPr>
          <w:rFonts w:ascii="Garamond" w:hAnsi="Garamond" w:cs="Arial"/>
          <w:sz w:val="28"/>
          <w:szCs w:val="28"/>
        </w:rPr>
        <w:t xml:space="preserve"> </w:t>
      </w:r>
      <w:r w:rsidR="005351A1" w:rsidRPr="00E2270F">
        <w:rPr>
          <w:rFonts w:ascii="Garamond" w:hAnsi="Garamond" w:cs="Arial"/>
          <w:sz w:val="28"/>
          <w:szCs w:val="28"/>
        </w:rPr>
        <w:t>More than that, though;</w:t>
      </w:r>
      <w:r w:rsidR="00820049" w:rsidRPr="00E2270F">
        <w:rPr>
          <w:rFonts w:ascii="Garamond" w:hAnsi="Garamond" w:cs="Arial"/>
          <w:sz w:val="28"/>
          <w:szCs w:val="28"/>
        </w:rPr>
        <w:t xml:space="preserve"> Alex’s story </w:t>
      </w:r>
      <w:r w:rsidR="005351A1" w:rsidRPr="00E2270F">
        <w:rPr>
          <w:rFonts w:ascii="Garamond" w:hAnsi="Garamond" w:cs="Arial"/>
          <w:sz w:val="28"/>
          <w:szCs w:val="28"/>
        </w:rPr>
        <w:t xml:space="preserve">had </w:t>
      </w:r>
      <w:r w:rsidR="00EA6319">
        <w:rPr>
          <w:rFonts w:ascii="Garamond" w:hAnsi="Garamond" w:cs="Arial"/>
          <w:sz w:val="28"/>
          <w:szCs w:val="28"/>
        </w:rPr>
        <w:t xml:space="preserve">made him uneasy. There was a </w:t>
      </w:r>
      <w:r w:rsidR="00820049" w:rsidRPr="00E2270F">
        <w:rPr>
          <w:rFonts w:ascii="Garamond" w:hAnsi="Garamond" w:cs="Arial"/>
          <w:sz w:val="28"/>
          <w:szCs w:val="28"/>
        </w:rPr>
        <w:t xml:space="preserve">feeling of security in thinking themselves the sole inhabitants of the island, </w:t>
      </w:r>
      <w:r w:rsidR="00EA6319">
        <w:rPr>
          <w:rFonts w:ascii="Garamond" w:hAnsi="Garamond" w:cs="Arial"/>
          <w:sz w:val="28"/>
          <w:szCs w:val="28"/>
        </w:rPr>
        <w:t>the</w:t>
      </w:r>
      <w:r w:rsidR="00820049" w:rsidRPr="00E2270F">
        <w:rPr>
          <w:rFonts w:ascii="Garamond" w:hAnsi="Garamond" w:cs="Arial"/>
          <w:sz w:val="28"/>
          <w:szCs w:val="28"/>
        </w:rPr>
        <w:t xml:space="preserve"> thought that there might be some </w:t>
      </w:r>
      <w:r w:rsidR="005351A1" w:rsidRPr="00E2270F">
        <w:rPr>
          <w:rFonts w:ascii="Garamond" w:hAnsi="Garamond" w:cs="Arial"/>
          <w:sz w:val="28"/>
          <w:szCs w:val="28"/>
        </w:rPr>
        <w:t>unknown</w:t>
      </w:r>
      <w:r w:rsidR="00820049" w:rsidRPr="00E2270F">
        <w:rPr>
          <w:rFonts w:ascii="Garamond" w:hAnsi="Garamond" w:cs="Arial"/>
          <w:sz w:val="28"/>
          <w:szCs w:val="28"/>
        </w:rPr>
        <w:t xml:space="preserve"> fourth person</w:t>
      </w:r>
      <w:r w:rsidR="005351A1" w:rsidRPr="00E2270F">
        <w:rPr>
          <w:rFonts w:ascii="Garamond" w:hAnsi="Garamond" w:cs="Arial"/>
          <w:sz w:val="28"/>
          <w:szCs w:val="28"/>
        </w:rPr>
        <w:t xml:space="preserve"> </w:t>
      </w:r>
      <w:r w:rsidR="00B22BB6">
        <w:rPr>
          <w:rFonts w:ascii="Garamond" w:hAnsi="Garamond" w:cs="Arial"/>
          <w:sz w:val="28"/>
          <w:szCs w:val="28"/>
        </w:rPr>
        <w:t>prowling about was</w:t>
      </w:r>
      <w:r w:rsidR="00EA6319">
        <w:rPr>
          <w:rFonts w:ascii="Garamond" w:hAnsi="Garamond" w:cs="Arial"/>
          <w:sz w:val="28"/>
          <w:szCs w:val="28"/>
        </w:rPr>
        <w:t xml:space="preserve"> disquieting</w:t>
      </w:r>
      <w:r w:rsidR="00820049" w:rsidRPr="00E2270F">
        <w:rPr>
          <w:rFonts w:ascii="Garamond" w:hAnsi="Garamond" w:cs="Arial"/>
          <w:sz w:val="28"/>
          <w:szCs w:val="28"/>
        </w:rPr>
        <w:t>.</w:t>
      </w:r>
      <w:r w:rsidR="009328C0">
        <w:rPr>
          <w:rFonts w:ascii="Garamond" w:hAnsi="Garamond" w:cs="Arial"/>
          <w:sz w:val="28"/>
          <w:szCs w:val="28"/>
        </w:rPr>
        <w:t xml:space="preserve"> From the island’s highest points, he could see no boats which might have ferried unwelcome visitors, no obvious traces.</w:t>
      </w:r>
      <w:r w:rsidR="00DC4221" w:rsidRPr="00E2270F">
        <w:rPr>
          <w:rFonts w:ascii="Garamond" w:hAnsi="Garamond" w:cs="Arial"/>
          <w:sz w:val="28"/>
          <w:szCs w:val="28"/>
        </w:rPr>
        <w:t xml:space="preserve"> </w:t>
      </w:r>
    </w:p>
    <w:p w14:paraId="52C340CB" w14:textId="77777777" w:rsidR="009328C0" w:rsidRDefault="009328C0" w:rsidP="00F73609">
      <w:pPr>
        <w:spacing w:line="480" w:lineRule="auto"/>
        <w:jc w:val="both"/>
        <w:rPr>
          <w:rFonts w:ascii="Garamond" w:hAnsi="Garamond" w:cs="Arial"/>
          <w:sz w:val="28"/>
          <w:szCs w:val="28"/>
        </w:rPr>
      </w:pPr>
      <w:r>
        <w:rPr>
          <w:rFonts w:ascii="Garamond" w:hAnsi="Garamond" w:cs="Arial"/>
          <w:sz w:val="28"/>
          <w:szCs w:val="28"/>
        </w:rPr>
        <w:t xml:space="preserve">    </w:t>
      </w:r>
      <w:r w:rsidR="00DC4221" w:rsidRPr="00E2270F">
        <w:rPr>
          <w:rFonts w:ascii="Garamond" w:hAnsi="Garamond" w:cs="Arial"/>
          <w:sz w:val="28"/>
          <w:szCs w:val="28"/>
        </w:rPr>
        <w:t xml:space="preserve">Mike </w:t>
      </w:r>
      <w:r w:rsidR="002719F1" w:rsidRPr="00E2270F">
        <w:rPr>
          <w:rFonts w:ascii="Garamond" w:hAnsi="Garamond" w:cs="Arial"/>
          <w:sz w:val="28"/>
          <w:szCs w:val="28"/>
        </w:rPr>
        <w:t xml:space="preserve">eventually </w:t>
      </w:r>
      <w:r>
        <w:rPr>
          <w:rFonts w:ascii="Garamond" w:hAnsi="Garamond" w:cs="Arial"/>
          <w:sz w:val="28"/>
          <w:szCs w:val="28"/>
        </w:rPr>
        <w:t>returned, moving carefully through</w:t>
      </w:r>
      <w:r w:rsidR="005351A1" w:rsidRPr="00E2270F">
        <w:rPr>
          <w:rFonts w:ascii="Garamond" w:hAnsi="Garamond" w:cs="Arial"/>
          <w:sz w:val="28"/>
          <w:szCs w:val="28"/>
        </w:rPr>
        <w:t xml:space="preserve"> the </w:t>
      </w:r>
      <w:r w:rsidR="00B22BB6">
        <w:rPr>
          <w:rFonts w:ascii="Garamond" w:hAnsi="Garamond" w:cs="Arial"/>
          <w:sz w:val="28"/>
          <w:szCs w:val="28"/>
        </w:rPr>
        <w:t>deepening gloom</w:t>
      </w:r>
      <w:r w:rsidR="002719F1" w:rsidRPr="00E2270F">
        <w:rPr>
          <w:rFonts w:ascii="Garamond" w:hAnsi="Garamond" w:cs="Arial"/>
          <w:sz w:val="28"/>
          <w:szCs w:val="28"/>
        </w:rPr>
        <w:t xml:space="preserve"> in order</w:t>
      </w:r>
      <w:r w:rsidR="00DC4221" w:rsidRPr="00E2270F">
        <w:rPr>
          <w:rFonts w:ascii="Garamond" w:hAnsi="Garamond" w:cs="Arial"/>
          <w:sz w:val="28"/>
          <w:szCs w:val="28"/>
        </w:rPr>
        <w:t xml:space="preserve"> to </w:t>
      </w:r>
      <w:r>
        <w:rPr>
          <w:rFonts w:ascii="Garamond" w:hAnsi="Garamond" w:cs="Arial"/>
          <w:sz w:val="28"/>
          <w:szCs w:val="28"/>
        </w:rPr>
        <w:t>make his report</w:t>
      </w:r>
      <w:r w:rsidR="00DC4221" w:rsidRPr="00E2270F">
        <w:rPr>
          <w:rFonts w:ascii="Garamond" w:hAnsi="Garamond" w:cs="Arial"/>
          <w:sz w:val="28"/>
          <w:szCs w:val="28"/>
        </w:rPr>
        <w:t xml:space="preserve">. </w:t>
      </w:r>
      <w:r w:rsidR="00EA6319">
        <w:rPr>
          <w:rFonts w:ascii="Garamond" w:hAnsi="Garamond" w:cs="Arial"/>
          <w:sz w:val="28"/>
          <w:szCs w:val="28"/>
        </w:rPr>
        <w:t xml:space="preserve">Back at the chalet, he found </w:t>
      </w:r>
      <w:r w:rsidR="00DC4221" w:rsidRPr="00E2270F">
        <w:rPr>
          <w:rFonts w:ascii="Garamond" w:hAnsi="Garamond" w:cs="Arial"/>
          <w:sz w:val="28"/>
          <w:szCs w:val="28"/>
        </w:rPr>
        <w:t xml:space="preserve">Alex </w:t>
      </w:r>
      <w:r w:rsidR="00EA6319">
        <w:rPr>
          <w:rFonts w:ascii="Garamond" w:hAnsi="Garamond" w:cs="Arial"/>
          <w:sz w:val="28"/>
          <w:szCs w:val="28"/>
        </w:rPr>
        <w:t>calmer</w:t>
      </w:r>
      <w:r w:rsidR="00DC4221" w:rsidRPr="00E2270F">
        <w:rPr>
          <w:rFonts w:ascii="Garamond" w:hAnsi="Garamond" w:cs="Arial"/>
          <w:sz w:val="28"/>
          <w:szCs w:val="28"/>
        </w:rPr>
        <w:t xml:space="preserve"> but still insistent that </w:t>
      </w:r>
      <w:r w:rsidR="00B22BB6">
        <w:rPr>
          <w:rFonts w:ascii="Garamond" w:hAnsi="Garamond" w:cs="Arial"/>
          <w:sz w:val="28"/>
          <w:szCs w:val="28"/>
        </w:rPr>
        <w:t xml:space="preserve">he had seen </w:t>
      </w:r>
      <w:r w:rsidR="007875F6" w:rsidRPr="00E2270F">
        <w:rPr>
          <w:rFonts w:ascii="Garamond" w:hAnsi="Garamond" w:cs="Arial"/>
          <w:sz w:val="28"/>
          <w:szCs w:val="28"/>
        </w:rPr>
        <w:t xml:space="preserve">someone amongst </w:t>
      </w:r>
      <w:r w:rsidR="005351A1" w:rsidRPr="00E2270F">
        <w:rPr>
          <w:rFonts w:ascii="Garamond" w:hAnsi="Garamond" w:cs="Arial"/>
          <w:sz w:val="28"/>
          <w:szCs w:val="28"/>
        </w:rPr>
        <w:t>the rocks</w:t>
      </w:r>
      <w:r w:rsidR="00DC4221" w:rsidRPr="00E2270F">
        <w:rPr>
          <w:rFonts w:ascii="Garamond" w:hAnsi="Garamond" w:cs="Arial"/>
          <w:sz w:val="28"/>
          <w:szCs w:val="28"/>
        </w:rPr>
        <w:t>.</w:t>
      </w:r>
      <w:r w:rsidR="002719F1" w:rsidRPr="00E2270F">
        <w:rPr>
          <w:rFonts w:ascii="Garamond" w:hAnsi="Garamond" w:cs="Arial"/>
          <w:sz w:val="28"/>
          <w:szCs w:val="28"/>
        </w:rPr>
        <w:t xml:space="preserve"> </w:t>
      </w:r>
    </w:p>
    <w:p w14:paraId="27998A15" w14:textId="77777777" w:rsidR="009328C0" w:rsidRDefault="009328C0" w:rsidP="00F73609">
      <w:pPr>
        <w:spacing w:line="480" w:lineRule="auto"/>
        <w:jc w:val="both"/>
        <w:rPr>
          <w:rFonts w:ascii="Garamond" w:hAnsi="Garamond" w:cs="Arial"/>
          <w:sz w:val="28"/>
          <w:szCs w:val="28"/>
        </w:rPr>
      </w:pPr>
      <w:r>
        <w:rPr>
          <w:rFonts w:ascii="Garamond" w:hAnsi="Garamond" w:cs="Arial"/>
          <w:sz w:val="28"/>
          <w:szCs w:val="28"/>
        </w:rPr>
        <w:t xml:space="preserve">     “I saw something too, I thought at the time that it was maybe an animal,” Eleanor </w:t>
      </w:r>
      <w:r w:rsidR="00857072">
        <w:rPr>
          <w:rFonts w:ascii="Garamond" w:hAnsi="Garamond" w:cs="Arial"/>
          <w:sz w:val="28"/>
          <w:szCs w:val="28"/>
        </w:rPr>
        <w:t>said</w:t>
      </w:r>
      <w:r>
        <w:rPr>
          <w:rFonts w:ascii="Garamond" w:hAnsi="Garamond" w:cs="Arial"/>
          <w:sz w:val="28"/>
          <w:szCs w:val="28"/>
        </w:rPr>
        <w:t>.</w:t>
      </w:r>
      <w:r w:rsidR="00857072">
        <w:rPr>
          <w:rFonts w:ascii="Garamond" w:hAnsi="Garamond" w:cs="Arial"/>
          <w:sz w:val="28"/>
          <w:szCs w:val="28"/>
        </w:rPr>
        <w:t xml:space="preserve"> “Not so sure now.”</w:t>
      </w:r>
    </w:p>
    <w:p w14:paraId="48531567" w14:textId="77777777" w:rsidR="009328C0" w:rsidRDefault="009328C0" w:rsidP="00F73609">
      <w:pPr>
        <w:spacing w:line="480" w:lineRule="auto"/>
        <w:jc w:val="both"/>
        <w:rPr>
          <w:rFonts w:ascii="Garamond" w:hAnsi="Garamond" w:cs="Arial"/>
          <w:sz w:val="28"/>
          <w:szCs w:val="28"/>
        </w:rPr>
      </w:pPr>
      <w:r>
        <w:rPr>
          <w:rFonts w:ascii="Garamond" w:hAnsi="Garamond" w:cs="Arial"/>
          <w:sz w:val="28"/>
          <w:szCs w:val="28"/>
        </w:rPr>
        <w:t xml:space="preserve">    “So we’re thinking that there could be someone else her</w:t>
      </w:r>
      <w:r w:rsidR="00857072">
        <w:rPr>
          <w:rFonts w:ascii="Garamond" w:hAnsi="Garamond" w:cs="Arial"/>
          <w:sz w:val="28"/>
          <w:szCs w:val="28"/>
        </w:rPr>
        <w:t>e</w:t>
      </w:r>
      <w:r>
        <w:rPr>
          <w:rFonts w:ascii="Garamond" w:hAnsi="Garamond" w:cs="Arial"/>
          <w:sz w:val="28"/>
          <w:szCs w:val="28"/>
        </w:rPr>
        <w:t xml:space="preserve">?” Mike </w:t>
      </w:r>
      <w:r w:rsidR="00857072">
        <w:rPr>
          <w:rFonts w:ascii="Garamond" w:hAnsi="Garamond" w:cs="Arial"/>
          <w:sz w:val="28"/>
          <w:szCs w:val="28"/>
        </w:rPr>
        <w:t>didn’t try to hide the scepticism in his voice.</w:t>
      </w:r>
    </w:p>
    <w:p w14:paraId="3668FF17" w14:textId="77777777" w:rsidR="00857072" w:rsidRDefault="00857072" w:rsidP="00F73609">
      <w:pPr>
        <w:spacing w:line="480" w:lineRule="auto"/>
        <w:jc w:val="both"/>
        <w:rPr>
          <w:rFonts w:ascii="Garamond" w:hAnsi="Garamond" w:cs="Arial"/>
          <w:sz w:val="28"/>
          <w:szCs w:val="28"/>
        </w:rPr>
      </w:pPr>
      <w:r>
        <w:rPr>
          <w:rFonts w:ascii="Garamond" w:hAnsi="Garamond" w:cs="Arial"/>
          <w:sz w:val="28"/>
          <w:szCs w:val="28"/>
        </w:rPr>
        <w:t xml:space="preserve">    Alex and Eleanor looked at each other for a long moment. “I don’t know,” Eleanor admitted. “I do think that we should have a contingency though. In case we’re not alone.”</w:t>
      </w:r>
    </w:p>
    <w:p w14:paraId="750ED3B1" w14:textId="77777777" w:rsidR="00857072" w:rsidRDefault="00857072" w:rsidP="00F73609">
      <w:pPr>
        <w:spacing w:line="480" w:lineRule="auto"/>
        <w:jc w:val="both"/>
        <w:rPr>
          <w:rFonts w:ascii="Garamond" w:hAnsi="Garamond" w:cs="Arial"/>
          <w:sz w:val="28"/>
          <w:szCs w:val="28"/>
        </w:rPr>
      </w:pPr>
      <w:r>
        <w:rPr>
          <w:rFonts w:ascii="Garamond" w:hAnsi="Garamond" w:cs="Arial"/>
          <w:sz w:val="28"/>
          <w:szCs w:val="28"/>
        </w:rPr>
        <w:t xml:space="preserve">    “Then we need to talk about that,” Mike said.</w:t>
      </w:r>
    </w:p>
    <w:p w14:paraId="54DC324C" w14:textId="77777777" w:rsidR="00E4024A" w:rsidRPr="00E2270F" w:rsidRDefault="009328C0" w:rsidP="00F73609">
      <w:pPr>
        <w:spacing w:line="480" w:lineRule="auto"/>
        <w:jc w:val="both"/>
        <w:rPr>
          <w:rFonts w:ascii="Garamond" w:hAnsi="Garamond" w:cs="Arial"/>
          <w:sz w:val="28"/>
          <w:szCs w:val="28"/>
        </w:rPr>
      </w:pPr>
      <w:r>
        <w:rPr>
          <w:rFonts w:ascii="Garamond" w:hAnsi="Garamond" w:cs="Arial"/>
          <w:sz w:val="28"/>
          <w:szCs w:val="28"/>
        </w:rPr>
        <w:t xml:space="preserve">     </w:t>
      </w:r>
      <w:r w:rsidR="002719F1" w:rsidRPr="00E2270F">
        <w:rPr>
          <w:rFonts w:ascii="Garamond" w:hAnsi="Garamond" w:cs="Arial"/>
          <w:sz w:val="28"/>
          <w:szCs w:val="28"/>
        </w:rPr>
        <w:t>The night swept in</w:t>
      </w:r>
      <w:r w:rsidR="00F73609" w:rsidRPr="00E2270F">
        <w:rPr>
          <w:rFonts w:ascii="Garamond" w:hAnsi="Garamond" w:cs="Arial"/>
          <w:sz w:val="28"/>
          <w:szCs w:val="28"/>
        </w:rPr>
        <w:t xml:space="preserve"> </w:t>
      </w:r>
      <w:r w:rsidR="00EA6319">
        <w:rPr>
          <w:rFonts w:ascii="Garamond" w:hAnsi="Garamond" w:cs="Arial"/>
          <w:sz w:val="28"/>
          <w:szCs w:val="28"/>
        </w:rPr>
        <w:t xml:space="preserve">at its </w:t>
      </w:r>
      <w:r w:rsidR="00B22BB6">
        <w:rPr>
          <w:rFonts w:ascii="Garamond" w:hAnsi="Garamond" w:cs="Arial"/>
          <w:sz w:val="28"/>
          <w:szCs w:val="28"/>
        </w:rPr>
        <w:t>galloping pace</w:t>
      </w:r>
      <w:r w:rsidR="002719F1" w:rsidRPr="00E2270F">
        <w:rPr>
          <w:rFonts w:ascii="Garamond" w:hAnsi="Garamond" w:cs="Arial"/>
          <w:sz w:val="28"/>
          <w:szCs w:val="28"/>
        </w:rPr>
        <w:t xml:space="preserve"> and they discussed their options until Alex ann</w:t>
      </w:r>
      <w:r w:rsidR="00EA6319">
        <w:rPr>
          <w:rFonts w:ascii="Garamond" w:hAnsi="Garamond" w:cs="Arial"/>
          <w:sz w:val="28"/>
          <w:szCs w:val="28"/>
        </w:rPr>
        <w:t xml:space="preserve">ounced that he was going to bed. He </w:t>
      </w:r>
      <w:r w:rsidR="002719F1" w:rsidRPr="00E2270F">
        <w:rPr>
          <w:rFonts w:ascii="Garamond" w:hAnsi="Garamond" w:cs="Arial"/>
          <w:sz w:val="28"/>
          <w:szCs w:val="28"/>
        </w:rPr>
        <w:t xml:space="preserve">asked, sheepishly, if they would keep the noise down tonight as he needed to get </w:t>
      </w:r>
      <w:r w:rsidR="00B22BB6">
        <w:rPr>
          <w:rFonts w:ascii="Garamond" w:hAnsi="Garamond" w:cs="Arial"/>
          <w:sz w:val="28"/>
          <w:szCs w:val="28"/>
        </w:rPr>
        <w:t>a</w:t>
      </w:r>
      <w:r w:rsidR="002719F1" w:rsidRPr="00E2270F">
        <w:rPr>
          <w:rFonts w:ascii="Garamond" w:hAnsi="Garamond" w:cs="Arial"/>
          <w:sz w:val="28"/>
          <w:szCs w:val="28"/>
        </w:rPr>
        <w:t xml:space="preserve"> </w:t>
      </w:r>
      <w:r w:rsidR="00B22BB6">
        <w:rPr>
          <w:rFonts w:ascii="Garamond" w:hAnsi="Garamond" w:cs="Arial"/>
          <w:sz w:val="28"/>
          <w:szCs w:val="28"/>
        </w:rPr>
        <w:t>decent</w:t>
      </w:r>
      <w:r w:rsidR="002719F1" w:rsidRPr="00E2270F">
        <w:rPr>
          <w:rFonts w:ascii="Garamond" w:hAnsi="Garamond" w:cs="Arial"/>
          <w:sz w:val="28"/>
          <w:szCs w:val="28"/>
        </w:rPr>
        <w:t xml:space="preserve"> sleep. </w:t>
      </w:r>
      <w:r w:rsidR="00B22BB6">
        <w:rPr>
          <w:rFonts w:ascii="Garamond" w:hAnsi="Garamond" w:cs="Arial"/>
          <w:sz w:val="28"/>
          <w:szCs w:val="28"/>
        </w:rPr>
        <w:t>Mike glanced towards Eleanor,</w:t>
      </w:r>
      <w:r w:rsidR="002719F1" w:rsidRPr="00E2270F">
        <w:rPr>
          <w:rFonts w:ascii="Garamond" w:hAnsi="Garamond" w:cs="Arial"/>
          <w:sz w:val="28"/>
          <w:szCs w:val="28"/>
        </w:rPr>
        <w:t xml:space="preserve"> </w:t>
      </w:r>
      <w:r w:rsidR="00B22BB6">
        <w:rPr>
          <w:rFonts w:ascii="Garamond" w:hAnsi="Garamond" w:cs="Arial"/>
          <w:sz w:val="28"/>
          <w:szCs w:val="28"/>
        </w:rPr>
        <w:t>who</w:t>
      </w:r>
      <w:r w:rsidR="002719F1" w:rsidRPr="00E2270F">
        <w:rPr>
          <w:rFonts w:ascii="Garamond" w:hAnsi="Garamond" w:cs="Arial"/>
          <w:sz w:val="28"/>
          <w:szCs w:val="28"/>
        </w:rPr>
        <w:t xml:space="preserve"> shook her head gently</w:t>
      </w:r>
      <w:r w:rsidR="00827F41" w:rsidRPr="00E2270F">
        <w:rPr>
          <w:rFonts w:ascii="Garamond" w:hAnsi="Garamond" w:cs="Arial"/>
          <w:sz w:val="28"/>
          <w:szCs w:val="28"/>
        </w:rPr>
        <w:t>.</w:t>
      </w:r>
    </w:p>
    <w:p w14:paraId="1E827756" w14:textId="77777777" w:rsidR="00827F41" w:rsidRPr="00E2270F" w:rsidRDefault="00827F41" w:rsidP="00F73609">
      <w:pPr>
        <w:spacing w:line="480" w:lineRule="auto"/>
        <w:jc w:val="both"/>
        <w:rPr>
          <w:rFonts w:ascii="Garamond" w:hAnsi="Garamond" w:cs="Arial"/>
          <w:sz w:val="28"/>
          <w:szCs w:val="28"/>
        </w:rPr>
      </w:pPr>
      <w:r w:rsidRPr="00E2270F">
        <w:rPr>
          <w:rFonts w:ascii="Garamond" w:hAnsi="Garamond" w:cs="Arial"/>
          <w:sz w:val="28"/>
          <w:szCs w:val="28"/>
        </w:rPr>
        <w:t xml:space="preserve">    “Do you think he ought to be sleeping?” Eleanor whispered.</w:t>
      </w:r>
      <w:r w:rsidR="00F73609" w:rsidRPr="00E2270F">
        <w:rPr>
          <w:rFonts w:ascii="Garamond" w:hAnsi="Garamond" w:cs="Arial"/>
          <w:sz w:val="28"/>
          <w:szCs w:val="28"/>
        </w:rPr>
        <w:t xml:space="preserve"> “Contra-indicated </w:t>
      </w:r>
      <w:r w:rsidR="005351A1" w:rsidRPr="00E2270F">
        <w:rPr>
          <w:rFonts w:ascii="Garamond" w:hAnsi="Garamond" w:cs="Arial"/>
          <w:sz w:val="28"/>
          <w:szCs w:val="28"/>
        </w:rPr>
        <w:t>when you suspect</w:t>
      </w:r>
      <w:r w:rsidR="00F73609" w:rsidRPr="00E2270F">
        <w:rPr>
          <w:rFonts w:ascii="Garamond" w:hAnsi="Garamond" w:cs="Arial"/>
          <w:sz w:val="28"/>
          <w:szCs w:val="28"/>
        </w:rPr>
        <w:t xml:space="preserve"> concussion…”</w:t>
      </w:r>
    </w:p>
    <w:p w14:paraId="0E28DD09" w14:textId="77777777" w:rsidR="00827F41" w:rsidRPr="00E2270F" w:rsidRDefault="00827F41" w:rsidP="00F73609">
      <w:pPr>
        <w:spacing w:line="480" w:lineRule="auto"/>
        <w:jc w:val="both"/>
        <w:rPr>
          <w:rFonts w:ascii="Garamond" w:hAnsi="Garamond" w:cs="Arial"/>
          <w:sz w:val="28"/>
          <w:szCs w:val="28"/>
        </w:rPr>
      </w:pPr>
      <w:r w:rsidRPr="00E2270F">
        <w:rPr>
          <w:rFonts w:ascii="Garamond" w:hAnsi="Garamond" w:cs="Arial"/>
          <w:sz w:val="28"/>
          <w:szCs w:val="28"/>
        </w:rPr>
        <w:t xml:space="preserve">    “I don’t think </w:t>
      </w:r>
      <w:r w:rsidR="005351A1" w:rsidRPr="00E2270F">
        <w:rPr>
          <w:rFonts w:ascii="Garamond" w:hAnsi="Garamond" w:cs="Arial"/>
          <w:sz w:val="28"/>
          <w:szCs w:val="28"/>
        </w:rPr>
        <w:t>he’s concussed,” Mike said</w:t>
      </w:r>
      <w:r w:rsidR="00B22BB6">
        <w:rPr>
          <w:rFonts w:ascii="Garamond" w:hAnsi="Garamond" w:cs="Arial"/>
          <w:sz w:val="28"/>
          <w:szCs w:val="28"/>
        </w:rPr>
        <w:t xml:space="preserve"> bluntly</w:t>
      </w:r>
      <w:r w:rsidR="005351A1" w:rsidRPr="00E2270F">
        <w:rPr>
          <w:rFonts w:ascii="Garamond" w:hAnsi="Garamond" w:cs="Arial"/>
          <w:sz w:val="28"/>
          <w:szCs w:val="28"/>
        </w:rPr>
        <w:t xml:space="preserve">. </w:t>
      </w:r>
      <w:r w:rsidRPr="00E2270F">
        <w:rPr>
          <w:rFonts w:ascii="Garamond" w:hAnsi="Garamond" w:cs="Arial"/>
          <w:sz w:val="28"/>
          <w:szCs w:val="28"/>
        </w:rPr>
        <w:t xml:space="preserve">“Might </w:t>
      </w:r>
      <w:r w:rsidR="005351A1" w:rsidRPr="00E2270F">
        <w:rPr>
          <w:rFonts w:ascii="Garamond" w:hAnsi="Garamond" w:cs="Arial"/>
          <w:sz w:val="28"/>
          <w:szCs w:val="28"/>
        </w:rPr>
        <w:t>still want to check in on him at some point in the night. Just to be sure.</w:t>
      </w:r>
      <w:r w:rsidR="00973BE2" w:rsidRPr="00E2270F">
        <w:rPr>
          <w:rFonts w:ascii="Garamond" w:hAnsi="Garamond" w:cs="Arial"/>
          <w:sz w:val="28"/>
          <w:szCs w:val="28"/>
        </w:rPr>
        <w:t>.</w:t>
      </w:r>
      <w:r w:rsidRPr="00E2270F">
        <w:rPr>
          <w:rFonts w:ascii="Garamond" w:hAnsi="Garamond" w:cs="Arial"/>
          <w:sz w:val="28"/>
          <w:szCs w:val="28"/>
        </w:rPr>
        <w:t>.”</w:t>
      </w:r>
    </w:p>
    <w:p w14:paraId="50B45DFD" w14:textId="77777777" w:rsidR="00827F41" w:rsidRPr="00E2270F" w:rsidRDefault="00827F41" w:rsidP="00F73609">
      <w:pPr>
        <w:spacing w:line="480" w:lineRule="auto"/>
        <w:jc w:val="both"/>
        <w:rPr>
          <w:rFonts w:ascii="Garamond" w:hAnsi="Garamond" w:cs="Arial"/>
          <w:sz w:val="28"/>
          <w:szCs w:val="28"/>
        </w:rPr>
      </w:pPr>
      <w:r w:rsidRPr="00E2270F">
        <w:rPr>
          <w:rFonts w:ascii="Garamond" w:hAnsi="Garamond" w:cs="Arial"/>
          <w:sz w:val="28"/>
          <w:szCs w:val="28"/>
        </w:rPr>
        <w:t xml:space="preserve">    “I’m happy to do that,” Eleanor </w:t>
      </w:r>
      <w:r w:rsidR="00B22BB6">
        <w:rPr>
          <w:rFonts w:ascii="Garamond" w:hAnsi="Garamond" w:cs="Arial"/>
          <w:sz w:val="28"/>
          <w:szCs w:val="28"/>
        </w:rPr>
        <w:t>interrupted</w:t>
      </w:r>
      <w:r w:rsidRPr="00E2270F">
        <w:rPr>
          <w:rFonts w:ascii="Garamond" w:hAnsi="Garamond" w:cs="Arial"/>
          <w:sz w:val="28"/>
          <w:szCs w:val="28"/>
        </w:rPr>
        <w:t>.</w:t>
      </w:r>
      <w:r w:rsidR="00857072">
        <w:rPr>
          <w:rFonts w:ascii="Garamond" w:hAnsi="Garamond" w:cs="Arial"/>
          <w:sz w:val="28"/>
          <w:szCs w:val="28"/>
        </w:rPr>
        <w:t xml:space="preserve"> Again, Mike saw a curious but unmistakable fervour</w:t>
      </w:r>
      <w:r w:rsidR="0084311B">
        <w:rPr>
          <w:rFonts w:ascii="Garamond" w:hAnsi="Garamond" w:cs="Arial"/>
          <w:sz w:val="28"/>
          <w:szCs w:val="28"/>
        </w:rPr>
        <w:t xml:space="preserve"> sparkle in her eyes</w:t>
      </w:r>
      <w:r w:rsidR="00857072">
        <w:rPr>
          <w:rFonts w:ascii="Garamond" w:hAnsi="Garamond" w:cs="Arial"/>
          <w:sz w:val="28"/>
          <w:szCs w:val="28"/>
        </w:rPr>
        <w:t>.</w:t>
      </w:r>
    </w:p>
    <w:p w14:paraId="328683D5" w14:textId="77777777" w:rsidR="00827F41" w:rsidRPr="00E2270F" w:rsidRDefault="00827F41" w:rsidP="00F73609">
      <w:pPr>
        <w:spacing w:line="480" w:lineRule="auto"/>
        <w:jc w:val="both"/>
        <w:rPr>
          <w:rFonts w:ascii="Garamond" w:hAnsi="Garamond" w:cs="Arial"/>
          <w:sz w:val="28"/>
          <w:szCs w:val="28"/>
        </w:rPr>
      </w:pPr>
      <w:r w:rsidRPr="00E2270F">
        <w:rPr>
          <w:rFonts w:ascii="Garamond" w:hAnsi="Garamond" w:cs="Arial"/>
          <w:sz w:val="28"/>
          <w:szCs w:val="28"/>
        </w:rPr>
        <w:t xml:space="preserve">    “If you’re sure</w:t>
      </w:r>
      <w:r w:rsidR="00EA6319">
        <w:rPr>
          <w:rFonts w:ascii="Garamond" w:hAnsi="Garamond" w:cs="Arial"/>
          <w:sz w:val="28"/>
          <w:szCs w:val="28"/>
        </w:rPr>
        <w:t>. Though it might</w:t>
      </w:r>
      <w:r w:rsidR="00B22BB6">
        <w:rPr>
          <w:rFonts w:ascii="Garamond" w:hAnsi="Garamond" w:cs="Arial"/>
          <w:sz w:val="28"/>
          <w:szCs w:val="28"/>
        </w:rPr>
        <w:t xml:space="preserve"> be better </w:t>
      </w:r>
      <w:r w:rsidR="00857072">
        <w:rPr>
          <w:rFonts w:ascii="Garamond" w:hAnsi="Garamond" w:cs="Arial"/>
          <w:sz w:val="28"/>
          <w:szCs w:val="28"/>
        </w:rPr>
        <w:t xml:space="preserve">for the two of us </w:t>
      </w:r>
      <w:r w:rsidR="00B22BB6">
        <w:rPr>
          <w:rFonts w:ascii="Garamond" w:hAnsi="Garamond" w:cs="Arial"/>
          <w:sz w:val="28"/>
          <w:szCs w:val="28"/>
        </w:rPr>
        <w:t xml:space="preserve">to </w:t>
      </w:r>
      <w:r w:rsidR="00857072">
        <w:rPr>
          <w:rFonts w:ascii="Garamond" w:hAnsi="Garamond" w:cs="Arial"/>
          <w:sz w:val="28"/>
          <w:szCs w:val="28"/>
        </w:rPr>
        <w:t>pop in on him</w:t>
      </w:r>
      <w:r w:rsidR="00B22BB6">
        <w:rPr>
          <w:rFonts w:ascii="Garamond" w:hAnsi="Garamond" w:cs="Arial"/>
          <w:sz w:val="28"/>
          <w:szCs w:val="28"/>
        </w:rPr>
        <w:t xml:space="preserve"> together</w:t>
      </w:r>
      <w:r w:rsidR="00F73609" w:rsidRPr="00E2270F">
        <w:rPr>
          <w:rFonts w:ascii="Garamond" w:hAnsi="Garamond" w:cs="Arial"/>
          <w:sz w:val="28"/>
          <w:szCs w:val="28"/>
        </w:rPr>
        <w:t>. Second opinion and all that.”</w:t>
      </w:r>
    </w:p>
    <w:p w14:paraId="6D7C62CF" w14:textId="77777777" w:rsidR="00827F41" w:rsidRPr="00E2270F" w:rsidRDefault="00827F41" w:rsidP="00F73609">
      <w:pPr>
        <w:spacing w:line="480" w:lineRule="auto"/>
        <w:jc w:val="both"/>
        <w:rPr>
          <w:rFonts w:ascii="Garamond" w:hAnsi="Garamond" w:cs="Arial"/>
          <w:sz w:val="28"/>
          <w:szCs w:val="28"/>
        </w:rPr>
      </w:pPr>
      <w:r w:rsidRPr="00E2270F">
        <w:rPr>
          <w:rFonts w:ascii="Garamond" w:hAnsi="Garamond" w:cs="Arial"/>
          <w:sz w:val="28"/>
          <w:szCs w:val="28"/>
        </w:rPr>
        <w:t xml:space="preserve">    E</w:t>
      </w:r>
      <w:r w:rsidR="00F73609" w:rsidRPr="00E2270F">
        <w:rPr>
          <w:rFonts w:ascii="Garamond" w:hAnsi="Garamond" w:cs="Arial"/>
          <w:sz w:val="28"/>
          <w:szCs w:val="28"/>
        </w:rPr>
        <w:t xml:space="preserve">leanor smiled. “I’m </w:t>
      </w:r>
      <w:r w:rsidR="00EA6319">
        <w:rPr>
          <w:rFonts w:ascii="Garamond" w:hAnsi="Garamond" w:cs="Arial"/>
          <w:sz w:val="28"/>
          <w:szCs w:val="28"/>
        </w:rPr>
        <w:t xml:space="preserve">quite </w:t>
      </w:r>
      <w:r w:rsidR="00F73609" w:rsidRPr="00E2270F">
        <w:rPr>
          <w:rFonts w:ascii="Garamond" w:hAnsi="Garamond" w:cs="Arial"/>
          <w:sz w:val="28"/>
          <w:szCs w:val="28"/>
        </w:rPr>
        <w:t>sure. If I need a second opinion I’ll wake you up. I know where you’ll be, after all.”</w:t>
      </w:r>
    </w:p>
    <w:p w14:paraId="57E796A2" w14:textId="77777777" w:rsidR="00827F41" w:rsidRPr="00E2270F" w:rsidRDefault="00827F41" w:rsidP="00F73609">
      <w:pPr>
        <w:spacing w:line="480" w:lineRule="auto"/>
        <w:jc w:val="both"/>
        <w:rPr>
          <w:rFonts w:ascii="Garamond" w:hAnsi="Garamond" w:cs="Arial"/>
          <w:sz w:val="28"/>
          <w:szCs w:val="28"/>
        </w:rPr>
      </w:pPr>
      <w:r w:rsidRPr="00E2270F">
        <w:rPr>
          <w:rFonts w:ascii="Garamond" w:hAnsi="Garamond" w:cs="Arial"/>
          <w:sz w:val="28"/>
          <w:szCs w:val="28"/>
        </w:rPr>
        <w:t xml:space="preserve">    A few minutes later, Eleanor too was gone, </w:t>
      </w:r>
      <w:r w:rsidR="00EA6319">
        <w:rPr>
          <w:rFonts w:ascii="Garamond" w:hAnsi="Garamond" w:cs="Arial"/>
          <w:sz w:val="28"/>
          <w:szCs w:val="28"/>
        </w:rPr>
        <w:t>leaving Mike</w:t>
      </w:r>
      <w:r w:rsidRPr="00E2270F">
        <w:rPr>
          <w:rFonts w:ascii="Garamond" w:hAnsi="Garamond" w:cs="Arial"/>
          <w:sz w:val="28"/>
          <w:szCs w:val="28"/>
        </w:rPr>
        <w:t xml:space="preserve"> alone. There was no question of going to bed just yet – the day had c</w:t>
      </w:r>
      <w:r w:rsidR="00F73609" w:rsidRPr="00E2270F">
        <w:rPr>
          <w:rFonts w:ascii="Garamond" w:hAnsi="Garamond" w:cs="Arial"/>
          <w:sz w:val="28"/>
          <w:szCs w:val="28"/>
        </w:rPr>
        <w:t>learly exhausted the other two</w:t>
      </w:r>
      <w:r w:rsidRPr="00E2270F">
        <w:rPr>
          <w:rFonts w:ascii="Garamond" w:hAnsi="Garamond" w:cs="Arial"/>
          <w:sz w:val="28"/>
          <w:szCs w:val="28"/>
        </w:rPr>
        <w:t xml:space="preserve">, but he experienced something </w:t>
      </w:r>
      <w:r w:rsidR="0084311B">
        <w:rPr>
          <w:rFonts w:ascii="Garamond" w:hAnsi="Garamond" w:cs="Arial"/>
          <w:sz w:val="28"/>
          <w:szCs w:val="28"/>
        </w:rPr>
        <w:t xml:space="preserve">that was </w:t>
      </w:r>
      <w:r w:rsidRPr="00E2270F">
        <w:rPr>
          <w:rFonts w:ascii="Garamond" w:hAnsi="Garamond" w:cs="Arial"/>
          <w:sz w:val="28"/>
          <w:szCs w:val="28"/>
        </w:rPr>
        <w:t xml:space="preserve">almost opposite to that: it was as if a key had been inserted </w:t>
      </w:r>
      <w:r w:rsidR="00F73609" w:rsidRPr="00E2270F">
        <w:rPr>
          <w:rFonts w:ascii="Garamond" w:hAnsi="Garamond" w:cs="Arial"/>
          <w:sz w:val="28"/>
          <w:szCs w:val="28"/>
        </w:rPr>
        <w:t>and started</w:t>
      </w:r>
      <w:r w:rsidRPr="00E2270F">
        <w:rPr>
          <w:rFonts w:ascii="Garamond" w:hAnsi="Garamond" w:cs="Arial"/>
          <w:sz w:val="28"/>
          <w:szCs w:val="28"/>
        </w:rPr>
        <w:t xml:space="preserve"> an engine that </w:t>
      </w:r>
      <w:r w:rsidR="00F73609" w:rsidRPr="00E2270F">
        <w:rPr>
          <w:rFonts w:ascii="Garamond" w:hAnsi="Garamond" w:cs="Arial"/>
          <w:sz w:val="28"/>
          <w:szCs w:val="28"/>
        </w:rPr>
        <w:t xml:space="preserve">now </w:t>
      </w:r>
      <w:r w:rsidR="0084311B">
        <w:rPr>
          <w:rFonts w:ascii="Garamond" w:hAnsi="Garamond" w:cs="Arial"/>
          <w:sz w:val="28"/>
          <w:szCs w:val="28"/>
        </w:rPr>
        <w:t>thrummed</w:t>
      </w:r>
      <w:r w:rsidR="005351A1" w:rsidRPr="00E2270F">
        <w:rPr>
          <w:rFonts w:ascii="Garamond" w:hAnsi="Garamond" w:cs="Arial"/>
          <w:sz w:val="28"/>
          <w:szCs w:val="28"/>
        </w:rPr>
        <w:t xml:space="preserve"> within him, filling him with</w:t>
      </w:r>
      <w:r w:rsidR="00B629D7">
        <w:rPr>
          <w:rFonts w:ascii="Garamond" w:hAnsi="Garamond" w:cs="Arial"/>
          <w:sz w:val="28"/>
          <w:szCs w:val="28"/>
        </w:rPr>
        <w:t xml:space="preserve"> a</w:t>
      </w:r>
      <w:r w:rsidR="005351A1" w:rsidRPr="00E2270F">
        <w:rPr>
          <w:rFonts w:ascii="Garamond" w:hAnsi="Garamond" w:cs="Arial"/>
          <w:sz w:val="28"/>
          <w:szCs w:val="28"/>
        </w:rPr>
        <w:t xml:space="preserve"> </w:t>
      </w:r>
      <w:r w:rsidR="00B629D7">
        <w:rPr>
          <w:rFonts w:ascii="Garamond" w:hAnsi="Garamond" w:cs="Arial"/>
          <w:sz w:val="28"/>
          <w:szCs w:val="28"/>
        </w:rPr>
        <w:t xml:space="preserve">heady sense </w:t>
      </w:r>
      <w:r w:rsidR="00B22BB6">
        <w:rPr>
          <w:rFonts w:ascii="Garamond" w:hAnsi="Garamond" w:cs="Arial"/>
          <w:sz w:val="28"/>
          <w:szCs w:val="28"/>
        </w:rPr>
        <w:t xml:space="preserve">of </w:t>
      </w:r>
      <w:r w:rsidRPr="0084311B">
        <w:rPr>
          <w:rFonts w:ascii="Garamond" w:hAnsi="Garamond" w:cs="Arial"/>
          <w:sz w:val="28"/>
          <w:szCs w:val="28"/>
        </w:rPr>
        <w:t>potential</w:t>
      </w:r>
      <w:r w:rsidRPr="00E2270F">
        <w:rPr>
          <w:rFonts w:ascii="Garamond" w:hAnsi="Garamond" w:cs="Arial"/>
          <w:sz w:val="28"/>
          <w:szCs w:val="28"/>
        </w:rPr>
        <w:t xml:space="preserve">. </w:t>
      </w:r>
      <w:r w:rsidR="00B629D7">
        <w:rPr>
          <w:rFonts w:ascii="Garamond" w:hAnsi="Garamond" w:cs="Arial"/>
          <w:sz w:val="28"/>
          <w:szCs w:val="28"/>
        </w:rPr>
        <w:t>Yet</w:t>
      </w:r>
      <w:r w:rsidRPr="00E2270F">
        <w:rPr>
          <w:rFonts w:ascii="Garamond" w:hAnsi="Garamond" w:cs="Arial"/>
          <w:sz w:val="28"/>
          <w:szCs w:val="28"/>
        </w:rPr>
        <w:t xml:space="preserve"> </w:t>
      </w:r>
      <w:r w:rsidR="00B22BB6">
        <w:rPr>
          <w:rFonts w:ascii="Garamond" w:hAnsi="Garamond" w:cs="Arial"/>
          <w:sz w:val="28"/>
          <w:szCs w:val="28"/>
        </w:rPr>
        <w:t>with</w:t>
      </w:r>
      <w:r w:rsidRPr="00E2270F">
        <w:rPr>
          <w:rFonts w:ascii="Garamond" w:hAnsi="Garamond" w:cs="Arial"/>
          <w:sz w:val="28"/>
          <w:szCs w:val="28"/>
        </w:rPr>
        <w:t xml:space="preserve"> no obvious outlet</w:t>
      </w:r>
      <w:r w:rsidR="005351A1" w:rsidRPr="00E2270F">
        <w:rPr>
          <w:rFonts w:ascii="Garamond" w:hAnsi="Garamond" w:cs="Arial"/>
          <w:sz w:val="28"/>
          <w:szCs w:val="28"/>
        </w:rPr>
        <w:t xml:space="preserve"> for all this newly </w:t>
      </w:r>
      <w:r w:rsidR="00B22BB6">
        <w:rPr>
          <w:rFonts w:ascii="Garamond" w:hAnsi="Garamond" w:cs="Arial"/>
          <w:sz w:val="28"/>
          <w:szCs w:val="28"/>
        </w:rPr>
        <w:t>emergent energy,</w:t>
      </w:r>
      <w:r w:rsidR="005351A1" w:rsidRPr="00E2270F">
        <w:rPr>
          <w:rFonts w:ascii="Garamond" w:hAnsi="Garamond" w:cs="Arial"/>
          <w:sz w:val="28"/>
          <w:szCs w:val="28"/>
        </w:rPr>
        <w:t xml:space="preserve"> he focussed on </w:t>
      </w:r>
      <w:r w:rsidR="00B22BB6">
        <w:rPr>
          <w:rFonts w:ascii="Garamond" w:hAnsi="Garamond" w:cs="Arial"/>
          <w:sz w:val="28"/>
          <w:szCs w:val="28"/>
        </w:rPr>
        <w:t>keeping himself busy instead</w:t>
      </w:r>
      <w:r w:rsidR="005351A1" w:rsidRPr="00E2270F">
        <w:rPr>
          <w:rFonts w:ascii="Garamond" w:hAnsi="Garamond" w:cs="Arial"/>
          <w:sz w:val="28"/>
          <w:szCs w:val="28"/>
        </w:rPr>
        <w:t xml:space="preserve">. </w:t>
      </w:r>
      <w:r w:rsidRPr="00E2270F">
        <w:rPr>
          <w:rFonts w:ascii="Garamond" w:hAnsi="Garamond" w:cs="Arial"/>
          <w:sz w:val="28"/>
          <w:szCs w:val="28"/>
        </w:rPr>
        <w:t xml:space="preserve"> </w:t>
      </w:r>
      <w:r w:rsidR="00B629D7">
        <w:rPr>
          <w:rFonts w:ascii="Garamond" w:hAnsi="Garamond" w:cs="Arial"/>
          <w:sz w:val="28"/>
          <w:szCs w:val="28"/>
        </w:rPr>
        <w:t>Making more</w:t>
      </w:r>
      <w:r w:rsidR="005351A1" w:rsidRPr="00E2270F">
        <w:rPr>
          <w:rFonts w:ascii="Garamond" w:hAnsi="Garamond" w:cs="Arial"/>
          <w:sz w:val="28"/>
          <w:szCs w:val="28"/>
        </w:rPr>
        <w:t xml:space="preserve"> tea would mean</w:t>
      </w:r>
      <w:r w:rsidR="007A68E6" w:rsidRPr="00E2270F">
        <w:rPr>
          <w:rFonts w:ascii="Garamond" w:hAnsi="Garamond" w:cs="Arial"/>
          <w:sz w:val="28"/>
          <w:szCs w:val="28"/>
        </w:rPr>
        <w:t xml:space="preserve"> clattering about in the kitchen</w:t>
      </w:r>
      <w:r w:rsidR="005351A1" w:rsidRPr="00E2270F">
        <w:rPr>
          <w:rFonts w:ascii="Garamond" w:hAnsi="Garamond" w:cs="Arial"/>
          <w:sz w:val="28"/>
          <w:szCs w:val="28"/>
        </w:rPr>
        <w:t xml:space="preserve"> and he didn’t want to disturb the others</w:t>
      </w:r>
      <w:r w:rsidR="00B629D7">
        <w:rPr>
          <w:rFonts w:ascii="Garamond" w:hAnsi="Garamond" w:cs="Arial"/>
          <w:sz w:val="28"/>
          <w:szCs w:val="28"/>
        </w:rPr>
        <w:t xml:space="preserve"> so he</w:t>
      </w:r>
      <w:r w:rsidR="007A68E6" w:rsidRPr="00E2270F">
        <w:rPr>
          <w:rFonts w:ascii="Garamond" w:hAnsi="Garamond" w:cs="Arial"/>
          <w:sz w:val="28"/>
          <w:szCs w:val="28"/>
        </w:rPr>
        <w:t xml:space="preserve"> picked up some of the tattered magazines which were heaped by the sofas, reading material for the island’s </w:t>
      </w:r>
      <w:r w:rsidR="00B22BB6">
        <w:rPr>
          <w:rFonts w:ascii="Garamond" w:hAnsi="Garamond" w:cs="Arial"/>
          <w:sz w:val="28"/>
          <w:szCs w:val="28"/>
        </w:rPr>
        <w:t>now-vanished</w:t>
      </w:r>
      <w:r w:rsidR="007A68E6" w:rsidRPr="00E2270F">
        <w:rPr>
          <w:rFonts w:ascii="Garamond" w:hAnsi="Garamond" w:cs="Arial"/>
          <w:sz w:val="28"/>
          <w:szCs w:val="28"/>
        </w:rPr>
        <w:t xml:space="preserve"> visitors. The words just slid off the surface of his mind, </w:t>
      </w:r>
      <w:r w:rsidR="00B22BB6">
        <w:rPr>
          <w:rFonts w:ascii="Garamond" w:hAnsi="Garamond" w:cs="Arial"/>
          <w:sz w:val="28"/>
          <w:szCs w:val="28"/>
        </w:rPr>
        <w:t>like water from</w:t>
      </w:r>
      <w:r w:rsidR="007A68E6" w:rsidRPr="00E2270F">
        <w:rPr>
          <w:rFonts w:ascii="Garamond" w:hAnsi="Garamond" w:cs="Arial"/>
          <w:sz w:val="28"/>
          <w:szCs w:val="28"/>
        </w:rPr>
        <w:t xml:space="preserve"> a sheen of oil, and he fo</w:t>
      </w:r>
      <w:r w:rsidR="00F73609" w:rsidRPr="00E2270F">
        <w:rPr>
          <w:rFonts w:ascii="Garamond" w:hAnsi="Garamond" w:cs="Arial"/>
          <w:sz w:val="28"/>
          <w:szCs w:val="28"/>
        </w:rPr>
        <w:t xml:space="preserve">und himself </w:t>
      </w:r>
      <w:r w:rsidR="00B629D7">
        <w:rPr>
          <w:rFonts w:ascii="Garamond" w:hAnsi="Garamond" w:cs="Arial"/>
          <w:sz w:val="28"/>
          <w:szCs w:val="28"/>
        </w:rPr>
        <w:t xml:space="preserve">drifting back into </w:t>
      </w:r>
      <w:r w:rsidR="005351A1" w:rsidRPr="00E2270F">
        <w:rPr>
          <w:rFonts w:ascii="Garamond" w:hAnsi="Garamond" w:cs="Arial"/>
          <w:sz w:val="28"/>
          <w:szCs w:val="28"/>
        </w:rPr>
        <w:t>his memories.</w:t>
      </w:r>
    </w:p>
    <w:p w14:paraId="6A8AB35E" w14:textId="77777777" w:rsidR="007A68E6" w:rsidRPr="00E2270F" w:rsidRDefault="007A68E6" w:rsidP="00F73609">
      <w:pPr>
        <w:spacing w:line="480" w:lineRule="auto"/>
        <w:jc w:val="both"/>
        <w:rPr>
          <w:rFonts w:ascii="Garamond" w:hAnsi="Garamond" w:cs="Arial"/>
          <w:sz w:val="28"/>
          <w:szCs w:val="28"/>
        </w:rPr>
      </w:pPr>
      <w:r w:rsidRPr="00E2270F">
        <w:rPr>
          <w:rFonts w:ascii="Garamond" w:hAnsi="Garamond" w:cs="Arial"/>
          <w:sz w:val="28"/>
          <w:szCs w:val="28"/>
        </w:rPr>
        <w:t xml:space="preserve">    The darkness ou</w:t>
      </w:r>
      <w:r w:rsidR="00B629D7">
        <w:rPr>
          <w:rFonts w:ascii="Garamond" w:hAnsi="Garamond" w:cs="Arial"/>
          <w:sz w:val="28"/>
          <w:szCs w:val="28"/>
        </w:rPr>
        <w:t>tside became an obsidian mirror</w:t>
      </w:r>
      <w:r w:rsidRPr="00E2270F">
        <w:rPr>
          <w:rFonts w:ascii="Garamond" w:hAnsi="Garamond" w:cs="Arial"/>
          <w:sz w:val="28"/>
          <w:szCs w:val="28"/>
        </w:rPr>
        <w:t xml:space="preserve"> </w:t>
      </w:r>
      <w:r w:rsidR="00B22BB6">
        <w:rPr>
          <w:rFonts w:ascii="Garamond" w:hAnsi="Garamond" w:cs="Arial"/>
          <w:sz w:val="28"/>
          <w:szCs w:val="28"/>
        </w:rPr>
        <w:t xml:space="preserve">in which Mike fancied </w:t>
      </w:r>
      <w:r w:rsidR="00B629D7">
        <w:rPr>
          <w:rFonts w:ascii="Garamond" w:hAnsi="Garamond" w:cs="Arial"/>
          <w:sz w:val="28"/>
          <w:szCs w:val="28"/>
        </w:rPr>
        <w:t xml:space="preserve">that he could </w:t>
      </w:r>
      <w:r w:rsidRPr="0084311B">
        <w:rPr>
          <w:rFonts w:ascii="Garamond" w:hAnsi="Garamond" w:cs="Arial"/>
          <w:sz w:val="28"/>
          <w:szCs w:val="28"/>
        </w:rPr>
        <w:t>see</w:t>
      </w:r>
      <w:r w:rsidRPr="00E2270F">
        <w:rPr>
          <w:rFonts w:ascii="Garamond" w:hAnsi="Garamond" w:cs="Arial"/>
          <w:sz w:val="28"/>
          <w:szCs w:val="28"/>
        </w:rPr>
        <w:t xml:space="preserve"> </w:t>
      </w:r>
      <w:r w:rsidR="0084311B">
        <w:rPr>
          <w:rFonts w:ascii="Garamond" w:hAnsi="Garamond" w:cs="Arial"/>
          <w:sz w:val="28"/>
          <w:szCs w:val="28"/>
        </w:rPr>
        <w:t>his</w:t>
      </w:r>
      <w:r w:rsidRPr="00E2270F">
        <w:rPr>
          <w:rFonts w:ascii="Garamond" w:hAnsi="Garamond" w:cs="Arial"/>
          <w:sz w:val="28"/>
          <w:szCs w:val="28"/>
        </w:rPr>
        <w:t xml:space="preserve"> past unfold, flickering like an ancient movie reel stuttering into life. As always, the first thing</w:t>
      </w:r>
      <w:r w:rsidR="005D739A" w:rsidRPr="00E2270F">
        <w:rPr>
          <w:rFonts w:ascii="Garamond" w:hAnsi="Garamond" w:cs="Arial"/>
          <w:sz w:val="28"/>
          <w:szCs w:val="28"/>
        </w:rPr>
        <w:t xml:space="preserve"> he saw</w:t>
      </w:r>
      <w:r w:rsidRPr="00E2270F">
        <w:rPr>
          <w:rFonts w:ascii="Garamond" w:hAnsi="Garamond" w:cs="Arial"/>
          <w:sz w:val="28"/>
          <w:szCs w:val="28"/>
        </w:rPr>
        <w:t xml:space="preserve"> was the roadway, the white lines disappearing </w:t>
      </w:r>
      <w:r w:rsidR="0084311B">
        <w:rPr>
          <w:rFonts w:ascii="Garamond" w:hAnsi="Garamond" w:cs="Arial"/>
          <w:sz w:val="28"/>
          <w:szCs w:val="28"/>
        </w:rPr>
        <w:t>under</w:t>
      </w:r>
      <w:r w:rsidRPr="00E2270F">
        <w:rPr>
          <w:rFonts w:ascii="Garamond" w:hAnsi="Garamond" w:cs="Arial"/>
          <w:sz w:val="28"/>
          <w:szCs w:val="28"/>
        </w:rPr>
        <w:t xml:space="preserve"> the </w:t>
      </w:r>
      <w:r w:rsidR="0084311B">
        <w:rPr>
          <w:rFonts w:ascii="Garamond" w:hAnsi="Garamond" w:cs="Arial"/>
          <w:sz w:val="28"/>
          <w:szCs w:val="28"/>
        </w:rPr>
        <w:t xml:space="preserve">wheels of the </w:t>
      </w:r>
      <w:r w:rsidRPr="00E2270F">
        <w:rPr>
          <w:rFonts w:ascii="Garamond" w:hAnsi="Garamond" w:cs="Arial"/>
          <w:sz w:val="28"/>
          <w:szCs w:val="28"/>
        </w:rPr>
        <w:t xml:space="preserve">car in regular procession, </w:t>
      </w:r>
      <w:r w:rsidR="0084311B">
        <w:rPr>
          <w:rFonts w:ascii="Garamond" w:hAnsi="Garamond" w:cs="Arial"/>
          <w:sz w:val="28"/>
          <w:szCs w:val="28"/>
        </w:rPr>
        <w:t xml:space="preserve">steadily </w:t>
      </w:r>
      <w:r w:rsidRPr="00E2270F">
        <w:rPr>
          <w:rFonts w:ascii="Garamond" w:hAnsi="Garamond" w:cs="Arial"/>
          <w:sz w:val="28"/>
          <w:szCs w:val="28"/>
        </w:rPr>
        <w:t xml:space="preserve">marking the </w:t>
      </w:r>
      <w:r w:rsidR="00B629D7">
        <w:rPr>
          <w:rFonts w:ascii="Garamond" w:hAnsi="Garamond" w:cs="Arial"/>
          <w:sz w:val="28"/>
          <w:szCs w:val="28"/>
        </w:rPr>
        <w:t xml:space="preserve">yards and </w:t>
      </w:r>
      <w:r w:rsidRPr="00E2270F">
        <w:rPr>
          <w:rFonts w:ascii="Garamond" w:hAnsi="Garamond" w:cs="Arial"/>
          <w:sz w:val="28"/>
          <w:szCs w:val="28"/>
        </w:rPr>
        <w:t>miles</w:t>
      </w:r>
      <w:r w:rsidR="002F1156" w:rsidRPr="00E2270F">
        <w:rPr>
          <w:rFonts w:ascii="Garamond" w:hAnsi="Garamond" w:cs="Arial"/>
          <w:sz w:val="28"/>
          <w:szCs w:val="28"/>
        </w:rPr>
        <w:t xml:space="preserve">. To </w:t>
      </w:r>
      <w:r w:rsidR="005D739A" w:rsidRPr="00E2270F">
        <w:rPr>
          <w:rFonts w:ascii="Garamond" w:hAnsi="Garamond" w:cs="Arial"/>
          <w:sz w:val="28"/>
          <w:szCs w:val="28"/>
        </w:rPr>
        <w:t>each side of the roadway</w:t>
      </w:r>
      <w:r w:rsidR="002F1156" w:rsidRPr="00E2270F">
        <w:rPr>
          <w:rFonts w:ascii="Garamond" w:hAnsi="Garamond" w:cs="Arial"/>
          <w:sz w:val="28"/>
          <w:szCs w:val="28"/>
        </w:rPr>
        <w:t xml:space="preserve"> s</w:t>
      </w:r>
      <w:r w:rsidRPr="00E2270F">
        <w:rPr>
          <w:rFonts w:ascii="Garamond" w:hAnsi="Garamond" w:cs="Arial"/>
          <w:sz w:val="28"/>
          <w:szCs w:val="28"/>
        </w:rPr>
        <w:t>hapes grew, coalesced briefly into identifiable objects –</w:t>
      </w:r>
      <w:r w:rsidR="00B22BB6">
        <w:rPr>
          <w:rFonts w:ascii="Garamond" w:hAnsi="Garamond" w:cs="Arial"/>
          <w:sz w:val="28"/>
          <w:szCs w:val="28"/>
        </w:rPr>
        <w:t xml:space="preserve"> </w:t>
      </w:r>
      <w:r w:rsidR="005D739A" w:rsidRPr="00E2270F">
        <w:rPr>
          <w:rFonts w:ascii="Garamond" w:hAnsi="Garamond" w:cs="Arial"/>
          <w:sz w:val="28"/>
          <w:szCs w:val="28"/>
        </w:rPr>
        <w:t>a tree;</w:t>
      </w:r>
      <w:r w:rsidRPr="00E2270F">
        <w:rPr>
          <w:rFonts w:ascii="Garamond" w:hAnsi="Garamond" w:cs="Arial"/>
          <w:sz w:val="28"/>
          <w:szCs w:val="28"/>
        </w:rPr>
        <w:t xml:space="preserve"> a lamppost – </w:t>
      </w:r>
      <w:r w:rsidR="00B22BB6">
        <w:rPr>
          <w:rFonts w:ascii="Garamond" w:hAnsi="Garamond" w:cs="Arial"/>
          <w:sz w:val="28"/>
          <w:szCs w:val="28"/>
        </w:rPr>
        <w:t>before being</w:t>
      </w:r>
      <w:r w:rsidR="00B629D7">
        <w:rPr>
          <w:rFonts w:ascii="Garamond" w:hAnsi="Garamond" w:cs="Arial"/>
          <w:sz w:val="28"/>
          <w:szCs w:val="28"/>
        </w:rPr>
        <w:t xml:space="preserve"> carried away in the</w:t>
      </w:r>
      <w:r w:rsidRPr="00E2270F">
        <w:rPr>
          <w:rFonts w:ascii="Garamond" w:hAnsi="Garamond" w:cs="Arial"/>
          <w:sz w:val="28"/>
          <w:szCs w:val="28"/>
        </w:rPr>
        <w:t xml:space="preserve"> slipstream</w:t>
      </w:r>
      <w:r w:rsidR="00550E54">
        <w:rPr>
          <w:rFonts w:ascii="Garamond" w:hAnsi="Garamond" w:cs="Arial"/>
          <w:sz w:val="28"/>
          <w:szCs w:val="28"/>
        </w:rPr>
        <w:t xml:space="preserve"> and</w:t>
      </w:r>
      <w:r w:rsidR="002F1156" w:rsidRPr="00E2270F">
        <w:rPr>
          <w:rFonts w:ascii="Garamond" w:hAnsi="Garamond" w:cs="Arial"/>
          <w:sz w:val="28"/>
          <w:szCs w:val="28"/>
        </w:rPr>
        <w:t xml:space="preserve"> forgotten. Even in his imagination, Mike felt the soporific pull of these pulsing, alluring </w:t>
      </w:r>
      <w:r w:rsidR="00550E54">
        <w:rPr>
          <w:rFonts w:ascii="Garamond" w:hAnsi="Garamond" w:cs="Arial"/>
          <w:sz w:val="28"/>
          <w:szCs w:val="28"/>
        </w:rPr>
        <w:t>patterns</w:t>
      </w:r>
      <w:r w:rsidR="002F1156" w:rsidRPr="00E2270F">
        <w:rPr>
          <w:rFonts w:ascii="Garamond" w:hAnsi="Garamond" w:cs="Arial"/>
          <w:sz w:val="28"/>
          <w:szCs w:val="28"/>
        </w:rPr>
        <w:t xml:space="preserve">. </w:t>
      </w:r>
    </w:p>
    <w:p w14:paraId="66101A47" w14:textId="77777777" w:rsidR="002F1156" w:rsidRPr="00E2270F" w:rsidRDefault="002F1156" w:rsidP="00F73609">
      <w:pPr>
        <w:spacing w:line="480" w:lineRule="auto"/>
        <w:jc w:val="both"/>
        <w:rPr>
          <w:rFonts w:ascii="Garamond" w:hAnsi="Garamond" w:cs="Arial"/>
          <w:sz w:val="28"/>
          <w:szCs w:val="28"/>
        </w:rPr>
      </w:pPr>
      <w:r w:rsidRPr="00E2270F">
        <w:rPr>
          <w:rFonts w:ascii="Garamond" w:hAnsi="Garamond" w:cs="Arial"/>
          <w:sz w:val="28"/>
          <w:szCs w:val="28"/>
        </w:rPr>
        <w:t xml:space="preserve">    No matter whether </w:t>
      </w:r>
      <w:r w:rsidR="001B16C5" w:rsidRPr="00E2270F">
        <w:rPr>
          <w:rFonts w:ascii="Garamond" w:hAnsi="Garamond" w:cs="Arial"/>
          <w:sz w:val="28"/>
          <w:szCs w:val="28"/>
        </w:rPr>
        <w:t xml:space="preserve">or not he </w:t>
      </w:r>
      <w:r w:rsidRPr="00E2270F">
        <w:rPr>
          <w:rFonts w:ascii="Garamond" w:hAnsi="Garamond" w:cs="Arial"/>
          <w:sz w:val="28"/>
          <w:szCs w:val="28"/>
        </w:rPr>
        <w:t xml:space="preserve">had </w:t>
      </w:r>
      <w:r w:rsidR="001B16C5" w:rsidRPr="00E2270F">
        <w:rPr>
          <w:rFonts w:ascii="Garamond" w:hAnsi="Garamond" w:cs="Arial"/>
          <w:sz w:val="28"/>
          <w:szCs w:val="28"/>
        </w:rPr>
        <w:t xml:space="preserve">ever had </w:t>
      </w:r>
      <w:r w:rsidRPr="00E2270F">
        <w:rPr>
          <w:rFonts w:ascii="Garamond" w:hAnsi="Garamond" w:cs="Arial"/>
          <w:sz w:val="28"/>
          <w:szCs w:val="28"/>
        </w:rPr>
        <w:t>a</w:t>
      </w:r>
      <w:r w:rsidR="001B16C5" w:rsidRPr="00E2270F">
        <w:rPr>
          <w:rFonts w:ascii="Garamond" w:hAnsi="Garamond" w:cs="Arial"/>
          <w:sz w:val="28"/>
          <w:szCs w:val="28"/>
        </w:rPr>
        <w:t>s much as a single</w:t>
      </w:r>
      <w:r w:rsidRPr="00E2270F">
        <w:rPr>
          <w:rFonts w:ascii="Garamond" w:hAnsi="Garamond" w:cs="Arial"/>
          <w:sz w:val="28"/>
          <w:szCs w:val="28"/>
        </w:rPr>
        <w:t xml:space="preserve"> drink, no matter if he had just left a </w:t>
      </w:r>
      <w:r w:rsidR="001B16C5" w:rsidRPr="00E2270F">
        <w:rPr>
          <w:rFonts w:ascii="Garamond" w:hAnsi="Garamond" w:cs="Arial"/>
          <w:sz w:val="28"/>
          <w:szCs w:val="28"/>
        </w:rPr>
        <w:t xml:space="preserve">lunch </w:t>
      </w:r>
      <w:r w:rsidRPr="00E2270F">
        <w:rPr>
          <w:rFonts w:ascii="Garamond" w:hAnsi="Garamond" w:cs="Arial"/>
          <w:sz w:val="28"/>
          <w:szCs w:val="28"/>
        </w:rPr>
        <w:t xml:space="preserve">party, </w:t>
      </w:r>
      <w:r w:rsidR="00550E54">
        <w:rPr>
          <w:rFonts w:ascii="Garamond" w:hAnsi="Garamond" w:cs="Arial"/>
          <w:sz w:val="28"/>
          <w:szCs w:val="28"/>
        </w:rPr>
        <w:t xml:space="preserve">even if </w:t>
      </w:r>
      <w:r w:rsidRPr="00E2270F">
        <w:rPr>
          <w:rFonts w:ascii="Garamond" w:hAnsi="Garamond" w:cs="Arial"/>
          <w:sz w:val="28"/>
          <w:szCs w:val="28"/>
        </w:rPr>
        <w:t xml:space="preserve">having stayed an hour (or two) longer than he had meant, </w:t>
      </w:r>
      <w:r w:rsidR="001B16C5" w:rsidRPr="00E2270F">
        <w:rPr>
          <w:rFonts w:ascii="Garamond" w:hAnsi="Garamond" w:cs="Arial"/>
          <w:sz w:val="28"/>
          <w:szCs w:val="28"/>
        </w:rPr>
        <w:t>a</w:t>
      </w:r>
      <w:r w:rsidR="005D739A" w:rsidRPr="00E2270F">
        <w:rPr>
          <w:rFonts w:ascii="Garamond" w:hAnsi="Garamond" w:cs="Arial"/>
          <w:sz w:val="28"/>
          <w:szCs w:val="28"/>
        </w:rPr>
        <w:t>nyone would start to feel drowsy after long days</w:t>
      </w:r>
      <w:r w:rsidR="00484BF4" w:rsidRPr="00E2270F">
        <w:rPr>
          <w:rFonts w:ascii="Garamond" w:hAnsi="Garamond" w:cs="Arial"/>
          <w:sz w:val="28"/>
          <w:szCs w:val="28"/>
        </w:rPr>
        <w:t xml:space="preserve"> of work</w:t>
      </w:r>
      <w:r w:rsidR="005D739A" w:rsidRPr="00E2270F">
        <w:rPr>
          <w:rFonts w:ascii="Garamond" w:hAnsi="Garamond" w:cs="Arial"/>
          <w:sz w:val="28"/>
          <w:szCs w:val="28"/>
        </w:rPr>
        <w:t xml:space="preserve"> and </w:t>
      </w:r>
      <w:r w:rsidR="00484BF4" w:rsidRPr="00E2270F">
        <w:rPr>
          <w:rFonts w:ascii="Garamond" w:hAnsi="Garamond" w:cs="Arial"/>
          <w:sz w:val="28"/>
          <w:szCs w:val="28"/>
        </w:rPr>
        <w:t xml:space="preserve">long </w:t>
      </w:r>
      <w:r w:rsidR="00F44B35" w:rsidRPr="00E2270F">
        <w:rPr>
          <w:rFonts w:ascii="Garamond" w:hAnsi="Garamond" w:cs="Arial"/>
          <w:sz w:val="28"/>
          <w:szCs w:val="28"/>
        </w:rPr>
        <w:t>evenings</w:t>
      </w:r>
      <w:r w:rsidR="00484BF4" w:rsidRPr="00E2270F">
        <w:rPr>
          <w:rFonts w:ascii="Garamond" w:hAnsi="Garamond" w:cs="Arial"/>
          <w:sz w:val="28"/>
          <w:szCs w:val="28"/>
        </w:rPr>
        <w:t xml:space="preserve"> in enjoying</w:t>
      </w:r>
      <w:r w:rsidR="005D739A" w:rsidRPr="00E2270F">
        <w:rPr>
          <w:rFonts w:ascii="Garamond" w:hAnsi="Garamond" w:cs="Arial"/>
          <w:sz w:val="28"/>
          <w:szCs w:val="28"/>
        </w:rPr>
        <w:t xml:space="preserve">, wouldn’t they? Who </w:t>
      </w:r>
      <w:r w:rsidR="00B629D7">
        <w:rPr>
          <w:rFonts w:ascii="Garamond" w:hAnsi="Garamond" w:cs="Arial"/>
          <w:sz w:val="28"/>
          <w:szCs w:val="28"/>
        </w:rPr>
        <w:t>wouldn’t</w:t>
      </w:r>
      <w:r w:rsidR="005D739A" w:rsidRPr="00E2270F">
        <w:rPr>
          <w:rFonts w:ascii="Garamond" w:hAnsi="Garamond" w:cs="Arial"/>
          <w:sz w:val="28"/>
          <w:szCs w:val="28"/>
        </w:rPr>
        <w:t xml:space="preserve"> be lulled by the </w:t>
      </w:r>
      <w:r w:rsidR="00B629D7" w:rsidRPr="00E2270F">
        <w:rPr>
          <w:rFonts w:ascii="Garamond" w:hAnsi="Garamond" w:cs="Arial"/>
          <w:sz w:val="28"/>
          <w:szCs w:val="28"/>
        </w:rPr>
        <w:t>warm</w:t>
      </w:r>
      <w:r w:rsidR="00550E54">
        <w:rPr>
          <w:rFonts w:ascii="Garamond" w:hAnsi="Garamond" w:cs="Arial"/>
          <w:sz w:val="28"/>
          <w:szCs w:val="28"/>
        </w:rPr>
        <w:t>th</w:t>
      </w:r>
      <w:r w:rsidR="00B629D7" w:rsidRPr="00E2270F">
        <w:rPr>
          <w:rFonts w:ascii="Garamond" w:hAnsi="Garamond" w:cs="Arial"/>
          <w:sz w:val="28"/>
          <w:szCs w:val="28"/>
        </w:rPr>
        <w:t xml:space="preserve"> </w:t>
      </w:r>
      <w:r w:rsidR="00550E54">
        <w:rPr>
          <w:rFonts w:ascii="Garamond" w:hAnsi="Garamond" w:cs="Arial"/>
          <w:sz w:val="28"/>
          <w:szCs w:val="28"/>
        </w:rPr>
        <w:t>in the</w:t>
      </w:r>
      <w:r w:rsidR="00B629D7">
        <w:rPr>
          <w:rFonts w:ascii="Garamond" w:hAnsi="Garamond" w:cs="Arial"/>
          <w:sz w:val="28"/>
          <w:szCs w:val="28"/>
        </w:rPr>
        <w:t xml:space="preserve"> car and</w:t>
      </w:r>
      <w:r w:rsidR="00550E54">
        <w:rPr>
          <w:rFonts w:ascii="Garamond" w:hAnsi="Garamond" w:cs="Arial"/>
          <w:sz w:val="28"/>
          <w:szCs w:val="28"/>
        </w:rPr>
        <w:t xml:space="preserve"> by</w:t>
      </w:r>
      <w:r w:rsidR="00B629D7">
        <w:rPr>
          <w:rFonts w:ascii="Garamond" w:hAnsi="Garamond" w:cs="Arial"/>
          <w:sz w:val="28"/>
          <w:szCs w:val="28"/>
        </w:rPr>
        <w:t xml:space="preserve"> its gentle rocking motion</w:t>
      </w:r>
      <w:r w:rsidR="005D739A" w:rsidRPr="00E2270F">
        <w:rPr>
          <w:rFonts w:ascii="Garamond" w:hAnsi="Garamond" w:cs="Arial"/>
          <w:sz w:val="28"/>
          <w:szCs w:val="28"/>
        </w:rPr>
        <w:t>?</w:t>
      </w:r>
      <w:r w:rsidR="001B16C5" w:rsidRPr="00E2270F">
        <w:rPr>
          <w:rFonts w:ascii="Garamond" w:hAnsi="Garamond" w:cs="Arial"/>
          <w:sz w:val="28"/>
          <w:szCs w:val="28"/>
        </w:rPr>
        <w:t xml:space="preserve"> And what if he </w:t>
      </w:r>
      <w:r w:rsidR="001B16C5" w:rsidRPr="00E2270F">
        <w:rPr>
          <w:rFonts w:ascii="Garamond" w:hAnsi="Garamond" w:cs="Arial"/>
          <w:i/>
          <w:sz w:val="28"/>
          <w:szCs w:val="28"/>
        </w:rPr>
        <w:t>had</w:t>
      </w:r>
      <w:r w:rsidR="001B16C5" w:rsidRPr="00E2270F">
        <w:rPr>
          <w:rFonts w:ascii="Garamond" w:hAnsi="Garamond" w:cs="Arial"/>
          <w:sz w:val="28"/>
          <w:szCs w:val="28"/>
        </w:rPr>
        <w:t xml:space="preserve"> enjoyed a glass of wine more than he </w:t>
      </w:r>
      <w:r w:rsidR="00B629D7">
        <w:rPr>
          <w:rFonts w:ascii="Garamond" w:hAnsi="Garamond" w:cs="Arial"/>
          <w:sz w:val="28"/>
          <w:szCs w:val="28"/>
        </w:rPr>
        <w:t>had intended</w:t>
      </w:r>
      <w:r w:rsidR="001B16C5" w:rsidRPr="00E2270F">
        <w:rPr>
          <w:rFonts w:ascii="Garamond" w:hAnsi="Garamond" w:cs="Arial"/>
          <w:sz w:val="28"/>
          <w:szCs w:val="28"/>
        </w:rPr>
        <w:t>?</w:t>
      </w:r>
      <w:r w:rsidR="00550E54">
        <w:rPr>
          <w:rFonts w:ascii="Garamond" w:hAnsi="Garamond" w:cs="Arial"/>
          <w:sz w:val="28"/>
          <w:szCs w:val="28"/>
        </w:rPr>
        <w:t xml:space="preserve"> It was an accident and it would have happened whether he had taken another drink or not, wasn’t that the truth?</w:t>
      </w:r>
    </w:p>
    <w:p w14:paraId="12CCFCAC" w14:textId="77777777" w:rsidR="002F1156" w:rsidRPr="00E2270F" w:rsidRDefault="002F1156" w:rsidP="00EA2D47">
      <w:pPr>
        <w:spacing w:line="480" w:lineRule="auto"/>
        <w:jc w:val="both"/>
        <w:rPr>
          <w:rFonts w:ascii="Garamond" w:hAnsi="Garamond" w:cs="Arial"/>
          <w:sz w:val="28"/>
          <w:szCs w:val="28"/>
        </w:rPr>
      </w:pPr>
      <w:r w:rsidRPr="00E2270F">
        <w:rPr>
          <w:rFonts w:ascii="Garamond" w:hAnsi="Garamond" w:cs="Arial"/>
          <w:sz w:val="28"/>
          <w:szCs w:val="28"/>
        </w:rPr>
        <w:t xml:space="preserve">    Even so, it would be sensible to open the </w:t>
      </w:r>
      <w:r w:rsidR="00550E54">
        <w:rPr>
          <w:rFonts w:ascii="Garamond" w:hAnsi="Garamond" w:cs="Arial"/>
          <w:sz w:val="28"/>
          <w:szCs w:val="28"/>
        </w:rPr>
        <w:t>window</w:t>
      </w:r>
      <w:r w:rsidRPr="00E2270F">
        <w:rPr>
          <w:rFonts w:ascii="Garamond" w:hAnsi="Garamond" w:cs="Arial"/>
          <w:sz w:val="28"/>
          <w:szCs w:val="28"/>
        </w:rPr>
        <w:t xml:space="preserve"> </w:t>
      </w:r>
      <w:r w:rsidR="005D739A" w:rsidRPr="00E2270F">
        <w:rPr>
          <w:rFonts w:ascii="Garamond" w:hAnsi="Garamond" w:cs="Arial"/>
          <w:sz w:val="28"/>
          <w:szCs w:val="28"/>
        </w:rPr>
        <w:t>a</w:t>
      </w:r>
      <w:r w:rsidR="00B629D7">
        <w:rPr>
          <w:rFonts w:ascii="Garamond" w:hAnsi="Garamond" w:cs="Arial"/>
          <w:sz w:val="28"/>
          <w:szCs w:val="28"/>
        </w:rPr>
        <w:t xml:space="preserve"> crack, let in some </w:t>
      </w:r>
      <w:r w:rsidR="005D739A" w:rsidRPr="00E2270F">
        <w:rPr>
          <w:rFonts w:ascii="Garamond" w:hAnsi="Garamond" w:cs="Arial"/>
          <w:sz w:val="28"/>
          <w:szCs w:val="28"/>
        </w:rPr>
        <w:t xml:space="preserve">cool air. </w:t>
      </w:r>
      <w:r w:rsidR="00550E54">
        <w:rPr>
          <w:rFonts w:ascii="Garamond" w:hAnsi="Garamond" w:cs="Arial"/>
          <w:sz w:val="28"/>
          <w:szCs w:val="28"/>
        </w:rPr>
        <w:t>Winter outside was suspended in a brief</w:t>
      </w:r>
      <w:r w:rsidRPr="00E2270F">
        <w:rPr>
          <w:rFonts w:ascii="Garamond" w:hAnsi="Garamond" w:cs="Arial"/>
          <w:sz w:val="28"/>
          <w:szCs w:val="28"/>
        </w:rPr>
        <w:t xml:space="preserve"> interlude between sno</w:t>
      </w:r>
      <w:r w:rsidR="0084311B">
        <w:rPr>
          <w:rFonts w:ascii="Garamond" w:hAnsi="Garamond" w:cs="Arial"/>
          <w:sz w:val="28"/>
          <w:szCs w:val="28"/>
        </w:rPr>
        <w:t>wfalls. Christmas was around the corner, a</w:t>
      </w:r>
      <w:r w:rsidRPr="00E2270F">
        <w:rPr>
          <w:rFonts w:ascii="Garamond" w:hAnsi="Garamond" w:cs="Arial"/>
          <w:sz w:val="28"/>
          <w:szCs w:val="28"/>
        </w:rPr>
        <w:t xml:space="preserve"> week, ten days</w:t>
      </w:r>
      <w:r w:rsidR="0084311B">
        <w:rPr>
          <w:rFonts w:ascii="Garamond" w:hAnsi="Garamond" w:cs="Arial"/>
          <w:sz w:val="28"/>
          <w:szCs w:val="28"/>
        </w:rPr>
        <w:t xml:space="preserve"> away</w:t>
      </w:r>
      <w:r w:rsidRPr="00E2270F">
        <w:rPr>
          <w:rFonts w:ascii="Garamond" w:hAnsi="Garamond" w:cs="Arial"/>
          <w:sz w:val="28"/>
          <w:szCs w:val="28"/>
        </w:rPr>
        <w:t>,</w:t>
      </w:r>
      <w:r w:rsidR="001B16C5" w:rsidRPr="00E2270F">
        <w:rPr>
          <w:rFonts w:ascii="Garamond" w:hAnsi="Garamond" w:cs="Arial"/>
          <w:sz w:val="28"/>
          <w:szCs w:val="28"/>
        </w:rPr>
        <w:t xml:space="preserve"> not long, but </w:t>
      </w:r>
      <w:r w:rsidR="00B629D7">
        <w:rPr>
          <w:rFonts w:ascii="Garamond" w:hAnsi="Garamond" w:cs="Arial"/>
          <w:sz w:val="28"/>
          <w:szCs w:val="28"/>
        </w:rPr>
        <w:t>long enough</w:t>
      </w:r>
      <w:r w:rsidR="00550E54">
        <w:rPr>
          <w:rFonts w:ascii="Garamond" w:hAnsi="Garamond" w:cs="Arial"/>
          <w:sz w:val="28"/>
          <w:szCs w:val="28"/>
        </w:rPr>
        <w:t xml:space="preserve"> for lives to be changed forever.</w:t>
      </w:r>
    </w:p>
    <w:p w14:paraId="5D061505" w14:textId="77777777" w:rsidR="002F1156" w:rsidRPr="00E2270F" w:rsidRDefault="002F1156" w:rsidP="00CA5B33">
      <w:pPr>
        <w:spacing w:line="480" w:lineRule="auto"/>
        <w:jc w:val="both"/>
        <w:rPr>
          <w:rFonts w:ascii="Garamond" w:hAnsi="Garamond" w:cs="Arial"/>
          <w:sz w:val="28"/>
          <w:szCs w:val="28"/>
        </w:rPr>
      </w:pPr>
      <w:r w:rsidRPr="00E2270F">
        <w:rPr>
          <w:rFonts w:ascii="Garamond" w:hAnsi="Garamond" w:cs="Arial"/>
          <w:sz w:val="28"/>
          <w:szCs w:val="28"/>
        </w:rPr>
        <w:t xml:space="preserve">    </w:t>
      </w:r>
      <w:r w:rsidR="00B71BD6">
        <w:rPr>
          <w:rFonts w:ascii="Garamond" w:hAnsi="Garamond" w:cs="Arial"/>
          <w:sz w:val="28"/>
          <w:szCs w:val="28"/>
        </w:rPr>
        <w:t>The</w:t>
      </w:r>
      <w:r w:rsidR="00550E54">
        <w:rPr>
          <w:rFonts w:ascii="Garamond" w:hAnsi="Garamond" w:cs="Arial"/>
          <w:sz w:val="28"/>
          <w:szCs w:val="28"/>
        </w:rPr>
        <w:t>n the</w:t>
      </w:r>
      <w:r w:rsidR="005D739A" w:rsidRPr="00E2270F">
        <w:rPr>
          <w:rFonts w:ascii="Garamond" w:hAnsi="Garamond" w:cs="Arial"/>
          <w:sz w:val="28"/>
          <w:szCs w:val="28"/>
        </w:rPr>
        <w:t xml:space="preserve"> car</w:t>
      </w:r>
      <w:r w:rsidRPr="00E2270F">
        <w:rPr>
          <w:rFonts w:ascii="Garamond" w:hAnsi="Garamond" w:cs="Arial"/>
          <w:sz w:val="28"/>
          <w:szCs w:val="28"/>
        </w:rPr>
        <w:t xml:space="preserve"> window </w:t>
      </w:r>
      <w:r w:rsidR="005D739A" w:rsidRPr="00E2270F">
        <w:rPr>
          <w:rFonts w:ascii="Garamond" w:hAnsi="Garamond" w:cs="Arial"/>
          <w:i/>
          <w:sz w:val="28"/>
          <w:szCs w:val="28"/>
        </w:rPr>
        <w:t>was</w:t>
      </w:r>
      <w:r w:rsidR="005D739A" w:rsidRPr="00E2270F">
        <w:rPr>
          <w:rFonts w:ascii="Garamond" w:hAnsi="Garamond" w:cs="Arial"/>
          <w:sz w:val="28"/>
          <w:szCs w:val="28"/>
        </w:rPr>
        <w:t xml:space="preserve"> </w:t>
      </w:r>
      <w:r w:rsidRPr="00E2270F">
        <w:rPr>
          <w:rFonts w:ascii="Garamond" w:hAnsi="Garamond" w:cs="Arial"/>
          <w:sz w:val="28"/>
          <w:szCs w:val="28"/>
        </w:rPr>
        <w:t>open</w:t>
      </w:r>
      <w:r w:rsidR="001B16C5" w:rsidRPr="00E2270F">
        <w:rPr>
          <w:rFonts w:ascii="Garamond" w:hAnsi="Garamond" w:cs="Arial"/>
          <w:sz w:val="28"/>
          <w:szCs w:val="28"/>
        </w:rPr>
        <w:t xml:space="preserve"> a little</w:t>
      </w:r>
      <w:r w:rsidRPr="00E2270F">
        <w:rPr>
          <w:rFonts w:ascii="Garamond" w:hAnsi="Garamond" w:cs="Arial"/>
          <w:sz w:val="28"/>
          <w:szCs w:val="28"/>
        </w:rPr>
        <w:t xml:space="preserve">, </w:t>
      </w:r>
      <w:r w:rsidR="00550E54">
        <w:rPr>
          <w:rFonts w:ascii="Garamond" w:hAnsi="Garamond" w:cs="Arial"/>
          <w:sz w:val="28"/>
          <w:szCs w:val="28"/>
        </w:rPr>
        <w:t xml:space="preserve">causing </w:t>
      </w:r>
      <w:r w:rsidRPr="00E2270F">
        <w:rPr>
          <w:rFonts w:ascii="Garamond" w:hAnsi="Garamond" w:cs="Arial"/>
          <w:sz w:val="28"/>
          <w:szCs w:val="28"/>
        </w:rPr>
        <w:t xml:space="preserve">a startlingly cold breeze </w:t>
      </w:r>
      <w:r w:rsidR="00550E54">
        <w:rPr>
          <w:rFonts w:ascii="Garamond" w:hAnsi="Garamond" w:cs="Arial"/>
          <w:sz w:val="28"/>
          <w:szCs w:val="28"/>
        </w:rPr>
        <w:t>to blow in. Yet still</w:t>
      </w:r>
      <w:r w:rsidRPr="00E2270F">
        <w:rPr>
          <w:rFonts w:ascii="Garamond" w:hAnsi="Garamond" w:cs="Arial"/>
          <w:sz w:val="28"/>
          <w:szCs w:val="28"/>
        </w:rPr>
        <w:t xml:space="preserve"> the hypnotic rhythms continued. He decided that he need</w:t>
      </w:r>
      <w:r w:rsidR="0098723A" w:rsidRPr="00E2270F">
        <w:rPr>
          <w:rFonts w:ascii="Garamond" w:hAnsi="Garamond" w:cs="Arial"/>
          <w:sz w:val="28"/>
          <w:szCs w:val="28"/>
        </w:rPr>
        <w:t>ed</w:t>
      </w:r>
      <w:r w:rsidRPr="00E2270F">
        <w:rPr>
          <w:rFonts w:ascii="Garamond" w:hAnsi="Garamond" w:cs="Arial"/>
          <w:sz w:val="28"/>
          <w:szCs w:val="28"/>
        </w:rPr>
        <w:t xml:space="preserve"> some music, reached across to the </w:t>
      </w:r>
      <w:r w:rsidR="0084311B">
        <w:rPr>
          <w:rFonts w:ascii="Garamond" w:hAnsi="Garamond" w:cs="Arial"/>
          <w:sz w:val="28"/>
          <w:szCs w:val="28"/>
        </w:rPr>
        <w:t xml:space="preserve">controls dashboard. </w:t>
      </w:r>
      <w:r w:rsidR="001620B0" w:rsidRPr="00E2270F">
        <w:rPr>
          <w:rFonts w:ascii="Garamond" w:hAnsi="Garamond" w:cs="Arial"/>
          <w:sz w:val="28"/>
          <w:szCs w:val="28"/>
        </w:rPr>
        <w:t xml:space="preserve">It was never the easiest thing to manage, though, </w:t>
      </w:r>
      <w:r w:rsidR="0084311B">
        <w:rPr>
          <w:rFonts w:ascii="Garamond" w:hAnsi="Garamond" w:cs="Arial"/>
          <w:sz w:val="28"/>
          <w:szCs w:val="28"/>
        </w:rPr>
        <w:t>the touch-screen needing</w:t>
      </w:r>
      <w:r w:rsidR="001620B0" w:rsidRPr="00E2270F">
        <w:rPr>
          <w:rFonts w:ascii="Garamond" w:hAnsi="Garamond" w:cs="Arial"/>
          <w:sz w:val="28"/>
          <w:szCs w:val="28"/>
        </w:rPr>
        <w:t xml:space="preserve"> to be stroked rather than </w:t>
      </w:r>
      <w:r w:rsidR="00923AE2">
        <w:rPr>
          <w:rFonts w:ascii="Garamond" w:hAnsi="Garamond" w:cs="Arial"/>
          <w:sz w:val="28"/>
          <w:szCs w:val="28"/>
        </w:rPr>
        <w:t>poked</w:t>
      </w:r>
      <w:r w:rsidR="001620B0" w:rsidRPr="00E2270F">
        <w:rPr>
          <w:rFonts w:ascii="Garamond" w:hAnsi="Garamond" w:cs="Arial"/>
          <w:sz w:val="28"/>
          <w:szCs w:val="28"/>
        </w:rPr>
        <w:t xml:space="preserve">, so that Mike’s attention was entirely on the </w:t>
      </w:r>
      <w:r w:rsidR="00923AE2">
        <w:rPr>
          <w:rFonts w:ascii="Garamond" w:hAnsi="Garamond" w:cs="Arial"/>
          <w:sz w:val="28"/>
          <w:szCs w:val="28"/>
        </w:rPr>
        <w:t>machine</w:t>
      </w:r>
      <w:r w:rsidR="001620B0" w:rsidRPr="00E2270F">
        <w:rPr>
          <w:rFonts w:ascii="Garamond" w:hAnsi="Garamond" w:cs="Arial"/>
          <w:sz w:val="28"/>
          <w:szCs w:val="28"/>
        </w:rPr>
        <w:t xml:space="preserve">, hoping that he could find one of the tracks he really liked, </w:t>
      </w:r>
      <w:r w:rsidR="001B16C5" w:rsidRPr="00E2270F">
        <w:rPr>
          <w:rFonts w:ascii="Garamond" w:hAnsi="Garamond" w:cs="Arial"/>
          <w:sz w:val="28"/>
          <w:szCs w:val="28"/>
        </w:rPr>
        <w:t xml:space="preserve">some proper </w:t>
      </w:r>
      <w:r w:rsidR="001620B0" w:rsidRPr="00E2270F">
        <w:rPr>
          <w:rFonts w:ascii="Garamond" w:hAnsi="Garamond" w:cs="Arial"/>
          <w:sz w:val="28"/>
          <w:szCs w:val="28"/>
        </w:rPr>
        <w:t>driving music, when….</w:t>
      </w:r>
    </w:p>
    <w:p w14:paraId="4D61460B" w14:textId="77777777" w:rsidR="001620B0" w:rsidRPr="00E2270F" w:rsidRDefault="001620B0" w:rsidP="00CA5B33">
      <w:pPr>
        <w:spacing w:line="480" w:lineRule="auto"/>
        <w:jc w:val="both"/>
        <w:rPr>
          <w:rFonts w:ascii="Garamond" w:hAnsi="Garamond" w:cs="Arial"/>
          <w:sz w:val="28"/>
          <w:szCs w:val="28"/>
        </w:rPr>
      </w:pPr>
      <w:r w:rsidRPr="00E2270F">
        <w:rPr>
          <w:rFonts w:ascii="Garamond" w:hAnsi="Garamond" w:cs="Arial"/>
          <w:sz w:val="28"/>
          <w:szCs w:val="28"/>
        </w:rPr>
        <w:t xml:space="preserve">    There was a scream, </w:t>
      </w:r>
      <w:r w:rsidR="00550E54">
        <w:rPr>
          <w:rFonts w:ascii="Garamond" w:hAnsi="Garamond" w:cs="Arial"/>
          <w:sz w:val="28"/>
          <w:szCs w:val="28"/>
        </w:rPr>
        <w:t>jerking Mike</w:t>
      </w:r>
      <w:r w:rsidRPr="00E2270F">
        <w:rPr>
          <w:rFonts w:ascii="Garamond" w:hAnsi="Garamond" w:cs="Arial"/>
          <w:sz w:val="28"/>
          <w:szCs w:val="28"/>
        </w:rPr>
        <w:t xml:space="preserve"> back in</w:t>
      </w:r>
      <w:r w:rsidR="00550E54">
        <w:rPr>
          <w:rFonts w:ascii="Garamond" w:hAnsi="Garamond" w:cs="Arial"/>
          <w:sz w:val="28"/>
          <w:szCs w:val="28"/>
        </w:rPr>
        <w:t>to</w:t>
      </w:r>
      <w:r w:rsidRPr="00E2270F">
        <w:rPr>
          <w:rFonts w:ascii="Garamond" w:hAnsi="Garamond" w:cs="Arial"/>
          <w:sz w:val="28"/>
          <w:szCs w:val="28"/>
        </w:rPr>
        <w:t xml:space="preserve"> t</w:t>
      </w:r>
      <w:r w:rsidR="0084311B">
        <w:rPr>
          <w:rFonts w:ascii="Garamond" w:hAnsi="Garamond" w:cs="Arial"/>
          <w:sz w:val="28"/>
          <w:szCs w:val="28"/>
        </w:rPr>
        <w:t>he present</w:t>
      </w:r>
      <w:r w:rsidR="00550E54">
        <w:rPr>
          <w:rFonts w:ascii="Garamond" w:hAnsi="Garamond" w:cs="Arial"/>
          <w:sz w:val="28"/>
          <w:szCs w:val="28"/>
        </w:rPr>
        <w:t xml:space="preserve">. An enormous relief washed through him, the sense of having avoided, by the skin of his teeth, some awful catastrophe. Following immediately was the crushing realization that the disaster had </w:t>
      </w:r>
      <w:r w:rsidR="0084311B">
        <w:rPr>
          <w:rFonts w:ascii="Garamond" w:hAnsi="Garamond" w:cs="Arial"/>
          <w:sz w:val="28"/>
          <w:szCs w:val="28"/>
        </w:rPr>
        <w:t>never</w:t>
      </w:r>
      <w:r w:rsidR="00550E54">
        <w:rPr>
          <w:rFonts w:ascii="Garamond" w:hAnsi="Garamond" w:cs="Arial"/>
          <w:sz w:val="28"/>
          <w:szCs w:val="28"/>
        </w:rPr>
        <w:t xml:space="preserve"> been avoided at all. All that he put aside with the mental equivalent of hoisting a massive weight. </w:t>
      </w:r>
      <w:r w:rsidR="00923AE2">
        <w:rPr>
          <w:rFonts w:ascii="Garamond" w:hAnsi="Garamond" w:cs="Arial"/>
          <w:sz w:val="28"/>
          <w:szCs w:val="28"/>
        </w:rPr>
        <w:t>It was Eleanor</w:t>
      </w:r>
      <w:r w:rsidR="00550E54">
        <w:rPr>
          <w:rFonts w:ascii="Garamond" w:hAnsi="Garamond" w:cs="Arial"/>
          <w:sz w:val="28"/>
          <w:szCs w:val="28"/>
        </w:rPr>
        <w:t xml:space="preserve"> who had cried out</w:t>
      </w:r>
      <w:r w:rsidR="00923AE2">
        <w:rPr>
          <w:rFonts w:ascii="Garamond" w:hAnsi="Garamond" w:cs="Arial"/>
          <w:sz w:val="28"/>
          <w:szCs w:val="28"/>
        </w:rPr>
        <w:t>.</w:t>
      </w:r>
      <w:r w:rsidRPr="00E2270F">
        <w:rPr>
          <w:rFonts w:ascii="Garamond" w:hAnsi="Garamond" w:cs="Arial"/>
          <w:sz w:val="28"/>
          <w:szCs w:val="28"/>
        </w:rPr>
        <w:t xml:space="preserve"> </w:t>
      </w:r>
      <w:r w:rsidR="00923AE2">
        <w:rPr>
          <w:rFonts w:ascii="Garamond" w:hAnsi="Garamond" w:cs="Arial"/>
          <w:sz w:val="28"/>
          <w:szCs w:val="28"/>
        </w:rPr>
        <w:t>He</w:t>
      </w:r>
      <w:r w:rsidRPr="00E2270F">
        <w:rPr>
          <w:rFonts w:ascii="Garamond" w:hAnsi="Garamond" w:cs="Arial"/>
          <w:sz w:val="28"/>
          <w:szCs w:val="28"/>
        </w:rPr>
        <w:t xml:space="preserve"> rushe</w:t>
      </w:r>
      <w:r w:rsidR="00923AE2">
        <w:rPr>
          <w:rFonts w:ascii="Garamond" w:hAnsi="Garamond" w:cs="Arial"/>
          <w:sz w:val="28"/>
          <w:szCs w:val="28"/>
        </w:rPr>
        <w:t>d through the refectory to the</w:t>
      </w:r>
      <w:r w:rsidRPr="00E2270F">
        <w:rPr>
          <w:rFonts w:ascii="Garamond" w:hAnsi="Garamond" w:cs="Arial"/>
          <w:sz w:val="28"/>
          <w:szCs w:val="28"/>
        </w:rPr>
        <w:t xml:space="preserve"> corridor. She was alre</w:t>
      </w:r>
      <w:r w:rsidR="00923AE2">
        <w:rPr>
          <w:rFonts w:ascii="Garamond" w:hAnsi="Garamond" w:cs="Arial"/>
          <w:sz w:val="28"/>
          <w:szCs w:val="28"/>
        </w:rPr>
        <w:t xml:space="preserve">ady </w:t>
      </w:r>
      <w:r w:rsidR="0084311B">
        <w:rPr>
          <w:rFonts w:ascii="Garamond" w:hAnsi="Garamond" w:cs="Arial"/>
          <w:sz w:val="28"/>
          <w:szCs w:val="28"/>
        </w:rPr>
        <w:t xml:space="preserve">stood </w:t>
      </w:r>
      <w:r w:rsidR="00923AE2">
        <w:rPr>
          <w:rFonts w:ascii="Garamond" w:hAnsi="Garamond" w:cs="Arial"/>
          <w:sz w:val="28"/>
          <w:szCs w:val="28"/>
        </w:rPr>
        <w:t>at the entrance to</w:t>
      </w:r>
      <w:r w:rsidR="00244CBD">
        <w:rPr>
          <w:rFonts w:ascii="Garamond" w:hAnsi="Garamond" w:cs="Arial"/>
          <w:sz w:val="28"/>
          <w:szCs w:val="28"/>
        </w:rPr>
        <w:t xml:space="preserve"> her room, looking to him with wide</w:t>
      </w:r>
      <w:r w:rsidR="00923AE2">
        <w:rPr>
          <w:rFonts w:ascii="Garamond" w:hAnsi="Garamond" w:cs="Arial"/>
          <w:sz w:val="28"/>
          <w:szCs w:val="28"/>
        </w:rPr>
        <w:t xml:space="preserve"> eyes.</w:t>
      </w:r>
      <w:r w:rsidRPr="00E2270F">
        <w:rPr>
          <w:rFonts w:ascii="Garamond" w:hAnsi="Garamond" w:cs="Arial"/>
          <w:sz w:val="28"/>
          <w:szCs w:val="28"/>
        </w:rPr>
        <w:t xml:space="preserve"> </w:t>
      </w:r>
    </w:p>
    <w:p w14:paraId="27C8FD0C" w14:textId="77777777" w:rsidR="001620B0" w:rsidRPr="00E2270F" w:rsidRDefault="001620B0" w:rsidP="00CA5B33">
      <w:pPr>
        <w:spacing w:line="480" w:lineRule="auto"/>
        <w:jc w:val="both"/>
        <w:rPr>
          <w:rFonts w:ascii="Garamond" w:hAnsi="Garamond" w:cs="Arial"/>
          <w:sz w:val="28"/>
          <w:szCs w:val="28"/>
        </w:rPr>
      </w:pPr>
      <w:r w:rsidRPr="00E2270F">
        <w:rPr>
          <w:rFonts w:ascii="Garamond" w:hAnsi="Garamond" w:cs="Arial"/>
          <w:sz w:val="28"/>
          <w:szCs w:val="28"/>
        </w:rPr>
        <w:t xml:space="preserve">    “What’s the matter, what’s happened?”</w:t>
      </w:r>
    </w:p>
    <w:p w14:paraId="64A08229" w14:textId="77777777" w:rsidR="001620B0" w:rsidRPr="00E2270F" w:rsidRDefault="001620B0" w:rsidP="00CA5B33">
      <w:pPr>
        <w:spacing w:line="480" w:lineRule="auto"/>
        <w:jc w:val="both"/>
        <w:rPr>
          <w:rFonts w:ascii="Garamond" w:hAnsi="Garamond" w:cs="Arial"/>
          <w:sz w:val="28"/>
          <w:szCs w:val="28"/>
        </w:rPr>
      </w:pPr>
      <w:r w:rsidRPr="00E2270F">
        <w:rPr>
          <w:rFonts w:ascii="Garamond" w:hAnsi="Garamond" w:cs="Arial"/>
          <w:sz w:val="28"/>
          <w:szCs w:val="28"/>
        </w:rPr>
        <w:t xml:space="preserve">    Eleanor waved him back, into the </w:t>
      </w:r>
      <w:r w:rsidR="0099295F" w:rsidRPr="00E2270F">
        <w:rPr>
          <w:rFonts w:ascii="Garamond" w:hAnsi="Garamond" w:cs="Arial"/>
          <w:sz w:val="28"/>
          <w:szCs w:val="28"/>
        </w:rPr>
        <w:t>dining area</w:t>
      </w:r>
      <w:r w:rsidRPr="00E2270F">
        <w:rPr>
          <w:rFonts w:ascii="Garamond" w:hAnsi="Garamond" w:cs="Arial"/>
          <w:sz w:val="28"/>
          <w:szCs w:val="28"/>
        </w:rPr>
        <w:t xml:space="preserve">. </w:t>
      </w:r>
    </w:p>
    <w:p w14:paraId="7CAE3FB3" w14:textId="77777777" w:rsidR="00923AE2" w:rsidRDefault="001620B0" w:rsidP="00CA5B33">
      <w:pPr>
        <w:spacing w:line="480" w:lineRule="auto"/>
        <w:jc w:val="both"/>
        <w:rPr>
          <w:rFonts w:ascii="Garamond" w:hAnsi="Garamond" w:cs="Arial"/>
          <w:sz w:val="28"/>
          <w:szCs w:val="28"/>
        </w:rPr>
      </w:pPr>
      <w:r w:rsidRPr="00E2270F">
        <w:rPr>
          <w:rFonts w:ascii="Garamond" w:hAnsi="Garamond" w:cs="Arial"/>
          <w:sz w:val="28"/>
          <w:szCs w:val="28"/>
        </w:rPr>
        <w:t xml:space="preserve">    She leant into Mike as she closed the connecting door, speaking quietly into his ear. </w:t>
      </w:r>
      <w:r w:rsidR="00923AE2">
        <w:rPr>
          <w:rFonts w:ascii="Garamond" w:hAnsi="Garamond" w:cs="Arial"/>
          <w:sz w:val="28"/>
          <w:szCs w:val="28"/>
        </w:rPr>
        <w:t>Dark t</w:t>
      </w:r>
      <w:r w:rsidR="001B16C5" w:rsidRPr="00E2270F">
        <w:rPr>
          <w:rFonts w:ascii="Garamond" w:hAnsi="Garamond" w:cs="Arial"/>
          <w:sz w:val="28"/>
          <w:szCs w:val="28"/>
        </w:rPr>
        <w:t>houghts</w:t>
      </w:r>
      <w:r w:rsidR="00C46B18">
        <w:rPr>
          <w:rFonts w:ascii="Garamond" w:hAnsi="Garamond" w:cs="Arial"/>
          <w:sz w:val="28"/>
          <w:szCs w:val="28"/>
        </w:rPr>
        <w:t>,</w:t>
      </w:r>
      <w:r w:rsidRPr="00E2270F">
        <w:rPr>
          <w:rFonts w:ascii="Garamond" w:hAnsi="Garamond" w:cs="Arial"/>
          <w:sz w:val="28"/>
          <w:szCs w:val="28"/>
        </w:rPr>
        <w:t xml:space="preserve"> </w:t>
      </w:r>
      <w:r w:rsidR="00C46B18" w:rsidRPr="00E2270F">
        <w:rPr>
          <w:rFonts w:ascii="Garamond" w:hAnsi="Garamond" w:cs="Arial"/>
          <w:sz w:val="28"/>
          <w:szCs w:val="28"/>
        </w:rPr>
        <w:t xml:space="preserve">like </w:t>
      </w:r>
      <w:r w:rsidR="00C46B18">
        <w:rPr>
          <w:rFonts w:ascii="Garamond" w:hAnsi="Garamond" w:cs="Arial"/>
          <w:sz w:val="28"/>
          <w:szCs w:val="28"/>
        </w:rPr>
        <w:t xml:space="preserve">startled </w:t>
      </w:r>
      <w:r w:rsidR="00C46B18" w:rsidRPr="00E2270F">
        <w:rPr>
          <w:rFonts w:ascii="Garamond" w:hAnsi="Garamond" w:cs="Arial"/>
          <w:sz w:val="28"/>
          <w:szCs w:val="28"/>
        </w:rPr>
        <w:t xml:space="preserve">birds </w:t>
      </w:r>
      <w:r w:rsidR="00C46B18">
        <w:rPr>
          <w:rFonts w:ascii="Garamond" w:hAnsi="Garamond" w:cs="Arial"/>
          <w:sz w:val="28"/>
          <w:szCs w:val="28"/>
        </w:rPr>
        <w:t>flocking into</w:t>
      </w:r>
      <w:r w:rsidR="00C46B18" w:rsidRPr="00E2270F">
        <w:rPr>
          <w:rFonts w:ascii="Garamond" w:hAnsi="Garamond" w:cs="Arial"/>
          <w:sz w:val="28"/>
          <w:szCs w:val="28"/>
        </w:rPr>
        <w:t xml:space="preserve"> the air</w:t>
      </w:r>
      <w:r w:rsidR="00C46B18">
        <w:rPr>
          <w:rFonts w:ascii="Garamond" w:hAnsi="Garamond" w:cs="Arial"/>
          <w:sz w:val="28"/>
          <w:szCs w:val="28"/>
        </w:rPr>
        <w:t>,</w:t>
      </w:r>
      <w:r w:rsidR="00C46B18" w:rsidRPr="00E2270F">
        <w:rPr>
          <w:rFonts w:ascii="Garamond" w:hAnsi="Garamond" w:cs="Arial"/>
          <w:sz w:val="28"/>
          <w:szCs w:val="28"/>
        </w:rPr>
        <w:t xml:space="preserve"> </w:t>
      </w:r>
      <w:r w:rsidR="00CA5B33" w:rsidRPr="00E2270F">
        <w:rPr>
          <w:rFonts w:ascii="Garamond" w:hAnsi="Garamond" w:cs="Arial"/>
          <w:sz w:val="28"/>
          <w:szCs w:val="28"/>
        </w:rPr>
        <w:t xml:space="preserve">exploded </w:t>
      </w:r>
      <w:r w:rsidR="00923AE2">
        <w:rPr>
          <w:rFonts w:ascii="Garamond" w:hAnsi="Garamond" w:cs="Arial"/>
          <w:sz w:val="28"/>
          <w:szCs w:val="28"/>
        </w:rPr>
        <w:t xml:space="preserve">in Mike’s </w:t>
      </w:r>
      <w:r w:rsidR="00244CBD">
        <w:rPr>
          <w:rFonts w:ascii="Garamond" w:hAnsi="Garamond" w:cs="Arial"/>
          <w:sz w:val="28"/>
          <w:szCs w:val="28"/>
        </w:rPr>
        <w:t xml:space="preserve">still </w:t>
      </w:r>
      <w:r w:rsidR="00923AE2">
        <w:rPr>
          <w:rFonts w:ascii="Garamond" w:hAnsi="Garamond" w:cs="Arial"/>
          <w:sz w:val="28"/>
          <w:szCs w:val="28"/>
        </w:rPr>
        <w:t>sleep-fogged mind</w:t>
      </w:r>
      <w:r w:rsidR="0099295F" w:rsidRPr="00E2270F">
        <w:rPr>
          <w:rFonts w:ascii="Garamond" w:hAnsi="Garamond" w:cs="Arial"/>
          <w:sz w:val="28"/>
          <w:szCs w:val="28"/>
        </w:rPr>
        <w:t>.</w:t>
      </w:r>
      <w:r w:rsidR="0044586E" w:rsidRPr="00E2270F">
        <w:rPr>
          <w:rFonts w:ascii="Garamond" w:hAnsi="Garamond" w:cs="Arial"/>
          <w:sz w:val="28"/>
          <w:szCs w:val="28"/>
        </w:rPr>
        <w:t xml:space="preserve"> </w:t>
      </w:r>
      <w:r w:rsidR="00CA5B33" w:rsidRPr="00E2270F">
        <w:rPr>
          <w:rFonts w:ascii="Garamond" w:hAnsi="Garamond" w:cs="Arial"/>
          <w:sz w:val="28"/>
          <w:szCs w:val="28"/>
        </w:rPr>
        <w:t>He force</w:t>
      </w:r>
      <w:r w:rsidR="00923AE2">
        <w:rPr>
          <w:rFonts w:ascii="Garamond" w:hAnsi="Garamond" w:cs="Arial"/>
          <w:sz w:val="28"/>
          <w:szCs w:val="28"/>
        </w:rPr>
        <w:t xml:space="preserve">d himself to </w:t>
      </w:r>
      <w:r w:rsidR="00244CBD">
        <w:rPr>
          <w:rFonts w:ascii="Garamond" w:hAnsi="Garamond" w:cs="Arial"/>
          <w:sz w:val="28"/>
          <w:szCs w:val="28"/>
        </w:rPr>
        <w:t>concentrate on what he was being told</w:t>
      </w:r>
      <w:r w:rsidR="00923AE2">
        <w:rPr>
          <w:rFonts w:ascii="Garamond" w:hAnsi="Garamond" w:cs="Arial"/>
          <w:sz w:val="28"/>
          <w:szCs w:val="28"/>
        </w:rPr>
        <w:t xml:space="preserve"> until the</w:t>
      </w:r>
      <w:r w:rsidR="00CA5B33" w:rsidRPr="00E2270F">
        <w:rPr>
          <w:rFonts w:ascii="Garamond" w:hAnsi="Garamond" w:cs="Arial"/>
          <w:sz w:val="28"/>
          <w:szCs w:val="28"/>
        </w:rPr>
        <w:t xml:space="preserve"> </w:t>
      </w:r>
      <w:r w:rsidR="00BD54F7" w:rsidRPr="00E2270F">
        <w:rPr>
          <w:rFonts w:ascii="Garamond" w:hAnsi="Garamond" w:cs="Arial"/>
          <w:sz w:val="28"/>
          <w:szCs w:val="28"/>
        </w:rPr>
        <w:t>feeling</w:t>
      </w:r>
      <w:r w:rsidR="00923AE2">
        <w:rPr>
          <w:rFonts w:ascii="Garamond" w:hAnsi="Garamond" w:cs="Arial"/>
          <w:sz w:val="28"/>
          <w:szCs w:val="28"/>
        </w:rPr>
        <w:t>s</w:t>
      </w:r>
      <w:r w:rsidR="00BD54F7" w:rsidRPr="00E2270F">
        <w:rPr>
          <w:rFonts w:ascii="Garamond" w:hAnsi="Garamond" w:cs="Arial"/>
          <w:sz w:val="28"/>
          <w:szCs w:val="28"/>
        </w:rPr>
        <w:t xml:space="preserve"> </w:t>
      </w:r>
      <w:r w:rsidR="00CA5B33" w:rsidRPr="00E2270F">
        <w:rPr>
          <w:rFonts w:ascii="Garamond" w:hAnsi="Garamond" w:cs="Arial"/>
          <w:sz w:val="28"/>
          <w:szCs w:val="28"/>
        </w:rPr>
        <w:t xml:space="preserve">subsided. </w:t>
      </w:r>
    </w:p>
    <w:p w14:paraId="43CEA9F1" w14:textId="77777777" w:rsidR="001620B0" w:rsidRPr="00E2270F" w:rsidRDefault="00923AE2" w:rsidP="00CA5B33">
      <w:pPr>
        <w:spacing w:line="480" w:lineRule="auto"/>
        <w:jc w:val="both"/>
        <w:rPr>
          <w:rFonts w:ascii="Garamond" w:hAnsi="Garamond" w:cs="Arial"/>
          <w:sz w:val="28"/>
          <w:szCs w:val="28"/>
        </w:rPr>
      </w:pPr>
      <w:r>
        <w:rPr>
          <w:rFonts w:ascii="Garamond" w:hAnsi="Garamond" w:cs="Arial"/>
          <w:sz w:val="28"/>
          <w:szCs w:val="28"/>
        </w:rPr>
        <w:t xml:space="preserve">    </w:t>
      </w:r>
      <w:r w:rsidR="00BD54F7" w:rsidRPr="00E2270F">
        <w:rPr>
          <w:rFonts w:ascii="Garamond" w:hAnsi="Garamond" w:cs="Arial"/>
          <w:sz w:val="28"/>
          <w:szCs w:val="28"/>
        </w:rPr>
        <w:t xml:space="preserve">Up close, </w:t>
      </w:r>
      <w:r w:rsidR="0044586E" w:rsidRPr="00E2270F">
        <w:rPr>
          <w:rFonts w:ascii="Garamond" w:hAnsi="Garamond" w:cs="Arial"/>
          <w:sz w:val="28"/>
          <w:szCs w:val="28"/>
        </w:rPr>
        <w:t>Eleanor looked older than her years</w:t>
      </w:r>
      <w:r w:rsidR="00CA5B33" w:rsidRPr="00E2270F">
        <w:rPr>
          <w:rFonts w:ascii="Garamond" w:hAnsi="Garamond" w:cs="Arial"/>
          <w:sz w:val="28"/>
          <w:szCs w:val="28"/>
        </w:rPr>
        <w:t>,</w:t>
      </w:r>
      <w:r w:rsidR="0044586E" w:rsidRPr="00E2270F">
        <w:rPr>
          <w:rFonts w:ascii="Garamond" w:hAnsi="Garamond" w:cs="Arial"/>
          <w:sz w:val="28"/>
          <w:szCs w:val="28"/>
        </w:rPr>
        <w:t xml:space="preserve"> with her hair dishevelled and her cheap nightgown wrinkled. One of her hands was hook</w:t>
      </w:r>
      <w:r w:rsidR="00244CBD">
        <w:rPr>
          <w:rFonts w:ascii="Garamond" w:hAnsi="Garamond" w:cs="Arial"/>
          <w:sz w:val="28"/>
          <w:szCs w:val="28"/>
        </w:rPr>
        <w:t xml:space="preserve">ed </w:t>
      </w:r>
      <w:r>
        <w:rPr>
          <w:rFonts w:ascii="Garamond" w:hAnsi="Garamond" w:cs="Arial"/>
          <w:sz w:val="28"/>
          <w:szCs w:val="28"/>
        </w:rPr>
        <w:t xml:space="preserve">on </w:t>
      </w:r>
      <w:r w:rsidR="00244CBD">
        <w:rPr>
          <w:rFonts w:ascii="Garamond" w:hAnsi="Garamond" w:cs="Arial"/>
          <w:sz w:val="28"/>
          <w:szCs w:val="28"/>
        </w:rPr>
        <w:t>Mike’s</w:t>
      </w:r>
      <w:r>
        <w:rPr>
          <w:rFonts w:ascii="Garamond" w:hAnsi="Garamond" w:cs="Arial"/>
          <w:sz w:val="28"/>
          <w:szCs w:val="28"/>
        </w:rPr>
        <w:t xml:space="preserve"> upper arm</w:t>
      </w:r>
      <w:r w:rsidR="0044586E" w:rsidRPr="00E2270F">
        <w:rPr>
          <w:rFonts w:ascii="Garamond" w:hAnsi="Garamond" w:cs="Arial"/>
          <w:sz w:val="28"/>
          <w:szCs w:val="28"/>
        </w:rPr>
        <w:t xml:space="preserve"> and he had to re</w:t>
      </w:r>
      <w:r w:rsidR="00CA5B33" w:rsidRPr="00E2270F">
        <w:rPr>
          <w:rFonts w:ascii="Garamond" w:hAnsi="Garamond" w:cs="Arial"/>
          <w:sz w:val="28"/>
          <w:szCs w:val="28"/>
        </w:rPr>
        <w:t>sist a strong urge to pull away.</w:t>
      </w:r>
    </w:p>
    <w:p w14:paraId="6A5A5C63" w14:textId="77777777" w:rsidR="0044586E" w:rsidRPr="00E2270F" w:rsidRDefault="0044586E" w:rsidP="00CA5B33">
      <w:pPr>
        <w:spacing w:line="480" w:lineRule="auto"/>
        <w:jc w:val="both"/>
        <w:rPr>
          <w:rFonts w:ascii="Garamond" w:hAnsi="Garamond" w:cs="Arial"/>
          <w:sz w:val="28"/>
          <w:szCs w:val="28"/>
        </w:rPr>
      </w:pPr>
      <w:r w:rsidRPr="00E2270F">
        <w:rPr>
          <w:rFonts w:ascii="Garamond" w:hAnsi="Garamond" w:cs="Arial"/>
          <w:sz w:val="28"/>
          <w:szCs w:val="28"/>
        </w:rPr>
        <w:t xml:space="preserve">    “I couldn’t sleep,” she said. “Alex was typing away, clatter, clatter,</w:t>
      </w:r>
      <w:r w:rsidR="00923AE2">
        <w:rPr>
          <w:rFonts w:ascii="Garamond" w:hAnsi="Garamond" w:cs="Arial"/>
          <w:sz w:val="28"/>
          <w:szCs w:val="28"/>
        </w:rPr>
        <w:t xml:space="preserve"> clatter. It was driving me mad</w:t>
      </w:r>
      <w:r w:rsidRPr="00E2270F">
        <w:rPr>
          <w:rFonts w:ascii="Garamond" w:hAnsi="Garamond" w:cs="Arial"/>
          <w:sz w:val="28"/>
          <w:szCs w:val="28"/>
        </w:rPr>
        <w:t xml:space="preserve"> but I didn’t want to say anything, </w:t>
      </w:r>
      <w:r w:rsidR="00244CBD">
        <w:rPr>
          <w:rFonts w:ascii="Garamond" w:hAnsi="Garamond" w:cs="Arial"/>
          <w:sz w:val="28"/>
          <w:szCs w:val="28"/>
        </w:rPr>
        <w:t xml:space="preserve">not </w:t>
      </w:r>
      <w:r w:rsidRPr="00E2270F">
        <w:rPr>
          <w:rFonts w:ascii="Garamond" w:hAnsi="Garamond" w:cs="Arial"/>
          <w:sz w:val="28"/>
          <w:szCs w:val="28"/>
        </w:rPr>
        <w:t>after the day he</w:t>
      </w:r>
      <w:r w:rsidR="00923AE2">
        <w:rPr>
          <w:rFonts w:ascii="Garamond" w:hAnsi="Garamond" w:cs="Arial"/>
          <w:sz w:val="28"/>
          <w:szCs w:val="28"/>
        </w:rPr>
        <w:t>’s had. Then I did get to sleep</w:t>
      </w:r>
      <w:r w:rsidRPr="00E2270F">
        <w:rPr>
          <w:rFonts w:ascii="Garamond" w:hAnsi="Garamond" w:cs="Arial"/>
          <w:sz w:val="28"/>
          <w:szCs w:val="28"/>
        </w:rPr>
        <w:t xml:space="preserve"> but there was something in my room</w:t>
      </w:r>
      <w:r w:rsidR="00923AE2">
        <w:rPr>
          <w:rFonts w:ascii="Garamond" w:hAnsi="Garamond" w:cs="Arial"/>
          <w:sz w:val="28"/>
          <w:szCs w:val="28"/>
        </w:rPr>
        <w:t>, Mike,</w:t>
      </w:r>
      <w:r w:rsidR="00C46B18">
        <w:rPr>
          <w:rFonts w:ascii="Garamond" w:hAnsi="Garamond" w:cs="Arial"/>
          <w:sz w:val="28"/>
          <w:szCs w:val="28"/>
        </w:rPr>
        <w:t xml:space="preserve"> it woke me up</w:t>
      </w:r>
      <w:r w:rsidR="00923AE2">
        <w:rPr>
          <w:rFonts w:ascii="Garamond" w:hAnsi="Garamond" w:cs="Arial"/>
          <w:sz w:val="28"/>
          <w:szCs w:val="28"/>
        </w:rPr>
        <w:t>…” The words came in a torrent.</w:t>
      </w:r>
    </w:p>
    <w:p w14:paraId="27973A00" w14:textId="77777777" w:rsidR="0044586E" w:rsidRPr="00E2270F" w:rsidRDefault="0044586E" w:rsidP="00CA5B33">
      <w:pPr>
        <w:spacing w:line="480" w:lineRule="auto"/>
        <w:jc w:val="both"/>
        <w:rPr>
          <w:rFonts w:ascii="Garamond" w:hAnsi="Garamond" w:cs="Arial"/>
          <w:sz w:val="28"/>
          <w:szCs w:val="28"/>
        </w:rPr>
      </w:pPr>
      <w:r w:rsidRPr="00E2270F">
        <w:rPr>
          <w:rFonts w:ascii="Garamond" w:hAnsi="Garamond" w:cs="Arial"/>
          <w:sz w:val="28"/>
          <w:szCs w:val="28"/>
        </w:rPr>
        <w:t xml:space="preserve">    “I didn’t hear Alex,” Mike </w:t>
      </w:r>
      <w:r w:rsidR="00244CBD">
        <w:rPr>
          <w:rFonts w:ascii="Garamond" w:hAnsi="Garamond" w:cs="Arial"/>
          <w:sz w:val="28"/>
          <w:szCs w:val="28"/>
        </w:rPr>
        <w:t>replied</w:t>
      </w:r>
      <w:r w:rsidRPr="00E2270F">
        <w:rPr>
          <w:rFonts w:ascii="Garamond" w:hAnsi="Garamond" w:cs="Arial"/>
          <w:sz w:val="28"/>
          <w:szCs w:val="28"/>
        </w:rPr>
        <w:t>. “Perhaps you were dreaming …”</w:t>
      </w:r>
    </w:p>
    <w:p w14:paraId="6F98EB63" w14:textId="77777777" w:rsidR="0044586E" w:rsidRPr="00E2270F" w:rsidRDefault="0044586E" w:rsidP="00CA5B33">
      <w:pPr>
        <w:spacing w:line="480" w:lineRule="auto"/>
        <w:jc w:val="both"/>
        <w:rPr>
          <w:rFonts w:ascii="Garamond" w:hAnsi="Garamond" w:cs="Arial"/>
          <w:sz w:val="28"/>
          <w:szCs w:val="28"/>
        </w:rPr>
      </w:pPr>
      <w:r w:rsidRPr="00E2270F">
        <w:rPr>
          <w:rFonts w:ascii="Garamond" w:hAnsi="Garamond" w:cs="Arial"/>
          <w:sz w:val="28"/>
          <w:szCs w:val="28"/>
        </w:rPr>
        <w:t xml:space="preserve">    “You </w:t>
      </w:r>
      <w:r w:rsidR="00BD54F7" w:rsidRPr="00E2270F">
        <w:rPr>
          <w:rFonts w:ascii="Garamond" w:hAnsi="Garamond" w:cs="Arial"/>
          <w:sz w:val="28"/>
          <w:szCs w:val="28"/>
        </w:rPr>
        <w:t>aren’t</w:t>
      </w:r>
      <w:r w:rsidRPr="00E2270F">
        <w:rPr>
          <w:rFonts w:ascii="Garamond" w:hAnsi="Garamond" w:cs="Arial"/>
          <w:sz w:val="28"/>
          <w:szCs w:val="28"/>
        </w:rPr>
        <w:t xml:space="preserve"> </w:t>
      </w:r>
      <w:r w:rsidR="00BD54F7" w:rsidRPr="00E2270F">
        <w:rPr>
          <w:rFonts w:ascii="Garamond" w:hAnsi="Garamond" w:cs="Arial"/>
          <w:sz w:val="28"/>
          <w:szCs w:val="28"/>
        </w:rPr>
        <w:t xml:space="preserve">the one </w:t>
      </w:r>
      <w:r w:rsidRPr="00E2270F">
        <w:rPr>
          <w:rFonts w:ascii="Garamond" w:hAnsi="Garamond" w:cs="Arial"/>
          <w:sz w:val="28"/>
          <w:szCs w:val="28"/>
        </w:rPr>
        <w:t>next door</w:t>
      </w:r>
      <w:r w:rsidR="00BD54F7" w:rsidRPr="00E2270F">
        <w:rPr>
          <w:rFonts w:ascii="Garamond" w:hAnsi="Garamond" w:cs="Arial"/>
          <w:sz w:val="28"/>
          <w:szCs w:val="28"/>
        </w:rPr>
        <w:t xml:space="preserve"> to him</w:t>
      </w:r>
      <w:r w:rsidRPr="00E2270F">
        <w:rPr>
          <w:rFonts w:ascii="Garamond" w:hAnsi="Garamond" w:cs="Arial"/>
          <w:sz w:val="28"/>
          <w:szCs w:val="28"/>
        </w:rPr>
        <w:t xml:space="preserve">!” she </w:t>
      </w:r>
      <w:r w:rsidR="00923AE2">
        <w:rPr>
          <w:rFonts w:ascii="Garamond" w:hAnsi="Garamond" w:cs="Arial"/>
          <w:sz w:val="28"/>
          <w:szCs w:val="28"/>
        </w:rPr>
        <w:t>hissed</w:t>
      </w:r>
      <w:r w:rsidR="00EE32E7" w:rsidRPr="00E2270F">
        <w:rPr>
          <w:rFonts w:ascii="Garamond" w:hAnsi="Garamond" w:cs="Arial"/>
          <w:sz w:val="28"/>
          <w:szCs w:val="28"/>
        </w:rPr>
        <w:t xml:space="preserve">, </w:t>
      </w:r>
      <w:r w:rsidR="00244CBD">
        <w:rPr>
          <w:rFonts w:ascii="Garamond" w:hAnsi="Garamond" w:cs="Arial"/>
          <w:sz w:val="28"/>
          <w:szCs w:val="28"/>
        </w:rPr>
        <w:t>with a</w:t>
      </w:r>
      <w:r w:rsidR="00CA5B33" w:rsidRPr="00E2270F">
        <w:rPr>
          <w:rFonts w:ascii="Garamond" w:hAnsi="Garamond" w:cs="Arial"/>
          <w:sz w:val="28"/>
          <w:szCs w:val="28"/>
        </w:rPr>
        <w:t xml:space="preserve"> </w:t>
      </w:r>
      <w:r w:rsidR="00923AE2">
        <w:rPr>
          <w:rFonts w:ascii="Garamond" w:hAnsi="Garamond" w:cs="Arial"/>
          <w:sz w:val="28"/>
          <w:szCs w:val="28"/>
        </w:rPr>
        <w:t>fierce</w:t>
      </w:r>
      <w:r w:rsidR="00C46B18">
        <w:rPr>
          <w:rFonts w:ascii="Garamond" w:hAnsi="Garamond" w:cs="Arial"/>
          <w:sz w:val="28"/>
          <w:szCs w:val="28"/>
        </w:rPr>
        <w:t xml:space="preserve"> insistence</w:t>
      </w:r>
      <w:r w:rsidR="00CA5B33" w:rsidRPr="00E2270F">
        <w:rPr>
          <w:rFonts w:ascii="Garamond" w:hAnsi="Garamond" w:cs="Arial"/>
          <w:sz w:val="28"/>
          <w:szCs w:val="28"/>
        </w:rPr>
        <w:t xml:space="preserve"> </w:t>
      </w:r>
      <w:r w:rsidR="00244CBD">
        <w:rPr>
          <w:rFonts w:ascii="Garamond" w:hAnsi="Garamond" w:cs="Arial"/>
          <w:sz w:val="28"/>
          <w:szCs w:val="28"/>
        </w:rPr>
        <w:t xml:space="preserve">that </w:t>
      </w:r>
      <w:r w:rsidR="00CA5B33" w:rsidRPr="00E2270F">
        <w:rPr>
          <w:rFonts w:ascii="Garamond" w:hAnsi="Garamond" w:cs="Arial"/>
          <w:sz w:val="28"/>
          <w:szCs w:val="28"/>
        </w:rPr>
        <w:t xml:space="preserve">might have </w:t>
      </w:r>
      <w:r w:rsidR="00BD54F7" w:rsidRPr="00E2270F">
        <w:rPr>
          <w:rFonts w:ascii="Garamond" w:hAnsi="Garamond" w:cs="Arial"/>
          <w:sz w:val="28"/>
          <w:szCs w:val="28"/>
        </w:rPr>
        <w:t>kindled Mike’s anger under different circumstances.</w:t>
      </w:r>
    </w:p>
    <w:p w14:paraId="588B298D" w14:textId="77777777" w:rsidR="00EE32E7" w:rsidRPr="00E2270F" w:rsidRDefault="00EE32E7" w:rsidP="00CA5B33">
      <w:pPr>
        <w:spacing w:line="480" w:lineRule="auto"/>
        <w:jc w:val="both"/>
        <w:rPr>
          <w:rFonts w:ascii="Garamond" w:hAnsi="Garamond" w:cs="Arial"/>
          <w:sz w:val="28"/>
          <w:szCs w:val="28"/>
        </w:rPr>
      </w:pPr>
      <w:r w:rsidRPr="00E2270F">
        <w:rPr>
          <w:rFonts w:ascii="Garamond" w:hAnsi="Garamond" w:cs="Arial"/>
          <w:sz w:val="28"/>
          <w:szCs w:val="28"/>
        </w:rPr>
        <w:t xml:space="preserve">    “What </w:t>
      </w:r>
      <w:r w:rsidR="00923AE2">
        <w:rPr>
          <w:rFonts w:ascii="Garamond" w:hAnsi="Garamond" w:cs="Arial"/>
          <w:sz w:val="28"/>
          <w:szCs w:val="28"/>
        </w:rPr>
        <w:t>did you hear</w:t>
      </w:r>
      <w:r w:rsidRPr="00E2270F">
        <w:rPr>
          <w:rFonts w:ascii="Garamond" w:hAnsi="Garamond" w:cs="Arial"/>
          <w:sz w:val="28"/>
          <w:szCs w:val="28"/>
        </w:rPr>
        <w:t xml:space="preserve">?” he asked. </w:t>
      </w:r>
      <w:r w:rsidR="00244CBD">
        <w:rPr>
          <w:rFonts w:ascii="Garamond" w:hAnsi="Garamond" w:cs="Arial"/>
          <w:sz w:val="28"/>
          <w:szCs w:val="28"/>
        </w:rPr>
        <w:t>“Was it a</w:t>
      </w:r>
      <w:r w:rsidRPr="00E2270F">
        <w:rPr>
          <w:rFonts w:ascii="Garamond" w:hAnsi="Garamond" w:cs="Arial"/>
          <w:sz w:val="28"/>
          <w:szCs w:val="28"/>
        </w:rPr>
        <w:t xml:space="preserve"> man?”</w:t>
      </w:r>
      <w:r w:rsidR="00BD54F7" w:rsidRPr="00E2270F">
        <w:rPr>
          <w:rFonts w:ascii="Garamond" w:hAnsi="Garamond" w:cs="Arial"/>
          <w:sz w:val="28"/>
          <w:szCs w:val="28"/>
        </w:rPr>
        <w:t xml:space="preserve"> He was thinking about Alex’s mystery intruder. It wasn’t </w:t>
      </w:r>
      <w:r w:rsidR="00244CBD">
        <w:rPr>
          <w:rFonts w:ascii="Garamond" w:hAnsi="Garamond" w:cs="Arial"/>
          <w:sz w:val="28"/>
          <w:szCs w:val="28"/>
        </w:rPr>
        <w:t xml:space="preserve">at all </w:t>
      </w:r>
      <w:r w:rsidR="00BD54F7" w:rsidRPr="00E2270F">
        <w:rPr>
          <w:rFonts w:ascii="Garamond" w:hAnsi="Garamond" w:cs="Arial"/>
          <w:sz w:val="28"/>
          <w:szCs w:val="28"/>
        </w:rPr>
        <w:t xml:space="preserve">difficult to imagine that someone </w:t>
      </w:r>
      <w:r w:rsidR="00244CBD">
        <w:rPr>
          <w:rFonts w:ascii="Garamond" w:hAnsi="Garamond" w:cs="Arial"/>
          <w:sz w:val="28"/>
          <w:szCs w:val="28"/>
        </w:rPr>
        <w:t xml:space="preserve">so minded </w:t>
      </w:r>
      <w:r w:rsidR="00BD54F7" w:rsidRPr="00E2270F">
        <w:rPr>
          <w:rFonts w:ascii="Garamond" w:hAnsi="Garamond" w:cs="Arial"/>
          <w:sz w:val="28"/>
          <w:szCs w:val="28"/>
        </w:rPr>
        <w:t>could just walk right in to their building. The doors had no locks.</w:t>
      </w:r>
    </w:p>
    <w:p w14:paraId="6DC5F856" w14:textId="77777777" w:rsidR="00EE32E7" w:rsidRPr="00E2270F" w:rsidRDefault="00EE32E7" w:rsidP="00CA5B33">
      <w:pPr>
        <w:spacing w:line="480" w:lineRule="auto"/>
        <w:jc w:val="both"/>
        <w:rPr>
          <w:rFonts w:ascii="Garamond" w:hAnsi="Garamond" w:cs="Arial"/>
          <w:sz w:val="28"/>
          <w:szCs w:val="28"/>
        </w:rPr>
      </w:pPr>
      <w:r w:rsidRPr="00E2270F">
        <w:rPr>
          <w:rFonts w:ascii="Garamond" w:hAnsi="Garamond" w:cs="Arial"/>
          <w:sz w:val="28"/>
          <w:szCs w:val="28"/>
        </w:rPr>
        <w:t xml:space="preserve">    “I don’t know.” She looked fearful. “</w:t>
      </w:r>
      <w:r w:rsidR="00923AE2">
        <w:rPr>
          <w:rFonts w:ascii="Garamond" w:hAnsi="Garamond" w:cs="Arial"/>
          <w:sz w:val="28"/>
          <w:szCs w:val="28"/>
        </w:rPr>
        <w:t xml:space="preserve">No, I don’t think </w:t>
      </w:r>
      <w:r w:rsidR="00244CBD">
        <w:rPr>
          <w:rFonts w:ascii="Garamond" w:hAnsi="Garamond" w:cs="Arial"/>
          <w:sz w:val="28"/>
          <w:szCs w:val="28"/>
        </w:rPr>
        <w:t>it was a person</w:t>
      </w:r>
      <w:r w:rsidR="00923AE2">
        <w:rPr>
          <w:rFonts w:ascii="Garamond" w:hAnsi="Garamond" w:cs="Arial"/>
          <w:sz w:val="28"/>
          <w:szCs w:val="28"/>
        </w:rPr>
        <w:t>.”</w:t>
      </w:r>
    </w:p>
    <w:p w14:paraId="5ED4ED95" w14:textId="77777777" w:rsidR="00BD54F7" w:rsidRPr="00E2270F" w:rsidRDefault="00244CBD" w:rsidP="00CA5B33">
      <w:pPr>
        <w:spacing w:line="480" w:lineRule="auto"/>
        <w:jc w:val="both"/>
        <w:rPr>
          <w:rFonts w:ascii="Garamond" w:hAnsi="Garamond" w:cs="Arial"/>
          <w:sz w:val="28"/>
          <w:szCs w:val="28"/>
        </w:rPr>
      </w:pPr>
      <w:r>
        <w:rPr>
          <w:rFonts w:ascii="Garamond" w:hAnsi="Garamond" w:cs="Arial"/>
          <w:sz w:val="28"/>
          <w:szCs w:val="28"/>
        </w:rPr>
        <w:t xml:space="preserve">    “Well, did you see whatever it was</w:t>
      </w:r>
      <w:r w:rsidR="00BD54F7" w:rsidRPr="00E2270F">
        <w:rPr>
          <w:rFonts w:ascii="Garamond" w:hAnsi="Garamond" w:cs="Arial"/>
          <w:sz w:val="28"/>
          <w:szCs w:val="28"/>
        </w:rPr>
        <w:t xml:space="preserve">?” </w:t>
      </w:r>
    </w:p>
    <w:p w14:paraId="29AB4E2A" w14:textId="77777777" w:rsidR="00BD54F7" w:rsidRPr="00E2270F" w:rsidRDefault="00C46B18" w:rsidP="00CA5B33">
      <w:pPr>
        <w:spacing w:line="480" w:lineRule="auto"/>
        <w:jc w:val="both"/>
        <w:rPr>
          <w:rFonts w:ascii="Garamond" w:hAnsi="Garamond" w:cs="Arial"/>
          <w:sz w:val="28"/>
          <w:szCs w:val="28"/>
        </w:rPr>
      </w:pPr>
      <w:r>
        <w:rPr>
          <w:rFonts w:ascii="Garamond" w:hAnsi="Garamond" w:cs="Arial"/>
          <w:sz w:val="28"/>
          <w:szCs w:val="28"/>
        </w:rPr>
        <w:t xml:space="preserve">    She shook her head</w:t>
      </w:r>
      <w:r w:rsidR="00BD54F7" w:rsidRPr="00E2270F">
        <w:rPr>
          <w:rFonts w:ascii="Garamond" w:hAnsi="Garamond" w:cs="Arial"/>
          <w:sz w:val="28"/>
          <w:szCs w:val="28"/>
        </w:rPr>
        <w:t>. “Heard it,” she whispered.</w:t>
      </w:r>
    </w:p>
    <w:p w14:paraId="2BE25D5A" w14:textId="77777777" w:rsidR="00EE32E7" w:rsidRPr="00E2270F" w:rsidRDefault="00EE32E7" w:rsidP="00C132D5">
      <w:pPr>
        <w:spacing w:line="480" w:lineRule="auto"/>
        <w:jc w:val="both"/>
        <w:rPr>
          <w:rFonts w:ascii="Garamond" w:hAnsi="Garamond" w:cs="Arial"/>
          <w:sz w:val="28"/>
          <w:szCs w:val="28"/>
        </w:rPr>
      </w:pPr>
      <w:r w:rsidRPr="00E2270F">
        <w:rPr>
          <w:rFonts w:ascii="Garamond" w:hAnsi="Garamond" w:cs="Arial"/>
          <w:sz w:val="28"/>
          <w:szCs w:val="28"/>
        </w:rPr>
        <w:t xml:space="preserve">    “Let’s have a look,” he said. Eleanor hesitated </w:t>
      </w:r>
      <w:r w:rsidR="00923AE2">
        <w:rPr>
          <w:rFonts w:ascii="Garamond" w:hAnsi="Garamond" w:cs="Arial"/>
          <w:sz w:val="28"/>
          <w:szCs w:val="28"/>
        </w:rPr>
        <w:t>but</w:t>
      </w:r>
      <w:r w:rsidRPr="00E2270F">
        <w:rPr>
          <w:rFonts w:ascii="Garamond" w:hAnsi="Garamond" w:cs="Arial"/>
          <w:sz w:val="28"/>
          <w:szCs w:val="28"/>
        </w:rPr>
        <w:t xml:space="preserve"> </w:t>
      </w:r>
      <w:r w:rsidR="00BD54F7" w:rsidRPr="00E2270F">
        <w:rPr>
          <w:rFonts w:ascii="Garamond" w:hAnsi="Garamond" w:cs="Arial"/>
          <w:sz w:val="28"/>
          <w:szCs w:val="28"/>
        </w:rPr>
        <w:t xml:space="preserve">fell in step behind him, a hand </w:t>
      </w:r>
      <w:r w:rsidR="00923AE2">
        <w:rPr>
          <w:rFonts w:ascii="Garamond" w:hAnsi="Garamond" w:cs="Arial"/>
          <w:sz w:val="28"/>
          <w:szCs w:val="28"/>
        </w:rPr>
        <w:t xml:space="preserve">tight </w:t>
      </w:r>
      <w:r w:rsidR="00BD54F7" w:rsidRPr="00E2270F">
        <w:rPr>
          <w:rFonts w:ascii="Garamond" w:hAnsi="Garamond" w:cs="Arial"/>
          <w:sz w:val="28"/>
          <w:szCs w:val="28"/>
        </w:rPr>
        <w:t>on his elbow.</w:t>
      </w:r>
    </w:p>
    <w:p w14:paraId="26241319" w14:textId="77777777" w:rsidR="00EE32E7" w:rsidRPr="00E2270F" w:rsidRDefault="00EE32E7" w:rsidP="00C132D5">
      <w:pPr>
        <w:spacing w:line="480" w:lineRule="auto"/>
        <w:jc w:val="both"/>
        <w:rPr>
          <w:rFonts w:ascii="Garamond" w:hAnsi="Garamond" w:cs="Arial"/>
          <w:sz w:val="28"/>
          <w:szCs w:val="28"/>
        </w:rPr>
      </w:pPr>
      <w:r w:rsidRPr="00E2270F">
        <w:rPr>
          <w:rFonts w:ascii="Garamond" w:hAnsi="Garamond" w:cs="Arial"/>
          <w:sz w:val="28"/>
          <w:szCs w:val="28"/>
        </w:rPr>
        <w:t xml:space="preserve">    Mike grabbed one of the lanterns </w:t>
      </w:r>
      <w:r w:rsidR="00244CBD">
        <w:rPr>
          <w:rFonts w:ascii="Garamond" w:hAnsi="Garamond" w:cs="Arial"/>
          <w:sz w:val="28"/>
          <w:szCs w:val="28"/>
        </w:rPr>
        <w:t>which still burnt in the kitchen</w:t>
      </w:r>
      <w:r w:rsidR="00E30086" w:rsidRPr="00E2270F">
        <w:rPr>
          <w:rFonts w:ascii="Garamond" w:hAnsi="Garamond" w:cs="Arial"/>
          <w:sz w:val="28"/>
          <w:szCs w:val="28"/>
        </w:rPr>
        <w:t xml:space="preserve">. Eleanor </w:t>
      </w:r>
      <w:r w:rsidR="00244CBD">
        <w:rPr>
          <w:rFonts w:ascii="Garamond" w:hAnsi="Garamond" w:cs="Arial"/>
          <w:sz w:val="28"/>
          <w:szCs w:val="28"/>
        </w:rPr>
        <w:t>stayed</w:t>
      </w:r>
      <w:r w:rsidR="00E30086" w:rsidRPr="00E2270F">
        <w:rPr>
          <w:rFonts w:ascii="Garamond" w:hAnsi="Garamond" w:cs="Arial"/>
          <w:sz w:val="28"/>
          <w:szCs w:val="28"/>
        </w:rPr>
        <w:t xml:space="preserve"> back at the doorway, as Mike </w:t>
      </w:r>
      <w:r w:rsidR="00244CBD">
        <w:rPr>
          <w:rFonts w:ascii="Garamond" w:hAnsi="Garamond" w:cs="Arial"/>
          <w:sz w:val="28"/>
          <w:szCs w:val="28"/>
        </w:rPr>
        <w:t>swept along the corridor and stared</w:t>
      </w:r>
      <w:r w:rsidR="00E400FD">
        <w:rPr>
          <w:rFonts w:ascii="Garamond" w:hAnsi="Garamond" w:cs="Arial"/>
          <w:sz w:val="28"/>
          <w:szCs w:val="28"/>
        </w:rPr>
        <w:t xml:space="preserve"> into her room.</w:t>
      </w:r>
    </w:p>
    <w:p w14:paraId="50FD71E9" w14:textId="77777777" w:rsidR="00E30086" w:rsidRPr="00E2270F" w:rsidRDefault="00E30086" w:rsidP="00C132D5">
      <w:pPr>
        <w:spacing w:line="480" w:lineRule="auto"/>
        <w:jc w:val="both"/>
        <w:rPr>
          <w:rFonts w:ascii="Garamond" w:hAnsi="Garamond" w:cs="Arial"/>
          <w:sz w:val="28"/>
          <w:szCs w:val="28"/>
        </w:rPr>
      </w:pPr>
      <w:r w:rsidRPr="00E2270F">
        <w:rPr>
          <w:rFonts w:ascii="Garamond" w:hAnsi="Garamond" w:cs="Arial"/>
          <w:sz w:val="28"/>
          <w:szCs w:val="28"/>
        </w:rPr>
        <w:t xml:space="preserve">    He expected there to be nothing there, even if there </w:t>
      </w:r>
      <w:r w:rsidRPr="005270BC">
        <w:rPr>
          <w:rFonts w:ascii="Garamond" w:hAnsi="Garamond" w:cs="Arial"/>
          <w:sz w:val="28"/>
          <w:szCs w:val="28"/>
        </w:rPr>
        <w:t>had</w:t>
      </w:r>
      <w:r w:rsidRPr="00E2270F">
        <w:rPr>
          <w:rFonts w:ascii="Garamond" w:hAnsi="Garamond" w:cs="Arial"/>
          <w:sz w:val="28"/>
          <w:szCs w:val="28"/>
        </w:rPr>
        <w:t xml:space="preserve"> </w:t>
      </w:r>
      <w:r w:rsidRPr="005270BC">
        <w:rPr>
          <w:rFonts w:ascii="Garamond" w:hAnsi="Garamond" w:cs="Arial"/>
          <w:i/>
          <w:sz w:val="28"/>
          <w:szCs w:val="28"/>
        </w:rPr>
        <w:t>been</w:t>
      </w:r>
      <w:r w:rsidRPr="00E2270F">
        <w:rPr>
          <w:rFonts w:ascii="Garamond" w:hAnsi="Garamond" w:cs="Arial"/>
          <w:sz w:val="28"/>
          <w:szCs w:val="28"/>
        </w:rPr>
        <w:t xml:space="preserve"> something – a mouse, or </w:t>
      </w:r>
      <w:r w:rsidR="00E400FD">
        <w:rPr>
          <w:rFonts w:ascii="Garamond" w:hAnsi="Garamond" w:cs="Arial"/>
          <w:sz w:val="28"/>
          <w:szCs w:val="28"/>
        </w:rPr>
        <w:t>a shrew.</w:t>
      </w:r>
      <w:r w:rsidRPr="00E2270F">
        <w:rPr>
          <w:rFonts w:ascii="Garamond" w:hAnsi="Garamond" w:cs="Arial"/>
          <w:sz w:val="28"/>
          <w:szCs w:val="28"/>
        </w:rPr>
        <w:t xml:space="preserve"> Haigh had warned them </w:t>
      </w:r>
      <w:r w:rsidR="00E400FD">
        <w:rPr>
          <w:rFonts w:ascii="Garamond" w:hAnsi="Garamond" w:cs="Arial"/>
          <w:sz w:val="28"/>
          <w:szCs w:val="28"/>
        </w:rPr>
        <w:t xml:space="preserve">that these little creatures </w:t>
      </w:r>
      <w:r w:rsidRPr="00E2270F">
        <w:rPr>
          <w:rFonts w:ascii="Garamond" w:hAnsi="Garamond" w:cs="Arial"/>
          <w:sz w:val="28"/>
          <w:szCs w:val="28"/>
        </w:rPr>
        <w:t>infested the island and would</w:t>
      </w:r>
      <w:r w:rsidR="00B71BD6">
        <w:rPr>
          <w:rFonts w:ascii="Garamond" w:hAnsi="Garamond" w:cs="Arial"/>
          <w:sz w:val="28"/>
          <w:szCs w:val="28"/>
        </w:rPr>
        <w:t xml:space="preserve"> attempt to invade the stores</w:t>
      </w:r>
      <w:r w:rsidR="005270BC">
        <w:rPr>
          <w:rFonts w:ascii="Garamond" w:hAnsi="Garamond" w:cs="Arial"/>
          <w:sz w:val="28"/>
          <w:szCs w:val="28"/>
        </w:rPr>
        <w:t xml:space="preserve">. Then there was </w:t>
      </w:r>
      <w:r w:rsidR="00272365" w:rsidRPr="00E2270F">
        <w:rPr>
          <w:rFonts w:ascii="Garamond" w:hAnsi="Garamond" w:cs="Arial"/>
          <w:sz w:val="28"/>
          <w:szCs w:val="28"/>
        </w:rPr>
        <w:t xml:space="preserve">movement, where the head of the bed fitted into the </w:t>
      </w:r>
      <w:r w:rsidR="005270BC">
        <w:rPr>
          <w:rFonts w:ascii="Garamond" w:hAnsi="Garamond" w:cs="Arial"/>
          <w:sz w:val="28"/>
          <w:szCs w:val="28"/>
        </w:rPr>
        <w:t>corner</w:t>
      </w:r>
      <w:r w:rsidR="00B71BD6">
        <w:rPr>
          <w:rFonts w:ascii="Garamond" w:hAnsi="Garamond" w:cs="Arial"/>
          <w:sz w:val="28"/>
          <w:szCs w:val="28"/>
        </w:rPr>
        <w:t xml:space="preserve"> of the room</w:t>
      </w:r>
      <w:r w:rsidR="00272365" w:rsidRPr="00E2270F">
        <w:rPr>
          <w:rFonts w:ascii="Garamond" w:hAnsi="Garamond" w:cs="Arial"/>
          <w:sz w:val="28"/>
          <w:szCs w:val="28"/>
        </w:rPr>
        <w:t xml:space="preserve"> </w:t>
      </w:r>
      <w:r w:rsidR="005270BC">
        <w:rPr>
          <w:rFonts w:ascii="Garamond" w:hAnsi="Garamond" w:cs="Arial"/>
          <w:sz w:val="28"/>
          <w:szCs w:val="28"/>
        </w:rPr>
        <w:t>so</w:t>
      </w:r>
      <w:r w:rsidR="00272365" w:rsidRPr="00E2270F">
        <w:rPr>
          <w:rFonts w:ascii="Garamond" w:hAnsi="Garamond" w:cs="Arial"/>
          <w:sz w:val="28"/>
          <w:szCs w:val="28"/>
        </w:rPr>
        <w:t xml:space="preserve"> Mike brought the lantern around</w:t>
      </w:r>
      <w:r w:rsidR="005270BC">
        <w:rPr>
          <w:rFonts w:ascii="Garamond" w:hAnsi="Garamond" w:cs="Arial"/>
          <w:sz w:val="28"/>
          <w:szCs w:val="28"/>
        </w:rPr>
        <w:t xml:space="preserve"> to get a better view</w:t>
      </w:r>
      <w:r w:rsidR="00272365" w:rsidRPr="00E2270F">
        <w:rPr>
          <w:rFonts w:ascii="Garamond" w:hAnsi="Garamond" w:cs="Arial"/>
          <w:sz w:val="28"/>
          <w:szCs w:val="28"/>
        </w:rPr>
        <w:t>. The shadow was not banished by the light, but merely shrank</w:t>
      </w:r>
      <w:r w:rsidR="00BD54F7" w:rsidRPr="00E2270F">
        <w:rPr>
          <w:rFonts w:ascii="Garamond" w:hAnsi="Garamond" w:cs="Arial"/>
          <w:sz w:val="28"/>
          <w:szCs w:val="28"/>
        </w:rPr>
        <w:t xml:space="preserve"> </w:t>
      </w:r>
      <w:r w:rsidR="009B6F9B" w:rsidRPr="00E2270F">
        <w:rPr>
          <w:rFonts w:ascii="Garamond" w:hAnsi="Garamond" w:cs="Arial"/>
          <w:sz w:val="28"/>
          <w:szCs w:val="28"/>
        </w:rPr>
        <w:t xml:space="preserve">into the </w:t>
      </w:r>
      <w:r w:rsidR="005270BC">
        <w:rPr>
          <w:rFonts w:ascii="Garamond" w:hAnsi="Garamond" w:cs="Arial"/>
          <w:sz w:val="28"/>
          <w:szCs w:val="28"/>
        </w:rPr>
        <w:t>angles of the walls</w:t>
      </w:r>
      <w:r w:rsidR="00272365" w:rsidRPr="00E2270F">
        <w:rPr>
          <w:rFonts w:ascii="Garamond" w:hAnsi="Garamond" w:cs="Arial"/>
          <w:sz w:val="28"/>
          <w:szCs w:val="28"/>
        </w:rPr>
        <w:t xml:space="preserve">. He didn’t move, but </w:t>
      </w:r>
      <w:r w:rsidR="005270BC">
        <w:rPr>
          <w:rFonts w:ascii="Garamond" w:hAnsi="Garamond" w:cs="Arial"/>
          <w:sz w:val="28"/>
          <w:szCs w:val="28"/>
        </w:rPr>
        <w:t xml:space="preserve">even so </w:t>
      </w:r>
      <w:r w:rsidR="00272365" w:rsidRPr="00E2270F">
        <w:rPr>
          <w:rFonts w:ascii="Garamond" w:hAnsi="Garamond" w:cs="Arial"/>
          <w:sz w:val="28"/>
          <w:szCs w:val="28"/>
        </w:rPr>
        <w:t xml:space="preserve">the </w:t>
      </w:r>
      <w:r w:rsidR="005270BC">
        <w:rPr>
          <w:rFonts w:ascii="Garamond" w:hAnsi="Garamond" w:cs="Arial"/>
          <w:sz w:val="28"/>
          <w:szCs w:val="28"/>
        </w:rPr>
        <w:t>umbra</w:t>
      </w:r>
      <w:r w:rsidR="00272365" w:rsidRPr="00E2270F">
        <w:rPr>
          <w:rFonts w:ascii="Garamond" w:hAnsi="Garamond" w:cs="Arial"/>
          <w:sz w:val="28"/>
          <w:szCs w:val="28"/>
        </w:rPr>
        <w:t xml:space="preserve"> </w:t>
      </w:r>
      <w:r w:rsidR="000722C2" w:rsidRPr="00E2270F">
        <w:rPr>
          <w:rFonts w:ascii="Garamond" w:hAnsi="Garamond" w:cs="Arial"/>
          <w:sz w:val="28"/>
          <w:szCs w:val="28"/>
        </w:rPr>
        <w:t>began to grow</w:t>
      </w:r>
      <w:r w:rsidR="00272365" w:rsidRPr="00E2270F">
        <w:rPr>
          <w:rFonts w:ascii="Garamond" w:hAnsi="Garamond" w:cs="Arial"/>
          <w:sz w:val="28"/>
          <w:szCs w:val="28"/>
        </w:rPr>
        <w:t xml:space="preserve">, stretching </w:t>
      </w:r>
      <w:r w:rsidR="005270BC" w:rsidRPr="00E2270F">
        <w:rPr>
          <w:rFonts w:ascii="Garamond" w:hAnsi="Garamond" w:cs="Arial"/>
          <w:sz w:val="28"/>
          <w:szCs w:val="28"/>
        </w:rPr>
        <w:t xml:space="preserve">like soft toffee </w:t>
      </w:r>
      <w:r w:rsidR="009B6F9B" w:rsidRPr="00E2270F">
        <w:rPr>
          <w:rFonts w:ascii="Garamond" w:hAnsi="Garamond" w:cs="Arial"/>
          <w:sz w:val="28"/>
          <w:szCs w:val="28"/>
        </w:rPr>
        <w:t>across the floor towards him</w:t>
      </w:r>
      <w:r w:rsidR="005270BC">
        <w:rPr>
          <w:rFonts w:ascii="Garamond" w:hAnsi="Garamond" w:cs="Arial"/>
          <w:sz w:val="28"/>
          <w:szCs w:val="28"/>
        </w:rPr>
        <w:t xml:space="preserve">. He had the definite feeling </w:t>
      </w:r>
      <w:r w:rsidR="000722C2" w:rsidRPr="00E2270F">
        <w:rPr>
          <w:rFonts w:ascii="Garamond" w:hAnsi="Garamond" w:cs="Arial"/>
          <w:sz w:val="28"/>
          <w:szCs w:val="28"/>
        </w:rPr>
        <w:t xml:space="preserve">that there </w:t>
      </w:r>
      <w:r w:rsidR="000722C2" w:rsidRPr="005270BC">
        <w:rPr>
          <w:rFonts w:ascii="Garamond" w:hAnsi="Garamond" w:cs="Arial"/>
          <w:i/>
          <w:sz w:val="28"/>
          <w:szCs w:val="28"/>
        </w:rPr>
        <w:t>was</w:t>
      </w:r>
      <w:r w:rsidR="000722C2" w:rsidRPr="00E2270F">
        <w:rPr>
          <w:rFonts w:ascii="Garamond" w:hAnsi="Garamond" w:cs="Arial"/>
          <w:sz w:val="28"/>
          <w:szCs w:val="28"/>
        </w:rPr>
        <w:t xml:space="preserve"> something </w:t>
      </w:r>
      <w:r w:rsidR="00B71BD6">
        <w:rPr>
          <w:rFonts w:ascii="Garamond" w:hAnsi="Garamond" w:cs="Arial"/>
          <w:sz w:val="28"/>
          <w:szCs w:val="28"/>
        </w:rPr>
        <w:t>in the room</w:t>
      </w:r>
      <w:r w:rsidR="000722C2" w:rsidRPr="00E2270F">
        <w:rPr>
          <w:rFonts w:ascii="Garamond" w:hAnsi="Garamond" w:cs="Arial"/>
          <w:sz w:val="28"/>
          <w:szCs w:val="28"/>
        </w:rPr>
        <w:t>, a pres</w:t>
      </w:r>
      <w:r w:rsidR="00B71BD6">
        <w:rPr>
          <w:rFonts w:ascii="Garamond" w:hAnsi="Garamond" w:cs="Arial"/>
          <w:sz w:val="28"/>
          <w:szCs w:val="28"/>
        </w:rPr>
        <w:t>ence as yet invisible</w:t>
      </w:r>
      <w:r w:rsidR="000722C2" w:rsidRPr="00E2270F">
        <w:rPr>
          <w:rFonts w:ascii="Garamond" w:hAnsi="Garamond" w:cs="Arial"/>
          <w:sz w:val="28"/>
          <w:szCs w:val="28"/>
        </w:rPr>
        <w:t xml:space="preserve"> but </w:t>
      </w:r>
      <w:r w:rsidR="005270BC">
        <w:rPr>
          <w:rFonts w:ascii="Garamond" w:hAnsi="Garamond" w:cs="Arial"/>
          <w:sz w:val="28"/>
          <w:szCs w:val="28"/>
        </w:rPr>
        <w:t>approaching</w:t>
      </w:r>
      <w:r w:rsidR="00F407E6" w:rsidRPr="00E2270F">
        <w:rPr>
          <w:rFonts w:ascii="Garamond" w:hAnsi="Garamond" w:cs="Arial"/>
          <w:sz w:val="28"/>
          <w:szCs w:val="28"/>
        </w:rPr>
        <w:t xml:space="preserve"> ever nearer</w:t>
      </w:r>
      <w:r w:rsidR="005270BC">
        <w:rPr>
          <w:rFonts w:ascii="Garamond" w:hAnsi="Garamond" w:cs="Arial"/>
          <w:sz w:val="28"/>
          <w:szCs w:val="28"/>
        </w:rPr>
        <w:t>, becoming more solid</w:t>
      </w:r>
      <w:r w:rsidR="00F407E6" w:rsidRPr="00E2270F">
        <w:rPr>
          <w:rFonts w:ascii="Garamond" w:hAnsi="Garamond" w:cs="Arial"/>
          <w:sz w:val="28"/>
          <w:szCs w:val="28"/>
        </w:rPr>
        <w:t xml:space="preserve">. He imagined that presence </w:t>
      </w:r>
      <w:r w:rsidR="00C46B18">
        <w:rPr>
          <w:rFonts w:ascii="Garamond" w:hAnsi="Garamond" w:cs="Arial"/>
          <w:sz w:val="28"/>
          <w:szCs w:val="28"/>
        </w:rPr>
        <w:t>condensing</w:t>
      </w:r>
      <w:r w:rsidR="009B6F9B" w:rsidRPr="00E2270F">
        <w:rPr>
          <w:rFonts w:ascii="Garamond" w:hAnsi="Garamond" w:cs="Arial"/>
          <w:sz w:val="28"/>
          <w:szCs w:val="28"/>
        </w:rPr>
        <w:t xml:space="preserve"> out of the air</w:t>
      </w:r>
      <w:r w:rsidR="00F407E6" w:rsidRPr="00E2270F">
        <w:rPr>
          <w:rFonts w:ascii="Garamond" w:hAnsi="Garamond" w:cs="Arial"/>
          <w:sz w:val="28"/>
          <w:szCs w:val="28"/>
        </w:rPr>
        <w:t xml:space="preserve"> in front of him, so close that he would feel </w:t>
      </w:r>
      <w:r w:rsidR="00B71BD6">
        <w:rPr>
          <w:rFonts w:ascii="Garamond" w:hAnsi="Garamond" w:cs="Arial"/>
          <w:sz w:val="28"/>
          <w:szCs w:val="28"/>
        </w:rPr>
        <w:t>cold</w:t>
      </w:r>
      <w:r w:rsidR="00F407E6" w:rsidRPr="00E2270F">
        <w:rPr>
          <w:rFonts w:ascii="Garamond" w:hAnsi="Garamond" w:cs="Arial"/>
          <w:sz w:val="28"/>
          <w:szCs w:val="28"/>
        </w:rPr>
        <w:t xml:space="preserve"> breath on his cheek, and smell</w:t>
      </w:r>
      <w:r w:rsidR="00C46B18">
        <w:rPr>
          <w:rFonts w:ascii="Garamond" w:hAnsi="Garamond" w:cs="Arial"/>
          <w:sz w:val="28"/>
          <w:szCs w:val="28"/>
        </w:rPr>
        <w:t>ing</w:t>
      </w:r>
      <w:r w:rsidR="00F407E6" w:rsidRPr="00E2270F">
        <w:rPr>
          <w:rFonts w:ascii="Garamond" w:hAnsi="Garamond" w:cs="Arial"/>
          <w:sz w:val="28"/>
          <w:szCs w:val="28"/>
        </w:rPr>
        <w:t xml:space="preserve">…his first thought had been of the sea, but that had </w:t>
      </w:r>
      <w:r w:rsidR="00B71BD6">
        <w:rPr>
          <w:rFonts w:ascii="Garamond" w:hAnsi="Garamond" w:cs="Arial"/>
          <w:sz w:val="28"/>
          <w:szCs w:val="28"/>
        </w:rPr>
        <w:t>been supplanted by a</w:t>
      </w:r>
      <w:r w:rsidR="00F407E6" w:rsidRPr="00E2270F">
        <w:rPr>
          <w:rFonts w:ascii="Garamond" w:hAnsi="Garamond" w:cs="Arial"/>
          <w:sz w:val="28"/>
          <w:szCs w:val="28"/>
        </w:rPr>
        <w:t xml:space="preserve"> </w:t>
      </w:r>
      <w:r w:rsidR="009B6F9B" w:rsidRPr="00E2270F">
        <w:rPr>
          <w:rFonts w:ascii="Garamond" w:hAnsi="Garamond" w:cs="Arial"/>
          <w:sz w:val="28"/>
          <w:szCs w:val="28"/>
        </w:rPr>
        <w:t>memory</w:t>
      </w:r>
      <w:r w:rsidR="00F407E6" w:rsidRPr="00E2270F">
        <w:rPr>
          <w:rFonts w:ascii="Garamond" w:hAnsi="Garamond" w:cs="Arial"/>
          <w:sz w:val="28"/>
          <w:szCs w:val="28"/>
        </w:rPr>
        <w:t xml:space="preserve"> of thick, choking sm</w:t>
      </w:r>
      <w:r w:rsidR="005270BC">
        <w:rPr>
          <w:rFonts w:ascii="Garamond" w:hAnsi="Garamond" w:cs="Arial"/>
          <w:sz w:val="28"/>
          <w:szCs w:val="28"/>
        </w:rPr>
        <w:t>oke, with the</w:t>
      </w:r>
      <w:r w:rsidR="00B71BD6">
        <w:rPr>
          <w:rFonts w:ascii="Garamond" w:hAnsi="Garamond" w:cs="Arial"/>
          <w:sz w:val="28"/>
          <w:szCs w:val="28"/>
        </w:rPr>
        <w:t xml:space="preserve"> reek of burning oil</w:t>
      </w:r>
      <w:r w:rsidR="00F407E6" w:rsidRPr="00E2270F">
        <w:rPr>
          <w:rFonts w:ascii="Garamond" w:hAnsi="Garamond" w:cs="Arial"/>
          <w:sz w:val="28"/>
          <w:szCs w:val="28"/>
        </w:rPr>
        <w:t xml:space="preserve"> </w:t>
      </w:r>
      <w:r w:rsidR="005270BC">
        <w:rPr>
          <w:rFonts w:ascii="Garamond" w:hAnsi="Garamond" w:cs="Arial"/>
          <w:sz w:val="28"/>
          <w:szCs w:val="28"/>
        </w:rPr>
        <w:t>not-quite masking</w:t>
      </w:r>
      <w:r w:rsidR="00F407E6" w:rsidRPr="00E2270F">
        <w:rPr>
          <w:rFonts w:ascii="Garamond" w:hAnsi="Garamond" w:cs="Arial"/>
          <w:sz w:val="28"/>
          <w:szCs w:val="28"/>
        </w:rPr>
        <w:t xml:space="preserve"> another, </w:t>
      </w:r>
      <w:r w:rsidR="005270BC">
        <w:rPr>
          <w:rFonts w:ascii="Garamond" w:hAnsi="Garamond" w:cs="Arial"/>
          <w:sz w:val="28"/>
          <w:szCs w:val="28"/>
        </w:rPr>
        <w:t xml:space="preserve">even </w:t>
      </w:r>
      <w:r w:rsidR="00F407E6" w:rsidRPr="00E2270F">
        <w:rPr>
          <w:rFonts w:ascii="Garamond" w:hAnsi="Garamond" w:cs="Arial"/>
          <w:sz w:val="28"/>
          <w:szCs w:val="28"/>
        </w:rPr>
        <w:t xml:space="preserve">more </w:t>
      </w:r>
      <w:r w:rsidR="009B6F9B" w:rsidRPr="00E2270F">
        <w:rPr>
          <w:rFonts w:ascii="Garamond" w:hAnsi="Garamond" w:cs="Arial"/>
          <w:sz w:val="28"/>
          <w:szCs w:val="28"/>
        </w:rPr>
        <w:t xml:space="preserve">awful </w:t>
      </w:r>
      <w:r w:rsidR="00F407E6" w:rsidRPr="00E2270F">
        <w:rPr>
          <w:rFonts w:ascii="Garamond" w:hAnsi="Garamond" w:cs="Arial"/>
          <w:sz w:val="28"/>
          <w:szCs w:val="28"/>
        </w:rPr>
        <w:t xml:space="preserve">stench. Suddenly, he </w:t>
      </w:r>
      <w:r w:rsidR="00F407E6" w:rsidRPr="00E2270F">
        <w:rPr>
          <w:rFonts w:ascii="Garamond" w:hAnsi="Garamond" w:cs="Arial"/>
          <w:i/>
          <w:sz w:val="28"/>
          <w:szCs w:val="28"/>
        </w:rPr>
        <w:t>did</w:t>
      </w:r>
      <w:r w:rsidR="00F407E6" w:rsidRPr="00E2270F">
        <w:rPr>
          <w:rFonts w:ascii="Garamond" w:hAnsi="Garamond" w:cs="Arial"/>
          <w:sz w:val="28"/>
          <w:szCs w:val="28"/>
        </w:rPr>
        <w:t xml:space="preserve"> smell </w:t>
      </w:r>
      <w:r w:rsidR="005270BC">
        <w:rPr>
          <w:rFonts w:ascii="Garamond" w:hAnsi="Garamond" w:cs="Arial"/>
          <w:sz w:val="28"/>
          <w:szCs w:val="28"/>
        </w:rPr>
        <w:t>something</w:t>
      </w:r>
      <w:r w:rsidR="00685CC1" w:rsidRPr="00E2270F">
        <w:rPr>
          <w:rFonts w:ascii="Garamond" w:hAnsi="Garamond" w:cs="Arial"/>
          <w:sz w:val="28"/>
          <w:szCs w:val="28"/>
        </w:rPr>
        <w:t xml:space="preserve">, part rot, part roasted meat. </w:t>
      </w:r>
      <w:r w:rsidR="009B6F9B" w:rsidRPr="00E2270F">
        <w:rPr>
          <w:rFonts w:ascii="Garamond" w:hAnsi="Garamond" w:cs="Arial"/>
          <w:sz w:val="28"/>
          <w:szCs w:val="28"/>
        </w:rPr>
        <w:t>All at once he felt the space press</w:t>
      </w:r>
      <w:r w:rsidR="00685CC1" w:rsidRPr="00E2270F">
        <w:rPr>
          <w:rFonts w:ascii="Garamond" w:hAnsi="Garamond" w:cs="Arial"/>
          <w:sz w:val="28"/>
          <w:szCs w:val="28"/>
        </w:rPr>
        <w:t xml:space="preserve"> down</w:t>
      </w:r>
      <w:r w:rsidR="009B6F9B" w:rsidRPr="00E2270F">
        <w:rPr>
          <w:rFonts w:ascii="Garamond" w:hAnsi="Garamond" w:cs="Arial"/>
          <w:sz w:val="28"/>
          <w:szCs w:val="28"/>
        </w:rPr>
        <w:t xml:space="preserve"> on him</w:t>
      </w:r>
      <w:r w:rsidR="00685CC1" w:rsidRPr="00E2270F">
        <w:rPr>
          <w:rFonts w:ascii="Garamond" w:hAnsi="Garamond" w:cs="Arial"/>
          <w:sz w:val="28"/>
          <w:szCs w:val="28"/>
        </w:rPr>
        <w:t xml:space="preserve"> </w:t>
      </w:r>
      <w:r w:rsidR="00C46B18">
        <w:rPr>
          <w:rFonts w:ascii="Garamond" w:hAnsi="Garamond" w:cs="Arial"/>
          <w:sz w:val="28"/>
          <w:szCs w:val="28"/>
        </w:rPr>
        <w:t xml:space="preserve">irrevocably </w:t>
      </w:r>
      <w:r w:rsidR="00685CC1" w:rsidRPr="00E2270F">
        <w:rPr>
          <w:rFonts w:ascii="Garamond" w:hAnsi="Garamond" w:cs="Arial"/>
          <w:sz w:val="28"/>
          <w:szCs w:val="28"/>
        </w:rPr>
        <w:t xml:space="preserve">and </w:t>
      </w:r>
      <w:r w:rsidR="00C46B18">
        <w:rPr>
          <w:rFonts w:ascii="Garamond" w:hAnsi="Garamond" w:cs="Arial"/>
          <w:sz w:val="28"/>
          <w:szCs w:val="28"/>
        </w:rPr>
        <w:t xml:space="preserve">almost without thinking </w:t>
      </w:r>
      <w:r w:rsidR="00685CC1" w:rsidRPr="00E2270F">
        <w:rPr>
          <w:rFonts w:ascii="Garamond" w:hAnsi="Garamond" w:cs="Arial"/>
          <w:sz w:val="28"/>
          <w:szCs w:val="28"/>
        </w:rPr>
        <w:t xml:space="preserve">he </w:t>
      </w:r>
      <w:r w:rsidR="00C46B18">
        <w:rPr>
          <w:rFonts w:ascii="Garamond" w:hAnsi="Garamond" w:cs="Arial"/>
          <w:sz w:val="28"/>
          <w:szCs w:val="28"/>
        </w:rPr>
        <w:t>began</w:t>
      </w:r>
      <w:r w:rsidR="00685CC1" w:rsidRPr="00E2270F">
        <w:rPr>
          <w:rFonts w:ascii="Garamond" w:hAnsi="Garamond" w:cs="Arial"/>
          <w:sz w:val="28"/>
          <w:szCs w:val="28"/>
        </w:rPr>
        <w:t xml:space="preserve"> to shuffle backward</w:t>
      </w:r>
      <w:r w:rsidR="005270BC">
        <w:rPr>
          <w:rFonts w:ascii="Garamond" w:hAnsi="Garamond" w:cs="Arial"/>
          <w:sz w:val="28"/>
          <w:szCs w:val="28"/>
        </w:rPr>
        <w:t>s</w:t>
      </w:r>
      <w:r w:rsidR="00C46B18">
        <w:rPr>
          <w:rFonts w:ascii="Garamond" w:hAnsi="Garamond" w:cs="Arial"/>
          <w:sz w:val="28"/>
          <w:szCs w:val="28"/>
        </w:rPr>
        <w:t xml:space="preserve"> out of Eleanor’s room</w:t>
      </w:r>
      <w:r w:rsidR="005270BC">
        <w:rPr>
          <w:rFonts w:ascii="Garamond" w:hAnsi="Garamond" w:cs="Arial"/>
          <w:sz w:val="28"/>
          <w:szCs w:val="28"/>
        </w:rPr>
        <w:t>. He needed to get out, quickly, but had no wish to turn his back on what could materialize.</w:t>
      </w:r>
    </w:p>
    <w:p w14:paraId="2607CA98" w14:textId="77777777" w:rsidR="0099295F" w:rsidRDefault="00B71BD6" w:rsidP="00AB1B9D">
      <w:pPr>
        <w:spacing w:line="480" w:lineRule="auto"/>
        <w:jc w:val="both"/>
        <w:rPr>
          <w:rFonts w:ascii="Garamond" w:hAnsi="Garamond" w:cs="Arial"/>
          <w:sz w:val="28"/>
          <w:szCs w:val="28"/>
        </w:rPr>
      </w:pPr>
      <w:r>
        <w:rPr>
          <w:rFonts w:ascii="Garamond" w:hAnsi="Garamond" w:cs="Arial"/>
          <w:sz w:val="28"/>
          <w:szCs w:val="28"/>
        </w:rPr>
        <w:t xml:space="preserve">    The lantern hissed</w:t>
      </w:r>
      <w:r w:rsidR="00272365" w:rsidRPr="00E2270F">
        <w:rPr>
          <w:rFonts w:ascii="Garamond" w:hAnsi="Garamond" w:cs="Arial"/>
          <w:sz w:val="28"/>
          <w:szCs w:val="28"/>
        </w:rPr>
        <w:t xml:space="preserve"> and the </w:t>
      </w:r>
      <w:r w:rsidR="005270BC">
        <w:rPr>
          <w:rFonts w:ascii="Garamond" w:hAnsi="Garamond" w:cs="Arial"/>
          <w:sz w:val="28"/>
          <w:szCs w:val="28"/>
        </w:rPr>
        <w:t>deep shadow</w:t>
      </w:r>
      <w:r w:rsidR="00272365" w:rsidRPr="00E2270F">
        <w:rPr>
          <w:rFonts w:ascii="Garamond" w:hAnsi="Garamond" w:cs="Arial"/>
          <w:sz w:val="28"/>
          <w:szCs w:val="28"/>
        </w:rPr>
        <w:t xml:space="preserve"> sp</w:t>
      </w:r>
      <w:r w:rsidR="0099295F" w:rsidRPr="00E2270F">
        <w:rPr>
          <w:rFonts w:ascii="Garamond" w:hAnsi="Garamond" w:cs="Arial"/>
          <w:sz w:val="28"/>
          <w:szCs w:val="28"/>
        </w:rPr>
        <w:t xml:space="preserve">rang </w:t>
      </w:r>
      <w:r w:rsidR="005270BC">
        <w:rPr>
          <w:rFonts w:ascii="Garamond" w:hAnsi="Garamond" w:cs="Arial"/>
          <w:sz w:val="28"/>
          <w:szCs w:val="28"/>
        </w:rPr>
        <w:t>towards</w:t>
      </w:r>
      <w:r w:rsidR="009B6F9B" w:rsidRPr="00E2270F">
        <w:rPr>
          <w:rFonts w:ascii="Garamond" w:hAnsi="Garamond" w:cs="Arial"/>
          <w:sz w:val="28"/>
          <w:szCs w:val="28"/>
        </w:rPr>
        <w:t xml:space="preserve"> </w:t>
      </w:r>
      <w:r w:rsidR="00C46B18">
        <w:rPr>
          <w:rFonts w:ascii="Garamond" w:hAnsi="Garamond" w:cs="Arial"/>
          <w:sz w:val="28"/>
          <w:szCs w:val="28"/>
        </w:rPr>
        <w:t>him</w:t>
      </w:r>
      <w:r w:rsidR="0099295F" w:rsidRPr="00E2270F">
        <w:rPr>
          <w:rFonts w:ascii="Garamond" w:hAnsi="Garamond" w:cs="Arial"/>
          <w:sz w:val="28"/>
          <w:szCs w:val="28"/>
        </w:rPr>
        <w:t xml:space="preserve"> again. He realized, too late, </w:t>
      </w:r>
      <w:r w:rsidR="00272365" w:rsidRPr="00E2270F">
        <w:rPr>
          <w:rFonts w:ascii="Garamond" w:hAnsi="Garamond" w:cs="Arial"/>
          <w:sz w:val="28"/>
          <w:szCs w:val="28"/>
        </w:rPr>
        <w:t xml:space="preserve">that his </w:t>
      </w:r>
      <w:r w:rsidR="009B6F9B" w:rsidRPr="00E2270F">
        <w:rPr>
          <w:rFonts w:ascii="Garamond" w:hAnsi="Garamond" w:cs="Arial"/>
          <w:sz w:val="28"/>
          <w:szCs w:val="28"/>
        </w:rPr>
        <w:t>lantern</w:t>
      </w:r>
      <w:r w:rsidR="00272365" w:rsidRPr="00E2270F">
        <w:rPr>
          <w:rFonts w:ascii="Garamond" w:hAnsi="Garamond" w:cs="Arial"/>
          <w:sz w:val="28"/>
          <w:szCs w:val="28"/>
        </w:rPr>
        <w:t xml:space="preserve"> was </w:t>
      </w:r>
      <w:r w:rsidR="00BD13D4" w:rsidRPr="00E2270F">
        <w:rPr>
          <w:rFonts w:ascii="Garamond" w:hAnsi="Garamond" w:cs="Arial"/>
          <w:sz w:val="28"/>
          <w:szCs w:val="28"/>
        </w:rPr>
        <w:t>fading</w:t>
      </w:r>
      <w:r w:rsidR="0099295F" w:rsidRPr="00E2270F">
        <w:rPr>
          <w:rFonts w:ascii="Garamond" w:hAnsi="Garamond" w:cs="Arial"/>
          <w:sz w:val="28"/>
          <w:szCs w:val="28"/>
        </w:rPr>
        <w:t xml:space="preserve">, </w:t>
      </w:r>
      <w:r w:rsidR="009B6F9B" w:rsidRPr="00E2270F">
        <w:rPr>
          <w:rFonts w:ascii="Garamond" w:hAnsi="Garamond" w:cs="Arial"/>
          <w:sz w:val="28"/>
          <w:szCs w:val="28"/>
        </w:rPr>
        <w:t xml:space="preserve">before perfect </w:t>
      </w:r>
      <w:r w:rsidR="00272365" w:rsidRPr="00E2270F">
        <w:rPr>
          <w:rFonts w:ascii="Garamond" w:hAnsi="Garamond" w:cs="Arial"/>
          <w:sz w:val="28"/>
          <w:szCs w:val="28"/>
        </w:rPr>
        <w:t xml:space="preserve">darkness </w:t>
      </w:r>
      <w:r w:rsidR="005270BC">
        <w:rPr>
          <w:rFonts w:ascii="Garamond" w:hAnsi="Garamond" w:cs="Arial"/>
          <w:sz w:val="28"/>
          <w:szCs w:val="28"/>
        </w:rPr>
        <w:t>fell like a thick curtain</w:t>
      </w:r>
      <w:r w:rsidR="00272365" w:rsidRPr="00E2270F">
        <w:rPr>
          <w:rFonts w:ascii="Garamond" w:hAnsi="Garamond" w:cs="Arial"/>
          <w:sz w:val="28"/>
          <w:szCs w:val="28"/>
        </w:rPr>
        <w:t xml:space="preserve"> around him and he was left </w:t>
      </w:r>
      <w:r w:rsidR="0099295F" w:rsidRPr="00E2270F">
        <w:rPr>
          <w:rFonts w:ascii="Garamond" w:hAnsi="Garamond" w:cs="Arial"/>
          <w:sz w:val="28"/>
          <w:szCs w:val="28"/>
        </w:rPr>
        <w:t>holding only</w:t>
      </w:r>
      <w:r w:rsidR="00272365" w:rsidRPr="00E2270F">
        <w:rPr>
          <w:rFonts w:ascii="Garamond" w:hAnsi="Garamond" w:cs="Arial"/>
          <w:sz w:val="28"/>
          <w:szCs w:val="28"/>
        </w:rPr>
        <w:t xml:space="preserve"> a tiny red ember of light </w:t>
      </w:r>
      <w:r w:rsidR="005270BC">
        <w:rPr>
          <w:rFonts w:ascii="Garamond" w:hAnsi="Garamond" w:cs="Arial"/>
          <w:sz w:val="28"/>
          <w:szCs w:val="28"/>
        </w:rPr>
        <w:t xml:space="preserve">which faded </w:t>
      </w:r>
      <w:r w:rsidR="00272365" w:rsidRPr="00E2270F">
        <w:rPr>
          <w:rFonts w:ascii="Garamond" w:hAnsi="Garamond" w:cs="Arial"/>
          <w:sz w:val="28"/>
          <w:szCs w:val="28"/>
        </w:rPr>
        <w:t xml:space="preserve">in </w:t>
      </w:r>
      <w:r w:rsidR="00A97B05">
        <w:rPr>
          <w:rFonts w:ascii="Garamond" w:hAnsi="Garamond" w:cs="Arial"/>
          <w:sz w:val="28"/>
          <w:szCs w:val="28"/>
        </w:rPr>
        <w:t>abrupt</w:t>
      </w:r>
      <w:r w:rsidR="00272365" w:rsidRPr="00E2270F">
        <w:rPr>
          <w:rFonts w:ascii="Garamond" w:hAnsi="Garamond" w:cs="Arial"/>
          <w:sz w:val="28"/>
          <w:szCs w:val="28"/>
        </w:rPr>
        <w:t xml:space="preserve"> gasps. </w:t>
      </w:r>
      <w:r w:rsidR="0099295F" w:rsidRPr="00E2270F">
        <w:rPr>
          <w:rFonts w:ascii="Garamond" w:hAnsi="Garamond" w:cs="Arial"/>
          <w:sz w:val="28"/>
          <w:szCs w:val="28"/>
        </w:rPr>
        <w:t xml:space="preserve">Just before the light </w:t>
      </w:r>
      <w:r w:rsidR="009B6F9B" w:rsidRPr="00E2270F">
        <w:rPr>
          <w:rFonts w:ascii="Garamond" w:hAnsi="Garamond" w:cs="Arial"/>
          <w:sz w:val="28"/>
          <w:szCs w:val="28"/>
        </w:rPr>
        <w:t>was gone</w:t>
      </w:r>
      <w:r w:rsidR="0099295F" w:rsidRPr="00E2270F">
        <w:rPr>
          <w:rFonts w:ascii="Garamond" w:hAnsi="Garamond" w:cs="Arial"/>
          <w:sz w:val="28"/>
          <w:szCs w:val="28"/>
        </w:rPr>
        <w:t xml:space="preserve"> completely, he thought that he saw two glints, as of reflection</w:t>
      </w:r>
      <w:r w:rsidR="000722C2" w:rsidRPr="00E2270F">
        <w:rPr>
          <w:rFonts w:ascii="Garamond" w:hAnsi="Garamond" w:cs="Arial"/>
          <w:sz w:val="28"/>
          <w:szCs w:val="28"/>
        </w:rPr>
        <w:t>s</w:t>
      </w:r>
      <w:r w:rsidR="00A97B05">
        <w:rPr>
          <w:rFonts w:ascii="Garamond" w:hAnsi="Garamond" w:cs="Arial"/>
          <w:sz w:val="28"/>
          <w:szCs w:val="28"/>
        </w:rPr>
        <w:t xml:space="preserve"> in eyes</w:t>
      </w:r>
      <w:r w:rsidR="00AB1B9D">
        <w:rPr>
          <w:rFonts w:ascii="Garamond" w:hAnsi="Garamond" w:cs="Arial"/>
          <w:sz w:val="28"/>
          <w:szCs w:val="28"/>
        </w:rPr>
        <w:t>.</w:t>
      </w:r>
    </w:p>
    <w:p w14:paraId="13F3DF9F" w14:textId="77777777" w:rsidR="00C46B18" w:rsidRDefault="00C46B18" w:rsidP="00AB1B9D">
      <w:pPr>
        <w:spacing w:line="480" w:lineRule="auto"/>
        <w:jc w:val="both"/>
        <w:rPr>
          <w:rFonts w:ascii="Garamond" w:hAnsi="Garamond" w:cs="Arial"/>
          <w:sz w:val="28"/>
          <w:szCs w:val="28"/>
        </w:rPr>
      </w:pPr>
    </w:p>
    <w:p w14:paraId="0DD6854C" w14:textId="77777777" w:rsidR="00C46B18" w:rsidRDefault="00C46B18" w:rsidP="00AB1B9D">
      <w:pPr>
        <w:spacing w:line="480" w:lineRule="auto"/>
        <w:jc w:val="both"/>
        <w:rPr>
          <w:rFonts w:ascii="Garamond" w:hAnsi="Garamond" w:cs="Arial"/>
          <w:sz w:val="28"/>
          <w:szCs w:val="28"/>
        </w:rPr>
      </w:pPr>
    </w:p>
    <w:p w14:paraId="79C4605D" w14:textId="77777777" w:rsidR="00C46B18" w:rsidRDefault="00C46B18" w:rsidP="00AB1B9D">
      <w:pPr>
        <w:spacing w:line="480" w:lineRule="auto"/>
        <w:jc w:val="both"/>
        <w:rPr>
          <w:rFonts w:ascii="Garamond" w:hAnsi="Garamond" w:cs="Arial"/>
          <w:sz w:val="28"/>
          <w:szCs w:val="28"/>
        </w:rPr>
      </w:pPr>
    </w:p>
    <w:p w14:paraId="7DB1D2FB" w14:textId="77777777" w:rsidR="00C46B18" w:rsidRDefault="00C46B18" w:rsidP="00AB1B9D">
      <w:pPr>
        <w:spacing w:line="480" w:lineRule="auto"/>
        <w:jc w:val="both"/>
        <w:rPr>
          <w:rFonts w:ascii="Garamond" w:hAnsi="Garamond" w:cs="Arial"/>
          <w:sz w:val="28"/>
          <w:szCs w:val="28"/>
        </w:rPr>
      </w:pPr>
    </w:p>
    <w:p w14:paraId="29F7E97C" w14:textId="77777777" w:rsidR="00C46B18" w:rsidRDefault="00C46B18" w:rsidP="00AB1B9D">
      <w:pPr>
        <w:spacing w:line="480" w:lineRule="auto"/>
        <w:jc w:val="both"/>
        <w:rPr>
          <w:rFonts w:ascii="Garamond" w:hAnsi="Garamond" w:cs="Arial"/>
          <w:sz w:val="28"/>
          <w:szCs w:val="28"/>
        </w:rPr>
      </w:pPr>
    </w:p>
    <w:p w14:paraId="26C50F18" w14:textId="77777777" w:rsidR="00A97B05" w:rsidRPr="00E2270F" w:rsidRDefault="00A97B05" w:rsidP="00AB1B9D">
      <w:pPr>
        <w:spacing w:line="480" w:lineRule="auto"/>
        <w:jc w:val="both"/>
        <w:rPr>
          <w:rFonts w:ascii="Garamond" w:hAnsi="Garamond" w:cs="Arial"/>
          <w:sz w:val="28"/>
          <w:szCs w:val="28"/>
        </w:rPr>
      </w:pPr>
    </w:p>
    <w:p w14:paraId="70E0C569" w14:textId="77777777" w:rsidR="007418B6" w:rsidRPr="00E2270F" w:rsidRDefault="0081002D" w:rsidP="00272365">
      <w:pPr>
        <w:spacing w:line="480" w:lineRule="auto"/>
        <w:jc w:val="center"/>
        <w:rPr>
          <w:rFonts w:ascii="Garamond" w:hAnsi="Garamond" w:cs="Arial"/>
          <w:i/>
          <w:sz w:val="28"/>
          <w:szCs w:val="28"/>
        </w:rPr>
      </w:pPr>
      <w:r w:rsidRPr="00E2270F">
        <w:rPr>
          <w:rFonts w:ascii="Garamond" w:hAnsi="Garamond" w:cs="Arial"/>
          <w:i/>
          <w:sz w:val="28"/>
          <w:szCs w:val="28"/>
        </w:rPr>
        <w:t xml:space="preserve">Chapter 22: </w:t>
      </w:r>
      <w:r w:rsidR="00272365" w:rsidRPr="00E2270F">
        <w:rPr>
          <w:rFonts w:ascii="Garamond" w:hAnsi="Garamond" w:cs="Arial"/>
          <w:i/>
          <w:sz w:val="28"/>
          <w:szCs w:val="28"/>
        </w:rPr>
        <w:t>Alex</w:t>
      </w:r>
    </w:p>
    <w:p w14:paraId="7A024819" w14:textId="77777777" w:rsidR="00973BE2" w:rsidRPr="00E2270F" w:rsidRDefault="00973BE2" w:rsidP="00272365">
      <w:pPr>
        <w:spacing w:line="480" w:lineRule="auto"/>
        <w:jc w:val="center"/>
        <w:rPr>
          <w:rFonts w:ascii="Garamond" w:hAnsi="Garamond" w:cs="Arial"/>
          <w:i/>
          <w:sz w:val="28"/>
          <w:szCs w:val="28"/>
        </w:rPr>
      </w:pPr>
    </w:p>
    <w:p w14:paraId="4494EA22" w14:textId="77777777" w:rsidR="001D1AE1" w:rsidRPr="00E2270F" w:rsidRDefault="00272365" w:rsidP="00C601E9">
      <w:pPr>
        <w:spacing w:line="480" w:lineRule="auto"/>
        <w:jc w:val="both"/>
        <w:rPr>
          <w:rFonts w:ascii="Garamond" w:hAnsi="Garamond" w:cs="Arial"/>
          <w:sz w:val="28"/>
          <w:szCs w:val="28"/>
        </w:rPr>
      </w:pPr>
      <w:r w:rsidRPr="00E2270F">
        <w:rPr>
          <w:rFonts w:ascii="Garamond" w:hAnsi="Garamond" w:cs="Arial"/>
          <w:sz w:val="28"/>
          <w:szCs w:val="28"/>
        </w:rPr>
        <w:t xml:space="preserve">    </w:t>
      </w:r>
      <w:r w:rsidR="001D1AE1" w:rsidRPr="00E2270F">
        <w:rPr>
          <w:rFonts w:ascii="Garamond" w:hAnsi="Garamond" w:cs="Arial"/>
          <w:sz w:val="28"/>
          <w:szCs w:val="28"/>
        </w:rPr>
        <w:t xml:space="preserve">    Alex had slept, probably better than at any time since </w:t>
      </w:r>
      <w:r w:rsidR="00C52060">
        <w:rPr>
          <w:rFonts w:ascii="Garamond" w:hAnsi="Garamond" w:cs="Arial"/>
          <w:sz w:val="28"/>
          <w:szCs w:val="28"/>
        </w:rPr>
        <w:t xml:space="preserve">first </w:t>
      </w:r>
      <w:r w:rsidR="007226DE">
        <w:rPr>
          <w:rFonts w:ascii="Garamond" w:hAnsi="Garamond" w:cs="Arial"/>
          <w:sz w:val="28"/>
          <w:szCs w:val="28"/>
        </w:rPr>
        <w:t>arriving on</w:t>
      </w:r>
      <w:r w:rsidR="001D1AE1" w:rsidRPr="00E2270F">
        <w:rPr>
          <w:rFonts w:ascii="Garamond" w:hAnsi="Garamond" w:cs="Arial"/>
          <w:sz w:val="28"/>
          <w:szCs w:val="28"/>
        </w:rPr>
        <w:t xml:space="preserve"> the</w:t>
      </w:r>
      <w:r w:rsidR="007226DE">
        <w:rPr>
          <w:rFonts w:ascii="Garamond" w:hAnsi="Garamond" w:cs="Arial"/>
          <w:sz w:val="28"/>
          <w:szCs w:val="28"/>
        </w:rPr>
        <w:t xml:space="preserve"> island, and for the first time</w:t>
      </w:r>
      <w:r w:rsidR="001D1AE1" w:rsidRPr="00E2270F">
        <w:rPr>
          <w:rFonts w:ascii="Garamond" w:hAnsi="Garamond" w:cs="Arial"/>
          <w:sz w:val="28"/>
          <w:szCs w:val="28"/>
        </w:rPr>
        <w:t xml:space="preserve"> had not </w:t>
      </w:r>
      <w:r w:rsidR="00C601E9" w:rsidRPr="00E2270F">
        <w:rPr>
          <w:rFonts w:ascii="Garamond" w:hAnsi="Garamond" w:cs="Arial"/>
          <w:sz w:val="28"/>
          <w:szCs w:val="28"/>
        </w:rPr>
        <w:t xml:space="preserve">been kept awake by </w:t>
      </w:r>
      <w:r w:rsidR="001D1AE1" w:rsidRPr="00E2270F">
        <w:rPr>
          <w:rFonts w:ascii="Garamond" w:hAnsi="Garamond" w:cs="Arial"/>
          <w:sz w:val="28"/>
          <w:szCs w:val="28"/>
        </w:rPr>
        <w:t>Eleanor’s</w:t>
      </w:r>
      <w:r w:rsidR="000722C2" w:rsidRPr="00E2270F">
        <w:rPr>
          <w:rFonts w:ascii="Garamond" w:hAnsi="Garamond" w:cs="Arial"/>
          <w:sz w:val="28"/>
          <w:szCs w:val="28"/>
        </w:rPr>
        <w:t xml:space="preserve"> night-time</w:t>
      </w:r>
      <w:r w:rsidR="001D1AE1" w:rsidRPr="00E2270F">
        <w:rPr>
          <w:rFonts w:ascii="Garamond" w:hAnsi="Garamond" w:cs="Arial"/>
          <w:sz w:val="28"/>
          <w:szCs w:val="28"/>
        </w:rPr>
        <w:t xml:space="preserve"> ramblings. He was woken by a </w:t>
      </w:r>
      <w:r w:rsidR="007226DE">
        <w:rPr>
          <w:rFonts w:ascii="Garamond" w:hAnsi="Garamond" w:cs="Arial"/>
          <w:sz w:val="28"/>
          <w:szCs w:val="28"/>
        </w:rPr>
        <w:t>cry</w:t>
      </w:r>
      <w:r w:rsidR="001D1AE1" w:rsidRPr="00E2270F">
        <w:rPr>
          <w:rFonts w:ascii="Garamond" w:hAnsi="Garamond" w:cs="Arial"/>
          <w:sz w:val="28"/>
          <w:szCs w:val="28"/>
        </w:rPr>
        <w:t>, but instead of alarm, he felt only resigned annoyance</w:t>
      </w:r>
      <w:r w:rsidR="007226DE">
        <w:rPr>
          <w:rFonts w:ascii="Garamond" w:hAnsi="Garamond" w:cs="Arial"/>
          <w:sz w:val="28"/>
          <w:szCs w:val="28"/>
        </w:rPr>
        <w:t xml:space="preserve"> </w:t>
      </w:r>
      <w:r w:rsidR="00C601E9" w:rsidRPr="00E2270F">
        <w:rPr>
          <w:rFonts w:ascii="Garamond" w:hAnsi="Garamond" w:cs="Arial"/>
          <w:sz w:val="28"/>
          <w:szCs w:val="28"/>
        </w:rPr>
        <w:t xml:space="preserve">and </w:t>
      </w:r>
      <w:r w:rsidR="009B6F9B" w:rsidRPr="00E2270F">
        <w:rPr>
          <w:rFonts w:ascii="Garamond" w:hAnsi="Garamond" w:cs="Arial"/>
          <w:sz w:val="28"/>
          <w:szCs w:val="28"/>
        </w:rPr>
        <w:t xml:space="preserve">decided that he would </w:t>
      </w:r>
      <w:r w:rsidR="00C601E9" w:rsidRPr="00E2270F">
        <w:rPr>
          <w:rFonts w:ascii="Garamond" w:hAnsi="Garamond" w:cs="Arial"/>
          <w:sz w:val="28"/>
          <w:szCs w:val="28"/>
        </w:rPr>
        <w:t xml:space="preserve">ignore it, </w:t>
      </w:r>
      <w:r w:rsidR="009B6F9B" w:rsidRPr="00E2270F">
        <w:rPr>
          <w:rFonts w:ascii="Garamond" w:hAnsi="Garamond" w:cs="Arial"/>
          <w:sz w:val="28"/>
          <w:szCs w:val="28"/>
        </w:rPr>
        <w:t>go back to sleep</w:t>
      </w:r>
      <w:r w:rsidR="001D1AE1" w:rsidRPr="00E2270F">
        <w:rPr>
          <w:rFonts w:ascii="Garamond" w:hAnsi="Garamond" w:cs="Arial"/>
          <w:sz w:val="28"/>
          <w:szCs w:val="28"/>
        </w:rPr>
        <w:t>. Mike</w:t>
      </w:r>
      <w:r w:rsidR="007226DE">
        <w:rPr>
          <w:rFonts w:ascii="Garamond" w:hAnsi="Garamond" w:cs="Arial"/>
          <w:sz w:val="28"/>
          <w:szCs w:val="28"/>
        </w:rPr>
        <w:t xml:space="preserve"> </w:t>
      </w:r>
      <w:r w:rsidR="00AB1B9D">
        <w:rPr>
          <w:rFonts w:ascii="Garamond" w:hAnsi="Garamond" w:cs="Arial"/>
          <w:sz w:val="28"/>
          <w:szCs w:val="28"/>
        </w:rPr>
        <w:t>would undoubtedly</w:t>
      </w:r>
      <w:r w:rsidR="001D1AE1" w:rsidRPr="00E2270F">
        <w:rPr>
          <w:rFonts w:ascii="Garamond" w:hAnsi="Garamond" w:cs="Arial"/>
          <w:sz w:val="28"/>
          <w:szCs w:val="28"/>
        </w:rPr>
        <w:t xml:space="preserve"> do his knight on white charger bit and go to the rescue, Eleanor </w:t>
      </w:r>
      <w:r w:rsidR="00AB1B9D">
        <w:rPr>
          <w:rFonts w:ascii="Garamond" w:hAnsi="Garamond" w:cs="Arial"/>
          <w:sz w:val="28"/>
          <w:szCs w:val="28"/>
        </w:rPr>
        <w:t>would</w:t>
      </w:r>
      <w:r w:rsidR="001D1AE1" w:rsidRPr="00E2270F">
        <w:rPr>
          <w:rFonts w:ascii="Garamond" w:hAnsi="Garamond" w:cs="Arial"/>
          <w:sz w:val="28"/>
          <w:szCs w:val="28"/>
        </w:rPr>
        <w:t xml:space="preserve"> </w:t>
      </w:r>
      <w:r w:rsidR="007226DE">
        <w:rPr>
          <w:rFonts w:ascii="Garamond" w:hAnsi="Garamond" w:cs="Arial"/>
          <w:sz w:val="28"/>
          <w:szCs w:val="28"/>
        </w:rPr>
        <w:t>cluck and fuss</w:t>
      </w:r>
      <w:r w:rsidR="001D1AE1" w:rsidRPr="00E2270F">
        <w:rPr>
          <w:rFonts w:ascii="Garamond" w:hAnsi="Garamond" w:cs="Arial"/>
          <w:sz w:val="28"/>
          <w:szCs w:val="28"/>
        </w:rPr>
        <w:t xml:space="preserve">. He listened to their subdued voices, </w:t>
      </w:r>
      <w:r w:rsidR="007226DE">
        <w:rPr>
          <w:rFonts w:ascii="Garamond" w:hAnsi="Garamond" w:cs="Arial"/>
          <w:sz w:val="28"/>
          <w:szCs w:val="28"/>
        </w:rPr>
        <w:t xml:space="preserve">after which </w:t>
      </w:r>
      <w:r w:rsidR="001D1AE1" w:rsidRPr="00E2270F">
        <w:rPr>
          <w:rFonts w:ascii="Garamond" w:hAnsi="Garamond" w:cs="Arial"/>
          <w:sz w:val="28"/>
          <w:szCs w:val="28"/>
        </w:rPr>
        <w:t>there was some unidentifiable fumbling</w:t>
      </w:r>
      <w:r w:rsidR="009B6F9B" w:rsidRPr="00E2270F">
        <w:rPr>
          <w:rFonts w:ascii="Garamond" w:hAnsi="Garamond" w:cs="Arial"/>
          <w:sz w:val="28"/>
          <w:szCs w:val="28"/>
        </w:rPr>
        <w:t xml:space="preserve"> in Eleanor’s room</w:t>
      </w:r>
      <w:r w:rsidR="001D1AE1" w:rsidRPr="00E2270F">
        <w:rPr>
          <w:rFonts w:ascii="Garamond" w:hAnsi="Garamond" w:cs="Arial"/>
          <w:sz w:val="28"/>
          <w:szCs w:val="28"/>
        </w:rPr>
        <w:t xml:space="preserve">, followed by what sounded like a </w:t>
      </w:r>
      <w:r w:rsidR="007226DE">
        <w:rPr>
          <w:rFonts w:ascii="Garamond" w:hAnsi="Garamond" w:cs="Arial"/>
          <w:sz w:val="28"/>
          <w:szCs w:val="28"/>
        </w:rPr>
        <w:t>hasty</w:t>
      </w:r>
      <w:r w:rsidR="001D1AE1" w:rsidRPr="00E2270F">
        <w:rPr>
          <w:rFonts w:ascii="Garamond" w:hAnsi="Garamond" w:cs="Arial"/>
          <w:sz w:val="28"/>
          <w:szCs w:val="28"/>
        </w:rPr>
        <w:t xml:space="preserve"> exit.</w:t>
      </w:r>
      <w:r w:rsidR="005D739A" w:rsidRPr="00E2270F">
        <w:rPr>
          <w:rFonts w:ascii="Garamond" w:hAnsi="Garamond" w:cs="Arial"/>
          <w:sz w:val="28"/>
          <w:szCs w:val="28"/>
        </w:rPr>
        <w:t xml:space="preserve"> At the same time, the pale line of light which appeared under </w:t>
      </w:r>
      <w:r w:rsidR="00C52060">
        <w:rPr>
          <w:rFonts w:ascii="Garamond" w:hAnsi="Garamond" w:cs="Arial"/>
          <w:sz w:val="28"/>
          <w:szCs w:val="28"/>
        </w:rPr>
        <w:t xml:space="preserve">the </w:t>
      </w:r>
      <w:r w:rsidR="005D739A" w:rsidRPr="00E2270F">
        <w:rPr>
          <w:rFonts w:ascii="Garamond" w:hAnsi="Garamond" w:cs="Arial"/>
          <w:sz w:val="28"/>
          <w:szCs w:val="28"/>
        </w:rPr>
        <w:t>door h</w:t>
      </w:r>
      <w:r w:rsidR="007226DE">
        <w:rPr>
          <w:rFonts w:ascii="Garamond" w:hAnsi="Garamond" w:cs="Arial"/>
          <w:sz w:val="28"/>
          <w:szCs w:val="28"/>
        </w:rPr>
        <w:t xml:space="preserve">ad </w:t>
      </w:r>
      <w:r w:rsidR="00AB1B9D">
        <w:rPr>
          <w:rFonts w:ascii="Garamond" w:hAnsi="Garamond" w:cs="Arial"/>
          <w:sz w:val="28"/>
          <w:szCs w:val="28"/>
        </w:rPr>
        <w:t>reduced</w:t>
      </w:r>
      <w:r w:rsidR="007226DE">
        <w:rPr>
          <w:rFonts w:ascii="Garamond" w:hAnsi="Garamond" w:cs="Arial"/>
          <w:sz w:val="28"/>
          <w:szCs w:val="28"/>
        </w:rPr>
        <w:t xml:space="preserve"> from buttery yellow to</w:t>
      </w:r>
      <w:r w:rsidR="00BD13D4" w:rsidRPr="00E2270F">
        <w:rPr>
          <w:rFonts w:ascii="Garamond" w:hAnsi="Garamond" w:cs="Arial"/>
          <w:sz w:val="28"/>
          <w:szCs w:val="28"/>
        </w:rPr>
        <w:t xml:space="preserve"> insipid pink</w:t>
      </w:r>
      <w:r w:rsidR="005D739A" w:rsidRPr="00E2270F">
        <w:rPr>
          <w:rFonts w:ascii="Garamond" w:hAnsi="Garamond" w:cs="Arial"/>
          <w:sz w:val="28"/>
          <w:szCs w:val="28"/>
        </w:rPr>
        <w:t xml:space="preserve">, </w:t>
      </w:r>
      <w:r w:rsidR="007226DE">
        <w:rPr>
          <w:rFonts w:ascii="Garamond" w:hAnsi="Garamond" w:cs="Arial"/>
          <w:sz w:val="28"/>
          <w:szCs w:val="28"/>
        </w:rPr>
        <w:t xml:space="preserve">before </w:t>
      </w:r>
      <w:r w:rsidR="00AB1B9D">
        <w:rPr>
          <w:rFonts w:ascii="Garamond" w:hAnsi="Garamond" w:cs="Arial"/>
          <w:sz w:val="28"/>
          <w:szCs w:val="28"/>
        </w:rPr>
        <w:t>disappearing</w:t>
      </w:r>
      <w:r w:rsidR="005D739A" w:rsidRPr="00E2270F">
        <w:rPr>
          <w:rFonts w:ascii="Garamond" w:hAnsi="Garamond" w:cs="Arial"/>
          <w:sz w:val="28"/>
          <w:szCs w:val="28"/>
        </w:rPr>
        <w:t xml:space="preserve"> completely. He guessed that </w:t>
      </w:r>
      <w:r w:rsidR="009B6F9B" w:rsidRPr="00E2270F">
        <w:rPr>
          <w:rFonts w:ascii="Garamond" w:hAnsi="Garamond" w:cs="Arial"/>
          <w:sz w:val="28"/>
          <w:szCs w:val="28"/>
        </w:rPr>
        <w:t>their</w:t>
      </w:r>
      <w:r w:rsidR="005D739A" w:rsidRPr="00E2270F">
        <w:rPr>
          <w:rFonts w:ascii="Garamond" w:hAnsi="Garamond" w:cs="Arial"/>
          <w:sz w:val="28"/>
          <w:szCs w:val="28"/>
        </w:rPr>
        <w:t xml:space="preserve"> lantern had run out of </w:t>
      </w:r>
      <w:r w:rsidR="009B6F9B" w:rsidRPr="00E2270F">
        <w:rPr>
          <w:rFonts w:ascii="Garamond" w:hAnsi="Garamond" w:cs="Arial"/>
          <w:sz w:val="28"/>
          <w:szCs w:val="28"/>
        </w:rPr>
        <w:t>fuel</w:t>
      </w:r>
      <w:r w:rsidR="005D739A" w:rsidRPr="00E2270F">
        <w:rPr>
          <w:rFonts w:ascii="Garamond" w:hAnsi="Garamond" w:cs="Arial"/>
          <w:sz w:val="28"/>
          <w:szCs w:val="28"/>
        </w:rPr>
        <w:t xml:space="preserve">. </w:t>
      </w:r>
      <w:r w:rsidR="00C601E9" w:rsidRPr="00E2270F">
        <w:rPr>
          <w:rFonts w:ascii="Garamond" w:hAnsi="Garamond" w:cs="Arial"/>
          <w:sz w:val="28"/>
          <w:szCs w:val="28"/>
        </w:rPr>
        <w:t>Alex</w:t>
      </w:r>
      <w:r w:rsidR="005D739A" w:rsidRPr="00E2270F">
        <w:rPr>
          <w:rFonts w:ascii="Garamond" w:hAnsi="Garamond" w:cs="Arial"/>
          <w:sz w:val="28"/>
          <w:szCs w:val="28"/>
        </w:rPr>
        <w:t xml:space="preserve"> </w:t>
      </w:r>
      <w:r w:rsidR="00C601E9" w:rsidRPr="00E2270F">
        <w:rPr>
          <w:rFonts w:ascii="Garamond" w:hAnsi="Garamond" w:cs="Arial"/>
          <w:sz w:val="28"/>
          <w:szCs w:val="28"/>
        </w:rPr>
        <w:t>considered offering</w:t>
      </w:r>
      <w:r w:rsidR="005D739A" w:rsidRPr="00E2270F">
        <w:rPr>
          <w:rFonts w:ascii="Garamond" w:hAnsi="Garamond" w:cs="Arial"/>
          <w:sz w:val="28"/>
          <w:szCs w:val="28"/>
        </w:rPr>
        <w:t xml:space="preserve"> the use of his torch – but tha</w:t>
      </w:r>
      <w:r w:rsidR="007226DE">
        <w:rPr>
          <w:rFonts w:ascii="Garamond" w:hAnsi="Garamond" w:cs="Arial"/>
          <w:sz w:val="28"/>
          <w:szCs w:val="28"/>
        </w:rPr>
        <w:t>t would mean getting up</w:t>
      </w:r>
      <w:r w:rsidR="00C601E9" w:rsidRPr="00E2270F">
        <w:rPr>
          <w:rFonts w:ascii="Garamond" w:hAnsi="Garamond" w:cs="Arial"/>
          <w:sz w:val="28"/>
          <w:szCs w:val="28"/>
        </w:rPr>
        <w:t xml:space="preserve"> and</w:t>
      </w:r>
      <w:r w:rsidR="00AB1B9D">
        <w:rPr>
          <w:rFonts w:ascii="Garamond" w:hAnsi="Garamond" w:cs="Arial"/>
          <w:sz w:val="28"/>
          <w:szCs w:val="28"/>
        </w:rPr>
        <w:t xml:space="preserve"> as he had already determined, </w:t>
      </w:r>
      <w:r w:rsidR="00C601E9" w:rsidRPr="00E2270F">
        <w:rPr>
          <w:rFonts w:ascii="Garamond" w:hAnsi="Garamond" w:cs="Arial"/>
          <w:sz w:val="28"/>
          <w:szCs w:val="28"/>
        </w:rPr>
        <w:t>he</w:t>
      </w:r>
      <w:r w:rsidR="005D739A" w:rsidRPr="00E2270F">
        <w:rPr>
          <w:rFonts w:ascii="Garamond" w:hAnsi="Garamond" w:cs="Arial"/>
          <w:sz w:val="28"/>
          <w:szCs w:val="28"/>
        </w:rPr>
        <w:t xml:space="preserve"> was quite content to stay in bed, to </w:t>
      </w:r>
      <w:r w:rsidR="00C52060">
        <w:rPr>
          <w:rFonts w:ascii="Garamond" w:hAnsi="Garamond" w:cs="Arial"/>
          <w:sz w:val="28"/>
          <w:szCs w:val="28"/>
        </w:rPr>
        <w:t>allow</w:t>
      </w:r>
      <w:r w:rsidR="005D739A" w:rsidRPr="00E2270F">
        <w:rPr>
          <w:rFonts w:ascii="Garamond" w:hAnsi="Garamond" w:cs="Arial"/>
          <w:sz w:val="28"/>
          <w:szCs w:val="28"/>
        </w:rPr>
        <w:t xml:space="preserve"> </w:t>
      </w:r>
      <w:r w:rsidR="009B6F9B" w:rsidRPr="00E2270F">
        <w:rPr>
          <w:rFonts w:ascii="Garamond" w:hAnsi="Garamond" w:cs="Arial"/>
          <w:sz w:val="28"/>
          <w:szCs w:val="28"/>
        </w:rPr>
        <w:t xml:space="preserve">the </w:t>
      </w:r>
      <w:r w:rsidR="00C601E9" w:rsidRPr="00E2270F">
        <w:rPr>
          <w:rFonts w:ascii="Garamond" w:hAnsi="Garamond" w:cs="Arial"/>
          <w:sz w:val="28"/>
          <w:szCs w:val="28"/>
        </w:rPr>
        <w:t>drama</w:t>
      </w:r>
      <w:r w:rsidR="005D739A" w:rsidRPr="00E2270F">
        <w:rPr>
          <w:rFonts w:ascii="Garamond" w:hAnsi="Garamond" w:cs="Arial"/>
          <w:sz w:val="28"/>
          <w:szCs w:val="28"/>
        </w:rPr>
        <w:t xml:space="preserve"> </w:t>
      </w:r>
      <w:r w:rsidR="007226DE">
        <w:rPr>
          <w:rFonts w:ascii="Garamond" w:hAnsi="Garamond" w:cs="Arial"/>
          <w:sz w:val="28"/>
          <w:szCs w:val="28"/>
        </w:rPr>
        <w:t>next door</w:t>
      </w:r>
      <w:r w:rsidR="005D739A" w:rsidRPr="00E2270F">
        <w:rPr>
          <w:rFonts w:ascii="Garamond" w:hAnsi="Garamond" w:cs="Arial"/>
          <w:sz w:val="28"/>
          <w:szCs w:val="28"/>
        </w:rPr>
        <w:t xml:space="preserve"> play out </w:t>
      </w:r>
      <w:r w:rsidR="009E0ABD" w:rsidRPr="00E2270F">
        <w:rPr>
          <w:rFonts w:ascii="Garamond" w:hAnsi="Garamond" w:cs="Arial"/>
          <w:sz w:val="28"/>
          <w:szCs w:val="28"/>
        </w:rPr>
        <w:t xml:space="preserve">in his absence. </w:t>
      </w:r>
    </w:p>
    <w:p w14:paraId="1FE6E85B" w14:textId="77777777" w:rsidR="009E0ABD" w:rsidRPr="00E2270F" w:rsidRDefault="009E0ABD" w:rsidP="00EF37B9">
      <w:pPr>
        <w:spacing w:line="480" w:lineRule="auto"/>
        <w:jc w:val="both"/>
        <w:rPr>
          <w:rFonts w:ascii="Garamond" w:hAnsi="Garamond" w:cs="Arial"/>
          <w:sz w:val="28"/>
          <w:szCs w:val="28"/>
        </w:rPr>
      </w:pPr>
      <w:r w:rsidRPr="00E2270F">
        <w:rPr>
          <w:rFonts w:ascii="Garamond" w:hAnsi="Garamond" w:cs="Arial"/>
          <w:sz w:val="28"/>
          <w:szCs w:val="28"/>
        </w:rPr>
        <w:t xml:space="preserve">    Eleanor whispered something close by and he tried to ignore it, </w:t>
      </w:r>
      <w:r w:rsidR="00AB1B9D">
        <w:rPr>
          <w:rFonts w:ascii="Garamond" w:hAnsi="Garamond" w:cs="Arial"/>
          <w:sz w:val="28"/>
          <w:szCs w:val="28"/>
        </w:rPr>
        <w:t>to let sleep</w:t>
      </w:r>
      <w:r w:rsidRPr="00E2270F">
        <w:rPr>
          <w:rFonts w:ascii="Garamond" w:hAnsi="Garamond" w:cs="Arial"/>
          <w:sz w:val="28"/>
          <w:szCs w:val="28"/>
        </w:rPr>
        <w:t xml:space="preserve"> wash in </w:t>
      </w:r>
      <w:r w:rsidR="00AB1B9D">
        <w:rPr>
          <w:rFonts w:ascii="Garamond" w:hAnsi="Garamond" w:cs="Arial"/>
          <w:sz w:val="28"/>
          <w:szCs w:val="28"/>
        </w:rPr>
        <w:t>like</w:t>
      </w:r>
      <w:r w:rsidRPr="00E2270F">
        <w:rPr>
          <w:rFonts w:ascii="Garamond" w:hAnsi="Garamond" w:cs="Arial"/>
          <w:sz w:val="28"/>
          <w:szCs w:val="28"/>
        </w:rPr>
        <w:t xml:space="preserve"> the distant </w:t>
      </w:r>
      <w:r w:rsidR="007226DE">
        <w:rPr>
          <w:rFonts w:ascii="Garamond" w:hAnsi="Garamond" w:cs="Arial"/>
          <w:sz w:val="28"/>
          <w:szCs w:val="28"/>
        </w:rPr>
        <w:t>tumbling of the sea on the shore</w:t>
      </w:r>
      <w:r w:rsidRPr="00E2270F">
        <w:rPr>
          <w:rFonts w:ascii="Garamond" w:hAnsi="Garamond" w:cs="Arial"/>
          <w:sz w:val="28"/>
          <w:szCs w:val="28"/>
        </w:rPr>
        <w:t xml:space="preserve">. Suddenly, he was fully awake and sitting up in his bed, the gooseflesh creeping all over. He knew that Eleanor was out in the corridor – he had heard her voice, kept low, but </w:t>
      </w:r>
      <w:r w:rsidR="007226DE">
        <w:rPr>
          <w:rFonts w:ascii="Garamond" w:hAnsi="Garamond" w:cs="Arial"/>
          <w:sz w:val="28"/>
          <w:szCs w:val="28"/>
        </w:rPr>
        <w:t>identifiably</w:t>
      </w:r>
      <w:r w:rsidR="00EF37B9" w:rsidRPr="00E2270F">
        <w:rPr>
          <w:rFonts w:ascii="Garamond" w:hAnsi="Garamond" w:cs="Arial"/>
          <w:sz w:val="28"/>
          <w:szCs w:val="28"/>
        </w:rPr>
        <w:t xml:space="preserve"> </w:t>
      </w:r>
      <w:r w:rsidR="007226DE">
        <w:rPr>
          <w:rFonts w:ascii="Garamond" w:hAnsi="Garamond" w:cs="Arial"/>
          <w:sz w:val="28"/>
          <w:szCs w:val="28"/>
        </w:rPr>
        <w:t>her</w:t>
      </w:r>
      <w:r w:rsidRPr="00E2270F">
        <w:rPr>
          <w:rFonts w:ascii="Garamond" w:hAnsi="Garamond" w:cs="Arial"/>
          <w:sz w:val="28"/>
          <w:szCs w:val="28"/>
        </w:rPr>
        <w:t xml:space="preserve">. </w:t>
      </w:r>
      <w:r w:rsidR="00AB1B9D" w:rsidRPr="00AB1B9D">
        <w:rPr>
          <w:rFonts w:ascii="Garamond" w:hAnsi="Garamond" w:cs="Arial"/>
          <w:i/>
          <w:sz w:val="28"/>
          <w:szCs w:val="28"/>
        </w:rPr>
        <w:t>So what had just spoken against his ear?</w:t>
      </w:r>
    </w:p>
    <w:p w14:paraId="786CA1E7" w14:textId="77777777" w:rsidR="00E95730" w:rsidRDefault="009E0ABD" w:rsidP="00EF37B9">
      <w:pPr>
        <w:spacing w:line="480" w:lineRule="auto"/>
        <w:jc w:val="both"/>
        <w:rPr>
          <w:rFonts w:ascii="Garamond" w:hAnsi="Garamond" w:cs="Arial"/>
          <w:sz w:val="28"/>
          <w:szCs w:val="28"/>
        </w:rPr>
      </w:pPr>
      <w:r w:rsidRPr="00E2270F">
        <w:rPr>
          <w:rFonts w:ascii="Garamond" w:hAnsi="Garamond" w:cs="Arial"/>
          <w:sz w:val="28"/>
          <w:szCs w:val="28"/>
        </w:rPr>
        <w:t xml:space="preserve">    He</w:t>
      </w:r>
      <w:r w:rsidR="000F524B" w:rsidRPr="00E2270F">
        <w:rPr>
          <w:rFonts w:ascii="Garamond" w:hAnsi="Garamond" w:cs="Arial"/>
          <w:sz w:val="28"/>
          <w:szCs w:val="28"/>
        </w:rPr>
        <w:t xml:space="preserve"> </w:t>
      </w:r>
      <w:r w:rsidRPr="00E2270F">
        <w:rPr>
          <w:rFonts w:ascii="Garamond" w:hAnsi="Garamond" w:cs="Arial"/>
          <w:sz w:val="28"/>
          <w:szCs w:val="28"/>
        </w:rPr>
        <w:t xml:space="preserve">heard the </w:t>
      </w:r>
      <w:r w:rsidR="00AB1B9D" w:rsidRPr="00E2270F">
        <w:rPr>
          <w:rFonts w:ascii="Garamond" w:hAnsi="Garamond" w:cs="Arial"/>
          <w:sz w:val="28"/>
          <w:szCs w:val="28"/>
        </w:rPr>
        <w:t>murmur</w:t>
      </w:r>
      <w:r w:rsidRPr="00E2270F">
        <w:rPr>
          <w:rFonts w:ascii="Garamond" w:hAnsi="Garamond" w:cs="Arial"/>
          <w:sz w:val="28"/>
          <w:szCs w:val="28"/>
        </w:rPr>
        <w:t xml:space="preserve"> again, </w:t>
      </w:r>
      <w:r w:rsidR="00C52060">
        <w:rPr>
          <w:rFonts w:ascii="Garamond" w:hAnsi="Garamond" w:cs="Arial"/>
          <w:sz w:val="28"/>
          <w:szCs w:val="28"/>
        </w:rPr>
        <w:t xml:space="preserve">this time </w:t>
      </w:r>
      <w:r w:rsidR="009B6F9B" w:rsidRPr="00E2270F">
        <w:rPr>
          <w:rFonts w:ascii="Garamond" w:hAnsi="Garamond" w:cs="Arial"/>
          <w:sz w:val="28"/>
          <w:szCs w:val="28"/>
        </w:rPr>
        <w:t xml:space="preserve">so close that </w:t>
      </w:r>
      <w:r w:rsidR="00E95730">
        <w:rPr>
          <w:rFonts w:ascii="Garamond" w:hAnsi="Garamond" w:cs="Arial"/>
          <w:sz w:val="28"/>
          <w:szCs w:val="28"/>
        </w:rPr>
        <w:t xml:space="preserve">it stirred his hair </w:t>
      </w:r>
      <w:r w:rsidR="00AB1B9D">
        <w:rPr>
          <w:rFonts w:ascii="Garamond" w:hAnsi="Garamond" w:cs="Arial"/>
          <w:sz w:val="28"/>
          <w:szCs w:val="28"/>
        </w:rPr>
        <w:t xml:space="preserve">and, of course, </w:t>
      </w:r>
      <w:r w:rsidR="00EF37B9" w:rsidRPr="00E2270F">
        <w:rPr>
          <w:rFonts w:ascii="Garamond" w:hAnsi="Garamond" w:cs="Arial"/>
          <w:sz w:val="28"/>
          <w:szCs w:val="28"/>
        </w:rPr>
        <w:t>this was not Eleanor</w:t>
      </w:r>
      <w:r w:rsidR="007226DE">
        <w:rPr>
          <w:rFonts w:ascii="Garamond" w:hAnsi="Garamond" w:cs="Arial"/>
          <w:sz w:val="28"/>
          <w:szCs w:val="28"/>
        </w:rPr>
        <w:t xml:space="preserve">, </w:t>
      </w:r>
      <w:r w:rsidR="000F524B" w:rsidRPr="00E2270F">
        <w:rPr>
          <w:rFonts w:ascii="Garamond" w:hAnsi="Garamond" w:cs="Arial"/>
          <w:sz w:val="28"/>
          <w:szCs w:val="28"/>
        </w:rPr>
        <w:t xml:space="preserve">it had never really sounded like her. </w:t>
      </w:r>
      <w:r w:rsidR="00E95730">
        <w:rPr>
          <w:rFonts w:ascii="Garamond" w:hAnsi="Garamond" w:cs="Arial"/>
          <w:sz w:val="28"/>
          <w:szCs w:val="28"/>
        </w:rPr>
        <w:t xml:space="preserve"> </w:t>
      </w:r>
    </w:p>
    <w:p w14:paraId="7A8C199E" w14:textId="77777777" w:rsidR="009E0ABD" w:rsidRPr="00E2270F" w:rsidRDefault="00E95730" w:rsidP="00EF37B9">
      <w:pPr>
        <w:spacing w:line="480" w:lineRule="auto"/>
        <w:jc w:val="both"/>
        <w:rPr>
          <w:rFonts w:ascii="Garamond" w:hAnsi="Garamond" w:cs="Arial"/>
          <w:sz w:val="28"/>
          <w:szCs w:val="28"/>
        </w:rPr>
      </w:pPr>
      <w:r>
        <w:rPr>
          <w:rFonts w:ascii="Garamond" w:hAnsi="Garamond" w:cs="Arial"/>
          <w:sz w:val="28"/>
          <w:szCs w:val="28"/>
        </w:rPr>
        <w:t xml:space="preserve">    </w:t>
      </w:r>
      <w:r w:rsidR="000F524B" w:rsidRPr="00E2270F">
        <w:rPr>
          <w:rFonts w:ascii="Garamond" w:hAnsi="Garamond" w:cs="Arial"/>
          <w:sz w:val="28"/>
          <w:szCs w:val="28"/>
        </w:rPr>
        <w:t>“Not Eleanor,” the little voice agree</w:t>
      </w:r>
      <w:r w:rsidR="00C52060">
        <w:rPr>
          <w:rFonts w:ascii="Garamond" w:hAnsi="Garamond" w:cs="Arial"/>
          <w:sz w:val="28"/>
          <w:szCs w:val="28"/>
        </w:rPr>
        <w:t>d</w:t>
      </w:r>
      <w:r w:rsidR="007226DE">
        <w:rPr>
          <w:rFonts w:ascii="Garamond" w:hAnsi="Garamond" w:cs="Arial"/>
          <w:sz w:val="28"/>
          <w:szCs w:val="28"/>
        </w:rPr>
        <w:t xml:space="preserve"> and</w:t>
      </w:r>
      <w:r w:rsidR="00EF37B9" w:rsidRPr="00E2270F">
        <w:rPr>
          <w:rFonts w:ascii="Garamond" w:hAnsi="Garamond" w:cs="Arial"/>
          <w:sz w:val="28"/>
          <w:szCs w:val="28"/>
        </w:rPr>
        <w:t xml:space="preserve"> </w:t>
      </w:r>
      <w:r w:rsidR="00AB1B9D">
        <w:rPr>
          <w:rFonts w:ascii="Garamond" w:hAnsi="Garamond" w:cs="Arial"/>
          <w:sz w:val="28"/>
          <w:szCs w:val="28"/>
        </w:rPr>
        <w:t>this time</w:t>
      </w:r>
      <w:r w:rsidR="00EF37B9" w:rsidRPr="00E2270F">
        <w:rPr>
          <w:rFonts w:ascii="Garamond" w:hAnsi="Garamond" w:cs="Arial"/>
          <w:sz w:val="28"/>
          <w:szCs w:val="28"/>
        </w:rPr>
        <w:t xml:space="preserve"> it was Alex who screamed</w:t>
      </w:r>
      <w:r w:rsidR="000F524B" w:rsidRPr="00E2270F">
        <w:rPr>
          <w:rFonts w:ascii="Garamond" w:hAnsi="Garamond" w:cs="Arial"/>
          <w:sz w:val="28"/>
          <w:szCs w:val="28"/>
        </w:rPr>
        <w:t>.</w:t>
      </w:r>
    </w:p>
    <w:p w14:paraId="6BBFC898" w14:textId="77777777" w:rsidR="000F524B" w:rsidRPr="00E2270F" w:rsidRDefault="000F524B" w:rsidP="00272365">
      <w:pPr>
        <w:spacing w:line="480" w:lineRule="auto"/>
        <w:rPr>
          <w:rFonts w:ascii="Garamond" w:hAnsi="Garamond" w:cs="Arial"/>
          <w:sz w:val="28"/>
          <w:szCs w:val="28"/>
        </w:rPr>
      </w:pPr>
    </w:p>
    <w:p w14:paraId="377F5559" w14:textId="77777777" w:rsidR="00C51384" w:rsidRPr="00E2270F" w:rsidRDefault="00C51384" w:rsidP="00272365">
      <w:pPr>
        <w:spacing w:line="480" w:lineRule="auto"/>
        <w:rPr>
          <w:rFonts w:ascii="Garamond" w:hAnsi="Garamond" w:cs="Arial"/>
          <w:sz w:val="28"/>
          <w:szCs w:val="28"/>
        </w:rPr>
      </w:pPr>
    </w:p>
    <w:p w14:paraId="2AFA00FD" w14:textId="77777777" w:rsidR="00C51384" w:rsidRPr="00E2270F" w:rsidRDefault="00C51384" w:rsidP="00272365">
      <w:pPr>
        <w:spacing w:line="480" w:lineRule="auto"/>
        <w:rPr>
          <w:rFonts w:ascii="Garamond" w:hAnsi="Garamond" w:cs="Arial"/>
          <w:sz w:val="28"/>
          <w:szCs w:val="28"/>
        </w:rPr>
      </w:pPr>
    </w:p>
    <w:p w14:paraId="5404B297" w14:textId="77777777" w:rsidR="00C51384" w:rsidRPr="00E2270F" w:rsidRDefault="00C51384" w:rsidP="00272365">
      <w:pPr>
        <w:spacing w:line="480" w:lineRule="auto"/>
        <w:rPr>
          <w:rFonts w:ascii="Garamond" w:hAnsi="Garamond" w:cs="Arial"/>
          <w:sz w:val="28"/>
          <w:szCs w:val="28"/>
        </w:rPr>
      </w:pPr>
    </w:p>
    <w:p w14:paraId="53442C09" w14:textId="77777777" w:rsidR="00C51384" w:rsidRPr="00E2270F" w:rsidRDefault="00C51384" w:rsidP="00272365">
      <w:pPr>
        <w:spacing w:line="480" w:lineRule="auto"/>
        <w:rPr>
          <w:rFonts w:ascii="Garamond" w:hAnsi="Garamond" w:cs="Arial"/>
          <w:sz w:val="28"/>
          <w:szCs w:val="28"/>
        </w:rPr>
      </w:pPr>
    </w:p>
    <w:p w14:paraId="795A45A9" w14:textId="77777777" w:rsidR="00C51384" w:rsidRPr="00E2270F" w:rsidRDefault="00C51384" w:rsidP="00272365">
      <w:pPr>
        <w:spacing w:line="480" w:lineRule="auto"/>
        <w:rPr>
          <w:rFonts w:ascii="Garamond" w:hAnsi="Garamond" w:cs="Arial"/>
          <w:sz w:val="28"/>
          <w:szCs w:val="28"/>
        </w:rPr>
      </w:pPr>
    </w:p>
    <w:p w14:paraId="172F4FEB" w14:textId="77777777" w:rsidR="00C51384" w:rsidRPr="00E2270F" w:rsidRDefault="00C51384" w:rsidP="00272365">
      <w:pPr>
        <w:spacing w:line="480" w:lineRule="auto"/>
        <w:rPr>
          <w:rFonts w:ascii="Garamond" w:hAnsi="Garamond" w:cs="Arial"/>
          <w:sz w:val="28"/>
          <w:szCs w:val="28"/>
        </w:rPr>
      </w:pPr>
    </w:p>
    <w:p w14:paraId="0D19B707" w14:textId="77777777" w:rsidR="00C51384" w:rsidRPr="00E2270F" w:rsidRDefault="00C51384" w:rsidP="00272365">
      <w:pPr>
        <w:spacing w:line="480" w:lineRule="auto"/>
        <w:rPr>
          <w:rFonts w:ascii="Garamond" w:hAnsi="Garamond" w:cs="Arial"/>
          <w:sz w:val="28"/>
          <w:szCs w:val="28"/>
        </w:rPr>
      </w:pPr>
    </w:p>
    <w:p w14:paraId="2E8F340D" w14:textId="77777777" w:rsidR="00275A6F" w:rsidRPr="00E2270F" w:rsidRDefault="00275A6F" w:rsidP="00272365">
      <w:pPr>
        <w:spacing w:line="480" w:lineRule="auto"/>
        <w:rPr>
          <w:rFonts w:ascii="Garamond" w:hAnsi="Garamond" w:cs="Arial"/>
          <w:sz w:val="28"/>
          <w:szCs w:val="28"/>
        </w:rPr>
      </w:pPr>
    </w:p>
    <w:p w14:paraId="46CCAC84" w14:textId="77777777" w:rsidR="00C51384" w:rsidRDefault="00C51384" w:rsidP="00272365">
      <w:pPr>
        <w:spacing w:line="480" w:lineRule="auto"/>
        <w:rPr>
          <w:rFonts w:ascii="Garamond" w:hAnsi="Garamond" w:cs="Arial"/>
          <w:sz w:val="28"/>
          <w:szCs w:val="28"/>
        </w:rPr>
      </w:pPr>
    </w:p>
    <w:p w14:paraId="35031CF8" w14:textId="77777777" w:rsidR="00E95730" w:rsidRDefault="00E95730" w:rsidP="00272365">
      <w:pPr>
        <w:spacing w:line="480" w:lineRule="auto"/>
        <w:rPr>
          <w:rFonts w:ascii="Garamond" w:hAnsi="Garamond" w:cs="Arial"/>
          <w:sz w:val="28"/>
          <w:szCs w:val="28"/>
        </w:rPr>
      </w:pPr>
    </w:p>
    <w:p w14:paraId="537B27D7" w14:textId="77777777" w:rsidR="00E95730" w:rsidRDefault="00E95730" w:rsidP="00272365">
      <w:pPr>
        <w:spacing w:line="480" w:lineRule="auto"/>
        <w:rPr>
          <w:rFonts w:ascii="Garamond" w:hAnsi="Garamond" w:cs="Arial"/>
          <w:sz w:val="28"/>
          <w:szCs w:val="28"/>
        </w:rPr>
      </w:pPr>
    </w:p>
    <w:p w14:paraId="36B44377" w14:textId="77777777" w:rsidR="00AB1B9D" w:rsidRDefault="00AB1B9D" w:rsidP="00272365">
      <w:pPr>
        <w:spacing w:line="480" w:lineRule="auto"/>
        <w:rPr>
          <w:rFonts w:ascii="Garamond" w:hAnsi="Garamond" w:cs="Arial"/>
          <w:sz w:val="28"/>
          <w:szCs w:val="28"/>
        </w:rPr>
      </w:pPr>
    </w:p>
    <w:p w14:paraId="3C8CF656" w14:textId="77777777" w:rsidR="00E95730" w:rsidRPr="00E2270F" w:rsidRDefault="00E95730" w:rsidP="00272365">
      <w:pPr>
        <w:spacing w:line="480" w:lineRule="auto"/>
        <w:rPr>
          <w:rFonts w:ascii="Garamond" w:hAnsi="Garamond" w:cs="Arial"/>
          <w:sz w:val="28"/>
          <w:szCs w:val="28"/>
        </w:rPr>
      </w:pPr>
    </w:p>
    <w:p w14:paraId="06D30D60" w14:textId="77777777" w:rsidR="000F524B" w:rsidRPr="00E2270F" w:rsidRDefault="0081002D" w:rsidP="000F524B">
      <w:pPr>
        <w:spacing w:line="480" w:lineRule="auto"/>
        <w:jc w:val="center"/>
        <w:rPr>
          <w:rFonts w:ascii="Garamond" w:hAnsi="Garamond" w:cs="Arial"/>
          <w:i/>
          <w:sz w:val="28"/>
          <w:szCs w:val="28"/>
        </w:rPr>
      </w:pPr>
      <w:r w:rsidRPr="00E2270F">
        <w:rPr>
          <w:rFonts w:ascii="Garamond" w:hAnsi="Garamond" w:cs="Arial"/>
          <w:i/>
          <w:sz w:val="28"/>
          <w:szCs w:val="28"/>
        </w:rPr>
        <w:t xml:space="preserve">Chapter 23: </w:t>
      </w:r>
      <w:r w:rsidR="000F524B" w:rsidRPr="00E2270F">
        <w:rPr>
          <w:rFonts w:ascii="Garamond" w:hAnsi="Garamond" w:cs="Arial"/>
          <w:i/>
          <w:sz w:val="28"/>
          <w:szCs w:val="28"/>
        </w:rPr>
        <w:t>Eleanor</w:t>
      </w:r>
    </w:p>
    <w:p w14:paraId="69B4BDF7" w14:textId="77777777" w:rsidR="00312E33" w:rsidRPr="0021272B" w:rsidRDefault="00312E33" w:rsidP="00EF37B9">
      <w:pPr>
        <w:spacing w:line="480" w:lineRule="auto"/>
        <w:jc w:val="both"/>
        <w:rPr>
          <w:rFonts w:ascii="Garamond" w:hAnsi="Garamond" w:cs="Arial"/>
          <w:sz w:val="28"/>
          <w:szCs w:val="28"/>
        </w:rPr>
      </w:pPr>
    </w:p>
    <w:p w14:paraId="55E89F5F" w14:textId="77777777" w:rsidR="0021272B" w:rsidRDefault="00312E33" w:rsidP="00EF37B9">
      <w:pPr>
        <w:spacing w:line="480" w:lineRule="auto"/>
        <w:jc w:val="both"/>
        <w:rPr>
          <w:rFonts w:ascii="Garamond" w:hAnsi="Garamond" w:cs="Arial"/>
          <w:sz w:val="28"/>
          <w:szCs w:val="28"/>
        </w:rPr>
      </w:pPr>
      <w:r w:rsidRPr="00E2270F">
        <w:rPr>
          <w:rFonts w:ascii="Garamond" w:hAnsi="Garamond" w:cs="Arial"/>
          <w:sz w:val="28"/>
          <w:szCs w:val="28"/>
        </w:rPr>
        <w:t xml:space="preserve">    </w:t>
      </w:r>
      <w:r w:rsidR="002C1737" w:rsidRPr="00E2270F">
        <w:rPr>
          <w:rFonts w:ascii="Garamond" w:hAnsi="Garamond" w:cs="Arial"/>
          <w:sz w:val="28"/>
          <w:szCs w:val="28"/>
        </w:rPr>
        <w:t xml:space="preserve">The night </w:t>
      </w:r>
      <w:r w:rsidR="00AB1B9D">
        <w:rPr>
          <w:rFonts w:ascii="Garamond" w:hAnsi="Garamond" w:cs="Arial"/>
          <w:sz w:val="28"/>
          <w:szCs w:val="28"/>
        </w:rPr>
        <w:t xml:space="preserve">had </w:t>
      </w:r>
      <w:r w:rsidR="002C1737" w:rsidRPr="00E2270F">
        <w:rPr>
          <w:rFonts w:ascii="Garamond" w:hAnsi="Garamond" w:cs="Arial"/>
          <w:sz w:val="28"/>
          <w:szCs w:val="28"/>
        </w:rPr>
        <w:t>erupted</w:t>
      </w:r>
      <w:r w:rsidRPr="00E2270F">
        <w:rPr>
          <w:rFonts w:ascii="Garamond" w:hAnsi="Garamond" w:cs="Arial"/>
          <w:sz w:val="28"/>
          <w:szCs w:val="28"/>
        </w:rPr>
        <w:t xml:space="preserve"> into action</w:t>
      </w:r>
      <w:r w:rsidR="002C1737" w:rsidRPr="00E2270F">
        <w:rPr>
          <w:rFonts w:ascii="Garamond" w:hAnsi="Garamond" w:cs="Arial"/>
          <w:sz w:val="28"/>
          <w:szCs w:val="28"/>
        </w:rPr>
        <w:t xml:space="preserve">, </w:t>
      </w:r>
      <w:r w:rsidR="00E95730">
        <w:rPr>
          <w:rFonts w:ascii="Garamond" w:hAnsi="Garamond" w:cs="Arial"/>
          <w:sz w:val="28"/>
          <w:szCs w:val="28"/>
        </w:rPr>
        <w:t xml:space="preserve">first </w:t>
      </w:r>
      <w:r w:rsidR="00AB1B9D">
        <w:rPr>
          <w:rFonts w:ascii="Garamond" w:hAnsi="Garamond" w:cs="Arial"/>
          <w:sz w:val="28"/>
          <w:szCs w:val="28"/>
        </w:rPr>
        <w:t xml:space="preserve">with </w:t>
      </w:r>
      <w:r w:rsidR="002C1737" w:rsidRPr="00E2270F">
        <w:rPr>
          <w:rFonts w:ascii="Garamond" w:hAnsi="Garamond" w:cs="Arial"/>
          <w:sz w:val="28"/>
          <w:szCs w:val="28"/>
        </w:rPr>
        <w:t xml:space="preserve">Mike and Eleanor scrambling out of her room by the light of the dying lamp, </w:t>
      </w:r>
      <w:r w:rsidRPr="00E2270F">
        <w:rPr>
          <w:rFonts w:ascii="Garamond" w:hAnsi="Garamond" w:cs="Arial"/>
          <w:sz w:val="28"/>
          <w:szCs w:val="28"/>
        </w:rPr>
        <w:t>then</w:t>
      </w:r>
      <w:r w:rsidR="002C1737" w:rsidRPr="00E2270F">
        <w:rPr>
          <w:rFonts w:ascii="Garamond" w:hAnsi="Garamond" w:cs="Arial"/>
          <w:sz w:val="28"/>
          <w:szCs w:val="28"/>
        </w:rPr>
        <w:t xml:space="preserve"> Alex </w:t>
      </w:r>
      <w:r w:rsidR="008621EA" w:rsidRPr="00E2270F">
        <w:rPr>
          <w:rFonts w:ascii="Garamond" w:hAnsi="Garamond" w:cs="Arial"/>
          <w:sz w:val="28"/>
          <w:szCs w:val="28"/>
        </w:rPr>
        <w:t xml:space="preserve">crashing from </w:t>
      </w:r>
      <w:r w:rsidR="008621EA" w:rsidRPr="00E2270F">
        <w:rPr>
          <w:rFonts w:ascii="Garamond" w:hAnsi="Garamond" w:cs="Arial"/>
          <w:i/>
          <w:sz w:val="28"/>
          <w:szCs w:val="28"/>
        </w:rPr>
        <w:t>his</w:t>
      </w:r>
      <w:r w:rsidRPr="00E2270F">
        <w:rPr>
          <w:rFonts w:ascii="Garamond" w:hAnsi="Garamond" w:cs="Arial"/>
          <w:sz w:val="28"/>
          <w:szCs w:val="28"/>
        </w:rPr>
        <w:t xml:space="preserve"> room, shouting </w:t>
      </w:r>
      <w:r w:rsidR="00AB1B9D">
        <w:rPr>
          <w:rFonts w:ascii="Garamond" w:hAnsi="Garamond" w:cs="Arial"/>
          <w:sz w:val="28"/>
          <w:szCs w:val="28"/>
        </w:rPr>
        <w:t xml:space="preserve">something incoherent </w:t>
      </w:r>
      <w:r w:rsidRPr="00E2270F">
        <w:rPr>
          <w:rFonts w:ascii="Garamond" w:hAnsi="Garamond" w:cs="Arial"/>
          <w:sz w:val="28"/>
          <w:szCs w:val="28"/>
        </w:rPr>
        <w:t xml:space="preserve">about Eleanor (or </w:t>
      </w:r>
      <w:r w:rsidR="00AB1B9D">
        <w:rPr>
          <w:rFonts w:ascii="Garamond" w:hAnsi="Garamond" w:cs="Arial"/>
          <w:sz w:val="28"/>
          <w:szCs w:val="28"/>
        </w:rPr>
        <w:t xml:space="preserve">maybe he was </w:t>
      </w:r>
      <w:r w:rsidRPr="00E2270F">
        <w:rPr>
          <w:rFonts w:ascii="Garamond" w:hAnsi="Garamond" w:cs="Arial"/>
          <w:sz w:val="28"/>
          <w:szCs w:val="28"/>
        </w:rPr>
        <w:t xml:space="preserve">shouting </w:t>
      </w:r>
      <w:r w:rsidRPr="00E2270F">
        <w:rPr>
          <w:rFonts w:ascii="Garamond" w:hAnsi="Garamond" w:cs="Arial"/>
          <w:i/>
          <w:sz w:val="28"/>
          <w:szCs w:val="28"/>
        </w:rPr>
        <w:t>at</w:t>
      </w:r>
      <w:r w:rsidRPr="00E2270F">
        <w:rPr>
          <w:rFonts w:ascii="Garamond" w:hAnsi="Garamond" w:cs="Arial"/>
          <w:sz w:val="28"/>
          <w:szCs w:val="28"/>
        </w:rPr>
        <w:t xml:space="preserve"> Eleanor)</w:t>
      </w:r>
      <w:r w:rsidR="0021272B">
        <w:rPr>
          <w:rFonts w:ascii="Garamond" w:hAnsi="Garamond" w:cs="Arial"/>
          <w:sz w:val="28"/>
          <w:szCs w:val="28"/>
        </w:rPr>
        <w:t>. They</w:t>
      </w:r>
      <w:r w:rsidR="008621EA" w:rsidRPr="00E2270F">
        <w:rPr>
          <w:rFonts w:ascii="Garamond" w:hAnsi="Garamond" w:cs="Arial"/>
          <w:sz w:val="28"/>
          <w:szCs w:val="28"/>
        </w:rPr>
        <w:t xml:space="preserve"> </w:t>
      </w:r>
      <w:r w:rsidR="0021272B">
        <w:rPr>
          <w:rFonts w:ascii="Garamond" w:hAnsi="Garamond" w:cs="Arial"/>
          <w:sz w:val="28"/>
          <w:szCs w:val="28"/>
        </w:rPr>
        <w:t>moved as one into</w:t>
      </w:r>
      <w:r w:rsidR="008621EA" w:rsidRPr="00E2270F">
        <w:rPr>
          <w:rFonts w:ascii="Garamond" w:hAnsi="Garamond" w:cs="Arial"/>
          <w:sz w:val="28"/>
          <w:szCs w:val="28"/>
        </w:rPr>
        <w:t xml:space="preserve"> </w:t>
      </w:r>
      <w:r w:rsidR="0021272B">
        <w:rPr>
          <w:rFonts w:ascii="Garamond" w:hAnsi="Garamond" w:cs="Arial"/>
          <w:sz w:val="28"/>
          <w:szCs w:val="28"/>
        </w:rPr>
        <w:t xml:space="preserve">the living area, all talking at once. </w:t>
      </w:r>
    </w:p>
    <w:p w14:paraId="5836D5E7" w14:textId="77777777" w:rsidR="0021272B" w:rsidRDefault="0021272B" w:rsidP="00EF37B9">
      <w:pPr>
        <w:spacing w:line="480" w:lineRule="auto"/>
        <w:jc w:val="both"/>
        <w:rPr>
          <w:rFonts w:ascii="Garamond" w:hAnsi="Garamond" w:cs="Arial"/>
          <w:sz w:val="28"/>
          <w:szCs w:val="28"/>
        </w:rPr>
      </w:pPr>
      <w:r>
        <w:rPr>
          <w:rFonts w:ascii="Garamond" w:hAnsi="Garamond" w:cs="Arial"/>
          <w:sz w:val="28"/>
          <w:szCs w:val="28"/>
        </w:rPr>
        <w:t xml:space="preserve">    “What was that, Mike? What did we see</w:t>
      </w:r>
      <w:r w:rsidR="00AB1B9D">
        <w:rPr>
          <w:rFonts w:ascii="Garamond" w:hAnsi="Garamond" w:cs="Arial"/>
          <w:sz w:val="28"/>
          <w:szCs w:val="28"/>
        </w:rPr>
        <w:t xml:space="preserve"> in there</w:t>
      </w:r>
      <w:r>
        <w:rPr>
          <w:rFonts w:ascii="Garamond" w:hAnsi="Garamond" w:cs="Arial"/>
          <w:sz w:val="28"/>
          <w:szCs w:val="28"/>
        </w:rPr>
        <w:t>?”</w:t>
      </w:r>
    </w:p>
    <w:p w14:paraId="4AB8E951" w14:textId="77777777" w:rsidR="0021272B" w:rsidRDefault="0021272B" w:rsidP="00EF37B9">
      <w:pPr>
        <w:spacing w:line="480" w:lineRule="auto"/>
        <w:jc w:val="both"/>
        <w:rPr>
          <w:rFonts w:ascii="Garamond" w:hAnsi="Garamond" w:cs="Arial"/>
          <w:sz w:val="28"/>
          <w:szCs w:val="28"/>
        </w:rPr>
      </w:pPr>
      <w:r>
        <w:rPr>
          <w:rFonts w:ascii="Garamond" w:hAnsi="Garamond" w:cs="Arial"/>
          <w:sz w:val="28"/>
          <w:szCs w:val="28"/>
        </w:rPr>
        <w:t xml:space="preserve">    “There was someone in my room, I heard them…”</w:t>
      </w:r>
    </w:p>
    <w:p w14:paraId="32DB9F92" w14:textId="77777777" w:rsidR="0021272B" w:rsidRDefault="0021272B" w:rsidP="00EF37B9">
      <w:pPr>
        <w:spacing w:line="480" w:lineRule="auto"/>
        <w:jc w:val="both"/>
        <w:rPr>
          <w:rFonts w:ascii="Garamond" w:hAnsi="Garamond" w:cs="Arial"/>
          <w:sz w:val="28"/>
          <w:szCs w:val="28"/>
        </w:rPr>
      </w:pPr>
      <w:r>
        <w:rPr>
          <w:rFonts w:ascii="Garamond" w:hAnsi="Garamond" w:cs="Arial"/>
          <w:sz w:val="28"/>
          <w:szCs w:val="28"/>
        </w:rPr>
        <w:t xml:space="preserve">    “Let’s keep calm, </w:t>
      </w:r>
      <w:r w:rsidR="00AB1B9D">
        <w:rPr>
          <w:rFonts w:ascii="Garamond" w:hAnsi="Garamond" w:cs="Arial"/>
          <w:sz w:val="28"/>
          <w:szCs w:val="28"/>
        </w:rPr>
        <w:t>try to think about this</w:t>
      </w:r>
      <w:r>
        <w:rPr>
          <w:rFonts w:ascii="Garamond" w:hAnsi="Garamond" w:cs="Arial"/>
          <w:sz w:val="28"/>
          <w:szCs w:val="28"/>
        </w:rPr>
        <w:t>.”</w:t>
      </w:r>
    </w:p>
    <w:p w14:paraId="2E856108" w14:textId="77777777" w:rsidR="0021272B" w:rsidRDefault="0021272B" w:rsidP="00EF37B9">
      <w:pPr>
        <w:spacing w:line="480" w:lineRule="auto"/>
        <w:jc w:val="both"/>
        <w:rPr>
          <w:rFonts w:ascii="Garamond" w:hAnsi="Garamond" w:cs="Arial"/>
          <w:sz w:val="28"/>
          <w:szCs w:val="28"/>
        </w:rPr>
      </w:pPr>
      <w:r>
        <w:rPr>
          <w:rFonts w:ascii="Garamond" w:hAnsi="Garamond" w:cs="Arial"/>
          <w:sz w:val="28"/>
          <w:szCs w:val="28"/>
        </w:rPr>
        <w:t xml:space="preserve">    Suddenly Mike stop</w:t>
      </w:r>
      <w:r w:rsidR="00C20B87">
        <w:rPr>
          <w:rFonts w:ascii="Garamond" w:hAnsi="Garamond" w:cs="Arial"/>
          <w:sz w:val="28"/>
          <w:szCs w:val="28"/>
        </w:rPr>
        <w:t>ped talking and stood, with his arms outstretched and his head down. When he looked up again, he was smiling.</w:t>
      </w:r>
    </w:p>
    <w:p w14:paraId="4DE84433" w14:textId="77777777" w:rsidR="00C20B87" w:rsidRDefault="00C20B87" w:rsidP="00EF37B9">
      <w:pPr>
        <w:spacing w:line="480" w:lineRule="auto"/>
        <w:jc w:val="both"/>
        <w:rPr>
          <w:rFonts w:ascii="Garamond" w:hAnsi="Garamond" w:cs="Arial"/>
          <w:sz w:val="28"/>
          <w:szCs w:val="28"/>
        </w:rPr>
      </w:pPr>
      <w:r>
        <w:rPr>
          <w:rFonts w:ascii="Garamond" w:hAnsi="Garamond" w:cs="Arial"/>
          <w:sz w:val="28"/>
          <w:szCs w:val="28"/>
        </w:rPr>
        <w:t xml:space="preserve">    “I think we </w:t>
      </w:r>
      <w:r w:rsidR="00AB1B9D">
        <w:rPr>
          <w:rFonts w:ascii="Garamond" w:hAnsi="Garamond" w:cs="Arial"/>
          <w:sz w:val="28"/>
          <w:szCs w:val="28"/>
        </w:rPr>
        <w:t xml:space="preserve">have </w:t>
      </w:r>
      <w:r>
        <w:rPr>
          <w:rFonts w:ascii="Garamond" w:hAnsi="Garamond" w:cs="Arial"/>
          <w:sz w:val="28"/>
          <w:szCs w:val="28"/>
        </w:rPr>
        <w:t>all got more than a little agitated tonight. Perhaps we’re all on edge, after the accident and everything. Eleanor and I saw a mouse or a shrew – Haigh told us they would get everywhere. We’ll need to put some traps down.”</w:t>
      </w:r>
    </w:p>
    <w:p w14:paraId="628D3FA0" w14:textId="77777777" w:rsidR="00C20B87" w:rsidRDefault="00C20B87" w:rsidP="00EF37B9">
      <w:pPr>
        <w:spacing w:line="480" w:lineRule="auto"/>
        <w:jc w:val="both"/>
        <w:rPr>
          <w:rFonts w:ascii="Garamond" w:hAnsi="Garamond" w:cs="Arial"/>
          <w:sz w:val="28"/>
          <w:szCs w:val="28"/>
        </w:rPr>
      </w:pPr>
      <w:r>
        <w:rPr>
          <w:rFonts w:ascii="Garamond" w:hAnsi="Garamond" w:cs="Arial"/>
          <w:sz w:val="28"/>
          <w:szCs w:val="28"/>
        </w:rPr>
        <w:t xml:space="preserve">    Eleanor went to say</w:t>
      </w:r>
      <w:r w:rsidR="00C52060">
        <w:rPr>
          <w:rFonts w:ascii="Garamond" w:hAnsi="Garamond" w:cs="Arial"/>
          <w:sz w:val="28"/>
          <w:szCs w:val="28"/>
        </w:rPr>
        <w:t xml:space="preserve"> something but Mike carried on.</w:t>
      </w:r>
    </w:p>
    <w:p w14:paraId="5FCEDAEE" w14:textId="77777777" w:rsidR="00C20B87" w:rsidRDefault="00C20B87" w:rsidP="00EF37B9">
      <w:pPr>
        <w:spacing w:line="480" w:lineRule="auto"/>
        <w:jc w:val="both"/>
        <w:rPr>
          <w:rFonts w:ascii="Garamond" w:hAnsi="Garamond" w:cs="Arial"/>
          <w:sz w:val="28"/>
          <w:szCs w:val="28"/>
        </w:rPr>
      </w:pPr>
      <w:r>
        <w:rPr>
          <w:rFonts w:ascii="Garamond" w:hAnsi="Garamond" w:cs="Arial"/>
          <w:sz w:val="28"/>
          <w:szCs w:val="28"/>
        </w:rPr>
        <w:t xml:space="preserve">   “I’m sure it doesn’t sit well with you – with any of us – but we can’t let the food stores become contaminated.”</w:t>
      </w:r>
    </w:p>
    <w:p w14:paraId="1DB1B554" w14:textId="77777777" w:rsidR="00C20B87" w:rsidRDefault="00C20B87" w:rsidP="00EF37B9">
      <w:pPr>
        <w:spacing w:line="480" w:lineRule="auto"/>
        <w:jc w:val="both"/>
        <w:rPr>
          <w:rFonts w:ascii="Garamond" w:hAnsi="Garamond" w:cs="Arial"/>
          <w:sz w:val="28"/>
          <w:szCs w:val="28"/>
        </w:rPr>
      </w:pPr>
      <w:r>
        <w:rPr>
          <w:rFonts w:ascii="Garamond" w:hAnsi="Garamond" w:cs="Arial"/>
          <w:sz w:val="28"/>
          <w:szCs w:val="28"/>
        </w:rPr>
        <w:t xml:space="preserve">    “OK, you’re probably right,” Eleanor said quietly.</w:t>
      </w:r>
    </w:p>
    <w:p w14:paraId="45861B53" w14:textId="77777777" w:rsidR="00C20B87" w:rsidRDefault="00C20B87" w:rsidP="00EF37B9">
      <w:pPr>
        <w:spacing w:line="480" w:lineRule="auto"/>
        <w:jc w:val="both"/>
        <w:rPr>
          <w:rFonts w:ascii="Garamond" w:hAnsi="Garamond" w:cs="Arial"/>
          <w:sz w:val="28"/>
          <w:szCs w:val="28"/>
        </w:rPr>
      </w:pPr>
      <w:r>
        <w:rPr>
          <w:rFonts w:ascii="Garamond" w:hAnsi="Garamond" w:cs="Arial"/>
          <w:sz w:val="28"/>
          <w:szCs w:val="28"/>
        </w:rPr>
        <w:t xml:space="preserve">    “Alex,” Mike said, making Alex start. “You say that you heard someone in your room?”</w:t>
      </w:r>
    </w:p>
    <w:p w14:paraId="44D327C1" w14:textId="77777777" w:rsidR="00C20B87" w:rsidRDefault="00C20B87" w:rsidP="00EF37B9">
      <w:pPr>
        <w:spacing w:line="480" w:lineRule="auto"/>
        <w:jc w:val="both"/>
        <w:rPr>
          <w:rFonts w:ascii="Garamond" w:hAnsi="Garamond" w:cs="Arial"/>
          <w:sz w:val="28"/>
          <w:szCs w:val="28"/>
        </w:rPr>
      </w:pPr>
      <w:r>
        <w:rPr>
          <w:rFonts w:ascii="Garamond" w:hAnsi="Garamond" w:cs="Arial"/>
          <w:sz w:val="28"/>
          <w:szCs w:val="28"/>
        </w:rPr>
        <w:t xml:space="preserve">    “I thought it was Eleanor but…”</w:t>
      </w:r>
    </w:p>
    <w:p w14:paraId="73A8E077" w14:textId="77777777" w:rsidR="00C20B87" w:rsidRDefault="00C20B87" w:rsidP="00EF37B9">
      <w:pPr>
        <w:spacing w:line="480" w:lineRule="auto"/>
        <w:jc w:val="both"/>
        <w:rPr>
          <w:rFonts w:ascii="Garamond" w:hAnsi="Garamond" w:cs="Arial"/>
          <w:sz w:val="28"/>
          <w:szCs w:val="28"/>
        </w:rPr>
      </w:pPr>
      <w:r>
        <w:rPr>
          <w:rFonts w:ascii="Garamond" w:hAnsi="Garamond" w:cs="Arial"/>
          <w:sz w:val="28"/>
          <w:szCs w:val="28"/>
        </w:rPr>
        <w:t xml:space="preserve">    “She was with me, in the corridor</w:t>
      </w:r>
      <w:r w:rsidR="00AB1B9D">
        <w:rPr>
          <w:rFonts w:ascii="Garamond" w:hAnsi="Garamond" w:cs="Arial"/>
          <w:sz w:val="28"/>
          <w:szCs w:val="28"/>
        </w:rPr>
        <w:t>,</w:t>
      </w:r>
      <w:r>
        <w:rPr>
          <w:rFonts w:ascii="Garamond" w:hAnsi="Garamond" w:cs="Arial"/>
          <w:sz w:val="28"/>
          <w:szCs w:val="28"/>
        </w:rPr>
        <w:t xml:space="preserve"> so she </w:t>
      </w:r>
      <w:r w:rsidR="00AB1B9D">
        <w:rPr>
          <w:rFonts w:ascii="Garamond" w:hAnsi="Garamond" w:cs="Arial"/>
          <w:sz w:val="28"/>
          <w:szCs w:val="28"/>
        </w:rPr>
        <w:t xml:space="preserve">certainly </w:t>
      </w:r>
      <w:r>
        <w:rPr>
          <w:rFonts w:ascii="Garamond" w:hAnsi="Garamond" w:cs="Arial"/>
          <w:sz w:val="28"/>
          <w:szCs w:val="28"/>
        </w:rPr>
        <w:t>wasn’t in your room. But maybe her</w:t>
      </w:r>
      <w:r w:rsidR="00420123">
        <w:rPr>
          <w:rFonts w:ascii="Garamond" w:hAnsi="Garamond" w:cs="Arial"/>
          <w:sz w:val="28"/>
          <w:szCs w:val="28"/>
        </w:rPr>
        <w:t xml:space="preserve"> voice carried somehow</w:t>
      </w:r>
      <w:r w:rsidR="00C52060">
        <w:rPr>
          <w:rFonts w:ascii="Garamond" w:hAnsi="Garamond" w:cs="Arial"/>
          <w:sz w:val="28"/>
          <w:szCs w:val="28"/>
        </w:rPr>
        <w:t>,</w:t>
      </w:r>
      <w:r>
        <w:rPr>
          <w:rFonts w:ascii="Garamond" w:hAnsi="Garamond" w:cs="Arial"/>
          <w:sz w:val="28"/>
          <w:szCs w:val="28"/>
        </w:rPr>
        <w:t xml:space="preserve"> made you think it </w:t>
      </w:r>
      <w:r w:rsidR="00AB1B9D">
        <w:rPr>
          <w:rFonts w:ascii="Garamond" w:hAnsi="Garamond" w:cs="Arial"/>
          <w:i/>
          <w:sz w:val="28"/>
          <w:szCs w:val="28"/>
        </w:rPr>
        <w:t xml:space="preserve">was </w:t>
      </w:r>
      <w:r>
        <w:rPr>
          <w:rFonts w:ascii="Garamond" w:hAnsi="Garamond" w:cs="Arial"/>
          <w:sz w:val="28"/>
          <w:szCs w:val="28"/>
        </w:rPr>
        <w:t>her.”</w:t>
      </w:r>
    </w:p>
    <w:p w14:paraId="30B82EC4" w14:textId="77777777" w:rsidR="00AB1B9D" w:rsidRDefault="00AB1B9D" w:rsidP="00EF37B9">
      <w:pPr>
        <w:spacing w:line="480" w:lineRule="auto"/>
        <w:jc w:val="both"/>
        <w:rPr>
          <w:rFonts w:ascii="Garamond" w:hAnsi="Garamond" w:cs="Arial"/>
          <w:sz w:val="28"/>
          <w:szCs w:val="28"/>
        </w:rPr>
      </w:pPr>
      <w:r>
        <w:rPr>
          <w:rFonts w:ascii="Garamond" w:hAnsi="Garamond" w:cs="Arial"/>
          <w:sz w:val="28"/>
          <w:szCs w:val="28"/>
        </w:rPr>
        <w:t xml:space="preserve">    Alex tried again: “I </w:t>
      </w:r>
      <w:r w:rsidRPr="00420123">
        <w:rPr>
          <w:rFonts w:ascii="Garamond" w:hAnsi="Garamond" w:cs="Arial"/>
          <w:i/>
          <w:sz w:val="28"/>
          <w:szCs w:val="28"/>
        </w:rPr>
        <w:t>thought</w:t>
      </w:r>
      <w:r>
        <w:rPr>
          <w:rFonts w:ascii="Garamond" w:hAnsi="Garamond" w:cs="Arial"/>
          <w:sz w:val="28"/>
          <w:szCs w:val="28"/>
        </w:rPr>
        <w:t xml:space="preserve"> it was her but it wasn’t…”</w:t>
      </w:r>
    </w:p>
    <w:p w14:paraId="24E6E0A8" w14:textId="77777777" w:rsidR="00AB1B9D" w:rsidRDefault="00AB1B9D" w:rsidP="00EF37B9">
      <w:pPr>
        <w:spacing w:line="480" w:lineRule="auto"/>
        <w:jc w:val="both"/>
        <w:rPr>
          <w:rFonts w:ascii="Garamond" w:hAnsi="Garamond" w:cs="Arial"/>
          <w:sz w:val="28"/>
          <w:szCs w:val="28"/>
        </w:rPr>
      </w:pPr>
      <w:r>
        <w:rPr>
          <w:rFonts w:ascii="Garamond" w:hAnsi="Garamond" w:cs="Arial"/>
          <w:sz w:val="28"/>
          <w:szCs w:val="28"/>
        </w:rPr>
        <w:t xml:space="preserve">    Mike cut across him </w:t>
      </w:r>
      <w:r w:rsidR="00420123">
        <w:rPr>
          <w:rFonts w:ascii="Garamond" w:hAnsi="Garamond" w:cs="Arial"/>
          <w:sz w:val="28"/>
          <w:szCs w:val="28"/>
        </w:rPr>
        <w:t>for a second time</w:t>
      </w:r>
      <w:r>
        <w:rPr>
          <w:rFonts w:ascii="Garamond" w:hAnsi="Garamond" w:cs="Arial"/>
          <w:sz w:val="28"/>
          <w:szCs w:val="28"/>
        </w:rPr>
        <w:t>. “</w:t>
      </w:r>
      <w:r w:rsidR="00420123">
        <w:rPr>
          <w:rFonts w:ascii="Garamond" w:hAnsi="Garamond" w:cs="Arial"/>
          <w:sz w:val="28"/>
          <w:szCs w:val="28"/>
        </w:rPr>
        <w:t>So you saw someone else?”</w:t>
      </w:r>
    </w:p>
    <w:p w14:paraId="48456380" w14:textId="77777777" w:rsidR="00420123" w:rsidRDefault="00420123" w:rsidP="00EF37B9">
      <w:pPr>
        <w:spacing w:line="480" w:lineRule="auto"/>
        <w:jc w:val="both"/>
        <w:rPr>
          <w:rFonts w:ascii="Garamond" w:hAnsi="Garamond" w:cs="Arial"/>
          <w:sz w:val="28"/>
          <w:szCs w:val="28"/>
        </w:rPr>
      </w:pPr>
      <w:r>
        <w:rPr>
          <w:rFonts w:ascii="Garamond" w:hAnsi="Garamond" w:cs="Arial"/>
          <w:sz w:val="28"/>
          <w:szCs w:val="28"/>
        </w:rPr>
        <w:t xml:space="preserve">    “No, not exactly, but I thought they told me that they weren’t Eleanor,” Alex said hesitantly.</w:t>
      </w:r>
    </w:p>
    <w:p w14:paraId="2906F081" w14:textId="77777777" w:rsidR="00420123" w:rsidRDefault="00420123" w:rsidP="00EF37B9">
      <w:pPr>
        <w:spacing w:line="480" w:lineRule="auto"/>
        <w:jc w:val="both"/>
        <w:rPr>
          <w:rFonts w:ascii="Garamond" w:hAnsi="Garamond" w:cs="Arial"/>
          <w:sz w:val="28"/>
          <w:szCs w:val="28"/>
        </w:rPr>
      </w:pPr>
      <w:r>
        <w:rPr>
          <w:rFonts w:ascii="Garamond" w:hAnsi="Garamond" w:cs="Arial"/>
          <w:sz w:val="28"/>
          <w:szCs w:val="28"/>
        </w:rPr>
        <w:t xml:space="preserve">    “Sounds more like the remnants of a dream. No-one breaks in just to tell people that they aren’t someone else. Think about it.” Mike spread his hands in a gesture that </w:t>
      </w:r>
      <w:r w:rsidR="00C70925">
        <w:rPr>
          <w:rFonts w:ascii="Garamond" w:hAnsi="Garamond" w:cs="Arial"/>
          <w:sz w:val="28"/>
          <w:szCs w:val="28"/>
        </w:rPr>
        <w:t>seemed</w:t>
      </w:r>
      <w:r>
        <w:rPr>
          <w:rFonts w:ascii="Garamond" w:hAnsi="Garamond" w:cs="Arial"/>
          <w:sz w:val="28"/>
          <w:szCs w:val="28"/>
        </w:rPr>
        <w:t xml:space="preserve"> to say: </w:t>
      </w:r>
      <w:r w:rsidRPr="00420123">
        <w:rPr>
          <w:rFonts w:ascii="Garamond" w:hAnsi="Garamond" w:cs="Arial"/>
          <w:i/>
          <w:sz w:val="28"/>
          <w:szCs w:val="28"/>
        </w:rPr>
        <w:t>Believe me! Aren’t I persuasive?</w:t>
      </w:r>
    </w:p>
    <w:p w14:paraId="0A4557E3" w14:textId="77777777" w:rsidR="005A64DC" w:rsidRDefault="005A64DC" w:rsidP="00EF37B9">
      <w:pPr>
        <w:spacing w:line="480" w:lineRule="auto"/>
        <w:jc w:val="both"/>
        <w:rPr>
          <w:rFonts w:ascii="Garamond" w:hAnsi="Garamond" w:cs="Arial"/>
          <w:sz w:val="28"/>
          <w:szCs w:val="28"/>
        </w:rPr>
      </w:pPr>
      <w:r>
        <w:rPr>
          <w:rFonts w:ascii="Garamond" w:hAnsi="Garamond" w:cs="Arial"/>
          <w:sz w:val="28"/>
          <w:szCs w:val="28"/>
        </w:rPr>
        <w:t xml:space="preserve">    “It makes sense,” Alex allowed and as he mulled over this solution, Eleanor could see </w:t>
      </w:r>
      <w:r w:rsidR="00420123">
        <w:rPr>
          <w:rFonts w:ascii="Garamond" w:hAnsi="Garamond" w:cs="Arial"/>
          <w:sz w:val="28"/>
          <w:szCs w:val="28"/>
        </w:rPr>
        <w:t xml:space="preserve">a little of </w:t>
      </w:r>
      <w:r>
        <w:rPr>
          <w:rFonts w:ascii="Garamond" w:hAnsi="Garamond" w:cs="Arial"/>
          <w:sz w:val="28"/>
          <w:szCs w:val="28"/>
        </w:rPr>
        <w:t xml:space="preserve">the </w:t>
      </w:r>
      <w:r w:rsidR="00420123">
        <w:rPr>
          <w:rFonts w:ascii="Garamond" w:hAnsi="Garamond" w:cs="Arial"/>
          <w:sz w:val="28"/>
          <w:szCs w:val="28"/>
        </w:rPr>
        <w:t xml:space="preserve">night’s </w:t>
      </w:r>
      <w:r>
        <w:rPr>
          <w:rFonts w:ascii="Garamond" w:hAnsi="Garamond" w:cs="Arial"/>
          <w:sz w:val="28"/>
          <w:szCs w:val="28"/>
        </w:rPr>
        <w:t xml:space="preserve">tension </w:t>
      </w:r>
      <w:r w:rsidR="00420123">
        <w:rPr>
          <w:rFonts w:ascii="Garamond" w:hAnsi="Garamond" w:cs="Arial"/>
          <w:sz w:val="28"/>
          <w:szCs w:val="28"/>
        </w:rPr>
        <w:t xml:space="preserve">begin to </w:t>
      </w:r>
      <w:r>
        <w:rPr>
          <w:rFonts w:ascii="Garamond" w:hAnsi="Garamond" w:cs="Arial"/>
          <w:sz w:val="28"/>
          <w:szCs w:val="28"/>
        </w:rPr>
        <w:t>drain from him.</w:t>
      </w:r>
    </w:p>
    <w:p w14:paraId="21495CD5" w14:textId="77777777" w:rsidR="00E95730" w:rsidRPr="00E2270F" w:rsidRDefault="00E95730" w:rsidP="00EF37B9">
      <w:pPr>
        <w:spacing w:line="480" w:lineRule="auto"/>
        <w:jc w:val="both"/>
        <w:rPr>
          <w:rFonts w:ascii="Garamond" w:hAnsi="Garamond" w:cs="Arial"/>
          <w:sz w:val="28"/>
          <w:szCs w:val="28"/>
        </w:rPr>
      </w:pPr>
      <w:r>
        <w:rPr>
          <w:rFonts w:ascii="Garamond" w:hAnsi="Garamond" w:cs="Arial"/>
          <w:sz w:val="28"/>
          <w:szCs w:val="28"/>
        </w:rPr>
        <w:t xml:space="preserve">    Eleanor didn’t want to contradict Mike</w:t>
      </w:r>
      <w:r w:rsidR="005A64DC">
        <w:rPr>
          <w:rFonts w:ascii="Garamond" w:hAnsi="Garamond" w:cs="Arial"/>
          <w:sz w:val="28"/>
          <w:szCs w:val="28"/>
        </w:rPr>
        <w:t>:</w:t>
      </w:r>
      <w:r>
        <w:rPr>
          <w:rFonts w:ascii="Garamond" w:hAnsi="Garamond" w:cs="Arial"/>
          <w:sz w:val="28"/>
          <w:szCs w:val="28"/>
        </w:rPr>
        <w:t xml:space="preserve"> </w:t>
      </w:r>
      <w:r w:rsidR="00420123">
        <w:rPr>
          <w:rFonts w:ascii="Garamond" w:hAnsi="Garamond" w:cs="Arial"/>
          <w:sz w:val="28"/>
          <w:szCs w:val="28"/>
        </w:rPr>
        <w:t>she</w:t>
      </w:r>
      <w:r>
        <w:rPr>
          <w:rFonts w:ascii="Garamond" w:hAnsi="Garamond" w:cs="Arial"/>
          <w:sz w:val="28"/>
          <w:szCs w:val="28"/>
        </w:rPr>
        <w:t xml:space="preserve"> </w:t>
      </w:r>
      <w:r w:rsidR="00420123">
        <w:rPr>
          <w:rFonts w:ascii="Garamond" w:hAnsi="Garamond" w:cs="Arial"/>
          <w:sz w:val="28"/>
          <w:szCs w:val="28"/>
        </w:rPr>
        <w:t>had</w:t>
      </w:r>
      <w:r>
        <w:rPr>
          <w:rFonts w:ascii="Garamond" w:hAnsi="Garamond" w:cs="Arial"/>
          <w:sz w:val="28"/>
          <w:szCs w:val="28"/>
        </w:rPr>
        <w:t xml:space="preserve"> an uncomfortable sense </w:t>
      </w:r>
      <w:r w:rsidR="00420123">
        <w:rPr>
          <w:rFonts w:ascii="Garamond" w:hAnsi="Garamond" w:cs="Arial"/>
          <w:sz w:val="28"/>
          <w:szCs w:val="28"/>
        </w:rPr>
        <w:t xml:space="preserve">that there was </w:t>
      </w:r>
      <w:r>
        <w:rPr>
          <w:rFonts w:ascii="Garamond" w:hAnsi="Garamond" w:cs="Arial"/>
          <w:sz w:val="28"/>
          <w:szCs w:val="28"/>
        </w:rPr>
        <w:t>pent-up anger</w:t>
      </w:r>
      <w:r w:rsidR="00C52060">
        <w:rPr>
          <w:rFonts w:ascii="Garamond" w:hAnsi="Garamond" w:cs="Arial"/>
          <w:sz w:val="28"/>
          <w:szCs w:val="28"/>
        </w:rPr>
        <w:t xml:space="preserve"> buried not very deep</w:t>
      </w:r>
      <w:r w:rsidR="00420123">
        <w:rPr>
          <w:rFonts w:ascii="Garamond" w:hAnsi="Garamond" w:cs="Arial"/>
          <w:sz w:val="28"/>
          <w:szCs w:val="28"/>
        </w:rPr>
        <w:t>,</w:t>
      </w:r>
      <w:r w:rsidR="005A64DC">
        <w:rPr>
          <w:rFonts w:ascii="Garamond" w:hAnsi="Garamond" w:cs="Arial"/>
          <w:sz w:val="28"/>
          <w:szCs w:val="28"/>
        </w:rPr>
        <w:t xml:space="preserve"> </w:t>
      </w:r>
      <w:r w:rsidR="00E87A0B">
        <w:rPr>
          <w:rFonts w:ascii="Garamond" w:hAnsi="Garamond" w:cs="Arial"/>
          <w:sz w:val="28"/>
          <w:szCs w:val="28"/>
        </w:rPr>
        <w:t xml:space="preserve">which she didn’t want to </w:t>
      </w:r>
      <w:r w:rsidR="00420123">
        <w:rPr>
          <w:rFonts w:ascii="Garamond" w:hAnsi="Garamond" w:cs="Arial"/>
          <w:sz w:val="28"/>
          <w:szCs w:val="28"/>
        </w:rPr>
        <w:t>be digging up</w:t>
      </w:r>
      <w:r w:rsidR="00E87A0B">
        <w:rPr>
          <w:rFonts w:ascii="Garamond" w:hAnsi="Garamond" w:cs="Arial"/>
          <w:sz w:val="28"/>
          <w:szCs w:val="28"/>
        </w:rPr>
        <w:t xml:space="preserve">. Even so, the two men seemed to be wilfully ignoring </w:t>
      </w:r>
      <w:r w:rsidR="005A64DC">
        <w:rPr>
          <w:rFonts w:ascii="Garamond" w:hAnsi="Garamond" w:cs="Arial"/>
          <w:sz w:val="28"/>
          <w:szCs w:val="28"/>
        </w:rPr>
        <w:t xml:space="preserve">certain – let’s call them </w:t>
      </w:r>
      <w:r w:rsidR="00420123">
        <w:rPr>
          <w:rFonts w:ascii="Garamond" w:hAnsi="Garamond" w:cs="Arial"/>
          <w:i/>
          <w:sz w:val="28"/>
          <w:szCs w:val="28"/>
        </w:rPr>
        <w:t>unsettling</w:t>
      </w:r>
      <w:r w:rsidR="005A64DC">
        <w:rPr>
          <w:rFonts w:ascii="Garamond" w:hAnsi="Garamond" w:cs="Arial"/>
          <w:sz w:val="28"/>
          <w:szCs w:val="28"/>
        </w:rPr>
        <w:t xml:space="preserve"> - </w:t>
      </w:r>
      <w:r w:rsidR="00E87A0B">
        <w:rPr>
          <w:rFonts w:ascii="Garamond" w:hAnsi="Garamond" w:cs="Arial"/>
          <w:sz w:val="28"/>
          <w:szCs w:val="28"/>
        </w:rPr>
        <w:t xml:space="preserve">aspects of their experience. She steeled herself to </w:t>
      </w:r>
      <w:r w:rsidR="00420123">
        <w:rPr>
          <w:rFonts w:ascii="Garamond" w:hAnsi="Garamond" w:cs="Arial"/>
          <w:sz w:val="28"/>
          <w:szCs w:val="28"/>
        </w:rPr>
        <w:t>tell them as much.</w:t>
      </w:r>
    </w:p>
    <w:p w14:paraId="167B2828" w14:textId="77777777" w:rsidR="00E22D1A" w:rsidRPr="00E2270F" w:rsidRDefault="00312E33" w:rsidP="00EF37B9">
      <w:pPr>
        <w:spacing w:line="480" w:lineRule="auto"/>
        <w:jc w:val="both"/>
        <w:rPr>
          <w:rFonts w:ascii="Garamond" w:hAnsi="Garamond" w:cs="Arial"/>
          <w:sz w:val="28"/>
          <w:szCs w:val="28"/>
        </w:rPr>
      </w:pPr>
      <w:r w:rsidRPr="00E2270F">
        <w:rPr>
          <w:rFonts w:ascii="Garamond" w:hAnsi="Garamond" w:cs="Arial"/>
          <w:sz w:val="28"/>
          <w:szCs w:val="28"/>
        </w:rPr>
        <w:t xml:space="preserve">    “We can’t explain all of this away, can we? What you saw on the roof, Alex; what I felt up at the top of the cliff</w:t>
      </w:r>
      <w:r w:rsidR="00E22D1A" w:rsidRPr="00E2270F">
        <w:rPr>
          <w:rFonts w:ascii="Garamond" w:hAnsi="Garamond" w:cs="Arial"/>
          <w:sz w:val="28"/>
          <w:szCs w:val="28"/>
        </w:rPr>
        <w:t xml:space="preserve">…have </w:t>
      </w:r>
      <w:r w:rsidR="00E22D1A" w:rsidRPr="005A64DC">
        <w:rPr>
          <w:rFonts w:ascii="Garamond" w:hAnsi="Garamond" w:cs="Arial"/>
          <w:i/>
          <w:sz w:val="28"/>
          <w:szCs w:val="28"/>
        </w:rPr>
        <w:t>you</w:t>
      </w:r>
      <w:r w:rsidR="00E22D1A" w:rsidRPr="00E2270F">
        <w:rPr>
          <w:rFonts w:ascii="Garamond" w:hAnsi="Garamond" w:cs="Arial"/>
          <w:sz w:val="28"/>
          <w:szCs w:val="28"/>
        </w:rPr>
        <w:t xml:space="preserve"> seen anything, Mike? Anything out of the ordinary?”</w:t>
      </w:r>
    </w:p>
    <w:p w14:paraId="0DC032AB" w14:textId="77777777" w:rsidR="00E22D1A" w:rsidRPr="00E2270F" w:rsidRDefault="00E22D1A" w:rsidP="00EF37B9">
      <w:pPr>
        <w:spacing w:line="480" w:lineRule="auto"/>
        <w:jc w:val="both"/>
        <w:rPr>
          <w:rFonts w:ascii="Garamond" w:hAnsi="Garamond" w:cs="Arial"/>
          <w:sz w:val="28"/>
          <w:szCs w:val="28"/>
        </w:rPr>
      </w:pPr>
      <w:r w:rsidRPr="00E2270F">
        <w:rPr>
          <w:rFonts w:ascii="Garamond" w:hAnsi="Garamond" w:cs="Arial"/>
          <w:sz w:val="28"/>
          <w:szCs w:val="28"/>
        </w:rPr>
        <w:t xml:space="preserve">    Eleanor thoug</w:t>
      </w:r>
      <w:r w:rsidR="005A64DC">
        <w:rPr>
          <w:rFonts w:ascii="Garamond" w:hAnsi="Garamond" w:cs="Arial"/>
          <w:sz w:val="28"/>
          <w:szCs w:val="28"/>
        </w:rPr>
        <w:t>ht that she saw Mike flush pink</w:t>
      </w:r>
      <w:r w:rsidRPr="00E2270F">
        <w:rPr>
          <w:rFonts w:ascii="Garamond" w:hAnsi="Garamond" w:cs="Arial"/>
          <w:sz w:val="28"/>
          <w:szCs w:val="28"/>
        </w:rPr>
        <w:t xml:space="preserve"> but the </w:t>
      </w:r>
      <w:r w:rsidR="00A2426C">
        <w:rPr>
          <w:rFonts w:ascii="Garamond" w:hAnsi="Garamond" w:cs="Arial"/>
          <w:sz w:val="28"/>
          <w:szCs w:val="28"/>
        </w:rPr>
        <w:t>illumination</w:t>
      </w:r>
      <w:r w:rsidRPr="00E2270F">
        <w:rPr>
          <w:rFonts w:ascii="Garamond" w:hAnsi="Garamond" w:cs="Arial"/>
          <w:sz w:val="28"/>
          <w:szCs w:val="28"/>
        </w:rPr>
        <w:t xml:space="preserve"> </w:t>
      </w:r>
      <w:r w:rsidR="00A2426C">
        <w:rPr>
          <w:rFonts w:ascii="Garamond" w:hAnsi="Garamond" w:cs="Arial"/>
          <w:sz w:val="28"/>
          <w:szCs w:val="28"/>
        </w:rPr>
        <w:t>cast</w:t>
      </w:r>
      <w:r w:rsidRPr="00E2270F">
        <w:rPr>
          <w:rFonts w:ascii="Garamond" w:hAnsi="Garamond" w:cs="Arial"/>
          <w:sz w:val="28"/>
          <w:szCs w:val="28"/>
        </w:rPr>
        <w:t xml:space="preserve"> by the guttering lamps </w:t>
      </w:r>
      <w:r w:rsidR="00420123">
        <w:rPr>
          <w:rFonts w:ascii="Garamond" w:hAnsi="Garamond" w:cs="Arial"/>
          <w:sz w:val="28"/>
          <w:szCs w:val="28"/>
        </w:rPr>
        <w:t>gave everything a roseate glow</w:t>
      </w:r>
      <w:r w:rsidRPr="00E2270F">
        <w:rPr>
          <w:rFonts w:ascii="Garamond" w:hAnsi="Garamond" w:cs="Arial"/>
          <w:sz w:val="28"/>
          <w:szCs w:val="28"/>
        </w:rPr>
        <w:t>. She couldn’t be sure.</w:t>
      </w:r>
    </w:p>
    <w:p w14:paraId="21647D13" w14:textId="77777777" w:rsidR="00E22D1A" w:rsidRPr="00E2270F" w:rsidRDefault="00E22D1A" w:rsidP="00EF37B9">
      <w:pPr>
        <w:spacing w:line="480" w:lineRule="auto"/>
        <w:jc w:val="both"/>
        <w:rPr>
          <w:rFonts w:ascii="Garamond" w:hAnsi="Garamond" w:cs="Arial"/>
          <w:sz w:val="28"/>
          <w:szCs w:val="28"/>
        </w:rPr>
      </w:pPr>
      <w:r w:rsidRPr="00E2270F">
        <w:rPr>
          <w:rFonts w:ascii="Garamond" w:hAnsi="Garamond" w:cs="Arial"/>
          <w:sz w:val="28"/>
          <w:szCs w:val="28"/>
        </w:rPr>
        <w:t xml:space="preserve">    “Apart from all this tonight…” Mike threw open his arms</w:t>
      </w:r>
      <w:r w:rsidR="00420123">
        <w:rPr>
          <w:rFonts w:ascii="Garamond" w:hAnsi="Garamond" w:cs="Arial"/>
          <w:sz w:val="28"/>
          <w:szCs w:val="28"/>
        </w:rPr>
        <w:t xml:space="preserve"> to take in the scene</w:t>
      </w:r>
      <w:r w:rsidRPr="00E2270F">
        <w:rPr>
          <w:rFonts w:ascii="Garamond" w:hAnsi="Garamond" w:cs="Arial"/>
          <w:sz w:val="28"/>
          <w:szCs w:val="28"/>
        </w:rPr>
        <w:t>. “Not really, no.”</w:t>
      </w:r>
    </w:p>
    <w:p w14:paraId="271F0929" w14:textId="77777777" w:rsidR="00A60931" w:rsidRPr="00E2270F" w:rsidRDefault="000C00D5" w:rsidP="00EF37B9">
      <w:pPr>
        <w:spacing w:line="480" w:lineRule="auto"/>
        <w:jc w:val="both"/>
        <w:rPr>
          <w:rFonts w:ascii="Garamond" w:hAnsi="Garamond" w:cs="Arial"/>
          <w:sz w:val="28"/>
          <w:szCs w:val="28"/>
        </w:rPr>
      </w:pPr>
      <w:r w:rsidRPr="00E2270F">
        <w:rPr>
          <w:rFonts w:ascii="Garamond" w:hAnsi="Garamond" w:cs="Arial"/>
          <w:sz w:val="28"/>
          <w:szCs w:val="28"/>
        </w:rPr>
        <w:t xml:space="preserve">    </w:t>
      </w:r>
      <w:r w:rsidR="00D54583">
        <w:rPr>
          <w:rFonts w:ascii="Garamond" w:hAnsi="Garamond" w:cs="Arial"/>
          <w:sz w:val="28"/>
          <w:szCs w:val="28"/>
        </w:rPr>
        <w:t>T</w:t>
      </w:r>
      <w:r w:rsidR="00D54583" w:rsidRPr="00E2270F">
        <w:rPr>
          <w:rFonts w:ascii="Garamond" w:hAnsi="Garamond" w:cs="Arial"/>
          <w:sz w:val="28"/>
          <w:szCs w:val="28"/>
        </w:rPr>
        <w:t xml:space="preserve">o Eleanor </w:t>
      </w:r>
      <w:r w:rsidR="00D54583">
        <w:rPr>
          <w:rFonts w:ascii="Garamond" w:hAnsi="Garamond" w:cs="Arial"/>
          <w:sz w:val="28"/>
          <w:szCs w:val="28"/>
        </w:rPr>
        <w:t>t</w:t>
      </w:r>
      <w:r w:rsidR="005A7D33" w:rsidRPr="00E2270F">
        <w:rPr>
          <w:rFonts w:ascii="Garamond" w:hAnsi="Garamond" w:cs="Arial"/>
          <w:sz w:val="28"/>
          <w:szCs w:val="28"/>
        </w:rPr>
        <w:t>he surreal</w:t>
      </w:r>
      <w:r w:rsidR="005A64DC">
        <w:rPr>
          <w:rFonts w:ascii="Garamond" w:hAnsi="Garamond" w:cs="Arial"/>
          <w:sz w:val="28"/>
          <w:szCs w:val="28"/>
        </w:rPr>
        <w:t xml:space="preserve"> chaos of events </w:t>
      </w:r>
      <w:r w:rsidR="000F524B" w:rsidRPr="00E2270F">
        <w:rPr>
          <w:rFonts w:ascii="Garamond" w:hAnsi="Garamond" w:cs="Arial"/>
          <w:sz w:val="28"/>
          <w:szCs w:val="28"/>
        </w:rPr>
        <w:t xml:space="preserve">seemed to </w:t>
      </w:r>
      <w:r w:rsidR="0099295F" w:rsidRPr="00E2270F">
        <w:rPr>
          <w:rFonts w:ascii="Garamond" w:hAnsi="Garamond" w:cs="Arial"/>
          <w:sz w:val="28"/>
          <w:szCs w:val="28"/>
        </w:rPr>
        <w:t>be parts of a whole</w:t>
      </w:r>
      <w:r w:rsidR="000F524B" w:rsidRPr="00E2270F">
        <w:rPr>
          <w:rFonts w:ascii="Garamond" w:hAnsi="Garamond" w:cs="Arial"/>
          <w:sz w:val="28"/>
          <w:szCs w:val="28"/>
        </w:rPr>
        <w:t xml:space="preserve">, </w:t>
      </w:r>
      <w:r w:rsidR="0030317A" w:rsidRPr="00E2270F">
        <w:rPr>
          <w:rFonts w:ascii="Garamond" w:hAnsi="Garamond" w:cs="Arial"/>
          <w:sz w:val="28"/>
          <w:szCs w:val="28"/>
        </w:rPr>
        <w:t>a</w:t>
      </w:r>
      <w:r w:rsidR="0099295F" w:rsidRPr="00E2270F">
        <w:rPr>
          <w:rFonts w:ascii="Garamond" w:hAnsi="Garamond" w:cs="Arial"/>
          <w:sz w:val="28"/>
          <w:szCs w:val="28"/>
        </w:rPr>
        <w:t xml:space="preserve"> </w:t>
      </w:r>
      <w:r w:rsidR="0030317A" w:rsidRPr="00E2270F">
        <w:rPr>
          <w:rFonts w:ascii="Garamond" w:hAnsi="Garamond" w:cs="Arial"/>
          <w:sz w:val="28"/>
          <w:szCs w:val="28"/>
        </w:rPr>
        <w:t>current</w:t>
      </w:r>
      <w:r w:rsidR="000F524B" w:rsidRPr="00E2270F">
        <w:rPr>
          <w:rFonts w:ascii="Garamond" w:hAnsi="Garamond" w:cs="Arial"/>
          <w:sz w:val="28"/>
          <w:szCs w:val="28"/>
        </w:rPr>
        <w:t xml:space="preserve"> </w:t>
      </w:r>
      <w:r w:rsidR="0030317A" w:rsidRPr="00E2270F">
        <w:rPr>
          <w:rFonts w:ascii="Garamond" w:hAnsi="Garamond" w:cs="Arial"/>
          <w:sz w:val="28"/>
          <w:szCs w:val="28"/>
        </w:rPr>
        <w:t xml:space="preserve">that swept them </w:t>
      </w:r>
      <w:r w:rsidR="000F524B" w:rsidRPr="00E2270F">
        <w:rPr>
          <w:rFonts w:ascii="Garamond" w:hAnsi="Garamond" w:cs="Arial"/>
          <w:sz w:val="28"/>
          <w:szCs w:val="28"/>
        </w:rPr>
        <w:t>from one</w:t>
      </w:r>
      <w:r w:rsidR="00197FD9" w:rsidRPr="00E2270F">
        <w:rPr>
          <w:rFonts w:ascii="Garamond" w:hAnsi="Garamond" w:cs="Arial"/>
          <w:sz w:val="28"/>
          <w:szCs w:val="28"/>
        </w:rPr>
        <w:t xml:space="preserve"> </w:t>
      </w:r>
      <w:r w:rsidR="00E22D1A" w:rsidRPr="00E2270F">
        <w:rPr>
          <w:rFonts w:ascii="Garamond" w:hAnsi="Garamond" w:cs="Arial"/>
          <w:sz w:val="28"/>
          <w:szCs w:val="28"/>
        </w:rPr>
        <w:t>incident</w:t>
      </w:r>
      <w:r w:rsidR="000F524B" w:rsidRPr="00E2270F">
        <w:rPr>
          <w:rFonts w:ascii="Garamond" w:hAnsi="Garamond" w:cs="Arial"/>
          <w:sz w:val="28"/>
          <w:szCs w:val="28"/>
        </w:rPr>
        <w:t xml:space="preserve"> to </w:t>
      </w:r>
      <w:r w:rsidR="00E22D1A" w:rsidRPr="00E2270F">
        <w:rPr>
          <w:rFonts w:ascii="Garamond" w:hAnsi="Garamond" w:cs="Arial"/>
          <w:sz w:val="28"/>
          <w:szCs w:val="28"/>
        </w:rPr>
        <w:t>another</w:t>
      </w:r>
      <w:r w:rsidR="000F524B" w:rsidRPr="00E2270F">
        <w:rPr>
          <w:rFonts w:ascii="Garamond" w:hAnsi="Garamond" w:cs="Arial"/>
          <w:sz w:val="28"/>
          <w:szCs w:val="28"/>
        </w:rPr>
        <w:t xml:space="preserve">, </w:t>
      </w:r>
      <w:r w:rsidR="00C52060">
        <w:rPr>
          <w:rFonts w:ascii="Garamond" w:hAnsi="Garamond" w:cs="Arial"/>
          <w:sz w:val="28"/>
          <w:szCs w:val="28"/>
        </w:rPr>
        <w:t xml:space="preserve">underlain by an </w:t>
      </w:r>
      <w:r w:rsidR="00E22D1A" w:rsidRPr="00E2270F">
        <w:rPr>
          <w:rFonts w:ascii="Garamond" w:hAnsi="Garamond" w:cs="Arial"/>
          <w:sz w:val="28"/>
          <w:szCs w:val="28"/>
        </w:rPr>
        <w:t>unease</w:t>
      </w:r>
      <w:r w:rsidR="005A64DC">
        <w:rPr>
          <w:rFonts w:ascii="Garamond" w:hAnsi="Garamond" w:cs="Arial"/>
          <w:sz w:val="28"/>
          <w:szCs w:val="28"/>
        </w:rPr>
        <w:t xml:space="preserve"> which ebbed and flowed</w:t>
      </w:r>
      <w:r w:rsidR="000F524B" w:rsidRPr="00E2270F">
        <w:rPr>
          <w:rFonts w:ascii="Garamond" w:hAnsi="Garamond" w:cs="Arial"/>
          <w:sz w:val="28"/>
          <w:szCs w:val="28"/>
        </w:rPr>
        <w:t xml:space="preserve"> </w:t>
      </w:r>
      <w:r w:rsidR="00C52060">
        <w:rPr>
          <w:rFonts w:ascii="Garamond" w:hAnsi="Garamond" w:cs="Arial"/>
          <w:sz w:val="28"/>
          <w:szCs w:val="28"/>
        </w:rPr>
        <w:t xml:space="preserve">in its intensity </w:t>
      </w:r>
      <w:r w:rsidR="00E22D1A" w:rsidRPr="00E2270F">
        <w:rPr>
          <w:rFonts w:ascii="Garamond" w:hAnsi="Garamond" w:cs="Arial"/>
          <w:sz w:val="28"/>
          <w:szCs w:val="28"/>
        </w:rPr>
        <w:t>but was always present</w:t>
      </w:r>
      <w:r w:rsidR="00D22080" w:rsidRPr="00E2270F">
        <w:rPr>
          <w:rFonts w:ascii="Garamond" w:hAnsi="Garamond" w:cs="Arial"/>
          <w:sz w:val="28"/>
          <w:szCs w:val="28"/>
        </w:rPr>
        <w:t xml:space="preserve">. Yet </w:t>
      </w:r>
      <w:r w:rsidR="00E22D1A" w:rsidRPr="00E2270F">
        <w:rPr>
          <w:rFonts w:ascii="Garamond" w:hAnsi="Garamond" w:cs="Arial"/>
          <w:sz w:val="28"/>
          <w:szCs w:val="28"/>
        </w:rPr>
        <w:t xml:space="preserve">when that tide </w:t>
      </w:r>
      <w:r w:rsidR="005A64DC">
        <w:rPr>
          <w:rFonts w:ascii="Garamond" w:hAnsi="Garamond" w:cs="Arial"/>
          <w:sz w:val="28"/>
          <w:szCs w:val="28"/>
        </w:rPr>
        <w:t>was out</w:t>
      </w:r>
      <w:r w:rsidR="00E22D1A" w:rsidRPr="00E2270F">
        <w:rPr>
          <w:rFonts w:ascii="Garamond" w:hAnsi="Garamond" w:cs="Arial"/>
          <w:sz w:val="28"/>
          <w:szCs w:val="28"/>
        </w:rPr>
        <w:t xml:space="preserve">, when that </w:t>
      </w:r>
      <w:r w:rsidR="00C52060">
        <w:rPr>
          <w:rFonts w:ascii="Garamond" w:hAnsi="Garamond" w:cs="Arial"/>
          <w:sz w:val="28"/>
          <w:szCs w:val="28"/>
        </w:rPr>
        <w:t>disquiet</w:t>
      </w:r>
      <w:r w:rsidR="00E22D1A" w:rsidRPr="00E2270F">
        <w:rPr>
          <w:rFonts w:ascii="Garamond" w:hAnsi="Garamond" w:cs="Arial"/>
          <w:sz w:val="28"/>
          <w:szCs w:val="28"/>
        </w:rPr>
        <w:t xml:space="preserve"> (</w:t>
      </w:r>
      <w:r w:rsidR="00C52060">
        <w:rPr>
          <w:rFonts w:ascii="Garamond" w:hAnsi="Garamond" w:cs="Arial"/>
          <w:sz w:val="28"/>
          <w:szCs w:val="28"/>
        </w:rPr>
        <w:t xml:space="preserve">although </w:t>
      </w:r>
      <w:r w:rsidR="00791AC2" w:rsidRPr="00C52060">
        <w:rPr>
          <w:rFonts w:ascii="Garamond" w:hAnsi="Garamond" w:cs="Arial"/>
          <w:i/>
          <w:sz w:val="28"/>
          <w:szCs w:val="28"/>
        </w:rPr>
        <w:t>fear</w:t>
      </w:r>
      <w:r w:rsidR="00E22D1A" w:rsidRPr="00E2270F">
        <w:rPr>
          <w:rFonts w:ascii="Garamond" w:hAnsi="Garamond" w:cs="Arial"/>
          <w:i/>
          <w:sz w:val="28"/>
          <w:szCs w:val="28"/>
        </w:rPr>
        <w:t xml:space="preserve"> </w:t>
      </w:r>
      <w:r w:rsidR="005A64DC" w:rsidRPr="00C52060">
        <w:rPr>
          <w:rFonts w:ascii="Garamond" w:hAnsi="Garamond" w:cs="Arial"/>
          <w:sz w:val="28"/>
          <w:szCs w:val="28"/>
        </w:rPr>
        <w:t xml:space="preserve">was not </w:t>
      </w:r>
      <w:r w:rsidR="00D54583" w:rsidRPr="00C52060">
        <w:rPr>
          <w:rFonts w:ascii="Garamond" w:hAnsi="Garamond" w:cs="Arial"/>
          <w:sz w:val="28"/>
          <w:szCs w:val="28"/>
        </w:rPr>
        <w:t>too strong a word</w:t>
      </w:r>
      <w:r w:rsidR="00C52060">
        <w:rPr>
          <w:rFonts w:ascii="Garamond" w:hAnsi="Garamond" w:cs="Arial"/>
          <w:sz w:val="28"/>
          <w:szCs w:val="28"/>
        </w:rPr>
        <w:t>,</w:t>
      </w:r>
      <w:r w:rsidR="00E22D1A" w:rsidRPr="00E2270F">
        <w:rPr>
          <w:rFonts w:ascii="Garamond" w:hAnsi="Garamond" w:cs="Arial"/>
          <w:sz w:val="28"/>
          <w:szCs w:val="28"/>
        </w:rPr>
        <w:t xml:space="preserve"> Eleanor </w:t>
      </w:r>
      <w:r w:rsidR="005A64DC">
        <w:rPr>
          <w:rFonts w:ascii="Garamond" w:hAnsi="Garamond" w:cs="Arial"/>
          <w:sz w:val="28"/>
          <w:szCs w:val="28"/>
        </w:rPr>
        <w:t>decided</w:t>
      </w:r>
      <w:r w:rsidR="00E22D1A" w:rsidRPr="00E2270F">
        <w:rPr>
          <w:rFonts w:ascii="Garamond" w:hAnsi="Garamond" w:cs="Arial"/>
          <w:sz w:val="28"/>
          <w:szCs w:val="28"/>
        </w:rPr>
        <w:t xml:space="preserve">) </w:t>
      </w:r>
      <w:r w:rsidR="005A64DC">
        <w:rPr>
          <w:rFonts w:ascii="Garamond" w:hAnsi="Garamond" w:cs="Arial"/>
          <w:sz w:val="28"/>
          <w:szCs w:val="28"/>
        </w:rPr>
        <w:t>receded</w:t>
      </w:r>
      <w:r w:rsidR="00D22080" w:rsidRPr="00E2270F">
        <w:rPr>
          <w:rFonts w:ascii="Garamond" w:hAnsi="Garamond" w:cs="Arial"/>
          <w:sz w:val="28"/>
          <w:szCs w:val="28"/>
        </w:rPr>
        <w:t xml:space="preserve"> </w:t>
      </w:r>
      <w:r w:rsidR="005A64DC">
        <w:rPr>
          <w:rFonts w:ascii="Garamond" w:hAnsi="Garamond" w:cs="Arial"/>
          <w:sz w:val="28"/>
          <w:szCs w:val="28"/>
        </w:rPr>
        <w:t>into</w:t>
      </w:r>
      <w:r w:rsidR="00D22080" w:rsidRPr="00E2270F">
        <w:rPr>
          <w:rFonts w:ascii="Garamond" w:hAnsi="Garamond" w:cs="Arial"/>
          <w:sz w:val="28"/>
          <w:szCs w:val="28"/>
        </w:rPr>
        <w:t xml:space="preserve"> </w:t>
      </w:r>
      <w:r w:rsidR="00E22D1A" w:rsidRPr="00E2270F">
        <w:rPr>
          <w:rFonts w:ascii="Garamond" w:hAnsi="Garamond" w:cs="Arial"/>
          <w:sz w:val="28"/>
          <w:szCs w:val="28"/>
        </w:rPr>
        <w:t>the background</w:t>
      </w:r>
      <w:r w:rsidR="00D22080" w:rsidRPr="00E2270F">
        <w:rPr>
          <w:rFonts w:ascii="Garamond" w:hAnsi="Garamond" w:cs="Arial"/>
          <w:sz w:val="28"/>
          <w:szCs w:val="28"/>
        </w:rPr>
        <w:t xml:space="preserve">, the island was more than just </w:t>
      </w:r>
      <w:r w:rsidR="005A64DC">
        <w:rPr>
          <w:rFonts w:ascii="Garamond" w:hAnsi="Garamond" w:cs="Arial"/>
          <w:sz w:val="28"/>
          <w:szCs w:val="28"/>
        </w:rPr>
        <w:t xml:space="preserve">pretty </w:t>
      </w:r>
      <w:r w:rsidR="00D22080" w:rsidRPr="00E2270F">
        <w:rPr>
          <w:rFonts w:ascii="Garamond" w:hAnsi="Garamond" w:cs="Arial"/>
          <w:sz w:val="28"/>
          <w:szCs w:val="28"/>
        </w:rPr>
        <w:t>scenery</w:t>
      </w:r>
      <w:r w:rsidR="005A64DC">
        <w:rPr>
          <w:rFonts w:ascii="Garamond" w:hAnsi="Garamond" w:cs="Arial"/>
          <w:sz w:val="28"/>
          <w:szCs w:val="28"/>
        </w:rPr>
        <w:t xml:space="preserve"> </w:t>
      </w:r>
      <w:r w:rsidR="00D22080" w:rsidRPr="00E2270F">
        <w:rPr>
          <w:rFonts w:ascii="Garamond" w:hAnsi="Garamond" w:cs="Arial"/>
          <w:sz w:val="28"/>
          <w:szCs w:val="28"/>
        </w:rPr>
        <w:t xml:space="preserve">– it was </w:t>
      </w:r>
      <w:r w:rsidR="00D54583" w:rsidRPr="00E2270F">
        <w:rPr>
          <w:rFonts w:ascii="Garamond" w:hAnsi="Garamond" w:cs="Arial"/>
          <w:sz w:val="28"/>
          <w:szCs w:val="28"/>
        </w:rPr>
        <w:t>charmed</w:t>
      </w:r>
      <w:r w:rsidR="00A96EC2">
        <w:rPr>
          <w:rFonts w:ascii="Garamond" w:hAnsi="Garamond" w:cs="Arial"/>
          <w:sz w:val="28"/>
          <w:szCs w:val="28"/>
        </w:rPr>
        <w:t>; she might almost say</w:t>
      </w:r>
      <w:r w:rsidR="00D54583" w:rsidRPr="00D54583">
        <w:rPr>
          <w:rFonts w:ascii="Garamond" w:hAnsi="Garamond" w:cs="Arial"/>
          <w:sz w:val="28"/>
          <w:szCs w:val="28"/>
        </w:rPr>
        <w:t xml:space="preserve"> </w:t>
      </w:r>
      <w:r w:rsidR="00D54583" w:rsidRPr="00E2270F">
        <w:rPr>
          <w:rFonts w:ascii="Garamond" w:hAnsi="Garamond" w:cs="Arial"/>
          <w:sz w:val="28"/>
          <w:szCs w:val="28"/>
        </w:rPr>
        <w:t xml:space="preserve">a genuine </w:t>
      </w:r>
      <w:r w:rsidR="00D54583">
        <w:rPr>
          <w:rFonts w:ascii="Garamond" w:hAnsi="Garamond" w:cs="Arial"/>
          <w:sz w:val="28"/>
          <w:szCs w:val="28"/>
        </w:rPr>
        <w:t>phenomenon</w:t>
      </w:r>
      <w:r w:rsidR="005A64DC">
        <w:rPr>
          <w:rFonts w:ascii="Garamond" w:hAnsi="Garamond" w:cs="Arial"/>
          <w:sz w:val="28"/>
          <w:szCs w:val="28"/>
        </w:rPr>
        <w:t xml:space="preserve">. Most of Eleanor’s life </w:t>
      </w:r>
      <w:r w:rsidR="00D22080" w:rsidRPr="00E2270F">
        <w:rPr>
          <w:rFonts w:ascii="Garamond" w:hAnsi="Garamond" w:cs="Arial"/>
          <w:sz w:val="28"/>
          <w:szCs w:val="28"/>
        </w:rPr>
        <w:t xml:space="preserve">had been antithetical to wonder, </w:t>
      </w:r>
      <w:r w:rsidR="005A64DC">
        <w:rPr>
          <w:rFonts w:ascii="Garamond" w:hAnsi="Garamond" w:cs="Arial"/>
          <w:sz w:val="28"/>
          <w:szCs w:val="28"/>
        </w:rPr>
        <w:t xml:space="preserve">she knew, but she believed that </w:t>
      </w:r>
      <w:r w:rsidR="00D22080" w:rsidRPr="00E2270F">
        <w:rPr>
          <w:rFonts w:ascii="Garamond" w:hAnsi="Garamond" w:cs="Arial"/>
          <w:sz w:val="28"/>
          <w:szCs w:val="28"/>
        </w:rPr>
        <w:t xml:space="preserve">she </w:t>
      </w:r>
      <w:r w:rsidR="00487A01" w:rsidRPr="00E2270F">
        <w:rPr>
          <w:rFonts w:ascii="Garamond" w:hAnsi="Garamond" w:cs="Arial"/>
          <w:sz w:val="28"/>
          <w:szCs w:val="28"/>
        </w:rPr>
        <w:t xml:space="preserve">might </w:t>
      </w:r>
      <w:r w:rsidR="00791AC2" w:rsidRPr="00E2270F">
        <w:rPr>
          <w:rFonts w:ascii="Garamond" w:hAnsi="Garamond" w:cs="Arial"/>
          <w:sz w:val="28"/>
          <w:szCs w:val="28"/>
        </w:rPr>
        <w:t>come</w:t>
      </w:r>
      <w:r w:rsidR="00487A01" w:rsidRPr="00E2270F">
        <w:rPr>
          <w:rFonts w:ascii="Garamond" w:hAnsi="Garamond" w:cs="Arial"/>
          <w:sz w:val="28"/>
          <w:szCs w:val="28"/>
        </w:rPr>
        <w:t xml:space="preserve"> to love this </w:t>
      </w:r>
      <w:r w:rsidR="00D54583">
        <w:rPr>
          <w:rFonts w:ascii="Garamond" w:hAnsi="Garamond" w:cs="Arial"/>
          <w:sz w:val="28"/>
          <w:szCs w:val="28"/>
        </w:rPr>
        <w:t xml:space="preserve">special </w:t>
      </w:r>
      <w:r w:rsidR="00487A01" w:rsidRPr="00E2270F">
        <w:rPr>
          <w:rFonts w:ascii="Garamond" w:hAnsi="Garamond" w:cs="Arial"/>
          <w:sz w:val="28"/>
          <w:szCs w:val="28"/>
        </w:rPr>
        <w:t>place</w:t>
      </w:r>
      <w:r w:rsidR="00791AC2" w:rsidRPr="00E2270F">
        <w:rPr>
          <w:rFonts w:ascii="Garamond" w:hAnsi="Garamond" w:cs="Arial"/>
          <w:sz w:val="28"/>
          <w:szCs w:val="28"/>
        </w:rPr>
        <w:t xml:space="preserve">. </w:t>
      </w:r>
      <w:r w:rsidR="00C52060">
        <w:rPr>
          <w:rFonts w:ascii="Garamond" w:hAnsi="Garamond" w:cs="Arial"/>
          <w:sz w:val="28"/>
          <w:szCs w:val="28"/>
        </w:rPr>
        <w:t xml:space="preserve">Merely to think of the island </w:t>
      </w:r>
      <w:r w:rsidR="0078785D" w:rsidRPr="00E2270F">
        <w:rPr>
          <w:rFonts w:ascii="Garamond" w:hAnsi="Garamond" w:cs="Arial"/>
          <w:sz w:val="28"/>
          <w:szCs w:val="28"/>
        </w:rPr>
        <w:t xml:space="preserve">made her feel light enough to float. </w:t>
      </w:r>
      <w:r w:rsidR="00A96EC2">
        <w:rPr>
          <w:rFonts w:ascii="Garamond" w:hAnsi="Garamond" w:cs="Arial"/>
          <w:sz w:val="28"/>
          <w:szCs w:val="28"/>
        </w:rPr>
        <w:t>If it had a</w:t>
      </w:r>
      <w:r w:rsidR="0078785D" w:rsidRPr="00E2270F">
        <w:rPr>
          <w:rFonts w:ascii="Garamond" w:hAnsi="Garamond" w:cs="Arial"/>
          <w:sz w:val="28"/>
          <w:szCs w:val="28"/>
        </w:rPr>
        <w:t xml:space="preserve"> darker side</w:t>
      </w:r>
      <w:r w:rsidR="00A96EC2">
        <w:rPr>
          <w:rFonts w:ascii="Garamond" w:hAnsi="Garamond" w:cs="Arial"/>
          <w:sz w:val="28"/>
          <w:szCs w:val="28"/>
        </w:rPr>
        <w:t xml:space="preserve"> too</w:t>
      </w:r>
      <w:r w:rsidR="0078785D" w:rsidRPr="00E2270F">
        <w:rPr>
          <w:rFonts w:ascii="Garamond" w:hAnsi="Garamond" w:cs="Arial"/>
          <w:sz w:val="28"/>
          <w:szCs w:val="28"/>
        </w:rPr>
        <w:t xml:space="preserve"> – well, </w:t>
      </w:r>
      <w:r w:rsidR="00487A01" w:rsidRPr="00E2270F">
        <w:rPr>
          <w:rFonts w:ascii="Garamond" w:hAnsi="Garamond" w:cs="Arial"/>
          <w:sz w:val="28"/>
          <w:szCs w:val="28"/>
        </w:rPr>
        <w:t>didn’</w:t>
      </w:r>
      <w:r w:rsidR="001017C3" w:rsidRPr="00E2270F">
        <w:rPr>
          <w:rFonts w:ascii="Garamond" w:hAnsi="Garamond" w:cs="Arial"/>
          <w:sz w:val="28"/>
          <w:szCs w:val="28"/>
        </w:rPr>
        <w:t xml:space="preserve">t that just </w:t>
      </w:r>
      <w:r w:rsidR="00791AC2" w:rsidRPr="00E2270F">
        <w:rPr>
          <w:rFonts w:ascii="Garamond" w:hAnsi="Garamond" w:cs="Arial"/>
          <w:sz w:val="28"/>
          <w:szCs w:val="28"/>
        </w:rPr>
        <w:t>add to the appeal</w:t>
      </w:r>
      <w:r w:rsidR="0078785D" w:rsidRPr="00E2270F">
        <w:rPr>
          <w:rFonts w:ascii="Garamond" w:hAnsi="Garamond" w:cs="Arial"/>
          <w:sz w:val="28"/>
          <w:szCs w:val="28"/>
        </w:rPr>
        <w:t>?</w:t>
      </w:r>
      <w:r w:rsidR="002B231E" w:rsidRPr="00E2270F">
        <w:rPr>
          <w:rFonts w:ascii="Garamond" w:hAnsi="Garamond" w:cs="Arial"/>
          <w:sz w:val="28"/>
          <w:szCs w:val="28"/>
        </w:rPr>
        <w:t xml:space="preserve"> And </w:t>
      </w:r>
      <w:r w:rsidR="00D54583">
        <w:rPr>
          <w:rFonts w:ascii="Garamond" w:hAnsi="Garamond" w:cs="Arial"/>
          <w:sz w:val="28"/>
          <w:szCs w:val="28"/>
        </w:rPr>
        <w:t xml:space="preserve">it was very </w:t>
      </w:r>
      <w:r w:rsidR="002B231E" w:rsidRPr="00E2270F">
        <w:rPr>
          <w:rFonts w:ascii="Garamond" w:hAnsi="Garamond" w:cs="Arial"/>
          <w:sz w:val="28"/>
          <w:szCs w:val="28"/>
        </w:rPr>
        <w:t xml:space="preserve">possible, Eleanor </w:t>
      </w:r>
      <w:r w:rsidR="00A96EC2">
        <w:rPr>
          <w:rFonts w:ascii="Garamond" w:hAnsi="Garamond" w:cs="Arial"/>
          <w:sz w:val="28"/>
          <w:szCs w:val="28"/>
        </w:rPr>
        <w:t>told herself</w:t>
      </w:r>
      <w:r w:rsidR="00D54583">
        <w:rPr>
          <w:rFonts w:ascii="Garamond" w:hAnsi="Garamond" w:cs="Arial"/>
          <w:sz w:val="28"/>
          <w:szCs w:val="28"/>
        </w:rPr>
        <w:t>,</w:t>
      </w:r>
      <w:r w:rsidR="00A96EC2">
        <w:rPr>
          <w:rFonts w:ascii="Garamond" w:hAnsi="Garamond" w:cs="Arial"/>
          <w:sz w:val="28"/>
          <w:szCs w:val="28"/>
        </w:rPr>
        <w:t xml:space="preserve"> to be scared </w:t>
      </w:r>
      <w:r w:rsidR="00D54583">
        <w:rPr>
          <w:rFonts w:ascii="Garamond" w:hAnsi="Garamond" w:cs="Arial"/>
          <w:sz w:val="28"/>
          <w:szCs w:val="28"/>
        </w:rPr>
        <w:t>but</w:t>
      </w:r>
      <w:r w:rsidR="00A96EC2">
        <w:rPr>
          <w:rFonts w:ascii="Garamond" w:hAnsi="Garamond" w:cs="Arial"/>
          <w:sz w:val="28"/>
          <w:szCs w:val="28"/>
        </w:rPr>
        <w:t xml:space="preserve"> </w:t>
      </w:r>
      <w:r w:rsidR="002B231E" w:rsidRPr="00E2270F">
        <w:rPr>
          <w:rFonts w:ascii="Garamond" w:hAnsi="Garamond" w:cs="Arial"/>
          <w:sz w:val="28"/>
          <w:szCs w:val="28"/>
        </w:rPr>
        <w:t xml:space="preserve">to love the object of your </w:t>
      </w:r>
      <w:r w:rsidR="00D54583" w:rsidRPr="00E2270F">
        <w:rPr>
          <w:rFonts w:ascii="Garamond" w:hAnsi="Garamond" w:cs="Arial"/>
          <w:sz w:val="28"/>
          <w:szCs w:val="28"/>
        </w:rPr>
        <w:t>dread</w:t>
      </w:r>
      <w:r w:rsidR="00D54583">
        <w:rPr>
          <w:rFonts w:ascii="Garamond" w:hAnsi="Garamond" w:cs="Arial"/>
          <w:sz w:val="28"/>
          <w:szCs w:val="28"/>
        </w:rPr>
        <w:t>.</w:t>
      </w:r>
    </w:p>
    <w:p w14:paraId="6CAF39C4" w14:textId="77777777" w:rsidR="00791AC2" w:rsidRPr="00E2270F" w:rsidRDefault="00791AC2" w:rsidP="00EF37B9">
      <w:pPr>
        <w:spacing w:line="480" w:lineRule="auto"/>
        <w:jc w:val="both"/>
        <w:rPr>
          <w:rFonts w:ascii="Garamond" w:hAnsi="Garamond" w:cs="Arial"/>
          <w:sz w:val="28"/>
          <w:szCs w:val="28"/>
        </w:rPr>
      </w:pPr>
      <w:r w:rsidRPr="00E2270F">
        <w:rPr>
          <w:rFonts w:ascii="Garamond" w:hAnsi="Garamond" w:cs="Arial"/>
          <w:sz w:val="28"/>
          <w:szCs w:val="28"/>
        </w:rPr>
        <w:t xml:space="preserve">    “I wonder if my unsettled nights are </w:t>
      </w:r>
      <w:r w:rsidR="00A96EC2">
        <w:rPr>
          <w:rFonts w:ascii="Garamond" w:hAnsi="Garamond" w:cs="Arial"/>
          <w:sz w:val="28"/>
          <w:szCs w:val="28"/>
        </w:rPr>
        <w:t xml:space="preserve">simply </w:t>
      </w:r>
      <w:r w:rsidRPr="00E2270F">
        <w:rPr>
          <w:rFonts w:ascii="Garamond" w:hAnsi="Garamond" w:cs="Arial"/>
          <w:sz w:val="28"/>
          <w:szCs w:val="28"/>
        </w:rPr>
        <w:t>down to being in such a different environment. Only that,” Alex</w:t>
      </w:r>
      <w:r w:rsidR="00D54583">
        <w:rPr>
          <w:rFonts w:ascii="Garamond" w:hAnsi="Garamond" w:cs="Arial"/>
          <w:sz w:val="28"/>
          <w:szCs w:val="28"/>
        </w:rPr>
        <w:t xml:space="preserve"> suggested</w:t>
      </w:r>
      <w:r w:rsidRPr="00E2270F">
        <w:rPr>
          <w:rFonts w:ascii="Garamond" w:hAnsi="Garamond" w:cs="Arial"/>
          <w:sz w:val="28"/>
          <w:szCs w:val="28"/>
        </w:rPr>
        <w:t>. He was staring out of the window</w:t>
      </w:r>
      <w:r w:rsidR="00D54583">
        <w:rPr>
          <w:rFonts w:ascii="Garamond" w:hAnsi="Garamond" w:cs="Arial"/>
          <w:sz w:val="28"/>
          <w:szCs w:val="28"/>
        </w:rPr>
        <w:t xml:space="preserve"> as he spoke</w:t>
      </w:r>
      <w:r w:rsidRPr="00E2270F">
        <w:rPr>
          <w:rFonts w:ascii="Garamond" w:hAnsi="Garamond" w:cs="Arial"/>
          <w:sz w:val="28"/>
          <w:szCs w:val="28"/>
        </w:rPr>
        <w:t xml:space="preserve">, </w:t>
      </w:r>
      <w:r w:rsidR="00D54583">
        <w:rPr>
          <w:rFonts w:ascii="Garamond" w:hAnsi="Garamond" w:cs="Arial"/>
          <w:sz w:val="28"/>
          <w:szCs w:val="28"/>
        </w:rPr>
        <w:t xml:space="preserve">gazing </w:t>
      </w:r>
      <w:r w:rsidRPr="00E2270F">
        <w:rPr>
          <w:rFonts w:ascii="Garamond" w:hAnsi="Garamond" w:cs="Arial"/>
          <w:sz w:val="28"/>
          <w:szCs w:val="28"/>
        </w:rPr>
        <w:t>into the fathomless night.</w:t>
      </w:r>
    </w:p>
    <w:p w14:paraId="1948062C" w14:textId="77777777" w:rsidR="00791AC2" w:rsidRPr="00E2270F" w:rsidRDefault="00791AC2" w:rsidP="00EF37B9">
      <w:pPr>
        <w:spacing w:line="480" w:lineRule="auto"/>
        <w:jc w:val="both"/>
        <w:rPr>
          <w:rFonts w:ascii="Garamond" w:hAnsi="Garamond" w:cs="Arial"/>
          <w:sz w:val="28"/>
          <w:szCs w:val="28"/>
        </w:rPr>
      </w:pPr>
      <w:r w:rsidRPr="00E2270F">
        <w:rPr>
          <w:rFonts w:ascii="Garamond" w:hAnsi="Garamond" w:cs="Arial"/>
          <w:sz w:val="28"/>
          <w:szCs w:val="28"/>
        </w:rPr>
        <w:t xml:space="preserve">    Eleanor </w:t>
      </w:r>
      <w:r w:rsidR="00A96EC2">
        <w:rPr>
          <w:rFonts w:ascii="Garamond" w:hAnsi="Garamond" w:cs="Arial"/>
          <w:sz w:val="28"/>
          <w:szCs w:val="28"/>
        </w:rPr>
        <w:t xml:space="preserve">seized on Alex’s admission. “I think that’s </w:t>
      </w:r>
      <w:r w:rsidRPr="00E2270F">
        <w:rPr>
          <w:rFonts w:ascii="Garamond" w:hAnsi="Garamond" w:cs="Arial"/>
          <w:sz w:val="28"/>
          <w:szCs w:val="28"/>
        </w:rPr>
        <w:t xml:space="preserve">true for us all,” she said. “We’ve underestimated how different life </w:t>
      </w:r>
      <w:r w:rsidR="00A96EC2" w:rsidRPr="00E2270F">
        <w:rPr>
          <w:rFonts w:ascii="Garamond" w:hAnsi="Garamond" w:cs="Arial"/>
          <w:sz w:val="28"/>
          <w:szCs w:val="28"/>
        </w:rPr>
        <w:t xml:space="preserve">is </w:t>
      </w:r>
      <w:r w:rsidRPr="00E2270F">
        <w:rPr>
          <w:rFonts w:ascii="Garamond" w:hAnsi="Garamond" w:cs="Arial"/>
          <w:sz w:val="28"/>
          <w:szCs w:val="28"/>
        </w:rPr>
        <w:t xml:space="preserve">on the island – and that has </w:t>
      </w:r>
      <w:r w:rsidR="00A96EC2">
        <w:rPr>
          <w:rFonts w:ascii="Garamond" w:hAnsi="Garamond" w:cs="Arial"/>
          <w:sz w:val="28"/>
          <w:szCs w:val="28"/>
        </w:rPr>
        <w:t xml:space="preserve">been a mistake, it’s </w:t>
      </w:r>
      <w:r w:rsidR="00D54583">
        <w:rPr>
          <w:rFonts w:ascii="Garamond" w:hAnsi="Garamond" w:cs="Arial"/>
          <w:sz w:val="28"/>
          <w:szCs w:val="28"/>
        </w:rPr>
        <w:t xml:space="preserve">even </w:t>
      </w:r>
      <w:r w:rsidRPr="00E2270F">
        <w:rPr>
          <w:rFonts w:ascii="Garamond" w:hAnsi="Garamond" w:cs="Arial"/>
          <w:sz w:val="28"/>
          <w:szCs w:val="28"/>
        </w:rPr>
        <w:t xml:space="preserve">put us in danger. We need to start taking precautions – serious precautions – to keep ourselves safe. </w:t>
      </w:r>
      <w:r w:rsidR="00A96EC2">
        <w:rPr>
          <w:rFonts w:ascii="Garamond" w:hAnsi="Garamond" w:cs="Arial"/>
          <w:sz w:val="28"/>
          <w:szCs w:val="28"/>
        </w:rPr>
        <w:t>P</w:t>
      </w:r>
      <w:r w:rsidRPr="00E2270F">
        <w:rPr>
          <w:rFonts w:ascii="Garamond" w:hAnsi="Garamond" w:cs="Arial"/>
          <w:sz w:val="28"/>
          <w:szCs w:val="28"/>
        </w:rPr>
        <w:t xml:space="preserve">hysically and mentally. We’ve managed to </w:t>
      </w:r>
      <w:r w:rsidR="00A96EC2">
        <w:rPr>
          <w:rFonts w:ascii="Garamond" w:hAnsi="Garamond" w:cs="Arial"/>
          <w:sz w:val="28"/>
          <w:szCs w:val="28"/>
        </w:rPr>
        <w:t xml:space="preserve">scare ourselves </w:t>
      </w:r>
      <w:r w:rsidR="00D54583">
        <w:rPr>
          <w:rFonts w:ascii="Garamond" w:hAnsi="Garamond" w:cs="Arial"/>
          <w:sz w:val="28"/>
          <w:szCs w:val="28"/>
        </w:rPr>
        <w:t xml:space="preserve">silly </w:t>
      </w:r>
      <w:r w:rsidR="00A96EC2">
        <w:rPr>
          <w:rFonts w:ascii="Garamond" w:hAnsi="Garamond" w:cs="Arial"/>
          <w:sz w:val="28"/>
          <w:szCs w:val="28"/>
        </w:rPr>
        <w:t>after</w:t>
      </w:r>
      <w:r w:rsidRPr="00E2270F">
        <w:rPr>
          <w:rFonts w:ascii="Garamond" w:hAnsi="Garamond" w:cs="Arial"/>
          <w:sz w:val="28"/>
          <w:szCs w:val="28"/>
        </w:rPr>
        <w:t xml:space="preserve"> </w:t>
      </w:r>
      <w:r w:rsidR="00A96EC2">
        <w:rPr>
          <w:rFonts w:ascii="Garamond" w:hAnsi="Garamond" w:cs="Arial"/>
          <w:sz w:val="28"/>
          <w:szCs w:val="28"/>
        </w:rPr>
        <w:t xml:space="preserve">only a </w:t>
      </w:r>
      <w:r w:rsidR="00C52060">
        <w:rPr>
          <w:rFonts w:ascii="Garamond" w:hAnsi="Garamond" w:cs="Arial"/>
          <w:sz w:val="28"/>
          <w:szCs w:val="28"/>
        </w:rPr>
        <w:t>few</w:t>
      </w:r>
      <w:r w:rsidR="00D54583">
        <w:rPr>
          <w:rFonts w:ascii="Garamond" w:hAnsi="Garamond" w:cs="Arial"/>
          <w:sz w:val="28"/>
          <w:szCs w:val="28"/>
        </w:rPr>
        <w:t xml:space="preserve"> days;</w:t>
      </w:r>
      <w:r w:rsidR="00A96EC2">
        <w:rPr>
          <w:rFonts w:ascii="Garamond" w:hAnsi="Garamond" w:cs="Arial"/>
          <w:sz w:val="28"/>
          <w:szCs w:val="28"/>
        </w:rPr>
        <w:t xml:space="preserve"> </w:t>
      </w:r>
      <w:r w:rsidR="00D54583">
        <w:rPr>
          <w:rFonts w:ascii="Garamond" w:hAnsi="Garamond" w:cs="Arial"/>
          <w:sz w:val="28"/>
          <w:szCs w:val="28"/>
        </w:rPr>
        <w:t>give it</w:t>
      </w:r>
      <w:r w:rsidR="00A96EC2">
        <w:rPr>
          <w:rFonts w:ascii="Garamond" w:hAnsi="Garamond" w:cs="Arial"/>
          <w:sz w:val="28"/>
          <w:szCs w:val="28"/>
        </w:rPr>
        <w:t xml:space="preserve"> a</w:t>
      </w:r>
      <w:r w:rsidRPr="00E2270F">
        <w:rPr>
          <w:rFonts w:ascii="Garamond" w:hAnsi="Garamond" w:cs="Arial"/>
          <w:sz w:val="28"/>
          <w:szCs w:val="28"/>
        </w:rPr>
        <w:t xml:space="preserve"> whole winter </w:t>
      </w:r>
      <w:r w:rsidR="00D54583">
        <w:rPr>
          <w:rFonts w:ascii="Garamond" w:hAnsi="Garamond" w:cs="Arial"/>
          <w:sz w:val="28"/>
          <w:szCs w:val="28"/>
        </w:rPr>
        <w:t xml:space="preserve">and </w:t>
      </w:r>
      <w:r w:rsidRPr="00E2270F">
        <w:rPr>
          <w:rFonts w:ascii="Garamond" w:hAnsi="Garamond" w:cs="Arial"/>
          <w:sz w:val="28"/>
          <w:szCs w:val="28"/>
        </w:rPr>
        <w:t>we could go full cabin fever</w:t>
      </w:r>
      <w:r w:rsidR="00D54583">
        <w:rPr>
          <w:rFonts w:ascii="Garamond" w:hAnsi="Garamond" w:cs="Arial"/>
          <w:sz w:val="28"/>
          <w:szCs w:val="28"/>
        </w:rPr>
        <w:t xml:space="preserve"> crazy</w:t>
      </w:r>
      <w:r w:rsidRPr="00E2270F">
        <w:rPr>
          <w:rFonts w:ascii="Garamond" w:hAnsi="Garamond" w:cs="Arial"/>
          <w:sz w:val="28"/>
          <w:szCs w:val="28"/>
        </w:rPr>
        <w:t>.”</w:t>
      </w:r>
    </w:p>
    <w:p w14:paraId="7B218419" w14:textId="77777777" w:rsidR="0078785D" w:rsidRPr="00E2270F" w:rsidRDefault="00791AC2" w:rsidP="00487A01">
      <w:pPr>
        <w:spacing w:line="480" w:lineRule="auto"/>
        <w:jc w:val="both"/>
        <w:rPr>
          <w:rFonts w:ascii="Garamond" w:hAnsi="Garamond" w:cs="Arial"/>
          <w:sz w:val="28"/>
          <w:szCs w:val="28"/>
        </w:rPr>
      </w:pPr>
      <w:r w:rsidRPr="00E2270F">
        <w:rPr>
          <w:rFonts w:ascii="Garamond" w:hAnsi="Garamond" w:cs="Arial"/>
          <w:sz w:val="28"/>
          <w:szCs w:val="28"/>
        </w:rPr>
        <w:t xml:space="preserve">    “</w:t>
      </w:r>
      <w:r w:rsidR="002B231E" w:rsidRPr="00E2270F">
        <w:rPr>
          <w:rFonts w:ascii="Garamond" w:hAnsi="Garamond" w:cs="Arial"/>
          <w:sz w:val="28"/>
          <w:szCs w:val="28"/>
        </w:rPr>
        <w:t xml:space="preserve">I think you’re right,” Mike declared. He sat up, </w:t>
      </w:r>
      <w:r w:rsidR="00A96EC2">
        <w:rPr>
          <w:rFonts w:ascii="Garamond" w:hAnsi="Garamond" w:cs="Arial"/>
          <w:sz w:val="28"/>
          <w:szCs w:val="28"/>
        </w:rPr>
        <w:t>a</w:t>
      </w:r>
      <w:r w:rsidR="002B231E" w:rsidRPr="00E2270F">
        <w:rPr>
          <w:rFonts w:ascii="Garamond" w:hAnsi="Garamond" w:cs="Arial"/>
          <w:sz w:val="28"/>
          <w:szCs w:val="28"/>
        </w:rPr>
        <w:t xml:space="preserve"> weight of authority resettling into </w:t>
      </w:r>
      <w:r w:rsidR="00D54583">
        <w:rPr>
          <w:rFonts w:ascii="Garamond" w:hAnsi="Garamond" w:cs="Arial"/>
          <w:sz w:val="28"/>
          <w:szCs w:val="28"/>
        </w:rPr>
        <w:t>his bearing</w:t>
      </w:r>
      <w:r w:rsidR="002B231E" w:rsidRPr="00E2270F">
        <w:rPr>
          <w:rFonts w:ascii="Garamond" w:hAnsi="Garamond" w:cs="Arial"/>
          <w:sz w:val="28"/>
          <w:szCs w:val="28"/>
        </w:rPr>
        <w:t>. “First thing tomorrow, we sort out some rules about how we move around, what we do if there is a problem</w:t>
      </w:r>
      <w:r w:rsidR="00A96EC2">
        <w:rPr>
          <w:rFonts w:ascii="Garamond" w:hAnsi="Garamond" w:cs="Arial"/>
          <w:sz w:val="28"/>
          <w:szCs w:val="28"/>
        </w:rPr>
        <w:t xml:space="preserve">. Perhaps we need to </w:t>
      </w:r>
      <w:r w:rsidR="00D54583">
        <w:rPr>
          <w:rFonts w:ascii="Garamond" w:hAnsi="Garamond" w:cs="Arial"/>
          <w:sz w:val="28"/>
          <w:szCs w:val="28"/>
        </w:rPr>
        <w:t>take everything</w:t>
      </w:r>
      <w:r w:rsidR="00A96EC2">
        <w:rPr>
          <w:rFonts w:ascii="Garamond" w:hAnsi="Garamond" w:cs="Arial"/>
          <w:sz w:val="28"/>
          <w:szCs w:val="28"/>
        </w:rPr>
        <w:t xml:space="preserve"> more slowly</w:t>
      </w:r>
      <w:r w:rsidR="002B231E" w:rsidRPr="00E2270F">
        <w:rPr>
          <w:rFonts w:ascii="Garamond" w:hAnsi="Garamond" w:cs="Arial"/>
          <w:sz w:val="28"/>
          <w:szCs w:val="28"/>
        </w:rPr>
        <w:t xml:space="preserve"> – look out for each other. There’s no one else to do it.”</w:t>
      </w:r>
    </w:p>
    <w:p w14:paraId="4FD5A32D" w14:textId="77777777" w:rsidR="002B231E" w:rsidRPr="00E2270F" w:rsidRDefault="002B231E" w:rsidP="00487A01">
      <w:pPr>
        <w:spacing w:line="480" w:lineRule="auto"/>
        <w:jc w:val="both"/>
        <w:rPr>
          <w:rFonts w:ascii="Garamond" w:hAnsi="Garamond" w:cs="Arial"/>
          <w:sz w:val="28"/>
          <w:szCs w:val="28"/>
        </w:rPr>
      </w:pPr>
      <w:r w:rsidRPr="00E2270F">
        <w:rPr>
          <w:rFonts w:ascii="Garamond" w:hAnsi="Garamond" w:cs="Arial"/>
          <w:sz w:val="28"/>
          <w:szCs w:val="28"/>
        </w:rPr>
        <w:t xml:space="preserve">    That seemed to signal an end to the discussion. They all drifted back to their own rooms, where each of them lay silently in the darkness, straining to hear whatever might be </w:t>
      </w:r>
      <w:r w:rsidR="00BE4D1D">
        <w:rPr>
          <w:rFonts w:ascii="Garamond" w:hAnsi="Garamond" w:cs="Arial"/>
          <w:sz w:val="28"/>
          <w:szCs w:val="28"/>
        </w:rPr>
        <w:t>carried</w:t>
      </w:r>
      <w:r w:rsidRPr="00E2270F">
        <w:rPr>
          <w:rFonts w:ascii="Garamond" w:hAnsi="Garamond" w:cs="Arial"/>
          <w:sz w:val="28"/>
          <w:szCs w:val="28"/>
        </w:rPr>
        <w:t xml:space="preserve"> on the wind, until the dawn crept into the sky.</w:t>
      </w:r>
    </w:p>
    <w:p w14:paraId="51E1C4FF" w14:textId="77777777" w:rsidR="0078785D" w:rsidRPr="00E2270F" w:rsidRDefault="0078785D" w:rsidP="001017C3">
      <w:pPr>
        <w:spacing w:line="480" w:lineRule="auto"/>
        <w:jc w:val="both"/>
        <w:rPr>
          <w:rFonts w:ascii="Garamond" w:hAnsi="Garamond" w:cs="Arial"/>
          <w:sz w:val="28"/>
          <w:szCs w:val="28"/>
        </w:rPr>
      </w:pPr>
      <w:r w:rsidRPr="00E2270F">
        <w:rPr>
          <w:rFonts w:ascii="Garamond" w:hAnsi="Garamond" w:cs="Arial"/>
          <w:sz w:val="28"/>
          <w:szCs w:val="28"/>
        </w:rPr>
        <w:t xml:space="preserve">    </w:t>
      </w:r>
      <w:r w:rsidR="002B231E" w:rsidRPr="00E2270F">
        <w:rPr>
          <w:rFonts w:ascii="Garamond" w:hAnsi="Garamond" w:cs="Arial"/>
          <w:sz w:val="28"/>
          <w:szCs w:val="28"/>
        </w:rPr>
        <w:t xml:space="preserve">In the </w:t>
      </w:r>
      <w:r w:rsidRPr="00E2270F">
        <w:rPr>
          <w:rFonts w:ascii="Garamond" w:hAnsi="Garamond" w:cs="Arial"/>
          <w:sz w:val="28"/>
          <w:szCs w:val="28"/>
        </w:rPr>
        <w:t xml:space="preserve">days that passed </w:t>
      </w:r>
      <w:r w:rsidR="002B231E" w:rsidRPr="00E2270F">
        <w:rPr>
          <w:rFonts w:ascii="Garamond" w:hAnsi="Garamond" w:cs="Arial"/>
          <w:sz w:val="28"/>
          <w:szCs w:val="28"/>
        </w:rPr>
        <w:t>there</w:t>
      </w:r>
      <w:r w:rsidR="00EE6351" w:rsidRPr="00E2270F">
        <w:rPr>
          <w:rFonts w:ascii="Garamond" w:hAnsi="Garamond" w:cs="Arial"/>
          <w:sz w:val="28"/>
          <w:szCs w:val="28"/>
        </w:rPr>
        <w:t xml:space="preserve"> </w:t>
      </w:r>
      <w:r w:rsidR="00BE4D1D">
        <w:rPr>
          <w:rFonts w:ascii="Garamond" w:hAnsi="Garamond" w:cs="Arial"/>
          <w:sz w:val="28"/>
          <w:szCs w:val="28"/>
        </w:rPr>
        <w:t>was</w:t>
      </w:r>
      <w:r w:rsidR="00EE6351" w:rsidRPr="00E2270F">
        <w:rPr>
          <w:rFonts w:ascii="Garamond" w:hAnsi="Garamond" w:cs="Arial"/>
          <w:sz w:val="28"/>
          <w:szCs w:val="28"/>
        </w:rPr>
        <w:t xml:space="preserve"> discussion about whether </w:t>
      </w:r>
      <w:r w:rsidR="00BE4D1D">
        <w:rPr>
          <w:rFonts w:ascii="Garamond" w:hAnsi="Garamond" w:cs="Arial"/>
          <w:sz w:val="28"/>
          <w:szCs w:val="28"/>
        </w:rPr>
        <w:t>Alex</w:t>
      </w:r>
      <w:r w:rsidR="00A96EC2">
        <w:rPr>
          <w:rFonts w:ascii="Garamond" w:hAnsi="Garamond" w:cs="Arial"/>
          <w:sz w:val="28"/>
          <w:szCs w:val="28"/>
        </w:rPr>
        <w:t xml:space="preserve"> should see a doctor</w:t>
      </w:r>
      <w:r w:rsidR="00BE4D1D">
        <w:rPr>
          <w:rFonts w:ascii="Garamond" w:hAnsi="Garamond" w:cs="Arial"/>
          <w:sz w:val="28"/>
          <w:szCs w:val="28"/>
        </w:rPr>
        <w:t>. In</w:t>
      </w:r>
      <w:r w:rsidR="00EE6351" w:rsidRPr="00E2270F">
        <w:rPr>
          <w:rFonts w:ascii="Garamond" w:hAnsi="Garamond" w:cs="Arial"/>
          <w:sz w:val="28"/>
          <w:szCs w:val="28"/>
        </w:rPr>
        <w:t xml:space="preserve"> the end the two men had taken the </w:t>
      </w:r>
      <w:r w:rsidR="002B231E" w:rsidRPr="00E2270F">
        <w:rPr>
          <w:rFonts w:ascii="Garamond" w:hAnsi="Garamond" w:cs="Arial"/>
          <w:sz w:val="28"/>
          <w:szCs w:val="28"/>
        </w:rPr>
        <w:t>boat</w:t>
      </w:r>
      <w:r w:rsidR="00EE6351" w:rsidRPr="00E2270F">
        <w:rPr>
          <w:rFonts w:ascii="Garamond" w:hAnsi="Garamond" w:cs="Arial"/>
          <w:sz w:val="28"/>
          <w:szCs w:val="28"/>
        </w:rPr>
        <w:t xml:space="preserve"> and made the journey </w:t>
      </w:r>
      <w:r w:rsidR="002B231E" w:rsidRPr="00E2270F">
        <w:rPr>
          <w:rFonts w:ascii="Garamond" w:hAnsi="Garamond" w:cs="Arial"/>
          <w:sz w:val="28"/>
          <w:szCs w:val="28"/>
        </w:rPr>
        <w:t>to get him checked over, back in Oban</w:t>
      </w:r>
      <w:r w:rsidR="00D54583">
        <w:rPr>
          <w:rFonts w:ascii="Garamond" w:hAnsi="Garamond" w:cs="Arial"/>
          <w:sz w:val="28"/>
          <w:szCs w:val="28"/>
        </w:rPr>
        <w:t xml:space="preserve">, </w:t>
      </w:r>
      <w:r w:rsidR="00FF689F">
        <w:rPr>
          <w:rFonts w:ascii="Garamond" w:hAnsi="Garamond" w:cs="Arial"/>
          <w:sz w:val="28"/>
          <w:szCs w:val="28"/>
        </w:rPr>
        <w:t>making use of the postal taxi service</w:t>
      </w:r>
      <w:r w:rsidR="00EE6351" w:rsidRPr="00E2270F">
        <w:rPr>
          <w:rFonts w:ascii="Garamond" w:hAnsi="Garamond" w:cs="Arial"/>
          <w:sz w:val="28"/>
          <w:szCs w:val="28"/>
        </w:rPr>
        <w:t>.</w:t>
      </w:r>
      <w:r w:rsidR="002B231E" w:rsidRPr="00E2270F">
        <w:rPr>
          <w:rFonts w:ascii="Garamond" w:hAnsi="Garamond" w:cs="Arial"/>
          <w:sz w:val="28"/>
          <w:szCs w:val="28"/>
        </w:rPr>
        <w:t xml:space="preserve"> They were gone most of the day</w:t>
      </w:r>
      <w:r w:rsidR="00BE4D1D">
        <w:rPr>
          <w:rFonts w:ascii="Garamond" w:hAnsi="Garamond" w:cs="Arial"/>
          <w:sz w:val="28"/>
          <w:szCs w:val="28"/>
        </w:rPr>
        <w:t xml:space="preserve"> and for</w:t>
      </w:r>
      <w:r w:rsidR="002B231E" w:rsidRPr="00E2270F">
        <w:rPr>
          <w:rFonts w:ascii="Garamond" w:hAnsi="Garamond" w:cs="Arial"/>
          <w:sz w:val="28"/>
          <w:szCs w:val="28"/>
        </w:rPr>
        <w:t xml:space="preserve"> Eleanor, </w:t>
      </w:r>
      <w:r w:rsidR="00FF689F">
        <w:rPr>
          <w:rFonts w:ascii="Garamond" w:hAnsi="Garamond" w:cs="Arial"/>
          <w:sz w:val="28"/>
          <w:szCs w:val="28"/>
        </w:rPr>
        <w:t>there was a</w:t>
      </w:r>
      <w:r w:rsidR="004D2C76">
        <w:rPr>
          <w:rFonts w:ascii="Garamond" w:hAnsi="Garamond" w:cs="Arial"/>
          <w:sz w:val="28"/>
          <w:szCs w:val="28"/>
        </w:rPr>
        <w:t>n</w:t>
      </w:r>
      <w:r w:rsidR="00FF689F">
        <w:rPr>
          <w:rFonts w:ascii="Garamond" w:hAnsi="Garamond" w:cs="Arial"/>
          <w:sz w:val="28"/>
          <w:szCs w:val="28"/>
        </w:rPr>
        <w:t xml:space="preserve"> </w:t>
      </w:r>
      <w:r w:rsidR="004D2C76">
        <w:rPr>
          <w:rFonts w:ascii="Garamond" w:hAnsi="Garamond" w:cs="Arial"/>
          <w:sz w:val="28"/>
          <w:szCs w:val="28"/>
        </w:rPr>
        <w:t>intoxicating</w:t>
      </w:r>
      <w:r w:rsidR="00FF689F">
        <w:rPr>
          <w:rFonts w:ascii="Garamond" w:hAnsi="Garamond" w:cs="Arial"/>
          <w:sz w:val="28"/>
          <w:szCs w:val="28"/>
        </w:rPr>
        <w:t xml:space="preserve"> sense of freedom</w:t>
      </w:r>
      <w:r w:rsidR="00BE4D1D">
        <w:rPr>
          <w:rFonts w:ascii="Garamond" w:hAnsi="Garamond" w:cs="Arial"/>
          <w:sz w:val="28"/>
          <w:szCs w:val="28"/>
        </w:rPr>
        <w:t xml:space="preserve"> to be </w:t>
      </w:r>
      <w:r w:rsidR="00FF689F">
        <w:rPr>
          <w:rFonts w:ascii="Garamond" w:hAnsi="Garamond" w:cs="Arial"/>
          <w:sz w:val="28"/>
          <w:szCs w:val="28"/>
        </w:rPr>
        <w:t>finally</w:t>
      </w:r>
      <w:r w:rsidR="004D2C76">
        <w:rPr>
          <w:rFonts w:ascii="Garamond" w:hAnsi="Garamond" w:cs="Arial"/>
          <w:sz w:val="28"/>
          <w:szCs w:val="28"/>
        </w:rPr>
        <w:t>,</w:t>
      </w:r>
      <w:r w:rsidR="00FF689F">
        <w:rPr>
          <w:rFonts w:ascii="Garamond" w:hAnsi="Garamond" w:cs="Arial"/>
          <w:sz w:val="28"/>
          <w:szCs w:val="28"/>
        </w:rPr>
        <w:t xml:space="preserve"> completely </w:t>
      </w:r>
      <w:r w:rsidR="00BE4D1D">
        <w:rPr>
          <w:rFonts w:ascii="Garamond" w:hAnsi="Garamond" w:cs="Arial"/>
          <w:sz w:val="28"/>
          <w:szCs w:val="28"/>
        </w:rPr>
        <w:t>alone</w:t>
      </w:r>
      <w:r w:rsidR="009B0E48" w:rsidRPr="00E2270F">
        <w:rPr>
          <w:rFonts w:ascii="Garamond" w:hAnsi="Garamond" w:cs="Arial"/>
          <w:sz w:val="28"/>
          <w:szCs w:val="28"/>
        </w:rPr>
        <w:t xml:space="preserve">. Alex had been fine, </w:t>
      </w:r>
      <w:r w:rsidR="00BE4D1D">
        <w:rPr>
          <w:rFonts w:ascii="Garamond" w:hAnsi="Garamond" w:cs="Arial"/>
          <w:sz w:val="28"/>
          <w:szCs w:val="28"/>
        </w:rPr>
        <w:t>as it turned out</w:t>
      </w:r>
      <w:r w:rsidR="004D2C76">
        <w:rPr>
          <w:rFonts w:ascii="Garamond" w:hAnsi="Garamond" w:cs="Arial"/>
          <w:sz w:val="28"/>
          <w:szCs w:val="28"/>
        </w:rPr>
        <w:t>,</w:t>
      </w:r>
      <w:r w:rsidR="00BE4D1D">
        <w:rPr>
          <w:rFonts w:ascii="Garamond" w:hAnsi="Garamond" w:cs="Arial"/>
          <w:sz w:val="28"/>
          <w:szCs w:val="28"/>
        </w:rPr>
        <w:t xml:space="preserve"> but they returned to their work more cautious, with a greater respect for their environment</w:t>
      </w:r>
      <w:r w:rsidR="00FF689F">
        <w:rPr>
          <w:rFonts w:ascii="Garamond" w:hAnsi="Garamond" w:cs="Arial"/>
          <w:sz w:val="28"/>
          <w:szCs w:val="28"/>
        </w:rPr>
        <w:t>, exactly as Mike had proposed</w:t>
      </w:r>
      <w:r w:rsidR="00BE4D1D">
        <w:rPr>
          <w:rFonts w:ascii="Garamond" w:hAnsi="Garamond" w:cs="Arial"/>
          <w:sz w:val="28"/>
          <w:szCs w:val="28"/>
        </w:rPr>
        <w:t>.</w:t>
      </w:r>
      <w:r w:rsidR="009B0E48" w:rsidRPr="00E2270F">
        <w:rPr>
          <w:rFonts w:ascii="Garamond" w:hAnsi="Garamond" w:cs="Arial"/>
          <w:sz w:val="28"/>
          <w:szCs w:val="28"/>
        </w:rPr>
        <w:t xml:space="preserve"> </w:t>
      </w:r>
      <w:r w:rsidR="00BE4D1D">
        <w:rPr>
          <w:rFonts w:ascii="Garamond" w:hAnsi="Garamond" w:cs="Arial"/>
          <w:sz w:val="28"/>
          <w:szCs w:val="28"/>
        </w:rPr>
        <w:t>Together, they</w:t>
      </w:r>
      <w:r w:rsidR="009B0E48" w:rsidRPr="00E2270F">
        <w:rPr>
          <w:rFonts w:ascii="Garamond" w:hAnsi="Garamond" w:cs="Arial"/>
          <w:sz w:val="28"/>
          <w:szCs w:val="28"/>
        </w:rPr>
        <w:t xml:space="preserve"> decided that whatever it was that had been </w:t>
      </w:r>
      <w:r w:rsidR="00BE4D1D">
        <w:rPr>
          <w:rFonts w:ascii="Garamond" w:hAnsi="Garamond" w:cs="Arial"/>
          <w:sz w:val="28"/>
          <w:szCs w:val="28"/>
        </w:rPr>
        <w:t>in Eleanor’s room</w:t>
      </w:r>
      <w:r w:rsidR="009B0E48" w:rsidRPr="00E2270F">
        <w:rPr>
          <w:rFonts w:ascii="Garamond" w:hAnsi="Garamond" w:cs="Arial"/>
          <w:sz w:val="28"/>
          <w:szCs w:val="28"/>
        </w:rPr>
        <w:t xml:space="preserve"> </w:t>
      </w:r>
      <w:r w:rsidR="001017C3" w:rsidRPr="00E2270F">
        <w:rPr>
          <w:rFonts w:ascii="Garamond" w:hAnsi="Garamond" w:cs="Arial"/>
          <w:sz w:val="28"/>
          <w:szCs w:val="28"/>
        </w:rPr>
        <w:t>was most likely a little critter looking for an easy meal</w:t>
      </w:r>
      <w:r w:rsidR="00BE4D1D">
        <w:rPr>
          <w:rFonts w:ascii="Garamond" w:hAnsi="Garamond" w:cs="Arial"/>
          <w:sz w:val="28"/>
          <w:szCs w:val="28"/>
        </w:rPr>
        <w:t xml:space="preserve"> which had </w:t>
      </w:r>
      <w:r w:rsidR="004D2C76">
        <w:rPr>
          <w:rFonts w:ascii="Garamond" w:hAnsi="Garamond" w:cs="Arial"/>
          <w:sz w:val="28"/>
          <w:szCs w:val="28"/>
        </w:rPr>
        <w:t xml:space="preserve">somehow </w:t>
      </w:r>
      <w:r w:rsidR="00BE4D1D">
        <w:rPr>
          <w:rFonts w:ascii="Garamond" w:hAnsi="Garamond" w:cs="Arial"/>
          <w:sz w:val="28"/>
          <w:szCs w:val="28"/>
        </w:rPr>
        <w:t xml:space="preserve">got lost between the outdoors and the stores. </w:t>
      </w:r>
      <w:r w:rsidR="002B231E" w:rsidRPr="00E2270F">
        <w:rPr>
          <w:rFonts w:ascii="Garamond" w:hAnsi="Garamond" w:cs="Arial"/>
          <w:sz w:val="28"/>
          <w:szCs w:val="28"/>
        </w:rPr>
        <w:t>When</w:t>
      </w:r>
      <w:r w:rsidR="004D2C76">
        <w:rPr>
          <w:rFonts w:ascii="Garamond" w:hAnsi="Garamond" w:cs="Arial"/>
          <w:sz w:val="28"/>
          <w:szCs w:val="28"/>
        </w:rPr>
        <w:t xml:space="preserve"> Eleanor had some time </w:t>
      </w:r>
      <w:r w:rsidR="002B231E" w:rsidRPr="00E2270F">
        <w:rPr>
          <w:rFonts w:ascii="Garamond" w:hAnsi="Garamond" w:cs="Arial"/>
          <w:sz w:val="28"/>
          <w:szCs w:val="28"/>
        </w:rPr>
        <w:t>to</w:t>
      </w:r>
      <w:r w:rsidR="001017C3" w:rsidRPr="00E2270F">
        <w:rPr>
          <w:rFonts w:ascii="Garamond" w:hAnsi="Garamond" w:cs="Arial"/>
          <w:sz w:val="28"/>
          <w:szCs w:val="28"/>
        </w:rPr>
        <w:t xml:space="preserve"> </w:t>
      </w:r>
      <w:r w:rsidR="002B231E" w:rsidRPr="00E2270F">
        <w:rPr>
          <w:rFonts w:ascii="Garamond" w:hAnsi="Garamond" w:cs="Arial"/>
          <w:sz w:val="28"/>
          <w:szCs w:val="28"/>
        </w:rPr>
        <w:t>properly</w:t>
      </w:r>
      <w:r w:rsidR="001017C3" w:rsidRPr="00E2270F">
        <w:rPr>
          <w:rFonts w:ascii="Garamond" w:hAnsi="Garamond" w:cs="Arial"/>
          <w:sz w:val="28"/>
          <w:szCs w:val="28"/>
        </w:rPr>
        <w:t xml:space="preserve"> </w:t>
      </w:r>
      <w:r w:rsidR="002B231E" w:rsidRPr="00E2270F">
        <w:rPr>
          <w:rFonts w:ascii="Garamond" w:hAnsi="Garamond" w:cs="Arial"/>
          <w:sz w:val="28"/>
          <w:szCs w:val="28"/>
        </w:rPr>
        <w:t>reflect on it all</w:t>
      </w:r>
      <w:r w:rsidR="001017C3" w:rsidRPr="00E2270F">
        <w:rPr>
          <w:rFonts w:ascii="Garamond" w:hAnsi="Garamond" w:cs="Arial"/>
          <w:sz w:val="28"/>
          <w:szCs w:val="28"/>
        </w:rPr>
        <w:t xml:space="preserve">, </w:t>
      </w:r>
      <w:r w:rsidR="002B231E" w:rsidRPr="00E2270F">
        <w:rPr>
          <w:rFonts w:ascii="Garamond" w:hAnsi="Garamond" w:cs="Arial"/>
          <w:sz w:val="28"/>
          <w:szCs w:val="28"/>
        </w:rPr>
        <w:t>she</w:t>
      </w:r>
      <w:r w:rsidR="00BE4D1D">
        <w:rPr>
          <w:rFonts w:ascii="Garamond" w:hAnsi="Garamond" w:cs="Arial"/>
          <w:sz w:val="28"/>
          <w:szCs w:val="28"/>
        </w:rPr>
        <w:t xml:space="preserve"> realised that she </w:t>
      </w:r>
      <w:r w:rsidR="009B0E48" w:rsidRPr="00E2270F">
        <w:rPr>
          <w:rFonts w:ascii="Garamond" w:hAnsi="Garamond" w:cs="Arial"/>
          <w:i/>
          <w:sz w:val="28"/>
          <w:szCs w:val="28"/>
        </w:rPr>
        <w:t>had</w:t>
      </w:r>
      <w:r w:rsidR="009B0E48" w:rsidRPr="00E2270F">
        <w:rPr>
          <w:rFonts w:ascii="Garamond" w:hAnsi="Garamond" w:cs="Arial"/>
          <w:sz w:val="28"/>
          <w:szCs w:val="28"/>
        </w:rPr>
        <w:t xml:space="preserve"> seen a few </w:t>
      </w:r>
      <w:r w:rsidR="001017C3" w:rsidRPr="00E2270F">
        <w:rPr>
          <w:rFonts w:ascii="Garamond" w:hAnsi="Garamond" w:cs="Arial"/>
          <w:sz w:val="28"/>
          <w:szCs w:val="28"/>
        </w:rPr>
        <w:t xml:space="preserve">little creatures </w:t>
      </w:r>
      <w:r w:rsidR="009B0E48" w:rsidRPr="00E2270F">
        <w:rPr>
          <w:rFonts w:ascii="Garamond" w:hAnsi="Garamond" w:cs="Arial"/>
          <w:sz w:val="28"/>
          <w:szCs w:val="28"/>
        </w:rPr>
        <w:t xml:space="preserve">scuttling away from her through the grass when </w:t>
      </w:r>
      <w:r w:rsidR="00BE4D1D">
        <w:rPr>
          <w:rFonts w:ascii="Garamond" w:hAnsi="Garamond" w:cs="Arial"/>
          <w:sz w:val="28"/>
          <w:szCs w:val="28"/>
        </w:rPr>
        <w:t>out walking</w:t>
      </w:r>
      <w:r w:rsidR="009B0E48" w:rsidRPr="00E2270F">
        <w:rPr>
          <w:rFonts w:ascii="Garamond" w:hAnsi="Garamond" w:cs="Arial"/>
          <w:sz w:val="28"/>
          <w:szCs w:val="28"/>
        </w:rPr>
        <w:t xml:space="preserve"> but </w:t>
      </w:r>
      <w:r w:rsidR="002B231E" w:rsidRPr="00E2270F">
        <w:rPr>
          <w:rFonts w:ascii="Garamond" w:hAnsi="Garamond" w:cs="Arial"/>
          <w:sz w:val="28"/>
          <w:szCs w:val="28"/>
        </w:rPr>
        <w:t>the</w:t>
      </w:r>
      <w:r w:rsidR="001017C3" w:rsidRPr="00E2270F">
        <w:rPr>
          <w:rFonts w:ascii="Garamond" w:hAnsi="Garamond" w:cs="Arial"/>
          <w:sz w:val="28"/>
          <w:szCs w:val="28"/>
        </w:rPr>
        <w:t xml:space="preserve"> traps </w:t>
      </w:r>
      <w:r w:rsidR="002B231E" w:rsidRPr="00E2270F">
        <w:rPr>
          <w:rFonts w:ascii="Garamond" w:hAnsi="Garamond" w:cs="Arial"/>
          <w:sz w:val="28"/>
          <w:szCs w:val="28"/>
        </w:rPr>
        <w:t xml:space="preserve">they had </w:t>
      </w:r>
      <w:r w:rsidR="00FF689F">
        <w:rPr>
          <w:rFonts w:ascii="Garamond" w:hAnsi="Garamond" w:cs="Arial"/>
          <w:sz w:val="28"/>
          <w:szCs w:val="28"/>
        </w:rPr>
        <w:t>reluctantly</w:t>
      </w:r>
      <w:r w:rsidR="00BE4D1D">
        <w:rPr>
          <w:rFonts w:ascii="Garamond" w:hAnsi="Garamond" w:cs="Arial"/>
          <w:sz w:val="28"/>
          <w:szCs w:val="28"/>
        </w:rPr>
        <w:t xml:space="preserve"> </w:t>
      </w:r>
      <w:r w:rsidR="004D2C76">
        <w:rPr>
          <w:rFonts w:ascii="Garamond" w:hAnsi="Garamond" w:cs="Arial"/>
          <w:sz w:val="28"/>
          <w:szCs w:val="28"/>
        </w:rPr>
        <w:t>set</w:t>
      </w:r>
      <w:r w:rsidR="001017C3" w:rsidRPr="00E2270F">
        <w:rPr>
          <w:rFonts w:ascii="Garamond" w:hAnsi="Garamond" w:cs="Arial"/>
          <w:sz w:val="28"/>
          <w:szCs w:val="28"/>
        </w:rPr>
        <w:t xml:space="preserve"> in the stores </w:t>
      </w:r>
      <w:r w:rsidR="004D2C76">
        <w:rPr>
          <w:rFonts w:ascii="Garamond" w:hAnsi="Garamond" w:cs="Arial"/>
          <w:sz w:val="28"/>
          <w:szCs w:val="28"/>
        </w:rPr>
        <w:t>remained</w:t>
      </w:r>
      <w:r w:rsidR="002B231E" w:rsidRPr="00E2270F">
        <w:rPr>
          <w:rFonts w:ascii="Garamond" w:hAnsi="Garamond" w:cs="Arial"/>
          <w:sz w:val="28"/>
          <w:szCs w:val="28"/>
        </w:rPr>
        <w:t xml:space="preserve"> empty.</w:t>
      </w:r>
    </w:p>
    <w:p w14:paraId="5D4F47B2" w14:textId="77777777" w:rsidR="001017C3" w:rsidRPr="00E2270F" w:rsidRDefault="009B0E48" w:rsidP="001017C3">
      <w:pPr>
        <w:spacing w:line="480" w:lineRule="auto"/>
        <w:jc w:val="both"/>
        <w:rPr>
          <w:rFonts w:ascii="Garamond" w:hAnsi="Garamond" w:cs="Arial"/>
          <w:sz w:val="28"/>
          <w:szCs w:val="28"/>
        </w:rPr>
      </w:pPr>
      <w:r w:rsidRPr="00E2270F">
        <w:rPr>
          <w:rFonts w:ascii="Garamond" w:hAnsi="Garamond" w:cs="Arial"/>
          <w:sz w:val="28"/>
          <w:szCs w:val="28"/>
        </w:rPr>
        <w:t xml:space="preserve">    If </w:t>
      </w:r>
      <w:r w:rsidR="001017C3" w:rsidRPr="00E2270F">
        <w:rPr>
          <w:rFonts w:ascii="Garamond" w:hAnsi="Garamond" w:cs="Arial"/>
          <w:sz w:val="28"/>
          <w:szCs w:val="28"/>
        </w:rPr>
        <w:t>Alex’s</w:t>
      </w:r>
      <w:r w:rsidRPr="00E2270F">
        <w:rPr>
          <w:rFonts w:ascii="Garamond" w:hAnsi="Garamond" w:cs="Arial"/>
          <w:sz w:val="28"/>
          <w:szCs w:val="28"/>
        </w:rPr>
        <w:t xml:space="preserve"> sleep continued to be disturbed he didn’t </w:t>
      </w:r>
      <w:r w:rsidR="00FF689F">
        <w:rPr>
          <w:rFonts w:ascii="Garamond" w:hAnsi="Garamond" w:cs="Arial"/>
          <w:sz w:val="28"/>
          <w:szCs w:val="28"/>
        </w:rPr>
        <w:t>let the others know</w:t>
      </w:r>
      <w:r w:rsidRPr="00E2270F">
        <w:rPr>
          <w:rFonts w:ascii="Garamond" w:hAnsi="Garamond" w:cs="Arial"/>
          <w:sz w:val="28"/>
          <w:szCs w:val="28"/>
        </w:rPr>
        <w:t>, and if he sometimes looked less</w:t>
      </w:r>
      <w:r w:rsidR="00BE4D1D">
        <w:rPr>
          <w:rFonts w:ascii="Garamond" w:hAnsi="Garamond" w:cs="Arial"/>
          <w:sz w:val="28"/>
          <w:szCs w:val="28"/>
        </w:rPr>
        <w:t xml:space="preserve"> than refreshed in the mornings</w:t>
      </w:r>
      <w:r w:rsidRPr="00E2270F">
        <w:rPr>
          <w:rFonts w:ascii="Garamond" w:hAnsi="Garamond" w:cs="Arial"/>
          <w:sz w:val="28"/>
          <w:szCs w:val="28"/>
        </w:rPr>
        <w:t xml:space="preserve"> then neither Mike no</w:t>
      </w:r>
      <w:r w:rsidR="00BD13D4" w:rsidRPr="00E2270F">
        <w:rPr>
          <w:rFonts w:ascii="Garamond" w:hAnsi="Garamond" w:cs="Arial"/>
          <w:sz w:val="28"/>
          <w:szCs w:val="28"/>
        </w:rPr>
        <w:t xml:space="preserve">r Eleanor </w:t>
      </w:r>
      <w:r w:rsidR="00BE4D1D">
        <w:rPr>
          <w:rFonts w:ascii="Garamond" w:hAnsi="Garamond" w:cs="Arial"/>
          <w:sz w:val="28"/>
          <w:szCs w:val="28"/>
        </w:rPr>
        <w:t xml:space="preserve">made </w:t>
      </w:r>
      <w:r w:rsidR="00FF689F">
        <w:rPr>
          <w:rFonts w:ascii="Garamond" w:hAnsi="Garamond" w:cs="Arial"/>
          <w:sz w:val="28"/>
          <w:szCs w:val="28"/>
        </w:rPr>
        <w:t xml:space="preserve">any </w:t>
      </w:r>
      <w:r w:rsidR="00BE4D1D">
        <w:rPr>
          <w:rFonts w:ascii="Garamond" w:hAnsi="Garamond" w:cs="Arial"/>
          <w:sz w:val="28"/>
          <w:szCs w:val="28"/>
        </w:rPr>
        <w:t xml:space="preserve">comment on that. Their chores were light </w:t>
      </w:r>
      <w:r w:rsidRPr="00E2270F">
        <w:rPr>
          <w:rFonts w:ascii="Garamond" w:hAnsi="Garamond" w:cs="Arial"/>
          <w:sz w:val="28"/>
          <w:szCs w:val="28"/>
        </w:rPr>
        <w:t xml:space="preserve">and they passed </w:t>
      </w:r>
      <w:r w:rsidR="00BE4D1D">
        <w:rPr>
          <w:rFonts w:ascii="Garamond" w:hAnsi="Garamond" w:cs="Arial"/>
          <w:sz w:val="28"/>
          <w:szCs w:val="28"/>
        </w:rPr>
        <w:t>their free</w:t>
      </w:r>
      <w:r w:rsidRPr="00E2270F">
        <w:rPr>
          <w:rFonts w:ascii="Garamond" w:hAnsi="Garamond" w:cs="Arial"/>
          <w:sz w:val="28"/>
          <w:szCs w:val="28"/>
        </w:rPr>
        <w:t xml:space="preserve"> time in walking, sometimes </w:t>
      </w:r>
      <w:r w:rsidR="00FF689F">
        <w:rPr>
          <w:rFonts w:ascii="Garamond" w:hAnsi="Garamond" w:cs="Arial"/>
          <w:sz w:val="28"/>
          <w:szCs w:val="28"/>
        </w:rPr>
        <w:t>individually</w:t>
      </w:r>
      <w:r w:rsidR="00E81563" w:rsidRPr="00E2270F">
        <w:rPr>
          <w:rFonts w:ascii="Garamond" w:hAnsi="Garamond" w:cs="Arial"/>
          <w:sz w:val="28"/>
          <w:szCs w:val="28"/>
        </w:rPr>
        <w:t xml:space="preserve"> on what they agreed to be </w:t>
      </w:r>
      <w:r w:rsidR="00FF689F">
        <w:rPr>
          <w:rFonts w:ascii="Garamond" w:hAnsi="Garamond" w:cs="Arial"/>
          <w:sz w:val="28"/>
          <w:szCs w:val="28"/>
        </w:rPr>
        <w:t xml:space="preserve">the </w:t>
      </w:r>
      <w:r w:rsidR="00E81563" w:rsidRPr="00E2270F">
        <w:rPr>
          <w:rFonts w:ascii="Garamond" w:hAnsi="Garamond" w:cs="Arial"/>
          <w:sz w:val="28"/>
          <w:szCs w:val="28"/>
        </w:rPr>
        <w:t>safer routes</w:t>
      </w:r>
      <w:r w:rsidRPr="00E2270F">
        <w:rPr>
          <w:rFonts w:ascii="Garamond" w:hAnsi="Garamond" w:cs="Arial"/>
          <w:sz w:val="28"/>
          <w:szCs w:val="28"/>
        </w:rPr>
        <w:t xml:space="preserve">, </w:t>
      </w:r>
      <w:r w:rsidR="001017C3" w:rsidRPr="00E2270F">
        <w:rPr>
          <w:rFonts w:ascii="Garamond" w:hAnsi="Garamond" w:cs="Arial"/>
          <w:sz w:val="28"/>
          <w:szCs w:val="28"/>
        </w:rPr>
        <w:t xml:space="preserve">more </w:t>
      </w:r>
      <w:r w:rsidRPr="00E2270F">
        <w:rPr>
          <w:rFonts w:ascii="Garamond" w:hAnsi="Garamond" w:cs="Arial"/>
          <w:sz w:val="28"/>
          <w:szCs w:val="28"/>
        </w:rPr>
        <w:t xml:space="preserve">often in </w:t>
      </w:r>
      <w:r w:rsidR="00BE4D1D">
        <w:rPr>
          <w:rFonts w:ascii="Garamond" w:hAnsi="Garamond" w:cs="Arial"/>
          <w:sz w:val="28"/>
          <w:szCs w:val="28"/>
        </w:rPr>
        <w:t>a pair, leaving one behind in the building</w:t>
      </w:r>
      <w:r w:rsidRPr="00E2270F">
        <w:rPr>
          <w:rFonts w:ascii="Garamond" w:hAnsi="Garamond" w:cs="Arial"/>
          <w:sz w:val="28"/>
          <w:szCs w:val="28"/>
        </w:rPr>
        <w:t xml:space="preserve">. </w:t>
      </w:r>
      <w:r w:rsidR="002074FE">
        <w:rPr>
          <w:rFonts w:ascii="Garamond" w:hAnsi="Garamond" w:cs="Arial"/>
          <w:sz w:val="28"/>
          <w:szCs w:val="28"/>
        </w:rPr>
        <w:t xml:space="preserve">They tended to carry out their inspections of the coasts together, </w:t>
      </w:r>
      <w:r w:rsidR="00FF689F">
        <w:rPr>
          <w:rFonts w:ascii="Garamond" w:hAnsi="Garamond" w:cs="Arial"/>
          <w:sz w:val="28"/>
          <w:szCs w:val="28"/>
        </w:rPr>
        <w:t>unhurriedly</w:t>
      </w:r>
      <w:r w:rsidR="002074FE">
        <w:rPr>
          <w:rFonts w:ascii="Garamond" w:hAnsi="Garamond" w:cs="Arial"/>
          <w:sz w:val="28"/>
          <w:szCs w:val="28"/>
        </w:rPr>
        <w:t xml:space="preserve"> beachcombing, mostly in easy silence. </w:t>
      </w:r>
      <w:r w:rsidRPr="00E2270F">
        <w:rPr>
          <w:rFonts w:ascii="Garamond" w:hAnsi="Garamond" w:cs="Arial"/>
          <w:sz w:val="28"/>
          <w:szCs w:val="28"/>
        </w:rPr>
        <w:t xml:space="preserve">Conversations seemed to happen almost in slow motion, </w:t>
      </w:r>
      <w:r w:rsidR="00BE4D1D">
        <w:rPr>
          <w:rFonts w:ascii="Garamond" w:hAnsi="Garamond" w:cs="Arial"/>
          <w:sz w:val="28"/>
          <w:szCs w:val="28"/>
        </w:rPr>
        <w:t>topics picked</w:t>
      </w:r>
      <w:r w:rsidRPr="00E2270F">
        <w:rPr>
          <w:rFonts w:ascii="Garamond" w:hAnsi="Garamond" w:cs="Arial"/>
          <w:sz w:val="28"/>
          <w:szCs w:val="28"/>
        </w:rPr>
        <w:t xml:space="preserve"> up from where they left off</w:t>
      </w:r>
      <w:r w:rsidR="002074FE">
        <w:rPr>
          <w:rFonts w:ascii="Garamond" w:hAnsi="Garamond" w:cs="Arial"/>
          <w:sz w:val="28"/>
          <w:szCs w:val="28"/>
        </w:rPr>
        <w:t xml:space="preserve">, </w:t>
      </w:r>
      <w:r w:rsidRPr="00E2270F">
        <w:rPr>
          <w:rFonts w:ascii="Garamond" w:hAnsi="Garamond" w:cs="Arial"/>
          <w:sz w:val="28"/>
          <w:szCs w:val="28"/>
        </w:rPr>
        <w:t xml:space="preserve">hours </w:t>
      </w:r>
      <w:r w:rsidR="002074FE">
        <w:rPr>
          <w:rFonts w:ascii="Garamond" w:hAnsi="Garamond" w:cs="Arial"/>
          <w:sz w:val="28"/>
          <w:szCs w:val="28"/>
        </w:rPr>
        <w:t xml:space="preserve">or even days </w:t>
      </w:r>
      <w:r w:rsidRPr="00E2270F">
        <w:rPr>
          <w:rFonts w:ascii="Garamond" w:hAnsi="Garamond" w:cs="Arial"/>
          <w:sz w:val="28"/>
          <w:szCs w:val="28"/>
        </w:rPr>
        <w:t>before</w:t>
      </w:r>
      <w:r w:rsidR="000E45EF" w:rsidRPr="00E2270F">
        <w:rPr>
          <w:rFonts w:ascii="Garamond" w:hAnsi="Garamond" w:cs="Arial"/>
          <w:sz w:val="28"/>
          <w:szCs w:val="28"/>
        </w:rPr>
        <w:t xml:space="preserve">. </w:t>
      </w:r>
      <w:r w:rsidRPr="00E2270F">
        <w:rPr>
          <w:rFonts w:ascii="Garamond" w:hAnsi="Garamond" w:cs="Arial"/>
          <w:sz w:val="28"/>
          <w:szCs w:val="28"/>
        </w:rPr>
        <w:t xml:space="preserve"> Mike and Alex found a shared interest in piloting the </w:t>
      </w:r>
      <w:r w:rsidR="00E81563" w:rsidRPr="00E2270F">
        <w:rPr>
          <w:rFonts w:ascii="Garamond" w:hAnsi="Garamond" w:cs="Arial"/>
          <w:sz w:val="28"/>
          <w:szCs w:val="28"/>
        </w:rPr>
        <w:t>boat</w:t>
      </w:r>
      <w:r w:rsidRPr="00E2270F">
        <w:rPr>
          <w:rFonts w:ascii="Garamond" w:hAnsi="Garamond" w:cs="Arial"/>
          <w:sz w:val="28"/>
          <w:szCs w:val="28"/>
        </w:rPr>
        <w:t xml:space="preserve"> and took </w:t>
      </w:r>
      <w:r w:rsidR="00E81563" w:rsidRPr="00E2270F">
        <w:rPr>
          <w:rFonts w:ascii="Garamond" w:hAnsi="Garamond" w:cs="Arial"/>
          <w:sz w:val="28"/>
          <w:szCs w:val="28"/>
        </w:rPr>
        <w:t>semi-regular</w:t>
      </w:r>
      <w:r w:rsidRPr="00E2270F">
        <w:rPr>
          <w:rFonts w:ascii="Garamond" w:hAnsi="Garamond" w:cs="Arial"/>
          <w:sz w:val="28"/>
          <w:szCs w:val="28"/>
        </w:rPr>
        <w:t xml:space="preserve"> trips across the sound, ost</w:t>
      </w:r>
      <w:r w:rsidR="00FF689F">
        <w:rPr>
          <w:rFonts w:ascii="Garamond" w:hAnsi="Garamond" w:cs="Arial"/>
          <w:sz w:val="28"/>
          <w:szCs w:val="28"/>
        </w:rPr>
        <w:t>ensibly to gather supplies, although Eleanor suspected it was</w:t>
      </w:r>
      <w:r w:rsidRPr="00E2270F">
        <w:rPr>
          <w:rFonts w:ascii="Garamond" w:hAnsi="Garamond" w:cs="Arial"/>
          <w:sz w:val="28"/>
          <w:szCs w:val="28"/>
        </w:rPr>
        <w:t xml:space="preserve"> mostly for the sheer joy of being out on the water.</w:t>
      </w:r>
      <w:r w:rsidR="00FF689F">
        <w:rPr>
          <w:rFonts w:ascii="Garamond" w:hAnsi="Garamond" w:cs="Arial"/>
          <w:sz w:val="28"/>
          <w:szCs w:val="28"/>
        </w:rPr>
        <w:t xml:space="preserve"> Even so, she would have had to admit they did become quite proficient as helming the boat, day or night.</w:t>
      </w:r>
    </w:p>
    <w:p w14:paraId="457E686E" w14:textId="77777777" w:rsidR="009B0E48" w:rsidRPr="00E2270F" w:rsidRDefault="001017C3" w:rsidP="001017C3">
      <w:pPr>
        <w:spacing w:line="480" w:lineRule="auto"/>
        <w:jc w:val="both"/>
        <w:rPr>
          <w:rFonts w:ascii="Garamond" w:hAnsi="Garamond" w:cs="Arial"/>
          <w:sz w:val="28"/>
          <w:szCs w:val="28"/>
        </w:rPr>
      </w:pPr>
      <w:r w:rsidRPr="00E2270F">
        <w:rPr>
          <w:rFonts w:ascii="Garamond" w:hAnsi="Garamond" w:cs="Arial"/>
          <w:sz w:val="28"/>
          <w:szCs w:val="28"/>
        </w:rPr>
        <w:t xml:space="preserve">    </w:t>
      </w:r>
      <w:r w:rsidR="00BE4D1D">
        <w:rPr>
          <w:rFonts w:ascii="Garamond" w:hAnsi="Garamond" w:cs="Arial"/>
          <w:sz w:val="28"/>
          <w:szCs w:val="28"/>
        </w:rPr>
        <w:t>Eventually it was suggested</w:t>
      </w:r>
      <w:r w:rsidR="000E45EF" w:rsidRPr="00E2270F">
        <w:rPr>
          <w:rFonts w:ascii="Garamond" w:hAnsi="Garamond" w:cs="Arial"/>
          <w:sz w:val="28"/>
          <w:szCs w:val="28"/>
        </w:rPr>
        <w:t xml:space="preserve"> that they might all enjoy </w:t>
      </w:r>
      <w:r w:rsidR="00A97B05">
        <w:rPr>
          <w:rFonts w:ascii="Garamond" w:hAnsi="Garamond" w:cs="Arial"/>
          <w:sz w:val="28"/>
          <w:szCs w:val="28"/>
        </w:rPr>
        <w:t>a trip to the pub on the mainland</w:t>
      </w:r>
      <w:r w:rsidR="000E45EF" w:rsidRPr="00E2270F">
        <w:rPr>
          <w:rFonts w:ascii="Garamond" w:hAnsi="Garamond" w:cs="Arial"/>
          <w:sz w:val="28"/>
          <w:szCs w:val="28"/>
        </w:rPr>
        <w:t xml:space="preserve">. </w:t>
      </w:r>
      <w:r w:rsidR="005A7697" w:rsidRPr="00E2270F">
        <w:rPr>
          <w:rFonts w:ascii="Garamond" w:hAnsi="Garamond" w:cs="Arial"/>
          <w:sz w:val="28"/>
          <w:szCs w:val="28"/>
        </w:rPr>
        <w:t>The suggestion</w:t>
      </w:r>
      <w:r w:rsidR="0007783C">
        <w:rPr>
          <w:rFonts w:ascii="Garamond" w:hAnsi="Garamond" w:cs="Arial"/>
          <w:sz w:val="28"/>
          <w:szCs w:val="28"/>
        </w:rPr>
        <w:t xml:space="preserve"> came as a surprise to Eleanor and her first reaction was to decline. After all, there was everything they needed on the island and she saw no need for additional company.</w:t>
      </w:r>
    </w:p>
    <w:p w14:paraId="1D792BF7" w14:textId="77777777" w:rsidR="000E45EF" w:rsidRPr="00E2270F" w:rsidRDefault="000E45EF" w:rsidP="001017C3">
      <w:pPr>
        <w:spacing w:line="480" w:lineRule="auto"/>
        <w:jc w:val="both"/>
        <w:rPr>
          <w:rFonts w:ascii="Garamond" w:hAnsi="Garamond" w:cs="Arial"/>
          <w:sz w:val="28"/>
          <w:szCs w:val="28"/>
        </w:rPr>
      </w:pPr>
      <w:r w:rsidRPr="00E2270F">
        <w:rPr>
          <w:rFonts w:ascii="Garamond" w:hAnsi="Garamond" w:cs="Arial"/>
          <w:sz w:val="28"/>
          <w:szCs w:val="28"/>
        </w:rPr>
        <w:t xml:space="preserve">    “What if something happens? Shouldn’t someone be here?”</w:t>
      </w:r>
    </w:p>
    <w:p w14:paraId="4C985AB4" w14:textId="77777777" w:rsidR="000E45EF" w:rsidRPr="00E2270F" w:rsidRDefault="000E45EF" w:rsidP="001017C3">
      <w:pPr>
        <w:spacing w:line="480" w:lineRule="auto"/>
        <w:jc w:val="both"/>
        <w:rPr>
          <w:rFonts w:ascii="Garamond" w:hAnsi="Garamond" w:cs="Arial"/>
          <w:sz w:val="28"/>
          <w:szCs w:val="28"/>
        </w:rPr>
      </w:pPr>
      <w:r w:rsidRPr="00E2270F">
        <w:rPr>
          <w:rFonts w:ascii="Garamond" w:hAnsi="Garamond" w:cs="Arial"/>
          <w:sz w:val="28"/>
          <w:szCs w:val="28"/>
        </w:rPr>
        <w:t xml:space="preserve">    “Nothing’s going to happen,” Mike told her.</w:t>
      </w:r>
      <w:r w:rsidR="00197FD9" w:rsidRPr="00E2270F">
        <w:rPr>
          <w:rFonts w:ascii="Garamond" w:hAnsi="Garamond" w:cs="Arial"/>
          <w:sz w:val="28"/>
          <w:szCs w:val="28"/>
        </w:rPr>
        <w:t xml:space="preserve"> “</w:t>
      </w:r>
      <w:r w:rsidR="00FF689F">
        <w:rPr>
          <w:rFonts w:ascii="Garamond" w:hAnsi="Garamond" w:cs="Arial"/>
          <w:sz w:val="28"/>
          <w:szCs w:val="28"/>
        </w:rPr>
        <w:t>The weather looks OK for a least the next few days</w:t>
      </w:r>
      <w:r w:rsidR="004D2C76">
        <w:rPr>
          <w:rFonts w:ascii="Garamond" w:hAnsi="Garamond" w:cs="Arial"/>
          <w:sz w:val="28"/>
          <w:szCs w:val="28"/>
        </w:rPr>
        <w:t xml:space="preserve"> and</w:t>
      </w:r>
      <w:r w:rsidR="00FF689F" w:rsidRPr="00E2270F">
        <w:rPr>
          <w:rFonts w:ascii="Garamond" w:hAnsi="Garamond" w:cs="Arial"/>
          <w:sz w:val="28"/>
          <w:szCs w:val="28"/>
        </w:rPr>
        <w:t xml:space="preserve"> </w:t>
      </w:r>
      <w:r w:rsidR="00197FD9" w:rsidRPr="00E2270F">
        <w:rPr>
          <w:rFonts w:ascii="Garamond" w:hAnsi="Garamond" w:cs="Arial"/>
          <w:sz w:val="28"/>
          <w:szCs w:val="28"/>
        </w:rPr>
        <w:t>I don’t th</w:t>
      </w:r>
      <w:r w:rsidR="001017C3" w:rsidRPr="00E2270F">
        <w:rPr>
          <w:rFonts w:ascii="Garamond" w:hAnsi="Garamond" w:cs="Arial"/>
          <w:sz w:val="28"/>
          <w:szCs w:val="28"/>
        </w:rPr>
        <w:t xml:space="preserve">ink anyone will </w:t>
      </w:r>
      <w:r w:rsidR="00E81563" w:rsidRPr="00E2270F">
        <w:rPr>
          <w:rFonts w:ascii="Garamond" w:hAnsi="Garamond" w:cs="Arial"/>
          <w:sz w:val="28"/>
          <w:szCs w:val="28"/>
        </w:rPr>
        <w:t>make a special trip for a smash and grab raid here</w:t>
      </w:r>
      <w:r w:rsidR="00197FD9" w:rsidRPr="00E2270F">
        <w:rPr>
          <w:rFonts w:ascii="Garamond" w:hAnsi="Garamond" w:cs="Arial"/>
          <w:sz w:val="28"/>
          <w:szCs w:val="28"/>
        </w:rPr>
        <w:t>.”</w:t>
      </w:r>
      <w:r w:rsidR="001017C3" w:rsidRPr="00E2270F">
        <w:rPr>
          <w:rFonts w:ascii="Garamond" w:hAnsi="Garamond" w:cs="Arial"/>
          <w:sz w:val="28"/>
          <w:szCs w:val="28"/>
        </w:rPr>
        <w:t xml:space="preserve"> He gestured around him to take in their </w:t>
      </w:r>
      <w:r w:rsidR="0007783C">
        <w:rPr>
          <w:rFonts w:ascii="Garamond" w:hAnsi="Garamond" w:cs="Arial"/>
          <w:sz w:val="28"/>
          <w:szCs w:val="28"/>
        </w:rPr>
        <w:t>surroundings</w:t>
      </w:r>
      <w:r w:rsidR="001017C3" w:rsidRPr="00E2270F">
        <w:rPr>
          <w:rFonts w:ascii="Garamond" w:hAnsi="Garamond" w:cs="Arial"/>
          <w:sz w:val="28"/>
          <w:szCs w:val="28"/>
        </w:rPr>
        <w:t>.</w:t>
      </w:r>
      <w:r w:rsidR="00BD4383" w:rsidRPr="00E2270F">
        <w:rPr>
          <w:rFonts w:ascii="Garamond" w:hAnsi="Garamond" w:cs="Arial"/>
          <w:sz w:val="28"/>
          <w:szCs w:val="28"/>
        </w:rPr>
        <w:t xml:space="preserve"> Eleanor </w:t>
      </w:r>
      <w:r w:rsidR="00E81563" w:rsidRPr="00E2270F">
        <w:rPr>
          <w:rFonts w:ascii="Garamond" w:hAnsi="Garamond" w:cs="Arial"/>
          <w:sz w:val="28"/>
          <w:szCs w:val="28"/>
        </w:rPr>
        <w:t>had</w:t>
      </w:r>
      <w:r w:rsidR="00BD4383" w:rsidRPr="00E2270F">
        <w:rPr>
          <w:rFonts w:ascii="Garamond" w:hAnsi="Garamond" w:cs="Arial"/>
          <w:sz w:val="28"/>
          <w:szCs w:val="28"/>
        </w:rPr>
        <w:t xml:space="preserve"> to agree that it </w:t>
      </w:r>
      <w:r w:rsidR="00E81563" w:rsidRPr="00E2270F">
        <w:rPr>
          <w:rFonts w:ascii="Garamond" w:hAnsi="Garamond" w:cs="Arial"/>
          <w:sz w:val="28"/>
          <w:szCs w:val="28"/>
        </w:rPr>
        <w:t>made</w:t>
      </w:r>
      <w:r w:rsidR="00BD4383" w:rsidRPr="00E2270F">
        <w:rPr>
          <w:rFonts w:ascii="Garamond" w:hAnsi="Garamond" w:cs="Arial"/>
          <w:sz w:val="28"/>
          <w:szCs w:val="28"/>
        </w:rPr>
        <w:t xml:space="preserve"> an unlikely target for </w:t>
      </w:r>
      <w:r w:rsidR="00FF689F">
        <w:rPr>
          <w:rFonts w:ascii="Garamond" w:hAnsi="Garamond" w:cs="Arial"/>
          <w:sz w:val="28"/>
          <w:szCs w:val="28"/>
        </w:rPr>
        <w:t>opportunistic thieves</w:t>
      </w:r>
      <w:r w:rsidR="00BD4383" w:rsidRPr="00E2270F">
        <w:rPr>
          <w:rFonts w:ascii="Garamond" w:hAnsi="Garamond" w:cs="Arial"/>
          <w:sz w:val="28"/>
          <w:szCs w:val="28"/>
        </w:rPr>
        <w:t>.</w:t>
      </w:r>
    </w:p>
    <w:p w14:paraId="0BDC792B" w14:textId="77777777" w:rsidR="000E45EF" w:rsidRPr="00E2270F" w:rsidRDefault="00BD13D4" w:rsidP="001017C3">
      <w:pPr>
        <w:spacing w:line="480" w:lineRule="auto"/>
        <w:jc w:val="both"/>
        <w:rPr>
          <w:rFonts w:ascii="Garamond" w:hAnsi="Garamond" w:cs="Arial"/>
          <w:sz w:val="28"/>
          <w:szCs w:val="28"/>
        </w:rPr>
      </w:pPr>
      <w:r w:rsidRPr="00E2270F">
        <w:rPr>
          <w:rFonts w:ascii="Garamond" w:hAnsi="Garamond" w:cs="Arial"/>
          <w:sz w:val="28"/>
          <w:szCs w:val="28"/>
        </w:rPr>
        <w:t xml:space="preserve">    “Don’t forget that this place</w:t>
      </w:r>
      <w:r w:rsidR="000E45EF" w:rsidRPr="00E2270F">
        <w:rPr>
          <w:rFonts w:ascii="Garamond" w:hAnsi="Garamond" w:cs="Arial"/>
          <w:sz w:val="28"/>
          <w:szCs w:val="28"/>
        </w:rPr>
        <w:t xml:space="preserve"> used to be mothballed all winter,” Alex </w:t>
      </w:r>
      <w:r w:rsidR="00E81563" w:rsidRPr="00E2270F">
        <w:rPr>
          <w:rFonts w:ascii="Garamond" w:hAnsi="Garamond" w:cs="Arial"/>
          <w:sz w:val="28"/>
          <w:szCs w:val="28"/>
        </w:rPr>
        <w:t>reminded</w:t>
      </w:r>
      <w:r w:rsidR="004D2C76">
        <w:rPr>
          <w:rFonts w:ascii="Garamond" w:hAnsi="Garamond" w:cs="Arial"/>
          <w:sz w:val="28"/>
          <w:szCs w:val="28"/>
        </w:rPr>
        <w:t xml:space="preserve"> them</w:t>
      </w:r>
      <w:r w:rsidR="000E45EF" w:rsidRPr="00E2270F">
        <w:rPr>
          <w:rFonts w:ascii="Garamond" w:hAnsi="Garamond" w:cs="Arial"/>
          <w:sz w:val="28"/>
          <w:szCs w:val="28"/>
        </w:rPr>
        <w:t xml:space="preserve">. </w:t>
      </w:r>
      <w:r w:rsidR="00197FD9" w:rsidRPr="00E2270F">
        <w:rPr>
          <w:rFonts w:ascii="Garamond" w:hAnsi="Garamond" w:cs="Arial"/>
          <w:sz w:val="28"/>
          <w:szCs w:val="28"/>
        </w:rPr>
        <w:t>“I</w:t>
      </w:r>
      <w:r w:rsidR="0007783C">
        <w:rPr>
          <w:rFonts w:ascii="Garamond" w:hAnsi="Garamond" w:cs="Arial"/>
          <w:sz w:val="28"/>
          <w:szCs w:val="28"/>
        </w:rPr>
        <w:t>t would take a storm to cause real problems</w:t>
      </w:r>
      <w:r w:rsidR="00197FD9" w:rsidRPr="00E2270F">
        <w:rPr>
          <w:rFonts w:ascii="Garamond" w:hAnsi="Garamond" w:cs="Arial"/>
          <w:sz w:val="28"/>
          <w:szCs w:val="28"/>
        </w:rPr>
        <w:t>.”</w:t>
      </w:r>
    </w:p>
    <w:p w14:paraId="24212EEE" w14:textId="77777777" w:rsidR="000E45EF" w:rsidRPr="00E2270F" w:rsidRDefault="00197FD9" w:rsidP="001017C3">
      <w:pPr>
        <w:spacing w:line="480" w:lineRule="auto"/>
        <w:jc w:val="both"/>
        <w:rPr>
          <w:rFonts w:ascii="Garamond" w:hAnsi="Garamond" w:cs="Arial"/>
          <w:sz w:val="28"/>
          <w:szCs w:val="28"/>
        </w:rPr>
      </w:pPr>
      <w:r w:rsidRPr="00E2270F">
        <w:rPr>
          <w:rFonts w:ascii="Garamond" w:hAnsi="Garamond" w:cs="Arial"/>
          <w:sz w:val="28"/>
          <w:szCs w:val="28"/>
        </w:rPr>
        <w:t xml:space="preserve">    “</w:t>
      </w:r>
      <w:r w:rsidR="0007783C">
        <w:rPr>
          <w:rFonts w:ascii="Garamond" w:hAnsi="Garamond" w:cs="Arial"/>
          <w:sz w:val="28"/>
          <w:szCs w:val="28"/>
        </w:rPr>
        <w:t>There you go -</w:t>
      </w:r>
      <w:r w:rsidRPr="00E2270F">
        <w:rPr>
          <w:rFonts w:ascii="Garamond" w:hAnsi="Garamond" w:cs="Arial"/>
          <w:sz w:val="28"/>
          <w:szCs w:val="28"/>
        </w:rPr>
        <w:t xml:space="preserve"> w</w:t>
      </w:r>
      <w:r w:rsidR="000E45EF" w:rsidRPr="00E2270F">
        <w:rPr>
          <w:rFonts w:ascii="Garamond" w:hAnsi="Garamond" w:cs="Arial"/>
          <w:sz w:val="28"/>
          <w:szCs w:val="28"/>
        </w:rPr>
        <w:t>hat if</w:t>
      </w:r>
      <w:r w:rsidR="00FF689F">
        <w:rPr>
          <w:rFonts w:ascii="Garamond" w:hAnsi="Garamond" w:cs="Arial"/>
          <w:sz w:val="28"/>
          <w:szCs w:val="28"/>
        </w:rPr>
        <w:t xml:space="preserve"> the weather turns?” she said. “</w:t>
      </w:r>
      <w:r w:rsidRPr="00E2270F">
        <w:rPr>
          <w:rFonts w:ascii="Garamond" w:hAnsi="Garamond" w:cs="Arial"/>
          <w:sz w:val="28"/>
          <w:szCs w:val="28"/>
        </w:rPr>
        <w:t xml:space="preserve">Never mind what happens to the island. </w:t>
      </w:r>
      <w:r w:rsidR="000E45EF" w:rsidRPr="00E2270F">
        <w:rPr>
          <w:rFonts w:ascii="Garamond" w:hAnsi="Garamond" w:cs="Arial"/>
          <w:sz w:val="28"/>
          <w:szCs w:val="28"/>
        </w:rPr>
        <w:t>We might get stuck on the mainland.”</w:t>
      </w:r>
    </w:p>
    <w:p w14:paraId="28121ECE" w14:textId="77777777" w:rsidR="00365DEA" w:rsidRPr="00E2270F" w:rsidRDefault="000E45EF" w:rsidP="001017C3">
      <w:pPr>
        <w:spacing w:line="480" w:lineRule="auto"/>
        <w:jc w:val="both"/>
        <w:rPr>
          <w:rFonts w:ascii="Garamond" w:hAnsi="Garamond" w:cs="Arial"/>
          <w:sz w:val="28"/>
          <w:szCs w:val="28"/>
        </w:rPr>
      </w:pPr>
      <w:r w:rsidRPr="00E2270F">
        <w:rPr>
          <w:rFonts w:ascii="Garamond" w:hAnsi="Garamond" w:cs="Arial"/>
          <w:sz w:val="28"/>
          <w:szCs w:val="28"/>
        </w:rPr>
        <w:t xml:space="preserve">    “</w:t>
      </w:r>
      <w:r w:rsidR="0007783C">
        <w:rPr>
          <w:rFonts w:ascii="Garamond" w:hAnsi="Garamond" w:cs="Arial"/>
          <w:sz w:val="28"/>
          <w:szCs w:val="28"/>
        </w:rPr>
        <w:t xml:space="preserve">Don’t worry. </w:t>
      </w:r>
      <w:r w:rsidR="00FF689F">
        <w:rPr>
          <w:rFonts w:ascii="Garamond" w:hAnsi="Garamond" w:cs="Arial"/>
          <w:sz w:val="28"/>
          <w:szCs w:val="28"/>
        </w:rPr>
        <w:t>Like I say, the</w:t>
      </w:r>
      <w:r w:rsidRPr="00E2270F">
        <w:rPr>
          <w:rFonts w:ascii="Garamond" w:hAnsi="Garamond" w:cs="Arial"/>
          <w:sz w:val="28"/>
          <w:szCs w:val="28"/>
        </w:rPr>
        <w:t xml:space="preserve"> forecast is fine – even if we did get stuck over there, I’m sure </w:t>
      </w:r>
      <w:r w:rsidR="006B4356">
        <w:rPr>
          <w:rFonts w:ascii="Garamond" w:hAnsi="Garamond" w:cs="Arial"/>
          <w:sz w:val="28"/>
          <w:szCs w:val="28"/>
        </w:rPr>
        <w:t xml:space="preserve">the island would survive a night without us, and we’d be able </w:t>
      </w:r>
      <w:r w:rsidR="00E81563" w:rsidRPr="00E2270F">
        <w:rPr>
          <w:rFonts w:ascii="Garamond" w:hAnsi="Garamond" w:cs="Arial"/>
          <w:sz w:val="28"/>
          <w:szCs w:val="28"/>
        </w:rPr>
        <w:t>to hole up in the pub.</w:t>
      </w:r>
      <w:r w:rsidRPr="00E2270F">
        <w:rPr>
          <w:rFonts w:ascii="Garamond" w:hAnsi="Garamond" w:cs="Arial"/>
          <w:sz w:val="28"/>
          <w:szCs w:val="28"/>
        </w:rPr>
        <w:t xml:space="preserve">” </w:t>
      </w:r>
      <w:r w:rsidR="006B4356">
        <w:rPr>
          <w:rFonts w:ascii="Garamond" w:hAnsi="Garamond" w:cs="Arial"/>
          <w:sz w:val="28"/>
          <w:szCs w:val="28"/>
        </w:rPr>
        <w:t>Out on the fringes of the world, t</w:t>
      </w:r>
      <w:r w:rsidRPr="00E2270F">
        <w:rPr>
          <w:rFonts w:ascii="Garamond" w:hAnsi="Garamond" w:cs="Arial"/>
          <w:sz w:val="28"/>
          <w:szCs w:val="28"/>
        </w:rPr>
        <w:t xml:space="preserve">hey had come to </w:t>
      </w:r>
      <w:r w:rsidR="00E81563" w:rsidRPr="00E2270F">
        <w:rPr>
          <w:rFonts w:ascii="Garamond" w:hAnsi="Garamond" w:cs="Arial"/>
          <w:sz w:val="28"/>
          <w:szCs w:val="28"/>
        </w:rPr>
        <w:t>invest</w:t>
      </w:r>
      <w:r w:rsidRPr="00E2270F">
        <w:rPr>
          <w:rFonts w:ascii="Garamond" w:hAnsi="Garamond" w:cs="Arial"/>
          <w:sz w:val="28"/>
          <w:szCs w:val="28"/>
        </w:rPr>
        <w:t xml:space="preserve"> an almost religious faith in the weather f</w:t>
      </w:r>
      <w:r w:rsidR="0007783C">
        <w:rPr>
          <w:rFonts w:ascii="Garamond" w:hAnsi="Garamond" w:cs="Arial"/>
          <w:sz w:val="28"/>
          <w:szCs w:val="28"/>
        </w:rPr>
        <w:t xml:space="preserve">orecast. </w:t>
      </w:r>
    </w:p>
    <w:p w14:paraId="5A347D1B" w14:textId="77777777" w:rsidR="000E45EF" w:rsidRPr="00E2270F" w:rsidRDefault="00365DEA" w:rsidP="00BD4383">
      <w:pPr>
        <w:spacing w:line="480" w:lineRule="auto"/>
        <w:jc w:val="both"/>
        <w:rPr>
          <w:rFonts w:ascii="Garamond" w:hAnsi="Garamond" w:cs="Arial"/>
          <w:sz w:val="28"/>
          <w:szCs w:val="28"/>
        </w:rPr>
      </w:pPr>
      <w:r w:rsidRPr="00E2270F">
        <w:rPr>
          <w:rFonts w:ascii="Garamond" w:hAnsi="Garamond" w:cs="Arial"/>
          <w:sz w:val="28"/>
          <w:szCs w:val="28"/>
        </w:rPr>
        <w:t xml:space="preserve">     </w:t>
      </w:r>
      <w:r w:rsidR="000E45EF" w:rsidRPr="00E2270F">
        <w:rPr>
          <w:rFonts w:ascii="Garamond" w:hAnsi="Garamond" w:cs="Arial"/>
          <w:sz w:val="28"/>
          <w:szCs w:val="28"/>
        </w:rPr>
        <w:t xml:space="preserve">Eventually </w:t>
      </w:r>
      <w:r w:rsidR="00010EDB" w:rsidRPr="00E2270F">
        <w:rPr>
          <w:rFonts w:ascii="Garamond" w:hAnsi="Garamond" w:cs="Arial"/>
          <w:sz w:val="28"/>
          <w:szCs w:val="28"/>
        </w:rPr>
        <w:t>Eleanor</w:t>
      </w:r>
      <w:r w:rsidR="000E45EF" w:rsidRPr="00E2270F">
        <w:rPr>
          <w:rFonts w:ascii="Garamond" w:hAnsi="Garamond" w:cs="Arial"/>
          <w:sz w:val="28"/>
          <w:szCs w:val="28"/>
        </w:rPr>
        <w:t xml:space="preserve"> </w:t>
      </w:r>
      <w:r w:rsidR="004D2C76">
        <w:rPr>
          <w:rFonts w:ascii="Garamond" w:hAnsi="Garamond" w:cs="Arial"/>
          <w:sz w:val="28"/>
          <w:szCs w:val="28"/>
        </w:rPr>
        <w:t>agreed</w:t>
      </w:r>
      <w:r w:rsidR="000E45EF" w:rsidRPr="00E2270F">
        <w:rPr>
          <w:rFonts w:ascii="Garamond" w:hAnsi="Garamond" w:cs="Arial"/>
          <w:sz w:val="28"/>
          <w:szCs w:val="28"/>
        </w:rPr>
        <w:t xml:space="preserve"> </w:t>
      </w:r>
      <w:r w:rsidR="00E81563" w:rsidRPr="00E2270F">
        <w:rPr>
          <w:rFonts w:ascii="Garamond" w:hAnsi="Garamond" w:cs="Arial"/>
          <w:sz w:val="28"/>
          <w:szCs w:val="28"/>
        </w:rPr>
        <w:t>that an outing to the mainland might be fun,</w:t>
      </w:r>
      <w:r w:rsidR="00010EDB" w:rsidRPr="00E2270F">
        <w:rPr>
          <w:rFonts w:ascii="Garamond" w:hAnsi="Garamond" w:cs="Arial"/>
          <w:sz w:val="28"/>
          <w:szCs w:val="28"/>
        </w:rPr>
        <w:t xml:space="preserve"> </w:t>
      </w:r>
      <w:r w:rsidR="000E45EF" w:rsidRPr="00E2270F">
        <w:rPr>
          <w:rFonts w:ascii="Garamond" w:hAnsi="Garamond" w:cs="Arial"/>
          <w:sz w:val="28"/>
          <w:szCs w:val="28"/>
        </w:rPr>
        <w:t>even found herself</w:t>
      </w:r>
      <w:r w:rsidR="00010EDB" w:rsidRPr="00E2270F">
        <w:rPr>
          <w:rFonts w:ascii="Garamond" w:hAnsi="Garamond" w:cs="Arial"/>
          <w:sz w:val="28"/>
          <w:szCs w:val="28"/>
        </w:rPr>
        <w:t xml:space="preserve"> looking forward to </w:t>
      </w:r>
      <w:r w:rsidR="00BD4383" w:rsidRPr="00E2270F">
        <w:rPr>
          <w:rFonts w:ascii="Garamond" w:hAnsi="Garamond" w:cs="Arial"/>
          <w:sz w:val="28"/>
          <w:szCs w:val="28"/>
        </w:rPr>
        <w:t>it</w:t>
      </w:r>
      <w:r w:rsidR="00010EDB" w:rsidRPr="00E2270F">
        <w:rPr>
          <w:rFonts w:ascii="Garamond" w:hAnsi="Garamond" w:cs="Arial"/>
          <w:sz w:val="28"/>
          <w:szCs w:val="28"/>
        </w:rPr>
        <w:t>. On the night before</w:t>
      </w:r>
      <w:r w:rsidRPr="00E2270F">
        <w:rPr>
          <w:rFonts w:ascii="Garamond" w:hAnsi="Garamond" w:cs="Arial"/>
          <w:sz w:val="28"/>
          <w:szCs w:val="28"/>
        </w:rPr>
        <w:t xml:space="preserve"> their trip</w:t>
      </w:r>
      <w:r w:rsidR="00010EDB" w:rsidRPr="00E2270F">
        <w:rPr>
          <w:rFonts w:ascii="Garamond" w:hAnsi="Garamond" w:cs="Arial"/>
          <w:sz w:val="28"/>
          <w:szCs w:val="28"/>
        </w:rPr>
        <w:t xml:space="preserve">, she found herself airily wondering what she was going to wear, as if she </w:t>
      </w:r>
      <w:r w:rsidR="0007783C">
        <w:rPr>
          <w:rFonts w:ascii="Garamond" w:hAnsi="Garamond" w:cs="Arial"/>
          <w:sz w:val="28"/>
          <w:szCs w:val="28"/>
        </w:rPr>
        <w:t>possessed a</w:t>
      </w:r>
      <w:r w:rsidR="00010EDB" w:rsidRPr="00E2270F">
        <w:rPr>
          <w:rFonts w:ascii="Garamond" w:hAnsi="Garamond" w:cs="Arial"/>
          <w:sz w:val="28"/>
          <w:szCs w:val="28"/>
        </w:rPr>
        <w:t xml:space="preserve"> wardrobe full of possibilities. </w:t>
      </w:r>
    </w:p>
    <w:p w14:paraId="2AB05E76" w14:textId="77777777" w:rsidR="00010EDB" w:rsidRPr="00E2270F" w:rsidRDefault="00010EDB" w:rsidP="00BD4383">
      <w:pPr>
        <w:spacing w:line="480" w:lineRule="auto"/>
        <w:jc w:val="both"/>
        <w:rPr>
          <w:rFonts w:ascii="Garamond" w:hAnsi="Garamond" w:cs="Arial"/>
          <w:sz w:val="28"/>
          <w:szCs w:val="28"/>
        </w:rPr>
      </w:pPr>
      <w:r w:rsidRPr="00E2270F">
        <w:rPr>
          <w:rFonts w:ascii="Garamond" w:hAnsi="Garamond" w:cs="Arial"/>
          <w:sz w:val="28"/>
          <w:szCs w:val="28"/>
        </w:rPr>
        <w:t xml:space="preserve">    </w:t>
      </w:r>
      <w:r w:rsidR="00E81563" w:rsidRPr="00E2270F">
        <w:rPr>
          <w:rFonts w:ascii="Garamond" w:hAnsi="Garamond" w:cs="Arial"/>
          <w:sz w:val="28"/>
          <w:szCs w:val="28"/>
        </w:rPr>
        <w:t xml:space="preserve">They decided to set off </w:t>
      </w:r>
      <w:r w:rsidR="006B4356">
        <w:rPr>
          <w:rFonts w:ascii="Garamond" w:hAnsi="Garamond" w:cs="Arial"/>
          <w:sz w:val="28"/>
          <w:szCs w:val="28"/>
        </w:rPr>
        <w:t>around noon</w:t>
      </w:r>
      <w:r w:rsidRPr="00E2270F">
        <w:rPr>
          <w:rFonts w:ascii="Garamond" w:hAnsi="Garamond" w:cs="Arial"/>
          <w:sz w:val="28"/>
          <w:szCs w:val="28"/>
        </w:rPr>
        <w:t xml:space="preserve">, get some supplies of fresh milk, bread and vegetables, then go on to the pub. Even so, the twilight was </w:t>
      </w:r>
      <w:r w:rsidR="006B4356">
        <w:rPr>
          <w:rFonts w:ascii="Garamond" w:hAnsi="Garamond" w:cs="Arial"/>
          <w:sz w:val="28"/>
          <w:szCs w:val="28"/>
        </w:rPr>
        <w:t>never</w:t>
      </w:r>
      <w:r w:rsidRPr="00E2270F">
        <w:rPr>
          <w:rFonts w:ascii="Garamond" w:hAnsi="Garamond" w:cs="Arial"/>
          <w:sz w:val="28"/>
          <w:szCs w:val="28"/>
        </w:rPr>
        <w:t xml:space="preserve"> far away, nibbling at the edges of </w:t>
      </w:r>
      <w:r w:rsidR="006B4356">
        <w:rPr>
          <w:rFonts w:ascii="Garamond" w:hAnsi="Garamond" w:cs="Arial"/>
          <w:sz w:val="28"/>
          <w:szCs w:val="28"/>
        </w:rPr>
        <w:t>the</w:t>
      </w:r>
      <w:r w:rsidRPr="00E2270F">
        <w:rPr>
          <w:rFonts w:ascii="Garamond" w:hAnsi="Garamond" w:cs="Arial"/>
          <w:sz w:val="28"/>
          <w:szCs w:val="28"/>
        </w:rPr>
        <w:t xml:space="preserve"> sky</w:t>
      </w:r>
      <w:r w:rsidR="006B4356">
        <w:rPr>
          <w:rFonts w:ascii="Garamond" w:hAnsi="Garamond" w:cs="Arial"/>
          <w:sz w:val="28"/>
          <w:szCs w:val="28"/>
        </w:rPr>
        <w:t xml:space="preserve"> well before the evening</w:t>
      </w:r>
      <w:r w:rsidRPr="00E2270F">
        <w:rPr>
          <w:rFonts w:ascii="Garamond" w:hAnsi="Garamond" w:cs="Arial"/>
          <w:sz w:val="28"/>
          <w:szCs w:val="28"/>
        </w:rPr>
        <w:t>. It was much colder now than when they had</w:t>
      </w:r>
      <w:r w:rsidR="00411350" w:rsidRPr="00E2270F">
        <w:rPr>
          <w:rFonts w:ascii="Garamond" w:hAnsi="Garamond" w:cs="Arial"/>
          <w:sz w:val="28"/>
          <w:szCs w:val="28"/>
        </w:rPr>
        <w:t xml:space="preserve"> </w:t>
      </w:r>
      <w:r w:rsidR="00BD4383" w:rsidRPr="00E2270F">
        <w:rPr>
          <w:rFonts w:ascii="Garamond" w:hAnsi="Garamond" w:cs="Arial"/>
          <w:sz w:val="28"/>
          <w:szCs w:val="28"/>
        </w:rPr>
        <w:t xml:space="preserve">first </w:t>
      </w:r>
      <w:r w:rsidR="00411350" w:rsidRPr="00E2270F">
        <w:rPr>
          <w:rFonts w:ascii="Garamond" w:hAnsi="Garamond" w:cs="Arial"/>
          <w:sz w:val="28"/>
          <w:szCs w:val="28"/>
        </w:rPr>
        <w:t>come to the island</w:t>
      </w:r>
      <w:r w:rsidRPr="00E2270F">
        <w:rPr>
          <w:rFonts w:ascii="Garamond" w:hAnsi="Garamond" w:cs="Arial"/>
          <w:sz w:val="28"/>
          <w:szCs w:val="28"/>
        </w:rPr>
        <w:t xml:space="preserve">, and they all wrapped </w:t>
      </w:r>
      <w:r w:rsidR="006B4356">
        <w:rPr>
          <w:rFonts w:ascii="Garamond" w:hAnsi="Garamond" w:cs="Arial"/>
          <w:sz w:val="28"/>
          <w:szCs w:val="28"/>
        </w:rPr>
        <w:t xml:space="preserve">up </w:t>
      </w:r>
      <w:r w:rsidRPr="00E2270F">
        <w:rPr>
          <w:rFonts w:ascii="Garamond" w:hAnsi="Garamond" w:cs="Arial"/>
          <w:sz w:val="28"/>
          <w:szCs w:val="28"/>
        </w:rPr>
        <w:t xml:space="preserve">against the elements, </w:t>
      </w:r>
      <w:r w:rsidR="006B4356">
        <w:rPr>
          <w:rFonts w:ascii="Garamond" w:hAnsi="Garamond" w:cs="Arial"/>
          <w:sz w:val="28"/>
          <w:szCs w:val="28"/>
        </w:rPr>
        <w:t>appearances</w:t>
      </w:r>
      <w:r w:rsidRPr="00E2270F">
        <w:rPr>
          <w:rFonts w:ascii="Garamond" w:hAnsi="Garamond" w:cs="Arial"/>
          <w:sz w:val="28"/>
          <w:szCs w:val="28"/>
        </w:rPr>
        <w:t xml:space="preserve"> sacrificed in favour of warmth and water-tightness. They moved like suited astronauts across the scraggy grass </w:t>
      </w:r>
      <w:r w:rsidR="00E81563" w:rsidRPr="00E2270F">
        <w:rPr>
          <w:rFonts w:ascii="Garamond" w:hAnsi="Garamond" w:cs="Arial"/>
          <w:sz w:val="28"/>
          <w:szCs w:val="28"/>
        </w:rPr>
        <w:t xml:space="preserve">to the quay and </w:t>
      </w:r>
      <w:r w:rsidR="006B4356">
        <w:rPr>
          <w:rFonts w:ascii="Garamond" w:hAnsi="Garamond" w:cs="Arial"/>
          <w:sz w:val="28"/>
          <w:szCs w:val="28"/>
        </w:rPr>
        <w:t>climb</w:t>
      </w:r>
      <w:r w:rsidR="004D2C76">
        <w:rPr>
          <w:rFonts w:ascii="Garamond" w:hAnsi="Garamond" w:cs="Arial"/>
          <w:sz w:val="28"/>
          <w:szCs w:val="28"/>
        </w:rPr>
        <w:t>ed</w:t>
      </w:r>
      <w:r w:rsidR="006B4356">
        <w:rPr>
          <w:rFonts w:ascii="Garamond" w:hAnsi="Garamond" w:cs="Arial"/>
          <w:sz w:val="28"/>
          <w:szCs w:val="28"/>
        </w:rPr>
        <w:t xml:space="preserve"> </w:t>
      </w:r>
      <w:r w:rsidR="00E81563" w:rsidRPr="00E2270F">
        <w:rPr>
          <w:rFonts w:ascii="Garamond" w:hAnsi="Garamond" w:cs="Arial"/>
          <w:sz w:val="28"/>
          <w:szCs w:val="28"/>
        </w:rPr>
        <w:t>down</w:t>
      </w:r>
      <w:r w:rsidRPr="00E2270F">
        <w:rPr>
          <w:rFonts w:ascii="Garamond" w:hAnsi="Garamond" w:cs="Arial"/>
          <w:sz w:val="28"/>
          <w:szCs w:val="28"/>
        </w:rPr>
        <w:t xml:space="preserve"> into the boat. Alex settled at the helm, but </w:t>
      </w:r>
      <w:r w:rsidR="00BD4383" w:rsidRPr="00E2270F">
        <w:rPr>
          <w:rFonts w:ascii="Garamond" w:hAnsi="Garamond" w:cs="Arial"/>
          <w:sz w:val="28"/>
          <w:szCs w:val="28"/>
        </w:rPr>
        <w:t xml:space="preserve">then </w:t>
      </w:r>
      <w:r w:rsidRPr="00E2270F">
        <w:rPr>
          <w:rFonts w:ascii="Garamond" w:hAnsi="Garamond" w:cs="Arial"/>
          <w:sz w:val="28"/>
          <w:szCs w:val="28"/>
        </w:rPr>
        <w:t xml:space="preserve">Eleanor surprised </w:t>
      </w:r>
      <w:r w:rsidR="00841F0F">
        <w:rPr>
          <w:rFonts w:ascii="Garamond" w:hAnsi="Garamond" w:cs="Arial"/>
          <w:sz w:val="28"/>
          <w:szCs w:val="28"/>
        </w:rPr>
        <w:t xml:space="preserve">Mike and Alex </w:t>
      </w:r>
      <w:r w:rsidR="00E81563" w:rsidRPr="00E2270F">
        <w:rPr>
          <w:rFonts w:ascii="Garamond" w:hAnsi="Garamond" w:cs="Arial"/>
          <w:sz w:val="28"/>
          <w:szCs w:val="28"/>
        </w:rPr>
        <w:t xml:space="preserve">– and herself, a little - </w:t>
      </w:r>
      <w:r w:rsidRPr="00E2270F">
        <w:rPr>
          <w:rFonts w:ascii="Garamond" w:hAnsi="Garamond" w:cs="Arial"/>
          <w:sz w:val="28"/>
          <w:szCs w:val="28"/>
        </w:rPr>
        <w:t xml:space="preserve">by asking if </w:t>
      </w:r>
      <w:r w:rsidRPr="006B4356">
        <w:rPr>
          <w:rFonts w:ascii="Garamond" w:hAnsi="Garamond" w:cs="Arial"/>
          <w:i/>
          <w:sz w:val="28"/>
          <w:szCs w:val="28"/>
        </w:rPr>
        <w:t>she</w:t>
      </w:r>
      <w:r w:rsidRPr="00E2270F">
        <w:rPr>
          <w:rFonts w:ascii="Garamond" w:hAnsi="Garamond" w:cs="Arial"/>
          <w:sz w:val="28"/>
          <w:szCs w:val="28"/>
        </w:rPr>
        <w:t xml:space="preserve"> could steer</w:t>
      </w:r>
      <w:r w:rsidR="006B4356">
        <w:rPr>
          <w:rFonts w:ascii="Garamond" w:hAnsi="Garamond" w:cs="Arial"/>
          <w:sz w:val="28"/>
          <w:szCs w:val="28"/>
        </w:rPr>
        <w:t xml:space="preserve"> them this time</w:t>
      </w:r>
      <w:r w:rsidRPr="00E2270F">
        <w:rPr>
          <w:rFonts w:ascii="Garamond" w:hAnsi="Garamond" w:cs="Arial"/>
          <w:sz w:val="28"/>
          <w:szCs w:val="28"/>
        </w:rPr>
        <w:t xml:space="preserve">. </w:t>
      </w:r>
      <w:r w:rsidR="00841F0F">
        <w:rPr>
          <w:rFonts w:ascii="Garamond" w:hAnsi="Garamond" w:cs="Arial"/>
          <w:sz w:val="28"/>
          <w:szCs w:val="28"/>
        </w:rPr>
        <w:t xml:space="preserve">After a moment of hesitation </w:t>
      </w:r>
      <w:r w:rsidR="00BD4383" w:rsidRPr="00E2270F">
        <w:rPr>
          <w:rFonts w:ascii="Garamond" w:hAnsi="Garamond" w:cs="Arial"/>
          <w:sz w:val="28"/>
          <w:szCs w:val="28"/>
        </w:rPr>
        <w:t xml:space="preserve">Alex made way for her and </w:t>
      </w:r>
      <w:r w:rsidR="00841F0F">
        <w:rPr>
          <w:rFonts w:ascii="Garamond" w:hAnsi="Garamond" w:cs="Arial"/>
          <w:sz w:val="28"/>
          <w:szCs w:val="28"/>
        </w:rPr>
        <w:t xml:space="preserve">settled, </w:t>
      </w:r>
      <w:r w:rsidR="00BD4383" w:rsidRPr="00E2270F">
        <w:rPr>
          <w:rFonts w:ascii="Garamond" w:hAnsi="Garamond" w:cs="Arial"/>
          <w:sz w:val="28"/>
          <w:szCs w:val="28"/>
        </w:rPr>
        <w:t xml:space="preserve">with </w:t>
      </w:r>
      <w:r w:rsidR="006B4356">
        <w:rPr>
          <w:rFonts w:ascii="Garamond" w:hAnsi="Garamond" w:cs="Arial"/>
          <w:sz w:val="28"/>
          <w:szCs w:val="28"/>
        </w:rPr>
        <w:t xml:space="preserve">the </w:t>
      </w:r>
      <w:r w:rsidR="00BD4383" w:rsidRPr="00E2270F">
        <w:rPr>
          <w:rFonts w:ascii="Garamond" w:hAnsi="Garamond" w:cs="Arial"/>
          <w:sz w:val="28"/>
          <w:szCs w:val="28"/>
        </w:rPr>
        <w:t>slight</w:t>
      </w:r>
      <w:r w:rsidR="006B4356">
        <w:rPr>
          <w:rFonts w:ascii="Garamond" w:hAnsi="Garamond" w:cs="Arial"/>
          <w:sz w:val="28"/>
          <w:szCs w:val="28"/>
        </w:rPr>
        <w:t>est</w:t>
      </w:r>
      <w:r w:rsidR="00BD4383" w:rsidRPr="00E2270F">
        <w:rPr>
          <w:rFonts w:ascii="Garamond" w:hAnsi="Garamond" w:cs="Arial"/>
          <w:sz w:val="28"/>
          <w:szCs w:val="28"/>
        </w:rPr>
        <w:t xml:space="preserve"> ill-grace, </w:t>
      </w:r>
      <w:r w:rsidR="00D23B34" w:rsidRPr="00E2270F">
        <w:rPr>
          <w:rFonts w:ascii="Garamond" w:hAnsi="Garamond" w:cs="Arial"/>
          <w:sz w:val="28"/>
          <w:szCs w:val="28"/>
        </w:rPr>
        <w:t>on</w:t>
      </w:r>
      <w:r w:rsidR="006B4356">
        <w:rPr>
          <w:rFonts w:ascii="Garamond" w:hAnsi="Garamond" w:cs="Arial"/>
          <w:sz w:val="28"/>
          <w:szCs w:val="28"/>
        </w:rPr>
        <w:t>to one of the bench seats on board.</w:t>
      </w:r>
    </w:p>
    <w:p w14:paraId="4B248CB0" w14:textId="77777777" w:rsidR="00411350" w:rsidRPr="00E2270F" w:rsidRDefault="00411350" w:rsidP="00BD4383">
      <w:pPr>
        <w:spacing w:line="480" w:lineRule="auto"/>
        <w:jc w:val="both"/>
        <w:rPr>
          <w:rFonts w:ascii="Garamond" w:hAnsi="Garamond" w:cs="Arial"/>
          <w:sz w:val="28"/>
          <w:szCs w:val="28"/>
        </w:rPr>
      </w:pPr>
      <w:r w:rsidRPr="00E2270F">
        <w:rPr>
          <w:rFonts w:ascii="Garamond" w:hAnsi="Garamond" w:cs="Arial"/>
          <w:sz w:val="28"/>
          <w:szCs w:val="28"/>
        </w:rPr>
        <w:t xml:space="preserve">    She had never </w:t>
      </w:r>
      <w:r w:rsidR="006B4356" w:rsidRPr="00E2270F">
        <w:rPr>
          <w:rFonts w:ascii="Garamond" w:hAnsi="Garamond" w:cs="Arial"/>
          <w:sz w:val="28"/>
          <w:szCs w:val="28"/>
        </w:rPr>
        <w:t>pilo</w:t>
      </w:r>
      <w:r w:rsidR="006B4356">
        <w:rPr>
          <w:rFonts w:ascii="Garamond" w:hAnsi="Garamond" w:cs="Arial"/>
          <w:sz w:val="28"/>
          <w:szCs w:val="28"/>
        </w:rPr>
        <w:t>ted</w:t>
      </w:r>
      <w:r w:rsidR="00841F0F">
        <w:rPr>
          <w:rFonts w:ascii="Garamond" w:hAnsi="Garamond" w:cs="Arial"/>
          <w:sz w:val="28"/>
          <w:szCs w:val="28"/>
        </w:rPr>
        <w:t xml:space="preserve"> anything on the open seas before </w:t>
      </w:r>
      <w:r w:rsidRPr="00E2270F">
        <w:rPr>
          <w:rFonts w:ascii="Garamond" w:hAnsi="Garamond" w:cs="Arial"/>
          <w:sz w:val="28"/>
          <w:szCs w:val="28"/>
        </w:rPr>
        <w:t xml:space="preserve">although she had </w:t>
      </w:r>
      <w:r w:rsidR="00365DEA" w:rsidRPr="00E2270F">
        <w:rPr>
          <w:rFonts w:ascii="Garamond" w:hAnsi="Garamond" w:cs="Arial"/>
          <w:sz w:val="28"/>
          <w:szCs w:val="28"/>
        </w:rPr>
        <w:t>taken the tiller</w:t>
      </w:r>
      <w:r w:rsidRPr="00E2270F">
        <w:rPr>
          <w:rFonts w:ascii="Garamond" w:hAnsi="Garamond" w:cs="Arial"/>
          <w:sz w:val="28"/>
          <w:szCs w:val="28"/>
        </w:rPr>
        <w:t xml:space="preserve"> on a canal </w:t>
      </w:r>
      <w:r w:rsidR="00365DEA" w:rsidRPr="00E2270F">
        <w:rPr>
          <w:rFonts w:ascii="Garamond" w:hAnsi="Garamond" w:cs="Arial"/>
          <w:sz w:val="28"/>
          <w:szCs w:val="28"/>
        </w:rPr>
        <w:t xml:space="preserve">boat once, </w:t>
      </w:r>
      <w:r w:rsidRPr="00E2270F">
        <w:rPr>
          <w:rFonts w:ascii="Garamond" w:hAnsi="Garamond" w:cs="Arial"/>
          <w:sz w:val="28"/>
          <w:szCs w:val="28"/>
        </w:rPr>
        <w:t>years before</w:t>
      </w:r>
      <w:r w:rsidR="006B4356">
        <w:rPr>
          <w:rFonts w:ascii="Garamond" w:hAnsi="Garamond" w:cs="Arial"/>
          <w:sz w:val="28"/>
          <w:szCs w:val="28"/>
        </w:rPr>
        <w:t>. She found that she soon grasped the basic principles needed to keep them on course</w:t>
      </w:r>
      <w:r w:rsidRPr="00E2270F">
        <w:rPr>
          <w:rFonts w:ascii="Garamond" w:hAnsi="Garamond" w:cs="Arial"/>
          <w:sz w:val="28"/>
          <w:szCs w:val="28"/>
        </w:rPr>
        <w:t xml:space="preserve">. She even </w:t>
      </w:r>
      <w:r w:rsidR="00365DEA" w:rsidRPr="00E2270F">
        <w:rPr>
          <w:rFonts w:ascii="Garamond" w:hAnsi="Garamond" w:cs="Arial"/>
          <w:sz w:val="28"/>
          <w:szCs w:val="28"/>
        </w:rPr>
        <w:t>steered</w:t>
      </w:r>
      <w:r w:rsidRPr="00E2270F">
        <w:rPr>
          <w:rFonts w:ascii="Garamond" w:hAnsi="Garamond" w:cs="Arial"/>
          <w:sz w:val="28"/>
          <w:szCs w:val="28"/>
        </w:rPr>
        <w:t xml:space="preserve"> them into a few small waves, making the boat buck and the men </w:t>
      </w:r>
      <w:r w:rsidR="006B4356">
        <w:rPr>
          <w:rFonts w:ascii="Garamond" w:hAnsi="Garamond" w:cs="Arial"/>
          <w:sz w:val="28"/>
          <w:szCs w:val="28"/>
        </w:rPr>
        <w:t xml:space="preserve">grab </w:t>
      </w:r>
      <w:r w:rsidR="00C35F3C">
        <w:rPr>
          <w:rFonts w:ascii="Garamond" w:hAnsi="Garamond" w:cs="Arial"/>
          <w:sz w:val="28"/>
          <w:szCs w:val="28"/>
        </w:rPr>
        <w:t xml:space="preserve">comically </w:t>
      </w:r>
      <w:r w:rsidR="006B4356">
        <w:rPr>
          <w:rFonts w:ascii="Garamond" w:hAnsi="Garamond" w:cs="Arial"/>
          <w:sz w:val="28"/>
          <w:szCs w:val="28"/>
        </w:rPr>
        <w:t>for</w:t>
      </w:r>
      <w:r w:rsidRPr="00E2270F">
        <w:rPr>
          <w:rFonts w:ascii="Garamond" w:hAnsi="Garamond" w:cs="Arial"/>
          <w:sz w:val="28"/>
          <w:szCs w:val="28"/>
        </w:rPr>
        <w:t xml:space="preserve"> </w:t>
      </w:r>
      <w:r w:rsidR="00191C4F" w:rsidRPr="00E2270F">
        <w:rPr>
          <w:rFonts w:ascii="Garamond" w:hAnsi="Garamond" w:cs="Arial"/>
          <w:sz w:val="28"/>
          <w:szCs w:val="28"/>
        </w:rPr>
        <w:t>the gunw</w:t>
      </w:r>
      <w:r w:rsidR="00BD4383" w:rsidRPr="00E2270F">
        <w:rPr>
          <w:rFonts w:ascii="Garamond" w:hAnsi="Garamond" w:cs="Arial"/>
          <w:sz w:val="28"/>
          <w:szCs w:val="28"/>
        </w:rPr>
        <w:t>ales.</w:t>
      </w:r>
    </w:p>
    <w:p w14:paraId="54362224" w14:textId="77777777" w:rsidR="00411350" w:rsidRPr="00E2270F" w:rsidRDefault="00411350" w:rsidP="00191C4F">
      <w:pPr>
        <w:spacing w:line="480" w:lineRule="auto"/>
        <w:jc w:val="both"/>
        <w:rPr>
          <w:rFonts w:ascii="Garamond" w:hAnsi="Garamond" w:cs="Arial"/>
          <w:sz w:val="28"/>
          <w:szCs w:val="28"/>
        </w:rPr>
      </w:pPr>
      <w:r w:rsidRPr="00E2270F">
        <w:rPr>
          <w:rFonts w:ascii="Garamond" w:hAnsi="Garamond" w:cs="Arial"/>
          <w:sz w:val="28"/>
          <w:szCs w:val="28"/>
        </w:rPr>
        <w:t xml:space="preserve">    “I think this </w:t>
      </w:r>
      <w:r w:rsidR="00841F0F">
        <w:rPr>
          <w:rFonts w:ascii="Garamond" w:hAnsi="Garamond" w:cs="Arial"/>
          <w:sz w:val="28"/>
          <w:szCs w:val="28"/>
        </w:rPr>
        <w:t>must make</w:t>
      </w:r>
      <w:r w:rsidRPr="00E2270F">
        <w:rPr>
          <w:rFonts w:ascii="Garamond" w:hAnsi="Garamond" w:cs="Arial"/>
          <w:sz w:val="28"/>
          <w:szCs w:val="28"/>
        </w:rPr>
        <w:t xml:space="preserve"> you the official pilot,” Mike said as they neared their destination. Alex </w:t>
      </w:r>
      <w:r w:rsidR="00191C4F" w:rsidRPr="00E2270F">
        <w:rPr>
          <w:rFonts w:ascii="Garamond" w:hAnsi="Garamond" w:cs="Arial"/>
          <w:sz w:val="28"/>
          <w:szCs w:val="28"/>
        </w:rPr>
        <w:t xml:space="preserve">had cheered up sufficiently to </w:t>
      </w:r>
      <w:r w:rsidR="00D23B34" w:rsidRPr="00E2270F">
        <w:rPr>
          <w:rFonts w:ascii="Garamond" w:hAnsi="Garamond" w:cs="Arial"/>
          <w:sz w:val="28"/>
          <w:szCs w:val="28"/>
        </w:rPr>
        <w:t xml:space="preserve">snap off </w:t>
      </w:r>
      <w:r w:rsidRPr="00E2270F">
        <w:rPr>
          <w:rFonts w:ascii="Garamond" w:hAnsi="Garamond" w:cs="Arial"/>
          <w:sz w:val="28"/>
          <w:szCs w:val="28"/>
        </w:rPr>
        <w:t>a lopsided s</w:t>
      </w:r>
      <w:r w:rsidR="00191C4F" w:rsidRPr="00E2270F">
        <w:rPr>
          <w:rFonts w:ascii="Garamond" w:hAnsi="Garamond" w:cs="Arial"/>
          <w:sz w:val="28"/>
          <w:szCs w:val="28"/>
        </w:rPr>
        <w:t xml:space="preserve">alute. She grinned back at them, and </w:t>
      </w:r>
      <w:r w:rsidR="00841F0F" w:rsidRPr="00E2270F">
        <w:rPr>
          <w:rFonts w:ascii="Garamond" w:hAnsi="Garamond" w:cs="Arial"/>
          <w:sz w:val="28"/>
          <w:szCs w:val="28"/>
        </w:rPr>
        <w:t>navigated</w:t>
      </w:r>
      <w:r w:rsidR="00191C4F" w:rsidRPr="00E2270F">
        <w:rPr>
          <w:rFonts w:ascii="Garamond" w:hAnsi="Garamond" w:cs="Arial"/>
          <w:sz w:val="28"/>
          <w:szCs w:val="28"/>
        </w:rPr>
        <w:t xml:space="preserve"> them into the tiny </w:t>
      </w:r>
      <w:r w:rsidR="00D23B34" w:rsidRPr="00E2270F">
        <w:rPr>
          <w:rFonts w:ascii="Garamond" w:hAnsi="Garamond" w:cs="Arial"/>
          <w:sz w:val="28"/>
          <w:szCs w:val="28"/>
        </w:rPr>
        <w:t xml:space="preserve">mainland </w:t>
      </w:r>
      <w:r w:rsidR="00191C4F" w:rsidRPr="00E2270F">
        <w:rPr>
          <w:rFonts w:ascii="Garamond" w:hAnsi="Garamond" w:cs="Arial"/>
          <w:sz w:val="28"/>
          <w:szCs w:val="28"/>
        </w:rPr>
        <w:t xml:space="preserve">harbour – </w:t>
      </w:r>
      <w:r w:rsidR="00191C4F" w:rsidRPr="00841F0F">
        <w:rPr>
          <w:rFonts w:ascii="Garamond" w:hAnsi="Garamond" w:cs="Arial"/>
          <w:i/>
          <w:sz w:val="28"/>
          <w:szCs w:val="28"/>
        </w:rPr>
        <w:t>pretty expertly</w:t>
      </w:r>
      <w:r w:rsidR="00191C4F" w:rsidRPr="00E2270F">
        <w:rPr>
          <w:rFonts w:ascii="Garamond" w:hAnsi="Garamond" w:cs="Arial"/>
          <w:sz w:val="28"/>
          <w:szCs w:val="28"/>
        </w:rPr>
        <w:t xml:space="preserve">, she </w:t>
      </w:r>
      <w:r w:rsidR="00C35F3C">
        <w:rPr>
          <w:rFonts w:ascii="Garamond" w:hAnsi="Garamond" w:cs="Arial"/>
          <w:sz w:val="28"/>
          <w:szCs w:val="28"/>
        </w:rPr>
        <w:t>thought.</w:t>
      </w:r>
    </w:p>
    <w:p w14:paraId="3BC88FA0" w14:textId="77777777" w:rsidR="00411350" w:rsidRPr="00E2270F" w:rsidRDefault="00411350" w:rsidP="00191C4F">
      <w:pPr>
        <w:spacing w:line="480" w:lineRule="auto"/>
        <w:jc w:val="both"/>
        <w:rPr>
          <w:rFonts w:ascii="Garamond" w:hAnsi="Garamond" w:cs="Arial"/>
          <w:sz w:val="28"/>
          <w:szCs w:val="28"/>
        </w:rPr>
      </w:pPr>
      <w:r w:rsidRPr="00E2270F">
        <w:rPr>
          <w:rFonts w:ascii="Garamond" w:hAnsi="Garamond" w:cs="Arial"/>
          <w:sz w:val="28"/>
          <w:szCs w:val="28"/>
        </w:rPr>
        <w:t xml:space="preserve">    They got the </w:t>
      </w:r>
      <w:r w:rsidR="00D23B34" w:rsidRPr="00E2270F">
        <w:rPr>
          <w:rFonts w:ascii="Garamond" w:hAnsi="Garamond" w:cs="Arial"/>
          <w:sz w:val="28"/>
          <w:szCs w:val="28"/>
        </w:rPr>
        <w:t>craft</w:t>
      </w:r>
      <w:r w:rsidRPr="00E2270F">
        <w:rPr>
          <w:rFonts w:ascii="Garamond" w:hAnsi="Garamond" w:cs="Arial"/>
          <w:sz w:val="28"/>
          <w:szCs w:val="28"/>
        </w:rPr>
        <w:t xml:space="preserve"> secured – Haigh had told them about the import</w:t>
      </w:r>
      <w:r w:rsidR="00585579" w:rsidRPr="00E2270F">
        <w:rPr>
          <w:rFonts w:ascii="Garamond" w:hAnsi="Garamond" w:cs="Arial"/>
          <w:sz w:val="28"/>
          <w:szCs w:val="28"/>
        </w:rPr>
        <w:t xml:space="preserve">ance of tying up to one of the </w:t>
      </w:r>
      <w:r w:rsidRPr="00E2270F">
        <w:rPr>
          <w:rFonts w:ascii="Garamond" w:hAnsi="Garamond" w:cs="Arial"/>
          <w:sz w:val="28"/>
          <w:szCs w:val="28"/>
        </w:rPr>
        <w:t xml:space="preserve">sliding rings set into the harbour wall, as the </w:t>
      </w:r>
      <w:r w:rsidR="00D23B34" w:rsidRPr="00E2270F">
        <w:rPr>
          <w:rFonts w:ascii="Garamond" w:hAnsi="Garamond" w:cs="Arial"/>
          <w:sz w:val="28"/>
          <w:szCs w:val="28"/>
        </w:rPr>
        <w:t xml:space="preserve">tidal range </w:t>
      </w:r>
      <w:r w:rsidR="006B4356">
        <w:rPr>
          <w:rFonts w:ascii="Garamond" w:hAnsi="Garamond" w:cs="Arial"/>
          <w:sz w:val="28"/>
          <w:szCs w:val="28"/>
        </w:rPr>
        <w:t xml:space="preserve">out around the islands </w:t>
      </w:r>
      <w:r w:rsidR="00D23B34" w:rsidRPr="00E2270F">
        <w:rPr>
          <w:rFonts w:ascii="Garamond" w:hAnsi="Garamond" w:cs="Arial"/>
          <w:sz w:val="28"/>
          <w:szCs w:val="28"/>
        </w:rPr>
        <w:t xml:space="preserve">was huge. </w:t>
      </w:r>
      <w:r w:rsidRPr="00E2270F">
        <w:rPr>
          <w:rFonts w:ascii="Garamond" w:hAnsi="Garamond" w:cs="Arial"/>
          <w:sz w:val="28"/>
          <w:szCs w:val="28"/>
        </w:rPr>
        <w:t xml:space="preserve"> </w:t>
      </w:r>
      <w:r w:rsidR="00D23B34" w:rsidRPr="00E2270F">
        <w:rPr>
          <w:rFonts w:ascii="Garamond" w:hAnsi="Garamond" w:cs="Arial"/>
          <w:sz w:val="28"/>
          <w:szCs w:val="28"/>
        </w:rPr>
        <w:t xml:space="preserve">Securing the boat to a fixed point risked </w:t>
      </w:r>
      <w:r w:rsidR="006B4356">
        <w:rPr>
          <w:rFonts w:ascii="Garamond" w:hAnsi="Garamond" w:cs="Arial"/>
          <w:sz w:val="28"/>
          <w:szCs w:val="28"/>
        </w:rPr>
        <w:t xml:space="preserve">returning to find </w:t>
      </w:r>
      <w:r w:rsidR="00841F0F">
        <w:rPr>
          <w:rFonts w:ascii="Garamond" w:hAnsi="Garamond" w:cs="Arial"/>
          <w:sz w:val="28"/>
          <w:szCs w:val="28"/>
        </w:rPr>
        <w:t>their ride home</w:t>
      </w:r>
      <w:r w:rsidR="006B4356">
        <w:rPr>
          <w:rFonts w:ascii="Garamond" w:hAnsi="Garamond" w:cs="Arial"/>
          <w:sz w:val="28"/>
          <w:szCs w:val="28"/>
        </w:rPr>
        <w:t xml:space="preserve"> dangling in mid-air</w:t>
      </w:r>
      <w:r w:rsidRPr="00E2270F">
        <w:rPr>
          <w:rFonts w:ascii="Garamond" w:hAnsi="Garamond" w:cs="Arial"/>
          <w:sz w:val="28"/>
          <w:szCs w:val="28"/>
        </w:rPr>
        <w:t xml:space="preserve">. They set off to walk to the </w:t>
      </w:r>
      <w:r w:rsidR="00D23B34" w:rsidRPr="00E2270F">
        <w:rPr>
          <w:rFonts w:ascii="Garamond" w:hAnsi="Garamond" w:cs="Arial"/>
          <w:sz w:val="28"/>
          <w:szCs w:val="28"/>
        </w:rPr>
        <w:t>shop</w:t>
      </w:r>
      <w:r w:rsidRPr="00E2270F">
        <w:rPr>
          <w:rFonts w:ascii="Garamond" w:hAnsi="Garamond" w:cs="Arial"/>
          <w:sz w:val="28"/>
          <w:szCs w:val="28"/>
        </w:rPr>
        <w:t>, three abreast across the road</w:t>
      </w:r>
      <w:r w:rsidR="004F2D2C" w:rsidRPr="00E2270F">
        <w:rPr>
          <w:rFonts w:ascii="Garamond" w:hAnsi="Garamond" w:cs="Arial"/>
          <w:sz w:val="28"/>
          <w:szCs w:val="28"/>
        </w:rPr>
        <w:t xml:space="preserve">, Eleanor as excited as she </w:t>
      </w:r>
      <w:r w:rsidR="00585579" w:rsidRPr="00E2270F">
        <w:rPr>
          <w:rFonts w:ascii="Garamond" w:hAnsi="Garamond" w:cs="Arial"/>
          <w:sz w:val="28"/>
          <w:szCs w:val="28"/>
        </w:rPr>
        <w:t>could remember being for many months</w:t>
      </w:r>
      <w:r w:rsidR="004F2D2C" w:rsidRPr="00E2270F">
        <w:rPr>
          <w:rFonts w:ascii="Garamond" w:hAnsi="Garamond" w:cs="Arial"/>
          <w:sz w:val="28"/>
          <w:szCs w:val="28"/>
        </w:rPr>
        <w:t>.</w:t>
      </w:r>
      <w:r w:rsidR="00585579" w:rsidRPr="00E2270F">
        <w:rPr>
          <w:rFonts w:ascii="Garamond" w:hAnsi="Garamond" w:cs="Arial"/>
          <w:sz w:val="28"/>
          <w:szCs w:val="28"/>
        </w:rPr>
        <w:t xml:space="preserve"> Thoughts of the island had unexpectedly faded – </w:t>
      </w:r>
      <w:r w:rsidR="00D23B34" w:rsidRPr="00E2270F">
        <w:rPr>
          <w:rFonts w:ascii="Garamond" w:hAnsi="Garamond" w:cs="Arial"/>
          <w:sz w:val="28"/>
          <w:szCs w:val="28"/>
        </w:rPr>
        <w:t xml:space="preserve">the real world had fallen </w:t>
      </w:r>
      <w:r w:rsidR="00C35F3C">
        <w:rPr>
          <w:rFonts w:ascii="Garamond" w:hAnsi="Garamond" w:cs="Arial"/>
          <w:sz w:val="28"/>
          <w:szCs w:val="28"/>
        </w:rPr>
        <w:t xml:space="preserve">unbidden </w:t>
      </w:r>
      <w:r w:rsidR="00D23B34" w:rsidRPr="00E2270F">
        <w:rPr>
          <w:rFonts w:ascii="Garamond" w:hAnsi="Garamond" w:cs="Arial"/>
          <w:sz w:val="28"/>
          <w:szCs w:val="28"/>
        </w:rPr>
        <w:t>back into focus, bright and solid.</w:t>
      </w:r>
    </w:p>
    <w:p w14:paraId="183AD115" w14:textId="77777777" w:rsidR="00365DEA" w:rsidRPr="00E2270F" w:rsidRDefault="00365DEA" w:rsidP="009B1577">
      <w:pPr>
        <w:spacing w:line="480" w:lineRule="auto"/>
        <w:rPr>
          <w:rFonts w:ascii="Garamond" w:hAnsi="Garamond" w:cs="Arial"/>
          <w:sz w:val="28"/>
          <w:szCs w:val="28"/>
        </w:rPr>
      </w:pPr>
    </w:p>
    <w:p w14:paraId="2373D1F2" w14:textId="77777777" w:rsidR="00365DEA" w:rsidRPr="00E2270F" w:rsidRDefault="00365DEA" w:rsidP="009B1577">
      <w:pPr>
        <w:spacing w:line="480" w:lineRule="auto"/>
        <w:rPr>
          <w:rFonts w:ascii="Garamond" w:hAnsi="Garamond" w:cs="Arial"/>
          <w:sz w:val="28"/>
          <w:szCs w:val="28"/>
        </w:rPr>
      </w:pPr>
    </w:p>
    <w:p w14:paraId="2D49F70C" w14:textId="77777777" w:rsidR="00365DEA" w:rsidRDefault="00365DEA" w:rsidP="009B1577">
      <w:pPr>
        <w:spacing w:line="480" w:lineRule="auto"/>
        <w:rPr>
          <w:rFonts w:ascii="Garamond" w:hAnsi="Garamond" w:cs="Arial"/>
          <w:sz w:val="28"/>
          <w:szCs w:val="28"/>
        </w:rPr>
      </w:pPr>
    </w:p>
    <w:p w14:paraId="099761CD" w14:textId="77777777" w:rsidR="003801A7" w:rsidRDefault="003801A7" w:rsidP="009B1577">
      <w:pPr>
        <w:spacing w:line="480" w:lineRule="auto"/>
        <w:rPr>
          <w:rFonts w:ascii="Garamond" w:hAnsi="Garamond" w:cs="Arial"/>
          <w:sz w:val="28"/>
          <w:szCs w:val="28"/>
        </w:rPr>
      </w:pPr>
    </w:p>
    <w:p w14:paraId="0F8FB22B" w14:textId="77777777" w:rsidR="003801A7" w:rsidRDefault="003801A7" w:rsidP="009B1577">
      <w:pPr>
        <w:spacing w:line="480" w:lineRule="auto"/>
        <w:rPr>
          <w:rFonts w:ascii="Garamond" w:hAnsi="Garamond" w:cs="Arial"/>
          <w:sz w:val="28"/>
          <w:szCs w:val="28"/>
        </w:rPr>
      </w:pPr>
    </w:p>
    <w:p w14:paraId="16B2D40C" w14:textId="77777777" w:rsidR="003801A7" w:rsidRDefault="003801A7" w:rsidP="009B1577">
      <w:pPr>
        <w:spacing w:line="480" w:lineRule="auto"/>
        <w:rPr>
          <w:rFonts w:ascii="Garamond" w:hAnsi="Garamond" w:cs="Arial"/>
          <w:sz w:val="28"/>
          <w:szCs w:val="28"/>
        </w:rPr>
      </w:pPr>
    </w:p>
    <w:p w14:paraId="657D7B37" w14:textId="77777777" w:rsidR="003801A7" w:rsidRDefault="003801A7" w:rsidP="009B1577">
      <w:pPr>
        <w:spacing w:line="480" w:lineRule="auto"/>
        <w:rPr>
          <w:rFonts w:ascii="Garamond" w:hAnsi="Garamond" w:cs="Arial"/>
          <w:sz w:val="28"/>
          <w:szCs w:val="28"/>
        </w:rPr>
      </w:pPr>
    </w:p>
    <w:p w14:paraId="19ECE94A" w14:textId="77777777" w:rsidR="003801A7" w:rsidRDefault="003801A7" w:rsidP="009B1577">
      <w:pPr>
        <w:spacing w:line="480" w:lineRule="auto"/>
        <w:rPr>
          <w:rFonts w:ascii="Garamond" w:hAnsi="Garamond" w:cs="Arial"/>
          <w:sz w:val="28"/>
          <w:szCs w:val="28"/>
        </w:rPr>
      </w:pPr>
    </w:p>
    <w:p w14:paraId="30BE7C79" w14:textId="77777777" w:rsidR="003801A7" w:rsidRDefault="003801A7" w:rsidP="009B1577">
      <w:pPr>
        <w:spacing w:line="480" w:lineRule="auto"/>
        <w:rPr>
          <w:rFonts w:ascii="Garamond" w:hAnsi="Garamond" w:cs="Arial"/>
          <w:sz w:val="28"/>
          <w:szCs w:val="28"/>
        </w:rPr>
      </w:pPr>
    </w:p>
    <w:p w14:paraId="16B9F777" w14:textId="77777777" w:rsidR="00E12A74" w:rsidRDefault="00E12A74" w:rsidP="009B1577">
      <w:pPr>
        <w:spacing w:line="480" w:lineRule="auto"/>
        <w:rPr>
          <w:rFonts w:ascii="Garamond" w:hAnsi="Garamond" w:cs="Arial"/>
          <w:sz w:val="28"/>
          <w:szCs w:val="28"/>
        </w:rPr>
      </w:pPr>
    </w:p>
    <w:p w14:paraId="77574AF9" w14:textId="77777777" w:rsidR="00C35F3C" w:rsidRPr="00E2270F" w:rsidRDefault="00C35F3C" w:rsidP="009B1577">
      <w:pPr>
        <w:spacing w:line="480" w:lineRule="auto"/>
        <w:rPr>
          <w:rFonts w:ascii="Garamond" w:hAnsi="Garamond" w:cs="Arial"/>
          <w:sz w:val="28"/>
          <w:szCs w:val="28"/>
        </w:rPr>
      </w:pPr>
    </w:p>
    <w:p w14:paraId="6AE41BE1" w14:textId="77777777" w:rsidR="00792F5C" w:rsidRPr="00E2270F" w:rsidRDefault="0081002D" w:rsidP="00792F5C">
      <w:pPr>
        <w:spacing w:line="480" w:lineRule="auto"/>
        <w:jc w:val="center"/>
        <w:rPr>
          <w:rFonts w:ascii="Garamond" w:hAnsi="Garamond" w:cs="Arial"/>
          <w:i/>
          <w:sz w:val="28"/>
          <w:szCs w:val="28"/>
        </w:rPr>
      </w:pPr>
      <w:r w:rsidRPr="00E2270F">
        <w:rPr>
          <w:rFonts w:ascii="Garamond" w:hAnsi="Garamond" w:cs="Arial"/>
          <w:i/>
          <w:sz w:val="28"/>
          <w:szCs w:val="28"/>
        </w:rPr>
        <w:t xml:space="preserve">Chapter 24: </w:t>
      </w:r>
      <w:r w:rsidR="00CE5AC4" w:rsidRPr="00E2270F">
        <w:rPr>
          <w:rFonts w:ascii="Garamond" w:hAnsi="Garamond" w:cs="Arial"/>
          <w:i/>
          <w:sz w:val="28"/>
          <w:szCs w:val="28"/>
        </w:rPr>
        <w:t>Eleanor</w:t>
      </w:r>
    </w:p>
    <w:p w14:paraId="4C0E7675" w14:textId="77777777" w:rsidR="00973BE2" w:rsidRPr="00E2270F" w:rsidRDefault="00973BE2" w:rsidP="00792F5C">
      <w:pPr>
        <w:spacing w:line="480" w:lineRule="auto"/>
        <w:jc w:val="center"/>
        <w:rPr>
          <w:rFonts w:ascii="Garamond" w:hAnsi="Garamond" w:cs="Arial"/>
          <w:i/>
          <w:sz w:val="28"/>
          <w:szCs w:val="28"/>
        </w:rPr>
      </w:pPr>
    </w:p>
    <w:p w14:paraId="61E339BF" w14:textId="77777777" w:rsidR="004F2D2C" w:rsidRPr="00E2270F" w:rsidRDefault="004F2D2C" w:rsidP="00A04A69">
      <w:pPr>
        <w:spacing w:line="480" w:lineRule="auto"/>
        <w:jc w:val="both"/>
        <w:rPr>
          <w:rFonts w:ascii="Garamond" w:hAnsi="Garamond" w:cs="Arial"/>
          <w:sz w:val="28"/>
          <w:szCs w:val="28"/>
        </w:rPr>
      </w:pPr>
      <w:r w:rsidRPr="00E2270F">
        <w:rPr>
          <w:rFonts w:ascii="Garamond" w:hAnsi="Garamond" w:cs="Arial"/>
          <w:sz w:val="28"/>
          <w:szCs w:val="28"/>
        </w:rPr>
        <w:t xml:space="preserve">    When the three </w:t>
      </w:r>
      <w:r w:rsidR="00D23B34" w:rsidRPr="00E2270F">
        <w:rPr>
          <w:rFonts w:ascii="Garamond" w:hAnsi="Garamond" w:cs="Arial"/>
          <w:sz w:val="28"/>
          <w:szCs w:val="28"/>
        </w:rPr>
        <w:t xml:space="preserve">strangers </w:t>
      </w:r>
      <w:r w:rsidRPr="00E2270F">
        <w:rPr>
          <w:rFonts w:ascii="Garamond" w:hAnsi="Garamond" w:cs="Arial"/>
          <w:sz w:val="28"/>
          <w:szCs w:val="28"/>
        </w:rPr>
        <w:t xml:space="preserve">came in, Archie and John immediately </w:t>
      </w:r>
      <w:r w:rsidR="00D23B34" w:rsidRPr="00E2270F">
        <w:rPr>
          <w:rFonts w:ascii="Garamond" w:hAnsi="Garamond" w:cs="Arial"/>
          <w:sz w:val="28"/>
          <w:szCs w:val="28"/>
        </w:rPr>
        <w:t>recognised them as residents of the island. Even</w:t>
      </w:r>
      <w:r w:rsidRPr="00E2270F">
        <w:rPr>
          <w:rFonts w:ascii="Garamond" w:hAnsi="Garamond" w:cs="Arial"/>
          <w:sz w:val="28"/>
          <w:szCs w:val="28"/>
        </w:rPr>
        <w:t xml:space="preserve"> if the fishermen hadn’t once or twice spotted them from afar, going about their caretaking duties, it would have been obvious</w:t>
      </w:r>
      <w:r w:rsidR="00BD13D4" w:rsidRPr="00E2270F">
        <w:rPr>
          <w:rFonts w:ascii="Garamond" w:hAnsi="Garamond" w:cs="Arial"/>
          <w:sz w:val="28"/>
          <w:szCs w:val="28"/>
        </w:rPr>
        <w:t xml:space="preserve"> </w:t>
      </w:r>
      <w:r w:rsidRPr="00E2270F">
        <w:rPr>
          <w:rFonts w:ascii="Garamond" w:hAnsi="Garamond" w:cs="Arial"/>
          <w:sz w:val="28"/>
          <w:szCs w:val="28"/>
        </w:rPr>
        <w:t xml:space="preserve">– casual </w:t>
      </w:r>
      <w:r w:rsidR="00D23B34" w:rsidRPr="00E2270F">
        <w:rPr>
          <w:rFonts w:ascii="Garamond" w:hAnsi="Garamond" w:cs="Arial"/>
          <w:sz w:val="28"/>
          <w:szCs w:val="28"/>
        </w:rPr>
        <w:t>visitors</w:t>
      </w:r>
      <w:r w:rsidRPr="00E2270F">
        <w:rPr>
          <w:rFonts w:ascii="Garamond" w:hAnsi="Garamond" w:cs="Arial"/>
          <w:sz w:val="28"/>
          <w:szCs w:val="28"/>
        </w:rPr>
        <w:t xml:space="preserve"> </w:t>
      </w:r>
      <w:r w:rsidR="002074FE">
        <w:rPr>
          <w:rFonts w:ascii="Garamond" w:hAnsi="Garamond" w:cs="Arial"/>
          <w:sz w:val="28"/>
          <w:szCs w:val="28"/>
        </w:rPr>
        <w:t xml:space="preserve">were rare come the </w:t>
      </w:r>
      <w:r w:rsidR="00C35F3C">
        <w:rPr>
          <w:rFonts w:ascii="Garamond" w:hAnsi="Garamond" w:cs="Arial"/>
          <w:sz w:val="28"/>
          <w:szCs w:val="28"/>
        </w:rPr>
        <w:t>winter</w:t>
      </w:r>
      <w:r w:rsidR="002074FE" w:rsidRPr="002074FE">
        <w:rPr>
          <w:rFonts w:ascii="Garamond" w:hAnsi="Garamond" w:cs="Arial"/>
          <w:sz w:val="28"/>
          <w:szCs w:val="28"/>
        </w:rPr>
        <w:t xml:space="preserve">.  </w:t>
      </w:r>
      <w:r w:rsidRPr="002074FE">
        <w:rPr>
          <w:rFonts w:ascii="Garamond" w:hAnsi="Garamond" w:cs="Arial"/>
          <w:sz w:val="28"/>
          <w:szCs w:val="28"/>
        </w:rPr>
        <w:t>Archie slid</w:t>
      </w:r>
      <w:r w:rsidRPr="00E2270F">
        <w:rPr>
          <w:rFonts w:ascii="Garamond" w:hAnsi="Garamond" w:cs="Arial"/>
          <w:sz w:val="28"/>
          <w:szCs w:val="28"/>
        </w:rPr>
        <w:t xml:space="preserve"> off </w:t>
      </w:r>
      <w:r w:rsidR="002074FE">
        <w:rPr>
          <w:rFonts w:ascii="Garamond" w:hAnsi="Garamond" w:cs="Arial"/>
          <w:sz w:val="28"/>
          <w:szCs w:val="28"/>
        </w:rPr>
        <w:t>his</w:t>
      </w:r>
      <w:r w:rsidRPr="00E2270F">
        <w:rPr>
          <w:rFonts w:ascii="Garamond" w:hAnsi="Garamond" w:cs="Arial"/>
          <w:sz w:val="28"/>
          <w:szCs w:val="28"/>
        </w:rPr>
        <w:t xml:space="preserve"> barstool </w:t>
      </w:r>
      <w:r w:rsidR="002074FE">
        <w:rPr>
          <w:rFonts w:ascii="Garamond" w:hAnsi="Garamond" w:cs="Arial"/>
          <w:sz w:val="28"/>
          <w:szCs w:val="28"/>
        </w:rPr>
        <w:t>to extend</w:t>
      </w:r>
      <w:r w:rsidR="00CE5AC4" w:rsidRPr="00E2270F">
        <w:rPr>
          <w:rFonts w:ascii="Garamond" w:hAnsi="Garamond" w:cs="Arial"/>
          <w:sz w:val="28"/>
          <w:szCs w:val="28"/>
        </w:rPr>
        <w:t xml:space="preserve"> </w:t>
      </w:r>
      <w:r w:rsidR="002074FE">
        <w:rPr>
          <w:rFonts w:ascii="Garamond" w:hAnsi="Garamond" w:cs="Arial"/>
          <w:sz w:val="28"/>
          <w:szCs w:val="28"/>
        </w:rPr>
        <w:t>a hand.</w:t>
      </w:r>
    </w:p>
    <w:p w14:paraId="652B4D05" w14:textId="77777777" w:rsidR="004F2D2C" w:rsidRPr="00E2270F" w:rsidRDefault="004F2D2C" w:rsidP="004F2D2C">
      <w:pPr>
        <w:spacing w:line="480" w:lineRule="auto"/>
        <w:rPr>
          <w:rFonts w:ascii="Garamond" w:hAnsi="Garamond" w:cs="Arial"/>
          <w:sz w:val="28"/>
          <w:szCs w:val="28"/>
        </w:rPr>
      </w:pPr>
      <w:r w:rsidRPr="00E2270F">
        <w:rPr>
          <w:rFonts w:ascii="Garamond" w:hAnsi="Garamond" w:cs="Arial"/>
          <w:sz w:val="28"/>
          <w:szCs w:val="28"/>
        </w:rPr>
        <w:t xml:space="preserve">    “</w:t>
      </w:r>
      <w:r w:rsidR="00D23B34" w:rsidRPr="00E2270F">
        <w:rPr>
          <w:rFonts w:ascii="Garamond" w:hAnsi="Garamond" w:cs="Arial"/>
          <w:sz w:val="28"/>
          <w:szCs w:val="28"/>
        </w:rPr>
        <w:t>Afternoon</w:t>
      </w:r>
      <w:r w:rsidRPr="00E2270F">
        <w:rPr>
          <w:rFonts w:ascii="Garamond" w:hAnsi="Garamond" w:cs="Arial"/>
          <w:sz w:val="28"/>
          <w:szCs w:val="28"/>
        </w:rPr>
        <w:t>,” he said</w:t>
      </w:r>
      <w:r w:rsidR="007F5738">
        <w:rPr>
          <w:rFonts w:ascii="Garamond" w:hAnsi="Garamond" w:cs="Arial"/>
          <w:sz w:val="28"/>
          <w:szCs w:val="28"/>
        </w:rPr>
        <w:t>. “I’m Archie</w:t>
      </w:r>
      <w:r w:rsidRPr="00E2270F">
        <w:rPr>
          <w:rFonts w:ascii="Garamond" w:hAnsi="Garamond" w:cs="Arial"/>
          <w:sz w:val="28"/>
          <w:szCs w:val="28"/>
        </w:rPr>
        <w:t xml:space="preserve"> and my friend here is John</w:t>
      </w:r>
      <w:r w:rsidR="007F5738">
        <w:rPr>
          <w:rFonts w:ascii="Garamond" w:hAnsi="Garamond" w:cs="Arial"/>
          <w:sz w:val="28"/>
          <w:szCs w:val="28"/>
        </w:rPr>
        <w:t>, John</w:t>
      </w:r>
      <w:r w:rsidRPr="00E2270F">
        <w:rPr>
          <w:rFonts w:ascii="Garamond" w:hAnsi="Garamond" w:cs="Arial"/>
          <w:sz w:val="28"/>
          <w:szCs w:val="28"/>
        </w:rPr>
        <w:t xml:space="preserve"> McKay. You must be the </w:t>
      </w:r>
      <w:r w:rsidR="007F5738">
        <w:rPr>
          <w:rFonts w:ascii="Garamond" w:hAnsi="Garamond" w:cs="Arial"/>
          <w:sz w:val="28"/>
          <w:szCs w:val="28"/>
        </w:rPr>
        <w:t>three who are looking after the</w:t>
      </w:r>
      <w:r w:rsidRPr="00E2270F">
        <w:rPr>
          <w:rFonts w:ascii="Garamond" w:hAnsi="Garamond" w:cs="Arial"/>
          <w:sz w:val="28"/>
          <w:szCs w:val="28"/>
        </w:rPr>
        <w:t xml:space="preserve"> island.”</w:t>
      </w:r>
      <w:r w:rsidR="000C2CF1" w:rsidRPr="00E2270F">
        <w:rPr>
          <w:rFonts w:ascii="Garamond" w:hAnsi="Garamond" w:cs="Arial"/>
          <w:sz w:val="28"/>
          <w:szCs w:val="28"/>
        </w:rPr>
        <w:t xml:space="preserve"> </w:t>
      </w:r>
      <w:r w:rsidR="00BD13D4" w:rsidRPr="00E2270F">
        <w:rPr>
          <w:rFonts w:ascii="Garamond" w:hAnsi="Garamond" w:cs="Arial"/>
          <w:sz w:val="28"/>
          <w:szCs w:val="28"/>
        </w:rPr>
        <w:t xml:space="preserve">From </w:t>
      </w:r>
      <w:r w:rsidR="004D1A9F" w:rsidRPr="00E2270F">
        <w:rPr>
          <w:rFonts w:ascii="Garamond" w:hAnsi="Garamond" w:cs="Arial"/>
          <w:sz w:val="28"/>
          <w:szCs w:val="28"/>
        </w:rPr>
        <w:t>along</w:t>
      </w:r>
      <w:r w:rsidR="00BD13D4" w:rsidRPr="00E2270F">
        <w:rPr>
          <w:rFonts w:ascii="Garamond" w:hAnsi="Garamond" w:cs="Arial"/>
          <w:sz w:val="28"/>
          <w:szCs w:val="28"/>
        </w:rPr>
        <w:t xml:space="preserve"> the bar, </w:t>
      </w:r>
      <w:r w:rsidR="000C2CF1" w:rsidRPr="00E2270F">
        <w:rPr>
          <w:rFonts w:ascii="Garamond" w:hAnsi="Garamond" w:cs="Arial"/>
          <w:sz w:val="28"/>
          <w:szCs w:val="28"/>
        </w:rPr>
        <w:t xml:space="preserve">John </w:t>
      </w:r>
      <w:r w:rsidR="00A04A69" w:rsidRPr="00E2270F">
        <w:rPr>
          <w:rFonts w:ascii="Garamond" w:hAnsi="Garamond" w:cs="Arial"/>
          <w:sz w:val="28"/>
          <w:szCs w:val="28"/>
        </w:rPr>
        <w:t>tipped his glass towards them.</w:t>
      </w:r>
    </w:p>
    <w:p w14:paraId="4936A397" w14:textId="77777777" w:rsidR="00A04A69" w:rsidRPr="00E2270F" w:rsidRDefault="000C2CF1" w:rsidP="00A04A69">
      <w:pPr>
        <w:spacing w:line="480" w:lineRule="auto"/>
        <w:jc w:val="both"/>
        <w:rPr>
          <w:rFonts w:ascii="Garamond" w:hAnsi="Garamond" w:cs="Arial"/>
          <w:sz w:val="28"/>
          <w:szCs w:val="28"/>
        </w:rPr>
      </w:pPr>
      <w:r w:rsidRPr="00E2270F">
        <w:rPr>
          <w:rFonts w:ascii="Garamond" w:hAnsi="Garamond" w:cs="Arial"/>
          <w:sz w:val="28"/>
          <w:szCs w:val="28"/>
        </w:rPr>
        <w:t xml:space="preserve">    The three introduced themselves </w:t>
      </w:r>
      <w:r w:rsidR="007F5738">
        <w:rPr>
          <w:rFonts w:ascii="Garamond" w:hAnsi="Garamond" w:cs="Arial"/>
          <w:sz w:val="28"/>
          <w:szCs w:val="28"/>
        </w:rPr>
        <w:t>as</w:t>
      </w:r>
      <w:r w:rsidRPr="00E2270F">
        <w:rPr>
          <w:rFonts w:ascii="Garamond" w:hAnsi="Garamond" w:cs="Arial"/>
          <w:sz w:val="28"/>
          <w:szCs w:val="28"/>
        </w:rPr>
        <w:t xml:space="preserve"> the publican emerged from the back of the bar</w:t>
      </w:r>
      <w:r w:rsidR="00D23B34" w:rsidRPr="00E2270F">
        <w:rPr>
          <w:rFonts w:ascii="Garamond" w:hAnsi="Garamond" w:cs="Arial"/>
          <w:sz w:val="28"/>
          <w:szCs w:val="28"/>
        </w:rPr>
        <w:t>, from</w:t>
      </w:r>
      <w:r w:rsidR="00BD13D4" w:rsidRPr="00E2270F">
        <w:rPr>
          <w:rFonts w:ascii="Garamond" w:hAnsi="Garamond" w:cs="Arial"/>
          <w:sz w:val="28"/>
          <w:szCs w:val="28"/>
        </w:rPr>
        <w:t xml:space="preserve"> a </w:t>
      </w:r>
      <w:r w:rsidR="00A04A69" w:rsidRPr="00E2270F">
        <w:rPr>
          <w:rFonts w:ascii="Garamond" w:hAnsi="Garamond" w:cs="Arial"/>
          <w:sz w:val="28"/>
          <w:szCs w:val="28"/>
        </w:rPr>
        <w:t>room</w:t>
      </w:r>
      <w:r w:rsidR="00BD13D4" w:rsidRPr="00E2270F">
        <w:rPr>
          <w:rFonts w:ascii="Garamond" w:hAnsi="Garamond" w:cs="Arial"/>
          <w:sz w:val="28"/>
          <w:szCs w:val="28"/>
        </w:rPr>
        <w:t xml:space="preserve"> </w:t>
      </w:r>
      <w:r w:rsidRPr="00E2270F">
        <w:rPr>
          <w:rFonts w:ascii="Garamond" w:hAnsi="Garamond" w:cs="Arial"/>
          <w:sz w:val="28"/>
          <w:szCs w:val="28"/>
        </w:rPr>
        <w:t xml:space="preserve">so small it might have passed for a cupboard, and they introduced </w:t>
      </w:r>
      <w:r w:rsidR="00BD13D4" w:rsidRPr="00E2270F">
        <w:rPr>
          <w:rFonts w:ascii="Garamond" w:hAnsi="Garamond" w:cs="Arial"/>
          <w:sz w:val="28"/>
          <w:szCs w:val="28"/>
        </w:rPr>
        <w:t>themselves all over again.</w:t>
      </w:r>
      <w:r w:rsidR="00CE5AC4" w:rsidRPr="00E2270F">
        <w:rPr>
          <w:rFonts w:ascii="Garamond" w:hAnsi="Garamond" w:cs="Arial"/>
          <w:sz w:val="28"/>
          <w:szCs w:val="28"/>
        </w:rPr>
        <w:t xml:space="preserve"> The publican</w:t>
      </w:r>
      <w:r w:rsidRPr="00E2270F">
        <w:rPr>
          <w:rFonts w:ascii="Garamond" w:hAnsi="Garamond" w:cs="Arial"/>
          <w:sz w:val="28"/>
          <w:szCs w:val="28"/>
        </w:rPr>
        <w:t xml:space="preserve"> announced himself simply as Tom.</w:t>
      </w:r>
      <w:r w:rsidR="00A04A69" w:rsidRPr="00E2270F">
        <w:rPr>
          <w:rFonts w:ascii="Garamond" w:hAnsi="Garamond" w:cs="Arial"/>
          <w:sz w:val="28"/>
          <w:szCs w:val="28"/>
        </w:rPr>
        <w:t xml:space="preserve"> He was a huge man, with a glistening bald head which adroitly avoided</w:t>
      </w:r>
      <w:r w:rsidR="007F5738">
        <w:rPr>
          <w:rFonts w:ascii="Garamond" w:hAnsi="Garamond" w:cs="Arial"/>
          <w:sz w:val="28"/>
          <w:szCs w:val="28"/>
        </w:rPr>
        <w:t xml:space="preserve"> – </w:t>
      </w:r>
      <w:r w:rsidR="00E12A74">
        <w:rPr>
          <w:rFonts w:ascii="Garamond" w:hAnsi="Garamond" w:cs="Arial"/>
          <w:sz w:val="28"/>
          <w:szCs w:val="28"/>
        </w:rPr>
        <w:t>although only barely</w:t>
      </w:r>
      <w:r w:rsidR="007F5738">
        <w:rPr>
          <w:rFonts w:ascii="Garamond" w:hAnsi="Garamond" w:cs="Arial"/>
          <w:sz w:val="28"/>
          <w:szCs w:val="28"/>
        </w:rPr>
        <w:t xml:space="preserve"> -</w:t>
      </w:r>
      <w:r w:rsidR="00A04A69" w:rsidRPr="00E2270F">
        <w:rPr>
          <w:rFonts w:ascii="Garamond" w:hAnsi="Garamond" w:cs="Arial"/>
          <w:sz w:val="28"/>
          <w:szCs w:val="28"/>
        </w:rPr>
        <w:t xml:space="preserve"> the </w:t>
      </w:r>
      <w:r w:rsidR="0075509A">
        <w:rPr>
          <w:rFonts w:ascii="Garamond" w:hAnsi="Garamond" w:cs="Arial"/>
          <w:sz w:val="28"/>
          <w:szCs w:val="28"/>
        </w:rPr>
        <w:t>clutter of</w:t>
      </w:r>
      <w:r w:rsidR="00A04A69" w:rsidRPr="00E2270F">
        <w:rPr>
          <w:rFonts w:ascii="Garamond" w:hAnsi="Garamond" w:cs="Arial"/>
          <w:sz w:val="28"/>
          <w:szCs w:val="28"/>
        </w:rPr>
        <w:t xml:space="preserve"> objec</w:t>
      </w:r>
      <w:r w:rsidR="007F5738">
        <w:rPr>
          <w:rFonts w:ascii="Garamond" w:hAnsi="Garamond" w:cs="Arial"/>
          <w:sz w:val="28"/>
          <w:szCs w:val="28"/>
        </w:rPr>
        <w:t>ts which hung from the ceiling:</w:t>
      </w:r>
      <w:r w:rsidR="00A04A69" w:rsidRPr="00E2270F">
        <w:rPr>
          <w:rFonts w:ascii="Garamond" w:hAnsi="Garamond" w:cs="Arial"/>
          <w:sz w:val="28"/>
          <w:szCs w:val="28"/>
        </w:rPr>
        <w:t xml:space="preserve"> pewter mugs, glasses, </w:t>
      </w:r>
      <w:r w:rsidR="00E12A74">
        <w:rPr>
          <w:rFonts w:ascii="Garamond" w:hAnsi="Garamond" w:cs="Arial"/>
          <w:sz w:val="28"/>
          <w:szCs w:val="28"/>
        </w:rPr>
        <w:t xml:space="preserve">tattered scraps </w:t>
      </w:r>
      <w:r w:rsidR="00A04A69" w:rsidRPr="00E2270F">
        <w:rPr>
          <w:rFonts w:ascii="Garamond" w:hAnsi="Garamond" w:cs="Arial"/>
          <w:sz w:val="28"/>
          <w:szCs w:val="28"/>
        </w:rPr>
        <w:t>of fishing net</w:t>
      </w:r>
      <w:r w:rsidR="007F5738">
        <w:rPr>
          <w:rFonts w:ascii="Garamond" w:hAnsi="Garamond" w:cs="Arial"/>
          <w:sz w:val="28"/>
          <w:szCs w:val="28"/>
        </w:rPr>
        <w:t>s</w:t>
      </w:r>
      <w:r w:rsidR="00D23B34" w:rsidRPr="00E2270F">
        <w:rPr>
          <w:rFonts w:ascii="Garamond" w:hAnsi="Garamond" w:cs="Arial"/>
          <w:sz w:val="28"/>
          <w:szCs w:val="28"/>
        </w:rPr>
        <w:t xml:space="preserve">, </w:t>
      </w:r>
      <w:r w:rsidR="007F5738">
        <w:rPr>
          <w:rFonts w:ascii="Garamond" w:hAnsi="Garamond" w:cs="Arial"/>
          <w:sz w:val="28"/>
          <w:szCs w:val="28"/>
        </w:rPr>
        <w:t xml:space="preserve">small </w:t>
      </w:r>
      <w:r w:rsidR="00D23B34" w:rsidRPr="00E2270F">
        <w:rPr>
          <w:rFonts w:ascii="Garamond" w:hAnsi="Garamond" w:cs="Arial"/>
          <w:sz w:val="28"/>
          <w:szCs w:val="28"/>
        </w:rPr>
        <w:t xml:space="preserve">branches smoothed in </w:t>
      </w:r>
      <w:r w:rsidR="007F5738">
        <w:rPr>
          <w:rFonts w:ascii="Garamond" w:hAnsi="Garamond" w:cs="Arial"/>
          <w:sz w:val="28"/>
          <w:szCs w:val="28"/>
        </w:rPr>
        <w:t xml:space="preserve">the </w:t>
      </w:r>
      <w:r w:rsidR="00D23B34" w:rsidRPr="00E2270F">
        <w:rPr>
          <w:rFonts w:ascii="Garamond" w:hAnsi="Garamond" w:cs="Arial"/>
          <w:sz w:val="28"/>
          <w:szCs w:val="28"/>
        </w:rPr>
        <w:t>ocean currents</w:t>
      </w:r>
      <w:r w:rsidR="00A04A69" w:rsidRPr="00E2270F">
        <w:rPr>
          <w:rFonts w:ascii="Garamond" w:hAnsi="Garamond" w:cs="Arial"/>
          <w:sz w:val="28"/>
          <w:szCs w:val="28"/>
        </w:rPr>
        <w:t>. H</w:t>
      </w:r>
      <w:r w:rsidR="007F5738">
        <w:rPr>
          <w:rFonts w:ascii="Garamond" w:hAnsi="Garamond" w:cs="Arial"/>
          <w:sz w:val="28"/>
          <w:szCs w:val="28"/>
        </w:rPr>
        <w:t>e threw out his arms in welcome</w:t>
      </w:r>
      <w:r w:rsidR="00A04A69" w:rsidRPr="00E2270F">
        <w:rPr>
          <w:rFonts w:ascii="Garamond" w:hAnsi="Garamond" w:cs="Arial"/>
          <w:sz w:val="28"/>
          <w:szCs w:val="28"/>
        </w:rPr>
        <w:t xml:space="preserve"> and grinned a smile so wide that he showed his teeth, surprisingly white </w:t>
      </w:r>
      <w:r w:rsidR="00A55E76" w:rsidRPr="00E2270F">
        <w:rPr>
          <w:rFonts w:ascii="Garamond" w:hAnsi="Garamond" w:cs="Arial"/>
          <w:sz w:val="28"/>
          <w:szCs w:val="28"/>
        </w:rPr>
        <w:t xml:space="preserve">against the skin of his </w:t>
      </w:r>
      <w:r w:rsidR="00A04A69" w:rsidRPr="00E2270F">
        <w:rPr>
          <w:rFonts w:ascii="Garamond" w:hAnsi="Garamond" w:cs="Arial"/>
          <w:sz w:val="28"/>
          <w:szCs w:val="28"/>
        </w:rPr>
        <w:t>weather-beaten face.</w:t>
      </w:r>
    </w:p>
    <w:p w14:paraId="502EAB7A" w14:textId="77777777" w:rsidR="0061683A" w:rsidRPr="00E2270F" w:rsidRDefault="00A04A69" w:rsidP="00A04A69">
      <w:pPr>
        <w:spacing w:line="480" w:lineRule="auto"/>
        <w:jc w:val="both"/>
        <w:rPr>
          <w:rFonts w:ascii="Garamond" w:hAnsi="Garamond" w:cs="Arial"/>
          <w:sz w:val="28"/>
          <w:szCs w:val="28"/>
        </w:rPr>
      </w:pPr>
      <w:r w:rsidRPr="00E2270F">
        <w:rPr>
          <w:rFonts w:ascii="Garamond" w:hAnsi="Garamond" w:cs="Arial"/>
          <w:sz w:val="28"/>
          <w:szCs w:val="28"/>
        </w:rPr>
        <w:t xml:space="preserve">    </w:t>
      </w:r>
      <w:r w:rsidR="007F5738">
        <w:rPr>
          <w:rFonts w:ascii="Garamond" w:hAnsi="Garamond" w:cs="Arial"/>
          <w:sz w:val="28"/>
          <w:szCs w:val="28"/>
        </w:rPr>
        <w:t>They ordered drinks</w:t>
      </w:r>
      <w:r w:rsidR="000C2CF1" w:rsidRPr="00E2270F">
        <w:rPr>
          <w:rFonts w:ascii="Garamond" w:hAnsi="Garamond" w:cs="Arial"/>
          <w:sz w:val="28"/>
          <w:szCs w:val="28"/>
        </w:rPr>
        <w:t xml:space="preserve">, </w:t>
      </w:r>
      <w:r w:rsidR="007F5738">
        <w:rPr>
          <w:rFonts w:ascii="Garamond" w:hAnsi="Garamond" w:cs="Arial"/>
          <w:sz w:val="28"/>
          <w:szCs w:val="28"/>
        </w:rPr>
        <w:t>to be told by</w:t>
      </w:r>
      <w:r w:rsidR="000C2CF1" w:rsidRPr="00E2270F">
        <w:rPr>
          <w:rFonts w:ascii="Garamond" w:hAnsi="Garamond" w:cs="Arial"/>
          <w:sz w:val="28"/>
          <w:szCs w:val="28"/>
        </w:rPr>
        <w:t xml:space="preserve"> Tom that the first round was on the house, provided they </w:t>
      </w:r>
      <w:r w:rsidR="00A55E76" w:rsidRPr="00E2270F">
        <w:rPr>
          <w:rFonts w:ascii="Garamond" w:hAnsi="Garamond" w:cs="Arial"/>
          <w:sz w:val="28"/>
          <w:szCs w:val="28"/>
        </w:rPr>
        <w:t>promised</w:t>
      </w:r>
      <w:r w:rsidR="000C2CF1" w:rsidRPr="00E2270F">
        <w:rPr>
          <w:rFonts w:ascii="Garamond" w:hAnsi="Garamond" w:cs="Arial"/>
          <w:sz w:val="28"/>
          <w:szCs w:val="28"/>
        </w:rPr>
        <w:t xml:space="preserve"> to </w:t>
      </w:r>
      <w:r w:rsidR="00A55E76" w:rsidRPr="00E2270F">
        <w:rPr>
          <w:rFonts w:ascii="Garamond" w:hAnsi="Garamond" w:cs="Arial"/>
          <w:sz w:val="28"/>
          <w:szCs w:val="28"/>
        </w:rPr>
        <w:t>have more than one</w:t>
      </w:r>
      <w:r w:rsidR="000C2CF1" w:rsidRPr="00E2270F">
        <w:rPr>
          <w:rFonts w:ascii="Garamond" w:hAnsi="Garamond" w:cs="Arial"/>
          <w:sz w:val="28"/>
          <w:szCs w:val="28"/>
        </w:rPr>
        <w:t xml:space="preserve">. They all </w:t>
      </w:r>
      <w:r w:rsidR="00E12A74">
        <w:rPr>
          <w:rFonts w:ascii="Garamond" w:hAnsi="Garamond" w:cs="Arial"/>
          <w:sz w:val="28"/>
          <w:szCs w:val="28"/>
        </w:rPr>
        <w:t xml:space="preserve">duly </w:t>
      </w:r>
      <w:r w:rsidR="000C2CF1" w:rsidRPr="00E2270F">
        <w:rPr>
          <w:rFonts w:ascii="Garamond" w:hAnsi="Garamond" w:cs="Arial"/>
          <w:sz w:val="28"/>
          <w:szCs w:val="28"/>
        </w:rPr>
        <w:t xml:space="preserve">promised, as solemnly as they could manage, that they </w:t>
      </w:r>
      <w:r w:rsidR="00A55E76" w:rsidRPr="00E2270F">
        <w:rPr>
          <w:rFonts w:ascii="Garamond" w:hAnsi="Garamond" w:cs="Arial"/>
          <w:sz w:val="28"/>
          <w:szCs w:val="28"/>
        </w:rPr>
        <w:t>did indeed intend to have more than one</w:t>
      </w:r>
      <w:r w:rsidR="00E12A74">
        <w:rPr>
          <w:rFonts w:ascii="Garamond" w:hAnsi="Garamond" w:cs="Arial"/>
          <w:sz w:val="28"/>
          <w:szCs w:val="28"/>
        </w:rPr>
        <w:t xml:space="preserve"> drink</w:t>
      </w:r>
      <w:r w:rsidR="000C2CF1" w:rsidRPr="00E2270F">
        <w:rPr>
          <w:rFonts w:ascii="Garamond" w:hAnsi="Garamond" w:cs="Arial"/>
          <w:sz w:val="28"/>
          <w:szCs w:val="28"/>
        </w:rPr>
        <w:t xml:space="preserve">. </w:t>
      </w:r>
      <w:r w:rsidR="00BD13D4" w:rsidRPr="00E2270F">
        <w:rPr>
          <w:rFonts w:ascii="Garamond" w:hAnsi="Garamond" w:cs="Arial"/>
          <w:sz w:val="28"/>
          <w:szCs w:val="28"/>
        </w:rPr>
        <w:t xml:space="preserve">Eleanor smiled slightly as </w:t>
      </w:r>
      <w:r w:rsidR="00E12A74">
        <w:rPr>
          <w:rFonts w:ascii="Garamond" w:hAnsi="Garamond" w:cs="Arial"/>
          <w:sz w:val="28"/>
          <w:szCs w:val="28"/>
        </w:rPr>
        <w:t xml:space="preserve">one after the other </w:t>
      </w:r>
      <w:r w:rsidR="00BD13D4" w:rsidRPr="00E2270F">
        <w:rPr>
          <w:rFonts w:ascii="Garamond" w:hAnsi="Garamond" w:cs="Arial"/>
          <w:sz w:val="28"/>
          <w:szCs w:val="28"/>
        </w:rPr>
        <w:t xml:space="preserve">all three of them held up their hands as if swearing an </w:t>
      </w:r>
      <w:r w:rsidR="007F5738">
        <w:rPr>
          <w:rFonts w:ascii="Garamond" w:hAnsi="Garamond" w:cs="Arial"/>
          <w:sz w:val="28"/>
          <w:szCs w:val="28"/>
        </w:rPr>
        <w:t>oath.</w:t>
      </w:r>
    </w:p>
    <w:p w14:paraId="29753612" w14:textId="77777777" w:rsidR="000C2CF1" w:rsidRPr="00E2270F" w:rsidRDefault="0061683A" w:rsidP="00A04A69">
      <w:pPr>
        <w:spacing w:line="480" w:lineRule="auto"/>
        <w:jc w:val="both"/>
        <w:rPr>
          <w:rFonts w:ascii="Garamond" w:hAnsi="Garamond" w:cs="Arial"/>
          <w:sz w:val="28"/>
          <w:szCs w:val="28"/>
        </w:rPr>
      </w:pPr>
      <w:r w:rsidRPr="00E2270F">
        <w:rPr>
          <w:rFonts w:ascii="Garamond" w:hAnsi="Garamond" w:cs="Arial"/>
          <w:sz w:val="28"/>
          <w:szCs w:val="28"/>
        </w:rPr>
        <w:t xml:space="preserve">    </w:t>
      </w:r>
      <w:r w:rsidR="000C2CF1" w:rsidRPr="00E2270F">
        <w:rPr>
          <w:rFonts w:ascii="Garamond" w:hAnsi="Garamond" w:cs="Arial"/>
          <w:sz w:val="28"/>
          <w:szCs w:val="28"/>
        </w:rPr>
        <w:t>They found a tabl</w:t>
      </w:r>
      <w:r w:rsidR="00E12A74">
        <w:rPr>
          <w:rFonts w:ascii="Garamond" w:hAnsi="Garamond" w:cs="Arial"/>
          <w:sz w:val="28"/>
          <w:szCs w:val="28"/>
        </w:rPr>
        <w:t>e in a small alcove by the</w:t>
      </w:r>
      <w:r w:rsidR="007F5738">
        <w:rPr>
          <w:rFonts w:ascii="Garamond" w:hAnsi="Garamond" w:cs="Arial"/>
          <w:sz w:val="28"/>
          <w:szCs w:val="28"/>
        </w:rPr>
        <w:t xml:space="preserve"> hearth</w:t>
      </w:r>
      <w:r w:rsidR="000C2CF1" w:rsidRPr="00E2270F">
        <w:rPr>
          <w:rFonts w:ascii="Garamond" w:hAnsi="Garamond" w:cs="Arial"/>
          <w:sz w:val="28"/>
          <w:szCs w:val="28"/>
        </w:rPr>
        <w:t xml:space="preserve"> and settled in.</w:t>
      </w:r>
      <w:r w:rsidR="00CE5AC4" w:rsidRPr="00E2270F">
        <w:rPr>
          <w:rFonts w:ascii="Garamond" w:hAnsi="Garamond" w:cs="Arial"/>
          <w:sz w:val="28"/>
          <w:szCs w:val="28"/>
        </w:rPr>
        <w:t xml:space="preserve"> The furniture would have been old fifty years </w:t>
      </w:r>
      <w:r w:rsidR="00E12A74">
        <w:rPr>
          <w:rFonts w:ascii="Garamond" w:hAnsi="Garamond" w:cs="Arial"/>
          <w:sz w:val="28"/>
          <w:szCs w:val="28"/>
        </w:rPr>
        <w:t>previously</w:t>
      </w:r>
      <w:r w:rsidR="00CE5AC4" w:rsidRPr="00E2270F">
        <w:rPr>
          <w:rFonts w:ascii="Garamond" w:hAnsi="Garamond" w:cs="Arial"/>
          <w:sz w:val="28"/>
          <w:szCs w:val="28"/>
        </w:rPr>
        <w:t xml:space="preserve"> but it </w:t>
      </w:r>
      <w:r w:rsidR="00E12A74">
        <w:rPr>
          <w:rFonts w:ascii="Garamond" w:hAnsi="Garamond" w:cs="Arial"/>
          <w:sz w:val="28"/>
          <w:szCs w:val="28"/>
        </w:rPr>
        <w:t>was</w:t>
      </w:r>
      <w:r w:rsidR="007F5738">
        <w:rPr>
          <w:rFonts w:ascii="Garamond" w:hAnsi="Garamond" w:cs="Arial"/>
          <w:sz w:val="28"/>
          <w:szCs w:val="28"/>
        </w:rPr>
        <w:t xml:space="preserve"> perfectly fitting in the old pub, </w:t>
      </w:r>
      <w:r w:rsidR="00E12A74">
        <w:rPr>
          <w:rFonts w:ascii="Garamond" w:hAnsi="Garamond" w:cs="Arial"/>
          <w:sz w:val="28"/>
          <w:szCs w:val="28"/>
        </w:rPr>
        <w:t xml:space="preserve">itself </w:t>
      </w:r>
      <w:r w:rsidR="007F5738">
        <w:rPr>
          <w:rFonts w:ascii="Garamond" w:hAnsi="Garamond" w:cs="Arial"/>
          <w:sz w:val="28"/>
          <w:szCs w:val="28"/>
        </w:rPr>
        <w:t>little changed in a century or more.  The fire</w:t>
      </w:r>
      <w:r w:rsidR="00A55E76" w:rsidRPr="00E2270F">
        <w:rPr>
          <w:rFonts w:ascii="Garamond" w:hAnsi="Garamond" w:cs="Arial"/>
          <w:sz w:val="28"/>
          <w:szCs w:val="28"/>
        </w:rPr>
        <w:t xml:space="preserve"> </w:t>
      </w:r>
      <w:r w:rsidR="007F5738">
        <w:rPr>
          <w:rFonts w:ascii="Garamond" w:hAnsi="Garamond" w:cs="Arial"/>
          <w:sz w:val="28"/>
          <w:szCs w:val="28"/>
        </w:rPr>
        <w:t>quickly warmed them</w:t>
      </w:r>
      <w:r w:rsidR="00A55E76" w:rsidRPr="00E2270F">
        <w:rPr>
          <w:rFonts w:ascii="Garamond" w:hAnsi="Garamond" w:cs="Arial"/>
          <w:sz w:val="28"/>
          <w:szCs w:val="28"/>
        </w:rPr>
        <w:t xml:space="preserve"> and</w:t>
      </w:r>
      <w:r w:rsidR="00CE5AC4" w:rsidRPr="00E2270F">
        <w:rPr>
          <w:rFonts w:ascii="Garamond" w:hAnsi="Garamond" w:cs="Arial"/>
          <w:sz w:val="28"/>
          <w:szCs w:val="28"/>
        </w:rPr>
        <w:t xml:space="preserve"> they were welcomed with what </w:t>
      </w:r>
      <w:r w:rsidR="00A55E76" w:rsidRPr="00E2270F">
        <w:rPr>
          <w:rFonts w:ascii="Garamond" w:hAnsi="Garamond" w:cs="Arial"/>
          <w:sz w:val="28"/>
          <w:szCs w:val="28"/>
        </w:rPr>
        <w:t>looked</w:t>
      </w:r>
      <w:r w:rsidR="00CE5AC4" w:rsidRPr="00E2270F">
        <w:rPr>
          <w:rFonts w:ascii="Garamond" w:hAnsi="Garamond" w:cs="Arial"/>
          <w:sz w:val="28"/>
          <w:szCs w:val="28"/>
        </w:rPr>
        <w:t xml:space="preserve"> like genuine enthusiasm.</w:t>
      </w:r>
      <w:r w:rsidR="00A04A69" w:rsidRPr="00E2270F">
        <w:rPr>
          <w:rFonts w:ascii="Garamond" w:hAnsi="Garamond" w:cs="Arial"/>
          <w:sz w:val="28"/>
          <w:szCs w:val="28"/>
        </w:rPr>
        <w:t xml:space="preserve"> Might have had something t</w:t>
      </w:r>
      <w:r w:rsidR="007F5738">
        <w:rPr>
          <w:rFonts w:ascii="Garamond" w:hAnsi="Garamond" w:cs="Arial"/>
          <w:sz w:val="28"/>
          <w:szCs w:val="28"/>
        </w:rPr>
        <w:t>o do with the fact that they’d</w:t>
      </w:r>
      <w:r w:rsidR="00A04A69" w:rsidRPr="00E2270F">
        <w:rPr>
          <w:rFonts w:ascii="Garamond" w:hAnsi="Garamond" w:cs="Arial"/>
          <w:sz w:val="28"/>
          <w:szCs w:val="28"/>
        </w:rPr>
        <w:t xml:space="preserve"> just more than doubled the </w:t>
      </w:r>
      <w:r w:rsidR="004D1A9F" w:rsidRPr="00E2270F">
        <w:rPr>
          <w:rFonts w:ascii="Garamond" w:hAnsi="Garamond" w:cs="Arial"/>
          <w:sz w:val="28"/>
          <w:szCs w:val="28"/>
        </w:rPr>
        <w:t xml:space="preserve">existing </w:t>
      </w:r>
      <w:r w:rsidR="00A04A69" w:rsidRPr="00E2270F">
        <w:rPr>
          <w:rFonts w:ascii="Garamond" w:hAnsi="Garamond" w:cs="Arial"/>
          <w:sz w:val="28"/>
          <w:szCs w:val="28"/>
        </w:rPr>
        <w:t xml:space="preserve">client-base, </w:t>
      </w:r>
      <w:r w:rsidR="00A55E76" w:rsidRPr="00E2270F">
        <w:rPr>
          <w:rFonts w:ascii="Garamond" w:hAnsi="Garamond" w:cs="Arial"/>
          <w:sz w:val="28"/>
          <w:szCs w:val="28"/>
        </w:rPr>
        <w:t>Eleanor</w:t>
      </w:r>
      <w:r w:rsidR="00A04A69" w:rsidRPr="00E2270F">
        <w:rPr>
          <w:rFonts w:ascii="Garamond" w:hAnsi="Garamond" w:cs="Arial"/>
          <w:sz w:val="28"/>
          <w:szCs w:val="28"/>
        </w:rPr>
        <w:t xml:space="preserve"> </w:t>
      </w:r>
      <w:r w:rsidR="00A55E76" w:rsidRPr="00E2270F">
        <w:rPr>
          <w:rFonts w:ascii="Garamond" w:hAnsi="Garamond" w:cs="Arial"/>
          <w:sz w:val="28"/>
          <w:szCs w:val="28"/>
        </w:rPr>
        <w:t>supposed</w:t>
      </w:r>
      <w:r w:rsidR="0057272E" w:rsidRPr="00E2270F">
        <w:rPr>
          <w:rFonts w:ascii="Garamond" w:hAnsi="Garamond" w:cs="Arial"/>
          <w:sz w:val="28"/>
          <w:szCs w:val="28"/>
        </w:rPr>
        <w:t>.</w:t>
      </w:r>
    </w:p>
    <w:p w14:paraId="10A826B6" w14:textId="77777777" w:rsidR="000C2CF1" w:rsidRPr="00E2270F" w:rsidRDefault="000C2CF1" w:rsidP="00A04A69">
      <w:pPr>
        <w:spacing w:line="480" w:lineRule="auto"/>
        <w:jc w:val="both"/>
        <w:rPr>
          <w:rFonts w:ascii="Garamond" w:hAnsi="Garamond" w:cs="Arial"/>
          <w:sz w:val="28"/>
          <w:szCs w:val="28"/>
        </w:rPr>
      </w:pPr>
      <w:r w:rsidRPr="00E2270F">
        <w:rPr>
          <w:rFonts w:ascii="Garamond" w:hAnsi="Garamond" w:cs="Arial"/>
          <w:sz w:val="28"/>
          <w:szCs w:val="28"/>
        </w:rPr>
        <w:t xml:space="preserve">    “Do you mind if we join you?” Archie asked.</w:t>
      </w:r>
      <w:r w:rsidR="003D1DC3" w:rsidRPr="00E2270F">
        <w:rPr>
          <w:rFonts w:ascii="Garamond" w:hAnsi="Garamond" w:cs="Arial"/>
          <w:sz w:val="28"/>
          <w:szCs w:val="28"/>
        </w:rPr>
        <w:t xml:space="preserve"> He was sitting down at their table in any case. </w:t>
      </w:r>
      <w:r w:rsidRPr="00E2270F">
        <w:rPr>
          <w:rFonts w:ascii="Garamond" w:hAnsi="Garamond" w:cs="Arial"/>
          <w:sz w:val="28"/>
          <w:szCs w:val="28"/>
        </w:rPr>
        <w:t xml:space="preserve"> “We don’t get many visitors in the winter, and we’re fishermen.” The three must have looked quite blank, because Ar</w:t>
      </w:r>
      <w:r w:rsidR="003D1DC3" w:rsidRPr="00E2270F">
        <w:rPr>
          <w:rFonts w:ascii="Garamond" w:hAnsi="Garamond" w:cs="Arial"/>
          <w:sz w:val="28"/>
          <w:szCs w:val="28"/>
        </w:rPr>
        <w:t>chie felt compelled to carry on</w:t>
      </w:r>
      <w:r w:rsidRPr="00E2270F">
        <w:rPr>
          <w:rFonts w:ascii="Garamond" w:hAnsi="Garamond" w:cs="Arial"/>
          <w:sz w:val="28"/>
          <w:szCs w:val="28"/>
        </w:rPr>
        <w:t>: “So we like to tell tales.</w:t>
      </w:r>
      <w:r w:rsidR="0061683A" w:rsidRPr="00E2270F">
        <w:rPr>
          <w:rFonts w:ascii="Garamond" w:hAnsi="Garamond" w:cs="Arial"/>
          <w:sz w:val="28"/>
          <w:szCs w:val="28"/>
        </w:rPr>
        <w:t xml:space="preserve"> </w:t>
      </w:r>
      <w:r w:rsidR="003D1DC3" w:rsidRPr="00E2270F">
        <w:rPr>
          <w:rFonts w:ascii="Garamond" w:hAnsi="Garamond" w:cs="Arial"/>
          <w:sz w:val="28"/>
          <w:szCs w:val="28"/>
        </w:rPr>
        <w:t xml:space="preserve">Not so </w:t>
      </w:r>
      <w:r w:rsidR="00A55E76" w:rsidRPr="00E2270F">
        <w:rPr>
          <w:rFonts w:ascii="Garamond" w:hAnsi="Garamond" w:cs="Arial"/>
          <w:sz w:val="28"/>
          <w:szCs w:val="28"/>
        </w:rPr>
        <w:t>great</w:t>
      </w:r>
      <w:r w:rsidR="003D1DC3" w:rsidRPr="00E2270F">
        <w:rPr>
          <w:rFonts w:ascii="Garamond" w:hAnsi="Garamond" w:cs="Arial"/>
          <w:sz w:val="28"/>
          <w:szCs w:val="28"/>
        </w:rPr>
        <w:t xml:space="preserve"> when</w:t>
      </w:r>
      <w:r w:rsidR="0061683A" w:rsidRPr="00E2270F">
        <w:rPr>
          <w:rFonts w:ascii="Garamond" w:hAnsi="Garamond" w:cs="Arial"/>
          <w:sz w:val="28"/>
          <w:szCs w:val="28"/>
        </w:rPr>
        <w:t xml:space="preserve"> there’s no-one to tell them to.</w:t>
      </w:r>
      <w:r w:rsidR="00A55E76" w:rsidRPr="00E2270F">
        <w:rPr>
          <w:rFonts w:ascii="Garamond" w:hAnsi="Garamond" w:cs="Arial"/>
          <w:sz w:val="28"/>
          <w:szCs w:val="28"/>
        </w:rPr>
        <w:t xml:space="preserve">  Our Tom’s heard them all </w:t>
      </w:r>
      <w:r w:rsidR="007F5738">
        <w:rPr>
          <w:rFonts w:ascii="Garamond" w:hAnsi="Garamond" w:cs="Arial"/>
          <w:sz w:val="28"/>
          <w:szCs w:val="28"/>
        </w:rPr>
        <w:t>before</w:t>
      </w:r>
      <w:r w:rsidR="00A55E76" w:rsidRPr="00E2270F">
        <w:rPr>
          <w:rFonts w:ascii="Garamond" w:hAnsi="Garamond" w:cs="Arial"/>
          <w:sz w:val="28"/>
          <w:szCs w:val="28"/>
        </w:rPr>
        <w:t>.</w:t>
      </w:r>
      <w:r w:rsidRPr="00E2270F">
        <w:rPr>
          <w:rFonts w:ascii="Garamond" w:hAnsi="Garamond" w:cs="Arial"/>
          <w:sz w:val="28"/>
          <w:szCs w:val="28"/>
        </w:rPr>
        <w:t>”</w:t>
      </w:r>
    </w:p>
    <w:p w14:paraId="1DE1C340" w14:textId="77777777" w:rsidR="000C2CF1" w:rsidRPr="00E2270F" w:rsidRDefault="000C2CF1" w:rsidP="003D1DC3">
      <w:pPr>
        <w:spacing w:line="480" w:lineRule="auto"/>
        <w:jc w:val="both"/>
        <w:rPr>
          <w:rFonts w:ascii="Garamond" w:hAnsi="Garamond" w:cs="Arial"/>
          <w:sz w:val="28"/>
          <w:szCs w:val="28"/>
        </w:rPr>
      </w:pPr>
      <w:r w:rsidRPr="00E2270F">
        <w:rPr>
          <w:rFonts w:ascii="Garamond" w:hAnsi="Garamond" w:cs="Arial"/>
          <w:sz w:val="28"/>
          <w:szCs w:val="28"/>
        </w:rPr>
        <w:t xml:space="preserve">    Mike and Eleanor laughed, and, after the briefest pause, Alex smiled too.</w:t>
      </w:r>
    </w:p>
    <w:p w14:paraId="790C2B63" w14:textId="77777777" w:rsidR="000C2CF1" w:rsidRPr="00E2270F" w:rsidRDefault="000C2CF1" w:rsidP="003D1DC3">
      <w:pPr>
        <w:spacing w:line="480" w:lineRule="auto"/>
        <w:jc w:val="both"/>
        <w:rPr>
          <w:rFonts w:ascii="Garamond" w:hAnsi="Garamond" w:cs="Arial"/>
          <w:sz w:val="28"/>
          <w:szCs w:val="28"/>
        </w:rPr>
      </w:pPr>
      <w:r w:rsidRPr="00E2270F">
        <w:rPr>
          <w:rFonts w:ascii="Garamond" w:hAnsi="Garamond" w:cs="Arial"/>
          <w:sz w:val="28"/>
          <w:szCs w:val="28"/>
        </w:rPr>
        <w:t xml:space="preserve">    “So how are you enjoying the island?” John </w:t>
      </w:r>
      <w:r w:rsidR="007F5738" w:rsidRPr="00E2270F">
        <w:rPr>
          <w:rFonts w:ascii="Garamond" w:hAnsi="Garamond" w:cs="Arial"/>
          <w:sz w:val="28"/>
          <w:szCs w:val="28"/>
        </w:rPr>
        <w:t>queried</w:t>
      </w:r>
      <w:r w:rsidRPr="00E2270F">
        <w:rPr>
          <w:rFonts w:ascii="Garamond" w:hAnsi="Garamond" w:cs="Arial"/>
          <w:sz w:val="28"/>
          <w:szCs w:val="28"/>
        </w:rPr>
        <w:t xml:space="preserve">. The two fishermen looked remarkably similar, both with beards which all but swamped their features, making their age impossible to guess, except by </w:t>
      </w:r>
      <w:r w:rsidR="007F5738">
        <w:rPr>
          <w:rFonts w:ascii="Garamond" w:hAnsi="Garamond" w:cs="Arial"/>
          <w:sz w:val="28"/>
          <w:szCs w:val="28"/>
        </w:rPr>
        <w:t>looking at the skin wrinkling</w:t>
      </w:r>
      <w:r w:rsidRPr="00E2270F">
        <w:rPr>
          <w:rFonts w:ascii="Garamond" w:hAnsi="Garamond" w:cs="Arial"/>
          <w:sz w:val="28"/>
          <w:szCs w:val="28"/>
        </w:rPr>
        <w:t xml:space="preserve"> around the</w:t>
      </w:r>
      <w:r w:rsidR="007F5738">
        <w:rPr>
          <w:rFonts w:ascii="Garamond" w:hAnsi="Garamond" w:cs="Arial"/>
          <w:sz w:val="28"/>
          <w:szCs w:val="28"/>
        </w:rPr>
        <w:t>ir</w:t>
      </w:r>
      <w:r w:rsidRPr="00E2270F">
        <w:rPr>
          <w:rFonts w:ascii="Garamond" w:hAnsi="Garamond" w:cs="Arial"/>
          <w:sz w:val="28"/>
          <w:szCs w:val="28"/>
        </w:rPr>
        <w:t xml:space="preserve"> eyes. Both </w:t>
      </w:r>
      <w:r w:rsidR="003D1DC3" w:rsidRPr="00E2270F">
        <w:rPr>
          <w:rFonts w:ascii="Garamond" w:hAnsi="Garamond" w:cs="Arial"/>
          <w:sz w:val="28"/>
          <w:szCs w:val="28"/>
        </w:rPr>
        <w:t xml:space="preserve">men </w:t>
      </w:r>
      <w:r w:rsidRPr="00E2270F">
        <w:rPr>
          <w:rFonts w:ascii="Garamond" w:hAnsi="Garamond" w:cs="Arial"/>
          <w:sz w:val="28"/>
          <w:szCs w:val="28"/>
        </w:rPr>
        <w:t xml:space="preserve">were </w:t>
      </w:r>
      <w:r w:rsidR="003D1DC3" w:rsidRPr="00E2270F">
        <w:rPr>
          <w:rFonts w:ascii="Garamond" w:hAnsi="Garamond" w:cs="Arial"/>
          <w:sz w:val="28"/>
          <w:szCs w:val="28"/>
        </w:rPr>
        <w:t>slim to the point of wiry, yet moved with</w:t>
      </w:r>
      <w:r w:rsidR="0061683A" w:rsidRPr="00E2270F">
        <w:rPr>
          <w:rFonts w:ascii="Garamond" w:hAnsi="Garamond" w:cs="Arial"/>
          <w:sz w:val="28"/>
          <w:szCs w:val="28"/>
        </w:rPr>
        <w:t xml:space="preserve"> </w:t>
      </w:r>
      <w:r w:rsidR="00E12A74">
        <w:rPr>
          <w:rFonts w:ascii="Garamond" w:hAnsi="Garamond" w:cs="Arial"/>
          <w:sz w:val="28"/>
          <w:szCs w:val="28"/>
        </w:rPr>
        <w:t>unhurried</w:t>
      </w:r>
      <w:r w:rsidR="0061683A" w:rsidRPr="00E2270F">
        <w:rPr>
          <w:rFonts w:ascii="Garamond" w:hAnsi="Garamond" w:cs="Arial"/>
          <w:sz w:val="28"/>
          <w:szCs w:val="28"/>
        </w:rPr>
        <w:t xml:space="preserve"> </w:t>
      </w:r>
      <w:r w:rsidR="00E12A74" w:rsidRPr="00E2270F">
        <w:rPr>
          <w:rFonts w:ascii="Garamond" w:hAnsi="Garamond" w:cs="Arial"/>
          <w:sz w:val="28"/>
          <w:szCs w:val="28"/>
        </w:rPr>
        <w:t>elegance</w:t>
      </w:r>
      <w:r w:rsidR="0061683A" w:rsidRPr="00E2270F">
        <w:rPr>
          <w:rFonts w:ascii="Garamond" w:hAnsi="Garamond" w:cs="Arial"/>
          <w:sz w:val="28"/>
          <w:szCs w:val="28"/>
        </w:rPr>
        <w:t xml:space="preserve">, decades on the seas </w:t>
      </w:r>
      <w:r w:rsidR="003D1DC3" w:rsidRPr="00E2270F">
        <w:rPr>
          <w:rFonts w:ascii="Garamond" w:hAnsi="Garamond" w:cs="Arial"/>
          <w:sz w:val="28"/>
          <w:szCs w:val="28"/>
        </w:rPr>
        <w:t>gifting</w:t>
      </w:r>
      <w:r w:rsidR="0061683A" w:rsidRPr="00E2270F">
        <w:rPr>
          <w:rFonts w:ascii="Garamond" w:hAnsi="Garamond" w:cs="Arial"/>
          <w:sz w:val="28"/>
          <w:szCs w:val="28"/>
        </w:rPr>
        <w:t xml:space="preserve"> them balletic poise.</w:t>
      </w:r>
    </w:p>
    <w:p w14:paraId="62E97D8F"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“I</w:t>
      </w:r>
      <w:r w:rsidR="007F5738">
        <w:rPr>
          <w:rFonts w:ascii="Garamond" w:hAnsi="Garamond" w:cs="Arial"/>
          <w:sz w:val="28"/>
          <w:szCs w:val="28"/>
        </w:rPr>
        <w:t xml:space="preserve"> love it!” Eleanor said quickly</w:t>
      </w:r>
      <w:r w:rsidRPr="00E2270F">
        <w:rPr>
          <w:rFonts w:ascii="Garamond" w:hAnsi="Garamond" w:cs="Arial"/>
          <w:sz w:val="28"/>
          <w:szCs w:val="28"/>
        </w:rPr>
        <w:t xml:space="preserve"> and Mike </w:t>
      </w:r>
      <w:r w:rsidR="00A55E76" w:rsidRPr="00E2270F">
        <w:rPr>
          <w:rFonts w:ascii="Garamond" w:hAnsi="Garamond" w:cs="Arial"/>
          <w:sz w:val="28"/>
          <w:szCs w:val="28"/>
        </w:rPr>
        <w:t>nodded his agreement</w:t>
      </w:r>
      <w:r w:rsidRPr="00E2270F">
        <w:rPr>
          <w:rFonts w:ascii="Garamond" w:hAnsi="Garamond" w:cs="Arial"/>
          <w:sz w:val="28"/>
          <w:szCs w:val="28"/>
        </w:rPr>
        <w:t>.</w:t>
      </w:r>
    </w:p>
    <w:p w14:paraId="3282B5E2"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“What about you? Not so keen?” Archie directed this question at Alex.</w:t>
      </w:r>
    </w:p>
    <w:p w14:paraId="5B887E42"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“It’s not what I’m used to, but I’m getting to like it,” Alex said, then added: “A lot.”</w:t>
      </w:r>
      <w:r w:rsidR="003D1DC3" w:rsidRPr="00E2270F">
        <w:rPr>
          <w:rFonts w:ascii="Garamond" w:hAnsi="Garamond" w:cs="Arial"/>
          <w:sz w:val="28"/>
          <w:szCs w:val="28"/>
        </w:rPr>
        <w:t xml:space="preserve"> </w:t>
      </w:r>
      <w:r w:rsidR="003D1DC3" w:rsidRPr="00E2270F">
        <w:rPr>
          <w:rFonts w:ascii="Garamond" w:hAnsi="Garamond" w:cs="Arial"/>
          <w:i/>
          <w:sz w:val="28"/>
          <w:szCs w:val="28"/>
        </w:rPr>
        <w:t>Had there been a touch of hesitation?</w:t>
      </w:r>
      <w:r w:rsidR="003D1DC3" w:rsidRPr="00E2270F">
        <w:rPr>
          <w:rFonts w:ascii="Garamond" w:hAnsi="Garamond" w:cs="Arial"/>
          <w:sz w:val="28"/>
          <w:szCs w:val="28"/>
        </w:rPr>
        <w:t xml:space="preserve"> Eleanor wondered. </w:t>
      </w:r>
      <w:r w:rsidR="003D1DC3" w:rsidRPr="00E2270F">
        <w:rPr>
          <w:rFonts w:ascii="Garamond" w:hAnsi="Garamond" w:cs="Arial"/>
          <w:i/>
          <w:sz w:val="28"/>
          <w:szCs w:val="28"/>
        </w:rPr>
        <w:t xml:space="preserve">Who </w:t>
      </w:r>
      <w:r w:rsidR="00A55E76" w:rsidRPr="00E2270F">
        <w:rPr>
          <w:rFonts w:ascii="Garamond" w:hAnsi="Garamond" w:cs="Arial"/>
          <w:i/>
          <w:sz w:val="28"/>
          <w:szCs w:val="28"/>
        </w:rPr>
        <w:t>was</w:t>
      </w:r>
      <w:r w:rsidR="003D1DC3" w:rsidRPr="00E2270F">
        <w:rPr>
          <w:rFonts w:ascii="Garamond" w:hAnsi="Garamond" w:cs="Arial"/>
          <w:i/>
          <w:sz w:val="28"/>
          <w:szCs w:val="28"/>
        </w:rPr>
        <w:t xml:space="preserve"> </w:t>
      </w:r>
      <w:r w:rsidR="00A55E76" w:rsidRPr="00E2270F">
        <w:rPr>
          <w:rFonts w:ascii="Garamond" w:hAnsi="Garamond" w:cs="Arial"/>
          <w:i/>
          <w:sz w:val="28"/>
          <w:szCs w:val="28"/>
        </w:rPr>
        <w:t>he</w:t>
      </w:r>
      <w:r w:rsidR="003D1DC3" w:rsidRPr="00E2270F">
        <w:rPr>
          <w:rFonts w:ascii="Garamond" w:hAnsi="Garamond" w:cs="Arial"/>
          <w:i/>
          <w:sz w:val="28"/>
          <w:szCs w:val="28"/>
        </w:rPr>
        <w:t xml:space="preserve"> trying to convince?</w:t>
      </w:r>
    </w:p>
    <w:p w14:paraId="1E609E0B"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“So, tell us about yourselves, how you got to be marooned on a Scottish island –</w:t>
      </w:r>
      <w:r w:rsidR="00A55E76" w:rsidRPr="00E2270F">
        <w:rPr>
          <w:rFonts w:ascii="Garamond" w:hAnsi="Garamond" w:cs="Arial"/>
          <w:sz w:val="28"/>
          <w:szCs w:val="28"/>
        </w:rPr>
        <w:t xml:space="preserve"> </w:t>
      </w:r>
      <w:r w:rsidRPr="00E2270F">
        <w:rPr>
          <w:rFonts w:ascii="Garamond" w:hAnsi="Garamond" w:cs="Arial"/>
          <w:sz w:val="28"/>
          <w:szCs w:val="28"/>
        </w:rPr>
        <w:t xml:space="preserve">you </w:t>
      </w:r>
      <w:r w:rsidR="006C0AC0">
        <w:rPr>
          <w:rFonts w:ascii="Garamond" w:hAnsi="Garamond" w:cs="Arial"/>
          <w:sz w:val="28"/>
          <w:szCs w:val="28"/>
        </w:rPr>
        <w:t xml:space="preserve">are </w:t>
      </w:r>
      <w:r w:rsidRPr="00E2270F">
        <w:rPr>
          <w:rFonts w:ascii="Garamond" w:hAnsi="Garamond" w:cs="Arial"/>
          <w:sz w:val="28"/>
          <w:szCs w:val="28"/>
        </w:rPr>
        <w:t>there all winter</w:t>
      </w:r>
      <w:r w:rsidR="00A55E76" w:rsidRPr="00E2270F">
        <w:rPr>
          <w:rFonts w:ascii="Garamond" w:hAnsi="Garamond" w:cs="Arial"/>
          <w:sz w:val="28"/>
          <w:szCs w:val="28"/>
        </w:rPr>
        <w:t>, I’m supposing</w:t>
      </w:r>
      <w:r w:rsidRPr="00E2270F">
        <w:rPr>
          <w:rFonts w:ascii="Garamond" w:hAnsi="Garamond" w:cs="Arial"/>
          <w:sz w:val="28"/>
          <w:szCs w:val="28"/>
        </w:rPr>
        <w:t>?”</w:t>
      </w:r>
    </w:p>
    <w:p w14:paraId="7B9BCD55"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“All winter,” Mike confirmed.</w:t>
      </w:r>
    </w:p>
    <w:p w14:paraId="23211EB5"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“Marooned at Christmas,” John said</w:t>
      </w:r>
      <w:r w:rsidR="006C0AC0">
        <w:rPr>
          <w:rFonts w:ascii="Garamond" w:hAnsi="Garamond" w:cs="Arial"/>
          <w:sz w:val="28"/>
          <w:szCs w:val="28"/>
        </w:rPr>
        <w:t xml:space="preserve"> wistfully</w:t>
      </w:r>
      <w:r w:rsidRPr="00E2270F">
        <w:rPr>
          <w:rFonts w:ascii="Garamond" w:hAnsi="Garamond" w:cs="Arial"/>
          <w:sz w:val="28"/>
          <w:szCs w:val="28"/>
        </w:rPr>
        <w:t xml:space="preserve"> and although it seemed to be a light-hearted comment, and </w:t>
      </w:r>
      <w:r w:rsidR="00E12A74">
        <w:rPr>
          <w:rFonts w:ascii="Garamond" w:hAnsi="Garamond" w:cs="Arial"/>
          <w:sz w:val="28"/>
          <w:szCs w:val="28"/>
        </w:rPr>
        <w:t>the two other islanders grinned</w:t>
      </w:r>
      <w:r w:rsidRPr="00E2270F">
        <w:rPr>
          <w:rFonts w:ascii="Garamond" w:hAnsi="Garamond" w:cs="Arial"/>
          <w:sz w:val="28"/>
          <w:szCs w:val="28"/>
        </w:rPr>
        <w:t>,</w:t>
      </w:r>
      <w:r w:rsidR="00973BE2" w:rsidRPr="00E2270F">
        <w:rPr>
          <w:rFonts w:ascii="Garamond" w:hAnsi="Garamond" w:cs="Arial"/>
          <w:sz w:val="28"/>
          <w:szCs w:val="28"/>
        </w:rPr>
        <w:t xml:space="preserve"> Eleanor noticed that</w:t>
      </w:r>
      <w:r w:rsidRPr="00E2270F">
        <w:rPr>
          <w:rFonts w:ascii="Garamond" w:hAnsi="Garamond" w:cs="Arial"/>
          <w:sz w:val="28"/>
          <w:szCs w:val="28"/>
        </w:rPr>
        <w:t xml:space="preserve"> John didn’t smile with them.</w:t>
      </w:r>
    </w:p>
    <w:p w14:paraId="48A3BDBA"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They swapped a few details w</w:t>
      </w:r>
      <w:r w:rsidR="006C0AC0">
        <w:rPr>
          <w:rFonts w:ascii="Garamond" w:hAnsi="Garamond" w:cs="Arial"/>
          <w:sz w:val="28"/>
          <w:szCs w:val="28"/>
        </w:rPr>
        <w:t>ith the two fishermen, the sorts of things shared</w:t>
      </w:r>
      <w:r w:rsidRPr="00E2270F">
        <w:rPr>
          <w:rFonts w:ascii="Garamond" w:hAnsi="Garamond" w:cs="Arial"/>
          <w:sz w:val="28"/>
          <w:szCs w:val="28"/>
        </w:rPr>
        <w:t xml:space="preserve"> between strangers meeting for the first time, </w:t>
      </w:r>
      <w:r w:rsidR="00370610" w:rsidRPr="00E2270F">
        <w:rPr>
          <w:rFonts w:ascii="Garamond" w:hAnsi="Garamond" w:cs="Arial"/>
          <w:sz w:val="28"/>
          <w:szCs w:val="28"/>
        </w:rPr>
        <w:t>but</w:t>
      </w:r>
      <w:r w:rsidRPr="00E2270F">
        <w:rPr>
          <w:rFonts w:ascii="Garamond" w:hAnsi="Garamond" w:cs="Arial"/>
          <w:sz w:val="28"/>
          <w:szCs w:val="28"/>
        </w:rPr>
        <w:t xml:space="preserve"> </w:t>
      </w:r>
      <w:r w:rsidR="003D1DC3" w:rsidRPr="00E2270F">
        <w:rPr>
          <w:rFonts w:ascii="Garamond" w:hAnsi="Garamond" w:cs="Arial"/>
          <w:sz w:val="28"/>
          <w:szCs w:val="28"/>
        </w:rPr>
        <w:t xml:space="preserve">always </w:t>
      </w:r>
      <w:r w:rsidRPr="00E2270F">
        <w:rPr>
          <w:rFonts w:ascii="Garamond" w:hAnsi="Garamond" w:cs="Arial"/>
          <w:sz w:val="28"/>
          <w:szCs w:val="28"/>
        </w:rPr>
        <w:t xml:space="preserve">their conversation circled </w:t>
      </w:r>
      <w:r w:rsidR="006C0AC0">
        <w:rPr>
          <w:rFonts w:ascii="Garamond" w:hAnsi="Garamond" w:cs="Arial"/>
          <w:sz w:val="28"/>
          <w:szCs w:val="28"/>
        </w:rPr>
        <w:t>around</w:t>
      </w:r>
      <w:r w:rsidRPr="00E2270F">
        <w:rPr>
          <w:rFonts w:ascii="Garamond" w:hAnsi="Garamond" w:cs="Arial"/>
          <w:sz w:val="28"/>
          <w:szCs w:val="28"/>
        </w:rPr>
        <w:t xml:space="preserve"> </w:t>
      </w:r>
      <w:r w:rsidR="003D1DC3" w:rsidRPr="00E2270F">
        <w:rPr>
          <w:rFonts w:ascii="Garamond" w:hAnsi="Garamond" w:cs="Arial"/>
          <w:sz w:val="28"/>
          <w:szCs w:val="28"/>
        </w:rPr>
        <w:t>to return</w:t>
      </w:r>
      <w:r w:rsidRPr="00E2270F">
        <w:rPr>
          <w:rFonts w:ascii="Garamond" w:hAnsi="Garamond" w:cs="Arial"/>
          <w:sz w:val="28"/>
          <w:szCs w:val="28"/>
        </w:rPr>
        <w:t xml:space="preserve"> again to the island, the </w:t>
      </w:r>
      <w:r w:rsidR="00A55E76" w:rsidRPr="00E2270F">
        <w:rPr>
          <w:rFonts w:ascii="Garamond" w:hAnsi="Garamond" w:cs="Arial"/>
          <w:sz w:val="28"/>
          <w:szCs w:val="28"/>
        </w:rPr>
        <w:t xml:space="preserve">undeniable </w:t>
      </w:r>
      <w:r w:rsidRPr="00E2270F">
        <w:rPr>
          <w:rFonts w:ascii="Garamond" w:hAnsi="Garamond" w:cs="Arial"/>
          <w:sz w:val="28"/>
          <w:szCs w:val="28"/>
        </w:rPr>
        <w:t xml:space="preserve">centre </w:t>
      </w:r>
      <w:r w:rsidR="003D1DC3" w:rsidRPr="00E2270F">
        <w:rPr>
          <w:rFonts w:ascii="Garamond" w:hAnsi="Garamond" w:cs="Arial"/>
          <w:sz w:val="28"/>
          <w:szCs w:val="28"/>
        </w:rPr>
        <w:t>of their disparate circle</w:t>
      </w:r>
      <w:r w:rsidR="004D1A9F" w:rsidRPr="00E2270F">
        <w:rPr>
          <w:rFonts w:ascii="Garamond" w:hAnsi="Garamond" w:cs="Arial"/>
          <w:sz w:val="28"/>
          <w:szCs w:val="28"/>
        </w:rPr>
        <w:t>. They filled each other’s</w:t>
      </w:r>
      <w:r w:rsidR="006C0AC0">
        <w:rPr>
          <w:rFonts w:ascii="Garamond" w:hAnsi="Garamond" w:cs="Arial"/>
          <w:sz w:val="28"/>
          <w:szCs w:val="28"/>
        </w:rPr>
        <w:t xml:space="preserve"> glasses</w:t>
      </w:r>
      <w:r w:rsidRPr="00E2270F">
        <w:rPr>
          <w:rFonts w:ascii="Garamond" w:hAnsi="Garamond" w:cs="Arial"/>
          <w:sz w:val="28"/>
          <w:szCs w:val="28"/>
        </w:rPr>
        <w:t xml:space="preserve"> and at some point beer gave way to whisky. The fire burned brightly, throwing out angry sparks when new wood was added. </w:t>
      </w:r>
      <w:r w:rsidR="006C0AC0">
        <w:rPr>
          <w:rFonts w:ascii="Garamond" w:hAnsi="Garamond" w:cs="Arial"/>
          <w:sz w:val="28"/>
          <w:szCs w:val="28"/>
        </w:rPr>
        <w:t>Without much surprise</w:t>
      </w:r>
      <w:r w:rsidRPr="00E2270F">
        <w:rPr>
          <w:rFonts w:ascii="Garamond" w:hAnsi="Garamond" w:cs="Arial"/>
          <w:sz w:val="28"/>
          <w:szCs w:val="28"/>
        </w:rPr>
        <w:t>, Eleanor saw Alex’s eyelids drooping: “Sorry to be the one to break up the party, but I think we</w:t>
      </w:r>
      <w:r w:rsidR="00E3463E" w:rsidRPr="00E2270F">
        <w:rPr>
          <w:rFonts w:ascii="Garamond" w:hAnsi="Garamond" w:cs="Arial"/>
          <w:sz w:val="28"/>
          <w:szCs w:val="28"/>
        </w:rPr>
        <w:t>’d</w:t>
      </w:r>
      <w:r w:rsidRPr="00E2270F">
        <w:rPr>
          <w:rFonts w:ascii="Garamond" w:hAnsi="Garamond" w:cs="Arial"/>
          <w:sz w:val="28"/>
          <w:szCs w:val="28"/>
        </w:rPr>
        <w:t xml:space="preserve"> best be going fairly soon,” she proclaimed.</w:t>
      </w:r>
      <w:r w:rsidR="0061683A" w:rsidRPr="00E2270F">
        <w:rPr>
          <w:rFonts w:ascii="Garamond" w:hAnsi="Garamond" w:cs="Arial"/>
          <w:sz w:val="28"/>
          <w:szCs w:val="28"/>
        </w:rPr>
        <w:t xml:space="preserve"> “We’ve got a boat to catch.”</w:t>
      </w:r>
    </w:p>
    <w:p w14:paraId="4CB25658" w14:textId="77777777" w:rsidR="00135422" w:rsidRPr="00E2270F" w:rsidRDefault="00135422" w:rsidP="003D1DC3">
      <w:pPr>
        <w:spacing w:line="480" w:lineRule="auto"/>
        <w:jc w:val="both"/>
        <w:rPr>
          <w:rFonts w:ascii="Garamond" w:hAnsi="Garamond" w:cs="Arial"/>
          <w:sz w:val="28"/>
          <w:szCs w:val="28"/>
        </w:rPr>
      </w:pPr>
      <w:r w:rsidRPr="00E2270F">
        <w:rPr>
          <w:rFonts w:ascii="Garamond" w:hAnsi="Garamond" w:cs="Arial"/>
          <w:sz w:val="28"/>
          <w:szCs w:val="28"/>
        </w:rPr>
        <w:t xml:space="preserve">    “It’s been a </w:t>
      </w:r>
      <w:r w:rsidR="00E3463E" w:rsidRPr="00E2270F">
        <w:rPr>
          <w:rFonts w:ascii="Garamond" w:hAnsi="Garamond" w:cs="Arial"/>
          <w:sz w:val="28"/>
          <w:szCs w:val="28"/>
        </w:rPr>
        <w:t>great</w:t>
      </w:r>
      <w:r w:rsidRPr="00E2270F">
        <w:rPr>
          <w:rFonts w:ascii="Garamond" w:hAnsi="Garamond" w:cs="Arial"/>
          <w:sz w:val="28"/>
          <w:szCs w:val="28"/>
        </w:rPr>
        <w:t xml:space="preserve"> night,” Mike said, and </w:t>
      </w:r>
      <w:r w:rsidR="00CE5AC4" w:rsidRPr="00E2270F">
        <w:rPr>
          <w:rFonts w:ascii="Garamond" w:hAnsi="Garamond" w:cs="Arial"/>
          <w:sz w:val="28"/>
          <w:szCs w:val="28"/>
        </w:rPr>
        <w:t>he pushed back his chair to start the lengthy process of getting all his clothing back on – layers had been stripped off as the temper</w:t>
      </w:r>
      <w:r w:rsidR="0061683A" w:rsidRPr="00E2270F">
        <w:rPr>
          <w:rFonts w:ascii="Garamond" w:hAnsi="Garamond" w:cs="Arial"/>
          <w:sz w:val="28"/>
          <w:szCs w:val="28"/>
        </w:rPr>
        <w:t xml:space="preserve">ature inside the bar had </w:t>
      </w:r>
      <w:r w:rsidR="00A55E76" w:rsidRPr="00E2270F">
        <w:rPr>
          <w:rFonts w:ascii="Garamond" w:hAnsi="Garamond" w:cs="Arial"/>
          <w:sz w:val="28"/>
          <w:szCs w:val="28"/>
        </w:rPr>
        <w:t>climbed</w:t>
      </w:r>
      <w:r w:rsidR="0061683A" w:rsidRPr="00E2270F">
        <w:rPr>
          <w:rFonts w:ascii="Garamond" w:hAnsi="Garamond" w:cs="Arial"/>
          <w:sz w:val="28"/>
          <w:szCs w:val="28"/>
        </w:rPr>
        <w:t xml:space="preserve">. </w:t>
      </w:r>
      <w:r w:rsidR="00CE5AC4" w:rsidRPr="00E2270F">
        <w:rPr>
          <w:rFonts w:ascii="Garamond" w:hAnsi="Garamond" w:cs="Arial"/>
          <w:sz w:val="28"/>
          <w:szCs w:val="28"/>
        </w:rPr>
        <w:t>The windows in the pub were tiny and hardly allowed any glimpse of the outer world</w:t>
      </w:r>
      <w:r w:rsidR="006C0AC0">
        <w:rPr>
          <w:rFonts w:ascii="Garamond" w:hAnsi="Garamond" w:cs="Arial"/>
          <w:sz w:val="28"/>
          <w:szCs w:val="28"/>
        </w:rPr>
        <w:t xml:space="preserve"> </w:t>
      </w:r>
      <w:r w:rsidR="00E3463E" w:rsidRPr="00E2270F">
        <w:rPr>
          <w:rFonts w:ascii="Garamond" w:hAnsi="Garamond" w:cs="Arial"/>
          <w:sz w:val="28"/>
          <w:szCs w:val="28"/>
        </w:rPr>
        <w:t xml:space="preserve">but </w:t>
      </w:r>
      <w:r w:rsidR="0061683A" w:rsidRPr="00E2270F">
        <w:rPr>
          <w:rFonts w:ascii="Garamond" w:hAnsi="Garamond" w:cs="Arial"/>
          <w:sz w:val="28"/>
          <w:szCs w:val="28"/>
        </w:rPr>
        <w:t xml:space="preserve">it was a reasonable bet that it would be </w:t>
      </w:r>
      <w:r w:rsidR="00A55E76" w:rsidRPr="00E2270F">
        <w:rPr>
          <w:rFonts w:ascii="Garamond" w:hAnsi="Garamond" w:cs="Arial"/>
          <w:sz w:val="28"/>
          <w:szCs w:val="28"/>
        </w:rPr>
        <w:t>cold and wet.</w:t>
      </w:r>
    </w:p>
    <w:p w14:paraId="70A75CA3"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“Are there any storie</w:t>
      </w:r>
      <w:r w:rsidR="0061683A" w:rsidRPr="00E2270F">
        <w:rPr>
          <w:rFonts w:ascii="Garamond" w:hAnsi="Garamond" w:cs="Arial"/>
          <w:sz w:val="28"/>
          <w:szCs w:val="28"/>
        </w:rPr>
        <w:t>s about the island?” Alex a</w:t>
      </w:r>
      <w:r w:rsidR="00C35F3C">
        <w:rPr>
          <w:rFonts w:ascii="Garamond" w:hAnsi="Garamond" w:cs="Arial"/>
          <w:sz w:val="28"/>
          <w:szCs w:val="28"/>
        </w:rPr>
        <w:t>sked as he got out of his chair. He was</w:t>
      </w:r>
      <w:r w:rsidR="0061683A" w:rsidRPr="00E2270F">
        <w:rPr>
          <w:rFonts w:ascii="Garamond" w:hAnsi="Garamond" w:cs="Arial"/>
          <w:sz w:val="28"/>
          <w:szCs w:val="28"/>
        </w:rPr>
        <w:t xml:space="preserve"> </w:t>
      </w:r>
      <w:r w:rsidR="003D1DC3" w:rsidRPr="00E2270F">
        <w:rPr>
          <w:rFonts w:ascii="Garamond" w:hAnsi="Garamond" w:cs="Arial"/>
          <w:sz w:val="28"/>
          <w:szCs w:val="28"/>
        </w:rPr>
        <w:t>looking slightly unsteady</w:t>
      </w:r>
      <w:r w:rsidR="0061683A" w:rsidRPr="00E2270F">
        <w:rPr>
          <w:rFonts w:ascii="Garamond" w:hAnsi="Garamond" w:cs="Arial"/>
          <w:sz w:val="28"/>
          <w:szCs w:val="28"/>
        </w:rPr>
        <w:t xml:space="preserve"> to Eleanor’s eye.</w:t>
      </w:r>
      <w:r w:rsidR="003D1DC3" w:rsidRPr="00E2270F">
        <w:rPr>
          <w:rFonts w:ascii="Garamond" w:hAnsi="Garamond" w:cs="Arial"/>
          <w:sz w:val="28"/>
          <w:szCs w:val="28"/>
        </w:rPr>
        <w:t xml:space="preserve"> She wondered if he would be lookin</w:t>
      </w:r>
      <w:r w:rsidR="00211385">
        <w:rPr>
          <w:rFonts w:ascii="Garamond" w:hAnsi="Garamond" w:cs="Arial"/>
          <w:sz w:val="28"/>
          <w:szCs w:val="28"/>
        </w:rPr>
        <w:t xml:space="preserve">g forward to the boat-ride back </w:t>
      </w:r>
      <w:r w:rsidR="00E12A74">
        <w:rPr>
          <w:rFonts w:ascii="Garamond" w:hAnsi="Garamond" w:cs="Arial"/>
          <w:sz w:val="28"/>
          <w:szCs w:val="28"/>
        </w:rPr>
        <w:t>home</w:t>
      </w:r>
      <w:r w:rsidR="00211385">
        <w:rPr>
          <w:rFonts w:ascii="Garamond" w:hAnsi="Garamond" w:cs="Arial"/>
          <w:sz w:val="28"/>
          <w:szCs w:val="28"/>
        </w:rPr>
        <w:t>.</w:t>
      </w:r>
    </w:p>
    <w:p w14:paraId="5F99BDEB"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“Stories,” John repeated. “There are a few stories, aren’t there, Archie?”</w:t>
      </w:r>
    </w:p>
    <w:p w14:paraId="2817BF02"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“Of course,” Archie replied, </w:t>
      </w:r>
      <w:r w:rsidR="006C0AC0">
        <w:rPr>
          <w:rFonts w:ascii="Garamond" w:hAnsi="Garamond" w:cs="Arial"/>
          <w:sz w:val="28"/>
          <w:szCs w:val="28"/>
        </w:rPr>
        <w:t xml:space="preserve">his genial tone </w:t>
      </w:r>
      <w:r w:rsidR="00A55E76" w:rsidRPr="00E2270F">
        <w:rPr>
          <w:rFonts w:ascii="Garamond" w:hAnsi="Garamond" w:cs="Arial"/>
          <w:sz w:val="28"/>
          <w:szCs w:val="28"/>
        </w:rPr>
        <w:t>unfaltering</w:t>
      </w:r>
      <w:r w:rsidRPr="00E2270F">
        <w:rPr>
          <w:rFonts w:ascii="Garamond" w:hAnsi="Garamond" w:cs="Arial"/>
          <w:sz w:val="28"/>
          <w:szCs w:val="28"/>
        </w:rPr>
        <w:t>. “</w:t>
      </w:r>
      <w:r w:rsidR="00E3463E" w:rsidRPr="00E2270F">
        <w:rPr>
          <w:rFonts w:ascii="Garamond" w:hAnsi="Garamond" w:cs="Arial"/>
          <w:sz w:val="28"/>
          <w:szCs w:val="28"/>
        </w:rPr>
        <w:t>There’s nowhere</w:t>
      </w:r>
      <w:r w:rsidR="00370610" w:rsidRPr="00E2270F">
        <w:rPr>
          <w:rFonts w:ascii="Garamond" w:hAnsi="Garamond" w:cs="Arial"/>
          <w:sz w:val="28"/>
          <w:szCs w:val="28"/>
        </w:rPr>
        <w:t xml:space="preserve"> and nothing</w:t>
      </w:r>
      <w:r w:rsidR="00E3463E" w:rsidRPr="00E2270F">
        <w:rPr>
          <w:rFonts w:ascii="Garamond" w:hAnsi="Garamond" w:cs="Arial"/>
          <w:sz w:val="28"/>
          <w:szCs w:val="28"/>
        </w:rPr>
        <w:t xml:space="preserve"> in the Highlands and Islands without some sort of </w:t>
      </w:r>
      <w:r w:rsidR="003D1DC3" w:rsidRPr="00E2270F">
        <w:rPr>
          <w:rFonts w:ascii="Garamond" w:hAnsi="Garamond" w:cs="Arial"/>
          <w:sz w:val="28"/>
          <w:szCs w:val="28"/>
        </w:rPr>
        <w:t>story</w:t>
      </w:r>
      <w:r w:rsidR="00E3463E" w:rsidRPr="00E2270F">
        <w:rPr>
          <w:rFonts w:ascii="Garamond" w:hAnsi="Garamond" w:cs="Arial"/>
          <w:sz w:val="28"/>
          <w:szCs w:val="28"/>
        </w:rPr>
        <w:t xml:space="preserve"> attached</w:t>
      </w:r>
      <w:r w:rsidRPr="00E2270F">
        <w:rPr>
          <w:rFonts w:ascii="Garamond" w:hAnsi="Garamond" w:cs="Arial"/>
          <w:sz w:val="28"/>
          <w:szCs w:val="28"/>
        </w:rPr>
        <w:t>.</w:t>
      </w:r>
      <w:r w:rsidR="000371E4" w:rsidRPr="00E2270F">
        <w:rPr>
          <w:rFonts w:ascii="Garamond" w:hAnsi="Garamond" w:cs="Arial"/>
          <w:sz w:val="28"/>
          <w:szCs w:val="28"/>
        </w:rPr>
        <w:t xml:space="preserve"> </w:t>
      </w:r>
      <w:r w:rsidR="006C0AC0">
        <w:rPr>
          <w:rFonts w:ascii="Garamond" w:hAnsi="Garamond" w:cs="Arial"/>
          <w:sz w:val="28"/>
          <w:szCs w:val="28"/>
        </w:rPr>
        <w:t>S</w:t>
      </w:r>
      <w:r w:rsidR="000371E4" w:rsidRPr="00E2270F">
        <w:rPr>
          <w:rFonts w:ascii="Garamond" w:hAnsi="Garamond" w:cs="Arial"/>
          <w:sz w:val="28"/>
          <w:szCs w:val="28"/>
        </w:rPr>
        <w:t xml:space="preserve">ome of them </w:t>
      </w:r>
      <w:r w:rsidR="003D1DC3" w:rsidRPr="00E2270F">
        <w:rPr>
          <w:rFonts w:ascii="Garamond" w:hAnsi="Garamond" w:cs="Arial"/>
          <w:sz w:val="28"/>
          <w:szCs w:val="28"/>
        </w:rPr>
        <w:t>might even be true.</w:t>
      </w:r>
      <w:r w:rsidRPr="00E2270F">
        <w:rPr>
          <w:rFonts w:ascii="Garamond" w:hAnsi="Garamond" w:cs="Arial"/>
          <w:sz w:val="28"/>
          <w:szCs w:val="28"/>
        </w:rPr>
        <w:t>”</w:t>
      </w:r>
    </w:p>
    <w:p w14:paraId="32077303"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“There are caves around the back of the </w:t>
      </w:r>
      <w:r w:rsidR="00C35F3C">
        <w:rPr>
          <w:rFonts w:ascii="Garamond" w:hAnsi="Garamond" w:cs="Arial"/>
          <w:sz w:val="28"/>
          <w:szCs w:val="28"/>
        </w:rPr>
        <w:t>is</w:t>
      </w:r>
      <w:r w:rsidRPr="00E2270F">
        <w:rPr>
          <w:rFonts w:ascii="Garamond" w:hAnsi="Garamond" w:cs="Arial"/>
          <w:sz w:val="28"/>
          <w:szCs w:val="28"/>
        </w:rPr>
        <w:t>land,” John went on.</w:t>
      </w:r>
    </w:p>
    <w:p w14:paraId="62D41846"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“We’ve seen them – I did a little exploring,” Mike </w:t>
      </w:r>
      <w:r w:rsidR="006C0AC0">
        <w:rPr>
          <w:rFonts w:ascii="Garamond" w:hAnsi="Garamond" w:cs="Arial"/>
          <w:sz w:val="28"/>
          <w:szCs w:val="28"/>
        </w:rPr>
        <w:t>interrupted</w:t>
      </w:r>
      <w:r w:rsidRPr="00E2270F">
        <w:rPr>
          <w:rFonts w:ascii="Garamond" w:hAnsi="Garamond" w:cs="Arial"/>
          <w:sz w:val="28"/>
          <w:szCs w:val="28"/>
        </w:rPr>
        <w:t>.</w:t>
      </w:r>
      <w:r w:rsidR="000371E4" w:rsidRPr="00E2270F">
        <w:rPr>
          <w:rFonts w:ascii="Garamond" w:hAnsi="Garamond" w:cs="Arial"/>
          <w:sz w:val="28"/>
          <w:szCs w:val="28"/>
        </w:rPr>
        <w:t xml:space="preserve"> Eleanor looked over at him sharply.</w:t>
      </w:r>
    </w:p>
    <w:p w14:paraId="7DB41BA1"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“I wouldn’t do too much </w:t>
      </w:r>
      <w:r w:rsidRPr="00E2270F">
        <w:rPr>
          <w:rFonts w:ascii="Garamond" w:hAnsi="Garamond" w:cs="Arial"/>
          <w:i/>
          <w:sz w:val="28"/>
          <w:szCs w:val="28"/>
        </w:rPr>
        <w:t xml:space="preserve">exploring </w:t>
      </w:r>
      <w:r w:rsidRPr="00E2270F">
        <w:rPr>
          <w:rFonts w:ascii="Garamond" w:hAnsi="Garamond" w:cs="Arial"/>
          <w:sz w:val="28"/>
          <w:szCs w:val="28"/>
        </w:rPr>
        <w:t>in those caves,” John said.</w:t>
      </w:r>
      <w:r w:rsidR="00E3463E" w:rsidRPr="00E2270F">
        <w:rPr>
          <w:rFonts w:ascii="Garamond" w:hAnsi="Garamond" w:cs="Arial"/>
          <w:sz w:val="28"/>
          <w:szCs w:val="28"/>
        </w:rPr>
        <w:t xml:space="preserve"> He kept a level gaze on Mike as he spoke, and it did </w:t>
      </w:r>
      <w:r w:rsidR="003D1DC3" w:rsidRPr="00E2270F">
        <w:rPr>
          <w:rFonts w:ascii="Garamond" w:hAnsi="Garamond" w:cs="Arial"/>
          <w:sz w:val="28"/>
          <w:szCs w:val="28"/>
        </w:rPr>
        <w:t>not waver</w:t>
      </w:r>
      <w:r w:rsidR="000371E4" w:rsidRPr="00E2270F">
        <w:rPr>
          <w:rFonts w:ascii="Garamond" w:hAnsi="Garamond" w:cs="Arial"/>
          <w:sz w:val="28"/>
          <w:szCs w:val="28"/>
        </w:rPr>
        <w:t>, despite all the beer and whisky which had been consumed.</w:t>
      </w:r>
    </w:p>
    <w:p w14:paraId="0194E667"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“They’re not too stable</w:t>
      </w:r>
      <w:r w:rsidR="00E12A74">
        <w:rPr>
          <w:rFonts w:ascii="Garamond" w:hAnsi="Garamond" w:cs="Arial"/>
          <w:sz w:val="28"/>
          <w:szCs w:val="28"/>
        </w:rPr>
        <w:t xml:space="preserve"> you see</w:t>
      </w:r>
      <w:r w:rsidRPr="00E2270F">
        <w:rPr>
          <w:rFonts w:ascii="Garamond" w:hAnsi="Garamond" w:cs="Arial"/>
          <w:sz w:val="28"/>
          <w:szCs w:val="28"/>
        </w:rPr>
        <w:t xml:space="preserve">,” Archie </w:t>
      </w:r>
      <w:r w:rsidR="00E12A74">
        <w:rPr>
          <w:rFonts w:ascii="Garamond" w:hAnsi="Garamond" w:cs="Arial"/>
          <w:sz w:val="28"/>
          <w:szCs w:val="28"/>
        </w:rPr>
        <w:t>explained</w:t>
      </w:r>
      <w:r w:rsidRPr="00E2270F">
        <w:rPr>
          <w:rFonts w:ascii="Garamond" w:hAnsi="Garamond" w:cs="Arial"/>
          <w:sz w:val="28"/>
          <w:szCs w:val="28"/>
        </w:rPr>
        <w:t xml:space="preserve">. He pushed himself up from the table as if </w:t>
      </w:r>
      <w:r w:rsidR="00E3463E" w:rsidRPr="00E2270F">
        <w:rPr>
          <w:rFonts w:ascii="Garamond" w:hAnsi="Garamond" w:cs="Arial"/>
          <w:sz w:val="28"/>
          <w:szCs w:val="28"/>
        </w:rPr>
        <w:t xml:space="preserve">to indicate that </w:t>
      </w:r>
      <w:r w:rsidRPr="00E2270F">
        <w:rPr>
          <w:rFonts w:ascii="Garamond" w:hAnsi="Garamond" w:cs="Arial"/>
          <w:sz w:val="28"/>
          <w:szCs w:val="28"/>
        </w:rPr>
        <w:t>he was</w:t>
      </w:r>
      <w:r w:rsidR="00E3463E" w:rsidRPr="00E2270F">
        <w:rPr>
          <w:rFonts w:ascii="Garamond" w:hAnsi="Garamond" w:cs="Arial"/>
          <w:sz w:val="28"/>
          <w:szCs w:val="28"/>
        </w:rPr>
        <w:t xml:space="preserve"> also</w:t>
      </w:r>
      <w:r w:rsidRPr="00E2270F">
        <w:rPr>
          <w:rFonts w:ascii="Garamond" w:hAnsi="Garamond" w:cs="Arial"/>
          <w:sz w:val="28"/>
          <w:szCs w:val="28"/>
        </w:rPr>
        <w:t xml:space="preserve"> thinking that t</w:t>
      </w:r>
      <w:r w:rsidR="00E3463E" w:rsidRPr="00E2270F">
        <w:rPr>
          <w:rFonts w:ascii="Garamond" w:hAnsi="Garamond" w:cs="Arial"/>
          <w:sz w:val="28"/>
          <w:szCs w:val="28"/>
        </w:rPr>
        <w:t>he hour was growing late</w:t>
      </w:r>
      <w:r w:rsidRPr="00E2270F">
        <w:rPr>
          <w:rFonts w:ascii="Garamond" w:hAnsi="Garamond" w:cs="Arial"/>
          <w:sz w:val="28"/>
          <w:szCs w:val="28"/>
        </w:rPr>
        <w:t>.</w:t>
      </w:r>
      <w:r w:rsidR="0061683A" w:rsidRPr="00E2270F">
        <w:rPr>
          <w:rFonts w:ascii="Garamond" w:hAnsi="Garamond" w:cs="Arial"/>
          <w:sz w:val="28"/>
          <w:szCs w:val="28"/>
        </w:rPr>
        <w:t xml:space="preserve"> “Wouldn’t guarantee that the roof </w:t>
      </w:r>
      <w:r w:rsidR="000371E4" w:rsidRPr="00E2270F">
        <w:rPr>
          <w:rFonts w:ascii="Garamond" w:hAnsi="Garamond" w:cs="Arial"/>
          <w:sz w:val="28"/>
          <w:szCs w:val="28"/>
        </w:rPr>
        <w:t>didn’t</w:t>
      </w:r>
      <w:r w:rsidR="0061683A" w:rsidRPr="00E2270F">
        <w:rPr>
          <w:rFonts w:ascii="Garamond" w:hAnsi="Garamond" w:cs="Arial"/>
          <w:sz w:val="28"/>
          <w:szCs w:val="28"/>
        </w:rPr>
        <w:t xml:space="preserve"> </w:t>
      </w:r>
      <w:r w:rsidR="000371E4" w:rsidRPr="00E2270F">
        <w:rPr>
          <w:rFonts w:ascii="Garamond" w:hAnsi="Garamond" w:cs="Arial"/>
          <w:sz w:val="28"/>
          <w:szCs w:val="28"/>
        </w:rPr>
        <w:t>fall</w:t>
      </w:r>
      <w:r w:rsidR="0061683A" w:rsidRPr="00E2270F">
        <w:rPr>
          <w:rFonts w:ascii="Garamond" w:hAnsi="Garamond" w:cs="Arial"/>
          <w:sz w:val="28"/>
          <w:szCs w:val="28"/>
        </w:rPr>
        <w:t xml:space="preserve"> in or something, if anyone was to go too far in. </w:t>
      </w:r>
      <w:r w:rsidR="0061683A" w:rsidRPr="00E2270F">
        <w:rPr>
          <w:rFonts w:ascii="Garamond" w:hAnsi="Garamond" w:cs="Arial"/>
          <w:i/>
          <w:sz w:val="28"/>
          <w:szCs w:val="28"/>
        </w:rPr>
        <w:t>Exploring</w:t>
      </w:r>
      <w:r w:rsidR="0061683A" w:rsidRPr="00E2270F">
        <w:rPr>
          <w:rFonts w:ascii="Garamond" w:hAnsi="Garamond" w:cs="Arial"/>
          <w:sz w:val="28"/>
          <w:szCs w:val="28"/>
        </w:rPr>
        <w:t>.”</w:t>
      </w:r>
    </w:p>
    <w:p w14:paraId="4857BB15" w14:textId="77777777" w:rsidR="009332A5"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“Is that the only reason for not </w:t>
      </w:r>
      <w:r w:rsidR="000371E4" w:rsidRPr="00E2270F">
        <w:rPr>
          <w:rFonts w:ascii="Garamond" w:hAnsi="Garamond" w:cs="Arial"/>
          <w:sz w:val="28"/>
          <w:szCs w:val="28"/>
        </w:rPr>
        <w:t>going in</w:t>
      </w:r>
      <w:r w:rsidRPr="00E2270F">
        <w:rPr>
          <w:rFonts w:ascii="Garamond" w:hAnsi="Garamond" w:cs="Arial"/>
          <w:sz w:val="28"/>
          <w:szCs w:val="28"/>
        </w:rPr>
        <w:t>?” asked Mike.</w:t>
      </w:r>
    </w:p>
    <w:p w14:paraId="68B10146" w14:textId="77777777" w:rsidR="00E3463E" w:rsidRPr="00E2270F" w:rsidRDefault="009332A5" w:rsidP="003D1DC3">
      <w:pPr>
        <w:spacing w:line="480" w:lineRule="auto"/>
        <w:jc w:val="both"/>
        <w:rPr>
          <w:rFonts w:ascii="Garamond" w:hAnsi="Garamond" w:cs="Arial"/>
          <w:sz w:val="28"/>
          <w:szCs w:val="28"/>
        </w:rPr>
      </w:pPr>
      <w:r w:rsidRPr="00E2270F">
        <w:rPr>
          <w:rFonts w:ascii="Garamond" w:hAnsi="Garamond" w:cs="Arial"/>
          <w:sz w:val="28"/>
          <w:szCs w:val="28"/>
        </w:rPr>
        <w:t xml:space="preserve">    “Not the only reason,” John said. </w:t>
      </w:r>
    </w:p>
    <w:p w14:paraId="698ACE44" w14:textId="77777777" w:rsidR="009332A5" w:rsidRPr="00E2270F" w:rsidRDefault="00E3463E" w:rsidP="003D1DC3">
      <w:pPr>
        <w:spacing w:line="480" w:lineRule="auto"/>
        <w:jc w:val="both"/>
        <w:rPr>
          <w:rFonts w:ascii="Garamond" w:hAnsi="Garamond" w:cs="Arial"/>
          <w:sz w:val="28"/>
          <w:szCs w:val="28"/>
        </w:rPr>
      </w:pPr>
      <w:r w:rsidRPr="00E2270F">
        <w:rPr>
          <w:rFonts w:ascii="Garamond" w:hAnsi="Garamond" w:cs="Arial"/>
          <w:sz w:val="28"/>
          <w:szCs w:val="28"/>
        </w:rPr>
        <w:t xml:space="preserve">    </w:t>
      </w:r>
      <w:r w:rsidR="009332A5" w:rsidRPr="00E2270F">
        <w:rPr>
          <w:rFonts w:ascii="Garamond" w:hAnsi="Garamond" w:cs="Arial"/>
          <w:sz w:val="28"/>
          <w:szCs w:val="28"/>
        </w:rPr>
        <w:t>Archie laid a hand on his friend’s shoulder and added</w:t>
      </w:r>
      <w:r w:rsidR="0061683A" w:rsidRPr="00E2270F">
        <w:rPr>
          <w:rFonts w:ascii="Garamond" w:hAnsi="Garamond" w:cs="Arial"/>
          <w:sz w:val="28"/>
          <w:szCs w:val="28"/>
        </w:rPr>
        <w:t>, to the three visitors</w:t>
      </w:r>
      <w:r w:rsidR="003D1DC3" w:rsidRPr="00E2270F">
        <w:rPr>
          <w:rFonts w:ascii="Garamond" w:hAnsi="Garamond" w:cs="Arial"/>
          <w:sz w:val="28"/>
          <w:szCs w:val="28"/>
        </w:rPr>
        <w:t>: “As I said, t</w:t>
      </w:r>
      <w:r w:rsidR="009332A5" w:rsidRPr="00E2270F">
        <w:rPr>
          <w:rFonts w:ascii="Garamond" w:hAnsi="Garamond" w:cs="Arial"/>
          <w:sz w:val="28"/>
          <w:szCs w:val="28"/>
        </w:rPr>
        <w:t xml:space="preserve">here are always stories.” Eleanor looked </w:t>
      </w:r>
      <w:r w:rsidR="000371E4" w:rsidRPr="00E2270F">
        <w:rPr>
          <w:rFonts w:ascii="Garamond" w:hAnsi="Garamond" w:cs="Arial"/>
          <w:sz w:val="28"/>
          <w:szCs w:val="28"/>
        </w:rPr>
        <w:t>over to</w:t>
      </w:r>
      <w:r w:rsidR="009332A5" w:rsidRPr="00E2270F">
        <w:rPr>
          <w:rFonts w:ascii="Garamond" w:hAnsi="Garamond" w:cs="Arial"/>
          <w:sz w:val="28"/>
          <w:szCs w:val="28"/>
        </w:rPr>
        <w:t xml:space="preserve"> Alex, who suddenly seemed a million miles away from s</w:t>
      </w:r>
      <w:r w:rsidR="000371E4" w:rsidRPr="00E2270F">
        <w:rPr>
          <w:rFonts w:ascii="Garamond" w:hAnsi="Garamond" w:cs="Arial"/>
          <w:sz w:val="28"/>
          <w:szCs w:val="28"/>
        </w:rPr>
        <w:t>leep</w:t>
      </w:r>
      <w:r w:rsidR="009332A5" w:rsidRPr="00E2270F">
        <w:rPr>
          <w:rFonts w:ascii="Garamond" w:hAnsi="Garamond" w:cs="Arial"/>
          <w:sz w:val="28"/>
          <w:szCs w:val="28"/>
        </w:rPr>
        <w:t xml:space="preserve">. </w:t>
      </w:r>
      <w:r w:rsidR="003D1DC3" w:rsidRPr="00E2270F">
        <w:rPr>
          <w:rFonts w:ascii="Garamond" w:hAnsi="Garamond" w:cs="Arial"/>
          <w:sz w:val="28"/>
          <w:szCs w:val="28"/>
        </w:rPr>
        <w:t xml:space="preserve">Then she </w:t>
      </w:r>
      <w:r w:rsidR="000371E4" w:rsidRPr="00E2270F">
        <w:rPr>
          <w:rFonts w:ascii="Garamond" w:hAnsi="Garamond" w:cs="Arial"/>
          <w:sz w:val="28"/>
          <w:szCs w:val="28"/>
        </w:rPr>
        <w:t>glanced back at</w:t>
      </w:r>
      <w:r w:rsidR="009332A5" w:rsidRPr="00E2270F">
        <w:rPr>
          <w:rFonts w:ascii="Garamond" w:hAnsi="Garamond" w:cs="Arial"/>
          <w:sz w:val="28"/>
          <w:szCs w:val="28"/>
        </w:rPr>
        <w:t xml:space="preserve"> Mike, whose face shone in the firelight like a</w:t>
      </w:r>
      <w:r w:rsidR="006C0AC0">
        <w:rPr>
          <w:rFonts w:ascii="Garamond" w:hAnsi="Garamond" w:cs="Arial"/>
          <w:sz w:val="28"/>
          <w:szCs w:val="28"/>
        </w:rPr>
        <w:t xml:space="preserve">n excited </w:t>
      </w:r>
      <w:r w:rsidRPr="00E2270F">
        <w:rPr>
          <w:rFonts w:ascii="Garamond" w:hAnsi="Garamond" w:cs="Arial"/>
          <w:sz w:val="28"/>
          <w:szCs w:val="28"/>
        </w:rPr>
        <w:t>boy</w:t>
      </w:r>
      <w:r w:rsidR="009332A5" w:rsidRPr="00E2270F">
        <w:rPr>
          <w:rFonts w:ascii="Garamond" w:hAnsi="Garamond" w:cs="Arial"/>
          <w:sz w:val="28"/>
          <w:szCs w:val="28"/>
        </w:rPr>
        <w:t xml:space="preserve"> </w:t>
      </w:r>
      <w:r w:rsidRPr="00E2270F">
        <w:rPr>
          <w:rFonts w:ascii="Garamond" w:hAnsi="Garamond" w:cs="Arial"/>
          <w:sz w:val="28"/>
          <w:szCs w:val="28"/>
        </w:rPr>
        <w:t>around his first camp fire.</w:t>
      </w:r>
    </w:p>
    <w:p w14:paraId="0D17FFDE" w14:textId="77777777" w:rsidR="009332A5" w:rsidRPr="00E2270F" w:rsidRDefault="009332A5" w:rsidP="007830E7">
      <w:pPr>
        <w:spacing w:line="480" w:lineRule="auto"/>
        <w:jc w:val="both"/>
        <w:rPr>
          <w:rFonts w:ascii="Garamond" w:hAnsi="Garamond" w:cs="Arial"/>
          <w:sz w:val="28"/>
          <w:szCs w:val="28"/>
        </w:rPr>
      </w:pPr>
      <w:r w:rsidRPr="00E2270F">
        <w:rPr>
          <w:rFonts w:ascii="Garamond" w:hAnsi="Garamond" w:cs="Arial"/>
          <w:sz w:val="28"/>
          <w:szCs w:val="28"/>
        </w:rPr>
        <w:t xml:space="preserve">    “</w:t>
      </w:r>
      <w:r w:rsidR="006C0AC0">
        <w:rPr>
          <w:rFonts w:ascii="Garamond" w:hAnsi="Garamond" w:cs="Arial"/>
          <w:sz w:val="28"/>
          <w:szCs w:val="28"/>
        </w:rPr>
        <w:t>I get the</w:t>
      </w:r>
      <w:r w:rsidRPr="00E2270F">
        <w:rPr>
          <w:rFonts w:ascii="Garamond" w:hAnsi="Garamond" w:cs="Arial"/>
          <w:sz w:val="28"/>
          <w:szCs w:val="28"/>
        </w:rPr>
        <w:t xml:space="preserve"> feeling that this is the start </w:t>
      </w:r>
      <w:r w:rsidR="007830E7" w:rsidRPr="00E2270F">
        <w:rPr>
          <w:rFonts w:ascii="Garamond" w:hAnsi="Garamond" w:cs="Arial"/>
          <w:sz w:val="28"/>
          <w:szCs w:val="28"/>
        </w:rPr>
        <w:t>of a ghost story,” Eleanor said, sitting down again.</w:t>
      </w:r>
    </w:p>
    <w:p w14:paraId="6CBF901B" w14:textId="77777777" w:rsidR="009332A5" w:rsidRPr="00E2270F" w:rsidRDefault="009332A5" w:rsidP="007830E7">
      <w:pPr>
        <w:spacing w:line="480" w:lineRule="auto"/>
        <w:jc w:val="both"/>
        <w:rPr>
          <w:rFonts w:ascii="Garamond" w:hAnsi="Garamond" w:cs="Arial"/>
          <w:sz w:val="28"/>
          <w:szCs w:val="28"/>
        </w:rPr>
      </w:pPr>
      <w:r w:rsidRPr="00E2270F">
        <w:rPr>
          <w:rFonts w:ascii="Garamond" w:hAnsi="Garamond" w:cs="Arial"/>
          <w:sz w:val="28"/>
          <w:szCs w:val="28"/>
        </w:rPr>
        <w:t xml:space="preserve">    “The start of a ghost story,” John </w:t>
      </w:r>
      <w:r w:rsidR="005919DF" w:rsidRPr="00E2270F">
        <w:rPr>
          <w:rFonts w:ascii="Garamond" w:hAnsi="Garamond" w:cs="Arial"/>
          <w:sz w:val="28"/>
          <w:szCs w:val="28"/>
        </w:rPr>
        <w:t>repeated</w:t>
      </w:r>
      <w:r w:rsidRPr="00E2270F">
        <w:rPr>
          <w:rFonts w:ascii="Garamond" w:hAnsi="Garamond" w:cs="Arial"/>
          <w:sz w:val="28"/>
          <w:szCs w:val="28"/>
        </w:rPr>
        <w:t xml:space="preserve"> </w:t>
      </w:r>
      <w:r w:rsidR="004D1A9F" w:rsidRPr="00E2270F">
        <w:rPr>
          <w:rFonts w:ascii="Garamond" w:hAnsi="Garamond" w:cs="Arial"/>
          <w:sz w:val="28"/>
          <w:szCs w:val="28"/>
        </w:rPr>
        <w:t>reflectively</w:t>
      </w:r>
      <w:r w:rsidRPr="00E2270F">
        <w:rPr>
          <w:rFonts w:ascii="Garamond" w:hAnsi="Garamond" w:cs="Arial"/>
          <w:sz w:val="28"/>
          <w:szCs w:val="28"/>
        </w:rPr>
        <w:t>. “No, not a ghost story,” he said</w:t>
      </w:r>
      <w:r w:rsidR="005919DF" w:rsidRPr="00E2270F">
        <w:rPr>
          <w:rFonts w:ascii="Garamond" w:hAnsi="Garamond" w:cs="Arial"/>
          <w:sz w:val="28"/>
          <w:szCs w:val="28"/>
        </w:rPr>
        <w:t xml:space="preserve"> at length</w:t>
      </w:r>
      <w:r w:rsidR="000371E4" w:rsidRPr="00E2270F">
        <w:rPr>
          <w:rFonts w:ascii="Garamond" w:hAnsi="Garamond" w:cs="Arial"/>
          <w:sz w:val="28"/>
          <w:szCs w:val="28"/>
        </w:rPr>
        <w:t xml:space="preserve">, </w:t>
      </w:r>
      <w:r w:rsidR="00E12A74">
        <w:rPr>
          <w:rFonts w:ascii="Garamond" w:hAnsi="Garamond" w:cs="Arial"/>
          <w:sz w:val="28"/>
          <w:szCs w:val="28"/>
        </w:rPr>
        <w:t>after</w:t>
      </w:r>
      <w:r w:rsidR="000371E4" w:rsidRPr="00E2270F">
        <w:rPr>
          <w:rFonts w:ascii="Garamond" w:hAnsi="Garamond" w:cs="Arial"/>
          <w:sz w:val="28"/>
          <w:szCs w:val="28"/>
        </w:rPr>
        <w:t xml:space="preserve"> deliberating long and hard</w:t>
      </w:r>
      <w:r w:rsidR="00370610" w:rsidRPr="00E2270F">
        <w:rPr>
          <w:rFonts w:ascii="Garamond" w:hAnsi="Garamond" w:cs="Arial"/>
          <w:sz w:val="28"/>
          <w:szCs w:val="28"/>
        </w:rPr>
        <w:t>.</w:t>
      </w:r>
    </w:p>
    <w:p w14:paraId="0C085F50" w14:textId="77777777" w:rsidR="00F31C2C" w:rsidRPr="00E2270F" w:rsidRDefault="00F31C2C" w:rsidP="007830E7">
      <w:pPr>
        <w:spacing w:line="480" w:lineRule="auto"/>
        <w:jc w:val="both"/>
        <w:rPr>
          <w:rFonts w:ascii="Garamond" w:hAnsi="Garamond" w:cs="Arial"/>
          <w:sz w:val="28"/>
          <w:szCs w:val="28"/>
        </w:rPr>
      </w:pPr>
      <w:r w:rsidRPr="00E2270F">
        <w:rPr>
          <w:rFonts w:ascii="Garamond" w:hAnsi="Garamond" w:cs="Arial"/>
          <w:sz w:val="28"/>
          <w:szCs w:val="28"/>
        </w:rPr>
        <w:t xml:space="preserve">    “But there is…</w:t>
      </w:r>
      <w:r w:rsidRPr="00E2270F">
        <w:rPr>
          <w:rFonts w:ascii="Garamond" w:hAnsi="Garamond" w:cs="Arial"/>
          <w:i/>
          <w:sz w:val="28"/>
          <w:szCs w:val="28"/>
        </w:rPr>
        <w:t>something</w:t>
      </w:r>
      <w:r w:rsidR="00E3463E" w:rsidRPr="00E2270F">
        <w:rPr>
          <w:rFonts w:ascii="Garamond" w:hAnsi="Garamond" w:cs="Arial"/>
          <w:sz w:val="28"/>
          <w:szCs w:val="28"/>
        </w:rPr>
        <w:t xml:space="preserve"> </w:t>
      </w:r>
      <w:r w:rsidR="00E3463E" w:rsidRPr="00E2270F">
        <w:rPr>
          <w:rFonts w:ascii="Garamond" w:hAnsi="Garamond" w:cs="Arial"/>
          <w:i/>
          <w:sz w:val="28"/>
          <w:szCs w:val="28"/>
        </w:rPr>
        <w:t>odd</w:t>
      </w:r>
      <w:r w:rsidRPr="00E2270F">
        <w:rPr>
          <w:rFonts w:ascii="Garamond" w:hAnsi="Garamond" w:cs="Arial"/>
          <w:sz w:val="28"/>
          <w:szCs w:val="28"/>
        </w:rPr>
        <w:t>…about those caves,” Eleanor prompted.</w:t>
      </w:r>
    </w:p>
    <w:p w14:paraId="383D2B26" w14:textId="77777777" w:rsidR="00F31C2C" w:rsidRPr="00E2270F" w:rsidRDefault="00F31C2C" w:rsidP="007830E7">
      <w:pPr>
        <w:spacing w:line="480" w:lineRule="auto"/>
        <w:jc w:val="both"/>
        <w:rPr>
          <w:rFonts w:ascii="Garamond" w:hAnsi="Garamond" w:cs="Arial"/>
          <w:sz w:val="28"/>
          <w:szCs w:val="28"/>
        </w:rPr>
      </w:pPr>
      <w:r w:rsidRPr="00E2270F">
        <w:rPr>
          <w:rFonts w:ascii="Garamond" w:hAnsi="Garamond" w:cs="Arial"/>
          <w:sz w:val="28"/>
          <w:szCs w:val="28"/>
        </w:rPr>
        <w:t xml:space="preserve">    “I’ve never seen anything, have you?” Archie said, </w:t>
      </w:r>
      <w:r w:rsidR="007830E7" w:rsidRPr="00E2270F">
        <w:rPr>
          <w:rFonts w:ascii="Garamond" w:hAnsi="Garamond" w:cs="Arial"/>
          <w:sz w:val="28"/>
          <w:szCs w:val="28"/>
        </w:rPr>
        <w:t>directing</w:t>
      </w:r>
      <w:r w:rsidRPr="00E2270F">
        <w:rPr>
          <w:rFonts w:ascii="Garamond" w:hAnsi="Garamond" w:cs="Arial"/>
          <w:sz w:val="28"/>
          <w:szCs w:val="28"/>
        </w:rPr>
        <w:t xml:space="preserve"> his question</w:t>
      </w:r>
      <w:r w:rsidR="00E3463E" w:rsidRPr="00E2270F">
        <w:rPr>
          <w:rFonts w:ascii="Garamond" w:hAnsi="Garamond" w:cs="Arial"/>
          <w:sz w:val="28"/>
          <w:szCs w:val="28"/>
        </w:rPr>
        <w:t xml:space="preserve"> to</w:t>
      </w:r>
      <w:r w:rsidRPr="00E2270F">
        <w:rPr>
          <w:rFonts w:ascii="Garamond" w:hAnsi="Garamond" w:cs="Arial"/>
          <w:sz w:val="28"/>
          <w:szCs w:val="28"/>
        </w:rPr>
        <w:t xml:space="preserve"> John.</w:t>
      </w:r>
      <w:r w:rsidR="0061683A" w:rsidRPr="00E2270F">
        <w:rPr>
          <w:rFonts w:ascii="Garamond" w:hAnsi="Garamond" w:cs="Arial"/>
          <w:sz w:val="28"/>
          <w:szCs w:val="28"/>
        </w:rPr>
        <w:t xml:space="preserve"> Eleanor </w:t>
      </w:r>
      <w:r w:rsidR="000371E4" w:rsidRPr="00E2270F">
        <w:rPr>
          <w:rFonts w:ascii="Garamond" w:hAnsi="Garamond" w:cs="Arial"/>
          <w:sz w:val="28"/>
          <w:szCs w:val="28"/>
        </w:rPr>
        <w:t xml:space="preserve">could detect the strongest sense </w:t>
      </w:r>
      <w:r w:rsidR="0061683A" w:rsidRPr="00E2270F">
        <w:rPr>
          <w:rFonts w:ascii="Garamond" w:hAnsi="Garamond" w:cs="Arial"/>
          <w:sz w:val="28"/>
          <w:szCs w:val="28"/>
        </w:rPr>
        <w:t xml:space="preserve">that there was </w:t>
      </w:r>
      <w:r w:rsidR="000371E4" w:rsidRPr="00E2270F">
        <w:rPr>
          <w:rFonts w:ascii="Garamond" w:hAnsi="Garamond" w:cs="Arial"/>
          <w:sz w:val="28"/>
          <w:szCs w:val="28"/>
        </w:rPr>
        <w:t>an</w:t>
      </w:r>
      <w:r w:rsidR="0061683A" w:rsidRPr="00E2270F">
        <w:rPr>
          <w:rFonts w:ascii="Garamond" w:hAnsi="Garamond" w:cs="Arial"/>
          <w:sz w:val="28"/>
          <w:szCs w:val="28"/>
        </w:rPr>
        <w:t xml:space="preserve"> unspoken </w:t>
      </w:r>
      <w:r w:rsidR="007830E7" w:rsidRPr="00E2270F">
        <w:rPr>
          <w:rFonts w:ascii="Garamond" w:hAnsi="Garamond" w:cs="Arial"/>
          <w:sz w:val="28"/>
          <w:szCs w:val="28"/>
        </w:rPr>
        <w:t>dialogue</w:t>
      </w:r>
      <w:r w:rsidR="0061683A" w:rsidRPr="00E2270F">
        <w:rPr>
          <w:rFonts w:ascii="Garamond" w:hAnsi="Garamond" w:cs="Arial"/>
          <w:sz w:val="28"/>
          <w:szCs w:val="28"/>
        </w:rPr>
        <w:t xml:space="preserve"> </w:t>
      </w:r>
      <w:r w:rsidR="006C0AC0">
        <w:rPr>
          <w:rFonts w:ascii="Garamond" w:hAnsi="Garamond" w:cs="Arial"/>
          <w:sz w:val="28"/>
          <w:szCs w:val="28"/>
        </w:rPr>
        <w:t xml:space="preserve">going on </w:t>
      </w:r>
      <w:r w:rsidR="007830E7" w:rsidRPr="00E2270F">
        <w:rPr>
          <w:rFonts w:ascii="Garamond" w:hAnsi="Garamond" w:cs="Arial"/>
          <w:sz w:val="28"/>
          <w:szCs w:val="28"/>
        </w:rPr>
        <w:t xml:space="preserve">between them, </w:t>
      </w:r>
      <w:r w:rsidR="000371E4" w:rsidRPr="00E2270F">
        <w:rPr>
          <w:rFonts w:ascii="Garamond" w:hAnsi="Garamond" w:cs="Arial"/>
          <w:sz w:val="28"/>
          <w:szCs w:val="28"/>
        </w:rPr>
        <w:t xml:space="preserve">a </w:t>
      </w:r>
      <w:r w:rsidR="006C0AC0">
        <w:rPr>
          <w:rFonts w:ascii="Garamond" w:hAnsi="Garamond" w:cs="Arial"/>
          <w:sz w:val="28"/>
          <w:szCs w:val="28"/>
        </w:rPr>
        <w:t xml:space="preserve">decision being </w:t>
      </w:r>
      <w:r w:rsidR="00D52A63">
        <w:rPr>
          <w:rFonts w:ascii="Garamond" w:hAnsi="Garamond" w:cs="Arial"/>
          <w:sz w:val="28"/>
          <w:szCs w:val="28"/>
        </w:rPr>
        <w:t>taken, a tipping point reached and passed</w:t>
      </w:r>
      <w:r w:rsidR="000371E4" w:rsidRPr="00E2270F">
        <w:rPr>
          <w:rFonts w:ascii="Garamond" w:hAnsi="Garamond" w:cs="Arial"/>
          <w:sz w:val="28"/>
          <w:szCs w:val="28"/>
        </w:rPr>
        <w:t>.</w:t>
      </w:r>
    </w:p>
    <w:p w14:paraId="1DAD154B" w14:textId="77777777" w:rsidR="00F31C2C" w:rsidRPr="00E2270F" w:rsidRDefault="00F31C2C" w:rsidP="004D1A9F">
      <w:pPr>
        <w:spacing w:line="480" w:lineRule="auto"/>
        <w:jc w:val="both"/>
        <w:rPr>
          <w:rFonts w:ascii="Garamond" w:hAnsi="Garamond" w:cs="Arial"/>
          <w:sz w:val="28"/>
          <w:szCs w:val="28"/>
        </w:rPr>
      </w:pPr>
      <w:r w:rsidRPr="00E2270F">
        <w:rPr>
          <w:rFonts w:ascii="Garamond" w:hAnsi="Garamond" w:cs="Arial"/>
          <w:sz w:val="28"/>
          <w:szCs w:val="28"/>
        </w:rPr>
        <w:t xml:space="preserve">    “I’ve never seen anything on that island,” John said. Eleanor could see that </w:t>
      </w:r>
      <w:r w:rsidR="005919DF" w:rsidRPr="00E2270F">
        <w:rPr>
          <w:rFonts w:ascii="Garamond" w:hAnsi="Garamond" w:cs="Arial"/>
          <w:sz w:val="28"/>
          <w:szCs w:val="28"/>
        </w:rPr>
        <w:t xml:space="preserve">Tom </w:t>
      </w:r>
      <w:r w:rsidRPr="00E2270F">
        <w:rPr>
          <w:rFonts w:ascii="Garamond" w:hAnsi="Garamond" w:cs="Arial"/>
          <w:sz w:val="28"/>
          <w:szCs w:val="28"/>
        </w:rPr>
        <w:t xml:space="preserve">the publican had come as close as he could to </w:t>
      </w:r>
      <w:r w:rsidR="00BC5BED">
        <w:rPr>
          <w:rFonts w:ascii="Garamond" w:hAnsi="Garamond" w:cs="Arial"/>
          <w:sz w:val="28"/>
          <w:szCs w:val="28"/>
        </w:rPr>
        <w:t>them</w:t>
      </w:r>
      <w:r w:rsidRPr="00E2270F">
        <w:rPr>
          <w:rFonts w:ascii="Garamond" w:hAnsi="Garamond" w:cs="Arial"/>
          <w:sz w:val="28"/>
          <w:szCs w:val="28"/>
        </w:rPr>
        <w:t xml:space="preserve">, leaning </w:t>
      </w:r>
      <w:r w:rsidR="004D1A9F" w:rsidRPr="00E2270F">
        <w:rPr>
          <w:rFonts w:ascii="Garamond" w:hAnsi="Garamond" w:cs="Arial"/>
          <w:sz w:val="28"/>
          <w:szCs w:val="28"/>
        </w:rPr>
        <w:t>across</w:t>
      </w:r>
      <w:r w:rsidRPr="00E2270F">
        <w:rPr>
          <w:rFonts w:ascii="Garamond" w:hAnsi="Garamond" w:cs="Arial"/>
          <w:sz w:val="28"/>
          <w:szCs w:val="28"/>
        </w:rPr>
        <w:t xml:space="preserve"> the bar so that his paunch sat hea</w:t>
      </w:r>
      <w:r w:rsidR="005919DF" w:rsidRPr="00E2270F">
        <w:rPr>
          <w:rFonts w:ascii="Garamond" w:hAnsi="Garamond" w:cs="Arial"/>
          <w:sz w:val="28"/>
          <w:szCs w:val="28"/>
        </w:rPr>
        <w:t xml:space="preserve">vily on the dark varnished wood, listening intently and </w:t>
      </w:r>
      <w:r w:rsidR="0061683A" w:rsidRPr="00E2270F">
        <w:rPr>
          <w:rFonts w:ascii="Garamond" w:hAnsi="Garamond" w:cs="Arial"/>
          <w:sz w:val="28"/>
          <w:szCs w:val="28"/>
        </w:rPr>
        <w:t xml:space="preserve">suddenly </w:t>
      </w:r>
      <w:r w:rsidR="005919DF" w:rsidRPr="00E2270F">
        <w:rPr>
          <w:rFonts w:ascii="Garamond" w:hAnsi="Garamond" w:cs="Arial"/>
          <w:sz w:val="28"/>
          <w:szCs w:val="28"/>
        </w:rPr>
        <w:t>serious.</w:t>
      </w:r>
    </w:p>
    <w:p w14:paraId="14169279" w14:textId="77777777" w:rsidR="005919DF" w:rsidRPr="00E2270F" w:rsidRDefault="005919DF" w:rsidP="004D1A9F">
      <w:pPr>
        <w:spacing w:line="480" w:lineRule="auto"/>
        <w:jc w:val="both"/>
        <w:rPr>
          <w:rFonts w:ascii="Garamond" w:hAnsi="Garamond" w:cs="Arial"/>
          <w:sz w:val="28"/>
          <w:szCs w:val="28"/>
        </w:rPr>
      </w:pPr>
      <w:r w:rsidRPr="00E2270F">
        <w:rPr>
          <w:rFonts w:ascii="Garamond" w:hAnsi="Garamond" w:cs="Arial"/>
          <w:sz w:val="28"/>
          <w:szCs w:val="28"/>
        </w:rPr>
        <w:t xml:space="preserve">    John</w:t>
      </w:r>
      <w:r w:rsidR="006C0AC0">
        <w:rPr>
          <w:rFonts w:ascii="Garamond" w:hAnsi="Garamond" w:cs="Arial"/>
          <w:sz w:val="28"/>
          <w:szCs w:val="28"/>
        </w:rPr>
        <w:t xml:space="preserve"> waved a hand towards the table</w:t>
      </w:r>
      <w:r w:rsidRPr="00E2270F">
        <w:rPr>
          <w:rFonts w:ascii="Garamond" w:hAnsi="Garamond" w:cs="Arial"/>
          <w:sz w:val="28"/>
          <w:szCs w:val="28"/>
        </w:rPr>
        <w:t xml:space="preserve"> and </w:t>
      </w:r>
      <w:r w:rsidR="006C0AC0">
        <w:rPr>
          <w:rFonts w:ascii="Garamond" w:hAnsi="Garamond" w:cs="Arial"/>
          <w:sz w:val="28"/>
          <w:szCs w:val="28"/>
        </w:rPr>
        <w:t>they</w:t>
      </w:r>
      <w:r w:rsidRPr="00E2270F">
        <w:rPr>
          <w:rFonts w:ascii="Garamond" w:hAnsi="Garamond" w:cs="Arial"/>
          <w:sz w:val="28"/>
          <w:szCs w:val="28"/>
        </w:rPr>
        <w:t xml:space="preserve"> settled down again, the publican </w:t>
      </w:r>
      <w:r w:rsidR="000371E4" w:rsidRPr="00E2270F">
        <w:rPr>
          <w:rFonts w:ascii="Garamond" w:hAnsi="Garamond" w:cs="Arial"/>
          <w:sz w:val="28"/>
          <w:szCs w:val="28"/>
        </w:rPr>
        <w:t>producing</w:t>
      </w:r>
      <w:r w:rsidR="00BC5BED">
        <w:rPr>
          <w:rFonts w:ascii="Garamond" w:hAnsi="Garamond" w:cs="Arial"/>
          <w:sz w:val="28"/>
          <w:szCs w:val="28"/>
        </w:rPr>
        <w:t xml:space="preserve"> another round of drinks</w:t>
      </w:r>
      <w:r w:rsidRPr="00E2270F">
        <w:rPr>
          <w:rFonts w:ascii="Garamond" w:hAnsi="Garamond" w:cs="Arial"/>
          <w:sz w:val="28"/>
          <w:szCs w:val="28"/>
        </w:rPr>
        <w:t xml:space="preserve"> before </w:t>
      </w:r>
      <w:r w:rsidR="004D1A9F" w:rsidRPr="00E2270F">
        <w:rPr>
          <w:rFonts w:ascii="Garamond" w:hAnsi="Garamond" w:cs="Arial"/>
          <w:sz w:val="28"/>
          <w:szCs w:val="28"/>
        </w:rPr>
        <w:t>resting himself across the bar again.</w:t>
      </w:r>
    </w:p>
    <w:p w14:paraId="40FDF696" w14:textId="77777777" w:rsidR="005919DF" w:rsidRPr="00E2270F" w:rsidRDefault="005919DF" w:rsidP="004D1A9F">
      <w:pPr>
        <w:spacing w:line="480" w:lineRule="auto"/>
        <w:jc w:val="both"/>
        <w:rPr>
          <w:rFonts w:ascii="Garamond" w:hAnsi="Garamond" w:cs="Arial"/>
          <w:sz w:val="28"/>
          <w:szCs w:val="28"/>
        </w:rPr>
      </w:pPr>
      <w:r w:rsidRPr="00E2270F">
        <w:rPr>
          <w:rFonts w:ascii="Garamond" w:hAnsi="Garamond" w:cs="Arial"/>
          <w:sz w:val="28"/>
          <w:szCs w:val="28"/>
        </w:rPr>
        <w:t xml:space="preserve">    “Most of the islands had crofters who lived on them, once upon a time,” John began. He </w:t>
      </w:r>
      <w:r w:rsidR="000371E4" w:rsidRPr="00E2270F">
        <w:rPr>
          <w:rFonts w:ascii="Garamond" w:hAnsi="Garamond" w:cs="Arial"/>
          <w:sz w:val="28"/>
          <w:szCs w:val="28"/>
        </w:rPr>
        <w:t>might</w:t>
      </w:r>
      <w:r w:rsidRPr="00E2270F">
        <w:rPr>
          <w:rFonts w:ascii="Garamond" w:hAnsi="Garamond" w:cs="Arial"/>
          <w:sz w:val="28"/>
          <w:szCs w:val="28"/>
        </w:rPr>
        <w:t xml:space="preserve"> have detected a measure of puzzlement on one or more of the faces of the visitors, because </w:t>
      </w:r>
      <w:r w:rsidR="004D1A9F" w:rsidRPr="00E2270F">
        <w:rPr>
          <w:rFonts w:ascii="Garamond" w:hAnsi="Garamond" w:cs="Arial"/>
          <w:sz w:val="28"/>
          <w:szCs w:val="28"/>
        </w:rPr>
        <w:t xml:space="preserve">he went on to </w:t>
      </w:r>
      <w:r w:rsidRPr="00E2270F">
        <w:rPr>
          <w:rFonts w:ascii="Garamond" w:hAnsi="Garamond" w:cs="Arial"/>
          <w:sz w:val="28"/>
          <w:szCs w:val="28"/>
        </w:rPr>
        <w:t>explain. “Crofters were very small scale farmers – looked after a few sheep, moved them around a bit to get some grazing</w:t>
      </w:r>
      <w:r w:rsidR="004D1A9F" w:rsidRPr="00E2270F">
        <w:rPr>
          <w:rFonts w:ascii="Garamond" w:hAnsi="Garamond" w:cs="Arial"/>
          <w:sz w:val="28"/>
          <w:szCs w:val="28"/>
        </w:rPr>
        <w:t xml:space="preserve">, sometimes island to </w:t>
      </w:r>
      <w:r w:rsidR="00AE51BB" w:rsidRPr="00E2270F">
        <w:rPr>
          <w:rFonts w:ascii="Garamond" w:hAnsi="Garamond" w:cs="Arial"/>
          <w:sz w:val="28"/>
          <w:szCs w:val="28"/>
        </w:rPr>
        <w:t>island</w:t>
      </w:r>
      <w:r w:rsidRPr="00E2270F">
        <w:rPr>
          <w:rFonts w:ascii="Garamond" w:hAnsi="Garamond" w:cs="Arial"/>
          <w:sz w:val="28"/>
          <w:szCs w:val="28"/>
        </w:rPr>
        <w:t xml:space="preserve">. Not </w:t>
      </w:r>
      <w:r w:rsidR="0061683A" w:rsidRPr="00E2270F">
        <w:rPr>
          <w:rFonts w:ascii="Garamond" w:hAnsi="Garamond" w:cs="Arial"/>
          <w:sz w:val="28"/>
          <w:szCs w:val="28"/>
        </w:rPr>
        <w:t xml:space="preserve">that </w:t>
      </w:r>
      <w:r w:rsidR="00A15498" w:rsidRPr="00E2270F">
        <w:rPr>
          <w:rFonts w:ascii="Garamond" w:hAnsi="Garamond" w:cs="Arial"/>
          <w:sz w:val="28"/>
          <w:szCs w:val="28"/>
        </w:rPr>
        <w:t>these parts are so good</w:t>
      </w:r>
      <w:r w:rsidRPr="00E2270F">
        <w:rPr>
          <w:rFonts w:ascii="Garamond" w:hAnsi="Garamond" w:cs="Arial"/>
          <w:sz w:val="28"/>
          <w:szCs w:val="28"/>
        </w:rPr>
        <w:t xml:space="preserve"> for grazing, </w:t>
      </w:r>
      <w:r w:rsidR="00A15498" w:rsidRPr="00E2270F">
        <w:rPr>
          <w:rFonts w:ascii="Garamond" w:hAnsi="Garamond" w:cs="Arial"/>
          <w:sz w:val="28"/>
          <w:szCs w:val="28"/>
        </w:rPr>
        <w:t>of course</w:t>
      </w:r>
      <w:r w:rsidR="0061683A" w:rsidRPr="00E2270F">
        <w:rPr>
          <w:rFonts w:ascii="Garamond" w:hAnsi="Garamond" w:cs="Arial"/>
          <w:sz w:val="28"/>
          <w:szCs w:val="28"/>
        </w:rPr>
        <w:t xml:space="preserve">. </w:t>
      </w:r>
      <w:r w:rsidR="00370610" w:rsidRPr="00E2270F">
        <w:rPr>
          <w:rFonts w:ascii="Garamond" w:hAnsi="Garamond" w:cs="Arial"/>
          <w:sz w:val="28"/>
          <w:szCs w:val="28"/>
        </w:rPr>
        <w:t xml:space="preserve">Or for shepherds, come to that. </w:t>
      </w:r>
      <w:r w:rsidR="0061683A" w:rsidRPr="00E2270F">
        <w:rPr>
          <w:rFonts w:ascii="Garamond" w:hAnsi="Garamond" w:cs="Arial"/>
          <w:sz w:val="28"/>
          <w:szCs w:val="28"/>
        </w:rPr>
        <w:t>Too cold, too salty</w:t>
      </w:r>
      <w:r w:rsidRPr="00E2270F">
        <w:rPr>
          <w:rFonts w:ascii="Garamond" w:hAnsi="Garamond" w:cs="Arial"/>
          <w:sz w:val="28"/>
          <w:szCs w:val="28"/>
        </w:rPr>
        <w:t>.</w:t>
      </w:r>
      <w:r w:rsidR="00A15498" w:rsidRPr="00E2270F">
        <w:rPr>
          <w:rFonts w:ascii="Garamond" w:hAnsi="Garamond" w:cs="Arial"/>
          <w:sz w:val="28"/>
          <w:szCs w:val="28"/>
        </w:rPr>
        <w:t xml:space="preserve"> Too…sparse.</w:t>
      </w:r>
      <w:r w:rsidRPr="00E2270F">
        <w:rPr>
          <w:rFonts w:ascii="Garamond" w:hAnsi="Garamond" w:cs="Arial"/>
          <w:sz w:val="28"/>
          <w:szCs w:val="28"/>
        </w:rPr>
        <w:t>” He smirked.</w:t>
      </w:r>
      <w:r w:rsidR="000371E4" w:rsidRPr="00E2270F">
        <w:rPr>
          <w:rFonts w:ascii="Garamond" w:hAnsi="Garamond" w:cs="Arial"/>
          <w:sz w:val="28"/>
          <w:szCs w:val="28"/>
        </w:rPr>
        <w:t xml:space="preserve"> Eleanor though</w:t>
      </w:r>
      <w:r w:rsidR="00BC5BED">
        <w:rPr>
          <w:rFonts w:ascii="Garamond" w:hAnsi="Garamond" w:cs="Arial"/>
          <w:sz w:val="28"/>
          <w:szCs w:val="28"/>
        </w:rPr>
        <w:t>t</w:t>
      </w:r>
      <w:r w:rsidR="000371E4" w:rsidRPr="00E2270F">
        <w:rPr>
          <w:rFonts w:ascii="Garamond" w:hAnsi="Garamond" w:cs="Arial"/>
          <w:sz w:val="28"/>
          <w:szCs w:val="28"/>
        </w:rPr>
        <w:t xml:space="preserve"> his smile looked cold.</w:t>
      </w:r>
    </w:p>
    <w:p w14:paraId="69E9AF08" w14:textId="77777777" w:rsidR="005919DF" w:rsidRPr="00E2270F" w:rsidRDefault="005919DF" w:rsidP="004D1A9F">
      <w:pPr>
        <w:spacing w:line="480" w:lineRule="auto"/>
        <w:jc w:val="both"/>
        <w:rPr>
          <w:rFonts w:ascii="Garamond" w:hAnsi="Garamond" w:cs="Arial"/>
          <w:sz w:val="28"/>
          <w:szCs w:val="28"/>
        </w:rPr>
      </w:pPr>
      <w:r w:rsidRPr="00E2270F">
        <w:rPr>
          <w:rFonts w:ascii="Garamond" w:hAnsi="Garamond" w:cs="Arial"/>
          <w:sz w:val="28"/>
          <w:szCs w:val="28"/>
        </w:rPr>
        <w:t xml:space="preserve">    “Anyway, your little island was a bit of an exception to that. It never had a croft built there – your man Haigh was the first person to put up any sort of permanent structure on the island. Certainly it was the first time </w:t>
      </w:r>
      <w:r w:rsidR="009C79EB">
        <w:rPr>
          <w:rFonts w:ascii="Garamond" w:hAnsi="Garamond" w:cs="Arial"/>
          <w:sz w:val="28"/>
          <w:szCs w:val="28"/>
        </w:rPr>
        <w:t xml:space="preserve">in my lifetime </w:t>
      </w:r>
      <w:r w:rsidRPr="00E2270F">
        <w:rPr>
          <w:rFonts w:ascii="Garamond" w:hAnsi="Garamond" w:cs="Arial"/>
          <w:sz w:val="28"/>
          <w:szCs w:val="28"/>
        </w:rPr>
        <w:t xml:space="preserve">that anyone had </w:t>
      </w:r>
      <w:r w:rsidR="0061683A" w:rsidRPr="00E2270F">
        <w:rPr>
          <w:rFonts w:ascii="Garamond" w:hAnsi="Garamond" w:cs="Arial"/>
          <w:sz w:val="28"/>
          <w:szCs w:val="28"/>
        </w:rPr>
        <w:t xml:space="preserve">actually </w:t>
      </w:r>
      <w:r w:rsidR="00BC5BED">
        <w:rPr>
          <w:rFonts w:ascii="Garamond" w:hAnsi="Garamond" w:cs="Arial"/>
          <w:sz w:val="28"/>
          <w:szCs w:val="28"/>
        </w:rPr>
        <w:t xml:space="preserve">stayed </w:t>
      </w:r>
      <w:r w:rsidR="009C79EB">
        <w:rPr>
          <w:rFonts w:ascii="Garamond" w:hAnsi="Garamond" w:cs="Arial"/>
          <w:sz w:val="28"/>
          <w:szCs w:val="28"/>
        </w:rPr>
        <w:t>there</w:t>
      </w:r>
      <w:r w:rsidR="00BC5BED">
        <w:rPr>
          <w:rFonts w:ascii="Garamond" w:hAnsi="Garamond" w:cs="Arial"/>
          <w:sz w:val="28"/>
          <w:szCs w:val="28"/>
        </w:rPr>
        <w:t xml:space="preserve"> more than a couple of nights</w:t>
      </w:r>
      <w:r w:rsidR="0061683A" w:rsidRPr="00E2270F">
        <w:rPr>
          <w:rFonts w:ascii="Garamond" w:hAnsi="Garamond" w:cs="Arial"/>
          <w:sz w:val="28"/>
          <w:szCs w:val="28"/>
        </w:rPr>
        <w:t>, I suppose</w:t>
      </w:r>
      <w:r w:rsidRPr="00E2270F">
        <w:rPr>
          <w:rFonts w:ascii="Garamond" w:hAnsi="Garamond" w:cs="Arial"/>
          <w:sz w:val="28"/>
          <w:szCs w:val="28"/>
        </w:rPr>
        <w:t>.”</w:t>
      </w:r>
    </w:p>
    <w:p w14:paraId="44ECBE3E" w14:textId="77777777" w:rsidR="005919DF" w:rsidRPr="00E2270F" w:rsidRDefault="005919DF" w:rsidP="004D1A9F">
      <w:pPr>
        <w:spacing w:line="480" w:lineRule="auto"/>
        <w:jc w:val="both"/>
        <w:rPr>
          <w:rFonts w:ascii="Garamond" w:hAnsi="Garamond" w:cs="Arial"/>
          <w:sz w:val="28"/>
          <w:szCs w:val="28"/>
        </w:rPr>
      </w:pPr>
      <w:r w:rsidRPr="00E2270F">
        <w:rPr>
          <w:rFonts w:ascii="Garamond" w:hAnsi="Garamond" w:cs="Arial"/>
          <w:sz w:val="28"/>
          <w:szCs w:val="28"/>
        </w:rPr>
        <w:t xml:space="preserve">    “And something horrible happened?” Eleanor asked.</w:t>
      </w:r>
    </w:p>
    <w:p w14:paraId="494B1F6C" w14:textId="77777777" w:rsidR="005919DF" w:rsidRPr="00E2270F" w:rsidRDefault="005919DF" w:rsidP="004D1A9F">
      <w:pPr>
        <w:spacing w:line="480" w:lineRule="auto"/>
        <w:jc w:val="both"/>
        <w:rPr>
          <w:rFonts w:ascii="Garamond" w:hAnsi="Garamond" w:cs="Arial"/>
          <w:sz w:val="28"/>
          <w:szCs w:val="28"/>
        </w:rPr>
      </w:pPr>
      <w:r w:rsidRPr="00E2270F">
        <w:rPr>
          <w:rFonts w:ascii="Garamond" w:hAnsi="Garamond" w:cs="Arial"/>
          <w:sz w:val="28"/>
          <w:szCs w:val="28"/>
        </w:rPr>
        <w:t xml:space="preserve">   John looked genuinely surprised. “No, not that I’</w:t>
      </w:r>
      <w:r w:rsidR="00E715C8" w:rsidRPr="00E2270F">
        <w:rPr>
          <w:rFonts w:ascii="Garamond" w:hAnsi="Garamond" w:cs="Arial"/>
          <w:sz w:val="28"/>
          <w:szCs w:val="28"/>
        </w:rPr>
        <w:t>ve heard of. A few accidents</w:t>
      </w:r>
      <w:r w:rsidR="0061683A" w:rsidRPr="00E2270F">
        <w:rPr>
          <w:rFonts w:ascii="Garamond" w:hAnsi="Garamond" w:cs="Arial"/>
          <w:sz w:val="28"/>
          <w:szCs w:val="28"/>
        </w:rPr>
        <w:t xml:space="preserve"> over the years</w:t>
      </w:r>
      <w:r w:rsidR="00E715C8" w:rsidRPr="00E2270F">
        <w:rPr>
          <w:rFonts w:ascii="Garamond" w:hAnsi="Garamond" w:cs="Arial"/>
          <w:sz w:val="28"/>
          <w:szCs w:val="28"/>
        </w:rPr>
        <w:t xml:space="preserve">, </w:t>
      </w:r>
      <w:r w:rsidRPr="00E2270F">
        <w:rPr>
          <w:rFonts w:ascii="Garamond" w:hAnsi="Garamond" w:cs="Arial"/>
          <w:sz w:val="28"/>
          <w:szCs w:val="28"/>
        </w:rPr>
        <w:t>minor stuff though, no more than you would expect from an outdoor pursuits centre.</w:t>
      </w:r>
      <w:r w:rsidR="00E715C8" w:rsidRPr="00E2270F">
        <w:rPr>
          <w:rFonts w:ascii="Garamond" w:hAnsi="Garamond" w:cs="Arial"/>
          <w:sz w:val="28"/>
          <w:szCs w:val="28"/>
        </w:rPr>
        <w:t xml:space="preserve"> </w:t>
      </w:r>
      <w:r w:rsidR="004D1A9F" w:rsidRPr="00E2270F">
        <w:rPr>
          <w:rFonts w:ascii="Garamond" w:hAnsi="Garamond" w:cs="Arial"/>
          <w:sz w:val="28"/>
          <w:szCs w:val="28"/>
        </w:rPr>
        <w:t xml:space="preserve">A </w:t>
      </w:r>
      <w:r w:rsidR="000371E4" w:rsidRPr="00E2270F">
        <w:rPr>
          <w:rFonts w:ascii="Garamond" w:hAnsi="Garamond" w:cs="Arial"/>
          <w:sz w:val="28"/>
          <w:szCs w:val="28"/>
        </w:rPr>
        <w:t>busted</w:t>
      </w:r>
      <w:r w:rsidR="004D1A9F" w:rsidRPr="00E2270F">
        <w:rPr>
          <w:rFonts w:ascii="Garamond" w:hAnsi="Garamond" w:cs="Arial"/>
          <w:sz w:val="28"/>
          <w:szCs w:val="28"/>
        </w:rPr>
        <w:t xml:space="preserve"> arm</w:t>
      </w:r>
      <w:r w:rsidR="00BC5BED">
        <w:rPr>
          <w:rFonts w:ascii="Garamond" w:hAnsi="Garamond" w:cs="Arial"/>
          <w:sz w:val="28"/>
          <w:szCs w:val="28"/>
        </w:rPr>
        <w:t xml:space="preserve">, </w:t>
      </w:r>
      <w:r w:rsidR="004D1A9F" w:rsidRPr="00E2270F">
        <w:rPr>
          <w:rFonts w:ascii="Garamond" w:hAnsi="Garamond" w:cs="Arial"/>
          <w:sz w:val="28"/>
          <w:szCs w:val="28"/>
        </w:rPr>
        <w:t>perhaps a case of concussion, I certainly never heard of anything worse</w:t>
      </w:r>
      <w:r w:rsidR="00D52A63">
        <w:rPr>
          <w:rFonts w:ascii="Garamond" w:hAnsi="Garamond" w:cs="Arial"/>
          <w:sz w:val="28"/>
          <w:szCs w:val="28"/>
        </w:rPr>
        <w:t>, although I’m sure they would be wanting to keep it quiet if anything did happen</w:t>
      </w:r>
      <w:r w:rsidR="004D1A9F" w:rsidRPr="00E2270F">
        <w:rPr>
          <w:rFonts w:ascii="Garamond" w:hAnsi="Garamond" w:cs="Arial"/>
          <w:sz w:val="28"/>
          <w:szCs w:val="28"/>
        </w:rPr>
        <w:t>.</w:t>
      </w:r>
      <w:r w:rsidR="00D52A63">
        <w:rPr>
          <w:rFonts w:ascii="Garamond" w:hAnsi="Garamond" w:cs="Arial"/>
          <w:sz w:val="28"/>
          <w:szCs w:val="28"/>
        </w:rPr>
        <w:t xml:space="preserve"> Bad for business.</w:t>
      </w:r>
      <w:r w:rsidR="004D1A9F" w:rsidRPr="00E2270F">
        <w:rPr>
          <w:rFonts w:ascii="Garamond" w:hAnsi="Garamond" w:cs="Arial"/>
          <w:sz w:val="28"/>
          <w:szCs w:val="28"/>
        </w:rPr>
        <w:t xml:space="preserve"> </w:t>
      </w:r>
      <w:r w:rsidR="00E715C8" w:rsidRPr="00E2270F">
        <w:rPr>
          <w:rFonts w:ascii="Garamond" w:hAnsi="Garamond" w:cs="Arial"/>
          <w:sz w:val="28"/>
          <w:szCs w:val="28"/>
        </w:rPr>
        <w:t xml:space="preserve">But before Haigh and his company </w:t>
      </w:r>
      <w:r w:rsidR="004D1A9F" w:rsidRPr="00E2270F">
        <w:rPr>
          <w:rFonts w:ascii="Garamond" w:hAnsi="Garamond" w:cs="Arial"/>
          <w:sz w:val="28"/>
          <w:szCs w:val="28"/>
        </w:rPr>
        <w:t>arrived, the island was…</w:t>
      </w:r>
      <w:r w:rsidR="000371E4" w:rsidRPr="00E2270F">
        <w:rPr>
          <w:rFonts w:ascii="Garamond" w:hAnsi="Garamond" w:cs="Arial"/>
          <w:sz w:val="28"/>
          <w:szCs w:val="28"/>
        </w:rPr>
        <w:t>I don’t know if this is the right word, but..</w:t>
      </w:r>
      <w:r w:rsidR="004D1A9F" w:rsidRPr="00E2270F">
        <w:rPr>
          <w:rFonts w:ascii="Garamond" w:hAnsi="Garamond" w:cs="Arial"/>
          <w:sz w:val="28"/>
          <w:szCs w:val="28"/>
        </w:rPr>
        <w:t>.</w:t>
      </w:r>
      <w:r w:rsidR="004D1A9F" w:rsidRPr="00D52A63">
        <w:rPr>
          <w:rFonts w:ascii="Garamond" w:hAnsi="Garamond" w:cs="Arial"/>
          <w:i/>
          <w:sz w:val="28"/>
          <w:szCs w:val="28"/>
        </w:rPr>
        <w:t>lonely</w:t>
      </w:r>
      <w:r w:rsidR="004D1A9F" w:rsidRPr="00E2270F">
        <w:rPr>
          <w:rFonts w:ascii="Garamond" w:hAnsi="Garamond" w:cs="Arial"/>
          <w:sz w:val="28"/>
          <w:szCs w:val="28"/>
        </w:rPr>
        <w:t xml:space="preserve">. I know that sounds strange, </w:t>
      </w:r>
      <w:r w:rsidR="000371E4" w:rsidRPr="00E2270F">
        <w:rPr>
          <w:rFonts w:ascii="Garamond" w:hAnsi="Garamond" w:cs="Arial"/>
          <w:sz w:val="28"/>
          <w:szCs w:val="28"/>
        </w:rPr>
        <w:t>but…what d</w:t>
      </w:r>
      <w:r w:rsidR="00E715C8" w:rsidRPr="00E2270F">
        <w:rPr>
          <w:rFonts w:ascii="Garamond" w:hAnsi="Garamond" w:cs="Arial"/>
          <w:sz w:val="28"/>
          <w:szCs w:val="28"/>
        </w:rPr>
        <w:t>o you reckon, Archie?</w:t>
      </w:r>
      <w:r w:rsidR="000371E4" w:rsidRPr="00E2270F">
        <w:rPr>
          <w:rFonts w:ascii="Garamond" w:hAnsi="Garamond" w:cs="Arial"/>
          <w:sz w:val="28"/>
          <w:szCs w:val="28"/>
        </w:rPr>
        <w:t xml:space="preserve"> </w:t>
      </w:r>
      <w:r w:rsidR="00BC5BED">
        <w:rPr>
          <w:rFonts w:ascii="Garamond" w:hAnsi="Garamond" w:cs="Arial"/>
          <w:sz w:val="28"/>
          <w:szCs w:val="28"/>
        </w:rPr>
        <w:t>Am I right</w:t>
      </w:r>
      <w:r w:rsidR="000371E4" w:rsidRPr="00E2270F">
        <w:rPr>
          <w:rFonts w:ascii="Garamond" w:hAnsi="Garamond" w:cs="Arial"/>
          <w:sz w:val="28"/>
          <w:szCs w:val="28"/>
        </w:rPr>
        <w:t>?</w:t>
      </w:r>
      <w:r w:rsidR="00E715C8" w:rsidRPr="00E2270F">
        <w:rPr>
          <w:rFonts w:ascii="Garamond" w:hAnsi="Garamond" w:cs="Arial"/>
          <w:sz w:val="28"/>
          <w:szCs w:val="28"/>
        </w:rPr>
        <w:t>” Archie, who had been listening silently, nodded his head.</w:t>
      </w:r>
    </w:p>
    <w:p w14:paraId="62015656" w14:textId="77777777" w:rsidR="00E715C8" w:rsidRPr="00E2270F" w:rsidRDefault="00E715C8" w:rsidP="004D1A9F">
      <w:pPr>
        <w:spacing w:line="480" w:lineRule="auto"/>
        <w:jc w:val="both"/>
        <w:rPr>
          <w:rFonts w:ascii="Garamond" w:hAnsi="Garamond" w:cs="Arial"/>
          <w:sz w:val="28"/>
          <w:szCs w:val="28"/>
        </w:rPr>
      </w:pPr>
      <w:r w:rsidRPr="00E2270F">
        <w:rPr>
          <w:rFonts w:ascii="Garamond" w:hAnsi="Garamond" w:cs="Arial"/>
          <w:sz w:val="28"/>
          <w:szCs w:val="28"/>
        </w:rPr>
        <w:t xml:space="preserve">    </w:t>
      </w:r>
      <w:r w:rsidR="009C79EB">
        <w:rPr>
          <w:rFonts w:ascii="Garamond" w:hAnsi="Garamond" w:cs="Arial"/>
          <w:sz w:val="28"/>
          <w:szCs w:val="28"/>
        </w:rPr>
        <w:t>John</w:t>
      </w:r>
      <w:r w:rsidR="00D52A63">
        <w:rPr>
          <w:rFonts w:ascii="Garamond" w:hAnsi="Garamond" w:cs="Arial"/>
          <w:sz w:val="28"/>
          <w:szCs w:val="28"/>
        </w:rPr>
        <w:t xml:space="preserve"> went on. </w:t>
      </w:r>
      <w:r w:rsidRPr="00E2270F">
        <w:rPr>
          <w:rFonts w:ascii="Garamond" w:hAnsi="Garamond" w:cs="Arial"/>
          <w:sz w:val="28"/>
          <w:szCs w:val="28"/>
        </w:rPr>
        <w:t>“Even so, I’m not sure the island welcomed company. The caves got used</w:t>
      </w:r>
      <w:r w:rsidR="00BC5BED">
        <w:rPr>
          <w:rFonts w:ascii="Garamond" w:hAnsi="Garamond" w:cs="Arial"/>
          <w:sz w:val="28"/>
          <w:szCs w:val="28"/>
        </w:rPr>
        <w:t xml:space="preserve"> back in the day</w:t>
      </w:r>
      <w:r w:rsidRPr="00E2270F">
        <w:rPr>
          <w:rFonts w:ascii="Garamond" w:hAnsi="Garamond" w:cs="Arial"/>
          <w:sz w:val="28"/>
          <w:szCs w:val="28"/>
        </w:rPr>
        <w:t xml:space="preserve">, so I’ve been told: the crew of the odd fishing vessel might have overnighted on the island, some folks </w:t>
      </w:r>
      <w:r w:rsidR="00F42D9B" w:rsidRPr="00E2270F">
        <w:rPr>
          <w:rFonts w:ascii="Garamond" w:hAnsi="Garamond" w:cs="Arial"/>
          <w:sz w:val="28"/>
          <w:szCs w:val="28"/>
        </w:rPr>
        <w:t xml:space="preserve">might stay there </w:t>
      </w:r>
      <w:r w:rsidRPr="00E2270F">
        <w:rPr>
          <w:rFonts w:ascii="Garamond" w:hAnsi="Garamond" w:cs="Arial"/>
          <w:sz w:val="28"/>
          <w:szCs w:val="28"/>
        </w:rPr>
        <w:t xml:space="preserve">to camp out </w:t>
      </w:r>
      <w:r w:rsidR="0061683A" w:rsidRPr="00E2270F">
        <w:rPr>
          <w:rFonts w:ascii="Garamond" w:hAnsi="Garamond" w:cs="Arial"/>
          <w:sz w:val="28"/>
          <w:szCs w:val="28"/>
        </w:rPr>
        <w:t xml:space="preserve">and watch </w:t>
      </w:r>
      <w:r w:rsidR="00BC5BED">
        <w:rPr>
          <w:rFonts w:ascii="Garamond" w:hAnsi="Garamond" w:cs="Arial"/>
          <w:sz w:val="28"/>
          <w:szCs w:val="28"/>
        </w:rPr>
        <w:t xml:space="preserve">the wildlife </w:t>
      </w:r>
      <w:r w:rsidRPr="00E2270F">
        <w:rPr>
          <w:rFonts w:ascii="Garamond" w:hAnsi="Garamond" w:cs="Arial"/>
          <w:sz w:val="28"/>
          <w:szCs w:val="28"/>
        </w:rPr>
        <w:t xml:space="preserve">– and there </w:t>
      </w:r>
      <w:r w:rsidR="00BC5BED">
        <w:rPr>
          <w:rFonts w:ascii="Garamond" w:hAnsi="Garamond" w:cs="Arial"/>
          <w:sz w:val="28"/>
          <w:szCs w:val="28"/>
        </w:rPr>
        <w:t>were</w:t>
      </w:r>
      <w:r w:rsidRPr="00E2270F">
        <w:rPr>
          <w:rFonts w:ascii="Garamond" w:hAnsi="Garamond" w:cs="Arial"/>
          <w:sz w:val="28"/>
          <w:szCs w:val="28"/>
        </w:rPr>
        <w:t xml:space="preserve"> locals who need secluded places to </w:t>
      </w:r>
      <w:r w:rsidR="00F42D9B" w:rsidRPr="00E2270F">
        <w:rPr>
          <w:rFonts w:ascii="Garamond" w:hAnsi="Garamond" w:cs="Arial"/>
          <w:sz w:val="28"/>
          <w:szCs w:val="28"/>
        </w:rPr>
        <w:t>store</w:t>
      </w:r>
      <w:r w:rsidRPr="00E2270F">
        <w:rPr>
          <w:rFonts w:ascii="Garamond" w:hAnsi="Garamond" w:cs="Arial"/>
          <w:sz w:val="28"/>
          <w:szCs w:val="28"/>
        </w:rPr>
        <w:t xml:space="preserve"> goods which </w:t>
      </w:r>
      <w:r w:rsidRPr="00BC5BED">
        <w:rPr>
          <w:rFonts w:ascii="Garamond" w:hAnsi="Garamond" w:cs="Arial"/>
          <w:i/>
          <w:sz w:val="28"/>
          <w:szCs w:val="28"/>
        </w:rPr>
        <w:t>might</w:t>
      </w:r>
      <w:r w:rsidRPr="00E2270F">
        <w:rPr>
          <w:rFonts w:ascii="Garamond" w:hAnsi="Garamond" w:cs="Arial"/>
          <w:sz w:val="28"/>
          <w:szCs w:val="28"/>
        </w:rPr>
        <w:t xml:space="preserve"> have been of</w:t>
      </w:r>
      <w:r w:rsidR="0061683A" w:rsidRPr="00E2270F">
        <w:rPr>
          <w:rFonts w:ascii="Garamond" w:hAnsi="Garamond" w:cs="Arial"/>
          <w:sz w:val="28"/>
          <w:szCs w:val="28"/>
        </w:rPr>
        <w:t xml:space="preserve"> </w:t>
      </w:r>
      <w:r w:rsidR="00AE51BB" w:rsidRPr="00E2270F">
        <w:rPr>
          <w:rFonts w:ascii="Garamond" w:hAnsi="Garamond" w:cs="Arial"/>
          <w:sz w:val="28"/>
          <w:szCs w:val="28"/>
        </w:rPr>
        <w:t>particular</w:t>
      </w:r>
      <w:r w:rsidR="0061683A" w:rsidRPr="00E2270F">
        <w:rPr>
          <w:rFonts w:ascii="Garamond" w:hAnsi="Garamond" w:cs="Arial"/>
          <w:sz w:val="28"/>
          <w:szCs w:val="28"/>
        </w:rPr>
        <w:t xml:space="preserve"> interest to </w:t>
      </w:r>
      <w:r w:rsidR="00AE51BB" w:rsidRPr="00E2270F">
        <w:rPr>
          <w:rFonts w:ascii="Garamond" w:hAnsi="Garamond" w:cs="Arial"/>
          <w:sz w:val="28"/>
          <w:szCs w:val="28"/>
        </w:rPr>
        <w:t xml:space="preserve">her Majesty’s </w:t>
      </w:r>
      <w:r w:rsidR="0061683A" w:rsidRPr="00E2270F">
        <w:rPr>
          <w:rFonts w:ascii="Garamond" w:hAnsi="Garamond" w:cs="Arial"/>
          <w:sz w:val="28"/>
          <w:szCs w:val="28"/>
        </w:rPr>
        <w:t>Customs</w:t>
      </w:r>
      <w:r w:rsidR="00AE51BB" w:rsidRPr="00E2270F">
        <w:rPr>
          <w:rFonts w:ascii="Garamond" w:hAnsi="Garamond" w:cs="Arial"/>
          <w:sz w:val="28"/>
          <w:szCs w:val="28"/>
        </w:rPr>
        <w:t xml:space="preserve"> and Excise</w:t>
      </w:r>
      <w:r w:rsidR="00BC5BED">
        <w:rPr>
          <w:rFonts w:ascii="Garamond" w:hAnsi="Garamond" w:cs="Arial"/>
          <w:sz w:val="28"/>
          <w:szCs w:val="28"/>
        </w:rPr>
        <w:t>, if you understand me?</w:t>
      </w:r>
      <w:r w:rsidRPr="00E2270F">
        <w:rPr>
          <w:rFonts w:ascii="Garamond" w:hAnsi="Garamond" w:cs="Arial"/>
          <w:sz w:val="28"/>
          <w:szCs w:val="28"/>
        </w:rPr>
        <w:t>”</w:t>
      </w:r>
    </w:p>
    <w:p w14:paraId="685A14DB" w14:textId="77777777" w:rsidR="00E715C8" w:rsidRPr="00E2270F" w:rsidRDefault="00E715C8" w:rsidP="004D1A9F">
      <w:pPr>
        <w:spacing w:line="480" w:lineRule="auto"/>
        <w:jc w:val="both"/>
        <w:rPr>
          <w:rFonts w:ascii="Garamond" w:hAnsi="Garamond" w:cs="Arial"/>
          <w:sz w:val="28"/>
          <w:szCs w:val="28"/>
        </w:rPr>
      </w:pPr>
      <w:r w:rsidRPr="00E2270F">
        <w:rPr>
          <w:rFonts w:ascii="Garamond" w:hAnsi="Garamond" w:cs="Arial"/>
          <w:sz w:val="28"/>
          <w:szCs w:val="28"/>
        </w:rPr>
        <w:t xml:space="preserve">    “Smugglers?</w:t>
      </w:r>
      <w:r w:rsidR="004A644D" w:rsidRPr="00E2270F">
        <w:rPr>
          <w:rFonts w:ascii="Garamond" w:hAnsi="Garamond" w:cs="Arial"/>
          <w:sz w:val="28"/>
          <w:szCs w:val="28"/>
        </w:rPr>
        <w:t xml:space="preserve"> Haigh kind-of mentioned that when he first showed us around,</w:t>
      </w:r>
      <w:r w:rsidRPr="00E2270F">
        <w:rPr>
          <w:rFonts w:ascii="Garamond" w:hAnsi="Garamond" w:cs="Arial"/>
          <w:sz w:val="28"/>
          <w:szCs w:val="28"/>
        </w:rPr>
        <w:t xml:space="preserve">” </w:t>
      </w:r>
      <w:r w:rsidR="004A644D" w:rsidRPr="00E2270F">
        <w:rPr>
          <w:rFonts w:ascii="Garamond" w:hAnsi="Garamond" w:cs="Arial"/>
          <w:sz w:val="28"/>
          <w:szCs w:val="28"/>
        </w:rPr>
        <w:t>said</w:t>
      </w:r>
      <w:r w:rsidRPr="00E2270F">
        <w:rPr>
          <w:rFonts w:ascii="Garamond" w:hAnsi="Garamond" w:cs="Arial"/>
          <w:sz w:val="28"/>
          <w:szCs w:val="28"/>
        </w:rPr>
        <w:t xml:space="preserve"> Alex. Ele</w:t>
      </w:r>
      <w:r w:rsidR="000E06F0">
        <w:rPr>
          <w:rFonts w:ascii="Garamond" w:hAnsi="Garamond" w:cs="Arial"/>
          <w:sz w:val="28"/>
          <w:szCs w:val="28"/>
        </w:rPr>
        <w:t>anor looked around at the group and thought that</w:t>
      </w:r>
      <w:r w:rsidRPr="00E2270F">
        <w:rPr>
          <w:rFonts w:ascii="Garamond" w:hAnsi="Garamond" w:cs="Arial"/>
          <w:sz w:val="28"/>
          <w:szCs w:val="28"/>
        </w:rPr>
        <w:t xml:space="preserve"> but for a few undeniably twenty-first century touches, </w:t>
      </w:r>
      <w:r w:rsidR="004D1A9F" w:rsidRPr="00E2270F">
        <w:rPr>
          <w:rFonts w:ascii="Garamond" w:hAnsi="Garamond" w:cs="Arial"/>
          <w:sz w:val="28"/>
          <w:szCs w:val="28"/>
        </w:rPr>
        <w:t xml:space="preserve">like their colourful all-weather gear, </w:t>
      </w:r>
      <w:r w:rsidRPr="00E2270F">
        <w:rPr>
          <w:rFonts w:ascii="Garamond" w:hAnsi="Garamond" w:cs="Arial"/>
          <w:sz w:val="28"/>
          <w:szCs w:val="28"/>
        </w:rPr>
        <w:t xml:space="preserve">theirs could have been </w:t>
      </w:r>
      <w:r w:rsidR="00F42D9B" w:rsidRPr="00E2270F">
        <w:rPr>
          <w:rFonts w:ascii="Garamond" w:hAnsi="Garamond" w:cs="Arial"/>
          <w:sz w:val="28"/>
          <w:szCs w:val="28"/>
        </w:rPr>
        <w:t>any gathering</w:t>
      </w:r>
      <w:r w:rsidRPr="00E2270F">
        <w:rPr>
          <w:rFonts w:ascii="Garamond" w:hAnsi="Garamond" w:cs="Arial"/>
          <w:sz w:val="28"/>
          <w:szCs w:val="28"/>
        </w:rPr>
        <w:t xml:space="preserve"> since time immemorial, </w:t>
      </w:r>
      <w:r w:rsidR="000E06F0">
        <w:rPr>
          <w:rFonts w:ascii="Garamond" w:hAnsi="Garamond" w:cs="Arial"/>
          <w:sz w:val="28"/>
          <w:szCs w:val="28"/>
        </w:rPr>
        <w:t xml:space="preserve">a handful of humanity </w:t>
      </w:r>
      <w:r w:rsidR="00BC5BED">
        <w:rPr>
          <w:rFonts w:ascii="Garamond" w:hAnsi="Garamond" w:cs="Arial"/>
          <w:sz w:val="28"/>
          <w:szCs w:val="28"/>
        </w:rPr>
        <w:t>huddling</w:t>
      </w:r>
      <w:r w:rsidR="00F42D9B" w:rsidRPr="00E2270F">
        <w:rPr>
          <w:rFonts w:ascii="Garamond" w:hAnsi="Garamond" w:cs="Arial"/>
          <w:sz w:val="28"/>
          <w:szCs w:val="28"/>
        </w:rPr>
        <w:t xml:space="preserve"> close to </w:t>
      </w:r>
      <w:r w:rsidR="00BC5BED">
        <w:rPr>
          <w:rFonts w:ascii="Garamond" w:hAnsi="Garamond" w:cs="Arial"/>
          <w:sz w:val="28"/>
          <w:szCs w:val="28"/>
        </w:rPr>
        <w:t xml:space="preserve">the </w:t>
      </w:r>
      <w:r w:rsidR="00F42D9B" w:rsidRPr="00E2270F">
        <w:rPr>
          <w:rFonts w:ascii="Garamond" w:hAnsi="Garamond" w:cs="Arial"/>
          <w:sz w:val="28"/>
          <w:szCs w:val="28"/>
        </w:rPr>
        <w:t xml:space="preserve">fire, </w:t>
      </w:r>
      <w:r w:rsidRPr="00E2270F">
        <w:rPr>
          <w:rFonts w:ascii="Garamond" w:hAnsi="Garamond" w:cs="Arial"/>
          <w:sz w:val="28"/>
          <w:szCs w:val="28"/>
        </w:rPr>
        <w:t xml:space="preserve">listening to </w:t>
      </w:r>
      <w:r w:rsidR="000E06F0" w:rsidRPr="00E2270F">
        <w:rPr>
          <w:rFonts w:ascii="Garamond" w:hAnsi="Garamond" w:cs="Arial"/>
          <w:sz w:val="28"/>
          <w:szCs w:val="28"/>
        </w:rPr>
        <w:t>eerie</w:t>
      </w:r>
      <w:r w:rsidRPr="00E2270F">
        <w:rPr>
          <w:rFonts w:ascii="Garamond" w:hAnsi="Garamond" w:cs="Arial"/>
          <w:sz w:val="28"/>
          <w:szCs w:val="28"/>
        </w:rPr>
        <w:t xml:space="preserve"> tales on a winter</w:t>
      </w:r>
      <w:r w:rsidR="00BC5BED">
        <w:rPr>
          <w:rFonts w:ascii="Garamond" w:hAnsi="Garamond" w:cs="Arial"/>
          <w:sz w:val="28"/>
          <w:szCs w:val="28"/>
        </w:rPr>
        <w:t>’s</w:t>
      </w:r>
      <w:r w:rsidRPr="00E2270F">
        <w:rPr>
          <w:rFonts w:ascii="Garamond" w:hAnsi="Garamond" w:cs="Arial"/>
          <w:sz w:val="28"/>
          <w:szCs w:val="28"/>
        </w:rPr>
        <w:t xml:space="preserve"> night. </w:t>
      </w:r>
    </w:p>
    <w:p w14:paraId="62DEF9D0" w14:textId="77777777" w:rsidR="00E715C8" w:rsidRPr="00E2270F" w:rsidRDefault="00E715C8" w:rsidP="00AE51BB">
      <w:pPr>
        <w:spacing w:line="480" w:lineRule="auto"/>
        <w:jc w:val="both"/>
        <w:rPr>
          <w:rFonts w:ascii="Garamond" w:hAnsi="Garamond" w:cs="Arial"/>
          <w:sz w:val="28"/>
          <w:szCs w:val="28"/>
        </w:rPr>
      </w:pPr>
      <w:r w:rsidRPr="00E2270F">
        <w:rPr>
          <w:rFonts w:ascii="Garamond" w:hAnsi="Garamond" w:cs="Arial"/>
          <w:sz w:val="28"/>
          <w:szCs w:val="28"/>
        </w:rPr>
        <w:t xml:space="preserve">    “</w:t>
      </w:r>
      <w:r w:rsidR="0057272E" w:rsidRPr="00E2270F">
        <w:rPr>
          <w:rFonts w:ascii="Garamond" w:hAnsi="Garamond" w:cs="Arial"/>
          <w:sz w:val="28"/>
          <w:szCs w:val="28"/>
        </w:rPr>
        <w:t>Prefer to think of them as just</w:t>
      </w:r>
      <w:r w:rsidRPr="00E2270F">
        <w:rPr>
          <w:rFonts w:ascii="Garamond" w:hAnsi="Garamond" w:cs="Arial"/>
          <w:sz w:val="28"/>
          <w:szCs w:val="28"/>
        </w:rPr>
        <w:t xml:space="preserve"> a few poor fo</w:t>
      </w:r>
      <w:r w:rsidR="00AE51BB" w:rsidRPr="00E2270F">
        <w:rPr>
          <w:rFonts w:ascii="Garamond" w:hAnsi="Garamond" w:cs="Arial"/>
          <w:sz w:val="28"/>
          <w:szCs w:val="28"/>
        </w:rPr>
        <w:t xml:space="preserve">lk </w:t>
      </w:r>
      <w:r w:rsidR="0057272E" w:rsidRPr="00E2270F">
        <w:rPr>
          <w:rFonts w:ascii="Garamond" w:hAnsi="Garamond" w:cs="Arial"/>
          <w:sz w:val="28"/>
          <w:szCs w:val="28"/>
        </w:rPr>
        <w:t>doing what</w:t>
      </w:r>
      <w:r w:rsidR="000E06F0">
        <w:rPr>
          <w:rFonts w:ascii="Garamond" w:hAnsi="Garamond" w:cs="Arial"/>
          <w:sz w:val="28"/>
          <w:szCs w:val="28"/>
        </w:rPr>
        <w:t>ever</w:t>
      </w:r>
      <w:r w:rsidR="0057272E" w:rsidRPr="00E2270F">
        <w:rPr>
          <w:rFonts w:ascii="Garamond" w:hAnsi="Garamond" w:cs="Arial"/>
          <w:sz w:val="28"/>
          <w:szCs w:val="28"/>
        </w:rPr>
        <w:t xml:space="preserve"> they need</w:t>
      </w:r>
      <w:r w:rsidR="000E06F0">
        <w:rPr>
          <w:rFonts w:ascii="Garamond" w:hAnsi="Garamond" w:cs="Arial"/>
          <w:sz w:val="28"/>
          <w:szCs w:val="28"/>
        </w:rPr>
        <w:t>ed</w:t>
      </w:r>
      <w:r w:rsidR="0057272E" w:rsidRPr="00E2270F">
        <w:rPr>
          <w:rFonts w:ascii="Garamond" w:hAnsi="Garamond" w:cs="Arial"/>
          <w:sz w:val="28"/>
          <w:szCs w:val="28"/>
        </w:rPr>
        <w:t xml:space="preserve"> </w:t>
      </w:r>
      <w:r w:rsidR="00AE51BB" w:rsidRPr="00E2270F">
        <w:rPr>
          <w:rFonts w:ascii="Garamond" w:hAnsi="Garamond" w:cs="Arial"/>
          <w:sz w:val="28"/>
          <w:szCs w:val="28"/>
        </w:rPr>
        <w:t>to get by,” John said evenly</w:t>
      </w:r>
      <w:r w:rsidRPr="00E2270F">
        <w:rPr>
          <w:rFonts w:ascii="Garamond" w:hAnsi="Garamond" w:cs="Arial"/>
          <w:sz w:val="28"/>
          <w:szCs w:val="28"/>
        </w:rPr>
        <w:t>.</w:t>
      </w:r>
      <w:r w:rsidR="00F43276" w:rsidRPr="00E2270F">
        <w:rPr>
          <w:rFonts w:ascii="Garamond" w:hAnsi="Garamond" w:cs="Arial"/>
          <w:sz w:val="28"/>
          <w:szCs w:val="28"/>
        </w:rPr>
        <w:t xml:space="preserve"> “</w:t>
      </w:r>
      <w:r w:rsidR="00AE51BB" w:rsidRPr="00E2270F">
        <w:rPr>
          <w:rFonts w:ascii="Garamond" w:hAnsi="Garamond" w:cs="Arial"/>
          <w:sz w:val="28"/>
          <w:szCs w:val="28"/>
        </w:rPr>
        <w:t>Let’s say that s</w:t>
      </w:r>
      <w:r w:rsidR="0057272E" w:rsidRPr="00E2270F">
        <w:rPr>
          <w:rFonts w:ascii="Garamond" w:hAnsi="Garamond" w:cs="Arial"/>
          <w:sz w:val="28"/>
          <w:szCs w:val="28"/>
        </w:rPr>
        <w:t>ome of the</w:t>
      </w:r>
      <w:r w:rsidR="00F43276" w:rsidRPr="00E2270F">
        <w:rPr>
          <w:rFonts w:ascii="Garamond" w:hAnsi="Garamond" w:cs="Arial"/>
          <w:sz w:val="28"/>
          <w:szCs w:val="28"/>
        </w:rPr>
        <w:t xml:space="preserve"> locals found that </w:t>
      </w:r>
      <w:r w:rsidR="0057272E" w:rsidRPr="00E2270F">
        <w:rPr>
          <w:rFonts w:ascii="Garamond" w:hAnsi="Garamond" w:cs="Arial"/>
          <w:sz w:val="28"/>
          <w:szCs w:val="28"/>
        </w:rPr>
        <w:t>they</w:t>
      </w:r>
      <w:r w:rsidR="00F43276" w:rsidRPr="00E2270F">
        <w:rPr>
          <w:rFonts w:ascii="Garamond" w:hAnsi="Garamond" w:cs="Arial"/>
          <w:sz w:val="28"/>
          <w:szCs w:val="28"/>
        </w:rPr>
        <w:t xml:space="preserve"> could </w:t>
      </w:r>
      <w:r w:rsidR="00AE51BB" w:rsidRPr="00E2270F">
        <w:rPr>
          <w:rFonts w:ascii="Garamond" w:hAnsi="Garamond" w:cs="Arial"/>
          <w:sz w:val="28"/>
          <w:szCs w:val="28"/>
        </w:rPr>
        <w:t>stash</w:t>
      </w:r>
      <w:r w:rsidR="00F43276" w:rsidRPr="00E2270F">
        <w:rPr>
          <w:rFonts w:ascii="Garamond" w:hAnsi="Garamond" w:cs="Arial"/>
          <w:sz w:val="28"/>
          <w:szCs w:val="28"/>
        </w:rPr>
        <w:t xml:space="preserve"> a few things</w:t>
      </w:r>
      <w:r w:rsidR="00AE51BB" w:rsidRPr="00E2270F">
        <w:rPr>
          <w:rFonts w:ascii="Garamond" w:hAnsi="Garamond" w:cs="Arial"/>
          <w:sz w:val="28"/>
          <w:szCs w:val="28"/>
        </w:rPr>
        <w:t xml:space="preserve"> away</w:t>
      </w:r>
      <w:r w:rsidR="00F43276" w:rsidRPr="00E2270F">
        <w:rPr>
          <w:rFonts w:ascii="Garamond" w:hAnsi="Garamond" w:cs="Arial"/>
          <w:sz w:val="28"/>
          <w:szCs w:val="28"/>
        </w:rPr>
        <w:t xml:space="preserve"> in the caves, </w:t>
      </w:r>
      <w:r w:rsidR="0057272E" w:rsidRPr="00E2270F">
        <w:rPr>
          <w:rFonts w:ascii="Garamond" w:hAnsi="Garamond" w:cs="Arial"/>
          <w:sz w:val="28"/>
          <w:szCs w:val="28"/>
        </w:rPr>
        <w:t>where</w:t>
      </w:r>
      <w:r w:rsidR="00F43276" w:rsidRPr="00E2270F">
        <w:rPr>
          <w:rFonts w:ascii="Garamond" w:hAnsi="Garamond" w:cs="Arial"/>
          <w:sz w:val="28"/>
          <w:szCs w:val="28"/>
        </w:rPr>
        <w:t xml:space="preserve"> no-one was likely to go poking their noses into </w:t>
      </w:r>
      <w:r w:rsidR="000E06F0">
        <w:rPr>
          <w:rFonts w:ascii="Garamond" w:hAnsi="Garamond" w:cs="Arial"/>
          <w:sz w:val="28"/>
          <w:szCs w:val="28"/>
        </w:rPr>
        <w:t>Highland</w:t>
      </w:r>
      <w:r w:rsidR="00F43276" w:rsidRPr="00E2270F">
        <w:rPr>
          <w:rFonts w:ascii="Garamond" w:hAnsi="Garamond" w:cs="Arial"/>
          <w:sz w:val="28"/>
          <w:szCs w:val="28"/>
        </w:rPr>
        <w:t xml:space="preserve"> business.”</w:t>
      </w:r>
    </w:p>
    <w:p w14:paraId="1F227BC1" w14:textId="77777777" w:rsidR="00F43276" w:rsidRPr="00E2270F" w:rsidRDefault="00F43276" w:rsidP="00AE51BB">
      <w:pPr>
        <w:spacing w:line="480" w:lineRule="auto"/>
        <w:jc w:val="both"/>
        <w:rPr>
          <w:rFonts w:ascii="Garamond" w:hAnsi="Garamond" w:cs="Arial"/>
          <w:sz w:val="28"/>
          <w:szCs w:val="28"/>
        </w:rPr>
      </w:pPr>
      <w:r w:rsidRPr="00E2270F">
        <w:rPr>
          <w:rFonts w:ascii="Garamond" w:hAnsi="Garamond" w:cs="Arial"/>
          <w:sz w:val="28"/>
          <w:szCs w:val="28"/>
        </w:rPr>
        <w:t xml:space="preserve">    “Like </w:t>
      </w:r>
      <w:r w:rsidRPr="00E2270F">
        <w:rPr>
          <w:rFonts w:ascii="Garamond" w:hAnsi="Garamond" w:cs="Arial"/>
          <w:i/>
          <w:sz w:val="28"/>
          <w:szCs w:val="28"/>
        </w:rPr>
        <w:t>Whisky Galore</w:t>
      </w:r>
      <w:r w:rsidRPr="00E2270F">
        <w:rPr>
          <w:rFonts w:ascii="Garamond" w:hAnsi="Garamond" w:cs="Arial"/>
          <w:sz w:val="28"/>
          <w:szCs w:val="28"/>
        </w:rPr>
        <w:t>,” Mike said. John looked at him blankly, but Archie grunted an agreement.</w:t>
      </w:r>
    </w:p>
    <w:p w14:paraId="08F250C4" w14:textId="77777777" w:rsidR="00F43276" w:rsidRPr="00E2270F" w:rsidRDefault="00F43276" w:rsidP="00AE51BB">
      <w:pPr>
        <w:spacing w:line="480" w:lineRule="auto"/>
        <w:jc w:val="both"/>
        <w:rPr>
          <w:rFonts w:ascii="Garamond" w:hAnsi="Garamond" w:cs="Arial"/>
          <w:sz w:val="28"/>
          <w:szCs w:val="28"/>
        </w:rPr>
      </w:pPr>
      <w:r w:rsidRPr="00E2270F">
        <w:rPr>
          <w:rFonts w:ascii="Garamond" w:hAnsi="Garamond" w:cs="Arial"/>
          <w:sz w:val="28"/>
          <w:szCs w:val="28"/>
        </w:rPr>
        <w:t xml:space="preserve">    “The story goes that two</w:t>
      </w:r>
      <w:r w:rsidR="00AE51BB" w:rsidRPr="00E2270F">
        <w:rPr>
          <w:rFonts w:ascii="Garamond" w:hAnsi="Garamond" w:cs="Arial"/>
          <w:sz w:val="28"/>
          <w:szCs w:val="28"/>
        </w:rPr>
        <w:t xml:space="preserve"> such </w:t>
      </w:r>
      <w:r w:rsidRPr="00E2270F">
        <w:rPr>
          <w:rFonts w:ascii="Garamond" w:hAnsi="Garamond" w:cs="Arial"/>
          <w:sz w:val="28"/>
          <w:szCs w:val="28"/>
        </w:rPr>
        <w:t xml:space="preserve">gangs had a bit of a falling out, so that one lot would go and help themselves to what the other lot </w:t>
      </w:r>
      <w:r w:rsidR="00AE51BB" w:rsidRPr="00E2270F">
        <w:rPr>
          <w:rFonts w:ascii="Garamond" w:hAnsi="Garamond" w:cs="Arial"/>
          <w:sz w:val="28"/>
          <w:szCs w:val="28"/>
        </w:rPr>
        <w:t>had hidden away</w:t>
      </w:r>
      <w:r w:rsidRPr="00E2270F">
        <w:rPr>
          <w:rFonts w:ascii="Garamond" w:hAnsi="Garamond" w:cs="Arial"/>
          <w:sz w:val="28"/>
          <w:szCs w:val="28"/>
        </w:rPr>
        <w:t xml:space="preserve">. Not very gentlemanly, </w:t>
      </w:r>
      <w:r w:rsidR="000E06F0">
        <w:rPr>
          <w:rFonts w:ascii="Garamond" w:hAnsi="Garamond" w:cs="Arial"/>
          <w:sz w:val="28"/>
          <w:szCs w:val="28"/>
        </w:rPr>
        <w:t xml:space="preserve">no honour amongst thieves </w:t>
      </w:r>
      <w:r w:rsidR="00D52A63">
        <w:rPr>
          <w:rFonts w:ascii="Garamond" w:hAnsi="Garamond" w:cs="Arial"/>
          <w:sz w:val="28"/>
          <w:szCs w:val="28"/>
        </w:rPr>
        <w:t>as far as these folk were concerned</w:t>
      </w:r>
      <w:r w:rsidRPr="00E2270F">
        <w:rPr>
          <w:rFonts w:ascii="Garamond" w:hAnsi="Garamond" w:cs="Arial"/>
          <w:sz w:val="28"/>
          <w:szCs w:val="28"/>
        </w:rPr>
        <w:t xml:space="preserve">. </w:t>
      </w:r>
      <w:r w:rsidR="000E06F0">
        <w:rPr>
          <w:rFonts w:ascii="Garamond" w:hAnsi="Garamond" w:cs="Arial"/>
          <w:sz w:val="28"/>
          <w:szCs w:val="28"/>
        </w:rPr>
        <w:t>So</w:t>
      </w:r>
      <w:r w:rsidRPr="00E2270F">
        <w:rPr>
          <w:rFonts w:ascii="Garamond" w:hAnsi="Garamond" w:cs="Arial"/>
          <w:sz w:val="28"/>
          <w:szCs w:val="28"/>
        </w:rPr>
        <w:t xml:space="preserve"> neither group felt happy about l</w:t>
      </w:r>
      <w:r w:rsidR="000E06F0">
        <w:rPr>
          <w:rFonts w:ascii="Garamond" w:hAnsi="Garamond" w:cs="Arial"/>
          <w:sz w:val="28"/>
          <w:szCs w:val="28"/>
        </w:rPr>
        <w:t>eaving their goods unguarded. Then</w:t>
      </w:r>
      <w:r w:rsidRPr="00E2270F">
        <w:rPr>
          <w:rFonts w:ascii="Garamond" w:hAnsi="Garamond" w:cs="Arial"/>
          <w:sz w:val="28"/>
          <w:szCs w:val="28"/>
        </w:rPr>
        <w:t xml:space="preserve"> one of these gangs </w:t>
      </w:r>
      <w:r w:rsidR="000E06F0">
        <w:rPr>
          <w:rFonts w:ascii="Garamond" w:hAnsi="Garamond" w:cs="Arial"/>
          <w:sz w:val="28"/>
          <w:szCs w:val="28"/>
        </w:rPr>
        <w:t>think</w:t>
      </w:r>
      <w:r w:rsidR="00D52A63">
        <w:rPr>
          <w:rFonts w:ascii="Garamond" w:hAnsi="Garamond" w:cs="Arial"/>
          <w:sz w:val="28"/>
          <w:szCs w:val="28"/>
        </w:rPr>
        <w:t>s to themselves</w:t>
      </w:r>
      <w:r w:rsidR="000E06F0">
        <w:rPr>
          <w:rFonts w:ascii="Garamond" w:hAnsi="Garamond" w:cs="Arial"/>
          <w:sz w:val="28"/>
          <w:szCs w:val="28"/>
        </w:rPr>
        <w:t xml:space="preserve"> </w:t>
      </w:r>
      <w:r w:rsidRPr="00E2270F">
        <w:rPr>
          <w:rFonts w:ascii="Garamond" w:hAnsi="Garamond" w:cs="Arial"/>
          <w:sz w:val="28"/>
          <w:szCs w:val="28"/>
        </w:rPr>
        <w:t>that the best thing to do was to leave one of the</w:t>
      </w:r>
      <w:r w:rsidR="0057272E" w:rsidRPr="00E2270F">
        <w:rPr>
          <w:rFonts w:ascii="Garamond" w:hAnsi="Garamond" w:cs="Arial"/>
          <w:sz w:val="28"/>
          <w:szCs w:val="28"/>
        </w:rPr>
        <w:t>ir</w:t>
      </w:r>
      <w:r w:rsidRPr="00E2270F">
        <w:rPr>
          <w:rFonts w:ascii="Garamond" w:hAnsi="Garamond" w:cs="Arial"/>
          <w:sz w:val="28"/>
          <w:szCs w:val="28"/>
        </w:rPr>
        <w:t xml:space="preserve"> youngest lads</w:t>
      </w:r>
      <w:r w:rsidR="000E06F0">
        <w:rPr>
          <w:rFonts w:ascii="Garamond" w:hAnsi="Garamond" w:cs="Arial"/>
          <w:sz w:val="28"/>
          <w:szCs w:val="28"/>
        </w:rPr>
        <w:t xml:space="preserve"> behind</w:t>
      </w:r>
      <w:r w:rsidR="0057272E" w:rsidRPr="00E2270F">
        <w:rPr>
          <w:rFonts w:ascii="Garamond" w:hAnsi="Garamond" w:cs="Arial"/>
          <w:sz w:val="28"/>
          <w:szCs w:val="28"/>
        </w:rPr>
        <w:t xml:space="preserve"> on a sort of</w:t>
      </w:r>
      <w:r w:rsidRPr="00E2270F">
        <w:rPr>
          <w:rFonts w:ascii="Garamond" w:hAnsi="Garamond" w:cs="Arial"/>
          <w:sz w:val="28"/>
          <w:szCs w:val="28"/>
        </w:rPr>
        <w:t xml:space="preserve"> guard duty. Probably </w:t>
      </w:r>
      <w:r w:rsidR="00D52A63">
        <w:rPr>
          <w:rFonts w:ascii="Garamond" w:hAnsi="Garamond" w:cs="Arial"/>
          <w:sz w:val="28"/>
          <w:szCs w:val="28"/>
        </w:rPr>
        <w:t xml:space="preserve">a laddie </w:t>
      </w:r>
      <w:r w:rsidRPr="00E2270F">
        <w:rPr>
          <w:rFonts w:ascii="Garamond" w:hAnsi="Garamond" w:cs="Arial"/>
          <w:sz w:val="28"/>
          <w:szCs w:val="28"/>
        </w:rPr>
        <w:t xml:space="preserve">only too keen to </w:t>
      </w:r>
      <w:r w:rsidR="0057272E" w:rsidRPr="00E2270F">
        <w:rPr>
          <w:rFonts w:ascii="Garamond" w:hAnsi="Garamond" w:cs="Arial"/>
          <w:sz w:val="28"/>
          <w:szCs w:val="28"/>
        </w:rPr>
        <w:t xml:space="preserve">show </w:t>
      </w:r>
      <w:r w:rsidR="000E06F0" w:rsidRPr="00E2270F">
        <w:rPr>
          <w:rFonts w:ascii="Garamond" w:hAnsi="Garamond" w:cs="Arial"/>
          <w:sz w:val="28"/>
          <w:szCs w:val="28"/>
        </w:rPr>
        <w:t xml:space="preserve">his worth </w:t>
      </w:r>
      <w:r w:rsidR="000E06F0">
        <w:rPr>
          <w:rFonts w:ascii="Garamond" w:hAnsi="Garamond" w:cs="Arial"/>
          <w:sz w:val="28"/>
          <w:szCs w:val="28"/>
        </w:rPr>
        <w:t xml:space="preserve">to </w:t>
      </w:r>
      <w:r w:rsidR="00D52A63">
        <w:rPr>
          <w:rFonts w:ascii="Garamond" w:hAnsi="Garamond" w:cs="Arial"/>
          <w:sz w:val="28"/>
          <w:szCs w:val="28"/>
        </w:rPr>
        <w:t>his bosses.</w:t>
      </w:r>
      <w:r w:rsidR="0057272E" w:rsidRPr="00E2270F">
        <w:rPr>
          <w:rFonts w:ascii="Garamond" w:hAnsi="Garamond" w:cs="Arial"/>
          <w:sz w:val="28"/>
          <w:szCs w:val="28"/>
        </w:rPr>
        <w:t xml:space="preserve"> </w:t>
      </w:r>
      <w:r w:rsidR="00D52A63">
        <w:rPr>
          <w:rFonts w:ascii="Garamond" w:hAnsi="Garamond" w:cs="Arial"/>
          <w:sz w:val="28"/>
          <w:szCs w:val="28"/>
        </w:rPr>
        <w:t>O</w:t>
      </w:r>
      <w:r w:rsidR="000E06F0">
        <w:rPr>
          <w:rFonts w:ascii="Garamond" w:hAnsi="Garamond" w:cs="Arial"/>
          <w:sz w:val="28"/>
          <w:szCs w:val="28"/>
        </w:rPr>
        <w:t>r</w:t>
      </w:r>
      <w:r w:rsidRPr="00E2270F">
        <w:rPr>
          <w:rFonts w:ascii="Garamond" w:hAnsi="Garamond" w:cs="Arial"/>
          <w:sz w:val="28"/>
          <w:szCs w:val="28"/>
        </w:rPr>
        <w:t xml:space="preserve"> maybe th</w:t>
      </w:r>
      <w:r w:rsidR="00AE51BB" w:rsidRPr="00E2270F">
        <w:rPr>
          <w:rFonts w:ascii="Garamond" w:hAnsi="Garamond" w:cs="Arial"/>
          <w:sz w:val="28"/>
          <w:szCs w:val="28"/>
        </w:rPr>
        <w:t>ey had to press him into it</w:t>
      </w:r>
      <w:r w:rsidR="00D52A63">
        <w:rPr>
          <w:rFonts w:ascii="Garamond" w:hAnsi="Garamond" w:cs="Arial"/>
          <w:sz w:val="28"/>
          <w:szCs w:val="28"/>
        </w:rPr>
        <w:t>, who knows? Anyway</w:t>
      </w:r>
      <w:r w:rsidR="00AD2859" w:rsidRPr="00E2270F">
        <w:rPr>
          <w:rFonts w:ascii="Garamond" w:hAnsi="Garamond" w:cs="Arial"/>
          <w:sz w:val="28"/>
          <w:szCs w:val="28"/>
        </w:rPr>
        <w:t xml:space="preserve"> this youngster, maybe full of bravado, maybe </w:t>
      </w:r>
      <w:r w:rsidR="0057272E" w:rsidRPr="00E2270F">
        <w:rPr>
          <w:rFonts w:ascii="Garamond" w:hAnsi="Garamond" w:cs="Arial"/>
          <w:sz w:val="28"/>
          <w:szCs w:val="28"/>
        </w:rPr>
        <w:t>shitting</w:t>
      </w:r>
      <w:r w:rsidR="00AD2859" w:rsidRPr="00E2270F">
        <w:rPr>
          <w:rFonts w:ascii="Garamond" w:hAnsi="Garamond" w:cs="Arial"/>
          <w:sz w:val="28"/>
          <w:szCs w:val="28"/>
        </w:rPr>
        <w:t xml:space="preserve"> himself, </w:t>
      </w:r>
      <w:r w:rsidR="0057272E" w:rsidRPr="00E2270F">
        <w:rPr>
          <w:rFonts w:ascii="Garamond" w:hAnsi="Garamond" w:cs="Arial"/>
          <w:sz w:val="28"/>
          <w:szCs w:val="28"/>
        </w:rPr>
        <w:t>maybe</w:t>
      </w:r>
      <w:r w:rsidR="00AE51BB" w:rsidRPr="00E2270F">
        <w:rPr>
          <w:rFonts w:ascii="Garamond" w:hAnsi="Garamond" w:cs="Arial"/>
          <w:sz w:val="28"/>
          <w:szCs w:val="28"/>
        </w:rPr>
        <w:t xml:space="preserve"> a bit of both, </w:t>
      </w:r>
      <w:r w:rsidR="00AD2859" w:rsidRPr="00E2270F">
        <w:rPr>
          <w:rFonts w:ascii="Garamond" w:hAnsi="Garamond" w:cs="Arial"/>
          <w:sz w:val="28"/>
          <w:szCs w:val="28"/>
        </w:rPr>
        <w:t>gets to stand guard in the cave, making sure that the other gang don’t come</w:t>
      </w:r>
      <w:r w:rsidR="0057272E" w:rsidRPr="00E2270F">
        <w:rPr>
          <w:rFonts w:ascii="Garamond" w:hAnsi="Garamond" w:cs="Arial"/>
          <w:sz w:val="28"/>
          <w:szCs w:val="28"/>
        </w:rPr>
        <w:t xml:space="preserve"> and fill their boots</w:t>
      </w:r>
      <w:r w:rsidR="00AD2859" w:rsidRPr="00E2270F">
        <w:rPr>
          <w:rFonts w:ascii="Garamond" w:hAnsi="Garamond" w:cs="Arial"/>
          <w:sz w:val="28"/>
          <w:szCs w:val="28"/>
        </w:rPr>
        <w:t xml:space="preserve">. Just to make sure that everything is as secure as possible, the gang decide </w:t>
      </w:r>
      <w:r w:rsidR="000E06F0">
        <w:rPr>
          <w:rFonts w:ascii="Garamond" w:hAnsi="Garamond" w:cs="Arial"/>
          <w:sz w:val="28"/>
          <w:szCs w:val="28"/>
        </w:rPr>
        <w:t>to provide him with a flintlock</w:t>
      </w:r>
      <w:r w:rsidR="00AD2859" w:rsidRPr="00E2270F">
        <w:rPr>
          <w:rFonts w:ascii="Garamond" w:hAnsi="Garamond" w:cs="Arial"/>
          <w:sz w:val="28"/>
          <w:szCs w:val="28"/>
        </w:rPr>
        <w:t xml:space="preserve"> to take care of any arguments over </w:t>
      </w:r>
      <w:r w:rsidR="000475D8" w:rsidRPr="00E2270F">
        <w:rPr>
          <w:rFonts w:ascii="Garamond" w:hAnsi="Garamond" w:cs="Arial"/>
          <w:sz w:val="28"/>
          <w:szCs w:val="28"/>
        </w:rPr>
        <w:t>property rights</w:t>
      </w:r>
      <w:r w:rsidR="00AE51BB" w:rsidRPr="00E2270F">
        <w:rPr>
          <w:rFonts w:ascii="Garamond" w:hAnsi="Garamond" w:cs="Arial"/>
          <w:sz w:val="28"/>
          <w:szCs w:val="28"/>
        </w:rPr>
        <w:t xml:space="preserve"> </w:t>
      </w:r>
      <w:r w:rsidR="00AD2859" w:rsidRPr="00E2270F">
        <w:rPr>
          <w:rFonts w:ascii="Garamond" w:hAnsi="Garamond" w:cs="Arial"/>
          <w:sz w:val="28"/>
          <w:szCs w:val="28"/>
        </w:rPr>
        <w:t>if visitors arrive one dark night.”</w:t>
      </w:r>
    </w:p>
    <w:p w14:paraId="531124C7" w14:textId="77777777" w:rsidR="00AD2859" w:rsidRPr="00E2270F" w:rsidRDefault="00AD2859" w:rsidP="00AE51BB">
      <w:pPr>
        <w:spacing w:line="480" w:lineRule="auto"/>
        <w:jc w:val="both"/>
        <w:rPr>
          <w:rFonts w:ascii="Garamond" w:hAnsi="Garamond" w:cs="Arial"/>
          <w:sz w:val="28"/>
          <w:szCs w:val="28"/>
        </w:rPr>
      </w:pPr>
      <w:r w:rsidRPr="00E2270F">
        <w:rPr>
          <w:rFonts w:ascii="Garamond" w:hAnsi="Garamond" w:cs="Arial"/>
          <w:sz w:val="28"/>
          <w:szCs w:val="28"/>
        </w:rPr>
        <w:t xml:space="preserve">    “Do I get the feeling this will not end well?” Eleanor asked. It all sounded </w:t>
      </w:r>
      <w:r w:rsidR="00AE51BB" w:rsidRPr="00E2270F">
        <w:rPr>
          <w:rFonts w:ascii="Garamond" w:hAnsi="Garamond" w:cs="Arial"/>
          <w:sz w:val="28"/>
          <w:szCs w:val="28"/>
        </w:rPr>
        <w:t>rather t</w:t>
      </w:r>
      <w:r w:rsidR="0057272E" w:rsidRPr="00E2270F">
        <w:rPr>
          <w:rFonts w:ascii="Garamond" w:hAnsi="Garamond" w:cs="Arial"/>
          <w:sz w:val="28"/>
          <w:szCs w:val="28"/>
        </w:rPr>
        <w:t xml:space="preserve">rite – a </w:t>
      </w:r>
      <w:r w:rsidRPr="00E2270F">
        <w:rPr>
          <w:rFonts w:ascii="Garamond" w:hAnsi="Garamond" w:cs="Arial"/>
          <w:sz w:val="28"/>
          <w:szCs w:val="28"/>
        </w:rPr>
        <w:t xml:space="preserve">melange of </w:t>
      </w:r>
      <w:r w:rsidR="00AE51BB" w:rsidRPr="00E2270F">
        <w:rPr>
          <w:rFonts w:ascii="Garamond" w:hAnsi="Garamond" w:cs="Arial"/>
          <w:sz w:val="28"/>
          <w:szCs w:val="28"/>
        </w:rPr>
        <w:t xml:space="preserve">predictable </w:t>
      </w:r>
      <w:r w:rsidRPr="00E2270F">
        <w:rPr>
          <w:rFonts w:ascii="Garamond" w:hAnsi="Garamond" w:cs="Arial"/>
          <w:sz w:val="28"/>
          <w:szCs w:val="28"/>
        </w:rPr>
        <w:t xml:space="preserve">Gothic elements. All that was missing now was to add a storm </w:t>
      </w:r>
      <w:r w:rsidR="0057272E" w:rsidRPr="00E2270F">
        <w:rPr>
          <w:rFonts w:ascii="Garamond" w:hAnsi="Garamond" w:cs="Arial"/>
          <w:sz w:val="28"/>
          <w:szCs w:val="28"/>
        </w:rPr>
        <w:t xml:space="preserve">to complete the picture: like </w:t>
      </w:r>
      <w:r w:rsidR="000475D8" w:rsidRPr="00E2270F">
        <w:rPr>
          <w:rFonts w:ascii="Garamond" w:hAnsi="Garamond" w:cs="Arial"/>
          <w:sz w:val="28"/>
          <w:szCs w:val="28"/>
        </w:rPr>
        <w:t xml:space="preserve">an episode of </w:t>
      </w:r>
      <w:r w:rsidR="000475D8" w:rsidRPr="00E2270F">
        <w:rPr>
          <w:rFonts w:ascii="Garamond" w:hAnsi="Garamond" w:cs="Arial"/>
          <w:i/>
          <w:sz w:val="28"/>
          <w:szCs w:val="28"/>
        </w:rPr>
        <w:t>Scooby-Doo</w:t>
      </w:r>
      <w:r w:rsidR="000475D8" w:rsidRPr="00E2270F">
        <w:rPr>
          <w:rFonts w:ascii="Garamond" w:hAnsi="Garamond" w:cs="Arial"/>
          <w:sz w:val="28"/>
          <w:szCs w:val="28"/>
        </w:rPr>
        <w:t xml:space="preserve">: </w:t>
      </w:r>
      <w:r w:rsidR="000475D8" w:rsidRPr="00E2270F">
        <w:rPr>
          <w:rFonts w:ascii="Garamond" w:hAnsi="Garamond" w:cs="Arial"/>
          <w:i/>
          <w:sz w:val="28"/>
          <w:szCs w:val="28"/>
        </w:rPr>
        <w:t>it was the fisherma</w:t>
      </w:r>
      <w:r w:rsidR="00370610" w:rsidRPr="00E2270F">
        <w:rPr>
          <w:rFonts w:ascii="Garamond" w:hAnsi="Garamond" w:cs="Arial"/>
          <w:i/>
          <w:sz w:val="28"/>
          <w:szCs w:val="28"/>
        </w:rPr>
        <w:t xml:space="preserve">n dressed up with a mask, and he </w:t>
      </w:r>
      <w:r w:rsidR="000475D8" w:rsidRPr="00E2270F">
        <w:rPr>
          <w:rFonts w:ascii="Garamond" w:hAnsi="Garamond" w:cs="Arial"/>
          <w:i/>
          <w:sz w:val="28"/>
          <w:szCs w:val="28"/>
        </w:rPr>
        <w:t xml:space="preserve">would have got away with it if it hadn’t been for </w:t>
      </w:r>
      <w:r w:rsidR="00370610" w:rsidRPr="00E2270F">
        <w:rPr>
          <w:rFonts w:ascii="Garamond" w:hAnsi="Garamond" w:cs="Arial"/>
          <w:i/>
          <w:sz w:val="28"/>
          <w:szCs w:val="28"/>
        </w:rPr>
        <w:t>those</w:t>
      </w:r>
      <w:r w:rsidR="000475D8" w:rsidRPr="00E2270F">
        <w:rPr>
          <w:rFonts w:ascii="Garamond" w:hAnsi="Garamond" w:cs="Arial"/>
          <w:i/>
          <w:sz w:val="28"/>
          <w:szCs w:val="28"/>
        </w:rPr>
        <w:t xml:space="preserve"> </w:t>
      </w:r>
      <w:r w:rsidR="009C79EB">
        <w:rPr>
          <w:rFonts w:ascii="Garamond" w:hAnsi="Garamond" w:cs="Arial"/>
          <w:i/>
          <w:sz w:val="28"/>
          <w:szCs w:val="28"/>
        </w:rPr>
        <w:t xml:space="preserve">pesky kids. </w:t>
      </w:r>
      <w:r w:rsidR="00E108AD" w:rsidRPr="00E2270F">
        <w:rPr>
          <w:rFonts w:ascii="Garamond" w:hAnsi="Garamond" w:cs="Arial"/>
          <w:sz w:val="28"/>
          <w:szCs w:val="28"/>
        </w:rPr>
        <w:t>Yet</w:t>
      </w:r>
      <w:r w:rsidR="000475D8" w:rsidRPr="00E2270F">
        <w:rPr>
          <w:rFonts w:ascii="Garamond" w:hAnsi="Garamond" w:cs="Arial"/>
          <w:sz w:val="28"/>
          <w:szCs w:val="28"/>
        </w:rPr>
        <w:t xml:space="preserve"> </w:t>
      </w:r>
      <w:r w:rsidR="00D52A63">
        <w:rPr>
          <w:rFonts w:ascii="Garamond" w:hAnsi="Garamond" w:cs="Arial"/>
          <w:sz w:val="28"/>
          <w:szCs w:val="28"/>
        </w:rPr>
        <w:t>even despite all the unadulterated kitsch</w:t>
      </w:r>
      <w:r w:rsidR="000E06F0">
        <w:rPr>
          <w:rFonts w:ascii="Garamond" w:hAnsi="Garamond" w:cs="Arial"/>
          <w:sz w:val="28"/>
          <w:szCs w:val="28"/>
        </w:rPr>
        <w:t xml:space="preserve">, </w:t>
      </w:r>
      <w:r w:rsidR="00E108AD" w:rsidRPr="00E2270F">
        <w:rPr>
          <w:rFonts w:ascii="Garamond" w:hAnsi="Garamond" w:cs="Arial"/>
          <w:sz w:val="28"/>
          <w:szCs w:val="28"/>
        </w:rPr>
        <w:t xml:space="preserve">there was something about the story which </w:t>
      </w:r>
      <w:r w:rsidR="0057272E" w:rsidRPr="00E2270F">
        <w:rPr>
          <w:rFonts w:ascii="Garamond" w:hAnsi="Garamond" w:cs="Arial"/>
          <w:sz w:val="28"/>
          <w:szCs w:val="28"/>
        </w:rPr>
        <w:t>subtly</w:t>
      </w:r>
      <w:r w:rsidR="000E06F0">
        <w:rPr>
          <w:rFonts w:ascii="Garamond" w:hAnsi="Garamond" w:cs="Arial"/>
          <w:sz w:val="28"/>
          <w:szCs w:val="28"/>
        </w:rPr>
        <w:t xml:space="preserve"> leached</w:t>
      </w:r>
      <w:r w:rsidR="00E108AD" w:rsidRPr="00E2270F">
        <w:rPr>
          <w:rFonts w:ascii="Garamond" w:hAnsi="Garamond" w:cs="Arial"/>
          <w:sz w:val="28"/>
          <w:szCs w:val="28"/>
        </w:rPr>
        <w:t xml:space="preserve"> the evening of</w:t>
      </w:r>
      <w:r w:rsidR="000475D8" w:rsidRPr="00E2270F">
        <w:rPr>
          <w:rFonts w:ascii="Garamond" w:hAnsi="Garamond" w:cs="Arial"/>
          <w:sz w:val="28"/>
          <w:szCs w:val="28"/>
        </w:rPr>
        <w:t xml:space="preserve"> </w:t>
      </w:r>
      <w:r w:rsidR="00885321" w:rsidRPr="00E2270F">
        <w:rPr>
          <w:rFonts w:ascii="Garamond" w:hAnsi="Garamond" w:cs="Arial"/>
          <w:sz w:val="28"/>
          <w:szCs w:val="28"/>
        </w:rPr>
        <w:t xml:space="preserve">its </w:t>
      </w:r>
      <w:r w:rsidR="000E06F0">
        <w:rPr>
          <w:rFonts w:ascii="Garamond" w:hAnsi="Garamond" w:cs="Arial"/>
          <w:sz w:val="28"/>
          <w:szCs w:val="28"/>
        </w:rPr>
        <w:t xml:space="preserve">previous </w:t>
      </w:r>
      <w:r w:rsidR="00E108AD" w:rsidRPr="00E2270F">
        <w:rPr>
          <w:rFonts w:ascii="Garamond" w:hAnsi="Garamond" w:cs="Arial"/>
          <w:sz w:val="28"/>
          <w:szCs w:val="28"/>
        </w:rPr>
        <w:t>good cheer.</w:t>
      </w:r>
    </w:p>
    <w:p w14:paraId="53BCBB43" w14:textId="77777777" w:rsidR="00AD2859" w:rsidRPr="00E2270F" w:rsidRDefault="00AD2859" w:rsidP="00AE51BB">
      <w:pPr>
        <w:spacing w:line="480" w:lineRule="auto"/>
        <w:jc w:val="both"/>
        <w:rPr>
          <w:rFonts w:ascii="Garamond" w:hAnsi="Garamond" w:cs="Arial"/>
          <w:sz w:val="28"/>
          <w:szCs w:val="28"/>
        </w:rPr>
      </w:pPr>
      <w:r w:rsidRPr="00E2270F">
        <w:rPr>
          <w:rFonts w:ascii="Garamond" w:hAnsi="Garamond" w:cs="Arial"/>
          <w:sz w:val="28"/>
          <w:szCs w:val="28"/>
        </w:rPr>
        <w:t xml:space="preserve">    “</w:t>
      </w:r>
      <w:r w:rsidR="000E06F0">
        <w:rPr>
          <w:rFonts w:ascii="Garamond" w:hAnsi="Garamond" w:cs="Arial"/>
          <w:sz w:val="28"/>
          <w:szCs w:val="28"/>
        </w:rPr>
        <w:t>Spot</w:t>
      </w:r>
      <w:r w:rsidR="0057272E" w:rsidRPr="00E2270F">
        <w:rPr>
          <w:rFonts w:ascii="Garamond" w:hAnsi="Garamond" w:cs="Arial"/>
          <w:sz w:val="28"/>
          <w:szCs w:val="28"/>
        </w:rPr>
        <w:t xml:space="preserve"> on</w:t>
      </w:r>
      <w:r w:rsidRPr="00E2270F">
        <w:rPr>
          <w:rFonts w:ascii="Garamond" w:hAnsi="Garamond" w:cs="Arial"/>
          <w:sz w:val="28"/>
          <w:szCs w:val="28"/>
        </w:rPr>
        <w:t>,” John said. “Story goes</w:t>
      </w:r>
      <w:r w:rsidR="000E06F0">
        <w:rPr>
          <w:rFonts w:ascii="Garamond" w:hAnsi="Garamond" w:cs="Arial"/>
          <w:sz w:val="28"/>
          <w:szCs w:val="28"/>
        </w:rPr>
        <w:t xml:space="preserve"> that</w:t>
      </w:r>
      <w:r w:rsidRPr="00E2270F">
        <w:rPr>
          <w:rFonts w:ascii="Garamond" w:hAnsi="Garamond" w:cs="Arial"/>
          <w:sz w:val="28"/>
          <w:szCs w:val="28"/>
        </w:rPr>
        <w:t xml:space="preserve">, </w:t>
      </w:r>
      <w:r w:rsidR="00AE51BB" w:rsidRPr="00E2270F">
        <w:rPr>
          <w:rFonts w:ascii="Garamond" w:hAnsi="Garamond" w:cs="Arial"/>
          <w:sz w:val="28"/>
          <w:szCs w:val="28"/>
        </w:rPr>
        <w:t xml:space="preserve">over time, </w:t>
      </w:r>
      <w:r w:rsidRPr="00E2270F">
        <w:rPr>
          <w:rFonts w:ascii="Garamond" w:hAnsi="Garamond" w:cs="Arial"/>
          <w:sz w:val="28"/>
          <w:szCs w:val="28"/>
        </w:rPr>
        <w:t xml:space="preserve">the boy began to </w:t>
      </w:r>
      <w:r w:rsidR="000E06F0">
        <w:rPr>
          <w:rFonts w:ascii="Garamond" w:hAnsi="Garamond" w:cs="Arial"/>
          <w:sz w:val="28"/>
          <w:szCs w:val="28"/>
        </w:rPr>
        <w:t>go</w:t>
      </w:r>
      <w:r w:rsidRPr="00E2270F">
        <w:rPr>
          <w:rFonts w:ascii="Garamond" w:hAnsi="Garamond" w:cs="Arial"/>
          <w:sz w:val="28"/>
          <w:szCs w:val="28"/>
        </w:rPr>
        <w:t xml:space="preserve"> a bit strange</w:t>
      </w:r>
      <w:r w:rsidR="0057272E" w:rsidRPr="00E2270F">
        <w:rPr>
          <w:rFonts w:ascii="Garamond" w:hAnsi="Garamond" w:cs="Arial"/>
          <w:sz w:val="28"/>
          <w:szCs w:val="28"/>
        </w:rPr>
        <w:t xml:space="preserve"> in the head</w:t>
      </w:r>
      <w:r w:rsidRPr="00E2270F">
        <w:rPr>
          <w:rFonts w:ascii="Garamond" w:hAnsi="Garamond" w:cs="Arial"/>
          <w:sz w:val="28"/>
          <w:szCs w:val="28"/>
        </w:rPr>
        <w:t xml:space="preserve">, talked about not </w:t>
      </w:r>
      <w:r w:rsidR="000475D8" w:rsidRPr="00E2270F">
        <w:rPr>
          <w:rFonts w:ascii="Garamond" w:hAnsi="Garamond" w:cs="Arial"/>
          <w:sz w:val="28"/>
          <w:szCs w:val="28"/>
        </w:rPr>
        <w:t>wanting to be left</w:t>
      </w:r>
      <w:r w:rsidRPr="00E2270F">
        <w:rPr>
          <w:rFonts w:ascii="Garamond" w:hAnsi="Garamond" w:cs="Arial"/>
          <w:sz w:val="28"/>
          <w:szCs w:val="28"/>
        </w:rPr>
        <w:t xml:space="preserve"> alone in the caves</w:t>
      </w:r>
      <w:r w:rsidR="00E108AD" w:rsidRPr="00E2270F">
        <w:rPr>
          <w:rFonts w:ascii="Garamond" w:hAnsi="Garamond" w:cs="Arial"/>
          <w:sz w:val="28"/>
          <w:szCs w:val="28"/>
        </w:rPr>
        <w:t>, that sort of thing</w:t>
      </w:r>
      <w:r w:rsidRPr="00E2270F">
        <w:rPr>
          <w:rFonts w:ascii="Garamond" w:hAnsi="Garamond" w:cs="Arial"/>
          <w:sz w:val="28"/>
          <w:szCs w:val="28"/>
        </w:rPr>
        <w:t xml:space="preserve">. Got so that some of the men </w:t>
      </w:r>
      <w:r w:rsidR="0057272E" w:rsidRPr="00E2270F">
        <w:rPr>
          <w:rFonts w:ascii="Garamond" w:hAnsi="Garamond" w:cs="Arial"/>
          <w:sz w:val="28"/>
          <w:szCs w:val="28"/>
        </w:rPr>
        <w:t>said the</w:t>
      </w:r>
      <w:r w:rsidRPr="00E2270F">
        <w:rPr>
          <w:rFonts w:ascii="Garamond" w:hAnsi="Garamond" w:cs="Arial"/>
          <w:sz w:val="28"/>
          <w:szCs w:val="28"/>
        </w:rPr>
        <w:t xml:space="preserve"> </w:t>
      </w:r>
      <w:r w:rsidR="009C79EB">
        <w:rPr>
          <w:rFonts w:ascii="Garamond" w:hAnsi="Garamond" w:cs="Arial"/>
          <w:sz w:val="28"/>
          <w:szCs w:val="28"/>
        </w:rPr>
        <w:t>lad</w:t>
      </w:r>
      <w:r w:rsidRPr="00E2270F">
        <w:rPr>
          <w:rFonts w:ascii="Garamond" w:hAnsi="Garamond" w:cs="Arial"/>
          <w:sz w:val="28"/>
          <w:szCs w:val="28"/>
        </w:rPr>
        <w:t xml:space="preserve"> </w:t>
      </w:r>
      <w:r w:rsidR="0057272E" w:rsidRPr="00E2270F">
        <w:rPr>
          <w:rFonts w:ascii="Garamond" w:hAnsi="Garamond" w:cs="Arial"/>
          <w:sz w:val="28"/>
          <w:szCs w:val="28"/>
        </w:rPr>
        <w:t xml:space="preserve">should be </w:t>
      </w:r>
      <w:r w:rsidR="00D52A63">
        <w:rPr>
          <w:rFonts w:ascii="Garamond" w:hAnsi="Garamond" w:cs="Arial"/>
          <w:sz w:val="28"/>
          <w:szCs w:val="28"/>
        </w:rPr>
        <w:t>relieved of his guard duty</w:t>
      </w:r>
      <w:r w:rsidR="00E108AD" w:rsidRPr="00E2270F">
        <w:rPr>
          <w:rFonts w:ascii="Garamond" w:hAnsi="Garamond" w:cs="Arial"/>
          <w:sz w:val="28"/>
          <w:szCs w:val="28"/>
        </w:rPr>
        <w:t xml:space="preserve">, but </w:t>
      </w:r>
      <w:r w:rsidR="000475D8" w:rsidRPr="00E2270F">
        <w:rPr>
          <w:rFonts w:ascii="Garamond" w:hAnsi="Garamond" w:cs="Arial"/>
          <w:sz w:val="28"/>
          <w:szCs w:val="28"/>
        </w:rPr>
        <w:t xml:space="preserve">then </w:t>
      </w:r>
      <w:r w:rsidR="00A159A3">
        <w:rPr>
          <w:rFonts w:ascii="Garamond" w:hAnsi="Garamond" w:cs="Arial"/>
          <w:sz w:val="28"/>
          <w:szCs w:val="28"/>
        </w:rPr>
        <w:t>all of a sudden the kid has</w:t>
      </w:r>
      <w:r w:rsidR="000475D8" w:rsidRPr="00E2270F">
        <w:rPr>
          <w:rFonts w:ascii="Garamond" w:hAnsi="Garamond" w:cs="Arial"/>
          <w:sz w:val="28"/>
          <w:szCs w:val="28"/>
        </w:rPr>
        <w:t xml:space="preserve"> a change of heart, and</w:t>
      </w:r>
      <w:r w:rsidR="00E108AD" w:rsidRPr="00E2270F">
        <w:rPr>
          <w:rFonts w:ascii="Garamond" w:hAnsi="Garamond" w:cs="Arial"/>
          <w:sz w:val="28"/>
          <w:szCs w:val="28"/>
        </w:rPr>
        <w:t xml:space="preserve"> </w:t>
      </w:r>
      <w:r w:rsidR="00A159A3">
        <w:rPr>
          <w:rFonts w:ascii="Garamond" w:hAnsi="Garamond" w:cs="Arial"/>
          <w:sz w:val="28"/>
          <w:szCs w:val="28"/>
        </w:rPr>
        <w:t>he</w:t>
      </w:r>
      <w:r w:rsidRPr="00E2270F">
        <w:rPr>
          <w:rFonts w:ascii="Garamond" w:hAnsi="Garamond" w:cs="Arial"/>
          <w:sz w:val="28"/>
          <w:szCs w:val="28"/>
        </w:rPr>
        <w:t xml:space="preserve"> wasn’t </w:t>
      </w:r>
      <w:r w:rsidR="00AE51BB" w:rsidRPr="00E2270F">
        <w:rPr>
          <w:rFonts w:ascii="Garamond" w:hAnsi="Garamond" w:cs="Arial"/>
          <w:sz w:val="28"/>
          <w:szCs w:val="28"/>
        </w:rPr>
        <w:t>having</w:t>
      </w:r>
      <w:r w:rsidR="0057272E" w:rsidRPr="00E2270F">
        <w:rPr>
          <w:rFonts w:ascii="Garamond" w:hAnsi="Garamond" w:cs="Arial"/>
          <w:sz w:val="28"/>
          <w:szCs w:val="28"/>
        </w:rPr>
        <w:t xml:space="preserve"> any of </w:t>
      </w:r>
      <w:r w:rsidR="00A159A3">
        <w:rPr>
          <w:rFonts w:ascii="Garamond" w:hAnsi="Garamond" w:cs="Arial"/>
          <w:sz w:val="28"/>
          <w:szCs w:val="28"/>
        </w:rPr>
        <w:t>it</w:t>
      </w:r>
      <w:r w:rsidRPr="00E2270F">
        <w:rPr>
          <w:rFonts w:ascii="Garamond" w:hAnsi="Garamond" w:cs="Arial"/>
          <w:sz w:val="28"/>
          <w:szCs w:val="28"/>
        </w:rPr>
        <w:t xml:space="preserve"> – he </w:t>
      </w:r>
      <w:r w:rsidRPr="00E2270F">
        <w:rPr>
          <w:rFonts w:ascii="Garamond" w:hAnsi="Garamond" w:cs="Arial"/>
          <w:i/>
          <w:sz w:val="28"/>
          <w:szCs w:val="28"/>
        </w:rPr>
        <w:t>liked</w:t>
      </w:r>
      <w:r w:rsidRPr="00E2270F">
        <w:rPr>
          <w:rFonts w:ascii="Garamond" w:hAnsi="Garamond" w:cs="Arial"/>
          <w:sz w:val="28"/>
          <w:szCs w:val="28"/>
        </w:rPr>
        <w:t xml:space="preserve"> it on the island, </w:t>
      </w:r>
      <w:r w:rsidR="000475D8" w:rsidRPr="00E2270F">
        <w:rPr>
          <w:rFonts w:ascii="Garamond" w:hAnsi="Garamond" w:cs="Arial"/>
          <w:sz w:val="28"/>
          <w:szCs w:val="28"/>
        </w:rPr>
        <w:t xml:space="preserve">so he said, </w:t>
      </w:r>
      <w:r w:rsidRPr="00E2270F">
        <w:rPr>
          <w:rFonts w:ascii="Garamond" w:hAnsi="Garamond" w:cs="Arial"/>
          <w:sz w:val="28"/>
          <w:szCs w:val="28"/>
        </w:rPr>
        <w:t>alone f</w:t>
      </w:r>
      <w:r w:rsidR="0057272E" w:rsidRPr="00E2270F">
        <w:rPr>
          <w:rFonts w:ascii="Garamond" w:hAnsi="Garamond" w:cs="Arial"/>
          <w:sz w:val="28"/>
          <w:szCs w:val="28"/>
        </w:rPr>
        <w:t>or days and nights in the caves</w:t>
      </w:r>
      <w:r w:rsidRPr="00E2270F">
        <w:rPr>
          <w:rFonts w:ascii="Garamond" w:hAnsi="Garamond" w:cs="Arial"/>
          <w:sz w:val="28"/>
          <w:szCs w:val="28"/>
        </w:rPr>
        <w:t>.</w:t>
      </w:r>
      <w:r w:rsidR="00E108AD" w:rsidRPr="00E2270F">
        <w:rPr>
          <w:rFonts w:ascii="Garamond" w:hAnsi="Garamond" w:cs="Arial"/>
          <w:sz w:val="28"/>
          <w:szCs w:val="28"/>
        </w:rPr>
        <w:t xml:space="preserve"> </w:t>
      </w:r>
      <w:r w:rsidR="00A159A3">
        <w:rPr>
          <w:rFonts w:ascii="Garamond" w:hAnsi="Garamond" w:cs="Arial"/>
          <w:sz w:val="28"/>
          <w:szCs w:val="28"/>
        </w:rPr>
        <w:t>So it went on, until</w:t>
      </w:r>
      <w:r w:rsidR="00E108AD" w:rsidRPr="00E2270F">
        <w:rPr>
          <w:rFonts w:ascii="Garamond" w:hAnsi="Garamond" w:cs="Arial"/>
          <w:sz w:val="28"/>
          <w:szCs w:val="28"/>
        </w:rPr>
        <w:t xml:space="preserve"> one day, just as they were thinking that maybe they should take him off</w:t>
      </w:r>
      <w:r w:rsidR="00AE51BB" w:rsidRPr="00E2270F">
        <w:rPr>
          <w:rFonts w:ascii="Garamond" w:hAnsi="Garamond" w:cs="Arial"/>
          <w:sz w:val="28"/>
          <w:szCs w:val="28"/>
        </w:rPr>
        <w:t xml:space="preserve"> after all</w:t>
      </w:r>
      <w:r w:rsidR="00E108AD" w:rsidRPr="00E2270F">
        <w:rPr>
          <w:rFonts w:ascii="Garamond" w:hAnsi="Garamond" w:cs="Arial"/>
          <w:sz w:val="28"/>
          <w:szCs w:val="28"/>
        </w:rPr>
        <w:t>,</w:t>
      </w:r>
      <w:r w:rsidR="00A159A3">
        <w:rPr>
          <w:rFonts w:ascii="Garamond" w:hAnsi="Garamond" w:cs="Arial"/>
          <w:sz w:val="28"/>
          <w:szCs w:val="28"/>
        </w:rPr>
        <w:t xml:space="preserve"> give him a break, </w:t>
      </w:r>
      <w:r w:rsidR="00E108AD" w:rsidRPr="00E2270F">
        <w:rPr>
          <w:rFonts w:ascii="Garamond" w:hAnsi="Garamond" w:cs="Arial"/>
          <w:sz w:val="28"/>
          <w:szCs w:val="28"/>
        </w:rPr>
        <w:t>they we</w:t>
      </w:r>
      <w:r w:rsidR="00A159A3">
        <w:rPr>
          <w:rFonts w:ascii="Garamond" w:hAnsi="Garamond" w:cs="Arial"/>
          <w:sz w:val="28"/>
          <w:szCs w:val="28"/>
        </w:rPr>
        <w:t>nt to pick up their latest haul</w:t>
      </w:r>
      <w:r w:rsidR="00E108AD" w:rsidRPr="00E2270F">
        <w:rPr>
          <w:rFonts w:ascii="Garamond" w:hAnsi="Garamond" w:cs="Arial"/>
          <w:sz w:val="28"/>
          <w:szCs w:val="28"/>
        </w:rPr>
        <w:t xml:space="preserve"> only to find it all gone</w:t>
      </w:r>
      <w:r w:rsidR="000475D8" w:rsidRPr="00E2270F">
        <w:rPr>
          <w:rFonts w:ascii="Garamond" w:hAnsi="Garamond" w:cs="Arial"/>
          <w:sz w:val="28"/>
          <w:szCs w:val="28"/>
        </w:rPr>
        <w:t>,</w:t>
      </w:r>
      <w:r w:rsidR="00E108AD" w:rsidRPr="00E2270F">
        <w:rPr>
          <w:rFonts w:ascii="Garamond" w:hAnsi="Garamond" w:cs="Arial"/>
          <w:sz w:val="28"/>
          <w:szCs w:val="28"/>
        </w:rPr>
        <w:t xml:space="preserve"> every</w:t>
      </w:r>
      <w:r w:rsidR="00D52A63">
        <w:rPr>
          <w:rFonts w:ascii="Garamond" w:hAnsi="Garamond" w:cs="Arial"/>
          <w:sz w:val="28"/>
          <w:szCs w:val="28"/>
        </w:rPr>
        <w:t xml:space="preserve"> last stick of it. Looked like their rivals</w:t>
      </w:r>
      <w:r w:rsidR="00E108AD" w:rsidRPr="00E2270F">
        <w:rPr>
          <w:rFonts w:ascii="Garamond" w:hAnsi="Garamond" w:cs="Arial"/>
          <w:sz w:val="28"/>
          <w:szCs w:val="28"/>
        </w:rPr>
        <w:t xml:space="preserve"> had landed a boat on the beach and helped themselves to everything. No sign of the</w:t>
      </w:r>
      <w:r w:rsidR="00AE51BB" w:rsidRPr="00E2270F">
        <w:rPr>
          <w:rFonts w:ascii="Garamond" w:hAnsi="Garamond" w:cs="Arial"/>
          <w:sz w:val="28"/>
          <w:szCs w:val="28"/>
        </w:rPr>
        <w:t>ir</w:t>
      </w:r>
      <w:r w:rsidR="00E108AD" w:rsidRPr="00E2270F">
        <w:rPr>
          <w:rFonts w:ascii="Garamond" w:hAnsi="Garamond" w:cs="Arial"/>
          <w:sz w:val="28"/>
          <w:szCs w:val="28"/>
        </w:rPr>
        <w:t xml:space="preserve"> </w:t>
      </w:r>
      <w:r w:rsidR="00D52A63" w:rsidRPr="00E2270F">
        <w:rPr>
          <w:rFonts w:ascii="Garamond" w:hAnsi="Garamond" w:cs="Arial"/>
          <w:sz w:val="28"/>
          <w:szCs w:val="28"/>
        </w:rPr>
        <w:t>watch</w:t>
      </w:r>
      <w:r w:rsidR="00D52A63">
        <w:rPr>
          <w:rFonts w:ascii="Garamond" w:hAnsi="Garamond" w:cs="Arial"/>
          <w:sz w:val="28"/>
          <w:szCs w:val="28"/>
        </w:rPr>
        <w:t>man</w:t>
      </w:r>
      <w:r w:rsidR="00E108AD" w:rsidRPr="00E2270F">
        <w:rPr>
          <w:rFonts w:ascii="Garamond" w:hAnsi="Garamond" w:cs="Arial"/>
          <w:sz w:val="28"/>
          <w:szCs w:val="28"/>
        </w:rPr>
        <w:t>, though. So they set off to search for him, all over your island….”</w:t>
      </w:r>
    </w:p>
    <w:p w14:paraId="0A68D26F" w14:textId="77777777" w:rsidR="00E108AD" w:rsidRPr="00E2270F" w:rsidRDefault="00E108AD" w:rsidP="00AE51BB">
      <w:pPr>
        <w:spacing w:line="480" w:lineRule="auto"/>
        <w:jc w:val="both"/>
        <w:rPr>
          <w:rFonts w:ascii="Garamond" w:hAnsi="Garamond" w:cs="Arial"/>
          <w:sz w:val="28"/>
          <w:szCs w:val="28"/>
        </w:rPr>
      </w:pPr>
      <w:r w:rsidRPr="00E2270F">
        <w:rPr>
          <w:rFonts w:ascii="Garamond" w:hAnsi="Garamond" w:cs="Arial"/>
          <w:sz w:val="28"/>
          <w:szCs w:val="28"/>
        </w:rPr>
        <w:t xml:space="preserve">    “But they </w:t>
      </w:r>
      <w:r w:rsidR="00AE51BB" w:rsidRPr="00E2270F">
        <w:rPr>
          <w:rFonts w:ascii="Garamond" w:hAnsi="Garamond" w:cs="Arial"/>
          <w:sz w:val="28"/>
          <w:szCs w:val="28"/>
        </w:rPr>
        <w:t>didn’t</w:t>
      </w:r>
      <w:r w:rsidRPr="00E2270F">
        <w:rPr>
          <w:rFonts w:ascii="Garamond" w:hAnsi="Garamond" w:cs="Arial"/>
          <w:sz w:val="28"/>
          <w:szCs w:val="28"/>
        </w:rPr>
        <w:t xml:space="preserve"> find him?” Alex added. </w:t>
      </w:r>
      <w:r w:rsidR="0057272E" w:rsidRPr="00E2270F">
        <w:rPr>
          <w:rFonts w:ascii="Garamond" w:hAnsi="Garamond" w:cs="Arial"/>
          <w:sz w:val="28"/>
          <w:szCs w:val="28"/>
        </w:rPr>
        <w:t xml:space="preserve">Eleanor </w:t>
      </w:r>
      <w:r w:rsidR="00F42A87">
        <w:rPr>
          <w:rFonts w:ascii="Garamond" w:hAnsi="Garamond" w:cs="Arial"/>
          <w:sz w:val="28"/>
          <w:szCs w:val="28"/>
        </w:rPr>
        <w:t>suspected</w:t>
      </w:r>
      <w:r w:rsidR="0057272E" w:rsidRPr="00E2270F">
        <w:rPr>
          <w:rFonts w:ascii="Garamond" w:hAnsi="Garamond" w:cs="Arial"/>
          <w:sz w:val="28"/>
          <w:szCs w:val="28"/>
        </w:rPr>
        <w:t xml:space="preserve"> that</w:t>
      </w:r>
      <w:r w:rsidR="00AE51BB" w:rsidRPr="00E2270F">
        <w:rPr>
          <w:rFonts w:ascii="Garamond" w:hAnsi="Garamond" w:cs="Arial"/>
          <w:sz w:val="28"/>
          <w:szCs w:val="28"/>
        </w:rPr>
        <w:t xml:space="preserve"> </w:t>
      </w:r>
      <w:r w:rsidRPr="00E2270F">
        <w:rPr>
          <w:rFonts w:ascii="Garamond" w:hAnsi="Garamond" w:cs="Arial"/>
          <w:sz w:val="28"/>
          <w:szCs w:val="28"/>
        </w:rPr>
        <w:t xml:space="preserve">Alex, </w:t>
      </w:r>
      <w:r w:rsidR="00981005">
        <w:rPr>
          <w:rFonts w:ascii="Garamond" w:hAnsi="Garamond" w:cs="Arial"/>
          <w:sz w:val="28"/>
          <w:szCs w:val="28"/>
        </w:rPr>
        <w:t>scientific</w:t>
      </w:r>
      <w:r w:rsidRPr="00E2270F">
        <w:rPr>
          <w:rFonts w:ascii="Garamond" w:hAnsi="Garamond" w:cs="Arial"/>
          <w:sz w:val="28"/>
          <w:szCs w:val="28"/>
        </w:rPr>
        <w:t xml:space="preserve"> </w:t>
      </w:r>
      <w:r w:rsidR="0057272E" w:rsidRPr="00E2270F">
        <w:rPr>
          <w:rFonts w:ascii="Garamond" w:hAnsi="Garamond" w:cs="Arial"/>
          <w:sz w:val="28"/>
          <w:szCs w:val="28"/>
        </w:rPr>
        <w:t>and logical</w:t>
      </w:r>
      <w:r w:rsidRPr="00E2270F">
        <w:rPr>
          <w:rFonts w:ascii="Garamond" w:hAnsi="Garamond" w:cs="Arial"/>
          <w:sz w:val="28"/>
          <w:szCs w:val="28"/>
        </w:rPr>
        <w:t xml:space="preserve">, </w:t>
      </w:r>
      <w:r w:rsidR="0057272E" w:rsidRPr="00E2270F">
        <w:rPr>
          <w:rFonts w:ascii="Garamond" w:hAnsi="Garamond" w:cs="Arial"/>
          <w:sz w:val="28"/>
          <w:szCs w:val="28"/>
        </w:rPr>
        <w:t xml:space="preserve">was </w:t>
      </w:r>
      <w:r w:rsidR="00A159A3">
        <w:rPr>
          <w:rFonts w:ascii="Garamond" w:hAnsi="Garamond" w:cs="Arial"/>
          <w:sz w:val="28"/>
          <w:szCs w:val="28"/>
        </w:rPr>
        <w:t xml:space="preserve">nonetheless </w:t>
      </w:r>
      <w:r w:rsidRPr="00E2270F">
        <w:rPr>
          <w:rFonts w:ascii="Garamond" w:hAnsi="Garamond" w:cs="Arial"/>
          <w:sz w:val="28"/>
          <w:szCs w:val="28"/>
        </w:rPr>
        <w:t>getting drawn into</w:t>
      </w:r>
      <w:r w:rsidR="0057272E" w:rsidRPr="00E2270F">
        <w:rPr>
          <w:rFonts w:ascii="Garamond" w:hAnsi="Garamond" w:cs="Arial"/>
          <w:sz w:val="28"/>
          <w:szCs w:val="28"/>
        </w:rPr>
        <w:t xml:space="preserve"> this </w:t>
      </w:r>
      <w:r w:rsidR="00A159A3">
        <w:rPr>
          <w:rFonts w:ascii="Garamond" w:hAnsi="Garamond" w:cs="Arial"/>
          <w:sz w:val="28"/>
          <w:szCs w:val="28"/>
        </w:rPr>
        <w:t>tale</w:t>
      </w:r>
      <w:r w:rsidR="0057272E" w:rsidRPr="00E2270F">
        <w:rPr>
          <w:rFonts w:ascii="Garamond" w:hAnsi="Garamond" w:cs="Arial"/>
          <w:sz w:val="28"/>
          <w:szCs w:val="28"/>
        </w:rPr>
        <w:t>.</w:t>
      </w:r>
      <w:r w:rsidRPr="00E2270F">
        <w:rPr>
          <w:rFonts w:ascii="Garamond" w:hAnsi="Garamond" w:cs="Arial"/>
          <w:sz w:val="28"/>
          <w:szCs w:val="28"/>
        </w:rPr>
        <w:t xml:space="preserve"> </w:t>
      </w:r>
    </w:p>
    <w:p w14:paraId="725D9EAC" w14:textId="77777777" w:rsidR="0076722E" w:rsidRPr="00E2270F" w:rsidRDefault="0076722E" w:rsidP="004A644D">
      <w:pPr>
        <w:spacing w:line="480" w:lineRule="auto"/>
        <w:jc w:val="both"/>
        <w:rPr>
          <w:rFonts w:ascii="Garamond" w:hAnsi="Garamond" w:cs="Arial"/>
          <w:sz w:val="28"/>
          <w:szCs w:val="28"/>
        </w:rPr>
      </w:pPr>
      <w:r w:rsidRPr="00E2270F">
        <w:rPr>
          <w:rFonts w:ascii="Garamond" w:hAnsi="Garamond" w:cs="Arial"/>
          <w:sz w:val="28"/>
          <w:szCs w:val="28"/>
        </w:rPr>
        <w:t xml:space="preserve">    “Oh, they did find him,” John said. “In the end they </w:t>
      </w:r>
      <w:r w:rsidR="00A159A3">
        <w:rPr>
          <w:rFonts w:ascii="Garamond" w:hAnsi="Garamond" w:cs="Arial"/>
          <w:sz w:val="28"/>
          <w:szCs w:val="28"/>
        </w:rPr>
        <w:t>looked</w:t>
      </w:r>
      <w:r w:rsidRPr="00E2270F">
        <w:rPr>
          <w:rFonts w:ascii="Garamond" w:hAnsi="Garamond" w:cs="Arial"/>
          <w:sz w:val="28"/>
          <w:szCs w:val="28"/>
        </w:rPr>
        <w:t xml:space="preserve"> in the </w:t>
      </w:r>
      <w:r w:rsidR="00A159A3">
        <w:rPr>
          <w:rFonts w:ascii="Garamond" w:hAnsi="Garamond" w:cs="Arial"/>
          <w:sz w:val="28"/>
          <w:szCs w:val="28"/>
        </w:rPr>
        <w:t xml:space="preserve">back of the </w:t>
      </w:r>
      <w:r w:rsidRPr="00E2270F">
        <w:rPr>
          <w:rFonts w:ascii="Garamond" w:hAnsi="Garamond" w:cs="Arial"/>
          <w:sz w:val="28"/>
          <w:szCs w:val="28"/>
        </w:rPr>
        <w:t xml:space="preserve">caves themselves, into the bowels of the earth. They squeezed through passages, </w:t>
      </w:r>
      <w:r w:rsidR="00D52A63">
        <w:rPr>
          <w:rFonts w:ascii="Garamond" w:hAnsi="Garamond" w:cs="Arial"/>
          <w:sz w:val="28"/>
          <w:szCs w:val="28"/>
        </w:rPr>
        <w:t>over the rubble</w:t>
      </w:r>
      <w:r w:rsidRPr="00E2270F">
        <w:rPr>
          <w:rFonts w:ascii="Garamond" w:hAnsi="Garamond" w:cs="Arial"/>
          <w:sz w:val="28"/>
          <w:szCs w:val="28"/>
        </w:rPr>
        <w:t xml:space="preserve"> </w:t>
      </w:r>
      <w:r w:rsidR="000475D8" w:rsidRPr="00E2270F">
        <w:rPr>
          <w:rFonts w:ascii="Garamond" w:hAnsi="Garamond" w:cs="Arial"/>
          <w:sz w:val="28"/>
          <w:szCs w:val="28"/>
        </w:rPr>
        <w:t xml:space="preserve">that had </w:t>
      </w:r>
      <w:r w:rsidRPr="00E2270F">
        <w:rPr>
          <w:rFonts w:ascii="Garamond" w:hAnsi="Garamond" w:cs="Arial"/>
          <w:sz w:val="28"/>
          <w:szCs w:val="28"/>
        </w:rPr>
        <w:t>fallen</w:t>
      </w:r>
      <w:r w:rsidR="004A644D" w:rsidRPr="00E2270F">
        <w:rPr>
          <w:rFonts w:ascii="Garamond" w:hAnsi="Garamond" w:cs="Arial"/>
          <w:sz w:val="28"/>
          <w:szCs w:val="28"/>
        </w:rPr>
        <w:t xml:space="preserve"> to the floor</w:t>
      </w:r>
      <w:r w:rsidRPr="00E2270F">
        <w:rPr>
          <w:rFonts w:ascii="Garamond" w:hAnsi="Garamond" w:cs="Arial"/>
          <w:sz w:val="28"/>
          <w:szCs w:val="28"/>
        </w:rPr>
        <w:t xml:space="preserve"> </w:t>
      </w:r>
      <w:r w:rsidR="00D52A63">
        <w:rPr>
          <w:rFonts w:ascii="Garamond" w:hAnsi="Garamond" w:cs="Arial"/>
          <w:sz w:val="28"/>
          <w:szCs w:val="28"/>
        </w:rPr>
        <w:t xml:space="preserve">and lain there since </w:t>
      </w:r>
      <w:r w:rsidR="00885321" w:rsidRPr="00E2270F">
        <w:rPr>
          <w:rFonts w:ascii="Garamond" w:hAnsi="Garamond" w:cs="Arial"/>
          <w:sz w:val="28"/>
          <w:szCs w:val="28"/>
        </w:rPr>
        <w:t xml:space="preserve">before there were </w:t>
      </w:r>
      <w:r w:rsidR="00A159A3">
        <w:rPr>
          <w:rFonts w:ascii="Garamond" w:hAnsi="Garamond" w:cs="Arial"/>
          <w:sz w:val="28"/>
          <w:szCs w:val="28"/>
        </w:rPr>
        <w:t xml:space="preserve">true </w:t>
      </w:r>
      <w:r w:rsidR="00885321" w:rsidRPr="00E2270F">
        <w:rPr>
          <w:rFonts w:ascii="Garamond" w:hAnsi="Garamond" w:cs="Arial"/>
          <w:sz w:val="28"/>
          <w:szCs w:val="28"/>
        </w:rPr>
        <w:t>people on the Earth at all</w:t>
      </w:r>
      <w:r w:rsidRPr="00E2270F">
        <w:rPr>
          <w:rFonts w:ascii="Garamond" w:hAnsi="Garamond" w:cs="Arial"/>
          <w:sz w:val="28"/>
          <w:szCs w:val="28"/>
        </w:rPr>
        <w:t xml:space="preserve">. </w:t>
      </w:r>
      <w:r w:rsidR="00A159A3">
        <w:rPr>
          <w:rFonts w:ascii="Garamond" w:hAnsi="Garamond" w:cs="Arial"/>
          <w:sz w:val="28"/>
          <w:szCs w:val="28"/>
        </w:rPr>
        <w:t>So</w:t>
      </w:r>
      <w:r w:rsidR="00A97B05">
        <w:rPr>
          <w:rFonts w:ascii="Garamond" w:hAnsi="Garamond" w:cs="Arial"/>
          <w:sz w:val="28"/>
          <w:szCs w:val="28"/>
        </w:rPr>
        <w:t xml:space="preserve"> </w:t>
      </w:r>
      <w:r w:rsidR="000475D8" w:rsidRPr="00E2270F">
        <w:rPr>
          <w:rFonts w:ascii="Garamond" w:hAnsi="Garamond" w:cs="Arial"/>
          <w:sz w:val="28"/>
          <w:szCs w:val="28"/>
        </w:rPr>
        <w:t xml:space="preserve">on they went, walking </w:t>
      </w:r>
      <w:r w:rsidR="004A644D" w:rsidRPr="00E2270F">
        <w:rPr>
          <w:rFonts w:ascii="Garamond" w:hAnsi="Garamond" w:cs="Arial"/>
          <w:sz w:val="28"/>
          <w:szCs w:val="28"/>
        </w:rPr>
        <w:t>where</w:t>
      </w:r>
      <w:r w:rsidR="000475D8" w:rsidRPr="00E2270F">
        <w:rPr>
          <w:rFonts w:ascii="Garamond" w:hAnsi="Garamond" w:cs="Arial"/>
          <w:sz w:val="28"/>
          <w:szCs w:val="28"/>
        </w:rPr>
        <w:t xml:space="preserve"> they could, crawling when needed</w:t>
      </w:r>
      <w:r w:rsidRPr="00E2270F">
        <w:rPr>
          <w:rFonts w:ascii="Garamond" w:hAnsi="Garamond" w:cs="Arial"/>
          <w:sz w:val="28"/>
          <w:szCs w:val="28"/>
        </w:rPr>
        <w:t xml:space="preserve">, nearly abandoning the search time and again, until some tiny clue was found that someone had been there before them – maybe a spent match, a scrap of food, I don’t know what – </w:t>
      </w:r>
      <w:r w:rsidRPr="00E2270F">
        <w:rPr>
          <w:rFonts w:ascii="Garamond" w:hAnsi="Garamond" w:cs="Arial"/>
          <w:i/>
          <w:sz w:val="28"/>
          <w:szCs w:val="28"/>
        </w:rPr>
        <w:t>something</w:t>
      </w:r>
      <w:r w:rsidRPr="00E2270F">
        <w:rPr>
          <w:rFonts w:ascii="Garamond" w:hAnsi="Garamond" w:cs="Arial"/>
          <w:sz w:val="28"/>
          <w:szCs w:val="28"/>
        </w:rPr>
        <w:t xml:space="preserve">. Then they came to </w:t>
      </w:r>
      <w:r w:rsidR="004A644D" w:rsidRPr="00E2270F">
        <w:rPr>
          <w:rFonts w:ascii="Garamond" w:hAnsi="Garamond" w:cs="Arial"/>
          <w:sz w:val="28"/>
          <w:szCs w:val="28"/>
        </w:rPr>
        <w:t>a</w:t>
      </w:r>
      <w:r w:rsidRPr="00E2270F">
        <w:rPr>
          <w:rFonts w:ascii="Garamond" w:hAnsi="Garamond" w:cs="Arial"/>
          <w:sz w:val="28"/>
          <w:szCs w:val="28"/>
        </w:rPr>
        <w:t xml:space="preserve"> </w:t>
      </w:r>
      <w:r w:rsidR="00885321" w:rsidRPr="00E2270F">
        <w:rPr>
          <w:rFonts w:ascii="Garamond" w:hAnsi="Garamond" w:cs="Arial"/>
          <w:sz w:val="28"/>
          <w:szCs w:val="28"/>
        </w:rPr>
        <w:t>space</w:t>
      </w:r>
      <w:r w:rsidR="00A159A3">
        <w:rPr>
          <w:rFonts w:ascii="Garamond" w:hAnsi="Garamond" w:cs="Arial"/>
          <w:sz w:val="28"/>
          <w:szCs w:val="28"/>
        </w:rPr>
        <w:t xml:space="preserve"> </w:t>
      </w:r>
      <w:r w:rsidR="00A503EC">
        <w:rPr>
          <w:rFonts w:ascii="Garamond" w:hAnsi="Garamond" w:cs="Arial"/>
          <w:sz w:val="28"/>
          <w:szCs w:val="28"/>
        </w:rPr>
        <w:t>so far into the cave that they</w:t>
      </w:r>
      <w:r w:rsidRPr="00E2270F">
        <w:rPr>
          <w:rFonts w:ascii="Garamond" w:hAnsi="Garamond" w:cs="Arial"/>
          <w:sz w:val="28"/>
          <w:szCs w:val="28"/>
        </w:rPr>
        <w:t xml:space="preserve"> should by rights have been </w:t>
      </w:r>
      <w:r w:rsidR="00A503EC">
        <w:rPr>
          <w:rFonts w:ascii="Garamond" w:hAnsi="Garamond" w:cs="Arial"/>
          <w:sz w:val="28"/>
          <w:szCs w:val="28"/>
        </w:rPr>
        <w:t>under</w:t>
      </w:r>
      <w:r w:rsidRPr="00E2270F">
        <w:rPr>
          <w:rFonts w:ascii="Garamond" w:hAnsi="Garamond" w:cs="Arial"/>
          <w:sz w:val="28"/>
          <w:szCs w:val="28"/>
        </w:rPr>
        <w:t xml:space="preserve"> the sea</w:t>
      </w:r>
      <w:r w:rsidR="00A503EC">
        <w:rPr>
          <w:rFonts w:ascii="Garamond" w:hAnsi="Garamond" w:cs="Arial"/>
          <w:sz w:val="28"/>
          <w:szCs w:val="28"/>
        </w:rPr>
        <w:t>bed</w:t>
      </w:r>
      <w:r w:rsidRPr="00E2270F">
        <w:rPr>
          <w:rFonts w:ascii="Garamond" w:hAnsi="Garamond" w:cs="Arial"/>
          <w:sz w:val="28"/>
          <w:szCs w:val="28"/>
        </w:rPr>
        <w:t xml:space="preserve">, </w:t>
      </w:r>
      <w:r w:rsidR="000475D8" w:rsidRPr="00E2270F">
        <w:rPr>
          <w:rFonts w:ascii="Garamond" w:hAnsi="Garamond" w:cs="Arial"/>
          <w:sz w:val="28"/>
          <w:szCs w:val="28"/>
        </w:rPr>
        <w:t xml:space="preserve">right </w:t>
      </w:r>
      <w:r w:rsidR="009C79EB">
        <w:rPr>
          <w:rFonts w:ascii="Garamond" w:hAnsi="Garamond" w:cs="Arial"/>
          <w:sz w:val="28"/>
          <w:szCs w:val="28"/>
        </w:rPr>
        <w:t>across</w:t>
      </w:r>
      <w:r w:rsidR="000475D8" w:rsidRPr="00E2270F">
        <w:rPr>
          <w:rFonts w:ascii="Garamond" w:hAnsi="Garamond" w:cs="Arial"/>
          <w:sz w:val="28"/>
          <w:szCs w:val="28"/>
        </w:rPr>
        <w:t xml:space="preserve"> </w:t>
      </w:r>
      <w:r w:rsidR="00A503EC">
        <w:rPr>
          <w:rFonts w:ascii="Garamond" w:hAnsi="Garamond" w:cs="Arial"/>
          <w:sz w:val="28"/>
          <w:szCs w:val="28"/>
        </w:rPr>
        <w:t>to</w:t>
      </w:r>
      <w:r w:rsidR="000475D8" w:rsidRPr="00E2270F">
        <w:rPr>
          <w:rFonts w:ascii="Garamond" w:hAnsi="Garamond" w:cs="Arial"/>
          <w:sz w:val="28"/>
          <w:szCs w:val="28"/>
        </w:rPr>
        <w:t xml:space="preserve"> the other side of the </w:t>
      </w:r>
      <w:r w:rsidR="00A159A3">
        <w:rPr>
          <w:rFonts w:ascii="Garamond" w:hAnsi="Garamond" w:cs="Arial"/>
          <w:sz w:val="28"/>
          <w:szCs w:val="28"/>
        </w:rPr>
        <w:t>island</w:t>
      </w:r>
      <w:r w:rsidR="000475D8" w:rsidRPr="00E2270F">
        <w:rPr>
          <w:rFonts w:ascii="Garamond" w:hAnsi="Garamond" w:cs="Arial"/>
          <w:sz w:val="28"/>
          <w:szCs w:val="28"/>
        </w:rPr>
        <w:t xml:space="preserve">, </w:t>
      </w:r>
      <w:r w:rsidR="00A503EC">
        <w:rPr>
          <w:rFonts w:ascii="Garamond" w:hAnsi="Garamond" w:cs="Arial"/>
          <w:sz w:val="28"/>
          <w:szCs w:val="28"/>
        </w:rPr>
        <w:t xml:space="preserve">but that space was huge, so </w:t>
      </w:r>
      <w:r w:rsidRPr="00E2270F">
        <w:rPr>
          <w:rFonts w:ascii="Garamond" w:hAnsi="Garamond" w:cs="Arial"/>
          <w:sz w:val="28"/>
          <w:szCs w:val="28"/>
        </w:rPr>
        <w:t xml:space="preserve">big that their lanterns could barely light a portion. But there was a </w:t>
      </w:r>
      <w:r w:rsidR="00A159A3" w:rsidRPr="00E2270F">
        <w:rPr>
          <w:rFonts w:ascii="Garamond" w:hAnsi="Garamond" w:cs="Arial"/>
          <w:sz w:val="28"/>
          <w:szCs w:val="28"/>
        </w:rPr>
        <w:t xml:space="preserve">familiar </w:t>
      </w:r>
      <w:r w:rsidRPr="00E2270F">
        <w:rPr>
          <w:rFonts w:ascii="Garamond" w:hAnsi="Garamond" w:cs="Arial"/>
          <w:sz w:val="28"/>
          <w:szCs w:val="28"/>
        </w:rPr>
        <w:t>smell abou</w:t>
      </w:r>
      <w:r w:rsidR="00A503EC">
        <w:rPr>
          <w:rFonts w:ascii="Garamond" w:hAnsi="Garamond" w:cs="Arial"/>
          <w:sz w:val="28"/>
          <w:szCs w:val="28"/>
        </w:rPr>
        <w:t>t it,</w:t>
      </w:r>
      <w:r w:rsidR="00A159A3">
        <w:rPr>
          <w:rFonts w:ascii="Garamond" w:hAnsi="Garamond" w:cs="Arial"/>
          <w:sz w:val="28"/>
          <w:szCs w:val="28"/>
        </w:rPr>
        <w:t xml:space="preserve"> wet copper and cordite</w:t>
      </w:r>
      <w:r w:rsidRPr="00E2270F">
        <w:rPr>
          <w:rFonts w:ascii="Garamond" w:hAnsi="Garamond" w:cs="Arial"/>
          <w:sz w:val="28"/>
          <w:szCs w:val="28"/>
        </w:rPr>
        <w:t xml:space="preserve">. They searched and searched, and eventually found </w:t>
      </w:r>
      <w:r w:rsidR="004A644D" w:rsidRPr="00E2270F">
        <w:rPr>
          <w:rFonts w:ascii="Garamond" w:hAnsi="Garamond" w:cs="Arial"/>
          <w:sz w:val="28"/>
          <w:szCs w:val="28"/>
        </w:rPr>
        <w:t>the boy</w:t>
      </w:r>
      <w:r w:rsidRPr="00E2270F">
        <w:rPr>
          <w:rFonts w:ascii="Garamond" w:hAnsi="Garamond" w:cs="Arial"/>
          <w:sz w:val="28"/>
          <w:szCs w:val="28"/>
        </w:rPr>
        <w:t xml:space="preserve"> – what was left of him – sitting up, with the flintlock jammed in his mouth and his brains spread all up the wall.</w:t>
      </w:r>
      <w:r w:rsidR="00170AE1" w:rsidRPr="00E2270F">
        <w:rPr>
          <w:rFonts w:ascii="Garamond" w:hAnsi="Garamond" w:cs="Arial"/>
          <w:sz w:val="28"/>
          <w:szCs w:val="28"/>
        </w:rPr>
        <w:t xml:space="preserve"> Legend has it that they left the body there. No-one has ever found it since –</w:t>
      </w:r>
      <w:r w:rsidR="009C79EB">
        <w:rPr>
          <w:rFonts w:ascii="Garamond" w:hAnsi="Garamond" w:cs="Arial"/>
          <w:sz w:val="28"/>
          <w:szCs w:val="28"/>
        </w:rPr>
        <w:t xml:space="preserve"> </w:t>
      </w:r>
      <w:r w:rsidR="00170AE1" w:rsidRPr="00E2270F">
        <w:rPr>
          <w:rFonts w:ascii="Garamond" w:hAnsi="Garamond" w:cs="Arial"/>
          <w:sz w:val="28"/>
          <w:szCs w:val="28"/>
        </w:rPr>
        <w:t>no-one’s wanted to look too hard</w:t>
      </w:r>
      <w:r w:rsidR="00A503EC">
        <w:rPr>
          <w:rFonts w:ascii="Garamond" w:hAnsi="Garamond" w:cs="Arial"/>
          <w:sz w:val="28"/>
          <w:szCs w:val="28"/>
        </w:rPr>
        <w:t>, neither</w:t>
      </w:r>
      <w:r w:rsidR="00170AE1" w:rsidRPr="00E2270F">
        <w:rPr>
          <w:rFonts w:ascii="Garamond" w:hAnsi="Garamond" w:cs="Arial"/>
          <w:sz w:val="28"/>
          <w:szCs w:val="28"/>
        </w:rPr>
        <w:t>.</w:t>
      </w:r>
      <w:r w:rsidR="00BA69BE">
        <w:rPr>
          <w:rFonts w:ascii="Garamond" w:hAnsi="Garamond" w:cs="Arial"/>
          <w:sz w:val="28"/>
          <w:szCs w:val="28"/>
        </w:rPr>
        <w:t xml:space="preserve"> So, of course, his ghost is still there, deep in the caves, waiting for anyone who might go </w:t>
      </w:r>
      <w:r w:rsidR="00BA69BE" w:rsidRPr="00BA69BE">
        <w:rPr>
          <w:rFonts w:ascii="Garamond" w:hAnsi="Garamond" w:cs="Arial"/>
          <w:i/>
          <w:sz w:val="28"/>
          <w:szCs w:val="28"/>
        </w:rPr>
        <w:t>exploring</w:t>
      </w:r>
      <w:r w:rsidR="00BA69BE">
        <w:rPr>
          <w:rFonts w:ascii="Garamond" w:hAnsi="Garamond" w:cs="Arial"/>
          <w:sz w:val="28"/>
          <w:szCs w:val="28"/>
        </w:rPr>
        <w:t>.</w:t>
      </w:r>
      <w:r w:rsidR="00170AE1" w:rsidRPr="00E2270F">
        <w:rPr>
          <w:rFonts w:ascii="Garamond" w:hAnsi="Garamond" w:cs="Arial"/>
          <w:sz w:val="28"/>
          <w:szCs w:val="28"/>
        </w:rPr>
        <w:t>”</w:t>
      </w:r>
    </w:p>
    <w:p w14:paraId="0C9D2F16" w14:textId="77777777" w:rsidR="00170AE1" w:rsidRPr="00E2270F" w:rsidRDefault="00170AE1" w:rsidP="004A644D">
      <w:pPr>
        <w:spacing w:line="480" w:lineRule="auto"/>
        <w:jc w:val="both"/>
        <w:rPr>
          <w:rFonts w:ascii="Garamond" w:hAnsi="Garamond" w:cs="Arial"/>
          <w:sz w:val="28"/>
          <w:szCs w:val="28"/>
        </w:rPr>
      </w:pPr>
      <w:r w:rsidRPr="00E2270F">
        <w:rPr>
          <w:rFonts w:ascii="Garamond" w:hAnsi="Garamond" w:cs="Arial"/>
          <w:sz w:val="28"/>
          <w:szCs w:val="28"/>
        </w:rPr>
        <w:t xml:space="preserve">    There was a pause, punctuated b</w:t>
      </w:r>
      <w:r w:rsidR="00F42A87">
        <w:rPr>
          <w:rFonts w:ascii="Garamond" w:hAnsi="Garamond" w:cs="Arial"/>
          <w:sz w:val="28"/>
          <w:szCs w:val="28"/>
        </w:rPr>
        <w:t>y the faint popping of the fire.</w:t>
      </w:r>
      <w:r w:rsidRPr="00E2270F">
        <w:rPr>
          <w:rFonts w:ascii="Garamond" w:hAnsi="Garamond" w:cs="Arial"/>
          <w:sz w:val="28"/>
          <w:szCs w:val="28"/>
        </w:rPr>
        <w:t xml:space="preserve"> “Wow,” said Alex, with </w:t>
      </w:r>
      <w:r w:rsidR="00F42A87">
        <w:rPr>
          <w:rFonts w:ascii="Garamond" w:hAnsi="Garamond" w:cs="Arial"/>
          <w:sz w:val="28"/>
          <w:szCs w:val="28"/>
        </w:rPr>
        <w:t>distinctly</w:t>
      </w:r>
      <w:r w:rsidRPr="00E2270F">
        <w:rPr>
          <w:rFonts w:ascii="Garamond" w:hAnsi="Garamond" w:cs="Arial"/>
          <w:sz w:val="28"/>
          <w:szCs w:val="28"/>
        </w:rPr>
        <w:t xml:space="preserve"> limited enthusiasm. Eleanor had to remind herself that Alex was a grown-up: in fact, a highly intelligent grown-up. Assuming that he was entirely taken in by midnight ghost stories was </w:t>
      </w:r>
      <w:r w:rsidR="00885321" w:rsidRPr="00E2270F">
        <w:rPr>
          <w:rFonts w:ascii="Garamond" w:hAnsi="Garamond" w:cs="Arial"/>
          <w:sz w:val="28"/>
          <w:szCs w:val="28"/>
        </w:rPr>
        <w:t>to underestimate</w:t>
      </w:r>
      <w:r w:rsidR="004A644D" w:rsidRPr="00E2270F">
        <w:rPr>
          <w:rFonts w:ascii="Garamond" w:hAnsi="Garamond" w:cs="Arial"/>
          <w:sz w:val="28"/>
          <w:szCs w:val="28"/>
        </w:rPr>
        <w:t xml:space="preserve"> him</w:t>
      </w:r>
      <w:r w:rsidR="00885321" w:rsidRPr="00E2270F">
        <w:rPr>
          <w:rFonts w:ascii="Garamond" w:hAnsi="Garamond" w:cs="Arial"/>
          <w:sz w:val="28"/>
          <w:szCs w:val="28"/>
        </w:rPr>
        <w:t xml:space="preserve">, for all that he </w:t>
      </w:r>
      <w:r w:rsidR="00A503EC">
        <w:rPr>
          <w:rFonts w:ascii="Garamond" w:hAnsi="Garamond" w:cs="Arial"/>
          <w:sz w:val="28"/>
          <w:szCs w:val="28"/>
        </w:rPr>
        <w:t xml:space="preserve">sometimes </w:t>
      </w:r>
      <w:r w:rsidR="00885321" w:rsidRPr="00E2270F">
        <w:rPr>
          <w:rFonts w:ascii="Garamond" w:hAnsi="Garamond" w:cs="Arial"/>
          <w:sz w:val="28"/>
          <w:szCs w:val="28"/>
        </w:rPr>
        <w:t xml:space="preserve">looked like a little boy, wide-eyed with credulous wonder. She made a mental resolution </w:t>
      </w:r>
      <w:r w:rsidRPr="00E2270F">
        <w:rPr>
          <w:rFonts w:ascii="Garamond" w:hAnsi="Garamond" w:cs="Arial"/>
          <w:sz w:val="28"/>
          <w:szCs w:val="28"/>
        </w:rPr>
        <w:t xml:space="preserve">to chill out a little. Her earlier feeling that John’s story had punctured the good mood was </w:t>
      </w:r>
      <w:r w:rsidR="000C0D3C">
        <w:rPr>
          <w:rFonts w:ascii="Garamond" w:hAnsi="Garamond" w:cs="Arial"/>
          <w:sz w:val="28"/>
          <w:szCs w:val="28"/>
        </w:rPr>
        <w:t>right</w:t>
      </w:r>
      <w:r w:rsidRPr="00E2270F">
        <w:rPr>
          <w:rFonts w:ascii="Garamond" w:hAnsi="Garamond" w:cs="Arial"/>
          <w:sz w:val="28"/>
          <w:szCs w:val="28"/>
        </w:rPr>
        <w:t xml:space="preserve">, however: </w:t>
      </w:r>
      <w:r w:rsidR="004A644D" w:rsidRPr="00E2270F">
        <w:rPr>
          <w:rFonts w:ascii="Garamond" w:hAnsi="Garamond" w:cs="Arial"/>
          <w:sz w:val="28"/>
          <w:szCs w:val="28"/>
        </w:rPr>
        <w:t xml:space="preserve">they sat in subdued silence, the merriment of an evening on Highland whisky </w:t>
      </w:r>
      <w:r w:rsidR="00A503EC">
        <w:rPr>
          <w:rFonts w:ascii="Garamond" w:hAnsi="Garamond" w:cs="Arial"/>
          <w:sz w:val="28"/>
          <w:szCs w:val="28"/>
        </w:rPr>
        <w:t>dimming to become</w:t>
      </w:r>
      <w:r w:rsidR="004A644D" w:rsidRPr="00E2270F">
        <w:rPr>
          <w:rFonts w:ascii="Garamond" w:hAnsi="Garamond" w:cs="Arial"/>
          <w:sz w:val="28"/>
          <w:szCs w:val="28"/>
        </w:rPr>
        <w:t xml:space="preserve"> something less cheery. Mike led </w:t>
      </w:r>
      <w:r w:rsidR="00885321" w:rsidRPr="00E2270F">
        <w:rPr>
          <w:rFonts w:ascii="Garamond" w:hAnsi="Garamond" w:cs="Arial"/>
          <w:sz w:val="28"/>
          <w:szCs w:val="28"/>
        </w:rPr>
        <w:t>the</w:t>
      </w:r>
      <w:r w:rsidR="004A644D" w:rsidRPr="00E2270F">
        <w:rPr>
          <w:rFonts w:ascii="Garamond" w:hAnsi="Garamond" w:cs="Arial"/>
          <w:sz w:val="28"/>
          <w:szCs w:val="28"/>
        </w:rPr>
        <w:t xml:space="preserve"> group out, Eleanor and Alex still </w:t>
      </w:r>
      <w:r w:rsidR="00BC70DB" w:rsidRPr="00E2270F">
        <w:rPr>
          <w:rFonts w:ascii="Garamond" w:hAnsi="Garamond" w:cs="Arial"/>
          <w:sz w:val="28"/>
          <w:szCs w:val="28"/>
        </w:rPr>
        <w:t>zipping up their waterproo</w:t>
      </w:r>
      <w:r w:rsidR="00885321" w:rsidRPr="00E2270F">
        <w:rPr>
          <w:rFonts w:ascii="Garamond" w:hAnsi="Garamond" w:cs="Arial"/>
          <w:sz w:val="28"/>
          <w:szCs w:val="28"/>
        </w:rPr>
        <w:t>fs as they walked.</w:t>
      </w:r>
    </w:p>
    <w:p w14:paraId="0524298D" w14:textId="77777777" w:rsidR="000C0D3C" w:rsidRPr="00E2270F" w:rsidRDefault="000C0D3C" w:rsidP="004F2D2C">
      <w:pPr>
        <w:spacing w:line="480" w:lineRule="auto"/>
        <w:rPr>
          <w:rFonts w:ascii="Garamond" w:hAnsi="Garamond" w:cs="Arial"/>
          <w:i/>
          <w:sz w:val="28"/>
          <w:szCs w:val="28"/>
        </w:rPr>
      </w:pPr>
    </w:p>
    <w:p w14:paraId="575AAF6F" w14:textId="77777777" w:rsidR="00170AE1" w:rsidRPr="00E2270F" w:rsidRDefault="0081002D" w:rsidP="00170AE1">
      <w:pPr>
        <w:spacing w:line="480" w:lineRule="auto"/>
        <w:jc w:val="center"/>
        <w:rPr>
          <w:rFonts w:ascii="Garamond" w:hAnsi="Garamond" w:cs="Arial"/>
          <w:i/>
          <w:sz w:val="28"/>
          <w:szCs w:val="28"/>
        </w:rPr>
      </w:pPr>
      <w:r w:rsidRPr="00E2270F">
        <w:rPr>
          <w:rFonts w:ascii="Garamond" w:hAnsi="Garamond" w:cs="Arial"/>
          <w:i/>
          <w:sz w:val="28"/>
          <w:szCs w:val="28"/>
        </w:rPr>
        <w:t xml:space="preserve">Chapter 25: </w:t>
      </w:r>
      <w:r w:rsidR="00170AE1" w:rsidRPr="00E2270F">
        <w:rPr>
          <w:rFonts w:ascii="Garamond" w:hAnsi="Garamond" w:cs="Arial"/>
          <w:i/>
          <w:sz w:val="28"/>
          <w:szCs w:val="28"/>
        </w:rPr>
        <w:t>Archie and John</w:t>
      </w:r>
    </w:p>
    <w:p w14:paraId="4D090B6B" w14:textId="77777777" w:rsidR="00041B57" w:rsidRPr="00E2270F" w:rsidRDefault="00041B57" w:rsidP="00170AE1">
      <w:pPr>
        <w:spacing w:line="480" w:lineRule="auto"/>
        <w:jc w:val="center"/>
        <w:rPr>
          <w:rFonts w:ascii="Garamond" w:hAnsi="Garamond" w:cs="Arial"/>
          <w:i/>
          <w:sz w:val="28"/>
          <w:szCs w:val="28"/>
        </w:rPr>
      </w:pPr>
    </w:p>
    <w:p w14:paraId="6F07D665" w14:textId="77777777" w:rsidR="00170AE1" w:rsidRPr="00E2270F" w:rsidRDefault="00170AE1" w:rsidP="00BC70DB">
      <w:pPr>
        <w:spacing w:line="480" w:lineRule="auto"/>
        <w:jc w:val="both"/>
        <w:rPr>
          <w:rFonts w:ascii="Garamond" w:hAnsi="Garamond" w:cs="Arial"/>
          <w:sz w:val="28"/>
          <w:szCs w:val="28"/>
        </w:rPr>
      </w:pPr>
      <w:r w:rsidRPr="00E2270F">
        <w:rPr>
          <w:rFonts w:ascii="Garamond" w:hAnsi="Garamond" w:cs="Arial"/>
          <w:sz w:val="28"/>
          <w:szCs w:val="28"/>
        </w:rPr>
        <w:t xml:space="preserve">    Having waved off th</w:t>
      </w:r>
      <w:r w:rsidR="00F42A87">
        <w:rPr>
          <w:rFonts w:ascii="Garamond" w:hAnsi="Garamond" w:cs="Arial"/>
          <w:sz w:val="28"/>
          <w:szCs w:val="28"/>
        </w:rPr>
        <w:t>e visitors</w:t>
      </w:r>
      <w:r w:rsidR="001B4397" w:rsidRPr="00E2270F">
        <w:rPr>
          <w:rFonts w:ascii="Garamond" w:hAnsi="Garamond" w:cs="Arial"/>
          <w:sz w:val="28"/>
          <w:szCs w:val="28"/>
        </w:rPr>
        <w:t xml:space="preserve"> Tom </w:t>
      </w:r>
      <w:r w:rsidR="00D86C07">
        <w:rPr>
          <w:rFonts w:ascii="Garamond" w:hAnsi="Garamond" w:cs="Arial"/>
          <w:sz w:val="28"/>
          <w:szCs w:val="28"/>
        </w:rPr>
        <w:t>poured</w:t>
      </w:r>
      <w:r w:rsidR="001B4397" w:rsidRPr="00E2270F">
        <w:rPr>
          <w:rFonts w:ascii="Garamond" w:hAnsi="Garamond" w:cs="Arial"/>
          <w:sz w:val="28"/>
          <w:szCs w:val="28"/>
        </w:rPr>
        <w:t xml:space="preserve"> more drinks</w:t>
      </w:r>
      <w:r w:rsidRPr="00E2270F">
        <w:rPr>
          <w:rFonts w:ascii="Garamond" w:hAnsi="Garamond" w:cs="Arial"/>
          <w:sz w:val="28"/>
          <w:szCs w:val="28"/>
        </w:rPr>
        <w:t xml:space="preserve">, this time set up on the bar, which </w:t>
      </w:r>
      <w:r w:rsidR="00BA69BE">
        <w:rPr>
          <w:rFonts w:ascii="Garamond" w:hAnsi="Garamond" w:cs="Arial"/>
          <w:sz w:val="28"/>
          <w:szCs w:val="28"/>
        </w:rPr>
        <w:t>they all</w:t>
      </w:r>
      <w:r w:rsidRPr="00E2270F">
        <w:rPr>
          <w:rFonts w:ascii="Garamond" w:hAnsi="Garamond" w:cs="Arial"/>
          <w:sz w:val="28"/>
          <w:szCs w:val="28"/>
        </w:rPr>
        <w:t xml:space="preserve"> recognized as a shorthand way of saying: </w:t>
      </w:r>
      <w:r w:rsidRPr="00E2270F">
        <w:rPr>
          <w:rFonts w:ascii="Garamond" w:hAnsi="Garamond" w:cs="Arial"/>
          <w:i/>
          <w:sz w:val="28"/>
          <w:szCs w:val="28"/>
        </w:rPr>
        <w:t xml:space="preserve">one </w:t>
      </w:r>
      <w:r w:rsidR="00D86C07">
        <w:rPr>
          <w:rFonts w:ascii="Garamond" w:hAnsi="Garamond" w:cs="Arial"/>
          <w:i/>
          <w:sz w:val="28"/>
          <w:szCs w:val="28"/>
        </w:rPr>
        <w:t>last</w:t>
      </w:r>
      <w:r w:rsidRPr="00E2270F">
        <w:rPr>
          <w:rFonts w:ascii="Garamond" w:hAnsi="Garamond" w:cs="Arial"/>
          <w:i/>
          <w:sz w:val="28"/>
          <w:szCs w:val="28"/>
        </w:rPr>
        <w:t xml:space="preserve"> drink </w:t>
      </w:r>
      <w:r w:rsidR="00D86C07">
        <w:rPr>
          <w:rFonts w:ascii="Garamond" w:hAnsi="Garamond" w:cs="Arial"/>
          <w:i/>
          <w:sz w:val="28"/>
          <w:szCs w:val="28"/>
        </w:rPr>
        <w:t>boys</w:t>
      </w:r>
      <w:r w:rsidRPr="00E2270F">
        <w:rPr>
          <w:rFonts w:ascii="Garamond" w:hAnsi="Garamond" w:cs="Arial"/>
          <w:sz w:val="28"/>
          <w:szCs w:val="28"/>
        </w:rPr>
        <w:t>.</w:t>
      </w:r>
      <w:r w:rsidR="001B4397" w:rsidRPr="00E2270F">
        <w:rPr>
          <w:rFonts w:ascii="Garamond" w:hAnsi="Garamond" w:cs="Arial"/>
          <w:sz w:val="28"/>
          <w:szCs w:val="28"/>
        </w:rPr>
        <w:t xml:space="preserve"> Nor was it entirely lost on them that this round was beer, not whisky.</w:t>
      </w:r>
      <w:r w:rsidR="00FF5C0D" w:rsidRPr="00E2270F">
        <w:rPr>
          <w:rFonts w:ascii="Garamond" w:hAnsi="Garamond" w:cs="Arial"/>
          <w:sz w:val="28"/>
          <w:szCs w:val="28"/>
        </w:rPr>
        <w:t xml:space="preserve"> </w:t>
      </w:r>
      <w:r w:rsidR="007502AE">
        <w:rPr>
          <w:rFonts w:ascii="Garamond" w:hAnsi="Garamond" w:cs="Arial"/>
          <w:sz w:val="28"/>
          <w:szCs w:val="28"/>
        </w:rPr>
        <w:t>F</w:t>
      </w:r>
      <w:r w:rsidR="007502AE" w:rsidRPr="00E2270F">
        <w:rPr>
          <w:rFonts w:ascii="Garamond" w:hAnsi="Garamond" w:cs="Arial"/>
          <w:sz w:val="28"/>
          <w:szCs w:val="28"/>
        </w:rPr>
        <w:t>or tonight</w:t>
      </w:r>
      <w:r w:rsidR="00BA69BE">
        <w:rPr>
          <w:rFonts w:ascii="Garamond" w:hAnsi="Garamond" w:cs="Arial"/>
          <w:sz w:val="28"/>
          <w:szCs w:val="28"/>
        </w:rPr>
        <w:t>,</w:t>
      </w:r>
      <w:r w:rsidR="007502AE" w:rsidRPr="00E2270F">
        <w:rPr>
          <w:rFonts w:ascii="Garamond" w:hAnsi="Garamond" w:cs="Arial"/>
          <w:sz w:val="28"/>
          <w:szCs w:val="28"/>
        </w:rPr>
        <w:t xml:space="preserve"> at least</w:t>
      </w:r>
      <w:r w:rsidR="00BA69BE">
        <w:rPr>
          <w:rFonts w:ascii="Garamond" w:hAnsi="Garamond" w:cs="Arial"/>
          <w:sz w:val="28"/>
          <w:szCs w:val="28"/>
        </w:rPr>
        <w:t>,</w:t>
      </w:r>
      <w:r w:rsidR="007502AE" w:rsidRPr="00E2270F">
        <w:rPr>
          <w:rFonts w:ascii="Garamond" w:hAnsi="Garamond" w:cs="Arial"/>
          <w:sz w:val="28"/>
          <w:szCs w:val="28"/>
        </w:rPr>
        <w:t xml:space="preserve"> </w:t>
      </w:r>
      <w:r w:rsidR="007502AE">
        <w:rPr>
          <w:rFonts w:ascii="Garamond" w:hAnsi="Garamond" w:cs="Arial"/>
          <w:sz w:val="28"/>
          <w:szCs w:val="28"/>
        </w:rPr>
        <w:t>the party</w:t>
      </w:r>
      <w:r w:rsidR="00FF5C0D" w:rsidRPr="00E2270F">
        <w:rPr>
          <w:rFonts w:ascii="Garamond" w:hAnsi="Garamond" w:cs="Arial"/>
          <w:sz w:val="28"/>
          <w:szCs w:val="28"/>
        </w:rPr>
        <w:t xml:space="preserve"> was over.</w:t>
      </w:r>
    </w:p>
    <w:p w14:paraId="1AB8C852" w14:textId="77777777" w:rsidR="00170AE1" w:rsidRPr="00E2270F" w:rsidRDefault="00170AE1" w:rsidP="00BC70DB">
      <w:pPr>
        <w:spacing w:line="480" w:lineRule="auto"/>
        <w:jc w:val="both"/>
        <w:rPr>
          <w:rFonts w:ascii="Garamond" w:hAnsi="Garamond" w:cs="Arial"/>
          <w:sz w:val="28"/>
          <w:szCs w:val="28"/>
        </w:rPr>
      </w:pPr>
      <w:r w:rsidRPr="00E2270F">
        <w:rPr>
          <w:rFonts w:ascii="Garamond" w:hAnsi="Garamond" w:cs="Arial"/>
          <w:sz w:val="28"/>
          <w:szCs w:val="28"/>
        </w:rPr>
        <w:t xml:space="preserve">    “What </w:t>
      </w:r>
      <w:r w:rsidR="00885321" w:rsidRPr="00E2270F">
        <w:rPr>
          <w:rFonts w:ascii="Garamond" w:hAnsi="Garamond" w:cs="Arial"/>
          <w:sz w:val="28"/>
          <w:szCs w:val="28"/>
        </w:rPr>
        <w:t>happened there</w:t>
      </w:r>
      <w:r w:rsidR="001B4397" w:rsidRPr="00E2270F">
        <w:rPr>
          <w:rFonts w:ascii="Garamond" w:hAnsi="Garamond" w:cs="Arial"/>
          <w:sz w:val="28"/>
          <w:szCs w:val="28"/>
        </w:rPr>
        <w:t>?” Archie asked. “</w:t>
      </w:r>
      <w:r w:rsidR="00FF5C0D" w:rsidRPr="00E2270F">
        <w:rPr>
          <w:rFonts w:ascii="Garamond" w:hAnsi="Garamond" w:cs="Arial"/>
          <w:sz w:val="28"/>
          <w:szCs w:val="28"/>
        </w:rPr>
        <w:t xml:space="preserve">That last story </w:t>
      </w:r>
      <w:r w:rsidR="00885321" w:rsidRPr="00E2270F">
        <w:rPr>
          <w:rFonts w:ascii="Garamond" w:hAnsi="Garamond" w:cs="Arial"/>
          <w:sz w:val="28"/>
          <w:szCs w:val="28"/>
        </w:rPr>
        <w:t>piss</w:t>
      </w:r>
      <w:r w:rsidR="00BA69BE">
        <w:rPr>
          <w:rFonts w:ascii="Garamond" w:hAnsi="Garamond" w:cs="Arial"/>
          <w:sz w:val="28"/>
          <w:szCs w:val="28"/>
        </w:rPr>
        <w:t>ed</w:t>
      </w:r>
      <w:r w:rsidR="00885321" w:rsidRPr="00E2270F">
        <w:rPr>
          <w:rFonts w:ascii="Garamond" w:hAnsi="Garamond" w:cs="Arial"/>
          <w:sz w:val="28"/>
          <w:szCs w:val="28"/>
        </w:rPr>
        <w:t xml:space="preserve"> them off</w:t>
      </w:r>
      <w:r w:rsidR="00F42A87">
        <w:rPr>
          <w:rFonts w:ascii="Garamond" w:hAnsi="Garamond" w:cs="Arial"/>
          <w:sz w:val="28"/>
          <w:szCs w:val="28"/>
        </w:rPr>
        <w:t xml:space="preserve"> a bit, did you think?</w:t>
      </w:r>
      <w:r w:rsidR="001B4397" w:rsidRPr="00E2270F">
        <w:rPr>
          <w:rFonts w:ascii="Garamond" w:hAnsi="Garamond" w:cs="Arial"/>
          <w:sz w:val="28"/>
          <w:szCs w:val="28"/>
        </w:rPr>
        <w:t>”</w:t>
      </w:r>
    </w:p>
    <w:p w14:paraId="3DE9AD5C" w14:textId="77777777" w:rsidR="001B4397" w:rsidRPr="00E2270F" w:rsidRDefault="001B4397" w:rsidP="00BC70DB">
      <w:pPr>
        <w:spacing w:line="480" w:lineRule="auto"/>
        <w:jc w:val="both"/>
        <w:rPr>
          <w:rFonts w:ascii="Garamond" w:hAnsi="Garamond" w:cs="Arial"/>
          <w:sz w:val="28"/>
          <w:szCs w:val="28"/>
        </w:rPr>
      </w:pPr>
      <w:r w:rsidRPr="00E2270F">
        <w:rPr>
          <w:rFonts w:ascii="Garamond" w:hAnsi="Garamond" w:cs="Arial"/>
          <w:sz w:val="28"/>
          <w:szCs w:val="28"/>
        </w:rPr>
        <w:t xml:space="preserve">    “Didn’t mean to do that,” John said.</w:t>
      </w:r>
      <w:r w:rsidR="00FF5C0D" w:rsidRPr="00E2270F">
        <w:rPr>
          <w:rFonts w:ascii="Garamond" w:hAnsi="Garamond" w:cs="Arial"/>
          <w:sz w:val="28"/>
          <w:szCs w:val="28"/>
        </w:rPr>
        <w:t xml:space="preserve"> His eyes did not rise to meet </w:t>
      </w:r>
      <w:r w:rsidR="00D64A60" w:rsidRPr="00E2270F">
        <w:rPr>
          <w:rFonts w:ascii="Garamond" w:hAnsi="Garamond" w:cs="Arial"/>
          <w:sz w:val="28"/>
          <w:szCs w:val="28"/>
        </w:rPr>
        <w:t>those of his</w:t>
      </w:r>
      <w:r w:rsidR="00FF5C0D" w:rsidRPr="00E2270F">
        <w:rPr>
          <w:rFonts w:ascii="Garamond" w:hAnsi="Garamond" w:cs="Arial"/>
          <w:sz w:val="28"/>
          <w:szCs w:val="28"/>
        </w:rPr>
        <w:t xml:space="preserve"> friend.</w:t>
      </w:r>
      <w:r w:rsidR="00885321" w:rsidRPr="00E2270F">
        <w:rPr>
          <w:rFonts w:ascii="Garamond" w:hAnsi="Garamond" w:cs="Arial"/>
          <w:sz w:val="28"/>
          <w:szCs w:val="28"/>
        </w:rPr>
        <w:t xml:space="preserve"> “T</w:t>
      </w:r>
      <w:r w:rsidR="00BC70DB" w:rsidRPr="00E2270F">
        <w:rPr>
          <w:rFonts w:ascii="Garamond" w:hAnsi="Garamond" w:cs="Arial"/>
          <w:sz w:val="28"/>
          <w:szCs w:val="28"/>
        </w:rPr>
        <w:t>hey did se</w:t>
      </w:r>
      <w:r w:rsidR="00F42A87">
        <w:rPr>
          <w:rFonts w:ascii="Garamond" w:hAnsi="Garamond" w:cs="Arial"/>
          <w:sz w:val="28"/>
          <w:szCs w:val="28"/>
        </w:rPr>
        <w:t>em to go a little quiet, though.</w:t>
      </w:r>
      <w:r w:rsidR="00BC70DB" w:rsidRPr="00E2270F">
        <w:rPr>
          <w:rFonts w:ascii="Garamond" w:hAnsi="Garamond" w:cs="Arial"/>
          <w:sz w:val="28"/>
          <w:szCs w:val="28"/>
        </w:rPr>
        <w:t>”</w:t>
      </w:r>
    </w:p>
    <w:p w14:paraId="48AC6568" w14:textId="77777777" w:rsidR="00BC70DB" w:rsidRPr="00E2270F" w:rsidRDefault="00BC70DB" w:rsidP="00BC70DB">
      <w:pPr>
        <w:spacing w:line="480" w:lineRule="auto"/>
        <w:jc w:val="both"/>
        <w:rPr>
          <w:rFonts w:ascii="Garamond" w:hAnsi="Garamond" w:cs="Arial"/>
          <w:sz w:val="28"/>
          <w:szCs w:val="28"/>
        </w:rPr>
      </w:pPr>
      <w:r w:rsidRPr="00E2270F">
        <w:rPr>
          <w:rFonts w:ascii="Garamond" w:hAnsi="Garamond" w:cs="Arial"/>
          <w:sz w:val="28"/>
          <w:szCs w:val="28"/>
        </w:rPr>
        <w:t xml:space="preserve">    </w:t>
      </w:r>
      <w:r w:rsidR="007502AE">
        <w:rPr>
          <w:rFonts w:ascii="Garamond" w:hAnsi="Garamond" w:cs="Arial"/>
          <w:sz w:val="28"/>
          <w:szCs w:val="28"/>
        </w:rPr>
        <w:t>From behind the bar</w:t>
      </w:r>
      <w:r w:rsidRPr="00E2270F">
        <w:rPr>
          <w:rFonts w:ascii="Garamond" w:hAnsi="Garamond" w:cs="Arial"/>
          <w:sz w:val="28"/>
          <w:szCs w:val="28"/>
        </w:rPr>
        <w:t xml:space="preserve"> Tom </w:t>
      </w:r>
      <w:r w:rsidR="00BA69BE">
        <w:rPr>
          <w:rFonts w:ascii="Garamond" w:hAnsi="Garamond" w:cs="Arial"/>
          <w:sz w:val="28"/>
          <w:szCs w:val="28"/>
        </w:rPr>
        <w:t>murmured</w:t>
      </w:r>
      <w:r w:rsidRPr="00E2270F">
        <w:rPr>
          <w:rFonts w:ascii="Garamond" w:hAnsi="Garamond" w:cs="Arial"/>
          <w:sz w:val="28"/>
          <w:szCs w:val="28"/>
        </w:rPr>
        <w:t xml:space="preserve"> </w:t>
      </w:r>
      <w:r w:rsidR="00885321" w:rsidRPr="00E2270F">
        <w:rPr>
          <w:rFonts w:ascii="Garamond" w:hAnsi="Garamond" w:cs="Arial"/>
          <w:sz w:val="28"/>
          <w:szCs w:val="28"/>
        </w:rPr>
        <w:t>an</w:t>
      </w:r>
      <w:r w:rsidRPr="00E2270F">
        <w:rPr>
          <w:rFonts w:ascii="Garamond" w:hAnsi="Garamond" w:cs="Arial"/>
          <w:sz w:val="28"/>
          <w:szCs w:val="28"/>
        </w:rPr>
        <w:t xml:space="preserve"> agreement.</w:t>
      </w:r>
    </w:p>
    <w:p w14:paraId="18BB2F75" w14:textId="77777777" w:rsidR="001B4397" w:rsidRPr="00E2270F" w:rsidRDefault="001B4397" w:rsidP="00BC70DB">
      <w:pPr>
        <w:spacing w:line="480" w:lineRule="auto"/>
        <w:jc w:val="both"/>
        <w:rPr>
          <w:rFonts w:ascii="Garamond" w:hAnsi="Garamond" w:cs="Arial"/>
          <w:sz w:val="28"/>
          <w:szCs w:val="28"/>
        </w:rPr>
      </w:pPr>
      <w:r w:rsidRPr="00E2270F">
        <w:rPr>
          <w:rFonts w:ascii="Garamond" w:hAnsi="Garamond" w:cs="Arial"/>
          <w:sz w:val="28"/>
          <w:szCs w:val="28"/>
        </w:rPr>
        <w:t xml:space="preserve">    “Where did you get all that </w:t>
      </w:r>
      <w:r w:rsidR="00BC70DB" w:rsidRPr="00E2270F">
        <w:rPr>
          <w:rFonts w:ascii="Garamond" w:hAnsi="Garamond" w:cs="Arial"/>
          <w:sz w:val="28"/>
          <w:szCs w:val="28"/>
        </w:rPr>
        <w:t xml:space="preserve">crap </w:t>
      </w:r>
      <w:r w:rsidRPr="00E2270F">
        <w:rPr>
          <w:rFonts w:ascii="Garamond" w:hAnsi="Garamond" w:cs="Arial"/>
          <w:sz w:val="28"/>
          <w:szCs w:val="28"/>
        </w:rPr>
        <w:t>about the smugglers and the boy with his brains blown out?”</w:t>
      </w:r>
      <w:r w:rsidR="00BC70DB" w:rsidRPr="00E2270F">
        <w:rPr>
          <w:rFonts w:ascii="Garamond" w:hAnsi="Garamond" w:cs="Arial"/>
          <w:sz w:val="28"/>
          <w:szCs w:val="28"/>
        </w:rPr>
        <w:t xml:space="preserve"> Archie said.</w:t>
      </w:r>
      <w:r w:rsidR="00DF657F">
        <w:rPr>
          <w:rFonts w:ascii="Garamond" w:hAnsi="Garamond" w:cs="Arial"/>
          <w:sz w:val="28"/>
          <w:szCs w:val="28"/>
        </w:rPr>
        <w:t xml:space="preserve"> “Though it’s better than what you could have said, I’ll allow.”</w:t>
      </w:r>
    </w:p>
    <w:p w14:paraId="60186BD3" w14:textId="77777777" w:rsidR="001B4397" w:rsidRPr="00E2270F" w:rsidRDefault="001B4397" w:rsidP="00BC70DB">
      <w:pPr>
        <w:spacing w:line="480" w:lineRule="auto"/>
        <w:jc w:val="both"/>
        <w:rPr>
          <w:rFonts w:ascii="Garamond" w:hAnsi="Garamond" w:cs="Arial"/>
          <w:sz w:val="28"/>
          <w:szCs w:val="28"/>
        </w:rPr>
      </w:pPr>
      <w:r w:rsidRPr="00E2270F">
        <w:rPr>
          <w:rFonts w:ascii="Garamond" w:hAnsi="Garamond" w:cs="Arial"/>
          <w:sz w:val="28"/>
          <w:szCs w:val="28"/>
        </w:rPr>
        <w:t xml:space="preserve">    John took a big swallow of his drink, then</w:t>
      </w:r>
      <w:r w:rsidR="00D64A60" w:rsidRPr="00E2270F">
        <w:rPr>
          <w:rFonts w:ascii="Garamond" w:hAnsi="Garamond" w:cs="Arial"/>
          <w:sz w:val="28"/>
          <w:szCs w:val="28"/>
        </w:rPr>
        <w:t xml:space="preserve"> </w:t>
      </w:r>
      <w:r w:rsidRPr="00E2270F">
        <w:rPr>
          <w:rFonts w:ascii="Garamond" w:hAnsi="Garamond" w:cs="Arial"/>
          <w:sz w:val="28"/>
          <w:szCs w:val="28"/>
        </w:rPr>
        <w:t>look</w:t>
      </w:r>
      <w:r w:rsidR="00FF5C0D" w:rsidRPr="00E2270F">
        <w:rPr>
          <w:rFonts w:ascii="Garamond" w:hAnsi="Garamond" w:cs="Arial"/>
          <w:sz w:val="28"/>
          <w:szCs w:val="28"/>
        </w:rPr>
        <w:t>ed up at his friend with a grin and a shrug.</w:t>
      </w:r>
      <w:r w:rsidRPr="00E2270F">
        <w:rPr>
          <w:rFonts w:ascii="Garamond" w:hAnsi="Garamond" w:cs="Arial"/>
          <w:sz w:val="28"/>
          <w:szCs w:val="28"/>
        </w:rPr>
        <w:t xml:space="preserve"> “It was a good tale though, </w:t>
      </w:r>
      <w:r w:rsidR="00D64A60" w:rsidRPr="00E2270F">
        <w:rPr>
          <w:rFonts w:ascii="Garamond" w:hAnsi="Garamond" w:cs="Arial"/>
          <w:sz w:val="28"/>
          <w:szCs w:val="28"/>
        </w:rPr>
        <w:t>don’t you</w:t>
      </w:r>
      <w:r w:rsidRPr="00E2270F">
        <w:rPr>
          <w:rFonts w:ascii="Garamond" w:hAnsi="Garamond" w:cs="Arial"/>
          <w:sz w:val="28"/>
          <w:szCs w:val="28"/>
        </w:rPr>
        <w:t xml:space="preserve"> think?”</w:t>
      </w:r>
    </w:p>
    <w:p w14:paraId="23ED7311" w14:textId="77777777" w:rsidR="001B4397" w:rsidRPr="00E2270F" w:rsidRDefault="001B4397" w:rsidP="00BC70DB">
      <w:pPr>
        <w:spacing w:line="480" w:lineRule="auto"/>
        <w:jc w:val="both"/>
        <w:rPr>
          <w:rFonts w:ascii="Garamond" w:hAnsi="Garamond" w:cs="Arial"/>
          <w:sz w:val="28"/>
          <w:szCs w:val="28"/>
        </w:rPr>
      </w:pPr>
      <w:r w:rsidRPr="00E2270F">
        <w:rPr>
          <w:rFonts w:ascii="Garamond" w:hAnsi="Garamond" w:cs="Arial"/>
          <w:sz w:val="28"/>
          <w:szCs w:val="28"/>
        </w:rPr>
        <w:t xml:space="preserve">    “Was it supposed to frighten them?” Archie </w:t>
      </w:r>
      <w:r w:rsidR="00BC70DB" w:rsidRPr="00E2270F">
        <w:rPr>
          <w:rFonts w:ascii="Garamond" w:hAnsi="Garamond" w:cs="Arial"/>
          <w:sz w:val="28"/>
          <w:szCs w:val="28"/>
        </w:rPr>
        <w:t>couldn’t help but feel</w:t>
      </w:r>
      <w:r w:rsidRPr="00E2270F">
        <w:rPr>
          <w:rFonts w:ascii="Garamond" w:hAnsi="Garamond" w:cs="Arial"/>
          <w:sz w:val="28"/>
          <w:szCs w:val="28"/>
        </w:rPr>
        <w:t xml:space="preserve">, in some small way, that the story had been less than courteous, </w:t>
      </w:r>
      <w:r w:rsidR="007502AE">
        <w:rPr>
          <w:rFonts w:ascii="Garamond" w:hAnsi="Garamond" w:cs="Arial"/>
          <w:sz w:val="28"/>
          <w:szCs w:val="28"/>
        </w:rPr>
        <w:t xml:space="preserve">a little mean even, </w:t>
      </w:r>
      <w:r w:rsidRPr="00E2270F">
        <w:rPr>
          <w:rFonts w:ascii="Garamond" w:hAnsi="Garamond" w:cs="Arial"/>
          <w:sz w:val="28"/>
          <w:szCs w:val="28"/>
        </w:rPr>
        <w:t>an example of local</w:t>
      </w:r>
      <w:r w:rsidR="00F42A87">
        <w:rPr>
          <w:rFonts w:ascii="Garamond" w:hAnsi="Garamond" w:cs="Arial"/>
          <w:sz w:val="28"/>
          <w:szCs w:val="28"/>
        </w:rPr>
        <w:t>s spinning a story for tourists</w:t>
      </w:r>
      <w:r w:rsidRPr="00E2270F">
        <w:rPr>
          <w:rFonts w:ascii="Garamond" w:hAnsi="Garamond" w:cs="Arial"/>
          <w:sz w:val="28"/>
          <w:szCs w:val="28"/>
        </w:rPr>
        <w:t xml:space="preserve"> but without the charm</w:t>
      </w:r>
      <w:r w:rsidR="00BC70DB" w:rsidRPr="00E2270F">
        <w:rPr>
          <w:rFonts w:ascii="Garamond" w:hAnsi="Garamond" w:cs="Arial"/>
          <w:sz w:val="28"/>
          <w:szCs w:val="28"/>
        </w:rPr>
        <w:t xml:space="preserve"> of being a knowing pretence</w:t>
      </w:r>
      <w:r w:rsidRPr="00E2270F">
        <w:rPr>
          <w:rFonts w:ascii="Garamond" w:hAnsi="Garamond" w:cs="Arial"/>
          <w:sz w:val="28"/>
          <w:szCs w:val="28"/>
        </w:rPr>
        <w:t xml:space="preserve">. </w:t>
      </w:r>
    </w:p>
    <w:p w14:paraId="67641EDA" w14:textId="77777777" w:rsidR="001B4397" w:rsidRPr="00E2270F" w:rsidRDefault="001B4397" w:rsidP="00BC70DB">
      <w:pPr>
        <w:spacing w:line="480" w:lineRule="auto"/>
        <w:jc w:val="both"/>
        <w:rPr>
          <w:rFonts w:ascii="Garamond" w:hAnsi="Garamond" w:cs="Arial"/>
          <w:sz w:val="28"/>
          <w:szCs w:val="28"/>
        </w:rPr>
      </w:pPr>
      <w:r w:rsidRPr="00E2270F">
        <w:rPr>
          <w:rFonts w:ascii="Garamond" w:hAnsi="Garamond" w:cs="Arial"/>
          <w:sz w:val="28"/>
          <w:szCs w:val="28"/>
        </w:rPr>
        <w:t xml:space="preserve">    “How could anybody be frightened at that?” John </w:t>
      </w:r>
      <w:r w:rsidR="00F42A87">
        <w:rPr>
          <w:rFonts w:ascii="Garamond" w:hAnsi="Garamond" w:cs="Arial"/>
          <w:sz w:val="28"/>
          <w:szCs w:val="28"/>
        </w:rPr>
        <w:t>protested. “It was the purest bullshit</w:t>
      </w:r>
      <w:r w:rsidRPr="00E2270F">
        <w:rPr>
          <w:rFonts w:ascii="Garamond" w:hAnsi="Garamond" w:cs="Arial"/>
          <w:sz w:val="28"/>
          <w:szCs w:val="28"/>
        </w:rPr>
        <w:t xml:space="preserve"> and they knew it</w:t>
      </w:r>
      <w:r w:rsidR="00D64A60" w:rsidRPr="00E2270F">
        <w:rPr>
          <w:rFonts w:ascii="Garamond" w:hAnsi="Garamond" w:cs="Arial"/>
          <w:sz w:val="28"/>
          <w:szCs w:val="28"/>
        </w:rPr>
        <w:t xml:space="preserve"> as well as we did</w:t>
      </w:r>
      <w:r w:rsidRPr="00E2270F">
        <w:rPr>
          <w:rFonts w:ascii="Garamond" w:hAnsi="Garamond" w:cs="Arial"/>
          <w:sz w:val="28"/>
          <w:szCs w:val="28"/>
        </w:rPr>
        <w:t>.</w:t>
      </w:r>
      <w:r w:rsidR="00BC70DB" w:rsidRPr="00E2270F">
        <w:rPr>
          <w:rFonts w:ascii="Garamond" w:hAnsi="Garamond" w:cs="Arial"/>
          <w:sz w:val="28"/>
          <w:szCs w:val="28"/>
        </w:rPr>
        <w:t xml:space="preserve"> More-or-less asked for a ghost story, didn’t they?</w:t>
      </w:r>
      <w:r w:rsidR="00671F75">
        <w:rPr>
          <w:rFonts w:ascii="Garamond" w:hAnsi="Garamond" w:cs="Arial"/>
          <w:sz w:val="28"/>
          <w:szCs w:val="28"/>
        </w:rPr>
        <w:t xml:space="preserve"> Only gave them what they were looking for, didn’t I?</w:t>
      </w:r>
      <w:r w:rsidR="00BC70DB" w:rsidRPr="00E2270F">
        <w:rPr>
          <w:rFonts w:ascii="Garamond" w:hAnsi="Garamond" w:cs="Arial"/>
          <w:sz w:val="28"/>
          <w:szCs w:val="28"/>
        </w:rPr>
        <w:t>”</w:t>
      </w:r>
    </w:p>
    <w:p w14:paraId="07007C92" w14:textId="77777777" w:rsidR="00D64A60" w:rsidRPr="00E2270F" w:rsidRDefault="00D64A60" w:rsidP="00BC70DB">
      <w:pPr>
        <w:spacing w:line="480" w:lineRule="auto"/>
        <w:jc w:val="both"/>
        <w:rPr>
          <w:rFonts w:ascii="Garamond" w:hAnsi="Garamond" w:cs="Arial"/>
          <w:sz w:val="28"/>
          <w:szCs w:val="28"/>
        </w:rPr>
      </w:pPr>
      <w:r w:rsidRPr="00E2270F">
        <w:rPr>
          <w:rFonts w:ascii="Garamond" w:hAnsi="Garamond" w:cs="Arial"/>
          <w:sz w:val="28"/>
          <w:szCs w:val="28"/>
        </w:rPr>
        <w:t xml:space="preserve">    Archie watched his companion carefully, with a feeling </w:t>
      </w:r>
      <w:r w:rsidR="00F42A87">
        <w:rPr>
          <w:rFonts w:ascii="Garamond" w:hAnsi="Garamond" w:cs="Arial"/>
          <w:sz w:val="28"/>
          <w:szCs w:val="28"/>
        </w:rPr>
        <w:t>this evening that</w:t>
      </w:r>
      <w:r w:rsidRPr="00E2270F">
        <w:rPr>
          <w:rFonts w:ascii="Garamond" w:hAnsi="Garamond" w:cs="Arial"/>
          <w:sz w:val="28"/>
          <w:szCs w:val="28"/>
        </w:rPr>
        <w:t xml:space="preserve"> </w:t>
      </w:r>
      <w:r w:rsidR="00F42A87">
        <w:rPr>
          <w:rFonts w:ascii="Garamond" w:hAnsi="Garamond" w:cs="Arial"/>
          <w:sz w:val="28"/>
          <w:szCs w:val="28"/>
        </w:rPr>
        <w:t xml:space="preserve">perhaps he didn’t know John as </w:t>
      </w:r>
      <w:r w:rsidR="00671F75">
        <w:rPr>
          <w:rFonts w:ascii="Garamond" w:hAnsi="Garamond" w:cs="Arial"/>
          <w:sz w:val="28"/>
          <w:szCs w:val="28"/>
        </w:rPr>
        <w:t xml:space="preserve">well as </w:t>
      </w:r>
      <w:r w:rsidR="00F42A87">
        <w:rPr>
          <w:rFonts w:ascii="Garamond" w:hAnsi="Garamond" w:cs="Arial"/>
          <w:sz w:val="28"/>
          <w:szCs w:val="28"/>
        </w:rPr>
        <w:t>he would have believed</w:t>
      </w:r>
      <w:r w:rsidR="00B576B1" w:rsidRPr="00E2270F">
        <w:rPr>
          <w:rFonts w:ascii="Garamond" w:hAnsi="Garamond" w:cs="Arial"/>
          <w:sz w:val="28"/>
          <w:szCs w:val="28"/>
        </w:rPr>
        <w:t>. Over the years, h</w:t>
      </w:r>
      <w:r w:rsidRPr="00E2270F">
        <w:rPr>
          <w:rFonts w:ascii="Garamond" w:hAnsi="Garamond" w:cs="Arial"/>
          <w:sz w:val="28"/>
          <w:szCs w:val="28"/>
        </w:rPr>
        <w:t>e</w:t>
      </w:r>
      <w:r w:rsidR="00B576B1" w:rsidRPr="00E2270F">
        <w:rPr>
          <w:rFonts w:ascii="Garamond" w:hAnsi="Garamond" w:cs="Arial"/>
          <w:sz w:val="28"/>
          <w:szCs w:val="28"/>
        </w:rPr>
        <w:t xml:space="preserve"> had</w:t>
      </w:r>
      <w:r w:rsidRPr="00E2270F">
        <w:rPr>
          <w:rFonts w:ascii="Garamond" w:hAnsi="Garamond" w:cs="Arial"/>
          <w:sz w:val="28"/>
          <w:szCs w:val="28"/>
        </w:rPr>
        <w:t xml:space="preserve"> trusted </w:t>
      </w:r>
      <w:r w:rsidR="00B576B1" w:rsidRPr="00E2270F">
        <w:rPr>
          <w:rFonts w:ascii="Garamond" w:hAnsi="Garamond" w:cs="Arial"/>
          <w:sz w:val="28"/>
          <w:szCs w:val="28"/>
        </w:rPr>
        <w:t xml:space="preserve">John </w:t>
      </w:r>
      <w:r w:rsidRPr="00E2270F">
        <w:rPr>
          <w:rFonts w:ascii="Garamond" w:hAnsi="Garamond" w:cs="Arial"/>
          <w:sz w:val="28"/>
          <w:szCs w:val="28"/>
        </w:rPr>
        <w:t xml:space="preserve">with his livelihood, and </w:t>
      </w:r>
      <w:r w:rsidR="00F42A87">
        <w:rPr>
          <w:rFonts w:ascii="Garamond" w:hAnsi="Garamond" w:cs="Arial"/>
          <w:sz w:val="28"/>
          <w:szCs w:val="28"/>
        </w:rPr>
        <w:t>more than once,</w:t>
      </w:r>
      <w:r w:rsidR="00B576B1" w:rsidRPr="00E2270F">
        <w:rPr>
          <w:rFonts w:ascii="Garamond" w:hAnsi="Garamond" w:cs="Arial"/>
          <w:sz w:val="28"/>
          <w:szCs w:val="28"/>
        </w:rPr>
        <w:t xml:space="preserve"> in grey </w:t>
      </w:r>
      <w:r w:rsidR="00885321" w:rsidRPr="00E2270F">
        <w:rPr>
          <w:rFonts w:ascii="Garamond" w:hAnsi="Garamond" w:cs="Arial"/>
          <w:sz w:val="28"/>
          <w:szCs w:val="28"/>
        </w:rPr>
        <w:t xml:space="preserve">and stormy </w:t>
      </w:r>
      <w:r w:rsidR="00B576B1" w:rsidRPr="00E2270F">
        <w:rPr>
          <w:rFonts w:ascii="Garamond" w:hAnsi="Garamond" w:cs="Arial"/>
          <w:sz w:val="28"/>
          <w:szCs w:val="28"/>
        </w:rPr>
        <w:t xml:space="preserve">seas, </w:t>
      </w:r>
      <w:r w:rsidR="00BC70DB" w:rsidRPr="00E2270F">
        <w:rPr>
          <w:rFonts w:ascii="Garamond" w:hAnsi="Garamond" w:cs="Arial"/>
          <w:sz w:val="28"/>
          <w:szCs w:val="28"/>
        </w:rPr>
        <w:t xml:space="preserve">with </w:t>
      </w:r>
      <w:r w:rsidR="00B576B1" w:rsidRPr="00E2270F">
        <w:rPr>
          <w:rFonts w:ascii="Garamond" w:hAnsi="Garamond" w:cs="Arial"/>
          <w:sz w:val="28"/>
          <w:szCs w:val="28"/>
        </w:rPr>
        <w:t>his life. Yet now, Archie’s</w:t>
      </w:r>
      <w:r w:rsidRPr="00E2270F">
        <w:rPr>
          <w:rFonts w:ascii="Garamond" w:hAnsi="Garamond" w:cs="Arial"/>
          <w:sz w:val="28"/>
          <w:szCs w:val="28"/>
        </w:rPr>
        <w:t xml:space="preserve"> first thought was that John lied in every word, and he could not</w:t>
      </w:r>
      <w:r w:rsidR="00AF588F">
        <w:rPr>
          <w:rFonts w:ascii="Garamond" w:hAnsi="Garamond" w:cs="Arial"/>
          <w:sz w:val="28"/>
          <w:szCs w:val="28"/>
        </w:rPr>
        <w:t xml:space="preserve"> shake </w:t>
      </w:r>
      <w:r w:rsidRPr="00E2270F">
        <w:rPr>
          <w:rFonts w:ascii="Garamond" w:hAnsi="Garamond" w:cs="Arial"/>
          <w:sz w:val="28"/>
          <w:szCs w:val="28"/>
        </w:rPr>
        <w:t xml:space="preserve">the feeling that </w:t>
      </w:r>
      <w:r w:rsidR="000C1563" w:rsidRPr="00E2270F">
        <w:rPr>
          <w:rFonts w:ascii="Garamond" w:hAnsi="Garamond" w:cs="Arial"/>
          <w:sz w:val="28"/>
          <w:szCs w:val="28"/>
        </w:rPr>
        <w:t>his friend</w:t>
      </w:r>
      <w:r w:rsidRPr="00E2270F">
        <w:rPr>
          <w:rFonts w:ascii="Garamond" w:hAnsi="Garamond" w:cs="Arial"/>
          <w:sz w:val="28"/>
          <w:szCs w:val="28"/>
        </w:rPr>
        <w:t xml:space="preserve"> watched him from beneath hooded eyelids, to see the effect those lies might have upon h</w:t>
      </w:r>
      <w:r w:rsidR="00B576B1" w:rsidRPr="00E2270F">
        <w:rPr>
          <w:rFonts w:ascii="Garamond" w:hAnsi="Garamond" w:cs="Arial"/>
          <w:sz w:val="28"/>
          <w:szCs w:val="28"/>
        </w:rPr>
        <w:t>i</w:t>
      </w:r>
      <w:r w:rsidRPr="00E2270F">
        <w:rPr>
          <w:rFonts w:ascii="Garamond" w:hAnsi="Garamond" w:cs="Arial"/>
          <w:sz w:val="28"/>
          <w:szCs w:val="28"/>
        </w:rPr>
        <w:t>m.</w:t>
      </w:r>
      <w:r w:rsidR="00B576B1" w:rsidRPr="00E2270F">
        <w:rPr>
          <w:rFonts w:ascii="Garamond" w:hAnsi="Garamond" w:cs="Arial"/>
          <w:sz w:val="28"/>
          <w:szCs w:val="28"/>
        </w:rPr>
        <w:t xml:space="preserve"> It was like walking down a familiar stre</w:t>
      </w:r>
      <w:r w:rsidR="00BA69BE">
        <w:rPr>
          <w:rFonts w:ascii="Garamond" w:hAnsi="Garamond" w:cs="Arial"/>
          <w:sz w:val="28"/>
          <w:szCs w:val="28"/>
        </w:rPr>
        <w:t>et</w:t>
      </w:r>
      <w:r w:rsidR="00BC70DB" w:rsidRPr="00E2270F">
        <w:rPr>
          <w:rFonts w:ascii="Garamond" w:hAnsi="Garamond" w:cs="Arial"/>
          <w:sz w:val="28"/>
          <w:szCs w:val="28"/>
        </w:rPr>
        <w:t xml:space="preserve"> and turning a corner into a</w:t>
      </w:r>
      <w:r w:rsidR="00F42A87">
        <w:rPr>
          <w:rFonts w:ascii="Garamond" w:hAnsi="Garamond" w:cs="Arial"/>
          <w:sz w:val="28"/>
          <w:szCs w:val="28"/>
        </w:rPr>
        <w:t xml:space="preserve"> wholly alien landscape</w:t>
      </w:r>
      <w:r w:rsidR="00BA69BE">
        <w:rPr>
          <w:rFonts w:ascii="Garamond" w:hAnsi="Garamond" w:cs="Arial"/>
          <w:sz w:val="28"/>
          <w:szCs w:val="28"/>
        </w:rPr>
        <w:t>, previously unknown.</w:t>
      </w:r>
    </w:p>
    <w:p w14:paraId="38B7ABAE" w14:textId="77777777" w:rsidR="00DF657F" w:rsidRDefault="001B4397" w:rsidP="00275A6F">
      <w:pPr>
        <w:spacing w:line="480" w:lineRule="auto"/>
        <w:jc w:val="both"/>
        <w:rPr>
          <w:rFonts w:ascii="Garamond" w:hAnsi="Garamond" w:cs="Arial"/>
          <w:sz w:val="28"/>
          <w:szCs w:val="28"/>
        </w:rPr>
      </w:pPr>
      <w:r w:rsidRPr="00E2270F">
        <w:rPr>
          <w:rFonts w:ascii="Garamond" w:hAnsi="Garamond" w:cs="Arial"/>
          <w:sz w:val="28"/>
          <w:szCs w:val="28"/>
        </w:rPr>
        <w:t xml:space="preserve">    Tom </w:t>
      </w:r>
      <w:r w:rsidR="00BC70DB" w:rsidRPr="00E2270F">
        <w:rPr>
          <w:rFonts w:ascii="Garamond" w:hAnsi="Garamond" w:cs="Arial"/>
          <w:sz w:val="28"/>
          <w:szCs w:val="28"/>
        </w:rPr>
        <w:t>began to busy</w:t>
      </w:r>
      <w:r w:rsidRPr="00E2270F">
        <w:rPr>
          <w:rFonts w:ascii="Garamond" w:hAnsi="Garamond" w:cs="Arial"/>
          <w:sz w:val="28"/>
          <w:szCs w:val="28"/>
        </w:rPr>
        <w:t xml:space="preserve"> himself </w:t>
      </w:r>
      <w:r w:rsidR="00BC70DB" w:rsidRPr="00E2270F">
        <w:rPr>
          <w:rFonts w:ascii="Garamond" w:hAnsi="Garamond" w:cs="Arial"/>
          <w:sz w:val="28"/>
          <w:szCs w:val="28"/>
        </w:rPr>
        <w:t xml:space="preserve">around them as they sat, </w:t>
      </w:r>
      <w:r w:rsidR="00F42A87">
        <w:rPr>
          <w:rFonts w:ascii="Garamond" w:hAnsi="Garamond" w:cs="Arial"/>
          <w:sz w:val="28"/>
          <w:szCs w:val="28"/>
        </w:rPr>
        <w:t>clearing away the empty glasses</w:t>
      </w:r>
      <w:r w:rsidRPr="00E2270F">
        <w:rPr>
          <w:rFonts w:ascii="Garamond" w:hAnsi="Garamond" w:cs="Arial"/>
          <w:sz w:val="28"/>
          <w:szCs w:val="28"/>
        </w:rPr>
        <w:t xml:space="preserve"> and wiping down the surfaces</w:t>
      </w:r>
      <w:r w:rsidR="00BA69BE">
        <w:rPr>
          <w:rFonts w:ascii="Garamond" w:hAnsi="Garamond" w:cs="Arial"/>
          <w:sz w:val="28"/>
          <w:szCs w:val="28"/>
        </w:rPr>
        <w:t>,</w:t>
      </w:r>
      <w:r w:rsidR="00BA69BE" w:rsidRPr="00BA69BE">
        <w:rPr>
          <w:rFonts w:ascii="Garamond" w:hAnsi="Garamond" w:cs="Arial"/>
          <w:sz w:val="28"/>
          <w:szCs w:val="28"/>
        </w:rPr>
        <w:t xml:space="preserve"> </w:t>
      </w:r>
      <w:r w:rsidR="00BA69BE" w:rsidRPr="00E2270F">
        <w:rPr>
          <w:rFonts w:ascii="Garamond" w:hAnsi="Garamond" w:cs="Arial"/>
          <w:sz w:val="28"/>
          <w:szCs w:val="28"/>
        </w:rPr>
        <w:t>scooping up bar towels</w:t>
      </w:r>
      <w:r w:rsidRPr="00E2270F">
        <w:rPr>
          <w:rFonts w:ascii="Garamond" w:hAnsi="Garamond" w:cs="Arial"/>
          <w:sz w:val="28"/>
          <w:szCs w:val="28"/>
        </w:rPr>
        <w:t xml:space="preserve">. </w:t>
      </w:r>
      <w:r w:rsidR="00FA2DD5" w:rsidRPr="00E2270F">
        <w:rPr>
          <w:rFonts w:ascii="Garamond" w:hAnsi="Garamond" w:cs="Arial"/>
          <w:sz w:val="28"/>
          <w:szCs w:val="28"/>
        </w:rPr>
        <w:t>“</w:t>
      </w:r>
      <w:r w:rsidR="00BA69BE">
        <w:rPr>
          <w:rFonts w:ascii="Garamond" w:hAnsi="Garamond" w:cs="Arial"/>
          <w:sz w:val="28"/>
          <w:szCs w:val="28"/>
        </w:rPr>
        <w:t>I d</w:t>
      </w:r>
      <w:r w:rsidR="007E07B6" w:rsidRPr="00E2270F">
        <w:rPr>
          <w:rFonts w:ascii="Garamond" w:hAnsi="Garamond" w:cs="Arial"/>
          <w:sz w:val="28"/>
          <w:szCs w:val="28"/>
        </w:rPr>
        <w:t xml:space="preserve">on’t </w:t>
      </w:r>
      <w:r w:rsidR="00BC70DB" w:rsidRPr="00E2270F">
        <w:rPr>
          <w:rFonts w:ascii="Garamond" w:hAnsi="Garamond" w:cs="Arial"/>
          <w:sz w:val="28"/>
          <w:szCs w:val="28"/>
        </w:rPr>
        <w:t xml:space="preserve">think for one moment that </w:t>
      </w:r>
      <w:r w:rsidR="007E07B6" w:rsidRPr="00E2270F">
        <w:rPr>
          <w:rFonts w:ascii="Garamond" w:hAnsi="Garamond" w:cs="Arial"/>
          <w:sz w:val="28"/>
          <w:szCs w:val="28"/>
        </w:rPr>
        <w:t xml:space="preserve">there’s anything in those caves except what the tide </w:t>
      </w:r>
      <w:r w:rsidR="00D64A60" w:rsidRPr="00E2270F">
        <w:rPr>
          <w:rFonts w:ascii="Garamond" w:hAnsi="Garamond" w:cs="Arial"/>
          <w:sz w:val="28"/>
          <w:szCs w:val="28"/>
        </w:rPr>
        <w:t>takes</w:t>
      </w:r>
      <w:r w:rsidR="007E07B6" w:rsidRPr="00E2270F">
        <w:rPr>
          <w:rFonts w:ascii="Garamond" w:hAnsi="Garamond" w:cs="Arial"/>
          <w:sz w:val="28"/>
          <w:szCs w:val="28"/>
        </w:rPr>
        <w:t xml:space="preserve"> in</w:t>
      </w:r>
      <w:r w:rsidR="00DF657F">
        <w:rPr>
          <w:rFonts w:ascii="Garamond" w:hAnsi="Garamond" w:cs="Arial"/>
          <w:sz w:val="28"/>
          <w:szCs w:val="28"/>
        </w:rPr>
        <w:t>, despite…despite anything</w:t>
      </w:r>
      <w:r w:rsidR="007E07B6" w:rsidRPr="00E2270F">
        <w:rPr>
          <w:rFonts w:ascii="Garamond" w:hAnsi="Garamond" w:cs="Arial"/>
          <w:sz w:val="28"/>
          <w:szCs w:val="28"/>
        </w:rPr>
        <w:t xml:space="preserve">. </w:t>
      </w:r>
      <w:r w:rsidR="00807AC0">
        <w:rPr>
          <w:rFonts w:ascii="Garamond" w:hAnsi="Garamond" w:cs="Arial"/>
          <w:sz w:val="28"/>
          <w:szCs w:val="28"/>
        </w:rPr>
        <w:t>O</w:t>
      </w:r>
      <w:r w:rsidR="00BC70DB" w:rsidRPr="00E2270F">
        <w:rPr>
          <w:rFonts w:ascii="Garamond" w:hAnsi="Garamond" w:cs="Arial"/>
          <w:sz w:val="28"/>
          <w:szCs w:val="28"/>
        </w:rPr>
        <w:t xml:space="preserve">n the other hand I’m guessing that </w:t>
      </w:r>
      <w:r w:rsidR="00671F75">
        <w:rPr>
          <w:rFonts w:ascii="Garamond" w:hAnsi="Garamond" w:cs="Arial"/>
          <w:sz w:val="28"/>
          <w:szCs w:val="28"/>
        </w:rPr>
        <w:t>you won’t</w:t>
      </w:r>
      <w:r w:rsidR="00FA2DD5" w:rsidRPr="00E2270F">
        <w:rPr>
          <w:rFonts w:ascii="Garamond" w:hAnsi="Garamond" w:cs="Arial"/>
          <w:sz w:val="28"/>
          <w:szCs w:val="28"/>
        </w:rPr>
        <w:t xml:space="preserve"> be fighting</w:t>
      </w:r>
      <w:r w:rsidR="00671F75">
        <w:rPr>
          <w:rFonts w:ascii="Garamond" w:hAnsi="Garamond" w:cs="Arial"/>
          <w:sz w:val="28"/>
          <w:szCs w:val="28"/>
        </w:rPr>
        <w:t xml:space="preserve"> each other</w:t>
      </w:r>
      <w:r w:rsidR="00FA2DD5" w:rsidRPr="00E2270F">
        <w:rPr>
          <w:rFonts w:ascii="Garamond" w:hAnsi="Garamond" w:cs="Arial"/>
          <w:sz w:val="28"/>
          <w:szCs w:val="28"/>
        </w:rPr>
        <w:t xml:space="preserve"> to spend a night on the island</w:t>
      </w:r>
      <w:r w:rsidR="007E07B6" w:rsidRPr="00E2270F">
        <w:rPr>
          <w:rFonts w:ascii="Garamond" w:hAnsi="Garamond" w:cs="Arial"/>
          <w:sz w:val="28"/>
          <w:szCs w:val="28"/>
        </w:rPr>
        <w:t xml:space="preserve"> </w:t>
      </w:r>
      <w:r w:rsidR="00203721">
        <w:rPr>
          <w:rFonts w:ascii="Garamond" w:hAnsi="Garamond" w:cs="Arial"/>
          <w:sz w:val="28"/>
          <w:szCs w:val="28"/>
        </w:rPr>
        <w:t xml:space="preserve">again </w:t>
      </w:r>
      <w:r w:rsidR="007E07B6" w:rsidRPr="00E2270F">
        <w:rPr>
          <w:rFonts w:ascii="Garamond" w:hAnsi="Garamond" w:cs="Arial"/>
          <w:sz w:val="28"/>
          <w:szCs w:val="28"/>
        </w:rPr>
        <w:t>any time soon</w:t>
      </w:r>
      <w:r w:rsidR="00FA2DD5" w:rsidRPr="00E2270F">
        <w:rPr>
          <w:rFonts w:ascii="Garamond" w:hAnsi="Garamond" w:cs="Arial"/>
          <w:sz w:val="28"/>
          <w:szCs w:val="28"/>
        </w:rPr>
        <w:t>?”</w:t>
      </w:r>
      <w:r w:rsidR="00807AC0">
        <w:rPr>
          <w:rFonts w:ascii="Garamond" w:hAnsi="Garamond" w:cs="Arial"/>
          <w:sz w:val="28"/>
          <w:szCs w:val="28"/>
        </w:rPr>
        <w:t xml:space="preserve"> Archie and John finished</w:t>
      </w:r>
      <w:r w:rsidR="00BC70DB" w:rsidRPr="00E2270F">
        <w:rPr>
          <w:rFonts w:ascii="Garamond" w:hAnsi="Garamond" w:cs="Arial"/>
          <w:sz w:val="28"/>
          <w:szCs w:val="28"/>
        </w:rPr>
        <w:t xml:space="preserve"> their drinks in uncharacteristic silence.</w:t>
      </w:r>
    </w:p>
    <w:p w14:paraId="7942065A" w14:textId="77777777" w:rsidR="00DF657F" w:rsidRPr="00E2270F" w:rsidRDefault="00DF657F" w:rsidP="00275A6F">
      <w:pPr>
        <w:spacing w:line="480" w:lineRule="auto"/>
        <w:jc w:val="both"/>
        <w:rPr>
          <w:rFonts w:ascii="Garamond" w:hAnsi="Garamond" w:cs="Arial"/>
          <w:sz w:val="28"/>
          <w:szCs w:val="28"/>
        </w:rPr>
      </w:pPr>
    </w:p>
    <w:p w14:paraId="74FAAA38" w14:textId="77777777" w:rsidR="00FA2DD5" w:rsidRPr="00E2270F" w:rsidRDefault="0081002D" w:rsidP="00FA2DD5">
      <w:pPr>
        <w:spacing w:line="480" w:lineRule="auto"/>
        <w:jc w:val="center"/>
        <w:rPr>
          <w:rFonts w:ascii="Garamond" w:hAnsi="Garamond" w:cs="Arial"/>
          <w:i/>
          <w:sz w:val="28"/>
          <w:szCs w:val="28"/>
        </w:rPr>
      </w:pPr>
      <w:r w:rsidRPr="00E2270F">
        <w:rPr>
          <w:rFonts w:ascii="Garamond" w:hAnsi="Garamond" w:cs="Arial"/>
          <w:i/>
          <w:sz w:val="28"/>
          <w:szCs w:val="28"/>
        </w:rPr>
        <w:t xml:space="preserve">Chapter 26: </w:t>
      </w:r>
      <w:r w:rsidR="00FA2DD5" w:rsidRPr="00E2270F">
        <w:rPr>
          <w:rFonts w:ascii="Garamond" w:hAnsi="Garamond" w:cs="Arial"/>
          <w:i/>
          <w:sz w:val="28"/>
          <w:szCs w:val="28"/>
        </w:rPr>
        <w:t>Alex</w:t>
      </w:r>
      <w:r w:rsidR="00936E97" w:rsidRPr="00E2270F">
        <w:rPr>
          <w:rFonts w:ascii="Garamond" w:hAnsi="Garamond" w:cs="Arial"/>
          <w:i/>
          <w:sz w:val="28"/>
          <w:szCs w:val="28"/>
        </w:rPr>
        <w:t xml:space="preserve"> and Eleanor</w:t>
      </w:r>
    </w:p>
    <w:p w14:paraId="4F612C8A" w14:textId="77777777" w:rsidR="00041B57" w:rsidRPr="00E2270F" w:rsidRDefault="00041B57" w:rsidP="00FA2DD5">
      <w:pPr>
        <w:spacing w:line="480" w:lineRule="auto"/>
        <w:jc w:val="center"/>
        <w:rPr>
          <w:rFonts w:ascii="Garamond" w:hAnsi="Garamond" w:cs="Arial"/>
          <w:i/>
          <w:sz w:val="28"/>
          <w:szCs w:val="28"/>
        </w:rPr>
      </w:pPr>
    </w:p>
    <w:p w14:paraId="5DF69042" w14:textId="77777777" w:rsidR="00FA2DD5" w:rsidRPr="00E2270F" w:rsidRDefault="00FA2DD5" w:rsidP="00DF6118">
      <w:pPr>
        <w:spacing w:line="480" w:lineRule="auto"/>
        <w:jc w:val="both"/>
        <w:rPr>
          <w:rFonts w:ascii="Garamond" w:hAnsi="Garamond" w:cs="Arial"/>
          <w:sz w:val="28"/>
          <w:szCs w:val="28"/>
        </w:rPr>
      </w:pPr>
      <w:r w:rsidRPr="00E2270F">
        <w:rPr>
          <w:rFonts w:ascii="Garamond" w:hAnsi="Garamond" w:cs="Arial"/>
          <w:sz w:val="28"/>
          <w:szCs w:val="28"/>
        </w:rPr>
        <w:t xml:space="preserve">    “What did you make of that?” Eleanor asked</w:t>
      </w:r>
      <w:r w:rsidR="00DF6118" w:rsidRPr="00E2270F">
        <w:rPr>
          <w:rFonts w:ascii="Garamond" w:hAnsi="Garamond" w:cs="Arial"/>
          <w:sz w:val="28"/>
          <w:szCs w:val="28"/>
        </w:rPr>
        <w:t xml:space="preserve"> as they walked</w:t>
      </w:r>
      <w:r w:rsidRPr="00E2270F">
        <w:rPr>
          <w:rFonts w:ascii="Garamond" w:hAnsi="Garamond" w:cs="Arial"/>
          <w:sz w:val="28"/>
          <w:szCs w:val="28"/>
        </w:rPr>
        <w:t>.</w:t>
      </w:r>
      <w:r w:rsidR="00F300EF" w:rsidRPr="00E2270F">
        <w:rPr>
          <w:rFonts w:ascii="Garamond" w:hAnsi="Garamond" w:cs="Arial"/>
          <w:sz w:val="28"/>
          <w:szCs w:val="28"/>
        </w:rPr>
        <w:t xml:space="preserve"> They had brought torches over from the island, </w:t>
      </w:r>
      <w:r w:rsidR="000C1563" w:rsidRPr="00E2270F">
        <w:rPr>
          <w:rFonts w:ascii="Garamond" w:hAnsi="Garamond" w:cs="Arial"/>
          <w:sz w:val="28"/>
          <w:szCs w:val="28"/>
        </w:rPr>
        <w:t>heavy duty flashlight</w:t>
      </w:r>
      <w:r w:rsidR="00DF6118" w:rsidRPr="00E2270F">
        <w:rPr>
          <w:rFonts w:ascii="Garamond" w:hAnsi="Garamond" w:cs="Arial"/>
          <w:sz w:val="28"/>
          <w:szCs w:val="28"/>
        </w:rPr>
        <w:t>s a</w:t>
      </w:r>
      <w:r w:rsidR="001F5E0A" w:rsidRPr="00E2270F">
        <w:rPr>
          <w:rFonts w:ascii="Garamond" w:hAnsi="Garamond" w:cs="Arial"/>
          <w:sz w:val="28"/>
          <w:szCs w:val="28"/>
        </w:rPr>
        <w:t xml:space="preserve">s thick as Eleanor’s forearm, </w:t>
      </w:r>
      <w:r w:rsidR="003E74F0">
        <w:rPr>
          <w:rFonts w:ascii="Garamond" w:hAnsi="Garamond" w:cs="Arial"/>
          <w:sz w:val="28"/>
          <w:szCs w:val="28"/>
        </w:rPr>
        <w:t>which now cast wide</w:t>
      </w:r>
      <w:r w:rsidR="00DF6118" w:rsidRPr="00E2270F">
        <w:rPr>
          <w:rFonts w:ascii="Garamond" w:hAnsi="Garamond" w:cs="Arial"/>
          <w:sz w:val="28"/>
          <w:szCs w:val="28"/>
        </w:rPr>
        <w:t xml:space="preserve"> p</w:t>
      </w:r>
      <w:r w:rsidR="00F300EF" w:rsidRPr="00E2270F">
        <w:rPr>
          <w:rFonts w:ascii="Garamond" w:hAnsi="Garamond" w:cs="Arial"/>
          <w:sz w:val="28"/>
          <w:szCs w:val="28"/>
        </w:rPr>
        <w:t xml:space="preserve">ools of yellow light </w:t>
      </w:r>
      <w:r w:rsidR="003E74F0">
        <w:rPr>
          <w:rFonts w:ascii="Garamond" w:hAnsi="Garamond" w:cs="Arial"/>
          <w:sz w:val="28"/>
          <w:szCs w:val="28"/>
        </w:rPr>
        <w:t>to bob</w:t>
      </w:r>
      <w:r w:rsidR="00AF588F">
        <w:rPr>
          <w:rFonts w:ascii="Garamond" w:hAnsi="Garamond" w:cs="Arial"/>
          <w:sz w:val="28"/>
          <w:szCs w:val="28"/>
        </w:rPr>
        <w:t xml:space="preserve"> across the uneven ground, </w:t>
      </w:r>
      <w:r w:rsidR="001F5E0A" w:rsidRPr="00E2270F">
        <w:rPr>
          <w:rFonts w:ascii="Garamond" w:hAnsi="Garamond" w:cs="Arial"/>
          <w:sz w:val="28"/>
          <w:szCs w:val="28"/>
        </w:rPr>
        <w:t>reflecting</w:t>
      </w:r>
      <w:r w:rsidR="000C1563" w:rsidRPr="00E2270F">
        <w:rPr>
          <w:rFonts w:ascii="Garamond" w:hAnsi="Garamond" w:cs="Arial"/>
          <w:sz w:val="28"/>
          <w:szCs w:val="28"/>
        </w:rPr>
        <w:t xml:space="preserve"> in </w:t>
      </w:r>
      <w:r w:rsidR="000475D8" w:rsidRPr="00E2270F">
        <w:rPr>
          <w:rFonts w:ascii="Garamond" w:hAnsi="Garamond" w:cs="Arial"/>
          <w:sz w:val="28"/>
          <w:szCs w:val="28"/>
        </w:rPr>
        <w:t>innumerable puddles.</w:t>
      </w:r>
      <w:r w:rsidR="00140667" w:rsidRPr="00E2270F">
        <w:rPr>
          <w:rFonts w:ascii="Garamond" w:hAnsi="Garamond" w:cs="Arial"/>
          <w:sz w:val="28"/>
          <w:szCs w:val="28"/>
        </w:rPr>
        <w:t xml:space="preserve"> </w:t>
      </w:r>
    </w:p>
    <w:p w14:paraId="570923EB" w14:textId="77777777" w:rsidR="00FA2DD5" w:rsidRPr="00E2270F" w:rsidRDefault="00FA2DD5" w:rsidP="00DF6118">
      <w:pPr>
        <w:spacing w:line="480" w:lineRule="auto"/>
        <w:jc w:val="both"/>
        <w:rPr>
          <w:rFonts w:ascii="Garamond" w:hAnsi="Garamond" w:cs="Arial"/>
          <w:sz w:val="28"/>
          <w:szCs w:val="28"/>
        </w:rPr>
      </w:pPr>
      <w:r w:rsidRPr="00E2270F">
        <w:rPr>
          <w:rFonts w:ascii="Garamond" w:hAnsi="Garamond" w:cs="Arial"/>
          <w:sz w:val="28"/>
          <w:szCs w:val="28"/>
        </w:rPr>
        <w:t xml:space="preserve">    Alex laughed. “</w:t>
      </w:r>
      <w:r w:rsidR="001F5E0A" w:rsidRPr="00E2270F">
        <w:rPr>
          <w:rFonts w:ascii="Garamond" w:hAnsi="Garamond" w:cs="Arial"/>
          <w:sz w:val="28"/>
          <w:szCs w:val="28"/>
        </w:rPr>
        <w:t>Interesting stories they told. The</w:t>
      </w:r>
      <w:r w:rsidRPr="00E2270F">
        <w:rPr>
          <w:rFonts w:ascii="Garamond" w:hAnsi="Garamond" w:cs="Arial"/>
          <w:sz w:val="28"/>
          <w:szCs w:val="28"/>
        </w:rPr>
        <w:t xml:space="preserve"> obligatory warning fable for the </w:t>
      </w:r>
      <w:r w:rsidR="003E74F0">
        <w:rPr>
          <w:rFonts w:ascii="Garamond" w:hAnsi="Garamond" w:cs="Arial"/>
          <w:sz w:val="28"/>
          <w:szCs w:val="28"/>
        </w:rPr>
        <w:t xml:space="preserve">disbelieving </w:t>
      </w:r>
      <w:r w:rsidR="001F5E0A" w:rsidRPr="00E2270F">
        <w:rPr>
          <w:rFonts w:ascii="Garamond" w:hAnsi="Garamond" w:cs="Arial"/>
          <w:sz w:val="28"/>
          <w:szCs w:val="28"/>
        </w:rPr>
        <w:t>visitors</w:t>
      </w:r>
      <w:r w:rsidRPr="00E2270F">
        <w:rPr>
          <w:rFonts w:ascii="Garamond" w:hAnsi="Garamond" w:cs="Arial"/>
          <w:sz w:val="28"/>
          <w:szCs w:val="28"/>
        </w:rPr>
        <w:t xml:space="preserve"> from </w:t>
      </w:r>
      <w:r w:rsidR="001F5E0A" w:rsidRPr="00E2270F">
        <w:rPr>
          <w:rFonts w:ascii="Garamond" w:hAnsi="Garamond" w:cs="Arial"/>
          <w:sz w:val="28"/>
          <w:szCs w:val="28"/>
        </w:rPr>
        <w:t>the big city</w:t>
      </w:r>
      <w:r w:rsidRPr="00E2270F">
        <w:rPr>
          <w:rFonts w:ascii="Garamond" w:hAnsi="Garamond" w:cs="Arial"/>
          <w:sz w:val="28"/>
          <w:szCs w:val="28"/>
        </w:rPr>
        <w:t xml:space="preserve">.” </w:t>
      </w:r>
    </w:p>
    <w:p w14:paraId="14B3D673" w14:textId="77777777" w:rsidR="00FA2DD5" w:rsidRPr="00E2270F" w:rsidRDefault="00FA2DD5" w:rsidP="00DF6118">
      <w:pPr>
        <w:spacing w:line="480" w:lineRule="auto"/>
        <w:jc w:val="both"/>
        <w:rPr>
          <w:rFonts w:ascii="Garamond" w:hAnsi="Garamond" w:cs="Arial"/>
          <w:sz w:val="28"/>
          <w:szCs w:val="28"/>
        </w:rPr>
      </w:pPr>
      <w:r w:rsidRPr="00E2270F">
        <w:rPr>
          <w:rFonts w:ascii="Garamond" w:hAnsi="Garamond" w:cs="Arial"/>
          <w:sz w:val="28"/>
          <w:szCs w:val="28"/>
        </w:rPr>
        <w:t xml:space="preserve">    “It reminds me of a sor</w:t>
      </w:r>
      <w:r w:rsidR="00AF588F">
        <w:rPr>
          <w:rFonts w:ascii="Garamond" w:hAnsi="Garamond" w:cs="Arial"/>
          <w:sz w:val="28"/>
          <w:szCs w:val="28"/>
        </w:rPr>
        <w:t xml:space="preserve">t-of-story that got told to me </w:t>
      </w:r>
      <w:r w:rsidRPr="00E2270F">
        <w:rPr>
          <w:rFonts w:ascii="Garamond" w:hAnsi="Garamond" w:cs="Arial"/>
          <w:sz w:val="28"/>
          <w:szCs w:val="28"/>
        </w:rPr>
        <w:t xml:space="preserve">on a school trip, </w:t>
      </w:r>
      <w:r w:rsidR="00AF588F">
        <w:rPr>
          <w:rFonts w:ascii="Garamond" w:hAnsi="Garamond" w:cs="Arial"/>
          <w:sz w:val="28"/>
          <w:szCs w:val="28"/>
        </w:rPr>
        <w:t>ages ago,</w:t>
      </w:r>
      <w:r w:rsidRPr="00E2270F">
        <w:rPr>
          <w:rFonts w:ascii="Garamond" w:hAnsi="Garamond" w:cs="Arial"/>
          <w:sz w:val="28"/>
          <w:szCs w:val="28"/>
        </w:rPr>
        <w:t xml:space="preserve"> when the class stayed </w:t>
      </w:r>
      <w:r w:rsidR="00AF588F">
        <w:rPr>
          <w:rFonts w:ascii="Garamond" w:hAnsi="Garamond" w:cs="Arial"/>
          <w:sz w:val="28"/>
          <w:szCs w:val="28"/>
        </w:rPr>
        <w:t xml:space="preserve">somewhere </w:t>
      </w:r>
      <w:r w:rsidRPr="00E2270F">
        <w:rPr>
          <w:rFonts w:ascii="Garamond" w:hAnsi="Garamond" w:cs="Arial"/>
          <w:sz w:val="28"/>
          <w:szCs w:val="28"/>
        </w:rPr>
        <w:t xml:space="preserve">overnight and we got told </w:t>
      </w:r>
      <w:r w:rsidR="00BA69BE">
        <w:rPr>
          <w:rFonts w:ascii="Garamond" w:hAnsi="Garamond" w:cs="Arial"/>
          <w:sz w:val="28"/>
          <w:szCs w:val="28"/>
        </w:rPr>
        <w:t>tales</w:t>
      </w:r>
      <w:r w:rsidRPr="00E2270F">
        <w:rPr>
          <w:rFonts w:ascii="Garamond" w:hAnsi="Garamond" w:cs="Arial"/>
          <w:sz w:val="28"/>
          <w:szCs w:val="28"/>
        </w:rPr>
        <w:t xml:space="preserve"> by the teachers.”</w:t>
      </w:r>
      <w:r w:rsidR="001F5E0A" w:rsidRPr="00E2270F">
        <w:rPr>
          <w:rFonts w:ascii="Garamond" w:hAnsi="Garamond" w:cs="Arial"/>
          <w:sz w:val="28"/>
          <w:szCs w:val="28"/>
        </w:rPr>
        <w:t xml:space="preserve"> Eleanor wondered, too late to stop herself, if it was </w:t>
      </w:r>
      <w:r w:rsidR="00DF6118" w:rsidRPr="00E2270F">
        <w:rPr>
          <w:rFonts w:ascii="Garamond" w:hAnsi="Garamond" w:cs="Arial"/>
          <w:sz w:val="28"/>
          <w:szCs w:val="28"/>
        </w:rPr>
        <w:t xml:space="preserve">a little sad </w:t>
      </w:r>
      <w:r w:rsidR="009D7CCF" w:rsidRPr="00E2270F">
        <w:rPr>
          <w:rFonts w:ascii="Garamond" w:hAnsi="Garamond" w:cs="Arial"/>
          <w:sz w:val="28"/>
          <w:szCs w:val="28"/>
        </w:rPr>
        <w:t>to be recalling such a seemingly insignificant e</w:t>
      </w:r>
      <w:r w:rsidR="00DF6118" w:rsidRPr="00E2270F">
        <w:rPr>
          <w:rFonts w:ascii="Garamond" w:hAnsi="Garamond" w:cs="Arial"/>
          <w:sz w:val="28"/>
          <w:szCs w:val="28"/>
        </w:rPr>
        <w:t xml:space="preserve">vent in detail years later, </w:t>
      </w:r>
      <w:r w:rsidR="003E74F0">
        <w:rPr>
          <w:rFonts w:ascii="Garamond" w:hAnsi="Garamond" w:cs="Arial"/>
          <w:sz w:val="28"/>
          <w:szCs w:val="28"/>
        </w:rPr>
        <w:t>emphasising, if emphasis were needed, that there was</w:t>
      </w:r>
      <w:r w:rsidR="00DF6118" w:rsidRPr="00E2270F">
        <w:rPr>
          <w:rFonts w:ascii="Garamond" w:hAnsi="Garamond" w:cs="Arial"/>
          <w:sz w:val="28"/>
          <w:szCs w:val="28"/>
        </w:rPr>
        <w:t xml:space="preserve"> so little in her later life to remember. </w:t>
      </w:r>
    </w:p>
    <w:p w14:paraId="5236B8B7" w14:textId="77777777" w:rsidR="00FA2DD5" w:rsidRPr="00E2270F" w:rsidRDefault="00FA2DD5" w:rsidP="00DF6118">
      <w:pPr>
        <w:spacing w:line="480" w:lineRule="auto"/>
        <w:jc w:val="both"/>
        <w:rPr>
          <w:rFonts w:ascii="Garamond" w:hAnsi="Garamond" w:cs="Arial"/>
          <w:sz w:val="28"/>
          <w:szCs w:val="28"/>
        </w:rPr>
      </w:pPr>
      <w:r w:rsidRPr="00E2270F">
        <w:rPr>
          <w:rFonts w:ascii="Garamond" w:hAnsi="Garamond" w:cs="Arial"/>
          <w:sz w:val="28"/>
          <w:szCs w:val="28"/>
        </w:rPr>
        <w:t xml:space="preserve">    </w:t>
      </w:r>
      <w:r w:rsidR="003E74F0">
        <w:rPr>
          <w:rFonts w:ascii="Garamond" w:hAnsi="Garamond" w:cs="Arial"/>
          <w:sz w:val="28"/>
          <w:szCs w:val="28"/>
        </w:rPr>
        <w:t>W</w:t>
      </w:r>
      <w:r w:rsidR="00DE4B8A">
        <w:rPr>
          <w:rFonts w:ascii="Garamond" w:hAnsi="Garamond" w:cs="Arial"/>
          <w:sz w:val="28"/>
          <w:szCs w:val="28"/>
        </w:rPr>
        <w:t xml:space="preserve">rapped in water-proof clothing, </w:t>
      </w:r>
      <w:r w:rsidR="003E74F0">
        <w:rPr>
          <w:rFonts w:ascii="Garamond" w:hAnsi="Garamond" w:cs="Arial"/>
          <w:sz w:val="28"/>
          <w:szCs w:val="28"/>
        </w:rPr>
        <w:t>they</w:t>
      </w:r>
      <w:r w:rsidR="003E74F0" w:rsidRPr="00E2270F">
        <w:rPr>
          <w:rFonts w:ascii="Garamond" w:hAnsi="Garamond" w:cs="Arial"/>
          <w:sz w:val="28"/>
          <w:szCs w:val="28"/>
        </w:rPr>
        <w:t xml:space="preserve"> trod carefully</w:t>
      </w:r>
      <w:r w:rsidR="001F5E0A" w:rsidRPr="00E2270F">
        <w:rPr>
          <w:rFonts w:ascii="Garamond" w:hAnsi="Garamond" w:cs="Arial"/>
          <w:sz w:val="28"/>
          <w:szCs w:val="28"/>
        </w:rPr>
        <w:t xml:space="preserve">. From time to time one or the other would lurch or stumble, footfalls breaking through a thin </w:t>
      </w:r>
      <w:r w:rsidR="00DE4B8A">
        <w:rPr>
          <w:rFonts w:ascii="Garamond" w:hAnsi="Garamond" w:cs="Arial"/>
          <w:sz w:val="28"/>
          <w:szCs w:val="28"/>
        </w:rPr>
        <w:t>skin</w:t>
      </w:r>
      <w:r w:rsidR="001F5E0A" w:rsidRPr="00E2270F">
        <w:rPr>
          <w:rFonts w:ascii="Garamond" w:hAnsi="Garamond" w:cs="Arial"/>
          <w:sz w:val="28"/>
          <w:szCs w:val="28"/>
        </w:rPr>
        <w:t xml:space="preserve"> of freezing mud to sink into the coldness below. </w:t>
      </w:r>
      <w:r w:rsidR="003E74F0">
        <w:rPr>
          <w:rFonts w:ascii="Garamond" w:hAnsi="Garamond" w:cs="Arial"/>
          <w:sz w:val="28"/>
          <w:szCs w:val="28"/>
        </w:rPr>
        <w:t xml:space="preserve">“What about your </w:t>
      </w:r>
      <w:r w:rsidR="000475D8" w:rsidRPr="00E2270F">
        <w:rPr>
          <w:rFonts w:ascii="Garamond" w:hAnsi="Garamond" w:cs="Arial"/>
          <w:sz w:val="28"/>
          <w:szCs w:val="28"/>
        </w:rPr>
        <w:t>sort-of story?</w:t>
      </w:r>
      <w:r w:rsidR="001F5E0A" w:rsidRPr="00E2270F">
        <w:rPr>
          <w:rFonts w:ascii="Garamond" w:hAnsi="Garamond" w:cs="Arial"/>
          <w:sz w:val="28"/>
          <w:szCs w:val="28"/>
        </w:rPr>
        <w:t xml:space="preserve">” Alex </w:t>
      </w:r>
      <w:r w:rsidR="003E74F0">
        <w:rPr>
          <w:rFonts w:ascii="Garamond" w:hAnsi="Garamond" w:cs="Arial"/>
          <w:sz w:val="28"/>
          <w:szCs w:val="28"/>
        </w:rPr>
        <w:t>prompted.</w:t>
      </w:r>
    </w:p>
    <w:p w14:paraId="18593480" w14:textId="77777777" w:rsidR="00FA2DD5" w:rsidRPr="00E2270F" w:rsidRDefault="00FA2DD5" w:rsidP="00D80FC5">
      <w:pPr>
        <w:spacing w:line="480" w:lineRule="auto"/>
        <w:jc w:val="both"/>
        <w:rPr>
          <w:rFonts w:ascii="Garamond" w:hAnsi="Garamond" w:cs="Arial"/>
          <w:sz w:val="28"/>
          <w:szCs w:val="28"/>
        </w:rPr>
      </w:pPr>
      <w:r w:rsidRPr="00E2270F">
        <w:rPr>
          <w:rFonts w:ascii="Garamond" w:hAnsi="Garamond" w:cs="Arial"/>
          <w:sz w:val="28"/>
          <w:szCs w:val="28"/>
        </w:rPr>
        <w:t xml:space="preserve">    </w:t>
      </w:r>
      <w:r w:rsidR="003E74F0" w:rsidRPr="00E2270F">
        <w:rPr>
          <w:rFonts w:ascii="Garamond" w:hAnsi="Garamond" w:cs="Arial"/>
          <w:sz w:val="28"/>
          <w:szCs w:val="28"/>
        </w:rPr>
        <w:t xml:space="preserve">Eleanor </w:t>
      </w:r>
      <w:r w:rsidR="003E74F0">
        <w:rPr>
          <w:rFonts w:ascii="Garamond" w:hAnsi="Garamond" w:cs="Arial"/>
          <w:sz w:val="28"/>
          <w:szCs w:val="28"/>
        </w:rPr>
        <w:t>considered for a few seconds</w:t>
      </w:r>
      <w:r w:rsidR="003E74F0" w:rsidRPr="00E2270F">
        <w:rPr>
          <w:rFonts w:ascii="Garamond" w:hAnsi="Garamond" w:cs="Arial"/>
          <w:sz w:val="28"/>
          <w:szCs w:val="28"/>
        </w:rPr>
        <w:t xml:space="preserve">. </w:t>
      </w:r>
      <w:r w:rsidRPr="00E2270F">
        <w:rPr>
          <w:rFonts w:ascii="Garamond" w:hAnsi="Garamond" w:cs="Arial"/>
          <w:sz w:val="28"/>
          <w:szCs w:val="28"/>
        </w:rPr>
        <w:t xml:space="preserve">“It was more </w:t>
      </w:r>
      <w:r w:rsidR="00AF588F">
        <w:rPr>
          <w:rFonts w:ascii="Garamond" w:hAnsi="Garamond" w:cs="Arial"/>
          <w:sz w:val="28"/>
          <w:szCs w:val="28"/>
        </w:rPr>
        <w:t>like</w:t>
      </w:r>
      <w:r w:rsidR="00DF6118" w:rsidRPr="00E2270F">
        <w:rPr>
          <w:rFonts w:ascii="Garamond" w:hAnsi="Garamond" w:cs="Arial"/>
          <w:sz w:val="28"/>
          <w:szCs w:val="28"/>
        </w:rPr>
        <w:t xml:space="preserve"> a shaggy dog story</w:t>
      </w:r>
      <w:r w:rsidR="003E74F0">
        <w:rPr>
          <w:rFonts w:ascii="Garamond" w:hAnsi="Garamond" w:cs="Arial"/>
          <w:sz w:val="28"/>
          <w:szCs w:val="28"/>
        </w:rPr>
        <w:t>.</w:t>
      </w:r>
      <w:r w:rsidRPr="00E2270F">
        <w:rPr>
          <w:rFonts w:ascii="Garamond" w:hAnsi="Garamond" w:cs="Arial"/>
          <w:sz w:val="28"/>
          <w:szCs w:val="28"/>
        </w:rPr>
        <w:t xml:space="preserve">” </w:t>
      </w:r>
      <w:r w:rsidR="009D7CCF" w:rsidRPr="00E2270F">
        <w:rPr>
          <w:rFonts w:ascii="Garamond" w:hAnsi="Garamond" w:cs="Arial"/>
          <w:sz w:val="28"/>
          <w:szCs w:val="28"/>
        </w:rPr>
        <w:t xml:space="preserve">Now she </w:t>
      </w:r>
      <w:r w:rsidR="003E74F0">
        <w:rPr>
          <w:rFonts w:ascii="Garamond" w:hAnsi="Garamond" w:cs="Arial"/>
          <w:sz w:val="28"/>
          <w:szCs w:val="28"/>
        </w:rPr>
        <w:t>thought about</w:t>
      </w:r>
      <w:r w:rsidR="009D7CCF" w:rsidRPr="00E2270F">
        <w:rPr>
          <w:rFonts w:ascii="Garamond" w:hAnsi="Garamond" w:cs="Arial"/>
          <w:sz w:val="28"/>
          <w:szCs w:val="28"/>
        </w:rPr>
        <w:t xml:space="preserve"> it, t</w:t>
      </w:r>
      <w:r w:rsidRPr="00E2270F">
        <w:rPr>
          <w:rFonts w:ascii="Garamond" w:hAnsi="Garamond" w:cs="Arial"/>
          <w:sz w:val="28"/>
          <w:szCs w:val="28"/>
        </w:rPr>
        <w:t xml:space="preserve">he whole situation </w:t>
      </w:r>
      <w:r w:rsidR="003E74F0">
        <w:rPr>
          <w:rFonts w:ascii="Garamond" w:hAnsi="Garamond" w:cs="Arial"/>
          <w:sz w:val="28"/>
          <w:szCs w:val="28"/>
        </w:rPr>
        <w:t xml:space="preserve">she found herself in now </w:t>
      </w:r>
      <w:r w:rsidRPr="00E2270F">
        <w:rPr>
          <w:rFonts w:ascii="Garamond" w:hAnsi="Garamond" w:cs="Arial"/>
          <w:sz w:val="28"/>
          <w:szCs w:val="28"/>
        </w:rPr>
        <w:t>put her in mind of that long-ago school trip. There was the same delicious fe</w:t>
      </w:r>
      <w:r w:rsidR="00AF588F">
        <w:rPr>
          <w:rFonts w:ascii="Garamond" w:hAnsi="Garamond" w:cs="Arial"/>
          <w:sz w:val="28"/>
          <w:szCs w:val="28"/>
        </w:rPr>
        <w:t xml:space="preserve">eling of unlimited possibility, </w:t>
      </w:r>
      <w:r w:rsidR="003E74F0">
        <w:rPr>
          <w:rFonts w:ascii="Garamond" w:hAnsi="Garamond" w:cs="Arial"/>
          <w:sz w:val="28"/>
          <w:szCs w:val="28"/>
        </w:rPr>
        <w:t xml:space="preserve">especially – </w:t>
      </w:r>
      <w:r w:rsidR="003E74F0" w:rsidRPr="003E74F0">
        <w:rPr>
          <w:rFonts w:ascii="Garamond" w:hAnsi="Garamond" w:cs="Arial"/>
          <w:i/>
          <w:sz w:val="28"/>
          <w:szCs w:val="28"/>
        </w:rPr>
        <w:t>and let’s be honest</w:t>
      </w:r>
      <w:r w:rsidR="003E74F0">
        <w:rPr>
          <w:rFonts w:ascii="Garamond" w:hAnsi="Garamond" w:cs="Arial"/>
          <w:sz w:val="28"/>
          <w:szCs w:val="28"/>
        </w:rPr>
        <w:t xml:space="preserve"> she instructed herself - </w:t>
      </w:r>
      <w:r w:rsidR="00C527E5" w:rsidRPr="00E2270F">
        <w:rPr>
          <w:rFonts w:ascii="Garamond" w:hAnsi="Garamond" w:cs="Arial"/>
          <w:sz w:val="28"/>
          <w:szCs w:val="28"/>
        </w:rPr>
        <w:t>contrasted against</w:t>
      </w:r>
      <w:r w:rsidRPr="00E2270F">
        <w:rPr>
          <w:rFonts w:ascii="Garamond" w:hAnsi="Garamond" w:cs="Arial"/>
          <w:sz w:val="28"/>
          <w:szCs w:val="28"/>
        </w:rPr>
        <w:t xml:space="preserve"> </w:t>
      </w:r>
      <w:r w:rsidR="00DF6118" w:rsidRPr="00E2270F">
        <w:rPr>
          <w:rFonts w:ascii="Garamond" w:hAnsi="Garamond" w:cs="Arial"/>
          <w:sz w:val="28"/>
          <w:szCs w:val="28"/>
        </w:rPr>
        <w:t xml:space="preserve">the </w:t>
      </w:r>
      <w:r w:rsidRPr="00E2270F">
        <w:rPr>
          <w:rFonts w:ascii="Garamond" w:hAnsi="Garamond" w:cs="Arial"/>
          <w:sz w:val="28"/>
          <w:szCs w:val="28"/>
        </w:rPr>
        <w:t xml:space="preserve">mundane drudgery </w:t>
      </w:r>
      <w:r w:rsidR="00C527E5" w:rsidRPr="00E2270F">
        <w:rPr>
          <w:rFonts w:ascii="Garamond" w:hAnsi="Garamond" w:cs="Arial"/>
          <w:sz w:val="28"/>
          <w:szCs w:val="28"/>
        </w:rPr>
        <w:t>which</w:t>
      </w:r>
      <w:r w:rsidR="00DE4B8A">
        <w:rPr>
          <w:rFonts w:ascii="Garamond" w:hAnsi="Garamond" w:cs="Arial"/>
          <w:sz w:val="28"/>
          <w:szCs w:val="28"/>
        </w:rPr>
        <w:t xml:space="preserve"> had </w:t>
      </w:r>
      <w:r w:rsidR="00C527E5" w:rsidRPr="00E2270F">
        <w:rPr>
          <w:rFonts w:ascii="Garamond" w:hAnsi="Garamond" w:cs="Arial"/>
          <w:sz w:val="28"/>
          <w:szCs w:val="28"/>
        </w:rPr>
        <w:t>characterised her life</w:t>
      </w:r>
      <w:r w:rsidR="003E74F0">
        <w:rPr>
          <w:rFonts w:ascii="Garamond" w:hAnsi="Garamond" w:cs="Arial"/>
          <w:sz w:val="28"/>
          <w:szCs w:val="28"/>
        </w:rPr>
        <w:t xml:space="preserve"> so far</w:t>
      </w:r>
      <w:r w:rsidRPr="00E2270F">
        <w:rPr>
          <w:rFonts w:ascii="Garamond" w:hAnsi="Garamond" w:cs="Arial"/>
          <w:sz w:val="28"/>
          <w:szCs w:val="28"/>
        </w:rPr>
        <w:t xml:space="preserve">. </w:t>
      </w:r>
      <w:r w:rsidR="009D7CCF" w:rsidRPr="00E2270F">
        <w:rPr>
          <w:rFonts w:ascii="Garamond" w:hAnsi="Garamond" w:cs="Arial"/>
          <w:sz w:val="28"/>
          <w:szCs w:val="28"/>
        </w:rPr>
        <w:t>Even the</w:t>
      </w:r>
      <w:r w:rsidRPr="00E2270F">
        <w:rPr>
          <w:rFonts w:ascii="Garamond" w:hAnsi="Garamond" w:cs="Arial"/>
          <w:sz w:val="28"/>
          <w:szCs w:val="28"/>
        </w:rPr>
        <w:t xml:space="preserve"> weather </w:t>
      </w:r>
      <w:r w:rsidR="003E74F0">
        <w:rPr>
          <w:rFonts w:ascii="Garamond" w:hAnsi="Garamond" w:cs="Arial"/>
          <w:sz w:val="28"/>
          <w:szCs w:val="28"/>
        </w:rPr>
        <w:t xml:space="preserve">back then </w:t>
      </w:r>
      <w:r w:rsidR="00DF6118" w:rsidRPr="00E2270F">
        <w:rPr>
          <w:rFonts w:ascii="Garamond" w:hAnsi="Garamond" w:cs="Arial"/>
          <w:sz w:val="28"/>
          <w:szCs w:val="28"/>
        </w:rPr>
        <w:t>had been</w:t>
      </w:r>
      <w:r w:rsidR="009D7CCF" w:rsidRPr="00E2270F">
        <w:rPr>
          <w:rFonts w:ascii="Garamond" w:hAnsi="Garamond" w:cs="Arial"/>
          <w:sz w:val="28"/>
          <w:szCs w:val="28"/>
        </w:rPr>
        <w:t xml:space="preserve"> much the same</w:t>
      </w:r>
      <w:r w:rsidRPr="00E2270F">
        <w:rPr>
          <w:rFonts w:ascii="Garamond" w:hAnsi="Garamond" w:cs="Arial"/>
          <w:sz w:val="28"/>
          <w:szCs w:val="28"/>
        </w:rPr>
        <w:t xml:space="preserve">, </w:t>
      </w:r>
      <w:r w:rsidR="00AF588F">
        <w:rPr>
          <w:rFonts w:ascii="Garamond" w:hAnsi="Garamond" w:cs="Arial"/>
          <w:sz w:val="28"/>
          <w:szCs w:val="28"/>
        </w:rPr>
        <w:t>cool</w:t>
      </w:r>
      <w:r w:rsidRPr="00E2270F">
        <w:rPr>
          <w:rFonts w:ascii="Garamond" w:hAnsi="Garamond" w:cs="Arial"/>
          <w:sz w:val="28"/>
          <w:szCs w:val="28"/>
        </w:rPr>
        <w:t xml:space="preserve"> enough at all times to maintain </w:t>
      </w:r>
      <w:r w:rsidR="00457E1F" w:rsidRPr="00E2270F">
        <w:rPr>
          <w:rFonts w:ascii="Garamond" w:hAnsi="Garamond" w:cs="Arial"/>
          <w:sz w:val="28"/>
          <w:szCs w:val="28"/>
        </w:rPr>
        <w:t xml:space="preserve">through most of the day </w:t>
      </w:r>
      <w:r w:rsidRPr="00E2270F">
        <w:rPr>
          <w:rFonts w:ascii="Garamond" w:hAnsi="Garamond" w:cs="Arial"/>
          <w:sz w:val="28"/>
          <w:szCs w:val="28"/>
        </w:rPr>
        <w:t>a</w:t>
      </w:r>
      <w:r w:rsidR="009D7CCF" w:rsidRPr="00E2270F">
        <w:rPr>
          <w:rFonts w:ascii="Garamond" w:hAnsi="Garamond" w:cs="Arial"/>
          <w:sz w:val="28"/>
          <w:szCs w:val="28"/>
        </w:rPr>
        <w:t>n</w:t>
      </w:r>
      <w:r w:rsidRPr="00E2270F">
        <w:rPr>
          <w:rFonts w:ascii="Garamond" w:hAnsi="Garamond" w:cs="Arial"/>
          <w:sz w:val="28"/>
          <w:szCs w:val="28"/>
        </w:rPr>
        <w:t xml:space="preserve"> </w:t>
      </w:r>
      <w:r w:rsidR="009D7CCF" w:rsidRPr="00E2270F">
        <w:rPr>
          <w:rFonts w:ascii="Garamond" w:hAnsi="Garamond" w:cs="Arial"/>
          <w:sz w:val="28"/>
          <w:szCs w:val="28"/>
        </w:rPr>
        <w:t>icy</w:t>
      </w:r>
      <w:r w:rsidRPr="00E2270F">
        <w:rPr>
          <w:rFonts w:ascii="Garamond" w:hAnsi="Garamond" w:cs="Arial"/>
          <w:sz w:val="28"/>
          <w:szCs w:val="28"/>
        </w:rPr>
        <w:t xml:space="preserve"> spot on the tip of her nose; sometimes achingly cold, </w:t>
      </w:r>
      <w:r w:rsidR="00C527E5" w:rsidRPr="00E2270F">
        <w:rPr>
          <w:rFonts w:ascii="Garamond" w:hAnsi="Garamond" w:cs="Arial"/>
          <w:sz w:val="28"/>
          <w:szCs w:val="28"/>
        </w:rPr>
        <w:t xml:space="preserve">becoming </w:t>
      </w:r>
      <w:r w:rsidRPr="00E2270F">
        <w:rPr>
          <w:rFonts w:ascii="Garamond" w:hAnsi="Garamond" w:cs="Arial"/>
          <w:sz w:val="28"/>
          <w:szCs w:val="28"/>
        </w:rPr>
        <w:t xml:space="preserve">just a bit chilly, but </w:t>
      </w:r>
      <w:r w:rsidR="009D7CCF" w:rsidRPr="00E2270F">
        <w:rPr>
          <w:rFonts w:ascii="Garamond" w:hAnsi="Garamond" w:cs="Arial"/>
          <w:sz w:val="28"/>
          <w:szCs w:val="28"/>
        </w:rPr>
        <w:t xml:space="preserve">never </w:t>
      </w:r>
      <w:r w:rsidR="00DF6118" w:rsidRPr="00E2270F">
        <w:rPr>
          <w:rFonts w:ascii="Garamond" w:hAnsi="Garamond" w:cs="Arial"/>
          <w:sz w:val="28"/>
          <w:szCs w:val="28"/>
        </w:rPr>
        <w:t xml:space="preserve">approaching </w:t>
      </w:r>
      <w:r w:rsidR="00C527E5" w:rsidRPr="00E2270F">
        <w:rPr>
          <w:rFonts w:ascii="Garamond" w:hAnsi="Garamond" w:cs="Arial"/>
          <w:sz w:val="28"/>
          <w:szCs w:val="28"/>
        </w:rPr>
        <w:t xml:space="preserve">anything that could be described as </w:t>
      </w:r>
      <w:r w:rsidR="00DF6118" w:rsidRPr="00E2270F">
        <w:rPr>
          <w:rFonts w:ascii="Garamond" w:hAnsi="Garamond" w:cs="Arial"/>
          <w:sz w:val="28"/>
          <w:szCs w:val="28"/>
        </w:rPr>
        <w:t>warm</w:t>
      </w:r>
      <w:r w:rsidRPr="00E2270F">
        <w:rPr>
          <w:rFonts w:ascii="Garamond" w:hAnsi="Garamond" w:cs="Arial"/>
          <w:sz w:val="28"/>
          <w:szCs w:val="28"/>
        </w:rPr>
        <w:t>.</w:t>
      </w:r>
      <w:r w:rsidR="00936E97" w:rsidRPr="00E2270F">
        <w:rPr>
          <w:rFonts w:ascii="Garamond" w:hAnsi="Garamond" w:cs="Arial"/>
          <w:sz w:val="28"/>
          <w:szCs w:val="28"/>
        </w:rPr>
        <w:t xml:space="preserve"> She could picture the teacher who told the story, although she couldn’t be sure that </w:t>
      </w:r>
      <w:r w:rsidR="00AF588F">
        <w:rPr>
          <w:rFonts w:ascii="Garamond" w:hAnsi="Garamond" w:cs="Arial"/>
          <w:sz w:val="28"/>
          <w:szCs w:val="28"/>
        </w:rPr>
        <w:t>it</w:t>
      </w:r>
      <w:r w:rsidR="00C527E5" w:rsidRPr="00E2270F">
        <w:rPr>
          <w:rFonts w:ascii="Garamond" w:hAnsi="Garamond" w:cs="Arial"/>
          <w:sz w:val="28"/>
          <w:szCs w:val="28"/>
        </w:rPr>
        <w:t xml:space="preserve"> wasn’t actually </w:t>
      </w:r>
      <w:r w:rsidR="00DE4B8A">
        <w:rPr>
          <w:rFonts w:ascii="Garamond" w:hAnsi="Garamond" w:cs="Arial"/>
          <w:sz w:val="28"/>
          <w:szCs w:val="28"/>
        </w:rPr>
        <w:t>a</w:t>
      </w:r>
      <w:r w:rsidR="00AF588F">
        <w:rPr>
          <w:rFonts w:ascii="Garamond" w:hAnsi="Garamond" w:cs="Arial"/>
          <w:sz w:val="28"/>
          <w:szCs w:val="28"/>
        </w:rPr>
        <w:t xml:space="preserve"> </w:t>
      </w:r>
      <w:r w:rsidR="00936E97" w:rsidRPr="00E2270F">
        <w:rPr>
          <w:rFonts w:ascii="Garamond" w:hAnsi="Garamond" w:cs="Arial"/>
          <w:sz w:val="28"/>
          <w:szCs w:val="28"/>
        </w:rPr>
        <w:t>composite</w:t>
      </w:r>
      <w:r w:rsidR="009D7CCF" w:rsidRPr="00E2270F">
        <w:rPr>
          <w:rFonts w:ascii="Garamond" w:hAnsi="Garamond" w:cs="Arial"/>
          <w:sz w:val="28"/>
          <w:szCs w:val="28"/>
        </w:rPr>
        <w:t xml:space="preserve"> of authority figures from her childhood</w:t>
      </w:r>
      <w:r w:rsidR="00936E97" w:rsidRPr="00E2270F">
        <w:rPr>
          <w:rFonts w:ascii="Garamond" w:hAnsi="Garamond" w:cs="Arial"/>
          <w:sz w:val="28"/>
          <w:szCs w:val="28"/>
        </w:rPr>
        <w:t>. It was one of her male teachers,</w:t>
      </w:r>
      <w:r w:rsidR="00302E66">
        <w:rPr>
          <w:rFonts w:ascii="Garamond" w:hAnsi="Garamond" w:cs="Arial"/>
          <w:sz w:val="28"/>
          <w:szCs w:val="28"/>
        </w:rPr>
        <w:t xml:space="preserve"> a</w:t>
      </w:r>
      <w:r w:rsidR="00936E97" w:rsidRPr="00E2270F">
        <w:rPr>
          <w:rFonts w:ascii="Garamond" w:hAnsi="Garamond" w:cs="Arial"/>
          <w:sz w:val="28"/>
          <w:szCs w:val="28"/>
        </w:rPr>
        <w:t xml:space="preserve"> rare enough</w:t>
      </w:r>
      <w:r w:rsidR="00302E66">
        <w:rPr>
          <w:rFonts w:ascii="Garamond" w:hAnsi="Garamond" w:cs="Arial"/>
          <w:sz w:val="28"/>
          <w:szCs w:val="28"/>
        </w:rPr>
        <w:t xml:space="preserve"> creature</w:t>
      </w:r>
      <w:r w:rsidR="00936E97" w:rsidRPr="00E2270F">
        <w:rPr>
          <w:rFonts w:ascii="Garamond" w:hAnsi="Garamond" w:cs="Arial"/>
          <w:sz w:val="28"/>
          <w:szCs w:val="28"/>
        </w:rPr>
        <w:t xml:space="preserve"> in </w:t>
      </w:r>
      <w:r w:rsidR="00457E1F">
        <w:rPr>
          <w:rFonts w:ascii="Garamond" w:hAnsi="Garamond" w:cs="Arial"/>
          <w:sz w:val="28"/>
          <w:szCs w:val="28"/>
        </w:rPr>
        <w:t xml:space="preserve">her primary school </w:t>
      </w:r>
      <w:r w:rsidR="00140667" w:rsidRPr="00E2270F">
        <w:rPr>
          <w:rFonts w:ascii="Garamond" w:hAnsi="Garamond" w:cs="Arial"/>
          <w:sz w:val="28"/>
          <w:szCs w:val="28"/>
        </w:rPr>
        <w:t>to be remembered</w:t>
      </w:r>
      <w:r w:rsidR="00C527E5" w:rsidRPr="00E2270F">
        <w:rPr>
          <w:rFonts w:ascii="Garamond" w:hAnsi="Garamond" w:cs="Arial"/>
          <w:sz w:val="28"/>
          <w:szCs w:val="28"/>
        </w:rPr>
        <w:t xml:space="preserve"> for that alone</w:t>
      </w:r>
      <w:r w:rsidR="00140667" w:rsidRPr="00E2270F">
        <w:rPr>
          <w:rFonts w:ascii="Garamond" w:hAnsi="Garamond" w:cs="Arial"/>
          <w:sz w:val="28"/>
          <w:szCs w:val="28"/>
        </w:rPr>
        <w:t>.</w:t>
      </w:r>
      <w:r w:rsidR="00457116" w:rsidRPr="00E2270F">
        <w:rPr>
          <w:rFonts w:ascii="Garamond" w:hAnsi="Garamond" w:cs="Arial"/>
          <w:sz w:val="28"/>
          <w:szCs w:val="28"/>
        </w:rPr>
        <w:t xml:space="preserve"> </w:t>
      </w:r>
      <w:r w:rsidR="00DE4B8A">
        <w:rPr>
          <w:rFonts w:ascii="Garamond" w:hAnsi="Garamond" w:cs="Arial"/>
          <w:i/>
          <w:sz w:val="28"/>
          <w:szCs w:val="28"/>
        </w:rPr>
        <w:t>Another</w:t>
      </w:r>
      <w:r w:rsidR="00457116" w:rsidRPr="00E2270F">
        <w:rPr>
          <w:rFonts w:ascii="Garamond" w:hAnsi="Garamond" w:cs="Arial"/>
          <w:i/>
          <w:sz w:val="28"/>
          <w:szCs w:val="28"/>
        </w:rPr>
        <w:t xml:space="preserve"> anthem of </w:t>
      </w:r>
      <w:r w:rsidR="00DE4B8A">
        <w:rPr>
          <w:rFonts w:ascii="Garamond" w:hAnsi="Garamond" w:cs="Arial"/>
          <w:i/>
          <w:sz w:val="28"/>
          <w:szCs w:val="28"/>
        </w:rPr>
        <w:t xml:space="preserve">my </w:t>
      </w:r>
      <w:r w:rsidR="00457116" w:rsidRPr="00E2270F">
        <w:rPr>
          <w:rFonts w:ascii="Garamond" w:hAnsi="Garamond" w:cs="Arial"/>
          <w:i/>
          <w:sz w:val="28"/>
          <w:szCs w:val="28"/>
        </w:rPr>
        <w:t>lost youth</w:t>
      </w:r>
      <w:r w:rsidR="00457116" w:rsidRPr="00E2270F">
        <w:rPr>
          <w:rFonts w:ascii="Garamond" w:hAnsi="Garamond" w:cs="Arial"/>
          <w:sz w:val="28"/>
          <w:szCs w:val="28"/>
        </w:rPr>
        <w:t xml:space="preserve">, she thought. </w:t>
      </w:r>
      <w:r w:rsidR="00C527E5" w:rsidRPr="00E2270F">
        <w:rPr>
          <w:rFonts w:ascii="Garamond" w:hAnsi="Garamond" w:cs="Arial"/>
          <w:sz w:val="28"/>
          <w:szCs w:val="28"/>
        </w:rPr>
        <w:t xml:space="preserve">These random thoughts felt increasingly natural as her </w:t>
      </w:r>
      <w:r w:rsidR="00302E66">
        <w:rPr>
          <w:rFonts w:ascii="Garamond" w:hAnsi="Garamond" w:cs="Arial"/>
          <w:sz w:val="28"/>
          <w:szCs w:val="28"/>
        </w:rPr>
        <w:t>world</w:t>
      </w:r>
      <w:r w:rsidR="00C527E5" w:rsidRPr="00E2270F">
        <w:rPr>
          <w:rFonts w:ascii="Garamond" w:hAnsi="Garamond" w:cs="Arial"/>
          <w:sz w:val="28"/>
          <w:szCs w:val="28"/>
        </w:rPr>
        <w:t xml:space="preserve"> shrank to </w:t>
      </w:r>
      <w:r w:rsidR="00D13800">
        <w:rPr>
          <w:rFonts w:ascii="Garamond" w:hAnsi="Garamond" w:cs="Arial"/>
          <w:sz w:val="28"/>
          <w:szCs w:val="28"/>
        </w:rPr>
        <w:t xml:space="preserve">being only </w:t>
      </w:r>
      <w:r w:rsidR="00457E1F">
        <w:rPr>
          <w:rFonts w:ascii="Garamond" w:hAnsi="Garamond" w:cs="Arial"/>
          <w:sz w:val="28"/>
          <w:szCs w:val="28"/>
        </w:rPr>
        <w:t>the three of them</w:t>
      </w:r>
      <w:r w:rsidR="00D13800">
        <w:rPr>
          <w:rFonts w:ascii="Garamond" w:hAnsi="Garamond" w:cs="Arial"/>
          <w:sz w:val="28"/>
          <w:szCs w:val="28"/>
        </w:rPr>
        <w:t>.</w:t>
      </w:r>
    </w:p>
    <w:p w14:paraId="313FDB2F" w14:textId="77777777" w:rsidR="00FA2DD5" w:rsidRPr="00E2270F" w:rsidRDefault="00FA2DD5" w:rsidP="00D80FC5">
      <w:pPr>
        <w:spacing w:line="480" w:lineRule="auto"/>
        <w:jc w:val="both"/>
        <w:rPr>
          <w:rFonts w:ascii="Garamond" w:hAnsi="Garamond" w:cs="Arial"/>
          <w:sz w:val="28"/>
          <w:szCs w:val="28"/>
        </w:rPr>
      </w:pPr>
      <w:r w:rsidRPr="00E2270F">
        <w:rPr>
          <w:rFonts w:ascii="Garamond" w:hAnsi="Garamond" w:cs="Arial"/>
          <w:sz w:val="28"/>
          <w:szCs w:val="28"/>
        </w:rPr>
        <w:t xml:space="preserve">    “</w:t>
      </w:r>
      <w:r w:rsidR="00DE4B8A">
        <w:rPr>
          <w:rFonts w:ascii="Garamond" w:hAnsi="Garamond" w:cs="Arial"/>
          <w:sz w:val="28"/>
          <w:szCs w:val="28"/>
        </w:rPr>
        <w:t>Let’s hear it</w:t>
      </w:r>
      <w:r w:rsidRPr="00E2270F">
        <w:rPr>
          <w:rFonts w:ascii="Garamond" w:hAnsi="Garamond" w:cs="Arial"/>
          <w:sz w:val="28"/>
          <w:szCs w:val="28"/>
        </w:rPr>
        <w:t>,” said Alex</w:t>
      </w:r>
      <w:r w:rsidR="00DE4B8A">
        <w:rPr>
          <w:rFonts w:ascii="Garamond" w:hAnsi="Garamond" w:cs="Arial"/>
          <w:sz w:val="28"/>
          <w:szCs w:val="28"/>
        </w:rPr>
        <w:t xml:space="preserve"> sidling towards</w:t>
      </w:r>
      <w:r w:rsidR="00C527E5" w:rsidRPr="00E2270F">
        <w:rPr>
          <w:rFonts w:ascii="Garamond" w:hAnsi="Garamond" w:cs="Arial"/>
          <w:sz w:val="28"/>
          <w:szCs w:val="28"/>
        </w:rPr>
        <w:t xml:space="preserve"> her</w:t>
      </w:r>
      <w:r w:rsidR="00936E97" w:rsidRPr="00E2270F">
        <w:rPr>
          <w:rFonts w:ascii="Garamond" w:hAnsi="Garamond" w:cs="Arial"/>
          <w:sz w:val="28"/>
          <w:szCs w:val="28"/>
        </w:rPr>
        <w:t xml:space="preserve">, </w:t>
      </w:r>
      <w:r w:rsidR="00985ED1" w:rsidRPr="00E2270F">
        <w:rPr>
          <w:rFonts w:ascii="Garamond" w:hAnsi="Garamond" w:cs="Arial"/>
          <w:sz w:val="28"/>
          <w:szCs w:val="28"/>
        </w:rPr>
        <w:t>attentive.</w:t>
      </w:r>
      <w:r w:rsidR="00457116" w:rsidRPr="00E2270F">
        <w:rPr>
          <w:rFonts w:ascii="Garamond" w:hAnsi="Garamond" w:cs="Arial"/>
          <w:sz w:val="28"/>
          <w:szCs w:val="28"/>
        </w:rPr>
        <w:t xml:space="preserve"> Their arms brushed agains</w:t>
      </w:r>
      <w:r w:rsidR="00C527E5" w:rsidRPr="00E2270F">
        <w:rPr>
          <w:rFonts w:ascii="Garamond" w:hAnsi="Garamond" w:cs="Arial"/>
          <w:sz w:val="28"/>
          <w:szCs w:val="28"/>
        </w:rPr>
        <w:t xml:space="preserve">t each other as they walked and even </w:t>
      </w:r>
      <w:r w:rsidR="00DE4B8A">
        <w:rPr>
          <w:rFonts w:ascii="Garamond" w:hAnsi="Garamond" w:cs="Arial"/>
          <w:sz w:val="28"/>
          <w:szCs w:val="28"/>
        </w:rPr>
        <w:t>the illumination</w:t>
      </w:r>
      <w:r w:rsidR="00457116" w:rsidRPr="00E2270F">
        <w:rPr>
          <w:rFonts w:ascii="Garamond" w:hAnsi="Garamond" w:cs="Arial"/>
          <w:sz w:val="28"/>
          <w:szCs w:val="28"/>
        </w:rPr>
        <w:t xml:space="preserve"> </w:t>
      </w:r>
      <w:r w:rsidR="00DE4B8A">
        <w:rPr>
          <w:rFonts w:ascii="Garamond" w:hAnsi="Garamond" w:cs="Arial"/>
          <w:sz w:val="28"/>
          <w:szCs w:val="28"/>
        </w:rPr>
        <w:t>of</w:t>
      </w:r>
      <w:r w:rsidR="00457116" w:rsidRPr="00E2270F">
        <w:rPr>
          <w:rFonts w:ascii="Garamond" w:hAnsi="Garamond" w:cs="Arial"/>
          <w:sz w:val="28"/>
          <w:szCs w:val="28"/>
        </w:rPr>
        <w:t xml:space="preserve"> their torches </w:t>
      </w:r>
      <w:r w:rsidR="00DE4B8A">
        <w:rPr>
          <w:rFonts w:ascii="Garamond" w:hAnsi="Garamond" w:cs="Arial"/>
          <w:sz w:val="28"/>
          <w:szCs w:val="28"/>
        </w:rPr>
        <w:t>merged</w:t>
      </w:r>
      <w:r w:rsidR="00457116" w:rsidRPr="00E2270F">
        <w:rPr>
          <w:rFonts w:ascii="Garamond" w:hAnsi="Garamond" w:cs="Arial"/>
          <w:sz w:val="28"/>
          <w:szCs w:val="28"/>
        </w:rPr>
        <w:t xml:space="preserve"> to make a comple</w:t>
      </w:r>
      <w:r w:rsidR="00C527E5" w:rsidRPr="00E2270F">
        <w:rPr>
          <w:rFonts w:ascii="Garamond" w:hAnsi="Garamond" w:cs="Arial"/>
          <w:sz w:val="28"/>
          <w:szCs w:val="28"/>
        </w:rPr>
        <w:t>x</w:t>
      </w:r>
      <w:r w:rsidR="00D80FC5" w:rsidRPr="00E2270F">
        <w:rPr>
          <w:rFonts w:ascii="Garamond" w:hAnsi="Garamond" w:cs="Arial"/>
          <w:sz w:val="28"/>
          <w:szCs w:val="28"/>
        </w:rPr>
        <w:t xml:space="preserve"> </w:t>
      </w:r>
      <w:r w:rsidR="00DE4B8A">
        <w:rPr>
          <w:rFonts w:ascii="Garamond" w:hAnsi="Garamond" w:cs="Arial"/>
          <w:sz w:val="28"/>
          <w:szCs w:val="28"/>
        </w:rPr>
        <w:t xml:space="preserve">shifting </w:t>
      </w:r>
      <w:r w:rsidR="00D80FC5" w:rsidRPr="00E2270F">
        <w:rPr>
          <w:rFonts w:ascii="Garamond" w:hAnsi="Garamond" w:cs="Arial"/>
          <w:sz w:val="28"/>
          <w:szCs w:val="28"/>
        </w:rPr>
        <w:t xml:space="preserve">shape ahead of them, </w:t>
      </w:r>
      <w:r w:rsidR="00DE4B8A">
        <w:rPr>
          <w:rFonts w:ascii="Garamond" w:hAnsi="Garamond" w:cs="Arial"/>
          <w:sz w:val="28"/>
          <w:szCs w:val="28"/>
        </w:rPr>
        <w:t>which rippled</w:t>
      </w:r>
      <w:r w:rsidR="00D80FC5" w:rsidRPr="00E2270F">
        <w:rPr>
          <w:rFonts w:ascii="Garamond" w:hAnsi="Garamond" w:cs="Arial"/>
          <w:sz w:val="28"/>
          <w:szCs w:val="28"/>
        </w:rPr>
        <w:t xml:space="preserve"> in tandem with their </w:t>
      </w:r>
      <w:r w:rsidR="00D13800">
        <w:rPr>
          <w:rFonts w:ascii="Garamond" w:hAnsi="Garamond" w:cs="Arial"/>
          <w:sz w:val="28"/>
          <w:szCs w:val="28"/>
        </w:rPr>
        <w:t>common</w:t>
      </w:r>
      <w:r w:rsidR="00C527E5" w:rsidRPr="00E2270F">
        <w:rPr>
          <w:rFonts w:ascii="Garamond" w:hAnsi="Garamond" w:cs="Arial"/>
          <w:sz w:val="28"/>
          <w:szCs w:val="28"/>
        </w:rPr>
        <w:t xml:space="preserve"> </w:t>
      </w:r>
      <w:r w:rsidR="00D80FC5" w:rsidRPr="00E2270F">
        <w:rPr>
          <w:rFonts w:ascii="Garamond" w:hAnsi="Garamond" w:cs="Arial"/>
          <w:sz w:val="28"/>
          <w:szCs w:val="28"/>
        </w:rPr>
        <w:t>pace.</w:t>
      </w:r>
    </w:p>
    <w:p w14:paraId="79C854E4" w14:textId="77777777" w:rsidR="00FA2DD5" w:rsidRPr="00E2270F" w:rsidRDefault="00302E66" w:rsidP="00D80FC5">
      <w:pPr>
        <w:spacing w:line="480" w:lineRule="auto"/>
        <w:jc w:val="both"/>
        <w:rPr>
          <w:rFonts w:ascii="Garamond" w:hAnsi="Garamond" w:cs="Arial"/>
          <w:sz w:val="28"/>
          <w:szCs w:val="28"/>
        </w:rPr>
      </w:pPr>
      <w:r>
        <w:rPr>
          <w:rFonts w:ascii="Garamond" w:hAnsi="Garamond" w:cs="Arial"/>
          <w:sz w:val="28"/>
          <w:szCs w:val="28"/>
        </w:rPr>
        <w:t xml:space="preserve">    “OK, then – the story</w:t>
      </w:r>
      <w:r w:rsidR="00FA2DD5" w:rsidRPr="00E2270F">
        <w:rPr>
          <w:rFonts w:ascii="Garamond" w:hAnsi="Garamond" w:cs="Arial"/>
          <w:sz w:val="28"/>
          <w:szCs w:val="28"/>
        </w:rPr>
        <w:t xml:space="preserve"> goes like this</w:t>
      </w:r>
      <w:r w:rsidR="00D13800">
        <w:rPr>
          <w:rFonts w:ascii="Garamond" w:hAnsi="Garamond" w:cs="Arial"/>
          <w:sz w:val="28"/>
          <w:szCs w:val="28"/>
        </w:rPr>
        <w:t>: Years ago</w:t>
      </w:r>
      <w:r w:rsidR="003128F5" w:rsidRPr="00E2270F">
        <w:rPr>
          <w:rFonts w:ascii="Garamond" w:hAnsi="Garamond" w:cs="Arial"/>
          <w:sz w:val="28"/>
          <w:szCs w:val="28"/>
        </w:rPr>
        <w:t xml:space="preserve"> I lived in a </w:t>
      </w:r>
      <w:r w:rsidR="00457E1F">
        <w:rPr>
          <w:rFonts w:ascii="Garamond" w:hAnsi="Garamond" w:cs="Arial"/>
          <w:sz w:val="28"/>
          <w:szCs w:val="28"/>
        </w:rPr>
        <w:t>small</w:t>
      </w:r>
      <w:r w:rsidR="003128F5" w:rsidRPr="00E2270F">
        <w:rPr>
          <w:rFonts w:ascii="Garamond" w:hAnsi="Garamond" w:cs="Arial"/>
          <w:sz w:val="28"/>
          <w:szCs w:val="28"/>
        </w:rPr>
        <w:t xml:space="preserve"> village</w:t>
      </w:r>
      <w:r w:rsidR="00936E97" w:rsidRPr="00E2270F">
        <w:rPr>
          <w:rFonts w:ascii="Garamond" w:hAnsi="Garamond" w:cs="Arial"/>
          <w:sz w:val="28"/>
          <w:szCs w:val="28"/>
        </w:rPr>
        <w:t xml:space="preserve">. There wasn’t much to do, so every </w:t>
      </w:r>
      <w:r w:rsidR="00457E1F">
        <w:rPr>
          <w:rFonts w:ascii="Garamond" w:hAnsi="Garamond" w:cs="Arial"/>
          <w:sz w:val="28"/>
          <w:szCs w:val="28"/>
        </w:rPr>
        <w:t>year</w:t>
      </w:r>
      <w:r>
        <w:rPr>
          <w:rFonts w:ascii="Garamond" w:hAnsi="Garamond" w:cs="Arial"/>
          <w:sz w:val="28"/>
          <w:szCs w:val="28"/>
        </w:rPr>
        <w:t xml:space="preserve">, </w:t>
      </w:r>
      <w:r w:rsidR="00936E97" w:rsidRPr="00E2270F">
        <w:rPr>
          <w:rFonts w:ascii="Garamond" w:hAnsi="Garamond" w:cs="Arial"/>
          <w:sz w:val="28"/>
          <w:szCs w:val="28"/>
        </w:rPr>
        <w:t>m</w:t>
      </w:r>
      <w:r w:rsidR="00457E1F">
        <w:rPr>
          <w:rFonts w:ascii="Garamond" w:hAnsi="Garamond" w:cs="Arial"/>
          <w:sz w:val="28"/>
          <w:szCs w:val="28"/>
        </w:rPr>
        <w:t>y friends and I went scrumping…” Alex looked slightly quizzical, she thought. “Y</w:t>
      </w:r>
      <w:r w:rsidR="00936E97" w:rsidRPr="00E2270F">
        <w:rPr>
          <w:rFonts w:ascii="Garamond" w:hAnsi="Garamond" w:cs="Arial"/>
          <w:sz w:val="28"/>
          <w:szCs w:val="28"/>
        </w:rPr>
        <w:t>ou know, going into</w:t>
      </w:r>
      <w:r w:rsidR="00A000E1" w:rsidRPr="00E2270F">
        <w:rPr>
          <w:rFonts w:ascii="Garamond" w:hAnsi="Garamond" w:cs="Arial"/>
          <w:sz w:val="28"/>
          <w:szCs w:val="28"/>
        </w:rPr>
        <w:t xml:space="preserve"> orchards and taking apples that don’t belong to you. We went i</w:t>
      </w:r>
      <w:r w:rsidR="00457E1F">
        <w:rPr>
          <w:rFonts w:ascii="Garamond" w:hAnsi="Garamond" w:cs="Arial"/>
          <w:sz w:val="28"/>
          <w:szCs w:val="28"/>
        </w:rPr>
        <w:t>nto every farm for miles around</w:t>
      </w:r>
      <w:r w:rsidR="00A000E1" w:rsidRPr="00E2270F">
        <w:rPr>
          <w:rFonts w:ascii="Garamond" w:hAnsi="Garamond" w:cs="Arial"/>
          <w:sz w:val="28"/>
          <w:szCs w:val="28"/>
        </w:rPr>
        <w:t xml:space="preserve"> but there was on</w:t>
      </w:r>
      <w:r w:rsidR="00C527E5" w:rsidRPr="00E2270F">
        <w:rPr>
          <w:rFonts w:ascii="Garamond" w:hAnsi="Garamond" w:cs="Arial"/>
          <w:sz w:val="28"/>
          <w:szCs w:val="28"/>
        </w:rPr>
        <w:t>e</w:t>
      </w:r>
      <w:r w:rsidR="00A000E1" w:rsidRPr="00E2270F">
        <w:rPr>
          <w:rFonts w:ascii="Garamond" w:hAnsi="Garamond" w:cs="Arial"/>
          <w:sz w:val="28"/>
          <w:szCs w:val="28"/>
        </w:rPr>
        <w:t xml:space="preserve"> in particular that was</w:t>
      </w:r>
      <w:r w:rsidR="00457E1F">
        <w:rPr>
          <w:rFonts w:ascii="Garamond" w:hAnsi="Garamond" w:cs="Arial"/>
          <w:sz w:val="28"/>
          <w:szCs w:val="28"/>
        </w:rPr>
        <w:t xml:space="preserve"> surrounded by a great big wall</w:t>
      </w:r>
      <w:r w:rsidR="00A000E1" w:rsidRPr="00E2270F">
        <w:rPr>
          <w:rFonts w:ascii="Garamond" w:hAnsi="Garamond" w:cs="Arial"/>
          <w:sz w:val="28"/>
          <w:szCs w:val="28"/>
        </w:rPr>
        <w:t xml:space="preserve"> and if you could just get a peek over that wall…well, every apple was huge, as big as a baby’s head</w:t>
      </w:r>
      <w:r>
        <w:rPr>
          <w:rFonts w:ascii="Garamond" w:hAnsi="Garamond" w:cs="Arial"/>
          <w:sz w:val="28"/>
          <w:szCs w:val="28"/>
        </w:rPr>
        <w:t xml:space="preserve"> some of them</w:t>
      </w:r>
      <w:r w:rsidR="00A000E1" w:rsidRPr="00E2270F">
        <w:rPr>
          <w:rFonts w:ascii="Garamond" w:hAnsi="Garamond" w:cs="Arial"/>
          <w:sz w:val="28"/>
          <w:szCs w:val="28"/>
        </w:rPr>
        <w:t xml:space="preserve">, and </w:t>
      </w:r>
      <w:r w:rsidR="00C527E5" w:rsidRPr="00E2270F">
        <w:rPr>
          <w:rFonts w:ascii="Garamond" w:hAnsi="Garamond" w:cs="Arial"/>
          <w:sz w:val="28"/>
          <w:szCs w:val="28"/>
        </w:rPr>
        <w:t xml:space="preserve">red – glowing </w:t>
      </w:r>
      <w:r>
        <w:rPr>
          <w:rFonts w:ascii="Garamond" w:hAnsi="Garamond" w:cs="Arial"/>
          <w:sz w:val="28"/>
          <w:szCs w:val="28"/>
        </w:rPr>
        <w:t>in fact</w:t>
      </w:r>
      <w:r w:rsidR="00C527E5" w:rsidRPr="00E2270F">
        <w:rPr>
          <w:rFonts w:ascii="Garamond" w:hAnsi="Garamond" w:cs="Arial"/>
          <w:sz w:val="28"/>
          <w:szCs w:val="28"/>
        </w:rPr>
        <w:t xml:space="preserve"> -</w:t>
      </w:r>
      <w:r w:rsidR="00A000E1" w:rsidRPr="00E2270F">
        <w:rPr>
          <w:rFonts w:ascii="Garamond" w:hAnsi="Garamond" w:cs="Arial"/>
          <w:sz w:val="28"/>
          <w:szCs w:val="28"/>
        </w:rPr>
        <w:t xml:space="preserve"> and every tree was hung with so many apples that the branches drooped nearly to the ground. Prime </w:t>
      </w:r>
      <w:r>
        <w:rPr>
          <w:rFonts w:ascii="Garamond" w:hAnsi="Garamond" w:cs="Arial"/>
          <w:sz w:val="28"/>
          <w:szCs w:val="28"/>
        </w:rPr>
        <w:t>hunting</w:t>
      </w:r>
      <w:r w:rsidR="00C527E5" w:rsidRPr="00E2270F">
        <w:rPr>
          <w:rFonts w:ascii="Garamond" w:hAnsi="Garamond" w:cs="Arial"/>
          <w:sz w:val="28"/>
          <w:szCs w:val="28"/>
        </w:rPr>
        <w:t>-ground</w:t>
      </w:r>
      <w:r w:rsidR="00A000E1" w:rsidRPr="00E2270F">
        <w:rPr>
          <w:rFonts w:ascii="Garamond" w:hAnsi="Garamond" w:cs="Arial"/>
          <w:sz w:val="28"/>
          <w:szCs w:val="28"/>
        </w:rPr>
        <w:t xml:space="preserve"> for us</w:t>
      </w:r>
      <w:r w:rsidR="00457E1F">
        <w:rPr>
          <w:rFonts w:ascii="Garamond" w:hAnsi="Garamond" w:cs="Arial"/>
          <w:sz w:val="28"/>
          <w:szCs w:val="28"/>
        </w:rPr>
        <w:t xml:space="preserve"> </w:t>
      </w:r>
      <w:r w:rsidR="00A000E1" w:rsidRPr="00E2270F">
        <w:rPr>
          <w:rFonts w:ascii="Garamond" w:hAnsi="Garamond" w:cs="Arial"/>
          <w:sz w:val="28"/>
          <w:szCs w:val="28"/>
        </w:rPr>
        <w:t>–</w:t>
      </w:r>
      <w:r>
        <w:rPr>
          <w:rFonts w:ascii="Garamond" w:hAnsi="Garamond" w:cs="Arial"/>
          <w:sz w:val="28"/>
          <w:szCs w:val="28"/>
        </w:rPr>
        <w:t xml:space="preserve"> except that none of us</w:t>
      </w:r>
      <w:r w:rsidR="00A000E1" w:rsidRPr="00E2270F">
        <w:rPr>
          <w:rFonts w:ascii="Garamond" w:hAnsi="Garamond" w:cs="Arial"/>
          <w:sz w:val="28"/>
          <w:szCs w:val="28"/>
        </w:rPr>
        <w:t xml:space="preserve"> ever </w:t>
      </w:r>
      <w:r>
        <w:rPr>
          <w:rFonts w:ascii="Garamond" w:hAnsi="Garamond" w:cs="Arial"/>
          <w:sz w:val="28"/>
          <w:szCs w:val="28"/>
        </w:rPr>
        <w:t>ventured into</w:t>
      </w:r>
      <w:r w:rsidR="00A000E1" w:rsidRPr="00E2270F">
        <w:rPr>
          <w:rFonts w:ascii="Garamond" w:hAnsi="Garamond" w:cs="Arial"/>
          <w:sz w:val="28"/>
          <w:szCs w:val="28"/>
        </w:rPr>
        <w:t xml:space="preserve"> </w:t>
      </w:r>
      <w:r>
        <w:rPr>
          <w:rFonts w:ascii="Garamond" w:hAnsi="Garamond" w:cs="Arial"/>
          <w:sz w:val="28"/>
          <w:szCs w:val="28"/>
        </w:rPr>
        <w:t>this field</w:t>
      </w:r>
      <w:r w:rsidR="00A000E1" w:rsidRPr="00E2270F">
        <w:rPr>
          <w:rFonts w:ascii="Garamond" w:hAnsi="Garamond" w:cs="Arial"/>
          <w:sz w:val="28"/>
          <w:szCs w:val="28"/>
        </w:rPr>
        <w:t xml:space="preserve">, because it was supposedly </w:t>
      </w:r>
      <w:r>
        <w:rPr>
          <w:rFonts w:ascii="Garamond" w:hAnsi="Garamond" w:cs="Arial"/>
          <w:sz w:val="28"/>
          <w:szCs w:val="28"/>
        </w:rPr>
        <w:t>haunted</w:t>
      </w:r>
      <w:r w:rsidR="00A000E1" w:rsidRPr="00E2270F">
        <w:rPr>
          <w:rFonts w:ascii="Garamond" w:hAnsi="Garamond" w:cs="Arial"/>
          <w:sz w:val="28"/>
          <w:szCs w:val="28"/>
        </w:rPr>
        <w:t xml:space="preserve"> by the ghost of </w:t>
      </w:r>
      <w:r w:rsidR="00457E1F">
        <w:rPr>
          <w:rFonts w:ascii="Garamond" w:hAnsi="Garamond" w:cs="Arial"/>
          <w:sz w:val="28"/>
          <w:szCs w:val="28"/>
        </w:rPr>
        <w:t>a</w:t>
      </w:r>
      <w:r w:rsidR="00A000E1" w:rsidRPr="00E2270F">
        <w:rPr>
          <w:rFonts w:ascii="Garamond" w:hAnsi="Garamond" w:cs="Arial"/>
          <w:sz w:val="28"/>
          <w:szCs w:val="28"/>
        </w:rPr>
        <w:t xml:space="preserve"> </w:t>
      </w:r>
      <w:r>
        <w:rPr>
          <w:rFonts w:ascii="Garamond" w:hAnsi="Garamond" w:cs="Arial"/>
          <w:sz w:val="28"/>
          <w:szCs w:val="28"/>
        </w:rPr>
        <w:t>boy</w:t>
      </w:r>
      <w:r w:rsidR="00A000E1" w:rsidRPr="00E2270F">
        <w:rPr>
          <w:rFonts w:ascii="Garamond" w:hAnsi="Garamond" w:cs="Arial"/>
          <w:sz w:val="28"/>
          <w:szCs w:val="28"/>
        </w:rPr>
        <w:t xml:space="preserve"> who had </w:t>
      </w:r>
      <w:r w:rsidR="00457E1F">
        <w:rPr>
          <w:rFonts w:ascii="Garamond" w:hAnsi="Garamond" w:cs="Arial"/>
          <w:sz w:val="28"/>
          <w:szCs w:val="28"/>
        </w:rPr>
        <w:t>filched</w:t>
      </w:r>
      <w:r w:rsidR="00041B57" w:rsidRPr="00E2270F">
        <w:rPr>
          <w:rFonts w:ascii="Garamond" w:hAnsi="Garamond" w:cs="Arial"/>
          <w:sz w:val="28"/>
          <w:szCs w:val="28"/>
        </w:rPr>
        <w:t xml:space="preserve"> apples</w:t>
      </w:r>
      <w:r w:rsidR="00C527E5" w:rsidRPr="00E2270F">
        <w:rPr>
          <w:rFonts w:ascii="Garamond" w:hAnsi="Garamond" w:cs="Arial"/>
          <w:sz w:val="28"/>
          <w:szCs w:val="28"/>
        </w:rPr>
        <w:t xml:space="preserve"> there years before, </w:t>
      </w:r>
      <w:r w:rsidR="00D13800">
        <w:rPr>
          <w:rFonts w:ascii="Garamond" w:hAnsi="Garamond" w:cs="Arial"/>
          <w:sz w:val="28"/>
          <w:szCs w:val="28"/>
        </w:rPr>
        <w:t>had been</w:t>
      </w:r>
      <w:r w:rsidR="00A000E1" w:rsidRPr="00E2270F">
        <w:rPr>
          <w:rFonts w:ascii="Garamond" w:hAnsi="Garamond" w:cs="Arial"/>
          <w:sz w:val="28"/>
          <w:szCs w:val="28"/>
        </w:rPr>
        <w:t xml:space="preserve"> caught by the farmer and killed. </w:t>
      </w:r>
      <w:r>
        <w:rPr>
          <w:rFonts w:ascii="Garamond" w:hAnsi="Garamond" w:cs="Arial"/>
          <w:sz w:val="28"/>
          <w:szCs w:val="28"/>
        </w:rPr>
        <w:t xml:space="preserve">No-one had been able to prove anything and the child had been buried in an unmarked grave somewhere in the densest part of the orchard. </w:t>
      </w:r>
      <w:r w:rsidR="00A000E1" w:rsidRPr="00E2270F">
        <w:rPr>
          <w:rFonts w:ascii="Garamond" w:hAnsi="Garamond" w:cs="Arial"/>
          <w:sz w:val="28"/>
          <w:szCs w:val="28"/>
        </w:rPr>
        <w:t>Unlikely, I know, but that was the story. Anyway, as is the way</w:t>
      </w:r>
      <w:r w:rsidR="00D13800">
        <w:rPr>
          <w:rFonts w:ascii="Garamond" w:hAnsi="Garamond" w:cs="Arial"/>
          <w:sz w:val="28"/>
          <w:szCs w:val="28"/>
        </w:rPr>
        <w:t xml:space="preserve"> with these things, we talked about it</w:t>
      </w:r>
      <w:r w:rsidR="00A000E1" w:rsidRPr="00E2270F">
        <w:rPr>
          <w:rFonts w:ascii="Garamond" w:hAnsi="Garamond" w:cs="Arial"/>
          <w:sz w:val="28"/>
          <w:szCs w:val="28"/>
        </w:rPr>
        <w:t xml:space="preserve"> </w:t>
      </w:r>
      <w:r>
        <w:rPr>
          <w:rFonts w:ascii="Garamond" w:hAnsi="Garamond" w:cs="Arial"/>
          <w:sz w:val="28"/>
          <w:szCs w:val="28"/>
        </w:rPr>
        <w:t xml:space="preserve">and talked about it </w:t>
      </w:r>
      <w:r w:rsidR="00D13800">
        <w:rPr>
          <w:rFonts w:ascii="Garamond" w:hAnsi="Garamond" w:cs="Arial"/>
          <w:sz w:val="28"/>
          <w:szCs w:val="28"/>
        </w:rPr>
        <w:t xml:space="preserve">until </w:t>
      </w:r>
      <w:r>
        <w:rPr>
          <w:rFonts w:ascii="Garamond" w:hAnsi="Garamond" w:cs="Arial"/>
          <w:sz w:val="28"/>
          <w:szCs w:val="28"/>
        </w:rPr>
        <w:t xml:space="preserve">one day </w:t>
      </w:r>
      <w:r w:rsidR="00A000E1" w:rsidRPr="00E2270F">
        <w:rPr>
          <w:rFonts w:ascii="Garamond" w:hAnsi="Garamond" w:cs="Arial"/>
          <w:sz w:val="28"/>
          <w:szCs w:val="28"/>
        </w:rPr>
        <w:t xml:space="preserve">me and two of my best friends – let’s call them Wendy and Danny – decided that we just had to go for </w:t>
      </w:r>
      <w:r>
        <w:rPr>
          <w:rFonts w:ascii="Garamond" w:hAnsi="Garamond" w:cs="Arial"/>
          <w:sz w:val="28"/>
          <w:szCs w:val="28"/>
        </w:rPr>
        <w:t>it</w:t>
      </w:r>
      <w:r w:rsidR="00A000E1" w:rsidRPr="00E2270F">
        <w:rPr>
          <w:rFonts w:ascii="Garamond" w:hAnsi="Garamond" w:cs="Arial"/>
          <w:sz w:val="28"/>
          <w:szCs w:val="28"/>
        </w:rPr>
        <w:t xml:space="preserve">, </w:t>
      </w:r>
      <w:r w:rsidR="00457E1F">
        <w:rPr>
          <w:rFonts w:ascii="Garamond" w:hAnsi="Garamond" w:cs="Arial"/>
          <w:sz w:val="28"/>
          <w:szCs w:val="28"/>
        </w:rPr>
        <w:t xml:space="preserve">attempt </w:t>
      </w:r>
      <w:r w:rsidR="00A000E1" w:rsidRPr="00E2270F">
        <w:rPr>
          <w:rFonts w:ascii="Garamond" w:hAnsi="Garamond" w:cs="Arial"/>
          <w:sz w:val="28"/>
          <w:szCs w:val="28"/>
        </w:rPr>
        <w:t xml:space="preserve">the Mount Everest of </w:t>
      </w:r>
      <w:r w:rsidR="00AC1A4B" w:rsidRPr="00E2270F">
        <w:rPr>
          <w:rFonts w:ascii="Garamond" w:hAnsi="Garamond" w:cs="Arial"/>
          <w:sz w:val="28"/>
          <w:szCs w:val="28"/>
        </w:rPr>
        <w:t>apple-stealing</w:t>
      </w:r>
      <w:r w:rsidR="00A000E1" w:rsidRPr="00E2270F">
        <w:rPr>
          <w:rFonts w:ascii="Garamond" w:hAnsi="Garamond" w:cs="Arial"/>
          <w:sz w:val="28"/>
          <w:szCs w:val="28"/>
        </w:rPr>
        <w:t xml:space="preserve"> </w:t>
      </w:r>
      <w:r>
        <w:rPr>
          <w:rFonts w:ascii="Garamond" w:hAnsi="Garamond" w:cs="Arial"/>
          <w:sz w:val="28"/>
          <w:szCs w:val="28"/>
        </w:rPr>
        <w:t>exploits</w:t>
      </w:r>
      <w:r w:rsidR="00A000E1" w:rsidRPr="00E2270F">
        <w:rPr>
          <w:rFonts w:ascii="Garamond" w:hAnsi="Garamond" w:cs="Arial"/>
          <w:sz w:val="28"/>
          <w:szCs w:val="28"/>
        </w:rPr>
        <w:t xml:space="preserve">. So, one day, we </w:t>
      </w:r>
      <w:r w:rsidR="00D13800">
        <w:rPr>
          <w:rFonts w:ascii="Garamond" w:hAnsi="Garamond" w:cs="Arial"/>
          <w:sz w:val="28"/>
          <w:szCs w:val="28"/>
        </w:rPr>
        <w:t>go</w:t>
      </w:r>
      <w:r w:rsidR="00A000E1" w:rsidRPr="00E2270F">
        <w:rPr>
          <w:rFonts w:ascii="Garamond" w:hAnsi="Garamond" w:cs="Arial"/>
          <w:sz w:val="28"/>
          <w:szCs w:val="28"/>
        </w:rPr>
        <w:t xml:space="preserve"> over the wall, me, Danny and Wendy, and we make for one of the trees </w:t>
      </w:r>
      <w:r w:rsidR="00C527E5" w:rsidRPr="00E2270F">
        <w:rPr>
          <w:rFonts w:ascii="Garamond" w:hAnsi="Garamond" w:cs="Arial"/>
          <w:sz w:val="28"/>
          <w:szCs w:val="28"/>
        </w:rPr>
        <w:t xml:space="preserve">dripping </w:t>
      </w:r>
      <w:r w:rsidR="00A000E1" w:rsidRPr="00E2270F">
        <w:rPr>
          <w:rFonts w:ascii="Garamond" w:hAnsi="Garamond" w:cs="Arial"/>
          <w:sz w:val="28"/>
          <w:szCs w:val="28"/>
        </w:rPr>
        <w:t>with the biggest</w:t>
      </w:r>
      <w:r w:rsidR="00457116" w:rsidRPr="00E2270F">
        <w:rPr>
          <w:rFonts w:ascii="Garamond" w:hAnsi="Garamond" w:cs="Arial"/>
          <w:sz w:val="28"/>
          <w:szCs w:val="28"/>
        </w:rPr>
        <w:t>,</w:t>
      </w:r>
      <w:r w:rsidR="00A000E1" w:rsidRPr="00E2270F">
        <w:rPr>
          <w:rFonts w:ascii="Garamond" w:hAnsi="Garamond" w:cs="Arial"/>
          <w:sz w:val="28"/>
          <w:szCs w:val="28"/>
        </w:rPr>
        <w:t xml:space="preserve"> juiciest apples. But when we get there, we see another tree, with even </w:t>
      </w:r>
      <w:r w:rsidR="00457E1F">
        <w:rPr>
          <w:rFonts w:ascii="Garamond" w:hAnsi="Garamond" w:cs="Arial"/>
          <w:sz w:val="28"/>
          <w:szCs w:val="28"/>
        </w:rPr>
        <w:t>bigger and even juicier apples</w:t>
      </w:r>
      <w:r w:rsidR="001A6FD7" w:rsidRPr="00E2270F">
        <w:rPr>
          <w:rFonts w:ascii="Garamond" w:hAnsi="Garamond" w:cs="Arial"/>
          <w:sz w:val="28"/>
          <w:szCs w:val="28"/>
        </w:rPr>
        <w:t xml:space="preserve"> </w:t>
      </w:r>
      <w:r>
        <w:rPr>
          <w:rFonts w:ascii="Garamond" w:hAnsi="Garamond" w:cs="Arial"/>
          <w:sz w:val="28"/>
          <w:szCs w:val="28"/>
        </w:rPr>
        <w:t>a few steps further in</w:t>
      </w:r>
      <w:r w:rsidR="00457E1F">
        <w:rPr>
          <w:rFonts w:ascii="Garamond" w:hAnsi="Garamond" w:cs="Arial"/>
          <w:sz w:val="28"/>
          <w:szCs w:val="28"/>
        </w:rPr>
        <w:t>,</w:t>
      </w:r>
      <w:r>
        <w:rPr>
          <w:rFonts w:ascii="Garamond" w:hAnsi="Garamond" w:cs="Arial"/>
          <w:sz w:val="28"/>
          <w:szCs w:val="28"/>
        </w:rPr>
        <w:t xml:space="preserve"> </w:t>
      </w:r>
      <w:r w:rsidR="001A6FD7" w:rsidRPr="00E2270F">
        <w:rPr>
          <w:rFonts w:ascii="Garamond" w:hAnsi="Garamond" w:cs="Arial"/>
          <w:sz w:val="28"/>
          <w:szCs w:val="28"/>
        </w:rPr>
        <w:t>so we move on a bit – and so on,</w:t>
      </w:r>
      <w:r w:rsidR="00C527E5" w:rsidRPr="00E2270F">
        <w:rPr>
          <w:rFonts w:ascii="Garamond" w:hAnsi="Garamond" w:cs="Arial"/>
          <w:sz w:val="28"/>
          <w:szCs w:val="28"/>
        </w:rPr>
        <w:t xml:space="preserve"> and so on, </w:t>
      </w:r>
      <w:r w:rsidR="001A6FD7" w:rsidRPr="00E2270F">
        <w:rPr>
          <w:rFonts w:ascii="Garamond" w:hAnsi="Garamond" w:cs="Arial"/>
          <w:sz w:val="28"/>
          <w:szCs w:val="28"/>
        </w:rPr>
        <w:t xml:space="preserve">getting deeper and deeper into the </w:t>
      </w:r>
      <w:r>
        <w:rPr>
          <w:rFonts w:ascii="Garamond" w:hAnsi="Garamond" w:cs="Arial"/>
          <w:sz w:val="28"/>
          <w:szCs w:val="28"/>
        </w:rPr>
        <w:t>wood</w:t>
      </w:r>
      <w:r w:rsidR="001A6FD7" w:rsidRPr="00E2270F">
        <w:rPr>
          <w:rFonts w:ascii="Garamond" w:hAnsi="Garamond" w:cs="Arial"/>
          <w:sz w:val="28"/>
          <w:szCs w:val="28"/>
        </w:rPr>
        <w:t xml:space="preserve">. Danny </w:t>
      </w:r>
      <w:r w:rsidR="00D13800">
        <w:rPr>
          <w:rFonts w:ascii="Garamond" w:hAnsi="Garamond" w:cs="Arial"/>
          <w:sz w:val="28"/>
          <w:szCs w:val="28"/>
        </w:rPr>
        <w:t>says he’s</w:t>
      </w:r>
      <w:r w:rsidR="001A6FD7" w:rsidRPr="00E2270F">
        <w:rPr>
          <w:rFonts w:ascii="Garamond" w:hAnsi="Garamond" w:cs="Arial"/>
          <w:sz w:val="28"/>
          <w:szCs w:val="28"/>
        </w:rPr>
        <w:t xml:space="preserve"> getting a bad feeling about</w:t>
      </w:r>
      <w:r w:rsidR="00C527E5" w:rsidRPr="00E2270F">
        <w:rPr>
          <w:rFonts w:ascii="Garamond" w:hAnsi="Garamond" w:cs="Arial"/>
          <w:sz w:val="28"/>
          <w:szCs w:val="28"/>
        </w:rPr>
        <w:t xml:space="preserve"> all this,</w:t>
      </w:r>
      <w:r w:rsidR="003736D1" w:rsidRPr="00E2270F">
        <w:rPr>
          <w:rFonts w:ascii="Garamond" w:hAnsi="Garamond" w:cs="Arial"/>
          <w:sz w:val="28"/>
          <w:szCs w:val="28"/>
        </w:rPr>
        <w:t xml:space="preserve"> </w:t>
      </w:r>
      <w:r w:rsidR="001A6FD7" w:rsidRPr="00E2270F">
        <w:rPr>
          <w:rFonts w:ascii="Garamond" w:hAnsi="Garamond" w:cs="Arial"/>
          <w:sz w:val="28"/>
          <w:szCs w:val="28"/>
        </w:rPr>
        <w:t>he wants to go home</w:t>
      </w:r>
      <w:r>
        <w:rPr>
          <w:rFonts w:ascii="Garamond" w:hAnsi="Garamond" w:cs="Arial"/>
          <w:sz w:val="28"/>
          <w:szCs w:val="28"/>
        </w:rPr>
        <w:t>,</w:t>
      </w:r>
      <w:r w:rsidR="001A6FD7" w:rsidRPr="00E2270F">
        <w:rPr>
          <w:rFonts w:ascii="Garamond" w:hAnsi="Garamond" w:cs="Arial"/>
          <w:sz w:val="28"/>
          <w:szCs w:val="28"/>
        </w:rPr>
        <w:t xml:space="preserve"> </w:t>
      </w:r>
      <w:r w:rsidR="00D13800">
        <w:rPr>
          <w:rFonts w:ascii="Garamond" w:hAnsi="Garamond" w:cs="Arial"/>
          <w:sz w:val="28"/>
          <w:szCs w:val="28"/>
        </w:rPr>
        <w:t>so</w:t>
      </w:r>
      <w:r w:rsidR="001A6FD7" w:rsidRPr="00E2270F">
        <w:rPr>
          <w:rFonts w:ascii="Garamond" w:hAnsi="Garamond" w:cs="Arial"/>
          <w:sz w:val="28"/>
          <w:szCs w:val="28"/>
        </w:rPr>
        <w:t xml:space="preserve"> he’s hanging ba</w:t>
      </w:r>
      <w:r w:rsidR="00D13800">
        <w:rPr>
          <w:rFonts w:ascii="Garamond" w:hAnsi="Garamond" w:cs="Arial"/>
          <w:sz w:val="28"/>
          <w:szCs w:val="28"/>
        </w:rPr>
        <w:t>ck a bit. Me and Wendy carry on</w:t>
      </w:r>
      <w:r w:rsidR="001A6FD7" w:rsidRPr="00E2270F">
        <w:rPr>
          <w:rFonts w:ascii="Garamond" w:hAnsi="Garamond" w:cs="Arial"/>
          <w:sz w:val="28"/>
          <w:szCs w:val="28"/>
        </w:rPr>
        <w:t xml:space="preserve"> until we find the best tree so far, and Wendy is</w:t>
      </w:r>
      <w:r w:rsidR="00D13800">
        <w:rPr>
          <w:rFonts w:ascii="Garamond" w:hAnsi="Garamond" w:cs="Arial"/>
          <w:sz w:val="28"/>
          <w:szCs w:val="28"/>
        </w:rPr>
        <w:t xml:space="preserve"> up there, quick as a flash. So</w:t>
      </w:r>
      <w:r w:rsidR="001A6FD7" w:rsidRPr="00E2270F">
        <w:rPr>
          <w:rFonts w:ascii="Garamond" w:hAnsi="Garamond" w:cs="Arial"/>
          <w:sz w:val="28"/>
          <w:szCs w:val="28"/>
        </w:rPr>
        <w:t xml:space="preserve"> there she is, sitting on a branch, happy as can be, eating apples, throwing some down to me to collect in my jumper, when suddenly she tenses up and starts shouting – not at me, </w:t>
      </w:r>
      <w:r>
        <w:rPr>
          <w:rFonts w:ascii="Garamond" w:hAnsi="Garamond" w:cs="Arial"/>
          <w:sz w:val="28"/>
          <w:szCs w:val="28"/>
        </w:rPr>
        <w:t xml:space="preserve">but </w:t>
      </w:r>
      <w:r w:rsidR="001A6FD7" w:rsidRPr="00E2270F">
        <w:rPr>
          <w:rFonts w:ascii="Garamond" w:hAnsi="Garamond" w:cs="Arial"/>
          <w:sz w:val="28"/>
          <w:szCs w:val="28"/>
        </w:rPr>
        <w:t xml:space="preserve">at Danny. </w:t>
      </w:r>
      <w:r w:rsidR="001A6FD7" w:rsidRPr="00E2270F">
        <w:rPr>
          <w:rFonts w:ascii="Garamond" w:hAnsi="Garamond" w:cs="Arial"/>
          <w:i/>
          <w:sz w:val="28"/>
          <w:szCs w:val="28"/>
        </w:rPr>
        <w:t>Run</w:t>
      </w:r>
      <w:r w:rsidR="001A6FD7" w:rsidRPr="00E2270F">
        <w:rPr>
          <w:rFonts w:ascii="Garamond" w:hAnsi="Garamond" w:cs="Arial"/>
          <w:sz w:val="28"/>
          <w:szCs w:val="28"/>
        </w:rPr>
        <w:t xml:space="preserve">, she screams at him, </w:t>
      </w:r>
      <w:r w:rsidR="001A6FD7" w:rsidRPr="00E2270F">
        <w:rPr>
          <w:rFonts w:ascii="Garamond" w:hAnsi="Garamond" w:cs="Arial"/>
          <w:i/>
          <w:sz w:val="28"/>
          <w:szCs w:val="28"/>
        </w:rPr>
        <w:t>run</w:t>
      </w:r>
      <w:r w:rsidR="001A6FD7" w:rsidRPr="00E2270F">
        <w:rPr>
          <w:rFonts w:ascii="Garamond" w:hAnsi="Garamond" w:cs="Arial"/>
          <w:sz w:val="28"/>
          <w:szCs w:val="28"/>
        </w:rPr>
        <w:t xml:space="preserve">! Then I hear the sound of Danny running, </w:t>
      </w:r>
      <w:r w:rsidR="00D13800">
        <w:rPr>
          <w:rFonts w:ascii="Garamond" w:hAnsi="Garamond" w:cs="Arial"/>
          <w:sz w:val="28"/>
          <w:szCs w:val="28"/>
        </w:rPr>
        <w:t>like he’s been told</w:t>
      </w:r>
      <w:r w:rsidR="00D80FC5" w:rsidRPr="00E2270F">
        <w:rPr>
          <w:rFonts w:ascii="Garamond" w:hAnsi="Garamond" w:cs="Arial"/>
          <w:sz w:val="28"/>
          <w:szCs w:val="28"/>
        </w:rPr>
        <w:t xml:space="preserve">, </w:t>
      </w:r>
      <w:r w:rsidR="001A6FD7" w:rsidRPr="00E2270F">
        <w:rPr>
          <w:rFonts w:ascii="Garamond" w:hAnsi="Garamond" w:cs="Arial"/>
          <w:sz w:val="28"/>
          <w:szCs w:val="28"/>
        </w:rPr>
        <w:t xml:space="preserve">but also the sound </w:t>
      </w:r>
      <w:r w:rsidR="000673F8" w:rsidRPr="00E2270F">
        <w:rPr>
          <w:rFonts w:ascii="Garamond" w:hAnsi="Garamond" w:cs="Arial"/>
          <w:sz w:val="28"/>
          <w:szCs w:val="28"/>
        </w:rPr>
        <w:t xml:space="preserve">of </w:t>
      </w:r>
      <w:r w:rsidR="001A6FD7" w:rsidRPr="00E2270F">
        <w:rPr>
          <w:rFonts w:ascii="Garamond" w:hAnsi="Garamond" w:cs="Arial"/>
          <w:sz w:val="28"/>
          <w:szCs w:val="28"/>
        </w:rPr>
        <w:t xml:space="preserve">something else, not running exactly, but </w:t>
      </w:r>
      <w:r w:rsidR="001A6FD7" w:rsidRPr="00D13800">
        <w:rPr>
          <w:rFonts w:ascii="Garamond" w:hAnsi="Garamond" w:cs="Arial"/>
          <w:i/>
          <w:sz w:val="28"/>
          <w:szCs w:val="28"/>
        </w:rPr>
        <w:t>crashing</w:t>
      </w:r>
      <w:r w:rsidR="001A6FD7" w:rsidRPr="00E2270F">
        <w:rPr>
          <w:rFonts w:ascii="Garamond" w:hAnsi="Garamond" w:cs="Arial"/>
          <w:sz w:val="28"/>
          <w:szCs w:val="28"/>
        </w:rPr>
        <w:t xml:space="preserve"> through the trees – I even see one tree go down, very close. Then I hear a scream, and </w:t>
      </w:r>
      <w:r w:rsidR="00D13800">
        <w:rPr>
          <w:rFonts w:ascii="Garamond" w:hAnsi="Garamond" w:cs="Arial"/>
          <w:sz w:val="28"/>
          <w:szCs w:val="28"/>
        </w:rPr>
        <w:t>it’s</w:t>
      </w:r>
      <w:r w:rsidR="001A6FD7" w:rsidRPr="00E2270F">
        <w:rPr>
          <w:rFonts w:ascii="Garamond" w:hAnsi="Garamond" w:cs="Arial"/>
          <w:sz w:val="28"/>
          <w:szCs w:val="28"/>
        </w:rPr>
        <w:t xml:space="preserve"> Danny, but not like I’ve heard him </w:t>
      </w:r>
      <w:r w:rsidR="00D13800">
        <w:rPr>
          <w:rFonts w:ascii="Garamond" w:hAnsi="Garamond" w:cs="Arial"/>
          <w:sz w:val="28"/>
          <w:szCs w:val="28"/>
        </w:rPr>
        <w:t xml:space="preserve">shout ever </w:t>
      </w:r>
      <w:r w:rsidR="001A6FD7" w:rsidRPr="00E2270F">
        <w:rPr>
          <w:rFonts w:ascii="Garamond" w:hAnsi="Garamond" w:cs="Arial"/>
          <w:sz w:val="28"/>
          <w:szCs w:val="28"/>
        </w:rPr>
        <w:t xml:space="preserve">before, this is a real </w:t>
      </w:r>
      <w:r w:rsidR="00D13800">
        <w:rPr>
          <w:rFonts w:ascii="Garamond" w:hAnsi="Garamond" w:cs="Arial"/>
          <w:sz w:val="28"/>
          <w:szCs w:val="28"/>
        </w:rPr>
        <w:t>belter</w:t>
      </w:r>
      <w:r w:rsidR="001A6FD7" w:rsidRPr="00E2270F">
        <w:rPr>
          <w:rFonts w:ascii="Garamond" w:hAnsi="Garamond" w:cs="Arial"/>
          <w:sz w:val="28"/>
          <w:szCs w:val="28"/>
        </w:rPr>
        <w:t xml:space="preserve">. </w:t>
      </w:r>
      <w:r w:rsidR="00D13800">
        <w:rPr>
          <w:rFonts w:ascii="Garamond" w:hAnsi="Garamond" w:cs="Arial"/>
          <w:sz w:val="28"/>
          <w:szCs w:val="28"/>
        </w:rPr>
        <w:t>Then</w:t>
      </w:r>
      <w:r w:rsidR="001A6FD7" w:rsidRPr="00E2270F">
        <w:rPr>
          <w:rFonts w:ascii="Garamond" w:hAnsi="Garamond" w:cs="Arial"/>
          <w:sz w:val="28"/>
          <w:szCs w:val="28"/>
        </w:rPr>
        <w:t>,</w:t>
      </w:r>
      <w:r w:rsidR="00D903DC" w:rsidRPr="00E2270F">
        <w:rPr>
          <w:rFonts w:ascii="Garamond" w:hAnsi="Garamond" w:cs="Arial"/>
          <w:sz w:val="28"/>
          <w:szCs w:val="28"/>
        </w:rPr>
        <w:t xml:space="preserve"> I’m off and running as well, and</w:t>
      </w:r>
      <w:r w:rsidR="001A6FD7" w:rsidRPr="00E2270F">
        <w:rPr>
          <w:rFonts w:ascii="Garamond" w:hAnsi="Garamond" w:cs="Arial"/>
          <w:sz w:val="28"/>
          <w:szCs w:val="28"/>
        </w:rPr>
        <w:t xml:space="preserve"> behind me, Wendy-up-the-tree</w:t>
      </w:r>
      <w:r w:rsidR="00D903DC" w:rsidRPr="00E2270F">
        <w:rPr>
          <w:rFonts w:ascii="Garamond" w:hAnsi="Garamond" w:cs="Arial"/>
          <w:sz w:val="28"/>
          <w:szCs w:val="28"/>
        </w:rPr>
        <w:t xml:space="preserve"> is </w:t>
      </w:r>
      <w:r w:rsidR="001A6FD7" w:rsidRPr="00E2270F">
        <w:rPr>
          <w:rFonts w:ascii="Garamond" w:hAnsi="Garamond" w:cs="Arial"/>
          <w:sz w:val="28"/>
          <w:szCs w:val="28"/>
        </w:rPr>
        <w:t xml:space="preserve">giving me a running commentary: </w:t>
      </w:r>
      <w:r w:rsidR="001A6FD7" w:rsidRPr="00E2270F">
        <w:rPr>
          <w:rFonts w:ascii="Garamond" w:hAnsi="Garamond" w:cs="Arial"/>
          <w:i/>
          <w:sz w:val="28"/>
          <w:szCs w:val="28"/>
        </w:rPr>
        <w:t xml:space="preserve">It’s coming closer, oh God, it’s horrible, it’s passing me </w:t>
      </w:r>
      <w:r>
        <w:rPr>
          <w:rFonts w:ascii="Garamond" w:hAnsi="Garamond" w:cs="Arial"/>
          <w:i/>
          <w:sz w:val="28"/>
          <w:szCs w:val="28"/>
        </w:rPr>
        <w:t>now…</w:t>
      </w:r>
      <w:r w:rsidR="001A6FD7" w:rsidRPr="00E2270F">
        <w:rPr>
          <w:rFonts w:ascii="Garamond" w:hAnsi="Garamond" w:cs="Arial"/>
          <w:sz w:val="28"/>
          <w:szCs w:val="28"/>
        </w:rPr>
        <w:t>then another almighty crash and another scream, and I know that somewhere behind me,</w:t>
      </w:r>
      <w:r w:rsidR="00457E1F">
        <w:rPr>
          <w:rFonts w:ascii="Garamond" w:hAnsi="Garamond" w:cs="Arial"/>
          <w:sz w:val="28"/>
          <w:szCs w:val="28"/>
        </w:rPr>
        <w:t xml:space="preserve"> Wendy’s tree has come</w:t>
      </w:r>
      <w:r w:rsidR="00D903DC" w:rsidRPr="00E2270F">
        <w:rPr>
          <w:rFonts w:ascii="Garamond" w:hAnsi="Garamond" w:cs="Arial"/>
          <w:sz w:val="28"/>
          <w:szCs w:val="28"/>
        </w:rPr>
        <w:t xml:space="preserve"> down too, </w:t>
      </w:r>
      <w:r w:rsidR="00D13800">
        <w:rPr>
          <w:rFonts w:ascii="Garamond" w:hAnsi="Garamond" w:cs="Arial"/>
          <w:sz w:val="28"/>
          <w:szCs w:val="28"/>
        </w:rPr>
        <w:t>so</w:t>
      </w:r>
      <w:r w:rsidR="00D903DC" w:rsidRPr="00E2270F">
        <w:rPr>
          <w:rFonts w:ascii="Garamond" w:hAnsi="Garamond" w:cs="Arial"/>
          <w:sz w:val="28"/>
          <w:szCs w:val="28"/>
        </w:rPr>
        <w:t xml:space="preserve"> </w:t>
      </w:r>
      <w:r w:rsidR="001A6FD7" w:rsidRPr="00E2270F">
        <w:rPr>
          <w:rFonts w:ascii="Garamond" w:hAnsi="Garamond" w:cs="Arial"/>
          <w:sz w:val="28"/>
          <w:szCs w:val="28"/>
        </w:rPr>
        <w:t>now it’s ju</w:t>
      </w:r>
      <w:r w:rsidR="00D13800">
        <w:rPr>
          <w:rFonts w:ascii="Garamond" w:hAnsi="Garamond" w:cs="Arial"/>
          <w:sz w:val="28"/>
          <w:szCs w:val="28"/>
        </w:rPr>
        <w:t xml:space="preserve">st me and whatever it is that’s killed my two best friends. </w:t>
      </w:r>
      <w:r w:rsidR="001A6FD7" w:rsidRPr="00E2270F">
        <w:rPr>
          <w:rFonts w:ascii="Garamond" w:hAnsi="Garamond" w:cs="Arial"/>
          <w:sz w:val="28"/>
          <w:szCs w:val="28"/>
        </w:rPr>
        <w:t>I run, and I stumble, and I run some more, and I can hear it coming at me, but I can’t turn a</w:t>
      </w:r>
      <w:r w:rsidR="00457E1F">
        <w:rPr>
          <w:rFonts w:ascii="Garamond" w:hAnsi="Garamond" w:cs="Arial"/>
          <w:sz w:val="28"/>
          <w:szCs w:val="28"/>
        </w:rPr>
        <w:t>round…finally, there’s the wall</w:t>
      </w:r>
      <w:r w:rsidR="001A6FD7" w:rsidRPr="00E2270F">
        <w:rPr>
          <w:rFonts w:ascii="Garamond" w:hAnsi="Garamond" w:cs="Arial"/>
          <w:sz w:val="28"/>
          <w:szCs w:val="28"/>
        </w:rPr>
        <w:t xml:space="preserve"> and I find a </w:t>
      </w:r>
      <w:r w:rsidR="00457E1F">
        <w:rPr>
          <w:rFonts w:ascii="Garamond" w:hAnsi="Garamond" w:cs="Arial"/>
          <w:sz w:val="28"/>
          <w:szCs w:val="28"/>
        </w:rPr>
        <w:t>part</w:t>
      </w:r>
      <w:r w:rsidR="001A6FD7" w:rsidRPr="00E2270F">
        <w:rPr>
          <w:rFonts w:ascii="Garamond" w:hAnsi="Garamond" w:cs="Arial"/>
          <w:sz w:val="28"/>
          <w:szCs w:val="28"/>
        </w:rPr>
        <w:t xml:space="preserve"> where I think I can </w:t>
      </w:r>
      <w:r w:rsidR="00D13800">
        <w:rPr>
          <w:rFonts w:ascii="Garamond" w:hAnsi="Garamond" w:cs="Arial"/>
          <w:sz w:val="28"/>
          <w:szCs w:val="28"/>
        </w:rPr>
        <w:t xml:space="preserve">just about reach the top, so I </w:t>
      </w:r>
      <w:r w:rsidR="001A6FD7" w:rsidRPr="00E2270F">
        <w:rPr>
          <w:rFonts w:ascii="Garamond" w:hAnsi="Garamond" w:cs="Arial"/>
          <w:sz w:val="28"/>
          <w:szCs w:val="28"/>
        </w:rPr>
        <w:t>jump, and</w:t>
      </w:r>
      <w:r w:rsidR="00F300EF" w:rsidRPr="00E2270F">
        <w:rPr>
          <w:rFonts w:ascii="Garamond" w:hAnsi="Garamond" w:cs="Arial"/>
          <w:sz w:val="28"/>
          <w:szCs w:val="28"/>
        </w:rPr>
        <w:t xml:space="preserve"> </w:t>
      </w:r>
      <w:r w:rsidR="001A6FD7" w:rsidRPr="00E2270F">
        <w:rPr>
          <w:rFonts w:ascii="Garamond" w:hAnsi="Garamond" w:cs="Arial"/>
          <w:sz w:val="28"/>
          <w:szCs w:val="28"/>
        </w:rPr>
        <w:t>I’m hanging t</w:t>
      </w:r>
      <w:r w:rsidR="00F300EF" w:rsidRPr="00E2270F">
        <w:rPr>
          <w:rFonts w:ascii="Garamond" w:hAnsi="Garamond" w:cs="Arial"/>
          <w:sz w:val="28"/>
          <w:szCs w:val="28"/>
        </w:rPr>
        <w:t>here from my fingertips, scrabbling to get some purchase, when a cold hand closes over my ankle, and it pulls my leg, pulls my leg…just like I’m pulling your leg now!”</w:t>
      </w:r>
    </w:p>
    <w:p w14:paraId="156D9F39" w14:textId="77777777" w:rsidR="00F300EF" w:rsidRPr="00E2270F" w:rsidRDefault="00F300EF" w:rsidP="00FA2DD5">
      <w:pPr>
        <w:spacing w:line="480" w:lineRule="auto"/>
        <w:rPr>
          <w:rFonts w:ascii="Garamond" w:hAnsi="Garamond" w:cs="Arial"/>
          <w:sz w:val="28"/>
          <w:szCs w:val="28"/>
        </w:rPr>
      </w:pPr>
      <w:r w:rsidRPr="00E2270F">
        <w:rPr>
          <w:rFonts w:ascii="Garamond" w:hAnsi="Garamond" w:cs="Arial"/>
          <w:sz w:val="28"/>
          <w:szCs w:val="28"/>
        </w:rPr>
        <w:t xml:space="preserve">    Alex looked at her.</w:t>
      </w:r>
    </w:p>
    <w:p w14:paraId="298212DE" w14:textId="77777777" w:rsidR="00D80FC5" w:rsidRPr="00E2270F" w:rsidRDefault="00F300EF" w:rsidP="00FA2DD5">
      <w:pPr>
        <w:spacing w:line="480" w:lineRule="auto"/>
        <w:rPr>
          <w:rFonts w:ascii="Garamond" w:hAnsi="Garamond" w:cs="Arial"/>
          <w:sz w:val="28"/>
          <w:szCs w:val="28"/>
        </w:rPr>
      </w:pPr>
      <w:r w:rsidRPr="00E2270F">
        <w:rPr>
          <w:rFonts w:ascii="Garamond" w:hAnsi="Garamond" w:cs="Arial"/>
          <w:sz w:val="28"/>
          <w:szCs w:val="28"/>
        </w:rPr>
        <w:t xml:space="preserve">    “I’m pulling your leg, get it?” </w:t>
      </w:r>
    </w:p>
    <w:p w14:paraId="7E1A9B39" w14:textId="77777777" w:rsidR="00F300EF" w:rsidRPr="00E2270F" w:rsidRDefault="00D80FC5" w:rsidP="00FA2DD5">
      <w:pPr>
        <w:spacing w:line="480" w:lineRule="auto"/>
        <w:rPr>
          <w:rFonts w:ascii="Garamond" w:hAnsi="Garamond" w:cs="Arial"/>
          <w:sz w:val="28"/>
          <w:szCs w:val="28"/>
        </w:rPr>
      </w:pPr>
      <w:r w:rsidRPr="00E2270F">
        <w:rPr>
          <w:rFonts w:ascii="Garamond" w:hAnsi="Garamond" w:cs="Arial"/>
          <w:sz w:val="28"/>
          <w:szCs w:val="28"/>
        </w:rPr>
        <w:t xml:space="preserve">    </w:t>
      </w:r>
      <w:r w:rsidR="00F300EF" w:rsidRPr="00E2270F">
        <w:rPr>
          <w:rFonts w:ascii="Garamond" w:hAnsi="Garamond" w:cs="Arial"/>
          <w:sz w:val="28"/>
          <w:szCs w:val="28"/>
        </w:rPr>
        <w:t>Alex smiled uncertainly, but nodded.</w:t>
      </w:r>
      <w:r w:rsidR="00D903DC" w:rsidRPr="00E2270F">
        <w:rPr>
          <w:rFonts w:ascii="Garamond" w:hAnsi="Garamond" w:cs="Arial"/>
          <w:sz w:val="28"/>
          <w:szCs w:val="28"/>
        </w:rPr>
        <w:t xml:space="preserve"> “</w:t>
      </w:r>
      <w:r w:rsidR="00D13800">
        <w:rPr>
          <w:rFonts w:ascii="Garamond" w:hAnsi="Garamond" w:cs="Arial"/>
          <w:sz w:val="28"/>
          <w:szCs w:val="28"/>
        </w:rPr>
        <w:t>Sure,</w:t>
      </w:r>
      <w:r w:rsidR="00302E66">
        <w:rPr>
          <w:rFonts w:ascii="Garamond" w:hAnsi="Garamond" w:cs="Arial"/>
          <w:sz w:val="28"/>
          <w:szCs w:val="28"/>
        </w:rPr>
        <w:t xml:space="preserve"> you’re</w:t>
      </w:r>
      <w:r w:rsidR="00D13800">
        <w:rPr>
          <w:rFonts w:ascii="Garamond" w:hAnsi="Garamond" w:cs="Arial"/>
          <w:sz w:val="28"/>
          <w:szCs w:val="28"/>
        </w:rPr>
        <w:t xml:space="preserve"> joking. I get it. </w:t>
      </w:r>
      <w:r w:rsidR="00D903DC" w:rsidRPr="00E2270F">
        <w:rPr>
          <w:rFonts w:ascii="Garamond" w:hAnsi="Garamond" w:cs="Arial"/>
          <w:sz w:val="28"/>
          <w:szCs w:val="28"/>
        </w:rPr>
        <w:t xml:space="preserve">So those guys </w:t>
      </w:r>
      <w:r w:rsidR="00D13800">
        <w:rPr>
          <w:rFonts w:ascii="Garamond" w:hAnsi="Garamond" w:cs="Arial"/>
          <w:sz w:val="28"/>
          <w:szCs w:val="28"/>
        </w:rPr>
        <w:t xml:space="preserve">at the pub </w:t>
      </w:r>
      <w:r w:rsidR="00D903DC" w:rsidRPr="00E2270F">
        <w:rPr>
          <w:rFonts w:ascii="Garamond" w:hAnsi="Garamond" w:cs="Arial"/>
          <w:sz w:val="28"/>
          <w:szCs w:val="28"/>
        </w:rPr>
        <w:t xml:space="preserve">were pulling our legs, you’re saying?” </w:t>
      </w:r>
    </w:p>
    <w:p w14:paraId="5DC1CBF9" w14:textId="77777777" w:rsidR="00F300EF" w:rsidRPr="00E2270F" w:rsidRDefault="00F300EF" w:rsidP="00E147EE">
      <w:pPr>
        <w:spacing w:line="480" w:lineRule="auto"/>
        <w:jc w:val="both"/>
        <w:rPr>
          <w:rFonts w:ascii="Garamond" w:hAnsi="Garamond" w:cs="Arial"/>
          <w:sz w:val="28"/>
          <w:szCs w:val="28"/>
        </w:rPr>
      </w:pPr>
      <w:r w:rsidRPr="00E2270F">
        <w:rPr>
          <w:rFonts w:ascii="Garamond" w:hAnsi="Garamond" w:cs="Arial"/>
          <w:sz w:val="28"/>
          <w:szCs w:val="28"/>
        </w:rPr>
        <w:t xml:space="preserve">    “I reckon so,” Eleanor said.</w:t>
      </w:r>
      <w:r w:rsidR="003C6FF0" w:rsidRPr="00E2270F">
        <w:rPr>
          <w:rFonts w:ascii="Garamond" w:hAnsi="Garamond" w:cs="Arial"/>
          <w:sz w:val="28"/>
          <w:szCs w:val="28"/>
        </w:rPr>
        <w:t xml:space="preserve"> She couldn’t help thinking that her story deserved a slightly better reception, even from someone as socially awkward as Alex. </w:t>
      </w:r>
      <w:r w:rsidR="00D80FC5" w:rsidRPr="00E2270F">
        <w:rPr>
          <w:rFonts w:ascii="Garamond" w:hAnsi="Garamond" w:cs="Arial"/>
          <w:sz w:val="28"/>
          <w:szCs w:val="28"/>
        </w:rPr>
        <w:t>With a tetchiness fuelled by more whisky than she had ever consumed in one sitting</w:t>
      </w:r>
      <w:r w:rsidR="003C6FF0" w:rsidRPr="00E2270F">
        <w:rPr>
          <w:rFonts w:ascii="Garamond" w:hAnsi="Garamond" w:cs="Arial"/>
          <w:sz w:val="28"/>
          <w:szCs w:val="28"/>
        </w:rPr>
        <w:t>, she z</w:t>
      </w:r>
      <w:r w:rsidR="00140667" w:rsidRPr="00E2270F">
        <w:rPr>
          <w:rFonts w:ascii="Garamond" w:hAnsi="Garamond" w:cs="Arial"/>
          <w:sz w:val="28"/>
          <w:szCs w:val="28"/>
        </w:rPr>
        <w:t xml:space="preserve">ipped her jacket up to her nose and shoved her </w:t>
      </w:r>
      <w:r w:rsidR="00457116" w:rsidRPr="00E2270F">
        <w:rPr>
          <w:rFonts w:ascii="Garamond" w:hAnsi="Garamond" w:cs="Arial"/>
          <w:sz w:val="28"/>
          <w:szCs w:val="28"/>
        </w:rPr>
        <w:t>free hand deep down into her pocket.</w:t>
      </w:r>
    </w:p>
    <w:p w14:paraId="6EBAE972" w14:textId="77777777" w:rsidR="002E7227" w:rsidRPr="00E2270F" w:rsidRDefault="00242B50" w:rsidP="00D80FC5">
      <w:pPr>
        <w:spacing w:line="480" w:lineRule="auto"/>
        <w:jc w:val="both"/>
        <w:rPr>
          <w:rFonts w:ascii="Garamond" w:hAnsi="Garamond" w:cs="Arial"/>
          <w:sz w:val="28"/>
          <w:szCs w:val="28"/>
        </w:rPr>
      </w:pPr>
      <w:r w:rsidRPr="00E2270F">
        <w:rPr>
          <w:rFonts w:ascii="Garamond" w:hAnsi="Garamond" w:cs="Arial"/>
          <w:sz w:val="28"/>
          <w:szCs w:val="28"/>
        </w:rPr>
        <w:t xml:space="preserve">    “Haigh told us about the caves, though. </w:t>
      </w:r>
      <w:r w:rsidR="002E7227" w:rsidRPr="00E2270F">
        <w:rPr>
          <w:rFonts w:ascii="Garamond" w:hAnsi="Garamond" w:cs="Arial"/>
          <w:sz w:val="28"/>
          <w:szCs w:val="28"/>
        </w:rPr>
        <w:t>Said</w:t>
      </w:r>
      <w:r w:rsidRPr="00E2270F">
        <w:rPr>
          <w:rFonts w:ascii="Garamond" w:hAnsi="Garamond" w:cs="Arial"/>
          <w:sz w:val="28"/>
          <w:szCs w:val="28"/>
        </w:rPr>
        <w:t xml:space="preserve"> they were used by smugglers.” The tone of Alex’s voice carri</w:t>
      </w:r>
      <w:r w:rsidR="007E07B6" w:rsidRPr="00E2270F">
        <w:rPr>
          <w:rFonts w:ascii="Garamond" w:hAnsi="Garamond" w:cs="Arial"/>
          <w:sz w:val="28"/>
          <w:szCs w:val="28"/>
        </w:rPr>
        <w:t xml:space="preserve">ed a </w:t>
      </w:r>
      <w:r w:rsidR="002E7227" w:rsidRPr="00E2270F">
        <w:rPr>
          <w:rFonts w:ascii="Garamond" w:hAnsi="Garamond" w:cs="Arial"/>
          <w:sz w:val="28"/>
          <w:szCs w:val="28"/>
        </w:rPr>
        <w:t>sense of finality.</w:t>
      </w:r>
    </w:p>
    <w:p w14:paraId="139A9A07" w14:textId="77777777" w:rsidR="00242B50" w:rsidRPr="00E2270F" w:rsidRDefault="00242B50" w:rsidP="00D80FC5">
      <w:pPr>
        <w:spacing w:line="480" w:lineRule="auto"/>
        <w:jc w:val="both"/>
        <w:rPr>
          <w:rFonts w:ascii="Garamond" w:hAnsi="Garamond" w:cs="Arial"/>
          <w:sz w:val="28"/>
          <w:szCs w:val="28"/>
        </w:rPr>
      </w:pPr>
      <w:r w:rsidRPr="00E2270F">
        <w:rPr>
          <w:rFonts w:ascii="Garamond" w:hAnsi="Garamond" w:cs="Arial"/>
          <w:sz w:val="28"/>
          <w:szCs w:val="28"/>
        </w:rPr>
        <w:t xml:space="preserve">    “</w:t>
      </w:r>
      <w:r w:rsidR="002E7227" w:rsidRPr="00E2270F">
        <w:rPr>
          <w:rFonts w:ascii="Garamond" w:hAnsi="Garamond" w:cs="Arial"/>
          <w:sz w:val="28"/>
          <w:szCs w:val="28"/>
        </w:rPr>
        <w:t>That doesn’t make the whole story true</w:t>
      </w:r>
      <w:r w:rsidR="00D903DC" w:rsidRPr="00E2270F">
        <w:rPr>
          <w:rFonts w:ascii="Garamond" w:hAnsi="Garamond" w:cs="Arial"/>
          <w:sz w:val="28"/>
          <w:szCs w:val="28"/>
        </w:rPr>
        <w:t>,</w:t>
      </w:r>
      <w:r w:rsidRPr="00E2270F">
        <w:rPr>
          <w:rFonts w:ascii="Garamond" w:hAnsi="Garamond" w:cs="Arial"/>
          <w:sz w:val="28"/>
          <w:szCs w:val="28"/>
        </w:rPr>
        <w:t xml:space="preserve">” she </w:t>
      </w:r>
      <w:r w:rsidR="0043152E">
        <w:rPr>
          <w:rFonts w:ascii="Garamond" w:hAnsi="Garamond" w:cs="Arial"/>
          <w:sz w:val="28"/>
          <w:szCs w:val="28"/>
        </w:rPr>
        <w:t>snapped</w:t>
      </w:r>
      <w:r w:rsidRPr="00E2270F">
        <w:rPr>
          <w:rFonts w:ascii="Garamond" w:hAnsi="Garamond" w:cs="Arial"/>
          <w:sz w:val="28"/>
          <w:szCs w:val="28"/>
        </w:rPr>
        <w:t xml:space="preserve">, </w:t>
      </w:r>
      <w:r w:rsidR="00B24517" w:rsidRPr="00E2270F">
        <w:rPr>
          <w:rFonts w:ascii="Garamond" w:hAnsi="Garamond" w:cs="Arial"/>
          <w:sz w:val="28"/>
          <w:szCs w:val="28"/>
        </w:rPr>
        <w:t>then</w:t>
      </w:r>
      <w:r w:rsidRPr="00E2270F">
        <w:rPr>
          <w:rFonts w:ascii="Garamond" w:hAnsi="Garamond" w:cs="Arial"/>
          <w:sz w:val="28"/>
          <w:szCs w:val="28"/>
        </w:rPr>
        <w:t xml:space="preserve"> </w:t>
      </w:r>
      <w:r w:rsidR="00A0175E">
        <w:rPr>
          <w:rFonts w:ascii="Garamond" w:hAnsi="Garamond" w:cs="Arial"/>
          <w:sz w:val="28"/>
          <w:szCs w:val="28"/>
        </w:rPr>
        <w:t xml:space="preserve">immediately </w:t>
      </w:r>
      <w:r w:rsidRPr="00E2270F">
        <w:rPr>
          <w:rFonts w:ascii="Garamond" w:hAnsi="Garamond" w:cs="Arial"/>
          <w:sz w:val="28"/>
          <w:szCs w:val="28"/>
        </w:rPr>
        <w:t xml:space="preserve">felt a little </w:t>
      </w:r>
      <w:r w:rsidR="00A0175E" w:rsidRPr="00E2270F">
        <w:rPr>
          <w:rFonts w:ascii="Garamond" w:hAnsi="Garamond" w:cs="Arial"/>
          <w:sz w:val="28"/>
          <w:szCs w:val="28"/>
        </w:rPr>
        <w:t>unkind</w:t>
      </w:r>
      <w:r w:rsidR="00985ED1" w:rsidRPr="00E2270F">
        <w:rPr>
          <w:rFonts w:ascii="Garamond" w:hAnsi="Garamond" w:cs="Arial"/>
          <w:sz w:val="28"/>
          <w:szCs w:val="28"/>
        </w:rPr>
        <w:t xml:space="preserve">. </w:t>
      </w:r>
      <w:r w:rsidR="00E147EE">
        <w:rPr>
          <w:rFonts w:ascii="Garamond" w:hAnsi="Garamond" w:cs="Arial"/>
          <w:sz w:val="28"/>
          <w:szCs w:val="28"/>
        </w:rPr>
        <w:t>I</w:t>
      </w:r>
      <w:r w:rsidR="00B24517" w:rsidRPr="00E2270F">
        <w:rPr>
          <w:rFonts w:ascii="Garamond" w:hAnsi="Garamond" w:cs="Arial"/>
          <w:sz w:val="28"/>
          <w:szCs w:val="28"/>
        </w:rPr>
        <w:t xml:space="preserve">t </w:t>
      </w:r>
      <w:r w:rsidR="00A0175E">
        <w:rPr>
          <w:rFonts w:ascii="Garamond" w:hAnsi="Garamond" w:cs="Arial"/>
          <w:sz w:val="28"/>
          <w:szCs w:val="28"/>
        </w:rPr>
        <w:t>seemed to her to be</w:t>
      </w:r>
      <w:r w:rsidR="00D80FC5" w:rsidRPr="00E2270F">
        <w:rPr>
          <w:rFonts w:ascii="Garamond" w:hAnsi="Garamond" w:cs="Arial"/>
          <w:sz w:val="28"/>
          <w:szCs w:val="28"/>
        </w:rPr>
        <w:t xml:space="preserve"> </w:t>
      </w:r>
      <w:r w:rsidR="00E147EE">
        <w:rPr>
          <w:rFonts w:ascii="Garamond" w:hAnsi="Garamond" w:cs="Arial"/>
          <w:sz w:val="28"/>
          <w:szCs w:val="28"/>
        </w:rPr>
        <w:t xml:space="preserve">more than a tiny bit </w:t>
      </w:r>
      <w:r w:rsidR="00B24517" w:rsidRPr="00E2270F">
        <w:rPr>
          <w:rFonts w:ascii="Garamond" w:hAnsi="Garamond" w:cs="Arial"/>
          <w:sz w:val="28"/>
          <w:szCs w:val="28"/>
        </w:rPr>
        <w:t>unfair</w:t>
      </w:r>
      <w:r w:rsidR="00985ED1" w:rsidRPr="00E2270F">
        <w:rPr>
          <w:rFonts w:ascii="Garamond" w:hAnsi="Garamond" w:cs="Arial"/>
          <w:sz w:val="28"/>
          <w:szCs w:val="28"/>
        </w:rPr>
        <w:t xml:space="preserve"> to introduce uncertainty into </w:t>
      </w:r>
      <w:r w:rsidR="00A0175E">
        <w:rPr>
          <w:rFonts w:ascii="Garamond" w:hAnsi="Garamond" w:cs="Arial"/>
          <w:sz w:val="28"/>
          <w:szCs w:val="28"/>
        </w:rPr>
        <w:t>Alex’s</w:t>
      </w:r>
      <w:r w:rsidR="00985ED1" w:rsidRPr="00E2270F">
        <w:rPr>
          <w:rFonts w:ascii="Garamond" w:hAnsi="Garamond" w:cs="Arial"/>
          <w:sz w:val="28"/>
          <w:szCs w:val="28"/>
        </w:rPr>
        <w:t xml:space="preserve"> </w:t>
      </w:r>
      <w:r w:rsidR="0043152E">
        <w:rPr>
          <w:rFonts w:ascii="Garamond" w:hAnsi="Garamond" w:cs="Arial"/>
          <w:sz w:val="28"/>
          <w:szCs w:val="28"/>
        </w:rPr>
        <w:t>bivalent</w:t>
      </w:r>
      <w:r w:rsidR="00985ED1" w:rsidRPr="00E2270F">
        <w:rPr>
          <w:rFonts w:ascii="Garamond" w:hAnsi="Garamond" w:cs="Arial"/>
          <w:sz w:val="28"/>
          <w:szCs w:val="28"/>
        </w:rPr>
        <w:t xml:space="preserve"> world.</w:t>
      </w:r>
      <w:r w:rsidR="00B24517" w:rsidRPr="00E2270F">
        <w:rPr>
          <w:rFonts w:ascii="Garamond" w:hAnsi="Garamond" w:cs="Arial"/>
          <w:sz w:val="28"/>
          <w:szCs w:val="28"/>
        </w:rPr>
        <w:t xml:space="preserve"> “They’re just caves,</w:t>
      </w:r>
      <w:r w:rsidR="00457116" w:rsidRPr="00E2270F">
        <w:rPr>
          <w:rFonts w:ascii="Garamond" w:hAnsi="Garamond" w:cs="Arial"/>
          <w:sz w:val="28"/>
          <w:szCs w:val="28"/>
        </w:rPr>
        <w:t xml:space="preserve">” </w:t>
      </w:r>
      <w:r w:rsidR="00B24517" w:rsidRPr="00E2270F">
        <w:rPr>
          <w:rFonts w:ascii="Garamond" w:hAnsi="Garamond" w:cs="Arial"/>
          <w:sz w:val="28"/>
          <w:szCs w:val="28"/>
        </w:rPr>
        <w:t>she added.</w:t>
      </w:r>
    </w:p>
    <w:p w14:paraId="2D13A954" w14:textId="77777777" w:rsidR="00F300EF" w:rsidRPr="00E2270F" w:rsidRDefault="00F300EF" w:rsidP="00D80FC5">
      <w:pPr>
        <w:spacing w:line="480" w:lineRule="auto"/>
        <w:jc w:val="both"/>
        <w:rPr>
          <w:rFonts w:ascii="Garamond" w:hAnsi="Garamond" w:cs="Arial"/>
          <w:sz w:val="28"/>
          <w:szCs w:val="28"/>
        </w:rPr>
      </w:pPr>
      <w:r w:rsidRPr="00E2270F">
        <w:rPr>
          <w:rFonts w:ascii="Garamond" w:hAnsi="Garamond" w:cs="Arial"/>
          <w:sz w:val="28"/>
          <w:szCs w:val="28"/>
        </w:rPr>
        <w:t xml:space="preserve">     “Even so, </w:t>
      </w:r>
      <w:r w:rsidR="00B24517" w:rsidRPr="00E2270F">
        <w:rPr>
          <w:rFonts w:ascii="Garamond" w:hAnsi="Garamond" w:cs="Arial"/>
          <w:sz w:val="28"/>
          <w:szCs w:val="28"/>
        </w:rPr>
        <w:t>a</w:t>
      </w:r>
      <w:r w:rsidRPr="00E2270F">
        <w:rPr>
          <w:rFonts w:ascii="Garamond" w:hAnsi="Garamond" w:cs="Arial"/>
          <w:sz w:val="28"/>
          <w:szCs w:val="28"/>
        </w:rPr>
        <w:t xml:space="preserve"> cave is a pretty </w:t>
      </w:r>
      <w:r w:rsidR="00D903DC" w:rsidRPr="00E2270F">
        <w:rPr>
          <w:rFonts w:ascii="Garamond" w:hAnsi="Garamond" w:cs="Arial"/>
          <w:sz w:val="28"/>
          <w:szCs w:val="28"/>
        </w:rPr>
        <w:t>eerie</w:t>
      </w:r>
      <w:r w:rsidRPr="00E2270F">
        <w:rPr>
          <w:rFonts w:ascii="Garamond" w:hAnsi="Garamond" w:cs="Arial"/>
          <w:sz w:val="28"/>
          <w:szCs w:val="28"/>
        </w:rPr>
        <w:t xml:space="preserve"> place,” Alex said after they had </w:t>
      </w:r>
      <w:r w:rsidR="00B24517" w:rsidRPr="00E2270F">
        <w:rPr>
          <w:rFonts w:ascii="Garamond" w:hAnsi="Garamond" w:cs="Arial"/>
          <w:sz w:val="28"/>
          <w:szCs w:val="28"/>
        </w:rPr>
        <w:t>walked</w:t>
      </w:r>
      <w:r w:rsidRPr="00E2270F">
        <w:rPr>
          <w:rFonts w:ascii="Garamond" w:hAnsi="Garamond" w:cs="Arial"/>
          <w:sz w:val="28"/>
          <w:szCs w:val="28"/>
        </w:rPr>
        <w:t xml:space="preserve"> on for a </w:t>
      </w:r>
      <w:r w:rsidR="00A0175E">
        <w:rPr>
          <w:rFonts w:ascii="Garamond" w:hAnsi="Garamond" w:cs="Arial"/>
          <w:sz w:val="28"/>
          <w:szCs w:val="28"/>
        </w:rPr>
        <w:t>while</w:t>
      </w:r>
      <w:r w:rsidRPr="00E2270F">
        <w:rPr>
          <w:rFonts w:ascii="Garamond" w:hAnsi="Garamond" w:cs="Arial"/>
          <w:sz w:val="28"/>
          <w:szCs w:val="28"/>
        </w:rPr>
        <w:t>. Ahead of them, Mike had built up</w:t>
      </w:r>
      <w:r w:rsidR="00787CFB">
        <w:rPr>
          <w:rFonts w:ascii="Garamond" w:hAnsi="Garamond" w:cs="Arial"/>
          <w:sz w:val="28"/>
          <w:szCs w:val="28"/>
        </w:rPr>
        <w:t xml:space="preserve"> quite</w:t>
      </w:r>
      <w:r w:rsidRPr="00E2270F">
        <w:rPr>
          <w:rFonts w:ascii="Garamond" w:hAnsi="Garamond" w:cs="Arial"/>
          <w:sz w:val="28"/>
          <w:szCs w:val="28"/>
        </w:rPr>
        <w:t xml:space="preserve"> a lead, </w:t>
      </w:r>
      <w:r w:rsidR="00457116" w:rsidRPr="00E2270F">
        <w:rPr>
          <w:rFonts w:ascii="Garamond" w:hAnsi="Garamond" w:cs="Arial"/>
          <w:sz w:val="28"/>
          <w:szCs w:val="28"/>
        </w:rPr>
        <w:t>so that</w:t>
      </w:r>
      <w:r w:rsidRPr="00E2270F">
        <w:rPr>
          <w:rFonts w:ascii="Garamond" w:hAnsi="Garamond" w:cs="Arial"/>
          <w:sz w:val="28"/>
          <w:szCs w:val="28"/>
        </w:rPr>
        <w:t xml:space="preserve"> all they could see was the light of </w:t>
      </w:r>
      <w:r w:rsidR="00287B45" w:rsidRPr="00E2270F">
        <w:rPr>
          <w:rFonts w:ascii="Garamond" w:hAnsi="Garamond" w:cs="Arial"/>
          <w:sz w:val="28"/>
          <w:szCs w:val="28"/>
        </w:rPr>
        <w:t>his torch</w:t>
      </w:r>
      <w:r w:rsidR="008446E6" w:rsidRPr="00E2270F">
        <w:rPr>
          <w:rFonts w:ascii="Garamond" w:hAnsi="Garamond" w:cs="Arial"/>
          <w:sz w:val="28"/>
          <w:szCs w:val="28"/>
        </w:rPr>
        <w:t xml:space="preserve">, </w:t>
      </w:r>
      <w:r w:rsidR="00B24517" w:rsidRPr="00E2270F">
        <w:rPr>
          <w:rFonts w:ascii="Garamond" w:hAnsi="Garamond" w:cs="Arial"/>
          <w:sz w:val="28"/>
          <w:szCs w:val="28"/>
        </w:rPr>
        <w:t xml:space="preserve">rhythmically </w:t>
      </w:r>
      <w:r w:rsidR="008446E6" w:rsidRPr="00E2270F">
        <w:rPr>
          <w:rFonts w:ascii="Garamond" w:hAnsi="Garamond" w:cs="Arial"/>
          <w:sz w:val="28"/>
          <w:szCs w:val="28"/>
        </w:rPr>
        <w:t>rising and dipping</w:t>
      </w:r>
      <w:r w:rsidRPr="00E2270F">
        <w:rPr>
          <w:rFonts w:ascii="Garamond" w:hAnsi="Garamond" w:cs="Arial"/>
          <w:sz w:val="28"/>
          <w:szCs w:val="28"/>
        </w:rPr>
        <w:t>. Sudden</w:t>
      </w:r>
      <w:r w:rsidR="00287B45" w:rsidRPr="00E2270F">
        <w:rPr>
          <w:rFonts w:ascii="Garamond" w:hAnsi="Garamond" w:cs="Arial"/>
          <w:sz w:val="28"/>
          <w:szCs w:val="28"/>
        </w:rPr>
        <w:t xml:space="preserve">ly the powerful beam </w:t>
      </w:r>
      <w:r w:rsidRPr="00E2270F">
        <w:rPr>
          <w:rFonts w:ascii="Garamond" w:hAnsi="Garamond" w:cs="Arial"/>
          <w:sz w:val="28"/>
          <w:szCs w:val="28"/>
        </w:rPr>
        <w:t xml:space="preserve">snapped to </w:t>
      </w:r>
      <w:r w:rsidR="008446E6" w:rsidRPr="00E2270F">
        <w:rPr>
          <w:rFonts w:ascii="Garamond" w:hAnsi="Garamond" w:cs="Arial"/>
          <w:sz w:val="28"/>
          <w:szCs w:val="28"/>
        </w:rPr>
        <w:t>one</w:t>
      </w:r>
      <w:r w:rsidRPr="00E2270F">
        <w:rPr>
          <w:rFonts w:ascii="Garamond" w:hAnsi="Garamond" w:cs="Arial"/>
          <w:sz w:val="28"/>
          <w:szCs w:val="28"/>
        </w:rPr>
        <w:t xml:space="preserve"> side, then </w:t>
      </w:r>
      <w:r w:rsidR="00E147EE">
        <w:rPr>
          <w:rFonts w:ascii="Garamond" w:hAnsi="Garamond" w:cs="Arial"/>
          <w:sz w:val="28"/>
          <w:szCs w:val="28"/>
        </w:rPr>
        <w:t xml:space="preserve">turned </w:t>
      </w:r>
      <w:r w:rsidRPr="00E2270F">
        <w:rPr>
          <w:rFonts w:ascii="Garamond" w:hAnsi="Garamond" w:cs="Arial"/>
          <w:sz w:val="28"/>
          <w:szCs w:val="28"/>
        </w:rPr>
        <w:t>dir</w:t>
      </w:r>
      <w:r w:rsidR="00B24517" w:rsidRPr="00E2270F">
        <w:rPr>
          <w:rFonts w:ascii="Garamond" w:hAnsi="Garamond" w:cs="Arial"/>
          <w:sz w:val="28"/>
          <w:szCs w:val="28"/>
        </w:rPr>
        <w:t>ectly back at Alex and Eleanor. They b</w:t>
      </w:r>
      <w:r w:rsidRPr="00E2270F">
        <w:rPr>
          <w:rFonts w:ascii="Garamond" w:hAnsi="Garamond" w:cs="Arial"/>
          <w:sz w:val="28"/>
          <w:szCs w:val="28"/>
        </w:rPr>
        <w:t>oth held up the</w:t>
      </w:r>
      <w:r w:rsidR="00287B45" w:rsidRPr="00E2270F">
        <w:rPr>
          <w:rFonts w:ascii="Garamond" w:hAnsi="Garamond" w:cs="Arial"/>
          <w:sz w:val="28"/>
          <w:szCs w:val="28"/>
        </w:rPr>
        <w:t>ir</w:t>
      </w:r>
      <w:r w:rsidRPr="00E2270F">
        <w:rPr>
          <w:rFonts w:ascii="Garamond" w:hAnsi="Garamond" w:cs="Arial"/>
          <w:sz w:val="28"/>
          <w:szCs w:val="28"/>
        </w:rPr>
        <w:t xml:space="preserve"> arms to shield their eyes.</w:t>
      </w:r>
      <w:r w:rsidR="00287B45" w:rsidRPr="00E2270F">
        <w:rPr>
          <w:rFonts w:ascii="Garamond" w:hAnsi="Garamond" w:cs="Arial"/>
          <w:sz w:val="28"/>
          <w:szCs w:val="28"/>
        </w:rPr>
        <w:t xml:space="preserve"> </w:t>
      </w:r>
    </w:p>
    <w:p w14:paraId="6653CA7D" w14:textId="77777777" w:rsidR="00287B45" w:rsidRPr="00E2270F" w:rsidRDefault="00287B45" w:rsidP="00D80FC5">
      <w:pPr>
        <w:spacing w:line="480" w:lineRule="auto"/>
        <w:jc w:val="both"/>
        <w:rPr>
          <w:rFonts w:ascii="Garamond" w:hAnsi="Garamond" w:cs="Arial"/>
          <w:sz w:val="28"/>
          <w:szCs w:val="28"/>
        </w:rPr>
      </w:pPr>
      <w:r w:rsidRPr="00E2270F">
        <w:rPr>
          <w:rFonts w:ascii="Garamond" w:hAnsi="Garamond" w:cs="Arial"/>
          <w:sz w:val="28"/>
          <w:szCs w:val="28"/>
        </w:rPr>
        <w:t xml:space="preserve">    “What’s up?” Eleanor shouted into the </w:t>
      </w:r>
      <w:r w:rsidR="00457116" w:rsidRPr="00E2270F">
        <w:rPr>
          <w:rFonts w:ascii="Garamond" w:hAnsi="Garamond" w:cs="Arial"/>
          <w:sz w:val="28"/>
          <w:szCs w:val="28"/>
        </w:rPr>
        <w:t>glare</w:t>
      </w:r>
      <w:r w:rsidRPr="00E2270F">
        <w:rPr>
          <w:rFonts w:ascii="Garamond" w:hAnsi="Garamond" w:cs="Arial"/>
          <w:sz w:val="28"/>
          <w:szCs w:val="28"/>
        </w:rPr>
        <w:t>.</w:t>
      </w:r>
    </w:p>
    <w:p w14:paraId="378C087C" w14:textId="77777777" w:rsidR="00457116" w:rsidRPr="00E2270F" w:rsidRDefault="00457116" w:rsidP="00D80FC5">
      <w:pPr>
        <w:spacing w:line="480" w:lineRule="auto"/>
        <w:jc w:val="both"/>
        <w:rPr>
          <w:rFonts w:ascii="Garamond" w:hAnsi="Garamond" w:cs="Arial"/>
          <w:sz w:val="28"/>
          <w:szCs w:val="28"/>
        </w:rPr>
      </w:pPr>
      <w:r w:rsidRPr="00E2270F">
        <w:rPr>
          <w:rFonts w:ascii="Garamond" w:hAnsi="Garamond" w:cs="Arial"/>
          <w:sz w:val="28"/>
          <w:szCs w:val="28"/>
        </w:rPr>
        <w:t xml:space="preserve">    There was no answer.</w:t>
      </w:r>
    </w:p>
    <w:p w14:paraId="122E462E" w14:textId="77777777" w:rsidR="00287B45" w:rsidRPr="00E2270F" w:rsidRDefault="00287B45" w:rsidP="00D80FC5">
      <w:pPr>
        <w:spacing w:line="480" w:lineRule="auto"/>
        <w:jc w:val="both"/>
        <w:rPr>
          <w:rFonts w:ascii="Garamond" w:hAnsi="Garamond" w:cs="Arial"/>
          <w:sz w:val="28"/>
          <w:szCs w:val="28"/>
        </w:rPr>
      </w:pPr>
      <w:r w:rsidRPr="00E2270F">
        <w:rPr>
          <w:rFonts w:ascii="Garamond" w:hAnsi="Garamond" w:cs="Arial"/>
          <w:sz w:val="28"/>
          <w:szCs w:val="28"/>
        </w:rPr>
        <w:t xml:space="preserve">   </w:t>
      </w:r>
      <w:r w:rsidR="00457116" w:rsidRPr="00E2270F">
        <w:rPr>
          <w:rFonts w:ascii="Garamond" w:hAnsi="Garamond" w:cs="Arial"/>
          <w:sz w:val="28"/>
          <w:szCs w:val="28"/>
        </w:rPr>
        <w:t xml:space="preserve"> “Are you OK?” Alex followed up.</w:t>
      </w:r>
    </w:p>
    <w:p w14:paraId="144710FB" w14:textId="77777777" w:rsidR="00287B45" w:rsidRPr="00E2270F" w:rsidRDefault="00287B45" w:rsidP="00D80FC5">
      <w:pPr>
        <w:spacing w:line="480" w:lineRule="auto"/>
        <w:jc w:val="both"/>
        <w:rPr>
          <w:rFonts w:ascii="Garamond" w:hAnsi="Garamond" w:cs="Arial"/>
          <w:sz w:val="28"/>
          <w:szCs w:val="28"/>
        </w:rPr>
      </w:pPr>
      <w:r w:rsidRPr="00E2270F">
        <w:rPr>
          <w:rFonts w:ascii="Garamond" w:hAnsi="Garamond" w:cs="Arial"/>
          <w:sz w:val="28"/>
          <w:szCs w:val="28"/>
        </w:rPr>
        <w:t xml:space="preserve">    “Come here,” Mike </w:t>
      </w:r>
      <w:r w:rsidR="00E147EE">
        <w:rPr>
          <w:rFonts w:ascii="Garamond" w:hAnsi="Garamond" w:cs="Arial"/>
          <w:sz w:val="28"/>
          <w:szCs w:val="28"/>
        </w:rPr>
        <w:t>called</w:t>
      </w:r>
      <w:r w:rsidR="00985ED1" w:rsidRPr="00E2270F">
        <w:rPr>
          <w:rFonts w:ascii="Garamond" w:hAnsi="Garamond" w:cs="Arial"/>
          <w:sz w:val="28"/>
          <w:szCs w:val="28"/>
        </w:rPr>
        <w:t xml:space="preserve"> back, his voice </w:t>
      </w:r>
      <w:r w:rsidRPr="00E2270F">
        <w:rPr>
          <w:rFonts w:ascii="Garamond" w:hAnsi="Garamond" w:cs="Arial"/>
          <w:sz w:val="28"/>
          <w:szCs w:val="28"/>
        </w:rPr>
        <w:t>fa</w:t>
      </w:r>
      <w:r w:rsidR="00B24517" w:rsidRPr="00E2270F">
        <w:rPr>
          <w:rFonts w:ascii="Garamond" w:hAnsi="Garamond" w:cs="Arial"/>
          <w:sz w:val="28"/>
          <w:szCs w:val="28"/>
        </w:rPr>
        <w:t xml:space="preserve">int. </w:t>
      </w:r>
      <w:r w:rsidR="00E147EE">
        <w:rPr>
          <w:rFonts w:ascii="Garamond" w:hAnsi="Garamond" w:cs="Arial"/>
          <w:sz w:val="28"/>
          <w:szCs w:val="28"/>
        </w:rPr>
        <w:t xml:space="preserve">Alex and Eleanor </w:t>
      </w:r>
      <w:r w:rsidR="00B24517" w:rsidRPr="00E2270F">
        <w:rPr>
          <w:rFonts w:ascii="Garamond" w:hAnsi="Garamond" w:cs="Arial"/>
          <w:sz w:val="28"/>
          <w:szCs w:val="28"/>
        </w:rPr>
        <w:t>started to walk</w:t>
      </w:r>
      <w:r w:rsidRPr="00E2270F">
        <w:rPr>
          <w:rFonts w:ascii="Garamond" w:hAnsi="Garamond" w:cs="Arial"/>
          <w:sz w:val="28"/>
          <w:szCs w:val="28"/>
        </w:rPr>
        <w:t xml:space="preserve">, </w:t>
      </w:r>
      <w:r w:rsidR="00D80FC5" w:rsidRPr="00E2270F">
        <w:rPr>
          <w:rFonts w:ascii="Garamond" w:hAnsi="Garamond" w:cs="Arial"/>
          <w:sz w:val="28"/>
          <w:szCs w:val="28"/>
        </w:rPr>
        <w:t>hold</w:t>
      </w:r>
      <w:r w:rsidR="00B24517" w:rsidRPr="00E2270F">
        <w:rPr>
          <w:rFonts w:ascii="Garamond" w:hAnsi="Garamond" w:cs="Arial"/>
          <w:sz w:val="28"/>
          <w:szCs w:val="28"/>
        </w:rPr>
        <w:t>ing</w:t>
      </w:r>
      <w:r w:rsidR="00D80FC5" w:rsidRPr="00E2270F">
        <w:rPr>
          <w:rFonts w:ascii="Garamond" w:hAnsi="Garamond" w:cs="Arial"/>
          <w:sz w:val="28"/>
          <w:szCs w:val="28"/>
        </w:rPr>
        <w:t xml:space="preserve"> on to each other’s</w:t>
      </w:r>
      <w:r w:rsidRPr="00E2270F">
        <w:rPr>
          <w:rFonts w:ascii="Garamond" w:hAnsi="Garamond" w:cs="Arial"/>
          <w:sz w:val="28"/>
          <w:szCs w:val="28"/>
        </w:rPr>
        <w:t xml:space="preserve"> arms so as not to stumble</w:t>
      </w:r>
      <w:r w:rsidR="00B24517" w:rsidRPr="00E2270F">
        <w:rPr>
          <w:rFonts w:ascii="Garamond" w:hAnsi="Garamond" w:cs="Arial"/>
          <w:sz w:val="28"/>
          <w:szCs w:val="28"/>
        </w:rPr>
        <w:t>.</w:t>
      </w:r>
    </w:p>
    <w:p w14:paraId="05631E7E" w14:textId="77777777" w:rsidR="00287B45" w:rsidRPr="00E2270F" w:rsidRDefault="00287B45" w:rsidP="00D80FC5">
      <w:pPr>
        <w:spacing w:line="480" w:lineRule="auto"/>
        <w:jc w:val="both"/>
        <w:rPr>
          <w:rFonts w:ascii="Garamond" w:hAnsi="Garamond" w:cs="Arial"/>
          <w:sz w:val="28"/>
          <w:szCs w:val="28"/>
        </w:rPr>
      </w:pPr>
      <w:r w:rsidRPr="00E2270F">
        <w:rPr>
          <w:rFonts w:ascii="Garamond" w:hAnsi="Garamond" w:cs="Arial"/>
          <w:sz w:val="28"/>
          <w:szCs w:val="28"/>
        </w:rPr>
        <w:t xml:space="preserve">    “Can you take the light off us?” Eleanor said.</w:t>
      </w:r>
    </w:p>
    <w:p w14:paraId="469568D1" w14:textId="77777777" w:rsidR="00457116" w:rsidRPr="00E2270F" w:rsidRDefault="00287B45" w:rsidP="00D80FC5">
      <w:pPr>
        <w:spacing w:line="480" w:lineRule="auto"/>
        <w:jc w:val="both"/>
        <w:rPr>
          <w:rFonts w:ascii="Garamond" w:hAnsi="Garamond" w:cs="Arial"/>
          <w:sz w:val="28"/>
          <w:szCs w:val="28"/>
        </w:rPr>
      </w:pPr>
      <w:r w:rsidRPr="00E2270F">
        <w:rPr>
          <w:rFonts w:ascii="Garamond" w:hAnsi="Garamond" w:cs="Arial"/>
          <w:sz w:val="28"/>
          <w:szCs w:val="28"/>
        </w:rPr>
        <w:t xml:space="preserve">    “Sorry,” they h</w:t>
      </w:r>
      <w:r w:rsidR="0043152E">
        <w:rPr>
          <w:rFonts w:ascii="Garamond" w:hAnsi="Garamond" w:cs="Arial"/>
          <w:sz w:val="28"/>
          <w:szCs w:val="28"/>
        </w:rPr>
        <w:t>eard Mike say. A</w:t>
      </w:r>
      <w:r w:rsidRPr="00E2270F">
        <w:rPr>
          <w:rFonts w:ascii="Garamond" w:hAnsi="Garamond" w:cs="Arial"/>
          <w:sz w:val="28"/>
          <w:szCs w:val="28"/>
        </w:rPr>
        <w:t>lthoug</w:t>
      </w:r>
      <w:r w:rsidR="00E147EE">
        <w:rPr>
          <w:rFonts w:ascii="Garamond" w:hAnsi="Garamond" w:cs="Arial"/>
          <w:sz w:val="28"/>
          <w:szCs w:val="28"/>
        </w:rPr>
        <w:t>h the beam of the torch wobbled</w:t>
      </w:r>
      <w:r w:rsidRPr="00E2270F">
        <w:rPr>
          <w:rFonts w:ascii="Garamond" w:hAnsi="Garamond" w:cs="Arial"/>
          <w:sz w:val="28"/>
          <w:szCs w:val="28"/>
        </w:rPr>
        <w:t xml:space="preserve"> it still lit them</w:t>
      </w:r>
      <w:r w:rsidR="003C6FF0" w:rsidRPr="00E2270F">
        <w:rPr>
          <w:rFonts w:ascii="Garamond" w:hAnsi="Garamond" w:cs="Arial"/>
          <w:sz w:val="28"/>
          <w:szCs w:val="28"/>
        </w:rPr>
        <w:t>,</w:t>
      </w:r>
      <w:r w:rsidR="00B24517" w:rsidRPr="00E2270F">
        <w:rPr>
          <w:rFonts w:ascii="Garamond" w:hAnsi="Garamond" w:cs="Arial"/>
          <w:sz w:val="28"/>
          <w:szCs w:val="28"/>
        </w:rPr>
        <w:t xml:space="preserve"> only </w:t>
      </w:r>
      <w:r w:rsidR="00985ED1" w:rsidRPr="00E2270F">
        <w:rPr>
          <w:rFonts w:ascii="Garamond" w:hAnsi="Garamond" w:cs="Arial"/>
          <w:sz w:val="28"/>
          <w:szCs w:val="28"/>
        </w:rPr>
        <w:t xml:space="preserve">now directed at a point a few metres </w:t>
      </w:r>
      <w:r w:rsidR="00E147EE">
        <w:rPr>
          <w:rFonts w:ascii="Garamond" w:hAnsi="Garamond" w:cs="Arial"/>
          <w:sz w:val="28"/>
          <w:szCs w:val="28"/>
        </w:rPr>
        <w:t xml:space="preserve">in front, </w:t>
      </w:r>
      <w:r w:rsidR="00B24517" w:rsidRPr="00E2270F">
        <w:rPr>
          <w:rFonts w:ascii="Garamond" w:hAnsi="Garamond" w:cs="Arial"/>
          <w:sz w:val="28"/>
          <w:szCs w:val="28"/>
        </w:rPr>
        <w:t>merging with</w:t>
      </w:r>
      <w:r w:rsidR="007E07B6" w:rsidRPr="00E2270F">
        <w:rPr>
          <w:rFonts w:ascii="Garamond" w:hAnsi="Garamond" w:cs="Arial"/>
          <w:sz w:val="28"/>
          <w:szCs w:val="28"/>
        </w:rPr>
        <w:t xml:space="preserve"> the patches of light from their own torches</w:t>
      </w:r>
      <w:r w:rsidR="00985ED1" w:rsidRPr="00E2270F">
        <w:rPr>
          <w:rFonts w:ascii="Garamond" w:hAnsi="Garamond" w:cs="Arial"/>
          <w:sz w:val="28"/>
          <w:szCs w:val="28"/>
        </w:rPr>
        <w:t>. Mike</w:t>
      </w:r>
      <w:r w:rsidRPr="00E2270F">
        <w:rPr>
          <w:rFonts w:ascii="Garamond" w:hAnsi="Garamond" w:cs="Arial"/>
          <w:sz w:val="28"/>
          <w:szCs w:val="28"/>
        </w:rPr>
        <w:t xml:space="preserve"> </w:t>
      </w:r>
      <w:r w:rsidR="00985ED1" w:rsidRPr="00E2270F">
        <w:rPr>
          <w:rFonts w:ascii="Garamond" w:hAnsi="Garamond" w:cs="Arial"/>
          <w:sz w:val="28"/>
          <w:szCs w:val="28"/>
        </w:rPr>
        <w:t>seemed</w:t>
      </w:r>
      <w:r w:rsidRPr="00E2270F">
        <w:rPr>
          <w:rFonts w:ascii="Garamond" w:hAnsi="Garamond" w:cs="Arial"/>
          <w:sz w:val="28"/>
          <w:szCs w:val="28"/>
        </w:rPr>
        <w:t xml:space="preserve"> </w:t>
      </w:r>
      <w:r w:rsidR="00E147EE">
        <w:rPr>
          <w:rFonts w:ascii="Garamond" w:hAnsi="Garamond" w:cs="Arial"/>
          <w:sz w:val="28"/>
          <w:szCs w:val="28"/>
        </w:rPr>
        <w:t>nearer now, but even so</w:t>
      </w:r>
      <w:r w:rsidRPr="00E2270F">
        <w:rPr>
          <w:rFonts w:ascii="Garamond" w:hAnsi="Garamond" w:cs="Arial"/>
          <w:sz w:val="28"/>
          <w:szCs w:val="28"/>
        </w:rPr>
        <w:t xml:space="preserve"> he had managed to get a </w:t>
      </w:r>
      <w:r w:rsidR="00787CFB">
        <w:rPr>
          <w:rFonts w:ascii="Garamond" w:hAnsi="Garamond" w:cs="Arial"/>
          <w:sz w:val="28"/>
          <w:szCs w:val="28"/>
        </w:rPr>
        <w:t xml:space="preserve">significant </w:t>
      </w:r>
      <w:r w:rsidRPr="00E2270F">
        <w:rPr>
          <w:rFonts w:ascii="Garamond" w:hAnsi="Garamond" w:cs="Arial"/>
          <w:sz w:val="28"/>
          <w:szCs w:val="28"/>
        </w:rPr>
        <w:t xml:space="preserve">start on them, given that they had only left the pub a couple of minutes before. </w:t>
      </w:r>
      <w:r w:rsidRPr="00E2270F">
        <w:rPr>
          <w:rFonts w:ascii="Garamond" w:hAnsi="Garamond" w:cs="Arial"/>
          <w:i/>
          <w:sz w:val="28"/>
          <w:szCs w:val="28"/>
        </w:rPr>
        <w:t xml:space="preserve">Had Mike been running? </w:t>
      </w:r>
      <w:r w:rsidRPr="00E2270F">
        <w:rPr>
          <w:rFonts w:ascii="Garamond" w:hAnsi="Garamond" w:cs="Arial"/>
          <w:sz w:val="28"/>
          <w:szCs w:val="28"/>
        </w:rPr>
        <w:t>Eleanor wondered, but then dismissed the thought. If anything, he had looked a bit shaky when they had come out of the pub</w:t>
      </w:r>
      <w:r w:rsidR="00D80FC5" w:rsidRPr="00E2270F">
        <w:rPr>
          <w:rFonts w:ascii="Garamond" w:hAnsi="Garamond" w:cs="Arial"/>
          <w:sz w:val="28"/>
          <w:szCs w:val="28"/>
        </w:rPr>
        <w:t xml:space="preserve">, hardly likely to </w:t>
      </w:r>
      <w:r w:rsidR="00B24517" w:rsidRPr="00E2270F">
        <w:rPr>
          <w:rFonts w:ascii="Garamond" w:hAnsi="Garamond" w:cs="Arial"/>
          <w:sz w:val="28"/>
          <w:szCs w:val="28"/>
        </w:rPr>
        <w:t xml:space="preserve">think about </w:t>
      </w:r>
      <w:r w:rsidR="0043152E">
        <w:rPr>
          <w:rFonts w:ascii="Garamond" w:hAnsi="Garamond" w:cs="Arial"/>
          <w:sz w:val="28"/>
          <w:szCs w:val="28"/>
        </w:rPr>
        <w:t xml:space="preserve">taking </w:t>
      </w:r>
      <w:r w:rsidR="00B24517" w:rsidRPr="00E2270F">
        <w:rPr>
          <w:rFonts w:ascii="Garamond" w:hAnsi="Garamond" w:cs="Arial"/>
          <w:sz w:val="28"/>
          <w:szCs w:val="28"/>
        </w:rPr>
        <w:t>a</w:t>
      </w:r>
      <w:r w:rsidR="00D80FC5" w:rsidRPr="00E2270F">
        <w:rPr>
          <w:rFonts w:ascii="Garamond" w:hAnsi="Garamond" w:cs="Arial"/>
          <w:sz w:val="28"/>
          <w:szCs w:val="28"/>
        </w:rPr>
        <w:t xml:space="preserve"> sprint into the unknown. </w:t>
      </w:r>
      <w:r w:rsidRPr="00E2270F">
        <w:rPr>
          <w:rFonts w:ascii="Garamond" w:hAnsi="Garamond" w:cs="Arial"/>
          <w:sz w:val="28"/>
          <w:szCs w:val="28"/>
        </w:rPr>
        <w:t xml:space="preserve"> </w:t>
      </w:r>
      <w:r w:rsidR="00E147EE">
        <w:rPr>
          <w:rFonts w:ascii="Garamond" w:hAnsi="Garamond" w:cs="Arial"/>
          <w:i/>
          <w:sz w:val="28"/>
          <w:szCs w:val="28"/>
        </w:rPr>
        <w:t>I should’ve</w:t>
      </w:r>
      <w:r w:rsidRPr="00E2270F">
        <w:rPr>
          <w:rFonts w:ascii="Garamond" w:hAnsi="Garamond" w:cs="Arial"/>
          <w:i/>
          <w:sz w:val="28"/>
          <w:szCs w:val="28"/>
        </w:rPr>
        <w:t xml:space="preserve"> realized something was wrong, looked out for him</w:t>
      </w:r>
      <w:r w:rsidRPr="00E2270F">
        <w:rPr>
          <w:rFonts w:ascii="Garamond" w:hAnsi="Garamond" w:cs="Arial"/>
          <w:sz w:val="28"/>
          <w:szCs w:val="28"/>
        </w:rPr>
        <w:t xml:space="preserve">. </w:t>
      </w:r>
      <w:r w:rsidR="00B24517" w:rsidRPr="00E2270F">
        <w:rPr>
          <w:rFonts w:ascii="Garamond" w:hAnsi="Garamond" w:cs="Arial"/>
          <w:sz w:val="28"/>
          <w:szCs w:val="28"/>
        </w:rPr>
        <w:t>Then, immediately</w:t>
      </w:r>
      <w:r w:rsidR="00787CFB">
        <w:rPr>
          <w:rFonts w:ascii="Garamond" w:hAnsi="Garamond" w:cs="Arial"/>
          <w:sz w:val="28"/>
          <w:szCs w:val="28"/>
        </w:rPr>
        <w:t xml:space="preserve"> after</w:t>
      </w:r>
      <w:r w:rsidR="00B24517" w:rsidRPr="00E2270F">
        <w:rPr>
          <w:rFonts w:ascii="Garamond" w:hAnsi="Garamond" w:cs="Arial"/>
          <w:i/>
          <w:sz w:val="28"/>
          <w:szCs w:val="28"/>
        </w:rPr>
        <w:t>:</w:t>
      </w:r>
      <w:r w:rsidR="00D80FC5" w:rsidRPr="00E2270F">
        <w:rPr>
          <w:rFonts w:ascii="Garamond" w:hAnsi="Garamond" w:cs="Arial"/>
          <w:i/>
          <w:sz w:val="28"/>
          <w:szCs w:val="28"/>
        </w:rPr>
        <w:t xml:space="preserve"> You’re not his keeper, Eleanor.</w:t>
      </w:r>
    </w:p>
    <w:p w14:paraId="6CE2F7BC" w14:textId="77777777" w:rsidR="00457116" w:rsidRPr="00E2270F" w:rsidRDefault="00457116" w:rsidP="00D80FC5">
      <w:pPr>
        <w:spacing w:line="480" w:lineRule="auto"/>
        <w:jc w:val="both"/>
        <w:rPr>
          <w:rFonts w:ascii="Garamond" w:hAnsi="Garamond" w:cs="Arial"/>
          <w:i/>
          <w:sz w:val="28"/>
          <w:szCs w:val="28"/>
        </w:rPr>
      </w:pPr>
      <w:r w:rsidRPr="00E2270F">
        <w:rPr>
          <w:rFonts w:ascii="Garamond" w:hAnsi="Garamond" w:cs="Arial"/>
          <w:sz w:val="28"/>
          <w:szCs w:val="28"/>
        </w:rPr>
        <w:t xml:space="preserve">    </w:t>
      </w:r>
      <w:r w:rsidR="00B24517" w:rsidRPr="00E2270F">
        <w:rPr>
          <w:rFonts w:ascii="Garamond" w:hAnsi="Garamond" w:cs="Arial"/>
          <w:sz w:val="28"/>
          <w:szCs w:val="28"/>
        </w:rPr>
        <w:t xml:space="preserve">The thought that followed was </w:t>
      </w:r>
      <w:r w:rsidR="00287B45" w:rsidRPr="00E2270F">
        <w:rPr>
          <w:rFonts w:ascii="Garamond" w:hAnsi="Garamond" w:cs="Arial"/>
          <w:sz w:val="28"/>
          <w:szCs w:val="28"/>
        </w:rPr>
        <w:t xml:space="preserve">so alien </w:t>
      </w:r>
      <w:r w:rsidR="00F60AD2" w:rsidRPr="00E2270F">
        <w:rPr>
          <w:rFonts w:ascii="Garamond" w:hAnsi="Garamond" w:cs="Arial"/>
          <w:sz w:val="28"/>
          <w:szCs w:val="28"/>
        </w:rPr>
        <w:t>she could hardly</w:t>
      </w:r>
      <w:r w:rsidRPr="00E2270F">
        <w:rPr>
          <w:rFonts w:ascii="Garamond" w:hAnsi="Garamond" w:cs="Arial"/>
          <w:sz w:val="28"/>
          <w:szCs w:val="28"/>
        </w:rPr>
        <w:t xml:space="preserve"> imagine </w:t>
      </w:r>
      <w:r w:rsidR="00F60AD2" w:rsidRPr="00E2270F">
        <w:rPr>
          <w:rFonts w:ascii="Garamond" w:hAnsi="Garamond" w:cs="Arial"/>
          <w:sz w:val="28"/>
          <w:szCs w:val="28"/>
        </w:rPr>
        <w:t xml:space="preserve">it </w:t>
      </w:r>
      <w:r w:rsidR="00B24517" w:rsidRPr="00E2270F">
        <w:rPr>
          <w:rFonts w:ascii="Garamond" w:hAnsi="Garamond" w:cs="Arial"/>
          <w:sz w:val="28"/>
          <w:szCs w:val="28"/>
        </w:rPr>
        <w:t>was hers at all</w:t>
      </w:r>
      <w:r w:rsidR="00287B45" w:rsidRPr="00E2270F">
        <w:rPr>
          <w:rFonts w:ascii="Garamond" w:hAnsi="Garamond" w:cs="Arial"/>
          <w:sz w:val="28"/>
          <w:szCs w:val="28"/>
        </w:rPr>
        <w:t xml:space="preserve">: </w:t>
      </w:r>
      <w:r w:rsidR="00D80FC5" w:rsidRPr="00E2270F">
        <w:rPr>
          <w:rFonts w:ascii="Garamond" w:hAnsi="Garamond" w:cs="Arial"/>
          <w:i/>
          <w:sz w:val="28"/>
          <w:szCs w:val="28"/>
        </w:rPr>
        <w:t>We are responsi</w:t>
      </w:r>
      <w:r w:rsidR="0043152E">
        <w:rPr>
          <w:rFonts w:ascii="Garamond" w:hAnsi="Garamond" w:cs="Arial"/>
          <w:i/>
          <w:sz w:val="28"/>
          <w:szCs w:val="28"/>
        </w:rPr>
        <w:t xml:space="preserve">ble for our actions. We </w:t>
      </w:r>
      <w:r w:rsidR="00D80FC5" w:rsidRPr="00E2270F">
        <w:rPr>
          <w:rFonts w:ascii="Garamond" w:hAnsi="Garamond" w:cs="Arial"/>
          <w:i/>
          <w:sz w:val="28"/>
          <w:szCs w:val="28"/>
        </w:rPr>
        <w:t xml:space="preserve">pay a </w:t>
      </w:r>
      <w:r w:rsidR="00B24517" w:rsidRPr="00E2270F">
        <w:rPr>
          <w:rFonts w:ascii="Garamond" w:hAnsi="Garamond" w:cs="Arial"/>
          <w:i/>
          <w:sz w:val="28"/>
          <w:szCs w:val="28"/>
        </w:rPr>
        <w:t xml:space="preserve">price for what we </w:t>
      </w:r>
      <w:r w:rsidR="0043152E">
        <w:rPr>
          <w:rFonts w:ascii="Garamond" w:hAnsi="Garamond" w:cs="Arial"/>
          <w:i/>
          <w:sz w:val="28"/>
          <w:szCs w:val="28"/>
        </w:rPr>
        <w:t>are</w:t>
      </w:r>
      <w:r w:rsidR="00B24517" w:rsidRPr="00E2270F">
        <w:rPr>
          <w:rFonts w:ascii="Garamond" w:hAnsi="Garamond" w:cs="Arial"/>
          <w:i/>
          <w:sz w:val="28"/>
          <w:szCs w:val="28"/>
        </w:rPr>
        <w:t>.</w:t>
      </w:r>
    </w:p>
    <w:p w14:paraId="5A46D105" w14:textId="77777777" w:rsidR="00914307" w:rsidRPr="00E2270F" w:rsidRDefault="00457116" w:rsidP="00D80FC5">
      <w:pPr>
        <w:spacing w:line="480" w:lineRule="auto"/>
        <w:jc w:val="both"/>
        <w:rPr>
          <w:rFonts w:ascii="Garamond" w:hAnsi="Garamond" w:cs="Arial"/>
          <w:sz w:val="28"/>
          <w:szCs w:val="28"/>
        </w:rPr>
      </w:pPr>
      <w:r w:rsidRPr="00E2270F">
        <w:rPr>
          <w:rFonts w:ascii="Garamond" w:hAnsi="Garamond" w:cs="Arial"/>
          <w:i/>
          <w:sz w:val="28"/>
          <w:szCs w:val="28"/>
        </w:rPr>
        <w:t xml:space="preserve">    </w:t>
      </w:r>
      <w:r w:rsidRPr="00E2270F">
        <w:rPr>
          <w:rFonts w:ascii="Garamond" w:hAnsi="Garamond" w:cs="Arial"/>
          <w:sz w:val="28"/>
          <w:szCs w:val="28"/>
        </w:rPr>
        <w:t xml:space="preserve">Alien or not, the thought </w:t>
      </w:r>
      <w:r w:rsidR="003C6FF0" w:rsidRPr="00E2270F">
        <w:rPr>
          <w:rFonts w:ascii="Garamond" w:hAnsi="Garamond" w:cs="Arial"/>
          <w:sz w:val="28"/>
          <w:szCs w:val="28"/>
        </w:rPr>
        <w:t xml:space="preserve">made her feel </w:t>
      </w:r>
      <w:r w:rsidRPr="00E2270F">
        <w:rPr>
          <w:rFonts w:ascii="Garamond" w:hAnsi="Garamond" w:cs="Arial"/>
          <w:sz w:val="28"/>
          <w:szCs w:val="28"/>
        </w:rPr>
        <w:t>better</w:t>
      </w:r>
      <w:r w:rsidR="003C6FF0" w:rsidRPr="00E2270F">
        <w:rPr>
          <w:rFonts w:ascii="Garamond" w:hAnsi="Garamond" w:cs="Arial"/>
          <w:sz w:val="28"/>
          <w:szCs w:val="28"/>
        </w:rPr>
        <w:t>;</w:t>
      </w:r>
      <w:r w:rsidR="007828CD" w:rsidRPr="00E2270F">
        <w:rPr>
          <w:rFonts w:ascii="Garamond" w:hAnsi="Garamond" w:cs="Arial"/>
          <w:sz w:val="28"/>
          <w:szCs w:val="28"/>
        </w:rPr>
        <w:t xml:space="preserve"> stronger, even. </w:t>
      </w:r>
      <w:r w:rsidR="00E147EE">
        <w:rPr>
          <w:rFonts w:ascii="Garamond" w:hAnsi="Garamond" w:cs="Arial"/>
          <w:sz w:val="28"/>
          <w:szCs w:val="28"/>
        </w:rPr>
        <w:t>The</w:t>
      </w:r>
      <w:r w:rsidR="007828CD" w:rsidRPr="00E2270F">
        <w:rPr>
          <w:rFonts w:ascii="Garamond" w:hAnsi="Garamond" w:cs="Arial"/>
          <w:sz w:val="28"/>
          <w:szCs w:val="28"/>
        </w:rPr>
        <w:t xml:space="preserve"> </w:t>
      </w:r>
      <w:r w:rsidR="00914307" w:rsidRPr="00E2270F">
        <w:rPr>
          <w:rFonts w:ascii="Garamond" w:hAnsi="Garamond" w:cs="Arial"/>
          <w:sz w:val="28"/>
          <w:szCs w:val="28"/>
        </w:rPr>
        <w:t>sudden feeling of power also</w:t>
      </w:r>
      <w:r w:rsidR="007828CD" w:rsidRPr="00E2270F">
        <w:rPr>
          <w:rFonts w:ascii="Garamond" w:hAnsi="Garamond" w:cs="Arial"/>
          <w:sz w:val="28"/>
          <w:szCs w:val="28"/>
        </w:rPr>
        <w:t xml:space="preserve"> reminded her of </w:t>
      </w:r>
      <w:r w:rsidR="00B24517" w:rsidRPr="00E2270F">
        <w:rPr>
          <w:rFonts w:ascii="Garamond" w:hAnsi="Garamond" w:cs="Arial"/>
          <w:sz w:val="28"/>
          <w:szCs w:val="28"/>
        </w:rPr>
        <w:t>that long-ago s</w:t>
      </w:r>
      <w:r w:rsidR="007828CD" w:rsidRPr="00E2270F">
        <w:rPr>
          <w:rFonts w:ascii="Garamond" w:hAnsi="Garamond" w:cs="Arial"/>
          <w:sz w:val="28"/>
          <w:szCs w:val="28"/>
        </w:rPr>
        <w:t xml:space="preserve">chool trip. She had felt </w:t>
      </w:r>
      <w:r w:rsidR="00914307" w:rsidRPr="00E2270F">
        <w:rPr>
          <w:rFonts w:ascii="Garamond" w:hAnsi="Garamond" w:cs="Arial"/>
          <w:sz w:val="28"/>
          <w:szCs w:val="28"/>
        </w:rPr>
        <w:t>empowered then too;</w:t>
      </w:r>
      <w:r w:rsidR="007828CD" w:rsidRPr="00E2270F">
        <w:rPr>
          <w:rFonts w:ascii="Garamond" w:hAnsi="Garamond" w:cs="Arial"/>
          <w:sz w:val="28"/>
          <w:szCs w:val="28"/>
        </w:rPr>
        <w:t xml:space="preserve"> removed</w:t>
      </w:r>
      <w:r w:rsidR="00914307" w:rsidRPr="00E2270F">
        <w:rPr>
          <w:rFonts w:ascii="Garamond" w:hAnsi="Garamond" w:cs="Arial"/>
          <w:sz w:val="28"/>
          <w:szCs w:val="28"/>
        </w:rPr>
        <w:t xml:space="preserve"> </w:t>
      </w:r>
      <w:r w:rsidR="00E147EE">
        <w:rPr>
          <w:rFonts w:ascii="Garamond" w:hAnsi="Garamond" w:cs="Arial"/>
          <w:sz w:val="28"/>
          <w:szCs w:val="28"/>
        </w:rPr>
        <w:t xml:space="preserve">for a few days </w:t>
      </w:r>
      <w:r w:rsidR="007828CD" w:rsidRPr="00E2270F">
        <w:rPr>
          <w:rFonts w:ascii="Garamond" w:hAnsi="Garamond" w:cs="Arial"/>
          <w:sz w:val="28"/>
          <w:szCs w:val="28"/>
        </w:rPr>
        <w:t xml:space="preserve">from the </w:t>
      </w:r>
      <w:r w:rsidR="00E147EE">
        <w:rPr>
          <w:rFonts w:ascii="Garamond" w:hAnsi="Garamond" w:cs="Arial"/>
          <w:sz w:val="28"/>
          <w:szCs w:val="28"/>
        </w:rPr>
        <w:t xml:space="preserve">dreary </w:t>
      </w:r>
      <w:r w:rsidR="007828CD" w:rsidRPr="00E2270F">
        <w:rPr>
          <w:rFonts w:ascii="Garamond" w:hAnsi="Garamond" w:cs="Arial"/>
          <w:sz w:val="28"/>
          <w:szCs w:val="28"/>
        </w:rPr>
        <w:t xml:space="preserve">fetters of </w:t>
      </w:r>
      <w:r w:rsidR="00B24517" w:rsidRPr="00E2270F">
        <w:rPr>
          <w:rFonts w:ascii="Garamond" w:hAnsi="Garamond" w:cs="Arial"/>
          <w:sz w:val="28"/>
          <w:szCs w:val="28"/>
        </w:rPr>
        <w:t xml:space="preserve">her </w:t>
      </w:r>
      <w:r w:rsidR="007828CD" w:rsidRPr="00E2270F">
        <w:rPr>
          <w:rFonts w:ascii="Garamond" w:hAnsi="Garamond" w:cs="Arial"/>
          <w:sz w:val="28"/>
          <w:szCs w:val="28"/>
        </w:rPr>
        <w:t>family.</w:t>
      </w:r>
      <w:r w:rsidR="00300DFC" w:rsidRPr="00E2270F">
        <w:rPr>
          <w:rFonts w:ascii="Garamond" w:hAnsi="Garamond" w:cs="Arial"/>
          <w:sz w:val="28"/>
          <w:szCs w:val="28"/>
        </w:rPr>
        <w:t xml:space="preserve"> </w:t>
      </w:r>
      <w:r w:rsidR="00E147EE">
        <w:rPr>
          <w:rFonts w:ascii="Garamond" w:hAnsi="Garamond" w:cs="Arial"/>
          <w:sz w:val="28"/>
          <w:szCs w:val="28"/>
        </w:rPr>
        <w:t>F</w:t>
      </w:r>
      <w:r w:rsidR="00300DFC" w:rsidRPr="00E2270F">
        <w:rPr>
          <w:rFonts w:ascii="Garamond" w:hAnsi="Garamond" w:cs="Arial"/>
          <w:sz w:val="28"/>
          <w:szCs w:val="28"/>
        </w:rPr>
        <w:t>or Eleanor</w:t>
      </w:r>
      <w:r w:rsidR="00E147EE">
        <w:rPr>
          <w:rFonts w:ascii="Garamond" w:hAnsi="Garamond" w:cs="Arial"/>
          <w:sz w:val="28"/>
          <w:szCs w:val="28"/>
        </w:rPr>
        <w:t>,</w:t>
      </w:r>
      <w:r w:rsidR="00300DFC" w:rsidRPr="00E2270F">
        <w:rPr>
          <w:rFonts w:ascii="Garamond" w:hAnsi="Garamond" w:cs="Arial"/>
          <w:sz w:val="28"/>
          <w:szCs w:val="28"/>
        </w:rPr>
        <w:t xml:space="preserve"> </w:t>
      </w:r>
      <w:r w:rsidR="00E147EE">
        <w:rPr>
          <w:rFonts w:ascii="Garamond" w:hAnsi="Garamond" w:cs="Arial"/>
          <w:sz w:val="28"/>
          <w:szCs w:val="28"/>
        </w:rPr>
        <w:t>e</w:t>
      </w:r>
      <w:r w:rsidR="00E147EE" w:rsidRPr="00E2270F">
        <w:rPr>
          <w:rFonts w:ascii="Garamond" w:hAnsi="Garamond" w:cs="Arial"/>
          <w:sz w:val="28"/>
          <w:szCs w:val="28"/>
        </w:rPr>
        <w:t xml:space="preserve">ven as a child, </w:t>
      </w:r>
      <w:r w:rsidR="00300DFC" w:rsidRPr="00E2270F">
        <w:rPr>
          <w:rFonts w:ascii="Garamond" w:hAnsi="Garamond" w:cs="Arial"/>
          <w:sz w:val="28"/>
          <w:szCs w:val="28"/>
        </w:rPr>
        <w:t xml:space="preserve">family had equated with </w:t>
      </w:r>
      <w:r w:rsidR="0043152E">
        <w:rPr>
          <w:rFonts w:ascii="Garamond" w:hAnsi="Garamond" w:cs="Arial"/>
          <w:sz w:val="28"/>
          <w:szCs w:val="28"/>
        </w:rPr>
        <w:t xml:space="preserve">a crushing sense of </w:t>
      </w:r>
      <w:r w:rsidR="00300DFC" w:rsidRPr="00E2270F">
        <w:rPr>
          <w:rFonts w:ascii="Garamond" w:hAnsi="Garamond" w:cs="Arial"/>
          <w:sz w:val="28"/>
          <w:szCs w:val="28"/>
        </w:rPr>
        <w:t xml:space="preserve">responsibility, a </w:t>
      </w:r>
      <w:r w:rsidR="00B24517" w:rsidRPr="00E2270F">
        <w:rPr>
          <w:rFonts w:ascii="Garamond" w:hAnsi="Garamond" w:cs="Arial"/>
          <w:sz w:val="28"/>
          <w:szCs w:val="28"/>
        </w:rPr>
        <w:t>necessity</w:t>
      </w:r>
      <w:r w:rsidR="00300DFC" w:rsidRPr="00E2270F">
        <w:rPr>
          <w:rFonts w:ascii="Garamond" w:hAnsi="Garamond" w:cs="Arial"/>
          <w:sz w:val="28"/>
          <w:szCs w:val="28"/>
        </w:rPr>
        <w:t xml:space="preserve"> to </w:t>
      </w:r>
      <w:r w:rsidR="00E147EE">
        <w:rPr>
          <w:rFonts w:ascii="Garamond" w:hAnsi="Garamond" w:cs="Arial"/>
          <w:sz w:val="28"/>
          <w:szCs w:val="28"/>
        </w:rPr>
        <w:t>care</w:t>
      </w:r>
      <w:r w:rsidR="00300DFC" w:rsidRPr="00E2270F">
        <w:rPr>
          <w:rFonts w:ascii="Garamond" w:hAnsi="Garamond" w:cs="Arial"/>
          <w:sz w:val="28"/>
          <w:szCs w:val="28"/>
        </w:rPr>
        <w:t xml:space="preserve"> for the </w:t>
      </w:r>
      <w:r w:rsidR="0043152E">
        <w:rPr>
          <w:rFonts w:ascii="Garamond" w:hAnsi="Garamond" w:cs="Arial"/>
          <w:sz w:val="28"/>
          <w:szCs w:val="28"/>
        </w:rPr>
        <w:t>very</w:t>
      </w:r>
      <w:r w:rsidR="00300DFC" w:rsidRPr="00E2270F">
        <w:rPr>
          <w:rFonts w:ascii="Garamond" w:hAnsi="Garamond" w:cs="Arial"/>
          <w:sz w:val="28"/>
          <w:szCs w:val="28"/>
        </w:rPr>
        <w:t xml:space="preserve"> people who </w:t>
      </w:r>
      <w:r w:rsidR="00E147EE">
        <w:rPr>
          <w:rFonts w:ascii="Garamond" w:hAnsi="Garamond" w:cs="Arial"/>
          <w:sz w:val="28"/>
          <w:szCs w:val="28"/>
        </w:rPr>
        <w:t>were supposed to care for her.</w:t>
      </w:r>
      <w:r w:rsidR="0043152E">
        <w:rPr>
          <w:rFonts w:ascii="Garamond" w:hAnsi="Garamond" w:cs="Arial"/>
          <w:sz w:val="28"/>
          <w:szCs w:val="28"/>
        </w:rPr>
        <w:t xml:space="preserve"> God knew how she had managed to get herself on the trip but she was simply thankful that, somehow, it had been arranged.</w:t>
      </w:r>
      <w:r w:rsidR="00E147EE">
        <w:rPr>
          <w:rFonts w:ascii="Garamond" w:hAnsi="Garamond" w:cs="Arial"/>
          <w:sz w:val="28"/>
          <w:szCs w:val="28"/>
        </w:rPr>
        <w:t xml:space="preserve"> </w:t>
      </w:r>
      <w:r w:rsidR="00B24517" w:rsidRPr="00E2270F">
        <w:rPr>
          <w:rFonts w:ascii="Garamond" w:hAnsi="Garamond" w:cs="Arial"/>
          <w:sz w:val="28"/>
          <w:szCs w:val="28"/>
        </w:rPr>
        <w:t>It</w:t>
      </w:r>
      <w:r w:rsidR="00914307" w:rsidRPr="00E2270F">
        <w:rPr>
          <w:rFonts w:ascii="Garamond" w:hAnsi="Garamond" w:cs="Arial"/>
          <w:sz w:val="28"/>
          <w:szCs w:val="28"/>
        </w:rPr>
        <w:t xml:space="preserve"> was </w:t>
      </w:r>
      <w:r w:rsidR="007828CD" w:rsidRPr="00E2270F">
        <w:rPr>
          <w:rFonts w:ascii="Garamond" w:hAnsi="Garamond" w:cs="Arial"/>
          <w:sz w:val="28"/>
          <w:szCs w:val="28"/>
        </w:rPr>
        <w:t xml:space="preserve">as if </w:t>
      </w:r>
      <w:r w:rsidR="00E147EE">
        <w:rPr>
          <w:rFonts w:ascii="Garamond" w:hAnsi="Garamond" w:cs="Arial"/>
          <w:sz w:val="28"/>
          <w:szCs w:val="28"/>
        </w:rPr>
        <w:t>he</w:t>
      </w:r>
      <w:r w:rsidR="0043152E">
        <w:rPr>
          <w:rFonts w:ascii="Garamond" w:hAnsi="Garamond" w:cs="Arial"/>
          <w:sz w:val="28"/>
          <w:szCs w:val="28"/>
        </w:rPr>
        <w:t>r</w:t>
      </w:r>
      <w:r w:rsidR="00E147EE">
        <w:rPr>
          <w:rFonts w:ascii="Garamond" w:hAnsi="Garamond" w:cs="Arial"/>
          <w:sz w:val="28"/>
          <w:szCs w:val="28"/>
        </w:rPr>
        <w:t xml:space="preserve"> recent experiences</w:t>
      </w:r>
      <w:r w:rsidR="007828CD" w:rsidRPr="00E2270F">
        <w:rPr>
          <w:rFonts w:ascii="Garamond" w:hAnsi="Garamond" w:cs="Arial"/>
          <w:sz w:val="28"/>
          <w:szCs w:val="28"/>
        </w:rPr>
        <w:t xml:space="preserve"> were stripping away </w:t>
      </w:r>
      <w:r w:rsidR="003C6FF0" w:rsidRPr="00E2270F">
        <w:rPr>
          <w:rFonts w:ascii="Garamond" w:hAnsi="Garamond" w:cs="Arial"/>
          <w:sz w:val="28"/>
          <w:szCs w:val="28"/>
        </w:rPr>
        <w:t>the years, taking her back to a time</w:t>
      </w:r>
      <w:r w:rsidR="007828CD" w:rsidRPr="00E2270F">
        <w:rPr>
          <w:rFonts w:ascii="Garamond" w:hAnsi="Garamond" w:cs="Arial"/>
          <w:sz w:val="28"/>
          <w:szCs w:val="28"/>
        </w:rPr>
        <w:t xml:space="preserve"> </w:t>
      </w:r>
      <w:r w:rsidR="003C6FF0" w:rsidRPr="00E2270F">
        <w:rPr>
          <w:rFonts w:ascii="Garamond" w:hAnsi="Garamond" w:cs="Arial"/>
          <w:sz w:val="28"/>
          <w:szCs w:val="28"/>
        </w:rPr>
        <w:t>when</w:t>
      </w:r>
      <w:r w:rsidR="007828CD" w:rsidRPr="00E2270F">
        <w:rPr>
          <w:rFonts w:ascii="Garamond" w:hAnsi="Garamond" w:cs="Arial"/>
          <w:sz w:val="28"/>
          <w:szCs w:val="28"/>
        </w:rPr>
        <w:t xml:space="preserve"> she </w:t>
      </w:r>
      <w:r w:rsidR="00E147EE">
        <w:rPr>
          <w:rFonts w:ascii="Garamond" w:hAnsi="Garamond" w:cs="Arial"/>
          <w:sz w:val="28"/>
          <w:szCs w:val="28"/>
        </w:rPr>
        <w:t>had been full of potential</w:t>
      </w:r>
      <w:r w:rsidR="000E5531">
        <w:rPr>
          <w:rFonts w:ascii="Garamond" w:hAnsi="Garamond" w:cs="Arial"/>
          <w:sz w:val="28"/>
          <w:szCs w:val="28"/>
        </w:rPr>
        <w:t xml:space="preserve">, hinting at </w:t>
      </w:r>
      <w:r w:rsidR="0043152E">
        <w:rPr>
          <w:rFonts w:ascii="Garamond" w:hAnsi="Garamond" w:cs="Arial"/>
          <w:sz w:val="28"/>
          <w:szCs w:val="28"/>
        </w:rPr>
        <w:t xml:space="preserve">the </w:t>
      </w:r>
      <w:r w:rsidR="00300DFC" w:rsidRPr="00E2270F">
        <w:rPr>
          <w:rFonts w:ascii="Garamond" w:hAnsi="Garamond" w:cs="Arial"/>
          <w:sz w:val="28"/>
          <w:szCs w:val="28"/>
        </w:rPr>
        <w:t xml:space="preserve">Eleanor that she </w:t>
      </w:r>
      <w:r w:rsidR="00300DFC" w:rsidRPr="00E2270F">
        <w:rPr>
          <w:rFonts w:ascii="Garamond" w:hAnsi="Garamond" w:cs="Arial"/>
          <w:i/>
          <w:sz w:val="28"/>
          <w:szCs w:val="28"/>
        </w:rPr>
        <w:t>might</w:t>
      </w:r>
      <w:r w:rsidR="00B24517" w:rsidRPr="00E2270F">
        <w:rPr>
          <w:rFonts w:ascii="Garamond" w:hAnsi="Garamond" w:cs="Arial"/>
          <w:sz w:val="28"/>
          <w:szCs w:val="28"/>
        </w:rPr>
        <w:t xml:space="preserve"> have been. </w:t>
      </w:r>
      <w:r w:rsidR="00070602" w:rsidRPr="00E2270F">
        <w:rPr>
          <w:rFonts w:ascii="Garamond" w:hAnsi="Garamond" w:cs="Arial"/>
          <w:sz w:val="28"/>
          <w:szCs w:val="28"/>
        </w:rPr>
        <w:t>Since those days</w:t>
      </w:r>
      <w:r w:rsidR="00B24517" w:rsidRPr="00E2270F">
        <w:rPr>
          <w:rFonts w:ascii="Garamond" w:hAnsi="Garamond" w:cs="Arial"/>
          <w:sz w:val="28"/>
          <w:szCs w:val="28"/>
        </w:rPr>
        <w:t xml:space="preserve"> of late childhood</w:t>
      </w:r>
      <w:r w:rsidR="00070602" w:rsidRPr="00E2270F">
        <w:rPr>
          <w:rFonts w:ascii="Garamond" w:hAnsi="Garamond" w:cs="Arial"/>
          <w:sz w:val="28"/>
          <w:szCs w:val="28"/>
        </w:rPr>
        <w:t>, she recognised that she had</w:t>
      </w:r>
      <w:r w:rsidR="007828CD" w:rsidRPr="00E2270F">
        <w:rPr>
          <w:rFonts w:ascii="Garamond" w:hAnsi="Garamond" w:cs="Arial"/>
          <w:sz w:val="28"/>
          <w:szCs w:val="28"/>
        </w:rPr>
        <w:t xml:space="preserve"> </w:t>
      </w:r>
      <w:r w:rsidR="00914307" w:rsidRPr="00E2270F">
        <w:rPr>
          <w:rFonts w:ascii="Garamond" w:hAnsi="Garamond" w:cs="Arial"/>
          <w:sz w:val="28"/>
          <w:szCs w:val="28"/>
        </w:rPr>
        <w:t>become</w:t>
      </w:r>
      <w:r w:rsidR="00767C9F" w:rsidRPr="00E2270F">
        <w:rPr>
          <w:rFonts w:ascii="Garamond" w:hAnsi="Garamond" w:cs="Arial"/>
          <w:sz w:val="28"/>
          <w:szCs w:val="28"/>
        </w:rPr>
        <w:t xml:space="preserve"> a</w:t>
      </w:r>
      <w:r w:rsidR="007828CD" w:rsidRPr="00E2270F">
        <w:rPr>
          <w:rFonts w:ascii="Garamond" w:hAnsi="Garamond" w:cs="Arial"/>
          <w:sz w:val="28"/>
          <w:szCs w:val="28"/>
        </w:rPr>
        <w:t xml:space="preserve"> construct</w:t>
      </w:r>
      <w:r w:rsidR="00914307" w:rsidRPr="00E2270F">
        <w:rPr>
          <w:rFonts w:ascii="Garamond" w:hAnsi="Garamond" w:cs="Arial"/>
          <w:sz w:val="28"/>
          <w:szCs w:val="28"/>
        </w:rPr>
        <w:t>,</w:t>
      </w:r>
      <w:r w:rsidR="007828CD" w:rsidRPr="00E2270F">
        <w:rPr>
          <w:rFonts w:ascii="Garamond" w:hAnsi="Garamond" w:cs="Arial"/>
          <w:sz w:val="28"/>
          <w:szCs w:val="28"/>
        </w:rPr>
        <w:t xml:space="preserve"> </w:t>
      </w:r>
      <w:r w:rsidR="00070602" w:rsidRPr="00E2270F">
        <w:rPr>
          <w:rFonts w:ascii="Garamond" w:hAnsi="Garamond" w:cs="Arial"/>
          <w:sz w:val="28"/>
          <w:szCs w:val="28"/>
        </w:rPr>
        <w:t xml:space="preserve">a creature </w:t>
      </w:r>
      <w:r w:rsidR="007828CD" w:rsidRPr="00E2270F">
        <w:rPr>
          <w:rFonts w:ascii="Garamond" w:hAnsi="Garamond" w:cs="Arial"/>
          <w:sz w:val="28"/>
          <w:szCs w:val="28"/>
        </w:rPr>
        <w:t>cobbled together to please parents,</w:t>
      </w:r>
      <w:r w:rsidR="00767C9F" w:rsidRPr="00E2270F">
        <w:rPr>
          <w:rFonts w:ascii="Garamond" w:hAnsi="Garamond" w:cs="Arial"/>
          <w:sz w:val="28"/>
          <w:szCs w:val="28"/>
        </w:rPr>
        <w:t xml:space="preserve"> conform to peers,</w:t>
      </w:r>
      <w:r w:rsidR="007828CD" w:rsidRPr="00E2270F">
        <w:rPr>
          <w:rFonts w:ascii="Garamond" w:hAnsi="Garamond" w:cs="Arial"/>
          <w:sz w:val="28"/>
          <w:szCs w:val="28"/>
        </w:rPr>
        <w:t xml:space="preserve"> get a job,</w:t>
      </w:r>
      <w:r w:rsidR="00E147EE">
        <w:rPr>
          <w:rFonts w:ascii="Garamond" w:hAnsi="Garamond" w:cs="Arial"/>
          <w:sz w:val="28"/>
          <w:szCs w:val="28"/>
        </w:rPr>
        <w:t xml:space="preserve"> above all to</w:t>
      </w:r>
      <w:r w:rsidR="007828CD" w:rsidRPr="00E2270F">
        <w:rPr>
          <w:rFonts w:ascii="Garamond" w:hAnsi="Garamond" w:cs="Arial"/>
          <w:sz w:val="28"/>
          <w:szCs w:val="28"/>
        </w:rPr>
        <w:t xml:space="preserve"> </w:t>
      </w:r>
      <w:r w:rsidR="007828CD" w:rsidRPr="00E2270F">
        <w:rPr>
          <w:rFonts w:ascii="Garamond" w:hAnsi="Garamond" w:cs="Arial"/>
          <w:i/>
          <w:sz w:val="28"/>
          <w:szCs w:val="28"/>
        </w:rPr>
        <w:t>fit in.</w:t>
      </w:r>
      <w:r w:rsidR="003C6FF0" w:rsidRPr="00E2270F">
        <w:rPr>
          <w:rFonts w:ascii="Garamond" w:hAnsi="Garamond" w:cs="Arial"/>
          <w:i/>
          <w:sz w:val="28"/>
          <w:szCs w:val="28"/>
        </w:rPr>
        <w:t xml:space="preserve"> </w:t>
      </w:r>
      <w:r w:rsidR="00914307" w:rsidRPr="00E2270F">
        <w:rPr>
          <w:rFonts w:ascii="Garamond" w:hAnsi="Garamond" w:cs="Arial"/>
          <w:sz w:val="28"/>
          <w:szCs w:val="28"/>
        </w:rPr>
        <w:t xml:space="preserve">Now, </w:t>
      </w:r>
      <w:r w:rsidR="000E5531">
        <w:rPr>
          <w:rFonts w:ascii="Garamond" w:hAnsi="Garamond" w:cs="Arial"/>
          <w:sz w:val="28"/>
          <w:szCs w:val="28"/>
        </w:rPr>
        <w:t xml:space="preserve">she sensed that </w:t>
      </w:r>
      <w:r w:rsidR="00914307" w:rsidRPr="00E2270F">
        <w:rPr>
          <w:rFonts w:ascii="Garamond" w:hAnsi="Garamond" w:cs="Arial"/>
          <w:sz w:val="28"/>
          <w:szCs w:val="28"/>
        </w:rPr>
        <w:t xml:space="preserve">the island was giving her something back, making </w:t>
      </w:r>
      <w:r w:rsidR="00B24517" w:rsidRPr="00E2270F">
        <w:rPr>
          <w:rFonts w:ascii="Garamond" w:hAnsi="Garamond" w:cs="Arial"/>
          <w:sz w:val="28"/>
          <w:szCs w:val="28"/>
        </w:rPr>
        <w:t>a space</w:t>
      </w:r>
      <w:r w:rsidR="00914307" w:rsidRPr="00E2270F">
        <w:rPr>
          <w:rFonts w:ascii="Garamond" w:hAnsi="Garamond" w:cs="Arial"/>
          <w:sz w:val="28"/>
          <w:szCs w:val="28"/>
        </w:rPr>
        <w:t xml:space="preserve"> for the real Eleanor to </w:t>
      </w:r>
      <w:r w:rsidR="0043152E">
        <w:rPr>
          <w:rFonts w:ascii="Garamond" w:hAnsi="Garamond" w:cs="Arial"/>
          <w:sz w:val="28"/>
          <w:szCs w:val="28"/>
        </w:rPr>
        <w:t>step back into the life which had been taken from her</w:t>
      </w:r>
      <w:r w:rsidR="007B36B6">
        <w:rPr>
          <w:rFonts w:ascii="Garamond" w:hAnsi="Garamond" w:cs="Arial"/>
          <w:sz w:val="28"/>
          <w:szCs w:val="28"/>
        </w:rPr>
        <w:t xml:space="preserve"> at some undefined point in her past</w:t>
      </w:r>
      <w:r w:rsidR="00914307" w:rsidRPr="00E2270F">
        <w:rPr>
          <w:rFonts w:ascii="Garamond" w:hAnsi="Garamond" w:cs="Arial"/>
          <w:sz w:val="28"/>
          <w:szCs w:val="28"/>
        </w:rPr>
        <w:t xml:space="preserve">. </w:t>
      </w:r>
    </w:p>
    <w:p w14:paraId="69CD920B" w14:textId="77777777" w:rsidR="00287B45" w:rsidRPr="00E2270F" w:rsidRDefault="00914307" w:rsidP="00300DFC">
      <w:pPr>
        <w:spacing w:line="480" w:lineRule="auto"/>
        <w:jc w:val="both"/>
        <w:rPr>
          <w:rFonts w:ascii="Garamond" w:hAnsi="Garamond" w:cs="Arial"/>
          <w:sz w:val="28"/>
          <w:szCs w:val="28"/>
        </w:rPr>
      </w:pPr>
      <w:r w:rsidRPr="00E2270F">
        <w:rPr>
          <w:rFonts w:ascii="Garamond" w:hAnsi="Garamond" w:cs="Arial"/>
          <w:sz w:val="28"/>
          <w:szCs w:val="28"/>
        </w:rPr>
        <w:t xml:space="preserve">    </w:t>
      </w:r>
      <w:r w:rsidR="003C6FF0" w:rsidRPr="00E2270F">
        <w:rPr>
          <w:rFonts w:ascii="Garamond" w:hAnsi="Garamond" w:cs="Arial"/>
          <w:sz w:val="28"/>
          <w:szCs w:val="28"/>
        </w:rPr>
        <w:t>The light flashed back into their eyes.</w:t>
      </w:r>
    </w:p>
    <w:p w14:paraId="0E68990D" w14:textId="77777777" w:rsidR="007828CD" w:rsidRPr="00E2270F" w:rsidRDefault="007828CD" w:rsidP="00300DFC">
      <w:pPr>
        <w:spacing w:line="480" w:lineRule="auto"/>
        <w:jc w:val="both"/>
        <w:rPr>
          <w:rFonts w:ascii="Garamond" w:hAnsi="Garamond" w:cs="Arial"/>
          <w:sz w:val="28"/>
          <w:szCs w:val="28"/>
        </w:rPr>
      </w:pPr>
      <w:r w:rsidRPr="00E2270F">
        <w:rPr>
          <w:rFonts w:ascii="Garamond" w:hAnsi="Garamond" w:cs="Arial"/>
          <w:sz w:val="28"/>
          <w:szCs w:val="28"/>
        </w:rPr>
        <w:t xml:space="preserve">    Flush</w:t>
      </w:r>
      <w:r w:rsidR="006607EA" w:rsidRPr="00E2270F">
        <w:rPr>
          <w:rFonts w:ascii="Garamond" w:hAnsi="Garamond" w:cs="Arial"/>
          <w:sz w:val="28"/>
          <w:szCs w:val="28"/>
        </w:rPr>
        <w:t>ed</w:t>
      </w:r>
      <w:r w:rsidRPr="00E2270F">
        <w:rPr>
          <w:rFonts w:ascii="Garamond" w:hAnsi="Garamond" w:cs="Arial"/>
          <w:sz w:val="28"/>
          <w:szCs w:val="28"/>
        </w:rPr>
        <w:t xml:space="preserve"> with </w:t>
      </w:r>
      <w:r w:rsidR="007B36B6">
        <w:rPr>
          <w:rFonts w:ascii="Garamond" w:hAnsi="Garamond" w:cs="Arial"/>
          <w:sz w:val="28"/>
          <w:szCs w:val="28"/>
        </w:rPr>
        <w:t>the emotions stirred by old memories</w:t>
      </w:r>
      <w:r w:rsidRPr="00E2270F">
        <w:rPr>
          <w:rFonts w:ascii="Garamond" w:hAnsi="Garamond" w:cs="Arial"/>
          <w:sz w:val="28"/>
          <w:szCs w:val="28"/>
        </w:rPr>
        <w:t>, she challenged Mike: “Turn the bloody torch around, you’re blinding us.”</w:t>
      </w:r>
      <w:r w:rsidR="00352977">
        <w:rPr>
          <w:rFonts w:ascii="Garamond" w:hAnsi="Garamond" w:cs="Arial"/>
          <w:sz w:val="28"/>
          <w:szCs w:val="28"/>
        </w:rPr>
        <w:t xml:space="preserve"> The beam flo</w:t>
      </w:r>
      <w:r w:rsidR="00767C9F" w:rsidRPr="00E2270F">
        <w:rPr>
          <w:rFonts w:ascii="Garamond" w:hAnsi="Garamond" w:cs="Arial"/>
          <w:sz w:val="28"/>
          <w:szCs w:val="28"/>
        </w:rPr>
        <w:t xml:space="preserve">pped over to point away from the </w:t>
      </w:r>
      <w:r w:rsidR="007B36B6">
        <w:rPr>
          <w:rFonts w:ascii="Garamond" w:hAnsi="Garamond" w:cs="Arial"/>
          <w:sz w:val="28"/>
          <w:szCs w:val="28"/>
        </w:rPr>
        <w:t>two of them</w:t>
      </w:r>
      <w:r w:rsidR="00767C9F" w:rsidRPr="00E2270F">
        <w:rPr>
          <w:rFonts w:ascii="Garamond" w:hAnsi="Garamond" w:cs="Arial"/>
          <w:sz w:val="28"/>
          <w:szCs w:val="28"/>
        </w:rPr>
        <w:t>.</w:t>
      </w:r>
      <w:r w:rsidR="00914307" w:rsidRPr="00E2270F">
        <w:rPr>
          <w:rFonts w:ascii="Garamond" w:hAnsi="Garamond" w:cs="Arial"/>
          <w:sz w:val="28"/>
          <w:szCs w:val="28"/>
        </w:rPr>
        <w:t xml:space="preserve"> Mike was much closer now.</w:t>
      </w:r>
    </w:p>
    <w:p w14:paraId="5DC42E29" w14:textId="77777777" w:rsidR="003C6FF0" w:rsidRPr="00E2270F" w:rsidRDefault="003C6FF0" w:rsidP="00300DFC">
      <w:pPr>
        <w:spacing w:line="480" w:lineRule="auto"/>
        <w:jc w:val="both"/>
        <w:rPr>
          <w:rFonts w:ascii="Garamond" w:hAnsi="Garamond" w:cs="Arial"/>
          <w:sz w:val="28"/>
          <w:szCs w:val="28"/>
        </w:rPr>
      </w:pPr>
      <w:r w:rsidRPr="00E2270F">
        <w:rPr>
          <w:rFonts w:ascii="Garamond" w:hAnsi="Garamond" w:cs="Arial"/>
          <w:sz w:val="28"/>
          <w:szCs w:val="28"/>
        </w:rPr>
        <w:t xml:space="preserve">    In a few more steps they were at Mike’s side, and he played th</w:t>
      </w:r>
      <w:r w:rsidR="00352977">
        <w:rPr>
          <w:rFonts w:ascii="Garamond" w:hAnsi="Garamond" w:cs="Arial"/>
          <w:sz w:val="28"/>
          <w:szCs w:val="28"/>
        </w:rPr>
        <w:t>e light out over the grasslands</w:t>
      </w:r>
      <w:r w:rsidRPr="00E2270F">
        <w:rPr>
          <w:rFonts w:ascii="Garamond" w:hAnsi="Garamond" w:cs="Arial"/>
          <w:sz w:val="28"/>
          <w:szCs w:val="28"/>
        </w:rPr>
        <w:t xml:space="preserve"> towards the sea. “Do you see anything?” he asked.</w:t>
      </w:r>
      <w:r w:rsidR="00300DFC" w:rsidRPr="00E2270F">
        <w:rPr>
          <w:rFonts w:ascii="Garamond" w:hAnsi="Garamond" w:cs="Arial"/>
          <w:sz w:val="28"/>
          <w:szCs w:val="28"/>
        </w:rPr>
        <w:t xml:space="preserve"> He put his </w:t>
      </w:r>
      <w:r w:rsidR="000E5531">
        <w:rPr>
          <w:rFonts w:ascii="Garamond" w:hAnsi="Garamond" w:cs="Arial"/>
          <w:sz w:val="28"/>
          <w:szCs w:val="28"/>
        </w:rPr>
        <w:t>free hand on Eleanor’s shoulder</w:t>
      </w:r>
      <w:r w:rsidR="00300DFC" w:rsidRPr="00E2270F">
        <w:rPr>
          <w:rFonts w:ascii="Garamond" w:hAnsi="Garamond" w:cs="Arial"/>
          <w:sz w:val="28"/>
          <w:szCs w:val="28"/>
        </w:rPr>
        <w:t>.</w:t>
      </w:r>
    </w:p>
    <w:p w14:paraId="4A2BBBB4" w14:textId="77777777" w:rsidR="00FA4BD1" w:rsidRPr="00E2270F" w:rsidRDefault="003C6FF0" w:rsidP="00300DFC">
      <w:pPr>
        <w:spacing w:line="480" w:lineRule="auto"/>
        <w:jc w:val="both"/>
        <w:rPr>
          <w:rFonts w:ascii="Garamond" w:hAnsi="Garamond" w:cs="Arial"/>
          <w:sz w:val="28"/>
          <w:szCs w:val="28"/>
        </w:rPr>
      </w:pPr>
      <w:r w:rsidRPr="00E2270F">
        <w:rPr>
          <w:rFonts w:ascii="Garamond" w:hAnsi="Garamond" w:cs="Arial"/>
          <w:sz w:val="28"/>
          <w:szCs w:val="28"/>
        </w:rPr>
        <w:t xml:space="preserve">    They squinted into the night</w:t>
      </w:r>
      <w:r w:rsidR="007E07B6" w:rsidRPr="00E2270F">
        <w:rPr>
          <w:rFonts w:ascii="Garamond" w:hAnsi="Garamond" w:cs="Arial"/>
          <w:sz w:val="28"/>
          <w:szCs w:val="28"/>
        </w:rPr>
        <w:t xml:space="preserve"> and shone their own lights in the same direction</w:t>
      </w:r>
      <w:r w:rsidRPr="00E2270F">
        <w:rPr>
          <w:rFonts w:ascii="Garamond" w:hAnsi="Garamond" w:cs="Arial"/>
          <w:sz w:val="28"/>
          <w:szCs w:val="28"/>
        </w:rPr>
        <w:t xml:space="preserve">. The torchlight made hummocks of grass loom </w:t>
      </w:r>
      <w:r w:rsidR="00FA4BD1" w:rsidRPr="00E2270F">
        <w:rPr>
          <w:rFonts w:ascii="Garamond" w:hAnsi="Garamond" w:cs="Arial"/>
          <w:sz w:val="28"/>
          <w:szCs w:val="28"/>
        </w:rPr>
        <w:t xml:space="preserve">drunkenly, </w:t>
      </w:r>
      <w:r w:rsidR="007B36B6">
        <w:rPr>
          <w:rFonts w:ascii="Garamond" w:hAnsi="Garamond" w:cs="Arial"/>
          <w:sz w:val="28"/>
          <w:szCs w:val="28"/>
        </w:rPr>
        <w:t>making</w:t>
      </w:r>
      <w:r w:rsidR="00352977">
        <w:rPr>
          <w:rFonts w:ascii="Garamond" w:hAnsi="Garamond" w:cs="Arial"/>
          <w:sz w:val="28"/>
          <w:szCs w:val="28"/>
        </w:rPr>
        <w:t xml:space="preserve"> the</w:t>
      </w:r>
      <w:r w:rsidR="00914307" w:rsidRPr="00E2270F">
        <w:rPr>
          <w:rFonts w:ascii="Garamond" w:hAnsi="Garamond" w:cs="Arial"/>
          <w:sz w:val="28"/>
          <w:szCs w:val="28"/>
        </w:rPr>
        <w:t xml:space="preserve"> ground itself </w:t>
      </w:r>
      <w:r w:rsidR="00352977">
        <w:rPr>
          <w:rFonts w:ascii="Garamond" w:hAnsi="Garamond" w:cs="Arial"/>
          <w:sz w:val="28"/>
          <w:szCs w:val="28"/>
        </w:rPr>
        <w:t>appear to undulate</w:t>
      </w:r>
      <w:r w:rsidRPr="00E2270F">
        <w:rPr>
          <w:rFonts w:ascii="Garamond" w:hAnsi="Garamond" w:cs="Arial"/>
          <w:sz w:val="28"/>
          <w:szCs w:val="28"/>
        </w:rPr>
        <w:t xml:space="preserve">. </w:t>
      </w:r>
      <w:r w:rsidR="00914307" w:rsidRPr="00E2270F">
        <w:rPr>
          <w:rFonts w:ascii="Garamond" w:hAnsi="Garamond" w:cs="Arial"/>
          <w:sz w:val="28"/>
          <w:szCs w:val="28"/>
        </w:rPr>
        <w:t xml:space="preserve">Eleanor realised how huge the landscape was, how small they were against the endless rock, the restless sea and the </w:t>
      </w:r>
      <w:r w:rsidR="000E5531" w:rsidRPr="00E2270F">
        <w:rPr>
          <w:rFonts w:ascii="Garamond" w:hAnsi="Garamond" w:cs="Arial"/>
          <w:sz w:val="28"/>
          <w:szCs w:val="28"/>
        </w:rPr>
        <w:t>interminable</w:t>
      </w:r>
      <w:r w:rsidR="00300DFC" w:rsidRPr="00E2270F">
        <w:rPr>
          <w:rFonts w:ascii="Garamond" w:hAnsi="Garamond" w:cs="Arial"/>
          <w:sz w:val="28"/>
          <w:szCs w:val="28"/>
        </w:rPr>
        <w:t xml:space="preserve"> black</w:t>
      </w:r>
      <w:r w:rsidR="00914307" w:rsidRPr="00E2270F">
        <w:rPr>
          <w:rFonts w:ascii="Garamond" w:hAnsi="Garamond" w:cs="Arial"/>
          <w:sz w:val="28"/>
          <w:szCs w:val="28"/>
        </w:rPr>
        <w:t xml:space="preserve"> of the sky</w:t>
      </w:r>
      <w:r w:rsidR="00FA4BD1" w:rsidRPr="00E2270F">
        <w:rPr>
          <w:rFonts w:ascii="Garamond" w:hAnsi="Garamond" w:cs="Arial"/>
          <w:sz w:val="28"/>
          <w:szCs w:val="28"/>
        </w:rPr>
        <w:t>, and how insignificant</w:t>
      </w:r>
      <w:r w:rsidR="00352977">
        <w:rPr>
          <w:rFonts w:ascii="Garamond" w:hAnsi="Garamond" w:cs="Arial"/>
          <w:sz w:val="28"/>
          <w:szCs w:val="28"/>
        </w:rPr>
        <w:t xml:space="preserve"> were</w:t>
      </w:r>
      <w:r w:rsidR="00FA4BD1" w:rsidRPr="00E2270F">
        <w:rPr>
          <w:rFonts w:ascii="Garamond" w:hAnsi="Garamond" w:cs="Arial"/>
          <w:sz w:val="28"/>
          <w:szCs w:val="28"/>
        </w:rPr>
        <w:t xml:space="preserve"> their tiny islands of light </w:t>
      </w:r>
      <w:r w:rsidR="002C785A">
        <w:rPr>
          <w:rFonts w:ascii="Garamond" w:hAnsi="Garamond" w:cs="Arial"/>
          <w:sz w:val="28"/>
          <w:szCs w:val="28"/>
        </w:rPr>
        <w:t>in</w:t>
      </w:r>
      <w:r w:rsidR="00FA4BD1" w:rsidRPr="00E2270F">
        <w:rPr>
          <w:rFonts w:ascii="Garamond" w:hAnsi="Garamond" w:cs="Arial"/>
          <w:sz w:val="28"/>
          <w:szCs w:val="28"/>
        </w:rPr>
        <w:t xml:space="preserve"> the dark expanse</w:t>
      </w:r>
      <w:r w:rsidR="00914307" w:rsidRPr="00E2270F">
        <w:rPr>
          <w:rFonts w:ascii="Garamond" w:hAnsi="Garamond" w:cs="Arial"/>
          <w:sz w:val="28"/>
          <w:szCs w:val="28"/>
        </w:rPr>
        <w:t xml:space="preserve">. She could imagine the three of them, very clearly, as tiny insects at the bottom of a well, </w:t>
      </w:r>
      <w:r w:rsidR="000E5531">
        <w:rPr>
          <w:rFonts w:ascii="Garamond" w:hAnsi="Garamond" w:cs="Arial"/>
          <w:sz w:val="28"/>
          <w:szCs w:val="28"/>
        </w:rPr>
        <w:t xml:space="preserve">one </w:t>
      </w:r>
      <w:r w:rsidR="00914307" w:rsidRPr="00E2270F">
        <w:rPr>
          <w:rFonts w:ascii="Garamond" w:hAnsi="Garamond" w:cs="Arial"/>
          <w:sz w:val="28"/>
          <w:szCs w:val="28"/>
        </w:rPr>
        <w:t xml:space="preserve">as </w:t>
      </w:r>
      <w:r w:rsidR="002C785A">
        <w:rPr>
          <w:rFonts w:ascii="Garamond" w:hAnsi="Garamond" w:cs="Arial"/>
          <w:sz w:val="28"/>
          <w:szCs w:val="28"/>
        </w:rPr>
        <w:t>deep</w:t>
      </w:r>
      <w:r w:rsidR="00300DFC" w:rsidRPr="00E2270F">
        <w:rPr>
          <w:rFonts w:ascii="Garamond" w:hAnsi="Garamond" w:cs="Arial"/>
          <w:sz w:val="28"/>
          <w:szCs w:val="28"/>
        </w:rPr>
        <w:t xml:space="preserve"> </w:t>
      </w:r>
      <w:r w:rsidR="00914307" w:rsidRPr="00E2270F">
        <w:rPr>
          <w:rFonts w:ascii="Garamond" w:hAnsi="Garamond" w:cs="Arial"/>
          <w:sz w:val="28"/>
          <w:szCs w:val="28"/>
        </w:rPr>
        <w:t xml:space="preserve">as the distance between stars. And maybe, </w:t>
      </w:r>
      <w:r w:rsidR="00352977">
        <w:rPr>
          <w:rFonts w:ascii="Garamond" w:hAnsi="Garamond" w:cs="Arial"/>
          <w:sz w:val="28"/>
          <w:szCs w:val="28"/>
        </w:rPr>
        <w:t xml:space="preserve">there would be </w:t>
      </w:r>
      <w:r w:rsidR="00914307" w:rsidRPr="00E2270F">
        <w:rPr>
          <w:rFonts w:ascii="Garamond" w:hAnsi="Garamond" w:cs="Arial"/>
          <w:sz w:val="28"/>
          <w:szCs w:val="28"/>
        </w:rPr>
        <w:t xml:space="preserve">something watching them, </w:t>
      </w:r>
      <w:r w:rsidR="00352977">
        <w:rPr>
          <w:rFonts w:ascii="Garamond" w:hAnsi="Garamond" w:cs="Arial"/>
          <w:sz w:val="28"/>
          <w:szCs w:val="28"/>
        </w:rPr>
        <w:t xml:space="preserve">as </w:t>
      </w:r>
      <w:r w:rsidR="00914307" w:rsidRPr="00E2270F">
        <w:rPr>
          <w:rFonts w:ascii="Garamond" w:hAnsi="Garamond" w:cs="Arial"/>
          <w:sz w:val="28"/>
          <w:szCs w:val="28"/>
        </w:rPr>
        <w:t xml:space="preserve">a dispassionate scientist </w:t>
      </w:r>
      <w:r w:rsidR="00352977">
        <w:rPr>
          <w:rFonts w:ascii="Garamond" w:hAnsi="Garamond" w:cs="Arial"/>
          <w:sz w:val="28"/>
          <w:szCs w:val="28"/>
        </w:rPr>
        <w:t>would</w:t>
      </w:r>
      <w:r w:rsidR="00914307" w:rsidRPr="00E2270F">
        <w:rPr>
          <w:rFonts w:ascii="Garamond" w:hAnsi="Garamond" w:cs="Arial"/>
          <w:sz w:val="28"/>
          <w:szCs w:val="28"/>
        </w:rPr>
        <w:t xml:space="preserve"> </w:t>
      </w:r>
      <w:r w:rsidR="002C785A">
        <w:rPr>
          <w:rFonts w:ascii="Garamond" w:hAnsi="Garamond" w:cs="Arial"/>
          <w:sz w:val="28"/>
          <w:szCs w:val="28"/>
        </w:rPr>
        <w:t>observe</w:t>
      </w:r>
      <w:r w:rsidR="00914307" w:rsidRPr="00E2270F">
        <w:rPr>
          <w:rFonts w:ascii="Garamond" w:hAnsi="Garamond" w:cs="Arial"/>
          <w:sz w:val="28"/>
          <w:szCs w:val="28"/>
        </w:rPr>
        <w:t xml:space="preserve"> </w:t>
      </w:r>
      <w:r w:rsidR="00352977" w:rsidRPr="00E2270F">
        <w:rPr>
          <w:rFonts w:ascii="Garamond" w:hAnsi="Garamond" w:cs="Arial"/>
          <w:sz w:val="28"/>
          <w:szCs w:val="28"/>
        </w:rPr>
        <w:t xml:space="preserve">the antics of </w:t>
      </w:r>
      <w:r w:rsidR="002C785A">
        <w:rPr>
          <w:rFonts w:ascii="Garamond" w:hAnsi="Garamond" w:cs="Arial"/>
          <w:sz w:val="28"/>
          <w:szCs w:val="28"/>
        </w:rPr>
        <w:t>creatures that swarmed frenziedly in horrible ignorance.</w:t>
      </w:r>
      <w:r w:rsidR="00914307" w:rsidRPr="00E2270F">
        <w:rPr>
          <w:rFonts w:ascii="Garamond" w:hAnsi="Garamond" w:cs="Arial"/>
          <w:sz w:val="28"/>
          <w:szCs w:val="28"/>
        </w:rPr>
        <w:t xml:space="preserve">  </w:t>
      </w:r>
    </w:p>
    <w:p w14:paraId="0ACCB5F2" w14:textId="77777777" w:rsidR="003C6FF0" w:rsidRPr="00E2270F" w:rsidRDefault="00FA4BD1" w:rsidP="00300DFC">
      <w:pPr>
        <w:spacing w:line="480" w:lineRule="auto"/>
        <w:jc w:val="both"/>
        <w:rPr>
          <w:rFonts w:ascii="Garamond" w:hAnsi="Garamond" w:cs="Arial"/>
          <w:sz w:val="28"/>
          <w:szCs w:val="28"/>
        </w:rPr>
      </w:pPr>
      <w:r w:rsidRPr="00E2270F">
        <w:rPr>
          <w:rFonts w:ascii="Garamond" w:hAnsi="Garamond" w:cs="Arial"/>
          <w:sz w:val="28"/>
          <w:szCs w:val="28"/>
        </w:rPr>
        <w:t xml:space="preserve">    </w:t>
      </w:r>
      <w:r w:rsidR="003C6FF0" w:rsidRPr="00E2270F">
        <w:rPr>
          <w:rFonts w:ascii="Garamond" w:hAnsi="Garamond" w:cs="Arial"/>
          <w:sz w:val="28"/>
          <w:szCs w:val="28"/>
        </w:rPr>
        <w:t>“Hold the light more steady,” Alex said.</w:t>
      </w:r>
    </w:p>
    <w:p w14:paraId="6A6CB850" w14:textId="77777777" w:rsidR="003C6FF0" w:rsidRPr="00E2270F" w:rsidRDefault="003C6FF0" w:rsidP="00300DFC">
      <w:pPr>
        <w:spacing w:line="480" w:lineRule="auto"/>
        <w:jc w:val="both"/>
        <w:rPr>
          <w:rFonts w:ascii="Garamond" w:hAnsi="Garamond" w:cs="Arial"/>
          <w:sz w:val="28"/>
          <w:szCs w:val="28"/>
        </w:rPr>
      </w:pPr>
      <w:r w:rsidRPr="00E2270F">
        <w:rPr>
          <w:rFonts w:ascii="Garamond" w:hAnsi="Garamond" w:cs="Arial"/>
          <w:sz w:val="28"/>
          <w:szCs w:val="28"/>
        </w:rPr>
        <w:t xml:space="preserve">    “It </w:t>
      </w:r>
      <w:r w:rsidRPr="00E2270F">
        <w:rPr>
          <w:rFonts w:ascii="Garamond" w:hAnsi="Garamond" w:cs="Arial"/>
          <w:i/>
          <w:sz w:val="28"/>
          <w:szCs w:val="28"/>
        </w:rPr>
        <w:t>is</w:t>
      </w:r>
      <w:r w:rsidRPr="00E2270F">
        <w:rPr>
          <w:rFonts w:ascii="Garamond" w:hAnsi="Garamond" w:cs="Arial"/>
          <w:sz w:val="28"/>
          <w:szCs w:val="28"/>
        </w:rPr>
        <w:t xml:space="preserve"> blood</w:t>
      </w:r>
      <w:r w:rsidR="000E5531">
        <w:rPr>
          <w:rFonts w:ascii="Garamond" w:hAnsi="Garamond" w:cs="Arial"/>
          <w:sz w:val="28"/>
          <w:szCs w:val="28"/>
        </w:rPr>
        <w:t>y steady! I’m holding it steady</w:t>
      </w:r>
      <w:r w:rsidR="00352977">
        <w:rPr>
          <w:rFonts w:ascii="Garamond" w:hAnsi="Garamond" w:cs="Arial"/>
          <w:sz w:val="28"/>
          <w:szCs w:val="28"/>
        </w:rPr>
        <w:t>!</w:t>
      </w:r>
      <w:r w:rsidRPr="00E2270F">
        <w:rPr>
          <w:rFonts w:ascii="Garamond" w:hAnsi="Garamond" w:cs="Arial"/>
          <w:sz w:val="28"/>
          <w:szCs w:val="28"/>
        </w:rPr>
        <w:t>” Mike snapped. Eleanor took a step back.</w:t>
      </w:r>
    </w:p>
    <w:p w14:paraId="67E7C621" w14:textId="77777777" w:rsidR="003C6FF0" w:rsidRPr="00E2270F" w:rsidRDefault="003C6FF0" w:rsidP="00300DFC">
      <w:pPr>
        <w:spacing w:line="480" w:lineRule="auto"/>
        <w:jc w:val="both"/>
        <w:rPr>
          <w:rFonts w:ascii="Garamond" w:hAnsi="Garamond" w:cs="Arial"/>
          <w:sz w:val="28"/>
          <w:szCs w:val="28"/>
        </w:rPr>
      </w:pPr>
      <w:r w:rsidRPr="00E2270F">
        <w:rPr>
          <w:rFonts w:ascii="Garamond" w:hAnsi="Garamond" w:cs="Arial"/>
          <w:sz w:val="28"/>
          <w:szCs w:val="28"/>
        </w:rPr>
        <w:t xml:space="preserve">    “Sorry,” Alex said forlornly. He was thinking that he had somehow misjudged the situation. </w:t>
      </w:r>
      <w:r w:rsidR="00914307" w:rsidRPr="00E2270F">
        <w:rPr>
          <w:rFonts w:ascii="Garamond" w:hAnsi="Garamond" w:cs="Arial"/>
          <w:sz w:val="28"/>
          <w:szCs w:val="28"/>
        </w:rPr>
        <w:t xml:space="preserve">A formless embarrassment burned his cheeks. </w:t>
      </w:r>
      <w:r w:rsidRPr="00E2270F">
        <w:rPr>
          <w:rFonts w:ascii="Garamond" w:hAnsi="Garamond" w:cs="Arial"/>
          <w:sz w:val="28"/>
          <w:szCs w:val="28"/>
        </w:rPr>
        <w:t>Eleanor felt that it was Mik</w:t>
      </w:r>
      <w:r w:rsidR="00352977">
        <w:rPr>
          <w:rFonts w:ascii="Garamond" w:hAnsi="Garamond" w:cs="Arial"/>
          <w:sz w:val="28"/>
          <w:szCs w:val="28"/>
        </w:rPr>
        <w:t>e who should be apologising</w:t>
      </w:r>
      <w:r w:rsidRPr="00E2270F">
        <w:rPr>
          <w:rFonts w:ascii="Garamond" w:hAnsi="Garamond" w:cs="Arial"/>
          <w:sz w:val="28"/>
          <w:szCs w:val="28"/>
        </w:rPr>
        <w:t xml:space="preserve"> and readied herself to tell him as much</w:t>
      </w:r>
      <w:r w:rsidR="000E5531">
        <w:rPr>
          <w:rFonts w:ascii="Garamond" w:hAnsi="Garamond" w:cs="Arial"/>
          <w:sz w:val="28"/>
          <w:szCs w:val="28"/>
        </w:rPr>
        <w:t>.</w:t>
      </w:r>
      <w:r w:rsidRPr="00E2270F">
        <w:rPr>
          <w:rFonts w:ascii="Garamond" w:hAnsi="Garamond" w:cs="Arial"/>
          <w:sz w:val="28"/>
          <w:szCs w:val="28"/>
        </w:rPr>
        <w:t xml:space="preserve"> </w:t>
      </w:r>
    </w:p>
    <w:p w14:paraId="41A8BD80" w14:textId="77777777" w:rsidR="003C6FF0" w:rsidRPr="00E2270F" w:rsidRDefault="003C6FF0" w:rsidP="00300DFC">
      <w:pPr>
        <w:spacing w:line="480" w:lineRule="auto"/>
        <w:jc w:val="both"/>
        <w:rPr>
          <w:rFonts w:ascii="Garamond" w:hAnsi="Garamond" w:cs="Arial"/>
          <w:sz w:val="28"/>
          <w:szCs w:val="28"/>
        </w:rPr>
      </w:pPr>
      <w:r w:rsidRPr="00E2270F">
        <w:rPr>
          <w:rFonts w:ascii="Garamond" w:hAnsi="Garamond" w:cs="Arial"/>
          <w:sz w:val="28"/>
          <w:szCs w:val="28"/>
        </w:rPr>
        <w:t xml:space="preserve">    “There!” Mike shouted. “Do you see it?”</w:t>
      </w:r>
    </w:p>
    <w:p w14:paraId="017AA55B" w14:textId="77777777" w:rsidR="003C6FF0" w:rsidRPr="00E2270F" w:rsidRDefault="003C6FF0" w:rsidP="00300DFC">
      <w:pPr>
        <w:spacing w:line="480" w:lineRule="auto"/>
        <w:jc w:val="both"/>
        <w:rPr>
          <w:rFonts w:ascii="Garamond" w:hAnsi="Garamond" w:cs="Arial"/>
          <w:sz w:val="28"/>
          <w:szCs w:val="28"/>
        </w:rPr>
      </w:pPr>
      <w:r w:rsidRPr="00E2270F">
        <w:rPr>
          <w:rFonts w:ascii="Garamond" w:hAnsi="Garamond" w:cs="Arial"/>
          <w:sz w:val="28"/>
          <w:szCs w:val="28"/>
        </w:rPr>
        <w:t xml:space="preserve">    Eleanor was about to say </w:t>
      </w:r>
      <w:r w:rsidRPr="00E2270F">
        <w:rPr>
          <w:rFonts w:ascii="Garamond" w:hAnsi="Garamond" w:cs="Arial"/>
          <w:i/>
          <w:sz w:val="28"/>
          <w:szCs w:val="28"/>
        </w:rPr>
        <w:t>No</w:t>
      </w:r>
      <w:r w:rsidRPr="00E2270F">
        <w:rPr>
          <w:rFonts w:ascii="Garamond" w:hAnsi="Garamond" w:cs="Arial"/>
          <w:sz w:val="28"/>
          <w:szCs w:val="28"/>
        </w:rPr>
        <w:t xml:space="preserve">, </w:t>
      </w:r>
      <w:r w:rsidR="00914307" w:rsidRPr="00E2270F">
        <w:rPr>
          <w:rFonts w:ascii="Garamond" w:hAnsi="Garamond" w:cs="Arial"/>
          <w:sz w:val="28"/>
          <w:szCs w:val="28"/>
        </w:rPr>
        <w:t xml:space="preserve">but </w:t>
      </w:r>
      <w:r w:rsidRPr="00E2270F">
        <w:rPr>
          <w:rFonts w:ascii="Garamond" w:hAnsi="Garamond" w:cs="Arial"/>
          <w:sz w:val="28"/>
          <w:szCs w:val="28"/>
        </w:rPr>
        <w:t xml:space="preserve">a shape </w:t>
      </w:r>
      <w:r w:rsidR="00FA4BD1" w:rsidRPr="00E2270F">
        <w:rPr>
          <w:rFonts w:ascii="Garamond" w:hAnsi="Garamond" w:cs="Arial"/>
          <w:sz w:val="28"/>
          <w:szCs w:val="28"/>
        </w:rPr>
        <w:t xml:space="preserve">sluggishly </w:t>
      </w:r>
      <w:r w:rsidR="00767C9F" w:rsidRPr="00E2270F">
        <w:rPr>
          <w:rFonts w:ascii="Garamond" w:hAnsi="Garamond" w:cs="Arial"/>
          <w:sz w:val="28"/>
          <w:szCs w:val="28"/>
        </w:rPr>
        <w:t>resolve</w:t>
      </w:r>
      <w:r w:rsidR="00FA4BD1" w:rsidRPr="00E2270F">
        <w:rPr>
          <w:rFonts w:ascii="Garamond" w:hAnsi="Garamond" w:cs="Arial"/>
          <w:sz w:val="28"/>
          <w:szCs w:val="28"/>
        </w:rPr>
        <w:t>d</w:t>
      </w:r>
      <w:r w:rsidRPr="00E2270F">
        <w:rPr>
          <w:rFonts w:ascii="Garamond" w:hAnsi="Garamond" w:cs="Arial"/>
          <w:sz w:val="28"/>
          <w:szCs w:val="28"/>
        </w:rPr>
        <w:t xml:space="preserve"> itself out of the drizzle and the shadows</w:t>
      </w:r>
      <w:r w:rsidR="00914307" w:rsidRPr="00E2270F">
        <w:rPr>
          <w:rFonts w:ascii="Garamond" w:hAnsi="Garamond" w:cs="Arial"/>
          <w:sz w:val="28"/>
          <w:szCs w:val="28"/>
        </w:rPr>
        <w:t xml:space="preserve"> in the puny </w:t>
      </w:r>
      <w:r w:rsidR="00352977">
        <w:rPr>
          <w:rFonts w:ascii="Garamond" w:hAnsi="Garamond" w:cs="Arial"/>
          <w:sz w:val="28"/>
          <w:szCs w:val="28"/>
        </w:rPr>
        <w:t>ochre</w:t>
      </w:r>
      <w:r w:rsidR="00914307" w:rsidRPr="00E2270F">
        <w:rPr>
          <w:rFonts w:ascii="Garamond" w:hAnsi="Garamond" w:cs="Arial"/>
          <w:sz w:val="28"/>
          <w:szCs w:val="28"/>
        </w:rPr>
        <w:t xml:space="preserve"> cone of torchlight</w:t>
      </w:r>
      <w:r w:rsidR="00AA4ADC" w:rsidRPr="00E2270F">
        <w:rPr>
          <w:rFonts w:ascii="Garamond" w:hAnsi="Garamond" w:cs="Arial"/>
          <w:sz w:val="28"/>
          <w:szCs w:val="28"/>
        </w:rPr>
        <w:t xml:space="preserve">, its edges indistinct, but definitely moving, and </w:t>
      </w:r>
      <w:r w:rsidR="00FA4BD1" w:rsidRPr="00E2270F">
        <w:rPr>
          <w:rFonts w:ascii="Garamond" w:hAnsi="Garamond" w:cs="Arial"/>
          <w:sz w:val="28"/>
          <w:szCs w:val="28"/>
        </w:rPr>
        <w:t xml:space="preserve">increasingly </w:t>
      </w:r>
      <w:r w:rsidR="00AA4ADC" w:rsidRPr="00E2270F">
        <w:rPr>
          <w:rFonts w:ascii="Garamond" w:hAnsi="Garamond" w:cs="Arial"/>
          <w:sz w:val="28"/>
          <w:szCs w:val="28"/>
        </w:rPr>
        <w:t>quickly.</w:t>
      </w:r>
    </w:p>
    <w:p w14:paraId="59263CF8" w14:textId="77777777" w:rsidR="00AA4ADC" w:rsidRPr="00E2270F" w:rsidRDefault="00AA4ADC" w:rsidP="00FA2DD5">
      <w:pPr>
        <w:spacing w:line="480" w:lineRule="auto"/>
        <w:rPr>
          <w:rFonts w:ascii="Garamond" w:hAnsi="Garamond" w:cs="Arial"/>
          <w:sz w:val="28"/>
          <w:szCs w:val="28"/>
        </w:rPr>
      </w:pPr>
      <w:r w:rsidRPr="00E2270F">
        <w:rPr>
          <w:rFonts w:ascii="Garamond" w:hAnsi="Garamond" w:cs="Arial"/>
          <w:sz w:val="28"/>
          <w:szCs w:val="28"/>
        </w:rPr>
        <w:t xml:space="preserve">    “</w:t>
      </w:r>
      <w:r w:rsidR="002C785A">
        <w:rPr>
          <w:rFonts w:ascii="Garamond" w:hAnsi="Garamond" w:cs="Arial"/>
          <w:sz w:val="28"/>
          <w:szCs w:val="28"/>
        </w:rPr>
        <w:t>What the hell is it</w:t>
      </w:r>
      <w:r w:rsidRPr="00E2270F">
        <w:rPr>
          <w:rFonts w:ascii="Garamond" w:hAnsi="Garamond" w:cs="Arial"/>
          <w:sz w:val="28"/>
          <w:szCs w:val="28"/>
        </w:rPr>
        <w:t xml:space="preserve">?” Alex </w:t>
      </w:r>
      <w:r w:rsidR="002C785A">
        <w:rPr>
          <w:rFonts w:ascii="Garamond" w:hAnsi="Garamond" w:cs="Arial"/>
          <w:sz w:val="28"/>
          <w:szCs w:val="28"/>
        </w:rPr>
        <w:t>yelled back</w:t>
      </w:r>
      <w:r w:rsidRPr="00E2270F">
        <w:rPr>
          <w:rFonts w:ascii="Garamond" w:hAnsi="Garamond" w:cs="Arial"/>
          <w:sz w:val="28"/>
          <w:szCs w:val="28"/>
        </w:rPr>
        <w:t xml:space="preserve">. </w:t>
      </w:r>
    </w:p>
    <w:p w14:paraId="2AFDD6AE" w14:textId="77777777" w:rsidR="00AA4ADC" w:rsidRPr="00E2270F" w:rsidRDefault="00AA4ADC" w:rsidP="00300DFC">
      <w:pPr>
        <w:spacing w:line="480" w:lineRule="auto"/>
        <w:jc w:val="both"/>
        <w:rPr>
          <w:rFonts w:ascii="Garamond" w:hAnsi="Garamond" w:cs="Arial"/>
          <w:sz w:val="28"/>
          <w:szCs w:val="28"/>
        </w:rPr>
      </w:pPr>
      <w:r w:rsidRPr="00E2270F">
        <w:rPr>
          <w:rFonts w:ascii="Garamond" w:hAnsi="Garamond" w:cs="Arial"/>
          <w:sz w:val="28"/>
          <w:szCs w:val="28"/>
        </w:rPr>
        <w:t xml:space="preserve">    “It looks…</w:t>
      </w:r>
      <w:r w:rsidR="000E5531">
        <w:rPr>
          <w:rFonts w:ascii="Garamond" w:hAnsi="Garamond" w:cs="Arial"/>
          <w:sz w:val="28"/>
          <w:szCs w:val="28"/>
        </w:rPr>
        <w:t>a person</w:t>
      </w:r>
      <w:r w:rsidRPr="00E2270F">
        <w:rPr>
          <w:rFonts w:ascii="Garamond" w:hAnsi="Garamond" w:cs="Arial"/>
          <w:sz w:val="28"/>
          <w:szCs w:val="28"/>
        </w:rPr>
        <w:t>,” Mike said</w:t>
      </w:r>
      <w:r w:rsidR="00352977">
        <w:rPr>
          <w:rFonts w:ascii="Garamond" w:hAnsi="Garamond" w:cs="Arial"/>
          <w:sz w:val="28"/>
          <w:szCs w:val="28"/>
        </w:rPr>
        <w:t>. As</w:t>
      </w:r>
      <w:r w:rsidRPr="00E2270F">
        <w:rPr>
          <w:rFonts w:ascii="Garamond" w:hAnsi="Garamond" w:cs="Arial"/>
          <w:sz w:val="28"/>
          <w:szCs w:val="28"/>
        </w:rPr>
        <w:t xml:space="preserve"> Eleanor watched, the shape </w:t>
      </w:r>
      <w:r w:rsidR="00352977">
        <w:rPr>
          <w:rFonts w:ascii="Garamond" w:hAnsi="Garamond" w:cs="Arial"/>
          <w:sz w:val="28"/>
          <w:szCs w:val="28"/>
        </w:rPr>
        <w:t xml:space="preserve">did indeed seem </w:t>
      </w:r>
      <w:r w:rsidRPr="00E2270F">
        <w:rPr>
          <w:rFonts w:ascii="Garamond" w:hAnsi="Garamond" w:cs="Arial"/>
          <w:sz w:val="28"/>
          <w:szCs w:val="28"/>
        </w:rPr>
        <w:t xml:space="preserve">to become </w:t>
      </w:r>
      <w:r w:rsidRPr="00352977">
        <w:rPr>
          <w:rFonts w:ascii="Garamond" w:hAnsi="Garamond" w:cs="Arial"/>
          <w:sz w:val="28"/>
          <w:szCs w:val="28"/>
        </w:rPr>
        <w:t>more</w:t>
      </w:r>
      <w:r w:rsidRPr="00E2270F">
        <w:rPr>
          <w:rFonts w:ascii="Garamond" w:hAnsi="Garamond" w:cs="Arial"/>
          <w:sz w:val="28"/>
          <w:szCs w:val="28"/>
        </w:rPr>
        <w:t xml:space="preserve"> human, </w:t>
      </w:r>
      <w:r w:rsidR="002C785A">
        <w:rPr>
          <w:rFonts w:ascii="Garamond" w:hAnsi="Garamond" w:cs="Arial"/>
          <w:sz w:val="28"/>
          <w:szCs w:val="28"/>
        </w:rPr>
        <w:t xml:space="preserve">although the form was </w:t>
      </w:r>
      <w:r w:rsidR="00C34B4C" w:rsidRPr="00E2270F">
        <w:rPr>
          <w:rFonts w:ascii="Garamond" w:hAnsi="Garamond" w:cs="Arial"/>
          <w:sz w:val="28"/>
          <w:szCs w:val="28"/>
        </w:rPr>
        <w:t>shifting like smoke</w:t>
      </w:r>
      <w:r w:rsidR="00300DFC" w:rsidRPr="00E2270F">
        <w:rPr>
          <w:rFonts w:ascii="Garamond" w:hAnsi="Garamond" w:cs="Arial"/>
          <w:sz w:val="28"/>
          <w:szCs w:val="28"/>
        </w:rPr>
        <w:t xml:space="preserve">, as if </w:t>
      </w:r>
      <w:r w:rsidR="00352977">
        <w:rPr>
          <w:rFonts w:ascii="Garamond" w:hAnsi="Garamond" w:cs="Arial"/>
          <w:sz w:val="28"/>
          <w:szCs w:val="28"/>
        </w:rPr>
        <w:t>in response</w:t>
      </w:r>
      <w:r w:rsidR="00300DFC" w:rsidRPr="00E2270F">
        <w:rPr>
          <w:rFonts w:ascii="Garamond" w:hAnsi="Garamond" w:cs="Arial"/>
          <w:sz w:val="28"/>
          <w:szCs w:val="28"/>
        </w:rPr>
        <w:t xml:space="preserve"> </w:t>
      </w:r>
      <w:r w:rsidR="00352977">
        <w:rPr>
          <w:rFonts w:ascii="Garamond" w:hAnsi="Garamond" w:cs="Arial"/>
          <w:sz w:val="28"/>
          <w:szCs w:val="28"/>
        </w:rPr>
        <w:t xml:space="preserve">to </w:t>
      </w:r>
      <w:r w:rsidR="002C785A">
        <w:rPr>
          <w:rFonts w:ascii="Garamond" w:hAnsi="Garamond" w:cs="Arial"/>
          <w:sz w:val="28"/>
          <w:szCs w:val="28"/>
        </w:rPr>
        <w:t>his</w:t>
      </w:r>
      <w:r w:rsidR="00352977">
        <w:rPr>
          <w:rFonts w:ascii="Garamond" w:hAnsi="Garamond" w:cs="Arial"/>
          <w:sz w:val="28"/>
          <w:szCs w:val="28"/>
        </w:rPr>
        <w:t xml:space="preserve"> </w:t>
      </w:r>
      <w:r w:rsidR="00300DFC" w:rsidRPr="00E2270F">
        <w:rPr>
          <w:rFonts w:ascii="Garamond" w:hAnsi="Garamond" w:cs="Arial"/>
          <w:sz w:val="28"/>
          <w:szCs w:val="28"/>
        </w:rPr>
        <w:t>suggestion.</w:t>
      </w:r>
    </w:p>
    <w:p w14:paraId="67219552" w14:textId="77777777" w:rsidR="00AA4ADC" w:rsidRPr="00E2270F" w:rsidRDefault="00AA4ADC" w:rsidP="00945C6B">
      <w:pPr>
        <w:spacing w:line="480" w:lineRule="auto"/>
        <w:jc w:val="both"/>
        <w:rPr>
          <w:rFonts w:ascii="Garamond" w:hAnsi="Garamond" w:cs="Arial"/>
          <w:sz w:val="28"/>
          <w:szCs w:val="28"/>
        </w:rPr>
      </w:pPr>
      <w:r w:rsidRPr="00E2270F">
        <w:rPr>
          <w:rFonts w:ascii="Garamond" w:hAnsi="Garamond" w:cs="Arial"/>
          <w:sz w:val="28"/>
          <w:szCs w:val="28"/>
        </w:rPr>
        <w:t xml:space="preserve">    “Can’t be very big. Must be a child,” said Alex.</w:t>
      </w:r>
      <w:r w:rsidR="00767C9F" w:rsidRPr="00E2270F">
        <w:rPr>
          <w:rFonts w:ascii="Garamond" w:hAnsi="Garamond" w:cs="Arial"/>
          <w:sz w:val="28"/>
          <w:szCs w:val="28"/>
        </w:rPr>
        <w:t xml:space="preserve"> He manged to sound full of </w:t>
      </w:r>
      <w:r w:rsidR="00C206B2" w:rsidRPr="00E2270F">
        <w:rPr>
          <w:rFonts w:ascii="Garamond" w:hAnsi="Garamond" w:cs="Arial"/>
          <w:sz w:val="28"/>
          <w:szCs w:val="28"/>
        </w:rPr>
        <w:t>conviction</w:t>
      </w:r>
      <w:r w:rsidR="00767C9F" w:rsidRPr="00E2270F">
        <w:rPr>
          <w:rFonts w:ascii="Garamond" w:hAnsi="Garamond" w:cs="Arial"/>
          <w:sz w:val="28"/>
          <w:szCs w:val="28"/>
        </w:rPr>
        <w:t xml:space="preserve"> and </w:t>
      </w:r>
      <w:r w:rsidR="00352977" w:rsidRPr="00E2270F">
        <w:rPr>
          <w:rFonts w:ascii="Garamond" w:hAnsi="Garamond" w:cs="Arial"/>
          <w:sz w:val="28"/>
          <w:szCs w:val="28"/>
        </w:rPr>
        <w:t xml:space="preserve">simultaneously </w:t>
      </w:r>
      <w:r w:rsidR="00C206B2" w:rsidRPr="00E2270F">
        <w:rPr>
          <w:rFonts w:ascii="Garamond" w:hAnsi="Garamond" w:cs="Arial"/>
          <w:sz w:val="28"/>
          <w:szCs w:val="28"/>
        </w:rPr>
        <w:t>consumed with</w:t>
      </w:r>
      <w:r w:rsidR="00767C9F" w:rsidRPr="00E2270F">
        <w:rPr>
          <w:rFonts w:ascii="Garamond" w:hAnsi="Garamond" w:cs="Arial"/>
          <w:sz w:val="28"/>
          <w:szCs w:val="28"/>
        </w:rPr>
        <w:t xml:space="preserve"> doubt.</w:t>
      </w:r>
    </w:p>
    <w:p w14:paraId="0E6A48E7" w14:textId="77777777" w:rsidR="00AA4ADC" w:rsidRPr="00E2270F" w:rsidRDefault="00AA4ADC" w:rsidP="00945C6B">
      <w:pPr>
        <w:spacing w:line="480" w:lineRule="auto"/>
        <w:jc w:val="both"/>
        <w:rPr>
          <w:rFonts w:ascii="Garamond" w:hAnsi="Garamond" w:cs="Arial"/>
          <w:sz w:val="28"/>
          <w:szCs w:val="28"/>
        </w:rPr>
      </w:pPr>
      <w:r w:rsidRPr="00E2270F">
        <w:rPr>
          <w:rFonts w:ascii="Garamond" w:hAnsi="Garamond" w:cs="Arial"/>
          <w:sz w:val="28"/>
          <w:szCs w:val="28"/>
        </w:rPr>
        <w:t xml:space="preserve">    “</w:t>
      </w:r>
      <w:r w:rsidR="002C785A">
        <w:rPr>
          <w:rFonts w:ascii="Garamond" w:hAnsi="Garamond" w:cs="Arial"/>
          <w:sz w:val="28"/>
          <w:szCs w:val="28"/>
        </w:rPr>
        <w:t>At this time? On its own?</w:t>
      </w:r>
      <w:r w:rsidRPr="00E2270F">
        <w:rPr>
          <w:rFonts w:ascii="Garamond" w:hAnsi="Garamond" w:cs="Arial"/>
          <w:sz w:val="28"/>
          <w:szCs w:val="28"/>
        </w:rPr>
        <w:t>” sai</w:t>
      </w:r>
      <w:r w:rsidR="00352977">
        <w:rPr>
          <w:rFonts w:ascii="Garamond" w:hAnsi="Garamond" w:cs="Arial"/>
          <w:sz w:val="28"/>
          <w:szCs w:val="28"/>
        </w:rPr>
        <w:t>d Eleanor automatically. “We’d</w:t>
      </w:r>
      <w:r w:rsidRPr="00E2270F">
        <w:rPr>
          <w:rFonts w:ascii="Garamond" w:hAnsi="Garamond" w:cs="Arial"/>
          <w:sz w:val="28"/>
          <w:szCs w:val="28"/>
        </w:rPr>
        <w:t xml:space="preserve"> better see if it needs any help.” S</w:t>
      </w:r>
      <w:r w:rsidR="000E5531">
        <w:rPr>
          <w:rFonts w:ascii="Garamond" w:hAnsi="Garamond" w:cs="Arial"/>
          <w:sz w:val="28"/>
          <w:szCs w:val="28"/>
        </w:rPr>
        <w:t>he set off across the grassland</w:t>
      </w:r>
      <w:r w:rsidRPr="00E2270F">
        <w:rPr>
          <w:rFonts w:ascii="Garamond" w:hAnsi="Garamond" w:cs="Arial"/>
          <w:sz w:val="28"/>
          <w:szCs w:val="28"/>
        </w:rPr>
        <w:t>.</w:t>
      </w:r>
    </w:p>
    <w:p w14:paraId="1E7B7ECA" w14:textId="77777777" w:rsidR="00AA4ADC" w:rsidRPr="00E2270F" w:rsidRDefault="00AA4ADC" w:rsidP="00945C6B">
      <w:pPr>
        <w:spacing w:line="480" w:lineRule="auto"/>
        <w:jc w:val="both"/>
        <w:rPr>
          <w:rFonts w:ascii="Garamond" w:hAnsi="Garamond" w:cs="Arial"/>
          <w:i/>
          <w:sz w:val="28"/>
          <w:szCs w:val="28"/>
        </w:rPr>
      </w:pPr>
      <w:r w:rsidRPr="00E2270F">
        <w:rPr>
          <w:rFonts w:ascii="Garamond" w:hAnsi="Garamond" w:cs="Arial"/>
          <w:sz w:val="28"/>
          <w:szCs w:val="28"/>
        </w:rPr>
        <w:t xml:space="preserve">    “No wait!” Mike was calling her and she </w:t>
      </w:r>
      <w:r w:rsidR="00C206B2" w:rsidRPr="00E2270F">
        <w:rPr>
          <w:rFonts w:ascii="Garamond" w:hAnsi="Garamond" w:cs="Arial"/>
          <w:sz w:val="28"/>
          <w:szCs w:val="28"/>
        </w:rPr>
        <w:t>thought</w:t>
      </w:r>
      <w:r w:rsidRPr="00E2270F">
        <w:rPr>
          <w:rFonts w:ascii="Garamond" w:hAnsi="Garamond" w:cs="Arial"/>
          <w:sz w:val="28"/>
          <w:szCs w:val="28"/>
        </w:rPr>
        <w:t xml:space="preserve"> that his voice </w:t>
      </w:r>
      <w:r w:rsidR="00945C6B" w:rsidRPr="00E2270F">
        <w:rPr>
          <w:rFonts w:ascii="Garamond" w:hAnsi="Garamond" w:cs="Arial"/>
          <w:sz w:val="28"/>
          <w:szCs w:val="28"/>
        </w:rPr>
        <w:t>cracked</w:t>
      </w:r>
      <w:r w:rsidRPr="00E2270F">
        <w:rPr>
          <w:rFonts w:ascii="Garamond" w:hAnsi="Garamond" w:cs="Arial"/>
          <w:sz w:val="28"/>
          <w:szCs w:val="28"/>
        </w:rPr>
        <w:t xml:space="preserve">. </w:t>
      </w:r>
      <w:r w:rsidRPr="00E2270F">
        <w:rPr>
          <w:rFonts w:ascii="Garamond" w:hAnsi="Garamond" w:cs="Arial"/>
          <w:i/>
          <w:sz w:val="28"/>
          <w:szCs w:val="28"/>
        </w:rPr>
        <w:t>W</w:t>
      </w:r>
      <w:r w:rsidR="00242B50" w:rsidRPr="00E2270F">
        <w:rPr>
          <w:rFonts w:ascii="Garamond" w:hAnsi="Garamond" w:cs="Arial"/>
          <w:i/>
          <w:sz w:val="28"/>
          <w:szCs w:val="28"/>
        </w:rPr>
        <w:t>hat can possibly be scaring him</w:t>
      </w:r>
      <w:r w:rsidRPr="00E2270F">
        <w:rPr>
          <w:rFonts w:ascii="Garamond" w:hAnsi="Garamond" w:cs="Arial"/>
          <w:i/>
          <w:sz w:val="28"/>
          <w:szCs w:val="28"/>
        </w:rPr>
        <w:t>? A child lost in the dark?</w:t>
      </w:r>
      <w:r w:rsidR="002C785A">
        <w:rPr>
          <w:rFonts w:ascii="Garamond" w:hAnsi="Garamond" w:cs="Arial"/>
          <w:i/>
          <w:sz w:val="28"/>
          <w:szCs w:val="28"/>
        </w:rPr>
        <w:t xml:space="preserve"> It made no sense.</w:t>
      </w:r>
    </w:p>
    <w:p w14:paraId="02BBE00E" w14:textId="77777777" w:rsidR="00AA4ADC" w:rsidRPr="00E2270F" w:rsidRDefault="00AA4ADC" w:rsidP="00945C6B">
      <w:pPr>
        <w:spacing w:line="480" w:lineRule="auto"/>
        <w:jc w:val="both"/>
        <w:rPr>
          <w:rFonts w:ascii="Garamond" w:hAnsi="Garamond" w:cs="Arial"/>
          <w:sz w:val="28"/>
          <w:szCs w:val="28"/>
        </w:rPr>
      </w:pPr>
      <w:r w:rsidRPr="00E2270F">
        <w:rPr>
          <w:rFonts w:ascii="Garamond" w:hAnsi="Garamond" w:cs="Arial"/>
          <w:i/>
          <w:sz w:val="28"/>
          <w:szCs w:val="28"/>
        </w:rPr>
        <w:t xml:space="preserve">    </w:t>
      </w:r>
      <w:r w:rsidRPr="00E2270F">
        <w:rPr>
          <w:rFonts w:ascii="Garamond" w:hAnsi="Garamond" w:cs="Arial"/>
          <w:sz w:val="28"/>
          <w:szCs w:val="28"/>
        </w:rPr>
        <w:t xml:space="preserve">She decided to ignore him and picked up her pace. Almost immediately, she felt the ground beneath her become spongy, and then </w:t>
      </w:r>
      <w:r w:rsidR="00352977">
        <w:rPr>
          <w:rFonts w:ascii="Garamond" w:hAnsi="Garamond" w:cs="Arial"/>
          <w:sz w:val="28"/>
          <w:szCs w:val="28"/>
        </w:rPr>
        <w:t>freezing</w:t>
      </w:r>
      <w:r w:rsidRPr="00E2270F">
        <w:rPr>
          <w:rFonts w:ascii="Garamond" w:hAnsi="Garamond" w:cs="Arial"/>
          <w:sz w:val="28"/>
          <w:szCs w:val="28"/>
        </w:rPr>
        <w:t xml:space="preserve"> water poured in over the tops of her boots. Another couple of faltering steps and she was up to her knees in water that felt oily, polluted.</w:t>
      </w:r>
      <w:r w:rsidR="007E07B6" w:rsidRPr="00E2270F">
        <w:rPr>
          <w:rFonts w:ascii="Garamond" w:hAnsi="Garamond" w:cs="Arial"/>
          <w:sz w:val="28"/>
          <w:szCs w:val="28"/>
        </w:rPr>
        <w:t xml:space="preserve"> </w:t>
      </w:r>
      <w:r w:rsidR="00352977">
        <w:rPr>
          <w:rFonts w:ascii="Garamond" w:hAnsi="Garamond" w:cs="Arial"/>
          <w:sz w:val="28"/>
          <w:szCs w:val="28"/>
        </w:rPr>
        <w:t xml:space="preserve">The shock made her breath catch in her chest, so that she could not even give voice to the cry that formed. </w:t>
      </w:r>
      <w:r w:rsidR="007E07B6" w:rsidRPr="00E2270F">
        <w:rPr>
          <w:rFonts w:ascii="Garamond" w:hAnsi="Garamond" w:cs="Arial"/>
          <w:sz w:val="28"/>
          <w:szCs w:val="28"/>
        </w:rPr>
        <w:t>He</w:t>
      </w:r>
      <w:r w:rsidR="002C785A">
        <w:rPr>
          <w:rFonts w:ascii="Garamond" w:hAnsi="Garamond" w:cs="Arial"/>
          <w:sz w:val="28"/>
          <w:szCs w:val="28"/>
        </w:rPr>
        <w:t>r</w:t>
      </w:r>
      <w:r w:rsidR="007E07B6" w:rsidRPr="00E2270F">
        <w:rPr>
          <w:rFonts w:ascii="Garamond" w:hAnsi="Garamond" w:cs="Arial"/>
          <w:sz w:val="28"/>
          <w:szCs w:val="28"/>
        </w:rPr>
        <w:t xml:space="preserve"> torch slipped out of her grasp, flickering for the briefest moment before being extinguished.</w:t>
      </w:r>
      <w:r w:rsidR="00372AD2" w:rsidRPr="00E2270F">
        <w:rPr>
          <w:rFonts w:ascii="Garamond" w:hAnsi="Garamond" w:cs="Arial"/>
          <w:sz w:val="28"/>
          <w:szCs w:val="28"/>
        </w:rPr>
        <w:t xml:space="preserve"> </w:t>
      </w:r>
    </w:p>
    <w:p w14:paraId="7C8F364D" w14:textId="77777777" w:rsidR="007C2DE9" w:rsidRPr="00E2270F" w:rsidRDefault="007C2DE9" w:rsidP="00945C6B">
      <w:pPr>
        <w:spacing w:line="480" w:lineRule="auto"/>
        <w:jc w:val="both"/>
        <w:rPr>
          <w:rFonts w:ascii="Garamond" w:hAnsi="Garamond" w:cs="Arial"/>
          <w:sz w:val="28"/>
          <w:szCs w:val="28"/>
        </w:rPr>
      </w:pPr>
      <w:r w:rsidRPr="00E2270F">
        <w:rPr>
          <w:rFonts w:ascii="Garamond" w:hAnsi="Garamond" w:cs="Arial"/>
          <w:sz w:val="28"/>
          <w:szCs w:val="28"/>
        </w:rPr>
        <w:t xml:space="preserve">    “Are you OK?” It was difficult for Eleanor to tell where </w:t>
      </w:r>
      <w:r w:rsidR="003D00DE">
        <w:rPr>
          <w:rFonts w:ascii="Garamond" w:hAnsi="Garamond" w:cs="Arial"/>
          <w:sz w:val="28"/>
          <w:szCs w:val="28"/>
        </w:rPr>
        <w:t>Alex’s</w:t>
      </w:r>
      <w:r w:rsidRPr="00E2270F">
        <w:rPr>
          <w:rFonts w:ascii="Garamond" w:hAnsi="Garamond" w:cs="Arial"/>
          <w:sz w:val="28"/>
          <w:szCs w:val="28"/>
        </w:rPr>
        <w:t xml:space="preserve"> voice </w:t>
      </w:r>
      <w:r w:rsidR="000E5531">
        <w:rPr>
          <w:rFonts w:ascii="Garamond" w:hAnsi="Garamond" w:cs="Arial"/>
          <w:sz w:val="28"/>
          <w:szCs w:val="28"/>
        </w:rPr>
        <w:t>originated</w:t>
      </w:r>
      <w:r w:rsidRPr="00E2270F">
        <w:rPr>
          <w:rFonts w:ascii="Garamond" w:hAnsi="Garamond" w:cs="Arial"/>
          <w:sz w:val="28"/>
          <w:szCs w:val="28"/>
        </w:rPr>
        <w:t>. Perhaps s</w:t>
      </w:r>
      <w:r w:rsidR="00C206B2" w:rsidRPr="00E2270F">
        <w:rPr>
          <w:rFonts w:ascii="Garamond" w:hAnsi="Garamond" w:cs="Arial"/>
          <w:sz w:val="28"/>
          <w:szCs w:val="28"/>
        </w:rPr>
        <w:t xml:space="preserve">he had somehow turned </w:t>
      </w:r>
      <w:r w:rsidR="003D00DE">
        <w:rPr>
          <w:rFonts w:ascii="Garamond" w:hAnsi="Garamond" w:cs="Arial"/>
          <w:sz w:val="28"/>
          <w:szCs w:val="28"/>
        </w:rPr>
        <w:t>herself around as she had</w:t>
      </w:r>
      <w:r w:rsidR="00FA4BD1" w:rsidRPr="00E2270F">
        <w:rPr>
          <w:rFonts w:ascii="Garamond" w:hAnsi="Garamond" w:cs="Arial"/>
          <w:sz w:val="28"/>
          <w:szCs w:val="28"/>
        </w:rPr>
        <w:t xml:space="preserve"> stumble</w:t>
      </w:r>
      <w:r w:rsidR="003D00DE">
        <w:rPr>
          <w:rFonts w:ascii="Garamond" w:hAnsi="Garamond" w:cs="Arial"/>
          <w:sz w:val="28"/>
          <w:szCs w:val="28"/>
        </w:rPr>
        <w:t>d</w:t>
      </w:r>
      <w:r w:rsidRPr="00E2270F">
        <w:rPr>
          <w:rFonts w:ascii="Garamond" w:hAnsi="Garamond" w:cs="Arial"/>
          <w:sz w:val="28"/>
          <w:szCs w:val="28"/>
        </w:rPr>
        <w:t xml:space="preserve">. The rain seemed to be </w:t>
      </w:r>
      <w:r w:rsidR="00242B50" w:rsidRPr="00E2270F">
        <w:rPr>
          <w:rFonts w:ascii="Garamond" w:hAnsi="Garamond" w:cs="Arial"/>
          <w:sz w:val="28"/>
          <w:szCs w:val="28"/>
        </w:rPr>
        <w:t xml:space="preserve">heavier now, </w:t>
      </w:r>
      <w:r w:rsidR="00FA4BD1" w:rsidRPr="00E2270F">
        <w:rPr>
          <w:rFonts w:ascii="Garamond" w:hAnsi="Garamond" w:cs="Arial"/>
          <w:sz w:val="28"/>
          <w:szCs w:val="28"/>
        </w:rPr>
        <w:t>thrown down</w:t>
      </w:r>
      <w:r w:rsidR="00242B50" w:rsidRPr="00E2270F">
        <w:rPr>
          <w:rFonts w:ascii="Garamond" w:hAnsi="Garamond" w:cs="Arial"/>
          <w:sz w:val="28"/>
          <w:szCs w:val="28"/>
        </w:rPr>
        <w:t xml:space="preserve"> with enough force to sting.</w:t>
      </w:r>
      <w:r w:rsidR="00C206B2" w:rsidRPr="00E2270F">
        <w:rPr>
          <w:rFonts w:ascii="Garamond" w:hAnsi="Garamond" w:cs="Arial"/>
          <w:sz w:val="28"/>
          <w:szCs w:val="28"/>
        </w:rPr>
        <w:t xml:space="preserve"> A </w:t>
      </w:r>
      <w:r w:rsidR="000E5531" w:rsidRPr="00E2270F">
        <w:rPr>
          <w:rFonts w:ascii="Garamond" w:hAnsi="Garamond" w:cs="Arial"/>
          <w:sz w:val="28"/>
          <w:szCs w:val="28"/>
        </w:rPr>
        <w:t>patina</w:t>
      </w:r>
      <w:r w:rsidR="00C206B2" w:rsidRPr="00E2270F">
        <w:rPr>
          <w:rFonts w:ascii="Garamond" w:hAnsi="Garamond" w:cs="Arial"/>
          <w:sz w:val="28"/>
          <w:szCs w:val="28"/>
        </w:rPr>
        <w:t xml:space="preserve"> of brackish </w:t>
      </w:r>
      <w:r w:rsidR="004659A6">
        <w:rPr>
          <w:rFonts w:ascii="Garamond" w:hAnsi="Garamond" w:cs="Arial"/>
          <w:sz w:val="28"/>
          <w:szCs w:val="28"/>
        </w:rPr>
        <w:t>water</w:t>
      </w:r>
      <w:r w:rsidR="00C206B2" w:rsidRPr="00E2270F">
        <w:rPr>
          <w:rFonts w:ascii="Garamond" w:hAnsi="Garamond" w:cs="Arial"/>
          <w:sz w:val="28"/>
          <w:szCs w:val="28"/>
        </w:rPr>
        <w:t xml:space="preserve"> ran off her hood and </w:t>
      </w:r>
      <w:r w:rsidR="00945C6B" w:rsidRPr="00E2270F">
        <w:rPr>
          <w:rFonts w:ascii="Garamond" w:hAnsi="Garamond" w:cs="Arial"/>
          <w:sz w:val="28"/>
          <w:szCs w:val="28"/>
        </w:rPr>
        <w:t>over</w:t>
      </w:r>
      <w:r w:rsidR="00C206B2" w:rsidRPr="00E2270F">
        <w:rPr>
          <w:rFonts w:ascii="Garamond" w:hAnsi="Garamond" w:cs="Arial"/>
          <w:sz w:val="28"/>
          <w:szCs w:val="28"/>
        </w:rPr>
        <w:t xml:space="preserve"> her face.</w:t>
      </w:r>
    </w:p>
    <w:p w14:paraId="1D23112D" w14:textId="77777777" w:rsidR="00242B50" w:rsidRPr="00E2270F" w:rsidRDefault="00242B50" w:rsidP="00945C6B">
      <w:pPr>
        <w:spacing w:line="480" w:lineRule="auto"/>
        <w:jc w:val="both"/>
        <w:rPr>
          <w:rFonts w:ascii="Garamond" w:hAnsi="Garamond" w:cs="Arial"/>
          <w:sz w:val="28"/>
          <w:szCs w:val="28"/>
        </w:rPr>
      </w:pPr>
      <w:r w:rsidRPr="00E2270F">
        <w:rPr>
          <w:rFonts w:ascii="Garamond" w:hAnsi="Garamond" w:cs="Arial"/>
          <w:sz w:val="28"/>
          <w:szCs w:val="28"/>
        </w:rPr>
        <w:t xml:space="preserve">    “I’m fine.” Eleanor simply tilted her head and </w:t>
      </w:r>
      <w:r w:rsidR="003D00DE" w:rsidRPr="00E2270F">
        <w:rPr>
          <w:rFonts w:ascii="Garamond" w:hAnsi="Garamond" w:cs="Arial"/>
          <w:sz w:val="28"/>
          <w:szCs w:val="28"/>
        </w:rPr>
        <w:t>bellowed</w:t>
      </w:r>
      <w:r w:rsidRPr="00E2270F">
        <w:rPr>
          <w:rFonts w:ascii="Garamond" w:hAnsi="Garamond" w:cs="Arial"/>
          <w:sz w:val="28"/>
          <w:szCs w:val="28"/>
        </w:rPr>
        <w:t xml:space="preserve">. “Don’t worry about me, go </w:t>
      </w:r>
      <w:r w:rsidR="009232DC">
        <w:rPr>
          <w:rFonts w:ascii="Garamond" w:hAnsi="Garamond" w:cs="Arial"/>
          <w:sz w:val="28"/>
          <w:szCs w:val="28"/>
        </w:rPr>
        <w:t xml:space="preserve">and get </w:t>
      </w:r>
      <w:r w:rsidRPr="00E2270F">
        <w:rPr>
          <w:rFonts w:ascii="Garamond" w:hAnsi="Garamond" w:cs="Arial"/>
          <w:sz w:val="28"/>
          <w:szCs w:val="28"/>
        </w:rPr>
        <w:t xml:space="preserve">to the </w:t>
      </w:r>
      <w:r w:rsidR="003D00DE">
        <w:rPr>
          <w:rFonts w:ascii="Garamond" w:hAnsi="Garamond" w:cs="Arial"/>
          <w:sz w:val="28"/>
          <w:szCs w:val="28"/>
        </w:rPr>
        <w:t>child</w:t>
      </w:r>
      <w:r w:rsidRPr="00E2270F">
        <w:rPr>
          <w:rFonts w:ascii="Garamond" w:hAnsi="Garamond" w:cs="Arial"/>
          <w:sz w:val="28"/>
          <w:szCs w:val="28"/>
        </w:rPr>
        <w:t xml:space="preserve">.” </w:t>
      </w:r>
      <w:r w:rsidR="007E07B6" w:rsidRPr="00E2270F">
        <w:rPr>
          <w:rFonts w:ascii="Garamond" w:hAnsi="Garamond" w:cs="Arial"/>
          <w:sz w:val="28"/>
          <w:szCs w:val="28"/>
        </w:rPr>
        <w:t>One</w:t>
      </w:r>
      <w:r w:rsidRPr="00E2270F">
        <w:rPr>
          <w:rFonts w:ascii="Garamond" w:hAnsi="Garamond" w:cs="Arial"/>
          <w:sz w:val="28"/>
          <w:szCs w:val="28"/>
        </w:rPr>
        <w:t xml:space="preserve"> light danced wildly over her</w:t>
      </w:r>
      <w:r w:rsidR="00C206B2" w:rsidRPr="00E2270F">
        <w:rPr>
          <w:rFonts w:ascii="Garamond" w:hAnsi="Garamond" w:cs="Arial"/>
          <w:sz w:val="28"/>
          <w:szCs w:val="28"/>
        </w:rPr>
        <w:t>,</w:t>
      </w:r>
      <w:r w:rsidR="00985ED1" w:rsidRPr="00E2270F">
        <w:rPr>
          <w:rFonts w:ascii="Garamond" w:hAnsi="Garamond" w:cs="Arial"/>
          <w:sz w:val="28"/>
          <w:szCs w:val="28"/>
        </w:rPr>
        <w:t xml:space="preserve"> casting shadows which raced </w:t>
      </w:r>
      <w:r w:rsidR="00C206B2" w:rsidRPr="00E2270F">
        <w:rPr>
          <w:rFonts w:ascii="Garamond" w:hAnsi="Garamond" w:cs="Arial"/>
          <w:sz w:val="28"/>
          <w:szCs w:val="28"/>
        </w:rPr>
        <w:t xml:space="preserve">away </w:t>
      </w:r>
      <w:r w:rsidR="009232DC">
        <w:rPr>
          <w:rFonts w:ascii="Garamond" w:hAnsi="Garamond" w:cs="Arial"/>
          <w:sz w:val="28"/>
          <w:szCs w:val="28"/>
        </w:rPr>
        <w:t>into</w:t>
      </w:r>
      <w:r w:rsidR="00985ED1" w:rsidRPr="00E2270F">
        <w:rPr>
          <w:rFonts w:ascii="Garamond" w:hAnsi="Garamond" w:cs="Arial"/>
          <w:sz w:val="28"/>
          <w:szCs w:val="28"/>
        </w:rPr>
        <w:t xml:space="preserve"> the greater darkness</w:t>
      </w:r>
      <w:r w:rsidR="00C206B2" w:rsidRPr="00E2270F">
        <w:rPr>
          <w:rFonts w:ascii="Garamond" w:hAnsi="Garamond" w:cs="Arial"/>
          <w:sz w:val="28"/>
          <w:szCs w:val="28"/>
        </w:rPr>
        <w:t xml:space="preserve"> beyond</w:t>
      </w:r>
      <w:r w:rsidR="00985ED1" w:rsidRPr="00E2270F">
        <w:rPr>
          <w:rFonts w:ascii="Garamond" w:hAnsi="Garamond" w:cs="Arial"/>
          <w:sz w:val="28"/>
          <w:szCs w:val="28"/>
        </w:rPr>
        <w:t xml:space="preserve">. But was the light coming now from </w:t>
      </w:r>
      <w:r w:rsidR="009232DC">
        <w:rPr>
          <w:rFonts w:ascii="Garamond" w:hAnsi="Garamond" w:cs="Arial"/>
          <w:sz w:val="28"/>
          <w:szCs w:val="28"/>
        </w:rPr>
        <w:t>in front</w:t>
      </w:r>
      <w:r w:rsidR="00985ED1" w:rsidRPr="00E2270F">
        <w:rPr>
          <w:rFonts w:ascii="Garamond" w:hAnsi="Garamond" w:cs="Arial"/>
          <w:sz w:val="28"/>
          <w:szCs w:val="28"/>
        </w:rPr>
        <w:t xml:space="preserve">? It </w:t>
      </w:r>
      <w:r w:rsidR="004659A6">
        <w:rPr>
          <w:rFonts w:ascii="Garamond" w:hAnsi="Garamond" w:cs="Arial"/>
          <w:sz w:val="28"/>
          <w:szCs w:val="28"/>
        </w:rPr>
        <w:t xml:space="preserve">was increasingly difficult to tell but it </w:t>
      </w:r>
      <w:r w:rsidR="00985ED1" w:rsidRPr="00E2270F">
        <w:rPr>
          <w:rFonts w:ascii="Garamond" w:hAnsi="Garamond" w:cs="Arial"/>
          <w:sz w:val="28"/>
          <w:szCs w:val="28"/>
        </w:rPr>
        <w:t xml:space="preserve">seemed that way. </w:t>
      </w:r>
    </w:p>
    <w:p w14:paraId="6556B6CC" w14:textId="77777777" w:rsidR="00945C6B" w:rsidRPr="00E2270F" w:rsidRDefault="00945C6B" w:rsidP="00945C6B">
      <w:pPr>
        <w:spacing w:line="480" w:lineRule="auto"/>
        <w:jc w:val="both"/>
        <w:rPr>
          <w:rFonts w:ascii="Garamond" w:hAnsi="Garamond" w:cs="Arial"/>
          <w:sz w:val="28"/>
          <w:szCs w:val="28"/>
        </w:rPr>
      </w:pPr>
      <w:r w:rsidRPr="00E2270F">
        <w:rPr>
          <w:rFonts w:ascii="Garamond" w:hAnsi="Garamond" w:cs="Arial"/>
          <w:sz w:val="28"/>
          <w:szCs w:val="28"/>
        </w:rPr>
        <w:t xml:space="preserve">    She found hersel</w:t>
      </w:r>
      <w:r w:rsidR="009232DC">
        <w:rPr>
          <w:rFonts w:ascii="Garamond" w:hAnsi="Garamond" w:cs="Arial"/>
          <w:sz w:val="28"/>
          <w:szCs w:val="28"/>
        </w:rPr>
        <w:t>f slowly sinking, and, absurdly</w:t>
      </w:r>
      <w:r w:rsidR="003D00DE">
        <w:rPr>
          <w:rFonts w:ascii="Garamond" w:hAnsi="Garamond" w:cs="Arial"/>
          <w:sz w:val="28"/>
          <w:szCs w:val="28"/>
        </w:rPr>
        <w:t>,</w:t>
      </w:r>
      <w:r w:rsidRPr="00E2270F">
        <w:rPr>
          <w:rFonts w:ascii="Garamond" w:hAnsi="Garamond" w:cs="Arial"/>
          <w:sz w:val="28"/>
          <w:szCs w:val="28"/>
        </w:rPr>
        <w:t xml:space="preserve"> unable to find the purchase </w:t>
      </w:r>
      <w:r w:rsidR="003D00DE">
        <w:rPr>
          <w:rFonts w:ascii="Garamond" w:hAnsi="Garamond" w:cs="Arial"/>
          <w:sz w:val="28"/>
          <w:szCs w:val="28"/>
        </w:rPr>
        <w:t xml:space="preserve">she </w:t>
      </w:r>
      <w:r w:rsidR="009232DC">
        <w:rPr>
          <w:rFonts w:ascii="Garamond" w:hAnsi="Garamond" w:cs="Arial"/>
          <w:sz w:val="28"/>
          <w:szCs w:val="28"/>
        </w:rPr>
        <w:t xml:space="preserve">needed </w:t>
      </w:r>
      <w:r w:rsidRPr="00E2270F">
        <w:rPr>
          <w:rFonts w:ascii="Garamond" w:hAnsi="Garamond" w:cs="Arial"/>
          <w:sz w:val="28"/>
          <w:szCs w:val="28"/>
        </w:rPr>
        <w:t xml:space="preserve">to pull her feet out </w:t>
      </w:r>
      <w:r w:rsidR="009232DC">
        <w:rPr>
          <w:rFonts w:ascii="Garamond" w:hAnsi="Garamond" w:cs="Arial"/>
          <w:sz w:val="28"/>
          <w:szCs w:val="28"/>
        </w:rPr>
        <w:t>of</w:t>
      </w:r>
      <w:r w:rsidRPr="00E2270F">
        <w:rPr>
          <w:rFonts w:ascii="Garamond" w:hAnsi="Garamond" w:cs="Arial"/>
          <w:sz w:val="28"/>
          <w:szCs w:val="28"/>
        </w:rPr>
        <w:t xml:space="preserve"> the mud. Putting weight on one foot only made the other </w:t>
      </w:r>
      <w:r w:rsidR="009232DC" w:rsidRPr="00E2270F">
        <w:rPr>
          <w:rFonts w:ascii="Garamond" w:hAnsi="Garamond" w:cs="Arial"/>
          <w:sz w:val="28"/>
          <w:szCs w:val="28"/>
        </w:rPr>
        <w:t>go under</w:t>
      </w:r>
      <w:r w:rsidRPr="00E2270F">
        <w:rPr>
          <w:rFonts w:ascii="Garamond" w:hAnsi="Garamond" w:cs="Arial"/>
          <w:sz w:val="28"/>
          <w:szCs w:val="28"/>
        </w:rPr>
        <w:t xml:space="preserve"> all the faster. She wondered just how deep the </w:t>
      </w:r>
      <w:r w:rsidR="00557CA8" w:rsidRPr="00E2270F">
        <w:rPr>
          <w:rFonts w:ascii="Garamond" w:hAnsi="Garamond" w:cs="Arial"/>
          <w:sz w:val="28"/>
          <w:szCs w:val="28"/>
        </w:rPr>
        <w:t>mire</w:t>
      </w:r>
      <w:r w:rsidRPr="00E2270F">
        <w:rPr>
          <w:rFonts w:ascii="Garamond" w:hAnsi="Garamond" w:cs="Arial"/>
          <w:sz w:val="28"/>
          <w:szCs w:val="28"/>
        </w:rPr>
        <w:t xml:space="preserve"> went.</w:t>
      </w:r>
    </w:p>
    <w:p w14:paraId="4AAFACF1" w14:textId="77777777" w:rsidR="00985ED1" w:rsidRPr="00E2270F" w:rsidRDefault="00C206B2" w:rsidP="00945C6B">
      <w:pPr>
        <w:spacing w:line="480" w:lineRule="auto"/>
        <w:jc w:val="both"/>
        <w:rPr>
          <w:rFonts w:ascii="Garamond" w:hAnsi="Garamond" w:cs="Arial"/>
          <w:sz w:val="28"/>
          <w:szCs w:val="28"/>
        </w:rPr>
      </w:pPr>
      <w:r w:rsidRPr="00E2270F">
        <w:rPr>
          <w:rFonts w:ascii="Garamond" w:hAnsi="Garamond" w:cs="Arial"/>
          <w:sz w:val="28"/>
          <w:szCs w:val="28"/>
        </w:rPr>
        <w:t xml:space="preserve">    “Where are you?” </w:t>
      </w:r>
      <w:r w:rsidR="0055531F" w:rsidRPr="00E2270F">
        <w:rPr>
          <w:rFonts w:ascii="Garamond" w:hAnsi="Garamond" w:cs="Arial"/>
          <w:sz w:val="28"/>
          <w:szCs w:val="28"/>
        </w:rPr>
        <w:t>Eleanor</w:t>
      </w:r>
      <w:r w:rsidR="00985ED1" w:rsidRPr="00E2270F">
        <w:rPr>
          <w:rFonts w:ascii="Garamond" w:hAnsi="Garamond" w:cs="Arial"/>
          <w:sz w:val="28"/>
          <w:szCs w:val="28"/>
        </w:rPr>
        <w:t xml:space="preserve"> could just make out the call, carried </w:t>
      </w:r>
      <w:r w:rsidR="009232DC">
        <w:rPr>
          <w:rFonts w:ascii="Garamond" w:hAnsi="Garamond" w:cs="Arial"/>
          <w:sz w:val="28"/>
          <w:szCs w:val="28"/>
        </w:rPr>
        <w:t>by</w:t>
      </w:r>
      <w:r w:rsidR="00985ED1" w:rsidRPr="00E2270F">
        <w:rPr>
          <w:rFonts w:ascii="Garamond" w:hAnsi="Garamond" w:cs="Arial"/>
          <w:sz w:val="28"/>
          <w:szCs w:val="28"/>
        </w:rPr>
        <w:t xml:space="preserve"> the gusting wind. She couldn’t tell if it was Mike or Alex. Then </w:t>
      </w:r>
      <w:r w:rsidR="007E07B6" w:rsidRPr="00E2270F">
        <w:rPr>
          <w:rFonts w:ascii="Garamond" w:hAnsi="Garamond" w:cs="Arial"/>
          <w:sz w:val="28"/>
          <w:szCs w:val="28"/>
        </w:rPr>
        <w:t xml:space="preserve">all </w:t>
      </w:r>
      <w:r w:rsidR="00985ED1" w:rsidRPr="00E2270F">
        <w:rPr>
          <w:rFonts w:ascii="Garamond" w:hAnsi="Garamond" w:cs="Arial"/>
          <w:sz w:val="28"/>
          <w:szCs w:val="28"/>
        </w:rPr>
        <w:t xml:space="preserve">the </w:t>
      </w:r>
      <w:r w:rsidR="00557CA8" w:rsidRPr="00E2270F">
        <w:rPr>
          <w:rFonts w:ascii="Garamond" w:hAnsi="Garamond" w:cs="Arial"/>
          <w:sz w:val="28"/>
          <w:szCs w:val="28"/>
        </w:rPr>
        <w:t xml:space="preserve">remaining </w:t>
      </w:r>
      <w:r w:rsidR="00985ED1" w:rsidRPr="00E2270F">
        <w:rPr>
          <w:rFonts w:ascii="Garamond" w:hAnsi="Garamond" w:cs="Arial"/>
          <w:sz w:val="28"/>
          <w:szCs w:val="28"/>
        </w:rPr>
        <w:t>light</w:t>
      </w:r>
      <w:r w:rsidR="007E07B6" w:rsidRPr="00E2270F">
        <w:rPr>
          <w:rFonts w:ascii="Garamond" w:hAnsi="Garamond" w:cs="Arial"/>
          <w:sz w:val="28"/>
          <w:szCs w:val="28"/>
        </w:rPr>
        <w:t>s</w:t>
      </w:r>
      <w:r w:rsidR="00985ED1" w:rsidRPr="00E2270F">
        <w:rPr>
          <w:rFonts w:ascii="Garamond" w:hAnsi="Garamond" w:cs="Arial"/>
          <w:sz w:val="28"/>
          <w:szCs w:val="28"/>
        </w:rPr>
        <w:t xml:space="preserve"> </w:t>
      </w:r>
      <w:r w:rsidR="004659A6">
        <w:rPr>
          <w:rFonts w:ascii="Garamond" w:hAnsi="Garamond" w:cs="Arial"/>
          <w:sz w:val="28"/>
          <w:szCs w:val="28"/>
        </w:rPr>
        <w:t>went out.</w:t>
      </w:r>
    </w:p>
    <w:p w14:paraId="508A648E" w14:textId="77777777" w:rsidR="00275A6F" w:rsidRDefault="00275A6F" w:rsidP="00FA2DD5">
      <w:pPr>
        <w:spacing w:line="480" w:lineRule="auto"/>
        <w:rPr>
          <w:rFonts w:ascii="Garamond" w:hAnsi="Garamond" w:cs="Arial"/>
          <w:sz w:val="28"/>
          <w:szCs w:val="28"/>
        </w:rPr>
      </w:pPr>
    </w:p>
    <w:p w14:paraId="68406E9B" w14:textId="77777777" w:rsidR="003D00DE" w:rsidRDefault="003D00DE" w:rsidP="00FA2DD5">
      <w:pPr>
        <w:spacing w:line="480" w:lineRule="auto"/>
        <w:rPr>
          <w:rFonts w:ascii="Garamond" w:hAnsi="Garamond" w:cs="Arial"/>
          <w:sz w:val="28"/>
          <w:szCs w:val="28"/>
        </w:rPr>
      </w:pPr>
    </w:p>
    <w:p w14:paraId="0AE0140B" w14:textId="77777777" w:rsidR="003D00DE" w:rsidRDefault="003D00DE" w:rsidP="00FA2DD5">
      <w:pPr>
        <w:spacing w:line="480" w:lineRule="auto"/>
        <w:rPr>
          <w:rFonts w:ascii="Garamond" w:hAnsi="Garamond" w:cs="Arial"/>
          <w:sz w:val="28"/>
          <w:szCs w:val="28"/>
        </w:rPr>
      </w:pPr>
    </w:p>
    <w:p w14:paraId="516D9468" w14:textId="77777777" w:rsidR="003D00DE" w:rsidRDefault="003D00DE" w:rsidP="00FA2DD5">
      <w:pPr>
        <w:spacing w:line="480" w:lineRule="auto"/>
        <w:rPr>
          <w:rFonts w:ascii="Garamond" w:hAnsi="Garamond" w:cs="Arial"/>
          <w:sz w:val="28"/>
          <w:szCs w:val="28"/>
        </w:rPr>
      </w:pPr>
    </w:p>
    <w:p w14:paraId="73E32C46" w14:textId="77777777" w:rsidR="003D00DE" w:rsidRDefault="003D00DE" w:rsidP="00FA2DD5">
      <w:pPr>
        <w:spacing w:line="480" w:lineRule="auto"/>
        <w:rPr>
          <w:rFonts w:ascii="Garamond" w:hAnsi="Garamond" w:cs="Arial"/>
          <w:sz w:val="28"/>
          <w:szCs w:val="28"/>
        </w:rPr>
      </w:pPr>
    </w:p>
    <w:p w14:paraId="6D26791B" w14:textId="77777777" w:rsidR="003D00DE" w:rsidRDefault="003D00DE" w:rsidP="00FA2DD5">
      <w:pPr>
        <w:spacing w:line="480" w:lineRule="auto"/>
        <w:rPr>
          <w:rFonts w:ascii="Garamond" w:hAnsi="Garamond" w:cs="Arial"/>
          <w:sz w:val="28"/>
          <w:szCs w:val="28"/>
        </w:rPr>
      </w:pPr>
    </w:p>
    <w:p w14:paraId="7800EE6D" w14:textId="77777777" w:rsidR="003D00DE" w:rsidRDefault="003D00DE" w:rsidP="00FA2DD5">
      <w:pPr>
        <w:spacing w:line="480" w:lineRule="auto"/>
        <w:rPr>
          <w:rFonts w:ascii="Garamond" w:hAnsi="Garamond" w:cs="Arial"/>
          <w:sz w:val="28"/>
          <w:szCs w:val="28"/>
        </w:rPr>
      </w:pPr>
    </w:p>
    <w:p w14:paraId="56C7C1E9" w14:textId="77777777" w:rsidR="003D00DE" w:rsidRDefault="003D00DE" w:rsidP="00FA2DD5">
      <w:pPr>
        <w:spacing w:line="480" w:lineRule="auto"/>
        <w:rPr>
          <w:rFonts w:ascii="Garamond" w:hAnsi="Garamond" w:cs="Arial"/>
          <w:sz w:val="28"/>
          <w:szCs w:val="28"/>
        </w:rPr>
      </w:pPr>
    </w:p>
    <w:p w14:paraId="4866DA4A" w14:textId="77777777" w:rsidR="003D00DE" w:rsidRDefault="003D00DE" w:rsidP="00FA2DD5">
      <w:pPr>
        <w:spacing w:line="480" w:lineRule="auto"/>
        <w:rPr>
          <w:rFonts w:ascii="Garamond" w:hAnsi="Garamond" w:cs="Arial"/>
          <w:sz w:val="28"/>
          <w:szCs w:val="28"/>
        </w:rPr>
      </w:pPr>
    </w:p>
    <w:p w14:paraId="2CD13023" w14:textId="77777777" w:rsidR="003D00DE" w:rsidRDefault="003D00DE" w:rsidP="00FA2DD5">
      <w:pPr>
        <w:spacing w:line="480" w:lineRule="auto"/>
        <w:rPr>
          <w:rFonts w:ascii="Garamond" w:hAnsi="Garamond" w:cs="Arial"/>
          <w:sz w:val="28"/>
          <w:szCs w:val="28"/>
        </w:rPr>
      </w:pPr>
    </w:p>
    <w:p w14:paraId="70306DBA" w14:textId="77777777" w:rsidR="004659A6" w:rsidRDefault="004659A6" w:rsidP="00FA2DD5">
      <w:pPr>
        <w:spacing w:line="480" w:lineRule="auto"/>
        <w:rPr>
          <w:rFonts w:ascii="Garamond" w:hAnsi="Garamond" w:cs="Arial"/>
          <w:sz w:val="28"/>
          <w:szCs w:val="28"/>
        </w:rPr>
      </w:pPr>
    </w:p>
    <w:p w14:paraId="0CEE6F8F" w14:textId="77777777" w:rsidR="004659A6" w:rsidRDefault="004659A6" w:rsidP="00FA2DD5">
      <w:pPr>
        <w:spacing w:line="480" w:lineRule="auto"/>
        <w:rPr>
          <w:rFonts w:ascii="Garamond" w:hAnsi="Garamond" w:cs="Arial"/>
          <w:sz w:val="28"/>
          <w:szCs w:val="28"/>
        </w:rPr>
      </w:pPr>
    </w:p>
    <w:p w14:paraId="323A8583" w14:textId="77777777" w:rsidR="003D00DE" w:rsidRDefault="003D00DE" w:rsidP="00FA2DD5">
      <w:pPr>
        <w:spacing w:line="480" w:lineRule="auto"/>
        <w:rPr>
          <w:rFonts w:ascii="Garamond" w:hAnsi="Garamond" w:cs="Arial"/>
          <w:sz w:val="28"/>
          <w:szCs w:val="28"/>
        </w:rPr>
      </w:pPr>
    </w:p>
    <w:p w14:paraId="0A20ADC9" w14:textId="77777777" w:rsidR="0023692A" w:rsidRPr="00E2270F" w:rsidRDefault="0023692A" w:rsidP="00FA2DD5">
      <w:pPr>
        <w:spacing w:line="480" w:lineRule="auto"/>
        <w:rPr>
          <w:rFonts w:ascii="Garamond" w:hAnsi="Garamond" w:cs="Arial"/>
          <w:sz w:val="28"/>
          <w:szCs w:val="28"/>
        </w:rPr>
      </w:pPr>
    </w:p>
    <w:p w14:paraId="22B7BE87" w14:textId="77777777" w:rsidR="007E07B6" w:rsidRPr="00E2270F" w:rsidRDefault="0081002D" w:rsidP="007E07B6">
      <w:pPr>
        <w:spacing w:line="480" w:lineRule="auto"/>
        <w:jc w:val="center"/>
        <w:rPr>
          <w:rFonts w:ascii="Garamond" w:hAnsi="Garamond" w:cs="Arial"/>
          <w:i/>
          <w:sz w:val="28"/>
          <w:szCs w:val="28"/>
        </w:rPr>
      </w:pPr>
      <w:r w:rsidRPr="00E2270F">
        <w:rPr>
          <w:rFonts w:ascii="Garamond" w:hAnsi="Garamond" w:cs="Arial"/>
          <w:i/>
          <w:sz w:val="28"/>
          <w:szCs w:val="28"/>
        </w:rPr>
        <w:t xml:space="preserve">Chapter 27: </w:t>
      </w:r>
      <w:r w:rsidR="007E07B6" w:rsidRPr="00E2270F">
        <w:rPr>
          <w:rFonts w:ascii="Garamond" w:hAnsi="Garamond" w:cs="Arial"/>
          <w:i/>
          <w:sz w:val="28"/>
          <w:szCs w:val="28"/>
        </w:rPr>
        <w:t>Mike</w:t>
      </w:r>
    </w:p>
    <w:p w14:paraId="7E1517F5" w14:textId="77777777" w:rsidR="00041B57" w:rsidRPr="00E2270F" w:rsidRDefault="00041B57" w:rsidP="007E07B6">
      <w:pPr>
        <w:spacing w:line="480" w:lineRule="auto"/>
        <w:jc w:val="center"/>
        <w:rPr>
          <w:rFonts w:ascii="Garamond" w:hAnsi="Garamond" w:cs="Arial"/>
          <w:i/>
          <w:sz w:val="28"/>
          <w:szCs w:val="28"/>
        </w:rPr>
      </w:pPr>
    </w:p>
    <w:p w14:paraId="0A4506D2" w14:textId="77777777" w:rsidR="007E07B6" w:rsidRPr="00E2270F" w:rsidRDefault="007E07B6" w:rsidP="00945C6B">
      <w:pPr>
        <w:spacing w:line="480" w:lineRule="auto"/>
        <w:jc w:val="both"/>
        <w:rPr>
          <w:rFonts w:ascii="Garamond" w:hAnsi="Garamond" w:cs="Arial"/>
          <w:sz w:val="28"/>
          <w:szCs w:val="28"/>
        </w:rPr>
      </w:pPr>
      <w:r w:rsidRPr="00E2270F">
        <w:rPr>
          <w:rFonts w:ascii="Garamond" w:hAnsi="Garamond" w:cs="Arial"/>
          <w:sz w:val="28"/>
          <w:szCs w:val="28"/>
        </w:rPr>
        <w:t xml:space="preserve">    Mike continued to stare into the darkness. He </w:t>
      </w:r>
      <w:r w:rsidR="00495111">
        <w:rPr>
          <w:rFonts w:ascii="Garamond" w:hAnsi="Garamond" w:cs="Arial"/>
          <w:sz w:val="28"/>
          <w:szCs w:val="28"/>
        </w:rPr>
        <w:t>thought he had seen</w:t>
      </w:r>
      <w:r w:rsidRPr="00E2270F">
        <w:rPr>
          <w:rFonts w:ascii="Garamond" w:hAnsi="Garamond" w:cs="Arial"/>
          <w:sz w:val="28"/>
          <w:szCs w:val="28"/>
        </w:rPr>
        <w:t xml:space="preserve"> </w:t>
      </w:r>
      <w:r w:rsidR="00415219">
        <w:rPr>
          <w:rFonts w:ascii="Garamond" w:hAnsi="Garamond" w:cs="Arial"/>
          <w:sz w:val="28"/>
          <w:szCs w:val="28"/>
        </w:rPr>
        <w:t xml:space="preserve">a brief glimpse of </w:t>
      </w:r>
      <w:r w:rsidRPr="00E2270F">
        <w:rPr>
          <w:rFonts w:ascii="Garamond" w:hAnsi="Garamond" w:cs="Arial"/>
          <w:sz w:val="28"/>
          <w:szCs w:val="28"/>
        </w:rPr>
        <w:t>Eleanor</w:t>
      </w:r>
      <w:r w:rsidR="00495111">
        <w:rPr>
          <w:rFonts w:ascii="Garamond" w:hAnsi="Garamond" w:cs="Arial"/>
          <w:sz w:val="28"/>
          <w:szCs w:val="28"/>
        </w:rPr>
        <w:t xml:space="preserve">, although </w:t>
      </w:r>
      <w:r w:rsidR="003C1917" w:rsidRPr="00E2270F">
        <w:rPr>
          <w:rFonts w:ascii="Garamond" w:hAnsi="Garamond" w:cs="Arial"/>
          <w:sz w:val="28"/>
          <w:szCs w:val="28"/>
        </w:rPr>
        <w:t xml:space="preserve">she </w:t>
      </w:r>
      <w:r w:rsidRPr="00E2270F">
        <w:rPr>
          <w:rFonts w:ascii="Garamond" w:hAnsi="Garamond" w:cs="Arial"/>
          <w:sz w:val="28"/>
          <w:szCs w:val="28"/>
        </w:rPr>
        <w:t xml:space="preserve">had </w:t>
      </w:r>
      <w:r w:rsidR="003C1917" w:rsidRPr="00E2270F">
        <w:rPr>
          <w:rFonts w:ascii="Garamond" w:hAnsi="Garamond" w:cs="Arial"/>
          <w:sz w:val="28"/>
          <w:szCs w:val="28"/>
        </w:rPr>
        <w:t>appeared</w:t>
      </w:r>
      <w:r w:rsidRPr="00E2270F">
        <w:rPr>
          <w:rFonts w:ascii="Garamond" w:hAnsi="Garamond" w:cs="Arial"/>
          <w:sz w:val="28"/>
          <w:szCs w:val="28"/>
        </w:rPr>
        <w:t xml:space="preserve"> cut off at the knees a</w:t>
      </w:r>
      <w:r w:rsidR="00767C9F" w:rsidRPr="00E2270F">
        <w:rPr>
          <w:rFonts w:ascii="Garamond" w:hAnsi="Garamond" w:cs="Arial"/>
          <w:sz w:val="28"/>
          <w:szCs w:val="28"/>
        </w:rPr>
        <w:t xml:space="preserve">nd arched backwards, as if </w:t>
      </w:r>
      <w:r w:rsidR="00415219">
        <w:rPr>
          <w:rFonts w:ascii="Garamond" w:hAnsi="Garamond" w:cs="Arial"/>
          <w:sz w:val="28"/>
          <w:szCs w:val="28"/>
        </w:rPr>
        <w:t>looking up</w:t>
      </w:r>
      <w:r w:rsidR="00767C9F" w:rsidRPr="00E2270F">
        <w:rPr>
          <w:rFonts w:ascii="Garamond" w:hAnsi="Garamond" w:cs="Arial"/>
          <w:sz w:val="28"/>
          <w:szCs w:val="28"/>
        </w:rPr>
        <w:t xml:space="preserve"> into the sky</w:t>
      </w:r>
      <w:r w:rsidR="00415219">
        <w:rPr>
          <w:rFonts w:ascii="Garamond" w:hAnsi="Garamond" w:cs="Arial"/>
          <w:sz w:val="28"/>
          <w:szCs w:val="28"/>
        </w:rPr>
        <w:t>, or praying.</w:t>
      </w:r>
    </w:p>
    <w:p w14:paraId="152360A9" w14:textId="77777777" w:rsidR="00495111" w:rsidRPr="00E2270F" w:rsidRDefault="007E07B6" w:rsidP="00945C6B">
      <w:pPr>
        <w:spacing w:line="480" w:lineRule="auto"/>
        <w:jc w:val="both"/>
        <w:rPr>
          <w:rFonts w:ascii="Garamond" w:hAnsi="Garamond" w:cs="Arial"/>
          <w:sz w:val="28"/>
          <w:szCs w:val="28"/>
        </w:rPr>
      </w:pPr>
      <w:r w:rsidRPr="00E2270F">
        <w:rPr>
          <w:rFonts w:ascii="Garamond" w:hAnsi="Garamond" w:cs="Arial"/>
          <w:sz w:val="28"/>
          <w:szCs w:val="28"/>
        </w:rPr>
        <w:t xml:space="preserve">    </w:t>
      </w:r>
      <w:r w:rsidR="00945C6B" w:rsidRPr="00E2270F">
        <w:rPr>
          <w:rFonts w:ascii="Garamond" w:hAnsi="Garamond" w:cs="Arial"/>
          <w:sz w:val="28"/>
          <w:szCs w:val="28"/>
        </w:rPr>
        <w:t>Eleanor w</w:t>
      </w:r>
      <w:r w:rsidR="00495111">
        <w:rPr>
          <w:rFonts w:ascii="Garamond" w:hAnsi="Garamond" w:cs="Arial"/>
          <w:sz w:val="28"/>
          <w:szCs w:val="28"/>
        </w:rPr>
        <w:t>ould have to look after herself</w:t>
      </w:r>
      <w:r w:rsidR="00945C6B" w:rsidRPr="00E2270F">
        <w:rPr>
          <w:rFonts w:ascii="Garamond" w:hAnsi="Garamond" w:cs="Arial"/>
          <w:sz w:val="28"/>
          <w:szCs w:val="28"/>
        </w:rPr>
        <w:t xml:space="preserve">. </w:t>
      </w:r>
      <w:r w:rsidRPr="00E2270F">
        <w:rPr>
          <w:rFonts w:ascii="Garamond" w:hAnsi="Garamond" w:cs="Arial"/>
          <w:sz w:val="28"/>
          <w:szCs w:val="28"/>
        </w:rPr>
        <w:t xml:space="preserve">There </w:t>
      </w:r>
      <w:r w:rsidR="00945C6B" w:rsidRPr="00E2270F">
        <w:rPr>
          <w:rFonts w:ascii="Garamond" w:hAnsi="Garamond" w:cs="Arial"/>
          <w:sz w:val="28"/>
          <w:szCs w:val="28"/>
        </w:rPr>
        <w:t>was</w:t>
      </w:r>
      <w:r w:rsidR="003C1917" w:rsidRPr="00E2270F">
        <w:rPr>
          <w:rFonts w:ascii="Garamond" w:hAnsi="Garamond" w:cs="Arial"/>
          <w:sz w:val="28"/>
          <w:szCs w:val="28"/>
        </w:rPr>
        <w:t xml:space="preserve"> something </w:t>
      </w:r>
      <w:r w:rsidRPr="00E2270F">
        <w:rPr>
          <w:rFonts w:ascii="Garamond" w:hAnsi="Garamond" w:cs="Arial"/>
          <w:sz w:val="28"/>
          <w:szCs w:val="28"/>
        </w:rPr>
        <w:t>else out ther</w:t>
      </w:r>
      <w:r w:rsidR="00945C6B" w:rsidRPr="00E2270F">
        <w:rPr>
          <w:rFonts w:ascii="Garamond" w:hAnsi="Garamond" w:cs="Arial"/>
          <w:sz w:val="28"/>
          <w:szCs w:val="28"/>
        </w:rPr>
        <w:t>e, something which moved</w:t>
      </w:r>
      <w:r w:rsidR="00495111">
        <w:rPr>
          <w:rFonts w:ascii="Garamond" w:hAnsi="Garamond" w:cs="Arial"/>
          <w:sz w:val="28"/>
          <w:szCs w:val="28"/>
        </w:rPr>
        <w:t xml:space="preserve"> without pause, not </w:t>
      </w:r>
      <w:r w:rsidRPr="00E2270F">
        <w:rPr>
          <w:rFonts w:ascii="Garamond" w:hAnsi="Garamond" w:cs="Arial"/>
          <w:sz w:val="28"/>
          <w:szCs w:val="28"/>
        </w:rPr>
        <w:t xml:space="preserve">troubled by the dying of the light but </w:t>
      </w:r>
      <w:r w:rsidR="003C1917" w:rsidRPr="00E2270F">
        <w:rPr>
          <w:rFonts w:ascii="Garamond" w:hAnsi="Garamond" w:cs="Arial"/>
          <w:sz w:val="28"/>
          <w:szCs w:val="28"/>
        </w:rPr>
        <w:t xml:space="preserve">drawing strength from </w:t>
      </w:r>
      <w:r w:rsidR="004659A6">
        <w:rPr>
          <w:rFonts w:ascii="Garamond" w:hAnsi="Garamond" w:cs="Arial"/>
          <w:sz w:val="28"/>
          <w:szCs w:val="28"/>
        </w:rPr>
        <w:t>the darkness</w:t>
      </w:r>
      <w:r w:rsidRPr="00E2270F">
        <w:rPr>
          <w:rFonts w:ascii="Garamond" w:hAnsi="Garamond" w:cs="Arial"/>
          <w:sz w:val="28"/>
          <w:szCs w:val="28"/>
        </w:rPr>
        <w:t xml:space="preserve">. A </w:t>
      </w:r>
      <w:r w:rsidR="003C1917" w:rsidRPr="00E2270F">
        <w:rPr>
          <w:rFonts w:ascii="Garamond" w:hAnsi="Garamond" w:cs="Arial"/>
          <w:sz w:val="28"/>
          <w:szCs w:val="28"/>
        </w:rPr>
        <w:t xml:space="preserve">dead </w:t>
      </w:r>
      <w:r w:rsidRPr="00E2270F">
        <w:rPr>
          <w:rFonts w:ascii="Garamond" w:hAnsi="Garamond" w:cs="Arial"/>
          <w:sz w:val="28"/>
          <w:szCs w:val="28"/>
        </w:rPr>
        <w:t xml:space="preserve">boy, </w:t>
      </w:r>
      <w:r w:rsidR="003C1917" w:rsidRPr="00E2270F">
        <w:rPr>
          <w:rFonts w:ascii="Garamond" w:hAnsi="Garamond" w:cs="Arial"/>
          <w:sz w:val="28"/>
          <w:szCs w:val="28"/>
        </w:rPr>
        <w:t>Mike</w:t>
      </w:r>
      <w:r w:rsidR="00C206B2" w:rsidRPr="00E2270F">
        <w:rPr>
          <w:rFonts w:ascii="Garamond" w:hAnsi="Garamond" w:cs="Arial"/>
          <w:sz w:val="28"/>
          <w:szCs w:val="28"/>
        </w:rPr>
        <w:t xml:space="preserve"> thought</w:t>
      </w:r>
      <w:r w:rsidRPr="00E2270F">
        <w:rPr>
          <w:rFonts w:ascii="Garamond" w:hAnsi="Garamond" w:cs="Arial"/>
          <w:sz w:val="28"/>
          <w:szCs w:val="28"/>
        </w:rPr>
        <w:t xml:space="preserve">, who had spent his </w:t>
      </w:r>
      <w:r w:rsidR="005E04D4" w:rsidRPr="00E2270F">
        <w:rPr>
          <w:rFonts w:ascii="Garamond" w:hAnsi="Garamond" w:cs="Arial"/>
          <w:sz w:val="28"/>
          <w:szCs w:val="28"/>
        </w:rPr>
        <w:t xml:space="preserve">last </w:t>
      </w:r>
      <w:r w:rsidR="00415219">
        <w:rPr>
          <w:rFonts w:ascii="Garamond" w:hAnsi="Garamond" w:cs="Arial"/>
          <w:sz w:val="28"/>
          <w:szCs w:val="28"/>
        </w:rPr>
        <w:t>days</w:t>
      </w:r>
      <w:r w:rsidRPr="00E2270F">
        <w:rPr>
          <w:rFonts w:ascii="Garamond" w:hAnsi="Garamond" w:cs="Arial"/>
          <w:sz w:val="28"/>
          <w:szCs w:val="28"/>
        </w:rPr>
        <w:t xml:space="preserve"> in </w:t>
      </w:r>
      <w:r w:rsidR="003C1917" w:rsidRPr="00E2270F">
        <w:rPr>
          <w:rFonts w:ascii="Garamond" w:hAnsi="Garamond" w:cs="Arial"/>
          <w:sz w:val="28"/>
          <w:szCs w:val="28"/>
        </w:rPr>
        <w:t>fire and pain</w:t>
      </w:r>
      <w:r w:rsidRPr="00E2270F">
        <w:rPr>
          <w:rFonts w:ascii="Garamond" w:hAnsi="Garamond" w:cs="Arial"/>
          <w:sz w:val="28"/>
          <w:szCs w:val="28"/>
        </w:rPr>
        <w:t xml:space="preserve">. A boy with half </w:t>
      </w:r>
      <w:r w:rsidR="003C1917" w:rsidRPr="00E2270F">
        <w:rPr>
          <w:rFonts w:ascii="Garamond" w:hAnsi="Garamond" w:cs="Arial"/>
          <w:sz w:val="28"/>
          <w:szCs w:val="28"/>
        </w:rPr>
        <w:t>his</w:t>
      </w:r>
      <w:r w:rsidRPr="00E2270F">
        <w:rPr>
          <w:rFonts w:ascii="Garamond" w:hAnsi="Garamond" w:cs="Arial"/>
          <w:sz w:val="28"/>
          <w:szCs w:val="28"/>
        </w:rPr>
        <w:t xml:space="preserve"> face </w:t>
      </w:r>
      <w:r w:rsidR="00945C6B" w:rsidRPr="00E2270F">
        <w:rPr>
          <w:rFonts w:ascii="Garamond" w:hAnsi="Garamond" w:cs="Arial"/>
          <w:sz w:val="28"/>
          <w:szCs w:val="28"/>
        </w:rPr>
        <w:t>burnt</w:t>
      </w:r>
      <w:r w:rsidRPr="00E2270F">
        <w:rPr>
          <w:rFonts w:ascii="Garamond" w:hAnsi="Garamond" w:cs="Arial"/>
          <w:sz w:val="28"/>
          <w:szCs w:val="28"/>
        </w:rPr>
        <w:t xml:space="preserve"> away, </w:t>
      </w:r>
      <w:r w:rsidR="003C1917" w:rsidRPr="00E2270F">
        <w:rPr>
          <w:rFonts w:ascii="Garamond" w:hAnsi="Garamond" w:cs="Arial"/>
          <w:sz w:val="28"/>
          <w:szCs w:val="28"/>
        </w:rPr>
        <w:t xml:space="preserve">a ragged hole </w:t>
      </w:r>
      <w:r w:rsidR="005E04D4" w:rsidRPr="00E2270F">
        <w:rPr>
          <w:rFonts w:ascii="Garamond" w:hAnsi="Garamond" w:cs="Arial"/>
          <w:sz w:val="28"/>
          <w:szCs w:val="28"/>
        </w:rPr>
        <w:t xml:space="preserve">where the back of his head had been. </w:t>
      </w:r>
      <w:r w:rsidR="003C1917" w:rsidRPr="00E2270F">
        <w:rPr>
          <w:rFonts w:ascii="Garamond" w:hAnsi="Garamond" w:cs="Arial"/>
          <w:sz w:val="28"/>
          <w:szCs w:val="28"/>
        </w:rPr>
        <w:t>As</w:t>
      </w:r>
      <w:r w:rsidR="00C206B2" w:rsidRPr="00E2270F">
        <w:rPr>
          <w:rFonts w:ascii="Garamond" w:hAnsi="Garamond" w:cs="Arial"/>
          <w:sz w:val="28"/>
          <w:szCs w:val="28"/>
        </w:rPr>
        <w:t xml:space="preserve"> the figure </w:t>
      </w:r>
      <w:r w:rsidR="00495111">
        <w:rPr>
          <w:rFonts w:ascii="Garamond" w:hAnsi="Garamond" w:cs="Arial"/>
          <w:sz w:val="28"/>
          <w:szCs w:val="28"/>
        </w:rPr>
        <w:t>swept</w:t>
      </w:r>
      <w:r w:rsidR="00C206B2" w:rsidRPr="00E2270F">
        <w:rPr>
          <w:rFonts w:ascii="Garamond" w:hAnsi="Garamond" w:cs="Arial"/>
          <w:sz w:val="28"/>
          <w:szCs w:val="28"/>
        </w:rPr>
        <w:t xml:space="preserve"> towards him, the </w:t>
      </w:r>
      <w:r w:rsidR="003C1917" w:rsidRPr="00E2270F">
        <w:rPr>
          <w:rFonts w:ascii="Garamond" w:hAnsi="Garamond" w:cs="Arial"/>
          <w:sz w:val="28"/>
          <w:szCs w:val="28"/>
        </w:rPr>
        <w:t xml:space="preserve">great </w:t>
      </w:r>
      <w:r w:rsidR="00C206B2" w:rsidRPr="00E2270F">
        <w:rPr>
          <w:rFonts w:ascii="Garamond" w:hAnsi="Garamond" w:cs="Arial"/>
          <w:sz w:val="28"/>
          <w:szCs w:val="28"/>
        </w:rPr>
        <w:t>wound</w:t>
      </w:r>
      <w:r w:rsidR="005E04D4" w:rsidRPr="00E2270F">
        <w:rPr>
          <w:rFonts w:ascii="Garamond" w:hAnsi="Garamond" w:cs="Arial"/>
          <w:sz w:val="28"/>
          <w:szCs w:val="28"/>
        </w:rPr>
        <w:t xml:space="preserve"> </w:t>
      </w:r>
      <w:r w:rsidR="003C1917" w:rsidRPr="00E2270F">
        <w:rPr>
          <w:rFonts w:ascii="Garamond" w:hAnsi="Garamond" w:cs="Arial"/>
          <w:sz w:val="28"/>
          <w:szCs w:val="28"/>
        </w:rPr>
        <w:t xml:space="preserve">in its head </w:t>
      </w:r>
      <w:r w:rsidR="0023692A">
        <w:rPr>
          <w:rFonts w:ascii="Garamond" w:hAnsi="Garamond" w:cs="Arial"/>
          <w:sz w:val="28"/>
          <w:szCs w:val="28"/>
        </w:rPr>
        <w:t>oozed</w:t>
      </w:r>
      <w:r w:rsidR="005E04D4" w:rsidRPr="00E2270F">
        <w:rPr>
          <w:rFonts w:ascii="Garamond" w:hAnsi="Garamond" w:cs="Arial"/>
          <w:sz w:val="28"/>
          <w:szCs w:val="28"/>
        </w:rPr>
        <w:t xml:space="preserve"> with shattered bone, and blood, and </w:t>
      </w:r>
      <w:r w:rsidR="00A15498" w:rsidRPr="00E2270F">
        <w:rPr>
          <w:rFonts w:ascii="Garamond" w:hAnsi="Garamond" w:cs="Arial"/>
          <w:sz w:val="28"/>
          <w:szCs w:val="28"/>
        </w:rPr>
        <w:t xml:space="preserve">flecks of ruined </w:t>
      </w:r>
      <w:r w:rsidR="005E04D4" w:rsidRPr="00E2270F">
        <w:rPr>
          <w:rFonts w:ascii="Garamond" w:hAnsi="Garamond" w:cs="Arial"/>
          <w:sz w:val="28"/>
          <w:szCs w:val="28"/>
        </w:rPr>
        <w:t xml:space="preserve">brain. </w:t>
      </w:r>
      <w:r w:rsidR="00C206B2" w:rsidRPr="00E2270F">
        <w:rPr>
          <w:rFonts w:ascii="Garamond" w:hAnsi="Garamond" w:cs="Arial"/>
          <w:sz w:val="28"/>
          <w:szCs w:val="28"/>
        </w:rPr>
        <w:t>Sometimes fresh and scarlet, then ancient</w:t>
      </w:r>
      <w:r w:rsidR="00A15498" w:rsidRPr="00E2270F">
        <w:rPr>
          <w:rFonts w:ascii="Garamond" w:hAnsi="Garamond" w:cs="Arial"/>
          <w:sz w:val="28"/>
          <w:szCs w:val="28"/>
        </w:rPr>
        <w:t>, like a stain of rust, flickering from one</w:t>
      </w:r>
      <w:r w:rsidR="004659A6">
        <w:rPr>
          <w:rFonts w:ascii="Garamond" w:hAnsi="Garamond" w:cs="Arial"/>
          <w:sz w:val="28"/>
          <w:szCs w:val="28"/>
        </w:rPr>
        <w:t xml:space="preserve"> image</w:t>
      </w:r>
      <w:r w:rsidR="00A15498" w:rsidRPr="00E2270F">
        <w:rPr>
          <w:rFonts w:ascii="Garamond" w:hAnsi="Garamond" w:cs="Arial"/>
          <w:sz w:val="28"/>
          <w:szCs w:val="28"/>
        </w:rPr>
        <w:t xml:space="preserve"> to </w:t>
      </w:r>
      <w:r w:rsidR="003C1917" w:rsidRPr="00E2270F">
        <w:rPr>
          <w:rFonts w:ascii="Garamond" w:hAnsi="Garamond" w:cs="Arial"/>
          <w:sz w:val="28"/>
          <w:szCs w:val="28"/>
        </w:rPr>
        <w:t>the other</w:t>
      </w:r>
      <w:r w:rsidR="00A15498" w:rsidRPr="00E2270F">
        <w:rPr>
          <w:rFonts w:ascii="Garamond" w:hAnsi="Garamond" w:cs="Arial"/>
          <w:sz w:val="28"/>
          <w:szCs w:val="28"/>
        </w:rPr>
        <w:t>.</w:t>
      </w:r>
      <w:r w:rsidR="00872162" w:rsidRPr="00E2270F">
        <w:rPr>
          <w:rFonts w:ascii="Garamond" w:hAnsi="Garamond" w:cs="Arial"/>
          <w:sz w:val="28"/>
          <w:szCs w:val="28"/>
        </w:rPr>
        <w:t xml:space="preserve"> Then, without warning, the flesh would boil and char.</w:t>
      </w:r>
      <w:r w:rsidR="00C206B2" w:rsidRPr="00E2270F">
        <w:rPr>
          <w:rFonts w:ascii="Garamond" w:hAnsi="Garamond" w:cs="Arial"/>
          <w:sz w:val="28"/>
          <w:szCs w:val="28"/>
        </w:rPr>
        <w:t xml:space="preserve"> </w:t>
      </w:r>
      <w:r w:rsidR="00A15498" w:rsidRPr="00E2270F">
        <w:rPr>
          <w:rFonts w:ascii="Garamond" w:hAnsi="Garamond" w:cs="Arial"/>
          <w:sz w:val="28"/>
          <w:szCs w:val="28"/>
        </w:rPr>
        <w:t xml:space="preserve">But </w:t>
      </w:r>
      <w:r w:rsidR="00C206B2" w:rsidRPr="00E2270F">
        <w:rPr>
          <w:rFonts w:ascii="Garamond" w:hAnsi="Garamond" w:cs="Arial"/>
          <w:sz w:val="28"/>
          <w:szCs w:val="28"/>
        </w:rPr>
        <w:t xml:space="preserve">Mike </w:t>
      </w:r>
      <w:r w:rsidR="00A15498" w:rsidRPr="00E2270F">
        <w:rPr>
          <w:rFonts w:ascii="Garamond" w:hAnsi="Garamond" w:cs="Arial"/>
          <w:sz w:val="28"/>
          <w:szCs w:val="28"/>
        </w:rPr>
        <w:t xml:space="preserve">was </w:t>
      </w:r>
      <w:r w:rsidR="003C1917" w:rsidRPr="00E2270F">
        <w:rPr>
          <w:rFonts w:ascii="Garamond" w:hAnsi="Garamond" w:cs="Arial"/>
          <w:sz w:val="28"/>
          <w:szCs w:val="28"/>
        </w:rPr>
        <w:t>no</w:t>
      </w:r>
      <w:r w:rsidR="00A15498" w:rsidRPr="00E2270F">
        <w:rPr>
          <w:rFonts w:ascii="Garamond" w:hAnsi="Garamond" w:cs="Arial"/>
          <w:sz w:val="28"/>
          <w:szCs w:val="28"/>
        </w:rPr>
        <w:t xml:space="preserve"> stranger to blood</w:t>
      </w:r>
      <w:r w:rsidR="00872162" w:rsidRPr="00E2270F">
        <w:rPr>
          <w:rFonts w:ascii="Garamond" w:hAnsi="Garamond" w:cs="Arial"/>
          <w:sz w:val="28"/>
          <w:szCs w:val="28"/>
        </w:rPr>
        <w:t xml:space="preserve">, nor to the stench of burning </w:t>
      </w:r>
      <w:r w:rsidR="003C1917" w:rsidRPr="00E2270F">
        <w:rPr>
          <w:rFonts w:ascii="Garamond" w:hAnsi="Garamond" w:cs="Arial"/>
          <w:sz w:val="28"/>
          <w:szCs w:val="28"/>
        </w:rPr>
        <w:t>flesh</w:t>
      </w:r>
      <w:r w:rsidR="00872162" w:rsidRPr="00E2270F">
        <w:rPr>
          <w:rFonts w:ascii="Garamond" w:hAnsi="Garamond" w:cs="Arial"/>
          <w:sz w:val="28"/>
          <w:szCs w:val="28"/>
        </w:rPr>
        <w:t>.</w:t>
      </w:r>
      <w:r w:rsidR="00415219">
        <w:rPr>
          <w:rFonts w:ascii="Garamond" w:hAnsi="Garamond" w:cs="Arial"/>
          <w:sz w:val="28"/>
          <w:szCs w:val="28"/>
        </w:rPr>
        <w:t xml:space="preserve"> He</w:t>
      </w:r>
      <w:r w:rsidR="00495111">
        <w:rPr>
          <w:rFonts w:ascii="Garamond" w:hAnsi="Garamond" w:cs="Arial"/>
          <w:sz w:val="28"/>
          <w:szCs w:val="28"/>
        </w:rPr>
        <w:t xml:space="preserve"> began to back away on legs that suddenly felt as insubstantial as spider silk. </w:t>
      </w:r>
    </w:p>
    <w:p w14:paraId="093FF9FB" w14:textId="77777777" w:rsidR="007E07B6" w:rsidRPr="00E2270F" w:rsidRDefault="00C206B2" w:rsidP="00872162">
      <w:pPr>
        <w:spacing w:line="480" w:lineRule="auto"/>
        <w:jc w:val="both"/>
        <w:rPr>
          <w:rFonts w:ascii="Garamond" w:hAnsi="Garamond" w:cs="Arial"/>
          <w:sz w:val="28"/>
          <w:szCs w:val="28"/>
        </w:rPr>
      </w:pPr>
      <w:r w:rsidRPr="00E2270F">
        <w:rPr>
          <w:rFonts w:ascii="Garamond" w:hAnsi="Garamond" w:cs="Arial"/>
          <w:sz w:val="28"/>
          <w:szCs w:val="28"/>
        </w:rPr>
        <w:t xml:space="preserve">    </w:t>
      </w:r>
      <w:r w:rsidR="00A15498" w:rsidRPr="00E2270F">
        <w:rPr>
          <w:rFonts w:ascii="Garamond" w:hAnsi="Garamond" w:cs="Arial"/>
          <w:sz w:val="28"/>
          <w:szCs w:val="28"/>
        </w:rPr>
        <w:t xml:space="preserve">Mike imagined more: </w:t>
      </w:r>
      <w:r w:rsidRPr="00E2270F">
        <w:rPr>
          <w:rFonts w:ascii="Garamond" w:hAnsi="Garamond" w:cs="Arial"/>
          <w:sz w:val="28"/>
          <w:szCs w:val="28"/>
        </w:rPr>
        <w:t xml:space="preserve">the </w:t>
      </w:r>
      <w:r w:rsidR="00A15498" w:rsidRPr="00E2270F">
        <w:rPr>
          <w:rFonts w:ascii="Garamond" w:hAnsi="Garamond" w:cs="Arial"/>
          <w:sz w:val="28"/>
          <w:szCs w:val="28"/>
        </w:rPr>
        <w:t>gore</w:t>
      </w:r>
      <w:r w:rsidRPr="00E2270F">
        <w:rPr>
          <w:rFonts w:ascii="Garamond" w:hAnsi="Garamond" w:cs="Arial"/>
          <w:sz w:val="28"/>
          <w:szCs w:val="28"/>
        </w:rPr>
        <w:t xml:space="preserve"> and broken matter </w:t>
      </w:r>
      <w:r w:rsidR="005E04D4" w:rsidRPr="00E2270F">
        <w:rPr>
          <w:rFonts w:ascii="Garamond" w:hAnsi="Garamond" w:cs="Arial"/>
          <w:sz w:val="28"/>
          <w:szCs w:val="28"/>
        </w:rPr>
        <w:t xml:space="preserve">washed by the </w:t>
      </w:r>
      <w:r w:rsidR="00A15498" w:rsidRPr="00E2270F">
        <w:rPr>
          <w:rFonts w:ascii="Garamond" w:hAnsi="Garamond" w:cs="Arial"/>
          <w:sz w:val="28"/>
          <w:szCs w:val="28"/>
        </w:rPr>
        <w:t xml:space="preserve">driving </w:t>
      </w:r>
      <w:r w:rsidR="00495111">
        <w:rPr>
          <w:rFonts w:ascii="Garamond" w:hAnsi="Garamond" w:cs="Arial"/>
          <w:sz w:val="28"/>
          <w:szCs w:val="28"/>
        </w:rPr>
        <w:t xml:space="preserve">rain into wide puddles, filling </w:t>
      </w:r>
      <w:r w:rsidR="005E04D4" w:rsidRPr="00E2270F">
        <w:rPr>
          <w:rFonts w:ascii="Garamond" w:hAnsi="Garamond" w:cs="Arial"/>
          <w:sz w:val="28"/>
          <w:szCs w:val="28"/>
        </w:rPr>
        <w:t xml:space="preserve">footprints </w:t>
      </w:r>
      <w:r w:rsidR="00495111">
        <w:rPr>
          <w:rFonts w:ascii="Garamond" w:hAnsi="Garamond" w:cs="Arial"/>
          <w:sz w:val="28"/>
          <w:szCs w:val="28"/>
        </w:rPr>
        <w:t>stamped</w:t>
      </w:r>
      <w:r w:rsidR="005E04D4" w:rsidRPr="00E2270F">
        <w:rPr>
          <w:rFonts w:ascii="Garamond" w:hAnsi="Garamond" w:cs="Arial"/>
          <w:sz w:val="28"/>
          <w:szCs w:val="28"/>
        </w:rPr>
        <w:t xml:space="preserve"> </w:t>
      </w:r>
      <w:r w:rsidR="00495111">
        <w:rPr>
          <w:rFonts w:ascii="Garamond" w:hAnsi="Garamond" w:cs="Arial"/>
          <w:sz w:val="28"/>
          <w:szCs w:val="28"/>
        </w:rPr>
        <w:t>into</w:t>
      </w:r>
      <w:r w:rsidR="005E04D4" w:rsidRPr="00E2270F">
        <w:rPr>
          <w:rFonts w:ascii="Garamond" w:hAnsi="Garamond" w:cs="Arial"/>
          <w:sz w:val="28"/>
          <w:szCs w:val="28"/>
        </w:rPr>
        <w:t xml:space="preserve"> the </w:t>
      </w:r>
      <w:r w:rsidR="003C1917" w:rsidRPr="00E2270F">
        <w:rPr>
          <w:rFonts w:ascii="Garamond" w:hAnsi="Garamond" w:cs="Arial"/>
          <w:sz w:val="28"/>
          <w:szCs w:val="28"/>
        </w:rPr>
        <w:t xml:space="preserve">coarse </w:t>
      </w:r>
      <w:r w:rsidR="005E04D4" w:rsidRPr="00E2270F">
        <w:rPr>
          <w:rFonts w:ascii="Garamond" w:hAnsi="Garamond" w:cs="Arial"/>
          <w:sz w:val="28"/>
          <w:szCs w:val="28"/>
        </w:rPr>
        <w:t xml:space="preserve">heather. </w:t>
      </w:r>
      <w:r w:rsidR="00394E57">
        <w:rPr>
          <w:rFonts w:ascii="Garamond" w:hAnsi="Garamond" w:cs="Arial"/>
          <w:sz w:val="28"/>
          <w:szCs w:val="28"/>
        </w:rPr>
        <w:t>He</w:t>
      </w:r>
      <w:r w:rsidR="005E04D4" w:rsidRPr="00E2270F">
        <w:rPr>
          <w:rFonts w:ascii="Garamond" w:hAnsi="Garamond" w:cs="Arial"/>
          <w:sz w:val="28"/>
          <w:szCs w:val="28"/>
        </w:rPr>
        <w:t xml:space="preserve"> </w:t>
      </w:r>
      <w:r w:rsidR="00AF0ED3" w:rsidRPr="00E2270F">
        <w:rPr>
          <w:rFonts w:ascii="Garamond" w:hAnsi="Garamond" w:cs="Arial"/>
          <w:sz w:val="28"/>
          <w:szCs w:val="28"/>
        </w:rPr>
        <w:t>imagined</w:t>
      </w:r>
      <w:r w:rsidR="005E04D4" w:rsidRPr="00E2270F">
        <w:rPr>
          <w:rFonts w:ascii="Garamond" w:hAnsi="Garamond" w:cs="Arial"/>
          <w:sz w:val="28"/>
          <w:szCs w:val="28"/>
        </w:rPr>
        <w:t xml:space="preserve"> </w:t>
      </w:r>
      <w:r w:rsidR="00AF0ED3" w:rsidRPr="00E2270F">
        <w:rPr>
          <w:rFonts w:ascii="Garamond" w:hAnsi="Garamond" w:cs="Arial"/>
          <w:sz w:val="28"/>
          <w:szCs w:val="28"/>
        </w:rPr>
        <w:t>a</w:t>
      </w:r>
      <w:r w:rsidR="005E04D4" w:rsidRPr="00E2270F">
        <w:rPr>
          <w:rFonts w:ascii="Garamond" w:hAnsi="Garamond" w:cs="Arial"/>
          <w:sz w:val="28"/>
          <w:szCs w:val="28"/>
        </w:rPr>
        <w:t xml:space="preserve"> misshapen skull, </w:t>
      </w:r>
      <w:r w:rsidR="00415219">
        <w:rPr>
          <w:rFonts w:ascii="Garamond" w:hAnsi="Garamond" w:cs="Arial"/>
          <w:sz w:val="28"/>
          <w:szCs w:val="28"/>
        </w:rPr>
        <w:t>with</w:t>
      </w:r>
      <w:r w:rsidR="005E04D4" w:rsidRPr="00E2270F">
        <w:rPr>
          <w:rFonts w:ascii="Garamond" w:hAnsi="Garamond" w:cs="Arial"/>
          <w:sz w:val="28"/>
          <w:szCs w:val="28"/>
        </w:rPr>
        <w:t xml:space="preserve"> the gleam of teeth </w:t>
      </w:r>
      <w:r w:rsidR="004659A6" w:rsidRPr="00E2270F">
        <w:rPr>
          <w:rFonts w:ascii="Garamond" w:hAnsi="Garamond" w:cs="Arial"/>
          <w:sz w:val="28"/>
          <w:szCs w:val="28"/>
        </w:rPr>
        <w:t xml:space="preserve">exposed </w:t>
      </w:r>
      <w:r w:rsidR="005E04D4" w:rsidRPr="00E2270F">
        <w:rPr>
          <w:rFonts w:ascii="Garamond" w:hAnsi="Garamond" w:cs="Arial"/>
          <w:sz w:val="28"/>
          <w:szCs w:val="28"/>
        </w:rPr>
        <w:t>in the moonlight. T</w:t>
      </w:r>
      <w:r w:rsidR="00394E57">
        <w:rPr>
          <w:rFonts w:ascii="Garamond" w:hAnsi="Garamond" w:cs="Arial"/>
          <w:sz w:val="28"/>
          <w:szCs w:val="28"/>
        </w:rPr>
        <w:t xml:space="preserve">hen </w:t>
      </w:r>
      <w:r w:rsidR="005E04D4" w:rsidRPr="00E2270F">
        <w:rPr>
          <w:rFonts w:ascii="Garamond" w:hAnsi="Garamond" w:cs="Arial"/>
          <w:sz w:val="28"/>
          <w:szCs w:val="28"/>
        </w:rPr>
        <w:t xml:space="preserve">he could </w:t>
      </w:r>
      <w:r w:rsidR="005E04D4" w:rsidRPr="00E2270F">
        <w:rPr>
          <w:rFonts w:ascii="Garamond" w:hAnsi="Garamond" w:cs="Arial"/>
          <w:i/>
          <w:sz w:val="28"/>
          <w:szCs w:val="28"/>
        </w:rPr>
        <w:t>see</w:t>
      </w:r>
      <w:r w:rsidR="005E04D4" w:rsidRPr="00E2270F">
        <w:rPr>
          <w:rFonts w:ascii="Garamond" w:hAnsi="Garamond" w:cs="Arial"/>
          <w:sz w:val="28"/>
          <w:szCs w:val="28"/>
        </w:rPr>
        <w:t xml:space="preserve"> </w:t>
      </w:r>
      <w:r w:rsidR="00394E57">
        <w:rPr>
          <w:rFonts w:ascii="Garamond" w:hAnsi="Garamond" w:cs="Arial"/>
          <w:sz w:val="28"/>
          <w:szCs w:val="28"/>
        </w:rPr>
        <w:t xml:space="preserve">all of those </w:t>
      </w:r>
      <w:r w:rsidR="005E04D4" w:rsidRPr="00E2270F">
        <w:rPr>
          <w:rFonts w:ascii="Garamond" w:hAnsi="Garamond" w:cs="Arial"/>
          <w:sz w:val="28"/>
          <w:szCs w:val="28"/>
        </w:rPr>
        <w:t xml:space="preserve">things. </w:t>
      </w:r>
      <w:r w:rsidR="00394E57">
        <w:rPr>
          <w:rFonts w:ascii="Garamond" w:hAnsi="Garamond" w:cs="Arial"/>
          <w:sz w:val="28"/>
          <w:szCs w:val="28"/>
        </w:rPr>
        <w:t xml:space="preserve">The nightmare paralysis froze his voice, </w:t>
      </w:r>
      <w:r w:rsidR="00415219">
        <w:rPr>
          <w:rFonts w:ascii="Garamond" w:hAnsi="Garamond" w:cs="Arial"/>
          <w:sz w:val="28"/>
          <w:szCs w:val="28"/>
        </w:rPr>
        <w:t>a scream that</w:t>
      </w:r>
      <w:r w:rsidR="00394E57">
        <w:rPr>
          <w:rFonts w:ascii="Garamond" w:hAnsi="Garamond" w:cs="Arial"/>
          <w:sz w:val="28"/>
          <w:szCs w:val="28"/>
        </w:rPr>
        <w:t xml:space="preserve"> refused to be uttered.  </w:t>
      </w:r>
      <w:r w:rsidR="00394E57" w:rsidRPr="00E2270F">
        <w:rPr>
          <w:rFonts w:ascii="Garamond" w:hAnsi="Garamond" w:cs="Arial"/>
          <w:sz w:val="28"/>
          <w:szCs w:val="28"/>
        </w:rPr>
        <w:t xml:space="preserve">The child loomed out of the dark and grabbed for him, </w:t>
      </w:r>
      <w:r w:rsidR="004659A6">
        <w:rPr>
          <w:rFonts w:ascii="Garamond" w:hAnsi="Garamond" w:cs="Arial"/>
          <w:sz w:val="28"/>
          <w:szCs w:val="28"/>
        </w:rPr>
        <w:t>clawed</w:t>
      </w:r>
      <w:r w:rsidR="00394E57" w:rsidRPr="00E2270F">
        <w:rPr>
          <w:rFonts w:ascii="Garamond" w:hAnsi="Garamond" w:cs="Arial"/>
          <w:sz w:val="28"/>
          <w:szCs w:val="28"/>
        </w:rPr>
        <w:t xml:space="preserve"> hands taking fistfuls of his jacket and </w:t>
      </w:r>
      <w:r w:rsidR="00415219">
        <w:rPr>
          <w:rFonts w:ascii="Garamond" w:hAnsi="Garamond" w:cs="Arial"/>
          <w:sz w:val="28"/>
          <w:szCs w:val="28"/>
        </w:rPr>
        <w:t>drawing its twisted face to his, ruined eyes to his own.</w:t>
      </w:r>
    </w:p>
    <w:p w14:paraId="7665C9B4" w14:textId="77777777" w:rsidR="005E04D4" w:rsidRPr="00E2270F" w:rsidRDefault="00394E57" w:rsidP="00872162">
      <w:pPr>
        <w:spacing w:line="480" w:lineRule="auto"/>
        <w:jc w:val="both"/>
        <w:rPr>
          <w:rFonts w:ascii="Garamond" w:hAnsi="Garamond" w:cs="Arial"/>
          <w:sz w:val="28"/>
          <w:szCs w:val="28"/>
        </w:rPr>
      </w:pPr>
      <w:r>
        <w:rPr>
          <w:rFonts w:ascii="Garamond" w:hAnsi="Garamond" w:cs="Arial"/>
          <w:sz w:val="28"/>
          <w:szCs w:val="28"/>
        </w:rPr>
        <w:t xml:space="preserve">    “Mike,” it</w:t>
      </w:r>
      <w:r w:rsidR="005E04D4" w:rsidRPr="00E2270F">
        <w:rPr>
          <w:rFonts w:ascii="Garamond" w:hAnsi="Garamond" w:cs="Arial"/>
          <w:sz w:val="28"/>
          <w:szCs w:val="28"/>
        </w:rPr>
        <w:t xml:space="preserve"> said, and</w:t>
      </w:r>
      <w:r w:rsidR="00A15498" w:rsidRPr="00E2270F">
        <w:rPr>
          <w:rFonts w:ascii="Garamond" w:hAnsi="Garamond" w:cs="Arial"/>
          <w:sz w:val="28"/>
          <w:szCs w:val="28"/>
        </w:rPr>
        <w:t xml:space="preserve"> abruptly the figure before him</w:t>
      </w:r>
      <w:r>
        <w:rPr>
          <w:rFonts w:ascii="Garamond" w:hAnsi="Garamond" w:cs="Arial"/>
          <w:sz w:val="28"/>
          <w:szCs w:val="28"/>
        </w:rPr>
        <w:t xml:space="preserve"> was no child at all </w:t>
      </w:r>
      <w:r w:rsidR="005E04D4" w:rsidRPr="00E2270F">
        <w:rPr>
          <w:rFonts w:ascii="Garamond" w:hAnsi="Garamond" w:cs="Arial"/>
          <w:sz w:val="28"/>
          <w:szCs w:val="28"/>
        </w:rPr>
        <w:t>but Alex, his hood rippling in the wind</w:t>
      </w:r>
      <w:r w:rsidR="00A15498" w:rsidRPr="00E2270F">
        <w:rPr>
          <w:rFonts w:ascii="Garamond" w:hAnsi="Garamond" w:cs="Arial"/>
          <w:sz w:val="28"/>
          <w:szCs w:val="28"/>
        </w:rPr>
        <w:t xml:space="preserve">, shadows forming skeletal eye-sockets, </w:t>
      </w:r>
      <w:r w:rsidR="0023692A">
        <w:rPr>
          <w:rFonts w:ascii="Garamond" w:hAnsi="Garamond" w:cs="Arial"/>
          <w:sz w:val="28"/>
          <w:szCs w:val="28"/>
        </w:rPr>
        <w:t xml:space="preserve">the </w:t>
      </w:r>
      <w:r w:rsidR="00A15498" w:rsidRPr="00E2270F">
        <w:rPr>
          <w:rFonts w:ascii="Garamond" w:hAnsi="Garamond" w:cs="Arial"/>
          <w:sz w:val="28"/>
          <w:szCs w:val="28"/>
        </w:rPr>
        <w:t>lamplight sanguine-red on the waterproof</w:t>
      </w:r>
      <w:r w:rsidR="005E04D4" w:rsidRPr="00E2270F">
        <w:rPr>
          <w:rFonts w:ascii="Garamond" w:hAnsi="Garamond" w:cs="Arial"/>
          <w:sz w:val="28"/>
          <w:szCs w:val="28"/>
        </w:rPr>
        <w:t xml:space="preserve">. “Where’s Eleanor? I can hear her but I can’t </w:t>
      </w:r>
      <w:r>
        <w:rPr>
          <w:rFonts w:ascii="Garamond" w:hAnsi="Garamond" w:cs="Arial"/>
          <w:sz w:val="28"/>
          <w:szCs w:val="28"/>
        </w:rPr>
        <w:t>work out</w:t>
      </w:r>
      <w:r w:rsidR="005E04D4" w:rsidRPr="00E2270F">
        <w:rPr>
          <w:rFonts w:ascii="Garamond" w:hAnsi="Garamond" w:cs="Arial"/>
          <w:sz w:val="28"/>
          <w:szCs w:val="28"/>
        </w:rPr>
        <w:t xml:space="preserve"> where she is.”</w:t>
      </w:r>
    </w:p>
    <w:p w14:paraId="39F7EF15" w14:textId="77777777" w:rsidR="005E04D4" w:rsidRPr="00E2270F" w:rsidRDefault="005E04D4" w:rsidP="00872162">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394E57">
        <w:rPr>
          <w:rFonts w:ascii="Garamond" w:hAnsi="Garamond" w:cs="Arial"/>
          <w:sz w:val="28"/>
          <w:szCs w:val="28"/>
        </w:rPr>
        <w:t xml:space="preserve">found that he </w:t>
      </w:r>
      <w:r w:rsidR="004659A6">
        <w:rPr>
          <w:rFonts w:ascii="Garamond" w:hAnsi="Garamond" w:cs="Arial"/>
          <w:sz w:val="28"/>
          <w:szCs w:val="28"/>
        </w:rPr>
        <w:t xml:space="preserve">still </w:t>
      </w:r>
      <w:r w:rsidRPr="00E2270F">
        <w:rPr>
          <w:rFonts w:ascii="Garamond" w:hAnsi="Garamond" w:cs="Arial"/>
          <w:sz w:val="28"/>
          <w:szCs w:val="28"/>
        </w:rPr>
        <w:t>coul</w:t>
      </w:r>
      <w:r w:rsidR="00394E57">
        <w:rPr>
          <w:rFonts w:ascii="Garamond" w:hAnsi="Garamond" w:cs="Arial"/>
          <w:sz w:val="28"/>
          <w:szCs w:val="28"/>
        </w:rPr>
        <w:t xml:space="preserve">dn’t speak: </w:t>
      </w:r>
      <w:r w:rsidR="003C1917" w:rsidRPr="00E2270F">
        <w:rPr>
          <w:rFonts w:ascii="Garamond" w:hAnsi="Garamond" w:cs="Arial"/>
          <w:sz w:val="28"/>
          <w:szCs w:val="28"/>
        </w:rPr>
        <w:t>his heart hammered</w:t>
      </w:r>
      <w:r w:rsidRPr="00E2270F">
        <w:rPr>
          <w:rFonts w:ascii="Garamond" w:hAnsi="Garamond" w:cs="Arial"/>
          <w:sz w:val="28"/>
          <w:szCs w:val="28"/>
        </w:rPr>
        <w:t xml:space="preserve"> with such</w:t>
      </w:r>
      <w:r w:rsidR="00394E57">
        <w:rPr>
          <w:rFonts w:ascii="Garamond" w:hAnsi="Garamond" w:cs="Arial"/>
          <w:sz w:val="28"/>
          <w:szCs w:val="28"/>
        </w:rPr>
        <w:t xml:space="preserve"> sledge-hammer</w:t>
      </w:r>
      <w:r w:rsidRPr="00E2270F">
        <w:rPr>
          <w:rFonts w:ascii="Garamond" w:hAnsi="Garamond" w:cs="Arial"/>
          <w:sz w:val="28"/>
          <w:szCs w:val="28"/>
        </w:rPr>
        <w:t xml:space="preserve"> </w:t>
      </w:r>
      <w:r w:rsidR="003875B8" w:rsidRPr="00E2270F">
        <w:rPr>
          <w:rFonts w:ascii="Garamond" w:hAnsi="Garamond" w:cs="Arial"/>
          <w:sz w:val="28"/>
          <w:szCs w:val="28"/>
        </w:rPr>
        <w:t>force</w:t>
      </w:r>
      <w:r w:rsidR="00394E57">
        <w:rPr>
          <w:rFonts w:ascii="Garamond" w:hAnsi="Garamond" w:cs="Arial"/>
          <w:sz w:val="28"/>
          <w:szCs w:val="28"/>
        </w:rPr>
        <w:t xml:space="preserve"> </w:t>
      </w:r>
      <w:r w:rsidRPr="00E2270F">
        <w:rPr>
          <w:rFonts w:ascii="Garamond" w:hAnsi="Garamond" w:cs="Arial"/>
          <w:sz w:val="28"/>
          <w:szCs w:val="28"/>
        </w:rPr>
        <w:t xml:space="preserve">that there was no room </w:t>
      </w:r>
      <w:r w:rsidR="00872162" w:rsidRPr="00E2270F">
        <w:rPr>
          <w:rFonts w:ascii="Garamond" w:hAnsi="Garamond" w:cs="Arial"/>
          <w:sz w:val="28"/>
          <w:szCs w:val="28"/>
        </w:rPr>
        <w:t xml:space="preserve">left </w:t>
      </w:r>
      <w:r w:rsidR="003C1917" w:rsidRPr="00E2270F">
        <w:rPr>
          <w:rFonts w:ascii="Garamond" w:hAnsi="Garamond" w:cs="Arial"/>
          <w:sz w:val="28"/>
          <w:szCs w:val="28"/>
        </w:rPr>
        <w:t xml:space="preserve">for breath. </w:t>
      </w:r>
      <w:r w:rsidRPr="00E2270F">
        <w:rPr>
          <w:rFonts w:ascii="Garamond" w:hAnsi="Garamond" w:cs="Arial"/>
          <w:sz w:val="28"/>
          <w:szCs w:val="28"/>
        </w:rPr>
        <w:t>Alex tried again. “Mike? Can you hear me?”</w:t>
      </w:r>
    </w:p>
    <w:p w14:paraId="779BD9A8" w14:textId="77777777" w:rsidR="005E04D4" w:rsidRPr="00E2270F" w:rsidRDefault="005E04D4" w:rsidP="00872162">
      <w:pPr>
        <w:spacing w:line="480" w:lineRule="auto"/>
        <w:jc w:val="both"/>
        <w:rPr>
          <w:rFonts w:ascii="Garamond" w:hAnsi="Garamond" w:cs="Arial"/>
          <w:sz w:val="28"/>
          <w:szCs w:val="28"/>
        </w:rPr>
      </w:pPr>
      <w:r w:rsidRPr="00E2270F">
        <w:rPr>
          <w:rFonts w:ascii="Garamond" w:hAnsi="Garamond" w:cs="Arial"/>
          <w:sz w:val="28"/>
          <w:szCs w:val="28"/>
        </w:rPr>
        <w:t xml:space="preserve">    Mike grun</w:t>
      </w:r>
      <w:r w:rsidR="00A15498" w:rsidRPr="00E2270F">
        <w:rPr>
          <w:rFonts w:ascii="Garamond" w:hAnsi="Garamond" w:cs="Arial"/>
          <w:sz w:val="28"/>
          <w:szCs w:val="28"/>
        </w:rPr>
        <w:t>ted. It was all he could manage</w:t>
      </w:r>
      <w:r w:rsidRPr="00E2270F">
        <w:rPr>
          <w:rFonts w:ascii="Garamond" w:hAnsi="Garamond" w:cs="Arial"/>
          <w:sz w:val="28"/>
          <w:szCs w:val="28"/>
        </w:rPr>
        <w:t>.</w:t>
      </w:r>
    </w:p>
    <w:p w14:paraId="30FA0ADA" w14:textId="77777777" w:rsidR="005E04D4" w:rsidRPr="00E2270F" w:rsidRDefault="005E04D4" w:rsidP="00872162">
      <w:pPr>
        <w:spacing w:line="480" w:lineRule="auto"/>
        <w:jc w:val="both"/>
        <w:rPr>
          <w:rFonts w:ascii="Garamond" w:hAnsi="Garamond" w:cs="Arial"/>
          <w:sz w:val="28"/>
          <w:szCs w:val="28"/>
        </w:rPr>
      </w:pPr>
      <w:r w:rsidRPr="00E2270F">
        <w:rPr>
          <w:rFonts w:ascii="Garamond" w:hAnsi="Garamond" w:cs="Arial"/>
          <w:sz w:val="28"/>
          <w:szCs w:val="28"/>
        </w:rPr>
        <w:t xml:space="preserve">    </w:t>
      </w:r>
      <w:r w:rsidR="00767C9F" w:rsidRPr="00E2270F">
        <w:rPr>
          <w:rFonts w:ascii="Garamond" w:hAnsi="Garamond" w:cs="Arial"/>
          <w:sz w:val="28"/>
          <w:szCs w:val="28"/>
        </w:rPr>
        <w:t xml:space="preserve">Alex </w:t>
      </w:r>
      <w:r w:rsidR="00244CBD">
        <w:rPr>
          <w:rFonts w:ascii="Garamond" w:hAnsi="Garamond" w:cs="Arial"/>
          <w:sz w:val="28"/>
          <w:szCs w:val="28"/>
        </w:rPr>
        <w:t>gazed</w:t>
      </w:r>
      <w:r w:rsidR="00767C9F" w:rsidRPr="00E2270F">
        <w:rPr>
          <w:rFonts w:ascii="Garamond" w:hAnsi="Garamond" w:cs="Arial"/>
          <w:sz w:val="28"/>
          <w:szCs w:val="28"/>
        </w:rPr>
        <w:t xml:space="preserve"> out into the night. </w:t>
      </w:r>
      <w:r w:rsidRPr="00E2270F">
        <w:rPr>
          <w:rFonts w:ascii="Garamond" w:hAnsi="Garamond" w:cs="Arial"/>
          <w:sz w:val="28"/>
          <w:szCs w:val="28"/>
        </w:rPr>
        <w:t>“Is there a child out there?</w:t>
      </w:r>
      <w:r w:rsidR="000843F6" w:rsidRPr="00E2270F">
        <w:rPr>
          <w:rFonts w:ascii="Garamond" w:hAnsi="Garamond" w:cs="Arial"/>
          <w:sz w:val="28"/>
          <w:szCs w:val="28"/>
        </w:rPr>
        <w:t xml:space="preserve"> Eleanor </w:t>
      </w:r>
      <w:r w:rsidR="003C1917" w:rsidRPr="00E2270F">
        <w:rPr>
          <w:rFonts w:ascii="Garamond" w:hAnsi="Garamond" w:cs="Arial"/>
          <w:sz w:val="28"/>
          <w:szCs w:val="28"/>
        </w:rPr>
        <w:t>think</w:t>
      </w:r>
      <w:r w:rsidR="00394E57">
        <w:rPr>
          <w:rFonts w:ascii="Garamond" w:hAnsi="Garamond" w:cs="Arial"/>
          <w:sz w:val="28"/>
          <w:szCs w:val="28"/>
        </w:rPr>
        <w:t>s so</w:t>
      </w:r>
      <w:r w:rsidR="000843F6" w:rsidRPr="00E2270F">
        <w:rPr>
          <w:rFonts w:ascii="Garamond" w:hAnsi="Garamond" w:cs="Arial"/>
          <w:sz w:val="28"/>
          <w:szCs w:val="28"/>
        </w:rPr>
        <w:t>.</w:t>
      </w:r>
      <w:r w:rsidRPr="00E2270F">
        <w:rPr>
          <w:rFonts w:ascii="Garamond" w:hAnsi="Garamond" w:cs="Arial"/>
          <w:sz w:val="28"/>
          <w:szCs w:val="28"/>
        </w:rPr>
        <w:t xml:space="preserve">” </w:t>
      </w:r>
      <w:r w:rsidR="00767C9F" w:rsidRPr="00E2270F">
        <w:rPr>
          <w:rFonts w:ascii="Garamond" w:hAnsi="Garamond" w:cs="Arial"/>
          <w:sz w:val="28"/>
          <w:szCs w:val="28"/>
        </w:rPr>
        <w:t xml:space="preserve"> </w:t>
      </w:r>
    </w:p>
    <w:p w14:paraId="037F1AC0" w14:textId="77777777" w:rsidR="005E04D4" w:rsidRPr="00E2270F" w:rsidRDefault="003C1917" w:rsidP="00872162">
      <w:pPr>
        <w:spacing w:line="480" w:lineRule="auto"/>
        <w:jc w:val="both"/>
        <w:rPr>
          <w:rFonts w:ascii="Garamond" w:hAnsi="Garamond" w:cs="Arial"/>
          <w:sz w:val="28"/>
          <w:szCs w:val="28"/>
        </w:rPr>
      </w:pPr>
      <w:r w:rsidRPr="00E2270F">
        <w:rPr>
          <w:rFonts w:ascii="Garamond" w:hAnsi="Garamond" w:cs="Arial"/>
          <w:sz w:val="28"/>
          <w:szCs w:val="28"/>
        </w:rPr>
        <w:t xml:space="preserve">    Mike shook his head</w:t>
      </w:r>
      <w:r w:rsidR="005E04D4" w:rsidRPr="00E2270F">
        <w:rPr>
          <w:rFonts w:ascii="Garamond" w:hAnsi="Garamond" w:cs="Arial"/>
          <w:sz w:val="28"/>
          <w:szCs w:val="28"/>
        </w:rPr>
        <w:t>. “</w:t>
      </w:r>
      <w:r w:rsidR="00394E57">
        <w:rPr>
          <w:rFonts w:ascii="Garamond" w:hAnsi="Garamond" w:cs="Arial"/>
          <w:sz w:val="28"/>
          <w:szCs w:val="28"/>
        </w:rPr>
        <w:t>No</w:t>
      </w:r>
      <w:r w:rsidR="005E04D4" w:rsidRPr="00E2270F">
        <w:rPr>
          <w:rFonts w:ascii="Garamond" w:hAnsi="Garamond" w:cs="Arial"/>
          <w:sz w:val="28"/>
          <w:szCs w:val="28"/>
        </w:rPr>
        <w:t xml:space="preserve">,” he managed to say. He was surprised </w:t>
      </w:r>
      <w:r w:rsidR="00A15498" w:rsidRPr="00E2270F">
        <w:rPr>
          <w:rFonts w:ascii="Garamond" w:hAnsi="Garamond" w:cs="Arial"/>
          <w:sz w:val="28"/>
          <w:szCs w:val="28"/>
        </w:rPr>
        <w:t>by the firmness</w:t>
      </w:r>
      <w:r w:rsidR="000843F6" w:rsidRPr="00E2270F">
        <w:rPr>
          <w:rFonts w:ascii="Garamond" w:hAnsi="Garamond" w:cs="Arial"/>
          <w:sz w:val="28"/>
          <w:szCs w:val="28"/>
        </w:rPr>
        <w:t xml:space="preserve"> he heard </w:t>
      </w:r>
      <w:r w:rsidR="00A15498" w:rsidRPr="00E2270F">
        <w:rPr>
          <w:rFonts w:ascii="Garamond" w:hAnsi="Garamond" w:cs="Arial"/>
          <w:sz w:val="28"/>
          <w:szCs w:val="28"/>
        </w:rPr>
        <w:t xml:space="preserve">in his own voice. </w:t>
      </w:r>
    </w:p>
    <w:p w14:paraId="3E31EB27" w14:textId="77777777" w:rsidR="00AE56DB" w:rsidRPr="00E2270F" w:rsidRDefault="00AE56DB" w:rsidP="00872162">
      <w:pPr>
        <w:spacing w:line="480" w:lineRule="auto"/>
        <w:jc w:val="both"/>
        <w:rPr>
          <w:rFonts w:ascii="Garamond" w:hAnsi="Garamond" w:cs="Arial"/>
          <w:sz w:val="28"/>
          <w:szCs w:val="28"/>
        </w:rPr>
      </w:pPr>
      <w:r w:rsidRPr="00E2270F">
        <w:rPr>
          <w:rFonts w:ascii="Garamond" w:hAnsi="Garamond" w:cs="Arial"/>
          <w:sz w:val="28"/>
          <w:szCs w:val="28"/>
        </w:rPr>
        <w:t xml:space="preserve">    “What’s happened to the torches?”</w:t>
      </w:r>
    </w:p>
    <w:p w14:paraId="1C1701E0" w14:textId="77777777" w:rsidR="00AE56DB" w:rsidRPr="00E2270F" w:rsidRDefault="00AE56DB" w:rsidP="00872162">
      <w:pPr>
        <w:spacing w:line="480" w:lineRule="auto"/>
        <w:jc w:val="both"/>
        <w:rPr>
          <w:rFonts w:ascii="Garamond" w:hAnsi="Garamond" w:cs="Arial"/>
          <w:sz w:val="28"/>
          <w:szCs w:val="28"/>
        </w:rPr>
      </w:pPr>
      <w:r w:rsidRPr="00E2270F">
        <w:rPr>
          <w:rFonts w:ascii="Garamond" w:hAnsi="Garamond" w:cs="Arial"/>
          <w:sz w:val="28"/>
          <w:szCs w:val="28"/>
        </w:rPr>
        <w:t xml:space="preserve">    “Bad batteries?” Mike said.</w:t>
      </w:r>
    </w:p>
    <w:p w14:paraId="39AFA586" w14:textId="77777777" w:rsidR="00AE56DB" w:rsidRPr="00E2270F" w:rsidRDefault="00A15498" w:rsidP="00872162">
      <w:pPr>
        <w:spacing w:line="480" w:lineRule="auto"/>
        <w:jc w:val="both"/>
        <w:rPr>
          <w:rFonts w:ascii="Garamond" w:hAnsi="Garamond" w:cs="Arial"/>
          <w:sz w:val="28"/>
          <w:szCs w:val="28"/>
        </w:rPr>
      </w:pPr>
      <w:r w:rsidRPr="00E2270F">
        <w:rPr>
          <w:rFonts w:ascii="Garamond" w:hAnsi="Garamond" w:cs="Arial"/>
          <w:sz w:val="28"/>
          <w:szCs w:val="28"/>
        </w:rPr>
        <w:t xml:space="preserve">    “In all of them</w:t>
      </w:r>
      <w:r w:rsidR="00AE56DB" w:rsidRPr="00E2270F">
        <w:rPr>
          <w:rFonts w:ascii="Garamond" w:hAnsi="Garamond" w:cs="Arial"/>
          <w:sz w:val="28"/>
          <w:szCs w:val="28"/>
        </w:rPr>
        <w:t xml:space="preserve">? At the same time?” </w:t>
      </w:r>
      <w:r w:rsidR="00054590" w:rsidRPr="00E2270F">
        <w:rPr>
          <w:rFonts w:ascii="Garamond" w:hAnsi="Garamond" w:cs="Arial"/>
          <w:sz w:val="28"/>
          <w:szCs w:val="28"/>
        </w:rPr>
        <w:t>Alex</w:t>
      </w:r>
      <w:r w:rsidR="00AE56DB" w:rsidRPr="00E2270F">
        <w:rPr>
          <w:rFonts w:ascii="Garamond" w:hAnsi="Garamond" w:cs="Arial"/>
          <w:sz w:val="28"/>
          <w:szCs w:val="28"/>
        </w:rPr>
        <w:t xml:space="preserve"> held up his torch</w:t>
      </w:r>
      <w:r w:rsidR="00767C9F" w:rsidRPr="00E2270F">
        <w:rPr>
          <w:rFonts w:ascii="Garamond" w:hAnsi="Garamond" w:cs="Arial"/>
          <w:sz w:val="28"/>
          <w:szCs w:val="28"/>
        </w:rPr>
        <w:t>.</w:t>
      </w:r>
      <w:r w:rsidR="00545DBB" w:rsidRPr="00E2270F">
        <w:rPr>
          <w:rFonts w:ascii="Garamond" w:hAnsi="Garamond" w:cs="Arial"/>
          <w:sz w:val="28"/>
          <w:szCs w:val="28"/>
        </w:rPr>
        <w:t xml:space="preserve"> In that moment, the bulbs </w:t>
      </w:r>
      <w:r w:rsidR="00054590" w:rsidRPr="00E2270F">
        <w:rPr>
          <w:rFonts w:ascii="Garamond" w:hAnsi="Garamond" w:cs="Arial"/>
          <w:sz w:val="28"/>
          <w:szCs w:val="28"/>
        </w:rPr>
        <w:t xml:space="preserve">began to glow again. The two men, </w:t>
      </w:r>
      <w:r w:rsidR="00872162" w:rsidRPr="00E2270F">
        <w:rPr>
          <w:rFonts w:ascii="Garamond" w:hAnsi="Garamond" w:cs="Arial"/>
          <w:sz w:val="28"/>
          <w:szCs w:val="28"/>
        </w:rPr>
        <w:t>roughly</w:t>
      </w:r>
      <w:r w:rsidR="00054590" w:rsidRPr="00E2270F">
        <w:rPr>
          <w:rFonts w:ascii="Garamond" w:hAnsi="Garamond" w:cs="Arial"/>
          <w:sz w:val="28"/>
          <w:szCs w:val="28"/>
        </w:rPr>
        <w:t xml:space="preserve"> back-to-back, shone their lights around, </w:t>
      </w:r>
      <w:r w:rsidR="006131AF">
        <w:rPr>
          <w:rFonts w:ascii="Garamond" w:hAnsi="Garamond" w:cs="Arial"/>
          <w:sz w:val="28"/>
          <w:szCs w:val="28"/>
        </w:rPr>
        <w:t>until</w:t>
      </w:r>
      <w:r w:rsidR="00545DBB" w:rsidRPr="00E2270F">
        <w:rPr>
          <w:rFonts w:ascii="Garamond" w:hAnsi="Garamond" w:cs="Arial"/>
          <w:sz w:val="28"/>
          <w:szCs w:val="28"/>
        </w:rPr>
        <w:t xml:space="preserve"> the</w:t>
      </w:r>
      <w:r w:rsidR="004659A6">
        <w:rPr>
          <w:rFonts w:ascii="Garamond" w:hAnsi="Garamond" w:cs="Arial"/>
          <w:sz w:val="28"/>
          <w:szCs w:val="28"/>
        </w:rPr>
        <w:t xml:space="preserve"> bobbing</w:t>
      </w:r>
      <w:r w:rsidR="00545DBB" w:rsidRPr="00E2270F">
        <w:rPr>
          <w:rFonts w:ascii="Garamond" w:hAnsi="Garamond" w:cs="Arial"/>
          <w:sz w:val="28"/>
          <w:szCs w:val="28"/>
        </w:rPr>
        <w:t xml:space="preserve"> pools of illumination found </w:t>
      </w:r>
      <w:r w:rsidR="006131AF">
        <w:rPr>
          <w:rFonts w:ascii="Garamond" w:hAnsi="Garamond" w:cs="Arial"/>
          <w:sz w:val="28"/>
          <w:szCs w:val="28"/>
        </w:rPr>
        <w:t>Eleanor</w:t>
      </w:r>
      <w:r w:rsidR="00054590" w:rsidRPr="00E2270F">
        <w:rPr>
          <w:rFonts w:ascii="Garamond" w:hAnsi="Garamond" w:cs="Arial"/>
          <w:sz w:val="28"/>
          <w:szCs w:val="28"/>
        </w:rPr>
        <w:t>.</w:t>
      </w:r>
    </w:p>
    <w:p w14:paraId="226DD388" w14:textId="77777777" w:rsidR="00054590" w:rsidRPr="00E2270F" w:rsidRDefault="00054590" w:rsidP="00872162">
      <w:pPr>
        <w:spacing w:line="480" w:lineRule="auto"/>
        <w:jc w:val="both"/>
        <w:rPr>
          <w:rFonts w:ascii="Garamond" w:hAnsi="Garamond" w:cs="Arial"/>
          <w:sz w:val="28"/>
          <w:szCs w:val="28"/>
        </w:rPr>
      </w:pPr>
      <w:r w:rsidRPr="00E2270F">
        <w:rPr>
          <w:rFonts w:ascii="Garamond" w:hAnsi="Garamond" w:cs="Arial"/>
          <w:sz w:val="28"/>
          <w:szCs w:val="28"/>
        </w:rPr>
        <w:t xml:space="preserve">    She squinted a</w:t>
      </w:r>
      <w:r w:rsidR="006131AF">
        <w:rPr>
          <w:rFonts w:ascii="Garamond" w:hAnsi="Garamond" w:cs="Arial"/>
          <w:sz w:val="28"/>
          <w:szCs w:val="28"/>
        </w:rPr>
        <w:t>nd held a hand over her eyes, before giving them</w:t>
      </w:r>
      <w:r w:rsidRPr="00E2270F">
        <w:rPr>
          <w:rFonts w:ascii="Garamond" w:hAnsi="Garamond" w:cs="Arial"/>
          <w:sz w:val="28"/>
          <w:szCs w:val="28"/>
        </w:rPr>
        <w:t xml:space="preserve"> a wave. Alex and Mike </w:t>
      </w:r>
      <w:r w:rsidR="00545DBB" w:rsidRPr="00E2270F">
        <w:rPr>
          <w:rFonts w:ascii="Garamond" w:hAnsi="Garamond" w:cs="Arial"/>
          <w:sz w:val="28"/>
          <w:szCs w:val="28"/>
        </w:rPr>
        <w:t>waded over</w:t>
      </w:r>
      <w:r w:rsidR="006131AF">
        <w:rPr>
          <w:rFonts w:ascii="Garamond" w:hAnsi="Garamond" w:cs="Arial"/>
          <w:sz w:val="28"/>
          <w:szCs w:val="28"/>
        </w:rPr>
        <w:t xml:space="preserve"> to her side and moments later</w:t>
      </w:r>
      <w:r w:rsidRPr="00E2270F">
        <w:rPr>
          <w:rFonts w:ascii="Garamond" w:hAnsi="Garamond" w:cs="Arial"/>
          <w:sz w:val="28"/>
          <w:szCs w:val="28"/>
        </w:rPr>
        <w:t xml:space="preserve"> were working together to pull her</w:t>
      </w:r>
      <w:r w:rsidR="00545DBB" w:rsidRPr="00E2270F">
        <w:rPr>
          <w:rFonts w:ascii="Garamond" w:hAnsi="Garamond" w:cs="Arial"/>
          <w:sz w:val="28"/>
          <w:szCs w:val="28"/>
        </w:rPr>
        <w:t xml:space="preserve"> out from the mud</w:t>
      </w:r>
      <w:r w:rsidRPr="00E2270F">
        <w:rPr>
          <w:rFonts w:ascii="Garamond" w:hAnsi="Garamond" w:cs="Arial"/>
          <w:sz w:val="28"/>
          <w:szCs w:val="28"/>
        </w:rPr>
        <w:t xml:space="preserve">. Finally, with a sucking </w:t>
      </w:r>
      <w:r w:rsidR="006131AF" w:rsidRPr="00E2270F">
        <w:rPr>
          <w:rFonts w:ascii="Garamond" w:hAnsi="Garamond" w:cs="Arial"/>
          <w:sz w:val="28"/>
          <w:szCs w:val="28"/>
        </w:rPr>
        <w:t>gurgle</w:t>
      </w:r>
      <w:r w:rsidRPr="00E2270F">
        <w:rPr>
          <w:rFonts w:ascii="Garamond" w:hAnsi="Garamond" w:cs="Arial"/>
          <w:sz w:val="28"/>
          <w:szCs w:val="28"/>
        </w:rPr>
        <w:t xml:space="preserve"> which nearly robbed her of a boot, Eleanor was free.</w:t>
      </w:r>
    </w:p>
    <w:p w14:paraId="6A58D7AE" w14:textId="77777777" w:rsidR="00054590" w:rsidRPr="00E2270F" w:rsidRDefault="00054590" w:rsidP="00872162">
      <w:pPr>
        <w:spacing w:line="480" w:lineRule="auto"/>
        <w:jc w:val="both"/>
        <w:rPr>
          <w:rFonts w:ascii="Garamond" w:hAnsi="Garamond" w:cs="Arial"/>
          <w:sz w:val="28"/>
          <w:szCs w:val="28"/>
        </w:rPr>
      </w:pPr>
      <w:r w:rsidRPr="00E2270F">
        <w:rPr>
          <w:rFonts w:ascii="Garamond" w:hAnsi="Garamond" w:cs="Arial"/>
          <w:sz w:val="28"/>
          <w:szCs w:val="28"/>
        </w:rPr>
        <w:t xml:space="preserve">    “</w:t>
      </w:r>
      <w:r w:rsidR="006131AF">
        <w:rPr>
          <w:rFonts w:ascii="Garamond" w:hAnsi="Garamond" w:cs="Arial"/>
          <w:sz w:val="28"/>
          <w:szCs w:val="28"/>
        </w:rPr>
        <w:t>You</w:t>
      </w:r>
      <w:r w:rsidRPr="00E2270F">
        <w:rPr>
          <w:rFonts w:ascii="Garamond" w:hAnsi="Garamond" w:cs="Arial"/>
          <w:sz w:val="28"/>
          <w:szCs w:val="28"/>
        </w:rPr>
        <w:t xml:space="preserve"> OK?” Mike asked.</w:t>
      </w:r>
    </w:p>
    <w:p w14:paraId="6D570ECB" w14:textId="77777777" w:rsidR="00054590" w:rsidRPr="00E2270F" w:rsidRDefault="006131AF" w:rsidP="00872162">
      <w:pPr>
        <w:spacing w:line="480" w:lineRule="auto"/>
        <w:jc w:val="both"/>
        <w:rPr>
          <w:rFonts w:ascii="Garamond" w:hAnsi="Garamond" w:cs="Arial"/>
          <w:sz w:val="28"/>
          <w:szCs w:val="28"/>
        </w:rPr>
      </w:pPr>
      <w:r>
        <w:rPr>
          <w:rFonts w:ascii="Garamond" w:hAnsi="Garamond" w:cs="Arial"/>
          <w:sz w:val="28"/>
          <w:szCs w:val="28"/>
        </w:rPr>
        <w:t xml:space="preserve">    “I’m fine,” </w:t>
      </w:r>
      <w:r w:rsidR="00054590" w:rsidRPr="00E2270F">
        <w:rPr>
          <w:rFonts w:ascii="Garamond" w:hAnsi="Garamond" w:cs="Arial"/>
          <w:sz w:val="28"/>
          <w:szCs w:val="28"/>
        </w:rPr>
        <w:t>Eleanor replied. “But there’s a child out here, he must be lost.”</w:t>
      </w:r>
      <w:r w:rsidR="00545DBB" w:rsidRPr="00E2270F">
        <w:rPr>
          <w:rFonts w:ascii="Garamond" w:hAnsi="Garamond" w:cs="Arial"/>
          <w:sz w:val="28"/>
          <w:szCs w:val="28"/>
        </w:rPr>
        <w:t xml:space="preserve"> As she spoke, she was twisting around, staring out across the wilderness.</w:t>
      </w:r>
    </w:p>
    <w:p w14:paraId="3FDF60C1" w14:textId="77777777" w:rsidR="00054590" w:rsidRPr="00E2270F" w:rsidRDefault="00054590" w:rsidP="00872162">
      <w:pPr>
        <w:spacing w:line="480" w:lineRule="auto"/>
        <w:jc w:val="both"/>
        <w:rPr>
          <w:rFonts w:ascii="Garamond" w:hAnsi="Garamond" w:cs="Arial"/>
          <w:sz w:val="28"/>
          <w:szCs w:val="28"/>
        </w:rPr>
      </w:pPr>
      <w:r w:rsidRPr="00E2270F">
        <w:rPr>
          <w:rFonts w:ascii="Garamond" w:hAnsi="Garamond" w:cs="Arial"/>
          <w:sz w:val="28"/>
          <w:szCs w:val="28"/>
        </w:rPr>
        <w:t xml:space="preserve">    “He?” said Mike.</w:t>
      </w:r>
    </w:p>
    <w:p w14:paraId="778FB23D" w14:textId="77777777" w:rsidR="00054590" w:rsidRPr="00E2270F" w:rsidRDefault="007C7819" w:rsidP="00872162">
      <w:pPr>
        <w:spacing w:line="480" w:lineRule="auto"/>
        <w:jc w:val="both"/>
        <w:rPr>
          <w:rFonts w:ascii="Garamond" w:hAnsi="Garamond" w:cs="Arial"/>
          <w:sz w:val="28"/>
          <w:szCs w:val="28"/>
        </w:rPr>
      </w:pPr>
      <w:r>
        <w:rPr>
          <w:rFonts w:ascii="Garamond" w:hAnsi="Garamond" w:cs="Arial"/>
          <w:sz w:val="28"/>
          <w:szCs w:val="28"/>
        </w:rPr>
        <w:t xml:space="preserve">    “Or she</w:t>
      </w:r>
      <w:r w:rsidR="00054590" w:rsidRPr="00E2270F">
        <w:rPr>
          <w:rFonts w:ascii="Garamond" w:hAnsi="Garamond" w:cs="Arial"/>
          <w:sz w:val="28"/>
          <w:szCs w:val="28"/>
        </w:rPr>
        <w:t xml:space="preserve">. Didn’t you two get a look? He must have passed right by you.” She looked from Mike to Alex and back again. Alex shook his head, </w:t>
      </w:r>
      <w:r w:rsidR="00041B57" w:rsidRPr="00E2270F">
        <w:rPr>
          <w:rFonts w:ascii="Garamond" w:hAnsi="Garamond" w:cs="Arial"/>
          <w:sz w:val="28"/>
          <w:szCs w:val="28"/>
        </w:rPr>
        <w:t xml:space="preserve">firmly enough to </w:t>
      </w:r>
      <w:r w:rsidR="006131AF">
        <w:rPr>
          <w:rFonts w:ascii="Garamond" w:hAnsi="Garamond" w:cs="Arial"/>
          <w:sz w:val="28"/>
          <w:szCs w:val="28"/>
        </w:rPr>
        <w:t>send</w:t>
      </w:r>
      <w:r w:rsidR="00054590" w:rsidRPr="00E2270F">
        <w:rPr>
          <w:rFonts w:ascii="Garamond" w:hAnsi="Garamond" w:cs="Arial"/>
          <w:sz w:val="28"/>
          <w:szCs w:val="28"/>
        </w:rPr>
        <w:t xml:space="preserve"> drops of rainwater </w:t>
      </w:r>
      <w:r w:rsidR="006131AF">
        <w:rPr>
          <w:rFonts w:ascii="Garamond" w:hAnsi="Garamond" w:cs="Arial"/>
          <w:sz w:val="28"/>
          <w:szCs w:val="28"/>
        </w:rPr>
        <w:t xml:space="preserve">flying in a </w:t>
      </w:r>
      <w:r w:rsidR="0016714D" w:rsidRPr="00E2270F">
        <w:rPr>
          <w:rFonts w:ascii="Garamond" w:hAnsi="Garamond" w:cs="Arial"/>
          <w:sz w:val="28"/>
          <w:szCs w:val="28"/>
        </w:rPr>
        <w:t xml:space="preserve">wide </w:t>
      </w:r>
      <w:r w:rsidR="00054590" w:rsidRPr="00E2270F">
        <w:rPr>
          <w:rFonts w:ascii="Garamond" w:hAnsi="Garamond" w:cs="Arial"/>
          <w:sz w:val="28"/>
          <w:szCs w:val="28"/>
        </w:rPr>
        <w:t xml:space="preserve">arc from </w:t>
      </w:r>
      <w:r w:rsidR="0016714D" w:rsidRPr="00E2270F">
        <w:rPr>
          <w:rFonts w:ascii="Garamond" w:hAnsi="Garamond" w:cs="Arial"/>
          <w:sz w:val="28"/>
          <w:szCs w:val="28"/>
        </w:rPr>
        <w:t>the lip of his</w:t>
      </w:r>
      <w:r w:rsidR="00054590" w:rsidRPr="00E2270F">
        <w:rPr>
          <w:rFonts w:ascii="Garamond" w:hAnsi="Garamond" w:cs="Arial"/>
          <w:sz w:val="28"/>
          <w:szCs w:val="28"/>
        </w:rPr>
        <w:t xml:space="preserve"> hood.</w:t>
      </w:r>
    </w:p>
    <w:p w14:paraId="5EB5BE1A" w14:textId="77777777" w:rsidR="00054590" w:rsidRPr="00E2270F" w:rsidRDefault="00054590" w:rsidP="00872162">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6131AF">
        <w:rPr>
          <w:rFonts w:ascii="Garamond" w:hAnsi="Garamond" w:cs="Arial"/>
          <w:sz w:val="28"/>
          <w:szCs w:val="28"/>
        </w:rPr>
        <w:t>questioned</w:t>
      </w:r>
      <w:r w:rsidRPr="00E2270F">
        <w:rPr>
          <w:rFonts w:ascii="Garamond" w:hAnsi="Garamond" w:cs="Arial"/>
          <w:sz w:val="28"/>
          <w:szCs w:val="28"/>
        </w:rPr>
        <w:t xml:space="preserve"> Eleanor.</w:t>
      </w:r>
    </w:p>
    <w:p w14:paraId="7D4AD3AB" w14:textId="77777777" w:rsidR="00054590" w:rsidRPr="00E2270F" w:rsidRDefault="00054590" w:rsidP="00872162">
      <w:pPr>
        <w:spacing w:line="480" w:lineRule="auto"/>
        <w:jc w:val="both"/>
        <w:rPr>
          <w:rFonts w:ascii="Garamond" w:hAnsi="Garamond" w:cs="Arial"/>
          <w:sz w:val="28"/>
          <w:szCs w:val="28"/>
        </w:rPr>
      </w:pPr>
      <w:r w:rsidRPr="00E2270F">
        <w:rPr>
          <w:rFonts w:ascii="Garamond" w:hAnsi="Garamond" w:cs="Arial"/>
          <w:sz w:val="28"/>
          <w:szCs w:val="28"/>
        </w:rPr>
        <w:t xml:space="preserve">    “</w:t>
      </w:r>
      <w:r w:rsidR="0016714D" w:rsidRPr="00E2270F">
        <w:rPr>
          <w:rFonts w:ascii="Garamond" w:hAnsi="Garamond" w:cs="Arial"/>
          <w:sz w:val="28"/>
          <w:szCs w:val="28"/>
        </w:rPr>
        <w:t>I didn’t see a child,” he said. “</w:t>
      </w:r>
      <w:r w:rsidR="00872162" w:rsidRPr="00E2270F">
        <w:rPr>
          <w:rFonts w:ascii="Garamond" w:hAnsi="Garamond" w:cs="Arial"/>
          <w:sz w:val="28"/>
          <w:szCs w:val="28"/>
        </w:rPr>
        <w:t xml:space="preserve">Did </w:t>
      </w:r>
      <w:r w:rsidR="006131AF">
        <w:rPr>
          <w:rFonts w:ascii="Garamond" w:hAnsi="Garamond" w:cs="Arial"/>
          <w:sz w:val="28"/>
          <w:szCs w:val="28"/>
        </w:rPr>
        <w:t>you</w:t>
      </w:r>
      <w:r w:rsidR="00872162" w:rsidRPr="00E2270F">
        <w:rPr>
          <w:rFonts w:ascii="Garamond" w:hAnsi="Garamond" w:cs="Arial"/>
          <w:sz w:val="28"/>
          <w:szCs w:val="28"/>
        </w:rPr>
        <w:t xml:space="preserve"> Alex?</w:t>
      </w:r>
      <w:r w:rsidR="0016714D" w:rsidRPr="00E2270F">
        <w:rPr>
          <w:rFonts w:ascii="Garamond" w:hAnsi="Garamond" w:cs="Arial"/>
          <w:sz w:val="28"/>
          <w:szCs w:val="28"/>
        </w:rPr>
        <w:t>”</w:t>
      </w:r>
    </w:p>
    <w:p w14:paraId="3AA73A5D" w14:textId="77777777" w:rsidR="0016714D" w:rsidRPr="00E2270F" w:rsidRDefault="0016714D" w:rsidP="00872162">
      <w:pPr>
        <w:spacing w:line="480" w:lineRule="auto"/>
        <w:jc w:val="both"/>
        <w:rPr>
          <w:rFonts w:ascii="Garamond" w:hAnsi="Garamond" w:cs="Arial"/>
          <w:sz w:val="28"/>
          <w:szCs w:val="28"/>
        </w:rPr>
      </w:pPr>
      <w:r w:rsidRPr="00E2270F">
        <w:rPr>
          <w:rFonts w:ascii="Garamond" w:hAnsi="Garamond" w:cs="Arial"/>
          <w:sz w:val="28"/>
          <w:szCs w:val="28"/>
        </w:rPr>
        <w:t xml:space="preserve">    Alex opened his mouth as if to </w:t>
      </w:r>
      <w:r w:rsidR="004659A6">
        <w:rPr>
          <w:rFonts w:ascii="Garamond" w:hAnsi="Garamond" w:cs="Arial"/>
          <w:sz w:val="28"/>
          <w:szCs w:val="28"/>
        </w:rPr>
        <w:t>speak</w:t>
      </w:r>
      <w:r w:rsidRPr="00E2270F">
        <w:rPr>
          <w:rFonts w:ascii="Garamond" w:hAnsi="Garamond" w:cs="Arial"/>
          <w:sz w:val="28"/>
          <w:szCs w:val="28"/>
        </w:rPr>
        <w:t xml:space="preserve"> but then snapped it shut again.</w:t>
      </w:r>
    </w:p>
    <w:p w14:paraId="3C76C359" w14:textId="77777777" w:rsidR="0016714D" w:rsidRPr="00E2270F" w:rsidRDefault="0016714D" w:rsidP="00872162">
      <w:pPr>
        <w:spacing w:line="480" w:lineRule="auto"/>
        <w:jc w:val="both"/>
        <w:rPr>
          <w:rFonts w:ascii="Garamond" w:hAnsi="Garamond" w:cs="Arial"/>
          <w:sz w:val="28"/>
          <w:szCs w:val="28"/>
        </w:rPr>
      </w:pPr>
      <w:r w:rsidRPr="00E2270F">
        <w:rPr>
          <w:rFonts w:ascii="Garamond" w:hAnsi="Garamond" w:cs="Arial"/>
          <w:sz w:val="28"/>
          <w:szCs w:val="28"/>
        </w:rPr>
        <w:t xml:space="preserve">    “If there’s a child out here, we must find it. Or go back</w:t>
      </w:r>
      <w:r w:rsidR="00545DBB" w:rsidRPr="00E2270F">
        <w:rPr>
          <w:rFonts w:ascii="Garamond" w:hAnsi="Garamond" w:cs="Arial"/>
          <w:sz w:val="28"/>
          <w:szCs w:val="28"/>
        </w:rPr>
        <w:t xml:space="preserve"> to the pub, get a search party,” Eleanor </w:t>
      </w:r>
      <w:r w:rsidR="007C7819">
        <w:rPr>
          <w:rFonts w:ascii="Garamond" w:hAnsi="Garamond" w:cs="Arial"/>
          <w:sz w:val="28"/>
          <w:szCs w:val="28"/>
        </w:rPr>
        <w:t>instructed</w:t>
      </w:r>
      <w:r w:rsidR="00545DBB" w:rsidRPr="00E2270F">
        <w:rPr>
          <w:rFonts w:ascii="Garamond" w:hAnsi="Garamond" w:cs="Arial"/>
          <w:sz w:val="28"/>
          <w:szCs w:val="28"/>
        </w:rPr>
        <w:t>, taking Mike by an elbow, urging him on.</w:t>
      </w:r>
      <w:r w:rsidR="007C7819">
        <w:rPr>
          <w:rFonts w:ascii="Garamond" w:hAnsi="Garamond" w:cs="Arial"/>
          <w:sz w:val="28"/>
          <w:szCs w:val="28"/>
        </w:rPr>
        <w:t xml:space="preserve"> Each of them looked around where they stood although visibility was dropping by the second, surrounding them in a cloying mist. Whatever they imagined to be stalking them could loom out of the grey haze at any moment.</w:t>
      </w:r>
    </w:p>
    <w:p w14:paraId="333104B3" w14:textId="77777777" w:rsidR="0016714D" w:rsidRPr="00E2270F" w:rsidRDefault="0016714D" w:rsidP="00872162">
      <w:pPr>
        <w:spacing w:line="480" w:lineRule="auto"/>
        <w:jc w:val="both"/>
        <w:rPr>
          <w:rFonts w:ascii="Garamond" w:hAnsi="Garamond" w:cs="Arial"/>
          <w:sz w:val="28"/>
          <w:szCs w:val="28"/>
        </w:rPr>
      </w:pPr>
      <w:r w:rsidRPr="00E2270F">
        <w:rPr>
          <w:rFonts w:ascii="Garamond" w:hAnsi="Garamond" w:cs="Arial"/>
          <w:sz w:val="28"/>
          <w:szCs w:val="28"/>
        </w:rPr>
        <w:t xml:space="preserve">    Then, shockingly close, a harsh braying laugh.</w:t>
      </w:r>
      <w:r w:rsidR="006131AF">
        <w:rPr>
          <w:rFonts w:ascii="Garamond" w:hAnsi="Garamond" w:cs="Arial"/>
          <w:sz w:val="28"/>
          <w:szCs w:val="28"/>
        </w:rPr>
        <w:t xml:space="preserve"> They all jumped and Mike held up his hands as if in surrender.</w:t>
      </w:r>
      <w:r w:rsidR="007C7819">
        <w:rPr>
          <w:rFonts w:ascii="Garamond" w:hAnsi="Garamond" w:cs="Arial"/>
          <w:sz w:val="28"/>
          <w:szCs w:val="28"/>
        </w:rPr>
        <w:t xml:space="preserve"> Eleanor clasped him close to her.</w:t>
      </w:r>
    </w:p>
    <w:p w14:paraId="7A8E18EC" w14:textId="77777777" w:rsidR="00545DBB" w:rsidRDefault="00054590" w:rsidP="00275A6F">
      <w:pPr>
        <w:spacing w:line="480" w:lineRule="auto"/>
        <w:jc w:val="both"/>
        <w:rPr>
          <w:rFonts w:ascii="Garamond" w:hAnsi="Garamond" w:cs="Arial"/>
          <w:sz w:val="28"/>
          <w:szCs w:val="28"/>
        </w:rPr>
      </w:pPr>
      <w:r w:rsidRPr="00E2270F">
        <w:rPr>
          <w:rFonts w:ascii="Garamond" w:hAnsi="Garamond" w:cs="Arial"/>
          <w:sz w:val="28"/>
          <w:szCs w:val="28"/>
        </w:rPr>
        <w:t xml:space="preserve">    </w:t>
      </w:r>
      <w:r w:rsidR="007F47B3" w:rsidRPr="00E2270F">
        <w:rPr>
          <w:rFonts w:ascii="Garamond" w:hAnsi="Garamond" w:cs="Arial"/>
          <w:sz w:val="28"/>
          <w:szCs w:val="28"/>
        </w:rPr>
        <w:t xml:space="preserve">    </w:t>
      </w:r>
      <w:r w:rsidR="004659A6">
        <w:rPr>
          <w:rFonts w:ascii="Garamond" w:hAnsi="Garamond" w:cs="Arial"/>
          <w:sz w:val="28"/>
          <w:szCs w:val="28"/>
        </w:rPr>
        <w:t>Towards them lumbered</w:t>
      </w:r>
      <w:r w:rsidR="007F47B3" w:rsidRPr="00E2270F">
        <w:rPr>
          <w:rFonts w:ascii="Garamond" w:hAnsi="Garamond" w:cs="Arial"/>
          <w:sz w:val="28"/>
          <w:szCs w:val="28"/>
        </w:rPr>
        <w:t xml:space="preserve"> a huge beast with filthy wool hanging from its flanks in thick </w:t>
      </w:r>
      <w:r w:rsidR="00545DBB" w:rsidRPr="00E2270F">
        <w:rPr>
          <w:rFonts w:ascii="Garamond" w:hAnsi="Garamond" w:cs="Arial"/>
          <w:sz w:val="28"/>
          <w:szCs w:val="28"/>
        </w:rPr>
        <w:t xml:space="preserve">sodden </w:t>
      </w:r>
      <w:r w:rsidR="004659A6">
        <w:rPr>
          <w:rFonts w:ascii="Garamond" w:hAnsi="Garamond" w:cs="Arial"/>
          <w:sz w:val="28"/>
          <w:szCs w:val="28"/>
        </w:rPr>
        <w:t>dags</w:t>
      </w:r>
      <w:r w:rsidR="007F47B3" w:rsidRPr="00E2270F">
        <w:rPr>
          <w:rFonts w:ascii="Garamond" w:hAnsi="Garamond" w:cs="Arial"/>
          <w:sz w:val="28"/>
          <w:szCs w:val="28"/>
        </w:rPr>
        <w:t xml:space="preserve">. It had managed to walk up to them, its approach disguised by the rainfall, unnoticed until its ugly </w:t>
      </w:r>
      <w:r w:rsidR="00DF6EDC">
        <w:rPr>
          <w:rFonts w:ascii="Garamond" w:hAnsi="Garamond" w:cs="Arial"/>
          <w:sz w:val="28"/>
          <w:szCs w:val="28"/>
        </w:rPr>
        <w:t>cry</w:t>
      </w:r>
      <w:r w:rsidR="007F47B3" w:rsidRPr="00E2270F">
        <w:rPr>
          <w:rFonts w:ascii="Garamond" w:hAnsi="Garamond" w:cs="Arial"/>
          <w:sz w:val="28"/>
          <w:szCs w:val="28"/>
        </w:rPr>
        <w:t xml:space="preserve">. </w:t>
      </w:r>
      <w:r w:rsidR="006131AF">
        <w:rPr>
          <w:rFonts w:ascii="Garamond" w:hAnsi="Garamond" w:cs="Arial"/>
          <w:sz w:val="28"/>
          <w:szCs w:val="28"/>
        </w:rPr>
        <w:t>After a heartbeat still as statues</w:t>
      </w:r>
      <w:r w:rsidR="007F47B3" w:rsidRPr="00E2270F">
        <w:rPr>
          <w:rFonts w:ascii="Garamond" w:hAnsi="Garamond" w:cs="Arial"/>
          <w:sz w:val="28"/>
          <w:szCs w:val="28"/>
        </w:rPr>
        <w:t xml:space="preserve"> they all laughed in relief, and finally backed cauti</w:t>
      </w:r>
      <w:r w:rsidR="006131AF">
        <w:rPr>
          <w:rFonts w:ascii="Garamond" w:hAnsi="Garamond" w:cs="Arial"/>
          <w:sz w:val="28"/>
          <w:szCs w:val="28"/>
        </w:rPr>
        <w:t>ously away towards the roadway</w:t>
      </w:r>
      <w:r w:rsidR="007F47B3" w:rsidRPr="00E2270F">
        <w:rPr>
          <w:rFonts w:ascii="Garamond" w:hAnsi="Garamond" w:cs="Arial"/>
          <w:sz w:val="28"/>
          <w:szCs w:val="28"/>
        </w:rPr>
        <w:t>. Sheep weren’t supposed to be scary, but the Highland anima</w:t>
      </w:r>
      <w:r w:rsidR="006131AF">
        <w:rPr>
          <w:rFonts w:ascii="Garamond" w:hAnsi="Garamond" w:cs="Arial"/>
          <w:sz w:val="28"/>
          <w:szCs w:val="28"/>
        </w:rPr>
        <w:t>ls bred large</w:t>
      </w:r>
      <w:r w:rsidR="00545DBB" w:rsidRPr="00E2270F">
        <w:rPr>
          <w:rFonts w:ascii="Garamond" w:hAnsi="Garamond" w:cs="Arial"/>
          <w:sz w:val="28"/>
          <w:szCs w:val="28"/>
        </w:rPr>
        <w:t xml:space="preserve"> and </w:t>
      </w:r>
      <w:r w:rsidR="006131AF">
        <w:rPr>
          <w:rFonts w:ascii="Garamond" w:hAnsi="Garamond" w:cs="Arial"/>
          <w:sz w:val="28"/>
          <w:szCs w:val="28"/>
        </w:rPr>
        <w:t>they</w:t>
      </w:r>
      <w:r w:rsidR="00545DBB" w:rsidRPr="00E2270F">
        <w:rPr>
          <w:rFonts w:ascii="Garamond" w:hAnsi="Garamond" w:cs="Arial"/>
          <w:sz w:val="28"/>
          <w:szCs w:val="28"/>
        </w:rPr>
        <w:t xml:space="preserve"> c</w:t>
      </w:r>
      <w:r w:rsidR="007F47B3" w:rsidRPr="00E2270F">
        <w:rPr>
          <w:rFonts w:ascii="Garamond" w:hAnsi="Garamond" w:cs="Arial"/>
          <w:sz w:val="28"/>
          <w:szCs w:val="28"/>
        </w:rPr>
        <w:t xml:space="preserve">ould </w:t>
      </w:r>
      <w:r w:rsidR="00545DBB" w:rsidRPr="00E2270F">
        <w:rPr>
          <w:rFonts w:ascii="Garamond" w:hAnsi="Garamond" w:cs="Arial"/>
          <w:sz w:val="28"/>
          <w:szCs w:val="28"/>
        </w:rPr>
        <w:t xml:space="preserve">more than </w:t>
      </w:r>
      <w:r w:rsidR="007F47B3" w:rsidRPr="00E2270F">
        <w:rPr>
          <w:rFonts w:ascii="Garamond" w:hAnsi="Garamond" w:cs="Arial"/>
          <w:sz w:val="28"/>
          <w:szCs w:val="28"/>
        </w:rPr>
        <w:t xml:space="preserve">hold their ground against </w:t>
      </w:r>
      <w:r w:rsidR="00DF6EDC">
        <w:rPr>
          <w:rFonts w:ascii="Garamond" w:hAnsi="Garamond" w:cs="Arial"/>
          <w:sz w:val="28"/>
          <w:szCs w:val="28"/>
        </w:rPr>
        <w:t>anyone who intruded on their turf</w:t>
      </w:r>
      <w:r w:rsidR="007F47B3" w:rsidRPr="00E2270F">
        <w:rPr>
          <w:rFonts w:ascii="Garamond" w:hAnsi="Garamond" w:cs="Arial"/>
          <w:sz w:val="28"/>
          <w:szCs w:val="28"/>
        </w:rPr>
        <w:t xml:space="preserve">. </w:t>
      </w:r>
      <w:r w:rsidR="006131AF">
        <w:rPr>
          <w:rFonts w:ascii="Garamond" w:hAnsi="Garamond" w:cs="Arial"/>
          <w:sz w:val="28"/>
          <w:szCs w:val="28"/>
        </w:rPr>
        <w:t>It didn’t follow them</w:t>
      </w:r>
      <w:r w:rsidR="007F47B3" w:rsidRPr="00E2270F">
        <w:rPr>
          <w:rFonts w:ascii="Garamond" w:hAnsi="Garamond" w:cs="Arial"/>
          <w:sz w:val="28"/>
          <w:szCs w:val="28"/>
        </w:rPr>
        <w:t xml:space="preserve"> but they did hear it cry out again</w:t>
      </w:r>
      <w:r w:rsidR="00545DBB" w:rsidRPr="00E2270F">
        <w:rPr>
          <w:rFonts w:ascii="Garamond" w:hAnsi="Garamond" w:cs="Arial"/>
          <w:sz w:val="28"/>
          <w:szCs w:val="28"/>
        </w:rPr>
        <w:t xml:space="preserve"> once more</w:t>
      </w:r>
      <w:r w:rsidR="007F47B3" w:rsidRPr="00E2270F">
        <w:rPr>
          <w:rFonts w:ascii="Garamond" w:hAnsi="Garamond" w:cs="Arial"/>
          <w:sz w:val="28"/>
          <w:szCs w:val="28"/>
        </w:rPr>
        <w:t xml:space="preserve">, a sound </w:t>
      </w:r>
      <w:r w:rsidR="00FE33C9">
        <w:rPr>
          <w:rFonts w:ascii="Garamond" w:hAnsi="Garamond" w:cs="Arial"/>
          <w:sz w:val="28"/>
          <w:szCs w:val="28"/>
        </w:rPr>
        <w:t>that haunted the night and kept their hearts hammering long after they might have rationalised their fears away.</w:t>
      </w:r>
    </w:p>
    <w:p w14:paraId="385F0408" w14:textId="77777777" w:rsidR="00DF6EDC" w:rsidRDefault="00DF6EDC" w:rsidP="00275A6F">
      <w:pPr>
        <w:spacing w:line="480" w:lineRule="auto"/>
        <w:jc w:val="both"/>
        <w:rPr>
          <w:rFonts w:ascii="Garamond" w:hAnsi="Garamond" w:cs="Arial"/>
          <w:sz w:val="28"/>
          <w:szCs w:val="28"/>
        </w:rPr>
      </w:pPr>
      <w:r>
        <w:rPr>
          <w:rFonts w:ascii="Garamond" w:hAnsi="Garamond" w:cs="Arial"/>
          <w:sz w:val="28"/>
          <w:szCs w:val="28"/>
        </w:rPr>
        <w:t xml:space="preserve">    Mike, outwardly calm, clenched his arms to his sides to stem the quaking that threatened to overwhelm him, and tried to clear his mind of the malignant images that still bubbled there.</w:t>
      </w:r>
    </w:p>
    <w:p w14:paraId="302A68C5" w14:textId="77777777" w:rsidR="006131AF" w:rsidRDefault="006131AF" w:rsidP="00275A6F">
      <w:pPr>
        <w:spacing w:line="480" w:lineRule="auto"/>
        <w:jc w:val="both"/>
        <w:rPr>
          <w:rFonts w:ascii="Garamond" w:hAnsi="Garamond" w:cs="Arial"/>
          <w:sz w:val="28"/>
          <w:szCs w:val="28"/>
        </w:rPr>
      </w:pPr>
    </w:p>
    <w:p w14:paraId="66021A71" w14:textId="77777777" w:rsidR="006131AF" w:rsidRDefault="006131AF" w:rsidP="00275A6F">
      <w:pPr>
        <w:spacing w:line="480" w:lineRule="auto"/>
        <w:jc w:val="both"/>
        <w:rPr>
          <w:rFonts w:ascii="Garamond" w:hAnsi="Garamond" w:cs="Arial"/>
          <w:sz w:val="28"/>
          <w:szCs w:val="28"/>
        </w:rPr>
      </w:pPr>
    </w:p>
    <w:p w14:paraId="79BD48D3" w14:textId="77777777" w:rsidR="006131AF" w:rsidRDefault="006131AF" w:rsidP="00275A6F">
      <w:pPr>
        <w:spacing w:line="480" w:lineRule="auto"/>
        <w:jc w:val="both"/>
        <w:rPr>
          <w:rFonts w:ascii="Garamond" w:hAnsi="Garamond" w:cs="Arial"/>
          <w:sz w:val="28"/>
          <w:szCs w:val="28"/>
        </w:rPr>
      </w:pPr>
    </w:p>
    <w:p w14:paraId="6D9FB671" w14:textId="77777777" w:rsidR="00FE33C9" w:rsidRDefault="00FE33C9" w:rsidP="00275A6F">
      <w:pPr>
        <w:spacing w:line="480" w:lineRule="auto"/>
        <w:jc w:val="both"/>
        <w:rPr>
          <w:rFonts w:ascii="Garamond" w:hAnsi="Garamond" w:cs="Arial"/>
          <w:sz w:val="28"/>
          <w:szCs w:val="28"/>
        </w:rPr>
      </w:pPr>
    </w:p>
    <w:p w14:paraId="23270D8E" w14:textId="77777777" w:rsidR="00DF6EDC" w:rsidRPr="00E2270F" w:rsidRDefault="00DF6EDC" w:rsidP="00275A6F">
      <w:pPr>
        <w:spacing w:line="480" w:lineRule="auto"/>
        <w:jc w:val="both"/>
        <w:rPr>
          <w:rFonts w:ascii="Garamond" w:hAnsi="Garamond" w:cs="Arial"/>
          <w:sz w:val="28"/>
          <w:szCs w:val="28"/>
        </w:rPr>
      </w:pPr>
    </w:p>
    <w:p w14:paraId="2C3FC7D8" w14:textId="77777777" w:rsidR="0016714D" w:rsidRPr="00E2270F" w:rsidRDefault="0081002D" w:rsidP="0016714D">
      <w:pPr>
        <w:spacing w:line="480" w:lineRule="auto"/>
        <w:jc w:val="center"/>
        <w:rPr>
          <w:rFonts w:ascii="Garamond" w:hAnsi="Garamond" w:cs="Arial"/>
          <w:i/>
          <w:sz w:val="28"/>
          <w:szCs w:val="28"/>
        </w:rPr>
      </w:pPr>
      <w:r w:rsidRPr="00E2270F">
        <w:rPr>
          <w:rFonts w:ascii="Garamond" w:hAnsi="Garamond" w:cs="Arial"/>
          <w:i/>
          <w:sz w:val="28"/>
          <w:szCs w:val="28"/>
        </w:rPr>
        <w:t xml:space="preserve">Chapter 28: </w:t>
      </w:r>
      <w:r w:rsidR="0016714D" w:rsidRPr="00E2270F">
        <w:rPr>
          <w:rFonts w:ascii="Garamond" w:hAnsi="Garamond" w:cs="Arial"/>
          <w:i/>
          <w:sz w:val="28"/>
          <w:szCs w:val="28"/>
        </w:rPr>
        <w:t>Alex</w:t>
      </w:r>
    </w:p>
    <w:p w14:paraId="25E27958" w14:textId="77777777" w:rsidR="00041B57" w:rsidRPr="00E2270F" w:rsidRDefault="00041B57" w:rsidP="0016714D">
      <w:pPr>
        <w:spacing w:line="480" w:lineRule="auto"/>
        <w:jc w:val="center"/>
        <w:rPr>
          <w:rFonts w:ascii="Garamond" w:hAnsi="Garamond" w:cs="Arial"/>
          <w:i/>
          <w:sz w:val="28"/>
          <w:szCs w:val="28"/>
        </w:rPr>
      </w:pPr>
    </w:p>
    <w:p w14:paraId="7C55F091" w14:textId="77777777" w:rsidR="005A2765" w:rsidRPr="00E2270F" w:rsidRDefault="00B43188" w:rsidP="00872162">
      <w:pPr>
        <w:spacing w:line="480" w:lineRule="auto"/>
        <w:jc w:val="both"/>
        <w:rPr>
          <w:rFonts w:ascii="Garamond" w:hAnsi="Garamond" w:cs="Arial"/>
          <w:sz w:val="28"/>
          <w:szCs w:val="28"/>
        </w:rPr>
      </w:pPr>
      <w:r w:rsidRPr="00E2270F">
        <w:rPr>
          <w:rFonts w:ascii="Garamond" w:hAnsi="Garamond" w:cs="Arial"/>
          <w:sz w:val="28"/>
          <w:szCs w:val="28"/>
        </w:rPr>
        <w:t xml:space="preserve">    </w:t>
      </w:r>
      <w:r w:rsidR="008A35D1">
        <w:rPr>
          <w:rFonts w:ascii="Garamond" w:hAnsi="Garamond" w:cs="Arial"/>
          <w:sz w:val="28"/>
          <w:szCs w:val="28"/>
        </w:rPr>
        <w:t>Days passed and they</w:t>
      </w:r>
      <w:r w:rsidR="005A2765" w:rsidRPr="00E2270F">
        <w:rPr>
          <w:rFonts w:ascii="Garamond" w:hAnsi="Garamond" w:cs="Arial"/>
          <w:sz w:val="28"/>
          <w:szCs w:val="28"/>
        </w:rPr>
        <w:t xml:space="preserve"> found themselves </w:t>
      </w:r>
      <w:r w:rsidR="00FE33C9">
        <w:rPr>
          <w:rFonts w:ascii="Garamond" w:hAnsi="Garamond" w:cs="Arial"/>
          <w:sz w:val="28"/>
          <w:szCs w:val="28"/>
        </w:rPr>
        <w:t xml:space="preserve">increasingly </w:t>
      </w:r>
      <w:r w:rsidR="005A2765" w:rsidRPr="00E2270F">
        <w:rPr>
          <w:rFonts w:ascii="Garamond" w:hAnsi="Garamond" w:cs="Arial"/>
          <w:sz w:val="28"/>
          <w:szCs w:val="28"/>
        </w:rPr>
        <w:t>comf</w:t>
      </w:r>
      <w:r w:rsidR="008A35D1">
        <w:rPr>
          <w:rFonts w:ascii="Garamond" w:hAnsi="Garamond" w:cs="Arial"/>
          <w:sz w:val="28"/>
          <w:szCs w:val="28"/>
        </w:rPr>
        <w:t>ortable in each other’s company</w:t>
      </w:r>
      <w:r w:rsidR="00837182">
        <w:rPr>
          <w:rFonts w:ascii="Garamond" w:hAnsi="Garamond" w:cs="Arial"/>
          <w:sz w:val="28"/>
          <w:szCs w:val="28"/>
        </w:rPr>
        <w:t>,</w:t>
      </w:r>
      <w:r w:rsidR="008A35D1">
        <w:rPr>
          <w:rFonts w:ascii="Garamond" w:hAnsi="Garamond" w:cs="Arial"/>
          <w:sz w:val="28"/>
          <w:szCs w:val="28"/>
        </w:rPr>
        <w:t xml:space="preserve"> although</w:t>
      </w:r>
      <w:r w:rsidR="005A2765" w:rsidRPr="00E2270F">
        <w:rPr>
          <w:rFonts w:ascii="Garamond" w:hAnsi="Garamond" w:cs="Arial"/>
          <w:sz w:val="28"/>
          <w:szCs w:val="28"/>
        </w:rPr>
        <w:t xml:space="preserve"> never quite </w:t>
      </w:r>
      <w:r w:rsidR="00837182">
        <w:rPr>
          <w:rFonts w:ascii="Garamond" w:hAnsi="Garamond" w:cs="Arial"/>
          <w:sz w:val="28"/>
          <w:szCs w:val="28"/>
        </w:rPr>
        <w:t xml:space="preserve">relaxed </w:t>
      </w:r>
      <w:r w:rsidR="005A2765" w:rsidRPr="00E2270F">
        <w:rPr>
          <w:rFonts w:ascii="Garamond" w:hAnsi="Garamond" w:cs="Arial"/>
          <w:sz w:val="28"/>
          <w:szCs w:val="28"/>
        </w:rPr>
        <w:t xml:space="preserve">enough to sit down and discuss </w:t>
      </w:r>
      <w:r w:rsidR="00837182">
        <w:rPr>
          <w:rFonts w:ascii="Garamond" w:hAnsi="Garamond" w:cs="Arial"/>
          <w:sz w:val="28"/>
          <w:szCs w:val="28"/>
        </w:rPr>
        <w:t>all that</w:t>
      </w:r>
      <w:r w:rsidR="008A35D1">
        <w:rPr>
          <w:rFonts w:ascii="Garamond" w:hAnsi="Garamond" w:cs="Arial"/>
          <w:sz w:val="28"/>
          <w:szCs w:val="28"/>
        </w:rPr>
        <w:t xml:space="preserve"> had happened</w:t>
      </w:r>
      <w:r w:rsidR="005A2765" w:rsidRPr="00E2270F">
        <w:rPr>
          <w:rFonts w:ascii="Garamond" w:hAnsi="Garamond" w:cs="Arial"/>
          <w:sz w:val="28"/>
          <w:szCs w:val="28"/>
        </w:rPr>
        <w:t xml:space="preserve">. From time-to-time, one or other of them would make some reference </w:t>
      </w:r>
      <w:r w:rsidR="00837182">
        <w:rPr>
          <w:rFonts w:ascii="Garamond" w:hAnsi="Garamond" w:cs="Arial"/>
          <w:sz w:val="28"/>
          <w:szCs w:val="28"/>
        </w:rPr>
        <w:t xml:space="preserve">to </w:t>
      </w:r>
      <w:r w:rsidR="00FE33C9">
        <w:rPr>
          <w:rFonts w:ascii="Garamond" w:hAnsi="Garamond" w:cs="Arial"/>
          <w:sz w:val="28"/>
          <w:szCs w:val="28"/>
        </w:rPr>
        <w:t>something</w:t>
      </w:r>
      <w:r w:rsidR="005A2765" w:rsidRPr="00E2270F">
        <w:rPr>
          <w:rFonts w:ascii="Garamond" w:hAnsi="Garamond" w:cs="Arial"/>
          <w:sz w:val="28"/>
          <w:szCs w:val="28"/>
        </w:rPr>
        <w:t xml:space="preserve"> they had experienced</w:t>
      </w:r>
      <w:r w:rsidR="00FE33C9">
        <w:rPr>
          <w:rFonts w:ascii="Garamond" w:hAnsi="Garamond" w:cs="Arial"/>
          <w:sz w:val="28"/>
          <w:szCs w:val="28"/>
        </w:rPr>
        <w:t xml:space="preserve"> on the island</w:t>
      </w:r>
      <w:r w:rsidR="005A2765" w:rsidRPr="00E2270F">
        <w:rPr>
          <w:rFonts w:ascii="Garamond" w:hAnsi="Garamond" w:cs="Arial"/>
          <w:sz w:val="28"/>
          <w:szCs w:val="28"/>
        </w:rPr>
        <w:t xml:space="preserve">: they would joke about the need to hang on tightly if one of them had to climb </w:t>
      </w:r>
      <w:r w:rsidR="008A35D1">
        <w:rPr>
          <w:rFonts w:ascii="Garamond" w:hAnsi="Garamond" w:cs="Arial"/>
          <w:sz w:val="28"/>
          <w:szCs w:val="28"/>
        </w:rPr>
        <w:t>a ladder</w:t>
      </w:r>
      <w:r w:rsidR="00DF6EDC">
        <w:rPr>
          <w:rFonts w:ascii="Garamond" w:hAnsi="Garamond" w:cs="Arial"/>
          <w:sz w:val="28"/>
          <w:szCs w:val="28"/>
        </w:rPr>
        <w:t>, for example</w:t>
      </w:r>
      <w:r w:rsidR="008A35D1">
        <w:rPr>
          <w:rFonts w:ascii="Garamond" w:hAnsi="Garamond" w:cs="Arial"/>
          <w:sz w:val="28"/>
          <w:szCs w:val="28"/>
        </w:rPr>
        <w:t>; over dinner</w:t>
      </w:r>
      <w:r w:rsidR="005A2765" w:rsidRPr="00E2270F">
        <w:rPr>
          <w:rFonts w:ascii="Garamond" w:hAnsi="Garamond" w:cs="Arial"/>
          <w:sz w:val="28"/>
          <w:szCs w:val="28"/>
        </w:rPr>
        <w:t xml:space="preserve"> </w:t>
      </w:r>
      <w:r w:rsidR="008A35D1">
        <w:rPr>
          <w:rFonts w:ascii="Garamond" w:hAnsi="Garamond" w:cs="Arial"/>
          <w:sz w:val="28"/>
          <w:szCs w:val="28"/>
        </w:rPr>
        <w:t>someone</w:t>
      </w:r>
      <w:r w:rsidR="005A2765" w:rsidRPr="00E2270F">
        <w:rPr>
          <w:rFonts w:ascii="Garamond" w:hAnsi="Garamond" w:cs="Arial"/>
          <w:sz w:val="28"/>
          <w:szCs w:val="28"/>
        </w:rPr>
        <w:t xml:space="preserve"> might </w:t>
      </w:r>
      <w:r w:rsidR="00DF6EDC">
        <w:rPr>
          <w:rFonts w:ascii="Garamond" w:hAnsi="Garamond" w:cs="Arial"/>
          <w:sz w:val="28"/>
          <w:szCs w:val="28"/>
        </w:rPr>
        <w:t>remind the others about</w:t>
      </w:r>
      <w:r w:rsidR="005A2765" w:rsidRPr="00E2270F">
        <w:rPr>
          <w:rFonts w:ascii="Garamond" w:hAnsi="Garamond" w:cs="Arial"/>
          <w:sz w:val="28"/>
          <w:szCs w:val="28"/>
        </w:rPr>
        <w:t xml:space="preserve"> the mud-drenched sheep</w:t>
      </w:r>
      <w:r w:rsidR="00DF2912" w:rsidRPr="00E2270F">
        <w:rPr>
          <w:rFonts w:ascii="Garamond" w:hAnsi="Garamond" w:cs="Arial"/>
          <w:sz w:val="28"/>
          <w:szCs w:val="28"/>
        </w:rPr>
        <w:t xml:space="preserve"> that they had </w:t>
      </w:r>
      <w:r w:rsidR="00DF6EDC">
        <w:rPr>
          <w:rFonts w:ascii="Garamond" w:hAnsi="Garamond" w:cs="Arial"/>
          <w:sz w:val="28"/>
          <w:szCs w:val="28"/>
        </w:rPr>
        <w:t>been intent on rescuing</w:t>
      </w:r>
      <w:r w:rsidR="005A2765" w:rsidRPr="00E2270F">
        <w:rPr>
          <w:rFonts w:ascii="Garamond" w:hAnsi="Garamond" w:cs="Arial"/>
          <w:sz w:val="28"/>
          <w:szCs w:val="28"/>
        </w:rPr>
        <w:t xml:space="preserve">. </w:t>
      </w:r>
      <w:r w:rsidR="00DF2912" w:rsidRPr="00E2270F">
        <w:rPr>
          <w:rFonts w:ascii="Garamond" w:hAnsi="Garamond" w:cs="Arial"/>
          <w:sz w:val="28"/>
          <w:szCs w:val="28"/>
        </w:rPr>
        <w:t xml:space="preserve">When they walked the beaches surveying </w:t>
      </w:r>
      <w:r w:rsidR="008A35D1">
        <w:rPr>
          <w:rFonts w:ascii="Garamond" w:hAnsi="Garamond" w:cs="Arial"/>
          <w:sz w:val="28"/>
          <w:szCs w:val="28"/>
        </w:rPr>
        <w:t>the detritus</w:t>
      </w:r>
      <w:r w:rsidR="00DF2912" w:rsidRPr="00E2270F">
        <w:rPr>
          <w:rFonts w:ascii="Garamond" w:hAnsi="Garamond" w:cs="Arial"/>
          <w:sz w:val="28"/>
          <w:szCs w:val="28"/>
        </w:rPr>
        <w:t xml:space="preserve"> washed up on the shores, they walked </w:t>
      </w:r>
      <w:r w:rsidR="008A35D1">
        <w:rPr>
          <w:rFonts w:ascii="Garamond" w:hAnsi="Garamond" w:cs="Arial"/>
          <w:sz w:val="28"/>
          <w:szCs w:val="28"/>
        </w:rPr>
        <w:t xml:space="preserve">together </w:t>
      </w:r>
      <w:r w:rsidR="00DF2912" w:rsidRPr="00E2270F">
        <w:rPr>
          <w:rFonts w:ascii="Garamond" w:hAnsi="Garamond" w:cs="Arial"/>
          <w:sz w:val="28"/>
          <w:szCs w:val="28"/>
        </w:rPr>
        <w:t>in easy silence</w:t>
      </w:r>
      <w:r w:rsidR="008A35D1">
        <w:rPr>
          <w:rFonts w:ascii="Garamond" w:hAnsi="Garamond" w:cs="Arial"/>
          <w:sz w:val="28"/>
          <w:szCs w:val="28"/>
        </w:rPr>
        <w:t xml:space="preserve"> for the most part</w:t>
      </w:r>
      <w:r w:rsidR="00DF2912" w:rsidRPr="00E2270F">
        <w:rPr>
          <w:rFonts w:ascii="Garamond" w:hAnsi="Garamond" w:cs="Arial"/>
          <w:sz w:val="28"/>
          <w:szCs w:val="28"/>
        </w:rPr>
        <w:t xml:space="preserve">. </w:t>
      </w:r>
      <w:r w:rsidR="005A2765" w:rsidRPr="00E2270F">
        <w:rPr>
          <w:rFonts w:ascii="Garamond" w:hAnsi="Garamond" w:cs="Arial"/>
          <w:sz w:val="28"/>
          <w:szCs w:val="28"/>
        </w:rPr>
        <w:t>They rarely spoke of the stor</w:t>
      </w:r>
      <w:r w:rsidR="008A35D1">
        <w:rPr>
          <w:rFonts w:ascii="Garamond" w:hAnsi="Garamond" w:cs="Arial"/>
          <w:sz w:val="28"/>
          <w:szCs w:val="28"/>
        </w:rPr>
        <w:t>y they had been told in the pub</w:t>
      </w:r>
      <w:r w:rsidR="005A2765" w:rsidRPr="00E2270F">
        <w:rPr>
          <w:rFonts w:ascii="Garamond" w:hAnsi="Garamond" w:cs="Arial"/>
          <w:sz w:val="28"/>
          <w:szCs w:val="28"/>
        </w:rPr>
        <w:t xml:space="preserve"> and </w:t>
      </w:r>
      <w:r w:rsidR="00837182">
        <w:rPr>
          <w:rFonts w:ascii="Garamond" w:hAnsi="Garamond" w:cs="Arial"/>
          <w:sz w:val="28"/>
          <w:szCs w:val="28"/>
        </w:rPr>
        <w:t>their own experiences</w:t>
      </w:r>
      <w:r w:rsidR="008A35D1">
        <w:rPr>
          <w:rFonts w:ascii="Garamond" w:hAnsi="Garamond" w:cs="Arial"/>
          <w:sz w:val="28"/>
          <w:szCs w:val="28"/>
        </w:rPr>
        <w:t xml:space="preserve"> they kept to themselves. In th</w:t>
      </w:r>
      <w:r w:rsidR="00837182">
        <w:rPr>
          <w:rFonts w:ascii="Garamond" w:hAnsi="Garamond" w:cs="Arial"/>
          <w:sz w:val="28"/>
          <w:szCs w:val="28"/>
        </w:rPr>
        <w:t xml:space="preserve">is way what passed for </w:t>
      </w:r>
      <w:r w:rsidR="0023692A">
        <w:rPr>
          <w:rFonts w:ascii="Garamond" w:hAnsi="Garamond" w:cs="Arial"/>
          <w:sz w:val="28"/>
          <w:szCs w:val="28"/>
        </w:rPr>
        <w:t>normality</w:t>
      </w:r>
      <w:r w:rsidR="00837182">
        <w:rPr>
          <w:rFonts w:ascii="Garamond" w:hAnsi="Garamond" w:cs="Arial"/>
          <w:sz w:val="28"/>
          <w:szCs w:val="28"/>
        </w:rPr>
        <w:t xml:space="preserve"> could continue unchallenged.</w:t>
      </w:r>
    </w:p>
    <w:p w14:paraId="07FAF572" w14:textId="77777777" w:rsidR="008F6A1F" w:rsidRPr="00E2270F" w:rsidRDefault="005A2765" w:rsidP="00872162">
      <w:pPr>
        <w:spacing w:line="480" w:lineRule="auto"/>
        <w:jc w:val="both"/>
        <w:rPr>
          <w:rFonts w:ascii="Garamond" w:hAnsi="Garamond" w:cs="Arial"/>
          <w:sz w:val="28"/>
          <w:szCs w:val="28"/>
        </w:rPr>
      </w:pPr>
      <w:r w:rsidRPr="00E2270F">
        <w:rPr>
          <w:rFonts w:ascii="Garamond" w:hAnsi="Garamond" w:cs="Arial"/>
          <w:sz w:val="28"/>
          <w:szCs w:val="28"/>
        </w:rPr>
        <w:t xml:space="preserve">    </w:t>
      </w:r>
      <w:r w:rsidR="00B43188" w:rsidRPr="00E2270F">
        <w:rPr>
          <w:rFonts w:ascii="Garamond" w:hAnsi="Garamond" w:cs="Arial"/>
          <w:sz w:val="28"/>
          <w:szCs w:val="28"/>
        </w:rPr>
        <w:t xml:space="preserve">Alex became increasingly engrossed in his work. He </w:t>
      </w:r>
      <w:r w:rsidR="00053D3A" w:rsidRPr="00E2270F">
        <w:rPr>
          <w:rFonts w:ascii="Garamond" w:hAnsi="Garamond" w:cs="Arial"/>
          <w:sz w:val="28"/>
          <w:szCs w:val="28"/>
        </w:rPr>
        <w:t>remembered his firs</w:t>
      </w:r>
      <w:r w:rsidR="008A35D1">
        <w:rPr>
          <w:rFonts w:ascii="Garamond" w:hAnsi="Garamond" w:cs="Arial"/>
          <w:sz w:val="28"/>
          <w:szCs w:val="28"/>
        </w:rPr>
        <w:t>t meeting with Eleanor and Mike</w:t>
      </w:r>
      <w:r w:rsidR="00053D3A" w:rsidRPr="00E2270F">
        <w:rPr>
          <w:rFonts w:ascii="Garamond" w:hAnsi="Garamond" w:cs="Arial"/>
          <w:sz w:val="28"/>
          <w:szCs w:val="28"/>
        </w:rPr>
        <w:t xml:space="preserve"> and how anxious he had felt about explaining </w:t>
      </w:r>
      <w:r w:rsidR="007F47B3" w:rsidRPr="00E2270F">
        <w:rPr>
          <w:rFonts w:ascii="Garamond" w:hAnsi="Garamond" w:cs="Arial"/>
          <w:sz w:val="28"/>
          <w:szCs w:val="28"/>
        </w:rPr>
        <w:t>the project</w:t>
      </w:r>
      <w:r w:rsidR="00053D3A" w:rsidRPr="00E2270F">
        <w:rPr>
          <w:rFonts w:ascii="Garamond" w:hAnsi="Garamond" w:cs="Arial"/>
          <w:sz w:val="28"/>
          <w:szCs w:val="28"/>
        </w:rPr>
        <w:t xml:space="preserve"> to them. It didn’t seem so important, now. </w:t>
      </w:r>
      <w:r w:rsidR="00583895" w:rsidRPr="00E2270F">
        <w:rPr>
          <w:rFonts w:ascii="Garamond" w:hAnsi="Garamond" w:cs="Arial"/>
          <w:sz w:val="28"/>
          <w:szCs w:val="28"/>
        </w:rPr>
        <w:t xml:space="preserve">He </w:t>
      </w:r>
      <w:r w:rsidR="007F47B3" w:rsidRPr="00E2270F">
        <w:rPr>
          <w:rFonts w:ascii="Garamond" w:hAnsi="Garamond" w:cs="Arial"/>
          <w:sz w:val="28"/>
          <w:szCs w:val="28"/>
        </w:rPr>
        <w:t xml:space="preserve">felt that he </w:t>
      </w:r>
      <w:r w:rsidR="00583895" w:rsidRPr="00E2270F">
        <w:rPr>
          <w:rFonts w:ascii="Garamond" w:hAnsi="Garamond" w:cs="Arial"/>
          <w:sz w:val="28"/>
          <w:szCs w:val="28"/>
        </w:rPr>
        <w:t xml:space="preserve">was very close indeed to the refinements in the </w:t>
      </w:r>
      <w:r w:rsidR="0074182F">
        <w:rPr>
          <w:rFonts w:ascii="Garamond" w:hAnsi="Garamond" w:cs="Arial"/>
          <w:sz w:val="28"/>
          <w:szCs w:val="28"/>
        </w:rPr>
        <w:t>program</w:t>
      </w:r>
      <w:r w:rsidR="00583895" w:rsidRPr="00E2270F">
        <w:rPr>
          <w:rFonts w:ascii="Garamond" w:hAnsi="Garamond" w:cs="Arial"/>
          <w:sz w:val="28"/>
          <w:szCs w:val="28"/>
        </w:rPr>
        <w:t xml:space="preserve"> which would make it saleable. The worries which had plagued him </w:t>
      </w:r>
      <w:r w:rsidR="007F47B3" w:rsidRPr="00E2270F">
        <w:rPr>
          <w:rFonts w:ascii="Garamond" w:hAnsi="Garamond" w:cs="Arial"/>
          <w:sz w:val="28"/>
          <w:szCs w:val="28"/>
        </w:rPr>
        <w:t>since arriving</w:t>
      </w:r>
      <w:r w:rsidR="00583895" w:rsidRPr="00E2270F">
        <w:rPr>
          <w:rFonts w:ascii="Garamond" w:hAnsi="Garamond" w:cs="Arial"/>
          <w:sz w:val="28"/>
          <w:szCs w:val="28"/>
        </w:rPr>
        <w:t xml:space="preserve"> on the island all seemed to be receding now: </w:t>
      </w:r>
      <w:r w:rsidR="008A35D1">
        <w:rPr>
          <w:rFonts w:ascii="Garamond" w:hAnsi="Garamond" w:cs="Arial"/>
          <w:sz w:val="28"/>
          <w:szCs w:val="28"/>
        </w:rPr>
        <w:t>the l</w:t>
      </w:r>
      <w:r w:rsidR="008F6A1F" w:rsidRPr="00E2270F">
        <w:rPr>
          <w:rFonts w:ascii="Garamond" w:hAnsi="Garamond" w:cs="Arial"/>
          <w:sz w:val="28"/>
          <w:szCs w:val="28"/>
        </w:rPr>
        <w:t xml:space="preserve">ack of internet had turned out to be something of a boon, as he found it much easier to focus </w:t>
      </w:r>
      <w:r w:rsidR="002146EE">
        <w:rPr>
          <w:rFonts w:ascii="Garamond" w:hAnsi="Garamond" w:cs="Arial"/>
          <w:sz w:val="28"/>
          <w:szCs w:val="28"/>
        </w:rPr>
        <w:t>on his work</w:t>
      </w:r>
      <w:r w:rsidR="008F6A1F" w:rsidRPr="00E2270F">
        <w:rPr>
          <w:rFonts w:ascii="Garamond" w:hAnsi="Garamond" w:cs="Arial"/>
          <w:sz w:val="28"/>
          <w:szCs w:val="28"/>
        </w:rPr>
        <w:t xml:space="preserve">. What Alex hadn’t shared with his fellow islanders was the relief he felt at not having easy access to drugs – </w:t>
      </w:r>
      <w:r w:rsidR="002146EE">
        <w:rPr>
          <w:rFonts w:ascii="Garamond" w:hAnsi="Garamond" w:cs="Arial"/>
          <w:sz w:val="28"/>
          <w:szCs w:val="28"/>
        </w:rPr>
        <w:t>there wasn’t even any alcohol</w:t>
      </w:r>
      <w:r w:rsidR="008F6A1F" w:rsidRPr="00E2270F">
        <w:rPr>
          <w:rFonts w:ascii="Garamond" w:hAnsi="Garamond" w:cs="Arial"/>
          <w:sz w:val="28"/>
          <w:szCs w:val="28"/>
        </w:rPr>
        <w:t xml:space="preserve">. As a result, Alex felt </w:t>
      </w:r>
      <w:r w:rsidR="00FE33C9">
        <w:rPr>
          <w:rFonts w:ascii="Garamond" w:hAnsi="Garamond" w:cs="Arial"/>
          <w:sz w:val="28"/>
          <w:szCs w:val="28"/>
        </w:rPr>
        <w:t xml:space="preserve">a little </w:t>
      </w:r>
      <w:r w:rsidR="008F6A1F" w:rsidRPr="00E2270F">
        <w:rPr>
          <w:rFonts w:ascii="Garamond" w:hAnsi="Garamond" w:cs="Arial"/>
          <w:sz w:val="28"/>
          <w:szCs w:val="28"/>
        </w:rPr>
        <w:t>better,</w:t>
      </w:r>
      <w:r w:rsidR="00FE33C9">
        <w:rPr>
          <w:rFonts w:ascii="Garamond" w:hAnsi="Garamond" w:cs="Arial"/>
          <w:sz w:val="28"/>
          <w:szCs w:val="28"/>
        </w:rPr>
        <w:t xml:space="preserve"> a little</w:t>
      </w:r>
      <w:r w:rsidR="008F6A1F" w:rsidRPr="00E2270F">
        <w:rPr>
          <w:rFonts w:ascii="Garamond" w:hAnsi="Garamond" w:cs="Arial"/>
          <w:sz w:val="28"/>
          <w:szCs w:val="28"/>
        </w:rPr>
        <w:t xml:space="preserve"> </w:t>
      </w:r>
      <w:r w:rsidR="008F6A1F" w:rsidRPr="00E2270F">
        <w:rPr>
          <w:rFonts w:ascii="Garamond" w:hAnsi="Garamond" w:cs="Arial"/>
          <w:i/>
          <w:sz w:val="28"/>
          <w:szCs w:val="28"/>
        </w:rPr>
        <w:t>sharper</w:t>
      </w:r>
      <w:r w:rsidR="008F6A1F" w:rsidRPr="00E2270F">
        <w:rPr>
          <w:rFonts w:ascii="Garamond" w:hAnsi="Garamond" w:cs="Arial"/>
          <w:sz w:val="28"/>
          <w:szCs w:val="28"/>
        </w:rPr>
        <w:t xml:space="preserve">, </w:t>
      </w:r>
      <w:r w:rsidR="00FE33C9">
        <w:rPr>
          <w:rFonts w:ascii="Garamond" w:hAnsi="Garamond" w:cs="Arial"/>
          <w:sz w:val="28"/>
          <w:szCs w:val="28"/>
        </w:rPr>
        <w:t>with every passing day.</w:t>
      </w:r>
    </w:p>
    <w:p w14:paraId="41A6D92D" w14:textId="77777777" w:rsidR="0007363A" w:rsidRPr="00E2270F" w:rsidRDefault="008F6A1F" w:rsidP="00872162">
      <w:pPr>
        <w:spacing w:line="480" w:lineRule="auto"/>
        <w:jc w:val="both"/>
        <w:rPr>
          <w:rFonts w:ascii="Garamond" w:hAnsi="Garamond" w:cs="Arial"/>
          <w:sz w:val="28"/>
          <w:szCs w:val="28"/>
        </w:rPr>
      </w:pPr>
      <w:r w:rsidRPr="00E2270F">
        <w:rPr>
          <w:rFonts w:ascii="Garamond" w:hAnsi="Garamond" w:cs="Arial"/>
          <w:sz w:val="28"/>
          <w:szCs w:val="28"/>
        </w:rPr>
        <w:t xml:space="preserve">    </w:t>
      </w:r>
      <w:r w:rsidR="00583895" w:rsidRPr="00E2270F">
        <w:rPr>
          <w:rFonts w:ascii="Garamond" w:hAnsi="Garamond" w:cs="Arial"/>
          <w:sz w:val="28"/>
          <w:szCs w:val="28"/>
        </w:rPr>
        <w:t xml:space="preserve">He had been worried </w:t>
      </w:r>
      <w:r w:rsidR="00DF2912" w:rsidRPr="00E2270F">
        <w:rPr>
          <w:rFonts w:ascii="Garamond" w:hAnsi="Garamond" w:cs="Arial"/>
          <w:sz w:val="28"/>
          <w:szCs w:val="28"/>
        </w:rPr>
        <w:t xml:space="preserve">at first </w:t>
      </w:r>
      <w:r w:rsidR="00583895" w:rsidRPr="00E2270F">
        <w:rPr>
          <w:rFonts w:ascii="Garamond" w:hAnsi="Garamond" w:cs="Arial"/>
          <w:sz w:val="28"/>
          <w:szCs w:val="28"/>
        </w:rPr>
        <w:t xml:space="preserve">about </w:t>
      </w:r>
      <w:r w:rsidR="002146EE">
        <w:rPr>
          <w:rFonts w:ascii="Garamond" w:hAnsi="Garamond" w:cs="Arial"/>
          <w:sz w:val="28"/>
          <w:szCs w:val="28"/>
        </w:rPr>
        <w:t xml:space="preserve">how he would get on with </w:t>
      </w:r>
      <w:r w:rsidR="00583895" w:rsidRPr="00E2270F">
        <w:rPr>
          <w:rFonts w:ascii="Garamond" w:hAnsi="Garamond" w:cs="Arial"/>
          <w:sz w:val="28"/>
          <w:szCs w:val="28"/>
        </w:rPr>
        <w:t xml:space="preserve">his fellow exiles – but he felt familiar enough around them now, as much as he </w:t>
      </w:r>
      <w:r w:rsidR="002146EE">
        <w:rPr>
          <w:rFonts w:ascii="Garamond" w:hAnsi="Garamond" w:cs="Arial"/>
          <w:sz w:val="28"/>
          <w:szCs w:val="28"/>
        </w:rPr>
        <w:t>did</w:t>
      </w:r>
      <w:r w:rsidR="00583895" w:rsidRPr="00E2270F">
        <w:rPr>
          <w:rFonts w:ascii="Garamond" w:hAnsi="Garamond" w:cs="Arial"/>
          <w:sz w:val="28"/>
          <w:szCs w:val="28"/>
        </w:rPr>
        <w:t xml:space="preserve"> </w:t>
      </w:r>
      <w:r w:rsidR="00DF2912" w:rsidRPr="00E2270F">
        <w:rPr>
          <w:rFonts w:ascii="Garamond" w:hAnsi="Garamond" w:cs="Arial"/>
          <w:sz w:val="28"/>
          <w:szCs w:val="28"/>
        </w:rPr>
        <w:t>with</w:t>
      </w:r>
      <w:r w:rsidR="00583895" w:rsidRPr="00E2270F">
        <w:rPr>
          <w:rFonts w:ascii="Garamond" w:hAnsi="Garamond" w:cs="Arial"/>
          <w:sz w:val="28"/>
          <w:szCs w:val="28"/>
        </w:rPr>
        <w:t xml:space="preserve"> anyone. Most of all, he had been worried that all his work would come to nothing – that the extraordinary </w:t>
      </w:r>
      <w:r w:rsidR="002146EE">
        <w:rPr>
          <w:rFonts w:ascii="Garamond" w:hAnsi="Garamond" w:cs="Arial"/>
          <w:sz w:val="28"/>
          <w:szCs w:val="28"/>
        </w:rPr>
        <w:t>future</w:t>
      </w:r>
      <w:r w:rsidR="00583895" w:rsidRPr="00E2270F">
        <w:rPr>
          <w:rFonts w:ascii="Garamond" w:hAnsi="Garamond" w:cs="Arial"/>
          <w:sz w:val="28"/>
          <w:szCs w:val="28"/>
        </w:rPr>
        <w:t xml:space="preserve"> he foresaw for </w:t>
      </w:r>
      <w:r w:rsidR="00837182">
        <w:rPr>
          <w:rFonts w:ascii="Garamond" w:hAnsi="Garamond" w:cs="Arial"/>
          <w:sz w:val="28"/>
          <w:szCs w:val="28"/>
        </w:rPr>
        <w:t>his</w:t>
      </w:r>
      <w:r w:rsidR="00583895" w:rsidRPr="00E2270F">
        <w:rPr>
          <w:rFonts w:ascii="Garamond" w:hAnsi="Garamond" w:cs="Arial"/>
          <w:sz w:val="28"/>
          <w:szCs w:val="28"/>
        </w:rPr>
        <w:t xml:space="preserve"> </w:t>
      </w:r>
      <w:r w:rsidR="0074182F">
        <w:rPr>
          <w:rFonts w:ascii="Garamond" w:hAnsi="Garamond" w:cs="Arial"/>
          <w:sz w:val="28"/>
          <w:szCs w:val="28"/>
        </w:rPr>
        <w:t>program</w:t>
      </w:r>
      <w:r w:rsidR="00583895" w:rsidRPr="00E2270F">
        <w:rPr>
          <w:rFonts w:ascii="Garamond" w:hAnsi="Garamond" w:cs="Arial"/>
          <w:sz w:val="28"/>
          <w:szCs w:val="28"/>
        </w:rPr>
        <w:t xml:space="preserve"> would </w:t>
      </w:r>
      <w:r w:rsidR="002146EE">
        <w:rPr>
          <w:rFonts w:ascii="Garamond" w:hAnsi="Garamond" w:cs="Arial"/>
          <w:sz w:val="28"/>
          <w:szCs w:val="28"/>
        </w:rPr>
        <w:t>remain</w:t>
      </w:r>
      <w:r w:rsidR="00583895" w:rsidRPr="00E2270F">
        <w:rPr>
          <w:rFonts w:ascii="Garamond" w:hAnsi="Garamond" w:cs="Arial"/>
          <w:sz w:val="28"/>
          <w:szCs w:val="28"/>
        </w:rPr>
        <w:t xml:space="preserve"> unrealised. As he had explained to Mike and Eleanor when they had first met, the pattern-recognition he was aiming for was levels of complexity beyond </w:t>
      </w:r>
      <w:r w:rsidR="002146EE">
        <w:rPr>
          <w:rFonts w:ascii="Garamond" w:hAnsi="Garamond" w:cs="Arial"/>
          <w:sz w:val="28"/>
          <w:szCs w:val="28"/>
        </w:rPr>
        <w:t xml:space="preserve">other, </w:t>
      </w:r>
      <w:r w:rsidR="00583895" w:rsidRPr="00E2270F">
        <w:rPr>
          <w:rFonts w:ascii="Garamond" w:hAnsi="Garamond" w:cs="Arial"/>
          <w:sz w:val="28"/>
          <w:szCs w:val="28"/>
        </w:rPr>
        <w:t xml:space="preserve">run-of-the-mill </w:t>
      </w:r>
      <w:r w:rsidR="0074182F">
        <w:rPr>
          <w:rFonts w:ascii="Garamond" w:hAnsi="Garamond" w:cs="Arial"/>
          <w:sz w:val="28"/>
          <w:szCs w:val="28"/>
        </w:rPr>
        <w:t>program</w:t>
      </w:r>
      <w:r w:rsidR="00583895" w:rsidRPr="00E2270F">
        <w:rPr>
          <w:rFonts w:ascii="Garamond" w:hAnsi="Garamond" w:cs="Arial"/>
          <w:sz w:val="28"/>
          <w:szCs w:val="28"/>
        </w:rPr>
        <w:t xml:space="preserve">s. </w:t>
      </w:r>
      <w:r w:rsidR="007F47B3" w:rsidRPr="00E2270F">
        <w:rPr>
          <w:rFonts w:ascii="Garamond" w:hAnsi="Garamond" w:cs="Arial"/>
          <w:sz w:val="28"/>
          <w:szCs w:val="28"/>
        </w:rPr>
        <w:t xml:space="preserve">He knew, with a conviction that </w:t>
      </w:r>
      <w:r w:rsidR="002146EE">
        <w:rPr>
          <w:rFonts w:ascii="Garamond" w:hAnsi="Garamond" w:cs="Arial"/>
          <w:sz w:val="28"/>
          <w:szCs w:val="28"/>
        </w:rPr>
        <w:t>brooked</w:t>
      </w:r>
      <w:r w:rsidR="007F47B3" w:rsidRPr="00E2270F">
        <w:rPr>
          <w:rFonts w:ascii="Garamond" w:hAnsi="Garamond" w:cs="Arial"/>
          <w:sz w:val="28"/>
          <w:szCs w:val="28"/>
        </w:rPr>
        <w:t xml:space="preserve"> </w:t>
      </w:r>
      <w:r w:rsidR="00DF2912" w:rsidRPr="00E2270F">
        <w:rPr>
          <w:rFonts w:ascii="Garamond" w:hAnsi="Garamond" w:cs="Arial"/>
          <w:sz w:val="28"/>
          <w:szCs w:val="28"/>
        </w:rPr>
        <w:t>no</w:t>
      </w:r>
      <w:r w:rsidR="007F47B3" w:rsidRPr="00E2270F">
        <w:rPr>
          <w:rFonts w:ascii="Garamond" w:hAnsi="Garamond" w:cs="Arial"/>
          <w:sz w:val="28"/>
          <w:szCs w:val="28"/>
        </w:rPr>
        <w:t xml:space="preserve"> doubt, that his</w:t>
      </w:r>
      <w:r w:rsidR="00583895" w:rsidRPr="00E2270F">
        <w:rPr>
          <w:rFonts w:ascii="Garamond" w:hAnsi="Garamond" w:cs="Arial"/>
          <w:sz w:val="28"/>
          <w:szCs w:val="28"/>
        </w:rPr>
        <w:t xml:space="preserve"> </w:t>
      </w:r>
      <w:r w:rsidR="0074182F">
        <w:rPr>
          <w:rFonts w:ascii="Garamond" w:hAnsi="Garamond" w:cs="Arial"/>
          <w:sz w:val="28"/>
          <w:szCs w:val="28"/>
        </w:rPr>
        <w:t>program</w:t>
      </w:r>
      <w:r w:rsidR="00583895" w:rsidRPr="00E2270F">
        <w:rPr>
          <w:rFonts w:ascii="Garamond" w:hAnsi="Garamond" w:cs="Arial"/>
          <w:sz w:val="28"/>
          <w:szCs w:val="28"/>
        </w:rPr>
        <w:t xml:space="preserve"> would be </w:t>
      </w:r>
      <w:r w:rsidR="002146EE">
        <w:rPr>
          <w:rFonts w:ascii="Garamond" w:hAnsi="Garamond" w:cs="Arial"/>
          <w:sz w:val="28"/>
          <w:szCs w:val="28"/>
        </w:rPr>
        <w:t>a genuine game-changer</w:t>
      </w:r>
      <w:r w:rsidR="00583895" w:rsidRPr="00E2270F">
        <w:rPr>
          <w:rFonts w:ascii="Garamond" w:hAnsi="Garamond" w:cs="Arial"/>
          <w:sz w:val="28"/>
          <w:szCs w:val="28"/>
        </w:rPr>
        <w:t xml:space="preserve">. </w:t>
      </w:r>
      <w:r w:rsidR="002146EE">
        <w:rPr>
          <w:rFonts w:ascii="Garamond" w:hAnsi="Garamond" w:cs="Arial"/>
          <w:sz w:val="28"/>
          <w:szCs w:val="28"/>
        </w:rPr>
        <w:t xml:space="preserve">It </w:t>
      </w:r>
      <w:r w:rsidR="00583895" w:rsidRPr="00E2270F">
        <w:rPr>
          <w:rFonts w:ascii="Garamond" w:hAnsi="Garamond" w:cs="Arial"/>
          <w:sz w:val="28"/>
          <w:szCs w:val="28"/>
        </w:rPr>
        <w:t xml:space="preserve">would be the go-to </w:t>
      </w:r>
      <w:r w:rsidR="002146EE">
        <w:rPr>
          <w:rFonts w:ascii="Garamond" w:hAnsi="Garamond" w:cs="Arial"/>
          <w:sz w:val="28"/>
          <w:szCs w:val="28"/>
        </w:rPr>
        <w:t xml:space="preserve">software </w:t>
      </w:r>
      <w:r w:rsidR="00583895" w:rsidRPr="00E2270F">
        <w:rPr>
          <w:rFonts w:ascii="Garamond" w:hAnsi="Garamond" w:cs="Arial"/>
          <w:sz w:val="28"/>
          <w:szCs w:val="28"/>
        </w:rPr>
        <w:t xml:space="preserve">for scientists looking for </w:t>
      </w:r>
      <w:r w:rsidR="002146EE">
        <w:rPr>
          <w:rFonts w:ascii="Garamond" w:hAnsi="Garamond" w:cs="Arial"/>
          <w:sz w:val="28"/>
          <w:szCs w:val="28"/>
        </w:rPr>
        <w:t>extra-terrestrial i</w:t>
      </w:r>
      <w:r w:rsidR="00583895" w:rsidRPr="00E2270F">
        <w:rPr>
          <w:rFonts w:ascii="Garamond" w:hAnsi="Garamond" w:cs="Arial"/>
          <w:sz w:val="28"/>
          <w:szCs w:val="28"/>
        </w:rPr>
        <w:t xml:space="preserve">ntelligent life in signals from other </w:t>
      </w:r>
      <w:r w:rsidR="002146EE">
        <w:rPr>
          <w:rFonts w:ascii="Garamond" w:hAnsi="Garamond" w:cs="Arial"/>
          <w:sz w:val="28"/>
          <w:szCs w:val="28"/>
        </w:rPr>
        <w:t>planets</w:t>
      </w:r>
      <w:r w:rsidR="00583895" w:rsidRPr="00E2270F">
        <w:rPr>
          <w:rFonts w:ascii="Garamond" w:hAnsi="Garamond" w:cs="Arial"/>
          <w:sz w:val="28"/>
          <w:szCs w:val="28"/>
        </w:rPr>
        <w:t xml:space="preserve">, </w:t>
      </w:r>
      <w:r w:rsidR="002146EE">
        <w:rPr>
          <w:rFonts w:ascii="Garamond" w:hAnsi="Garamond" w:cs="Arial"/>
          <w:sz w:val="28"/>
          <w:szCs w:val="28"/>
        </w:rPr>
        <w:t>it would translate</w:t>
      </w:r>
      <w:r w:rsidR="0007363A" w:rsidRPr="00E2270F">
        <w:rPr>
          <w:rFonts w:ascii="Garamond" w:hAnsi="Garamond" w:cs="Arial"/>
          <w:sz w:val="28"/>
          <w:szCs w:val="28"/>
        </w:rPr>
        <w:t xml:space="preserve"> lost languages</w:t>
      </w:r>
      <w:r w:rsidR="002146EE">
        <w:rPr>
          <w:rFonts w:ascii="Garamond" w:hAnsi="Garamond" w:cs="Arial"/>
          <w:sz w:val="28"/>
          <w:szCs w:val="28"/>
        </w:rPr>
        <w:t>, spot developing epidemics</w:t>
      </w:r>
      <w:r w:rsidR="0007363A" w:rsidRPr="00E2270F">
        <w:rPr>
          <w:rFonts w:ascii="Garamond" w:hAnsi="Garamond" w:cs="Arial"/>
          <w:sz w:val="28"/>
          <w:szCs w:val="28"/>
        </w:rPr>
        <w:t xml:space="preserve"> – the possibilities were </w:t>
      </w:r>
      <w:r w:rsidR="0075509A">
        <w:rPr>
          <w:rFonts w:ascii="Garamond" w:hAnsi="Garamond" w:cs="Arial"/>
          <w:sz w:val="28"/>
          <w:szCs w:val="28"/>
        </w:rPr>
        <w:t>limitless</w:t>
      </w:r>
      <w:r w:rsidR="00FE33C9">
        <w:rPr>
          <w:rFonts w:ascii="Garamond" w:hAnsi="Garamond" w:cs="Arial"/>
          <w:sz w:val="28"/>
          <w:szCs w:val="28"/>
        </w:rPr>
        <w:t xml:space="preserve"> and he had created it all.</w:t>
      </w:r>
    </w:p>
    <w:p w14:paraId="38E6671E" w14:textId="77777777" w:rsidR="0007363A" w:rsidRPr="00E2270F" w:rsidRDefault="0007363A" w:rsidP="008F6A1F">
      <w:pPr>
        <w:spacing w:line="480" w:lineRule="auto"/>
        <w:jc w:val="both"/>
        <w:rPr>
          <w:rFonts w:ascii="Garamond" w:hAnsi="Garamond" w:cs="Arial"/>
          <w:sz w:val="28"/>
          <w:szCs w:val="28"/>
        </w:rPr>
      </w:pPr>
      <w:r w:rsidRPr="00E2270F">
        <w:rPr>
          <w:rFonts w:ascii="Garamond" w:hAnsi="Garamond" w:cs="Arial"/>
          <w:sz w:val="28"/>
          <w:szCs w:val="28"/>
        </w:rPr>
        <w:t xml:space="preserve">     </w:t>
      </w:r>
      <w:r w:rsidR="00DF2912" w:rsidRPr="00E2270F">
        <w:rPr>
          <w:rFonts w:ascii="Garamond" w:hAnsi="Garamond" w:cs="Arial"/>
          <w:sz w:val="28"/>
          <w:szCs w:val="28"/>
        </w:rPr>
        <w:t>He</w:t>
      </w:r>
      <w:r w:rsidRPr="00E2270F">
        <w:rPr>
          <w:rFonts w:ascii="Garamond" w:hAnsi="Garamond" w:cs="Arial"/>
          <w:sz w:val="28"/>
          <w:szCs w:val="28"/>
        </w:rPr>
        <w:t xml:space="preserve"> knew that the </w:t>
      </w:r>
      <w:r w:rsidR="0074182F">
        <w:rPr>
          <w:rFonts w:ascii="Garamond" w:hAnsi="Garamond" w:cs="Arial"/>
          <w:sz w:val="28"/>
          <w:szCs w:val="28"/>
        </w:rPr>
        <w:t>program</w:t>
      </w:r>
      <w:r w:rsidRPr="00E2270F">
        <w:rPr>
          <w:rFonts w:ascii="Garamond" w:hAnsi="Garamond" w:cs="Arial"/>
          <w:sz w:val="28"/>
          <w:szCs w:val="28"/>
        </w:rPr>
        <w:t xml:space="preserve"> </w:t>
      </w:r>
      <w:r w:rsidR="00DF2912" w:rsidRPr="00E2270F">
        <w:rPr>
          <w:rFonts w:ascii="Garamond" w:hAnsi="Garamond" w:cs="Arial"/>
          <w:sz w:val="28"/>
          <w:szCs w:val="28"/>
        </w:rPr>
        <w:t xml:space="preserve">still </w:t>
      </w:r>
      <w:r w:rsidRPr="00E2270F">
        <w:rPr>
          <w:rFonts w:ascii="Garamond" w:hAnsi="Garamond" w:cs="Arial"/>
          <w:sz w:val="28"/>
          <w:szCs w:val="28"/>
        </w:rPr>
        <w:t xml:space="preserve">needed to be tested in a real-world setting, and that </w:t>
      </w:r>
      <w:r w:rsidR="00DF2912" w:rsidRPr="00E2270F">
        <w:rPr>
          <w:rFonts w:ascii="Garamond" w:hAnsi="Garamond" w:cs="Arial"/>
          <w:sz w:val="28"/>
          <w:szCs w:val="28"/>
        </w:rPr>
        <w:t>continued to be a worry</w:t>
      </w:r>
      <w:r w:rsidRPr="00E2270F">
        <w:rPr>
          <w:rFonts w:ascii="Garamond" w:hAnsi="Garamond" w:cs="Arial"/>
          <w:sz w:val="28"/>
          <w:szCs w:val="28"/>
        </w:rPr>
        <w:t xml:space="preserve">. </w:t>
      </w:r>
      <w:r w:rsidR="002146EE">
        <w:rPr>
          <w:rFonts w:ascii="Garamond" w:hAnsi="Garamond" w:cs="Arial"/>
          <w:sz w:val="28"/>
          <w:szCs w:val="28"/>
        </w:rPr>
        <w:t>Of course it</w:t>
      </w:r>
      <w:r w:rsidRPr="00E2270F">
        <w:rPr>
          <w:rFonts w:ascii="Garamond" w:hAnsi="Garamond" w:cs="Arial"/>
          <w:sz w:val="28"/>
          <w:szCs w:val="28"/>
        </w:rPr>
        <w:t xml:space="preserve"> was good at identifying patterns – but it </w:t>
      </w:r>
      <w:r w:rsidR="002146EE">
        <w:rPr>
          <w:rFonts w:ascii="Garamond" w:hAnsi="Garamond" w:cs="Arial"/>
          <w:sz w:val="28"/>
          <w:szCs w:val="28"/>
        </w:rPr>
        <w:t xml:space="preserve">also </w:t>
      </w:r>
      <w:r w:rsidRPr="00E2270F">
        <w:rPr>
          <w:rFonts w:ascii="Garamond" w:hAnsi="Garamond" w:cs="Arial"/>
          <w:sz w:val="28"/>
          <w:szCs w:val="28"/>
        </w:rPr>
        <w:t xml:space="preserve">had to be able to discriminate between design and </w:t>
      </w:r>
      <w:r w:rsidR="002146EE">
        <w:rPr>
          <w:rFonts w:ascii="Garamond" w:hAnsi="Garamond" w:cs="Arial"/>
          <w:sz w:val="28"/>
          <w:szCs w:val="28"/>
        </w:rPr>
        <w:t xml:space="preserve">co-incidence. </w:t>
      </w:r>
      <w:r w:rsidR="008D46A0" w:rsidRPr="00E2270F">
        <w:rPr>
          <w:rFonts w:ascii="Garamond" w:hAnsi="Garamond" w:cs="Arial"/>
          <w:sz w:val="28"/>
          <w:szCs w:val="28"/>
        </w:rPr>
        <w:t xml:space="preserve">It needed testing in complex, </w:t>
      </w:r>
      <w:r w:rsidR="00837182">
        <w:rPr>
          <w:rFonts w:ascii="Garamond" w:hAnsi="Garamond" w:cs="Arial"/>
          <w:sz w:val="28"/>
          <w:szCs w:val="28"/>
        </w:rPr>
        <w:t>practical</w:t>
      </w:r>
      <w:r w:rsidR="008D46A0" w:rsidRPr="00E2270F">
        <w:rPr>
          <w:rFonts w:ascii="Garamond" w:hAnsi="Garamond" w:cs="Arial"/>
          <w:sz w:val="28"/>
          <w:szCs w:val="28"/>
        </w:rPr>
        <w:t xml:space="preserve"> situations.</w:t>
      </w:r>
    </w:p>
    <w:p w14:paraId="7A0EC695" w14:textId="77777777" w:rsidR="0007363A" w:rsidRPr="00E2270F" w:rsidRDefault="0007363A" w:rsidP="00F51986">
      <w:pPr>
        <w:spacing w:line="480" w:lineRule="auto"/>
        <w:jc w:val="both"/>
        <w:rPr>
          <w:rFonts w:ascii="Garamond" w:hAnsi="Garamond" w:cs="Arial"/>
          <w:sz w:val="28"/>
          <w:szCs w:val="28"/>
        </w:rPr>
      </w:pPr>
      <w:r w:rsidRPr="00E2270F">
        <w:rPr>
          <w:rFonts w:ascii="Garamond" w:hAnsi="Garamond" w:cs="Arial"/>
          <w:sz w:val="28"/>
          <w:szCs w:val="28"/>
        </w:rPr>
        <w:t xml:space="preserve">    He waited for a clear day – </w:t>
      </w:r>
      <w:r w:rsidR="00BA0E2F">
        <w:rPr>
          <w:rFonts w:ascii="Garamond" w:hAnsi="Garamond" w:cs="Arial"/>
          <w:sz w:val="28"/>
          <w:szCs w:val="28"/>
        </w:rPr>
        <w:t>which came around</w:t>
      </w:r>
      <w:r w:rsidRPr="00E2270F">
        <w:rPr>
          <w:rFonts w:ascii="Garamond" w:hAnsi="Garamond" w:cs="Arial"/>
          <w:sz w:val="28"/>
          <w:szCs w:val="28"/>
        </w:rPr>
        <w:t xml:space="preserve"> </w:t>
      </w:r>
      <w:r w:rsidR="00BA0E2F">
        <w:rPr>
          <w:rFonts w:ascii="Garamond" w:hAnsi="Garamond" w:cs="Arial"/>
          <w:sz w:val="28"/>
          <w:szCs w:val="28"/>
        </w:rPr>
        <w:t>less and less often</w:t>
      </w:r>
      <w:r w:rsidRPr="00E2270F">
        <w:rPr>
          <w:rFonts w:ascii="Garamond" w:hAnsi="Garamond" w:cs="Arial"/>
          <w:sz w:val="28"/>
          <w:szCs w:val="28"/>
        </w:rPr>
        <w:t xml:space="preserve">. As winter began to settle into the fabric of the island, the days shortened to </w:t>
      </w:r>
      <w:r w:rsidR="008D46A0" w:rsidRPr="00E2270F">
        <w:rPr>
          <w:rFonts w:ascii="Garamond" w:hAnsi="Garamond" w:cs="Arial"/>
          <w:sz w:val="28"/>
          <w:szCs w:val="28"/>
        </w:rPr>
        <w:t xml:space="preserve">grey </w:t>
      </w:r>
      <w:r w:rsidR="0023692A">
        <w:rPr>
          <w:rFonts w:ascii="Garamond" w:hAnsi="Garamond" w:cs="Arial"/>
          <w:sz w:val="28"/>
          <w:szCs w:val="28"/>
        </w:rPr>
        <w:t>stumps</w:t>
      </w:r>
      <w:r w:rsidRPr="00E2270F">
        <w:rPr>
          <w:rFonts w:ascii="Garamond" w:hAnsi="Garamond" w:cs="Arial"/>
          <w:sz w:val="28"/>
          <w:szCs w:val="28"/>
        </w:rPr>
        <w:t>, and the activities of th</w:t>
      </w:r>
      <w:r w:rsidR="00BA0E2F">
        <w:rPr>
          <w:rFonts w:ascii="Garamond" w:hAnsi="Garamond" w:cs="Arial"/>
          <w:sz w:val="28"/>
          <w:szCs w:val="28"/>
        </w:rPr>
        <w:t>e three islanders – the repairs</w:t>
      </w:r>
      <w:r w:rsidRPr="00E2270F">
        <w:rPr>
          <w:rFonts w:ascii="Garamond" w:hAnsi="Garamond" w:cs="Arial"/>
          <w:sz w:val="28"/>
          <w:szCs w:val="28"/>
        </w:rPr>
        <w:t xml:space="preserve"> </w:t>
      </w:r>
      <w:r w:rsidR="00BA0E2F">
        <w:rPr>
          <w:rFonts w:ascii="Garamond" w:hAnsi="Garamond" w:cs="Arial"/>
          <w:sz w:val="28"/>
          <w:szCs w:val="28"/>
        </w:rPr>
        <w:t xml:space="preserve">and </w:t>
      </w:r>
      <w:r w:rsidR="008F6A1F" w:rsidRPr="00E2270F">
        <w:rPr>
          <w:rFonts w:ascii="Garamond" w:hAnsi="Garamond" w:cs="Arial"/>
          <w:sz w:val="28"/>
          <w:szCs w:val="28"/>
        </w:rPr>
        <w:t xml:space="preserve">checks; </w:t>
      </w:r>
      <w:r w:rsidR="008D46A0" w:rsidRPr="00E2270F">
        <w:rPr>
          <w:rFonts w:ascii="Garamond" w:hAnsi="Garamond" w:cs="Arial"/>
          <w:sz w:val="28"/>
          <w:szCs w:val="28"/>
        </w:rPr>
        <w:t xml:space="preserve">the circumnavigations of the coastline and the record-keeping; </w:t>
      </w:r>
      <w:r w:rsidR="00BA0E2F">
        <w:rPr>
          <w:rFonts w:ascii="Garamond" w:hAnsi="Garamond" w:cs="Arial"/>
          <w:sz w:val="28"/>
          <w:szCs w:val="28"/>
        </w:rPr>
        <w:t>every routine they followed</w:t>
      </w:r>
      <w:r w:rsidR="008F6A1F" w:rsidRPr="00E2270F">
        <w:rPr>
          <w:rFonts w:ascii="Garamond" w:hAnsi="Garamond" w:cs="Arial"/>
          <w:sz w:val="28"/>
          <w:szCs w:val="28"/>
        </w:rPr>
        <w:t xml:space="preserve"> </w:t>
      </w:r>
      <w:r w:rsidR="00BA0E2F">
        <w:rPr>
          <w:rFonts w:ascii="Garamond" w:hAnsi="Garamond" w:cs="Arial"/>
          <w:sz w:val="28"/>
          <w:szCs w:val="28"/>
        </w:rPr>
        <w:t>–</w:t>
      </w:r>
      <w:r w:rsidR="008F6A1F" w:rsidRPr="00E2270F">
        <w:rPr>
          <w:rFonts w:ascii="Garamond" w:hAnsi="Garamond" w:cs="Arial"/>
          <w:sz w:val="28"/>
          <w:szCs w:val="28"/>
        </w:rPr>
        <w:t xml:space="preserve"> </w:t>
      </w:r>
      <w:r w:rsidR="00BA0E2F">
        <w:rPr>
          <w:rFonts w:ascii="Garamond" w:hAnsi="Garamond" w:cs="Arial"/>
          <w:sz w:val="28"/>
          <w:szCs w:val="28"/>
        </w:rPr>
        <w:t xml:space="preserve"> was all </w:t>
      </w:r>
      <w:r w:rsidRPr="00E2270F">
        <w:rPr>
          <w:rFonts w:ascii="Garamond" w:hAnsi="Garamond" w:cs="Arial"/>
          <w:sz w:val="28"/>
          <w:szCs w:val="28"/>
        </w:rPr>
        <w:t xml:space="preserve"> squeezed into </w:t>
      </w:r>
      <w:r w:rsidR="00BA0E2F">
        <w:rPr>
          <w:rFonts w:ascii="Garamond" w:hAnsi="Garamond" w:cs="Arial"/>
          <w:sz w:val="28"/>
          <w:szCs w:val="28"/>
        </w:rPr>
        <w:t xml:space="preserve">an </w:t>
      </w:r>
      <w:r w:rsidRPr="00E2270F">
        <w:rPr>
          <w:rFonts w:ascii="Garamond" w:hAnsi="Garamond" w:cs="Arial"/>
          <w:sz w:val="28"/>
          <w:szCs w:val="28"/>
        </w:rPr>
        <w:t xml:space="preserve">ever-shorter </w:t>
      </w:r>
      <w:r w:rsidR="00BA0E2F">
        <w:rPr>
          <w:rFonts w:ascii="Garamond" w:hAnsi="Garamond" w:cs="Arial"/>
          <w:sz w:val="28"/>
          <w:szCs w:val="28"/>
        </w:rPr>
        <w:t>working day</w:t>
      </w:r>
      <w:r w:rsidRPr="00E2270F">
        <w:rPr>
          <w:rFonts w:ascii="Garamond" w:hAnsi="Garamond" w:cs="Arial"/>
          <w:sz w:val="28"/>
          <w:szCs w:val="28"/>
        </w:rPr>
        <w:t xml:space="preserve">. </w:t>
      </w:r>
      <w:r w:rsidR="004A3E8D" w:rsidRPr="00E2270F">
        <w:rPr>
          <w:rFonts w:ascii="Garamond" w:hAnsi="Garamond" w:cs="Arial"/>
          <w:sz w:val="28"/>
          <w:szCs w:val="28"/>
        </w:rPr>
        <w:t xml:space="preserve">Dank </w:t>
      </w:r>
      <w:r w:rsidR="00FE33C9">
        <w:rPr>
          <w:rFonts w:ascii="Garamond" w:hAnsi="Garamond" w:cs="Arial"/>
          <w:sz w:val="28"/>
          <w:szCs w:val="28"/>
        </w:rPr>
        <w:t>fogs</w:t>
      </w:r>
      <w:r w:rsidR="004A3E8D" w:rsidRPr="00E2270F">
        <w:rPr>
          <w:rFonts w:ascii="Garamond" w:hAnsi="Garamond" w:cs="Arial"/>
          <w:sz w:val="28"/>
          <w:szCs w:val="28"/>
        </w:rPr>
        <w:t xml:space="preserve"> rolled</w:t>
      </w:r>
      <w:r w:rsidR="008F6A1F" w:rsidRPr="00E2270F">
        <w:rPr>
          <w:rFonts w:ascii="Garamond" w:hAnsi="Garamond" w:cs="Arial"/>
          <w:sz w:val="28"/>
          <w:szCs w:val="28"/>
        </w:rPr>
        <w:t xml:space="preserve"> </w:t>
      </w:r>
      <w:r w:rsidR="00BA0E2F">
        <w:rPr>
          <w:rFonts w:ascii="Garamond" w:hAnsi="Garamond" w:cs="Arial"/>
          <w:sz w:val="28"/>
          <w:szCs w:val="28"/>
        </w:rPr>
        <w:t>in</w:t>
      </w:r>
      <w:r w:rsidR="00FE33C9">
        <w:rPr>
          <w:rFonts w:ascii="Garamond" w:hAnsi="Garamond" w:cs="Arial"/>
          <w:sz w:val="28"/>
          <w:szCs w:val="28"/>
        </w:rPr>
        <w:t xml:space="preserve"> relentlessly</w:t>
      </w:r>
      <w:r w:rsidR="008F6A1F" w:rsidRPr="00E2270F">
        <w:rPr>
          <w:rFonts w:ascii="Garamond" w:hAnsi="Garamond" w:cs="Arial"/>
          <w:sz w:val="28"/>
          <w:szCs w:val="28"/>
        </w:rPr>
        <w:t>, driven</w:t>
      </w:r>
      <w:r w:rsidR="004A3E8D" w:rsidRPr="00E2270F">
        <w:rPr>
          <w:rFonts w:ascii="Garamond" w:hAnsi="Garamond" w:cs="Arial"/>
          <w:sz w:val="28"/>
          <w:szCs w:val="28"/>
        </w:rPr>
        <w:t xml:space="preserve"> </w:t>
      </w:r>
      <w:r w:rsidR="008F6A1F" w:rsidRPr="00E2270F">
        <w:rPr>
          <w:rFonts w:ascii="Garamond" w:hAnsi="Garamond" w:cs="Arial"/>
          <w:sz w:val="28"/>
          <w:szCs w:val="28"/>
        </w:rPr>
        <w:t xml:space="preserve">by </w:t>
      </w:r>
      <w:r w:rsidR="00FE33C9">
        <w:rPr>
          <w:rFonts w:ascii="Garamond" w:hAnsi="Garamond" w:cs="Arial"/>
          <w:sz w:val="28"/>
          <w:szCs w:val="28"/>
        </w:rPr>
        <w:t>ever-</w:t>
      </w:r>
      <w:r w:rsidR="00BA0E2F">
        <w:rPr>
          <w:rFonts w:ascii="Garamond" w:hAnsi="Garamond" w:cs="Arial"/>
          <w:sz w:val="28"/>
          <w:szCs w:val="28"/>
        </w:rPr>
        <w:t>harsh</w:t>
      </w:r>
      <w:r w:rsidR="00FE33C9">
        <w:rPr>
          <w:rFonts w:ascii="Garamond" w:hAnsi="Garamond" w:cs="Arial"/>
          <w:sz w:val="28"/>
          <w:szCs w:val="28"/>
        </w:rPr>
        <w:t>er</w:t>
      </w:r>
      <w:r w:rsidR="00BA0E2F">
        <w:rPr>
          <w:rFonts w:ascii="Garamond" w:hAnsi="Garamond" w:cs="Arial"/>
          <w:sz w:val="28"/>
          <w:szCs w:val="28"/>
        </w:rPr>
        <w:t xml:space="preserve"> winds. Rain </w:t>
      </w:r>
      <w:r w:rsidR="004A3E8D" w:rsidRPr="00E2270F">
        <w:rPr>
          <w:rFonts w:ascii="Garamond" w:hAnsi="Garamond" w:cs="Arial"/>
          <w:sz w:val="28"/>
          <w:szCs w:val="28"/>
        </w:rPr>
        <w:t xml:space="preserve">fell in </w:t>
      </w:r>
      <w:r w:rsidR="008F6A1F" w:rsidRPr="00E2270F">
        <w:rPr>
          <w:rFonts w:ascii="Garamond" w:hAnsi="Garamond" w:cs="Arial"/>
          <w:sz w:val="28"/>
          <w:szCs w:val="28"/>
        </w:rPr>
        <w:t xml:space="preserve">freezing </w:t>
      </w:r>
      <w:r w:rsidR="004A3E8D" w:rsidRPr="00E2270F">
        <w:rPr>
          <w:rFonts w:ascii="Garamond" w:hAnsi="Garamond" w:cs="Arial"/>
          <w:sz w:val="28"/>
          <w:szCs w:val="28"/>
        </w:rPr>
        <w:t xml:space="preserve">sheets </w:t>
      </w:r>
      <w:r w:rsidR="00BA0E2F">
        <w:rPr>
          <w:rFonts w:ascii="Garamond" w:hAnsi="Garamond" w:cs="Arial"/>
          <w:sz w:val="28"/>
          <w:szCs w:val="28"/>
        </w:rPr>
        <w:t>and</w:t>
      </w:r>
      <w:r w:rsidR="004A3E8D" w:rsidRPr="00E2270F">
        <w:rPr>
          <w:rFonts w:ascii="Garamond" w:hAnsi="Garamond" w:cs="Arial"/>
          <w:sz w:val="28"/>
          <w:szCs w:val="28"/>
        </w:rPr>
        <w:t xml:space="preserve"> </w:t>
      </w:r>
      <w:r w:rsidR="004F5A89">
        <w:rPr>
          <w:rFonts w:ascii="Garamond" w:hAnsi="Garamond" w:cs="Arial"/>
          <w:sz w:val="28"/>
          <w:szCs w:val="28"/>
        </w:rPr>
        <w:t xml:space="preserve">the rainwater </w:t>
      </w:r>
      <w:r w:rsidR="004A3E8D" w:rsidRPr="00E2270F">
        <w:rPr>
          <w:rFonts w:ascii="Garamond" w:hAnsi="Garamond" w:cs="Arial"/>
          <w:sz w:val="28"/>
          <w:szCs w:val="28"/>
        </w:rPr>
        <w:t xml:space="preserve">penetrated </w:t>
      </w:r>
      <w:r w:rsidR="008F6A1F" w:rsidRPr="00E2270F">
        <w:rPr>
          <w:rFonts w:ascii="Garamond" w:hAnsi="Garamond" w:cs="Arial"/>
          <w:sz w:val="28"/>
          <w:szCs w:val="28"/>
        </w:rPr>
        <w:t>everything</w:t>
      </w:r>
      <w:r w:rsidR="004F5A89">
        <w:rPr>
          <w:rFonts w:ascii="Garamond" w:hAnsi="Garamond" w:cs="Arial"/>
          <w:sz w:val="28"/>
          <w:szCs w:val="28"/>
        </w:rPr>
        <w:t xml:space="preserve">, </w:t>
      </w:r>
      <w:r w:rsidR="00837182">
        <w:rPr>
          <w:rFonts w:ascii="Garamond" w:hAnsi="Garamond" w:cs="Arial"/>
          <w:sz w:val="28"/>
          <w:szCs w:val="28"/>
        </w:rPr>
        <w:t xml:space="preserve">becoming </w:t>
      </w:r>
      <w:r w:rsidR="004F5A89">
        <w:rPr>
          <w:rFonts w:ascii="Garamond" w:hAnsi="Garamond" w:cs="Arial"/>
          <w:sz w:val="28"/>
          <w:szCs w:val="28"/>
        </w:rPr>
        <w:t>a tangible misery</w:t>
      </w:r>
      <w:r w:rsidR="004A3E8D" w:rsidRPr="00E2270F">
        <w:rPr>
          <w:rFonts w:ascii="Garamond" w:hAnsi="Garamond" w:cs="Arial"/>
          <w:sz w:val="28"/>
          <w:szCs w:val="28"/>
        </w:rPr>
        <w:t xml:space="preserve">. Mike and Alex began to swaddle themselves in </w:t>
      </w:r>
      <w:r w:rsidR="003A308B" w:rsidRPr="00E2270F">
        <w:rPr>
          <w:rFonts w:ascii="Garamond" w:hAnsi="Garamond" w:cs="Arial"/>
          <w:sz w:val="28"/>
          <w:szCs w:val="28"/>
        </w:rPr>
        <w:t>increasing</w:t>
      </w:r>
      <w:r w:rsidR="004A3E8D" w:rsidRPr="00E2270F">
        <w:rPr>
          <w:rFonts w:ascii="Garamond" w:hAnsi="Garamond" w:cs="Arial"/>
          <w:sz w:val="28"/>
          <w:szCs w:val="28"/>
        </w:rPr>
        <w:t xml:space="preserve"> layers of clothing – Eleanor seemed to tolerate the cold better, all the more surprising as she was so very </w:t>
      </w:r>
      <w:r w:rsidR="008F6A1F" w:rsidRPr="00E2270F">
        <w:rPr>
          <w:rFonts w:ascii="Garamond" w:hAnsi="Garamond" w:cs="Arial"/>
          <w:sz w:val="28"/>
          <w:szCs w:val="28"/>
        </w:rPr>
        <w:t>slight</w:t>
      </w:r>
      <w:r w:rsidR="004A3E8D" w:rsidRPr="00E2270F">
        <w:rPr>
          <w:rFonts w:ascii="Garamond" w:hAnsi="Garamond" w:cs="Arial"/>
          <w:sz w:val="28"/>
          <w:szCs w:val="28"/>
        </w:rPr>
        <w:t xml:space="preserve">. </w:t>
      </w:r>
      <w:r w:rsidR="004F5A89">
        <w:rPr>
          <w:rFonts w:ascii="Garamond" w:hAnsi="Garamond" w:cs="Arial"/>
          <w:sz w:val="28"/>
          <w:szCs w:val="28"/>
        </w:rPr>
        <w:t>So</w:t>
      </w:r>
      <w:r w:rsidR="004A3E8D" w:rsidRPr="00E2270F">
        <w:rPr>
          <w:rFonts w:ascii="Garamond" w:hAnsi="Garamond" w:cs="Arial"/>
          <w:sz w:val="28"/>
          <w:szCs w:val="28"/>
        </w:rPr>
        <w:t xml:space="preserve"> on the </w:t>
      </w:r>
      <w:r w:rsidR="00BA0E2F">
        <w:rPr>
          <w:rFonts w:ascii="Garamond" w:hAnsi="Garamond" w:cs="Arial"/>
          <w:sz w:val="28"/>
          <w:szCs w:val="28"/>
        </w:rPr>
        <w:t>next</w:t>
      </w:r>
      <w:r w:rsidR="004A3E8D" w:rsidRPr="00E2270F">
        <w:rPr>
          <w:rFonts w:ascii="Garamond" w:hAnsi="Garamond" w:cs="Arial"/>
          <w:sz w:val="28"/>
          <w:szCs w:val="28"/>
        </w:rPr>
        <w:t xml:space="preserve"> clear day, Alex was ready </w:t>
      </w:r>
      <w:r w:rsidR="004F5A89">
        <w:rPr>
          <w:rFonts w:ascii="Garamond" w:hAnsi="Garamond" w:cs="Arial"/>
          <w:sz w:val="28"/>
          <w:szCs w:val="28"/>
        </w:rPr>
        <w:t>with his camera, eager not to miss his chance.</w:t>
      </w:r>
    </w:p>
    <w:p w14:paraId="23E5366B" w14:textId="77777777" w:rsidR="004A3E8D" w:rsidRPr="00E2270F" w:rsidRDefault="004A3E8D" w:rsidP="00F51986">
      <w:pPr>
        <w:spacing w:line="480" w:lineRule="auto"/>
        <w:jc w:val="both"/>
        <w:rPr>
          <w:rFonts w:ascii="Garamond" w:hAnsi="Garamond" w:cs="Arial"/>
          <w:sz w:val="28"/>
          <w:szCs w:val="28"/>
        </w:rPr>
      </w:pPr>
      <w:r w:rsidRPr="00E2270F">
        <w:rPr>
          <w:rFonts w:ascii="Garamond" w:hAnsi="Garamond" w:cs="Arial"/>
          <w:sz w:val="28"/>
          <w:szCs w:val="28"/>
        </w:rPr>
        <w:t xml:space="preserve">     </w:t>
      </w:r>
      <w:r w:rsidR="00802B55" w:rsidRPr="00E2270F">
        <w:rPr>
          <w:rFonts w:ascii="Garamond" w:hAnsi="Garamond" w:cs="Arial"/>
          <w:sz w:val="28"/>
          <w:szCs w:val="28"/>
        </w:rPr>
        <w:t>“Are you going out to take</w:t>
      </w:r>
      <w:r w:rsidRPr="00E2270F">
        <w:rPr>
          <w:rFonts w:ascii="Garamond" w:hAnsi="Garamond" w:cs="Arial"/>
          <w:sz w:val="28"/>
          <w:szCs w:val="28"/>
        </w:rPr>
        <w:t xml:space="preserve"> some pictures?” Eleanor asked</w:t>
      </w:r>
      <w:r w:rsidR="004F5A89">
        <w:rPr>
          <w:rFonts w:ascii="Garamond" w:hAnsi="Garamond" w:cs="Arial"/>
          <w:sz w:val="28"/>
          <w:szCs w:val="28"/>
        </w:rPr>
        <w:t xml:space="preserve"> brightly</w:t>
      </w:r>
      <w:r w:rsidRPr="00E2270F">
        <w:rPr>
          <w:rFonts w:ascii="Garamond" w:hAnsi="Garamond" w:cs="Arial"/>
          <w:sz w:val="28"/>
          <w:szCs w:val="28"/>
        </w:rPr>
        <w:t xml:space="preserve">. “Mind if I tag </w:t>
      </w:r>
      <w:r w:rsidR="00BF019A" w:rsidRPr="00E2270F">
        <w:rPr>
          <w:rFonts w:ascii="Garamond" w:hAnsi="Garamond" w:cs="Arial"/>
          <w:sz w:val="28"/>
          <w:szCs w:val="28"/>
        </w:rPr>
        <w:t>along</w:t>
      </w:r>
      <w:r w:rsidRPr="00E2270F">
        <w:rPr>
          <w:rFonts w:ascii="Garamond" w:hAnsi="Garamond" w:cs="Arial"/>
          <w:sz w:val="28"/>
          <w:szCs w:val="28"/>
        </w:rPr>
        <w:t xml:space="preserve"> too?”</w:t>
      </w:r>
    </w:p>
    <w:p w14:paraId="2B657D1D" w14:textId="77777777" w:rsidR="004A3E8D" w:rsidRPr="00E2270F" w:rsidRDefault="004A3E8D" w:rsidP="00F51986">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3D1FFF" w:rsidRPr="00E2270F">
        <w:rPr>
          <w:rFonts w:ascii="Garamond" w:hAnsi="Garamond" w:cs="Arial"/>
          <w:sz w:val="28"/>
          <w:szCs w:val="28"/>
        </w:rPr>
        <w:t>thought about it</w:t>
      </w:r>
      <w:r w:rsidRPr="00E2270F">
        <w:rPr>
          <w:rFonts w:ascii="Garamond" w:hAnsi="Garamond" w:cs="Arial"/>
          <w:sz w:val="28"/>
          <w:szCs w:val="28"/>
        </w:rPr>
        <w:t xml:space="preserve">. </w:t>
      </w:r>
      <w:r w:rsidR="00802B55" w:rsidRPr="00E2270F">
        <w:rPr>
          <w:rFonts w:ascii="Garamond" w:hAnsi="Garamond" w:cs="Arial"/>
          <w:sz w:val="28"/>
          <w:szCs w:val="28"/>
        </w:rPr>
        <w:t>In the recent past he might well have told her</w:t>
      </w:r>
      <w:r w:rsidRPr="00E2270F">
        <w:rPr>
          <w:rFonts w:ascii="Garamond" w:hAnsi="Garamond" w:cs="Arial"/>
          <w:sz w:val="28"/>
          <w:szCs w:val="28"/>
        </w:rPr>
        <w:t xml:space="preserve"> that he </w:t>
      </w:r>
      <w:r w:rsidRPr="00E2270F">
        <w:rPr>
          <w:rFonts w:ascii="Garamond" w:hAnsi="Garamond" w:cs="Arial"/>
          <w:i/>
          <w:sz w:val="28"/>
          <w:szCs w:val="28"/>
        </w:rPr>
        <w:t>did</w:t>
      </w:r>
      <w:r w:rsidR="00BA0E2F">
        <w:rPr>
          <w:rFonts w:ascii="Garamond" w:hAnsi="Garamond" w:cs="Arial"/>
          <w:sz w:val="28"/>
          <w:szCs w:val="28"/>
        </w:rPr>
        <w:t xml:space="preserve"> </w:t>
      </w:r>
      <w:r w:rsidR="00837182">
        <w:rPr>
          <w:rFonts w:ascii="Garamond" w:hAnsi="Garamond" w:cs="Arial"/>
          <w:sz w:val="28"/>
          <w:szCs w:val="28"/>
        </w:rPr>
        <w:t>object</w:t>
      </w:r>
      <w:r w:rsidRPr="00E2270F">
        <w:rPr>
          <w:rFonts w:ascii="Garamond" w:hAnsi="Garamond" w:cs="Arial"/>
          <w:sz w:val="28"/>
          <w:szCs w:val="28"/>
        </w:rPr>
        <w:t xml:space="preserve">. But when he reflected, he found that he didn’t mind </w:t>
      </w:r>
      <w:r w:rsidR="00F51986" w:rsidRPr="00E2270F">
        <w:rPr>
          <w:rFonts w:ascii="Garamond" w:hAnsi="Garamond" w:cs="Arial"/>
          <w:sz w:val="28"/>
          <w:szCs w:val="28"/>
        </w:rPr>
        <w:t xml:space="preserve">if Eleanor </w:t>
      </w:r>
      <w:r w:rsidR="00BA0E2F" w:rsidRPr="00BA0E2F">
        <w:rPr>
          <w:rFonts w:ascii="Garamond" w:hAnsi="Garamond" w:cs="Arial"/>
          <w:sz w:val="28"/>
          <w:szCs w:val="28"/>
        </w:rPr>
        <w:t>tagged</w:t>
      </w:r>
      <w:r w:rsidR="00F51986" w:rsidRPr="00E2270F">
        <w:rPr>
          <w:rFonts w:ascii="Garamond" w:hAnsi="Garamond" w:cs="Arial"/>
          <w:sz w:val="28"/>
          <w:szCs w:val="28"/>
        </w:rPr>
        <w:t xml:space="preserve"> along</w:t>
      </w:r>
      <w:r w:rsidRPr="00E2270F">
        <w:rPr>
          <w:rFonts w:ascii="Garamond" w:hAnsi="Garamond" w:cs="Arial"/>
          <w:sz w:val="28"/>
          <w:szCs w:val="28"/>
        </w:rPr>
        <w:t xml:space="preserve">. He nodded with what </w:t>
      </w:r>
      <w:r w:rsidR="00BA0E2F">
        <w:rPr>
          <w:rFonts w:ascii="Garamond" w:hAnsi="Garamond" w:cs="Arial"/>
          <w:sz w:val="28"/>
          <w:szCs w:val="28"/>
        </w:rPr>
        <w:t xml:space="preserve">he hoped </w:t>
      </w:r>
      <w:r w:rsidR="00837182">
        <w:rPr>
          <w:rFonts w:ascii="Garamond" w:hAnsi="Garamond" w:cs="Arial"/>
          <w:sz w:val="28"/>
          <w:szCs w:val="28"/>
        </w:rPr>
        <w:t>conveyed</w:t>
      </w:r>
      <w:r w:rsidRPr="00E2270F">
        <w:rPr>
          <w:rFonts w:ascii="Garamond" w:hAnsi="Garamond" w:cs="Arial"/>
          <w:sz w:val="28"/>
          <w:szCs w:val="28"/>
        </w:rPr>
        <w:t xml:space="preserve"> enthusiasm</w:t>
      </w:r>
      <w:r w:rsidR="00953CA1" w:rsidRPr="00E2270F">
        <w:rPr>
          <w:rFonts w:ascii="Garamond" w:hAnsi="Garamond" w:cs="Arial"/>
          <w:sz w:val="28"/>
          <w:szCs w:val="28"/>
        </w:rPr>
        <w:t>.</w:t>
      </w:r>
    </w:p>
    <w:p w14:paraId="6F7D9DFE" w14:textId="77777777" w:rsidR="00953CA1" w:rsidRPr="00E2270F" w:rsidRDefault="00953CA1" w:rsidP="00F51986">
      <w:pPr>
        <w:spacing w:line="480" w:lineRule="auto"/>
        <w:jc w:val="both"/>
        <w:rPr>
          <w:rFonts w:ascii="Garamond" w:hAnsi="Garamond" w:cs="Arial"/>
          <w:sz w:val="28"/>
          <w:szCs w:val="28"/>
        </w:rPr>
      </w:pPr>
      <w:r w:rsidRPr="00E2270F">
        <w:rPr>
          <w:rFonts w:ascii="Garamond" w:hAnsi="Garamond" w:cs="Arial"/>
          <w:sz w:val="28"/>
          <w:szCs w:val="28"/>
        </w:rPr>
        <w:t xml:space="preserve">    The two of them </w:t>
      </w:r>
      <w:r w:rsidR="00802B55" w:rsidRPr="00E2270F">
        <w:rPr>
          <w:rFonts w:ascii="Garamond" w:hAnsi="Garamond" w:cs="Arial"/>
          <w:sz w:val="28"/>
          <w:szCs w:val="28"/>
        </w:rPr>
        <w:t xml:space="preserve">started the slow and </w:t>
      </w:r>
      <w:r w:rsidR="00BA0E2F">
        <w:rPr>
          <w:rFonts w:ascii="Garamond" w:hAnsi="Garamond" w:cs="Arial"/>
          <w:sz w:val="28"/>
          <w:szCs w:val="28"/>
        </w:rPr>
        <w:t>careful</w:t>
      </w:r>
      <w:r w:rsidR="00802B55" w:rsidRPr="00E2270F">
        <w:rPr>
          <w:rFonts w:ascii="Garamond" w:hAnsi="Garamond" w:cs="Arial"/>
          <w:sz w:val="28"/>
          <w:szCs w:val="28"/>
        </w:rPr>
        <w:t xml:space="preserve"> process of getting dressed for the outside</w:t>
      </w:r>
      <w:r w:rsidRPr="00E2270F">
        <w:rPr>
          <w:rFonts w:ascii="Garamond" w:hAnsi="Garamond" w:cs="Arial"/>
          <w:sz w:val="28"/>
          <w:szCs w:val="28"/>
        </w:rPr>
        <w:t xml:space="preserve">, </w:t>
      </w:r>
      <w:r w:rsidR="00BA0E2F">
        <w:rPr>
          <w:rFonts w:ascii="Garamond" w:hAnsi="Garamond" w:cs="Arial"/>
          <w:sz w:val="28"/>
          <w:szCs w:val="28"/>
        </w:rPr>
        <w:t xml:space="preserve">finally stepping, </w:t>
      </w:r>
      <w:r w:rsidR="00BA0E2F" w:rsidRPr="00E2270F">
        <w:rPr>
          <w:rFonts w:ascii="Garamond" w:hAnsi="Garamond" w:cs="Arial"/>
          <w:sz w:val="28"/>
          <w:szCs w:val="28"/>
        </w:rPr>
        <w:t>wrapped and protected</w:t>
      </w:r>
      <w:r w:rsidR="00BA0E2F">
        <w:rPr>
          <w:rFonts w:ascii="Garamond" w:hAnsi="Garamond" w:cs="Arial"/>
          <w:sz w:val="28"/>
          <w:szCs w:val="28"/>
        </w:rPr>
        <w:t>,</w:t>
      </w:r>
      <w:r w:rsidR="00BA0E2F" w:rsidRPr="00E2270F">
        <w:rPr>
          <w:rFonts w:ascii="Garamond" w:hAnsi="Garamond" w:cs="Arial"/>
          <w:sz w:val="28"/>
          <w:szCs w:val="28"/>
        </w:rPr>
        <w:t xml:space="preserve"> </w:t>
      </w:r>
      <w:r w:rsidRPr="00E2270F">
        <w:rPr>
          <w:rFonts w:ascii="Garamond" w:hAnsi="Garamond" w:cs="Arial"/>
          <w:sz w:val="28"/>
          <w:szCs w:val="28"/>
        </w:rPr>
        <w:t>onto the veranda at the front of the building</w:t>
      </w:r>
      <w:r w:rsidR="00837182">
        <w:rPr>
          <w:rFonts w:ascii="Garamond" w:hAnsi="Garamond" w:cs="Arial"/>
          <w:sz w:val="28"/>
          <w:szCs w:val="28"/>
        </w:rPr>
        <w:t>.</w:t>
      </w:r>
      <w:r w:rsidR="00802B55" w:rsidRPr="00E2270F">
        <w:rPr>
          <w:rFonts w:ascii="Garamond" w:hAnsi="Garamond" w:cs="Arial"/>
          <w:sz w:val="28"/>
          <w:szCs w:val="28"/>
        </w:rPr>
        <w:t xml:space="preserve"> </w:t>
      </w:r>
      <w:r w:rsidRPr="00E2270F">
        <w:rPr>
          <w:rFonts w:ascii="Garamond" w:hAnsi="Garamond" w:cs="Arial"/>
          <w:sz w:val="28"/>
          <w:szCs w:val="28"/>
        </w:rPr>
        <w:t xml:space="preserve">The </w:t>
      </w:r>
      <w:r w:rsidR="00194A37" w:rsidRPr="00E2270F">
        <w:rPr>
          <w:rFonts w:ascii="Garamond" w:hAnsi="Garamond" w:cs="Arial"/>
          <w:sz w:val="28"/>
          <w:szCs w:val="28"/>
        </w:rPr>
        <w:t>atmosphere</w:t>
      </w:r>
      <w:r w:rsidRPr="00E2270F">
        <w:rPr>
          <w:rFonts w:ascii="Garamond" w:hAnsi="Garamond" w:cs="Arial"/>
          <w:sz w:val="28"/>
          <w:szCs w:val="28"/>
        </w:rPr>
        <w:t xml:space="preserve"> </w:t>
      </w:r>
      <w:r w:rsidR="00802B55" w:rsidRPr="00E2270F">
        <w:rPr>
          <w:rFonts w:ascii="Garamond" w:hAnsi="Garamond" w:cs="Arial"/>
          <w:sz w:val="28"/>
          <w:szCs w:val="28"/>
        </w:rPr>
        <w:t>was still heavy with</w:t>
      </w:r>
      <w:r w:rsidR="00BA0E2F">
        <w:rPr>
          <w:rFonts w:ascii="Garamond" w:hAnsi="Garamond" w:cs="Arial"/>
          <w:sz w:val="28"/>
          <w:szCs w:val="28"/>
        </w:rPr>
        <w:t xml:space="preserve"> the deep chill of night</w:t>
      </w:r>
      <w:r w:rsidRPr="00E2270F">
        <w:rPr>
          <w:rFonts w:ascii="Garamond" w:hAnsi="Garamond" w:cs="Arial"/>
          <w:sz w:val="28"/>
          <w:szCs w:val="28"/>
        </w:rPr>
        <w:t xml:space="preserve"> and </w:t>
      </w:r>
      <w:r w:rsidR="00802B55" w:rsidRPr="00E2270F">
        <w:rPr>
          <w:rFonts w:ascii="Garamond" w:hAnsi="Garamond" w:cs="Arial"/>
          <w:sz w:val="28"/>
          <w:szCs w:val="28"/>
        </w:rPr>
        <w:t xml:space="preserve">with </w:t>
      </w:r>
      <w:r w:rsidR="00BA0E2F">
        <w:rPr>
          <w:rFonts w:ascii="Garamond" w:hAnsi="Garamond" w:cs="Arial"/>
          <w:sz w:val="28"/>
          <w:szCs w:val="28"/>
        </w:rPr>
        <w:t>an</w:t>
      </w:r>
      <w:r w:rsidR="00802B55" w:rsidRPr="00E2270F">
        <w:rPr>
          <w:rFonts w:ascii="Garamond" w:hAnsi="Garamond" w:cs="Arial"/>
          <w:sz w:val="28"/>
          <w:szCs w:val="28"/>
        </w:rPr>
        <w:t xml:space="preserve"> understanding that </w:t>
      </w:r>
      <w:r w:rsidRPr="00E2270F">
        <w:rPr>
          <w:rFonts w:ascii="Garamond" w:hAnsi="Garamond" w:cs="Arial"/>
          <w:sz w:val="28"/>
          <w:szCs w:val="28"/>
        </w:rPr>
        <w:t xml:space="preserve">the sunshine of the day to come would not be enough to banish that. </w:t>
      </w:r>
      <w:r w:rsidR="00194A37" w:rsidRPr="00E2270F">
        <w:rPr>
          <w:rFonts w:ascii="Garamond" w:hAnsi="Garamond" w:cs="Arial"/>
          <w:sz w:val="28"/>
          <w:szCs w:val="28"/>
        </w:rPr>
        <w:t xml:space="preserve">Moisture was </w:t>
      </w:r>
      <w:r w:rsidR="00BA0E2F">
        <w:rPr>
          <w:rFonts w:ascii="Garamond" w:hAnsi="Garamond" w:cs="Arial"/>
          <w:sz w:val="28"/>
          <w:szCs w:val="28"/>
        </w:rPr>
        <w:t>captive</w:t>
      </w:r>
      <w:r w:rsidR="00194A37" w:rsidRPr="00E2270F">
        <w:rPr>
          <w:rFonts w:ascii="Garamond" w:hAnsi="Garamond" w:cs="Arial"/>
          <w:sz w:val="28"/>
          <w:szCs w:val="28"/>
        </w:rPr>
        <w:t xml:space="preserve"> in the winds which </w:t>
      </w:r>
      <w:r w:rsidR="00BA0E2F" w:rsidRPr="00E2270F">
        <w:rPr>
          <w:rFonts w:ascii="Garamond" w:hAnsi="Garamond" w:cs="Arial"/>
          <w:sz w:val="28"/>
          <w:szCs w:val="28"/>
        </w:rPr>
        <w:t>churned</w:t>
      </w:r>
      <w:r w:rsidR="00194A37" w:rsidRPr="00E2270F">
        <w:rPr>
          <w:rFonts w:ascii="Garamond" w:hAnsi="Garamond" w:cs="Arial"/>
          <w:sz w:val="28"/>
          <w:szCs w:val="28"/>
        </w:rPr>
        <w:t xml:space="preserve"> around</w:t>
      </w:r>
      <w:r w:rsidR="00F51986" w:rsidRPr="00E2270F">
        <w:rPr>
          <w:rFonts w:ascii="Garamond" w:hAnsi="Garamond" w:cs="Arial"/>
          <w:sz w:val="28"/>
          <w:szCs w:val="28"/>
        </w:rPr>
        <w:t xml:space="preserve"> them, making the air itself feel</w:t>
      </w:r>
      <w:r w:rsidR="00194A37" w:rsidRPr="00E2270F">
        <w:rPr>
          <w:rFonts w:ascii="Garamond" w:hAnsi="Garamond" w:cs="Arial"/>
          <w:sz w:val="28"/>
          <w:szCs w:val="28"/>
        </w:rPr>
        <w:t xml:space="preserve"> </w:t>
      </w:r>
      <w:r w:rsidR="00802B55" w:rsidRPr="00E2270F">
        <w:rPr>
          <w:rFonts w:ascii="Garamond" w:hAnsi="Garamond" w:cs="Arial"/>
          <w:sz w:val="28"/>
          <w:szCs w:val="28"/>
        </w:rPr>
        <w:t>viscous</w:t>
      </w:r>
      <w:r w:rsidR="00BA0E2F">
        <w:rPr>
          <w:rFonts w:ascii="Garamond" w:hAnsi="Garamond" w:cs="Arial"/>
          <w:sz w:val="28"/>
          <w:szCs w:val="28"/>
        </w:rPr>
        <w:t xml:space="preserve"> and </w:t>
      </w:r>
      <w:r w:rsidR="00F51986" w:rsidRPr="00E2270F">
        <w:rPr>
          <w:rFonts w:ascii="Garamond" w:hAnsi="Garamond" w:cs="Arial"/>
          <w:sz w:val="28"/>
          <w:szCs w:val="28"/>
        </w:rPr>
        <w:t xml:space="preserve">walking </w:t>
      </w:r>
      <w:r w:rsidR="00BA0E2F">
        <w:rPr>
          <w:rFonts w:ascii="Garamond" w:hAnsi="Garamond" w:cs="Arial"/>
          <w:sz w:val="28"/>
          <w:szCs w:val="28"/>
        </w:rPr>
        <w:t>become</w:t>
      </w:r>
      <w:r w:rsidR="00F51986" w:rsidRPr="00E2270F">
        <w:rPr>
          <w:rFonts w:ascii="Garamond" w:hAnsi="Garamond" w:cs="Arial"/>
          <w:sz w:val="28"/>
          <w:szCs w:val="28"/>
        </w:rPr>
        <w:t xml:space="preserve"> </w:t>
      </w:r>
      <w:r w:rsidR="00194A37" w:rsidRPr="00E2270F">
        <w:rPr>
          <w:rFonts w:ascii="Garamond" w:hAnsi="Garamond" w:cs="Arial"/>
          <w:sz w:val="28"/>
          <w:szCs w:val="28"/>
        </w:rPr>
        <w:t xml:space="preserve">like </w:t>
      </w:r>
      <w:r w:rsidR="00802B55" w:rsidRPr="00E2270F">
        <w:rPr>
          <w:rFonts w:ascii="Garamond" w:hAnsi="Garamond" w:cs="Arial"/>
          <w:sz w:val="28"/>
          <w:szCs w:val="28"/>
        </w:rPr>
        <w:t>wading</w:t>
      </w:r>
      <w:r w:rsidR="00194A37" w:rsidRPr="00E2270F">
        <w:rPr>
          <w:rFonts w:ascii="Garamond" w:hAnsi="Garamond" w:cs="Arial"/>
          <w:sz w:val="28"/>
          <w:szCs w:val="28"/>
        </w:rPr>
        <w:t xml:space="preserve"> through sodden cobwebs. Even so, Alex thought that the light was good, </w:t>
      </w:r>
      <w:r w:rsidR="00F51986" w:rsidRPr="00E2270F">
        <w:rPr>
          <w:rFonts w:ascii="Garamond" w:hAnsi="Garamond" w:cs="Arial"/>
          <w:sz w:val="28"/>
          <w:szCs w:val="28"/>
        </w:rPr>
        <w:t>so</w:t>
      </w:r>
      <w:r w:rsidR="00194A37" w:rsidRPr="00E2270F">
        <w:rPr>
          <w:rFonts w:ascii="Garamond" w:hAnsi="Garamond" w:cs="Arial"/>
          <w:sz w:val="28"/>
          <w:szCs w:val="28"/>
        </w:rPr>
        <w:t xml:space="preserve"> </w:t>
      </w:r>
      <w:r w:rsidR="00F51986" w:rsidRPr="00E2270F">
        <w:rPr>
          <w:rFonts w:ascii="Garamond" w:hAnsi="Garamond" w:cs="Arial"/>
          <w:sz w:val="28"/>
          <w:szCs w:val="28"/>
        </w:rPr>
        <w:t>the</w:t>
      </w:r>
      <w:r w:rsidR="00194A37" w:rsidRPr="00E2270F">
        <w:rPr>
          <w:rFonts w:ascii="Garamond" w:hAnsi="Garamond" w:cs="Arial"/>
          <w:sz w:val="28"/>
          <w:szCs w:val="28"/>
        </w:rPr>
        <w:t xml:space="preserve"> </w:t>
      </w:r>
      <w:r w:rsidR="00802B55" w:rsidRPr="00E2270F">
        <w:rPr>
          <w:rFonts w:ascii="Garamond" w:hAnsi="Garamond" w:cs="Arial"/>
          <w:sz w:val="28"/>
          <w:szCs w:val="28"/>
        </w:rPr>
        <w:t>photographs</w:t>
      </w:r>
      <w:r w:rsidR="00194A37" w:rsidRPr="00E2270F">
        <w:rPr>
          <w:rFonts w:ascii="Garamond" w:hAnsi="Garamond" w:cs="Arial"/>
          <w:sz w:val="28"/>
          <w:szCs w:val="28"/>
        </w:rPr>
        <w:t xml:space="preserve"> would be clear, </w:t>
      </w:r>
      <w:r w:rsidR="00A35C34">
        <w:rPr>
          <w:rFonts w:ascii="Garamond" w:hAnsi="Garamond" w:cs="Arial"/>
          <w:sz w:val="28"/>
          <w:szCs w:val="28"/>
        </w:rPr>
        <w:t xml:space="preserve">which would be </w:t>
      </w:r>
      <w:r w:rsidR="00BA0E2F">
        <w:rPr>
          <w:rFonts w:ascii="Garamond" w:hAnsi="Garamond" w:cs="Arial"/>
          <w:sz w:val="28"/>
          <w:szCs w:val="28"/>
        </w:rPr>
        <w:t>vital to the success of his experiment.</w:t>
      </w:r>
    </w:p>
    <w:p w14:paraId="41231F05" w14:textId="77777777" w:rsidR="00194A37" w:rsidRPr="00E2270F" w:rsidRDefault="00194A37" w:rsidP="00F51986">
      <w:pPr>
        <w:spacing w:line="480" w:lineRule="auto"/>
        <w:jc w:val="both"/>
        <w:rPr>
          <w:rFonts w:ascii="Garamond" w:hAnsi="Garamond" w:cs="Arial"/>
          <w:sz w:val="28"/>
          <w:szCs w:val="28"/>
        </w:rPr>
      </w:pPr>
      <w:r w:rsidRPr="00E2270F">
        <w:rPr>
          <w:rFonts w:ascii="Garamond" w:hAnsi="Garamond" w:cs="Arial"/>
          <w:sz w:val="28"/>
          <w:szCs w:val="28"/>
        </w:rPr>
        <w:t xml:space="preserve">    “Are you just taking holiday snaps</w:t>
      </w:r>
      <w:r w:rsidR="004F5A89">
        <w:rPr>
          <w:rFonts w:ascii="Garamond" w:hAnsi="Garamond" w:cs="Arial"/>
          <w:sz w:val="28"/>
          <w:szCs w:val="28"/>
        </w:rPr>
        <w:t xml:space="preserve">? </w:t>
      </w:r>
      <w:r w:rsidRPr="00E2270F">
        <w:rPr>
          <w:rFonts w:ascii="Garamond" w:hAnsi="Garamond" w:cs="Arial"/>
          <w:sz w:val="28"/>
          <w:szCs w:val="28"/>
        </w:rPr>
        <w:t xml:space="preserve">Or is there something more to it?” She </w:t>
      </w:r>
      <w:r w:rsidR="00A35C34">
        <w:rPr>
          <w:rFonts w:ascii="Garamond" w:hAnsi="Garamond" w:cs="Arial"/>
          <w:sz w:val="28"/>
          <w:szCs w:val="28"/>
        </w:rPr>
        <w:t>often</w:t>
      </w:r>
      <w:r w:rsidRPr="00E2270F">
        <w:rPr>
          <w:rFonts w:ascii="Garamond" w:hAnsi="Garamond" w:cs="Arial"/>
          <w:sz w:val="28"/>
          <w:szCs w:val="28"/>
        </w:rPr>
        <w:t xml:space="preserve"> showed a curious ability to </w:t>
      </w:r>
      <w:r w:rsidR="00F51986" w:rsidRPr="00E2270F">
        <w:rPr>
          <w:rFonts w:ascii="Garamond" w:hAnsi="Garamond" w:cs="Arial"/>
          <w:sz w:val="28"/>
          <w:szCs w:val="28"/>
        </w:rPr>
        <w:t>intuit</w:t>
      </w:r>
      <w:r w:rsidRPr="00E2270F">
        <w:rPr>
          <w:rFonts w:ascii="Garamond" w:hAnsi="Garamond" w:cs="Arial"/>
          <w:sz w:val="28"/>
          <w:szCs w:val="28"/>
        </w:rPr>
        <w:t xml:space="preserve"> what he was up to, Alex </w:t>
      </w:r>
      <w:r w:rsidR="004F5A89">
        <w:rPr>
          <w:rFonts w:ascii="Garamond" w:hAnsi="Garamond" w:cs="Arial"/>
          <w:sz w:val="28"/>
          <w:szCs w:val="28"/>
        </w:rPr>
        <w:t>considered</w:t>
      </w:r>
      <w:r w:rsidRPr="00E2270F">
        <w:rPr>
          <w:rFonts w:ascii="Garamond" w:hAnsi="Garamond" w:cs="Arial"/>
          <w:sz w:val="28"/>
          <w:szCs w:val="28"/>
        </w:rPr>
        <w:t xml:space="preserve">. </w:t>
      </w:r>
    </w:p>
    <w:p w14:paraId="7B69E57E" w14:textId="77777777" w:rsidR="00194A37" w:rsidRPr="00E2270F" w:rsidRDefault="00194A37" w:rsidP="00F51986">
      <w:pPr>
        <w:spacing w:line="480" w:lineRule="auto"/>
        <w:jc w:val="both"/>
        <w:rPr>
          <w:rFonts w:ascii="Garamond" w:hAnsi="Garamond" w:cs="Arial"/>
          <w:sz w:val="28"/>
          <w:szCs w:val="28"/>
        </w:rPr>
      </w:pPr>
      <w:r w:rsidRPr="00E2270F">
        <w:rPr>
          <w:rFonts w:ascii="Garamond" w:hAnsi="Garamond" w:cs="Arial"/>
          <w:sz w:val="28"/>
          <w:szCs w:val="28"/>
        </w:rPr>
        <w:t xml:space="preserve">    “I’m going to see what patterns the </w:t>
      </w:r>
      <w:r w:rsidR="0074182F">
        <w:rPr>
          <w:rFonts w:ascii="Garamond" w:hAnsi="Garamond" w:cs="Arial"/>
          <w:sz w:val="28"/>
          <w:szCs w:val="28"/>
        </w:rPr>
        <w:t>program</w:t>
      </w:r>
      <w:r w:rsidRPr="00E2270F">
        <w:rPr>
          <w:rFonts w:ascii="Garamond" w:hAnsi="Garamond" w:cs="Arial"/>
          <w:sz w:val="28"/>
          <w:szCs w:val="28"/>
        </w:rPr>
        <w:t xml:space="preserve"> can find in pictures of the nat</w:t>
      </w:r>
      <w:r w:rsidR="004F5A89">
        <w:rPr>
          <w:rFonts w:ascii="Garamond" w:hAnsi="Garamond" w:cs="Arial"/>
          <w:sz w:val="28"/>
          <w:szCs w:val="28"/>
        </w:rPr>
        <w:t>ural world.</w:t>
      </w:r>
      <w:r w:rsidRPr="00E2270F">
        <w:rPr>
          <w:rFonts w:ascii="Garamond" w:hAnsi="Garamond" w:cs="Arial"/>
          <w:sz w:val="28"/>
          <w:szCs w:val="28"/>
        </w:rPr>
        <w:t xml:space="preserve">” </w:t>
      </w:r>
      <w:r w:rsidR="004F5A89">
        <w:rPr>
          <w:rFonts w:ascii="Garamond" w:hAnsi="Garamond" w:cs="Arial"/>
          <w:sz w:val="28"/>
          <w:szCs w:val="28"/>
        </w:rPr>
        <w:t>He still needed to wrap himself up. The Hebridean sunlight was bright but, come winter, rarely very warm.</w:t>
      </w:r>
    </w:p>
    <w:p w14:paraId="28961B72" w14:textId="77777777" w:rsidR="00194A37" w:rsidRPr="00E2270F" w:rsidRDefault="00194A37" w:rsidP="00F51986">
      <w:pPr>
        <w:spacing w:line="480" w:lineRule="auto"/>
        <w:jc w:val="both"/>
        <w:rPr>
          <w:rFonts w:ascii="Garamond" w:hAnsi="Garamond" w:cs="Arial"/>
          <w:sz w:val="28"/>
          <w:szCs w:val="28"/>
        </w:rPr>
      </w:pPr>
      <w:r w:rsidRPr="00E2270F">
        <w:rPr>
          <w:rFonts w:ascii="Garamond" w:hAnsi="Garamond" w:cs="Arial"/>
          <w:sz w:val="28"/>
          <w:szCs w:val="28"/>
        </w:rPr>
        <w:t xml:space="preserve">    “</w:t>
      </w:r>
      <w:r w:rsidR="00A35C34">
        <w:rPr>
          <w:rFonts w:ascii="Garamond" w:hAnsi="Garamond" w:cs="Arial"/>
          <w:sz w:val="28"/>
          <w:szCs w:val="28"/>
        </w:rPr>
        <w:t>So</w:t>
      </w:r>
      <w:r w:rsidRPr="00E2270F">
        <w:rPr>
          <w:rFonts w:ascii="Garamond" w:hAnsi="Garamond" w:cs="Arial"/>
          <w:sz w:val="28"/>
          <w:szCs w:val="28"/>
        </w:rPr>
        <w:t xml:space="preserve">,” she said. “No false positives, </w:t>
      </w:r>
      <w:r w:rsidR="00A35C34">
        <w:rPr>
          <w:rFonts w:ascii="Garamond" w:hAnsi="Garamond" w:cs="Arial"/>
          <w:sz w:val="28"/>
          <w:szCs w:val="28"/>
        </w:rPr>
        <w:t>am I right</w:t>
      </w:r>
      <w:r w:rsidRPr="00E2270F">
        <w:rPr>
          <w:rFonts w:ascii="Garamond" w:hAnsi="Garamond" w:cs="Arial"/>
          <w:sz w:val="28"/>
          <w:szCs w:val="28"/>
        </w:rPr>
        <w:t>?”</w:t>
      </w:r>
    </w:p>
    <w:p w14:paraId="21A7A3E1" w14:textId="77777777" w:rsidR="00194A37" w:rsidRPr="00E2270F" w:rsidRDefault="00194A37" w:rsidP="00F51986">
      <w:pPr>
        <w:spacing w:line="480" w:lineRule="auto"/>
        <w:jc w:val="both"/>
        <w:rPr>
          <w:rFonts w:ascii="Garamond" w:hAnsi="Garamond" w:cs="Arial"/>
          <w:sz w:val="28"/>
          <w:szCs w:val="28"/>
        </w:rPr>
      </w:pPr>
      <w:r w:rsidRPr="00E2270F">
        <w:rPr>
          <w:rFonts w:ascii="Garamond" w:hAnsi="Garamond" w:cs="Arial"/>
          <w:sz w:val="28"/>
          <w:szCs w:val="28"/>
        </w:rPr>
        <w:t xml:space="preserve">    Alex was frankly </w:t>
      </w:r>
      <w:r w:rsidR="00E561E3">
        <w:rPr>
          <w:rFonts w:ascii="Garamond" w:hAnsi="Garamond" w:cs="Arial"/>
          <w:sz w:val="28"/>
          <w:szCs w:val="28"/>
        </w:rPr>
        <w:t xml:space="preserve">a little </w:t>
      </w:r>
      <w:r w:rsidRPr="00E2270F">
        <w:rPr>
          <w:rFonts w:ascii="Garamond" w:hAnsi="Garamond" w:cs="Arial"/>
          <w:sz w:val="28"/>
          <w:szCs w:val="28"/>
        </w:rPr>
        <w:t>surprised that she had remembered what he had told her about</w:t>
      </w:r>
      <w:r w:rsidR="004F5A89">
        <w:rPr>
          <w:rFonts w:ascii="Garamond" w:hAnsi="Garamond" w:cs="Arial"/>
          <w:sz w:val="28"/>
          <w:szCs w:val="28"/>
        </w:rPr>
        <w:t xml:space="preserve"> the importance of eliminating false positive readings </w:t>
      </w:r>
      <w:r w:rsidRPr="00E2270F">
        <w:rPr>
          <w:rFonts w:ascii="Garamond" w:hAnsi="Garamond" w:cs="Arial"/>
          <w:sz w:val="28"/>
          <w:szCs w:val="28"/>
        </w:rPr>
        <w:t xml:space="preserve">“That’s right,” he said. </w:t>
      </w:r>
      <w:r w:rsidR="00CE6572" w:rsidRPr="00E2270F">
        <w:rPr>
          <w:rFonts w:ascii="Garamond" w:hAnsi="Garamond" w:cs="Arial"/>
          <w:sz w:val="28"/>
          <w:szCs w:val="28"/>
        </w:rPr>
        <w:t xml:space="preserve">“It should be able to learn </w:t>
      </w:r>
      <w:r w:rsidRPr="00E2270F">
        <w:rPr>
          <w:rFonts w:ascii="Garamond" w:hAnsi="Garamond" w:cs="Arial"/>
          <w:sz w:val="28"/>
          <w:szCs w:val="28"/>
        </w:rPr>
        <w:t>to identify features new to it,</w:t>
      </w:r>
      <w:r w:rsidR="004F5A89">
        <w:rPr>
          <w:rFonts w:ascii="Garamond" w:hAnsi="Garamond" w:cs="Arial"/>
          <w:sz w:val="28"/>
          <w:szCs w:val="28"/>
        </w:rPr>
        <w:t xml:space="preserve"> </w:t>
      </w:r>
      <w:r w:rsidR="00E561E3">
        <w:rPr>
          <w:rFonts w:ascii="Garamond" w:hAnsi="Garamond" w:cs="Arial"/>
          <w:sz w:val="28"/>
          <w:szCs w:val="28"/>
        </w:rPr>
        <w:t xml:space="preserve">without </w:t>
      </w:r>
      <w:r w:rsidRPr="00E2270F">
        <w:rPr>
          <w:rFonts w:ascii="Garamond" w:hAnsi="Garamond" w:cs="Arial"/>
          <w:sz w:val="28"/>
          <w:szCs w:val="28"/>
        </w:rPr>
        <w:t xml:space="preserve">seeing </w:t>
      </w:r>
      <w:r w:rsidR="00E50C0B" w:rsidRPr="00E2270F">
        <w:rPr>
          <w:rFonts w:ascii="Garamond" w:hAnsi="Garamond" w:cs="Arial"/>
          <w:sz w:val="28"/>
          <w:szCs w:val="28"/>
        </w:rPr>
        <w:t>ghosts.”</w:t>
      </w:r>
    </w:p>
    <w:p w14:paraId="3746C2CF" w14:textId="77777777" w:rsidR="00E50C0B" w:rsidRPr="00E2270F" w:rsidRDefault="00E50C0B" w:rsidP="00F51986">
      <w:pPr>
        <w:spacing w:line="480" w:lineRule="auto"/>
        <w:jc w:val="both"/>
        <w:rPr>
          <w:rFonts w:ascii="Garamond" w:hAnsi="Garamond" w:cs="Arial"/>
          <w:sz w:val="28"/>
          <w:szCs w:val="28"/>
        </w:rPr>
      </w:pPr>
      <w:r w:rsidRPr="00E2270F">
        <w:rPr>
          <w:rFonts w:ascii="Garamond" w:hAnsi="Garamond" w:cs="Arial"/>
          <w:sz w:val="28"/>
          <w:szCs w:val="28"/>
        </w:rPr>
        <w:t xml:space="preserve">    “Ghosts?”</w:t>
      </w:r>
    </w:p>
    <w:p w14:paraId="30AC5166" w14:textId="77777777" w:rsidR="00E50C0B" w:rsidRPr="00E2270F" w:rsidRDefault="00E50C0B" w:rsidP="00FA2DD5">
      <w:pPr>
        <w:spacing w:line="480" w:lineRule="auto"/>
        <w:rPr>
          <w:rFonts w:ascii="Garamond" w:hAnsi="Garamond" w:cs="Arial"/>
          <w:sz w:val="28"/>
          <w:szCs w:val="28"/>
        </w:rPr>
      </w:pPr>
      <w:r w:rsidRPr="00E2270F">
        <w:rPr>
          <w:rFonts w:ascii="Garamond" w:hAnsi="Garamond" w:cs="Arial"/>
          <w:sz w:val="28"/>
          <w:szCs w:val="28"/>
        </w:rPr>
        <w:t xml:space="preserve">    “Things that aren’t really there,” he told her.</w:t>
      </w:r>
      <w:r w:rsidR="00F51986" w:rsidRPr="00E2270F">
        <w:rPr>
          <w:rFonts w:ascii="Garamond" w:hAnsi="Garamond" w:cs="Arial"/>
          <w:sz w:val="28"/>
          <w:szCs w:val="28"/>
        </w:rPr>
        <w:t xml:space="preserve"> “The technical term is pareidolia: finding pseudo-patterns in random data. Like the face on Mars.”</w:t>
      </w:r>
    </w:p>
    <w:p w14:paraId="5DBB737F" w14:textId="77777777" w:rsidR="00F51986" w:rsidRPr="00E2270F" w:rsidRDefault="00F51986" w:rsidP="00760878">
      <w:pPr>
        <w:spacing w:line="480" w:lineRule="auto"/>
        <w:jc w:val="both"/>
        <w:rPr>
          <w:rFonts w:ascii="Garamond" w:hAnsi="Garamond" w:cs="Arial"/>
          <w:sz w:val="28"/>
          <w:szCs w:val="28"/>
        </w:rPr>
      </w:pPr>
      <w:r w:rsidRPr="00E2270F">
        <w:rPr>
          <w:rFonts w:ascii="Garamond" w:hAnsi="Garamond" w:cs="Arial"/>
          <w:sz w:val="28"/>
          <w:szCs w:val="28"/>
        </w:rPr>
        <w:t xml:space="preserve">    Eleanor looked blank, and once again, Alex was able to interpret Eleanor’s silence as being due to a lack of understanding, not a lack of interest. </w:t>
      </w:r>
      <w:r w:rsidRPr="00E2270F">
        <w:rPr>
          <w:rFonts w:ascii="Garamond" w:hAnsi="Garamond" w:cs="Arial"/>
          <w:i/>
          <w:sz w:val="28"/>
          <w:szCs w:val="28"/>
        </w:rPr>
        <w:t>I’m getting good at this</w:t>
      </w:r>
      <w:r w:rsidR="00A35C34">
        <w:rPr>
          <w:rFonts w:ascii="Garamond" w:hAnsi="Garamond" w:cs="Arial"/>
          <w:i/>
          <w:sz w:val="28"/>
          <w:szCs w:val="28"/>
        </w:rPr>
        <w:t xml:space="preserve"> emotion-guessing business</w:t>
      </w:r>
      <w:r w:rsidRPr="00E2270F">
        <w:rPr>
          <w:rFonts w:ascii="Garamond" w:hAnsi="Garamond" w:cs="Arial"/>
          <w:sz w:val="28"/>
          <w:szCs w:val="28"/>
        </w:rPr>
        <w:t xml:space="preserve">, he </w:t>
      </w:r>
      <w:r w:rsidR="00F51EF8">
        <w:rPr>
          <w:rFonts w:ascii="Garamond" w:hAnsi="Garamond" w:cs="Arial"/>
          <w:sz w:val="28"/>
          <w:szCs w:val="28"/>
        </w:rPr>
        <w:t>thought.</w:t>
      </w:r>
    </w:p>
    <w:p w14:paraId="7B4AA6E0" w14:textId="77777777" w:rsidR="00F51986" w:rsidRPr="00E2270F" w:rsidRDefault="00F51986" w:rsidP="00760878">
      <w:pPr>
        <w:spacing w:line="480" w:lineRule="auto"/>
        <w:jc w:val="both"/>
        <w:rPr>
          <w:rFonts w:ascii="Garamond" w:hAnsi="Garamond" w:cs="Arial"/>
          <w:sz w:val="28"/>
          <w:szCs w:val="28"/>
        </w:rPr>
      </w:pPr>
      <w:r w:rsidRPr="00E2270F">
        <w:rPr>
          <w:rFonts w:ascii="Garamond" w:hAnsi="Garamond" w:cs="Arial"/>
          <w:sz w:val="28"/>
          <w:szCs w:val="28"/>
        </w:rPr>
        <w:t xml:space="preserve">    “When photographs came back from </w:t>
      </w:r>
      <w:r w:rsidR="00E561E3">
        <w:rPr>
          <w:rFonts w:ascii="Garamond" w:hAnsi="Garamond" w:cs="Arial"/>
          <w:sz w:val="28"/>
          <w:szCs w:val="28"/>
        </w:rPr>
        <w:t>spaceships</w:t>
      </w:r>
      <w:r w:rsidRPr="00E2270F">
        <w:rPr>
          <w:rFonts w:ascii="Garamond" w:hAnsi="Garamond" w:cs="Arial"/>
          <w:sz w:val="28"/>
          <w:szCs w:val="28"/>
        </w:rPr>
        <w:t xml:space="preserve"> orbiting Mars, some people </w:t>
      </w:r>
      <w:r w:rsidR="004F5A89">
        <w:rPr>
          <w:rFonts w:ascii="Garamond" w:hAnsi="Garamond" w:cs="Arial"/>
          <w:sz w:val="28"/>
          <w:szCs w:val="28"/>
        </w:rPr>
        <w:t xml:space="preserve">said that they </w:t>
      </w:r>
      <w:r w:rsidRPr="00E2270F">
        <w:rPr>
          <w:rFonts w:ascii="Garamond" w:hAnsi="Garamond" w:cs="Arial"/>
          <w:sz w:val="28"/>
          <w:szCs w:val="28"/>
        </w:rPr>
        <w:t xml:space="preserve">saw a face </w:t>
      </w:r>
      <w:r w:rsidR="004F5A89">
        <w:rPr>
          <w:rFonts w:ascii="Garamond" w:hAnsi="Garamond" w:cs="Arial"/>
          <w:sz w:val="28"/>
          <w:szCs w:val="28"/>
        </w:rPr>
        <w:t>down on the surface</w:t>
      </w:r>
      <w:r w:rsidRPr="00E2270F">
        <w:rPr>
          <w:rFonts w:ascii="Garamond" w:hAnsi="Garamond" w:cs="Arial"/>
          <w:sz w:val="28"/>
          <w:szCs w:val="28"/>
        </w:rPr>
        <w:t xml:space="preserve">. It did </w:t>
      </w:r>
      <w:r w:rsidRPr="00E561E3">
        <w:rPr>
          <w:rFonts w:ascii="Garamond" w:hAnsi="Garamond" w:cs="Arial"/>
          <w:i/>
          <w:sz w:val="28"/>
          <w:szCs w:val="28"/>
        </w:rPr>
        <w:t>look</w:t>
      </w:r>
      <w:r w:rsidRPr="00E2270F">
        <w:rPr>
          <w:rFonts w:ascii="Garamond" w:hAnsi="Garamond" w:cs="Arial"/>
          <w:sz w:val="28"/>
          <w:szCs w:val="28"/>
        </w:rPr>
        <w:t xml:space="preserve"> a lot like a face, just staring up into the sky.</w:t>
      </w:r>
      <w:r w:rsidR="00760878" w:rsidRPr="00E2270F">
        <w:rPr>
          <w:rFonts w:ascii="Garamond" w:hAnsi="Garamond" w:cs="Arial"/>
          <w:sz w:val="28"/>
          <w:szCs w:val="28"/>
        </w:rPr>
        <w:t xml:space="preserve"> Th</w:t>
      </w:r>
      <w:r w:rsidR="00A35C34">
        <w:rPr>
          <w:rFonts w:ascii="Garamond" w:hAnsi="Garamond" w:cs="Arial"/>
          <w:sz w:val="28"/>
          <w:szCs w:val="28"/>
        </w:rPr>
        <w:t>en it was all over the internet;</w:t>
      </w:r>
      <w:r w:rsidR="00760878" w:rsidRPr="00E2270F">
        <w:rPr>
          <w:rFonts w:ascii="Garamond" w:hAnsi="Garamond" w:cs="Arial"/>
          <w:sz w:val="28"/>
          <w:szCs w:val="28"/>
        </w:rPr>
        <w:t xml:space="preserve"> </w:t>
      </w:r>
      <w:r w:rsidR="00760878" w:rsidRPr="00E2270F">
        <w:rPr>
          <w:rFonts w:ascii="Garamond" w:hAnsi="Garamond" w:cs="Arial"/>
          <w:i/>
          <w:sz w:val="28"/>
          <w:szCs w:val="28"/>
        </w:rPr>
        <w:t>Martian statue found</w:t>
      </w:r>
      <w:r w:rsidR="00760878" w:rsidRPr="00E2270F">
        <w:rPr>
          <w:rFonts w:ascii="Garamond" w:hAnsi="Garamond" w:cs="Arial"/>
          <w:sz w:val="28"/>
          <w:szCs w:val="28"/>
        </w:rPr>
        <w:t>.</w:t>
      </w:r>
      <w:r w:rsidR="00802B55" w:rsidRPr="00E2270F">
        <w:rPr>
          <w:rFonts w:ascii="Garamond" w:hAnsi="Garamond" w:cs="Arial"/>
          <w:sz w:val="28"/>
          <w:szCs w:val="28"/>
        </w:rPr>
        <w:t xml:space="preserve"> </w:t>
      </w:r>
      <w:r w:rsidR="00E561E3">
        <w:rPr>
          <w:rFonts w:ascii="Garamond" w:hAnsi="Garamond" w:cs="Arial"/>
          <w:sz w:val="28"/>
          <w:szCs w:val="28"/>
        </w:rPr>
        <w:t>They had another look, of course</w:t>
      </w:r>
      <w:r w:rsidR="00802B55" w:rsidRPr="00E2270F">
        <w:rPr>
          <w:rFonts w:ascii="Garamond" w:hAnsi="Garamond" w:cs="Arial"/>
          <w:sz w:val="28"/>
          <w:szCs w:val="28"/>
        </w:rPr>
        <w:t xml:space="preserve">; </w:t>
      </w:r>
      <w:r w:rsidR="00E561E3">
        <w:rPr>
          <w:rFonts w:ascii="Garamond" w:hAnsi="Garamond" w:cs="Arial"/>
          <w:sz w:val="28"/>
          <w:szCs w:val="28"/>
        </w:rPr>
        <w:t xml:space="preserve">it was </w:t>
      </w:r>
      <w:r w:rsidR="00802B55" w:rsidRPr="00E2270F">
        <w:rPr>
          <w:rFonts w:ascii="Garamond" w:hAnsi="Garamond" w:cs="Arial"/>
          <w:sz w:val="28"/>
          <w:szCs w:val="28"/>
        </w:rPr>
        <w:t>not</w:t>
      </w:r>
      <w:r w:rsidR="00E561E3">
        <w:rPr>
          <w:rFonts w:ascii="Garamond" w:hAnsi="Garamond" w:cs="Arial"/>
          <w:sz w:val="28"/>
          <w:szCs w:val="28"/>
        </w:rPr>
        <w:t xml:space="preserve">hing more than a bunch of rocks that </w:t>
      </w:r>
      <w:r w:rsidR="00A35C34">
        <w:rPr>
          <w:rFonts w:ascii="Garamond" w:hAnsi="Garamond" w:cs="Arial"/>
          <w:sz w:val="28"/>
          <w:szCs w:val="28"/>
        </w:rPr>
        <w:t>got</w:t>
      </w:r>
      <w:r w:rsidR="00E561E3">
        <w:rPr>
          <w:rFonts w:ascii="Garamond" w:hAnsi="Garamond" w:cs="Arial"/>
          <w:sz w:val="28"/>
          <w:szCs w:val="28"/>
        </w:rPr>
        <w:t xml:space="preserve"> </w:t>
      </w:r>
      <w:r w:rsidR="00A35C34">
        <w:rPr>
          <w:rFonts w:ascii="Garamond" w:hAnsi="Garamond" w:cs="Arial"/>
          <w:sz w:val="28"/>
          <w:szCs w:val="28"/>
        </w:rPr>
        <w:t>illuminated</w:t>
      </w:r>
      <w:r w:rsidR="00E561E3">
        <w:rPr>
          <w:rFonts w:ascii="Garamond" w:hAnsi="Garamond" w:cs="Arial"/>
          <w:sz w:val="28"/>
          <w:szCs w:val="28"/>
        </w:rPr>
        <w:t xml:space="preserve"> in a weird way</w:t>
      </w:r>
      <w:r w:rsidR="004F5A89">
        <w:rPr>
          <w:rFonts w:ascii="Garamond" w:hAnsi="Garamond" w:cs="Arial"/>
          <w:sz w:val="28"/>
          <w:szCs w:val="28"/>
        </w:rPr>
        <w:t xml:space="preserve"> but by the</w:t>
      </w:r>
      <w:r w:rsidR="00802B55" w:rsidRPr="00E2270F">
        <w:rPr>
          <w:rFonts w:ascii="Garamond" w:hAnsi="Garamond" w:cs="Arial"/>
          <w:sz w:val="28"/>
          <w:szCs w:val="28"/>
        </w:rPr>
        <w:t xml:space="preserve"> time</w:t>
      </w:r>
      <w:r w:rsidR="004F5A89">
        <w:rPr>
          <w:rFonts w:ascii="Garamond" w:hAnsi="Garamond" w:cs="Arial"/>
          <w:sz w:val="28"/>
          <w:szCs w:val="28"/>
        </w:rPr>
        <w:t xml:space="preserve"> that news got out</w:t>
      </w:r>
      <w:r w:rsidR="00802B55" w:rsidRPr="00E2270F">
        <w:rPr>
          <w:rFonts w:ascii="Garamond" w:hAnsi="Garamond" w:cs="Arial"/>
          <w:sz w:val="28"/>
          <w:szCs w:val="28"/>
        </w:rPr>
        <w:t xml:space="preserve"> the usual suspects on the internet were crying </w:t>
      </w:r>
      <w:r w:rsidR="00802B55" w:rsidRPr="00E2270F">
        <w:rPr>
          <w:rFonts w:ascii="Garamond" w:hAnsi="Garamond" w:cs="Arial"/>
          <w:i/>
          <w:sz w:val="28"/>
          <w:szCs w:val="28"/>
        </w:rPr>
        <w:t>cover-up</w:t>
      </w:r>
      <w:r w:rsidR="00802B55" w:rsidRPr="00E2270F">
        <w:rPr>
          <w:rFonts w:ascii="Garamond" w:hAnsi="Garamond" w:cs="Arial"/>
          <w:sz w:val="28"/>
          <w:szCs w:val="28"/>
        </w:rPr>
        <w:t>, of course.</w:t>
      </w:r>
      <w:r w:rsidR="00760878" w:rsidRPr="00E2270F">
        <w:rPr>
          <w:rFonts w:ascii="Garamond" w:hAnsi="Garamond" w:cs="Arial"/>
          <w:sz w:val="28"/>
          <w:szCs w:val="28"/>
        </w:rPr>
        <w:t>”</w:t>
      </w:r>
    </w:p>
    <w:p w14:paraId="79F0D41C" w14:textId="77777777" w:rsidR="00760878" w:rsidRPr="00E2270F" w:rsidRDefault="00760878" w:rsidP="00760878">
      <w:pPr>
        <w:spacing w:line="480" w:lineRule="auto"/>
        <w:jc w:val="both"/>
        <w:rPr>
          <w:rFonts w:ascii="Garamond" w:hAnsi="Garamond" w:cs="Arial"/>
          <w:sz w:val="28"/>
          <w:szCs w:val="28"/>
        </w:rPr>
      </w:pPr>
      <w:r w:rsidRPr="00E2270F">
        <w:rPr>
          <w:rFonts w:ascii="Garamond" w:hAnsi="Garamond" w:cs="Arial"/>
          <w:sz w:val="28"/>
          <w:szCs w:val="28"/>
        </w:rPr>
        <w:t xml:space="preserve">    </w:t>
      </w:r>
      <w:r w:rsidR="00E561E3">
        <w:rPr>
          <w:rFonts w:ascii="Garamond" w:hAnsi="Garamond" w:cs="Arial"/>
          <w:sz w:val="28"/>
          <w:szCs w:val="28"/>
        </w:rPr>
        <w:t xml:space="preserve">Eleanor nodded. </w:t>
      </w:r>
      <w:r w:rsidRPr="00E2270F">
        <w:rPr>
          <w:rFonts w:ascii="Garamond" w:hAnsi="Garamond" w:cs="Arial"/>
          <w:sz w:val="28"/>
          <w:szCs w:val="28"/>
        </w:rPr>
        <w:t>“What was that word again?”</w:t>
      </w:r>
    </w:p>
    <w:p w14:paraId="27063660" w14:textId="77777777" w:rsidR="00760878" w:rsidRPr="00E2270F" w:rsidRDefault="00760878" w:rsidP="00760878">
      <w:pPr>
        <w:spacing w:line="480" w:lineRule="auto"/>
        <w:jc w:val="both"/>
        <w:rPr>
          <w:rFonts w:ascii="Garamond" w:hAnsi="Garamond" w:cs="Arial"/>
          <w:sz w:val="28"/>
          <w:szCs w:val="28"/>
        </w:rPr>
      </w:pPr>
      <w:r w:rsidRPr="00E2270F">
        <w:rPr>
          <w:rFonts w:ascii="Garamond" w:hAnsi="Garamond" w:cs="Arial"/>
          <w:sz w:val="28"/>
          <w:szCs w:val="28"/>
        </w:rPr>
        <w:t xml:space="preserve">    “Pareidolia?”</w:t>
      </w:r>
    </w:p>
    <w:p w14:paraId="3460D29F" w14:textId="77777777" w:rsidR="00760878" w:rsidRPr="00E2270F" w:rsidRDefault="00760878" w:rsidP="00760878">
      <w:pPr>
        <w:spacing w:line="480" w:lineRule="auto"/>
        <w:jc w:val="both"/>
        <w:rPr>
          <w:rFonts w:ascii="Garamond" w:hAnsi="Garamond" w:cs="Arial"/>
          <w:sz w:val="28"/>
          <w:szCs w:val="28"/>
        </w:rPr>
      </w:pPr>
      <w:r w:rsidRPr="00E2270F">
        <w:rPr>
          <w:rFonts w:ascii="Garamond" w:hAnsi="Garamond" w:cs="Arial"/>
          <w:sz w:val="28"/>
          <w:szCs w:val="28"/>
        </w:rPr>
        <w:t xml:space="preserve">    “I’ll stick with </w:t>
      </w:r>
      <w:r w:rsidRPr="00E2270F">
        <w:rPr>
          <w:rFonts w:ascii="Garamond" w:hAnsi="Garamond" w:cs="Arial"/>
          <w:i/>
          <w:sz w:val="28"/>
          <w:szCs w:val="28"/>
        </w:rPr>
        <w:t>ghosts</w:t>
      </w:r>
      <w:r w:rsidRPr="00E2270F">
        <w:rPr>
          <w:rFonts w:ascii="Garamond" w:hAnsi="Garamond" w:cs="Arial"/>
          <w:sz w:val="28"/>
          <w:szCs w:val="28"/>
        </w:rPr>
        <w:t xml:space="preserve">. Easier to </w:t>
      </w:r>
      <w:r w:rsidR="00E561E3">
        <w:rPr>
          <w:rFonts w:ascii="Garamond" w:hAnsi="Garamond" w:cs="Arial"/>
          <w:sz w:val="28"/>
          <w:szCs w:val="28"/>
        </w:rPr>
        <w:t>say</w:t>
      </w:r>
      <w:r w:rsidRPr="00E2270F">
        <w:rPr>
          <w:rFonts w:ascii="Garamond" w:hAnsi="Garamond" w:cs="Arial"/>
          <w:sz w:val="28"/>
          <w:szCs w:val="28"/>
        </w:rPr>
        <w:t>.”</w:t>
      </w:r>
    </w:p>
    <w:p w14:paraId="017CFE20" w14:textId="77777777" w:rsidR="00760878" w:rsidRPr="00E2270F" w:rsidRDefault="00E50C0B" w:rsidP="00760878">
      <w:pPr>
        <w:spacing w:line="480" w:lineRule="auto"/>
        <w:jc w:val="both"/>
        <w:rPr>
          <w:rFonts w:ascii="Garamond" w:hAnsi="Garamond" w:cs="Arial"/>
          <w:sz w:val="28"/>
          <w:szCs w:val="28"/>
        </w:rPr>
      </w:pPr>
      <w:r w:rsidRPr="00E2270F">
        <w:rPr>
          <w:rFonts w:ascii="Garamond" w:hAnsi="Garamond" w:cs="Arial"/>
          <w:sz w:val="28"/>
          <w:szCs w:val="28"/>
        </w:rPr>
        <w:t xml:space="preserve">     Their t</w:t>
      </w:r>
      <w:r w:rsidR="009B6454" w:rsidRPr="00E2270F">
        <w:rPr>
          <w:rFonts w:ascii="Garamond" w:hAnsi="Garamond" w:cs="Arial"/>
          <w:sz w:val="28"/>
          <w:szCs w:val="28"/>
        </w:rPr>
        <w:t xml:space="preserve">our took them around the island, from the flat pebble beach </w:t>
      </w:r>
      <w:r w:rsidR="00E561E3">
        <w:rPr>
          <w:rFonts w:ascii="Garamond" w:hAnsi="Garamond" w:cs="Arial"/>
          <w:sz w:val="28"/>
          <w:szCs w:val="28"/>
        </w:rPr>
        <w:t>in</w:t>
      </w:r>
      <w:r w:rsidR="002D1316" w:rsidRPr="00E2270F">
        <w:rPr>
          <w:rFonts w:ascii="Garamond" w:hAnsi="Garamond" w:cs="Arial"/>
          <w:sz w:val="28"/>
          <w:szCs w:val="28"/>
        </w:rPr>
        <w:t xml:space="preserve"> front</w:t>
      </w:r>
      <w:r w:rsidR="009B6454" w:rsidRPr="00E2270F">
        <w:rPr>
          <w:rFonts w:ascii="Garamond" w:hAnsi="Garamond" w:cs="Arial"/>
          <w:sz w:val="28"/>
          <w:szCs w:val="28"/>
        </w:rPr>
        <w:t xml:space="preserve"> of the main building, </w:t>
      </w:r>
      <w:r w:rsidR="00E561E3">
        <w:rPr>
          <w:rFonts w:ascii="Garamond" w:hAnsi="Garamond" w:cs="Arial"/>
          <w:sz w:val="28"/>
          <w:szCs w:val="28"/>
        </w:rPr>
        <w:t>to</w:t>
      </w:r>
      <w:r w:rsidR="009B6454" w:rsidRPr="00E2270F">
        <w:rPr>
          <w:rFonts w:ascii="Garamond" w:hAnsi="Garamond" w:cs="Arial"/>
          <w:sz w:val="28"/>
          <w:szCs w:val="28"/>
        </w:rPr>
        <w:t xml:space="preserve"> the </w:t>
      </w:r>
      <w:r w:rsidR="00A35C34">
        <w:rPr>
          <w:rFonts w:ascii="Garamond" w:hAnsi="Garamond" w:cs="Arial"/>
          <w:sz w:val="28"/>
          <w:szCs w:val="28"/>
        </w:rPr>
        <w:t xml:space="preserve">beginning of the </w:t>
      </w:r>
      <w:r w:rsidR="009B6454" w:rsidRPr="00E2270F">
        <w:rPr>
          <w:rFonts w:ascii="Garamond" w:hAnsi="Garamond" w:cs="Arial"/>
          <w:sz w:val="28"/>
          <w:szCs w:val="28"/>
        </w:rPr>
        <w:t xml:space="preserve">path </w:t>
      </w:r>
      <w:r w:rsidR="00760878" w:rsidRPr="00E2270F">
        <w:rPr>
          <w:rFonts w:ascii="Garamond" w:hAnsi="Garamond" w:cs="Arial"/>
          <w:sz w:val="28"/>
          <w:szCs w:val="28"/>
        </w:rPr>
        <w:t xml:space="preserve">which led </w:t>
      </w:r>
      <w:r w:rsidR="009B6454" w:rsidRPr="00E2270F">
        <w:rPr>
          <w:rFonts w:ascii="Garamond" w:hAnsi="Garamond" w:cs="Arial"/>
          <w:sz w:val="28"/>
          <w:szCs w:val="28"/>
        </w:rPr>
        <w:t>to the highest point</w:t>
      </w:r>
      <w:r w:rsidR="00760878" w:rsidRPr="00E2270F">
        <w:rPr>
          <w:rFonts w:ascii="Garamond" w:hAnsi="Garamond" w:cs="Arial"/>
          <w:sz w:val="28"/>
          <w:szCs w:val="28"/>
        </w:rPr>
        <w:t xml:space="preserve"> (</w:t>
      </w:r>
      <w:r w:rsidR="00E561E3">
        <w:rPr>
          <w:rFonts w:ascii="Garamond" w:hAnsi="Garamond" w:cs="Arial"/>
          <w:sz w:val="28"/>
          <w:szCs w:val="28"/>
        </w:rPr>
        <w:t xml:space="preserve">an area they had taken to calling </w:t>
      </w:r>
      <w:r w:rsidR="00E561E3" w:rsidRPr="00E561E3">
        <w:rPr>
          <w:rFonts w:ascii="Garamond" w:hAnsi="Garamond" w:cs="Arial"/>
          <w:i/>
          <w:sz w:val="28"/>
          <w:szCs w:val="28"/>
        </w:rPr>
        <w:t>T</w:t>
      </w:r>
      <w:r w:rsidR="00760878" w:rsidRPr="00E561E3">
        <w:rPr>
          <w:rFonts w:ascii="Garamond" w:hAnsi="Garamond" w:cs="Arial"/>
          <w:i/>
          <w:sz w:val="28"/>
          <w:szCs w:val="28"/>
        </w:rPr>
        <w:t>he Summit</w:t>
      </w:r>
      <w:r w:rsidR="00760878" w:rsidRPr="00E2270F">
        <w:rPr>
          <w:rFonts w:ascii="Garamond" w:hAnsi="Garamond" w:cs="Arial"/>
          <w:sz w:val="28"/>
          <w:szCs w:val="28"/>
        </w:rPr>
        <w:t>)</w:t>
      </w:r>
      <w:r w:rsidR="009B6454" w:rsidRPr="00E2270F">
        <w:rPr>
          <w:rFonts w:ascii="Garamond" w:hAnsi="Garamond" w:cs="Arial"/>
          <w:sz w:val="28"/>
          <w:szCs w:val="28"/>
        </w:rPr>
        <w:t xml:space="preserve"> and </w:t>
      </w:r>
      <w:r w:rsidR="00E561E3">
        <w:rPr>
          <w:rFonts w:ascii="Garamond" w:hAnsi="Garamond" w:cs="Arial"/>
          <w:sz w:val="28"/>
          <w:szCs w:val="28"/>
        </w:rPr>
        <w:t xml:space="preserve">from there </w:t>
      </w:r>
      <w:r w:rsidR="009B6454" w:rsidRPr="00E2270F">
        <w:rPr>
          <w:rFonts w:ascii="Garamond" w:hAnsi="Garamond" w:cs="Arial"/>
          <w:sz w:val="28"/>
          <w:szCs w:val="28"/>
        </w:rPr>
        <w:t xml:space="preserve">to the cave. Alex wanted </w:t>
      </w:r>
      <w:r w:rsidR="00BF019A" w:rsidRPr="00E2270F">
        <w:rPr>
          <w:rFonts w:ascii="Garamond" w:hAnsi="Garamond" w:cs="Arial"/>
          <w:sz w:val="28"/>
          <w:szCs w:val="28"/>
        </w:rPr>
        <w:t xml:space="preserve">to capture the deeply textured places of the island, the </w:t>
      </w:r>
      <w:r w:rsidR="00760878" w:rsidRPr="00E2270F">
        <w:rPr>
          <w:rFonts w:ascii="Garamond" w:hAnsi="Garamond" w:cs="Arial"/>
          <w:sz w:val="28"/>
          <w:szCs w:val="28"/>
        </w:rPr>
        <w:t>areas</w:t>
      </w:r>
      <w:r w:rsidR="00BF019A" w:rsidRPr="00E2270F">
        <w:rPr>
          <w:rFonts w:ascii="Garamond" w:hAnsi="Garamond" w:cs="Arial"/>
          <w:sz w:val="28"/>
          <w:szCs w:val="28"/>
        </w:rPr>
        <w:t xml:space="preserve"> where </w:t>
      </w:r>
      <w:r w:rsidR="002D1316" w:rsidRPr="00E2270F">
        <w:rPr>
          <w:rFonts w:ascii="Garamond" w:hAnsi="Garamond" w:cs="Arial"/>
          <w:sz w:val="28"/>
          <w:szCs w:val="28"/>
        </w:rPr>
        <w:t xml:space="preserve">there was </w:t>
      </w:r>
      <w:r w:rsidR="00BF019A" w:rsidRPr="00E2270F">
        <w:rPr>
          <w:rFonts w:ascii="Garamond" w:hAnsi="Garamond" w:cs="Arial"/>
          <w:sz w:val="28"/>
          <w:szCs w:val="28"/>
        </w:rPr>
        <w:t xml:space="preserve">pattern to be found – in the striations of the rock, the blends of colour in the ocean, in the changing traces of the clouds. </w:t>
      </w:r>
      <w:r w:rsidR="00051E97" w:rsidRPr="00E2270F">
        <w:rPr>
          <w:rFonts w:ascii="Garamond" w:hAnsi="Garamond" w:cs="Arial"/>
          <w:sz w:val="28"/>
          <w:szCs w:val="28"/>
        </w:rPr>
        <w:t xml:space="preserve">As they </w:t>
      </w:r>
      <w:r w:rsidR="002D1316" w:rsidRPr="00E2270F">
        <w:rPr>
          <w:rFonts w:ascii="Garamond" w:hAnsi="Garamond" w:cs="Arial"/>
          <w:sz w:val="28"/>
          <w:szCs w:val="28"/>
        </w:rPr>
        <w:t>wal</w:t>
      </w:r>
      <w:r w:rsidR="00E561E3">
        <w:rPr>
          <w:rFonts w:ascii="Garamond" w:hAnsi="Garamond" w:cs="Arial"/>
          <w:sz w:val="28"/>
          <w:szCs w:val="28"/>
        </w:rPr>
        <w:t>ked</w:t>
      </w:r>
      <w:r w:rsidR="002D1316" w:rsidRPr="00E2270F">
        <w:rPr>
          <w:rFonts w:ascii="Garamond" w:hAnsi="Garamond" w:cs="Arial"/>
          <w:sz w:val="28"/>
          <w:szCs w:val="28"/>
        </w:rPr>
        <w:t xml:space="preserve"> Alex and Eleanor talked, </w:t>
      </w:r>
      <w:r w:rsidR="00051E97" w:rsidRPr="00E2270F">
        <w:rPr>
          <w:rFonts w:ascii="Garamond" w:hAnsi="Garamond" w:cs="Arial"/>
          <w:sz w:val="28"/>
          <w:szCs w:val="28"/>
        </w:rPr>
        <w:t xml:space="preserve">Alex </w:t>
      </w:r>
      <w:r w:rsidR="002D1316" w:rsidRPr="00E2270F">
        <w:rPr>
          <w:rFonts w:ascii="Garamond" w:hAnsi="Garamond" w:cs="Arial"/>
          <w:sz w:val="28"/>
          <w:szCs w:val="28"/>
        </w:rPr>
        <w:t>finding</w:t>
      </w:r>
      <w:r w:rsidR="004F5A89">
        <w:rPr>
          <w:rFonts w:ascii="Garamond" w:hAnsi="Garamond" w:cs="Arial"/>
          <w:sz w:val="28"/>
          <w:szCs w:val="28"/>
        </w:rPr>
        <w:t xml:space="preserve"> the conversation</w:t>
      </w:r>
      <w:r w:rsidR="00051E97" w:rsidRPr="00E2270F">
        <w:rPr>
          <w:rFonts w:ascii="Garamond" w:hAnsi="Garamond" w:cs="Arial"/>
          <w:sz w:val="28"/>
          <w:szCs w:val="28"/>
        </w:rPr>
        <w:t xml:space="preserve"> </w:t>
      </w:r>
      <w:r w:rsidR="00E561E3">
        <w:rPr>
          <w:rFonts w:ascii="Garamond" w:hAnsi="Garamond" w:cs="Arial"/>
          <w:sz w:val="28"/>
          <w:szCs w:val="28"/>
        </w:rPr>
        <w:t xml:space="preserve">easy. </w:t>
      </w:r>
      <w:r w:rsidR="002D1316" w:rsidRPr="00E2270F">
        <w:rPr>
          <w:rFonts w:ascii="Garamond" w:hAnsi="Garamond" w:cs="Arial"/>
          <w:sz w:val="28"/>
          <w:szCs w:val="28"/>
        </w:rPr>
        <w:t>He</w:t>
      </w:r>
      <w:r w:rsidR="00051E97" w:rsidRPr="00E2270F">
        <w:rPr>
          <w:rFonts w:ascii="Garamond" w:hAnsi="Garamond" w:cs="Arial"/>
          <w:sz w:val="28"/>
          <w:szCs w:val="28"/>
        </w:rPr>
        <w:t xml:space="preserve"> didn’t have to try too hard to laugh at her </w:t>
      </w:r>
      <w:r w:rsidR="00CE12EA" w:rsidRPr="00E2270F">
        <w:rPr>
          <w:rFonts w:ascii="Garamond" w:hAnsi="Garamond" w:cs="Arial"/>
          <w:sz w:val="28"/>
          <w:szCs w:val="28"/>
        </w:rPr>
        <w:t>anecdotes</w:t>
      </w:r>
      <w:r w:rsidR="00051E97" w:rsidRPr="00E2270F">
        <w:rPr>
          <w:rFonts w:ascii="Garamond" w:hAnsi="Garamond" w:cs="Arial"/>
          <w:sz w:val="28"/>
          <w:szCs w:val="28"/>
        </w:rPr>
        <w:t>, because he knew when s</w:t>
      </w:r>
      <w:r w:rsidR="004F5A89">
        <w:rPr>
          <w:rFonts w:ascii="Garamond" w:hAnsi="Garamond" w:cs="Arial"/>
          <w:sz w:val="28"/>
          <w:szCs w:val="28"/>
        </w:rPr>
        <w:t xml:space="preserve">he was trying to make a joke </w:t>
      </w:r>
      <w:r w:rsidR="00051E97" w:rsidRPr="00E2270F">
        <w:rPr>
          <w:rFonts w:ascii="Garamond" w:hAnsi="Garamond" w:cs="Arial"/>
          <w:sz w:val="28"/>
          <w:szCs w:val="28"/>
        </w:rPr>
        <w:t xml:space="preserve">and that realisation alone made him </w:t>
      </w:r>
      <w:r w:rsidR="00CE12EA">
        <w:rPr>
          <w:rFonts w:ascii="Garamond" w:hAnsi="Garamond" w:cs="Arial"/>
          <w:sz w:val="28"/>
          <w:szCs w:val="28"/>
        </w:rPr>
        <w:t>relaxed</w:t>
      </w:r>
      <w:r w:rsidR="00051E97" w:rsidRPr="00E2270F">
        <w:rPr>
          <w:rFonts w:ascii="Garamond" w:hAnsi="Garamond" w:cs="Arial"/>
          <w:sz w:val="28"/>
          <w:szCs w:val="28"/>
        </w:rPr>
        <w:t xml:space="preserve"> enough </w:t>
      </w:r>
      <w:r w:rsidR="002D1316" w:rsidRPr="00E2270F">
        <w:rPr>
          <w:rFonts w:ascii="Garamond" w:hAnsi="Garamond" w:cs="Arial"/>
          <w:sz w:val="28"/>
          <w:szCs w:val="28"/>
        </w:rPr>
        <w:t xml:space="preserve">in his </w:t>
      </w:r>
      <w:r w:rsidR="004F5A89" w:rsidRPr="00E2270F">
        <w:rPr>
          <w:rFonts w:ascii="Garamond" w:hAnsi="Garamond" w:cs="Arial"/>
          <w:sz w:val="28"/>
          <w:szCs w:val="28"/>
        </w:rPr>
        <w:t>amusement</w:t>
      </w:r>
      <w:r w:rsidR="002D1316" w:rsidRPr="00E2270F">
        <w:rPr>
          <w:rFonts w:ascii="Garamond" w:hAnsi="Garamond" w:cs="Arial"/>
          <w:sz w:val="28"/>
          <w:szCs w:val="28"/>
        </w:rPr>
        <w:t>.</w:t>
      </w:r>
    </w:p>
    <w:p w14:paraId="332DB55E" w14:textId="77777777" w:rsidR="00E50C0B" w:rsidRPr="00E2270F" w:rsidRDefault="00760878" w:rsidP="00760878">
      <w:pPr>
        <w:spacing w:line="480" w:lineRule="auto"/>
        <w:jc w:val="both"/>
        <w:rPr>
          <w:rFonts w:ascii="Garamond" w:hAnsi="Garamond" w:cs="Arial"/>
          <w:sz w:val="28"/>
          <w:szCs w:val="28"/>
        </w:rPr>
      </w:pPr>
      <w:r w:rsidRPr="00E2270F">
        <w:rPr>
          <w:rFonts w:ascii="Garamond" w:hAnsi="Garamond" w:cs="Arial"/>
          <w:sz w:val="28"/>
          <w:szCs w:val="28"/>
        </w:rPr>
        <w:t xml:space="preserve">    It was a happy, easy time, and their day passed quickly</w:t>
      </w:r>
      <w:r w:rsidR="00E561E3">
        <w:rPr>
          <w:rFonts w:ascii="Garamond" w:hAnsi="Garamond" w:cs="Arial"/>
          <w:sz w:val="28"/>
          <w:szCs w:val="28"/>
        </w:rPr>
        <w:t>. Twilight crept upon them</w:t>
      </w:r>
      <w:r w:rsidR="00051E97" w:rsidRPr="00E2270F">
        <w:rPr>
          <w:rFonts w:ascii="Garamond" w:hAnsi="Garamond" w:cs="Arial"/>
          <w:sz w:val="28"/>
          <w:szCs w:val="28"/>
        </w:rPr>
        <w:t xml:space="preserve"> and neither of them was keen to be out in the </w:t>
      </w:r>
      <w:r w:rsidR="00E561E3">
        <w:rPr>
          <w:rFonts w:ascii="Garamond" w:hAnsi="Garamond" w:cs="Arial"/>
          <w:sz w:val="28"/>
          <w:szCs w:val="28"/>
        </w:rPr>
        <w:t>night</w:t>
      </w:r>
      <w:r w:rsidR="00051E97" w:rsidRPr="00E2270F">
        <w:rPr>
          <w:rFonts w:ascii="Garamond" w:hAnsi="Garamond" w:cs="Arial"/>
          <w:sz w:val="28"/>
          <w:szCs w:val="28"/>
        </w:rPr>
        <w:t xml:space="preserve">, especially if </w:t>
      </w:r>
      <w:r w:rsidR="00E561E3">
        <w:rPr>
          <w:rFonts w:ascii="Garamond" w:hAnsi="Garamond" w:cs="Arial"/>
          <w:sz w:val="28"/>
          <w:szCs w:val="28"/>
        </w:rPr>
        <w:t>that</w:t>
      </w:r>
      <w:r w:rsidR="00051E97" w:rsidRPr="00E2270F">
        <w:rPr>
          <w:rFonts w:ascii="Garamond" w:hAnsi="Garamond" w:cs="Arial"/>
          <w:sz w:val="28"/>
          <w:szCs w:val="28"/>
        </w:rPr>
        <w:t xml:space="preserve"> found them in the high places of the island, where the paths were narrow and the footing treacherous.</w:t>
      </w:r>
      <w:r w:rsidR="0047516D" w:rsidRPr="00E2270F">
        <w:rPr>
          <w:rFonts w:ascii="Garamond" w:hAnsi="Garamond" w:cs="Arial"/>
          <w:sz w:val="28"/>
          <w:szCs w:val="28"/>
        </w:rPr>
        <w:t xml:space="preserve"> Walking down the path towards home, Eleanor s</w:t>
      </w:r>
      <w:r w:rsidR="002D1316" w:rsidRPr="00E2270F">
        <w:rPr>
          <w:rFonts w:ascii="Garamond" w:hAnsi="Garamond" w:cs="Arial"/>
          <w:sz w:val="28"/>
          <w:szCs w:val="28"/>
        </w:rPr>
        <w:t>uddenly took hold of Alex’s arm, stopping them both.</w:t>
      </w:r>
    </w:p>
    <w:p w14:paraId="7B93A346" w14:textId="77777777" w:rsidR="0047516D" w:rsidRPr="00E2270F" w:rsidRDefault="0047516D" w:rsidP="00760878">
      <w:pPr>
        <w:spacing w:line="480" w:lineRule="auto"/>
        <w:jc w:val="both"/>
        <w:rPr>
          <w:rFonts w:ascii="Garamond" w:hAnsi="Garamond" w:cs="Arial"/>
          <w:sz w:val="28"/>
          <w:szCs w:val="28"/>
        </w:rPr>
      </w:pPr>
      <w:r w:rsidRPr="00E2270F">
        <w:rPr>
          <w:rFonts w:ascii="Garamond" w:hAnsi="Garamond" w:cs="Arial"/>
          <w:sz w:val="28"/>
          <w:szCs w:val="28"/>
        </w:rPr>
        <w:t xml:space="preserve">    “Are you happy here, Alex?” she asked.</w:t>
      </w:r>
      <w:r w:rsidR="007553FE">
        <w:rPr>
          <w:rFonts w:ascii="Garamond" w:hAnsi="Garamond" w:cs="Arial"/>
          <w:sz w:val="28"/>
          <w:szCs w:val="28"/>
        </w:rPr>
        <w:t xml:space="preserve"> Her tone changed, subtly, to become more serious.</w:t>
      </w:r>
      <w:r w:rsidR="00CE12EA">
        <w:rPr>
          <w:rFonts w:ascii="Garamond" w:hAnsi="Garamond" w:cs="Arial"/>
          <w:sz w:val="28"/>
          <w:szCs w:val="28"/>
        </w:rPr>
        <w:t xml:space="preserve"> “On the island, I mean.”</w:t>
      </w:r>
    </w:p>
    <w:p w14:paraId="69EBAEBF" w14:textId="77777777" w:rsidR="0047516D" w:rsidRPr="00E2270F" w:rsidRDefault="0047516D" w:rsidP="00760878">
      <w:pPr>
        <w:spacing w:line="480" w:lineRule="auto"/>
        <w:jc w:val="both"/>
        <w:rPr>
          <w:rFonts w:ascii="Garamond" w:hAnsi="Garamond" w:cs="Arial"/>
          <w:sz w:val="28"/>
          <w:szCs w:val="28"/>
        </w:rPr>
      </w:pPr>
      <w:r w:rsidRPr="00E2270F">
        <w:rPr>
          <w:rFonts w:ascii="Garamond" w:hAnsi="Garamond" w:cs="Arial"/>
          <w:sz w:val="28"/>
          <w:szCs w:val="28"/>
        </w:rPr>
        <w:t xml:space="preserve">    He was so surprised </w:t>
      </w:r>
      <w:r w:rsidR="002D1316" w:rsidRPr="00E2270F">
        <w:rPr>
          <w:rFonts w:ascii="Garamond" w:hAnsi="Garamond" w:cs="Arial"/>
          <w:sz w:val="28"/>
          <w:szCs w:val="28"/>
        </w:rPr>
        <w:t xml:space="preserve">by the question </w:t>
      </w:r>
      <w:r w:rsidRPr="00E2270F">
        <w:rPr>
          <w:rFonts w:ascii="Garamond" w:hAnsi="Garamond" w:cs="Arial"/>
          <w:sz w:val="28"/>
          <w:szCs w:val="28"/>
        </w:rPr>
        <w:t xml:space="preserve">that </w:t>
      </w:r>
      <w:r w:rsidR="002D1316" w:rsidRPr="00E2270F">
        <w:rPr>
          <w:rFonts w:ascii="Garamond" w:hAnsi="Garamond" w:cs="Arial"/>
          <w:sz w:val="28"/>
          <w:szCs w:val="28"/>
        </w:rPr>
        <w:t>he struggled to frame a suitable reply</w:t>
      </w:r>
      <w:r w:rsidR="00A35C34">
        <w:rPr>
          <w:rFonts w:ascii="Garamond" w:hAnsi="Garamond" w:cs="Arial"/>
          <w:sz w:val="28"/>
          <w:szCs w:val="28"/>
        </w:rPr>
        <w:t>. Indeed</w:t>
      </w:r>
      <w:r w:rsidRPr="00E2270F">
        <w:rPr>
          <w:rFonts w:ascii="Garamond" w:hAnsi="Garamond" w:cs="Arial"/>
          <w:sz w:val="28"/>
          <w:szCs w:val="28"/>
        </w:rPr>
        <w:t>, he had to give it some</w:t>
      </w:r>
      <w:r w:rsidR="00A35C34">
        <w:rPr>
          <w:rFonts w:ascii="Garamond" w:hAnsi="Garamond" w:cs="Arial"/>
          <w:sz w:val="28"/>
          <w:szCs w:val="28"/>
        </w:rPr>
        <w:t xml:space="preserve"> considerable</w:t>
      </w:r>
      <w:r w:rsidRPr="00E2270F">
        <w:rPr>
          <w:rFonts w:ascii="Garamond" w:hAnsi="Garamond" w:cs="Arial"/>
          <w:sz w:val="28"/>
          <w:szCs w:val="28"/>
        </w:rPr>
        <w:t xml:space="preserve"> thought. </w:t>
      </w:r>
      <w:r w:rsidRPr="00E2270F">
        <w:rPr>
          <w:rFonts w:ascii="Garamond" w:hAnsi="Garamond" w:cs="Arial"/>
          <w:i/>
          <w:sz w:val="28"/>
          <w:szCs w:val="28"/>
        </w:rPr>
        <w:t xml:space="preserve">Was </w:t>
      </w:r>
      <w:r w:rsidRPr="00E2270F">
        <w:rPr>
          <w:rFonts w:ascii="Garamond" w:hAnsi="Garamond" w:cs="Arial"/>
          <w:sz w:val="28"/>
          <w:szCs w:val="28"/>
        </w:rPr>
        <w:t>he happy here on the island</w:t>
      </w:r>
      <w:r w:rsidRPr="00E2270F">
        <w:rPr>
          <w:rFonts w:ascii="Garamond" w:hAnsi="Garamond" w:cs="Arial"/>
          <w:i/>
          <w:sz w:val="28"/>
          <w:szCs w:val="28"/>
        </w:rPr>
        <w:t xml:space="preserve">? </w:t>
      </w:r>
      <w:r w:rsidRPr="00E2270F">
        <w:rPr>
          <w:rFonts w:ascii="Garamond" w:hAnsi="Garamond" w:cs="Arial"/>
          <w:sz w:val="28"/>
          <w:szCs w:val="28"/>
        </w:rPr>
        <w:t xml:space="preserve">It wasn’t </w:t>
      </w:r>
      <w:r w:rsidR="002D1316" w:rsidRPr="00E2270F">
        <w:rPr>
          <w:rFonts w:ascii="Garamond" w:hAnsi="Garamond" w:cs="Arial"/>
          <w:sz w:val="28"/>
          <w:szCs w:val="28"/>
        </w:rPr>
        <w:t>an</w:t>
      </w:r>
      <w:r w:rsidR="00A35C34">
        <w:rPr>
          <w:rFonts w:ascii="Garamond" w:hAnsi="Garamond" w:cs="Arial"/>
          <w:sz w:val="28"/>
          <w:szCs w:val="28"/>
        </w:rPr>
        <w:t xml:space="preserve"> easy</w:t>
      </w:r>
      <w:r w:rsidRPr="00E2270F">
        <w:rPr>
          <w:rFonts w:ascii="Garamond" w:hAnsi="Garamond" w:cs="Arial"/>
          <w:sz w:val="28"/>
          <w:szCs w:val="28"/>
        </w:rPr>
        <w:t xml:space="preserve"> question to answer. In the great outdoors, taking photographs: that was fine, wasn’t it? Having the time and space to work on the final stages of developing the </w:t>
      </w:r>
      <w:r w:rsidR="0074182F">
        <w:rPr>
          <w:rFonts w:ascii="Garamond" w:hAnsi="Garamond" w:cs="Arial"/>
          <w:sz w:val="28"/>
          <w:szCs w:val="28"/>
        </w:rPr>
        <w:t>program</w:t>
      </w:r>
      <w:r w:rsidRPr="00E2270F">
        <w:rPr>
          <w:rFonts w:ascii="Garamond" w:hAnsi="Garamond" w:cs="Arial"/>
          <w:sz w:val="28"/>
          <w:szCs w:val="28"/>
        </w:rPr>
        <w:t xml:space="preserve"> – </w:t>
      </w:r>
      <w:r w:rsidRPr="00E2270F">
        <w:rPr>
          <w:rFonts w:ascii="Garamond" w:hAnsi="Garamond" w:cs="Arial"/>
          <w:i/>
          <w:sz w:val="28"/>
          <w:szCs w:val="28"/>
        </w:rPr>
        <w:t>that</w:t>
      </w:r>
      <w:r w:rsidR="00CE12EA">
        <w:rPr>
          <w:rFonts w:ascii="Garamond" w:hAnsi="Garamond" w:cs="Arial"/>
          <w:sz w:val="28"/>
          <w:szCs w:val="28"/>
        </w:rPr>
        <w:t xml:space="preserve"> was exactly what he </w:t>
      </w:r>
      <w:r w:rsidRPr="00E2270F">
        <w:rPr>
          <w:rFonts w:ascii="Garamond" w:hAnsi="Garamond" w:cs="Arial"/>
          <w:sz w:val="28"/>
          <w:szCs w:val="28"/>
        </w:rPr>
        <w:t xml:space="preserve">wanted, what he had been </w:t>
      </w:r>
      <w:r w:rsidR="002D1316" w:rsidRPr="00E2270F">
        <w:rPr>
          <w:rFonts w:ascii="Garamond" w:hAnsi="Garamond" w:cs="Arial"/>
          <w:sz w:val="28"/>
          <w:szCs w:val="28"/>
        </w:rPr>
        <w:t>hoping</w:t>
      </w:r>
      <w:r w:rsidRPr="00E2270F">
        <w:rPr>
          <w:rFonts w:ascii="Garamond" w:hAnsi="Garamond" w:cs="Arial"/>
          <w:sz w:val="28"/>
          <w:szCs w:val="28"/>
        </w:rPr>
        <w:t xml:space="preserve"> for, so</w:t>
      </w:r>
      <w:r w:rsidR="002D1316" w:rsidRPr="00E2270F">
        <w:rPr>
          <w:rFonts w:ascii="Garamond" w:hAnsi="Garamond" w:cs="Arial"/>
          <w:sz w:val="28"/>
          <w:szCs w:val="28"/>
        </w:rPr>
        <w:t xml:space="preserve"> surely</w:t>
      </w:r>
      <w:r w:rsidRPr="00E2270F">
        <w:rPr>
          <w:rFonts w:ascii="Garamond" w:hAnsi="Garamond" w:cs="Arial"/>
          <w:sz w:val="28"/>
          <w:szCs w:val="28"/>
        </w:rPr>
        <w:t xml:space="preserve"> that must be </w:t>
      </w:r>
      <w:r w:rsidR="00CE12EA">
        <w:rPr>
          <w:rFonts w:ascii="Garamond" w:hAnsi="Garamond" w:cs="Arial"/>
          <w:sz w:val="28"/>
          <w:szCs w:val="28"/>
        </w:rPr>
        <w:t>good</w:t>
      </w:r>
      <w:r w:rsidRPr="00E2270F">
        <w:rPr>
          <w:rFonts w:ascii="Garamond" w:hAnsi="Garamond" w:cs="Arial"/>
          <w:sz w:val="28"/>
          <w:szCs w:val="28"/>
        </w:rPr>
        <w:t xml:space="preserve"> too. And </w:t>
      </w:r>
      <w:r w:rsidR="002D1316" w:rsidRPr="00E2270F">
        <w:rPr>
          <w:rFonts w:ascii="Garamond" w:hAnsi="Garamond" w:cs="Arial"/>
          <w:sz w:val="28"/>
          <w:szCs w:val="28"/>
        </w:rPr>
        <w:t>yet</w:t>
      </w:r>
      <w:r w:rsidRPr="00E2270F">
        <w:rPr>
          <w:rFonts w:ascii="Garamond" w:hAnsi="Garamond" w:cs="Arial"/>
          <w:sz w:val="28"/>
          <w:szCs w:val="28"/>
        </w:rPr>
        <w:t xml:space="preserve"> there was something which prevented him just </w:t>
      </w:r>
      <w:r w:rsidR="00760878" w:rsidRPr="00E2270F">
        <w:rPr>
          <w:rFonts w:ascii="Garamond" w:hAnsi="Garamond" w:cs="Arial"/>
          <w:sz w:val="28"/>
          <w:szCs w:val="28"/>
        </w:rPr>
        <w:t>saying</w:t>
      </w:r>
      <w:r w:rsidR="00A35C34">
        <w:rPr>
          <w:rFonts w:ascii="Garamond" w:hAnsi="Garamond" w:cs="Arial"/>
          <w:sz w:val="28"/>
          <w:szCs w:val="28"/>
        </w:rPr>
        <w:t xml:space="preserve"> a straightforward</w:t>
      </w:r>
      <w:r w:rsidR="00760878" w:rsidRPr="00E2270F">
        <w:rPr>
          <w:rFonts w:ascii="Garamond" w:hAnsi="Garamond" w:cs="Arial"/>
          <w:sz w:val="28"/>
          <w:szCs w:val="28"/>
        </w:rPr>
        <w:t xml:space="preserve"> </w:t>
      </w:r>
      <w:r w:rsidR="00760878" w:rsidRPr="00E2270F">
        <w:rPr>
          <w:rFonts w:ascii="Garamond" w:hAnsi="Garamond" w:cs="Arial"/>
          <w:i/>
          <w:sz w:val="28"/>
          <w:szCs w:val="28"/>
        </w:rPr>
        <w:t>Yes</w:t>
      </w:r>
      <w:r w:rsidR="00760878" w:rsidRPr="00E2270F">
        <w:rPr>
          <w:rFonts w:ascii="Garamond" w:hAnsi="Garamond" w:cs="Arial"/>
          <w:sz w:val="28"/>
          <w:szCs w:val="28"/>
        </w:rPr>
        <w:t>. In the</w:t>
      </w:r>
      <w:r w:rsidRPr="00E2270F">
        <w:rPr>
          <w:rFonts w:ascii="Garamond" w:hAnsi="Garamond" w:cs="Arial"/>
          <w:sz w:val="28"/>
          <w:szCs w:val="28"/>
        </w:rPr>
        <w:t xml:space="preserve"> end, he </w:t>
      </w:r>
      <w:r w:rsidR="002D1316" w:rsidRPr="00E2270F">
        <w:rPr>
          <w:rFonts w:ascii="Garamond" w:hAnsi="Garamond" w:cs="Arial"/>
          <w:sz w:val="28"/>
          <w:szCs w:val="28"/>
        </w:rPr>
        <w:t>couldn’t</w:t>
      </w:r>
      <w:r w:rsidRPr="00E2270F">
        <w:rPr>
          <w:rFonts w:ascii="Garamond" w:hAnsi="Garamond" w:cs="Arial"/>
          <w:sz w:val="28"/>
          <w:szCs w:val="28"/>
        </w:rPr>
        <w:t xml:space="preserve"> answ</w:t>
      </w:r>
      <w:r w:rsidR="007553FE">
        <w:rPr>
          <w:rFonts w:ascii="Garamond" w:hAnsi="Garamond" w:cs="Arial"/>
          <w:sz w:val="28"/>
          <w:szCs w:val="28"/>
        </w:rPr>
        <w:t>er at all, so</w:t>
      </w:r>
      <w:r w:rsidRPr="00E2270F">
        <w:rPr>
          <w:rFonts w:ascii="Garamond" w:hAnsi="Garamond" w:cs="Arial"/>
          <w:sz w:val="28"/>
          <w:szCs w:val="28"/>
        </w:rPr>
        <w:t xml:space="preserve"> using another technique he had been taught, he turned the question around. “Are </w:t>
      </w:r>
      <w:r w:rsidRPr="00E2270F">
        <w:rPr>
          <w:rFonts w:ascii="Garamond" w:hAnsi="Garamond" w:cs="Arial"/>
          <w:i/>
          <w:sz w:val="28"/>
          <w:szCs w:val="28"/>
        </w:rPr>
        <w:t>you</w:t>
      </w:r>
      <w:r w:rsidR="007553FE">
        <w:rPr>
          <w:rFonts w:ascii="Garamond" w:hAnsi="Garamond" w:cs="Arial"/>
          <w:sz w:val="28"/>
          <w:szCs w:val="28"/>
        </w:rPr>
        <w:t xml:space="preserve"> happy?” </w:t>
      </w:r>
      <w:r w:rsidR="007553FE" w:rsidRPr="007553FE">
        <w:rPr>
          <w:rFonts w:ascii="Garamond" w:hAnsi="Garamond" w:cs="Arial"/>
          <w:i/>
          <w:sz w:val="28"/>
          <w:szCs w:val="28"/>
        </w:rPr>
        <w:t>People love to talk about themselves</w:t>
      </w:r>
      <w:r w:rsidR="00760878" w:rsidRPr="00E2270F">
        <w:rPr>
          <w:rFonts w:ascii="Garamond" w:hAnsi="Garamond" w:cs="Arial"/>
          <w:sz w:val="28"/>
          <w:szCs w:val="28"/>
        </w:rPr>
        <w:t xml:space="preserve">. So much so that </w:t>
      </w:r>
      <w:r w:rsidR="00CE207A" w:rsidRPr="00E2270F">
        <w:rPr>
          <w:rFonts w:ascii="Garamond" w:hAnsi="Garamond" w:cs="Arial"/>
          <w:sz w:val="28"/>
          <w:szCs w:val="28"/>
        </w:rPr>
        <w:t xml:space="preserve">nine times out of ten, </w:t>
      </w:r>
      <w:r w:rsidRPr="00E2270F">
        <w:rPr>
          <w:rFonts w:ascii="Garamond" w:hAnsi="Garamond" w:cs="Arial"/>
          <w:sz w:val="28"/>
          <w:szCs w:val="28"/>
        </w:rPr>
        <w:t xml:space="preserve">they </w:t>
      </w:r>
      <w:r w:rsidR="00CE207A" w:rsidRPr="00E2270F">
        <w:rPr>
          <w:rFonts w:ascii="Garamond" w:hAnsi="Garamond" w:cs="Arial"/>
          <w:sz w:val="28"/>
          <w:szCs w:val="28"/>
        </w:rPr>
        <w:t>wouldn’t</w:t>
      </w:r>
      <w:r w:rsidRPr="00E2270F">
        <w:rPr>
          <w:rFonts w:ascii="Garamond" w:hAnsi="Garamond" w:cs="Arial"/>
          <w:sz w:val="28"/>
          <w:szCs w:val="28"/>
        </w:rPr>
        <w:t xml:space="preserve"> even notice that you never actually answered </w:t>
      </w:r>
      <w:r w:rsidRPr="00CE12EA">
        <w:rPr>
          <w:rFonts w:ascii="Garamond" w:hAnsi="Garamond" w:cs="Arial"/>
          <w:i/>
          <w:sz w:val="28"/>
          <w:szCs w:val="28"/>
        </w:rPr>
        <w:t>their</w:t>
      </w:r>
      <w:r w:rsidR="00CE207A" w:rsidRPr="00E2270F">
        <w:rPr>
          <w:rFonts w:ascii="Garamond" w:hAnsi="Garamond" w:cs="Arial"/>
          <w:sz w:val="28"/>
          <w:szCs w:val="28"/>
        </w:rPr>
        <w:t xml:space="preserve"> </w:t>
      </w:r>
      <w:r w:rsidRPr="00E2270F">
        <w:rPr>
          <w:rFonts w:ascii="Garamond" w:hAnsi="Garamond" w:cs="Arial"/>
          <w:sz w:val="28"/>
          <w:szCs w:val="28"/>
        </w:rPr>
        <w:t>question</w:t>
      </w:r>
      <w:r w:rsidR="00CE12EA">
        <w:rPr>
          <w:rFonts w:ascii="Garamond" w:hAnsi="Garamond" w:cs="Arial"/>
          <w:sz w:val="28"/>
          <w:szCs w:val="28"/>
        </w:rPr>
        <w:t>s</w:t>
      </w:r>
      <w:r w:rsidRPr="00E2270F">
        <w:rPr>
          <w:rFonts w:ascii="Garamond" w:hAnsi="Garamond" w:cs="Arial"/>
          <w:sz w:val="28"/>
          <w:szCs w:val="28"/>
        </w:rPr>
        <w:t>.</w:t>
      </w:r>
    </w:p>
    <w:p w14:paraId="119BD6CB" w14:textId="77777777" w:rsidR="0047516D" w:rsidRPr="00E2270F" w:rsidRDefault="0047516D" w:rsidP="00CE207A">
      <w:pPr>
        <w:spacing w:line="480" w:lineRule="auto"/>
        <w:jc w:val="both"/>
        <w:rPr>
          <w:rFonts w:ascii="Garamond" w:hAnsi="Garamond" w:cs="Arial"/>
          <w:sz w:val="28"/>
          <w:szCs w:val="28"/>
        </w:rPr>
      </w:pPr>
      <w:r w:rsidRPr="00E2270F">
        <w:rPr>
          <w:rFonts w:ascii="Garamond" w:hAnsi="Garamond" w:cs="Arial"/>
          <w:sz w:val="28"/>
          <w:szCs w:val="28"/>
        </w:rPr>
        <w:t xml:space="preserve">    Eleanor looked almost as surprised as Alex himself had been. </w:t>
      </w:r>
      <w:r w:rsidR="00B717E4" w:rsidRPr="00E2270F">
        <w:rPr>
          <w:rFonts w:ascii="Garamond" w:hAnsi="Garamond" w:cs="Arial"/>
          <w:sz w:val="28"/>
          <w:szCs w:val="28"/>
        </w:rPr>
        <w:t xml:space="preserve"> </w:t>
      </w:r>
      <w:r w:rsidRPr="00E2270F">
        <w:rPr>
          <w:rFonts w:ascii="Garamond" w:hAnsi="Garamond" w:cs="Arial"/>
          <w:sz w:val="28"/>
          <w:szCs w:val="28"/>
        </w:rPr>
        <w:t xml:space="preserve">There </w:t>
      </w:r>
      <w:r w:rsidR="00370C73" w:rsidRPr="00E2270F">
        <w:rPr>
          <w:rFonts w:ascii="Garamond" w:hAnsi="Garamond" w:cs="Arial"/>
          <w:sz w:val="28"/>
          <w:szCs w:val="28"/>
        </w:rPr>
        <w:t>was little</w:t>
      </w:r>
      <w:r w:rsidRPr="00E2270F">
        <w:rPr>
          <w:rFonts w:ascii="Garamond" w:hAnsi="Garamond" w:cs="Arial"/>
          <w:sz w:val="28"/>
          <w:szCs w:val="28"/>
        </w:rPr>
        <w:t xml:space="preserve"> uncertainty in her response, </w:t>
      </w:r>
      <w:r w:rsidR="00370C73" w:rsidRPr="00E2270F">
        <w:rPr>
          <w:rFonts w:ascii="Garamond" w:hAnsi="Garamond" w:cs="Arial"/>
          <w:sz w:val="28"/>
          <w:szCs w:val="28"/>
        </w:rPr>
        <w:t>however</w:t>
      </w:r>
      <w:r w:rsidR="007553FE">
        <w:rPr>
          <w:rFonts w:ascii="Garamond" w:hAnsi="Garamond" w:cs="Arial"/>
          <w:sz w:val="28"/>
          <w:szCs w:val="28"/>
        </w:rPr>
        <w:t>. “I love it!” she said</w:t>
      </w:r>
      <w:r w:rsidRPr="00E2270F">
        <w:rPr>
          <w:rFonts w:ascii="Garamond" w:hAnsi="Garamond" w:cs="Arial"/>
          <w:sz w:val="28"/>
          <w:szCs w:val="28"/>
        </w:rPr>
        <w:t xml:space="preserve"> and beamed</w:t>
      </w:r>
      <w:r w:rsidR="00B717E4" w:rsidRPr="00E2270F">
        <w:rPr>
          <w:rFonts w:ascii="Garamond" w:hAnsi="Garamond" w:cs="Arial"/>
          <w:sz w:val="28"/>
          <w:szCs w:val="28"/>
        </w:rPr>
        <w:t xml:space="preserve"> at Alex. “</w:t>
      </w:r>
      <w:r w:rsidR="00370C73" w:rsidRPr="00E2270F">
        <w:rPr>
          <w:rFonts w:ascii="Garamond" w:hAnsi="Garamond" w:cs="Arial"/>
          <w:sz w:val="28"/>
          <w:szCs w:val="28"/>
        </w:rPr>
        <w:t>I feel like…like I’ve come home.</w:t>
      </w:r>
      <w:r w:rsidR="00B717E4" w:rsidRPr="00E2270F">
        <w:rPr>
          <w:rFonts w:ascii="Garamond" w:hAnsi="Garamond" w:cs="Arial"/>
          <w:sz w:val="28"/>
          <w:szCs w:val="28"/>
        </w:rPr>
        <w:t xml:space="preserve">” </w:t>
      </w:r>
    </w:p>
    <w:p w14:paraId="228BD176" w14:textId="77777777" w:rsidR="00B717E4" w:rsidRPr="00E2270F" w:rsidRDefault="00B717E4" w:rsidP="00CE207A">
      <w:pPr>
        <w:spacing w:line="480" w:lineRule="auto"/>
        <w:jc w:val="both"/>
        <w:rPr>
          <w:rFonts w:ascii="Garamond" w:hAnsi="Garamond" w:cs="Arial"/>
          <w:sz w:val="28"/>
          <w:szCs w:val="28"/>
        </w:rPr>
      </w:pPr>
      <w:r w:rsidRPr="00E2270F">
        <w:rPr>
          <w:rFonts w:ascii="Garamond" w:hAnsi="Garamond" w:cs="Arial"/>
          <w:sz w:val="28"/>
          <w:szCs w:val="28"/>
        </w:rPr>
        <w:t xml:space="preserve">    “Home?” Alex </w:t>
      </w:r>
      <w:r w:rsidR="007553FE">
        <w:rPr>
          <w:rFonts w:ascii="Garamond" w:hAnsi="Garamond" w:cs="Arial"/>
          <w:sz w:val="28"/>
          <w:szCs w:val="28"/>
        </w:rPr>
        <w:t>questioned</w:t>
      </w:r>
      <w:r w:rsidRPr="00E2270F">
        <w:rPr>
          <w:rFonts w:ascii="Garamond" w:hAnsi="Garamond" w:cs="Arial"/>
          <w:sz w:val="28"/>
          <w:szCs w:val="28"/>
        </w:rPr>
        <w:t xml:space="preserve">. </w:t>
      </w:r>
    </w:p>
    <w:p w14:paraId="68EF59AE" w14:textId="77777777" w:rsidR="00B717E4" w:rsidRPr="00E2270F" w:rsidRDefault="00B717E4" w:rsidP="00CE207A">
      <w:pPr>
        <w:spacing w:line="480" w:lineRule="auto"/>
        <w:jc w:val="both"/>
        <w:rPr>
          <w:rFonts w:ascii="Garamond" w:hAnsi="Garamond" w:cs="Arial"/>
          <w:sz w:val="28"/>
          <w:szCs w:val="28"/>
        </w:rPr>
      </w:pPr>
      <w:r w:rsidRPr="00E2270F">
        <w:rPr>
          <w:rFonts w:ascii="Garamond" w:hAnsi="Garamond" w:cs="Arial"/>
          <w:sz w:val="28"/>
          <w:szCs w:val="28"/>
        </w:rPr>
        <w:t xml:space="preserve">    “Somewhere I feel welcome, </w:t>
      </w:r>
      <w:r w:rsidR="00CE12EA">
        <w:rPr>
          <w:rFonts w:ascii="Garamond" w:hAnsi="Garamond" w:cs="Arial"/>
          <w:sz w:val="28"/>
          <w:szCs w:val="28"/>
        </w:rPr>
        <w:t>where I am accepted</w:t>
      </w:r>
      <w:r w:rsidRPr="00E2270F">
        <w:rPr>
          <w:rFonts w:ascii="Garamond" w:hAnsi="Garamond" w:cs="Arial"/>
          <w:sz w:val="28"/>
          <w:szCs w:val="28"/>
        </w:rPr>
        <w:t xml:space="preserve"> for who I am – a whole </w:t>
      </w:r>
      <w:r w:rsidR="00370C73" w:rsidRPr="00E2270F">
        <w:rPr>
          <w:rFonts w:ascii="Garamond" w:hAnsi="Garamond" w:cs="Arial"/>
          <w:sz w:val="28"/>
          <w:szCs w:val="28"/>
        </w:rPr>
        <w:t>cargo</w:t>
      </w:r>
      <w:r w:rsidR="00CE12EA">
        <w:rPr>
          <w:rFonts w:ascii="Garamond" w:hAnsi="Garamond" w:cs="Arial"/>
          <w:sz w:val="28"/>
          <w:szCs w:val="28"/>
        </w:rPr>
        <w:t xml:space="preserve"> of clichés, aren’t I? But it’s </w:t>
      </w:r>
      <w:r w:rsidRPr="00E2270F">
        <w:rPr>
          <w:rFonts w:ascii="Garamond" w:hAnsi="Garamond" w:cs="Arial"/>
          <w:sz w:val="28"/>
          <w:szCs w:val="28"/>
        </w:rPr>
        <w:t xml:space="preserve">true, </w:t>
      </w:r>
      <w:r w:rsidR="00CE12EA">
        <w:rPr>
          <w:rFonts w:ascii="Garamond" w:hAnsi="Garamond" w:cs="Arial"/>
          <w:sz w:val="28"/>
          <w:szCs w:val="28"/>
        </w:rPr>
        <w:t>I feel</w:t>
      </w:r>
      <w:r w:rsidRPr="00E2270F">
        <w:rPr>
          <w:rFonts w:ascii="Garamond" w:hAnsi="Garamond" w:cs="Arial"/>
          <w:sz w:val="28"/>
          <w:szCs w:val="28"/>
        </w:rPr>
        <w:t xml:space="preserve"> like I belong here, Alex, and it feels like the island welcomes me. Don’t you feel the same?”</w:t>
      </w:r>
    </w:p>
    <w:p w14:paraId="415062CB" w14:textId="77777777" w:rsidR="00B717E4" w:rsidRPr="00E2270F" w:rsidRDefault="007553FE" w:rsidP="00CE207A">
      <w:pPr>
        <w:spacing w:line="480" w:lineRule="auto"/>
        <w:jc w:val="both"/>
        <w:rPr>
          <w:rFonts w:ascii="Garamond" w:hAnsi="Garamond" w:cs="Arial"/>
          <w:sz w:val="28"/>
          <w:szCs w:val="28"/>
        </w:rPr>
      </w:pPr>
      <w:r>
        <w:rPr>
          <w:rFonts w:ascii="Garamond" w:hAnsi="Garamond" w:cs="Arial"/>
          <w:sz w:val="28"/>
          <w:szCs w:val="28"/>
        </w:rPr>
        <w:t xml:space="preserve">    “I’m not </w:t>
      </w:r>
      <w:r w:rsidR="00B717E4" w:rsidRPr="00E2270F">
        <w:rPr>
          <w:rFonts w:ascii="Garamond" w:hAnsi="Garamond" w:cs="Arial"/>
          <w:sz w:val="28"/>
          <w:szCs w:val="28"/>
        </w:rPr>
        <w:t>welcome</w:t>
      </w:r>
      <w:r>
        <w:rPr>
          <w:rFonts w:ascii="Garamond" w:hAnsi="Garamond" w:cs="Arial"/>
          <w:sz w:val="28"/>
          <w:szCs w:val="28"/>
        </w:rPr>
        <w:t xml:space="preserve"> here</w:t>
      </w:r>
      <w:r w:rsidR="00B717E4" w:rsidRPr="00E2270F">
        <w:rPr>
          <w:rFonts w:ascii="Garamond" w:hAnsi="Garamond" w:cs="Arial"/>
          <w:sz w:val="28"/>
          <w:szCs w:val="28"/>
        </w:rPr>
        <w:t>,” he said carefully.</w:t>
      </w:r>
    </w:p>
    <w:p w14:paraId="43EAE5E1" w14:textId="77777777" w:rsidR="00B717E4" w:rsidRPr="00E2270F" w:rsidRDefault="00B717E4" w:rsidP="00CE207A">
      <w:pPr>
        <w:spacing w:line="480" w:lineRule="auto"/>
        <w:jc w:val="both"/>
        <w:rPr>
          <w:rFonts w:ascii="Garamond" w:hAnsi="Garamond" w:cs="Arial"/>
          <w:sz w:val="28"/>
          <w:szCs w:val="28"/>
        </w:rPr>
      </w:pPr>
      <w:r w:rsidRPr="00E2270F">
        <w:rPr>
          <w:rFonts w:ascii="Garamond" w:hAnsi="Garamond" w:cs="Arial"/>
          <w:sz w:val="28"/>
          <w:szCs w:val="28"/>
        </w:rPr>
        <w:t xml:space="preserve">    Eleanor looked crestfallen. “But it is so beautiful,” she began, as if that </w:t>
      </w:r>
      <w:r w:rsidR="00370C73" w:rsidRPr="00E2270F">
        <w:rPr>
          <w:rFonts w:ascii="Garamond" w:hAnsi="Garamond" w:cs="Arial"/>
          <w:sz w:val="28"/>
          <w:szCs w:val="28"/>
        </w:rPr>
        <w:t>had</w:t>
      </w:r>
      <w:r w:rsidRPr="00E2270F">
        <w:rPr>
          <w:rFonts w:ascii="Garamond" w:hAnsi="Garamond" w:cs="Arial"/>
          <w:sz w:val="28"/>
          <w:szCs w:val="28"/>
        </w:rPr>
        <w:t xml:space="preserve"> any bearing. Alex looked around. </w:t>
      </w:r>
      <w:r w:rsidR="00370C73" w:rsidRPr="00E2270F">
        <w:rPr>
          <w:rFonts w:ascii="Garamond" w:hAnsi="Garamond" w:cs="Arial"/>
          <w:sz w:val="28"/>
          <w:szCs w:val="28"/>
        </w:rPr>
        <w:t>Everywhere</w:t>
      </w:r>
      <w:r w:rsidRPr="00E2270F">
        <w:rPr>
          <w:rFonts w:ascii="Garamond" w:hAnsi="Garamond" w:cs="Arial"/>
          <w:sz w:val="28"/>
          <w:szCs w:val="28"/>
        </w:rPr>
        <w:t xml:space="preserve"> t</w:t>
      </w:r>
      <w:r w:rsidR="007553FE">
        <w:rPr>
          <w:rFonts w:ascii="Garamond" w:hAnsi="Garamond" w:cs="Arial"/>
          <w:sz w:val="28"/>
          <w:szCs w:val="28"/>
        </w:rPr>
        <w:t>here was colour</w:t>
      </w:r>
      <w:r w:rsidR="0009216F" w:rsidRPr="00E2270F">
        <w:rPr>
          <w:rFonts w:ascii="Garamond" w:hAnsi="Garamond" w:cs="Arial"/>
          <w:sz w:val="28"/>
          <w:szCs w:val="28"/>
        </w:rPr>
        <w:t xml:space="preserve"> and grandeur, </w:t>
      </w:r>
      <w:r w:rsidR="0075509A" w:rsidRPr="00E2270F">
        <w:rPr>
          <w:rFonts w:ascii="Garamond" w:hAnsi="Garamond" w:cs="Arial"/>
          <w:sz w:val="28"/>
          <w:szCs w:val="28"/>
        </w:rPr>
        <w:t>boundless</w:t>
      </w:r>
      <w:r w:rsidR="0009216F" w:rsidRPr="00E2270F">
        <w:rPr>
          <w:rFonts w:ascii="Garamond" w:hAnsi="Garamond" w:cs="Arial"/>
          <w:sz w:val="28"/>
          <w:szCs w:val="28"/>
        </w:rPr>
        <w:t xml:space="preserve"> drama. It was </w:t>
      </w:r>
      <w:r w:rsidR="00CE207A" w:rsidRPr="00E2270F">
        <w:rPr>
          <w:rFonts w:ascii="Garamond" w:hAnsi="Garamond" w:cs="Arial"/>
          <w:sz w:val="28"/>
          <w:szCs w:val="28"/>
        </w:rPr>
        <w:t xml:space="preserve">undeniably </w:t>
      </w:r>
      <w:r w:rsidR="0009216F" w:rsidRPr="00E2270F">
        <w:rPr>
          <w:rFonts w:ascii="Garamond" w:hAnsi="Garamond" w:cs="Arial"/>
          <w:sz w:val="28"/>
          <w:szCs w:val="28"/>
        </w:rPr>
        <w:t>beautiful. But Alex could almost imagine that this was like an epic artwork, exact to the fin</w:t>
      </w:r>
      <w:r w:rsidR="00CE207A" w:rsidRPr="00E2270F">
        <w:rPr>
          <w:rFonts w:ascii="Garamond" w:hAnsi="Garamond" w:cs="Arial"/>
          <w:sz w:val="28"/>
          <w:szCs w:val="28"/>
        </w:rPr>
        <w:t xml:space="preserve">est detail, created by the </w:t>
      </w:r>
      <w:r w:rsidR="0009216F" w:rsidRPr="00E2270F">
        <w:rPr>
          <w:rFonts w:ascii="Garamond" w:hAnsi="Garamond" w:cs="Arial"/>
          <w:sz w:val="28"/>
          <w:szCs w:val="28"/>
        </w:rPr>
        <w:t xml:space="preserve">finest craftsman, but </w:t>
      </w:r>
      <w:r w:rsidR="007553FE">
        <w:rPr>
          <w:rFonts w:ascii="Garamond" w:hAnsi="Garamond" w:cs="Arial"/>
          <w:sz w:val="28"/>
          <w:szCs w:val="28"/>
        </w:rPr>
        <w:t xml:space="preserve">nonetheless </w:t>
      </w:r>
      <w:r w:rsidR="0009216F" w:rsidRPr="00E2270F">
        <w:rPr>
          <w:rFonts w:ascii="Garamond" w:hAnsi="Garamond" w:cs="Arial"/>
          <w:sz w:val="28"/>
          <w:szCs w:val="28"/>
        </w:rPr>
        <w:t xml:space="preserve">fake, </w:t>
      </w:r>
      <w:r w:rsidR="00370C73" w:rsidRPr="00E2270F">
        <w:rPr>
          <w:rFonts w:ascii="Garamond" w:hAnsi="Garamond" w:cs="Arial"/>
          <w:sz w:val="28"/>
          <w:szCs w:val="28"/>
        </w:rPr>
        <w:t xml:space="preserve">thin and </w:t>
      </w:r>
      <w:r w:rsidR="0009216F" w:rsidRPr="00E2270F">
        <w:rPr>
          <w:rFonts w:ascii="Garamond" w:hAnsi="Garamond" w:cs="Arial"/>
          <w:sz w:val="28"/>
          <w:szCs w:val="28"/>
        </w:rPr>
        <w:t xml:space="preserve">ephemeral, something </w:t>
      </w:r>
      <w:r w:rsidR="00CE12EA">
        <w:rPr>
          <w:rFonts w:ascii="Garamond" w:hAnsi="Garamond" w:cs="Arial"/>
          <w:sz w:val="28"/>
          <w:szCs w:val="28"/>
        </w:rPr>
        <w:t xml:space="preserve">laid atop </w:t>
      </w:r>
      <w:r w:rsidR="00370C73" w:rsidRPr="00E2270F">
        <w:rPr>
          <w:rFonts w:ascii="Garamond" w:hAnsi="Garamond" w:cs="Arial"/>
          <w:sz w:val="28"/>
          <w:szCs w:val="28"/>
        </w:rPr>
        <w:t>another</w:t>
      </w:r>
      <w:r w:rsidR="00CE12EA">
        <w:rPr>
          <w:rFonts w:ascii="Garamond" w:hAnsi="Garamond" w:cs="Arial"/>
          <w:sz w:val="28"/>
          <w:szCs w:val="28"/>
        </w:rPr>
        <w:t>, more iniquitous</w:t>
      </w:r>
      <w:r w:rsidR="00370C73" w:rsidRPr="00E2270F">
        <w:rPr>
          <w:rFonts w:ascii="Garamond" w:hAnsi="Garamond" w:cs="Arial"/>
          <w:sz w:val="28"/>
          <w:szCs w:val="28"/>
        </w:rPr>
        <w:t xml:space="preserve"> reality</w:t>
      </w:r>
      <w:r w:rsidR="007553FE">
        <w:rPr>
          <w:rFonts w:ascii="Garamond" w:hAnsi="Garamond" w:cs="Arial"/>
          <w:sz w:val="28"/>
          <w:szCs w:val="28"/>
        </w:rPr>
        <w:t xml:space="preserve"> altogether</w:t>
      </w:r>
      <w:r w:rsidR="0009216F" w:rsidRPr="00E2270F">
        <w:rPr>
          <w:rFonts w:ascii="Garamond" w:hAnsi="Garamond" w:cs="Arial"/>
          <w:sz w:val="28"/>
          <w:szCs w:val="28"/>
        </w:rPr>
        <w:t>. “It is beautiful,” he agreed</w:t>
      </w:r>
      <w:r w:rsidR="00370C73" w:rsidRPr="00E2270F">
        <w:rPr>
          <w:rFonts w:ascii="Garamond" w:hAnsi="Garamond" w:cs="Arial"/>
          <w:sz w:val="28"/>
          <w:szCs w:val="28"/>
        </w:rPr>
        <w:t xml:space="preserve"> </w:t>
      </w:r>
      <w:r w:rsidR="007553FE">
        <w:rPr>
          <w:rFonts w:ascii="Garamond" w:hAnsi="Garamond" w:cs="Arial"/>
          <w:sz w:val="28"/>
          <w:szCs w:val="28"/>
        </w:rPr>
        <w:t>at length</w:t>
      </w:r>
      <w:r w:rsidR="0009216F" w:rsidRPr="00E2270F">
        <w:rPr>
          <w:rFonts w:ascii="Garamond" w:hAnsi="Garamond" w:cs="Arial"/>
          <w:sz w:val="28"/>
          <w:szCs w:val="28"/>
        </w:rPr>
        <w:t xml:space="preserve"> and they walked the rest of the way in companionable </w:t>
      </w:r>
      <w:r w:rsidR="00CE12EA" w:rsidRPr="00E2270F">
        <w:rPr>
          <w:rFonts w:ascii="Garamond" w:hAnsi="Garamond" w:cs="Arial"/>
          <w:sz w:val="28"/>
          <w:szCs w:val="28"/>
        </w:rPr>
        <w:t>quiet</w:t>
      </w:r>
      <w:r w:rsidR="0009216F" w:rsidRPr="00E2270F">
        <w:rPr>
          <w:rFonts w:ascii="Garamond" w:hAnsi="Garamond" w:cs="Arial"/>
          <w:sz w:val="28"/>
          <w:szCs w:val="28"/>
        </w:rPr>
        <w:t>.</w:t>
      </w:r>
    </w:p>
    <w:p w14:paraId="2581C44D" w14:textId="77777777" w:rsidR="00051E97" w:rsidRPr="00E2270F" w:rsidRDefault="00051E97" w:rsidP="00CE207A">
      <w:pPr>
        <w:spacing w:line="480" w:lineRule="auto"/>
        <w:jc w:val="both"/>
        <w:rPr>
          <w:rFonts w:ascii="Garamond" w:hAnsi="Garamond" w:cs="Arial"/>
          <w:sz w:val="28"/>
          <w:szCs w:val="28"/>
        </w:rPr>
      </w:pPr>
      <w:r w:rsidRPr="00E2270F">
        <w:rPr>
          <w:rFonts w:ascii="Garamond" w:hAnsi="Garamond" w:cs="Arial"/>
          <w:sz w:val="28"/>
          <w:szCs w:val="28"/>
        </w:rPr>
        <w:t xml:space="preserve">    Back in his room, </w:t>
      </w:r>
      <w:r w:rsidR="00CE12EA">
        <w:rPr>
          <w:rFonts w:ascii="Garamond" w:hAnsi="Garamond" w:cs="Arial"/>
          <w:sz w:val="28"/>
          <w:szCs w:val="28"/>
        </w:rPr>
        <w:t xml:space="preserve">after a quick supper, </w:t>
      </w:r>
      <w:r w:rsidRPr="00E2270F">
        <w:rPr>
          <w:rFonts w:ascii="Garamond" w:hAnsi="Garamond" w:cs="Arial"/>
          <w:sz w:val="28"/>
          <w:szCs w:val="28"/>
        </w:rPr>
        <w:t>Alex lit the wick</w:t>
      </w:r>
      <w:r w:rsidR="00370C73" w:rsidRPr="00E2270F">
        <w:rPr>
          <w:rFonts w:ascii="Garamond" w:hAnsi="Garamond" w:cs="Arial"/>
          <w:sz w:val="28"/>
          <w:szCs w:val="28"/>
        </w:rPr>
        <w:t>s</w:t>
      </w:r>
      <w:r w:rsidRPr="00E2270F">
        <w:rPr>
          <w:rFonts w:ascii="Garamond" w:hAnsi="Garamond" w:cs="Arial"/>
          <w:sz w:val="28"/>
          <w:szCs w:val="28"/>
        </w:rPr>
        <w:t xml:space="preserve"> on his </w:t>
      </w:r>
      <w:r w:rsidR="00FF414F" w:rsidRPr="00E2270F">
        <w:rPr>
          <w:rFonts w:ascii="Garamond" w:hAnsi="Garamond" w:cs="Arial"/>
          <w:sz w:val="28"/>
          <w:szCs w:val="28"/>
        </w:rPr>
        <w:t>kerosene</w:t>
      </w:r>
      <w:r w:rsidRPr="00E2270F">
        <w:rPr>
          <w:rFonts w:ascii="Garamond" w:hAnsi="Garamond" w:cs="Arial"/>
          <w:sz w:val="28"/>
          <w:szCs w:val="28"/>
        </w:rPr>
        <w:t xml:space="preserve"> lamps and took his time to set them carefully, so that t</w:t>
      </w:r>
      <w:r w:rsidR="007553FE">
        <w:rPr>
          <w:rFonts w:ascii="Garamond" w:hAnsi="Garamond" w:cs="Arial"/>
          <w:sz w:val="28"/>
          <w:szCs w:val="28"/>
        </w:rPr>
        <w:t>hey would be at their brightest. He needed to avoid</w:t>
      </w:r>
      <w:r w:rsidRPr="00E2270F">
        <w:rPr>
          <w:rFonts w:ascii="Garamond" w:hAnsi="Garamond" w:cs="Arial"/>
          <w:sz w:val="28"/>
          <w:szCs w:val="28"/>
        </w:rPr>
        <w:t xml:space="preserve"> </w:t>
      </w:r>
      <w:r w:rsidR="007553FE">
        <w:rPr>
          <w:rFonts w:ascii="Garamond" w:hAnsi="Garamond" w:cs="Arial"/>
          <w:sz w:val="28"/>
          <w:szCs w:val="28"/>
        </w:rPr>
        <w:t xml:space="preserve">the wicks </w:t>
      </w:r>
      <w:r w:rsidRPr="00E2270F">
        <w:rPr>
          <w:rFonts w:ascii="Garamond" w:hAnsi="Garamond" w:cs="Arial"/>
          <w:sz w:val="28"/>
          <w:szCs w:val="28"/>
        </w:rPr>
        <w:t>smoulder</w:t>
      </w:r>
      <w:r w:rsidR="007553FE">
        <w:rPr>
          <w:rFonts w:ascii="Garamond" w:hAnsi="Garamond" w:cs="Arial"/>
          <w:sz w:val="28"/>
          <w:szCs w:val="28"/>
        </w:rPr>
        <w:t>ing</w:t>
      </w:r>
      <w:r w:rsidR="00707806" w:rsidRPr="00E2270F">
        <w:rPr>
          <w:rFonts w:ascii="Garamond" w:hAnsi="Garamond" w:cs="Arial"/>
          <w:sz w:val="28"/>
          <w:szCs w:val="28"/>
        </w:rPr>
        <w:t xml:space="preserve">, </w:t>
      </w:r>
      <w:r w:rsidR="007553FE">
        <w:rPr>
          <w:rFonts w:ascii="Garamond" w:hAnsi="Garamond" w:cs="Arial"/>
          <w:sz w:val="28"/>
          <w:szCs w:val="28"/>
        </w:rPr>
        <w:t xml:space="preserve">which </w:t>
      </w:r>
      <w:r w:rsidR="00780201">
        <w:rPr>
          <w:rFonts w:ascii="Garamond" w:hAnsi="Garamond" w:cs="Arial"/>
          <w:sz w:val="28"/>
          <w:szCs w:val="28"/>
        </w:rPr>
        <w:t xml:space="preserve">would </w:t>
      </w:r>
      <w:r w:rsidR="007553FE">
        <w:rPr>
          <w:rFonts w:ascii="Garamond" w:hAnsi="Garamond" w:cs="Arial"/>
          <w:sz w:val="28"/>
          <w:szCs w:val="28"/>
        </w:rPr>
        <w:t xml:space="preserve">create </w:t>
      </w:r>
      <w:r w:rsidR="00707806" w:rsidRPr="00E2270F">
        <w:rPr>
          <w:rFonts w:ascii="Garamond" w:hAnsi="Garamond" w:cs="Arial"/>
          <w:sz w:val="28"/>
          <w:szCs w:val="28"/>
        </w:rPr>
        <w:t xml:space="preserve">an evil </w:t>
      </w:r>
      <w:r w:rsidR="007553FE">
        <w:rPr>
          <w:rFonts w:ascii="Garamond" w:hAnsi="Garamond" w:cs="Arial"/>
          <w:sz w:val="28"/>
          <w:szCs w:val="28"/>
        </w:rPr>
        <w:t>oily</w:t>
      </w:r>
      <w:r w:rsidR="00707806" w:rsidRPr="00E2270F">
        <w:rPr>
          <w:rFonts w:ascii="Garamond" w:hAnsi="Garamond" w:cs="Arial"/>
          <w:sz w:val="28"/>
          <w:szCs w:val="28"/>
        </w:rPr>
        <w:t xml:space="preserve"> </w:t>
      </w:r>
      <w:r w:rsidR="00370C73" w:rsidRPr="00E2270F">
        <w:rPr>
          <w:rFonts w:ascii="Garamond" w:hAnsi="Garamond" w:cs="Arial"/>
          <w:sz w:val="28"/>
          <w:szCs w:val="28"/>
        </w:rPr>
        <w:t>stench</w:t>
      </w:r>
      <w:r w:rsidR="00780201">
        <w:rPr>
          <w:rFonts w:ascii="Garamond" w:hAnsi="Garamond" w:cs="Arial"/>
          <w:sz w:val="28"/>
          <w:szCs w:val="28"/>
        </w:rPr>
        <w:t xml:space="preserve"> that could linger </w:t>
      </w:r>
      <w:r w:rsidR="00CE207A" w:rsidRPr="00E2270F">
        <w:rPr>
          <w:rFonts w:ascii="Garamond" w:hAnsi="Garamond" w:cs="Arial"/>
          <w:sz w:val="28"/>
          <w:szCs w:val="28"/>
        </w:rPr>
        <w:t>for days</w:t>
      </w:r>
      <w:r w:rsidRPr="00E2270F">
        <w:rPr>
          <w:rFonts w:ascii="Garamond" w:hAnsi="Garamond" w:cs="Arial"/>
          <w:sz w:val="28"/>
          <w:szCs w:val="28"/>
        </w:rPr>
        <w:t xml:space="preserve">. </w:t>
      </w:r>
      <w:r w:rsidR="00CE207A" w:rsidRPr="00E2270F">
        <w:rPr>
          <w:rFonts w:ascii="Garamond" w:hAnsi="Garamond" w:cs="Arial"/>
          <w:sz w:val="28"/>
          <w:szCs w:val="28"/>
        </w:rPr>
        <w:t>Outside</w:t>
      </w:r>
      <w:r w:rsidR="00707806" w:rsidRPr="00E2270F">
        <w:rPr>
          <w:rFonts w:ascii="Garamond" w:hAnsi="Garamond" w:cs="Arial"/>
          <w:sz w:val="28"/>
          <w:szCs w:val="28"/>
        </w:rPr>
        <w:t xml:space="preserve"> </w:t>
      </w:r>
      <w:r w:rsidR="0009216F" w:rsidRPr="00E2270F">
        <w:rPr>
          <w:rFonts w:ascii="Garamond" w:hAnsi="Garamond" w:cs="Arial"/>
          <w:sz w:val="28"/>
          <w:szCs w:val="28"/>
        </w:rPr>
        <w:t>it was</w:t>
      </w:r>
      <w:r w:rsidR="00CE207A" w:rsidRPr="00E2270F">
        <w:rPr>
          <w:rFonts w:ascii="Garamond" w:hAnsi="Garamond" w:cs="Arial"/>
          <w:sz w:val="28"/>
          <w:szCs w:val="28"/>
        </w:rPr>
        <w:t xml:space="preserve"> already</w:t>
      </w:r>
      <w:r w:rsidR="0009216F" w:rsidRPr="00E2270F">
        <w:rPr>
          <w:rFonts w:ascii="Garamond" w:hAnsi="Garamond" w:cs="Arial"/>
          <w:sz w:val="28"/>
          <w:szCs w:val="28"/>
        </w:rPr>
        <w:t xml:space="preserve"> past twilight</w:t>
      </w:r>
      <w:r w:rsidR="00CE207A" w:rsidRPr="00E2270F">
        <w:rPr>
          <w:rFonts w:ascii="Garamond" w:hAnsi="Garamond" w:cs="Arial"/>
          <w:sz w:val="28"/>
          <w:szCs w:val="28"/>
        </w:rPr>
        <w:t xml:space="preserve">, if not </w:t>
      </w:r>
      <w:r w:rsidR="00780201">
        <w:rPr>
          <w:rFonts w:ascii="Garamond" w:hAnsi="Garamond" w:cs="Arial"/>
          <w:sz w:val="28"/>
          <w:szCs w:val="28"/>
        </w:rPr>
        <w:t xml:space="preserve">yet </w:t>
      </w:r>
      <w:r w:rsidR="00CE207A" w:rsidRPr="00E2270F">
        <w:rPr>
          <w:rFonts w:ascii="Garamond" w:hAnsi="Garamond" w:cs="Arial"/>
          <w:sz w:val="28"/>
          <w:szCs w:val="28"/>
        </w:rPr>
        <w:t>quite night</w:t>
      </w:r>
      <w:r w:rsidR="00A35C34">
        <w:rPr>
          <w:rFonts w:ascii="Garamond" w:hAnsi="Garamond" w:cs="Arial"/>
          <w:sz w:val="28"/>
          <w:szCs w:val="28"/>
        </w:rPr>
        <w:t>. He connected</w:t>
      </w:r>
      <w:r w:rsidR="00CE12EA">
        <w:rPr>
          <w:rFonts w:ascii="Garamond" w:hAnsi="Garamond" w:cs="Arial"/>
          <w:sz w:val="28"/>
          <w:szCs w:val="28"/>
        </w:rPr>
        <w:t xml:space="preserve"> </w:t>
      </w:r>
      <w:r w:rsidR="00A35C34">
        <w:rPr>
          <w:rFonts w:ascii="Garamond" w:hAnsi="Garamond" w:cs="Arial"/>
          <w:sz w:val="28"/>
          <w:szCs w:val="28"/>
        </w:rPr>
        <w:t>the</w:t>
      </w:r>
      <w:r w:rsidR="00CE12EA">
        <w:rPr>
          <w:rFonts w:ascii="Garamond" w:hAnsi="Garamond" w:cs="Arial"/>
          <w:sz w:val="28"/>
          <w:szCs w:val="28"/>
        </w:rPr>
        <w:t xml:space="preserve"> camera to his computer, </w:t>
      </w:r>
      <w:r w:rsidR="00780201">
        <w:rPr>
          <w:rFonts w:ascii="Garamond" w:hAnsi="Garamond" w:cs="Arial"/>
          <w:sz w:val="28"/>
          <w:szCs w:val="28"/>
        </w:rPr>
        <w:t>then w</w:t>
      </w:r>
      <w:r w:rsidR="00370C73" w:rsidRPr="00E2270F">
        <w:rPr>
          <w:rFonts w:ascii="Garamond" w:hAnsi="Garamond" w:cs="Arial"/>
          <w:sz w:val="28"/>
          <w:szCs w:val="28"/>
        </w:rPr>
        <w:t xml:space="preserve">ith a few keystrokes </w:t>
      </w:r>
      <w:r w:rsidRPr="00E2270F">
        <w:rPr>
          <w:rFonts w:ascii="Garamond" w:hAnsi="Garamond" w:cs="Arial"/>
          <w:sz w:val="28"/>
          <w:szCs w:val="28"/>
        </w:rPr>
        <w:t xml:space="preserve">set the </w:t>
      </w:r>
      <w:r w:rsidR="0074182F">
        <w:rPr>
          <w:rFonts w:ascii="Garamond" w:hAnsi="Garamond" w:cs="Arial"/>
          <w:sz w:val="28"/>
          <w:szCs w:val="28"/>
        </w:rPr>
        <w:t>program</w:t>
      </w:r>
      <w:r w:rsidR="00780201">
        <w:rPr>
          <w:rFonts w:ascii="Garamond" w:hAnsi="Garamond" w:cs="Arial"/>
          <w:sz w:val="28"/>
          <w:szCs w:val="28"/>
        </w:rPr>
        <w:t xml:space="preserve"> running</w:t>
      </w:r>
      <w:r w:rsidRPr="00E2270F">
        <w:rPr>
          <w:rFonts w:ascii="Garamond" w:hAnsi="Garamond" w:cs="Arial"/>
          <w:sz w:val="28"/>
          <w:szCs w:val="28"/>
        </w:rPr>
        <w:t>.</w:t>
      </w:r>
      <w:r w:rsidR="00707806" w:rsidRPr="00E2270F">
        <w:rPr>
          <w:rFonts w:ascii="Garamond" w:hAnsi="Garamond" w:cs="Arial"/>
          <w:sz w:val="28"/>
          <w:szCs w:val="28"/>
        </w:rPr>
        <w:t xml:space="preserve"> He debated with himself and then decided to turn off the voice, much as he liked it – there would </w:t>
      </w:r>
      <w:r w:rsidR="00370C73" w:rsidRPr="00E2270F">
        <w:rPr>
          <w:rFonts w:ascii="Garamond" w:hAnsi="Garamond" w:cs="Arial"/>
          <w:sz w:val="28"/>
          <w:szCs w:val="28"/>
        </w:rPr>
        <w:t>probably</w:t>
      </w:r>
      <w:r w:rsidR="00707806" w:rsidRPr="00E2270F">
        <w:rPr>
          <w:rFonts w:ascii="Garamond" w:hAnsi="Garamond" w:cs="Arial"/>
          <w:sz w:val="28"/>
          <w:szCs w:val="28"/>
        </w:rPr>
        <w:t xml:space="preserve"> be too much happening for the machine to talk to him</w:t>
      </w:r>
      <w:r w:rsidR="00370C73" w:rsidRPr="00E2270F">
        <w:rPr>
          <w:rFonts w:ascii="Garamond" w:hAnsi="Garamond" w:cs="Arial"/>
          <w:sz w:val="28"/>
          <w:szCs w:val="28"/>
        </w:rPr>
        <w:t xml:space="preserve"> coherently</w:t>
      </w:r>
      <w:r w:rsidR="00707806" w:rsidRPr="00E2270F">
        <w:rPr>
          <w:rFonts w:ascii="Garamond" w:hAnsi="Garamond" w:cs="Arial"/>
          <w:sz w:val="28"/>
          <w:szCs w:val="28"/>
        </w:rPr>
        <w:t xml:space="preserve">. </w:t>
      </w:r>
      <w:r w:rsidR="00370C73" w:rsidRPr="00E2270F">
        <w:rPr>
          <w:rFonts w:ascii="Garamond" w:hAnsi="Garamond" w:cs="Arial"/>
          <w:sz w:val="28"/>
          <w:szCs w:val="28"/>
        </w:rPr>
        <w:t>With that, h</w:t>
      </w:r>
      <w:r w:rsidRPr="00E2270F">
        <w:rPr>
          <w:rFonts w:ascii="Garamond" w:hAnsi="Garamond" w:cs="Arial"/>
          <w:sz w:val="28"/>
          <w:szCs w:val="28"/>
        </w:rPr>
        <w:t xml:space="preserve">e instructed the </w:t>
      </w:r>
      <w:r w:rsidR="0074182F">
        <w:rPr>
          <w:rFonts w:ascii="Garamond" w:hAnsi="Garamond" w:cs="Arial"/>
          <w:sz w:val="28"/>
          <w:szCs w:val="28"/>
        </w:rPr>
        <w:t>program</w:t>
      </w:r>
      <w:r w:rsidRPr="00E2270F">
        <w:rPr>
          <w:rFonts w:ascii="Garamond" w:hAnsi="Garamond" w:cs="Arial"/>
          <w:sz w:val="28"/>
          <w:szCs w:val="28"/>
        </w:rPr>
        <w:t xml:space="preserve"> to begin </w:t>
      </w:r>
      <w:r w:rsidR="0009216F" w:rsidRPr="00E2270F">
        <w:rPr>
          <w:rFonts w:ascii="Garamond" w:hAnsi="Garamond" w:cs="Arial"/>
          <w:sz w:val="28"/>
          <w:szCs w:val="28"/>
        </w:rPr>
        <w:t>its insatiable search</w:t>
      </w:r>
      <w:r w:rsidR="00370C73" w:rsidRPr="00E2270F">
        <w:rPr>
          <w:rFonts w:ascii="Garamond" w:hAnsi="Garamond" w:cs="Arial"/>
          <w:sz w:val="28"/>
          <w:szCs w:val="28"/>
        </w:rPr>
        <w:t xml:space="preserve"> for information </w:t>
      </w:r>
      <w:r w:rsidR="00A35C34">
        <w:rPr>
          <w:rFonts w:ascii="Garamond" w:hAnsi="Garamond" w:cs="Arial"/>
          <w:sz w:val="28"/>
          <w:szCs w:val="28"/>
        </w:rPr>
        <w:t>with</w:t>
      </w:r>
      <w:r w:rsidR="00370C73" w:rsidRPr="00E2270F">
        <w:rPr>
          <w:rFonts w:ascii="Garamond" w:hAnsi="Garamond" w:cs="Arial"/>
          <w:sz w:val="28"/>
          <w:szCs w:val="28"/>
        </w:rPr>
        <w:t>in the pictures he had taken.</w:t>
      </w:r>
    </w:p>
    <w:p w14:paraId="7E549676" w14:textId="77777777" w:rsidR="00051E97" w:rsidRPr="00E2270F" w:rsidRDefault="00051E97" w:rsidP="00CE207A">
      <w:pPr>
        <w:spacing w:line="480" w:lineRule="auto"/>
        <w:jc w:val="both"/>
        <w:rPr>
          <w:rFonts w:ascii="Garamond" w:hAnsi="Garamond" w:cs="Arial"/>
          <w:sz w:val="28"/>
          <w:szCs w:val="28"/>
        </w:rPr>
      </w:pPr>
      <w:r w:rsidRPr="00E2270F">
        <w:rPr>
          <w:rFonts w:ascii="Garamond" w:hAnsi="Garamond" w:cs="Arial"/>
          <w:sz w:val="28"/>
          <w:szCs w:val="28"/>
        </w:rPr>
        <w:t xml:space="preserve">     He was hunching over the machine </w:t>
      </w:r>
      <w:r w:rsidR="00780201">
        <w:rPr>
          <w:rFonts w:ascii="Garamond" w:hAnsi="Garamond" w:cs="Arial"/>
          <w:sz w:val="28"/>
          <w:szCs w:val="28"/>
        </w:rPr>
        <w:t xml:space="preserve">so he </w:t>
      </w:r>
      <w:r w:rsidRPr="00E2270F">
        <w:rPr>
          <w:rFonts w:ascii="Garamond" w:hAnsi="Garamond" w:cs="Arial"/>
          <w:sz w:val="28"/>
          <w:szCs w:val="28"/>
        </w:rPr>
        <w:t>willed himself to sit up straighter –</w:t>
      </w:r>
      <w:r w:rsidR="00780201">
        <w:rPr>
          <w:rFonts w:ascii="Garamond" w:hAnsi="Garamond" w:cs="Arial"/>
          <w:sz w:val="28"/>
          <w:szCs w:val="28"/>
        </w:rPr>
        <w:t xml:space="preserve"> it could well be a long process</w:t>
      </w:r>
      <w:r w:rsidRPr="00E2270F">
        <w:rPr>
          <w:rFonts w:ascii="Garamond" w:hAnsi="Garamond" w:cs="Arial"/>
          <w:sz w:val="28"/>
          <w:szCs w:val="28"/>
        </w:rPr>
        <w:t xml:space="preserve">, and he didn’t want to have to fight off cramps and stiffness </w:t>
      </w:r>
      <w:r w:rsidR="00370C73" w:rsidRPr="00E2270F">
        <w:rPr>
          <w:rFonts w:ascii="Garamond" w:hAnsi="Garamond" w:cs="Arial"/>
          <w:sz w:val="28"/>
          <w:szCs w:val="28"/>
        </w:rPr>
        <w:t>later.</w:t>
      </w:r>
      <w:r w:rsidRPr="00E2270F">
        <w:rPr>
          <w:rFonts w:ascii="Garamond" w:hAnsi="Garamond" w:cs="Arial"/>
          <w:sz w:val="28"/>
          <w:szCs w:val="28"/>
        </w:rPr>
        <w:t xml:space="preserve"> The first picture was displayed on the screen: a view out to sea, taken from immediately outsid</w:t>
      </w:r>
      <w:r w:rsidR="00780201">
        <w:rPr>
          <w:rFonts w:ascii="Garamond" w:hAnsi="Garamond" w:cs="Arial"/>
          <w:sz w:val="28"/>
          <w:szCs w:val="28"/>
        </w:rPr>
        <w:t>e of the front door, when</w:t>
      </w:r>
      <w:r w:rsidRPr="00E2270F">
        <w:rPr>
          <w:rFonts w:ascii="Garamond" w:hAnsi="Garamond" w:cs="Arial"/>
          <w:sz w:val="28"/>
          <w:szCs w:val="28"/>
        </w:rPr>
        <w:t xml:space="preserve"> he and Eleanor had stood on the veranda in the </w:t>
      </w:r>
      <w:r w:rsidR="00F403E8" w:rsidRPr="00E2270F">
        <w:rPr>
          <w:rFonts w:ascii="Garamond" w:hAnsi="Garamond" w:cs="Arial"/>
          <w:sz w:val="28"/>
          <w:szCs w:val="28"/>
        </w:rPr>
        <w:t>lukewarm sunshine. It showed the beach, the sea and the sky – plenty of detail there to process. Sure enough, numbers start</w:t>
      </w:r>
      <w:r w:rsidR="0009216F" w:rsidRPr="00E2270F">
        <w:rPr>
          <w:rFonts w:ascii="Garamond" w:hAnsi="Garamond" w:cs="Arial"/>
          <w:sz w:val="28"/>
          <w:szCs w:val="28"/>
        </w:rPr>
        <w:t>ed scrolling across the panel</w:t>
      </w:r>
      <w:r w:rsidR="00F403E8" w:rsidRPr="00E2270F">
        <w:rPr>
          <w:rFonts w:ascii="Garamond" w:hAnsi="Garamond" w:cs="Arial"/>
          <w:sz w:val="28"/>
          <w:szCs w:val="28"/>
        </w:rPr>
        <w:t xml:space="preserve"> beneath</w:t>
      </w:r>
      <w:r w:rsidR="00A35C34">
        <w:rPr>
          <w:rFonts w:ascii="Garamond" w:hAnsi="Garamond" w:cs="Arial"/>
          <w:sz w:val="28"/>
          <w:szCs w:val="28"/>
        </w:rPr>
        <w:t xml:space="preserve"> the picture, which had been, until</w:t>
      </w:r>
      <w:r w:rsidR="00F403E8" w:rsidRPr="00E2270F">
        <w:rPr>
          <w:rFonts w:ascii="Garamond" w:hAnsi="Garamond" w:cs="Arial"/>
          <w:sz w:val="28"/>
          <w:szCs w:val="28"/>
        </w:rPr>
        <w:t xml:space="preserve"> then, blank. </w:t>
      </w:r>
      <w:r w:rsidR="00CE207A" w:rsidRPr="00E2270F">
        <w:rPr>
          <w:rFonts w:ascii="Garamond" w:hAnsi="Garamond" w:cs="Arial"/>
          <w:sz w:val="28"/>
          <w:szCs w:val="28"/>
        </w:rPr>
        <w:t xml:space="preserve">On the </w:t>
      </w:r>
      <w:r w:rsidR="00780201">
        <w:rPr>
          <w:rFonts w:ascii="Garamond" w:hAnsi="Garamond" w:cs="Arial"/>
          <w:sz w:val="28"/>
          <w:szCs w:val="28"/>
        </w:rPr>
        <w:t>screen</w:t>
      </w:r>
      <w:r w:rsidR="00CE207A" w:rsidRPr="00E2270F">
        <w:rPr>
          <w:rFonts w:ascii="Garamond" w:hAnsi="Garamond" w:cs="Arial"/>
          <w:sz w:val="28"/>
          <w:szCs w:val="28"/>
        </w:rPr>
        <w:t xml:space="preserve"> itself, line-drawn polygons started to grow, connecting areas </w:t>
      </w:r>
      <w:r w:rsidR="00111184">
        <w:rPr>
          <w:rFonts w:ascii="Garamond" w:hAnsi="Garamond" w:cs="Arial"/>
          <w:sz w:val="28"/>
          <w:szCs w:val="28"/>
        </w:rPr>
        <w:t xml:space="preserve">of the image </w:t>
      </w:r>
      <w:r w:rsidR="00CE207A" w:rsidRPr="00E2270F">
        <w:rPr>
          <w:rFonts w:ascii="Garamond" w:hAnsi="Garamond" w:cs="Arial"/>
          <w:sz w:val="28"/>
          <w:szCs w:val="28"/>
        </w:rPr>
        <w:t xml:space="preserve">together. </w:t>
      </w:r>
      <w:r w:rsidR="00F403E8" w:rsidRPr="00E2270F">
        <w:rPr>
          <w:rFonts w:ascii="Garamond" w:hAnsi="Garamond" w:cs="Arial"/>
          <w:sz w:val="28"/>
          <w:szCs w:val="28"/>
        </w:rPr>
        <w:t xml:space="preserve">After a few seconds, a </w:t>
      </w:r>
      <w:r w:rsidR="00A41FA8" w:rsidRPr="00E2270F">
        <w:rPr>
          <w:rFonts w:ascii="Garamond" w:hAnsi="Garamond" w:cs="Arial"/>
          <w:sz w:val="28"/>
          <w:szCs w:val="28"/>
        </w:rPr>
        <w:t>message started to scroll:</w:t>
      </w:r>
    </w:p>
    <w:p w14:paraId="0E1D1A91" w14:textId="77777777" w:rsidR="00F403E8" w:rsidRPr="00E2270F" w:rsidRDefault="00F403E8" w:rsidP="00FA2DD5">
      <w:pPr>
        <w:spacing w:line="480" w:lineRule="auto"/>
        <w:rPr>
          <w:rFonts w:ascii="Garamond" w:hAnsi="Garamond" w:cs="Arial"/>
          <w:sz w:val="28"/>
          <w:szCs w:val="28"/>
        </w:rPr>
      </w:pPr>
    </w:p>
    <w:p w14:paraId="0D90DD28" w14:textId="77777777" w:rsidR="00F403E8" w:rsidRPr="00E2270F" w:rsidRDefault="00F403E8" w:rsidP="00FA2DD5">
      <w:pPr>
        <w:spacing w:line="480" w:lineRule="auto"/>
        <w:rPr>
          <w:rFonts w:ascii="Garamond" w:hAnsi="Garamond" w:cs="Arial"/>
          <w:b/>
          <w:sz w:val="28"/>
          <w:szCs w:val="28"/>
        </w:rPr>
      </w:pPr>
      <w:r w:rsidRPr="00E2270F">
        <w:rPr>
          <w:rFonts w:ascii="Garamond" w:hAnsi="Garamond" w:cs="Arial"/>
          <w:sz w:val="28"/>
          <w:szCs w:val="28"/>
        </w:rPr>
        <w:tab/>
      </w:r>
      <w:r w:rsidRPr="00E2270F">
        <w:rPr>
          <w:rFonts w:ascii="Garamond" w:hAnsi="Garamond" w:cs="Arial"/>
          <w:b/>
          <w:sz w:val="28"/>
          <w:szCs w:val="28"/>
        </w:rPr>
        <w:t>Pebble beach 89% probability, Sea 89% probability, Winter 77% probability…</w:t>
      </w:r>
    </w:p>
    <w:p w14:paraId="09810F04" w14:textId="77777777" w:rsidR="00F403E8" w:rsidRPr="00E2270F" w:rsidRDefault="00F403E8" w:rsidP="00FA2DD5">
      <w:pPr>
        <w:spacing w:line="480" w:lineRule="auto"/>
        <w:rPr>
          <w:rFonts w:ascii="Garamond" w:hAnsi="Garamond" w:cs="Arial"/>
          <w:b/>
          <w:sz w:val="28"/>
          <w:szCs w:val="28"/>
        </w:rPr>
      </w:pPr>
    </w:p>
    <w:p w14:paraId="3729CADF" w14:textId="77777777" w:rsidR="00CE207A" w:rsidRPr="00E2270F" w:rsidRDefault="00CE207A" w:rsidP="00CE207A">
      <w:pPr>
        <w:spacing w:line="480" w:lineRule="auto"/>
        <w:jc w:val="both"/>
        <w:rPr>
          <w:rFonts w:ascii="Garamond" w:hAnsi="Garamond" w:cs="Arial"/>
          <w:sz w:val="28"/>
          <w:szCs w:val="28"/>
        </w:rPr>
      </w:pPr>
      <w:r w:rsidRPr="00E2270F">
        <w:rPr>
          <w:rFonts w:ascii="Garamond" w:hAnsi="Garamond" w:cs="Arial"/>
          <w:sz w:val="28"/>
          <w:szCs w:val="28"/>
        </w:rPr>
        <w:t xml:space="preserve">    As each term appeared, </w:t>
      </w:r>
      <w:r w:rsidR="00111184">
        <w:rPr>
          <w:rFonts w:ascii="Garamond" w:hAnsi="Garamond" w:cs="Arial"/>
          <w:sz w:val="28"/>
          <w:szCs w:val="28"/>
        </w:rPr>
        <w:t xml:space="preserve">the numbers constantly changed and </w:t>
      </w:r>
      <w:r w:rsidRPr="00E2270F">
        <w:rPr>
          <w:rFonts w:ascii="Garamond" w:hAnsi="Garamond" w:cs="Arial"/>
          <w:sz w:val="28"/>
          <w:szCs w:val="28"/>
        </w:rPr>
        <w:t>different area</w:t>
      </w:r>
      <w:r w:rsidR="00111184">
        <w:rPr>
          <w:rFonts w:ascii="Garamond" w:hAnsi="Garamond" w:cs="Arial"/>
          <w:sz w:val="28"/>
          <w:szCs w:val="28"/>
        </w:rPr>
        <w:t>s</w:t>
      </w:r>
      <w:r w:rsidRPr="00E2270F">
        <w:rPr>
          <w:rFonts w:ascii="Garamond" w:hAnsi="Garamond" w:cs="Arial"/>
          <w:sz w:val="28"/>
          <w:szCs w:val="28"/>
        </w:rPr>
        <w:t xml:space="preserve"> on the photograph </w:t>
      </w:r>
      <w:r w:rsidR="00111184">
        <w:rPr>
          <w:rFonts w:ascii="Garamond" w:hAnsi="Garamond" w:cs="Arial"/>
          <w:sz w:val="28"/>
          <w:szCs w:val="28"/>
        </w:rPr>
        <w:t>were</w:t>
      </w:r>
      <w:r w:rsidRPr="00E2270F">
        <w:rPr>
          <w:rFonts w:ascii="Garamond" w:hAnsi="Garamond" w:cs="Arial"/>
          <w:sz w:val="28"/>
          <w:szCs w:val="28"/>
        </w:rPr>
        <w:t xml:space="preserve"> highlighted. Finally, the machine began to </w:t>
      </w:r>
      <w:r w:rsidR="00043D3E">
        <w:rPr>
          <w:rFonts w:ascii="Garamond" w:hAnsi="Garamond" w:cs="Arial"/>
          <w:sz w:val="28"/>
          <w:szCs w:val="28"/>
        </w:rPr>
        <w:t>demonstrate</w:t>
      </w:r>
      <w:r w:rsidRPr="00E2270F">
        <w:rPr>
          <w:rFonts w:ascii="Garamond" w:hAnsi="Garamond" w:cs="Arial"/>
          <w:sz w:val="28"/>
          <w:szCs w:val="28"/>
        </w:rPr>
        <w:t xml:space="preserve"> patterns for which it had no </w:t>
      </w:r>
      <w:r w:rsidR="00111184">
        <w:rPr>
          <w:rFonts w:ascii="Garamond" w:hAnsi="Garamond" w:cs="Arial"/>
          <w:sz w:val="28"/>
          <w:szCs w:val="28"/>
        </w:rPr>
        <w:t>identification</w:t>
      </w:r>
      <w:r w:rsidRPr="00E2270F">
        <w:rPr>
          <w:rFonts w:ascii="Garamond" w:hAnsi="Garamond" w:cs="Arial"/>
          <w:sz w:val="28"/>
          <w:szCs w:val="28"/>
        </w:rPr>
        <w:t>, as yet.</w:t>
      </w:r>
    </w:p>
    <w:p w14:paraId="59588C40" w14:textId="77777777" w:rsidR="0009216F" w:rsidRPr="00E2270F" w:rsidRDefault="00CE207A" w:rsidP="00CE207A">
      <w:pPr>
        <w:spacing w:line="480" w:lineRule="auto"/>
        <w:jc w:val="both"/>
        <w:rPr>
          <w:rFonts w:ascii="Garamond" w:hAnsi="Garamond" w:cs="Arial"/>
          <w:sz w:val="28"/>
          <w:szCs w:val="28"/>
        </w:rPr>
      </w:pPr>
      <w:r w:rsidRPr="00E2270F">
        <w:rPr>
          <w:rFonts w:ascii="Garamond" w:hAnsi="Garamond" w:cs="Arial"/>
          <w:sz w:val="28"/>
          <w:szCs w:val="28"/>
        </w:rPr>
        <w:t xml:space="preserve">    </w:t>
      </w:r>
      <w:r w:rsidR="0009216F" w:rsidRPr="00E2270F">
        <w:rPr>
          <w:rFonts w:ascii="Garamond" w:hAnsi="Garamond" w:cs="Arial"/>
          <w:sz w:val="28"/>
          <w:szCs w:val="28"/>
        </w:rPr>
        <w:t xml:space="preserve">He could choose to enter some more details, </w:t>
      </w:r>
      <w:r w:rsidR="00A41FA8" w:rsidRPr="00E2270F">
        <w:rPr>
          <w:rFonts w:ascii="Garamond" w:hAnsi="Garamond" w:cs="Arial"/>
          <w:sz w:val="28"/>
          <w:szCs w:val="28"/>
        </w:rPr>
        <w:t>start the process which woul</w:t>
      </w:r>
      <w:r w:rsidR="00111184">
        <w:rPr>
          <w:rFonts w:ascii="Garamond" w:hAnsi="Garamond" w:cs="Arial"/>
          <w:sz w:val="28"/>
          <w:szCs w:val="28"/>
        </w:rPr>
        <w:t>d teach the</w:t>
      </w:r>
      <w:r w:rsidR="0009216F" w:rsidRPr="00E2270F">
        <w:rPr>
          <w:rFonts w:ascii="Garamond" w:hAnsi="Garamond" w:cs="Arial"/>
          <w:sz w:val="28"/>
          <w:szCs w:val="28"/>
        </w:rPr>
        <w:t xml:space="preserve"> machine </w:t>
      </w:r>
      <w:r w:rsidR="00A41FA8" w:rsidRPr="00E2270F">
        <w:rPr>
          <w:rFonts w:ascii="Garamond" w:hAnsi="Garamond" w:cs="Arial"/>
          <w:sz w:val="28"/>
          <w:szCs w:val="28"/>
        </w:rPr>
        <w:t xml:space="preserve">how </w:t>
      </w:r>
      <w:r w:rsidR="0009216F" w:rsidRPr="00E2270F">
        <w:rPr>
          <w:rFonts w:ascii="Garamond" w:hAnsi="Garamond" w:cs="Arial"/>
          <w:sz w:val="28"/>
          <w:szCs w:val="28"/>
        </w:rPr>
        <w:t xml:space="preserve">to recognise </w:t>
      </w:r>
      <w:r w:rsidR="00A41FA8" w:rsidRPr="00E2270F">
        <w:rPr>
          <w:rFonts w:ascii="Garamond" w:hAnsi="Garamond" w:cs="Arial"/>
          <w:sz w:val="28"/>
          <w:szCs w:val="28"/>
        </w:rPr>
        <w:t>this</w:t>
      </w:r>
      <w:r w:rsidR="0009216F" w:rsidRPr="00E2270F">
        <w:rPr>
          <w:rFonts w:ascii="Garamond" w:hAnsi="Garamond" w:cs="Arial"/>
          <w:sz w:val="28"/>
          <w:szCs w:val="28"/>
        </w:rPr>
        <w:t xml:space="preserve"> </w:t>
      </w:r>
      <w:r w:rsidR="0009216F" w:rsidRPr="00E2270F">
        <w:rPr>
          <w:rFonts w:ascii="Garamond" w:hAnsi="Garamond" w:cs="Arial"/>
          <w:i/>
          <w:sz w:val="28"/>
          <w:szCs w:val="28"/>
        </w:rPr>
        <w:t>particular</w:t>
      </w:r>
      <w:r w:rsidR="0009216F" w:rsidRPr="00E2270F">
        <w:rPr>
          <w:rFonts w:ascii="Garamond" w:hAnsi="Garamond" w:cs="Arial"/>
          <w:sz w:val="28"/>
          <w:szCs w:val="28"/>
        </w:rPr>
        <w:t xml:space="preserve"> sea from other seas </w:t>
      </w:r>
      <w:r w:rsidR="00A41FA8" w:rsidRPr="00E2270F">
        <w:rPr>
          <w:rFonts w:ascii="Garamond" w:hAnsi="Garamond" w:cs="Arial"/>
          <w:sz w:val="28"/>
          <w:szCs w:val="28"/>
        </w:rPr>
        <w:t xml:space="preserve">it would have </w:t>
      </w:r>
      <w:r w:rsidR="00111184">
        <w:rPr>
          <w:rFonts w:ascii="Garamond" w:hAnsi="Garamond" w:cs="Arial"/>
          <w:sz w:val="28"/>
          <w:szCs w:val="28"/>
        </w:rPr>
        <w:t>known</w:t>
      </w:r>
      <w:r w:rsidR="00A41FA8" w:rsidRPr="00E2270F">
        <w:rPr>
          <w:rFonts w:ascii="Garamond" w:hAnsi="Garamond" w:cs="Arial"/>
          <w:sz w:val="28"/>
          <w:szCs w:val="28"/>
        </w:rPr>
        <w:t xml:space="preserve"> previously</w:t>
      </w:r>
      <w:r w:rsidR="00A35C34">
        <w:rPr>
          <w:rFonts w:ascii="Garamond" w:hAnsi="Garamond" w:cs="Arial"/>
          <w:sz w:val="28"/>
          <w:szCs w:val="28"/>
        </w:rPr>
        <w:t>. I</w:t>
      </w:r>
      <w:r w:rsidR="0009216F" w:rsidRPr="00E2270F">
        <w:rPr>
          <w:rFonts w:ascii="Garamond" w:hAnsi="Garamond" w:cs="Arial"/>
          <w:sz w:val="28"/>
          <w:szCs w:val="28"/>
        </w:rPr>
        <w:t xml:space="preserve">t </w:t>
      </w:r>
      <w:r w:rsidR="00111184">
        <w:rPr>
          <w:rFonts w:ascii="Garamond" w:hAnsi="Garamond" w:cs="Arial"/>
          <w:sz w:val="28"/>
          <w:szCs w:val="28"/>
        </w:rPr>
        <w:t>could easily</w:t>
      </w:r>
      <w:r w:rsidR="0009216F" w:rsidRPr="00E2270F">
        <w:rPr>
          <w:rFonts w:ascii="Garamond" w:hAnsi="Garamond" w:cs="Arial"/>
          <w:sz w:val="28"/>
          <w:szCs w:val="28"/>
        </w:rPr>
        <w:t xml:space="preserve"> start to be able to tell the difference between the steel grey of the Atlantic from the turquoise of the Mediterranean, </w:t>
      </w:r>
      <w:r w:rsidR="00111184">
        <w:rPr>
          <w:rFonts w:ascii="Garamond" w:hAnsi="Garamond" w:cs="Arial"/>
          <w:sz w:val="28"/>
          <w:szCs w:val="28"/>
        </w:rPr>
        <w:t>distinguish</w:t>
      </w:r>
      <w:r w:rsidR="0009216F" w:rsidRPr="00E2270F">
        <w:rPr>
          <w:rFonts w:ascii="Garamond" w:hAnsi="Garamond" w:cs="Arial"/>
          <w:sz w:val="28"/>
          <w:szCs w:val="28"/>
        </w:rPr>
        <w:t xml:space="preserve"> rough seas from calm, </w:t>
      </w:r>
      <w:r w:rsidR="00111184">
        <w:rPr>
          <w:rFonts w:ascii="Garamond" w:hAnsi="Garamond" w:cs="Arial"/>
          <w:sz w:val="28"/>
          <w:szCs w:val="28"/>
        </w:rPr>
        <w:t>even come to</w:t>
      </w:r>
      <w:r w:rsidR="0009216F" w:rsidRPr="00E2270F">
        <w:rPr>
          <w:rFonts w:ascii="Garamond" w:hAnsi="Garamond" w:cs="Arial"/>
          <w:sz w:val="28"/>
          <w:szCs w:val="28"/>
        </w:rPr>
        <w:t xml:space="preserve"> descri</w:t>
      </w:r>
      <w:r w:rsidR="00043D3E">
        <w:rPr>
          <w:rFonts w:ascii="Garamond" w:hAnsi="Garamond" w:cs="Arial"/>
          <w:sz w:val="28"/>
          <w:szCs w:val="28"/>
        </w:rPr>
        <w:t xml:space="preserve">be strength of the prevailing wind </w:t>
      </w:r>
      <w:r w:rsidR="0009216F" w:rsidRPr="00E2270F">
        <w:rPr>
          <w:rFonts w:ascii="Garamond" w:hAnsi="Garamond" w:cs="Arial"/>
          <w:sz w:val="28"/>
          <w:szCs w:val="28"/>
        </w:rPr>
        <w:t>…but</w:t>
      </w:r>
      <w:r w:rsidR="00043D3E">
        <w:rPr>
          <w:rFonts w:ascii="Garamond" w:hAnsi="Garamond" w:cs="Arial"/>
          <w:sz w:val="28"/>
          <w:szCs w:val="28"/>
        </w:rPr>
        <w:t xml:space="preserve"> all of that</w:t>
      </w:r>
      <w:r w:rsidR="0009216F" w:rsidRPr="00E2270F">
        <w:rPr>
          <w:rFonts w:ascii="Garamond" w:hAnsi="Garamond" w:cs="Arial"/>
          <w:sz w:val="28"/>
          <w:szCs w:val="28"/>
        </w:rPr>
        <w:t xml:space="preserve"> that was incidental – for now, Alex just wanted the </w:t>
      </w:r>
      <w:r w:rsidR="0074182F">
        <w:rPr>
          <w:rFonts w:ascii="Garamond" w:hAnsi="Garamond" w:cs="Arial"/>
          <w:sz w:val="28"/>
          <w:szCs w:val="28"/>
        </w:rPr>
        <w:t>program</w:t>
      </w:r>
      <w:r w:rsidR="0009216F" w:rsidRPr="00E2270F">
        <w:rPr>
          <w:rFonts w:ascii="Garamond" w:hAnsi="Garamond" w:cs="Arial"/>
          <w:sz w:val="28"/>
          <w:szCs w:val="28"/>
        </w:rPr>
        <w:t xml:space="preserve"> to </w:t>
      </w:r>
      <w:r w:rsidR="00111184">
        <w:rPr>
          <w:rFonts w:ascii="Garamond" w:hAnsi="Garamond" w:cs="Arial"/>
          <w:sz w:val="28"/>
          <w:szCs w:val="28"/>
        </w:rPr>
        <w:t>run, and see what it recognised</w:t>
      </w:r>
      <w:r w:rsidR="0009216F" w:rsidRPr="00E2270F">
        <w:rPr>
          <w:rFonts w:ascii="Garamond" w:hAnsi="Garamond" w:cs="Arial"/>
          <w:sz w:val="28"/>
          <w:szCs w:val="28"/>
        </w:rPr>
        <w:t xml:space="preserve"> and what it would e</w:t>
      </w:r>
      <w:r w:rsidR="00707806" w:rsidRPr="00E2270F">
        <w:rPr>
          <w:rFonts w:ascii="Garamond" w:hAnsi="Garamond" w:cs="Arial"/>
          <w:sz w:val="28"/>
          <w:szCs w:val="28"/>
        </w:rPr>
        <w:t>armark for future investigation</w:t>
      </w:r>
      <w:r w:rsidR="0009216F" w:rsidRPr="00E2270F">
        <w:rPr>
          <w:rFonts w:ascii="Garamond" w:hAnsi="Garamond" w:cs="Arial"/>
          <w:sz w:val="28"/>
          <w:szCs w:val="28"/>
        </w:rPr>
        <w:t xml:space="preserve">. His </w:t>
      </w:r>
      <w:r w:rsidR="0074182F">
        <w:rPr>
          <w:rFonts w:ascii="Garamond" w:hAnsi="Garamond" w:cs="Arial"/>
          <w:sz w:val="28"/>
          <w:szCs w:val="28"/>
        </w:rPr>
        <w:t>program</w:t>
      </w:r>
      <w:r w:rsidR="0009216F" w:rsidRPr="00E2270F">
        <w:rPr>
          <w:rFonts w:ascii="Garamond" w:hAnsi="Garamond" w:cs="Arial"/>
          <w:sz w:val="28"/>
          <w:szCs w:val="28"/>
        </w:rPr>
        <w:t xml:space="preserve"> was truly excellent at recognising things – lots of different things. But what made it really remark</w:t>
      </w:r>
      <w:r w:rsidR="00707806" w:rsidRPr="00E2270F">
        <w:rPr>
          <w:rFonts w:ascii="Garamond" w:hAnsi="Garamond" w:cs="Arial"/>
          <w:sz w:val="28"/>
          <w:szCs w:val="28"/>
        </w:rPr>
        <w:t xml:space="preserve">able was the way it could learn to recognise </w:t>
      </w:r>
      <w:r w:rsidR="00707806" w:rsidRPr="00A35C34">
        <w:rPr>
          <w:rFonts w:ascii="Garamond" w:hAnsi="Garamond" w:cs="Arial"/>
          <w:i/>
          <w:sz w:val="28"/>
          <w:szCs w:val="28"/>
        </w:rPr>
        <w:t>new</w:t>
      </w:r>
      <w:r w:rsidR="00707806" w:rsidRPr="00E2270F">
        <w:rPr>
          <w:rFonts w:ascii="Garamond" w:hAnsi="Garamond" w:cs="Arial"/>
          <w:sz w:val="28"/>
          <w:szCs w:val="28"/>
        </w:rPr>
        <w:t xml:space="preserve"> things,</w:t>
      </w:r>
      <w:r w:rsidR="0009216F" w:rsidRPr="00E2270F">
        <w:rPr>
          <w:rFonts w:ascii="Garamond" w:hAnsi="Garamond" w:cs="Arial"/>
          <w:sz w:val="28"/>
          <w:szCs w:val="28"/>
        </w:rPr>
        <w:t xml:space="preserve"> start to make decisions contingent upon guesses </w:t>
      </w:r>
      <w:r w:rsidR="00707806" w:rsidRPr="00E2270F">
        <w:rPr>
          <w:rFonts w:ascii="Garamond" w:hAnsi="Garamond" w:cs="Arial"/>
          <w:sz w:val="28"/>
          <w:szCs w:val="28"/>
        </w:rPr>
        <w:t xml:space="preserve">which were </w:t>
      </w:r>
      <w:r w:rsidR="0009216F" w:rsidRPr="00E2270F">
        <w:rPr>
          <w:rFonts w:ascii="Garamond" w:hAnsi="Garamond" w:cs="Arial"/>
          <w:sz w:val="28"/>
          <w:szCs w:val="28"/>
        </w:rPr>
        <w:t xml:space="preserve">themselves based on guesses, and </w:t>
      </w:r>
      <w:r w:rsidR="00707806" w:rsidRPr="00E2270F">
        <w:rPr>
          <w:rFonts w:ascii="Garamond" w:hAnsi="Garamond" w:cs="Arial"/>
          <w:sz w:val="28"/>
          <w:szCs w:val="28"/>
        </w:rPr>
        <w:t xml:space="preserve">then </w:t>
      </w:r>
      <w:r w:rsidR="00A41FA8" w:rsidRPr="00E2270F">
        <w:rPr>
          <w:rFonts w:ascii="Garamond" w:hAnsi="Garamond" w:cs="Arial"/>
          <w:i/>
          <w:sz w:val="28"/>
          <w:szCs w:val="28"/>
        </w:rPr>
        <w:t>learn</w:t>
      </w:r>
      <w:r w:rsidR="00A41FA8" w:rsidRPr="00E2270F">
        <w:rPr>
          <w:rFonts w:ascii="Garamond" w:hAnsi="Garamond" w:cs="Arial"/>
          <w:sz w:val="28"/>
          <w:szCs w:val="28"/>
        </w:rPr>
        <w:t xml:space="preserve"> through those processes</w:t>
      </w:r>
      <w:r w:rsidR="0009216F" w:rsidRPr="00E2270F">
        <w:rPr>
          <w:rFonts w:ascii="Garamond" w:hAnsi="Garamond" w:cs="Arial"/>
          <w:sz w:val="28"/>
          <w:szCs w:val="28"/>
        </w:rPr>
        <w:t>.</w:t>
      </w:r>
      <w:r w:rsidR="00C02A52" w:rsidRPr="00E2270F">
        <w:rPr>
          <w:rFonts w:ascii="Garamond" w:hAnsi="Garamond" w:cs="Arial"/>
          <w:sz w:val="28"/>
          <w:szCs w:val="28"/>
        </w:rPr>
        <w:t xml:space="preserve"> He wanted people to say of his work that it marked the beginning of true artificial intelligence.</w:t>
      </w:r>
      <w:r w:rsidR="00111184">
        <w:rPr>
          <w:rFonts w:ascii="Garamond" w:hAnsi="Garamond" w:cs="Arial"/>
          <w:sz w:val="28"/>
          <w:szCs w:val="28"/>
        </w:rPr>
        <w:t xml:space="preserve"> The program could almost grow to be another member of their team.</w:t>
      </w:r>
    </w:p>
    <w:p w14:paraId="350958C7" w14:textId="77777777" w:rsidR="00F403E8" w:rsidRPr="00E2270F" w:rsidRDefault="0009216F" w:rsidP="00C02A52">
      <w:pPr>
        <w:spacing w:line="480" w:lineRule="auto"/>
        <w:jc w:val="both"/>
        <w:rPr>
          <w:rFonts w:ascii="Garamond" w:hAnsi="Garamond" w:cs="Arial"/>
          <w:sz w:val="28"/>
          <w:szCs w:val="28"/>
        </w:rPr>
      </w:pPr>
      <w:r w:rsidRPr="00E2270F">
        <w:rPr>
          <w:rFonts w:ascii="Garamond" w:hAnsi="Garamond" w:cs="Arial"/>
          <w:sz w:val="28"/>
          <w:szCs w:val="28"/>
        </w:rPr>
        <w:t xml:space="preserve">     </w:t>
      </w:r>
      <w:r w:rsidR="00F403E8" w:rsidRPr="00E2270F">
        <w:rPr>
          <w:rFonts w:ascii="Garamond" w:hAnsi="Garamond" w:cs="Arial"/>
          <w:sz w:val="28"/>
          <w:szCs w:val="28"/>
        </w:rPr>
        <w:t xml:space="preserve">The list </w:t>
      </w:r>
      <w:r w:rsidRPr="00E2270F">
        <w:rPr>
          <w:rFonts w:ascii="Garamond" w:hAnsi="Garamond" w:cs="Arial"/>
          <w:sz w:val="28"/>
          <w:szCs w:val="28"/>
        </w:rPr>
        <w:t xml:space="preserve">on the screen </w:t>
      </w:r>
      <w:r w:rsidR="00F403E8" w:rsidRPr="00E2270F">
        <w:rPr>
          <w:rFonts w:ascii="Garamond" w:hAnsi="Garamond" w:cs="Arial"/>
          <w:sz w:val="28"/>
          <w:szCs w:val="28"/>
        </w:rPr>
        <w:t xml:space="preserve">continued to scroll, assigning probabilities to what was being pictured, based on </w:t>
      </w:r>
      <w:r w:rsidR="00204656" w:rsidRPr="00E2270F">
        <w:rPr>
          <w:rFonts w:ascii="Garamond" w:hAnsi="Garamond" w:cs="Arial"/>
          <w:sz w:val="28"/>
          <w:szCs w:val="28"/>
        </w:rPr>
        <w:t xml:space="preserve">all that </w:t>
      </w:r>
      <w:r w:rsidR="00F403E8" w:rsidRPr="00E2270F">
        <w:rPr>
          <w:rFonts w:ascii="Garamond" w:hAnsi="Garamond" w:cs="Arial"/>
          <w:sz w:val="28"/>
          <w:szCs w:val="28"/>
        </w:rPr>
        <w:t xml:space="preserve">previous information and knowledge. </w:t>
      </w:r>
      <w:r w:rsidR="00204656" w:rsidRPr="00E2270F">
        <w:rPr>
          <w:rFonts w:ascii="Garamond" w:hAnsi="Garamond" w:cs="Arial"/>
          <w:sz w:val="28"/>
          <w:szCs w:val="28"/>
        </w:rPr>
        <w:t xml:space="preserve">Every so often, </w:t>
      </w:r>
      <w:r w:rsidR="00F403E8" w:rsidRPr="00E2270F">
        <w:rPr>
          <w:rFonts w:ascii="Garamond" w:hAnsi="Garamond" w:cs="Arial"/>
          <w:sz w:val="28"/>
          <w:szCs w:val="28"/>
        </w:rPr>
        <w:t xml:space="preserve">Alex took a </w:t>
      </w:r>
      <w:r w:rsidR="00204656" w:rsidRPr="00E2270F">
        <w:rPr>
          <w:rFonts w:ascii="Garamond" w:hAnsi="Garamond" w:cs="Arial"/>
          <w:sz w:val="28"/>
          <w:szCs w:val="28"/>
        </w:rPr>
        <w:t xml:space="preserve">little </w:t>
      </w:r>
      <w:r w:rsidR="00F403E8" w:rsidRPr="00E2270F">
        <w:rPr>
          <w:rFonts w:ascii="Garamond" w:hAnsi="Garamond" w:cs="Arial"/>
          <w:sz w:val="28"/>
          <w:szCs w:val="28"/>
        </w:rPr>
        <w:t xml:space="preserve">time to enter in </w:t>
      </w:r>
      <w:r w:rsidR="00204656" w:rsidRPr="00E2270F">
        <w:rPr>
          <w:rFonts w:ascii="Garamond" w:hAnsi="Garamond" w:cs="Arial"/>
          <w:sz w:val="28"/>
          <w:szCs w:val="28"/>
        </w:rPr>
        <w:t xml:space="preserve">some </w:t>
      </w:r>
      <w:r w:rsidR="00F403E8" w:rsidRPr="00E2270F">
        <w:rPr>
          <w:rFonts w:ascii="Garamond" w:hAnsi="Garamond" w:cs="Arial"/>
          <w:sz w:val="28"/>
          <w:szCs w:val="28"/>
        </w:rPr>
        <w:t>responses, indicating where he agreed with the machine</w:t>
      </w:r>
      <w:r w:rsidR="00C02A52" w:rsidRPr="00E2270F">
        <w:rPr>
          <w:rFonts w:ascii="Garamond" w:hAnsi="Garamond" w:cs="Arial"/>
          <w:sz w:val="28"/>
          <w:szCs w:val="28"/>
        </w:rPr>
        <w:t xml:space="preserve">, or </w:t>
      </w:r>
      <w:r w:rsidR="00A41FA8" w:rsidRPr="00E2270F">
        <w:rPr>
          <w:rFonts w:ascii="Garamond" w:hAnsi="Garamond" w:cs="Arial"/>
          <w:sz w:val="28"/>
          <w:szCs w:val="28"/>
        </w:rPr>
        <w:t>making a suggestion for following up on an ambiguity</w:t>
      </w:r>
      <w:r w:rsidR="00F403E8" w:rsidRPr="00E2270F">
        <w:rPr>
          <w:rFonts w:ascii="Garamond" w:hAnsi="Garamond" w:cs="Arial"/>
          <w:sz w:val="28"/>
          <w:szCs w:val="28"/>
        </w:rPr>
        <w:t xml:space="preserve">. By the second picture, the </w:t>
      </w:r>
      <w:r w:rsidR="0074182F">
        <w:rPr>
          <w:rFonts w:ascii="Garamond" w:hAnsi="Garamond" w:cs="Arial"/>
          <w:sz w:val="28"/>
          <w:szCs w:val="28"/>
        </w:rPr>
        <w:t>program</w:t>
      </w:r>
      <w:r w:rsidR="00F403E8" w:rsidRPr="00E2270F">
        <w:rPr>
          <w:rFonts w:ascii="Garamond" w:hAnsi="Garamond" w:cs="Arial"/>
          <w:sz w:val="28"/>
          <w:szCs w:val="28"/>
        </w:rPr>
        <w:t xml:space="preserve"> was starting to be more precise, giving Alex an ever increasing flow of ever more detaile</w:t>
      </w:r>
      <w:r w:rsidR="00204656" w:rsidRPr="00E2270F">
        <w:rPr>
          <w:rFonts w:ascii="Garamond" w:hAnsi="Garamond" w:cs="Arial"/>
          <w:sz w:val="28"/>
          <w:szCs w:val="28"/>
        </w:rPr>
        <w:t>d information: soon it would tell him its</w:t>
      </w:r>
      <w:r w:rsidR="00C02A52" w:rsidRPr="00E2270F">
        <w:rPr>
          <w:rFonts w:ascii="Garamond" w:hAnsi="Garamond" w:cs="Arial"/>
          <w:sz w:val="28"/>
          <w:szCs w:val="28"/>
        </w:rPr>
        <w:t xml:space="preserve"> best guess about the minerals </w:t>
      </w:r>
      <w:r w:rsidR="00F403E8" w:rsidRPr="00E2270F">
        <w:rPr>
          <w:rFonts w:ascii="Garamond" w:hAnsi="Garamond" w:cs="Arial"/>
          <w:sz w:val="28"/>
          <w:szCs w:val="28"/>
        </w:rPr>
        <w:t xml:space="preserve">making up the pebbles, </w:t>
      </w:r>
      <w:r w:rsidR="00204656" w:rsidRPr="00E2270F">
        <w:rPr>
          <w:rFonts w:ascii="Garamond" w:hAnsi="Garamond" w:cs="Arial"/>
          <w:sz w:val="28"/>
          <w:szCs w:val="28"/>
        </w:rPr>
        <w:t xml:space="preserve">why </w:t>
      </w:r>
      <w:r w:rsidR="00F403E8" w:rsidRPr="00E2270F">
        <w:rPr>
          <w:rFonts w:ascii="Garamond" w:hAnsi="Garamond" w:cs="Arial"/>
          <w:sz w:val="28"/>
          <w:szCs w:val="28"/>
        </w:rPr>
        <w:t>wave actions</w:t>
      </w:r>
      <w:r w:rsidR="00204656" w:rsidRPr="00E2270F">
        <w:rPr>
          <w:rFonts w:ascii="Garamond" w:hAnsi="Garamond" w:cs="Arial"/>
          <w:sz w:val="28"/>
          <w:szCs w:val="28"/>
        </w:rPr>
        <w:t xml:space="preserve"> were as they were</w:t>
      </w:r>
      <w:r w:rsidR="00F403E8" w:rsidRPr="00E2270F">
        <w:rPr>
          <w:rFonts w:ascii="Garamond" w:hAnsi="Garamond" w:cs="Arial"/>
          <w:sz w:val="28"/>
          <w:szCs w:val="28"/>
        </w:rPr>
        <w:t xml:space="preserve">, </w:t>
      </w:r>
      <w:r w:rsidR="00204656" w:rsidRPr="00E2270F">
        <w:rPr>
          <w:rFonts w:ascii="Garamond" w:hAnsi="Garamond" w:cs="Arial"/>
          <w:sz w:val="28"/>
          <w:szCs w:val="28"/>
        </w:rPr>
        <w:t xml:space="preserve">how </w:t>
      </w:r>
      <w:r w:rsidR="00C02A52" w:rsidRPr="00E2270F">
        <w:rPr>
          <w:rFonts w:ascii="Garamond" w:hAnsi="Garamond" w:cs="Arial"/>
          <w:sz w:val="28"/>
          <w:szCs w:val="28"/>
        </w:rPr>
        <w:t xml:space="preserve">the </w:t>
      </w:r>
      <w:r w:rsidR="00F403E8" w:rsidRPr="00E2270F">
        <w:rPr>
          <w:rFonts w:ascii="Garamond" w:hAnsi="Garamond" w:cs="Arial"/>
          <w:sz w:val="28"/>
          <w:szCs w:val="28"/>
        </w:rPr>
        <w:t>position of the su</w:t>
      </w:r>
      <w:r w:rsidR="00204656" w:rsidRPr="00E2270F">
        <w:rPr>
          <w:rFonts w:ascii="Garamond" w:hAnsi="Garamond" w:cs="Arial"/>
          <w:sz w:val="28"/>
          <w:szCs w:val="28"/>
        </w:rPr>
        <w:t>n could be determined from the light</w:t>
      </w:r>
      <w:r w:rsidR="00F403E8" w:rsidRPr="00E2270F">
        <w:rPr>
          <w:rFonts w:ascii="Garamond" w:hAnsi="Garamond" w:cs="Arial"/>
          <w:sz w:val="28"/>
          <w:szCs w:val="28"/>
        </w:rPr>
        <w:t xml:space="preserve">…he had to limit what the machine was searching for, or else the </w:t>
      </w:r>
      <w:r w:rsidR="0074182F">
        <w:rPr>
          <w:rFonts w:ascii="Garamond" w:hAnsi="Garamond" w:cs="Arial"/>
          <w:sz w:val="28"/>
          <w:szCs w:val="28"/>
        </w:rPr>
        <w:t>program</w:t>
      </w:r>
      <w:r w:rsidR="000A5AC8" w:rsidRPr="00E2270F">
        <w:rPr>
          <w:rFonts w:ascii="Garamond" w:hAnsi="Garamond" w:cs="Arial"/>
          <w:sz w:val="28"/>
          <w:szCs w:val="28"/>
        </w:rPr>
        <w:t xml:space="preserve"> would start to eat up its own processing power in an ever-</w:t>
      </w:r>
      <w:r w:rsidR="00111184">
        <w:rPr>
          <w:rFonts w:ascii="Garamond" w:hAnsi="Garamond" w:cs="Arial"/>
          <w:sz w:val="28"/>
          <w:szCs w:val="28"/>
        </w:rPr>
        <w:t>wider</w:t>
      </w:r>
      <w:r w:rsidR="000A5AC8" w:rsidRPr="00E2270F">
        <w:rPr>
          <w:rFonts w:ascii="Garamond" w:hAnsi="Garamond" w:cs="Arial"/>
          <w:sz w:val="28"/>
          <w:szCs w:val="28"/>
        </w:rPr>
        <w:t xml:space="preserve"> </w:t>
      </w:r>
      <w:r w:rsidR="00111184">
        <w:rPr>
          <w:rFonts w:ascii="Garamond" w:hAnsi="Garamond" w:cs="Arial"/>
          <w:sz w:val="28"/>
          <w:szCs w:val="28"/>
        </w:rPr>
        <w:t xml:space="preserve">search </w:t>
      </w:r>
      <w:r w:rsidR="00A41FA8" w:rsidRPr="00E2270F">
        <w:rPr>
          <w:rFonts w:ascii="Garamond" w:hAnsi="Garamond" w:cs="Arial"/>
          <w:sz w:val="28"/>
          <w:szCs w:val="28"/>
        </w:rPr>
        <w:t>cycle</w:t>
      </w:r>
      <w:r w:rsidR="000A5AC8" w:rsidRPr="00E2270F">
        <w:rPr>
          <w:rFonts w:ascii="Garamond" w:hAnsi="Garamond" w:cs="Arial"/>
          <w:sz w:val="28"/>
          <w:szCs w:val="28"/>
        </w:rPr>
        <w:t>.</w:t>
      </w:r>
      <w:r w:rsidR="00C02A52" w:rsidRPr="00E2270F">
        <w:rPr>
          <w:rFonts w:ascii="Garamond" w:hAnsi="Garamond" w:cs="Arial"/>
          <w:sz w:val="28"/>
          <w:szCs w:val="28"/>
        </w:rPr>
        <w:t xml:space="preserve"> The informational </w:t>
      </w:r>
      <w:r w:rsidR="00204656" w:rsidRPr="00E2270F">
        <w:rPr>
          <w:rFonts w:ascii="Garamond" w:hAnsi="Garamond" w:cs="Arial"/>
          <w:sz w:val="28"/>
          <w:szCs w:val="28"/>
        </w:rPr>
        <w:t>ripples could theoretically go on indefinitely</w:t>
      </w:r>
      <w:r w:rsidR="00C02A52" w:rsidRPr="00E2270F">
        <w:rPr>
          <w:rFonts w:ascii="Garamond" w:hAnsi="Garamond" w:cs="Arial"/>
          <w:sz w:val="28"/>
          <w:szCs w:val="28"/>
        </w:rPr>
        <w:t xml:space="preserve">, but the machine, like </w:t>
      </w:r>
      <w:r w:rsidR="00111184">
        <w:rPr>
          <w:rFonts w:ascii="Garamond" w:hAnsi="Garamond" w:cs="Arial"/>
          <w:sz w:val="28"/>
          <w:szCs w:val="28"/>
        </w:rPr>
        <w:t>anything, had</w:t>
      </w:r>
      <w:r w:rsidR="00C02A52" w:rsidRPr="00E2270F">
        <w:rPr>
          <w:rFonts w:ascii="Garamond" w:hAnsi="Garamond" w:cs="Arial"/>
          <w:sz w:val="28"/>
          <w:szCs w:val="28"/>
        </w:rPr>
        <w:t xml:space="preserve"> finite capacity</w:t>
      </w:r>
      <w:r w:rsidR="00204656" w:rsidRPr="00E2270F">
        <w:rPr>
          <w:rFonts w:ascii="Garamond" w:hAnsi="Garamond" w:cs="Arial"/>
          <w:sz w:val="28"/>
          <w:szCs w:val="28"/>
        </w:rPr>
        <w:t xml:space="preserve">. </w:t>
      </w:r>
      <w:r w:rsidR="00A41FA8" w:rsidRPr="00E2270F">
        <w:rPr>
          <w:rFonts w:ascii="Garamond" w:hAnsi="Garamond" w:cs="Arial"/>
          <w:sz w:val="28"/>
          <w:szCs w:val="28"/>
        </w:rPr>
        <w:t xml:space="preserve">On a </w:t>
      </w:r>
      <w:r w:rsidR="00111184">
        <w:rPr>
          <w:rFonts w:ascii="Garamond" w:hAnsi="Garamond" w:cs="Arial"/>
          <w:sz w:val="28"/>
          <w:szCs w:val="28"/>
        </w:rPr>
        <w:t>computer</w:t>
      </w:r>
      <w:r w:rsidR="00A41FA8" w:rsidRPr="00E2270F">
        <w:rPr>
          <w:rFonts w:ascii="Garamond" w:hAnsi="Garamond" w:cs="Arial"/>
          <w:sz w:val="28"/>
          <w:szCs w:val="28"/>
        </w:rPr>
        <w:t xml:space="preserve"> with greater storage </w:t>
      </w:r>
      <w:r w:rsidR="00111184">
        <w:rPr>
          <w:rFonts w:ascii="Garamond" w:hAnsi="Garamond" w:cs="Arial"/>
          <w:sz w:val="28"/>
          <w:szCs w:val="28"/>
        </w:rPr>
        <w:t xml:space="preserve">capacity </w:t>
      </w:r>
      <w:r w:rsidR="00A41FA8" w:rsidRPr="00E2270F">
        <w:rPr>
          <w:rFonts w:ascii="Garamond" w:hAnsi="Garamond" w:cs="Arial"/>
          <w:sz w:val="28"/>
          <w:szCs w:val="28"/>
        </w:rPr>
        <w:t xml:space="preserve">the output that his </w:t>
      </w:r>
      <w:r w:rsidR="0074182F">
        <w:rPr>
          <w:rFonts w:ascii="Garamond" w:hAnsi="Garamond" w:cs="Arial"/>
          <w:sz w:val="28"/>
          <w:szCs w:val="28"/>
        </w:rPr>
        <w:t>program</w:t>
      </w:r>
      <w:r w:rsidR="00A41FA8" w:rsidRPr="00E2270F">
        <w:rPr>
          <w:rFonts w:ascii="Garamond" w:hAnsi="Garamond" w:cs="Arial"/>
          <w:sz w:val="28"/>
          <w:szCs w:val="28"/>
        </w:rPr>
        <w:t xml:space="preserve"> promised became exponentially greater. </w:t>
      </w:r>
      <w:r w:rsidR="00043D3E">
        <w:rPr>
          <w:rFonts w:ascii="Garamond" w:hAnsi="Garamond" w:cs="Arial"/>
          <w:sz w:val="28"/>
          <w:szCs w:val="28"/>
        </w:rPr>
        <w:t>His machine</w:t>
      </w:r>
      <w:r w:rsidR="00204656" w:rsidRPr="00E2270F">
        <w:rPr>
          <w:rFonts w:ascii="Garamond" w:hAnsi="Garamond" w:cs="Arial"/>
          <w:sz w:val="28"/>
          <w:szCs w:val="28"/>
        </w:rPr>
        <w:t xml:space="preserve"> hummed as more detailed material flashed across his screen. </w:t>
      </w:r>
      <w:r w:rsidR="00111184">
        <w:rPr>
          <w:rFonts w:ascii="Garamond" w:hAnsi="Garamond" w:cs="Arial"/>
          <w:sz w:val="28"/>
          <w:szCs w:val="28"/>
        </w:rPr>
        <w:t xml:space="preserve">This </w:t>
      </w:r>
      <w:r w:rsidR="000A5AC8" w:rsidRPr="00E2270F">
        <w:rPr>
          <w:rFonts w:ascii="Garamond" w:hAnsi="Garamond" w:cs="Arial"/>
          <w:sz w:val="28"/>
          <w:szCs w:val="28"/>
        </w:rPr>
        <w:t>was perfect,</w:t>
      </w:r>
      <w:r w:rsidR="00111184">
        <w:rPr>
          <w:rFonts w:ascii="Garamond" w:hAnsi="Garamond" w:cs="Arial"/>
          <w:sz w:val="28"/>
          <w:szCs w:val="28"/>
        </w:rPr>
        <w:t xml:space="preserve"> exactly what he had hoped for and what he had worked towards all these years.</w:t>
      </w:r>
    </w:p>
    <w:p w14:paraId="429FA8DA" w14:textId="77777777" w:rsidR="000A5AC8" w:rsidRPr="00E2270F" w:rsidRDefault="000A5AC8" w:rsidP="00C02A52">
      <w:pPr>
        <w:spacing w:line="480" w:lineRule="auto"/>
        <w:jc w:val="both"/>
        <w:rPr>
          <w:rFonts w:ascii="Garamond" w:hAnsi="Garamond" w:cs="Arial"/>
          <w:sz w:val="28"/>
          <w:szCs w:val="28"/>
        </w:rPr>
      </w:pPr>
      <w:r w:rsidRPr="00E2270F">
        <w:rPr>
          <w:rFonts w:ascii="Garamond" w:hAnsi="Garamond" w:cs="Arial"/>
          <w:sz w:val="28"/>
          <w:szCs w:val="28"/>
        </w:rPr>
        <w:t xml:space="preserve">   The next set of pictures had been taken as Alex and Eleanor had moved around to the side of the </w:t>
      </w:r>
      <w:r w:rsidR="00204656" w:rsidRPr="00E2270F">
        <w:rPr>
          <w:rFonts w:ascii="Garamond" w:hAnsi="Garamond" w:cs="Arial"/>
          <w:sz w:val="28"/>
          <w:szCs w:val="28"/>
        </w:rPr>
        <w:t xml:space="preserve">main </w:t>
      </w:r>
      <w:r w:rsidRPr="00E2270F">
        <w:rPr>
          <w:rFonts w:ascii="Garamond" w:hAnsi="Garamond" w:cs="Arial"/>
          <w:sz w:val="28"/>
          <w:szCs w:val="28"/>
        </w:rPr>
        <w:t>building, first</w:t>
      </w:r>
      <w:r w:rsidR="00C02A52" w:rsidRPr="00E2270F">
        <w:rPr>
          <w:rFonts w:ascii="Garamond" w:hAnsi="Garamond" w:cs="Arial"/>
          <w:sz w:val="28"/>
          <w:szCs w:val="28"/>
        </w:rPr>
        <w:t xml:space="preserve">ly </w:t>
      </w:r>
      <w:r w:rsidR="00111184" w:rsidRPr="00E2270F">
        <w:rPr>
          <w:rFonts w:ascii="Garamond" w:hAnsi="Garamond" w:cs="Arial"/>
          <w:sz w:val="28"/>
          <w:szCs w:val="28"/>
        </w:rPr>
        <w:t xml:space="preserve">taking in </w:t>
      </w:r>
      <w:r w:rsidR="00C02A52" w:rsidRPr="00E2270F">
        <w:rPr>
          <w:rFonts w:ascii="Garamond" w:hAnsi="Garamond" w:cs="Arial"/>
          <w:sz w:val="28"/>
          <w:szCs w:val="28"/>
        </w:rPr>
        <w:t xml:space="preserve">the view towards the sea, then </w:t>
      </w:r>
      <w:r w:rsidRPr="00E2270F">
        <w:rPr>
          <w:rFonts w:ascii="Garamond" w:hAnsi="Garamond" w:cs="Arial"/>
          <w:sz w:val="28"/>
          <w:szCs w:val="28"/>
        </w:rPr>
        <w:t>switching to</w:t>
      </w:r>
      <w:r w:rsidR="00C02A52" w:rsidRPr="00E2270F">
        <w:rPr>
          <w:rFonts w:ascii="Garamond" w:hAnsi="Garamond" w:cs="Arial"/>
          <w:sz w:val="28"/>
          <w:szCs w:val="28"/>
        </w:rPr>
        <w:t xml:space="preserve"> </w:t>
      </w:r>
      <w:r w:rsidRPr="00E2270F">
        <w:rPr>
          <w:rFonts w:ascii="Garamond" w:hAnsi="Garamond" w:cs="Arial"/>
          <w:sz w:val="28"/>
          <w:szCs w:val="28"/>
        </w:rPr>
        <w:t xml:space="preserve">looking up towards the </w:t>
      </w:r>
      <w:r w:rsidR="00C02A52" w:rsidRPr="00E2270F">
        <w:rPr>
          <w:rFonts w:ascii="Garamond" w:hAnsi="Garamond" w:cs="Arial"/>
          <w:sz w:val="28"/>
          <w:szCs w:val="28"/>
        </w:rPr>
        <w:t>Summit</w:t>
      </w:r>
      <w:r w:rsidRPr="00E2270F">
        <w:rPr>
          <w:rFonts w:ascii="Garamond" w:hAnsi="Garamond" w:cs="Arial"/>
          <w:sz w:val="28"/>
          <w:szCs w:val="28"/>
        </w:rPr>
        <w:t xml:space="preserve">. Alex </w:t>
      </w:r>
      <w:r w:rsidR="00A41FA8" w:rsidRPr="00E2270F">
        <w:rPr>
          <w:rFonts w:ascii="Garamond" w:hAnsi="Garamond" w:cs="Arial"/>
          <w:sz w:val="28"/>
          <w:szCs w:val="28"/>
        </w:rPr>
        <w:t>decided</w:t>
      </w:r>
      <w:r w:rsidRPr="00E2270F">
        <w:rPr>
          <w:rFonts w:ascii="Garamond" w:hAnsi="Garamond" w:cs="Arial"/>
          <w:sz w:val="28"/>
          <w:szCs w:val="28"/>
        </w:rPr>
        <w:t xml:space="preserve"> to focus the </w:t>
      </w:r>
      <w:r w:rsidR="00204656" w:rsidRPr="00E2270F">
        <w:rPr>
          <w:rFonts w:ascii="Garamond" w:hAnsi="Garamond" w:cs="Arial"/>
          <w:sz w:val="28"/>
          <w:szCs w:val="28"/>
        </w:rPr>
        <w:t>descriptions</w:t>
      </w:r>
      <w:r w:rsidRPr="00E2270F">
        <w:rPr>
          <w:rFonts w:ascii="Garamond" w:hAnsi="Garamond" w:cs="Arial"/>
          <w:sz w:val="28"/>
          <w:szCs w:val="28"/>
        </w:rPr>
        <w:t xml:space="preserve"> </w:t>
      </w:r>
      <w:r w:rsidR="00A41FA8" w:rsidRPr="00E2270F">
        <w:rPr>
          <w:rFonts w:ascii="Garamond" w:hAnsi="Garamond" w:cs="Arial"/>
          <w:sz w:val="28"/>
          <w:szCs w:val="28"/>
        </w:rPr>
        <w:t>on</w:t>
      </w:r>
      <w:r w:rsidRPr="00E2270F">
        <w:rPr>
          <w:rFonts w:ascii="Garamond" w:hAnsi="Garamond" w:cs="Arial"/>
          <w:sz w:val="28"/>
          <w:szCs w:val="28"/>
        </w:rPr>
        <w:t xml:space="preserve"> feat</w:t>
      </w:r>
      <w:r w:rsidR="00A41FA8" w:rsidRPr="00E2270F">
        <w:rPr>
          <w:rFonts w:ascii="Garamond" w:hAnsi="Garamond" w:cs="Arial"/>
          <w:sz w:val="28"/>
          <w:szCs w:val="28"/>
        </w:rPr>
        <w:t xml:space="preserve">ures of the landscape, </w:t>
      </w:r>
      <w:r w:rsidR="00111184">
        <w:rPr>
          <w:rFonts w:ascii="Garamond" w:hAnsi="Garamond" w:cs="Arial"/>
          <w:sz w:val="28"/>
          <w:szCs w:val="28"/>
        </w:rPr>
        <w:t>giving the instruction</w:t>
      </w:r>
      <w:r w:rsidR="00A41FA8" w:rsidRPr="00E2270F">
        <w:rPr>
          <w:rFonts w:ascii="Garamond" w:hAnsi="Garamond" w:cs="Arial"/>
          <w:sz w:val="28"/>
          <w:szCs w:val="28"/>
        </w:rPr>
        <w:t xml:space="preserve"> </w:t>
      </w:r>
      <w:r w:rsidRPr="00E2270F">
        <w:rPr>
          <w:rFonts w:ascii="Garamond" w:hAnsi="Garamond" w:cs="Arial"/>
          <w:sz w:val="28"/>
          <w:szCs w:val="28"/>
        </w:rPr>
        <w:t xml:space="preserve">to recognise which areas </w:t>
      </w:r>
      <w:r w:rsidR="00C02A52" w:rsidRPr="00E2270F">
        <w:rPr>
          <w:rFonts w:ascii="Garamond" w:hAnsi="Garamond" w:cs="Arial"/>
          <w:sz w:val="28"/>
          <w:szCs w:val="28"/>
        </w:rPr>
        <w:t>contained pictures of</w:t>
      </w:r>
      <w:r w:rsidRPr="00E2270F">
        <w:rPr>
          <w:rFonts w:ascii="Garamond" w:hAnsi="Garamond" w:cs="Arial"/>
          <w:sz w:val="28"/>
          <w:szCs w:val="28"/>
        </w:rPr>
        <w:t xml:space="preserve"> plants, which were rocks, which were part of the paths. </w:t>
      </w:r>
      <w:r w:rsidR="00204656" w:rsidRPr="00E2270F">
        <w:rPr>
          <w:rFonts w:ascii="Garamond" w:hAnsi="Garamond" w:cs="Arial"/>
          <w:sz w:val="28"/>
          <w:szCs w:val="28"/>
        </w:rPr>
        <w:t>Explanations</w:t>
      </w:r>
      <w:r w:rsidRPr="00E2270F">
        <w:rPr>
          <w:rFonts w:ascii="Garamond" w:hAnsi="Garamond" w:cs="Arial"/>
          <w:sz w:val="28"/>
          <w:szCs w:val="28"/>
        </w:rPr>
        <w:t xml:space="preserve"> and probabilities tumbled on.</w:t>
      </w:r>
    </w:p>
    <w:p w14:paraId="021D95E1" w14:textId="77777777" w:rsidR="000A5AC8" w:rsidRPr="00E2270F" w:rsidRDefault="000A5AC8" w:rsidP="00C02A52">
      <w:pPr>
        <w:spacing w:line="480" w:lineRule="auto"/>
        <w:jc w:val="both"/>
        <w:rPr>
          <w:rFonts w:ascii="Garamond" w:hAnsi="Garamond" w:cs="Arial"/>
          <w:sz w:val="28"/>
          <w:szCs w:val="28"/>
        </w:rPr>
      </w:pPr>
      <w:r w:rsidRPr="00E2270F">
        <w:rPr>
          <w:rFonts w:ascii="Garamond" w:hAnsi="Garamond" w:cs="Arial"/>
          <w:sz w:val="28"/>
          <w:szCs w:val="28"/>
        </w:rPr>
        <w:t xml:space="preserve">    “Uh-oh,” Alex said. He had just seen something flash by on his screen, too fast to m</w:t>
      </w:r>
      <w:r w:rsidR="00C555F0">
        <w:rPr>
          <w:rFonts w:ascii="Garamond" w:hAnsi="Garamond" w:cs="Arial"/>
          <w:sz w:val="28"/>
          <w:szCs w:val="28"/>
        </w:rPr>
        <w:t>ake out exactly what it had been</w:t>
      </w:r>
      <w:r w:rsidRPr="00E2270F">
        <w:rPr>
          <w:rFonts w:ascii="Garamond" w:hAnsi="Garamond" w:cs="Arial"/>
          <w:sz w:val="28"/>
          <w:szCs w:val="28"/>
        </w:rPr>
        <w:t xml:space="preserve">. He halted the flow of information and started to scroll back </w:t>
      </w:r>
      <w:r w:rsidR="00204656" w:rsidRPr="00E2270F">
        <w:rPr>
          <w:rFonts w:ascii="Garamond" w:hAnsi="Garamond" w:cs="Arial"/>
          <w:sz w:val="28"/>
          <w:szCs w:val="28"/>
        </w:rPr>
        <w:t>manually</w:t>
      </w:r>
      <w:r w:rsidRPr="00E2270F">
        <w:rPr>
          <w:rFonts w:ascii="Garamond" w:hAnsi="Garamond" w:cs="Arial"/>
          <w:sz w:val="28"/>
          <w:szCs w:val="28"/>
        </w:rPr>
        <w:t xml:space="preserve">. He was well practised in that IT art, </w:t>
      </w:r>
      <w:r w:rsidR="00043D3E">
        <w:rPr>
          <w:rFonts w:ascii="Garamond" w:hAnsi="Garamond" w:cs="Arial"/>
          <w:sz w:val="28"/>
          <w:szCs w:val="28"/>
        </w:rPr>
        <w:t>so</w:t>
      </w:r>
      <w:r w:rsidRPr="00E2270F">
        <w:rPr>
          <w:rFonts w:ascii="Garamond" w:hAnsi="Garamond" w:cs="Arial"/>
          <w:sz w:val="28"/>
          <w:szCs w:val="28"/>
        </w:rPr>
        <w:t xml:space="preserve"> soon fou</w:t>
      </w:r>
      <w:r w:rsidR="00C555F0">
        <w:rPr>
          <w:rFonts w:ascii="Garamond" w:hAnsi="Garamond" w:cs="Arial"/>
          <w:sz w:val="28"/>
          <w:szCs w:val="28"/>
        </w:rPr>
        <w:t>nd what he had been looking for:</w:t>
      </w:r>
    </w:p>
    <w:p w14:paraId="440B94AE" w14:textId="77777777" w:rsidR="000A5AC8" w:rsidRPr="00E2270F" w:rsidRDefault="000A5AC8" w:rsidP="00FA2DD5">
      <w:pPr>
        <w:spacing w:line="480" w:lineRule="auto"/>
        <w:rPr>
          <w:rFonts w:ascii="Garamond" w:hAnsi="Garamond" w:cs="Arial"/>
          <w:sz w:val="28"/>
          <w:szCs w:val="28"/>
        </w:rPr>
      </w:pPr>
    </w:p>
    <w:p w14:paraId="0B53BD0B" w14:textId="77777777" w:rsidR="000A5AC8" w:rsidRPr="00E2270F" w:rsidRDefault="000A5AC8" w:rsidP="00FA2DD5">
      <w:pPr>
        <w:spacing w:line="480" w:lineRule="auto"/>
        <w:rPr>
          <w:rFonts w:ascii="Garamond" w:hAnsi="Garamond" w:cs="Arial"/>
          <w:b/>
          <w:sz w:val="28"/>
          <w:szCs w:val="28"/>
        </w:rPr>
      </w:pPr>
      <w:r w:rsidRPr="00E2270F">
        <w:rPr>
          <w:rFonts w:ascii="Garamond" w:hAnsi="Garamond" w:cs="Arial"/>
          <w:sz w:val="28"/>
          <w:szCs w:val="28"/>
        </w:rPr>
        <w:tab/>
      </w:r>
      <w:r w:rsidR="00DA40AD" w:rsidRPr="00E2270F">
        <w:rPr>
          <w:rFonts w:ascii="Garamond" w:hAnsi="Garamond" w:cs="Arial"/>
          <w:b/>
          <w:sz w:val="28"/>
          <w:szCs w:val="28"/>
        </w:rPr>
        <w:t>…u</w:t>
      </w:r>
      <w:r w:rsidR="00C02A52" w:rsidRPr="00E2270F">
        <w:rPr>
          <w:rFonts w:ascii="Garamond" w:hAnsi="Garamond" w:cs="Arial"/>
          <w:b/>
          <w:sz w:val="28"/>
          <w:szCs w:val="28"/>
        </w:rPr>
        <w:t>nidentified h</w:t>
      </w:r>
      <w:r w:rsidRPr="00E2270F">
        <w:rPr>
          <w:rFonts w:ascii="Garamond" w:hAnsi="Garamond" w:cs="Arial"/>
          <w:b/>
          <w:sz w:val="28"/>
          <w:szCs w:val="28"/>
        </w:rPr>
        <w:t>uman form, probability 17%</w:t>
      </w:r>
      <w:r w:rsidR="00DA40AD" w:rsidRPr="00E2270F">
        <w:rPr>
          <w:rFonts w:ascii="Garamond" w:hAnsi="Garamond" w:cs="Arial"/>
          <w:b/>
          <w:sz w:val="28"/>
          <w:szCs w:val="28"/>
        </w:rPr>
        <w:t>...</w:t>
      </w:r>
    </w:p>
    <w:p w14:paraId="268813B5" w14:textId="77777777" w:rsidR="000A5AC8" w:rsidRPr="00E2270F" w:rsidRDefault="000A5AC8" w:rsidP="00FA2DD5">
      <w:pPr>
        <w:spacing w:line="480" w:lineRule="auto"/>
        <w:rPr>
          <w:rFonts w:ascii="Garamond" w:hAnsi="Garamond" w:cs="Arial"/>
          <w:b/>
          <w:sz w:val="28"/>
          <w:szCs w:val="28"/>
        </w:rPr>
      </w:pPr>
    </w:p>
    <w:p w14:paraId="4D68CFE2" w14:textId="77777777" w:rsidR="00204656" w:rsidRPr="00E2270F" w:rsidRDefault="00DA40AD" w:rsidP="00C02A52">
      <w:pPr>
        <w:spacing w:line="480" w:lineRule="auto"/>
        <w:jc w:val="both"/>
        <w:rPr>
          <w:rFonts w:ascii="Garamond" w:hAnsi="Garamond" w:cs="Arial"/>
          <w:sz w:val="28"/>
          <w:szCs w:val="28"/>
        </w:rPr>
      </w:pPr>
      <w:r w:rsidRPr="00E2270F">
        <w:rPr>
          <w:rFonts w:ascii="Garamond" w:hAnsi="Garamond" w:cs="Arial"/>
          <w:sz w:val="28"/>
          <w:szCs w:val="28"/>
        </w:rPr>
        <w:t xml:space="preserve">    </w:t>
      </w:r>
      <w:r w:rsidR="000A5AC8" w:rsidRPr="00E2270F">
        <w:rPr>
          <w:rFonts w:ascii="Garamond" w:hAnsi="Garamond" w:cs="Arial"/>
          <w:sz w:val="28"/>
          <w:szCs w:val="28"/>
        </w:rPr>
        <w:t xml:space="preserve">Alex frowned, then looked closely at the picture on the screen. It showed the rocky </w:t>
      </w:r>
      <w:r w:rsidR="00C555F0">
        <w:rPr>
          <w:rFonts w:ascii="Garamond" w:hAnsi="Garamond" w:cs="Arial"/>
          <w:sz w:val="28"/>
          <w:szCs w:val="28"/>
        </w:rPr>
        <w:t>Summit</w:t>
      </w:r>
      <w:r w:rsidR="000A5AC8" w:rsidRPr="00E2270F">
        <w:rPr>
          <w:rFonts w:ascii="Garamond" w:hAnsi="Garamond" w:cs="Arial"/>
          <w:sz w:val="28"/>
          <w:szCs w:val="28"/>
        </w:rPr>
        <w:t xml:space="preserve"> </w:t>
      </w:r>
      <w:r w:rsidR="00C555F0">
        <w:rPr>
          <w:rFonts w:ascii="Garamond" w:hAnsi="Garamond" w:cs="Arial"/>
          <w:sz w:val="28"/>
          <w:szCs w:val="28"/>
        </w:rPr>
        <w:t>and the path leading to it</w:t>
      </w:r>
      <w:r w:rsidR="000A5AC8" w:rsidRPr="00E2270F">
        <w:rPr>
          <w:rFonts w:ascii="Garamond" w:hAnsi="Garamond" w:cs="Arial"/>
          <w:sz w:val="28"/>
          <w:szCs w:val="28"/>
        </w:rPr>
        <w:t xml:space="preserve"> </w:t>
      </w:r>
      <w:r w:rsidRPr="00E2270F">
        <w:rPr>
          <w:rFonts w:ascii="Garamond" w:hAnsi="Garamond" w:cs="Arial"/>
          <w:sz w:val="28"/>
          <w:szCs w:val="28"/>
        </w:rPr>
        <w:t>but</w:t>
      </w:r>
      <w:r w:rsidR="000A5AC8" w:rsidRPr="00E2270F">
        <w:rPr>
          <w:rFonts w:ascii="Garamond" w:hAnsi="Garamond" w:cs="Arial"/>
          <w:sz w:val="28"/>
          <w:szCs w:val="28"/>
        </w:rPr>
        <w:t xml:space="preserve"> nothing more. A few seagulls, perhaps, </w:t>
      </w:r>
      <w:r w:rsidR="00C555F0">
        <w:rPr>
          <w:rFonts w:ascii="Garamond" w:hAnsi="Garamond" w:cs="Arial"/>
          <w:sz w:val="28"/>
          <w:szCs w:val="28"/>
        </w:rPr>
        <w:t xml:space="preserve">were visible </w:t>
      </w:r>
      <w:r w:rsidR="000A5AC8" w:rsidRPr="00E2270F">
        <w:rPr>
          <w:rFonts w:ascii="Garamond" w:hAnsi="Garamond" w:cs="Arial"/>
          <w:sz w:val="28"/>
          <w:szCs w:val="28"/>
        </w:rPr>
        <w:t>in the distance, but certainly</w:t>
      </w:r>
      <w:r w:rsidR="001857EB" w:rsidRPr="00E2270F">
        <w:rPr>
          <w:rFonts w:ascii="Garamond" w:hAnsi="Garamond" w:cs="Arial"/>
          <w:sz w:val="28"/>
          <w:szCs w:val="28"/>
        </w:rPr>
        <w:t xml:space="preserve"> no people. </w:t>
      </w:r>
      <w:r w:rsidR="00204656" w:rsidRPr="00E2270F">
        <w:rPr>
          <w:rFonts w:ascii="Garamond" w:hAnsi="Garamond" w:cs="Arial"/>
          <w:sz w:val="28"/>
          <w:szCs w:val="28"/>
        </w:rPr>
        <w:t xml:space="preserve">More than that, nothing that even looked a bit </w:t>
      </w:r>
      <w:r w:rsidR="00204656" w:rsidRPr="00E2270F">
        <w:rPr>
          <w:rFonts w:ascii="Garamond" w:hAnsi="Garamond" w:cs="Arial"/>
          <w:i/>
          <w:sz w:val="28"/>
          <w:szCs w:val="28"/>
        </w:rPr>
        <w:t>like</w:t>
      </w:r>
      <w:r w:rsidR="00204656" w:rsidRPr="00E2270F">
        <w:rPr>
          <w:rFonts w:ascii="Garamond" w:hAnsi="Garamond" w:cs="Arial"/>
          <w:sz w:val="28"/>
          <w:szCs w:val="28"/>
        </w:rPr>
        <w:t xml:space="preserve"> </w:t>
      </w:r>
      <w:r w:rsidR="00C555F0">
        <w:rPr>
          <w:rFonts w:ascii="Garamond" w:hAnsi="Garamond" w:cs="Arial"/>
          <w:sz w:val="28"/>
          <w:szCs w:val="28"/>
        </w:rPr>
        <w:t>a person</w:t>
      </w:r>
      <w:r w:rsidR="00204656" w:rsidRPr="00E2270F">
        <w:rPr>
          <w:rFonts w:ascii="Garamond" w:hAnsi="Garamond" w:cs="Arial"/>
          <w:sz w:val="28"/>
          <w:szCs w:val="28"/>
        </w:rPr>
        <w:t xml:space="preserve">. </w:t>
      </w:r>
      <w:r w:rsidR="00C555F0">
        <w:rPr>
          <w:rFonts w:ascii="Garamond" w:hAnsi="Garamond" w:cs="Arial"/>
          <w:sz w:val="28"/>
          <w:szCs w:val="28"/>
        </w:rPr>
        <w:t>Apart</w:t>
      </w:r>
      <w:r w:rsidR="001857EB" w:rsidRPr="00E2270F">
        <w:rPr>
          <w:rFonts w:ascii="Garamond" w:hAnsi="Garamond" w:cs="Arial"/>
          <w:sz w:val="28"/>
          <w:szCs w:val="28"/>
        </w:rPr>
        <w:t xml:space="preserve"> from Alex himself – who had been behind the camera – there had on</w:t>
      </w:r>
      <w:r w:rsidR="00C555F0">
        <w:rPr>
          <w:rFonts w:ascii="Garamond" w:hAnsi="Garamond" w:cs="Arial"/>
          <w:sz w:val="28"/>
          <w:szCs w:val="28"/>
        </w:rPr>
        <w:t>ly been Eleanor, and Mike indoors at the chalet</w:t>
      </w:r>
      <w:r w:rsidR="00204656" w:rsidRPr="00E2270F">
        <w:rPr>
          <w:rFonts w:ascii="Garamond" w:hAnsi="Garamond" w:cs="Arial"/>
          <w:sz w:val="28"/>
          <w:szCs w:val="28"/>
        </w:rPr>
        <w:t>.</w:t>
      </w:r>
      <w:r w:rsidR="001857EB" w:rsidRPr="00E2270F">
        <w:rPr>
          <w:rFonts w:ascii="Garamond" w:hAnsi="Garamond" w:cs="Arial"/>
          <w:sz w:val="28"/>
          <w:szCs w:val="28"/>
        </w:rPr>
        <w:t xml:space="preserve"> </w:t>
      </w:r>
      <w:r w:rsidR="00C02A52" w:rsidRPr="00E2270F">
        <w:rPr>
          <w:rFonts w:ascii="Garamond" w:hAnsi="Garamond" w:cs="Arial"/>
          <w:sz w:val="28"/>
          <w:szCs w:val="28"/>
        </w:rPr>
        <w:t xml:space="preserve">In any case, the machine was able to recognise both Mike and Eleanor – Alex had </w:t>
      </w:r>
      <w:r w:rsidR="00043D3E">
        <w:rPr>
          <w:rFonts w:ascii="Garamond" w:hAnsi="Garamond" w:cs="Arial"/>
          <w:sz w:val="28"/>
          <w:szCs w:val="28"/>
        </w:rPr>
        <w:t xml:space="preserve">already </w:t>
      </w:r>
      <w:r w:rsidR="00C02A52" w:rsidRPr="00E2270F">
        <w:rPr>
          <w:rFonts w:ascii="Garamond" w:hAnsi="Garamond" w:cs="Arial"/>
          <w:sz w:val="28"/>
          <w:szCs w:val="28"/>
        </w:rPr>
        <w:t>taught it.</w:t>
      </w:r>
    </w:p>
    <w:p w14:paraId="48FBF5BB" w14:textId="77777777" w:rsidR="000A5AC8" w:rsidRPr="00E2270F" w:rsidRDefault="00204656" w:rsidP="00C02A52">
      <w:pPr>
        <w:spacing w:line="480" w:lineRule="auto"/>
        <w:jc w:val="both"/>
        <w:rPr>
          <w:rFonts w:ascii="Garamond" w:hAnsi="Garamond" w:cs="Arial"/>
          <w:sz w:val="28"/>
          <w:szCs w:val="28"/>
        </w:rPr>
      </w:pPr>
      <w:r w:rsidRPr="00E2270F">
        <w:rPr>
          <w:rFonts w:ascii="Garamond" w:hAnsi="Garamond" w:cs="Arial"/>
          <w:sz w:val="28"/>
          <w:szCs w:val="28"/>
        </w:rPr>
        <w:t xml:space="preserve">    </w:t>
      </w:r>
      <w:r w:rsidR="00DA40AD" w:rsidRPr="00E2270F">
        <w:rPr>
          <w:rFonts w:ascii="Garamond" w:hAnsi="Garamond" w:cs="Arial"/>
          <w:sz w:val="28"/>
          <w:szCs w:val="28"/>
        </w:rPr>
        <w:t>It was</w:t>
      </w:r>
      <w:r w:rsidR="00C555F0">
        <w:rPr>
          <w:rFonts w:ascii="Garamond" w:hAnsi="Garamond" w:cs="Arial"/>
          <w:sz w:val="28"/>
          <w:szCs w:val="28"/>
        </w:rPr>
        <w:t xml:space="preserve"> just </w:t>
      </w:r>
      <w:r w:rsidR="001857EB" w:rsidRPr="00E2270F">
        <w:rPr>
          <w:rFonts w:ascii="Garamond" w:hAnsi="Garamond" w:cs="Arial"/>
          <w:sz w:val="28"/>
          <w:szCs w:val="28"/>
        </w:rPr>
        <w:t xml:space="preserve">possible, </w:t>
      </w:r>
      <w:r w:rsidRPr="00E2270F">
        <w:rPr>
          <w:rFonts w:ascii="Garamond" w:hAnsi="Garamond" w:cs="Arial"/>
          <w:sz w:val="28"/>
          <w:szCs w:val="28"/>
        </w:rPr>
        <w:t>Alex</w:t>
      </w:r>
      <w:r w:rsidR="001857EB" w:rsidRPr="00E2270F">
        <w:rPr>
          <w:rFonts w:ascii="Garamond" w:hAnsi="Garamond" w:cs="Arial"/>
          <w:sz w:val="28"/>
          <w:szCs w:val="28"/>
        </w:rPr>
        <w:t xml:space="preserve"> supposed, that there </w:t>
      </w:r>
      <w:r w:rsidR="001857EB" w:rsidRPr="00E2270F">
        <w:rPr>
          <w:rFonts w:ascii="Garamond" w:hAnsi="Garamond" w:cs="Arial"/>
          <w:i/>
          <w:sz w:val="28"/>
          <w:szCs w:val="28"/>
        </w:rPr>
        <w:t>was</w:t>
      </w:r>
      <w:r w:rsidR="001857EB" w:rsidRPr="00E2270F">
        <w:rPr>
          <w:rFonts w:ascii="Garamond" w:hAnsi="Garamond" w:cs="Arial"/>
          <w:sz w:val="28"/>
          <w:szCs w:val="28"/>
        </w:rPr>
        <w:t xml:space="preserve"> someone else on the island. Haigh, maybe, or one of the fishermen, like the two who had tried to frighten them with the</w:t>
      </w:r>
      <w:r w:rsidR="00C555F0">
        <w:rPr>
          <w:rFonts w:ascii="Garamond" w:hAnsi="Garamond" w:cs="Arial"/>
          <w:sz w:val="28"/>
          <w:szCs w:val="28"/>
        </w:rPr>
        <w:t>ir</w:t>
      </w:r>
      <w:r w:rsidR="001857EB" w:rsidRPr="00E2270F">
        <w:rPr>
          <w:rFonts w:ascii="Garamond" w:hAnsi="Garamond" w:cs="Arial"/>
          <w:sz w:val="28"/>
          <w:szCs w:val="28"/>
        </w:rPr>
        <w:t xml:space="preserve"> </w:t>
      </w:r>
      <w:r w:rsidR="005D66FF">
        <w:rPr>
          <w:rFonts w:ascii="Garamond" w:hAnsi="Garamond" w:cs="Arial"/>
          <w:sz w:val="28"/>
          <w:szCs w:val="28"/>
        </w:rPr>
        <w:t xml:space="preserve">crappy </w:t>
      </w:r>
      <w:r w:rsidR="001857EB" w:rsidRPr="00E2270F">
        <w:rPr>
          <w:rFonts w:ascii="Garamond" w:hAnsi="Garamond" w:cs="Arial"/>
          <w:sz w:val="28"/>
          <w:szCs w:val="28"/>
        </w:rPr>
        <w:t>campfire tales</w:t>
      </w:r>
      <w:r w:rsidR="00C555F0">
        <w:rPr>
          <w:rFonts w:ascii="Garamond" w:hAnsi="Garamond" w:cs="Arial"/>
          <w:sz w:val="28"/>
          <w:szCs w:val="28"/>
        </w:rPr>
        <w:t xml:space="preserve"> that night in the pub</w:t>
      </w:r>
      <w:r w:rsidR="001857EB" w:rsidRPr="00E2270F">
        <w:rPr>
          <w:rFonts w:ascii="Garamond" w:hAnsi="Garamond" w:cs="Arial"/>
          <w:sz w:val="28"/>
          <w:szCs w:val="28"/>
        </w:rPr>
        <w:t xml:space="preserve">. But the </w:t>
      </w:r>
      <w:r w:rsidR="0074182F">
        <w:rPr>
          <w:rFonts w:ascii="Garamond" w:hAnsi="Garamond" w:cs="Arial"/>
          <w:sz w:val="28"/>
          <w:szCs w:val="28"/>
        </w:rPr>
        <w:t>program</w:t>
      </w:r>
      <w:r w:rsidR="001857EB" w:rsidRPr="00E2270F">
        <w:rPr>
          <w:rFonts w:ascii="Garamond" w:hAnsi="Garamond" w:cs="Arial"/>
          <w:sz w:val="28"/>
          <w:szCs w:val="28"/>
        </w:rPr>
        <w:t xml:space="preserve"> – his clever, </w:t>
      </w:r>
      <w:r w:rsidR="005D66FF">
        <w:rPr>
          <w:rFonts w:ascii="Garamond" w:hAnsi="Garamond" w:cs="Arial"/>
          <w:sz w:val="28"/>
          <w:szCs w:val="28"/>
        </w:rPr>
        <w:t>intuitive</w:t>
      </w:r>
      <w:r w:rsidR="001857EB" w:rsidRPr="00E2270F">
        <w:rPr>
          <w:rFonts w:ascii="Garamond" w:hAnsi="Garamond" w:cs="Arial"/>
          <w:sz w:val="28"/>
          <w:szCs w:val="28"/>
        </w:rPr>
        <w:t xml:space="preserve"> </w:t>
      </w:r>
      <w:r w:rsidR="0074182F">
        <w:rPr>
          <w:rFonts w:ascii="Garamond" w:hAnsi="Garamond" w:cs="Arial"/>
          <w:sz w:val="28"/>
          <w:szCs w:val="28"/>
        </w:rPr>
        <w:t>program</w:t>
      </w:r>
      <w:r w:rsidR="001857EB" w:rsidRPr="00E2270F">
        <w:rPr>
          <w:rFonts w:ascii="Garamond" w:hAnsi="Garamond" w:cs="Arial"/>
          <w:sz w:val="28"/>
          <w:szCs w:val="28"/>
        </w:rPr>
        <w:t xml:space="preserve"> – would have no problem identifying a human form – so why only 17% sure? What did that suggest? Alex struggled to make sense of it.  </w:t>
      </w:r>
      <w:r w:rsidRPr="00E2270F">
        <w:rPr>
          <w:rFonts w:ascii="Garamond" w:hAnsi="Garamond" w:cs="Arial"/>
          <w:sz w:val="28"/>
          <w:szCs w:val="28"/>
        </w:rPr>
        <w:t>He spent longer just looking at the picture,</w:t>
      </w:r>
      <w:r w:rsidR="00DA40AD" w:rsidRPr="00E2270F">
        <w:rPr>
          <w:rFonts w:ascii="Garamond" w:hAnsi="Garamond" w:cs="Arial"/>
          <w:sz w:val="28"/>
          <w:szCs w:val="28"/>
        </w:rPr>
        <w:t xml:space="preserve"> staring </w:t>
      </w:r>
      <w:r w:rsidR="00DA40AD" w:rsidRPr="00E2270F">
        <w:rPr>
          <w:rFonts w:ascii="Garamond" w:hAnsi="Garamond" w:cs="Arial"/>
          <w:i/>
          <w:sz w:val="28"/>
          <w:szCs w:val="28"/>
        </w:rPr>
        <w:t>into</w:t>
      </w:r>
      <w:r w:rsidR="00DA40AD" w:rsidRPr="00E2270F">
        <w:rPr>
          <w:rFonts w:ascii="Garamond" w:hAnsi="Garamond" w:cs="Arial"/>
          <w:sz w:val="28"/>
          <w:szCs w:val="28"/>
        </w:rPr>
        <w:t xml:space="preserve"> it,</w:t>
      </w:r>
      <w:r w:rsidRPr="00E2270F">
        <w:rPr>
          <w:rFonts w:ascii="Garamond" w:hAnsi="Garamond" w:cs="Arial"/>
          <w:sz w:val="28"/>
          <w:szCs w:val="28"/>
        </w:rPr>
        <w:t xml:space="preserve"> trying to imagine how the machine could possibly misinterpret what it </w:t>
      </w:r>
      <w:r w:rsidR="00213B6B">
        <w:rPr>
          <w:rFonts w:ascii="Garamond" w:hAnsi="Garamond" w:cs="Arial"/>
          <w:sz w:val="28"/>
          <w:szCs w:val="28"/>
        </w:rPr>
        <w:t>was looking at</w:t>
      </w:r>
      <w:r w:rsidRPr="00E2270F">
        <w:rPr>
          <w:rFonts w:ascii="Garamond" w:hAnsi="Garamond" w:cs="Arial"/>
          <w:sz w:val="28"/>
          <w:szCs w:val="28"/>
        </w:rPr>
        <w:t>. Then he</w:t>
      </w:r>
      <w:r w:rsidR="001857EB" w:rsidRPr="00E2270F">
        <w:rPr>
          <w:rFonts w:ascii="Garamond" w:hAnsi="Garamond" w:cs="Arial"/>
          <w:sz w:val="28"/>
          <w:szCs w:val="28"/>
        </w:rPr>
        <w:t xml:space="preserve"> typed in a few more commands, limiting the recognition to just that one parameter, that of </w:t>
      </w:r>
      <w:r w:rsidR="00707806" w:rsidRPr="00E2270F">
        <w:rPr>
          <w:rFonts w:ascii="Garamond" w:hAnsi="Garamond" w:cs="Arial"/>
          <w:sz w:val="28"/>
          <w:szCs w:val="28"/>
        </w:rPr>
        <w:t xml:space="preserve">varieties of </w:t>
      </w:r>
      <w:r w:rsidR="001857EB" w:rsidRPr="00E2270F">
        <w:rPr>
          <w:rFonts w:ascii="Garamond" w:hAnsi="Garamond" w:cs="Arial"/>
          <w:sz w:val="28"/>
          <w:szCs w:val="28"/>
        </w:rPr>
        <w:t xml:space="preserve">human form. He moved on </w:t>
      </w:r>
      <w:r w:rsidR="00C02A52" w:rsidRPr="00E2270F">
        <w:rPr>
          <w:rFonts w:ascii="Garamond" w:hAnsi="Garamond" w:cs="Arial"/>
          <w:sz w:val="28"/>
          <w:szCs w:val="28"/>
        </w:rPr>
        <w:t xml:space="preserve">to the next photograph, originally taken </w:t>
      </w:r>
      <w:r w:rsidRPr="00E2270F">
        <w:rPr>
          <w:rFonts w:ascii="Garamond" w:hAnsi="Garamond" w:cs="Arial"/>
          <w:sz w:val="28"/>
          <w:szCs w:val="28"/>
        </w:rPr>
        <w:t>only</w:t>
      </w:r>
      <w:r w:rsidR="005D66FF">
        <w:rPr>
          <w:rFonts w:ascii="Garamond" w:hAnsi="Garamond" w:cs="Arial"/>
          <w:sz w:val="28"/>
          <w:szCs w:val="28"/>
        </w:rPr>
        <w:t xml:space="preserve"> a</w:t>
      </w:r>
      <w:r w:rsidRPr="00E2270F">
        <w:rPr>
          <w:rFonts w:ascii="Garamond" w:hAnsi="Garamond" w:cs="Arial"/>
          <w:sz w:val="28"/>
          <w:szCs w:val="28"/>
        </w:rPr>
        <w:t xml:space="preserve"> </w:t>
      </w:r>
      <w:r w:rsidR="001857EB" w:rsidRPr="00E2270F">
        <w:rPr>
          <w:rFonts w:ascii="Garamond" w:hAnsi="Garamond" w:cs="Arial"/>
          <w:sz w:val="28"/>
          <w:szCs w:val="28"/>
        </w:rPr>
        <w:t>few steps further on</w:t>
      </w:r>
      <w:r w:rsidR="00C02A52" w:rsidRPr="00E2270F">
        <w:rPr>
          <w:rFonts w:ascii="Garamond" w:hAnsi="Garamond" w:cs="Arial"/>
          <w:sz w:val="28"/>
          <w:szCs w:val="28"/>
        </w:rPr>
        <w:t xml:space="preserve"> from the </w:t>
      </w:r>
      <w:r w:rsidR="00213B6B">
        <w:rPr>
          <w:rFonts w:ascii="Garamond" w:hAnsi="Garamond" w:cs="Arial"/>
          <w:sz w:val="28"/>
          <w:szCs w:val="28"/>
        </w:rPr>
        <w:t>last</w:t>
      </w:r>
      <w:r w:rsidRPr="00E2270F">
        <w:rPr>
          <w:rFonts w:ascii="Garamond" w:hAnsi="Garamond" w:cs="Arial"/>
          <w:sz w:val="28"/>
          <w:szCs w:val="28"/>
        </w:rPr>
        <w:t>, showing an almost identical view</w:t>
      </w:r>
      <w:r w:rsidR="001857EB" w:rsidRPr="00E2270F">
        <w:rPr>
          <w:rFonts w:ascii="Garamond" w:hAnsi="Garamond" w:cs="Arial"/>
          <w:sz w:val="28"/>
          <w:szCs w:val="28"/>
        </w:rPr>
        <w:t>.</w:t>
      </w:r>
    </w:p>
    <w:p w14:paraId="050EDE9B" w14:textId="77777777" w:rsidR="001857EB" w:rsidRPr="00E2270F" w:rsidRDefault="001857EB" w:rsidP="00FA2DD5">
      <w:pPr>
        <w:spacing w:line="480" w:lineRule="auto"/>
        <w:rPr>
          <w:rFonts w:ascii="Garamond" w:hAnsi="Garamond" w:cs="Arial"/>
          <w:sz w:val="28"/>
          <w:szCs w:val="28"/>
        </w:rPr>
      </w:pPr>
    </w:p>
    <w:p w14:paraId="267E815B" w14:textId="77777777" w:rsidR="001857EB" w:rsidRPr="00E2270F" w:rsidRDefault="001857EB" w:rsidP="00FA2DD5">
      <w:pPr>
        <w:spacing w:line="480" w:lineRule="auto"/>
        <w:rPr>
          <w:rFonts w:ascii="Garamond" w:hAnsi="Garamond" w:cs="Arial"/>
          <w:b/>
          <w:sz w:val="28"/>
          <w:szCs w:val="28"/>
        </w:rPr>
      </w:pPr>
      <w:r w:rsidRPr="00E2270F">
        <w:rPr>
          <w:rFonts w:ascii="Garamond" w:hAnsi="Garamond" w:cs="Arial"/>
          <w:sz w:val="28"/>
          <w:szCs w:val="28"/>
        </w:rPr>
        <w:tab/>
      </w:r>
      <w:r w:rsidRPr="00E2270F">
        <w:rPr>
          <w:rFonts w:ascii="Garamond" w:hAnsi="Garamond" w:cs="Arial"/>
          <w:b/>
          <w:sz w:val="28"/>
          <w:szCs w:val="28"/>
        </w:rPr>
        <w:t>Human form, probability 22%</w:t>
      </w:r>
    </w:p>
    <w:p w14:paraId="5E353781" w14:textId="77777777" w:rsidR="000A5AC8" w:rsidRPr="00E2270F" w:rsidRDefault="000A5AC8" w:rsidP="00FA2DD5">
      <w:pPr>
        <w:spacing w:line="480" w:lineRule="auto"/>
        <w:rPr>
          <w:rFonts w:ascii="Garamond" w:hAnsi="Garamond" w:cs="Arial"/>
          <w:sz w:val="28"/>
          <w:szCs w:val="28"/>
        </w:rPr>
      </w:pPr>
    </w:p>
    <w:p w14:paraId="3A9F3996" w14:textId="77777777" w:rsidR="001857EB" w:rsidRPr="00E2270F" w:rsidRDefault="00051E97" w:rsidP="00C02A52">
      <w:pPr>
        <w:spacing w:line="480" w:lineRule="auto"/>
        <w:jc w:val="both"/>
        <w:rPr>
          <w:rFonts w:ascii="Garamond" w:hAnsi="Garamond" w:cs="Arial"/>
          <w:sz w:val="28"/>
          <w:szCs w:val="28"/>
        </w:rPr>
      </w:pPr>
      <w:r w:rsidRPr="00E2270F">
        <w:rPr>
          <w:rFonts w:ascii="Garamond" w:hAnsi="Garamond" w:cs="Arial"/>
          <w:sz w:val="28"/>
          <w:szCs w:val="28"/>
        </w:rPr>
        <w:t xml:space="preserve">    </w:t>
      </w:r>
      <w:r w:rsidR="001857EB" w:rsidRPr="00E2270F">
        <w:rPr>
          <w:rFonts w:ascii="Garamond" w:hAnsi="Garamond" w:cs="Arial"/>
          <w:sz w:val="28"/>
          <w:szCs w:val="28"/>
        </w:rPr>
        <w:t xml:space="preserve">    Alex </w:t>
      </w:r>
      <w:r w:rsidR="00244CBD">
        <w:rPr>
          <w:rFonts w:ascii="Garamond" w:hAnsi="Garamond" w:cs="Arial"/>
          <w:sz w:val="28"/>
          <w:szCs w:val="28"/>
        </w:rPr>
        <w:t>looked intently</w:t>
      </w:r>
      <w:r w:rsidR="001857EB" w:rsidRPr="00E2270F">
        <w:rPr>
          <w:rFonts w:ascii="Garamond" w:hAnsi="Garamond" w:cs="Arial"/>
          <w:sz w:val="28"/>
          <w:szCs w:val="28"/>
        </w:rPr>
        <w:t xml:space="preserve"> into the </w:t>
      </w:r>
      <w:r w:rsidR="00213B6B">
        <w:rPr>
          <w:rFonts w:ascii="Garamond" w:hAnsi="Garamond" w:cs="Arial"/>
          <w:sz w:val="28"/>
          <w:szCs w:val="28"/>
        </w:rPr>
        <w:t xml:space="preserve">second </w:t>
      </w:r>
      <w:r w:rsidR="001857EB" w:rsidRPr="00E2270F">
        <w:rPr>
          <w:rFonts w:ascii="Garamond" w:hAnsi="Garamond" w:cs="Arial"/>
          <w:sz w:val="28"/>
          <w:szCs w:val="28"/>
        </w:rPr>
        <w:t xml:space="preserve">picture – he could still make out nothing </w:t>
      </w:r>
      <w:r w:rsidR="00204656" w:rsidRPr="00E2270F">
        <w:rPr>
          <w:rFonts w:ascii="Garamond" w:hAnsi="Garamond" w:cs="Arial"/>
          <w:sz w:val="28"/>
          <w:szCs w:val="28"/>
        </w:rPr>
        <w:t>remotely like</w:t>
      </w:r>
      <w:r w:rsidR="001857EB" w:rsidRPr="00E2270F">
        <w:rPr>
          <w:rFonts w:ascii="Garamond" w:hAnsi="Garamond" w:cs="Arial"/>
          <w:sz w:val="28"/>
          <w:szCs w:val="28"/>
        </w:rPr>
        <w:t xml:space="preserve"> a human form. He felt his </w:t>
      </w:r>
      <w:r w:rsidR="00204656" w:rsidRPr="00E2270F">
        <w:rPr>
          <w:rFonts w:ascii="Garamond" w:hAnsi="Garamond" w:cs="Arial"/>
          <w:sz w:val="28"/>
          <w:szCs w:val="28"/>
        </w:rPr>
        <w:t xml:space="preserve">previous </w:t>
      </w:r>
      <w:r w:rsidR="001857EB" w:rsidRPr="00E2270F">
        <w:rPr>
          <w:rFonts w:ascii="Garamond" w:hAnsi="Garamond" w:cs="Arial"/>
          <w:sz w:val="28"/>
          <w:szCs w:val="28"/>
        </w:rPr>
        <w:t>exciteme</w:t>
      </w:r>
      <w:r w:rsidR="00213B6B">
        <w:rPr>
          <w:rFonts w:ascii="Garamond" w:hAnsi="Garamond" w:cs="Arial"/>
          <w:sz w:val="28"/>
          <w:szCs w:val="28"/>
        </w:rPr>
        <w:t xml:space="preserve">nt replaced by </w:t>
      </w:r>
      <w:r w:rsidR="00C02A52" w:rsidRPr="00E2270F">
        <w:rPr>
          <w:rFonts w:ascii="Garamond" w:hAnsi="Garamond" w:cs="Arial"/>
          <w:sz w:val="28"/>
          <w:szCs w:val="28"/>
        </w:rPr>
        <w:t>a sick heaviness</w:t>
      </w:r>
      <w:r w:rsidR="00C555F0">
        <w:rPr>
          <w:rFonts w:ascii="Garamond" w:hAnsi="Garamond" w:cs="Arial"/>
          <w:sz w:val="28"/>
          <w:szCs w:val="28"/>
        </w:rPr>
        <w:t xml:space="preserve"> settled</w:t>
      </w:r>
      <w:r w:rsidR="00C02A52" w:rsidRPr="00E2270F">
        <w:rPr>
          <w:rFonts w:ascii="Garamond" w:hAnsi="Garamond" w:cs="Arial"/>
          <w:sz w:val="28"/>
          <w:szCs w:val="28"/>
        </w:rPr>
        <w:t xml:space="preserve"> in the pit of his stomach</w:t>
      </w:r>
      <w:r w:rsidR="001857EB" w:rsidRPr="00E2270F">
        <w:rPr>
          <w:rFonts w:ascii="Garamond" w:hAnsi="Garamond" w:cs="Arial"/>
          <w:sz w:val="28"/>
          <w:szCs w:val="28"/>
        </w:rPr>
        <w:t xml:space="preserve">. If the </w:t>
      </w:r>
      <w:r w:rsidR="0074182F">
        <w:rPr>
          <w:rFonts w:ascii="Garamond" w:hAnsi="Garamond" w:cs="Arial"/>
          <w:sz w:val="28"/>
          <w:szCs w:val="28"/>
        </w:rPr>
        <w:t>program</w:t>
      </w:r>
      <w:r w:rsidR="001857EB" w:rsidRPr="00E2270F">
        <w:rPr>
          <w:rFonts w:ascii="Garamond" w:hAnsi="Garamond" w:cs="Arial"/>
          <w:sz w:val="28"/>
          <w:szCs w:val="28"/>
        </w:rPr>
        <w:t xml:space="preserve"> was struggling to identify something as basic as the human form,</w:t>
      </w:r>
      <w:r w:rsidR="00470D01">
        <w:rPr>
          <w:rFonts w:ascii="Garamond" w:hAnsi="Garamond" w:cs="Arial"/>
          <w:sz w:val="28"/>
          <w:szCs w:val="28"/>
        </w:rPr>
        <w:t xml:space="preserve"> that would </w:t>
      </w:r>
      <w:r w:rsidR="00213B6B">
        <w:rPr>
          <w:rFonts w:ascii="Garamond" w:hAnsi="Garamond" w:cs="Arial"/>
          <w:sz w:val="28"/>
          <w:szCs w:val="28"/>
        </w:rPr>
        <w:t>suggest</w:t>
      </w:r>
      <w:r w:rsidR="001857EB" w:rsidRPr="00E2270F">
        <w:rPr>
          <w:rFonts w:ascii="Garamond" w:hAnsi="Garamond" w:cs="Arial"/>
          <w:sz w:val="28"/>
          <w:szCs w:val="28"/>
        </w:rPr>
        <w:t xml:space="preserve"> a serious problem. </w:t>
      </w:r>
      <w:r w:rsidR="00470D01">
        <w:rPr>
          <w:rFonts w:ascii="Garamond" w:hAnsi="Garamond" w:cs="Arial"/>
          <w:sz w:val="28"/>
          <w:szCs w:val="28"/>
        </w:rPr>
        <w:t>M</w:t>
      </w:r>
      <w:r w:rsidR="00C02A52" w:rsidRPr="00E2270F">
        <w:rPr>
          <w:rFonts w:ascii="Garamond" w:hAnsi="Garamond" w:cs="Arial"/>
          <w:sz w:val="28"/>
          <w:szCs w:val="28"/>
        </w:rPr>
        <w:t>onths</w:t>
      </w:r>
      <w:r w:rsidR="00470D01">
        <w:rPr>
          <w:rFonts w:ascii="Garamond" w:hAnsi="Garamond" w:cs="Arial"/>
          <w:sz w:val="28"/>
          <w:szCs w:val="28"/>
        </w:rPr>
        <w:t>-more-work type serious?</w:t>
      </w:r>
      <w:r w:rsidR="00204656" w:rsidRPr="00E2270F">
        <w:rPr>
          <w:rFonts w:ascii="Garamond" w:hAnsi="Garamond" w:cs="Arial"/>
          <w:sz w:val="28"/>
          <w:szCs w:val="28"/>
        </w:rPr>
        <w:t xml:space="preserve"> </w:t>
      </w:r>
      <w:r w:rsidR="005D66FF">
        <w:rPr>
          <w:rFonts w:ascii="Garamond" w:hAnsi="Garamond" w:cs="Arial"/>
          <w:sz w:val="28"/>
          <w:szCs w:val="28"/>
        </w:rPr>
        <w:t xml:space="preserve">He pondered. </w:t>
      </w:r>
      <w:r w:rsidR="00470D01">
        <w:rPr>
          <w:rFonts w:ascii="Garamond" w:hAnsi="Garamond" w:cs="Arial"/>
          <w:sz w:val="28"/>
          <w:szCs w:val="28"/>
        </w:rPr>
        <w:t>Certainly</w:t>
      </w:r>
      <w:r w:rsidR="00204656" w:rsidRPr="00E2270F">
        <w:rPr>
          <w:rFonts w:ascii="Garamond" w:hAnsi="Garamond" w:cs="Arial"/>
          <w:sz w:val="28"/>
          <w:szCs w:val="28"/>
        </w:rPr>
        <w:t xml:space="preserve"> public-demonstration-cancelled serious. </w:t>
      </w:r>
      <w:r w:rsidR="00C02A52" w:rsidRPr="00E2270F">
        <w:rPr>
          <w:rFonts w:ascii="Garamond" w:hAnsi="Garamond" w:cs="Arial"/>
          <w:sz w:val="28"/>
          <w:szCs w:val="28"/>
        </w:rPr>
        <w:t>S</w:t>
      </w:r>
      <w:r w:rsidR="008079A5" w:rsidRPr="00E2270F">
        <w:rPr>
          <w:rFonts w:ascii="Garamond" w:hAnsi="Garamond" w:cs="Arial"/>
          <w:sz w:val="28"/>
          <w:szCs w:val="28"/>
        </w:rPr>
        <w:t>urely not</w:t>
      </w:r>
      <w:r w:rsidR="00D94964" w:rsidRPr="00E2270F">
        <w:rPr>
          <w:rFonts w:ascii="Garamond" w:hAnsi="Garamond" w:cs="Arial"/>
          <w:sz w:val="28"/>
          <w:szCs w:val="28"/>
        </w:rPr>
        <w:t xml:space="preserve"> game-over type serious</w:t>
      </w:r>
      <w:r w:rsidR="00213B6B">
        <w:rPr>
          <w:rFonts w:ascii="Garamond" w:hAnsi="Garamond" w:cs="Arial"/>
          <w:sz w:val="28"/>
          <w:szCs w:val="28"/>
        </w:rPr>
        <w:t>?</w:t>
      </w:r>
      <w:r w:rsidR="008079A5" w:rsidRPr="00E2270F">
        <w:rPr>
          <w:rFonts w:ascii="Garamond" w:hAnsi="Garamond" w:cs="Arial"/>
          <w:sz w:val="28"/>
          <w:szCs w:val="28"/>
        </w:rPr>
        <w:t xml:space="preserve"> This would be a </w:t>
      </w:r>
      <w:r w:rsidR="00C02A52" w:rsidRPr="00E2270F">
        <w:rPr>
          <w:rFonts w:ascii="Garamond" w:hAnsi="Garamond" w:cs="Arial"/>
          <w:sz w:val="28"/>
          <w:szCs w:val="28"/>
        </w:rPr>
        <w:t xml:space="preserve">correctable glitch, </w:t>
      </w:r>
      <w:r w:rsidR="00F51EF8">
        <w:rPr>
          <w:rFonts w:ascii="Garamond" w:hAnsi="Garamond" w:cs="Arial"/>
          <w:sz w:val="28"/>
          <w:szCs w:val="28"/>
        </w:rPr>
        <w:t>he had to believe</w:t>
      </w:r>
      <w:r w:rsidR="00DA40AD" w:rsidRPr="00E2270F">
        <w:rPr>
          <w:rFonts w:ascii="Garamond" w:hAnsi="Garamond" w:cs="Arial"/>
          <w:sz w:val="28"/>
          <w:szCs w:val="28"/>
        </w:rPr>
        <w:t>.</w:t>
      </w:r>
      <w:r w:rsidR="001857EB" w:rsidRPr="00E2270F">
        <w:rPr>
          <w:rFonts w:ascii="Garamond" w:hAnsi="Garamond" w:cs="Arial"/>
          <w:sz w:val="28"/>
          <w:szCs w:val="28"/>
        </w:rPr>
        <w:t xml:space="preserve"> He moved on to the next photograph, and brought that up on screen. Immediately, another description popped up underneath.</w:t>
      </w:r>
    </w:p>
    <w:p w14:paraId="097114A6" w14:textId="77777777" w:rsidR="001857EB" w:rsidRPr="00E2270F" w:rsidRDefault="001857EB" w:rsidP="00FA2DD5">
      <w:pPr>
        <w:spacing w:line="480" w:lineRule="auto"/>
        <w:rPr>
          <w:rFonts w:ascii="Garamond" w:hAnsi="Garamond" w:cs="Arial"/>
          <w:sz w:val="28"/>
          <w:szCs w:val="28"/>
        </w:rPr>
      </w:pPr>
    </w:p>
    <w:p w14:paraId="5231E006" w14:textId="77777777" w:rsidR="001857EB" w:rsidRPr="00E2270F" w:rsidRDefault="001857EB" w:rsidP="00FA2DD5">
      <w:pPr>
        <w:spacing w:line="480" w:lineRule="auto"/>
        <w:rPr>
          <w:rFonts w:ascii="Garamond" w:hAnsi="Garamond" w:cs="Arial"/>
          <w:b/>
          <w:sz w:val="28"/>
          <w:szCs w:val="28"/>
        </w:rPr>
      </w:pPr>
      <w:r w:rsidRPr="00E2270F">
        <w:rPr>
          <w:rFonts w:ascii="Garamond" w:hAnsi="Garamond" w:cs="Arial"/>
          <w:sz w:val="28"/>
          <w:szCs w:val="28"/>
        </w:rPr>
        <w:tab/>
      </w:r>
      <w:r w:rsidRPr="00E2270F">
        <w:rPr>
          <w:rFonts w:ascii="Garamond" w:hAnsi="Garamond" w:cs="Arial"/>
          <w:b/>
          <w:sz w:val="28"/>
          <w:szCs w:val="28"/>
        </w:rPr>
        <w:t>Human form, probability 29%</w:t>
      </w:r>
    </w:p>
    <w:p w14:paraId="5E6C171A" w14:textId="77777777" w:rsidR="001857EB" w:rsidRPr="00E2270F" w:rsidRDefault="001857EB" w:rsidP="00FA2DD5">
      <w:pPr>
        <w:spacing w:line="480" w:lineRule="auto"/>
        <w:rPr>
          <w:rFonts w:ascii="Garamond" w:hAnsi="Garamond" w:cs="Arial"/>
          <w:b/>
          <w:sz w:val="28"/>
          <w:szCs w:val="28"/>
        </w:rPr>
      </w:pPr>
    </w:p>
    <w:p w14:paraId="73BF20E0" w14:textId="77777777" w:rsidR="006E7F12" w:rsidRPr="00E2270F" w:rsidRDefault="001857EB" w:rsidP="00C02A52">
      <w:pPr>
        <w:spacing w:line="480" w:lineRule="auto"/>
        <w:jc w:val="both"/>
        <w:rPr>
          <w:rFonts w:ascii="Garamond" w:hAnsi="Garamond" w:cs="Arial"/>
          <w:sz w:val="28"/>
          <w:szCs w:val="28"/>
        </w:rPr>
      </w:pPr>
      <w:r w:rsidRPr="00E2270F">
        <w:rPr>
          <w:rFonts w:ascii="Garamond" w:hAnsi="Garamond" w:cs="Arial"/>
          <w:sz w:val="28"/>
          <w:szCs w:val="28"/>
        </w:rPr>
        <w:t xml:space="preserve">    “Oh fuck,” he whispered. </w:t>
      </w:r>
      <w:r w:rsidR="00D94964" w:rsidRPr="00E2270F">
        <w:rPr>
          <w:rFonts w:ascii="Garamond" w:hAnsi="Garamond" w:cs="Arial"/>
          <w:sz w:val="28"/>
          <w:szCs w:val="28"/>
        </w:rPr>
        <w:t>Once again</w:t>
      </w:r>
      <w:r w:rsidR="006E7F12" w:rsidRPr="00E2270F">
        <w:rPr>
          <w:rFonts w:ascii="Garamond" w:hAnsi="Garamond" w:cs="Arial"/>
          <w:sz w:val="28"/>
          <w:szCs w:val="28"/>
        </w:rPr>
        <w:t xml:space="preserve"> </w:t>
      </w:r>
      <w:r w:rsidR="00C02A52" w:rsidRPr="00E2270F">
        <w:rPr>
          <w:rFonts w:ascii="Garamond" w:hAnsi="Garamond" w:cs="Arial"/>
          <w:sz w:val="28"/>
          <w:szCs w:val="28"/>
        </w:rPr>
        <w:t xml:space="preserve">he </w:t>
      </w:r>
      <w:r w:rsidR="00DA40AD" w:rsidRPr="00E2270F">
        <w:rPr>
          <w:rFonts w:ascii="Garamond" w:hAnsi="Garamond" w:cs="Arial"/>
          <w:sz w:val="28"/>
          <w:szCs w:val="28"/>
        </w:rPr>
        <w:t>gazed</w:t>
      </w:r>
      <w:r w:rsidR="008079A5" w:rsidRPr="00E2270F">
        <w:rPr>
          <w:rFonts w:ascii="Garamond" w:hAnsi="Garamond" w:cs="Arial"/>
          <w:sz w:val="28"/>
          <w:szCs w:val="28"/>
        </w:rPr>
        <w:t xml:space="preserve"> deep</w:t>
      </w:r>
      <w:r w:rsidR="006E7F12" w:rsidRPr="00E2270F">
        <w:rPr>
          <w:rFonts w:ascii="Garamond" w:hAnsi="Garamond" w:cs="Arial"/>
          <w:sz w:val="28"/>
          <w:szCs w:val="28"/>
        </w:rPr>
        <w:t xml:space="preserve"> into the </w:t>
      </w:r>
      <w:r w:rsidR="00C02A52" w:rsidRPr="00E2270F">
        <w:rPr>
          <w:rFonts w:ascii="Garamond" w:hAnsi="Garamond" w:cs="Arial"/>
          <w:sz w:val="28"/>
          <w:szCs w:val="28"/>
        </w:rPr>
        <w:t>photograph</w:t>
      </w:r>
      <w:r w:rsidR="006E7F12" w:rsidRPr="00E2270F">
        <w:rPr>
          <w:rFonts w:ascii="Garamond" w:hAnsi="Garamond" w:cs="Arial"/>
          <w:sz w:val="28"/>
          <w:szCs w:val="28"/>
        </w:rPr>
        <w:t xml:space="preserve">, and then exported it into one of his viewing applications. He tried looking at it </w:t>
      </w:r>
      <w:r w:rsidR="00470D01">
        <w:rPr>
          <w:rFonts w:ascii="Garamond" w:hAnsi="Garamond" w:cs="Arial"/>
          <w:sz w:val="28"/>
          <w:szCs w:val="28"/>
        </w:rPr>
        <w:t>under</w:t>
      </w:r>
      <w:r w:rsidR="006E7F12" w:rsidRPr="00E2270F">
        <w:rPr>
          <w:rFonts w:ascii="Garamond" w:hAnsi="Garamond" w:cs="Arial"/>
          <w:sz w:val="28"/>
          <w:szCs w:val="28"/>
        </w:rPr>
        <w:t xml:space="preserve"> greater magnifications, thinking that there might be something </w:t>
      </w:r>
      <w:r w:rsidR="00470D01">
        <w:rPr>
          <w:rFonts w:ascii="Garamond" w:hAnsi="Garamond" w:cs="Arial"/>
          <w:sz w:val="28"/>
          <w:szCs w:val="28"/>
        </w:rPr>
        <w:t xml:space="preserve">humanoid </w:t>
      </w:r>
      <w:r w:rsidR="006E7F12" w:rsidRPr="00E2270F">
        <w:rPr>
          <w:rFonts w:ascii="Garamond" w:hAnsi="Garamond" w:cs="Arial"/>
          <w:sz w:val="28"/>
          <w:szCs w:val="28"/>
        </w:rPr>
        <w:t xml:space="preserve">in the deep background. </w:t>
      </w:r>
      <w:r w:rsidR="00D94964" w:rsidRPr="00E2270F">
        <w:rPr>
          <w:rFonts w:ascii="Garamond" w:hAnsi="Garamond" w:cs="Arial"/>
          <w:sz w:val="28"/>
          <w:szCs w:val="28"/>
        </w:rPr>
        <w:t>Surely that would be the answer:</w:t>
      </w:r>
      <w:r w:rsidR="006E7F12" w:rsidRPr="00E2270F">
        <w:rPr>
          <w:rFonts w:ascii="Garamond" w:hAnsi="Garamond" w:cs="Arial"/>
          <w:sz w:val="28"/>
          <w:szCs w:val="28"/>
        </w:rPr>
        <w:t xml:space="preserve"> </w:t>
      </w:r>
      <w:r w:rsidR="00D94964" w:rsidRPr="00E2270F">
        <w:rPr>
          <w:rFonts w:ascii="Garamond" w:hAnsi="Garamond" w:cs="Arial"/>
          <w:sz w:val="28"/>
          <w:szCs w:val="28"/>
        </w:rPr>
        <w:t>far</w:t>
      </w:r>
      <w:r w:rsidR="006E7F12" w:rsidRPr="00E2270F">
        <w:rPr>
          <w:rFonts w:ascii="Garamond" w:hAnsi="Garamond" w:cs="Arial"/>
          <w:sz w:val="28"/>
          <w:szCs w:val="28"/>
        </w:rPr>
        <w:t xml:space="preserve"> from being a bug in the system, the </w:t>
      </w:r>
      <w:r w:rsidR="0074182F">
        <w:rPr>
          <w:rFonts w:ascii="Garamond" w:hAnsi="Garamond" w:cs="Arial"/>
          <w:sz w:val="28"/>
          <w:szCs w:val="28"/>
        </w:rPr>
        <w:t>program</w:t>
      </w:r>
      <w:r w:rsidR="006E7F12" w:rsidRPr="00E2270F">
        <w:rPr>
          <w:rFonts w:ascii="Garamond" w:hAnsi="Garamond" w:cs="Arial"/>
          <w:sz w:val="28"/>
          <w:szCs w:val="28"/>
        </w:rPr>
        <w:t xml:space="preserve"> was – rightly – picking up something too indistinct for the naked eye. </w:t>
      </w:r>
      <w:r w:rsidR="00470D01">
        <w:rPr>
          <w:rFonts w:ascii="Garamond" w:hAnsi="Garamond" w:cs="Arial"/>
          <w:sz w:val="28"/>
          <w:szCs w:val="28"/>
        </w:rPr>
        <w:t>A</w:t>
      </w:r>
      <w:r w:rsidR="00DA40AD" w:rsidRPr="00E2270F">
        <w:rPr>
          <w:rFonts w:ascii="Garamond" w:hAnsi="Garamond" w:cs="Arial"/>
          <w:sz w:val="28"/>
          <w:szCs w:val="28"/>
        </w:rPr>
        <w:t xml:space="preserve"> reflection, </w:t>
      </w:r>
      <w:r w:rsidR="00470D01">
        <w:rPr>
          <w:rFonts w:ascii="Garamond" w:hAnsi="Garamond" w:cs="Arial"/>
          <w:sz w:val="28"/>
          <w:szCs w:val="28"/>
        </w:rPr>
        <w:t>maybe</w:t>
      </w:r>
      <w:r w:rsidR="00DA40AD" w:rsidRPr="00E2270F">
        <w:rPr>
          <w:rFonts w:ascii="Garamond" w:hAnsi="Garamond" w:cs="Arial"/>
          <w:sz w:val="28"/>
          <w:szCs w:val="28"/>
        </w:rPr>
        <w:t xml:space="preserve">, </w:t>
      </w:r>
      <w:r w:rsidR="00213B6B">
        <w:rPr>
          <w:rFonts w:ascii="Garamond" w:hAnsi="Garamond" w:cs="Arial"/>
          <w:sz w:val="28"/>
          <w:szCs w:val="28"/>
        </w:rPr>
        <w:t>too faint for Alex to see</w:t>
      </w:r>
      <w:r w:rsidR="00DA40AD" w:rsidRPr="00E2270F">
        <w:rPr>
          <w:rFonts w:ascii="Garamond" w:hAnsi="Garamond" w:cs="Arial"/>
          <w:sz w:val="28"/>
          <w:szCs w:val="28"/>
        </w:rPr>
        <w:t xml:space="preserve">? </w:t>
      </w:r>
      <w:r w:rsidR="006E7F12" w:rsidRPr="00E2270F">
        <w:rPr>
          <w:rFonts w:ascii="Garamond" w:hAnsi="Garamond" w:cs="Arial"/>
          <w:sz w:val="28"/>
          <w:szCs w:val="28"/>
        </w:rPr>
        <w:t xml:space="preserve">That was kind-of what he wanted from it, wasn’t it? Something beyond the </w:t>
      </w:r>
      <w:r w:rsidR="00470D01">
        <w:rPr>
          <w:rFonts w:ascii="Garamond" w:hAnsi="Garamond" w:cs="Arial"/>
          <w:sz w:val="28"/>
          <w:szCs w:val="28"/>
        </w:rPr>
        <w:t>merely</w:t>
      </w:r>
      <w:r w:rsidR="00D94964" w:rsidRPr="00E2270F">
        <w:rPr>
          <w:rFonts w:ascii="Garamond" w:hAnsi="Garamond" w:cs="Arial"/>
          <w:sz w:val="28"/>
          <w:szCs w:val="28"/>
        </w:rPr>
        <w:t xml:space="preserve"> </w:t>
      </w:r>
      <w:r w:rsidR="006E7F12" w:rsidRPr="00E2270F">
        <w:rPr>
          <w:rFonts w:ascii="Garamond" w:hAnsi="Garamond" w:cs="Arial"/>
          <w:sz w:val="28"/>
          <w:szCs w:val="28"/>
        </w:rPr>
        <w:t xml:space="preserve">human capacity for finding a message in the noise. </w:t>
      </w:r>
      <w:r w:rsidR="00470D01">
        <w:rPr>
          <w:rFonts w:ascii="Garamond" w:hAnsi="Garamond" w:cs="Arial"/>
          <w:sz w:val="28"/>
          <w:szCs w:val="28"/>
        </w:rPr>
        <w:t>He peered in</w:t>
      </w:r>
      <w:r w:rsidR="006E7F12" w:rsidRPr="00E2270F">
        <w:rPr>
          <w:rFonts w:ascii="Garamond" w:hAnsi="Garamond" w:cs="Arial"/>
          <w:sz w:val="28"/>
          <w:szCs w:val="28"/>
        </w:rPr>
        <w:t xml:space="preserve"> </w:t>
      </w:r>
      <w:r w:rsidR="005D66FF">
        <w:rPr>
          <w:rFonts w:ascii="Garamond" w:hAnsi="Garamond" w:cs="Arial"/>
          <w:sz w:val="28"/>
          <w:szCs w:val="28"/>
        </w:rPr>
        <w:t xml:space="preserve">once again </w:t>
      </w:r>
      <w:r w:rsidR="006E7F12" w:rsidRPr="00E2270F">
        <w:rPr>
          <w:rFonts w:ascii="Garamond" w:hAnsi="Garamond" w:cs="Arial"/>
          <w:sz w:val="28"/>
          <w:szCs w:val="28"/>
        </w:rPr>
        <w:t xml:space="preserve">with precise care, </w:t>
      </w:r>
      <w:r w:rsidR="00D94964" w:rsidRPr="00E2270F">
        <w:rPr>
          <w:rFonts w:ascii="Garamond" w:hAnsi="Garamond" w:cs="Arial"/>
          <w:sz w:val="28"/>
          <w:szCs w:val="28"/>
        </w:rPr>
        <w:t>hoping that a figure would resolve it</w:t>
      </w:r>
      <w:r w:rsidR="00707806" w:rsidRPr="00E2270F">
        <w:rPr>
          <w:rFonts w:ascii="Garamond" w:hAnsi="Garamond" w:cs="Arial"/>
          <w:sz w:val="28"/>
          <w:szCs w:val="28"/>
        </w:rPr>
        <w:t>s</w:t>
      </w:r>
      <w:r w:rsidR="00D94964" w:rsidRPr="00E2270F">
        <w:rPr>
          <w:rFonts w:ascii="Garamond" w:hAnsi="Garamond" w:cs="Arial"/>
          <w:sz w:val="28"/>
          <w:szCs w:val="28"/>
        </w:rPr>
        <w:t xml:space="preserve">elf, like in </w:t>
      </w:r>
      <w:r w:rsidR="00470D01">
        <w:rPr>
          <w:rFonts w:ascii="Garamond" w:hAnsi="Garamond" w:cs="Arial"/>
          <w:sz w:val="28"/>
          <w:szCs w:val="28"/>
        </w:rPr>
        <w:t>a ‘Magic eye’ puzzle</w:t>
      </w:r>
      <w:r w:rsidR="00D94964" w:rsidRPr="00E2270F">
        <w:rPr>
          <w:rFonts w:ascii="Garamond" w:hAnsi="Garamond" w:cs="Arial"/>
          <w:sz w:val="28"/>
          <w:szCs w:val="28"/>
        </w:rPr>
        <w:t xml:space="preserve">. </w:t>
      </w:r>
      <w:r w:rsidR="00470D01">
        <w:rPr>
          <w:rFonts w:ascii="Garamond" w:hAnsi="Garamond" w:cs="Arial"/>
          <w:sz w:val="28"/>
          <w:szCs w:val="28"/>
        </w:rPr>
        <w:t>Try</w:t>
      </w:r>
      <w:r w:rsidR="00D94964" w:rsidRPr="00E2270F">
        <w:rPr>
          <w:rFonts w:ascii="Garamond" w:hAnsi="Garamond" w:cs="Arial"/>
          <w:sz w:val="28"/>
          <w:szCs w:val="28"/>
        </w:rPr>
        <w:t xml:space="preserve"> as he might, </w:t>
      </w:r>
      <w:r w:rsidR="006E7F12" w:rsidRPr="00E2270F">
        <w:rPr>
          <w:rFonts w:ascii="Garamond" w:hAnsi="Garamond" w:cs="Arial"/>
          <w:sz w:val="28"/>
          <w:szCs w:val="28"/>
        </w:rPr>
        <w:t>there was nothing there.</w:t>
      </w:r>
      <w:r w:rsidR="00C02A52" w:rsidRPr="00E2270F">
        <w:rPr>
          <w:rFonts w:ascii="Garamond" w:hAnsi="Garamond" w:cs="Arial"/>
          <w:sz w:val="28"/>
          <w:szCs w:val="28"/>
        </w:rPr>
        <w:t xml:space="preserve"> “</w:t>
      </w:r>
      <w:r w:rsidR="00057620" w:rsidRPr="00E2270F">
        <w:rPr>
          <w:rFonts w:ascii="Garamond" w:hAnsi="Garamond" w:cs="Arial"/>
          <w:sz w:val="28"/>
          <w:szCs w:val="28"/>
        </w:rPr>
        <w:t xml:space="preserve">Could do with </w:t>
      </w:r>
      <w:r w:rsidR="00470D01">
        <w:rPr>
          <w:rFonts w:ascii="Garamond" w:hAnsi="Garamond" w:cs="Arial"/>
          <w:sz w:val="28"/>
          <w:szCs w:val="28"/>
        </w:rPr>
        <w:t>a</w:t>
      </w:r>
      <w:r w:rsidR="00057620" w:rsidRPr="00E2270F">
        <w:rPr>
          <w:rFonts w:ascii="Garamond" w:hAnsi="Garamond" w:cs="Arial"/>
          <w:sz w:val="28"/>
          <w:szCs w:val="28"/>
        </w:rPr>
        <w:t xml:space="preserve"> Martian</w:t>
      </w:r>
      <w:r w:rsidR="00470D01">
        <w:rPr>
          <w:rFonts w:ascii="Garamond" w:hAnsi="Garamond" w:cs="Arial"/>
          <w:sz w:val="28"/>
          <w:szCs w:val="28"/>
        </w:rPr>
        <w:t xml:space="preserve"> face</w:t>
      </w:r>
      <w:r w:rsidR="00057620" w:rsidRPr="00E2270F">
        <w:rPr>
          <w:rFonts w:ascii="Garamond" w:hAnsi="Garamond" w:cs="Arial"/>
          <w:sz w:val="28"/>
          <w:szCs w:val="28"/>
        </w:rPr>
        <w:t xml:space="preserve"> </w:t>
      </w:r>
      <w:r w:rsidR="00DA40AD" w:rsidRPr="00E2270F">
        <w:rPr>
          <w:rFonts w:ascii="Garamond" w:hAnsi="Garamond" w:cs="Arial"/>
          <w:sz w:val="28"/>
          <w:szCs w:val="28"/>
        </w:rPr>
        <w:t>popping out of the background right now,” Alex muttered.</w:t>
      </w:r>
    </w:p>
    <w:p w14:paraId="065D28D1" w14:textId="77777777" w:rsidR="006E7F12" w:rsidRPr="00E2270F" w:rsidRDefault="006E7F12" w:rsidP="00057620">
      <w:pPr>
        <w:spacing w:line="480" w:lineRule="auto"/>
        <w:jc w:val="both"/>
        <w:rPr>
          <w:rFonts w:ascii="Garamond" w:hAnsi="Garamond" w:cs="Arial"/>
          <w:sz w:val="28"/>
          <w:szCs w:val="28"/>
        </w:rPr>
      </w:pPr>
      <w:r w:rsidRPr="00E2270F">
        <w:rPr>
          <w:rFonts w:ascii="Garamond" w:hAnsi="Garamond" w:cs="Arial"/>
          <w:sz w:val="28"/>
          <w:szCs w:val="28"/>
        </w:rPr>
        <w:t xml:space="preserve">    The next picture</w:t>
      </w:r>
      <w:r w:rsidR="007D7EA9" w:rsidRPr="00E2270F">
        <w:rPr>
          <w:rFonts w:ascii="Garamond" w:hAnsi="Garamond" w:cs="Arial"/>
          <w:sz w:val="28"/>
          <w:szCs w:val="28"/>
        </w:rPr>
        <w:t>, taken a little further up the path</w:t>
      </w:r>
      <w:r w:rsidRPr="00E2270F">
        <w:rPr>
          <w:rFonts w:ascii="Garamond" w:hAnsi="Garamond" w:cs="Arial"/>
          <w:sz w:val="28"/>
          <w:szCs w:val="28"/>
        </w:rPr>
        <w:t>:</w:t>
      </w:r>
    </w:p>
    <w:p w14:paraId="3EF37BB8" w14:textId="77777777" w:rsidR="006E7F12" w:rsidRPr="00E2270F" w:rsidRDefault="006E7F12" w:rsidP="00FA2DD5">
      <w:pPr>
        <w:spacing w:line="480" w:lineRule="auto"/>
        <w:rPr>
          <w:rFonts w:ascii="Garamond" w:hAnsi="Garamond" w:cs="Arial"/>
          <w:sz w:val="28"/>
          <w:szCs w:val="28"/>
        </w:rPr>
      </w:pPr>
    </w:p>
    <w:p w14:paraId="1DDE189D" w14:textId="77777777" w:rsidR="001857EB" w:rsidRPr="00E2270F" w:rsidRDefault="006E7F12" w:rsidP="00FA2DD5">
      <w:pPr>
        <w:spacing w:line="480" w:lineRule="auto"/>
        <w:rPr>
          <w:rFonts w:ascii="Garamond" w:hAnsi="Garamond" w:cs="Arial"/>
          <w:b/>
          <w:sz w:val="28"/>
          <w:szCs w:val="28"/>
        </w:rPr>
      </w:pPr>
      <w:r w:rsidRPr="00E2270F">
        <w:rPr>
          <w:rFonts w:ascii="Garamond" w:hAnsi="Garamond" w:cs="Arial"/>
          <w:sz w:val="28"/>
          <w:szCs w:val="28"/>
        </w:rPr>
        <w:tab/>
        <w:t xml:space="preserve"> </w:t>
      </w:r>
      <w:r w:rsidRPr="00E2270F">
        <w:rPr>
          <w:rFonts w:ascii="Garamond" w:hAnsi="Garamond" w:cs="Arial"/>
          <w:b/>
          <w:sz w:val="28"/>
          <w:szCs w:val="28"/>
        </w:rPr>
        <w:t>Human form, probability 40%</w:t>
      </w:r>
    </w:p>
    <w:p w14:paraId="6C62FF8C" w14:textId="77777777" w:rsidR="00D94964" w:rsidRPr="00E2270F" w:rsidRDefault="00D94964" w:rsidP="00FA2DD5">
      <w:pPr>
        <w:spacing w:line="480" w:lineRule="auto"/>
        <w:rPr>
          <w:rFonts w:ascii="Garamond" w:hAnsi="Garamond" w:cs="Arial"/>
          <w:b/>
          <w:sz w:val="28"/>
          <w:szCs w:val="28"/>
        </w:rPr>
      </w:pPr>
    </w:p>
    <w:p w14:paraId="2CF286C3" w14:textId="77777777" w:rsidR="006E7F12" w:rsidRPr="00E2270F" w:rsidRDefault="00057620" w:rsidP="00057620">
      <w:pPr>
        <w:spacing w:line="480" w:lineRule="auto"/>
        <w:jc w:val="both"/>
        <w:rPr>
          <w:rFonts w:ascii="Garamond" w:hAnsi="Garamond" w:cs="Arial"/>
          <w:sz w:val="28"/>
          <w:szCs w:val="28"/>
        </w:rPr>
      </w:pPr>
      <w:r w:rsidRPr="00E2270F">
        <w:rPr>
          <w:rFonts w:ascii="Garamond" w:hAnsi="Garamond" w:cs="Arial"/>
          <w:sz w:val="28"/>
          <w:szCs w:val="28"/>
        </w:rPr>
        <w:t xml:space="preserve">    </w:t>
      </w:r>
      <w:r w:rsidR="006E7F12" w:rsidRPr="00E2270F">
        <w:rPr>
          <w:rFonts w:ascii="Garamond" w:hAnsi="Garamond" w:cs="Arial"/>
          <w:sz w:val="28"/>
          <w:szCs w:val="28"/>
        </w:rPr>
        <w:t>The</w:t>
      </w:r>
      <w:r w:rsidRPr="00E2270F">
        <w:rPr>
          <w:rFonts w:ascii="Garamond" w:hAnsi="Garamond" w:cs="Arial"/>
          <w:sz w:val="28"/>
          <w:szCs w:val="28"/>
        </w:rPr>
        <w:t>n the</w:t>
      </w:r>
      <w:r w:rsidR="006E7F12" w:rsidRPr="00E2270F">
        <w:rPr>
          <w:rFonts w:ascii="Garamond" w:hAnsi="Garamond" w:cs="Arial"/>
          <w:sz w:val="28"/>
          <w:szCs w:val="28"/>
        </w:rPr>
        <w:t xml:space="preserve"> next</w:t>
      </w:r>
      <w:r w:rsidR="007D7EA9" w:rsidRPr="00E2270F">
        <w:rPr>
          <w:rFonts w:ascii="Garamond" w:hAnsi="Garamond" w:cs="Arial"/>
          <w:sz w:val="28"/>
          <w:szCs w:val="28"/>
        </w:rPr>
        <w:t xml:space="preserve">, </w:t>
      </w:r>
      <w:r w:rsidR="00213B6B">
        <w:rPr>
          <w:rFonts w:ascii="Garamond" w:hAnsi="Garamond" w:cs="Arial"/>
          <w:sz w:val="28"/>
          <w:szCs w:val="28"/>
        </w:rPr>
        <w:t xml:space="preserve">then </w:t>
      </w:r>
      <w:r w:rsidR="007D7EA9" w:rsidRPr="00E2270F">
        <w:rPr>
          <w:rFonts w:ascii="Garamond" w:hAnsi="Garamond" w:cs="Arial"/>
          <w:sz w:val="28"/>
          <w:szCs w:val="28"/>
        </w:rPr>
        <w:t>a</w:t>
      </w:r>
      <w:r w:rsidRPr="00E2270F">
        <w:rPr>
          <w:rFonts w:ascii="Garamond" w:hAnsi="Garamond" w:cs="Arial"/>
          <w:sz w:val="28"/>
          <w:szCs w:val="28"/>
        </w:rPr>
        <w:t>nother</w:t>
      </w:r>
      <w:r w:rsidR="00213B6B">
        <w:rPr>
          <w:rFonts w:ascii="Garamond" w:hAnsi="Garamond" w:cs="Arial"/>
          <w:sz w:val="28"/>
          <w:szCs w:val="28"/>
        </w:rPr>
        <w:t>, each one a</w:t>
      </w:r>
      <w:r w:rsidR="007D7EA9" w:rsidRPr="00E2270F">
        <w:rPr>
          <w:rFonts w:ascii="Garamond" w:hAnsi="Garamond" w:cs="Arial"/>
          <w:sz w:val="28"/>
          <w:szCs w:val="28"/>
        </w:rPr>
        <w:t xml:space="preserve"> few more steps</w:t>
      </w:r>
      <w:r w:rsidRPr="00E2270F">
        <w:rPr>
          <w:rFonts w:ascii="Garamond" w:hAnsi="Garamond" w:cs="Arial"/>
          <w:sz w:val="28"/>
          <w:szCs w:val="28"/>
        </w:rPr>
        <w:t xml:space="preserve"> </w:t>
      </w:r>
      <w:r w:rsidR="00470D01">
        <w:rPr>
          <w:rFonts w:ascii="Garamond" w:hAnsi="Garamond" w:cs="Arial"/>
          <w:sz w:val="28"/>
          <w:szCs w:val="28"/>
        </w:rPr>
        <w:t xml:space="preserve">along </w:t>
      </w:r>
      <w:r w:rsidR="00213B6B">
        <w:rPr>
          <w:rFonts w:ascii="Garamond" w:hAnsi="Garamond" w:cs="Arial"/>
          <w:sz w:val="28"/>
          <w:szCs w:val="28"/>
        </w:rPr>
        <w:t>from its predecessor</w:t>
      </w:r>
      <w:r w:rsidR="003D0E23" w:rsidRPr="00E2270F">
        <w:rPr>
          <w:rFonts w:ascii="Garamond" w:hAnsi="Garamond" w:cs="Arial"/>
          <w:sz w:val="28"/>
          <w:szCs w:val="28"/>
        </w:rPr>
        <w:t xml:space="preserve">, </w:t>
      </w:r>
      <w:r w:rsidR="00213B6B">
        <w:rPr>
          <w:rFonts w:ascii="Garamond" w:hAnsi="Garamond" w:cs="Arial"/>
          <w:sz w:val="28"/>
          <w:szCs w:val="28"/>
        </w:rPr>
        <w:t>and still the same message</w:t>
      </w:r>
      <w:r w:rsidR="003D0E23" w:rsidRPr="00E2270F">
        <w:rPr>
          <w:rFonts w:ascii="Garamond" w:hAnsi="Garamond" w:cs="Arial"/>
          <w:sz w:val="28"/>
          <w:szCs w:val="28"/>
        </w:rPr>
        <w:t xml:space="preserve"> but with the </w:t>
      </w:r>
      <w:r w:rsidR="00470D01">
        <w:rPr>
          <w:rFonts w:ascii="Garamond" w:hAnsi="Garamond" w:cs="Arial"/>
          <w:sz w:val="28"/>
          <w:szCs w:val="28"/>
        </w:rPr>
        <w:t>percentage</w:t>
      </w:r>
      <w:r w:rsidR="003D0E23" w:rsidRPr="00E2270F">
        <w:rPr>
          <w:rFonts w:ascii="Garamond" w:hAnsi="Garamond" w:cs="Arial"/>
          <w:sz w:val="28"/>
          <w:szCs w:val="28"/>
        </w:rPr>
        <w:t xml:space="preserve"> ticking inexorably upwards:</w:t>
      </w:r>
    </w:p>
    <w:p w14:paraId="6F28A5B4" w14:textId="77777777" w:rsidR="003D0E23" w:rsidRPr="00E2270F" w:rsidRDefault="003D0E23" w:rsidP="00FA2DD5">
      <w:pPr>
        <w:spacing w:line="480" w:lineRule="auto"/>
        <w:rPr>
          <w:rFonts w:ascii="Garamond" w:hAnsi="Garamond" w:cs="Arial"/>
          <w:sz w:val="28"/>
          <w:szCs w:val="28"/>
        </w:rPr>
      </w:pPr>
    </w:p>
    <w:p w14:paraId="0569D372" w14:textId="77777777" w:rsidR="006E7F12" w:rsidRPr="00E2270F" w:rsidRDefault="006E7F12" w:rsidP="006E7F12">
      <w:pPr>
        <w:spacing w:line="480" w:lineRule="auto"/>
        <w:ind w:firstLine="720"/>
        <w:rPr>
          <w:rFonts w:ascii="Garamond" w:hAnsi="Garamond" w:cs="Arial"/>
          <w:b/>
          <w:sz w:val="28"/>
          <w:szCs w:val="28"/>
        </w:rPr>
      </w:pPr>
      <w:r w:rsidRPr="00E2270F">
        <w:rPr>
          <w:rFonts w:ascii="Garamond" w:hAnsi="Garamond" w:cs="Arial"/>
          <w:b/>
          <w:sz w:val="28"/>
          <w:szCs w:val="28"/>
        </w:rPr>
        <w:t>55%</w:t>
      </w:r>
    </w:p>
    <w:p w14:paraId="47E16301" w14:textId="77777777" w:rsidR="006E7F12" w:rsidRPr="00E2270F" w:rsidRDefault="00D7154A" w:rsidP="00FA2DD5">
      <w:pPr>
        <w:spacing w:line="480" w:lineRule="auto"/>
        <w:rPr>
          <w:rFonts w:ascii="Garamond" w:hAnsi="Garamond" w:cs="Arial"/>
          <w:sz w:val="28"/>
          <w:szCs w:val="28"/>
        </w:rPr>
      </w:pPr>
      <w:r w:rsidRPr="00E2270F">
        <w:rPr>
          <w:rFonts w:ascii="Garamond" w:hAnsi="Garamond" w:cs="Arial"/>
          <w:sz w:val="28"/>
          <w:szCs w:val="28"/>
        </w:rPr>
        <w:t>Then</w:t>
      </w:r>
      <w:r w:rsidR="006E7F12" w:rsidRPr="00E2270F">
        <w:rPr>
          <w:rFonts w:ascii="Garamond" w:hAnsi="Garamond" w:cs="Arial"/>
          <w:sz w:val="28"/>
          <w:szCs w:val="28"/>
        </w:rPr>
        <w:t>:</w:t>
      </w:r>
    </w:p>
    <w:p w14:paraId="2C9FE5BF" w14:textId="77777777" w:rsidR="006E7F12" w:rsidRDefault="006E7F12" w:rsidP="00FA2DD5">
      <w:pPr>
        <w:spacing w:line="480" w:lineRule="auto"/>
        <w:rPr>
          <w:rFonts w:ascii="Garamond" w:hAnsi="Garamond" w:cs="Arial"/>
          <w:b/>
          <w:sz w:val="28"/>
          <w:szCs w:val="28"/>
        </w:rPr>
      </w:pPr>
      <w:r w:rsidRPr="00E2270F">
        <w:rPr>
          <w:rFonts w:ascii="Garamond" w:hAnsi="Garamond" w:cs="Arial"/>
          <w:sz w:val="28"/>
          <w:szCs w:val="28"/>
        </w:rPr>
        <w:tab/>
      </w:r>
      <w:r w:rsidRPr="00E2270F">
        <w:rPr>
          <w:rFonts w:ascii="Garamond" w:hAnsi="Garamond" w:cs="Arial"/>
          <w:b/>
          <w:sz w:val="28"/>
          <w:szCs w:val="28"/>
        </w:rPr>
        <w:t>68%</w:t>
      </w:r>
    </w:p>
    <w:p w14:paraId="0D3D95B3" w14:textId="77777777" w:rsidR="00470D01" w:rsidRPr="00E2270F" w:rsidRDefault="00470D01" w:rsidP="00FA2DD5">
      <w:pPr>
        <w:spacing w:line="480" w:lineRule="auto"/>
        <w:rPr>
          <w:rFonts w:ascii="Garamond" w:hAnsi="Garamond" w:cs="Arial"/>
          <w:b/>
          <w:sz w:val="28"/>
          <w:szCs w:val="28"/>
        </w:rPr>
      </w:pPr>
    </w:p>
    <w:p w14:paraId="0EA4A82E" w14:textId="77777777" w:rsidR="006E7F12" w:rsidRPr="00E2270F" w:rsidRDefault="006E7F12" w:rsidP="00FA2DD5">
      <w:pPr>
        <w:spacing w:line="480" w:lineRule="auto"/>
        <w:rPr>
          <w:rFonts w:ascii="Garamond" w:hAnsi="Garamond" w:cs="Arial"/>
          <w:b/>
          <w:sz w:val="28"/>
          <w:szCs w:val="28"/>
        </w:rPr>
      </w:pPr>
      <w:r w:rsidRPr="00E2270F">
        <w:rPr>
          <w:rFonts w:ascii="Garamond" w:hAnsi="Garamond" w:cs="Arial"/>
          <w:sz w:val="28"/>
          <w:szCs w:val="28"/>
        </w:rPr>
        <w:tab/>
      </w:r>
      <w:r w:rsidRPr="00E2270F">
        <w:rPr>
          <w:rFonts w:ascii="Garamond" w:hAnsi="Garamond" w:cs="Arial"/>
          <w:b/>
          <w:sz w:val="28"/>
          <w:szCs w:val="28"/>
        </w:rPr>
        <w:t>85%</w:t>
      </w:r>
    </w:p>
    <w:p w14:paraId="5DD4B05F" w14:textId="77777777" w:rsidR="001857EB" w:rsidRPr="00E2270F" w:rsidRDefault="001857EB" w:rsidP="00FA2DD5">
      <w:pPr>
        <w:spacing w:line="480" w:lineRule="auto"/>
        <w:rPr>
          <w:rFonts w:ascii="Garamond" w:hAnsi="Garamond" w:cs="Arial"/>
          <w:sz w:val="28"/>
          <w:szCs w:val="28"/>
        </w:rPr>
      </w:pPr>
    </w:p>
    <w:p w14:paraId="437F072D" w14:textId="77777777" w:rsidR="006E7F12" w:rsidRPr="00E2270F" w:rsidRDefault="006E7F12" w:rsidP="00057620">
      <w:pPr>
        <w:spacing w:line="480" w:lineRule="auto"/>
        <w:jc w:val="both"/>
        <w:rPr>
          <w:rFonts w:ascii="Garamond" w:hAnsi="Garamond" w:cs="Arial"/>
          <w:sz w:val="28"/>
          <w:szCs w:val="28"/>
        </w:rPr>
      </w:pPr>
      <w:r w:rsidRPr="00E2270F">
        <w:rPr>
          <w:rFonts w:ascii="Garamond" w:hAnsi="Garamond" w:cs="Arial"/>
          <w:sz w:val="28"/>
          <w:szCs w:val="28"/>
        </w:rPr>
        <w:t xml:space="preserve">    Still no </w:t>
      </w:r>
      <w:r w:rsidR="008079A5" w:rsidRPr="00E2270F">
        <w:rPr>
          <w:rFonts w:ascii="Garamond" w:hAnsi="Garamond" w:cs="Arial"/>
          <w:sz w:val="28"/>
          <w:szCs w:val="28"/>
        </w:rPr>
        <w:t xml:space="preserve">actual </w:t>
      </w:r>
      <w:r w:rsidRPr="00E2270F">
        <w:rPr>
          <w:rFonts w:ascii="Garamond" w:hAnsi="Garamond" w:cs="Arial"/>
          <w:sz w:val="28"/>
          <w:szCs w:val="28"/>
        </w:rPr>
        <w:t>person showing up</w:t>
      </w:r>
      <w:r w:rsidR="00D94964" w:rsidRPr="00E2270F">
        <w:rPr>
          <w:rFonts w:ascii="Garamond" w:hAnsi="Garamond" w:cs="Arial"/>
          <w:sz w:val="28"/>
          <w:szCs w:val="28"/>
        </w:rPr>
        <w:t xml:space="preserve"> in the picture</w:t>
      </w:r>
      <w:r w:rsidR="00470D01">
        <w:rPr>
          <w:rFonts w:ascii="Garamond" w:hAnsi="Garamond" w:cs="Arial"/>
          <w:sz w:val="28"/>
          <w:szCs w:val="28"/>
        </w:rPr>
        <w:t xml:space="preserve"> and </w:t>
      </w:r>
      <w:r w:rsidR="00213B6B">
        <w:rPr>
          <w:rFonts w:ascii="Garamond" w:hAnsi="Garamond" w:cs="Arial"/>
          <w:sz w:val="28"/>
          <w:szCs w:val="28"/>
        </w:rPr>
        <w:t>no image</w:t>
      </w:r>
      <w:r w:rsidR="00057620" w:rsidRPr="00E2270F">
        <w:rPr>
          <w:rFonts w:ascii="Garamond" w:hAnsi="Garamond" w:cs="Arial"/>
          <w:sz w:val="28"/>
          <w:szCs w:val="28"/>
        </w:rPr>
        <w:t xml:space="preserve"> remotely person</w:t>
      </w:r>
      <w:r w:rsidR="00E510C0" w:rsidRPr="00E2270F">
        <w:rPr>
          <w:rFonts w:ascii="Garamond" w:hAnsi="Garamond" w:cs="Arial"/>
          <w:sz w:val="28"/>
          <w:szCs w:val="28"/>
        </w:rPr>
        <w:t>-like</w:t>
      </w:r>
      <w:r w:rsidR="00057620" w:rsidRPr="00E2270F">
        <w:rPr>
          <w:rFonts w:ascii="Garamond" w:hAnsi="Garamond" w:cs="Arial"/>
          <w:sz w:val="28"/>
          <w:szCs w:val="28"/>
        </w:rPr>
        <w:t>.</w:t>
      </w:r>
      <w:r w:rsidRPr="00E2270F">
        <w:rPr>
          <w:rFonts w:ascii="Garamond" w:hAnsi="Garamond" w:cs="Arial"/>
          <w:sz w:val="28"/>
          <w:szCs w:val="28"/>
        </w:rPr>
        <w:t xml:space="preserve"> </w:t>
      </w:r>
      <w:r w:rsidR="00470D01">
        <w:rPr>
          <w:rFonts w:ascii="Garamond" w:hAnsi="Garamond" w:cs="Arial"/>
          <w:sz w:val="28"/>
          <w:szCs w:val="28"/>
        </w:rPr>
        <w:t>Which</w:t>
      </w:r>
      <w:r w:rsidRPr="00E2270F">
        <w:rPr>
          <w:rFonts w:ascii="Garamond" w:hAnsi="Garamond" w:cs="Arial"/>
          <w:sz w:val="28"/>
          <w:szCs w:val="28"/>
        </w:rPr>
        <w:t xml:space="preserve"> was crazy, because the </w:t>
      </w:r>
      <w:r w:rsidR="0074182F">
        <w:rPr>
          <w:rFonts w:ascii="Garamond" w:hAnsi="Garamond" w:cs="Arial"/>
          <w:sz w:val="28"/>
          <w:szCs w:val="28"/>
        </w:rPr>
        <w:t>program</w:t>
      </w:r>
      <w:r w:rsidRPr="00E2270F">
        <w:rPr>
          <w:rFonts w:ascii="Garamond" w:hAnsi="Garamond" w:cs="Arial"/>
          <w:sz w:val="28"/>
          <w:szCs w:val="28"/>
        </w:rPr>
        <w:t xml:space="preserve"> had never been </w:t>
      </w:r>
      <w:r w:rsidR="008079A5" w:rsidRPr="00E2270F">
        <w:rPr>
          <w:rFonts w:ascii="Garamond" w:hAnsi="Garamond" w:cs="Arial"/>
          <w:sz w:val="28"/>
          <w:szCs w:val="28"/>
        </w:rPr>
        <w:t>so</w:t>
      </w:r>
      <w:r w:rsidRPr="00E2270F">
        <w:rPr>
          <w:rFonts w:ascii="Garamond" w:hAnsi="Garamond" w:cs="Arial"/>
          <w:sz w:val="28"/>
          <w:szCs w:val="28"/>
        </w:rPr>
        <w:t xml:space="preserve"> wrong before, and </w:t>
      </w:r>
      <w:r w:rsidR="00D94964" w:rsidRPr="00E2270F">
        <w:rPr>
          <w:rFonts w:ascii="Garamond" w:hAnsi="Garamond" w:cs="Arial"/>
          <w:sz w:val="28"/>
          <w:szCs w:val="28"/>
        </w:rPr>
        <w:t xml:space="preserve">yet it still wasn’t certain itself. If not </w:t>
      </w:r>
      <w:r w:rsidR="00057620" w:rsidRPr="00E2270F">
        <w:rPr>
          <w:rFonts w:ascii="Garamond" w:hAnsi="Garamond" w:cs="Arial"/>
          <w:i/>
          <w:sz w:val="28"/>
          <w:szCs w:val="28"/>
        </w:rPr>
        <w:t>exactly</w:t>
      </w:r>
      <w:r w:rsidR="00057620" w:rsidRPr="00E2270F">
        <w:rPr>
          <w:rFonts w:ascii="Garamond" w:hAnsi="Garamond" w:cs="Arial"/>
          <w:sz w:val="28"/>
          <w:szCs w:val="28"/>
        </w:rPr>
        <w:t xml:space="preserve"> </w:t>
      </w:r>
      <w:r w:rsidR="00D94964" w:rsidRPr="00E2270F">
        <w:rPr>
          <w:rFonts w:ascii="Garamond" w:hAnsi="Garamond" w:cs="Arial"/>
          <w:sz w:val="28"/>
          <w:szCs w:val="28"/>
        </w:rPr>
        <w:t xml:space="preserve">a person, what did it </w:t>
      </w:r>
      <w:r w:rsidR="00470D01">
        <w:rPr>
          <w:rFonts w:ascii="Garamond" w:hAnsi="Garamond" w:cs="Arial"/>
          <w:sz w:val="28"/>
          <w:szCs w:val="28"/>
        </w:rPr>
        <w:t xml:space="preserve">think it could </w:t>
      </w:r>
      <w:r w:rsidR="00D94964" w:rsidRPr="00E2270F">
        <w:rPr>
          <w:rFonts w:ascii="Garamond" w:hAnsi="Garamond" w:cs="Arial"/>
          <w:sz w:val="28"/>
          <w:szCs w:val="28"/>
        </w:rPr>
        <w:t xml:space="preserve">see? </w:t>
      </w:r>
      <w:r w:rsidR="00057620" w:rsidRPr="00E2270F">
        <w:rPr>
          <w:rFonts w:ascii="Garamond" w:hAnsi="Garamond" w:cs="Arial"/>
          <w:sz w:val="28"/>
          <w:szCs w:val="28"/>
        </w:rPr>
        <w:t>T</w:t>
      </w:r>
      <w:r w:rsidR="00D94964" w:rsidRPr="00E2270F">
        <w:rPr>
          <w:rFonts w:ascii="Garamond" w:hAnsi="Garamond" w:cs="Arial"/>
          <w:sz w:val="28"/>
          <w:szCs w:val="28"/>
        </w:rPr>
        <w:t>here was still nothing out of th</w:t>
      </w:r>
      <w:r w:rsidR="00DA40AD" w:rsidRPr="00E2270F">
        <w:rPr>
          <w:rFonts w:ascii="Garamond" w:hAnsi="Garamond" w:cs="Arial"/>
          <w:sz w:val="28"/>
          <w:szCs w:val="28"/>
        </w:rPr>
        <w:t>e ordinary, nothing beyond the</w:t>
      </w:r>
      <w:r w:rsidR="00D94964" w:rsidRPr="00E2270F">
        <w:rPr>
          <w:rFonts w:ascii="Garamond" w:hAnsi="Garamond" w:cs="Arial"/>
          <w:sz w:val="28"/>
          <w:szCs w:val="28"/>
        </w:rPr>
        <w:t xml:space="preserve"> perfectly normal view </w:t>
      </w:r>
      <w:r w:rsidR="00470D01">
        <w:rPr>
          <w:rFonts w:ascii="Garamond" w:hAnsi="Garamond" w:cs="Arial"/>
          <w:sz w:val="28"/>
          <w:szCs w:val="28"/>
        </w:rPr>
        <w:t>anyone would see</w:t>
      </w:r>
      <w:r w:rsidR="00057620" w:rsidRPr="00E2270F">
        <w:rPr>
          <w:rFonts w:ascii="Garamond" w:hAnsi="Garamond" w:cs="Arial"/>
          <w:sz w:val="28"/>
          <w:szCs w:val="28"/>
        </w:rPr>
        <w:t xml:space="preserve"> appro</w:t>
      </w:r>
      <w:r w:rsidR="00470D01">
        <w:rPr>
          <w:rFonts w:ascii="Garamond" w:hAnsi="Garamond" w:cs="Arial"/>
          <w:sz w:val="28"/>
          <w:szCs w:val="28"/>
        </w:rPr>
        <w:t>aching</w:t>
      </w:r>
      <w:r w:rsidR="00057620" w:rsidRPr="00E2270F">
        <w:rPr>
          <w:rFonts w:ascii="Garamond" w:hAnsi="Garamond" w:cs="Arial"/>
          <w:sz w:val="28"/>
          <w:szCs w:val="28"/>
        </w:rPr>
        <w:t xml:space="preserve"> the</w:t>
      </w:r>
      <w:r w:rsidR="00470D01">
        <w:rPr>
          <w:rFonts w:ascii="Garamond" w:hAnsi="Garamond" w:cs="Arial"/>
          <w:sz w:val="28"/>
          <w:szCs w:val="28"/>
        </w:rPr>
        <w:t xml:space="preserve"> highest point</w:t>
      </w:r>
      <w:r w:rsidR="00D94964" w:rsidRPr="00E2270F">
        <w:rPr>
          <w:rFonts w:ascii="Garamond" w:hAnsi="Garamond" w:cs="Arial"/>
          <w:sz w:val="28"/>
          <w:szCs w:val="28"/>
        </w:rPr>
        <w:t xml:space="preserve"> of the island.</w:t>
      </w:r>
      <w:r w:rsidR="00057620" w:rsidRPr="00E2270F">
        <w:rPr>
          <w:rFonts w:ascii="Garamond" w:hAnsi="Garamond" w:cs="Arial"/>
          <w:sz w:val="28"/>
          <w:szCs w:val="28"/>
        </w:rPr>
        <w:t xml:space="preserve"> </w:t>
      </w:r>
      <w:r w:rsidR="00470D01">
        <w:rPr>
          <w:rFonts w:ascii="Garamond" w:hAnsi="Garamond" w:cs="Arial"/>
          <w:sz w:val="28"/>
          <w:szCs w:val="28"/>
        </w:rPr>
        <w:t>Alex</w:t>
      </w:r>
      <w:r w:rsidR="00961EE9" w:rsidRPr="00E2270F">
        <w:rPr>
          <w:rFonts w:ascii="Garamond" w:hAnsi="Garamond" w:cs="Arial"/>
          <w:sz w:val="28"/>
          <w:szCs w:val="28"/>
        </w:rPr>
        <w:t xml:space="preserve"> </w:t>
      </w:r>
      <w:r w:rsidR="00DA40AD" w:rsidRPr="00E2270F">
        <w:rPr>
          <w:rFonts w:ascii="Garamond" w:hAnsi="Garamond" w:cs="Arial"/>
          <w:sz w:val="28"/>
          <w:szCs w:val="28"/>
        </w:rPr>
        <w:t xml:space="preserve">continued his long </w:t>
      </w:r>
      <w:r w:rsidR="00470D01">
        <w:rPr>
          <w:rFonts w:ascii="Garamond" w:hAnsi="Garamond" w:cs="Arial"/>
          <w:sz w:val="28"/>
          <w:szCs w:val="28"/>
        </w:rPr>
        <w:t>gaze</w:t>
      </w:r>
      <w:r w:rsidR="00961EE9" w:rsidRPr="00E2270F">
        <w:rPr>
          <w:rFonts w:ascii="Garamond" w:hAnsi="Garamond" w:cs="Arial"/>
          <w:sz w:val="28"/>
          <w:szCs w:val="28"/>
        </w:rPr>
        <w:t xml:space="preserve"> into the </w:t>
      </w:r>
      <w:r w:rsidR="00DA40AD" w:rsidRPr="00E2270F">
        <w:rPr>
          <w:rFonts w:ascii="Garamond" w:hAnsi="Garamond" w:cs="Arial"/>
          <w:sz w:val="28"/>
          <w:szCs w:val="28"/>
        </w:rPr>
        <w:t>screen</w:t>
      </w:r>
      <w:r w:rsidR="00470D01">
        <w:rPr>
          <w:rFonts w:ascii="Garamond" w:hAnsi="Garamond" w:cs="Arial"/>
          <w:sz w:val="28"/>
          <w:szCs w:val="28"/>
        </w:rPr>
        <w:t xml:space="preserve">. He had </w:t>
      </w:r>
      <w:r w:rsidR="00475231" w:rsidRPr="00E2270F">
        <w:rPr>
          <w:rFonts w:ascii="Garamond" w:hAnsi="Garamond" w:cs="Arial"/>
          <w:sz w:val="28"/>
          <w:szCs w:val="28"/>
        </w:rPr>
        <w:t xml:space="preserve">a sudden </w:t>
      </w:r>
      <w:r w:rsidR="00470D01">
        <w:rPr>
          <w:rFonts w:ascii="Garamond" w:hAnsi="Garamond" w:cs="Arial"/>
          <w:sz w:val="28"/>
          <w:szCs w:val="28"/>
        </w:rPr>
        <w:t>irrational</w:t>
      </w:r>
      <w:r w:rsidR="00475231" w:rsidRPr="00E2270F">
        <w:rPr>
          <w:rFonts w:ascii="Garamond" w:hAnsi="Garamond" w:cs="Arial"/>
          <w:sz w:val="28"/>
          <w:szCs w:val="28"/>
        </w:rPr>
        <w:t xml:space="preserve"> fear that the image</w:t>
      </w:r>
      <w:r w:rsidR="00961EE9" w:rsidRPr="00E2270F">
        <w:rPr>
          <w:rFonts w:ascii="Garamond" w:hAnsi="Garamond" w:cs="Arial"/>
          <w:sz w:val="28"/>
          <w:szCs w:val="28"/>
        </w:rPr>
        <w:t xml:space="preserve"> </w:t>
      </w:r>
      <w:r w:rsidR="00470D01">
        <w:rPr>
          <w:rFonts w:ascii="Garamond" w:hAnsi="Garamond" w:cs="Arial"/>
          <w:sz w:val="28"/>
          <w:szCs w:val="28"/>
        </w:rPr>
        <w:t>would</w:t>
      </w:r>
      <w:r w:rsidR="00961EE9" w:rsidRPr="00E2270F">
        <w:rPr>
          <w:rFonts w:ascii="Garamond" w:hAnsi="Garamond" w:cs="Arial"/>
          <w:sz w:val="28"/>
          <w:szCs w:val="28"/>
        </w:rPr>
        <w:t xml:space="preserve"> tear apart like wet tissue, </w:t>
      </w:r>
      <w:r w:rsidR="00475231" w:rsidRPr="00E2270F">
        <w:rPr>
          <w:rFonts w:ascii="Garamond" w:hAnsi="Garamond" w:cs="Arial"/>
          <w:sz w:val="28"/>
          <w:szCs w:val="28"/>
        </w:rPr>
        <w:t>with</w:t>
      </w:r>
      <w:r w:rsidR="00961EE9" w:rsidRPr="00E2270F">
        <w:rPr>
          <w:rFonts w:ascii="Garamond" w:hAnsi="Garamond" w:cs="Arial"/>
          <w:sz w:val="28"/>
          <w:szCs w:val="28"/>
        </w:rPr>
        <w:t xml:space="preserve"> whatever was behind </w:t>
      </w:r>
      <w:r w:rsidR="00475231" w:rsidRPr="00E2270F">
        <w:rPr>
          <w:rFonts w:ascii="Garamond" w:hAnsi="Garamond" w:cs="Arial"/>
          <w:sz w:val="28"/>
          <w:szCs w:val="28"/>
        </w:rPr>
        <w:t>it being the formless, colourless</w:t>
      </w:r>
      <w:r w:rsidR="00961EE9" w:rsidRPr="00E2270F">
        <w:rPr>
          <w:rFonts w:ascii="Garamond" w:hAnsi="Garamond" w:cs="Arial"/>
          <w:sz w:val="28"/>
          <w:szCs w:val="28"/>
        </w:rPr>
        <w:t xml:space="preserve"> chaos he had feared </w:t>
      </w:r>
      <w:r w:rsidR="00470D01">
        <w:rPr>
          <w:rFonts w:ascii="Garamond" w:hAnsi="Garamond" w:cs="Arial"/>
          <w:sz w:val="28"/>
          <w:szCs w:val="28"/>
        </w:rPr>
        <w:t>a</w:t>
      </w:r>
      <w:r w:rsidR="00961EE9" w:rsidRPr="00E2270F">
        <w:rPr>
          <w:rFonts w:ascii="Garamond" w:hAnsi="Garamond" w:cs="Arial"/>
          <w:sz w:val="28"/>
          <w:szCs w:val="28"/>
        </w:rPr>
        <w:t xml:space="preserve">ll </w:t>
      </w:r>
      <w:r w:rsidR="00470D01">
        <w:rPr>
          <w:rFonts w:ascii="Garamond" w:hAnsi="Garamond" w:cs="Arial"/>
          <w:sz w:val="28"/>
          <w:szCs w:val="28"/>
        </w:rPr>
        <w:t xml:space="preserve">of </w:t>
      </w:r>
      <w:r w:rsidR="00961EE9" w:rsidRPr="00E2270F">
        <w:rPr>
          <w:rFonts w:ascii="Garamond" w:hAnsi="Garamond" w:cs="Arial"/>
          <w:sz w:val="28"/>
          <w:szCs w:val="28"/>
        </w:rPr>
        <w:t>his life.</w:t>
      </w:r>
    </w:p>
    <w:p w14:paraId="7B431AF1" w14:textId="77777777" w:rsidR="007D7EA9" w:rsidRPr="00E2270F" w:rsidRDefault="006E7F12" w:rsidP="00057620">
      <w:pPr>
        <w:spacing w:line="480" w:lineRule="auto"/>
        <w:jc w:val="both"/>
        <w:rPr>
          <w:rFonts w:ascii="Garamond" w:hAnsi="Garamond" w:cs="Arial"/>
          <w:sz w:val="28"/>
          <w:szCs w:val="28"/>
        </w:rPr>
      </w:pPr>
      <w:r w:rsidRPr="00E2270F">
        <w:rPr>
          <w:rFonts w:ascii="Garamond" w:hAnsi="Garamond" w:cs="Arial"/>
          <w:sz w:val="28"/>
          <w:szCs w:val="28"/>
        </w:rPr>
        <w:t xml:space="preserve">    “What the hell is wrong with you?” Alex wasn’t sure whether he was asking the computer, or talking to himself. This </w:t>
      </w:r>
      <w:r w:rsidR="00961EE9" w:rsidRPr="00E2270F">
        <w:rPr>
          <w:rFonts w:ascii="Garamond" w:hAnsi="Garamond" w:cs="Arial"/>
          <w:sz w:val="28"/>
          <w:szCs w:val="28"/>
        </w:rPr>
        <w:t>had all the signs of being a systemic failure. J</w:t>
      </w:r>
      <w:r w:rsidRPr="00E2270F">
        <w:rPr>
          <w:rFonts w:ascii="Garamond" w:hAnsi="Garamond" w:cs="Arial"/>
          <w:sz w:val="28"/>
          <w:szCs w:val="28"/>
        </w:rPr>
        <w:t xml:space="preserve">ust as he thought that all his work was coming together, just as the end </w:t>
      </w:r>
      <w:r w:rsidR="00961EE9" w:rsidRPr="00E2270F">
        <w:rPr>
          <w:rFonts w:ascii="Garamond" w:hAnsi="Garamond" w:cs="Arial"/>
          <w:sz w:val="28"/>
          <w:szCs w:val="28"/>
        </w:rPr>
        <w:t>had been in</w:t>
      </w:r>
      <w:r w:rsidRPr="00E2270F">
        <w:rPr>
          <w:rFonts w:ascii="Garamond" w:hAnsi="Garamond" w:cs="Arial"/>
          <w:sz w:val="28"/>
          <w:szCs w:val="28"/>
        </w:rPr>
        <w:t xml:space="preserve"> sight. Now this – a complete </w:t>
      </w:r>
      <w:r w:rsidR="00057620" w:rsidRPr="00E2270F">
        <w:rPr>
          <w:rFonts w:ascii="Garamond" w:hAnsi="Garamond" w:cs="Arial"/>
          <w:sz w:val="28"/>
          <w:szCs w:val="28"/>
        </w:rPr>
        <w:t>snafu</w:t>
      </w:r>
      <w:r w:rsidRPr="00E2270F">
        <w:rPr>
          <w:rFonts w:ascii="Garamond" w:hAnsi="Garamond" w:cs="Arial"/>
          <w:sz w:val="28"/>
          <w:szCs w:val="28"/>
        </w:rPr>
        <w:t>, telling him that</w:t>
      </w:r>
      <w:r w:rsidR="00470D01">
        <w:rPr>
          <w:rFonts w:ascii="Garamond" w:hAnsi="Garamond" w:cs="Arial"/>
          <w:sz w:val="28"/>
          <w:szCs w:val="28"/>
        </w:rPr>
        <w:t xml:space="preserve"> </w:t>
      </w:r>
      <w:r w:rsidRPr="00E2270F">
        <w:rPr>
          <w:rFonts w:ascii="Garamond" w:hAnsi="Garamond" w:cs="Arial"/>
          <w:sz w:val="28"/>
          <w:szCs w:val="28"/>
        </w:rPr>
        <w:t xml:space="preserve">there </w:t>
      </w:r>
      <w:r w:rsidR="00057620" w:rsidRPr="00E2270F">
        <w:rPr>
          <w:rFonts w:ascii="Garamond" w:hAnsi="Garamond" w:cs="Arial"/>
          <w:sz w:val="28"/>
          <w:szCs w:val="28"/>
        </w:rPr>
        <w:t>was</w:t>
      </w:r>
      <w:r w:rsidRPr="00E2270F">
        <w:rPr>
          <w:rFonts w:ascii="Garamond" w:hAnsi="Garamond" w:cs="Arial"/>
          <w:sz w:val="28"/>
          <w:szCs w:val="28"/>
        </w:rPr>
        <w:t xml:space="preserve"> </w:t>
      </w:r>
      <w:r w:rsidR="00470D01" w:rsidRPr="00393E00">
        <w:rPr>
          <w:rFonts w:ascii="Garamond" w:hAnsi="Garamond" w:cs="Arial"/>
          <w:i/>
          <w:sz w:val="28"/>
          <w:szCs w:val="28"/>
        </w:rPr>
        <w:t>probably</w:t>
      </w:r>
      <w:r w:rsidR="007D7EA9" w:rsidRPr="00E2270F">
        <w:rPr>
          <w:rFonts w:ascii="Garamond" w:hAnsi="Garamond" w:cs="Arial"/>
          <w:sz w:val="28"/>
          <w:szCs w:val="28"/>
        </w:rPr>
        <w:t xml:space="preserve"> a person</w:t>
      </w:r>
      <w:r w:rsidR="00D94964" w:rsidRPr="00E2270F">
        <w:rPr>
          <w:rFonts w:ascii="Garamond" w:hAnsi="Garamond" w:cs="Arial"/>
          <w:sz w:val="28"/>
          <w:szCs w:val="28"/>
        </w:rPr>
        <w:t xml:space="preserve"> in the picture</w:t>
      </w:r>
      <w:r w:rsidR="007D7EA9" w:rsidRPr="00E2270F">
        <w:rPr>
          <w:rFonts w:ascii="Garamond" w:hAnsi="Garamond" w:cs="Arial"/>
          <w:sz w:val="28"/>
          <w:szCs w:val="28"/>
        </w:rPr>
        <w:t xml:space="preserve"> in front of him now</w:t>
      </w:r>
      <w:r w:rsidR="00057620" w:rsidRPr="00E2270F">
        <w:rPr>
          <w:rFonts w:ascii="Garamond" w:hAnsi="Garamond" w:cs="Arial"/>
          <w:sz w:val="28"/>
          <w:szCs w:val="28"/>
        </w:rPr>
        <w:t>, when there clearly wasn’t</w:t>
      </w:r>
      <w:r w:rsidR="007D7EA9" w:rsidRPr="00E2270F">
        <w:rPr>
          <w:rFonts w:ascii="Garamond" w:hAnsi="Garamond" w:cs="Arial"/>
          <w:sz w:val="28"/>
          <w:szCs w:val="28"/>
        </w:rPr>
        <w:t xml:space="preserve">. </w:t>
      </w:r>
      <w:r w:rsidR="00D94964" w:rsidRPr="00E2270F">
        <w:rPr>
          <w:rFonts w:ascii="Garamond" w:hAnsi="Garamond" w:cs="Arial"/>
          <w:sz w:val="28"/>
          <w:szCs w:val="28"/>
        </w:rPr>
        <w:t xml:space="preserve">Alex </w:t>
      </w:r>
      <w:r w:rsidR="00393E00">
        <w:rPr>
          <w:rFonts w:ascii="Garamond" w:hAnsi="Garamond" w:cs="Arial"/>
          <w:sz w:val="28"/>
          <w:szCs w:val="28"/>
        </w:rPr>
        <w:t>bent back</w:t>
      </w:r>
      <w:r w:rsidR="00D94964" w:rsidRPr="00E2270F">
        <w:rPr>
          <w:rFonts w:ascii="Garamond" w:hAnsi="Garamond" w:cs="Arial"/>
          <w:sz w:val="28"/>
          <w:szCs w:val="28"/>
        </w:rPr>
        <w:t xml:space="preserve"> to his keyboard again, fingers jabbing </w:t>
      </w:r>
      <w:r w:rsidR="00475231" w:rsidRPr="00E2270F">
        <w:rPr>
          <w:rFonts w:ascii="Garamond" w:hAnsi="Garamond" w:cs="Arial"/>
          <w:sz w:val="28"/>
          <w:szCs w:val="28"/>
        </w:rPr>
        <w:t xml:space="preserve">hard </w:t>
      </w:r>
      <w:r w:rsidR="00057620" w:rsidRPr="00E2270F">
        <w:rPr>
          <w:rFonts w:ascii="Garamond" w:hAnsi="Garamond" w:cs="Arial"/>
          <w:sz w:val="28"/>
          <w:szCs w:val="28"/>
        </w:rPr>
        <w:t xml:space="preserve">on </w:t>
      </w:r>
      <w:r w:rsidR="00475231" w:rsidRPr="00E2270F">
        <w:rPr>
          <w:rFonts w:ascii="Garamond" w:hAnsi="Garamond" w:cs="Arial"/>
          <w:sz w:val="28"/>
          <w:szCs w:val="28"/>
        </w:rPr>
        <w:t xml:space="preserve">the </w:t>
      </w:r>
      <w:r w:rsidR="00057620" w:rsidRPr="00E2270F">
        <w:rPr>
          <w:rFonts w:ascii="Garamond" w:hAnsi="Garamond" w:cs="Arial"/>
          <w:sz w:val="28"/>
          <w:szCs w:val="28"/>
        </w:rPr>
        <w:t>keys</w:t>
      </w:r>
      <w:r w:rsidR="00961EE9" w:rsidRPr="00E2270F">
        <w:rPr>
          <w:rFonts w:ascii="Garamond" w:hAnsi="Garamond" w:cs="Arial"/>
          <w:sz w:val="28"/>
          <w:szCs w:val="28"/>
        </w:rPr>
        <w:t xml:space="preserve">. The </w:t>
      </w:r>
      <w:r w:rsidR="00393E00">
        <w:rPr>
          <w:rFonts w:ascii="Garamond" w:hAnsi="Garamond" w:cs="Arial"/>
          <w:sz w:val="28"/>
          <w:szCs w:val="28"/>
        </w:rPr>
        <w:t xml:space="preserve">current </w:t>
      </w:r>
      <w:r w:rsidR="00961EE9" w:rsidRPr="00E2270F">
        <w:rPr>
          <w:rFonts w:ascii="Garamond" w:hAnsi="Garamond" w:cs="Arial"/>
          <w:sz w:val="28"/>
          <w:szCs w:val="28"/>
        </w:rPr>
        <w:t>picture disappeared and was replaced by the next.</w:t>
      </w:r>
    </w:p>
    <w:p w14:paraId="586D8856" w14:textId="77777777" w:rsidR="007D7EA9" w:rsidRPr="00E2270F" w:rsidRDefault="007D7EA9" w:rsidP="00057620">
      <w:pPr>
        <w:spacing w:line="480" w:lineRule="auto"/>
        <w:jc w:val="both"/>
        <w:rPr>
          <w:rFonts w:ascii="Garamond" w:hAnsi="Garamond" w:cs="Arial"/>
          <w:sz w:val="28"/>
          <w:szCs w:val="28"/>
        </w:rPr>
      </w:pPr>
      <w:r w:rsidRPr="00E2270F">
        <w:rPr>
          <w:rFonts w:ascii="Garamond" w:hAnsi="Garamond" w:cs="Arial"/>
          <w:sz w:val="28"/>
          <w:szCs w:val="28"/>
        </w:rPr>
        <w:t xml:space="preserve">    The </w:t>
      </w:r>
      <w:r w:rsidR="00961EE9" w:rsidRPr="00E2270F">
        <w:rPr>
          <w:rFonts w:ascii="Garamond" w:hAnsi="Garamond" w:cs="Arial"/>
          <w:sz w:val="28"/>
          <w:szCs w:val="28"/>
        </w:rPr>
        <w:t xml:space="preserve">new </w:t>
      </w:r>
      <w:r w:rsidR="00393E00" w:rsidRPr="00E2270F">
        <w:rPr>
          <w:rFonts w:ascii="Garamond" w:hAnsi="Garamond" w:cs="Arial"/>
          <w:sz w:val="28"/>
          <w:szCs w:val="28"/>
        </w:rPr>
        <w:t>photograph</w:t>
      </w:r>
      <w:r w:rsidRPr="00E2270F">
        <w:rPr>
          <w:rFonts w:ascii="Garamond" w:hAnsi="Garamond" w:cs="Arial"/>
          <w:sz w:val="28"/>
          <w:szCs w:val="28"/>
        </w:rPr>
        <w:t xml:space="preserve"> showed the path, </w:t>
      </w:r>
      <w:r w:rsidR="00586D4A" w:rsidRPr="00E2270F">
        <w:rPr>
          <w:rFonts w:ascii="Garamond" w:hAnsi="Garamond" w:cs="Arial"/>
          <w:sz w:val="28"/>
          <w:szCs w:val="28"/>
        </w:rPr>
        <w:t>the sky beyond, and</w:t>
      </w:r>
      <w:r w:rsidRPr="00E2270F">
        <w:rPr>
          <w:rFonts w:ascii="Garamond" w:hAnsi="Garamond" w:cs="Arial"/>
          <w:sz w:val="28"/>
          <w:szCs w:val="28"/>
        </w:rPr>
        <w:t xml:space="preserve"> nothing more.</w:t>
      </w:r>
      <w:r w:rsidR="00586D4A" w:rsidRPr="00E2270F">
        <w:rPr>
          <w:rFonts w:ascii="Garamond" w:hAnsi="Garamond" w:cs="Arial"/>
          <w:sz w:val="28"/>
          <w:szCs w:val="28"/>
        </w:rPr>
        <w:t xml:space="preserve"> Alex was hoping against hope that this time the message would be different. </w:t>
      </w:r>
      <w:r w:rsidR="00961EE9" w:rsidRPr="00E2270F">
        <w:rPr>
          <w:rFonts w:ascii="Garamond" w:hAnsi="Garamond" w:cs="Arial"/>
          <w:sz w:val="28"/>
          <w:szCs w:val="28"/>
        </w:rPr>
        <w:t>It</w:t>
      </w:r>
      <w:r w:rsidR="00586D4A" w:rsidRPr="00E2270F">
        <w:rPr>
          <w:rFonts w:ascii="Garamond" w:hAnsi="Garamond" w:cs="Arial"/>
          <w:sz w:val="28"/>
          <w:szCs w:val="28"/>
        </w:rPr>
        <w:t xml:space="preserve"> </w:t>
      </w:r>
      <w:r w:rsidR="00586D4A" w:rsidRPr="00E2270F">
        <w:rPr>
          <w:rFonts w:ascii="Garamond" w:hAnsi="Garamond" w:cs="Arial"/>
          <w:i/>
          <w:sz w:val="28"/>
          <w:szCs w:val="28"/>
        </w:rPr>
        <w:t>was</w:t>
      </w:r>
      <w:r w:rsidR="00586D4A" w:rsidRPr="00E2270F">
        <w:rPr>
          <w:rFonts w:ascii="Garamond" w:hAnsi="Garamond" w:cs="Arial"/>
          <w:sz w:val="28"/>
          <w:szCs w:val="28"/>
        </w:rPr>
        <w:t>:</w:t>
      </w:r>
    </w:p>
    <w:p w14:paraId="7D141D96" w14:textId="77777777" w:rsidR="007D7EA9" w:rsidRPr="00E2270F" w:rsidRDefault="007D7EA9" w:rsidP="00FA2DD5">
      <w:pPr>
        <w:spacing w:line="480" w:lineRule="auto"/>
        <w:rPr>
          <w:rFonts w:ascii="Garamond" w:hAnsi="Garamond" w:cs="Arial"/>
          <w:sz w:val="28"/>
          <w:szCs w:val="28"/>
        </w:rPr>
      </w:pPr>
    </w:p>
    <w:p w14:paraId="07BFF53D" w14:textId="77777777" w:rsidR="007D7EA9" w:rsidRPr="00E2270F" w:rsidRDefault="007D7EA9" w:rsidP="00FA2DD5">
      <w:pPr>
        <w:spacing w:line="480" w:lineRule="auto"/>
        <w:rPr>
          <w:rFonts w:ascii="Garamond" w:hAnsi="Garamond" w:cs="Arial"/>
          <w:b/>
          <w:sz w:val="28"/>
          <w:szCs w:val="28"/>
        </w:rPr>
      </w:pPr>
      <w:r w:rsidRPr="00E2270F">
        <w:rPr>
          <w:rFonts w:ascii="Garamond" w:hAnsi="Garamond" w:cs="Arial"/>
          <w:sz w:val="28"/>
          <w:szCs w:val="28"/>
        </w:rPr>
        <w:tab/>
      </w:r>
      <w:r w:rsidR="00041B57" w:rsidRPr="00E2270F">
        <w:rPr>
          <w:rFonts w:ascii="Garamond" w:hAnsi="Garamond" w:cs="Arial"/>
          <w:b/>
          <w:sz w:val="28"/>
          <w:szCs w:val="28"/>
        </w:rPr>
        <w:t>Human face:</w:t>
      </w:r>
      <w:r w:rsidRPr="00E2270F">
        <w:rPr>
          <w:rFonts w:ascii="Garamond" w:hAnsi="Garamond" w:cs="Arial"/>
          <w:b/>
          <w:sz w:val="28"/>
          <w:szCs w:val="28"/>
        </w:rPr>
        <w:t xml:space="preserve"> </w:t>
      </w:r>
      <w:r w:rsidR="00213B6B">
        <w:rPr>
          <w:rFonts w:ascii="Garamond" w:hAnsi="Garamond" w:cs="Arial"/>
          <w:b/>
          <w:sz w:val="28"/>
          <w:szCs w:val="28"/>
        </w:rPr>
        <w:t>probability 100%,</w:t>
      </w:r>
      <w:r w:rsidR="00041B57" w:rsidRPr="00E2270F">
        <w:rPr>
          <w:rFonts w:ascii="Garamond" w:hAnsi="Garamond" w:cs="Arial"/>
          <w:b/>
          <w:sz w:val="28"/>
          <w:szCs w:val="28"/>
        </w:rPr>
        <w:t xml:space="preserve"> </w:t>
      </w:r>
      <w:r w:rsidRPr="00E2270F">
        <w:rPr>
          <w:rFonts w:ascii="Garamond" w:hAnsi="Garamond" w:cs="Arial"/>
          <w:b/>
          <w:sz w:val="28"/>
          <w:szCs w:val="28"/>
        </w:rPr>
        <w:t>i</w:t>
      </w:r>
      <w:r w:rsidR="00393E00">
        <w:rPr>
          <w:rFonts w:ascii="Garamond" w:hAnsi="Garamond" w:cs="Arial"/>
          <w:b/>
          <w:sz w:val="28"/>
          <w:szCs w:val="28"/>
        </w:rPr>
        <w:t>dentity unknown</w:t>
      </w:r>
    </w:p>
    <w:p w14:paraId="6A2FCE72" w14:textId="77777777" w:rsidR="00D94964" w:rsidRPr="00E2270F" w:rsidRDefault="00D94964" w:rsidP="00FA2DD5">
      <w:pPr>
        <w:spacing w:line="480" w:lineRule="auto"/>
        <w:rPr>
          <w:rFonts w:ascii="Garamond" w:hAnsi="Garamond" w:cs="Arial"/>
          <w:sz w:val="28"/>
          <w:szCs w:val="28"/>
        </w:rPr>
      </w:pPr>
    </w:p>
    <w:p w14:paraId="470FC87A" w14:textId="77777777" w:rsidR="00D94964" w:rsidRPr="00E2270F" w:rsidRDefault="00961EE9" w:rsidP="00057620">
      <w:pPr>
        <w:spacing w:line="480" w:lineRule="auto"/>
        <w:jc w:val="both"/>
        <w:rPr>
          <w:rFonts w:ascii="Garamond" w:hAnsi="Garamond" w:cs="Arial"/>
          <w:sz w:val="28"/>
          <w:szCs w:val="28"/>
        </w:rPr>
      </w:pPr>
      <w:r w:rsidRPr="00E2270F">
        <w:rPr>
          <w:rFonts w:ascii="Garamond" w:hAnsi="Garamond" w:cs="Arial"/>
          <w:sz w:val="28"/>
          <w:szCs w:val="28"/>
        </w:rPr>
        <w:t xml:space="preserve">    </w:t>
      </w:r>
      <w:r w:rsidR="00D94964" w:rsidRPr="00E2270F">
        <w:rPr>
          <w:rFonts w:ascii="Garamond" w:hAnsi="Garamond" w:cs="Arial"/>
          <w:sz w:val="28"/>
          <w:szCs w:val="28"/>
        </w:rPr>
        <w:t xml:space="preserve">Alex </w:t>
      </w:r>
      <w:r w:rsidR="005D2603" w:rsidRPr="00E2270F">
        <w:rPr>
          <w:rFonts w:ascii="Garamond" w:hAnsi="Garamond" w:cs="Arial"/>
          <w:sz w:val="28"/>
          <w:szCs w:val="28"/>
        </w:rPr>
        <w:t>rocked</w:t>
      </w:r>
      <w:r w:rsidR="00D94964" w:rsidRPr="00E2270F">
        <w:rPr>
          <w:rFonts w:ascii="Garamond" w:hAnsi="Garamond" w:cs="Arial"/>
          <w:sz w:val="28"/>
          <w:szCs w:val="28"/>
        </w:rPr>
        <w:t xml:space="preserve"> back in his chair. What was being described </w:t>
      </w:r>
      <w:r w:rsidR="00475231" w:rsidRPr="00E2270F">
        <w:rPr>
          <w:rFonts w:ascii="Garamond" w:hAnsi="Garamond" w:cs="Arial"/>
          <w:sz w:val="28"/>
          <w:szCs w:val="28"/>
        </w:rPr>
        <w:t xml:space="preserve">through the sequence </w:t>
      </w:r>
      <w:r w:rsidR="00D94964" w:rsidRPr="00E2270F">
        <w:rPr>
          <w:rFonts w:ascii="Garamond" w:hAnsi="Garamond" w:cs="Arial"/>
          <w:sz w:val="28"/>
          <w:szCs w:val="28"/>
        </w:rPr>
        <w:t xml:space="preserve">was </w:t>
      </w:r>
      <w:r w:rsidR="005D66FF">
        <w:rPr>
          <w:rFonts w:ascii="Garamond" w:hAnsi="Garamond" w:cs="Arial"/>
          <w:sz w:val="28"/>
          <w:szCs w:val="28"/>
        </w:rPr>
        <w:t>an occurrence</w:t>
      </w:r>
      <w:r w:rsidR="00475231" w:rsidRPr="00E2270F">
        <w:rPr>
          <w:rFonts w:ascii="Garamond" w:hAnsi="Garamond" w:cs="Arial"/>
          <w:sz w:val="28"/>
          <w:szCs w:val="28"/>
        </w:rPr>
        <w:t xml:space="preserve"> </w:t>
      </w:r>
      <w:r w:rsidR="00D94964" w:rsidRPr="00E2270F">
        <w:rPr>
          <w:rFonts w:ascii="Garamond" w:hAnsi="Garamond" w:cs="Arial"/>
          <w:sz w:val="28"/>
          <w:szCs w:val="28"/>
        </w:rPr>
        <w:t>commonplace enough – someone walkin</w:t>
      </w:r>
      <w:r w:rsidR="007324E6" w:rsidRPr="00E2270F">
        <w:rPr>
          <w:rFonts w:ascii="Garamond" w:hAnsi="Garamond" w:cs="Arial"/>
          <w:sz w:val="28"/>
          <w:szCs w:val="28"/>
        </w:rPr>
        <w:t xml:space="preserve">g towards the camera, </w:t>
      </w:r>
      <w:r w:rsidR="00057620" w:rsidRPr="00E2270F">
        <w:rPr>
          <w:rFonts w:ascii="Garamond" w:hAnsi="Garamond" w:cs="Arial"/>
          <w:sz w:val="28"/>
          <w:szCs w:val="28"/>
        </w:rPr>
        <w:t xml:space="preserve">captured </w:t>
      </w:r>
      <w:r w:rsidR="007324E6" w:rsidRPr="00E2270F">
        <w:rPr>
          <w:rFonts w:ascii="Garamond" w:hAnsi="Garamond" w:cs="Arial"/>
          <w:sz w:val="28"/>
          <w:szCs w:val="28"/>
        </w:rPr>
        <w:t xml:space="preserve">in a </w:t>
      </w:r>
      <w:r w:rsidR="00D94964" w:rsidRPr="00E2270F">
        <w:rPr>
          <w:rFonts w:ascii="Garamond" w:hAnsi="Garamond" w:cs="Arial"/>
          <w:sz w:val="28"/>
          <w:szCs w:val="28"/>
        </w:rPr>
        <w:t>sort of stop-moti</w:t>
      </w:r>
      <w:r w:rsidR="005D2603" w:rsidRPr="00E2270F">
        <w:rPr>
          <w:rFonts w:ascii="Garamond" w:hAnsi="Garamond" w:cs="Arial"/>
          <w:sz w:val="28"/>
          <w:szCs w:val="28"/>
        </w:rPr>
        <w:t xml:space="preserve">on marionette march, and </w:t>
      </w:r>
      <w:r w:rsidR="00D94964" w:rsidRPr="00E2270F">
        <w:rPr>
          <w:rFonts w:ascii="Garamond" w:hAnsi="Garamond" w:cs="Arial"/>
          <w:sz w:val="28"/>
          <w:szCs w:val="28"/>
        </w:rPr>
        <w:t>then stepping up close to push their face into the lens.</w:t>
      </w:r>
      <w:r w:rsidR="007324E6" w:rsidRPr="00E2270F">
        <w:rPr>
          <w:rFonts w:ascii="Garamond" w:hAnsi="Garamond" w:cs="Arial"/>
          <w:sz w:val="28"/>
          <w:szCs w:val="28"/>
        </w:rPr>
        <w:t xml:space="preserve"> </w:t>
      </w:r>
      <w:r w:rsidR="005D2603" w:rsidRPr="00E2270F">
        <w:rPr>
          <w:rFonts w:ascii="Garamond" w:hAnsi="Garamond" w:cs="Arial"/>
          <w:sz w:val="28"/>
          <w:szCs w:val="28"/>
        </w:rPr>
        <w:t xml:space="preserve">It was the stuff of thousands of jokey picture series. But what he was seeing on the screen </w:t>
      </w:r>
      <w:r w:rsidR="007324E6" w:rsidRPr="00E2270F">
        <w:rPr>
          <w:rFonts w:ascii="Garamond" w:hAnsi="Garamond" w:cs="Arial"/>
          <w:sz w:val="28"/>
          <w:szCs w:val="28"/>
        </w:rPr>
        <w:t>described somethin</w:t>
      </w:r>
      <w:r w:rsidR="005D2603" w:rsidRPr="00E2270F">
        <w:rPr>
          <w:rFonts w:ascii="Garamond" w:hAnsi="Garamond" w:cs="Arial"/>
          <w:sz w:val="28"/>
          <w:szCs w:val="28"/>
        </w:rPr>
        <w:t>g not captured by the pictures</w:t>
      </w:r>
      <w:r w:rsidR="007324E6" w:rsidRPr="00E2270F">
        <w:rPr>
          <w:rFonts w:ascii="Garamond" w:hAnsi="Garamond" w:cs="Arial"/>
          <w:sz w:val="28"/>
          <w:szCs w:val="28"/>
        </w:rPr>
        <w:t xml:space="preserve">, something </w:t>
      </w:r>
      <w:r w:rsidR="005D2603" w:rsidRPr="00E2270F">
        <w:rPr>
          <w:rFonts w:ascii="Garamond" w:hAnsi="Garamond" w:cs="Arial"/>
          <w:sz w:val="28"/>
          <w:szCs w:val="28"/>
        </w:rPr>
        <w:t>clear</w:t>
      </w:r>
      <w:r w:rsidR="00202683" w:rsidRPr="00E2270F">
        <w:rPr>
          <w:rFonts w:ascii="Garamond" w:hAnsi="Garamond" w:cs="Arial"/>
          <w:sz w:val="28"/>
          <w:szCs w:val="28"/>
        </w:rPr>
        <w:t xml:space="preserve"> enough</w:t>
      </w:r>
      <w:r w:rsidR="007324E6" w:rsidRPr="00E2270F">
        <w:rPr>
          <w:rFonts w:ascii="Garamond" w:hAnsi="Garamond" w:cs="Arial"/>
          <w:sz w:val="28"/>
          <w:szCs w:val="28"/>
        </w:rPr>
        <w:t xml:space="preserve"> </w:t>
      </w:r>
      <w:r w:rsidR="00475231" w:rsidRPr="00E2270F">
        <w:rPr>
          <w:rFonts w:ascii="Garamond" w:hAnsi="Garamond" w:cs="Arial"/>
          <w:sz w:val="28"/>
          <w:szCs w:val="28"/>
        </w:rPr>
        <w:t xml:space="preserve">to his </w:t>
      </w:r>
      <w:r w:rsidR="0074182F">
        <w:rPr>
          <w:rFonts w:ascii="Garamond" w:hAnsi="Garamond" w:cs="Arial"/>
          <w:sz w:val="28"/>
          <w:szCs w:val="28"/>
        </w:rPr>
        <w:t>program</w:t>
      </w:r>
      <w:r w:rsidR="00475231" w:rsidRPr="00E2270F">
        <w:rPr>
          <w:rFonts w:ascii="Garamond" w:hAnsi="Garamond" w:cs="Arial"/>
          <w:sz w:val="28"/>
          <w:szCs w:val="28"/>
        </w:rPr>
        <w:t xml:space="preserve"> </w:t>
      </w:r>
      <w:r w:rsidR="00057620" w:rsidRPr="00E2270F">
        <w:rPr>
          <w:rFonts w:ascii="Garamond" w:hAnsi="Garamond" w:cs="Arial"/>
          <w:sz w:val="28"/>
          <w:szCs w:val="28"/>
        </w:rPr>
        <w:t>but, to Alex, invisible.</w:t>
      </w:r>
    </w:p>
    <w:p w14:paraId="438ABAB9" w14:textId="77777777" w:rsidR="005D2603" w:rsidRPr="00E2270F" w:rsidRDefault="005D2603" w:rsidP="00057620">
      <w:pPr>
        <w:spacing w:line="480" w:lineRule="auto"/>
        <w:jc w:val="both"/>
        <w:rPr>
          <w:rFonts w:ascii="Garamond" w:hAnsi="Garamond" w:cs="Arial"/>
          <w:sz w:val="28"/>
          <w:szCs w:val="28"/>
        </w:rPr>
      </w:pPr>
      <w:r w:rsidRPr="00E2270F">
        <w:rPr>
          <w:rFonts w:ascii="Garamond" w:hAnsi="Garamond" w:cs="Arial"/>
          <w:sz w:val="28"/>
          <w:szCs w:val="28"/>
        </w:rPr>
        <w:t xml:space="preserve">    Alex took some deep breaths, struggling to smother </w:t>
      </w:r>
      <w:r w:rsidR="00202683" w:rsidRPr="00E2270F">
        <w:rPr>
          <w:rFonts w:ascii="Garamond" w:hAnsi="Garamond" w:cs="Arial"/>
          <w:sz w:val="28"/>
          <w:szCs w:val="28"/>
        </w:rPr>
        <w:t>a</w:t>
      </w:r>
      <w:r w:rsidRPr="00E2270F">
        <w:rPr>
          <w:rFonts w:ascii="Garamond" w:hAnsi="Garamond" w:cs="Arial"/>
          <w:sz w:val="28"/>
          <w:szCs w:val="28"/>
        </w:rPr>
        <w:t xml:space="preserve"> </w:t>
      </w:r>
      <w:r w:rsidR="00202683" w:rsidRPr="00E2270F">
        <w:rPr>
          <w:rFonts w:ascii="Garamond" w:hAnsi="Garamond" w:cs="Arial"/>
          <w:sz w:val="28"/>
          <w:szCs w:val="28"/>
        </w:rPr>
        <w:t>panic which</w:t>
      </w:r>
      <w:r w:rsidRPr="00E2270F">
        <w:rPr>
          <w:rFonts w:ascii="Garamond" w:hAnsi="Garamond" w:cs="Arial"/>
          <w:sz w:val="28"/>
          <w:szCs w:val="28"/>
        </w:rPr>
        <w:t xml:space="preserve"> felt</w:t>
      </w:r>
      <w:r w:rsidR="00202683" w:rsidRPr="00E2270F">
        <w:rPr>
          <w:rFonts w:ascii="Garamond" w:hAnsi="Garamond" w:cs="Arial"/>
          <w:sz w:val="28"/>
          <w:szCs w:val="28"/>
        </w:rPr>
        <w:t xml:space="preserve"> unstoppable</w:t>
      </w:r>
      <w:r w:rsidRPr="00E2270F">
        <w:rPr>
          <w:rFonts w:ascii="Garamond" w:hAnsi="Garamond" w:cs="Arial"/>
          <w:sz w:val="28"/>
          <w:szCs w:val="28"/>
        </w:rPr>
        <w:t xml:space="preserve">. “Just a bug,” he whispered to himself. It didn’t invalidate what he had </w:t>
      </w:r>
      <w:r w:rsidR="00202683" w:rsidRPr="00E2270F">
        <w:rPr>
          <w:rFonts w:ascii="Garamond" w:hAnsi="Garamond" w:cs="Arial"/>
          <w:sz w:val="28"/>
          <w:szCs w:val="28"/>
        </w:rPr>
        <w:t xml:space="preserve">already </w:t>
      </w:r>
      <w:r w:rsidR="00F51EF8">
        <w:rPr>
          <w:rFonts w:ascii="Garamond" w:hAnsi="Garamond" w:cs="Arial"/>
          <w:sz w:val="28"/>
          <w:szCs w:val="28"/>
        </w:rPr>
        <w:t>done</w:t>
      </w:r>
      <w:r w:rsidRPr="00E2270F">
        <w:rPr>
          <w:rFonts w:ascii="Garamond" w:hAnsi="Garamond" w:cs="Arial"/>
          <w:sz w:val="28"/>
          <w:szCs w:val="28"/>
        </w:rPr>
        <w:t xml:space="preserve">. It didn’t wreck the PhD, it didn’t </w:t>
      </w:r>
      <w:r w:rsidR="00393E00">
        <w:rPr>
          <w:rFonts w:ascii="Garamond" w:hAnsi="Garamond" w:cs="Arial"/>
          <w:sz w:val="28"/>
          <w:szCs w:val="28"/>
        </w:rPr>
        <w:t>mean</w:t>
      </w:r>
      <w:r w:rsidRPr="00E2270F">
        <w:rPr>
          <w:rFonts w:ascii="Garamond" w:hAnsi="Garamond" w:cs="Arial"/>
          <w:sz w:val="28"/>
          <w:szCs w:val="28"/>
        </w:rPr>
        <w:t xml:space="preserve"> the </w:t>
      </w:r>
      <w:r w:rsidR="0074182F">
        <w:rPr>
          <w:rFonts w:ascii="Garamond" w:hAnsi="Garamond" w:cs="Arial"/>
          <w:sz w:val="28"/>
          <w:szCs w:val="28"/>
        </w:rPr>
        <w:t>program</w:t>
      </w:r>
      <w:r w:rsidRPr="00E2270F">
        <w:rPr>
          <w:rFonts w:ascii="Garamond" w:hAnsi="Garamond" w:cs="Arial"/>
          <w:sz w:val="28"/>
          <w:szCs w:val="28"/>
        </w:rPr>
        <w:t xml:space="preserve"> </w:t>
      </w:r>
      <w:r w:rsidR="00393E00">
        <w:rPr>
          <w:rFonts w:ascii="Garamond" w:hAnsi="Garamond" w:cs="Arial"/>
          <w:sz w:val="28"/>
          <w:szCs w:val="28"/>
        </w:rPr>
        <w:t xml:space="preserve">was </w:t>
      </w:r>
      <w:r w:rsidRPr="00E2270F">
        <w:rPr>
          <w:rFonts w:ascii="Garamond" w:hAnsi="Garamond" w:cs="Arial"/>
          <w:sz w:val="28"/>
          <w:szCs w:val="28"/>
        </w:rPr>
        <w:t xml:space="preserve">useless. It was a good thing to have found </w:t>
      </w:r>
      <w:r w:rsidR="00213B6B">
        <w:rPr>
          <w:rFonts w:ascii="Garamond" w:hAnsi="Garamond" w:cs="Arial"/>
          <w:sz w:val="28"/>
          <w:szCs w:val="28"/>
        </w:rPr>
        <w:t xml:space="preserve">what was, please God, </w:t>
      </w:r>
      <w:r w:rsidRPr="00E2270F">
        <w:rPr>
          <w:rFonts w:ascii="Garamond" w:hAnsi="Garamond" w:cs="Arial"/>
          <w:sz w:val="28"/>
          <w:szCs w:val="28"/>
        </w:rPr>
        <w:t xml:space="preserve">a relatively minor problem </w:t>
      </w:r>
      <w:r w:rsidR="00202683" w:rsidRPr="00E2270F">
        <w:rPr>
          <w:rFonts w:ascii="Garamond" w:hAnsi="Garamond" w:cs="Arial"/>
          <w:sz w:val="28"/>
          <w:szCs w:val="28"/>
        </w:rPr>
        <w:t>now</w:t>
      </w:r>
      <w:r w:rsidRPr="00E2270F">
        <w:rPr>
          <w:rFonts w:ascii="Garamond" w:hAnsi="Garamond" w:cs="Arial"/>
          <w:sz w:val="28"/>
          <w:szCs w:val="28"/>
        </w:rPr>
        <w:t xml:space="preserve"> rather than have it </w:t>
      </w:r>
      <w:r w:rsidR="00393E00">
        <w:rPr>
          <w:rFonts w:ascii="Garamond" w:hAnsi="Garamond" w:cs="Arial"/>
          <w:sz w:val="28"/>
          <w:szCs w:val="28"/>
        </w:rPr>
        <w:t>emerge</w:t>
      </w:r>
      <w:r w:rsidRPr="00E2270F">
        <w:rPr>
          <w:rFonts w:ascii="Garamond" w:hAnsi="Garamond" w:cs="Arial"/>
          <w:sz w:val="28"/>
          <w:szCs w:val="28"/>
        </w:rPr>
        <w:t xml:space="preserve"> and bite his backside at some other time – horror of horrors, when he was presenting it to potential buyers, for example.</w:t>
      </w:r>
      <w:r w:rsidR="00057620" w:rsidRPr="00E2270F">
        <w:rPr>
          <w:rFonts w:ascii="Garamond" w:hAnsi="Garamond" w:cs="Arial"/>
          <w:sz w:val="28"/>
          <w:szCs w:val="28"/>
        </w:rPr>
        <w:t xml:space="preserve"> </w:t>
      </w:r>
      <w:r w:rsidR="00202683" w:rsidRPr="00E2270F">
        <w:rPr>
          <w:rFonts w:ascii="Garamond" w:hAnsi="Garamond" w:cs="Arial"/>
          <w:sz w:val="28"/>
          <w:szCs w:val="28"/>
        </w:rPr>
        <w:t xml:space="preserve">At the same time, he </w:t>
      </w:r>
      <w:r w:rsidR="00057620" w:rsidRPr="00E2270F">
        <w:rPr>
          <w:rFonts w:ascii="Garamond" w:hAnsi="Garamond" w:cs="Arial"/>
          <w:sz w:val="28"/>
          <w:szCs w:val="28"/>
        </w:rPr>
        <w:t xml:space="preserve">tried to think </w:t>
      </w:r>
      <w:r w:rsidR="00202683" w:rsidRPr="00E2270F">
        <w:rPr>
          <w:rFonts w:ascii="Garamond" w:hAnsi="Garamond" w:cs="Arial"/>
          <w:sz w:val="28"/>
          <w:szCs w:val="28"/>
        </w:rPr>
        <w:t xml:space="preserve">his way </w:t>
      </w:r>
      <w:r w:rsidR="00057620" w:rsidRPr="00E2270F">
        <w:rPr>
          <w:rFonts w:ascii="Garamond" w:hAnsi="Garamond" w:cs="Arial"/>
          <w:sz w:val="28"/>
          <w:szCs w:val="28"/>
        </w:rPr>
        <w:t>through the higher levels of the code</w:t>
      </w:r>
      <w:r w:rsidR="00475231" w:rsidRPr="00E2270F">
        <w:rPr>
          <w:rFonts w:ascii="Garamond" w:hAnsi="Garamond" w:cs="Arial"/>
          <w:sz w:val="28"/>
          <w:szCs w:val="28"/>
        </w:rPr>
        <w:t xml:space="preserve"> – what fundamental error had </w:t>
      </w:r>
      <w:r w:rsidR="00213B6B">
        <w:rPr>
          <w:rFonts w:ascii="Garamond" w:hAnsi="Garamond" w:cs="Arial"/>
          <w:sz w:val="28"/>
          <w:szCs w:val="28"/>
        </w:rPr>
        <w:t>he</w:t>
      </w:r>
      <w:r w:rsidR="00057620" w:rsidRPr="00E2270F">
        <w:rPr>
          <w:rFonts w:ascii="Garamond" w:hAnsi="Garamond" w:cs="Arial"/>
          <w:sz w:val="28"/>
          <w:szCs w:val="28"/>
        </w:rPr>
        <w:t xml:space="preserve"> </w:t>
      </w:r>
      <w:r w:rsidR="00475231" w:rsidRPr="00E2270F">
        <w:rPr>
          <w:rFonts w:ascii="Garamond" w:hAnsi="Garamond" w:cs="Arial"/>
          <w:sz w:val="28"/>
          <w:szCs w:val="28"/>
        </w:rPr>
        <w:t>overlooked</w:t>
      </w:r>
      <w:r w:rsidR="00057620" w:rsidRPr="00E2270F">
        <w:rPr>
          <w:rFonts w:ascii="Garamond" w:hAnsi="Garamond" w:cs="Arial"/>
          <w:sz w:val="28"/>
          <w:szCs w:val="28"/>
        </w:rPr>
        <w:t>, what mistake had been</w:t>
      </w:r>
      <w:r w:rsidR="00475231" w:rsidRPr="00E2270F">
        <w:rPr>
          <w:rFonts w:ascii="Garamond" w:hAnsi="Garamond" w:cs="Arial"/>
          <w:sz w:val="28"/>
          <w:szCs w:val="28"/>
        </w:rPr>
        <w:t xml:space="preserve"> made</w:t>
      </w:r>
      <w:r w:rsidR="00057620" w:rsidRPr="00E2270F">
        <w:rPr>
          <w:rFonts w:ascii="Garamond" w:hAnsi="Garamond" w:cs="Arial"/>
          <w:sz w:val="28"/>
          <w:szCs w:val="28"/>
        </w:rPr>
        <w:t>?</w:t>
      </w:r>
    </w:p>
    <w:p w14:paraId="3C2A3335" w14:textId="77777777" w:rsidR="005D2603" w:rsidRPr="00E2270F" w:rsidRDefault="005D2603" w:rsidP="00057620">
      <w:pPr>
        <w:spacing w:line="480" w:lineRule="auto"/>
        <w:jc w:val="both"/>
        <w:rPr>
          <w:rFonts w:ascii="Garamond" w:hAnsi="Garamond" w:cs="Arial"/>
          <w:sz w:val="28"/>
          <w:szCs w:val="28"/>
        </w:rPr>
      </w:pPr>
      <w:r w:rsidRPr="00E2270F">
        <w:rPr>
          <w:rFonts w:ascii="Garamond" w:hAnsi="Garamond" w:cs="Arial"/>
          <w:sz w:val="28"/>
          <w:szCs w:val="28"/>
        </w:rPr>
        <w:t xml:space="preserve">    </w:t>
      </w:r>
      <w:r w:rsidR="00202683" w:rsidRPr="00E2270F">
        <w:rPr>
          <w:rFonts w:ascii="Garamond" w:hAnsi="Garamond" w:cs="Arial"/>
          <w:sz w:val="28"/>
          <w:szCs w:val="28"/>
        </w:rPr>
        <w:t>“This is a</w:t>
      </w:r>
      <w:r w:rsidRPr="00E2270F">
        <w:rPr>
          <w:rFonts w:ascii="Garamond" w:hAnsi="Garamond" w:cs="Arial"/>
          <w:sz w:val="28"/>
          <w:szCs w:val="28"/>
        </w:rPr>
        <w:t xml:space="preserve"> good thing, a very good thing,” he </w:t>
      </w:r>
      <w:r w:rsidR="00F51EF8">
        <w:rPr>
          <w:rFonts w:ascii="Garamond" w:hAnsi="Garamond" w:cs="Arial"/>
          <w:sz w:val="28"/>
          <w:szCs w:val="28"/>
        </w:rPr>
        <w:t>reassured</w:t>
      </w:r>
      <w:r w:rsidR="00393E00">
        <w:rPr>
          <w:rFonts w:ascii="Garamond" w:hAnsi="Garamond" w:cs="Arial"/>
          <w:sz w:val="28"/>
          <w:szCs w:val="28"/>
        </w:rPr>
        <w:t xml:space="preserve"> himself</w:t>
      </w:r>
      <w:r w:rsidRPr="00E2270F">
        <w:rPr>
          <w:rFonts w:ascii="Garamond" w:hAnsi="Garamond" w:cs="Arial"/>
          <w:sz w:val="28"/>
          <w:szCs w:val="28"/>
        </w:rPr>
        <w:t>.</w:t>
      </w:r>
      <w:r w:rsidR="00363307" w:rsidRPr="00E2270F">
        <w:rPr>
          <w:rFonts w:ascii="Garamond" w:hAnsi="Garamond" w:cs="Arial"/>
          <w:sz w:val="28"/>
          <w:szCs w:val="28"/>
        </w:rPr>
        <w:t xml:space="preserve"> The</w:t>
      </w:r>
      <w:r w:rsidR="00542A3F" w:rsidRPr="00E2270F">
        <w:rPr>
          <w:rFonts w:ascii="Garamond" w:hAnsi="Garamond" w:cs="Arial"/>
          <w:sz w:val="28"/>
          <w:szCs w:val="28"/>
        </w:rPr>
        <w:t xml:space="preserve">n </w:t>
      </w:r>
      <w:r w:rsidR="00393E00">
        <w:rPr>
          <w:rFonts w:ascii="Garamond" w:hAnsi="Garamond" w:cs="Arial"/>
          <w:sz w:val="28"/>
          <w:szCs w:val="28"/>
        </w:rPr>
        <w:t>his mind was flooded with</w:t>
      </w:r>
      <w:r w:rsidR="00363307" w:rsidRPr="00E2270F">
        <w:rPr>
          <w:rFonts w:ascii="Garamond" w:hAnsi="Garamond" w:cs="Arial"/>
          <w:sz w:val="28"/>
          <w:szCs w:val="28"/>
        </w:rPr>
        <w:t xml:space="preserve"> thought</w:t>
      </w:r>
      <w:r w:rsidR="00542A3F" w:rsidRPr="00E2270F">
        <w:rPr>
          <w:rFonts w:ascii="Garamond" w:hAnsi="Garamond" w:cs="Arial"/>
          <w:sz w:val="28"/>
          <w:szCs w:val="28"/>
        </w:rPr>
        <w:t>s</w:t>
      </w:r>
      <w:r w:rsidR="00363307" w:rsidRPr="00E2270F">
        <w:rPr>
          <w:rFonts w:ascii="Garamond" w:hAnsi="Garamond" w:cs="Arial"/>
          <w:sz w:val="28"/>
          <w:szCs w:val="28"/>
        </w:rPr>
        <w:t xml:space="preserve"> as random </w:t>
      </w:r>
      <w:r w:rsidR="00542A3F" w:rsidRPr="00E2270F">
        <w:rPr>
          <w:rFonts w:ascii="Garamond" w:hAnsi="Garamond" w:cs="Arial"/>
          <w:sz w:val="28"/>
          <w:szCs w:val="28"/>
        </w:rPr>
        <w:t xml:space="preserve">and </w:t>
      </w:r>
      <w:r w:rsidR="00213B6B">
        <w:rPr>
          <w:rFonts w:ascii="Garamond" w:hAnsi="Garamond" w:cs="Arial"/>
          <w:sz w:val="28"/>
          <w:szCs w:val="28"/>
        </w:rPr>
        <w:t>pivotal</w:t>
      </w:r>
      <w:r w:rsidR="00542A3F" w:rsidRPr="00E2270F">
        <w:rPr>
          <w:rFonts w:ascii="Garamond" w:hAnsi="Garamond" w:cs="Arial"/>
          <w:sz w:val="28"/>
          <w:szCs w:val="28"/>
        </w:rPr>
        <w:t xml:space="preserve"> </w:t>
      </w:r>
      <w:r w:rsidR="00363307" w:rsidRPr="00E2270F">
        <w:rPr>
          <w:rFonts w:ascii="Garamond" w:hAnsi="Garamond" w:cs="Arial"/>
          <w:sz w:val="28"/>
          <w:szCs w:val="28"/>
        </w:rPr>
        <w:t>as the first patter of raindrops</w:t>
      </w:r>
      <w:r w:rsidR="00057620" w:rsidRPr="00E2270F">
        <w:rPr>
          <w:rFonts w:ascii="Garamond" w:hAnsi="Garamond" w:cs="Arial"/>
          <w:sz w:val="28"/>
          <w:szCs w:val="28"/>
        </w:rPr>
        <w:t xml:space="preserve"> on a </w:t>
      </w:r>
      <w:r w:rsidR="00475231" w:rsidRPr="00E2270F">
        <w:rPr>
          <w:rFonts w:ascii="Garamond" w:hAnsi="Garamond" w:cs="Arial"/>
          <w:sz w:val="28"/>
          <w:szCs w:val="28"/>
        </w:rPr>
        <w:t xml:space="preserve">baking </w:t>
      </w:r>
      <w:r w:rsidR="00057620" w:rsidRPr="00E2270F">
        <w:rPr>
          <w:rFonts w:ascii="Garamond" w:hAnsi="Garamond" w:cs="Arial"/>
          <w:sz w:val="28"/>
          <w:szCs w:val="28"/>
        </w:rPr>
        <w:t>summer’s day</w:t>
      </w:r>
      <w:r w:rsidR="00363307" w:rsidRPr="00E2270F">
        <w:rPr>
          <w:rFonts w:ascii="Garamond" w:hAnsi="Garamond" w:cs="Arial"/>
          <w:sz w:val="28"/>
          <w:szCs w:val="28"/>
        </w:rPr>
        <w:t xml:space="preserve">, </w:t>
      </w:r>
      <w:r w:rsidR="00387787" w:rsidRPr="00E2270F">
        <w:rPr>
          <w:rFonts w:ascii="Garamond" w:hAnsi="Garamond" w:cs="Arial"/>
          <w:i/>
          <w:sz w:val="28"/>
          <w:szCs w:val="28"/>
        </w:rPr>
        <w:t>Tra La</w:t>
      </w:r>
      <w:r w:rsidR="00387787" w:rsidRPr="00E2270F">
        <w:rPr>
          <w:rFonts w:ascii="Garamond" w:hAnsi="Garamond" w:cs="Arial"/>
          <w:sz w:val="28"/>
          <w:szCs w:val="28"/>
        </w:rPr>
        <w:t xml:space="preserve"> </w:t>
      </w:r>
      <w:r w:rsidR="00542A3F" w:rsidRPr="00E2270F">
        <w:rPr>
          <w:rFonts w:ascii="Garamond" w:hAnsi="Garamond" w:cs="Arial"/>
          <w:i/>
          <w:sz w:val="28"/>
          <w:szCs w:val="28"/>
        </w:rPr>
        <w:t>La – I Goofed</w:t>
      </w:r>
      <w:r w:rsidR="00542A3F" w:rsidRPr="00E2270F">
        <w:rPr>
          <w:rFonts w:ascii="Garamond" w:hAnsi="Garamond" w:cs="Arial"/>
          <w:sz w:val="28"/>
          <w:szCs w:val="28"/>
        </w:rPr>
        <w:t xml:space="preserve">, </w:t>
      </w:r>
      <w:r w:rsidR="00363307" w:rsidRPr="00E2270F">
        <w:rPr>
          <w:rFonts w:ascii="Garamond" w:hAnsi="Garamond" w:cs="Arial"/>
          <w:i/>
          <w:sz w:val="28"/>
          <w:szCs w:val="28"/>
        </w:rPr>
        <w:t>Aged Fool</w:t>
      </w:r>
      <w:r w:rsidR="00057620" w:rsidRPr="00E2270F">
        <w:rPr>
          <w:rFonts w:ascii="Garamond" w:hAnsi="Garamond" w:cs="Arial"/>
          <w:i/>
          <w:sz w:val="28"/>
          <w:szCs w:val="28"/>
        </w:rPr>
        <w:t>,</w:t>
      </w:r>
      <w:r w:rsidR="00363307" w:rsidRPr="00E2270F">
        <w:rPr>
          <w:rFonts w:ascii="Garamond" w:hAnsi="Garamond" w:cs="Arial"/>
          <w:i/>
          <w:sz w:val="28"/>
          <w:szCs w:val="28"/>
        </w:rPr>
        <w:t xml:space="preserve"> I</w:t>
      </w:r>
      <w:r w:rsidR="00202683" w:rsidRPr="00E2270F">
        <w:rPr>
          <w:rFonts w:ascii="Garamond" w:hAnsi="Garamond" w:cs="Arial"/>
          <w:i/>
          <w:sz w:val="28"/>
          <w:szCs w:val="28"/>
        </w:rPr>
        <w:t xml:space="preserve"> Goofed Again</w:t>
      </w:r>
      <w:r w:rsidR="00363307" w:rsidRPr="00E2270F">
        <w:rPr>
          <w:rFonts w:ascii="Garamond" w:hAnsi="Garamond" w:cs="Arial"/>
          <w:i/>
          <w:sz w:val="28"/>
          <w:szCs w:val="28"/>
        </w:rPr>
        <w:t>….</w:t>
      </w:r>
      <w:r w:rsidR="00363307" w:rsidRPr="00E2270F">
        <w:rPr>
          <w:rFonts w:ascii="Garamond" w:hAnsi="Garamond" w:cs="Arial"/>
          <w:sz w:val="28"/>
          <w:szCs w:val="28"/>
        </w:rPr>
        <w:t xml:space="preserve"> </w:t>
      </w:r>
      <w:r w:rsidR="00275A6F" w:rsidRPr="00E2270F">
        <w:rPr>
          <w:rFonts w:ascii="Garamond" w:hAnsi="Garamond" w:cs="Arial"/>
          <w:sz w:val="28"/>
          <w:szCs w:val="28"/>
        </w:rPr>
        <w:t xml:space="preserve">a </w:t>
      </w:r>
      <w:r w:rsidR="00363307" w:rsidRPr="00E2270F">
        <w:rPr>
          <w:rFonts w:ascii="Garamond" w:hAnsi="Garamond" w:cs="Arial"/>
          <w:sz w:val="28"/>
          <w:szCs w:val="28"/>
        </w:rPr>
        <w:t xml:space="preserve">jumbled series of </w:t>
      </w:r>
      <w:r w:rsidR="00213B6B" w:rsidRPr="00E2270F">
        <w:rPr>
          <w:rFonts w:ascii="Garamond" w:hAnsi="Garamond" w:cs="Arial"/>
          <w:sz w:val="28"/>
          <w:szCs w:val="28"/>
        </w:rPr>
        <w:t>phantasmagorias</w:t>
      </w:r>
      <w:r w:rsidR="00363307" w:rsidRPr="00E2270F">
        <w:rPr>
          <w:rFonts w:ascii="Garamond" w:hAnsi="Garamond" w:cs="Arial"/>
          <w:sz w:val="28"/>
          <w:szCs w:val="28"/>
        </w:rPr>
        <w:t xml:space="preserve"> </w:t>
      </w:r>
      <w:r w:rsidR="00393E00" w:rsidRPr="00E2270F">
        <w:rPr>
          <w:rFonts w:ascii="Garamond" w:hAnsi="Garamond" w:cs="Arial"/>
          <w:sz w:val="28"/>
          <w:szCs w:val="28"/>
        </w:rPr>
        <w:t>outlandish</w:t>
      </w:r>
      <w:r w:rsidR="00275A6F" w:rsidRPr="00E2270F">
        <w:rPr>
          <w:rFonts w:ascii="Garamond" w:hAnsi="Garamond" w:cs="Arial"/>
          <w:sz w:val="28"/>
          <w:szCs w:val="28"/>
        </w:rPr>
        <w:t xml:space="preserve"> enough to make</w:t>
      </w:r>
      <w:r w:rsidR="00202683" w:rsidRPr="00E2270F">
        <w:rPr>
          <w:rFonts w:ascii="Garamond" w:hAnsi="Garamond" w:cs="Arial"/>
          <w:sz w:val="28"/>
          <w:szCs w:val="28"/>
        </w:rPr>
        <w:t xml:space="preserve"> him bite back a cry. The </w:t>
      </w:r>
      <w:r w:rsidR="00475231" w:rsidRPr="00E2270F">
        <w:rPr>
          <w:rFonts w:ascii="Garamond" w:hAnsi="Garamond" w:cs="Arial"/>
          <w:sz w:val="28"/>
          <w:szCs w:val="28"/>
        </w:rPr>
        <w:t>rip in reality</w:t>
      </w:r>
      <w:r w:rsidR="00202683" w:rsidRPr="00E2270F">
        <w:rPr>
          <w:rFonts w:ascii="Garamond" w:hAnsi="Garamond" w:cs="Arial"/>
          <w:sz w:val="28"/>
          <w:szCs w:val="28"/>
        </w:rPr>
        <w:t xml:space="preserve"> he had imagined inflated </w:t>
      </w:r>
      <w:r w:rsidR="00475231" w:rsidRPr="00E2270F">
        <w:rPr>
          <w:rFonts w:ascii="Garamond" w:hAnsi="Garamond" w:cs="Arial"/>
          <w:sz w:val="28"/>
          <w:szCs w:val="28"/>
        </w:rPr>
        <w:t xml:space="preserve">itself </w:t>
      </w:r>
      <w:r w:rsidR="00202683" w:rsidRPr="00E2270F">
        <w:rPr>
          <w:rFonts w:ascii="Garamond" w:hAnsi="Garamond" w:cs="Arial"/>
          <w:sz w:val="28"/>
          <w:szCs w:val="28"/>
        </w:rPr>
        <w:t xml:space="preserve">into a chasm, </w:t>
      </w:r>
      <w:r w:rsidR="00393E00">
        <w:rPr>
          <w:rFonts w:ascii="Garamond" w:hAnsi="Garamond" w:cs="Arial"/>
          <w:sz w:val="28"/>
          <w:szCs w:val="28"/>
        </w:rPr>
        <w:t xml:space="preserve">nothing less than </w:t>
      </w:r>
      <w:r w:rsidR="00363307" w:rsidRPr="00E2270F">
        <w:rPr>
          <w:rFonts w:ascii="Garamond" w:hAnsi="Garamond" w:cs="Arial"/>
          <w:sz w:val="28"/>
          <w:szCs w:val="28"/>
        </w:rPr>
        <w:t xml:space="preserve">the mental collapse he had always </w:t>
      </w:r>
      <w:r w:rsidR="00057620" w:rsidRPr="00E2270F">
        <w:rPr>
          <w:rFonts w:ascii="Garamond" w:hAnsi="Garamond" w:cs="Arial"/>
          <w:sz w:val="28"/>
          <w:szCs w:val="28"/>
        </w:rPr>
        <w:t xml:space="preserve">feared and </w:t>
      </w:r>
      <w:r w:rsidR="00363307" w:rsidRPr="00E2270F">
        <w:rPr>
          <w:rFonts w:ascii="Garamond" w:hAnsi="Garamond" w:cs="Arial"/>
          <w:sz w:val="28"/>
          <w:szCs w:val="28"/>
        </w:rPr>
        <w:t>half-anticipated</w:t>
      </w:r>
      <w:r w:rsidR="00393E00">
        <w:rPr>
          <w:rFonts w:ascii="Garamond" w:hAnsi="Garamond" w:cs="Arial"/>
          <w:sz w:val="28"/>
          <w:szCs w:val="28"/>
        </w:rPr>
        <w:t>.</w:t>
      </w:r>
      <w:r w:rsidR="00202683" w:rsidRPr="00E2270F">
        <w:rPr>
          <w:rFonts w:ascii="Garamond" w:hAnsi="Garamond" w:cs="Arial"/>
          <w:sz w:val="28"/>
          <w:szCs w:val="28"/>
        </w:rPr>
        <w:t xml:space="preserve"> </w:t>
      </w:r>
    </w:p>
    <w:p w14:paraId="39FB5697" w14:textId="77777777" w:rsidR="00363307" w:rsidRPr="00E2270F" w:rsidRDefault="00363307" w:rsidP="00FA2DD5">
      <w:pPr>
        <w:spacing w:line="480" w:lineRule="auto"/>
        <w:rPr>
          <w:rFonts w:ascii="Garamond" w:hAnsi="Garamond" w:cs="Arial"/>
          <w:sz w:val="28"/>
          <w:szCs w:val="28"/>
        </w:rPr>
      </w:pPr>
      <w:r w:rsidRPr="00E2270F">
        <w:rPr>
          <w:rFonts w:ascii="Garamond" w:hAnsi="Garamond" w:cs="Arial"/>
          <w:sz w:val="28"/>
          <w:szCs w:val="28"/>
        </w:rPr>
        <w:t xml:space="preserve">    He pushed back in his chair and got to his feet. Is this how it happened? </w:t>
      </w:r>
      <w:r w:rsidR="00475231" w:rsidRPr="00E2270F">
        <w:rPr>
          <w:rFonts w:ascii="Garamond" w:hAnsi="Garamond" w:cs="Arial"/>
          <w:sz w:val="28"/>
          <w:szCs w:val="28"/>
        </w:rPr>
        <w:t xml:space="preserve">The </w:t>
      </w:r>
      <w:r w:rsidR="003A2220">
        <w:rPr>
          <w:rFonts w:ascii="Garamond" w:hAnsi="Garamond" w:cs="Arial"/>
          <w:sz w:val="28"/>
          <w:szCs w:val="28"/>
        </w:rPr>
        <w:t xml:space="preserve">great big outside </w:t>
      </w:r>
      <w:r w:rsidR="00057620" w:rsidRPr="00E2270F">
        <w:rPr>
          <w:rFonts w:ascii="Garamond" w:hAnsi="Garamond" w:cs="Arial"/>
          <w:sz w:val="28"/>
          <w:szCs w:val="28"/>
        </w:rPr>
        <w:t xml:space="preserve">world </w:t>
      </w:r>
      <w:r w:rsidR="003A2220" w:rsidRPr="00E2270F">
        <w:rPr>
          <w:rFonts w:ascii="Garamond" w:hAnsi="Garamond" w:cs="Arial"/>
          <w:sz w:val="28"/>
          <w:szCs w:val="28"/>
        </w:rPr>
        <w:t>indifferent</w:t>
      </w:r>
      <w:r w:rsidR="003A2220">
        <w:rPr>
          <w:rFonts w:ascii="Garamond" w:hAnsi="Garamond" w:cs="Arial"/>
          <w:sz w:val="28"/>
          <w:szCs w:val="28"/>
        </w:rPr>
        <w:t>ly</w:t>
      </w:r>
      <w:r w:rsidR="003A2220" w:rsidRPr="00E2270F">
        <w:rPr>
          <w:rFonts w:ascii="Garamond" w:hAnsi="Garamond" w:cs="Arial"/>
          <w:sz w:val="28"/>
          <w:szCs w:val="28"/>
        </w:rPr>
        <w:t xml:space="preserve"> </w:t>
      </w:r>
      <w:r w:rsidR="00057620" w:rsidRPr="00E2270F">
        <w:rPr>
          <w:rFonts w:ascii="Garamond" w:hAnsi="Garamond" w:cs="Arial"/>
          <w:sz w:val="28"/>
          <w:szCs w:val="28"/>
        </w:rPr>
        <w:t>rolling on</w:t>
      </w:r>
      <w:r w:rsidRPr="00E2270F">
        <w:rPr>
          <w:rFonts w:ascii="Garamond" w:hAnsi="Garamond" w:cs="Arial"/>
          <w:sz w:val="28"/>
          <w:szCs w:val="28"/>
        </w:rPr>
        <w:t xml:space="preserve">, </w:t>
      </w:r>
      <w:r w:rsidR="00057620" w:rsidRPr="00E2270F">
        <w:rPr>
          <w:rFonts w:ascii="Garamond" w:hAnsi="Garamond" w:cs="Arial"/>
          <w:sz w:val="28"/>
          <w:szCs w:val="28"/>
        </w:rPr>
        <w:t xml:space="preserve">while </w:t>
      </w:r>
      <w:r w:rsidR="00202683" w:rsidRPr="00E2270F">
        <w:rPr>
          <w:rFonts w:ascii="Garamond" w:hAnsi="Garamond" w:cs="Arial"/>
          <w:sz w:val="28"/>
          <w:szCs w:val="28"/>
        </w:rPr>
        <w:t xml:space="preserve">everything </w:t>
      </w:r>
      <w:r w:rsidRPr="00E2270F">
        <w:rPr>
          <w:rFonts w:ascii="Garamond" w:hAnsi="Garamond" w:cs="Arial"/>
          <w:sz w:val="28"/>
          <w:szCs w:val="28"/>
        </w:rPr>
        <w:t xml:space="preserve">that </w:t>
      </w:r>
      <w:r w:rsidR="00202683" w:rsidRPr="00E2270F">
        <w:rPr>
          <w:rFonts w:ascii="Garamond" w:hAnsi="Garamond" w:cs="Arial"/>
          <w:sz w:val="28"/>
          <w:szCs w:val="28"/>
        </w:rPr>
        <w:t>defined him</w:t>
      </w:r>
      <w:r w:rsidRPr="00E2270F">
        <w:rPr>
          <w:rFonts w:ascii="Garamond" w:hAnsi="Garamond" w:cs="Arial"/>
          <w:sz w:val="28"/>
          <w:szCs w:val="28"/>
        </w:rPr>
        <w:t xml:space="preserve"> fell apart inside his own head?</w:t>
      </w:r>
    </w:p>
    <w:p w14:paraId="7A35ACA1" w14:textId="77777777" w:rsidR="00363307" w:rsidRPr="00E2270F" w:rsidRDefault="00363307" w:rsidP="00FA2DD5">
      <w:pPr>
        <w:spacing w:line="480" w:lineRule="auto"/>
        <w:rPr>
          <w:rFonts w:ascii="Garamond" w:hAnsi="Garamond" w:cs="Arial"/>
          <w:sz w:val="28"/>
          <w:szCs w:val="28"/>
        </w:rPr>
      </w:pPr>
      <w:r w:rsidRPr="00E2270F">
        <w:rPr>
          <w:rFonts w:ascii="Garamond" w:hAnsi="Garamond" w:cs="Arial"/>
          <w:sz w:val="28"/>
          <w:szCs w:val="28"/>
        </w:rPr>
        <w:t xml:space="preserve">    He </w:t>
      </w:r>
      <w:r w:rsidR="00393E00">
        <w:rPr>
          <w:rFonts w:ascii="Garamond" w:hAnsi="Garamond" w:cs="Arial"/>
          <w:sz w:val="28"/>
          <w:szCs w:val="28"/>
        </w:rPr>
        <w:t xml:space="preserve">snatched up one of the </w:t>
      </w:r>
      <w:r w:rsidRPr="00E2270F">
        <w:rPr>
          <w:rFonts w:ascii="Garamond" w:hAnsi="Garamond" w:cs="Arial"/>
          <w:sz w:val="28"/>
          <w:szCs w:val="28"/>
        </w:rPr>
        <w:t>lamp</w:t>
      </w:r>
      <w:r w:rsidR="00393E00">
        <w:rPr>
          <w:rFonts w:ascii="Garamond" w:hAnsi="Garamond" w:cs="Arial"/>
          <w:sz w:val="28"/>
          <w:szCs w:val="28"/>
        </w:rPr>
        <w:t>s</w:t>
      </w:r>
      <w:r w:rsidRPr="00E2270F">
        <w:rPr>
          <w:rFonts w:ascii="Garamond" w:hAnsi="Garamond" w:cs="Arial"/>
          <w:sz w:val="28"/>
          <w:szCs w:val="28"/>
        </w:rPr>
        <w:t xml:space="preserve"> and went to </w:t>
      </w:r>
      <w:r w:rsidR="003A2220">
        <w:rPr>
          <w:rFonts w:ascii="Garamond" w:hAnsi="Garamond" w:cs="Arial"/>
          <w:sz w:val="28"/>
          <w:szCs w:val="28"/>
        </w:rPr>
        <w:t>find</w:t>
      </w:r>
      <w:r w:rsidR="00393E00">
        <w:rPr>
          <w:rFonts w:ascii="Garamond" w:hAnsi="Garamond" w:cs="Arial"/>
          <w:sz w:val="28"/>
          <w:szCs w:val="28"/>
        </w:rPr>
        <w:t xml:space="preserve"> Eleanor</w:t>
      </w:r>
      <w:r w:rsidRPr="00E2270F">
        <w:rPr>
          <w:rFonts w:ascii="Garamond" w:hAnsi="Garamond" w:cs="Arial"/>
          <w:sz w:val="28"/>
          <w:szCs w:val="28"/>
        </w:rPr>
        <w:t>.</w:t>
      </w:r>
    </w:p>
    <w:p w14:paraId="782C8B27" w14:textId="77777777" w:rsidR="00275A6F" w:rsidRPr="00E2270F" w:rsidRDefault="00275A6F" w:rsidP="00FA2DD5">
      <w:pPr>
        <w:spacing w:line="480" w:lineRule="auto"/>
        <w:rPr>
          <w:rFonts w:ascii="Garamond" w:hAnsi="Garamond" w:cs="Arial"/>
          <w:sz w:val="28"/>
          <w:szCs w:val="28"/>
        </w:rPr>
      </w:pPr>
    </w:p>
    <w:p w14:paraId="5FE3624F" w14:textId="77777777" w:rsidR="00275A6F" w:rsidRPr="00E2270F" w:rsidRDefault="00275A6F" w:rsidP="00FA2DD5">
      <w:pPr>
        <w:spacing w:line="480" w:lineRule="auto"/>
        <w:rPr>
          <w:rFonts w:ascii="Garamond" w:hAnsi="Garamond" w:cs="Arial"/>
          <w:sz w:val="28"/>
          <w:szCs w:val="28"/>
        </w:rPr>
      </w:pPr>
    </w:p>
    <w:p w14:paraId="313F5661" w14:textId="77777777" w:rsidR="00275A6F" w:rsidRPr="00E2270F" w:rsidRDefault="00275A6F" w:rsidP="00FA2DD5">
      <w:pPr>
        <w:spacing w:line="480" w:lineRule="auto"/>
        <w:rPr>
          <w:rFonts w:ascii="Garamond" w:hAnsi="Garamond" w:cs="Arial"/>
          <w:sz w:val="28"/>
          <w:szCs w:val="28"/>
        </w:rPr>
      </w:pPr>
    </w:p>
    <w:p w14:paraId="65E18D5F" w14:textId="77777777" w:rsidR="00275A6F" w:rsidRPr="00E2270F" w:rsidRDefault="00275A6F" w:rsidP="00FA2DD5">
      <w:pPr>
        <w:spacing w:line="480" w:lineRule="auto"/>
        <w:rPr>
          <w:rFonts w:ascii="Garamond" w:hAnsi="Garamond" w:cs="Arial"/>
          <w:sz w:val="28"/>
          <w:szCs w:val="28"/>
        </w:rPr>
      </w:pPr>
    </w:p>
    <w:p w14:paraId="18F94FF4" w14:textId="77777777" w:rsidR="00275A6F" w:rsidRPr="00E2270F" w:rsidRDefault="00275A6F" w:rsidP="00FA2DD5">
      <w:pPr>
        <w:spacing w:line="480" w:lineRule="auto"/>
        <w:rPr>
          <w:rFonts w:ascii="Garamond" w:hAnsi="Garamond" w:cs="Arial"/>
          <w:sz w:val="28"/>
          <w:szCs w:val="28"/>
        </w:rPr>
      </w:pPr>
    </w:p>
    <w:p w14:paraId="2F7D0055" w14:textId="77777777" w:rsidR="00275A6F" w:rsidRDefault="00275A6F" w:rsidP="00FA2DD5">
      <w:pPr>
        <w:spacing w:line="480" w:lineRule="auto"/>
        <w:rPr>
          <w:rFonts w:ascii="Garamond" w:hAnsi="Garamond" w:cs="Arial"/>
          <w:sz w:val="28"/>
          <w:szCs w:val="28"/>
        </w:rPr>
      </w:pPr>
    </w:p>
    <w:p w14:paraId="69829BA9" w14:textId="77777777" w:rsidR="005D66FF" w:rsidRDefault="005D66FF" w:rsidP="00FA2DD5">
      <w:pPr>
        <w:spacing w:line="480" w:lineRule="auto"/>
        <w:rPr>
          <w:rFonts w:ascii="Garamond" w:hAnsi="Garamond" w:cs="Arial"/>
          <w:sz w:val="28"/>
          <w:szCs w:val="28"/>
        </w:rPr>
      </w:pPr>
    </w:p>
    <w:p w14:paraId="529A99FB" w14:textId="77777777" w:rsidR="005D66FF" w:rsidRDefault="005D66FF" w:rsidP="00FA2DD5">
      <w:pPr>
        <w:spacing w:line="480" w:lineRule="auto"/>
        <w:rPr>
          <w:rFonts w:ascii="Garamond" w:hAnsi="Garamond" w:cs="Arial"/>
          <w:sz w:val="28"/>
          <w:szCs w:val="28"/>
        </w:rPr>
      </w:pPr>
    </w:p>
    <w:p w14:paraId="10120821" w14:textId="77777777" w:rsidR="005D66FF" w:rsidRPr="00E2270F" w:rsidRDefault="005D66FF" w:rsidP="00FA2DD5">
      <w:pPr>
        <w:spacing w:line="480" w:lineRule="auto"/>
        <w:rPr>
          <w:rFonts w:ascii="Garamond" w:hAnsi="Garamond" w:cs="Arial"/>
          <w:sz w:val="28"/>
          <w:szCs w:val="28"/>
        </w:rPr>
      </w:pPr>
    </w:p>
    <w:p w14:paraId="1ECE9A94" w14:textId="77777777" w:rsidR="00275A6F" w:rsidRPr="00E2270F" w:rsidRDefault="00275A6F" w:rsidP="00FA2DD5">
      <w:pPr>
        <w:spacing w:line="480" w:lineRule="auto"/>
        <w:rPr>
          <w:rFonts w:ascii="Garamond" w:hAnsi="Garamond" w:cs="Arial"/>
          <w:sz w:val="28"/>
          <w:szCs w:val="28"/>
        </w:rPr>
      </w:pPr>
    </w:p>
    <w:p w14:paraId="770CE944" w14:textId="77777777" w:rsidR="00275A6F" w:rsidRPr="00E2270F" w:rsidRDefault="00275A6F" w:rsidP="00FA2DD5">
      <w:pPr>
        <w:spacing w:line="480" w:lineRule="auto"/>
        <w:rPr>
          <w:rFonts w:ascii="Garamond" w:hAnsi="Garamond" w:cs="Arial"/>
          <w:sz w:val="28"/>
          <w:szCs w:val="28"/>
        </w:rPr>
      </w:pPr>
    </w:p>
    <w:p w14:paraId="455DDD2C" w14:textId="77777777" w:rsidR="00275A6F" w:rsidRDefault="00275A6F" w:rsidP="00FA2DD5">
      <w:pPr>
        <w:spacing w:line="480" w:lineRule="auto"/>
        <w:rPr>
          <w:rFonts w:ascii="Garamond" w:hAnsi="Garamond" w:cs="Arial"/>
          <w:sz w:val="28"/>
          <w:szCs w:val="28"/>
        </w:rPr>
      </w:pPr>
    </w:p>
    <w:p w14:paraId="3CFACA69" w14:textId="77777777" w:rsidR="003A2220" w:rsidRPr="00E2270F" w:rsidRDefault="003A2220" w:rsidP="00FA2DD5">
      <w:pPr>
        <w:spacing w:line="480" w:lineRule="auto"/>
        <w:rPr>
          <w:rFonts w:ascii="Garamond" w:hAnsi="Garamond" w:cs="Arial"/>
          <w:sz w:val="28"/>
          <w:szCs w:val="28"/>
        </w:rPr>
      </w:pPr>
    </w:p>
    <w:p w14:paraId="7C33E76C" w14:textId="77777777" w:rsidR="00363307" w:rsidRPr="00E2270F" w:rsidRDefault="0081002D" w:rsidP="00363307">
      <w:pPr>
        <w:spacing w:line="480" w:lineRule="auto"/>
        <w:jc w:val="center"/>
        <w:rPr>
          <w:rFonts w:ascii="Garamond" w:hAnsi="Garamond" w:cs="Arial"/>
          <w:i/>
          <w:sz w:val="28"/>
          <w:szCs w:val="28"/>
        </w:rPr>
      </w:pPr>
      <w:r w:rsidRPr="00E2270F">
        <w:rPr>
          <w:rFonts w:ascii="Garamond" w:hAnsi="Garamond" w:cs="Arial"/>
          <w:i/>
          <w:sz w:val="28"/>
          <w:szCs w:val="28"/>
        </w:rPr>
        <w:t xml:space="preserve">Chapter 29: </w:t>
      </w:r>
      <w:r w:rsidR="00363307" w:rsidRPr="00E2270F">
        <w:rPr>
          <w:rFonts w:ascii="Garamond" w:hAnsi="Garamond" w:cs="Arial"/>
          <w:i/>
          <w:sz w:val="28"/>
          <w:szCs w:val="28"/>
        </w:rPr>
        <w:t>Eleanor</w:t>
      </w:r>
    </w:p>
    <w:p w14:paraId="6E420CCC" w14:textId="77777777" w:rsidR="00363307" w:rsidRPr="00E2270F" w:rsidRDefault="00363307" w:rsidP="004F4063">
      <w:pPr>
        <w:spacing w:line="480" w:lineRule="auto"/>
        <w:jc w:val="both"/>
        <w:rPr>
          <w:rFonts w:ascii="Garamond" w:hAnsi="Garamond" w:cs="Arial"/>
          <w:i/>
          <w:sz w:val="28"/>
          <w:szCs w:val="28"/>
        </w:rPr>
      </w:pPr>
    </w:p>
    <w:p w14:paraId="76F1E3F8" w14:textId="77777777" w:rsidR="00363307" w:rsidRPr="00E2270F" w:rsidRDefault="00363307" w:rsidP="004F4063">
      <w:pPr>
        <w:spacing w:line="480" w:lineRule="auto"/>
        <w:jc w:val="both"/>
        <w:rPr>
          <w:rFonts w:ascii="Garamond" w:hAnsi="Garamond" w:cs="Arial"/>
          <w:sz w:val="28"/>
          <w:szCs w:val="28"/>
        </w:rPr>
      </w:pPr>
      <w:r w:rsidRPr="00E2270F">
        <w:rPr>
          <w:rFonts w:ascii="Garamond" w:hAnsi="Garamond" w:cs="Arial"/>
          <w:sz w:val="28"/>
          <w:szCs w:val="28"/>
        </w:rPr>
        <w:t xml:space="preserve">    Eleanor </w:t>
      </w:r>
      <w:r w:rsidR="00990572">
        <w:rPr>
          <w:rFonts w:ascii="Garamond" w:hAnsi="Garamond" w:cs="Arial"/>
          <w:sz w:val="28"/>
          <w:szCs w:val="28"/>
        </w:rPr>
        <w:t>was</w:t>
      </w:r>
      <w:r w:rsidRPr="00E2270F">
        <w:rPr>
          <w:rFonts w:ascii="Garamond" w:hAnsi="Garamond" w:cs="Arial"/>
          <w:sz w:val="28"/>
          <w:szCs w:val="28"/>
        </w:rPr>
        <w:t xml:space="preserve"> in bed when Alex knocked at </w:t>
      </w:r>
      <w:r w:rsidR="00990572">
        <w:rPr>
          <w:rFonts w:ascii="Garamond" w:hAnsi="Garamond" w:cs="Arial"/>
          <w:sz w:val="28"/>
          <w:szCs w:val="28"/>
        </w:rPr>
        <w:t>the</w:t>
      </w:r>
      <w:r w:rsidRPr="00E2270F">
        <w:rPr>
          <w:rFonts w:ascii="Garamond" w:hAnsi="Garamond" w:cs="Arial"/>
          <w:sz w:val="28"/>
          <w:szCs w:val="28"/>
        </w:rPr>
        <w:t xml:space="preserve"> door. She had not been sleeping, </w:t>
      </w:r>
      <w:r w:rsidR="0040324F" w:rsidRPr="00E2270F">
        <w:rPr>
          <w:rFonts w:ascii="Garamond" w:hAnsi="Garamond" w:cs="Arial"/>
          <w:sz w:val="28"/>
          <w:szCs w:val="28"/>
        </w:rPr>
        <w:t>nor</w:t>
      </w:r>
      <w:r w:rsidRPr="00E2270F">
        <w:rPr>
          <w:rFonts w:ascii="Garamond" w:hAnsi="Garamond" w:cs="Arial"/>
          <w:sz w:val="28"/>
          <w:szCs w:val="28"/>
        </w:rPr>
        <w:t xml:space="preserve"> had she been exactly awake, but </w:t>
      </w:r>
      <w:r w:rsidR="0040324F" w:rsidRPr="00E2270F">
        <w:rPr>
          <w:rFonts w:ascii="Garamond" w:hAnsi="Garamond" w:cs="Arial"/>
          <w:sz w:val="28"/>
          <w:szCs w:val="28"/>
        </w:rPr>
        <w:t xml:space="preserve">was </w:t>
      </w:r>
      <w:r w:rsidRPr="00E2270F">
        <w:rPr>
          <w:rFonts w:ascii="Garamond" w:hAnsi="Garamond" w:cs="Arial"/>
          <w:sz w:val="28"/>
          <w:szCs w:val="28"/>
        </w:rPr>
        <w:t xml:space="preserve">suspended delicately between </w:t>
      </w:r>
      <w:r w:rsidR="005D66FF">
        <w:rPr>
          <w:rFonts w:ascii="Garamond" w:hAnsi="Garamond" w:cs="Arial"/>
          <w:sz w:val="28"/>
          <w:szCs w:val="28"/>
        </w:rPr>
        <w:t xml:space="preserve">those two </w:t>
      </w:r>
      <w:r w:rsidRPr="00E2270F">
        <w:rPr>
          <w:rFonts w:ascii="Garamond" w:hAnsi="Garamond" w:cs="Arial"/>
          <w:sz w:val="28"/>
          <w:szCs w:val="28"/>
        </w:rPr>
        <w:t xml:space="preserve">states, memories and dreams </w:t>
      </w:r>
      <w:r w:rsidR="0024500D" w:rsidRPr="00E2270F">
        <w:rPr>
          <w:rFonts w:ascii="Garamond" w:hAnsi="Garamond" w:cs="Arial"/>
          <w:sz w:val="28"/>
          <w:szCs w:val="28"/>
        </w:rPr>
        <w:t>coalescing</w:t>
      </w:r>
      <w:r w:rsidRPr="00E2270F">
        <w:rPr>
          <w:rFonts w:ascii="Garamond" w:hAnsi="Garamond" w:cs="Arial"/>
          <w:sz w:val="28"/>
          <w:szCs w:val="28"/>
        </w:rPr>
        <w:t xml:space="preserve"> into</w:t>
      </w:r>
      <w:r w:rsidR="0024500D" w:rsidRPr="00E2270F">
        <w:rPr>
          <w:rFonts w:ascii="Garamond" w:hAnsi="Garamond" w:cs="Arial"/>
          <w:sz w:val="28"/>
          <w:szCs w:val="28"/>
        </w:rPr>
        <w:t xml:space="preserve"> the night-</w:t>
      </w:r>
      <w:r w:rsidRPr="00E2270F">
        <w:rPr>
          <w:rFonts w:ascii="Garamond" w:hAnsi="Garamond" w:cs="Arial"/>
          <w:sz w:val="28"/>
          <w:szCs w:val="28"/>
        </w:rPr>
        <w:t>narratives</w:t>
      </w:r>
      <w:r w:rsidR="0024500D" w:rsidRPr="00E2270F">
        <w:rPr>
          <w:rFonts w:ascii="Garamond" w:hAnsi="Garamond" w:cs="Arial"/>
          <w:sz w:val="28"/>
          <w:szCs w:val="28"/>
        </w:rPr>
        <w:t xml:space="preserve"> she needed</w:t>
      </w:r>
      <w:r w:rsidRPr="00E2270F">
        <w:rPr>
          <w:rFonts w:ascii="Garamond" w:hAnsi="Garamond" w:cs="Arial"/>
          <w:sz w:val="28"/>
          <w:szCs w:val="28"/>
        </w:rPr>
        <w:t xml:space="preserve">. </w:t>
      </w:r>
      <w:r w:rsidR="00202683" w:rsidRPr="00E2270F">
        <w:rPr>
          <w:rFonts w:ascii="Garamond" w:hAnsi="Garamond" w:cs="Arial"/>
          <w:sz w:val="28"/>
          <w:szCs w:val="28"/>
        </w:rPr>
        <w:t>In these fa</w:t>
      </w:r>
      <w:r w:rsidR="0024500D" w:rsidRPr="00E2270F">
        <w:rPr>
          <w:rFonts w:ascii="Garamond" w:hAnsi="Garamond" w:cs="Arial"/>
          <w:sz w:val="28"/>
          <w:szCs w:val="28"/>
        </w:rPr>
        <w:t>ntasies, she was a mother – no</w:t>
      </w:r>
      <w:r w:rsidR="00202683" w:rsidRPr="00E2270F">
        <w:rPr>
          <w:rFonts w:ascii="Garamond" w:hAnsi="Garamond" w:cs="Arial"/>
          <w:sz w:val="28"/>
          <w:szCs w:val="28"/>
        </w:rPr>
        <w:t xml:space="preserve">, a </w:t>
      </w:r>
      <w:r w:rsidR="00202683" w:rsidRPr="00E2270F">
        <w:rPr>
          <w:rFonts w:ascii="Garamond" w:hAnsi="Garamond" w:cs="Arial"/>
          <w:i/>
          <w:sz w:val="28"/>
          <w:szCs w:val="28"/>
        </w:rPr>
        <w:t>matriarch</w:t>
      </w:r>
      <w:r w:rsidR="00202683" w:rsidRPr="00E2270F">
        <w:rPr>
          <w:rFonts w:ascii="Garamond" w:hAnsi="Garamond" w:cs="Arial"/>
          <w:sz w:val="28"/>
          <w:szCs w:val="28"/>
        </w:rPr>
        <w:t xml:space="preserve"> – </w:t>
      </w:r>
      <w:r w:rsidR="0024500D" w:rsidRPr="00E2270F">
        <w:rPr>
          <w:rFonts w:ascii="Garamond" w:hAnsi="Garamond" w:cs="Arial"/>
          <w:sz w:val="28"/>
          <w:szCs w:val="28"/>
        </w:rPr>
        <w:t>with</w:t>
      </w:r>
      <w:r w:rsidR="00202683" w:rsidRPr="00E2270F">
        <w:rPr>
          <w:rFonts w:ascii="Garamond" w:hAnsi="Garamond" w:cs="Arial"/>
          <w:sz w:val="28"/>
          <w:szCs w:val="28"/>
        </w:rPr>
        <w:t xml:space="preserve"> generation after generation </w:t>
      </w:r>
      <w:r w:rsidR="0024500D" w:rsidRPr="00E2270F">
        <w:rPr>
          <w:rFonts w:ascii="Garamond" w:hAnsi="Garamond" w:cs="Arial"/>
          <w:sz w:val="28"/>
          <w:szCs w:val="28"/>
        </w:rPr>
        <w:t>coming</w:t>
      </w:r>
      <w:r w:rsidR="00202683" w:rsidRPr="00E2270F">
        <w:rPr>
          <w:rFonts w:ascii="Garamond" w:hAnsi="Garamond" w:cs="Arial"/>
          <w:sz w:val="28"/>
          <w:szCs w:val="28"/>
        </w:rPr>
        <w:t xml:space="preserve"> to her </w:t>
      </w:r>
      <w:r w:rsidR="0024500D" w:rsidRPr="00E2270F">
        <w:rPr>
          <w:rFonts w:ascii="Garamond" w:hAnsi="Garamond" w:cs="Arial"/>
          <w:sz w:val="28"/>
          <w:szCs w:val="28"/>
        </w:rPr>
        <w:t>to share in her wisdom</w:t>
      </w:r>
      <w:r w:rsidR="00202683" w:rsidRPr="00E2270F">
        <w:rPr>
          <w:rFonts w:ascii="Garamond" w:hAnsi="Garamond" w:cs="Arial"/>
          <w:sz w:val="28"/>
          <w:szCs w:val="28"/>
        </w:rPr>
        <w:t>. It didn’t matter to her why</w:t>
      </w:r>
      <w:r w:rsidR="0024500D" w:rsidRPr="00E2270F">
        <w:rPr>
          <w:rFonts w:ascii="Garamond" w:hAnsi="Garamond" w:cs="Arial"/>
          <w:sz w:val="28"/>
          <w:szCs w:val="28"/>
        </w:rPr>
        <w:t xml:space="preserve"> they came</w:t>
      </w:r>
      <w:r w:rsidR="005D66FF">
        <w:rPr>
          <w:rFonts w:ascii="Garamond" w:hAnsi="Garamond" w:cs="Arial"/>
          <w:sz w:val="28"/>
          <w:szCs w:val="28"/>
        </w:rPr>
        <w:t xml:space="preserve">, </w:t>
      </w:r>
      <w:r w:rsidR="00202683" w:rsidRPr="00E2270F">
        <w:rPr>
          <w:rFonts w:ascii="Garamond" w:hAnsi="Garamond" w:cs="Arial"/>
          <w:sz w:val="28"/>
          <w:szCs w:val="28"/>
        </w:rPr>
        <w:t xml:space="preserve">she could be the support to them that her mother </w:t>
      </w:r>
      <w:r w:rsidR="005D66FF">
        <w:rPr>
          <w:rFonts w:ascii="Garamond" w:hAnsi="Garamond" w:cs="Arial"/>
          <w:sz w:val="28"/>
          <w:szCs w:val="28"/>
        </w:rPr>
        <w:t>had never been</w:t>
      </w:r>
      <w:r w:rsidR="00990572">
        <w:rPr>
          <w:rFonts w:ascii="Garamond" w:hAnsi="Garamond" w:cs="Arial"/>
          <w:sz w:val="28"/>
          <w:szCs w:val="28"/>
        </w:rPr>
        <w:t xml:space="preserve"> for her</w:t>
      </w:r>
      <w:r w:rsidR="00202683" w:rsidRPr="00E2270F">
        <w:rPr>
          <w:rFonts w:ascii="Garamond" w:hAnsi="Garamond" w:cs="Arial"/>
          <w:sz w:val="28"/>
          <w:szCs w:val="28"/>
        </w:rPr>
        <w:t xml:space="preserve">. </w:t>
      </w:r>
      <w:r w:rsidR="00990572">
        <w:rPr>
          <w:rFonts w:ascii="Garamond" w:hAnsi="Garamond" w:cs="Arial"/>
          <w:sz w:val="28"/>
          <w:szCs w:val="28"/>
        </w:rPr>
        <w:t>Alex’s knocking had not been loud</w:t>
      </w:r>
      <w:r w:rsidRPr="00E2270F">
        <w:rPr>
          <w:rFonts w:ascii="Garamond" w:hAnsi="Garamond" w:cs="Arial"/>
          <w:sz w:val="28"/>
          <w:szCs w:val="28"/>
        </w:rPr>
        <w:t xml:space="preserve"> but it had been insistent, </w:t>
      </w:r>
      <w:r w:rsidR="00990572">
        <w:rPr>
          <w:rFonts w:ascii="Garamond" w:hAnsi="Garamond" w:cs="Arial"/>
          <w:sz w:val="28"/>
          <w:szCs w:val="28"/>
        </w:rPr>
        <w:t>making</w:t>
      </w:r>
      <w:r w:rsidRPr="00E2270F">
        <w:rPr>
          <w:rFonts w:ascii="Garamond" w:hAnsi="Garamond" w:cs="Arial"/>
          <w:sz w:val="28"/>
          <w:szCs w:val="28"/>
        </w:rPr>
        <w:t xml:space="preserve"> Eleanor </w:t>
      </w:r>
      <w:r w:rsidR="00990572">
        <w:rPr>
          <w:rFonts w:ascii="Garamond" w:hAnsi="Garamond" w:cs="Arial"/>
          <w:sz w:val="28"/>
          <w:szCs w:val="28"/>
        </w:rPr>
        <w:t>struggle</w:t>
      </w:r>
      <w:r w:rsidR="00202683" w:rsidRPr="00E2270F">
        <w:rPr>
          <w:rFonts w:ascii="Garamond" w:hAnsi="Garamond" w:cs="Arial"/>
          <w:sz w:val="28"/>
          <w:szCs w:val="28"/>
        </w:rPr>
        <w:t xml:space="preserve"> reluctantly</w:t>
      </w:r>
      <w:r w:rsidRPr="00E2270F">
        <w:rPr>
          <w:rFonts w:ascii="Garamond" w:hAnsi="Garamond" w:cs="Arial"/>
          <w:sz w:val="28"/>
          <w:szCs w:val="28"/>
        </w:rPr>
        <w:t xml:space="preserve"> into full wakefulness. </w:t>
      </w:r>
      <w:r w:rsidR="00990572">
        <w:rPr>
          <w:rFonts w:ascii="Garamond" w:hAnsi="Garamond" w:cs="Arial"/>
          <w:sz w:val="28"/>
          <w:szCs w:val="28"/>
        </w:rPr>
        <w:t>The</w:t>
      </w:r>
      <w:r w:rsidRPr="00E2270F">
        <w:rPr>
          <w:rFonts w:ascii="Garamond" w:hAnsi="Garamond" w:cs="Arial"/>
          <w:sz w:val="28"/>
          <w:szCs w:val="28"/>
        </w:rPr>
        <w:t xml:space="preserve"> echo of a </w:t>
      </w:r>
      <w:r w:rsidR="00990572">
        <w:rPr>
          <w:rFonts w:ascii="Garamond" w:hAnsi="Garamond" w:cs="Arial"/>
          <w:sz w:val="28"/>
          <w:szCs w:val="28"/>
        </w:rPr>
        <w:t>shout</w:t>
      </w:r>
      <w:r w:rsidRPr="00E2270F">
        <w:rPr>
          <w:rFonts w:ascii="Garamond" w:hAnsi="Garamond" w:cs="Arial"/>
          <w:sz w:val="28"/>
          <w:szCs w:val="28"/>
        </w:rPr>
        <w:t xml:space="preserve"> seemed to reverberate for the briefest time, </w:t>
      </w:r>
      <w:r w:rsidR="00E9768C" w:rsidRPr="00E2270F">
        <w:rPr>
          <w:rFonts w:ascii="Garamond" w:hAnsi="Garamond" w:cs="Arial"/>
          <w:sz w:val="28"/>
          <w:szCs w:val="28"/>
        </w:rPr>
        <w:t xml:space="preserve">and Eleanor could not tell if it came from </w:t>
      </w:r>
      <w:r w:rsidR="004042E2" w:rsidRPr="00E2270F">
        <w:rPr>
          <w:rFonts w:ascii="Garamond" w:hAnsi="Garamond" w:cs="Arial"/>
          <w:sz w:val="28"/>
          <w:szCs w:val="28"/>
        </w:rPr>
        <w:t xml:space="preserve">her </w:t>
      </w:r>
      <w:r w:rsidR="00E9768C" w:rsidRPr="00E2270F">
        <w:rPr>
          <w:rFonts w:ascii="Garamond" w:hAnsi="Garamond" w:cs="Arial"/>
          <w:sz w:val="28"/>
          <w:szCs w:val="28"/>
        </w:rPr>
        <w:t xml:space="preserve">dream world or the </w:t>
      </w:r>
      <w:r w:rsidR="004042E2" w:rsidRPr="00E2270F">
        <w:rPr>
          <w:rFonts w:ascii="Garamond" w:hAnsi="Garamond" w:cs="Arial"/>
          <w:sz w:val="28"/>
          <w:szCs w:val="28"/>
        </w:rPr>
        <w:t xml:space="preserve">cold world of the </w:t>
      </w:r>
      <w:r w:rsidR="00E9768C" w:rsidRPr="00E2270F">
        <w:rPr>
          <w:rFonts w:ascii="Garamond" w:hAnsi="Garamond" w:cs="Arial"/>
          <w:sz w:val="28"/>
          <w:szCs w:val="28"/>
        </w:rPr>
        <w:t xml:space="preserve">wakeful, </w:t>
      </w:r>
      <w:r w:rsidR="004042E2" w:rsidRPr="00E2270F">
        <w:rPr>
          <w:rFonts w:ascii="Garamond" w:hAnsi="Garamond" w:cs="Arial"/>
          <w:sz w:val="28"/>
          <w:szCs w:val="28"/>
        </w:rPr>
        <w:t>so</w:t>
      </w:r>
      <w:r w:rsidR="00E9768C" w:rsidRPr="00E2270F">
        <w:rPr>
          <w:rFonts w:ascii="Garamond" w:hAnsi="Garamond" w:cs="Arial"/>
          <w:sz w:val="28"/>
          <w:szCs w:val="28"/>
        </w:rPr>
        <w:t xml:space="preserve"> it </w:t>
      </w:r>
      <w:r w:rsidR="0040324F" w:rsidRPr="00E2270F">
        <w:rPr>
          <w:rFonts w:ascii="Garamond" w:hAnsi="Garamond" w:cs="Arial"/>
          <w:sz w:val="28"/>
          <w:szCs w:val="28"/>
        </w:rPr>
        <w:t xml:space="preserve">was </w:t>
      </w:r>
      <w:r w:rsidR="00202683" w:rsidRPr="00E2270F">
        <w:rPr>
          <w:rFonts w:ascii="Garamond" w:hAnsi="Garamond" w:cs="Arial"/>
          <w:sz w:val="28"/>
          <w:szCs w:val="28"/>
        </w:rPr>
        <w:t>forgotten.</w:t>
      </w:r>
    </w:p>
    <w:p w14:paraId="38C396A8" w14:textId="77777777" w:rsidR="00E9768C" w:rsidRPr="00E2270F" w:rsidRDefault="00E9768C" w:rsidP="004F4063">
      <w:pPr>
        <w:spacing w:line="480" w:lineRule="auto"/>
        <w:jc w:val="both"/>
        <w:rPr>
          <w:rFonts w:ascii="Garamond" w:hAnsi="Garamond" w:cs="Arial"/>
          <w:sz w:val="28"/>
          <w:szCs w:val="28"/>
        </w:rPr>
      </w:pPr>
      <w:r w:rsidRPr="00E2270F">
        <w:rPr>
          <w:rFonts w:ascii="Garamond" w:hAnsi="Garamond" w:cs="Arial"/>
          <w:sz w:val="28"/>
          <w:szCs w:val="28"/>
        </w:rPr>
        <w:t xml:space="preserve">    “Who’s there?” she asked, although she was sure it</w:t>
      </w:r>
      <w:r w:rsidR="004042E2" w:rsidRPr="00E2270F">
        <w:rPr>
          <w:rFonts w:ascii="Garamond" w:hAnsi="Garamond" w:cs="Arial"/>
          <w:sz w:val="28"/>
          <w:szCs w:val="28"/>
        </w:rPr>
        <w:t xml:space="preserve"> was Alex – even his door-knocking</w:t>
      </w:r>
      <w:r w:rsidRPr="00E2270F">
        <w:rPr>
          <w:rFonts w:ascii="Garamond" w:hAnsi="Garamond" w:cs="Arial"/>
          <w:sz w:val="28"/>
          <w:szCs w:val="28"/>
        </w:rPr>
        <w:t xml:space="preserve"> </w:t>
      </w:r>
      <w:r w:rsidR="004042E2" w:rsidRPr="00E2270F">
        <w:rPr>
          <w:rFonts w:ascii="Garamond" w:hAnsi="Garamond" w:cs="Arial"/>
          <w:sz w:val="28"/>
          <w:szCs w:val="28"/>
        </w:rPr>
        <w:t>was</w:t>
      </w:r>
      <w:r w:rsidRPr="00E2270F">
        <w:rPr>
          <w:rFonts w:ascii="Garamond" w:hAnsi="Garamond" w:cs="Arial"/>
          <w:sz w:val="28"/>
          <w:szCs w:val="28"/>
        </w:rPr>
        <w:t xml:space="preserve"> distinctive.</w:t>
      </w:r>
    </w:p>
    <w:p w14:paraId="427784B8" w14:textId="77777777" w:rsidR="00E9768C" w:rsidRPr="00E2270F" w:rsidRDefault="00E9768C" w:rsidP="004F4063">
      <w:pPr>
        <w:spacing w:line="480" w:lineRule="auto"/>
        <w:jc w:val="both"/>
        <w:rPr>
          <w:rFonts w:ascii="Garamond" w:hAnsi="Garamond" w:cs="Arial"/>
          <w:sz w:val="28"/>
          <w:szCs w:val="28"/>
        </w:rPr>
      </w:pPr>
      <w:r w:rsidRPr="00E2270F">
        <w:rPr>
          <w:rFonts w:ascii="Garamond" w:hAnsi="Garamond" w:cs="Arial"/>
          <w:sz w:val="28"/>
          <w:szCs w:val="28"/>
        </w:rPr>
        <w:t xml:space="preserve">    “Me. Can I </w:t>
      </w:r>
      <w:r w:rsidR="00990572">
        <w:rPr>
          <w:rFonts w:ascii="Garamond" w:hAnsi="Garamond" w:cs="Arial"/>
          <w:sz w:val="28"/>
          <w:szCs w:val="28"/>
        </w:rPr>
        <w:t>talk to you</w:t>
      </w:r>
      <w:r w:rsidRPr="00E2270F">
        <w:rPr>
          <w:rFonts w:ascii="Garamond" w:hAnsi="Garamond" w:cs="Arial"/>
          <w:sz w:val="28"/>
          <w:szCs w:val="28"/>
        </w:rPr>
        <w:t>?”</w:t>
      </w:r>
    </w:p>
    <w:p w14:paraId="7E2B70F0" w14:textId="77777777" w:rsidR="00E9768C" w:rsidRPr="00E2270F" w:rsidRDefault="00E9768C" w:rsidP="004F4063">
      <w:pPr>
        <w:spacing w:line="480" w:lineRule="auto"/>
        <w:jc w:val="both"/>
        <w:rPr>
          <w:rFonts w:ascii="Garamond" w:hAnsi="Garamond" w:cs="Arial"/>
          <w:sz w:val="28"/>
          <w:szCs w:val="28"/>
        </w:rPr>
      </w:pPr>
      <w:r w:rsidRPr="00E2270F">
        <w:rPr>
          <w:rFonts w:ascii="Garamond" w:hAnsi="Garamond" w:cs="Arial"/>
          <w:sz w:val="28"/>
          <w:szCs w:val="28"/>
        </w:rPr>
        <w:t xml:space="preserve">    Eleanor shuffled into a sitting position</w:t>
      </w:r>
      <w:r w:rsidR="0024500D" w:rsidRPr="00E2270F">
        <w:rPr>
          <w:rFonts w:ascii="Garamond" w:hAnsi="Garamond" w:cs="Arial"/>
          <w:sz w:val="28"/>
          <w:szCs w:val="28"/>
        </w:rPr>
        <w:t>, drawing the bedclothes up</w:t>
      </w:r>
      <w:r w:rsidR="00C85542" w:rsidRPr="00E2270F">
        <w:rPr>
          <w:rFonts w:ascii="Garamond" w:hAnsi="Garamond" w:cs="Arial"/>
          <w:sz w:val="28"/>
          <w:szCs w:val="28"/>
        </w:rPr>
        <w:t xml:space="preserve"> to her </w:t>
      </w:r>
      <w:r w:rsidR="00990572">
        <w:rPr>
          <w:rFonts w:ascii="Garamond" w:hAnsi="Garamond" w:cs="Arial"/>
          <w:sz w:val="28"/>
          <w:szCs w:val="28"/>
        </w:rPr>
        <w:t>chin</w:t>
      </w:r>
      <w:r w:rsidRPr="00E2270F">
        <w:rPr>
          <w:rFonts w:ascii="Garamond" w:hAnsi="Garamond" w:cs="Arial"/>
          <w:sz w:val="28"/>
          <w:szCs w:val="28"/>
        </w:rPr>
        <w:t xml:space="preserve">. “Of course, come </w:t>
      </w:r>
      <w:r w:rsidR="00990572">
        <w:rPr>
          <w:rFonts w:ascii="Garamond" w:hAnsi="Garamond" w:cs="Arial"/>
          <w:sz w:val="28"/>
          <w:szCs w:val="28"/>
        </w:rPr>
        <w:t xml:space="preserve">on </w:t>
      </w:r>
      <w:r w:rsidRPr="00E2270F">
        <w:rPr>
          <w:rFonts w:ascii="Garamond" w:hAnsi="Garamond" w:cs="Arial"/>
          <w:sz w:val="28"/>
          <w:szCs w:val="28"/>
        </w:rPr>
        <w:t>in.”</w:t>
      </w:r>
    </w:p>
    <w:p w14:paraId="6398AF2E" w14:textId="77777777" w:rsidR="00E9768C" w:rsidRPr="00E2270F" w:rsidRDefault="00990572" w:rsidP="004F4063">
      <w:pPr>
        <w:spacing w:line="480" w:lineRule="auto"/>
        <w:jc w:val="both"/>
        <w:rPr>
          <w:rFonts w:ascii="Garamond" w:hAnsi="Garamond" w:cs="Arial"/>
          <w:sz w:val="28"/>
          <w:szCs w:val="28"/>
        </w:rPr>
      </w:pPr>
      <w:r>
        <w:rPr>
          <w:rFonts w:ascii="Garamond" w:hAnsi="Garamond" w:cs="Arial"/>
          <w:sz w:val="28"/>
          <w:szCs w:val="28"/>
        </w:rPr>
        <w:t xml:space="preserve">    The door opened</w:t>
      </w:r>
      <w:r w:rsidR="00E9768C" w:rsidRPr="00E2270F">
        <w:rPr>
          <w:rFonts w:ascii="Garamond" w:hAnsi="Garamond" w:cs="Arial"/>
          <w:sz w:val="28"/>
          <w:szCs w:val="28"/>
        </w:rPr>
        <w:t xml:space="preserve"> and Alex stepped through</w:t>
      </w:r>
      <w:r>
        <w:rPr>
          <w:rFonts w:ascii="Garamond" w:hAnsi="Garamond" w:cs="Arial"/>
          <w:sz w:val="28"/>
          <w:szCs w:val="28"/>
        </w:rPr>
        <w:t>. H</w:t>
      </w:r>
      <w:r w:rsidR="003F0CF2" w:rsidRPr="00E2270F">
        <w:rPr>
          <w:rFonts w:ascii="Garamond" w:hAnsi="Garamond" w:cs="Arial"/>
          <w:sz w:val="28"/>
          <w:szCs w:val="28"/>
        </w:rPr>
        <w:t xml:space="preserve">is face glowed with </w:t>
      </w:r>
      <w:r>
        <w:rPr>
          <w:rFonts w:ascii="Garamond" w:hAnsi="Garamond" w:cs="Arial"/>
          <w:sz w:val="28"/>
          <w:szCs w:val="28"/>
        </w:rPr>
        <w:t xml:space="preserve">the </w:t>
      </w:r>
      <w:r w:rsidR="003F0CF2" w:rsidRPr="00E2270F">
        <w:rPr>
          <w:rFonts w:ascii="Garamond" w:hAnsi="Garamond" w:cs="Arial"/>
          <w:sz w:val="28"/>
          <w:szCs w:val="28"/>
        </w:rPr>
        <w:t>sickly luminescence</w:t>
      </w:r>
      <w:r>
        <w:rPr>
          <w:rFonts w:ascii="Garamond" w:hAnsi="Garamond" w:cs="Arial"/>
          <w:sz w:val="28"/>
          <w:szCs w:val="28"/>
        </w:rPr>
        <w:t xml:space="preserve"> of his lamp</w:t>
      </w:r>
      <w:r w:rsidR="003F0CF2" w:rsidRPr="00E2270F">
        <w:rPr>
          <w:rFonts w:ascii="Garamond" w:hAnsi="Garamond" w:cs="Arial"/>
          <w:sz w:val="28"/>
          <w:szCs w:val="28"/>
        </w:rPr>
        <w:t xml:space="preserve">, </w:t>
      </w:r>
      <w:r>
        <w:rPr>
          <w:rFonts w:ascii="Garamond" w:hAnsi="Garamond" w:cs="Arial"/>
          <w:sz w:val="28"/>
          <w:szCs w:val="28"/>
        </w:rPr>
        <w:t>which made</w:t>
      </w:r>
      <w:r w:rsidR="003F0CF2" w:rsidRPr="00E2270F">
        <w:rPr>
          <w:rFonts w:ascii="Garamond" w:hAnsi="Garamond" w:cs="Arial"/>
          <w:sz w:val="28"/>
          <w:szCs w:val="28"/>
        </w:rPr>
        <w:t xml:space="preserve"> deep shadows </w:t>
      </w:r>
      <w:r>
        <w:rPr>
          <w:rFonts w:ascii="Garamond" w:hAnsi="Garamond" w:cs="Arial"/>
          <w:sz w:val="28"/>
          <w:szCs w:val="28"/>
        </w:rPr>
        <w:t>scuttle</w:t>
      </w:r>
      <w:r w:rsidR="003F0CF2" w:rsidRPr="00E2270F">
        <w:rPr>
          <w:rFonts w:ascii="Garamond" w:hAnsi="Garamond" w:cs="Arial"/>
          <w:sz w:val="28"/>
          <w:szCs w:val="28"/>
        </w:rPr>
        <w:t xml:space="preserve"> from corner to corner</w:t>
      </w:r>
      <w:r w:rsidR="00CE64BC" w:rsidRPr="00E2270F">
        <w:rPr>
          <w:rFonts w:ascii="Garamond" w:hAnsi="Garamond" w:cs="Arial"/>
          <w:sz w:val="28"/>
          <w:szCs w:val="28"/>
        </w:rPr>
        <w:t xml:space="preserve"> of </w:t>
      </w:r>
      <w:r>
        <w:rPr>
          <w:rFonts w:ascii="Garamond" w:hAnsi="Garamond" w:cs="Arial"/>
          <w:sz w:val="28"/>
          <w:szCs w:val="28"/>
        </w:rPr>
        <w:t>the</w:t>
      </w:r>
      <w:r w:rsidR="00CE64BC" w:rsidRPr="00E2270F">
        <w:rPr>
          <w:rFonts w:ascii="Garamond" w:hAnsi="Garamond" w:cs="Arial"/>
          <w:sz w:val="28"/>
          <w:szCs w:val="28"/>
        </w:rPr>
        <w:t xml:space="preserve"> room</w:t>
      </w:r>
      <w:r w:rsidR="003F0CF2" w:rsidRPr="00E2270F">
        <w:rPr>
          <w:rFonts w:ascii="Garamond" w:hAnsi="Garamond" w:cs="Arial"/>
          <w:sz w:val="28"/>
          <w:szCs w:val="28"/>
        </w:rPr>
        <w:t xml:space="preserve">. </w:t>
      </w:r>
      <w:r w:rsidR="006028F9" w:rsidRPr="00E2270F">
        <w:rPr>
          <w:rFonts w:ascii="Garamond" w:hAnsi="Garamond" w:cs="Arial"/>
          <w:sz w:val="28"/>
          <w:szCs w:val="28"/>
        </w:rPr>
        <w:t xml:space="preserve">If Alex hadn’t looked </w:t>
      </w:r>
      <w:r w:rsidR="00C85542" w:rsidRPr="00E2270F">
        <w:rPr>
          <w:rFonts w:ascii="Garamond" w:hAnsi="Garamond" w:cs="Arial"/>
          <w:sz w:val="28"/>
          <w:szCs w:val="28"/>
        </w:rPr>
        <w:t xml:space="preserve">so </w:t>
      </w:r>
      <w:r w:rsidR="006028F9" w:rsidRPr="00E2270F">
        <w:rPr>
          <w:rFonts w:ascii="Garamond" w:hAnsi="Garamond" w:cs="Arial"/>
          <w:sz w:val="28"/>
          <w:szCs w:val="28"/>
        </w:rPr>
        <w:t xml:space="preserve">serious, Eleanor might have </w:t>
      </w:r>
      <w:r w:rsidR="003F0CF2" w:rsidRPr="00E2270F">
        <w:rPr>
          <w:rFonts w:ascii="Garamond" w:hAnsi="Garamond" w:cs="Arial"/>
          <w:sz w:val="28"/>
          <w:szCs w:val="28"/>
        </w:rPr>
        <w:t xml:space="preserve">wondered if he was </w:t>
      </w:r>
      <w:r w:rsidR="006028F9" w:rsidRPr="00E2270F">
        <w:rPr>
          <w:rFonts w:ascii="Garamond" w:hAnsi="Garamond" w:cs="Arial"/>
          <w:sz w:val="28"/>
          <w:szCs w:val="28"/>
        </w:rPr>
        <w:t>pulling</w:t>
      </w:r>
      <w:r w:rsidR="003F0CF2" w:rsidRPr="00E2270F">
        <w:rPr>
          <w:rFonts w:ascii="Garamond" w:hAnsi="Garamond" w:cs="Arial"/>
          <w:sz w:val="28"/>
          <w:szCs w:val="28"/>
        </w:rPr>
        <w:t xml:space="preserve"> some sort of </w:t>
      </w:r>
      <w:r w:rsidR="006028F9" w:rsidRPr="00E2270F">
        <w:rPr>
          <w:rFonts w:ascii="Garamond" w:hAnsi="Garamond" w:cs="Arial"/>
          <w:sz w:val="28"/>
          <w:szCs w:val="28"/>
        </w:rPr>
        <w:t xml:space="preserve">elaborate </w:t>
      </w:r>
      <w:r w:rsidR="003F0CF2" w:rsidRPr="00E2270F">
        <w:rPr>
          <w:rFonts w:ascii="Garamond" w:hAnsi="Garamond" w:cs="Arial"/>
          <w:sz w:val="28"/>
          <w:szCs w:val="28"/>
        </w:rPr>
        <w:t>Halloween hoax.</w:t>
      </w:r>
    </w:p>
    <w:p w14:paraId="73856B9F" w14:textId="77777777" w:rsidR="003F0CF2" w:rsidRPr="00E2270F" w:rsidRDefault="003F0CF2" w:rsidP="006028F9">
      <w:pPr>
        <w:spacing w:line="480" w:lineRule="auto"/>
        <w:jc w:val="both"/>
        <w:rPr>
          <w:rFonts w:ascii="Garamond" w:hAnsi="Garamond" w:cs="Arial"/>
          <w:sz w:val="28"/>
          <w:szCs w:val="28"/>
        </w:rPr>
      </w:pPr>
      <w:r w:rsidRPr="00E2270F">
        <w:rPr>
          <w:rFonts w:ascii="Garamond" w:hAnsi="Garamond" w:cs="Arial"/>
          <w:sz w:val="28"/>
          <w:szCs w:val="28"/>
        </w:rPr>
        <w:t xml:space="preserve">    “I need your help,” he said.</w:t>
      </w:r>
    </w:p>
    <w:p w14:paraId="607EB2E3" w14:textId="77777777" w:rsidR="003F0CF2" w:rsidRPr="00E2270F" w:rsidRDefault="003F0CF2" w:rsidP="006028F9">
      <w:pPr>
        <w:spacing w:line="480" w:lineRule="auto"/>
        <w:jc w:val="both"/>
        <w:rPr>
          <w:rFonts w:ascii="Garamond" w:hAnsi="Garamond" w:cs="Arial"/>
          <w:sz w:val="28"/>
          <w:szCs w:val="28"/>
        </w:rPr>
      </w:pPr>
      <w:r w:rsidRPr="00E2270F">
        <w:rPr>
          <w:rFonts w:ascii="Garamond" w:hAnsi="Garamond" w:cs="Arial"/>
          <w:sz w:val="28"/>
          <w:szCs w:val="28"/>
        </w:rPr>
        <w:t xml:space="preserve">    “What’s the matter?”</w:t>
      </w:r>
      <w:r w:rsidR="00990572">
        <w:rPr>
          <w:rFonts w:ascii="Garamond" w:hAnsi="Garamond" w:cs="Arial"/>
          <w:sz w:val="28"/>
          <w:szCs w:val="28"/>
        </w:rPr>
        <w:t xml:space="preserve"> To Eleanor, he looked beyond worried.</w:t>
      </w:r>
    </w:p>
    <w:p w14:paraId="77A19FAE" w14:textId="77777777" w:rsidR="003F0CF2" w:rsidRPr="00E2270F" w:rsidRDefault="003F0CF2" w:rsidP="006028F9">
      <w:pPr>
        <w:spacing w:line="480" w:lineRule="auto"/>
        <w:jc w:val="both"/>
        <w:rPr>
          <w:rFonts w:ascii="Garamond" w:hAnsi="Garamond" w:cs="Arial"/>
          <w:sz w:val="28"/>
          <w:szCs w:val="28"/>
        </w:rPr>
      </w:pPr>
      <w:r w:rsidRPr="00E2270F">
        <w:rPr>
          <w:rFonts w:ascii="Garamond" w:hAnsi="Garamond" w:cs="Arial"/>
          <w:sz w:val="28"/>
          <w:szCs w:val="28"/>
        </w:rPr>
        <w:t xml:space="preserve">    “I need you to come and look at something on the computer. Just</w:t>
      </w:r>
      <w:r w:rsidR="00990572">
        <w:rPr>
          <w:rFonts w:ascii="Garamond" w:hAnsi="Garamond" w:cs="Arial"/>
          <w:sz w:val="28"/>
          <w:szCs w:val="28"/>
        </w:rPr>
        <w:t xml:space="preserve"> tell me what you see. I need another opinion</w:t>
      </w:r>
      <w:r w:rsidRPr="00E2270F">
        <w:rPr>
          <w:rFonts w:ascii="Garamond" w:hAnsi="Garamond" w:cs="Arial"/>
          <w:sz w:val="28"/>
          <w:szCs w:val="28"/>
        </w:rPr>
        <w:t xml:space="preserve"> in case I’m going mad.” </w:t>
      </w:r>
      <w:r w:rsidR="004F4063" w:rsidRPr="00E2270F">
        <w:rPr>
          <w:rFonts w:ascii="Garamond" w:hAnsi="Garamond" w:cs="Arial"/>
          <w:sz w:val="28"/>
          <w:szCs w:val="28"/>
        </w:rPr>
        <w:t xml:space="preserve">So, clearly not </w:t>
      </w:r>
      <w:r w:rsidRPr="00E2270F">
        <w:rPr>
          <w:rFonts w:ascii="Garamond" w:hAnsi="Garamond" w:cs="Arial"/>
          <w:sz w:val="28"/>
          <w:szCs w:val="28"/>
        </w:rPr>
        <w:t>a</w:t>
      </w:r>
      <w:r w:rsidR="00DC270F" w:rsidRPr="00E2270F">
        <w:rPr>
          <w:rFonts w:ascii="Garamond" w:hAnsi="Garamond" w:cs="Arial"/>
          <w:sz w:val="28"/>
          <w:szCs w:val="28"/>
        </w:rPr>
        <w:t>n unseasonal</w:t>
      </w:r>
      <w:r w:rsidRPr="00E2270F">
        <w:rPr>
          <w:rFonts w:ascii="Garamond" w:hAnsi="Garamond" w:cs="Arial"/>
          <w:sz w:val="28"/>
          <w:szCs w:val="28"/>
        </w:rPr>
        <w:t xml:space="preserve"> trick-or-treat</w:t>
      </w:r>
      <w:r w:rsidR="00990572">
        <w:rPr>
          <w:rFonts w:ascii="Garamond" w:hAnsi="Garamond" w:cs="Arial"/>
          <w:sz w:val="28"/>
          <w:szCs w:val="28"/>
        </w:rPr>
        <w:t xml:space="preserve"> Eleanor admitted</w:t>
      </w:r>
      <w:r w:rsidRPr="00E2270F">
        <w:rPr>
          <w:rFonts w:ascii="Garamond" w:hAnsi="Garamond" w:cs="Arial"/>
          <w:sz w:val="28"/>
          <w:szCs w:val="28"/>
        </w:rPr>
        <w:t xml:space="preserve">. She slipped out of her bed, immediately </w:t>
      </w:r>
      <w:r w:rsidR="006028F9" w:rsidRPr="00E2270F">
        <w:rPr>
          <w:rFonts w:ascii="Garamond" w:hAnsi="Garamond" w:cs="Arial"/>
          <w:sz w:val="28"/>
          <w:szCs w:val="28"/>
        </w:rPr>
        <w:t xml:space="preserve">teeth-clenchingly </w:t>
      </w:r>
      <w:r w:rsidRPr="00E2270F">
        <w:rPr>
          <w:rFonts w:ascii="Garamond" w:hAnsi="Garamond" w:cs="Arial"/>
          <w:sz w:val="28"/>
          <w:szCs w:val="28"/>
        </w:rPr>
        <w:t xml:space="preserve">cold, </w:t>
      </w:r>
      <w:r w:rsidR="004F4063" w:rsidRPr="00E2270F">
        <w:rPr>
          <w:rFonts w:ascii="Garamond" w:hAnsi="Garamond" w:cs="Arial"/>
          <w:sz w:val="28"/>
          <w:szCs w:val="28"/>
        </w:rPr>
        <w:t xml:space="preserve">feet numbing </w:t>
      </w:r>
      <w:r w:rsidR="00137A34">
        <w:rPr>
          <w:rFonts w:ascii="Garamond" w:hAnsi="Garamond" w:cs="Arial"/>
          <w:sz w:val="28"/>
          <w:szCs w:val="28"/>
        </w:rPr>
        <w:t xml:space="preserve">rapidly </w:t>
      </w:r>
      <w:r w:rsidR="004F4063" w:rsidRPr="00E2270F">
        <w:rPr>
          <w:rFonts w:ascii="Garamond" w:hAnsi="Garamond" w:cs="Arial"/>
          <w:sz w:val="28"/>
          <w:szCs w:val="28"/>
        </w:rPr>
        <w:t xml:space="preserve">on the floor, </w:t>
      </w:r>
      <w:r w:rsidRPr="00E2270F">
        <w:rPr>
          <w:rFonts w:ascii="Garamond" w:hAnsi="Garamond" w:cs="Arial"/>
          <w:sz w:val="28"/>
          <w:szCs w:val="28"/>
        </w:rPr>
        <w:t xml:space="preserve">and </w:t>
      </w:r>
      <w:r w:rsidR="00990572">
        <w:rPr>
          <w:rFonts w:ascii="Garamond" w:hAnsi="Garamond" w:cs="Arial"/>
          <w:sz w:val="28"/>
          <w:szCs w:val="28"/>
        </w:rPr>
        <w:t>pulling on</w:t>
      </w:r>
      <w:r w:rsidR="00137A34">
        <w:rPr>
          <w:rFonts w:ascii="Garamond" w:hAnsi="Garamond" w:cs="Arial"/>
          <w:sz w:val="28"/>
          <w:szCs w:val="28"/>
        </w:rPr>
        <w:t xml:space="preserve"> a jumper </w:t>
      </w:r>
      <w:r w:rsidRPr="00E2270F">
        <w:rPr>
          <w:rFonts w:ascii="Garamond" w:hAnsi="Garamond" w:cs="Arial"/>
          <w:sz w:val="28"/>
          <w:szCs w:val="28"/>
        </w:rPr>
        <w:t>followed Alex back to his room.</w:t>
      </w:r>
    </w:p>
    <w:p w14:paraId="0E77C1A9" w14:textId="77777777" w:rsidR="003F0CF2" w:rsidRPr="00E2270F" w:rsidRDefault="003F0CF2" w:rsidP="00F3627B">
      <w:pPr>
        <w:spacing w:line="480" w:lineRule="auto"/>
        <w:jc w:val="both"/>
        <w:rPr>
          <w:rFonts w:ascii="Garamond" w:hAnsi="Garamond" w:cs="Arial"/>
          <w:sz w:val="28"/>
          <w:szCs w:val="28"/>
        </w:rPr>
      </w:pPr>
      <w:r w:rsidRPr="00E2270F">
        <w:rPr>
          <w:rFonts w:ascii="Garamond" w:hAnsi="Garamond" w:cs="Arial"/>
          <w:sz w:val="28"/>
          <w:szCs w:val="28"/>
        </w:rPr>
        <w:t xml:space="preserve">    At first, she struggled to understand what it was that had upset him. The </w:t>
      </w:r>
      <w:r w:rsidR="0074182F">
        <w:rPr>
          <w:rFonts w:ascii="Garamond" w:hAnsi="Garamond" w:cs="Arial"/>
          <w:sz w:val="28"/>
          <w:szCs w:val="28"/>
        </w:rPr>
        <w:t>program</w:t>
      </w:r>
      <w:r w:rsidRPr="00E2270F">
        <w:rPr>
          <w:rFonts w:ascii="Garamond" w:hAnsi="Garamond" w:cs="Arial"/>
          <w:sz w:val="28"/>
          <w:szCs w:val="28"/>
        </w:rPr>
        <w:t xml:space="preserve"> </w:t>
      </w:r>
      <w:r w:rsidR="00990572">
        <w:rPr>
          <w:rFonts w:ascii="Garamond" w:hAnsi="Garamond" w:cs="Arial"/>
          <w:sz w:val="28"/>
          <w:szCs w:val="28"/>
        </w:rPr>
        <w:t xml:space="preserve">on </w:t>
      </w:r>
      <w:r w:rsidRPr="00E2270F">
        <w:rPr>
          <w:rFonts w:ascii="Garamond" w:hAnsi="Garamond" w:cs="Arial"/>
          <w:sz w:val="28"/>
          <w:szCs w:val="28"/>
        </w:rPr>
        <w:t xml:space="preserve">which he spent all his time had thrown out something </w:t>
      </w:r>
      <w:r w:rsidRPr="00990572">
        <w:rPr>
          <w:rFonts w:ascii="Garamond" w:hAnsi="Garamond" w:cs="Arial"/>
          <w:i/>
          <w:sz w:val="28"/>
          <w:szCs w:val="28"/>
        </w:rPr>
        <w:t>anomalous</w:t>
      </w:r>
      <w:r w:rsidRPr="00E2270F">
        <w:rPr>
          <w:rFonts w:ascii="Garamond" w:hAnsi="Garamond" w:cs="Arial"/>
          <w:sz w:val="28"/>
          <w:szCs w:val="28"/>
        </w:rPr>
        <w:t xml:space="preserve"> </w:t>
      </w:r>
      <w:r w:rsidR="00C85542" w:rsidRPr="00E2270F">
        <w:rPr>
          <w:rFonts w:ascii="Garamond" w:hAnsi="Garamond" w:cs="Arial"/>
          <w:sz w:val="28"/>
          <w:szCs w:val="28"/>
        </w:rPr>
        <w:t xml:space="preserve">he told her </w:t>
      </w:r>
      <w:r w:rsidRPr="00E2270F">
        <w:rPr>
          <w:rFonts w:ascii="Garamond" w:hAnsi="Garamond" w:cs="Arial"/>
          <w:sz w:val="28"/>
          <w:szCs w:val="28"/>
        </w:rPr>
        <w:t xml:space="preserve">– had got something wrong, </w:t>
      </w:r>
      <w:r w:rsidR="00990572">
        <w:rPr>
          <w:rFonts w:ascii="Garamond" w:hAnsi="Garamond" w:cs="Arial"/>
          <w:sz w:val="28"/>
          <w:szCs w:val="28"/>
        </w:rPr>
        <w:t>she supposed</w:t>
      </w:r>
      <w:r w:rsidR="00137A34">
        <w:rPr>
          <w:rFonts w:ascii="Garamond" w:hAnsi="Garamond" w:cs="Arial"/>
          <w:sz w:val="28"/>
          <w:szCs w:val="28"/>
        </w:rPr>
        <w:t xml:space="preserve"> that meant</w:t>
      </w:r>
      <w:r w:rsidRPr="00E2270F">
        <w:rPr>
          <w:rFonts w:ascii="Garamond" w:hAnsi="Garamond" w:cs="Arial"/>
          <w:sz w:val="28"/>
          <w:szCs w:val="28"/>
        </w:rPr>
        <w:t xml:space="preserve">. For Eleanor, the concept that a machine might go wrong was so unsurprising as to be utterly </w:t>
      </w:r>
      <w:r w:rsidR="00990572">
        <w:rPr>
          <w:rFonts w:ascii="Garamond" w:hAnsi="Garamond" w:cs="Arial"/>
          <w:sz w:val="28"/>
          <w:szCs w:val="28"/>
        </w:rPr>
        <w:t>unremarkable. In her experience</w:t>
      </w:r>
      <w:r w:rsidRPr="00E2270F">
        <w:rPr>
          <w:rFonts w:ascii="Garamond" w:hAnsi="Garamond" w:cs="Arial"/>
          <w:sz w:val="28"/>
          <w:szCs w:val="28"/>
        </w:rPr>
        <w:t xml:space="preserve"> computer error was </w:t>
      </w:r>
      <w:r w:rsidR="00C77EB0" w:rsidRPr="00E2270F">
        <w:rPr>
          <w:rFonts w:ascii="Garamond" w:hAnsi="Garamond" w:cs="Arial"/>
          <w:sz w:val="28"/>
          <w:szCs w:val="28"/>
        </w:rPr>
        <w:t xml:space="preserve">as commonplace as – well, </w:t>
      </w:r>
      <w:r w:rsidR="009B2E3D" w:rsidRPr="00E2270F">
        <w:rPr>
          <w:rFonts w:ascii="Garamond" w:hAnsi="Garamond" w:cs="Arial"/>
          <w:sz w:val="28"/>
          <w:szCs w:val="28"/>
        </w:rPr>
        <w:t xml:space="preserve">about </w:t>
      </w:r>
      <w:r w:rsidR="00C77EB0" w:rsidRPr="00E2270F">
        <w:rPr>
          <w:rFonts w:ascii="Garamond" w:hAnsi="Garamond" w:cs="Arial"/>
          <w:sz w:val="28"/>
          <w:szCs w:val="28"/>
        </w:rPr>
        <w:t xml:space="preserve">as commonplace as </w:t>
      </w:r>
      <w:r w:rsidR="00C77EB0" w:rsidRPr="00E2270F">
        <w:rPr>
          <w:rFonts w:ascii="Garamond" w:hAnsi="Garamond" w:cs="Arial"/>
          <w:i/>
          <w:sz w:val="28"/>
          <w:szCs w:val="28"/>
        </w:rPr>
        <w:t>human</w:t>
      </w:r>
      <w:r w:rsidR="00C77EB0" w:rsidRPr="00E2270F">
        <w:rPr>
          <w:rFonts w:ascii="Garamond" w:hAnsi="Garamond" w:cs="Arial"/>
          <w:sz w:val="28"/>
          <w:szCs w:val="28"/>
        </w:rPr>
        <w:t xml:space="preserve"> error. Little by little, she began to appreciate </w:t>
      </w:r>
      <w:r w:rsidR="009B2E3D" w:rsidRPr="00E2270F">
        <w:rPr>
          <w:rFonts w:ascii="Garamond" w:hAnsi="Garamond" w:cs="Arial"/>
          <w:sz w:val="28"/>
          <w:szCs w:val="28"/>
        </w:rPr>
        <w:t>why</w:t>
      </w:r>
      <w:r w:rsidR="00C77EB0" w:rsidRPr="00E2270F">
        <w:rPr>
          <w:rFonts w:ascii="Garamond" w:hAnsi="Garamond" w:cs="Arial"/>
          <w:sz w:val="28"/>
          <w:szCs w:val="28"/>
        </w:rPr>
        <w:t xml:space="preserve"> Alex </w:t>
      </w:r>
      <w:r w:rsidR="009B2E3D" w:rsidRPr="00E2270F">
        <w:rPr>
          <w:rFonts w:ascii="Garamond" w:hAnsi="Garamond" w:cs="Arial"/>
          <w:sz w:val="28"/>
          <w:szCs w:val="28"/>
        </w:rPr>
        <w:t xml:space="preserve">was </w:t>
      </w:r>
      <w:r w:rsidR="00C77EB0" w:rsidRPr="00E2270F">
        <w:rPr>
          <w:rFonts w:ascii="Garamond" w:hAnsi="Garamond" w:cs="Arial"/>
          <w:sz w:val="28"/>
          <w:szCs w:val="28"/>
        </w:rPr>
        <w:t>pacing and running his hands</w:t>
      </w:r>
      <w:r w:rsidR="009B2E3D" w:rsidRPr="00E2270F">
        <w:rPr>
          <w:rFonts w:ascii="Garamond" w:hAnsi="Garamond" w:cs="Arial"/>
          <w:sz w:val="28"/>
          <w:szCs w:val="28"/>
        </w:rPr>
        <w:t xml:space="preserve"> through his hair: the machine</w:t>
      </w:r>
      <w:r w:rsidR="00C77EB0" w:rsidRPr="00E2270F">
        <w:rPr>
          <w:rFonts w:ascii="Garamond" w:hAnsi="Garamond" w:cs="Arial"/>
          <w:sz w:val="28"/>
          <w:szCs w:val="28"/>
        </w:rPr>
        <w:t xml:space="preserve"> was </w:t>
      </w:r>
      <w:r w:rsidR="00F3627B" w:rsidRPr="00E2270F">
        <w:rPr>
          <w:rFonts w:ascii="Garamond" w:hAnsi="Garamond" w:cs="Arial"/>
          <w:sz w:val="28"/>
          <w:szCs w:val="28"/>
        </w:rPr>
        <w:t xml:space="preserve">repeatedly </w:t>
      </w:r>
      <w:r w:rsidR="00990572">
        <w:rPr>
          <w:rFonts w:ascii="Garamond" w:hAnsi="Garamond" w:cs="Arial"/>
          <w:sz w:val="28"/>
          <w:szCs w:val="28"/>
        </w:rPr>
        <w:t>telling him that there was</w:t>
      </w:r>
      <w:r w:rsidR="00C77EB0" w:rsidRPr="00E2270F">
        <w:rPr>
          <w:rFonts w:ascii="Garamond" w:hAnsi="Garamond" w:cs="Arial"/>
          <w:sz w:val="28"/>
          <w:szCs w:val="28"/>
        </w:rPr>
        <w:t xml:space="preserve"> something there, </w:t>
      </w:r>
      <w:r w:rsidR="00FA6283">
        <w:rPr>
          <w:rFonts w:ascii="Garamond" w:hAnsi="Garamond" w:cs="Arial"/>
          <w:sz w:val="28"/>
          <w:szCs w:val="28"/>
        </w:rPr>
        <w:t xml:space="preserve">something unseen </w:t>
      </w:r>
      <w:r w:rsidR="00990572">
        <w:rPr>
          <w:rFonts w:ascii="Garamond" w:hAnsi="Garamond" w:cs="Arial"/>
          <w:sz w:val="28"/>
          <w:szCs w:val="28"/>
        </w:rPr>
        <w:t>in the pictures he had ta</w:t>
      </w:r>
      <w:r w:rsidR="00FA6283">
        <w:rPr>
          <w:rFonts w:ascii="Garamond" w:hAnsi="Garamond" w:cs="Arial"/>
          <w:sz w:val="28"/>
          <w:szCs w:val="28"/>
        </w:rPr>
        <w:t>ken when they had been together</w:t>
      </w:r>
      <w:r w:rsidR="00C77EB0" w:rsidRPr="00E2270F">
        <w:rPr>
          <w:rFonts w:ascii="Garamond" w:hAnsi="Garamond" w:cs="Arial"/>
          <w:sz w:val="28"/>
          <w:szCs w:val="28"/>
        </w:rPr>
        <w:t xml:space="preserve">. </w:t>
      </w:r>
      <w:r w:rsidR="00FA6283">
        <w:rPr>
          <w:rFonts w:ascii="Garamond" w:hAnsi="Garamond" w:cs="Arial"/>
          <w:sz w:val="28"/>
          <w:szCs w:val="28"/>
        </w:rPr>
        <w:t>An error like that</w:t>
      </w:r>
      <w:r w:rsidR="00C77EB0" w:rsidRPr="00E2270F">
        <w:rPr>
          <w:rFonts w:ascii="Garamond" w:hAnsi="Garamond" w:cs="Arial"/>
          <w:sz w:val="28"/>
          <w:szCs w:val="28"/>
        </w:rPr>
        <w:t xml:space="preserve"> </w:t>
      </w:r>
      <w:r w:rsidR="00C85542" w:rsidRPr="00E2270F">
        <w:rPr>
          <w:rFonts w:ascii="Garamond" w:hAnsi="Garamond" w:cs="Arial"/>
          <w:sz w:val="28"/>
          <w:szCs w:val="28"/>
        </w:rPr>
        <w:t xml:space="preserve">might </w:t>
      </w:r>
      <w:r w:rsidR="00FA6283">
        <w:rPr>
          <w:rFonts w:ascii="Garamond" w:hAnsi="Garamond" w:cs="Arial"/>
          <w:sz w:val="28"/>
          <w:szCs w:val="28"/>
        </w:rPr>
        <w:t>throw</w:t>
      </w:r>
      <w:r w:rsidR="00C77EB0" w:rsidRPr="00E2270F">
        <w:rPr>
          <w:rFonts w:ascii="Garamond" w:hAnsi="Garamond" w:cs="Arial"/>
          <w:sz w:val="28"/>
          <w:szCs w:val="28"/>
        </w:rPr>
        <w:t xml:space="preserve"> everything it claimed to see, all the patterns it supposedly recognised, into doubt. She dimly understood tha</w:t>
      </w:r>
      <w:r w:rsidR="0023692A">
        <w:rPr>
          <w:rFonts w:ascii="Garamond" w:hAnsi="Garamond" w:cs="Arial"/>
          <w:sz w:val="28"/>
          <w:szCs w:val="28"/>
        </w:rPr>
        <w:t xml:space="preserve">t there was something even more </w:t>
      </w:r>
      <w:r w:rsidR="00FA6283">
        <w:rPr>
          <w:rFonts w:ascii="Garamond" w:hAnsi="Garamond" w:cs="Arial"/>
          <w:sz w:val="28"/>
          <w:szCs w:val="28"/>
        </w:rPr>
        <w:t>scary</w:t>
      </w:r>
      <w:r w:rsidR="00C77EB0" w:rsidRPr="00E2270F">
        <w:rPr>
          <w:rFonts w:ascii="Garamond" w:hAnsi="Garamond" w:cs="Arial"/>
          <w:sz w:val="28"/>
          <w:szCs w:val="28"/>
        </w:rPr>
        <w:t xml:space="preserve"> </w:t>
      </w:r>
      <w:r w:rsidR="00FA6283">
        <w:rPr>
          <w:rFonts w:ascii="Garamond" w:hAnsi="Garamond" w:cs="Arial"/>
          <w:sz w:val="28"/>
          <w:szCs w:val="28"/>
        </w:rPr>
        <w:t>for Alex</w:t>
      </w:r>
      <w:r w:rsidR="00FA6283" w:rsidRPr="00E2270F">
        <w:rPr>
          <w:rFonts w:ascii="Garamond" w:hAnsi="Garamond" w:cs="Arial"/>
          <w:sz w:val="28"/>
          <w:szCs w:val="28"/>
        </w:rPr>
        <w:t xml:space="preserve"> </w:t>
      </w:r>
      <w:r w:rsidR="00FA6283">
        <w:rPr>
          <w:rFonts w:ascii="Garamond" w:hAnsi="Garamond" w:cs="Arial"/>
          <w:sz w:val="28"/>
          <w:szCs w:val="28"/>
        </w:rPr>
        <w:t>in this:</w:t>
      </w:r>
      <w:r w:rsidR="009B2E3D" w:rsidRPr="00E2270F">
        <w:rPr>
          <w:rFonts w:ascii="Garamond" w:hAnsi="Garamond" w:cs="Arial"/>
          <w:sz w:val="28"/>
          <w:szCs w:val="28"/>
        </w:rPr>
        <w:t xml:space="preserve"> </w:t>
      </w:r>
      <w:r w:rsidR="00C77EB0" w:rsidRPr="00E2270F">
        <w:rPr>
          <w:rFonts w:ascii="Garamond" w:hAnsi="Garamond" w:cs="Arial"/>
          <w:sz w:val="28"/>
          <w:szCs w:val="28"/>
        </w:rPr>
        <w:t>the certainties of mathematics</w:t>
      </w:r>
      <w:r w:rsidR="00FA6283">
        <w:rPr>
          <w:rFonts w:ascii="Garamond" w:hAnsi="Garamond" w:cs="Arial"/>
          <w:sz w:val="28"/>
          <w:szCs w:val="28"/>
        </w:rPr>
        <w:t xml:space="preserve"> </w:t>
      </w:r>
      <w:r w:rsidR="00A50A38" w:rsidRPr="00E2270F">
        <w:rPr>
          <w:rFonts w:ascii="Garamond" w:hAnsi="Garamond" w:cs="Arial"/>
          <w:sz w:val="28"/>
          <w:szCs w:val="28"/>
        </w:rPr>
        <w:t xml:space="preserve">had been </w:t>
      </w:r>
      <w:r w:rsidR="00C77EB0" w:rsidRPr="00E2270F">
        <w:rPr>
          <w:rFonts w:ascii="Garamond" w:hAnsi="Garamond" w:cs="Arial"/>
          <w:sz w:val="28"/>
          <w:szCs w:val="28"/>
        </w:rPr>
        <w:t xml:space="preserve">called into question. She already knew that Alex </w:t>
      </w:r>
      <w:r w:rsidR="00445024" w:rsidRPr="00E2270F">
        <w:rPr>
          <w:rFonts w:ascii="Garamond" w:hAnsi="Garamond" w:cs="Arial"/>
          <w:sz w:val="28"/>
          <w:szCs w:val="28"/>
        </w:rPr>
        <w:t>distrusted</w:t>
      </w:r>
      <w:r w:rsidR="00C77EB0" w:rsidRPr="00E2270F">
        <w:rPr>
          <w:rFonts w:ascii="Garamond" w:hAnsi="Garamond" w:cs="Arial"/>
          <w:sz w:val="28"/>
          <w:szCs w:val="28"/>
        </w:rPr>
        <w:t xml:space="preserve"> </w:t>
      </w:r>
      <w:r w:rsidR="00445024" w:rsidRPr="00E2270F">
        <w:rPr>
          <w:rFonts w:ascii="Garamond" w:hAnsi="Garamond" w:cs="Arial"/>
          <w:sz w:val="28"/>
          <w:szCs w:val="28"/>
        </w:rPr>
        <w:t xml:space="preserve">anything </w:t>
      </w:r>
      <w:r w:rsidR="00C85542" w:rsidRPr="00E2270F">
        <w:rPr>
          <w:rFonts w:ascii="Garamond" w:hAnsi="Garamond" w:cs="Arial"/>
          <w:sz w:val="28"/>
          <w:szCs w:val="28"/>
        </w:rPr>
        <w:t xml:space="preserve">that </w:t>
      </w:r>
      <w:r w:rsidR="00C77EB0" w:rsidRPr="00E2270F">
        <w:rPr>
          <w:rFonts w:ascii="Garamond" w:hAnsi="Garamond" w:cs="Arial"/>
          <w:sz w:val="28"/>
          <w:szCs w:val="28"/>
        </w:rPr>
        <w:t xml:space="preserve">could </w:t>
      </w:r>
      <w:r w:rsidR="00445024" w:rsidRPr="00E2270F">
        <w:rPr>
          <w:rFonts w:ascii="Garamond" w:hAnsi="Garamond" w:cs="Arial"/>
          <w:sz w:val="28"/>
          <w:szCs w:val="28"/>
        </w:rPr>
        <w:t xml:space="preserve">not </w:t>
      </w:r>
      <w:r w:rsidR="00C77EB0" w:rsidRPr="00E2270F">
        <w:rPr>
          <w:rFonts w:ascii="Garamond" w:hAnsi="Garamond" w:cs="Arial"/>
          <w:sz w:val="28"/>
          <w:szCs w:val="28"/>
        </w:rPr>
        <w:t xml:space="preserve">be </w:t>
      </w:r>
      <w:r w:rsidR="00FA6283" w:rsidRPr="00E2270F">
        <w:rPr>
          <w:rFonts w:ascii="Garamond" w:hAnsi="Garamond" w:cs="Arial"/>
          <w:sz w:val="28"/>
          <w:szCs w:val="28"/>
        </w:rPr>
        <w:t xml:space="preserve">tamed </w:t>
      </w:r>
      <w:r w:rsidR="00FA6283">
        <w:rPr>
          <w:rFonts w:ascii="Garamond" w:hAnsi="Garamond" w:cs="Arial"/>
          <w:sz w:val="28"/>
          <w:szCs w:val="28"/>
        </w:rPr>
        <w:t>by being numbered and</w:t>
      </w:r>
      <w:r w:rsidR="00445024" w:rsidRPr="00E2270F">
        <w:rPr>
          <w:rFonts w:ascii="Garamond" w:hAnsi="Garamond" w:cs="Arial"/>
          <w:sz w:val="28"/>
          <w:szCs w:val="28"/>
        </w:rPr>
        <w:t xml:space="preserve"> quantified</w:t>
      </w:r>
      <w:r w:rsidR="00C77EB0" w:rsidRPr="00E2270F">
        <w:rPr>
          <w:rFonts w:ascii="Garamond" w:hAnsi="Garamond" w:cs="Arial"/>
          <w:sz w:val="28"/>
          <w:szCs w:val="28"/>
        </w:rPr>
        <w:t xml:space="preserve">. </w:t>
      </w:r>
      <w:r w:rsidR="00FA6283">
        <w:rPr>
          <w:rFonts w:ascii="Garamond" w:hAnsi="Garamond" w:cs="Arial"/>
          <w:sz w:val="28"/>
          <w:szCs w:val="28"/>
        </w:rPr>
        <w:t>Yet</w:t>
      </w:r>
      <w:r w:rsidR="00861C6B" w:rsidRPr="00E2270F">
        <w:rPr>
          <w:rFonts w:ascii="Garamond" w:hAnsi="Garamond" w:cs="Arial"/>
          <w:sz w:val="28"/>
          <w:szCs w:val="28"/>
        </w:rPr>
        <w:t xml:space="preserve"> </w:t>
      </w:r>
      <w:r w:rsidR="006E09B0" w:rsidRPr="00E2270F">
        <w:rPr>
          <w:rFonts w:ascii="Garamond" w:hAnsi="Garamond" w:cs="Arial"/>
          <w:sz w:val="28"/>
          <w:szCs w:val="28"/>
        </w:rPr>
        <w:t xml:space="preserve">here was </w:t>
      </w:r>
      <w:r w:rsidR="00C77EB0" w:rsidRPr="00E2270F">
        <w:rPr>
          <w:rFonts w:ascii="Garamond" w:hAnsi="Garamond" w:cs="Arial"/>
          <w:sz w:val="28"/>
          <w:szCs w:val="28"/>
        </w:rPr>
        <w:t xml:space="preserve">his </w:t>
      </w:r>
      <w:r w:rsidR="0074182F">
        <w:rPr>
          <w:rFonts w:ascii="Garamond" w:hAnsi="Garamond" w:cs="Arial"/>
          <w:sz w:val="28"/>
          <w:szCs w:val="28"/>
        </w:rPr>
        <w:t>program</w:t>
      </w:r>
      <w:r w:rsidR="00C77EB0" w:rsidRPr="00E2270F">
        <w:rPr>
          <w:rFonts w:ascii="Garamond" w:hAnsi="Garamond" w:cs="Arial"/>
          <w:sz w:val="28"/>
          <w:szCs w:val="28"/>
        </w:rPr>
        <w:t xml:space="preserve"> telling him that there was a face in the picture </w:t>
      </w:r>
      <w:r w:rsidR="00FA6283">
        <w:rPr>
          <w:rFonts w:ascii="Garamond" w:hAnsi="Garamond" w:cs="Arial"/>
          <w:sz w:val="28"/>
          <w:szCs w:val="28"/>
        </w:rPr>
        <w:t xml:space="preserve">– one hundred percent certain, no less - </w:t>
      </w:r>
      <w:r w:rsidR="00C77EB0" w:rsidRPr="00E2270F">
        <w:rPr>
          <w:rFonts w:ascii="Garamond" w:hAnsi="Garamond" w:cs="Arial"/>
          <w:sz w:val="28"/>
          <w:szCs w:val="28"/>
        </w:rPr>
        <w:t xml:space="preserve">when </w:t>
      </w:r>
      <w:r w:rsidR="00445024" w:rsidRPr="00E2270F">
        <w:rPr>
          <w:rFonts w:ascii="Garamond" w:hAnsi="Garamond" w:cs="Arial"/>
          <w:sz w:val="28"/>
          <w:szCs w:val="28"/>
        </w:rPr>
        <w:t xml:space="preserve">there </w:t>
      </w:r>
      <w:r w:rsidR="006E09B0" w:rsidRPr="00E2270F">
        <w:rPr>
          <w:rFonts w:ascii="Garamond" w:hAnsi="Garamond" w:cs="Arial"/>
          <w:sz w:val="28"/>
          <w:szCs w:val="28"/>
        </w:rPr>
        <w:t>clearly wasn’t</w:t>
      </w:r>
      <w:r w:rsidR="00445024" w:rsidRPr="00E2270F">
        <w:rPr>
          <w:rFonts w:ascii="Garamond" w:hAnsi="Garamond" w:cs="Arial"/>
          <w:sz w:val="28"/>
          <w:szCs w:val="28"/>
        </w:rPr>
        <w:t>.</w:t>
      </w:r>
      <w:r w:rsidR="00FA6283">
        <w:rPr>
          <w:rFonts w:ascii="Garamond" w:hAnsi="Garamond" w:cs="Arial"/>
          <w:sz w:val="28"/>
          <w:szCs w:val="28"/>
        </w:rPr>
        <w:t xml:space="preserve"> Without understanding the least part of what it was about, Eleanor could see that the program’s failure would open up a gigantic hole in the fabric of the world for Alex, a hole that he might just fall right through.</w:t>
      </w:r>
    </w:p>
    <w:p w14:paraId="234D3628" w14:textId="77777777" w:rsidR="00FA6283" w:rsidRDefault="00C77EB0" w:rsidP="00445024">
      <w:pPr>
        <w:spacing w:line="480" w:lineRule="auto"/>
        <w:jc w:val="both"/>
        <w:rPr>
          <w:rFonts w:ascii="Garamond" w:hAnsi="Garamond" w:cs="Arial"/>
          <w:sz w:val="28"/>
          <w:szCs w:val="28"/>
        </w:rPr>
      </w:pPr>
      <w:r w:rsidRPr="00E2270F">
        <w:rPr>
          <w:rFonts w:ascii="Garamond" w:hAnsi="Garamond" w:cs="Arial"/>
          <w:sz w:val="28"/>
          <w:szCs w:val="28"/>
        </w:rPr>
        <w:t xml:space="preserve">    Alex a</w:t>
      </w:r>
      <w:r w:rsidR="00445024" w:rsidRPr="00E2270F">
        <w:rPr>
          <w:rFonts w:ascii="Garamond" w:hAnsi="Garamond" w:cs="Arial"/>
          <w:sz w:val="28"/>
          <w:szCs w:val="28"/>
        </w:rPr>
        <w:t xml:space="preserve">sked </w:t>
      </w:r>
      <w:r w:rsidRPr="00E2270F">
        <w:rPr>
          <w:rFonts w:ascii="Garamond" w:hAnsi="Garamond" w:cs="Arial"/>
          <w:sz w:val="28"/>
          <w:szCs w:val="28"/>
        </w:rPr>
        <w:t xml:space="preserve">Eleanor if she had seen anyone else </w:t>
      </w:r>
      <w:r w:rsidR="00861C6B" w:rsidRPr="00E2270F">
        <w:rPr>
          <w:rFonts w:ascii="Garamond" w:hAnsi="Garamond" w:cs="Arial"/>
          <w:sz w:val="28"/>
          <w:szCs w:val="28"/>
        </w:rPr>
        <w:t>during</w:t>
      </w:r>
      <w:r w:rsidRPr="00E2270F">
        <w:rPr>
          <w:rFonts w:ascii="Garamond" w:hAnsi="Garamond" w:cs="Arial"/>
          <w:sz w:val="28"/>
          <w:szCs w:val="28"/>
        </w:rPr>
        <w:t xml:space="preserve"> their walk. She told</w:t>
      </w:r>
      <w:r w:rsidR="00FA6283">
        <w:rPr>
          <w:rFonts w:ascii="Garamond" w:hAnsi="Garamond" w:cs="Arial"/>
          <w:sz w:val="28"/>
          <w:szCs w:val="28"/>
        </w:rPr>
        <w:t xml:space="preserve"> him that there had been no-one</w:t>
      </w:r>
      <w:r w:rsidR="00445024" w:rsidRPr="00E2270F">
        <w:rPr>
          <w:rFonts w:ascii="Garamond" w:hAnsi="Garamond" w:cs="Arial"/>
          <w:sz w:val="28"/>
          <w:szCs w:val="28"/>
        </w:rPr>
        <w:t xml:space="preserve"> but a very quiet voice within </w:t>
      </w:r>
      <w:r w:rsidR="00FA6283">
        <w:rPr>
          <w:rFonts w:ascii="Garamond" w:hAnsi="Garamond" w:cs="Arial"/>
          <w:sz w:val="28"/>
          <w:szCs w:val="28"/>
        </w:rPr>
        <w:t>queried that</w:t>
      </w:r>
      <w:r w:rsidR="00445024" w:rsidRPr="00E2270F">
        <w:rPr>
          <w:rFonts w:ascii="Garamond" w:hAnsi="Garamond" w:cs="Arial"/>
          <w:sz w:val="28"/>
          <w:szCs w:val="28"/>
        </w:rPr>
        <w:t xml:space="preserve">. </w:t>
      </w:r>
      <w:r w:rsidR="00445024" w:rsidRPr="00FA6283">
        <w:rPr>
          <w:rFonts w:ascii="Garamond" w:hAnsi="Garamond" w:cs="Arial"/>
          <w:i/>
          <w:sz w:val="28"/>
          <w:szCs w:val="28"/>
        </w:rPr>
        <w:t>Had</w:t>
      </w:r>
      <w:r w:rsidR="00445024" w:rsidRPr="00E2270F">
        <w:rPr>
          <w:rFonts w:ascii="Garamond" w:hAnsi="Garamond" w:cs="Arial"/>
          <w:sz w:val="28"/>
          <w:szCs w:val="28"/>
        </w:rPr>
        <w:t xml:space="preserve"> there been someone else? Someone not acknowledged,</w:t>
      </w:r>
      <w:r w:rsidR="00FA6283">
        <w:rPr>
          <w:rFonts w:ascii="Garamond" w:hAnsi="Garamond" w:cs="Arial"/>
          <w:sz w:val="28"/>
          <w:szCs w:val="28"/>
        </w:rPr>
        <w:t xml:space="preserve"> a movement</w:t>
      </w:r>
      <w:r w:rsidR="00445024" w:rsidRPr="00E2270F">
        <w:rPr>
          <w:rFonts w:ascii="Garamond" w:hAnsi="Garamond" w:cs="Arial"/>
          <w:sz w:val="28"/>
          <w:szCs w:val="28"/>
        </w:rPr>
        <w:t xml:space="preserve"> fleetingly caught from the c</w:t>
      </w:r>
      <w:r w:rsidR="00FA6283">
        <w:rPr>
          <w:rFonts w:ascii="Garamond" w:hAnsi="Garamond" w:cs="Arial"/>
          <w:sz w:val="28"/>
          <w:szCs w:val="28"/>
        </w:rPr>
        <w:t>orner of the eye? Of course not. Y</w:t>
      </w:r>
      <w:r w:rsidR="00445024" w:rsidRPr="00E2270F">
        <w:rPr>
          <w:rFonts w:ascii="Garamond" w:hAnsi="Garamond" w:cs="Arial"/>
          <w:sz w:val="28"/>
          <w:szCs w:val="28"/>
        </w:rPr>
        <w:t>et…</w:t>
      </w:r>
      <w:r w:rsidRPr="00E2270F">
        <w:rPr>
          <w:rFonts w:ascii="Garamond" w:hAnsi="Garamond" w:cs="Arial"/>
          <w:sz w:val="28"/>
          <w:szCs w:val="28"/>
        </w:rPr>
        <w:t xml:space="preserve"> </w:t>
      </w:r>
    </w:p>
    <w:p w14:paraId="64235420" w14:textId="77777777" w:rsidR="00C77EB0" w:rsidRPr="00E2270F" w:rsidRDefault="00FA6283" w:rsidP="00445024">
      <w:pPr>
        <w:spacing w:line="480" w:lineRule="auto"/>
        <w:jc w:val="both"/>
        <w:rPr>
          <w:rFonts w:ascii="Garamond" w:hAnsi="Garamond" w:cs="Arial"/>
          <w:sz w:val="28"/>
          <w:szCs w:val="28"/>
        </w:rPr>
      </w:pPr>
      <w:r>
        <w:rPr>
          <w:rFonts w:ascii="Garamond" w:hAnsi="Garamond" w:cs="Arial"/>
          <w:sz w:val="28"/>
          <w:szCs w:val="28"/>
        </w:rPr>
        <w:t xml:space="preserve">    </w:t>
      </w:r>
      <w:r w:rsidR="00C77EB0" w:rsidRPr="00E2270F">
        <w:rPr>
          <w:rFonts w:ascii="Garamond" w:hAnsi="Garamond" w:cs="Arial"/>
          <w:sz w:val="28"/>
          <w:szCs w:val="28"/>
        </w:rPr>
        <w:t xml:space="preserve">She asked Alex if she could look at the pictures herself. She had no idea what she might look for, but </w:t>
      </w:r>
      <w:r w:rsidR="00137A34">
        <w:rPr>
          <w:rFonts w:ascii="Garamond" w:hAnsi="Garamond" w:cs="Arial"/>
          <w:sz w:val="28"/>
          <w:szCs w:val="28"/>
        </w:rPr>
        <w:t>imagined</w:t>
      </w:r>
      <w:r w:rsidR="00073D32">
        <w:rPr>
          <w:rFonts w:ascii="Garamond" w:hAnsi="Garamond" w:cs="Arial"/>
          <w:sz w:val="28"/>
          <w:szCs w:val="28"/>
        </w:rPr>
        <w:t xml:space="preserve"> that it</w:t>
      </w:r>
      <w:r w:rsidR="00C77EB0" w:rsidRPr="00E2270F">
        <w:rPr>
          <w:rFonts w:ascii="Garamond" w:hAnsi="Garamond" w:cs="Arial"/>
          <w:sz w:val="28"/>
          <w:szCs w:val="28"/>
        </w:rPr>
        <w:t xml:space="preserve"> </w:t>
      </w:r>
      <w:r w:rsidR="00445024" w:rsidRPr="00E2270F">
        <w:rPr>
          <w:rFonts w:ascii="Garamond" w:hAnsi="Garamond" w:cs="Arial"/>
          <w:sz w:val="28"/>
          <w:szCs w:val="28"/>
        </w:rPr>
        <w:t>might</w:t>
      </w:r>
      <w:r w:rsidR="00C77EB0" w:rsidRPr="00E2270F">
        <w:rPr>
          <w:rFonts w:ascii="Garamond" w:hAnsi="Garamond" w:cs="Arial"/>
          <w:sz w:val="28"/>
          <w:szCs w:val="28"/>
        </w:rPr>
        <w:t xml:space="preserve"> calm Alex</w:t>
      </w:r>
      <w:r w:rsidR="00445024" w:rsidRPr="00E2270F">
        <w:rPr>
          <w:rFonts w:ascii="Garamond" w:hAnsi="Garamond" w:cs="Arial"/>
          <w:sz w:val="28"/>
          <w:szCs w:val="28"/>
        </w:rPr>
        <w:t>.</w:t>
      </w:r>
      <w:r w:rsidR="00C77EB0" w:rsidRPr="00E2270F">
        <w:rPr>
          <w:rFonts w:ascii="Garamond" w:hAnsi="Garamond" w:cs="Arial"/>
          <w:sz w:val="28"/>
          <w:szCs w:val="28"/>
        </w:rPr>
        <w:t xml:space="preserve"> </w:t>
      </w:r>
    </w:p>
    <w:p w14:paraId="3A5F4749" w14:textId="77777777" w:rsidR="00C77EB0" w:rsidRPr="00E2270F" w:rsidRDefault="00C77EB0" w:rsidP="00445024">
      <w:pPr>
        <w:spacing w:line="480" w:lineRule="auto"/>
        <w:jc w:val="both"/>
        <w:rPr>
          <w:rFonts w:ascii="Garamond" w:hAnsi="Garamond" w:cs="Arial"/>
          <w:sz w:val="28"/>
          <w:szCs w:val="28"/>
        </w:rPr>
      </w:pPr>
      <w:r w:rsidRPr="00E2270F">
        <w:rPr>
          <w:rFonts w:ascii="Garamond" w:hAnsi="Garamond" w:cs="Arial"/>
          <w:sz w:val="28"/>
          <w:szCs w:val="28"/>
        </w:rPr>
        <w:t xml:space="preserve">    “Lie down</w:t>
      </w:r>
      <w:r w:rsidR="00F51EF8">
        <w:rPr>
          <w:rFonts w:ascii="Garamond" w:hAnsi="Garamond" w:cs="Arial"/>
          <w:sz w:val="28"/>
          <w:szCs w:val="28"/>
        </w:rPr>
        <w:t>.</w:t>
      </w:r>
      <w:r w:rsidR="00073D32">
        <w:rPr>
          <w:rFonts w:ascii="Garamond" w:hAnsi="Garamond" w:cs="Arial"/>
          <w:sz w:val="28"/>
          <w:szCs w:val="28"/>
        </w:rPr>
        <w:t>”</w:t>
      </w:r>
      <w:r w:rsidRPr="00E2270F">
        <w:rPr>
          <w:rFonts w:ascii="Garamond" w:hAnsi="Garamond" w:cs="Arial"/>
          <w:sz w:val="28"/>
          <w:szCs w:val="28"/>
        </w:rPr>
        <w:t xml:space="preserve"> </w:t>
      </w:r>
      <w:r w:rsidR="00F51EF8">
        <w:rPr>
          <w:rFonts w:ascii="Garamond" w:hAnsi="Garamond" w:cs="Arial"/>
          <w:sz w:val="28"/>
          <w:szCs w:val="28"/>
        </w:rPr>
        <w:t>Her command sounded more hesitant than she would have wanted</w:t>
      </w:r>
      <w:r w:rsidR="00073D32">
        <w:rPr>
          <w:rFonts w:ascii="Garamond" w:hAnsi="Garamond" w:cs="Arial"/>
          <w:sz w:val="28"/>
          <w:szCs w:val="28"/>
        </w:rPr>
        <w:t>. He looked at her without understanding. “On the bed,” she said, pointing.</w:t>
      </w:r>
      <w:r w:rsidRPr="00E2270F">
        <w:rPr>
          <w:rFonts w:ascii="Garamond" w:hAnsi="Garamond" w:cs="Arial"/>
          <w:sz w:val="28"/>
          <w:szCs w:val="28"/>
        </w:rPr>
        <w:t xml:space="preserve"> </w:t>
      </w:r>
      <w:r w:rsidR="00073D32">
        <w:rPr>
          <w:rFonts w:ascii="Garamond" w:hAnsi="Garamond" w:cs="Arial"/>
          <w:sz w:val="28"/>
          <w:szCs w:val="28"/>
        </w:rPr>
        <w:t>Slightly</w:t>
      </w:r>
      <w:r w:rsidR="00445024" w:rsidRPr="00E2270F">
        <w:rPr>
          <w:rFonts w:ascii="Garamond" w:hAnsi="Garamond" w:cs="Arial"/>
          <w:sz w:val="28"/>
          <w:szCs w:val="28"/>
        </w:rPr>
        <w:t xml:space="preserve"> to her surprise, </w:t>
      </w:r>
      <w:r w:rsidR="00861C6B" w:rsidRPr="00E2270F">
        <w:rPr>
          <w:rFonts w:ascii="Garamond" w:hAnsi="Garamond" w:cs="Arial"/>
          <w:sz w:val="28"/>
          <w:szCs w:val="28"/>
        </w:rPr>
        <w:t xml:space="preserve">he </w:t>
      </w:r>
      <w:r w:rsidR="00861C6B" w:rsidRPr="00073D32">
        <w:rPr>
          <w:rFonts w:ascii="Garamond" w:hAnsi="Garamond" w:cs="Arial"/>
          <w:sz w:val="28"/>
          <w:szCs w:val="28"/>
        </w:rPr>
        <w:t>did</w:t>
      </w:r>
      <w:r w:rsidR="00445024" w:rsidRPr="00E2270F">
        <w:rPr>
          <w:rFonts w:ascii="Garamond" w:hAnsi="Garamond" w:cs="Arial"/>
          <w:sz w:val="28"/>
          <w:szCs w:val="28"/>
        </w:rPr>
        <w:t xml:space="preserve"> lay down, </w:t>
      </w:r>
      <w:r w:rsidR="00073D32" w:rsidRPr="00E2270F">
        <w:rPr>
          <w:rFonts w:ascii="Garamond" w:hAnsi="Garamond" w:cs="Arial"/>
          <w:sz w:val="28"/>
          <w:szCs w:val="28"/>
        </w:rPr>
        <w:t xml:space="preserve">staring up at the ceiling </w:t>
      </w:r>
      <w:r w:rsidR="00445024" w:rsidRPr="00E2270F">
        <w:rPr>
          <w:rFonts w:ascii="Garamond" w:hAnsi="Garamond" w:cs="Arial"/>
          <w:sz w:val="28"/>
          <w:szCs w:val="28"/>
        </w:rPr>
        <w:t xml:space="preserve">arms </w:t>
      </w:r>
      <w:r w:rsidR="00073D32">
        <w:rPr>
          <w:rFonts w:ascii="Garamond" w:hAnsi="Garamond" w:cs="Arial"/>
          <w:sz w:val="28"/>
          <w:szCs w:val="28"/>
        </w:rPr>
        <w:t>straight at</w:t>
      </w:r>
      <w:r w:rsidR="00445024" w:rsidRPr="00E2270F">
        <w:rPr>
          <w:rFonts w:ascii="Garamond" w:hAnsi="Garamond" w:cs="Arial"/>
          <w:sz w:val="28"/>
          <w:szCs w:val="28"/>
        </w:rPr>
        <w:t xml:space="preserve"> his sides,</w:t>
      </w:r>
      <w:r w:rsidR="00073D32">
        <w:rPr>
          <w:rFonts w:ascii="Garamond" w:hAnsi="Garamond" w:cs="Arial"/>
          <w:sz w:val="28"/>
          <w:szCs w:val="28"/>
        </w:rPr>
        <w:t xml:space="preserve"> as if he had been standing to attention and keeled over.</w:t>
      </w:r>
    </w:p>
    <w:p w14:paraId="743E986E" w14:textId="77777777" w:rsidR="002C7899" w:rsidRPr="00E2270F" w:rsidRDefault="002C7899" w:rsidP="00445024">
      <w:pPr>
        <w:spacing w:line="480" w:lineRule="auto"/>
        <w:jc w:val="both"/>
        <w:rPr>
          <w:rFonts w:ascii="Garamond" w:hAnsi="Garamond" w:cs="Arial"/>
          <w:sz w:val="28"/>
          <w:szCs w:val="28"/>
        </w:rPr>
      </w:pPr>
      <w:r w:rsidRPr="00E2270F">
        <w:rPr>
          <w:rFonts w:ascii="Garamond" w:hAnsi="Garamond" w:cs="Arial"/>
          <w:sz w:val="28"/>
          <w:szCs w:val="28"/>
        </w:rPr>
        <w:t xml:space="preserve">    Eleanor began to scroll through the pictures, trying to find something in them that might look like a figure, or a face, or anything out of the ordinary.  </w:t>
      </w:r>
      <w:r w:rsidR="00445024" w:rsidRPr="00E2270F">
        <w:rPr>
          <w:rFonts w:ascii="Garamond" w:hAnsi="Garamond" w:cs="Arial"/>
          <w:sz w:val="28"/>
          <w:szCs w:val="28"/>
        </w:rPr>
        <w:t>The</w:t>
      </w:r>
      <w:r w:rsidRPr="00E2270F">
        <w:rPr>
          <w:rFonts w:ascii="Garamond" w:hAnsi="Garamond" w:cs="Arial"/>
          <w:sz w:val="28"/>
          <w:szCs w:val="28"/>
        </w:rPr>
        <w:t xml:space="preserve"> </w:t>
      </w:r>
      <w:r w:rsidR="00073D32">
        <w:rPr>
          <w:rFonts w:ascii="Garamond" w:hAnsi="Garamond" w:cs="Arial"/>
          <w:sz w:val="28"/>
          <w:szCs w:val="28"/>
        </w:rPr>
        <w:t>ebb</w:t>
      </w:r>
      <w:r w:rsidR="00137A34">
        <w:rPr>
          <w:rFonts w:ascii="Garamond" w:hAnsi="Garamond" w:cs="Arial"/>
          <w:sz w:val="28"/>
          <w:szCs w:val="28"/>
        </w:rPr>
        <w:t>ing</w:t>
      </w:r>
      <w:r w:rsidR="00073D32">
        <w:rPr>
          <w:rFonts w:ascii="Garamond" w:hAnsi="Garamond" w:cs="Arial"/>
          <w:sz w:val="28"/>
          <w:szCs w:val="28"/>
        </w:rPr>
        <w:t xml:space="preserve"> and flow</w:t>
      </w:r>
      <w:r w:rsidR="00137A34">
        <w:rPr>
          <w:rFonts w:ascii="Garamond" w:hAnsi="Garamond" w:cs="Arial"/>
          <w:sz w:val="28"/>
          <w:szCs w:val="28"/>
        </w:rPr>
        <w:t>ing</w:t>
      </w:r>
      <w:r w:rsidRPr="00E2270F">
        <w:rPr>
          <w:rFonts w:ascii="Garamond" w:hAnsi="Garamond" w:cs="Arial"/>
          <w:sz w:val="28"/>
          <w:szCs w:val="28"/>
        </w:rPr>
        <w:t xml:space="preserve"> light of the </w:t>
      </w:r>
      <w:r w:rsidR="00FF414F" w:rsidRPr="00E2270F">
        <w:rPr>
          <w:rFonts w:ascii="Garamond" w:hAnsi="Garamond" w:cs="Arial"/>
          <w:sz w:val="28"/>
          <w:szCs w:val="28"/>
        </w:rPr>
        <w:t>kerosene</w:t>
      </w:r>
      <w:r w:rsidRPr="00E2270F">
        <w:rPr>
          <w:rFonts w:ascii="Garamond" w:hAnsi="Garamond" w:cs="Arial"/>
          <w:sz w:val="28"/>
          <w:szCs w:val="28"/>
        </w:rPr>
        <w:t xml:space="preserve"> lamps </w:t>
      </w:r>
      <w:r w:rsidR="00073D32">
        <w:rPr>
          <w:rFonts w:ascii="Garamond" w:hAnsi="Garamond" w:cs="Arial"/>
          <w:sz w:val="28"/>
          <w:szCs w:val="28"/>
        </w:rPr>
        <w:t>jarred</w:t>
      </w:r>
      <w:r w:rsidRPr="00E2270F">
        <w:rPr>
          <w:rFonts w:ascii="Garamond" w:hAnsi="Garamond" w:cs="Arial"/>
          <w:sz w:val="28"/>
          <w:szCs w:val="28"/>
        </w:rPr>
        <w:t xml:space="preserve"> with the glare of the computer screen, as if </w:t>
      </w:r>
      <w:r w:rsidR="00445024" w:rsidRPr="00E2270F">
        <w:rPr>
          <w:rFonts w:ascii="Garamond" w:hAnsi="Garamond" w:cs="Arial"/>
          <w:sz w:val="28"/>
          <w:szCs w:val="28"/>
        </w:rPr>
        <w:t>the</w:t>
      </w:r>
      <w:r w:rsidRPr="00E2270F">
        <w:rPr>
          <w:rFonts w:ascii="Garamond" w:hAnsi="Garamond" w:cs="Arial"/>
          <w:sz w:val="28"/>
          <w:szCs w:val="28"/>
        </w:rPr>
        <w:t xml:space="preserve"> two illuminations</w:t>
      </w:r>
      <w:r w:rsidR="00445024" w:rsidRPr="00E2270F">
        <w:rPr>
          <w:rFonts w:ascii="Garamond" w:hAnsi="Garamond" w:cs="Arial"/>
          <w:sz w:val="28"/>
          <w:szCs w:val="28"/>
        </w:rPr>
        <w:t>,</w:t>
      </w:r>
      <w:r w:rsidRPr="00E2270F">
        <w:rPr>
          <w:rFonts w:ascii="Garamond" w:hAnsi="Garamond" w:cs="Arial"/>
          <w:sz w:val="28"/>
          <w:szCs w:val="28"/>
        </w:rPr>
        <w:t xml:space="preserve"> born in different centuries</w:t>
      </w:r>
      <w:r w:rsidR="00445024" w:rsidRPr="00E2270F">
        <w:rPr>
          <w:rFonts w:ascii="Garamond" w:hAnsi="Garamond" w:cs="Arial"/>
          <w:sz w:val="28"/>
          <w:szCs w:val="28"/>
        </w:rPr>
        <w:t>,</w:t>
      </w:r>
      <w:r w:rsidRPr="00E2270F">
        <w:rPr>
          <w:rFonts w:ascii="Garamond" w:hAnsi="Garamond" w:cs="Arial"/>
          <w:sz w:val="28"/>
          <w:szCs w:val="28"/>
        </w:rPr>
        <w:t xml:space="preserve"> </w:t>
      </w:r>
      <w:r w:rsidR="00445024" w:rsidRPr="00E2270F">
        <w:rPr>
          <w:rFonts w:ascii="Garamond" w:hAnsi="Garamond" w:cs="Arial"/>
          <w:sz w:val="28"/>
          <w:szCs w:val="28"/>
        </w:rPr>
        <w:t>found themselves</w:t>
      </w:r>
      <w:r w:rsidR="006143D5">
        <w:rPr>
          <w:rFonts w:ascii="Garamond" w:hAnsi="Garamond" w:cs="Arial"/>
          <w:sz w:val="28"/>
          <w:szCs w:val="28"/>
        </w:rPr>
        <w:t xml:space="preserve"> at war</w:t>
      </w:r>
      <w:r w:rsidRPr="00E2270F">
        <w:rPr>
          <w:rFonts w:ascii="Garamond" w:hAnsi="Garamond" w:cs="Arial"/>
          <w:sz w:val="28"/>
          <w:szCs w:val="28"/>
        </w:rPr>
        <w:t>.</w:t>
      </w:r>
      <w:r w:rsidR="00445024" w:rsidRPr="00E2270F">
        <w:rPr>
          <w:rFonts w:ascii="Garamond" w:hAnsi="Garamond" w:cs="Arial"/>
          <w:sz w:val="28"/>
          <w:szCs w:val="28"/>
        </w:rPr>
        <w:t xml:space="preserve"> Eleanor wasn’t altogether surprised that the computer seemed to be struggling; out-of-sorts, if that was a phrase which could be applied to a machine. Twenty-first century </w:t>
      </w:r>
      <w:r w:rsidR="006143D5">
        <w:rPr>
          <w:rFonts w:ascii="Garamond" w:hAnsi="Garamond" w:cs="Arial"/>
          <w:sz w:val="28"/>
          <w:szCs w:val="28"/>
        </w:rPr>
        <w:t>gear</w:t>
      </w:r>
      <w:r w:rsidR="00445024" w:rsidRPr="00E2270F">
        <w:rPr>
          <w:rFonts w:ascii="Garamond" w:hAnsi="Garamond" w:cs="Arial"/>
          <w:sz w:val="28"/>
          <w:szCs w:val="28"/>
        </w:rPr>
        <w:t xml:space="preserve"> </w:t>
      </w:r>
      <w:r w:rsidR="006143D5">
        <w:rPr>
          <w:rFonts w:ascii="Garamond" w:hAnsi="Garamond" w:cs="Arial"/>
          <w:sz w:val="28"/>
          <w:szCs w:val="28"/>
        </w:rPr>
        <w:t xml:space="preserve">seemed </w:t>
      </w:r>
      <w:r w:rsidR="00137A34">
        <w:rPr>
          <w:rFonts w:ascii="Garamond" w:hAnsi="Garamond" w:cs="Arial"/>
          <w:sz w:val="28"/>
          <w:szCs w:val="28"/>
        </w:rPr>
        <w:t xml:space="preserve">subtly </w:t>
      </w:r>
      <w:r w:rsidR="006143D5">
        <w:rPr>
          <w:rFonts w:ascii="Garamond" w:hAnsi="Garamond" w:cs="Arial"/>
          <w:sz w:val="28"/>
          <w:szCs w:val="28"/>
        </w:rPr>
        <w:t>out of place here</w:t>
      </w:r>
      <w:r w:rsidR="00445024" w:rsidRPr="00E2270F">
        <w:rPr>
          <w:rFonts w:ascii="Garamond" w:hAnsi="Garamond" w:cs="Arial"/>
          <w:sz w:val="28"/>
          <w:szCs w:val="28"/>
        </w:rPr>
        <w:t>.</w:t>
      </w:r>
      <w:r w:rsidR="00DC270F" w:rsidRPr="00E2270F">
        <w:rPr>
          <w:rFonts w:ascii="Garamond" w:hAnsi="Garamond" w:cs="Arial"/>
          <w:sz w:val="28"/>
          <w:szCs w:val="28"/>
        </w:rPr>
        <w:t xml:space="preserve"> Before long her eyes ached and she was longing to close them, but </w:t>
      </w:r>
      <w:r w:rsidR="00445024" w:rsidRPr="00E2270F">
        <w:rPr>
          <w:rFonts w:ascii="Garamond" w:hAnsi="Garamond" w:cs="Arial"/>
          <w:sz w:val="28"/>
          <w:szCs w:val="28"/>
        </w:rPr>
        <w:t xml:space="preserve">she </w:t>
      </w:r>
      <w:r w:rsidR="006143D5">
        <w:rPr>
          <w:rFonts w:ascii="Garamond" w:hAnsi="Garamond" w:cs="Arial"/>
          <w:sz w:val="28"/>
          <w:szCs w:val="28"/>
        </w:rPr>
        <w:t>persevered</w:t>
      </w:r>
      <w:r w:rsidR="00445024" w:rsidRPr="00E2270F">
        <w:rPr>
          <w:rFonts w:ascii="Garamond" w:hAnsi="Garamond" w:cs="Arial"/>
          <w:sz w:val="28"/>
          <w:szCs w:val="28"/>
        </w:rPr>
        <w:t xml:space="preserve">, </w:t>
      </w:r>
      <w:r w:rsidR="00DC270F" w:rsidRPr="00E2270F">
        <w:rPr>
          <w:rFonts w:ascii="Garamond" w:hAnsi="Garamond" w:cs="Arial"/>
          <w:sz w:val="28"/>
          <w:szCs w:val="28"/>
        </w:rPr>
        <w:t xml:space="preserve">determined to </w:t>
      </w:r>
      <w:r w:rsidR="00861C6B" w:rsidRPr="00E2270F">
        <w:rPr>
          <w:rFonts w:ascii="Garamond" w:hAnsi="Garamond" w:cs="Arial"/>
          <w:sz w:val="28"/>
          <w:szCs w:val="28"/>
        </w:rPr>
        <w:t xml:space="preserve">find </w:t>
      </w:r>
      <w:r w:rsidR="00DC270F" w:rsidRPr="00E2270F">
        <w:rPr>
          <w:rFonts w:ascii="Garamond" w:hAnsi="Garamond" w:cs="Arial"/>
          <w:sz w:val="28"/>
          <w:szCs w:val="28"/>
        </w:rPr>
        <w:t xml:space="preserve">something </w:t>
      </w:r>
      <w:r w:rsidR="00445024" w:rsidRPr="00E2270F">
        <w:rPr>
          <w:rFonts w:ascii="Garamond" w:hAnsi="Garamond" w:cs="Arial"/>
          <w:sz w:val="28"/>
          <w:szCs w:val="28"/>
        </w:rPr>
        <w:t>which might</w:t>
      </w:r>
      <w:r w:rsidR="00DC270F" w:rsidRPr="00E2270F">
        <w:rPr>
          <w:rFonts w:ascii="Garamond" w:hAnsi="Garamond" w:cs="Arial"/>
          <w:sz w:val="28"/>
          <w:szCs w:val="28"/>
        </w:rPr>
        <w:t xml:space="preserve"> help Alex.</w:t>
      </w:r>
    </w:p>
    <w:p w14:paraId="206A96CB" w14:textId="77777777" w:rsidR="00DC270F" w:rsidRPr="00E2270F" w:rsidRDefault="006143D5" w:rsidP="00445024">
      <w:pPr>
        <w:spacing w:line="480" w:lineRule="auto"/>
        <w:jc w:val="both"/>
        <w:rPr>
          <w:rFonts w:ascii="Garamond" w:hAnsi="Garamond" w:cs="Arial"/>
          <w:sz w:val="28"/>
          <w:szCs w:val="28"/>
        </w:rPr>
      </w:pPr>
      <w:r>
        <w:rPr>
          <w:rFonts w:ascii="Garamond" w:hAnsi="Garamond" w:cs="Arial"/>
          <w:sz w:val="28"/>
          <w:szCs w:val="28"/>
        </w:rPr>
        <w:t xml:space="preserve">    She flicke</w:t>
      </w:r>
      <w:r w:rsidR="00DC270F" w:rsidRPr="00E2270F">
        <w:rPr>
          <w:rFonts w:ascii="Garamond" w:hAnsi="Garamond" w:cs="Arial"/>
          <w:sz w:val="28"/>
          <w:szCs w:val="28"/>
        </w:rPr>
        <w:t>d through the photographs, so that their</w:t>
      </w:r>
      <w:r w:rsidR="009A7E8B" w:rsidRPr="00E2270F">
        <w:rPr>
          <w:rFonts w:ascii="Garamond" w:hAnsi="Garamond" w:cs="Arial"/>
          <w:sz w:val="28"/>
          <w:szCs w:val="28"/>
        </w:rPr>
        <w:t xml:space="preserve"> earlier</w:t>
      </w:r>
      <w:r>
        <w:rPr>
          <w:rFonts w:ascii="Garamond" w:hAnsi="Garamond" w:cs="Arial"/>
          <w:sz w:val="28"/>
          <w:szCs w:val="28"/>
        </w:rPr>
        <w:t xml:space="preserve"> journey was reproduced, in </w:t>
      </w:r>
      <w:r w:rsidR="00DC270F" w:rsidRPr="00E2270F">
        <w:rPr>
          <w:rFonts w:ascii="Garamond" w:hAnsi="Garamond" w:cs="Arial"/>
          <w:sz w:val="28"/>
          <w:szCs w:val="28"/>
        </w:rPr>
        <w:t>steps</w:t>
      </w:r>
      <w:r>
        <w:rPr>
          <w:rFonts w:ascii="Garamond" w:hAnsi="Garamond" w:cs="Arial"/>
          <w:sz w:val="28"/>
          <w:szCs w:val="28"/>
        </w:rPr>
        <w:t>,</w:t>
      </w:r>
      <w:r w:rsidR="00DC270F" w:rsidRPr="00E2270F">
        <w:rPr>
          <w:rFonts w:ascii="Garamond" w:hAnsi="Garamond" w:cs="Arial"/>
          <w:sz w:val="28"/>
          <w:szCs w:val="28"/>
        </w:rPr>
        <w:t xml:space="preserve"> on the screen. On the bed, Alex </w:t>
      </w:r>
      <w:r w:rsidR="009A7E8B" w:rsidRPr="00E2270F">
        <w:rPr>
          <w:rFonts w:ascii="Garamond" w:hAnsi="Garamond" w:cs="Arial"/>
          <w:sz w:val="28"/>
          <w:szCs w:val="28"/>
        </w:rPr>
        <w:t xml:space="preserve">still </w:t>
      </w:r>
      <w:r w:rsidR="00DC270F" w:rsidRPr="00E2270F">
        <w:rPr>
          <w:rFonts w:ascii="Garamond" w:hAnsi="Garamond" w:cs="Arial"/>
          <w:sz w:val="28"/>
          <w:szCs w:val="28"/>
        </w:rPr>
        <w:t xml:space="preserve">lay </w:t>
      </w:r>
      <w:r w:rsidRPr="00E2270F">
        <w:rPr>
          <w:rFonts w:ascii="Garamond" w:hAnsi="Garamond" w:cs="Arial"/>
          <w:sz w:val="28"/>
          <w:szCs w:val="28"/>
        </w:rPr>
        <w:t>inert except for slow and rhythmic breathing</w:t>
      </w:r>
      <w:r>
        <w:rPr>
          <w:rFonts w:ascii="Garamond" w:hAnsi="Garamond" w:cs="Arial"/>
          <w:sz w:val="28"/>
          <w:szCs w:val="28"/>
        </w:rPr>
        <w:t>,</w:t>
      </w:r>
      <w:r w:rsidRPr="00E2270F">
        <w:rPr>
          <w:rFonts w:ascii="Garamond" w:hAnsi="Garamond" w:cs="Arial"/>
          <w:sz w:val="28"/>
          <w:szCs w:val="28"/>
        </w:rPr>
        <w:t xml:space="preserve"> </w:t>
      </w:r>
      <w:r>
        <w:rPr>
          <w:rFonts w:ascii="Garamond" w:hAnsi="Garamond" w:cs="Arial"/>
          <w:sz w:val="28"/>
          <w:szCs w:val="28"/>
        </w:rPr>
        <w:t>staring</w:t>
      </w:r>
      <w:r w:rsidR="00DC270F" w:rsidRPr="00E2270F">
        <w:rPr>
          <w:rFonts w:ascii="Garamond" w:hAnsi="Garamond" w:cs="Arial"/>
          <w:sz w:val="28"/>
          <w:szCs w:val="28"/>
        </w:rPr>
        <w:t xml:space="preserve"> up at the ceiling</w:t>
      </w:r>
      <w:r w:rsidR="0075795C" w:rsidRPr="00E2270F">
        <w:rPr>
          <w:rFonts w:ascii="Garamond" w:hAnsi="Garamond" w:cs="Arial"/>
          <w:sz w:val="28"/>
          <w:szCs w:val="28"/>
        </w:rPr>
        <w:t xml:space="preserve">. Eleanor </w:t>
      </w:r>
      <w:r>
        <w:rPr>
          <w:rFonts w:ascii="Garamond" w:hAnsi="Garamond" w:cs="Arial"/>
          <w:sz w:val="28"/>
          <w:szCs w:val="28"/>
        </w:rPr>
        <w:t>imagined</w:t>
      </w:r>
      <w:r w:rsidR="0075795C" w:rsidRPr="00E2270F">
        <w:rPr>
          <w:rFonts w:ascii="Garamond" w:hAnsi="Garamond" w:cs="Arial"/>
          <w:sz w:val="28"/>
          <w:szCs w:val="28"/>
        </w:rPr>
        <w:t xml:space="preserve"> that </w:t>
      </w:r>
      <w:r>
        <w:rPr>
          <w:rFonts w:ascii="Garamond" w:hAnsi="Garamond" w:cs="Arial"/>
          <w:sz w:val="28"/>
          <w:szCs w:val="28"/>
        </w:rPr>
        <w:t>he</w:t>
      </w:r>
      <w:r w:rsidR="0075795C" w:rsidRPr="00E2270F">
        <w:rPr>
          <w:rFonts w:ascii="Garamond" w:hAnsi="Garamond" w:cs="Arial"/>
          <w:sz w:val="28"/>
          <w:szCs w:val="28"/>
        </w:rPr>
        <w:t xml:space="preserve"> had found some internal ‘Pause’ button and had, for the time being at least, passed responsibility for whatever happened </w:t>
      </w:r>
      <w:r w:rsidR="00960EC3">
        <w:rPr>
          <w:rFonts w:ascii="Garamond" w:hAnsi="Garamond" w:cs="Arial"/>
          <w:sz w:val="28"/>
          <w:szCs w:val="28"/>
        </w:rPr>
        <w:t xml:space="preserve">next </w:t>
      </w:r>
      <w:r w:rsidR="0075795C" w:rsidRPr="00E2270F">
        <w:rPr>
          <w:rFonts w:ascii="Garamond" w:hAnsi="Garamond" w:cs="Arial"/>
          <w:sz w:val="28"/>
          <w:szCs w:val="28"/>
        </w:rPr>
        <w:t xml:space="preserve">to her. She hoped that she would </w:t>
      </w:r>
      <w:r w:rsidR="00960EC3">
        <w:rPr>
          <w:rFonts w:ascii="Garamond" w:hAnsi="Garamond" w:cs="Arial"/>
          <w:sz w:val="28"/>
          <w:szCs w:val="28"/>
        </w:rPr>
        <w:t>justify</w:t>
      </w:r>
      <w:r w:rsidR="0075795C" w:rsidRPr="00E2270F">
        <w:rPr>
          <w:rFonts w:ascii="Garamond" w:hAnsi="Garamond" w:cs="Arial"/>
          <w:sz w:val="28"/>
          <w:szCs w:val="28"/>
        </w:rPr>
        <w:t xml:space="preserve"> </w:t>
      </w:r>
      <w:r w:rsidR="00960EC3">
        <w:rPr>
          <w:rFonts w:ascii="Garamond" w:hAnsi="Garamond" w:cs="Arial"/>
          <w:sz w:val="28"/>
          <w:szCs w:val="28"/>
        </w:rPr>
        <w:t>that trust</w:t>
      </w:r>
      <w:r w:rsidR="0075795C" w:rsidRPr="00E2270F">
        <w:rPr>
          <w:rFonts w:ascii="Garamond" w:hAnsi="Garamond" w:cs="Arial"/>
          <w:sz w:val="28"/>
          <w:szCs w:val="28"/>
        </w:rPr>
        <w:t>.</w:t>
      </w:r>
    </w:p>
    <w:p w14:paraId="3427B3B4" w14:textId="77777777" w:rsidR="0075795C" w:rsidRPr="00E2270F" w:rsidRDefault="0075795C" w:rsidP="00445024">
      <w:pPr>
        <w:spacing w:line="480" w:lineRule="auto"/>
        <w:jc w:val="both"/>
        <w:rPr>
          <w:rFonts w:ascii="Garamond" w:hAnsi="Garamond" w:cs="Arial"/>
          <w:sz w:val="28"/>
          <w:szCs w:val="28"/>
        </w:rPr>
      </w:pPr>
      <w:r w:rsidRPr="00E2270F">
        <w:rPr>
          <w:rFonts w:ascii="Garamond" w:hAnsi="Garamond" w:cs="Arial"/>
          <w:sz w:val="28"/>
          <w:szCs w:val="28"/>
        </w:rPr>
        <w:t xml:space="preserve">    She heard Mike’s soft tread in the corridor outside without taking her eyes from the </w:t>
      </w:r>
      <w:r w:rsidR="00E91E62" w:rsidRPr="00E2270F">
        <w:rPr>
          <w:rFonts w:ascii="Garamond" w:hAnsi="Garamond" w:cs="Arial"/>
          <w:sz w:val="28"/>
          <w:szCs w:val="28"/>
        </w:rPr>
        <w:t>screen. It was never fully quiet or still</w:t>
      </w:r>
      <w:r w:rsidRPr="00E2270F">
        <w:rPr>
          <w:rFonts w:ascii="Garamond" w:hAnsi="Garamond" w:cs="Arial"/>
          <w:sz w:val="28"/>
          <w:szCs w:val="28"/>
        </w:rPr>
        <w:t xml:space="preserve"> </w:t>
      </w:r>
      <w:r w:rsidR="00D16446" w:rsidRPr="00E2270F">
        <w:rPr>
          <w:rFonts w:ascii="Garamond" w:hAnsi="Garamond" w:cs="Arial"/>
          <w:sz w:val="28"/>
          <w:szCs w:val="28"/>
        </w:rPr>
        <w:t xml:space="preserve">on the island </w:t>
      </w:r>
      <w:r w:rsidRPr="00E2270F">
        <w:rPr>
          <w:rFonts w:ascii="Garamond" w:hAnsi="Garamond" w:cs="Arial"/>
          <w:sz w:val="28"/>
          <w:szCs w:val="28"/>
        </w:rPr>
        <w:t xml:space="preserve">– there was always the wind, and the far-away susurration of the waves, </w:t>
      </w:r>
      <w:r w:rsidR="00E91E62" w:rsidRPr="00E2270F">
        <w:rPr>
          <w:rFonts w:ascii="Garamond" w:hAnsi="Garamond" w:cs="Arial"/>
          <w:sz w:val="28"/>
          <w:szCs w:val="28"/>
        </w:rPr>
        <w:t xml:space="preserve">interwoven </w:t>
      </w:r>
      <w:r w:rsidRPr="00E2270F">
        <w:rPr>
          <w:rFonts w:ascii="Garamond" w:hAnsi="Garamond" w:cs="Arial"/>
          <w:sz w:val="28"/>
          <w:szCs w:val="28"/>
        </w:rPr>
        <w:t xml:space="preserve">with </w:t>
      </w:r>
      <w:r w:rsidR="00960EC3">
        <w:rPr>
          <w:rFonts w:ascii="Garamond" w:hAnsi="Garamond" w:cs="Arial"/>
          <w:sz w:val="28"/>
          <w:szCs w:val="28"/>
        </w:rPr>
        <w:t>the ever-present sounds of the birds</w:t>
      </w:r>
      <w:r w:rsidR="00E91E62" w:rsidRPr="00E2270F">
        <w:rPr>
          <w:rFonts w:ascii="Garamond" w:hAnsi="Garamond" w:cs="Arial"/>
          <w:sz w:val="28"/>
          <w:szCs w:val="28"/>
        </w:rPr>
        <w:t xml:space="preserve"> </w:t>
      </w:r>
      <w:r w:rsidRPr="00E2270F">
        <w:rPr>
          <w:rFonts w:ascii="Garamond" w:hAnsi="Garamond" w:cs="Arial"/>
          <w:sz w:val="28"/>
          <w:szCs w:val="28"/>
        </w:rPr>
        <w:t xml:space="preserve">– but </w:t>
      </w:r>
      <w:r w:rsidR="00E91E62" w:rsidRPr="00E2270F">
        <w:rPr>
          <w:rFonts w:ascii="Garamond" w:hAnsi="Garamond" w:cs="Arial"/>
          <w:sz w:val="28"/>
          <w:szCs w:val="28"/>
        </w:rPr>
        <w:t>it became as quiet as it ever did</w:t>
      </w:r>
      <w:r w:rsidRPr="00E2270F">
        <w:rPr>
          <w:rFonts w:ascii="Garamond" w:hAnsi="Garamond" w:cs="Arial"/>
          <w:sz w:val="28"/>
          <w:szCs w:val="28"/>
        </w:rPr>
        <w:t xml:space="preserve">, an almost-silence interrupted by the </w:t>
      </w:r>
      <w:r w:rsidR="00960EC3">
        <w:rPr>
          <w:rFonts w:ascii="Garamond" w:hAnsi="Garamond" w:cs="Arial"/>
          <w:sz w:val="28"/>
          <w:szCs w:val="28"/>
        </w:rPr>
        <w:t xml:space="preserve">occasional </w:t>
      </w:r>
      <w:r w:rsidR="00D16446" w:rsidRPr="00E2270F">
        <w:rPr>
          <w:rFonts w:ascii="Garamond" w:hAnsi="Garamond" w:cs="Arial"/>
          <w:sz w:val="28"/>
          <w:szCs w:val="28"/>
        </w:rPr>
        <w:t>soft</w:t>
      </w:r>
      <w:r w:rsidR="00E91E62" w:rsidRPr="00E2270F">
        <w:rPr>
          <w:rFonts w:ascii="Garamond" w:hAnsi="Garamond" w:cs="Arial"/>
          <w:sz w:val="28"/>
          <w:szCs w:val="28"/>
        </w:rPr>
        <w:t xml:space="preserve"> </w:t>
      </w:r>
      <w:r w:rsidRPr="00E2270F">
        <w:rPr>
          <w:rFonts w:ascii="Garamond" w:hAnsi="Garamond" w:cs="Arial"/>
          <w:sz w:val="28"/>
          <w:szCs w:val="28"/>
        </w:rPr>
        <w:t xml:space="preserve">clatter of Eleanor’s </w:t>
      </w:r>
      <w:r w:rsidR="00E91E62" w:rsidRPr="00E2270F">
        <w:rPr>
          <w:rFonts w:ascii="Garamond" w:hAnsi="Garamond" w:cs="Arial"/>
          <w:sz w:val="28"/>
          <w:szCs w:val="28"/>
        </w:rPr>
        <w:t>fingers</w:t>
      </w:r>
      <w:r w:rsidR="00960EC3">
        <w:rPr>
          <w:rFonts w:ascii="Garamond" w:hAnsi="Garamond" w:cs="Arial"/>
          <w:sz w:val="28"/>
          <w:szCs w:val="28"/>
        </w:rPr>
        <w:t xml:space="preserve"> on the keyboard and</w:t>
      </w:r>
      <w:r w:rsidRPr="00E2270F">
        <w:rPr>
          <w:rFonts w:ascii="Garamond" w:hAnsi="Garamond" w:cs="Arial"/>
          <w:sz w:val="28"/>
          <w:szCs w:val="28"/>
        </w:rPr>
        <w:t xml:space="preserve"> by Alex’s regular breathing. Eleanor felt a bone-deep weariness</w:t>
      </w:r>
      <w:r w:rsidR="00E91E62" w:rsidRPr="00E2270F">
        <w:rPr>
          <w:rFonts w:ascii="Garamond" w:hAnsi="Garamond" w:cs="Arial"/>
          <w:sz w:val="28"/>
          <w:szCs w:val="28"/>
        </w:rPr>
        <w:t xml:space="preserve">, </w:t>
      </w:r>
      <w:r w:rsidRPr="00E2270F">
        <w:rPr>
          <w:rFonts w:ascii="Garamond" w:hAnsi="Garamond" w:cs="Arial"/>
          <w:sz w:val="28"/>
          <w:szCs w:val="28"/>
        </w:rPr>
        <w:t xml:space="preserve">stealthy at first, but </w:t>
      </w:r>
      <w:r w:rsidR="00E91E62" w:rsidRPr="00E2270F">
        <w:rPr>
          <w:rFonts w:ascii="Garamond" w:hAnsi="Garamond" w:cs="Arial"/>
          <w:sz w:val="28"/>
          <w:szCs w:val="28"/>
        </w:rPr>
        <w:t>rapidly</w:t>
      </w:r>
      <w:r w:rsidRPr="00E2270F">
        <w:rPr>
          <w:rFonts w:ascii="Garamond" w:hAnsi="Garamond" w:cs="Arial"/>
          <w:sz w:val="28"/>
          <w:szCs w:val="28"/>
        </w:rPr>
        <w:t xml:space="preserve"> all-enveloping. Her eye-lids drooped and her head</w:t>
      </w:r>
      <w:r w:rsidR="00423C30" w:rsidRPr="00E2270F">
        <w:rPr>
          <w:rFonts w:ascii="Garamond" w:hAnsi="Garamond" w:cs="Arial"/>
          <w:sz w:val="28"/>
          <w:szCs w:val="28"/>
        </w:rPr>
        <w:t xml:space="preserve"> fell </w:t>
      </w:r>
      <w:r w:rsidR="00960EC3">
        <w:rPr>
          <w:rFonts w:ascii="Garamond" w:hAnsi="Garamond" w:cs="Arial"/>
          <w:sz w:val="28"/>
          <w:szCs w:val="28"/>
        </w:rPr>
        <w:t>forward</w:t>
      </w:r>
      <w:r w:rsidRPr="00E2270F">
        <w:rPr>
          <w:rFonts w:ascii="Garamond" w:hAnsi="Garamond" w:cs="Arial"/>
          <w:sz w:val="28"/>
          <w:szCs w:val="28"/>
        </w:rPr>
        <w:t xml:space="preserve"> </w:t>
      </w:r>
      <w:r w:rsidR="00960EC3">
        <w:rPr>
          <w:rFonts w:ascii="Garamond" w:hAnsi="Garamond" w:cs="Arial"/>
          <w:sz w:val="28"/>
          <w:szCs w:val="28"/>
        </w:rPr>
        <w:t>momentarily</w:t>
      </w:r>
      <w:r w:rsidR="003D0E23" w:rsidRPr="00E2270F">
        <w:rPr>
          <w:rFonts w:ascii="Garamond" w:hAnsi="Garamond" w:cs="Arial"/>
          <w:sz w:val="28"/>
          <w:szCs w:val="28"/>
        </w:rPr>
        <w:t xml:space="preserve">. She saw that even in the space of a second or two, her hand must </w:t>
      </w:r>
      <w:r w:rsidR="00960EC3">
        <w:rPr>
          <w:rFonts w:ascii="Garamond" w:hAnsi="Garamond" w:cs="Arial"/>
          <w:sz w:val="28"/>
          <w:szCs w:val="28"/>
        </w:rPr>
        <w:t>have brushed the keyboard to form</w:t>
      </w:r>
      <w:r w:rsidR="003D0E23" w:rsidRPr="00E2270F">
        <w:rPr>
          <w:rFonts w:ascii="Garamond" w:hAnsi="Garamond" w:cs="Arial"/>
          <w:sz w:val="28"/>
          <w:szCs w:val="28"/>
        </w:rPr>
        <w:t xml:space="preserve"> a jumbled nonsense sentence. The cursor blinked once or twice, then a new message appeared.</w:t>
      </w:r>
    </w:p>
    <w:p w14:paraId="7225BE94" w14:textId="77777777" w:rsidR="00387787" w:rsidRPr="00E2270F" w:rsidRDefault="00387787" w:rsidP="00445024">
      <w:pPr>
        <w:spacing w:line="480" w:lineRule="auto"/>
        <w:jc w:val="both"/>
        <w:rPr>
          <w:rFonts w:ascii="Garamond" w:hAnsi="Garamond" w:cs="Arial"/>
          <w:sz w:val="28"/>
          <w:szCs w:val="28"/>
        </w:rPr>
      </w:pPr>
    </w:p>
    <w:p w14:paraId="2D0D2AD4" w14:textId="77777777" w:rsidR="003D0E23" w:rsidRPr="00E2270F" w:rsidRDefault="003D0E23" w:rsidP="00363307">
      <w:pPr>
        <w:spacing w:line="480" w:lineRule="auto"/>
        <w:rPr>
          <w:rFonts w:ascii="Garamond" w:hAnsi="Garamond" w:cs="Arial"/>
          <w:b/>
          <w:sz w:val="28"/>
          <w:szCs w:val="28"/>
        </w:rPr>
      </w:pPr>
      <w:r w:rsidRPr="00E2270F">
        <w:rPr>
          <w:rFonts w:ascii="Garamond" w:hAnsi="Garamond" w:cs="Arial"/>
          <w:sz w:val="28"/>
          <w:szCs w:val="28"/>
        </w:rPr>
        <w:tab/>
      </w:r>
      <w:r w:rsidR="00DD71E9">
        <w:rPr>
          <w:rFonts w:ascii="Garamond" w:hAnsi="Garamond" w:cs="Arial"/>
          <w:b/>
          <w:sz w:val="28"/>
          <w:szCs w:val="28"/>
        </w:rPr>
        <w:t>Unknown human face</w:t>
      </w:r>
      <w:r w:rsidRPr="00E2270F">
        <w:rPr>
          <w:rFonts w:ascii="Garamond" w:hAnsi="Garamond" w:cs="Arial"/>
          <w:b/>
          <w:sz w:val="28"/>
          <w:szCs w:val="28"/>
        </w:rPr>
        <w:t xml:space="preserve"> detected, probability 77%</w:t>
      </w:r>
    </w:p>
    <w:p w14:paraId="6D30D29E" w14:textId="77777777" w:rsidR="003D0E23" w:rsidRPr="00E2270F" w:rsidRDefault="003D0E23" w:rsidP="00363307">
      <w:pPr>
        <w:spacing w:line="480" w:lineRule="auto"/>
        <w:rPr>
          <w:rFonts w:ascii="Garamond" w:hAnsi="Garamond" w:cs="Arial"/>
          <w:b/>
          <w:sz w:val="28"/>
          <w:szCs w:val="28"/>
        </w:rPr>
      </w:pPr>
    </w:p>
    <w:p w14:paraId="050CDBCE" w14:textId="77777777" w:rsidR="003D0E23" w:rsidRPr="00E2270F" w:rsidRDefault="003D0E23" w:rsidP="00E91E62">
      <w:pPr>
        <w:spacing w:line="480" w:lineRule="auto"/>
        <w:jc w:val="both"/>
        <w:rPr>
          <w:rFonts w:ascii="Garamond" w:hAnsi="Garamond" w:cs="Arial"/>
          <w:sz w:val="28"/>
          <w:szCs w:val="28"/>
        </w:rPr>
      </w:pPr>
      <w:r w:rsidRPr="00E2270F">
        <w:rPr>
          <w:rFonts w:ascii="Garamond" w:hAnsi="Garamond" w:cs="Arial"/>
          <w:sz w:val="28"/>
          <w:szCs w:val="28"/>
        </w:rPr>
        <w:t xml:space="preserve">    </w:t>
      </w:r>
      <w:r w:rsidR="00DD71E9">
        <w:rPr>
          <w:rFonts w:ascii="Garamond" w:hAnsi="Garamond" w:cs="Arial"/>
          <w:sz w:val="28"/>
          <w:szCs w:val="28"/>
        </w:rPr>
        <w:t>Where was it finding that</w:t>
      </w:r>
      <w:r w:rsidR="00960EC3">
        <w:rPr>
          <w:rFonts w:ascii="Garamond" w:hAnsi="Garamond" w:cs="Arial"/>
          <w:sz w:val="28"/>
          <w:szCs w:val="28"/>
        </w:rPr>
        <w:t>, Eleanor wondered?</w:t>
      </w:r>
      <w:r w:rsidRPr="00E2270F">
        <w:rPr>
          <w:rFonts w:ascii="Garamond" w:hAnsi="Garamond" w:cs="Arial"/>
          <w:sz w:val="28"/>
          <w:szCs w:val="28"/>
        </w:rPr>
        <w:t xml:space="preserve"> She alm</w:t>
      </w:r>
      <w:r w:rsidR="00137A34">
        <w:rPr>
          <w:rFonts w:ascii="Garamond" w:hAnsi="Garamond" w:cs="Arial"/>
          <w:sz w:val="28"/>
          <w:szCs w:val="28"/>
        </w:rPr>
        <w:t>ost turned to consult with Alex as</w:t>
      </w:r>
      <w:r w:rsidRPr="00E2270F">
        <w:rPr>
          <w:rFonts w:ascii="Garamond" w:hAnsi="Garamond" w:cs="Arial"/>
          <w:sz w:val="28"/>
          <w:szCs w:val="28"/>
        </w:rPr>
        <w:t xml:space="preserve"> </w:t>
      </w:r>
      <w:r w:rsidR="00137A34">
        <w:rPr>
          <w:rFonts w:ascii="Garamond" w:hAnsi="Garamond" w:cs="Arial"/>
          <w:sz w:val="28"/>
          <w:szCs w:val="28"/>
        </w:rPr>
        <w:t>h</w:t>
      </w:r>
      <w:r w:rsidR="00E91E62" w:rsidRPr="00E2270F">
        <w:rPr>
          <w:rFonts w:ascii="Garamond" w:hAnsi="Garamond" w:cs="Arial"/>
          <w:sz w:val="28"/>
          <w:szCs w:val="28"/>
        </w:rPr>
        <w:t>e appeare</w:t>
      </w:r>
      <w:r w:rsidR="00D16446" w:rsidRPr="00E2270F">
        <w:rPr>
          <w:rFonts w:ascii="Garamond" w:hAnsi="Garamond" w:cs="Arial"/>
          <w:sz w:val="28"/>
          <w:szCs w:val="28"/>
        </w:rPr>
        <w:t xml:space="preserve">d to be awake, </w:t>
      </w:r>
      <w:r w:rsidR="00137A34">
        <w:rPr>
          <w:rFonts w:ascii="Garamond" w:hAnsi="Garamond" w:cs="Arial"/>
          <w:sz w:val="28"/>
          <w:szCs w:val="28"/>
        </w:rPr>
        <w:t>even if he</w:t>
      </w:r>
      <w:r w:rsidR="00D16446" w:rsidRPr="00E2270F">
        <w:rPr>
          <w:rFonts w:ascii="Garamond" w:hAnsi="Garamond" w:cs="Arial"/>
          <w:sz w:val="28"/>
          <w:szCs w:val="28"/>
        </w:rPr>
        <w:t xml:space="preserve"> </w:t>
      </w:r>
      <w:r w:rsidR="00960EC3">
        <w:rPr>
          <w:rFonts w:ascii="Garamond" w:hAnsi="Garamond" w:cs="Arial"/>
          <w:sz w:val="28"/>
          <w:szCs w:val="28"/>
        </w:rPr>
        <w:t xml:space="preserve">remained </w:t>
      </w:r>
      <w:r w:rsidR="00D16446" w:rsidRPr="00E2270F">
        <w:rPr>
          <w:rFonts w:ascii="Garamond" w:hAnsi="Garamond" w:cs="Arial"/>
          <w:sz w:val="28"/>
          <w:szCs w:val="28"/>
        </w:rPr>
        <w:t>very still</w:t>
      </w:r>
      <w:r w:rsidR="00E91E62" w:rsidRPr="00E2270F">
        <w:rPr>
          <w:rFonts w:ascii="Garamond" w:hAnsi="Garamond" w:cs="Arial"/>
          <w:sz w:val="28"/>
          <w:szCs w:val="28"/>
        </w:rPr>
        <w:t xml:space="preserve">. </w:t>
      </w:r>
      <w:r w:rsidRPr="00E2270F">
        <w:rPr>
          <w:rFonts w:ascii="Garamond" w:hAnsi="Garamond" w:cs="Arial"/>
          <w:sz w:val="28"/>
          <w:szCs w:val="28"/>
        </w:rPr>
        <w:t>It seemed a s</w:t>
      </w:r>
      <w:r w:rsidR="00960EC3">
        <w:rPr>
          <w:rFonts w:ascii="Garamond" w:hAnsi="Garamond" w:cs="Arial"/>
          <w:sz w:val="28"/>
          <w:szCs w:val="28"/>
        </w:rPr>
        <w:t>hame to rouse him so</w:t>
      </w:r>
      <w:r w:rsidR="00E91E62" w:rsidRPr="00E2270F">
        <w:rPr>
          <w:rFonts w:ascii="Garamond" w:hAnsi="Garamond" w:cs="Arial"/>
          <w:sz w:val="28"/>
          <w:szCs w:val="28"/>
        </w:rPr>
        <w:t xml:space="preserve"> </w:t>
      </w:r>
      <w:r w:rsidR="00960EC3">
        <w:rPr>
          <w:rFonts w:ascii="Garamond" w:hAnsi="Garamond" w:cs="Arial"/>
          <w:sz w:val="28"/>
          <w:szCs w:val="28"/>
        </w:rPr>
        <w:t>s</w:t>
      </w:r>
      <w:r w:rsidRPr="00E2270F">
        <w:rPr>
          <w:rFonts w:ascii="Garamond" w:hAnsi="Garamond" w:cs="Arial"/>
          <w:sz w:val="28"/>
          <w:szCs w:val="28"/>
        </w:rPr>
        <w:t xml:space="preserve">he turned back to the screen. </w:t>
      </w:r>
    </w:p>
    <w:p w14:paraId="59593099" w14:textId="77777777" w:rsidR="003D0E23" w:rsidRPr="00E2270F" w:rsidRDefault="000B6A4A" w:rsidP="00E91E62">
      <w:pPr>
        <w:spacing w:line="480" w:lineRule="auto"/>
        <w:jc w:val="both"/>
        <w:rPr>
          <w:rFonts w:ascii="Garamond" w:hAnsi="Garamond" w:cs="Arial"/>
          <w:sz w:val="28"/>
          <w:szCs w:val="28"/>
        </w:rPr>
      </w:pPr>
      <w:r w:rsidRPr="00E2270F">
        <w:rPr>
          <w:rFonts w:ascii="Garamond" w:hAnsi="Garamond" w:cs="Arial"/>
          <w:sz w:val="28"/>
          <w:szCs w:val="28"/>
        </w:rPr>
        <w:t xml:space="preserve">   How long she</w:t>
      </w:r>
      <w:r w:rsidR="003D0E23" w:rsidRPr="00E2270F">
        <w:rPr>
          <w:rFonts w:ascii="Garamond" w:hAnsi="Garamond" w:cs="Arial"/>
          <w:sz w:val="28"/>
          <w:szCs w:val="28"/>
        </w:rPr>
        <w:t xml:space="preserve"> had sat and watched the same message and the patiently winking cursor she could not have </w:t>
      </w:r>
      <w:r w:rsidR="00960EC3">
        <w:rPr>
          <w:rFonts w:ascii="Garamond" w:hAnsi="Garamond" w:cs="Arial"/>
          <w:sz w:val="28"/>
          <w:szCs w:val="28"/>
        </w:rPr>
        <w:t>guessed</w:t>
      </w:r>
      <w:r w:rsidR="003D0E23" w:rsidRPr="00E2270F">
        <w:rPr>
          <w:rFonts w:ascii="Garamond" w:hAnsi="Garamond" w:cs="Arial"/>
          <w:sz w:val="28"/>
          <w:szCs w:val="28"/>
        </w:rPr>
        <w:t>, but she was vaguely aware that she must have fallen asleep, because she was surely dream</w:t>
      </w:r>
      <w:r w:rsidR="00960EC3">
        <w:rPr>
          <w:rFonts w:ascii="Garamond" w:hAnsi="Garamond" w:cs="Arial"/>
          <w:sz w:val="28"/>
          <w:szCs w:val="28"/>
        </w:rPr>
        <w:t xml:space="preserve">ing. The computer hummed </w:t>
      </w:r>
      <w:r w:rsidR="003D0E23" w:rsidRPr="00E2270F">
        <w:rPr>
          <w:rFonts w:ascii="Garamond" w:hAnsi="Garamond" w:cs="Arial"/>
          <w:sz w:val="28"/>
          <w:szCs w:val="28"/>
        </w:rPr>
        <w:t xml:space="preserve">and words flew up the screen. </w:t>
      </w:r>
      <w:r w:rsidR="00960EC3">
        <w:rPr>
          <w:rFonts w:ascii="Garamond" w:hAnsi="Garamond" w:cs="Arial"/>
          <w:sz w:val="28"/>
          <w:szCs w:val="28"/>
        </w:rPr>
        <w:t>The room</w:t>
      </w:r>
      <w:r w:rsidR="003D0E23" w:rsidRPr="00E2270F">
        <w:rPr>
          <w:rFonts w:ascii="Garamond" w:hAnsi="Garamond" w:cs="Arial"/>
          <w:sz w:val="28"/>
          <w:szCs w:val="28"/>
        </w:rPr>
        <w:t xml:space="preserve"> was bathed in the metal-blue light from the screen, the </w:t>
      </w:r>
      <w:r w:rsidR="006062CE" w:rsidRPr="00E2270F">
        <w:rPr>
          <w:rFonts w:ascii="Garamond" w:hAnsi="Garamond" w:cs="Arial"/>
          <w:sz w:val="28"/>
          <w:szCs w:val="28"/>
        </w:rPr>
        <w:t>keros</w:t>
      </w:r>
      <w:r w:rsidR="00E94D3D" w:rsidRPr="00E2270F">
        <w:rPr>
          <w:rFonts w:ascii="Garamond" w:hAnsi="Garamond" w:cs="Arial"/>
          <w:sz w:val="28"/>
          <w:szCs w:val="28"/>
        </w:rPr>
        <w:t>e</w:t>
      </w:r>
      <w:r w:rsidR="006062CE" w:rsidRPr="00E2270F">
        <w:rPr>
          <w:rFonts w:ascii="Garamond" w:hAnsi="Garamond" w:cs="Arial"/>
          <w:sz w:val="28"/>
          <w:szCs w:val="28"/>
        </w:rPr>
        <w:t>ne</w:t>
      </w:r>
      <w:r w:rsidR="003D0E23" w:rsidRPr="00E2270F">
        <w:rPr>
          <w:rFonts w:ascii="Garamond" w:hAnsi="Garamond" w:cs="Arial"/>
          <w:sz w:val="28"/>
          <w:szCs w:val="28"/>
        </w:rPr>
        <w:t xml:space="preserve"> lamp being cold and dark</w:t>
      </w:r>
      <w:r w:rsidR="00960EC3">
        <w:rPr>
          <w:rFonts w:ascii="Garamond" w:hAnsi="Garamond" w:cs="Arial"/>
          <w:sz w:val="28"/>
          <w:szCs w:val="28"/>
        </w:rPr>
        <w:t xml:space="preserve"> by this time</w:t>
      </w:r>
      <w:r w:rsidR="003D0E23" w:rsidRPr="00E2270F">
        <w:rPr>
          <w:rFonts w:ascii="Garamond" w:hAnsi="Garamond" w:cs="Arial"/>
          <w:sz w:val="28"/>
          <w:szCs w:val="28"/>
        </w:rPr>
        <w:t xml:space="preserve">, </w:t>
      </w:r>
      <w:r w:rsidR="00E91E62" w:rsidRPr="00E2270F">
        <w:rPr>
          <w:rFonts w:ascii="Garamond" w:hAnsi="Garamond" w:cs="Arial"/>
          <w:sz w:val="28"/>
          <w:szCs w:val="28"/>
        </w:rPr>
        <w:t>nearly</w:t>
      </w:r>
      <w:r w:rsidR="003D0E23" w:rsidRPr="00E2270F">
        <w:rPr>
          <w:rFonts w:ascii="Garamond" w:hAnsi="Garamond" w:cs="Arial"/>
          <w:sz w:val="28"/>
          <w:szCs w:val="28"/>
        </w:rPr>
        <w:t xml:space="preserve"> extinguished. </w:t>
      </w:r>
      <w:r w:rsidRPr="00E2270F">
        <w:rPr>
          <w:rFonts w:ascii="Garamond" w:hAnsi="Garamond" w:cs="Arial"/>
          <w:sz w:val="28"/>
          <w:szCs w:val="28"/>
        </w:rPr>
        <w:t xml:space="preserve">Eleanor had never </w:t>
      </w:r>
      <w:r w:rsidR="00960EC3">
        <w:rPr>
          <w:rFonts w:ascii="Garamond" w:hAnsi="Garamond" w:cs="Arial"/>
          <w:sz w:val="28"/>
          <w:szCs w:val="28"/>
        </w:rPr>
        <w:t>experienced</w:t>
      </w:r>
      <w:r w:rsidRPr="00E2270F">
        <w:rPr>
          <w:rFonts w:ascii="Garamond" w:hAnsi="Garamond" w:cs="Arial"/>
          <w:sz w:val="28"/>
          <w:szCs w:val="28"/>
        </w:rPr>
        <w:t xml:space="preserve"> a lucid dream</w:t>
      </w:r>
      <w:r w:rsidR="00960EC3">
        <w:rPr>
          <w:rFonts w:ascii="Garamond" w:hAnsi="Garamond" w:cs="Arial"/>
          <w:sz w:val="28"/>
          <w:szCs w:val="28"/>
        </w:rPr>
        <w:t xml:space="preserve"> </w:t>
      </w:r>
      <w:r w:rsidRPr="00E2270F">
        <w:rPr>
          <w:rFonts w:ascii="Garamond" w:hAnsi="Garamond" w:cs="Arial"/>
          <w:sz w:val="28"/>
          <w:szCs w:val="28"/>
        </w:rPr>
        <w:t xml:space="preserve">but she thought that this </w:t>
      </w:r>
      <w:r w:rsidR="00960EC3">
        <w:rPr>
          <w:rFonts w:ascii="Garamond" w:hAnsi="Garamond" w:cs="Arial"/>
          <w:sz w:val="28"/>
          <w:szCs w:val="28"/>
        </w:rPr>
        <w:t>might</w:t>
      </w:r>
      <w:r w:rsidRPr="00E2270F">
        <w:rPr>
          <w:rFonts w:ascii="Garamond" w:hAnsi="Garamond" w:cs="Arial"/>
          <w:sz w:val="28"/>
          <w:szCs w:val="28"/>
        </w:rPr>
        <w:t xml:space="preserve"> be one such. She tried to will into being something else, to prove to herself that this was not part of the waking world. She thought of Mike, </w:t>
      </w:r>
      <w:r w:rsidR="00E91E62" w:rsidRPr="00E2270F">
        <w:rPr>
          <w:rFonts w:ascii="Garamond" w:hAnsi="Garamond" w:cs="Arial"/>
          <w:sz w:val="28"/>
          <w:szCs w:val="28"/>
        </w:rPr>
        <w:t xml:space="preserve">and </w:t>
      </w:r>
      <w:r w:rsidR="00960EC3">
        <w:rPr>
          <w:rFonts w:ascii="Garamond" w:hAnsi="Garamond" w:cs="Arial"/>
          <w:sz w:val="28"/>
          <w:szCs w:val="28"/>
        </w:rPr>
        <w:t xml:space="preserve">as if </w:t>
      </w:r>
      <w:r w:rsidRPr="00E2270F">
        <w:rPr>
          <w:rFonts w:ascii="Garamond" w:hAnsi="Garamond" w:cs="Arial"/>
          <w:sz w:val="28"/>
          <w:szCs w:val="28"/>
        </w:rPr>
        <w:t>by powerful magic, there he was.</w:t>
      </w:r>
    </w:p>
    <w:p w14:paraId="4DAA315A" w14:textId="77777777" w:rsidR="000B6A4A" w:rsidRPr="00E2270F" w:rsidRDefault="000B6A4A" w:rsidP="00E91E62">
      <w:pPr>
        <w:spacing w:line="480" w:lineRule="auto"/>
        <w:jc w:val="both"/>
        <w:rPr>
          <w:rFonts w:ascii="Garamond" w:hAnsi="Garamond" w:cs="Arial"/>
          <w:sz w:val="28"/>
          <w:szCs w:val="28"/>
        </w:rPr>
      </w:pPr>
      <w:r w:rsidRPr="00E2270F">
        <w:rPr>
          <w:rFonts w:ascii="Garamond" w:hAnsi="Garamond" w:cs="Arial"/>
          <w:sz w:val="28"/>
          <w:szCs w:val="28"/>
        </w:rPr>
        <w:t xml:space="preserve">    Mike looked from El</w:t>
      </w:r>
      <w:r w:rsidR="00960EC3">
        <w:rPr>
          <w:rFonts w:ascii="Garamond" w:hAnsi="Garamond" w:cs="Arial"/>
          <w:sz w:val="28"/>
          <w:szCs w:val="28"/>
        </w:rPr>
        <w:t>eanor at the desk, over to Alex</w:t>
      </w:r>
      <w:r w:rsidRPr="00E2270F">
        <w:rPr>
          <w:rFonts w:ascii="Garamond" w:hAnsi="Garamond" w:cs="Arial"/>
          <w:sz w:val="28"/>
          <w:szCs w:val="28"/>
        </w:rPr>
        <w:t xml:space="preserve"> on the bed, now asleep. In the </w:t>
      </w:r>
      <w:r w:rsidR="00AA3B64" w:rsidRPr="00E2270F">
        <w:rPr>
          <w:rFonts w:ascii="Garamond" w:hAnsi="Garamond" w:cs="Arial"/>
          <w:sz w:val="28"/>
          <w:szCs w:val="28"/>
        </w:rPr>
        <w:t xml:space="preserve">nearly </w:t>
      </w:r>
      <w:r w:rsidRPr="00E2270F">
        <w:rPr>
          <w:rFonts w:ascii="Garamond" w:hAnsi="Garamond" w:cs="Arial"/>
          <w:sz w:val="28"/>
          <w:szCs w:val="28"/>
        </w:rPr>
        <w:t xml:space="preserve">lightless corridor behind Mike, something </w:t>
      </w:r>
      <w:r w:rsidR="003A2220">
        <w:rPr>
          <w:rFonts w:ascii="Garamond" w:hAnsi="Garamond" w:cs="Arial"/>
          <w:sz w:val="28"/>
          <w:szCs w:val="28"/>
        </w:rPr>
        <w:t>stood</w:t>
      </w:r>
      <w:r w:rsidRPr="00E2270F">
        <w:rPr>
          <w:rFonts w:ascii="Garamond" w:hAnsi="Garamond" w:cs="Arial"/>
          <w:sz w:val="28"/>
          <w:szCs w:val="28"/>
        </w:rPr>
        <w:t xml:space="preserve">, </w:t>
      </w:r>
      <w:r w:rsidR="00E91E62" w:rsidRPr="00E2270F">
        <w:rPr>
          <w:rFonts w:ascii="Garamond" w:hAnsi="Garamond" w:cs="Arial"/>
          <w:sz w:val="28"/>
          <w:szCs w:val="28"/>
        </w:rPr>
        <w:t xml:space="preserve">a small figure only </w:t>
      </w:r>
      <w:r w:rsidR="00960EC3">
        <w:rPr>
          <w:rFonts w:ascii="Garamond" w:hAnsi="Garamond" w:cs="Arial"/>
          <w:sz w:val="28"/>
          <w:szCs w:val="28"/>
        </w:rPr>
        <w:t xml:space="preserve">reaching </w:t>
      </w:r>
      <w:r w:rsidR="00E91E62" w:rsidRPr="00E2270F">
        <w:rPr>
          <w:rFonts w:ascii="Garamond" w:hAnsi="Garamond" w:cs="Arial"/>
          <w:sz w:val="28"/>
          <w:szCs w:val="28"/>
        </w:rPr>
        <w:t>Mike’s waist.</w:t>
      </w:r>
      <w:r w:rsidRPr="00E2270F">
        <w:rPr>
          <w:rFonts w:ascii="Garamond" w:hAnsi="Garamond" w:cs="Arial"/>
          <w:sz w:val="28"/>
          <w:szCs w:val="28"/>
        </w:rPr>
        <w:t xml:space="preserve"> </w:t>
      </w:r>
      <w:r w:rsidR="003A2220">
        <w:rPr>
          <w:rFonts w:ascii="Garamond" w:hAnsi="Garamond" w:cs="Arial"/>
          <w:sz w:val="28"/>
          <w:szCs w:val="28"/>
        </w:rPr>
        <w:t>Then</w:t>
      </w:r>
      <w:r w:rsidR="00137A34">
        <w:rPr>
          <w:rFonts w:ascii="Garamond" w:hAnsi="Garamond" w:cs="Arial"/>
          <w:sz w:val="28"/>
          <w:szCs w:val="28"/>
        </w:rPr>
        <w:t>,</w:t>
      </w:r>
      <w:r w:rsidR="003A2220">
        <w:rPr>
          <w:rFonts w:ascii="Garamond" w:hAnsi="Garamond" w:cs="Arial"/>
          <w:sz w:val="28"/>
          <w:szCs w:val="28"/>
        </w:rPr>
        <w:t xml:space="preserve"> it was only the way in which the shadows fell, the patterns made in the grain of the wood, a trick of the light.</w:t>
      </w:r>
    </w:p>
    <w:p w14:paraId="15342662" w14:textId="77777777" w:rsidR="000B6A4A" w:rsidRPr="00E2270F" w:rsidRDefault="000B6A4A" w:rsidP="00E91E62">
      <w:pPr>
        <w:spacing w:line="480" w:lineRule="auto"/>
        <w:jc w:val="both"/>
        <w:rPr>
          <w:rFonts w:ascii="Garamond" w:hAnsi="Garamond" w:cs="Arial"/>
          <w:sz w:val="28"/>
          <w:szCs w:val="28"/>
        </w:rPr>
      </w:pPr>
      <w:r w:rsidRPr="00E2270F">
        <w:rPr>
          <w:rFonts w:ascii="Garamond" w:hAnsi="Garamond" w:cs="Arial"/>
          <w:sz w:val="28"/>
          <w:szCs w:val="28"/>
        </w:rPr>
        <w:t xml:space="preserve">    From the bed, Alex spoke, and now Eleanor knew it </w:t>
      </w:r>
      <w:r w:rsidR="00E91E62" w:rsidRPr="00E2270F">
        <w:rPr>
          <w:rFonts w:ascii="Garamond" w:hAnsi="Garamond" w:cs="Arial"/>
          <w:sz w:val="28"/>
          <w:szCs w:val="28"/>
        </w:rPr>
        <w:t>must be a</w:t>
      </w:r>
      <w:r w:rsidR="00960EC3">
        <w:rPr>
          <w:rFonts w:ascii="Garamond" w:hAnsi="Garamond" w:cs="Arial"/>
          <w:sz w:val="28"/>
          <w:szCs w:val="28"/>
        </w:rPr>
        <w:t xml:space="preserve"> dream, because Alex was deeply asleep and no-one </w:t>
      </w:r>
      <w:r w:rsidR="003A2220">
        <w:rPr>
          <w:rFonts w:ascii="Garamond" w:hAnsi="Garamond" w:cs="Arial"/>
          <w:sz w:val="28"/>
          <w:szCs w:val="28"/>
        </w:rPr>
        <w:t xml:space="preserve">who was asleep </w:t>
      </w:r>
      <w:r w:rsidR="00960EC3">
        <w:rPr>
          <w:rFonts w:ascii="Garamond" w:hAnsi="Garamond" w:cs="Arial"/>
          <w:sz w:val="28"/>
          <w:szCs w:val="28"/>
        </w:rPr>
        <w:t>spoke so</w:t>
      </w:r>
      <w:r w:rsidR="003A2220">
        <w:rPr>
          <w:rFonts w:ascii="Garamond" w:hAnsi="Garamond" w:cs="Arial"/>
          <w:sz w:val="28"/>
          <w:szCs w:val="28"/>
        </w:rPr>
        <w:t xml:space="preserve"> clearly.</w:t>
      </w:r>
    </w:p>
    <w:p w14:paraId="0CB14B88" w14:textId="77777777" w:rsidR="000B6A4A" w:rsidRPr="00E2270F" w:rsidRDefault="000B6A4A" w:rsidP="00381B88">
      <w:pPr>
        <w:spacing w:line="480" w:lineRule="auto"/>
        <w:jc w:val="both"/>
        <w:rPr>
          <w:rFonts w:ascii="Garamond" w:hAnsi="Garamond" w:cs="Arial"/>
          <w:sz w:val="28"/>
          <w:szCs w:val="28"/>
        </w:rPr>
      </w:pPr>
      <w:r w:rsidRPr="00E2270F">
        <w:rPr>
          <w:rFonts w:ascii="Garamond" w:hAnsi="Garamond" w:cs="Arial"/>
          <w:sz w:val="28"/>
          <w:szCs w:val="28"/>
        </w:rPr>
        <w:t xml:space="preserve">    “</w:t>
      </w:r>
      <w:r w:rsidR="00D16446" w:rsidRPr="00E2270F">
        <w:rPr>
          <w:rFonts w:ascii="Garamond" w:hAnsi="Garamond" w:cs="Arial"/>
          <w:sz w:val="28"/>
          <w:szCs w:val="28"/>
        </w:rPr>
        <w:t>He’s</w:t>
      </w:r>
      <w:r w:rsidR="00AB65B9" w:rsidRPr="00E2270F">
        <w:rPr>
          <w:rFonts w:ascii="Garamond" w:hAnsi="Garamond" w:cs="Arial"/>
          <w:sz w:val="28"/>
          <w:szCs w:val="28"/>
        </w:rPr>
        <w:t xml:space="preserve"> here</w:t>
      </w:r>
      <w:r w:rsidRPr="00E2270F">
        <w:rPr>
          <w:rFonts w:ascii="Garamond" w:hAnsi="Garamond" w:cs="Arial"/>
          <w:sz w:val="28"/>
          <w:szCs w:val="28"/>
        </w:rPr>
        <w:t>,” Alex said.</w:t>
      </w:r>
    </w:p>
    <w:p w14:paraId="08AB504A" w14:textId="77777777" w:rsidR="000B6A4A" w:rsidRPr="00E2270F" w:rsidRDefault="000B6A4A" w:rsidP="00381B88">
      <w:pPr>
        <w:spacing w:line="480" w:lineRule="auto"/>
        <w:jc w:val="both"/>
        <w:rPr>
          <w:rFonts w:ascii="Garamond" w:hAnsi="Garamond" w:cs="Arial"/>
          <w:sz w:val="28"/>
          <w:szCs w:val="28"/>
        </w:rPr>
      </w:pPr>
      <w:r w:rsidRPr="00E2270F">
        <w:rPr>
          <w:rFonts w:ascii="Garamond" w:hAnsi="Garamond" w:cs="Arial"/>
          <w:sz w:val="28"/>
          <w:szCs w:val="28"/>
        </w:rPr>
        <w:t xml:space="preserve">    On the screen, </w:t>
      </w:r>
      <w:r w:rsidR="00387787" w:rsidRPr="00E2270F">
        <w:rPr>
          <w:rFonts w:ascii="Garamond" w:hAnsi="Garamond" w:cs="Arial"/>
          <w:sz w:val="28"/>
          <w:szCs w:val="28"/>
        </w:rPr>
        <w:t>a</w:t>
      </w:r>
      <w:r w:rsidRPr="00E2270F">
        <w:rPr>
          <w:rFonts w:ascii="Garamond" w:hAnsi="Garamond" w:cs="Arial"/>
          <w:sz w:val="28"/>
          <w:szCs w:val="28"/>
        </w:rPr>
        <w:t xml:space="preserve"> sentence was repeating, flowing over the screen at a rate which would make it too fast to read, </w:t>
      </w:r>
      <w:r w:rsidR="00960EC3">
        <w:rPr>
          <w:rFonts w:ascii="Garamond" w:hAnsi="Garamond" w:cs="Arial"/>
          <w:sz w:val="28"/>
          <w:szCs w:val="28"/>
        </w:rPr>
        <w:t>except that</w:t>
      </w:r>
      <w:r w:rsidRPr="00E2270F">
        <w:rPr>
          <w:rFonts w:ascii="Garamond" w:hAnsi="Garamond" w:cs="Arial"/>
          <w:sz w:val="28"/>
          <w:szCs w:val="28"/>
        </w:rPr>
        <w:t xml:space="preserve"> each sentence was the same:</w:t>
      </w:r>
    </w:p>
    <w:p w14:paraId="2F33DCFB" w14:textId="77777777" w:rsidR="00387787" w:rsidRPr="00E2270F" w:rsidRDefault="00387787" w:rsidP="00381B88">
      <w:pPr>
        <w:spacing w:line="480" w:lineRule="auto"/>
        <w:jc w:val="both"/>
        <w:rPr>
          <w:rFonts w:ascii="Garamond" w:hAnsi="Garamond" w:cs="Arial"/>
          <w:sz w:val="28"/>
          <w:szCs w:val="28"/>
        </w:rPr>
      </w:pPr>
    </w:p>
    <w:p w14:paraId="73B16891" w14:textId="77777777" w:rsidR="000B6A4A" w:rsidRPr="00E2270F" w:rsidRDefault="000B6A4A" w:rsidP="00D16446">
      <w:pPr>
        <w:spacing w:line="480" w:lineRule="auto"/>
        <w:jc w:val="both"/>
        <w:rPr>
          <w:rFonts w:ascii="Garamond" w:hAnsi="Garamond" w:cs="Arial"/>
          <w:b/>
          <w:sz w:val="28"/>
          <w:szCs w:val="28"/>
        </w:rPr>
      </w:pPr>
      <w:r w:rsidRPr="00E2270F">
        <w:rPr>
          <w:rFonts w:ascii="Garamond" w:hAnsi="Garamond" w:cs="Arial"/>
          <w:sz w:val="28"/>
          <w:szCs w:val="28"/>
        </w:rPr>
        <w:tab/>
      </w:r>
      <w:r w:rsidR="00DD71E9">
        <w:rPr>
          <w:rFonts w:ascii="Garamond" w:hAnsi="Garamond" w:cs="Arial"/>
          <w:b/>
          <w:sz w:val="28"/>
          <w:szCs w:val="28"/>
        </w:rPr>
        <w:t>Unknown human face</w:t>
      </w:r>
      <w:r w:rsidRPr="00E2270F">
        <w:rPr>
          <w:rFonts w:ascii="Garamond" w:hAnsi="Garamond" w:cs="Arial"/>
          <w:b/>
          <w:sz w:val="28"/>
          <w:szCs w:val="28"/>
        </w:rPr>
        <w:t xml:space="preserve"> detected, probability 100%</w:t>
      </w:r>
    </w:p>
    <w:p w14:paraId="78056547" w14:textId="77777777" w:rsidR="00275A6F" w:rsidRPr="00E2270F" w:rsidRDefault="00275A6F" w:rsidP="00D16446">
      <w:pPr>
        <w:spacing w:line="480" w:lineRule="auto"/>
        <w:jc w:val="both"/>
        <w:rPr>
          <w:rFonts w:ascii="Garamond" w:hAnsi="Garamond" w:cs="Arial"/>
          <w:b/>
          <w:sz w:val="28"/>
          <w:szCs w:val="28"/>
        </w:rPr>
      </w:pPr>
    </w:p>
    <w:p w14:paraId="020B567F" w14:textId="77777777" w:rsidR="00275A6F" w:rsidRPr="00E2270F" w:rsidRDefault="00275A6F" w:rsidP="00D16446">
      <w:pPr>
        <w:spacing w:line="480" w:lineRule="auto"/>
        <w:jc w:val="both"/>
        <w:rPr>
          <w:rFonts w:ascii="Garamond" w:hAnsi="Garamond" w:cs="Arial"/>
          <w:b/>
          <w:sz w:val="28"/>
          <w:szCs w:val="28"/>
        </w:rPr>
      </w:pPr>
    </w:p>
    <w:p w14:paraId="080209CD" w14:textId="77777777" w:rsidR="00275A6F" w:rsidRPr="00E2270F" w:rsidRDefault="00275A6F" w:rsidP="00D16446">
      <w:pPr>
        <w:spacing w:line="480" w:lineRule="auto"/>
        <w:jc w:val="both"/>
        <w:rPr>
          <w:rFonts w:ascii="Garamond" w:hAnsi="Garamond" w:cs="Arial"/>
          <w:b/>
          <w:sz w:val="28"/>
          <w:szCs w:val="28"/>
        </w:rPr>
      </w:pPr>
    </w:p>
    <w:p w14:paraId="513EB1C6" w14:textId="77777777" w:rsidR="00275A6F" w:rsidRDefault="00275A6F" w:rsidP="00D16446">
      <w:pPr>
        <w:spacing w:line="480" w:lineRule="auto"/>
        <w:jc w:val="both"/>
        <w:rPr>
          <w:rFonts w:ascii="Garamond" w:hAnsi="Garamond" w:cs="Arial"/>
          <w:b/>
          <w:sz w:val="28"/>
          <w:szCs w:val="28"/>
        </w:rPr>
      </w:pPr>
    </w:p>
    <w:p w14:paraId="6D36E185" w14:textId="77777777" w:rsidR="00960EC3" w:rsidRDefault="00960EC3" w:rsidP="00D16446">
      <w:pPr>
        <w:spacing w:line="480" w:lineRule="auto"/>
        <w:jc w:val="both"/>
        <w:rPr>
          <w:rFonts w:ascii="Garamond" w:hAnsi="Garamond" w:cs="Arial"/>
          <w:b/>
          <w:sz w:val="28"/>
          <w:szCs w:val="28"/>
        </w:rPr>
      </w:pPr>
    </w:p>
    <w:p w14:paraId="6D768BBF" w14:textId="77777777" w:rsidR="00960EC3" w:rsidRDefault="00960EC3" w:rsidP="00D16446">
      <w:pPr>
        <w:spacing w:line="480" w:lineRule="auto"/>
        <w:jc w:val="both"/>
        <w:rPr>
          <w:rFonts w:ascii="Garamond" w:hAnsi="Garamond" w:cs="Arial"/>
          <w:b/>
          <w:sz w:val="28"/>
          <w:szCs w:val="28"/>
        </w:rPr>
      </w:pPr>
    </w:p>
    <w:p w14:paraId="77DC15E5" w14:textId="77777777" w:rsidR="00137A34" w:rsidRDefault="00137A34" w:rsidP="00D16446">
      <w:pPr>
        <w:spacing w:line="480" w:lineRule="auto"/>
        <w:jc w:val="both"/>
        <w:rPr>
          <w:rFonts w:ascii="Garamond" w:hAnsi="Garamond" w:cs="Arial"/>
          <w:b/>
          <w:sz w:val="28"/>
          <w:szCs w:val="28"/>
        </w:rPr>
      </w:pPr>
    </w:p>
    <w:p w14:paraId="5140E79A" w14:textId="77777777" w:rsidR="00DD71E9" w:rsidRPr="00E2270F" w:rsidRDefault="00DD71E9" w:rsidP="00D16446">
      <w:pPr>
        <w:spacing w:line="480" w:lineRule="auto"/>
        <w:jc w:val="both"/>
        <w:rPr>
          <w:rFonts w:ascii="Garamond" w:hAnsi="Garamond" w:cs="Arial"/>
          <w:b/>
          <w:sz w:val="28"/>
          <w:szCs w:val="28"/>
        </w:rPr>
      </w:pPr>
    </w:p>
    <w:p w14:paraId="4201F110" w14:textId="77777777" w:rsidR="000B6A4A" w:rsidRPr="00E2270F" w:rsidRDefault="0081002D" w:rsidP="000B6A4A">
      <w:pPr>
        <w:spacing w:line="480" w:lineRule="auto"/>
        <w:jc w:val="center"/>
        <w:rPr>
          <w:rFonts w:ascii="Garamond" w:hAnsi="Garamond" w:cs="Arial"/>
          <w:i/>
          <w:sz w:val="28"/>
          <w:szCs w:val="28"/>
        </w:rPr>
      </w:pPr>
      <w:r w:rsidRPr="00E2270F">
        <w:rPr>
          <w:rFonts w:ascii="Garamond" w:hAnsi="Garamond" w:cs="Arial"/>
          <w:i/>
          <w:sz w:val="28"/>
          <w:szCs w:val="28"/>
        </w:rPr>
        <w:t xml:space="preserve">Chapter 30: </w:t>
      </w:r>
      <w:r w:rsidR="000B6A4A" w:rsidRPr="00E2270F">
        <w:rPr>
          <w:rFonts w:ascii="Garamond" w:hAnsi="Garamond" w:cs="Arial"/>
          <w:i/>
          <w:sz w:val="28"/>
          <w:szCs w:val="28"/>
        </w:rPr>
        <w:t>Mike</w:t>
      </w:r>
    </w:p>
    <w:p w14:paraId="5F89BECA" w14:textId="77777777" w:rsidR="000B6A4A" w:rsidRPr="00E2270F" w:rsidRDefault="000B6A4A" w:rsidP="00381B88">
      <w:pPr>
        <w:spacing w:line="480" w:lineRule="auto"/>
        <w:jc w:val="both"/>
        <w:rPr>
          <w:rFonts w:ascii="Garamond" w:hAnsi="Garamond" w:cs="Arial"/>
          <w:i/>
          <w:sz w:val="28"/>
          <w:szCs w:val="28"/>
        </w:rPr>
      </w:pPr>
    </w:p>
    <w:p w14:paraId="42692C44" w14:textId="77777777" w:rsidR="000B6A4A" w:rsidRPr="00E2270F" w:rsidRDefault="000B6A4A" w:rsidP="006E09B0">
      <w:pPr>
        <w:spacing w:line="480" w:lineRule="auto"/>
        <w:jc w:val="both"/>
        <w:rPr>
          <w:rFonts w:ascii="Garamond" w:hAnsi="Garamond" w:cs="Arial"/>
          <w:sz w:val="28"/>
          <w:szCs w:val="28"/>
        </w:rPr>
      </w:pPr>
      <w:r w:rsidRPr="00E2270F">
        <w:rPr>
          <w:rFonts w:ascii="Garamond" w:hAnsi="Garamond" w:cs="Arial"/>
          <w:sz w:val="28"/>
          <w:szCs w:val="28"/>
        </w:rPr>
        <w:t xml:space="preserve">    When Mike investigated </w:t>
      </w:r>
      <w:r w:rsidR="00381B88" w:rsidRPr="00E2270F">
        <w:rPr>
          <w:rFonts w:ascii="Garamond" w:hAnsi="Garamond" w:cs="Arial"/>
          <w:sz w:val="28"/>
          <w:szCs w:val="28"/>
        </w:rPr>
        <w:t xml:space="preserve">the </w:t>
      </w:r>
      <w:r w:rsidR="00960EC3">
        <w:rPr>
          <w:rFonts w:ascii="Garamond" w:hAnsi="Garamond" w:cs="Arial"/>
          <w:sz w:val="28"/>
          <w:szCs w:val="28"/>
        </w:rPr>
        <w:t>activity</w:t>
      </w:r>
      <w:r w:rsidR="00AA3B64" w:rsidRPr="00E2270F">
        <w:rPr>
          <w:rFonts w:ascii="Garamond" w:hAnsi="Garamond" w:cs="Arial"/>
          <w:sz w:val="28"/>
          <w:szCs w:val="28"/>
        </w:rPr>
        <w:t xml:space="preserve"> in</w:t>
      </w:r>
      <w:r w:rsidRPr="00E2270F">
        <w:rPr>
          <w:rFonts w:ascii="Garamond" w:hAnsi="Garamond" w:cs="Arial"/>
          <w:sz w:val="28"/>
          <w:szCs w:val="28"/>
        </w:rPr>
        <w:t xml:space="preserve"> Alex’s room, he had been surprised – and a little embarrassed –</w:t>
      </w:r>
      <w:r w:rsidR="006E09B0" w:rsidRPr="00E2270F">
        <w:rPr>
          <w:rFonts w:ascii="Garamond" w:hAnsi="Garamond" w:cs="Arial"/>
          <w:sz w:val="28"/>
          <w:szCs w:val="28"/>
        </w:rPr>
        <w:t xml:space="preserve"> at</w:t>
      </w:r>
      <w:r w:rsidRPr="00E2270F">
        <w:rPr>
          <w:rFonts w:ascii="Garamond" w:hAnsi="Garamond" w:cs="Arial"/>
          <w:sz w:val="28"/>
          <w:szCs w:val="28"/>
        </w:rPr>
        <w:t xml:space="preserve"> </w:t>
      </w:r>
      <w:r w:rsidR="00960EC3">
        <w:rPr>
          <w:rFonts w:ascii="Garamond" w:hAnsi="Garamond" w:cs="Arial"/>
          <w:sz w:val="28"/>
          <w:szCs w:val="28"/>
        </w:rPr>
        <w:t xml:space="preserve">finding </w:t>
      </w:r>
      <w:r w:rsidRPr="00E2270F">
        <w:rPr>
          <w:rFonts w:ascii="Garamond" w:hAnsi="Garamond" w:cs="Arial"/>
          <w:sz w:val="28"/>
          <w:szCs w:val="28"/>
        </w:rPr>
        <w:t xml:space="preserve">Eleanor </w:t>
      </w:r>
      <w:r w:rsidR="00960EC3">
        <w:rPr>
          <w:rFonts w:ascii="Garamond" w:hAnsi="Garamond" w:cs="Arial"/>
          <w:sz w:val="28"/>
          <w:szCs w:val="28"/>
        </w:rPr>
        <w:t>there</w:t>
      </w:r>
      <w:r w:rsidRPr="00E2270F">
        <w:rPr>
          <w:rFonts w:ascii="Garamond" w:hAnsi="Garamond" w:cs="Arial"/>
          <w:sz w:val="28"/>
          <w:szCs w:val="28"/>
        </w:rPr>
        <w:t>. He had knocked at the door</w:t>
      </w:r>
      <w:r w:rsidR="00960EC3">
        <w:rPr>
          <w:rFonts w:ascii="Garamond" w:hAnsi="Garamond" w:cs="Arial"/>
          <w:sz w:val="28"/>
          <w:szCs w:val="28"/>
        </w:rPr>
        <w:t xml:space="preserve"> and</w:t>
      </w:r>
      <w:r w:rsidR="008F7C2F">
        <w:rPr>
          <w:rFonts w:ascii="Garamond" w:hAnsi="Garamond" w:cs="Arial"/>
          <w:sz w:val="28"/>
          <w:szCs w:val="28"/>
        </w:rPr>
        <w:t xml:space="preserve"> called out</w:t>
      </w:r>
      <w:r w:rsidRPr="00E2270F">
        <w:rPr>
          <w:rFonts w:ascii="Garamond" w:hAnsi="Garamond" w:cs="Arial"/>
          <w:sz w:val="28"/>
          <w:szCs w:val="28"/>
        </w:rPr>
        <w:t xml:space="preserve"> bu</w:t>
      </w:r>
      <w:r w:rsidR="008F7C2F">
        <w:rPr>
          <w:rFonts w:ascii="Garamond" w:hAnsi="Garamond" w:cs="Arial"/>
          <w:sz w:val="28"/>
          <w:szCs w:val="28"/>
        </w:rPr>
        <w:t xml:space="preserve">t neither of them had answered. </w:t>
      </w:r>
      <w:r w:rsidRPr="00E2270F">
        <w:rPr>
          <w:rFonts w:ascii="Garamond" w:hAnsi="Garamond" w:cs="Arial"/>
          <w:sz w:val="28"/>
          <w:szCs w:val="28"/>
        </w:rPr>
        <w:t>On</w:t>
      </w:r>
      <w:r w:rsidR="00381B88" w:rsidRPr="00E2270F">
        <w:rPr>
          <w:rFonts w:ascii="Garamond" w:hAnsi="Garamond" w:cs="Arial"/>
          <w:sz w:val="28"/>
          <w:szCs w:val="28"/>
        </w:rPr>
        <w:t>ce actually inside the room</w:t>
      </w:r>
      <w:r w:rsidRPr="00E2270F">
        <w:rPr>
          <w:rFonts w:ascii="Garamond" w:hAnsi="Garamond" w:cs="Arial"/>
          <w:sz w:val="28"/>
          <w:szCs w:val="28"/>
        </w:rPr>
        <w:t xml:space="preserve">, </w:t>
      </w:r>
      <w:r w:rsidR="00AA3B64" w:rsidRPr="00E2270F">
        <w:rPr>
          <w:rFonts w:ascii="Garamond" w:hAnsi="Garamond" w:cs="Arial"/>
          <w:sz w:val="28"/>
          <w:szCs w:val="28"/>
        </w:rPr>
        <w:t xml:space="preserve">he saw </w:t>
      </w:r>
      <w:r w:rsidRPr="00E2270F">
        <w:rPr>
          <w:rFonts w:ascii="Garamond" w:hAnsi="Garamond" w:cs="Arial"/>
          <w:sz w:val="28"/>
          <w:szCs w:val="28"/>
        </w:rPr>
        <w:t xml:space="preserve">Alex </w:t>
      </w:r>
      <w:r w:rsidR="006E09B0" w:rsidRPr="00E2270F">
        <w:rPr>
          <w:rFonts w:ascii="Garamond" w:hAnsi="Garamond" w:cs="Arial"/>
          <w:sz w:val="28"/>
          <w:szCs w:val="28"/>
        </w:rPr>
        <w:t>unmoving</w:t>
      </w:r>
      <w:r w:rsidR="008F7C2F">
        <w:rPr>
          <w:rFonts w:ascii="Garamond" w:hAnsi="Garamond" w:cs="Arial"/>
          <w:sz w:val="28"/>
          <w:szCs w:val="28"/>
        </w:rPr>
        <w:t xml:space="preserve"> on the bed and</w:t>
      </w:r>
      <w:r w:rsidRPr="00E2270F">
        <w:rPr>
          <w:rFonts w:ascii="Garamond" w:hAnsi="Garamond" w:cs="Arial"/>
          <w:sz w:val="28"/>
          <w:szCs w:val="28"/>
        </w:rPr>
        <w:t xml:space="preserve"> Eleanor hunched trance</w:t>
      </w:r>
      <w:r w:rsidR="006E09B0" w:rsidRPr="00E2270F">
        <w:rPr>
          <w:rFonts w:ascii="Garamond" w:hAnsi="Garamond" w:cs="Arial"/>
          <w:sz w:val="28"/>
          <w:szCs w:val="28"/>
        </w:rPr>
        <w:t>-like</w:t>
      </w:r>
      <w:r w:rsidRPr="00E2270F">
        <w:rPr>
          <w:rFonts w:ascii="Garamond" w:hAnsi="Garamond" w:cs="Arial"/>
          <w:sz w:val="28"/>
          <w:szCs w:val="28"/>
        </w:rPr>
        <w:t xml:space="preserve"> over </w:t>
      </w:r>
      <w:r w:rsidR="003A2220">
        <w:rPr>
          <w:rFonts w:ascii="Garamond" w:hAnsi="Garamond" w:cs="Arial"/>
          <w:sz w:val="28"/>
          <w:szCs w:val="28"/>
        </w:rPr>
        <w:t>the</w:t>
      </w:r>
      <w:r w:rsidRPr="00E2270F">
        <w:rPr>
          <w:rFonts w:ascii="Garamond" w:hAnsi="Garamond" w:cs="Arial"/>
          <w:sz w:val="28"/>
          <w:szCs w:val="28"/>
        </w:rPr>
        <w:t xml:space="preserve"> computer, </w:t>
      </w:r>
      <w:r w:rsidR="006E09B0" w:rsidRPr="00E2270F">
        <w:rPr>
          <w:rFonts w:ascii="Garamond" w:hAnsi="Garamond" w:cs="Arial"/>
          <w:sz w:val="28"/>
          <w:szCs w:val="28"/>
        </w:rPr>
        <w:t xml:space="preserve">itself </w:t>
      </w:r>
      <w:r w:rsidR="003A2220">
        <w:rPr>
          <w:rFonts w:ascii="Garamond" w:hAnsi="Garamond" w:cs="Arial"/>
          <w:sz w:val="28"/>
          <w:szCs w:val="28"/>
        </w:rPr>
        <w:t xml:space="preserve">appearing to </w:t>
      </w:r>
      <w:r w:rsidR="008F7C2F">
        <w:rPr>
          <w:rFonts w:ascii="Garamond" w:hAnsi="Garamond" w:cs="Arial"/>
          <w:sz w:val="28"/>
          <w:szCs w:val="28"/>
        </w:rPr>
        <w:t>be experiencing</w:t>
      </w:r>
      <w:r w:rsidR="003A2220">
        <w:rPr>
          <w:rFonts w:ascii="Garamond" w:hAnsi="Garamond" w:cs="Arial"/>
          <w:sz w:val="28"/>
          <w:szCs w:val="28"/>
        </w:rPr>
        <w:t xml:space="preserve"> </w:t>
      </w:r>
      <w:r w:rsidR="00167903">
        <w:rPr>
          <w:rFonts w:ascii="Garamond" w:hAnsi="Garamond" w:cs="Arial"/>
          <w:sz w:val="28"/>
          <w:szCs w:val="28"/>
        </w:rPr>
        <w:t>some sort of</w:t>
      </w:r>
      <w:r w:rsidR="00423C30" w:rsidRPr="00E2270F">
        <w:rPr>
          <w:rFonts w:ascii="Garamond" w:hAnsi="Garamond" w:cs="Arial"/>
          <w:sz w:val="28"/>
          <w:szCs w:val="28"/>
        </w:rPr>
        <w:t xml:space="preserve"> nervous breakdown, the same sentence </w:t>
      </w:r>
      <w:r w:rsidR="006E09B0" w:rsidRPr="00E2270F">
        <w:rPr>
          <w:rFonts w:ascii="Garamond" w:hAnsi="Garamond" w:cs="Arial"/>
          <w:sz w:val="28"/>
          <w:szCs w:val="28"/>
        </w:rPr>
        <w:t xml:space="preserve">repeating </w:t>
      </w:r>
      <w:r w:rsidR="003A2220">
        <w:rPr>
          <w:rFonts w:ascii="Garamond" w:hAnsi="Garamond" w:cs="Arial"/>
          <w:sz w:val="28"/>
          <w:szCs w:val="28"/>
        </w:rPr>
        <w:t xml:space="preserve">on the screen </w:t>
      </w:r>
      <w:r w:rsidR="006E09B0" w:rsidRPr="00E2270F">
        <w:rPr>
          <w:rFonts w:ascii="Garamond" w:hAnsi="Garamond" w:cs="Arial"/>
          <w:sz w:val="28"/>
          <w:szCs w:val="28"/>
        </w:rPr>
        <w:t>over and over</w:t>
      </w:r>
      <w:r w:rsidR="00423C30" w:rsidRPr="00E2270F">
        <w:rPr>
          <w:rFonts w:ascii="Garamond" w:hAnsi="Garamond" w:cs="Arial"/>
          <w:sz w:val="28"/>
          <w:szCs w:val="28"/>
        </w:rPr>
        <w:t xml:space="preserve">. Mike wasn’t even sure that Eleanor herself was awake. Then Alex comes up with that line about </w:t>
      </w:r>
      <w:r w:rsidR="00AB65B9" w:rsidRPr="00E2270F">
        <w:rPr>
          <w:rFonts w:ascii="Garamond" w:hAnsi="Garamond" w:cs="Arial"/>
          <w:sz w:val="28"/>
          <w:szCs w:val="28"/>
        </w:rPr>
        <w:t>someone being here</w:t>
      </w:r>
      <w:r w:rsidR="00423C30" w:rsidRPr="00E2270F">
        <w:rPr>
          <w:rFonts w:ascii="Garamond" w:hAnsi="Garamond" w:cs="Arial"/>
          <w:sz w:val="28"/>
          <w:szCs w:val="28"/>
        </w:rPr>
        <w:t xml:space="preserve">, </w:t>
      </w:r>
      <w:r w:rsidR="006E09B0" w:rsidRPr="00E2270F">
        <w:rPr>
          <w:rFonts w:ascii="Garamond" w:hAnsi="Garamond" w:cs="Arial"/>
          <w:sz w:val="28"/>
          <w:szCs w:val="28"/>
        </w:rPr>
        <w:t xml:space="preserve">and damned if </w:t>
      </w:r>
      <w:r w:rsidR="00167903">
        <w:rPr>
          <w:rFonts w:ascii="Garamond" w:hAnsi="Garamond" w:cs="Arial"/>
          <w:sz w:val="28"/>
          <w:szCs w:val="28"/>
        </w:rPr>
        <w:t>there hadn’t been</w:t>
      </w:r>
      <w:r w:rsidR="006E09B0" w:rsidRPr="00E2270F">
        <w:rPr>
          <w:rFonts w:ascii="Garamond" w:hAnsi="Garamond" w:cs="Arial"/>
          <w:sz w:val="28"/>
          <w:szCs w:val="28"/>
        </w:rPr>
        <w:t xml:space="preserve"> </w:t>
      </w:r>
      <w:r w:rsidR="00DD71E9">
        <w:rPr>
          <w:rFonts w:ascii="Garamond" w:hAnsi="Garamond" w:cs="Arial"/>
          <w:sz w:val="28"/>
          <w:szCs w:val="28"/>
        </w:rPr>
        <w:t xml:space="preserve">a </w:t>
      </w:r>
      <w:r w:rsidR="006E09B0" w:rsidRPr="00E2270F">
        <w:rPr>
          <w:rFonts w:ascii="Garamond" w:hAnsi="Garamond" w:cs="Arial"/>
          <w:sz w:val="28"/>
          <w:szCs w:val="28"/>
        </w:rPr>
        <w:t xml:space="preserve">chill movement of </w:t>
      </w:r>
      <w:r w:rsidR="00AA3B64" w:rsidRPr="00E2270F">
        <w:rPr>
          <w:rFonts w:ascii="Garamond" w:hAnsi="Garamond" w:cs="Arial"/>
          <w:sz w:val="28"/>
          <w:szCs w:val="28"/>
        </w:rPr>
        <w:t xml:space="preserve">the </w:t>
      </w:r>
      <w:r w:rsidR="006E09B0" w:rsidRPr="00E2270F">
        <w:rPr>
          <w:rFonts w:ascii="Garamond" w:hAnsi="Garamond" w:cs="Arial"/>
          <w:sz w:val="28"/>
          <w:szCs w:val="28"/>
        </w:rPr>
        <w:t xml:space="preserve">air, </w:t>
      </w:r>
      <w:r w:rsidR="00167903">
        <w:rPr>
          <w:rFonts w:ascii="Garamond" w:hAnsi="Garamond" w:cs="Arial"/>
          <w:sz w:val="28"/>
          <w:szCs w:val="28"/>
        </w:rPr>
        <w:t xml:space="preserve">and a feeling like </w:t>
      </w:r>
      <w:r w:rsidR="003A2220">
        <w:rPr>
          <w:rFonts w:ascii="Garamond" w:hAnsi="Garamond" w:cs="Arial"/>
          <w:sz w:val="28"/>
          <w:szCs w:val="28"/>
        </w:rPr>
        <w:t>having missed</w:t>
      </w:r>
      <w:r w:rsidR="00DD71E9">
        <w:rPr>
          <w:rFonts w:ascii="Garamond" w:hAnsi="Garamond" w:cs="Arial"/>
          <w:sz w:val="28"/>
          <w:szCs w:val="28"/>
        </w:rPr>
        <w:t>,</w:t>
      </w:r>
      <w:r w:rsidR="00167903">
        <w:rPr>
          <w:rFonts w:ascii="Garamond" w:hAnsi="Garamond" w:cs="Arial"/>
          <w:sz w:val="28"/>
          <w:szCs w:val="28"/>
        </w:rPr>
        <w:t xml:space="preserve"> by a </w:t>
      </w:r>
      <w:r w:rsidR="00FD2548">
        <w:rPr>
          <w:rFonts w:ascii="Garamond" w:hAnsi="Garamond" w:cs="Arial"/>
          <w:sz w:val="28"/>
          <w:szCs w:val="28"/>
        </w:rPr>
        <w:t>fraction of a second</w:t>
      </w:r>
      <w:r w:rsidR="00DD71E9">
        <w:rPr>
          <w:rFonts w:ascii="Garamond" w:hAnsi="Garamond" w:cs="Arial"/>
          <w:sz w:val="28"/>
          <w:szCs w:val="28"/>
        </w:rPr>
        <w:t>,</w:t>
      </w:r>
      <w:r w:rsidR="008F7C2F">
        <w:rPr>
          <w:rFonts w:ascii="Garamond" w:hAnsi="Garamond" w:cs="Arial"/>
          <w:sz w:val="28"/>
          <w:szCs w:val="28"/>
        </w:rPr>
        <w:t xml:space="preserve"> a</w:t>
      </w:r>
      <w:r w:rsidR="00167903">
        <w:rPr>
          <w:rFonts w:ascii="Garamond" w:hAnsi="Garamond" w:cs="Arial"/>
          <w:sz w:val="28"/>
          <w:szCs w:val="28"/>
        </w:rPr>
        <w:t xml:space="preserve"> </w:t>
      </w:r>
      <w:r w:rsidR="003A2220">
        <w:rPr>
          <w:rFonts w:ascii="Garamond" w:hAnsi="Garamond" w:cs="Arial"/>
          <w:sz w:val="28"/>
          <w:szCs w:val="28"/>
        </w:rPr>
        <w:t>stranger</w:t>
      </w:r>
      <w:r w:rsidR="00167903">
        <w:rPr>
          <w:rFonts w:ascii="Garamond" w:hAnsi="Garamond" w:cs="Arial"/>
          <w:sz w:val="28"/>
          <w:szCs w:val="28"/>
        </w:rPr>
        <w:t xml:space="preserve"> leaving the room.</w:t>
      </w:r>
    </w:p>
    <w:p w14:paraId="57D40139" w14:textId="77777777" w:rsidR="006E09B0" w:rsidRPr="00E2270F" w:rsidRDefault="006E09B0" w:rsidP="00387787">
      <w:pPr>
        <w:spacing w:line="480" w:lineRule="auto"/>
        <w:jc w:val="both"/>
        <w:rPr>
          <w:rFonts w:ascii="Garamond" w:hAnsi="Garamond" w:cs="Arial"/>
          <w:sz w:val="28"/>
          <w:szCs w:val="28"/>
        </w:rPr>
      </w:pPr>
      <w:r w:rsidRPr="00E2270F">
        <w:rPr>
          <w:rFonts w:ascii="Garamond" w:hAnsi="Garamond" w:cs="Arial"/>
          <w:sz w:val="28"/>
          <w:szCs w:val="28"/>
        </w:rPr>
        <w:t xml:space="preserve">   “Guys?” Mike tried. He moved further </w:t>
      </w:r>
      <w:r w:rsidR="008F7C2F">
        <w:rPr>
          <w:rFonts w:ascii="Garamond" w:hAnsi="Garamond" w:cs="Arial"/>
          <w:sz w:val="28"/>
          <w:szCs w:val="28"/>
        </w:rPr>
        <w:t>in</w:t>
      </w:r>
      <w:r w:rsidRPr="00E2270F">
        <w:rPr>
          <w:rFonts w:ascii="Garamond" w:hAnsi="Garamond" w:cs="Arial"/>
          <w:sz w:val="28"/>
          <w:szCs w:val="28"/>
        </w:rPr>
        <w:t xml:space="preserve"> and tried again. Eleanor looked up from the screen, </w:t>
      </w:r>
      <w:r w:rsidR="008F7C2F">
        <w:rPr>
          <w:rFonts w:ascii="Garamond" w:hAnsi="Garamond" w:cs="Arial"/>
          <w:sz w:val="28"/>
          <w:szCs w:val="28"/>
        </w:rPr>
        <w:t>startled</w:t>
      </w:r>
      <w:r w:rsidRPr="00E2270F">
        <w:rPr>
          <w:rFonts w:ascii="Garamond" w:hAnsi="Garamond" w:cs="Arial"/>
          <w:sz w:val="28"/>
          <w:szCs w:val="28"/>
        </w:rPr>
        <w:t>.</w:t>
      </w:r>
    </w:p>
    <w:p w14:paraId="7B3FBD59" w14:textId="77777777" w:rsidR="00387787" w:rsidRPr="00E2270F" w:rsidRDefault="00387787" w:rsidP="00387787">
      <w:pPr>
        <w:spacing w:line="480" w:lineRule="auto"/>
        <w:jc w:val="both"/>
        <w:rPr>
          <w:rFonts w:ascii="Garamond" w:hAnsi="Garamond" w:cs="Arial"/>
          <w:sz w:val="28"/>
          <w:szCs w:val="28"/>
        </w:rPr>
      </w:pPr>
      <w:r w:rsidRPr="00E2270F">
        <w:rPr>
          <w:rFonts w:ascii="Garamond" w:hAnsi="Garamond" w:cs="Arial"/>
          <w:sz w:val="28"/>
          <w:szCs w:val="28"/>
        </w:rPr>
        <w:t xml:space="preserve">    “Mike, I can’t help him,” she said.</w:t>
      </w:r>
      <w:r w:rsidR="003E6DF8" w:rsidRPr="00E2270F">
        <w:rPr>
          <w:rFonts w:ascii="Garamond" w:hAnsi="Garamond" w:cs="Arial"/>
          <w:sz w:val="28"/>
          <w:szCs w:val="28"/>
        </w:rPr>
        <w:t xml:space="preserve"> It was only much, much later – </w:t>
      </w:r>
      <w:r w:rsidR="00FD2548">
        <w:rPr>
          <w:rFonts w:ascii="Garamond" w:hAnsi="Garamond" w:cs="Arial"/>
          <w:sz w:val="28"/>
          <w:szCs w:val="28"/>
        </w:rPr>
        <w:t xml:space="preserve">when </w:t>
      </w:r>
      <w:r w:rsidR="003E6DF8" w:rsidRPr="00E2270F">
        <w:rPr>
          <w:rFonts w:ascii="Garamond" w:hAnsi="Garamond" w:cs="Arial"/>
          <w:sz w:val="28"/>
          <w:szCs w:val="28"/>
        </w:rPr>
        <w:t xml:space="preserve">he stood at a cliff edge and watched </w:t>
      </w:r>
      <w:r w:rsidR="003A2220">
        <w:rPr>
          <w:rFonts w:ascii="Garamond" w:hAnsi="Garamond" w:cs="Arial"/>
          <w:sz w:val="28"/>
          <w:szCs w:val="28"/>
        </w:rPr>
        <w:t xml:space="preserve">with exhausted detachment as </w:t>
      </w:r>
      <w:r w:rsidR="003E6DF8" w:rsidRPr="00E2270F">
        <w:rPr>
          <w:rFonts w:ascii="Garamond" w:hAnsi="Garamond" w:cs="Arial"/>
          <w:sz w:val="28"/>
          <w:szCs w:val="28"/>
        </w:rPr>
        <w:t xml:space="preserve">the sun </w:t>
      </w:r>
      <w:r w:rsidR="00AA3B64" w:rsidRPr="00E2270F">
        <w:rPr>
          <w:rFonts w:ascii="Garamond" w:hAnsi="Garamond" w:cs="Arial"/>
          <w:sz w:val="28"/>
          <w:szCs w:val="28"/>
        </w:rPr>
        <w:t>struggle</w:t>
      </w:r>
      <w:r w:rsidR="003A2220">
        <w:rPr>
          <w:rFonts w:ascii="Garamond" w:hAnsi="Garamond" w:cs="Arial"/>
          <w:sz w:val="28"/>
          <w:szCs w:val="28"/>
        </w:rPr>
        <w:t>d</w:t>
      </w:r>
      <w:r w:rsidR="00AA3B64" w:rsidRPr="00E2270F">
        <w:rPr>
          <w:rFonts w:ascii="Garamond" w:hAnsi="Garamond" w:cs="Arial"/>
          <w:sz w:val="28"/>
          <w:szCs w:val="28"/>
        </w:rPr>
        <w:t xml:space="preserve"> to rise </w:t>
      </w:r>
      <w:r w:rsidR="00FD2548">
        <w:rPr>
          <w:rFonts w:ascii="Garamond" w:hAnsi="Garamond" w:cs="Arial"/>
          <w:sz w:val="28"/>
          <w:szCs w:val="28"/>
        </w:rPr>
        <w:t xml:space="preserve">above </w:t>
      </w:r>
      <w:r w:rsidR="008B14F7">
        <w:rPr>
          <w:rFonts w:ascii="Garamond" w:hAnsi="Garamond" w:cs="Arial"/>
          <w:sz w:val="28"/>
          <w:szCs w:val="28"/>
        </w:rPr>
        <w:t xml:space="preserve">a </w:t>
      </w:r>
      <w:r w:rsidR="00041B57" w:rsidRPr="00E2270F">
        <w:rPr>
          <w:rFonts w:ascii="Garamond" w:hAnsi="Garamond" w:cs="Arial"/>
          <w:sz w:val="28"/>
          <w:szCs w:val="28"/>
        </w:rPr>
        <w:t xml:space="preserve">sea </w:t>
      </w:r>
      <w:r w:rsidR="003A2220">
        <w:rPr>
          <w:rFonts w:ascii="Garamond" w:hAnsi="Garamond" w:cs="Arial"/>
          <w:sz w:val="28"/>
          <w:szCs w:val="28"/>
        </w:rPr>
        <w:t xml:space="preserve">the colour of slate </w:t>
      </w:r>
      <w:r w:rsidR="00041B57" w:rsidRPr="00E2270F">
        <w:rPr>
          <w:rFonts w:ascii="Garamond" w:hAnsi="Garamond" w:cs="Arial"/>
          <w:sz w:val="28"/>
          <w:szCs w:val="28"/>
        </w:rPr>
        <w:t xml:space="preserve">– that </w:t>
      </w:r>
      <w:r w:rsidR="003E6DF8" w:rsidRPr="00E2270F">
        <w:rPr>
          <w:rFonts w:ascii="Garamond" w:hAnsi="Garamond" w:cs="Arial"/>
          <w:sz w:val="28"/>
          <w:szCs w:val="28"/>
        </w:rPr>
        <w:t>Mi</w:t>
      </w:r>
      <w:r w:rsidR="00AA3B64" w:rsidRPr="00E2270F">
        <w:rPr>
          <w:rFonts w:ascii="Garamond" w:hAnsi="Garamond" w:cs="Arial"/>
          <w:sz w:val="28"/>
          <w:szCs w:val="28"/>
        </w:rPr>
        <w:t xml:space="preserve">ke wondered exactly </w:t>
      </w:r>
      <w:r w:rsidR="003A2220" w:rsidRPr="00E2270F">
        <w:rPr>
          <w:rFonts w:ascii="Garamond" w:hAnsi="Garamond" w:cs="Arial"/>
          <w:sz w:val="28"/>
          <w:szCs w:val="28"/>
        </w:rPr>
        <w:t xml:space="preserve">who </w:t>
      </w:r>
      <w:r w:rsidR="003A2220">
        <w:rPr>
          <w:rFonts w:ascii="Garamond" w:hAnsi="Garamond" w:cs="Arial"/>
          <w:sz w:val="28"/>
          <w:szCs w:val="28"/>
        </w:rPr>
        <w:t xml:space="preserve">it was </w:t>
      </w:r>
      <w:r w:rsidR="00FD2548">
        <w:rPr>
          <w:rFonts w:ascii="Garamond" w:hAnsi="Garamond" w:cs="Arial"/>
          <w:sz w:val="28"/>
          <w:szCs w:val="28"/>
        </w:rPr>
        <w:t>Eleanor</w:t>
      </w:r>
      <w:r w:rsidR="00AA3B64" w:rsidRPr="00E2270F">
        <w:rPr>
          <w:rFonts w:ascii="Garamond" w:hAnsi="Garamond" w:cs="Arial"/>
          <w:sz w:val="28"/>
          <w:szCs w:val="28"/>
        </w:rPr>
        <w:t xml:space="preserve"> had been talking </w:t>
      </w:r>
      <w:r w:rsidR="003E6DF8" w:rsidRPr="00E2270F">
        <w:rPr>
          <w:rFonts w:ascii="Garamond" w:hAnsi="Garamond" w:cs="Arial"/>
          <w:sz w:val="28"/>
          <w:szCs w:val="28"/>
        </w:rPr>
        <w:t>about.</w:t>
      </w:r>
    </w:p>
    <w:p w14:paraId="574FF0C6" w14:textId="77777777" w:rsidR="00423C30" w:rsidRPr="00E2270F" w:rsidRDefault="00423C30" w:rsidP="00387787">
      <w:pPr>
        <w:spacing w:line="480" w:lineRule="auto"/>
        <w:jc w:val="both"/>
        <w:rPr>
          <w:rFonts w:ascii="Garamond" w:hAnsi="Garamond" w:cs="Arial"/>
          <w:sz w:val="28"/>
          <w:szCs w:val="28"/>
        </w:rPr>
      </w:pPr>
      <w:r w:rsidRPr="00E2270F">
        <w:rPr>
          <w:rFonts w:ascii="Garamond" w:hAnsi="Garamond" w:cs="Arial"/>
          <w:sz w:val="28"/>
          <w:szCs w:val="28"/>
        </w:rPr>
        <w:t xml:space="preserve">    Mike got them all </w:t>
      </w:r>
      <w:r w:rsidR="008F7C2F">
        <w:rPr>
          <w:rFonts w:ascii="Garamond" w:hAnsi="Garamond" w:cs="Arial"/>
          <w:sz w:val="28"/>
          <w:szCs w:val="28"/>
        </w:rPr>
        <w:t>in</w:t>
      </w:r>
      <w:r w:rsidRPr="00E2270F">
        <w:rPr>
          <w:rFonts w:ascii="Garamond" w:hAnsi="Garamond" w:cs="Arial"/>
          <w:sz w:val="28"/>
          <w:szCs w:val="28"/>
        </w:rPr>
        <w:t xml:space="preserve">to </w:t>
      </w:r>
      <w:r w:rsidR="00771ED4">
        <w:rPr>
          <w:rFonts w:ascii="Garamond" w:hAnsi="Garamond" w:cs="Arial"/>
          <w:sz w:val="28"/>
          <w:szCs w:val="28"/>
        </w:rPr>
        <w:t xml:space="preserve">their </w:t>
      </w:r>
      <w:r w:rsidRPr="00E2270F">
        <w:rPr>
          <w:rFonts w:ascii="Garamond" w:hAnsi="Garamond" w:cs="Arial"/>
          <w:sz w:val="28"/>
          <w:szCs w:val="28"/>
        </w:rPr>
        <w:t>bed</w:t>
      </w:r>
      <w:r w:rsidR="00771ED4">
        <w:rPr>
          <w:rFonts w:ascii="Garamond" w:hAnsi="Garamond" w:cs="Arial"/>
          <w:sz w:val="28"/>
          <w:szCs w:val="28"/>
        </w:rPr>
        <w:t>s</w:t>
      </w:r>
      <w:r w:rsidRPr="00E2270F">
        <w:rPr>
          <w:rFonts w:ascii="Garamond" w:hAnsi="Garamond" w:cs="Arial"/>
          <w:sz w:val="28"/>
          <w:szCs w:val="28"/>
        </w:rPr>
        <w:t xml:space="preserve"> as best he could: Alex said nothing but allowed himself to </w:t>
      </w:r>
      <w:r w:rsidR="0057558A" w:rsidRPr="00E2270F">
        <w:rPr>
          <w:rFonts w:ascii="Garamond" w:hAnsi="Garamond" w:cs="Arial"/>
          <w:sz w:val="28"/>
          <w:szCs w:val="28"/>
        </w:rPr>
        <w:t>be</w:t>
      </w:r>
      <w:r w:rsidRPr="00E2270F">
        <w:rPr>
          <w:rFonts w:ascii="Garamond" w:hAnsi="Garamond" w:cs="Arial"/>
          <w:sz w:val="28"/>
          <w:szCs w:val="28"/>
        </w:rPr>
        <w:t xml:space="preserve"> manhand</w:t>
      </w:r>
      <w:r w:rsidR="00AA3B64" w:rsidRPr="00E2270F">
        <w:rPr>
          <w:rFonts w:ascii="Garamond" w:hAnsi="Garamond" w:cs="Arial"/>
          <w:sz w:val="28"/>
          <w:szCs w:val="28"/>
        </w:rPr>
        <w:t>led</w:t>
      </w:r>
      <w:r w:rsidRPr="00E2270F">
        <w:rPr>
          <w:rFonts w:ascii="Garamond" w:hAnsi="Garamond" w:cs="Arial"/>
          <w:sz w:val="28"/>
          <w:szCs w:val="28"/>
        </w:rPr>
        <w:t>; Eleanor</w:t>
      </w:r>
      <w:r w:rsidR="00FD2548">
        <w:rPr>
          <w:rFonts w:ascii="Garamond" w:hAnsi="Garamond" w:cs="Arial"/>
          <w:sz w:val="28"/>
          <w:szCs w:val="28"/>
        </w:rPr>
        <w:t>,</w:t>
      </w:r>
      <w:r w:rsidRPr="00E2270F">
        <w:rPr>
          <w:rFonts w:ascii="Garamond" w:hAnsi="Garamond" w:cs="Arial"/>
          <w:sz w:val="28"/>
          <w:szCs w:val="28"/>
        </w:rPr>
        <w:t xml:space="preserve"> </w:t>
      </w:r>
      <w:r w:rsidR="00771ED4">
        <w:rPr>
          <w:rFonts w:ascii="Garamond" w:hAnsi="Garamond" w:cs="Arial"/>
          <w:sz w:val="28"/>
          <w:szCs w:val="28"/>
        </w:rPr>
        <w:t xml:space="preserve">although still </w:t>
      </w:r>
      <w:r w:rsidRPr="00E2270F">
        <w:rPr>
          <w:rFonts w:ascii="Garamond" w:hAnsi="Garamond" w:cs="Arial"/>
          <w:sz w:val="28"/>
          <w:szCs w:val="28"/>
        </w:rPr>
        <w:t>confused</w:t>
      </w:r>
      <w:r w:rsidR="00FD2548">
        <w:rPr>
          <w:rFonts w:ascii="Garamond" w:hAnsi="Garamond" w:cs="Arial"/>
          <w:sz w:val="28"/>
          <w:szCs w:val="28"/>
        </w:rPr>
        <w:t>,</w:t>
      </w:r>
      <w:r w:rsidRPr="00E2270F">
        <w:rPr>
          <w:rFonts w:ascii="Garamond" w:hAnsi="Garamond" w:cs="Arial"/>
          <w:sz w:val="28"/>
          <w:szCs w:val="28"/>
        </w:rPr>
        <w:t xml:space="preserve"> </w:t>
      </w:r>
      <w:r w:rsidR="0057558A" w:rsidRPr="00E2270F">
        <w:rPr>
          <w:rFonts w:ascii="Garamond" w:hAnsi="Garamond" w:cs="Arial"/>
          <w:sz w:val="28"/>
          <w:szCs w:val="28"/>
        </w:rPr>
        <w:t>was eventually</w:t>
      </w:r>
      <w:r w:rsidRPr="00E2270F">
        <w:rPr>
          <w:rFonts w:ascii="Garamond" w:hAnsi="Garamond" w:cs="Arial"/>
          <w:sz w:val="28"/>
          <w:szCs w:val="28"/>
        </w:rPr>
        <w:t xml:space="preserve"> coaxed back </w:t>
      </w:r>
      <w:r w:rsidR="00FD2548">
        <w:rPr>
          <w:rFonts w:ascii="Garamond" w:hAnsi="Garamond" w:cs="Arial"/>
          <w:sz w:val="28"/>
          <w:szCs w:val="28"/>
        </w:rPr>
        <w:t>into</w:t>
      </w:r>
      <w:r w:rsidRPr="00E2270F">
        <w:rPr>
          <w:rFonts w:ascii="Garamond" w:hAnsi="Garamond" w:cs="Arial"/>
          <w:sz w:val="28"/>
          <w:szCs w:val="28"/>
        </w:rPr>
        <w:t xml:space="preserve"> her </w:t>
      </w:r>
      <w:r w:rsidR="008F7C2F">
        <w:rPr>
          <w:rFonts w:ascii="Garamond" w:hAnsi="Garamond" w:cs="Arial"/>
          <w:sz w:val="28"/>
          <w:szCs w:val="28"/>
        </w:rPr>
        <w:t xml:space="preserve">own </w:t>
      </w:r>
      <w:r w:rsidRPr="00E2270F">
        <w:rPr>
          <w:rFonts w:ascii="Garamond" w:hAnsi="Garamond" w:cs="Arial"/>
          <w:sz w:val="28"/>
          <w:szCs w:val="28"/>
        </w:rPr>
        <w:t>room. Mike wondered what to do about the computer – he knew enough</w:t>
      </w:r>
      <w:r w:rsidR="00FD2548">
        <w:rPr>
          <w:rFonts w:ascii="Garamond" w:hAnsi="Garamond" w:cs="Arial"/>
          <w:sz w:val="28"/>
          <w:szCs w:val="28"/>
        </w:rPr>
        <w:t xml:space="preserve"> not</w:t>
      </w:r>
      <w:r w:rsidRPr="00E2270F">
        <w:rPr>
          <w:rFonts w:ascii="Garamond" w:hAnsi="Garamond" w:cs="Arial"/>
          <w:sz w:val="28"/>
          <w:szCs w:val="28"/>
        </w:rPr>
        <w:t xml:space="preserve"> to </w:t>
      </w:r>
      <w:r w:rsidR="00FD2548">
        <w:rPr>
          <w:rFonts w:ascii="Garamond" w:hAnsi="Garamond" w:cs="Arial"/>
          <w:sz w:val="28"/>
          <w:szCs w:val="28"/>
        </w:rPr>
        <w:t>simply</w:t>
      </w:r>
      <w:r w:rsidR="0057558A" w:rsidRPr="00E2270F">
        <w:rPr>
          <w:rFonts w:ascii="Garamond" w:hAnsi="Garamond" w:cs="Arial"/>
          <w:sz w:val="28"/>
          <w:szCs w:val="28"/>
        </w:rPr>
        <w:t xml:space="preserve"> turn the </w:t>
      </w:r>
      <w:r w:rsidR="00771ED4">
        <w:rPr>
          <w:rFonts w:ascii="Garamond" w:hAnsi="Garamond" w:cs="Arial"/>
          <w:sz w:val="28"/>
          <w:szCs w:val="28"/>
        </w:rPr>
        <w:t>thing</w:t>
      </w:r>
      <w:r w:rsidR="0057558A" w:rsidRPr="00E2270F">
        <w:rPr>
          <w:rFonts w:ascii="Garamond" w:hAnsi="Garamond" w:cs="Arial"/>
          <w:sz w:val="28"/>
          <w:szCs w:val="28"/>
        </w:rPr>
        <w:t xml:space="preserve"> off</w:t>
      </w:r>
      <w:r w:rsidRPr="00E2270F">
        <w:rPr>
          <w:rFonts w:ascii="Garamond" w:hAnsi="Garamond" w:cs="Arial"/>
          <w:sz w:val="28"/>
          <w:szCs w:val="28"/>
        </w:rPr>
        <w:t xml:space="preserve"> but </w:t>
      </w:r>
      <w:r w:rsidR="00FD2548">
        <w:rPr>
          <w:rFonts w:ascii="Garamond" w:hAnsi="Garamond" w:cs="Arial"/>
          <w:sz w:val="28"/>
          <w:szCs w:val="28"/>
        </w:rPr>
        <w:t>wasn’t at all sure how he ought to close the program.</w:t>
      </w:r>
      <w:r w:rsidRPr="00E2270F">
        <w:rPr>
          <w:rFonts w:ascii="Garamond" w:hAnsi="Garamond" w:cs="Arial"/>
          <w:sz w:val="28"/>
          <w:szCs w:val="28"/>
        </w:rPr>
        <w:t xml:space="preserve"> In the end, he had decided to simply </w:t>
      </w:r>
      <w:r w:rsidR="00FD2548">
        <w:rPr>
          <w:rFonts w:ascii="Garamond" w:hAnsi="Garamond" w:cs="Arial"/>
          <w:sz w:val="28"/>
          <w:szCs w:val="28"/>
        </w:rPr>
        <w:t>shut</w:t>
      </w:r>
      <w:r w:rsidRPr="00E2270F">
        <w:rPr>
          <w:rFonts w:ascii="Garamond" w:hAnsi="Garamond" w:cs="Arial"/>
          <w:sz w:val="28"/>
          <w:szCs w:val="28"/>
        </w:rPr>
        <w:t xml:space="preserve"> the lid of the laptop</w:t>
      </w:r>
      <w:r w:rsidR="00FD2548">
        <w:rPr>
          <w:rFonts w:ascii="Garamond" w:hAnsi="Garamond" w:cs="Arial"/>
          <w:sz w:val="28"/>
          <w:szCs w:val="28"/>
        </w:rPr>
        <w:t>.</w:t>
      </w:r>
      <w:r w:rsidR="005C4780">
        <w:rPr>
          <w:rFonts w:ascii="Garamond" w:hAnsi="Garamond" w:cs="Arial"/>
          <w:sz w:val="28"/>
          <w:szCs w:val="28"/>
        </w:rPr>
        <w:t xml:space="preserve"> The machine whirred for a time, then stopped.</w:t>
      </w:r>
    </w:p>
    <w:p w14:paraId="30D4B612" w14:textId="77777777" w:rsidR="00423C30" w:rsidRPr="00E2270F" w:rsidRDefault="00423C30" w:rsidP="0057558A">
      <w:pPr>
        <w:spacing w:line="480" w:lineRule="auto"/>
        <w:jc w:val="both"/>
        <w:rPr>
          <w:rFonts w:ascii="Garamond" w:hAnsi="Garamond" w:cs="Arial"/>
          <w:sz w:val="28"/>
          <w:szCs w:val="28"/>
        </w:rPr>
      </w:pPr>
      <w:r w:rsidRPr="00E2270F">
        <w:rPr>
          <w:rFonts w:ascii="Garamond" w:hAnsi="Garamond" w:cs="Arial"/>
          <w:sz w:val="28"/>
          <w:szCs w:val="28"/>
        </w:rPr>
        <w:t xml:space="preserve">    The next morning, Alex slept on, but Eleanor appeared</w:t>
      </w:r>
      <w:r w:rsidR="00AA3B64" w:rsidRPr="00E2270F">
        <w:rPr>
          <w:rFonts w:ascii="Garamond" w:hAnsi="Garamond" w:cs="Arial"/>
          <w:sz w:val="28"/>
          <w:szCs w:val="28"/>
        </w:rPr>
        <w:t xml:space="preserve"> in the dining room</w:t>
      </w:r>
      <w:r w:rsidR="000A5A90" w:rsidRPr="00E2270F">
        <w:rPr>
          <w:rFonts w:ascii="Garamond" w:hAnsi="Garamond" w:cs="Arial"/>
          <w:sz w:val="28"/>
          <w:szCs w:val="28"/>
        </w:rPr>
        <w:t xml:space="preserve"> only a little past her usual breakfast hour</w:t>
      </w:r>
      <w:r w:rsidR="005C4780">
        <w:rPr>
          <w:rFonts w:ascii="Garamond" w:hAnsi="Garamond" w:cs="Arial"/>
          <w:sz w:val="28"/>
          <w:szCs w:val="28"/>
        </w:rPr>
        <w:t>, busying</w:t>
      </w:r>
      <w:r w:rsidR="00771ED4">
        <w:rPr>
          <w:rFonts w:ascii="Garamond" w:hAnsi="Garamond" w:cs="Arial"/>
          <w:sz w:val="28"/>
          <w:szCs w:val="28"/>
        </w:rPr>
        <w:t xml:space="preserve"> herself in a state of fragile bonhomie.</w:t>
      </w:r>
    </w:p>
    <w:p w14:paraId="6B5997B8"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“What happened last night?” Mike asked as Eleanor clattered about at the sink.</w:t>
      </w:r>
    </w:p>
    <w:p w14:paraId="671E5D1C"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“What do you mean?” </w:t>
      </w:r>
      <w:r w:rsidR="0057558A" w:rsidRPr="00E2270F">
        <w:rPr>
          <w:rFonts w:ascii="Garamond" w:hAnsi="Garamond" w:cs="Arial"/>
          <w:sz w:val="28"/>
          <w:szCs w:val="28"/>
        </w:rPr>
        <w:t xml:space="preserve">Eleanor was </w:t>
      </w:r>
      <w:r w:rsidRPr="00E2270F">
        <w:rPr>
          <w:rFonts w:ascii="Garamond" w:hAnsi="Garamond" w:cs="Arial"/>
          <w:sz w:val="28"/>
          <w:szCs w:val="28"/>
        </w:rPr>
        <w:t>shrill with good cheer.</w:t>
      </w:r>
    </w:p>
    <w:p w14:paraId="12E6F156"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“Alex zonked out</w:t>
      </w:r>
      <w:r w:rsidR="0057558A" w:rsidRPr="00E2270F">
        <w:rPr>
          <w:rFonts w:ascii="Garamond" w:hAnsi="Garamond" w:cs="Arial"/>
          <w:sz w:val="28"/>
          <w:szCs w:val="28"/>
        </w:rPr>
        <w:t xml:space="preserve"> on the bed</w:t>
      </w:r>
      <w:r w:rsidRPr="00E2270F">
        <w:rPr>
          <w:rFonts w:ascii="Garamond" w:hAnsi="Garamond" w:cs="Arial"/>
          <w:sz w:val="28"/>
          <w:szCs w:val="28"/>
        </w:rPr>
        <w:t>, you slumped over his computer</w:t>
      </w:r>
      <w:r w:rsidR="0057558A" w:rsidRPr="00E2270F">
        <w:rPr>
          <w:rFonts w:ascii="Garamond" w:hAnsi="Garamond" w:cs="Arial"/>
          <w:sz w:val="28"/>
          <w:szCs w:val="28"/>
        </w:rPr>
        <w:t xml:space="preserve">, neither of you speaking – </w:t>
      </w:r>
      <w:r w:rsidR="0057558A" w:rsidRPr="00E2270F">
        <w:rPr>
          <w:rFonts w:ascii="Garamond" w:hAnsi="Garamond" w:cs="Arial"/>
          <w:i/>
          <w:sz w:val="28"/>
          <w:szCs w:val="28"/>
        </w:rPr>
        <w:t xml:space="preserve">that’s </w:t>
      </w:r>
      <w:r w:rsidR="0057558A" w:rsidRPr="00E2270F">
        <w:rPr>
          <w:rFonts w:ascii="Garamond" w:hAnsi="Garamond" w:cs="Arial"/>
          <w:sz w:val="28"/>
          <w:szCs w:val="28"/>
        </w:rPr>
        <w:t>what I mean</w:t>
      </w:r>
      <w:r w:rsidRPr="00E2270F">
        <w:rPr>
          <w:rFonts w:ascii="Garamond" w:hAnsi="Garamond" w:cs="Arial"/>
          <w:sz w:val="28"/>
          <w:szCs w:val="28"/>
        </w:rPr>
        <w:t>.”</w:t>
      </w:r>
    </w:p>
    <w:p w14:paraId="40C534E0"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“Nothing</w:t>
      </w:r>
      <w:r w:rsidR="005C4780">
        <w:rPr>
          <w:rFonts w:ascii="Garamond" w:hAnsi="Garamond" w:cs="Arial"/>
          <w:sz w:val="28"/>
          <w:szCs w:val="28"/>
        </w:rPr>
        <w:t xml:space="preserve"> </w:t>
      </w:r>
      <w:r w:rsidR="005C4780" w:rsidRPr="005C4780">
        <w:rPr>
          <w:rFonts w:ascii="Garamond" w:hAnsi="Garamond" w:cs="Arial"/>
          <w:i/>
          <w:sz w:val="28"/>
          <w:szCs w:val="28"/>
        </w:rPr>
        <w:t>happened</w:t>
      </w:r>
      <w:r w:rsidR="005C4780">
        <w:rPr>
          <w:rFonts w:ascii="Garamond" w:hAnsi="Garamond" w:cs="Arial"/>
          <w:sz w:val="28"/>
          <w:szCs w:val="28"/>
        </w:rPr>
        <w:t xml:space="preserve"> Mike</w:t>
      </w:r>
      <w:r w:rsidRPr="00E2270F">
        <w:rPr>
          <w:rFonts w:ascii="Garamond" w:hAnsi="Garamond" w:cs="Arial"/>
          <w:sz w:val="28"/>
          <w:szCs w:val="28"/>
        </w:rPr>
        <w:t>.”</w:t>
      </w:r>
      <w:r w:rsidR="005C4780">
        <w:rPr>
          <w:rFonts w:ascii="Garamond" w:hAnsi="Garamond" w:cs="Arial"/>
          <w:sz w:val="28"/>
          <w:szCs w:val="28"/>
        </w:rPr>
        <w:t xml:space="preserve"> Eleanor gripped a mug so hard that her knuckles whitened to bone.</w:t>
      </w:r>
    </w:p>
    <w:p w14:paraId="688A5DE6"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“It didn’t look like nothing, I…” Mike didn’t get to finish. Eleanor whirled around to face him, bright spots of crimson on her cheeks. Her lips thinned</w:t>
      </w:r>
      <w:r w:rsidR="0057558A" w:rsidRPr="00E2270F">
        <w:rPr>
          <w:rFonts w:ascii="Garamond" w:hAnsi="Garamond" w:cs="Arial"/>
          <w:sz w:val="28"/>
          <w:szCs w:val="28"/>
        </w:rPr>
        <w:t xml:space="preserve">, </w:t>
      </w:r>
      <w:r w:rsidR="00AA3B64" w:rsidRPr="00E2270F">
        <w:rPr>
          <w:rFonts w:ascii="Garamond" w:hAnsi="Garamond" w:cs="Arial"/>
          <w:sz w:val="28"/>
          <w:szCs w:val="28"/>
        </w:rPr>
        <w:t>reducing</w:t>
      </w:r>
      <w:r w:rsidRPr="00E2270F">
        <w:rPr>
          <w:rFonts w:ascii="Garamond" w:hAnsi="Garamond" w:cs="Arial"/>
          <w:sz w:val="28"/>
          <w:szCs w:val="28"/>
        </w:rPr>
        <w:t xml:space="preserve"> her mouth</w:t>
      </w:r>
      <w:r w:rsidR="00AA3B64" w:rsidRPr="00E2270F">
        <w:rPr>
          <w:rFonts w:ascii="Garamond" w:hAnsi="Garamond" w:cs="Arial"/>
          <w:sz w:val="28"/>
          <w:szCs w:val="28"/>
        </w:rPr>
        <w:t xml:space="preserve"> to</w:t>
      </w:r>
      <w:r w:rsidRPr="00E2270F">
        <w:rPr>
          <w:rFonts w:ascii="Garamond" w:hAnsi="Garamond" w:cs="Arial"/>
          <w:sz w:val="28"/>
          <w:szCs w:val="28"/>
        </w:rPr>
        <w:t xml:space="preserve"> a bloodless slit. </w:t>
      </w:r>
      <w:r w:rsidR="0057558A" w:rsidRPr="00E2270F">
        <w:rPr>
          <w:rFonts w:ascii="Garamond" w:hAnsi="Garamond" w:cs="Arial"/>
          <w:sz w:val="28"/>
          <w:szCs w:val="28"/>
        </w:rPr>
        <w:t xml:space="preserve">Not only had </w:t>
      </w:r>
      <w:r w:rsidRPr="00E2270F">
        <w:rPr>
          <w:rFonts w:ascii="Garamond" w:hAnsi="Garamond" w:cs="Arial"/>
          <w:sz w:val="28"/>
          <w:szCs w:val="28"/>
        </w:rPr>
        <w:t>Mike never seen Eleanor remotely as annoyed</w:t>
      </w:r>
      <w:r w:rsidR="005C4780">
        <w:rPr>
          <w:rFonts w:ascii="Garamond" w:hAnsi="Garamond" w:cs="Arial"/>
          <w:sz w:val="28"/>
          <w:szCs w:val="28"/>
        </w:rPr>
        <w:t>,</w:t>
      </w:r>
      <w:r w:rsidRPr="00E2270F">
        <w:rPr>
          <w:rFonts w:ascii="Garamond" w:hAnsi="Garamond" w:cs="Arial"/>
          <w:sz w:val="28"/>
          <w:szCs w:val="28"/>
        </w:rPr>
        <w:t xml:space="preserve"> he would have found it difficult to believe that she </w:t>
      </w:r>
      <w:r w:rsidRPr="00E2270F">
        <w:rPr>
          <w:rFonts w:ascii="Garamond" w:hAnsi="Garamond" w:cs="Arial"/>
          <w:i/>
          <w:sz w:val="28"/>
          <w:szCs w:val="28"/>
        </w:rPr>
        <w:t>could</w:t>
      </w:r>
      <w:r w:rsidRPr="00E2270F">
        <w:rPr>
          <w:rFonts w:ascii="Garamond" w:hAnsi="Garamond" w:cs="Arial"/>
          <w:sz w:val="28"/>
          <w:szCs w:val="28"/>
        </w:rPr>
        <w:t xml:space="preserve"> be so angry. </w:t>
      </w:r>
    </w:p>
    <w:p w14:paraId="1F41294F"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“Nothing!” Eleanor repeated, the</w:t>
      </w:r>
      <w:r w:rsidR="0057558A" w:rsidRPr="00E2270F">
        <w:rPr>
          <w:rFonts w:ascii="Garamond" w:hAnsi="Garamond" w:cs="Arial"/>
          <w:sz w:val="28"/>
          <w:szCs w:val="28"/>
        </w:rPr>
        <w:t>n</w:t>
      </w:r>
      <w:r w:rsidRPr="00E2270F">
        <w:rPr>
          <w:rFonts w:ascii="Garamond" w:hAnsi="Garamond" w:cs="Arial"/>
          <w:sz w:val="28"/>
          <w:szCs w:val="28"/>
        </w:rPr>
        <w:t xml:space="preserve"> again, </w:t>
      </w:r>
      <w:r w:rsidR="0057558A" w:rsidRPr="00E2270F">
        <w:rPr>
          <w:rFonts w:ascii="Garamond" w:hAnsi="Garamond" w:cs="Arial"/>
          <w:sz w:val="28"/>
          <w:szCs w:val="28"/>
        </w:rPr>
        <w:t xml:space="preserve">this time </w:t>
      </w:r>
      <w:r w:rsidR="005C4780">
        <w:rPr>
          <w:rFonts w:ascii="Garamond" w:hAnsi="Garamond" w:cs="Arial"/>
          <w:sz w:val="28"/>
          <w:szCs w:val="28"/>
        </w:rPr>
        <w:t>almost</w:t>
      </w:r>
      <w:r w:rsidR="0057558A" w:rsidRPr="00E2270F">
        <w:rPr>
          <w:rFonts w:ascii="Garamond" w:hAnsi="Garamond" w:cs="Arial"/>
          <w:sz w:val="28"/>
          <w:szCs w:val="28"/>
        </w:rPr>
        <w:t xml:space="preserve"> </w:t>
      </w:r>
      <w:r w:rsidRPr="00E2270F">
        <w:rPr>
          <w:rFonts w:ascii="Garamond" w:hAnsi="Garamond" w:cs="Arial"/>
          <w:sz w:val="28"/>
          <w:szCs w:val="28"/>
        </w:rPr>
        <w:t xml:space="preserve">screaming: “Nothing! That’s what I said, that’s what I meant. Alex had a problem with his computer </w:t>
      </w:r>
      <w:r w:rsidR="0074182F">
        <w:rPr>
          <w:rFonts w:ascii="Garamond" w:hAnsi="Garamond" w:cs="Arial"/>
          <w:sz w:val="28"/>
          <w:szCs w:val="28"/>
        </w:rPr>
        <w:t>program</w:t>
      </w:r>
      <w:r w:rsidRPr="00E2270F">
        <w:rPr>
          <w:rFonts w:ascii="Garamond" w:hAnsi="Garamond" w:cs="Arial"/>
          <w:sz w:val="28"/>
          <w:szCs w:val="28"/>
        </w:rPr>
        <w:t xml:space="preserve"> and I calmed him down. That’s it – nothing.”</w:t>
      </w:r>
    </w:p>
    <w:p w14:paraId="21DA6CA1"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Mike held up his hands in a warding-off gesture. It was only half</w:t>
      </w:r>
      <w:r w:rsidR="00A15BCA">
        <w:rPr>
          <w:rFonts w:ascii="Garamond" w:hAnsi="Garamond" w:cs="Arial"/>
          <w:sz w:val="28"/>
          <w:szCs w:val="28"/>
        </w:rPr>
        <w:t>-joking. “Whoa! Sorry I asked. So, d</w:t>
      </w:r>
      <w:r w:rsidRPr="00E2270F">
        <w:rPr>
          <w:rFonts w:ascii="Garamond" w:hAnsi="Garamond" w:cs="Arial"/>
          <w:sz w:val="28"/>
          <w:szCs w:val="28"/>
        </w:rPr>
        <w:t>id the problem get fixed?”</w:t>
      </w:r>
    </w:p>
    <w:p w14:paraId="5386276A" w14:textId="77777777" w:rsidR="000A5A90" w:rsidRPr="00E2270F" w:rsidRDefault="000A5A90" w:rsidP="000B6A4A">
      <w:pPr>
        <w:spacing w:line="480" w:lineRule="auto"/>
        <w:rPr>
          <w:rFonts w:ascii="Garamond" w:hAnsi="Garamond" w:cs="Arial"/>
          <w:sz w:val="28"/>
          <w:szCs w:val="28"/>
        </w:rPr>
      </w:pPr>
      <w:r w:rsidRPr="00E2270F">
        <w:rPr>
          <w:rFonts w:ascii="Garamond" w:hAnsi="Garamond" w:cs="Arial"/>
          <w:sz w:val="28"/>
          <w:szCs w:val="28"/>
        </w:rPr>
        <w:t xml:space="preserve">    “What problem?”</w:t>
      </w:r>
    </w:p>
    <w:p w14:paraId="5CA2FFEC" w14:textId="77777777" w:rsidR="000A5A90" w:rsidRPr="00E2270F" w:rsidRDefault="000A5A90" w:rsidP="0057558A">
      <w:pPr>
        <w:spacing w:line="480" w:lineRule="auto"/>
        <w:jc w:val="both"/>
        <w:rPr>
          <w:rFonts w:ascii="Garamond" w:hAnsi="Garamond" w:cs="Arial"/>
          <w:sz w:val="28"/>
          <w:szCs w:val="28"/>
        </w:rPr>
      </w:pPr>
      <w:r w:rsidRPr="00E2270F">
        <w:rPr>
          <w:rFonts w:ascii="Garamond" w:hAnsi="Garamond" w:cs="Arial"/>
          <w:sz w:val="28"/>
          <w:szCs w:val="28"/>
        </w:rPr>
        <w:t xml:space="preserve">    “The problem with the computer </w:t>
      </w:r>
      <w:r w:rsidR="0074182F">
        <w:rPr>
          <w:rFonts w:ascii="Garamond" w:hAnsi="Garamond" w:cs="Arial"/>
          <w:sz w:val="28"/>
          <w:szCs w:val="28"/>
        </w:rPr>
        <w:t>program</w:t>
      </w:r>
      <w:r w:rsidR="00970C59" w:rsidRPr="00E2270F">
        <w:rPr>
          <w:rFonts w:ascii="Garamond" w:hAnsi="Garamond" w:cs="Arial"/>
          <w:sz w:val="28"/>
          <w:szCs w:val="28"/>
        </w:rPr>
        <w:t>.”</w:t>
      </w:r>
    </w:p>
    <w:p w14:paraId="7440E895" w14:textId="77777777" w:rsidR="00970C59" w:rsidRPr="00E2270F" w:rsidRDefault="00970C59" w:rsidP="0057558A">
      <w:pPr>
        <w:spacing w:line="480" w:lineRule="auto"/>
        <w:jc w:val="both"/>
        <w:rPr>
          <w:rFonts w:ascii="Garamond" w:hAnsi="Garamond" w:cs="Arial"/>
          <w:sz w:val="28"/>
          <w:szCs w:val="28"/>
        </w:rPr>
      </w:pPr>
      <w:r w:rsidRPr="00E2270F">
        <w:rPr>
          <w:rFonts w:ascii="Garamond" w:hAnsi="Garamond" w:cs="Arial"/>
          <w:sz w:val="28"/>
          <w:szCs w:val="28"/>
        </w:rPr>
        <w:t xml:space="preserve">    “Y</w:t>
      </w:r>
      <w:r w:rsidR="00AA3B64" w:rsidRPr="00E2270F">
        <w:rPr>
          <w:rFonts w:ascii="Garamond" w:hAnsi="Garamond" w:cs="Arial"/>
          <w:sz w:val="28"/>
          <w:szCs w:val="28"/>
        </w:rPr>
        <w:t>es. No. Not by me, anyway, but I guess it</w:t>
      </w:r>
      <w:r w:rsidRPr="00E2270F">
        <w:rPr>
          <w:rFonts w:ascii="Garamond" w:hAnsi="Garamond" w:cs="Arial"/>
          <w:sz w:val="28"/>
          <w:szCs w:val="28"/>
        </w:rPr>
        <w:t xml:space="preserve"> got sorted out. </w:t>
      </w:r>
      <w:r w:rsidR="00AA3B64" w:rsidRPr="00E2270F">
        <w:rPr>
          <w:rFonts w:ascii="Garamond" w:hAnsi="Garamond" w:cs="Arial"/>
          <w:sz w:val="28"/>
          <w:szCs w:val="28"/>
        </w:rPr>
        <w:t xml:space="preserve">Or will be. </w:t>
      </w:r>
      <w:r w:rsidRPr="00E2270F">
        <w:rPr>
          <w:rFonts w:ascii="Garamond" w:hAnsi="Garamond" w:cs="Arial"/>
          <w:sz w:val="28"/>
          <w:szCs w:val="28"/>
        </w:rPr>
        <w:t>Tea?”</w:t>
      </w:r>
    </w:p>
    <w:p w14:paraId="792792E3" w14:textId="77777777" w:rsidR="00292076" w:rsidRPr="00E2270F" w:rsidRDefault="00970C59" w:rsidP="0057558A">
      <w:pPr>
        <w:spacing w:line="480" w:lineRule="auto"/>
        <w:jc w:val="both"/>
        <w:rPr>
          <w:rFonts w:ascii="Garamond" w:hAnsi="Garamond" w:cs="Arial"/>
          <w:sz w:val="28"/>
          <w:szCs w:val="28"/>
        </w:rPr>
      </w:pPr>
      <w:r w:rsidRPr="00E2270F">
        <w:rPr>
          <w:rFonts w:ascii="Garamond" w:hAnsi="Garamond" w:cs="Arial"/>
          <w:sz w:val="28"/>
          <w:szCs w:val="28"/>
        </w:rPr>
        <w:t xml:space="preserve">    He took his</w:t>
      </w:r>
      <w:r w:rsidR="0057558A" w:rsidRPr="00E2270F">
        <w:rPr>
          <w:rFonts w:ascii="Garamond" w:hAnsi="Garamond" w:cs="Arial"/>
          <w:sz w:val="28"/>
          <w:szCs w:val="28"/>
        </w:rPr>
        <w:t xml:space="preserve"> tea with Eleanor, </w:t>
      </w:r>
      <w:r w:rsidR="00AA3B64" w:rsidRPr="00E2270F">
        <w:rPr>
          <w:rFonts w:ascii="Garamond" w:hAnsi="Garamond" w:cs="Arial"/>
          <w:sz w:val="28"/>
          <w:szCs w:val="28"/>
        </w:rPr>
        <w:t>who doggedly steered</w:t>
      </w:r>
      <w:r w:rsidR="0057558A" w:rsidRPr="00E2270F">
        <w:rPr>
          <w:rFonts w:ascii="Garamond" w:hAnsi="Garamond" w:cs="Arial"/>
          <w:sz w:val="28"/>
          <w:szCs w:val="28"/>
        </w:rPr>
        <w:t xml:space="preserve"> the </w:t>
      </w:r>
      <w:r w:rsidRPr="00E2270F">
        <w:rPr>
          <w:rFonts w:ascii="Garamond" w:hAnsi="Garamond" w:cs="Arial"/>
          <w:sz w:val="28"/>
          <w:szCs w:val="28"/>
        </w:rPr>
        <w:t xml:space="preserve">conversation towards the safest of topics, the weather. They </w:t>
      </w:r>
      <w:r w:rsidR="00AA3B64" w:rsidRPr="00E2270F">
        <w:rPr>
          <w:rFonts w:ascii="Garamond" w:hAnsi="Garamond" w:cs="Arial"/>
          <w:sz w:val="28"/>
          <w:szCs w:val="28"/>
        </w:rPr>
        <w:t>had been</w:t>
      </w:r>
      <w:r w:rsidRPr="00E2270F">
        <w:rPr>
          <w:rFonts w:ascii="Garamond" w:hAnsi="Garamond" w:cs="Arial"/>
          <w:sz w:val="28"/>
          <w:szCs w:val="28"/>
        </w:rPr>
        <w:t xml:space="preserve"> advised </w:t>
      </w:r>
      <w:r w:rsidR="005C4780">
        <w:rPr>
          <w:rFonts w:ascii="Garamond" w:hAnsi="Garamond" w:cs="Arial"/>
          <w:sz w:val="28"/>
          <w:szCs w:val="28"/>
        </w:rPr>
        <w:t>by</w:t>
      </w:r>
      <w:r w:rsidR="00AA3B64" w:rsidRPr="00E2270F">
        <w:rPr>
          <w:rFonts w:ascii="Garamond" w:hAnsi="Garamond" w:cs="Arial"/>
          <w:sz w:val="28"/>
          <w:szCs w:val="28"/>
        </w:rPr>
        <w:t xml:space="preserve"> the news </w:t>
      </w:r>
      <w:r w:rsidRPr="00E2270F">
        <w:rPr>
          <w:rFonts w:ascii="Garamond" w:hAnsi="Garamond" w:cs="Arial"/>
          <w:sz w:val="28"/>
          <w:szCs w:val="28"/>
        </w:rPr>
        <w:t xml:space="preserve">that a storm was on the way, but there had not been much sign of it until this morning: the sky was </w:t>
      </w:r>
      <w:r w:rsidR="005C4780">
        <w:rPr>
          <w:rFonts w:ascii="Garamond" w:hAnsi="Garamond" w:cs="Arial"/>
          <w:sz w:val="28"/>
          <w:szCs w:val="28"/>
        </w:rPr>
        <w:t>bruised</w:t>
      </w:r>
      <w:r w:rsidRPr="00E2270F">
        <w:rPr>
          <w:rFonts w:ascii="Garamond" w:hAnsi="Garamond" w:cs="Arial"/>
          <w:sz w:val="28"/>
          <w:szCs w:val="28"/>
        </w:rPr>
        <w:t xml:space="preserve"> with enormous blue-black clouds. Rain seemed to hang suspe</w:t>
      </w:r>
      <w:r w:rsidR="0057558A" w:rsidRPr="00E2270F">
        <w:rPr>
          <w:rFonts w:ascii="Garamond" w:hAnsi="Garamond" w:cs="Arial"/>
          <w:sz w:val="28"/>
          <w:szCs w:val="28"/>
        </w:rPr>
        <w:t>nded in the air</w:t>
      </w:r>
      <w:r w:rsidR="00AA3B64" w:rsidRPr="00E2270F">
        <w:rPr>
          <w:rFonts w:ascii="Garamond" w:hAnsi="Garamond" w:cs="Arial"/>
          <w:sz w:val="28"/>
          <w:szCs w:val="28"/>
        </w:rPr>
        <w:t xml:space="preserve">, </w:t>
      </w:r>
      <w:r w:rsidR="00771ED4">
        <w:rPr>
          <w:rFonts w:ascii="Garamond" w:hAnsi="Garamond" w:cs="Arial"/>
          <w:sz w:val="28"/>
          <w:szCs w:val="28"/>
        </w:rPr>
        <w:t xml:space="preserve">only </w:t>
      </w:r>
      <w:r w:rsidR="00AA3B64" w:rsidRPr="00E2270F">
        <w:rPr>
          <w:rFonts w:ascii="Garamond" w:hAnsi="Garamond" w:cs="Arial"/>
          <w:sz w:val="28"/>
          <w:szCs w:val="28"/>
        </w:rPr>
        <w:t xml:space="preserve">awaiting </w:t>
      </w:r>
      <w:r w:rsidR="00771ED4">
        <w:rPr>
          <w:rFonts w:ascii="Garamond" w:hAnsi="Garamond" w:cs="Arial"/>
          <w:sz w:val="28"/>
          <w:szCs w:val="28"/>
        </w:rPr>
        <w:t xml:space="preserve">its </w:t>
      </w:r>
      <w:r w:rsidR="00AA3B64" w:rsidRPr="00E2270F">
        <w:rPr>
          <w:rFonts w:ascii="Garamond" w:hAnsi="Garamond" w:cs="Arial"/>
          <w:sz w:val="28"/>
          <w:szCs w:val="28"/>
        </w:rPr>
        <w:t>chance to fall</w:t>
      </w:r>
      <w:r w:rsidRPr="00E2270F">
        <w:rPr>
          <w:rFonts w:ascii="Garamond" w:hAnsi="Garamond" w:cs="Arial"/>
          <w:sz w:val="28"/>
          <w:szCs w:val="28"/>
        </w:rPr>
        <w:t xml:space="preserve">. </w:t>
      </w:r>
      <w:r w:rsidR="0057558A" w:rsidRPr="00E2270F">
        <w:rPr>
          <w:rFonts w:ascii="Garamond" w:hAnsi="Garamond" w:cs="Arial"/>
          <w:sz w:val="28"/>
          <w:szCs w:val="28"/>
        </w:rPr>
        <w:t>Outside</w:t>
      </w:r>
      <w:r w:rsidRPr="00E2270F">
        <w:rPr>
          <w:rFonts w:ascii="Garamond" w:hAnsi="Garamond" w:cs="Arial"/>
          <w:sz w:val="28"/>
          <w:szCs w:val="28"/>
        </w:rPr>
        <w:t xml:space="preserve">, it was </w:t>
      </w:r>
      <w:r w:rsidR="005C4780">
        <w:rPr>
          <w:rFonts w:ascii="Garamond" w:hAnsi="Garamond" w:cs="Arial"/>
          <w:sz w:val="28"/>
          <w:szCs w:val="28"/>
        </w:rPr>
        <w:t xml:space="preserve">the kind of </w:t>
      </w:r>
      <w:r w:rsidRPr="00E2270F">
        <w:rPr>
          <w:rFonts w:ascii="Garamond" w:hAnsi="Garamond" w:cs="Arial"/>
          <w:sz w:val="28"/>
          <w:szCs w:val="28"/>
        </w:rPr>
        <w:t xml:space="preserve">cold which </w:t>
      </w:r>
      <w:r w:rsidR="005C4780">
        <w:rPr>
          <w:rFonts w:ascii="Garamond" w:hAnsi="Garamond" w:cs="Arial"/>
          <w:sz w:val="28"/>
          <w:szCs w:val="28"/>
        </w:rPr>
        <w:t>settles</w:t>
      </w:r>
      <w:r w:rsidR="00390D7A" w:rsidRPr="00E2270F">
        <w:rPr>
          <w:rFonts w:ascii="Garamond" w:hAnsi="Garamond" w:cs="Arial"/>
          <w:sz w:val="28"/>
          <w:szCs w:val="28"/>
        </w:rPr>
        <w:t xml:space="preserve"> </w:t>
      </w:r>
      <w:r w:rsidR="005C4780">
        <w:rPr>
          <w:rFonts w:ascii="Garamond" w:hAnsi="Garamond" w:cs="Arial"/>
          <w:sz w:val="28"/>
          <w:szCs w:val="28"/>
        </w:rPr>
        <w:t>in</w:t>
      </w:r>
      <w:r w:rsidRPr="00E2270F">
        <w:rPr>
          <w:rFonts w:ascii="Garamond" w:hAnsi="Garamond" w:cs="Arial"/>
          <w:sz w:val="28"/>
          <w:szCs w:val="28"/>
        </w:rPr>
        <w:t xml:space="preserve"> </w:t>
      </w:r>
      <w:r w:rsidR="005C4780">
        <w:rPr>
          <w:rFonts w:ascii="Garamond" w:hAnsi="Garamond" w:cs="Arial"/>
          <w:sz w:val="28"/>
          <w:szCs w:val="28"/>
        </w:rPr>
        <w:t xml:space="preserve">the bones so profoundly that </w:t>
      </w:r>
      <w:r w:rsidR="00A15BCA">
        <w:rPr>
          <w:rFonts w:ascii="Garamond" w:hAnsi="Garamond" w:cs="Arial"/>
          <w:sz w:val="28"/>
          <w:szCs w:val="28"/>
        </w:rPr>
        <w:t xml:space="preserve">it </w:t>
      </w:r>
      <w:r w:rsidR="00771ED4">
        <w:rPr>
          <w:rFonts w:ascii="Garamond" w:hAnsi="Garamond" w:cs="Arial"/>
          <w:sz w:val="28"/>
          <w:szCs w:val="28"/>
        </w:rPr>
        <w:t>is difficult to believe that you could ever be warm again</w:t>
      </w:r>
      <w:r w:rsidR="00A15BCA">
        <w:rPr>
          <w:rFonts w:ascii="Garamond" w:hAnsi="Garamond" w:cs="Arial"/>
          <w:sz w:val="28"/>
          <w:szCs w:val="28"/>
        </w:rPr>
        <w:t>.</w:t>
      </w:r>
    </w:p>
    <w:p w14:paraId="7E3B0AEB" w14:textId="77777777" w:rsidR="00735718" w:rsidRPr="00E2270F" w:rsidRDefault="00292076" w:rsidP="00735718">
      <w:pPr>
        <w:spacing w:line="480" w:lineRule="auto"/>
        <w:jc w:val="both"/>
        <w:rPr>
          <w:rFonts w:ascii="Garamond" w:hAnsi="Garamond" w:cs="Arial"/>
          <w:sz w:val="28"/>
          <w:szCs w:val="28"/>
        </w:rPr>
      </w:pPr>
      <w:r w:rsidRPr="00E2270F">
        <w:rPr>
          <w:rFonts w:ascii="Garamond" w:hAnsi="Garamond" w:cs="Arial"/>
          <w:sz w:val="28"/>
          <w:szCs w:val="28"/>
        </w:rPr>
        <w:t xml:space="preserve">    </w:t>
      </w:r>
      <w:r w:rsidR="00970C59" w:rsidRPr="00E2270F">
        <w:rPr>
          <w:rFonts w:ascii="Garamond" w:hAnsi="Garamond" w:cs="Arial"/>
          <w:sz w:val="28"/>
          <w:szCs w:val="28"/>
        </w:rPr>
        <w:t xml:space="preserve">Mike got dressed for </w:t>
      </w:r>
      <w:r w:rsidR="00390D7A" w:rsidRPr="00E2270F">
        <w:rPr>
          <w:rFonts w:ascii="Garamond" w:hAnsi="Garamond" w:cs="Arial"/>
          <w:sz w:val="28"/>
          <w:szCs w:val="28"/>
        </w:rPr>
        <w:t>a trip outside</w:t>
      </w:r>
      <w:r w:rsidR="00A15BCA">
        <w:rPr>
          <w:rFonts w:ascii="Garamond" w:hAnsi="Garamond" w:cs="Arial"/>
          <w:sz w:val="28"/>
          <w:szCs w:val="28"/>
        </w:rPr>
        <w:t xml:space="preserve"> then</w:t>
      </w:r>
      <w:r w:rsidR="00970C59" w:rsidRPr="00E2270F">
        <w:rPr>
          <w:rFonts w:ascii="Garamond" w:hAnsi="Garamond" w:cs="Arial"/>
          <w:sz w:val="28"/>
          <w:szCs w:val="28"/>
        </w:rPr>
        <w:t xml:space="preserve"> set off around the </w:t>
      </w:r>
      <w:r w:rsidR="00A15BCA">
        <w:rPr>
          <w:rFonts w:ascii="Garamond" w:hAnsi="Garamond" w:cs="Arial"/>
          <w:sz w:val="28"/>
          <w:szCs w:val="28"/>
        </w:rPr>
        <w:t>building</w:t>
      </w:r>
      <w:r w:rsidR="00735718" w:rsidRPr="00E2270F">
        <w:rPr>
          <w:rFonts w:ascii="Garamond" w:hAnsi="Garamond" w:cs="Arial"/>
          <w:sz w:val="28"/>
          <w:szCs w:val="28"/>
        </w:rPr>
        <w:t xml:space="preserve"> </w:t>
      </w:r>
      <w:r w:rsidR="00970C59" w:rsidRPr="00E2270F">
        <w:rPr>
          <w:rFonts w:ascii="Garamond" w:hAnsi="Garamond" w:cs="Arial"/>
          <w:sz w:val="28"/>
          <w:szCs w:val="28"/>
        </w:rPr>
        <w:t>to the workshop</w:t>
      </w:r>
      <w:r w:rsidRPr="00E2270F">
        <w:rPr>
          <w:rFonts w:ascii="Garamond" w:hAnsi="Garamond" w:cs="Arial"/>
          <w:sz w:val="28"/>
          <w:szCs w:val="28"/>
        </w:rPr>
        <w:t xml:space="preserve">. He pottered </w:t>
      </w:r>
      <w:r w:rsidR="008F7C2F">
        <w:rPr>
          <w:rFonts w:ascii="Garamond" w:hAnsi="Garamond" w:cs="Arial"/>
          <w:sz w:val="28"/>
          <w:szCs w:val="28"/>
        </w:rPr>
        <w:t>about</w:t>
      </w:r>
      <w:r w:rsidRPr="00E2270F">
        <w:rPr>
          <w:rFonts w:ascii="Garamond" w:hAnsi="Garamond" w:cs="Arial"/>
          <w:sz w:val="28"/>
          <w:szCs w:val="28"/>
        </w:rPr>
        <w:t xml:space="preserve">, cleaning some equipment, mothballing others, even </w:t>
      </w:r>
      <w:r w:rsidR="008F7C2F">
        <w:rPr>
          <w:rFonts w:ascii="Garamond" w:hAnsi="Garamond" w:cs="Arial"/>
          <w:sz w:val="28"/>
          <w:szCs w:val="28"/>
        </w:rPr>
        <w:t>those</w:t>
      </w:r>
      <w:r w:rsidR="00390D7A" w:rsidRPr="00E2270F">
        <w:rPr>
          <w:rFonts w:ascii="Garamond" w:hAnsi="Garamond" w:cs="Arial"/>
          <w:sz w:val="28"/>
          <w:szCs w:val="28"/>
        </w:rPr>
        <w:t xml:space="preserve"> he would </w:t>
      </w:r>
      <w:r w:rsidR="008F7C2F">
        <w:rPr>
          <w:rFonts w:ascii="Garamond" w:hAnsi="Garamond" w:cs="Arial"/>
          <w:sz w:val="28"/>
          <w:szCs w:val="28"/>
        </w:rPr>
        <w:t xml:space="preserve">probably </w:t>
      </w:r>
      <w:r w:rsidR="00390D7A" w:rsidRPr="00E2270F">
        <w:rPr>
          <w:rFonts w:ascii="Garamond" w:hAnsi="Garamond" w:cs="Arial"/>
          <w:sz w:val="28"/>
          <w:szCs w:val="28"/>
        </w:rPr>
        <w:t>have to bring</w:t>
      </w:r>
      <w:r w:rsidRPr="00E2270F">
        <w:rPr>
          <w:rFonts w:ascii="Garamond" w:hAnsi="Garamond" w:cs="Arial"/>
          <w:sz w:val="28"/>
          <w:szCs w:val="28"/>
        </w:rPr>
        <w:t xml:space="preserve"> out again later in the winter. </w:t>
      </w:r>
      <w:r w:rsidR="00735718" w:rsidRPr="00E2270F">
        <w:rPr>
          <w:rFonts w:ascii="Garamond" w:hAnsi="Garamond" w:cs="Arial"/>
          <w:sz w:val="28"/>
          <w:szCs w:val="28"/>
        </w:rPr>
        <w:t xml:space="preserve">The work was routine enough </w:t>
      </w:r>
      <w:r w:rsidR="00A15BCA">
        <w:rPr>
          <w:rFonts w:ascii="Garamond" w:hAnsi="Garamond" w:cs="Arial"/>
          <w:sz w:val="28"/>
          <w:szCs w:val="28"/>
        </w:rPr>
        <w:t>for</w:t>
      </w:r>
      <w:r w:rsidR="00735718" w:rsidRPr="00E2270F">
        <w:rPr>
          <w:rFonts w:ascii="Garamond" w:hAnsi="Garamond" w:cs="Arial"/>
          <w:sz w:val="28"/>
          <w:szCs w:val="28"/>
        </w:rPr>
        <w:t xml:space="preserve"> time to think, and in the quiet</w:t>
      </w:r>
      <w:r w:rsidR="008F7C2F">
        <w:rPr>
          <w:rFonts w:ascii="Garamond" w:hAnsi="Garamond" w:cs="Arial"/>
          <w:sz w:val="28"/>
          <w:szCs w:val="28"/>
        </w:rPr>
        <w:t>,</w:t>
      </w:r>
      <w:r w:rsidR="00735718" w:rsidRPr="00E2270F">
        <w:rPr>
          <w:rFonts w:ascii="Garamond" w:hAnsi="Garamond" w:cs="Arial"/>
          <w:sz w:val="28"/>
          <w:szCs w:val="28"/>
        </w:rPr>
        <w:t xml:space="preserve"> a new </w:t>
      </w:r>
      <w:r w:rsidR="00A15BCA">
        <w:rPr>
          <w:rFonts w:ascii="Garamond" w:hAnsi="Garamond" w:cs="Arial"/>
          <w:sz w:val="28"/>
          <w:szCs w:val="28"/>
        </w:rPr>
        <w:t>and suddenly appealing thought emerged, as if from nowhere</w:t>
      </w:r>
      <w:r w:rsidR="00735718" w:rsidRPr="00E2270F">
        <w:rPr>
          <w:rFonts w:ascii="Garamond" w:hAnsi="Garamond" w:cs="Arial"/>
          <w:sz w:val="28"/>
          <w:szCs w:val="28"/>
        </w:rPr>
        <w:t xml:space="preserve">. What if they all just got in the boat and left? Were things going </w:t>
      </w:r>
      <w:r w:rsidR="00735718" w:rsidRPr="00A15BCA">
        <w:rPr>
          <w:rFonts w:ascii="Garamond" w:hAnsi="Garamond" w:cs="Arial"/>
          <w:i/>
          <w:sz w:val="28"/>
          <w:szCs w:val="28"/>
        </w:rPr>
        <w:t>that</w:t>
      </w:r>
      <w:r w:rsidR="00735718" w:rsidRPr="00E2270F">
        <w:rPr>
          <w:rFonts w:ascii="Garamond" w:hAnsi="Garamond" w:cs="Arial"/>
          <w:sz w:val="28"/>
          <w:szCs w:val="28"/>
        </w:rPr>
        <w:t xml:space="preserve"> wrong? </w:t>
      </w:r>
    </w:p>
    <w:p w14:paraId="3A1ECE56" w14:textId="77777777" w:rsidR="006062CE" w:rsidRPr="00E2270F" w:rsidRDefault="00735718" w:rsidP="00735718">
      <w:pPr>
        <w:spacing w:line="480" w:lineRule="auto"/>
        <w:jc w:val="both"/>
        <w:rPr>
          <w:rFonts w:ascii="Garamond" w:hAnsi="Garamond" w:cs="Arial"/>
          <w:sz w:val="28"/>
          <w:szCs w:val="28"/>
        </w:rPr>
      </w:pPr>
      <w:r w:rsidRPr="00E2270F">
        <w:rPr>
          <w:rFonts w:ascii="Garamond" w:hAnsi="Garamond" w:cs="Arial"/>
          <w:sz w:val="28"/>
          <w:szCs w:val="28"/>
        </w:rPr>
        <w:t xml:space="preserve">    </w:t>
      </w:r>
      <w:r w:rsidR="00A15BCA">
        <w:rPr>
          <w:rFonts w:ascii="Garamond" w:hAnsi="Garamond" w:cs="Arial"/>
          <w:sz w:val="28"/>
          <w:szCs w:val="28"/>
        </w:rPr>
        <w:t xml:space="preserve">Still thinking, Mike </w:t>
      </w:r>
      <w:r w:rsidR="00292076" w:rsidRPr="00E2270F">
        <w:rPr>
          <w:rFonts w:ascii="Garamond" w:hAnsi="Garamond" w:cs="Arial"/>
          <w:sz w:val="28"/>
          <w:szCs w:val="28"/>
        </w:rPr>
        <w:t xml:space="preserve">checked the generator, </w:t>
      </w:r>
      <w:r w:rsidR="00A15BCA">
        <w:rPr>
          <w:rFonts w:ascii="Garamond" w:hAnsi="Garamond" w:cs="Arial"/>
          <w:sz w:val="28"/>
          <w:szCs w:val="28"/>
        </w:rPr>
        <w:t xml:space="preserve">then </w:t>
      </w:r>
      <w:r w:rsidR="00292076" w:rsidRPr="00E2270F">
        <w:rPr>
          <w:rFonts w:ascii="Garamond" w:hAnsi="Garamond" w:cs="Arial"/>
          <w:sz w:val="28"/>
          <w:szCs w:val="28"/>
        </w:rPr>
        <w:t>filled up some of the spare lamps</w:t>
      </w:r>
      <w:r w:rsidR="006062CE" w:rsidRPr="00E2270F">
        <w:rPr>
          <w:rFonts w:ascii="Garamond" w:hAnsi="Garamond" w:cs="Arial"/>
          <w:sz w:val="28"/>
          <w:szCs w:val="28"/>
        </w:rPr>
        <w:t xml:space="preserve"> with </w:t>
      </w:r>
      <w:r w:rsidR="00A15BCA">
        <w:rPr>
          <w:rFonts w:ascii="Garamond" w:hAnsi="Garamond" w:cs="Arial"/>
          <w:sz w:val="28"/>
          <w:szCs w:val="28"/>
        </w:rPr>
        <w:t xml:space="preserve">the </w:t>
      </w:r>
      <w:r w:rsidR="006062CE" w:rsidRPr="00E2270F">
        <w:rPr>
          <w:rFonts w:ascii="Garamond" w:hAnsi="Garamond" w:cs="Arial"/>
          <w:sz w:val="28"/>
          <w:szCs w:val="28"/>
        </w:rPr>
        <w:t>pungent kerosene</w:t>
      </w:r>
      <w:r w:rsidR="00292076" w:rsidRPr="00E2270F">
        <w:rPr>
          <w:rFonts w:ascii="Garamond" w:hAnsi="Garamond" w:cs="Arial"/>
          <w:sz w:val="28"/>
          <w:szCs w:val="28"/>
        </w:rPr>
        <w:t>.</w:t>
      </w:r>
      <w:r w:rsidR="006062CE" w:rsidRPr="00E2270F">
        <w:rPr>
          <w:rFonts w:ascii="Garamond" w:hAnsi="Garamond" w:cs="Arial"/>
          <w:sz w:val="28"/>
          <w:szCs w:val="28"/>
        </w:rPr>
        <w:t xml:space="preserve"> </w:t>
      </w:r>
      <w:r w:rsidR="00A15BCA">
        <w:rPr>
          <w:rFonts w:ascii="Garamond" w:hAnsi="Garamond" w:cs="Arial"/>
          <w:sz w:val="28"/>
          <w:szCs w:val="28"/>
        </w:rPr>
        <w:t>This</w:t>
      </w:r>
      <w:r w:rsidR="006062CE" w:rsidRPr="00E2270F">
        <w:rPr>
          <w:rFonts w:ascii="Garamond" w:hAnsi="Garamond" w:cs="Arial"/>
          <w:sz w:val="28"/>
          <w:szCs w:val="28"/>
        </w:rPr>
        <w:t xml:space="preserve"> was stored in metal dru</w:t>
      </w:r>
      <w:r w:rsidR="00771ED4">
        <w:rPr>
          <w:rFonts w:ascii="Garamond" w:hAnsi="Garamond" w:cs="Arial"/>
          <w:sz w:val="28"/>
          <w:szCs w:val="28"/>
        </w:rPr>
        <w:t xml:space="preserve">ms, each one about knee height </w:t>
      </w:r>
      <w:r w:rsidR="006062CE" w:rsidRPr="00E2270F">
        <w:rPr>
          <w:rFonts w:ascii="Garamond" w:hAnsi="Garamond" w:cs="Arial"/>
          <w:sz w:val="28"/>
          <w:szCs w:val="28"/>
        </w:rPr>
        <w:t xml:space="preserve">with a small tap set low down. Mike had to heave the drum on to the bench and then </w:t>
      </w:r>
      <w:r w:rsidR="00A15BCA">
        <w:rPr>
          <w:rFonts w:ascii="Garamond" w:hAnsi="Garamond" w:cs="Arial"/>
          <w:sz w:val="28"/>
          <w:szCs w:val="28"/>
        </w:rPr>
        <w:t>decant the liquid into a</w:t>
      </w:r>
      <w:r w:rsidR="006062CE" w:rsidRPr="00E2270F">
        <w:rPr>
          <w:rFonts w:ascii="Garamond" w:hAnsi="Garamond" w:cs="Arial"/>
          <w:sz w:val="28"/>
          <w:szCs w:val="28"/>
        </w:rPr>
        <w:t xml:space="preserve"> device like a long-spouted watering can. He pulled on</w:t>
      </w:r>
      <w:r w:rsidR="0069551F" w:rsidRPr="00E2270F">
        <w:rPr>
          <w:rFonts w:ascii="Garamond" w:hAnsi="Garamond" w:cs="Arial"/>
          <w:sz w:val="28"/>
          <w:szCs w:val="28"/>
        </w:rPr>
        <w:t>e</w:t>
      </w:r>
      <w:r w:rsidR="006062CE" w:rsidRPr="00E2270F">
        <w:rPr>
          <w:rFonts w:ascii="Garamond" w:hAnsi="Garamond" w:cs="Arial"/>
          <w:sz w:val="28"/>
          <w:szCs w:val="28"/>
        </w:rPr>
        <w:t xml:space="preserve"> of the drums out –</w:t>
      </w:r>
      <w:r w:rsidR="00A15BCA">
        <w:rPr>
          <w:rFonts w:ascii="Garamond" w:hAnsi="Garamond" w:cs="Arial"/>
          <w:sz w:val="28"/>
          <w:szCs w:val="28"/>
        </w:rPr>
        <w:t xml:space="preserve"> was it </w:t>
      </w:r>
      <w:r w:rsidR="0069551F" w:rsidRPr="00E2270F">
        <w:rPr>
          <w:rFonts w:ascii="Garamond" w:hAnsi="Garamond" w:cs="Arial"/>
          <w:sz w:val="28"/>
          <w:szCs w:val="28"/>
        </w:rPr>
        <w:t>not</w:t>
      </w:r>
      <w:r w:rsidR="006062CE" w:rsidRPr="00E2270F">
        <w:rPr>
          <w:rFonts w:ascii="Garamond" w:hAnsi="Garamond" w:cs="Arial"/>
          <w:sz w:val="28"/>
          <w:szCs w:val="28"/>
        </w:rPr>
        <w:t xml:space="preserve"> quite as heavy </w:t>
      </w:r>
      <w:r w:rsidR="00112E21" w:rsidRPr="00E2270F">
        <w:rPr>
          <w:rFonts w:ascii="Garamond" w:hAnsi="Garamond" w:cs="Arial"/>
          <w:sz w:val="28"/>
          <w:szCs w:val="28"/>
        </w:rPr>
        <w:t xml:space="preserve">now </w:t>
      </w:r>
      <w:r w:rsidR="006062CE" w:rsidRPr="00E2270F">
        <w:rPr>
          <w:rFonts w:ascii="Garamond" w:hAnsi="Garamond" w:cs="Arial"/>
          <w:sz w:val="28"/>
          <w:szCs w:val="28"/>
        </w:rPr>
        <w:t xml:space="preserve">as he had remembered it? He dismissed </w:t>
      </w:r>
      <w:r w:rsidR="0069551F" w:rsidRPr="00E2270F">
        <w:rPr>
          <w:rFonts w:ascii="Garamond" w:hAnsi="Garamond" w:cs="Arial"/>
          <w:sz w:val="28"/>
          <w:szCs w:val="28"/>
        </w:rPr>
        <w:t>the</w:t>
      </w:r>
      <w:r w:rsidR="006062CE" w:rsidRPr="00E2270F">
        <w:rPr>
          <w:rFonts w:ascii="Garamond" w:hAnsi="Garamond" w:cs="Arial"/>
          <w:sz w:val="28"/>
          <w:szCs w:val="28"/>
        </w:rPr>
        <w:t xml:space="preserve"> thought – </w:t>
      </w:r>
      <w:r w:rsidR="0069551F" w:rsidRPr="00E2270F">
        <w:rPr>
          <w:rFonts w:ascii="Garamond" w:hAnsi="Garamond" w:cs="Arial"/>
          <w:sz w:val="28"/>
          <w:szCs w:val="28"/>
        </w:rPr>
        <w:t xml:space="preserve">these </w:t>
      </w:r>
      <w:r w:rsidR="008B14F7" w:rsidRPr="00E2270F">
        <w:rPr>
          <w:rFonts w:ascii="Garamond" w:hAnsi="Garamond" w:cs="Arial"/>
          <w:sz w:val="28"/>
          <w:szCs w:val="28"/>
        </w:rPr>
        <w:t>unendingly</w:t>
      </w:r>
      <w:r w:rsidR="0069551F" w:rsidRPr="00E2270F">
        <w:rPr>
          <w:rFonts w:ascii="Garamond" w:hAnsi="Garamond" w:cs="Arial"/>
          <w:sz w:val="28"/>
          <w:szCs w:val="28"/>
        </w:rPr>
        <w:t xml:space="preserve"> repetitive jobs made it difficult to separate out the days</w:t>
      </w:r>
      <w:r w:rsidR="00A15BCA">
        <w:rPr>
          <w:rFonts w:ascii="Garamond" w:hAnsi="Garamond" w:cs="Arial"/>
          <w:sz w:val="28"/>
          <w:szCs w:val="28"/>
        </w:rPr>
        <w:t>, so maybe they had used more than he had imagined</w:t>
      </w:r>
      <w:r w:rsidR="006062CE" w:rsidRPr="00E2270F">
        <w:rPr>
          <w:rFonts w:ascii="Garamond" w:hAnsi="Garamond" w:cs="Arial"/>
          <w:sz w:val="28"/>
          <w:szCs w:val="28"/>
        </w:rPr>
        <w:t>.</w:t>
      </w:r>
      <w:r w:rsidR="00771ED4">
        <w:rPr>
          <w:rFonts w:ascii="Garamond" w:hAnsi="Garamond" w:cs="Arial"/>
          <w:sz w:val="28"/>
          <w:szCs w:val="28"/>
        </w:rPr>
        <w:t xml:space="preserve"> He opened the tap, and watched, with nothing more than minimal interest, as </w:t>
      </w:r>
      <w:r w:rsidR="006062CE" w:rsidRPr="00E2270F">
        <w:rPr>
          <w:rFonts w:ascii="Garamond" w:hAnsi="Garamond" w:cs="Arial"/>
          <w:sz w:val="28"/>
          <w:szCs w:val="28"/>
        </w:rPr>
        <w:t xml:space="preserve">the </w:t>
      </w:r>
      <w:r w:rsidR="00A15BCA">
        <w:rPr>
          <w:rFonts w:ascii="Garamond" w:hAnsi="Garamond" w:cs="Arial"/>
          <w:sz w:val="28"/>
          <w:szCs w:val="28"/>
        </w:rPr>
        <w:t>kerosene</w:t>
      </w:r>
      <w:r w:rsidR="006062CE" w:rsidRPr="00E2270F">
        <w:rPr>
          <w:rFonts w:ascii="Garamond" w:hAnsi="Garamond" w:cs="Arial"/>
          <w:sz w:val="28"/>
          <w:szCs w:val="28"/>
        </w:rPr>
        <w:t xml:space="preserve"> </w:t>
      </w:r>
      <w:r w:rsidR="00390D7A" w:rsidRPr="00E2270F">
        <w:rPr>
          <w:rFonts w:ascii="Garamond" w:hAnsi="Garamond" w:cs="Arial"/>
          <w:sz w:val="28"/>
          <w:szCs w:val="28"/>
        </w:rPr>
        <w:t>pour</w:t>
      </w:r>
      <w:r w:rsidR="00771ED4">
        <w:rPr>
          <w:rFonts w:ascii="Garamond" w:hAnsi="Garamond" w:cs="Arial"/>
          <w:sz w:val="28"/>
          <w:szCs w:val="28"/>
        </w:rPr>
        <w:t>ed out</w:t>
      </w:r>
      <w:r w:rsidR="006062CE" w:rsidRPr="00E2270F">
        <w:rPr>
          <w:rFonts w:ascii="Garamond" w:hAnsi="Garamond" w:cs="Arial"/>
          <w:sz w:val="28"/>
          <w:szCs w:val="28"/>
        </w:rPr>
        <w:t xml:space="preserve"> onto the floor, where it soaked into the boards. It was curious stuff, he thought</w:t>
      </w:r>
      <w:r w:rsidR="00096DDA">
        <w:rPr>
          <w:rFonts w:ascii="Garamond" w:hAnsi="Garamond" w:cs="Arial"/>
          <w:sz w:val="28"/>
          <w:szCs w:val="28"/>
        </w:rPr>
        <w:t xml:space="preserve"> dreamily</w:t>
      </w:r>
      <w:r w:rsidR="006062CE" w:rsidRPr="00E2270F">
        <w:rPr>
          <w:rFonts w:ascii="Garamond" w:hAnsi="Garamond" w:cs="Arial"/>
          <w:sz w:val="28"/>
          <w:szCs w:val="28"/>
        </w:rPr>
        <w:t xml:space="preserve">, </w:t>
      </w:r>
      <w:r w:rsidR="0069551F" w:rsidRPr="00E2270F">
        <w:rPr>
          <w:rFonts w:ascii="Garamond" w:hAnsi="Garamond" w:cs="Arial"/>
          <w:sz w:val="28"/>
          <w:szCs w:val="28"/>
        </w:rPr>
        <w:t>looking so much like water. Yet w</w:t>
      </w:r>
      <w:r w:rsidR="006062CE" w:rsidRPr="00E2270F">
        <w:rPr>
          <w:rFonts w:ascii="Garamond" w:hAnsi="Garamond" w:cs="Arial"/>
          <w:sz w:val="28"/>
          <w:szCs w:val="28"/>
        </w:rPr>
        <w:t>ater w</w:t>
      </w:r>
      <w:r w:rsidR="0069551F" w:rsidRPr="00E2270F">
        <w:rPr>
          <w:rFonts w:ascii="Garamond" w:hAnsi="Garamond" w:cs="Arial"/>
          <w:sz w:val="28"/>
          <w:szCs w:val="28"/>
        </w:rPr>
        <w:t>as the foundation for all life;</w:t>
      </w:r>
      <w:r w:rsidR="006062CE" w:rsidRPr="00E2270F">
        <w:rPr>
          <w:rFonts w:ascii="Garamond" w:hAnsi="Garamond" w:cs="Arial"/>
          <w:sz w:val="28"/>
          <w:szCs w:val="28"/>
        </w:rPr>
        <w:t xml:space="preserve"> this stuff was </w:t>
      </w:r>
      <w:r w:rsidR="00096DDA">
        <w:rPr>
          <w:rFonts w:ascii="Garamond" w:hAnsi="Garamond" w:cs="Arial"/>
          <w:sz w:val="28"/>
          <w:szCs w:val="28"/>
        </w:rPr>
        <w:t>the opposite</w:t>
      </w:r>
      <w:r w:rsidR="006062CE" w:rsidRPr="00E2270F">
        <w:rPr>
          <w:rFonts w:ascii="Garamond" w:hAnsi="Garamond" w:cs="Arial"/>
          <w:sz w:val="28"/>
          <w:szCs w:val="28"/>
        </w:rPr>
        <w:t xml:space="preserve"> </w:t>
      </w:r>
      <w:r w:rsidR="00390D7A" w:rsidRPr="00E2270F">
        <w:rPr>
          <w:rFonts w:ascii="Garamond" w:hAnsi="Garamond" w:cs="Arial"/>
          <w:sz w:val="28"/>
          <w:szCs w:val="28"/>
        </w:rPr>
        <w:t>in many ways – poisonous, flammable</w:t>
      </w:r>
      <w:r w:rsidR="00096DDA">
        <w:rPr>
          <w:rFonts w:ascii="Garamond" w:hAnsi="Garamond" w:cs="Arial"/>
          <w:sz w:val="28"/>
          <w:szCs w:val="28"/>
        </w:rPr>
        <w:t>, and unnatural</w:t>
      </w:r>
      <w:r w:rsidR="006062CE" w:rsidRPr="00E2270F">
        <w:rPr>
          <w:rFonts w:ascii="Garamond" w:hAnsi="Garamond" w:cs="Arial"/>
          <w:sz w:val="28"/>
          <w:szCs w:val="28"/>
        </w:rPr>
        <w:t>. Water was clear</w:t>
      </w:r>
      <w:r w:rsidR="00390D7A" w:rsidRPr="00E2270F">
        <w:rPr>
          <w:rFonts w:ascii="Garamond" w:hAnsi="Garamond" w:cs="Arial"/>
          <w:sz w:val="28"/>
          <w:szCs w:val="28"/>
        </w:rPr>
        <w:t>, pure;</w:t>
      </w:r>
      <w:r w:rsidR="006062CE" w:rsidRPr="00E2270F">
        <w:rPr>
          <w:rFonts w:ascii="Garamond" w:hAnsi="Garamond" w:cs="Arial"/>
          <w:sz w:val="28"/>
          <w:szCs w:val="28"/>
        </w:rPr>
        <w:t xml:space="preserve"> this stuff shimmered</w:t>
      </w:r>
      <w:r w:rsidR="00390D7A" w:rsidRPr="00E2270F">
        <w:rPr>
          <w:rFonts w:ascii="Garamond" w:hAnsi="Garamond" w:cs="Arial"/>
          <w:sz w:val="28"/>
          <w:szCs w:val="28"/>
        </w:rPr>
        <w:t xml:space="preserve"> with</w:t>
      </w:r>
      <w:r w:rsidR="006062CE" w:rsidRPr="00E2270F">
        <w:rPr>
          <w:rFonts w:ascii="Garamond" w:hAnsi="Garamond" w:cs="Arial"/>
          <w:sz w:val="28"/>
          <w:szCs w:val="28"/>
        </w:rPr>
        <w:t xml:space="preserve"> </w:t>
      </w:r>
      <w:r w:rsidR="00390D7A" w:rsidRPr="00E2270F">
        <w:rPr>
          <w:rFonts w:ascii="Garamond" w:hAnsi="Garamond" w:cs="Arial"/>
          <w:sz w:val="28"/>
          <w:szCs w:val="28"/>
        </w:rPr>
        <w:t>half-</w:t>
      </w:r>
      <w:r w:rsidR="006062CE" w:rsidRPr="00E2270F">
        <w:rPr>
          <w:rFonts w:ascii="Garamond" w:hAnsi="Garamond" w:cs="Arial"/>
          <w:sz w:val="28"/>
          <w:szCs w:val="28"/>
        </w:rPr>
        <w:t>colours</w:t>
      </w:r>
      <w:r w:rsidR="00A15BCA">
        <w:rPr>
          <w:rFonts w:ascii="Garamond" w:hAnsi="Garamond" w:cs="Arial"/>
          <w:sz w:val="28"/>
          <w:szCs w:val="28"/>
        </w:rPr>
        <w:t xml:space="preserve"> like a dying rainbow</w:t>
      </w:r>
      <w:r w:rsidR="006062CE" w:rsidRPr="00E2270F">
        <w:rPr>
          <w:rFonts w:ascii="Garamond" w:hAnsi="Garamond" w:cs="Arial"/>
          <w:sz w:val="28"/>
          <w:szCs w:val="28"/>
        </w:rPr>
        <w:t xml:space="preserve">. He </w:t>
      </w:r>
      <w:r w:rsidR="00096DDA">
        <w:rPr>
          <w:rFonts w:ascii="Garamond" w:hAnsi="Garamond" w:cs="Arial"/>
          <w:sz w:val="28"/>
          <w:szCs w:val="28"/>
        </w:rPr>
        <w:t>carried on watching</w:t>
      </w:r>
      <w:r w:rsidR="006062CE" w:rsidRPr="00E2270F">
        <w:rPr>
          <w:rFonts w:ascii="Garamond" w:hAnsi="Garamond" w:cs="Arial"/>
          <w:sz w:val="28"/>
          <w:szCs w:val="28"/>
        </w:rPr>
        <w:t xml:space="preserve"> for a time </w:t>
      </w:r>
      <w:r w:rsidR="00096DDA">
        <w:rPr>
          <w:rFonts w:ascii="Garamond" w:hAnsi="Garamond" w:cs="Arial"/>
          <w:sz w:val="28"/>
          <w:szCs w:val="28"/>
        </w:rPr>
        <w:t xml:space="preserve">– he would have no idea how long - </w:t>
      </w:r>
      <w:r w:rsidR="006062CE" w:rsidRPr="00E2270F">
        <w:rPr>
          <w:rFonts w:ascii="Garamond" w:hAnsi="Garamond" w:cs="Arial"/>
          <w:sz w:val="28"/>
          <w:szCs w:val="28"/>
        </w:rPr>
        <w:t xml:space="preserve">as the </w:t>
      </w:r>
      <w:r w:rsidR="00390D7A" w:rsidRPr="00E2270F">
        <w:rPr>
          <w:rFonts w:ascii="Garamond" w:hAnsi="Garamond" w:cs="Arial"/>
          <w:sz w:val="28"/>
          <w:szCs w:val="28"/>
        </w:rPr>
        <w:t>fluid</w:t>
      </w:r>
      <w:r w:rsidR="006062CE" w:rsidRPr="00E2270F">
        <w:rPr>
          <w:rFonts w:ascii="Garamond" w:hAnsi="Garamond" w:cs="Arial"/>
          <w:sz w:val="28"/>
          <w:szCs w:val="28"/>
        </w:rPr>
        <w:t xml:space="preserve"> pattered onto the floor, then set to filling the lamps. The reek of kerosene filled the space, but </w:t>
      </w:r>
      <w:r w:rsidR="0069551F" w:rsidRPr="00E2270F">
        <w:rPr>
          <w:rFonts w:ascii="Garamond" w:hAnsi="Garamond" w:cs="Arial"/>
          <w:sz w:val="28"/>
          <w:szCs w:val="28"/>
        </w:rPr>
        <w:t xml:space="preserve">after a short while, </w:t>
      </w:r>
      <w:r w:rsidR="006062CE" w:rsidRPr="00E2270F">
        <w:rPr>
          <w:rFonts w:ascii="Garamond" w:hAnsi="Garamond" w:cs="Arial"/>
          <w:sz w:val="28"/>
          <w:szCs w:val="28"/>
        </w:rPr>
        <w:t xml:space="preserve">Mike </w:t>
      </w:r>
      <w:r w:rsidR="00390D7A" w:rsidRPr="00E2270F">
        <w:rPr>
          <w:rFonts w:ascii="Garamond" w:hAnsi="Garamond" w:cs="Arial"/>
          <w:sz w:val="28"/>
          <w:szCs w:val="28"/>
        </w:rPr>
        <w:t>no longer noticed.</w:t>
      </w:r>
    </w:p>
    <w:p w14:paraId="4ADE818C" w14:textId="77777777" w:rsidR="00163F95" w:rsidRPr="00E2270F" w:rsidRDefault="005E7D46" w:rsidP="005E7D46">
      <w:pPr>
        <w:spacing w:line="480" w:lineRule="auto"/>
        <w:jc w:val="both"/>
        <w:rPr>
          <w:rFonts w:ascii="Garamond" w:hAnsi="Garamond" w:cs="Arial"/>
          <w:sz w:val="28"/>
          <w:szCs w:val="28"/>
        </w:rPr>
      </w:pPr>
      <w:r w:rsidRPr="00E2270F">
        <w:rPr>
          <w:rFonts w:ascii="Garamond" w:hAnsi="Garamond" w:cs="Arial"/>
          <w:sz w:val="28"/>
          <w:szCs w:val="28"/>
        </w:rPr>
        <w:t xml:space="preserve">    </w:t>
      </w:r>
      <w:r w:rsidR="006062CE" w:rsidRPr="00E2270F">
        <w:rPr>
          <w:rFonts w:ascii="Garamond" w:hAnsi="Garamond" w:cs="Arial"/>
          <w:sz w:val="28"/>
          <w:szCs w:val="28"/>
        </w:rPr>
        <w:t>He dallied with some other</w:t>
      </w:r>
      <w:r w:rsidRPr="00E2270F">
        <w:rPr>
          <w:rFonts w:ascii="Garamond" w:hAnsi="Garamond" w:cs="Arial"/>
          <w:sz w:val="28"/>
          <w:szCs w:val="28"/>
        </w:rPr>
        <w:t xml:space="preserve"> small</w:t>
      </w:r>
      <w:r w:rsidR="006062CE" w:rsidRPr="00E2270F">
        <w:rPr>
          <w:rFonts w:ascii="Garamond" w:hAnsi="Garamond" w:cs="Arial"/>
          <w:sz w:val="28"/>
          <w:szCs w:val="28"/>
        </w:rPr>
        <w:t xml:space="preserve"> jobs – categorising screws and putting them in the jam</w:t>
      </w:r>
      <w:r w:rsidR="00691141">
        <w:rPr>
          <w:rFonts w:ascii="Garamond" w:hAnsi="Garamond" w:cs="Arial"/>
          <w:sz w:val="28"/>
          <w:szCs w:val="28"/>
        </w:rPr>
        <w:t xml:space="preserve"> </w:t>
      </w:r>
      <w:r w:rsidR="006062CE" w:rsidRPr="00E2270F">
        <w:rPr>
          <w:rFonts w:ascii="Garamond" w:hAnsi="Garamond" w:cs="Arial"/>
          <w:sz w:val="28"/>
          <w:szCs w:val="28"/>
        </w:rPr>
        <w:t xml:space="preserve">jars which had been set aside </w:t>
      </w:r>
      <w:r w:rsidRPr="00E2270F">
        <w:rPr>
          <w:rFonts w:ascii="Garamond" w:hAnsi="Garamond" w:cs="Arial"/>
          <w:sz w:val="28"/>
          <w:szCs w:val="28"/>
        </w:rPr>
        <w:t>as storage</w:t>
      </w:r>
      <w:r w:rsidR="006062CE" w:rsidRPr="00E2270F">
        <w:rPr>
          <w:rFonts w:ascii="Garamond" w:hAnsi="Garamond" w:cs="Arial"/>
          <w:sz w:val="28"/>
          <w:szCs w:val="28"/>
        </w:rPr>
        <w:t xml:space="preserve">, wiping down tools which </w:t>
      </w:r>
      <w:r w:rsidRPr="00E2270F">
        <w:rPr>
          <w:rFonts w:ascii="Garamond" w:hAnsi="Garamond" w:cs="Arial"/>
          <w:sz w:val="28"/>
          <w:szCs w:val="28"/>
        </w:rPr>
        <w:t>they had been using</w:t>
      </w:r>
      <w:r w:rsidR="006062CE" w:rsidRPr="00E2270F">
        <w:rPr>
          <w:rFonts w:ascii="Garamond" w:hAnsi="Garamond" w:cs="Arial"/>
          <w:sz w:val="28"/>
          <w:szCs w:val="28"/>
        </w:rPr>
        <w:t>, sharpening</w:t>
      </w:r>
      <w:r w:rsidRPr="00E2270F">
        <w:rPr>
          <w:rFonts w:ascii="Garamond" w:hAnsi="Garamond" w:cs="Arial"/>
          <w:sz w:val="28"/>
          <w:szCs w:val="28"/>
        </w:rPr>
        <w:t xml:space="preserve"> </w:t>
      </w:r>
      <w:r w:rsidR="006062CE" w:rsidRPr="00E2270F">
        <w:rPr>
          <w:rFonts w:ascii="Garamond" w:hAnsi="Garamond" w:cs="Arial"/>
          <w:sz w:val="28"/>
          <w:szCs w:val="28"/>
        </w:rPr>
        <w:t>blades</w:t>
      </w:r>
      <w:r w:rsidRPr="00E2270F">
        <w:rPr>
          <w:rFonts w:ascii="Garamond" w:hAnsi="Garamond" w:cs="Arial"/>
          <w:sz w:val="28"/>
          <w:szCs w:val="28"/>
        </w:rPr>
        <w:t xml:space="preserve"> which </w:t>
      </w:r>
      <w:r w:rsidR="00390D7A" w:rsidRPr="00E2270F">
        <w:rPr>
          <w:rFonts w:ascii="Garamond" w:hAnsi="Garamond" w:cs="Arial"/>
          <w:sz w:val="28"/>
          <w:szCs w:val="28"/>
        </w:rPr>
        <w:t>may or may not have</w:t>
      </w:r>
      <w:r w:rsidRPr="00E2270F">
        <w:rPr>
          <w:rFonts w:ascii="Garamond" w:hAnsi="Garamond" w:cs="Arial"/>
          <w:sz w:val="28"/>
          <w:szCs w:val="28"/>
        </w:rPr>
        <w:t xml:space="preserve"> been blunted</w:t>
      </w:r>
      <w:r w:rsidR="006062CE" w:rsidRPr="00E2270F">
        <w:rPr>
          <w:rFonts w:ascii="Garamond" w:hAnsi="Garamond" w:cs="Arial"/>
          <w:sz w:val="28"/>
          <w:szCs w:val="28"/>
        </w:rPr>
        <w:t xml:space="preserve">. </w:t>
      </w:r>
      <w:r w:rsidR="00292076" w:rsidRPr="00E2270F">
        <w:rPr>
          <w:rFonts w:ascii="Garamond" w:hAnsi="Garamond" w:cs="Arial"/>
          <w:sz w:val="28"/>
          <w:szCs w:val="28"/>
        </w:rPr>
        <w:t xml:space="preserve">It wasn’t that he </w:t>
      </w:r>
      <w:r w:rsidRPr="00E2270F">
        <w:rPr>
          <w:rFonts w:ascii="Garamond" w:hAnsi="Garamond" w:cs="Arial"/>
          <w:sz w:val="28"/>
          <w:szCs w:val="28"/>
        </w:rPr>
        <w:t>wanted to</w:t>
      </w:r>
      <w:r w:rsidR="00292076" w:rsidRPr="00E2270F">
        <w:rPr>
          <w:rFonts w:ascii="Garamond" w:hAnsi="Garamond" w:cs="Arial"/>
          <w:sz w:val="28"/>
          <w:szCs w:val="28"/>
        </w:rPr>
        <w:t xml:space="preserve"> stay out of Eleanor’s way, exactly – although that was part of it. More than that, he needed </w:t>
      </w:r>
      <w:r w:rsidRPr="00E2270F">
        <w:rPr>
          <w:rFonts w:ascii="Garamond" w:hAnsi="Garamond" w:cs="Arial"/>
          <w:sz w:val="28"/>
          <w:szCs w:val="28"/>
        </w:rPr>
        <w:t xml:space="preserve">to </w:t>
      </w:r>
      <w:r w:rsidR="00292076" w:rsidRPr="00E2270F">
        <w:rPr>
          <w:rFonts w:ascii="Garamond" w:hAnsi="Garamond" w:cs="Arial"/>
          <w:sz w:val="28"/>
          <w:szCs w:val="28"/>
        </w:rPr>
        <w:t xml:space="preserve">get his own thoughts clear. It was a strange thing, but </w:t>
      </w:r>
      <w:r w:rsidR="00390D7A" w:rsidRPr="00E2270F">
        <w:rPr>
          <w:rFonts w:ascii="Garamond" w:hAnsi="Garamond" w:cs="Arial"/>
          <w:sz w:val="28"/>
          <w:szCs w:val="28"/>
        </w:rPr>
        <w:t xml:space="preserve">when he tried to examine </w:t>
      </w:r>
      <w:r w:rsidR="00A15BCA">
        <w:rPr>
          <w:rFonts w:ascii="Garamond" w:hAnsi="Garamond" w:cs="Arial"/>
          <w:sz w:val="28"/>
          <w:szCs w:val="28"/>
        </w:rPr>
        <w:t>them</w:t>
      </w:r>
      <w:r w:rsidR="00390D7A" w:rsidRPr="00E2270F">
        <w:rPr>
          <w:rFonts w:ascii="Garamond" w:hAnsi="Garamond" w:cs="Arial"/>
          <w:sz w:val="28"/>
          <w:szCs w:val="28"/>
        </w:rPr>
        <w:t xml:space="preserve"> he found </w:t>
      </w:r>
      <w:r w:rsidR="00A15BCA">
        <w:rPr>
          <w:rFonts w:ascii="Garamond" w:hAnsi="Garamond" w:cs="Arial"/>
          <w:sz w:val="28"/>
          <w:szCs w:val="28"/>
        </w:rPr>
        <w:t xml:space="preserve">nothing </w:t>
      </w:r>
      <w:r w:rsidR="00CE113A">
        <w:rPr>
          <w:rFonts w:ascii="Garamond" w:hAnsi="Garamond" w:cs="Arial"/>
          <w:sz w:val="28"/>
          <w:szCs w:val="28"/>
        </w:rPr>
        <w:t>distinct</w:t>
      </w:r>
      <w:r w:rsidR="00A15BCA">
        <w:rPr>
          <w:rFonts w:ascii="Garamond" w:hAnsi="Garamond" w:cs="Arial"/>
          <w:sz w:val="28"/>
          <w:szCs w:val="28"/>
        </w:rPr>
        <w:t xml:space="preserve">, like peering into </w:t>
      </w:r>
      <w:r w:rsidR="00096DDA">
        <w:rPr>
          <w:rFonts w:ascii="Garamond" w:hAnsi="Garamond" w:cs="Arial"/>
          <w:sz w:val="28"/>
          <w:szCs w:val="28"/>
        </w:rPr>
        <w:t>smog</w:t>
      </w:r>
      <w:r w:rsidR="00A15BCA">
        <w:rPr>
          <w:rFonts w:ascii="Garamond" w:hAnsi="Garamond" w:cs="Arial"/>
          <w:sz w:val="28"/>
          <w:szCs w:val="28"/>
        </w:rPr>
        <w:t xml:space="preserve"> hoping to see a familiar landmark and finding </w:t>
      </w:r>
      <w:r w:rsidR="00691141">
        <w:rPr>
          <w:rFonts w:ascii="Garamond" w:hAnsi="Garamond" w:cs="Arial"/>
          <w:sz w:val="28"/>
          <w:szCs w:val="28"/>
        </w:rPr>
        <w:t>only things unfamiliar and strange</w:t>
      </w:r>
      <w:r w:rsidR="00292076" w:rsidRPr="00E2270F">
        <w:rPr>
          <w:rFonts w:ascii="Garamond" w:hAnsi="Garamond" w:cs="Arial"/>
          <w:sz w:val="28"/>
          <w:szCs w:val="28"/>
        </w:rPr>
        <w:t xml:space="preserve">. </w:t>
      </w:r>
      <w:r w:rsidRPr="00E2270F">
        <w:rPr>
          <w:rFonts w:ascii="Garamond" w:hAnsi="Garamond" w:cs="Arial"/>
          <w:sz w:val="28"/>
          <w:szCs w:val="28"/>
        </w:rPr>
        <w:t>Eleanor’s blankness the night before had been an uncomfortable reflection of his own</w:t>
      </w:r>
      <w:r w:rsidR="00691141">
        <w:rPr>
          <w:rFonts w:ascii="Garamond" w:hAnsi="Garamond" w:cs="Arial"/>
          <w:sz w:val="28"/>
          <w:szCs w:val="28"/>
        </w:rPr>
        <w:t xml:space="preserve"> </w:t>
      </w:r>
      <w:r w:rsidRPr="00E2270F">
        <w:rPr>
          <w:rFonts w:ascii="Garamond" w:hAnsi="Garamond" w:cs="Arial"/>
          <w:sz w:val="28"/>
          <w:szCs w:val="28"/>
        </w:rPr>
        <w:t xml:space="preserve">– since </w:t>
      </w:r>
      <w:r w:rsidR="00691141">
        <w:rPr>
          <w:rFonts w:ascii="Garamond" w:hAnsi="Garamond" w:cs="Arial"/>
          <w:sz w:val="28"/>
          <w:szCs w:val="28"/>
        </w:rPr>
        <w:t>t</w:t>
      </w:r>
      <w:r w:rsidRPr="00E2270F">
        <w:rPr>
          <w:rFonts w:ascii="Garamond" w:hAnsi="Garamond" w:cs="Arial"/>
          <w:sz w:val="28"/>
          <w:szCs w:val="28"/>
        </w:rPr>
        <w:t>he</w:t>
      </w:r>
      <w:r w:rsidR="00691141">
        <w:rPr>
          <w:rFonts w:ascii="Garamond" w:hAnsi="Garamond" w:cs="Arial"/>
          <w:sz w:val="28"/>
          <w:szCs w:val="28"/>
        </w:rPr>
        <w:t>y</w:t>
      </w:r>
      <w:r w:rsidRPr="00E2270F">
        <w:rPr>
          <w:rFonts w:ascii="Garamond" w:hAnsi="Garamond" w:cs="Arial"/>
          <w:sz w:val="28"/>
          <w:szCs w:val="28"/>
        </w:rPr>
        <w:t xml:space="preserve"> had arrived on the island, </w:t>
      </w:r>
      <w:r w:rsidR="00096DDA">
        <w:rPr>
          <w:rFonts w:ascii="Garamond" w:hAnsi="Garamond" w:cs="Arial"/>
          <w:sz w:val="28"/>
          <w:szCs w:val="28"/>
        </w:rPr>
        <w:t xml:space="preserve">his </w:t>
      </w:r>
      <w:r w:rsidR="00CE113A">
        <w:rPr>
          <w:rFonts w:ascii="Garamond" w:hAnsi="Garamond" w:cs="Arial"/>
          <w:sz w:val="28"/>
          <w:szCs w:val="28"/>
        </w:rPr>
        <w:t xml:space="preserve">recollections were muddied, his </w:t>
      </w:r>
      <w:r w:rsidR="00904BE2" w:rsidRPr="00E2270F">
        <w:rPr>
          <w:rFonts w:ascii="Garamond" w:hAnsi="Garamond" w:cs="Arial"/>
          <w:sz w:val="28"/>
          <w:szCs w:val="28"/>
        </w:rPr>
        <w:t xml:space="preserve">feelings </w:t>
      </w:r>
      <w:r w:rsidR="00691141">
        <w:rPr>
          <w:rFonts w:ascii="Garamond" w:hAnsi="Garamond" w:cs="Arial"/>
          <w:sz w:val="28"/>
          <w:szCs w:val="28"/>
        </w:rPr>
        <w:t>were numbed and</w:t>
      </w:r>
      <w:r w:rsidR="00041B57" w:rsidRPr="00E2270F">
        <w:rPr>
          <w:rFonts w:ascii="Garamond" w:hAnsi="Garamond" w:cs="Arial"/>
          <w:sz w:val="28"/>
          <w:szCs w:val="28"/>
        </w:rPr>
        <w:t xml:space="preserve"> blunted, subtly </w:t>
      </w:r>
      <w:r w:rsidR="00904BE2" w:rsidRPr="00E2270F">
        <w:rPr>
          <w:rFonts w:ascii="Garamond" w:hAnsi="Garamond" w:cs="Arial"/>
          <w:i/>
          <w:sz w:val="28"/>
          <w:szCs w:val="28"/>
        </w:rPr>
        <w:t>reduced</w:t>
      </w:r>
      <w:r w:rsidR="00904BE2" w:rsidRPr="00E2270F">
        <w:rPr>
          <w:rFonts w:ascii="Garamond" w:hAnsi="Garamond" w:cs="Arial"/>
          <w:sz w:val="28"/>
          <w:szCs w:val="28"/>
        </w:rPr>
        <w:t xml:space="preserve">. </w:t>
      </w:r>
      <w:r w:rsidR="00390D7A" w:rsidRPr="00E2270F">
        <w:rPr>
          <w:rFonts w:ascii="Garamond" w:hAnsi="Garamond" w:cs="Arial"/>
          <w:sz w:val="28"/>
          <w:szCs w:val="28"/>
        </w:rPr>
        <w:t xml:space="preserve">He </w:t>
      </w:r>
      <w:r w:rsidR="00292076" w:rsidRPr="00E2270F">
        <w:rPr>
          <w:rFonts w:ascii="Garamond" w:hAnsi="Garamond" w:cs="Arial"/>
          <w:sz w:val="28"/>
          <w:szCs w:val="28"/>
        </w:rPr>
        <w:t xml:space="preserve">would have been hard-pressed to describe exactly what that meant, but it </w:t>
      </w:r>
      <w:r w:rsidR="00390D7A" w:rsidRPr="00E2270F">
        <w:rPr>
          <w:rFonts w:ascii="Garamond" w:hAnsi="Garamond" w:cs="Arial"/>
          <w:sz w:val="28"/>
          <w:szCs w:val="28"/>
        </w:rPr>
        <w:t>felt</w:t>
      </w:r>
      <w:r w:rsidR="00292076" w:rsidRPr="00E2270F">
        <w:rPr>
          <w:rFonts w:ascii="Garamond" w:hAnsi="Garamond" w:cs="Arial"/>
          <w:sz w:val="28"/>
          <w:szCs w:val="28"/>
        </w:rPr>
        <w:t xml:space="preserve"> very real. </w:t>
      </w:r>
      <w:r w:rsidR="00904BE2" w:rsidRPr="00E2270F">
        <w:rPr>
          <w:rFonts w:ascii="Garamond" w:hAnsi="Garamond" w:cs="Arial"/>
          <w:sz w:val="28"/>
          <w:szCs w:val="28"/>
        </w:rPr>
        <w:t>As</w:t>
      </w:r>
      <w:r w:rsidR="00292076" w:rsidRPr="00E2270F">
        <w:rPr>
          <w:rFonts w:ascii="Garamond" w:hAnsi="Garamond" w:cs="Arial"/>
          <w:sz w:val="28"/>
          <w:szCs w:val="28"/>
        </w:rPr>
        <w:t xml:space="preserve"> if every decision </w:t>
      </w:r>
      <w:r w:rsidR="00904BE2" w:rsidRPr="00E2270F">
        <w:rPr>
          <w:rFonts w:ascii="Garamond" w:hAnsi="Garamond" w:cs="Arial"/>
          <w:sz w:val="28"/>
          <w:szCs w:val="28"/>
        </w:rPr>
        <w:t>was</w:t>
      </w:r>
      <w:r w:rsidR="00292076" w:rsidRPr="00E2270F">
        <w:rPr>
          <w:rFonts w:ascii="Garamond" w:hAnsi="Garamond" w:cs="Arial"/>
          <w:sz w:val="28"/>
          <w:szCs w:val="28"/>
        </w:rPr>
        <w:t xml:space="preserve"> better deferred, every action </w:t>
      </w:r>
      <w:r w:rsidR="00390D7A" w:rsidRPr="00E2270F">
        <w:rPr>
          <w:rFonts w:ascii="Garamond" w:hAnsi="Garamond" w:cs="Arial"/>
          <w:sz w:val="28"/>
          <w:szCs w:val="28"/>
        </w:rPr>
        <w:t>best</w:t>
      </w:r>
      <w:r w:rsidR="006B1D91" w:rsidRPr="00E2270F">
        <w:rPr>
          <w:rFonts w:ascii="Garamond" w:hAnsi="Garamond" w:cs="Arial"/>
          <w:sz w:val="28"/>
          <w:szCs w:val="28"/>
        </w:rPr>
        <w:t xml:space="preserve"> delayed</w:t>
      </w:r>
      <w:r w:rsidR="00292076" w:rsidRPr="00E2270F">
        <w:rPr>
          <w:rFonts w:ascii="Garamond" w:hAnsi="Garamond" w:cs="Arial"/>
          <w:sz w:val="28"/>
          <w:szCs w:val="28"/>
        </w:rPr>
        <w:t xml:space="preserve">. </w:t>
      </w:r>
      <w:r w:rsidR="00904BE2" w:rsidRPr="00E2270F">
        <w:rPr>
          <w:rFonts w:ascii="Garamond" w:hAnsi="Garamond" w:cs="Arial"/>
          <w:sz w:val="28"/>
          <w:szCs w:val="28"/>
        </w:rPr>
        <w:t>At times, some of his memories</w:t>
      </w:r>
      <w:r w:rsidR="00292076" w:rsidRPr="00E2270F">
        <w:rPr>
          <w:rFonts w:ascii="Garamond" w:hAnsi="Garamond" w:cs="Arial"/>
          <w:sz w:val="28"/>
          <w:szCs w:val="28"/>
        </w:rPr>
        <w:t xml:space="preserve"> of the wor</w:t>
      </w:r>
      <w:r w:rsidR="00904BE2" w:rsidRPr="00E2270F">
        <w:rPr>
          <w:rFonts w:ascii="Garamond" w:hAnsi="Garamond" w:cs="Arial"/>
          <w:sz w:val="28"/>
          <w:szCs w:val="28"/>
        </w:rPr>
        <w:t>l</w:t>
      </w:r>
      <w:r w:rsidR="00292076" w:rsidRPr="00E2270F">
        <w:rPr>
          <w:rFonts w:ascii="Garamond" w:hAnsi="Garamond" w:cs="Arial"/>
          <w:sz w:val="28"/>
          <w:szCs w:val="28"/>
        </w:rPr>
        <w:t>d ou</w:t>
      </w:r>
      <w:r w:rsidR="001375ED" w:rsidRPr="00E2270F">
        <w:rPr>
          <w:rFonts w:ascii="Garamond" w:hAnsi="Garamond" w:cs="Arial"/>
          <w:sz w:val="28"/>
          <w:szCs w:val="28"/>
        </w:rPr>
        <w:t xml:space="preserve">tside took on a patina of </w:t>
      </w:r>
      <w:r w:rsidR="00691141">
        <w:rPr>
          <w:rFonts w:ascii="Garamond" w:hAnsi="Garamond" w:cs="Arial"/>
          <w:sz w:val="28"/>
          <w:szCs w:val="28"/>
        </w:rPr>
        <w:t>antiquity, as if of another age</w:t>
      </w:r>
      <w:r w:rsidR="001375ED" w:rsidRPr="00E2270F">
        <w:rPr>
          <w:rFonts w:ascii="Garamond" w:hAnsi="Garamond" w:cs="Arial"/>
          <w:sz w:val="28"/>
          <w:szCs w:val="28"/>
        </w:rPr>
        <w:t>. The sights and sounds of the island, on the other</w:t>
      </w:r>
      <w:r w:rsidR="00904BE2" w:rsidRPr="00E2270F">
        <w:rPr>
          <w:rFonts w:ascii="Garamond" w:hAnsi="Garamond" w:cs="Arial"/>
          <w:sz w:val="28"/>
          <w:szCs w:val="28"/>
        </w:rPr>
        <w:t xml:space="preserve"> </w:t>
      </w:r>
      <w:r w:rsidR="00390D7A" w:rsidRPr="00E2270F">
        <w:rPr>
          <w:rFonts w:ascii="Garamond" w:hAnsi="Garamond" w:cs="Arial"/>
          <w:sz w:val="28"/>
          <w:szCs w:val="28"/>
        </w:rPr>
        <w:t>hand, were technicolour bright</w:t>
      </w:r>
      <w:r w:rsidR="00691141">
        <w:rPr>
          <w:rFonts w:ascii="Garamond" w:hAnsi="Garamond" w:cs="Arial"/>
          <w:sz w:val="28"/>
          <w:szCs w:val="28"/>
        </w:rPr>
        <w:t>, like a freshly created theatre set.</w:t>
      </w:r>
    </w:p>
    <w:p w14:paraId="551CBC90" w14:textId="77777777" w:rsidR="00163F95" w:rsidRPr="00E2270F" w:rsidRDefault="00163F95" w:rsidP="00904BE2">
      <w:pPr>
        <w:spacing w:line="480" w:lineRule="auto"/>
        <w:jc w:val="both"/>
        <w:rPr>
          <w:rFonts w:ascii="Garamond" w:hAnsi="Garamond" w:cs="Arial"/>
          <w:sz w:val="28"/>
          <w:szCs w:val="28"/>
        </w:rPr>
      </w:pPr>
      <w:r w:rsidRPr="00E2270F">
        <w:rPr>
          <w:rFonts w:ascii="Garamond" w:hAnsi="Garamond" w:cs="Arial"/>
          <w:sz w:val="28"/>
          <w:szCs w:val="28"/>
        </w:rPr>
        <w:t xml:space="preserve">    A gust of wind rattled the </w:t>
      </w:r>
      <w:r w:rsidR="00904BE2" w:rsidRPr="00E2270F">
        <w:rPr>
          <w:rFonts w:ascii="Garamond" w:hAnsi="Garamond" w:cs="Arial"/>
          <w:sz w:val="28"/>
          <w:szCs w:val="28"/>
        </w:rPr>
        <w:t xml:space="preserve">workshop </w:t>
      </w:r>
      <w:r w:rsidR="00691141">
        <w:rPr>
          <w:rFonts w:ascii="Garamond" w:hAnsi="Garamond" w:cs="Arial"/>
          <w:sz w:val="28"/>
          <w:szCs w:val="28"/>
        </w:rPr>
        <w:t>door. Through the window</w:t>
      </w:r>
      <w:r w:rsidRPr="00E2270F">
        <w:rPr>
          <w:rFonts w:ascii="Garamond" w:hAnsi="Garamond" w:cs="Arial"/>
          <w:sz w:val="28"/>
          <w:szCs w:val="28"/>
        </w:rPr>
        <w:t xml:space="preserve"> Mike saw the tough grasses</w:t>
      </w:r>
      <w:r w:rsidR="00904BE2" w:rsidRPr="00E2270F">
        <w:rPr>
          <w:rFonts w:ascii="Garamond" w:hAnsi="Garamond" w:cs="Arial"/>
          <w:sz w:val="28"/>
          <w:szCs w:val="28"/>
        </w:rPr>
        <w:t xml:space="preserve"> outside flatten</w:t>
      </w:r>
      <w:r w:rsidR="00691141">
        <w:rPr>
          <w:rFonts w:ascii="Garamond" w:hAnsi="Garamond" w:cs="Arial"/>
          <w:sz w:val="28"/>
          <w:szCs w:val="28"/>
        </w:rPr>
        <w:t xml:space="preserve"> and realised that this</w:t>
      </w:r>
      <w:r w:rsidR="00390D7A" w:rsidRPr="00E2270F">
        <w:rPr>
          <w:rFonts w:ascii="Garamond" w:hAnsi="Garamond" w:cs="Arial"/>
          <w:sz w:val="28"/>
          <w:szCs w:val="28"/>
        </w:rPr>
        <w:t xml:space="preserve"> was the</w:t>
      </w:r>
      <w:r w:rsidR="00691141">
        <w:rPr>
          <w:rFonts w:ascii="Garamond" w:hAnsi="Garamond" w:cs="Arial"/>
          <w:sz w:val="28"/>
          <w:szCs w:val="28"/>
        </w:rPr>
        <w:t xml:space="preserve"> promised storm</w:t>
      </w:r>
      <w:r w:rsidR="00904BE2" w:rsidRPr="00E2270F">
        <w:rPr>
          <w:rFonts w:ascii="Garamond" w:hAnsi="Garamond" w:cs="Arial"/>
          <w:sz w:val="28"/>
          <w:szCs w:val="28"/>
        </w:rPr>
        <w:t xml:space="preserve"> </w:t>
      </w:r>
      <w:r w:rsidRPr="00E2270F">
        <w:rPr>
          <w:rFonts w:ascii="Garamond" w:hAnsi="Garamond" w:cs="Arial"/>
          <w:sz w:val="28"/>
          <w:szCs w:val="28"/>
        </w:rPr>
        <w:t xml:space="preserve">arriving at last. </w:t>
      </w:r>
      <w:r w:rsidR="00096DDA">
        <w:rPr>
          <w:rFonts w:ascii="Garamond" w:hAnsi="Garamond" w:cs="Arial"/>
          <w:sz w:val="28"/>
          <w:szCs w:val="28"/>
        </w:rPr>
        <w:t>He</w:t>
      </w:r>
      <w:r w:rsidRPr="00E2270F">
        <w:rPr>
          <w:rFonts w:ascii="Garamond" w:hAnsi="Garamond" w:cs="Arial"/>
          <w:sz w:val="28"/>
          <w:szCs w:val="28"/>
        </w:rPr>
        <w:t xml:space="preserve"> finished up in the workroom, then </w:t>
      </w:r>
      <w:r w:rsidR="00112E21" w:rsidRPr="00E2270F">
        <w:rPr>
          <w:rFonts w:ascii="Garamond" w:hAnsi="Garamond" w:cs="Arial"/>
          <w:sz w:val="28"/>
          <w:szCs w:val="28"/>
        </w:rPr>
        <w:t>decided</w:t>
      </w:r>
      <w:r w:rsidR="00904BE2" w:rsidRPr="00E2270F">
        <w:rPr>
          <w:rFonts w:ascii="Garamond" w:hAnsi="Garamond" w:cs="Arial"/>
          <w:sz w:val="28"/>
          <w:szCs w:val="28"/>
        </w:rPr>
        <w:t xml:space="preserve"> </w:t>
      </w:r>
      <w:r w:rsidRPr="00E2270F">
        <w:rPr>
          <w:rFonts w:ascii="Garamond" w:hAnsi="Garamond" w:cs="Arial"/>
          <w:sz w:val="28"/>
          <w:szCs w:val="28"/>
        </w:rPr>
        <w:t xml:space="preserve">to </w:t>
      </w:r>
      <w:r w:rsidR="00904BE2" w:rsidRPr="00E2270F">
        <w:rPr>
          <w:rFonts w:ascii="Garamond" w:hAnsi="Garamond" w:cs="Arial"/>
          <w:sz w:val="28"/>
          <w:szCs w:val="28"/>
        </w:rPr>
        <w:t xml:space="preserve">go and </w:t>
      </w:r>
      <w:r w:rsidRPr="00E2270F">
        <w:rPr>
          <w:rFonts w:ascii="Garamond" w:hAnsi="Garamond" w:cs="Arial"/>
          <w:sz w:val="28"/>
          <w:szCs w:val="28"/>
        </w:rPr>
        <w:t xml:space="preserve">secure the boat. Even </w:t>
      </w:r>
      <w:r w:rsidR="00112E21" w:rsidRPr="00E2270F">
        <w:rPr>
          <w:rFonts w:ascii="Garamond" w:hAnsi="Garamond" w:cs="Arial"/>
          <w:sz w:val="28"/>
          <w:szCs w:val="28"/>
        </w:rPr>
        <w:t>within the</w:t>
      </w:r>
      <w:r w:rsidR="00904BE2" w:rsidRPr="00E2270F">
        <w:rPr>
          <w:rFonts w:ascii="Garamond" w:hAnsi="Garamond" w:cs="Arial"/>
          <w:sz w:val="28"/>
          <w:szCs w:val="28"/>
        </w:rPr>
        <w:t xml:space="preserve"> few minutes</w:t>
      </w:r>
      <w:r w:rsidR="00112E21" w:rsidRPr="00E2270F">
        <w:rPr>
          <w:rFonts w:ascii="Garamond" w:hAnsi="Garamond" w:cs="Arial"/>
          <w:sz w:val="28"/>
          <w:szCs w:val="28"/>
        </w:rPr>
        <w:t xml:space="preserve"> it took him to walk down to </w:t>
      </w:r>
      <w:r w:rsidR="00691141">
        <w:rPr>
          <w:rFonts w:ascii="Garamond" w:hAnsi="Garamond" w:cs="Arial"/>
          <w:sz w:val="28"/>
          <w:szCs w:val="28"/>
        </w:rPr>
        <w:t>the little</w:t>
      </w:r>
      <w:r w:rsidR="00112E21" w:rsidRPr="00E2270F">
        <w:rPr>
          <w:rFonts w:ascii="Garamond" w:hAnsi="Garamond" w:cs="Arial"/>
          <w:sz w:val="28"/>
          <w:szCs w:val="28"/>
        </w:rPr>
        <w:t xml:space="preserve"> harbour</w:t>
      </w:r>
      <w:r w:rsidR="00691141">
        <w:rPr>
          <w:rFonts w:ascii="Garamond" w:hAnsi="Garamond" w:cs="Arial"/>
          <w:sz w:val="28"/>
          <w:szCs w:val="28"/>
        </w:rPr>
        <w:t xml:space="preserve"> </w:t>
      </w:r>
      <w:r w:rsidRPr="00E2270F">
        <w:rPr>
          <w:rFonts w:ascii="Garamond" w:hAnsi="Garamond" w:cs="Arial"/>
          <w:sz w:val="28"/>
          <w:szCs w:val="28"/>
        </w:rPr>
        <w:t xml:space="preserve">the weather </w:t>
      </w:r>
      <w:r w:rsidR="00691141">
        <w:rPr>
          <w:rFonts w:ascii="Garamond" w:hAnsi="Garamond" w:cs="Arial"/>
          <w:sz w:val="28"/>
          <w:szCs w:val="28"/>
        </w:rPr>
        <w:t xml:space="preserve">had </w:t>
      </w:r>
      <w:r w:rsidRPr="00E2270F">
        <w:rPr>
          <w:rFonts w:ascii="Garamond" w:hAnsi="Garamond" w:cs="Arial"/>
          <w:sz w:val="28"/>
          <w:szCs w:val="28"/>
        </w:rPr>
        <w:t>deteriorated</w:t>
      </w:r>
      <w:r w:rsidR="00DC6898" w:rsidRPr="00E2270F">
        <w:rPr>
          <w:rFonts w:ascii="Garamond" w:hAnsi="Garamond" w:cs="Arial"/>
          <w:sz w:val="28"/>
          <w:szCs w:val="28"/>
        </w:rPr>
        <w:t>: the horizon</w:t>
      </w:r>
      <w:r w:rsidR="00112E21" w:rsidRPr="00E2270F">
        <w:rPr>
          <w:rFonts w:ascii="Garamond" w:hAnsi="Garamond" w:cs="Arial"/>
          <w:sz w:val="28"/>
          <w:szCs w:val="28"/>
        </w:rPr>
        <w:t xml:space="preserve"> </w:t>
      </w:r>
      <w:r w:rsidR="00691141">
        <w:rPr>
          <w:rFonts w:ascii="Garamond" w:hAnsi="Garamond" w:cs="Arial"/>
          <w:sz w:val="28"/>
          <w:szCs w:val="28"/>
        </w:rPr>
        <w:t xml:space="preserve">was already </w:t>
      </w:r>
      <w:r w:rsidR="00DC6898" w:rsidRPr="00E2270F">
        <w:rPr>
          <w:rFonts w:ascii="Garamond" w:hAnsi="Garamond" w:cs="Arial"/>
          <w:sz w:val="28"/>
          <w:szCs w:val="28"/>
        </w:rPr>
        <w:t>lost in an angry haze. As the clouds boiled</w:t>
      </w:r>
      <w:r w:rsidR="00904BE2" w:rsidRPr="00E2270F">
        <w:rPr>
          <w:rFonts w:ascii="Garamond" w:hAnsi="Garamond" w:cs="Arial"/>
          <w:sz w:val="28"/>
          <w:szCs w:val="28"/>
        </w:rPr>
        <w:t xml:space="preserve"> above</w:t>
      </w:r>
      <w:r w:rsidR="00DC6898" w:rsidRPr="00E2270F">
        <w:rPr>
          <w:rFonts w:ascii="Garamond" w:hAnsi="Garamond" w:cs="Arial"/>
          <w:sz w:val="28"/>
          <w:szCs w:val="28"/>
        </w:rPr>
        <w:t xml:space="preserve">, so the sea </w:t>
      </w:r>
      <w:r w:rsidR="00691141" w:rsidRPr="00E2270F">
        <w:rPr>
          <w:rFonts w:ascii="Garamond" w:hAnsi="Garamond" w:cs="Arial"/>
          <w:sz w:val="28"/>
          <w:szCs w:val="28"/>
        </w:rPr>
        <w:t xml:space="preserve">below </w:t>
      </w:r>
      <w:r w:rsidR="00904BE2" w:rsidRPr="00E2270F">
        <w:rPr>
          <w:rFonts w:ascii="Garamond" w:hAnsi="Garamond" w:cs="Arial"/>
          <w:sz w:val="28"/>
          <w:szCs w:val="28"/>
        </w:rPr>
        <w:t>frothed in the gathering wind</w:t>
      </w:r>
      <w:r w:rsidR="00691141">
        <w:rPr>
          <w:rFonts w:ascii="Garamond" w:hAnsi="Garamond" w:cs="Arial"/>
          <w:sz w:val="28"/>
          <w:szCs w:val="28"/>
        </w:rPr>
        <w:t xml:space="preserve">. </w:t>
      </w:r>
      <w:r w:rsidR="00DC6898" w:rsidRPr="00E2270F">
        <w:rPr>
          <w:rFonts w:ascii="Garamond" w:hAnsi="Garamond" w:cs="Arial"/>
          <w:sz w:val="28"/>
          <w:szCs w:val="28"/>
        </w:rPr>
        <w:t>His fingers fumbled with the</w:t>
      </w:r>
      <w:r w:rsidR="00112E21" w:rsidRPr="00E2270F">
        <w:rPr>
          <w:rFonts w:ascii="Garamond" w:hAnsi="Garamond" w:cs="Arial"/>
          <w:sz w:val="28"/>
          <w:szCs w:val="28"/>
        </w:rPr>
        <w:t xml:space="preserve"> stiffening</w:t>
      </w:r>
      <w:r w:rsidR="00DC6898" w:rsidRPr="00E2270F">
        <w:rPr>
          <w:rFonts w:ascii="Garamond" w:hAnsi="Garamond" w:cs="Arial"/>
          <w:sz w:val="28"/>
          <w:szCs w:val="28"/>
        </w:rPr>
        <w:t xml:space="preserve"> ropes which held the boat, </w:t>
      </w:r>
      <w:r w:rsidR="00691141">
        <w:rPr>
          <w:rFonts w:ascii="Garamond" w:hAnsi="Garamond" w:cs="Arial"/>
          <w:sz w:val="28"/>
          <w:szCs w:val="28"/>
        </w:rPr>
        <w:t xml:space="preserve">which had started to bob and crash </w:t>
      </w:r>
      <w:r w:rsidR="00691141" w:rsidRPr="00E2270F">
        <w:rPr>
          <w:rFonts w:ascii="Garamond" w:hAnsi="Garamond" w:cs="Arial"/>
          <w:sz w:val="28"/>
          <w:szCs w:val="28"/>
        </w:rPr>
        <w:t xml:space="preserve">alarmingly </w:t>
      </w:r>
      <w:r w:rsidR="00DC6898" w:rsidRPr="00E2270F">
        <w:rPr>
          <w:rFonts w:ascii="Garamond" w:hAnsi="Garamond" w:cs="Arial"/>
          <w:sz w:val="28"/>
          <w:szCs w:val="28"/>
        </w:rPr>
        <w:t xml:space="preserve">against the rocks, despite being in what was allegedly the </w:t>
      </w:r>
      <w:r w:rsidR="00904BE2" w:rsidRPr="00E2270F">
        <w:rPr>
          <w:rFonts w:ascii="Garamond" w:hAnsi="Garamond" w:cs="Arial"/>
          <w:sz w:val="28"/>
          <w:szCs w:val="28"/>
        </w:rPr>
        <w:t xml:space="preserve">island’s </w:t>
      </w:r>
      <w:r w:rsidR="00DC6898" w:rsidRPr="00E2270F">
        <w:rPr>
          <w:rFonts w:ascii="Garamond" w:hAnsi="Garamond" w:cs="Arial"/>
          <w:sz w:val="28"/>
          <w:szCs w:val="28"/>
        </w:rPr>
        <w:t xml:space="preserve">most sheltered spot. Mike glanced back at the chalet and saw a light in the window – it had </w:t>
      </w:r>
      <w:r w:rsidR="003D29A2" w:rsidRPr="00E2270F">
        <w:rPr>
          <w:rFonts w:ascii="Garamond" w:hAnsi="Garamond" w:cs="Arial"/>
          <w:sz w:val="28"/>
          <w:szCs w:val="28"/>
        </w:rPr>
        <w:t>become</w:t>
      </w:r>
      <w:r w:rsidR="00DC6898" w:rsidRPr="00E2270F">
        <w:rPr>
          <w:rFonts w:ascii="Garamond" w:hAnsi="Garamond" w:cs="Arial"/>
          <w:sz w:val="28"/>
          <w:szCs w:val="28"/>
        </w:rPr>
        <w:t xml:space="preserve"> that dark, and that quickly.</w:t>
      </w:r>
      <w:r w:rsidR="00904BE2" w:rsidRPr="00E2270F">
        <w:rPr>
          <w:rFonts w:ascii="Garamond" w:hAnsi="Garamond" w:cs="Arial"/>
          <w:sz w:val="28"/>
          <w:szCs w:val="28"/>
        </w:rPr>
        <w:t xml:space="preserve"> (</w:t>
      </w:r>
      <w:r w:rsidR="00904BE2" w:rsidRPr="00E2270F">
        <w:rPr>
          <w:rFonts w:ascii="Garamond" w:hAnsi="Garamond" w:cs="Arial"/>
          <w:i/>
          <w:sz w:val="28"/>
          <w:szCs w:val="28"/>
        </w:rPr>
        <w:t xml:space="preserve">But </w:t>
      </w:r>
      <w:r w:rsidR="00112E21" w:rsidRPr="00E2270F">
        <w:rPr>
          <w:rFonts w:ascii="Garamond" w:hAnsi="Garamond" w:cs="Arial"/>
          <w:i/>
          <w:sz w:val="28"/>
          <w:szCs w:val="28"/>
        </w:rPr>
        <w:t>surely he had</w:t>
      </w:r>
      <w:r w:rsidR="00904BE2" w:rsidRPr="00E2270F">
        <w:rPr>
          <w:rFonts w:ascii="Garamond" w:hAnsi="Garamond" w:cs="Arial"/>
          <w:i/>
          <w:sz w:val="28"/>
          <w:szCs w:val="28"/>
        </w:rPr>
        <w:t xml:space="preserve"> </w:t>
      </w:r>
      <w:r w:rsidR="00112E21" w:rsidRPr="00E2270F">
        <w:rPr>
          <w:rFonts w:ascii="Garamond" w:hAnsi="Garamond" w:cs="Arial"/>
          <w:i/>
          <w:sz w:val="28"/>
          <w:szCs w:val="28"/>
        </w:rPr>
        <w:t>not</w:t>
      </w:r>
      <w:r w:rsidR="00904BE2" w:rsidRPr="00E2270F">
        <w:rPr>
          <w:rFonts w:ascii="Garamond" w:hAnsi="Garamond" w:cs="Arial"/>
          <w:i/>
          <w:sz w:val="28"/>
          <w:szCs w:val="28"/>
        </w:rPr>
        <w:t xml:space="preserve"> spent the </w:t>
      </w:r>
      <w:r w:rsidR="00112E21" w:rsidRPr="00E2270F">
        <w:rPr>
          <w:rFonts w:ascii="Garamond" w:hAnsi="Garamond" w:cs="Arial"/>
          <w:i/>
          <w:sz w:val="28"/>
          <w:szCs w:val="28"/>
        </w:rPr>
        <w:t>best part</w:t>
      </w:r>
      <w:r w:rsidR="00904BE2" w:rsidRPr="00E2270F">
        <w:rPr>
          <w:rFonts w:ascii="Garamond" w:hAnsi="Garamond" w:cs="Arial"/>
          <w:i/>
          <w:sz w:val="28"/>
          <w:szCs w:val="28"/>
        </w:rPr>
        <w:t xml:space="preserve"> of the day dabbling in the workshop?</w:t>
      </w:r>
      <w:r w:rsidR="00904BE2" w:rsidRPr="00E2270F">
        <w:rPr>
          <w:rFonts w:ascii="Garamond" w:hAnsi="Garamond" w:cs="Arial"/>
          <w:sz w:val="28"/>
          <w:szCs w:val="28"/>
        </w:rPr>
        <w:t xml:space="preserve">) </w:t>
      </w:r>
      <w:r w:rsidR="00DC6898" w:rsidRPr="00E2270F">
        <w:rPr>
          <w:rFonts w:ascii="Garamond" w:hAnsi="Garamond" w:cs="Arial"/>
          <w:sz w:val="28"/>
          <w:szCs w:val="28"/>
        </w:rPr>
        <w:t xml:space="preserve"> </w:t>
      </w:r>
      <w:r w:rsidR="00904BE2" w:rsidRPr="00E2270F">
        <w:rPr>
          <w:rFonts w:ascii="Garamond" w:hAnsi="Garamond" w:cs="Arial"/>
          <w:sz w:val="28"/>
          <w:szCs w:val="28"/>
        </w:rPr>
        <w:t>In</w:t>
      </w:r>
      <w:r w:rsidR="00DC6898" w:rsidRPr="00E2270F">
        <w:rPr>
          <w:rFonts w:ascii="Garamond" w:hAnsi="Garamond" w:cs="Arial"/>
          <w:sz w:val="28"/>
          <w:szCs w:val="28"/>
        </w:rPr>
        <w:t xml:space="preserve"> the time it took Mike to stagger across to the f</w:t>
      </w:r>
      <w:r w:rsidR="00904BE2" w:rsidRPr="00E2270F">
        <w:rPr>
          <w:rFonts w:ascii="Garamond" w:hAnsi="Garamond" w:cs="Arial"/>
          <w:sz w:val="28"/>
          <w:szCs w:val="28"/>
        </w:rPr>
        <w:t xml:space="preserve">ront of the building, the </w:t>
      </w:r>
      <w:r w:rsidR="00112E21" w:rsidRPr="00E2270F">
        <w:rPr>
          <w:rFonts w:ascii="Garamond" w:hAnsi="Garamond" w:cs="Arial"/>
          <w:sz w:val="28"/>
          <w:szCs w:val="28"/>
        </w:rPr>
        <w:t>storm arrived in force</w:t>
      </w:r>
      <w:r w:rsidR="00904BE2" w:rsidRPr="00E2270F">
        <w:rPr>
          <w:rFonts w:ascii="Garamond" w:hAnsi="Garamond" w:cs="Arial"/>
          <w:sz w:val="28"/>
          <w:szCs w:val="28"/>
        </w:rPr>
        <w:t xml:space="preserve">, heaving with </w:t>
      </w:r>
      <w:r w:rsidR="00DC6898" w:rsidRPr="00E2270F">
        <w:rPr>
          <w:rFonts w:ascii="Garamond" w:hAnsi="Garamond" w:cs="Arial"/>
          <w:sz w:val="28"/>
          <w:szCs w:val="28"/>
        </w:rPr>
        <w:t>frightful glee</w:t>
      </w:r>
      <w:r w:rsidR="00691141">
        <w:rPr>
          <w:rFonts w:ascii="Garamond" w:hAnsi="Garamond" w:cs="Arial"/>
          <w:sz w:val="28"/>
          <w:szCs w:val="28"/>
        </w:rPr>
        <w:t>.</w:t>
      </w:r>
    </w:p>
    <w:p w14:paraId="4A7ABEF2" w14:textId="77777777" w:rsidR="00DC6898" w:rsidRPr="00E2270F" w:rsidRDefault="00DC6898" w:rsidP="00904BE2">
      <w:pPr>
        <w:spacing w:line="480" w:lineRule="auto"/>
        <w:jc w:val="both"/>
        <w:rPr>
          <w:rFonts w:ascii="Garamond" w:hAnsi="Garamond" w:cs="Arial"/>
          <w:sz w:val="28"/>
          <w:szCs w:val="28"/>
        </w:rPr>
      </w:pPr>
      <w:r w:rsidRPr="00E2270F">
        <w:rPr>
          <w:rFonts w:ascii="Garamond" w:hAnsi="Garamond" w:cs="Arial"/>
          <w:sz w:val="28"/>
          <w:szCs w:val="28"/>
        </w:rPr>
        <w:t xml:space="preserve">    The shrieking gale threatened to rip the </w:t>
      </w:r>
      <w:r w:rsidR="00F81269" w:rsidRPr="00E2270F">
        <w:rPr>
          <w:rFonts w:ascii="Garamond" w:hAnsi="Garamond" w:cs="Arial"/>
          <w:sz w:val="28"/>
          <w:szCs w:val="28"/>
        </w:rPr>
        <w:t xml:space="preserve">chalet’s front </w:t>
      </w:r>
      <w:r w:rsidRPr="00E2270F">
        <w:rPr>
          <w:rFonts w:ascii="Garamond" w:hAnsi="Garamond" w:cs="Arial"/>
          <w:sz w:val="28"/>
          <w:szCs w:val="28"/>
        </w:rPr>
        <w:t xml:space="preserve">door out of Mike’s hands </w:t>
      </w:r>
      <w:r w:rsidR="00096DDA">
        <w:rPr>
          <w:rFonts w:ascii="Garamond" w:hAnsi="Garamond" w:cs="Arial"/>
          <w:sz w:val="28"/>
          <w:szCs w:val="28"/>
        </w:rPr>
        <w:t>as</w:t>
      </w:r>
      <w:r w:rsidRPr="00E2270F">
        <w:rPr>
          <w:rFonts w:ascii="Garamond" w:hAnsi="Garamond" w:cs="Arial"/>
          <w:sz w:val="28"/>
          <w:szCs w:val="28"/>
        </w:rPr>
        <w:t xml:space="preserve"> he opened it – he had to hold fast with all his strength just to stop it from </w:t>
      </w:r>
      <w:r w:rsidR="00F81269" w:rsidRPr="00E2270F">
        <w:rPr>
          <w:rFonts w:ascii="Garamond" w:hAnsi="Garamond" w:cs="Arial"/>
          <w:sz w:val="28"/>
          <w:szCs w:val="28"/>
        </w:rPr>
        <w:t>crashing</w:t>
      </w:r>
      <w:r w:rsidRPr="00E2270F">
        <w:rPr>
          <w:rFonts w:ascii="Garamond" w:hAnsi="Garamond" w:cs="Arial"/>
          <w:sz w:val="28"/>
          <w:szCs w:val="28"/>
        </w:rPr>
        <w:t xml:space="preserve"> back against</w:t>
      </w:r>
      <w:r w:rsidR="00FE7E76" w:rsidRPr="00E2270F">
        <w:rPr>
          <w:rFonts w:ascii="Garamond" w:hAnsi="Garamond" w:cs="Arial"/>
          <w:sz w:val="28"/>
          <w:szCs w:val="28"/>
        </w:rPr>
        <w:t xml:space="preserve"> the wall</w:t>
      </w:r>
      <w:r w:rsidR="003D29A2" w:rsidRPr="00E2270F">
        <w:rPr>
          <w:rFonts w:ascii="Garamond" w:hAnsi="Garamond" w:cs="Arial"/>
          <w:sz w:val="28"/>
          <w:szCs w:val="28"/>
        </w:rPr>
        <w:t>.</w:t>
      </w:r>
    </w:p>
    <w:p w14:paraId="61FC3390" w14:textId="77777777" w:rsidR="00275A6F" w:rsidRDefault="003D29A2" w:rsidP="00096DDA">
      <w:pPr>
        <w:spacing w:line="480" w:lineRule="auto"/>
        <w:jc w:val="both"/>
        <w:rPr>
          <w:rFonts w:ascii="Garamond" w:hAnsi="Garamond" w:cs="Arial"/>
          <w:sz w:val="28"/>
          <w:szCs w:val="28"/>
        </w:rPr>
      </w:pPr>
      <w:r w:rsidRPr="00E2270F">
        <w:rPr>
          <w:rFonts w:ascii="Garamond" w:hAnsi="Garamond" w:cs="Arial"/>
          <w:sz w:val="28"/>
          <w:szCs w:val="28"/>
        </w:rPr>
        <w:t xml:space="preserve">    “Are you OK?”</w:t>
      </w:r>
      <w:r w:rsidR="00FE7E76" w:rsidRPr="00E2270F">
        <w:rPr>
          <w:rFonts w:ascii="Garamond" w:hAnsi="Garamond" w:cs="Arial"/>
          <w:sz w:val="28"/>
          <w:szCs w:val="28"/>
        </w:rPr>
        <w:t xml:space="preserve"> Eleanor asked, turning from </w:t>
      </w:r>
      <w:r w:rsidR="00CE113A">
        <w:rPr>
          <w:rFonts w:ascii="Garamond" w:hAnsi="Garamond" w:cs="Arial"/>
          <w:sz w:val="28"/>
          <w:szCs w:val="28"/>
        </w:rPr>
        <w:t>the sink</w:t>
      </w:r>
      <w:r w:rsidR="00FE7E76" w:rsidRPr="00E2270F">
        <w:rPr>
          <w:rFonts w:ascii="Garamond" w:hAnsi="Garamond" w:cs="Arial"/>
          <w:sz w:val="28"/>
          <w:szCs w:val="28"/>
        </w:rPr>
        <w:t xml:space="preserve"> in the kitchen.</w:t>
      </w:r>
      <w:r w:rsidRPr="00E2270F">
        <w:rPr>
          <w:rFonts w:ascii="Garamond" w:hAnsi="Garamond" w:cs="Arial"/>
          <w:sz w:val="28"/>
          <w:szCs w:val="28"/>
        </w:rPr>
        <w:t xml:space="preserve"> </w:t>
      </w:r>
      <w:r w:rsidR="00FE7E76" w:rsidRPr="00E2270F">
        <w:rPr>
          <w:rFonts w:ascii="Garamond" w:hAnsi="Garamond" w:cs="Arial"/>
          <w:sz w:val="28"/>
          <w:szCs w:val="28"/>
        </w:rPr>
        <w:t>Mike</w:t>
      </w:r>
      <w:r w:rsidRPr="00E2270F">
        <w:rPr>
          <w:rFonts w:ascii="Garamond" w:hAnsi="Garamond" w:cs="Arial"/>
          <w:sz w:val="28"/>
          <w:szCs w:val="28"/>
        </w:rPr>
        <w:t xml:space="preserve"> </w:t>
      </w:r>
      <w:r w:rsidR="00112E21" w:rsidRPr="00E2270F">
        <w:rPr>
          <w:rFonts w:ascii="Garamond" w:hAnsi="Garamond" w:cs="Arial"/>
          <w:sz w:val="28"/>
          <w:szCs w:val="28"/>
        </w:rPr>
        <w:t>decided</w:t>
      </w:r>
      <w:r w:rsidRPr="00E2270F">
        <w:rPr>
          <w:rFonts w:ascii="Garamond" w:hAnsi="Garamond" w:cs="Arial"/>
          <w:sz w:val="28"/>
          <w:szCs w:val="28"/>
        </w:rPr>
        <w:t xml:space="preserve"> that </w:t>
      </w:r>
      <w:r w:rsidR="00691141">
        <w:rPr>
          <w:rFonts w:ascii="Garamond" w:hAnsi="Garamond" w:cs="Arial"/>
          <w:sz w:val="28"/>
          <w:szCs w:val="28"/>
        </w:rPr>
        <w:t>while the storm raged he wouldn’t do anything that risked</w:t>
      </w:r>
      <w:r w:rsidR="00112E21" w:rsidRPr="00E2270F">
        <w:rPr>
          <w:rFonts w:ascii="Garamond" w:hAnsi="Garamond" w:cs="Arial"/>
          <w:sz w:val="28"/>
          <w:szCs w:val="28"/>
        </w:rPr>
        <w:t xml:space="preserve"> the</w:t>
      </w:r>
      <w:r w:rsidRPr="00E2270F">
        <w:rPr>
          <w:rFonts w:ascii="Garamond" w:hAnsi="Garamond" w:cs="Arial"/>
          <w:sz w:val="28"/>
          <w:szCs w:val="28"/>
        </w:rPr>
        <w:t xml:space="preserve"> return of the unfamiliar, snarling </w:t>
      </w:r>
      <w:r w:rsidR="00FE7E76" w:rsidRPr="00E2270F">
        <w:rPr>
          <w:rFonts w:ascii="Garamond" w:hAnsi="Garamond" w:cs="Arial"/>
          <w:sz w:val="28"/>
          <w:szCs w:val="28"/>
        </w:rPr>
        <w:t xml:space="preserve">Eleanor he had </w:t>
      </w:r>
      <w:r w:rsidR="00691141">
        <w:rPr>
          <w:rFonts w:ascii="Garamond" w:hAnsi="Garamond" w:cs="Arial"/>
          <w:sz w:val="28"/>
          <w:szCs w:val="28"/>
        </w:rPr>
        <w:t>seen</w:t>
      </w:r>
      <w:r w:rsidRPr="00E2270F">
        <w:rPr>
          <w:rFonts w:ascii="Garamond" w:hAnsi="Garamond" w:cs="Arial"/>
          <w:sz w:val="28"/>
          <w:szCs w:val="28"/>
        </w:rPr>
        <w:t xml:space="preserve"> earlier. Maybe when the tempest blew itself out, he could return to the subject of the night</w:t>
      </w:r>
      <w:r w:rsidR="00112E21" w:rsidRPr="00E2270F">
        <w:rPr>
          <w:rFonts w:ascii="Garamond" w:hAnsi="Garamond" w:cs="Arial"/>
          <w:sz w:val="28"/>
          <w:szCs w:val="28"/>
        </w:rPr>
        <w:t xml:space="preserve"> before</w:t>
      </w:r>
      <w:r w:rsidRPr="00E2270F">
        <w:rPr>
          <w:rFonts w:ascii="Garamond" w:hAnsi="Garamond" w:cs="Arial"/>
          <w:sz w:val="28"/>
          <w:szCs w:val="28"/>
        </w:rPr>
        <w:t xml:space="preserve">, but for now, he was pleased to have a little company and </w:t>
      </w:r>
      <w:r w:rsidR="00691141">
        <w:rPr>
          <w:rFonts w:ascii="Garamond" w:hAnsi="Garamond" w:cs="Arial"/>
          <w:sz w:val="28"/>
          <w:szCs w:val="28"/>
        </w:rPr>
        <w:t xml:space="preserve">to be able to </w:t>
      </w:r>
      <w:r w:rsidRPr="00E2270F">
        <w:rPr>
          <w:rFonts w:ascii="Garamond" w:hAnsi="Garamond" w:cs="Arial"/>
          <w:sz w:val="28"/>
          <w:szCs w:val="28"/>
        </w:rPr>
        <w:t xml:space="preserve">share </w:t>
      </w:r>
      <w:r w:rsidR="00FE7E76" w:rsidRPr="00E2270F">
        <w:rPr>
          <w:rFonts w:ascii="Garamond" w:hAnsi="Garamond" w:cs="Arial"/>
          <w:sz w:val="28"/>
          <w:szCs w:val="28"/>
        </w:rPr>
        <w:t>the</w:t>
      </w:r>
      <w:r w:rsidRPr="00E2270F">
        <w:rPr>
          <w:rFonts w:ascii="Garamond" w:hAnsi="Garamond" w:cs="Arial"/>
          <w:sz w:val="28"/>
          <w:szCs w:val="28"/>
        </w:rPr>
        <w:t xml:space="preserve"> warmth</w:t>
      </w:r>
      <w:r w:rsidR="00FE7E76" w:rsidRPr="00E2270F">
        <w:rPr>
          <w:rFonts w:ascii="Garamond" w:hAnsi="Garamond" w:cs="Arial"/>
          <w:sz w:val="28"/>
          <w:szCs w:val="28"/>
        </w:rPr>
        <w:t xml:space="preserve"> of the cabin</w:t>
      </w:r>
      <w:r w:rsidRPr="00E2270F">
        <w:rPr>
          <w:rFonts w:ascii="Garamond" w:hAnsi="Garamond" w:cs="Arial"/>
          <w:sz w:val="28"/>
          <w:szCs w:val="28"/>
        </w:rPr>
        <w:t xml:space="preserve">. He stripped off his outer layers and then got the log-burner going, thankful that they had </w:t>
      </w:r>
      <w:r w:rsidR="00CE113A">
        <w:rPr>
          <w:rFonts w:ascii="Garamond" w:hAnsi="Garamond" w:cs="Arial"/>
          <w:sz w:val="28"/>
          <w:szCs w:val="28"/>
        </w:rPr>
        <w:t xml:space="preserve">already </w:t>
      </w:r>
      <w:r w:rsidRPr="00E2270F">
        <w:rPr>
          <w:rFonts w:ascii="Garamond" w:hAnsi="Garamond" w:cs="Arial"/>
          <w:sz w:val="28"/>
          <w:szCs w:val="28"/>
        </w:rPr>
        <w:t>laid in a</w:t>
      </w:r>
      <w:r w:rsidR="00096DDA">
        <w:rPr>
          <w:rFonts w:ascii="Garamond" w:hAnsi="Garamond" w:cs="Arial"/>
          <w:sz w:val="28"/>
          <w:szCs w:val="28"/>
        </w:rPr>
        <w:t xml:space="preserve"> supply which now formed a</w:t>
      </w:r>
      <w:r w:rsidRPr="00E2270F">
        <w:rPr>
          <w:rFonts w:ascii="Garamond" w:hAnsi="Garamond" w:cs="Arial"/>
          <w:sz w:val="28"/>
          <w:szCs w:val="28"/>
        </w:rPr>
        <w:t xml:space="preserve"> </w:t>
      </w:r>
      <w:r w:rsidR="00FE7E76" w:rsidRPr="00E2270F">
        <w:rPr>
          <w:rFonts w:ascii="Garamond" w:hAnsi="Garamond" w:cs="Arial"/>
          <w:sz w:val="28"/>
          <w:szCs w:val="28"/>
        </w:rPr>
        <w:t>tottering</w:t>
      </w:r>
      <w:r w:rsidRPr="00E2270F">
        <w:rPr>
          <w:rFonts w:ascii="Garamond" w:hAnsi="Garamond" w:cs="Arial"/>
          <w:sz w:val="28"/>
          <w:szCs w:val="28"/>
        </w:rPr>
        <w:t xml:space="preserve"> </w:t>
      </w:r>
      <w:r w:rsidR="00691141">
        <w:rPr>
          <w:rFonts w:ascii="Garamond" w:hAnsi="Garamond" w:cs="Arial"/>
          <w:sz w:val="28"/>
          <w:szCs w:val="28"/>
        </w:rPr>
        <w:t>wall</w:t>
      </w:r>
      <w:r w:rsidRPr="00E2270F">
        <w:rPr>
          <w:rFonts w:ascii="Garamond" w:hAnsi="Garamond" w:cs="Arial"/>
          <w:sz w:val="28"/>
          <w:szCs w:val="28"/>
        </w:rPr>
        <w:t xml:space="preserve"> of </w:t>
      </w:r>
      <w:r w:rsidR="00CE113A">
        <w:rPr>
          <w:rFonts w:ascii="Garamond" w:hAnsi="Garamond" w:cs="Arial"/>
          <w:sz w:val="28"/>
          <w:szCs w:val="28"/>
        </w:rPr>
        <w:t>fuel</w:t>
      </w:r>
      <w:r w:rsidR="00E746C6">
        <w:rPr>
          <w:rFonts w:ascii="Garamond" w:hAnsi="Garamond" w:cs="Arial"/>
          <w:sz w:val="28"/>
          <w:szCs w:val="28"/>
        </w:rPr>
        <w:t xml:space="preserve">. Eleanor came to join him </w:t>
      </w:r>
      <w:r w:rsidR="00FE7E76" w:rsidRPr="00E2270F">
        <w:rPr>
          <w:rFonts w:ascii="Garamond" w:hAnsi="Garamond" w:cs="Arial"/>
          <w:sz w:val="28"/>
          <w:szCs w:val="28"/>
        </w:rPr>
        <w:t xml:space="preserve">and they sat </w:t>
      </w:r>
      <w:r w:rsidR="00E746C6">
        <w:rPr>
          <w:rFonts w:ascii="Garamond" w:hAnsi="Garamond" w:cs="Arial"/>
          <w:sz w:val="28"/>
          <w:szCs w:val="28"/>
        </w:rPr>
        <w:t xml:space="preserve">together </w:t>
      </w:r>
      <w:r w:rsidRPr="00E2270F">
        <w:rPr>
          <w:rFonts w:ascii="Garamond" w:hAnsi="Garamond" w:cs="Arial"/>
          <w:sz w:val="28"/>
          <w:szCs w:val="28"/>
        </w:rPr>
        <w:t>on one of the battered s</w:t>
      </w:r>
      <w:r w:rsidR="00E746C6">
        <w:rPr>
          <w:rFonts w:ascii="Garamond" w:hAnsi="Garamond" w:cs="Arial"/>
          <w:sz w:val="28"/>
          <w:szCs w:val="28"/>
        </w:rPr>
        <w:t>ofas, watching the flames dance</w:t>
      </w:r>
      <w:r w:rsidRPr="00E2270F">
        <w:rPr>
          <w:rFonts w:ascii="Garamond" w:hAnsi="Garamond" w:cs="Arial"/>
          <w:sz w:val="28"/>
          <w:szCs w:val="28"/>
        </w:rPr>
        <w:t xml:space="preserve"> and listening to the wild hunt </w:t>
      </w:r>
      <w:r w:rsidR="00096DDA">
        <w:rPr>
          <w:rFonts w:ascii="Garamond" w:hAnsi="Garamond" w:cs="Arial"/>
          <w:sz w:val="28"/>
          <w:szCs w:val="28"/>
        </w:rPr>
        <w:t>begin its chase outside.</w:t>
      </w:r>
    </w:p>
    <w:p w14:paraId="2352F980" w14:textId="77777777" w:rsidR="00096DDA" w:rsidRDefault="00096DDA" w:rsidP="00096DDA">
      <w:pPr>
        <w:spacing w:line="480" w:lineRule="auto"/>
        <w:jc w:val="both"/>
        <w:rPr>
          <w:rFonts w:ascii="Garamond" w:hAnsi="Garamond" w:cs="Arial"/>
          <w:sz w:val="28"/>
          <w:szCs w:val="28"/>
        </w:rPr>
      </w:pPr>
    </w:p>
    <w:p w14:paraId="413A6357" w14:textId="77777777" w:rsidR="00CE113A" w:rsidRDefault="00CE113A" w:rsidP="00096DDA">
      <w:pPr>
        <w:spacing w:line="480" w:lineRule="auto"/>
        <w:jc w:val="both"/>
        <w:rPr>
          <w:rFonts w:ascii="Garamond" w:hAnsi="Garamond" w:cs="Arial"/>
          <w:sz w:val="28"/>
          <w:szCs w:val="28"/>
        </w:rPr>
      </w:pPr>
    </w:p>
    <w:p w14:paraId="7801D126" w14:textId="77777777" w:rsidR="00CE113A" w:rsidRDefault="00CE113A" w:rsidP="00096DDA">
      <w:pPr>
        <w:spacing w:line="480" w:lineRule="auto"/>
        <w:jc w:val="both"/>
        <w:rPr>
          <w:rFonts w:ascii="Garamond" w:hAnsi="Garamond" w:cs="Arial"/>
          <w:sz w:val="28"/>
          <w:szCs w:val="28"/>
        </w:rPr>
      </w:pPr>
    </w:p>
    <w:p w14:paraId="78C1A91F" w14:textId="77777777" w:rsidR="00CE113A" w:rsidRDefault="00CE113A" w:rsidP="00096DDA">
      <w:pPr>
        <w:spacing w:line="480" w:lineRule="auto"/>
        <w:jc w:val="both"/>
        <w:rPr>
          <w:rFonts w:ascii="Garamond" w:hAnsi="Garamond" w:cs="Arial"/>
          <w:sz w:val="28"/>
          <w:szCs w:val="28"/>
        </w:rPr>
      </w:pPr>
    </w:p>
    <w:p w14:paraId="3881F017" w14:textId="77777777" w:rsidR="00CE113A" w:rsidRPr="00E2270F" w:rsidRDefault="00CE113A" w:rsidP="00096DDA">
      <w:pPr>
        <w:spacing w:line="480" w:lineRule="auto"/>
        <w:jc w:val="both"/>
        <w:rPr>
          <w:rFonts w:ascii="Garamond" w:hAnsi="Garamond" w:cs="Arial"/>
          <w:sz w:val="28"/>
          <w:szCs w:val="28"/>
        </w:rPr>
      </w:pPr>
    </w:p>
    <w:p w14:paraId="6BE4767F" w14:textId="77777777" w:rsidR="003D29A2" w:rsidRPr="00E2270F" w:rsidRDefault="0081002D" w:rsidP="003D29A2">
      <w:pPr>
        <w:spacing w:line="480" w:lineRule="auto"/>
        <w:jc w:val="center"/>
        <w:rPr>
          <w:rFonts w:ascii="Garamond" w:hAnsi="Garamond" w:cs="Arial"/>
          <w:i/>
          <w:sz w:val="28"/>
          <w:szCs w:val="28"/>
        </w:rPr>
      </w:pPr>
      <w:r w:rsidRPr="00E2270F">
        <w:rPr>
          <w:rFonts w:ascii="Garamond" w:hAnsi="Garamond" w:cs="Arial"/>
          <w:i/>
          <w:sz w:val="28"/>
          <w:szCs w:val="28"/>
        </w:rPr>
        <w:t xml:space="preserve">Chapter 31: </w:t>
      </w:r>
      <w:r w:rsidR="003D29A2" w:rsidRPr="00E2270F">
        <w:rPr>
          <w:rFonts w:ascii="Garamond" w:hAnsi="Garamond" w:cs="Arial"/>
          <w:i/>
          <w:sz w:val="28"/>
          <w:szCs w:val="28"/>
        </w:rPr>
        <w:t>Eleanor</w:t>
      </w:r>
    </w:p>
    <w:p w14:paraId="36A2E5AA" w14:textId="77777777" w:rsidR="003D29A2" w:rsidRPr="00E2270F" w:rsidRDefault="003D29A2" w:rsidP="003D29A2">
      <w:pPr>
        <w:spacing w:line="480" w:lineRule="auto"/>
        <w:rPr>
          <w:rFonts w:ascii="Garamond" w:hAnsi="Garamond" w:cs="Arial"/>
          <w:sz w:val="28"/>
          <w:szCs w:val="28"/>
        </w:rPr>
      </w:pPr>
      <w:r w:rsidRPr="00E2270F">
        <w:rPr>
          <w:rFonts w:ascii="Garamond" w:hAnsi="Garamond" w:cs="Arial"/>
          <w:sz w:val="28"/>
          <w:szCs w:val="28"/>
        </w:rPr>
        <w:t xml:space="preserve">   </w:t>
      </w:r>
    </w:p>
    <w:p w14:paraId="22518A98" w14:textId="77777777" w:rsidR="00DB4181" w:rsidRDefault="003D29A2" w:rsidP="00FE7E76">
      <w:pPr>
        <w:spacing w:line="480" w:lineRule="auto"/>
        <w:jc w:val="both"/>
        <w:rPr>
          <w:rFonts w:ascii="Garamond" w:hAnsi="Garamond" w:cs="Arial"/>
          <w:sz w:val="28"/>
          <w:szCs w:val="28"/>
        </w:rPr>
      </w:pPr>
      <w:r w:rsidRPr="00E2270F">
        <w:rPr>
          <w:rFonts w:ascii="Garamond" w:hAnsi="Garamond" w:cs="Arial"/>
          <w:sz w:val="28"/>
          <w:szCs w:val="28"/>
        </w:rPr>
        <w:t xml:space="preserve">    Eleanor </w:t>
      </w:r>
      <w:r w:rsidR="005A794D">
        <w:rPr>
          <w:rFonts w:ascii="Garamond" w:hAnsi="Garamond" w:cs="Arial"/>
          <w:sz w:val="28"/>
          <w:szCs w:val="28"/>
        </w:rPr>
        <w:t>still marvelled</w:t>
      </w:r>
      <w:r w:rsidRPr="00E2270F">
        <w:rPr>
          <w:rFonts w:ascii="Garamond" w:hAnsi="Garamond" w:cs="Arial"/>
          <w:sz w:val="28"/>
          <w:szCs w:val="28"/>
        </w:rPr>
        <w:t xml:space="preserve"> at herself, even days </w:t>
      </w:r>
      <w:r w:rsidR="005A794D">
        <w:rPr>
          <w:rFonts w:ascii="Garamond" w:hAnsi="Garamond" w:cs="Arial"/>
          <w:sz w:val="28"/>
          <w:szCs w:val="28"/>
        </w:rPr>
        <w:t>later</w:t>
      </w:r>
      <w:r w:rsidR="00991417">
        <w:rPr>
          <w:rFonts w:ascii="Garamond" w:hAnsi="Garamond" w:cs="Arial"/>
          <w:sz w:val="28"/>
          <w:szCs w:val="28"/>
        </w:rPr>
        <w:t>, standing up to Mike</w:t>
      </w:r>
      <w:r w:rsidRPr="00E2270F">
        <w:rPr>
          <w:rFonts w:ascii="Garamond" w:hAnsi="Garamond" w:cs="Arial"/>
          <w:sz w:val="28"/>
          <w:szCs w:val="28"/>
        </w:rPr>
        <w:t xml:space="preserve">! She could see that it </w:t>
      </w:r>
      <w:r w:rsidR="009F5116" w:rsidRPr="00E2270F">
        <w:rPr>
          <w:rFonts w:ascii="Garamond" w:hAnsi="Garamond" w:cs="Arial"/>
          <w:sz w:val="28"/>
          <w:szCs w:val="28"/>
        </w:rPr>
        <w:t>had surprised him</w:t>
      </w:r>
      <w:r w:rsidRPr="00E2270F">
        <w:rPr>
          <w:rFonts w:ascii="Garamond" w:hAnsi="Garamond" w:cs="Arial"/>
          <w:sz w:val="28"/>
          <w:szCs w:val="28"/>
        </w:rPr>
        <w:t xml:space="preserve"> but it had shocked her even more. She could not remember ever having spoken to anyone </w:t>
      </w:r>
      <w:r w:rsidR="00DB4181">
        <w:rPr>
          <w:rFonts w:ascii="Garamond" w:hAnsi="Garamond" w:cs="Arial"/>
          <w:sz w:val="28"/>
          <w:szCs w:val="28"/>
        </w:rPr>
        <w:t>so angrily</w:t>
      </w:r>
      <w:r w:rsidR="005A794D">
        <w:rPr>
          <w:rFonts w:ascii="Garamond" w:hAnsi="Garamond" w:cs="Arial"/>
          <w:sz w:val="28"/>
          <w:szCs w:val="28"/>
        </w:rPr>
        <w:t xml:space="preserve">. </w:t>
      </w:r>
      <w:r w:rsidR="00FE7E76" w:rsidRPr="00E2270F">
        <w:rPr>
          <w:rFonts w:ascii="Garamond" w:hAnsi="Garamond" w:cs="Arial"/>
          <w:sz w:val="28"/>
          <w:szCs w:val="28"/>
        </w:rPr>
        <w:t>God knew, she had be</w:t>
      </w:r>
      <w:r w:rsidR="005A794D">
        <w:rPr>
          <w:rFonts w:ascii="Garamond" w:hAnsi="Garamond" w:cs="Arial"/>
          <w:sz w:val="28"/>
          <w:szCs w:val="28"/>
        </w:rPr>
        <w:t>en provoked enough in the past, not least by</w:t>
      </w:r>
      <w:r w:rsidR="00FE7E76" w:rsidRPr="00E2270F">
        <w:rPr>
          <w:rFonts w:ascii="Garamond" w:hAnsi="Garamond" w:cs="Arial"/>
          <w:sz w:val="28"/>
          <w:szCs w:val="28"/>
        </w:rPr>
        <w:t xml:space="preserve"> her o</w:t>
      </w:r>
      <w:r w:rsidR="005A794D">
        <w:rPr>
          <w:rFonts w:ascii="Garamond" w:hAnsi="Garamond" w:cs="Arial"/>
          <w:sz w:val="28"/>
          <w:szCs w:val="28"/>
        </w:rPr>
        <w:t xml:space="preserve">wn mother, </w:t>
      </w:r>
      <w:r w:rsidR="008B14F7">
        <w:rPr>
          <w:rFonts w:ascii="Garamond" w:hAnsi="Garamond" w:cs="Arial"/>
          <w:sz w:val="28"/>
          <w:szCs w:val="28"/>
        </w:rPr>
        <w:t>limitlessly</w:t>
      </w:r>
      <w:r w:rsidR="005A794D">
        <w:rPr>
          <w:rFonts w:ascii="Garamond" w:hAnsi="Garamond" w:cs="Arial"/>
          <w:sz w:val="28"/>
          <w:szCs w:val="28"/>
        </w:rPr>
        <w:t xml:space="preserve"> demanding, </w:t>
      </w:r>
      <w:r w:rsidR="00DB4181">
        <w:rPr>
          <w:rFonts w:ascii="Garamond" w:hAnsi="Garamond" w:cs="Arial"/>
          <w:sz w:val="28"/>
          <w:szCs w:val="28"/>
        </w:rPr>
        <w:t>relentlessly</w:t>
      </w:r>
      <w:r w:rsidR="00FE7E76" w:rsidRPr="00E2270F">
        <w:rPr>
          <w:rFonts w:ascii="Garamond" w:hAnsi="Garamond" w:cs="Arial"/>
          <w:sz w:val="28"/>
          <w:szCs w:val="28"/>
        </w:rPr>
        <w:t xml:space="preserve"> undemonstrative. Times without number, she</w:t>
      </w:r>
      <w:r w:rsidR="005A794D">
        <w:rPr>
          <w:rFonts w:ascii="Garamond" w:hAnsi="Garamond" w:cs="Arial"/>
          <w:sz w:val="28"/>
          <w:szCs w:val="28"/>
        </w:rPr>
        <w:t xml:space="preserve"> had put others before herself </w:t>
      </w:r>
      <w:r w:rsidR="00FE7E76" w:rsidRPr="00E2270F">
        <w:rPr>
          <w:rFonts w:ascii="Garamond" w:hAnsi="Garamond" w:cs="Arial"/>
          <w:sz w:val="28"/>
          <w:szCs w:val="28"/>
        </w:rPr>
        <w:t>and they hadn’t even noticed as they scrambled over her in their headlo</w:t>
      </w:r>
      <w:r w:rsidR="009040BA" w:rsidRPr="00E2270F">
        <w:rPr>
          <w:rFonts w:ascii="Garamond" w:hAnsi="Garamond" w:cs="Arial"/>
          <w:sz w:val="28"/>
          <w:szCs w:val="28"/>
        </w:rPr>
        <w:t xml:space="preserve">ng rush to </w:t>
      </w:r>
      <w:r w:rsidR="005A794D">
        <w:rPr>
          <w:rFonts w:ascii="Garamond" w:hAnsi="Garamond" w:cs="Arial"/>
          <w:sz w:val="28"/>
          <w:szCs w:val="28"/>
        </w:rPr>
        <w:t>promote</w:t>
      </w:r>
      <w:r w:rsidR="009040BA" w:rsidRPr="00E2270F">
        <w:rPr>
          <w:rFonts w:ascii="Garamond" w:hAnsi="Garamond" w:cs="Arial"/>
          <w:sz w:val="28"/>
          <w:szCs w:val="28"/>
        </w:rPr>
        <w:t xml:space="preserve"> themselves</w:t>
      </w:r>
      <w:r w:rsidR="00FE7E76" w:rsidRPr="00E2270F">
        <w:rPr>
          <w:rFonts w:ascii="Garamond" w:hAnsi="Garamond" w:cs="Arial"/>
          <w:sz w:val="28"/>
          <w:szCs w:val="28"/>
        </w:rPr>
        <w:t xml:space="preserve">. </w:t>
      </w:r>
    </w:p>
    <w:p w14:paraId="2D3EA8E9" w14:textId="77777777" w:rsidR="003D29A2" w:rsidRPr="00E2270F" w:rsidRDefault="00DB4181" w:rsidP="00FE7E76">
      <w:pPr>
        <w:spacing w:line="480" w:lineRule="auto"/>
        <w:jc w:val="both"/>
        <w:rPr>
          <w:rFonts w:ascii="Garamond" w:hAnsi="Garamond" w:cs="Arial"/>
          <w:sz w:val="28"/>
          <w:szCs w:val="28"/>
        </w:rPr>
      </w:pPr>
      <w:r>
        <w:rPr>
          <w:rFonts w:ascii="Garamond" w:hAnsi="Garamond" w:cs="Arial"/>
          <w:sz w:val="28"/>
          <w:szCs w:val="28"/>
        </w:rPr>
        <w:t xml:space="preserve">    </w:t>
      </w:r>
      <w:r w:rsidR="00FE7E76" w:rsidRPr="00E2270F">
        <w:rPr>
          <w:rFonts w:ascii="Garamond" w:hAnsi="Garamond" w:cs="Arial"/>
          <w:sz w:val="28"/>
          <w:szCs w:val="28"/>
        </w:rPr>
        <w:t>What</w:t>
      </w:r>
      <w:r w:rsidR="003D29A2" w:rsidRPr="00E2270F">
        <w:rPr>
          <w:rFonts w:ascii="Garamond" w:hAnsi="Garamond" w:cs="Arial"/>
          <w:sz w:val="28"/>
          <w:szCs w:val="28"/>
        </w:rPr>
        <w:t xml:space="preserve"> was really surprising </w:t>
      </w:r>
      <w:r>
        <w:rPr>
          <w:rFonts w:ascii="Garamond" w:hAnsi="Garamond" w:cs="Arial"/>
          <w:sz w:val="28"/>
          <w:szCs w:val="28"/>
        </w:rPr>
        <w:t xml:space="preserve">Eleanor now </w:t>
      </w:r>
      <w:r w:rsidR="003D29A2" w:rsidRPr="00E2270F">
        <w:rPr>
          <w:rFonts w:ascii="Garamond" w:hAnsi="Garamond" w:cs="Arial"/>
          <w:sz w:val="28"/>
          <w:szCs w:val="28"/>
        </w:rPr>
        <w:t xml:space="preserve">was </w:t>
      </w:r>
      <w:r w:rsidR="00FE7E76" w:rsidRPr="00E2270F">
        <w:rPr>
          <w:rFonts w:ascii="Garamond" w:hAnsi="Garamond" w:cs="Arial"/>
          <w:sz w:val="28"/>
          <w:szCs w:val="28"/>
        </w:rPr>
        <w:t>a burgeoning</w:t>
      </w:r>
      <w:r w:rsidR="003D29A2" w:rsidRPr="00E2270F">
        <w:rPr>
          <w:rFonts w:ascii="Garamond" w:hAnsi="Garamond" w:cs="Arial"/>
          <w:sz w:val="28"/>
          <w:szCs w:val="28"/>
        </w:rPr>
        <w:t xml:space="preserve"> sense</w:t>
      </w:r>
      <w:r w:rsidR="009040BA" w:rsidRPr="00E2270F">
        <w:rPr>
          <w:rFonts w:ascii="Garamond" w:hAnsi="Garamond" w:cs="Arial"/>
          <w:sz w:val="28"/>
          <w:szCs w:val="28"/>
        </w:rPr>
        <w:t xml:space="preserve"> </w:t>
      </w:r>
      <w:r w:rsidR="003D29A2" w:rsidRPr="00E2270F">
        <w:rPr>
          <w:rFonts w:ascii="Garamond" w:hAnsi="Garamond" w:cs="Arial"/>
          <w:sz w:val="28"/>
          <w:szCs w:val="28"/>
        </w:rPr>
        <w:t xml:space="preserve">of being </w:t>
      </w:r>
      <w:r w:rsidR="00FE7E76" w:rsidRPr="00E2270F">
        <w:rPr>
          <w:rFonts w:ascii="Garamond" w:hAnsi="Garamond" w:cs="Arial"/>
          <w:sz w:val="28"/>
          <w:szCs w:val="28"/>
        </w:rPr>
        <w:t xml:space="preserve">the </w:t>
      </w:r>
      <w:r>
        <w:rPr>
          <w:rFonts w:ascii="Garamond" w:hAnsi="Garamond" w:cs="Arial"/>
          <w:sz w:val="28"/>
          <w:szCs w:val="28"/>
        </w:rPr>
        <w:t>member</w:t>
      </w:r>
      <w:r w:rsidR="00FE7E76" w:rsidRPr="00E2270F">
        <w:rPr>
          <w:rFonts w:ascii="Garamond" w:hAnsi="Garamond" w:cs="Arial"/>
          <w:sz w:val="28"/>
          <w:szCs w:val="28"/>
        </w:rPr>
        <w:t xml:space="preserve"> of their party </w:t>
      </w:r>
      <w:r>
        <w:rPr>
          <w:rFonts w:ascii="Garamond" w:hAnsi="Garamond" w:cs="Arial"/>
          <w:sz w:val="28"/>
          <w:szCs w:val="28"/>
        </w:rPr>
        <w:t xml:space="preserve">in control. Clearly </w:t>
      </w:r>
      <w:r w:rsidR="003D29A2" w:rsidRPr="00E2270F">
        <w:rPr>
          <w:rFonts w:ascii="Garamond" w:hAnsi="Garamond" w:cs="Arial"/>
          <w:sz w:val="28"/>
          <w:szCs w:val="28"/>
        </w:rPr>
        <w:t xml:space="preserve">Mike </w:t>
      </w:r>
      <w:r>
        <w:rPr>
          <w:rFonts w:ascii="Garamond" w:hAnsi="Garamond" w:cs="Arial"/>
          <w:sz w:val="28"/>
          <w:szCs w:val="28"/>
        </w:rPr>
        <w:t>badly</w:t>
      </w:r>
      <w:r w:rsidR="003D29A2" w:rsidRPr="00E2270F">
        <w:rPr>
          <w:rFonts w:ascii="Garamond" w:hAnsi="Garamond" w:cs="Arial"/>
          <w:sz w:val="28"/>
          <w:szCs w:val="28"/>
        </w:rPr>
        <w:t xml:space="preserve"> wanted to ask her </w:t>
      </w:r>
      <w:r w:rsidR="00CE113A">
        <w:rPr>
          <w:rFonts w:ascii="Garamond" w:hAnsi="Garamond" w:cs="Arial"/>
          <w:sz w:val="28"/>
          <w:szCs w:val="28"/>
        </w:rPr>
        <w:t xml:space="preserve">again </w:t>
      </w:r>
      <w:r w:rsidR="003D29A2" w:rsidRPr="00E2270F">
        <w:rPr>
          <w:rFonts w:ascii="Garamond" w:hAnsi="Garamond" w:cs="Arial"/>
          <w:sz w:val="28"/>
          <w:szCs w:val="28"/>
        </w:rPr>
        <w:t xml:space="preserve">about the night he had found her in Alex’s room – but </w:t>
      </w:r>
      <w:r>
        <w:rPr>
          <w:rFonts w:ascii="Garamond" w:hAnsi="Garamond" w:cs="Arial"/>
          <w:sz w:val="28"/>
          <w:szCs w:val="28"/>
        </w:rPr>
        <w:t>he</w:t>
      </w:r>
      <w:r w:rsidR="00FE7E76" w:rsidRPr="00E2270F">
        <w:rPr>
          <w:rFonts w:ascii="Garamond" w:hAnsi="Garamond" w:cs="Arial"/>
          <w:sz w:val="28"/>
          <w:szCs w:val="28"/>
        </w:rPr>
        <w:t xml:space="preserve"> was avoiding bringing up the subject</w:t>
      </w:r>
      <w:r w:rsidR="009040BA" w:rsidRPr="00E2270F">
        <w:rPr>
          <w:rFonts w:ascii="Garamond" w:hAnsi="Garamond" w:cs="Arial"/>
          <w:sz w:val="28"/>
          <w:szCs w:val="28"/>
        </w:rPr>
        <w:t>.</w:t>
      </w:r>
      <w:r w:rsidR="003D29A2" w:rsidRPr="00E2270F">
        <w:rPr>
          <w:rFonts w:ascii="Garamond" w:hAnsi="Garamond" w:cs="Arial"/>
          <w:sz w:val="28"/>
          <w:szCs w:val="28"/>
        </w:rPr>
        <w:t xml:space="preserve"> Mike </w:t>
      </w:r>
      <w:r w:rsidR="00FE7E76" w:rsidRPr="00E2270F">
        <w:rPr>
          <w:rFonts w:ascii="Garamond" w:hAnsi="Garamond" w:cs="Arial"/>
          <w:sz w:val="28"/>
          <w:szCs w:val="28"/>
        </w:rPr>
        <w:t>was</w:t>
      </w:r>
      <w:r w:rsidR="003D29A2" w:rsidRPr="00E2270F">
        <w:rPr>
          <w:rFonts w:ascii="Garamond" w:hAnsi="Garamond" w:cs="Arial"/>
          <w:sz w:val="28"/>
          <w:szCs w:val="28"/>
        </w:rPr>
        <w:t xml:space="preserve"> </w:t>
      </w:r>
      <w:r w:rsidR="009040BA" w:rsidRPr="00E2270F">
        <w:rPr>
          <w:rFonts w:ascii="Garamond" w:hAnsi="Garamond" w:cs="Arial"/>
          <w:sz w:val="28"/>
          <w:szCs w:val="28"/>
        </w:rPr>
        <w:t>wary</w:t>
      </w:r>
      <w:r w:rsidR="003D29A2" w:rsidRPr="00E2270F">
        <w:rPr>
          <w:rFonts w:ascii="Garamond" w:hAnsi="Garamond" w:cs="Arial"/>
          <w:sz w:val="28"/>
          <w:szCs w:val="28"/>
        </w:rPr>
        <w:t xml:space="preserve"> of </w:t>
      </w:r>
      <w:r w:rsidR="003D29A2" w:rsidRPr="00E2270F">
        <w:rPr>
          <w:rFonts w:ascii="Garamond" w:hAnsi="Garamond" w:cs="Arial"/>
          <w:i/>
          <w:sz w:val="28"/>
          <w:szCs w:val="28"/>
        </w:rPr>
        <w:t>her</w:t>
      </w:r>
      <w:r w:rsidR="003D29A2" w:rsidRPr="00E2270F">
        <w:rPr>
          <w:rFonts w:ascii="Garamond" w:hAnsi="Garamond" w:cs="Arial"/>
          <w:sz w:val="28"/>
          <w:szCs w:val="28"/>
        </w:rPr>
        <w:t>!</w:t>
      </w:r>
      <w:r w:rsidR="00483DBA" w:rsidRPr="00E2270F">
        <w:rPr>
          <w:rFonts w:ascii="Garamond" w:hAnsi="Garamond" w:cs="Arial"/>
          <w:sz w:val="28"/>
          <w:szCs w:val="28"/>
        </w:rPr>
        <w:t xml:space="preserve"> </w:t>
      </w:r>
      <w:r w:rsidR="00991417">
        <w:rPr>
          <w:rFonts w:ascii="Garamond" w:hAnsi="Garamond" w:cs="Arial"/>
          <w:sz w:val="28"/>
          <w:szCs w:val="28"/>
        </w:rPr>
        <w:t xml:space="preserve">That anyone could be </w:t>
      </w:r>
      <w:r w:rsidR="00CE113A">
        <w:rPr>
          <w:rFonts w:ascii="Garamond" w:hAnsi="Garamond" w:cs="Arial"/>
          <w:sz w:val="28"/>
          <w:szCs w:val="28"/>
        </w:rPr>
        <w:t>cautious</w:t>
      </w:r>
      <w:r w:rsidR="00991417">
        <w:rPr>
          <w:rFonts w:ascii="Garamond" w:hAnsi="Garamond" w:cs="Arial"/>
          <w:sz w:val="28"/>
          <w:szCs w:val="28"/>
        </w:rPr>
        <w:t xml:space="preserve"> </w:t>
      </w:r>
      <w:r w:rsidR="00CE113A">
        <w:rPr>
          <w:rFonts w:ascii="Garamond" w:hAnsi="Garamond" w:cs="Arial"/>
          <w:sz w:val="28"/>
          <w:szCs w:val="28"/>
        </w:rPr>
        <w:t>around</w:t>
      </w:r>
      <w:r w:rsidR="00991417">
        <w:rPr>
          <w:rFonts w:ascii="Garamond" w:hAnsi="Garamond" w:cs="Arial"/>
          <w:sz w:val="28"/>
          <w:szCs w:val="28"/>
        </w:rPr>
        <w:t xml:space="preserve"> her was a concept so</w:t>
      </w:r>
      <w:r w:rsidR="00483DBA" w:rsidRPr="00E2270F">
        <w:rPr>
          <w:rFonts w:ascii="Garamond" w:hAnsi="Garamond" w:cs="Arial"/>
          <w:sz w:val="28"/>
          <w:szCs w:val="28"/>
        </w:rPr>
        <w:t xml:space="preserve"> unusual that Eleanor </w:t>
      </w:r>
      <w:r w:rsidR="0056130A" w:rsidRPr="00E2270F">
        <w:rPr>
          <w:rFonts w:ascii="Garamond" w:hAnsi="Garamond" w:cs="Arial"/>
          <w:sz w:val="28"/>
          <w:szCs w:val="28"/>
        </w:rPr>
        <w:t>did her best</w:t>
      </w:r>
      <w:r w:rsidR="00483DBA" w:rsidRPr="00E2270F">
        <w:rPr>
          <w:rFonts w:ascii="Garamond" w:hAnsi="Garamond" w:cs="Arial"/>
          <w:sz w:val="28"/>
          <w:szCs w:val="28"/>
        </w:rPr>
        <w:t xml:space="preserve"> to savour it, </w:t>
      </w:r>
      <w:r w:rsidR="00991417">
        <w:rPr>
          <w:rFonts w:ascii="Garamond" w:hAnsi="Garamond" w:cs="Arial"/>
          <w:sz w:val="28"/>
          <w:szCs w:val="28"/>
        </w:rPr>
        <w:t xml:space="preserve">examine it </w:t>
      </w:r>
      <w:r w:rsidR="00FE7E76" w:rsidRPr="00E2270F">
        <w:rPr>
          <w:rFonts w:ascii="Garamond" w:hAnsi="Garamond" w:cs="Arial"/>
          <w:sz w:val="28"/>
          <w:szCs w:val="28"/>
        </w:rPr>
        <w:t>wonderingly, whenever she could.</w:t>
      </w:r>
    </w:p>
    <w:p w14:paraId="57E2B541" w14:textId="77777777" w:rsidR="00483DBA" w:rsidRPr="00E2270F" w:rsidRDefault="00483DBA" w:rsidP="009040BA">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C9319E" w:rsidRPr="00E2270F">
        <w:rPr>
          <w:rFonts w:ascii="Garamond" w:hAnsi="Garamond" w:cs="Arial"/>
          <w:sz w:val="28"/>
          <w:szCs w:val="28"/>
        </w:rPr>
        <w:t xml:space="preserve">had </w:t>
      </w:r>
      <w:r w:rsidR="0056130A" w:rsidRPr="00E2270F">
        <w:rPr>
          <w:rFonts w:ascii="Garamond" w:hAnsi="Garamond" w:cs="Arial"/>
          <w:sz w:val="28"/>
          <w:szCs w:val="28"/>
        </w:rPr>
        <w:t xml:space="preserve">eventually </w:t>
      </w:r>
      <w:r w:rsidRPr="00E2270F">
        <w:rPr>
          <w:rFonts w:ascii="Garamond" w:hAnsi="Garamond" w:cs="Arial"/>
          <w:sz w:val="28"/>
          <w:szCs w:val="28"/>
        </w:rPr>
        <w:t>emerged from his room</w:t>
      </w:r>
      <w:r w:rsidR="0056130A" w:rsidRPr="00E2270F">
        <w:rPr>
          <w:rFonts w:ascii="Garamond" w:hAnsi="Garamond" w:cs="Arial"/>
          <w:sz w:val="28"/>
          <w:szCs w:val="28"/>
        </w:rPr>
        <w:t xml:space="preserve"> after the night of the computer glitch</w:t>
      </w:r>
      <w:r w:rsidRPr="00E2270F">
        <w:rPr>
          <w:rFonts w:ascii="Garamond" w:hAnsi="Garamond" w:cs="Arial"/>
          <w:sz w:val="28"/>
          <w:szCs w:val="28"/>
        </w:rPr>
        <w:t xml:space="preserve">, </w:t>
      </w:r>
      <w:r w:rsidR="00DB4181">
        <w:rPr>
          <w:rFonts w:ascii="Garamond" w:hAnsi="Garamond" w:cs="Arial"/>
          <w:sz w:val="28"/>
          <w:szCs w:val="28"/>
        </w:rPr>
        <w:t xml:space="preserve">claiming </w:t>
      </w:r>
      <w:r w:rsidRPr="00E2270F">
        <w:rPr>
          <w:rFonts w:ascii="Garamond" w:hAnsi="Garamond" w:cs="Arial"/>
          <w:sz w:val="28"/>
          <w:szCs w:val="28"/>
        </w:rPr>
        <w:t xml:space="preserve">that he had solved the problems with his </w:t>
      </w:r>
      <w:r w:rsidR="0074182F">
        <w:rPr>
          <w:rFonts w:ascii="Garamond" w:hAnsi="Garamond" w:cs="Arial"/>
          <w:sz w:val="28"/>
          <w:szCs w:val="28"/>
        </w:rPr>
        <w:t>program</w:t>
      </w:r>
      <w:r w:rsidRPr="00E2270F">
        <w:rPr>
          <w:rFonts w:ascii="Garamond" w:hAnsi="Garamond" w:cs="Arial"/>
          <w:sz w:val="28"/>
          <w:szCs w:val="28"/>
        </w:rPr>
        <w:t>,</w:t>
      </w:r>
      <w:r w:rsidR="00DB4181">
        <w:rPr>
          <w:rFonts w:ascii="Garamond" w:hAnsi="Garamond" w:cs="Arial"/>
          <w:sz w:val="28"/>
          <w:szCs w:val="28"/>
        </w:rPr>
        <w:t xml:space="preserve"> but since then</w:t>
      </w:r>
      <w:r w:rsidRPr="00E2270F">
        <w:rPr>
          <w:rFonts w:ascii="Garamond" w:hAnsi="Garamond" w:cs="Arial"/>
          <w:sz w:val="28"/>
          <w:szCs w:val="28"/>
        </w:rPr>
        <w:t xml:space="preserve"> he had been very quiet, </w:t>
      </w:r>
      <w:r w:rsidR="00DB4181">
        <w:rPr>
          <w:rFonts w:ascii="Garamond" w:hAnsi="Garamond" w:cs="Arial"/>
          <w:sz w:val="28"/>
          <w:szCs w:val="28"/>
        </w:rPr>
        <w:t>steadfastly refusing</w:t>
      </w:r>
      <w:r w:rsidRPr="00E2270F">
        <w:rPr>
          <w:rFonts w:ascii="Garamond" w:hAnsi="Garamond" w:cs="Arial"/>
          <w:sz w:val="28"/>
          <w:szCs w:val="28"/>
        </w:rPr>
        <w:t xml:space="preserve"> to demonstrate the supposedly repaired </w:t>
      </w:r>
      <w:r w:rsidR="0074182F">
        <w:rPr>
          <w:rFonts w:ascii="Garamond" w:hAnsi="Garamond" w:cs="Arial"/>
          <w:sz w:val="28"/>
          <w:szCs w:val="28"/>
        </w:rPr>
        <w:t>program</w:t>
      </w:r>
      <w:r w:rsidRPr="00E2270F">
        <w:rPr>
          <w:rFonts w:ascii="Garamond" w:hAnsi="Garamond" w:cs="Arial"/>
          <w:sz w:val="28"/>
          <w:szCs w:val="28"/>
        </w:rPr>
        <w:t xml:space="preserve"> to Eleanor. She suspected that </w:t>
      </w:r>
      <w:r w:rsidR="00991417">
        <w:rPr>
          <w:rFonts w:ascii="Garamond" w:hAnsi="Garamond" w:cs="Arial"/>
          <w:sz w:val="28"/>
          <w:szCs w:val="28"/>
        </w:rPr>
        <w:t>all was not really well</w:t>
      </w:r>
      <w:r w:rsidRPr="00E2270F">
        <w:rPr>
          <w:rFonts w:ascii="Garamond" w:hAnsi="Garamond" w:cs="Arial"/>
          <w:sz w:val="28"/>
          <w:szCs w:val="28"/>
        </w:rPr>
        <w:t xml:space="preserve">. </w:t>
      </w:r>
      <w:r w:rsidR="00DB4181">
        <w:rPr>
          <w:rFonts w:ascii="Garamond" w:hAnsi="Garamond" w:cs="Arial"/>
          <w:sz w:val="28"/>
          <w:szCs w:val="28"/>
        </w:rPr>
        <w:t>She</w:t>
      </w:r>
      <w:r w:rsidRPr="00E2270F">
        <w:rPr>
          <w:rFonts w:ascii="Garamond" w:hAnsi="Garamond" w:cs="Arial"/>
          <w:sz w:val="28"/>
          <w:szCs w:val="28"/>
        </w:rPr>
        <w:t xml:space="preserve"> ached to help him</w:t>
      </w:r>
      <w:r w:rsidR="00991417">
        <w:rPr>
          <w:rFonts w:ascii="Garamond" w:hAnsi="Garamond" w:cs="Arial"/>
          <w:sz w:val="28"/>
          <w:szCs w:val="28"/>
        </w:rPr>
        <w:t xml:space="preserve">, for him to be better and </w:t>
      </w:r>
      <w:r w:rsidR="00CE113A">
        <w:rPr>
          <w:rFonts w:ascii="Garamond" w:hAnsi="Garamond" w:cs="Arial"/>
          <w:sz w:val="28"/>
          <w:szCs w:val="28"/>
        </w:rPr>
        <w:t xml:space="preserve">for her </w:t>
      </w:r>
      <w:r w:rsidR="00991417">
        <w:rPr>
          <w:rFonts w:ascii="Garamond" w:hAnsi="Garamond" w:cs="Arial"/>
          <w:sz w:val="28"/>
          <w:szCs w:val="28"/>
        </w:rPr>
        <w:t>to have played her part</w:t>
      </w:r>
      <w:r w:rsidRPr="00E2270F">
        <w:rPr>
          <w:rFonts w:ascii="Garamond" w:hAnsi="Garamond" w:cs="Arial"/>
          <w:sz w:val="28"/>
          <w:szCs w:val="28"/>
        </w:rPr>
        <w:t>.</w:t>
      </w:r>
    </w:p>
    <w:p w14:paraId="2F506AD0" w14:textId="77777777" w:rsidR="00483DBA" w:rsidRPr="00E2270F" w:rsidRDefault="00483DBA" w:rsidP="0056130A">
      <w:pPr>
        <w:spacing w:line="480" w:lineRule="auto"/>
        <w:jc w:val="both"/>
        <w:rPr>
          <w:rFonts w:ascii="Garamond" w:hAnsi="Garamond" w:cs="Arial"/>
          <w:sz w:val="28"/>
          <w:szCs w:val="28"/>
        </w:rPr>
      </w:pPr>
      <w:r w:rsidRPr="00E2270F">
        <w:rPr>
          <w:rFonts w:ascii="Garamond" w:hAnsi="Garamond" w:cs="Arial"/>
          <w:sz w:val="28"/>
          <w:szCs w:val="28"/>
        </w:rPr>
        <w:t xml:space="preserve">    The storm</w:t>
      </w:r>
      <w:r w:rsidR="0056130A" w:rsidRPr="00E2270F">
        <w:rPr>
          <w:rFonts w:ascii="Garamond" w:hAnsi="Garamond" w:cs="Arial"/>
          <w:sz w:val="28"/>
          <w:szCs w:val="28"/>
        </w:rPr>
        <w:t>, for all of its ferocity,</w:t>
      </w:r>
      <w:r w:rsidRPr="00E2270F">
        <w:rPr>
          <w:rFonts w:ascii="Garamond" w:hAnsi="Garamond" w:cs="Arial"/>
          <w:sz w:val="28"/>
          <w:szCs w:val="28"/>
        </w:rPr>
        <w:t xml:space="preserve"> had caused surprisingly little damage – a fact which Mike attributed to their </w:t>
      </w:r>
      <w:r w:rsidR="002C4802" w:rsidRPr="00E2270F">
        <w:rPr>
          <w:rFonts w:ascii="Garamond" w:hAnsi="Garamond" w:cs="Arial"/>
          <w:sz w:val="28"/>
          <w:szCs w:val="28"/>
        </w:rPr>
        <w:t xml:space="preserve">(or, strictly unspoken, just </w:t>
      </w:r>
      <w:r w:rsidR="002C4802" w:rsidRPr="00E2270F">
        <w:rPr>
          <w:rFonts w:ascii="Garamond" w:hAnsi="Garamond" w:cs="Arial"/>
          <w:i/>
          <w:sz w:val="28"/>
          <w:szCs w:val="28"/>
        </w:rPr>
        <w:t>his</w:t>
      </w:r>
      <w:r w:rsidR="002C4802" w:rsidRPr="00E2270F">
        <w:rPr>
          <w:rFonts w:ascii="Garamond" w:hAnsi="Garamond" w:cs="Arial"/>
          <w:sz w:val="28"/>
          <w:szCs w:val="28"/>
        </w:rPr>
        <w:t>) expertise</w:t>
      </w:r>
      <w:r w:rsidRPr="00E2270F">
        <w:rPr>
          <w:rFonts w:ascii="Garamond" w:hAnsi="Garamond" w:cs="Arial"/>
          <w:sz w:val="28"/>
          <w:szCs w:val="28"/>
        </w:rPr>
        <w:t xml:space="preserve"> in getting the island </w:t>
      </w:r>
      <w:r w:rsidR="002C4802" w:rsidRPr="00E2270F">
        <w:rPr>
          <w:rFonts w:ascii="Garamond" w:hAnsi="Garamond" w:cs="Arial"/>
          <w:sz w:val="28"/>
          <w:szCs w:val="28"/>
        </w:rPr>
        <w:t>readied</w:t>
      </w:r>
      <w:r w:rsidRPr="00E2270F">
        <w:rPr>
          <w:rFonts w:ascii="Garamond" w:hAnsi="Garamond" w:cs="Arial"/>
          <w:sz w:val="28"/>
          <w:szCs w:val="28"/>
        </w:rPr>
        <w:t xml:space="preserve"> for the winter</w:t>
      </w:r>
      <w:r w:rsidR="0053656D" w:rsidRPr="00E2270F">
        <w:rPr>
          <w:rFonts w:ascii="Garamond" w:hAnsi="Garamond" w:cs="Arial"/>
          <w:sz w:val="28"/>
          <w:szCs w:val="28"/>
        </w:rPr>
        <w:t xml:space="preserve">. </w:t>
      </w:r>
      <w:r w:rsidR="0056130A" w:rsidRPr="00E2270F">
        <w:rPr>
          <w:rFonts w:ascii="Garamond" w:hAnsi="Garamond" w:cs="Arial"/>
          <w:sz w:val="28"/>
          <w:szCs w:val="28"/>
        </w:rPr>
        <w:t xml:space="preserve">The </w:t>
      </w:r>
      <w:r w:rsidR="0053656D" w:rsidRPr="00E2270F">
        <w:rPr>
          <w:rFonts w:ascii="Garamond" w:hAnsi="Garamond" w:cs="Arial"/>
          <w:sz w:val="28"/>
          <w:szCs w:val="28"/>
        </w:rPr>
        <w:t xml:space="preserve">roof stayed on, </w:t>
      </w:r>
      <w:r w:rsidR="00DB4181">
        <w:rPr>
          <w:rFonts w:ascii="Garamond" w:hAnsi="Garamond" w:cs="Arial"/>
          <w:sz w:val="28"/>
          <w:szCs w:val="28"/>
        </w:rPr>
        <w:t xml:space="preserve">he was able to report that </w:t>
      </w:r>
      <w:r w:rsidR="0056130A" w:rsidRPr="00E2270F">
        <w:rPr>
          <w:rFonts w:ascii="Garamond" w:hAnsi="Garamond" w:cs="Arial"/>
          <w:sz w:val="28"/>
          <w:szCs w:val="28"/>
        </w:rPr>
        <w:t>the boat was still in one piece, windows and doors were intact.</w:t>
      </w:r>
    </w:p>
    <w:p w14:paraId="3B1E6C21" w14:textId="77777777" w:rsidR="0070230D" w:rsidRDefault="0070230D" w:rsidP="0056130A">
      <w:pPr>
        <w:spacing w:line="480" w:lineRule="auto"/>
        <w:jc w:val="both"/>
        <w:rPr>
          <w:rFonts w:ascii="Garamond" w:hAnsi="Garamond" w:cs="Arial"/>
          <w:sz w:val="28"/>
          <w:szCs w:val="28"/>
        </w:rPr>
      </w:pPr>
      <w:r w:rsidRPr="00E2270F">
        <w:rPr>
          <w:rFonts w:ascii="Garamond" w:hAnsi="Garamond" w:cs="Arial"/>
          <w:sz w:val="28"/>
          <w:szCs w:val="28"/>
        </w:rPr>
        <w:t xml:space="preserve">    </w:t>
      </w:r>
      <w:r w:rsidR="00991417">
        <w:rPr>
          <w:rFonts w:ascii="Garamond" w:hAnsi="Garamond" w:cs="Arial"/>
          <w:sz w:val="28"/>
          <w:szCs w:val="28"/>
        </w:rPr>
        <w:t>Something had shifted the balance of power in their tiny community – not the storm, but something arising out of the storm, perhaps</w:t>
      </w:r>
      <w:r w:rsidRPr="00E2270F">
        <w:rPr>
          <w:rFonts w:ascii="Garamond" w:hAnsi="Garamond" w:cs="Arial"/>
          <w:sz w:val="28"/>
          <w:szCs w:val="28"/>
        </w:rPr>
        <w:t>. Mike had seen the worm turn when Eleanor had snapped back at him</w:t>
      </w:r>
      <w:r w:rsidR="00707806" w:rsidRPr="00E2270F">
        <w:rPr>
          <w:rFonts w:ascii="Garamond" w:hAnsi="Garamond" w:cs="Arial"/>
          <w:sz w:val="28"/>
          <w:szCs w:val="28"/>
        </w:rPr>
        <w:t xml:space="preserve"> </w:t>
      </w:r>
      <w:r w:rsidR="00DB4181">
        <w:rPr>
          <w:rFonts w:ascii="Garamond" w:hAnsi="Garamond" w:cs="Arial"/>
          <w:sz w:val="28"/>
          <w:szCs w:val="28"/>
        </w:rPr>
        <w:t>that</w:t>
      </w:r>
      <w:r w:rsidR="00707806" w:rsidRPr="00E2270F">
        <w:rPr>
          <w:rFonts w:ascii="Garamond" w:hAnsi="Garamond" w:cs="Arial"/>
          <w:sz w:val="28"/>
          <w:szCs w:val="28"/>
        </w:rPr>
        <w:t xml:space="preserve"> morning</w:t>
      </w:r>
      <w:r w:rsidR="00DB4181">
        <w:rPr>
          <w:rFonts w:ascii="Garamond" w:hAnsi="Garamond" w:cs="Arial"/>
          <w:sz w:val="28"/>
          <w:szCs w:val="28"/>
        </w:rPr>
        <w:t xml:space="preserve">. </w:t>
      </w:r>
      <w:r w:rsidRPr="00E2270F">
        <w:rPr>
          <w:rFonts w:ascii="Garamond" w:hAnsi="Garamond" w:cs="Arial"/>
          <w:sz w:val="28"/>
          <w:szCs w:val="28"/>
        </w:rPr>
        <w:t xml:space="preserve">Alex had </w:t>
      </w:r>
      <w:r w:rsidR="00CE113A">
        <w:rPr>
          <w:rFonts w:ascii="Garamond" w:hAnsi="Garamond" w:cs="Arial"/>
          <w:sz w:val="28"/>
          <w:szCs w:val="28"/>
        </w:rPr>
        <w:t>gone</w:t>
      </w:r>
      <w:r w:rsidRPr="00E2270F">
        <w:rPr>
          <w:rFonts w:ascii="Garamond" w:hAnsi="Garamond" w:cs="Arial"/>
          <w:sz w:val="28"/>
          <w:szCs w:val="28"/>
        </w:rPr>
        <w:t xml:space="preserve"> to her when he had needed </w:t>
      </w:r>
      <w:r w:rsidR="009040BA" w:rsidRPr="00E2270F">
        <w:rPr>
          <w:rFonts w:ascii="Garamond" w:hAnsi="Garamond" w:cs="Arial"/>
          <w:sz w:val="28"/>
          <w:szCs w:val="28"/>
        </w:rPr>
        <w:t>help</w:t>
      </w:r>
      <w:r w:rsidR="00707806" w:rsidRPr="00E2270F">
        <w:rPr>
          <w:rFonts w:ascii="Garamond" w:hAnsi="Garamond" w:cs="Arial"/>
          <w:sz w:val="28"/>
          <w:szCs w:val="28"/>
        </w:rPr>
        <w:t xml:space="preserve">. She </w:t>
      </w:r>
      <w:r w:rsidR="0056130A" w:rsidRPr="00E2270F">
        <w:rPr>
          <w:rFonts w:ascii="Garamond" w:hAnsi="Garamond" w:cs="Arial"/>
          <w:sz w:val="28"/>
          <w:szCs w:val="28"/>
        </w:rPr>
        <w:t xml:space="preserve">increasingly </w:t>
      </w:r>
      <w:r w:rsidR="00707806" w:rsidRPr="00E2270F">
        <w:rPr>
          <w:rFonts w:ascii="Garamond" w:hAnsi="Garamond" w:cs="Arial"/>
          <w:sz w:val="28"/>
          <w:szCs w:val="28"/>
        </w:rPr>
        <w:t xml:space="preserve">felt as if she </w:t>
      </w:r>
      <w:r w:rsidR="00991417">
        <w:rPr>
          <w:rFonts w:ascii="Garamond" w:hAnsi="Garamond" w:cs="Arial"/>
          <w:sz w:val="28"/>
          <w:szCs w:val="28"/>
        </w:rPr>
        <w:t>was becoming</w:t>
      </w:r>
      <w:r w:rsidR="00312391">
        <w:rPr>
          <w:rFonts w:ascii="Garamond" w:hAnsi="Garamond" w:cs="Arial"/>
          <w:sz w:val="28"/>
          <w:szCs w:val="28"/>
        </w:rPr>
        <w:t xml:space="preserve"> the</w:t>
      </w:r>
      <w:r w:rsidR="0056130A" w:rsidRPr="00E2270F">
        <w:rPr>
          <w:rFonts w:ascii="Garamond" w:hAnsi="Garamond" w:cs="Arial"/>
          <w:sz w:val="28"/>
          <w:szCs w:val="28"/>
        </w:rPr>
        <w:t xml:space="preserve"> </w:t>
      </w:r>
      <w:r w:rsidR="00CE113A" w:rsidRPr="00E2270F">
        <w:rPr>
          <w:rFonts w:ascii="Garamond" w:hAnsi="Garamond" w:cs="Arial"/>
          <w:sz w:val="28"/>
          <w:szCs w:val="28"/>
        </w:rPr>
        <w:t>materfamilias</w:t>
      </w:r>
      <w:r w:rsidR="00312391">
        <w:rPr>
          <w:rFonts w:ascii="Garamond" w:hAnsi="Garamond" w:cs="Arial"/>
          <w:sz w:val="28"/>
          <w:szCs w:val="28"/>
        </w:rPr>
        <w:t xml:space="preserve"> she </w:t>
      </w:r>
      <w:r w:rsidR="00256360">
        <w:rPr>
          <w:rFonts w:ascii="Garamond" w:hAnsi="Garamond" w:cs="Arial"/>
          <w:sz w:val="28"/>
          <w:szCs w:val="28"/>
        </w:rPr>
        <w:t>had always wanted</w:t>
      </w:r>
      <w:r w:rsidR="00312391">
        <w:rPr>
          <w:rFonts w:ascii="Garamond" w:hAnsi="Garamond" w:cs="Arial"/>
          <w:sz w:val="28"/>
          <w:szCs w:val="28"/>
        </w:rPr>
        <w:t xml:space="preserve"> to be</w:t>
      </w:r>
      <w:r w:rsidR="00707806" w:rsidRPr="00E2270F">
        <w:rPr>
          <w:rFonts w:ascii="Garamond" w:hAnsi="Garamond" w:cs="Arial"/>
          <w:sz w:val="28"/>
          <w:szCs w:val="28"/>
        </w:rPr>
        <w:t xml:space="preserve">. </w:t>
      </w:r>
      <w:r w:rsidR="0056130A" w:rsidRPr="00E2270F">
        <w:rPr>
          <w:rFonts w:ascii="Garamond" w:hAnsi="Garamond" w:cs="Arial"/>
          <w:sz w:val="28"/>
          <w:szCs w:val="28"/>
        </w:rPr>
        <w:t xml:space="preserve">Maybe that was the </w:t>
      </w:r>
      <w:r w:rsidR="00312391">
        <w:rPr>
          <w:rFonts w:ascii="Garamond" w:hAnsi="Garamond" w:cs="Arial"/>
          <w:sz w:val="28"/>
          <w:szCs w:val="28"/>
        </w:rPr>
        <w:t>power of their island – transforming</w:t>
      </w:r>
      <w:r w:rsidR="0056130A" w:rsidRPr="00E2270F">
        <w:rPr>
          <w:rFonts w:ascii="Garamond" w:hAnsi="Garamond" w:cs="Arial"/>
          <w:sz w:val="28"/>
          <w:szCs w:val="28"/>
        </w:rPr>
        <w:t xml:space="preserve"> </w:t>
      </w:r>
      <w:r w:rsidR="00256360">
        <w:rPr>
          <w:rFonts w:ascii="Garamond" w:hAnsi="Garamond" w:cs="Arial"/>
          <w:sz w:val="28"/>
          <w:szCs w:val="28"/>
        </w:rPr>
        <w:t xml:space="preserve">the helpless and the hopeless </w:t>
      </w:r>
      <w:r w:rsidR="00312391">
        <w:rPr>
          <w:rFonts w:ascii="Garamond" w:hAnsi="Garamond" w:cs="Arial"/>
          <w:sz w:val="28"/>
          <w:szCs w:val="28"/>
        </w:rPr>
        <w:t xml:space="preserve">into what they </w:t>
      </w:r>
      <w:r w:rsidR="00256360">
        <w:rPr>
          <w:rFonts w:ascii="Garamond" w:hAnsi="Garamond" w:cs="Arial"/>
          <w:sz w:val="28"/>
          <w:szCs w:val="28"/>
        </w:rPr>
        <w:t>could</w:t>
      </w:r>
      <w:r w:rsidR="00312391">
        <w:rPr>
          <w:rFonts w:ascii="Garamond" w:hAnsi="Garamond" w:cs="Arial"/>
          <w:sz w:val="28"/>
          <w:szCs w:val="28"/>
        </w:rPr>
        <w:t xml:space="preserve"> always have been.</w:t>
      </w:r>
      <w:r w:rsidR="00707806" w:rsidRPr="00E2270F">
        <w:rPr>
          <w:rFonts w:ascii="Garamond" w:hAnsi="Garamond" w:cs="Arial"/>
          <w:sz w:val="28"/>
          <w:szCs w:val="28"/>
        </w:rPr>
        <w:t xml:space="preserve"> </w:t>
      </w:r>
    </w:p>
    <w:p w14:paraId="1926FB2B" w14:textId="77777777" w:rsidR="00FC48FB" w:rsidRDefault="00FC48FB" w:rsidP="0056130A">
      <w:pPr>
        <w:spacing w:line="480" w:lineRule="auto"/>
        <w:jc w:val="both"/>
        <w:rPr>
          <w:rFonts w:ascii="Garamond" w:hAnsi="Garamond" w:cs="Arial"/>
          <w:sz w:val="28"/>
          <w:szCs w:val="28"/>
        </w:rPr>
      </w:pPr>
    </w:p>
    <w:p w14:paraId="077E578C" w14:textId="77777777" w:rsidR="00FC48FB" w:rsidRDefault="00FC48FB" w:rsidP="00FC48FB">
      <w:pPr>
        <w:spacing w:line="480" w:lineRule="auto"/>
        <w:jc w:val="center"/>
        <w:rPr>
          <w:rFonts w:ascii="Garamond" w:hAnsi="Garamond" w:cs="Arial"/>
          <w:sz w:val="28"/>
          <w:szCs w:val="28"/>
        </w:rPr>
      </w:pPr>
      <w:r>
        <w:rPr>
          <w:rFonts w:ascii="Garamond" w:hAnsi="Garamond" w:cs="Arial"/>
          <w:sz w:val="28"/>
          <w:szCs w:val="28"/>
        </w:rPr>
        <w:t>* * *</w:t>
      </w:r>
    </w:p>
    <w:p w14:paraId="14F14ECF" w14:textId="77777777" w:rsidR="00FC48FB" w:rsidRPr="00FC48FB" w:rsidRDefault="00FC48FB" w:rsidP="00FC48FB">
      <w:pPr>
        <w:spacing w:line="480" w:lineRule="auto"/>
        <w:jc w:val="center"/>
        <w:rPr>
          <w:rFonts w:ascii="Garamond" w:hAnsi="Garamond" w:cs="Arial"/>
          <w:sz w:val="28"/>
          <w:szCs w:val="28"/>
        </w:rPr>
      </w:pPr>
    </w:p>
    <w:p w14:paraId="0869107A" w14:textId="77777777" w:rsidR="00645BEF" w:rsidRPr="00E2270F" w:rsidRDefault="00645BEF" w:rsidP="0056130A">
      <w:pPr>
        <w:spacing w:line="480" w:lineRule="auto"/>
        <w:jc w:val="both"/>
        <w:rPr>
          <w:rFonts w:ascii="Garamond" w:hAnsi="Garamond" w:cs="Arial"/>
          <w:sz w:val="28"/>
          <w:szCs w:val="28"/>
        </w:rPr>
      </w:pPr>
      <w:r w:rsidRPr="00E2270F">
        <w:rPr>
          <w:rFonts w:ascii="Garamond" w:hAnsi="Garamond" w:cs="Arial"/>
          <w:sz w:val="28"/>
          <w:szCs w:val="28"/>
        </w:rPr>
        <w:t xml:space="preserve">     </w:t>
      </w:r>
      <w:r w:rsidR="000C48B1">
        <w:rPr>
          <w:rFonts w:ascii="Garamond" w:hAnsi="Garamond" w:cs="Arial"/>
          <w:sz w:val="28"/>
          <w:szCs w:val="28"/>
        </w:rPr>
        <w:t xml:space="preserve">As </w:t>
      </w:r>
      <w:r w:rsidR="00FC48FB">
        <w:rPr>
          <w:rFonts w:ascii="Garamond" w:hAnsi="Garamond" w:cs="Arial"/>
          <w:sz w:val="28"/>
          <w:szCs w:val="28"/>
        </w:rPr>
        <w:t>November</w:t>
      </w:r>
      <w:r w:rsidR="000C48B1">
        <w:rPr>
          <w:rFonts w:ascii="Garamond" w:hAnsi="Garamond" w:cs="Arial"/>
          <w:sz w:val="28"/>
          <w:szCs w:val="28"/>
        </w:rPr>
        <w:t xml:space="preserve"> gave way to December</w:t>
      </w:r>
      <w:r w:rsidRPr="00E2270F">
        <w:rPr>
          <w:rFonts w:ascii="Garamond" w:hAnsi="Garamond" w:cs="Arial"/>
          <w:sz w:val="28"/>
          <w:szCs w:val="28"/>
        </w:rPr>
        <w:t xml:space="preserve"> the party </w:t>
      </w:r>
      <w:r w:rsidR="00312391">
        <w:rPr>
          <w:rFonts w:ascii="Garamond" w:hAnsi="Garamond" w:cs="Arial"/>
          <w:sz w:val="28"/>
          <w:szCs w:val="28"/>
        </w:rPr>
        <w:t>stayed</w:t>
      </w:r>
      <w:r w:rsidRPr="00E2270F">
        <w:rPr>
          <w:rFonts w:ascii="Garamond" w:hAnsi="Garamond" w:cs="Arial"/>
          <w:sz w:val="28"/>
          <w:szCs w:val="28"/>
        </w:rPr>
        <w:t xml:space="preserve"> indoors for longer, venturing outside later </w:t>
      </w:r>
      <w:r w:rsidR="007F6D91" w:rsidRPr="00E2270F">
        <w:rPr>
          <w:rFonts w:ascii="Garamond" w:hAnsi="Garamond" w:cs="Arial"/>
          <w:sz w:val="28"/>
          <w:szCs w:val="28"/>
        </w:rPr>
        <w:t xml:space="preserve">in the day </w:t>
      </w:r>
      <w:r w:rsidRPr="00E2270F">
        <w:rPr>
          <w:rFonts w:ascii="Garamond" w:hAnsi="Garamond" w:cs="Arial"/>
          <w:sz w:val="28"/>
          <w:szCs w:val="28"/>
        </w:rPr>
        <w:t xml:space="preserve">and returning more frequently </w:t>
      </w:r>
      <w:r w:rsidR="007F6D91" w:rsidRPr="00E2270F">
        <w:rPr>
          <w:rFonts w:ascii="Garamond" w:hAnsi="Garamond" w:cs="Arial"/>
          <w:sz w:val="28"/>
          <w:szCs w:val="28"/>
        </w:rPr>
        <w:t>to warm themselves in front of the log burner</w:t>
      </w:r>
      <w:r w:rsidR="0056130A" w:rsidRPr="00E2270F">
        <w:rPr>
          <w:rFonts w:ascii="Garamond" w:hAnsi="Garamond" w:cs="Arial"/>
          <w:sz w:val="28"/>
          <w:szCs w:val="28"/>
        </w:rPr>
        <w:t xml:space="preserve">, </w:t>
      </w:r>
      <w:r w:rsidR="00256360">
        <w:rPr>
          <w:rFonts w:ascii="Garamond" w:hAnsi="Garamond" w:cs="Arial"/>
          <w:sz w:val="28"/>
          <w:szCs w:val="28"/>
        </w:rPr>
        <w:t xml:space="preserve">which was </w:t>
      </w:r>
      <w:r w:rsidR="0056130A" w:rsidRPr="00E2270F">
        <w:rPr>
          <w:rFonts w:ascii="Garamond" w:hAnsi="Garamond" w:cs="Arial"/>
          <w:sz w:val="28"/>
          <w:szCs w:val="28"/>
        </w:rPr>
        <w:t xml:space="preserve">now </w:t>
      </w:r>
      <w:r w:rsidR="00FC48FB">
        <w:rPr>
          <w:rFonts w:ascii="Garamond" w:hAnsi="Garamond" w:cs="Arial"/>
          <w:sz w:val="28"/>
          <w:szCs w:val="28"/>
        </w:rPr>
        <w:t>kept alight</w:t>
      </w:r>
      <w:r w:rsidR="0056130A" w:rsidRPr="00E2270F">
        <w:rPr>
          <w:rFonts w:ascii="Garamond" w:hAnsi="Garamond" w:cs="Arial"/>
          <w:sz w:val="28"/>
          <w:szCs w:val="28"/>
        </w:rPr>
        <w:t xml:space="preserve"> day and night</w:t>
      </w:r>
      <w:r w:rsidR="007F6D91" w:rsidRPr="00E2270F">
        <w:rPr>
          <w:rFonts w:ascii="Garamond" w:hAnsi="Garamond" w:cs="Arial"/>
          <w:sz w:val="28"/>
          <w:szCs w:val="28"/>
        </w:rPr>
        <w:t>. Winds</w:t>
      </w:r>
      <w:r w:rsidRPr="00E2270F">
        <w:rPr>
          <w:rFonts w:ascii="Garamond" w:hAnsi="Garamond" w:cs="Arial"/>
          <w:sz w:val="28"/>
          <w:szCs w:val="28"/>
        </w:rPr>
        <w:t xml:space="preserve"> blew unimpeded fr</w:t>
      </w:r>
      <w:r w:rsidR="00312391">
        <w:rPr>
          <w:rFonts w:ascii="Garamond" w:hAnsi="Garamond" w:cs="Arial"/>
          <w:sz w:val="28"/>
          <w:szCs w:val="28"/>
        </w:rPr>
        <w:t xml:space="preserve">om the </w:t>
      </w:r>
      <w:r w:rsidR="00FC48FB">
        <w:rPr>
          <w:rFonts w:ascii="Garamond" w:hAnsi="Garamond" w:cs="Arial"/>
          <w:sz w:val="28"/>
          <w:szCs w:val="28"/>
        </w:rPr>
        <w:t>North</w:t>
      </w:r>
      <w:r w:rsidR="00312391">
        <w:rPr>
          <w:rFonts w:ascii="Garamond" w:hAnsi="Garamond" w:cs="Arial"/>
          <w:sz w:val="28"/>
          <w:szCs w:val="28"/>
        </w:rPr>
        <w:t xml:space="preserve">, </w:t>
      </w:r>
      <w:r w:rsidR="008B14F7">
        <w:rPr>
          <w:rFonts w:ascii="Garamond" w:hAnsi="Garamond" w:cs="Arial"/>
          <w:sz w:val="28"/>
          <w:szCs w:val="28"/>
        </w:rPr>
        <w:t xml:space="preserve">months-long </w:t>
      </w:r>
      <w:r w:rsidR="009040BA" w:rsidRPr="00E2270F">
        <w:rPr>
          <w:rFonts w:ascii="Garamond" w:hAnsi="Garamond" w:cs="Arial"/>
          <w:sz w:val="28"/>
          <w:szCs w:val="28"/>
        </w:rPr>
        <w:t xml:space="preserve">exhalations over </w:t>
      </w:r>
      <w:r w:rsidR="00312391">
        <w:rPr>
          <w:rFonts w:ascii="Garamond" w:hAnsi="Garamond" w:cs="Arial"/>
          <w:sz w:val="28"/>
          <w:szCs w:val="28"/>
        </w:rPr>
        <w:t xml:space="preserve">the </w:t>
      </w:r>
      <w:r w:rsidR="00FC48FB">
        <w:rPr>
          <w:rFonts w:ascii="Garamond" w:hAnsi="Garamond" w:cs="Arial"/>
          <w:sz w:val="28"/>
          <w:szCs w:val="28"/>
        </w:rPr>
        <w:t xml:space="preserve">great </w:t>
      </w:r>
      <w:r w:rsidR="00312391">
        <w:rPr>
          <w:rFonts w:ascii="Garamond" w:hAnsi="Garamond" w:cs="Arial"/>
          <w:sz w:val="28"/>
          <w:szCs w:val="28"/>
        </w:rPr>
        <w:t xml:space="preserve">expanses of </w:t>
      </w:r>
      <w:r w:rsidR="00FC48FB">
        <w:rPr>
          <w:rFonts w:ascii="Garamond" w:hAnsi="Garamond" w:cs="Arial"/>
          <w:sz w:val="28"/>
          <w:szCs w:val="28"/>
        </w:rPr>
        <w:t xml:space="preserve">Arctic </w:t>
      </w:r>
      <w:r w:rsidR="0056130A" w:rsidRPr="00E2270F">
        <w:rPr>
          <w:rFonts w:ascii="Garamond" w:hAnsi="Garamond" w:cs="Arial"/>
          <w:sz w:val="28"/>
          <w:szCs w:val="28"/>
        </w:rPr>
        <w:t>ice</w:t>
      </w:r>
      <w:r w:rsidR="000C48B1">
        <w:rPr>
          <w:rFonts w:ascii="Garamond" w:hAnsi="Garamond" w:cs="Arial"/>
          <w:sz w:val="28"/>
          <w:szCs w:val="28"/>
        </w:rPr>
        <w:t xml:space="preserve">. </w:t>
      </w:r>
      <w:r w:rsidRPr="00E2270F">
        <w:rPr>
          <w:rFonts w:ascii="Garamond" w:hAnsi="Garamond" w:cs="Arial"/>
          <w:sz w:val="28"/>
          <w:szCs w:val="28"/>
        </w:rPr>
        <w:t>In her dreams, Elean</w:t>
      </w:r>
      <w:r w:rsidR="000C48B1">
        <w:rPr>
          <w:rFonts w:ascii="Garamond" w:hAnsi="Garamond" w:cs="Arial"/>
          <w:sz w:val="28"/>
          <w:szCs w:val="28"/>
        </w:rPr>
        <w:t xml:space="preserve">or relived the day </w:t>
      </w:r>
      <w:r w:rsidR="008B14F7">
        <w:rPr>
          <w:rFonts w:ascii="Garamond" w:hAnsi="Garamond" w:cs="Arial"/>
          <w:sz w:val="28"/>
          <w:szCs w:val="28"/>
        </w:rPr>
        <w:t>t</w:t>
      </w:r>
      <w:r w:rsidR="000C48B1">
        <w:rPr>
          <w:rFonts w:ascii="Garamond" w:hAnsi="Garamond" w:cs="Arial"/>
          <w:sz w:val="28"/>
          <w:szCs w:val="28"/>
        </w:rPr>
        <w:t xml:space="preserve">he land had </w:t>
      </w:r>
      <w:r w:rsidRPr="00E2270F">
        <w:rPr>
          <w:rFonts w:ascii="Garamond" w:hAnsi="Garamond" w:cs="Arial"/>
          <w:sz w:val="28"/>
          <w:szCs w:val="28"/>
        </w:rPr>
        <w:t>seemed to tilt and slide away beneath her</w:t>
      </w:r>
      <w:r w:rsidR="000C48B1">
        <w:rPr>
          <w:rFonts w:ascii="Garamond" w:hAnsi="Garamond" w:cs="Arial"/>
          <w:sz w:val="28"/>
          <w:szCs w:val="28"/>
        </w:rPr>
        <w:t xml:space="preserve">, sometimes </w:t>
      </w:r>
      <w:r w:rsidR="00FC48FB">
        <w:rPr>
          <w:rFonts w:ascii="Garamond" w:hAnsi="Garamond" w:cs="Arial"/>
          <w:sz w:val="28"/>
          <w:szCs w:val="28"/>
        </w:rPr>
        <w:t>the nightmare taking her</w:t>
      </w:r>
      <w:r w:rsidR="000C48B1">
        <w:rPr>
          <w:rFonts w:ascii="Garamond" w:hAnsi="Garamond" w:cs="Arial"/>
          <w:sz w:val="28"/>
          <w:szCs w:val="28"/>
        </w:rPr>
        <w:t xml:space="preserve"> all the way to the cliff edge and over, and she found that it didn’t scare her </w:t>
      </w:r>
      <w:r w:rsidR="00FC48FB">
        <w:rPr>
          <w:rFonts w:ascii="Garamond" w:hAnsi="Garamond" w:cs="Arial"/>
          <w:sz w:val="28"/>
          <w:szCs w:val="28"/>
        </w:rPr>
        <w:t xml:space="preserve">so </w:t>
      </w:r>
      <w:r w:rsidR="000C48B1">
        <w:rPr>
          <w:rFonts w:ascii="Garamond" w:hAnsi="Garamond" w:cs="Arial"/>
          <w:sz w:val="28"/>
          <w:szCs w:val="28"/>
        </w:rPr>
        <w:t>much</w:t>
      </w:r>
      <w:r w:rsidR="00FC48FB">
        <w:rPr>
          <w:rFonts w:ascii="Garamond" w:hAnsi="Garamond" w:cs="Arial"/>
          <w:sz w:val="28"/>
          <w:szCs w:val="28"/>
        </w:rPr>
        <w:t xml:space="preserve"> anymore</w:t>
      </w:r>
      <w:r w:rsidR="000C48B1">
        <w:rPr>
          <w:rFonts w:ascii="Garamond" w:hAnsi="Garamond" w:cs="Arial"/>
          <w:sz w:val="28"/>
          <w:szCs w:val="28"/>
        </w:rPr>
        <w:t>.</w:t>
      </w:r>
      <w:r w:rsidRPr="00E2270F">
        <w:rPr>
          <w:rFonts w:ascii="Garamond" w:hAnsi="Garamond" w:cs="Arial"/>
          <w:sz w:val="28"/>
          <w:szCs w:val="28"/>
        </w:rPr>
        <w:t xml:space="preserve"> Something else the island </w:t>
      </w:r>
      <w:r w:rsidR="007F6D91" w:rsidRPr="00E2270F">
        <w:rPr>
          <w:rFonts w:ascii="Garamond" w:hAnsi="Garamond" w:cs="Arial"/>
          <w:sz w:val="28"/>
          <w:szCs w:val="28"/>
        </w:rPr>
        <w:t>had done</w:t>
      </w:r>
      <w:r w:rsidRPr="00E2270F">
        <w:rPr>
          <w:rFonts w:ascii="Garamond" w:hAnsi="Garamond" w:cs="Arial"/>
          <w:sz w:val="28"/>
          <w:szCs w:val="28"/>
        </w:rPr>
        <w:t xml:space="preserve"> for</w:t>
      </w:r>
      <w:r w:rsidR="007F6D91" w:rsidRPr="00E2270F">
        <w:rPr>
          <w:rFonts w:ascii="Garamond" w:hAnsi="Garamond" w:cs="Arial"/>
          <w:sz w:val="28"/>
          <w:szCs w:val="28"/>
        </w:rPr>
        <w:t xml:space="preserve"> her</w:t>
      </w:r>
      <w:r w:rsidRPr="00E2270F">
        <w:rPr>
          <w:rFonts w:ascii="Garamond" w:hAnsi="Garamond" w:cs="Arial"/>
          <w:sz w:val="28"/>
          <w:szCs w:val="28"/>
        </w:rPr>
        <w:t>, beyond her liberation as a woman</w:t>
      </w:r>
      <w:r w:rsidR="00D94DCD" w:rsidRPr="00E2270F">
        <w:rPr>
          <w:rFonts w:ascii="Garamond" w:hAnsi="Garamond" w:cs="Arial"/>
          <w:sz w:val="28"/>
          <w:szCs w:val="28"/>
        </w:rPr>
        <w:t xml:space="preserve">, she decided: it </w:t>
      </w:r>
      <w:r w:rsidR="000C48B1">
        <w:rPr>
          <w:rFonts w:ascii="Garamond" w:hAnsi="Garamond" w:cs="Arial"/>
          <w:sz w:val="28"/>
          <w:szCs w:val="28"/>
        </w:rPr>
        <w:t>had shown that</w:t>
      </w:r>
      <w:r w:rsidR="00D94DCD" w:rsidRPr="00E2270F">
        <w:rPr>
          <w:rFonts w:ascii="Garamond" w:hAnsi="Garamond" w:cs="Arial"/>
          <w:sz w:val="28"/>
          <w:szCs w:val="28"/>
        </w:rPr>
        <w:t xml:space="preserve"> </w:t>
      </w:r>
      <w:r w:rsidR="000C48B1">
        <w:rPr>
          <w:rFonts w:ascii="Garamond" w:hAnsi="Garamond" w:cs="Arial"/>
          <w:sz w:val="28"/>
          <w:szCs w:val="28"/>
        </w:rPr>
        <w:t>the</w:t>
      </w:r>
      <w:r w:rsidRPr="00E2270F">
        <w:rPr>
          <w:rFonts w:ascii="Garamond" w:hAnsi="Garamond" w:cs="Arial"/>
          <w:sz w:val="28"/>
          <w:szCs w:val="28"/>
        </w:rPr>
        <w:t xml:space="preserve"> </w:t>
      </w:r>
      <w:r w:rsidR="000C48B1">
        <w:rPr>
          <w:rFonts w:ascii="Garamond" w:hAnsi="Garamond" w:cs="Arial"/>
          <w:sz w:val="28"/>
          <w:szCs w:val="28"/>
        </w:rPr>
        <w:t>there was no real d</w:t>
      </w:r>
      <w:r w:rsidRPr="00E2270F">
        <w:rPr>
          <w:rFonts w:ascii="Garamond" w:hAnsi="Garamond" w:cs="Arial"/>
          <w:sz w:val="28"/>
          <w:szCs w:val="28"/>
        </w:rPr>
        <w:t>ivis</w:t>
      </w:r>
      <w:r w:rsidR="000C48B1">
        <w:rPr>
          <w:rFonts w:ascii="Garamond" w:hAnsi="Garamond" w:cs="Arial"/>
          <w:sz w:val="28"/>
          <w:szCs w:val="28"/>
        </w:rPr>
        <w:t>ion between reality and fantasy</w:t>
      </w:r>
      <w:r w:rsidRPr="00E2270F">
        <w:rPr>
          <w:rFonts w:ascii="Garamond" w:hAnsi="Garamond" w:cs="Arial"/>
          <w:sz w:val="28"/>
          <w:szCs w:val="28"/>
        </w:rPr>
        <w:t xml:space="preserve">. One day, she thought, </w:t>
      </w:r>
      <w:r w:rsidR="00D94DCD" w:rsidRPr="00E2270F">
        <w:rPr>
          <w:rFonts w:ascii="Garamond" w:hAnsi="Garamond" w:cs="Arial"/>
          <w:sz w:val="28"/>
          <w:szCs w:val="28"/>
        </w:rPr>
        <w:t xml:space="preserve">on </w:t>
      </w:r>
      <w:r w:rsidRPr="00E2270F">
        <w:rPr>
          <w:rFonts w:ascii="Garamond" w:hAnsi="Garamond" w:cs="Arial"/>
          <w:sz w:val="28"/>
          <w:szCs w:val="28"/>
        </w:rPr>
        <w:t xml:space="preserve">the </w:t>
      </w:r>
      <w:r w:rsidR="007F6D91" w:rsidRPr="00E2270F">
        <w:rPr>
          <w:rFonts w:ascii="Garamond" w:hAnsi="Garamond" w:cs="Arial"/>
          <w:sz w:val="28"/>
          <w:szCs w:val="28"/>
        </w:rPr>
        <w:t xml:space="preserve">very </w:t>
      </w:r>
      <w:r w:rsidRPr="00E2270F">
        <w:rPr>
          <w:rFonts w:ascii="Garamond" w:hAnsi="Garamond" w:cs="Arial"/>
          <w:i/>
          <w:sz w:val="28"/>
          <w:szCs w:val="28"/>
        </w:rPr>
        <w:t>next</w:t>
      </w:r>
      <w:r w:rsidR="000C48B1">
        <w:rPr>
          <w:rFonts w:ascii="Garamond" w:hAnsi="Garamond" w:cs="Arial"/>
          <w:sz w:val="28"/>
          <w:szCs w:val="28"/>
        </w:rPr>
        <w:t xml:space="preserve"> day which is not too</w:t>
      </w:r>
      <w:r w:rsidRPr="00E2270F">
        <w:rPr>
          <w:rFonts w:ascii="Garamond" w:hAnsi="Garamond" w:cs="Arial"/>
          <w:sz w:val="28"/>
          <w:szCs w:val="28"/>
        </w:rPr>
        <w:t xml:space="preserve"> terribly </w:t>
      </w:r>
      <w:r w:rsidR="00111453" w:rsidRPr="00E2270F">
        <w:rPr>
          <w:rFonts w:ascii="Garamond" w:hAnsi="Garamond" w:cs="Arial"/>
          <w:sz w:val="28"/>
          <w:szCs w:val="28"/>
        </w:rPr>
        <w:t>bitter</w:t>
      </w:r>
      <w:r w:rsidRPr="00E2270F">
        <w:rPr>
          <w:rFonts w:ascii="Garamond" w:hAnsi="Garamond" w:cs="Arial"/>
          <w:sz w:val="28"/>
          <w:szCs w:val="28"/>
        </w:rPr>
        <w:t xml:space="preserve">, I’ll walk out again, perhaps see if the island doesn’t oblige me by tipping me right out into space. And this time, she promised, I won’t cling </w:t>
      </w:r>
      <w:r w:rsidR="007F6D91" w:rsidRPr="00E2270F">
        <w:rPr>
          <w:rFonts w:ascii="Garamond" w:hAnsi="Garamond" w:cs="Arial"/>
          <w:sz w:val="28"/>
          <w:szCs w:val="28"/>
        </w:rPr>
        <w:t>to the rock</w:t>
      </w:r>
      <w:r w:rsidRPr="00E2270F">
        <w:rPr>
          <w:rFonts w:ascii="Garamond" w:hAnsi="Garamond" w:cs="Arial"/>
          <w:sz w:val="28"/>
          <w:szCs w:val="28"/>
        </w:rPr>
        <w:t xml:space="preserve">. I will let it </w:t>
      </w:r>
      <w:r w:rsidR="00FC48FB">
        <w:rPr>
          <w:rFonts w:ascii="Garamond" w:hAnsi="Garamond" w:cs="Arial"/>
          <w:sz w:val="28"/>
          <w:szCs w:val="28"/>
        </w:rPr>
        <w:t>cast</w:t>
      </w:r>
      <w:r w:rsidRPr="00E2270F">
        <w:rPr>
          <w:rFonts w:ascii="Garamond" w:hAnsi="Garamond" w:cs="Arial"/>
          <w:sz w:val="28"/>
          <w:szCs w:val="28"/>
        </w:rPr>
        <w:t xml:space="preserve"> me out and I will </w:t>
      </w:r>
      <w:r w:rsidR="00111453" w:rsidRPr="00E2270F">
        <w:rPr>
          <w:rFonts w:ascii="Garamond" w:hAnsi="Garamond" w:cs="Arial"/>
          <w:sz w:val="28"/>
          <w:szCs w:val="28"/>
        </w:rPr>
        <w:t xml:space="preserve">find out if I can </w:t>
      </w:r>
      <w:r w:rsidRPr="00E2270F">
        <w:rPr>
          <w:rFonts w:ascii="Garamond" w:hAnsi="Garamond" w:cs="Arial"/>
          <w:sz w:val="28"/>
          <w:szCs w:val="28"/>
        </w:rPr>
        <w:t xml:space="preserve">fly. </w:t>
      </w:r>
    </w:p>
    <w:p w14:paraId="41A9D16A" w14:textId="77777777" w:rsidR="00645BEF" w:rsidRPr="00E2270F" w:rsidRDefault="00645BEF" w:rsidP="00D94DCD">
      <w:pPr>
        <w:spacing w:line="480" w:lineRule="auto"/>
        <w:jc w:val="both"/>
        <w:rPr>
          <w:rFonts w:ascii="Garamond" w:hAnsi="Garamond" w:cs="Arial"/>
          <w:sz w:val="28"/>
          <w:szCs w:val="28"/>
        </w:rPr>
      </w:pPr>
      <w:r w:rsidRPr="00E2270F">
        <w:rPr>
          <w:rFonts w:ascii="Garamond" w:hAnsi="Garamond" w:cs="Arial"/>
          <w:sz w:val="28"/>
          <w:szCs w:val="28"/>
        </w:rPr>
        <w:t xml:space="preserve">     Days which weren’t so cold were few and far between</w:t>
      </w:r>
      <w:r w:rsidR="00FC48FB">
        <w:rPr>
          <w:rFonts w:ascii="Garamond" w:hAnsi="Garamond" w:cs="Arial"/>
          <w:sz w:val="28"/>
          <w:szCs w:val="28"/>
        </w:rPr>
        <w:t xml:space="preserve"> now</w:t>
      </w:r>
      <w:r w:rsidRPr="00E2270F">
        <w:rPr>
          <w:rFonts w:ascii="Garamond" w:hAnsi="Garamond" w:cs="Arial"/>
          <w:sz w:val="28"/>
          <w:szCs w:val="28"/>
        </w:rPr>
        <w:t>, so it was weeks before Eleanor found herself outside</w:t>
      </w:r>
      <w:r w:rsidR="000C48B1">
        <w:rPr>
          <w:rFonts w:ascii="Garamond" w:hAnsi="Garamond" w:cs="Arial"/>
          <w:sz w:val="28"/>
          <w:szCs w:val="28"/>
        </w:rPr>
        <w:t xml:space="preserve"> for any length of time</w:t>
      </w:r>
      <w:r w:rsidRPr="00E2270F">
        <w:rPr>
          <w:rFonts w:ascii="Garamond" w:hAnsi="Garamond" w:cs="Arial"/>
          <w:sz w:val="28"/>
          <w:szCs w:val="28"/>
        </w:rPr>
        <w:t xml:space="preserve">, with Alex and Mike </w:t>
      </w:r>
      <w:r w:rsidR="00111453" w:rsidRPr="00E2270F">
        <w:rPr>
          <w:rFonts w:ascii="Garamond" w:hAnsi="Garamond" w:cs="Arial"/>
          <w:sz w:val="28"/>
          <w:szCs w:val="28"/>
        </w:rPr>
        <w:t>on the coastal walk recording flotsam washed onto the shore.</w:t>
      </w:r>
      <w:r w:rsidR="00874B0C" w:rsidRPr="00E2270F">
        <w:rPr>
          <w:rFonts w:ascii="Garamond" w:hAnsi="Garamond" w:cs="Arial"/>
          <w:sz w:val="28"/>
          <w:szCs w:val="28"/>
        </w:rPr>
        <w:t xml:space="preserve"> </w:t>
      </w:r>
      <w:r w:rsidR="00111453" w:rsidRPr="00E2270F">
        <w:rPr>
          <w:rFonts w:ascii="Garamond" w:hAnsi="Garamond" w:cs="Arial"/>
          <w:sz w:val="28"/>
          <w:szCs w:val="28"/>
        </w:rPr>
        <w:t>She</w:t>
      </w:r>
      <w:r w:rsidR="00874B0C" w:rsidRPr="00E2270F">
        <w:rPr>
          <w:rFonts w:ascii="Garamond" w:hAnsi="Garamond" w:cs="Arial"/>
          <w:sz w:val="28"/>
          <w:szCs w:val="28"/>
        </w:rPr>
        <w:t xml:space="preserve"> looked around her </w:t>
      </w:r>
      <w:r w:rsidR="00111453" w:rsidRPr="00E2270F">
        <w:rPr>
          <w:rFonts w:ascii="Garamond" w:hAnsi="Garamond" w:cs="Arial"/>
          <w:sz w:val="28"/>
          <w:szCs w:val="28"/>
        </w:rPr>
        <w:t>and thought brightly</w:t>
      </w:r>
      <w:r w:rsidR="00874B0C" w:rsidRPr="00E2270F">
        <w:rPr>
          <w:rFonts w:ascii="Garamond" w:hAnsi="Garamond" w:cs="Arial"/>
          <w:sz w:val="28"/>
          <w:szCs w:val="28"/>
        </w:rPr>
        <w:t xml:space="preserve">: </w:t>
      </w:r>
      <w:r w:rsidR="00874B0C" w:rsidRPr="00E2270F">
        <w:rPr>
          <w:rFonts w:ascii="Garamond" w:hAnsi="Garamond" w:cs="Arial"/>
          <w:i/>
          <w:sz w:val="28"/>
          <w:szCs w:val="28"/>
        </w:rPr>
        <w:t xml:space="preserve">This is the day I’ve waited for! </w:t>
      </w:r>
    </w:p>
    <w:p w14:paraId="2AD3B915" w14:textId="77777777" w:rsidR="00874B0C" w:rsidRPr="00E2270F" w:rsidRDefault="00874B0C" w:rsidP="00D94DCD">
      <w:pPr>
        <w:spacing w:line="480" w:lineRule="auto"/>
        <w:jc w:val="both"/>
        <w:rPr>
          <w:rFonts w:ascii="Garamond" w:hAnsi="Garamond" w:cs="Arial"/>
          <w:sz w:val="28"/>
          <w:szCs w:val="28"/>
        </w:rPr>
      </w:pPr>
      <w:r w:rsidRPr="00E2270F">
        <w:rPr>
          <w:rFonts w:ascii="Garamond" w:hAnsi="Garamond" w:cs="Arial"/>
          <w:sz w:val="28"/>
          <w:szCs w:val="28"/>
        </w:rPr>
        <w:t xml:space="preserve">    “I’m going to stay out </w:t>
      </w:r>
      <w:r w:rsidR="00D94DCD" w:rsidRPr="00E2270F">
        <w:rPr>
          <w:rFonts w:ascii="Garamond" w:hAnsi="Garamond" w:cs="Arial"/>
          <w:sz w:val="28"/>
          <w:szCs w:val="28"/>
        </w:rPr>
        <w:t>for</w:t>
      </w:r>
      <w:r w:rsidR="00111453" w:rsidRPr="00E2270F">
        <w:rPr>
          <w:rFonts w:ascii="Garamond" w:hAnsi="Garamond" w:cs="Arial"/>
          <w:sz w:val="28"/>
          <w:szCs w:val="28"/>
        </w:rPr>
        <w:t xml:space="preserve"> a bit,” </w:t>
      </w:r>
      <w:r w:rsidR="000C48B1">
        <w:rPr>
          <w:rFonts w:ascii="Garamond" w:hAnsi="Garamond" w:cs="Arial"/>
          <w:sz w:val="28"/>
          <w:szCs w:val="28"/>
        </w:rPr>
        <w:t>she told them</w:t>
      </w:r>
      <w:r w:rsidR="00111453" w:rsidRPr="00E2270F">
        <w:rPr>
          <w:rFonts w:ascii="Garamond" w:hAnsi="Garamond" w:cs="Arial"/>
          <w:sz w:val="28"/>
          <w:szCs w:val="28"/>
        </w:rPr>
        <w:t>.</w:t>
      </w:r>
    </w:p>
    <w:p w14:paraId="177031D9" w14:textId="77777777" w:rsidR="00874B0C" w:rsidRPr="00E2270F" w:rsidRDefault="00874B0C" w:rsidP="00D94DCD">
      <w:pPr>
        <w:spacing w:line="480" w:lineRule="auto"/>
        <w:jc w:val="both"/>
        <w:rPr>
          <w:rFonts w:ascii="Garamond" w:hAnsi="Garamond" w:cs="Arial"/>
          <w:sz w:val="28"/>
          <w:szCs w:val="28"/>
        </w:rPr>
      </w:pPr>
      <w:r w:rsidRPr="00E2270F">
        <w:rPr>
          <w:rFonts w:ascii="Garamond" w:hAnsi="Garamond" w:cs="Arial"/>
          <w:sz w:val="28"/>
          <w:szCs w:val="28"/>
        </w:rPr>
        <w:t xml:space="preserve">    Alex mumbled something, staring at the ground. Around Mike, Eleanor </w:t>
      </w:r>
      <w:r w:rsidR="00D94DCD" w:rsidRPr="00E2270F">
        <w:rPr>
          <w:rFonts w:ascii="Garamond" w:hAnsi="Garamond" w:cs="Arial"/>
          <w:sz w:val="28"/>
          <w:szCs w:val="28"/>
        </w:rPr>
        <w:t>noted</w:t>
      </w:r>
      <w:r w:rsidRPr="00E2270F">
        <w:rPr>
          <w:rFonts w:ascii="Garamond" w:hAnsi="Garamond" w:cs="Arial"/>
          <w:sz w:val="28"/>
          <w:szCs w:val="28"/>
        </w:rPr>
        <w:t>, Alex</w:t>
      </w:r>
      <w:r w:rsidR="00111453" w:rsidRPr="00E2270F">
        <w:rPr>
          <w:rFonts w:ascii="Garamond" w:hAnsi="Garamond" w:cs="Arial"/>
          <w:sz w:val="28"/>
          <w:szCs w:val="28"/>
        </w:rPr>
        <w:t xml:space="preserve"> often </w:t>
      </w:r>
      <w:r w:rsidRPr="00E2270F">
        <w:rPr>
          <w:rFonts w:ascii="Garamond" w:hAnsi="Garamond" w:cs="Arial"/>
          <w:sz w:val="28"/>
          <w:szCs w:val="28"/>
        </w:rPr>
        <w:t xml:space="preserve">reverted to </w:t>
      </w:r>
      <w:r w:rsidR="00041B57" w:rsidRPr="00E2270F">
        <w:rPr>
          <w:rFonts w:ascii="Garamond" w:hAnsi="Garamond" w:cs="Arial"/>
          <w:sz w:val="28"/>
          <w:szCs w:val="28"/>
        </w:rPr>
        <w:t>a younger self, the very</w:t>
      </w:r>
      <w:r w:rsidRPr="00E2270F">
        <w:rPr>
          <w:rFonts w:ascii="Garamond" w:hAnsi="Garamond" w:cs="Arial"/>
          <w:sz w:val="28"/>
          <w:szCs w:val="28"/>
        </w:rPr>
        <w:t xml:space="preserve"> picture of awkwardness.</w:t>
      </w:r>
    </w:p>
    <w:p w14:paraId="463515CB" w14:textId="77777777" w:rsidR="0042575F" w:rsidRPr="00E2270F" w:rsidRDefault="0042575F" w:rsidP="00D94DCD">
      <w:pPr>
        <w:spacing w:line="480" w:lineRule="auto"/>
        <w:jc w:val="both"/>
        <w:rPr>
          <w:rFonts w:ascii="Garamond" w:hAnsi="Garamond" w:cs="Arial"/>
          <w:sz w:val="28"/>
          <w:szCs w:val="28"/>
        </w:rPr>
      </w:pPr>
      <w:r w:rsidRPr="00E2270F">
        <w:rPr>
          <w:rFonts w:ascii="Garamond" w:hAnsi="Garamond" w:cs="Arial"/>
          <w:sz w:val="28"/>
          <w:szCs w:val="28"/>
        </w:rPr>
        <w:t xml:space="preserve">    “See you later,” she said airily, and set off up the path towards the crest of the island. As she ascended, it struck her that she had not been up that way since the day she and Alex had taken the photographs. The </w:t>
      </w:r>
      <w:r w:rsidR="000C48B1">
        <w:rPr>
          <w:rFonts w:ascii="Garamond" w:hAnsi="Garamond" w:cs="Arial"/>
          <w:sz w:val="28"/>
          <w:szCs w:val="28"/>
        </w:rPr>
        <w:t xml:space="preserve">very </w:t>
      </w:r>
      <w:r w:rsidRPr="00E2270F">
        <w:rPr>
          <w:rFonts w:ascii="Garamond" w:hAnsi="Garamond" w:cs="Arial"/>
          <w:sz w:val="28"/>
          <w:szCs w:val="28"/>
        </w:rPr>
        <w:t xml:space="preserve">photographs which had led to </w:t>
      </w:r>
      <w:r w:rsidR="00D94DCD" w:rsidRPr="00E2270F">
        <w:rPr>
          <w:rFonts w:ascii="Garamond" w:hAnsi="Garamond" w:cs="Arial"/>
          <w:sz w:val="28"/>
          <w:szCs w:val="28"/>
        </w:rPr>
        <w:t xml:space="preserve">– </w:t>
      </w:r>
      <w:r w:rsidR="000C48B1">
        <w:rPr>
          <w:rFonts w:ascii="Garamond" w:hAnsi="Garamond" w:cs="Arial"/>
          <w:sz w:val="28"/>
          <w:szCs w:val="28"/>
        </w:rPr>
        <w:t xml:space="preserve">to </w:t>
      </w:r>
      <w:r w:rsidR="00D94DCD" w:rsidRPr="000C48B1">
        <w:rPr>
          <w:rFonts w:ascii="Garamond" w:hAnsi="Garamond" w:cs="Arial"/>
          <w:i/>
          <w:sz w:val="28"/>
          <w:szCs w:val="28"/>
        </w:rPr>
        <w:t>what</w:t>
      </w:r>
      <w:r w:rsidR="00D94DCD" w:rsidRPr="00E2270F">
        <w:rPr>
          <w:rFonts w:ascii="Garamond" w:hAnsi="Garamond" w:cs="Arial"/>
          <w:sz w:val="28"/>
          <w:szCs w:val="28"/>
        </w:rPr>
        <w:t xml:space="preserve">, exactly? Computer </w:t>
      </w:r>
      <w:r w:rsidR="000C48B1">
        <w:rPr>
          <w:rFonts w:ascii="Garamond" w:hAnsi="Garamond" w:cs="Arial"/>
          <w:sz w:val="28"/>
          <w:szCs w:val="28"/>
        </w:rPr>
        <w:t>breakdown</w:t>
      </w:r>
      <w:r w:rsidR="00D94DCD" w:rsidRPr="00E2270F">
        <w:rPr>
          <w:rFonts w:ascii="Garamond" w:hAnsi="Garamond" w:cs="Arial"/>
          <w:sz w:val="28"/>
          <w:szCs w:val="28"/>
        </w:rPr>
        <w:t xml:space="preserve">? </w:t>
      </w:r>
      <w:r w:rsidR="000C48B1" w:rsidRPr="000C48B1">
        <w:rPr>
          <w:rFonts w:ascii="Garamond" w:hAnsi="Garamond" w:cs="Arial"/>
          <w:i/>
          <w:sz w:val="28"/>
          <w:szCs w:val="28"/>
        </w:rPr>
        <w:t>Alex’s</w:t>
      </w:r>
      <w:r w:rsidR="000C48B1">
        <w:rPr>
          <w:rFonts w:ascii="Garamond" w:hAnsi="Garamond" w:cs="Arial"/>
          <w:sz w:val="28"/>
          <w:szCs w:val="28"/>
        </w:rPr>
        <w:t xml:space="preserve"> </w:t>
      </w:r>
      <w:r w:rsidR="00D94DCD" w:rsidRPr="00E2270F">
        <w:rPr>
          <w:rFonts w:ascii="Garamond" w:hAnsi="Garamond" w:cs="Arial"/>
          <w:sz w:val="28"/>
          <w:szCs w:val="28"/>
        </w:rPr>
        <w:t>breakdown?</w:t>
      </w:r>
      <w:r w:rsidRPr="00E2270F">
        <w:rPr>
          <w:rFonts w:ascii="Garamond" w:hAnsi="Garamond" w:cs="Arial"/>
          <w:sz w:val="28"/>
          <w:szCs w:val="28"/>
        </w:rPr>
        <w:t xml:space="preserve"> </w:t>
      </w:r>
      <w:r w:rsidR="000C48B1">
        <w:rPr>
          <w:rFonts w:ascii="Garamond" w:hAnsi="Garamond" w:cs="Arial"/>
          <w:sz w:val="28"/>
          <w:szCs w:val="28"/>
        </w:rPr>
        <w:t xml:space="preserve">What </w:t>
      </w:r>
      <w:r w:rsidRPr="00E2270F">
        <w:rPr>
          <w:rFonts w:ascii="Garamond" w:hAnsi="Garamond" w:cs="Arial"/>
          <w:sz w:val="28"/>
          <w:szCs w:val="28"/>
        </w:rPr>
        <w:t xml:space="preserve">she was looking at as she made her way along the path was scene-for-scene what </w:t>
      </w:r>
      <w:r w:rsidR="000C48B1">
        <w:rPr>
          <w:rFonts w:ascii="Garamond" w:hAnsi="Garamond" w:cs="Arial"/>
          <w:sz w:val="28"/>
          <w:szCs w:val="28"/>
        </w:rPr>
        <w:t xml:space="preserve">had unfolded </w:t>
      </w:r>
      <w:r w:rsidRPr="00E2270F">
        <w:rPr>
          <w:rFonts w:ascii="Garamond" w:hAnsi="Garamond" w:cs="Arial"/>
          <w:sz w:val="28"/>
          <w:szCs w:val="28"/>
        </w:rPr>
        <w:t xml:space="preserve">on Alex’s computer. She hadn’t told Alex (and </w:t>
      </w:r>
      <w:r w:rsidR="000C48B1">
        <w:rPr>
          <w:rFonts w:ascii="Garamond" w:hAnsi="Garamond" w:cs="Arial"/>
          <w:sz w:val="28"/>
          <w:szCs w:val="28"/>
        </w:rPr>
        <w:t xml:space="preserve">had </w:t>
      </w:r>
      <w:r w:rsidRPr="00E2270F">
        <w:rPr>
          <w:rFonts w:ascii="Garamond" w:hAnsi="Garamond" w:cs="Arial"/>
          <w:i/>
          <w:sz w:val="28"/>
          <w:szCs w:val="28"/>
        </w:rPr>
        <w:t>certainly</w:t>
      </w:r>
      <w:r w:rsidRPr="00E2270F">
        <w:rPr>
          <w:rFonts w:ascii="Garamond" w:hAnsi="Garamond" w:cs="Arial"/>
          <w:sz w:val="28"/>
          <w:szCs w:val="28"/>
        </w:rPr>
        <w:t xml:space="preserve"> not </w:t>
      </w:r>
      <w:r w:rsidR="000C48B1">
        <w:rPr>
          <w:rFonts w:ascii="Garamond" w:hAnsi="Garamond" w:cs="Arial"/>
          <w:sz w:val="28"/>
          <w:szCs w:val="28"/>
        </w:rPr>
        <w:t xml:space="preserve">mentioned it to </w:t>
      </w:r>
      <w:r w:rsidRPr="00E2270F">
        <w:rPr>
          <w:rFonts w:ascii="Garamond" w:hAnsi="Garamond" w:cs="Arial"/>
          <w:sz w:val="28"/>
          <w:szCs w:val="28"/>
        </w:rPr>
        <w:t xml:space="preserve">Mike) but the pictures had </w:t>
      </w:r>
      <w:r w:rsidR="00D94DCD" w:rsidRPr="00E2270F">
        <w:rPr>
          <w:rFonts w:ascii="Garamond" w:hAnsi="Garamond" w:cs="Arial"/>
          <w:sz w:val="28"/>
          <w:szCs w:val="28"/>
        </w:rPr>
        <w:t xml:space="preserve">exerted </w:t>
      </w:r>
      <w:r w:rsidRPr="00E2270F">
        <w:rPr>
          <w:rFonts w:ascii="Garamond" w:hAnsi="Garamond" w:cs="Arial"/>
          <w:sz w:val="28"/>
          <w:szCs w:val="28"/>
        </w:rPr>
        <w:t xml:space="preserve">an almost hypnotic effect on her that evening; she had told Alex that she </w:t>
      </w:r>
      <w:r w:rsidR="00D94DCD" w:rsidRPr="00E2270F">
        <w:rPr>
          <w:rFonts w:ascii="Garamond" w:hAnsi="Garamond" w:cs="Arial"/>
          <w:sz w:val="28"/>
          <w:szCs w:val="28"/>
        </w:rPr>
        <w:t>saw</w:t>
      </w:r>
      <w:r w:rsidR="000C48B1">
        <w:rPr>
          <w:rFonts w:ascii="Garamond" w:hAnsi="Garamond" w:cs="Arial"/>
          <w:sz w:val="28"/>
          <w:szCs w:val="28"/>
        </w:rPr>
        <w:t xml:space="preserve"> nothing in them</w:t>
      </w:r>
      <w:r w:rsidRPr="00E2270F">
        <w:rPr>
          <w:rFonts w:ascii="Garamond" w:hAnsi="Garamond" w:cs="Arial"/>
          <w:sz w:val="28"/>
          <w:szCs w:val="28"/>
        </w:rPr>
        <w:t xml:space="preserve">, </w:t>
      </w:r>
      <w:r w:rsidR="009D1FB6" w:rsidRPr="00E2270F">
        <w:rPr>
          <w:rFonts w:ascii="Garamond" w:hAnsi="Garamond" w:cs="Arial"/>
          <w:sz w:val="28"/>
          <w:szCs w:val="28"/>
        </w:rPr>
        <w:t>which</w:t>
      </w:r>
      <w:r w:rsidRPr="00E2270F">
        <w:rPr>
          <w:rFonts w:ascii="Garamond" w:hAnsi="Garamond" w:cs="Arial"/>
          <w:sz w:val="28"/>
          <w:szCs w:val="28"/>
        </w:rPr>
        <w:t xml:space="preserve"> had been absolutely true. What she hadn’t </w:t>
      </w:r>
      <w:r w:rsidR="00F51EF8">
        <w:rPr>
          <w:rFonts w:ascii="Garamond" w:hAnsi="Garamond" w:cs="Arial"/>
          <w:sz w:val="28"/>
          <w:szCs w:val="28"/>
        </w:rPr>
        <w:t>let him know</w:t>
      </w:r>
      <w:r w:rsidRPr="00E2270F">
        <w:rPr>
          <w:rFonts w:ascii="Garamond" w:hAnsi="Garamond" w:cs="Arial"/>
          <w:sz w:val="28"/>
          <w:szCs w:val="28"/>
        </w:rPr>
        <w:t xml:space="preserve"> was that the </w:t>
      </w:r>
      <w:r w:rsidR="00A320E2">
        <w:rPr>
          <w:rFonts w:ascii="Garamond" w:hAnsi="Garamond" w:cs="Arial"/>
          <w:sz w:val="28"/>
          <w:szCs w:val="28"/>
        </w:rPr>
        <w:t>pictures</w:t>
      </w:r>
      <w:r w:rsidRPr="00E2270F">
        <w:rPr>
          <w:rFonts w:ascii="Garamond" w:hAnsi="Garamond" w:cs="Arial"/>
          <w:sz w:val="28"/>
          <w:szCs w:val="28"/>
        </w:rPr>
        <w:t xml:space="preserve"> came back to her</w:t>
      </w:r>
      <w:r w:rsidR="000C48B1" w:rsidRPr="000C48B1">
        <w:rPr>
          <w:rFonts w:ascii="Garamond" w:hAnsi="Garamond" w:cs="Arial"/>
          <w:sz w:val="28"/>
          <w:szCs w:val="28"/>
        </w:rPr>
        <w:t xml:space="preserve"> </w:t>
      </w:r>
      <w:r w:rsidR="000C48B1" w:rsidRPr="00E2270F">
        <w:rPr>
          <w:rFonts w:ascii="Garamond" w:hAnsi="Garamond" w:cs="Arial"/>
          <w:sz w:val="28"/>
          <w:szCs w:val="28"/>
        </w:rPr>
        <w:t>like the after-images of a flash of lightning</w:t>
      </w:r>
      <w:r w:rsidRPr="00E2270F">
        <w:rPr>
          <w:rFonts w:ascii="Garamond" w:hAnsi="Garamond" w:cs="Arial"/>
          <w:sz w:val="28"/>
          <w:szCs w:val="28"/>
        </w:rPr>
        <w:t>,</w:t>
      </w:r>
      <w:r w:rsidR="000C48B1">
        <w:rPr>
          <w:rFonts w:ascii="Garamond" w:hAnsi="Garamond" w:cs="Arial"/>
          <w:sz w:val="28"/>
          <w:szCs w:val="28"/>
        </w:rPr>
        <w:t xml:space="preserve"> hours later</w:t>
      </w:r>
      <w:r w:rsidR="00D94DCD" w:rsidRPr="00E2270F">
        <w:rPr>
          <w:rFonts w:ascii="Garamond" w:hAnsi="Garamond" w:cs="Arial"/>
          <w:sz w:val="28"/>
          <w:szCs w:val="28"/>
        </w:rPr>
        <w:t xml:space="preserve"> when she was somewhere in the thin land</w:t>
      </w:r>
      <w:r w:rsidR="000C48B1">
        <w:rPr>
          <w:rFonts w:ascii="Garamond" w:hAnsi="Garamond" w:cs="Arial"/>
          <w:sz w:val="28"/>
          <w:szCs w:val="28"/>
        </w:rPr>
        <w:t>s</w:t>
      </w:r>
      <w:r w:rsidR="00D94DCD" w:rsidRPr="00E2270F">
        <w:rPr>
          <w:rFonts w:ascii="Garamond" w:hAnsi="Garamond" w:cs="Arial"/>
          <w:sz w:val="28"/>
          <w:szCs w:val="28"/>
        </w:rPr>
        <w:t xml:space="preserve"> </w:t>
      </w:r>
      <w:r w:rsidR="000C48B1">
        <w:rPr>
          <w:rFonts w:ascii="Garamond" w:hAnsi="Garamond" w:cs="Arial"/>
          <w:sz w:val="28"/>
          <w:szCs w:val="28"/>
        </w:rPr>
        <w:t>that come</w:t>
      </w:r>
      <w:r w:rsidR="00D94DCD" w:rsidRPr="00E2270F">
        <w:rPr>
          <w:rFonts w:ascii="Garamond" w:hAnsi="Garamond" w:cs="Arial"/>
          <w:sz w:val="28"/>
          <w:szCs w:val="28"/>
        </w:rPr>
        <w:t xml:space="preserve"> </w:t>
      </w:r>
      <w:r w:rsidR="000C48B1">
        <w:rPr>
          <w:rFonts w:ascii="Garamond" w:hAnsi="Garamond" w:cs="Arial"/>
          <w:sz w:val="28"/>
          <w:szCs w:val="28"/>
        </w:rPr>
        <w:t>before dreams begin.</w:t>
      </w:r>
      <w:r w:rsidRPr="00E2270F">
        <w:rPr>
          <w:rFonts w:ascii="Garamond" w:hAnsi="Garamond" w:cs="Arial"/>
          <w:sz w:val="28"/>
          <w:szCs w:val="28"/>
        </w:rPr>
        <w:t xml:space="preserve"> </w:t>
      </w:r>
      <w:r w:rsidR="000C48B1">
        <w:rPr>
          <w:rFonts w:ascii="Garamond" w:hAnsi="Garamond" w:cs="Arial"/>
          <w:sz w:val="28"/>
          <w:szCs w:val="28"/>
        </w:rPr>
        <w:t xml:space="preserve">Exactly the same, but for one crucial detail; </w:t>
      </w:r>
      <w:r w:rsidRPr="00E2270F">
        <w:rPr>
          <w:rFonts w:ascii="Garamond" w:hAnsi="Garamond" w:cs="Arial"/>
          <w:sz w:val="28"/>
          <w:szCs w:val="28"/>
        </w:rPr>
        <w:t xml:space="preserve">in </w:t>
      </w:r>
      <w:r w:rsidR="00256360">
        <w:rPr>
          <w:rFonts w:ascii="Garamond" w:hAnsi="Garamond" w:cs="Arial"/>
          <w:sz w:val="28"/>
          <w:szCs w:val="28"/>
        </w:rPr>
        <w:t xml:space="preserve">the images she imagined </w:t>
      </w:r>
      <w:r w:rsidR="00A320E2">
        <w:rPr>
          <w:rFonts w:ascii="Garamond" w:hAnsi="Garamond" w:cs="Arial"/>
          <w:sz w:val="28"/>
          <w:szCs w:val="28"/>
        </w:rPr>
        <w:t>then</w:t>
      </w:r>
      <w:r w:rsidRPr="00E2270F">
        <w:rPr>
          <w:rFonts w:ascii="Garamond" w:hAnsi="Garamond" w:cs="Arial"/>
          <w:sz w:val="28"/>
          <w:szCs w:val="28"/>
        </w:rPr>
        <w:t xml:space="preserve">, there </w:t>
      </w:r>
      <w:r w:rsidR="00256360">
        <w:rPr>
          <w:rFonts w:ascii="Garamond" w:hAnsi="Garamond" w:cs="Arial"/>
          <w:i/>
          <w:sz w:val="28"/>
          <w:szCs w:val="28"/>
        </w:rPr>
        <w:t>was</w:t>
      </w:r>
      <w:r w:rsidRPr="00E2270F">
        <w:rPr>
          <w:rFonts w:ascii="Garamond" w:hAnsi="Garamond" w:cs="Arial"/>
          <w:sz w:val="28"/>
          <w:szCs w:val="28"/>
        </w:rPr>
        <w:t xml:space="preserve"> a figure</w:t>
      </w:r>
      <w:r w:rsidR="009D1FB6" w:rsidRPr="00E2270F">
        <w:rPr>
          <w:rFonts w:ascii="Garamond" w:hAnsi="Garamond" w:cs="Arial"/>
          <w:sz w:val="28"/>
          <w:szCs w:val="28"/>
        </w:rPr>
        <w:t>:</w:t>
      </w:r>
      <w:r w:rsidRPr="00E2270F">
        <w:rPr>
          <w:rFonts w:ascii="Garamond" w:hAnsi="Garamond" w:cs="Arial"/>
          <w:sz w:val="28"/>
          <w:szCs w:val="28"/>
        </w:rPr>
        <w:t xml:space="preserve"> </w:t>
      </w:r>
      <w:r w:rsidR="009D1FB6" w:rsidRPr="00E2270F">
        <w:rPr>
          <w:rFonts w:ascii="Garamond" w:hAnsi="Garamond" w:cs="Arial"/>
          <w:sz w:val="28"/>
          <w:szCs w:val="28"/>
        </w:rPr>
        <w:t>a</w:t>
      </w:r>
      <w:r w:rsidRPr="00E2270F">
        <w:rPr>
          <w:rFonts w:ascii="Garamond" w:hAnsi="Garamond" w:cs="Arial"/>
          <w:sz w:val="28"/>
          <w:szCs w:val="28"/>
        </w:rPr>
        <w:t xml:space="preserve"> child </w:t>
      </w:r>
      <w:r w:rsidR="00256360">
        <w:rPr>
          <w:rFonts w:ascii="Garamond" w:hAnsi="Garamond" w:cs="Arial"/>
          <w:sz w:val="28"/>
          <w:szCs w:val="28"/>
        </w:rPr>
        <w:t>which</w:t>
      </w:r>
      <w:r w:rsidR="009D1FB6" w:rsidRPr="00E2270F">
        <w:rPr>
          <w:rFonts w:ascii="Garamond" w:hAnsi="Garamond" w:cs="Arial"/>
          <w:sz w:val="28"/>
          <w:szCs w:val="28"/>
        </w:rPr>
        <w:t xml:space="preserve"> skittered</w:t>
      </w:r>
      <w:r w:rsidRPr="00E2270F">
        <w:rPr>
          <w:rFonts w:ascii="Garamond" w:hAnsi="Garamond" w:cs="Arial"/>
          <w:sz w:val="28"/>
          <w:szCs w:val="28"/>
        </w:rPr>
        <w:t xml:space="preserve"> across the </w:t>
      </w:r>
      <w:r w:rsidR="00256360">
        <w:rPr>
          <w:rFonts w:ascii="Garamond" w:hAnsi="Garamond" w:cs="Arial"/>
          <w:sz w:val="28"/>
          <w:szCs w:val="28"/>
        </w:rPr>
        <w:t>scrubland</w:t>
      </w:r>
      <w:r w:rsidRPr="00E2270F">
        <w:rPr>
          <w:rFonts w:ascii="Garamond" w:hAnsi="Garamond" w:cs="Arial"/>
          <w:sz w:val="28"/>
          <w:szCs w:val="28"/>
        </w:rPr>
        <w:t xml:space="preserve">, a figure that grew </w:t>
      </w:r>
      <w:r w:rsidR="0075509A">
        <w:rPr>
          <w:rFonts w:ascii="Garamond" w:hAnsi="Garamond" w:cs="Arial"/>
          <w:sz w:val="28"/>
          <w:szCs w:val="28"/>
        </w:rPr>
        <w:t xml:space="preserve">clearer </w:t>
      </w:r>
      <w:r w:rsidR="00C359FE" w:rsidRPr="00E2270F">
        <w:rPr>
          <w:rFonts w:ascii="Garamond" w:hAnsi="Garamond" w:cs="Arial"/>
          <w:sz w:val="28"/>
          <w:szCs w:val="28"/>
        </w:rPr>
        <w:t>in rapid stages</w:t>
      </w:r>
      <w:r w:rsidR="00D94DCD" w:rsidRPr="00E2270F">
        <w:rPr>
          <w:rFonts w:ascii="Garamond" w:hAnsi="Garamond" w:cs="Arial"/>
          <w:sz w:val="28"/>
          <w:szCs w:val="28"/>
        </w:rPr>
        <w:t>, through one photograph after another</w:t>
      </w:r>
      <w:r w:rsidR="0075509A">
        <w:rPr>
          <w:rFonts w:ascii="Garamond" w:hAnsi="Garamond" w:cs="Arial"/>
          <w:sz w:val="28"/>
          <w:szCs w:val="28"/>
        </w:rPr>
        <w:t>, rushing toward her.</w:t>
      </w:r>
    </w:p>
    <w:p w14:paraId="7D91DCEA" w14:textId="77777777" w:rsidR="00C359FE" w:rsidRPr="00E2270F" w:rsidRDefault="00C359FE" w:rsidP="00D94DCD">
      <w:pPr>
        <w:spacing w:line="480" w:lineRule="auto"/>
        <w:jc w:val="both"/>
        <w:rPr>
          <w:rFonts w:ascii="Garamond" w:hAnsi="Garamond" w:cs="Arial"/>
          <w:sz w:val="28"/>
          <w:szCs w:val="28"/>
        </w:rPr>
      </w:pPr>
      <w:r w:rsidRPr="00E2270F">
        <w:rPr>
          <w:rFonts w:ascii="Garamond" w:hAnsi="Garamond" w:cs="Arial"/>
          <w:sz w:val="28"/>
          <w:szCs w:val="28"/>
        </w:rPr>
        <w:t xml:space="preserve">    </w:t>
      </w:r>
      <w:r w:rsidR="009D1FB6" w:rsidRPr="00E2270F">
        <w:rPr>
          <w:rFonts w:ascii="Garamond" w:hAnsi="Garamond" w:cs="Arial"/>
          <w:sz w:val="28"/>
          <w:szCs w:val="28"/>
        </w:rPr>
        <w:t>Today,</w:t>
      </w:r>
      <w:r w:rsidR="0075509A">
        <w:rPr>
          <w:rFonts w:ascii="Garamond" w:hAnsi="Garamond" w:cs="Arial"/>
          <w:sz w:val="28"/>
          <w:szCs w:val="28"/>
        </w:rPr>
        <w:t xml:space="preserve"> the sun was bright and the whole landscape was in </w:t>
      </w:r>
      <w:r w:rsidR="008B14F7">
        <w:rPr>
          <w:rFonts w:ascii="Garamond" w:hAnsi="Garamond" w:cs="Arial"/>
          <w:sz w:val="28"/>
          <w:szCs w:val="28"/>
        </w:rPr>
        <w:t>unceasing</w:t>
      </w:r>
      <w:r w:rsidR="0075509A">
        <w:rPr>
          <w:rFonts w:ascii="Garamond" w:hAnsi="Garamond" w:cs="Arial"/>
          <w:sz w:val="28"/>
          <w:szCs w:val="28"/>
        </w:rPr>
        <w:t xml:space="preserve"> movement</w:t>
      </w:r>
      <w:r w:rsidR="007F6D91" w:rsidRPr="00E2270F">
        <w:rPr>
          <w:rFonts w:ascii="Garamond" w:hAnsi="Garamond" w:cs="Arial"/>
          <w:sz w:val="28"/>
          <w:szCs w:val="28"/>
        </w:rPr>
        <w:t>. T</w:t>
      </w:r>
      <w:r w:rsidRPr="00E2270F">
        <w:rPr>
          <w:rFonts w:ascii="Garamond" w:hAnsi="Garamond" w:cs="Arial"/>
          <w:sz w:val="28"/>
          <w:szCs w:val="28"/>
        </w:rPr>
        <w:t xml:space="preserve">he gulls never stopped </w:t>
      </w:r>
      <w:r w:rsidR="00D94DCD" w:rsidRPr="00E2270F">
        <w:rPr>
          <w:rFonts w:ascii="Garamond" w:hAnsi="Garamond" w:cs="Arial"/>
          <w:sz w:val="28"/>
          <w:szCs w:val="28"/>
        </w:rPr>
        <w:t xml:space="preserve">their </w:t>
      </w:r>
      <w:r w:rsidR="009D1FB6" w:rsidRPr="00E2270F">
        <w:rPr>
          <w:rFonts w:ascii="Garamond" w:hAnsi="Garamond" w:cs="Arial"/>
          <w:sz w:val="28"/>
          <w:szCs w:val="28"/>
        </w:rPr>
        <w:t>looping flights</w:t>
      </w:r>
      <w:r w:rsidRPr="00E2270F">
        <w:rPr>
          <w:rFonts w:ascii="Garamond" w:hAnsi="Garamond" w:cs="Arial"/>
          <w:sz w:val="28"/>
          <w:szCs w:val="28"/>
        </w:rPr>
        <w:t xml:space="preserve">, </w:t>
      </w:r>
      <w:r w:rsidR="009D1FB6" w:rsidRPr="00E2270F">
        <w:rPr>
          <w:rFonts w:ascii="Garamond" w:hAnsi="Garamond" w:cs="Arial"/>
          <w:sz w:val="28"/>
          <w:szCs w:val="28"/>
        </w:rPr>
        <w:t xml:space="preserve">circling </w:t>
      </w:r>
      <w:r w:rsidR="00CB7F71">
        <w:rPr>
          <w:rFonts w:ascii="Garamond" w:hAnsi="Garamond" w:cs="Arial"/>
          <w:sz w:val="28"/>
          <w:szCs w:val="28"/>
        </w:rPr>
        <w:t xml:space="preserve">hungrily </w:t>
      </w:r>
      <w:r w:rsidR="009D1FB6" w:rsidRPr="00E2270F">
        <w:rPr>
          <w:rFonts w:ascii="Garamond" w:hAnsi="Garamond" w:cs="Arial"/>
          <w:sz w:val="28"/>
          <w:szCs w:val="28"/>
        </w:rPr>
        <w:t>over</w:t>
      </w:r>
      <w:r w:rsidRPr="00E2270F">
        <w:rPr>
          <w:rFonts w:ascii="Garamond" w:hAnsi="Garamond" w:cs="Arial"/>
          <w:sz w:val="28"/>
          <w:szCs w:val="28"/>
        </w:rPr>
        <w:t xml:space="preserve"> the world below. </w:t>
      </w:r>
      <w:r w:rsidR="007F6D91" w:rsidRPr="00E2270F">
        <w:rPr>
          <w:rFonts w:ascii="Garamond" w:hAnsi="Garamond" w:cs="Arial"/>
          <w:sz w:val="28"/>
          <w:szCs w:val="28"/>
        </w:rPr>
        <w:t xml:space="preserve">They called and called, </w:t>
      </w:r>
      <w:r w:rsidR="009D1FB6" w:rsidRPr="00E2270F">
        <w:rPr>
          <w:rFonts w:ascii="Garamond" w:hAnsi="Garamond" w:cs="Arial"/>
          <w:sz w:val="28"/>
          <w:szCs w:val="28"/>
        </w:rPr>
        <w:t xml:space="preserve">forlorn </w:t>
      </w:r>
      <w:r w:rsidR="007F6D91" w:rsidRPr="00E2270F">
        <w:rPr>
          <w:rFonts w:ascii="Garamond" w:hAnsi="Garamond" w:cs="Arial"/>
          <w:sz w:val="28"/>
          <w:szCs w:val="28"/>
        </w:rPr>
        <w:t>questi</w:t>
      </w:r>
      <w:r w:rsidR="009D1FB6" w:rsidRPr="00E2270F">
        <w:rPr>
          <w:rFonts w:ascii="Garamond" w:hAnsi="Garamond" w:cs="Arial"/>
          <w:sz w:val="28"/>
          <w:szCs w:val="28"/>
        </w:rPr>
        <w:t>ons with</w:t>
      </w:r>
      <w:r w:rsidR="00D94DCD" w:rsidRPr="00E2270F">
        <w:rPr>
          <w:rFonts w:ascii="Garamond" w:hAnsi="Garamond" w:cs="Arial"/>
          <w:sz w:val="28"/>
          <w:szCs w:val="28"/>
        </w:rPr>
        <w:t xml:space="preserve"> </w:t>
      </w:r>
      <w:r w:rsidR="009D1FB6" w:rsidRPr="00E2270F">
        <w:rPr>
          <w:rFonts w:ascii="Garamond" w:hAnsi="Garamond" w:cs="Arial"/>
          <w:sz w:val="28"/>
          <w:szCs w:val="28"/>
        </w:rPr>
        <w:t>no</w:t>
      </w:r>
      <w:r w:rsidR="00D94DCD" w:rsidRPr="00E2270F">
        <w:rPr>
          <w:rFonts w:ascii="Garamond" w:hAnsi="Garamond" w:cs="Arial"/>
          <w:sz w:val="28"/>
          <w:szCs w:val="28"/>
        </w:rPr>
        <w:t xml:space="preserve"> expectation of an answer</w:t>
      </w:r>
      <w:r w:rsidR="007F6D91" w:rsidRPr="00E2270F">
        <w:rPr>
          <w:rFonts w:ascii="Garamond" w:hAnsi="Garamond" w:cs="Arial"/>
          <w:sz w:val="28"/>
          <w:szCs w:val="28"/>
        </w:rPr>
        <w:t xml:space="preserve">. Eleanor wondered if the gulls ever felt cold, if they resented having to dip </w:t>
      </w:r>
      <w:r w:rsidR="002A51A9" w:rsidRPr="00E2270F">
        <w:rPr>
          <w:rFonts w:ascii="Garamond" w:hAnsi="Garamond" w:cs="Arial"/>
          <w:sz w:val="28"/>
          <w:szCs w:val="28"/>
        </w:rPr>
        <w:t>their big orange feet</w:t>
      </w:r>
      <w:r w:rsidR="009D1FB6" w:rsidRPr="00E2270F">
        <w:rPr>
          <w:rFonts w:ascii="Garamond" w:hAnsi="Garamond" w:cs="Arial"/>
          <w:sz w:val="28"/>
          <w:szCs w:val="28"/>
        </w:rPr>
        <w:t xml:space="preserve"> into the chill</w:t>
      </w:r>
      <w:r w:rsidR="007F6D91" w:rsidRPr="00E2270F">
        <w:rPr>
          <w:rFonts w:ascii="Garamond" w:hAnsi="Garamond" w:cs="Arial"/>
          <w:sz w:val="28"/>
          <w:szCs w:val="28"/>
        </w:rPr>
        <w:t xml:space="preserve"> waters</w:t>
      </w:r>
      <w:r w:rsidR="00256360">
        <w:rPr>
          <w:rFonts w:ascii="Garamond" w:hAnsi="Garamond" w:cs="Arial"/>
          <w:sz w:val="28"/>
          <w:szCs w:val="28"/>
        </w:rPr>
        <w:t>,</w:t>
      </w:r>
      <w:r w:rsidR="002A51A9" w:rsidRPr="00E2270F">
        <w:rPr>
          <w:rFonts w:ascii="Garamond" w:hAnsi="Garamond" w:cs="Arial"/>
          <w:sz w:val="28"/>
          <w:szCs w:val="28"/>
        </w:rPr>
        <w:t xml:space="preserve"> </w:t>
      </w:r>
      <w:r w:rsidR="00256360">
        <w:rPr>
          <w:rFonts w:ascii="Garamond" w:hAnsi="Garamond" w:cs="Arial"/>
          <w:sz w:val="28"/>
          <w:szCs w:val="28"/>
        </w:rPr>
        <w:t>hated their nests, barely more than</w:t>
      </w:r>
      <w:r w:rsidR="00CB7F71">
        <w:rPr>
          <w:rFonts w:ascii="Garamond" w:hAnsi="Garamond" w:cs="Arial"/>
          <w:sz w:val="28"/>
          <w:szCs w:val="28"/>
        </w:rPr>
        <w:t xml:space="preserve"> bundles </w:t>
      </w:r>
      <w:r w:rsidR="002A51A9" w:rsidRPr="00E2270F">
        <w:rPr>
          <w:rFonts w:ascii="Garamond" w:hAnsi="Garamond" w:cs="Arial"/>
          <w:sz w:val="28"/>
          <w:szCs w:val="28"/>
        </w:rPr>
        <w:t>of twigs on cliff faces</w:t>
      </w:r>
      <w:r w:rsidR="00CB7F71">
        <w:rPr>
          <w:rFonts w:ascii="Garamond" w:hAnsi="Garamond" w:cs="Arial"/>
          <w:sz w:val="28"/>
          <w:szCs w:val="28"/>
        </w:rPr>
        <w:t xml:space="preserve"> exposed to constant rain and</w:t>
      </w:r>
      <w:r w:rsidR="009D1FB6" w:rsidRPr="00E2270F">
        <w:rPr>
          <w:rFonts w:ascii="Garamond" w:hAnsi="Garamond" w:cs="Arial"/>
          <w:sz w:val="28"/>
          <w:szCs w:val="28"/>
        </w:rPr>
        <w:t xml:space="preserve"> wind</w:t>
      </w:r>
      <w:r w:rsidR="002A51A9" w:rsidRPr="00E2270F">
        <w:rPr>
          <w:rFonts w:ascii="Garamond" w:hAnsi="Garamond" w:cs="Arial"/>
          <w:sz w:val="28"/>
          <w:szCs w:val="28"/>
        </w:rPr>
        <w:t>.</w:t>
      </w:r>
      <w:r w:rsidR="00316A4A" w:rsidRPr="00E2270F">
        <w:rPr>
          <w:rFonts w:ascii="Garamond" w:hAnsi="Garamond" w:cs="Arial"/>
          <w:sz w:val="28"/>
          <w:szCs w:val="28"/>
        </w:rPr>
        <w:t xml:space="preserve"> Listening to the creatures shrieking over th</w:t>
      </w:r>
      <w:r w:rsidR="00D94DCD" w:rsidRPr="00E2270F">
        <w:rPr>
          <w:rFonts w:ascii="Garamond" w:hAnsi="Garamond" w:cs="Arial"/>
          <w:sz w:val="28"/>
          <w:szCs w:val="28"/>
        </w:rPr>
        <w:t xml:space="preserve">e </w:t>
      </w:r>
      <w:r w:rsidR="00A320E2">
        <w:rPr>
          <w:rFonts w:ascii="Garamond" w:hAnsi="Garamond" w:cs="Arial"/>
          <w:sz w:val="28"/>
          <w:szCs w:val="28"/>
        </w:rPr>
        <w:t>incessant</w:t>
      </w:r>
      <w:r w:rsidR="0056148C">
        <w:rPr>
          <w:rFonts w:ascii="Garamond" w:hAnsi="Garamond" w:cs="Arial"/>
          <w:sz w:val="28"/>
          <w:szCs w:val="28"/>
        </w:rPr>
        <w:t xml:space="preserve"> </w:t>
      </w:r>
      <w:r w:rsidR="00D94DCD" w:rsidRPr="00E2270F">
        <w:rPr>
          <w:rFonts w:ascii="Garamond" w:hAnsi="Garamond" w:cs="Arial"/>
          <w:sz w:val="28"/>
          <w:szCs w:val="28"/>
        </w:rPr>
        <w:t>wind</w:t>
      </w:r>
      <w:r w:rsidR="00CB7F71">
        <w:rPr>
          <w:rFonts w:ascii="Garamond" w:hAnsi="Garamond" w:cs="Arial"/>
          <w:sz w:val="28"/>
          <w:szCs w:val="28"/>
        </w:rPr>
        <w:t>s</w:t>
      </w:r>
      <w:r w:rsidR="00D94DCD" w:rsidRPr="00E2270F">
        <w:rPr>
          <w:rFonts w:ascii="Garamond" w:hAnsi="Garamond" w:cs="Arial"/>
          <w:sz w:val="28"/>
          <w:szCs w:val="28"/>
        </w:rPr>
        <w:t xml:space="preserve">, </w:t>
      </w:r>
      <w:r w:rsidR="00CB7F71">
        <w:rPr>
          <w:rFonts w:ascii="Garamond" w:hAnsi="Garamond" w:cs="Arial"/>
          <w:sz w:val="28"/>
          <w:szCs w:val="28"/>
        </w:rPr>
        <w:t xml:space="preserve">it didn’t seem so fanciful to think that they </w:t>
      </w:r>
      <w:r w:rsidR="0056148C">
        <w:rPr>
          <w:rFonts w:ascii="Garamond" w:hAnsi="Garamond" w:cs="Arial"/>
          <w:sz w:val="28"/>
          <w:szCs w:val="28"/>
        </w:rPr>
        <w:t>might</w:t>
      </w:r>
      <w:r w:rsidR="00CB7F71">
        <w:rPr>
          <w:rFonts w:ascii="Garamond" w:hAnsi="Garamond" w:cs="Arial"/>
          <w:sz w:val="28"/>
          <w:szCs w:val="28"/>
        </w:rPr>
        <w:t xml:space="preserve"> be </w:t>
      </w:r>
      <w:r w:rsidR="0062407A">
        <w:rPr>
          <w:rFonts w:ascii="Garamond" w:hAnsi="Garamond" w:cs="Arial"/>
          <w:sz w:val="28"/>
          <w:szCs w:val="28"/>
        </w:rPr>
        <w:t>consumed</w:t>
      </w:r>
      <w:r w:rsidR="00CB7F71">
        <w:rPr>
          <w:rFonts w:ascii="Garamond" w:hAnsi="Garamond" w:cs="Arial"/>
          <w:sz w:val="28"/>
          <w:szCs w:val="28"/>
        </w:rPr>
        <w:t xml:space="preserve"> with </w:t>
      </w:r>
      <w:r w:rsidR="0056148C">
        <w:rPr>
          <w:rFonts w:ascii="Garamond" w:hAnsi="Garamond" w:cs="Arial"/>
          <w:sz w:val="28"/>
          <w:szCs w:val="28"/>
        </w:rPr>
        <w:t>furious anger</w:t>
      </w:r>
      <w:r w:rsidR="00CB7F71">
        <w:rPr>
          <w:rFonts w:ascii="Garamond" w:hAnsi="Garamond" w:cs="Arial"/>
          <w:sz w:val="28"/>
          <w:szCs w:val="28"/>
        </w:rPr>
        <w:t>.</w:t>
      </w:r>
    </w:p>
    <w:p w14:paraId="5FD50AD8" w14:textId="77777777" w:rsidR="00C359FE" w:rsidRPr="00E2270F" w:rsidRDefault="00CB7F71" w:rsidP="00B50C24">
      <w:pPr>
        <w:spacing w:line="480" w:lineRule="auto"/>
        <w:jc w:val="both"/>
        <w:rPr>
          <w:rFonts w:ascii="Garamond" w:hAnsi="Garamond" w:cs="Arial"/>
          <w:sz w:val="28"/>
          <w:szCs w:val="28"/>
        </w:rPr>
      </w:pPr>
      <w:r>
        <w:rPr>
          <w:rFonts w:ascii="Garamond" w:hAnsi="Garamond" w:cs="Arial"/>
          <w:sz w:val="28"/>
          <w:szCs w:val="28"/>
        </w:rPr>
        <w:t xml:space="preserve">    As she approached the S</w:t>
      </w:r>
      <w:r w:rsidR="00C359FE" w:rsidRPr="00E2270F">
        <w:rPr>
          <w:rFonts w:ascii="Garamond" w:hAnsi="Garamond" w:cs="Arial"/>
          <w:sz w:val="28"/>
          <w:szCs w:val="28"/>
        </w:rPr>
        <w:t xml:space="preserve">ummit, Eleanor wished that she had thought to bring </w:t>
      </w:r>
      <w:r w:rsidR="0097787E">
        <w:rPr>
          <w:rFonts w:ascii="Garamond" w:hAnsi="Garamond" w:cs="Arial"/>
          <w:sz w:val="28"/>
          <w:szCs w:val="28"/>
        </w:rPr>
        <w:t>some water</w:t>
      </w:r>
      <w:r w:rsidR="00C359FE" w:rsidRPr="00E2270F">
        <w:rPr>
          <w:rFonts w:ascii="Garamond" w:hAnsi="Garamond" w:cs="Arial"/>
          <w:sz w:val="28"/>
          <w:szCs w:val="28"/>
        </w:rPr>
        <w:t xml:space="preserve">. She found a suitable </w:t>
      </w:r>
      <w:r w:rsidR="0097787E">
        <w:rPr>
          <w:rFonts w:ascii="Garamond" w:hAnsi="Garamond" w:cs="Arial"/>
          <w:sz w:val="28"/>
          <w:szCs w:val="28"/>
        </w:rPr>
        <w:t>place to stop and sat,</w:t>
      </w:r>
      <w:r w:rsidR="00B50C24" w:rsidRPr="00E2270F">
        <w:rPr>
          <w:rFonts w:ascii="Garamond" w:hAnsi="Garamond" w:cs="Arial"/>
          <w:sz w:val="28"/>
          <w:szCs w:val="28"/>
        </w:rPr>
        <w:t xml:space="preserve"> looking out to sea. Fro</w:t>
      </w:r>
      <w:r w:rsidR="00C359FE" w:rsidRPr="00E2270F">
        <w:rPr>
          <w:rFonts w:ascii="Garamond" w:hAnsi="Garamond" w:cs="Arial"/>
          <w:sz w:val="28"/>
          <w:szCs w:val="28"/>
        </w:rPr>
        <w:t xml:space="preserve">m where she was, </w:t>
      </w:r>
      <w:r w:rsidR="00F0050E" w:rsidRPr="00E2270F">
        <w:rPr>
          <w:rFonts w:ascii="Garamond" w:hAnsi="Garamond" w:cs="Arial"/>
          <w:sz w:val="28"/>
          <w:szCs w:val="28"/>
        </w:rPr>
        <w:t>she saw</w:t>
      </w:r>
      <w:r w:rsidR="00C359FE" w:rsidRPr="00E2270F">
        <w:rPr>
          <w:rFonts w:ascii="Garamond" w:hAnsi="Garamond" w:cs="Arial"/>
          <w:sz w:val="28"/>
          <w:szCs w:val="28"/>
        </w:rPr>
        <w:t xml:space="preserve"> no </w:t>
      </w:r>
      <w:r w:rsidR="009D1FB6" w:rsidRPr="00E2270F">
        <w:rPr>
          <w:rFonts w:ascii="Garamond" w:hAnsi="Garamond" w:cs="Arial"/>
          <w:sz w:val="28"/>
          <w:szCs w:val="28"/>
        </w:rPr>
        <w:t xml:space="preserve">obvious </w:t>
      </w:r>
      <w:r w:rsidR="00C359FE" w:rsidRPr="00E2270F">
        <w:rPr>
          <w:rFonts w:ascii="Garamond" w:hAnsi="Garamond" w:cs="Arial"/>
          <w:sz w:val="28"/>
          <w:szCs w:val="28"/>
        </w:rPr>
        <w:t xml:space="preserve">trace of </w:t>
      </w:r>
      <w:r w:rsidR="009D1FB6" w:rsidRPr="00E2270F">
        <w:rPr>
          <w:rFonts w:ascii="Garamond" w:hAnsi="Garamond" w:cs="Arial"/>
          <w:sz w:val="28"/>
          <w:szCs w:val="28"/>
        </w:rPr>
        <w:t>humanity</w:t>
      </w:r>
      <w:r w:rsidR="00C359FE" w:rsidRPr="00E2270F">
        <w:rPr>
          <w:rFonts w:ascii="Garamond" w:hAnsi="Garamond" w:cs="Arial"/>
          <w:sz w:val="28"/>
          <w:szCs w:val="28"/>
        </w:rPr>
        <w:t xml:space="preserve"> – the</w:t>
      </w:r>
      <w:r w:rsidR="00F0050E" w:rsidRPr="00E2270F">
        <w:rPr>
          <w:rFonts w:ascii="Garamond" w:hAnsi="Garamond" w:cs="Arial"/>
          <w:sz w:val="28"/>
          <w:szCs w:val="28"/>
        </w:rPr>
        <w:t xml:space="preserve">ir </w:t>
      </w:r>
      <w:r w:rsidR="0056148C">
        <w:rPr>
          <w:rFonts w:ascii="Garamond" w:hAnsi="Garamond" w:cs="Arial"/>
          <w:sz w:val="28"/>
          <w:szCs w:val="28"/>
        </w:rPr>
        <w:t xml:space="preserve">temporary </w:t>
      </w:r>
      <w:r w:rsidR="00F0050E" w:rsidRPr="00E2270F">
        <w:rPr>
          <w:rFonts w:ascii="Garamond" w:hAnsi="Garamond" w:cs="Arial"/>
          <w:sz w:val="28"/>
          <w:szCs w:val="28"/>
        </w:rPr>
        <w:t xml:space="preserve">home </w:t>
      </w:r>
      <w:r w:rsidR="00C359FE" w:rsidRPr="00E2270F">
        <w:rPr>
          <w:rFonts w:ascii="Garamond" w:hAnsi="Garamond" w:cs="Arial"/>
          <w:sz w:val="28"/>
          <w:szCs w:val="28"/>
        </w:rPr>
        <w:t xml:space="preserve">below was </w:t>
      </w:r>
      <w:r w:rsidR="009D1FB6" w:rsidRPr="00E2270F">
        <w:rPr>
          <w:rFonts w:ascii="Garamond" w:hAnsi="Garamond" w:cs="Arial"/>
          <w:sz w:val="28"/>
          <w:szCs w:val="28"/>
        </w:rPr>
        <w:t>hidden from view</w:t>
      </w:r>
      <w:r w:rsidR="0097787E">
        <w:rPr>
          <w:rFonts w:ascii="Garamond" w:hAnsi="Garamond" w:cs="Arial"/>
          <w:sz w:val="28"/>
          <w:szCs w:val="28"/>
        </w:rPr>
        <w:t>, t</w:t>
      </w:r>
      <w:r w:rsidR="00C359FE" w:rsidRPr="00E2270F">
        <w:rPr>
          <w:rFonts w:ascii="Garamond" w:hAnsi="Garamond" w:cs="Arial"/>
          <w:sz w:val="28"/>
          <w:szCs w:val="28"/>
        </w:rPr>
        <w:t>here were no boats visible</w:t>
      </w:r>
      <w:r w:rsidR="0056148C">
        <w:rPr>
          <w:rFonts w:ascii="Garamond" w:hAnsi="Garamond" w:cs="Arial"/>
          <w:sz w:val="28"/>
          <w:szCs w:val="28"/>
        </w:rPr>
        <w:t xml:space="preserve"> on the sea</w:t>
      </w:r>
      <w:r w:rsidR="00C359FE" w:rsidRPr="00E2270F">
        <w:rPr>
          <w:rFonts w:ascii="Garamond" w:hAnsi="Garamond" w:cs="Arial"/>
          <w:sz w:val="28"/>
          <w:szCs w:val="28"/>
        </w:rPr>
        <w:t xml:space="preserve">, no contrails of planes </w:t>
      </w:r>
      <w:r w:rsidR="0056148C">
        <w:rPr>
          <w:rFonts w:ascii="Garamond" w:hAnsi="Garamond" w:cs="Arial"/>
          <w:sz w:val="28"/>
          <w:szCs w:val="28"/>
        </w:rPr>
        <w:t>in the skies</w:t>
      </w:r>
      <w:r w:rsidR="00C359FE" w:rsidRPr="00E2270F">
        <w:rPr>
          <w:rFonts w:ascii="Garamond" w:hAnsi="Garamond" w:cs="Arial"/>
          <w:sz w:val="28"/>
          <w:szCs w:val="28"/>
        </w:rPr>
        <w:t xml:space="preserve"> above.</w:t>
      </w:r>
      <w:r w:rsidR="00F0050E" w:rsidRPr="00E2270F">
        <w:rPr>
          <w:rFonts w:ascii="Garamond" w:hAnsi="Garamond" w:cs="Arial"/>
          <w:sz w:val="28"/>
          <w:szCs w:val="28"/>
        </w:rPr>
        <w:t xml:space="preserve"> It </w:t>
      </w:r>
      <w:r w:rsidR="0097787E">
        <w:rPr>
          <w:rFonts w:ascii="Garamond" w:hAnsi="Garamond" w:cs="Arial"/>
          <w:sz w:val="28"/>
          <w:szCs w:val="28"/>
        </w:rPr>
        <w:t>was a</w:t>
      </w:r>
      <w:r w:rsidR="00F0050E" w:rsidRPr="00E2270F">
        <w:rPr>
          <w:rFonts w:ascii="Garamond" w:hAnsi="Garamond" w:cs="Arial"/>
          <w:sz w:val="28"/>
          <w:szCs w:val="28"/>
        </w:rPr>
        <w:t xml:space="preserve"> </w:t>
      </w:r>
      <w:r w:rsidR="009D1FB6" w:rsidRPr="00E2270F">
        <w:rPr>
          <w:rFonts w:ascii="Garamond" w:hAnsi="Garamond" w:cs="Arial"/>
          <w:sz w:val="28"/>
          <w:szCs w:val="28"/>
        </w:rPr>
        <w:t>glimpse</w:t>
      </w:r>
      <w:r w:rsidR="00F0050E" w:rsidRPr="00E2270F">
        <w:rPr>
          <w:rFonts w:ascii="Garamond" w:hAnsi="Garamond" w:cs="Arial"/>
          <w:sz w:val="28"/>
          <w:szCs w:val="28"/>
        </w:rPr>
        <w:t xml:space="preserve"> of</w:t>
      </w:r>
      <w:r w:rsidR="009D1FB6" w:rsidRPr="00E2270F">
        <w:rPr>
          <w:rFonts w:ascii="Garamond" w:hAnsi="Garamond" w:cs="Arial"/>
          <w:sz w:val="28"/>
          <w:szCs w:val="28"/>
        </w:rPr>
        <w:t xml:space="preserve"> the world </w:t>
      </w:r>
      <w:r w:rsidR="0097787E">
        <w:rPr>
          <w:rFonts w:ascii="Garamond" w:hAnsi="Garamond" w:cs="Arial"/>
          <w:sz w:val="28"/>
          <w:szCs w:val="28"/>
        </w:rPr>
        <w:t xml:space="preserve">with mankind </w:t>
      </w:r>
      <w:r w:rsidR="0056148C">
        <w:rPr>
          <w:rFonts w:ascii="Garamond" w:hAnsi="Garamond" w:cs="Arial"/>
          <w:sz w:val="28"/>
          <w:szCs w:val="28"/>
        </w:rPr>
        <w:t>purged</w:t>
      </w:r>
      <w:r w:rsidR="00F0050E" w:rsidRPr="00E2270F">
        <w:rPr>
          <w:rFonts w:ascii="Garamond" w:hAnsi="Garamond" w:cs="Arial"/>
          <w:sz w:val="28"/>
          <w:szCs w:val="28"/>
        </w:rPr>
        <w:t>.</w:t>
      </w:r>
    </w:p>
    <w:p w14:paraId="0B0DFAD5" w14:textId="77777777" w:rsidR="00C359FE" w:rsidRPr="00E2270F" w:rsidRDefault="00C359FE" w:rsidP="00F0050E">
      <w:pPr>
        <w:spacing w:line="480" w:lineRule="auto"/>
        <w:jc w:val="both"/>
        <w:rPr>
          <w:rFonts w:ascii="Garamond" w:hAnsi="Garamond" w:cs="Arial"/>
          <w:sz w:val="28"/>
          <w:szCs w:val="28"/>
        </w:rPr>
      </w:pPr>
      <w:r w:rsidRPr="00E2270F">
        <w:rPr>
          <w:rFonts w:ascii="Garamond" w:hAnsi="Garamond" w:cs="Arial"/>
          <w:sz w:val="28"/>
          <w:szCs w:val="28"/>
        </w:rPr>
        <w:t xml:space="preserve">  </w:t>
      </w:r>
      <w:r w:rsidR="00D41554" w:rsidRPr="00E2270F">
        <w:rPr>
          <w:rFonts w:ascii="Garamond" w:hAnsi="Garamond" w:cs="Arial"/>
          <w:sz w:val="28"/>
          <w:szCs w:val="28"/>
        </w:rPr>
        <w:t xml:space="preserve">  </w:t>
      </w:r>
      <w:r w:rsidR="00EF4276">
        <w:rPr>
          <w:rFonts w:ascii="Garamond" w:hAnsi="Garamond" w:cs="Arial"/>
          <w:sz w:val="28"/>
          <w:szCs w:val="28"/>
        </w:rPr>
        <w:t>Eleanor</w:t>
      </w:r>
      <w:r w:rsidR="0056148C">
        <w:rPr>
          <w:rFonts w:ascii="Garamond" w:hAnsi="Garamond" w:cs="Arial"/>
          <w:sz w:val="28"/>
          <w:szCs w:val="28"/>
        </w:rPr>
        <w:t xml:space="preserve"> shut her eyes</w:t>
      </w:r>
      <w:r w:rsidR="00D41554" w:rsidRPr="00E2270F">
        <w:rPr>
          <w:rFonts w:ascii="Garamond" w:hAnsi="Garamond" w:cs="Arial"/>
          <w:sz w:val="28"/>
          <w:szCs w:val="28"/>
        </w:rPr>
        <w:t xml:space="preserve"> and relaxed. The rock cradled her like a ha</w:t>
      </w:r>
      <w:r w:rsidR="00F0050E" w:rsidRPr="00E2270F">
        <w:rPr>
          <w:rFonts w:ascii="Garamond" w:hAnsi="Garamond" w:cs="Arial"/>
          <w:sz w:val="28"/>
          <w:szCs w:val="28"/>
        </w:rPr>
        <w:t xml:space="preserve">nd </w:t>
      </w:r>
      <w:r w:rsidR="009D1FB6" w:rsidRPr="00E2270F">
        <w:rPr>
          <w:rFonts w:ascii="Garamond" w:hAnsi="Garamond" w:cs="Arial"/>
          <w:sz w:val="28"/>
          <w:szCs w:val="28"/>
        </w:rPr>
        <w:t>cupping</w:t>
      </w:r>
      <w:r w:rsidR="0097787E">
        <w:rPr>
          <w:rFonts w:ascii="Garamond" w:hAnsi="Garamond" w:cs="Arial"/>
          <w:sz w:val="28"/>
          <w:szCs w:val="28"/>
        </w:rPr>
        <w:t xml:space="preserve"> her in its palm</w:t>
      </w:r>
      <w:r w:rsidR="00F0050E" w:rsidRPr="00E2270F">
        <w:rPr>
          <w:rFonts w:ascii="Garamond" w:hAnsi="Garamond" w:cs="Arial"/>
          <w:sz w:val="28"/>
          <w:szCs w:val="28"/>
        </w:rPr>
        <w:t xml:space="preserve"> </w:t>
      </w:r>
      <w:r w:rsidR="00D41554" w:rsidRPr="00E2270F">
        <w:rPr>
          <w:rFonts w:ascii="Garamond" w:hAnsi="Garamond" w:cs="Arial"/>
          <w:sz w:val="28"/>
          <w:szCs w:val="28"/>
        </w:rPr>
        <w:t xml:space="preserve">and she </w:t>
      </w:r>
      <w:r w:rsidR="00A75C81" w:rsidRPr="00E2270F">
        <w:rPr>
          <w:rFonts w:ascii="Garamond" w:hAnsi="Garamond" w:cs="Arial"/>
          <w:sz w:val="28"/>
          <w:szCs w:val="28"/>
        </w:rPr>
        <w:t xml:space="preserve">started to </w:t>
      </w:r>
      <w:r w:rsidR="0056148C">
        <w:rPr>
          <w:rFonts w:ascii="Garamond" w:hAnsi="Garamond" w:cs="Arial"/>
          <w:sz w:val="28"/>
          <w:szCs w:val="28"/>
        </w:rPr>
        <w:t>doze</w:t>
      </w:r>
      <w:r w:rsidR="00D41554" w:rsidRPr="00E2270F">
        <w:rPr>
          <w:rFonts w:ascii="Garamond" w:hAnsi="Garamond" w:cs="Arial"/>
          <w:sz w:val="28"/>
          <w:szCs w:val="28"/>
        </w:rPr>
        <w:t>.</w:t>
      </w:r>
      <w:r w:rsidR="00A75C81" w:rsidRPr="00E2270F">
        <w:rPr>
          <w:rFonts w:ascii="Garamond" w:hAnsi="Garamond" w:cs="Arial"/>
          <w:sz w:val="28"/>
          <w:szCs w:val="28"/>
        </w:rPr>
        <w:t xml:space="preserve"> </w:t>
      </w:r>
      <w:r w:rsidR="0097787E">
        <w:rPr>
          <w:rFonts w:ascii="Garamond" w:hAnsi="Garamond" w:cs="Arial"/>
          <w:sz w:val="28"/>
          <w:szCs w:val="28"/>
        </w:rPr>
        <w:t xml:space="preserve">She </w:t>
      </w:r>
      <w:r w:rsidR="0056148C">
        <w:rPr>
          <w:rFonts w:ascii="Garamond" w:hAnsi="Garamond" w:cs="Arial"/>
          <w:sz w:val="28"/>
          <w:szCs w:val="28"/>
        </w:rPr>
        <w:t>was no longer afraid</w:t>
      </w:r>
      <w:r w:rsidR="00DD71E9">
        <w:rPr>
          <w:rFonts w:ascii="Garamond" w:hAnsi="Garamond" w:cs="Arial"/>
          <w:sz w:val="28"/>
          <w:szCs w:val="28"/>
        </w:rPr>
        <w:t>.</w:t>
      </w:r>
      <w:r w:rsidR="0097787E">
        <w:rPr>
          <w:rFonts w:ascii="Garamond" w:hAnsi="Garamond" w:cs="Arial"/>
          <w:sz w:val="28"/>
          <w:szCs w:val="28"/>
        </w:rPr>
        <w:t xml:space="preserve"> </w:t>
      </w:r>
      <w:r w:rsidR="00F0050E" w:rsidRPr="00E2270F">
        <w:rPr>
          <w:rFonts w:ascii="Garamond" w:hAnsi="Garamond" w:cs="Arial"/>
          <w:sz w:val="28"/>
          <w:szCs w:val="28"/>
        </w:rPr>
        <w:t xml:space="preserve">She and the </w:t>
      </w:r>
      <w:r w:rsidR="0097787E">
        <w:rPr>
          <w:rFonts w:ascii="Garamond" w:hAnsi="Garamond" w:cs="Arial"/>
          <w:sz w:val="28"/>
          <w:szCs w:val="28"/>
        </w:rPr>
        <w:t xml:space="preserve">island had reached </w:t>
      </w:r>
      <w:r w:rsidR="0056148C">
        <w:rPr>
          <w:rFonts w:ascii="Garamond" w:hAnsi="Garamond" w:cs="Arial"/>
          <w:sz w:val="28"/>
          <w:szCs w:val="28"/>
        </w:rPr>
        <w:t>a kind of accommodation</w:t>
      </w:r>
      <w:r w:rsidR="0097787E">
        <w:rPr>
          <w:rFonts w:ascii="Garamond" w:hAnsi="Garamond" w:cs="Arial"/>
          <w:sz w:val="28"/>
          <w:szCs w:val="28"/>
        </w:rPr>
        <w:t xml:space="preserve">. </w:t>
      </w:r>
      <w:r w:rsidR="009D1FB6" w:rsidRPr="00E2270F">
        <w:rPr>
          <w:rFonts w:ascii="Garamond" w:hAnsi="Garamond" w:cs="Arial"/>
          <w:sz w:val="28"/>
          <w:szCs w:val="28"/>
        </w:rPr>
        <w:t>Then</w:t>
      </w:r>
      <w:r w:rsidR="00A75C81" w:rsidRPr="00E2270F">
        <w:rPr>
          <w:rFonts w:ascii="Garamond" w:hAnsi="Garamond" w:cs="Arial"/>
          <w:sz w:val="28"/>
          <w:szCs w:val="28"/>
        </w:rPr>
        <w:t xml:space="preserve"> </w:t>
      </w:r>
      <w:r w:rsidR="009D1FB6" w:rsidRPr="00E2270F">
        <w:rPr>
          <w:rFonts w:ascii="Garamond" w:hAnsi="Garamond" w:cs="Arial"/>
          <w:sz w:val="28"/>
          <w:szCs w:val="28"/>
        </w:rPr>
        <w:t>all</w:t>
      </w:r>
      <w:r w:rsidR="00A75C81" w:rsidRPr="00E2270F">
        <w:rPr>
          <w:rFonts w:ascii="Garamond" w:hAnsi="Garamond" w:cs="Arial"/>
          <w:sz w:val="28"/>
          <w:szCs w:val="28"/>
        </w:rPr>
        <w:t xml:space="preserve"> </w:t>
      </w:r>
      <w:r w:rsidR="00981005" w:rsidRPr="00E2270F">
        <w:rPr>
          <w:rFonts w:ascii="Garamond" w:hAnsi="Garamond" w:cs="Arial"/>
          <w:sz w:val="28"/>
          <w:szCs w:val="28"/>
        </w:rPr>
        <w:t>coherent</w:t>
      </w:r>
      <w:r w:rsidR="00A75C81" w:rsidRPr="00E2270F">
        <w:rPr>
          <w:rFonts w:ascii="Garamond" w:hAnsi="Garamond" w:cs="Arial"/>
          <w:sz w:val="28"/>
          <w:szCs w:val="28"/>
        </w:rPr>
        <w:t xml:space="preserve"> </w:t>
      </w:r>
      <w:r w:rsidR="00A320E2">
        <w:rPr>
          <w:rFonts w:ascii="Garamond" w:hAnsi="Garamond" w:cs="Arial"/>
          <w:sz w:val="28"/>
          <w:szCs w:val="28"/>
        </w:rPr>
        <w:t xml:space="preserve">thought </w:t>
      </w:r>
      <w:r w:rsidR="0056148C">
        <w:rPr>
          <w:rFonts w:ascii="Garamond" w:hAnsi="Garamond" w:cs="Arial"/>
          <w:sz w:val="28"/>
          <w:szCs w:val="28"/>
        </w:rPr>
        <w:t>dissolved</w:t>
      </w:r>
      <w:r w:rsidR="00A75C81" w:rsidRPr="00E2270F">
        <w:rPr>
          <w:rFonts w:ascii="Garamond" w:hAnsi="Garamond" w:cs="Arial"/>
          <w:sz w:val="28"/>
          <w:szCs w:val="28"/>
        </w:rPr>
        <w:t xml:space="preserve"> away and she </w:t>
      </w:r>
      <w:r w:rsidR="009D1FB6" w:rsidRPr="00E2270F">
        <w:rPr>
          <w:rFonts w:ascii="Garamond" w:hAnsi="Garamond" w:cs="Arial"/>
          <w:sz w:val="28"/>
          <w:szCs w:val="28"/>
        </w:rPr>
        <w:t>slept</w:t>
      </w:r>
      <w:r w:rsidR="00A75C81" w:rsidRPr="00E2270F">
        <w:rPr>
          <w:rFonts w:ascii="Garamond" w:hAnsi="Garamond" w:cs="Arial"/>
          <w:sz w:val="28"/>
          <w:szCs w:val="28"/>
        </w:rPr>
        <w:t>.</w:t>
      </w:r>
    </w:p>
    <w:p w14:paraId="325C623F" w14:textId="77777777" w:rsidR="00201150" w:rsidRPr="00E2270F" w:rsidRDefault="0097787E" w:rsidP="00620551">
      <w:pPr>
        <w:spacing w:line="480" w:lineRule="auto"/>
        <w:jc w:val="both"/>
        <w:rPr>
          <w:rFonts w:ascii="Garamond" w:hAnsi="Garamond" w:cs="Arial"/>
          <w:sz w:val="28"/>
          <w:szCs w:val="28"/>
        </w:rPr>
      </w:pPr>
      <w:r>
        <w:rPr>
          <w:rFonts w:ascii="Garamond" w:hAnsi="Garamond" w:cs="Arial"/>
          <w:sz w:val="28"/>
          <w:szCs w:val="28"/>
        </w:rPr>
        <w:t xml:space="preserve">    When she woke </w:t>
      </w:r>
      <w:r w:rsidR="00D41554" w:rsidRPr="00E2270F">
        <w:rPr>
          <w:rFonts w:ascii="Garamond" w:hAnsi="Garamond" w:cs="Arial"/>
          <w:sz w:val="28"/>
          <w:szCs w:val="28"/>
        </w:rPr>
        <w:t xml:space="preserve">the sun had shifted in the sky, but not by much – she </w:t>
      </w:r>
      <w:r w:rsidR="00A75C81" w:rsidRPr="00E2270F">
        <w:rPr>
          <w:rFonts w:ascii="Garamond" w:hAnsi="Garamond" w:cs="Arial"/>
          <w:sz w:val="28"/>
          <w:szCs w:val="28"/>
        </w:rPr>
        <w:t xml:space="preserve">reckoned that she </w:t>
      </w:r>
      <w:r w:rsidR="00F0050E" w:rsidRPr="00E2270F">
        <w:rPr>
          <w:rFonts w:ascii="Garamond" w:hAnsi="Garamond" w:cs="Arial"/>
          <w:sz w:val="28"/>
          <w:szCs w:val="28"/>
        </w:rPr>
        <w:t>might have</w:t>
      </w:r>
      <w:r w:rsidR="00D41554" w:rsidRPr="00E2270F">
        <w:rPr>
          <w:rFonts w:ascii="Garamond" w:hAnsi="Garamond" w:cs="Arial"/>
          <w:sz w:val="28"/>
          <w:szCs w:val="28"/>
        </w:rPr>
        <w:t xml:space="preserve"> </w:t>
      </w:r>
      <w:r w:rsidR="0056148C">
        <w:rPr>
          <w:rFonts w:ascii="Garamond" w:hAnsi="Garamond" w:cs="Arial"/>
          <w:sz w:val="28"/>
          <w:szCs w:val="28"/>
        </w:rPr>
        <w:t>been asleep</w:t>
      </w:r>
      <w:r w:rsidR="00D41554" w:rsidRPr="00E2270F">
        <w:rPr>
          <w:rFonts w:ascii="Garamond" w:hAnsi="Garamond" w:cs="Arial"/>
          <w:sz w:val="28"/>
          <w:szCs w:val="28"/>
        </w:rPr>
        <w:t xml:space="preserve"> for thirty minutes, </w:t>
      </w:r>
      <w:r w:rsidR="00F0050E" w:rsidRPr="00E2270F">
        <w:rPr>
          <w:rFonts w:ascii="Garamond" w:hAnsi="Garamond" w:cs="Arial"/>
          <w:sz w:val="28"/>
          <w:szCs w:val="28"/>
        </w:rPr>
        <w:t xml:space="preserve">forty-five </w:t>
      </w:r>
      <w:r w:rsidR="00D41554" w:rsidRPr="00E2270F">
        <w:rPr>
          <w:rFonts w:ascii="Garamond" w:hAnsi="Garamond" w:cs="Arial"/>
          <w:sz w:val="28"/>
          <w:szCs w:val="28"/>
        </w:rPr>
        <w:t xml:space="preserve">at most. </w:t>
      </w:r>
      <w:r>
        <w:rPr>
          <w:rFonts w:ascii="Garamond" w:hAnsi="Garamond" w:cs="Arial"/>
          <w:sz w:val="28"/>
          <w:szCs w:val="28"/>
        </w:rPr>
        <w:t>Even</w:t>
      </w:r>
      <w:r w:rsidR="00D41554" w:rsidRPr="00E2270F">
        <w:rPr>
          <w:rFonts w:ascii="Garamond" w:hAnsi="Garamond" w:cs="Arial"/>
          <w:sz w:val="28"/>
          <w:szCs w:val="28"/>
        </w:rPr>
        <w:t xml:space="preserve"> so, the light had changed, </w:t>
      </w:r>
      <w:r>
        <w:rPr>
          <w:rFonts w:ascii="Garamond" w:hAnsi="Garamond" w:cs="Arial"/>
          <w:sz w:val="28"/>
          <w:szCs w:val="28"/>
        </w:rPr>
        <w:t>less</w:t>
      </w:r>
      <w:r w:rsidR="00D41554" w:rsidRPr="00E2270F">
        <w:rPr>
          <w:rFonts w:ascii="Garamond" w:hAnsi="Garamond" w:cs="Arial"/>
          <w:sz w:val="28"/>
          <w:szCs w:val="28"/>
        </w:rPr>
        <w:t xml:space="preserve"> bright and </w:t>
      </w:r>
      <w:r>
        <w:rPr>
          <w:rFonts w:ascii="Garamond" w:hAnsi="Garamond" w:cs="Arial"/>
          <w:sz w:val="28"/>
          <w:szCs w:val="28"/>
        </w:rPr>
        <w:t xml:space="preserve">somehow </w:t>
      </w:r>
      <w:r w:rsidR="00F0050E" w:rsidRPr="00E2270F">
        <w:rPr>
          <w:rFonts w:ascii="Garamond" w:hAnsi="Garamond" w:cs="Arial"/>
          <w:sz w:val="28"/>
          <w:szCs w:val="28"/>
        </w:rPr>
        <w:t xml:space="preserve">not so </w:t>
      </w:r>
      <w:r w:rsidR="00D41554" w:rsidRPr="00E2270F">
        <w:rPr>
          <w:rFonts w:ascii="Garamond" w:hAnsi="Garamond" w:cs="Arial"/>
          <w:sz w:val="28"/>
          <w:szCs w:val="28"/>
        </w:rPr>
        <w:t xml:space="preserve">kindly. Seabirds still flew around </w:t>
      </w:r>
      <w:r>
        <w:rPr>
          <w:rFonts w:ascii="Garamond" w:hAnsi="Garamond" w:cs="Arial"/>
          <w:sz w:val="28"/>
          <w:szCs w:val="28"/>
        </w:rPr>
        <w:t>her</w:t>
      </w:r>
      <w:r w:rsidR="00A75C81" w:rsidRPr="00E2270F">
        <w:rPr>
          <w:rFonts w:ascii="Garamond" w:hAnsi="Garamond" w:cs="Arial"/>
          <w:sz w:val="28"/>
          <w:szCs w:val="28"/>
        </w:rPr>
        <w:t xml:space="preserve"> bu</w:t>
      </w:r>
      <w:r w:rsidR="00F0050E" w:rsidRPr="00E2270F">
        <w:rPr>
          <w:rFonts w:ascii="Garamond" w:hAnsi="Garamond" w:cs="Arial"/>
          <w:sz w:val="28"/>
          <w:szCs w:val="28"/>
        </w:rPr>
        <w:t>t lower now, with</w:t>
      </w:r>
      <w:r w:rsidR="00A75C81" w:rsidRPr="00E2270F">
        <w:rPr>
          <w:rFonts w:ascii="Garamond" w:hAnsi="Garamond" w:cs="Arial"/>
          <w:sz w:val="28"/>
          <w:szCs w:val="28"/>
        </w:rPr>
        <w:t xml:space="preserve"> more </w:t>
      </w:r>
      <w:r w:rsidR="000415EE" w:rsidRPr="00E2270F">
        <w:rPr>
          <w:rFonts w:ascii="Garamond" w:hAnsi="Garamond" w:cs="Arial"/>
          <w:sz w:val="28"/>
          <w:szCs w:val="28"/>
        </w:rPr>
        <w:t>deliberate</w:t>
      </w:r>
      <w:r w:rsidR="00A75C81" w:rsidRPr="00E2270F">
        <w:rPr>
          <w:rFonts w:ascii="Garamond" w:hAnsi="Garamond" w:cs="Arial"/>
          <w:sz w:val="28"/>
          <w:szCs w:val="28"/>
        </w:rPr>
        <w:t xml:space="preserve"> purpose.</w:t>
      </w:r>
      <w:r w:rsidR="00D41554" w:rsidRPr="00E2270F">
        <w:rPr>
          <w:rFonts w:ascii="Garamond" w:hAnsi="Garamond" w:cs="Arial"/>
          <w:sz w:val="28"/>
          <w:szCs w:val="28"/>
        </w:rPr>
        <w:t xml:space="preserve"> Eleanor felt a </w:t>
      </w:r>
      <w:r w:rsidR="00A320E2" w:rsidRPr="00E2270F">
        <w:rPr>
          <w:rFonts w:ascii="Garamond" w:hAnsi="Garamond" w:cs="Arial"/>
          <w:sz w:val="28"/>
          <w:szCs w:val="28"/>
        </w:rPr>
        <w:t>buzz</w:t>
      </w:r>
      <w:r w:rsidR="00D41554" w:rsidRPr="00E2270F">
        <w:rPr>
          <w:rFonts w:ascii="Garamond" w:hAnsi="Garamond" w:cs="Arial"/>
          <w:sz w:val="28"/>
          <w:szCs w:val="28"/>
        </w:rPr>
        <w:t xml:space="preserve"> of excitement. Perhaps the island</w:t>
      </w:r>
      <w:r w:rsidR="00D16B4F">
        <w:rPr>
          <w:rFonts w:ascii="Garamond" w:hAnsi="Garamond" w:cs="Arial"/>
          <w:sz w:val="28"/>
          <w:szCs w:val="28"/>
        </w:rPr>
        <w:t xml:space="preserve"> would</w:t>
      </w:r>
      <w:r w:rsidR="00D41554" w:rsidRPr="00E2270F">
        <w:rPr>
          <w:rFonts w:ascii="Garamond" w:hAnsi="Garamond" w:cs="Arial"/>
          <w:sz w:val="28"/>
          <w:szCs w:val="28"/>
        </w:rPr>
        <w:t xml:space="preserve"> show its true face, hidden beneath the </w:t>
      </w:r>
      <w:r w:rsidR="00F44091">
        <w:rPr>
          <w:rFonts w:ascii="Garamond" w:hAnsi="Garamond" w:cs="Arial"/>
          <w:sz w:val="28"/>
          <w:szCs w:val="28"/>
        </w:rPr>
        <w:t xml:space="preserve">skin-deep </w:t>
      </w:r>
      <w:r w:rsidR="00D41554" w:rsidRPr="00E2270F">
        <w:rPr>
          <w:rFonts w:ascii="Garamond" w:hAnsi="Garamond" w:cs="Arial"/>
          <w:sz w:val="28"/>
          <w:szCs w:val="28"/>
        </w:rPr>
        <w:t>thinness of its ancient façade.</w:t>
      </w:r>
      <w:r w:rsidR="00A75C81" w:rsidRPr="00E2270F">
        <w:rPr>
          <w:rFonts w:ascii="Garamond" w:hAnsi="Garamond" w:cs="Arial"/>
          <w:sz w:val="28"/>
          <w:szCs w:val="28"/>
        </w:rPr>
        <w:t xml:space="preserve"> For all the </w:t>
      </w:r>
      <w:r w:rsidR="000415EE" w:rsidRPr="00E2270F">
        <w:rPr>
          <w:rFonts w:ascii="Garamond" w:hAnsi="Garamond" w:cs="Arial"/>
          <w:sz w:val="28"/>
          <w:szCs w:val="28"/>
        </w:rPr>
        <w:t xml:space="preserve">apparent </w:t>
      </w:r>
      <w:r w:rsidR="00A75C81" w:rsidRPr="00E2270F">
        <w:rPr>
          <w:rFonts w:ascii="Garamond" w:hAnsi="Garamond" w:cs="Arial"/>
          <w:sz w:val="28"/>
          <w:szCs w:val="28"/>
        </w:rPr>
        <w:t>solidity of the</w:t>
      </w:r>
      <w:r w:rsidR="00D41554" w:rsidRPr="00E2270F">
        <w:rPr>
          <w:rFonts w:ascii="Garamond" w:hAnsi="Garamond" w:cs="Arial"/>
          <w:sz w:val="28"/>
          <w:szCs w:val="28"/>
        </w:rPr>
        <w:t xml:space="preserve"> ancient rocks, she knew that the </w:t>
      </w:r>
      <w:r w:rsidR="00F0050E" w:rsidRPr="00E2270F">
        <w:rPr>
          <w:rFonts w:ascii="Garamond" w:hAnsi="Garamond" w:cs="Arial"/>
          <w:sz w:val="28"/>
          <w:szCs w:val="28"/>
        </w:rPr>
        <w:t>aspect</w:t>
      </w:r>
      <w:r w:rsidR="00D41554" w:rsidRPr="00E2270F">
        <w:rPr>
          <w:rFonts w:ascii="Garamond" w:hAnsi="Garamond" w:cs="Arial"/>
          <w:sz w:val="28"/>
          <w:szCs w:val="28"/>
        </w:rPr>
        <w:t xml:space="preserve"> her island showed to the world was </w:t>
      </w:r>
      <w:r w:rsidR="00A75C81" w:rsidRPr="00E2270F">
        <w:rPr>
          <w:rFonts w:ascii="Garamond" w:hAnsi="Garamond" w:cs="Arial"/>
          <w:sz w:val="28"/>
          <w:szCs w:val="28"/>
        </w:rPr>
        <w:t xml:space="preserve">as </w:t>
      </w:r>
      <w:r w:rsidR="00F0050E" w:rsidRPr="00E2270F">
        <w:rPr>
          <w:rFonts w:ascii="Garamond" w:hAnsi="Garamond" w:cs="Arial"/>
          <w:sz w:val="28"/>
          <w:szCs w:val="28"/>
        </w:rPr>
        <w:t>insubstantial as</w:t>
      </w:r>
      <w:r w:rsidR="00A75C81" w:rsidRPr="00E2270F">
        <w:rPr>
          <w:rFonts w:ascii="Garamond" w:hAnsi="Garamond" w:cs="Arial"/>
          <w:sz w:val="28"/>
          <w:szCs w:val="28"/>
        </w:rPr>
        <w:t xml:space="preserve"> </w:t>
      </w:r>
      <w:r w:rsidR="00F0050E" w:rsidRPr="00E2270F">
        <w:rPr>
          <w:rFonts w:ascii="Garamond" w:hAnsi="Garamond" w:cs="Arial"/>
          <w:sz w:val="28"/>
          <w:szCs w:val="28"/>
        </w:rPr>
        <w:t xml:space="preserve">old </w:t>
      </w:r>
      <w:r w:rsidR="00F44091">
        <w:rPr>
          <w:rFonts w:ascii="Garamond" w:hAnsi="Garamond" w:cs="Arial"/>
          <w:sz w:val="28"/>
          <w:szCs w:val="28"/>
        </w:rPr>
        <w:t>vellum</w:t>
      </w:r>
      <w:r w:rsidR="00D41554" w:rsidRPr="00E2270F">
        <w:rPr>
          <w:rFonts w:ascii="Garamond" w:hAnsi="Garamond" w:cs="Arial"/>
          <w:sz w:val="28"/>
          <w:szCs w:val="28"/>
        </w:rPr>
        <w:t xml:space="preserve">, pulled tight to </w:t>
      </w:r>
      <w:r w:rsidR="00A75C81" w:rsidRPr="00E2270F">
        <w:rPr>
          <w:rFonts w:ascii="Garamond" w:hAnsi="Garamond" w:cs="Arial"/>
          <w:sz w:val="28"/>
          <w:szCs w:val="28"/>
        </w:rPr>
        <w:t>the</w:t>
      </w:r>
      <w:r w:rsidR="00D41554" w:rsidRPr="00E2270F">
        <w:rPr>
          <w:rFonts w:ascii="Garamond" w:hAnsi="Garamond" w:cs="Arial"/>
          <w:sz w:val="28"/>
          <w:szCs w:val="28"/>
        </w:rPr>
        <w:t xml:space="preserve"> point of </w:t>
      </w:r>
      <w:r>
        <w:rPr>
          <w:rFonts w:ascii="Garamond" w:hAnsi="Garamond" w:cs="Arial"/>
          <w:sz w:val="28"/>
          <w:szCs w:val="28"/>
        </w:rPr>
        <w:t>its disintegration and</w:t>
      </w:r>
      <w:r w:rsidR="00A75C81" w:rsidRPr="00E2270F">
        <w:rPr>
          <w:rFonts w:ascii="Garamond" w:hAnsi="Garamond" w:cs="Arial"/>
          <w:sz w:val="28"/>
          <w:szCs w:val="28"/>
        </w:rPr>
        <w:t xml:space="preserve"> b</w:t>
      </w:r>
      <w:r w:rsidR="00D41554" w:rsidRPr="00E2270F">
        <w:rPr>
          <w:rFonts w:ascii="Garamond" w:hAnsi="Garamond" w:cs="Arial"/>
          <w:sz w:val="28"/>
          <w:szCs w:val="28"/>
        </w:rPr>
        <w:t xml:space="preserve">eneath that </w:t>
      </w:r>
      <w:r>
        <w:rPr>
          <w:rFonts w:ascii="Garamond" w:hAnsi="Garamond" w:cs="Arial"/>
          <w:sz w:val="28"/>
          <w:szCs w:val="28"/>
        </w:rPr>
        <w:t>public</w:t>
      </w:r>
      <w:r w:rsidR="00A75C81" w:rsidRPr="00E2270F">
        <w:rPr>
          <w:rFonts w:ascii="Garamond" w:hAnsi="Garamond" w:cs="Arial"/>
          <w:sz w:val="28"/>
          <w:szCs w:val="28"/>
        </w:rPr>
        <w:t xml:space="preserve"> </w:t>
      </w:r>
      <w:r w:rsidR="00D41554" w:rsidRPr="00E2270F">
        <w:rPr>
          <w:rFonts w:ascii="Garamond" w:hAnsi="Garamond" w:cs="Arial"/>
          <w:sz w:val="28"/>
          <w:szCs w:val="28"/>
        </w:rPr>
        <w:t xml:space="preserve">face </w:t>
      </w:r>
      <w:r>
        <w:rPr>
          <w:rFonts w:ascii="Garamond" w:hAnsi="Garamond" w:cs="Arial"/>
          <w:sz w:val="28"/>
          <w:szCs w:val="28"/>
        </w:rPr>
        <w:t>was</w:t>
      </w:r>
      <w:r w:rsidR="00D41554" w:rsidRPr="00E2270F">
        <w:rPr>
          <w:rFonts w:ascii="Garamond" w:hAnsi="Garamond" w:cs="Arial"/>
          <w:sz w:val="28"/>
          <w:szCs w:val="28"/>
        </w:rPr>
        <w:t xml:space="preserve"> another</w:t>
      </w:r>
      <w:r w:rsidR="00A75C81" w:rsidRPr="00E2270F">
        <w:rPr>
          <w:rFonts w:ascii="Garamond" w:hAnsi="Garamond" w:cs="Arial"/>
          <w:sz w:val="28"/>
          <w:szCs w:val="28"/>
        </w:rPr>
        <w:t>. Then p</w:t>
      </w:r>
      <w:r w:rsidR="00201150" w:rsidRPr="00E2270F">
        <w:rPr>
          <w:rFonts w:ascii="Garamond" w:hAnsi="Garamond" w:cs="Arial"/>
          <w:sz w:val="28"/>
          <w:szCs w:val="28"/>
        </w:rPr>
        <w:t xml:space="preserve">erhaps another and another, realities stacked </w:t>
      </w:r>
      <w:r w:rsidR="00A75C81" w:rsidRPr="00E2270F">
        <w:rPr>
          <w:rFonts w:ascii="Garamond" w:hAnsi="Garamond" w:cs="Arial"/>
          <w:sz w:val="28"/>
          <w:szCs w:val="28"/>
        </w:rPr>
        <w:t>one over another</w:t>
      </w:r>
      <w:r w:rsidR="00201150" w:rsidRPr="00E2270F">
        <w:rPr>
          <w:rFonts w:ascii="Garamond" w:hAnsi="Garamond" w:cs="Arial"/>
          <w:sz w:val="28"/>
          <w:szCs w:val="28"/>
        </w:rPr>
        <w:t xml:space="preserve"> forever. Well, if that was true, then Eleanor was more than ready to leave this world behind and explore the next.</w:t>
      </w:r>
      <w:r w:rsidR="00F44091">
        <w:rPr>
          <w:rFonts w:ascii="Garamond" w:hAnsi="Garamond" w:cs="Arial"/>
          <w:sz w:val="28"/>
          <w:szCs w:val="28"/>
        </w:rPr>
        <w:t xml:space="preserve"> </w:t>
      </w:r>
      <w:r w:rsidR="00201150" w:rsidRPr="00E2270F">
        <w:rPr>
          <w:rFonts w:ascii="Garamond" w:hAnsi="Garamond" w:cs="Arial"/>
          <w:sz w:val="28"/>
          <w:szCs w:val="28"/>
        </w:rPr>
        <w:t xml:space="preserve"> </w:t>
      </w:r>
      <w:r w:rsidR="00F44091">
        <w:rPr>
          <w:rFonts w:ascii="Garamond" w:hAnsi="Garamond" w:cs="Arial"/>
          <w:sz w:val="28"/>
          <w:szCs w:val="28"/>
        </w:rPr>
        <w:t>She</w:t>
      </w:r>
      <w:r w:rsidR="00201150" w:rsidRPr="00E2270F">
        <w:rPr>
          <w:rFonts w:ascii="Garamond" w:hAnsi="Garamond" w:cs="Arial"/>
          <w:sz w:val="28"/>
          <w:szCs w:val="28"/>
        </w:rPr>
        <w:t xml:space="preserve"> </w:t>
      </w:r>
      <w:r>
        <w:rPr>
          <w:rFonts w:ascii="Garamond" w:hAnsi="Garamond" w:cs="Arial"/>
          <w:sz w:val="28"/>
          <w:szCs w:val="28"/>
        </w:rPr>
        <w:t xml:space="preserve">would close her eyes </w:t>
      </w:r>
      <w:r w:rsidR="00201150" w:rsidRPr="00E2270F">
        <w:rPr>
          <w:rFonts w:ascii="Garamond" w:hAnsi="Garamond" w:cs="Arial"/>
          <w:sz w:val="28"/>
          <w:szCs w:val="28"/>
        </w:rPr>
        <w:t>and have faith that when she opened them</w:t>
      </w:r>
      <w:r>
        <w:rPr>
          <w:rFonts w:ascii="Garamond" w:hAnsi="Garamond" w:cs="Arial"/>
          <w:sz w:val="28"/>
          <w:szCs w:val="28"/>
        </w:rPr>
        <w:t xml:space="preserve"> again</w:t>
      </w:r>
      <w:r w:rsidR="00201150" w:rsidRPr="00E2270F">
        <w:rPr>
          <w:rFonts w:ascii="Garamond" w:hAnsi="Garamond" w:cs="Arial"/>
          <w:sz w:val="28"/>
          <w:szCs w:val="28"/>
        </w:rPr>
        <w:t xml:space="preserve">, she would be somewhere else, somewhere </w:t>
      </w:r>
      <w:r w:rsidR="0056148C">
        <w:rPr>
          <w:rFonts w:ascii="Garamond" w:hAnsi="Garamond" w:cs="Arial"/>
          <w:sz w:val="28"/>
          <w:szCs w:val="28"/>
        </w:rPr>
        <w:t>she</w:t>
      </w:r>
      <w:r w:rsidR="00201150" w:rsidRPr="00E2270F">
        <w:rPr>
          <w:rFonts w:ascii="Garamond" w:hAnsi="Garamond" w:cs="Arial"/>
          <w:sz w:val="28"/>
          <w:szCs w:val="28"/>
        </w:rPr>
        <w:t xml:space="preserve"> </w:t>
      </w:r>
      <w:r>
        <w:rPr>
          <w:rFonts w:ascii="Garamond" w:hAnsi="Garamond" w:cs="Arial"/>
          <w:sz w:val="28"/>
          <w:szCs w:val="28"/>
        </w:rPr>
        <w:t>w</w:t>
      </w:r>
      <w:r w:rsidR="00A75C81" w:rsidRPr="00E2270F">
        <w:rPr>
          <w:rFonts w:ascii="Garamond" w:hAnsi="Garamond" w:cs="Arial"/>
          <w:sz w:val="28"/>
          <w:szCs w:val="28"/>
        </w:rPr>
        <w:t>ould be recognised</w:t>
      </w:r>
      <w:r>
        <w:rPr>
          <w:rFonts w:ascii="Garamond" w:hAnsi="Garamond" w:cs="Arial"/>
          <w:sz w:val="28"/>
          <w:szCs w:val="28"/>
        </w:rPr>
        <w:t xml:space="preserve"> as the woman she had become. </w:t>
      </w:r>
      <w:r w:rsidR="00201150" w:rsidRPr="00E2270F">
        <w:rPr>
          <w:rFonts w:ascii="Garamond" w:hAnsi="Garamond" w:cs="Arial"/>
          <w:sz w:val="28"/>
          <w:szCs w:val="28"/>
        </w:rPr>
        <w:t xml:space="preserve">So </w:t>
      </w:r>
      <w:r w:rsidR="00F44091">
        <w:rPr>
          <w:rFonts w:ascii="Garamond" w:hAnsi="Garamond" w:cs="Arial"/>
          <w:sz w:val="28"/>
          <w:szCs w:val="28"/>
        </w:rPr>
        <w:t>Eleanor</w:t>
      </w:r>
      <w:r w:rsidR="00201150" w:rsidRPr="00E2270F">
        <w:rPr>
          <w:rFonts w:ascii="Garamond" w:hAnsi="Garamond" w:cs="Arial"/>
          <w:sz w:val="28"/>
          <w:szCs w:val="28"/>
        </w:rPr>
        <w:t xml:space="preserve"> closed her eyes and counted slowly, </w:t>
      </w:r>
      <w:r w:rsidR="001D5B23" w:rsidRPr="00E2270F">
        <w:rPr>
          <w:rFonts w:ascii="Garamond" w:hAnsi="Garamond" w:cs="Arial"/>
          <w:sz w:val="28"/>
          <w:szCs w:val="28"/>
        </w:rPr>
        <w:t>determinedly</w:t>
      </w:r>
      <w:r w:rsidR="00201150" w:rsidRPr="00E2270F">
        <w:rPr>
          <w:rFonts w:ascii="Garamond" w:hAnsi="Garamond" w:cs="Arial"/>
          <w:sz w:val="28"/>
          <w:szCs w:val="28"/>
        </w:rPr>
        <w:t xml:space="preserve">, to one hundred. </w:t>
      </w:r>
    </w:p>
    <w:p w14:paraId="1D31CC74" w14:textId="77777777" w:rsidR="00A75C81" w:rsidRPr="00E2270F" w:rsidRDefault="00A75C81" w:rsidP="00620551">
      <w:pPr>
        <w:spacing w:line="480" w:lineRule="auto"/>
        <w:jc w:val="both"/>
        <w:rPr>
          <w:rFonts w:ascii="Garamond" w:hAnsi="Garamond" w:cs="Arial"/>
          <w:i/>
          <w:sz w:val="28"/>
          <w:szCs w:val="28"/>
        </w:rPr>
      </w:pPr>
      <w:r w:rsidRPr="00E2270F">
        <w:rPr>
          <w:rFonts w:ascii="Garamond" w:hAnsi="Garamond" w:cs="Arial"/>
          <w:sz w:val="28"/>
          <w:szCs w:val="28"/>
        </w:rPr>
        <w:t xml:space="preserve">    </w:t>
      </w:r>
      <w:r w:rsidRPr="00E2270F">
        <w:rPr>
          <w:rFonts w:ascii="Garamond" w:hAnsi="Garamond" w:cs="Arial"/>
          <w:i/>
          <w:sz w:val="28"/>
          <w:szCs w:val="28"/>
        </w:rPr>
        <w:t>Ready or not, here I come!</w:t>
      </w:r>
    </w:p>
    <w:p w14:paraId="1A7D2F25" w14:textId="77777777" w:rsidR="00201150" w:rsidRPr="00E2270F" w:rsidRDefault="00201150" w:rsidP="00620551">
      <w:pPr>
        <w:spacing w:line="480" w:lineRule="auto"/>
        <w:jc w:val="both"/>
        <w:rPr>
          <w:rFonts w:ascii="Garamond" w:hAnsi="Garamond" w:cs="Arial"/>
          <w:sz w:val="28"/>
          <w:szCs w:val="28"/>
        </w:rPr>
      </w:pPr>
      <w:r w:rsidRPr="00E2270F">
        <w:rPr>
          <w:rFonts w:ascii="Garamond" w:hAnsi="Garamond" w:cs="Arial"/>
          <w:sz w:val="28"/>
          <w:szCs w:val="28"/>
        </w:rPr>
        <w:t xml:space="preserve">    </w:t>
      </w:r>
      <w:r w:rsidR="00F44091">
        <w:rPr>
          <w:rFonts w:ascii="Garamond" w:hAnsi="Garamond" w:cs="Arial"/>
          <w:sz w:val="28"/>
          <w:szCs w:val="28"/>
        </w:rPr>
        <w:t>She opened her eyes</w:t>
      </w:r>
      <w:r w:rsidRPr="00E2270F">
        <w:rPr>
          <w:rFonts w:ascii="Garamond" w:hAnsi="Garamond" w:cs="Arial"/>
          <w:sz w:val="28"/>
          <w:szCs w:val="28"/>
        </w:rPr>
        <w:t xml:space="preserve"> </w:t>
      </w:r>
      <w:r w:rsidR="00F44091">
        <w:rPr>
          <w:rFonts w:ascii="Garamond" w:hAnsi="Garamond" w:cs="Arial"/>
          <w:sz w:val="28"/>
          <w:szCs w:val="28"/>
        </w:rPr>
        <w:t>but</w:t>
      </w:r>
      <w:r w:rsidRPr="00E2270F">
        <w:rPr>
          <w:rFonts w:ascii="Garamond" w:hAnsi="Garamond" w:cs="Arial"/>
          <w:sz w:val="28"/>
          <w:szCs w:val="28"/>
        </w:rPr>
        <w:t xml:space="preserve"> nothing had changed. </w:t>
      </w:r>
    </w:p>
    <w:p w14:paraId="4F867056" w14:textId="77777777" w:rsidR="00201150" w:rsidRPr="00E2270F" w:rsidRDefault="00201150" w:rsidP="00620551">
      <w:pPr>
        <w:spacing w:line="480" w:lineRule="auto"/>
        <w:jc w:val="both"/>
        <w:rPr>
          <w:rFonts w:ascii="Garamond" w:hAnsi="Garamond" w:cs="Arial"/>
          <w:sz w:val="28"/>
          <w:szCs w:val="28"/>
        </w:rPr>
      </w:pPr>
      <w:r w:rsidRPr="00E2270F">
        <w:rPr>
          <w:rFonts w:ascii="Garamond" w:hAnsi="Garamond" w:cs="Arial"/>
          <w:sz w:val="28"/>
          <w:szCs w:val="28"/>
        </w:rPr>
        <w:t xml:space="preserve">    Absurdly, she felt the </w:t>
      </w:r>
      <w:r w:rsidR="00A75C81" w:rsidRPr="00E2270F">
        <w:rPr>
          <w:rFonts w:ascii="Garamond" w:hAnsi="Garamond" w:cs="Arial"/>
          <w:sz w:val="28"/>
          <w:szCs w:val="28"/>
        </w:rPr>
        <w:t>itch</w:t>
      </w:r>
      <w:r w:rsidRPr="00E2270F">
        <w:rPr>
          <w:rFonts w:ascii="Garamond" w:hAnsi="Garamond" w:cs="Arial"/>
          <w:sz w:val="28"/>
          <w:szCs w:val="28"/>
        </w:rPr>
        <w:t xml:space="preserve"> of </w:t>
      </w:r>
      <w:r w:rsidR="00620551" w:rsidRPr="00E2270F">
        <w:rPr>
          <w:rFonts w:ascii="Garamond" w:hAnsi="Garamond" w:cs="Arial"/>
          <w:sz w:val="28"/>
          <w:szCs w:val="28"/>
        </w:rPr>
        <w:t xml:space="preserve">hot </w:t>
      </w:r>
      <w:r w:rsidRPr="00E2270F">
        <w:rPr>
          <w:rFonts w:ascii="Garamond" w:hAnsi="Garamond" w:cs="Arial"/>
          <w:sz w:val="28"/>
          <w:szCs w:val="28"/>
        </w:rPr>
        <w:t>tears. Had she really though</w:t>
      </w:r>
      <w:r w:rsidR="00F44091">
        <w:rPr>
          <w:rFonts w:ascii="Garamond" w:hAnsi="Garamond" w:cs="Arial"/>
          <w:sz w:val="28"/>
          <w:szCs w:val="28"/>
        </w:rPr>
        <w:t>t</w:t>
      </w:r>
      <w:r w:rsidRPr="00E2270F">
        <w:rPr>
          <w:rFonts w:ascii="Garamond" w:hAnsi="Garamond" w:cs="Arial"/>
          <w:sz w:val="28"/>
          <w:szCs w:val="28"/>
        </w:rPr>
        <w:t xml:space="preserve"> that escaping reality </w:t>
      </w:r>
      <w:r w:rsidR="0097787E">
        <w:rPr>
          <w:rFonts w:ascii="Garamond" w:hAnsi="Garamond" w:cs="Arial"/>
          <w:sz w:val="28"/>
          <w:szCs w:val="28"/>
        </w:rPr>
        <w:t>would be so easy</w:t>
      </w:r>
      <w:r w:rsidRPr="00E2270F">
        <w:rPr>
          <w:rFonts w:ascii="Garamond" w:hAnsi="Garamond" w:cs="Arial"/>
          <w:sz w:val="28"/>
          <w:szCs w:val="28"/>
        </w:rPr>
        <w:t>? Had she really</w:t>
      </w:r>
      <w:r w:rsidR="0097787E">
        <w:rPr>
          <w:rFonts w:ascii="Garamond" w:hAnsi="Garamond" w:cs="Arial"/>
          <w:sz w:val="28"/>
          <w:szCs w:val="28"/>
        </w:rPr>
        <w:t xml:space="preserve"> </w:t>
      </w:r>
      <w:r w:rsidR="00F44091">
        <w:rPr>
          <w:rFonts w:ascii="Garamond" w:hAnsi="Garamond" w:cs="Arial"/>
          <w:sz w:val="28"/>
          <w:szCs w:val="28"/>
        </w:rPr>
        <w:t>supposed</w:t>
      </w:r>
      <w:r w:rsidR="0097787E">
        <w:rPr>
          <w:rFonts w:ascii="Garamond" w:hAnsi="Garamond" w:cs="Arial"/>
          <w:sz w:val="28"/>
          <w:szCs w:val="28"/>
        </w:rPr>
        <w:t xml:space="preserve"> that people every day, </w:t>
      </w:r>
      <w:r w:rsidRPr="00E2270F">
        <w:rPr>
          <w:rFonts w:ascii="Garamond" w:hAnsi="Garamond" w:cs="Arial"/>
          <w:sz w:val="28"/>
          <w:szCs w:val="28"/>
        </w:rPr>
        <w:t xml:space="preserve">in situations far worse than hers, did not pray that they could slip across </w:t>
      </w:r>
      <w:r w:rsidR="000415EE" w:rsidRPr="00E2270F">
        <w:rPr>
          <w:rFonts w:ascii="Garamond" w:hAnsi="Garamond" w:cs="Arial"/>
          <w:sz w:val="28"/>
          <w:szCs w:val="28"/>
        </w:rPr>
        <w:t xml:space="preserve">the spaces that divided worlds to </w:t>
      </w:r>
      <w:r w:rsidR="0056148C">
        <w:rPr>
          <w:rFonts w:ascii="Garamond" w:hAnsi="Garamond" w:cs="Arial"/>
          <w:sz w:val="28"/>
          <w:szCs w:val="28"/>
        </w:rPr>
        <w:t xml:space="preserve">find themselves </w:t>
      </w:r>
      <w:r w:rsidR="000415EE" w:rsidRPr="00E2270F">
        <w:rPr>
          <w:rFonts w:ascii="Garamond" w:hAnsi="Garamond" w:cs="Arial"/>
          <w:sz w:val="28"/>
          <w:szCs w:val="28"/>
        </w:rPr>
        <w:t>someplace</w:t>
      </w:r>
      <w:r w:rsidRPr="00E2270F">
        <w:rPr>
          <w:rFonts w:ascii="Garamond" w:hAnsi="Garamond" w:cs="Arial"/>
          <w:sz w:val="28"/>
          <w:szCs w:val="28"/>
        </w:rPr>
        <w:t xml:space="preserve"> better? And did that </w:t>
      </w:r>
      <w:r w:rsidR="0097787E">
        <w:rPr>
          <w:rFonts w:ascii="Garamond" w:hAnsi="Garamond" w:cs="Arial"/>
          <w:sz w:val="28"/>
          <w:szCs w:val="28"/>
        </w:rPr>
        <w:t xml:space="preserve">ever </w:t>
      </w:r>
      <w:r w:rsidRPr="00E2270F">
        <w:rPr>
          <w:rFonts w:ascii="Garamond" w:hAnsi="Garamond" w:cs="Arial"/>
          <w:sz w:val="28"/>
          <w:szCs w:val="28"/>
        </w:rPr>
        <w:t>work</w:t>
      </w:r>
      <w:r w:rsidR="0097787E">
        <w:rPr>
          <w:rFonts w:ascii="Garamond" w:hAnsi="Garamond" w:cs="Arial"/>
          <w:sz w:val="28"/>
          <w:szCs w:val="28"/>
        </w:rPr>
        <w:t xml:space="preserve">, did she </w:t>
      </w:r>
      <w:r w:rsidR="0056148C">
        <w:rPr>
          <w:rFonts w:ascii="Garamond" w:hAnsi="Garamond" w:cs="Arial"/>
          <w:sz w:val="28"/>
          <w:szCs w:val="28"/>
        </w:rPr>
        <w:t>believe</w:t>
      </w:r>
      <w:r w:rsidRPr="00E2270F">
        <w:rPr>
          <w:rFonts w:ascii="Garamond" w:hAnsi="Garamond" w:cs="Arial"/>
          <w:sz w:val="28"/>
          <w:szCs w:val="28"/>
        </w:rPr>
        <w:t>? Silly, silly Eleanor. And how very much like the Eleanor she had always been</w:t>
      </w:r>
      <w:r w:rsidR="00A75C81" w:rsidRPr="00E2270F">
        <w:rPr>
          <w:rFonts w:ascii="Garamond" w:hAnsi="Garamond" w:cs="Arial"/>
          <w:sz w:val="28"/>
          <w:szCs w:val="28"/>
        </w:rPr>
        <w:t xml:space="preserve"> at heart</w:t>
      </w:r>
      <w:r w:rsidRPr="00E2270F">
        <w:rPr>
          <w:rFonts w:ascii="Garamond" w:hAnsi="Garamond" w:cs="Arial"/>
          <w:sz w:val="28"/>
          <w:szCs w:val="28"/>
        </w:rPr>
        <w:t xml:space="preserve">. </w:t>
      </w:r>
      <w:r w:rsidR="0056148C">
        <w:rPr>
          <w:rFonts w:ascii="Garamond" w:hAnsi="Garamond" w:cs="Arial"/>
          <w:sz w:val="28"/>
          <w:szCs w:val="28"/>
        </w:rPr>
        <w:t>She</w:t>
      </w:r>
      <w:r w:rsidR="003C609D">
        <w:rPr>
          <w:rFonts w:ascii="Garamond" w:hAnsi="Garamond" w:cs="Arial"/>
          <w:sz w:val="28"/>
          <w:szCs w:val="28"/>
        </w:rPr>
        <w:t xml:space="preserve"> got up and </w:t>
      </w:r>
      <w:r w:rsidR="0056148C">
        <w:rPr>
          <w:rFonts w:ascii="Garamond" w:hAnsi="Garamond" w:cs="Arial"/>
          <w:sz w:val="28"/>
          <w:szCs w:val="28"/>
        </w:rPr>
        <w:t>brushed herself down, slapping at her clothing furiously.</w:t>
      </w:r>
    </w:p>
    <w:p w14:paraId="73908189" w14:textId="77777777" w:rsidR="00201150" w:rsidRDefault="00201150" w:rsidP="00620551">
      <w:pPr>
        <w:spacing w:line="480" w:lineRule="auto"/>
        <w:jc w:val="both"/>
        <w:rPr>
          <w:rFonts w:ascii="Garamond" w:hAnsi="Garamond" w:cs="Arial"/>
          <w:sz w:val="28"/>
          <w:szCs w:val="28"/>
        </w:rPr>
      </w:pPr>
      <w:r w:rsidRPr="00E2270F">
        <w:rPr>
          <w:rFonts w:ascii="Garamond" w:hAnsi="Garamond" w:cs="Arial"/>
          <w:sz w:val="28"/>
          <w:szCs w:val="28"/>
        </w:rPr>
        <w:t xml:space="preserve">    She looked </w:t>
      </w:r>
      <w:r w:rsidR="0056148C">
        <w:rPr>
          <w:rFonts w:ascii="Garamond" w:hAnsi="Garamond" w:cs="Arial"/>
          <w:sz w:val="28"/>
          <w:szCs w:val="28"/>
        </w:rPr>
        <w:t>back the way she would go</w:t>
      </w:r>
      <w:r w:rsidRPr="00E2270F">
        <w:rPr>
          <w:rFonts w:ascii="Garamond" w:hAnsi="Garamond" w:cs="Arial"/>
          <w:sz w:val="28"/>
          <w:szCs w:val="28"/>
        </w:rPr>
        <w:t xml:space="preserve"> and saw a child. It was too far away to make out any detail, the quality of the light </w:t>
      </w:r>
      <w:r w:rsidR="0056148C">
        <w:rPr>
          <w:rFonts w:ascii="Garamond" w:hAnsi="Garamond" w:cs="Arial"/>
          <w:sz w:val="28"/>
          <w:szCs w:val="28"/>
        </w:rPr>
        <w:t>having become</w:t>
      </w:r>
      <w:r w:rsidR="0054787D" w:rsidRPr="00E2270F">
        <w:rPr>
          <w:rFonts w:ascii="Garamond" w:hAnsi="Garamond" w:cs="Arial"/>
          <w:sz w:val="28"/>
          <w:szCs w:val="28"/>
        </w:rPr>
        <w:t xml:space="preserve"> flat</w:t>
      </w:r>
      <w:r w:rsidR="00F04BB1">
        <w:rPr>
          <w:rFonts w:ascii="Garamond" w:hAnsi="Garamond" w:cs="Arial"/>
          <w:sz w:val="28"/>
          <w:szCs w:val="28"/>
        </w:rPr>
        <w:t xml:space="preserve"> and ugly</w:t>
      </w:r>
      <w:r w:rsidR="00620551" w:rsidRPr="00E2270F">
        <w:rPr>
          <w:rFonts w:ascii="Garamond" w:hAnsi="Garamond" w:cs="Arial"/>
          <w:sz w:val="28"/>
          <w:szCs w:val="28"/>
        </w:rPr>
        <w:t xml:space="preserve">. The </w:t>
      </w:r>
      <w:r w:rsidR="0056148C">
        <w:rPr>
          <w:rFonts w:ascii="Garamond" w:hAnsi="Garamond" w:cs="Arial"/>
          <w:sz w:val="28"/>
          <w:szCs w:val="28"/>
        </w:rPr>
        <w:t>figure</w:t>
      </w:r>
      <w:r w:rsidR="00275470" w:rsidRPr="00E2270F">
        <w:rPr>
          <w:rFonts w:ascii="Garamond" w:hAnsi="Garamond" w:cs="Arial"/>
          <w:sz w:val="28"/>
          <w:szCs w:val="28"/>
        </w:rPr>
        <w:t xml:space="preserve"> </w:t>
      </w:r>
      <w:r w:rsidR="00F04BB1">
        <w:rPr>
          <w:rFonts w:ascii="Garamond" w:hAnsi="Garamond" w:cs="Arial"/>
          <w:sz w:val="28"/>
          <w:szCs w:val="28"/>
        </w:rPr>
        <w:t>was unmoving, like an image crudely cut out of the landscape, a space in human form</w:t>
      </w:r>
      <w:r w:rsidR="00275470" w:rsidRPr="00E2270F">
        <w:rPr>
          <w:rFonts w:ascii="Garamond" w:hAnsi="Garamond" w:cs="Arial"/>
          <w:sz w:val="28"/>
          <w:szCs w:val="28"/>
        </w:rPr>
        <w:t xml:space="preserve">. </w:t>
      </w:r>
      <w:r w:rsidR="00F04BB1">
        <w:rPr>
          <w:rFonts w:ascii="Garamond" w:hAnsi="Garamond" w:cs="Arial"/>
          <w:sz w:val="28"/>
          <w:szCs w:val="28"/>
        </w:rPr>
        <w:t xml:space="preserve">There was something else wrong, Eleanor felt, although at first she couldn’t have said what it was. Then, suddenly and </w:t>
      </w:r>
      <w:r w:rsidR="0056148C">
        <w:rPr>
          <w:rFonts w:ascii="Garamond" w:hAnsi="Garamond" w:cs="Arial"/>
          <w:sz w:val="28"/>
          <w:szCs w:val="28"/>
        </w:rPr>
        <w:t xml:space="preserve">with a feeling of </w:t>
      </w:r>
      <w:r w:rsidR="00F04BB1">
        <w:rPr>
          <w:rFonts w:ascii="Garamond" w:hAnsi="Garamond" w:cs="Arial"/>
          <w:sz w:val="28"/>
          <w:szCs w:val="28"/>
        </w:rPr>
        <w:t>cold</w:t>
      </w:r>
      <w:r w:rsidR="0056148C">
        <w:rPr>
          <w:rFonts w:ascii="Garamond" w:hAnsi="Garamond" w:cs="Arial"/>
          <w:sz w:val="28"/>
          <w:szCs w:val="28"/>
        </w:rPr>
        <w:t xml:space="preserve"> terror, </w:t>
      </w:r>
      <w:r w:rsidR="00275470" w:rsidRPr="00E2270F">
        <w:rPr>
          <w:rFonts w:ascii="Garamond" w:hAnsi="Garamond" w:cs="Arial"/>
          <w:sz w:val="28"/>
          <w:szCs w:val="28"/>
        </w:rPr>
        <w:t xml:space="preserve">Eleanor could see that </w:t>
      </w:r>
      <w:r w:rsidR="00F04BB1">
        <w:rPr>
          <w:rFonts w:ascii="Garamond" w:hAnsi="Garamond" w:cs="Arial"/>
          <w:sz w:val="28"/>
          <w:szCs w:val="28"/>
        </w:rPr>
        <w:t>the</w:t>
      </w:r>
      <w:r w:rsidR="00275470" w:rsidRPr="00E2270F">
        <w:rPr>
          <w:rFonts w:ascii="Garamond" w:hAnsi="Garamond" w:cs="Arial"/>
          <w:sz w:val="28"/>
          <w:szCs w:val="28"/>
        </w:rPr>
        <w:t xml:space="preserve"> feet did </w:t>
      </w:r>
      <w:r w:rsidR="00F44091">
        <w:rPr>
          <w:rFonts w:ascii="Garamond" w:hAnsi="Garamond" w:cs="Arial"/>
          <w:sz w:val="28"/>
          <w:szCs w:val="28"/>
        </w:rPr>
        <w:t>not touch</w:t>
      </w:r>
      <w:r w:rsidR="00275470" w:rsidRPr="00E2270F">
        <w:rPr>
          <w:rFonts w:ascii="Garamond" w:hAnsi="Garamond" w:cs="Arial"/>
          <w:sz w:val="28"/>
          <w:szCs w:val="28"/>
        </w:rPr>
        <w:t xml:space="preserve"> the ground.</w:t>
      </w:r>
    </w:p>
    <w:p w14:paraId="09C64D00" w14:textId="77777777" w:rsidR="00734855" w:rsidRDefault="0056148C" w:rsidP="00734855">
      <w:pPr>
        <w:spacing w:line="480" w:lineRule="auto"/>
        <w:jc w:val="both"/>
        <w:rPr>
          <w:rFonts w:ascii="Garamond" w:hAnsi="Garamond" w:cs="Arial"/>
          <w:sz w:val="28"/>
          <w:szCs w:val="28"/>
        </w:rPr>
      </w:pPr>
      <w:r>
        <w:rPr>
          <w:rFonts w:ascii="Garamond" w:hAnsi="Garamond" w:cs="Arial"/>
          <w:sz w:val="28"/>
          <w:szCs w:val="28"/>
        </w:rPr>
        <w:t xml:space="preserve">    Eleanor expected her world to </w:t>
      </w:r>
      <w:r w:rsidR="00F44091">
        <w:rPr>
          <w:rFonts w:ascii="Garamond" w:hAnsi="Garamond" w:cs="Arial"/>
          <w:sz w:val="28"/>
          <w:szCs w:val="28"/>
        </w:rPr>
        <w:t>heave</w:t>
      </w:r>
      <w:r>
        <w:rPr>
          <w:rFonts w:ascii="Garamond" w:hAnsi="Garamond" w:cs="Arial"/>
          <w:sz w:val="28"/>
          <w:szCs w:val="28"/>
        </w:rPr>
        <w:t xml:space="preserve"> again as it had before</w:t>
      </w:r>
      <w:r w:rsidR="00734855">
        <w:rPr>
          <w:rFonts w:ascii="Garamond" w:hAnsi="Garamond" w:cs="Arial"/>
          <w:sz w:val="28"/>
          <w:szCs w:val="28"/>
        </w:rPr>
        <w:t xml:space="preserve"> but </w:t>
      </w:r>
      <w:r w:rsidR="00F44091">
        <w:rPr>
          <w:rFonts w:ascii="Garamond" w:hAnsi="Garamond" w:cs="Arial"/>
          <w:sz w:val="28"/>
          <w:szCs w:val="28"/>
        </w:rPr>
        <w:t>it</w:t>
      </w:r>
      <w:r w:rsidR="00F04BB1">
        <w:rPr>
          <w:rFonts w:ascii="Garamond" w:hAnsi="Garamond" w:cs="Arial"/>
          <w:sz w:val="28"/>
          <w:szCs w:val="28"/>
        </w:rPr>
        <w:t xml:space="preserve"> stayed stable around her</w:t>
      </w:r>
      <w:r w:rsidR="00734855">
        <w:rPr>
          <w:rFonts w:ascii="Garamond" w:hAnsi="Garamond" w:cs="Arial"/>
          <w:sz w:val="28"/>
          <w:szCs w:val="28"/>
        </w:rPr>
        <w:t>. A dark cloud passed o</w:t>
      </w:r>
      <w:r w:rsidR="00D3287B">
        <w:rPr>
          <w:rFonts w:ascii="Garamond" w:hAnsi="Garamond" w:cs="Arial"/>
          <w:sz w:val="28"/>
          <w:szCs w:val="28"/>
        </w:rPr>
        <w:t xml:space="preserve">verhead and in that moment, what she was seeing </w:t>
      </w:r>
      <w:r w:rsidR="00734855">
        <w:rPr>
          <w:rFonts w:ascii="Garamond" w:hAnsi="Garamond" w:cs="Arial"/>
          <w:sz w:val="28"/>
          <w:szCs w:val="28"/>
        </w:rPr>
        <w:t xml:space="preserve">resolved itself into a tangle of vegetation for limbs; the heft </w:t>
      </w:r>
      <w:r w:rsidR="00F0332F">
        <w:rPr>
          <w:rFonts w:ascii="Garamond" w:hAnsi="Garamond" w:cs="Arial"/>
          <w:sz w:val="28"/>
          <w:szCs w:val="28"/>
        </w:rPr>
        <w:t>of a slab of rock was the body</w:t>
      </w:r>
      <w:r w:rsidR="00734855">
        <w:rPr>
          <w:rFonts w:ascii="Garamond" w:hAnsi="Garamond" w:cs="Arial"/>
          <w:sz w:val="28"/>
          <w:szCs w:val="28"/>
        </w:rPr>
        <w:t>. She screwed her eyes closed until her heart resumed something that approached its normal rate.</w:t>
      </w:r>
    </w:p>
    <w:p w14:paraId="17849F97" w14:textId="77777777" w:rsidR="00F0332F" w:rsidRDefault="00D3287B" w:rsidP="00D3287B">
      <w:pPr>
        <w:tabs>
          <w:tab w:val="left" w:pos="3779"/>
        </w:tabs>
        <w:spacing w:line="480" w:lineRule="auto"/>
        <w:jc w:val="both"/>
        <w:rPr>
          <w:rFonts w:ascii="Garamond" w:hAnsi="Garamond" w:cs="Arial"/>
          <w:sz w:val="28"/>
          <w:szCs w:val="28"/>
        </w:rPr>
      </w:pPr>
      <w:r>
        <w:rPr>
          <w:rFonts w:ascii="Garamond" w:hAnsi="Garamond" w:cs="Arial"/>
          <w:sz w:val="28"/>
          <w:szCs w:val="28"/>
        </w:rPr>
        <w:tab/>
      </w:r>
    </w:p>
    <w:p w14:paraId="55EB2C3C" w14:textId="77777777" w:rsidR="00D3287B" w:rsidRPr="00E2270F" w:rsidRDefault="00D3287B" w:rsidP="00D3287B">
      <w:pPr>
        <w:tabs>
          <w:tab w:val="left" w:pos="3779"/>
        </w:tabs>
        <w:spacing w:line="480" w:lineRule="auto"/>
        <w:jc w:val="both"/>
        <w:rPr>
          <w:rFonts w:ascii="Garamond" w:hAnsi="Garamond" w:cs="Arial"/>
          <w:sz w:val="28"/>
          <w:szCs w:val="28"/>
        </w:rPr>
      </w:pPr>
    </w:p>
    <w:p w14:paraId="3A0CE578" w14:textId="77777777" w:rsidR="00275470" w:rsidRPr="00E2270F" w:rsidRDefault="0081002D" w:rsidP="00275470">
      <w:pPr>
        <w:spacing w:line="480" w:lineRule="auto"/>
        <w:jc w:val="center"/>
        <w:rPr>
          <w:rFonts w:ascii="Garamond" w:hAnsi="Garamond" w:cs="Arial"/>
          <w:i/>
          <w:sz w:val="28"/>
          <w:szCs w:val="28"/>
        </w:rPr>
      </w:pPr>
      <w:r w:rsidRPr="00E2270F">
        <w:rPr>
          <w:rFonts w:ascii="Garamond" w:hAnsi="Garamond" w:cs="Arial"/>
          <w:i/>
          <w:sz w:val="28"/>
          <w:szCs w:val="28"/>
        </w:rPr>
        <w:t xml:space="preserve">Chapter 32: </w:t>
      </w:r>
      <w:r w:rsidR="00275470" w:rsidRPr="00E2270F">
        <w:rPr>
          <w:rFonts w:ascii="Garamond" w:hAnsi="Garamond" w:cs="Arial"/>
          <w:i/>
          <w:sz w:val="28"/>
          <w:szCs w:val="28"/>
        </w:rPr>
        <w:t>Mike</w:t>
      </w:r>
    </w:p>
    <w:p w14:paraId="1BCC071C" w14:textId="77777777" w:rsidR="00275470" w:rsidRPr="00E2270F" w:rsidRDefault="00275470" w:rsidP="00275470">
      <w:pPr>
        <w:spacing w:line="480" w:lineRule="auto"/>
        <w:jc w:val="center"/>
        <w:rPr>
          <w:rFonts w:ascii="Garamond" w:hAnsi="Garamond" w:cs="Arial"/>
          <w:sz w:val="28"/>
          <w:szCs w:val="28"/>
        </w:rPr>
      </w:pPr>
    </w:p>
    <w:p w14:paraId="7D3980D4" w14:textId="77777777" w:rsidR="00C30B91" w:rsidRDefault="00275470" w:rsidP="00620551">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734855">
        <w:rPr>
          <w:rFonts w:ascii="Garamond" w:hAnsi="Garamond" w:cs="Arial"/>
          <w:sz w:val="28"/>
          <w:szCs w:val="28"/>
        </w:rPr>
        <w:t>had a strangely detached feeling</w:t>
      </w:r>
      <w:r w:rsidRPr="00E2270F">
        <w:rPr>
          <w:rFonts w:ascii="Garamond" w:hAnsi="Garamond" w:cs="Arial"/>
          <w:sz w:val="28"/>
          <w:szCs w:val="28"/>
        </w:rPr>
        <w:t xml:space="preserve"> that he should have been worried long before he actua</w:t>
      </w:r>
      <w:r w:rsidR="00734855">
        <w:rPr>
          <w:rFonts w:ascii="Garamond" w:hAnsi="Garamond" w:cs="Arial"/>
          <w:sz w:val="28"/>
          <w:szCs w:val="28"/>
        </w:rPr>
        <w:t>lly was. Eleanor out wandering:</w:t>
      </w:r>
      <w:r w:rsidRPr="00E2270F">
        <w:rPr>
          <w:rFonts w:ascii="Garamond" w:hAnsi="Garamond" w:cs="Arial"/>
          <w:sz w:val="28"/>
          <w:szCs w:val="28"/>
        </w:rPr>
        <w:t xml:space="preserve"> no big </w:t>
      </w:r>
      <w:r w:rsidR="00734855">
        <w:rPr>
          <w:rFonts w:ascii="Garamond" w:hAnsi="Garamond" w:cs="Arial"/>
          <w:sz w:val="28"/>
          <w:szCs w:val="28"/>
        </w:rPr>
        <w:t>deal. Eleanor in the near-dark:</w:t>
      </w:r>
      <w:r w:rsidRPr="00E2270F">
        <w:rPr>
          <w:rFonts w:ascii="Garamond" w:hAnsi="Garamond" w:cs="Arial"/>
          <w:sz w:val="28"/>
          <w:szCs w:val="28"/>
        </w:rPr>
        <w:t xml:space="preserve"> she would </w:t>
      </w:r>
      <w:r w:rsidR="00734855">
        <w:rPr>
          <w:rFonts w:ascii="Garamond" w:hAnsi="Garamond" w:cs="Arial"/>
          <w:sz w:val="28"/>
          <w:szCs w:val="28"/>
        </w:rPr>
        <w:t xml:space="preserve">almost certainly </w:t>
      </w:r>
      <w:r w:rsidRPr="00E2270F">
        <w:rPr>
          <w:rFonts w:ascii="Garamond" w:hAnsi="Garamond" w:cs="Arial"/>
          <w:sz w:val="28"/>
          <w:szCs w:val="28"/>
        </w:rPr>
        <w:t>be back soon</w:t>
      </w:r>
      <w:r w:rsidR="00734855">
        <w:rPr>
          <w:rFonts w:ascii="Garamond" w:hAnsi="Garamond" w:cs="Arial"/>
          <w:sz w:val="28"/>
          <w:szCs w:val="28"/>
        </w:rPr>
        <w:t>, strolling in and laughing at their fears</w:t>
      </w:r>
      <w:r w:rsidRPr="00E2270F">
        <w:rPr>
          <w:rFonts w:ascii="Garamond" w:hAnsi="Garamond" w:cs="Arial"/>
          <w:sz w:val="28"/>
          <w:szCs w:val="28"/>
        </w:rPr>
        <w:t>. El</w:t>
      </w:r>
      <w:r w:rsidR="00734855">
        <w:rPr>
          <w:rFonts w:ascii="Garamond" w:hAnsi="Garamond" w:cs="Arial"/>
          <w:sz w:val="28"/>
          <w:szCs w:val="28"/>
        </w:rPr>
        <w:t xml:space="preserve">eanor not back for their evening meal: </w:t>
      </w:r>
      <w:r w:rsidRPr="00E2270F">
        <w:rPr>
          <w:rFonts w:ascii="Garamond" w:hAnsi="Garamond" w:cs="Arial"/>
          <w:sz w:val="28"/>
          <w:szCs w:val="28"/>
        </w:rPr>
        <w:t>unusual, but not alarming. Al</w:t>
      </w:r>
      <w:r w:rsidR="00D50C2A">
        <w:rPr>
          <w:rFonts w:ascii="Garamond" w:hAnsi="Garamond" w:cs="Arial"/>
          <w:sz w:val="28"/>
          <w:szCs w:val="28"/>
        </w:rPr>
        <w:t xml:space="preserve">l the time </w:t>
      </w:r>
      <w:r w:rsidR="00734855">
        <w:rPr>
          <w:rFonts w:ascii="Garamond" w:hAnsi="Garamond" w:cs="Arial"/>
          <w:sz w:val="28"/>
          <w:szCs w:val="28"/>
        </w:rPr>
        <w:t>some part of Mike</w:t>
      </w:r>
      <w:r w:rsidR="00D50C2A">
        <w:rPr>
          <w:rFonts w:ascii="Garamond" w:hAnsi="Garamond" w:cs="Arial"/>
          <w:sz w:val="28"/>
          <w:szCs w:val="28"/>
        </w:rPr>
        <w:t xml:space="preserve"> </w:t>
      </w:r>
      <w:r w:rsidR="00F51EF8">
        <w:rPr>
          <w:rFonts w:ascii="Garamond" w:hAnsi="Garamond" w:cs="Arial"/>
          <w:sz w:val="28"/>
          <w:szCs w:val="28"/>
        </w:rPr>
        <w:t>insisted</w:t>
      </w:r>
      <w:r w:rsidR="0054787D" w:rsidRPr="00E2270F">
        <w:rPr>
          <w:rFonts w:ascii="Garamond" w:hAnsi="Garamond" w:cs="Arial"/>
          <w:sz w:val="28"/>
          <w:szCs w:val="28"/>
        </w:rPr>
        <w:t xml:space="preserve"> </w:t>
      </w:r>
      <w:r w:rsidRPr="00E2270F">
        <w:rPr>
          <w:rFonts w:ascii="Garamond" w:hAnsi="Garamond" w:cs="Arial"/>
          <w:sz w:val="28"/>
          <w:szCs w:val="28"/>
        </w:rPr>
        <w:t xml:space="preserve">that there </w:t>
      </w:r>
      <w:r w:rsidRPr="00734855">
        <w:rPr>
          <w:rFonts w:ascii="Garamond" w:hAnsi="Garamond" w:cs="Arial"/>
          <w:i/>
          <w:sz w:val="28"/>
          <w:szCs w:val="28"/>
        </w:rPr>
        <w:t>was</w:t>
      </w:r>
      <w:r w:rsidRPr="00E2270F">
        <w:rPr>
          <w:rFonts w:ascii="Garamond" w:hAnsi="Garamond" w:cs="Arial"/>
          <w:sz w:val="28"/>
          <w:szCs w:val="28"/>
        </w:rPr>
        <w:t xml:space="preserve"> something wrong, </w:t>
      </w:r>
      <w:r w:rsidR="00734855">
        <w:rPr>
          <w:rFonts w:ascii="Garamond" w:hAnsi="Garamond" w:cs="Arial"/>
          <w:sz w:val="28"/>
          <w:szCs w:val="28"/>
        </w:rPr>
        <w:t xml:space="preserve">both with the situation right then </w:t>
      </w:r>
      <w:r w:rsidRPr="00E2270F">
        <w:rPr>
          <w:rFonts w:ascii="Garamond" w:hAnsi="Garamond" w:cs="Arial"/>
          <w:sz w:val="28"/>
          <w:szCs w:val="28"/>
        </w:rPr>
        <w:t>and</w:t>
      </w:r>
      <w:r w:rsidR="00620551" w:rsidRPr="00E2270F">
        <w:rPr>
          <w:rFonts w:ascii="Garamond" w:hAnsi="Garamond" w:cs="Arial"/>
          <w:sz w:val="28"/>
          <w:szCs w:val="28"/>
        </w:rPr>
        <w:t xml:space="preserve"> </w:t>
      </w:r>
      <w:r w:rsidR="00620551" w:rsidRPr="00E2270F">
        <w:rPr>
          <w:rFonts w:ascii="Garamond" w:hAnsi="Garamond" w:cs="Arial"/>
          <w:i/>
          <w:sz w:val="28"/>
          <w:szCs w:val="28"/>
        </w:rPr>
        <w:t>let’s be honest, now</w:t>
      </w:r>
      <w:r w:rsidR="00D50C2A" w:rsidRPr="00D50C2A">
        <w:rPr>
          <w:rFonts w:ascii="Garamond" w:hAnsi="Garamond" w:cs="Arial"/>
          <w:i/>
          <w:sz w:val="28"/>
          <w:szCs w:val="28"/>
        </w:rPr>
        <w:t>, the hour is late</w:t>
      </w:r>
      <w:r w:rsidR="00C82541" w:rsidRPr="00E2270F">
        <w:rPr>
          <w:rFonts w:ascii="Garamond" w:hAnsi="Garamond" w:cs="Arial"/>
          <w:sz w:val="28"/>
          <w:szCs w:val="28"/>
        </w:rPr>
        <w:t>;</w:t>
      </w:r>
      <w:r w:rsidRPr="00E2270F">
        <w:rPr>
          <w:rFonts w:ascii="Garamond" w:hAnsi="Garamond" w:cs="Arial"/>
          <w:sz w:val="28"/>
          <w:szCs w:val="28"/>
        </w:rPr>
        <w:t xml:space="preserve"> </w:t>
      </w:r>
      <w:r w:rsidR="00D50C2A">
        <w:rPr>
          <w:rFonts w:ascii="Garamond" w:hAnsi="Garamond" w:cs="Arial"/>
          <w:sz w:val="28"/>
          <w:szCs w:val="28"/>
        </w:rPr>
        <w:t xml:space="preserve">maybe </w:t>
      </w:r>
      <w:r w:rsidRPr="00E2270F">
        <w:rPr>
          <w:rFonts w:ascii="Garamond" w:hAnsi="Garamond" w:cs="Arial"/>
          <w:sz w:val="28"/>
          <w:szCs w:val="28"/>
        </w:rPr>
        <w:t>since they had</w:t>
      </w:r>
      <w:r w:rsidR="0054787D" w:rsidRPr="00E2270F">
        <w:rPr>
          <w:rFonts w:ascii="Garamond" w:hAnsi="Garamond" w:cs="Arial"/>
          <w:sz w:val="28"/>
          <w:szCs w:val="28"/>
        </w:rPr>
        <w:t xml:space="preserve"> </w:t>
      </w:r>
      <w:r w:rsidR="00C82541" w:rsidRPr="00E2270F">
        <w:rPr>
          <w:rFonts w:ascii="Garamond" w:hAnsi="Garamond" w:cs="Arial"/>
          <w:sz w:val="28"/>
          <w:szCs w:val="28"/>
        </w:rPr>
        <w:t>taken their</w:t>
      </w:r>
      <w:r w:rsidR="00734855">
        <w:rPr>
          <w:rFonts w:ascii="Garamond" w:hAnsi="Garamond" w:cs="Arial"/>
          <w:sz w:val="28"/>
          <w:szCs w:val="28"/>
        </w:rPr>
        <w:t xml:space="preserve"> very </w:t>
      </w:r>
      <w:r w:rsidR="00C82541" w:rsidRPr="00E2270F">
        <w:rPr>
          <w:rFonts w:ascii="Garamond" w:hAnsi="Garamond" w:cs="Arial"/>
          <w:sz w:val="28"/>
          <w:szCs w:val="28"/>
        </w:rPr>
        <w:t>first steps</w:t>
      </w:r>
      <w:r w:rsidR="00620551" w:rsidRPr="00E2270F">
        <w:rPr>
          <w:rFonts w:ascii="Garamond" w:hAnsi="Garamond" w:cs="Arial"/>
          <w:sz w:val="28"/>
          <w:szCs w:val="28"/>
        </w:rPr>
        <w:t xml:space="preserve"> on the island. Now </w:t>
      </w:r>
      <w:r w:rsidRPr="00E2270F">
        <w:rPr>
          <w:rFonts w:ascii="Garamond" w:hAnsi="Garamond" w:cs="Arial"/>
          <w:sz w:val="28"/>
          <w:szCs w:val="28"/>
        </w:rPr>
        <w:t xml:space="preserve">Eleanor, all bright smiles </w:t>
      </w:r>
      <w:r w:rsidR="0054787D" w:rsidRPr="00E2270F">
        <w:rPr>
          <w:rFonts w:ascii="Garamond" w:hAnsi="Garamond" w:cs="Arial"/>
          <w:sz w:val="28"/>
          <w:szCs w:val="28"/>
        </w:rPr>
        <w:t xml:space="preserve">as </w:t>
      </w:r>
      <w:r w:rsidRPr="00E2270F">
        <w:rPr>
          <w:rFonts w:ascii="Garamond" w:hAnsi="Garamond" w:cs="Arial"/>
          <w:sz w:val="28"/>
          <w:szCs w:val="28"/>
        </w:rPr>
        <w:t xml:space="preserve">fragile as blown glass, had given a cheery wave and </w:t>
      </w:r>
      <w:r w:rsidR="00734855">
        <w:rPr>
          <w:rFonts w:ascii="Garamond" w:hAnsi="Garamond" w:cs="Arial"/>
          <w:sz w:val="28"/>
          <w:szCs w:val="28"/>
        </w:rPr>
        <w:t xml:space="preserve">had disappeared </w:t>
      </w:r>
      <w:r w:rsidR="00651E93">
        <w:rPr>
          <w:rFonts w:ascii="Garamond" w:hAnsi="Garamond" w:cs="Arial"/>
          <w:sz w:val="28"/>
          <w:szCs w:val="28"/>
        </w:rPr>
        <w:t>towards somewhere</w:t>
      </w:r>
      <w:r w:rsidR="00734855">
        <w:rPr>
          <w:rFonts w:ascii="Garamond" w:hAnsi="Garamond" w:cs="Arial"/>
          <w:sz w:val="28"/>
          <w:szCs w:val="28"/>
        </w:rPr>
        <w:t xml:space="preserve"> which was treacherous given the weather and the rapidly dying light. </w:t>
      </w:r>
      <w:r w:rsidRPr="00E2270F">
        <w:rPr>
          <w:rFonts w:ascii="Garamond" w:hAnsi="Garamond" w:cs="Arial"/>
          <w:sz w:val="28"/>
          <w:szCs w:val="28"/>
        </w:rPr>
        <w:t xml:space="preserve">Expecting help from Alex </w:t>
      </w:r>
      <w:r w:rsidR="00C30B91">
        <w:rPr>
          <w:rFonts w:ascii="Garamond" w:hAnsi="Garamond" w:cs="Arial"/>
          <w:sz w:val="28"/>
          <w:szCs w:val="28"/>
        </w:rPr>
        <w:t xml:space="preserve">in his present </w:t>
      </w:r>
      <w:r w:rsidR="00651E93">
        <w:rPr>
          <w:rFonts w:ascii="Garamond" w:hAnsi="Garamond" w:cs="Arial"/>
          <w:sz w:val="28"/>
          <w:szCs w:val="28"/>
        </w:rPr>
        <w:t xml:space="preserve">unresponsive </w:t>
      </w:r>
      <w:r w:rsidR="00C30B91">
        <w:rPr>
          <w:rFonts w:ascii="Garamond" w:hAnsi="Garamond" w:cs="Arial"/>
          <w:sz w:val="28"/>
          <w:szCs w:val="28"/>
        </w:rPr>
        <w:t>condition was hopeful, to say the least</w:t>
      </w:r>
      <w:r w:rsidRPr="00E2270F">
        <w:rPr>
          <w:rFonts w:ascii="Garamond" w:hAnsi="Garamond" w:cs="Arial"/>
          <w:sz w:val="28"/>
          <w:szCs w:val="28"/>
        </w:rPr>
        <w:t>.</w:t>
      </w:r>
      <w:r w:rsidR="00C30B91">
        <w:rPr>
          <w:rFonts w:ascii="Garamond" w:hAnsi="Garamond" w:cs="Arial"/>
          <w:sz w:val="28"/>
          <w:szCs w:val="28"/>
        </w:rPr>
        <w:t xml:space="preserve"> </w:t>
      </w:r>
    </w:p>
    <w:p w14:paraId="2210460B" w14:textId="77777777" w:rsidR="00275470" w:rsidRPr="00E2270F" w:rsidRDefault="00C30B91" w:rsidP="00620551">
      <w:pPr>
        <w:spacing w:line="480" w:lineRule="auto"/>
        <w:jc w:val="both"/>
        <w:rPr>
          <w:rFonts w:ascii="Garamond" w:hAnsi="Garamond" w:cs="Arial"/>
          <w:sz w:val="28"/>
          <w:szCs w:val="28"/>
        </w:rPr>
      </w:pPr>
      <w:r>
        <w:rPr>
          <w:rFonts w:ascii="Garamond" w:hAnsi="Garamond" w:cs="Arial"/>
          <w:sz w:val="28"/>
          <w:szCs w:val="28"/>
        </w:rPr>
        <w:t xml:space="preserve">    Mike</w:t>
      </w:r>
      <w:r w:rsidR="00275470" w:rsidRPr="00E2270F">
        <w:rPr>
          <w:rFonts w:ascii="Garamond" w:hAnsi="Garamond" w:cs="Arial"/>
          <w:sz w:val="28"/>
          <w:szCs w:val="28"/>
        </w:rPr>
        <w:t xml:space="preserve"> glanced over at the radio</w:t>
      </w:r>
      <w:r>
        <w:rPr>
          <w:rFonts w:ascii="Garamond" w:hAnsi="Garamond" w:cs="Arial"/>
          <w:sz w:val="28"/>
          <w:szCs w:val="28"/>
        </w:rPr>
        <w:t xml:space="preserve"> and was struck by an unprompted thought</w:t>
      </w:r>
      <w:r w:rsidR="00275470" w:rsidRPr="00E2270F">
        <w:rPr>
          <w:rFonts w:ascii="Garamond" w:hAnsi="Garamond" w:cs="Arial"/>
          <w:sz w:val="28"/>
          <w:szCs w:val="28"/>
        </w:rPr>
        <w:t xml:space="preserve">. </w:t>
      </w:r>
      <w:r w:rsidR="00275470" w:rsidRPr="00C30B91">
        <w:rPr>
          <w:rFonts w:ascii="Garamond" w:hAnsi="Garamond" w:cs="Arial"/>
          <w:i/>
          <w:sz w:val="28"/>
          <w:szCs w:val="28"/>
        </w:rPr>
        <w:t>When had they last used it, exactly?</w:t>
      </w:r>
      <w:r w:rsidR="00651E93">
        <w:rPr>
          <w:rFonts w:ascii="Garamond" w:hAnsi="Garamond" w:cs="Arial"/>
          <w:sz w:val="28"/>
          <w:szCs w:val="28"/>
        </w:rPr>
        <w:t xml:space="preserve"> He couldn’t remember</w:t>
      </w:r>
      <w:r w:rsidR="00275470" w:rsidRPr="00E2270F">
        <w:rPr>
          <w:rFonts w:ascii="Garamond" w:hAnsi="Garamond" w:cs="Arial"/>
          <w:sz w:val="28"/>
          <w:szCs w:val="28"/>
        </w:rPr>
        <w:t xml:space="preserve"> and </w:t>
      </w:r>
      <w:r w:rsidR="00D50C2A">
        <w:rPr>
          <w:rFonts w:ascii="Garamond" w:hAnsi="Garamond" w:cs="Arial"/>
          <w:sz w:val="28"/>
          <w:szCs w:val="28"/>
        </w:rPr>
        <w:t>wasn’t that</w:t>
      </w:r>
      <w:r w:rsidR="00275470" w:rsidRPr="00E2270F">
        <w:rPr>
          <w:rFonts w:ascii="Garamond" w:hAnsi="Garamond" w:cs="Arial"/>
          <w:sz w:val="28"/>
          <w:szCs w:val="28"/>
        </w:rPr>
        <w:t xml:space="preserve"> </w:t>
      </w:r>
      <w:r>
        <w:rPr>
          <w:rFonts w:ascii="Garamond" w:hAnsi="Garamond" w:cs="Arial"/>
          <w:sz w:val="28"/>
          <w:szCs w:val="28"/>
        </w:rPr>
        <w:t xml:space="preserve">failure of memory exactly </w:t>
      </w:r>
      <w:r w:rsidR="00275470" w:rsidRPr="00E2270F">
        <w:rPr>
          <w:rFonts w:ascii="Garamond" w:hAnsi="Garamond" w:cs="Arial"/>
          <w:sz w:val="28"/>
          <w:szCs w:val="28"/>
        </w:rPr>
        <w:t xml:space="preserve">the problem? </w:t>
      </w:r>
      <w:r w:rsidR="00D50C2A">
        <w:rPr>
          <w:rFonts w:ascii="Garamond" w:hAnsi="Garamond" w:cs="Arial"/>
          <w:sz w:val="28"/>
          <w:szCs w:val="28"/>
        </w:rPr>
        <w:t>The three of them</w:t>
      </w:r>
      <w:r w:rsidR="00275470" w:rsidRPr="00E2270F">
        <w:rPr>
          <w:rFonts w:ascii="Garamond" w:hAnsi="Garamond" w:cs="Arial"/>
          <w:sz w:val="28"/>
          <w:szCs w:val="28"/>
        </w:rPr>
        <w:t xml:space="preserve"> had become </w:t>
      </w:r>
      <w:r>
        <w:rPr>
          <w:rFonts w:ascii="Garamond" w:hAnsi="Garamond" w:cs="Arial"/>
          <w:sz w:val="28"/>
          <w:szCs w:val="28"/>
        </w:rPr>
        <w:t xml:space="preserve">little better than </w:t>
      </w:r>
      <w:r w:rsidR="00275470" w:rsidRPr="00E2270F">
        <w:rPr>
          <w:rFonts w:ascii="Garamond" w:hAnsi="Garamond" w:cs="Arial"/>
          <w:sz w:val="28"/>
          <w:szCs w:val="28"/>
        </w:rPr>
        <w:t xml:space="preserve">automata, going through the motions of life on the island, </w:t>
      </w:r>
      <w:r w:rsidR="00D50C2A">
        <w:rPr>
          <w:rFonts w:ascii="Garamond" w:hAnsi="Garamond" w:cs="Arial"/>
          <w:sz w:val="28"/>
          <w:szCs w:val="28"/>
        </w:rPr>
        <w:t>but</w:t>
      </w:r>
      <w:r w:rsidR="0054787D" w:rsidRPr="00E2270F">
        <w:rPr>
          <w:rFonts w:ascii="Garamond" w:hAnsi="Garamond" w:cs="Arial"/>
          <w:sz w:val="28"/>
          <w:szCs w:val="28"/>
        </w:rPr>
        <w:t xml:space="preserve"> </w:t>
      </w:r>
      <w:r w:rsidR="00D50C2A">
        <w:rPr>
          <w:rFonts w:ascii="Garamond" w:hAnsi="Garamond" w:cs="Arial"/>
          <w:sz w:val="28"/>
          <w:szCs w:val="28"/>
        </w:rPr>
        <w:t xml:space="preserve">all the time </w:t>
      </w:r>
      <w:r w:rsidR="0054787D" w:rsidRPr="00E2270F">
        <w:rPr>
          <w:rFonts w:ascii="Garamond" w:hAnsi="Garamond" w:cs="Arial"/>
          <w:sz w:val="28"/>
          <w:szCs w:val="28"/>
        </w:rPr>
        <w:t>their higher faculties</w:t>
      </w:r>
      <w:r w:rsidR="00275470" w:rsidRPr="00E2270F">
        <w:rPr>
          <w:rFonts w:ascii="Garamond" w:hAnsi="Garamond" w:cs="Arial"/>
          <w:sz w:val="28"/>
          <w:szCs w:val="28"/>
        </w:rPr>
        <w:t xml:space="preserve"> </w:t>
      </w:r>
      <w:r w:rsidR="00D50C2A">
        <w:rPr>
          <w:rFonts w:ascii="Garamond" w:hAnsi="Garamond" w:cs="Arial"/>
          <w:sz w:val="28"/>
          <w:szCs w:val="28"/>
        </w:rPr>
        <w:t>closing down.</w:t>
      </w:r>
      <w:r w:rsidR="00275470" w:rsidRPr="00E2270F">
        <w:rPr>
          <w:rFonts w:ascii="Garamond" w:hAnsi="Garamond" w:cs="Arial"/>
          <w:sz w:val="28"/>
          <w:szCs w:val="28"/>
        </w:rPr>
        <w:t xml:space="preserve"> </w:t>
      </w:r>
      <w:r w:rsidR="00D50C2A">
        <w:rPr>
          <w:rFonts w:ascii="Garamond" w:hAnsi="Garamond" w:cs="Arial"/>
          <w:sz w:val="28"/>
          <w:szCs w:val="28"/>
        </w:rPr>
        <w:t>T</w:t>
      </w:r>
      <w:r w:rsidR="00D50C2A" w:rsidRPr="00E2270F">
        <w:rPr>
          <w:rFonts w:ascii="Garamond" w:hAnsi="Garamond" w:cs="Arial"/>
          <w:sz w:val="28"/>
          <w:szCs w:val="28"/>
        </w:rPr>
        <w:t xml:space="preserve">he outside world </w:t>
      </w:r>
      <w:r>
        <w:rPr>
          <w:rFonts w:ascii="Garamond" w:hAnsi="Garamond" w:cs="Arial"/>
          <w:sz w:val="28"/>
          <w:szCs w:val="28"/>
        </w:rPr>
        <w:t xml:space="preserve">had </w:t>
      </w:r>
      <w:r w:rsidR="00D520F0">
        <w:rPr>
          <w:rFonts w:ascii="Garamond" w:hAnsi="Garamond" w:cs="Arial"/>
          <w:sz w:val="28"/>
          <w:szCs w:val="28"/>
        </w:rPr>
        <w:t xml:space="preserve">faded from memory, </w:t>
      </w:r>
      <w:r>
        <w:rPr>
          <w:rFonts w:ascii="Garamond" w:hAnsi="Garamond" w:cs="Arial"/>
          <w:sz w:val="28"/>
          <w:szCs w:val="28"/>
        </w:rPr>
        <w:t xml:space="preserve">leaving </w:t>
      </w:r>
      <w:r w:rsidR="00D520F0">
        <w:rPr>
          <w:rFonts w:ascii="Garamond" w:hAnsi="Garamond" w:cs="Arial"/>
          <w:sz w:val="28"/>
          <w:szCs w:val="28"/>
        </w:rPr>
        <w:t xml:space="preserve">the island </w:t>
      </w:r>
      <w:r>
        <w:rPr>
          <w:rFonts w:ascii="Garamond" w:hAnsi="Garamond" w:cs="Arial"/>
          <w:sz w:val="28"/>
          <w:szCs w:val="28"/>
        </w:rPr>
        <w:t>as their sole</w:t>
      </w:r>
      <w:r w:rsidR="00D520F0">
        <w:rPr>
          <w:rFonts w:ascii="Garamond" w:hAnsi="Garamond" w:cs="Arial"/>
          <w:sz w:val="28"/>
          <w:szCs w:val="28"/>
        </w:rPr>
        <w:t xml:space="preserve"> reality.</w:t>
      </w:r>
      <w:r w:rsidR="002E7337">
        <w:rPr>
          <w:rFonts w:ascii="Garamond" w:hAnsi="Garamond" w:cs="Arial"/>
          <w:sz w:val="28"/>
          <w:szCs w:val="28"/>
        </w:rPr>
        <w:t xml:space="preserve"> The insight felt hard-won, as if it had struggled up from a great depth, after being submerged by a powerful and secret hand.</w:t>
      </w:r>
    </w:p>
    <w:p w14:paraId="655BE5BE" w14:textId="77777777" w:rsidR="00473D32" w:rsidRPr="00E2270F" w:rsidRDefault="00473D32" w:rsidP="00620551">
      <w:pPr>
        <w:spacing w:line="480" w:lineRule="auto"/>
        <w:jc w:val="both"/>
        <w:rPr>
          <w:rFonts w:ascii="Garamond" w:hAnsi="Garamond" w:cs="Arial"/>
          <w:sz w:val="28"/>
          <w:szCs w:val="28"/>
        </w:rPr>
      </w:pPr>
      <w:r w:rsidRPr="00E2270F">
        <w:rPr>
          <w:rFonts w:ascii="Garamond" w:hAnsi="Garamond" w:cs="Arial"/>
          <w:sz w:val="28"/>
          <w:szCs w:val="28"/>
        </w:rPr>
        <w:t xml:space="preserve">   Full of resolve, Mike strode over to the radio and thumbed the switch to tu</w:t>
      </w:r>
      <w:r w:rsidR="002E7337">
        <w:rPr>
          <w:rFonts w:ascii="Garamond" w:hAnsi="Garamond" w:cs="Arial"/>
          <w:sz w:val="28"/>
          <w:szCs w:val="28"/>
        </w:rPr>
        <w:t>rn it on. Without much surprise he found that</w:t>
      </w:r>
      <w:r w:rsidRPr="00E2270F">
        <w:rPr>
          <w:rFonts w:ascii="Garamond" w:hAnsi="Garamond" w:cs="Arial"/>
          <w:sz w:val="28"/>
          <w:szCs w:val="28"/>
        </w:rPr>
        <w:t xml:space="preserve"> there was no response, none of the reassuring static which meant that the kit had its listening ears on</w:t>
      </w:r>
      <w:r w:rsidR="00620551" w:rsidRPr="00E2270F">
        <w:rPr>
          <w:rFonts w:ascii="Garamond" w:hAnsi="Garamond" w:cs="Arial"/>
          <w:sz w:val="28"/>
          <w:szCs w:val="28"/>
        </w:rPr>
        <w:t>. Yet if everything on the island</w:t>
      </w:r>
      <w:r w:rsidRPr="00E2270F">
        <w:rPr>
          <w:rFonts w:ascii="Garamond" w:hAnsi="Garamond" w:cs="Arial"/>
          <w:sz w:val="28"/>
          <w:szCs w:val="28"/>
        </w:rPr>
        <w:t xml:space="preserve"> had gone silent, why hadn’t the coastguards</w:t>
      </w:r>
      <w:r w:rsidR="00D520F0">
        <w:rPr>
          <w:rFonts w:ascii="Garamond" w:hAnsi="Garamond" w:cs="Arial"/>
          <w:sz w:val="28"/>
          <w:szCs w:val="28"/>
        </w:rPr>
        <w:t xml:space="preserve"> checked on them</w:t>
      </w:r>
      <w:r w:rsidRPr="00E2270F">
        <w:rPr>
          <w:rFonts w:ascii="Garamond" w:hAnsi="Garamond" w:cs="Arial"/>
          <w:sz w:val="28"/>
          <w:szCs w:val="28"/>
        </w:rPr>
        <w:t>, or the local fishermen</w:t>
      </w:r>
      <w:r w:rsidR="002E7337" w:rsidRPr="00E2270F">
        <w:rPr>
          <w:rFonts w:ascii="Garamond" w:hAnsi="Garamond" w:cs="Arial"/>
          <w:sz w:val="28"/>
          <w:szCs w:val="28"/>
        </w:rPr>
        <w:t>?</w:t>
      </w:r>
      <w:r w:rsidRPr="00E2270F">
        <w:rPr>
          <w:rFonts w:ascii="Garamond" w:hAnsi="Garamond" w:cs="Arial"/>
          <w:sz w:val="28"/>
          <w:szCs w:val="28"/>
        </w:rPr>
        <w:t xml:space="preserve"> </w:t>
      </w:r>
      <w:r w:rsidR="002E7337">
        <w:rPr>
          <w:rFonts w:ascii="Garamond" w:hAnsi="Garamond" w:cs="Arial"/>
          <w:sz w:val="28"/>
          <w:szCs w:val="28"/>
        </w:rPr>
        <w:t>And</w:t>
      </w:r>
      <w:r w:rsidR="00620551" w:rsidRPr="00E2270F">
        <w:rPr>
          <w:rFonts w:ascii="Garamond" w:hAnsi="Garamond" w:cs="Arial"/>
          <w:sz w:val="28"/>
          <w:szCs w:val="28"/>
        </w:rPr>
        <w:t xml:space="preserve"> could he recall their names?</w:t>
      </w:r>
      <w:r w:rsidRPr="00E2270F">
        <w:rPr>
          <w:rFonts w:ascii="Garamond" w:hAnsi="Garamond" w:cs="Arial"/>
          <w:sz w:val="28"/>
          <w:szCs w:val="28"/>
        </w:rPr>
        <w:t xml:space="preserve"> </w:t>
      </w:r>
      <w:r w:rsidR="00620551" w:rsidRPr="00E2270F">
        <w:rPr>
          <w:rFonts w:ascii="Garamond" w:hAnsi="Garamond" w:cs="Arial"/>
          <w:sz w:val="28"/>
          <w:szCs w:val="28"/>
        </w:rPr>
        <w:t>H</w:t>
      </w:r>
      <w:r w:rsidRPr="00E2270F">
        <w:rPr>
          <w:rFonts w:ascii="Garamond" w:hAnsi="Garamond" w:cs="Arial"/>
          <w:sz w:val="28"/>
          <w:szCs w:val="28"/>
        </w:rPr>
        <w:t>e</w:t>
      </w:r>
      <w:r w:rsidR="0054787D" w:rsidRPr="00E2270F">
        <w:rPr>
          <w:rFonts w:ascii="Garamond" w:hAnsi="Garamond" w:cs="Arial"/>
          <w:sz w:val="28"/>
          <w:szCs w:val="28"/>
        </w:rPr>
        <w:t xml:space="preserve"> could </w:t>
      </w:r>
      <w:r w:rsidR="00D520F0">
        <w:rPr>
          <w:rFonts w:ascii="Garamond" w:hAnsi="Garamond" w:cs="Arial"/>
          <w:sz w:val="28"/>
          <w:szCs w:val="28"/>
        </w:rPr>
        <w:t>not, and that seemed wrong</w:t>
      </w:r>
      <w:r w:rsidR="0054787D" w:rsidRPr="00E2270F">
        <w:rPr>
          <w:rFonts w:ascii="Garamond" w:hAnsi="Garamond" w:cs="Arial"/>
          <w:sz w:val="28"/>
          <w:szCs w:val="28"/>
        </w:rPr>
        <w:t xml:space="preserve"> too, although he</w:t>
      </w:r>
      <w:r w:rsidRPr="00E2270F">
        <w:rPr>
          <w:rFonts w:ascii="Garamond" w:hAnsi="Garamond" w:cs="Arial"/>
          <w:sz w:val="28"/>
          <w:szCs w:val="28"/>
        </w:rPr>
        <w:t xml:space="preserve"> forced </w:t>
      </w:r>
      <w:r w:rsidR="0054787D" w:rsidRPr="00E2270F">
        <w:rPr>
          <w:rFonts w:ascii="Garamond" w:hAnsi="Garamond" w:cs="Arial"/>
          <w:sz w:val="28"/>
          <w:szCs w:val="28"/>
        </w:rPr>
        <w:t>the</w:t>
      </w:r>
      <w:r w:rsidRPr="00E2270F">
        <w:rPr>
          <w:rFonts w:ascii="Garamond" w:hAnsi="Garamond" w:cs="Arial"/>
          <w:sz w:val="28"/>
          <w:szCs w:val="28"/>
        </w:rPr>
        <w:t xml:space="preserve"> </w:t>
      </w:r>
      <w:r w:rsidR="00D520F0">
        <w:rPr>
          <w:rFonts w:ascii="Garamond" w:hAnsi="Garamond" w:cs="Arial"/>
          <w:sz w:val="28"/>
          <w:szCs w:val="28"/>
        </w:rPr>
        <w:t>worry</w:t>
      </w:r>
      <w:r w:rsidRPr="00E2270F">
        <w:rPr>
          <w:rFonts w:ascii="Garamond" w:hAnsi="Garamond" w:cs="Arial"/>
          <w:sz w:val="28"/>
          <w:szCs w:val="28"/>
        </w:rPr>
        <w:t xml:space="preserve"> away</w:t>
      </w:r>
      <w:r w:rsidR="0054787D" w:rsidRPr="00E2270F">
        <w:rPr>
          <w:rFonts w:ascii="Garamond" w:hAnsi="Garamond" w:cs="Arial"/>
          <w:sz w:val="28"/>
          <w:szCs w:val="28"/>
        </w:rPr>
        <w:t>,</w:t>
      </w:r>
      <w:r w:rsidR="00620551" w:rsidRPr="00E2270F">
        <w:rPr>
          <w:rFonts w:ascii="Garamond" w:hAnsi="Garamond" w:cs="Arial"/>
          <w:sz w:val="28"/>
          <w:szCs w:val="28"/>
        </w:rPr>
        <w:t xml:space="preserve"> to be dealt with another time</w:t>
      </w:r>
      <w:r w:rsidR="002E7337">
        <w:rPr>
          <w:rFonts w:ascii="Garamond" w:hAnsi="Garamond" w:cs="Arial"/>
          <w:sz w:val="28"/>
          <w:szCs w:val="28"/>
        </w:rPr>
        <w:t>.</w:t>
      </w:r>
      <w:r w:rsidRPr="00E2270F">
        <w:rPr>
          <w:rFonts w:ascii="Garamond" w:hAnsi="Garamond" w:cs="Arial"/>
          <w:sz w:val="28"/>
          <w:szCs w:val="28"/>
        </w:rPr>
        <w:t xml:space="preserve"> Where was Haigh? Why hadn’</w:t>
      </w:r>
      <w:r w:rsidR="007370B6" w:rsidRPr="00E2270F">
        <w:rPr>
          <w:rFonts w:ascii="Garamond" w:hAnsi="Garamond" w:cs="Arial"/>
          <w:sz w:val="28"/>
          <w:szCs w:val="28"/>
        </w:rPr>
        <w:t xml:space="preserve">t </w:t>
      </w:r>
      <w:r w:rsidRPr="00E2270F">
        <w:rPr>
          <w:rFonts w:ascii="Garamond" w:hAnsi="Garamond" w:cs="Arial"/>
          <w:i/>
          <w:sz w:val="28"/>
          <w:szCs w:val="28"/>
        </w:rPr>
        <w:t>he</w:t>
      </w:r>
      <w:r w:rsidRPr="00E2270F">
        <w:rPr>
          <w:rFonts w:ascii="Garamond" w:hAnsi="Garamond" w:cs="Arial"/>
          <w:sz w:val="28"/>
          <w:szCs w:val="28"/>
        </w:rPr>
        <w:t xml:space="preserve"> investigated their radio silence? </w:t>
      </w:r>
    </w:p>
    <w:p w14:paraId="11898A62" w14:textId="77777777" w:rsidR="00473D32" w:rsidRPr="00E2270F" w:rsidRDefault="00473D32" w:rsidP="00620551">
      <w:pPr>
        <w:spacing w:line="480" w:lineRule="auto"/>
        <w:jc w:val="both"/>
        <w:rPr>
          <w:rFonts w:ascii="Garamond" w:hAnsi="Garamond" w:cs="Arial"/>
          <w:sz w:val="28"/>
          <w:szCs w:val="28"/>
        </w:rPr>
      </w:pPr>
      <w:r w:rsidRPr="00E2270F">
        <w:rPr>
          <w:rFonts w:ascii="Garamond" w:hAnsi="Garamond" w:cs="Arial"/>
          <w:sz w:val="28"/>
          <w:szCs w:val="28"/>
        </w:rPr>
        <w:t xml:space="preserve">    Mike toggled all the availa</w:t>
      </w:r>
      <w:r w:rsidR="00D520F0">
        <w:rPr>
          <w:rFonts w:ascii="Garamond" w:hAnsi="Garamond" w:cs="Arial"/>
          <w:sz w:val="28"/>
          <w:szCs w:val="28"/>
        </w:rPr>
        <w:t>ble switches, twisted the dials</w:t>
      </w:r>
      <w:r w:rsidRPr="00E2270F">
        <w:rPr>
          <w:rFonts w:ascii="Garamond" w:hAnsi="Garamond" w:cs="Arial"/>
          <w:sz w:val="28"/>
          <w:szCs w:val="28"/>
        </w:rPr>
        <w:t xml:space="preserve"> and still got nothing.  </w:t>
      </w:r>
    </w:p>
    <w:p w14:paraId="648E9BB4" w14:textId="77777777" w:rsidR="007370B6" w:rsidRPr="00E2270F" w:rsidRDefault="007370B6" w:rsidP="00620551">
      <w:pPr>
        <w:spacing w:line="480" w:lineRule="auto"/>
        <w:jc w:val="both"/>
        <w:rPr>
          <w:rFonts w:ascii="Garamond" w:hAnsi="Garamond" w:cs="Arial"/>
          <w:sz w:val="28"/>
          <w:szCs w:val="28"/>
        </w:rPr>
      </w:pPr>
      <w:r w:rsidRPr="00E2270F">
        <w:rPr>
          <w:rFonts w:ascii="Garamond" w:hAnsi="Garamond" w:cs="Arial"/>
          <w:sz w:val="28"/>
          <w:szCs w:val="28"/>
        </w:rPr>
        <w:t xml:space="preserve">    “Alex…” he began. Alex looked over at him, hair falling over </w:t>
      </w:r>
      <w:r w:rsidR="00C30B91">
        <w:rPr>
          <w:rFonts w:ascii="Garamond" w:hAnsi="Garamond" w:cs="Arial"/>
          <w:sz w:val="28"/>
          <w:szCs w:val="28"/>
        </w:rPr>
        <w:t xml:space="preserve">unfocussed </w:t>
      </w:r>
      <w:r w:rsidRPr="00E2270F">
        <w:rPr>
          <w:rFonts w:ascii="Garamond" w:hAnsi="Garamond" w:cs="Arial"/>
          <w:sz w:val="28"/>
          <w:szCs w:val="28"/>
        </w:rPr>
        <w:t>eyes. Alex hadn’t shaved for…days? Weeks? It was as if Mike saw Alex proper</w:t>
      </w:r>
      <w:r w:rsidR="00D520F0">
        <w:rPr>
          <w:rFonts w:ascii="Garamond" w:hAnsi="Garamond" w:cs="Arial"/>
          <w:sz w:val="28"/>
          <w:szCs w:val="28"/>
        </w:rPr>
        <w:t>ly for the first time in an age</w:t>
      </w:r>
      <w:r w:rsidRPr="00E2270F">
        <w:rPr>
          <w:rFonts w:ascii="Garamond" w:hAnsi="Garamond" w:cs="Arial"/>
          <w:sz w:val="28"/>
          <w:szCs w:val="28"/>
        </w:rPr>
        <w:t xml:space="preserve"> and </w:t>
      </w:r>
      <w:r w:rsidR="00D520F0">
        <w:rPr>
          <w:rFonts w:ascii="Garamond" w:hAnsi="Garamond" w:cs="Arial"/>
          <w:sz w:val="28"/>
          <w:szCs w:val="28"/>
        </w:rPr>
        <w:t xml:space="preserve">suddenly </w:t>
      </w:r>
      <w:r w:rsidR="0054787D" w:rsidRPr="00E2270F">
        <w:rPr>
          <w:rFonts w:ascii="Garamond" w:hAnsi="Garamond" w:cs="Arial"/>
          <w:sz w:val="28"/>
          <w:szCs w:val="28"/>
        </w:rPr>
        <w:t>realised</w:t>
      </w:r>
      <w:r w:rsidRPr="00E2270F">
        <w:rPr>
          <w:rFonts w:ascii="Garamond" w:hAnsi="Garamond" w:cs="Arial"/>
          <w:sz w:val="28"/>
          <w:szCs w:val="28"/>
        </w:rPr>
        <w:t xml:space="preserve"> that Alex looked beyond awful. </w:t>
      </w:r>
      <w:r w:rsidR="00C30B91">
        <w:rPr>
          <w:rFonts w:ascii="Garamond" w:hAnsi="Garamond" w:cs="Arial"/>
          <w:sz w:val="28"/>
          <w:szCs w:val="28"/>
        </w:rPr>
        <w:t xml:space="preserve">How was it possible that he had </w:t>
      </w:r>
      <w:r w:rsidRPr="00E2270F">
        <w:rPr>
          <w:rFonts w:ascii="Garamond" w:hAnsi="Garamond" w:cs="Arial"/>
          <w:sz w:val="28"/>
          <w:szCs w:val="28"/>
        </w:rPr>
        <w:t>not noticed</w:t>
      </w:r>
      <w:r w:rsidR="0054787D" w:rsidRPr="00E2270F">
        <w:rPr>
          <w:rFonts w:ascii="Garamond" w:hAnsi="Garamond" w:cs="Arial"/>
          <w:sz w:val="28"/>
          <w:szCs w:val="28"/>
        </w:rPr>
        <w:t xml:space="preserve"> before</w:t>
      </w:r>
      <w:r w:rsidRPr="00E2270F">
        <w:rPr>
          <w:rFonts w:ascii="Garamond" w:hAnsi="Garamond" w:cs="Arial"/>
          <w:sz w:val="28"/>
          <w:szCs w:val="28"/>
        </w:rPr>
        <w:t xml:space="preserve">? </w:t>
      </w:r>
      <w:r w:rsidR="00C30B91">
        <w:rPr>
          <w:rFonts w:ascii="Garamond" w:hAnsi="Garamond" w:cs="Arial"/>
          <w:sz w:val="28"/>
          <w:szCs w:val="28"/>
        </w:rPr>
        <w:t xml:space="preserve">And what about Eleanor? </w:t>
      </w:r>
      <w:r w:rsidRPr="00E2270F">
        <w:rPr>
          <w:rFonts w:ascii="Garamond" w:hAnsi="Garamond" w:cs="Arial"/>
          <w:sz w:val="28"/>
          <w:szCs w:val="28"/>
        </w:rPr>
        <w:t xml:space="preserve"> </w:t>
      </w:r>
      <w:r w:rsidR="00C30B91">
        <w:rPr>
          <w:rFonts w:ascii="Garamond" w:hAnsi="Garamond" w:cs="Arial"/>
          <w:sz w:val="28"/>
          <w:szCs w:val="28"/>
        </w:rPr>
        <w:t>O</w:t>
      </w:r>
      <w:r w:rsidRPr="00E2270F">
        <w:rPr>
          <w:rFonts w:ascii="Garamond" w:hAnsi="Garamond" w:cs="Arial"/>
          <w:sz w:val="28"/>
          <w:szCs w:val="28"/>
        </w:rPr>
        <w:t xml:space="preserve">verflowing as she was with maternal </w:t>
      </w:r>
      <w:r w:rsidR="0054787D" w:rsidRPr="00E2270F">
        <w:rPr>
          <w:rFonts w:ascii="Garamond" w:hAnsi="Garamond" w:cs="Arial"/>
          <w:sz w:val="28"/>
          <w:szCs w:val="28"/>
        </w:rPr>
        <w:t>attention</w:t>
      </w:r>
      <w:r w:rsidRPr="00E2270F">
        <w:rPr>
          <w:rFonts w:ascii="Garamond" w:hAnsi="Garamond" w:cs="Arial"/>
          <w:sz w:val="28"/>
          <w:szCs w:val="28"/>
        </w:rPr>
        <w:t xml:space="preserve">, </w:t>
      </w:r>
      <w:r w:rsidR="00C30B91">
        <w:rPr>
          <w:rFonts w:ascii="Garamond" w:hAnsi="Garamond" w:cs="Arial"/>
          <w:sz w:val="28"/>
          <w:szCs w:val="28"/>
        </w:rPr>
        <w:t>how was it possible that she</w:t>
      </w:r>
      <w:r w:rsidRPr="00E2270F">
        <w:rPr>
          <w:rFonts w:ascii="Garamond" w:hAnsi="Garamond" w:cs="Arial"/>
          <w:sz w:val="28"/>
          <w:szCs w:val="28"/>
        </w:rPr>
        <w:t xml:space="preserve"> </w:t>
      </w:r>
      <w:r w:rsidR="00C30B91">
        <w:rPr>
          <w:rFonts w:ascii="Garamond" w:hAnsi="Garamond" w:cs="Arial"/>
          <w:sz w:val="28"/>
          <w:szCs w:val="28"/>
        </w:rPr>
        <w:t>had missed what was</w:t>
      </w:r>
      <w:r w:rsidR="0054787D" w:rsidRPr="00E2270F">
        <w:rPr>
          <w:rFonts w:ascii="Garamond" w:hAnsi="Garamond" w:cs="Arial"/>
          <w:sz w:val="28"/>
          <w:szCs w:val="28"/>
        </w:rPr>
        <w:t xml:space="preserve"> happening</w:t>
      </w:r>
      <w:r w:rsidRPr="00E2270F">
        <w:rPr>
          <w:rFonts w:ascii="Garamond" w:hAnsi="Garamond" w:cs="Arial"/>
          <w:sz w:val="28"/>
          <w:szCs w:val="28"/>
        </w:rPr>
        <w:t xml:space="preserve">? What was </w:t>
      </w:r>
      <w:r w:rsidRPr="00E2270F">
        <w:rPr>
          <w:rFonts w:ascii="Garamond" w:hAnsi="Garamond" w:cs="Arial"/>
          <w:i/>
          <w:sz w:val="28"/>
          <w:szCs w:val="28"/>
        </w:rPr>
        <w:t>wrong</w:t>
      </w:r>
      <w:r w:rsidRPr="00E2270F">
        <w:rPr>
          <w:rFonts w:ascii="Garamond" w:hAnsi="Garamond" w:cs="Arial"/>
          <w:sz w:val="28"/>
          <w:szCs w:val="28"/>
        </w:rPr>
        <w:t xml:space="preserve"> with them</w:t>
      </w:r>
      <w:r w:rsidR="0054787D" w:rsidRPr="00E2270F">
        <w:rPr>
          <w:rFonts w:ascii="Garamond" w:hAnsi="Garamond" w:cs="Arial"/>
          <w:sz w:val="28"/>
          <w:szCs w:val="28"/>
        </w:rPr>
        <w:t xml:space="preserve"> all</w:t>
      </w:r>
      <w:r w:rsidRPr="00E2270F">
        <w:rPr>
          <w:rFonts w:ascii="Garamond" w:hAnsi="Garamond" w:cs="Arial"/>
          <w:sz w:val="28"/>
          <w:szCs w:val="28"/>
        </w:rPr>
        <w:t>?</w:t>
      </w:r>
    </w:p>
    <w:p w14:paraId="4DF83AE1" w14:textId="77777777" w:rsidR="007370B6" w:rsidRPr="00E2270F" w:rsidRDefault="007370B6" w:rsidP="00620551">
      <w:pPr>
        <w:spacing w:line="480" w:lineRule="auto"/>
        <w:jc w:val="both"/>
        <w:rPr>
          <w:rFonts w:ascii="Garamond" w:hAnsi="Garamond" w:cs="Arial"/>
          <w:sz w:val="28"/>
          <w:szCs w:val="28"/>
        </w:rPr>
      </w:pPr>
      <w:r w:rsidRPr="00E2270F">
        <w:rPr>
          <w:rFonts w:ascii="Garamond" w:hAnsi="Garamond" w:cs="Arial"/>
          <w:sz w:val="28"/>
          <w:szCs w:val="28"/>
        </w:rPr>
        <w:t xml:space="preserve">    “I’m going to have a look at the boat,” Mike </w:t>
      </w:r>
      <w:r w:rsidR="00C30B91">
        <w:rPr>
          <w:rFonts w:ascii="Garamond" w:hAnsi="Garamond" w:cs="Arial"/>
          <w:sz w:val="28"/>
          <w:szCs w:val="28"/>
        </w:rPr>
        <w:t>informed</w:t>
      </w:r>
      <w:r w:rsidRPr="00E2270F">
        <w:rPr>
          <w:rFonts w:ascii="Garamond" w:hAnsi="Garamond" w:cs="Arial"/>
          <w:sz w:val="28"/>
          <w:szCs w:val="28"/>
        </w:rPr>
        <w:t xml:space="preserve"> Alex. “You stay here, in case Eleanor comes back.”</w:t>
      </w:r>
    </w:p>
    <w:p w14:paraId="46F7B88F" w14:textId="77777777" w:rsidR="007370B6" w:rsidRPr="00E2270F" w:rsidRDefault="007370B6" w:rsidP="00620551">
      <w:pPr>
        <w:spacing w:line="480" w:lineRule="auto"/>
        <w:jc w:val="both"/>
        <w:rPr>
          <w:rFonts w:ascii="Garamond" w:hAnsi="Garamond" w:cs="Arial"/>
          <w:sz w:val="28"/>
          <w:szCs w:val="28"/>
        </w:rPr>
      </w:pPr>
      <w:r w:rsidRPr="00E2270F">
        <w:rPr>
          <w:rFonts w:ascii="Garamond" w:hAnsi="Garamond" w:cs="Arial"/>
          <w:sz w:val="28"/>
          <w:szCs w:val="28"/>
        </w:rPr>
        <w:t xml:space="preserve">    Alex maintained his blank stare.</w:t>
      </w:r>
    </w:p>
    <w:p w14:paraId="2870123A" w14:textId="77777777" w:rsidR="007370B6" w:rsidRPr="00E2270F" w:rsidRDefault="007370B6" w:rsidP="00620551">
      <w:pPr>
        <w:spacing w:line="480" w:lineRule="auto"/>
        <w:jc w:val="both"/>
        <w:rPr>
          <w:rFonts w:ascii="Garamond" w:hAnsi="Garamond" w:cs="Arial"/>
          <w:sz w:val="28"/>
          <w:szCs w:val="28"/>
        </w:rPr>
      </w:pPr>
      <w:r w:rsidRPr="00E2270F">
        <w:rPr>
          <w:rFonts w:ascii="Garamond" w:hAnsi="Garamond" w:cs="Arial"/>
          <w:sz w:val="28"/>
          <w:szCs w:val="28"/>
        </w:rPr>
        <w:t xml:space="preserve">   </w:t>
      </w:r>
      <w:r w:rsidR="00D520F0">
        <w:rPr>
          <w:rFonts w:ascii="Garamond" w:hAnsi="Garamond" w:cs="Arial"/>
          <w:sz w:val="28"/>
          <w:szCs w:val="28"/>
        </w:rPr>
        <w:t xml:space="preserve">When </w:t>
      </w:r>
      <w:r w:rsidR="00620551" w:rsidRPr="00E2270F">
        <w:rPr>
          <w:rFonts w:ascii="Garamond" w:hAnsi="Garamond" w:cs="Arial"/>
          <w:sz w:val="28"/>
          <w:szCs w:val="28"/>
        </w:rPr>
        <w:t>Mike</w:t>
      </w:r>
      <w:r w:rsidRPr="00E2270F">
        <w:rPr>
          <w:rFonts w:ascii="Garamond" w:hAnsi="Garamond" w:cs="Arial"/>
          <w:sz w:val="28"/>
          <w:szCs w:val="28"/>
        </w:rPr>
        <w:t xml:space="preserve"> stepped out</w:t>
      </w:r>
      <w:r w:rsidR="00D520F0">
        <w:rPr>
          <w:rFonts w:ascii="Garamond" w:hAnsi="Garamond" w:cs="Arial"/>
          <w:sz w:val="28"/>
          <w:szCs w:val="28"/>
        </w:rPr>
        <w:t>side</w:t>
      </w:r>
      <w:r w:rsidR="00620551" w:rsidRPr="00E2270F">
        <w:rPr>
          <w:rFonts w:ascii="Garamond" w:hAnsi="Garamond" w:cs="Arial"/>
          <w:sz w:val="28"/>
          <w:szCs w:val="28"/>
        </w:rPr>
        <w:t xml:space="preserve"> </w:t>
      </w:r>
      <w:r w:rsidRPr="00E2270F">
        <w:rPr>
          <w:rFonts w:ascii="Garamond" w:hAnsi="Garamond" w:cs="Arial"/>
          <w:sz w:val="28"/>
          <w:szCs w:val="28"/>
        </w:rPr>
        <w:t>the warmth was sucked out of him</w:t>
      </w:r>
      <w:r w:rsidR="00620551" w:rsidRPr="00E2270F">
        <w:rPr>
          <w:rFonts w:ascii="Garamond" w:hAnsi="Garamond" w:cs="Arial"/>
          <w:sz w:val="28"/>
          <w:szCs w:val="28"/>
        </w:rPr>
        <w:t xml:space="preserve"> </w:t>
      </w:r>
      <w:r w:rsidR="00C30B91">
        <w:rPr>
          <w:rFonts w:ascii="Garamond" w:hAnsi="Garamond" w:cs="Arial"/>
          <w:sz w:val="28"/>
          <w:szCs w:val="28"/>
        </w:rPr>
        <w:t>immediately</w:t>
      </w:r>
      <w:r w:rsidRPr="00E2270F">
        <w:rPr>
          <w:rFonts w:ascii="Garamond" w:hAnsi="Garamond" w:cs="Arial"/>
          <w:sz w:val="28"/>
          <w:szCs w:val="28"/>
        </w:rPr>
        <w:t xml:space="preserve">. The </w:t>
      </w:r>
      <w:r w:rsidR="00D520F0">
        <w:rPr>
          <w:rFonts w:ascii="Garamond" w:hAnsi="Garamond" w:cs="Arial"/>
          <w:sz w:val="28"/>
          <w:szCs w:val="28"/>
        </w:rPr>
        <w:t>illumination</w:t>
      </w:r>
      <w:r w:rsidRPr="00E2270F">
        <w:rPr>
          <w:rFonts w:ascii="Garamond" w:hAnsi="Garamond" w:cs="Arial"/>
          <w:sz w:val="28"/>
          <w:szCs w:val="28"/>
        </w:rPr>
        <w:t xml:space="preserve"> cast by </w:t>
      </w:r>
      <w:r w:rsidR="00D520F0">
        <w:rPr>
          <w:rFonts w:ascii="Garamond" w:hAnsi="Garamond" w:cs="Arial"/>
          <w:sz w:val="28"/>
          <w:szCs w:val="28"/>
        </w:rPr>
        <w:t>his</w:t>
      </w:r>
      <w:r w:rsidRPr="00E2270F">
        <w:rPr>
          <w:rFonts w:ascii="Garamond" w:hAnsi="Garamond" w:cs="Arial"/>
          <w:sz w:val="28"/>
          <w:szCs w:val="28"/>
        </w:rPr>
        <w:t xml:space="preserve"> lamp was ridiculously, pathetically small </w:t>
      </w:r>
      <w:r w:rsidR="00C30B91">
        <w:rPr>
          <w:rFonts w:ascii="Garamond" w:hAnsi="Garamond" w:cs="Arial"/>
          <w:sz w:val="28"/>
          <w:szCs w:val="28"/>
        </w:rPr>
        <w:t>against</w:t>
      </w:r>
      <w:r w:rsidRPr="00E2270F">
        <w:rPr>
          <w:rFonts w:ascii="Garamond" w:hAnsi="Garamond" w:cs="Arial"/>
          <w:sz w:val="28"/>
          <w:szCs w:val="28"/>
        </w:rPr>
        <w:t xml:space="preserve"> the </w:t>
      </w:r>
      <w:r w:rsidR="00620551" w:rsidRPr="00E2270F">
        <w:rPr>
          <w:rFonts w:ascii="Garamond" w:hAnsi="Garamond" w:cs="Arial"/>
          <w:sz w:val="28"/>
          <w:szCs w:val="28"/>
        </w:rPr>
        <w:t>vast</w:t>
      </w:r>
      <w:r w:rsidRPr="00E2270F">
        <w:rPr>
          <w:rFonts w:ascii="Garamond" w:hAnsi="Garamond" w:cs="Arial"/>
          <w:sz w:val="28"/>
          <w:szCs w:val="28"/>
        </w:rPr>
        <w:t xml:space="preserve"> expanse of the night. An unshakeable thought </w:t>
      </w:r>
      <w:r w:rsidR="00C30B91">
        <w:rPr>
          <w:rFonts w:ascii="Garamond" w:hAnsi="Garamond" w:cs="Arial"/>
          <w:sz w:val="28"/>
          <w:szCs w:val="28"/>
        </w:rPr>
        <w:t xml:space="preserve">occurred to him then: </w:t>
      </w:r>
      <w:r w:rsidR="00D520F0">
        <w:rPr>
          <w:rFonts w:ascii="Garamond" w:hAnsi="Garamond" w:cs="Arial"/>
          <w:sz w:val="28"/>
          <w:szCs w:val="28"/>
        </w:rPr>
        <w:t>h</w:t>
      </w:r>
      <w:r w:rsidRPr="00E2270F">
        <w:rPr>
          <w:rFonts w:ascii="Garamond" w:hAnsi="Garamond" w:cs="Arial"/>
          <w:sz w:val="28"/>
          <w:szCs w:val="28"/>
        </w:rPr>
        <w:t xml:space="preserve">is tiny flickering light </w:t>
      </w:r>
      <w:r w:rsidR="00C30B91">
        <w:rPr>
          <w:rFonts w:ascii="Garamond" w:hAnsi="Garamond" w:cs="Arial"/>
          <w:sz w:val="28"/>
          <w:szCs w:val="28"/>
        </w:rPr>
        <w:t>would attract</w:t>
      </w:r>
      <w:r w:rsidR="005B6834" w:rsidRPr="00E2270F">
        <w:rPr>
          <w:rFonts w:ascii="Garamond" w:hAnsi="Garamond" w:cs="Arial"/>
          <w:sz w:val="28"/>
          <w:szCs w:val="28"/>
        </w:rPr>
        <w:t xml:space="preserve"> the interest of </w:t>
      </w:r>
      <w:r w:rsidR="00C30B91">
        <w:rPr>
          <w:rFonts w:ascii="Garamond" w:hAnsi="Garamond" w:cs="Arial"/>
          <w:sz w:val="28"/>
          <w:szCs w:val="28"/>
        </w:rPr>
        <w:t>a</w:t>
      </w:r>
      <w:r w:rsidR="005B6834" w:rsidRPr="00E2270F">
        <w:rPr>
          <w:rFonts w:ascii="Garamond" w:hAnsi="Garamond" w:cs="Arial"/>
          <w:sz w:val="28"/>
          <w:szCs w:val="28"/>
        </w:rPr>
        <w:t xml:space="preserve"> gigantic and </w:t>
      </w:r>
      <w:r w:rsidR="00C5456B" w:rsidRPr="00E2270F">
        <w:rPr>
          <w:rFonts w:ascii="Garamond" w:hAnsi="Garamond" w:cs="Arial"/>
          <w:sz w:val="28"/>
          <w:szCs w:val="28"/>
        </w:rPr>
        <w:t>hostile</w:t>
      </w:r>
      <w:r w:rsidR="005B6834" w:rsidRPr="00E2270F">
        <w:rPr>
          <w:rFonts w:ascii="Garamond" w:hAnsi="Garamond" w:cs="Arial"/>
          <w:sz w:val="28"/>
          <w:szCs w:val="28"/>
        </w:rPr>
        <w:t xml:space="preserve"> god as it </w:t>
      </w:r>
      <w:r w:rsidR="00D520F0">
        <w:rPr>
          <w:rFonts w:ascii="Garamond" w:hAnsi="Garamond" w:cs="Arial"/>
          <w:sz w:val="28"/>
          <w:szCs w:val="28"/>
        </w:rPr>
        <w:t xml:space="preserve">strode across the world </w:t>
      </w:r>
      <w:r w:rsidR="00620551" w:rsidRPr="00E2270F">
        <w:rPr>
          <w:rFonts w:ascii="Garamond" w:hAnsi="Garamond" w:cs="Arial"/>
          <w:sz w:val="28"/>
          <w:szCs w:val="28"/>
        </w:rPr>
        <w:t xml:space="preserve">and, having noticed him, it would be the work of a moment </w:t>
      </w:r>
      <w:r w:rsidR="00C30B91">
        <w:rPr>
          <w:rFonts w:ascii="Garamond" w:hAnsi="Garamond" w:cs="Arial"/>
          <w:sz w:val="28"/>
          <w:szCs w:val="28"/>
        </w:rPr>
        <w:t xml:space="preserve">for the monster to crush him and move on </w:t>
      </w:r>
      <w:r w:rsidR="002E7337">
        <w:rPr>
          <w:rFonts w:ascii="Garamond" w:hAnsi="Garamond" w:cs="Arial"/>
          <w:sz w:val="28"/>
          <w:szCs w:val="28"/>
        </w:rPr>
        <w:t>without a backward glance</w:t>
      </w:r>
      <w:r w:rsidR="00C30B91">
        <w:rPr>
          <w:rFonts w:ascii="Garamond" w:hAnsi="Garamond" w:cs="Arial"/>
          <w:sz w:val="28"/>
          <w:szCs w:val="28"/>
        </w:rPr>
        <w:t>.</w:t>
      </w:r>
    </w:p>
    <w:p w14:paraId="6E781176" w14:textId="77777777" w:rsidR="005B6834" w:rsidRPr="00E2270F" w:rsidRDefault="005B6834" w:rsidP="004A45D6">
      <w:pPr>
        <w:spacing w:line="480" w:lineRule="auto"/>
        <w:jc w:val="both"/>
        <w:rPr>
          <w:rFonts w:ascii="Garamond" w:hAnsi="Garamond" w:cs="Arial"/>
          <w:sz w:val="28"/>
          <w:szCs w:val="28"/>
        </w:rPr>
      </w:pPr>
      <w:r w:rsidRPr="00E2270F">
        <w:rPr>
          <w:rFonts w:ascii="Garamond" w:hAnsi="Garamond" w:cs="Arial"/>
          <w:sz w:val="28"/>
          <w:szCs w:val="28"/>
        </w:rPr>
        <w:t xml:space="preserve">    He hurried down to the </w:t>
      </w:r>
      <w:r w:rsidR="00C30B91">
        <w:rPr>
          <w:rFonts w:ascii="Garamond" w:hAnsi="Garamond" w:cs="Arial"/>
          <w:sz w:val="28"/>
          <w:szCs w:val="28"/>
        </w:rPr>
        <w:t>quayside</w:t>
      </w:r>
      <w:r w:rsidRPr="00E2270F">
        <w:rPr>
          <w:rFonts w:ascii="Garamond" w:hAnsi="Garamond" w:cs="Arial"/>
          <w:sz w:val="28"/>
          <w:szCs w:val="28"/>
        </w:rPr>
        <w:t xml:space="preserve"> as fast as he dared</w:t>
      </w:r>
      <w:r w:rsidR="00E32AE8">
        <w:rPr>
          <w:rFonts w:ascii="Garamond" w:hAnsi="Garamond" w:cs="Arial"/>
          <w:sz w:val="28"/>
          <w:szCs w:val="28"/>
        </w:rPr>
        <w:t xml:space="preserve">. </w:t>
      </w:r>
      <w:r w:rsidRPr="00E2270F">
        <w:rPr>
          <w:rFonts w:ascii="Garamond" w:hAnsi="Garamond" w:cs="Arial"/>
          <w:sz w:val="28"/>
          <w:szCs w:val="28"/>
        </w:rPr>
        <w:t>As he approached</w:t>
      </w:r>
      <w:r w:rsidR="0054787D" w:rsidRPr="00E2270F">
        <w:rPr>
          <w:rFonts w:ascii="Garamond" w:hAnsi="Garamond" w:cs="Arial"/>
          <w:sz w:val="28"/>
          <w:szCs w:val="28"/>
        </w:rPr>
        <w:t xml:space="preserve"> the harbour</w:t>
      </w:r>
      <w:r w:rsidRPr="00E2270F">
        <w:rPr>
          <w:rFonts w:ascii="Garamond" w:hAnsi="Garamond" w:cs="Arial"/>
          <w:sz w:val="28"/>
          <w:szCs w:val="28"/>
        </w:rPr>
        <w:t xml:space="preserve"> he struggled</w:t>
      </w:r>
      <w:r w:rsidR="00D520F0">
        <w:rPr>
          <w:rFonts w:ascii="Garamond" w:hAnsi="Garamond" w:cs="Arial"/>
          <w:sz w:val="28"/>
          <w:szCs w:val="28"/>
        </w:rPr>
        <w:t xml:space="preserve"> at first</w:t>
      </w:r>
      <w:r w:rsidRPr="00E2270F">
        <w:rPr>
          <w:rFonts w:ascii="Garamond" w:hAnsi="Garamond" w:cs="Arial"/>
          <w:sz w:val="28"/>
          <w:szCs w:val="28"/>
        </w:rPr>
        <w:t xml:space="preserve"> to mak</w:t>
      </w:r>
      <w:r w:rsidR="004A45D6" w:rsidRPr="00E2270F">
        <w:rPr>
          <w:rFonts w:ascii="Garamond" w:hAnsi="Garamond" w:cs="Arial"/>
          <w:sz w:val="28"/>
          <w:szCs w:val="28"/>
        </w:rPr>
        <w:t xml:space="preserve">e sense of what he </w:t>
      </w:r>
      <w:r w:rsidR="00D520F0">
        <w:rPr>
          <w:rFonts w:ascii="Garamond" w:hAnsi="Garamond" w:cs="Arial"/>
          <w:sz w:val="28"/>
          <w:szCs w:val="28"/>
        </w:rPr>
        <w:t>was seeing</w:t>
      </w:r>
      <w:r w:rsidR="004A45D6" w:rsidRPr="00E2270F">
        <w:rPr>
          <w:rFonts w:ascii="Garamond" w:hAnsi="Garamond" w:cs="Arial"/>
          <w:sz w:val="28"/>
          <w:szCs w:val="28"/>
        </w:rPr>
        <w:t>. The craft lay low</w:t>
      </w:r>
      <w:r w:rsidR="00D520F0">
        <w:rPr>
          <w:rFonts w:ascii="Garamond" w:hAnsi="Garamond" w:cs="Arial"/>
          <w:sz w:val="28"/>
          <w:szCs w:val="28"/>
        </w:rPr>
        <w:t xml:space="preserve"> and crooked</w:t>
      </w:r>
      <w:r w:rsidR="004A45D6" w:rsidRPr="00E2270F">
        <w:rPr>
          <w:rFonts w:ascii="Garamond" w:hAnsi="Garamond" w:cs="Arial"/>
          <w:sz w:val="28"/>
          <w:szCs w:val="28"/>
        </w:rPr>
        <w:t>,</w:t>
      </w:r>
      <w:r w:rsidRPr="00E2270F">
        <w:rPr>
          <w:rFonts w:ascii="Garamond" w:hAnsi="Garamond" w:cs="Arial"/>
          <w:sz w:val="28"/>
          <w:szCs w:val="28"/>
        </w:rPr>
        <w:t xml:space="preserve"> </w:t>
      </w:r>
      <w:r w:rsidR="00C30B91">
        <w:rPr>
          <w:rFonts w:ascii="Garamond" w:hAnsi="Garamond" w:cs="Arial"/>
          <w:sz w:val="28"/>
          <w:szCs w:val="28"/>
        </w:rPr>
        <w:t>the sea</w:t>
      </w:r>
      <w:r w:rsidRPr="00E2270F">
        <w:rPr>
          <w:rFonts w:ascii="Garamond" w:hAnsi="Garamond" w:cs="Arial"/>
          <w:sz w:val="28"/>
          <w:szCs w:val="28"/>
        </w:rPr>
        <w:t xml:space="preserve"> lapping into the ca</w:t>
      </w:r>
      <w:r w:rsidR="00D520F0">
        <w:rPr>
          <w:rFonts w:ascii="Garamond" w:hAnsi="Garamond" w:cs="Arial"/>
          <w:sz w:val="28"/>
          <w:szCs w:val="28"/>
        </w:rPr>
        <w:t>bin</w:t>
      </w:r>
      <w:r w:rsidR="004A45D6" w:rsidRPr="00E2270F">
        <w:rPr>
          <w:rFonts w:ascii="Garamond" w:hAnsi="Garamond" w:cs="Arial"/>
          <w:sz w:val="28"/>
          <w:szCs w:val="28"/>
        </w:rPr>
        <w:t>. He got to the mooring</w:t>
      </w:r>
      <w:r w:rsidRPr="00E2270F">
        <w:rPr>
          <w:rFonts w:ascii="Garamond" w:hAnsi="Garamond" w:cs="Arial"/>
          <w:sz w:val="28"/>
          <w:szCs w:val="28"/>
        </w:rPr>
        <w:t xml:space="preserve"> and knelt</w:t>
      </w:r>
      <w:r w:rsidR="004A45D6" w:rsidRPr="00E2270F">
        <w:rPr>
          <w:rFonts w:ascii="Garamond" w:hAnsi="Garamond" w:cs="Arial"/>
          <w:sz w:val="28"/>
          <w:szCs w:val="28"/>
        </w:rPr>
        <w:t>,</w:t>
      </w:r>
      <w:r w:rsidRPr="00E2270F">
        <w:rPr>
          <w:rFonts w:ascii="Garamond" w:hAnsi="Garamond" w:cs="Arial"/>
          <w:sz w:val="28"/>
          <w:szCs w:val="28"/>
        </w:rPr>
        <w:t xml:space="preserve"> unsure that his</w:t>
      </w:r>
      <w:r w:rsidR="004A45D6" w:rsidRPr="00E2270F">
        <w:rPr>
          <w:rFonts w:ascii="Garamond" w:hAnsi="Garamond" w:cs="Arial"/>
          <w:sz w:val="28"/>
          <w:szCs w:val="28"/>
        </w:rPr>
        <w:t xml:space="preserve"> legs would still support him. The boat</w:t>
      </w:r>
      <w:r w:rsidRPr="00E2270F">
        <w:rPr>
          <w:rFonts w:ascii="Garamond" w:hAnsi="Garamond" w:cs="Arial"/>
          <w:sz w:val="28"/>
          <w:szCs w:val="28"/>
        </w:rPr>
        <w:t xml:space="preserve"> had sunk, </w:t>
      </w:r>
      <w:r w:rsidR="00B831E0">
        <w:rPr>
          <w:rFonts w:ascii="Garamond" w:hAnsi="Garamond" w:cs="Arial"/>
          <w:sz w:val="28"/>
          <w:szCs w:val="28"/>
        </w:rPr>
        <w:t xml:space="preserve">with only the </w:t>
      </w:r>
      <w:r w:rsidR="00B831E0" w:rsidRPr="00E2270F">
        <w:rPr>
          <w:rFonts w:ascii="Garamond" w:hAnsi="Garamond" w:cs="Arial"/>
          <w:sz w:val="28"/>
          <w:szCs w:val="28"/>
        </w:rPr>
        <w:t xml:space="preserve">listing </w:t>
      </w:r>
      <w:r w:rsidR="00B831E0">
        <w:rPr>
          <w:rFonts w:ascii="Garamond" w:hAnsi="Garamond" w:cs="Arial"/>
          <w:sz w:val="28"/>
          <w:szCs w:val="28"/>
        </w:rPr>
        <w:t xml:space="preserve">cabin </w:t>
      </w:r>
      <w:r w:rsidR="002E7337">
        <w:rPr>
          <w:rFonts w:ascii="Garamond" w:hAnsi="Garamond" w:cs="Arial"/>
          <w:sz w:val="28"/>
          <w:szCs w:val="28"/>
        </w:rPr>
        <w:t xml:space="preserve">still remaining </w:t>
      </w:r>
      <w:r w:rsidRPr="00E2270F">
        <w:rPr>
          <w:rFonts w:ascii="Garamond" w:hAnsi="Garamond" w:cs="Arial"/>
          <w:sz w:val="28"/>
          <w:szCs w:val="28"/>
        </w:rPr>
        <w:t xml:space="preserve">above the </w:t>
      </w:r>
      <w:r w:rsidR="004A45D6" w:rsidRPr="00E2270F">
        <w:rPr>
          <w:rFonts w:ascii="Garamond" w:hAnsi="Garamond" w:cs="Arial"/>
          <w:sz w:val="28"/>
          <w:szCs w:val="28"/>
        </w:rPr>
        <w:t xml:space="preserve">level of the </w:t>
      </w:r>
      <w:r w:rsidR="00C30B91">
        <w:rPr>
          <w:rFonts w:ascii="Garamond" w:hAnsi="Garamond" w:cs="Arial"/>
          <w:sz w:val="28"/>
          <w:szCs w:val="28"/>
        </w:rPr>
        <w:t>water</w:t>
      </w:r>
      <w:r w:rsidRPr="00E2270F">
        <w:rPr>
          <w:rFonts w:ascii="Garamond" w:hAnsi="Garamond" w:cs="Arial"/>
          <w:sz w:val="28"/>
          <w:szCs w:val="28"/>
        </w:rPr>
        <w:t xml:space="preserve">. Even in the </w:t>
      </w:r>
      <w:r w:rsidR="00084331" w:rsidRPr="00E2270F">
        <w:rPr>
          <w:rFonts w:ascii="Garamond" w:hAnsi="Garamond" w:cs="Arial"/>
          <w:sz w:val="28"/>
          <w:szCs w:val="28"/>
        </w:rPr>
        <w:t xml:space="preserve">gathering </w:t>
      </w:r>
      <w:r w:rsidR="00C30B91">
        <w:rPr>
          <w:rFonts w:ascii="Garamond" w:hAnsi="Garamond" w:cs="Arial"/>
          <w:sz w:val="28"/>
          <w:szCs w:val="28"/>
        </w:rPr>
        <w:t>dusk</w:t>
      </w:r>
      <w:r w:rsidRPr="00E2270F">
        <w:rPr>
          <w:rFonts w:ascii="Garamond" w:hAnsi="Garamond" w:cs="Arial"/>
          <w:sz w:val="28"/>
          <w:szCs w:val="28"/>
        </w:rPr>
        <w:t xml:space="preserve">, he could see that one </w:t>
      </w:r>
      <w:r w:rsidR="00B831E0">
        <w:rPr>
          <w:rFonts w:ascii="Garamond" w:hAnsi="Garamond" w:cs="Arial"/>
          <w:sz w:val="28"/>
          <w:szCs w:val="28"/>
        </w:rPr>
        <w:t xml:space="preserve">shattered </w:t>
      </w:r>
      <w:r w:rsidRPr="00E2270F">
        <w:rPr>
          <w:rFonts w:ascii="Garamond" w:hAnsi="Garamond" w:cs="Arial"/>
          <w:sz w:val="28"/>
          <w:szCs w:val="28"/>
        </w:rPr>
        <w:t xml:space="preserve">side of the craft projected upwards in jagged fingers. </w:t>
      </w:r>
      <w:r w:rsidR="00B831E0">
        <w:rPr>
          <w:rFonts w:ascii="Garamond" w:hAnsi="Garamond" w:cs="Arial"/>
          <w:sz w:val="28"/>
          <w:szCs w:val="28"/>
        </w:rPr>
        <w:t>Mike</w:t>
      </w:r>
      <w:r w:rsidRPr="00E2270F">
        <w:rPr>
          <w:rFonts w:ascii="Garamond" w:hAnsi="Garamond" w:cs="Arial"/>
          <w:sz w:val="28"/>
          <w:szCs w:val="28"/>
        </w:rPr>
        <w:t xml:space="preserve"> reeled away</w:t>
      </w:r>
      <w:r w:rsidR="00B831E0">
        <w:rPr>
          <w:rFonts w:ascii="Garamond" w:hAnsi="Garamond" w:cs="Arial"/>
          <w:sz w:val="28"/>
          <w:szCs w:val="28"/>
        </w:rPr>
        <w:t xml:space="preserve"> from the devastation</w:t>
      </w:r>
      <w:r w:rsidRPr="00E2270F">
        <w:rPr>
          <w:rFonts w:ascii="Garamond" w:hAnsi="Garamond" w:cs="Arial"/>
          <w:sz w:val="28"/>
          <w:szCs w:val="28"/>
        </w:rPr>
        <w:t xml:space="preserve"> and sat down on a hillock of grass.</w:t>
      </w:r>
    </w:p>
    <w:p w14:paraId="0F42C645" w14:textId="77777777" w:rsidR="005B6834" w:rsidRPr="00E2270F" w:rsidRDefault="005B6834" w:rsidP="004A45D6">
      <w:pPr>
        <w:spacing w:line="480" w:lineRule="auto"/>
        <w:jc w:val="both"/>
        <w:rPr>
          <w:rFonts w:ascii="Garamond" w:hAnsi="Garamond" w:cs="Arial"/>
          <w:sz w:val="28"/>
          <w:szCs w:val="28"/>
        </w:rPr>
      </w:pPr>
      <w:r w:rsidRPr="00E2270F">
        <w:rPr>
          <w:rFonts w:ascii="Garamond" w:hAnsi="Garamond" w:cs="Arial"/>
          <w:sz w:val="28"/>
          <w:szCs w:val="28"/>
        </w:rPr>
        <w:t xml:space="preserve">    His mind raced with impossible thoughts – the </w:t>
      </w:r>
      <w:r w:rsidR="00B831E0">
        <w:rPr>
          <w:rFonts w:ascii="Garamond" w:hAnsi="Garamond" w:cs="Arial"/>
          <w:sz w:val="28"/>
          <w:szCs w:val="28"/>
        </w:rPr>
        <w:t>broken</w:t>
      </w:r>
      <w:r w:rsidRPr="00E2270F">
        <w:rPr>
          <w:rFonts w:ascii="Garamond" w:hAnsi="Garamond" w:cs="Arial"/>
          <w:sz w:val="28"/>
          <w:szCs w:val="28"/>
        </w:rPr>
        <w:t xml:space="preserve"> boat – the boat he was supposed to be looking after</w:t>
      </w:r>
      <w:r w:rsidR="00B831E0">
        <w:rPr>
          <w:rFonts w:ascii="Garamond" w:hAnsi="Garamond" w:cs="Arial"/>
          <w:sz w:val="28"/>
          <w:szCs w:val="28"/>
        </w:rPr>
        <w:t xml:space="preserve"> -</w:t>
      </w:r>
      <w:r w:rsidRPr="00E2270F">
        <w:rPr>
          <w:rFonts w:ascii="Garamond" w:hAnsi="Garamond" w:cs="Arial"/>
          <w:sz w:val="28"/>
          <w:szCs w:val="28"/>
        </w:rPr>
        <w:t xml:space="preserve"> was clearly never going to get them back to the mainland. But when had that happened? He had checked it after the storm, hadn’t he?</w:t>
      </w:r>
      <w:r w:rsidR="00B831E0">
        <w:rPr>
          <w:rFonts w:ascii="Garamond" w:hAnsi="Garamond" w:cs="Arial"/>
          <w:sz w:val="28"/>
          <w:szCs w:val="28"/>
        </w:rPr>
        <w:t xml:space="preserve"> He tried to clear his head, tried to remember, but they only</w:t>
      </w:r>
      <w:r w:rsidR="002E7337">
        <w:rPr>
          <w:rFonts w:ascii="Garamond" w:hAnsi="Garamond" w:cs="Arial"/>
          <w:sz w:val="28"/>
          <w:szCs w:val="28"/>
        </w:rPr>
        <w:t xml:space="preserve"> thing he could recall was fire</w:t>
      </w:r>
      <w:r w:rsidR="00B831E0">
        <w:rPr>
          <w:rFonts w:ascii="Garamond" w:hAnsi="Garamond" w:cs="Arial"/>
          <w:sz w:val="28"/>
          <w:szCs w:val="28"/>
        </w:rPr>
        <w:t xml:space="preserve"> and choking smoke.</w:t>
      </w:r>
    </w:p>
    <w:p w14:paraId="0FBCF5D9" w14:textId="77777777" w:rsidR="00AB65B9" w:rsidRPr="00E2270F" w:rsidRDefault="005B6834" w:rsidP="004A45D6">
      <w:pPr>
        <w:spacing w:line="480" w:lineRule="auto"/>
        <w:jc w:val="both"/>
        <w:rPr>
          <w:rFonts w:ascii="Garamond" w:hAnsi="Garamond" w:cs="Arial"/>
          <w:sz w:val="28"/>
          <w:szCs w:val="28"/>
        </w:rPr>
      </w:pPr>
      <w:r w:rsidRPr="00E2270F">
        <w:rPr>
          <w:rFonts w:ascii="Garamond" w:hAnsi="Garamond" w:cs="Arial"/>
          <w:sz w:val="28"/>
          <w:szCs w:val="28"/>
        </w:rPr>
        <w:t xml:space="preserve">    </w:t>
      </w:r>
      <w:r w:rsidR="00B831E0">
        <w:rPr>
          <w:rFonts w:ascii="Garamond" w:hAnsi="Garamond" w:cs="Arial"/>
          <w:sz w:val="28"/>
          <w:szCs w:val="28"/>
        </w:rPr>
        <w:t>Finally he had to admit that there</w:t>
      </w:r>
      <w:r w:rsidRPr="00E2270F">
        <w:rPr>
          <w:rFonts w:ascii="Garamond" w:hAnsi="Garamond" w:cs="Arial"/>
          <w:sz w:val="28"/>
          <w:szCs w:val="28"/>
        </w:rPr>
        <w:t xml:space="preserve"> had been no check, despite what he had told the others – and </w:t>
      </w:r>
      <w:r w:rsidR="00B831E0">
        <w:rPr>
          <w:rFonts w:ascii="Garamond" w:hAnsi="Garamond" w:cs="Arial"/>
          <w:sz w:val="28"/>
          <w:szCs w:val="28"/>
        </w:rPr>
        <w:t xml:space="preserve">they </w:t>
      </w:r>
      <w:r w:rsidRPr="00E2270F">
        <w:rPr>
          <w:rFonts w:ascii="Garamond" w:hAnsi="Garamond" w:cs="Arial"/>
          <w:sz w:val="28"/>
          <w:szCs w:val="28"/>
        </w:rPr>
        <w:t xml:space="preserve">had never ventured down to </w:t>
      </w:r>
      <w:r w:rsidR="002E7337">
        <w:rPr>
          <w:rFonts w:ascii="Garamond" w:hAnsi="Garamond" w:cs="Arial"/>
          <w:sz w:val="28"/>
          <w:szCs w:val="28"/>
        </w:rPr>
        <w:t>investigate</w:t>
      </w:r>
      <w:r w:rsidRPr="00E2270F">
        <w:rPr>
          <w:rFonts w:ascii="Garamond" w:hAnsi="Garamond" w:cs="Arial"/>
          <w:sz w:val="28"/>
          <w:szCs w:val="28"/>
        </w:rPr>
        <w:t xml:space="preserve"> </w:t>
      </w:r>
      <w:r w:rsidR="004A45D6" w:rsidRPr="00E2270F">
        <w:rPr>
          <w:rFonts w:ascii="Garamond" w:hAnsi="Garamond" w:cs="Arial"/>
          <w:sz w:val="28"/>
          <w:szCs w:val="28"/>
        </w:rPr>
        <w:t>for themselves</w:t>
      </w:r>
      <w:r w:rsidRPr="00E2270F">
        <w:rPr>
          <w:rFonts w:ascii="Garamond" w:hAnsi="Garamond" w:cs="Arial"/>
          <w:sz w:val="28"/>
          <w:szCs w:val="28"/>
        </w:rPr>
        <w:t xml:space="preserve">, either. </w:t>
      </w:r>
      <w:r w:rsidR="00496B09" w:rsidRPr="00E2270F">
        <w:rPr>
          <w:rFonts w:ascii="Garamond" w:hAnsi="Garamond" w:cs="Arial"/>
          <w:sz w:val="28"/>
          <w:szCs w:val="28"/>
        </w:rPr>
        <w:t>In that case, what about everything else? Had they really been so lucky with the course of the storm</w:t>
      </w:r>
      <w:r w:rsidR="00084331" w:rsidRPr="00E2270F">
        <w:rPr>
          <w:rFonts w:ascii="Garamond" w:hAnsi="Garamond" w:cs="Arial"/>
          <w:sz w:val="28"/>
          <w:szCs w:val="28"/>
        </w:rPr>
        <w:t>, leaving everything intact</w:t>
      </w:r>
      <w:r w:rsidR="00496B09" w:rsidRPr="00E2270F">
        <w:rPr>
          <w:rFonts w:ascii="Garamond" w:hAnsi="Garamond" w:cs="Arial"/>
          <w:sz w:val="28"/>
          <w:szCs w:val="28"/>
        </w:rPr>
        <w:t xml:space="preserve"> – or had it undone all their previous work? What exactly had they been doing since the storm?</w:t>
      </w:r>
      <w:r w:rsidR="00A75C81" w:rsidRPr="00E2270F">
        <w:rPr>
          <w:rFonts w:ascii="Garamond" w:hAnsi="Garamond" w:cs="Arial"/>
          <w:sz w:val="28"/>
          <w:szCs w:val="28"/>
        </w:rPr>
        <w:t xml:space="preserve"> It wasn’t that there </w:t>
      </w:r>
      <w:r w:rsidR="004A45D6" w:rsidRPr="00E2270F">
        <w:rPr>
          <w:rFonts w:ascii="Garamond" w:hAnsi="Garamond" w:cs="Arial"/>
          <w:sz w:val="28"/>
          <w:szCs w:val="28"/>
        </w:rPr>
        <w:t>were no memories at all</w:t>
      </w:r>
      <w:r w:rsidR="00A75C81" w:rsidRPr="00E2270F">
        <w:rPr>
          <w:rFonts w:ascii="Garamond" w:hAnsi="Garamond" w:cs="Arial"/>
          <w:sz w:val="28"/>
          <w:szCs w:val="28"/>
        </w:rPr>
        <w:t xml:space="preserve"> – more that </w:t>
      </w:r>
      <w:r w:rsidR="002E7337">
        <w:rPr>
          <w:rFonts w:ascii="Garamond" w:hAnsi="Garamond" w:cs="Arial"/>
          <w:sz w:val="28"/>
          <w:szCs w:val="28"/>
        </w:rPr>
        <w:t>what could be brought to mind</w:t>
      </w:r>
      <w:r w:rsidR="00DA1CCD">
        <w:rPr>
          <w:rFonts w:ascii="Garamond" w:hAnsi="Garamond" w:cs="Arial"/>
          <w:sz w:val="28"/>
          <w:szCs w:val="28"/>
        </w:rPr>
        <w:t xml:space="preserve"> </w:t>
      </w:r>
      <w:r w:rsidR="00A75C81" w:rsidRPr="00E2270F">
        <w:rPr>
          <w:rFonts w:ascii="Garamond" w:hAnsi="Garamond" w:cs="Arial"/>
          <w:sz w:val="28"/>
          <w:szCs w:val="28"/>
        </w:rPr>
        <w:t>ha</w:t>
      </w:r>
      <w:r w:rsidR="00B831E0">
        <w:rPr>
          <w:rFonts w:ascii="Garamond" w:hAnsi="Garamond" w:cs="Arial"/>
          <w:sz w:val="28"/>
          <w:szCs w:val="28"/>
        </w:rPr>
        <w:t>d the horrible slippery quality</w:t>
      </w:r>
      <w:r w:rsidR="00084331" w:rsidRPr="00E2270F">
        <w:rPr>
          <w:rFonts w:ascii="Garamond" w:hAnsi="Garamond" w:cs="Arial"/>
          <w:sz w:val="28"/>
          <w:szCs w:val="28"/>
        </w:rPr>
        <w:t xml:space="preserve"> </w:t>
      </w:r>
      <w:r w:rsidR="00B831E0">
        <w:rPr>
          <w:rFonts w:ascii="Garamond" w:hAnsi="Garamond" w:cs="Arial"/>
          <w:sz w:val="28"/>
          <w:szCs w:val="28"/>
        </w:rPr>
        <w:t>of a</w:t>
      </w:r>
      <w:r w:rsidR="00A75C81" w:rsidRPr="00E2270F">
        <w:rPr>
          <w:rFonts w:ascii="Garamond" w:hAnsi="Garamond" w:cs="Arial"/>
          <w:sz w:val="28"/>
          <w:szCs w:val="28"/>
        </w:rPr>
        <w:t xml:space="preserve"> fish </w:t>
      </w:r>
      <w:r w:rsidR="004A45D6" w:rsidRPr="00E2270F">
        <w:rPr>
          <w:rFonts w:ascii="Garamond" w:hAnsi="Garamond" w:cs="Arial"/>
          <w:sz w:val="28"/>
          <w:szCs w:val="28"/>
        </w:rPr>
        <w:t xml:space="preserve">drawn </w:t>
      </w:r>
      <w:r w:rsidR="00A75C81" w:rsidRPr="00E2270F">
        <w:rPr>
          <w:rFonts w:ascii="Garamond" w:hAnsi="Garamond" w:cs="Arial"/>
          <w:sz w:val="28"/>
          <w:szCs w:val="28"/>
        </w:rPr>
        <w:t xml:space="preserve">out of water. Just as </w:t>
      </w:r>
      <w:r w:rsidR="004A45D6" w:rsidRPr="00E2270F">
        <w:rPr>
          <w:rFonts w:ascii="Garamond" w:hAnsi="Garamond" w:cs="Arial"/>
          <w:sz w:val="28"/>
          <w:szCs w:val="28"/>
        </w:rPr>
        <w:t>Mike</w:t>
      </w:r>
      <w:r w:rsidR="00A75C81" w:rsidRPr="00E2270F">
        <w:rPr>
          <w:rFonts w:ascii="Garamond" w:hAnsi="Garamond" w:cs="Arial"/>
          <w:sz w:val="28"/>
          <w:szCs w:val="28"/>
        </w:rPr>
        <w:t xml:space="preserve"> thought he could bring some recollection into </w:t>
      </w:r>
      <w:r w:rsidR="00C30B91">
        <w:rPr>
          <w:rFonts w:ascii="Garamond" w:hAnsi="Garamond" w:cs="Arial"/>
          <w:sz w:val="28"/>
          <w:szCs w:val="28"/>
        </w:rPr>
        <w:t>the centre of his attention</w:t>
      </w:r>
      <w:r w:rsidR="00A75C81" w:rsidRPr="00E2270F">
        <w:rPr>
          <w:rFonts w:ascii="Garamond" w:hAnsi="Garamond" w:cs="Arial"/>
          <w:sz w:val="28"/>
          <w:szCs w:val="28"/>
        </w:rPr>
        <w:t xml:space="preserve">, it </w:t>
      </w:r>
      <w:r w:rsidR="002E7337">
        <w:rPr>
          <w:rFonts w:ascii="Garamond" w:hAnsi="Garamond" w:cs="Arial"/>
          <w:sz w:val="28"/>
          <w:szCs w:val="28"/>
        </w:rPr>
        <w:t>swam</w:t>
      </w:r>
      <w:r w:rsidR="00A75C81" w:rsidRPr="00E2270F">
        <w:rPr>
          <w:rFonts w:ascii="Garamond" w:hAnsi="Garamond" w:cs="Arial"/>
          <w:sz w:val="28"/>
          <w:szCs w:val="28"/>
        </w:rPr>
        <w:t xml:space="preserve"> away. </w:t>
      </w:r>
      <w:r w:rsidR="00DA1CCD">
        <w:rPr>
          <w:rFonts w:ascii="Garamond" w:hAnsi="Garamond" w:cs="Arial"/>
          <w:sz w:val="28"/>
          <w:szCs w:val="28"/>
        </w:rPr>
        <w:t>Continually</w:t>
      </w:r>
      <w:r w:rsidR="00A75C81" w:rsidRPr="00E2270F">
        <w:rPr>
          <w:rFonts w:ascii="Garamond" w:hAnsi="Garamond" w:cs="Arial"/>
          <w:sz w:val="28"/>
          <w:szCs w:val="28"/>
        </w:rPr>
        <w:t xml:space="preserve">, an animal part of his brain </w:t>
      </w:r>
      <w:r w:rsidR="00084331" w:rsidRPr="00E2270F">
        <w:rPr>
          <w:rFonts w:ascii="Garamond" w:hAnsi="Garamond" w:cs="Arial"/>
          <w:sz w:val="28"/>
          <w:szCs w:val="28"/>
        </w:rPr>
        <w:t xml:space="preserve">shrieked </w:t>
      </w:r>
      <w:r w:rsidR="00DA1CCD">
        <w:rPr>
          <w:rFonts w:ascii="Garamond" w:hAnsi="Garamond" w:cs="Arial"/>
          <w:sz w:val="28"/>
          <w:szCs w:val="28"/>
        </w:rPr>
        <w:t>an ancient</w:t>
      </w:r>
      <w:r w:rsidR="00084331" w:rsidRPr="00E2270F">
        <w:rPr>
          <w:rFonts w:ascii="Garamond" w:hAnsi="Garamond" w:cs="Arial"/>
          <w:sz w:val="28"/>
          <w:szCs w:val="28"/>
        </w:rPr>
        <w:t xml:space="preserve"> warning</w:t>
      </w:r>
      <w:r w:rsidR="00AB65B9" w:rsidRPr="00E2270F">
        <w:rPr>
          <w:rFonts w:ascii="Garamond" w:hAnsi="Garamond" w:cs="Arial"/>
          <w:sz w:val="28"/>
          <w:szCs w:val="28"/>
        </w:rPr>
        <w:t xml:space="preserve">, repulsed by </w:t>
      </w:r>
      <w:r w:rsidR="00B831E0">
        <w:rPr>
          <w:rFonts w:ascii="Garamond" w:hAnsi="Garamond" w:cs="Arial"/>
          <w:sz w:val="28"/>
          <w:szCs w:val="28"/>
        </w:rPr>
        <w:t>the filthy search</w:t>
      </w:r>
      <w:r w:rsidR="004A45D6" w:rsidRPr="00E2270F">
        <w:rPr>
          <w:rFonts w:ascii="Garamond" w:hAnsi="Garamond" w:cs="Arial"/>
          <w:sz w:val="28"/>
          <w:szCs w:val="28"/>
        </w:rPr>
        <w:t xml:space="preserve"> through these </w:t>
      </w:r>
      <w:r w:rsidR="00084331" w:rsidRPr="00E2270F">
        <w:rPr>
          <w:rFonts w:ascii="Garamond" w:hAnsi="Garamond" w:cs="Arial"/>
          <w:sz w:val="28"/>
          <w:szCs w:val="28"/>
        </w:rPr>
        <w:t>greasy</w:t>
      </w:r>
      <w:r w:rsidR="004A45D6" w:rsidRPr="00E2270F">
        <w:rPr>
          <w:rFonts w:ascii="Garamond" w:hAnsi="Garamond" w:cs="Arial"/>
          <w:sz w:val="28"/>
          <w:szCs w:val="28"/>
        </w:rPr>
        <w:t xml:space="preserve"> memories</w:t>
      </w:r>
      <w:r w:rsidR="00AB65B9" w:rsidRPr="00E2270F">
        <w:rPr>
          <w:rFonts w:ascii="Garamond" w:hAnsi="Garamond" w:cs="Arial"/>
          <w:sz w:val="28"/>
          <w:szCs w:val="28"/>
        </w:rPr>
        <w:t xml:space="preserve">. </w:t>
      </w:r>
      <w:r w:rsidR="004A45D6" w:rsidRPr="00E2270F">
        <w:rPr>
          <w:rFonts w:ascii="Garamond" w:hAnsi="Garamond" w:cs="Arial"/>
          <w:sz w:val="28"/>
          <w:szCs w:val="28"/>
        </w:rPr>
        <w:t>Mike</w:t>
      </w:r>
      <w:r w:rsidR="00AB65B9" w:rsidRPr="00E2270F">
        <w:rPr>
          <w:rFonts w:ascii="Garamond" w:hAnsi="Garamond" w:cs="Arial"/>
          <w:sz w:val="28"/>
          <w:szCs w:val="28"/>
        </w:rPr>
        <w:t xml:space="preserve"> had to bear down hard to catch one, but he did, and he felt his stomach drop. He saw them – all three </w:t>
      </w:r>
      <w:r w:rsidR="004A45D6" w:rsidRPr="00E2270F">
        <w:rPr>
          <w:rFonts w:ascii="Garamond" w:hAnsi="Garamond" w:cs="Arial"/>
          <w:sz w:val="28"/>
          <w:szCs w:val="28"/>
        </w:rPr>
        <w:t>islanders</w:t>
      </w:r>
      <w:r w:rsidR="00AB65B9" w:rsidRPr="00E2270F">
        <w:rPr>
          <w:rFonts w:ascii="Garamond" w:hAnsi="Garamond" w:cs="Arial"/>
          <w:sz w:val="28"/>
          <w:szCs w:val="28"/>
        </w:rPr>
        <w:t xml:space="preserve"> – looking at the boat, </w:t>
      </w:r>
      <w:r w:rsidR="00B831E0">
        <w:rPr>
          <w:rFonts w:ascii="Garamond" w:hAnsi="Garamond" w:cs="Arial"/>
          <w:sz w:val="28"/>
          <w:szCs w:val="28"/>
        </w:rPr>
        <w:t>with the craft taking on water</w:t>
      </w:r>
      <w:r w:rsidR="00AB65B9" w:rsidRPr="00E2270F">
        <w:rPr>
          <w:rFonts w:ascii="Garamond" w:hAnsi="Garamond" w:cs="Arial"/>
          <w:sz w:val="28"/>
          <w:szCs w:val="28"/>
        </w:rPr>
        <w:t>.</w:t>
      </w:r>
      <w:r w:rsidR="00084331" w:rsidRPr="00E2270F">
        <w:rPr>
          <w:rFonts w:ascii="Garamond" w:hAnsi="Garamond" w:cs="Arial"/>
          <w:sz w:val="28"/>
          <w:szCs w:val="28"/>
        </w:rPr>
        <w:t xml:space="preserve"> </w:t>
      </w:r>
      <w:r w:rsidR="00AB65B9" w:rsidRPr="00E2270F">
        <w:rPr>
          <w:rFonts w:ascii="Garamond" w:hAnsi="Garamond" w:cs="Arial"/>
          <w:sz w:val="28"/>
          <w:szCs w:val="28"/>
        </w:rPr>
        <w:t>He saw them watch for a t</w:t>
      </w:r>
      <w:r w:rsidR="00DA1CCD">
        <w:rPr>
          <w:rFonts w:ascii="Garamond" w:hAnsi="Garamond" w:cs="Arial"/>
          <w:sz w:val="28"/>
          <w:szCs w:val="28"/>
        </w:rPr>
        <w:t>ime, then Alex pick up a pebble</w:t>
      </w:r>
      <w:r w:rsidR="00B831E0">
        <w:rPr>
          <w:rFonts w:ascii="Garamond" w:hAnsi="Garamond" w:cs="Arial"/>
          <w:sz w:val="28"/>
          <w:szCs w:val="28"/>
        </w:rPr>
        <w:t xml:space="preserve"> and nonchalantly </w:t>
      </w:r>
      <w:r w:rsidR="00AB65B9" w:rsidRPr="00E2270F">
        <w:rPr>
          <w:rFonts w:ascii="Garamond" w:hAnsi="Garamond" w:cs="Arial"/>
          <w:sz w:val="28"/>
          <w:szCs w:val="28"/>
        </w:rPr>
        <w:t xml:space="preserve">skim it over the waves. </w:t>
      </w:r>
      <w:r w:rsidR="004A45D6" w:rsidRPr="00E2270F">
        <w:rPr>
          <w:rFonts w:ascii="Garamond" w:hAnsi="Garamond" w:cs="Arial"/>
          <w:sz w:val="28"/>
          <w:szCs w:val="28"/>
        </w:rPr>
        <w:t xml:space="preserve">Mike had nodded </w:t>
      </w:r>
      <w:r w:rsidR="00D3287B">
        <w:rPr>
          <w:rFonts w:ascii="Garamond" w:hAnsi="Garamond" w:cs="Arial"/>
          <w:sz w:val="28"/>
          <w:szCs w:val="28"/>
        </w:rPr>
        <w:t>approvingly</w:t>
      </w:r>
      <w:r w:rsidR="00B01522">
        <w:rPr>
          <w:rFonts w:ascii="Garamond" w:hAnsi="Garamond" w:cs="Arial"/>
          <w:sz w:val="28"/>
          <w:szCs w:val="28"/>
        </w:rPr>
        <w:t xml:space="preserve"> as</w:t>
      </w:r>
      <w:r w:rsidR="004A45D6" w:rsidRPr="00E2270F">
        <w:rPr>
          <w:rFonts w:ascii="Garamond" w:hAnsi="Garamond" w:cs="Arial"/>
          <w:sz w:val="28"/>
          <w:szCs w:val="28"/>
        </w:rPr>
        <w:t xml:space="preserve"> the stone skip</w:t>
      </w:r>
      <w:r w:rsidR="00C30B91">
        <w:rPr>
          <w:rFonts w:ascii="Garamond" w:hAnsi="Garamond" w:cs="Arial"/>
          <w:sz w:val="28"/>
          <w:szCs w:val="28"/>
        </w:rPr>
        <w:t>ped a half-dozen times befo</w:t>
      </w:r>
      <w:r w:rsidR="00B01522">
        <w:rPr>
          <w:rFonts w:ascii="Garamond" w:hAnsi="Garamond" w:cs="Arial"/>
          <w:sz w:val="28"/>
          <w:szCs w:val="28"/>
        </w:rPr>
        <w:t>re it disappeared.</w:t>
      </w:r>
      <w:r w:rsidR="00DA1CCD">
        <w:rPr>
          <w:rFonts w:ascii="Garamond" w:hAnsi="Garamond" w:cs="Arial"/>
          <w:sz w:val="28"/>
          <w:szCs w:val="28"/>
        </w:rPr>
        <w:t xml:space="preserve"> </w:t>
      </w:r>
      <w:r w:rsidR="00AB65B9" w:rsidRPr="00E2270F">
        <w:rPr>
          <w:rFonts w:ascii="Garamond" w:hAnsi="Garamond" w:cs="Arial"/>
          <w:sz w:val="28"/>
          <w:szCs w:val="28"/>
        </w:rPr>
        <w:t xml:space="preserve">A little desultory discussion, then they </w:t>
      </w:r>
      <w:r w:rsidR="004A45D6" w:rsidRPr="00E2270F">
        <w:rPr>
          <w:rFonts w:ascii="Garamond" w:hAnsi="Garamond" w:cs="Arial"/>
          <w:sz w:val="28"/>
          <w:szCs w:val="28"/>
        </w:rPr>
        <w:t xml:space="preserve">had </w:t>
      </w:r>
      <w:r w:rsidR="00AB65B9" w:rsidRPr="00E2270F">
        <w:rPr>
          <w:rFonts w:ascii="Garamond" w:hAnsi="Garamond" w:cs="Arial"/>
          <w:sz w:val="28"/>
          <w:szCs w:val="28"/>
        </w:rPr>
        <w:t xml:space="preserve">all turned away, </w:t>
      </w:r>
      <w:r w:rsidR="00084331" w:rsidRPr="00E2270F">
        <w:rPr>
          <w:rFonts w:ascii="Garamond" w:hAnsi="Garamond" w:cs="Arial"/>
          <w:sz w:val="28"/>
          <w:szCs w:val="28"/>
        </w:rPr>
        <w:t xml:space="preserve">returning to the building, </w:t>
      </w:r>
      <w:r w:rsidR="00AB65B9" w:rsidRPr="00E2270F">
        <w:rPr>
          <w:rFonts w:ascii="Garamond" w:hAnsi="Garamond" w:cs="Arial"/>
          <w:sz w:val="28"/>
          <w:szCs w:val="28"/>
        </w:rPr>
        <w:t xml:space="preserve">and Mike had forgotten </w:t>
      </w:r>
      <w:r w:rsidR="004A45D6" w:rsidRPr="00E2270F">
        <w:rPr>
          <w:rFonts w:ascii="Garamond" w:hAnsi="Garamond" w:cs="Arial"/>
          <w:i/>
          <w:sz w:val="28"/>
          <w:szCs w:val="28"/>
        </w:rPr>
        <w:t>all of</w:t>
      </w:r>
      <w:r w:rsidR="004A45D6" w:rsidRPr="00E2270F">
        <w:rPr>
          <w:rFonts w:ascii="Garamond" w:hAnsi="Garamond" w:cs="Arial"/>
          <w:sz w:val="28"/>
          <w:szCs w:val="28"/>
        </w:rPr>
        <w:t xml:space="preserve"> </w:t>
      </w:r>
      <w:r w:rsidR="00AB65B9" w:rsidRPr="00E2270F">
        <w:rPr>
          <w:rFonts w:ascii="Garamond" w:hAnsi="Garamond" w:cs="Arial"/>
          <w:i/>
          <w:sz w:val="28"/>
          <w:szCs w:val="28"/>
        </w:rPr>
        <w:t>that</w:t>
      </w:r>
      <w:r w:rsidR="00AB65B9" w:rsidRPr="00E2270F">
        <w:rPr>
          <w:rFonts w:ascii="Garamond" w:hAnsi="Garamond" w:cs="Arial"/>
          <w:sz w:val="28"/>
          <w:szCs w:val="28"/>
        </w:rPr>
        <w:t>? How was it possible?</w:t>
      </w:r>
    </w:p>
    <w:p w14:paraId="5F3042D2" w14:textId="77777777" w:rsidR="00AB65B9" w:rsidRPr="00E2270F" w:rsidRDefault="00AB65B9" w:rsidP="004A45D6">
      <w:pPr>
        <w:spacing w:line="480" w:lineRule="auto"/>
        <w:jc w:val="both"/>
        <w:rPr>
          <w:rFonts w:ascii="Garamond" w:hAnsi="Garamond" w:cs="Arial"/>
          <w:sz w:val="28"/>
          <w:szCs w:val="28"/>
        </w:rPr>
      </w:pPr>
      <w:r w:rsidRPr="00E2270F">
        <w:rPr>
          <w:rFonts w:ascii="Garamond" w:hAnsi="Garamond" w:cs="Arial"/>
          <w:sz w:val="28"/>
          <w:szCs w:val="28"/>
        </w:rPr>
        <w:t xml:space="preserve">    He stood up, buffeted by a gust of wind which sent him staggering, his balance </w:t>
      </w:r>
      <w:r w:rsidR="009C5794" w:rsidRPr="00E2270F">
        <w:rPr>
          <w:rFonts w:ascii="Garamond" w:hAnsi="Garamond" w:cs="Arial"/>
          <w:sz w:val="28"/>
          <w:szCs w:val="28"/>
        </w:rPr>
        <w:t>temporarily gone</w:t>
      </w:r>
      <w:r w:rsidRPr="00E2270F">
        <w:rPr>
          <w:rFonts w:ascii="Garamond" w:hAnsi="Garamond" w:cs="Arial"/>
          <w:sz w:val="28"/>
          <w:szCs w:val="28"/>
        </w:rPr>
        <w:t xml:space="preserve">. He windmilled his arms </w:t>
      </w:r>
      <w:r w:rsidR="004A45D6" w:rsidRPr="00E2270F">
        <w:rPr>
          <w:rFonts w:ascii="Garamond" w:hAnsi="Garamond" w:cs="Arial"/>
          <w:sz w:val="28"/>
          <w:szCs w:val="28"/>
        </w:rPr>
        <w:t xml:space="preserve">to </w:t>
      </w:r>
      <w:r w:rsidR="00084331" w:rsidRPr="00E2270F">
        <w:rPr>
          <w:rFonts w:ascii="Garamond" w:hAnsi="Garamond" w:cs="Arial"/>
          <w:sz w:val="28"/>
          <w:szCs w:val="28"/>
        </w:rPr>
        <w:t>straighten himself, then</w:t>
      </w:r>
      <w:r w:rsidR="004A45D6" w:rsidRPr="00E2270F">
        <w:rPr>
          <w:rFonts w:ascii="Garamond" w:hAnsi="Garamond" w:cs="Arial"/>
          <w:sz w:val="28"/>
          <w:szCs w:val="28"/>
        </w:rPr>
        <w:t xml:space="preserve"> stood for a full minute, letting the cold seep into him, hoping it would </w:t>
      </w:r>
      <w:r w:rsidR="00DA1CCD">
        <w:rPr>
          <w:rFonts w:ascii="Garamond" w:hAnsi="Garamond" w:cs="Arial"/>
          <w:sz w:val="28"/>
          <w:szCs w:val="28"/>
        </w:rPr>
        <w:t>shock him into normality</w:t>
      </w:r>
      <w:r w:rsidR="004A45D6" w:rsidRPr="00E2270F">
        <w:rPr>
          <w:rFonts w:ascii="Garamond" w:hAnsi="Garamond" w:cs="Arial"/>
          <w:sz w:val="28"/>
          <w:szCs w:val="28"/>
        </w:rPr>
        <w:t xml:space="preserve">. </w:t>
      </w:r>
      <w:r w:rsidR="009C5794" w:rsidRPr="00E2270F">
        <w:rPr>
          <w:rFonts w:ascii="Garamond" w:hAnsi="Garamond" w:cs="Arial"/>
          <w:sz w:val="28"/>
          <w:szCs w:val="28"/>
        </w:rPr>
        <w:t>Then he</w:t>
      </w:r>
      <w:r w:rsidRPr="00E2270F">
        <w:rPr>
          <w:rFonts w:ascii="Garamond" w:hAnsi="Garamond" w:cs="Arial"/>
          <w:sz w:val="28"/>
          <w:szCs w:val="28"/>
        </w:rPr>
        <w:t xml:space="preserve"> set off back to the chalet.</w:t>
      </w:r>
    </w:p>
    <w:p w14:paraId="59806CF2" w14:textId="77777777" w:rsidR="00AB65B9" w:rsidRPr="00E2270F" w:rsidRDefault="00AB65B9" w:rsidP="008C0632">
      <w:pPr>
        <w:spacing w:line="480" w:lineRule="auto"/>
        <w:jc w:val="both"/>
        <w:rPr>
          <w:rFonts w:ascii="Garamond" w:hAnsi="Garamond" w:cs="Arial"/>
          <w:sz w:val="28"/>
          <w:szCs w:val="28"/>
        </w:rPr>
      </w:pPr>
      <w:r w:rsidRPr="00E2270F">
        <w:rPr>
          <w:rFonts w:ascii="Garamond" w:hAnsi="Garamond" w:cs="Arial"/>
          <w:sz w:val="28"/>
          <w:szCs w:val="28"/>
        </w:rPr>
        <w:t xml:space="preserve">    Alex was more or less where Mike had left him, but </w:t>
      </w:r>
      <w:r w:rsidR="00B01522">
        <w:rPr>
          <w:rFonts w:ascii="Garamond" w:hAnsi="Garamond" w:cs="Arial"/>
          <w:sz w:val="28"/>
          <w:szCs w:val="28"/>
        </w:rPr>
        <w:t xml:space="preserve">when Mike came in </w:t>
      </w:r>
      <w:r w:rsidR="00084331" w:rsidRPr="00E2270F">
        <w:rPr>
          <w:rFonts w:ascii="Garamond" w:hAnsi="Garamond" w:cs="Arial"/>
          <w:sz w:val="28"/>
          <w:szCs w:val="28"/>
        </w:rPr>
        <w:t>Alex’s previously blank expression was replaced by a knowing smirk</w:t>
      </w:r>
      <w:r w:rsidRPr="00E2270F">
        <w:rPr>
          <w:rFonts w:ascii="Garamond" w:hAnsi="Garamond" w:cs="Arial"/>
          <w:sz w:val="28"/>
          <w:szCs w:val="28"/>
        </w:rPr>
        <w:t xml:space="preserve">. Mike </w:t>
      </w:r>
      <w:r w:rsidR="00316A4A" w:rsidRPr="00E2270F">
        <w:rPr>
          <w:rFonts w:ascii="Garamond" w:hAnsi="Garamond" w:cs="Arial"/>
          <w:sz w:val="28"/>
          <w:szCs w:val="28"/>
        </w:rPr>
        <w:t>stripped</w:t>
      </w:r>
      <w:r w:rsidRPr="00E2270F">
        <w:rPr>
          <w:rFonts w:ascii="Garamond" w:hAnsi="Garamond" w:cs="Arial"/>
          <w:sz w:val="28"/>
          <w:szCs w:val="28"/>
        </w:rPr>
        <w:t xml:space="preserve"> off </w:t>
      </w:r>
      <w:r w:rsidR="00B01522">
        <w:rPr>
          <w:rFonts w:ascii="Garamond" w:hAnsi="Garamond" w:cs="Arial"/>
          <w:sz w:val="28"/>
          <w:szCs w:val="28"/>
        </w:rPr>
        <w:t>his</w:t>
      </w:r>
      <w:r w:rsidRPr="00E2270F">
        <w:rPr>
          <w:rFonts w:ascii="Garamond" w:hAnsi="Garamond" w:cs="Arial"/>
          <w:sz w:val="28"/>
          <w:szCs w:val="28"/>
        </w:rPr>
        <w:t xml:space="preserve"> outer </w:t>
      </w:r>
      <w:r w:rsidR="00CB46BF" w:rsidRPr="00E2270F">
        <w:rPr>
          <w:rFonts w:ascii="Garamond" w:hAnsi="Garamond" w:cs="Arial"/>
          <w:sz w:val="28"/>
          <w:szCs w:val="28"/>
        </w:rPr>
        <w:t>layers, pulling the gear inside</w:t>
      </w:r>
      <w:r w:rsidRPr="00E2270F">
        <w:rPr>
          <w:rFonts w:ascii="Garamond" w:hAnsi="Garamond" w:cs="Arial"/>
          <w:sz w:val="28"/>
          <w:szCs w:val="28"/>
        </w:rPr>
        <w:t xml:space="preserve">-out in his haste and leaving it pooled on the floor, </w:t>
      </w:r>
      <w:r w:rsidR="00B01522">
        <w:rPr>
          <w:rFonts w:ascii="Garamond" w:hAnsi="Garamond" w:cs="Arial"/>
          <w:sz w:val="28"/>
          <w:szCs w:val="28"/>
        </w:rPr>
        <w:t>an untidiness</w:t>
      </w:r>
      <w:r w:rsidRPr="00E2270F">
        <w:rPr>
          <w:rFonts w:ascii="Garamond" w:hAnsi="Garamond" w:cs="Arial"/>
          <w:sz w:val="28"/>
          <w:szCs w:val="28"/>
        </w:rPr>
        <w:t xml:space="preserve"> they had been careful to avoid in all their time together.</w:t>
      </w:r>
    </w:p>
    <w:p w14:paraId="2EE06704" w14:textId="77777777" w:rsidR="00AB65B9" w:rsidRPr="00E2270F" w:rsidRDefault="00AB65B9" w:rsidP="008C0632">
      <w:pPr>
        <w:spacing w:line="480" w:lineRule="auto"/>
        <w:jc w:val="both"/>
        <w:rPr>
          <w:rFonts w:ascii="Garamond" w:hAnsi="Garamond" w:cs="Arial"/>
          <w:sz w:val="28"/>
          <w:szCs w:val="28"/>
        </w:rPr>
      </w:pPr>
      <w:r w:rsidRPr="00E2270F">
        <w:rPr>
          <w:rFonts w:ascii="Garamond" w:hAnsi="Garamond" w:cs="Arial"/>
          <w:sz w:val="28"/>
          <w:szCs w:val="28"/>
        </w:rPr>
        <w:t xml:space="preserve">    “Somethin</w:t>
      </w:r>
      <w:r w:rsidR="002E7337">
        <w:rPr>
          <w:rFonts w:ascii="Garamond" w:hAnsi="Garamond" w:cs="Arial"/>
          <w:sz w:val="28"/>
          <w:szCs w:val="28"/>
        </w:rPr>
        <w:t>g</w:t>
      </w:r>
      <w:r w:rsidRPr="00E2270F">
        <w:rPr>
          <w:rFonts w:ascii="Garamond" w:hAnsi="Garamond" w:cs="Arial"/>
          <w:sz w:val="28"/>
          <w:szCs w:val="28"/>
        </w:rPr>
        <w:t xml:space="preserve"> </w:t>
      </w:r>
      <w:r w:rsidR="00B01522">
        <w:rPr>
          <w:rFonts w:ascii="Garamond" w:hAnsi="Garamond" w:cs="Arial"/>
          <w:sz w:val="28"/>
          <w:szCs w:val="28"/>
        </w:rPr>
        <w:t>amusing you</w:t>
      </w:r>
      <w:r w:rsidRPr="00E2270F">
        <w:rPr>
          <w:rFonts w:ascii="Garamond" w:hAnsi="Garamond" w:cs="Arial"/>
          <w:sz w:val="28"/>
          <w:szCs w:val="28"/>
        </w:rPr>
        <w:t>?” Mike asked.</w:t>
      </w:r>
    </w:p>
    <w:p w14:paraId="71DCDBE4" w14:textId="77777777" w:rsidR="00AB65B9" w:rsidRPr="00E2270F" w:rsidRDefault="00AB65B9" w:rsidP="008C0632">
      <w:pPr>
        <w:spacing w:line="480" w:lineRule="auto"/>
        <w:jc w:val="both"/>
        <w:rPr>
          <w:rFonts w:ascii="Garamond" w:hAnsi="Garamond" w:cs="Arial"/>
          <w:sz w:val="28"/>
          <w:szCs w:val="28"/>
        </w:rPr>
      </w:pPr>
      <w:r w:rsidRPr="00E2270F">
        <w:rPr>
          <w:rFonts w:ascii="Garamond" w:hAnsi="Garamond" w:cs="Arial"/>
          <w:sz w:val="28"/>
          <w:szCs w:val="28"/>
        </w:rPr>
        <w:t xml:space="preserve">    Alex carried on staring. Mike strode across the room and took</w:t>
      </w:r>
      <w:r w:rsidR="00B01522">
        <w:rPr>
          <w:rFonts w:ascii="Garamond" w:hAnsi="Garamond" w:cs="Arial"/>
          <w:sz w:val="28"/>
          <w:szCs w:val="28"/>
        </w:rPr>
        <w:t xml:space="preserve"> Alex’s shoulders in his hands</w:t>
      </w:r>
      <w:r w:rsidRPr="00E2270F">
        <w:rPr>
          <w:rFonts w:ascii="Garamond" w:hAnsi="Garamond" w:cs="Arial"/>
          <w:sz w:val="28"/>
          <w:szCs w:val="28"/>
        </w:rPr>
        <w:t xml:space="preserve"> to look the other man in the eyes.</w:t>
      </w:r>
    </w:p>
    <w:p w14:paraId="40ECB90F" w14:textId="77777777" w:rsidR="00612E6D" w:rsidRPr="00E2270F" w:rsidRDefault="00AB65B9" w:rsidP="008C0632">
      <w:pPr>
        <w:spacing w:line="480" w:lineRule="auto"/>
        <w:jc w:val="both"/>
        <w:rPr>
          <w:rFonts w:ascii="Garamond" w:hAnsi="Garamond" w:cs="Arial"/>
          <w:sz w:val="28"/>
          <w:szCs w:val="28"/>
        </w:rPr>
      </w:pPr>
      <w:r w:rsidRPr="00E2270F">
        <w:rPr>
          <w:rFonts w:ascii="Garamond" w:hAnsi="Garamond" w:cs="Arial"/>
          <w:sz w:val="28"/>
          <w:szCs w:val="28"/>
        </w:rPr>
        <w:t xml:space="preserve">    To Mike’s annoyance, Alex’s gaze </w:t>
      </w:r>
      <w:r w:rsidR="00084331" w:rsidRPr="00E2270F">
        <w:rPr>
          <w:rFonts w:ascii="Garamond" w:hAnsi="Garamond" w:cs="Arial"/>
          <w:sz w:val="28"/>
          <w:szCs w:val="28"/>
        </w:rPr>
        <w:t xml:space="preserve">fixed </w:t>
      </w:r>
      <w:r w:rsidR="00B01522">
        <w:rPr>
          <w:rFonts w:ascii="Garamond" w:hAnsi="Garamond" w:cs="Arial"/>
          <w:sz w:val="28"/>
          <w:szCs w:val="28"/>
        </w:rPr>
        <w:t xml:space="preserve">on a point </w:t>
      </w:r>
      <w:r w:rsidR="00084331" w:rsidRPr="00E2270F">
        <w:rPr>
          <w:rFonts w:ascii="Garamond" w:hAnsi="Garamond" w:cs="Arial"/>
          <w:sz w:val="28"/>
          <w:szCs w:val="28"/>
        </w:rPr>
        <w:t>over Mike’s shoulder, as if there was someone standing behind</w:t>
      </w:r>
      <w:r w:rsidRPr="00E2270F">
        <w:rPr>
          <w:rFonts w:ascii="Garamond" w:hAnsi="Garamond" w:cs="Arial"/>
          <w:sz w:val="28"/>
          <w:szCs w:val="28"/>
        </w:rPr>
        <w:t xml:space="preserve">. </w:t>
      </w:r>
      <w:r w:rsidR="00084331" w:rsidRPr="00E2270F">
        <w:rPr>
          <w:rFonts w:ascii="Garamond" w:hAnsi="Garamond" w:cs="Arial"/>
          <w:sz w:val="28"/>
          <w:szCs w:val="28"/>
        </w:rPr>
        <w:t>Mike had</w:t>
      </w:r>
      <w:r w:rsidRPr="00E2270F">
        <w:rPr>
          <w:rFonts w:ascii="Garamond" w:hAnsi="Garamond" w:cs="Arial"/>
          <w:sz w:val="28"/>
          <w:szCs w:val="28"/>
        </w:rPr>
        <w:t xml:space="preserve"> an urge to shake </w:t>
      </w:r>
      <w:r w:rsidR="00B01522">
        <w:rPr>
          <w:rFonts w:ascii="Garamond" w:hAnsi="Garamond" w:cs="Arial"/>
          <w:sz w:val="28"/>
          <w:szCs w:val="28"/>
        </w:rPr>
        <w:t>him,</w:t>
      </w:r>
      <w:r w:rsidRPr="00E2270F">
        <w:rPr>
          <w:rFonts w:ascii="Garamond" w:hAnsi="Garamond" w:cs="Arial"/>
          <w:sz w:val="28"/>
          <w:szCs w:val="28"/>
        </w:rPr>
        <w:t xml:space="preserve"> hard. </w:t>
      </w:r>
      <w:r w:rsidR="008C0632" w:rsidRPr="00E2270F">
        <w:rPr>
          <w:rFonts w:ascii="Garamond" w:hAnsi="Garamond" w:cs="Arial"/>
          <w:sz w:val="28"/>
          <w:szCs w:val="28"/>
        </w:rPr>
        <w:t>Alex was like a fucking child, Mike thought wildly</w:t>
      </w:r>
      <w:r w:rsidR="00612E6D" w:rsidRPr="00E2270F">
        <w:rPr>
          <w:rFonts w:ascii="Garamond" w:hAnsi="Garamond" w:cs="Arial"/>
          <w:sz w:val="28"/>
          <w:szCs w:val="28"/>
        </w:rPr>
        <w:t>. That was an uncomfortable image i</w:t>
      </w:r>
      <w:r w:rsidR="00084331" w:rsidRPr="00E2270F">
        <w:rPr>
          <w:rFonts w:ascii="Garamond" w:hAnsi="Garamond" w:cs="Arial"/>
          <w:sz w:val="28"/>
          <w:szCs w:val="28"/>
        </w:rPr>
        <w:t xml:space="preserve">tself, of course – would Mike </w:t>
      </w:r>
      <w:r w:rsidR="00612E6D" w:rsidRPr="00E2270F">
        <w:rPr>
          <w:rFonts w:ascii="Garamond" w:hAnsi="Garamond" w:cs="Arial"/>
          <w:sz w:val="28"/>
          <w:szCs w:val="28"/>
        </w:rPr>
        <w:t xml:space="preserve">shake a child? </w:t>
      </w:r>
    </w:p>
    <w:p w14:paraId="54843869" w14:textId="77777777" w:rsidR="003D29A2" w:rsidRPr="00E2270F" w:rsidRDefault="00612E6D" w:rsidP="003D29A2">
      <w:pPr>
        <w:spacing w:line="480" w:lineRule="auto"/>
        <w:rPr>
          <w:rFonts w:ascii="Garamond" w:hAnsi="Garamond" w:cs="Arial"/>
          <w:i/>
          <w:sz w:val="28"/>
          <w:szCs w:val="28"/>
        </w:rPr>
      </w:pPr>
      <w:r w:rsidRPr="00E2270F">
        <w:rPr>
          <w:rFonts w:ascii="Garamond" w:hAnsi="Garamond" w:cs="Arial"/>
          <w:i/>
          <w:sz w:val="28"/>
          <w:szCs w:val="28"/>
        </w:rPr>
        <w:t xml:space="preserve">    </w:t>
      </w:r>
      <w:r w:rsidR="008C0632" w:rsidRPr="00E2270F">
        <w:rPr>
          <w:rFonts w:ascii="Garamond" w:hAnsi="Garamond" w:cs="Arial"/>
          <w:i/>
          <w:sz w:val="28"/>
          <w:szCs w:val="28"/>
        </w:rPr>
        <w:t>There is</w:t>
      </w:r>
      <w:r w:rsidRPr="00E2270F">
        <w:rPr>
          <w:rFonts w:ascii="Garamond" w:hAnsi="Garamond" w:cs="Arial"/>
          <w:i/>
          <w:sz w:val="28"/>
          <w:szCs w:val="28"/>
        </w:rPr>
        <w:t xml:space="preserve"> worse </w:t>
      </w:r>
      <w:r w:rsidR="00316A4A" w:rsidRPr="00E2270F">
        <w:rPr>
          <w:rFonts w:ascii="Garamond" w:hAnsi="Garamond" w:cs="Arial"/>
          <w:i/>
          <w:sz w:val="28"/>
          <w:szCs w:val="28"/>
        </w:rPr>
        <w:t>than shaking.</w:t>
      </w:r>
      <w:r w:rsidRPr="00E2270F">
        <w:rPr>
          <w:rFonts w:ascii="Garamond" w:hAnsi="Garamond" w:cs="Arial"/>
          <w:i/>
          <w:sz w:val="28"/>
          <w:szCs w:val="28"/>
        </w:rPr>
        <w:t xml:space="preserve"> </w:t>
      </w:r>
      <w:r w:rsidR="00AB65B9" w:rsidRPr="00E2270F">
        <w:rPr>
          <w:rFonts w:ascii="Garamond" w:hAnsi="Garamond" w:cs="Arial"/>
          <w:i/>
          <w:sz w:val="28"/>
          <w:szCs w:val="28"/>
        </w:rPr>
        <w:t xml:space="preserve"> </w:t>
      </w:r>
    </w:p>
    <w:p w14:paraId="6F74E451" w14:textId="77777777" w:rsidR="00612E6D" w:rsidRPr="00E2270F" w:rsidRDefault="00612E6D" w:rsidP="005623B1">
      <w:pPr>
        <w:spacing w:line="480" w:lineRule="auto"/>
        <w:jc w:val="both"/>
        <w:rPr>
          <w:rFonts w:ascii="Garamond" w:hAnsi="Garamond" w:cs="Arial"/>
          <w:sz w:val="28"/>
          <w:szCs w:val="28"/>
        </w:rPr>
      </w:pPr>
      <w:r w:rsidRPr="00E2270F">
        <w:rPr>
          <w:rFonts w:ascii="Garamond" w:hAnsi="Garamond" w:cs="Arial"/>
          <w:sz w:val="28"/>
          <w:szCs w:val="28"/>
        </w:rPr>
        <w:t xml:space="preserve">    The voice that </w:t>
      </w:r>
      <w:r w:rsidR="00316A4A" w:rsidRPr="00E2270F">
        <w:rPr>
          <w:rFonts w:ascii="Garamond" w:hAnsi="Garamond" w:cs="Arial"/>
          <w:sz w:val="28"/>
          <w:szCs w:val="28"/>
        </w:rPr>
        <w:t>had spoken</w:t>
      </w:r>
      <w:r w:rsidRPr="00E2270F">
        <w:rPr>
          <w:rFonts w:ascii="Garamond" w:hAnsi="Garamond" w:cs="Arial"/>
          <w:sz w:val="28"/>
          <w:szCs w:val="28"/>
        </w:rPr>
        <w:t xml:space="preserve"> up in Mike’s head was so clear, its tone so sardonic, that Mike </w:t>
      </w:r>
      <w:r w:rsidR="005623B1" w:rsidRPr="00E2270F">
        <w:rPr>
          <w:rFonts w:ascii="Garamond" w:hAnsi="Garamond" w:cs="Arial"/>
          <w:sz w:val="28"/>
          <w:szCs w:val="28"/>
        </w:rPr>
        <w:t>could</w:t>
      </w:r>
      <w:r w:rsidRPr="00E2270F">
        <w:rPr>
          <w:rFonts w:ascii="Garamond" w:hAnsi="Garamond" w:cs="Arial"/>
          <w:sz w:val="28"/>
          <w:szCs w:val="28"/>
        </w:rPr>
        <w:t xml:space="preserve"> not </w:t>
      </w:r>
      <w:r w:rsidR="005623B1" w:rsidRPr="00E2270F">
        <w:rPr>
          <w:rFonts w:ascii="Garamond" w:hAnsi="Garamond" w:cs="Arial"/>
          <w:sz w:val="28"/>
          <w:szCs w:val="28"/>
        </w:rPr>
        <w:t>be sure</w:t>
      </w:r>
      <w:r w:rsidRPr="00E2270F">
        <w:rPr>
          <w:rFonts w:ascii="Garamond" w:hAnsi="Garamond" w:cs="Arial"/>
          <w:sz w:val="28"/>
          <w:szCs w:val="28"/>
        </w:rPr>
        <w:t xml:space="preserve"> for a second or two </w:t>
      </w:r>
      <w:r w:rsidR="00084331" w:rsidRPr="00E2270F">
        <w:rPr>
          <w:rFonts w:ascii="Garamond" w:hAnsi="Garamond" w:cs="Arial"/>
          <w:sz w:val="28"/>
          <w:szCs w:val="28"/>
        </w:rPr>
        <w:t>if it had</w:t>
      </w:r>
      <w:r w:rsidR="005623B1" w:rsidRPr="00E2270F">
        <w:rPr>
          <w:rFonts w:ascii="Garamond" w:hAnsi="Garamond" w:cs="Arial"/>
          <w:sz w:val="28"/>
          <w:szCs w:val="28"/>
        </w:rPr>
        <w:t xml:space="preserve"> actually </w:t>
      </w:r>
      <w:r w:rsidR="00084331" w:rsidRPr="00E2270F">
        <w:rPr>
          <w:rFonts w:ascii="Garamond" w:hAnsi="Garamond" w:cs="Arial"/>
          <w:sz w:val="28"/>
          <w:szCs w:val="28"/>
        </w:rPr>
        <w:t>been spoken out loud</w:t>
      </w:r>
      <w:r w:rsidRPr="00E2270F">
        <w:rPr>
          <w:rFonts w:ascii="Garamond" w:hAnsi="Garamond" w:cs="Arial"/>
          <w:sz w:val="28"/>
          <w:szCs w:val="28"/>
        </w:rPr>
        <w:t xml:space="preserve">. It wouldn’t be the craziest thing to have happened </w:t>
      </w:r>
      <w:r w:rsidR="00B01522">
        <w:rPr>
          <w:rFonts w:ascii="Garamond" w:hAnsi="Garamond" w:cs="Arial"/>
          <w:sz w:val="28"/>
          <w:szCs w:val="28"/>
        </w:rPr>
        <w:t>to him recently</w:t>
      </w:r>
      <w:r w:rsidRPr="00E2270F">
        <w:rPr>
          <w:rFonts w:ascii="Garamond" w:hAnsi="Garamond" w:cs="Arial"/>
          <w:sz w:val="28"/>
          <w:szCs w:val="28"/>
        </w:rPr>
        <w:t>.</w:t>
      </w:r>
    </w:p>
    <w:p w14:paraId="7267DEE6" w14:textId="77777777" w:rsidR="00612E6D" w:rsidRPr="00E2270F" w:rsidRDefault="00612E6D" w:rsidP="005623B1">
      <w:pPr>
        <w:spacing w:line="480" w:lineRule="auto"/>
        <w:jc w:val="both"/>
        <w:rPr>
          <w:rFonts w:ascii="Garamond" w:hAnsi="Garamond" w:cs="Arial"/>
          <w:sz w:val="28"/>
          <w:szCs w:val="28"/>
        </w:rPr>
      </w:pPr>
      <w:r w:rsidRPr="00E2270F">
        <w:rPr>
          <w:rFonts w:ascii="Garamond" w:hAnsi="Garamond" w:cs="Arial"/>
          <w:sz w:val="28"/>
          <w:szCs w:val="28"/>
        </w:rPr>
        <w:t xml:space="preserve">    Alex glanced at Mike and nodded, then dropped his head down so that his </w:t>
      </w:r>
      <w:r w:rsidR="00DA1CCD" w:rsidRPr="00E2270F">
        <w:rPr>
          <w:rFonts w:ascii="Garamond" w:hAnsi="Garamond" w:cs="Arial"/>
          <w:sz w:val="28"/>
          <w:szCs w:val="28"/>
        </w:rPr>
        <w:t>limp</w:t>
      </w:r>
      <w:r w:rsidRPr="00E2270F">
        <w:rPr>
          <w:rFonts w:ascii="Garamond" w:hAnsi="Garamond" w:cs="Arial"/>
          <w:sz w:val="28"/>
          <w:szCs w:val="28"/>
        </w:rPr>
        <w:t xml:space="preserve"> hair fell </w:t>
      </w:r>
      <w:r w:rsidR="00084331" w:rsidRPr="00E2270F">
        <w:rPr>
          <w:rFonts w:ascii="Garamond" w:hAnsi="Garamond" w:cs="Arial"/>
          <w:sz w:val="28"/>
          <w:szCs w:val="28"/>
        </w:rPr>
        <w:t xml:space="preserve">back </w:t>
      </w:r>
      <w:r w:rsidRPr="00E2270F">
        <w:rPr>
          <w:rFonts w:ascii="Garamond" w:hAnsi="Garamond" w:cs="Arial"/>
          <w:sz w:val="28"/>
          <w:szCs w:val="28"/>
        </w:rPr>
        <w:t>across his face.</w:t>
      </w:r>
      <w:r w:rsidR="005623B1" w:rsidRPr="00E2270F">
        <w:rPr>
          <w:rFonts w:ascii="Garamond" w:hAnsi="Garamond" w:cs="Arial"/>
          <w:sz w:val="28"/>
          <w:szCs w:val="28"/>
        </w:rPr>
        <w:t xml:space="preserve"> Mike fought back </w:t>
      </w:r>
      <w:r w:rsidR="00084331" w:rsidRPr="00E2270F">
        <w:rPr>
          <w:rFonts w:ascii="Garamond" w:hAnsi="Garamond" w:cs="Arial"/>
          <w:sz w:val="28"/>
          <w:szCs w:val="28"/>
        </w:rPr>
        <w:t>a renewed</w:t>
      </w:r>
      <w:r w:rsidR="005623B1" w:rsidRPr="00E2270F">
        <w:rPr>
          <w:rFonts w:ascii="Garamond" w:hAnsi="Garamond" w:cs="Arial"/>
          <w:sz w:val="28"/>
          <w:szCs w:val="28"/>
        </w:rPr>
        <w:t xml:space="preserve"> urge to shake</w:t>
      </w:r>
      <w:r w:rsidR="00B01522">
        <w:rPr>
          <w:rFonts w:ascii="Garamond" w:hAnsi="Garamond" w:cs="Arial"/>
          <w:sz w:val="28"/>
          <w:szCs w:val="28"/>
        </w:rPr>
        <w:t xml:space="preserve"> </w:t>
      </w:r>
      <w:r w:rsidR="005623B1" w:rsidRPr="00E2270F">
        <w:rPr>
          <w:rFonts w:ascii="Garamond" w:hAnsi="Garamond" w:cs="Arial"/>
          <w:sz w:val="28"/>
          <w:szCs w:val="28"/>
        </w:rPr>
        <w:t xml:space="preserve">– to </w:t>
      </w:r>
      <w:r w:rsidR="005623B1" w:rsidRPr="00B01522">
        <w:rPr>
          <w:rFonts w:ascii="Garamond" w:hAnsi="Garamond" w:cs="Arial"/>
          <w:i/>
          <w:sz w:val="28"/>
          <w:szCs w:val="28"/>
        </w:rPr>
        <w:t>hurt</w:t>
      </w:r>
      <w:r w:rsidR="00DA1CCD">
        <w:rPr>
          <w:rFonts w:ascii="Garamond" w:hAnsi="Garamond" w:cs="Arial"/>
          <w:sz w:val="28"/>
          <w:szCs w:val="28"/>
        </w:rPr>
        <w:t xml:space="preserve"> </w:t>
      </w:r>
      <w:r w:rsidR="005623B1" w:rsidRPr="00E2270F">
        <w:rPr>
          <w:rFonts w:ascii="Garamond" w:hAnsi="Garamond" w:cs="Arial"/>
          <w:sz w:val="28"/>
          <w:szCs w:val="28"/>
        </w:rPr>
        <w:t xml:space="preserve">– and instead, </w:t>
      </w:r>
      <w:r w:rsidRPr="00E2270F">
        <w:rPr>
          <w:rFonts w:ascii="Garamond" w:hAnsi="Garamond" w:cs="Arial"/>
          <w:sz w:val="28"/>
          <w:szCs w:val="28"/>
        </w:rPr>
        <w:t xml:space="preserve">tightened his grip to </w:t>
      </w:r>
      <w:r w:rsidR="005623B1" w:rsidRPr="00E2270F">
        <w:rPr>
          <w:rFonts w:ascii="Garamond" w:hAnsi="Garamond" w:cs="Arial"/>
          <w:sz w:val="28"/>
          <w:szCs w:val="28"/>
        </w:rPr>
        <w:t>force</w:t>
      </w:r>
      <w:r w:rsidRPr="00E2270F">
        <w:rPr>
          <w:rFonts w:ascii="Garamond" w:hAnsi="Garamond" w:cs="Arial"/>
          <w:sz w:val="28"/>
          <w:szCs w:val="28"/>
        </w:rPr>
        <w:t xml:space="preserve"> Alex to meet his own gaze. </w:t>
      </w:r>
    </w:p>
    <w:p w14:paraId="15DF17EA" w14:textId="77777777" w:rsidR="00612E6D" w:rsidRPr="00E2270F" w:rsidRDefault="00612E6D" w:rsidP="005623B1">
      <w:pPr>
        <w:spacing w:line="480" w:lineRule="auto"/>
        <w:jc w:val="both"/>
        <w:rPr>
          <w:rFonts w:ascii="Garamond" w:hAnsi="Garamond" w:cs="Arial"/>
          <w:sz w:val="28"/>
          <w:szCs w:val="28"/>
        </w:rPr>
      </w:pPr>
      <w:r w:rsidRPr="00E2270F">
        <w:rPr>
          <w:rFonts w:ascii="Garamond" w:hAnsi="Garamond" w:cs="Arial"/>
          <w:sz w:val="28"/>
          <w:szCs w:val="28"/>
        </w:rPr>
        <w:t xml:space="preserve">    “Alex, this is important,” he said.</w:t>
      </w:r>
    </w:p>
    <w:p w14:paraId="2AA53750" w14:textId="77777777" w:rsidR="00612E6D" w:rsidRPr="00E2270F" w:rsidRDefault="00612E6D" w:rsidP="005623B1">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5623B1" w:rsidRPr="00E2270F">
        <w:rPr>
          <w:rFonts w:ascii="Garamond" w:hAnsi="Garamond" w:cs="Arial"/>
          <w:sz w:val="28"/>
          <w:szCs w:val="28"/>
        </w:rPr>
        <w:t>sagged</w:t>
      </w:r>
      <w:r w:rsidR="00084331" w:rsidRPr="00E2270F">
        <w:rPr>
          <w:rFonts w:ascii="Garamond" w:hAnsi="Garamond" w:cs="Arial"/>
          <w:sz w:val="28"/>
          <w:szCs w:val="28"/>
        </w:rPr>
        <w:t xml:space="preserve"> further</w:t>
      </w:r>
      <w:r w:rsidRPr="00E2270F">
        <w:rPr>
          <w:rFonts w:ascii="Garamond" w:hAnsi="Garamond" w:cs="Arial"/>
          <w:sz w:val="28"/>
          <w:szCs w:val="28"/>
        </w:rPr>
        <w:t>.</w:t>
      </w:r>
    </w:p>
    <w:p w14:paraId="1F47C098" w14:textId="77777777" w:rsidR="00612E6D" w:rsidRPr="00E2270F" w:rsidRDefault="00612E6D" w:rsidP="005623B1">
      <w:pPr>
        <w:spacing w:line="480" w:lineRule="auto"/>
        <w:jc w:val="both"/>
        <w:rPr>
          <w:rFonts w:ascii="Garamond" w:hAnsi="Garamond" w:cs="Arial"/>
          <w:sz w:val="28"/>
          <w:szCs w:val="28"/>
        </w:rPr>
      </w:pPr>
      <w:r w:rsidRPr="00E2270F">
        <w:rPr>
          <w:rFonts w:ascii="Garamond" w:hAnsi="Garamond" w:cs="Arial"/>
          <w:sz w:val="28"/>
          <w:szCs w:val="28"/>
        </w:rPr>
        <w:t xml:space="preserve">    “Eleanor has gone missing. I don’t know where she is, but she went off hours ago and she can’t stay out there in the night. We have to find her.”</w:t>
      </w:r>
      <w:r w:rsidR="00B01522">
        <w:rPr>
          <w:rFonts w:ascii="Garamond" w:hAnsi="Garamond" w:cs="Arial"/>
          <w:sz w:val="28"/>
          <w:szCs w:val="28"/>
        </w:rPr>
        <w:t xml:space="preserve"> It was like explaining</w:t>
      </w:r>
      <w:r w:rsidR="00B707C8">
        <w:rPr>
          <w:rFonts w:ascii="Garamond" w:hAnsi="Garamond" w:cs="Arial"/>
          <w:sz w:val="28"/>
          <w:szCs w:val="28"/>
        </w:rPr>
        <w:t xml:space="preserve"> something important to a child</w:t>
      </w:r>
      <w:r w:rsidR="00B01522">
        <w:rPr>
          <w:rFonts w:ascii="Garamond" w:hAnsi="Garamond" w:cs="Arial"/>
          <w:sz w:val="28"/>
          <w:szCs w:val="28"/>
        </w:rPr>
        <w:t xml:space="preserve"> or an imbecile.</w:t>
      </w:r>
    </w:p>
    <w:p w14:paraId="1EB45A77" w14:textId="77777777" w:rsidR="00612E6D" w:rsidRPr="00E2270F" w:rsidRDefault="00612E6D" w:rsidP="005623B1">
      <w:pPr>
        <w:spacing w:line="480" w:lineRule="auto"/>
        <w:jc w:val="both"/>
        <w:rPr>
          <w:rFonts w:ascii="Garamond" w:hAnsi="Garamond" w:cs="Arial"/>
          <w:sz w:val="28"/>
          <w:szCs w:val="28"/>
        </w:rPr>
      </w:pPr>
      <w:r w:rsidRPr="00E2270F">
        <w:rPr>
          <w:rFonts w:ascii="Garamond" w:hAnsi="Garamond" w:cs="Arial"/>
          <w:sz w:val="28"/>
          <w:szCs w:val="28"/>
        </w:rPr>
        <w:t xml:space="preserve">    Had Alex twitched a little </w:t>
      </w:r>
      <w:r w:rsidR="00DA1CCD">
        <w:rPr>
          <w:rFonts w:ascii="Garamond" w:hAnsi="Garamond" w:cs="Arial"/>
          <w:sz w:val="28"/>
          <w:szCs w:val="28"/>
        </w:rPr>
        <w:t>on</w:t>
      </w:r>
      <w:r w:rsidRPr="00E2270F">
        <w:rPr>
          <w:rFonts w:ascii="Garamond" w:hAnsi="Garamond" w:cs="Arial"/>
          <w:sz w:val="28"/>
          <w:szCs w:val="28"/>
        </w:rPr>
        <w:t xml:space="preserve"> hearing Eleanor’s name? Mike couldn’t be sure, but he </w:t>
      </w:r>
      <w:r w:rsidR="005623B1" w:rsidRPr="00E2270F">
        <w:rPr>
          <w:rFonts w:ascii="Garamond" w:hAnsi="Garamond" w:cs="Arial"/>
          <w:sz w:val="28"/>
          <w:szCs w:val="28"/>
        </w:rPr>
        <w:t>decided to try</w:t>
      </w:r>
      <w:r w:rsidRPr="00E2270F">
        <w:rPr>
          <w:rFonts w:ascii="Garamond" w:hAnsi="Garamond" w:cs="Arial"/>
          <w:sz w:val="28"/>
          <w:szCs w:val="28"/>
        </w:rPr>
        <w:t xml:space="preserve"> again.</w:t>
      </w:r>
    </w:p>
    <w:p w14:paraId="07FF5981" w14:textId="77777777" w:rsidR="00612E6D" w:rsidRPr="00E2270F" w:rsidRDefault="00612E6D" w:rsidP="005623B1">
      <w:pPr>
        <w:spacing w:line="480" w:lineRule="auto"/>
        <w:jc w:val="both"/>
        <w:rPr>
          <w:rFonts w:ascii="Garamond" w:hAnsi="Garamond" w:cs="Arial"/>
          <w:sz w:val="28"/>
          <w:szCs w:val="28"/>
        </w:rPr>
      </w:pPr>
      <w:r w:rsidRPr="00E2270F">
        <w:rPr>
          <w:rFonts w:ascii="Garamond" w:hAnsi="Garamond" w:cs="Arial"/>
          <w:sz w:val="28"/>
          <w:szCs w:val="28"/>
        </w:rPr>
        <w:t xml:space="preserve">    “The boat is gone, sunk. The radio is broken.” </w:t>
      </w:r>
      <w:r w:rsidRPr="00E2270F">
        <w:rPr>
          <w:rFonts w:ascii="Garamond" w:hAnsi="Garamond" w:cs="Arial"/>
          <w:i/>
          <w:sz w:val="28"/>
          <w:szCs w:val="28"/>
        </w:rPr>
        <w:t xml:space="preserve">Someone has sunk the boat. Someone broke the radio. Was it </w:t>
      </w:r>
      <w:r w:rsidRPr="00DA1CCD">
        <w:rPr>
          <w:rFonts w:ascii="Garamond" w:hAnsi="Garamond" w:cs="Arial"/>
          <w:sz w:val="28"/>
          <w:szCs w:val="28"/>
        </w:rPr>
        <w:t>you</w:t>
      </w:r>
      <w:r w:rsidRPr="00E2270F">
        <w:rPr>
          <w:rFonts w:ascii="Garamond" w:hAnsi="Garamond" w:cs="Arial"/>
          <w:i/>
          <w:sz w:val="28"/>
          <w:szCs w:val="28"/>
        </w:rPr>
        <w:t xml:space="preserve"> Alex?</w:t>
      </w:r>
      <w:r w:rsidR="004E7143" w:rsidRPr="00E2270F">
        <w:rPr>
          <w:rFonts w:ascii="Garamond" w:hAnsi="Garamond" w:cs="Arial"/>
          <w:sz w:val="28"/>
          <w:szCs w:val="28"/>
        </w:rPr>
        <w:t xml:space="preserve"> He had to get those thoughts out of his head – to admit them would </w:t>
      </w:r>
      <w:r w:rsidR="00DA1CCD">
        <w:rPr>
          <w:rFonts w:ascii="Garamond" w:hAnsi="Garamond" w:cs="Arial"/>
          <w:sz w:val="28"/>
          <w:szCs w:val="28"/>
        </w:rPr>
        <w:t>edge</w:t>
      </w:r>
      <w:r w:rsidR="004E7143" w:rsidRPr="00E2270F">
        <w:rPr>
          <w:rFonts w:ascii="Garamond" w:hAnsi="Garamond" w:cs="Arial"/>
          <w:sz w:val="28"/>
          <w:szCs w:val="28"/>
        </w:rPr>
        <w:t xml:space="preserve"> him clo</w:t>
      </w:r>
      <w:r w:rsidR="00B01522">
        <w:rPr>
          <w:rFonts w:ascii="Garamond" w:hAnsi="Garamond" w:cs="Arial"/>
          <w:sz w:val="28"/>
          <w:szCs w:val="28"/>
        </w:rPr>
        <w:t>ser to taking his fists to Alex</w:t>
      </w:r>
      <w:r w:rsidR="004E7143" w:rsidRPr="00E2270F">
        <w:rPr>
          <w:rFonts w:ascii="Garamond" w:hAnsi="Garamond" w:cs="Arial"/>
          <w:sz w:val="28"/>
          <w:szCs w:val="28"/>
        </w:rPr>
        <w:t xml:space="preserve"> and he was perilously close to that already. And </w:t>
      </w:r>
      <w:r w:rsidR="00B92C2A" w:rsidRPr="00E2270F">
        <w:rPr>
          <w:rFonts w:ascii="Garamond" w:hAnsi="Garamond" w:cs="Arial"/>
          <w:sz w:val="28"/>
          <w:szCs w:val="28"/>
        </w:rPr>
        <w:t>once he got started down that road</w:t>
      </w:r>
      <w:r w:rsidR="004E7143" w:rsidRPr="00E2270F">
        <w:rPr>
          <w:rFonts w:ascii="Garamond" w:hAnsi="Garamond" w:cs="Arial"/>
          <w:sz w:val="28"/>
          <w:szCs w:val="28"/>
        </w:rPr>
        <w:t>, there</w:t>
      </w:r>
      <w:r w:rsidR="00B707C8">
        <w:rPr>
          <w:rFonts w:ascii="Garamond" w:hAnsi="Garamond" w:cs="Arial"/>
          <w:sz w:val="28"/>
          <w:szCs w:val="28"/>
        </w:rPr>
        <w:t xml:space="preserve"> was no-one around to stop him.</w:t>
      </w:r>
    </w:p>
    <w:p w14:paraId="6A196E45" w14:textId="77777777" w:rsidR="004E7143" w:rsidRPr="00E2270F" w:rsidRDefault="004E7143" w:rsidP="005623B1">
      <w:pPr>
        <w:spacing w:line="480" w:lineRule="auto"/>
        <w:jc w:val="both"/>
        <w:rPr>
          <w:rFonts w:ascii="Garamond" w:hAnsi="Garamond" w:cs="Arial"/>
          <w:sz w:val="28"/>
          <w:szCs w:val="28"/>
        </w:rPr>
      </w:pPr>
      <w:r w:rsidRPr="00E2270F">
        <w:rPr>
          <w:rFonts w:ascii="Garamond" w:hAnsi="Garamond" w:cs="Arial"/>
          <w:sz w:val="28"/>
          <w:szCs w:val="28"/>
        </w:rPr>
        <w:t xml:space="preserve">    “There’s </w:t>
      </w:r>
      <w:r w:rsidR="00B707C8">
        <w:rPr>
          <w:rFonts w:ascii="Garamond" w:hAnsi="Garamond" w:cs="Arial"/>
          <w:sz w:val="28"/>
          <w:szCs w:val="28"/>
        </w:rPr>
        <w:t>nobody</w:t>
      </w:r>
      <w:r w:rsidRPr="00E2270F">
        <w:rPr>
          <w:rFonts w:ascii="Garamond" w:hAnsi="Garamond" w:cs="Arial"/>
          <w:sz w:val="28"/>
          <w:szCs w:val="28"/>
        </w:rPr>
        <w:t xml:space="preserve"> else to help her. </w:t>
      </w:r>
      <w:r w:rsidR="005623B1" w:rsidRPr="00E2270F">
        <w:rPr>
          <w:rFonts w:ascii="Garamond" w:hAnsi="Garamond" w:cs="Arial"/>
          <w:sz w:val="28"/>
          <w:szCs w:val="28"/>
        </w:rPr>
        <w:t>It’s just us. We’re on our own.”</w:t>
      </w:r>
    </w:p>
    <w:p w14:paraId="6CA8470C" w14:textId="77777777" w:rsidR="004E7143" w:rsidRPr="00E2270F" w:rsidRDefault="004E7143" w:rsidP="005623B1">
      <w:pPr>
        <w:spacing w:line="480" w:lineRule="auto"/>
        <w:jc w:val="both"/>
        <w:rPr>
          <w:rFonts w:ascii="Garamond" w:hAnsi="Garamond" w:cs="Arial"/>
          <w:sz w:val="28"/>
          <w:szCs w:val="28"/>
        </w:rPr>
      </w:pPr>
      <w:r w:rsidRPr="00E2270F">
        <w:rPr>
          <w:rFonts w:ascii="Garamond" w:hAnsi="Garamond" w:cs="Arial"/>
          <w:sz w:val="28"/>
          <w:szCs w:val="28"/>
        </w:rPr>
        <w:t xml:space="preserve">    At last Alex looked directly at Mike and </w:t>
      </w:r>
      <w:r w:rsidR="00B92C2A" w:rsidRPr="00E2270F">
        <w:rPr>
          <w:rFonts w:ascii="Garamond" w:hAnsi="Garamond" w:cs="Arial"/>
          <w:sz w:val="28"/>
          <w:szCs w:val="28"/>
        </w:rPr>
        <w:t xml:space="preserve">this time </w:t>
      </w:r>
      <w:r w:rsidRPr="00E2270F">
        <w:rPr>
          <w:rFonts w:ascii="Garamond" w:hAnsi="Garamond" w:cs="Arial"/>
          <w:sz w:val="28"/>
          <w:szCs w:val="28"/>
        </w:rPr>
        <w:t xml:space="preserve">held the </w:t>
      </w:r>
      <w:r w:rsidR="00B92C2A" w:rsidRPr="00E2270F">
        <w:rPr>
          <w:rFonts w:ascii="Garamond" w:hAnsi="Garamond" w:cs="Arial"/>
          <w:sz w:val="28"/>
          <w:szCs w:val="28"/>
        </w:rPr>
        <w:t>scrutiny</w:t>
      </w:r>
      <w:r w:rsidR="00B01522">
        <w:rPr>
          <w:rFonts w:ascii="Garamond" w:hAnsi="Garamond" w:cs="Arial"/>
          <w:sz w:val="28"/>
          <w:szCs w:val="28"/>
        </w:rPr>
        <w:t xml:space="preserve">. </w:t>
      </w:r>
      <w:r w:rsidR="00B01522" w:rsidRPr="00E2270F">
        <w:rPr>
          <w:rFonts w:ascii="Garamond" w:hAnsi="Garamond" w:cs="Arial"/>
          <w:sz w:val="28"/>
          <w:szCs w:val="28"/>
        </w:rPr>
        <w:t>“Are you sure about that?”</w:t>
      </w:r>
      <w:r w:rsidR="00B01522">
        <w:rPr>
          <w:rFonts w:ascii="Garamond" w:hAnsi="Garamond" w:cs="Arial"/>
          <w:sz w:val="28"/>
          <w:szCs w:val="28"/>
        </w:rPr>
        <w:t xml:space="preserve"> </w:t>
      </w:r>
      <w:r w:rsidRPr="00E2270F">
        <w:rPr>
          <w:rFonts w:ascii="Garamond" w:hAnsi="Garamond" w:cs="Arial"/>
          <w:sz w:val="28"/>
          <w:szCs w:val="28"/>
        </w:rPr>
        <w:t xml:space="preserve">he asked. </w:t>
      </w:r>
    </w:p>
    <w:p w14:paraId="0EBA8C7A" w14:textId="77777777" w:rsidR="004E7143" w:rsidRPr="00E2270F" w:rsidRDefault="004E7143" w:rsidP="005623B1">
      <w:pPr>
        <w:spacing w:line="480" w:lineRule="auto"/>
        <w:jc w:val="both"/>
        <w:rPr>
          <w:rFonts w:ascii="Garamond" w:hAnsi="Garamond" w:cs="Arial"/>
          <w:sz w:val="28"/>
          <w:szCs w:val="28"/>
        </w:rPr>
      </w:pPr>
      <w:r w:rsidRPr="00E2270F">
        <w:rPr>
          <w:rFonts w:ascii="Garamond" w:hAnsi="Garamond" w:cs="Arial"/>
          <w:sz w:val="28"/>
          <w:szCs w:val="28"/>
        </w:rPr>
        <w:t xml:space="preserve">    “What the hell are you talking about?” Mike shouted, </w:t>
      </w:r>
      <w:r w:rsidR="00B92C2A" w:rsidRPr="00E2270F">
        <w:rPr>
          <w:rFonts w:ascii="Garamond" w:hAnsi="Garamond" w:cs="Arial"/>
          <w:sz w:val="28"/>
          <w:szCs w:val="28"/>
        </w:rPr>
        <w:t>not now caring</w:t>
      </w:r>
      <w:r w:rsidRPr="00E2270F">
        <w:rPr>
          <w:rFonts w:ascii="Garamond" w:hAnsi="Garamond" w:cs="Arial"/>
          <w:sz w:val="28"/>
          <w:szCs w:val="28"/>
        </w:rPr>
        <w:t xml:space="preserve"> if he frightened Alex – or if he hurt him</w:t>
      </w:r>
      <w:r w:rsidR="00B92C2A" w:rsidRPr="00E2270F">
        <w:rPr>
          <w:rFonts w:ascii="Garamond" w:hAnsi="Garamond" w:cs="Arial"/>
          <w:sz w:val="28"/>
          <w:szCs w:val="28"/>
        </w:rPr>
        <w:t>, come to that</w:t>
      </w:r>
      <w:r w:rsidRPr="00E2270F">
        <w:rPr>
          <w:rFonts w:ascii="Garamond" w:hAnsi="Garamond" w:cs="Arial"/>
          <w:sz w:val="28"/>
          <w:szCs w:val="28"/>
        </w:rPr>
        <w:t xml:space="preserve">. Mike allowed his fingers to sink </w:t>
      </w:r>
      <w:r w:rsidR="00B707C8">
        <w:rPr>
          <w:rFonts w:ascii="Garamond" w:hAnsi="Garamond" w:cs="Arial"/>
          <w:sz w:val="28"/>
          <w:szCs w:val="28"/>
        </w:rPr>
        <w:t xml:space="preserve">further </w:t>
      </w:r>
      <w:r w:rsidRPr="00E2270F">
        <w:rPr>
          <w:rFonts w:ascii="Garamond" w:hAnsi="Garamond" w:cs="Arial"/>
          <w:sz w:val="28"/>
          <w:szCs w:val="28"/>
        </w:rPr>
        <w:t>into the thin flesh of Alex’s shoulders, and</w:t>
      </w:r>
      <w:r w:rsidR="005623B1" w:rsidRPr="00E2270F">
        <w:rPr>
          <w:rFonts w:ascii="Garamond" w:hAnsi="Garamond" w:cs="Arial"/>
          <w:sz w:val="28"/>
          <w:szCs w:val="28"/>
        </w:rPr>
        <w:t xml:space="preserve"> for</w:t>
      </w:r>
      <w:r w:rsidR="00B01522">
        <w:rPr>
          <w:rFonts w:ascii="Garamond" w:hAnsi="Garamond" w:cs="Arial"/>
          <w:sz w:val="28"/>
          <w:szCs w:val="28"/>
        </w:rPr>
        <w:t xml:space="preserve"> a wild and exhilarating moment</w:t>
      </w:r>
      <w:r w:rsidRPr="00E2270F">
        <w:rPr>
          <w:rFonts w:ascii="Garamond" w:hAnsi="Garamond" w:cs="Arial"/>
          <w:sz w:val="28"/>
          <w:szCs w:val="28"/>
        </w:rPr>
        <w:t xml:space="preserve"> he hoped it </w:t>
      </w:r>
      <w:r w:rsidRPr="00E2270F">
        <w:rPr>
          <w:rFonts w:ascii="Garamond" w:hAnsi="Garamond" w:cs="Arial"/>
          <w:i/>
          <w:sz w:val="28"/>
          <w:szCs w:val="28"/>
        </w:rPr>
        <w:t>did</w:t>
      </w:r>
      <w:r w:rsidRPr="00E2270F">
        <w:rPr>
          <w:rFonts w:ascii="Garamond" w:hAnsi="Garamond" w:cs="Arial"/>
          <w:sz w:val="28"/>
          <w:szCs w:val="28"/>
        </w:rPr>
        <w:t xml:space="preserve"> hurt.</w:t>
      </w:r>
    </w:p>
    <w:p w14:paraId="25ABD434" w14:textId="77777777" w:rsidR="004E7143" w:rsidRPr="00E2270F" w:rsidRDefault="004E7143" w:rsidP="003A519D">
      <w:pPr>
        <w:spacing w:line="480" w:lineRule="auto"/>
        <w:jc w:val="both"/>
        <w:rPr>
          <w:rFonts w:ascii="Garamond" w:hAnsi="Garamond" w:cs="Arial"/>
          <w:sz w:val="28"/>
          <w:szCs w:val="28"/>
        </w:rPr>
      </w:pPr>
      <w:r w:rsidRPr="00E2270F">
        <w:rPr>
          <w:rFonts w:ascii="Garamond" w:hAnsi="Garamond" w:cs="Arial"/>
          <w:sz w:val="28"/>
          <w:szCs w:val="28"/>
        </w:rPr>
        <w:t xml:space="preserve">    Alex looked </w:t>
      </w:r>
      <w:r w:rsidR="00B01522">
        <w:rPr>
          <w:rFonts w:ascii="Garamond" w:hAnsi="Garamond" w:cs="Arial"/>
          <w:sz w:val="28"/>
          <w:szCs w:val="28"/>
        </w:rPr>
        <w:t xml:space="preserve">more </w:t>
      </w:r>
      <w:r w:rsidRPr="00E2270F">
        <w:rPr>
          <w:rFonts w:ascii="Garamond" w:hAnsi="Garamond" w:cs="Arial"/>
          <w:sz w:val="28"/>
          <w:szCs w:val="28"/>
        </w:rPr>
        <w:t xml:space="preserve">offended </w:t>
      </w:r>
      <w:r w:rsidR="00B01522">
        <w:rPr>
          <w:rFonts w:ascii="Garamond" w:hAnsi="Garamond" w:cs="Arial"/>
          <w:sz w:val="28"/>
          <w:szCs w:val="28"/>
        </w:rPr>
        <w:t xml:space="preserve">than hurting. </w:t>
      </w:r>
      <w:r w:rsidRPr="00E2270F">
        <w:rPr>
          <w:rFonts w:ascii="Garamond" w:hAnsi="Garamond" w:cs="Arial"/>
          <w:sz w:val="28"/>
          <w:szCs w:val="28"/>
        </w:rPr>
        <w:t xml:space="preserve">“My </w:t>
      </w:r>
      <w:r w:rsidR="0074182F">
        <w:rPr>
          <w:rFonts w:ascii="Garamond" w:hAnsi="Garamond" w:cs="Arial"/>
          <w:sz w:val="28"/>
          <w:szCs w:val="28"/>
        </w:rPr>
        <w:t>program</w:t>
      </w:r>
      <w:r w:rsidRPr="00E2270F">
        <w:rPr>
          <w:rFonts w:ascii="Garamond" w:hAnsi="Garamond" w:cs="Arial"/>
          <w:sz w:val="28"/>
          <w:szCs w:val="28"/>
        </w:rPr>
        <w:t xml:space="preserve"> has been telling me that there is someone else here</w:t>
      </w:r>
      <w:r w:rsidR="005623B1" w:rsidRPr="00E2270F">
        <w:rPr>
          <w:rFonts w:ascii="Garamond" w:hAnsi="Garamond" w:cs="Arial"/>
          <w:sz w:val="28"/>
          <w:szCs w:val="28"/>
        </w:rPr>
        <w:t xml:space="preserve"> on the island with us</w:t>
      </w:r>
      <w:r w:rsidRPr="00E2270F">
        <w:rPr>
          <w:rFonts w:ascii="Garamond" w:hAnsi="Garamond" w:cs="Arial"/>
          <w:sz w:val="28"/>
          <w:szCs w:val="28"/>
        </w:rPr>
        <w:t>. I didn’t trust it but I should have done. I shou</w:t>
      </w:r>
      <w:r w:rsidR="00B92C2A" w:rsidRPr="00E2270F">
        <w:rPr>
          <w:rFonts w:ascii="Garamond" w:hAnsi="Garamond" w:cs="Arial"/>
          <w:sz w:val="28"/>
          <w:szCs w:val="28"/>
        </w:rPr>
        <w:t>ld have tr</w:t>
      </w:r>
      <w:r w:rsidR="009275D1">
        <w:rPr>
          <w:rFonts w:ascii="Garamond" w:hAnsi="Garamond" w:cs="Arial"/>
          <w:sz w:val="28"/>
          <w:szCs w:val="28"/>
        </w:rPr>
        <w:t xml:space="preserve">usted what it told me </w:t>
      </w:r>
      <w:r w:rsidR="00B92C2A" w:rsidRPr="00E2270F">
        <w:rPr>
          <w:rFonts w:ascii="Garamond" w:hAnsi="Garamond" w:cs="Arial"/>
          <w:sz w:val="28"/>
          <w:szCs w:val="28"/>
        </w:rPr>
        <w:t>because it can’t be wrong.</w:t>
      </w:r>
      <w:r w:rsidRPr="00E2270F">
        <w:rPr>
          <w:rFonts w:ascii="Garamond" w:hAnsi="Garamond" w:cs="Arial"/>
          <w:sz w:val="28"/>
          <w:szCs w:val="28"/>
        </w:rPr>
        <w:t>”</w:t>
      </w:r>
    </w:p>
    <w:p w14:paraId="4BF884FD" w14:textId="77777777" w:rsidR="004E7143" w:rsidRPr="00E2270F" w:rsidRDefault="004E7143" w:rsidP="003A519D">
      <w:pPr>
        <w:spacing w:line="480" w:lineRule="auto"/>
        <w:jc w:val="both"/>
        <w:rPr>
          <w:rFonts w:ascii="Garamond" w:hAnsi="Garamond" w:cs="Arial"/>
          <w:sz w:val="28"/>
          <w:szCs w:val="28"/>
        </w:rPr>
      </w:pPr>
      <w:r w:rsidRPr="00E2270F">
        <w:rPr>
          <w:rFonts w:ascii="Garamond" w:hAnsi="Garamond" w:cs="Arial"/>
          <w:sz w:val="28"/>
          <w:szCs w:val="28"/>
        </w:rPr>
        <w:t xml:space="preserve">    Alex pulled himself away.</w:t>
      </w:r>
    </w:p>
    <w:p w14:paraId="1812BD4C" w14:textId="77777777" w:rsidR="004E7143" w:rsidRPr="00E2270F" w:rsidRDefault="004E7143" w:rsidP="003A519D">
      <w:pPr>
        <w:spacing w:line="480" w:lineRule="auto"/>
        <w:jc w:val="both"/>
        <w:rPr>
          <w:rFonts w:ascii="Garamond" w:hAnsi="Garamond" w:cs="Arial"/>
          <w:sz w:val="28"/>
          <w:szCs w:val="28"/>
        </w:rPr>
      </w:pPr>
      <w:r w:rsidRPr="00E2270F">
        <w:rPr>
          <w:rFonts w:ascii="Garamond" w:hAnsi="Garamond" w:cs="Arial"/>
          <w:sz w:val="28"/>
          <w:szCs w:val="28"/>
        </w:rPr>
        <w:t xml:space="preserve">    Mike felt </w:t>
      </w:r>
      <w:r w:rsidR="00B707C8">
        <w:rPr>
          <w:rFonts w:ascii="Garamond" w:hAnsi="Garamond" w:cs="Arial"/>
          <w:sz w:val="28"/>
          <w:szCs w:val="28"/>
        </w:rPr>
        <w:t>his</w:t>
      </w:r>
      <w:r w:rsidRPr="00E2270F">
        <w:rPr>
          <w:rFonts w:ascii="Garamond" w:hAnsi="Garamond" w:cs="Arial"/>
          <w:sz w:val="28"/>
          <w:szCs w:val="28"/>
        </w:rPr>
        <w:t xml:space="preserve"> anger drain, a tempest which had already blown itself out. It left him feeling sick with </w:t>
      </w:r>
      <w:r w:rsidR="00DA1CCD">
        <w:rPr>
          <w:rFonts w:ascii="Garamond" w:hAnsi="Garamond" w:cs="Arial"/>
          <w:sz w:val="28"/>
          <w:szCs w:val="28"/>
        </w:rPr>
        <w:t xml:space="preserve">a toxic mix of </w:t>
      </w:r>
      <w:r w:rsidRPr="00E2270F">
        <w:rPr>
          <w:rFonts w:ascii="Garamond" w:hAnsi="Garamond" w:cs="Arial"/>
          <w:sz w:val="28"/>
          <w:szCs w:val="28"/>
        </w:rPr>
        <w:t>adrenaline and guilt.</w:t>
      </w:r>
    </w:p>
    <w:p w14:paraId="21F4C8DB" w14:textId="77777777" w:rsidR="004E7143" w:rsidRPr="00E2270F" w:rsidRDefault="004E7143" w:rsidP="003A519D">
      <w:pPr>
        <w:spacing w:line="480" w:lineRule="auto"/>
        <w:jc w:val="both"/>
        <w:rPr>
          <w:rFonts w:ascii="Garamond" w:hAnsi="Garamond" w:cs="Arial"/>
          <w:sz w:val="28"/>
          <w:szCs w:val="28"/>
        </w:rPr>
      </w:pPr>
      <w:r w:rsidRPr="00E2270F">
        <w:rPr>
          <w:rFonts w:ascii="Garamond" w:hAnsi="Garamond" w:cs="Arial"/>
          <w:sz w:val="28"/>
          <w:szCs w:val="28"/>
        </w:rPr>
        <w:t xml:space="preserve">    “Who is it?” Mike </w:t>
      </w:r>
      <w:r w:rsidR="009275D1">
        <w:rPr>
          <w:rFonts w:ascii="Garamond" w:hAnsi="Garamond" w:cs="Arial"/>
          <w:sz w:val="28"/>
          <w:szCs w:val="28"/>
        </w:rPr>
        <w:t>demanded</w:t>
      </w:r>
      <w:r w:rsidRPr="00E2270F">
        <w:rPr>
          <w:rFonts w:ascii="Garamond" w:hAnsi="Garamond" w:cs="Arial"/>
          <w:sz w:val="28"/>
          <w:szCs w:val="28"/>
        </w:rPr>
        <w:t>.</w:t>
      </w:r>
      <w:r w:rsidR="00BB3FAB" w:rsidRPr="00E2270F">
        <w:rPr>
          <w:rFonts w:ascii="Garamond" w:hAnsi="Garamond" w:cs="Arial"/>
          <w:sz w:val="28"/>
          <w:szCs w:val="28"/>
        </w:rPr>
        <w:t xml:space="preserve"> “</w:t>
      </w:r>
      <w:r w:rsidR="003A519D" w:rsidRPr="009275D1">
        <w:rPr>
          <w:rFonts w:ascii="Garamond" w:hAnsi="Garamond" w:cs="Arial"/>
          <w:i/>
          <w:sz w:val="28"/>
          <w:szCs w:val="28"/>
        </w:rPr>
        <w:t>Who</w:t>
      </w:r>
      <w:r w:rsidR="003A519D" w:rsidRPr="00E2270F">
        <w:rPr>
          <w:rFonts w:ascii="Garamond" w:hAnsi="Garamond" w:cs="Arial"/>
          <w:sz w:val="28"/>
          <w:szCs w:val="28"/>
        </w:rPr>
        <w:t xml:space="preserve"> is here with us? </w:t>
      </w:r>
      <w:r w:rsidR="00BB3FAB" w:rsidRPr="00E2270F">
        <w:rPr>
          <w:rFonts w:ascii="Garamond" w:hAnsi="Garamond" w:cs="Arial"/>
          <w:sz w:val="28"/>
          <w:szCs w:val="28"/>
        </w:rPr>
        <w:t>Do you know?”</w:t>
      </w:r>
    </w:p>
    <w:p w14:paraId="46CA2E88" w14:textId="77777777" w:rsidR="00BB3FAB" w:rsidRPr="00E2270F" w:rsidRDefault="00BB3FAB" w:rsidP="003A519D">
      <w:pPr>
        <w:spacing w:line="480" w:lineRule="auto"/>
        <w:jc w:val="both"/>
        <w:rPr>
          <w:rFonts w:ascii="Garamond" w:hAnsi="Garamond" w:cs="Arial"/>
          <w:sz w:val="28"/>
          <w:szCs w:val="28"/>
        </w:rPr>
      </w:pPr>
      <w:r w:rsidRPr="00E2270F">
        <w:rPr>
          <w:rFonts w:ascii="Garamond" w:hAnsi="Garamond" w:cs="Arial"/>
          <w:sz w:val="28"/>
          <w:szCs w:val="28"/>
        </w:rPr>
        <w:t xml:space="preserve">    Alex shook his head. “I don’t know. I never see anything,</w:t>
      </w:r>
      <w:r w:rsidR="003A519D" w:rsidRPr="00E2270F">
        <w:rPr>
          <w:rFonts w:ascii="Garamond" w:hAnsi="Garamond" w:cs="Arial"/>
          <w:sz w:val="28"/>
          <w:szCs w:val="28"/>
        </w:rPr>
        <w:t xml:space="preserve"> I’ve never seen anyone</w:t>
      </w:r>
      <w:r w:rsidRPr="00E2270F">
        <w:rPr>
          <w:rFonts w:ascii="Garamond" w:hAnsi="Garamond" w:cs="Arial"/>
          <w:sz w:val="28"/>
          <w:szCs w:val="28"/>
        </w:rPr>
        <w:t xml:space="preserve"> but the machine </w:t>
      </w:r>
      <w:r w:rsidRPr="009275D1">
        <w:rPr>
          <w:rFonts w:ascii="Garamond" w:hAnsi="Garamond" w:cs="Arial"/>
          <w:i/>
          <w:sz w:val="28"/>
          <w:szCs w:val="28"/>
        </w:rPr>
        <w:t>knows</w:t>
      </w:r>
      <w:r w:rsidRPr="00E2270F">
        <w:rPr>
          <w:rFonts w:ascii="Garamond" w:hAnsi="Garamond" w:cs="Arial"/>
          <w:sz w:val="28"/>
          <w:szCs w:val="28"/>
        </w:rPr>
        <w:t>,</w:t>
      </w:r>
      <w:r w:rsidR="00B92C2A" w:rsidRPr="00E2270F">
        <w:rPr>
          <w:rFonts w:ascii="Garamond" w:hAnsi="Garamond" w:cs="Arial"/>
          <w:sz w:val="28"/>
          <w:szCs w:val="28"/>
        </w:rPr>
        <w:t xml:space="preserve"> it</w:t>
      </w:r>
      <w:r w:rsidRPr="00E2270F">
        <w:rPr>
          <w:rFonts w:ascii="Garamond" w:hAnsi="Garamond" w:cs="Arial"/>
          <w:sz w:val="28"/>
          <w:szCs w:val="28"/>
        </w:rPr>
        <w:t xml:space="preserve"> can see</w:t>
      </w:r>
      <w:r w:rsidR="003A519D" w:rsidRPr="00E2270F">
        <w:rPr>
          <w:rFonts w:ascii="Garamond" w:hAnsi="Garamond" w:cs="Arial"/>
          <w:sz w:val="28"/>
          <w:szCs w:val="28"/>
        </w:rPr>
        <w:t xml:space="preserve"> </w:t>
      </w:r>
      <w:r w:rsidRPr="00E2270F">
        <w:rPr>
          <w:rFonts w:ascii="Garamond" w:hAnsi="Garamond" w:cs="Arial"/>
          <w:sz w:val="28"/>
          <w:szCs w:val="28"/>
        </w:rPr>
        <w:t>the patterns in the pictures. Let me show you.”</w:t>
      </w:r>
    </w:p>
    <w:p w14:paraId="5568015B" w14:textId="77777777" w:rsidR="00BB3FAB" w:rsidRPr="00E2270F" w:rsidRDefault="00BB3FAB" w:rsidP="003A519D">
      <w:pPr>
        <w:spacing w:line="480" w:lineRule="auto"/>
        <w:jc w:val="both"/>
        <w:rPr>
          <w:rFonts w:ascii="Garamond" w:hAnsi="Garamond" w:cs="Arial"/>
          <w:sz w:val="28"/>
          <w:szCs w:val="28"/>
        </w:rPr>
      </w:pPr>
      <w:r w:rsidRPr="00E2270F">
        <w:rPr>
          <w:rFonts w:ascii="Garamond" w:hAnsi="Garamond" w:cs="Arial"/>
          <w:sz w:val="28"/>
          <w:szCs w:val="28"/>
        </w:rPr>
        <w:t xml:space="preserve">    “We haven’t got time for this, Alex. Whether or not there is anyone else here with us, we have to get Eleanor home. </w:t>
      </w:r>
      <w:r w:rsidR="00DA1CCD">
        <w:rPr>
          <w:rFonts w:ascii="Garamond" w:hAnsi="Garamond" w:cs="Arial"/>
          <w:sz w:val="28"/>
          <w:szCs w:val="28"/>
        </w:rPr>
        <w:t>In fact</w:t>
      </w:r>
      <w:r w:rsidRPr="00E2270F">
        <w:rPr>
          <w:rFonts w:ascii="Garamond" w:hAnsi="Garamond" w:cs="Arial"/>
          <w:sz w:val="28"/>
          <w:szCs w:val="28"/>
        </w:rPr>
        <w:t xml:space="preserve"> </w:t>
      </w:r>
      <w:r w:rsidR="003A519D" w:rsidRPr="00E2270F">
        <w:rPr>
          <w:rFonts w:ascii="Garamond" w:hAnsi="Garamond" w:cs="Arial"/>
          <w:sz w:val="28"/>
          <w:szCs w:val="28"/>
        </w:rPr>
        <w:t xml:space="preserve">that’s </w:t>
      </w:r>
      <w:r w:rsidRPr="00E2270F">
        <w:rPr>
          <w:rFonts w:ascii="Garamond" w:hAnsi="Garamond" w:cs="Arial"/>
          <w:sz w:val="28"/>
          <w:szCs w:val="28"/>
        </w:rPr>
        <w:t>even more important if there</w:t>
      </w:r>
      <w:r w:rsidR="006E2CAE" w:rsidRPr="00E2270F">
        <w:rPr>
          <w:rFonts w:ascii="Garamond" w:hAnsi="Garamond" w:cs="Arial"/>
          <w:sz w:val="28"/>
          <w:szCs w:val="28"/>
        </w:rPr>
        <w:t xml:space="preserve"> really</w:t>
      </w:r>
      <w:r w:rsidRPr="009275D1">
        <w:rPr>
          <w:rFonts w:ascii="Garamond" w:hAnsi="Garamond" w:cs="Arial"/>
          <w:i/>
          <w:sz w:val="28"/>
          <w:szCs w:val="28"/>
        </w:rPr>
        <w:t xml:space="preserve"> is</w:t>
      </w:r>
      <w:r w:rsidRPr="00E2270F">
        <w:rPr>
          <w:rFonts w:ascii="Garamond" w:hAnsi="Garamond" w:cs="Arial"/>
          <w:sz w:val="28"/>
          <w:szCs w:val="28"/>
        </w:rPr>
        <w:t xml:space="preserve"> someone else on the island.”</w:t>
      </w:r>
    </w:p>
    <w:p w14:paraId="1208D3C2" w14:textId="77777777" w:rsidR="00BB3FAB" w:rsidRPr="00E2270F" w:rsidRDefault="00BB3FAB" w:rsidP="003A519D">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B707C8">
        <w:rPr>
          <w:rFonts w:ascii="Garamond" w:hAnsi="Garamond" w:cs="Arial"/>
          <w:sz w:val="28"/>
          <w:szCs w:val="28"/>
        </w:rPr>
        <w:t>backed up</w:t>
      </w:r>
      <w:r w:rsidRPr="00E2270F">
        <w:rPr>
          <w:rFonts w:ascii="Garamond" w:hAnsi="Garamond" w:cs="Arial"/>
          <w:sz w:val="28"/>
          <w:szCs w:val="28"/>
        </w:rPr>
        <w:t xml:space="preserve">. “I don’t want to go out there,” he said, </w:t>
      </w:r>
      <w:r w:rsidR="009275D1">
        <w:rPr>
          <w:rFonts w:ascii="Garamond" w:hAnsi="Garamond" w:cs="Arial"/>
          <w:sz w:val="28"/>
          <w:szCs w:val="28"/>
        </w:rPr>
        <w:t xml:space="preserve">gesturing </w:t>
      </w:r>
      <w:r w:rsidRPr="00E2270F">
        <w:rPr>
          <w:rFonts w:ascii="Garamond" w:hAnsi="Garamond" w:cs="Arial"/>
          <w:sz w:val="28"/>
          <w:szCs w:val="28"/>
        </w:rPr>
        <w:t xml:space="preserve">towards the window, now merely a </w:t>
      </w:r>
      <w:r w:rsidR="00B92C2A" w:rsidRPr="00E2270F">
        <w:rPr>
          <w:rFonts w:ascii="Garamond" w:hAnsi="Garamond" w:cs="Arial"/>
          <w:sz w:val="28"/>
          <w:szCs w:val="28"/>
        </w:rPr>
        <w:t xml:space="preserve">hole in the wall </w:t>
      </w:r>
      <w:r w:rsidR="009275D1">
        <w:rPr>
          <w:rFonts w:ascii="Garamond" w:hAnsi="Garamond" w:cs="Arial"/>
          <w:sz w:val="28"/>
          <w:szCs w:val="28"/>
        </w:rPr>
        <w:t>into</w:t>
      </w:r>
      <w:r w:rsidR="00B92C2A" w:rsidRPr="00E2270F">
        <w:rPr>
          <w:rFonts w:ascii="Garamond" w:hAnsi="Garamond" w:cs="Arial"/>
          <w:sz w:val="28"/>
          <w:szCs w:val="28"/>
        </w:rPr>
        <w:t xml:space="preserve"> a black void</w:t>
      </w:r>
      <w:r w:rsidRPr="00E2270F">
        <w:rPr>
          <w:rFonts w:ascii="Garamond" w:hAnsi="Garamond" w:cs="Arial"/>
          <w:sz w:val="28"/>
          <w:szCs w:val="28"/>
        </w:rPr>
        <w:t>.</w:t>
      </w:r>
    </w:p>
    <w:p w14:paraId="77B068D4" w14:textId="77777777" w:rsidR="00BB3FAB" w:rsidRPr="00E2270F" w:rsidRDefault="00BB3FAB" w:rsidP="003D29A2">
      <w:pPr>
        <w:spacing w:line="480" w:lineRule="auto"/>
        <w:rPr>
          <w:rFonts w:ascii="Garamond" w:hAnsi="Garamond" w:cs="Arial"/>
          <w:sz w:val="28"/>
          <w:szCs w:val="28"/>
        </w:rPr>
      </w:pPr>
      <w:r w:rsidRPr="00E2270F">
        <w:rPr>
          <w:rFonts w:ascii="Garamond" w:hAnsi="Garamond" w:cs="Arial"/>
          <w:sz w:val="28"/>
          <w:szCs w:val="28"/>
        </w:rPr>
        <w:t xml:space="preserve">    “Eleanor would do </w:t>
      </w:r>
      <w:r w:rsidR="003A519D" w:rsidRPr="00E2270F">
        <w:rPr>
          <w:rFonts w:ascii="Garamond" w:hAnsi="Garamond" w:cs="Arial"/>
          <w:sz w:val="28"/>
          <w:szCs w:val="28"/>
        </w:rPr>
        <w:t>it</w:t>
      </w:r>
      <w:r w:rsidRPr="00E2270F">
        <w:rPr>
          <w:rFonts w:ascii="Garamond" w:hAnsi="Garamond" w:cs="Arial"/>
          <w:sz w:val="28"/>
          <w:szCs w:val="28"/>
        </w:rPr>
        <w:t xml:space="preserve"> for </w:t>
      </w:r>
      <w:r w:rsidRPr="009275D1">
        <w:rPr>
          <w:rFonts w:ascii="Garamond" w:hAnsi="Garamond" w:cs="Arial"/>
          <w:i/>
          <w:sz w:val="28"/>
          <w:szCs w:val="28"/>
        </w:rPr>
        <w:t>you</w:t>
      </w:r>
      <w:r w:rsidRPr="00E2270F">
        <w:rPr>
          <w:rFonts w:ascii="Garamond" w:hAnsi="Garamond" w:cs="Arial"/>
          <w:sz w:val="28"/>
          <w:szCs w:val="28"/>
        </w:rPr>
        <w:t xml:space="preserve">,” Mike </w:t>
      </w:r>
      <w:r w:rsidR="00DA1CCD">
        <w:rPr>
          <w:rFonts w:ascii="Garamond" w:hAnsi="Garamond" w:cs="Arial"/>
          <w:sz w:val="28"/>
          <w:szCs w:val="28"/>
        </w:rPr>
        <w:t>snapped</w:t>
      </w:r>
      <w:r w:rsidRPr="00E2270F">
        <w:rPr>
          <w:rFonts w:ascii="Garamond" w:hAnsi="Garamond" w:cs="Arial"/>
          <w:sz w:val="28"/>
          <w:szCs w:val="28"/>
        </w:rPr>
        <w:t>.</w:t>
      </w:r>
    </w:p>
    <w:p w14:paraId="45B2856D" w14:textId="77777777" w:rsidR="00BB3FAB" w:rsidRPr="00E2270F" w:rsidRDefault="00BB3FAB" w:rsidP="003D29A2">
      <w:pPr>
        <w:spacing w:line="480" w:lineRule="auto"/>
        <w:rPr>
          <w:rFonts w:ascii="Garamond" w:hAnsi="Garamond" w:cs="Arial"/>
          <w:sz w:val="28"/>
          <w:szCs w:val="28"/>
        </w:rPr>
      </w:pPr>
      <w:r w:rsidRPr="00E2270F">
        <w:rPr>
          <w:rFonts w:ascii="Garamond" w:hAnsi="Garamond" w:cs="Arial"/>
          <w:sz w:val="28"/>
          <w:szCs w:val="28"/>
        </w:rPr>
        <w:t xml:space="preserve">    “Yes,” he said, “She would.” </w:t>
      </w:r>
      <w:r w:rsidR="00B707C8">
        <w:rPr>
          <w:rFonts w:ascii="Garamond" w:hAnsi="Garamond" w:cs="Arial"/>
          <w:sz w:val="28"/>
          <w:szCs w:val="28"/>
        </w:rPr>
        <w:t>As if that settled the matter, he</w:t>
      </w:r>
      <w:r w:rsidRPr="00E2270F">
        <w:rPr>
          <w:rFonts w:ascii="Garamond" w:hAnsi="Garamond" w:cs="Arial"/>
          <w:sz w:val="28"/>
          <w:szCs w:val="28"/>
        </w:rPr>
        <w:t xml:space="preserve"> retreated to his room.</w:t>
      </w:r>
    </w:p>
    <w:p w14:paraId="6CB57C8A" w14:textId="77777777" w:rsidR="00BB3FAB" w:rsidRPr="00E2270F" w:rsidRDefault="00BB3FAB" w:rsidP="003A519D">
      <w:pPr>
        <w:spacing w:line="480" w:lineRule="auto"/>
        <w:jc w:val="both"/>
        <w:rPr>
          <w:rFonts w:ascii="Garamond" w:hAnsi="Garamond" w:cs="Arial"/>
          <w:sz w:val="28"/>
          <w:szCs w:val="28"/>
        </w:rPr>
      </w:pPr>
      <w:r w:rsidRPr="00E2270F">
        <w:rPr>
          <w:rFonts w:ascii="Garamond" w:hAnsi="Garamond" w:cs="Arial"/>
          <w:sz w:val="28"/>
          <w:szCs w:val="28"/>
        </w:rPr>
        <w:t xml:space="preserve">    Mike stared after him, then started to </w:t>
      </w:r>
      <w:r w:rsidR="009275D1">
        <w:rPr>
          <w:rFonts w:ascii="Garamond" w:hAnsi="Garamond" w:cs="Arial"/>
          <w:sz w:val="28"/>
          <w:szCs w:val="28"/>
        </w:rPr>
        <w:t>step</w:t>
      </w:r>
      <w:r w:rsidRPr="00E2270F">
        <w:rPr>
          <w:rFonts w:ascii="Garamond" w:hAnsi="Garamond" w:cs="Arial"/>
          <w:sz w:val="28"/>
          <w:szCs w:val="28"/>
        </w:rPr>
        <w:t xml:space="preserve"> back </w:t>
      </w:r>
      <w:r w:rsidR="009275D1">
        <w:rPr>
          <w:rFonts w:ascii="Garamond" w:hAnsi="Garamond" w:cs="Arial"/>
          <w:sz w:val="28"/>
          <w:szCs w:val="28"/>
        </w:rPr>
        <w:t>into</w:t>
      </w:r>
      <w:r w:rsidRPr="00E2270F">
        <w:rPr>
          <w:rFonts w:ascii="Garamond" w:hAnsi="Garamond" w:cs="Arial"/>
          <w:sz w:val="28"/>
          <w:szCs w:val="28"/>
        </w:rPr>
        <w:t xml:space="preserve"> the </w:t>
      </w:r>
      <w:r w:rsidR="003A519D" w:rsidRPr="00E2270F">
        <w:rPr>
          <w:rFonts w:ascii="Garamond" w:hAnsi="Garamond" w:cs="Arial"/>
          <w:sz w:val="28"/>
          <w:szCs w:val="28"/>
        </w:rPr>
        <w:t xml:space="preserve">all-weather </w:t>
      </w:r>
      <w:r w:rsidRPr="00E2270F">
        <w:rPr>
          <w:rFonts w:ascii="Garamond" w:hAnsi="Garamond" w:cs="Arial"/>
          <w:sz w:val="28"/>
          <w:szCs w:val="28"/>
        </w:rPr>
        <w:t xml:space="preserve">clothes he had </w:t>
      </w:r>
      <w:r w:rsidR="00B92C2A" w:rsidRPr="00E2270F">
        <w:rPr>
          <w:rFonts w:ascii="Garamond" w:hAnsi="Garamond" w:cs="Arial"/>
          <w:sz w:val="28"/>
          <w:szCs w:val="28"/>
        </w:rPr>
        <w:t>dropped on the floor earlier</w:t>
      </w:r>
      <w:r w:rsidRPr="00E2270F">
        <w:rPr>
          <w:rFonts w:ascii="Garamond" w:hAnsi="Garamond" w:cs="Arial"/>
          <w:sz w:val="28"/>
          <w:szCs w:val="28"/>
        </w:rPr>
        <w:t xml:space="preserve">. </w:t>
      </w:r>
      <w:r w:rsidR="009275D1">
        <w:rPr>
          <w:rFonts w:ascii="Garamond" w:hAnsi="Garamond" w:cs="Arial"/>
          <w:sz w:val="28"/>
          <w:szCs w:val="28"/>
        </w:rPr>
        <w:t>T</w:t>
      </w:r>
      <w:r w:rsidR="009275D1" w:rsidRPr="00E2270F">
        <w:rPr>
          <w:rFonts w:ascii="Garamond" w:hAnsi="Garamond" w:cs="Arial"/>
          <w:sz w:val="28"/>
          <w:szCs w:val="28"/>
        </w:rPr>
        <w:t xml:space="preserve">hey were </w:t>
      </w:r>
      <w:r w:rsidR="009275D1">
        <w:rPr>
          <w:rFonts w:ascii="Garamond" w:hAnsi="Garamond" w:cs="Arial"/>
          <w:sz w:val="28"/>
          <w:szCs w:val="28"/>
        </w:rPr>
        <w:t>already cold and damp</w:t>
      </w:r>
      <w:r w:rsidRPr="00E2270F">
        <w:rPr>
          <w:rFonts w:ascii="Garamond" w:hAnsi="Garamond" w:cs="Arial"/>
          <w:sz w:val="28"/>
          <w:szCs w:val="28"/>
        </w:rPr>
        <w:t xml:space="preserve"> and he had to spend time pulling the sleeves through. </w:t>
      </w:r>
      <w:r w:rsidR="00B707C8">
        <w:rPr>
          <w:rFonts w:ascii="Garamond" w:hAnsi="Garamond" w:cs="Arial"/>
          <w:sz w:val="28"/>
          <w:szCs w:val="28"/>
        </w:rPr>
        <w:t xml:space="preserve">The lantern was still alight and he snatched it up, hearing the fuel splash. He had to hope that it would be enough to last. </w:t>
      </w:r>
      <w:r w:rsidRPr="00E2270F">
        <w:rPr>
          <w:rFonts w:ascii="Garamond" w:hAnsi="Garamond" w:cs="Arial"/>
          <w:sz w:val="28"/>
          <w:szCs w:val="28"/>
        </w:rPr>
        <w:t>Finally, he was rea</w:t>
      </w:r>
      <w:r w:rsidR="00B707C8">
        <w:rPr>
          <w:rFonts w:ascii="Garamond" w:hAnsi="Garamond" w:cs="Arial"/>
          <w:sz w:val="28"/>
          <w:szCs w:val="28"/>
        </w:rPr>
        <w:t xml:space="preserve">dy to go and he stepped outside again. </w:t>
      </w:r>
      <w:r w:rsidR="00DA1CCD">
        <w:rPr>
          <w:rFonts w:ascii="Garamond" w:hAnsi="Garamond" w:cs="Arial"/>
          <w:sz w:val="28"/>
          <w:szCs w:val="28"/>
        </w:rPr>
        <w:t>Within</w:t>
      </w:r>
      <w:r w:rsidRPr="00E2270F">
        <w:rPr>
          <w:rFonts w:ascii="Garamond" w:hAnsi="Garamond" w:cs="Arial"/>
          <w:sz w:val="28"/>
          <w:szCs w:val="28"/>
        </w:rPr>
        <w:t xml:space="preserve"> a few </w:t>
      </w:r>
      <w:r w:rsidR="005050BC">
        <w:rPr>
          <w:rFonts w:ascii="Garamond" w:hAnsi="Garamond" w:cs="Arial"/>
          <w:sz w:val="28"/>
          <w:szCs w:val="28"/>
        </w:rPr>
        <w:t>moments</w:t>
      </w:r>
      <w:r w:rsidRPr="00E2270F">
        <w:rPr>
          <w:rFonts w:ascii="Garamond" w:hAnsi="Garamond" w:cs="Arial"/>
          <w:sz w:val="28"/>
          <w:szCs w:val="28"/>
        </w:rPr>
        <w:t xml:space="preserve"> he was around the side of the building and heading up the path.</w:t>
      </w:r>
    </w:p>
    <w:p w14:paraId="0977A117" w14:textId="77777777" w:rsidR="009275D1" w:rsidRDefault="00BB3FAB" w:rsidP="00DA1CCD">
      <w:pPr>
        <w:spacing w:line="480" w:lineRule="auto"/>
        <w:jc w:val="both"/>
        <w:rPr>
          <w:rFonts w:ascii="Garamond" w:hAnsi="Garamond" w:cs="Arial"/>
          <w:sz w:val="28"/>
          <w:szCs w:val="28"/>
        </w:rPr>
      </w:pPr>
      <w:r w:rsidRPr="00E2270F">
        <w:rPr>
          <w:rFonts w:ascii="Garamond" w:hAnsi="Garamond" w:cs="Arial"/>
          <w:sz w:val="28"/>
          <w:szCs w:val="28"/>
        </w:rPr>
        <w:t xml:space="preserve">    Rushing out of the darkness, a figure fell on him, </w:t>
      </w:r>
      <w:r w:rsidR="00B92C2A" w:rsidRPr="00E2270F">
        <w:rPr>
          <w:rFonts w:ascii="Garamond" w:hAnsi="Garamond" w:cs="Arial"/>
          <w:sz w:val="28"/>
          <w:szCs w:val="28"/>
        </w:rPr>
        <w:t>knock</w:t>
      </w:r>
      <w:r w:rsidR="00DA1CCD">
        <w:rPr>
          <w:rFonts w:ascii="Garamond" w:hAnsi="Garamond" w:cs="Arial"/>
          <w:sz w:val="28"/>
          <w:szCs w:val="28"/>
        </w:rPr>
        <w:t>ing</w:t>
      </w:r>
      <w:r w:rsidRPr="00E2270F">
        <w:rPr>
          <w:rFonts w:ascii="Garamond" w:hAnsi="Garamond" w:cs="Arial"/>
          <w:sz w:val="28"/>
          <w:szCs w:val="28"/>
        </w:rPr>
        <w:t xml:space="preserve"> the sputtering oil lamp tumbling into the gra</w:t>
      </w:r>
      <w:r w:rsidR="00DA1CCD">
        <w:rPr>
          <w:rFonts w:ascii="Garamond" w:hAnsi="Garamond" w:cs="Arial"/>
          <w:sz w:val="28"/>
          <w:szCs w:val="28"/>
        </w:rPr>
        <w:t>ss.</w:t>
      </w:r>
    </w:p>
    <w:p w14:paraId="4D6B92A5" w14:textId="77777777" w:rsidR="00DA1CCD" w:rsidRPr="00DA1CCD" w:rsidRDefault="00DA1CCD" w:rsidP="00DA1CCD">
      <w:pPr>
        <w:spacing w:line="480" w:lineRule="auto"/>
        <w:jc w:val="both"/>
        <w:rPr>
          <w:rFonts w:ascii="Garamond" w:hAnsi="Garamond" w:cs="Arial"/>
          <w:sz w:val="28"/>
          <w:szCs w:val="28"/>
        </w:rPr>
      </w:pPr>
    </w:p>
    <w:p w14:paraId="32E5B2FC" w14:textId="77777777" w:rsidR="009275D1" w:rsidRDefault="009275D1" w:rsidP="00BB3FAB">
      <w:pPr>
        <w:spacing w:line="480" w:lineRule="auto"/>
        <w:jc w:val="center"/>
        <w:rPr>
          <w:rFonts w:ascii="Garamond" w:hAnsi="Garamond" w:cs="Arial"/>
          <w:i/>
          <w:sz w:val="28"/>
          <w:szCs w:val="28"/>
        </w:rPr>
      </w:pPr>
    </w:p>
    <w:p w14:paraId="31104EBB" w14:textId="77777777" w:rsidR="00DA1CCD" w:rsidRDefault="00DA1CCD" w:rsidP="00BB3FAB">
      <w:pPr>
        <w:spacing w:line="480" w:lineRule="auto"/>
        <w:jc w:val="center"/>
        <w:rPr>
          <w:rFonts w:ascii="Garamond" w:hAnsi="Garamond" w:cs="Arial"/>
          <w:i/>
          <w:sz w:val="28"/>
          <w:szCs w:val="28"/>
        </w:rPr>
      </w:pPr>
    </w:p>
    <w:p w14:paraId="59A925F6" w14:textId="77777777" w:rsidR="00DA1CCD" w:rsidRDefault="00DA1CCD" w:rsidP="00BB3FAB">
      <w:pPr>
        <w:spacing w:line="480" w:lineRule="auto"/>
        <w:jc w:val="center"/>
        <w:rPr>
          <w:rFonts w:ascii="Garamond" w:hAnsi="Garamond" w:cs="Arial"/>
          <w:i/>
          <w:sz w:val="28"/>
          <w:szCs w:val="28"/>
        </w:rPr>
      </w:pPr>
    </w:p>
    <w:p w14:paraId="492239E4" w14:textId="77777777" w:rsidR="00DA1CCD" w:rsidRDefault="00DA1CCD" w:rsidP="00BB3FAB">
      <w:pPr>
        <w:spacing w:line="480" w:lineRule="auto"/>
        <w:jc w:val="center"/>
        <w:rPr>
          <w:rFonts w:ascii="Garamond" w:hAnsi="Garamond" w:cs="Arial"/>
          <w:i/>
          <w:sz w:val="28"/>
          <w:szCs w:val="28"/>
        </w:rPr>
      </w:pPr>
    </w:p>
    <w:p w14:paraId="4113AC68" w14:textId="77777777" w:rsidR="00DA1CCD" w:rsidRDefault="00DA1CCD" w:rsidP="00BB3FAB">
      <w:pPr>
        <w:spacing w:line="480" w:lineRule="auto"/>
        <w:jc w:val="center"/>
        <w:rPr>
          <w:rFonts w:ascii="Garamond" w:hAnsi="Garamond" w:cs="Arial"/>
          <w:i/>
          <w:sz w:val="28"/>
          <w:szCs w:val="28"/>
        </w:rPr>
      </w:pPr>
    </w:p>
    <w:p w14:paraId="2AC9DDAF" w14:textId="77777777" w:rsidR="00DA1CCD" w:rsidRDefault="00DA1CCD" w:rsidP="00BB3FAB">
      <w:pPr>
        <w:spacing w:line="480" w:lineRule="auto"/>
        <w:jc w:val="center"/>
        <w:rPr>
          <w:rFonts w:ascii="Garamond" w:hAnsi="Garamond" w:cs="Arial"/>
          <w:i/>
          <w:sz w:val="28"/>
          <w:szCs w:val="28"/>
        </w:rPr>
      </w:pPr>
    </w:p>
    <w:p w14:paraId="1D4A5C7E" w14:textId="77777777" w:rsidR="00DA1CCD" w:rsidRDefault="00DA1CCD" w:rsidP="00BB3FAB">
      <w:pPr>
        <w:spacing w:line="480" w:lineRule="auto"/>
        <w:jc w:val="center"/>
        <w:rPr>
          <w:rFonts w:ascii="Garamond" w:hAnsi="Garamond" w:cs="Arial"/>
          <w:i/>
          <w:sz w:val="28"/>
          <w:szCs w:val="28"/>
        </w:rPr>
      </w:pPr>
    </w:p>
    <w:p w14:paraId="48CB000D" w14:textId="77777777" w:rsidR="00DA1CCD" w:rsidRDefault="00DA1CCD" w:rsidP="00BB3FAB">
      <w:pPr>
        <w:spacing w:line="480" w:lineRule="auto"/>
        <w:jc w:val="center"/>
        <w:rPr>
          <w:rFonts w:ascii="Garamond" w:hAnsi="Garamond" w:cs="Arial"/>
          <w:i/>
          <w:sz w:val="28"/>
          <w:szCs w:val="28"/>
        </w:rPr>
      </w:pPr>
    </w:p>
    <w:p w14:paraId="2ECDC7FE" w14:textId="77777777" w:rsidR="00B707C8" w:rsidRDefault="00B707C8" w:rsidP="00BB3FAB">
      <w:pPr>
        <w:spacing w:line="480" w:lineRule="auto"/>
        <w:jc w:val="center"/>
        <w:rPr>
          <w:rFonts w:ascii="Garamond" w:hAnsi="Garamond" w:cs="Arial"/>
          <w:i/>
          <w:sz w:val="28"/>
          <w:szCs w:val="28"/>
        </w:rPr>
      </w:pPr>
    </w:p>
    <w:p w14:paraId="277E29E0" w14:textId="77777777" w:rsidR="00B707C8" w:rsidRDefault="00B707C8" w:rsidP="00BB3FAB">
      <w:pPr>
        <w:spacing w:line="480" w:lineRule="auto"/>
        <w:jc w:val="center"/>
        <w:rPr>
          <w:rFonts w:ascii="Garamond" w:hAnsi="Garamond" w:cs="Arial"/>
          <w:i/>
          <w:sz w:val="28"/>
          <w:szCs w:val="28"/>
        </w:rPr>
      </w:pPr>
    </w:p>
    <w:p w14:paraId="2E193E9B" w14:textId="77777777" w:rsidR="00DA1CCD" w:rsidRDefault="00DA1CCD" w:rsidP="00D3287B">
      <w:pPr>
        <w:spacing w:line="480" w:lineRule="auto"/>
        <w:rPr>
          <w:rFonts w:ascii="Garamond" w:hAnsi="Garamond" w:cs="Arial"/>
          <w:i/>
          <w:sz w:val="28"/>
          <w:szCs w:val="28"/>
        </w:rPr>
      </w:pPr>
    </w:p>
    <w:p w14:paraId="19839E0C" w14:textId="77777777" w:rsidR="00D3287B" w:rsidRDefault="00D3287B" w:rsidP="00D3287B">
      <w:pPr>
        <w:spacing w:line="480" w:lineRule="auto"/>
        <w:rPr>
          <w:rFonts w:ascii="Garamond" w:hAnsi="Garamond" w:cs="Arial"/>
          <w:i/>
          <w:sz w:val="28"/>
          <w:szCs w:val="28"/>
        </w:rPr>
      </w:pPr>
    </w:p>
    <w:p w14:paraId="6952EEC0" w14:textId="77777777" w:rsidR="00BB3FAB" w:rsidRPr="00E2270F" w:rsidRDefault="0081002D" w:rsidP="00BB3FAB">
      <w:pPr>
        <w:spacing w:line="480" w:lineRule="auto"/>
        <w:jc w:val="center"/>
        <w:rPr>
          <w:rFonts w:ascii="Garamond" w:hAnsi="Garamond" w:cs="Arial"/>
          <w:i/>
          <w:sz w:val="28"/>
          <w:szCs w:val="28"/>
        </w:rPr>
      </w:pPr>
      <w:r w:rsidRPr="00E2270F">
        <w:rPr>
          <w:rFonts w:ascii="Garamond" w:hAnsi="Garamond" w:cs="Arial"/>
          <w:i/>
          <w:sz w:val="28"/>
          <w:szCs w:val="28"/>
        </w:rPr>
        <w:t xml:space="preserve">Chapter 33: </w:t>
      </w:r>
      <w:r w:rsidR="00BB3FAB" w:rsidRPr="00E2270F">
        <w:rPr>
          <w:rFonts w:ascii="Garamond" w:hAnsi="Garamond" w:cs="Arial"/>
          <w:i/>
          <w:sz w:val="28"/>
          <w:szCs w:val="28"/>
        </w:rPr>
        <w:t>Alex</w:t>
      </w:r>
    </w:p>
    <w:p w14:paraId="2D9E2507" w14:textId="77777777" w:rsidR="00041B57" w:rsidRPr="00E2270F" w:rsidRDefault="00041B57" w:rsidP="00BB3FAB">
      <w:pPr>
        <w:spacing w:line="480" w:lineRule="auto"/>
        <w:jc w:val="center"/>
        <w:rPr>
          <w:rFonts w:ascii="Garamond" w:hAnsi="Garamond" w:cs="Arial"/>
          <w:i/>
          <w:sz w:val="28"/>
          <w:szCs w:val="28"/>
        </w:rPr>
      </w:pPr>
    </w:p>
    <w:p w14:paraId="26FF38E3" w14:textId="77777777" w:rsidR="00BB3FAB" w:rsidRPr="00E2270F" w:rsidRDefault="007022BC" w:rsidP="007022BC">
      <w:pPr>
        <w:spacing w:line="480" w:lineRule="auto"/>
        <w:jc w:val="both"/>
        <w:rPr>
          <w:rFonts w:ascii="Garamond" w:hAnsi="Garamond" w:cs="Arial"/>
          <w:sz w:val="28"/>
          <w:szCs w:val="28"/>
        </w:rPr>
      </w:pPr>
      <w:r w:rsidRPr="00E2270F">
        <w:rPr>
          <w:rFonts w:ascii="Garamond" w:hAnsi="Garamond" w:cs="Arial"/>
          <w:sz w:val="28"/>
          <w:szCs w:val="28"/>
        </w:rPr>
        <w:t xml:space="preserve">    </w:t>
      </w:r>
      <w:r w:rsidR="00BB3FAB" w:rsidRPr="00E2270F">
        <w:rPr>
          <w:rFonts w:ascii="Garamond" w:hAnsi="Garamond" w:cs="Arial"/>
          <w:sz w:val="28"/>
          <w:szCs w:val="28"/>
        </w:rPr>
        <w:t xml:space="preserve">Alex would have sympathised </w:t>
      </w:r>
      <w:r w:rsidRPr="00E2270F">
        <w:rPr>
          <w:rFonts w:ascii="Garamond" w:hAnsi="Garamond" w:cs="Arial"/>
          <w:sz w:val="28"/>
          <w:szCs w:val="28"/>
        </w:rPr>
        <w:t xml:space="preserve">with Mike’s </w:t>
      </w:r>
      <w:r w:rsidR="005050BC">
        <w:rPr>
          <w:rFonts w:ascii="Garamond" w:hAnsi="Garamond" w:cs="Arial"/>
          <w:sz w:val="28"/>
          <w:szCs w:val="28"/>
        </w:rPr>
        <w:t xml:space="preserve">growing </w:t>
      </w:r>
      <w:r w:rsidRPr="00E2270F">
        <w:rPr>
          <w:rFonts w:ascii="Garamond" w:hAnsi="Garamond" w:cs="Arial"/>
          <w:sz w:val="28"/>
          <w:szCs w:val="28"/>
        </w:rPr>
        <w:t>distress about his amnesia</w:t>
      </w:r>
      <w:r w:rsidR="00BB3FAB" w:rsidRPr="00E2270F">
        <w:rPr>
          <w:rFonts w:ascii="Garamond" w:hAnsi="Garamond" w:cs="Arial"/>
          <w:sz w:val="28"/>
          <w:szCs w:val="28"/>
        </w:rPr>
        <w:t xml:space="preserve"> </w:t>
      </w:r>
      <w:r w:rsidR="00A62788" w:rsidRPr="00E2270F">
        <w:rPr>
          <w:rFonts w:ascii="Garamond" w:hAnsi="Garamond" w:cs="Arial"/>
          <w:sz w:val="28"/>
          <w:szCs w:val="28"/>
        </w:rPr>
        <w:t>–</w:t>
      </w:r>
      <w:r w:rsidR="00BB3FAB" w:rsidRPr="00E2270F">
        <w:rPr>
          <w:rFonts w:ascii="Garamond" w:hAnsi="Garamond" w:cs="Arial"/>
          <w:sz w:val="28"/>
          <w:szCs w:val="28"/>
        </w:rPr>
        <w:t xml:space="preserve"> </w:t>
      </w:r>
      <w:r w:rsidR="00A62788" w:rsidRPr="00E2270F">
        <w:rPr>
          <w:rFonts w:ascii="Garamond" w:hAnsi="Garamond" w:cs="Arial"/>
          <w:sz w:val="28"/>
          <w:szCs w:val="28"/>
        </w:rPr>
        <w:t>Alex had alw</w:t>
      </w:r>
      <w:r w:rsidR="002B1718" w:rsidRPr="00E2270F">
        <w:rPr>
          <w:rFonts w:ascii="Garamond" w:hAnsi="Garamond" w:cs="Arial"/>
          <w:sz w:val="28"/>
          <w:szCs w:val="28"/>
        </w:rPr>
        <w:t xml:space="preserve">ays </w:t>
      </w:r>
      <w:r w:rsidR="009275D1">
        <w:rPr>
          <w:rFonts w:ascii="Garamond" w:hAnsi="Garamond" w:cs="Arial"/>
          <w:sz w:val="28"/>
          <w:szCs w:val="28"/>
        </w:rPr>
        <w:t>felt a pride in his memory which</w:t>
      </w:r>
      <w:r w:rsidR="00A62788" w:rsidRPr="00E2270F">
        <w:rPr>
          <w:rFonts w:ascii="Garamond" w:hAnsi="Garamond" w:cs="Arial"/>
          <w:sz w:val="28"/>
          <w:szCs w:val="28"/>
        </w:rPr>
        <w:t xml:space="preserve"> was, by any standard, phenomenally good. It had been the saving grace of his condition when he </w:t>
      </w:r>
      <w:r w:rsidR="005050BC">
        <w:rPr>
          <w:rFonts w:ascii="Garamond" w:hAnsi="Garamond" w:cs="Arial"/>
          <w:sz w:val="28"/>
          <w:szCs w:val="28"/>
        </w:rPr>
        <w:t xml:space="preserve">was </w:t>
      </w:r>
      <w:r w:rsidR="00A62788" w:rsidRPr="00E2270F">
        <w:rPr>
          <w:rFonts w:ascii="Garamond" w:hAnsi="Garamond" w:cs="Arial"/>
          <w:sz w:val="28"/>
          <w:szCs w:val="28"/>
        </w:rPr>
        <w:t xml:space="preserve">younger. Other kids couldn’t understand his social </w:t>
      </w:r>
      <w:r w:rsidR="004710C1" w:rsidRPr="00E2270F">
        <w:rPr>
          <w:rFonts w:ascii="Garamond" w:hAnsi="Garamond" w:cs="Arial"/>
          <w:sz w:val="28"/>
          <w:szCs w:val="28"/>
        </w:rPr>
        <w:t>clumsiness</w:t>
      </w:r>
      <w:r w:rsidR="00A62788" w:rsidRPr="00E2270F">
        <w:rPr>
          <w:rFonts w:ascii="Garamond" w:hAnsi="Garamond" w:cs="Arial"/>
          <w:sz w:val="28"/>
          <w:szCs w:val="28"/>
        </w:rPr>
        <w:t xml:space="preserve">, nor did they </w:t>
      </w:r>
      <w:r w:rsidRPr="00E2270F">
        <w:rPr>
          <w:rFonts w:ascii="Garamond" w:hAnsi="Garamond" w:cs="Arial"/>
          <w:sz w:val="28"/>
          <w:szCs w:val="28"/>
        </w:rPr>
        <w:t xml:space="preserve">tend to </w:t>
      </w:r>
      <w:r w:rsidR="00A62788" w:rsidRPr="00E2270F">
        <w:rPr>
          <w:rFonts w:ascii="Garamond" w:hAnsi="Garamond" w:cs="Arial"/>
          <w:sz w:val="28"/>
          <w:szCs w:val="28"/>
        </w:rPr>
        <w:t>share his consuming passion for number</w:t>
      </w:r>
      <w:r w:rsidR="00E040CD">
        <w:rPr>
          <w:rFonts w:ascii="Garamond" w:hAnsi="Garamond" w:cs="Arial"/>
          <w:sz w:val="28"/>
          <w:szCs w:val="28"/>
        </w:rPr>
        <w:t>s</w:t>
      </w:r>
      <w:r w:rsidR="00A62788" w:rsidRPr="00E2270F">
        <w:rPr>
          <w:rFonts w:ascii="Garamond" w:hAnsi="Garamond" w:cs="Arial"/>
          <w:sz w:val="28"/>
          <w:szCs w:val="28"/>
        </w:rPr>
        <w:t xml:space="preserve"> – </w:t>
      </w:r>
      <w:r w:rsidRPr="00E2270F">
        <w:rPr>
          <w:rFonts w:ascii="Garamond" w:hAnsi="Garamond" w:cs="Arial"/>
          <w:sz w:val="28"/>
          <w:szCs w:val="28"/>
        </w:rPr>
        <w:t>yet</w:t>
      </w:r>
      <w:r w:rsidR="00A62788" w:rsidRPr="00E2270F">
        <w:rPr>
          <w:rFonts w:ascii="Garamond" w:hAnsi="Garamond" w:cs="Arial"/>
          <w:sz w:val="28"/>
          <w:szCs w:val="28"/>
        </w:rPr>
        <w:t xml:space="preserve"> they </w:t>
      </w:r>
      <w:r w:rsidR="00A62788" w:rsidRPr="009275D1">
        <w:rPr>
          <w:rFonts w:ascii="Garamond" w:hAnsi="Garamond" w:cs="Arial"/>
          <w:i/>
          <w:sz w:val="28"/>
          <w:szCs w:val="28"/>
        </w:rPr>
        <w:t>did</w:t>
      </w:r>
      <w:r w:rsidR="00A62788" w:rsidRPr="00E2270F">
        <w:rPr>
          <w:rFonts w:ascii="Garamond" w:hAnsi="Garamond" w:cs="Arial"/>
          <w:sz w:val="28"/>
          <w:szCs w:val="28"/>
        </w:rPr>
        <w:t xml:space="preserve"> recognise that the ability to remember stuff might be pretty cool. </w:t>
      </w:r>
      <w:r w:rsidR="00E040CD">
        <w:rPr>
          <w:rFonts w:ascii="Garamond" w:hAnsi="Garamond" w:cs="Arial"/>
          <w:sz w:val="28"/>
          <w:szCs w:val="28"/>
        </w:rPr>
        <w:t xml:space="preserve">The young </w:t>
      </w:r>
      <w:r w:rsidR="009275D1">
        <w:rPr>
          <w:rFonts w:ascii="Garamond" w:hAnsi="Garamond" w:cs="Arial"/>
          <w:sz w:val="28"/>
          <w:szCs w:val="28"/>
        </w:rPr>
        <w:t>Alex read and memorised vast quantities of information on topics in which he had little immediate interest – cricket statistics, for example</w:t>
      </w:r>
      <w:r w:rsidR="005050BC">
        <w:rPr>
          <w:rFonts w:ascii="Garamond" w:hAnsi="Garamond" w:cs="Arial"/>
          <w:sz w:val="28"/>
          <w:szCs w:val="28"/>
        </w:rPr>
        <w:t>,</w:t>
      </w:r>
      <w:r w:rsidR="00E040CD">
        <w:rPr>
          <w:rFonts w:ascii="Garamond" w:hAnsi="Garamond" w:cs="Arial"/>
          <w:sz w:val="28"/>
          <w:szCs w:val="28"/>
        </w:rPr>
        <w:t xml:space="preserve"> to impress his schoolmates</w:t>
      </w:r>
      <w:r w:rsidR="00A62788" w:rsidRPr="00E2270F">
        <w:rPr>
          <w:rFonts w:ascii="Garamond" w:hAnsi="Garamond" w:cs="Arial"/>
          <w:sz w:val="28"/>
          <w:szCs w:val="28"/>
        </w:rPr>
        <w:t xml:space="preserve">. So </w:t>
      </w:r>
      <w:r w:rsidR="00E040CD">
        <w:rPr>
          <w:rFonts w:ascii="Garamond" w:hAnsi="Garamond" w:cs="Arial"/>
          <w:sz w:val="28"/>
          <w:szCs w:val="28"/>
        </w:rPr>
        <w:t>the ability to recall information</w:t>
      </w:r>
      <w:r w:rsidR="00A62788" w:rsidRPr="00E2270F">
        <w:rPr>
          <w:rFonts w:ascii="Garamond" w:hAnsi="Garamond" w:cs="Arial"/>
          <w:sz w:val="28"/>
          <w:szCs w:val="28"/>
        </w:rPr>
        <w:t xml:space="preserve"> was </w:t>
      </w:r>
      <w:r w:rsidR="009275D1">
        <w:rPr>
          <w:rFonts w:ascii="Garamond" w:hAnsi="Garamond" w:cs="Arial"/>
          <w:sz w:val="28"/>
          <w:szCs w:val="28"/>
        </w:rPr>
        <w:t>something</w:t>
      </w:r>
      <w:r w:rsidR="00A62788" w:rsidRPr="00E2270F">
        <w:rPr>
          <w:rFonts w:ascii="Garamond" w:hAnsi="Garamond" w:cs="Arial"/>
          <w:sz w:val="28"/>
          <w:szCs w:val="28"/>
        </w:rPr>
        <w:t xml:space="preserve"> with which Alex had always felt </w:t>
      </w:r>
      <w:r w:rsidR="00E040CD">
        <w:rPr>
          <w:rFonts w:ascii="Garamond" w:hAnsi="Garamond" w:cs="Arial"/>
          <w:sz w:val="28"/>
          <w:szCs w:val="28"/>
        </w:rPr>
        <w:t xml:space="preserve">more than </w:t>
      </w:r>
      <w:r w:rsidR="00A62788" w:rsidRPr="00E2270F">
        <w:rPr>
          <w:rFonts w:ascii="Garamond" w:hAnsi="Garamond" w:cs="Arial"/>
          <w:sz w:val="28"/>
          <w:szCs w:val="28"/>
        </w:rPr>
        <w:t xml:space="preserve">comfortable, a bridge between his </w:t>
      </w:r>
      <w:r w:rsidR="002B1718" w:rsidRPr="00E2270F">
        <w:rPr>
          <w:rFonts w:ascii="Garamond" w:hAnsi="Garamond" w:cs="Arial"/>
          <w:sz w:val="28"/>
          <w:szCs w:val="28"/>
        </w:rPr>
        <w:t xml:space="preserve">often </w:t>
      </w:r>
      <w:r w:rsidR="009275D1">
        <w:rPr>
          <w:rFonts w:ascii="Garamond" w:hAnsi="Garamond" w:cs="Arial"/>
          <w:sz w:val="28"/>
          <w:szCs w:val="28"/>
        </w:rPr>
        <w:t>austere and lonely</w:t>
      </w:r>
      <w:r w:rsidR="002B1718" w:rsidRPr="00E2270F">
        <w:rPr>
          <w:rFonts w:ascii="Garamond" w:hAnsi="Garamond" w:cs="Arial"/>
          <w:sz w:val="28"/>
          <w:szCs w:val="28"/>
        </w:rPr>
        <w:t xml:space="preserve"> world of </w:t>
      </w:r>
      <w:r w:rsidR="00E040CD" w:rsidRPr="00E2270F">
        <w:rPr>
          <w:rFonts w:ascii="Garamond" w:hAnsi="Garamond" w:cs="Arial"/>
          <w:sz w:val="28"/>
          <w:szCs w:val="28"/>
        </w:rPr>
        <w:t>quantity</w:t>
      </w:r>
      <w:r w:rsidR="002B1718" w:rsidRPr="00E2270F">
        <w:rPr>
          <w:rFonts w:ascii="Garamond" w:hAnsi="Garamond" w:cs="Arial"/>
          <w:sz w:val="28"/>
          <w:szCs w:val="28"/>
        </w:rPr>
        <w:t xml:space="preserve"> and colour</w:t>
      </w:r>
      <w:r w:rsidR="00E040CD">
        <w:rPr>
          <w:rFonts w:ascii="Garamond" w:hAnsi="Garamond" w:cs="Arial"/>
          <w:sz w:val="28"/>
          <w:szCs w:val="28"/>
        </w:rPr>
        <w:t xml:space="preserve"> and the rumbustious </w:t>
      </w:r>
      <w:r w:rsidR="002B1718" w:rsidRPr="00E2270F">
        <w:rPr>
          <w:rFonts w:ascii="Garamond" w:hAnsi="Garamond" w:cs="Arial"/>
          <w:sz w:val="28"/>
          <w:szCs w:val="28"/>
        </w:rPr>
        <w:t xml:space="preserve">but essentially </w:t>
      </w:r>
      <w:r w:rsidR="00A62788" w:rsidRPr="00E2270F">
        <w:rPr>
          <w:rFonts w:ascii="Garamond" w:hAnsi="Garamond" w:cs="Arial"/>
          <w:i/>
          <w:sz w:val="28"/>
          <w:szCs w:val="28"/>
        </w:rPr>
        <w:t>normal</w:t>
      </w:r>
      <w:r w:rsidR="00A62788" w:rsidRPr="00E2270F">
        <w:rPr>
          <w:rFonts w:ascii="Garamond" w:hAnsi="Garamond" w:cs="Arial"/>
          <w:sz w:val="28"/>
          <w:szCs w:val="28"/>
        </w:rPr>
        <w:t xml:space="preserve"> world of his peers. </w:t>
      </w:r>
    </w:p>
    <w:p w14:paraId="283630E9" w14:textId="77777777" w:rsidR="00A62788" w:rsidRPr="00E040CD" w:rsidRDefault="00A62788" w:rsidP="005050BC">
      <w:pPr>
        <w:spacing w:line="480" w:lineRule="auto"/>
        <w:jc w:val="both"/>
        <w:rPr>
          <w:rFonts w:ascii="Garamond" w:hAnsi="Garamond" w:cs="Arial"/>
          <w:sz w:val="28"/>
          <w:szCs w:val="28"/>
        </w:rPr>
      </w:pPr>
      <w:r w:rsidRPr="00E2270F">
        <w:rPr>
          <w:rFonts w:ascii="Garamond" w:hAnsi="Garamond" w:cs="Arial"/>
          <w:sz w:val="28"/>
          <w:szCs w:val="28"/>
        </w:rPr>
        <w:t xml:space="preserve">    “I don’t remember,” he said to hims</w:t>
      </w:r>
      <w:r w:rsidR="007022BC" w:rsidRPr="00E2270F">
        <w:rPr>
          <w:rFonts w:ascii="Garamond" w:hAnsi="Garamond" w:cs="Arial"/>
          <w:sz w:val="28"/>
          <w:szCs w:val="28"/>
        </w:rPr>
        <w:t xml:space="preserve">elf: </w:t>
      </w:r>
      <w:r w:rsidRPr="00E2270F">
        <w:rPr>
          <w:rFonts w:ascii="Garamond" w:hAnsi="Garamond" w:cs="Arial"/>
          <w:sz w:val="28"/>
          <w:szCs w:val="28"/>
        </w:rPr>
        <w:t>“I don’t remember.” He laughed</w:t>
      </w:r>
      <w:r w:rsidR="007022BC" w:rsidRPr="00E2270F">
        <w:rPr>
          <w:rFonts w:ascii="Garamond" w:hAnsi="Garamond" w:cs="Arial"/>
          <w:sz w:val="28"/>
          <w:szCs w:val="28"/>
        </w:rPr>
        <w:t xml:space="preserve">, thinking of </w:t>
      </w:r>
      <w:r w:rsidRPr="00E2270F">
        <w:rPr>
          <w:rFonts w:ascii="Garamond" w:hAnsi="Garamond" w:cs="Arial"/>
          <w:sz w:val="28"/>
          <w:szCs w:val="28"/>
        </w:rPr>
        <w:t>a joke he had once heard:</w:t>
      </w:r>
      <w:r w:rsidR="00E040CD">
        <w:rPr>
          <w:rFonts w:ascii="Garamond" w:hAnsi="Garamond" w:cs="Arial"/>
          <w:sz w:val="28"/>
          <w:szCs w:val="28"/>
        </w:rPr>
        <w:t xml:space="preserve"> </w:t>
      </w:r>
    </w:p>
    <w:p w14:paraId="41FF2952" w14:textId="77777777" w:rsidR="00A62788" w:rsidRPr="00E2270F" w:rsidRDefault="00A62788" w:rsidP="00BB3FAB">
      <w:pPr>
        <w:spacing w:line="480" w:lineRule="auto"/>
        <w:rPr>
          <w:rFonts w:ascii="Garamond" w:hAnsi="Garamond" w:cs="Arial"/>
          <w:i/>
          <w:sz w:val="28"/>
          <w:szCs w:val="28"/>
        </w:rPr>
      </w:pPr>
      <w:r w:rsidRPr="00E2270F">
        <w:rPr>
          <w:rFonts w:ascii="Garamond" w:hAnsi="Garamond" w:cs="Arial"/>
          <w:i/>
          <w:sz w:val="28"/>
          <w:szCs w:val="28"/>
        </w:rPr>
        <w:t xml:space="preserve">    Doctor, Doctor, I think I’m suffering from short term memory loss.</w:t>
      </w:r>
    </w:p>
    <w:p w14:paraId="74E0FDFC" w14:textId="77777777" w:rsidR="00A62788" w:rsidRPr="00E2270F" w:rsidRDefault="00A62788" w:rsidP="00BB3FAB">
      <w:pPr>
        <w:spacing w:line="480" w:lineRule="auto"/>
        <w:rPr>
          <w:rFonts w:ascii="Garamond" w:hAnsi="Garamond" w:cs="Arial"/>
          <w:i/>
          <w:sz w:val="28"/>
          <w:szCs w:val="28"/>
        </w:rPr>
      </w:pPr>
      <w:r w:rsidRPr="00E2270F">
        <w:rPr>
          <w:rFonts w:ascii="Garamond" w:hAnsi="Garamond" w:cs="Arial"/>
          <w:i/>
          <w:sz w:val="28"/>
          <w:szCs w:val="28"/>
        </w:rPr>
        <w:t xml:space="preserve">    And how long has this been going on?</w:t>
      </w:r>
    </w:p>
    <w:p w14:paraId="767CAC85" w14:textId="77777777" w:rsidR="00BB3FAB" w:rsidRPr="00E040CD" w:rsidRDefault="00A62788" w:rsidP="00BB3FAB">
      <w:pPr>
        <w:spacing w:line="480" w:lineRule="auto"/>
        <w:rPr>
          <w:rFonts w:ascii="Garamond" w:hAnsi="Garamond" w:cs="Arial"/>
          <w:i/>
          <w:sz w:val="28"/>
          <w:szCs w:val="28"/>
        </w:rPr>
      </w:pPr>
      <w:r w:rsidRPr="00E2270F">
        <w:rPr>
          <w:rFonts w:ascii="Garamond" w:hAnsi="Garamond" w:cs="Arial"/>
          <w:i/>
          <w:sz w:val="28"/>
          <w:szCs w:val="28"/>
        </w:rPr>
        <w:t xml:space="preserve">    I don’t remember.</w:t>
      </w:r>
    </w:p>
    <w:p w14:paraId="27F373D0" w14:textId="77777777" w:rsidR="00A62788" w:rsidRPr="00E2270F" w:rsidRDefault="00A62788" w:rsidP="00513992">
      <w:pPr>
        <w:spacing w:line="480" w:lineRule="auto"/>
        <w:jc w:val="both"/>
        <w:rPr>
          <w:rFonts w:ascii="Garamond" w:hAnsi="Garamond" w:cs="Arial"/>
          <w:sz w:val="28"/>
          <w:szCs w:val="28"/>
        </w:rPr>
      </w:pPr>
      <w:r w:rsidRPr="00E2270F">
        <w:rPr>
          <w:rFonts w:ascii="Garamond" w:hAnsi="Garamond" w:cs="Arial"/>
          <w:sz w:val="28"/>
          <w:szCs w:val="28"/>
        </w:rPr>
        <w:t xml:space="preserve">    That was </w:t>
      </w:r>
      <w:r w:rsidR="00E040CD">
        <w:rPr>
          <w:rFonts w:ascii="Garamond" w:hAnsi="Garamond" w:cs="Arial"/>
          <w:sz w:val="28"/>
          <w:szCs w:val="28"/>
        </w:rPr>
        <w:t>a</w:t>
      </w:r>
      <w:r w:rsidRPr="00E2270F">
        <w:rPr>
          <w:rFonts w:ascii="Garamond" w:hAnsi="Garamond" w:cs="Arial"/>
          <w:sz w:val="28"/>
          <w:szCs w:val="28"/>
        </w:rPr>
        <w:t xml:space="preserve"> funny</w:t>
      </w:r>
      <w:r w:rsidR="00E040CD">
        <w:rPr>
          <w:rFonts w:ascii="Garamond" w:hAnsi="Garamond" w:cs="Arial"/>
          <w:sz w:val="28"/>
          <w:szCs w:val="28"/>
        </w:rPr>
        <w:t xml:space="preserve"> joke</w:t>
      </w:r>
      <w:r w:rsidRPr="00E2270F">
        <w:rPr>
          <w:rFonts w:ascii="Garamond" w:hAnsi="Garamond" w:cs="Arial"/>
          <w:sz w:val="28"/>
          <w:szCs w:val="28"/>
        </w:rPr>
        <w:t xml:space="preserve">, he </w:t>
      </w:r>
      <w:r w:rsidR="002B1718" w:rsidRPr="00E2270F">
        <w:rPr>
          <w:rFonts w:ascii="Garamond" w:hAnsi="Garamond" w:cs="Arial"/>
          <w:sz w:val="28"/>
          <w:szCs w:val="28"/>
        </w:rPr>
        <w:t>thought</w:t>
      </w:r>
      <w:r w:rsidRPr="00E2270F">
        <w:rPr>
          <w:rFonts w:ascii="Garamond" w:hAnsi="Garamond" w:cs="Arial"/>
          <w:sz w:val="28"/>
          <w:szCs w:val="28"/>
        </w:rPr>
        <w:t xml:space="preserve">, and he even understood </w:t>
      </w:r>
      <w:r w:rsidRPr="00E2270F">
        <w:rPr>
          <w:rFonts w:ascii="Garamond" w:hAnsi="Garamond" w:cs="Arial"/>
          <w:i/>
          <w:sz w:val="28"/>
          <w:szCs w:val="28"/>
        </w:rPr>
        <w:t>why</w:t>
      </w:r>
      <w:r w:rsidRPr="00E2270F">
        <w:rPr>
          <w:rFonts w:ascii="Garamond" w:hAnsi="Garamond" w:cs="Arial"/>
          <w:sz w:val="28"/>
          <w:szCs w:val="28"/>
        </w:rPr>
        <w:t xml:space="preserve">, which delighted </w:t>
      </w:r>
      <w:r w:rsidR="002B1718" w:rsidRPr="00E2270F">
        <w:rPr>
          <w:rFonts w:ascii="Garamond" w:hAnsi="Garamond" w:cs="Arial"/>
          <w:sz w:val="28"/>
          <w:szCs w:val="28"/>
        </w:rPr>
        <w:t>him</w:t>
      </w:r>
      <w:r w:rsidRPr="00E2270F">
        <w:rPr>
          <w:rFonts w:ascii="Garamond" w:hAnsi="Garamond" w:cs="Arial"/>
          <w:sz w:val="28"/>
          <w:szCs w:val="28"/>
        </w:rPr>
        <w:t xml:space="preserve"> even further.</w:t>
      </w:r>
      <w:r w:rsidR="009C5794" w:rsidRPr="00E2270F">
        <w:rPr>
          <w:rFonts w:ascii="Garamond" w:hAnsi="Garamond" w:cs="Arial"/>
          <w:sz w:val="28"/>
          <w:szCs w:val="28"/>
        </w:rPr>
        <w:t xml:space="preserve"> Mike had been annoying, Alex decided, but already the details of what Mike had </w:t>
      </w:r>
      <w:r w:rsidR="005050BC">
        <w:rPr>
          <w:rFonts w:ascii="Garamond" w:hAnsi="Garamond" w:cs="Arial"/>
          <w:sz w:val="28"/>
          <w:szCs w:val="28"/>
        </w:rPr>
        <w:t>spoken</w:t>
      </w:r>
      <w:r w:rsidR="00E040CD">
        <w:rPr>
          <w:rFonts w:ascii="Garamond" w:hAnsi="Garamond" w:cs="Arial"/>
          <w:sz w:val="28"/>
          <w:szCs w:val="28"/>
        </w:rPr>
        <w:t xml:space="preserve"> about</w:t>
      </w:r>
      <w:r w:rsidR="009C5794" w:rsidRPr="00E2270F">
        <w:rPr>
          <w:rFonts w:ascii="Garamond" w:hAnsi="Garamond" w:cs="Arial"/>
          <w:sz w:val="28"/>
          <w:szCs w:val="28"/>
        </w:rPr>
        <w:t xml:space="preserve"> were fading, </w:t>
      </w:r>
      <w:r w:rsidR="00E040CD">
        <w:rPr>
          <w:rFonts w:ascii="Garamond" w:hAnsi="Garamond" w:cs="Arial"/>
          <w:sz w:val="28"/>
          <w:szCs w:val="28"/>
        </w:rPr>
        <w:t>making</w:t>
      </w:r>
      <w:r w:rsidR="009C5794" w:rsidRPr="00E2270F">
        <w:rPr>
          <w:rFonts w:ascii="Garamond" w:hAnsi="Garamond" w:cs="Arial"/>
          <w:sz w:val="28"/>
          <w:szCs w:val="28"/>
        </w:rPr>
        <w:t xml:space="preserve"> Alex anxi</w:t>
      </w:r>
      <w:r w:rsidR="009275D1">
        <w:rPr>
          <w:rFonts w:ascii="Garamond" w:hAnsi="Garamond" w:cs="Arial"/>
          <w:sz w:val="28"/>
          <w:szCs w:val="28"/>
        </w:rPr>
        <w:t>ous. He hated to forget things, to have the sense that there was information inexorably ebbing away.</w:t>
      </w:r>
    </w:p>
    <w:p w14:paraId="41AEB207" w14:textId="77777777" w:rsidR="009C5794" w:rsidRPr="00E2270F" w:rsidRDefault="009C5794" w:rsidP="00513992">
      <w:pPr>
        <w:spacing w:line="480" w:lineRule="auto"/>
        <w:jc w:val="both"/>
        <w:rPr>
          <w:rFonts w:ascii="Garamond" w:hAnsi="Garamond" w:cs="Arial"/>
          <w:sz w:val="28"/>
          <w:szCs w:val="28"/>
        </w:rPr>
      </w:pPr>
      <w:r w:rsidRPr="00E2270F">
        <w:rPr>
          <w:rFonts w:ascii="Garamond" w:hAnsi="Garamond" w:cs="Arial"/>
          <w:sz w:val="28"/>
          <w:szCs w:val="28"/>
        </w:rPr>
        <w:t xml:space="preserve">    He </w:t>
      </w:r>
      <w:r w:rsidR="002B1718" w:rsidRPr="00E2270F">
        <w:rPr>
          <w:rFonts w:ascii="Garamond" w:hAnsi="Garamond" w:cs="Arial"/>
          <w:sz w:val="28"/>
          <w:szCs w:val="28"/>
        </w:rPr>
        <w:t>reached for his laptop to take away the anxiety and switched it on</w:t>
      </w:r>
      <w:r w:rsidR="00686326" w:rsidRPr="00E2270F">
        <w:rPr>
          <w:rFonts w:ascii="Garamond" w:hAnsi="Garamond" w:cs="Arial"/>
          <w:sz w:val="28"/>
          <w:szCs w:val="28"/>
        </w:rPr>
        <w:t xml:space="preserve"> - </w:t>
      </w:r>
      <w:r w:rsidRPr="00E2270F">
        <w:rPr>
          <w:rFonts w:ascii="Garamond" w:hAnsi="Garamond" w:cs="Arial"/>
          <w:sz w:val="28"/>
          <w:szCs w:val="28"/>
        </w:rPr>
        <w:t xml:space="preserve">a message flashed up to say that the power was low, and Alex made a mental note to </w:t>
      </w:r>
      <w:r w:rsidR="009275D1">
        <w:rPr>
          <w:rFonts w:ascii="Garamond" w:hAnsi="Garamond" w:cs="Arial"/>
          <w:sz w:val="28"/>
          <w:szCs w:val="28"/>
        </w:rPr>
        <w:t>get</w:t>
      </w:r>
      <w:r w:rsidR="002B1718" w:rsidRPr="00E2270F">
        <w:rPr>
          <w:rFonts w:ascii="Garamond" w:hAnsi="Garamond" w:cs="Arial"/>
          <w:sz w:val="28"/>
          <w:szCs w:val="28"/>
        </w:rPr>
        <w:t xml:space="preserve"> the machine charged up again</w:t>
      </w:r>
      <w:r w:rsidR="00513992" w:rsidRPr="00E2270F">
        <w:rPr>
          <w:rFonts w:ascii="Garamond" w:hAnsi="Garamond" w:cs="Arial"/>
          <w:sz w:val="28"/>
          <w:szCs w:val="28"/>
        </w:rPr>
        <w:t xml:space="preserve"> at the </w:t>
      </w:r>
      <w:r w:rsidR="002B1718" w:rsidRPr="00E2270F">
        <w:rPr>
          <w:rFonts w:ascii="Garamond" w:hAnsi="Garamond" w:cs="Arial"/>
          <w:sz w:val="28"/>
          <w:szCs w:val="28"/>
        </w:rPr>
        <w:t>first</w:t>
      </w:r>
      <w:r w:rsidR="00513992" w:rsidRPr="00E2270F">
        <w:rPr>
          <w:rFonts w:ascii="Garamond" w:hAnsi="Garamond" w:cs="Arial"/>
          <w:sz w:val="28"/>
          <w:szCs w:val="28"/>
        </w:rPr>
        <w:t xml:space="preserve"> opportunity. Then that t</w:t>
      </w:r>
      <w:r w:rsidR="009275D1">
        <w:rPr>
          <w:rFonts w:ascii="Garamond" w:hAnsi="Garamond" w:cs="Arial"/>
          <w:sz w:val="28"/>
          <w:szCs w:val="28"/>
        </w:rPr>
        <w:t xml:space="preserve">hought </w:t>
      </w:r>
      <w:r w:rsidR="005050BC">
        <w:rPr>
          <w:rFonts w:ascii="Garamond" w:hAnsi="Garamond" w:cs="Arial"/>
          <w:sz w:val="28"/>
          <w:szCs w:val="28"/>
        </w:rPr>
        <w:t xml:space="preserve">too </w:t>
      </w:r>
      <w:r w:rsidR="009275D1">
        <w:rPr>
          <w:rFonts w:ascii="Garamond" w:hAnsi="Garamond" w:cs="Arial"/>
          <w:sz w:val="28"/>
          <w:szCs w:val="28"/>
        </w:rPr>
        <w:t>dwindled and disappeared in its turn.</w:t>
      </w:r>
    </w:p>
    <w:p w14:paraId="65F08A9C" w14:textId="77777777" w:rsidR="009C5794" w:rsidRPr="00E2270F" w:rsidRDefault="009C5794" w:rsidP="00E3586B">
      <w:pPr>
        <w:spacing w:line="480" w:lineRule="auto"/>
        <w:jc w:val="both"/>
        <w:rPr>
          <w:rFonts w:ascii="Garamond" w:hAnsi="Garamond" w:cs="Arial"/>
          <w:sz w:val="28"/>
          <w:szCs w:val="28"/>
        </w:rPr>
      </w:pPr>
      <w:r w:rsidRPr="00E2270F">
        <w:rPr>
          <w:rFonts w:ascii="Garamond" w:hAnsi="Garamond" w:cs="Arial"/>
          <w:sz w:val="28"/>
          <w:szCs w:val="28"/>
        </w:rPr>
        <w:t xml:space="preserve">    </w:t>
      </w:r>
      <w:r w:rsidR="00513992" w:rsidRPr="00E2270F">
        <w:rPr>
          <w:rFonts w:ascii="Garamond" w:hAnsi="Garamond" w:cs="Arial"/>
          <w:sz w:val="28"/>
          <w:szCs w:val="28"/>
        </w:rPr>
        <w:t xml:space="preserve">Alex alternated between </w:t>
      </w:r>
      <w:r w:rsidR="002B1718" w:rsidRPr="00E2270F">
        <w:rPr>
          <w:rFonts w:ascii="Garamond" w:hAnsi="Garamond" w:cs="Arial"/>
          <w:sz w:val="28"/>
          <w:szCs w:val="28"/>
        </w:rPr>
        <w:t>enabling</w:t>
      </w:r>
      <w:r w:rsidR="00513992" w:rsidRPr="00E2270F">
        <w:rPr>
          <w:rFonts w:ascii="Garamond" w:hAnsi="Garamond" w:cs="Arial"/>
          <w:sz w:val="28"/>
          <w:szCs w:val="28"/>
        </w:rPr>
        <w:t xml:space="preserve"> the </w:t>
      </w:r>
      <w:r w:rsidR="009275D1">
        <w:rPr>
          <w:rFonts w:ascii="Garamond" w:hAnsi="Garamond" w:cs="Arial"/>
          <w:sz w:val="28"/>
          <w:szCs w:val="28"/>
        </w:rPr>
        <w:t>machine’s speech function</w:t>
      </w:r>
      <w:r w:rsidR="00513992" w:rsidRPr="00E2270F">
        <w:rPr>
          <w:rFonts w:ascii="Garamond" w:hAnsi="Garamond" w:cs="Arial"/>
          <w:sz w:val="28"/>
          <w:szCs w:val="28"/>
        </w:rPr>
        <w:t xml:space="preserve">, </w:t>
      </w:r>
      <w:r w:rsidR="00CF02C7">
        <w:rPr>
          <w:rFonts w:ascii="Garamond" w:hAnsi="Garamond" w:cs="Arial"/>
          <w:sz w:val="28"/>
          <w:szCs w:val="28"/>
        </w:rPr>
        <w:t xml:space="preserve">then </w:t>
      </w:r>
      <w:r w:rsidR="00513992" w:rsidRPr="00E2270F">
        <w:rPr>
          <w:rFonts w:ascii="Garamond" w:hAnsi="Garamond" w:cs="Arial"/>
          <w:sz w:val="28"/>
          <w:szCs w:val="28"/>
        </w:rPr>
        <w:t>finding the voice tedious</w:t>
      </w:r>
      <w:r w:rsidR="00CF02C7">
        <w:rPr>
          <w:rFonts w:ascii="Garamond" w:hAnsi="Garamond" w:cs="Arial"/>
          <w:sz w:val="28"/>
          <w:szCs w:val="28"/>
        </w:rPr>
        <w:t xml:space="preserve"> and switching it off again</w:t>
      </w:r>
      <w:r w:rsidR="002B1718" w:rsidRPr="00E2270F">
        <w:rPr>
          <w:rFonts w:ascii="Garamond" w:hAnsi="Garamond" w:cs="Arial"/>
          <w:sz w:val="28"/>
          <w:szCs w:val="28"/>
        </w:rPr>
        <w:t>. At the moment, the voice</w:t>
      </w:r>
      <w:r w:rsidR="00513992" w:rsidRPr="00E2270F">
        <w:rPr>
          <w:rFonts w:ascii="Garamond" w:hAnsi="Garamond" w:cs="Arial"/>
          <w:sz w:val="28"/>
          <w:szCs w:val="28"/>
        </w:rPr>
        <w:t xml:space="preserve"> was </w:t>
      </w:r>
      <w:r w:rsidRPr="00E2270F">
        <w:rPr>
          <w:rFonts w:ascii="Garamond" w:hAnsi="Garamond" w:cs="Arial"/>
          <w:sz w:val="28"/>
          <w:szCs w:val="28"/>
        </w:rPr>
        <w:t xml:space="preserve">back on. </w:t>
      </w:r>
      <w:r w:rsidR="002B1718" w:rsidRPr="00E2270F">
        <w:rPr>
          <w:rFonts w:ascii="Garamond" w:hAnsi="Garamond" w:cs="Arial"/>
          <w:sz w:val="28"/>
          <w:szCs w:val="28"/>
        </w:rPr>
        <w:t>It</w:t>
      </w:r>
      <w:r w:rsidR="00513992" w:rsidRPr="00E2270F">
        <w:rPr>
          <w:rFonts w:ascii="Garamond" w:hAnsi="Garamond" w:cs="Arial"/>
          <w:sz w:val="28"/>
          <w:szCs w:val="28"/>
        </w:rPr>
        <w:t xml:space="preserve"> </w:t>
      </w:r>
      <w:r w:rsidRPr="00E2270F">
        <w:rPr>
          <w:rFonts w:ascii="Garamond" w:hAnsi="Garamond" w:cs="Arial"/>
          <w:sz w:val="28"/>
          <w:szCs w:val="28"/>
        </w:rPr>
        <w:t xml:space="preserve">soothed </w:t>
      </w:r>
      <w:r w:rsidR="005A6FEE" w:rsidRPr="00E2270F">
        <w:rPr>
          <w:rFonts w:ascii="Garamond" w:hAnsi="Garamond" w:cs="Arial"/>
          <w:sz w:val="28"/>
          <w:szCs w:val="28"/>
        </w:rPr>
        <w:t xml:space="preserve">him to hear the machine speak, a human voice but without </w:t>
      </w:r>
      <w:r w:rsidR="002B1718" w:rsidRPr="00E2270F">
        <w:rPr>
          <w:rFonts w:ascii="Garamond" w:hAnsi="Garamond" w:cs="Arial"/>
          <w:sz w:val="28"/>
          <w:szCs w:val="28"/>
        </w:rPr>
        <w:t xml:space="preserve">all the myriad puzzling emotional </w:t>
      </w:r>
      <w:r w:rsidR="00CF02C7">
        <w:rPr>
          <w:rFonts w:ascii="Garamond" w:hAnsi="Garamond" w:cs="Arial"/>
          <w:sz w:val="28"/>
          <w:szCs w:val="28"/>
        </w:rPr>
        <w:t>undertones of an actual person</w:t>
      </w:r>
      <w:r w:rsidR="005A6FEE" w:rsidRPr="00E2270F">
        <w:rPr>
          <w:rFonts w:ascii="Garamond" w:hAnsi="Garamond" w:cs="Arial"/>
          <w:sz w:val="28"/>
          <w:szCs w:val="28"/>
        </w:rPr>
        <w:t>. He wondered vaguely why he made the voice that of a child</w:t>
      </w:r>
      <w:r w:rsidR="00513992" w:rsidRPr="00E2270F">
        <w:rPr>
          <w:rFonts w:ascii="Garamond" w:hAnsi="Garamond" w:cs="Arial"/>
          <w:sz w:val="28"/>
          <w:szCs w:val="28"/>
        </w:rPr>
        <w:t xml:space="preserve"> – </w:t>
      </w:r>
      <w:r w:rsidR="00CF02C7" w:rsidRPr="00CF02C7">
        <w:rPr>
          <w:rFonts w:ascii="Garamond" w:hAnsi="Garamond" w:cs="Arial"/>
          <w:i/>
          <w:sz w:val="28"/>
          <w:szCs w:val="28"/>
        </w:rPr>
        <w:t>and</w:t>
      </w:r>
      <w:r w:rsidR="00CF02C7">
        <w:rPr>
          <w:rFonts w:ascii="Garamond" w:hAnsi="Garamond" w:cs="Arial"/>
          <w:sz w:val="28"/>
          <w:szCs w:val="28"/>
        </w:rPr>
        <w:t xml:space="preserve"> </w:t>
      </w:r>
      <w:r w:rsidR="00513992" w:rsidRPr="00E2270F">
        <w:rPr>
          <w:rFonts w:ascii="Garamond" w:hAnsi="Garamond" w:cs="Arial"/>
          <w:i/>
          <w:sz w:val="28"/>
          <w:szCs w:val="28"/>
        </w:rPr>
        <w:t>had that always been the case?</w:t>
      </w:r>
      <w:r w:rsidR="00513992" w:rsidRPr="00E2270F">
        <w:rPr>
          <w:rFonts w:ascii="Garamond" w:hAnsi="Garamond" w:cs="Arial"/>
          <w:sz w:val="28"/>
          <w:szCs w:val="28"/>
        </w:rPr>
        <w:t xml:space="preserve"> -</w:t>
      </w:r>
      <w:r w:rsidR="005A6FEE" w:rsidRPr="00E2270F">
        <w:rPr>
          <w:rFonts w:ascii="Garamond" w:hAnsi="Garamond" w:cs="Arial"/>
          <w:sz w:val="28"/>
          <w:szCs w:val="28"/>
        </w:rPr>
        <w:t xml:space="preserve"> but he </w:t>
      </w:r>
      <w:r w:rsidR="00CF02C7">
        <w:rPr>
          <w:rFonts w:ascii="Garamond" w:hAnsi="Garamond" w:cs="Arial"/>
          <w:sz w:val="28"/>
          <w:szCs w:val="28"/>
        </w:rPr>
        <w:t>felt</w:t>
      </w:r>
      <w:r w:rsidR="005A6FEE" w:rsidRPr="00E2270F">
        <w:rPr>
          <w:rFonts w:ascii="Garamond" w:hAnsi="Garamond" w:cs="Arial"/>
          <w:sz w:val="28"/>
          <w:szCs w:val="28"/>
        </w:rPr>
        <w:t xml:space="preserve"> that thought </w:t>
      </w:r>
      <w:r w:rsidR="002B1718" w:rsidRPr="00E2270F">
        <w:rPr>
          <w:rFonts w:ascii="Garamond" w:hAnsi="Garamond" w:cs="Arial"/>
          <w:sz w:val="28"/>
          <w:szCs w:val="28"/>
        </w:rPr>
        <w:t>evaporate</w:t>
      </w:r>
      <w:r w:rsidR="005A6FEE" w:rsidRPr="00E2270F">
        <w:rPr>
          <w:rFonts w:ascii="Garamond" w:hAnsi="Garamond" w:cs="Arial"/>
          <w:sz w:val="28"/>
          <w:szCs w:val="28"/>
        </w:rPr>
        <w:t xml:space="preserve"> too. It couldn’t be terribly important.</w:t>
      </w:r>
    </w:p>
    <w:p w14:paraId="58027B3B" w14:textId="77777777" w:rsidR="005A6FEE" w:rsidRPr="00E2270F" w:rsidRDefault="005A6FEE" w:rsidP="00E3586B">
      <w:pPr>
        <w:spacing w:line="480" w:lineRule="auto"/>
        <w:jc w:val="both"/>
        <w:rPr>
          <w:rFonts w:ascii="Garamond" w:hAnsi="Garamond" w:cs="Arial"/>
          <w:sz w:val="28"/>
          <w:szCs w:val="28"/>
        </w:rPr>
      </w:pPr>
      <w:r w:rsidRPr="00E2270F">
        <w:rPr>
          <w:rFonts w:ascii="Garamond" w:hAnsi="Garamond" w:cs="Arial"/>
          <w:sz w:val="28"/>
          <w:szCs w:val="28"/>
        </w:rPr>
        <w:t xml:space="preserve">    He instructed the computer to access its camera, </w:t>
      </w:r>
      <w:r w:rsidR="00E3586B" w:rsidRPr="00E2270F">
        <w:rPr>
          <w:rFonts w:ascii="Garamond" w:hAnsi="Garamond" w:cs="Arial"/>
          <w:sz w:val="28"/>
          <w:szCs w:val="28"/>
        </w:rPr>
        <w:t>and a small window opened up on the screen to show his</w:t>
      </w:r>
      <w:r w:rsidR="002B1718" w:rsidRPr="00E2270F">
        <w:rPr>
          <w:rFonts w:ascii="Garamond" w:hAnsi="Garamond" w:cs="Arial"/>
          <w:sz w:val="28"/>
          <w:szCs w:val="28"/>
        </w:rPr>
        <w:t xml:space="preserve"> own</w:t>
      </w:r>
      <w:r w:rsidR="00E3586B" w:rsidRPr="00E2270F">
        <w:rPr>
          <w:rFonts w:ascii="Garamond" w:hAnsi="Garamond" w:cs="Arial"/>
          <w:sz w:val="28"/>
          <w:szCs w:val="28"/>
        </w:rPr>
        <w:t xml:space="preserve"> face, framed by </w:t>
      </w:r>
      <w:r w:rsidRPr="00E2270F">
        <w:rPr>
          <w:rFonts w:ascii="Garamond" w:hAnsi="Garamond" w:cs="Arial"/>
          <w:sz w:val="28"/>
          <w:szCs w:val="28"/>
        </w:rPr>
        <w:t>the room over his shoulder.</w:t>
      </w:r>
    </w:p>
    <w:p w14:paraId="723E6A3C" w14:textId="77777777" w:rsidR="005A6FEE" w:rsidRPr="00E2270F" w:rsidRDefault="005A6FEE" w:rsidP="00E3586B">
      <w:pPr>
        <w:spacing w:line="480" w:lineRule="auto"/>
        <w:jc w:val="both"/>
        <w:rPr>
          <w:rFonts w:ascii="Garamond" w:hAnsi="Garamond" w:cs="Arial"/>
          <w:b/>
          <w:sz w:val="28"/>
          <w:szCs w:val="28"/>
        </w:rPr>
      </w:pPr>
      <w:r w:rsidRPr="00E2270F">
        <w:rPr>
          <w:rFonts w:ascii="Garamond" w:hAnsi="Garamond" w:cs="Arial"/>
          <w:sz w:val="28"/>
          <w:szCs w:val="28"/>
        </w:rPr>
        <w:tab/>
      </w:r>
      <w:r w:rsidRPr="00E2270F">
        <w:rPr>
          <w:rFonts w:ascii="Garamond" w:hAnsi="Garamond" w:cs="Arial"/>
          <w:b/>
          <w:sz w:val="28"/>
          <w:szCs w:val="28"/>
        </w:rPr>
        <w:t>He’s here.</w:t>
      </w:r>
    </w:p>
    <w:p w14:paraId="5F7E7DE6" w14:textId="77777777" w:rsidR="005A6FEE" w:rsidRPr="00E2270F" w:rsidRDefault="005A6FEE" w:rsidP="00E3586B">
      <w:pPr>
        <w:spacing w:line="480" w:lineRule="auto"/>
        <w:jc w:val="both"/>
        <w:rPr>
          <w:rFonts w:ascii="Garamond" w:hAnsi="Garamond" w:cs="Arial"/>
          <w:b/>
          <w:sz w:val="28"/>
          <w:szCs w:val="28"/>
        </w:rPr>
      </w:pPr>
      <w:r w:rsidRPr="00E2270F">
        <w:rPr>
          <w:rFonts w:ascii="Garamond" w:hAnsi="Garamond" w:cs="Arial"/>
          <w:b/>
          <w:sz w:val="28"/>
          <w:szCs w:val="28"/>
        </w:rPr>
        <w:tab/>
        <w:t>He’s here.</w:t>
      </w:r>
    </w:p>
    <w:p w14:paraId="12B0D55F" w14:textId="77777777" w:rsidR="005A6FEE" w:rsidRPr="00E2270F" w:rsidRDefault="005A6FEE" w:rsidP="00E3586B">
      <w:pPr>
        <w:spacing w:line="480" w:lineRule="auto"/>
        <w:jc w:val="both"/>
        <w:rPr>
          <w:rFonts w:ascii="Garamond" w:hAnsi="Garamond" w:cs="Arial"/>
          <w:b/>
          <w:sz w:val="28"/>
          <w:szCs w:val="28"/>
        </w:rPr>
      </w:pPr>
      <w:r w:rsidRPr="00E2270F">
        <w:rPr>
          <w:rFonts w:ascii="Garamond" w:hAnsi="Garamond" w:cs="Arial"/>
          <w:b/>
          <w:sz w:val="28"/>
          <w:szCs w:val="28"/>
        </w:rPr>
        <w:tab/>
        <w:t>He’s here.</w:t>
      </w:r>
    </w:p>
    <w:p w14:paraId="24F657CF" w14:textId="77777777" w:rsidR="005A6FEE" w:rsidRDefault="00E040CD" w:rsidP="00BB3FAB">
      <w:pPr>
        <w:spacing w:line="480" w:lineRule="auto"/>
        <w:rPr>
          <w:rFonts w:ascii="Garamond" w:hAnsi="Garamond" w:cs="Arial"/>
          <w:sz w:val="28"/>
          <w:szCs w:val="28"/>
        </w:rPr>
      </w:pPr>
      <w:r>
        <w:rPr>
          <w:rFonts w:ascii="Garamond" w:hAnsi="Garamond" w:cs="Arial"/>
          <w:sz w:val="28"/>
          <w:szCs w:val="28"/>
        </w:rPr>
        <w:t xml:space="preserve">    Alex sat staring into the screen for a long time after that, until the words which he repeated under his breath lost their meaning. </w:t>
      </w:r>
    </w:p>
    <w:p w14:paraId="19935FD1" w14:textId="77777777" w:rsidR="00CF02C7" w:rsidRDefault="00CF02C7" w:rsidP="00BB3FAB">
      <w:pPr>
        <w:spacing w:line="480" w:lineRule="auto"/>
        <w:rPr>
          <w:rFonts w:ascii="Garamond" w:hAnsi="Garamond" w:cs="Arial"/>
          <w:sz w:val="28"/>
          <w:szCs w:val="28"/>
        </w:rPr>
      </w:pPr>
    </w:p>
    <w:p w14:paraId="45CF9092" w14:textId="77777777" w:rsidR="00CF02C7" w:rsidRDefault="00CF02C7" w:rsidP="00BB3FAB">
      <w:pPr>
        <w:spacing w:line="480" w:lineRule="auto"/>
        <w:rPr>
          <w:rFonts w:ascii="Garamond" w:hAnsi="Garamond" w:cs="Arial"/>
          <w:sz w:val="28"/>
          <w:szCs w:val="28"/>
        </w:rPr>
      </w:pPr>
    </w:p>
    <w:p w14:paraId="46E9FAFE" w14:textId="77777777" w:rsidR="00CF02C7" w:rsidRDefault="00CF02C7" w:rsidP="00BB3FAB">
      <w:pPr>
        <w:spacing w:line="480" w:lineRule="auto"/>
        <w:rPr>
          <w:rFonts w:ascii="Garamond" w:hAnsi="Garamond" w:cs="Arial"/>
          <w:sz w:val="28"/>
          <w:szCs w:val="28"/>
        </w:rPr>
      </w:pPr>
    </w:p>
    <w:p w14:paraId="194EC6D4" w14:textId="77777777" w:rsidR="00CF02C7" w:rsidRDefault="00CF02C7" w:rsidP="00BB3FAB">
      <w:pPr>
        <w:spacing w:line="480" w:lineRule="auto"/>
        <w:rPr>
          <w:rFonts w:ascii="Garamond" w:hAnsi="Garamond" w:cs="Arial"/>
          <w:sz w:val="28"/>
          <w:szCs w:val="28"/>
        </w:rPr>
      </w:pPr>
    </w:p>
    <w:p w14:paraId="7E2E83B6" w14:textId="77777777" w:rsidR="00CF02C7" w:rsidRDefault="00CF02C7" w:rsidP="00BB3FAB">
      <w:pPr>
        <w:spacing w:line="480" w:lineRule="auto"/>
        <w:rPr>
          <w:rFonts w:ascii="Garamond" w:hAnsi="Garamond" w:cs="Arial"/>
          <w:sz w:val="28"/>
          <w:szCs w:val="28"/>
        </w:rPr>
      </w:pPr>
    </w:p>
    <w:p w14:paraId="597FCF02" w14:textId="77777777" w:rsidR="00CF02C7" w:rsidRDefault="00CF02C7" w:rsidP="00BB3FAB">
      <w:pPr>
        <w:spacing w:line="480" w:lineRule="auto"/>
        <w:rPr>
          <w:rFonts w:ascii="Garamond" w:hAnsi="Garamond" w:cs="Arial"/>
          <w:sz w:val="28"/>
          <w:szCs w:val="28"/>
        </w:rPr>
      </w:pPr>
    </w:p>
    <w:p w14:paraId="17355D2A" w14:textId="77777777" w:rsidR="00CF02C7" w:rsidRDefault="00CF02C7" w:rsidP="00BB3FAB">
      <w:pPr>
        <w:spacing w:line="480" w:lineRule="auto"/>
        <w:rPr>
          <w:rFonts w:ascii="Garamond" w:hAnsi="Garamond" w:cs="Arial"/>
          <w:sz w:val="28"/>
          <w:szCs w:val="28"/>
        </w:rPr>
      </w:pPr>
    </w:p>
    <w:p w14:paraId="7543DB23" w14:textId="77777777" w:rsidR="00CF02C7" w:rsidRDefault="00CF02C7" w:rsidP="00BB3FAB">
      <w:pPr>
        <w:spacing w:line="480" w:lineRule="auto"/>
        <w:rPr>
          <w:rFonts w:ascii="Garamond" w:hAnsi="Garamond" w:cs="Arial"/>
          <w:sz w:val="28"/>
          <w:szCs w:val="28"/>
        </w:rPr>
      </w:pPr>
    </w:p>
    <w:p w14:paraId="473AC779" w14:textId="77777777" w:rsidR="00CF02C7" w:rsidRDefault="00CF02C7" w:rsidP="00BB3FAB">
      <w:pPr>
        <w:spacing w:line="480" w:lineRule="auto"/>
        <w:rPr>
          <w:rFonts w:ascii="Garamond" w:hAnsi="Garamond" w:cs="Arial"/>
          <w:sz w:val="28"/>
          <w:szCs w:val="28"/>
        </w:rPr>
      </w:pPr>
    </w:p>
    <w:p w14:paraId="35034D3E" w14:textId="77777777" w:rsidR="00CF02C7" w:rsidRDefault="00CF02C7" w:rsidP="00BB3FAB">
      <w:pPr>
        <w:spacing w:line="480" w:lineRule="auto"/>
        <w:rPr>
          <w:rFonts w:ascii="Garamond" w:hAnsi="Garamond" w:cs="Arial"/>
          <w:sz w:val="28"/>
          <w:szCs w:val="28"/>
        </w:rPr>
      </w:pPr>
    </w:p>
    <w:p w14:paraId="5AB706A8" w14:textId="77777777" w:rsidR="00CF02C7" w:rsidRDefault="00CF02C7" w:rsidP="00BB3FAB">
      <w:pPr>
        <w:spacing w:line="480" w:lineRule="auto"/>
        <w:rPr>
          <w:rFonts w:ascii="Garamond" w:hAnsi="Garamond" w:cs="Arial"/>
          <w:sz w:val="28"/>
          <w:szCs w:val="28"/>
        </w:rPr>
      </w:pPr>
    </w:p>
    <w:p w14:paraId="3A8751A5" w14:textId="77777777" w:rsidR="00CF02C7" w:rsidRDefault="00CF02C7" w:rsidP="00BB3FAB">
      <w:pPr>
        <w:spacing w:line="480" w:lineRule="auto"/>
        <w:rPr>
          <w:rFonts w:ascii="Garamond" w:hAnsi="Garamond" w:cs="Arial"/>
          <w:sz w:val="28"/>
          <w:szCs w:val="28"/>
        </w:rPr>
      </w:pPr>
    </w:p>
    <w:p w14:paraId="7453EF05" w14:textId="77777777" w:rsidR="00275A6F" w:rsidRDefault="00275A6F" w:rsidP="00BB3FAB">
      <w:pPr>
        <w:spacing w:line="480" w:lineRule="auto"/>
        <w:rPr>
          <w:rFonts w:ascii="Garamond" w:hAnsi="Garamond" w:cs="Arial"/>
          <w:sz w:val="28"/>
          <w:szCs w:val="28"/>
        </w:rPr>
      </w:pPr>
    </w:p>
    <w:p w14:paraId="530588FA" w14:textId="77777777" w:rsidR="00D3287B" w:rsidRDefault="00D3287B" w:rsidP="00BB3FAB">
      <w:pPr>
        <w:spacing w:line="480" w:lineRule="auto"/>
        <w:rPr>
          <w:rFonts w:ascii="Garamond" w:hAnsi="Garamond" w:cs="Arial"/>
          <w:sz w:val="28"/>
          <w:szCs w:val="28"/>
        </w:rPr>
      </w:pPr>
    </w:p>
    <w:p w14:paraId="1664C9E5" w14:textId="77777777" w:rsidR="00E040CD" w:rsidRPr="00E2270F" w:rsidRDefault="00E040CD" w:rsidP="00BB3FAB">
      <w:pPr>
        <w:spacing w:line="480" w:lineRule="auto"/>
        <w:rPr>
          <w:rFonts w:ascii="Garamond" w:hAnsi="Garamond" w:cs="Arial"/>
          <w:sz w:val="28"/>
          <w:szCs w:val="28"/>
        </w:rPr>
      </w:pPr>
    </w:p>
    <w:p w14:paraId="33A21F53" w14:textId="77777777" w:rsidR="005A6FEE" w:rsidRPr="00E2270F" w:rsidRDefault="0081002D" w:rsidP="001B5CA2">
      <w:pPr>
        <w:spacing w:line="480" w:lineRule="auto"/>
        <w:jc w:val="center"/>
        <w:rPr>
          <w:rFonts w:ascii="Garamond" w:hAnsi="Garamond" w:cs="Arial"/>
          <w:i/>
          <w:sz w:val="28"/>
          <w:szCs w:val="28"/>
        </w:rPr>
      </w:pPr>
      <w:r w:rsidRPr="00E2270F">
        <w:rPr>
          <w:rFonts w:ascii="Garamond" w:hAnsi="Garamond" w:cs="Arial"/>
          <w:i/>
          <w:sz w:val="28"/>
          <w:szCs w:val="28"/>
        </w:rPr>
        <w:t xml:space="preserve">Chapter 34: </w:t>
      </w:r>
      <w:r w:rsidR="001B5CA2" w:rsidRPr="00E2270F">
        <w:rPr>
          <w:rFonts w:ascii="Garamond" w:hAnsi="Garamond" w:cs="Arial"/>
          <w:i/>
          <w:sz w:val="28"/>
          <w:szCs w:val="28"/>
        </w:rPr>
        <w:t>Mike</w:t>
      </w:r>
    </w:p>
    <w:p w14:paraId="6D98716A" w14:textId="77777777" w:rsidR="00041B57" w:rsidRPr="00E2270F" w:rsidRDefault="00041B57" w:rsidP="001B5CA2">
      <w:pPr>
        <w:spacing w:line="480" w:lineRule="auto"/>
        <w:jc w:val="center"/>
        <w:rPr>
          <w:rFonts w:ascii="Garamond" w:hAnsi="Garamond" w:cs="Arial"/>
          <w:i/>
          <w:sz w:val="28"/>
          <w:szCs w:val="28"/>
        </w:rPr>
      </w:pPr>
    </w:p>
    <w:p w14:paraId="0C43ED8A" w14:textId="77777777" w:rsidR="00D902EE" w:rsidRPr="00E2270F" w:rsidRDefault="001B5CA2" w:rsidP="00E3586B">
      <w:pPr>
        <w:spacing w:line="480" w:lineRule="auto"/>
        <w:jc w:val="both"/>
        <w:rPr>
          <w:rFonts w:ascii="Garamond" w:hAnsi="Garamond" w:cs="Arial"/>
          <w:sz w:val="28"/>
          <w:szCs w:val="28"/>
        </w:rPr>
      </w:pPr>
      <w:r w:rsidRPr="00E2270F">
        <w:rPr>
          <w:rFonts w:ascii="Garamond" w:hAnsi="Garamond" w:cs="Arial"/>
          <w:sz w:val="28"/>
          <w:szCs w:val="28"/>
        </w:rPr>
        <w:t xml:space="preserve">    Mike h</w:t>
      </w:r>
      <w:r w:rsidR="00CF02C7">
        <w:rPr>
          <w:rFonts w:ascii="Garamond" w:hAnsi="Garamond" w:cs="Arial"/>
          <w:sz w:val="28"/>
          <w:szCs w:val="28"/>
        </w:rPr>
        <w:t xml:space="preserve">ad </w:t>
      </w:r>
      <w:r w:rsidR="005050BC">
        <w:rPr>
          <w:rFonts w:ascii="Garamond" w:hAnsi="Garamond" w:cs="Arial"/>
          <w:sz w:val="28"/>
          <w:szCs w:val="28"/>
        </w:rPr>
        <w:t>shouted out</w:t>
      </w:r>
      <w:r w:rsidR="00CF02C7">
        <w:rPr>
          <w:rFonts w:ascii="Garamond" w:hAnsi="Garamond" w:cs="Arial"/>
          <w:sz w:val="28"/>
          <w:szCs w:val="28"/>
        </w:rPr>
        <w:t xml:space="preserve"> when he had fallen </w:t>
      </w:r>
      <w:r w:rsidRPr="00E2270F">
        <w:rPr>
          <w:rFonts w:ascii="Garamond" w:hAnsi="Garamond" w:cs="Arial"/>
          <w:sz w:val="28"/>
          <w:szCs w:val="28"/>
        </w:rPr>
        <w:t xml:space="preserve">and the figure on top of him screamed too. There had been a </w:t>
      </w:r>
      <w:r w:rsidR="00E040CD">
        <w:rPr>
          <w:rFonts w:ascii="Garamond" w:hAnsi="Garamond" w:cs="Arial"/>
          <w:sz w:val="28"/>
          <w:szCs w:val="28"/>
        </w:rPr>
        <w:t>few seconds</w:t>
      </w:r>
      <w:r w:rsidRPr="00E2270F">
        <w:rPr>
          <w:rFonts w:ascii="Garamond" w:hAnsi="Garamond" w:cs="Arial"/>
          <w:sz w:val="28"/>
          <w:szCs w:val="28"/>
        </w:rPr>
        <w:t xml:space="preserve"> of </w:t>
      </w:r>
      <w:r w:rsidR="00E3586B" w:rsidRPr="00E2270F">
        <w:rPr>
          <w:rFonts w:ascii="Garamond" w:hAnsi="Garamond" w:cs="Arial"/>
          <w:sz w:val="28"/>
          <w:szCs w:val="28"/>
        </w:rPr>
        <w:t xml:space="preserve">pure </w:t>
      </w:r>
      <w:r w:rsidRPr="00E2270F">
        <w:rPr>
          <w:rFonts w:ascii="Garamond" w:hAnsi="Garamond" w:cs="Arial"/>
          <w:sz w:val="28"/>
          <w:szCs w:val="28"/>
        </w:rPr>
        <w:t xml:space="preserve">animal instinct when Mike would have punched and bitten and </w:t>
      </w:r>
      <w:r w:rsidR="00E3586B" w:rsidRPr="00E2270F">
        <w:rPr>
          <w:rFonts w:ascii="Garamond" w:hAnsi="Garamond" w:cs="Arial"/>
          <w:sz w:val="28"/>
          <w:szCs w:val="28"/>
        </w:rPr>
        <w:t>fought without restraint</w:t>
      </w:r>
      <w:r w:rsidRPr="00E2270F">
        <w:rPr>
          <w:rFonts w:ascii="Garamond" w:hAnsi="Garamond" w:cs="Arial"/>
          <w:sz w:val="28"/>
          <w:szCs w:val="28"/>
        </w:rPr>
        <w:t xml:space="preserve">, but </w:t>
      </w:r>
      <w:r w:rsidR="00E3586B" w:rsidRPr="00E2270F">
        <w:rPr>
          <w:rFonts w:ascii="Garamond" w:hAnsi="Garamond" w:cs="Arial"/>
          <w:sz w:val="28"/>
          <w:szCs w:val="28"/>
        </w:rPr>
        <w:t>that</w:t>
      </w:r>
      <w:r w:rsidRPr="00E2270F">
        <w:rPr>
          <w:rFonts w:ascii="Garamond" w:hAnsi="Garamond" w:cs="Arial"/>
          <w:sz w:val="28"/>
          <w:szCs w:val="28"/>
        </w:rPr>
        <w:t xml:space="preserve"> </w:t>
      </w:r>
      <w:r w:rsidR="00E3586B" w:rsidRPr="00E2270F">
        <w:rPr>
          <w:rFonts w:ascii="Garamond" w:hAnsi="Garamond" w:cs="Arial"/>
          <w:sz w:val="28"/>
          <w:szCs w:val="28"/>
        </w:rPr>
        <w:t>time</w:t>
      </w:r>
      <w:r w:rsidRPr="00E2270F">
        <w:rPr>
          <w:rFonts w:ascii="Garamond" w:hAnsi="Garamond" w:cs="Arial"/>
          <w:sz w:val="28"/>
          <w:szCs w:val="28"/>
        </w:rPr>
        <w:t xml:space="preserve"> </w:t>
      </w:r>
      <w:r w:rsidR="00E040CD">
        <w:rPr>
          <w:rFonts w:ascii="Garamond" w:hAnsi="Garamond" w:cs="Arial"/>
          <w:sz w:val="28"/>
          <w:szCs w:val="28"/>
        </w:rPr>
        <w:t>was gone</w:t>
      </w:r>
      <w:r w:rsidRPr="00E2270F">
        <w:rPr>
          <w:rFonts w:ascii="Garamond" w:hAnsi="Garamond" w:cs="Arial"/>
          <w:sz w:val="28"/>
          <w:szCs w:val="28"/>
        </w:rPr>
        <w:t xml:space="preserve"> with Mike too stunned to move, too winded </w:t>
      </w:r>
      <w:r w:rsidR="00CF02C7" w:rsidRPr="00E2270F">
        <w:rPr>
          <w:rFonts w:ascii="Garamond" w:hAnsi="Garamond" w:cs="Arial"/>
          <w:sz w:val="28"/>
          <w:szCs w:val="28"/>
        </w:rPr>
        <w:t xml:space="preserve">even </w:t>
      </w:r>
      <w:r w:rsidRPr="00E2270F">
        <w:rPr>
          <w:rFonts w:ascii="Garamond" w:hAnsi="Garamond" w:cs="Arial"/>
          <w:sz w:val="28"/>
          <w:szCs w:val="28"/>
        </w:rPr>
        <w:t xml:space="preserve">to </w:t>
      </w:r>
      <w:r w:rsidR="00E3586B" w:rsidRPr="00E2270F">
        <w:rPr>
          <w:rFonts w:ascii="Garamond" w:hAnsi="Garamond" w:cs="Arial"/>
          <w:sz w:val="28"/>
          <w:szCs w:val="28"/>
        </w:rPr>
        <w:t>call out</w:t>
      </w:r>
      <w:r w:rsidR="00D902EE" w:rsidRPr="00E2270F">
        <w:rPr>
          <w:rFonts w:ascii="Garamond" w:hAnsi="Garamond" w:cs="Arial"/>
          <w:sz w:val="28"/>
          <w:szCs w:val="28"/>
        </w:rPr>
        <w:t xml:space="preserve">. In the </w:t>
      </w:r>
      <w:r w:rsidR="005050BC" w:rsidRPr="00E2270F">
        <w:rPr>
          <w:rFonts w:ascii="Garamond" w:hAnsi="Garamond" w:cs="Arial"/>
          <w:sz w:val="28"/>
          <w:szCs w:val="28"/>
        </w:rPr>
        <w:t>interval</w:t>
      </w:r>
      <w:r w:rsidR="00D902EE" w:rsidRPr="00E2270F">
        <w:rPr>
          <w:rFonts w:ascii="Garamond" w:hAnsi="Garamond" w:cs="Arial"/>
          <w:sz w:val="28"/>
          <w:szCs w:val="28"/>
        </w:rPr>
        <w:t xml:space="preserve"> </w:t>
      </w:r>
      <w:r w:rsidR="00E3586B" w:rsidRPr="00E2270F">
        <w:rPr>
          <w:rFonts w:ascii="Garamond" w:hAnsi="Garamond" w:cs="Arial"/>
          <w:sz w:val="28"/>
          <w:szCs w:val="28"/>
        </w:rPr>
        <w:t xml:space="preserve">it took for that </w:t>
      </w:r>
      <w:r w:rsidR="002B1718" w:rsidRPr="00E2270F">
        <w:rPr>
          <w:rFonts w:ascii="Garamond" w:hAnsi="Garamond" w:cs="Arial"/>
          <w:sz w:val="28"/>
          <w:szCs w:val="28"/>
        </w:rPr>
        <w:t xml:space="preserve">long </w:t>
      </w:r>
      <w:r w:rsidR="00E3586B" w:rsidRPr="00E2270F">
        <w:rPr>
          <w:rFonts w:ascii="Garamond" w:hAnsi="Garamond" w:cs="Arial"/>
          <w:sz w:val="28"/>
          <w:szCs w:val="28"/>
        </w:rPr>
        <w:t>moment to pass</w:t>
      </w:r>
      <w:r w:rsidR="00D902EE" w:rsidRPr="00E2270F">
        <w:rPr>
          <w:rFonts w:ascii="Garamond" w:hAnsi="Garamond" w:cs="Arial"/>
          <w:sz w:val="28"/>
          <w:szCs w:val="28"/>
        </w:rPr>
        <w:t xml:space="preserve">, he </w:t>
      </w:r>
      <w:r w:rsidR="00CF02C7">
        <w:rPr>
          <w:rFonts w:ascii="Garamond" w:hAnsi="Garamond" w:cs="Arial"/>
          <w:sz w:val="28"/>
          <w:szCs w:val="28"/>
        </w:rPr>
        <w:t>realised that</w:t>
      </w:r>
      <w:r w:rsidR="00D902EE" w:rsidRPr="00E2270F">
        <w:rPr>
          <w:rFonts w:ascii="Garamond" w:hAnsi="Garamond" w:cs="Arial"/>
          <w:sz w:val="28"/>
          <w:szCs w:val="28"/>
        </w:rPr>
        <w:t xml:space="preserve"> it was Eleanor </w:t>
      </w:r>
      <w:r w:rsidR="002B1718" w:rsidRPr="00E2270F">
        <w:rPr>
          <w:rFonts w:ascii="Garamond" w:hAnsi="Garamond" w:cs="Arial"/>
          <w:sz w:val="28"/>
          <w:szCs w:val="28"/>
        </w:rPr>
        <w:t>who had run him down. H</w:t>
      </w:r>
      <w:r w:rsidR="00D902EE" w:rsidRPr="00E2270F">
        <w:rPr>
          <w:rFonts w:ascii="Garamond" w:hAnsi="Garamond" w:cs="Arial"/>
          <w:sz w:val="28"/>
          <w:szCs w:val="28"/>
        </w:rPr>
        <w:t>e tried to hold her tight to his che</w:t>
      </w:r>
      <w:r w:rsidR="00CF02C7">
        <w:rPr>
          <w:rFonts w:ascii="Garamond" w:hAnsi="Garamond" w:cs="Arial"/>
          <w:sz w:val="28"/>
          <w:szCs w:val="28"/>
        </w:rPr>
        <w:t>st</w:t>
      </w:r>
      <w:r w:rsidR="00D902EE" w:rsidRPr="00E2270F">
        <w:rPr>
          <w:rFonts w:ascii="Garamond" w:hAnsi="Garamond" w:cs="Arial"/>
          <w:sz w:val="28"/>
          <w:szCs w:val="28"/>
        </w:rPr>
        <w:t xml:space="preserve"> </w:t>
      </w:r>
      <w:r w:rsidR="002B1718" w:rsidRPr="00E2270F">
        <w:rPr>
          <w:rFonts w:ascii="Garamond" w:hAnsi="Garamond" w:cs="Arial"/>
          <w:sz w:val="28"/>
          <w:szCs w:val="28"/>
        </w:rPr>
        <w:t xml:space="preserve">so </w:t>
      </w:r>
      <w:r w:rsidR="00CF02C7">
        <w:rPr>
          <w:rFonts w:ascii="Garamond" w:hAnsi="Garamond" w:cs="Arial"/>
          <w:sz w:val="28"/>
          <w:szCs w:val="28"/>
        </w:rPr>
        <w:t>she could not</w:t>
      </w:r>
      <w:r w:rsidR="00D902EE" w:rsidRPr="00E2270F">
        <w:rPr>
          <w:rFonts w:ascii="Garamond" w:hAnsi="Garamond" w:cs="Arial"/>
          <w:sz w:val="28"/>
          <w:szCs w:val="28"/>
        </w:rPr>
        <w:t xml:space="preserve"> slip away again.</w:t>
      </w:r>
    </w:p>
    <w:p w14:paraId="24FC8EB1" w14:textId="77777777" w:rsidR="00D902EE" w:rsidRPr="00E2270F" w:rsidRDefault="00D902EE" w:rsidP="00E3586B">
      <w:pPr>
        <w:spacing w:line="480" w:lineRule="auto"/>
        <w:jc w:val="both"/>
        <w:rPr>
          <w:rFonts w:ascii="Garamond" w:hAnsi="Garamond" w:cs="Arial"/>
          <w:sz w:val="28"/>
          <w:szCs w:val="28"/>
        </w:rPr>
      </w:pPr>
      <w:r w:rsidRPr="00E2270F">
        <w:rPr>
          <w:rFonts w:ascii="Garamond" w:hAnsi="Garamond" w:cs="Arial"/>
          <w:sz w:val="28"/>
          <w:szCs w:val="28"/>
        </w:rPr>
        <w:t xml:space="preserve">    They </w:t>
      </w:r>
      <w:r w:rsidR="00E3586B" w:rsidRPr="00E2270F">
        <w:rPr>
          <w:rFonts w:ascii="Garamond" w:hAnsi="Garamond" w:cs="Arial"/>
          <w:sz w:val="28"/>
          <w:szCs w:val="28"/>
        </w:rPr>
        <w:t xml:space="preserve">carefully </w:t>
      </w:r>
      <w:r w:rsidRPr="00E2270F">
        <w:rPr>
          <w:rFonts w:ascii="Garamond" w:hAnsi="Garamond" w:cs="Arial"/>
          <w:sz w:val="28"/>
          <w:szCs w:val="28"/>
        </w:rPr>
        <w:t xml:space="preserve">disentangled themselves from each other, Mike scrambling across the grass to fetch </w:t>
      </w:r>
      <w:r w:rsidR="00CF02C7">
        <w:rPr>
          <w:rFonts w:ascii="Garamond" w:hAnsi="Garamond" w:cs="Arial"/>
          <w:sz w:val="28"/>
          <w:szCs w:val="28"/>
        </w:rPr>
        <w:t xml:space="preserve">the lamp, somehow still burning, </w:t>
      </w:r>
      <w:r w:rsidRPr="00E2270F">
        <w:rPr>
          <w:rFonts w:ascii="Garamond" w:hAnsi="Garamond" w:cs="Arial"/>
          <w:sz w:val="28"/>
          <w:szCs w:val="28"/>
        </w:rPr>
        <w:t>c</w:t>
      </w:r>
      <w:r w:rsidR="00E3586B" w:rsidRPr="00E2270F">
        <w:rPr>
          <w:rFonts w:ascii="Garamond" w:hAnsi="Garamond" w:cs="Arial"/>
          <w:sz w:val="28"/>
          <w:szCs w:val="28"/>
        </w:rPr>
        <w:t xml:space="preserve">asting </w:t>
      </w:r>
      <w:r w:rsidRPr="00E2270F">
        <w:rPr>
          <w:rFonts w:ascii="Garamond" w:hAnsi="Garamond" w:cs="Arial"/>
          <w:sz w:val="28"/>
          <w:szCs w:val="28"/>
        </w:rPr>
        <w:t xml:space="preserve">shadows which leapt around them </w:t>
      </w:r>
      <w:r w:rsidR="00E3586B" w:rsidRPr="00E2270F">
        <w:rPr>
          <w:rFonts w:ascii="Garamond" w:hAnsi="Garamond" w:cs="Arial"/>
          <w:sz w:val="28"/>
          <w:szCs w:val="28"/>
        </w:rPr>
        <w:t>with dark vitality</w:t>
      </w:r>
      <w:r w:rsidRPr="00E2270F">
        <w:rPr>
          <w:rFonts w:ascii="Garamond" w:hAnsi="Garamond" w:cs="Arial"/>
          <w:sz w:val="28"/>
          <w:szCs w:val="28"/>
        </w:rPr>
        <w:t>.</w:t>
      </w:r>
    </w:p>
    <w:p w14:paraId="07FAE1B0" w14:textId="77777777" w:rsidR="00D902EE" w:rsidRPr="00E2270F" w:rsidRDefault="00D902EE" w:rsidP="00E3586B">
      <w:pPr>
        <w:spacing w:line="480" w:lineRule="auto"/>
        <w:jc w:val="both"/>
        <w:rPr>
          <w:rFonts w:ascii="Garamond" w:hAnsi="Garamond" w:cs="Arial"/>
          <w:sz w:val="28"/>
          <w:szCs w:val="28"/>
        </w:rPr>
      </w:pPr>
      <w:r w:rsidRPr="00E2270F">
        <w:rPr>
          <w:rFonts w:ascii="Garamond" w:hAnsi="Garamond" w:cs="Arial"/>
          <w:sz w:val="28"/>
          <w:szCs w:val="28"/>
        </w:rPr>
        <w:t xml:space="preserve">    “Where have you been?” Mike said.</w:t>
      </w:r>
    </w:p>
    <w:p w14:paraId="3EB0D80E" w14:textId="77777777" w:rsidR="00D902EE" w:rsidRPr="00E2270F" w:rsidRDefault="00D902EE" w:rsidP="004200ED">
      <w:pPr>
        <w:spacing w:line="480" w:lineRule="auto"/>
        <w:jc w:val="both"/>
        <w:rPr>
          <w:rFonts w:ascii="Garamond" w:hAnsi="Garamond" w:cs="Arial"/>
          <w:sz w:val="28"/>
          <w:szCs w:val="28"/>
        </w:rPr>
      </w:pPr>
      <w:r w:rsidRPr="00E2270F">
        <w:rPr>
          <w:rFonts w:ascii="Garamond" w:hAnsi="Garamond" w:cs="Arial"/>
          <w:sz w:val="28"/>
          <w:szCs w:val="28"/>
        </w:rPr>
        <w:t xml:space="preserve">    Eleanor sat very still, head cocked to one side as if </w:t>
      </w:r>
      <w:r w:rsidR="002B1718" w:rsidRPr="00E2270F">
        <w:rPr>
          <w:rFonts w:ascii="Garamond" w:hAnsi="Garamond" w:cs="Arial"/>
          <w:sz w:val="28"/>
          <w:szCs w:val="28"/>
        </w:rPr>
        <w:t>she was straining</w:t>
      </w:r>
      <w:r w:rsidR="00CF02C7">
        <w:rPr>
          <w:rFonts w:ascii="Garamond" w:hAnsi="Garamond" w:cs="Arial"/>
          <w:sz w:val="28"/>
          <w:szCs w:val="28"/>
        </w:rPr>
        <w:t xml:space="preserve"> to listen</w:t>
      </w:r>
      <w:r w:rsidRPr="00E2270F">
        <w:rPr>
          <w:rFonts w:ascii="Garamond" w:hAnsi="Garamond" w:cs="Arial"/>
          <w:sz w:val="28"/>
          <w:szCs w:val="28"/>
        </w:rPr>
        <w:t>. “I need to get inside, Mike,” she said. Mike looked at her and o</w:t>
      </w:r>
      <w:r w:rsidR="00E3586B" w:rsidRPr="00E2270F">
        <w:rPr>
          <w:rFonts w:ascii="Garamond" w:hAnsi="Garamond" w:cs="Arial"/>
          <w:sz w:val="28"/>
          <w:szCs w:val="28"/>
        </w:rPr>
        <w:t xml:space="preserve">ther memories began to surface. </w:t>
      </w:r>
      <w:r w:rsidRPr="00E2270F">
        <w:rPr>
          <w:rFonts w:ascii="Garamond" w:hAnsi="Garamond" w:cs="Arial"/>
          <w:sz w:val="28"/>
          <w:szCs w:val="28"/>
        </w:rPr>
        <w:t xml:space="preserve">Another woman, harrowed </w:t>
      </w:r>
      <w:r w:rsidR="00E3586B" w:rsidRPr="00E2270F">
        <w:rPr>
          <w:rFonts w:ascii="Garamond" w:hAnsi="Garamond" w:cs="Arial"/>
          <w:sz w:val="28"/>
          <w:szCs w:val="28"/>
        </w:rPr>
        <w:t>lines etched into</w:t>
      </w:r>
      <w:r w:rsidRPr="00E2270F">
        <w:rPr>
          <w:rFonts w:ascii="Garamond" w:hAnsi="Garamond" w:cs="Arial"/>
          <w:sz w:val="28"/>
          <w:szCs w:val="28"/>
        </w:rPr>
        <w:t xml:space="preserve"> her face, weary with the </w:t>
      </w:r>
      <w:r w:rsidR="00CF02C7" w:rsidRPr="00E2270F">
        <w:rPr>
          <w:rFonts w:ascii="Garamond" w:hAnsi="Garamond" w:cs="Arial"/>
          <w:sz w:val="28"/>
          <w:szCs w:val="28"/>
        </w:rPr>
        <w:t>inconceivable</w:t>
      </w:r>
      <w:r w:rsidRPr="00E2270F">
        <w:rPr>
          <w:rFonts w:ascii="Garamond" w:hAnsi="Garamond" w:cs="Arial"/>
          <w:sz w:val="28"/>
          <w:szCs w:val="28"/>
        </w:rPr>
        <w:t xml:space="preserve"> made </w:t>
      </w:r>
      <w:r w:rsidR="00CF02C7">
        <w:rPr>
          <w:rFonts w:ascii="Garamond" w:hAnsi="Garamond" w:cs="Arial"/>
          <w:sz w:val="28"/>
          <w:szCs w:val="28"/>
        </w:rPr>
        <w:t>flesh</w:t>
      </w:r>
      <w:r w:rsidRPr="00E2270F">
        <w:rPr>
          <w:rFonts w:ascii="Garamond" w:hAnsi="Garamond" w:cs="Arial"/>
          <w:sz w:val="28"/>
          <w:szCs w:val="28"/>
        </w:rPr>
        <w:t xml:space="preserve">. </w:t>
      </w:r>
      <w:r w:rsidR="002B1718" w:rsidRPr="00E2270F">
        <w:rPr>
          <w:rFonts w:ascii="Garamond" w:hAnsi="Garamond" w:cs="Arial"/>
          <w:sz w:val="28"/>
          <w:szCs w:val="28"/>
        </w:rPr>
        <w:t>S</w:t>
      </w:r>
      <w:r w:rsidR="00E3586B" w:rsidRPr="00E2270F">
        <w:rPr>
          <w:rFonts w:ascii="Garamond" w:hAnsi="Garamond" w:cs="Arial"/>
          <w:sz w:val="28"/>
          <w:szCs w:val="28"/>
        </w:rPr>
        <w:t xml:space="preserve">ome part of him understood that </w:t>
      </w:r>
      <w:r w:rsidRPr="00E2270F">
        <w:rPr>
          <w:rFonts w:ascii="Garamond" w:hAnsi="Garamond" w:cs="Arial"/>
          <w:sz w:val="28"/>
          <w:szCs w:val="28"/>
        </w:rPr>
        <w:t xml:space="preserve">it would be dangerous to entertain that </w:t>
      </w:r>
      <w:r w:rsidR="00E3586B" w:rsidRPr="00E2270F">
        <w:rPr>
          <w:rFonts w:ascii="Garamond" w:hAnsi="Garamond" w:cs="Arial"/>
          <w:sz w:val="28"/>
          <w:szCs w:val="28"/>
        </w:rPr>
        <w:t xml:space="preserve">particular </w:t>
      </w:r>
      <w:r w:rsidRPr="00E2270F">
        <w:rPr>
          <w:rFonts w:ascii="Garamond" w:hAnsi="Garamond" w:cs="Arial"/>
          <w:sz w:val="28"/>
          <w:szCs w:val="28"/>
        </w:rPr>
        <w:t>memory</w:t>
      </w:r>
      <w:r w:rsidR="00E3586B" w:rsidRPr="00E2270F">
        <w:rPr>
          <w:rFonts w:ascii="Garamond" w:hAnsi="Garamond" w:cs="Arial"/>
          <w:sz w:val="28"/>
          <w:szCs w:val="28"/>
        </w:rPr>
        <w:t xml:space="preserve"> right now</w:t>
      </w:r>
      <w:r w:rsidRPr="00E2270F">
        <w:rPr>
          <w:rFonts w:ascii="Garamond" w:hAnsi="Garamond" w:cs="Arial"/>
          <w:sz w:val="28"/>
          <w:szCs w:val="28"/>
        </w:rPr>
        <w:t xml:space="preserve">, </w:t>
      </w:r>
      <w:r w:rsidR="002B1718" w:rsidRPr="00E2270F">
        <w:rPr>
          <w:rFonts w:ascii="Garamond" w:hAnsi="Garamond" w:cs="Arial"/>
          <w:sz w:val="28"/>
          <w:szCs w:val="28"/>
        </w:rPr>
        <w:t>s</w:t>
      </w:r>
      <w:r w:rsidR="00CF02C7">
        <w:rPr>
          <w:rFonts w:ascii="Garamond" w:hAnsi="Garamond" w:cs="Arial"/>
          <w:sz w:val="28"/>
          <w:szCs w:val="28"/>
        </w:rPr>
        <w:t>o that too was forced away</w:t>
      </w:r>
      <w:r w:rsidR="002B1718" w:rsidRPr="00E2270F">
        <w:rPr>
          <w:rFonts w:ascii="Garamond" w:hAnsi="Garamond" w:cs="Arial"/>
          <w:sz w:val="28"/>
          <w:szCs w:val="28"/>
        </w:rPr>
        <w:t>.</w:t>
      </w:r>
    </w:p>
    <w:p w14:paraId="215D76FE" w14:textId="77777777" w:rsidR="00D902EE" w:rsidRPr="00E2270F" w:rsidRDefault="00D902EE" w:rsidP="00F125CA">
      <w:pPr>
        <w:spacing w:line="480" w:lineRule="auto"/>
        <w:jc w:val="both"/>
        <w:rPr>
          <w:rFonts w:ascii="Garamond" w:hAnsi="Garamond" w:cs="Arial"/>
          <w:sz w:val="28"/>
          <w:szCs w:val="28"/>
        </w:rPr>
      </w:pPr>
      <w:r w:rsidRPr="00E2270F">
        <w:rPr>
          <w:rFonts w:ascii="Garamond" w:hAnsi="Garamond" w:cs="Arial"/>
          <w:sz w:val="28"/>
          <w:szCs w:val="28"/>
        </w:rPr>
        <w:t xml:space="preserve">    “Let’s get inside, then,” he said. He went to help Eleanor up and she </w:t>
      </w:r>
      <w:r w:rsidR="004200ED" w:rsidRPr="00E2270F">
        <w:rPr>
          <w:rFonts w:ascii="Garamond" w:hAnsi="Garamond" w:cs="Arial"/>
          <w:sz w:val="28"/>
          <w:szCs w:val="28"/>
        </w:rPr>
        <w:t>attached</w:t>
      </w:r>
      <w:r w:rsidRPr="00E2270F">
        <w:rPr>
          <w:rFonts w:ascii="Garamond" w:hAnsi="Garamond" w:cs="Arial"/>
          <w:sz w:val="28"/>
          <w:szCs w:val="28"/>
        </w:rPr>
        <w:t xml:space="preserve"> herself to his arm, hanging on him with what seemed to be all her weight.</w:t>
      </w:r>
      <w:r w:rsidR="004200ED" w:rsidRPr="00E2270F">
        <w:rPr>
          <w:rFonts w:ascii="Garamond" w:hAnsi="Garamond" w:cs="Arial"/>
          <w:sz w:val="28"/>
          <w:szCs w:val="28"/>
        </w:rPr>
        <w:t xml:space="preserve"> Linked t</w:t>
      </w:r>
      <w:r w:rsidR="00AB69A6" w:rsidRPr="00E2270F">
        <w:rPr>
          <w:rFonts w:ascii="Garamond" w:hAnsi="Garamond" w:cs="Arial"/>
          <w:sz w:val="28"/>
          <w:szCs w:val="28"/>
        </w:rPr>
        <w:t>ogether, they made their way back.</w:t>
      </w:r>
    </w:p>
    <w:p w14:paraId="19AAA2F3" w14:textId="77777777" w:rsidR="00AB69A6" w:rsidRPr="00E2270F" w:rsidRDefault="00AB69A6" w:rsidP="00F125CA">
      <w:pPr>
        <w:spacing w:line="480" w:lineRule="auto"/>
        <w:jc w:val="both"/>
        <w:rPr>
          <w:rFonts w:ascii="Garamond" w:hAnsi="Garamond" w:cs="Arial"/>
          <w:sz w:val="28"/>
          <w:szCs w:val="28"/>
        </w:rPr>
      </w:pPr>
      <w:r w:rsidRPr="00E2270F">
        <w:rPr>
          <w:rFonts w:ascii="Garamond" w:hAnsi="Garamond" w:cs="Arial"/>
          <w:sz w:val="28"/>
          <w:szCs w:val="28"/>
        </w:rPr>
        <w:t xml:space="preserve">    Once inside, with Eleanor on the sofa, Mike decided that he would get Alex out of his room </w:t>
      </w:r>
      <w:r w:rsidR="00CF02C7">
        <w:rPr>
          <w:rFonts w:ascii="Garamond" w:hAnsi="Garamond" w:cs="Arial"/>
          <w:sz w:val="28"/>
          <w:szCs w:val="28"/>
        </w:rPr>
        <w:t>to</w:t>
      </w:r>
      <w:r w:rsidRPr="00E2270F">
        <w:rPr>
          <w:rFonts w:ascii="Garamond" w:hAnsi="Garamond" w:cs="Arial"/>
          <w:sz w:val="28"/>
          <w:szCs w:val="28"/>
        </w:rPr>
        <w:t xml:space="preserve"> hold an emergency council. They had to address what he had discovered</w:t>
      </w:r>
      <w:r w:rsidR="002B1718" w:rsidRPr="00E2270F">
        <w:rPr>
          <w:rFonts w:ascii="Garamond" w:hAnsi="Garamond" w:cs="Arial"/>
          <w:sz w:val="28"/>
          <w:szCs w:val="28"/>
        </w:rPr>
        <w:t xml:space="preserve"> down at the harbour</w:t>
      </w:r>
      <w:r w:rsidRPr="00E2270F">
        <w:rPr>
          <w:rFonts w:ascii="Garamond" w:hAnsi="Garamond" w:cs="Arial"/>
          <w:sz w:val="28"/>
          <w:szCs w:val="28"/>
        </w:rPr>
        <w:t xml:space="preserve">, and </w:t>
      </w:r>
      <w:r w:rsidR="002B1718" w:rsidRPr="00E2270F">
        <w:rPr>
          <w:rFonts w:ascii="Garamond" w:hAnsi="Garamond" w:cs="Arial"/>
          <w:sz w:val="28"/>
          <w:szCs w:val="28"/>
        </w:rPr>
        <w:t>soon</w:t>
      </w:r>
      <w:r w:rsidRPr="00E2270F">
        <w:rPr>
          <w:rFonts w:ascii="Garamond" w:hAnsi="Garamond" w:cs="Arial"/>
          <w:sz w:val="28"/>
          <w:szCs w:val="28"/>
        </w:rPr>
        <w:t>. Leaving the matter until the next day risked it all being (</w:t>
      </w:r>
      <w:r w:rsidRPr="00E2270F">
        <w:rPr>
          <w:rFonts w:ascii="Garamond" w:hAnsi="Garamond" w:cs="Arial"/>
          <w:i/>
          <w:sz w:val="28"/>
          <w:szCs w:val="28"/>
        </w:rPr>
        <w:t>forgotten</w:t>
      </w:r>
      <w:r w:rsidRPr="00E2270F">
        <w:rPr>
          <w:rFonts w:ascii="Garamond" w:hAnsi="Garamond" w:cs="Arial"/>
          <w:sz w:val="28"/>
          <w:szCs w:val="28"/>
        </w:rPr>
        <w:t xml:space="preserve">?) swept under the carpet. </w:t>
      </w:r>
      <w:r w:rsidR="00CF02C7">
        <w:rPr>
          <w:rFonts w:ascii="Garamond" w:hAnsi="Garamond" w:cs="Arial"/>
          <w:sz w:val="28"/>
          <w:szCs w:val="28"/>
        </w:rPr>
        <w:t>He knocked on Alex’s door</w:t>
      </w:r>
      <w:r w:rsidR="003F4C8F" w:rsidRPr="00E2270F">
        <w:rPr>
          <w:rFonts w:ascii="Garamond" w:hAnsi="Garamond" w:cs="Arial"/>
          <w:sz w:val="28"/>
          <w:szCs w:val="28"/>
        </w:rPr>
        <w:t xml:space="preserve"> and walked in.</w:t>
      </w:r>
    </w:p>
    <w:p w14:paraId="423A125A"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“You need to come out,”</w:t>
      </w:r>
      <w:r w:rsidR="00F125CA" w:rsidRPr="00E2270F">
        <w:rPr>
          <w:rFonts w:ascii="Garamond" w:hAnsi="Garamond" w:cs="Arial"/>
          <w:sz w:val="28"/>
          <w:szCs w:val="28"/>
        </w:rPr>
        <w:t xml:space="preserve"> Mike said.</w:t>
      </w:r>
    </w:p>
    <w:p w14:paraId="48DEEAE0"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“You brought Eleanor back.” </w:t>
      </w:r>
      <w:r w:rsidR="002B1718" w:rsidRPr="00E2270F">
        <w:rPr>
          <w:rFonts w:ascii="Garamond" w:hAnsi="Garamond" w:cs="Arial"/>
          <w:sz w:val="28"/>
          <w:szCs w:val="28"/>
        </w:rPr>
        <w:t>It was a</w:t>
      </w:r>
      <w:r w:rsidRPr="00E2270F">
        <w:rPr>
          <w:rFonts w:ascii="Garamond" w:hAnsi="Garamond" w:cs="Arial"/>
          <w:sz w:val="28"/>
          <w:szCs w:val="28"/>
        </w:rPr>
        <w:t xml:space="preserve"> statement, not a question.</w:t>
      </w:r>
    </w:p>
    <w:p w14:paraId="2AE56799"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“I think we need to talk about </w:t>
      </w:r>
      <w:r w:rsidR="00F125CA" w:rsidRPr="00E2270F">
        <w:rPr>
          <w:rFonts w:ascii="Garamond" w:hAnsi="Garamond" w:cs="Arial"/>
          <w:sz w:val="28"/>
          <w:szCs w:val="28"/>
        </w:rPr>
        <w:t xml:space="preserve">everything </w:t>
      </w:r>
      <w:r w:rsidR="00CF02C7">
        <w:rPr>
          <w:rFonts w:ascii="Garamond" w:hAnsi="Garamond" w:cs="Arial"/>
          <w:sz w:val="28"/>
          <w:szCs w:val="28"/>
        </w:rPr>
        <w:t>that’s</w:t>
      </w:r>
      <w:r w:rsidR="00F125CA" w:rsidRPr="00E2270F">
        <w:rPr>
          <w:rFonts w:ascii="Garamond" w:hAnsi="Garamond" w:cs="Arial"/>
          <w:sz w:val="28"/>
          <w:szCs w:val="28"/>
        </w:rPr>
        <w:t xml:space="preserve"> happening</w:t>
      </w:r>
      <w:r w:rsidRPr="00E2270F">
        <w:rPr>
          <w:rFonts w:ascii="Garamond" w:hAnsi="Garamond" w:cs="Arial"/>
          <w:sz w:val="28"/>
          <w:szCs w:val="28"/>
        </w:rPr>
        <w:t>. Together.”</w:t>
      </w:r>
    </w:p>
    <w:p w14:paraId="3DC4125A"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The computer spoke, once, then fell silent.</w:t>
      </w:r>
    </w:p>
    <w:p w14:paraId="2600E242"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“What did it say?” Mike asked.</w:t>
      </w:r>
    </w:p>
    <w:p w14:paraId="0AF4D678"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w:t>
      </w:r>
      <w:r w:rsidR="002B1718" w:rsidRPr="00E2270F">
        <w:rPr>
          <w:rFonts w:ascii="Garamond" w:hAnsi="Garamond" w:cs="Arial"/>
          <w:sz w:val="28"/>
          <w:szCs w:val="28"/>
        </w:rPr>
        <w:t>It’s telling me that it’s still</w:t>
      </w:r>
      <w:r w:rsidRPr="00E2270F">
        <w:rPr>
          <w:rFonts w:ascii="Garamond" w:hAnsi="Garamond" w:cs="Arial"/>
          <w:sz w:val="28"/>
          <w:szCs w:val="28"/>
        </w:rPr>
        <w:t xml:space="preserve"> broken,” Alex </w:t>
      </w:r>
      <w:r w:rsidR="00CF02C7">
        <w:rPr>
          <w:rFonts w:ascii="Garamond" w:hAnsi="Garamond" w:cs="Arial"/>
          <w:sz w:val="28"/>
          <w:szCs w:val="28"/>
        </w:rPr>
        <w:t>said</w:t>
      </w:r>
      <w:r w:rsidRPr="00E2270F">
        <w:rPr>
          <w:rFonts w:ascii="Garamond" w:hAnsi="Garamond" w:cs="Arial"/>
          <w:sz w:val="28"/>
          <w:szCs w:val="28"/>
        </w:rPr>
        <w:t xml:space="preserve">, </w:t>
      </w:r>
      <w:r w:rsidR="00CF02C7">
        <w:rPr>
          <w:rFonts w:ascii="Garamond" w:hAnsi="Garamond" w:cs="Arial"/>
          <w:sz w:val="28"/>
          <w:szCs w:val="28"/>
        </w:rPr>
        <w:t>grinning</w:t>
      </w:r>
      <w:r w:rsidRPr="00E2270F">
        <w:rPr>
          <w:rFonts w:ascii="Garamond" w:hAnsi="Garamond" w:cs="Arial"/>
          <w:sz w:val="28"/>
          <w:szCs w:val="28"/>
        </w:rPr>
        <w:t xml:space="preserve"> a jester’s </w:t>
      </w:r>
      <w:r w:rsidR="00CF02C7">
        <w:rPr>
          <w:rFonts w:ascii="Garamond" w:hAnsi="Garamond" w:cs="Arial"/>
          <w:sz w:val="28"/>
          <w:szCs w:val="28"/>
        </w:rPr>
        <w:t xml:space="preserve">disingenuous </w:t>
      </w:r>
      <w:r w:rsidRPr="00E2270F">
        <w:rPr>
          <w:rFonts w:ascii="Garamond" w:hAnsi="Garamond" w:cs="Arial"/>
          <w:sz w:val="28"/>
          <w:szCs w:val="28"/>
        </w:rPr>
        <w:t xml:space="preserve">smile. Then </w:t>
      </w:r>
      <w:r w:rsidR="00F125CA" w:rsidRPr="00E2270F">
        <w:rPr>
          <w:rFonts w:ascii="Garamond" w:hAnsi="Garamond" w:cs="Arial"/>
          <w:sz w:val="28"/>
          <w:szCs w:val="28"/>
        </w:rPr>
        <w:t>he s</w:t>
      </w:r>
      <w:r w:rsidR="00CF02C7">
        <w:rPr>
          <w:rFonts w:ascii="Garamond" w:hAnsi="Garamond" w:cs="Arial"/>
          <w:sz w:val="28"/>
          <w:szCs w:val="28"/>
        </w:rPr>
        <w:t>napped the laptop’s screen down</w:t>
      </w:r>
      <w:r w:rsidR="00F125CA" w:rsidRPr="00E2270F">
        <w:rPr>
          <w:rFonts w:ascii="Garamond" w:hAnsi="Garamond" w:cs="Arial"/>
          <w:sz w:val="28"/>
          <w:szCs w:val="28"/>
        </w:rPr>
        <w:t xml:space="preserve"> and stood up to join Mike at the door.</w:t>
      </w:r>
    </w:p>
    <w:p w14:paraId="6DD480EC" w14:textId="77777777" w:rsidR="00041B57" w:rsidRDefault="00041B57" w:rsidP="001B5CA2">
      <w:pPr>
        <w:spacing w:line="480" w:lineRule="auto"/>
        <w:rPr>
          <w:rFonts w:ascii="Garamond" w:hAnsi="Garamond" w:cs="Arial"/>
          <w:sz w:val="28"/>
          <w:szCs w:val="28"/>
        </w:rPr>
      </w:pPr>
    </w:p>
    <w:p w14:paraId="0C62DAF1" w14:textId="77777777" w:rsidR="00CF02C7" w:rsidRPr="00E2270F" w:rsidRDefault="00CF02C7" w:rsidP="001B5CA2">
      <w:pPr>
        <w:spacing w:line="480" w:lineRule="auto"/>
        <w:rPr>
          <w:rFonts w:ascii="Garamond" w:hAnsi="Garamond" w:cs="Arial"/>
          <w:sz w:val="28"/>
          <w:szCs w:val="28"/>
        </w:rPr>
      </w:pPr>
    </w:p>
    <w:p w14:paraId="4776171B" w14:textId="77777777" w:rsidR="003F4C8F" w:rsidRPr="00E2270F" w:rsidRDefault="0081002D" w:rsidP="003F4C8F">
      <w:pPr>
        <w:spacing w:line="480" w:lineRule="auto"/>
        <w:jc w:val="center"/>
        <w:rPr>
          <w:rFonts w:ascii="Garamond" w:hAnsi="Garamond" w:cs="Arial"/>
          <w:i/>
          <w:sz w:val="28"/>
          <w:szCs w:val="28"/>
        </w:rPr>
      </w:pPr>
      <w:r w:rsidRPr="00E2270F">
        <w:rPr>
          <w:rFonts w:ascii="Garamond" w:hAnsi="Garamond" w:cs="Arial"/>
          <w:i/>
          <w:sz w:val="28"/>
          <w:szCs w:val="28"/>
        </w:rPr>
        <w:t xml:space="preserve">Chapter 35: </w:t>
      </w:r>
      <w:r w:rsidR="003F4C8F" w:rsidRPr="00E2270F">
        <w:rPr>
          <w:rFonts w:ascii="Garamond" w:hAnsi="Garamond" w:cs="Arial"/>
          <w:i/>
          <w:sz w:val="28"/>
          <w:szCs w:val="28"/>
        </w:rPr>
        <w:t>Mike, Alex and Eleanor</w:t>
      </w:r>
    </w:p>
    <w:p w14:paraId="1861528F" w14:textId="77777777" w:rsidR="00240B5E" w:rsidRPr="00E2270F" w:rsidRDefault="00240B5E" w:rsidP="003F4C8F">
      <w:pPr>
        <w:spacing w:line="480" w:lineRule="auto"/>
        <w:jc w:val="center"/>
        <w:rPr>
          <w:rFonts w:ascii="Garamond" w:hAnsi="Garamond" w:cs="Arial"/>
          <w:i/>
          <w:sz w:val="28"/>
          <w:szCs w:val="28"/>
        </w:rPr>
      </w:pPr>
    </w:p>
    <w:p w14:paraId="68A8F311"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“We need to talk about what’s going on here,” Mike said </w:t>
      </w:r>
      <w:r w:rsidR="00B06947">
        <w:rPr>
          <w:rFonts w:ascii="Garamond" w:hAnsi="Garamond" w:cs="Arial"/>
          <w:sz w:val="28"/>
          <w:szCs w:val="28"/>
        </w:rPr>
        <w:t>as they sat down.</w:t>
      </w:r>
    </w:p>
    <w:p w14:paraId="3481B914" w14:textId="77777777" w:rsidR="003F4C8F"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“I’m not sure I want to</w:t>
      </w:r>
      <w:r w:rsidR="00E040CD">
        <w:rPr>
          <w:rFonts w:ascii="Garamond" w:hAnsi="Garamond" w:cs="Arial"/>
          <w:sz w:val="28"/>
          <w:szCs w:val="28"/>
        </w:rPr>
        <w:t xml:space="preserve"> do that,” Eleanor said flatly.</w:t>
      </w:r>
    </w:p>
    <w:p w14:paraId="6FA60F4D" w14:textId="77777777" w:rsidR="00E92366" w:rsidRPr="00E2270F" w:rsidRDefault="003F4C8F" w:rsidP="00F125CA">
      <w:pPr>
        <w:spacing w:line="480" w:lineRule="auto"/>
        <w:jc w:val="both"/>
        <w:rPr>
          <w:rFonts w:ascii="Garamond" w:hAnsi="Garamond" w:cs="Arial"/>
          <w:sz w:val="28"/>
          <w:szCs w:val="28"/>
        </w:rPr>
      </w:pPr>
      <w:r w:rsidRPr="00E2270F">
        <w:rPr>
          <w:rFonts w:ascii="Garamond" w:hAnsi="Garamond" w:cs="Arial"/>
          <w:sz w:val="28"/>
          <w:szCs w:val="28"/>
        </w:rPr>
        <w:t xml:space="preserve">    </w:t>
      </w:r>
      <w:r w:rsidR="00F125CA" w:rsidRPr="00E2270F">
        <w:rPr>
          <w:rFonts w:ascii="Garamond" w:hAnsi="Garamond" w:cs="Arial"/>
          <w:sz w:val="28"/>
          <w:szCs w:val="28"/>
        </w:rPr>
        <w:t>“</w:t>
      </w:r>
      <w:r w:rsidR="00B06947">
        <w:rPr>
          <w:rFonts w:ascii="Garamond" w:hAnsi="Garamond" w:cs="Arial"/>
          <w:sz w:val="28"/>
          <w:szCs w:val="28"/>
        </w:rPr>
        <w:t>I don’t think</w:t>
      </w:r>
      <w:r w:rsidR="00F125CA" w:rsidRPr="00E2270F">
        <w:rPr>
          <w:rFonts w:ascii="Garamond" w:hAnsi="Garamond" w:cs="Arial"/>
          <w:sz w:val="28"/>
          <w:szCs w:val="28"/>
        </w:rPr>
        <w:t xml:space="preserve"> we have </w:t>
      </w:r>
      <w:r w:rsidR="00B06947">
        <w:rPr>
          <w:rFonts w:ascii="Garamond" w:hAnsi="Garamond" w:cs="Arial"/>
          <w:sz w:val="28"/>
          <w:szCs w:val="28"/>
        </w:rPr>
        <w:t>a</w:t>
      </w:r>
      <w:r w:rsidR="00F125CA" w:rsidRPr="00E2270F">
        <w:rPr>
          <w:rFonts w:ascii="Garamond" w:hAnsi="Garamond" w:cs="Arial"/>
          <w:sz w:val="28"/>
          <w:szCs w:val="28"/>
        </w:rPr>
        <w:t xml:space="preserve"> choice. </w:t>
      </w:r>
      <w:r w:rsidR="00E92366" w:rsidRPr="00E2270F">
        <w:rPr>
          <w:rFonts w:ascii="Garamond" w:hAnsi="Garamond" w:cs="Arial"/>
          <w:sz w:val="28"/>
          <w:szCs w:val="28"/>
        </w:rPr>
        <w:t>First,” he counted off on his fingers. “The radio is dead. Either of you remember that happening?</w:t>
      </w:r>
      <w:r w:rsidR="00240B5E" w:rsidRPr="00E2270F">
        <w:rPr>
          <w:rFonts w:ascii="Garamond" w:hAnsi="Garamond" w:cs="Arial"/>
          <w:sz w:val="28"/>
          <w:szCs w:val="28"/>
        </w:rPr>
        <w:t xml:space="preserve"> Or when we last used the thing – who we spoke to, for example?</w:t>
      </w:r>
      <w:r w:rsidR="00E92366" w:rsidRPr="00E2270F">
        <w:rPr>
          <w:rFonts w:ascii="Garamond" w:hAnsi="Garamond" w:cs="Arial"/>
          <w:sz w:val="28"/>
          <w:szCs w:val="28"/>
        </w:rPr>
        <w:t>”</w:t>
      </w:r>
    </w:p>
    <w:p w14:paraId="50A5F169"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Eleanor and Alex looked at each other and shook their heads, </w:t>
      </w:r>
      <w:r w:rsidR="00E040CD">
        <w:rPr>
          <w:rFonts w:ascii="Garamond" w:hAnsi="Garamond" w:cs="Arial"/>
          <w:sz w:val="28"/>
          <w:szCs w:val="28"/>
        </w:rPr>
        <w:t xml:space="preserve">an action which might have been </w:t>
      </w:r>
      <w:r w:rsidR="00B06947">
        <w:rPr>
          <w:rFonts w:ascii="Garamond" w:hAnsi="Garamond" w:cs="Arial"/>
          <w:sz w:val="28"/>
          <w:szCs w:val="28"/>
        </w:rPr>
        <w:t>comically synchronous</w:t>
      </w:r>
      <w:r w:rsidR="00E040CD">
        <w:rPr>
          <w:rFonts w:ascii="Garamond" w:hAnsi="Garamond" w:cs="Arial"/>
          <w:sz w:val="28"/>
          <w:szCs w:val="28"/>
        </w:rPr>
        <w:t xml:space="preserve"> under other circumstances</w:t>
      </w:r>
      <w:r w:rsidR="00B06947">
        <w:rPr>
          <w:rFonts w:ascii="Garamond" w:hAnsi="Garamond" w:cs="Arial"/>
          <w:sz w:val="28"/>
          <w:szCs w:val="28"/>
        </w:rPr>
        <w:t>.</w:t>
      </w:r>
    </w:p>
    <w:p w14:paraId="092B2D7A"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“OK, me neither. Second, the boat has sunk. Probably smashed against rocks, possibly sabotaged. </w:t>
      </w:r>
      <w:r w:rsidR="00240B5E" w:rsidRPr="00E2270F">
        <w:rPr>
          <w:rFonts w:ascii="Garamond" w:hAnsi="Garamond" w:cs="Arial"/>
          <w:sz w:val="28"/>
          <w:szCs w:val="28"/>
        </w:rPr>
        <w:t>Either of you know</w:t>
      </w:r>
      <w:r w:rsidRPr="00E2270F">
        <w:rPr>
          <w:rFonts w:ascii="Garamond" w:hAnsi="Garamond" w:cs="Arial"/>
          <w:sz w:val="28"/>
          <w:szCs w:val="28"/>
        </w:rPr>
        <w:t xml:space="preserve"> anything about </w:t>
      </w:r>
      <w:r w:rsidRPr="00E2270F">
        <w:rPr>
          <w:rFonts w:ascii="Garamond" w:hAnsi="Garamond" w:cs="Arial"/>
          <w:i/>
          <w:sz w:val="28"/>
          <w:szCs w:val="28"/>
        </w:rPr>
        <w:t>that</w:t>
      </w:r>
      <w:r w:rsidRPr="00E2270F">
        <w:rPr>
          <w:rFonts w:ascii="Garamond" w:hAnsi="Garamond" w:cs="Arial"/>
          <w:sz w:val="28"/>
          <w:szCs w:val="28"/>
        </w:rPr>
        <w:t>?”</w:t>
      </w:r>
    </w:p>
    <w:p w14:paraId="587C5D1D"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“Sabotaged?” Eleanor parroted.</w:t>
      </w:r>
      <w:r w:rsidR="00B06947">
        <w:rPr>
          <w:rFonts w:ascii="Garamond" w:hAnsi="Garamond" w:cs="Arial"/>
          <w:sz w:val="28"/>
          <w:szCs w:val="28"/>
        </w:rPr>
        <w:t xml:space="preserve"> Mike had expected shock, outrage even. </w:t>
      </w:r>
      <w:r w:rsidR="00E040CD">
        <w:rPr>
          <w:rFonts w:ascii="Garamond" w:hAnsi="Garamond" w:cs="Arial"/>
          <w:sz w:val="28"/>
          <w:szCs w:val="28"/>
        </w:rPr>
        <w:t>In contrast,</w:t>
      </w:r>
      <w:r w:rsidR="00B06947">
        <w:rPr>
          <w:rFonts w:ascii="Garamond" w:hAnsi="Garamond" w:cs="Arial"/>
          <w:sz w:val="28"/>
          <w:szCs w:val="28"/>
        </w:rPr>
        <w:t xml:space="preserve"> the other two were preternaturally calm, bordering on the </w:t>
      </w:r>
      <w:r w:rsidR="00E040CD">
        <w:rPr>
          <w:rFonts w:ascii="Garamond" w:hAnsi="Garamond" w:cs="Arial"/>
          <w:sz w:val="28"/>
          <w:szCs w:val="28"/>
        </w:rPr>
        <w:t>disinterested</w:t>
      </w:r>
      <w:r w:rsidR="00B06947">
        <w:rPr>
          <w:rFonts w:ascii="Garamond" w:hAnsi="Garamond" w:cs="Arial"/>
          <w:sz w:val="28"/>
          <w:szCs w:val="28"/>
        </w:rPr>
        <w:t>.</w:t>
      </w:r>
    </w:p>
    <w:p w14:paraId="360CF96D"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“Possibly. </w:t>
      </w:r>
      <w:r w:rsidR="00B06947">
        <w:rPr>
          <w:rFonts w:ascii="Garamond" w:hAnsi="Garamond" w:cs="Arial"/>
          <w:sz w:val="28"/>
          <w:szCs w:val="28"/>
        </w:rPr>
        <w:t>More likely</w:t>
      </w:r>
      <w:r w:rsidRPr="00E2270F">
        <w:rPr>
          <w:rFonts w:ascii="Garamond" w:hAnsi="Garamond" w:cs="Arial"/>
          <w:sz w:val="28"/>
          <w:szCs w:val="28"/>
        </w:rPr>
        <w:t xml:space="preserve"> an accident. The </w:t>
      </w:r>
      <w:r w:rsidR="00B06947">
        <w:rPr>
          <w:rFonts w:ascii="Garamond" w:hAnsi="Garamond" w:cs="Arial"/>
          <w:sz w:val="28"/>
          <w:szCs w:val="28"/>
        </w:rPr>
        <w:t xml:space="preserve">real </w:t>
      </w:r>
      <w:r w:rsidRPr="00E2270F">
        <w:rPr>
          <w:rFonts w:ascii="Garamond" w:hAnsi="Garamond" w:cs="Arial"/>
          <w:sz w:val="28"/>
          <w:szCs w:val="28"/>
        </w:rPr>
        <w:t>question is</w:t>
      </w:r>
      <w:r w:rsidR="00B06947">
        <w:rPr>
          <w:rFonts w:ascii="Garamond" w:hAnsi="Garamond" w:cs="Arial"/>
          <w:sz w:val="28"/>
          <w:szCs w:val="28"/>
        </w:rPr>
        <w:t>:</w:t>
      </w:r>
      <w:r w:rsidRPr="00E2270F">
        <w:rPr>
          <w:rFonts w:ascii="Garamond" w:hAnsi="Garamond" w:cs="Arial"/>
          <w:sz w:val="28"/>
          <w:szCs w:val="28"/>
        </w:rPr>
        <w:t xml:space="preserve"> why we didn’</w:t>
      </w:r>
      <w:r w:rsidR="00A1065B" w:rsidRPr="00E2270F">
        <w:rPr>
          <w:rFonts w:ascii="Garamond" w:hAnsi="Garamond" w:cs="Arial"/>
          <w:sz w:val="28"/>
          <w:szCs w:val="28"/>
        </w:rPr>
        <w:t>t check on</w:t>
      </w:r>
      <w:r w:rsidR="00B06947">
        <w:rPr>
          <w:rFonts w:ascii="Garamond" w:hAnsi="Garamond" w:cs="Arial"/>
          <w:sz w:val="28"/>
          <w:szCs w:val="28"/>
        </w:rPr>
        <w:t xml:space="preserve"> it before today? What the hell have we been doing?</w:t>
      </w:r>
      <w:r w:rsidRPr="00E2270F">
        <w:rPr>
          <w:rFonts w:ascii="Garamond" w:hAnsi="Garamond" w:cs="Arial"/>
          <w:sz w:val="28"/>
          <w:szCs w:val="28"/>
        </w:rPr>
        <w:t>”</w:t>
      </w:r>
    </w:p>
    <w:p w14:paraId="2AC9A6E9"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“I thought </w:t>
      </w:r>
      <w:r w:rsidR="00B06947">
        <w:rPr>
          <w:rFonts w:ascii="Garamond" w:hAnsi="Garamond" w:cs="Arial"/>
          <w:sz w:val="28"/>
          <w:szCs w:val="28"/>
        </w:rPr>
        <w:t>the boat</w:t>
      </w:r>
      <w:r w:rsidRPr="00E2270F">
        <w:rPr>
          <w:rFonts w:ascii="Garamond" w:hAnsi="Garamond" w:cs="Arial"/>
          <w:sz w:val="28"/>
          <w:szCs w:val="28"/>
        </w:rPr>
        <w:t xml:space="preserve"> was </w:t>
      </w:r>
      <w:r w:rsidRPr="00E2270F">
        <w:rPr>
          <w:rFonts w:ascii="Garamond" w:hAnsi="Garamond" w:cs="Arial"/>
          <w:i/>
          <w:sz w:val="28"/>
          <w:szCs w:val="28"/>
        </w:rPr>
        <w:t>your</w:t>
      </w:r>
      <w:r w:rsidRPr="00E2270F">
        <w:rPr>
          <w:rFonts w:ascii="Garamond" w:hAnsi="Garamond" w:cs="Arial"/>
          <w:sz w:val="28"/>
          <w:szCs w:val="28"/>
        </w:rPr>
        <w:t xml:space="preserve"> responsibility,” Alex said. It was the first comment he had </w:t>
      </w:r>
      <w:r w:rsidR="00CE5964">
        <w:rPr>
          <w:rFonts w:ascii="Garamond" w:hAnsi="Garamond" w:cs="Arial"/>
          <w:sz w:val="28"/>
          <w:szCs w:val="28"/>
        </w:rPr>
        <w:t xml:space="preserve">made since emerging from his </w:t>
      </w:r>
      <w:r w:rsidRPr="00E2270F">
        <w:rPr>
          <w:rFonts w:ascii="Garamond" w:hAnsi="Garamond" w:cs="Arial"/>
          <w:sz w:val="28"/>
          <w:szCs w:val="28"/>
        </w:rPr>
        <w:t>room.</w:t>
      </w:r>
    </w:p>
    <w:p w14:paraId="15150A18"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“Oh really?” Mike had to work hard</w:t>
      </w:r>
      <w:r w:rsidR="00F125CA" w:rsidRPr="00E2270F">
        <w:rPr>
          <w:rFonts w:ascii="Garamond" w:hAnsi="Garamond" w:cs="Arial"/>
          <w:sz w:val="28"/>
          <w:szCs w:val="28"/>
        </w:rPr>
        <w:t xml:space="preserve"> to keep his anger in check</w:t>
      </w:r>
      <w:r w:rsidRPr="00E2270F">
        <w:rPr>
          <w:rFonts w:ascii="Garamond" w:hAnsi="Garamond" w:cs="Arial"/>
          <w:sz w:val="28"/>
          <w:szCs w:val="28"/>
        </w:rPr>
        <w:t xml:space="preserve">. </w:t>
      </w:r>
      <w:r w:rsidR="00CE5964">
        <w:rPr>
          <w:rFonts w:ascii="Garamond" w:hAnsi="Garamond" w:cs="Arial"/>
          <w:sz w:val="28"/>
          <w:szCs w:val="28"/>
        </w:rPr>
        <w:t>The</w:t>
      </w:r>
      <w:r w:rsidRPr="00E2270F">
        <w:rPr>
          <w:rFonts w:ascii="Garamond" w:hAnsi="Garamond" w:cs="Arial"/>
          <w:sz w:val="28"/>
          <w:szCs w:val="28"/>
        </w:rPr>
        <w:t xml:space="preserve"> little </w:t>
      </w:r>
      <w:r w:rsidR="00F125CA" w:rsidRPr="00E2270F">
        <w:rPr>
          <w:rFonts w:ascii="Garamond" w:hAnsi="Garamond" w:cs="Arial"/>
          <w:sz w:val="28"/>
          <w:szCs w:val="28"/>
        </w:rPr>
        <w:t>prick</w:t>
      </w:r>
      <w:r w:rsidRPr="00E2270F">
        <w:rPr>
          <w:rFonts w:ascii="Garamond" w:hAnsi="Garamond" w:cs="Arial"/>
          <w:sz w:val="28"/>
          <w:szCs w:val="28"/>
        </w:rPr>
        <w:t xml:space="preserve"> was getting </w:t>
      </w:r>
      <w:r w:rsidR="00CE5964">
        <w:rPr>
          <w:rFonts w:ascii="Garamond" w:hAnsi="Garamond" w:cs="Arial"/>
          <w:sz w:val="28"/>
          <w:szCs w:val="28"/>
        </w:rPr>
        <w:t>surprisingly accomplished</w:t>
      </w:r>
      <w:r w:rsidRPr="00E2270F">
        <w:rPr>
          <w:rFonts w:ascii="Garamond" w:hAnsi="Garamond" w:cs="Arial"/>
          <w:sz w:val="28"/>
          <w:szCs w:val="28"/>
        </w:rPr>
        <w:t xml:space="preserve"> at pushing his buttons – this was twice in one day </w:t>
      </w:r>
      <w:r w:rsidR="00240B5E" w:rsidRPr="00E2270F">
        <w:rPr>
          <w:rFonts w:ascii="Garamond" w:hAnsi="Garamond" w:cs="Arial"/>
          <w:sz w:val="28"/>
          <w:szCs w:val="28"/>
        </w:rPr>
        <w:t>Mike had</w:t>
      </w:r>
      <w:r w:rsidRPr="00E2270F">
        <w:rPr>
          <w:rFonts w:ascii="Garamond" w:hAnsi="Garamond" w:cs="Arial"/>
          <w:sz w:val="28"/>
          <w:szCs w:val="28"/>
        </w:rPr>
        <w:t xml:space="preserve"> felt like </w:t>
      </w:r>
      <w:r w:rsidR="00B06947">
        <w:rPr>
          <w:rFonts w:ascii="Garamond" w:hAnsi="Garamond" w:cs="Arial"/>
          <w:sz w:val="28"/>
          <w:szCs w:val="28"/>
        </w:rPr>
        <w:t>battering him</w:t>
      </w:r>
      <w:r w:rsidRPr="00E2270F">
        <w:rPr>
          <w:rFonts w:ascii="Garamond" w:hAnsi="Garamond" w:cs="Arial"/>
          <w:sz w:val="28"/>
          <w:szCs w:val="28"/>
        </w:rPr>
        <w:t>.</w:t>
      </w:r>
    </w:p>
    <w:p w14:paraId="6330FF34"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“You always seem to be…in charge,” Eleanor added.</w:t>
      </w:r>
    </w:p>
    <w:p w14:paraId="69BB487A" w14:textId="77777777" w:rsidR="00E92366" w:rsidRPr="00E2270F" w:rsidRDefault="00E92366" w:rsidP="00F125CA">
      <w:pPr>
        <w:spacing w:line="480" w:lineRule="auto"/>
        <w:jc w:val="both"/>
        <w:rPr>
          <w:rFonts w:ascii="Garamond" w:hAnsi="Garamond" w:cs="Arial"/>
          <w:sz w:val="28"/>
          <w:szCs w:val="28"/>
        </w:rPr>
      </w:pPr>
      <w:r w:rsidRPr="00E2270F">
        <w:rPr>
          <w:rFonts w:ascii="Garamond" w:hAnsi="Garamond" w:cs="Arial"/>
          <w:sz w:val="28"/>
          <w:szCs w:val="28"/>
        </w:rPr>
        <w:t xml:space="preserve">    </w:t>
      </w:r>
      <w:r w:rsidR="00F125CA" w:rsidRPr="00E2270F">
        <w:rPr>
          <w:rFonts w:ascii="Garamond" w:hAnsi="Garamond" w:cs="Arial"/>
          <w:i/>
          <w:sz w:val="28"/>
          <w:szCs w:val="28"/>
        </w:rPr>
        <w:t xml:space="preserve">Like all good mothers, covering up for her </w:t>
      </w:r>
      <w:r w:rsidR="00CE5964">
        <w:rPr>
          <w:rFonts w:ascii="Garamond" w:hAnsi="Garamond" w:cs="Arial"/>
          <w:i/>
          <w:sz w:val="28"/>
          <w:szCs w:val="28"/>
        </w:rPr>
        <w:t>can-do-wrong little boy’s</w:t>
      </w:r>
      <w:r w:rsidR="00F125CA" w:rsidRPr="00E2270F">
        <w:rPr>
          <w:rFonts w:ascii="Garamond" w:hAnsi="Garamond" w:cs="Arial"/>
          <w:i/>
          <w:sz w:val="28"/>
          <w:szCs w:val="28"/>
        </w:rPr>
        <w:t xml:space="preserve"> shortcomings. </w:t>
      </w:r>
      <w:r w:rsidR="00F125CA" w:rsidRPr="00E2270F">
        <w:rPr>
          <w:rFonts w:ascii="Garamond" w:hAnsi="Garamond" w:cs="Arial"/>
          <w:sz w:val="28"/>
          <w:szCs w:val="28"/>
        </w:rPr>
        <w:t>With an almost physical sensation</w:t>
      </w:r>
      <w:r w:rsidR="00240B5E" w:rsidRPr="00E2270F">
        <w:rPr>
          <w:rFonts w:ascii="Garamond" w:hAnsi="Garamond" w:cs="Arial"/>
          <w:sz w:val="28"/>
          <w:szCs w:val="28"/>
        </w:rPr>
        <w:t xml:space="preserve"> of loosening</w:t>
      </w:r>
      <w:r w:rsidR="00F125CA" w:rsidRPr="00E2270F">
        <w:rPr>
          <w:rFonts w:ascii="Garamond" w:hAnsi="Garamond" w:cs="Arial"/>
          <w:sz w:val="28"/>
          <w:szCs w:val="28"/>
        </w:rPr>
        <w:t xml:space="preserve">, </w:t>
      </w:r>
      <w:r w:rsidRPr="00E2270F">
        <w:rPr>
          <w:rFonts w:ascii="Garamond" w:hAnsi="Garamond" w:cs="Arial"/>
          <w:sz w:val="28"/>
          <w:szCs w:val="28"/>
        </w:rPr>
        <w:t>Mike felt his sel</w:t>
      </w:r>
      <w:r w:rsidR="00F125CA" w:rsidRPr="00E2270F">
        <w:rPr>
          <w:rFonts w:ascii="Garamond" w:hAnsi="Garamond" w:cs="Arial"/>
          <w:sz w:val="28"/>
          <w:szCs w:val="28"/>
        </w:rPr>
        <w:t>f-control slip another notch.</w:t>
      </w:r>
    </w:p>
    <w:p w14:paraId="50D86150" w14:textId="77777777" w:rsidR="002239F9" w:rsidRPr="00E2270F" w:rsidRDefault="002239F9" w:rsidP="00F125CA">
      <w:pPr>
        <w:spacing w:line="480" w:lineRule="auto"/>
        <w:jc w:val="both"/>
        <w:rPr>
          <w:rFonts w:ascii="Garamond" w:hAnsi="Garamond" w:cs="Arial"/>
          <w:sz w:val="28"/>
          <w:szCs w:val="28"/>
        </w:rPr>
      </w:pPr>
      <w:r w:rsidRPr="00E2270F">
        <w:rPr>
          <w:rFonts w:ascii="Garamond" w:hAnsi="Garamond" w:cs="Arial"/>
          <w:sz w:val="28"/>
          <w:szCs w:val="28"/>
        </w:rPr>
        <w:t xml:space="preserve">    “Yeah,” Alex chipped in.</w:t>
      </w:r>
    </w:p>
    <w:p w14:paraId="181A109C" w14:textId="77777777" w:rsidR="002239F9" w:rsidRPr="00E2270F" w:rsidRDefault="002239F9" w:rsidP="00F125CA">
      <w:pPr>
        <w:spacing w:line="480" w:lineRule="auto"/>
        <w:jc w:val="both"/>
        <w:rPr>
          <w:rFonts w:ascii="Garamond" w:hAnsi="Garamond" w:cs="Arial"/>
          <w:sz w:val="28"/>
          <w:szCs w:val="28"/>
        </w:rPr>
      </w:pPr>
      <w:r w:rsidRPr="00E2270F">
        <w:rPr>
          <w:rFonts w:ascii="Garamond" w:hAnsi="Garamond" w:cs="Arial"/>
          <w:sz w:val="28"/>
          <w:szCs w:val="28"/>
        </w:rPr>
        <w:t xml:space="preserve">    Mike took a deep breath. “</w:t>
      </w:r>
      <w:r w:rsidR="00F125CA" w:rsidRPr="00E2270F">
        <w:rPr>
          <w:rFonts w:ascii="Garamond" w:hAnsi="Garamond" w:cs="Arial"/>
          <w:sz w:val="28"/>
          <w:szCs w:val="28"/>
        </w:rPr>
        <w:t>I’ve got to tell you, it</w:t>
      </w:r>
      <w:r w:rsidRPr="00E2270F">
        <w:rPr>
          <w:rFonts w:ascii="Garamond" w:hAnsi="Garamond" w:cs="Arial"/>
          <w:sz w:val="28"/>
          <w:szCs w:val="28"/>
        </w:rPr>
        <w:t xml:space="preserve"> doesn’t feel that way</w:t>
      </w:r>
      <w:r w:rsidR="00240B5E" w:rsidRPr="00E2270F">
        <w:rPr>
          <w:rFonts w:ascii="Garamond" w:hAnsi="Garamond" w:cs="Arial"/>
          <w:sz w:val="28"/>
          <w:szCs w:val="28"/>
        </w:rPr>
        <w:t>. More like, we’re all in this together</w:t>
      </w:r>
      <w:r w:rsidRPr="00E2270F">
        <w:rPr>
          <w:rFonts w:ascii="Garamond" w:hAnsi="Garamond" w:cs="Arial"/>
          <w:sz w:val="28"/>
          <w:szCs w:val="28"/>
        </w:rPr>
        <w:t xml:space="preserve">,” Mike told them. “Anyway, </w:t>
      </w:r>
      <w:r w:rsidR="00240B5E" w:rsidRPr="00E2270F">
        <w:rPr>
          <w:rFonts w:ascii="Garamond" w:hAnsi="Garamond" w:cs="Arial"/>
          <w:sz w:val="28"/>
          <w:szCs w:val="28"/>
        </w:rPr>
        <w:t>more to the point</w:t>
      </w:r>
      <w:r w:rsidRPr="00E2270F">
        <w:rPr>
          <w:rFonts w:ascii="Garamond" w:hAnsi="Garamond" w:cs="Arial"/>
          <w:sz w:val="28"/>
          <w:szCs w:val="28"/>
        </w:rPr>
        <w:t xml:space="preserve"> none of us seemed to notice, or care – or</w:t>
      </w:r>
      <w:r w:rsidR="00F125CA" w:rsidRPr="00E2270F">
        <w:rPr>
          <w:rFonts w:ascii="Garamond" w:hAnsi="Garamond" w:cs="Arial"/>
          <w:sz w:val="28"/>
          <w:szCs w:val="28"/>
        </w:rPr>
        <w:t xml:space="preserve"> even</w:t>
      </w:r>
      <w:r w:rsidRPr="00E2270F">
        <w:rPr>
          <w:rFonts w:ascii="Garamond" w:hAnsi="Garamond" w:cs="Arial"/>
          <w:sz w:val="28"/>
          <w:szCs w:val="28"/>
        </w:rPr>
        <w:t xml:space="preserve"> remember.</w:t>
      </w:r>
      <w:r w:rsidR="00F125CA" w:rsidRPr="00E2270F">
        <w:rPr>
          <w:rFonts w:ascii="Garamond" w:hAnsi="Garamond" w:cs="Arial"/>
          <w:sz w:val="28"/>
          <w:szCs w:val="28"/>
        </w:rPr>
        <w:t xml:space="preserve"> Maybe you two wouldn’t go and check the boat – but are you telling me that neither of you noticed there was no traffic on the radio? </w:t>
      </w:r>
      <w:r w:rsidRPr="00E2270F">
        <w:rPr>
          <w:rFonts w:ascii="Garamond" w:hAnsi="Garamond" w:cs="Arial"/>
          <w:sz w:val="28"/>
          <w:szCs w:val="28"/>
        </w:rPr>
        <w:t xml:space="preserve"> Doesn’t that strike you as </w:t>
      </w:r>
      <w:r w:rsidR="00B06947">
        <w:rPr>
          <w:rFonts w:ascii="Garamond" w:hAnsi="Garamond" w:cs="Arial"/>
          <w:sz w:val="28"/>
          <w:szCs w:val="28"/>
        </w:rPr>
        <w:t>maybe just a little bit</w:t>
      </w:r>
      <w:r w:rsidRPr="00E2270F">
        <w:rPr>
          <w:rFonts w:ascii="Garamond" w:hAnsi="Garamond" w:cs="Arial"/>
          <w:sz w:val="28"/>
          <w:szCs w:val="28"/>
        </w:rPr>
        <w:t xml:space="preserve"> odd?”</w:t>
      </w:r>
    </w:p>
    <w:p w14:paraId="3AFBDC48" w14:textId="77777777" w:rsidR="002239F9" w:rsidRPr="00E2270F" w:rsidRDefault="002239F9" w:rsidP="00F125CA">
      <w:pPr>
        <w:spacing w:line="480" w:lineRule="auto"/>
        <w:jc w:val="both"/>
        <w:rPr>
          <w:rFonts w:ascii="Garamond" w:hAnsi="Garamond" w:cs="Arial"/>
          <w:sz w:val="28"/>
          <w:szCs w:val="28"/>
        </w:rPr>
      </w:pPr>
      <w:r w:rsidRPr="00E2270F">
        <w:rPr>
          <w:rFonts w:ascii="Garamond" w:hAnsi="Garamond" w:cs="Arial"/>
          <w:sz w:val="28"/>
          <w:szCs w:val="28"/>
        </w:rPr>
        <w:t xml:space="preserve">    Eleanor and Alex looked at each other again. They were like a pair of puppets, Mik</w:t>
      </w:r>
      <w:r w:rsidR="00B06947">
        <w:rPr>
          <w:rFonts w:ascii="Garamond" w:hAnsi="Garamond" w:cs="Arial"/>
          <w:sz w:val="28"/>
          <w:szCs w:val="28"/>
        </w:rPr>
        <w:t>e thought</w:t>
      </w:r>
      <w:r w:rsidRPr="00E2270F">
        <w:rPr>
          <w:rFonts w:ascii="Garamond" w:hAnsi="Garamond" w:cs="Arial"/>
          <w:sz w:val="28"/>
          <w:szCs w:val="28"/>
        </w:rPr>
        <w:t xml:space="preserve"> and </w:t>
      </w:r>
      <w:r w:rsidR="00F125CA" w:rsidRPr="00E2270F">
        <w:rPr>
          <w:rFonts w:ascii="Garamond" w:hAnsi="Garamond" w:cs="Arial"/>
          <w:sz w:val="28"/>
          <w:szCs w:val="28"/>
        </w:rPr>
        <w:t>it</w:t>
      </w:r>
      <w:r w:rsidRPr="00E2270F">
        <w:rPr>
          <w:rFonts w:ascii="Garamond" w:hAnsi="Garamond" w:cs="Arial"/>
          <w:sz w:val="28"/>
          <w:szCs w:val="28"/>
        </w:rPr>
        <w:t xml:space="preserve"> grated </w:t>
      </w:r>
      <w:r w:rsidR="00B06947">
        <w:rPr>
          <w:rFonts w:ascii="Garamond" w:hAnsi="Garamond" w:cs="Arial"/>
          <w:sz w:val="28"/>
          <w:szCs w:val="28"/>
        </w:rPr>
        <w:t xml:space="preserve">on him </w:t>
      </w:r>
      <w:r w:rsidRPr="00E2270F">
        <w:rPr>
          <w:rFonts w:ascii="Garamond" w:hAnsi="Garamond" w:cs="Arial"/>
          <w:sz w:val="28"/>
          <w:szCs w:val="28"/>
        </w:rPr>
        <w:t>like sand in gears</w:t>
      </w:r>
      <w:r w:rsidR="00B06947">
        <w:rPr>
          <w:rFonts w:ascii="Garamond" w:hAnsi="Garamond" w:cs="Arial"/>
          <w:sz w:val="28"/>
          <w:szCs w:val="28"/>
        </w:rPr>
        <w:t>.</w:t>
      </w:r>
    </w:p>
    <w:p w14:paraId="6B3E850E" w14:textId="77777777" w:rsidR="005A6FEE" w:rsidRPr="00E2270F" w:rsidRDefault="002239F9" w:rsidP="00A43E4C">
      <w:pPr>
        <w:spacing w:line="480" w:lineRule="auto"/>
        <w:jc w:val="both"/>
        <w:rPr>
          <w:rFonts w:ascii="Garamond" w:hAnsi="Garamond" w:cs="Arial"/>
          <w:sz w:val="28"/>
          <w:szCs w:val="28"/>
        </w:rPr>
      </w:pPr>
      <w:r w:rsidRPr="00E2270F">
        <w:rPr>
          <w:rFonts w:ascii="Garamond" w:hAnsi="Garamond" w:cs="Arial"/>
          <w:sz w:val="28"/>
          <w:szCs w:val="28"/>
        </w:rPr>
        <w:t xml:space="preserve">    “What happened to you out there?” he asked Eleanor. “You seemed pretty scared</w:t>
      </w:r>
      <w:r w:rsidR="00240B5E" w:rsidRPr="00E2270F">
        <w:rPr>
          <w:rFonts w:ascii="Garamond" w:hAnsi="Garamond" w:cs="Arial"/>
          <w:sz w:val="28"/>
          <w:szCs w:val="28"/>
        </w:rPr>
        <w:t xml:space="preserve"> when we bumped into each other</w:t>
      </w:r>
      <w:r w:rsidRPr="00E2270F">
        <w:rPr>
          <w:rFonts w:ascii="Garamond" w:hAnsi="Garamond" w:cs="Arial"/>
          <w:sz w:val="28"/>
          <w:szCs w:val="28"/>
        </w:rPr>
        <w:t>.”</w:t>
      </w:r>
    </w:p>
    <w:p w14:paraId="58834E30" w14:textId="77777777" w:rsidR="002239F9" w:rsidRPr="00E2270F" w:rsidRDefault="002239F9" w:rsidP="00A43E4C">
      <w:pPr>
        <w:spacing w:line="480" w:lineRule="auto"/>
        <w:jc w:val="both"/>
        <w:rPr>
          <w:rFonts w:ascii="Garamond" w:hAnsi="Garamond" w:cs="Arial"/>
          <w:sz w:val="28"/>
          <w:szCs w:val="28"/>
        </w:rPr>
      </w:pPr>
      <w:r w:rsidRPr="00E2270F">
        <w:rPr>
          <w:rFonts w:ascii="Garamond" w:hAnsi="Garamond" w:cs="Arial"/>
          <w:sz w:val="28"/>
          <w:szCs w:val="28"/>
        </w:rPr>
        <w:t xml:space="preserve">    “</w:t>
      </w:r>
      <w:r w:rsidR="00240B5E" w:rsidRPr="00E2270F">
        <w:rPr>
          <w:rFonts w:ascii="Garamond" w:hAnsi="Garamond" w:cs="Arial"/>
          <w:sz w:val="28"/>
          <w:szCs w:val="28"/>
        </w:rPr>
        <w:t>I was just</w:t>
      </w:r>
      <w:r w:rsidRPr="00E2270F">
        <w:rPr>
          <w:rFonts w:ascii="Garamond" w:hAnsi="Garamond" w:cs="Arial"/>
          <w:sz w:val="28"/>
          <w:szCs w:val="28"/>
        </w:rPr>
        <w:t xml:space="preserve"> a bit lost</w:t>
      </w:r>
      <w:r w:rsidR="00240B5E" w:rsidRPr="00E2270F">
        <w:rPr>
          <w:rFonts w:ascii="Garamond" w:hAnsi="Garamond" w:cs="Arial"/>
          <w:sz w:val="28"/>
          <w:szCs w:val="28"/>
        </w:rPr>
        <w:t>, Mike</w:t>
      </w:r>
      <w:r w:rsidRPr="00E2270F">
        <w:rPr>
          <w:rFonts w:ascii="Garamond" w:hAnsi="Garamond" w:cs="Arial"/>
          <w:sz w:val="28"/>
          <w:szCs w:val="28"/>
        </w:rPr>
        <w:t xml:space="preserve">. I was </w:t>
      </w:r>
      <w:r w:rsidR="005050BC">
        <w:rPr>
          <w:rFonts w:ascii="Garamond" w:hAnsi="Garamond" w:cs="Arial"/>
          <w:sz w:val="28"/>
          <w:szCs w:val="28"/>
        </w:rPr>
        <w:t>frightened</w:t>
      </w:r>
      <w:r w:rsidRPr="00E2270F">
        <w:rPr>
          <w:rFonts w:ascii="Garamond" w:hAnsi="Garamond" w:cs="Arial"/>
          <w:sz w:val="28"/>
          <w:szCs w:val="28"/>
        </w:rPr>
        <w:t xml:space="preserve">.” </w:t>
      </w:r>
      <w:r w:rsidR="00CE5964">
        <w:rPr>
          <w:rFonts w:ascii="Garamond" w:hAnsi="Garamond" w:cs="Arial"/>
          <w:sz w:val="28"/>
          <w:szCs w:val="28"/>
        </w:rPr>
        <w:t>In a flash of insight, Mike could understand that it</w:t>
      </w:r>
      <w:r w:rsidRPr="00CE5964">
        <w:rPr>
          <w:rFonts w:ascii="Garamond" w:hAnsi="Garamond" w:cs="Arial"/>
          <w:sz w:val="28"/>
          <w:szCs w:val="28"/>
        </w:rPr>
        <w:t xml:space="preserve"> was like talking to someone rehearsing a script.</w:t>
      </w:r>
      <w:r w:rsidR="00F125CA" w:rsidRPr="00E2270F">
        <w:rPr>
          <w:rFonts w:ascii="Garamond" w:hAnsi="Garamond" w:cs="Arial"/>
          <w:i/>
          <w:sz w:val="28"/>
          <w:szCs w:val="28"/>
        </w:rPr>
        <w:t xml:space="preserve"> Have we </w:t>
      </w:r>
      <w:r w:rsidR="00240B5E" w:rsidRPr="00E2270F">
        <w:rPr>
          <w:rFonts w:ascii="Garamond" w:hAnsi="Garamond" w:cs="Arial"/>
          <w:i/>
          <w:sz w:val="28"/>
          <w:szCs w:val="28"/>
        </w:rPr>
        <w:t>reached</w:t>
      </w:r>
      <w:r w:rsidR="00F125CA" w:rsidRPr="00E2270F">
        <w:rPr>
          <w:rFonts w:ascii="Garamond" w:hAnsi="Garamond" w:cs="Arial"/>
          <w:i/>
          <w:sz w:val="28"/>
          <w:szCs w:val="28"/>
        </w:rPr>
        <w:t xml:space="preserve"> the point where </w:t>
      </w:r>
      <w:r w:rsidR="00B06947">
        <w:rPr>
          <w:rFonts w:ascii="Garamond" w:hAnsi="Garamond" w:cs="Arial"/>
          <w:i/>
          <w:sz w:val="28"/>
          <w:szCs w:val="28"/>
        </w:rPr>
        <w:t>reality is so far distant</w:t>
      </w:r>
      <w:r w:rsidR="00F125CA" w:rsidRPr="00E2270F">
        <w:rPr>
          <w:rFonts w:ascii="Garamond" w:hAnsi="Garamond" w:cs="Arial"/>
          <w:i/>
          <w:sz w:val="28"/>
          <w:szCs w:val="28"/>
        </w:rPr>
        <w:t>?</w:t>
      </w:r>
      <w:r w:rsidR="00F125CA" w:rsidRPr="00E2270F">
        <w:rPr>
          <w:rFonts w:ascii="Garamond" w:hAnsi="Garamond" w:cs="Arial"/>
          <w:sz w:val="28"/>
          <w:szCs w:val="28"/>
        </w:rPr>
        <w:t xml:space="preserve"> </w:t>
      </w:r>
    </w:p>
    <w:p w14:paraId="405B7B0D" w14:textId="77777777" w:rsidR="002239F9" w:rsidRPr="00E2270F" w:rsidRDefault="002239F9" w:rsidP="00A43E4C">
      <w:pPr>
        <w:spacing w:line="480" w:lineRule="auto"/>
        <w:jc w:val="both"/>
        <w:rPr>
          <w:rFonts w:ascii="Garamond" w:hAnsi="Garamond" w:cs="Arial"/>
          <w:sz w:val="28"/>
          <w:szCs w:val="28"/>
        </w:rPr>
      </w:pPr>
      <w:r w:rsidRPr="00E2270F">
        <w:rPr>
          <w:rFonts w:ascii="Garamond" w:hAnsi="Garamond" w:cs="Arial"/>
          <w:sz w:val="28"/>
          <w:szCs w:val="28"/>
        </w:rPr>
        <w:t xml:space="preserve">    “You were more than just a bit scared. You were clinging on to me like grim death.</w:t>
      </w:r>
      <w:r w:rsidR="00B06947">
        <w:rPr>
          <w:rFonts w:ascii="Garamond" w:hAnsi="Garamond" w:cs="Arial"/>
          <w:sz w:val="28"/>
          <w:szCs w:val="28"/>
        </w:rPr>
        <w:t xml:space="preserve"> After </w:t>
      </w:r>
      <w:r w:rsidR="003B2B11">
        <w:rPr>
          <w:rFonts w:ascii="Garamond" w:hAnsi="Garamond" w:cs="Arial"/>
          <w:sz w:val="28"/>
          <w:szCs w:val="28"/>
        </w:rPr>
        <w:t>attacking</w:t>
      </w:r>
      <w:r w:rsidR="00B06947">
        <w:rPr>
          <w:rFonts w:ascii="Garamond" w:hAnsi="Garamond" w:cs="Arial"/>
          <w:sz w:val="28"/>
          <w:szCs w:val="28"/>
        </w:rPr>
        <w:t xml:space="preserve"> me, of course.</w:t>
      </w:r>
      <w:r w:rsidRPr="00E2270F">
        <w:rPr>
          <w:rFonts w:ascii="Garamond" w:hAnsi="Garamond" w:cs="Arial"/>
          <w:sz w:val="28"/>
          <w:szCs w:val="28"/>
        </w:rPr>
        <w:t>”</w:t>
      </w:r>
    </w:p>
    <w:p w14:paraId="108C85FB" w14:textId="77777777" w:rsidR="002239F9" w:rsidRPr="00E2270F" w:rsidRDefault="002239F9" w:rsidP="00A43E4C">
      <w:pPr>
        <w:spacing w:line="480" w:lineRule="auto"/>
        <w:jc w:val="both"/>
        <w:rPr>
          <w:rFonts w:ascii="Garamond" w:hAnsi="Garamond" w:cs="Arial"/>
          <w:sz w:val="28"/>
          <w:szCs w:val="28"/>
        </w:rPr>
      </w:pPr>
      <w:r w:rsidRPr="00E2270F">
        <w:rPr>
          <w:rFonts w:ascii="Garamond" w:hAnsi="Garamond" w:cs="Arial"/>
          <w:sz w:val="28"/>
          <w:szCs w:val="28"/>
        </w:rPr>
        <w:t xml:space="preserve">    </w:t>
      </w:r>
      <w:r w:rsidR="00F125CA" w:rsidRPr="00E2270F">
        <w:rPr>
          <w:rFonts w:ascii="Garamond" w:hAnsi="Garamond" w:cs="Arial"/>
          <w:sz w:val="28"/>
          <w:szCs w:val="28"/>
        </w:rPr>
        <w:t>“Oh no,” Eleanor said. As she spoke, she turned to cast a</w:t>
      </w:r>
      <w:r w:rsidR="003B2B11">
        <w:rPr>
          <w:rFonts w:ascii="Garamond" w:hAnsi="Garamond" w:cs="Arial"/>
          <w:sz w:val="28"/>
          <w:szCs w:val="28"/>
        </w:rPr>
        <w:t>nother</w:t>
      </w:r>
      <w:r w:rsidR="00F125CA" w:rsidRPr="00E2270F">
        <w:rPr>
          <w:rFonts w:ascii="Garamond" w:hAnsi="Garamond" w:cs="Arial"/>
          <w:sz w:val="28"/>
          <w:szCs w:val="28"/>
        </w:rPr>
        <w:t xml:space="preserve"> </w:t>
      </w:r>
      <w:r w:rsidR="00A43E4C" w:rsidRPr="00E2270F">
        <w:rPr>
          <w:rFonts w:ascii="Garamond" w:hAnsi="Garamond" w:cs="Arial"/>
          <w:sz w:val="28"/>
          <w:szCs w:val="28"/>
        </w:rPr>
        <w:t>quick</w:t>
      </w:r>
      <w:r w:rsidR="00F125CA" w:rsidRPr="00E2270F">
        <w:rPr>
          <w:rFonts w:ascii="Garamond" w:hAnsi="Garamond" w:cs="Arial"/>
          <w:sz w:val="28"/>
          <w:szCs w:val="28"/>
        </w:rPr>
        <w:t xml:space="preserve"> glance at Alex, and Mike wa</w:t>
      </w:r>
      <w:r w:rsidR="00A43E4C" w:rsidRPr="00E2270F">
        <w:rPr>
          <w:rFonts w:ascii="Garamond" w:hAnsi="Garamond" w:cs="Arial"/>
          <w:sz w:val="28"/>
          <w:szCs w:val="28"/>
        </w:rPr>
        <w:t>s</w:t>
      </w:r>
      <w:r w:rsidR="00F125CA" w:rsidRPr="00E2270F">
        <w:rPr>
          <w:rFonts w:ascii="Garamond" w:hAnsi="Garamond" w:cs="Arial"/>
          <w:sz w:val="28"/>
          <w:szCs w:val="28"/>
        </w:rPr>
        <w:t xml:space="preserve"> sure that he saw the beginnings of </w:t>
      </w:r>
      <w:r w:rsidR="00A43E4C" w:rsidRPr="00E2270F">
        <w:rPr>
          <w:rFonts w:ascii="Garamond" w:hAnsi="Garamond" w:cs="Arial"/>
          <w:sz w:val="28"/>
          <w:szCs w:val="28"/>
        </w:rPr>
        <w:t>sly smiles touch the corners of their mouths.</w:t>
      </w:r>
      <w:r w:rsidR="00240B5E" w:rsidRPr="00E2270F">
        <w:rPr>
          <w:rFonts w:ascii="Garamond" w:hAnsi="Garamond" w:cs="Arial"/>
          <w:sz w:val="28"/>
          <w:szCs w:val="28"/>
        </w:rPr>
        <w:t xml:space="preserve"> As if they shared </w:t>
      </w:r>
      <w:r w:rsidR="00DD5921">
        <w:rPr>
          <w:rFonts w:ascii="Garamond" w:hAnsi="Garamond" w:cs="Arial"/>
          <w:sz w:val="28"/>
          <w:szCs w:val="28"/>
        </w:rPr>
        <w:t>some rotten secret</w:t>
      </w:r>
      <w:r w:rsidR="00240B5E" w:rsidRPr="00E2270F">
        <w:rPr>
          <w:rFonts w:ascii="Garamond" w:hAnsi="Garamond" w:cs="Arial"/>
          <w:sz w:val="28"/>
          <w:szCs w:val="28"/>
        </w:rPr>
        <w:t>.</w:t>
      </w:r>
    </w:p>
    <w:p w14:paraId="79FCA301" w14:textId="77777777" w:rsidR="002239F9" w:rsidRPr="00E2270F" w:rsidRDefault="002239F9" w:rsidP="00A43E4C">
      <w:pPr>
        <w:spacing w:line="480" w:lineRule="auto"/>
        <w:jc w:val="both"/>
        <w:rPr>
          <w:rFonts w:ascii="Garamond" w:hAnsi="Garamond" w:cs="Arial"/>
          <w:sz w:val="28"/>
          <w:szCs w:val="28"/>
        </w:rPr>
      </w:pPr>
      <w:r w:rsidRPr="00E2270F">
        <w:rPr>
          <w:rFonts w:ascii="Garamond" w:hAnsi="Garamond" w:cs="Arial"/>
          <w:sz w:val="28"/>
          <w:szCs w:val="28"/>
        </w:rPr>
        <w:t xml:space="preserve">    “What about you?” Mike turned his attention to Alex.</w:t>
      </w:r>
    </w:p>
    <w:p w14:paraId="6C065FBC" w14:textId="77777777" w:rsidR="002239F9" w:rsidRPr="00E2270F" w:rsidRDefault="002239F9" w:rsidP="00A43E4C">
      <w:pPr>
        <w:spacing w:line="480" w:lineRule="auto"/>
        <w:jc w:val="both"/>
        <w:rPr>
          <w:rFonts w:ascii="Garamond" w:hAnsi="Garamond" w:cs="Arial"/>
          <w:sz w:val="28"/>
          <w:szCs w:val="28"/>
        </w:rPr>
      </w:pPr>
      <w:r w:rsidRPr="00E2270F">
        <w:rPr>
          <w:rFonts w:ascii="Garamond" w:hAnsi="Garamond" w:cs="Arial"/>
          <w:sz w:val="28"/>
          <w:szCs w:val="28"/>
        </w:rPr>
        <w:t xml:space="preserve">    “Me?”</w:t>
      </w:r>
    </w:p>
    <w:p w14:paraId="4B93B199" w14:textId="77777777" w:rsidR="002239F9" w:rsidRPr="00E2270F" w:rsidRDefault="002239F9" w:rsidP="00A43E4C">
      <w:pPr>
        <w:spacing w:line="480" w:lineRule="auto"/>
        <w:jc w:val="both"/>
        <w:rPr>
          <w:rFonts w:ascii="Garamond" w:hAnsi="Garamond" w:cs="Arial"/>
          <w:sz w:val="28"/>
          <w:szCs w:val="28"/>
        </w:rPr>
      </w:pPr>
      <w:r w:rsidRPr="00E2270F">
        <w:rPr>
          <w:rFonts w:ascii="Garamond" w:hAnsi="Garamond" w:cs="Arial"/>
          <w:sz w:val="28"/>
          <w:szCs w:val="28"/>
        </w:rPr>
        <w:t xml:space="preserve">    “</w:t>
      </w:r>
      <w:r w:rsidR="00A43E4C" w:rsidRPr="00E2270F">
        <w:rPr>
          <w:rFonts w:ascii="Garamond" w:hAnsi="Garamond" w:cs="Arial"/>
          <w:sz w:val="28"/>
          <w:szCs w:val="28"/>
        </w:rPr>
        <w:t>Yes, you</w:t>
      </w:r>
      <w:r w:rsidR="004F5B31" w:rsidRPr="00E2270F">
        <w:rPr>
          <w:rFonts w:ascii="Garamond" w:hAnsi="Garamond" w:cs="Arial"/>
          <w:sz w:val="28"/>
          <w:szCs w:val="28"/>
        </w:rPr>
        <w:t>…</w:t>
      </w:r>
      <w:r w:rsidR="00DD5921">
        <w:rPr>
          <w:rFonts w:ascii="Garamond" w:hAnsi="Garamond" w:cs="Arial"/>
          <w:sz w:val="28"/>
          <w:szCs w:val="28"/>
        </w:rPr>
        <w:t>how are you feeling</w:t>
      </w:r>
      <w:r w:rsidR="004F5B31" w:rsidRPr="00E2270F">
        <w:rPr>
          <w:rFonts w:ascii="Garamond" w:hAnsi="Garamond" w:cs="Arial"/>
          <w:sz w:val="28"/>
          <w:szCs w:val="28"/>
        </w:rPr>
        <w:t>? No worries?</w:t>
      </w:r>
      <w:r w:rsidR="00A43E4C" w:rsidRPr="00E2270F">
        <w:rPr>
          <w:rFonts w:ascii="Garamond" w:hAnsi="Garamond" w:cs="Arial"/>
          <w:sz w:val="28"/>
          <w:szCs w:val="28"/>
        </w:rPr>
        <w:t xml:space="preserve"> Your computer </w:t>
      </w:r>
      <w:r w:rsidR="0074182F">
        <w:rPr>
          <w:rFonts w:ascii="Garamond" w:hAnsi="Garamond" w:cs="Arial"/>
          <w:sz w:val="28"/>
          <w:szCs w:val="28"/>
        </w:rPr>
        <w:t>program</w:t>
      </w:r>
      <w:r w:rsidR="00A43E4C" w:rsidRPr="00E2270F">
        <w:rPr>
          <w:rFonts w:ascii="Garamond" w:hAnsi="Garamond" w:cs="Arial"/>
          <w:sz w:val="28"/>
          <w:szCs w:val="28"/>
        </w:rPr>
        <w:t xml:space="preserve"> </w:t>
      </w:r>
      <w:r w:rsidR="00DD5921">
        <w:rPr>
          <w:rFonts w:ascii="Garamond" w:hAnsi="Garamond" w:cs="Arial"/>
          <w:sz w:val="28"/>
          <w:szCs w:val="28"/>
        </w:rPr>
        <w:t>all better now</w:t>
      </w:r>
      <w:r w:rsidR="00A43E4C" w:rsidRPr="00E2270F">
        <w:rPr>
          <w:rFonts w:ascii="Garamond" w:hAnsi="Garamond" w:cs="Arial"/>
          <w:sz w:val="28"/>
          <w:szCs w:val="28"/>
        </w:rPr>
        <w:t>, is it?</w:t>
      </w:r>
      <w:r w:rsidR="004F5B31" w:rsidRPr="00E2270F">
        <w:rPr>
          <w:rFonts w:ascii="Garamond" w:hAnsi="Garamond" w:cs="Arial"/>
          <w:sz w:val="28"/>
          <w:szCs w:val="28"/>
        </w:rPr>
        <w:t>”</w:t>
      </w:r>
      <w:r w:rsidR="00DD5921">
        <w:rPr>
          <w:rFonts w:ascii="Garamond" w:hAnsi="Garamond" w:cs="Arial"/>
          <w:sz w:val="28"/>
          <w:szCs w:val="28"/>
        </w:rPr>
        <w:t xml:space="preserve"> All three sat with gazes that flitted from one to the other.</w:t>
      </w:r>
    </w:p>
    <w:p w14:paraId="7C110F9F" w14:textId="77777777" w:rsidR="004F5B31" w:rsidRPr="00E2270F" w:rsidRDefault="004F5B31" w:rsidP="00A43E4C">
      <w:pPr>
        <w:spacing w:line="480" w:lineRule="auto"/>
        <w:jc w:val="both"/>
        <w:rPr>
          <w:rFonts w:ascii="Garamond" w:hAnsi="Garamond" w:cs="Arial"/>
          <w:sz w:val="28"/>
          <w:szCs w:val="28"/>
        </w:rPr>
      </w:pPr>
      <w:r w:rsidRPr="00E2270F">
        <w:rPr>
          <w:rFonts w:ascii="Garamond" w:hAnsi="Garamond" w:cs="Arial"/>
          <w:sz w:val="28"/>
          <w:szCs w:val="28"/>
        </w:rPr>
        <w:t xml:space="preserve">    In the burner, a log popped</w:t>
      </w:r>
      <w:r w:rsidR="00A43E4C" w:rsidRPr="00E2270F">
        <w:rPr>
          <w:rFonts w:ascii="Garamond" w:hAnsi="Garamond" w:cs="Arial"/>
          <w:sz w:val="28"/>
          <w:szCs w:val="28"/>
        </w:rPr>
        <w:t xml:space="preserve"> and punctured the silence</w:t>
      </w:r>
      <w:r w:rsidRPr="00E2270F">
        <w:rPr>
          <w:rFonts w:ascii="Garamond" w:hAnsi="Garamond" w:cs="Arial"/>
          <w:sz w:val="28"/>
          <w:szCs w:val="28"/>
        </w:rPr>
        <w:t>, making all three jump.</w:t>
      </w:r>
    </w:p>
    <w:p w14:paraId="35914D2F" w14:textId="77777777" w:rsidR="004F5B31" w:rsidRPr="00E2270F" w:rsidRDefault="004F5B31" w:rsidP="00A43E4C">
      <w:pPr>
        <w:spacing w:line="480" w:lineRule="auto"/>
        <w:jc w:val="both"/>
        <w:rPr>
          <w:rFonts w:ascii="Garamond" w:hAnsi="Garamond" w:cs="Arial"/>
          <w:sz w:val="28"/>
          <w:szCs w:val="28"/>
        </w:rPr>
      </w:pPr>
      <w:r w:rsidRPr="00E2270F">
        <w:rPr>
          <w:rFonts w:ascii="Garamond" w:hAnsi="Garamond" w:cs="Arial"/>
          <w:sz w:val="28"/>
          <w:szCs w:val="28"/>
        </w:rPr>
        <w:t xml:space="preserve">    “The </w:t>
      </w:r>
      <w:r w:rsidR="0074182F">
        <w:rPr>
          <w:rFonts w:ascii="Garamond" w:hAnsi="Garamond" w:cs="Arial"/>
          <w:sz w:val="28"/>
          <w:szCs w:val="28"/>
        </w:rPr>
        <w:t>program</w:t>
      </w:r>
      <w:r w:rsidRPr="00E2270F">
        <w:rPr>
          <w:rFonts w:ascii="Garamond" w:hAnsi="Garamond" w:cs="Arial"/>
          <w:sz w:val="28"/>
          <w:szCs w:val="28"/>
        </w:rPr>
        <w:t xml:space="preserve"> isn’t broken,” Alex said</w:t>
      </w:r>
      <w:r w:rsidR="00DD5921">
        <w:rPr>
          <w:rFonts w:ascii="Garamond" w:hAnsi="Garamond" w:cs="Arial"/>
          <w:sz w:val="28"/>
          <w:szCs w:val="28"/>
        </w:rPr>
        <w:t xml:space="preserve"> finally, then added:</w:t>
      </w:r>
      <w:r w:rsidR="00240B5E" w:rsidRPr="00E2270F">
        <w:rPr>
          <w:rFonts w:ascii="Garamond" w:hAnsi="Garamond" w:cs="Arial"/>
          <w:sz w:val="28"/>
          <w:szCs w:val="28"/>
        </w:rPr>
        <w:t xml:space="preserve"> “I don’t </w:t>
      </w:r>
      <w:r w:rsidR="00240B5E" w:rsidRPr="00CE5964">
        <w:rPr>
          <w:rFonts w:ascii="Garamond" w:hAnsi="Garamond" w:cs="Arial"/>
          <w:i/>
          <w:sz w:val="28"/>
          <w:szCs w:val="28"/>
        </w:rPr>
        <w:t>think</w:t>
      </w:r>
      <w:r w:rsidR="00240B5E" w:rsidRPr="00E2270F">
        <w:rPr>
          <w:rFonts w:ascii="Garamond" w:hAnsi="Garamond" w:cs="Arial"/>
          <w:sz w:val="28"/>
          <w:szCs w:val="28"/>
        </w:rPr>
        <w:t xml:space="preserve"> it’s</w:t>
      </w:r>
      <w:r w:rsidRPr="00E2270F">
        <w:rPr>
          <w:rFonts w:ascii="Garamond" w:hAnsi="Garamond" w:cs="Arial"/>
          <w:sz w:val="28"/>
          <w:szCs w:val="28"/>
        </w:rPr>
        <w:t xml:space="preserve"> broken.” </w:t>
      </w:r>
      <w:r w:rsidR="00240B5E" w:rsidRPr="00E2270F">
        <w:rPr>
          <w:rFonts w:ascii="Garamond" w:hAnsi="Garamond" w:cs="Arial"/>
          <w:sz w:val="28"/>
          <w:szCs w:val="28"/>
        </w:rPr>
        <w:t xml:space="preserve">He was choosing his words </w:t>
      </w:r>
      <w:r w:rsidR="00DD5921">
        <w:rPr>
          <w:rFonts w:ascii="Garamond" w:hAnsi="Garamond" w:cs="Arial"/>
          <w:sz w:val="28"/>
          <w:szCs w:val="28"/>
        </w:rPr>
        <w:t>with the careful enunciation of a drunk.</w:t>
      </w:r>
    </w:p>
    <w:p w14:paraId="224AD8D2" w14:textId="77777777" w:rsidR="004F5B31" w:rsidRPr="00E2270F" w:rsidRDefault="004F5B31" w:rsidP="00A43E4C">
      <w:pPr>
        <w:spacing w:line="480" w:lineRule="auto"/>
        <w:jc w:val="both"/>
        <w:rPr>
          <w:rFonts w:ascii="Garamond" w:hAnsi="Garamond" w:cs="Arial"/>
          <w:sz w:val="28"/>
          <w:szCs w:val="28"/>
        </w:rPr>
      </w:pPr>
      <w:r w:rsidRPr="00E2270F">
        <w:rPr>
          <w:rFonts w:ascii="Garamond" w:hAnsi="Garamond" w:cs="Arial"/>
          <w:sz w:val="28"/>
          <w:szCs w:val="28"/>
        </w:rPr>
        <w:t xml:space="preserve">    “So what do you think is happening?” Mike prompted.</w:t>
      </w:r>
      <w:r w:rsidR="00DD5921">
        <w:rPr>
          <w:rFonts w:ascii="Garamond" w:hAnsi="Garamond" w:cs="Arial"/>
          <w:sz w:val="28"/>
          <w:szCs w:val="28"/>
        </w:rPr>
        <w:t xml:space="preserve"> Alex looked back at him blankly. “</w:t>
      </w:r>
      <w:r w:rsidR="00CE5964">
        <w:rPr>
          <w:rFonts w:ascii="Garamond" w:hAnsi="Garamond" w:cs="Arial"/>
          <w:sz w:val="28"/>
          <w:szCs w:val="28"/>
        </w:rPr>
        <w:t>What’s</w:t>
      </w:r>
      <w:r w:rsidR="00A43E4C" w:rsidRPr="00E2270F">
        <w:rPr>
          <w:rFonts w:ascii="Garamond" w:hAnsi="Garamond" w:cs="Arial"/>
          <w:sz w:val="28"/>
          <w:szCs w:val="28"/>
        </w:rPr>
        <w:t xml:space="preserve"> the matter with it?”</w:t>
      </w:r>
    </w:p>
    <w:p w14:paraId="2C6CB47A" w14:textId="77777777" w:rsidR="004F5B31" w:rsidRPr="00E2270F" w:rsidRDefault="004F5B31" w:rsidP="00A43E4C">
      <w:pPr>
        <w:spacing w:line="480" w:lineRule="auto"/>
        <w:jc w:val="both"/>
        <w:rPr>
          <w:rFonts w:ascii="Garamond" w:hAnsi="Garamond" w:cs="Arial"/>
          <w:sz w:val="28"/>
          <w:szCs w:val="28"/>
        </w:rPr>
      </w:pPr>
      <w:r w:rsidRPr="00E2270F">
        <w:rPr>
          <w:rFonts w:ascii="Garamond" w:hAnsi="Garamond" w:cs="Arial"/>
          <w:sz w:val="28"/>
          <w:szCs w:val="28"/>
        </w:rPr>
        <w:t xml:space="preserve">    </w:t>
      </w:r>
      <w:r w:rsidR="00DD5921">
        <w:rPr>
          <w:rFonts w:ascii="Garamond" w:hAnsi="Garamond" w:cs="Arial"/>
          <w:sz w:val="28"/>
          <w:szCs w:val="28"/>
        </w:rPr>
        <w:t>Alex considered again, then replied, slowly, almost dreamily.</w:t>
      </w:r>
      <w:r w:rsidRPr="00E2270F">
        <w:rPr>
          <w:rFonts w:ascii="Garamond" w:hAnsi="Garamond" w:cs="Arial"/>
          <w:sz w:val="28"/>
          <w:szCs w:val="28"/>
        </w:rPr>
        <w:t xml:space="preserve"> “It recognises patterns. It </w:t>
      </w:r>
      <w:r w:rsidR="00DD5921">
        <w:rPr>
          <w:rFonts w:ascii="Garamond" w:hAnsi="Garamond" w:cs="Arial"/>
          <w:sz w:val="28"/>
          <w:szCs w:val="28"/>
        </w:rPr>
        <w:t>knows a</w:t>
      </w:r>
      <w:r w:rsidRPr="00E2270F">
        <w:rPr>
          <w:rFonts w:ascii="Garamond" w:hAnsi="Garamond" w:cs="Arial"/>
          <w:sz w:val="28"/>
          <w:szCs w:val="28"/>
        </w:rPr>
        <w:t xml:space="preserve"> human form</w:t>
      </w:r>
      <w:r w:rsidR="00DD5921">
        <w:rPr>
          <w:rFonts w:ascii="Garamond" w:hAnsi="Garamond" w:cs="Arial"/>
          <w:sz w:val="28"/>
          <w:szCs w:val="28"/>
        </w:rPr>
        <w:t xml:space="preserve"> – </w:t>
      </w:r>
      <w:r w:rsidR="00240B5E" w:rsidRPr="00E2270F">
        <w:rPr>
          <w:rFonts w:ascii="Garamond" w:hAnsi="Garamond" w:cs="Arial"/>
          <w:sz w:val="28"/>
          <w:szCs w:val="28"/>
        </w:rPr>
        <w:t>looking at a person, or a picture of a person</w:t>
      </w:r>
      <w:r w:rsidRPr="00E2270F">
        <w:rPr>
          <w:rFonts w:ascii="Garamond" w:hAnsi="Garamond" w:cs="Arial"/>
          <w:sz w:val="28"/>
          <w:szCs w:val="28"/>
        </w:rPr>
        <w:t xml:space="preserve">. But </w:t>
      </w:r>
      <w:r w:rsidRPr="00DD5921">
        <w:rPr>
          <w:rFonts w:ascii="Garamond" w:hAnsi="Garamond" w:cs="Arial"/>
          <w:i/>
          <w:sz w:val="28"/>
          <w:szCs w:val="28"/>
        </w:rPr>
        <w:t>we</w:t>
      </w:r>
      <w:r w:rsidRPr="00E2270F">
        <w:rPr>
          <w:rFonts w:ascii="Garamond" w:hAnsi="Garamond" w:cs="Arial"/>
          <w:sz w:val="28"/>
          <w:szCs w:val="28"/>
        </w:rPr>
        <w:t xml:space="preserve"> don’t see what it can see. </w:t>
      </w:r>
      <w:r w:rsidR="00CE5964">
        <w:rPr>
          <w:rFonts w:ascii="Garamond" w:hAnsi="Garamond" w:cs="Arial"/>
          <w:sz w:val="28"/>
          <w:szCs w:val="28"/>
        </w:rPr>
        <w:t>I think the</w:t>
      </w:r>
      <w:r w:rsidRPr="00E2270F">
        <w:rPr>
          <w:rFonts w:ascii="Garamond" w:hAnsi="Garamond" w:cs="Arial"/>
          <w:sz w:val="28"/>
          <w:szCs w:val="28"/>
        </w:rPr>
        <w:t xml:space="preserve"> </w:t>
      </w:r>
      <w:r w:rsidR="0074182F">
        <w:rPr>
          <w:rFonts w:ascii="Garamond" w:hAnsi="Garamond" w:cs="Arial"/>
          <w:sz w:val="28"/>
          <w:szCs w:val="28"/>
        </w:rPr>
        <w:t>program</w:t>
      </w:r>
      <w:r w:rsidRPr="00E2270F">
        <w:rPr>
          <w:rFonts w:ascii="Garamond" w:hAnsi="Garamond" w:cs="Arial"/>
          <w:sz w:val="28"/>
          <w:szCs w:val="28"/>
        </w:rPr>
        <w:t xml:space="preserve"> is seeing what we </w:t>
      </w:r>
      <w:r w:rsidRPr="00E2270F">
        <w:rPr>
          <w:rFonts w:ascii="Garamond" w:hAnsi="Garamond" w:cs="Arial"/>
          <w:i/>
          <w:sz w:val="28"/>
          <w:szCs w:val="28"/>
        </w:rPr>
        <w:t>can’t</w:t>
      </w:r>
      <w:r w:rsidR="00240B5E" w:rsidRPr="00E2270F">
        <w:rPr>
          <w:rFonts w:ascii="Garamond" w:hAnsi="Garamond" w:cs="Arial"/>
          <w:sz w:val="28"/>
          <w:szCs w:val="28"/>
        </w:rPr>
        <w:t xml:space="preserve"> see – </w:t>
      </w:r>
      <w:r w:rsidR="00DD5921">
        <w:rPr>
          <w:rFonts w:ascii="Garamond" w:hAnsi="Garamond" w:cs="Arial"/>
          <w:sz w:val="28"/>
          <w:szCs w:val="28"/>
        </w:rPr>
        <w:t>it’s</w:t>
      </w:r>
      <w:r w:rsidR="00240B5E" w:rsidRPr="00E2270F">
        <w:rPr>
          <w:rFonts w:ascii="Garamond" w:hAnsi="Garamond" w:cs="Arial"/>
          <w:sz w:val="28"/>
          <w:szCs w:val="28"/>
        </w:rPr>
        <w:t xml:space="preserve"> </w:t>
      </w:r>
      <w:r w:rsidRPr="00E2270F">
        <w:rPr>
          <w:rFonts w:ascii="Garamond" w:hAnsi="Garamond" w:cs="Arial"/>
          <w:i/>
          <w:sz w:val="28"/>
          <w:szCs w:val="28"/>
        </w:rPr>
        <w:t>better</w:t>
      </w:r>
      <w:r w:rsidRPr="00E2270F">
        <w:rPr>
          <w:rFonts w:ascii="Garamond" w:hAnsi="Garamond" w:cs="Arial"/>
          <w:sz w:val="28"/>
          <w:szCs w:val="28"/>
        </w:rPr>
        <w:t xml:space="preserve"> than we are.”</w:t>
      </w:r>
    </w:p>
    <w:p w14:paraId="61546B09" w14:textId="77777777" w:rsidR="004F5B31" w:rsidRPr="00E2270F" w:rsidRDefault="004F5B31" w:rsidP="00A43E4C">
      <w:pPr>
        <w:spacing w:line="480" w:lineRule="auto"/>
        <w:jc w:val="both"/>
        <w:rPr>
          <w:rFonts w:ascii="Garamond" w:hAnsi="Garamond" w:cs="Arial"/>
          <w:sz w:val="28"/>
          <w:szCs w:val="28"/>
        </w:rPr>
      </w:pPr>
      <w:r w:rsidRPr="00E2270F">
        <w:rPr>
          <w:rFonts w:ascii="Garamond" w:hAnsi="Garamond" w:cs="Arial"/>
          <w:sz w:val="28"/>
          <w:szCs w:val="28"/>
        </w:rPr>
        <w:t xml:space="preserve">    “</w:t>
      </w:r>
      <w:r w:rsidR="00DD5921">
        <w:rPr>
          <w:rFonts w:ascii="Garamond" w:hAnsi="Garamond" w:cs="Arial"/>
          <w:sz w:val="28"/>
          <w:szCs w:val="28"/>
        </w:rPr>
        <w:t>So</w:t>
      </w:r>
      <w:r w:rsidRPr="00E2270F">
        <w:rPr>
          <w:rFonts w:ascii="Garamond" w:hAnsi="Garamond" w:cs="Arial"/>
          <w:sz w:val="28"/>
          <w:szCs w:val="28"/>
        </w:rPr>
        <w:t xml:space="preserve"> </w:t>
      </w:r>
      <w:r w:rsidR="00A43E4C" w:rsidRPr="00E2270F">
        <w:rPr>
          <w:rFonts w:ascii="Garamond" w:hAnsi="Garamond" w:cs="Arial"/>
          <w:sz w:val="28"/>
          <w:szCs w:val="28"/>
        </w:rPr>
        <w:t xml:space="preserve">exactly </w:t>
      </w:r>
      <w:r w:rsidR="00DD5921">
        <w:rPr>
          <w:rFonts w:ascii="Garamond" w:hAnsi="Garamond" w:cs="Arial"/>
          <w:sz w:val="28"/>
          <w:szCs w:val="28"/>
        </w:rPr>
        <w:t>what do you think it’s able to see that we can’t</w:t>
      </w:r>
      <w:r w:rsidRPr="00E2270F">
        <w:rPr>
          <w:rFonts w:ascii="Garamond" w:hAnsi="Garamond" w:cs="Arial"/>
          <w:sz w:val="28"/>
          <w:szCs w:val="28"/>
        </w:rPr>
        <w:t>, Alex?”</w:t>
      </w:r>
    </w:p>
    <w:p w14:paraId="7E9B1361" w14:textId="77777777" w:rsidR="004F5B31" w:rsidRPr="00E2270F" w:rsidRDefault="004F5B31" w:rsidP="00A43E4C">
      <w:pPr>
        <w:spacing w:line="480" w:lineRule="auto"/>
        <w:jc w:val="both"/>
        <w:rPr>
          <w:rFonts w:ascii="Garamond" w:hAnsi="Garamond" w:cs="Arial"/>
          <w:sz w:val="28"/>
          <w:szCs w:val="28"/>
        </w:rPr>
      </w:pPr>
      <w:r w:rsidRPr="00E2270F">
        <w:rPr>
          <w:rFonts w:ascii="Garamond" w:hAnsi="Garamond" w:cs="Arial"/>
          <w:sz w:val="28"/>
          <w:szCs w:val="28"/>
        </w:rPr>
        <w:t xml:space="preserve">    “Images of people who </w:t>
      </w:r>
      <w:r w:rsidR="00240B5E" w:rsidRPr="00E2270F">
        <w:rPr>
          <w:rFonts w:ascii="Garamond" w:hAnsi="Garamond" w:cs="Arial"/>
          <w:sz w:val="28"/>
          <w:szCs w:val="28"/>
        </w:rPr>
        <w:t>aren’t</w:t>
      </w:r>
      <w:r w:rsidRPr="00E2270F">
        <w:rPr>
          <w:rFonts w:ascii="Garamond" w:hAnsi="Garamond" w:cs="Arial"/>
          <w:sz w:val="28"/>
          <w:szCs w:val="28"/>
        </w:rPr>
        <w:t xml:space="preserve"> there,” Alex explained </w:t>
      </w:r>
      <w:r w:rsidR="00DD5921">
        <w:rPr>
          <w:rFonts w:ascii="Garamond" w:hAnsi="Garamond" w:cs="Arial"/>
          <w:sz w:val="28"/>
          <w:szCs w:val="28"/>
        </w:rPr>
        <w:t>patiently</w:t>
      </w:r>
      <w:r w:rsidRPr="00E2270F">
        <w:rPr>
          <w:rFonts w:ascii="Garamond" w:hAnsi="Garamond" w:cs="Arial"/>
          <w:sz w:val="28"/>
          <w:szCs w:val="28"/>
        </w:rPr>
        <w:t>.</w:t>
      </w:r>
      <w:r w:rsidR="00DD5921">
        <w:rPr>
          <w:rFonts w:ascii="Garamond" w:hAnsi="Garamond" w:cs="Arial"/>
          <w:sz w:val="28"/>
          <w:szCs w:val="28"/>
        </w:rPr>
        <w:t xml:space="preserve"> Again, Mike got the distinct feeling of being patr</w:t>
      </w:r>
      <w:r w:rsidR="0090267D">
        <w:rPr>
          <w:rFonts w:ascii="Garamond" w:hAnsi="Garamond" w:cs="Arial"/>
          <w:sz w:val="28"/>
          <w:szCs w:val="28"/>
        </w:rPr>
        <w:t>onised and, however ridiculous that was given</w:t>
      </w:r>
      <w:r w:rsidR="00DD5921">
        <w:rPr>
          <w:rFonts w:ascii="Garamond" w:hAnsi="Garamond" w:cs="Arial"/>
          <w:sz w:val="28"/>
          <w:szCs w:val="28"/>
        </w:rPr>
        <w:t xml:space="preserve"> their present circumstances, it stung.</w:t>
      </w:r>
    </w:p>
    <w:p w14:paraId="1E436BA6" w14:textId="77777777" w:rsidR="004F5B31" w:rsidRPr="00E2270F" w:rsidRDefault="00240B5E" w:rsidP="00A43E4C">
      <w:pPr>
        <w:spacing w:line="480" w:lineRule="auto"/>
        <w:jc w:val="both"/>
        <w:rPr>
          <w:rFonts w:ascii="Garamond" w:hAnsi="Garamond" w:cs="Arial"/>
          <w:sz w:val="28"/>
          <w:szCs w:val="28"/>
        </w:rPr>
      </w:pPr>
      <w:r w:rsidRPr="00E2270F">
        <w:rPr>
          <w:rFonts w:ascii="Garamond" w:hAnsi="Garamond" w:cs="Arial"/>
          <w:sz w:val="28"/>
          <w:szCs w:val="28"/>
        </w:rPr>
        <w:t xml:space="preserve">    “Ghosts,” </w:t>
      </w:r>
      <w:r w:rsidR="00DD5921">
        <w:rPr>
          <w:rFonts w:ascii="Garamond" w:hAnsi="Garamond" w:cs="Arial"/>
          <w:sz w:val="28"/>
          <w:szCs w:val="28"/>
        </w:rPr>
        <w:t>Eleanor</w:t>
      </w:r>
      <w:r w:rsidRPr="00E2270F">
        <w:rPr>
          <w:rFonts w:ascii="Garamond" w:hAnsi="Garamond" w:cs="Arial"/>
          <w:sz w:val="28"/>
          <w:szCs w:val="28"/>
        </w:rPr>
        <w:t xml:space="preserve"> </w:t>
      </w:r>
      <w:r w:rsidR="00DD5921">
        <w:rPr>
          <w:rFonts w:ascii="Garamond" w:hAnsi="Garamond" w:cs="Arial"/>
          <w:sz w:val="28"/>
          <w:szCs w:val="28"/>
        </w:rPr>
        <w:t>exclaimed</w:t>
      </w:r>
      <w:r w:rsidRPr="00E2270F">
        <w:rPr>
          <w:rFonts w:ascii="Garamond" w:hAnsi="Garamond" w:cs="Arial"/>
          <w:sz w:val="28"/>
          <w:szCs w:val="28"/>
        </w:rPr>
        <w:t xml:space="preserve">, </w:t>
      </w:r>
      <w:r w:rsidR="0090267D">
        <w:rPr>
          <w:rFonts w:ascii="Garamond" w:hAnsi="Garamond" w:cs="Arial"/>
          <w:sz w:val="28"/>
          <w:szCs w:val="28"/>
        </w:rPr>
        <w:t>proud of her insight.</w:t>
      </w:r>
    </w:p>
    <w:p w14:paraId="1B857914" w14:textId="77777777" w:rsidR="00316A4A" w:rsidRPr="00E2270F" w:rsidRDefault="00316A4A" w:rsidP="00BB3FAB">
      <w:pPr>
        <w:spacing w:line="480" w:lineRule="auto"/>
        <w:rPr>
          <w:rFonts w:ascii="Garamond" w:hAnsi="Garamond" w:cs="Arial"/>
          <w:sz w:val="28"/>
          <w:szCs w:val="28"/>
        </w:rPr>
      </w:pPr>
      <w:r w:rsidRPr="00E2270F">
        <w:rPr>
          <w:rFonts w:ascii="Garamond" w:hAnsi="Garamond" w:cs="Arial"/>
          <w:sz w:val="28"/>
          <w:szCs w:val="28"/>
        </w:rPr>
        <w:t xml:space="preserve">    Mike didn’t know if he was supposed to take that s</w:t>
      </w:r>
      <w:r w:rsidR="00DD5921">
        <w:rPr>
          <w:rFonts w:ascii="Garamond" w:hAnsi="Garamond" w:cs="Arial"/>
          <w:sz w:val="28"/>
          <w:szCs w:val="28"/>
        </w:rPr>
        <w:t>eriously. “Ghosts?” he repeated incredulously.</w:t>
      </w:r>
    </w:p>
    <w:p w14:paraId="6A82A976" w14:textId="77777777" w:rsidR="00316A4A" w:rsidRPr="00E2270F" w:rsidRDefault="00316A4A" w:rsidP="00BB3FAB">
      <w:pPr>
        <w:spacing w:line="480" w:lineRule="auto"/>
        <w:rPr>
          <w:rFonts w:ascii="Garamond" w:hAnsi="Garamond" w:cs="Arial"/>
          <w:sz w:val="28"/>
          <w:szCs w:val="28"/>
        </w:rPr>
      </w:pPr>
      <w:r w:rsidRPr="00E2270F">
        <w:rPr>
          <w:rFonts w:ascii="Garamond" w:hAnsi="Garamond" w:cs="Arial"/>
          <w:sz w:val="28"/>
          <w:szCs w:val="28"/>
        </w:rPr>
        <w:t xml:space="preserve">    “Is that so mad?” Eleanor asked. “What do you call people who are there but </w:t>
      </w:r>
      <w:r w:rsidR="00240B5E" w:rsidRPr="00E2270F">
        <w:rPr>
          <w:rFonts w:ascii="Garamond" w:hAnsi="Garamond" w:cs="Arial"/>
          <w:sz w:val="28"/>
          <w:szCs w:val="28"/>
        </w:rPr>
        <w:t xml:space="preserve">who </w:t>
      </w:r>
      <w:r w:rsidRPr="00E2270F">
        <w:rPr>
          <w:rFonts w:ascii="Garamond" w:hAnsi="Garamond" w:cs="Arial"/>
          <w:sz w:val="28"/>
          <w:szCs w:val="28"/>
        </w:rPr>
        <w:t xml:space="preserve">we can’t see? What would </w:t>
      </w:r>
      <w:r w:rsidRPr="0090267D">
        <w:rPr>
          <w:rFonts w:ascii="Garamond" w:hAnsi="Garamond" w:cs="Arial"/>
          <w:i/>
          <w:sz w:val="28"/>
          <w:szCs w:val="28"/>
        </w:rPr>
        <w:t>you</w:t>
      </w:r>
      <w:r w:rsidRPr="00E2270F">
        <w:rPr>
          <w:rFonts w:ascii="Garamond" w:hAnsi="Garamond" w:cs="Arial"/>
          <w:sz w:val="28"/>
          <w:szCs w:val="28"/>
        </w:rPr>
        <w:t xml:space="preserve"> </w:t>
      </w:r>
      <w:r w:rsidR="003B2B11">
        <w:rPr>
          <w:rFonts w:ascii="Garamond" w:hAnsi="Garamond" w:cs="Arial"/>
          <w:sz w:val="28"/>
          <w:szCs w:val="28"/>
        </w:rPr>
        <w:t>call</w:t>
      </w:r>
      <w:r w:rsidRPr="00E2270F">
        <w:rPr>
          <w:rFonts w:ascii="Garamond" w:hAnsi="Garamond" w:cs="Arial"/>
          <w:sz w:val="28"/>
          <w:szCs w:val="28"/>
        </w:rPr>
        <w:t xml:space="preserve"> them, Michael?”</w:t>
      </w:r>
    </w:p>
    <w:p w14:paraId="31AC12B9" w14:textId="77777777" w:rsidR="00316A4A" w:rsidRPr="00E2270F" w:rsidRDefault="00316A4A" w:rsidP="00A43E4C">
      <w:pPr>
        <w:spacing w:line="480" w:lineRule="auto"/>
        <w:jc w:val="both"/>
        <w:rPr>
          <w:rFonts w:ascii="Garamond" w:hAnsi="Garamond" w:cs="Arial"/>
          <w:sz w:val="28"/>
          <w:szCs w:val="28"/>
        </w:rPr>
      </w:pPr>
      <w:r w:rsidRPr="00E2270F">
        <w:rPr>
          <w:rFonts w:ascii="Garamond" w:hAnsi="Garamond" w:cs="Arial"/>
          <w:sz w:val="28"/>
          <w:szCs w:val="28"/>
        </w:rPr>
        <w:t xml:space="preserve">    Mike looked to Alex; whatever else he might be, Alex was </w:t>
      </w:r>
      <w:r w:rsidR="00837891">
        <w:rPr>
          <w:rFonts w:ascii="Garamond" w:hAnsi="Garamond" w:cs="Arial"/>
          <w:sz w:val="28"/>
          <w:szCs w:val="28"/>
        </w:rPr>
        <w:t>surely a pragmatist</w:t>
      </w:r>
      <w:r w:rsidRPr="00E2270F">
        <w:rPr>
          <w:rFonts w:ascii="Garamond" w:hAnsi="Garamond" w:cs="Arial"/>
          <w:sz w:val="28"/>
          <w:szCs w:val="28"/>
        </w:rPr>
        <w:t xml:space="preserve">. </w:t>
      </w:r>
      <w:r w:rsidR="00240B5E" w:rsidRPr="00E2270F">
        <w:rPr>
          <w:rFonts w:ascii="Garamond" w:hAnsi="Garamond" w:cs="Arial"/>
          <w:sz w:val="28"/>
          <w:szCs w:val="28"/>
        </w:rPr>
        <w:t xml:space="preserve">Mike guessed that </w:t>
      </w:r>
      <w:r w:rsidR="00837891">
        <w:rPr>
          <w:rFonts w:ascii="Garamond" w:hAnsi="Garamond" w:cs="Arial"/>
          <w:sz w:val="28"/>
          <w:szCs w:val="28"/>
        </w:rPr>
        <w:t>it</w:t>
      </w:r>
      <w:r w:rsidR="00240B5E" w:rsidRPr="00E2270F">
        <w:rPr>
          <w:rFonts w:ascii="Garamond" w:hAnsi="Garamond" w:cs="Arial"/>
          <w:sz w:val="28"/>
          <w:szCs w:val="28"/>
        </w:rPr>
        <w:t xml:space="preserve"> would not come as welcome</w:t>
      </w:r>
      <w:r w:rsidR="00A43E4C" w:rsidRPr="00E2270F">
        <w:rPr>
          <w:rFonts w:ascii="Garamond" w:hAnsi="Garamond" w:cs="Arial"/>
          <w:sz w:val="28"/>
          <w:szCs w:val="28"/>
        </w:rPr>
        <w:t xml:space="preserve"> ne</w:t>
      </w:r>
      <w:r w:rsidR="00837891">
        <w:rPr>
          <w:rFonts w:ascii="Garamond" w:hAnsi="Garamond" w:cs="Arial"/>
          <w:sz w:val="28"/>
          <w:szCs w:val="28"/>
        </w:rPr>
        <w:t xml:space="preserve">ws to any bona-fide scientist to find out </w:t>
      </w:r>
      <w:r w:rsidR="00A43E4C" w:rsidRPr="00E2270F">
        <w:rPr>
          <w:rFonts w:ascii="Garamond" w:hAnsi="Garamond" w:cs="Arial"/>
          <w:sz w:val="28"/>
          <w:szCs w:val="28"/>
        </w:rPr>
        <w:t>that your revolutionary pattern-</w:t>
      </w:r>
      <w:r w:rsidR="00837891">
        <w:rPr>
          <w:rFonts w:ascii="Garamond" w:hAnsi="Garamond" w:cs="Arial"/>
          <w:sz w:val="28"/>
          <w:szCs w:val="28"/>
        </w:rPr>
        <w:t xml:space="preserve">recognition device </w:t>
      </w:r>
      <w:r w:rsidR="0090267D">
        <w:rPr>
          <w:rFonts w:ascii="Garamond" w:hAnsi="Garamond" w:cs="Arial"/>
          <w:sz w:val="28"/>
          <w:szCs w:val="28"/>
        </w:rPr>
        <w:t xml:space="preserve">had </w:t>
      </w:r>
      <w:r w:rsidR="00837891">
        <w:rPr>
          <w:rFonts w:ascii="Garamond" w:hAnsi="Garamond" w:cs="Arial"/>
          <w:sz w:val="28"/>
          <w:szCs w:val="28"/>
        </w:rPr>
        <w:t xml:space="preserve">just </w:t>
      </w:r>
      <w:r w:rsidR="0090267D">
        <w:rPr>
          <w:rFonts w:ascii="Garamond" w:hAnsi="Garamond" w:cs="Arial"/>
          <w:sz w:val="28"/>
          <w:szCs w:val="28"/>
        </w:rPr>
        <w:t>become the latest</w:t>
      </w:r>
      <w:r w:rsidR="00A43E4C" w:rsidRPr="00E2270F">
        <w:rPr>
          <w:rFonts w:ascii="Garamond" w:hAnsi="Garamond" w:cs="Arial"/>
          <w:sz w:val="28"/>
          <w:szCs w:val="28"/>
        </w:rPr>
        <w:t xml:space="preserve"> must-have equipment for ghost-hunters. </w:t>
      </w:r>
      <w:r w:rsidRPr="00E2270F">
        <w:rPr>
          <w:rFonts w:ascii="Garamond" w:hAnsi="Garamond" w:cs="Arial"/>
          <w:sz w:val="28"/>
          <w:szCs w:val="28"/>
        </w:rPr>
        <w:t>Alex</w:t>
      </w:r>
      <w:r w:rsidR="00A43E4C" w:rsidRPr="00E2270F">
        <w:rPr>
          <w:rFonts w:ascii="Garamond" w:hAnsi="Garamond" w:cs="Arial"/>
          <w:sz w:val="28"/>
          <w:szCs w:val="28"/>
        </w:rPr>
        <w:t xml:space="preserve"> </w:t>
      </w:r>
      <w:r w:rsidR="00240B5E" w:rsidRPr="00E2270F">
        <w:rPr>
          <w:rFonts w:ascii="Garamond" w:hAnsi="Garamond" w:cs="Arial"/>
          <w:sz w:val="28"/>
          <w:szCs w:val="28"/>
        </w:rPr>
        <w:t>stared</w:t>
      </w:r>
      <w:r w:rsidR="00A43E4C" w:rsidRPr="00E2270F">
        <w:rPr>
          <w:rFonts w:ascii="Garamond" w:hAnsi="Garamond" w:cs="Arial"/>
          <w:sz w:val="28"/>
          <w:szCs w:val="28"/>
        </w:rPr>
        <w:t xml:space="preserve"> back. </w:t>
      </w:r>
      <w:r w:rsidR="00837891">
        <w:rPr>
          <w:rFonts w:ascii="Garamond" w:hAnsi="Garamond" w:cs="Arial"/>
          <w:sz w:val="28"/>
          <w:szCs w:val="28"/>
        </w:rPr>
        <w:t>As if guessing what Mike was thinking he</w:t>
      </w:r>
      <w:r w:rsidRPr="00E2270F">
        <w:rPr>
          <w:rFonts w:ascii="Garamond" w:hAnsi="Garamond" w:cs="Arial"/>
          <w:sz w:val="28"/>
          <w:szCs w:val="28"/>
        </w:rPr>
        <w:t xml:space="preserve"> nodded slowly.</w:t>
      </w:r>
    </w:p>
    <w:p w14:paraId="31570A8A" w14:textId="77777777" w:rsidR="00316A4A" w:rsidRPr="00E2270F" w:rsidRDefault="00316A4A" w:rsidP="00A43E4C">
      <w:pPr>
        <w:spacing w:line="480" w:lineRule="auto"/>
        <w:jc w:val="both"/>
        <w:rPr>
          <w:rFonts w:ascii="Garamond" w:hAnsi="Garamond" w:cs="Arial"/>
          <w:sz w:val="28"/>
          <w:szCs w:val="28"/>
        </w:rPr>
      </w:pPr>
      <w:r w:rsidRPr="00E2270F">
        <w:rPr>
          <w:rFonts w:ascii="Garamond" w:hAnsi="Garamond" w:cs="Arial"/>
          <w:sz w:val="28"/>
          <w:szCs w:val="28"/>
        </w:rPr>
        <w:t xml:space="preserve">    </w:t>
      </w:r>
      <w:r w:rsidR="00A43E4C" w:rsidRPr="00E2270F">
        <w:rPr>
          <w:rFonts w:ascii="Garamond" w:hAnsi="Garamond" w:cs="Arial"/>
          <w:sz w:val="28"/>
          <w:szCs w:val="28"/>
        </w:rPr>
        <w:t xml:space="preserve">“Alex?” Mike </w:t>
      </w:r>
      <w:r w:rsidR="00837891">
        <w:rPr>
          <w:rFonts w:ascii="Garamond" w:hAnsi="Garamond" w:cs="Arial"/>
          <w:sz w:val="28"/>
          <w:szCs w:val="28"/>
        </w:rPr>
        <w:t>said</w:t>
      </w:r>
      <w:r w:rsidR="00A43E4C" w:rsidRPr="00E2270F">
        <w:rPr>
          <w:rFonts w:ascii="Garamond" w:hAnsi="Garamond" w:cs="Arial"/>
          <w:sz w:val="28"/>
          <w:szCs w:val="28"/>
        </w:rPr>
        <w:t>.</w:t>
      </w:r>
    </w:p>
    <w:p w14:paraId="733C26F9" w14:textId="77777777" w:rsidR="00316A4A" w:rsidRPr="00E2270F" w:rsidRDefault="00316A4A" w:rsidP="00A43E4C">
      <w:pPr>
        <w:spacing w:line="480" w:lineRule="auto"/>
        <w:jc w:val="both"/>
        <w:rPr>
          <w:rFonts w:ascii="Garamond" w:hAnsi="Garamond" w:cs="Arial"/>
          <w:sz w:val="28"/>
          <w:szCs w:val="28"/>
        </w:rPr>
      </w:pPr>
      <w:r w:rsidRPr="00E2270F">
        <w:rPr>
          <w:rFonts w:ascii="Garamond" w:hAnsi="Garamond" w:cs="Arial"/>
          <w:sz w:val="28"/>
          <w:szCs w:val="28"/>
        </w:rPr>
        <w:t xml:space="preserve">    “If it sees things that we can’t see, </w:t>
      </w:r>
      <w:r w:rsidR="00240B5E" w:rsidRPr="00E2270F">
        <w:rPr>
          <w:rFonts w:ascii="Garamond" w:hAnsi="Garamond" w:cs="Arial"/>
          <w:sz w:val="28"/>
          <w:szCs w:val="28"/>
        </w:rPr>
        <w:t xml:space="preserve">I’m prepared to believe that the machine might be seeing what we would describe as ghosts. For the </w:t>
      </w:r>
      <w:r w:rsidR="0074182F">
        <w:rPr>
          <w:rFonts w:ascii="Garamond" w:hAnsi="Garamond" w:cs="Arial"/>
          <w:sz w:val="28"/>
          <w:szCs w:val="28"/>
        </w:rPr>
        <w:t>program</w:t>
      </w:r>
      <w:r w:rsidR="00240B5E" w:rsidRPr="00E2270F">
        <w:rPr>
          <w:rFonts w:ascii="Garamond" w:hAnsi="Garamond" w:cs="Arial"/>
          <w:sz w:val="28"/>
          <w:szCs w:val="28"/>
        </w:rPr>
        <w:t xml:space="preserve"> itself, </w:t>
      </w:r>
      <w:r w:rsidR="00837891">
        <w:rPr>
          <w:rFonts w:ascii="Garamond" w:hAnsi="Garamond" w:cs="Arial"/>
          <w:sz w:val="28"/>
          <w:szCs w:val="28"/>
        </w:rPr>
        <w:t>they would only be</w:t>
      </w:r>
      <w:r w:rsidR="00240B5E" w:rsidRPr="00E2270F">
        <w:rPr>
          <w:rFonts w:ascii="Garamond" w:hAnsi="Garamond" w:cs="Arial"/>
          <w:sz w:val="28"/>
          <w:szCs w:val="28"/>
        </w:rPr>
        <w:t xml:space="preserve"> patterns.</w:t>
      </w:r>
      <w:r w:rsidR="00837891">
        <w:rPr>
          <w:rFonts w:ascii="Garamond" w:hAnsi="Garamond" w:cs="Arial"/>
          <w:sz w:val="28"/>
          <w:szCs w:val="28"/>
        </w:rPr>
        <w:t xml:space="preserve"> It’s up to us what we call them.</w:t>
      </w:r>
      <w:r w:rsidRPr="00E2270F">
        <w:rPr>
          <w:rFonts w:ascii="Garamond" w:hAnsi="Garamond" w:cs="Arial"/>
          <w:sz w:val="28"/>
          <w:szCs w:val="28"/>
        </w:rPr>
        <w:t>”</w:t>
      </w:r>
    </w:p>
    <w:p w14:paraId="65B00C4D" w14:textId="77777777" w:rsidR="00316A4A" w:rsidRPr="00E2270F" w:rsidRDefault="00316A4A" w:rsidP="000576E3">
      <w:pPr>
        <w:spacing w:line="480" w:lineRule="auto"/>
        <w:jc w:val="both"/>
        <w:rPr>
          <w:rFonts w:ascii="Garamond" w:hAnsi="Garamond" w:cs="Arial"/>
          <w:sz w:val="28"/>
          <w:szCs w:val="28"/>
        </w:rPr>
      </w:pPr>
      <w:r w:rsidRPr="00E2270F">
        <w:rPr>
          <w:rFonts w:ascii="Garamond" w:hAnsi="Garamond" w:cs="Arial"/>
          <w:sz w:val="28"/>
          <w:szCs w:val="28"/>
        </w:rPr>
        <w:t xml:space="preserve">    “See!” Eleanor fairly shrieked, very loud in the quiet of the room. “</w:t>
      </w:r>
      <w:r w:rsidR="00240B5E" w:rsidRPr="00E2270F">
        <w:rPr>
          <w:rFonts w:ascii="Garamond" w:hAnsi="Garamond" w:cs="Arial"/>
          <w:sz w:val="28"/>
          <w:szCs w:val="28"/>
        </w:rPr>
        <w:t>Alex</w:t>
      </w:r>
      <w:r w:rsidRPr="00E2270F">
        <w:rPr>
          <w:rFonts w:ascii="Garamond" w:hAnsi="Garamond" w:cs="Arial"/>
          <w:sz w:val="28"/>
          <w:szCs w:val="28"/>
        </w:rPr>
        <w:t xml:space="preserve"> says they </w:t>
      </w:r>
      <w:r w:rsidRPr="00E2270F">
        <w:rPr>
          <w:rFonts w:ascii="Garamond" w:hAnsi="Garamond" w:cs="Arial"/>
          <w:i/>
          <w:sz w:val="28"/>
          <w:szCs w:val="28"/>
        </w:rPr>
        <w:t>are</w:t>
      </w:r>
      <w:r w:rsidRPr="00E2270F">
        <w:rPr>
          <w:rFonts w:ascii="Garamond" w:hAnsi="Garamond" w:cs="Arial"/>
          <w:sz w:val="28"/>
          <w:szCs w:val="28"/>
        </w:rPr>
        <w:t xml:space="preserve"> ghosts, and it’s </w:t>
      </w:r>
      <w:r w:rsidRPr="00837891">
        <w:rPr>
          <w:rFonts w:ascii="Garamond" w:hAnsi="Garamond" w:cs="Arial"/>
          <w:i/>
          <w:sz w:val="28"/>
          <w:szCs w:val="28"/>
        </w:rPr>
        <w:t>his</w:t>
      </w:r>
      <w:r w:rsidRPr="00E2270F">
        <w:rPr>
          <w:rFonts w:ascii="Garamond" w:hAnsi="Garamond" w:cs="Arial"/>
          <w:sz w:val="28"/>
          <w:szCs w:val="28"/>
        </w:rPr>
        <w:t xml:space="preserve"> </w:t>
      </w:r>
      <w:r w:rsidR="0074182F">
        <w:rPr>
          <w:rFonts w:ascii="Garamond" w:hAnsi="Garamond" w:cs="Arial"/>
          <w:sz w:val="28"/>
          <w:szCs w:val="28"/>
        </w:rPr>
        <w:t>program</w:t>
      </w:r>
      <w:r w:rsidRPr="00E2270F">
        <w:rPr>
          <w:rFonts w:ascii="Garamond" w:hAnsi="Garamond" w:cs="Arial"/>
          <w:sz w:val="28"/>
          <w:szCs w:val="28"/>
        </w:rPr>
        <w:t>.”</w:t>
      </w:r>
    </w:p>
    <w:p w14:paraId="2DD4CAE7" w14:textId="77777777" w:rsidR="00A43E4C" w:rsidRPr="00E2270F" w:rsidRDefault="00A43E4C" w:rsidP="000576E3">
      <w:pPr>
        <w:spacing w:line="480" w:lineRule="auto"/>
        <w:jc w:val="both"/>
        <w:rPr>
          <w:rFonts w:ascii="Garamond" w:hAnsi="Garamond" w:cs="Arial"/>
          <w:sz w:val="28"/>
          <w:szCs w:val="28"/>
        </w:rPr>
      </w:pPr>
      <w:r w:rsidRPr="00E2270F">
        <w:rPr>
          <w:rFonts w:ascii="Garamond" w:hAnsi="Garamond" w:cs="Arial"/>
          <w:sz w:val="28"/>
          <w:szCs w:val="28"/>
        </w:rPr>
        <w:t xml:space="preserve">    Mike felt his anger become tinged with </w:t>
      </w:r>
      <w:r w:rsidR="00691C04" w:rsidRPr="00E2270F">
        <w:rPr>
          <w:rFonts w:ascii="Garamond" w:hAnsi="Garamond" w:cs="Arial"/>
          <w:sz w:val="28"/>
          <w:szCs w:val="28"/>
        </w:rPr>
        <w:t xml:space="preserve">a </w:t>
      </w:r>
      <w:r w:rsidR="00837891">
        <w:rPr>
          <w:rFonts w:ascii="Garamond" w:hAnsi="Garamond" w:cs="Arial"/>
          <w:sz w:val="28"/>
          <w:szCs w:val="28"/>
        </w:rPr>
        <w:t>quiet desperation:</w:t>
      </w:r>
      <w:r w:rsidRPr="00E2270F">
        <w:rPr>
          <w:rFonts w:ascii="Garamond" w:hAnsi="Garamond" w:cs="Arial"/>
          <w:sz w:val="28"/>
          <w:szCs w:val="28"/>
        </w:rPr>
        <w:t xml:space="preserve"> </w:t>
      </w:r>
      <w:r w:rsidR="00837891">
        <w:rPr>
          <w:rFonts w:ascii="Garamond" w:hAnsi="Garamond" w:cs="Arial"/>
          <w:sz w:val="28"/>
          <w:szCs w:val="28"/>
        </w:rPr>
        <w:t>Eleanor’s</w:t>
      </w:r>
      <w:r w:rsidRPr="00E2270F">
        <w:rPr>
          <w:rFonts w:ascii="Garamond" w:hAnsi="Garamond" w:cs="Arial"/>
          <w:sz w:val="28"/>
          <w:szCs w:val="28"/>
        </w:rPr>
        <w:t xml:space="preserve"> was the logi</w:t>
      </w:r>
      <w:r w:rsidR="00691C04" w:rsidRPr="00E2270F">
        <w:rPr>
          <w:rFonts w:ascii="Garamond" w:hAnsi="Garamond" w:cs="Arial"/>
          <w:sz w:val="28"/>
          <w:szCs w:val="28"/>
        </w:rPr>
        <w:t xml:space="preserve">c of the </w:t>
      </w:r>
      <w:r w:rsidR="00837891" w:rsidRPr="00E2270F">
        <w:rPr>
          <w:rFonts w:ascii="Garamond" w:hAnsi="Garamond" w:cs="Arial"/>
          <w:sz w:val="28"/>
          <w:szCs w:val="28"/>
        </w:rPr>
        <w:t>mad</w:t>
      </w:r>
      <w:r w:rsidR="0090267D">
        <w:rPr>
          <w:rFonts w:ascii="Garamond" w:hAnsi="Garamond" w:cs="Arial"/>
          <w:sz w:val="28"/>
          <w:szCs w:val="28"/>
        </w:rPr>
        <w:t xml:space="preserve"> and disenfranchised</w:t>
      </w:r>
      <w:r w:rsidR="000576E3" w:rsidRPr="00E2270F">
        <w:rPr>
          <w:rFonts w:ascii="Garamond" w:hAnsi="Garamond" w:cs="Arial"/>
          <w:sz w:val="28"/>
          <w:szCs w:val="28"/>
        </w:rPr>
        <w:t xml:space="preserve">. </w:t>
      </w:r>
      <w:r w:rsidR="00837891">
        <w:rPr>
          <w:rFonts w:ascii="Garamond" w:hAnsi="Garamond" w:cs="Arial"/>
          <w:sz w:val="28"/>
          <w:szCs w:val="28"/>
        </w:rPr>
        <w:t xml:space="preserve">They had been travelling step by step into a realm where this upside-down reasoning had become the norm and now the way back </w:t>
      </w:r>
      <w:r w:rsidR="0090267D">
        <w:rPr>
          <w:rFonts w:ascii="Garamond" w:hAnsi="Garamond" w:cs="Arial"/>
          <w:sz w:val="28"/>
          <w:szCs w:val="28"/>
        </w:rPr>
        <w:t>looked in danger of being lost.</w:t>
      </w:r>
    </w:p>
    <w:p w14:paraId="5778CD18" w14:textId="77777777" w:rsidR="00316A4A" w:rsidRPr="00E2270F" w:rsidRDefault="00316A4A" w:rsidP="000576E3">
      <w:pPr>
        <w:spacing w:line="480" w:lineRule="auto"/>
        <w:jc w:val="both"/>
        <w:rPr>
          <w:rFonts w:ascii="Garamond" w:hAnsi="Garamond" w:cs="Arial"/>
          <w:sz w:val="28"/>
          <w:szCs w:val="28"/>
        </w:rPr>
      </w:pPr>
      <w:r w:rsidRPr="00E2270F">
        <w:rPr>
          <w:rFonts w:ascii="Garamond" w:hAnsi="Garamond" w:cs="Arial"/>
          <w:sz w:val="28"/>
          <w:szCs w:val="28"/>
        </w:rPr>
        <w:t xml:space="preserve">    “So what is it – the ghost of the </w:t>
      </w:r>
      <w:r w:rsidR="00691C04" w:rsidRPr="00E2270F">
        <w:rPr>
          <w:rFonts w:ascii="Garamond" w:hAnsi="Garamond" w:cs="Arial"/>
          <w:sz w:val="28"/>
          <w:szCs w:val="28"/>
        </w:rPr>
        <w:t>boogie-woogie</w:t>
      </w:r>
      <w:r w:rsidRPr="00E2270F">
        <w:rPr>
          <w:rFonts w:ascii="Garamond" w:hAnsi="Garamond" w:cs="Arial"/>
          <w:sz w:val="28"/>
          <w:szCs w:val="28"/>
        </w:rPr>
        <w:t xml:space="preserve"> bugle boy from the cave? You said yourself that it was a made-up story to frighten the tourists.” </w:t>
      </w:r>
      <w:r w:rsidR="000576E3" w:rsidRPr="00E2270F">
        <w:rPr>
          <w:rFonts w:ascii="Garamond" w:hAnsi="Garamond" w:cs="Arial"/>
          <w:sz w:val="28"/>
          <w:szCs w:val="28"/>
        </w:rPr>
        <w:t xml:space="preserve">Or </w:t>
      </w:r>
      <w:r w:rsidR="000576E3" w:rsidRPr="00837891">
        <w:rPr>
          <w:rFonts w:ascii="Garamond" w:hAnsi="Garamond" w:cs="Arial"/>
          <w:i/>
          <w:sz w:val="28"/>
          <w:szCs w:val="28"/>
        </w:rPr>
        <w:t>had</w:t>
      </w:r>
      <w:r w:rsidRPr="00E2270F">
        <w:rPr>
          <w:rFonts w:ascii="Garamond" w:hAnsi="Garamond" w:cs="Arial"/>
          <w:sz w:val="28"/>
          <w:szCs w:val="28"/>
        </w:rPr>
        <w:t xml:space="preserve"> she</w:t>
      </w:r>
      <w:r w:rsidR="000576E3" w:rsidRPr="00E2270F">
        <w:rPr>
          <w:rFonts w:ascii="Garamond" w:hAnsi="Garamond" w:cs="Arial"/>
          <w:sz w:val="28"/>
          <w:szCs w:val="28"/>
        </w:rPr>
        <w:t xml:space="preserve"> said that</w:t>
      </w:r>
      <w:r w:rsidR="00837891">
        <w:rPr>
          <w:rFonts w:ascii="Garamond" w:hAnsi="Garamond" w:cs="Arial"/>
          <w:sz w:val="28"/>
          <w:szCs w:val="28"/>
        </w:rPr>
        <w:t>, in fact</w:t>
      </w:r>
      <w:r w:rsidR="007071AF" w:rsidRPr="00E2270F">
        <w:rPr>
          <w:rFonts w:ascii="Garamond" w:hAnsi="Garamond" w:cs="Arial"/>
          <w:sz w:val="28"/>
          <w:szCs w:val="28"/>
        </w:rPr>
        <w:t>? H</w:t>
      </w:r>
      <w:r w:rsidR="000576E3" w:rsidRPr="00E2270F">
        <w:rPr>
          <w:rFonts w:ascii="Garamond" w:hAnsi="Garamond" w:cs="Arial"/>
          <w:sz w:val="28"/>
          <w:szCs w:val="28"/>
        </w:rPr>
        <w:t xml:space="preserve">e </w:t>
      </w:r>
      <w:r w:rsidR="00837891">
        <w:rPr>
          <w:rFonts w:ascii="Garamond" w:hAnsi="Garamond" w:cs="Arial"/>
          <w:sz w:val="28"/>
          <w:szCs w:val="28"/>
        </w:rPr>
        <w:t xml:space="preserve">found that he </w:t>
      </w:r>
      <w:r w:rsidR="000576E3" w:rsidRPr="00E2270F">
        <w:rPr>
          <w:rFonts w:ascii="Garamond" w:hAnsi="Garamond" w:cs="Arial"/>
          <w:sz w:val="28"/>
          <w:szCs w:val="28"/>
        </w:rPr>
        <w:t xml:space="preserve">couldn’t rightly remember. </w:t>
      </w:r>
      <w:r w:rsidR="007071AF" w:rsidRPr="00E2270F">
        <w:rPr>
          <w:rFonts w:ascii="Garamond" w:hAnsi="Garamond" w:cs="Arial"/>
          <w:sz w:val="28"/>
          <w:szCs w:val="28"/>
        </w:rPr>
        <w:t xml:space="preserve">“For God’s sake, hardly anyone has ever </w:t>
      </w:r>
      <w:r w:rsidR="007071AF" w:rsidRPr="00837891">
        <w:rPr>
          <w:rFonts w:ascii="Garamond" w:hAnsi="Garamond" w:cs="Arial"/>
          <w:i/>
          <w:sz w:val="28"/>
          <w:szCs w:val="28"/>
        </w:rPr>
        <w:t>lived</w:t>
      </w:r>
      <w:r w:rsidR="007071AF" w:rsidRPr="00E2270F">
        <w:rPr>
          <w:rFonts w:ascii="Garamond" w:hAnsi="Garamond" w:cs="Arial"/>
          <w:sz w:val="28"/>
          <w:szCs w:val="28"/>
        </w:rPr>
        <w:t xml:space="preserve"> on this rock, let alone died here. </w:t>
      </w:r>
      <w:r w:rsidR="000576E3" w:rsidRPr="00E2270F">
        <w:rPr>
          <w:rFonts w:ascii="Garamond" w:hAnsi="Garamond" w:cs="Arial"/>
          <w:sz w:val="28"/>
          <w:szCs w:val="28"/>
        </w:rPr>
        <w:t xml:space="preserve">Don’t you need a few corpses </w:t>
      </w:r>
      <w:r w:rsidR="00837891">
        <w:rPr>
          <w:rFonts w:ascii="Garamond" w:hAnsi="Garamond" w:cs="Arial"/>
          <w:sz w:val="28"/>
          <w:szCs w:val="28"/>
        </w:rPr>
        <w:t>before you get a ghost</w:t>
      </w:r>
      <w:r w:rsidR="000576E3" w:rsidRPr="00E2270F">
        <w:rPr>
          <w:rFonts w:ascii="Garamond" w:hAnsi="Garamond" w:cs="Arial"/>
          <w:sz w:val="28"/>
          <w:szCs w:val="28"/>
        </w:rPr>
        <w:t>?</w:t>
      </w:r>
      <w:r w:rsidR="007071AF" w:rsidRPr="00E2270F">
        <w:rPr>
          <w:rFonts w:ascii="Garamond" w:hAnsi="Garamond" w:cs="Arial"/>
          <w:sz w:val="28"/>
          <w:szCs w:val="28"/>
        </w:rPr>
        <w:t>”</w:t>
      </w:r>
    </w:p>
    <w:p w14:paraId="5060EF01" w14:textId="77777777" w:rsidR="007071AF" w:rsidRPr="00E2270F" w:rsidRDefault="007071AF" w:rsidP="000576E3">
      <w:pPr>
        <w:spacing w:line="480" w:lineRule="auto"/>
        <w:jc w:val="both"/>
        <w:rPr>
          <w:rFonts w:ascii="Garamond" w:hAnsi="Garamond" w:cs="Arial"/>
          <w:sz w:val="28"/>
          <w:szCs w:val="28"/>
        </w:rPr>
      </w:pPr>
      <w:r w:rsidRPr="00E2270F">
        <w:rPr>
          <w:rFonts w:ascii="Garamond" w:hAnsi="Garamond" w:cs="Arial"/>
          <w:sz w:val="28"/>
          <w:szCs w:val="28"/>
        </w:rPr>
        <w:t xml:space="preserve">    “Don’t talk about the island like that! Don’t make fun of </w:t>
      </w:r>
      <w:r w:rsidR="0090267D">
        <w:rPr>
          <w:rFonts w:ascii="Garamond" w:hAnsi="Garamond" w:cs="Arial"/>
          <w:sz w:val="28"/>
          <w:szCs w:val="28"/>
        </w:rPr>
        <w:t>it</w:t>
      </w:r>
      <w:r w:rsidRPr="00E2270F">
        <w:rPr>
          <w:rFonts w:ascii="Garamond" w:hAnsi="Garamond" w:cs="Arial"/>
          <w:sz w:val="28"/>
          <w:szCs w:val="28"/>
        </w:rPr>
        <w:t>!</w:t>
      </w:r>
      <w:r w:rsidR="0090267D" w:rsidRPr="0090267D">
        <w:t xml:space="preserve"> </w:t>
      </w:r>
      <w:r w:rsidR="0090267D" w:rsidRPr="0090267D">
        <w:rPr>
          <w:rFonts w:ascii="Garamond" w:hAnsi="Garamond" w:cs="Arial"/>
          <w:sz w:val="28"/>
          <w:szCs w:val="28"/>
        </w:rPr>
        <w:t>Don’t make fun of</w:t>
      </w:r>
      <w:r w:rsidR="0090267D">
        <w:rPr>
          <w:rFonts w:ascii="Garamond" w:hAnsi="Garamond" w:cs="Arial"/>
          <w:sz w:val="28"/>
          <w:szCs w:val="28"/>
        </w:rPr>
        <w:t xml:space="preserve"> me!</w:t>
      </w:r>
      <w:r w:rsidRPr="00E2270F">
        <w:rPr>
          <w:rFonts w:ascii="Garamond" w:hAnsi="Garamond" w:cs="Arial"/>
          <w:sz w:val="28"/>
          <w:szCs w:val="28"/>
        </w:rPr>
        <w:t>” Eleanor was on her fe</w:t>
      </w:r>
      <w:r w:rsidR="000576E3" w:rsidRPr="00E2270F">
        <w:rPr>
          <w:rFonts w:ascii="Garamond" w:hAnsi="Garamond" w:cs="Arial"/>
          <w:sz w:val="28"/>
          <w:szCs w:val="28"/>
        </w:rPr>
        <w:t xml:space="preserve">et, shouting. “This is </w:t>
      </w:r>
      <w:r w:rsidR="00691C04" w:rsidRPr="00E2270F">
        <w:rPr>
          <w:rFonts w:ascii="Garamond" w:hAnsi="Garamond" w:cs="Arial"/>
          <w:sz w:val="28"/>
          <w:szCs w:val="28"/>
        </w:rPr>
        <w:t xml:space="preserve">my </w:t>
      </w:r>
      <w:r w:rsidR="000576E3" w:rsidRPr="00837891">
        <w:rPr>
          <w:rFonts w:ascii="Garamond" w:hAnsi="Garamond" w:cs="Arial"/>
          <w:i/>
          <w:sz w:val="28"/>
          <w:szCs w:val="28"/>
        </w:rPr>
        <w:t>home</w:t>
      </w:r>
      <w:r w:rsidR="000576E3" w:rsidRPr="00E2270F">
        <w:rPr>
          <w:rFonts w:ascii="Garamond" w:hAnsi="Garamond" w:cs="Arial"/>
          <w:sz w:val="28"/>
          <w:szCs w:val="28"/>
        </w:rPr>
        <w:t xml:space="preserve"> </w:t>
      </w:r>
      <w:r w:rsidR="00691C04" w:rsidRPr="00E2270F">
        <w:rPr>
          <w:rFonts w:ascii="Garamond" w:hAnsi="Garamond" w:cs="Arial"/>
          <w:sz w:val="28"/>
          <w:szCs w:val="28"/>
        </w:rPr>
        <w:t>now</w:t>
      </w:r>
      <w:r w:rsidRPr="00E2270F">
        <w:rPr>
          <w:rFonts w:ascii="Garamond" w:hAnsi="Garamond" w:cs="Arial"/>
          <w:sz w:val="28"/>
          <w:szCs w:val="28"/>
        </w:rPr>
        <w:t xml:space="preserve">, so don’t you </w:t>
      </w:r>
      <w:r w:rsidRPr="00E2270F">
        <w:rPr>
          <w:rFonts w:ascii="Garamond" w:hAnsi="Garamond" w:cs="Arial"/>
          <w:i/>
          <w:sz w:val="28"/>
          <w:szCs w:val="28"/>
        </w:rPr>
        <w:t>dare</w:t>
      </w:r>
      <w:r w:rsidRPr="00E2270F">
        <w:rPr>
          <w:rFonts w:ascii="Garamond" w:hAnsi="Garamond" w:cs="Arial"/>
          <w:sz w:val="28"/>
          <w:szCs w:val="28"/>
        </w:rPr>
        <w:t xml:space="preserve"> make fun.”</w:t>
      </w:r>
    </w:p>
    <w:p w14:paraId="31BDD8AC" w14:textId="77777777" w:rsidR="007071AF" w:rsidRPr="00E2270F" w:rsidRDefault="007071AF" w:rsidP="000576E3">
      <w:pPr>
        <w:spacing w:line="480" w:lineRule="auto"/>
        <w:jc w:val="both"/>
        <w:rPr>
          <w:rFonts w:ascii="Garamond" w:hAnsi="Garamond" w:cs="Arial"/>
          <w:sz w:val="28"/>
          <w:szCs w:val="28"/>
        </w:rPr>
      </w:pPr>
      <w:r w:rsidRPr="00E2270F">
        <w:rPr>
          <w:rFonts w:ascii="Garamond" w:hAnsi="Garamond" w:cs="Arial"/>
          <w:sz w:val="28"/>
          <w:szCs w:val="28"/>
        </w:rPr>
        <w:t xml:space="preserve">    Mike teetered on the absolute edge of </w:t>
      </w:r>
      <w:r w:rsidR="000576E3" w:rsidRPr="00E2270F">
        <w:rPr>
          <w:rFonts w:ascii="Garamond" w:hAnsi="Garamond" w:cs="Arial"/>
          <w:sz w:val="28"/>
          <w:szCs w:val="28"/>
        </w:rPr>
        <w:t xml:space="preserve">his last reserve of </w:t>
      </w:r>
      <w:r w:rsidRPr="00E2270F">
        <w:rPr>
          <w:rFonts w:ascii="Garamond" w:hAnsi="Garamond" w:cs="Arial"/>
          <w:sz w:val="28"/>
          <w:szCs w:val="28"/>
        </w:rPr>
        <w:t xml:space="preserve">calm, </w:t>
      </w:r>
      <w:r w:rsidR="00691C04" w:rsidRPr="00E2270F">
        <w:rPr>
          <w:rFonts w:ascii="Garamond" w:hAnsi="Garamond" w:cs="Arial"/>
          <w:sz w:val="28"/>
          <w:szCs w:val="28"/>
        </w:rPr>
        <w:t>so he</w:t>
      </w:r>
      <w:r w:rsidRPr="00E2270F">
        <w:rPr>
          <w:rFonts w:ascii="Garamond" w:hAnsi="Garamond" w:cs="Arial"/>
          <w:sz w:val="28"/>
          <w:szCs w:val="28"/>
        </w:rPr>
        <w:t xml:space="preserve"> </w:t>
      </w:r>
      <w:r w:rsidR="0090267D">
        <w:rPr>
          <w:rFonts w:ascii="Garamond" w:hAnsi="Garamond" w:cs="Arial"/>
          <w:sz w:val="28"/>
          <w:szCs w:val="28"/>
        </w:rPr>
        <w:t xml:space="preserve">had to force himself to answer </w:t>
      </w:r>
      <w:r w:rsidRPr="00E2270F">
        <w:rPr>
          <w:rFonts w:ascii="Garamond" w:hAnsi="Garamond" w:cs="Arial"/>
          <w:sz w:val="28"/>
          <w:szCs w:val="28"/>
        </w:rPr>
        <w:t xml:space="preserve">as </w:t>
      </w:r>
      <w:r w:rsidR="00837891" w:rsidRPr="00E2270F">
        <w:rPr>
          <w:rFonts w:ascii="Garamond" w:hAnsi="Garamond" w:cs="Arial"/>
          <w:sz w:val="28"/>
          <w:szCs w:val="28"/>
        </w:rPr>
        <w:t>coolly</w:t>
      </w:r>
      <w:r w:rsidRPr="00E2270F">
        <w:rPr>
          <w:rFonts w:ascii="Garamond" w:hAnsi="Garamond" w:cs="Arial"/>
          <w:sz w:val="28"/>
          <w:szCs w:val="28"/>
        </w:rPr>
        <w:t xml:space="preserve"> as possible. “I don’t </w:t>
      </w:r>
      <w:r w:rsidR="000576E3" w:rsidRPr="00E2270F">
        <w:rPr>
          <w:rFonts w:ascii="Garamond" w:hAnsi="Garamond" w:cs="Arial"/>
          <w:sz w:val="28"/>
          <w:szCs w:val="28"/>
        </w:rPr>
        <w:t>want to make</w:t>
      </w:r>
      <w:r w:rsidRPr="00E2270F">
        <w:rPr>
          <w:rFonts w:ascii="Garamond" w:hAnsi="Garamond" w:cs="Arial"/>
          <w:sz w:val="28"/>
          <w:szCs w:val="28"/>
        </w:rPr>
        <w:t xml:space="preserve"> fun of you.</w:t>
      </w:r>
      <w:r w:rsidR="00691C04" w:rsidRPr="00E2270F">
        <w:rPr>
          <w:rFonts w:ascii="Garamond" w:hAnsi="Garamond" w:cs="Arial"/>
          <w:sz w:val="28"/>
          <w:szCs w:val="28"/>
        </w:rPr>
        <w:t xml:space="preserve"> Either of you.</w:t>
      </w:r>
      <w:r w:rsidRPr="00E2270F">
        <w:rPr>
          <w:rFonts w:ascii="Garamond" w:hAnsi="Garamond" w:cs="Arial"/>
          <w:sz w:val="28"/>
          <w:szCs w:val="28"/>
        </w:rPr>
        <w:t xml:space="preserve"> But you have</w:t>
      </w:r>
      <w:r w:rsidR="00691C04" w:rsidRPr="00E2270F">
        <w:rPr>
          <w:rFonts w:ascii="Garamond" w:hAnsi="Garamond" w:cs="Arial"/>
          <w:sz w:val="28"/>
          <w:szCs w:val="28"/>
        </w:rPr>
        <w:t xml:space="preserve"> both</w:t>
      </w:r>
      <w:r w:rsidRPr="00E2270F">
        <w:rPr>
          <w:rFonts w:ascii="Garamond" w:hAnsi="Garamond" w:cs="Arial"/>
          <w:sz w:val="28"/>
          <w:szCs w:val="28"/>
        </w:rPr>
        <w:t xml:space="preserve"> got to listen to what you’re saying.” He turned to Alex. “With a rational head, Alex.”</w:t>
      </w:r>
    </w:p>
    <w:p w14:paraId="5B2E1A1F" w14:textId="77777777" w:rsidR="007071AF" w:rsidRPr="00E2270F" w:rsidRDefault="007071AF" w:rsidP="0028423F">
      <w:pPr>
        <w:spacing w:line="480" w:lineRule="auto"/>
        <w:jc w:val="both"/>
        <w:rPr>
          <w:rFonts w:ascii="Garamond" w:hAnsi="Garamond" w:cs="Arial"/>
          <w:sz w:val="28"/>
          <w:szCs w:val="28"/>
        </w:rPr>
      </w:pPr>
      <w:r w:rsidRPr="00E2270F">
        <w:rPr>
          <w:rFonts w:ascii="Garamond" w:hAnsi="Garamond" w:cs="Arial"/>
          <w:sz w:val="28"/>
          <w:szCs w:val="28"/>
        </w:rPr>
        <w:t xml:space="preserve">    Alex held up his hands, mimicking the action of pushing something heavy away from him. “Please don’t shout,” he said. “Rational head on,” he </w:t>
      </w:r>
      <w:r w:rsidR="00837891">
        <w:rPr>
          <w:rFonts w:ascii="Garamond" w:hAnsi="Garamond" w:cs="Arial"/>
          <w:sz w:val="28"/>
          <w:szCs w:val="28"/>
        </w:rPr>
        <w:t xml:space="preserve">told them </w:t>
      </w:r>
      <w:r w:rsidRPr="00E2270F">
        <w:rPr>
          <w:rFonts w:ascii="Garamond" w:hAnsi="Garamond" w:cs="Arial"/>
          <w:sz w:val="28"/>
          <w:szCs w:val="28"/>
        </w:rPr>
        <w:t xml:space="preserve">and pretended to be screwing his head onto his neck. “Point one: </w:t>
      </w:r>
      <w:r w:rsidR="000576E3" w:rsidRPr="00E2270F">
        <w:rPr>
          <w:rFonts w:ascii="Garamond" w:hAnsi="Garamond" w:cs="Arial"/>
          <w:sz w:val="28"/>
          <w:szCs w:val="28"/>
        </w:rPr>
        <w:t>my</w:t>
      </w:r>
      <w:r w:rsidRPr="00E2270F">
        <w:rPr>
          <w:rFonts w:ascii="Garamond" w:hAnsi="Garamond" w:cs="Arial"/>
          <w:sz w:val="28"/>
          <w:szCs w:val="28"/>
        </w:rPr>
        <w:t xml:space="preserve"> </w:t>
      </w:r>
      <w:r w:rsidR="0074182F">
        <w:rPr>
          <w:rFonts w:ascii="Garamond" w:hAnsi="Garamond" w:cs="Arial"/>
          <w:sz w:val="28"/>
          <w:szCs w:val="28"/>
        </w:rPr>
        <w:t>program</w:t>
      </w:r>
      <w:r w:rsidRPr="00E2270F">
        <w:rPr>
          <w:rFonts w:ascii="Garamond" w:hAnsi="Garamond" w:cs="Arial"/>
          <w:sz w:val="28"/>
          <w:szCs w:val="28"/>
        </w:rPr>
        <w:t xml:space="preserve"> is picking up something. Wha</w:t>
      </w:r>
      <w:r w:rsidR="00837891">
        <w:rPr>
          <w:rFonts w:ascii="Garamond" w:hAnsi="Garamond" w:cs="Arial"/>
          <w:sz w:val="28"/>
          <w:szCs w:val="28"/>
        </w:rPr>
        <w:t xml:space="preserve">t is it? I’ve </w:t>
      </w:r>
      <w:r w:rsidRPr="00E2270F">
        <w:rPr>
          <w:rFonts w:ascii="Garamond" w:hAnsi="Garamond" w:cs="Arial"/>
          <w:sz w:val="28"/>
          <w:szCs w:val="28"/>
        </w:rPr>
        <w:t xml:space="preserve">no idea, but I don’t think the </w:t>
      </w:r>
      <w:r w:rsidR="0074182F">
        <w:rPr>
          <w:rFonts w:ascii="Garamond" w:hAnsi="Garamond" w:cs="Arial"/>
          <w:sz w:val="28"/>
          <w:szCs w:val="28"/>
        </w:rPr>
        <w:t>program</w:t>
      </w:r>
      <w:r w:rsidRPr="00E2270F">
        <w:rPr>
          <w:rFonts w:ascii="Garamond" w:hAnsi="Garamond" w:cs="Arial"/>
          <w:sz w:val="28"/>
          <w:szCs w:val="28"/>
        </w:rPr>
        <w:t xml:space="preserve"> is corrupt. I can’t find anything wrong with the code</w:t>
      </w:r>
      <w:r w:rsidR="000576E3" w:rsidRPr="00E2270F">
        <w:rPr>
          <w:rFonts w:ascii="Garamond" w:hAnsi="Garamond" w:cs="Arial"/>
          <w:sz w:val="28"/>
          <w:szCs w:val="28"/>
        </w:rPr>
        <w:t xml:space="preserve">, and </w:t>
      </w:r>
      <w:r w:rsidR="00837891">
        <w:rPr>
          <w:rFonts w:ascii="Garamond" w:hAnsi="Garamond" w:cs="Arial"/>
          <w:sz w:val="28"/>
          <w:szCs w:val="28"/>
        </w:rPr>
        <w:t>I’ve searched with great care, believe me.</w:t>
      </w:r>
      <w:r w:rsidR="000576E3" w:rsidRPr="00E2270F">
        <w:rPr>
          <w:rFonts w:ascii="Garamond" w:hAnsi="Garamond" w:cs="Arial"/>
          <w:sz w:val="28"/>
          <w:szCs w:val="28"/>
        </w:rPr>
        <w:t xml:space="preserve"> Therefore, I accept that</w:t>
      </w:r>
      <w:r w:rsidRPr="00E2270F">
        <w:rPr>
          <w:rFonts w:ascii="Garamond" w:hAnsi="Garamond" w:cs="Arial"/>
          <w:sz w:val="28"/>
          <w:szCs w:val="28"/>
        </w:rPr>
        <w:t xml:space="preserve"> it </w:t>
      </w:r>
      <w:r w:rsidR="000576E3" w:rsidRPr="00E2270F">
        <w:rPr>
          <w:rFonts w:ascii="Garamond" w:hAnsi="Garamond" w:cs="Arial"/>
          <w:sz w:val="28"/>
          <w:szCs w:val="28"/>
        </w:rPr>
        <w:t>does see</w:t>
      </w:r>
      <w:r w:rsidRPr="00E2270F">
        <w:rPr>
          <w:rFonts w:ascii="Garamond" w:hAnsi="Garamond" w:cs="Arial"/>
          <w:sz w:val="28"/>
          <w:szCs w:val="28"/>
        </w:rPr>
        <w:t xml:space="preserve"> </w:t>
      </w:r>
      <w:r w:rsidRPr="00E2270F">
        <w:rPr>
          <w:rFonts w:ascii="Garamond" w:hAnsi="Garamond" w:cs="Arial"/>
          <w:i/>
          <w:sz w:val="28"/>
          <w:szCs w:val="28"/>
        </w:rPr>
        <w:t>something</w:t>
      </w:r>
      <w:r w:rsidRPr="00E2270F">
        <w:rPr>
          <w:rFonts w:ascii="Garamond" w:hAnsi="Garamond" w:cs="Arial"/>
          <w:sz w:val="28"/>
          <w:szCs w:val="28"/>
        </w:rPr>
        <w:t xml:space="preserve">. </w:t>
      </w:r>
      <w:r w:rsidR="0028423F" w:rsidRPr="00E2270F">
        <w:rPr>
          <w:rFonts w:ascii="Garamond" w:hAnsi="Garamond" w:cs="Arial"/>
          <w:sz w:val="28"/>
          <w:szCs w:val="28"/>
        </w:rPr>
        <w:t>So, let’s</w:t>
      </w:r>
      <w:r w:rsidRPr="00E2270F">
        <w:rPr>
          <w:rFonts w:ascii="Garamond" w:hAnsi="Garamond" w:cs="Arial"/>
          <w:sz w:val="28"/>
          <w:szCs w:val="28"/>
        </w:rPr>
        <w:t xml:space="preserve"> </w:t>
      </w:r>
      <w:r w:rsidR="00F254C7">
        <w:rPr>
          <w:rFonts w:ascii="Garamond" w:hAnsi="Garamond" w:cs="Arial"/>
          <w:sz w:val="28"/>
          <w:szCs w:val="28"/>
        </w:rPr>
        <w:t>take that as a given</w:t>
      </w:r>
      <w:r w:rsidRPr="00E2270F">
        <w:rPr>
          <w:rFonts w:ascii="Garamond" w:hAnsi="Garamond" w:cs="Arial"/>
          <w:sz w:val="28"/>
          <w:szCs w:val="28"/>
        </w:rPr>
        <w:t xml:space="preserve">. </w:t>
      </w:r>
      <w:r w:rsidR="00F254C7">
        <w:rPr>
          <w:rFonts w:ascii="Garamond" w:hAnsi="Garamond" w:cs="Arial"/>
          <w:sz w:val="28"/>
          <w:szCs w:val="28"/>
        </w:rPr>
        <w:t>Call it whatever you wish</w:t>
      </w:r>
      <w:r w:rsidR="0028423F" w:rsidRPr="00E2270F">
        <w:rPr>
          <w:rFonts w:ascii="Garamond" w:hAnsi="Garamond" w:cs="Arial"/>
          <w:sz w:val="28"/>
          <w:szCs w:val="28"/>
        </w:rPr>
        <w:t xml:space="preserve"> but it seems to </w:t>
      </w:r>
      <w:r w:rsidR="00F254C7">
        <w:rPr>
          <w:rFonts w:ascii="Garamond" w:hAnsi="Garamond" w:cs="Arial"/>
          <w:sz w:val="28"/>
          <w:szCs w:val="28"/>
        </w:rPr>
        <w:t xml:space="preserve">me that calling it a ghost is as good a description as any </w:t>
      </w:r>
      <w:r w:rsidR="0090267D">
        <w:rPr>
          <w:rFonts w:ascii="Garamond" w:hAnsi="Garamond" w:cs="Arial"/>
          <w:sz w:val="28"/>
          <w:szCs w:val="28"/>
        </w:rPr>
        <w:t>for the moment</w:t>
      </w:r>
      <w:r w:rsidR="00F254C7">
        <w:rPr>
          <w:rFonts w:ascii="Garamond" w:hAnsi="Garamond" w:cs="Arial"/>
          <w:sz w:val="28"/>
          <w:szCs w:val="28"/>
        </w:rPr>
        <w:t>.”</w:t>
      </w:r>
      <w:r w:rsidR="005C0664" w:rsidRPr="00E2270F">
        <w:rPr>
          <w:rFonts w:ascii="Garamond" w:hAnsi="Garamond" w:cs="Arial"/>
          <w:sz w:val="28"/>
          <w:szCs w:val="28"/>
        </w:rPr>
        <w:t xml:space="preserve"> </w:t>
      </w:r>
    </w:p>
    <w:p w14:paraId="12ACF6B9" w14:textId="77777777" w:rsidR="005C0664" w:rsidRPr="00E2270F" w:rsidRDefault="005C0664" w:rsidP="0028423F">
      <w:pPr>
        <w:spacing w:line="480" w:lineRule="auto"/>
        <w:jc w:val="both"/>
        <w:rPr>
          <w:rFonts w:ascii="Garamond" w:hAnsi="Garamond" w:cs="Arial"/>
          <w:sz w:val="28"/>
          <w:szCs w:val="28"/>
        </w:rPr>
      </w:pPr>
      <w:r w:rsidRPr="00E2270F">
        <w:rPr>
          <w:rFonts w:ascii="Garamond" w:hAnsi="Garamond" w:cs="Arial"/>
          <w:sz w:val="28"/>
          <w:szCs w:val="28"/>
        </w:rPr>
        <w:t xml:space="preserve">    “We have to accept whatever there is!” Eleanor </w:t>
      </w:r>
      <w:r w:rsidR="00691C04" w:rsidRPr="00E2270F">
        <w:rPr>
          <w:rFonts w:ascii="Garamond" w:hAnsi="Garamond" w:cs="Arial"/>
          <w:sz w:val="28"/>
          <w:szCs w:val="28"/>
        </w:rPr>
        <w:t xml:space="preserve">nearly </w:t>
      </w:r>
      <w:r w:rsidRPr="00E2270F">
        <w:rPr>
          <w:rFonts w:ascii="Garamond" w:hAnsi="Garamond" w:cs="Arial"/>
          <w:sz w:val="28"/>
          <w:szCs w:val="28"/>
        </w:rPr>
        <w:t>yelled.</w:t>
      </w:r>
    </w:p>
    <w:p w14:paraId="1081DA6C" w14:textId="77777777" w:rsidR="005C0664" w:rsidRPr="00E2270F" w:rsidRDefault="005C0664" w:rsidP="0028423F">
      <w:pPr>
        <w:spacing w:line="480" w:lineRule="auto"/>
        <w:jc w:val="both"/>
        <w:rPr>
          <w:rFonts w:ascii="Garamond" w:hAnsi="Garamond" w:cs="Arial"/>
          <w:sz w:val="28"/>
          <w:szCs w:val="28"/>
        </w:rPr>
      </w:pPr>
      <w:r w:rsidRPr="00E2270F">
        <w:rPr>
          <w:rFonts w:ascii="Garamond" w:hAnsi="Garamond" w:cs="Arial"/>
          <w:sz w:val="28"/>
          <w:szCs w:val="28"/>
        </w:rPr>
        <w:t xml:space="preserve">    “So, </w:t>
      </w:r>
      <w:r w:rsidR="00F254C7">
        <w:rPr>
          <w:rFonts w:ascii="Garamond" w:hAnsi="Garamond" w:cs="Arial"/>
          <w:sz w:val="28"/>
          <w:szCs w:val="28"/>
        </w:rPr>
        <w:t xml:space="preserve">we have to be ready to admit that </w:t>
      </w:r>
      <w:r w:rsidRPr="00E2270F">
        <w:rPr>
          <w:rFonts w:ascii="Garamond" w:hAnsi="Garamond" w:cs="Arial"/>
          <w:sz w:val="28"/>
          <w:szCs w:val="28"/>
        </w:rPr>
        <w:t>there is something on the island with us. You say that the radio and the boat are both out of action…”</w:t>
      </w:r>
      <w:r w:rsidR="0028423F" w:rsidRPr="00E2270F">
        <w:rPr>
          <w:rFonts w:ascii="Garamond" w:hAnsi="Garamond" w:cs="Arial"/>
          <w:sz w:val="28"/>
          <w:szCs w:val="28"/>
        </w:rPr>
        <w:t xml:space="preserve"> Alex began.</w:t>
      </w:r>
    </w:p>
    <w:p w14:paraId="60A51216" w14:textId="77777777" w:rsidR="005C0664" w:rsidRPr="00E2270F" w:rsidRDefault="005C0664" w:rsidP="0028423F">
      <w:pPr>
        <w:spacing w:line="480" w:lineRule="auto"/>
        <w:jc w:val="both"/>
        <w:rPr>
          <w:rFonts w:ascii="Garamond" w:hAnsi="Garamond" w:cs="Arial"/>
          <w:sz w:val="28"/>
          <w:szCs w:val="28"/>
        </w:rPr>
      </w:pPr>
      <w:r w:rsidRPr="00E2270F">
        <w:rPr>
          <w:rFonts w:ascii="Garamond" w:hAnsi="Garamond" w:cs="Arial"/>
          <w:sz w:val="28"/>
          <w:szCs w:val="28"/>
        </w:rPr>
        <w:t xml:space="preserve">    “Don’t take my word for it – have a look for yourselves, be my guest</w:t>
      </w:r>
      <w:r w:rsidR="003B2B11">
        <w:rPr>
          <w:rFonts w:ascii="Garamond" w:hAnsi="Garamond" w:cs="Arial"/>
          <w:sz w:val="28"/>
          <w:szCs w:val="28"/>
        </w:rPr>
        <w:t>s</w:t>
      </w:r>
      <w:r w:rsidRPr="00E2270F">
        <w:rPr>
          <w:rFonts w:ascii="Garamond" w:hAnsi="Garamond" w:cs="Arial"/>
          <w:sz w:val="28"/>
          <w:szCs w:val="28"/>
        </w:rPr>
        <w:t>.”</w:t>
      </w:r>
    </w:p>
    <w:p w14:paraId="37B3C051" w14:textId="77777777" w:rsidR="005C0664" w:rsidRPr="00E2270F" w:rsidRDefault="005C0664" w:rsidP="0028423F">
      <w:pPr>
        <w:spacing w:line="480" w:lineRule="auto"/>
        <w:jc w:val="both"/>
        <w:rPr>
          <w:rFonts w:ascii="Garamond" w:hAnsi="Garamond" w:cs="Arial"/>
          <w:sz w:val="28"/>
          <w:szCs w:val="28"/>
        </w:rPr>
      </w:pPr>
      <w:r w:rsidRPr="00E2270F">
        <w:rPr>
          <w:rFonts w:ascii="Garamond" w:hAnsi="Garamond" w:cs="Arial"/>
          <w:sz w:val="28"/>
          <w:szCs w:val="28"/>
        </w:rPr>
        <w:t xml:space="preserve">    “I think I will,” said Eleanor, </w:t>
      </w:r>
      <w:r w:rsidR="00F254C7">
        <w:rPr>
          <w:rFonts w:ascii="Garamond" w:hAnsi="Garamond" w:cs="Arial"/>
          <w:sz w:val="28"/>
          <w:szCs w:val="28"/>
        </w:rPr>
        <w:t xml:space="preserve">marching </w:t>
      </w:r>
      <w:r w:rsidRPr="00E2270F">
        <w:rPr>
          <w:rFonts w:ascii="Garamond" w:hAnsi="Garamond" w:cs="Arial"/>
          <w:sz w:val="28"/>
          <w:szCs w:val="28"/>
        </w:rPr>
        <w:t>across to the radio.</w:t>
      </w:r>
    </w:p>
    <w:p w14:paraId="05E5B39A" w14:textId="77777777" w:rsidR="0090267D" w:rsidRDefault="005C0664" w:rsidP="00D3287B">
      <w:pPr>
        <w:spacing w:line="480" w:lineRule="auto"/>
        <w:jc w:val="both"/>
        <w:rPr>
          <w:rFonts w:ascii="Garamond" w:hAnsi="Garamond" w:cs="Arial"/>
          <w:sz w:val="28"/>
          <w:szCs w:val="28"/>
        </w:rPr>
      </w:pPr>
      <w:r w:rsidRPr="00E2270F">
        <w:rPr>
          <w:rFonts w:ascii="Garamond" w:hAnsi="Garamond" w:cs="Arial"/>
          <w:sz w:val="28"/>
          <w:szCs w:val="28"/>
        </w:rPr>
        <w:t xml:space="preserve">    </w:t>
      </w:r>
      <w:r w:rsidR="00F254C7">
        <w:rPr>
          <w:rFonts w:ascii="Garamond" w:hAnsi="Garamond" w:cs="Arial"/>
          <w:sz w:val="28"/>
          <w:szCs w:val="28"/>
        </w:rPr>
        <w:t>She twisted the dial</w:t>
      </w:r>
      <w:r w:rsidRPr="00E2270F">
        <w:rPr>
          <w:rFonts w:ascii="Garamond" w:hAnsi="Garamond" w:cs="Arial"/>
          <w:sz w:val="28"/>
          <w:szCs w:val="28"/>
        </w:rPr>
        <w:t xml:space="preserve"> and static sputtered. She held up the </w:t>
      </w:r>
      <w:r w:rsidR="0028423F" w:rsidRPr="00E2270F">
        <w:rPr>
          <w:rFonts w:ascii="Garamond" w:hAnsi="Garamond" w:cs="Arial"/>
          <w:sz w:val="28"/>
          <w:szCs w:val="28"/>
        </w:rPr>
        <w:t>transmitter</w:t>
      </w:r>
      <w:r w:rsidRPr="00E2270F">
        <w:rPr>
          <w:rFonts w:ascii="Garamond" w:hAnsi="Garamond" w:cs="Arial"/>
          <w:sz w:val="28"/>
          <w:szCs w:val="28"/>
        </w:rPr>
        <w:t xml:space="preserve"> unit with a thin </w:t>
      </w:r>
      <w:r w:rsidR="00DA6ED0" w:rsidRPr="00E2270F">
        <w:rPr>
          <w:rFonts w:ascii="Garamond" w:hAnsi="Garamond" w:cs="Arial"/>
          <w:sz w:val="28"/>
          <w:szCs w:val="28"/>
        </w:rPr>
        <w:t xml:space="preserve">and unlovely </w:t>
      </w:r>
      <w:r w:rsidR="00691C04" w:rsidRPr="00E2270F">
        <w:rPr>
          <w:rFonts w:ascii="Garamond" w:hAnsi="Garamond" w:cs="Arial"/>
          <w:sz w:val="28"/>
          <w:szCs w:val="28"/>
        </w:rPr>
        <w:t>smirk</w:t>
      </w:r>
      <w:r w:rsidR="00D3287B">
        <w:rPr>
          <w:rFonts w:ascii="Garamond" w:hAnsi="Garamond" w:cs="Arial"/>
          <w:sz w:val="28"/>
          <w:szCs w:val="28"/>
        </w:rPr>
        <w:t>.</w:t>
      </w:r>
    </w:p>
    <w:p w14:paraId="5827DC0F" w14:textId="77777777" w:rsidR="00D3287B" w:rsidRDefault="00D3287B" w:rsidP="00D3287B">
      <w:pPr>
        <w:spacing w:line="480" w:lineRule="auto"/>
        <w:jc w:val="both"/>
        <w:rPr>
          <w:rFonts w:ascii="Garamond" w:hAnsi="Garamond" w:cs="Arial"/>
          <w:sz w:val="28"/>
          <w:szCs w:val="28"/>
        </w:rPr>
      </w:pPr>
    </w:p>
    <w:p w14:paraId="0C31FF5F" w14:textId="77777777" w:rsidR="003B2B11" w:rsidRPr="00E2270F" w:rsidRDefault="003B2B11" w:rsidP="00BB3FAB">
      <w:pPr>
        <w:spacing w:line="480" w:lineRule="auto"/>
        <w:rPr>
          <w:rFonts w:ascii="Garamond" w:hAnsi="Garamond" w:cs="Arial"/>
          <w:sz w:val="28"/>
          <w:szCs w:val="28"/>
        </w:rPr>
      </w:pPr>
    </w:p>
    <w:p w14:paraId="751EA3C5" w14:textId="77777777" w:rsidR="005C0664" w:rsidRPr="00E2270F" w:rsidRDefault="0081002D" w:rsidP="005C0664">
      <w:pPr>
        <w:spacing w:line="480" w:lineRule="auto"/>
        <w:jc w:val="center"/>
        <w:rPr>
          <w:rFonts w:ascii="Garamond" w:hAnsi="Garamond" w:cs="Arial"/>
          <w:i/>
          <w:sz w:val="28"/>
          <w:szCs w:val="28"/>
        </w:rPr>
      </w:pPr>
      <w:r w:rsidRPr="00E2270F">
        <w:rPr>
          <w:rFonts w:ascii="Garamond" w:hAnsi="Garamond" w:cs="Arial"/>
          <w:i/>
          <w:sz w:val="28"/>
          <w:szCs w:val="28"/>
        </w:rPr>
        <w:t xml:space="preserve">Chapter 36: </w:t>
      </w:r>
      <w:r w:rsidR="005C0664" w:rsidRPr="00E2270F">
        <w:rPr>
          <w:rFonts w:ascii="Garamond" w:hAnsi="Garamond" w:cs="Arial"/>
          <w:i/>
          <w:sz w:val="28"/>
          <w:szCs w:val="28"/>
        </w:rPr>
        <w:t>Mike</w:t>
      </w:r>
    </w:p>
    <w:p w14:paraId="337DA89D" w14:textId="77777777" w:rsidR="00041B57" w:rsidRPr="00E2270F" w:rsidRDefault="00041B57" w:rsidP="005C0664">
      <w:pPr>
        <w:spacing w:line="480" w:lineRule="auto"/>
        <w:jc w:val="center"/>
        <w:rPr>
          <w:rFonts w:ascii="Garamond" w:hAnsi="Garamond" w:cs="Arial"/>
          <w:i/>
          <w:sz w:val="28"/>
          <w:szCs w:val="28"/>
        </w:rPr>
      </w:pPr>
    </w:p>
    <w:p w14:paraId="76BA662C" w14:textId="77777777" w:rsidR="005C0664" w:rsidRPr="00E2270F" w:rsidRDefault="005C0664" w:rsidP="00A6351A">
      <w:pPr>
        <w:spacing w:line="480" w:lineRule="auto"/>
        <w:jc w:val="both"/>
        <w:rPr>
          <w:rFonts w:ascii="Garamond" w:hAnsi="Garamond" w:cs="Arial"/>
          <w:sz w:val="28"/>
          <w:szCs w:val="28"/>
        </w:rPr>
      </w:pPr>
      <w:r w:rsidRPr="00E2270F">
        <w:rPr>
          <w:rFonts w:ascii="Garamond" w:hAnsi="Garamond" w:cs="Arial"/>
          <w:sz w:val="28"/>
          <w:szCs w:val="28"/>
        </w:rPr>
        <w:t xml:space="preserve">    “It was dead!” </w:t>
      </w:r>
      <w:r w:rsidR="001919A2" w:rsidRPr="00E2270F">
        <w:rPr>
          <w:rFonts w:ascii="Garamond" w:hAnsi="Garamond" w:cs="Arial"/>
          <w:sz w:val="28"/>
          <w:szCs w:val="28"/>
        </w:rPr>
        <w:t>Mike</w:t>
      </w:r>
      <w:r w:rsidRPr="00E2270F">
        <w:rPr>
          <w:rFonts w:ascii="Garamond" w:hAnsi="Garamond" w:cs="Arial"/>
          <w:sz w:val="28"/>
          <w:szCs w:val="28"/>
        </w:rPr>
        <w:t xml:space="preserve"> </w:t>
      </w:r>
      <w:r w:rsidR="0090267D">
        <w:rPr>
          <w:rFonts w:ascii="Garamond" w:hAnsi="Garamond" w:cs="Arial"/>
          <w:sz w:val="28"/>
          <w:szCs w:val="28"/>
        </w:rPr>
        <w:t>shouted</w:t>
      </w:r>
      <w:r w:rsidRPr="00E2270F">
        <w:rPr>
          <w:rFonts w:ascii="Garamond" w:hAnsi="Garamond" w:cs="Arial"/>
          <w:sz w:val="28"/>
          <w:szCs w:val="28"/>
        </w:rPr>
        <w:t xml:space="preserve"> and went to </w:t>
      </w:r>
      <w:r w:rsidR="0090267D">
        <w:rPr>
          <w:rFonts w:ascii="Garamond" w:hAnsi="Garamond" w:cs="Arial"/>
          <w:sz w:val="28"/>
          <w:szCs w:val="28"/>
        </w:rPr>
        <w:t>snatch</w:t>
      </w:r>
      <w:r w:rsidRPr="00E2270F">
        <w:rPr>
          <w:rFonts w:ascii="Garamond" w:hAnsi="Garamond" w:cs="Arial"/>
          <w:sz w:val="28"/>
          <w:szCs w:val="28"/>
        </w:rPr>
        <w:t xml:space="preserve"> the </w:t>
      </w:r>
      <w:r w:rsidR="009171F0" w:rsidRPr="00E2270F">
        <w:rPr>
          <w:rFonts w:ascii="Garamond" w:hAnsi="Garamond" w:cs="Arial"/>
          <w:sz w:val="28"/>
          <w:szCs w:val="28"/>
        </w:rPr>
        <w:t>handset</w:t>
      </w:r>
      <w:r w:rsidRPr="00E2270F">
        <w:rPr>
          <w:rFonts w:ascii="Garamond" w:hAnsi="Garamond" w:cs="Arial"/>
          <w:sz w:val="28"/>
          <w:szCs w:val="28"/>
        </w:rPr>
        <w:t xml:space="preserve"> from Eleanor. She twisted away, </w:t>
      </w:r>
      <w:r w:rsidR="003B2B11">
        <w:rPr>
          <w:rFonts w:ascii="Garamond" w:hAnsi="Garamond" w:cs="Arial"/>
          <w:sz w:val="28"/>
          <w:szCs w:val="28"/>
        </w:rPr>
        <w:t>pulling</w:t>
      </w:r>
      <w:r w:rsidRPr="00E2270F">
        <w:rPr>
          <w:rFonts w:ascii="Garamond" w:hAnsi="Garamond" w:cs="Arial"/>
          <w:sz w:val="28"/>
          <w:szCs w:val="28"/>
        </w:rPr>
        <w:t xml:space="preserve"> it to her chest, </w:t>
      </w:r>
      <w:r w:rsidR="0090267D">
        <w:rPr>
          <w:rFonts w:ascii="Garamond" w:hAnsi="Garamond" w:cs="Arial"/>
          <w:sz w:val="28"/>
          <w:szCs w:val="28"/>
        </w:rPr>
        <w:t xml:space="preserve">making </w:t>
      </w:r>
      <w:r w:rsidR="0028423F" w:rsidRPr="00E2270F">
        <w:rPr>
          <w:rFonts w:ascii="Garamond" w:hAnsi="Garamond" w:cs="Arial"/>
          <w:sz w:val="28"/>
          <w:szCs w:val="28"/>
        </w:rPr>
        <w:t xml:space="preserve">the connecting cable </w:t>
      </w:r>
      <w:r w:rsidR="0090267D">
        <w:rPr>
          <w:rFonts w:ascii="Garamond" w:hAnsi="Garamond" w:cs="Arial"/>
          <w:sz w:val="28"/>
          <w:szCs w:val="28"/>
        </w:rPr>
        <w:t>curl</w:t>
      </w:r>
      <w:r w:rsidR="001919A2" w:rsidRPr="00E2270F">
        <w:rPr>
          <w:rFonts w:ascii="Garamond" w:hAnsi="Garamond" w:cs="Arial"/>
          <w:sz w:val="28"/>
          <w:szCs w:val="28"/>
        </w:rPr>
        <w:t xml:space="preserve"> around her.</w:t>
      </w:r>
    </w:p>
    <w:p w14:paraId="67EEAFB3" w14:textId="77777777" w:rsidR="005C0664" w:rsidRPr="00E2270F" w:rsidRDefault="005C0664" w:rsidP="00A6351A">
      <w:pPr>
        <w:spacing w:line="480" w:lineRule="auto"/>
        <w:jc w:val="both"/>
        <w:rPr>
          <w:rFonts w:ascii="Garamond" w:hAnsi="Garamond" w:cs="Arial"/>
          <w:sz w:val="28"/>
          <w:szCs w:val="28"/>
        </w:rPr>
      </w:pPr>
      <w:r w:rsidRPr="00E2270F">
        <w:rPr>
          <w:rFonts w:ascii="Garamond" w:hAnsi="Garamond" w:cs="Arial"/>
          <w:sz w:val="28"/>
          <w:szCs w:val="28"/>
        </w:rPr>
        <w:t xml:space="preserve">    “Give it to me!” Mike said, </w:t>
      </w:r>
      <w:r w:rsidR="00A6351A" w:rsidRPr="00E2270F">
        <w:rPr>
          <w:rFonts w:ascii="Garamond" w:hAnsi="Garamond" w:cs="Arial"/>
          <w:sz w:val="28"/>
          <w:szCs w:val="28"/>
        </w:rPr>
        <w:t>aiming</w:t>
      </w:r>
      <w:r w:rsidR="00F254C7">
        <w:rPr>
          <w:rFonts w:ascii="Garamond" w:hAnsi="Garamond" w:cs="Arial"/>
          <w:sz w:val="28"/>
          <w:szCs w:val="28"/>
        </w:rPr>
        <w:t xml:space="preserve"> to sound authoritative</w:t>
      </w:r>
      <w:r w:rsidRPr="00E2270F">
        <w:rPr>
          <w:rFonts w:ascii="Garamond" w:hAnsi="Garamond" w:cs="Arial"/>
          <w:sz w:val="28"/>
          <w:szCs w:val="28"/>
        </w:rPr>
        <w:t xml:space="preserve"> but </w:t>
      </w:r>
      <w:r w:rsidR="00A6351A" w:rsidRPr="00E2270F">
        <w:rPr>
          <w:rFonts w:ascii="Garamond" w:hAnsi="Garamond" w:cs="Arial"/>
          <w:sz w:val="28"/>
          <w:szCs w:val="28"/>
        </w:rPr>
        <w:t>achieving</w:t>
      </w:r>
      <w:r w:rsidRPr="00E2270F">
        <w:rPr>
          <w:rFonts w:ascii="Garamond" w:hAnsi="Garamond" w:cs="Arial"/>
          <w:sz w:val="28"/>
          <w:szCs w:val="28"/>
        </w:rPr>
        <w:t xml:space="preserve"> </w:t>
      </w:r>
      <w:r w:rsidR="00A6351A" w:rsidRPr="00E2270F">
        <w:rPr>
          <w:rFonts w:ascii="Garamond" w:hAnsi="Garamond" w:cs="Arial"/>
          <w:sz w:val="28"/>
          <w:szCs w:val="28"/>
        </w:rPr>
        <w:t xml:space="preserve">only petulance. He held out a hand. Eleanor </w:t>
      </w:r>
      <w:r w:rsidR="0090267D">
        <w:rPr>
          <w:rFonts w:ascii="Garamond" w:hAnsi="Garamond" w:cs="Arial"/>
          <w:sz w:val="28"/>
          <w:szCs w:val="28"/>
        </w:rPr>
        <w:t>clasped</w:t>
      </w:r>
      <w:r w:rsidR="00A6351A" w:rsidRPr="00E2270F">
        <w:rPr>
          <w:rFonts w:ascii="Garamond" w:hAnsi="Garamond" w:cs="Arial"/>
          <w:sz w:val="28"/>
          <w:szCs w:val="28"/>
        </w:rPr>
        <w:t xml:space="preserve"> the </w:t>
      </w:r>
      <w:r w:rsidR="0090267D" w:rsidRPr="00E2270F">
        <w:rPr>
          <w:rFonts w:ascii="Garamond" w:hAnsi="Garamond" w:cs="Arial"/>
          <w:sz w:val="28"/>
          <w:szCs w:val="28"/>
        </w:rPr>
        <w:t>mouthpiece</w:t>
      </w:r>
      <w:r w:rsidR="00A6351A" w:rsidRPr="00E2270F">
        <w:rPr>
          <w:rFonts w:ascii="Garamond" w:hAnsi="Garamond" w:cs="Arial"/>
          <w:sz w:val="28"/>
          <w:szCs w:val="28"/>
        </w:rPr>
        <w:t xml:space="preserve"> </w:t>
      </w:r>
      <w:r w:rsidR="0090267D">
        <w:rPr>
          <w:rFonts w:ascii="Garamond" w:hAnsi="Garamond" w:cs="Arial"/>
          <w:sz w:val="28"/>
          <w:szCs w:val="28"/>
        </w:rPr>
        <w:t>even tighter</w:t>
      </w:r>
      <w:r w:rsidR="001919A2" w:rsidRPr="00E2270F">
        <w:rPr>
          <w:rFonts w:ascii="Garamond" w:hAnsi="Garamond" w:cs="Arial"/>
          <w:sz w:val="28"/>
          <w:szCs w:val="28"/>
        </w:rPr>
        <w:t>.</w:t>
      </w:r>
    </w:p>
    <w:p w14:paraId="4AD760D6" w14:textId="77777777" w:rsidR="005C0664" w:rsidRPr="00E2270F" w:rsidRDefault="005C0664" w:rsidP="00A6351A">
      <w:pPr>
        <w:spacing w:line="480" w:lineRule="auto"/>
        <w:jc w:val="both"/>
        <w:rPr>
          <w:rFonts w:ascii="Garamond" w:hAnsi="Garamond" w:cs="Arial"/>
          <w:sz w:val="28"/>
          <w:szCs w:val="28"/>
        </w:rPr>
      </w:pPr>
      <w:r w:rsidRPr="00E2270F">
        <w:rPr>
          <w:rFonts w:ascii="Garamond" w:hAnsi="Garamond" w:cs="Arial"/>
          <w:sz w:val="28"/>
          <w:szCs w:val="28"/>
        </w:rPr>
        <w:t xml:space="preserve">    “It was all some sort of game, Alex,” Eleanor was saying as Mike moved closer to her. “G</w:t>
      </w:r>
      <w:r w:rsidR="009171F0" w:rsidRPr="00E2270F">
        <w:rPr>
          <w:rFonts w:ascii="Garamond" w:hAnsi="Garamond" w:cs="Arial"/>
          <w:sz w:val="28"/>
          <w:szCs w:val="28"/>
        </w:rPr>
        <w:t xml:space="preserve">o and </w:t>
      </w:r>
      <w:r w:rsidR="00A6351A" w:rsidRPr="00E2270F">
        <w:rPr>
          <w:rFonts w:ascii="Garamond" w:hAnsi="Garamond" w:cs="Arial"/>
          <w:sz w:val="28"/>
          <w:szCs w:val="28"/>
        </w:rPr>
        <w:t>take a look at the boat. I’ll bet t</w:t>
      </w:r>
      <w:r w:rsidR="009171F0" w:rsidRPr="00E2270F">
        <w:rPr>
          <w:rFonts w:ascii="Garamond" w:hAnsi="Garamond" w:cs="Arial"/>
          <w:sz w:val="28"/>
          <w:szCs w:val="28"/>
        </w:rPr>
        <w:t xml:space="preserve">here’s nothing wrong with it, unless he </w:t>
      </w:r>
      <w:r w:rsidR="00A6351A" w:rsidRPr="00E2270F">
        <w:rPr>
          <w:rFonts w:ascii="Garamond" w:hAnsi="Garamond" w:cs="Arial"/>
          <w:sz w:val="28"/>
          <w:szCs w:val="28"/>
        </w:rPr>
        <w:t>sabotaged</w:t>
      </w:r>
      <w:r w:rsidR="009171F0" w:rsidRPr="00E2270F">
        <w:rPr>
          <w:rFonts w:ascii="Garamond" w:hAnsi="Garamond" w:cs="Arial"/>
          <w:sz w:val="28"/>
          <w:szCs w:val="28"/>
        </w:rPr>
        <w:t xml:space="preserve"> it himself. Go and look!”</w:t>
      </w:r>
    </w:p>
    <w:p w14:paraId="43AAC06B" w14:textId="77777777" w:rsidR="009171F0" w:rsidRPr="00E2270F" w:rsidRDefault="009171F0" w:rsidP="00A6351A">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947367">
        <w:rPr>
          <w:rFonts w:ascii="Garamond" w:hAnsi="Garamond" w:cs="Arial"/>
          <w:sz w:val="28"/>
          <w:szCs w:val="28"/>
        </w:rPr>
        <w:t>pushed</w:t>
      </w:r>
      <w:r w:rsidRPr="00E2270F">
        <w:rPr>
          <w:rFonts w:ascii="Garamond" w:hAnsi="Garamond" w:cs="Arial"/>
          <w:sz w:val="28"/>
          <w:szCs w:val="28"/>
        </w:rPr>
        <w:t xml:space="preserve"> himself off the sofa and went to pull on some of the wet weather gear strewn about the floor. As he did, Mike </w:t>
      </w:r>
      <w:r w:rsidR="001919A2" w:rsidRPr="00E2270F">
        <w:rPr>
          <w:rFonts w:ascii="Garamond" w:hAnsi="Garamond" w:cs="Arial"/>
          <w:sz w:val="28"/>
          <w:szCs w:val="28"/>
        </w:rPr>
        <w:t>took advantage of the distraction to mak</w:t>
      </w:r>
      <w:r w:rsidRPr="00E2270F">
        <w:rPr>
          <w:rFonts w:ascii="Garamond" w:hAnsi="Garamond" w:cs="Arial"/>
          <w:sz w:val="28"/>
          <w:szCs w:val="28"/>
        </w:rPr>
        <w:t>e a</w:t>
      </w:r>
      <w:r w:rsidR="0090267D">
        <w:rPr>
          <w:rFonts w:ascii="Garamond" w:hAnsi="Garamond" w:cs="Arial"/>
          <w:sz w:val="28"/>
          <w:szCs w:val="28"/>
        </w:rPr>
        <w:t>nother</w:t>
      </w:r>
      <w:r w:rsidRPr="00E2270F">
        <w:rPr>
          <w:rFonts w:ascii="Garamond" w:hAnsi="Garamond" w:cs="Arial"/>
          <w:sz w:val="28"/>
          <w:szCs w:val="28"/>
        </w:rPr>
        <w:t xml:space="preserve"> grab for the handset.</w:t>
      </w:r>
    </w:p>
    <w:p w14:paraId="08A49813" w14:textId="77777777" w:rsidR="009171F0" w:rsidRPr="00E2270F" w:rsidRDefault="009171F0" w:rsidP="00A6351A">
      <w:pPr>
        <w:spacing w:line="480" w:lineRule="auto"/>
        <w:jc w:val="both"/>
        <w:rPr>
          <w:rFonts w:ascii="Garamond" w:hAnsi="Garamond" w:cs="Arial"/>
          <w:sz w:val="28"/>
          <w:szCs w:val="28"/>
        </w:rPr>
      </w:pPr>
      <w:r w:rsidRPr="00E2270F">
        <w:rPr>
          <w:rFonts w:ascii="Garamond" w:hAnsi="Garamond" w:cs="Arial"/>
          <w:sz w:val="28"/>
          <w:szCs w:val="28"/>
        </w:rPr>
        <w:t xml:space="preserve">    Eleanor, </w:t>
      </w:r>
      <w:r w:rsidR="001919A2" w:rsidRPr="00E2270F">
        <w:rPr>
          <w:rFonts w:ascii="Garamond" w:hAnsi="Garamond" w:cs="Arial"/>
          <w:sz w:val="28"/>
          <w:szCs w:val="28"/>
        </w:rPr>
        <w:t xml:space="preserve">with </w:t>
      </w:r>
      <w:r w:rsidRPr="00E2270F">
        <w:rPr>
          <w:rFonts w:ascii="Garamond" w:hAnsi="Garamond" w:cs="Arial"/>
          <w:sz w:val="28"/>
          <w:szCs w:val="28"/>
        </w:rPr>
        <w:t>the coiled cable</w:t>
      </w:r>
      <w:r w:rsidR="001919A2" w:rsidRPr="00E2270F">
        <w:rPr>
          <w:rFonts w:ascii="Garamond" w:hAnsi="Garamond" w:cs="Arial"/>
          <w:sz w:val="28"/>
          <w:szCs w:val="28"/>
        </w:rPr>
        <w:t xml:space="preserve"> still wrapped around</w:t>
      </w:r>
      <w:r w:rsidR="00F254C7">
        <w:rPr>
          <w:rFonts w:ascii="Garamond" w:hAnsi="Garamond" w:cs="Arial"/>
          <w:sz w:val="28"/>
          <w:szCs w:val="28"/>
        </w:rPr>
        <w:t xml:space="preserve"> her</w:t>
      </w:r>
      <w:r w:rsidR="00A6351A" w:rsidRPr="00E2270F">
        <w:rPr>
          <w:rFonts w:ascii="Garamond" w:hAnsi="Garamond" w:cs="Arial"/>
          <w:sz w:val="28"/>
          <w:szCs w:val="28"/>
        </w:rPr>
        <w:t>,</w:t>
      </w:r>
      <w:r w:rsidR="00F254C7">
        <w:rPr>
          <w:rFonts w:ascii="Garamond" w:hAnsi="Garamond" w:cs="Arial"/>
          <w:sz w:val="28"/>
          <w:szCs w:val="28"/>
        </w:rPr>
        <w:t xml:space="preserve"> tried to duck under his arm</w:t>
      </w:r>
      <w:r w:rsidRPr="00E2270F">
        <w:rPr>
          <w:rFonts w:ascii="Garamond" w:hAnsi="Garamond" w:cs="Arial"/>
          <w:sz w:val="28"/>
          <w:szCs w:val="28"/>
        </w:rPr>
        <w:t xml:space="preserve"> but slipped. As she fell, </w:t>
      </w:r>
      <w:r w:rsidR="0090267D">
        <w:rPr>
          <w:rFonts w:ascii="Garamond" w:hAnsi="Garamond" w:cs="Arial"/>
          <w:sz w:val="28"/>
          <w:szCs w:val="28"/>
        </w:rPr>
        <w:t>she pulled on the radio set, which</w:t>
      </w:r>
      <w:r w:rsidRPr="00E2270F">
        <w:rPr>
          <w:rFonts w:ascii="Garamond" w:hAnsi="Garamond" w:cs="Arial"/>
          <w:sz w:val="28"/>
          <w:szCs w:val="28"/>
        </w:rPr>
        <w:t xml:space="preserve"> began a slow</w:t>
      </w:r>
      <w:r w:rsidR="00F254C7">
        <w:rPr>
          <w:rFonts w:ascii="Garamond" w:hAnsi="Garamond" w:cs="Arial"/>
          <w:sz w:val="28"/>
          <w:szCs w:val="28"/>
        </w:rPr>
        <w:t xml:space="preserve"> </w:t>
      </w:r>
      <w:r w:rsidR="0090267D">
        <w:rPr>
          <w:rFonts w:ascii="Garamond" w:hAnsi="Garamond" w:cs="Arial"/>
          <w:sz w:val="28"/>
          <w:szCs w:val="28"/>
        </w:rPr>
        <w:t xml:space="preserve">but inexorable </w:t>
      </w:r>
      <w:r w:rsidR="00F254C7">
        <w:rPr>
          <w:rFonts w:ascii="Garamond" w:hAnsi="Garamond" w:cs="Arial"/>
          <w:sz w:val="28"/>
          <w:szCs w:val="28"/>
        </w:rPr>
        <w:t>slide</w:t>
      </w:r>
      <w:r w:rsidRPr="00E2270F">
        <w:rPr>
          <w:rFonts w:ascii="Garamond" w:hAnsi="Garamond" w:cs="Arial"/>
          <w:sz w:val="28"/>
          <w:szCs w:val="28"/>
        </w:rPr>
        <w:t xml:space="preserve"> off the counter. Mike </w:t>
      </w:r>
      <w:r w:rsidR="001919A2" w:rsidRPr="00E2270F">
        <w:rPr>
          <w:rFonts w:ascii="Garamond" w:hAnsi="Garamond" w:cs="Arial"/>
          <w:sz w:val="28"/>
          <w:szCs w:val="28"/>
        </w:rPr>
        <w:t>made</w:t>
      </w:r>
      <w:r w:rsidRPr="00E2270F">
        <w:rPr>
          <w:rFonts w:ascii="Garamond" w:hAnsi="Garamond" w:cs="Arial"/>
          <w:sz w:val="28"/>
          <w:szCs w:val="28"/>
        </w:rPr>
        <w:t xml:space="preserve"> another grab, </w:t>
      </w:r>
      <w:r w:rsidR="001919A2" w:rsidRPr="00E2270F">
        <w:rPr>
          <w:rFonts w:ascii="Garamond" w:hAnsi="Garamond" w:cs="Arial"/>
          <w:sz w:val="28"/>
          <w:szCs w:val="28"/>
        </w:rPr>
        <w:t>but</w:t>
      </w:r>
      <w:r w:rsidR="0090267D">
        <w:rPr>
          <w:rFonts w:ascii="Garamond" w:hAnsi="Garamond" w:cs="Arial"/>
          <w:sz w:val="28"/>
          <w:szCs w:val="28"/>
        </w:rPr>
        <w:t xml:space="preserve"> Eleanor scooted backwards </w:t>
      </w:r>
      <w:r w:rsidRPr="00E2270F">
        <w:rPr>
          <w:rFonts w:ascii="Garamond" w:hAnsi="Garamond" w:cs="Arial"/>
          <w:sz w:val="28"/>
          <w:szCs w:val="28"/>
        </w:rPr>
        <w:t xml:space="preserve">across the floor. Too late, Mike saw the radio </w:t>
      </w:r>
      <w:r w:rsidR="00F254C7">
        <w:rPr>
          <w:rFonts w:ascii="Garamond" w:hAnsi="Garamond" w:cs="Arial"/>
          <w:sz w:val="28"/>
          <w:szCs w:val="28"/>
        </w:rPr>
        <w:t>beginning to fall</w:t>
      </w:r>
      <w:r w:rsidR="001919A2" w:rsidRPr="00E2270F">
        <w:rPr>
          <w:rFonts w:ascii="Garamond" w:hAnsi="Garamond" w:cs="Arial"/>
          <w:sz w:val="28"/>
          <w:szCs w:val="28"/>
        </w:rPr>
        <w:t>.</w:t>
      </w:r>
    </w:p>
    <w:p w14:paraId="2D6AC428" w14:textId="77777777" w:rsidR="009171F0" w:rsidRPr="00E2270F" w:rsidRDefault="009171F0" w:rsidP="00A6351A">
      <w:pPr>
        <w:spacing w:line="480" w:lineRule="auto"/>
        <w:jc w:val="both"/>
        <w:rPr>
          <w:rFonts w:ascii="Garamond" w:hAnsi="Garamond" w:cs="Arial"/>
          <w:sz w:val="28"/>
          <w:szCs w:val="28"/>
        </w:rPr>
      </w:pPr>
      <w:r w:rsidRPr="00E2270F">
        <w:rPr>
          <w:rFonts w:ascii="Garamond" w:hAnsi="Garamond" w:cs="Arial"/>
          <w:sz w:val="28"/>
          <w:szCs w:val="28"/>
        </w:rPr>
        <w:t xml:space="preserve">    He </w:t>
      </w:r>
      <w:r w:rsidR="001919A2" w:rsidRPr="00E2270F">
        <w:rPr>
          <w:rFonts w:ascii="Garamond" w:hAnsi="Garamond" w:cs="Arial"/>
          <w:sz w:val="28"/>
          <w:szCs w:val="28"/>
        </w:rPr>
        <w:t>managed to get</w:t>
      </w:r>
      <w:r w:rsidRPr="00E2270F">
        <w:rPr>
          <w:rFonts w:ascii="Garamond" w:hAnsi="Garamond" w:cs="Arial"/>
          <w:sz w:val="28"/>
          <w:szCs w:val="28"/>
        </w:rPr>
        <w:t xml:space="preserve"> one hand </w:t>
      </w:r>
      <w:r w:rsidR="00F254C7">
        <w:rPr>
          <w:rFonts w:ascii="Garamond" w:hAnsi="Garamond" w:cs="Arial"/>
          <w:sz w:val="28"/>
          <w:szCs w:val="28"/>
        </w:rPr>
        <w:t>to it</w:t>
      </w:r>
      <w:r w:rsidRPr="00E2270F">
        <w:rPr>
          <w:rFonts w:ascii="Garamond" w:hAnsi="Garamond" w:cs="Arial"/>
          <w:sz w:val="28"/>
          <w:szCs w:val="28"/>
        </w:rPr>
        <w:t xml:space="preserve"> but his feet </w:t>
      </w:r>
      <w:r w:rsidR="003B2B11">
        <w:rPr>
          <w:rFonts w:ascii="Garamond" w:hAnsi="Garamond" w:cs="Arial"/>
          <w:sz w:val="28"/>
          <w:szCs w:val="28"/>
        </w:rPr>
        <w:t>became tangled</w:t>
      </w:r>
      <w:r w:rsidRPr="00E2270F">
        <w:rPr>
          <w:rFonts w:ascii="Garamond" w:hAnsi="Garamond" w:cs="Arial"/>
          <w:sz w:val="28"/>
          <w:szCs w:val="28"/>
        </w:rPr>
        <w:t xml:space="preserve"> </w:t>
      </w:r>
      <w:r w:rsidR="00F254C7">
        <w:rPr>
          <w:rFonts w:ascii="Garamond" w:hAnsi="Garamond" w:cs="Arial"/>
          <w:sz w:val="28"/>
          <w:szCs w:val="28"/>
        </w:rPr>
        <w:t>so</w:t>
      </w:r>
      <w:r w:rsidRPr="00E2270F">
        <w:rPr>
          <w:rFonts w:ascii="Garamond" w:hAnsi="Garamond" w:cs="Arial"/>
          <w:sz w:val="28"/>
          <w:szCs w:val="28"/>
        </w:rPr>
        <w:t xml:space="preserve"> he fell </w:t>
      </w:r>
      <w:r w:rsidR="001919A2" w:rsidRPr="00E2270F">
        <w:rPr>
          <w:rFonts w:ascii="Garamond" w:hAnsi="Garamond" w:cs="Arial"/>
          <w:sz w:val="28"/>
          <w:szCs w:val="28"/>
        </w:rPr>
        <w:t>forward</w:t>
      </w:r>
      <w:r w:rsidRPr="00E2270F">
        <w:rPr>
          <w:rFonts w:ascii="Garamond" w:hAnsi="Garamond" w:cs="Arial"/>
          <w:sz w:val="28"/>
          <w:szCs w:val="28"/>
        </w:rPr>
        <w:t xml:space="preserve">, clutching reflexively at the machine </w:t>
      </w:r>
      <w:r w:rsidR="001919A2" w:rsidRPr="00E2270F">
        <w:rPr>
          <w:rFonts w:ascii="Garamond" w:hAnsi="Garamond" w:cs="Arial"/>
          <w:sz w:val="28"/>
          <w:szCs w:val="28"/>
        </w:rPr>
        <w:t xml:space="preserve">only </w:t>
      </w:r>
      <w:r w:rsidR="00F254C7">
        <w:rPr>
          <w:rFonts w:ascii="Garamond" w:hAnsi="Garamond" w:cs="Arial"/>
          <w:sz w:val="28"/>
          <w:szCs w:val="28"/>
        </w:rPr>
        <w:t>to drag it</w:t>
      </w:r>
      <w:r w:rsidR="001919A2" w:rsidRPr="00E2270F">
        <w:rPr>
          <w:rFonts w:ascii="Garamond" w:hAnsi="Garamond" w:cs="Arial"/>
          <w:sz w:val="28"/>
          <w:szCs w:val="28"/>
        </w:rPr>
        <w:t xml:space="preserve"> down with him</w:t>
      </w:r>
      <w:r w:rsidR="00F254C7">
        <w:rPr>
          <w:rFonts w:ascii="Garamond" w:hAnsi="Garamond" w:cs="Arial"/>
          <w:sz w:val="28"/>
          <w:szCs w:val="28"/>
        </w:rPr>
        <w:t xml:space="preserve">. The radio crashed onto the floor and as it did </w:t>
      </w:r>
      <w:r w:rsidRPr="00E2270F">
        <w:rPr>
          <w:rFonts w:ascii="Garamond" w:hAnsi="Garamond" w:cs="Arial"/>
          <w:sz w:val="28"/>
          <w:szCs w:val="28"/>
        </w:rPr>
        <w:t>El</w:t>
      </w:r>
      <w:r w:rsidR="00F254C7">
        <w:rPr>
          <w:rFonts w:ascii="Garamond" w:hAnsi="Garamond" w:cs="Arial"/>
          <w:sz w:val="28"/>
          <w:szCs w:val="28"/>
        </w:rPr>
        <w:t>eanor scuttled further back.  T</w:t>
      </w:r>
      <w:r w:rsidRPr="00E2270F">
        <w:rPr>
          <w:rFonts w:ascii="Garamond" w:hAnsi="Garamond" w:cs="Arial"/>
          <w:sz w:val="28"/>
          <w:szCs w:val="28"/>
        </w:rPr>
        <w:t xml:space="preserve">he wire which connected the handset to the radio itself, </w:t>
      </w:r>
      <w:r w:rsidR="00A6351A" w:rsidRPr="00E2270F">
        <w:rPr>
          <w:rFonts w:ascii="Garamond" w:hAnsi="Garamond" w:cs="Arial"/>
          <w:sz w:val="28"/>
          <w:szCs w:val="28"/>
        </w:rPr>
        <w:t xml:space="preserve">already </w:t>
      </w:r>
      <w:r w:rsidRPr="00E2270F">
        <w:rPr>
          <w:rFonts w:ascii="Garamond" w:hAnsi="Garamond" w:cs="Arial"/>
          <w:sz w:val="28"/>
          <w:szCs w:val="28"/>
        </w:rPr>
        <w:t xml:space="preserve">stretched taut, </w:t>
      </w:r>
      <w:r w:rsidR="00A6351A" w:rsidRPr="00E2270F">
        <w:rPr>
          <w:rFonts w:ascii="Garamond" w:hAnsi="Garamond" w:cs="Arial"/>
          <w:sz w:val="28"/>
          <w:szCs w:val="28"/>
        </w:rPr>
        <w:t xml:space="preserve">abruptly </w:t>
      </w:r>
      <w:r w:rsidR="00947367">
        <w:rPr>
          <w:rFonts w:ascii="Garamond" w:hAnsi="Garamond" w:cs="Arial"/>
          <w:sz w:val="28"/>
          <w:szCs w:val="28"/>
        </w:rPr>
        <w:t xml:space="preserve">ripped out of </w:t>
      </w:r>
      <w:r w:rsidR="003B2B11">
        <w:rPr>
          <w:rFonts w:ascii="Garamond" w:hAnsi="Garamond" w:cs="Arial"/>
          <w:sz w:val="28"/>
          <w:szCs w:val="28"/>
        </w:rPr>
        <w:t xml:space="preserve">the set </w:t>
      </w:r>
      <w:r w:rsidRPr="00E2270F">
        <w:rPr>
          <w:rFonts w:ascii="Garamond" w:hAnsi="Garamond" w:cs="Arial"/>
          <w:sz w:val="28"/>
          <w:szCs w:val="28"/>
        </w:rPr>
        <w:t>altogether.</w:t>
      </w:r>
    </w:p>
    <w:p w14:paraId="73F3EF4C" w14:textId="77777777" w:rsidR="009171F0" w:rsidRPr="00E2270F" w:rsidRDefault="009171F0" w:rsidP="00A6351A">
      <w:pPr>
        <w:spacing w:line="480" w:lineRule="auto"/>
        <w:jc w:val="both"/>
        <w:rPr>
          <w:rFonts w:ascii="Garamond" w:hAnsi="Garamond" w:cs="Arial"/>
          <w:sz w:val="28"/>
          <w:szCs w:val="28"/>
        </w:rPr>
      </w:pPr>
      <w:r w:rsidRPr="00E2270F">
        <w:rPr>
          <w:rFonts w:ascii="Garamond" w:hAnsi="Garamond" w:cs="Arial"/>
          <w:sz w:val="28"/>
          <w:szCs w:val="28"/>
        </w:rPr>
        <w:t xml:space="preserve">     The two of them sat, almost toe to </w:t>
      </w:r>
      <w:r w:rsidR="001919A2" w:rsidRPr="00E2270F">
        <w:rPr>
          <w:rFonts w:ascii="Garamond" w:hAnsi="Garamond" w:cs="Arial"/>
          <w:sz w:val="28"/>
          <w:szCs w:val="28"/>
        </w:rPr>
        <w:t>toe</w:t>
      </w:r>
      <w:r w:rsidRPr="00E2270F">
        <w:rPr>
          <w:rFonts w:ascii="Garamond" w:hAnsi="Garamond" w:cs="Arial"/>
          <w:sz w:val="28"/>
          <w:szCs w:val="28"/>
        </w:rPr>
        <w:t xml:space="preserve">, </w:t>
      </w:r>
      <w:r w:rsidR="00F254C7" w:rsidRPr="00E2270F">
        <w:rPr>
          <w:rFonts w:ascii="Garamond" w:hAnsi="Garamond" w:cs="Arial"/>
          <w:sz w:val="28"/>
          <w:szCs w:val="28"/>
        </w:rPr>
        <w:t>staring</w:t>
      </w:r>
      <w:r w:rsidR="005D3984" w:rsidRPr="00E2270F">
        <w:rPr>
          <w:rFonts w:ascii="Garamond" w:hAnsi="Garamond" w:cs="Arial"/>
          <w:sz w:val="28"/>
          <w:szCs w:val="28"/>
        </w:rPr>
        <w:t xml:space="preserve"> </w:t>
      </w:r>
      <w:r w:rsidRPr="00E2270F">
        <w:rPr>
          <w:rFonts w:ascii="Garamond" w:hAnsi="Garamond" w:cs="Arial"/>
          <w:sz w:val="28"/>
          <w:szCs w:val="28"/>
        </w:rPr>
        <w:t>in silent amazement at the wreckage around them.</w:t>
      </w:r>
    </w:p>
    <w:p w14:paraId="70301C5C" w14:textId="77777777" w:rsidR="009171F0" w:rsidRPr="00E2270F" w:rsidRDefault="009171F0" w:rsidP="00A6351A">
      <w:pPr>
        <w:spacing w:line="480" w:lineRule="auto"/>
        <w:jc w:val="both"/>
        <w:rPr>
          <w:rFonts w:ascii="Garamond" w:hAnsi="Garamond" w:cs="Arial"/>
          <w:sz w:val="28"/>
          <w:szCs w:val="28"/>
        </w:rPr>
      </w:pPr>
      <w:r w:rsidRPr="00E2270F">
        <w:rPr>
          <w:rFonts w:ascii="Garamond" w:hAnsi="Garamond" w:cs="Arial"/>
          <w:sz w:val="28"/>
          <w:szCs w:val="28"/>
        </w:rPr>
        <w:t xml:space="preserve">    “You stupid bitch,” Mike said wonderingly. </w:t>
      </w:r>
      <w:r w:rsidR="005D3984" w:rsidRPr="00E2270F">
        <w:rPr>
          <w:rFonts w:ascii="Garamond" w:hAnsi="Garamond" w:cs="Arial"/>
          <w:sz w:val="28"/>
          <w:szCs w:val="28"/>
        </w:rPr>
        <w:t>“</w:t>
      </w:r>
      <w:r w:rsidR="00E01620" w:rsidRPr="00E2270F">
        <w:rPr>
          <w:rFonts w:ascii="Garamond" w:hAnsi="Garamond" w:cs="Arial"/>
          <w:sz w:val="28"/>
          <w:szCs w:val="28"/>
        </w:rPr>
        <w:t>The radio</w:t>
      </w:r>
      <w:r w:rsidRPr="00E2270F">
        <w:rPr>
          <w:rFonts w:ascii="Garamond" w:hAnsi="Garamond" w:cs="Arial"/>
          <w:sz w:val="28"/>
          <w:szCs w:val="28"/>
        </w:rPr>
        <w:t xml:space="preserve"> was OK all along, </w:t>
      </w:r>
      <w:r w:rsidR="00CE59DB" w:rsidRPr="00E2270F">
        <w:rPr>
          <w:rFonts w:ascii="Garamond" w:hAnsi="Garamond" w:cs="Arial"/>
          <w:sz w:val="28"/>
          <w:szCs w:val="28"/>
        </w:rPr>
        <w:t>but you’ve managed to fuck it up royally now</w:t>
      </w:r>
      <w:r w:rsidRPr="00E2270F">
        <w:rPr>
          <w:rFonts w:ascii="Garamond" w:hAnsi="Garamond" w:cs="Arial"/>
          <w:sz w:val="28"/>
          <w:szCs w:val="28"/>
        </w:rPr>
        <w:t>.</w:t>
      </w:r>
      <w:r w:rsidR="00E01620" w:rsidRPr="00E2270F">
        <w:rPr>
          <w:rFonts w:ascii="Garamond" w:hAnsi="Garamond" w:cs="Arial"/>
          <w:sz w:val="28"/>
          <w:szCs w:val="28"/>
        </w:rPr>
        <w:t>”</w:t>
      </w:r>
    </w:p>
    <w:p w14:paraId="00BCE90A" w14:textId="77777777" w:rsidR="00E01620" w:rsidRPr="00E2270F" w:rsidRDefault="00E01620" w:rsidP="00A6351A">
      <w:pPr>
        <w:spacing w:line="480" w:lineRule="auto"/>
        <w:jc w:val="both"/>
        <w:rPr>
          <w:rFonts w:ascii="Garamond" w:hAnsi="Garamond" w:cs="Arial"/>
          <w:sz w:val="28"/>
          <w:szCs w:val="28"/>
        </w:rPr>
      </w:pPr>
      <w:r w:rsidRPr="00E2270F">
        <w:rPr>
          <w:rFonts w:ascii="Garamond" w:hAnsi="Garamond" w:cs="Arial"/>
          <w:sz w:val="28"/>
          <w:szCs w:val="28"/>
        </w:rPr>
        <w:t xml:space="preserve">    “It was you!” she said. “</w:t>
      </w:r>
      <w:r w:rsidRPr="00E2270F">
        <w:rPr>
          <w:rFonts w:ascii="Garamond" w:hAnsi="Garamond" w:cs="Arial"/>
          <w:i/>
          <w:sz w:val="28"/>
          <w:szCs w:val="28"/>
        </w:rPr>
        <w:t>You’re</w:t>
      </w:r>
      <w:r w:rsidRPr="00E2270F">
        <w:rPr>
          <w:rFonts w:ascii="Garamond" w:hAnsi="Garamond" w:cs="Arial"/>
          <w:sz w:val="28"/>
          <w:szCs w:val="28"/>
        </w:rPr>
        <w:t xml:space="preserve"> the one who broke it.</w:t>
      </w:r>
      <w:r w:rsidR="00A6351A" w:rsidRPr="00E2270F">
        <w:rPr>
          <w:rFonts w:ascii="Garamond" w:hAnsi="Garamond" w:cs="Arial"/>
          <w:sz w:val="28"/>
          <w:szCs w:val="28"/>
        </w:rPr>
        <w:t xml:space="preserve"> </w:t>
      </w:r>
      <w:r w:rsidR="005D3984" w:rsidRPr="00E2270F">
        <w:rPr>
          <w:rFonts w:ascii="Garamond" w:hAnsi="Garamond" w:cs="Arial"/>
          <w:sz w:val="28"/>
          <w:szCs w:val="28"/>
        </w:rPr>
        <w:t>You</w:t>
      </w:r>
      <w:r w:rsidR="00A6351A" w:rsidRPr="00E2270F">
        <w:rPr>
          <w:rFonts w:ascii="Garamond" w:hAnsi="Garamond" w:cs="Arial"/>
          <w:sz w:val="28"/>
          <w:szCs w:val="28"/>
        </w:rPr>
        <w:t xml:space="preserve"> said it was already broken and that was a lie!”</w:t>
      </w:r>
    </w:p>
    <w:p w14:paraId="6A44E299" w14:textId="77777777" w:rsidR="00CE59DB" w:rsidRPr="00E2270F" w:rsidRDefault="00CE59DB" w:rsidP="00A6351A">
      <w:pPr>
        <w:spacing w:line="480" w:lineRule="auto"/>
        <w:jc w:val="both"/>
        <w:rPr>
          <w:rFonts w:ascii="Garamond" w:hAnsi="Garamond" w:cs="Arial"/>
          <w:sz w:val="28"/>
          <w:szCs w:val="28"/>
        </w:rPr>
      </w:pPr>
      <w:r w:rsidRPr="00E2270F">
        <w:rPr>
          <w:rFonts w:ascii="Garamond" w:hAnsi="Garamond" w:cs="Arial"/>
          <w:sz w:val="28"/>
          <w:szCs w:val="28"/>
        </w:rPr>
        <w:t xml:space="preserve">    Sh</w:t>
      </w:r>
      <w:r w:rsidR="00F254C7">
        <w:rPr>
          <w:rFonts w:ascii="Garamond" w:hAnsi="Garamond" w:cs="Arial"/>
          <w:sz w:val="28"/>
          <w:szCs w:val="28"/>
        </w:rPr>
        <w:t>e was still holding the handset</w:t>
      </w:r>
      <w:r w:rsidRPr="00E2270F">
        <w:rPr>
          <w:rFonts w:ascii="Garamond" w:hAnsi="Garamond" w:cs="Arial"/>
          <w:sz w:val="28"/>
          <w:szCs w:val="28"/>
        </w:rPr>
        <w:t xml:space="preserve"> and held it out </w:t>
      </w:r>
      <w:r w:rsidR="005D3984" w:rsidRPr="00E2270F">
        <w:rPr>
          <w:rFonts w:ascii="Garamond" w:hAnsi="Garamond" w:cs="Arial"/>
          <w:sz w:val="28"/>
          <w:szCs w:val="28"/>
        </w:rPr>
        <w:t>towards</w:t>
      </w:r>
      <w:r w:rsidRPr="00E2270F">
        <w:rPr>
          <w:rFonts w:ascii="Garamond" w:hAnsi="Garamond" w:cs="Arial"/>
          <w:sz w:val="28"/>
          <w:szCs w:val="28"/>
        </w:rPr>
        <w:t xml:space="preserve"> Mike, </w:t>
      </w:r>
      <w:r w:rsidR="001919A2" w:rsidRPr="00E2270F">
        <w:rPr>
          <w:rFonts w:ascii="Garamond" w:hAnsi="Garamond" w:cs="Arial"/>
          <w:sz w:val="28"/>
          <w:szCs w:val="28"/>
        </w:rPr>
        <w:t>as</w:t>
      </w:r>
      <w:r w:rsidR="00B01B0C" w:rsidRPr="00E2270F">
        <w:rPr>
          <w:rFonts w:ascii="Garamond" w:hAnsi="Garamond" w:cs="Arial"/>
          <w:sz w:val="28"/>
          <w:szCs w:val="28"/>
        </w:rPr>
        <w:t xml:space="preserve"> if </w:t>
      </w:r>
      <w:r w:rsidR="005D3984" w:rsidRPr="00E2270F">
        <w:rPr>
          <w:rFonts w:ascii="Garamond" w:hAnsi="Garamond" w:cs="Arial"/>
          <w:sz w:val="28"/>
          <w:szCs w:val="28"/>
        </w:rPr>
        <w:t>challenging him</w:t>
      </w:r>
      <w:r w:rsidR="00B01B0C" w:rsidRPr="00E2270F">
        <w:rPr>
          <w:rFonts w:ascii="Garamond" w:hAnsi="Garamond" w:cs="Arial"/>
          <w:sz w:val="28"/>
          <w:szCs w:val="28"/>
        </w:rPr>
        <w:t xml:space="preserve"> to deny the ev</w:t>
      </w:r>
      <w:r w:rsidR="001919A2" w:rsidRPr="00E2270F">
        <w:rPr>
          <w:rFonts w:ascii="Garamond" w:hAnsi="Garamond" w:cs="Arial"/>
          <w:sz w:val="28"/>
          <w:szCs w:val="28"/>
        </w:rPr>
        <w:t xml:space="preserve">idence </w:t>
      </w:r>
      <w:r w:rsidR="00F254C7">
        <w:rPr>
          <w:rFonts w:ascii="Garamond" w:hAnsi="Garamond" w:cs="Arial"/>
          <w:sz w:val="28"/>
          <w:szCs w:val="28"/>
        </w:rPr>
        <w:t xml:space="preserve">she waved </w:t>
      </w:r>
      <w:r w:rsidR="001919A2" w:rsidRPr="00E2270F">
        <w:rPr>
          <w:rFonts w:ascii="Garamond" w:hAnsi="Garamond" w:cs="Arial"/>
          <w:sz w:val="28"/>
          <w:szCs w:val="28"/>
        </w:rPr>
        <w:t>in front of his eyes.</w:t>
      </w:r>
      <w:r w:rsidRPr="00E2270F">
        <w:rPr>
          <w:rFonts w:ascii="Garamond" w:hAnsi="Garamond" w:cs="Arial"/>
          <w:sz w:val="28"/>
          <w:szCs w:val="28"/>
        </w:rPr>
        <w:t xml:space="preserve"> </w:t>
      </w:r>
    </w:p>
    <w:p w14:paraId="6FB5E9BD" w14:textId="77777777" w:rsidR="00CE59DB" w:rsidRPr="00E2270F" w:rsidRDefault="00CE59DB" w:rsidP="00A6351A">
      <w:pPr>
        <w:spacing w:line="480" w:lineRule="auto"/>
        <w:jc w:val="both"/>
        <w:rPr>
          <w:rFonts w:ascii="Garamond" w:hAnsi="Garamond" w:cs="Arial"/>
          <w:sz w:val="28"/>
          <w:szCs w:val="28"/>
        </w:rPr>
      </w:pPr>
      <w:r w:rsidRPr="00E2270F">
        <w:rPr>
          <w:rFonts w:ascii="Garamond" w:hAnsi="Garamond" w:cs="Arial"/>
          <w:sz w:val="28"/>
          <w:szCs w:val="28"/>
        </w:rPr>
        <w:t xml:space="preserve">    </w:t>
      </w:r>
      <w:r w:rsidR="00A6351A" w:rsidRPr="00E2270F">
        <w:rPr>
          <w:rFonts w:ascii="Garamond" w:hAnsi="Garamond" w:cs="Arial"/>
          <w:sz w:val="28"/>
          <w:szCs w:val="28"/>
        </w:rPr>
        <w:t xml:space="preserve">At the doorway, Alex </w:t>
      </w:r>
      <w:r w:rsidR="005D3984" w:rsidRPr="00E2270F">
        <w:rPr>
          <w:rFonts w:ascii="Garamond" w:hAnsi="Garamond" w:cs="Arial"/>
          <w:sz w:val="28"/>
          <w:szCs w:val="28"/>
        </w:rPr>
        <w:t>was</w:t>
      </w:r>
      <w:r w:rsidR="00A6351A" w:rsidRPr="00E2270F">
        <w:rPr>
          <w:rFonts w:ascii="Garamond" w:hAnsi="Garamond" w:cs="Arial"/>
          <w:sz w:val="28"/>
          <w:szCs w:val="28"/>
        </w:rPr>
        <w:t xml:space="preserve"> frozen</w:t>
      </w:r>
      <w:r w:rsidRPr="00E2270F">
        <w:rPr>
          <w:rFonts w:ascii="Garamond" w:hAnsi="Garamond" w:cs="Arial"/>
          <w:sz w:val="28"/>
          <w:szCs w:val="28"/>
        </w:rPr>
        <w:t xml:space="preserve"> </w:t>
      </w:r>
      <w:r w:rsidR="00A6351A" w:rsidRPr="00E2270F">
        <w:rPr>
          <w:rFonts w:ascii="Garamond" w:hAnsi="Garamond" w:cs="Arial"/>
          <w:sz w:val="28"/>
          <w:szCs w:val="28"/>
        </w:rPr>
        <w:t>mid</w:t>
      </w:r>
      <w:r w:rsidRPr="00E2270F">
        <w:rPr>
          <w:rFonts w:ascii="Garamond" w:hAnsi="Garamond" w:cs="Arial"/>
          <w:sz w:val="28"/>
          <w:szCs w:val="28"/>
        </w:rPr>
        <w:t>-way through putting his arm into a sleeve</w:t>
      </w:r>
      <w:r w:rsidR="00A6351A" w:rsidRPr="00E2270F">
        <w:rPr>
          <w:rFonts w:ascii="Garamond" w:hAnsi="Garamond" w:cs="Arial"/>
          <w:sz w:val="28"/>
          <w:szCs w:val="28"/>
        </w:rPr>
        <w:t>,</w:t>
      </w:r>
      <w:r w:rsidRPr="00E2270F">
        <w:rPr>
          <w:rFonts w:ascii="Garamond" w:hAnsi="Garamond" w:cs="Arial"/>
          <w:sz w:val="28"/>
          <w:szCs w:val="28"/>
        </w:rPr>
        <w:t xml:space="preserve"> and </w:t>
      </w:r>
      <w:r w:rsidR="00A6351A" w:rsidRPr="00E2270F">
        <w:rPr>
          <w:rFonts w:ascii="Garamond" w:hAnsi="Garamond" w:cs="Arial"/>
          <w:sz w:val="28"/>
          <w:szCs w:val="28"/>
        </w:rPr>
        <w:t xml:space="preserve">simply </w:t>
      </w:r>
      <w:r w:rsidRPr="00E2270F">
        <w:rPr>
          <w:rFonts w:ascii="Garamond" w:hAnsi="Garamond" w:cs="Arial"/>
          <w:sz w:val="28"/>
          <w:szCs w:val="28"/>
        </w:rPr>
        <w:t xml:space="preserve">stood </w:t>
      </w:r>
      <w:r w:rsidR="008C4AAC" w:rsidRPr="00E2270F">
        <w:rPr>
          <w:rFonts w:ascii="Garamond" w:hAnsi="Garamond" w:cs="Arial"/>
          <w:sz w:val="28"/>
          <w:szCs w:val="28"/>
        </w:rPr>
        <w:t>mouth agape</w:t>
      </w:r>
      <w:r w:rsidR="008C4AAC">
        <w:rPr>
          <w:rFonts w:ascii="Garamond" w:hAnsi="Garamond" w:cs="Arial"/>
          <w:sz w:val="28"/>
          <w:szCs w:val="28"/>
        </w:rPr>
        <w:t>,</w:t>
      </w:r>
      <w:r w:rsidR="008C4AAC" w:rsidRPr="00E2270F">
        <w:rPr>
          <w:rFonts w:ascii="Garamond" w:hAnsi="Garamond" w:cs="Arial"/>
          <w:sz w:val="28"/>
          <w:szCs w:val="28"/>
        </w:rPr>
        <w:t xml:space="preserve"> </w:t>
      </w:r>
      <w:r w:rsidR="008C4AAC">
        <w:rPr>
          <w:rFonts w:ascii="Garamond" w:hAnsi="Garamond" w:cs="Arial"/>
          <w:sz w:val="28"/>
          <w:szCs w:val="28"/>
        </w:rPr>
        <w:t>looking</w:t>
      </w:r>
      <w:r w:rsidR="005D3984" w:rsidRPr="00E2270F">
        <w:rPr>
          <w:rFonts w:ascii="Garamond" w:hAnsi="Garamond" w:cs="Arial"/>
          <w:sz w:val="28"/>
          <w:szCs w:val="28"/>
        </w:rPr>
        <w:t xml:space="preserve"> </w:t>
      </w:r>
      <w:r w:rsidRPr="00E2270F">
        <w:rPr>
          <w:rFonts w:ascii="Garamond" w:hAnsi="Garamond" w:cs="Arial"/>
          <w:sz w:val="28"/>
          <w:szCs w:val="28"/>
        </w:rPr>
        <w:t>from</w:t>
      </w:r>
      <w:r w:rsidR="0090267D">
        <w:rPr>
          <w:rFonts w:ascii="Garamond" w:hAnsi="Garamond" w:cs="Arial"/>
          <w:sz w:val="28"/>
          <w:szCs w:val="28"/>
        </w:rPr>
        <w:t xml:space="preserve"> Mike to Eleanor and back again, like a child who has happened across a ferocious parental argument.</w:t>
      </w:r>
      <w:r w:rsidRPr="00E2270F">
        <w:rPr>
          <w:rFonts w:ascii="Garamond" w:hAnsi="Garamond" w:cs="Arial"/>
          <w:sz w:val="28"/>
          <w:szCs w:val="28"/>
        </w:rPr>
        <w:t xml:space="preserve"> </w:t>
      </w:r>
    </w:p>
    <w:p w14:paraId="30D4DB04" w14:textId="77777777" w:rsidR="00CE59DB" w:rsidRPr="00E2270F" w:rsidRDefault="00CE59DB" w:rsidP="00A6351A">
      <w:pPr>
        <w:spacing w:line="480" w:lineRule="auto"/>
        <w:jc w:val="both"/>
        <w:rPr>
          <w:rFonts w:ascii="Garamond" w:hAnsi="Garamond" w:cs="Arial"/>
          <w:sz w:val="28"/>
          <w:szCs w:val="28"/>
        </w:rPr>
      </w:pPr>
      <w:r w:rsidRPr="00E2270F">
        <w:rPr>
          <w:rFonts w:ascii="Garamond" w:hAnsi="Garamond" w:cs="Arial"/>
          <w:sz w:val="28"/>
          <w:szCs w:val="28"/>
        </w:rPr>
        <w:t xml:space="preserve">    Mike was thinking furiously, trying to imagine </w:t>
      </w:r>
      <w:r w:rsidR="008C4AAC">
        <w:rPr>
          <w:rFonts w:ascii="Garamond" w:hAnsi="Garamond" w:cs="Arial"/>
          <w:sz w:val="28"/>
          <w:szCs w:val="28"/>
        </w:rPr>
        <w:t>his next moves</w:t>
      </w:r>
      <w:r w:rsidRPr="00E2270F">
        <w:rPr>
          <w:rFonts w:ascii="Garamond" w:hAnsi="Garamond" w:cs="Arial"/>
          <w:sz w:val="28"/>
          <w:szCs w:val="28"/>
        </w:rPr>
        <w:t>. The broken radio seemed a perfect metaphor for what was happening to them –</w:t>
      </w:r>
      <w:r w:rsidR="00A6351A" w:rsidRPr="00E2270F">
        <w:rPr>
          <w:rFonts w:ascii="Garamond" w:hAnsi="Garamond" w:cs="Arial"/>
          <w:sz w:val="28"/>
          <w:szCs w:val="28"/>
        </w:rPr>
        <w:t xml:space="preserve"> a gradual </w:t>
      </w:r>
      <w:r w:rsidR="00B01B0C" w:rsidRPr="00E2270F">
        <w:rPr>
          <w:rFonts w:ascii="Garamond" w:hAnsi="Garamond" w:cs="Arial"/>
          <w:sz w:val="28"/>
          <w:szCs w:val="28"/>
        </w:rPr>
        <w:t>shutting down, their isolation</w:t>
      </w:r>
      <w:r w:rsidR="008C4AAC">
        <w:rPr>
          <w:rFonts w:ascii="Garamond" w:hAnsi="Garamond" w:cs="Arial"/>
          <w:sz w:val="28"/>
          <w:szCs w:val="28"/>
        </w:rPr>
        <w:t xml:space="preserve"> increasing, first in tiny steps, then by giant bounds</w:t>
      </w:r>
      <w:r w:rsidR="00B01B0C" w:rsidRPr="00E2270F">
        <w:rPr>
          <w:rFonts w:ascii="Garamond" w:hAnsi="Garamond" w:cs="Arial"/>
          <w:sz w:val="28"/>
          <w:szCs w:val="28"/>
        </w:rPr>
        <w:t>. The events seemed too well choreographed to be</w:t>
      </w:r>
      <w:r w:rsidR="00A6351A" w:rsidRPr="00E2270F">
        <w:rPr>
          <w:rFonts w:ascii="Garamond" w:hAnsi="Garamond" w:cs="Arial"/>
          <w:sz w:val="28"/>
          <w:szCs w:val="28"/>
        </w:rPr>
        <w:t xml:space="preserve"> </w:t>
      </w:r>
      <w:r w:rsidR="00B01B0C" w:rsidRPr="00E2270F">
        <w:rPr>
          <w:rFonts w:ascii="Garamond" w:hAnsi="Garamond" w:cs="Arial"/>
          <w:sz w:val="28"/>
          <w:szCs w:val="28"/>
        </w:rPr>
        <w:t>down to</w:t>
      </w:r>
      <w:r w:rsidR="00A6351A" w:rsidRPr="00E2270F">
        <w:rPr>
          <w:rFonts w:ascii="Garamond" w:hAnsi="Garamond" w:cs="Arial"/>
          <w:sz w:val="28"/>
          <w:szCs w:val="28"/>
        </w:rPr>
        <w:t xml:space="preserve"> chance</w:t>
      </w:r>
      <w:r w:rsidRPr="00E2270F">
        <w:rPr>
          <w:rFonts w:ascii="Garamond" w:hAnsi="Garamond" w:cs="Arial"/>
          <w:sz w:val="28"/>
          <w:szCs w:val="28"/>
        </w:rPr>
        <w:t xml:space="preserve">. </w:t>
      </w:r>
      <w:r w:rsidR="00A6351A" w:rsidRPr="00E2270F">
        <w:rPr>
          <w:rFonts w:ascii="Garamond" w:hAnsi="Garamond" w:cs="Arial"/>
          <w:sz w:val="28"/>
          <w:szCs w:val="28"/>
        </w:rPr>
        <w:t>Why had the radio</w:t>
      </w:r>
      <w:r w:rsidR="008C4AAC">
        <w:rPr>
          <w:rFonts w:ascii="Garamond" w:hAnsi="Garamond" w:cs="Arial"/>
          <w:sz w:val="28"/>
          <w:szCs w:val="28"/>
        </w:rPr>
        <w:t xml:space="preserve"> worked for her</w:t>
      </w:r>
      <w:r w:rsidR="00A6351A" w:rsidRPr="00E2270F">
        <w:rPr>
          <w:rFonts w:ascii="Garamond" w:hAnsi="Garamond" w:cs="Arial"/>
          <w:sz w:val="28"/>
          <w:szCs w:val="28"/>
        </w:rPr>
        <w:t xml:space="preserve"> but </w:t>
      </w:r>
      <w:r w:rsidRPr="00E2270F">
        <w:rPr>
          <w:rFonts w:ascii="Garamond" w:hAnsi="Garamond" w:cs="Arial"/>
          <w:sz w:val="28"/>
          <w:szCs w:val="28"/>
        </w:rPr>
        <w:t>not for him? Had he missed something obvious, forgotten to switch it on</w:t>
      </w:r>
      <w:r w:rsidR="00B01B0C" w:rsidRPr="00E2270F">
        <w:rPr>
          <w:rFonts w:ascii="Garamond" w:hAnsi="Garamond" w:cs="Arial"/>
          <w:sz w:val="28"/>
          <w:szCs w:val="28"/>
        </w:rPr>
        <w:t>, perhaps</w:t>
      </w:r>
      <w:r w:rsidRPr="00E2270F">
        <w:rPr>
          <w:rFonts w:ascii="Garamond" w:hAnsi="Garamond" w:cs="Arial"/>
          <w:sz w:val="28"/>
          <w:szCs w:val="28"/>
        </w:rPr>
        <w:t>? It seemed impo</w:t>
      </w:r>
      <w:r w:rsidR="008C4AAC">
        <w:rPr>
          <w:rFonts w:ascii="Garamond" w:hAnsi="Garamond" w:cs="Arial"/>
          <w:sz w:val="28"/>
          <w:szCs w:val="28"/>
        </w:rPr>
        <w:t>ssible:</w:t>
      </w:r>
      <w:r w:rsidR="00B01B0C" w:rsidRPr="00E2270F">
        <w:rPr>
          <w:rFonts w:ascii="Garamond" w:hAnsi="Garamond" w:cs="Arial"/>
          <w:sz w:val="28"/>
          <w:szCs w:val="28"/>
        </w:rPr>
        <w:t xml:space="preserve"> he was the one </w:t>
      </w:r>
      <w:r w:rsidRPr="00E2270F">
        <w:rPr>
          <w:rFonts w:ascii="Garamond" w:hAnsi="Garamond" w:cs="Arial"/>
          <w:sz w:val="28"/>
          <w:szCs w:val="28"/>
        </w:rPr>
        <w:t xml:space="preserve">who used the thing most often. But then, </w:t>
      </w:r>
      <w:r w:rsidR="00B01B0C" w:rsidRPr="00E2270F">
        <w:rPr>
          <w:rFonts w:ascii="Garamond" w:hAnsi="Garamond" w:cs="Arial"/>
          <w:sz w:val="28"/>
          <w:szCs w:val="28"/>
        </w:rPr>
        <w:t>more than a few things had slipped his mind</w:t>
      </w:r>
      <w:r w:rsidRPr="00E2270F">
        <w:rPr>
          <w:rFonts w:ascii="Garamond" w:hAnsi="Garamond" w:cs="Arial"/>
          <w:sz w:val="28"/>
          <w:szCs w:val="28"/>
        </w:rPr>
        <w:t xml:space="preserve"> just recently, hadn’t </w:t>
      </w:r>
      <w:r w:rsidR="00B01B0C" w:rsidRPr="00E2270F">
        <w:rPr>
          <w:rFonts w:ascii="Garamond" w:hAnsi="Garamond" w:cs="Arial"/>
          <w:sz w:val="28"/>
          <w:szCs w:val="28"/>
        </w:rPr>
        <w:t>t</w:t>
      </w:r>
      <w:r w:rsidRPr="00E2270F">
        <w:rPr>
          <w:rFonts w:ascii="Garamond" w:hAnsi="Garamond" w:cs="Arial"/>
          <w:sz w:val="28"/>
          <w:szCs w:val="28"/>
        </w:rPr>
        <w:t>he</w:t>
      </w:r>
      <w:r w:rsidR="00B01B0C" w:rsidRPr="00E2270F">
        <w:rPr>
          <w:rFonts w:ascii="Garamond" w:hAnsi="Garamond" w:cs="Arial"/>
          <w:sz w:val="28"/>
          <w:szCs w:val="28"/>
        </w:rPr>
        <w:t>y</w:t>
      </w:r>
      <w:r w:rsidRPr="00E2270F">
        <w:rPr>
          <w:rFonts w:ascii="Garamond" w:hAnsi="Garamond" w:cs="Arial"/>
          <w:sz w:val="28"/>
          <w:szCs w:val="28"/>
        </w:rPr>
        <w:t xml:space="preserve">? </w:t>
      </w:r>
      <w:r w:rsidR="008C4AAC">
        <w:rPr>
          <w:rFonts w:ascii="Garamond" w:hAnsi="Garamond" w:cs="Arial"/>
          <w:sz w:val="28"/>
          <w:szCs w:val="28"/>
        </w:rPr>
        <w:t xml:space="preserve">Perhaps this was just one more faulty memory. </w:t>
      </w:r>
    </w:p>
    <w:p w14:paraId="70E2FCE5" w14:textId="77777777" w:rsidR="00CE59DB" w:rsidRPr="00E2270F" w:rsidRDefault="00CE59DB" w:rsidP="00A6351A">
      <w:pPr>
        <w:spacing w:line="480" w:lineRule="auto"/>
        <w:jc w:val="both"/>
        <w:rPr>
          <w:rFonts w:ascii="Garamond" w:hAnsi="Garamond" w:cs="Arial"/>
          <w:sz w:val="28"/>
          <w:szCs w:val="28"/>
        </w:rPr>
      </w:pPr>
      <w:r w:rsidRPr="00E2270F">
        <w:rPr>
          <w:rFonts w:ascii="Garamond" w:hAnsi="Garamond" w:cs="Arial"/>
          <w:sz w:val="28"/>
          <w:szCs w:val="28"/>
        </w:rPr>
        <w:t xml:space="preserve">    “</w:t>
      </w:r>
      <w:r w:rsidR="00A6351A" w:rsidRPr="00E2270F">
        <w:rPr>
          <w:rFonts w:ascii="Garamond" w:hAnsi="Garamond" w:cs="Arial"/>
          <w:sz w:val="28"/>
          <w:szCs w:val="28"/>
        </w:rPr>
        <w:t>Come</w:t>
      </w:r>
      <w:r w:rsidRPr="00E2270F">
        <w:rPr>
          <w:rFonts w:ascii="Garamond" w:hAnsi="Garamond" w:cs="Arial"/>
          <w:sz w:val="28"/>
          <w:szCs w:val="28"/>
        </w:rPr>
        <w:t xml:space="preserve"> on</w:t>
      </w:r>
      <w:r w:rsidR="00A6351A" w:rsidRPr="00E2270F">
        <w:rPr>
          <w:rFonts w:ascii="Garamond" w:hAnsi="Garamond" w:cs="Arial"/>
          <w:sz w:val="28"/>
          <w:szCs w:val="28"/>
        </w:rPr>
        <w:t xml:space="preserve"> then</w:t>
      </w:r>
      <w:r w:rsidRPr="00E2270F">
        <w:rPr>
          <w:rFonts w:ascii="Garamond" w:hAnsi="Garamond" w:cs="Arial"/>
          <w:sz w:val="28"/>
          <w:szCs w:val="28"/>
        </w:rPr>
        <w:t xml:space="preserve">,” Mike said to Alex. “We’ll go and </w:t>
      </w:r>
      <w:r w:rsidR="003B2B11">
        <w:rPr>
          <w:rFonts w:ascii="Garamond" w:hAnsi="Garamond" w:cs="Arial"/>
          <w:sz w:val="28"/>
          <w:szCs w:val="28"/>
        </w:rPr>
        <w:t>check out</w:t>
      </w:r>
      <w:r w:rsidRPr="00E2270F">
        <w:rPr>
          <w:rFonts w:ascii="Garamond" w:hAnsi="Garamond" w:cs="Arial"/>
          <w:sz w:val="28"/>
          <w:szCs w:val="28"/>
        </w:rPr>
        <w:t xml:space="preserve"> the boat</w:t>
      </w:r>
      <w:r w:rsidR="003B2B11">
        <w:rPr>
          <w:rFonts w:ascii="Garamond" w:hAnsi="Garamond" w:cs="Arial"/>
          <w:sz w:val="28"/>
          <w:szCs w:val="28"/>
        </w:rPr>
        <w:t xml:space="preserve"> together</w:t>
      </w:r>
      <w:r w:rsidRPr="00E2270F">
        <w:rPr>
          <w:rFonts w:ascii="Garamond" w:hAnsi="Garamond" w:cs="Arial"/>
          <w:sz w:val="28"/>
          <w:szCs w:val="28"/>
        </w:rPr>
        <w:t xml:space="preserve">. Can’t both be wrong, can we? </w:t>
      </w:r>
      <w:r w:rsidRPr="008C4AAC">
        <w:rPr>
          <w:rFonts w:ascii="Garamond" w:hAnsi="Garamond" w:cs="Arial"/>
          <w:i/>
          <w:sz w:val="28"/>
          <w:szCs w:val="28"/>
        </w:rPr>
        <w:t>She</w:t>
      </w:r>
      <w:r w:rsidRPr="00E2270F">
        <w:rPr>
          <w:rFonts w:ascii="Garamond" w:hAnsi="Garamond" w:cs="Arial"/>
          <w:sz w:val="28"/>
          <w:szCs w:val="28"/>
        </w:rPr>
        <w:t xml:space="preserve"> might believe it if </w:t>
      </w:r>
      <w:r w:rsidR="00A6351A" w:rsidRPr="00E2270F">
        <w:rPr>
          <w:rFonts w:ascii="Garamond" w:hAnsi="Garamond" w:cs="Arial"/>
          <w:sz w:val="28"/>
          <w:szCs w:val="28"/>
        </w:rPr>
        <w:t>we</w:t>
      </w:r>
      <w:r w:rsidRPr="00E2270F">
        <w:rPr>
          <w:rFonts w:ascii="Garamond" w:hAnsi="Garamond" w:cs="Arial"/>
          <w:sz w:val="28"/>
          <w:szCs w:val="28"/>
        </w:rPr>
        <w:t xml:space="preserve"> </w:t>
      </w:r>
      <w:r w:rsidR="00A6351A" w:rsidRPr="00E2270F">
        <w:rPr>
          <w:rFonts w:ascii="Garamond" w:hAnsi="Garamond" w:cs="Arial"/>
          <w:sz w:val="28"/>
          <w:szCs w:val="28"/>
        </w:rPr>
        <w:t xml:space="preserve">both </w:t>
      </w:r>
      <w:r w:rsidRPr="00E2270F">
        <w:rPr>
          <w:rFonts w:ascii="Garamond" w:hAnsi="Garamond" w:cs="Arial"/>
          <w:sz w:val="28"/>
          <w:szCs w:val="28"/>
        </w:rPr>
        <w:t>come back with the same story.”</w:t>
      </w:r>
      <w:r w:rsidR="00B01B0C" w:rsidRPr="00E2270F">
        <w:rPr>
          <w:rFonts w:ascii="Garamond" w:hAnsi="Garamond" w:cs="Arial"/>
          <w:sz w:val="28"/>
          <w:szCs w:val="28"/>
        </w:rPr>
        <w:t xml:space="preserve"> Mike untangled himsel</w:t>
      </w:r>
      <w:r w:rsidR="008C4AAC">
        <w:rPr>
          <w:rFonts w:ascii="Garamond" w:hAnsi="Garamond" w:cs="Arial"/>
          <w:sz w:val="28"/>
          <w:szCs w:val="28"/>
        </w:rPr>
        <w:t>f from the remains of the radio as he spoke. Eleanor kept a wary distance.</w:t>
      </w:r>
    </w:p>
    <w:p w14:paraId="4F0CD23B" w14:textId="77777777" w:rsidR="00CE59DB" w:rsidRPr="00E2270F" w:rsidRDefault="00CE59DB" w:rsidP="00454B71">
      <w:pPr>
        <w:spacing w:line="480" w:lineRule="auto"/>
        <w:jc w:val="both"/>
        <w:rPr>
          <w:rFonts w:ascii="Garamond" w:hAnsi="Garamond" w:cs="Arial"/>
          <w:sz w:val="28"/>
          <w:szCs w:val="28"/>
        </w:rPr>
      </w:pPr>
      <w:r w:rsidRPr="00E2270F">
        <w:rPr>
          <w:rFonts w:ascii="Garamond" w:hAnsi="Garamond" w:cs="Arial"/>
          <w:sz w:val="28"/>
          <w:szCs w:val="28"/>
        </w:rPr>
        <w:t xml:space="preserve">    </w:t>
      </w:r>
      <w:r w:rsidR="00B01B0C" w:rsidRPr="00E2270F">
        <w:rPr>
          <w:rFonts w:ascii="Garamond" w:hAnsi="Garamond" w:cs="Arial"/>
          <w:sz w:val="28"/>
          <w:szCs w:val="28"/>
        </w:rPr>
        <w:t xml:space="preserve">Alex </w:t>
      </w:r>
      <w:r w:rsidRPr="00E2270F">
        <w:rPr>
          <w:rFonts w:ascii="Garamond" w:hAnsi="Garamond" w:cs="Arial"/>
          <w:sz w:val="28"/>
          <w:szCs w:val="28"/>
        </w:rPr>
        <w:t xml:space="preserve">glanced </w:t>
      </w:r>
      <w:r w:rsidR="008C4AAC">
        <w:rPr>
          <w:rFonts w:ascii="Garamond" w:hAnsi="Garamond" w:cs="Arial"/>
          <w:sz w:val="28"/>
          <w:szCs w:val="28"/>
        </w:rPr>
        <w:t>at</w:t>
      </w:r>
      <w:r w:rsidRPr="00E2270F">
        <w:rPr>
          <w:rFonts w:ascii="Garamond" w:hAnsi="Garamond" w:cs="Arial"/>
          <w:sz w:val="28"/>
          <w:szCs w:val="28"/>
        </w:rPr>
        <w:t xml:space="preserve"> E</w:t>
      </w:r>
      <w:r w:rsidR="00A6351A" w:rsidRPr="00E2270F">
        <w:rPr>
          <w:rFonts w:ascii="Garamond" w:hAnsi="Garamond" w:cs="Arial"/>
          <w:sz w:val="28"/>
          <w:szCs w:val="28"/>
        </w:rPr>
        <w:t xml:space="preserve">leanor, </w:t>
      </w:r>
      <w:r w:rsidR="008C4AAC">
        <w:rPr>
          <w:rFonts w:ascii="Garamond" w:hAnsi="Garamond" w:cs="Arial"/>
          <w:sz w:val="28"/>
          <w:szCs w:val="28"/>
        </w:rPr>
        <w:t>who</w:t>
      </w:r>
      <w:r w:rsidR="00A6351A" w:rsidRPr="00E2270F">
        <w:rPr>
          <w:rFonts w:ascii="Garamond" w:hAnsi="Garamond" w:cs="Arial"/>
          <w:sz w:val="28"/>
          <w:szCs w:val="28"/>
        </w:rPr>
        <w:t xml:space="preserve"> nodded her head in agreement</w:t>
      </w:r>
      <w:r w:rsidR="008C4AAC">
        <w:rPr>
          <w:rFonts w:ascii="Garamond" w:hAnsi="Garamond" w:cs="Arial"/>
          <w:sz w:val="28"/>
          <w:szCs w:val="28"/>
        </w:rPr>
        <w:t xml:space="preserve"> so he</w:t>
      </w:r>
      <w:r w:rsidRPr="00E2270F">
        <w:rPr>
          <w:rFonts w:ascii="Garamond" w:hAnsi="Garamond" w:cs="Arial"/>
          <w:sz w:val="28"/>
          <w:szCs w:val="28"/>
        </w:rPr>
        <w:t xml:space="preserve"> carried on the laborious process of preparing for the outdoors. Mike dragged </w:t>
      </w:r>
      <w:r w:rsidR="00A6351A" w:rsidRPr="00E2270F">
        <w:rPr>
          <w:rFonts w:ascii="Garamond" w:hAnsi="Garamond" w:cs="Arial"/>
          <w:sz w:val="28"/>
          <w:szCs w:val="28"/>
        </w:rPr>
        <w:t xml:space="preserve">his </w:t>
      </w:r>
      <w:r w:rsidRPr="00E2270F">
        <w:rPr>
          <w:rFonts w:ascii="Garamond" w:hAnsi="Garamond" w:cs="Arial"/>
          <w:sz w:val="28"/>
          <w:szCs w:val="28"/>
        </w:rPr>
        <w:t>clothing out of the door</w:t>
      </w:r>
      <w:r w:rsidR="008C4AAC">
        <w:rPr>
          <w:rFonts w:ascii="Garamond" w:hAnsi="Garamond" w:cs="Arial"/>
          <w:sz w:val="28"/>
          <w:szCs w:val="28"/>
        </w:rPr>
        <w:t xml:space="preserve"> </w:t>
      </w:r>
      <w:r w:rsidRPr="00E2270F">
        <w:rPr>
          <w:rFonts w:ascii="Garamond" w:hAnsi="Garamond" w:cs="Arial"/>
          <w:sz w:val="28"/>
          <w:szCs w:val="28"/>
        </w:rPr>
        <w:t xml:space="preserve">to get changed outside. </w:t>
      </w:r>
      <w:r w:rsidR="00A6351A" w:rsidRPr="00E2270F">
        <w:rPr>
          <w:rFonts w:ascii="Garamond" w:hAnsi="Garamond" w:cs="Arial"/>
          <w:sz w:val="28"/>
          <w:szCs w:val="28"/>
        </w:rPr>
        <w:t>It felt better not to be sharing the space</w:t>
      </w:r>
      <w:r w:rsidRPr="00E2270F">
        <w:rPr>
          <w:rFonts w:ascii="Garamond" w:hAnsi="Garamond" w:cs="Arial"/>
          <w:sz w:val="28"/>
          <w:szCs w:val="28"/>
        </w:rPr>
        <w:t xml:space="preserve"> with Eleanor. </w:t>
      </w:r>
    </w:p>
    <w:p w14:paraId="39E9F0C9" w14:textId="77777777" w:rsidR="00CE59DB" w:rsidRPr="00E2270F" w:rsidRDefault="00CE59DB" w:rsidP="00454B71">
      <w:pPr>
        <w:spacing w:line="480" w:lineRule="auto"/>
        <w:jc w:val="both"/>
        <w:rPr>
          <w:rFonts w:ascii="Garamond" w:hAnsi="Garamond" w:cs="Arial"/>
          <w:sz w:val="28"/>
          <w:szCs w:val="28"/>
        </w:rPr>
      </w:pPr>
      <w:r w:rsidRPr="00E2270F">
        <w:rPr>
          <w:rFonts w:ascii="Garamond" w:hAnsi="Garamond" w:cs="Arial"/>
          <w:sz w:val="28"/>
          <w:szCs w:val="28"/>
        </w:rPr>
        <w:t xml:space="preserve">    Outside, the weather, </w:t>
      </w:r>
      <w:r w:rsidR="006E61E9" w:rsidRPr="00E2270F">
        <w:rPr>
          <w:rFonts w:ascii="Garamond" w:hAnsi="Garamond" w:cs="Arial"/>
          <w:sz w:val="28"/>
          <w:szCs w:val="28"/>
        </w:rPr>
        <w:t>always changeable, seemed to be trembling on the c</w:t>
      </w:r>
      <w:r w:rsidR="008C4AAC">
        <w:rPr>
          <w:rFonts w:ascii="Garamond" w:hAnsi="Garamond" w:cs="Arial"/>
          <w:sz w:val="28"/>
          <w:szCs w:val="28"/>
        </w:rPr>
        <w:t>usp of a moment of drama. Mike</w:t>
      </w:r>
      <w:r w:rsidR="006E61E9" w:rsidRPr="00E2270F">
        <w:rPr>
          <w:rFonts w:ascii="Garamond" w:hAnsi="Garamond" w:cs="Arial"/>
          <w:sz w:val="28"/>
          <w:szCs w:val="28"/>
        </w:rPr>
        <w:t xml:space="preserve"> </w:t>
      </w:r>
      <w:r w:rsidR="00A6351A" w:rsidRPr="00E2270F">
        <w:rPr>
          <w:rFonts w:ascii="Garamond" w:hAnsi="Garamond" w:cs="Arial"/>
          <w:sz w:val="28"/>
          <w:szCs w:val="28"/>
        </w:rPr>
        <w:t xml:space="preserve">recognised the </w:t>
      </w:r>
      <w:r w:rsidR="006E61E9" w:rsidRPr="00E2270F">
        <w:rPr>
          <w:rFonts w:ascii="Garamond" w:hAnsi="Garamond" w:cs="Arial"/>
          <w:sz w:val="28"/>
          <w:szCs w:val="28"/>
        </w:rPr>
        <w:t>head</w:t>
      </w:r>
      <w:r w:rsidR="001D5B23">
        <w:rPr>
          <w:rFonts w:ascii="Garamond" w:hAnsi="Garamond" w:cs="Arial"/>
          <w:sz w:val="28"/>
          <w:szCs w:val="28"/>
        </w:rPr>
        <w:t>-</w:t>
      </w:r>
      <w:r w:rsidR="006E61E9" w:rsidRPr="00E2270F">
        <w:rPr>
          <w:rFonts w:ascii="Garamond" w:hAnsi="Garamond" w:cs="Arial"/>
          <w:sz w:val="28"/>
          <w:szCs w:val="28"/>
        </w:rPr>
        <w:t xml:space="preserve">achingly heavy </w:t>
      </w:r>
      <w:r w:rsidR="00B01B0C" w:rsidRPr="00E2270F">
        <w:rPr>
          <w:rFonts w:ascii="Garamond" w:hAnsi="Garamond" w:cs="Arial"/>
          <w:sz w:val="28"/>
          <w:szCs w:val="28"/>
        </w:rPr>
        <w:t xml:space="preserve">air </w:t>
      </w:r>
      <w:r w:rsidR="008C4AAC">
        <w:rPr>
          <w:rFonts w:ascii="Garamond" w:hAnsi="Garamond" w:cs="Arial"/>
          <w:sz w:val="28"/>
          <w:szCs w:val="28"/>
        </w:rPr>
        <w:t xml:space="preserve">of the </w:t>
      </w:r>
      <w:r w:rsidR="006E61E9" w:rsidRPr="00E2270F">
        <w:rPr>
          <w:rFonts w:ascii="Garamond" w:hAnsi="Garamond" w:cs="Arial"/>
          <w:sz w:val="28"/>
          <w:szCs w:val="28"/>
        </w:rPr>
        <w:t xml:space="preserve">moments before a thunderstorm broke. There was that, and more, something which </w:t>
      </w:r>
      <w:r w:rsidR="00B01B0C" w:rsidRPr="00E2270F">
        <w:rPr>
          <w:rFonts w:ascii="Garamond" w:hAnsi="Garamond" w:cs="Arial"/>
          <w:sz w:val="28"/>
          <w:szCs w:val="28"/>
        </w:rPr>
        <w:t>scrambled desperately in</w:t>
      </w:r>
      <w:r w:rsidR="006E61E9" w:rsidRPr="00E2270F">
        <w:rPr>
          <w:rFonts w:ascii="Garamond" w:hAnsi="Garamond" w:cs="Arial"/>
          <w:sz w:val="28"/>
          <w:szCs w:val="28"/>
        </w:rPr>
        <w:t xml:space="preserve"> </w:t>
      </w:r>
      <w:r w:rsidR="00454B71" w:rsidRPr="00E2270F">
        <w:rPr>
          <w:rFonts w:ascii="Garamond" w:hAnsi="Garamond" w:cs="Arial"/>
          <w:sz w:val="28"/>
          <w:szCs w:val="28"/>
        </w:rPr>
        <w:t xml:space="preserve">the most ancient </w:t>
      </w:r>
      <w:r w:rsidR="006E61E9" w:rsidRPr="00E2270F">
        <w:rPr>
          <w:rFonts w:ascii="Garamond" w:hAnsi="Garamond" w:cs="Arial"/>
          <w:sz w:val="28"/>
          <w:szCs w:val="28"/>
        </w:rPr>
        <w:t xml:space="preserve">parts of his </w:t>
      </w:r>
      <w:r w:rsidR="00B01B0C" w:rsidRPr="00E2270F">
        <w:rPr>
          <w:rFonts w:ascii="Garamond" w:hAnsi="Garamond" w:cs="Arial"/>
          <w:sz w:val="28"/>
          <w:szCs w:val="28"/>
        </w:rPr>
        <w:t>physiology</w:t>
      </w:r>
      <w:r w:rsidR="006E61E9" w:rsidRPr="00E2270F">
        <w:rPr>
          <w:rFonts w:ascii="Garamond" w:hAnsi="Garamond" w:cs="Arial"/>
          <w:sz w:val="28"/>
          <w:szCs w:val="28"/>
        </w:rPr>
        <w:t xml:space="preserve">. </w:t>
      </w:r>
      <w:r w:rsidR="008C4AAC">
        <w:rPr>
          <w:rFonts w:ascii="Garamond" w:hAnsi="Garamond" w:cs="Arial"/>
          <w:sz w:val="28"/>
          <w:szCs w:val="28"/>
        </w:rPr>
        <w:t>A</w:t>
      </w:r>
      <w:r w:rsidR="00454B71" w:rsidRPr="00E2270F">
        <w:rPr>
          <w:rFonts w:ascii="Garamond" w:hAnsi="Garamond" w:cs="Arial"/>
          <w:sz w:val="28"/>
          <w:szCs w:val="28"/>
        </w:rPr>
        <w:t xml:space="preserve"> feeling which </w:t>
      </w:r>
      <w:r w:rsidR="00B01B0C" w:rsidRPr="00E2270F">
        <w:rPr>
          <w:rFonts w:ascii="Garamond" w:hAnsi="Garamond" w:cs="Arial"/>
          <w:sz w:val="28"/>
          <w:szCs w:val="28"/>
        </w:rPr>
        <w:t>urged</w:t>
      </w:r>
      <w:r w:rsidR="00454B71" w:rsidRPr="00E2270F">
        <w:rPr>
          <w:rFonts w:ascii="Garamond" w:hAnsi="Garamond" w:cs="Arial"/>
          <w:sz w:val="28"/>
          <w:szCs w:val="28"/>
        </w:rPr>
        <w:t xml:space="preserve"> him to flee, </w:t>
      </w:r>
      <w:r w:rsidR="008C4AAC">
        <w:rPr>
          <w:rFonts w:ascii="Garamond" w:hAnsi="Garamond" w:cs="Arial"/>
          <w:sz w:val="28"/>
          <w:szCs w:val="28"/>
        </w:rPr>
        <w:t>immediately, without a</w:t>
      </w:r>
      <w:r w:rsidR="003B2B11">
        <w:rPr>
          <w:rFonts w:ascii="Garamond" w:hAnsi="Garamond" w:cs="Arial"/>
          <w:sz w:val="28"/>
          <w:szCs w:val="28"/>
        </w:rPr>
        <w:t>nother</w:t>
      </w:r>
      <w:r w:rsidR="008C4AAC">
        <w:rPr>
          <w:rFonts w:ascii="Garamond" w:hAnsi="Garamond" w:cs="Arial"/>
          <w:sz w:val="28"/>
          <w:szCs w:val="28"/>
        </w:rPr>
        <w:t xml:space="preserve"> thought</w:t>
      </w:r>
      <w:r w:rsidR="00B01B0C" w:rsidRPr="00E2270F">
        <w:rPr>
          <w:rFonts w:ascii="Garamond" w:hAnsi="Garamond" w:cs="Arial"/>
          <w:sz w:val="28"/>
          <w:szCs w:val="28"/>
        </w:rPr>
        <w:t>.</w:t>
      </w:r>
    </w:p>
    <w:p w14:paraId="5EC71035" w14:textId="77777777" w:rsidR="006E61E9" w:rsidRPr="00E2270F" w:rsidRDefault="006E61E9" w:rsidP="00454B71">
      <w:pPr>
        <w:spacing w:line="480" w:lineRule="auto"/>
        <w:jc w:val="both"/>
        <w:rPr>
          <w:rFonts w:ascii="Garamond" w:hAnsi="Garamond" w:cs="Arial"/>
          <w:sz w:val="28"/>
          <w:szCs w:val="28"/>
        </w:rPr>
      </w:pPr>
      <w:r w:rsidRPr="00E2270F">
        <w:rPr>
          <w:rFonts w:ascii="Garamond" w:hAnsi="Garamond" w:cs="Arial"/>
          <w:sz w:val="28"/>
          <w:szCs w:val="28"/>
        </w:rPr>
        <w:t xml:space="preserve">    Alex joined Mike outside and together t</w:t>
      </w:r>
      <w:r w:rsidR="008C4AAC">
        <w:rPr>
          <w:rFonts w:ascii="Garamond" w:hAnsi="Garamond" w:cs="Arial"/>
          <w:sz w:val="28"/>
          <w:szCs w:val="28"/>
        </w:rPr>
        <w:t>hey tramped down to the mooring</w:t>
      </w:r>
      <w:r w:rsidR="00454B71" w:rsidRPr="00E2270F">
        <w:rPr>
          <w:rFonts w:ascii="Garamond" w:hAnsi="Garamond" w:cs="Arial"/>
          <w:sz w:val="28"/>
          <w:szCs w:val="28"/>
        </w:rPr>
        <w:t xml:space="preserve"> where, with </w:t>
      </w:r>
      <w:r w:rsidRPr="00E2270F">
        <w:rPr>
          <w:rFonts w:ascii="Garamond" w:hAnsi="Garamond" w:cs="Arial"/>
          <w:sz w:val="28"/>
          <w:szCs w:val="28"/>
        </w:rPr>
        <w:t>spiteful glee, Mike spread his hands to indicate the ruined boat.</w:t>
      </w:r>
      <w:r w:rsidR="00A014F8" w:rsidRPr="00E2270F">
        <w:rPr>
          <w:rFonts w:ascii="Garamond" w:hAnsi="Garamond" w:cs="Arial"/>
          <w:sz w:val="28"/>
          <w:szCs w:val="28"/>
        </w:rPr>
        <w:t xml:space="preserve"> “See?”</w:t>
      </w:r>
    </w:p>
    <w:p w14:paraId="15C59C25" w14:textId="77777777" w:rsidR="006E61E9" w:rsidRPr="00E2270F" w:rsidRDefault="006E61E9" w:rsidP="00454B71">
      <w:pPr>
        <w:spacing w:line="480" w:lineRule="auto"/>
        <w:jc w:val="both"/>
        <w:rPr>
          <w:rFonts w:ascii="Garamond" w:hAnsi="Garamond" w:cs="Arial"/>
          <w:sz w:val="28"/>
          <w:szCs w:val="28"/>
        </w:rPr>
      </w:pPr>
      <w:r w:rsidRPr="00E2270F">
        <w:rPr>
          <w:rFonts w:ascii="Garamond" w:hAnsi="Garamond" w:cs="Arial"/>
          <w:sz w:val="28"/>
          <w:szCs w:val="28"/>
        </w:rPr>
        <w:t xml:space="preserve">    Alex stood and l</w:t>
      </w:r>
      <w:r w:rsidR="008C4AAC">
        <w:rPr>
          <w:rFonts w:ascii="Garamond" w:hAnsi="Garamond" w:cs="Arial"/>
          <w:sz w:val="28"/>
          <w:szCs w:val="28"/>
        </w:rPr>
        <w:t>ooked, impassive</w:t>
      </w:r>
      <w:r w:rsidR="001D5B23">
        <w:rPr>
          <w:rFonts w:ascii="Garamond" w:hAnsi="Garamond" w:cs="Arial"/>
          <w:sz w:val="28"/>
          <w:szCs w:val="28"/>
        </w:rPr>
        <w:t xml:space="preserve">. As </w:t>
      </w:r>
      <w:r w:rsidR="00454B71" w:rsidRPr="00E2270F">
        <w:rPr>
          <w:rFonts w:ascii="Garamond" w:hAnsi="Garamond" w:cs="Arial"/>
          <w:sz w:val="28"/>
          <w:szCs w:val="28"/>
        </w:rPr>
        <w:t>the seconds dragged by</w:t>
      </w:r>
      <w:r w:rsidRPr="00E2270F">
        <w:rPr>
          <w:rFonts w:ascii="Garamond" w:hAnsi="Garamond" w:cs="Arial"/>
          <w:sz w:val="28"/>
          <w:szCs w:val="28"/>
        </w:rPr>
        <w:t xml:space="preserve">, </w:t>
      </w:r>
      <w:r w:rsidR="00B01B0C" w:rsidRPr="00E2270F">
        <w:rPr>
          <w:rFonts w:ascii="Garamond" w:hAnsi="Garamond" w:cs="Arial"/>
          <w:sz w:val="28"/>
          <w:szCs w:val="28"/>
        </w:rPr>
        <w:t xml:space="preserve">a </w:t>
      </w:r>
      <w:r w:rsidR="008C4AAC">
        <w:rPr>
          <w:rFonts w:ascii="Garamond" w:hAnsi="Garamond" w:cs="Arial"/>
          <w:sz w:val="28"/>
          <w:szCs w:val="28"/>
        </w:rPr>
        <w:t>horrible</w:t>
      </w:r>
      <w:r w:rsidR="00B01B0C" w:rsidRPr="00E2270F">
        <w:rPr>
          <w:rFonts w:ascii="Garamond" w:hAnsi="Garamond" w:cs="Arial"/>
          <w:sz w:val="28"/>
          <w:szCs w:val="28"/>
        </w:rPr>
        <w:t xml:space="preserve"> certain</w:t>
      </w:r>
      <w:r w:rsidR="008C4AAC">
        <w:rPr>
          <w:rFonts w:ascii="Garamond" w:hAnsi="Garamond" w:cs="Arial"/>
          <w:sz w:val="28"/>
          <w:szCs w:val="28"/>
        </w:rPr>
        <w:t>ty began to form in Mike’s mind, that</w:t>
      </w:r>
      <w:r w:rsidR="00B01B0C" w:rsidRPr="00E2270F">
        <w:rPr>
          <w:rFonts w:ascii="Garamond" w:hAnsi="Garamond" w:cs="Arial"/>
          <w:sz w:val="28"/>
          <w:szCs w:val="28"/>
        </w:rPr>
        <w:t xml:space="preserve"> Alex did not see what Mike </w:t>
      </w:r>
      <w:r w:rsidR="008C4AAC">
        <w:rPr>
          <w:rFonts w:ascii="Garamond" w:hAnsi="Garamond" w:cs="Arial"/>
          <w:sz w:val="28"/>
          <w:szCs w:val="28"/>
        </w:rPr>
        <w:t>saw</w:t>
      </w:r>
      <w:r w:rsidRPr="00E2270F">
        <w:rPr>
          <w:rFonts w:ascii="Garamond" w:hAnsi="Garamond" w:cs="Arial"/>
          <w:sz w:val="28"/>
          <w:szCs w:val="28"/>
        </w:rPr>
        <w:t xml:space="preserve">. Perhaps Alex was </w:t>
      </w:r>
      <w:r w:rsidR="008C4AAC">
        <w:rPr>
          <w:rFonts w:ascii="Garamond" w:hAnsi="Garamond" w:cs="Arial"/>
          <w:sz w:val="28"/>
          <w:szCs w:val="28"/>
        </w:rPr>
        <w:t>looking at</w:t>
      </w:r>
      <w:r w:rsidRPr="00E2270F">
        <w:rPr>
          <w:rFonts w:ascii="Garamond" w:hAnsi="Garamond" w:cs="Arial"/>
          <w:sz w:val="28"/>
          <w:szCs w:val="28"/>
        </w:rPr>
        <w:t xml:space="preserve"> the boa</w:t>
      </w:r>
      <w:r w:rsidR="008C4AAC">
        <w:rPr>
          <w:rFonts w:ascii="Garamond" w:hAnsi="Garamond" w:cs="Arial"/>
          <w:sz w:val="28"/>
          <w:szCs w:val="28"/>
        </w:rPr>
        <w:t>t whole and undamaged</w:t>
      </w:r>
      <w:r w:rsidR="003B2B11">
        <w:rPr>
          <w:rFonts w:ascii="Garamond" w:hAnsi="Garamond" w:cs="Arial"/>
          <w:sz w:val="28"/>
          <w:szCs w:val="28"/>
        </w:rPr>
        <w:t>, and was</w:t>
      </w:r>
      <w:r w:rsidR="008C4AAC">
        <w:rPr>
          <w:rFonts w:ascii="Garamond" w:hAnsi="Garamond" w:cs="Arial"/>
          <w:sz w:val="28"/>
          <w:szCs w:val="28"/>
        </w:rPr>
        <w:t xml:space="preserve"> </w:t>
      </w:r>
      <w:r w:rsidRPr="00E2270F">
        <w:rPr>
          <w:rFonts w:ascii="Garamond" w:hAnsi="Garamond" w:cs="Arial"/>
          <w:sz w:val="28"/>
          <w:szCs w:val="28"/>
        </w:rPr>
        <w:t xml:space="preserve">wondering, in his methodical </w:t>
      </w:r>
      <w:r w:rsidR="008C4AAC">
        <w:rPr>
          <w:rFonts w:ascii="Garamond" w:hAnsi="Garamond" w:cs="Arial"/>
          <w:sz w:val="28"/>
          <w:szCs w:val="28"/>
        </w:rPr>
        <w:t>way</w:t>
      </w:r>
      <w:r w:rsidR="003B2B11">
        <w:rPr>
          <w:rFonts w:ascii="Garamond" w:hAnsi="Garamond" w:cs="Arial"/>
          <w:sz w:val="28"/>
          <w:szCs w:val="28"/>
        </w:rPr>
        <w:t>,</w:t>
      </w:r>
      <w:r w:rsidRPr="00E2270F">
        <w:rPr>
          <w:rFonts w:ascii="Garamond" w:hAnsi="Garamond" w:cs="Arial"/>
          <w:sz w:val="28"/>
          <w:szCs w:val="28"/>
        </w:rPr>
        <w:t xml:space="preserve"> how he would break the news to Mike</w:t>
      </w:r>
      <w:r w:rsidR="00082E2E" w:rsidRPr="00E2270F">
        <w:rPr>
          <w:rFonts w:ascii="Garamond" w:hAnsi="Garamond" w:cs="Arial"/>
          <w:sz w:val="28"/>
          <w:szCs w:val="28"/>
        </w:rPr>
        <w:t>.</w:t>
      </w:r>
      <w:r w:rsidR="00454B71" w:rsidRPr="00E2270F">
        <w:rPr>
          <w:rFonts w:ascii="Garamond" w:hAnsi="Garamond" w:cs="Arial"/>
          <w:sz w:val="28"/>
          <w:szCs w:val="28"/>
        </w:rPr>
        <w:t xml:space="preserve"> How exactly </w:t>
      </w:r>
      <w:r w:rsidR="00B01B0C" w:rsidRPr="00E2270F">
        <w:rPr>
          <w:rFonts w:ascii="Garamond" w:hAnsi="Garamond" w:cs="Arial"/>
          <w:i/>
          <w:sz w:val="28"/>
          <w:szCs w:val="28"/>
        </w:rPr>
        <w:t xml:space="preserve">would </w:t>
      </w:r>
      <w:r w:rsidR="00454B71" w:rsidRPr="00E2270F">
        <w:rPr>
          <w:rFonts w:ascii="Garamond" w:hAnsi="Garamond" w:cs="Arial"/>
          <w:sz w:val="28"/>
          <w:szCs w:val="28"/>
        </w:rPr>
        <w:t xml:space="preserve">you tell someone – especially someone you </w:t>
      </w:r>
      <w:r w:rsidR="00B01B0C" w:rsidRPr="00E2270F">
        <w:rPr>
          <w:rFonts w:ascii="Garamond" w:hAnsi="Garamond" w:cs="Arial"/>
          <w:sz w:val="28"/>
          <w:szCs w:val="28"/>
        </w:rPr>
        <w:t xml:space="preserve">already </w:t>
      </w:r>
      <w:r w:rsidR="00454B71" w:rsidRPr="00E2270F">
        <w:rPr>
          <w:rFonts w:ascii="Garamond" w:hAnsi="Garamond" w:cs="Arial"/>
          <w:sz w:val="28"/>
          <w:szCs w:val="28"/>
        </w:rPr>
        <w:t xml:space="preserve">suspected might be a </w:t>
      </w:r>
      <w:r w:rsidR="00B01B0C" w:rsidRPr="00E2270F">
        <w:rPr>
          <w:rFonts w:ascii="Garamond" w:hAnsi="Garamond" w:cs="Arial"/>
          <w:sz w:val="28"/>
          <w:szCs w:val="28"/>
        </w:rPr>
        <w:t xml:space="preserve">dangerous </w:t>
      </w:r>
      <w:r w:rsidR="00454B71" w:rsidRPr="00E2270F">
        <w:rPr>
          <w:rFonts w:ascii="Garamond" w:hAnsi="Garamond" w:cs="Arial"/>
          <w:sz w:val="28"/>
          <w:szCs w:val="28"/>
        </w:rPr>
        <w:t>psycho – that they were seeing things?</w:t>
      </w:r>
    </w:p>
    <w:p w14:paraId="5903F794" w14:textId="77777777" w:rsidR="00082E2E" w:rsidRPr="00E2270F" w:rsidRDefault="00082E2E" w:rsidP="00454B71">
      <w:pPr>
        <w:spacing w:line="480" w:lineRule="auto"/>
        <w:jc w:val="both"/>
        <w:rPr>
          <w:rFonts w:ascii="Garamond" w:hAnsi="Garamond" w:cs="Arial"/>
          <w:sz w:val="28"/>
          <w:szCs w:val="28"/>
        </w:rPr>
      </w:pPr>
      <w:r w:rsidRPr="00E2270F">
        <w:rPr>
          <w:rFonts w:ascii="Garamond" w:hAnsi="Garamond" w:cs="Arial"/>
          <w:sz w:val="28"/>
          <w:szCs w:val="28"/>
        </w:rPr>
        <w:t xml:space="preserve">    Then Alex turned to look at Mike. Alex’s mouth hung open again, </w:t>
      </w:r>
      <w:r w:rsidR="000775EF">
        <w:rPr>
          <w:rFonts w:ascii="Garamond" w:hAnsi="Garamond" w:cs="Arial"/>
          <w:sz w:val="28"/>
          <w:szCs w:val="28"/>
        </w:rPr>
        <w:t xml:space="preserve">exactly in the idiot way </w:t>
      </w:r>
      <w:r w:rsidRPr="00E2270F">
        <w:rPr>
          <w:rFonts w:ascii="Garamond" w:hAnsi="Garamond" w:cs="Arial"/>
          <w:sz w:val="28"/>
          <w:szCs w:val="28"/>
        </w:rPr>
        <w:t xml:space="preserve">it had after witnessing the </w:t>
      </w:r>
      <w:r w:rsidR="00B01B0C" w:rsidRPr="00E2270F">
        <w:rPr>
          <w:rFonts w:ascii="Garamond" w:hAnsi="Garamond" w:cs="Arial"/>
          <w:sz w:val="28"/>
          <w:szCs w:val="28"/>
        </w:rPr>
        <w:t>struggle</w:t>
      </w:r>
      <w:r w:rsidRPr="00E2270F">
        <w:rPr>
          <w:rFonts w:ascii="Garamond" w:hAnsi="Garamond" w:cs="Arial"/>
          <w:sz w:val="28"/>
          <w:szCs w:val="28"/>
        </w:rPr>
        <w:t xml:space="preserve"> </w:t>
      </w:r>
      <w:r w:rsidR="00FB5AF6" w:rsidRPr="00E2270F">
        <w:rPr>
          <w:rFonts w:ascii="Garamond" w:hAnsi="Garamond" w:cs="Arial"/>
          <w:sz w:val="28"/>
          <w:szCs w:val="28"/>
        </w:rPr>
        <w:t>between Mike and Eleanor.</w:t>
      </w:r>
      <w:r w:rsidR="00B01B0C" w:rsidRPr="00E2270F">
        <w:rPr>
          <w:rFonts w:ascii="Garamond" w:hAnsi="Garamond" w:cs="Arial"/>
          <w:sz w:val="28"/>
          <w:szCs w:val="28"/>
        </w:rPr>
        <w:t xml:space="preserve"> </w:t>
      </w:r>
      <w:r w:rsidR="000775EF">
        <w:rPr>
          <w:rFonts w:ascii="Garamond" w:hAnsi="Garamond" w:cs="Arial"/>
          <w:i/>
          <w:sz w:val="28"/>
          <w:szCs w:val="28"/>
        </w:rPr>
        <w:t>Or</w:t>
      </w:r>
      <w:r w:rsidR="00B01B0C" w:rsidRPr="00E2270F">
        <w:rPr>
          <w:rFonts w:ascii="Garamond" w:hAnsi="Garamond" w:cs="Arial"/>
          <w:i/>
          <w:sz w:val="28"/>
          <w:szCs w:val="28"/>
        </w:rPr>
        <w:t xml:space="preserve"> call it what it was</w:t>
      </w:r>
      <w:r w:rsidR="00B01B0C" w:rsidRPr="00E2270F">
        <w:rPr>
          <w:rFonts w:ascii="Garamond" w:hAnsi="Garamond" w:cs="Arial"/>
          <w:sz w:val="28"/>
          <w:szCs w:val="28"/>
        </w:rPr>
        <w:t xml:space="preserve">, thought Mike – </w:t>
      </w:r>
      <w:r w:rsidR="00B01B0C" w:rsidRPr="00E2270F">
        <w:rPr>
          <w:rFonts w:ascii="Garamond" w:hAnsi="Garamond" w:cs="Arial"/>
          <w:i/>
          <w:sz w:val="28"/>
          <w:szCs w:val="28"/>
        </w:rPr>
        <w:t>the fight</w:t>
      </w:r>
      <w:r w:rsidR="00B01B0C" w:rsidRPr="00E2270F">
        <w:rPr>
          <w:rFonts w:ascii="Garamond" w:hAnsi="Garamond" w:cs="Arial"/>
          <w:sz w:val="28"/>
          <w:szCs w:val="28"/>
        </w:rPr>
        <w:t xml:space="preserve">. </w:t>
      </w:r>
      <w:r w:rsidR="000775EF">
        <w:rPr>
          <w:rFonts w:ascii="Garamond" w:hAnsi="Garamond" w:cs="Arial"/>
          <w:sz w:val="28"/>
          <w:szCs w:val="28"/>
        </w:rPr>
        <w:t xml:space="preserve"> At that moment</w:t>
      </w:r>
      <w:r w:rsidR="00FB5AF6" w:rsidRPr="00E2270F">
        <w:rPr>
          <w:rFonts w:ascii="Garamond" w:hAnsi="Garamond" w:cs="Arial"/>
          <w:sz w:val="28"/>
          <w:szCs w:val="28"/>
        </w:rPr>
        <w:t xml:space="preserve"> Mike knew that, whatever else was going on, at least he wasn’t </w:t>
      </w:r>
      <w:r w:rsidR="00B01B0C" w:rsidRPr="00E2270F">
        <w:rPr>
          <w:rFonts w:ascii="Garamond" w:hAnsi="Garamond" w:cs="Arial"/>
          <w:sz w:val="28"/>
          <w:szCs w:val="28"/>
        </w:rPr>
        <w:t>imagining</w:t>
      </w:r>
      <w:r w:rsidR="00FB5AF6" w:rsidRPr="00E2270F">
        <w:rPr>
          <w:rFonts w:ascii="Garamond" w:hAnsi="Garamond" w:cs="Arial"/>
          <w:sz w:val="28"/>
          <w:szCs w:val="28"/>
        </w:rPr>
        <w:t xml:space="preserve"> things</w:t>
      </w:r>
      <w:r w:rsidRPr="00E2270F">
        <w:rPr>
          <w:rFonts w:ascii="Garamond" w:hAnsi="Garamond" w:cs="Arial"/>
          <w:sz w:val="28"/>
          <w:szCs w:val="28"/>
        </w:rPr>
        <w:t xml:space="preserve">. </w:t>
      </w:r>
      <w:r w:rsidR="00454B71" w:rsidRPr="00E2270F">
        <w:rPr>
          <w:rFonts w:ascii="Garamond" w:hAnsi="Garamond" w:cs="Arial"/>
          <w:sz w:val="28"/>
          <w:szCs w:val="28"/>
        </w:rPr>
        <w:t xml:space="preserve">There was </w:t>
      </w:r>
      <w:r w:rsidR="00FB5AF6" w:rsidRPr="00E2270F">
        <w:rPr>
          <w:rFonts w:ascii="Garamond" w:hAnsi="Garamond" w:cs="Arial"/>
          <w:sz w:val="28"/>
          <w:szCs w:val="28"/>
        </w:rPr>
        <w:t xml:space="preserve">even </w:t>
      </w:r>
      <w:r w:rsidR="00F26E36" w:rsidRPr="00E2270F">
        <w:rPr>
          <w:rFonts w:ascii="Garamond" w:hAnsi="Garamond" w:cs="Arial"/>
          <w:sz w:val="28"/>
          <w:szCs w:val="28"/>
        </w:rPr>
        <w:t xml:space="preserve">a </w:t>
      </w:r>
      <w:r w:rsidR="000775EF">
        <w:rPr>
          <w:rFonts w:ascii="Garamond" w:hAnsi="Garamond" w:cs="Arial"/>
          <w:sz w:val="28"/>
          <w:szCs w:val="28"/>
        </w:rPr>
        <w:t>numbing</w:t>
      </w:r>
      <w:r w:rsidR="00F26E36" w:rsidRPr="00E2270F">
        <w:rPr>
          <w:rFonts w:ascii="Garamond" w:hAnsi="Garamond" w:cs="Arial"/>
          <w:sz w:val="28"/>
          <w:szCs w:val="28"/>
        </w:rPr>
        <w:t xml:space="preserve"> sense of </w:t>
      </w:r>
      <w:r w:rsidR="00454B71" w:rsidRPr="00E2270F">
        <w:rPr>
          <w:rFonts w:ascii="Garamond" w:hAnsi="Garamond" w:cs="Arial"/>
          <w:sz w:val="28"/>
          <w:szCs w:val="28"/>
        </w:rPr>
        <w:t xml:space="preserve">momentary relief. </w:t>
      </w:r>
      <w:r w:rsidR="00FB5AF6" w:rsidRPr="00E2270F">
        <w:rPr>
          <w:rFonts w:ascii="Garamond" w:hAnsi="Garamond" w:cs="Arial"/>
          <w:sz w:val="28"/>
          <w:szCs w:val="28"/>
        </w:rPr>
        <w:t xml:space="preserve">The radio was smashed, </w:t>
      </w:r>
      <w:r w:rsidR="00F26E36" w:rsidRPr="00E2270F">
        <w:rPr>
          <w:rFonts w:ascii="Garamond" w:hAnsi="Garamond" w:cs="Arial"/>
          <w:sz w:val="28"/>
          <w:szCs w:val="28"/>
        </w:rPr>
        <w:t>so was the boat,</w:t>
      </w:r>
      <w:r w:rsidR="00FB5AF6" w:rsidRPr="00E2270F">
        <w:rPr>
          <w:rFonts w:ascii="Garamond" w:hAnsi="Garamond" w:cs="Arial"/>
          <w:sz w:val="28"/>
          <w:szCs w:val="28"/>
        </w:rPr>
        <w:t xml:space="preserve"> but people had </w:t>
      </w:r>
      <w:r w:rsidR="00F26E36" w:rsidRPr="00E2270F">
        <w:rPr>
          <w:rFonts w:ascii="Garamond" w:hAnsi="Garamond" w:cs="Arial"/>
          <w:sz w:val="28"/>
          <w:szCs w:val="28"/>
        </w:rPr>
        <w:t>got through worse situations than this if they just used their brains</w:t>
      </w:r>
      <w:r w:rsidR="00FB5AF6" w:rsidRPr="00E2270F">
        <w:rPr>
          <w:rFonts w:ascii="Garamond" w:hAnsi="Garamond" w:cs="Arial"/>
          <w:sz w:val="28"/>
          <w:szCs w:val="28"/>
        </w:rPr>
        <w:t xml:space="preserve">. </w:t>
      </w:r>
      <w:r w:rsidR="00F26E36" w:rsidRPr="00E2270F">
        <w:rPr>
          <w:rFonts w:ascii="Garamond" w:hAnsi="Garamond" w:cs="Arial"/>
          <w:sz w:val="28"/>
          <w:szCs w:val="28"/>
        </w:rPr>
        <w:t xml:space="preserve">There were other </w:t>
      </w:r>
      <w:r w:rsidR="000775EF">
        <w:rPr>
          <w:rFonts w:ascii="Garamond" w:hAnsi="Garamond" w:cs="Arial"/>
          <w:sz w:val="28"/>
          <w:szCs w:val="28"/>
        </w:rPr>
        <w:t xml:space="preserve">much </w:t>
      </w:r>
      <w:r w:rsidR="000775EF" w:rsidRPr="00E2270F">
        <w:rPr>
          <w:rFonts w:ascii="Garamond" w:hAnsi="Garamond" w:cs="Arial"/>
          <w:sz w:val="28"/>
          <w:szCs w:val="28"/>
        </w:rPr>
        <w:t xml:space="preserve">darker </w:t>
      </w:r>
      <w:r w:rsidR="000775EF">
        <w:rPr>
          <w:rFonts w:ascii="Garamond" w:hAnsi="Garamond" w:cs="Arial"/>
          <w:sz w:val="28"/>
          <w:szCs w:val="28"/>
        </w:rPr>
        <w:t>thoughts</w:t>
      </w:r>
      <w:r w:rsidR="00F26E36" w:rsidRPr="00E2270F">
        <w:rPr>
          <w:rFonts w:ascii="Garamond" w:hAnsi="Garamond" w:cs="Arial"/>
          <w:sz w:val="28"/>
          <w:szCs w:val="28"/>
        </w:rPr>
        <w:t xml:space="preserve"> </w:t>
      </w:r>
      <w:r w:rsidR="001D5B23">
        <w:rPr>
          <w:rFonts w:ascii="Garamond" w:hAnsi="Garamond" w:cs="Arial"/>
          <w:sz w:val="28"/>
          <w:szCs w:val="28"/>
        </w:rPr>
        <w:t>that also tried to crowd in</w:t>
      </w:r>
      <w:r w:rsidR="00F26E36" w:rsidRPr="00E2270F">
        <w:rPr>
          <w:rFonts w:ascii="Garamond" w:hAnsi="Garamond" w:cs="Arial"/>
          <w:sz w:val="28"/>
          <w:szCs w:val="28"/>
        </w:rPr>
        <w:t xml:space="preserve"> </w:t>
      </w:r>
      <w:r w:rsidR="000775EF">
        <w:rPr>
          <w:rFonts w:ascii="Garamond" w:hAnsi="Garamond" w:cs="Arial"/>
          <w:sz w:val="28"/>
          <w:szCs w:val="28"/>
        </w:rPr>
        <w:t>but</w:t>
      </w:r>
      <w:r w:rsidR="005D3984" w:rsidRPr="00E2270F">
        <w:rPr>
          <w:rFonts w:ascii="Garamond" w:hAnsi="Garamond" w:cs="Arial"/>
          <w:sz w:val="28"/>
          <w:szCs w:val="28"/>
        </w:rPr>
        <w:t xml:space="preserve"> </w:t>
      </w:r>
      <w:r w:rsidR="001D5B23">
        <w:rPr>
          <w:rFonts w:ascii="Garamond" w:hAnsi="Garamond" w:cs="Arial"/>
          <w:sz w:val="28"/>
          <w:szCs w:val="28"/>
        </w:rPr>
        <w:t xml:space="preserve">from those, </w:t>
      </w:r>
      <w:r w:rsidR="00F26E36" w:rsidRPr="00E2270F">
        <w:rPr>
          <w:rFonts w:ascii="Garamond" w:hAnsi="Garamond" w:cs="Arial"/>
          <w:sz w:val="28"/>
          <w:szCs w:val="28"/>
        </w:rPr>
        <w:t>Mike turned resolutely away</w:t>
      </w:r>
      <w:r w:rsidR="005D3984" w:rsidRPr="00E2270F">
        <w:rPr>
          <w:rFonts w:ascii="Garamond" w:hAnsi="Garamond" w:cs="Arial"/>
          <w:sz w:val="28"/>
          <w:szCs w:val="28"/>
        </w:rPr>
        <w:t>.</w:t>
      </w:r>
    </w:p>
    <w:p w14:paraId="083DD531" w14:textId="77777777" w:rsidR="00F26E36" w:rsidRPr="00E2270F" w:rsidRDefault="00F26E36" w:rsidP="00454B71">
      <w:pPr>
        <w:spacing w:line="480" w:lineRule="auto"/>
        <w:jc w:val="both"/>
        <w:rPr>
          <w:rFonts w:ascii="Garamond" w:hAnsi="Garamond" w:cs="Arial"/>
          <w:sz w:val="28"/>
          <w:szCs w:val="28"/>
        </w:rPr>
      </w:pPr>
    </w:p>
    <w:p w14:paraId="472865E8" w14:textId="77777777" w:rsidR="00F26E36" w:rsidRPr="00E2270F" w:rsidRDefault="00F26E36" w:rsidP="00454B71">
      <w:pPr>
        <w:spacing w:line="480" w:lineRule="auto"/>
        <w:jc w:val="both"/>
        <w:rPr>
          <w:rFonts w:ascii="Garamond" w:hAnsi="Garamond" w:cs="Arial"/>
          <w:sz w:val="28"/>
          <w:szCs w:val="28"/>
        </w:rPr>
      </w:pPr>
    </w:p>
    <w:p w14:paraId="73DA5C74" w14:textId="77777777" w:rsidR="00F26E36" w:rsidRPr="00E2270F" w:rsidRDefault="00F26E36" w:rsidP="00454B71">
      <w:pPr>
        <w:spacing w:line="480" w:lineRule="auto"/>
        <w:jc w:val="both"/>
        <w:rPr>
          <w:rFonts w:ascii="Garamond" w:hAnsi="Garamond" w:cs="Arial"/>
          <w:sz w:val="28"/>
          <w:szCs w:val="28"/>
        </w:rPr>
      </w:pPr>
    </w:p>
    <w:p w14:paraId="1B19D2EB" w14:textId="77777777" w:rsidR="00F26E36" w:rsidRPr="00E2270F" w:rsidRDefault="00F26E36" w:rsidP="00454B71">
      <w:pPr>
        <w:spacing w:line="480" w:lineRule="auto"/>
        <w:jc w:val="both"/>
        <w:rPr>
          <w:rFonts w:ascii="Garamond" w:hAnsi="Garamond" w:cs="Arial"/>
          <w:sz w:val="28"/>
          <w:szCs w:val="28"/>
        </w:rPr>
      </w:pPr>
    </w:p>
    <w:p w14:paraId="48BD2FC0" w14:textId="77777777" w:rsidR="00461E3F" w:rsidRPr="00E2270F" w:rsidRDefault="00461E3F" w:rsidP="005C0664">
      <w:pPr>
        <w:spacing w:line="480" w:lineRule="auto"/>
        <w:rPr>
          <w:rFonts w:ascii="Garamond" w:hAnsi="Garamond" w:cs="Arial"/>
          <w:sz w:val="28"/>
          <w:szCs w:val="28"/>
        </w:rPr>
      </w:pPr>
    </w:p>
    <w:p w14:paraId="1CDDC34D" w14:textId="77777777" w:rsidR="00275A6F" w:rsidRPr="00E2270F" w:rsidRDefault="00275A6F" w:rsidP="005C0664">
      <w:pPr>
        <w:spacing w:line="480" w:lineRule="auto"/>
        <w:rPr>
          <w:rFonts w:ascii="Garamond" w:hAnsi="Garamond" w:cs="Arial"/>
          <w:sz w:val="28"/>
          <w:szCs w:val="28"/>
        </w:rPr>
      </w:pPr>
    </w:p>
    <w:p w14:paraId="029A1FB1" w14:textId="77777777" w:rsidR="00275A6F" w:rsidRPr="00E2270F" w:rsidRDefault="00275A6F" w:rsidP="005C0664">
      <w:pPr>
        <w:spacing w:line="480" w:lineRule="auto"/>
        <w:rPr>
          <w:rFonts w:ascii="Garamond" w:hAnsi="Garamond" w:cs="Arial"/>
          <w:sz w:val="28"/>
          <w:szCs w:val="28"/>
        </w:rPr>
      </w:pPr>
    </w:p>
    <w:p w14:paraId="6DBE7E0C" w14:textId="77777777" w:rsidR="00082E2E" w:rsidRPr="00E2270F" w:rsidRDefault="0081002D" w:rsidP="00082E2E">
      <w:pPr>
        <w:spacing w:line="480" w:lineRule="auto"/>
        <w:jc w:val="center"/>
        <w:rPr>
          <w:rFonts w:ascii="Garamond" w:hAnsi="Garamond" w:cs="Arial"/>
          <w:i/>
          <w:sz w:val="28"/>
          <w:szCs w:val="28"/>
        </w:rPr>
      </w:pPr>
      <w:r w:rsidRPr="00E2270F">
        <w:rPr>
          <w:rFonts w:ascii="Garamond" w:hAnsi="Garamond" w:cs="Arial"/>
          <w:i/>
          <w:sz w:val="28"/>
          <w:szCs w:val="28"/>
        </w:rPr>
        <w:t xml:space="preserve">Chapter 37: </w:t>
      </w:r>
      <w:r w:rsidR="00082E2E" w:rsidRPr="00E2270F">
        <w:rPr>
          <w:rFonts w:ascii="Garamond" w:hAnsi="Garamond" w:cs="Arial"/>
          <w:i/>
          <w:sz w:val="28"/>
          <w:szCs w:val="28"/>
        </w:rPr>
        <w:t>Alex</w:t>
      </w:r>
    </w:p>
    <w:p w14:paraId="3FF68DC5" w14:textId="77777777" w:rsidR="00041B57" w:rsidRPr="00E2270F" w:rsidRDefault="00041B57" w:rsidP="00082E2E">
      <w:pPr>
        <w:spacing w:line="480" w:lineRule="auto"/>
        <w:jc w:val="center"/>
        <w:rPr>
          <w:rFonts w:ascii="Garamond" w:hAnsi="Garamond" w:cs="Arial"/>
          <w:i/>
          <w:sz w:val="28"/>
          <w:szCs w:val="28"/>
        </w:rPr>
      </w:pPr>
    </w:p>
    <w:p w14:paraId="70A98F43" w14:textId="77777777" w:rsidR="00082E2E" w:rsidRPr="00E2270F" w:rsidRDefault="00082E2E" w:rsidP="00A014F8">
      <w:pPr>
        <w:spacing w:line="480" w:lineRule="auto"/>
        <w:jc w:val="both"/>
        <w:rPr>
          <w:rFonts w:ascii="Garamond" w:hAnsi="Garamond" w:cs="Arial"/>
          <w:sz w:val="28"/>
          <w:szCs w:val="28"/>
        </w:rPr>
      </w:pPr>
      <w:r w:rsidRPr="00E2270F">
        <w:rPr>
          <w:rFonts w:ascii="Garamond" w:hAnsi="Garamond" w:cs="Arial"/>
          <w:sz w:val="28"/>
          <w:szCs w:val="28"/>
        </w:rPr>
        <w:t xml:space="preserve">    Alex worked hard to process </w:t>
      </w:r>
      <w:r w:rsidR="00454B71" w:rsidRPr="00E2270F">
        <w:rPr>
          <w:rFonts w:ascii="Garamond" w:hAnsi="Garamond" w:cs="Arial"/>
          <w:sz w:val="28"/>
          <w:szCs w:val="28"/>
        </w:rPr>
        <w:t xml:space="preserve">all </w:t>
      </w:r>
      <w:r w:rsidRPr="00E2270F">
        <w:rPr>
          <w:rFonts w:ascii="Garamond" w:hAnsi="Garamond" w:cs="Arial"/>
          <w:sz w:val="28"/>
          <w:szCs w:val="28"/>
        </w:rPr>
        <w:t>the information</w:t>
      </w:r>
      <w:r w:rsidR="005D3984" w:rsidRPr="00E2270F">
        <w:rPr>
          <w:rFonts w:ascii="Garamond" w:hAnsi="Garamond" w:cs="Arial"/>
          <w:sz w:val="28"/>
          <w:szCs w:val="28"/>
        </w:rPr>
        <w:t xml:space="preserve">, </w:t>
      </w:r>
      <w:r w:rsidR="003B6121">
        <w:rPr>
          <w:rFonts w:ascii="Garamond" w:hAnsi="Garamond" w:cs="Arial"/>
          <w:sz w:val="28"/>
          <w:szCs w:val="28"/>
        </w:rPr>
        <w:t>buzzing in his head</w:t>
      </w:r>
      <w:r w:rsidR="005D3984" w:rsidRPr="00E2270F">
        <w:rPr>
          <w:rFonts w:ascii="Garamond" w:hAnsi="Garamond" w:cs="Arial"/>
          <w:sz w:val="28"/>
          <w:szCs w:val="28"/>
        </w:rPr>
        <w:t xml:space="preserve"> like a cloud of wasps, each </w:t>
      </w:r>
      <w:r w:rsidR="000775EF">
        <w:rPr>
          <w:rFonts w:ascii="Garamond" w:hAnsi="Garamond" w:cs="Arial"/>
          <w:sz w:val="28"/>
          <w:szCs w:val="28"/>
        </w:rPr>
        <w:t xml:space="preserve">individual </w:t>
      </w:r>
      <w:r w:rsidR="003B6121">
        <w:rPr>
          <w:rFonts w:ascii="Garamond" w:hAnsi="Garamond" w:cs="Arial"/>
          <w:sz w:val="28"/>
          <w:szCs w:val="28"/>
        </w:rPr>
        <w:t>datum</w:t>
      </w:r>
      <w:r w:rsidR="005D3984" w:rsidRPr="00E2270F">
        <w:rPr>
          <w:rFonts w:ascii="Garamond" w:hAnsi="Garamond" w:cs="Arial"/>
          <w:sz w:val="28"/>
          <w:szCs w:val="28"/>
        </w:rPr>
        <w:t xml:space="preserve"> almost </w:t>
      </w:r>
      <w:r w:rsidR="000775EF" w:rsidRPr="00E2270F">
        <w:rPr>
          <w:rFonts w:ascii="Garamond" w:hAnsi="Garamond" w:cs="Arial"/>
          <w:sz w:val="28"/>
          <w:szCs w:val="28"/>
        </w:rPr>
        <w:t>imperceptible</w:t>
      </w:r>
      <w:r w:rsidR="005D3984" w:rsidRPr="00E2270F">
        <w:rPr>
          <w:rFonts w:ascii="Garamond" w:hAnsi="Garamond" w:cs="Arial"/>
          <w:sz w:val="28"/>
          <w:szCs w:val="28"/>
        </w:rPr>
        <w:t xml:space="preserve"> but the who</w:t>
      </w:r>
      <w:r w:rsidR="00686326" w:rsidRPr="00E2270F">
        <w:rPr>
          <w:rFonts w:ascii="Garamond" w:hAnsi="Garamond" w:cs="Arial"/>
          <w:sz w:val="28"/>
          <w:szCs w:val="28"/>
        </w:rPr>
        <w:t xml:space="preserve">le </w:t>
      </w:r>
      <w:r w:rsidR="003B6121">
        <w:rPr>
          <w:rFonts w:ascii="Garamond" w:hAnsi="Garamond" w:cs="Arial"/>
          <w:sz w:val="28"/>
          <w:szCs w:val="28"/>
        </w:rPr>
        <w:t>mass angry and dangerous</w:t>
      </w:r>
      <w:r w:rsidR="00454B71" w:rsidRPr="00E2270F">
        <w:rPr>
          <w:rFonts w:ascii="Garamond" w:hAnsi="Garamond" w:cs="Arial"/>
          <w:sz w:val="28"/>
          <w:szCs w:val="28"/>
        </w:rPr>
        <w:t xml:space="preserve">. </w:t>
      </w:r>
      <w:r w:rsidRPr="00E2270F">
        <w:rPr>
          <w:rFonts w:ascii="Garamond" w:hAnsi="Garamond" w:cs="Arial"/>
          <w:sz w:val="28"/>
          <w:szCs w:val="28"/>
        </w:rPr>
        <w:t xml:space="preserve">He dug deep, </w:t>
      </w:r>
      <w:r w:rsidR="00A014F8" w:rsidRPr="00E2270F">
        <w:rPr>
          <w:rFonts w:ascii="Garamond" w:hAnsi="Garamond" w:cs="Arial"/>
          <w:sz w:val="28"/>
          <w:szCs w:val="28"/>
        </w:rPr>
        <w:t>trying to find</w:t>
      </w:r>
      <w:r w:rsidRPr="00E2270F">
        <w:rPr>
          <w:rFonts w:ascii="Garamond" w:hAnsi="Garamond" w:cs="Arial"/>
          <w:sz w:val="28"/>
          <w:szCs w:val="28"/>
        </w:rPr>
        <w:t xml:space="preserve"> a </w:t>
      </w:r>
      <w:r w:rsidR="000775EF">
        <w:rPr>
          <w:rFonts w:ascii="Garamond" w:hAnsi="Garamond" w:cs="Arial"/>
          <w:sz w:val="28"/>
          <w:szCs w:val="28"/>
        </w:rPr>
        <w:t xml:space="preserve">safe </w:t>
      </w:r>
      <w:r w:rsidR="003B6121">
        <w:rPr>
          <w:rFonts w:ascii="Garamond" w:hAnsi="Garamond" w:cs="Arial"/>
          <w:sz w:val="28"/>
          <w:szCs w:val="28"/>
        </w:rPr>
        <w:t xml:space="preserve">mental </w:t>
      </w:r>
      <w:r w:rsidRPr="00E2270F">
        <w:rPr>
          <w:rFonts w:ascii="Garamond" w:hAnsi="Garamond" w:cs="Arial"/>
          <w:sz w:val="28"/>
          <w:szCs w:val="28"/>
        </w:rPr>
        <w:t xml:space="preserve">distance from </w:t>
      </w:r>
      <w:r w:rsidR="000775EF">
        <w:rPr>
          <w:rFonts w:ascii="Garamond" w:hAnsi="Garamond" w:cs="Arial"/>
          <w:sz w:val="28"/>
          <w:szCs w:val="28"/>
        </w:rPr>
        <w:t>the</w:t>
      </w:r>
      <w:r w:rsidRPr="00E2270F">
        <w:rPr>
          <w:rFonts w:ascii="Garamond" w:hAnsi="Garamond" w:cs="Arial"/>
          <w:sz w:val="28"/>
          <w:szCs w:val="28"/>
        </w:rPr>
        <w:t xml:space="preserve"> people with who</w:t>
      </w:r>
      <w:r w:rsidR="00454B71" w:rsidRPr="00E2270F">
        <w:rPr>
          <w:rFonts w:ascii="Garamond" w:hAnsi="Garamond" w:cs="Arial"/>
          <w:sz w:val="28"/>
          <w:szCs w:val="28"/>
        </w:rPr>
        <w:t>m</w:t>
      </w:r>
      <w:r w:rsidRPr="00E2270F">
        <w:rPr>
          <w:rFonts w:ascii="Garamond" w:hAnsi="Garamond" w:cs="Arial"/>
          <w:sz w:val="28"/>
          <w:szCs w:val="28"/>
        </w:rPr>
        <w:t xml:space="preserve"> </w:t>
      </w:r>
      <w:r w:rsidR="00364E7B">
        <w:rPr>
          <w:rFonts w:ascii="Garamond" w:hAnsi="Garamond" w:cs="Arial"/>
          <w:sz w:val="28"/>
          <w:szCs w:val="28"/>
        </w:rPr>
        <w:t>he found himself trapped</w:t>
      </w:r>
      <w:r w:rsidRPr="00E2270F">
        <w:rPr>
          <w:rFonts w:ascii="Garamond" w:hAnsi="Garamond" w:cs="Arial"/>
          <w:sz w:val="28"/>
          <w:szCs w:val="28"/>
        </w:rPr>
        <w:t>. Reduce the</w:t>
      </w:r>
      <w:r w:rsidR="00FB5AF6" w:rsidRPr="00E2270F">
        <w:rPr>
          <w:rFonts w:ascii="Garamond" w:hAnsi="Garamond" w:cs="Arial"/>
          <w:sz w:val="28"/>
          <w:szCs w:val="28"/>
        </w:rPr>
        <w:t xml:space="preserve"> big </w:t>
      </w:r>
      <w:r w:rsidRPr="00E2270F">
        <w:rPr>
          <w:rFonts w:ascii="Garamond" w:hAnsi="Garamond" w:cs="Arial"/>
          <w:sz w:val="28"/>
          <w:szCs w:val="28"/>
        </w:rPr>
        <w:t xml:space="preserve">problem to </w:t>
      </w:r>
      <w:r w:rsidR="00FB5AF6" w:rsidRPr="00E2270F">
        <w:rPr>
          <w:rFonts w:ascii="Garamond" w:hAnsi="Garamond" w:cs="Arial"/>
          <w:sz w:val="28"/>
          <w:szCs w:val="28"/>
        </w:rPr>
        <w:t>smaller problems</w:t>
      </w:r>
      <w:r w:rsidRPr="00E2270F">
        <w:rPr>
          <w:rFonts w:ascii="Garamond" w:hAnsi="Garamond" w:cs="Arial"/>
          <w:sz w:val="28"/>
          <w:szCs w:val="28"/>
        </w:rPr>
        <w:t xml:space="preserve">, </w:t>
      </w:r>
      <w:r w:rsidR="00FB5AF6" w:rsidRPr="00E2270F">
        <w:rPr>
          <w:rFonts w:ascii="Garamond" w:hAnsi="Garamond" w:cs="Arial"/>
          <w:sz w:val="28"/>
          <w:szCs w:val="28"/>
        </w:rPr>
        <w:t>he</w:t>
      </w:r>
      <w:r w:rsidR="003B6121">
        <w:rPr>
          <w:rFonts w:ascii="Garamond" w:hAnsi="Garamond" w:cs="Arial"/>
          <w:sz w:val="28"/>
          <w:szCs w:val="28"/>
        </w:rPr>
        <w:t xml:space="preserve"> reminded</w:t>
      </w:r>
      <w:r w:rsidR="00FB5AF6" w:rsidRPr="00E2270F">
        <w:rPr>
          <w:rFonts w:ascii="Garamond" w:hAnsi="Garamond" w:cs="Arial"/>
          <w:sz w:val="28"/>
          <w:szCs w:val="28"/>
        </w:rPr>
        <w:t xml:space="preserve"> himself</w:t>
      </w:r>
      <w:r w:rsidR="00F51EF8">
        <w:rPr>
          <w:rFonts w:ascii="Garamond" w:hAnsi="Garamond" w:cs="Arial"/>
          <w:sz w:val="28"/>
          <w:szCs w:val="28"/>
        </w:rPr>
        <w:t xml:space="preserve"> fiercely,</w:t>
      </w:r>
      <w:r w:rsidR="005D3984" w:rsidRPr="00E2270F">
        <w:rPr>
          <w:rFonts w:ascii="Garamond" w:hAnsi="Garamond" w:cs="Arial"/>
          <w:sz w:val="28"/>
          <w:szCs w:val="28"/>
        </w:rPr>
        <w:t xml:space="preserve"> find a silver cord amongs</w:t>
      </w:r>
      <w:r w:rsidR="000775EF">
        <w:rPr>
          <w:rFonts w:ascii="Garamond" w:hAnsi="Garamond" w:cs="Arial"/>
          <w:sz w:val="28"/>
          <w:szCs w:val="28"/>
        </w:rPr>
        <w:t>t the chaos and then follow it</w:t>
      </w:r>
      <w:r w:rsidR="005D3984" w:rsidRPr="00E2270F">
        <w:rPr>
          <w:rFonts w:ascii="Garamond" w:hAnsi="Garamond" w:cs="Arial"/>
          <w:sz w:val="28"/>
          <w:szCs w:val="28"/>
        </w:rPr>
        <w:t xml:space="preserve"> </w:t>
      </w:r>
      <w:r w:rsidR="003B6121">
        <w:rPr>
          <w:rFonts w:ascii="Garamond" w:hAnsi="Garamond" w:cs="Arial"/>
          <w:sz w:val="28"/>
          <w:szCs w:val="28"/>
        </w:rPr>
        <w:t xml:space="preserve">wherever it leads </w:t>
      </w:r>
      <w:r w:rsidR="005D3984" w:rsidRPr="00E2270F">
        <w:rPr>
          <w:rFonts w:ascii="Garamond" w:hAnsi="Garamond" w:cs="Arial"/>
          <w:sz w:val="28"/>
          <w:szCs w:val="28"/>
        </w:rPr>
        <w:t>until a solid, sensible conclusion is reached</w:t>
      </w:r>
      <w:r w:rsidR="00FB5AF6" w:rsidRPr="00E2270F">
        <w:rPr>
          <w:rFonts w:ascii="Garamond" w:hAnsi="Garamond" w:cs="Arial"/>
          <w:sz w:val="28"/>
          <w:szCs w:val="28"/>
        </w:rPr>
        <w:t>.</w:t>
      </w:r>
      <w:r w:rsidR="000725B4">
        <w:rPr>
          <w:rFonts w:ascii="Garamond" w:hAnsi="Garamond" w:cs="Arial"/>
          <w:sz w:val="28"/>
          <w:szCs w:val="28"/>
        </w:rPr>
        <w:t xml:space="preserve"> Find, solve, </w:t>
      </w:r>
      <w:r w:rsidR="005D3984" w:rsidRPr="00E2270F">
        <w:rPr>
          <w:rFonts w:ascii="Garamond" w:hAnsi="Garamond" w:cs="Arial"/>
          <w:sz w:val="28"/>
          <w:szCs w:val="28"/>
        </w:rPr>
        <w:t>repeat.</w:t>
      </w:r>
      <w:r w:rsidR="00FB5AF6" w:rsidRPr="00E2270F">
        <w:rPr>
          <w:rFonts w:ascii="Garamond" w:hAnsi="Garamond" w:cs="Arial"/>
          <w:sz w:val="28"/>
          <w:szCs w:val="28"/>
        </w:rPr>
        <w:t xml:space="preserve"> He </w:t>
      </w:r>
      <w:r w:rsidR="005D3984" w:rsidRPr="00E2270F">
        <w:rPr>
          <w:rFonts w:ascii="Garamond" w:hAnsi="Garamond" w:cs="Arial"/>
          <w:sz w:val="28"/>
          <w:szCs w:val="28"/>
        </w:rPr>
        <w:t>tried to concentrate his physical resources</w:t>
      </w:r>
      <w:r w:rsidR="000775EF">
        <w:rPr>
          <w:rFonts w:ascii="Garamond" w:hAnsi="Garamond" w:cs="Arial"/>
          <w:sz w:val="28"/>
          <w:szCs w:val="28"/>
        </w:rPr>
        <w:t xml:space="preserve"> on regular breathing</w:t>
      </w:r>
      <w:r w:rsidR="00FB5AF6" w:rsidRPr="00E2270F">
        <w:rPr>
          <w:rFonts w:ascii="Garamond" w:hAnsi="Garamond" w:cs="Arial"/>
          <w:sz w:val="28"/>
          <w:szCs w:val="28"/>
        </w:rPr>
        <w:t xml:space="preserve"> </w:t>
      </w:r>
      <w:r w:rsidR="005D3984" w:rsidRPr="00E2270F">
        <w:rPr>
          <w:rFonts w:ascii="Garamond" w:hAnsi="Garamond" w:cs="Arial"/>
          <w:sz w:val="28"/>
          <w:szCs w:val="28"/>
        </w:rPr>
        <w:t>so that</w:t>
      </w:r>
      <w:r w:rsidR="00FB5AF6" w:rsidRPr="00E2270F">
        <w:rPr>
          <w:rFonts w:ascii="Garamond" w:hAnsi="Garamond" w:cs="Arial"/>
          <w:sz w:val="28"/>
          <w:szCs w:val="28"/>
        </w:rPr>
        <w:t xml:space="preserve"> g</w:t>
      </w:r>
      <w:r w:rsidR="005D3984" w:rsidRPr="00E2270F">
        <w:rPr>
          <w:rFonts w:ascii="Garamond" w:hAnsi="Garamond" w:cs="Arial"/>
          <w:sz w:val="28"/>
          <w:szCs w:val="28"/>
        </w:rPr>
        <w:t>radually</w:t>
      </w:r>
      <w:r w:rsidRPr="00E2270F">
        <w:rPr>
          <w:rFonts w:ascii="Garamond" w:hAnsi="Garamond" w:cs="Arial"/>
          <w:sz w:val="28"/>
          <w:szCs w:val="28"/>
        </w:rPr>
        <w:t xml:space="preserve"> Mike’s presence became less oppressive, </w:t>
      </w:r>
      <w:r w:rsidR="00FB5AF6" w:rsidRPr="00E2270F">
        <w:rPr>
          <w:rFonts w:ascii="Garamond" w:hAnsi="Garamond" w:cs="Arial"/>
          <w:sz w:val="28"/>
          <w:szCs w:val="28"/>
        </w:rPr>
        <w:t xml:space="preserve">the </w:t>
      </w:r>
      <w:r w:rsidRPr="00E2270F">
        <w:rPr>
          <w:rFonts w:ascii="Garamond" w:hAnsi="Garamond" w:cs="Arial"/>
          <w:sz w:val="28"/>
          <w:szCs w:val="28"/>
        </w:rPr>
        <w:t xml:space="preserve">recent memory of </w:t>
      </w:r>
      <w:r w:rsidR="000775EF">
        <w:rPr>
          <w:rFonts w:ascii="Garamond" w:hAnsi="Garamond" w:cs="Arial"/>
          <w:sz w:val="28"/>
          <w:szCs w:val="28"/>
        </w:rPr>
        <w:t>the</w:t>
      </w:r>
      <w:r w:rsidR="00FB5AF6" w:rsidRPr="00E2270F">
        <w:rPr>
          <w:rFonts w:ascii="Garamond" w:hAnsi="Garamond" w:cs="Arial"/>
          <w:sz w:val="28"/>
          <w:szCs w:val="28"/>
        </w:rPr>
        <w:t xml:space="preserve"> fight</w:t>
      </w:r>
      <w:r w:rsidRPr="00E2270F">
        <w:rPr>
          <w:rFonts w:ascii="Garamond" w:hAnsi="Garamond" w:cs="Arial"/>
          <w:sz w:val="28"/>
          <w:szCs w:val="28"/>
        </w:rPr>
        <w:t xml:space="preserve"> and </w:t>
      </w:r>
      <w:r w:rsidR="00FB5AF6" w:rsidRPr="00E2270F">
        <w:rPr>
          <w:rFonts w:ascii="Garamond" w:hAnsi="Garamond" w:cs="Arial"/>
          <w:sz w:val="28"/>
          <w:szCs w:val="28"/>
        </w:rPr>
        <w:t xml:space="preserve">the </w:t>
      </w:r>
      <w:r w:rsidR="000775EF">
        <w:rPr>
          <w:rFonts w:ascii="Garamond" w:hAnsi="Garamond" w:cs="Arial"/>
          <w:sz w:val="28"/>
          <w:szCs w:val="28"/>
        </w:rPr>
        <w:t>destruction</w:t>
      </w:r>
      <w:r w:rsidR="00FB5AF6" w:rsidRPr="00E2270F">
        <w:rPr>
          <w:rFonts w:ascii="Garamond" w:hAnsi="Garamond" w:cs="Arial"/>
          <w:sz w:val="28"/>
          <w:szCs w:val="28"/>
        </w:rPr>
        <w:t xml:space="preserve"> of</w:t>
      </w:r>
      <w:r w:rsidRPr="00E2270F">
        <w:rPr>
          <w:rFonts w:ascii="Garamond" w:hAnsi="Garamond" w:cs="Arial"/>
          <w:sz w:val="28"/>
          <w:szCs w:val="28"/>
        </w:rPr>
        <w:t xml:space="preserve"> the radio ceased to be so a</w:t>
      </w:r>
      <w:r w:rsidR="00FB5AF6" w:rsidRPr="00E2270F">
        <w:rPr>
          <w:rFonts w:ascii="Garamond" w:hAnsi="Garamond" w:cs="Arial"/>
          <w:sz w:val="28"/>
          <w:szCs w:val="28"/>
        </w:rPr>
        <w:t xml:space="preserve">larming. He could almost feel the relief if he just allowed himself to forget all these distressing things. </w:t>
      </w:r>
    </w:p>
    <w:p w14:paraId="33E9EF3B" w14:textId="77777777" w:rsidR="00082E2E" w:rsidRPr="00E2270F" w:rsidRDefault="00082E2E" w:rsidP="00A014F8">
      <w:pPr>
        <w:spacing w:line="480" w:lineRule="auto"/>
        <w:jc w:val="both"/>
        <w:rPr>
          <w:rFonts w:ascii="Garamond" w:hAnsi="Garamond" w:cs="Arial"/>
          <w:sz w:val="28"/>
          <w:szCs w:val="28"/>
        </w:rPr>
      </w:pPr>
      <w:r w:rsidRPr="00E2270F">
        <w:rPr>
          <w:rFonts w:ascii="Garamond" w:hAnsi="Garamond" w:cs="Arial"/>
          <w:sz w:val="28"/>
          <w:szCs w:val="28"/>
        </w:rPr>
        <w:t xml:space="preserve">    All that done, Alex tried to </w:t>
      </w:r>
      <w:r w:rsidR="005D3984" w:rsidRPr="00E2270F">
        <w:rPr>
          <w:rFonts w:ascii="Garamond" w:hAnsi="Garamond" w:cs="Arial"/>
          <w:sz w:val="28"/>
          <w:szCs w:val="28"/>
        </w:rPr>
        <w:t>re-</w:t>
      </w:r>
      <w:r w:rsidRPr="00E2270F">
        <w:rPr>
          <w:rFonts w:ascii="Garamond" w:hAnsi="Garamond" w:cs="Arial"/>
          <w:sz w:val="28"/>
          <w:szCs w:val="28"/>
        </w:rPr>
        <w:t>assemble the facts of the matter. He imagined them</w:t>
      </w:r>
      <w:r w:rsidR="00A014F8" w:rsidRPr="00E2270F">
        <w:rPr>
          <w:rFonts w:ascii="Garamond" w:hAnsi="Garamond" w:cs="Arial"/>
          <w:sz w:val="28"/>
          <w:szCs w:val="28"/>
        </w:rPr>
        <w:t xml:space="preserve"> </w:t>
      </w:r>
      <w:r w:rsidRPr="00E2270F">
        <w:rPr>
          <w:rFonts w:ascii="Garamond" w:hAnsi="Garamond" w:cs="Arial"/>
          <w:sz w:val="28"/>
          <w:szCs w:val="28"/>
        </w:rPr>
        <w:t>lined up</w:t>
      </w:r>
      <w:r w:rsidR="000775EF">
        <w:rPr>
          <w:rFonts w:ascii="Garamond" w:hAnsi="Garamond" w:cs="Arial"/>
          <w:sz w:val="28"/>
          <w:szCs w:val="28"/>
        </w:rPr>
        <w:t xml:space="preserve"> like</w:t>
      </w:r>
      <w:r w:rsidRPr="00E2270F">
        <w:rPr>
          <w:rFonts w:ascii="Garamond" w:hAnsi="Garamond" w:cs="Arial"/>
          <w:sz w:val="28"/>
          <w:szCs w:val="28"/>
        </w:rPr>
        <w:t xml:space="preserve"> unruly members of an identity parade: Mike, Eleanor, the boat, the radio, something else…</w:t>
      </w:r>
      <w:r w:rsidR="005D3984" w:rsidRPr="00E2270F">
        <w:rPr>
          <w:rFonts w:ascii="Garamond" w:hAnsi="Garamond" w:cs="Arial"/>
          <w:sz w:val="28"/>
          <w:szCs w:val="28"/>
        </w:rPr>
        <w:t>but suddenly, that approach</w:t>
      </w:r>
      <w:r w:rsidRPr="00E2270F">
        <w:rPr>
          <w:rFonts w:ascii="Garamond" w:hAnsi="Garamond" w:cs="Arial"/>
          <w:sz w:val="28"/>
          <w:szCs w:val="28"/>
        </w:rPr>
        <w:t xml:space="preserve"> </w:t>
      </w:r>
      <w:r w:rsidR="005D3984" w:rsidRPr="00E2270F">
        <w:rPr>
          <w:rFonts w:ascii="Garamond" w:hAnsi="Garamond" w:cs="Arial"/>
          <w:sz w:val="28"/>
          <w:szCs w:val="28"/>
        </w:rPr>
        <w:t>wasn’t working</w:t>
      </w:r>
      <w:r w:rsidRPr="00E2270F">
        <w:rPr>
          <w:rFonts w:ascii="Garamond" w:hAnsi="Garamond" w:cs="Arial"/>
          <w:sz w:val="28"/>
          <w:szCs w:val="28"/>
        </w:rPr>
        <w:t xml:space="preserve">. Alex </w:t>
      </w:r>
      <w:r w:rsidR="00850F0D" w:rsidRPr="00E2270F">
        <w:rPr>
          <w:rFonts w:ascii="Garamond" w:hAnsi="Garamond" w:cs="Arial"/>
          <w:sz w:val="28"/>
          <w:szCs w:val="28"/>
        </w:rPr>
        <w:t xml:space="preserve">had always </w:t>
      </w:r>
      <w:r w:rsidRPr="00E2270F">
        <w:rPr>
          <w:rFonts w:ascii="Garamond" w:hAnsi="Garamond" w:cs="Arial"/>
          <w:sz w:val="28"/>
          <w:szCs w:val="28"/>
        </w:rPr>
        <w:t>operated best with the abstract</w:t>
      </w:r>
      <w:r w:rsidR="00850F0D" w:rsidRPr="00E2270F">
        <w:rPr>
          <w:rFonts w:ascii="Garamond" w:hAnsi="Garamond" w:cs="Arial"/>
          <w:sz w:val="28"/>
          <w:szCs w:val="28"/>
        </w:rPr>
        <w:t xml:space="preserve">, so the </w:t>
      </w:r>
      <w:r w:rsidR="00364E7B">
        <w:rPr>
          <w:rFonts w:ascii="Garamond" w:hAnsi="Garamond" w:cs="Arial"/>
          <w:sz w:val="28"/>
          <w:szCs w:val="28"/>
        </w:rPr>
        <w:t>unruly</w:t>
      </w:r>
      <w:r w:rsidR="00850F0D" w:rsidRPr="00E2270F">
        <w:rPr>
          <w:rFonts w:ascii="Garamond" w:hAnsi="Garamond" w:cs="Arial"/>
          <w:sz w:val="28"/>
          <w:szCs w:val="28"/>
        </w:rPr>
        <w:t xml:space="preserve"> human element didn’t help</w:t>
      </w:r>
      <w:r w:rsidRPr="00E2270F">
        <w:rPr>
          <w:rFonts w:ascii="Garamond" w:hAnsi="Garamond" w:cs="Arial"/>
          <w:sz w:val="28"/>
          <w:szCs w:val="28"/>
        </w:rPr>
        <w:t>.</w:t>
      </w:r>
    </w:p>
    <w:p w14:paraId="308B87DF" w14:textId="77777777" w:rsidR="00FD2382" w:rsidRPr="00E2270F" w:rsidRDefault="00FD2382" w:rsidP="00A014F8">
      <w:pPr>
        <w:spacing w:line="480" w:lineRule="auto"/>
        <w:jc w:val="both"/>
        <w:rPr>
          <w:rFonts w:ascii="Garamond" w:hAnsi="Garamond" w:cs="Arial"/>
          <w:sz w:val="28"/>
          <w:szCs w:val="28"/>
        </w:rPr>
      </w:pPr>
      <w:r w:rsidRPr="00E2270F">
        <w:rPr>
          <w:rFonts w:ascii="Garamond" w:hAnsi="Garamond" w:cs="Arial"/>
          <w:sz w:val="28"/>
          <w:szCs w:val="28"/>
        </w:rPr>
        <w:t xml:space="preserve">    He tried again, a part of him very dimly aware that back in </w:t>
      </w:r>
      <w:r w:rsidR="00A014F8" w:rsidRPr="00E2270F">
        <w:rPr>
          <w:rFonts w:ascii="Garamond" w:hAnsi="Garamond" w:cs="Arial"/>
          <w:sz w:val="28"/>
          <w:szCs w:val="28"/>
        </w:rPr>
        <w:t>the real world</w:t>
      </w:r>
      <w:r w:rsidRPr="00E2270F">
        <w:rPr>
          <w:rFonts w:ascii="Garamond" w:hAnsi="Garamond" w:cs="Arial"/>
          <w:sz w:val="28"/>
          <w:szCs w:val="28"/>
        </w:rPr>
        <w:t xml:space="preserve">, Mike awaited </w:t>
      </w:r>
      <w:r w:rsidR="00A014F8" w:rsidRPr="00E2270F">
        <w:rPr>
          <w:rFonts w:ascii="Garamond" w:hAnsi="Garamond" w:cs="Arial"/>
          <w:sz w:val="28"/>
          <w:szCs w:val="28"/>
        </w:rPr>
        <w:t>a response</w:t>
      </w:r>
      <w:r w:rsidR="00850F0D" w:rsidRPr="00E2270F">
        <w:rPr>
          <w:rFonts w:ascii="Garamond" w:hAnsi="Garamond" w:cs="Arial"/>
          <w:sz w:val="28"/>
          <w:szCs w:val="28"/>
        </w:rPr>
        <w:t xml:space="preserve"> </w:t>
      </w:r>
      <w:r w:rsidR="000775EF">
        <w:rPr>
          <w:rFonts w:ascii="Garamond" w:hAnsi="Garamond" w:cs="Arial"/>
          <w:sz w:val="28"/>
          <w:szCs w:val="28"/>
        </w:rPr>
        <w:t>to some question</w:t>
      </w:r>
      <w:r w:rsidR="00850F0D" w:rsidRPr="00E2270F">
        <w:rPr>
          <w:rFonts w:ascii="Garamond" w:hAnsi="Garamond" w:cs="Arial"/>
          <w:sz w:val="28"/>
          <w:szCs w:val="28"/>
        </w:rPr>
        <w:t>.</w:t>
      </w:r>
    </w:p>
    <w:p w14:paraId="73E83CE4" w14:textId="77777777" w:rsidR="00FD2382" w:rsidRPr="00E2270F" w:rsidRDefault="00FD2382" w:rsidP="00A014F8">
      <w:pPr>
        <w:spacing w:line="480" w:lineRule="auto"/>
        <w:jc w:val="both"/>
        <w:rPr>
          <w:rFonts w:ascii="Garamond" w:hAnsi="Garamond" w:cs="Arial"/>
          <w:sz w:val="28"/>
          <w:szCs w:val="28"/>
        </w:rPr>
      </w:pPr>
      <w:r w:rsidRPr="00E2270F">
        <w:rPr>
          <w:rFonts w:ascii="Garamond" w:hAnsi="Garamond" w:cs="Arial"/>
          <w:sz w:val="28"/>
          <w:szCs w:val="28"/>
        </w:rPr>
        <w:t xml:space="preserve">    “I see it’s broken,” Alex allowed. “It’s </w:t>
      </w:r>
      <w:r w:rsidR="00A014F8" w:rsidRPr="00E2270F">
        <w:rPr>
          <w:rFonts w:ascii="Garamond" w:hAnsi="Garamond" w:cs="Arial"/>
          <w:sz w:val="28"/>
          <w:szCs w:val="28"/>
        </w:rPr>
        <w:t>sunk</w:t>
      </w:r>
      <w:r w:rsidRPr="00E2270F">
        <w:rPr>
          <w:rFonts w:ascii="Garamond" w:hAnsi="Garamond" w:cs="Arial"/>
          <w:sz w:val="28"/>
          <w:szCs w:val="28"/>
        </w:rPr>
        <w:t>.”</w:t>
      </w:r>
      <w:r w:rsidR="00A014F8" w:rsidRPr="00E2270F">
        <w:rPr>
          <w:rFonts w:ascii="Garamond" w:hAnsi="Garamond" w:cs="Arial"/>
          <w:sz w:val="28"/>
          <w:szCs w:val="28"/>
        </w:rPr>
        <w:t xml:space="preserve"> Alex</w:t>
      </w:r>
      <w:r w:rsidRPr="00E2270F">
        <w:rPr>
          <w:rFonts w:ascii="Garamond" w:hAnsi="Garamond" w:cs="Arial"/>
          <w:sz w:val="28"/>
          <w:szCs w:val="28"/>
        </w:rPr>
        <w:t xml:space="preserve"> noticed</w:t>
      </w:r>
      <w:r w:rsidR="00A014F8" w:rsidRPr="00E2270F">
        <w:rPr>
          <w:rFonts w:ascii="Garamond" w:hAnsi="Garamond" w:cs="Arial"/>
          <w:sz w:val="28"/>
          <w:szCs w:val="28"/>
        </w:rPr>
        <w:t xml:space="preserve">, without </w:t>
      </w:r>
      <w:r w:rsidR="00850F0D" w:rsidRPr="00E2270F">
        <w:rPr>
          <w:rFonts w:ascii="Garamond" w:hAnsi="Garamond" w:cs="Arial"/>
          <w:sz w:val="28"/>
          <w:szCs w:val="28"/>
        </w:rPr>
        <w:t xml:space="preserve">much </w:t>
      </w:r>
      <w:r w:rsidR="00A014F8" w:rsidRPr="00E2270F">
        <w:rPr>
          <w:rFonts w:ascii="Garamond" w:hAnsi="Garamond" w:cs="Arial"/>
          <w:sz w:val="28"/>
          <w:szCs w:val="28"/>
        </w:rPr>
        <w:t>surprise,</w:t>
      </w:r>
      <w:r w:rsidRPr="00E2270F">
        <w:rPr>
          <w:rFonts w:ascii="Garamond" w:hAnsi="Garamond" w:cs="Arial"/>
          <w:sz w:val="28"/>
          <w:szCs w:val="28"/>
        </w:rPr>
        <w:t xml:space="preserve"> that it was a little easier to concentrate out here on the mooring, on the edge of the sea, than it was indoors. Not </w:t>
      </w:r>
      <w:r w:rsidR="003B6121">
        <w:rPr>
          <w:rFonts w:ascii="Garamond" w:hAnsi="Garamond" w:cs="Arial"/>
          <w:sz w:val="28"/>
          <w:szCs w:val="28"/>
        </w:rPr>
        <w:t xml:space="preserve">by </w:t>
      </w:r>
      <w:r w:rsidRPr="00E2270F">
        <w:rPr>
          <w:rFonts w:ascii="Garamond" w:hAnsi="Garamond" w:cs="Arial"/>
          <w:sz w:val="28"/>
          <w:szCs w:val="28"/>
        </w:rPr>
        <w:t xml:space="preserve">much, but a little. That suggested something </w:t>
      </w:r>
      <w:r w:rsidR="00850F0D" w:rsidRPr="00E2270F">
        <w:rPr>
          <w:rFonts w:ascii="Garamond" w:hAnsi="Garamond" w:cs="Arial"/>
          <w:sz w:val="28"/>
          <w:szCs w:val="28"/>
        </w:rPr>
        <w:t xml:space="preserve">else </w:t>
      </w:r>
      <w:r w:rsidR="000775EF">
        <w:rPr>
          <w:rFonts w:ascii="Garamond" w:hAnsi="Garamond" w:cs="Arial"/>
          <w:sz w:val="28"/>
          <w:szCs w:val="28"/>
        </w:rPr>
        <w:t>to him as well</w:t>
      </w:r>
      <w:r w:rsidRPr="00E2270F">
        <w:rPr>
          <w:rFonts w:ascii="Garamond" w:hAnsi="Garamond" w:cs="Arial"/>
          <w:sz w:val="28"/>
          <w:szCs w:val="28"/>
        </w:rPr>
        <w:t xml:space="preserve"> but he </w:t>
      </w:r>
      <w:r w:rsidR="00A014F8" w:rsidRPr="00E2270F">
        <w:rPr>
          <w:rFonts w:ascii="Garamond" w:hAnsi="Garamond" w:cs="Arial"/>
          <w:sz w:val="28"/>
          <w:szCs w:val="28"/>
        </w:rPr>
        <w:t>didn’t want to</w:t>
      </w:r>
      <w:r w:rsidRPr="00E2270F">
        <w:rPr>
          <w:rFonts w:ascii="Garamond" w:hAnsi="Garamond" w:cs="Arial"/>
          <w:sz w:val="28"/>
          <w:szCs w:val="28"/>
        </w:rPr>
        <w:t xml:space="preserve"> chase that </w:t>
      </w:r>
      <w:r w:rsidR="00A014F8" w:rsidRPr="00E2270F">
        <w:rPr>
          <w:rFonts w:ascii="Garamond" w:hAnsi="Garamond" w:cs="Arial"/>
          <w:sz w:val="28"/>
          <w:szCs w:val="28"/>
        </w:rPr>
        <w:t xml:space="preserve">particular </w:t>
      </w:r>
      <w:r w:rsidR="00850F0D" w:rsidRPr="00E2270F">
        <w:rPr>
          <w:rFonts w:ascii="Garamond" w:hAnsi="Garamond" w:cs="Arial"/>
          <w:sz w:val="28"/>
          <w:szCs w:val="28"/>
        </w:rPr>
        <w:t xml:space="preserve">thought </w:t>
      </w:r>
      <w:r w:rsidR="003B6121">
        <w:rPr>
          <w:rFonts w:ascii="Garamond" w:hAnsi="Garamond" w:cs="Arial"/>
          <w:sz w:val="28"/>
          <w:szCs w:val="28"/>
        </w:rPr>
        <w:t>not least because it</w:t>
      </w:r>
      <w:r w:rsidR="000775EF" w:rsidRPr="00E2270F">
        <w:rPr>
          <w:rFonts w:ascii="Garamond" w:hAnsi="Garamond" w:cs="Arial"/>
          <w:sz w:val="28"/>
          <w:szCs w:val="28"/>
        </w:rPr>
        <w:t xml:space="preserve"> spoke to him not in colours this time, but in a distant </w:t>
      </w:r>
      <w:r w:rsidR="003B6121">
        <w:rPr>
          <w:rFonts w:ascii="Garamond" w:hAnsi="Garamond" w:cs="Arial"/>
          <w:sz w:val="28"/>
          <w:szCs w:val="28"/>
        </w:rPr>
        <w:t xml:space="preserve">yet </w:t>
      </w:r>
      <w:r w:rsidR="00364E7B">
        <w:rPr>
          <w:rFonts w:ascii="Garamond" w:hAnsi="Garamond" w:cs="Arial"/>
          <w:sz w:val="28"/>
          <w:szCs w:val="28"/>
        </w:rPr>
        <w:t xml:space="preserve">now </w:t>
      </w:r>
      <w:r w:rsidR="003B6121">
        <w:rPr>
          <w:rFonts w:ascii="Garamond" w:hAnsi="Garamond" w:cs="Arial"/>
          <w:sz w:val="28"/>
          <w:szCs w:val="28"/>
        </w:rPr>
        <w:t>familiar reek</w:t>
      </w:r>
      <w:r w:rsidR="000775EF" w:rsidRPr="00E2270F">
        <w:rPr>
          <w:rFonts w:ascii="Garamond" w:hAnsi="Garamond" w:cs="Arial"/>
          <w:sz w:val="28"/>
          <w:szCs w:val="28"/>
        </w:rPr>
        <w:t>.</w:t>
      </w:r>
      <w:r w:rsidR="00850F0D" w:rsidRPr="00E2270F">
        <w:rPr>
          <w:rFonts w:ascii="Garamond" w:hAnsi="Garamond" w:cs="Arial"/>
          <w:sz w:val="28"/>
          <w:szCs w:val="28"/>
        </w:rPr>
        <w:t xml:space="preserve"> </w:t>
      </w:r>
    </w:p>
    <w:p w14:paraId="2F74F097" w14:textId="77777777" w:rsidR="00FD2382" w:rsidRPr="00E2270F" w:rsidRDefault="00FD2382" w:rsidP="00A014F8">
      <w:pPr>
        <w:spacing w:line="480" w:lineRule="auto"/>
        <w:jc w:val="both"/>
        <w:rPr>
          <w:rFonts w:ascii="Garamond" w:hAnsi="Garamond" w:cs="Arial"/>
          <w:sz w:val="28"/>
          <w:szCs w:val="28"/>
        </w:rPr>
      </w:pPr>
      <w:r w:rsidRPr="00E2270F">
        <w:rPr>
          <w:rFonts w:ascii="Garamond" w:hAnsi="Garamond" w:cs="Arial"/>
          <w:sz w:val="28"/>
          <w:szCs w:val="28"/>
        </w:rPr>
        <w:t xml:space="preserve">    Alex forced his thinking to the abstract, </w:t>
      </w:r>
      <w:r w:rsidR="00A014F8" w:rsidRPr="00E2270F">
        <w:rPr>
          <w:rFonts w:ascii="Garamond" w:hAnsi="Garamond" w:cs="Arial"/>
          <w:sz w:val="28"/>
          <w:szCs w:val="28"/>
        </w:rPr>
        <w:t xml:space="preserve">the facts </w:t>
      </w:r>
      <w:r w:rsidR="000775EF">
        <w:rPr>
          <w:rFonts w:ascii="Garamond" w:hAnsi="Garamond" w:cs="Arial"/>
          <w:sz w:val="28"/>
          <w:szCs w:val="28"/>
        </w:rPr>
        <w:t>transforming into</w:t>
      </w:r>
      <w:r w:rsidR="00A014F8" w:rsidRPr="00E2270F">
        <w:rPr>
          <w:rFonts w:ascii="Garamond" w:hAnsi="Garamond" w:cs="Arial"/>
          <w:sz w:val="28"/>
          <w:szCs w:val="28"/>
        </w:rPr>
        <w:t xml:space="preserve"> soothing </w:t>
      </w:r>
      <w:r w:rsidR="00850F0D" w:rsidRPr="00E2270F">
        <w:rPr>
          <w:rFonts w:ascii="Garamond" w:hAnsi="Garamond" w:cs="Arial"/>
          <w:sz w:val="28"/>
          <w:szCs w:val="28"/>
        </w:rPr>
        <w:t>patterns</w:t>
      </w:r>
      <w:r w:rsidR="00A014F8" w:rsidRPr="00E2270F">
        <w:rPr>
          <w:rFonts w:ascii="Garamond" w:hAnsi="Garamond" w:cs="Arial"/>
          <w:sz w:val="28"/>
          <w:szCs w:val="28"/>
        </w:rPr>
        <w:t xml:space="preserve">, numbers </w:t>
      </w:r>
      <w:r w:rsidR="00850F0D" w:rsidRPr="00E2270F">
        <w:rPr>
          <w:rFonts w:ascii="Garamond" w:hAnsi="Garamond" w:cs="Arial"/>
          <w:sz w:val="28"/>
          <w:szCs w:val="28"/>
        </w:rPr>
        <w:t xml:space="preserve">which </w:t>
      </w:r>
      <w:r w:rsidR="00152D2E">
        <w:rPr>
          <w:rFonts w:ascii="Garamond" w:hAnsi="Garamond" w:cs="Arial"/>
          <w:sz w:val="28"/>
          <w:szCs w:val="28"/>
        </w:rPr>
        <w:t>mutated into different hues</w:t>
      </w:r>
      <w:r w:rsidR="00A014F8" w:rsidRPr="00E2270F">
        <w:rPr>
          <w:rFonts w:ascii="Garamond" w:hAnsi="Garamond" w:cs="Arial"/>
          <w:sz w:val="28"/>
          <w:szCs w:val="28"/>
        </w:rPr>
        <w:t xml:space="preserve">. </w:t>
      </w:r>
      <w:r w:rsidRPr="00E2270F">
        <w:rPr>
          <w:rFonts w:ascii="Garamond" w:hAnsi="Garamond" w:cs="Arial"/>
          <w:sz w:val="28"/>
          <w:szCs w:val="28"/>
        </w:rPr>
        <w:t xml:space="preserve"> He let the thoughts </w:t>
      </w:r>
      <w:r w:rsidR="00A014F8" w:rsidRPr="00E2270F">
        <w:rPr>
          <w:rFonts w:ascii="Garamond" w:hAnsi="Garamond" w:cs="Arial"/>
          <w:sz w:val="28"/>
          <w:szCs w:val="28"/>
        </w:rPr>
        <w:t xml:space="preserve">coalesce and </w:t>
      </w:r>
      <w:r w:rsidR="00850F0D" w:rsidRPr="00E2270F">
        <w:rPr>
          <w:rFonts w:ascii="Garamond" w:hAnsi="Garamond" w:cs="Arial"/>
          <w:sz w:val="28"/>
          <w:szCs w:val="28"/>
        </w:rPr>
        <w:t xml:space="preserve">then </w:t>
      </w:r>
      <w:r w:rsidR="00152D2E">
        <w:rPr>
          <w:rFonts w:ascii="Garamond" w:hAnsi="Garamond" w:cs="Arial"/>
          <w:sz w:val="28"/>
          <w:szCs w:val="28"/>
        </w:rPr>
        <w:t>rupture</w:t>
      </w:r>
      <w:r w:rsidR="00850F0D" w:rsidRPr="00E2270F">
        <w:rPr>
          <w:rFonts w:ascii="Garamond" w:hAnsi="Garamond" w:cs="Arial"/>
          <w:sz w:val="28"/>
          <w:szCs w:val="28"/>
        </w:rPr>
        <w:t xml:space="preserve"> again in</w:t>
      </w:r>
      <w:r w:rsidR="00152D2E">
        <w:rPr>
          <w:rFonts w:ascii="Garamond" w:hAnsi="Garamond" w:cs="Arial"/>
          <w:sz w:val="28"/>
          <w:szCs w:val="28"/>
        </w:rPr>
        <w:t xml:space="preserve"> immaterial rainbows, invisible to anyone except himself.</w:t>
      </w:r>
    </w:p>
    <w:p w14:paraId="343E8AC7" w14:textId="77777777" w:rsidR="00FD2382" w:rsidRDefault="00FD2382" w:rsidP="00491C2A">
      <w:pPr>
        <w:spacing w:line="480" w:lineRule="auto"/>
        <w:jc w:val="both"/>
        <w:rPr>
          <w:rFonts w:ascii="Garamond" w:hAnsi="Garamond" w:cs="Arial"/>
          <w:sz w:val="28"/>
          <w:szCs w:val="28"/>
        </w:rPr>
      </w:pPr>
      <w:r w:rsidRPr="00E2270F">
        <w:rPr>
          <w:rFonts w:ascii="Garamond" w:hAnsi="Garamond" w:cs="Arial"/>
          <w:sz w:val="28"/>
          <w:szCs w:val="28"/>
        </w:rPr>
        <w:t xml:space="preserve">    </w:t>
      </w:r>
      <w:r w:rsidR="00850F0D" w:rsidRPr="00E2270F">
        <w:rPr>
          <w:rFonts w:ascii="Garamond" w:hAnsi="Garamond" w:cs="Arial"/>
          <w:sz w:val="28"/>
          <w:szCs w:val="28"/>
        </w:rPr>
        <w:t>Calmer, he</w:t>
      </w:r>
      <w:r w:rsidRPr="00E2270F">
        <w:rPr>
          <w:rFonts w:ascii="Garamond" w:hAnsi="Garamond" w:cs="Arial"/>
          <w:sz w:val="28"/>
          <w:szCs w:val="28"/>
        </w:rPr>
        <w:t xml:space="preserve"> turned </w:t>
      </w:r>
      <w:r w:rsidR="00850F0D" w:rsidRPr="00E2270F">
        <w:rPr>
          <w:rFonts w:ascii="Garamond" w:hAnsi="Garamond" w:cs="Arial"/>
          <w:sz w:val="28"/>
          <w:szCs w:val="28"/>
        </w:rPr>
        <w:t>back to Mike</w:t>
      </w:r>
      <w:r w:rsidRPr="00E2270F">
        <w:rPr>
          <w:rFonts w:ascii="Garamond" w:hAnsi="Garamond" w:cs="Arial"/>
          <w:sz w:val="28"/>
          <w:szCs w:val="28"/>
        </w:rPr>
        <w:t>.</w:t>
      </w:r>
      <w:r w:rsidR="003B6121">
        <w:rPr>
          <w:rFonts w:ascii="Garamond" w:hAnsi="Garamond" w:cs="Arial"/>
          <w:sz w:val="28"/>
          <w:szCs w:val="28"/>
        </w:rPr>
        <w:t xml:space="preserve"> </w:t>
      </w:r>
      <w:r w:rsidR="00152D2E">
        <w:rPr>
          <w:rFonts w:ascii="Garamond" w:hAnsi="Garamond" w:cs="Arial"/>
          <w:sz w:val="28"/>
          <w:szCs w:val="28"/>
        </w:rPr>
        <w:t>“Eleanor,” he said simply</w:t>
      </w:r>
      <w:r w:rsidRPr="00E2270F">
        <w:rPr>
          <w:rFonts w:ascii="Garamond" w:hAnsi="Garamond" w:cs="Arial"/>
          <w:sz w:val="28"/>
          <w:szCs w:val="28"/>
        </w:rPr>
        <w:t xml:space="preserve"> and then </w:t>
      </w:r>
      <w:r w:rsidR="00A014F8" w:rsidRPr="00E2270F">
        <w:rPr>
          <w:rFonts w:ascii="Garamond" w:hAnsi="Garamond" w:cs="Arial"/>
          <w:sz w:val="28"/>
          <w:szCs w:val="28"/>
        </w:rPr>
        <w:t>started</w:t>
      </w:r>
      <w:r w:rsidRPr="00E2270F">
        <w:rPr>
          <w:rFonts w:ascii="Garamond" w:hAnsi="Garamond" w:cs="Arial"/>
          <w:sz w:val="28"/>
          <w:szCs w:val="28"/>
        </w:rPr>
        <w:t xml:space="preserve"> up the path aga</w:t>
      </w:r>
      <w:r w:rsidR="00850F0D" w:rsidRPr="00E2270F">
        <w:rPr>
          <w:rFonts w:ascii="Garamond" w:hAnsi="Garamond" w:cs="Arial"/>
          <w:sz w:val="28"/>
          <w:szCs w:val="28"/>
        </w:rPr>
        <w:t xml:space="preserve">in, stiff-legged and lumbering in </w:t>
      </w:r>
      <w:r w:rsidR="00152D2E">
        <w:rPr>
          <w:rFonts w:ascii="Garamond" w:hAnsi="Garamond" w:cs="Arial"/>
          <w:sz w:val="28"/>
          <w:szCs w:val="28"/>
        </w:rPr>
        <w:t xml:space="preserve">the bulky </w:t>
      </w:r>
      <w:r w:rsidR="00850F0D" w:rsidRPr="00E2270F">
        <w:rPr>
          <w:rFonts w:ascii="Garamond" w:hAnsi="Garamond" w:cs="Arial"/>
          <w:sz w:val="28"/>
          <w:szCs w:val="28"/>
        </w:rPr>
        <w:t>water-proofs.</w:t>
      </w:r>
    </w:p>
    <w:p w14:paraId="5E5EB76D" w14:textId="77777777" w:rsidR="003B6121" w:rsidRDefault="003B6121" w:rsidP="00491C2A">
      <w:pPr>
        <w:spacing w:line="480" w:lineRule="auto"/>
        <w:jc w:val="both"/>
        <w:rPr>
          <w:rFonts w:ascii="Garamond" w:hAnsi="Garamond" w:cs="Arial"/>
          <w:sz w:val="28"/>
          <w:szCs w:val="28"/>
        </w:rPr>
      </w:pPr>
      <w:r>
        <w:rPr>
          <w:rFonts w:ascii="Garamond" w:hAnsi="Garamond" w:cs="Arial"/>
          <w:sz w:val="28"/>
          <w:szCs w:val="28"/>
        </w:rPr>
        <w:t xml:space="preserve">    “Just hold on,” Mike shouted af</w:t>
      </w:r>
      <w:r w:rsidR="00D47418">
        <w:rPr>
          <w:rFonts w:ascii="Garamond" w:hAnsi="Garamond" w:cs="Arial"/>
          <w:sz w:val="28"/>
          <w:szCs w:val="28"/>
        </w:rPr>
        <w:t>ter the rapidly departing figure. Alex came to an abrupt halt, swaying where he stood. “Come back in with me.”</w:t>
      </w:r>
    </w:p>
    <w:p w14:paraId="72AFC735" w14:textId="77777777" w:rsidR="00D47418" w:rsidRPr="00E2270F" w:rsidRDefault="00D47418" w:rsidP="00491C2A">
      <w:pPr>
        <w:spacing w:line="480" w:lineRule="auto"/>
        <w:jc w:val="both"/>
        <w:rPr>
          <w:rFonts w:ascii="Garamond" w:hAnsi="Garamond" w:cs="Arial"/>
          <w:sz w:val="28"/>
          <w:szCs w:val="28"/>
        </w:rPr>
      </w:pPr>
      <w:r>
        <w:rPr>
          <w:rFonts w:ascii="Garamond" w:hAnsi="Garamond" w:cs="Arial"/>
          <w:sz w:val="28"/>
          <w:szCs w:val="28"/>
        </w:rPr>
        <w:t xml:space="preserve">    Alex cocked his head, for all the world looking as if he was listening to the voice of an invisible advisor before he slowly turned and lurched back to Mike.</w:t>
      </w:r>
    </w:p>
    <w:p w14:paraId="5C7A2AB2" w14:textId="77777777" w:rsidR="00364E7B" w:rsidRDefault="00FD2382" w:rsidP="00491C2A">
      <w:pPr>
        <w:spacing w:line="480" w:lineRule="auto"/>
        <w:jc w:val="both"/>
        <w:rPr>
          <w:rFonts w:ascii="Garamond" w:hAnsi="Garamond" w:cs="Arial"/>
          <w:sz w:val="28"/>
          <w:szCs w:val="28"/>
        </w:rPr>
      </w:pPr>
      <w:r w:rsidRPr="00E2270F">
        <w:rPr>
          <w:rFonts w:ascii="Garamond" w:hAnsi="Garamond" w:cs="Arial"/>
          <w:sz w:val="28"/>
          <w:szCs w:val="28"/>
        </w:rPr>
        <w:t xml:space="preserve">    Back in the cabin, </w:t>
      </w:r>
      <w:r w:rsidR="00364E7B">
        <w:rPr>
          <w:rFonts w:ascii="Garamond" w:hAnsi="Garamond" w:cs="Arial"/>
          <w:sz w:val="28"/>
          <w:szCs w:val="28"/>
        </w:rPr>
        <w:t>Eleanor was gone.</w:t>
      </w:r>
    </w:p>
    <w:p w14:paraId="55C4E4FA" w14:textId="77777777" w:rsidR="00FD2382" w:rsidRPr="00E2270F" w:rsidRDefault="00364E7B" w:rsidP="00491C2A">
      <w:pPr>
        <w:spacing w:line="480" w:lineRule="auto"/>
        <w:jc w:val="both"/>
        <w:rPr>
          <w:rFonts w:ascii="Garamond" w:hAnsi="Garamond" w:cs="Arial"/>
          <w:sz w:val="28"/>
          <w:szCs w:val="28"/>
        </w:rPr>
      </w:pPr>
      <w:r>
        <w:rPr>
          <w:rFonts w:ascii="Garamond" w:hAnsi="Garamond" w:cs="Arial"/>
          <w:sz w:val="28"/>
          <w:szCs w:val="28"/>
        </w:rPr>
        <w:t xml:space="preserve">   “Jesus,” Mike whispered. T</w:t>
      </w:r>
      <w:r w:rsidR="00D47418">
        <w:rPr>
          <w:rFonts w:ascii="Garamond" w:hAnsi="Garamond" w:cs="Arial"/>
          <w:sz w:val="28"/>
          <w:szCs w:val="28"/>
        </w:rPr>
        <w:t>hey began a</w:t>
      </w:r>
      <w:r w:rsidR="00FD2382" w:rsidRPr="00E2270F">
        <w:rPr>
          <w:rFonts w:ascii="Garamond" w:hAnsi="Garamond" w:cs="Arial"/>
          <w:sz w:val="28"/>
          <w:szCs w:val="28"/>
        </w:rPr>
        <w:t xml:space="preserve"> </w:t>
      </w:r>
      <w:r>
        <w:rPr>
          <w:rFonts w:ascii="Garamond" w:hAnsi="Garamond" w:cs="Arial"/>
          <w:sz w:val="28"/>
          <w:szCs w:val="28"/>
        </w:rPr>
        <w:t>frantic</w:t>
      </w:r>
      <w:r w:rsidR="00A014F8" w:rsidRPr="00E2270F">
        <w:rPr>
          <w:rFonts w:ascii="Garamond" w:hAnsi="Garamond" w:cs="Arial"/>
          <w:sz w:val="28"/>
          <w:szCs w:val="28"/>
        </w:rPr>
        <w:t xml:space="preserve"> search of the building - </w:t>
      </w:r>
      <w:r w:rsidR="00FD2382" w:rsidRPr="00E2270F">
        <w:rPr>
          <w:rFonts w:ascii="Garamond" w:hAnsi="Garamond" w:cs="Arial"/>
          <w:sz w:val="28"/>
          <w:szCs w:val="28"/>
        </w:rPr>
        <w:t xml:space="preserve">Mike even </w:t>
      </w:r>
      <w:r w:rsidR="00D47418">
        <w:rPr>
          <w:rFonts w:ascii="Garamond" w:hAnsi="Garamond" w:cs="Arial"/>
          <w:sz w:val="28"/>
          <w:szCs w:val="28"/>
        </w:rPr>
        <w:t>looking</w:t>
      </w:r>
      <w:r w:rsidR="00FD2382" w:rsidRPr="00E2270F">
        <w:rPr>
          <w:rFonts w:ascii="Garamond" w:hAnsi="Garamond" w:cs="Arial"/>
          <w:sz w:val="28"/>
          <w:szCs w:val="28"/>
        </w:rPr>
        <w:t xml:space="preserve"> under her bed</w:t>
      </w:r>
      <w:r w:rsidR="00D47418">
        <w:rPr>
          <w:rFonts w:ascii="Garamond" w:hAnsi="Garamond" w:cs="Arial"/>
          <w:sz w:val="28"/>
          <w:szCs w:val="28"/>
        </w:rPr>
        <w:t>, in case she was hiding there.</w:t>
      </w:r>
      <w:r w:rsidR="00FD2382" w:rsidRPr="00E2270F">
        <w:rPr>
          <w:rFonts w:ascii="Garamond" w:hAnsi="Garamond" w:cs="Arial"/>
          <w:sz w:val="28"/>
          <w:szCs w:val="28"/>
        </w:rPr>
        <w:t xml:space="preserve"> </w:t>
      </w:r>
      <w:r w:rsidR="00D47418">
        <w:rPr>
          <w:rFonts w:ascii="Garamond" w:hAnsi="Garamond" w:cs="Arial"/>
          <w:sz w:val="28"/>
          <w:szCs w:val="28"/>
        </w:rPr>
        <w:t>It was clear that she had</w:t>
      </w:r>
      <w:r w:rsidR="00FD2382" w:rsidRPr="00E2270F">
        <w:rPr>
          <w:rFonts w:ascii="Garamond" w:hAnsi="Garamond" w:cs="Arial"/>
          <w:sz w:val="28"/>
          <w:szCs w:val="28"/>
        </w:rPr>
        <w:t xml:space="preserve"> gone back </w:t>
      </w:r>
      <w:r w:rsidR="00152D2E">
        <w:rPr>
          <w:rFonts w:ascii="Garamond" w:hAnsi="Garamond" w:cs="Arial"/>
          <w:sz w:val="28"/>
          <w:szCs w:val="28"/>
        </w:rPr>
        <w:t>again</w:t>
      </w:r>
      <w:r w:rsidR="00FD2382" w:rsidRPr="00E2270F">
        <w:rPr>
          <w:rFonts w:ascii="Garamond" w:hAnsi="Garamond" w:cs="Arial"/>
          <w:sz w:val="28"/>
          <w:szCs w:val="28"/>
        </w:rPr>
        <w:t xml:space="preserve"> into the </w:t>
      </w:r>
      <w:r w:rsidR="00850F0D" w:rsidRPr="00E2270F">
        <w:rPr>
          <w:rFonts w:ascii="Garamond" w:hAnsi="Garamond" w:cs="Arial"/>
          <w:sz w:val="28"/>
          <w:szCs w:val="28"/>
        </w:rPr>
        <w:t xml:space="preserve">falling </w:t>
      </w:r>
      <w:r w:rsidR="00FD2382" w:rsidRPr="00E2270F">
        <w:rPr>
          <w:rFonts w:ascii="Garamond" w:hAnsi="Garamond" w:cs="Arial"/>
          <w:sz w:val="28"/>
          <w:szCs w:val="28"/>
        </w:rPr>
        <w:t>night.</w:t>
      </w:r>
    </w:p>
    <w:p w14:paraId="7D911D63" w14:textId="77777777" w:rsidR="00364E7B" w:rsidRDefault="00FD2382" w:rsidP="00491C2A">
      <w:pPr>
        <w:spacing w:line="480" w:lineRule="auto"/>
        <w:jc w:val="both"/>
        <w:rPr>
          <w:rFonts w:ascii="Garamond" w:hAnsi="Garamond" w:cs="Arial"/>
          <w:sz w:val="28"/>
          <w:szCs w:val="28"/>
        </w:rPr>
      </w:pPr>
      <w:r w:rsidRPr="00E2270F">
        <w:rPr>
          <w:rFonts w:ascii="Garamond" w:hAnsi="Garamond" w:cs="Arial"/>
          <w:sz w:val="28"/>
          <w:szCs w:val="28"/>
        </w:rPr>
        <w:t xml:space="preserve">    “So now</w:t>
      </w:r>
      <w:r w:rsidR="00850F0D" w:rsidRPr="00E2270F">
        <w:rPr>
          <w:rFonts w:ascii="Garamond" w:hAnsi="Garamond" w:cs="Arial"/>
          <w:sz w:val="28"/>
          <w:szCs w:val="28"/>
        </w:rPr>
        <w:t xml:space="preserve"> what</w:t>
      </w:r>
      <w:r w:rsidR="00152D2E">
        <w:rPr>
          <w:rFonts w:ascii="Garamond" w:hAnsi="Garamond" w:cs="Arial"/>
          <w:sz w:val="28"/>
          <w:szCs w:val="28"/>
        </w:rPr>
        <w:t>?” Mike asked</w:t>
      </w:r>
      <w:r w:rsidR="00850F0D" w:rsidRPr="00E2270F">
        <w:rPr>
          <w:rFonts w:ascii="Garamond" w:hAnsi="Garamond" w:cs="Arial"/>
          <w:sz w:val="28"/>
          <w:szCs w:val="28"/>
        </w:rPr>
        <w:t xml:space="preserve"> </w:t>
      </w:r>
      <w:r w:rsidRPr="00E2270F">
        <w:rPr>
          <w:rFonts w:ascii="Garamond" w:hAnsi="Garamond" w:cs="Arial"/>
          <w:sz w:val="28"/>
          <w:szCs w:val="28"/>
        </w:rPr>
        <w:t>Alex.</w:t>
      </w:r>
      <w:r w:rsidR="00F064FC" w:rsidRPr="00E2270F">
        <w:rPr>
          <w:rFonts w:ascii="Garamond" w:hAnsi="Garamond" w:cs="Arial"/>
          <w:sz w:val="28"/>
          <w:szCs w:val="28"/>
        </w:rPr>
        <w:t xml:space="preserve"> “Do we go out looking for her?”</w:t>
      </w:r>
      <w:r w:rsidR="004D6FBB" w:rsidRPr="00E2270F">
        <w:rPr>
          <w:rFonts w:ascii="Garamond" w:hAnsi="Garamond" w:cs="Arial"/>
          <w:sz w:val="28"/>
          <w:szCs w:val="28"/>
        </w:rPr>
        <w:t xml:space="preserve"> </w:t>
      </w:r>
    </w:p>
    <w:p w14:paraId="4321659C" w14:textId="77777777" w:rsidR="00491C2A" w:rsidRPr="00E2270F" w:rsidRDefault="00364E7B" w:rsidP="00491C2A">
      <w:pPr>
        <w:spacing w:line="480" w:lineRule="auto"/>
        <w:jc w:val="both"/>
        <w:rPr>
          <w:rFonts w:ascii="Garamond" w:hAnsi="Garamond" w:cs="Arial"/>
          <w:sz w:val="28"/>
          <w:szCs w:val="28"/>
        </w:rPr>
      </w:pPr>
      <w:r>
        <w:rPr>
          <w:rFonts w:ascii="Garamond" w:hAnsi="Garamond" w:cs="Arial"/>
          <w:sz w:val="28"/>
          <w:szCs w:val="28"/>
        </w:rPr>
        <w:t xml:space="preserve">    </w:t>
      </w:r>
      <w:r w:rsidR="004D6FBB" w:rsidRPr="00E2270F">
        <w:rPr>
          <w:rFonts w:ascii="Garamond" w:hAnsi="Garamond" w:cs="Arial"/>
          <w:sz w:val="28"/>
          <w:szCs w:val="28"/>
        </w:rPr>
        <w:t xml:space="preserve">Alex wondered why Mike was asking </w:t>
      </w:r>
      <w:r w:rsidR="004D6FBB" w:rsidRPr="00E2270F">
        <w:rPr>
          <w:rFonts w:ascii="Garamond" w:hAnsi="Garamond" w:cs="Arial"/>
          <w:i/>
          <w:sz w:val="28"/>
          <w:szCs w:val="28"/>
        </w:rPr>
        <w:t>him</w:t>
      </w:r>
      <w:r w:rsidR="004D6FBB" w:rsidRPr="00E2270F">
        <w:rPr>
          <w:rFonts w:ascii="Garamond" w:hAnsi="Garamond" w:cs="Arial"/>
          <w:sz w:val="28"/>
          <w:szCs w:val="28"/>
        </w:rPr>
        <w:t xml:space="preserve">. Wasn’t Mike the one </w:t>
      </w:r>
      <w:r w:rsidR="00850F0D" w:rsidRPr="00E2270F">
        <w:rPr>
          <w:rFonts w:ascii="Garamond" w:hAnsi="Garamond" w:cs="Arial"/>
          <w:sz w:val="28"/>
          <w:szCs w:val="28"/>
        </w:rPr>
        <w:t xml:space="preserve">who always wanted to be </w:t>
      </w:r>
      <w:r w:rsidR="00850F0D" w:rsidRPr="00E2270F">
        <w:rPr>
          <w:rFonts w:ascii="Garamond" w:hAnsi="Garamond" w:cs="Arial"/>
          <w:i/>
          <w:sz w:val="28"/>
          <w:szCs w:val="28"/>
        </w:rPr>
        <w:t>in charge</w:t>
      </w:r>
      <w:r w:rsidR="00850F0D" w:rsidRPr="00E2270F">
        <w:rPr>
          <w:rFonts w:ascii="Garamond" w:hAnsi="Garamond" w:cs="Arial"/>
          <w:sz w:val="28"/>
          <w:szCs w:val="28"/>
        </w:rPr>
        <w:t xml:space="preserve">? </w:t>
      </w:r>
      <w:r>
        <w:rPr>
          <w:rFonts w:ascii="Garamond" w:hAnsi="Garamond" w:cs="Arial"/>
          <w:sz w:val="28"/>
          <w:szCs w:val="28"/>
        </w:rPr>
        <w:t>Which meant</w:t>
      </w:r>
      <w:r w:rsidR="00850F0D" w:rsidRPr="00E2270F">
        <w:rPr>
          <w:rFonts w:ascii="Garamond" w:hAnsi="Garamond" w:cs="Arial"/>
          <w:sz w:val="28"/>
          <w:szCs w:val="28"/>
        </w:rPr>
        <w:t xml:space="preserve">, almost by definition, that you </w:t>
      </w:r>
      <w:r w:rsidR="00152D2E">
        <w:rPr>
          <w:rFonts w:ascii="Garamond" w:hAnsi="Garamond" w:cs="Arial"/>
          <w:sz w:val="28"/>
          <w:szCs w:val="28"/>
        </w:rPr>
        <w:t xml:space="preserve">were the one who </w:t>
      </w:r>
      <w:r w:rsidR="00850F0D" w:rsidRPr="00E2270F">
        <w:rPr>
          <w:rFonts w:ascii="Garamond" w:hAnsi="Garamond" w:cs="Arial"/>
          <w:sz w:val="28"/>
          <w:szCs w:val="28"/>
        </w:rPr>
        <w:t xml:space="preserve">had to </w:t>
      </w:r>
      <w:r w:rsidR="00152D2E">
        <w:rPr>
          <w:rFonts w:ascii="Garamond" w:hAnsi="Garamond" w:cs="Arial"/>
          <w:sz w:val="28"/>
          <w:szCs w:val="28"/>
        </w:rPr>
        <w:t>make the decisions</w:t>
      </w:r>
      <w:r w:rsidR="00850F0D" w:rsidRPr="00E2270F">
        <w:rPr>
          <w:rFonts w:ascii="Garamond" w:hAnsi="Garamond" w:cs="Arial"/>
          <w:sz w:val="28"/>
          <w:szCs w:val="28"/>
        </w:rPr>
        <w:t xml:space="preserve"> when things were going </w:t>
      </w:r>
      <w:r w:rsidR="00D47418">
        <w:rPr>
          <w:rFonts w:ascii="Garamond" w:hAnsi="Garamond" w:cs="Arial"/>
          <w:sz w:val="28"/>
          <w:szCs w:val="28"/>
        </w:rPr>
        <w:t>belly-up</w:t>
      </w:r>
      <w:r>
        <w:rPr>
          <w:rFonts w:ascii="Garamond" w:hAnsi="Garamond" w:cs="Arial"/>
          <w:sz w:val="28"/>
          <w:szCs w:val="28"/>
        </w:rPr>
        <w:t xml:space="preserve">. </w:t>
      </w:r>
      <w:r w:rsidR="00491C2A" w:rsidRPr="00E2270F">
        <w:rPr>
          <w:rFonts w:ascii="Garamond" w:hAnsi="Garamond" w:cs="Arial"/>
          <w:sz w:val="28"/>
          <w:szCs w:val="28"/>
        </w:rPr>
        <w:t>“Yes. Of course</w:t>
      </w:r>
      <w:r w:rsidR="00850F0D" w:rsidRPr="00E2270F">
        <w:rPr>
          <w:rFonts w:ascii="Garamond" w:hAnsi="Garamond" w:cs="Arial"/>
          <w:sz w:val="28"/>
          <w:szCs w:val="28"/>
        </w:rPr>
        <w:t xml:space="preserve"> we go and look for her</w:t>
      </w:r>
      <w:r w:rsidR="00491C2A" w:rsidRPr="00E2270F">
        <w:rPr>
          <w:rFonts w:ascii="Garamond" w:hAnsi="Garamond" w:cs="Arial"/>
          <w:sz w:val="28"/>
          <w:szCs w:val="28"/>
        </w:rPr>
        <w:t>. She might be in danger.”</w:t>
      </w:r>
    </w:p>
    <w:p w14:paraId="7343FB3E" w14:textId="77777777" w:rsidR="00F064FC" w:rsidRPr="00E2270F" w:rsidRDefault="00F064FC" w:rsidP="00491C2A">
      <w:pPr>
        <w:spacing w:line="480" w:lineRule="auto"/>
        <w:jc w:val="both"/>
        <w:rPr>
          <w:rFonts w:ascii="Garamond" w:hAnsi="Garamond" w:cs="Arial"/>
          <w:sz w:val="28"/>
          <w:szCs w:val="28"/>
        </w:rPr>
      </w:pPr>
      <w:r w:rsidRPr="00E2270F">
        <w:rPr>
          <w:rFonts w:ascii="Garamond" w:hAnsi="Garamond" w:cs="Arial"/>
          <w:sz w:val="28"/>
          <w:szCs w:val="28"/>
        </w:rPr>
        <w:t xml:space="preserve">    It seemed that this was not the answer </w:t>
      </w:r>
      <w:r w:rsidR="00491C2A" w:rsidRPr="00E2270F">
        <w:rPr>
          <w:rFonts w:ascii="Garamond" w:hAnsi="Garamond" w:cs="Arial"/>
          <w:sz w:val="28"/>
          <w:szCs w:val="28"/>
        </w:rPr>
        <w:t>Mike was hoping for</w:t>
      </w:r>
      <w:r w:rsidRPr="00E2270F">
        <w:rPr>
          <w:rFonts w:ascii="Garamond" w:hAnsi="Garamond" w:cs="Arial"/>
          <w:sz w:val="28"/>
          <w:szCs w:val="28"/>
        </w:rPr>
        <w:t>. “</w:t>
      </w:r>
      <w:r w:rsidR="00491C2A" w:rsidRPr="00E2270F">
        <w:rPr>
          <w:rFonts w:ascii="Garamond" w:hAnsi="Garamond" w:cs="Arial"/>
          <w:sz w:val="28"/>
          <w:szCs w:val="28"/>
        </w:rPr>
        <w:t>Perhaps we shouldn’t</w:t>
      </w:r>
      <w:r w:rsidRPr="00E2270F">
        <w:rPr>
          <w:rFonts w:ascii="Garamond" w:hAnsi="Garamond" w:cs="Arial"/>
          <w:sz w:val="28"/>
          <w:szCs w:val="28"/>
        </w:rPr>
        <w:t xml:space="preserve">,” he explained. “It </w:t>
      </w:r>
      <w:r w:rsidR="00364E7B">
        <w:rPr>
          <w:rFonts w:ascii="Garamond" w:hAnsi="Garamond" w:cs="Arial"/>
          <w:sz w:val="28"/>
          <w:szCs w:val="28"/>
        </w:rPr>
        <w:t>puts us all at risk</w:t>
      </w:r>
      <w:r w:rsidRPr="00E2270F">
        <w:rPr>
          <w:rFonts w:ascii="Garamond" w:hAnsi="Garamond" w:cs="Arial"/>
          <w:sz w:val="28"/>
          <w:szCs w:val="28"/>
        </w:rPr>
        <w:t xml:space="preserve">. </w:t>
      </w:r>
      <w:r w:rsidR="00491C2A" w:rsidRPr="00E2270F">
        <w:rPr>
          <w:rFonts w:ascii="Garamond" w:hAnsi="Garamond" w:cs="Arial"/>
          <w:sz w:val="28"/>
          <w:szCs w:val="28"/>
        </w:rPr>
        <w:t>Maybe it would be better to wait until</w:t>
      </w:r>
      <w:r w:rsidRPr="00E2270F">
        <w:rPr>
          <w:rFonts w:ascii="Garamond" w:hAnsi="Garamond" w:cs="Arial"/>
          <w:sz w:val="28"/>
          <w:szCs w:val="28"/>
        </w:rPr>
        <w:t xml:space="preserve"> morning.”</w:t>
      </w:r>
      <w:r w:rsidR="00850F0D" w:rsidRPr="00E2270F">
        <w:rPr>
          <w:rFonts w:ascii="Garamond" w:hAnsi="Garamond" w:cs="Arial"/>
          <w:sz w:val="28"/>
          <w:szCs w:val="28"/>
        </w:rPr>
        <w:t xml:space="preserve"> Was Mike </w:t>
      </w:r>
      <w:r w:rsidR="00D47418">
        <w:rPr>
          <w:rFonts w:ascii="Garamond" w:hAnsi="Garamond" w:cs="Arial"/>
          <w:sz w:val="28"/>
          <w:szCs w:val="28"/>
        </w:rPr>
        <w:t>simply hoping</w:t>
      </w:r>
      <w:r w:rsidR="00850F0D" w:rsidRPr="00E2270F">
        <w:rPr>
          <w:rFonts w:ascii="Garamond" w:hAnsi="Garamond" w:cs="Arial"/>
          <w:sz w:val="28"/>
          <w:szCs w:val="28"/>
        </w:rPr>
        <w:t xml:space="preserve"> for Alex to rubber-stamp his own reluctance to start a search in the dark? Alex couldn’t be sure.</w:t>
      </w:r>
    </w:p>
    <w:p w14:paraId="120A771B" w14:textId="77777777" w:rsidR="00F064FC" w:rsidRPr="00E2270F" w:rsidRDefault="00F064FC" w:rsidP="00491C2A">
      <w:pPr>
        <w:spacing w:line="480" w:lineRule="auto"/>
        <w:jc w:val="both"/>
        <w:rPr>
          <w:rFonts w:ascii="Garamond" w:hAnsi="Garamond" w:cs="Arial"/>
          <w:sz w:val="28"/>
          <w:szCs w:val="28"/>
        </w:rPr>
      </w:pPr>
      <w:r w:rsidRPr="00E2270F">
        <w:rPr>
          <w:rFonts w:ascii="Garamond" w:hAnsi="Garamond" w:cs="Arial"/>
          <w:sz w:val="28"/>
          <w:szCs w:val="28"/>
        </w:rPr>
        <w:t xml:space="preserve">    “But what if Eleanor needs our help?” Alex </w:t>
      </w:r>
      <w:r w:rsidR="00364E7B">
        <w:rPr>
          <w:rFonts w:ascii="Garamond" w:hAnsi="Garamond" w:cs="Arial"/>
          <w:sz w:val="28"/>
          <w:szCs w:val="28"/>
        </w:rPr>
        <w:t>said</w:t>
      </w:r>
      <w:r w:rsidRPr="00E2270F">
        <w:rPr>
          <w:rFonts w:ascii="Garamond" w:hAnsi="Garamond" w:cs="Arial"/>
          <w:sz w:val="28"/>
          <w:szCs w:val="28"/>
        </w:rPr>
        <w:t>.</w:t>
      </w:r>
    </w:p>
    <w:p w14:paraId="36880AC5" w14:textId="77777777" w:rsidR="00F064FC" w:rsidRPr="00E2270F" w:rsidRDefault="00F064FC" w:rsidP="00491C2A">
      <w:pPr>
        <w:spacing w:line="480" w:lineRule="auto"/>
        <w:jc w:val="both"/>
        <w:rPr>
          <w:rFonts w:ascii="Garamond" w:hAnsi="Garamond" w:cs="Arial"/>
          <w:sz w:val="28"/>
          <w:szCs w:val="28"/>
        </w:rPr>
      </w:pPr>
      <w:r w:rsidRPr="00E2270F">
        <w:rPr>
          <w:rFonts w:ascii="Garamond" w:hAnsi="Garamond" w:cs="Arial"/>
          <w:sz w:val="28"/>
          <w:szCs w:val="28"/>
        </w:rPr>
        <w:t xml:space="preserve">    “Then she shouldn’t have run off,” Mike </w:t>
      </w:r>
      <w:r w:rsidR="00364E7B">
        <w:rPr>
          <w:rFonts w:ascii="Garamond" w:hAnsi="Garamond" w:cs="Arial"/>
          <w:sz w:val="28"/>
          <w:szCs w:val="28"/>
        </w:rPr>
        <w:t>snapped</w:t>
      </w:r>
      <w:r w:rsidRPr="00E2270F">
        <w:rPr>
          <w:rFonts w:ascii="Garamond" w:hAnsi="Garamond" w:cs="Arial"/>
          <w:sz w:val="28"/>
          <w:szCs w:val="28"/>
        </w:rPr>
        <w:t>.</w:t>
      </w:r>
      <w:r w:rsidR="00491C2A" w:rsidRPr="00E2270F">
        <w:rPr>
          <w:rFonts w:ascii="Garamond" w:hAnsi="Garamond" w:cs="Arial"/>
          <w:sz w:val="28"/>
          <w:szCs w:val="28"/>
        </w:rPr>
        <w:t xml:space="preserve"> “</w:t>
      </w:r>
      <w:r w:rsidR="00850F0D" w:rsidRPr="00E2270F">
        <w:rPr>
          <w:rFonts w:ascii="Garamond" w:hAnsi="Garamond" w:cs="Arial"/>
          <w:sz w:val="28"/>
          <w:szCs w:val="28"/>
        </w:rPr>
        <w:t xml:space="preserve">But you’re right, we </w:t>
      </w:r>
      <w:r w:rsidR="00364E7B">
        <w:rPr>
          <w:rFonts w:ascii="Garamond" w:hAnsi="Garamond" w:cs="Arial"/>
          <w:sz w:val="28"/>
          <w:szCs w:val="28"/>
        </w:rPr>
        <w:t xml:space="preserve">do </w:t>
      </w:r>
      <w:r w:rsidR="00850F0D" w:rsidRPr="00E2270F">
        <w:rPr>
          <w:rFonts w:ascii="Garamond" w:hAnsi="Garamond" w:cs="Arial"/>
          <w:sz w:val="28"/>
          <w:szCs w:val="28"/>
        </w:rPr>
        <w:t xml:space="preserve">need to find her. </w:t>
      </w:r>
      <w:r w:rsidR="00364E7B">
        <w:rPr>
          <w:rFonts w:ascii="Garamond" w:hAnsi="Garamond" w:cs="Arial"/>
          <w:sz w:val="28"/>
          <w:szCs w:val="28"/>
        </w:rPr>
        <w:t>Sit down</w:t>
      </w:r>
      <w:r w:rsidR="00491C2A" w:rsidRPr="00E2270F">
        <w:rPr>
          <w:rFonts w:ascii="Garamond" w:hAnsi="Garamond" w:cs="Arial"/>
          <w:sz w:val="28"/>
          <w:szCs w:val="28"/>
        </w:rPr>
        <w:t xml:space="preserve">, </w:t>
      </w:r>
      <w:r w:rsidR="00364E7B">
        <w:rPr>
          <w:rFonts w:ascii="Garamond" w:hAnsi="Garamond" w:cs="Arial"/>
          <w:sz w:val="28"/>
          <w:szCs w:val="28"/>
        </w:rPr>
        <w:t xml:space="preserve">let’s </w:t>
      </w:r>
      <w:r w:rsidR="00491C2A" w:rsidRPr="00E2270F">
        <w:rPr>
          <w:rFonts w:ascii="Garamond" w:hAnsi="Garamond" w:cs="Arial"/>
          <w:sz w:val="28"/>
          <w:szCs w:val="28"/>
        </w:rPr>
        <w:t>make a plan.”</w:t>
      </w:r>
    </w:p>
    <w:p w14:paraId="1C11F7BE" w14:textId="77777777" w:rsidR="00F064FC" w:rsidRPr="00E2270F" w:rsidRDefault="00F064FC" w:rsidP="00491C2A">
      <w:pPr>
        <w:spacing w:line="480" w:lineRule="auto"/>
        <w:jc w:val="both"/>
        <w:rPr>
          <w:rFonts w:ascii="Garamond" w:hAnsi="Garamond" w:cs="Arial"/>
          <w:sz w:val="28"/>
          <w:szCs w:val="28"/>
        </w:rPr>
      </w:pPr>
      <w:r w:rsidRPr="00E2270F">
        <w:rPr>
          <w:rFonts w:ascii="Garamond" w:hAnsi="Garamond" w:cs="Arial"/>
          <w:sz w:val="28"/>
          <w:szCs w:val="28"/>
        </w:rPr>
        <w:t xml:space="preserve">    Alex could appreciate </w:t>
      </w:r>
      <w:r w:rsidR="00152D2E">
        <w:rPr>
          <w:rFonts w:ascii="Garamond" w:hAnsi="Garamond" w:cs="Arial"/>
          <w:sz w:val="28"/>
          <w:szCs w:val="28"/>
        </w:rPr>
        <w:t>the logic, but at the same time</w:t>
      </w:r>
      <w:r w:rsidRPr="00E2270F">
        <w:rPr>
          <w:rFonts w:ascii="Garamond" w:hAnsi="Garamond" w:cs="Arial"/>
          <w:sz w:val="28"/>
          <w:szCs w:val="28"/>
        </w:rPr>
        <w:t xml:space="preserve"> he was nervous about </w:t>
      </w:r>
      <w:r w:rsidR="00152D2E">
        <w:rPr>
          <w:rFonts w:ascii="Garamond" w:hAnsi="Garamond" w:cs="Arial"/>
          <w:sz w:val="28"/>
          <w:szCs w:val="28"/>
        </w:rPr>
        <w:t>finding himself</w:t>
      </w:r>
      <w:r w:rsidR="00850F0D" w:rsidRPr="00E2270F">
        <w:rPr>
          <w:rFonts w:ascii="Garamond" w:hAnsi="Garamond" w:cs="Arial"/>
          <w:sz w:val="28"/>
          <w:szCs w:val="28"/>
        </w:rPr>
        <w:t xml:space="preserve"> alone with Mike</w:t>
      </w:r>
      <w:r w:rsidRPr="00E2270F">
        <w:rPr>
          <w:rFonts w:ascii="Garamond" w:hAnsi="Garamond" w:cs="Arial"/>
          <w:sz w:val="28"/>
          <w:szCs w:val="28"/>
        </w:rPr>
        <w:t xml:space="preserve">. </w:t>
      </w:r>
      <w:r w:rsidR="00850F0D" w:rsidRPr="00E2270F">
        <w:rPr>
          <w:rFonts w:ascii="Garamond" w:hAnsi="Garamond" w:cs="Arial"/>
          <w:sz w:val="28"/>
          <w:szCs w:val="28"/>
        </w:rPr>
        <w:t>Alex</w:t>
      </w:r>
      <w:r w:rsidR="00491C2A" w:rsidRPr="00E2270F">
        <w:rPr>
          <w:rFonts w:ascii="Garamond" w:hAnsi="Garamond" w:cs="Arial"/>
          <w:sz w:val="28"/>
          <w:szCs w:val="28"/>
        </w:rPr>
        <w:t xml:space="preserve"> knew </w:t>
      </w:r>
      <w:r w:rsidR="00850F0D" w:rsidRPr="00E2270F">
        <w:rPr>
          <w:rFonts w:ascii="Garamond" w:hAnsi="Garamond" w:cs="Arial"/>
          <w:sz w:val="28"/>
          <w:szCs w:val="28"/>
        </w:rPr>
        <w:t xml:space="preserve">instinctively </w:t>
      </w:r>
      <w:r w:rsidR="00491C2A" w:rsidRPr="00E2270F">
        <w:rPr>
          <w:rFonts w:ascii="Garamond" w:hAnsi="Garamond" w:cs="Arial"/>
          <w:sz w:val="28"/>
          <w:szCs w:val="28"/>
        </w:rPr>
        <w:t xml:space="preserve">that </w:t>
      </w:r>
      <w:r w:rsidR="00850F0D" w:rsidRPr="00E2270F">
        <w:rPr>
          <w:rFonts w:ascii="Garamond" w:hAnsi="Garamond" w:cs="Arial"/>
          <w:sz w:val="28"/>
          <w:szCs w:val="28"/>
        </w:rPr>
        <w:t>Eleanor</w:t>
      </w:r>
      <w:r w:rsidR="00491C2A" w:rsidRPr="00E2270F">
        <w:rPr>
          <w:rFonts w:ascii="Garamond" w:hAnsi="Garamond" w:cs="Arial"/>
          <w:sz w:val="28"/>
          <w:szCs w:val="28"/>
        </w:rPr>
        <w:t xml:space="preserve"> would try to protect him –</w:t>
      </w:r>
      <w:r w:rsidR="00D47418">
        <w:rPr>
          <w:rFonts w:ascii="Garamond" w:hAnsi="Garamond" w:cs="Arial"/>
          <w:sz w:val="28"/>
          <w:szCs w:val="28"/>
        </w:rPr>
        <w:t xml:space="preserve"> </w:t>
      </w:r>
      <w:r w:rsidR="00491C2A" w:rsidRPr="00E2270F">
        <w:rPr>
          <w:rFonts w:ascii="Garamond" w:hAnsi="Garamond" w:cs="Arial"/>
          <w:sz w:val="28"/>
          <w:szCs w:val="28"/>
        </w:rPr>
        <w:t>he was no longer so sure about</w:t>
      </w:r>
      <w:r w:rsidR="00152D2E" w:rsidRPr="00152D2E">
        <w:rPr>
          <w:rFonts w:ascii="Garamond" w:hAnsi="Garamond" w:cs="Arial"/>
          <w:sz w:val="28"/>
          <w:szCs w:val="28"/>
        </w:rPr>
        <w:t xml:space="preserve"> </w:t>
      </w:r>
      <w:r w:rsidR="00152D2E" w:rsidRPr="00E2270F">
        <w:rPr>
          <w:rFonts w:ascii="Garamond" w:hAnsi="Garamond" w:cs="Arial"/>
          <w:sz w:val="28"/>
          <w:szCs w:val="28"/>
        </w:rPr>
        <w:t>Mike</w:t>
      </w:r>
      <w:r w:rsidR="00D47418">
        <w:rPr>
          <w:rFonts w:ascii="Garamond" w:hAnsi="Garamond" w:cs="Arial"/>
          <w:sz w:val="28"/>
          <w:szCs w:val="28"/>
        </w:rPr>
        <w:t xml:space="preserve">, who </w:t>
      </w:r>
      <w:r w:rsidR="00364E7B">
        <w:rPr>
          <w:rFonts w:ascii="Garamond" w:hAnsi="Garamond" w:cs="Arial"/>
          <w:sz w:val="28"/>
          <w:szCs w:val="28"/>
        </w:rPr>
        <w:t>had</w:t>
      </w:r>
      <w:r w:rsidR="00D47418">
        <w:rPr>
          <w:rFonts w:ascii="Garamond" w:hAnsi="Garamond" w:cs="Arial"/>
          <w:sz w:val="28"/>
          <w:szCs w:val="28"/>
        </w:rPr>
        <w:t xml:space="preserve"> once </w:t>
      </w:r>
      <w:r w:rsidR="00364E7B">
        <w:rPr>
          <w:rFonts w:ascii="Garamond" w:hAnsi="Garamond" w:cs="Arial"/>
          <w:sz w:val="28"/>
          <w:szCs w:val="28"/>
        </w:rPr>
        <w:t xml:space="preserve">appeared </w:t>
      </w:r>
      <w:r w:rsidR="00D47418">
        <w:rPr>
          <w:rFonts w:ascii="Garamond" w:hAnsi="Garamond" w:cs="Arial"/>
          <w:sz w:val="28"/>
          <w:szCs w:val="28"/>
        </w:rPr>
        <w:t xml:space="preserve">so solid and dependable. </w:t>
      </w:r>
      <w:r w:rsidRPr="00E2270F">
        <w:rPr>
          <w:rFonts w:ascii="Garamond" w:hAnsi="Garamond" w:cs="Arial"/>
          <w:sz w:val="28"/>
          <w:szCs w:val="28"/>
        </w:rPr>
        <w:t xml:space="preserve">When they came to sit together, Alex was careful to position </w:t>
      </w:r>
      <w:r w:rsidR="00850F0D" w:rsidRPr="00E2270F">
        <w:rPr>
          <w:rFonts w:ascii="Garamond" w:hAnsi="Garamond" w:cs="Arial"/>
          <w:sz w:val="28"/>
          <w:szCs w:val="28"/>
        </w:rPr>
        <w:t xml:space="preserve">himself as far away as possible </w:t>
      </w:r>
      <w:r w:rsidRPr="00E2270F">
        <w:rPr>
          <w:rFonts w:ascii="Garamond" w:hAnsi="Garamond" w:cs="Arial"/>
          <w:sz w:val="28"/>
          <w:szCs w:val="28"/>
        </w:rPr>
        <w:t>from Mike</w:t>
      </w:r>
      <w:r w:rsidR="00D47418">
        <w:rPr>
          <w:rFonts w:ascii="Garamond" w:hAnsi="Garamond" w:cs="Arial"/>
          <w:sz w:val="28"/>
          <w:szCs w:val="28"/>
        </w:rPr>
        <w:t xml:space="preserve">. </w:t>
      </w:r>
      <w:r w:rsidRPr="00E2270F">
        <w:rPr>
          <w:rFonts w:ascii="Garamond" w:hAnsi="Garamond" w:cs="Arial"/>
          <w:sz w:val="28"/>
          <w:szCs w:val="28"/>
        </w:rPr>
        <w:t>He rehearse</w:t>
      </w:r>
      <w:r w:rsidR="00D47418">
        <w:rPr>
          <w:rFonts w:ascii="Garamond" w:hAnsi="Garamond" w:cs="Arial"/>
          <w:sz w:val="28"/>
          <w:szCs w:val="28"/>
        </w:rPr>
        <w:t>d</w:t>
      </w:r>
      <w:r w:rsidRPr="00E2270F">
        <w:rPr>
          <w:rFonts w:ascii="Garamond" w:hAnsi="Garamond" w:cs="Arial"/>
          <w:sz w:val="28"/>
          <w:szCs w:val="28"/>
        </w:rPr>
        <w:t xml:space="preserve"> </w:t>
      </w:r>
      <w:r w:rsidR="00152D2E" w:rsidRPr="00E2270F">
        <w:rPr>
          <w:rFonts w:ascii="Garamond" w:hAnsi="Garamond" w:cs="Arial"/>
          <w:sz w:val="28"/>
          <w:szCs w:val="28"/>
        </w:rPr>
        <w:t xml:space="preserve">in his </w:t>
      </w:r>
      <w:r w:rsidR="00D47418">
        <w:rPr>
          <w:rFonts w:ascii="Garamond" w:hAnsi="Garamond" w:cs="Arial"/>
          <w:sz w:val="28"/>
          <w:szCs w:val="28"/>
        </w:rPr>
        <w:t>imagination</w:t>
      </w:r>
      <w:r w:rsidR="00152D2E" w:rsidRPr="00E2270F">
        <w:rPr>
          <w:rFonts w:ascii="Garamond" w:hAnsi="Garamond" w:cs="Arial"/>
          <w:sz w:val="28"/>
          <w:szCs w:val="28"/>
        </w:rPr>
        <w:t xml:space="preserve"> </w:t>
      </w:r>
      <w:r w:rsidRPr="00E2270F">
        <w:rPr>
          <w:rFonts w:ascii="Garamond" w:hAnsi="Garamond" w:cs="Arial"/>
          <w:sz w:val="28"/>
          <w:szCs w:val="28"/>
        </w:rPr>
        <w:t>scenarios</w:t>
      </w:r>
      <w:r w:rsidR="00152D2E">
        <w:rPr>
          <w:rFonts w:ascii="Garamond" w:hAnsi="Garamond" w:cs="Arial"/>
          <w:sz w:val="28"/>
          <w:szCs w:val="28"/>
        </w:rPr>
        <w:t xml:space="preserve"> allowing him to</w:t>
      </w:r>
      <w:r w:rsidRPr="00E2270F">
        <w:rPr>
          <w:rFonts w:ascii="Garamond" w:hAnsi="Garamond" w:cs="Arial"/>
          <w:sz w:val="28"/>
          <w:szCs w:val="28"/>
        </w:rPr>
        <w:t xml:space="preserve"> escape if the </w:t>
      </w:r>
      <w:r w:rsidR="00152D2E">
        <w:rPr>
          <w:rFonts w:ascii="Garamond" w:hAnsi="Garamond" w:cs="Arial"/>
          <w:sz w:val="28"/>
          <w:szCs w:val="28"/>
        </w:rPr>
        <w:t>worst happened.</w:t>
      </w:r>
      <w:r w:rsidRPr="00E2270F">
        <w:rPr>
          <w:rFonts w:ascii="Garamond" w:hAnsi="Garamond" w:cs="Arial"/>
          <w:sz w:val="28"/>
          <w:szCs w:val="28"/>
        </w:rPr>
        <w:t xml:space="preserve"> </w:t>
      </w:r>
    </w:p>
    <w:p w14:paraId="7859F522" w14:textId="77777777" w:rsidR="00F064FC" w:rsidRPr="00E2270F" w:rsidRDefault="00F064FC" w:rsidP="00491C2A">
      <w:pPr>
        <w:spacing w:line="480" w:lineRule="auto"/>
        <w:jc w:val="both"/>
        <w:rPr>
          <w:rFonts w:ascii="Garamond" w:hAnsi="Garamond" w:cs="Arial"/>
          <w:sz w:val="28"/>
          <w:szCs w:val="28"/>
        </w:rPr>
      </w:pPr>
      <w:r w:rsidRPr="00E2270F">
        <w:rPr>
          <w:rFonts w:ascii="Garamond" w:hAnsi="Garamond" w:cs="Arial"/>
          <w:sz w:val="28"/>
          <w:szCs w:val="28"/>
        </w:rPr>
        <w:t xml:space="preserve">    “Alex, we need to talk this through. Will you do that?”</w:t>
      </w:r>
      <w:r w:rsidR="009F4B19" w:rsidRPr="00E2270F">
        <w:rPr>
          <w:rFonts w:ascii="Garamond" w:hAnsi="Garamond" w:cs="Arial"/>
          <w:sz w:val="28"/>
          <w:szCs w:val="28"/>
        </w:rPr>
        <w:t xml:space="preserve"> </w:t>
      </w:r>
      <w:r w:rsidR="00152D2E">
        <w:rPr>
          <w:rFonts w:ascii="Garamond" w:hAnsi="Garamond" w:cs="Arial"/>
          <w:sz w:val="28"/>
          <w:szCs w:val="28"/>
        </w:rPr>
        <w:t>Mike</w:t>
      </w:r>
      <w:r w:rsidR="009F4B19" w:rsidRPr="00E2270F">
        <w:rPr>
          <w:rFonts w:ascii="Garamond" w:hAnsi="Garamond" w:cs="Arial"/>
          <w:sz w:val="28"/>
          <w:szCs w:val="28"/>
        </w:rPr>
        <w:t xml:space="preserve"> shifted a little closer to Alex, who had to fight an impulse to </w:t>
      </w:r>
      <w:r w:rsidR="00D47418">
        <w:rPr>
          <w:rFonts w:ascii="Garamond" w:hAnsi="Garamond" w:cs="Arial"/>
          <w:sz w:val="28"/>
          <w:szCs w:val="28"/>
        </w:rPr>
        <w:t xml:space="preserve">subtly slide </w:t>
      </w:r>
      <w:r w:rsidR="00364E7B">
        <w:rPr>
          <w:rFonts w:ascii="Garamond" w:hAnsi="Garamond" w:cs="Arial"/>
          <w:sz w:val="28"/>
          <w:szCs w:val="28"/>
        </w:rPr>
        <w:t xml:space="preserve">himself </w:t>
      </w:r>
      <w:r w:rsidR="00D47418">
        <w:rPr>
          <w:rFonts w:ascii="Garamond" w:hAnsi="Garamond" w:cs="Arial"/>
          <w:sz w:val="28"/>
          <w:szCs w:val="28"/>
        </w:rPr>
        <w:t xml:space="preserve">further </w:t>
      </w:r>
      <w:r w:rsidR="00364E7B">
        <w:rPr>
          <w:rFonts w:ascii="Garamond" w:hAnsi="Garamond" w:cs="Arial"/>
          <w:sz w:val="28"/>
          <w:szCs w:val="28"/>
        </w:rPr>
        <w:t>away</w:t>
      </w:r>
      <w:r w:rsidR="00D47418">
        <w:rPr>
          <w:rFonts w:ascii="Garamond" w:hAnsi="Garamond" w:cs="Arial"/>
          <w:sz w:val="28"/>
          <w:szCs w:val="28"/>
        </w:rPr>
        <w:t>.</w:t>
      </w:r>
    </w:p>
    <w:p w14:paraId="2E1E13A3" w14:textId="77777777" w:rsidR="00F064FC" w:rsidRPr="00E2270F" w:rsidRDefault="00F064FC" w:rsidP="00491C2A">
      <w:pPr>
        <w:spacing w:line="480" w:lineRule="auto"/>
        <w:jc w:val="both"/>
        <w:rPr>
          <w:rFonts w:ascii="Garamond" w:hAnsi="Garamond" w:cs="Arial"/>
          <w:sz w:val="28"/>
          <w:szCs w:val="28"/>
        </w:rPr>
      </w:pPr>
      <w:r w:rsidRPr="00E2270F">
        <w:rPr>
          <w:rFonts w:ascii="Garamond" w:hAnsi="Garamond" w:cs="Arial"/>
          <w:sz w:val="28"/>
          <w:szCs w:val="28"/>
        </w:rPr>
        <w:t xml:space="preserve">    Alex nodded.</w:t>
      </w:r>
    </w:p>
    <w:p w14:paraId="52E41879" w14:textId="77777777" w:rsidR="00F064FC" w:rsidRPr="00E2270F" w:rsidRDefault="00F064FC" w:rsidP="009F4B19">
      <w:pPr>
        <w:spacing w:line="480" w:lineRule="auto"/>
        <w:jc w:val="both"/>
        <w:rPr>
          <w:rFonts w:ascii="Garamond" w:hAnsi="Garamond" w:cs="Arial"/>
          <w:sz w:val="28"/>
          <w:szCs w:val="28"/>
        </w:rPr>
      </w:pPr>
      <w:r w:rsidRPr="00E2270F">
        <w:rPr>
          <w:rFonts w:ascii="Garamond" w:hAnsi="Garamond" w:cs="Arial"/>
          <w:sz w:val="28"/>
          <w:szCs w:val="28"/>
        </w:rPr>
        <w:t xml:space="preserve">    “Good, good.” Mike settled back</w:t>
      </w:r>
      <w:r w:rsidR="00152D2E">
        <w:rPr>
          <w:rFonts w:ascii="Garamond" w:hAnsi="Garamond" w:cs="Arial"/>
          <w:sz w:val="28"/>
          <w:szCs w:val="28"/>
        </w:rPr>
        <w:t xml:space="preserve">, allowing Alex </w:t>
      </w:r>
      <w:r w:rsidR="00D47418">
        <w:rPr>
          <w:rFonts w:ascii="Garamond" w:hAnsi="Garamond" w:cs="Arial"/>
          <w:sz w:val="28"/>
          <w:szCs w:val="28"/>
        </w:rPr>
        <w:t xml:space="preserve">an opportunity </w:t>
      </w:r>
      <w:r w:rsidR="00152D2E">
        <w:rPr>
          <w:rFonts w:ascii="Garamond" w:hAnsi="Garamond" w:cs="Arial"/>
          <w:sz w:val="28"/>
          <w:szCs w:val="28"/>
        </w:rPr>
        <w:t>to relax</w:t>
      </w:r>
      <w:r w:rsidR="009F4B19" w:rsidRPr="00E2270F">
        <w:rPr>
          <w:rFonts w:ascii="Garamond" w:hAnsi="Garamond" w:cs="Arial"/>
          <w:sz w:val="28"/>
          <w:szCs w:val="28"/>
        </w:rPr>
        <w:t xml:space="preserve"> infinitesimally</w:t>
      </w:r>
      <w:r w:rsidRPr="00E2270F">
        <w:rPr>
          <w:rFonts w:ascii="Garamond" w:hAnsi="Garamond" w:cs="Arial"/>
          <w:sz w:val="28"/>
          <w:szCs w:val="28"/>
        </w:rPr>
        <w:t xml:space="preserve">. “Let’s get a few things into the open. Give us a chance to think about them. One: we’re </w:t>
      </w:r>
      <w:r w:rsidR="00E20B9B">
        <w:rPr>
          <w:rFonts w:ascii="Garamond" w:hAnsi="Garamond" w:cs="Arial"/>
          <w:sz w:val="28"/>
          <w:szCs w:val="28"/>
        </w:rPr>
        <w:t>stuck</w:t>
      </w:r>
      <w:r w:rsidRPr="00E2270F">
        <w:rPr>
          <w:rFonts w:ascii="Garamond" w:hAnsi="Garamond" w:cs="Arial"/>
          <w:sz w:val="28"/>
          <w:szCs w:val="28"/>
        </w:rPr>
        <w:t xml:space="preserve"> here. No radio, no boat, no means of contacting the outside world. That may not be as bad as it seems, because </w:t>
      </w:r>
      <w:r w:rsidR="00D47418">
        <w:rPr>
          <w:rFonts w:ascii="Garamond" w:hAnsi="Garamond" w:cs="Arial"/>
          <w:sz w:val="28"/>
          <w:szCs w:val="28"/>
        </w:rPr>
        <w:t>at some point</w:t>
      </w:r>
      <w:r w:rsidRPr="00E2270F">
        <w:rPr>
          <w:rFonts w:ascii="Garamond" w:hAnsi="Garamond" w:cs="Arial"/>
          <w:sz w:val="28"/>
          <w:szCs w:val="28"/>
        </w:rPr>
        <w:t xml:space="preserve"> the outside world </w:t>
      </w:r>
      <w:r w:rsidR="00152D2E">
        <w:rPr>
          <w:rFonts w:ascii="Garamond" w:hAnsi="Garamond" w:cs="Arial"/>
          <w:sz w:val="28"/>
          <w:szCs w:val="28"/>
        </w:rPr>
        <w:t>will want</w:t>
      </w:r>
      <w:r w:rsidRPr="00E2270F">
        <w:rPr>
          <w:rFonts w:ascii="Garamond" w:hAnsi="Garamond" w:cs="Arial"/>
          <w:sz w:val="28"/>
          <w:szCs w:val="28"/>
        </w:rPr>
        <w:t xml:space="preserve"> to contact </w:t>
      </w:r>
      <w:r w:rsidRPr="00E2270F">
        <w:rPr>
          <w:rFonts w:ascii="Garamond" w:hAnsi="Garamond" w:cs="Arial"/>
          <w:i/>
          <w:sz w:val="28"/>
          <w:szCs w:val="28"/>
        </w:rPr>
        <w:t>us</w:t>
      </w:r>
      <w:r w:rsidRPr="00E2270F">
        <w:rPr>
          <w:rFonts w:ascii="Garamond" w:hAnsi="Garamond" w:cs="Arial"/>
          <w:sz w:val="28"/>
          <w:szCs w:val="28"/>
        </w:rPr>
        <w:t xml:space="preserve"> and </w:t>
      </w:r>
      <w:r w:rsidR="009F4B19" w:rsidRPr="00E2270F">
        <w:rPr>
          <w:rFonts w:ascii="Garamond" w:hAnsi="Garamond" w:cs="Arial"/>
          <w:sz w:val="28"/>
          <w:szCs w:val="28"/>
        </w:rPr>
        <w:t>won’t be able to</w:t>
      </w:r>
      <w:r w:rsidRPr="00E2270F">
        <w:rPr>
          <w:rFonts w:ascii="Garamond" w:hAnsi="Garamond" w:cs="Arial"/>
          <w:sz w:val="28"/>
          <w:szCs w:val="28"/>
        </w:rPr>
        <w:t>. Then</w:t>
      </w:r>
      <w:r w:rsidR="009F4B19" w:rsidRPr="00E2270F">
        <w:rPr>
          <w:rFonts w:ascii="Garamond" w:hAnsi="Garamond" w:cs="Arial"/>
          <w:sz w:val="28"/>
          <w:szCs w:val="28"/>
        </w:rPr>
        <w:t xml:space="preserve">, I guess </w:t>
      </w:r>
      <w:r w:rsidRPr="00E2270F">
        <w:rPr>
          <w:rFonts w:ascii="Garamond" w:hAnsi="Garamond" w:cs="Arial"/>
          <w:sz w:val="28"/>
          <w:szCs w:val="28"/>
        </w:rPr>
        <w:t>someone will come</w:t>
      </w:r>
      <w:r w:rsidR="00152D2E">
        <w:rPr>
          <w:rFonts w:ascii="Garamond" w:hAnsi="Garamond" w:cs="Arial"/>
          <w:sz w:val="28"/>
          <w:szCs w:val="28"/>
        </w:rPr>
        <w:t xml:space="preserve"> looking and</w:t>
      </w:r>
      <w:r w:rsidRPr="00E2270F">
        <w:rPr>
          <w:rFonts w:ascii="Garamond" w:hAnsi="Garamond" w:cs="Arial"/>
          <w:sz w:val="28"/>
          <w:szCs w:val="28"/>
        </w:rPr>
        <w:t xml:space="preserve"> we only need to wait for as long as that takes – a few days, a couple of weeks at</w:t>
      </w:r>
      <w:r w:rsidR="00491C2A" w:rsidRPr="00E2270F">
        <w:rPr>
          <w:rFonts w:ascii="Garamond" w:hAnsi="Garamond" w:cs="Arial"/>
          <w:sz w:val="28"/>
          <w:szCs w:val="28"/>
        </w:rPr>
        <w:t xml:space="preserve"> </w:t>
      </w:r>
      <w:r w:rsidR="009F4B19" w:rsidRPr="00E2270F">
        <w:rPr>
          <w:rFonts w:ascii="Garamond" w:hAnsi="Garamond" w:cs="Arial"/>
          <w:sz w:val="28"/>
          <w:szCs w:val="28"/>
        </w:rPr>
        <w:t xml:space="preserve">the very </w:t>
      </w:r>
      <w:r w:rsidR="00491C2A" w:rsidRPr="00E2270F">
        <w:rPr>
          <w:rFonts w:ascii="Garamond" w:hAnsi="Garamond" w:cs="Arial"/>
          <w:sz w:val="28"/>
          <w:szCs w:val="28"/>
        </w:rPr>
        <w:t>worst, and we’ve got supplies</w:t>
      </w:r>
      <w:r w:rsidRPr="00E2270F">
        <w:rPr>
          <w:rFonts w:ascii="Garamond" w:hAnsi="Garamond" w:cs="Arial"/>
          <w:sz w:val="28"/>
          <w:szCs w:val="28"/>
        </w:rPr>
        <w:t xml:space="preserve"> to last for months if necessary.</w:t>
      </w:r>
      <w:r w:rsidR="00A826BB">
        <w:rPr>
          <w:rFonts w:ascii="Garamond" w:hAnsi="Garamond" w:cs="Arial"/>
          <w:sz w:val="28"/>
          <w:szCs w:val="28"/>
        </w:rPr>
        <w:t xml:space="preserve"> We’ve got e</w:t>
      </w:r>
      <w:r w:rsidR="00491C2A" w:rsidRPr="00E2270F">
        <w:rPr>
          <w:rFonts w:ascii="Garamond" w:hAnsi="Garamond" w:cs="Arial"/>
          <w:sz w:val="28"/>
          <w:szCs w:val="28"/>
        </w:rPr>
        <w:t xml:space="preserve">verything we need, right here </w:t>
      </w:r>
      <w:r w:rsidR="00A826BB">
        <w:rPr>
          <w:rFonts w:ascii="Garamond" w:hAnsi="Garamond" w:cs="Arial"/>
          <w:sz w:val="28"/>
          <w:szCs w:val="28"/>
        </w:rPr>
        <w:t>on the island</w:t>
      </w:r>
      <w:r w:rsidR="00491C2A" w:rsidRPr="00E2270F">
        <w:rPr>
          <w:rFonts w:ascii="Garamond" w:hAnsi="Garamond" w:cs="Arial"/>
          <w:sz w:val="28"/>
          <w:szCs w:val="28"/>
        </w:rPr>
        <w:t xml:space="preserve">, to keep us going until rescue comes, even if </w:t>
      </w:r>
      <w:r w:rsidR="00A826BB">
        <w:rPr>
          <w:rFonts w:ascii="Garamond" w:hAnsi="Garamond" w:cs="Arial"/>
          <w:sz w:val="28"/>
          <w:szCs w:val="28"/>
        </w:rPr>
        <w:t>that’s</w:t>
      </w:r>
      <w:r w:rsidR="00491C2A" w:rsidRPr="00E2270F">
        <w:rPr>
          <w:rFonts w:ascii="Garamond" w:hAnsi="Garamond" w:cs="Arial"/>
          <w:sz w:val="28"/>
          <w:szCs w:val="28"/>
        </w:rPr>
        <w:t xml:space="preserve"> </w:t>
      </w:r>
      <w:r w:rsidR="009F4B19" w:rsidRPr="00E2270F">
        <w:rPr>
          <w:rFonts w:ascii="Garamond" w:hAnsi="Garamond" w:cs="Arial"/>
          <w:sz w:val="28"/>
          <w:szCs w:val="28"/>
        </w:rPr>
        <w:t xml:space="preserve">not until </w:t>
      </w:r>
      <w:r w:rsidR="00491C2A" w:rsidRPr="00E2270F">
        <w:rPr>
          <w:rFonts w:ascii="Garamond" w:hAnsi="Garamond" w:cs="Arial"/>
          <w:sz w:val="28"/>
          <w:szCs w:val="28"/>
        </w:rPr>
        <w:t>next spring. Which it won’t be.</w:t>
      </w:r>
      <w:r w:rsidRPr="00E2270F">
        <w:rPr>
          <w:rFonts w:ascii="Garamond" w:hAnsi="Garamond" w:cs="Arial"/>
          <w:sz w:val="28"/>
          <w:szCs w:val="28"/>
        </w:rPr>
        <w:t>”</w:t>
      </w:r>
    </w:p>
    <w:p w14:paraId="138BC602" w14:textId="77777777" w:rsidR="00F064FC" w:rsidRPr="00E2270F" w:rsidRDefault="00F064FC" w:rsidP="009F4B19">
      <w:pPr>
        <w:spacing w:line="480" w:lineRule="auto"/>
        <w:jc w:val="both"/>
        <w:rPr>
          <w:rFonts w:ascii="Garamond" w:hAnsi="Garamond" w:cs="Arial"/>
          <w:sz w:val="28"/>
          <w:szCs w:val="28"/>
        </w:rPr>
      </w:pPr>
      <w:r w:rsidRPr="00E2270F">
        <w:rPr>
          <w:rFonts w:ascii="Garamond" w:hAnsi="Garamond" w:cs="Arial"/>
          <w:sz w:val="28"/>
          <w:szCs w:val="28"/>
        </w:rPr>
        <w:t xml:space="preserve">    Alex nodded again. Mike </w:t>
      </w:r>
      <w:r w:rsidR="00A826BB">
        <w:rPr>
          <w:rFonts w:ascii="Garamond" w:hAnsi="Garamond" w:cs="Arial"/>
          <w:sz w:val="28"/>
          <w:szCs w:val="28"/>
        </w:rPr>
        <w:t>moved</w:t>
      </w:r>
      <w:r w:rsidRPr="00E2270F">
        <w:rPr>
          <w:rFonts w:ascii="Garamond" w:hAnsi="Garamond" w:cs="Arial"/>
          <w:sz w:val="28"/>
          <w:szCs w:val="28"/>
        </w:rPr>
        <w:t xml:space="preserve"> on to </w:t>
      </w:r>
      <w:r w:rsidR="00491C2A" w:rsidRPr="00E2270F">
        <w:rPr>
          <w:rFonts w:ascii="Garamond" w:hAnsi="Garamond" w:cs="Arial"/>
          <w:sz w:val="28"/>
          <w:szCs w:val="28"/>
        </w:rPr>
        <w:t>his second point.</w:t>
      </w:r>
    </w:p>
    <w:p w14:paraId="7437EB5A" w14:textId="77777777" w:rsidR="00F064FC" w:rsidRPr="00E2270F" w:rsidRDefault="00F064FC" w:rsidP="009F4B19">
      <w:pPr>
        <w:spacing w:line="480" w:lineRule="auto"/>
        <w:jc w:val="both"/>
        <w:rPr>
          <w:rFonts w:ascii="Garamond" w:hAnsi="Garamond" w:cs="Arial"/>
          <w:sz w:val="28"/>
          <w:szCs w:val="28"/>
        </w:rPr>
      </w:pPr>
      <w:r w:rsidRPr="00E2270F">
        <w:rPr>
          <w:rFonts w:ascii="Garamond" w:hAnsi="Garamond" w:cs="Arial"/>
          <w:sz w:val="28"/>
          <w:szCs w:val="28"/>
        </w:rPr>
        <w:t xml:space="preserve">    </w:t>
      </w:r>
      <w:r w:rsidR="00491C2A" w:rsidRPr="00E2270F">
        <w:rPr>
          <w:rFonts w:ascii="Garamond" w:hAnsi="Garamond" w:cs="Arial"/>
          <w:sz w:val="28"/>
          <w:szCs w:val="28"/>
        </w:rPr>
        <w:t xml:space="preserve">“Two – and this is the real problem, because </w:t>
      </w:r>
      <w:r w:rsidR="009F4B19" w:rsidRPr="00E2270F">
        <w:rPr>
          <w:rFonts w:ascii="Garamond" w:hAnsi="Garamond" w:cs="Arial"/>
          <w:sz w:val="28"/>
          <w:szCs w:val="28"/>
        </w:rPr>
        <w:t xml:space="preserve">as I’ve said, </w:t>
      </w:r>
      <w:r w:rsidRPr="00E2270F">
        <w:rPr>
          <w:rFonts w:ascii="Garamond" w:hAnsi="Garamond" w:cs="Arial"/>
          <w:sz w:val="28"/>
          <w:szCs w:val="28"/>
        </w:rPr>
        <w:t xml:space="preserve">being trapped on the island may </w:t>
      </w:r>
      <w:r w:rsidR="009F4B19" w:rsidRPr="00E2270F">
        <w:rPr>
          <w:rFonts w:ascii="Garamond" w:hAnsi="Garamond" w:cs="Arial"/>
          <w:sz w:val="28"/>
          <w:szCs w:val="28"/>
        </w:rPr>
        <w:t>be</w:t>
      </w:r>
      <w:r w:rsidR="00FF414F" w:rsidRPr="00E2270F">
        <w:rPr>
          <w:rFonts w:ascii="Garamond" w:hAnsi="Garamond" w:cs="Arial"/>
          <w:sz w:val="28"/>
          <w:szCs w:val="28"/>
        </w:rPr>
        <w:t xml:space="preserve"> the least of our worries. </w:t>
      </w:r>
      <w:r w:rsidR="00491C2A" w:rsidRPr="00E2270F">
        <w:rPr>
          <w:rFonts w:ascii="Garamond" w:hAnsi="Garamond" w:cs="Arial"/>
          <w:sz w:val="28"/>
          <w:szCs w:val="28"/>
        </w:rPr>
        <w:t xml:space="preserve">“ Mike looked down at his hands, </w:t>
      </w:r>
      <w:r w:rsidR="00A826BB" w:rsidRPr="00E2270F">
        <w:rPr>
          <w:rFonts w:ascii="Garamond" w:hAnsi="Garamond" w:cs="Arial"/>
          <w:sz w:val="28"/>
          <w:szCs w:val="28"/>
        </w:rPr>
        <w:t xml:space="preserve">squeezed </w:t>
      </w:r>
      <w:r w:rsidR="00712AD8">
        <w:rPr>
          <w:rFonts w:ascii="Garamond" w:hAnsi="Garamond" w:cs="Arial"/>
          <w:sz w:val="28"/>
          <w:szCs w:val="28"/>
        </w:rPr>
        <w:t xml:space="preserve">hard </w:t>
      </w:r>
      <w:r w:rsidR="00A826BB" w:rsidRPr="00E2270F">
        <w:rPr>
          <w:rFonts w:ascii="Garamond" w:hAnsi="Garamond" w:cs="Arial"/>
          <w:sz w:val="28"/>
          <w:szCs w:val="28"/>
        </w:rPr>
        <w:t>between his knees</w:t>
      </w:r>
      <w:r w:rsidR="00A826BB">
        <w:rPr>
          <w:rFonts w:ascii="Garamond" w:hAnsi="Garamond" w:cs="Arial"/>
          <w:sz w:val="28"/>
          <w:szCs w:val="28"/>
        </w:rPr>
        <w:t xml:space="preserve">. He </w:t>
      </w:r>
      <w:r w:rsidR="002A0E35">
        <w:rPr>
          <w:rFonts w:ascii="Garamond" w:hAnsi="Garamond" w:cs="Arial"/>
          <w:sz w:val="28"/>
          <w:szCs w:val="28"/>
        </w:rPr>
        <w:t>paused.</w:t>
      </w:r>
      <w:r w:rsidR="00A826BB">
        <w:rPr>
          <w:rFonts w:ascii="Garamond" w:hAnsi="Garamond" w:cs="Arial"/>
          <w:sz w:val="28"/>
          <w:szCs w:val="28"/>
        </w:rPr>
        <w:t xml:space="preserve"> </w:t>
      </w:r>
      <w:r w:rsidR="00491C2A" w:rsidRPr="00E2270F">
        <w:rPr>
          <w:rFonts w:ascii="Garamond" w:hAnsi="Garamond" w:cs="Arial"/>
          <w:sz w:val="28"/>
          <w:szCs w:val="28"/>
        </w:rPr>
        <w:t>“</w:t>
      </w:r>
      <w:r w:rsidR="00FF414F" w:rsidRPr="00E2270F">
        <w:rPr>
          <w:rFonts w:ascii="Garamond" w:hAnsi="Garamond" w:cs="Arial"/>
          <w:sz w:val="28"/>
          <w:szCs w:val="28"/>
        </w:rPr>
        <w:t>How’s your memory, Alex? Can you r</w:t>
      </w:r>
      <w:r w:rsidR="00491C2A" w:rsidRPr="00E2270F">
        <w:rPr>
          <w:rFonts w:ascii="Garamond" w:hAnsi="Garamond" w:cs="Arial"/>
          <w:sz w:val="28"/>
          <w:szCs w:val="28"/>
        </w:rPr>
        <w:t xml:space="preserve">emember the last time you…let’s </w:t>
      </w:r>
      <w:r w:rsidR="00A826BB">
        <w:rPr>
          <w:rFonts w:ascii="Garamond" w:hAnsi="Garamond" w:cs="Arial"/>
          <w:sz w:val="28"/>
          <w:szCs w:val="28"/>
        </w:rPr>
        <w:t>say</w:t>
      </w:r>
      <w:r w:rsidR="00FF414F" w:rsidRPr="00E2270F">
        <w:rPr>
          <w:rFonts w:ascii="Garamond" w:hAnsi="Garamond" w:cs="Arial"/>
          <w:sz w:val="28"/>
          <w:szCs w:val="28"/>
        </w:rPr>
        <w:t xml:space="preserve"> for the sake of the argument, the last time</w:t>
      </w:r>
      <w:r w:rsidR="00A826BB">
        <w:rPr>
          <w:rFonts w:ascii="Garamond" w:hAnsi="Garamond" w:cs="Arial"/>
          <w:sz w:val="28"/>
          <w:szCs w:val="28"/>
        </w:rPr>
        <w:t xml:space="preserve"> you </w:t>
      </w:r>
      <w:r w:rsidR="00A826BB" w:rsidRPr="00712AD8">
        <w:rPr>
          <w:rFonts w:ascii="Garamond" w:hAnsi="Garamond" w:cs="Arial"/>
          <w:i/>
          <w:sz w:val="28"/>
          <w:szCs w:val="28"/>
        </w:rPr>
        <w:t>saw</w:t>
      </w:r>
      <w:r w:rsidR="00A826BB">
        <w:rPr>
          <w:rFonts w:ascii="Garamond" w:hAnsi="Garamond" w:cs="Arial"/>
          <w:sz w:val="28"/>
          <w:szCs w:val="28"/>
        </w:rPr>
        <w:t xml:space="preserve"> the boat? Before today, of course.</w:t>
      </w:r>
      <w:r w:rsidR="00FF414F" w:rsidRPr="00E2270F">
        <w:rPr>
          <w:rFonts w:ascii="Garamond" w:hAnsi="Garamond" w:cs="Arial"/>
          <w:sz w:val="28"/>
          <w:szCs w:val="28"/>
        </w:rPr>
        <w:t>”</w:t>
      </w:r>
    </w:p>
    <w:p w14:paraId="204CD77B" w14:textId="77777777" w:rsidR="00FF414F" w:rsidRPr="00E2270F" w:rsidRDefault="00FF414F"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9F4B19" w:rsidRPr="00E2270F">
        <w:rPr>
          <w:rFonts w:ascii="Garamond" w:hAnsi="Garamond" w:cs="Arial"/>
          <w:sz w:val="28"/>
          <w:szCs w:val="28"/>
        </w:rPr>
        <w:t xml:space="preserve">Alex tried to </w:t>
      </w:r>
      <w:r w:rsidR="00A826BB">
        <w:rPr>
          <w:rFonts w:ascii="Garamond" w:hAnsi="Garamond" w:cs="Arial"/>
          <w:sz w:val="28"/>
          <w:szCs w:val="28"/>
        </w:rPr>
        <w:t>peer</w:t>
      </w:r>
      <w:r w:rsidR="009F4B19" w:rsidRPr="00E2270F">
        <w:rPr>
          <w:rFonts w:ascii="Garamond" w:hAnsi="Garamond" w:cs="Arial"/>
          <w:sz w:val="28"/>
          <w:szCs w:val="28"/>
        </w:rPr>
        <w:t xml:space="preserve"> </w:t>
      </w:r>
      <w:r w:rsidR="00A826BB">
        <w:rPr>
          <w:rFonts w:ascii="Garamond" w:hAnsi="Garamond" w:cs="Arial"/>
          <w:sz w:val="28"/>
          <w:szCs w:val="28"/>
        </w:rPr>
        <w:t xml:space="preserve">dispassionately into his </w:t>
      </w:r>
      <w:r w:rsidR="002A0E35">
        <w:rPr>
          <w:rFonts w:ascii="Garamond" w:hAnsi="Garamond" w:cs="Arial"/>
          <w:sz w:val="28"/>
          <w:szCs w:val="28"/>
        </w:rPr>
        <w:t>recollections</w:t>
      </w:r>
      <w:r w:rsidR="00A826BB">
        <w:rPr>
          <w:rFonts w:ascii="Garamond" w:hAnsi="Garamond" w:cs="Arial"/>
          <w:sz w:val="28"/>
          <w:szCs w:val="28"/>
        </w:rPr>
        <w:t xml:space="preserve">, only finding </w:t>
      </w:r>
      <w:r w:rsidR="009F4B19" w:rsidRPr="00E2270F">
        <w:rPr>
          <w:rFonts w:ascii="Garamond" w:hAnsi="Garamond" w:cs="Arial"/>
          <w:sz w:val="28"/>
          <w:szCs w:val="28"/>
        </w:rPr>
        <w:t xml:space="preserve">a rising flood of </w:t>
      </w:r>
      <w:r w:rsidR="002A0E35" w:rsidRPr="00E2270F">
        <w:rPr>
          <w:rFonts w:ascii="Garamond" w:hAnsi="Garamond" w:cs="Arial"/>
          <w:sz w:val="28"/>
          <w:szCs w:val="28"/>
        </w:rPr>
        <w:t>dread</w:t>
      </w:r>
      <w:r w:rsidR="009F4B19" w:rsidRPr="00E2270F">
        <w:rPr>
          <w:rFonts w:ascii="Garamond" w:hAnsi="Garamond" w:cs="Arial"/>
          <w:sz w:val="28"/>
          <w:szCs w:val="28"/>
        </w:rPr>
        <w:t xml:space="preserve">. He slammed down the mental hatch </w:t>
      </w:r>
      <w:r w:rsidR="00712AD8">
        <w:rPr>
          <w:rFonts w:ascii="Garamond" w:hAnsi="Garamond" w:cs="Arial"/>
          <w:sz w:val="28"/>
          <w:szCs w:val="28"/>
        </w:rPr>
        <w:t>urgently</w:t>
      </w:r>
      <w:r w:rsidR="009F4B19" w:rsidRPr="00E2270F">
        <w:rPr>
          <w:rFonts w:ascii="Garamond" w:hAnsi="Garamond" w:cs="Arial"/>
          <w:sz w:val="28"/>
          <w:szCs w:val="28"/>
        </w:rPr>
        <w:t xml:space="preserve">. </w:t>
      </w:r>
      <w:r w:rsidRPr="00E2270F">
        <w:rPr>
          <w:rFonts w:ascii="Garamond" w:hAnsi="Garamond" w:cs="Arial"/>
          <w:sz w:val="28"/>
          <w:szCs w:val="28"/>
        </w:rPr>
        <w:t>“I can’t remember anything much</w:t>
      </w:r>
      <w:r w:rsidR="009F4B19" w:rsidRPr="00E2270F">
        <w:rPr>
          <w:rFonts w:ascii="Garamond" w:hAnsi="Garamond" w:cs="Arial"/>
          <w:sz w:val="28"/>
          <w:szCs w:val="28"/>
        </w:rPr>
        <w:t xml:space="preserve">, Mike, not </w:t>
      </w:r>
      <w:r w:rsidRPr="00E2270F">
        <w:rPr>
          <w:rFonts w:ascii="Garamond" w:hAnsi="Garamond" w:cs="Arial"/>
          <w:sz w:val="28"/>
          <w:szCs w:val="28"/>
        </w:rPr>
        <w:t xml:space="preserve">about…well, about anything. When I try to focus </w:t>
      </w:r>
      <w:r w:rsidR="00A826BB">
        <w:rPr>
          <w:rFonts w:ascii="Garamond" w:hAnsi="Garamond" w:cs="Arial"/>
          <w:sz w:val="28"/>
          <w:szCs w:val="28"/>
        </w:rPr>
        <w:t>on</w:t>
      </w:r>
      <w:r w:rsidRPr="00E2270F">
        <w:rPr>
          <w:rFonts w:ascii="Garamond" w:hAnsi="Garamond" w:cs="Arial"/>
          <w:sz w:val="28"/>
          <w:szCs w:val="28"/>
        </w:rPr>
        <w:t xml:space="preserve"> </w:t>
      </w:r>
      <w:r w:rsidR="009F4B19" w:rsidRPr="00E2270F">
        <w:rPr>
          <w:rFonts w:ascii="Garamond" w:hAnsi="Garamond" w:cs="Arial"/>
          <w:sz w:val="28"/>
          <w:szCs w:val="28"/>
        </w:rPr>
        <w:t>anything in particular</w:t>
      </w:r>
      <w:r w:rsidR="00A826BB">
        <w:rPr>
          <w:rFonts w:ascii="Garamond" w:hAnsi="Garamond" w:cs="Arial"/>
          <w:sz w:val="28"/>
          <w:szCs w:val="28"/>
        </w:rPr>
        <w:t xml:space="preserve">, it </w:t>
      </w:r>
      <w:r w:rsidR="002A0E35">
        <w:rPr>
          <w:rFonts w:ascii="Garamond" w:hAnsi="Garamond" w:cs="Arial"/>
          <w:sz w:val="28"/>
          <w:szCs w:val="28"/>
        </w:rPr>
        <w:t xml:space="preserve">kind of </w:t>
      </w:r>
      <w:r w:rsidR="00A826BB">
        <w:rPr>
          <w:rFonts w:ascii="Garamond" w:hAnsi="Garamond" w:cs="Arial"/>
          <w:sz w:val="28"/>
          <w:szCs w:val="28"/>
        </w:rPr>
        <w:t>slips away</w:t>
      </w:r>
      <w:r w:rsidRPr="00E2270F">
        <w:rPr>
          <w:rFonts w:ascii="Garamond" w:hAnsi="Garamond" w:cs="Arial"/>
          <w:sz w:val="28"/>
          <w:szCs w:val="28"/>
        </w:rPr>
        <w:t>.”</w:t>
      </w:r>
    </w:p>
    <w:p w14:paraId="3EF33FDB" w14:textId="77777777" w:rsidR="00FF414F" w:rsidRPr="00E2270F" w:rsidRDefault="00FF414F" w:rsidP="004705B8">
      <w:pPr>
        <w:spacing w:line="480" w:lineRule="auto"/>
        <w:jc w:val="both"/>
        <w:rPr>
          <w:rFonts w:ascii="Garamond" w:hAnsi="Garamond" w:cs="Arial"/>
          <w:sz w:val="28"/>
          <w:szCs w:val="28"/>
        </w:rPr>
      </w:pPr>
      <w:r w:rsidRPr="00E2270F">
        <w:rPr>
          <w:rFonts w:ascii="Garamond" w:hAnsi="Garamond" w:cs="Arial"/>
          <w:sz w:val="28"/>
          <w:szCs w:val="28"/>
        </w:rPr>
        <w:t xml:space="preserve">    “Exactly!” Mike ex</w:t>
      </w:r>
      <w:r w:rsidR="00712AD8">
        <w:rPr>
          <w:rFonts w:ascii="Garamond" w:hAnsi="Garamond" w:cs="Arial"/>
          <w:sz w:val="28"/>
          <w:szCs w:val="28"/>
        </w:rPr>
        <w:t>claimed fiercely. Alex flinched</w:t>
      </w:r>
      <w:r w:rsidRPr="00E2270F">
        <w:rPr>
          <w:rFonts w:ascii="Garamond" w:hAnsi="Garamond" w:cs="Arial"/>
          <w:sz w:val="28"/>
          <w:szCs w:val="28"/>
        </w:rPr>
        <w:t xml:space="preserve"> and Mike held up his hands</w:t>
      </w:r>
      <w:r w:rsidR="009F4B19" w:rsidRPr="00E2270F">
        <w:rPr>
          <w:rFonts w:ascii="Garamond" w:hAnsi="Garamond" w:cs="Arial"/>
          <w:sz w:val="28"/>
          <w:szCs w:val="28"/>
        </w:rPr>
        <w:t xml:space="preserve"> in apology</w:t>
      </w:r>
      <w:r w:rsidRPr="00E2270F">
        <w:rPr>
          <w:rFonts w:ascii="Garamond" w:hAnsi="Garamond" w:cs="Arial"/>
          <w:sz w:val="28"/>
          <w:szCs w:val="28"/>
        </w:rPr>
        <w:t xml:space="preserve">. “Sorry. </w:t>
      </w:r>
      <w:r w:rsidR="00712AD8">
        <w:rPr>
          <w:rFonts w:ascii="Garamond" w:hAnsi="Garamond" w:cs="Arial"/>
          <w:sz w:val="28"/>
          <w:szCs w:val="28"/>
        </w:rPr>
        <w:t>But y</w:t>
      </w:r>
      <w:r w:rsidR="009F4B19" w:rsidRPr="00E2270F">
        <w:rPr>
          <w:rFonts w:ascii="Garamond" w:hAnsi="Garamond" w:cs="Arial"/>
          <w:sz w:val="28"/>
          <w:szCs w:val="28"/>
        </w:rPr>
        <w:t>ou’re</w:t>
      </w:r>
      <w:r w:rsidRPr="00E2270F">
        <w:rPr>
          <w:rFonts w:ascii="Garamond" w:hAnsi="Garamond" w:cs="Arial"/>
          <w:sz w:val="28"/>
          <w:szCs w:val="28"/>
        </w:rPr>
        <w:t xml:space="preserve"> dead right.</w:t>
      </w:r>
      <w:r w:rsidR="00A826BB">
        <w:rPr>
          <w:rFonts w:ascii="Garamond" w:hAnsi="Garamond" w:cs="Arial"/>
          <w:sz w:val="28"/>
          <w:szCs w:val="28"/>
        </w:rPr>
        <w:t xml:space="preserve"> That’s</w:t>
      </w:r>
      <w:r w:rsidR="00DA6ED0" w:rsidRPr="00E2270F">
        <w:rPr>
          <w:rFonts w:ascii="Garamond" w:hAnsi="Garamond" w:cs="Arial"/>
          <w:sz w:val="28"/>
          <w:szCs w:val="28"/>
        </w:rPr>
        <w:t xml:space="preserve"> exactly</w:t>
      </w:r>
      <w:r w:rsidR="00A826BB">
        <w:rPr>
          <w:rFonts w:ascii="Garamond" w:hAnsi="Garamond" w:cs="Arial"/>
          <w:sz w:val="28"/>
          <w:szCs w:val="28"/>
        </w:rPr>
        <w:t xml:space="preserve"> what’s</w:t>
      </w:r>
      <w:r w:rsidR="00984A6F" w:rsidRPr="00E2270F">
        <w:rPr>
          <w:rFonts w:ascii="Garamond" w:hAnsi="Garamond" w:cs="Arial"/>
          <w:sz w:val="28"/>
          <w:szCs w:val="28"/>
        </w:rPr>
        <w:t xml:space="preserve"> been happening to me</w:t>
      </w:r>
      <w:r w:rsidR="00712AD8">
        <w:rPr>
          <w:rFonts w:ascii="Garamond" w:hAnsi="Garamond" w:cs="Arial"/>
          <w:sz w:val="28"/>
          <w:szCs w:val="28"/>
        </w:rPr>
        <w:t xml:space="preserve"> as well</w:t>
      </w:r>
      <w:r w:rsidR="00984A6F" w:rsidRPr="00E2270F">
        <w:rPr>
          <w:rFonts w:ascii="Garamond" w:hAnsi="Garamond" w:cs="Arial"/>
          <w:sz w:val="28"/>
          <w:szCs w:val="28"/>
        </w:rPr>
        <w:t xml:space="preserve">. And although it sometimes gets a bit </w:t>
      </w:r>
      <w:r w:rsidR="00712AD8">
        <w:rPr>
          <w:rFonts w:ascii="Garamond" w:hAnsi="Garamond" w:cs="Arial"/>
          <w:sz w:val="28"/>
          <w:szCs w:val="28"/>
        </w:rPr>
        <w:t xml:space="preserve">clearer; some places </w:t>
      </w:r>
      <w:r w:rsidR="002A0E35">
        <w:rPr>
          <w:rFonts w:ascii="Garamond" w:hAnsi="Garamond" w:cs="Arial"/>
          <w:sz w:val="28"/>
          <w:szCs w:val="28"/>
        </w:rPr>
        <w:t xml:space="preserve">around the island </w:t>
      </w:r>
      <w:r w:rsidR="00712AD8">
        <w:rPr>
          <w:rFonts w:ascii="Garamond" w:hAnsi="Garamond" w:cs="Arial"/>
          <w:sz w:val="28"/>
          <w:szCs w:val="28"/>
        </w:rPr>
        <w:t xml:space="preserve">are </w:t>
      </w:r>
      <w:r w:rsidR="002A0E35">
        <w:rPr>
          <w:rFonts w:ascii="Garamond" w:hAnsi="Garamond" w:cs="Arial"/>
          <w:sz w:val="28"/>
          <w:szCs w:val="28"/>
        </w:rPr>
        <w:t>worse</w:t>
      </w:r>
      <w:r w:rsidR="00712AD8">
        <w:rPr>
          <w:rFonts w:ascii="Garamond" w:hAnsi="Garamond" w:cs="Arial"/>
          <w:sz w:val="28"/>
          <w:szCs w:val="28"/>
        </w:rPr>
        <w:t xml:space="preserve"> than others</w:t>
      </w:r>
      <w:r w:rsidR="00984A6F" w:rsidRPr="00E2270F">
        <w:rPr>
          <w:rFonts w:ascii="Garamond" w:hAnsi="Garamond" w:cs="Arial"/>
          <w:sz w:val="28"/>
          <w:szCs w:val="28"/>
        </w:rPr>
        <w:t xml:space="preserve"> – down by the beach, things seem</w:t>
      </w:r>
      <w:r w:rsidR="009F4B19" w:rsidRPr="00E2270F">
        <w:rPr>
          <w:rFonts w:ascii="Garamond" w:hAnsi="Garamond" w:cs="Arial"/>
          <w:sz w:val="28"/>
          <w:szCs w:val="28"/>
        </w:rPr>
        <w:t xml:space="preserve">ed </w:t>
      </w:r>
      <w:r w:rsidR="00712AD8">
        <w:rPr>
          <w:rFonts w:ascii="Garamond" w:hAnsi="Garamond" w:cs="Arial"/>
          <w:sz w:val="28"/>
          <w:szCs w:val="28"/>
        </w:rPr>
        <w:t>easier</w:t>
      </w:r>
      <w:r w:rsidR="00A826BB">
        <w:rPr>
          <w:rFonts w:ascii="Garamond" w:hAnsi="Garamond" w:cs="Arial"/>
          <w:sz w:val="28"/>
          <w:szCs w:val="28"/>
        </w:rPr>
        <w:t>, for example</w:t>
      </w:r>
      <w:r w:rsidR="00984A6F" w:rsidRPr="00E2270F">
        <w:rPr>
          <w:rFonts w:ascii="Garamond" w:hAnsi="Garamond" w:cs="Arial"/>
          <w:sz w:val="28"/>
          <w:szCs w:val="28"/>
        </w:rPr>
        <w:t xml:space="preserve"> – </w:t>
      </w:r>
      <w:r w:rsidR="002A0E35">
        <w:rPr>
          <w:rFonts w:ascii="Garamond" w:hAnsi="Garamond" w:cs="Arial"/>
          <w:sz w:val="28"/>
          <w:szCs w:val="28"/>
        </w:rPr>
        <w:t xml:space="preserve">but </w:t>
      </w:r>
      <w:r w:rsidR="00984A6F" w:rsidRPr="00E2270F">
        <w:rPr>
          <w:rFonts w:ascii="Garamond" w:hAnsi="Garamond" w:cs="Arial"/>
          <w:sz w:val="28"/>
          <w:szCs w:val="28"/>
        </w:rPr>
        <w:t xml:space="preserve">nowhere on </w:t>
      </w:r>
      <w:r w:rsidR="00712AD8">
        <w:rPr>
          <w:rFonts w:ascii="Garamond" w:hAnsi="Garamond" w:cs="Arial"/>
          <w:sz w:val="28"/>
          <w:szCs w:val="28"/>
        </w:rPr>
        <w:t>the</w:t>
      </w:r>
      <w:r w:rsidR="00984A6F" w:rsidRPr="00E2270F">
        <w:rPr>
          <w:rFonts w:ascii="Garamond" w:hAnsi="Garamond" w:cs="Arial"/>
          <w:sz w:val="28"/>
          <w:szCs w:val="28"/>
        </w:rPr>
        <w:t xml:space="preserve"> island </w:t>
      </w:r>
      <w:r w:rsidR="009F4B19" w:rsidRPr="00E2270F">
        <w:rPr>
          <w:rFonts w:ascii="Garamond" w:hAnsi="Garamond" w:cs="Arial"/>
          <w:sz w:val="28"/>
          <w:szCs w:val="28"/>
        </w:rPr>
        <w:t>do things ever seem to be right, exactly</w:t>
      </w:r>
      <w:r w:rsidR="004705B8" w:rsidRPr="00E2270F">
        <w:rPr>
          <w:rFonts w:ascii="Garamond" w:hAnsi="Garamond" w:cs="Arial"/>
          <w:sz w:val="28"/>
          <w:szCs w:val="28"/>
        </w:rPr>
        <w:t>.”</w:t>
      </w:r>
    </w:p>
    <w:p w14:paraId="14E59AEA" w14:textId="77777777" w:rsidR="00DA6ED0" w:rsidRPr="00E2270F" w:rsidRDefault="00DA6ED0"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4705B8" w:rsidRPr="00E2270F">
        <w:rPr>
          <w:rFonts w:ascii="Garamond" w:hAnsi="Garamond" w:cs="Arial"/>
          <w:sz w:val="28"/>
          <w:szCs w:val="28"/>
        </w:rPr>
        <w:t>I agree. At first</w:t>
      </w:r>
      <w:r w:rsidRPr="00E2270F">
        <w:rPr>
          <w:rFonts w:ascii="Garamond" w:hAnsi="Garamond" w:cs="Arial"/>
          <w:sz w:val="28"/>
          <w:szCs w:val="28"/>
        </w:rPr>
        <w:t xml:space="preserve"> I thought there was something wrong with the </w:t>
      </w:r>
      <w:r w:rsidR="0074182F">
        <w:rPr>
          <w:rFonts w:ascii="Garamond" w:hAnsi="Garamond" w:cs="Arial"/>
          <w:sz w:val="28"/>
          <w:szCs w:val="28"/>
        </w:rPr>
        <w:t>program</w:t>
      </w:r>
      <w:r w:rsidRPr="00E2270F">
        <w:rPr>
          <w:rFonts w:ascii="Garamond" w:hAnsi="Garamond" w:cs="Arial"/>
          <w:sz w:val="28"/>
          <w:szCs w:val="28"/>
        </w:rPr>
        <w:t xml:space="preserve">,” Alex said. “I thought it was </w:t>
      </w:r>
      <w:r w:rsidR="004705B8" w:rsidRPr="00E2270F">
        <w:rPr>
          <w:rFonts w:ascii="Garamond" w:hAnsi="Garamond" w:cs="Arial"/>
          <w:sz w:val="28"/>
          <w:szCs w:val="28"/>
        </w:rPr>
        <w:t>making mistakes</w:t>
      </w:r>
      <w:r w:rsidRPr="00E2270F">
        <w:rPr>
          <w:rFonts w:ascii="Garamond" w:hAnsi="Garamond" w:cs="Arial"/>
          <w:sz w:val="28"/>
          <w:szCs w:val="28"/>
        </w:rPr>
        <w:t>. Now I’m not so sure.”</w:t>
      </w:r>
    </w:p>
    <w:p w14:paraId="4774BB21" w14:textId="77777777" w:rsidR="00DA6ED0" w:rsidRPr="00E2270F" w:rsidRDefault="009F4B19"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A826BB">
        <w:rPr>
          <w:rFonts w:ascii="Garamond" w:hAnsi="Garamond" w:cs="Arial"/>
          <w:sz w:val="28"/>
          <w:szCs w:val="28"/>
        </w:rPr>
        <w:t>Because of the ghosts</w:t>
      </w:r>
      <w:r w:rsidRPr="00E2270F">
        <w:rPr>
          <w:rFonts w:ascii="Garamond" w:hAnsi="Garamond" w:cs="Arial"/>
          <w:sz w:val="28"/>
          <w:szCs w:val="28"/>
        </w:rPr>
        <w:t>?</w:t>
      </w:r>
      <w:r w:rsidR="00DA6ED0" w:rsidRPr="00E2270F">
        <w:rPr>
          <w:rFonts w:ascii="Garamond" w:hAnsi="Garamond" w:cs="Arial"/>
          <w:sz w:val="28"/>
          <w:szCs w:val="28"/>
        </w:rPr>
        <w:t>”</w:t>
      </w:r>
    </w:p>
    <w:p w14:paraId="643BBCB3" w14:textId="77777777" w:rsidR="00DA6ED0" w:rsidRPr="00E2270F" w:rsidRDefault="00DA6ED0" w:rsidP="004705B8">
      <w:pPr>
        <w:spacing w:line="480" w:lineRule="auto"/>
        <w:jc w:val="both"/>
        <w:rPr>
          <w:rFonts w:ascii="Garamond" w:hAnsi="Garamond" w:cs="Arial"/>
          <w:sz w:val="28"/>
          <w:szCs w:val="28"/>
        </w:rPr>
      </w:pPr>
      <w:r w:rsidRPr="00E2270F">
        <w:rPr>
          <w:rFonts w:ascii="Garamond" w:hAnsi="Garamond" w:cs="Arial"/>
          <w:sz w:val="28"/>
          <w:szCs w:val="28"/>
        </w:rPr>
        <w:t xml:space="preserve">    Alex shrugged. “If that’s what you want to call them.”</w:t>
      </w:r>
    </w:p>
    <w:p w14:paraId="62C30574" w14:textId="77777777" w:rsidR="00DA6ED0" w:rsidRPr="00E2270F" w:rsidRDefault="00DA6ED0" w:rsidP="004705B8">
      <w:pPr>
        <w:spacing w:line="480" w:lineRule="auto"/>
        <w:jc w:val="both"/>
        <w:rPr>
          <w:rFonts w:ascii="Garamond" w:hAnsi="Garamond" w:cs="Arial"/>
          <w:sz w:val="28"/>
          <w:szCs w:val="28"/>
        </w:rPr>
      </w:pPr>
      <w:r w:rsidRPr="00E2270F">
        <w:rPr>
          <w:rFonts w:ascii="Garamond" w:hAnsi="Garamond" w:cs="Arial"/>
          <w:sz w:val="28"/>
          <w:szCs w:val="28"/>
        </w:rPr>
        <w:t xml:space="preserve">    “What do </w:t>
      </w:r>
      <w:r w:rsidRPr="00E2270F">
        <w:rPr>
          <w:rFonts w:ascii="Garamond" w:hAnsi="Garamond" w:cs="Arial"/>
          <w:i/>
          <w:sz w:val="28"/>
          <w:szCs w:val="28"/>
        </w:rPr>
        <w:t>you</w:t>
      </w:r>
      <w:r w:rsidRPr="00E2270F">
        <w:rPr>
          <w:rFonts w:ascii="Garamond" w:hAnsi="Garamond" w:cs="Arial"/>
          <w:sz w:val="28"/>
          <w:szCs w:val="28"/>
        </w:rPr>
        <w:t xml:space="preserve"> want to call them?”</w:t>
      </w:r>
    </w:p>
    <w:p w14:paraId="6EB51897" w14:textId="77777777" w:rsidR="00DA6ED0" w:rsidRPr="00E2270F" w:rsidRDefault="00DA6ED0" w:rsidP="004705B8">
      <w:pPr>
        <w:spacing w:line="480" w:lineRule="auto"/>
        <w:jc w:val="both"/>
        <w:rPr>
          <w:rFonts w:ascii="Garamond" w:hAnsi="Garamond" w:cs="Arial"/>
          <w:sz w:val="28"/>
          <w:szCs w:val="28"/>
        </w:rPr>
      </w:pPr>
      <w:r w:rsidRPr="00E2270F">
        <w:rPr>
          <w:rFonts w:ascii="Garamond" w:hAnsi="Garamond" w:cs="Arial"/>
          <w:sz w:val="28"/>
          <w:szCs w:val="28"/>
        </w:rPr>
        <w:t xml:space="preserve">    “I don’t know.” Alex </w:t>
      </w:r>
      <w:r w:rsidR="00712AD8">
        <w:rPr>
          <w:rFonts w:ascii="Garamond" w:hAnsi="Garamond" w:cs="Arial"/>
          <w:sz w:val="28"/>
          <w:szCs w:val="28"/>
        </w:rPr>
        <w:t xml:space="preserve">almost </w:t>
      </w:r>
      <w:r w:rsidRPr="00E2270F">
        <w:rPr>
          <w:rFonts w:ascii="Garamond" w:hAnsi="Garamond" w:cs="Arial"/>
          <w:sz w:val="28"/>
          <w:szCs w:val="28"/>
        </w:rPr>
        <w:t>petulant</w:t>
      </w:r>
      <w:r w:rsidR="00A826BB">
        <w:rPr>
          <w:rFonts w:ascii="Garamond" w:hAnsi="Garamond" w:cs="Arial"/>
          <w:sz w:val="28"/>
          <w:szCs w:val="28"/>
        </w:rPr>
        <w:t xml:space="preserve"> now</w:t>
      </w:r>
      <w:r w:rsidRPr="00E2270F">
        <w:rPr>
          <w:rFonts w:ascii="Garamond" w:hAnsi="Garamond" w:cs="Arial"/>
          <w:sz w:val="28"/>
          <w:szCs w:val="28"/>
        </w:rPr>
        <w:t>, child-like. “</w:t>
      </w:r>
      <w:r w:rsidRPr="00E2270F">
        <w:rPr>
          <w:rFonts w:ascii="Garamond" w:hAnsi="Garamond" w:cs="Arial"/>
          <w:i/>
          <w:sz w:val="28"/>
          <w:szCs w:val="28"/>
        </w:rPr>
        <w:t>Anomalies</w:t>
      </w:r>
      <w:r w:rsidRPr="00E2270F">
        <w:rPr>
          <w:rFonts w:ascii="Garamond" w:hAnsi="Garamond" w:cs="Arial"/>
          <w:sz w:val="28"/>
          <w:szCs w:val="28"/>
        </w:rPr>
        <w:t>, maybe.”</w:t>
      </w:r>
    </w:p>
    <w:p w14:paraId="347D56D0" w14:textId="77777777" w:rsidR="004705B8" w:rsidRPr="00E2270F" w:rsidRDefault="004705B8" w:rsidP="004705B8">
      <w:pPr>
        <w:spacing w:line="480" w:lineRule="auto"/>
        <w:jc w:val="both"/>
        <w:rPr>
          <w:rFonts w:ascii="Garamond" w:hAnsi="Garamond" w:cs="Arial"/>
          <w:sz w:val="28"/>
          <w:szCs w:val="28"/>
        </w:rPr>
      </w:pPr>
      <w:r w:rsidRPr="00E2270F">
        <w:rPr>
          <w:rFonts w:ascii="Garamond" w:hAnsi="Garamond" w:cs="Arial"/>
          <w:sz w:val="28"/>
          <w:szCs w:val="28"/>
        </w:rPr>
        <w:t xml:space="preserve">    “I know how it all sounds,” Mike said. “At least I do when I’m thinking straight.”</w:t>
      </w:r>
    </w:p>
    <w:p w14:paraId="47782A13" w14:textId="77777777" w:rsidR="00DA6ED0" w:rsidRPr="00E2270F" w:rsidRDefault="00DA6ED0"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A826BB">
        <w:rPr>
          <w:rFonts w:ascii="Garamond" w:hAnsi="Garamond" w:cs="Arial"/>
          <w:sz w:val="28"/>
          <w:szCs w:val="28"/>
        </w:rPr>
        <w:t>Outside</w:t>
      </w:r>
      <w:r w:rsidRPr="00E2270F">
        <w:rPr>
          <w:rFonts w:ascii="Garamond" w:hAnsi="Garamond" w:cs="Arial"/>
          <w:sz w:val="28"/>
          <w:szCs w:val="28"/>
        </w:rPr>
        <w:t xml:space="preserve"> the wind howled, rattling the windows</w:t>
      </w:r>
      <w:r w:rsidR="004705B8" w:rsidRPr="00E2270F">
        <w:rPr>
          <w:rFonts w:ascii="Garamond" w:hAnsi="Garamond" w:cs="Arial"/>
          <w:sz w:val="28"/>
          <w:szCs w:val="28"/>
        </w:rPr>
        <w:t xml:space="preserve"> in their frames</w:t>
      </w:r>
      <w:r w:rsidRPr="00E2270F">
        <w:rPr>
          <w:rFonts w:ascii="Garamond" w:hAnsi="Garamond" w:cs="Arial"/>
          <w:sz w:val="28"/>
          <w:szCs w:val="28"/>
        </w:rPr>
        <w:t>. Mike stooped</w:t>
      </w:r>
      <w:r w:rsidR="004705B8" w:rsidRPr="00E2270F">
        <w:rPr>
          <w:rFonts w:ascii="Garamond" w:hAnsi="Garamond" w:cs="Arial"/>
          <w:sz w:val="28"/>
          <w:szCs w:val="28"/>
        </w:rPr>
        <w:t xml:space="preserve"> from the sofa</w:t>
      </w:r>
      <w:r w:rsidRPr="00E2270F">
        <w:rPr>
          <w:rFonts w:ascii="Garamond" w:hAnsi="Garamond" w:cs="Arial"/>
          <w:sz w:val="28"/>
          <w:szCs w:val="28"/>
        </w:rPr>
        <w:t xml:space="preserve"> to load some more logs into the burner. </w:t>
      </w:r>
      <w:r w:rsidR="00A826BB">
        <w:rPr>
          <w:rFonts w:ascii="Garamond" w:hAnsi="Garamond" w:cs="Arial"/>
          <w:sz w:val="28"/>
          <w:szCs w:val="28"/>
        </w:rPr>
        <w:t>Close to the stove</w:t>
      </w:r>
      <w:r w:rsidR="004705B8" w:rsidRPr="00E2270F">
        <w:rPr>
          <w:rFonts w:ascii="Garamond" w:hAnsi="Garamond" w:cs="Arial"/>
          <w:sz w:val="28"/>
          <w:szCs w:val="28"/>
        </w:rPr>
        <w:t xml:space="preserve"> the</w:t>
      </w:r>
      <w:r w:rsidR="004923DB" w:rsidRPr="00E2270F">
        <w:rPr>
          <w:rFonts w:ascii="Garamond" w:hAnsi="Garamond" w:cs="Arial"/>
          <w:sz w:val="28"/>
          <w:szCs w:val="28"/>
        </w:rPr>
        <w:t xml:space="preserve"> faces</w:t>
      </w:r>
      <w:r w:rsidR="004705B8" w:rsidRPr="00E2270F">
        <w:rPr>
          <w:rFonts w:ascii="Garamond" w:hAnsi="Garamond" w:cs="Arial"/>
          <w:sz w:val="28"/>
          <w:szCs w:val="28"/>
        </w:rPr>
        <w:t xml:space="preserve"> of the two men</w:t>
      </w:r>
      <w:r w:rsidR="004923DB" w:rsidRPr="00E2270F">
        <w:rPr>
          <w:rFonts w:ascii="Garamond" w:hAnsi="Garamond" w:cs="Arial"/>
          <w:sz w:val="28"/>
          <w:szCs w:val="28"/>
        </w:rPr>
        <w:t xml:space="preserve"> glowed with </w:t>
      </w:r>
      <w:r w:rsidR="009F4B19" w:rsidRPr="00E2270F">
        <w:rPr>
          <w:rFonts w:ascii="Garamond" w:hAnsi="Garamond" w:cs="Arial"/>
          <w:sz w:val="28"/>
          <w:szCs w:val="28"/>
        </w:rPr>
        <w:t xml:space="preserve">reflected </w:t>
      </w:r>
      <w:r w:rsidR="004923DB" w:rsidRPr="00E2270F">
        <w:rPr>
          <w:rFonts w:ascii="Garamond" w:hAnsi="Garamond" w:cs="Arial"/>
          <w:sz w:val="28"/>
          <w:szCs w:val="28"/>
        </w:rPr>
        <w:t xml:space="preserve">heat, but they could feel the </w:t>
      </w:r>
      <w:r w:rsidR="004705B8" w:rsidRPr="00E2270F">
        <w:rPr>
          <w:rFonts w:ascii="Garamond" w:hAnsi="Garamond" w:cs="Arial"/>
          <w:sz w:val="28"/>
          <w:szCs w:val="28"/>
        </w:rPr>
        <w:t>pervasive</w:t>
      </w:r>
      <w:r w:rsidR="004923DB" w:rsidRPr="00E2270F">
        <w:rPr>
          <w:rFonts w:ascii="Garamond" w:hAnsi="Garamond" w:cs="Arial"/>
          <w:sz w:val="28"/>
          <w:szCs w:val="28"/>
        </w:rPr>
        <w:t xml:space="preserve"> cold at their</w:t>
      </w:r>
      <w:r w:rsidR="00712AD8">
        <w:rPr>
          <w:rFonts w:ascii="Garamond" w:hAnsi="Garamond" w:cs="Arial"/>
          <w:sz w:val="28"/>
          <w:szCs w:val="28"/>
        </w:rPr>
        <w:t xml:space="preserve"> backs. There was a shared awareness too obvious to be spoken aloud that if the </w:t>
      </w:r>
      <w:r w:rsidR="004923DB" w:rsidRPr="00E2270F">
        <w:rPr>
          <w:rFonts w:ascii="Garamond" w:hAnsi="Garamond" w:cs="Arial"/>
          <w:sz w:val="28"/>
          <w:szCs w:val="28"/>
        </w:rPr>
        <w:t xml:space="preserve">fire </w:t>
      </w:r>
      <w:r w:rsidR="00712AD8">
        <w:rPr>
          <w:rFonts w:ascii="Garamond" w:hAnsi="Garamond" w:cs="Arial"/>
          <w:sz w:val="28"/>
          <w:szCs w:val="28"/>
        </w:rPr>
        <w:t>was extinguished</w:t>
      </w:r>
      <w:r w:rsidR="004923DB" w:rsidRPr="00E2270F">
        <w:rPr>
          <w:rFonts w:ascii="Garamond" w:hAnsi="Garamond" w:cs="Arial"/>
          <w:sz w:val="28"/>
          <w:szCs w:val="28"/>
        </w:rPr>
        <w:t xml:space="preserve"> the temperature in the cabin </w:t>
      </w:r>
      <w:r w:rsidR="00A826BB">
        <w:rPr>
          <w:rFonts w:ascii="Garamond" w:hAnsi="Garamond" w:cs="Arial"/>
          <w:sz w:val="28"/>
          <w:szCs w:val="28"/>
        </w:rPr>
        <w:t xml:space="preserve">would </w:t>
      </w:r>
      <w:r w:rsidR="009F4B19" w:rsidRPr="00E2270F">
        <w:rPr>
          <w:rFonts w:ascii="Garamond" w:hAnsi="Garamond" w:cs="Arial"/>
          <w:sz w:val="28"/>
          <w:szCs w:val="28"/>
        </w:rPr>
        <w:t>plummet within minutes.</w:t>
      </w:r>
    </w:p>
    <w:p w14:paraId="67F303CD" w14:textId="77777777" w:rsidR="004923DB" w:rsidRPr="00E2270F" w:rsidRDefault="004923DB" w:rsidP="004705B8">
      <w:pPr>
        <w:spacing w:line="480" w:lineRule="auto"/>
        <w:jc w:val="both"/>
        <w:rPr>
          <w:rFonts w:ascii="Garamond" w:hAnsi="Garamond" w:cs="Arial"/>
          <w:sz w:val="28"/>
          <w:szCs w:val="28"/>
        </w:rPr>
      </w:pPr>
      <w:r w:rsidRPr="00E2270F">
        <w:rPr>
          <w:rFonts w:ascii="Garamond" w:hAnsi="Garamond" w:cs="Arial"/>
          <w:sz w:val="28"/>
          <w:szCs w:val="28"/>
        </w:rPr>
        <w:t xml:space="preserve">    “Mike?” Alex was sudd</w:t>
      </w:r>
      <w:r w:rsidR="00A826BB">
        <w:rPr>
          <w:rFonts w:ascii="Garamond" w:hAnsi="Garamond" w:cs="Arial"/>
          <w:sz w:val="28"/>
          <w:szCs w:val="28"/>
        </w:rPr>
        <w:t>enly aware that time had passed</w:t>
      </w:r>
      <w:r w:rsidRPr="00E2270F">
        <w:rPr>
          <w:rFonts w:ascii="Garamond" w:hAnsi="Garamond" w:cs="Arial"/>
          <w:sz w:val="28"/>
          <w:szCs w:val="28"/>
        </w:rPr>
        <w:t xml:space="preserve"> and Mike was </w:t>
      </w:r>
      <w:r w:rsidR="006B3453" w:rsidRPr="00E2270F">
        <w:rPr>
          <w:rFonts w:ascii="Garamond" w:hAnsi="Garamond" w:cs="Arial"/>
          <w:sz w:val="28"/>
          <w:szCs w:val="28"/>
        </w:rPr>
        <w:t xml:space="preserve">still </w:t>
      </w:r>
      <w:r w:rsidRPr="00E2270F">
        <w:rPr>
          <w:rFonts w:ascii="Garamond" w:hAnsi="Garamond" w:cs="Arial"/>
          <w:sz w:val="28"/>
          <w:szCs w:val="28"/>
        </w:rPr>
        <w:t xml:space="preserve">staring into the open door of the stove. </w:t>
      </w:r>
    </w:p>
    <w:p w14:paraId="70E5B4B3" w14:textId="77777777" w:rsidR="004923DB" w:rsidRPr="00E2270F" w:rsidRDefault="004923DB" w:rsidP="004705B8">
      <w:pPr>
        <w:spacing w:line="480" w:lineRule="auto"/>
        <w:jc w:val="both"/>
        <w:rPr>
          <w:rFonts w:ascii="Garamond" w:hAnsi="Garamond" w:cs="Arial"/>
          <w:sz w:val="28"/>
          <w:szCs w:val="28"/>
        </w:rPr>
      </w:pPr>
      <w:r w:rsidRPr="00E2270F">
        <w:rPr>
          <w:rFonts w:ascii="Garamond" w:hAnsi="Garamond" w:cs="Arial"/>
          <w:sz w:val="28"/>
          <w:szCs w:val="28"/>
        </w:rPr>
        <w:t xml:space="preserve">    Mike looked around. “Sorry,” he said. “I was miles away.”</w:t>
      </w:r>
    </w:p>
    <w:p w14:paraId="37522014" w14:textId="77777777" w:rsidR="006957F6" w:rsidRPr="00E2270F" w:rsidRDefault="006957F6"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2A0E35">
        <w:rPr>
          <w:rFonts w:ascii="Garamond" w:hAnsi="Garamond" w:cs="Arial"/>
          <w:sz w:val="28"/>
          <w:szCs w:val="28"/>
        </w:rPr>
        <w:t>“You were saying that w</w:t>
      </w:r>
      <w:r w:rsidR="00A826BB">
        <w:rPr>
          <w:rFonts w:ascii="Garamond" w:hAnsi="Garamond" w:cs="Arial"/>
          <w:sz w:val="28"/>
          <w:szCs w:val="28"/>
        </w:rPr>
        <w:t>e’re</w:t>
      </w:r>
      <w:r w:rsidRPr="00E2270F">
        <w:rPr>
          <w:rFonts w:ascii="Garamond" w:hAnsi="Garamond" w:cs="Arial"/>
          <w:sz w:val="28"/>
          <w:szCs w:val="28"/>
        </w:rPr>
        <w:t xml:space="preserve"> </w:t>
      </w:r>
      <w:r w:rsidR="00A826BB">
        <w:rPr>
          <w:rFonts w:ascii="Garamond" w:hAnsi="Garamond" w:cs="Arial"/>
          <w:sz w:val="28"/>
          <w:szCs w:val="28"/>
        </w:rPr>
        <w:t>both</w:t>
      </w:r>
      <w:r w:rsidRPr="00E2270F">
        <w:rPr>
          <w:rFonts w:ascii="Garamond" w:hAnsi="Garamond" w:cs="Arial"/>
          <w:sz w:val="28"/>
          <w:szCs w:val="28"/>
        </w:rPr>
        <w:t xml:space="preserve"> finding it dif</w:t>
      </w:r>
      <w:r w:rsidR="00A826BB">
        <w:rPr>
          <w:rFonts w:ascii="Garamond" w:hAnsi="Garamond" w:cs="Arial"/>
          <w:sz w:val="28"/>
          <w:szCs w:val="28"/>
        </w:rPr>
        <w:t>ficult keep our focus on what’s</w:t>
      </w:r>
      <w:r w:rsidRPr="00E2270F">
        <w:rPr>
          <w:rFonts w:ascii="Garamond" w:hAnsi="Garamond" w:cs="Arial"/>
          <w:sz w:val="28"/>
          <w:szCs w:val="28"/>
        </w:rPr>
        <w:t xml:space="preserve"> impor</w:t>
      </w:r>
      <w:r w:rsidR="004705B8" w:rsidRPr="00E2270F">
        <w:rPr>
          <w:rFonts w:ascii="Garamond" w:hAnsi="Garamond" w:cs="Arial"/>
          <w:sz w:val="28"/>
          <w:szCs w:val="28"/>
        </w:rPr>
        <w:t>tant,</w:t>
      </w:r>
      <w:r w:rsidRPr="00E2270F">
        <w:rPr>
          <w:rFonts w:ascii="Garamond" w:hAnsi="Garamond" w:cs="Arial"/>
          <w:sz w:val="28"/>
          <w:szCs w:val="28"/>
        </w:rPr>
        <w:t>”</w:t>
      </w:r>
      <w:r w:rsidR="004705B8" w:rsidRPr="00E2270F">
        <w:rPr>
          <w:rFonts w:ascii="Garamond" w:hAnsi="Garamond" w:cs="Arial"/>
          <w:sz w:val="28"/>
          <w:szCs w:val="28"/>
        </w:rPr>
        <w:t xml:space="preserve"> Alex </w:t>
      </w:r>
      <w:r w:rsidR="00712AD8">
        <w:rPr>
          <w:rFonts w:ascii="Garamond" w:hAnsi="Garamond" w:cs="Arial"/>
          <w:sz w:val="28"/>
          <w:szCs w:val="28"/>
        </w:rPr>
        <w:t>stated</w:t>
      </w:r>
      <w:r w:rsidR="004705B8" w:rsidRPr="00E2270F">
        <w:rPr>
          <w:rFonts w:ascii="Garamond" w:hAnsi="Garamond" w:cs="Arial"/>
          <w:sz w:val="28"/>
          <w:szCs w:val="28"/>
        </w:rPr>
        <w:t xml:space="preserve"> </w:t>
      </w:r>
      <w:r w:rsidR="001637CE">
        <w:rPr>
          <w:rFonts w:ascii="Garamond" w:hAnsi="Garamond" w:cs="Arial"/>
          <w:sz w:val="28"/>
          <w:szCs w:val="28"/>
        </w:rPr>
        <w:t>cautiously</w:t>
      </w:r>
      <w:r w:rsidR="004705B8" w:rsidRPr="00E2270F">
        <w:rPr>
          <w:rFonts w:ascii="Garamond" w:hAnsi="Garamond" w:cs="Arial"/>
          <w:sz w:val="28"/>
          <w:szCs w:val="28"/>
        </w:rPr>
        <w:t>.</w:t>
      </w:r>
    </w:p>
    <w:p w14:paraId="64A56C37" w14:textId="77777777" w:rsidR="006957F6" w:rsidRPr="00E2270F" w:rsidRDefault="006957F6"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4705B8" w:rsidRPr="00E2270F">
        <w:rPr>
          <w:rFonts w:ascii="Garamond" w:hAnsi="Garamond" w:cs="Arial"/>
          <w:sz w:val="28"/>
          <w:szCs w:val="28"/>
        </w:rPr>
        <w:t>“And w</w:t>
      </w:r>
      <w:r w:rsidRPr="00E2270F">
        <w:rPr>
          <w:rFonts w:ascii="Garamond" w:hAnsi="Garamond" w:cs="Arial"/>
          <w:sz w:val="28"/>
          <w:szCs w:val="28"/>
        </w:rPr>
        <w:t>hat do you think is causing that?”</w:t>
      </w:r>
    </w:p>
    <w:p w14:paraId="393568BA" w14:textId="77777777" w:rsidR="006957F6" w:rsidRPr="00E2270F" w:rsidRDefault="006957F6" w:rsidP="004705B8">
      <w:pPr>
        <w:spacing w:line="480" w:lineRule="auto"/>
        <w:jc w:val="both"/>
        <w:rPr>
          <w:rFonts w:ascii="Garamond" w:hAnsi="Garamond" w:cs="Arial"/>
          <w:sz w:val="28"/>
          <w:szCs w:val="28"/>
        </w:rPr>
      </w:pPr>
      <w:r w:rsidRPr="00E2270F">
        <w:rPr>
          <w:rFonts w:ascii="Garamond" w:hAnsi="Garamond" w:cs="Arial"/>
          <w:sz w:val="28"/>
          <w:szCs w:val="28"/>
        </w:rPr>
        <w:t xml:space="preserve">    “Could be one of any number of things. Or a combination</w:t>
      </w:r>
      <w:r w:rsidR="00A826BB">
        <w:rPr>
          <w:rFonts w:ascii="Garamond" w:hAnsi="Garamond" w:cs="Arial"/>
          <w:sz w:val="28"/>
          <w:szCs w:val="28"/>
        </w:rPr>
        <w:t xml:space="preserve"> of them</w:t>
      </w:r>
      <w:r w:rsidRPr="00E2270F">
        <w:rPr>
          <w:rFonts w:ascii="Garamond" w:hAnsi="Garamond" w:cs="Arial"/>
          <w:sz w:val="28"/>
          <w:szCs w:val="28"/>
        </w:rPr>
        <w:t>.”</w:t>
      </w:r>
    </w:p>
    <w:p w14:paraId="50FF6CE1" w14:textId="77777777" w:rsidR="006957F6" w:rsidRPr="00E2270F" w:rsidRDefault="006957F6" w:rsidP="004705B8">
      <w:pPr>
        <w:spacing w:line="480" w:lineRule="auto"/>
        <w:jc w:val="both"/>
        <w:rPr>
          <w:rFonts w:ascii="Garamond" w:hAnsi="Garamond" w:cs="Arial"/>
          <w:sz w:val="28"/>
          <w:szCs w:val="28"/>
        </w:rPr>
      </w:pPr>
      <w:r w:rsidRPr="00E2270F">
        <w:rPr>
          <w:rFonts w:ascii="Garamond" w:hAnsi="Garamond" w:cs="Arial"/>
          <w:sz w:val="28"/>
          <w:szCs w:val="28"/>
        </w:rPr>
        <w:t xml:space="preserve">     “Give me an </w:t>
      </w:r>
      <w:r w:rsidR="00A826BB" w:rsidRPr="00E2270F">
        <w:rPr>
          <w:rFonts w:ascii="Garamond" w:hAnsi="Garamond" w:cs="Arial"/>
          <w:sz w:val="28"/>
          <w:szCs w:val="28"/>
        </w:rPr>
        <w:t>illustration</w:t>
      </w:r>
      <w:r w:rsidRPr="00E2270F">
        <w:rPr>
          <w:rFonts w:ascii="Garamond" w:hAnsi="Garamond" w:cs="Arial"/>
          <w:sz w:val="28"/>
          <w:szCs w:val="28"/>
        </w:rPr>
        <w:t>.”</w:t>
      </w:r>
    </w:p>
    <w:p w14:paraId="7200CE40" w14:textId="77777777" w:rsidR="004705B8" w:rsidRPr="00E2270F" w:rsidRDefault="006957F6" w:rsidP="004705B8">
      <w:pPr>
        <w:spacing w:line="480" w:lineRule="auto"/>
        <w:jc w:val="both"/>
        <w:rPr>
          <w:rFonts w:ascii="Garamond" w:hAnsi="Garamond" w:cs="Arial"/>
          <w:sz w:val="28"/>
          <w:szCs w:val="28"/>
        </w:rPr>
      </w:pPr>
      <w:r w:rsidRPr="00E2270F">
        <w:rPr>
          <w:rFonts w:ascii="Garamond" w:hAnsi="Garamond" w:cs="Arial"/>
          <w:sz w:val="28"/>
          <w:szCs w:val="28"/>
        </w:rPr>
        <w:t xml:space="preserve">     Alex considered. “Environmental factors – something in the air. Something in the water.” He held up a finger, an unconscious picture of the classic ‘eureka’ moment. “The water! Have we checked the fi</w:t>
      </w:r>
      <w:r w:rsidR="004705B8" w:rsidRPr="00E2270F">
        <w:rPr>
          <w:rFonts w:ascii="Garamond" w:hAnsi="Garamond" w:cs="Arial"/>
          <w:sz w:val="28"/>
          <w:szCs w:val="28"/>
        </w:rPr>
        <w:t>lters?”</w:t>
      </w:r>
    </w:p>
    <w:p w14:paraId="23F55747" w14:textId="77777777" w:rsidR="006957F6" w:rsidRPr="00E2270F" w:rsidRDefault="004705B8"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6957F6" w:rsidRPr="00E2270F">
        <w:rPr>
          <w:rFonts w:ascii="Garamond" w:hAnsi="Garamond" w:cs="Arial"/>
          <w:sz w:val="28"/>
          <w:szCs w:val="28"/>
        </w:rPr>
        <w:t xml:space="preserve"> </w:t>
      </w:r>
      <w:r w:rsidRPr="00E2270F">
        <w:rPr>
          <w:rFonts w:ascii="Garamond" w:hAnsi="Garamond" w:cs="Arial"/>
          <w:sz w:val="28"/>
          <w:szCs w:val="28"/>
        </w:rPr>
        <w:t>“That’s right –</w:t>
      </w:r>
      <w:r w:rsidR="006B3453" w:rsidRPr="00E2270F">
        <w:rPr>
          <w:rFonts w:ascii="Garamond" w:hAnsi="Garamond" w:cs="Arial"/>
          <w:sz w:val="28"/>
          <w:szCs w:val="28"/>
        </w:rPr>
        <w:t xml:space="preserve"> </w:t>
      </w:r>
      <w:r w:rsidRPr="00E2270F">
        <w:rPr>
          <w:rFonts w:ascii="Garamond" w:hAnsi="Garamond" w:cs="Arial"/>
          <w:sz w:val="28"/>
          <w:szCs w:val="28"/>
        </w:rPr>
        <w:t xml:space="preserve">state of the art, </w:t>
      </w:r>
      <w:r w:rsidR="00A826BB">
        <w:rPr>
          <w:rFonts w:ascii="Garamond" w:hAnsi="Garamond" w:cs="Arial"/>
          <w:sz w:val="28"/>
          <w:szCs w:val="28"/>
        </w:rPr>
        <w:t>Haigh</w:t>
      </w:r>
      <w:r w:rsidRPr="00E2270F">
        <w:rPr>
          <w:rFonts w:ascii="Garamond" w:hAnsi="Garamond" w:cs="Arial"/>
          <w:sz w:val="28"/>
          <w:szCs w:val="28"/>
        </w:rPr>
        <w:t xml:space="preserve"> said, didn’t he?</w:t>
      </w:r>
      <w:r w:rsidR="00A826BB">
        <w:rPr>
          <w:rFonts w:ascii="Garamond" w:hAnsi="Garamond" w:cs="Arial"/>
          <w:sz w:val="28"/>
          <w:szCs w:val="28"/>
        </w:rPr>
        <w:t xml:space="preserve"> Let’s</w:t>
      </w:r>
      <w:r w:rsidR="006B3453" w:rsidRPr="00E2270F">
        <w:rPr>
          <w:rFonts w:ascii="Garamond" w:hAnsi="Garamond" w:cs="Arial"/>
          <w:sz w:val="28"/>
          <w:szCs w:val="28"/>
        </w:rPr>
        <w:t xml:space="preserve"> check it out</w:t>
      </w:r>
      <w:r w:rsidR="001637CE">
        <w:rPr>
          <w:rFonts w:ascii="Garamond" w:hAnsi="Garamond" w:cs="Arial"/>
          <w:sz w:val="28"/>
          <w:szCs w:val="28"/>
        </w:rPr>
        <w:t xml:space="preserve"> tomorrow</w:t>
      </w:r>
      <w:r w:rsidR="006B3453" w:rsidRPr="00E2270F">
        <w:rPr>
          <w:rFonts w:ascii="Garamond" w:hAnsi="Garamond" w:cs="Arial"/>
          <w:sz w:val="28"/>
          <w:szCs w:val="28"/>
        </w:rPr>
        <w:t>.</w:t>
      </w:r>
      <w:r w:rsidRPr="00E2270F">
        <w:rPr>
          <w:rFonts w:ascii="Garamond" w:hAnsi="Garamond" w:cs="Arial"/>
          <w:sz w:val="28"/>
          <w:szCs w:val="28"/>
        </w:rPr>
        <w:t>”</w:t>
      </w:r>
    </w:p>
    <w:p w14:paraId="1621F32C" w14:textId="77777777" w:rsidR="00240945" w:rsidRPr="00E2270F" w:rsidRDefault="00240945" w:rsidP="004705B8">
      <w:pPr>
        <w:spacing w:line="480" w:lineRule="auto"/>
        <w:jc w:val="both"/>
        <w:rPr>
          <w:rFonts w:ascii="Garamond" w:hAnsi="Garamond" w:cs="Arial"/>
          <w:sz w:val="28"/>
          <w:szCs w:val="28"/>
        </w:rPr>
      </w:pPr>
      <w:r w:rsidRPr="00E2270F">
        <w:rPr>
          <w:rFonts w:ascii="Garamond" w:hAnsi="Garamond" w:cs="Arial"/>
          <w:sz w:val="28"/>
          <w:szCs w:val="28"/>
        </w:rPr>
        <w:t xml:space="preserve">    Outside, the night was complete – any opportunity they may have had to search for Eleanor </w:t>
      </w:r>
      <w:r w:rsidR="006110F9">
        <w:rPr>
          <w:rFonts w:ascii="Garamond" w:hAnsi="Garamond" w:cs="Arial"/>
          <w:sz w:val="28"/>
          <w:szCs w:val="28"/>
        </w:rPr>
        <w:t>in the light</w:t>
      </w:r>
      <w:r w:rsidRPr="00E2270F">
        <w:rPr>
          <w:rFonts w:ascii="Garamond" w:hAnsi="Garamond" w:cs="Arial"/>
          <w:sz w:val="28"/>
          <w:szCs w:val="28"/>
        </w:rPr>
        <w:t xml:space="preserve"> was gone. Alex found that </w:t>
      </w:r>
      <w:r w:rsidR="001637CE" w:rsidRPr="00E2270F">
        <w:rPr>
          <w:rFonts w:ascii="Garamond" w:hAnsi="Garamond" w:cs="Arial"/>
          <w:sz w:val="28"/>
          <w:szCs w:val="28"/>
        </w:rPr>
        <w:t>the thought</w:t>
      </w:r>
      <w:r w:rsidRPr="00E2270F">
        <w:rPr>
          <w:rFonts w:ascii="Garamond" w:hAnsi="Garamond" w:cs="Arial"/>
          <w:sz w:val="28"/>
          <w:szCs w:val="28"/>
        </w:rPr>
        <w:t xml:space="preserve"> hardly alarmed </w:t>
      </w:r>
      <w:r w:rsidR="001637CE">
        <w:rPr>
          <w:rFonts w:ascii="Garamond" w:hAnsi="Garamond" w:cs="Arial"/>
          <w:sz w:val="28"/>
          <w:szCs w:val="28"/>
        </w:rPr>
        <w:t>him</w:t>
      </w:r>
      <w:r w:rsidRPr="00E2270F">
        <w:rPr>
          <w:rFonts w:ascii="Garamond" w:hAnsi="Garamond" w:cs="Arial"/>
          <w:sz w:val="28"/>
          <w:szCs w:val="28"/>
        </w:rPr>
        <w:t xml:space="preserve"> at all.</w:t>
      </w:r>
    </w:p>
    <w:p w14:paraId="2F7A9130" w14:textId="77777777" w:rsidR="001637CE" w:rsidRDefault="001637CE" w:rsidP="00082E2E">
      <w:pPr>
        <w:spacing w:line="480" w:lineRule="auto"/>
        <w:rPr>
          <w:rFonts w:ascii="Garamond" w:hAnsi="Garamond" w:cs="Arial"/>
          <w:sz w:val="28"/>
          <w:szCs w:val="28"/>
        </w:rPr>
      </w:pPr>
    </w:p>
    <w:p w14:paraId="0C20ACBE" w14:textId="77777777" w:rsidR="002A0E35" w:rsidRPr="00E2270F" w:rsidRDefault="002A0E35" w:rsidP="00082E2E">
      <w:pPr>
        <w:spacing w:line="480" w:lineRule="auto"/>
        <w:rPr>
          <w:rFonts w:ascii="Garamond" w:hAnsi="Garamond" w:cs="Arial"/>
          <w:sz w:val="28"/>
          <w:szCs w:val="28"/>
        </w:rPr>
      </w:pPr>
    </w:p>
    <w:p w14:paraId="5C8FA161" w14:textId="77777777" w:rsidR="00461E3F" w:rsidRPr="00E2270F" w:rsidRDefault="0081002D" w:rsidP="00461E3F">
      <w:pPr>
        <w:spacing w:line="480" w:lineRule="auto"/>
        <w:jc w:val="center"/>
        <w:rPr>
          <w:rFonts w:ascii="Garamond" w:hAnsi="Garamond" w:cs="Arial"/>
          <w:i/>
          <w:sz w:val="28"/>
          <w:szCs w:val="28"/>
        </w:rPr>
      </w:pPr>
      <w:r w:rsidRPr="00E2270F">
        <w:rPr>
          <w:rFonts w:ascii="Garamond" w:hAnsi="Garamond" w:cs="Arial"/>
          <w:i/>
          <w:sz w:val="28"/>
          <w:szCs w:val="28"/>
        </w:rPr>
        <w:t xml:space="preserve">Chapter 38: </w:t>
      </w:r>
      <w:r w:rsidR="00461E3F" w:rsidRPr="00E2270F">
        <w:rPr>
          <w:rFonts w:ascii="Garamond" w:hAnsi="Garamond" w:cs="Arial"/>
          <w:i/>
          <w:sz w:val="28"/>
          <w:szCs w:val="28"/>
        </w:rPr>
        <w:t>Mike</w:t>
      </w:r>
    </w:p>
    <w:p w14:paraId="0D2EF476" w14:textId="77777777" w:rsidR="00461E3F" w:rsidRPr="00E2270F" w:rsidRDefault="00461E3F" w:rsidP="00461E3F">
      <w:pPr>
        <w:spacing w:line="480" w:lineRule="auto"/>
        <w:jc w:val="center"/>
        <w:rPr>
          <w:rFonts w:ascii="Garamond" w:hAnsi="Garamond" w:cs="Arial"/>
          <w:sz w:val="28"/>
          <w:szCs w:val="28"/>
        </w:rPr>
      </w:pPr>
    </w:p>
    <w:p w14:paraId="5D650DC2" w14:textId="77777777" w:rsidR="006957F6" w:rsidRPr="00E2270F" w:rsidRDefault="006957F6" w:rsidP="004705B8">
      <w:pPr>
        <w:spacing w:line="480" w:lineRule="auto"/>
        <w:jc w:val="both"/>
        <w:rPr>
          <w:rFonts w:ascii="Garamond" w:hAnsi="Garamond" w:cs="Arial"/>
          <w:sz w:val="28"/>
          <w:szCs w:val="28"/>
        </w:rPr>
      </w:pPr>
      <w:r w:rsidRPr="00E2270F">
        <w:rPr>
          <w:rFonts w:ascii="Garamond" w:hAnsi="Garamond" w:cs="Arial"/>
          <w:sz w:val="28"/>
          <w:szCs w:val="28"/>
        </w:rPr>
        <w:t xml:space="preserve">     </w:t>
      </w:r>
      <w:r w:rsidR="004705B8" w:rsidRPr="00E2270F">
        <w:rPr>
          <w:rFonts w:ascii="Garamond" w:hAnsi="Garamond" w:cs="Arial"/>
          <w:sz w:val="28"/>
          <w:szCs w:val="28"/>
        </w:rPr>
        <w:t xml:space="preserve">Not for the first time, </w:t>
      </w:r>
      <w:r w:rsidRPr="00E2270F">
        <w:rPr>
          <w:rFonts w:ascii="Garamond" w:hAnsi="Garamond" w:cs="Arial"/>
          <w:sz w:val="28"/>
          <w:szCs w:val="28"/>
        </w:rPr>
        <w:t xml:space="preserve">Mike had to struggle to </w:t>
      </w:r>
      <w:r w:rsidR="006B3453" w:rsidRPr="00E2270F">
        <w:rPr>
          <w:rFonts w:ascii="Garamond" w:hAnsi="Garamond" w:cs="Arial"/>
          <w:sz w:val="28"/>
          <w:szCs w:val="28"/>
        </w:rPr>
        <w:t xml:space="preserve">recover </w:t>
      </w:r>
      <w:r w:rsidR="00A545E8">
        <w:rPr>
          <w:rFonts w:ascii="Garamond" w:hAnsi="Garamond" w:cs="Arial"/>
          <w:sz w:val="28"/>
          <w:szCs w:val="28"/>
        </w:rPr>
        <w:t>a memory</w:t>
      </w:r>
      <w:r w:rsidRPr="00E2270F">
        <w:rPr>
          <w:rFonts w:ascii="Garamond" w:hAnsi="Garamond" w:cs="Arial"/>
          <w:sz w:val="28"/>
          <w:szCs w:val="28"/>
        </w:rPr>
        <w:t xml:space="preserve">, but </w:t>
      </w:r>
      <w:r w:rsidR="006B3453" w:rsidRPr="00E2270F">
        <w:rPr>
          <w:rFonts w:ascii="Garamond" w:hAnsi="Garamond" w:cs="Arial"/>
          <w:sz w:val="28"/>
          <w:szCs w:val="28"/>
        </w:rPr>
        <w:t>it</w:t>
      </w:r>
      <w:r w:rsidR="00A545E8">
        <w:rPr>
          <w:rFonts w:ascii="Garamond" w:hAnsi="Garamond" w:cs="Arial"/>
          <w:sz w:val="28"/>
          <w:szCs w:val="28"/>
        </w:rPr>
        <w:t xml:space="preserve"> eventually surfaced</w:t>
      </w:r>
      <w:r w:rsidR="001637CE">
        <w:rPr>
          <w:rFonts w:ascii="Garamond" w:hAnsi="Garamond" w:cs="Arial"/>
          <w:sz w:val="28"/>
          <w:szCs w:val="28"/>
        </w:rPr>
        <w:t>, bloated</w:t>
      </w:r>
      <w:r w:rsidR="004705B8" w:rsidRPr="00E2270F">
        <w:rPr>
          <w:rFonts w:ascii="Garamond" w:hAnsi="Garamond" w:cs="Arial"/>
          <w:sz w:val="28"/>
          <w:szCs w:val="28"/>
        </w:rPr>
        <w:t xml:space="preserve"> </w:t>
      </w:r>
      <w:r w:rsidR="006B3453" w:rsidRPr="00E2270F">
        <w:rPr>
          <w:rFonts w:ascii="Garamond" w:hAnsi="Garamond" w:cs="Arial"/>
          <w:sz w:val="28"/>
          <w:szCs w:val="28"/>
        </w:rPr>
        <w:t xml:space="preserve">like </w:t>
      </w:r>
      <w:r w:rsidR="00A545E8">
        <w:rPr>
          <w:rFonts w:ascii="Garamond" w:hAnsi="Garamond" w:cs="Arial"/>
          <w:sz w:val="28"/>
          <w:szCs w:val="28"/>
        </w:rPr>
        <w:t>a thing</w:t>
      </w:r>
      <w:r w:rsidR="006B3453" w:rsidRPr="00E2270F">
        <w:rPr>
          <w:rFonts w:ascii="Garamond" w:hAnsi="Garamond" w:cs="Arial"/>
          <w:sz w:val="28"/>
          <w:szCs w:val="28"/>
        </w:rPr>
        <w:t xml:space="preserve"> long-drowned</w:t>
      </w:r>
      <w:r w:rsidRPr="00E2270F">
        <w:rPr>
          <w:rFonts w:ascii="Garamond" w:hAnsi="Garamond" w:cs="Arial"/>
          <w:sz w:val="28"/>
          <w:szCs w:val="28"/>
        </w:rPr>
        <w:t xml:space="preserve">. When they had their first ever tour of the island, </w:t>
      </w:r>
      <w:r w:rsidR="00240945" w:rsidRPr="00E2270F">
        <w:rPr>
          <w:rFonts w:ascii="Garamond" w:hAnsi="Garamond" w:cs="Arial"/>
          <w:sz w:val="28"/>
          <w:szCs w:val="28"/>
        </w:rPr>
        <w:t xml:space="preserve">months before, </w:t>
      </w:r>
      <w:r w:rsidRPr="00E2270F">
        <w:rPr>
          <w:rFonts w:ascii="Garamond" w:hAnsi="Garamond" w:cs="Arial"/>
          <w:sz w:val="28"/>
          <w:szCs w:val="28"/>
        </w:rPr>
        <w:t>Haigh had point</w:t>
      </w:r>
      <w:r w:rsidR="00A545E8">
        <w:rPr>
          <w:rFonts w:ascii="Garamond" w:hAnsi="Garamond" w:cs="Arial"/>
          <w:sz w:val="28"/>
          <w:szCs w:val="28"/>
        </w:rPr>
        <w:t>ed out the reservoir</w:t>
      </w:r>
      <w:r w:rsidRPr="00E2270F">
        <w:rPr>
          <w:rFonts w:ascii="Garamond" w:hAnsi="Garamond" w:cs="Arial"/>
          <w:sz w:val="28"/>
          <w:szCs w:val="28"/>
        </w:rPr>
        <w:t xml:space="preserve"> </w:t>
      </w:r>
      <w:r w:rsidR="00A545E8">
        <w:rPr>
          <w:rFonts w:ascii="Garamond" w:hAnsi="Garamond" w:cs="Arial"/>
          <w:sz w:val="28"/>
          <w:szCs w:val="28"/>
        </w:rPr>
        <w:t>(</w:t>
      </w:r>
      <w:r w:rsidR="002A0E35">
        <w:rPr>
          <w:rFonts w:ascii="Garamond" w:hAnsi="Garamond" w:cs="Arial"/>
          <w:sz w:val="28"/>
          <w:szCs w:val="28"/>
        </w:rPr>
        <w:t xml:space="preserve">in reality </w:t>
      </w:r>
      <w:r w:rsidRPr="00E2270F">
        <w:rPr>
          <w:rFonts w:ascii="Garamond" w:hAnsi="Garamond" w:cs="Arial"/>
          <w:sz w:val="28"/>
          <w:szCs w:val="28"/>
        </w:rPr>
        <w:t xml:space="preserve">a </w:t>
      </w:r>
      <w:r w:rsidR="00A545E8" w:rsidRPr="00E2270F">
        <w:rPr>
          <w:rFonts w:ascii="Garamond" w:hAnsi="Garamond" w:cs="Arial"/>
          <w:sz w:val="28"/>
          <w:szCs w:val="28"/>
        </w:rPr>
        <w:t xml:space="preserve">pond </w:t>
      </w:r>
      <w:r w:rsidR="00A545E8">
        <w:rPr>
          <w:rFonts w:ascii="Garamond" w:hAnsi="Garamond" w:cs="Arial"/>
          <w:sz w:val="28"/>
          <w:szCs w:val="28"/>
        </w:rPr>
        <w:t>of peaty water)</w:t>
      </w:r>
      <w:r w:rsidRPr="00E2270F">
        <w:rPr>
          <w:rFonts w:ascii="Garamond" w:hAnsi="Garamond" w:cs="Arial"/>
          <w:sz w:val="28"/>
          <w:szCs w:val="28"/>
        </w:rPr>
        <w:t xml:space="preserve"> but had </w:t>
      </w:r>
      <w:r w:rsidR="001637CE">
        <w:rPr>
          <w:rFonts w:ascii="Garamond" w:hAnsi="Garamond" w:cs="Arial"/>
          <w:sz w:val="28"/>
          <w:szCs w:val="28"/>
        </w:rPr>
        <w:t>made it clear to</w:t>
      </w:r>
      <w:r w:rsidRPr="00E2270F">
        <w:rPr>
          <w:rFonts w:ascii="Garamond" w:hAnsi="Garamond" w:cs="Arial"/>
          <w:sz w:val="28"/>
          <w:szCs w:val="28"/>
        </w:rPr>
        <w:t xml:space="preserve"> them, not-to-worry, there was a modern filtering system</w:t>
      </w:r>
      <w:r w:rsidR="00A545E8">
        <w:rPr>
          <w:rFonts w:ascii="Garamond" w:hAnsi="Garamond" w:cs="Arial"/>
          <w:sz w:val="28"/>
          <w:szCs w:val="28"/>
        </w:rPr>
        <w:t xml:space="preserve">, they </w:t>
      </w:r>
      <w:r w:rsidR="00E00D05" w:rsidRPr="00E2270F">
        <w:rPr>
          <w:rFonts w:ascii="Garamond" w:hAnsi="Garamond" w:cs="Arial"/>
          <w:sz w:val="28"/>
          <w:szCs w:val="28"/>
        </w:rPr>
        <w:t xml:space="preserve">wouldn’t </w:t>
      </w:r>
      <w:r w:rsidR="00A545E8">
        <w:rPr>
          <w:rFonts w:ascii="Garamond" w:hAnsi="Garamond" w:cs="Arial"/>
          <w:sz w:val="28"/>
          <w:szCs w:val="28"/>
        </w:rPr>
        <w:t>be</w:t>
      </w:r>
      <w:r w:rsidR="00E00D05" w:rsidRPr="00E2270F">
        <w:rPr>
          <w:rFonts w:ascii="Garamond" w:hAnsi="Garamond" w:cs="Arial"/>
          <w:sz w:val="28"/>
          <w:szCs w:val="28"/>
        </w:rPr>
        <w:t xml:space="preserve"> poisoned. The machinery</w:t>
      </w:r>
      <w:r w:rsidRPr="00E2270F">
        <w:rPr>
          <w:rFonts w:ascii="Garamond" w:hAnsi="Garamond" w:cs="Arial"/>
          <w:sz w:val="28"/>
          <w:szCs w:val="28"/>
        </w:rPr>
        <w:t xml:space="preserve"> had been buried, Mike recalled, but he </w:t>
      </w:r>
      <w:r w:rsidR="00A545E8">
        <w:rPr>
          <w:rFonts w:ascii="Garamond" w:hAnsi="Garamond" w:cs="Arial"/>
          <w:sz w:val="28"/>
          <w:szCs w:val="28"/>
        </w:rPr>
        <w:t xml:space="preserve">felt that </w:t>
      </w:r>
      <w:r w:rsidRPr="00E2270F">
        <w:rPr>
          <w:rFonts w:ascii="Garamond" w:hAnsi="Garamond" w:cs="Arial"/>
          <w:sz w:val="28"/>
          <w:szCs w:val="28"/>
        </w:rPr>
        <w:t xml:space="preserve">he </w:t>
      </w:r>
      <w:r w:rsidR="00A545E8">
        <w:rPr>
          <w:rFonts w:ascii="Garamond" w:hAnsi="Garamond" w:cs="Arial"/>
          <w:sz w:val="28"/>
          <w:szCs w:val="28"/>
        </w:rPr>
        <w:t>would find it easily enough and</w:t>
      </w:r>
      <w:r w:rsidRPr="00E2270F">
        <w:rPr>
          <w:rFonts w:ascii="Garamond" w:hAnsi="Garamond" w:cs="Arial"/>
          <w:sz w:val="28"/>
          <w:szCs w:val="28"/>
        </w:rPr>
        <w:t xml:space="preserve"> Haigh had </w:t>
      </w:r>
      <w:r w:rsidR="00A545E8">
        <w:rPr>
          <w:rFonts w:ascii="Garamond" w:hAnsi="Garamond" w:cs="Arial"/>
          <w:sz w:val="28"/>
          <w:szCs w:val="28"/>
        </w:rPr>
        <w:t>shown them</w:t>
      </w:r>
      <w:r w:rsidRPr="00E2270F">
        <w:rPr>
          <w:rFonts w:ascii="Garamond" w:hAnsi="Garamond" w:cs="Arial"/>
          <w:sz w:val="28"/>
          <w:szCs w:val="28"/>
        </w:rPr>
        <w:t xml:space="preserve"> spare f</w:t>
      </w:r>
      <w:r w:rsidR="006B3453" w:rsidRPr="00E2270F">
        <w:rPr>
          <w:rFonts w:ascii="Garamond" w:hAnsi="Garamond" w:cs="Arial"/>
          <w:sz w:val="28"/>
          <w:szCs w:val="28"/>
        </w:rPr>
        <w:t xml:space="preserve">ilters in the workroom. </w:t>
      </w:r>
      <w:r w:rsidR="002A0E35">
        <w:rPr>
          <w:rFonts w:ascii="Garamond" w:hAnsi="Garamond" w:cs="Arial"/>
          <w:sz w:val="28"/>
          <w:szCs w:val="28"/>
        </w:rPr>
        <w:t>He wondered if</w:t>
      </w:r>
      <w:r w:rsidR="006B3453" w:rsidRPr="00E2270F">
        <w:rPr>
          <w:rFonts w:ascii="Garamond" w:hAnsi="Garamond" w:cs="Arial"/>
          <w:sz w:val="28"/>
          <w:szCs w:val="28"/>
        </w:rPr>
        <w:t xml:space="preserve"> everything they had been experiencing – the visions, the failing memory, the </w:t>
      </w:r>
      <w:r w:rsidR="00A545E8">
        <w:rPr>
          <w:rFonts w:ascii="Garamond" w:hAnsi="Garamond" w:cs="Arial"/>
          <w:sz w:val="28"/>
          <w:szCs w:val="28"/>
        </w:rPr>
        <w:t xml:space="preserve">violent </w:t>
      </w:r>
      <w:r w:rsidR="006B3453" w:rsidRPr="00E2270F">
        <w:rPr>
          <w:rFonts w:ascii="Garamond" w:hAnsi="Garamond" w:cs="Arial"/>
          <w:sz w:val="28"/>
          <w:szCs w:val="28"/>
        </w:rPr>
        <w:t xml:space="preserve">swings of emotion </w:t>
      </w:r>
      <w:r w:rsidR="002A0E35">
        <w:rPr>
          <w:rFonts w:ascii="Garamond" w:hAnsi="Garamond" w:cs="Arial"/>
          <w:sz w:val="28"/>
          <w:szCs w:val="28"/>
        </w:rPr>
        <w:t>–</w:t>
      </w:r>
      <w:r w:rsidRPr="00E2270F">
        <w:rPr>
          <w:rFonts w:ascii="Garamond" w:hAnsi="Garamond" w:cs="Arial"/>
          <w:sz w:val="28"/>
          <w:szCs w:val="28"/>
        </w:rPr>
        <w:t xml:space="preserve"> </w:t>
      </w:r>
      <w:r w:rsidR="002A0E35">
        <w:rPr>
          <w:rFonts w:ascii="Garamond" w:hAnsi="Garamond" w:cs="Arial"/>
          <w:sz w:val="28"/>
          <w:szCs w:val="28"/>
        </w:rPr>
        <w:t xml:space="preserve">could </w:t>
      </w:r>
      <w:r w:rsidR="006B3453" w:rsidRPr="00E2270F">
        <w:rPr>
          <w:rFonts w:ascii="Garamond" w:hAnsi="Garamond" w:cs="Arial"/>
          <w:sz w:val="28"/>
          <w:szCs w:val="28"/>
        </w:rPr>
        <w:t xml:space="preserve">all </w:t>
      </w:r>
      <w:r w:rsidR="00E00D05" w:rsidRPr="00E2270F">
        <w:rPr>
          <w:rFonts w:ascii="Garamond" w:hAnsi="Garamond" w:cs="Arial"/>
          <w:sz w:val="28"/>
          <w:szCs w:val="28"/>
        </w:rPr>
        <w:t xml:space="preserve">be </w:t>
      </w:r>
      <w:r w:rsidR="006B3453" w:rsidRPr="00E2270F">
        <w:rPr>
          <w:rFonts w:ascii="Garamond" w:hAnsi="Garamond" w:cs="Arial"/>
          <w:sz w:val="28"/>
          <w:szCs w:val="28"/>
        </w:rPr>
        <w:t xml:space="preserve">due to </w:t>
      </w:r>
      <w:r w:rsidRPr="00E2270F">
        <w:rPr>
          <w:rFonts w:ascii="Garamond" w:hAnsi="Garamond" w:cs="Arial"/>
          <w:sz w:val="28"/>
          <w:szCs w:val="28"/>
        </w:rPr>
        <w:t xml:space="preserve">something </w:t>
      </w:r>
      <w:r w:rsidR="002A0E35">
        <w:rPr>
          <w:rFonts w:ascii="Garamond" w:hAnsi="Garamond" w:cs="Arial"/>
          <w:sz w:val="28"/>
          <w:szCs w:val="28"/>
        </w:rPr>
        <w:t>as straightforward as bad water.</w:t>
      </w:r>
      <w:r w:rsidRPr="00E2270F">
        <w:rPr>
          <w:rFonts w:ascii="Garamond" w:hAnsi="Garamond" w:cs="Arial"/>
          <w:sz w:val="28"/>
          <w:szCs w:val="28"/>
        </w:rPr>
        <w:t xml:space="preserve"> </w:t>
      </w:r>
      <w:r w:rsidR="006B3453" w:rsidRPr="00E2270F">
        <w:rPr>
          <w:rFonts w:ascii="Garamond" w:hAnsi="Garamond" w:cs="Arial"/>
          <w:sz w:val="28"/>
          <w:szCs w:val="28"/>
        </w:rPr>
        <w:t>The narrative</w:t>
      </w:r>
      <w:r w:rsidRPr="00E2270F">
        <w:rPr>
          <w:rFonts w:ascii="Garamond" w:hAnsi="Garamond" w:cs="Arial"/>
          <w:sz w:val="28"/>
          <w:szCs w:val="28"/>
        </w:rPr>
        <w:t xml:space="preserve"> </w:t>
      </w:r>
      <w:r w:rsidR="00E00D05" w:rsidRPr="00E2270F">
        <w:rPr>
          <w:rFonts w:ascii="Garamond" w:hAnsi="Garamond" w:cs="Arial"/>
          <w:sz w:val="28"/>
          <w:szCs w:val="28"/>
        </w:rPr>
        <w:t xml:space="preserve">had </w:t>
      </w:r>
      <w:r w:rsidRPr="00E2270F">
        <w:rPr>
          <w:rFonts w:ascii="Garamond" w:hAnsi="Garamond" w:cs="Arial"/>
          <w:sz w:val="28"/>
          <w:szCs w:val="28"/>
        </w:rPr>
        <w:t xml:space="preserve">a compelling </w:t>
      </w:r>
      <w:r w:rsidR="004705B8" w:rsidRPr="00E2270F">
        <w:rPr>
          <w:rFonts w:ascii="Garamond" w:hAnsi="Garamond" w:cs="Arial"/>
          <w:sz w:val="28"/>
          <w:szCs w:val="28"/>
        </w:rPr>
        <w:t>sense</w:t>
      </w:r>
      <w:r w:rsidR="00A545E8">
        <w:rPr>
          <w:rFonts w:ascii="Garamond" w:hAnsi="Garamond" w:cs="Arial"/>
          <w:sz w:val="28"/>
          <w:szCs w:val="28"/>
        </w:rPr>
        <w:t xml:space="preserve"> to it, Mike had to admit</w:t>
      </w:r>
      <w:r w:rsidRPr="00E2270F">
        <w:rPr>
          <w:rFonts w:ascii="Garamond" w:hAnsi="Garamond" w:cs="Arial"/>
          <w:sz w:val="28"/>
          <w:szCs w:val="28"/>
        </w:rPr>
        <w:t xml:space="preserve"> and allowed of a very easy remedy – </w:t>
      </w:r>
      <w:r w:rsidR="00E00D05" w:rsidRPr="00E2270F">
        <w:rPr>
          <w:rFonts w:ascii="Garamond" w:hAnsi="Garamond" w:cs="Arial"/>
          <w:sz w:val="28"/>
          <w:szCs w:val="28"/>
        </w:rPr>
        <w:t xml:space="preserve">fit the </w:t>
      </w:r>
      <w:r w:rsidRPr="00E2270F">
        <w:rPr>
          <w:rFonts w:ascii="Garamond" w:hAnsi="Garamond" w:cs="Arial"/>
          <w:sz w:val="28"/>
          <w:szCs w:val="28"/>
        </w:rPr>
        <w:t xml:space="preserve">new filters, explain </w:t>
      </w:r>
      <w:r w:rsidR="006B3453" w:rsidRPr="00E2270F">
        <w:rPr>
          <w:rFonts w:ascii="Garamond" w:hAnsi="Garamond" w:cs="Arial"/>
          <w:sz w:val="28"/>
          <w:szCs w:val="28"/>
        </w:rPr>
        <w:t xml:space="preserve">the situation </w:t>
      </w:r>
      <w:r w:rsidRPr="00E2270F">
        <w:rPr>
          <w:rFonts w:ascii="Garamond" w:hAnsi="Garamond" w:cs="Arial"/>
          <w:sz w:val="28"/>
          <w:szCs w:val="28"/>
        </w:rPr>
        <w:t xml:space="preserve">to Eleanor, tidy up the mess they had left, </w:t>
      </w:r>
      <w:r w:rsidR="006B3453" w:rsidRPr="00E2270F">
        <w:rPr>
          <w:rFonts w:ascii="Garamond" w:hAnsi="Garamond" w:cs="Arial"/>
          <w:sz w:val="28"/>
          <w:szCs w:val="28"/>
        </w:rPr>
        <w:t xml:space="preserve">then </w:t>
      </w:r>
      <w:r w:rsidRPr="00E2270F">
        <w:rPr>
          <w:rFonts w:ascii="Garamond" w:hAnsi="Garamond" w:cs="Arial"/>
          <w:sz w:val="28"/>
          <w:szCs w:val="28"/>
        </w:rPr>
        <w:t xml:space="preserve">wait for one of the fishermen or a coastguard to </w:t>
      </w:r>
      <w:r w:rsidR="00A545E8">
        <w:rPr>
          <w:rFonts w:ascii="Garamond" w:hAnsi="Garamond" w:cs="Arial"/>
          <w:sz w:val="28"/>
          <w:szCs w:val="28"/>
        </w:rPr>
        <w:t>sail</w:t>
      </w:r>
      <w:r w:rsidRPr="00E2270F">
        <w:rPr>
          <w:rFonts w:ascii="Garamond" w:hAnsi="Garamond" w:cs="Arial"/>
          <w:sz w:val="28"/>
          <w:szCs w:val="28"/>
        </w:rPr>
        <w:t xml:space="preserve"> by, and </w:t>
      </w:r>
      <w:r w:rsidRPr="00E2270F">
        <w:rPr>
          <w:rFonts w:ascii="Garamond" w:hAnsi="Garamond" w:cs="Arial"/>
          <w:i/>
          <w:sz w:val="28"/>
          <w:szCs w:val="28"/>
        </w:rPr>
        <w:t>hey presto</w:t>
      </w:r>
      <w:r w:rsidRPr="00E2270F">
        <w:rPr>
          <w:rFonts w:ascii="Garamond" w:hAnsi="Garamond" w:cs="Arial"/>
          <w:sz w:val="28"/>
          <w:szCs w:val="28"/>
        </w:rPr>
        <w:t xml:space="preserve">, </w:t>
      </w:r>
      <w:r w:rsidR="004705B8" w:rsidRPr="00E2270F">
        <w:rPr>
          <w:rFonts w:ascii="Garamond" w:hAnsi="Garamond" w:cs="Arial"/>
          <w:sz w:val="28"/>
          <w:szCs w:val="28"/>
        </w:rPr>
        <w:t>crisis averted</w:t>
      </w:r>
      <w:r w:rsidRPr="00E2270F">
        <w:rPr>
          <w:rFonts w:ascii="Garamond" w:hAnsi="Garamond" w:cs="Arial"/>
          <w:sz w:val="28"/>
          <w:szCs w:val="28"/>
        </w:rPr>
        <w:t>.</w:t>
      </w:r>
    </w:p>
    <w:p w14:paraId="08CDC2D7" w14:textId="77777777" w:rsidR="00461E3F" w:rsidRPr="00E2270F" w:rsidRDefault="00461E3F" w:rsidP="004705B8">
      <w:pPr>
        <w:spacing w:line="480" w:lineRule="auto"/>
        <w:jc w:val="both"/>
        <w:rPr>
          <w:rFonts w:ascii="Garamond" w:hAnsi="Garamond" w:cs="Arial"/>
          <w:sz w:val="28"/>
          <w:szCs w:val="28"/>
        </w:rPr>
      </w:pPr>
      <w:r w:rsidRPr="00E2270F">
        <w:rPr>
          <w:rFonts w:ascii="Garamond" w:hAnsi="Garamond" w:cs="Arial"/>
          <w:sz w:val="28"/>
          <w:szCs w:val="28"/>
        </w:rPr>
        <w:t xml:space="preserve">    “No,” Mike </w:t>
      </w:r>
      <w:r w:rsidR="006B3453" w:rsidRPr="00E2270F">
        <w:rPr>
          <w:rFonts w:ascii="Garamond" w:hAnsi="Garamond" w:cs="Arial"/>
          <w:sz w:val="28"/>
          <w:szCs w:val="28"/>
        </w:rPr>
        <w:t>repeated, mostly to himself</w:t>
      </w:r>
      <w:r w:rsidRPr="00E2270F">
        <w:rPr>
          <w:rFonts w:ascii="Garamond" w:hAnsi="Garamond" w:cs="Arial"/>
          <w:sz w:val="28"/>
          <w:szCs w:val="28"/>
        </w:rPr>
        <w:t>. “I don’t believe we have checked those water filters.”</w:t>
      </w:r>
    </w:p>
    <w:p w14:paraId="58B87324" w14:textId="77777777" w:rsidR="00461E3F" w:rsidRPr="00E2270F" w:rsidRDefault="00461E3F" w:rsidP="004705B8">
      <w:pPr>
        <w:spacing w:line="480" w:lineRule="auto"/>
        <w:jc w:val="both"/>
        <w:rPr>
          <w:rFonts w:ascii="Garamond" w:hAnsi="Garamond" w:cs="Arial"/>
          <w:sz w:val="28"/>
          <w:szCs w:val="28"/>
        </w:rPr>
      </w:pPr>
      <w:r w:rsidRPr="00E2270F">
        <w:rPr>
          <w:rFonts w:ascii="Garamond" w:hAnsi="Garamond" w:cs="Arial"/>
          <w:sz w:val="28"/>
          <w:szCs w:val="28"/>
        </w:rPr>
        <w:t xml:space="preserve">    They decided not to drink any more water until they had changed over the </w:t>
      </w:r>
      <w:r w:rsidR="003B65D8" w:rsidRPr="00E2270F">
        <w:rPr>
          <w:rFonts w:ascii="Garamond" w:hAnsi="Garamond" w:cs="Arial"/>
          <w:sz w:val="28"/>
          <w:szCs w:val="28"/>
        </w:rPr>
        <w:t xml:space="preserve">filters, </w:t>
      </w:r>
      <w:r w:rsidR="00A35D58" w:rsidRPr="00E2270F">
        <w:rPr>
          <w:rFonts w:ascii="Garamond" w:hAnsi="Garamond" w:cs="Arial"/>
          <w:sz w:val="28"/>
          <w:szCs w:val="28"/>
        </w:rPr>
        <w:t>then</w:t>
      </w:r>
      <w:r w:rsidRPr="00E2270F">
        <w:rPr>
          <w:rFonts w:ascii="Garamond" w:hAnsi="Garamond" w:cs="Arial"/>
          <w:sz w:val="28"/>
          <w:szCs w:val="28"/>
        </w:rPr>
        <w:t xml:space="preserve"> settled to their first night without Eleanor</w:t>
      </w:r>
      <w:r w:rsidR="00A35D58" w:rsidRPr="00E2270F">
        <w:rPr>
          <w:rFonts w:ascii="Garamond" w:hAnsi="Garamond" w:cs="Arial"/>
          <w:sz w:val="28"/>
          <w:szCs w:val="28"/>
        </w:rPr>
        <w:t xml:space="preserve">, agreeing that, if she didn’t return </w:t>
      </w:r>
      <w:r w:rsidR="003B65D8" w:rsidRPr="00E2270F">
        <w:rPr>
          <w:rFonts w:ascii="Garamond" w:hAnsi="Garamond" w:cs="Arial"/>
          <w:sz w:val="28"/>
          <w:szCs w:val="28"/>
        </w:rPr>
        <w:t xml:space="preserve">before </w:t>
      </w:r>
      <w:r w:rsidR="00A545E8" w:rsidRPr="00E2270F">
        <w:rPr>
          <w:rFonts w:ascii="Garamond" w:hAnsi="Garamond" w:cs="Arial"/>
          <w:sz w:val="28"/>
          <w:szCs w:val="28"/>
        </w:rPr>
        <w:t>first light</w:t>
      </w:r>
      <w:r w:rsidR="00A35D58" w:rsidRPr="00E2270F">
        <w:rPr>
          <w:rFonts w:ascii="Garamond" w:hAnsi="Garamond" w:cs="Arial"/>
          <w:sz w:val="28"/>
          <w:szCs w:val="28"/>
        </w:rPr>
        <w:t>, they would start a search</w:t>
      </w:r>
      <w:r w:rsidR="00A545E8">
        <w:rPr>
          <w:rFonts w:ascii="Garamond" w:hAnsi="Garamond" w:cs="Arial"/>
          <w:sz w:val="28"/>
          <w:szCs w:val="28"/>
        </w:rPr>
        <w:t xml:space="preserve"> as soon as possible in the morning.</w:t>
      </w:r>
      <w:r w:rsidRPr="00E2270F">
        <w:rPr>
          <w:rFonts w:ascii="Garamond" w:hAnsi="Garamond" w:cs="Arial"/>
          <w:sz w:val="28"/>
          <w:szCs w:val="28"/>
        </w:rPr>
        <w:t xml:space="preserve"> Mike found himself in bed, preparing to sleep</w:t>
      </w:r>
      <w:r w:rsidR="002A0E35">
        <w:rPr>
          <w:rFonts w:ascii="Garamond" w:hAnsi="Garamond" w:cs="Arial"/>
          <w:sz w:val="28"/>
          <w:szCs w:val="28"/>
        </w:rPr>
        <w:t>,</w:t>
      </w:r>
      <w:r w:rsidRPr="00E2270F">
        <w:rPr>
          <w:rFonts w:ascii="Garamond" w:hAnsi="Garamond" w:cs="Arial"/>
          <w:sz w:val="28"/>
          <w:szCs w:val="28"/>
        </w:rPr>
        <w:t xml:space="preserve"> </w:t>
      </w:r>
      <w:r w:rsidR="00A545E8">
        <w:rPr>
          <w:rFonts w:ascii="Garamond" w:hAnsi="Garamond" w:cs="Arial"/>
          <w:sz w:val="28"/>
          <w:szCs w:val="28"/>
        </w:rPr>
        <w:t>having</w:t>
      </w:r>
      <w:r w:rsidRPr="00E2270F">
        <w:rPr>
          <w:rFonts w:ascii="Garamond" w:hAnsi="Garamond" w:cs="Arial"/>
          <w:sz w:val="28"/>
          <w:szCs w:val="28"/>
        </w:rPr>
        <w:t xml:space="preserve"> managed</w:t>
      </w:r>
      <w:r w:rsidR="001637CE">
        <w:rPr>
          <w:rFonts w:ascii="Garamond" w:hAnsi="Garamond" w:cs="Arial"/>
          <w:sz w:val="28"/>
          <w:szCs w:val="28"/>
        </w:rPr>
        <w:t xml:space="preserve"> again to drive disquieting thoughts about </w:t>
      </w:r>
      <w:r w:rsidRPr="00E2270F">
        <w:rPr>
          <w:rFonts w:ascii="Garamond" w:hAnsi="Garamond" w:cs="Arial"/>
          <w:sz w:val="28"/>
          <w:szCs w:val="28"/>
        </w:rPr>
        <w:t>Eleano</w:t>
      </w:r>
      <w:r w:rsidR="001637CE">
        <w:rPr>
          <w:rFonts w:ascii="Garamond" w:hAnsi="Garamond" w:cs="Arial"/>
          <w:sz w:val="28"/>
          <w:szCs w:val="28"/>
        </w:rPr>
        <w:t>r out of his mind. She</w:t>
      </w:r>
      <w:r w:rsidRPr="00E2270F">
        <w:rPr>
          <w:rFonts w:ascii="Garamond" w:hAnsi="Garamond" w:cs="Arial"/>
          <w:sz w:val="28"/>
          <w:szCs w:val="28"/>
        </w:rPr>
        <w:t xml:space="preserve"> would come creeping back, </w:t>
      </w:r>
      <w:r w:rsidR="00E00D05" w:rsidRPr="00E2270F">
        <w:rPr>
          <w:rFonts w:ascii="Garamond" w:hAnsi="Garamond" w:cs="Arial"/>
          <w:sz w:val="28"/>
          <w:szCs w:val="28"/>
        </w:rPr>
        <w:t>Mike</w:t>
      </w:r>
      <w:r w:rsidRPr="00E2270F">
        <w:rPr>
          <w:rFonts w:ascii="Garamond" w:hAnsi="Garamond" w:cs="Arial"/>
          <w:sz w:val="28"/>
          <w:szCs w:val="28"/>
        </w:rPr>
        <w:t xml:space="preserve"> reckoned, when she got cold enoug</w:t>
      </w:r>
      <w:r w:rsidR="00A545E8">
        <w:rPr>
          <w:rFonts w:ascii="Garamond" w:hAnsi="Garamond" w:cs="Arial"/>
          <w:sz w:val="28"/>
          <w:szCs w:val="28"/>
        </w:rPr>
        <w:t>h. And at this time of year</w:t>
      </w:r>
      <w:r w:rsidRPr="00E2270F">
        <w:rPr>
          <w:rFonts w:ascii="Garamond" w:hAnsi="Garamond" w:cs="Arial"/>
          <w:sz w:val="28"/>
          <w:szCs w:val="28"/>
        </w:rPr>
        <w:t xml:space="preserve"> she would get cold enough </w:t>
      </w:r>
      <w:r w:rsidR="002A0E35">
        <w:rPr>
          <w:rFonts w:ascii="Garamond" w:hAnsi="Garamond" w:cs="Arial"/>
          <w:sz w:val="28"/>
          <w:szCs w:val="28"/>
        </w:rPr>
        <w:t xml:space="preserve">pretty </w:t>
      </w:r>
      <w:r w:rsidR="00E00D05" w:rsidRPr="00E2270F">
        <w:rPr>
          <w:rFonts w:ascii="Garamond" w:hAnsi="Garamond" w:cs="Arial"/>
          <w:sz w:val="28"/>
          <w:szCs w:val="28"/>
        </w:rPr>
        <w:t xml:space="preserve">damn </w:t>
      </w:r>
      <w:r w:rsidRPr="00E2270F">
        <w:rPr>
          <w:rFonts w:ascii="Garamond" w:hAnsi="Garamond" w:cs="Arial"/>
          <w:sz w:val="28"/>
          <w:szCs w:val="28"/>
        </w:rPr>
        <w:t xml:space="preserve">quickly. </w:t>
      </w:r>
      <w:r w:rsidR="00E00D05" w:rsidRPr="00E2270F">
        <w:rPr>
          <w:rFonts w:ascii="Garamond" w:hAnsi="Garamond" w:cs="Arial"/>
          <w:sz w:val="28"/>
          <w:szCs w:val="28"/>
        </w:rPr>
        <w:t>That</w:t>
      </w:r>
      <w:r w:rsidR="00110962" w:rsidRPr="00E2270F">
        <w:rPr>
          <w:rFonts w:ascii="Garamond" w:hAnsi="Garamond" w:cs="Arial"/>
          <w:sz w:val="28"/>
          <w:szCs w:val="28"/>
        </w:rPr>
        <w:t xml:space="preserve"> in turn</w:t>
      </w:r>
      <w:r w:rsidR="00E00D05" w:rsidRPr="00E2270F">
        <w:rPr>
          <w:rFonts w:ascii="Garamond" w:hAnsi="Garamond" w:cs="Arial"/>
          <w:sz w:val="28"/>
          <w:szCs w:val="28"/>
        </w:rPr>
        <w:t xml:space="preserve"> </w:t>
      </w:r>
      <w:r w:rsidR="001637CE">
        <w:rPr>
          <w:rFonts w:ascii="Garamond" w:hAnsi="Garamond" w:cs="Arial"/>
          <w:sz w:val="28"/>
          <w:szCs w:val="28"/>
        </w:rPr>
        <w:t>set him off wondering</w:t>
      </w:r>
      <w:r w:rsidRPr="00E2270F">
        <w:rPr>
          <w:rFonts w:ascii="Garamond" w:hAnsi="Garamond" w:cs="Arial"/>
          <w:sz w:val="28"/>
          <w:szCs w:val="28"/>
        </w:rPr>
        <w:t xml:space="preserve"> exactly </w:t>
      </w:r>
      <w:r w:rsidR="00A545E8">
        <w:rPr>
          <w:rFonts w:ascii="Garamond" w:hAnsi="Garamond" w:cs="Arial"/>
          <w:sz w:val="28"/>
          <w:szCs w:val="28"/>
        </w:rPr>
        <w:t>w</w:t>
      </w:r>
      <w:r w:rsidRPr="00E2270F">
        <w:rPr>
          <w:rFonts w:ascii="Garamond" w:hAnsi="Garamond" w:cs="Arial"/>
          <w:sz w:val="28"/>
          <w:szCs w:val="28"/>
        </w:rPr>
        <w:t xml:space="preserve">hen had he last been completely sure of the date? Was he sure even of the month? </w:t>
      </w:r>
      <w:r w:rsidR="001637CE">
        <w:rPr>
          <w:rFonts w:ascii="Garamond" w:hAnsi="Garamond" w:cs="Arial"/>
          <w:sz w:val="28"/>
          <w:szCs w:val="28"/>
        </w:rPr>
        <w:t>No later than</w:t>
      </w:r>
      <w:r w:rsidRPr="00E2270F">
        <w:rPr>
          <w:rFonts w:ascii="Garamond" w:hAnsi="Garamond" w:cs="Arial"/>
          <w:sz w:val="28"/>
          <w:szCs w:val="28"/>
        </w:rPr>
        <w:t xml:space="preserve"> </w:t>
      </w:r>
      <w:r w:rsidR="00A545E8">
        <w:rPr>
          <w:rFonts w:ascii="Garamond" w:hAnsi="Garamond" w:cs="Arial"/>
          <w:sz w:val="28"/>
          <w:szCs w:val="28"/>
        </w:rPr>
        <w:t xml:space="preserve">early </w:t>
      </w:r>
      <w:r w:rsidRPr="00E2270F">
        <w:rPr>
          <w:rFonts w:ascii="Garamond" w:hAnsi="Garamond" w:cs="Arial"/>
          <w:sz w:val="28"/>
          <w:szCs w:val="28"/>
        </w:rPr>
        <w:t xml:space="preserve">December? </w:t>
      </w:r>
      <w:r w:rsidR="00E00D05" w:rsidRPr="00E2270F">
        <w:rPr>
          <w:rFonts w:ascii="Garamond" w:hAnsi="Garamond" w:cs="Arial"/>
          <w:sz w:val="28"/>
          <w:szCs w:val="28"/>
        </w:rPr>
        <w:t xml:space="preserve">Or </w:t>
      </w:r>
      <w:r w:rsidR="00110962" w:rsidRPr="00E2270F">
        <w:rPr>
          <w:rFonts w:ascii="Garamond" w:hAnsi="Garamond" w:cs="Arial"/>
          <w:sz w:val="28"/>
          <w:szCs w:val="28"/>
        </w:rPr>
        <w:t xml:space="preserve">was it </w:t>
      </w:r>
      <w:r w:rsidR="00E00D05" w:rsidRPr="00E2270F">
        <w:rPr>
          <w:rFonts w:ascii="Garamond" w:hAnsi="Garamond" w:cs="Arial"/>
          <w:sz w:val="28"/>
          <w:szCs w:val="28"/>
        </w:rPr>
        <w:t xml:space="preserve">nearer to Christmas? </w:t>
      </w:r>
      <w:r w:rsidRPr="00E2270F">
        <w:rPr>
          <w:rFonts w:ascii="Garamond" w:hAnsi="Garamond" w:cs="Arial"/>
          <w:sz w:val="28"/>
          <w:szCs w:val="28"/>
        </w:rPr>
        <w:t xml:space="preserve">If </w:t>
      </w:r>
      <w:r w:rsidRPr="00E2270F">
        <w:rPr>
          <w:rFonts w:ascii="Garamond" w:hAnsi="Garamond" w:cs="Arial"/>
          <w:i/>
          <w:sz w:val="28"/>
          <w:szCs w:val="28"/>
        </w:rPr>
        <w:t>that</w:t>
      </w:r>
      <w:r w:rsidR="00A545E8">
        <w:rPr>
          <w:rFonts w:ascii="Garamond" w:hAnsi="Garamond" w:cs="Arial"/>
          <w:sz w:val="28"/>
          <w:szCs w:val="28"/>
        </w:rPr>
        <w:t xml:space="preserve"> was the case</w:t>
      </w:r>
      <w:r w:rsidRPr="00E2270F">
        <w:rPr>
          <w:rFonts w:ascii="Garamond" w:hAnsi="Garamond" w:cs="Arial"/>
          <w:sz w:val="28"/>
          <w:szCs w:val="28"/>
        </w:rPr>
        <w:t xml:space="preserve"> rescue might be delayed, he </w:t>
      </w:r>
      <w:r w:rsidR="00A35D58" w:rsidRPr="00E2270F">
        <w:rPr>
          <w:rFonts w:ascii="Garamond" w:hAnsi="Garamond" w:cs="Arial"/>
          <w:sz w:val="28"/>
          <w:szCs w:val="28"/>
        </w:rPr>
        <w:t>began to think</w:t>
      </w:r>
      <w:r w:rsidRPr="00E2270F">
        <w:rPr>
          <w:rFonts w:ascii="Garamond" w:hAnsi="Garamond" w:cs="Arial"/>
          <w:sz w:val="28"/>
          <w:szCs w:val="28"/>
        </w:rPr>
        <w:t xml:space="preserve">. </w:t>
      </w:r>
      <w:r w:rsidR="00110962" w:rsidRPr="00E2270F">
        <w:rPr>
          <w:rFonts w:ascii="Garamond" w:hAnsi="Garamond" w:cs="Arial"/>
          <w:sz w:val="28"/>
          <w:szCs w:val="28"/>
        </w:rPr>
        <w:t>The</w:t>
      </w:r>
      <w:r w:rsidRPr="00E2270F">
        <w:rPr>
          <w:rFonts w:ascii="Garamond" w:hAnsi="Garamond" w:cs="Arial"/>
          <w:sz w:val="28"/>
          <w:szCs w:val="28"/>
        </w:rPr>
        <w:t xml:space="preserve"> local fishing </w:t>
      </w:r>
      <w:r w:rsidR="002A0E35">
        <w:rPr>
          <w:rFonts w:ascii="Garamond" w:hAnsi="Garamond" w:cs="Arial"/>
          <w:sz w:val="28"/>
          <w:szCs w:val="28"/>
        </w:rPr>
        <w:t>crews</w:t>
      </w:r>
      <w:r w:rsidRPr="00E2270F">
        <w:rPr>
          <w:rFonts w:ascii="Garamond" w:hAnsi="Garamond" w:cs="Arial"/>
          <w:sz w:val="28"/>
          <w:szCs w:val="28"/>
        </w:rPr>
        <w:t xml:space="preserve"> </w:t>
      </w:r>
      <w:r w:rsidR="002A0E35">
        <w:rPr>
          <w:rFonts w:ascii="Garamond" w:hAnsi="Garamond" w:cs="Arial"/>
          <w:sz w:val="28"/>
          <w:szCs w:val="28"/>
        </w:rPr>
        <w:t>might well</w:t>
      </w:r>
      <w:r w:rsidR="00110962" w:rsidRPr="00E2270F">
        <w:rPr>
          <w:rFonts w:ascii="Garamond" w:hAnsi="Garamond" w:cs="Arial"/>
          <w:sz w:val="28"/>
          <w:szCs w:val="28"/>
        </w:rPr>
        <w:t xml:space="preserve"> </w:t>
      </w:r>
      <w:r w:rsidRPr="00E2270F">
        <w:rPr>
          <w:rFonts w:ascii="Garamond" w:hAnsi="Garamond" w:cs="Arial"/>
          <w:sz w:val="28"/>
          <w:szCs w:val="28"/>
        </w:rPr>
        <w:t xml:space="preserve">take a few days </w:t>
      </w:r>
      <w:r w:rsidR="002A0E35">
        <w:rPr>
          <w:rFonts w:ascii="Garamond" w:hAnsi="Garamond" w:cs="Arial"/>
          <w:sz w:val="28"/>
          <w:szCs w:val="28"/>
        </w:rPr>
        <w:t>of holiday</w:t>
      </w:r>
      <w:r w:rsidR="00110962" w:rsidRPr="00E2270F">
        <w:rPr>
          <w:rFonts w:ascii="Garamond" w:hAnsi="Garamond" w:cs="Arial"/>
          <w:sz w:val="28"/>
          <w:szCs w:val="28"/>
        </w:rPr>
        <w:t xml:space="preserve"> </w:t>
      </w:r>
      <w:r w:rsidR="00A545E8">
        <w:rPr>
          <w:rFonts w:ascii="Garamond" w:hAnsi="Garamond" w:cs="Arial"/>
          <w:sz w:val="28"/>
          <w:szCs w:val="28"/>
        </w:rPr>
        <w:t>and whilst the coastguards would</w:t>
      </w:r>
      <w:r w:rsidR="001637CE">
        <w:rPr>
          <w:rFonts w:ascii="Garamond" w:hAnsi="Garamond" w:cs="Arial"/>
          <w:sz w:val="28"/>
          <w:szCs w:val="28"/>
        </w:rPr>
        <w:t>n’t</w:t>
      </w:r>
      <w:r w:rsidR="00A545E8">
        <w:rPr>
          <w:rFonts w:ascii="Garamond" w:hAnsi="Garamond" w:cs="Arial"/>
          <w:sz w:val="28"/>
          <w:szCs w:val="28"/>
        </w:rPr>
        <w:t xml:space="preserve"> be taking time off, </w:t>
      </w:r>
      <w:r w:rsidR="002A0E35">
        <w:rPr>
          <w:rFonts w:ascii="Garamond" w:hAnsi="Garamond" w:cs="Arial"/>
          <w:sz w:val="28"/>
          <w:szCs w:val="28"/>
        </w:rPr>
        <w:t>perhaps</w:t>
      </w:r>
      <w:r w:rsidR="00A545E8">
        <w:rPr>
          <w:rFonts w:ascii="Garamond" w:hAnsi="Garamond" w:cs="Arial"/>
          <w:sz w:val="28"/>
          <w:szCs w:val="28"/>
        </w:rPr>
        <w:t xml:space="preserve"> </w:t>
      </w:r>
      <w:r w:rsidR="001637CE">
        <w:rPr>
          <w:rFonts w:ascii="Garamond" w:hAnsi="Garamond" w:cs="Arial"/>
          <w:sz w:val="28"/>
          <w:szCs w:val="28"/>
        </w:rPr>
        <w:t xml:space="preserve">they </w:t>
      </w:r>
      <w:r w:rsidR="00A545E8">
        <w:rPr>
          <w:rFonts w:ascii="Garamond" w:hAnsi="Garamond" w:cs="Arial"/>
          <w:sz w:val="28"/>
          <w:szCs w:val="28"/>
        </w:rPr>
        <w:t>wouldn’t be quite as vigilant as usual</w:t>
      </w:r>
      <w:r w:rsidRPr="00E2270F">
        <w:rPr>
          <w:rFonts w:ascii="Garamond" w:hAnsi="Garamond" w:cs="Arial"/>
          <w:sz w:val="28"/>
          <w:szCs w:val="28"/>
        </w:rPr>
        <w:t xml:space="preserve">. Maybe, maybe not. Then all </w:t>
      </w:r>
      <w:r w:rsidR="00110962" w:rsidRPr="00E2270F">
        <w:rPr>
          <w:rFonts w:ascii="Garamond" w:hAnsi="Garamond" w:cs="Arial"/>
          <w:sz w:val="28"/>
          <w:szCs w:val="28"/>
        </w:rPr>
        <w:t xml:space="preserve">these </w:t>
      </w:r>
      <w:r w:rsidRPr="00E2270F">
        <w:rPr>
          <w:rFonts w:ascii="Garamond" w:hAnsi="Garamond" w:cs="Arial"/>
          <w:sz w:val="28"/>
          <w:szCs w:val="28"/>
        </w:rPr>
        <w:t>though</w:t>
      </w:r>
      <w:r w:rsidR="00A35D58" w:rsidRPr="00E2270F">
        <w:rPr>
          <w:rFonts w:ascii="Garamond" w:hAnsi="Garamond" w:cs="Arial"/>
          <w:sz w:val="28"/>
          <w:szCs w:val="28"/>
        </w:rPr>
        <w:t>t</w:t>
      </w:r>
      <w:r w:rsidR="00A545E8">
        <w:rPr>
          <w:rFonts w:ascii="Garamond" w:hAnsi="Garamond" w:cs="Arial"/>
          <w:sz w:val="28"/>
          <w:szCs w:val="28"/>
        </w:rPr>
        <w:t xml:space="preserve">s </w:t>
      </w:r>
      <w:r w:rsidR="001637CE">
        <w:rPr>
          <w:rFonts w:ascii="Garamond" w:hAnsi="Garamond" w:cs="Arial"/>
          <w:sz w:val="28"/>
          <w:szCs w:val="28"/>
        </w:rPr>
        <w:t>were hurried</w:t>
      </w:r>
      <w:r w:rsidR="00A545E8">
        <w:rPr>
          <w:rFonts w:ascii="Garamond" w:hAnsi="Garamond" w:cs="Arial"/>
          <w:sz w:val="28"/>
          <w:szCs w:val="28"/>
        </w:rPr>
        <w:t xml:space="preserve"> away</w:t>
      </w:r>
      <w:r w:rsidRPr="00E2270F">
        <w:rPr>
          <w:rFonts w:ascii="Garamond" w:hAnsi="Garamond" w:cs="Arial"/>
          <w:sz w:val="28"/>
          <w:szCs w:val="28"/>
        </w:rPr>
        <w:t xml:space="preserve"> and </w:t>
      </w:r>
      <w:r w:rsidR="00110962" w:rsidRPr="00E2270F">
        <w:rPr>
          <w:rFonts w:ascii="Garamond" w:hAnsi="Garamond" w:cs="Arial"/>
          <w:sz w:val="28"/>
          <w:szCs w:val="28"/>
        </w:rPr>
        <w:t>Mike</w:t>
      </w:r>
      <w:r w:rsidRPr="00E2270F">
        <w:rPr>
          <w:rFonts w:ascii="Garamond" w:hAnsi="Garamond" w:cs="Arial"/>
          <w:sz w:val="28"/>
          <w:szCs w:val="28"/>
        </w:rPr>
        <w:t xml:space="preserve"> </w:t>
      </w:r>
      <w:r w:rsidR="00E00D05" w:rsidRPr="00E2270F">
        <w:rPr>
          <w:rFonts w:ascii="Garamond" w:hAnsi="Garamond" w:cs="Arial"/>
          <w:sz w:val="28"/>
          <w:szCs w:val="28"/>
        </w:rPr>
        <w:t>slept</w:t>
      </w:r>
      <w:r w:rsidRPr="00E2270F">
        <w:rPr>
          <w:rFonts w:ascii="Garamond" w:hAnsi="Garamond" w:cs="Arial"/>
          <w:sz w:val="28"/>
          <w:szCs w:val="28"/>
        </w:rPr>
        <w:t>.</w:t>
      </w:r>
    </w:p>
    <w:p w14:paraId="37261F65" w14:textId="77777777" w:rsidR="00461E3F" w:rsidRPr="00E2270F" w:rsidRDefault="00461E3F" w:rsidP="00A35D58">
      <w:pPr>
        <w:spacing w:line="480" w:lineRule="auto"/>
        <w:jc w:val="both"/>
        <w:rPr>
          <w:rFonts w:ascii="Garamond" w:hAnsi="Garamond" w:cs="Arial"/>
          <w:sz w:val="28"/>
          <w:szCs w:val="28"/>
        </w:rPr>
      </w:pPr>
      <w:r w:rsidRPr="00E2270F">
        <w:rPr>
          <w:rFonts w:ascii="Garamond" w:hAnsi="Garamond" w:cs="Arial"/>
          <w:sz w:val="28"/>
          <w:szCs w:val="28"/>
        </w:rPr>
        <w:t xml:space="preserve">    </w:t>
      </w:r>
      <w:r w:rsidR="00110962" w:rsidRPr="00E2270F">
        <w:rPr>
          <w:rFonts w:ascii="Garamond" w:hAnsi="Garamond" w:cs="Arial"/>
          <w:sz w:val="28"/>
          <w:szCs w:val="28"/>
        </w:rPr>
        <w:t>Dreams</w:t>
      </w:r>
      <w:r w:rsidRPr="00E2270F">
        <w:rPr>
          <w:rFonts w:ascii="Garamond" w:hAnsi="Garamond" w:cs="Arial"/>
          <w:sz w:val="28"/>
          <w:szCs w:val="28"/>
        </w:rPr>
        <w:t xml:space="preserve"> were not long in coming, </w:t>
      </w:r>
      <w:r w:rsidR="00A35D58" w:rsidRPr="00E2270F">
        <w:rPr>
          <w:rFonts w:ascii="Garamond" w:hAnsi="Garamond" w:cs="Arial"/>
          <w:sz w:val="28"/>
          <w:szCs w:val="28"/>
        </w:rPr>
        <w:t>cold</w:t>
      </w:r>
      <w:r w:rsidR="00E00D05" w:rsidRPr="00E2270F">
        <w:rPr>
          <w:rFonts w:ascii="Garamond" w:hAnsi="Garamond" w:cs="Arial"/>
          <w:sz w:val="28"/>
          <w:szCs w:val="28"/>
        </w:rPr>
        <w:t xml:space="preserve"> as the </w:t>
      </w:r>
      <w:r w:rsidR="00C05BD7">
        <w:rPr>
          <w:rFonts w:ascii="Garamond" w:hAnsi="Garamond" w:cs="Arial"/>
          <w:sz w:val="28"/>
          <w:szCs w:val="28"/>
        </w:rPr>
        <w:t xml:space="preserve">icy </w:t>
      </w:r>
      <w:r w:rsidR="00E00D05" w:rsidRPr="00E2270F">
        <w:rPr>
          <w:rFonts w:ascii="Garamond" w:hAnsi="Garamond" w:cs="Arial"/>
          <w:sz w:val="28"/>
          <w:szCs w:val="28"/>
        </w:rPr>
        <w:t xml:space="preserve">winds </w:t>
      </w:r>
      <w:r w:rsidR="00110962" w:rsidRPr="00E2270F">
        <w:rPr>
          <w:rFonts w:ascii="Garamond" w:hAnsi="Garamond" w:cs="Arial"/>
          <w:sz w:val="28"/>
          <w:szCs w:val="28"/>
        </w:rPr>
        <w:t xml:space="preserve">that </w:t>
      </w:r>
      <w:r w:rsidR="001637CE">
        <w:rPr>
          <w:rFonts w:ascii="Garamond" w:hAnsi="Garamond" w:cs="Arial"/>
          <w:sz w:val="28"/>
          <w:szCs w:val="28"/>
        </w:rPr>
        <w:t>excoriated</w:t>
      </w:r>
      <w:r w:rsidR="00110962" w:rsidRPr="00E2270F">
        <w:rPr>
          <w:rFonts w:ascii="Garamond" w:hAnsi="Garamond" w:cs="Arial"/>
          <w:sz w:val="28"/>
          <w:szCs w:val="28"/>
        </w:rPr>
        <w:t xml:space="preserve"> the island now</w:t>
      </w:r>
      <w:r w:rsidR="00C634FC" w:rsidRPr="00E2270F">
        <w:rPr>
          <w:rFonts w:ascii="Garamond" w:hAnsi="Garamond" w:cs="Arial"/>
          <w:sz w:val="28"/>
          <w:szCs w:val="28"/>
        </w:rPr>
        <w:t xml:space="preserve">. He </w:t>
      </w:r>
      <w:r w:rsidR="00E00D05" w:rsidRPr="00E2270F">
        <w:rPr>
          <w:rFonts w:ascii="Garamond" w:hAnsi="Garamond" w:cs="Arial"/>
          <w:sz w:val="28"/>
          <w:szCs w:val="28"/>
        </w:rPr>
        <w:t>found himself</w:t>
      </w:r>
      <w:r w:rsidR="00C634FC" w:rsidRPr="00E2270F">
        <w:rPr>
          <w:rFonts w:ascii="Garamond" w:hAnsi="Garamond" w:cs="Arial"/>
          <w:sz w:val="28"/>
          <w:szCs w:val="28"/>
        </w:rPr>
        <w:t xml:space="preserve"> on a long road, sometimes </w:t>
      </w:r>
      <w:r w:rsidR="00E00D05" w:rsidRPr="00E2270F">
        <w:rPr>
          <w:rFonts w:ascii="Garamond" w:hAnsi="Garamond" w:cs="Arial"/>
          <w:sz w:val="28"/>
          <w:szCs w:val="28"/>
        </w:rPr>
        <w:t>walking</w:t>
      </w:r>
      <w:r w:rsidR="00C634FC" w:rsidRPr="00E2270F">
        <w:rPr>
          <w:rFonts w:ascii="Garamond" w:hAnsi="Garamond" w:cs="Arial"/>
          <w:sz w:val="28"/>
          <w:szCs w:val="28"/>
        </w:rPr>
        <w:t xml:space="preserve">, sometimes as a driver, scenes </w:t>
      </w:r>
      <w:r w:rsidR="00110962" w:rsidRPr="00E2270F">
        <w:rPr>
          <w:rFonts w:ascii="Garamond" w:hAnsi="Garamond" w:cs="Arial"/>
          <w:sz w:val="28"/>
          <w:szCs w:val="28"/>
        </w:rPr>
        <w:t>shifting</w:t>
      </w:r>
      <w:r w:rsidR="00C634FC" w:rsidRPr="00E2270F">
        <w:rPr>
          <w:rFonts w:ascii="Garamond" w:hAnsi="Garamond" w:cs="Arial"/>
          <w:sz w:val="28"/>
          <w:szCs w:val="28"/>
        </w:rPr>
        <w:t xml:space="preserve"> from one to the other in the </w:t>
      </w:r>
      <w:r w:rsidR="001637CE" w:rsidRPr="00E2270F">
        <w:rPr>
          <w:rFonts w:ascii="Garamond" w:hAnsi="Garamond" w:cs="Arial"/>
          <w:sz w:val="28"/>
          <w:szCs w:val="28"/>
        </w:rPr>
        <w:t>molten</w:t>
      </w:r>
      <w:r w:rsidR="00A35D58" w:rsidRPr="00E2270F">
        <w:rPr>
          <w:rFonts w:ascii="Garamond" w:hAnsi="Garamond" w:cs="Arial"/>
          <w:sz w:val="28"/>
          <w:szCs w:val="28"/>
        </w:rPr>
        <w:t xml:space="preserve"> way of nightmares</w:t>
      </w:r>
      <w:r w:rsidR="00E00D05" w:rsidRPr="00E2270F">
        <w:rPr>
          <w:rFonts w:ascii="Garamond" w:hAnsi="Garamond" w:cs="Arial"/>
          <w:sz w:val="28"/>
          <w:szCs w:val="28"/>
        </w:rPr>
        <w:t>, ambiguous and</w:t>
      </w:r>
      <w:r w:rsidR="00C634FC" w:rsidRPr="00E2270F">
        <w:rPr>
          <w:rFonts w:ascii="Garamond" w:hAnsi="Garamond" w:cs="Arial"/>
          <w:sz w:val="28"/>
          <w:szCs w:val="28"/>
        </w:rPr>
        <w:t xml:space="preserve"> thin</w:t>
      </w:r>
      <w:r w:rsidR="00C05BD7">
        <w:rPr>
          <w:rFonts w:ascii="Garamond" w:hAnsi="Garamond" w:cs="Arial"/>
          <w:sz w:val="28"/>
          <w:szCs w:val="28"/>
        </w:rPr>
        <w:t xml:space="preserve">. </w:t>
      </w:r>
      <w:r w:rsidR="00C634FC" w:rsidRPr="00E2270F">
        <w:rPr>
          <w:rFonts w:ascii="Garamond" w:hAnsi="Garamond" w:cs="Arial"/>
          <w:sz w:val="28"/>
          <w:szCs w:val="28"/>
        </w:rPr>
        <w:t xml:space="preserve">The </w:t>
      </w:r>
      <w:r w:rsidR="00A35D58" w:rsidRPr="00E2270F">
        <w:rPr>
          <w:rFonts w:ascii="Garamond" w:hAnsi="Garamond" w:cs="Arial"/>
          <w:sz w:val="28"/>
          <w:szCs w:val="28"/>
        </w:rPr>
        <w:t xml:space="preserve">almost featureless </w:t>
      </w:r>
      <w:r w:rsidR="00C634FC" w:rsidRPr="00E2270F">
        <w:rPr>
          <w:rFonts w:ascii="Garamond" w:hAnsi="Garamond" w:cs="Arial"/>
          <w:sz w:val="28"/>
          <w:szCs w:val="28"/>
        </w:rPr>
        <w:t xml:space="preserve">scenery rolled by at the same speed </w:t>
      </w:r>
      <w:r w:rsidR="00110962" w:rsidRPr="00E2270F">
        <w:rPr>
          <w:rFonts w:ascii="Garamond" w:hAnsi="Garamond" w:cs="Arial"/>
          <w:sz w:val="28"/>
          <w:szCs w:val="28"/>
        </w:rPr>
        <w:t>however he moved</w:t>
      </w:r>
      <w:r w:rsidR="00A35D58" w:rsidRPr="00E2270F">
        <w:rPr>
          <w:rFonts w:ascii="Garamond" w:hAnsi="Garamond" w:cs="Arial"/>
          <w:sz w:val="28"/>
          <w:szCs w:val="28"/>
        </w:rPr>
        <w:t xml:space="preserve">, </w:t>
      </w:r>
      <w:r w:rsidR="00110962" w:rsidRPr="00E2270F">
        <w:rPr>
          <w:rFonts w:ascii="Garamond" w:hAnsi="Garamond" w:cs="Arial"/>
          <w:sz w:val="28"/>
          <w:szCs w:val="28"/>
        </w:rPr>
        <w:t>but anything on which he tried to focus as he passed</w:t>
      </w:r>
      <w:r w:rsidR="00A35D58" w:rsidRPr="00E2270F">
        <w:rPr>
          <w:rFonts w:ascii="Garamond" w:hAnsi="Garamond" w:cs="Arial"/>
          <w:sz w:val="28"/>
          <w:szCs w:val="28"/>
        </w:rPr>
        <w:t xml:space="preserve"> slid </w:t>
      </w:r>
      <w:r w:rsidR="00C05BD7">
        <w:rPr>
          <w:rFonts w:ascii="Garamond" w:hAnsi="Garamond" w:cs="Arial"/>
          <w:sz w:val="28"/>
          <w:szCs w:val="28"/>
        </w:rPr>
        <w:t>away</w:t>
      </w:r>
      <w:r w:rsidR="00897BD0" w:rsidRPr="00E2270F">
        <w:rPr>
          <w:rFonts w:ascii="Garamond" w:hAnsi="Garamond" w:cs="Arial"/>
          <w:sz w:val="28"/>
          <w:szCs w:val="28"/>
        </w:rPr>
        <w:t xml:space="preserve"> in a </w:t>
      </w:r>
      <w:r w:rsidR="00186372">
        <w:rPr>
          <w:rFonts w:ascii="Garamond" w:hAnsi="Garamond" w:cs="Arial"/>
          <w:sz w:val="28"/>
          <w:szCs w:val="28"/>
        </w:rPr>
        <w:t>formless</w:t>
      </w:r>
      <w:r w:rsidR="00897BD0" w:rsidRPr="00E2270F">
        <w:rPr>
          <w:rFonts w:ascii="Garamond" w:hAnsi="Garamond" w:cs="Arial"/>
          <w:sz w:val="28"/>
          <w:szCs w:val="28"/>
        </w:rPr>
        <w:t xml:space="preserve"> blur</w:t>
      </w:r>
      <w:r w:rsidR="00A35D58" w:rsidRPr="00E2270F">
        <w:rPr>
          <w:rFonts w:ascii="Garamond" w:hAnsi="Garamond" w:cs="Arial"/>
          <w:sz w:val="28"/>
          <w:szCs w:val="28"/>
        </w:rPr>
        <w:t xml:space="preserve">. </w:t>
      </w:r>
      <w:r w:rsidR="00CF6A5E" w:rsidRPr="00E2270F">
        <w:rPr>
          <w:rFonts w:ascii="Garamond" w:hAnsi="Garamond" w:cs="Arial"/>
          <w:sz w:val="28"/>
          <w:szCs w:val="28"/>
        </w:rPr>
        <w:t>He realised, without surprise, that the</w:t>
      </w:r>
      <w:r w:rsidR="00C634FC" w:rsidRPr="00E2270F">
        <w:rPr>
          <w:rFonts w:ascii="Garamond" w:hAnsi="Garamond" w:cs="Arial"/>
          <w:sz w:val="28"/>
          <w:szCs w:val="28"/>
        </w:rPr>
        <w:t xml:space="preserve"> </w:t>
      </w:r>
      <w:r w:rsidR="00C05BD7">
        <w:rPr>
          <w:rFonts w:ascii="Garamond" w:hAnsi="Garamond" w:cs="Arial"/>
          <w:sz w:val="28"/>
          <w:szCs w:val="28"/>
        </w:rPr>
        <w:t>fogginess of</w:t>
      </w:r>
      <w:r w:rsidR="00897BD0" w:rsidRPr="00E2270F">
        <w:rPr>
          <w:rFonts w:ascii="Garamond" w:hAnsi="Garamond" w:cs="Arial"/>
          <w:sz w:val="28"/>
          <w:szCs w:val="28"/>
        </w:rPr>
        <w:t xml:space="preserve"> </w:t>
      </w:r>
      <w:r w:rsidR="00C634FC" w:rsidRPr="00E2270F">
        <w:rPr>
          <w:rFonts w:ascii="Garamond" w:hAnsi="Garamond" w:cs="Arial"/>
          <w:sz w:val="28"/>
          <w:szCs w:val="28"/>
        </w:rPr>
        <w:t xml:space="preserve">his waking life </w:t>
      </w:r>
      <w:r w:rsidR="00897BD0" w:rsidRPr="00E2270F">
        <w:rPr>
          <w:rFonts w:ascii="Garamond" w:hAnsi="Garamond" w:cs="Arial"/>
          <w:sz w:val="28"/>
          <w:szCs w:val="28"/>
        </w:rPr>
        <w:t>had</w:t>
      </w:r>
      <w:r w:rsidR="00C634FC" w:rsidRPr="00E2270F">
        <w:rPr>
          <w:rFonts w:ascii="Garamond" w:hAnsi="Garamond" w:cs="Arial"/>
          <w:sz w:val="28"/>
          <w:szCs w:val="28"/>
        </w:rPr>
        <w:t xml:space="preserve"> followed </w:t>
      </w:r>
      <w:r w:rsidR="00C05BD7">
        <w:rPr>
          <w:rFonts w:ascii="Garamond" w:hAnsi="Garamond" w:cs="Arial"/>
          <w:sz w:val="28"/>
          <w:szCs w:val="28"/>
        </w:rPr>
        <w:t>him</w:t>
      </w:r>
      <w:r w:rsidR="00C634FC" w:rsidRPr="00E2270F">
        <w:rPr>
          <w:rFonts w:ascii="Garamond" w:hAnsi="Garamond" w:cs="Arial"/>
          <w:sz w:val="28"/>
          <w:szCs w:val="28"/>
        </w:rPr>
        <w:t xml:space="preserve"> into the dreamlands. Suddenly, </w:t>
      </w:r>
      <w:r w:rsidR="00CF6A5E" w:rsidRPr="00E2270F">
        <w:rPr>
          <w:rFonts w:ascii="Garamond" w:hAnsi="Garamond" w:cs="Arial"/>
          <w:sz w:val="28"/>
          <w:szCs w:val="28"/>
        </w:rPr>
        <w:t>in</w:t>
      </w:r>
      <w:r w:rsidR="00C634FC" w:rsidRPr="00E2270F">
        <w:rPr>
          <w:rFonts w:ascii="Garamond" w:hAnsi="Garamond" w:cs="Arial"/>
          <w:sz w:val="28"/>
          <w:szCs w:val="28"/>
        </w:rPr>
        <w:t xml:space="preserve"> the space between heartbeats, a shadow in the darkness zig-zagged towards him up the road</w:t>
      </w:r>
      <w:r w:rsidR="00C05BD7">
        <w:rPr>
          <w:rFonts w:ascii="Garamond" w:hAnsi="Garamond" w:cs="Arial"/>
          <w:sz w:val="28"/>
          <w:szCs w:val="28"/>
        </w:rPr>
        <w:t xml:space="preserve"> to meet</w:t>
      </w:r>
      <w:r w:rsidR="00C634FC" w:rsidRPr="00E2270F">
        <w:rPr>
          <w:rFonts w:ascii="Garamond" w:hAnsi="Garamond" w:cs="Arial"/>
          <w:sz w:val="28"/>
          <w:szCs w:val="28"/>
        </w:rPr>
        <w:t xml:space="preserve"> him with a frightful </w:t>
      </w:r>
      <w:r w:rsidR="00C05BD7" w:rsidRPr="00E2270F">
        <w:rPr>
          <w:rFonts w:ascii="Garamond" w:hAnsi="Garamond" w:cs="Arial"/>
          <w:sz w:val="28"/>
          <w:szCs w:val="28"/>
        </w:rPr>
        <w:t xml:space="preserve">metallic </w:t>
      </w:r>
      <w:r w:rsidR="002A0E35">
        <w:rPr>
          <w:rFonts w:ascii="Garamond" w:hAnsi="Garamond" w:cs="Arial"/>
          <w:sz w:val="28"/>
          <w:szCs w:val="28"/>
        </w:rPr>
        <w:t>scream.</w:t>
      </w:r>
    </w:p>
    <w:p w14:paraId="4C8F2E12" w14:textId="77777777" w:rsidR="00461E3F" w:rsidRPr="00E2270F" w:rsidRDefault="00C634FC" w:rsidP="00334073">
      <w:pPr>
        <w:spacing w:line="480" w:lineRule="auto"/>
        <w:jc w:val="both"/>
        <w:rPr>
          <w:rFonts w:ascii="Garamond" w:hAnsi="Garamond" w:cs="Arial"/>
          <w:sz w:val="28"/>
          <w:szCs w:val="28"/>
        </w:rPr>
      </w:pPr>
      <w:r w:rsidRPr="00E2270F">
        <w:rPr>
          <w:rFonts w:ascii="Garamond" w:hAnsi="Garamond" w:cs="Arial"/>
          <w:sz w:val="28"/>
          <w:szCs w:val="28"/>
        </w:rPr>
        <w:t xml:space="preserve">    Mike awoke with a start, gasping for air</w:t>
      </w:r>
      <w:r w:rsidR="00A35D58" w:rsidRPr="00E2270F">
        <w:rPr>
          <w:rFonts w:ascii="Garamond" w:hAnsi="Garamond" w:cs="Arial"/>
          <w:sz w:val="28"/>
          <w:szCs w:val="28"/>
        </w:rPr>
        <w:t xml:space="preserve">, </w:t>
      </w:r>
      <w:r w:rsidR="002A0E35">
        <w:rPr>
          <w:rFonts w:ascii="Garamond" w:hAnsi="Garamond" w:cs="Arial"/>
          <w:sz w:val="28"/>
          <w:szCs w:val="28"/>
        </w:rPr>
        <w:t xml:space="preserve">long </w:t>
      </w:r>
      <w:r w:rsidR="00897BD0" w:rsidRPr="00E2270F">
        <w:rPr>
          <w:rFonts w:ascii="Garamond" w:hAnsi="Garamond" w:cs="Arial"/>
          <w:sz w:val="28"/>
          <w:szCs w:val="28"/>
        </w:rPr>
        <w:t>breaths which</w:t>
      </w:r>
      <w:r w:rsidR="00A35D58" w:rsidRPr="00E2270F">
        <w:rPr>
          <w:rFonts w:ascii="Garamond" w:hAnsi="Garamond" w:cs="Arial"/>
          <w:sz w:val="28"/>
          <w:szCs w:val="28"/>
        </w:rPr>
        <w:t xml:space="preserve"> burnt in his throat</w:t>
      </w:r>
      <w:r w:rsidRPr="00E2270F">
        <w:rPr>
          <w:rFonts w:ascii="Garamond" w:hAnsi="Garamond" w:cs="Arial"/>
          <w:sz w:val="28"/>
          <w:szCs w:val="28"/>
        </w:rPr>
        <w:t xml:space="preserve">. Something fluttered at his face and he </w:t>
      </w:r>
      <w:r w:rsidR="00A35D58" w:rsidRPr="00E2270F">
        <w:rPr>
          <w:rFonts w:ascii="Garamond" w:hAnsi="Garamond" w:cs="Arial"/>
          <w:sz w:val="28"/>
          <w:szCs w:val="28"/>
        </w:rPr>
        <w:t>waved</w:t>
      </w:r>
      <w:r w:rsidR="00CF6A5E" w:rsidRPr="00E2270F">
        <w:rPr>
          <w:rFonts w:ascii="Garamond" w:hAnsi="Garamond" w:cs="Arial"/>
          <w:sz w:val="28"/>
          <w:szCs w:val="28"/>
        </w:rPr>
        <w:t xml:space="preserve"> it away</w:t>
      </w:r>
      <w:r w:rsidRPr="00E2270F">
        <w:rPr>
          <w:rFonts w:ascii="Garamond" w:hAnsi="Garamond" w:cs="Arial"/>
          <w:sz w:val="28"/>
          <w:szCs w:val="28"/>
        </w:rPr>
        <w:t xml:space="preserve">. </w:t>
      </w:r>
      <w:r w:rsidR="00186372">
        <w:rPr>
          <w:rFonts w:ascii="Garamond" w:hAnsi="Garamond" w:cs="Arial"/>
          <w:sz w:val="28"/>
          <w:szCs w:val="28"/>
        </w:rPr>
        <w:t>Then</w:t>
      </w:r>
      <w:r w:rsidRPr="00E2270F">
        <w:rPr>
          <w:rFonts w:ascii="Garamond" w:hAnsi="Garamond" w:cs="Arial"/>
          <w:sz w:val="28"/>
          <w:szCs w:val="28"/>
        </w:rPr>
        <w:t xml:space="preserve"> </w:t>
      </w:r>
      <w:r w:rsidR="00A35D58" w:rsidRPr="00E2270F">
        <w:rPr>
          <w:rFonts w:ascii="Garamond" w:hAnsi="Garamond" w:cs="Arial"/>
          <w:sz w:val="28"/>
          <w:szCs w:val="28"/>
        </w:rPr>
        <w:t>the thing</w:t>
      </w:r>
      <w:r w:rsidR="00C05BD7">
        <w:rPr>
          <w:rFonts w:ascii="Garamond" w:hAnsi="Garamond" w:cs="Arial"/>
          <w:sz w:val="28"/>
          <w:szCs w:val="28"/>
        </w:rPr>
        <w:t xml:space="preserve"> </w:t>
      </w:r>
      <w:r w:rsidR="00186372">
        <w:rPr>
          <w:rFonts w:ascii="Garamond" w:hAnsi="Garamond" w:cs="Arial"/>
          <w:sz w:val="28"/>
          <w:szCs w:val="28"/>
        </w:rPr>
        <w:t>had lit</w:t>
      </w:r>
      <w:r w:rsidR="00C05BD7">
        <w:rPr>
          <w:rFonts w:ascii="Garamond" w:hAnsi="Garamond" w:cs="Arial"/>
          <w:sz w:val="28"/>
          <w:szCs w:val="28"/>
        </w:rPr>
        <w:t xml:space="preserve"> upon his hand</w:t>
      </w:r>
      <w:r w:rsidRPr="00E2270F">
        <w:rPr>
          <w:rFonts w:ascii="Garamond" w:hAnsi="Garamond" w:cs="Arial"/>
          <w:sz w:val="28"/>
          <w:szCs w:val="28"/>
        </w:rPr>
        <w:t xml:space="preserve"> and he shook his arms violently, twisting </w:t>
      </w:r>
      <w:r w:rsidR="00CF6A5E" w:rsidRPr="00E2270F">
        <w:rPr>
          <w:rFonts w:ascii="Garamond" w:hAnsi="Garamond" w:cs="Arial"/>
          <w:sz w:val="28"/>
          <w:szCs w:val="28"/>
        </w:rPr>
        <w:t>away</w:t>
      </w:r>
      <w:r w:rsidRPr="00E2270F">
        <w:rPr>
          <w:rFonts w:ascii="Garamond" w:hAnsi="Garamond" w:cs="Arial"/>
          <w:sz w:val="28"/>
          <w:szCs w:val="28"/>
        </w:rPr>
        <w:t xml:space="preserve">. He lost his purchase on the bed </w:t>
      </w:r>
      <w:r w:rsidR="00A35D58" w:rsidRPr="00E2270F">
        <w:rPr>
          <w:rFonts w:ascii="Garamond" w:hAnsi="Garamond" w:cs="Arial"/>
          <w:sz w:val="28"/>
          <w:szCs w:val="28"/>
        </w:rPr>
        <w:t xml:space="preserve">completely </w:t>
      </w:r>
      <w:r w:rsidRPr="00E2270F">
        <w:rPr>
          <w:rFonts w:ascii="Garamond" w:hAnsi="Garamond" w:cs="Arial"/>
          <w:sz w:val="28"/>
          <w:szCs w:val="28"/>
        </w:rPr>
        <w:t xml:space="preserve">and </w:t>
      </w:r>
      <w:r w:rsidR="00C05BD7" w:rsidRPr="00E2270F">
        <w:rPr>
          <w:rFonts w:ascii="Garamond" w:hAnsi="Garamond" w:cs="Arial"/>
          <w:sz w:val="28"/>
          <w:szCs w:val="28"/>
        </w:rPr>
        <w:t>slithered</w:t>
      </w:r>
      <w:r w:rsidRPr="00E2270F">
        <w:rPr>
          <w:rFonts w:ascii="Garamond" w:hAnsi="Garamond" w:cs="Arial"/>
          <w:sz w:val="28"/>
          <w:szCs w:val="28"/>
        </w:rPr>
        <w:t xml:space="preserve"> to the floor, bringing with him </w:t>
      </w:r>
      <w:r w:rsidR="00CF6A5E" w:rsidRPr="00E2270F">
        <w:rPr>
          <w:rFonts w:ascii="Garamond" w:hAnsi="Garamond" w:cs="Arial"/>
          <w:sz w:val="28"/>
          <w:szCs w:val="28"/>
        </w:rPr>
        <w:t xml:space="preserve">something </w:t>
      </w:r>
      <w:r w:rsidRPr="00E2270F">
        <w:rPr>
          <w:rFonts w:ascii="Garamond" w:hAnsi="Garamond" w:cs="Arial"/>
          <w:sz w:val="28"/>
          <w:szCs w:val="28"/>
        </w:rPr>
        <w:t>that clattered in the darkn</w:t>
      </w:r>
      <w:r w:rsidR="00C05BD7">
        <w:rPr>
          <w:rFonts w:ascii="Garamond" w:hAnsi="Garamond" w:cs="Arial"/>
          <w:sz w:val="28"/>
          <w:szCs w:val="28"/>
        </w:rPr>
        <w:t>ess. From his new vantage point</w:t>
      </w:r>
      <w:r w:rsidRPr="00E2270F">
        <w:rPr>
          <w:rFonts w:ascii="Garamond" w:hAnsi="Garamond" w:cs="Arial"/>
          <w:sz w:val="28"/>
          <w:szCs w:val="28"/>
        </w:rPr>
        <w:t xml:space="preserve"> he could see </w:t>
      </w:r>
      <w:r w:rsidR="00C05BD7">
        <w:rPr>
          <w:rFonts w:ascii="Garamond" w:hAnsi="Garamond" w:cs="Arial"/>
          <w:sz w:val="28"/>
          <w:szCs w:val="28"/>
        </w:rPr>
        <w:t xml:space="preserve">that </w:t>
      </w:r>
      <w:r w:rsidRPr="00E2270F">
        <w:rPr>
          <w:rFonts w:ascii="Garamond" w:hAnsi="Garamond" w:cs="Arial"/>
          <w:sz w:val="28"/>
          <w:szCs w:val="28"/>
        </w:rPr>
        <w:t xml:space="preserve">what had been flapping around him was only one of the curtains. </w:t>
      </w:r>
      <w:r w:rsidR="00AA1A43">
        <w:rPr>
          <w:rFonts w:ascii="Garamond" w:hAnsi="Garamond" w:cs="Arial"/>
          <w:sz w:val="28"/>
          <w:szCs w:val="28"/>
        </w:rPr>
        <w:t>Unbelievably</w:t>
      </w:r>
      <w:r w:rsidR="00CF6A5E" w:rsidRPr="00E2270F">
        <w:rPr>
          <w:rFonts w:ascii="Garamond" w:hAnsi="Garamond" w:cs="Arial"/>
          <w:sz w:val="28"/>
          <w:szCs w:val="28"/>
        </w:rPr>
        <w:t xml:space="preserve">, he must have left the window </w:t>
      </w:r>
      <w:r w:rsidR="00C05BD7">
        <w:rPr>
          <w:rFonts w:ascii="Garamond" w:hAnsi="Garamond" w:cs="Arial"/>
          <w:sz w:val="28"/>
          <w:szCs w:val="28"/>
        </w:rPr>
        <w:t>open</w:t>
      </w:r>
      <w:r w:rsidRPr="00E2270F">
        <w:rPr>
          <w:rFonts w:ascii="Garamond" w:hAnsi="Garamond" w:cs="Arial"/>
          <w:sz w:val="28"/>
          <w:szCs w:val="28"/>
        </w:rPr>
        <w:t xml:space="preserve"> and </w:t>
      </w:r>
      <w:r w:rsidR="00186372">
        <w:rPr>
          <w:rFonts w:ascii="Garamond" w:hAnsi="Garamond" w:cs="Arial"/>
          <w:sz w:val="28"/>
          <w:szCs w:val="28"/>
        </w:rPr>
        <w:t xml:space="preserve">he could see that </w:t>
      </w:r>
      <w:r w:rsidRPr="00E2270F">
        <w:rPr>
          <w:rFonts w:ascii="Garamond" w:hAnsi="Garamond" w:cs="Arial"/>
          <w:sz w:val="28"/>
          <w:szCs w:val="28"/>
        </w:rPr>
        <w:t xml:space="preserve">the </w:t>
      </w:r>
      <w:r w:rsidR="00CF6A5E" w:rsidRPr="00E2270F">
        <w:rPr>
          <w:rFonts w:ascii="Garamond" w:hAnsi="Garamond" w:cs="Arial"/>
          <w:sz w:val="28"/>
          <w:szCs w:val="28"/>
        </w:rPr>
        <w:t>wind</w:t>
      </w:r>
      <w:r w:rsidR="00186372">
        <w:rPr>
          <w:rFonts w:ascii="Garamond" w:hAnsi="Garamond" w:cs="Arial"/>
          <w:sz w:val="28"/>
          <w:szCs w:val="28"/>
        </w:rPr>
        <w:t>s</w:t>
      </w:r>
      <w:r w:rsidRPr="00E2270F">
        <w:rPr>
          <w:rFonts w:ascii="Garamond" w:hAnsi="Garamond" w:cs="Arial"/>
          <w:sz w:val="28"/>
          <w:szCs w:val="28"/>
        </w:rPr>
        <w:t xml:space="preserve"> which blew in </w:t>
      </w:r>
      <w:r w:rsidR="00C05BD7">
        <w:rPr>
          <w:rFonts w:ascii="Garamond" w:hAnsi="Garamond" w:cs="Arial"/>
          <w:sz w:val="28"/>
          <w:szCs w:val="28"/>
        </w:rPr>
        <w:t>turned</w:t>
      </w:r>
      <w:r w:rsidR="00A35D58" w:rsidRPr="00E2270F">
        <w:rPr>
          <w:rFonts w:ascii="Garamond" w:hAnsi="Garamond" w:cs="Arial"/>
          <w:sz w:val="28"/>
          <w:szCs w:val="28"/>
        </w:rPr>
        <w:t xml:space="preserve"> the moisture in his breath </w:t>
      </w:r>
      <w:r w:rsidR="00AA1A43">
        <w:rPr>
          <w:rFonts w:ascii="Garamond" w:hAnsi="Garamond" w:cs="Arial"/>
          <w:sz w:val="28"/>
          <w:szCs w:val="28"/>
        </w:rPr>
        <w:t xml:space="preserve">instantly </w:t>
      </w:r>
      <w:r w:rsidR="00A35D58" w:rsidRPr="00E2270F">
        <w:rPr>
          <w:rFonts w:ascii="Garamond" w:hAnsi="Garamond" w:cs="Arial"/>
          <w:sz w:val="28"/>
          <w:szCs w:val="28"/>
        </w:rPr>
        <w:t>to</w:t>
      </w:r>
      <w:r w:rsidR="00CF6A5E" w:rsidRPr="00E2270F">
        <w:rPr>
          <w:rFonts w:ascii="Garamond" w:hAnsi="Garamond" w:cs="Arial"/>
          <w:sz w:val="28"/>
          <w:szCs w:val="28"/>
        </w:rPr>
        <w:t xml:space="preserve"> clouds of</w:t>
      </w:r>
      <w:r w:rsidR="00A35D58" w:rsidRPr="00E2270F">
        <w:rPr>
          <w:rFonts w:ascii="Garamond" w:hAnsi="Garamond" w:cs="Arial"/>
          <w:sz w:val="28"/>
          <w:szCs w:val="28"/>
        </w:rPr>
        <w:t xml:space="preserve"> </w:t>
      </w:r>
      <w:r w:rsidR="00C05BD7" w:rsidRPr="00E2270F">
        <w:rPr>
          <w:rFonts w:ascii="Garamond" w:hAnsi="Garamond" w:cs="Arial"/>
          <w:sz w:val="28"/>
          <w:szCs w:val="28"/>
        </w:rPr>
        <w:t>frost</w:t>
      </w:r>
      <w:r w:rsidR="00D54DDD" w:rsidRPr="00E2270F">
        <w:rPr>
          <w:rFonts w:ascii="Garamond" w:hAnsi="Garamond" w:cs="Arial"/>
          <w:sz w:val="28"/>
          <w:szCs w:val="28"/>
        </w:rPr>
        <w:t>. He lay on his b</w:t>
      </w:r>
      <w:r w:rsidR="00897BD0" w:rsidRPr="00E2270F">
        <w:rPr>
          <w:rFonts w:ascii="Garamond" w:hAnsi="Garamond" w:cs="Arial"/>
          <w:sz w:val="28"/>
          <w:szCs w:val="28"/>
        </w:rPr>
        <w:t>ack, drawing in the frigid air. His heart</w:t>
      </w:r>
      <w:r w:rsidR="00D54DDD" w:rsidRPr="00E2270F">
        <w:rPr>
          <w:rFonts w:ascii="Garamond" w:hAnsi="Garamond" w:cs="Arial"/>
          <w:sz w:val="28"/>
          <w:szCs w:val="28"/>
        </w:rPr>
        <w:t xml:space="preserve"> </w:t>
      </w:r>
      <w:r w:rsidR="00186372" w:rsidRPr="00E2270F">
        <w:rPr>
          <w:rFonts w:ascii="Garamond" w:hAnsi="Garamond" w:cs="Arial"/>
          <w:sz w:val="28"/>
          <w:szCs w:val="28"/>
        </w:rPr>
        <w:t>pounded</w:t>
      </w:r>
      <w:r w:rsidR="00D54DDD" w:rsidRPr="00E2270F">
        <w:rPr>
          <w:rFonts w:ascii="Garamond" w:hAnsi="Garamond" w:cs="Arial"/>
          <w:sz w:val="28"/>
          <w:szCs w:val="28"/>
        </w:rPr>
        <w:t xml:space="preserve"> in his chest, </w:t>
      </w:r>
      <w:r w:rsidR="006A333E" w:rsidRPr="00E2270F">
        <w:rPr>
          <w:rFonts w:ascii="Garamond" w:hAnsi="Garamond" w:cs="Arial"/>
          <w:sz w:val="28"/>
          <w:szCs w:val="28"/>
        </w:rPr>
        <w:t xml:space="preserve">so </w:t>
      </w:r>
      <w:r w:rsidR="00D54DDD" w:rsidRPr="00E2270F">
        <w:rPr>
          <w:rFonts w:ascii="Garamond" w:hAnsi="Garamond" w:cs="Arial"/>
          <w:sz w:val="28"/>
          <w:szCs w:val="28"/>
        </w:rPr>
        <w:t xml:space="preserve">painfully </w:t>
      </w:r>
      <w:r w:rsidR="006A333E" w:rsidRPr="00E2270F">
        <w:rPr>
          <w:rFonts w:ascii="Garamond" w:hAnsi="Garamond" w:cs="Arial"/>
          <w:sz w:val="28"/>
          <w:szCs w:val="28"/>
        </w:rPr>
        <w:t>that</w:t>
      </w:r>
      <w:r w:rsidR="00D54DDD" w:rsidRPr="00E2270F">
        <w:rPr>
          <w:rFonts w:ascii="Garamond" w:hAnsi="Garamond" w:cs="Arial"/>
          <w:sz w:val="28"/>
          <w:szCs w:val="28"/>
        </w:rPr>
        <w:t xml:space="preserve"> Mike did not think it possible for any organ of </w:t>
      </w:r>
      <w:r w:rsidR="00186372">
        <w:rPr>
          <w:rFonts w:ascii="Garamond" w:hAnsi="Garamond" w:cs="Arial"/>
          <w:sz w:val="28"/>
          <w:szCs w:val="28"/>
        </w:rPr>
        <w:t xml:space="preserve">mere </w:t>
      </w:r>
      <w:r w:rsidR="00D54DDD" w:rsidRPr="00E2270F">
        <w:rPr>
          <w:rFonts w:ascii="Garamond" w:hAnsi="Garamond" w:cs="Arial"/>
          <w:sz w:val="28"/>
          <w:szCs w:val="28"/>
        </w:rPr>
        <w:t>flesh and blood to m</w:t>
      </w:r>
      <w:r w:rsidR="00CF6A5E" w:rsidRPr="00E2270F">
        <w:rPr>
          <w:rFonts w:ascii="Garamond" w:hAnsi="Garamond" w:cs="Arial"/>
          <w:sz w:val="28"/>
          <w:szCs w:val="28"/>
        </w:rPr>
        <w:t>aintain that awful pace</w:t>
      </w:r>
      <w:r w:rsidR="00D54DDD" w:rsidRPr="00E2270F">
        <w:rPr>
          <w:rFonts w:ascii="Garamond" w:hAnsi="Garamond" w:cs="Arial"/>
          <w:sz w:val="28"/>
          <w:szCs w:val="28"/>
        </w:rPr>
        <w:t>.</w:t>
      </w:r>
    </w:p>
    <w:p w14:paraId="2BE75436" w14:textId="77777777" w:rsidR="00774174" w:rsidRPr="00E2270F" w:rsidRDefault="00D54DDD" w:rsidP="00334073">
      <w:pPr>
        <w:spacing w:line="480" w:lineRule="auto"/>
        <w:jc w:val="both"/>
        <w:rPr>
          <w:rFonts w:ascii="Garamond" w:hAnsi="Garamond" w:cs="Arial"/>
          <w:sz w:val="28"/>
          <w:szCs w:val="28"/>
        </w:rPr>
      </w:pPr>
      <w:r w:rsidRPr="00E2270F">
        <w:rPr>
          <w:rFonts w:ascii="Garamond" w:hAnsi="Garamond" w:cs="Arial"/>
          <w:sz w:val="28"/>
          <w:szCs w:val="28"/>
        </w:rPr>
        <w:t xml:space="preserve">    </w:t>
      </w:r>
      <w:r w:rsidR="00334073" w:rsidRPr="00E2270F">
        <w:rPr>
          <w:rFonts w:ascii="Garamond" w:hAnsi="Garamond" w:cs="Arial"/>
          <w:sz w:val="28"/>
          <w:szCs w:val="28"/>
        </w:rPr>
        <w:t>Eventually he</w:t>
      </w:r>
      <w:r w:rsidRPr="00E2270F">
        <w:rPr>
          <w:rFonts w:ascii="Garamond" w:hAnsi="Garamond" w:cs="Arial"/>
          <w:sz w:val="28"/>
          <w:szCs w:val="28"/>
        </w:rPr>
        <w:t xml:space="preserve"> sat up and looked around. </w:t>
      </w:r>
      <w:r w:rsidR="00897BD0" w:rsidRPr="00E2270F">
        <w:rPr>
          <w:rFonts w:ascii="Garamond" w:hAnsi="Garamond" w:cs="Arial"/>
          <w:sz w:val="28"/>
          <w:szCs w:val="28"/>
        </w:rPr>
        <w:t>The</w:t>
      </w:r>
      <w:r w:rsidRPr="00E2270F">
        <w:rPr>
          <w:rFonts w:ascii="Garamond" w:hAnsi="Garamond" w:cs="Arial"/>
          <w:sz w:val="28"/>
          <w:szCs w:val="28"/>
        </w:rPr>
        <w:t xml:space="preserve"> chair next to his bed</w:t>
      </w:r>
      <w:r w:rsidR="00897BD0" w:rsidRPr="00E2270F">
        <w:rPr>
          <w:rFonts w:ascii="Garamond" w:hAnsi="Garamond" w:cs="Arial"/>
          <w:sz w:val="28"/>
          <w:szCs w:val="28"/>
        </w:rPr>
        <w:t xml:space="preserve"> was knocked over</w:t>
      </w:r>
      <w:r w:rsidRPr="00E2270F">
        <w:rPr>
          <w:rFonts w:ascii="Garamond" w:hAnsi="Garamond" w:cs="Arial"/>
          <w:sz w:val="28"/>
          <w:szCs w:val="28"/>
        </w:rPr>
        <w:t xml:space="preserve"> and</w:t>
      </w:r>
      <w:r w:rsidR="00897BD0" w:rsidRPr="00E2270F">
        <w:rPr>
          <w:rFonts w:ascii="Garamond" w:hAnsi="Garamond" w:cs="Arial"/>
          <w:sz w:val="28"/>
          <w:szCs w:val="28"/>
        </w:rPr>
        <w:t xml:space="preserve"> in falling </w:t>
      </w:r>
      <w:r w:rsidRPr="00E2270F">
        <w:rPr>
          <w:rFonts w:ascii="Garamond" w:hAnsi="Garamond" w:cs="Arial"/>
          <w:sz w:val="28"/>
          <w:szCs w:val="28"/>
        </w:rPr>
        <w:t xml:space="preserve">had </w:t>
      </w:r>
      <w:r w:rsidR="00774174" w:rsidRPr="00E2270F">
        <w:rPr>
          <w:rFonts w:ascii="Garamond" w:hAnsi="Garamond" w:cs="Arial"/>
          <w:sz w:val="28"/>
          <w:szCs w:val="28"/>
        </w:rPr>
        <w:t xml:space="preserve">tipped over the kerosene lamp, </w:t>
      </w:r>
      <w:r w:rsidR="00897BD0" w:rsidRPr="00E2270F">
        <w:rPr>
          <w:rFonts w:ascii="Garamond" w:hAnsi="Garamond" w:cs="Arial"/>
          <w:sz w:val="28"/>
          <w:szCs w:val="28"/>
        </w:rPr>
        <w:t>now</w:t>
      </w:r>
      <w:r w:rsidR="00774174" w:rsidRPr="00E2270F">
        <w:rPr>
          <w:rFonts w:ascii="Garamond" w:hAnsi="Garamond" w:cs="Arial"/>
          <w:sz w:val="28"/>
          <w:szCs w:val="28"/>
        </w:rPr>
        <w:t xml:space="preserve"> </w:t>
      </w:r>
      <w:r w:rsidR="00C05BD7">
        <w:rPr>
          <w:rFonts w:ascii="Garamond" w:hAnsi="Garamond" w:cs="Arial"/>
          <w:sz w:val="28"/>
          <w:szCs w:val="28"/>
        </w:rPr>
        <w:t xml:space="preserve">steadily </w:t>
      </w:r>
      <w:r w:rsidR="00774174" w:rsidRPr="00E2270F">
        <w:rPr>
          <w:rFonts w:ascii="Garamond" w:hAnsi="Garamond" w:cs="Arial"/>
          <w:sz w:val="28"/>
          <w:szCs w:val="28"/>
        </w:rPr>
        <w:t xml:space="preserve">leaking </w:t>
      </w:r>
      <w:r w:rsidR="00186372">
        <w:rPr>
          <w:rFonts w:ascii="Garamond" w:hAnsi="Garamond" w:cs="Arial"/>
          <w:sz w:val="28"/>
          <w:szCs w:val="28"/>
        </w:rPr>
        <w:t>its noxious contents</w:t>
      </w:r>
      <w:r w:rsidR="00774174" w:rsidRPr="00E2270F">
        <w:rPr>
          <w:rFonts w:ascii="Garamond" w:hAnsi="Garamond" w:cs="Arial"/>
          <w:sz w:val="28"/>
          <w:szCs w:val="28"/>
        </w:rPr>
        <w:t>. The curtains flapped</w:t>
      </w:r>
      <w:r w:rsidR="00334073" w:rsidRPr="00E2270F">
        <w:rPr>
          <w:rFonts w:ascii="Garamond" w:hAnsi="Garamond" w:cs="Arial"/>
          <w:sz w:val="28"/>
          <w:szCs w:val="28"/>
        </w:rPr>
        <w:t>, the fabric snapping furiously.</w:t>
      </w:r>
      <w:r w:rsidR="00186372">
        <w:rPr>
          <w:rFonts w:ascii="Garamond" w:hAnsi="Garamond" w:cs="Arial"/>
          <w:sz w:val="28"/>
          <w:szCs w:val="28"/>
        </w:rPr>
        <w:t xml:space="preserve"> </w:t>
      </w:r>
      <w:r w:rsidR="00774174" w:rsidRPr="00E2270F">
        <w:rPr>
          <w:rFonts w:ascii="Garamond" w:hAnsi="Garamond" w:cs="Arial"/>
          <w:sz w:val="28"/>
          <w:szCs w:val="28"/>
        </w:rPr>
        <w:t xml:space="preserve">As Mike watched, the patterns of </w:t>
      </w:r>
      <w:r w:rsidR="00CF6A5E" w:rsidRPr="00E2270F">
        <w:rPr>
          <w:rFonts w:ascii="Garamond" w:hAnsi="Garamond" w:cs="Arial"/>
          <w:sz w:val="28"/>
          <w:szCs w:val="28"/>
        </w:rPr>
        <w:t xml:space="preserve">night and darker </w:t>
      </w:r>
      <w:r w:rsidR="00774174" w:rsidRPr="00E2270F">
        <w:rPr>
          <w:rFonts w:ascii="Garamond" w:hAnsi="Garamond" w:cs="Arial"/>
          <w:sz w:val="28"/>
          <w:szCs w:val="28"/>
        </w:rPr>
        <w:t xml:space="preserve">shadow which rippled across the material </w:t>
      </w:r>
      <w:r w:rsidR="00CF6A5E" w:rsidRPr="00E2270F">
        <w:rPr>
          <w:rFonts w:ascii="Garamond" w:hAnsi="Garamond" w:cs="Arial"/>
          <w:sz w:val="28"/>
          <w:szCs w:val="28"/>
        </w:rPr>
        <w:t>took on the aspect of a</w:t>
      </w:r>
      <w:r w:rsidR="00774174" w:rsidRPr="00E2270F">
        <w:rPr>
          <w:rFonts w:ascii="Garamond" w:hAnsi="Garamond" w:cs="Arial"/>
          <w:sz w:val="28"/>
          <w:szCs w:val="28"/>
        </w:rPr>
        <w:t xml:space="preserve"> face</w:t>
      </w:r>
      <w:r w:rsidR="00CF6A5E" w:rsidRPr="00E2270F">
        <w:rPr>
          <w:rFonts w:ascii="Garamond" w:hAnsi="Garamond" w:cs="Arial"/>
          <w:sz w:val="28"/>
          <w:szCs w:val="28"/>
        </w:rPr>
        <w:t xml:space="preserve"> </w:t>
      </w:r>
      <w:r w:rsidR="00186372">
        <w:rPr>
          <w:rFonts w:ascii="Garamond" w:hAnsi="Garamond" w:cs="Arial"/>
          <w:sz w:val="28"/>
          <w:szCs w:val="28"/>
        </w:rPr>
        <w:t>filled with</w:t>
      </w:r>
      <w:r w:rsidR="00CF6A5E" w:rsidRPr="00E2270F">
        <w:rPr>
          <w:rFonts w:ascii="Garamond" w:hAnsi="Garamond" w:cs="Arial"/>
          <w:sz w:val="28"/>
          <w:szCs w:val="28"/>
        </w:rPr>
        <w:t xml:space="preserve"> furious anger, </w:t>
      </w:r>
      <w:r w:rsidR="00774174" w:rsidRPr="00E2270F">
        <w:rPr>
          <w:rFonts w:ascii="Garamond" w:hAnsi="Garamond" w:cs="Arial"/>
          <w:sz w:val="28"/>
          <w:szCs w:val="28"/>
        </w:rPr>
        <w:t xml:space="preserve">huge enough to fill </w:t>
      </w:r>
      <w:r w:rsidR="00334073" w:rsidRPr="00E2270F">
        <w:rPr>
          <w:rFonts w:ascii="Garamond" w:hAnsi="Garamond" w:cs="Arial"/>
          <w:sz w:val="28"/>
          <w:szCs w:val="28"/>
        </w:rPr>
        <w:t xml:space="preserve">the </w:t>
      </w:r>
      <w:r w:rsidR="00774174" w:rsidRPr="00E2270F">
        <w:rPr>
          <w:rFonts w:ascii="Garamond" w:hAnsi="Garamond" w:cs="Arial"/>
          <w:sz w:val="28"/>
          <w:szCs w:val="28"/>
        </w:rPr>
        <w:t xml:space="preserve">window. </w:t>
      </w:r>
      <w:r w:rsidR="00CF6A5E" w:rsidRPr="00E2270F">
        <w:rPr>
          <w:rFonts w:ascii="Garamond" w:hAnsi="Garamond" w:cs="Arial"/>
          <w:sz w:val="28"/>
          <w:szCs w:val="28"/>
        </w:rPr>
        <w:t>The</w:t>
      </w:r>
      <w:r w:rsidR="00774174" w:rsidRPr="00E2270F">
        <w:rPr>
          <w:rFonts w:ascii="Garamond" w:hAnsi="Garamond" w:cs="Arial"/>
          <w:sz w:val="28"/>
          <w:szCs w:val="28"/>
        </w:rPr>
        <w:t xml:space="preserve"> edges of the </w:t>
      </w:r>
      <w:r w:rsidR="00186372" w:rsidRPr="00E2270F">
        <w:rPr>
          <w:rFonts w:ascii="Garamond" w:hAnsi="Garamond" w:cs="Arial"/>
          <w:sz w:val="28"/>
          <w:szCs w:val="28"/>
        </w:rPr>
        <w:t>drape</w:t>
      </w:r>
      <w:r w:rsidR="00774174" w:rsidRPr="00E2270F">
        <w:rPr>
          <w:rFonts w:ascii="Garamond" w:hAnsi="Garamond" w:cs="Arial"/>
          <w:sz w:val="28"/>
          <w:szCs w:val="28"/>
        </w:rPr>
        <w:t xml:space="preserve"> curled and unrolled, </w:t>
      </w:r>
      <w:r w:rsidR="00CF6A5E" w:rsidRPr="00E2270F">
        <w:rPr>
          <w:rFonts w:ascii="Garamond" w:hAnsi="Garamond" w:cs="Arial"/>
          <w:sz w:val="28"/>
          <w:szCs w:val="28"/>
        </w:rPr>
        <w:t xml:space="preserve">to become </w:t>
      </w:r>
      <w:r w:rsidR="00774174" w:rsidRPr="00E2270F">
        <w:rPr>
          <w:rFonts w:ascii="Garamond" w:hAnsi="Garamond" w:cs="Arial"/>
          <w:sz w:val="28"/>
          <w:szCs w:val="28"/>
        </w:rPr>
        <w:t xml:space="preserve">lips </w:t>
      </w:r>
      <w:r w:rsidR="00CF6A5E" w:rsidRPr="00E2270F">
        <w:rPr>
          <w:rFonts w:ascii="Garamond" w:hAnsi="Garamond" w:cs="Arial"/>
          <w:sz w:val="28"/>
          <w:szCs w:val="28"/>
        </w:rPr>
        <w:t>pulled open in a scream</w:t>
      </w:r>
      <w:r w:rsidR="00774174" w:rsidRPr="00E2270F">
        <w:rPr>
          <w:rFonts w:ascii="Garamond" w:hAnsi="Garamond" w:cs="Arial"/>
          <w:sz w:val="28"/>
          <w:szCs w:val="28"/>
        </w:rPr>
        <w:t>. Deep pit</w:t>
      </w:r>
      <w:r w:rsidR="00CF6A5E" w:rsidRPr="00E2270F">
        <w:rPr>
          <w:rFonts w:ascii="Garamond" w:hAnsi="Garamond" w:cs="Arial"/>
          <w:sz w:val="28"/>
          <w:szCs w:val="28"/>
        </w:rPr>
        <w:t xml:space="preserve">s of greater darkness were eyes, </w:t>
      </w:r>
      <w:r w:rsidR="00264934" w:rsidRPr="00E2270F">
        <w:rPr>
          <w:rFonts w:ascii="Garamond" w:hAnsi="Garamond" w:cs="Arial"/>
          <w:sz w:val="28"/>
          <w:szCs w:val="28"/>
        </w:rPr>
        <w:t xml:space="preserve">searching </w:t>
      </w:r>
      <w:r w:rsidR="00774174" w:rsidRPr="00E2270F">
        <w:rPr>
          <w:rFonts w:ascii="Garamond" w:hAnsi="Garamond" w:cs="Arial"/>
          <w:sz w:val="28"/>
          <w:szCs w:val="28"/>
        </w:rPr>
        <w:t>from one</w:t>
      </w:r>
      <w:r w:rsidR="00264934">
        <w:rPr>
          <w:rFonts w:ascii="Garamond" w:hAnsi="Garamond" w:cs="Arial"/>
          <w:sz w:val="28"/>
          <w:szCs w:val="28"/>
        </w:rPr>
        <w:t xml:space="preserve"> corner of the room to another,</w:t>
      </w:r>
      <w:r w:rsidR="00774174" w:rsidRPr="00E2270F">
        <w:rPr>
          <w:rFonts w:ascii="Garamond" w:hAnsi="Garamond" w:cs="Arial"/>
          <w:sz w:val="28"/>
          <w:szCs w:val="28"/>
        </w:rPr>
        <w:t xml:space="preserve"> </w:t>
      </w:r>
      <w:r w:rsidR="00CF6A5E" w:rsidRPr="00E2270F">
        <w:rPr>
          <w:rFonts w:ascii="Garamond" w:hAnsi="Garamond" w:cs="Arial"/>
          <w:sz w:val="28"/>
          <w:szCs w:val="28"/>
        </w:rPr>
        <w:t>to eventually settle on Mike</w:t>
      </w:r>
      <w:r w:rsidR="00774174" w:rsidRPr="00E2270F">
        <w:rPr>
          <w:rFonts w:ascii="Garamond" w:hAnsi="Garamond" w:cs="Arial"/>
          <w:sz w:val="28"/>
          <w:szCs w:val="28"/>
        </w:rPr>
        <w:t xml:space="preserve"> </w:t>
      </w:r>
      <w:r w:rsidR="00C05BD7">
        <w:rPr>
          <w:rFonts w:ascii="Garamond" w:hAnsi="Garamond" w:cs="Arial"/>
          <w:sz w:val="28"/>
          <w:szCs w:val="28"/>
        </w:rPr>
        <w:t>where</w:t>
      </w:r>
      <w:r w:rsidR="00CF6A5E" w:rsidRPr="00E2270F">
        <w:rPr>
          <w:rFonts w:ascii="Garamond" w:hAnsi="Garamond" w:cs="Arial"/>
          <w:sz w:val="28"/>
          <w:szCs w:val="28"/>
        </w:rPr>
        <w:t xml:space="preserve"> he </w:t>
      </w:r>
      <w:r w:rsidR="00264934">
        <w:rPr>
          <w:rFonts w:ascii="Garamond" w:hAnsi="Garamond" w:cs="Arial"/>
          <w:sz w:val="28"/>
          <w:szCs w:val="28"/>
        </w:rPr>
        <w:t>sat</w:t>
      </w:r>
      <w:r w:rsidR="00774174" w:rsidRPr="00E2270F">
        <w:rPr>
          <w:rFonts w:ascii="Garamond" w:hAnsi="Garamond" w:cs="Arial"/>
          <w:sz w:val="28"/>
          <w:szCs w:val="28"/>
        </w:rPr>
        <w:t xml:space="preserve"> on the floor. The wind shrieked again, through a mouth which </w:t>
      </w:r>
      <w:r w:rsidR="00CF6A5E" w:rsidRPr="00E2270F">
        <w:rPr>
          <w:rFonts w:ascii="Garamond" w:hAnsi="Garamond" w:cs="Arial"/>
          <w:sz w:val="28"/>
          <w:szCs w:val="28"/>
        </w:rPr>
        <w:t>now split open</w:t>
      </w:r>
      <w:r w:rsidR="00C05BD7">
        <w:rPr>
          <w:rFonts w:ascii="Garamond" w:hAnsi="Garamond" w:cs="Arial"/>
          <w:sz w:val="28"/>
          <w:szCs w:val="28"/>
        </w:rPr>
        <w:t xml:space="preserve"> </w:t>
      </w:r>
      <w:r w:rsidR="00264934">
        <w:rPr>
          <w:rFonts w:ascii="Garamond" w:hAnsi="Garamond" w:cs="Arial"/>
          <w:sz w:val="28"/>
          <w:szCs w:val="28"/>
        </w:rPr>
        <w:t xml:space="preserve">from </w:t>
      </w:r>
      <w:r w:rsidR="00C05BD7">
        <w:rPr>
          <w:rFonts w:ascii="Garamond" w:hAnsi="Garamond" w:cs="Arial"/>
          <w:sz w:val="28"/>
          <w:szCs w:val="28"/>
        </w:rPr>
        <w:t>one side of the window to the other</w:t>
      </w:r>
      <w:r w:rsidR="00774174" w:rsidRPr="00E2270F">
        <w:rPr>
          <w:rFonts w:ascii="Garamond" w:hAnsi="Garamond" w:cs="Arial"/>
          <w:sz w:val="28"/>
          <w:szCs w:val="28"/>
        </w:rPr>
        <w:t xml:space="preserve">, </w:t>
      </w:r>
      <w:r w:rsidR="00CF6A5E" w:rsidRPr="00E2270F">
        <w:rPr>
          <w:rFonts w:ascii="Garamond" w:hAnsi="Garamond" w:cs="Arial"/>
          <w:sz w:val="28"/>
          <w:szCs w:val="28"/>
        </w:rPr>
        <w:t xml:space="preserve">then hands of insubstantial cloth, tipped with nails razor sharp, </w:t>
      </w:r>
      <w:r w:rsidR="00774174" w:rsidRPr="00E2270F">
        <w:rPr>
          <w:rFonts w:ascii="Garamond" w:hAnsi="Garamond" w:cs="Arial"/>
          <w:sz w:val="28"/>
          <w:szCs w:val="28"/>
        </w:rPr>
        <w:t xml:space="preserve">fell out from </w:t>
      </w:r>
      <w:r w:rsidR="00C05BD7">
        <w:rPr>
          <w:rFonts w:ascii="Garamond" w:hAnsi="Garamond" w:cs="Arial"/>
          <w:sz w:val="28"/>
          <w:szCs w:val="28"/>
        </w:rPr>
        <w:t xml:space="preserve">the curtains, </w:t>
      </w:r>
      <w:r w:rsidR="00264934">
        <w:rPr>
          <w:rFonts w:ascii="Garamond" w:hAnsi="Garamond" w:cs="Arial"/>
          <w:sz w:val="28"/>
          <w:szCs w:val="28"/>
        </w:rPr>
        <w:t>grasping</w:t>
      </w:r>
      <w:r w:rsidR="00C05BD7">
        <w:rPr>
          <w:rFonts w:ascii="Garamond" w:hAnsi="Garamond" w:cs="Arial"/>
          <w:sz w:val="28"/>
          <w:szCs w:val="28"/>
        </w:rPr>
        <w:t xml:space="preserve"> for him across the room. He</w:t>
      </w:r>
      <w:r w:rsidR="00774174" w:rsidRPr="00E2270F">
        <w:rPr>
          <w:rFonts w:ascii="Garamond" w:hAnsi="Garamond" w:cs="Arial"/>
          <w:sz w:val="28"/>
          <w:szCs w:val="28"/>
        </w:rPr>
        <w:t xml:space="preserve"> </w:t>
      </w:r>
      <w:r w:rsidR="00A46463">
        <w:rPr>
          <w:rFonts w:ascii="Garamond" w:hAnsi="Garamond" w:cs="Arial"/>
          <w:sz w:val="28"/>
          <w:szCs w:val="28"/>
        </w:rPr>
        <w:t>pushed himself</w:t>
      </w:r>
      <w:r w:rsidR="00CF6A5E" w:rsidRPr="00E2270F">
        <w:rPr>
          <w:rFonts w:ascii="Garamond" w:hAnsi="Garamond" w:cs="Arial"/>
          <w:sz w:val="28"/>
          <w:szCs w:val="28"/>
        </w:rPr>
        <w:t xml:space="preserve"> backwards</w:t>
      </w:r>
      <w:r w:rsidR="00264934">
        <w:rPr>
          <w:rFonts w:ascii="Garamond" w:hAnsi="Garamond" w:cs="Arial"/>
          <w:sz w:val="28"/>
          <w:szCs w:val="28"/>
        </w:rPr>
        <w:t>, feet</w:t>
      </w:r>
      <w:r w:rsidR="00774174" w:rsidRPr="00E2270F">
        <w:rPr>
          <w:rFonts w:ascii="Garamond" w:hAnsi="Garamond" w:cs="Arial"/>
          <w:sz w:val="28"/>
          <w:szCs w:val="28"/>
        </w:rPr>
        <w:t xml:space="preserve"> tangled for a moment in the bedclothes he had </w:t>
      </w:r>
      <w:r w:rsidR="00AA1A43">
        <w:rPr>
          <w:rFonts w:ascii="Garamond" w:hAnsi="Garamond" w:cs="Arial"/>
          <w:sz w:val="28"/>
          <w:szCs w:val="28"/>
        </w:rPr>
        <w:t>pulled</w:t>
      </w:r>
      <w:r w:rsidR="00774174" w:rsidRPr="00E2270F">
        <w:rPr>
          <w:rFonts w:ascii="Garamond" w:hAnsi="Garamond" w:cs="Arial"/>
          <w:sz w:val="28"/>
          <w:szCs w:val="28"/>
        </w:rPr>
        <w:t xml:space="preserve"> to the floor, then </w:t>
      </w:r>
      <w:r w:rsidR="00A46463">
        <w:rPr>
          <w:rFonts w:ascii="Garamond" w:hAnsi="Garamond" w:cs="Arial"/>
          <w:sz w:val="28"/>
          <w:szCs w:val="28"/>
        </w:rPr>
        <w:t>scrambling</w:t>
      </w:r>
      <w:r w:rsidR="00CF6A5E" w:rsidRPr="00E2270F">
        <w:rPr>
          <w:rFonts w:ascii="Garamond" w:hAnsi="Garamond" w:cs="Arial"/>
          <w:sz w:val="28"/>
          <w:szCs w:val="28"/>
        </w:rPr>
        <w:t xml:space="preserve"> </w:t>
      </w:r>
      <w:r w:rsidR="00C05BD7">
        <w:rPr>
          <w:rFonts w:ascii="Garamond" w:hAnsi="Garamond" w:cs="Arial"/>
          <w:sz w:val="28"/>
          <w:szCs w:val="28"/>
        </w:rPr>
        <w:t xml:space="preserve">again </w:t>
      </w:r>
      <w:r w:rsidR="00CF6A5E" w:rsidRPr="00E2270F">
        <w:rPr>
          <w:rFonts w:ascii="Garamond" w:hAnsi="Garamond" w:cs="Arial"/>
          <w:sz w:val="28"/>
          <w:szCs w:val="28"/>
        </w:rPr>
        <w:t>until</w:t>
      </w:r>
      <w:r w:rsidR="00774174" w:rsidRPr="00E2270F">
        <w:rPr>
          <w:rFonts w:ascii="Garamond" w:hAnsi="Garamond" w:cs="Arial"/>
          <w:sz w:val="28"/>
          <w:szCs w:val="28"/>
        </w:rPr>
        <w:t xml:space="preserve"> </w:t>
      </w:r>
      <w:r w:rsidR="00C05BD7">
        <w:rPr>
          <w:rFonts w:ascii="Garamond" w:hAnsi="Garamond" w:cs="Arial"/>
          <w:sz w:val="28"/>
          <w:szCs w:val="28"/>
        </w:rPr>
        <w:t xml:space="preserve">he was </w:t>
      </w:r>
      <w:r w:rsidR="00774174" w:rsidRPr="00E2270F">
        <w:rPr>
          <w:rFonts w:ascii="Garamond" w:hAnsi="Garamond" w:cs="Arial"/>
          <w:sz w:val="28"/>
          <w:szCs w:val="28"/>
        </w:rPr>
        <w:t>backed against the wall.</w:t>
      </w:r>
    </w:p>
    <w:p w14:paraId="64967621" w14:textId="77777777" w:rsidR="00774174" w:rsidRPr="00E2270F" w:rsidRDefault="00774174" w:rsidP="00334073">
      <w:pPr>
        <w:spacing w:line="480" w:lineRule="auto"/>
        <w:jc w:val="both"/>
        <w:rPr>
          <w:rFonts w:ascii="Garamond" w:hAnsi="Garamond" w:cs="Arial"/>
          <w:sz w:val="28"/>
          <w:szCs w:val="28"/>
        </w:rPr>
      </w:pPr>
      <w:r w:rsidRPr="00E2270F">
        <w:rPr>
          <w:rFonts w:ascii="Garamond" w:hAnsi="Garamond" w:cs="Arial"/>
          <w:sz w:val="28"/>
          <w:szCs w:val="28"/>
        </w:rPr>
        <w:t xml:space="preserve">    In that movement, the angles of the moonlight shifted </w:t>
      </w:r>
      <w:r w:rsidR="00C05BD7">
        <w:rPr>
          <w:rFonts w:ascii="Garamond" w:hAnsi="Garamond" w:cs="Arial"/>
          <w:sz w:val="28"/>
          <w:szCs w:val="28"/>
        </w:rPr>
        <w:t>so that</w:t>
      </w:r>
      <w:r w:rsidR="00334073" w:rsidRPr="00E2270F">
        <w:rPr>
          <w:rFonts w:ascii="Garamond" w:hAnsi="Garamond" w:cs="Arial"/>
          <w:sz w:val="28"/>
          <w:szCs w:val="28"/>
        </w:rPr>
        <w:t xml:space="preserve"> the curtains </w:t>
      </w:r>
      <w:r w:rsidR="003A4624">
        <w:rPr>
          <w:rFonts w:ascii="Garamond" w:hAnsi="Garamond" w:cs="Arial"/>
          <w:sz w:val="28"/>
          <w:szCs w:val="28"/>
        </w:rPr>
        <w:t xml:space="preserve">became </w:t>
      </w:r>
      <w:r w:rsidR="00334073" w:rsidRPr="00E2270F">
        <w:rPr>
          <w:rFonts w:ascii="Garamond" w:hAnsi="Garamond" w:cs="Arial"/>
          <w:sz w:val="28"/>
          <w:szCs w:val="28"/>
        </w:rPr>
        <w:t xml:space="preserve">things of </w:t>
      </w:r>
      <w:r w:rsidR="003A4624">
        <w:rPr>
          <w:rFonts w:ascii="Garamond" w:hAnsi="Garamond" w:cs="Arial"/>
          <w:sz w:val="28"/>
          <w:szCs w:val="28"/>
        </w:rPr>
        <w:t xml:space="preserve">mere </w:t>
      </w:r>
      <w:r w:rsidR="00A46463">
        <w:rPr>
          <w:rFonts w:ascii="Garamond" w:hAnsi="Garamond" w:cs="Arial"/>
          <w:sz w:val="28"/>
          <w:szCs w:val="28"/>
        </w:rPr>
        <w:t>fabric</w:t>
      </w:r>
      <w:r w:rsidR="003A4624">
        <w:rPr>
          <w:rFonts w:ascii="Garamond" w:hAnsi="Garamond" w:cs="Arial"/>
          <w:sz w:val="28"/>
          <w:szCs w:val="28"/>
        </w:rPr>
        <w:t xml:space="preserve"> again</w:t>
      </w:r>
      <w:r w:rsidRPr="00E2270F">
        <w:rPr>
          <w:rFonts w:ascii="Garamond" w:hAnsi="Garamond" w:cs="Arial"/>
          <w:sz w:val="28"/>
          <w:szCs w:val="28"/>
        </w:rPr>
        <w:t xml:space="preserve"> and the roaring which had filled the space was </w:t>
      </w:r>
      <w:r w:rsidR="00264934">
        <w:rPr>
          <w:rFonts w:ascii="Garamond" w:hAnsi="Garamond" w:cs="Arial"/>
          <w:sz w:val="28"/>
          <w:szCs w:val="28"/>
        </w:rPr>
        <w:t>only</w:t>
      </w:r>
      <w:r w:rsidRPr="00E2270F">
        <w:rPr>
          <w:rFonts w:ascii="Garamond" w:hAnsi="Garamond" w:cs="Arial"/>
          <w:sz w:val="28"/>
          <w:szCs w:val="28"/>
        </w:rPr>
        <w:t xml:space="preserve"> the wind. Rain become </w:t>
      </w:r>
      <w:r w:rsidR="006766A4" w:rsidRPr="00E2270F">
        <w:rPr>
          <w:rFonts w:ascii="Garamond" w:hAnsi="Garamond" w:cs="Arial"/>
          <w:sz w:val="28"/>
          <w:szCs w:val="28"/>
        </w:rPr>
        <w:t xml:space="preserve">tiny </w:t>
      </w:r>
      <w:r w:rsidRPr="00E2270F">
        <w:rPr>
          <w:rFonts w:ascii="Garamond" w:hAnsi="Garamond" w:cs="Arial"/>
          <w:sz w:val="28"/>
          <w:szCs w:val="28"/>
        </w:rPr>
        <w:t>flecks of ice</w:t>
      </w:r>
      <w:r w:rsidR="003A4624">
        <w:rPr>
          <w:rFonts w:ascii="Garamond" w:hAnsi="Garamond" w:cs="Arial"/>
          <w:sz w:val="28"/>
          <w:szCs w:val="28"/>
        </w:rPr>
        <w:t xml:space="preserve">, invisible in the night-dark, </w:t>
      </w:r>
      <w:r w:rsidR="00334073" w:rsidRPr="00E2270F">
        <w:rPr>
          <w:rFonts w:ascii="Garamond" w:hAnsi="Garamond" w:cs="Arial"/>
          <w:sz w:val="28"/>
          <w:szCs w:val="28"/>
        </w:rPr>
        <w:t>flew</w:t>
      </w:r>
      <w:r w:rsidRPr="00E2270F">
        <w:rPr>
          <w:rFonts w:ascii="Garamond" w:hAnsi="Garamond" w:cs="Arial"/>
          <w:sz w:val="28"/>
          <w:szCs w:val="28"/>
        </w:rPr>
        <w:t xml:space="preserve"> in through the window, </w:t>
      </w:r>
      <w:r w:rsidR="003A4624">
        <w:rPr>
          <w:rFonts w:ascii="Garamond" w:hAnsi="Garamond" w:cs="Arial"/>
          <w:sz w:val="28"/>
          <w:szCs w:val="28"/>
        </w:rPr>
        <w:t>stinging</w:t>
      </w:r>
      <w:r w:rsidR="006766A4" w:rsidRPr="00E2270F">
        <w:rPr>
          <w:rFonts w:ascii="Garamond" w:hAnsi="Garamond" w:cs="Arial"/>
          <w:sz w:val="28"/>
          <w:szCs w:val="28"/>
        </w:rPr>
        <w:t>. Mike pressed a h</w:t>
      </w:r>
      <w:r w:rsidR="003A4624">
        <w:rPr>
          <w:rFonts w:ascii="Garamond" w:hAnsi="Garamond" w:cs="Arial"/>
          <w:sz w:val="28"/>
          <w:szCs w:val="28"/>
        </w:rPr>
        <w:t xml:space="preserve">and upon his chest </w:t>
      </w:r>
      <w:r w:rsidR="00264934">
        <w:rPr>
          <w:rFonts w:ascii="Garamond" w:hAnsi="Garamond" w:cs="Arial"/>
          <w:sz w:val="28"/>
          <w:szCs w:val="28"/>
        </w:rPr>
        <w:t>to feel</w:t>
      </w:r>
      <w:r w:rsidR="006766A4" w:rsidRPr="00E2270F">
        <w:rPr>
          <w:rFonts w:ascii="Garamond" w:hAnsi="Garamond" w:cs="Arial"/>
          <w:sz w:val="28"/>
          <w:szCs w:val="28"/>
        </w:rPr>
        <w:t xml:space="preserve"> </w:t>
      </w:r>
      <w:r w:rsidR="003A4624">
        <w:rPr>
          <w:rFonts w:ascii="Garamond" w:hAnsi="Garamond" w:cs="Arial"/>
          <w:sz w:val="28"/>
          <w:szCs w:val="28"/>
        </w:rPr>
        <w:t xml:space="preserve">his heart </w:t>
      </w:r>
      <w:r w:rsidR="00264934">
        <w:rPr>
          <w:rFonts w:ascii="Garamond" w:hAnsi="Garamond" w:cs="Arial"/>
          <w:sz w:val="28"/>
          <w:szCs w:val="28"/>
        </w:rPr>
        <w:t>beat, fluttering like the wings of an injured bird</w:t>
      </w:r>
      <w:r w:rsidR="003A4624">
        <w:rPr>
          <w:rFonts w:ascii="Garamond" w:hAnsi="Garamond" w:cs="Arial"/>
          <w:sz w:val="28"/>
          <w:szCs w:val="28"/>
        </w:rPr>
        <w:t xml:space="preserve">. Eventually he got up again, on legs that felt no more substantial than water and made his way to the </w:t>
      </w:r>
      <w:r w:rsidR="006766A4" w:rsidRPr="00E2270F">
        <w:rPr>
          <w:rFonts w:ascii="Garamond" w:hAnsi="Garamond" w:cs="Arial"/>
          <w:sz w:val="28"/>
          <w:szCs w:val="28"/>
        </w:rPr>
        <w:t xml:space="preserve">window, trying to avoid the </w:t>
      </w:r>
      <w:r w:rsidR="00A53500" w:rsidRPr="00E2270F">
        <w:rPr>
          <w:rFonts w:ascii="Garamond" w:hAnsi="Garamond" w:cs="Arial"/>
          <w:sz w:val="28"/>
          <w:szCs w:val="28"/>
        </w:rPr>
        <w:t xml:space="preserve">flesh-creeping </w:t>
      </w:r>
      <w:r w:rsidR="006766A4" w:rsidRPr="00E2270F">
        <w:rPr>
          <w:rFonts w:ascii="Garamond" w:hAnsi="Garamond" w:cs="Arial"/>
          <w:sz w:val="28"/>
          <w:szCs w:val="28"/>
        </w:rPr>
        <w:t xml:space="preserve">touch of the </w:t>
      </w:r>
      <w:r w:rsidR="00264934">
        <w:rPr>
          <w:rFonts w:ascii="Garamond" w:hAnsi="Garamond" w:cs="Arial"/>
          <w:sz w:val="28"/>
          <w:szCs w:val="28"/>
        </w:rPr>
        <w:t>curtains</w:t>
      </w:r>
      <w:r w:rsidR="006766A4" w:rsidRPr="00E2270F">
        <w:rPr>
          <w:rFonts w:ascii="Garamond" w:hAnsi="Garamond" w:cs="Arial"/>
          <w:sz w:val="28"/>
          <w:szCs w:val="28"/>
        </w:rPr>
        <w:t xml:space="preserve"> as</w:t>
      </w:r>
      <w:r w:rsidR="00A53500" w:rsidRPr="00E2270F">
        <w:rPr>
          <w:rFonts w:ascii="Garamond" w:hAnsi="Garamond" w:cs="Arial"/>
          <w:sz w:val="28"/>
          <w:szCs w:val="28"/>
        </w:rPr>
        <w:t xml:space="preserve"> they fluttered around him</w:t>
      </w:r>
      <w:r w:rsidR="006766A4" w:rsidRPr="00E2270F">
        <w:rPr>
          <w:rFonts w:ascii="Garamond" w:hAnsi="Garamond" w:cs="Arial"/>
          <w:sz w:val="28"/>
          <w:szCs w:val="28"/>
        </w:rPr>
        <w:t>.</w:t>
      </w:r>
    </w:p>
    <w:p w14:paraId="7B3EBA02" w14:textId="77777777" w:rsidR="006766A4" w:rsidRPr="00E2270F" w:rsidRDefault="006766A4" w:rsidP="00334073">
      <w:pPr>
        <w:spacing w:line="480" w:lineRule="auto"/>
        <w:jc w:val="both"/>
        <w:rPr>
          <w:rFonts w:ascii="Garamond" w:hAnsi="Garamond" w:cs="Arial"/>
          <w:sz w:val="28"/>
          <w:szCs w:val="28"/>
        </w:rPr>
      </w:pPr>
      <w:r w:rsidRPr="00E2270F">
        <w:rPr>
          <w:rFonts w:ascii="Garamond" w:hAnsi="Garamond" w:cs="Arial"/>
          <w:sz w:val="28"/>
          <w:szCs w:val="28"/>
        </w:rPr>
        <w:t xml:space="preserve">   The window closed, he sat on the bed and shivered. He would never have believed that it was possible to be so cold. The </w:t>
      </w:r>
      <w:r w:rsidR="003A4624">
        <w:rPr>
          <w:rFonts w:ascii="Garamond" w:hAnsi="Garamond" w:cs="Arial"/>
          <w:sz w:val="28"/>
          <w:szCs w:val="28"/>
        </w:rPr>
        <w:t>spasms</w:t>
      </w:r>
      <w:r w:rsidRPr="00E2270F">
        <w:rPr>
          <w:rFonts w:ascii="Garamond" w:hAnsi="Garamond" w:cs="Arial"/>
          <w:sz w:val="28"/>
          <w:szCs w:val="28"/>
        </w:rPr>
        <w:t xml:space="preserve"> </w:t>
      </w:r>
      <w:r w:rsidR="00334073" w:rsidRPr="00E2270F">
        <w:rPr>
          <w:rFonts w:ascii="Garamond" w:hAnsi="Garamond" w:cs="Arial"/>
          <w:sz w:val="28"/>
          <w:szCs w:val="28"/>
        </w:rPr>
        <w:t>jerked</w:t>
      </w:r>
      <w:r w:rsidRPr="00E2270F">
        <w:rPr>
          <w:rFonts w:ascii="Garamond" w:hAnsi="Garamond" w:cs="Arial"/>
          <w:sz w:val="28"/>
          <w:szCs w:val="28"/>
        </w:rPr>
        <w:t xml:space="preserve"> his body like</w:t>
      </w:r>
      <w:r w:rsidR="007B3E2D" w:rsidRPr="00E2270F">
        <w:rPr>
          <w:rFonts w:ascii="Garamond" w:hAnsi="Garamond" w:cs="Arial"/>
          <w:sz w:val="28"/>
          <w:szCs w:val="28"/>
        </w:rPr>
        <w:t xml:space="preserve"> a puppet, and no</w:t>
      </w:r>
      <w:r w:rsidRPr="00E2270F">
        <w:rPr>
          <w:rFonts w:ascii="Garamond" w:hAnsi="Garamond" w:cs="Arial"/>
          <w:sz w:val="28"/>
          <w:szCs w:val="28"/>
        </w:rPr>
        <w:t xml:space="preserve"> matter how hard he hugged himself, nor how tightly he pulled </w:t>
      </w:r>
      <w:r w:rsidR="00A46463">
        <w:rPr>
          <w:rFonts w:ascii="Garamond" w:hAnsi="Garamond" w:cs="Arial"/>
          <w:sz w:val="28"/>
          <w:szCs w:val="28"/>
        </w:rPr>
        <w:t>the</w:t>
      </w:r>
      <w:r w:rsidRPr="00E2270F">
        <w:rPr>
          <w:rFonts w:ascii="Garamond" w:hAnsi="Garamond" w:cs="Arial"/>
          <w:sz w:val="28"/>
          <w:szCs w:val="28"/>
        </w:rPr>
        <w:t xml:space="preserve"> covers around his shoulders, the </w:t>
      </w:r>
      <w:r w:rsidR="00A53500" w:rsidRPr="00E2270F">
        <w:rPr>
          <w:rFonts w:ascii="Garamond" w:hAnsi="Garamond" w:cs="Arial"/>
          <w:sz w:val="28"/>
          <w:szCs w:val="28"/>
        </w:rPr>
        <w:t>cold had settled intractably in his bones.</w:t>
      </w:r>
    </w:p>
    <w:p w14:paraId="3072DFC1" w14:textId="77777777" w:rsidR="00DC5B3E" w:rsidRPr="00E2270F" w:rsidRDefault="006766A4" w:rsidP="00334073">
      <w:pPr>
        <w:spacing w:line="480" w:lineRule="auto"/>
        <w:jc w:val="both"/>
        <w:rPr>
          <w:rFonts w:ascii="Garamond" w:hAnsi="Garamond" w:cs="Arial"/>
          <w:sz w:val="28"/>
          <w:szCs w:val="28"/>
        </w:rPr>
      </w:pPr>
      <w:r w:rsidRPr="00E2270F">
        <w:rPr>
          <w:rFonts w:ascii="Garamond" w:hAnsi="Garamond" w:cs="Arial"/>
          <w:sz w:val="28"/>
          <w:szCs w:val="28"/>
        </w:rPr>
        <w:t xml:space="preserve">    When, eventually, the </w:t>
      </w:r>
      <w:r w:rsidR="00334073" w:rsidRPr="00E2270F">
        <w:rPr>
          <w:rFonts w:ascii="Garamond" w:hAnsi="Garamond" w:cs="Arial"/>
          <w:sz w:val="28"/>
          <w:szCs w:val="28"/>
        </w:rPr>
        <w:t xml:space="preserve">shivering </w:t>
      </w:r>
      <w:r w:rsidRPr="00E2270F">
        <w:rPr>
          <w:rFonts w:ascii="Garamond" w:hAnsi="Garamond" w:cs="Arial"/>
          <w:sz w:val="28"/>
          <w:szCs w:val="28"/>
        </w:rPr>
        <w:t xml:space="preserve">fit began to </w:t>
      </w:r>
      <w:r w:rsidR="003A4624">
        <w:rPr>
          <w:rFonts w:ascii="Garamond" w:hAnsi="Garamond" w:cs="Arial"/>
          <w:sz w:val="28"/>
          <w:szCs w:val="28"/>
        </w:rPr>
        <w:t>diminish</w:t>
      </w:r>
      <w:r w:rsidRPr="00E2270F">
        <w:rPr>
          <w:rFonts w:ascii="Garamond" w:hAnsi="Garamond" w:cs="Arial"/>
          <w:sz w:val="28"/>
          <w:szCs w:val="28"/>
        </w:rPr>
        <w:t xml:space="preserve">, Mike was able to grope around for his clothes and begin to </w:t>
      </w:r>
      <w:r w:rsidR="003A4624">
        <w:rPr>
          <w:rFonts w:ascii="Garamond" w:hAnsi="Garamond" w:cs="Arial"/>
          <w:sz w:val="28"/>
          <w:szCs w:val="28"/>
        </w:rPr>
        <w:t xml:space="preserve">ease himself into his trousers </w:t>
      </w:r>
      <w:r w:rsidRPr="00E2270F">
        <w:rPr>
          <w:rFonts w:ascii="Garamond" w:hAnsi="Garamond" w:cs="Arial"/>
          <w:sz w:val="28"/>
          <w:szCs w:val="28"/>
        </w:rPr>
        <w:t xml:space="preserve">and </w:t>
      </w:r>
      <w:r w:rsidR="00A53500" w:rsidRPr="00E2270F">
        <w:rPr>
          <w:rFonts w:ascii="Garamond" w:hAnsi="Garamond" w:cs="Arial"/>
          <w:sz w:val="28"/>
          <w:szCs w:val="28"/>
        </w:rPr>
        <w:t>whatever else he could find</w:t>
      </w:r>
      <w:r w:rsidRPr="00E2270F">
        <w:rPr>
          <w:rFonts w:ascii="Garamond" w:hAnsi="Garamond" w:cs="Arial"/>
          <w:sz w:val="28"/>
          <w:szCs w:val="28"/>
        </w:rPr>
        <w:t xml:space="preserve">. Little by little, the chill began to leach away, leaving behind a dull ache that radiated from </w:t>
      </w:r>
      <w:r w:rsidR="00A53500" w:rsidRPr="00E2270F">
        <w:rPr>
          <w:rFonts w:ascii="Garamond" w:hAnsi="Garamond" w:cs="Arial"/>
          <w:sz w:val="28"/>
          <w:szCs w:val="28"/>
        </w:rPr>
        <w:t>his core</w:t>
      </w:r>
      <w:r w:rsidRPr="00E2270F">
        <w:rPr>
          <w:rFonts w:ascii="Garamond" w:hAnsi="Garamond" w:cs="Arial"/>
          <w:sz w:val="28"/>
          <w:szCs w:val="28"/>
        </w:rPr>
        <w:t>. It hurt, and he remem</w:t>
      </w:r>
      <w:r w:rsidR="003A4624">
        <w:rPr>
          <w:rFonts w:ascii="Garamond" w:hAnsi="Garamond" w:cs="Arial"/>
          <w:sz w:val="28"/>
          <w:szCs w:val="28"/>
        </w:rPr>
        <w:t>bered a snowy winter’s morning</w:t>
      </w:r>
      <w:r w:rsidR="00264934">
        <w:rPr>
          <w:rFonts w:ascii="Garamond" w:hAnsi="Garamond" w:cs="Arial"/>
          <w:sz w:val="28"/>
          <w:szCs w:val="28"/>
        </w:rPr>
        <w:t xml:space="preserve"> in his childhood</w:t>
      </w:r>
      <w:r w:rsidR="003A4624">
        <w:rPr>
          <w:rFonts w:ascii="Garamond" w:hAnsi="Garamond" w:cs="Arial"/>
          <w:sz w:val="28"/>
          <w:szCs w:val="28"/>
        </w:rPr>
        <w:t xml:space="preserve">, </w:t>
      </w:r>
      <w:r w:rsidRPr="00E2270F">
        <w:rPr>
          <w:rFonts w:ascii="Garamond" w:hAnsi="Garamond" w:cs="Arial"/>
          <w:sz w:val="28"/>
          <w:szCs w:val="28"/>
        </w:rPr>
        <w:t xml:space="preserve">when his mother had warned against going out and snowballing </w:t>
      </w:r>
      <w:r w:rsidR="00264934">
        <w:rPr>
          <w:rFonts w:ascii="Garamond" w:hAnsi="Garamond" w:cs="Arial"/>
          <w:sz w:val="28"/>
          <w:szCs w:val="28"/>
        </w:rPr>
        <w:t>without gloves. Inevitably,</w:t>
      </w:r>
      <w:r w:rsidRPr="00E2270F">
        <w:rPr>
          <w:rFonts w:ascii="Garamond" w:hAnsi="Garamond" w:cs="Arial"/>
          <w:sz w:val="28"/>
          <w:szCs w:val="28"/>
        </w:rPr>
        <w:t xml:space="preserve"> Mike had done just that, and the pain </w:t>
      </w:r>
      <w:r w:rsidR="00A46463">
        <w:rPr>
          <w:rFonts w:ascii="Garamond" w:hAnsi="Garamond" w:cs="Arial"/>
          <w:sz w:val="28"/>
          <w:szCs w:val="28"/>
        </w:rPr>
        <w:t xml:space="preserve">when he returned indoors </w:t>
      </w:r>
      <w:r w:rsidR="003A4624">
        <w:rPr>
          <w:rFonts w:ascii="Garamond" w:hAnsi="Garamond" w:cs="Arial"/>
          <w:sz w:val="28"/>
          <w:szCs w:val="28"/>
        </w:rPr>
        <w:t>to warm</w:t>
      </w:r>
      <w:r w:rsidRPr="00E2270F">
        <w:rPr>
          <w:rFonts w:ascii="Garamond" w:hAnsi="Garamond" w:cs="Arial"/>
          <w:sz w:val="28"/>
          <w:szCs w:val="28"/>
        </w:rPr>
        <w:t xml:space="preserve"> frozen fingers had been </w:t>
      </w:r>
      <w:r w:rsidR="00264934">
        <w:rPr>
          <w:rFonts w:ascii="Garamond" w:hAnsi="Garamond" w:cs="Arial"/>
          <w:sz w:val="28"/>
          <w:szCs w:val="28"/>
        </w:rPr>
        <w:t>exquisite</w:t>
      </w:r>
      <w:r w:rsidRPr="00E2270F">
        <w:rPr>
          <w:rFonts w:ascii="Garamond" w:hAnsi="Garamond" w:cs="Arial"/>
          <w:sz w:val="28"/>
          <w:szCs w:val="28"/>
        </w:rPr>
        <w:t xml:space="preserve">. Now, he felt </w:t>
      </w:r>
      <w:r w:rsidR="00A53500" w:rsidRPr="00E2270F">
        <w:rPr>
          <w:rFonts w:ascii="Garamond" w:hAnsi="Garamond" w:cs="Arial"/>
          <w:sz w:val="28"/>
          <w:szCs w:val="28"/>
        </w:rPr>
        <w:t>that same torture</w:t>
      </w:r>
      <w:r w:rsidRPr="00E2270F">
        <w:rPr>
          <w:rFonts w:ascii="Garamond" w:hAnsi="Garamond" w:cs="Arial"/>
          <w:sz w:val="28"/>
          <w:szCs w:val="28"/>
        </w:rPr>
        <w:t xml:space="preserve"> in every part of his body. </w:t>
      </w:r>
      <w:r w:rsidR="00DC5B3E" w:rsidRPr="00E2270F">
        <w:rPr>
          <w:rFonts w:ascii="Garamond" w:hAnsi="Garamond" w:cs="Arial"/>
          <w:sz w:val="28"/>
          <w:szCs w:val="28"/>
        </w:rPr>
        <w:t xml:space="preserve">He had once been told that dying of exposure was almost restful, a torpor which eased into </w:t>
      </w:r>
      <w:r w:rsidR="00A53500" w:rsidRPr="00E2270F">
        <w:rPr>
          <w:rFonts w:ascii="Garamond" w:hAnsi="Garamond" w:cs="Arial"/>
          <w:sz w:val="28"/>
          <w:szCs w:val="28"/>
        </w:rPr>
        <w:t xml:space="preserve">a quiet </w:t>
      </w:r>
      <w:r w:rsidR="00A46463">
        <w:rPr>
          <w:rFonts w:ascii="Garamond" w:hAnsi="Garamond" w:cs="Arial"/>
          <w:sz w:val="28"/>
          <w:szCs w:val="28"/>
        </w:rPr>
        <w:t>release</w:t>
      </w:r>
      <w:r w:rsidR="00A53500" w:rsidRPr="00E2270F">
        <w:rPr>
          <w:rFonts w:ascii="Garamond" w:hAnsi="Garamond" w:cs="Arial"/>
          <w:sz w:val="28"/>
          <w:szCs w:val="28"/>
        </w:rPr>
        <w:t xml:space="preserve">. That </w:t>
      </w:r>
      <w:r w:rsidR="00A46463">
        <w:rPr>
          <w:rFonts w:ascii="Garamond" w:hAnsi="Garamond" w:cs="Arial"/>
          <w:sz w:val="28"/>
          <w:szCs w:val="28"/>
        </w:rPr>
        <w:t xml:space="preserve">belief </w:t>
      </w:r>
      <w:r w:rsidR="00DC5B3E" w:rsidRPr="00E2270F">
        <w:rPr>
          <w:rFonts w:ascii="Garamond" w:hAnsi="Garamond" w:cs="Arial"/>
          <w:sz w:val="28"/>
          <w:szCs w:val="28"/>
        </w:rPr>
        <w:t xml:space="preserve">had remained at the back of his mind, in the way that </w:t>
      </w:r>
      <w:r w:rsidR="00A53500" w:rsidRPr="00E2270F">
        <w:rPr>
          <w:rFonts w:ascii="Garamond" w:hAnsi="Garamond" w:cs="Arial"/>
          <w:sz w:val="28"/>
          <w:szCs w:val="28"/>
        </w:rPr>
        <w:t xml:space="preserve">such </w:t>
      </w:r>
      <w:r w:rsidR="00DC5B3E" w:rsidRPr="00E2270F">
        <w:rPr>
          <w:rFonts w:ascii="Garamond" w:hAnsi="Garamond" w:cs="Arial"/>
          <w:sz w:val="28"/>
          <w:szCs w:val="28"/>
        </w:rPr>
        <w:t xml:space="preserve">half-truths often did, </w:t>
      </w:r>
      <w:r w:rsidR="00A53500" w:rsidRPr="00E2270F">
        <w:rPr>
          <w:rFonts w:ascii="Garamond" w:hAnsi="Garamond" w:cs="Arial"/>
          <w:sz w:val="28"/>
          <w:szCs w:val="28"/>
        </w:rPr>
        <w:t>mercifully un</w:t>
      </w:r>
      <w:r w:rsidR="00DC5B3E" w:rsidRPr="00E2270F">
        <w:rPr>
          <w:rFonts w:ascii="Garamond" w:hAnsi="Garamond" w:cs="Arial"/>
          <w:sz w:val="28"/>
          <w:szCs w:val="28"/>
        </w:rPr>
        <w:t>tested. He re</w:t>
      </w:r>
      <w:r w:rsidR="00334073" w:rsidRPr="00E2270F">
        <w:rPr>
          <w:rFonts w:ascii="Garamond" w:hAnsi="Garamond" w:cs="Arial"/>
          <w:sz w:val="28"/>
          <w:szCs w:val="28"/>
        </w:rPr>
        <w:t xml:space="preserve">alised </w:t>
      </w:r>
      <w:r w:rsidR="003A4624" w:rsidRPr="00E2270F">
        <w:rPr>
          <w:rFonts w:ascii="Garamond" w:hAnsi="Garamond" w:cs="Arial"/>
          <w:sz w:val="28"/>
          <w:szCs w:val="28"/>
        </w:rPr>
        <w:t xml:space="preserve">now </w:t>
      </w:r>
      <w:r w:rsidR="00334073" w:rsidRPr="00E2270F">
        <w:rPr>
          <w:rFonts w:ascii="Garamond" w:hAnsi="Garamond" w:cs="Arial"/>
          <w:sz w:val="28"/>
          <w:szCs w:val="28"/>
        </w:rPr>
        <w:t xml:space="preserve">that this </w:t>
      </w:r>
      <w:r w:rsidR="003A4624">
        <w:rPr>
          <w:rFonts w:ascii="Garamond" w:hAnsi="Garamond" w:cs="Arial"/>
          <w:sz w:val="28"/>
          <w:szCs w:val="28"/>
        </w:rPr>
        <w:t>nugget</w:t>
      </w:r>
      <w:r w:rsidR="00334073" w:rsidRPr="00E2270F">
        <w:rPr>
          <w:rFonts w:ascii="Garamond" w:hAnsi="Garamond" w:cs="Arial"/>
          <w:sz w:val="28"/>
          <w:szCs w:val="28"/>
        </w:rPr>
        <w:t xml:space="preserve"> of folkloric knowledge</w:t>
      </w:r>
      <w:r w:rsidR="00DC5B3E" w:rsidRPr="00E2270F">
        <w:rPr>
          <w:rFonts w:ascii="Garamond" w:hAnsi="Garamond" w:cs="Arial"/>
          <w:sz w:val="28"/>
          <w:szCs w:val="28"/>
        </w:rPr>
        <w:t xml:space="preserve"> was nothing short of being the world’s biggest fucking lie.</w:t>
      </w:r>
      <w:r w:rsidR="00334073" w:rsidRPr="00E2270F">
        <w:rPr>
          <w:rFonts w:ascii="Garamond" w:hAnsi="Garamond" w:cs="Arial"/>
          <w:sz w:val="28"/>
          <w:szCs w:val="28"/>
        </w:rPr>
        <w:t xml:space="preserve"> To die of cold would be to die in </w:t>
      </w:r>
      <w:r w:rsidR="00A53500" w:rsidRPr="00E2270F">
        <w:rPr>
          <w:rFonts w:ascii="Garamond" w:hAnsi="Garamond" w:cs="Arial"/>
          <w:sz w:val="28"/>
          <w:szCs w:val="28"/>
        </w:rPr>
        <w:t>agony.</w:t>
      </w:r>
    </w:p>
    <w:p w14:paraId="41FEC0DC" w14:textId="77777777" w:rsidR="00B94E08" w:rsidRPr="00E2270F" w:rsidRDefault="006766A4" w:rsidP="00334073">
      <w:pPr>
        <w:spacing w:line="480" w:lineRule="auto"/>
        <w:jc w:val="both"/>
        <w:rPr>
          <w:rFonts w:ascii="Garamond" w:hAnsi="Garamond" w:cs="Arial"/>
          <w:sz w:val="28"/>
          <w:szCs w:val="28"/>
        </w:rPr>
      </w:pPr>
      <w:r w:rsidRPr="00E2270F">
        <w:rPr>
          <w:rFonts w:ascii="Garamond" w:hAnsi="Garamond" w:cs="Arial"/>
          <w:sz w:val="28"/>
          <w:szCs w:val="28"/>
        </w:rPr>
        <w:t xml:space="preserve">    </w:t>
      </w:r>
      <w:r w:rsidR="00334073" w:rsidRPr="00E2270F">
        <w:rPr>
          <w:rFonts w:ascii="Garamond" w:hAnsi="Garamond" w:cs="Arial"/>
          <w:sz w:val="28"/>
          <w:szCs w:val="28"/>
        </w:rPr>
        <w:t>Then he began to</w:t>
      </w:r>
      <w:r w:rsidR="00B94E08" w:rsidRPr="00E2270F">
        <w:rPr>
          <w:rFonts w:ascii="Garamond" w:hAnsi="Garamond" w:cs="Arial"/>
          <w:sz w:val="28"/>
          <w:szCs w:val="28"/>
        </w:rPr>
        <w:t xml:space="preserve"> hear something beyond </w:t>
      </w:r>
      <w:r w:rsidR="00334073" w:rsidRPr="00E2270F">
        <w:rPr>
          <w:rFonts w:ascii="Garamond" w:hAnsi="Garamond" w:cs="Arial"/>
          <w:sz w:val="28"/>
          <w:szCs w:val="28"/>
        </w:rPr>
        <w:t xml:space="preserve">the </w:t>
      </w:r>
      <w:r w:rsidR="00B94E08" w:rsidRPr="00E2270F">
        <w:rPr>
          <w:rFonts w:ascii="Garamond" w:hAnsi="Garamond" w:cs="Arial"/>
          <w:sz w:val="28"/>
          <w:szCs w:val="28"/>
        </w:rPr>
        <w:t xml:space="preserve">blood rushing in his ears, </w:t>
      </w:r>
      <w:r w:rsidR="00334073" w:rsidRPr="00E2270F">
        <w:rPr>
          <w:rFonts w:ascii="Garamond" w:hAnsi="Garamond" w:cs="Arial"/>
          <w:sz w:val="28"/>
          <w:szCs w:val="28"/>
        </w:rPr>
        <w:t>something</w:t>
      </w:r>
      <w:r w:rsidR="00B94E08" w:rsidRPr="00E2270F">
        <w:rPr>
          <w:rFonts w:ascii="Garamond" w:hAnsi="Garamond" w:cs="Arial"/>
          <w:sz w:val="28"/>
          <w:szCs w:val="28"/>
        </w:rPr>
        <w:t xml:space="preserve"> faint but insistent, repeating over and over. Someone calling </w:t>
      </w:r>
      <w:r w:rsidR="00A53500" w:rsidRPr="00E2270F">
        <w:rPr>
          <w:rFonts w:ascii="Garamond" w:hAnsi="Garamond" w:cs="Arial"/>
          <w:sz w:val="28"/>
          <w:szCs w:val="28"/>
        </w:rPr>
        <w:t xml:space="preserve">his name, calling </w:t>
      </w:r>
      <w:r w:rsidR="00B94E08" w:rsidRPr="00264934">
        <w:rPr>
          <w:rFonts w:ascii="Garamond" w:hAnsi="Garamond" w:cs="Arial"/>
          <w:i/>
          <w:sz w:val="28"/>
          <w:szCs w:val="28"/>
        </w:rPr>
        <w:t>for</w:t>
      </w:r>
      <w:r w:rsidR="00B94E08" w:rsidRPr="00E2270F">
        <w:rPr>
          <w:rFonts w:ascii="Garamond" w:hAnsi="Garamond" w:cs="Arial"/>
          <w:sz w:val="28"/>
          <w:szCs w:val="28"/>
        </w:rPr>
        <w:t xml:space="preserve"> him.</w:t>
      </w:r>
      <w:r w:rsidR="00A53500" w:rsidRPr="00E2270F">
        <w:rPr>
          <w:rFonts w:ascii="Garamond" w:hAnsi="Garamond" w:cs="Arial"/>
          <w:sz w:val="28"/>
          <w:szCs w:val="28"/>
        </w:rPr>
        <w:t xml:space="preserve"> Someone close by, and recognisable. </w:t>
      </w:r>
      <w:r w:rsidR="00B94E08" w:rsidRPr="00E2270F">
        <w:rPr>
          <w:rFonts w:ascii="Garamond" w:hAnsi="Garamond" w:cs="Arial"/>
          <w:sz w:val="28"/>
          <w:szCs w:val="28"/>
        </w:rPr>
        <w:t xml:space="preserve"> Mike drew his knees up to his chest and sat, rocking gently back and forth, until, finally, there was nothing left to do but go next door </w:t>
      </w:r>
      <w:r w:rsidR="00A53500" w:rsidRPr="00E2270F">
        <w:rPr>
          <w:rFonts w:ascii="Garamond" w:hAnsi="Garamond" w:cs="Arial"/>
          <w:sz w:val="28"/>
          <w:szCs w:val="28"/>
        </w:rPr>
        <w:t>to</w:t>
      </w:r>
      <w:r w:rsidR="00B94E08" w:rsidRPr="00E2270F">
        <w:rPr>
          <w:rFonts w:ascii="Garamond" w:hAnsi="Garamond" w:cs="Arial"/>
          <w:sz w:val="28"/>
          <w:szCs w:val="28"/>
        </w:rPr>
        <w:t xml:space="preserve"> find out why Alex was calling </w:t>
      </w:r>
      <w:r w:rsidR="003A4624">
        <w:rPr>
          <w:rFonts w:ascii="Garamond" w:hAnsi="Garamond" w:cs="Arial"/>
          <w:sz w:val="28"/>
          <w:szCs w:val="28"/>
        </w:rPr>
        <w:t>his</w:t>
      </w:r>
      <w:r w:rsidR="00A46463">
        <w:rPr>
          <w:rFonts w:ascii="Garamond" w:hAnsi="Garamond" w:cs="Arial"/>
          <w:sz w:val="28"/>
          <w:szCs w:val="28"/>
        </w:rPr>
        <w:t xml:space="preserve"> name </w:t>
      </w:r>
      <w:r w:rsidR="00264934">
        <w:rPr>
          <w:rFonts w:ascii="Garamond" w:hAnsi="Garamond" w:cs="Arial"/>
          <w:sz w:val="28"/>
          <w:szCs w:val="28"/>
        </w:rPr>
        <w:t>in the middle of the night.</w:t>
      </w:r>
    </w:p>
    <w:p w14:paraId="65399847" w14:textId="77777777" w:rsidR="00B94E08" w:rsidRPr="00E2270F" w:rsidRDefault="00B94E08" w:rsidP="00334073">
      <w:pPr>
        <w:spacing w:line="480" w:lineRule="auto"/>
        <w:jc w:val="both"/>
        <w:rPr>
          <w:rFonts w:ascii="Garamond" w:hAnsi="Garamond" w:cs="Arial"/>
          <w:sz w:val="28"/>
          <w:szCs w:val="28"/>
        </w:rPr>
      </w:pPr>
      <w:r w:rsidRPr="00E2270F">
        <w:rPr>
          <w:rFonts w:ascii="Garamond" w:hAnsi="Garamond" w:cs="Arial"/>
          <w:sz w:val="28"/>
          <w:szCs w:val="28"/>
        </w:rPr>
        <w:t xml:space="preserve">    In the </w:t>
      </w:r>
      <w:r w:rsidR="001D78A5">
        <w:rPr>
          <w:rFonts w:ascii="Garamond" w:hAnsi="Garamond" w:cs="Arial"/>
          <w:sz w:val="28"/>
          <w:szCs w:val="28"/>
        </w:rPr>
        <w:t>frail light</w:t>
      </w:r>
      <w:r w:rsidRPr="00E2270F">
        <w:rPr>
          <w:rFonts w:ascii="Garamond" w:hAnsi="Garamond" w:cs="Arial"/>
          <w:sz w:val="28"/>
          <w:szCs w:val="28"/>
        </w:rPr>
        <w:t xml:space="preserve"> before the dawn, he st</w:t>
      </w:r>
      <w:r w:rsidR="003A4624">
        <w:rPr>
          <w:rFonts w:ascii="Garamond" w:hAnsi="Garamond" w:cs="Arial"/>
          <w:sz w:val="28"/>
          <w:szCs w:val="28"/>
        </w:rPr>
        <w:t>epped with care out of his room</w:t>
      </w:r>
      <w:r w:rsidRPr="00E2270F">
        <w:rPr>
          <w:rFonts w:ascii="Garamond" w:hAnsi="Garamond" w:cs="Arial"/>
          <w:sz w:val="28"/>
          <w:szCs w:val="28"/>
        </w:rPr>
        <w:t xml:space="preserve"> and felt along the wall of the corridor. H</w:t>
      </w:r>
      <w:r w:rsidR="00B829AF" w:rsidRPr="00E2270F">
        <w:rPr>
          <w:rFonts w:ascii="Garamond" w:hAnsi="Garamond" w:cs="Arial"/>
          <w:sz w:val="28"/>
          <w:szCs w:val="28"/>
        </w:rPr>
        <w:t xml:space="preserve">e </w:t>
      </w:r>
      <w:r w:rsidR="00A53500" w:rsidRPr="00E2270F">
        <w:rPr>
          <w:rFonts w:ascii="Garamond" w:hAnsi="Garamond" w:cs="Arial"/>
          <w:sz w:val="28"/>
          <w:szCs w:val="28"/>
        </w:rPr>
        <w:t>stopped</w:t>
      </w:r>
      <w:r w:rsidR="00B829AF" w:rsidRPr="00E2270F">
        <w:rPr>
          <w:rFonts w:ascii="Garamond" w:hAnsi="Garamond" w:cs="Arial"/>
          <w:sz w:val="28"/>
          <w:szCs w:val="28"/>
        </w:rPr>
        <w:t xml:space="preserve"> with his fingers resting upon the </w:t>
      </w:r>
      <w:r w:rsidR="00A53500" w:rsidRPr="00E2270F">
        <w:rPr>
          <w:rFonts w:ascii="Garamond" w:hAnsi="Garamond" w:cs="Arial"/>
          <w:sz w:val="28"/>
          <w:szCs w:val="28"/>
        </w:rPr>
        <w:t>handle to Alex’s room.</w:t>
      </w:r>
    </w:p>
    <w:p w14:paraId="6D93CC42" w14:textId="77777777" w:rsidR="00B829AF" w:rsidRPr="00E2270F" w:rsidRDefault="00B829AF" w:rsidP="00963CB1">
      <w:pPr>
        <w:spacing w:line="480" w:lineRule="auto"/>
        <w:jc w:val="both"/>
        <w:rPr>
          <w:rFonts w:ascii="Garamond" w:hAnsi="Garamond" w:cs="Arial"/>
          <w:sz w:val="28"/>
          <w:szCs w:val="28"/>
        </w:rPr>
      </w:pPr>
      <w:r w:rsidRPr="00E2270F">
        <w:rPr>
          <w:rFonts w:ascii="Garamond" w:hAnsi="Garamond" w:cs="Arial"/>
          <w:sz w:val="28"/>
          <w:szCs w:val="28"/>
        </w:rPr>
        <w:t xml:space="preserve">    </w:t>
      </w:r>
      <w:r w:rsidR="002432D9" w:rsidRPr="00E2270F">
        <w:rPr>
          <w:rFonts w:ascii="Garamond" w:hAnsi="Garamond" w:cs="Arial"/>
          <w:sz w:val="28"/>
          <w:szCs w:val="28"/>
        </w:rPr>
        <w:t>The calling continued. “Mike…Mike…</w:t>
      </w:r>
      <w:r w:rsidRPr="00E2270F">
        <w:rPr>
          <w:rFonts w:ascii="Garamond" w:hAnsi="Garamond" w:cs="Arial"/>
          <w:sz w:val="28"/>
          <w:szCs w:val="28"/>
        </w:rPr>
        <w:t xml:space="preserve">Mike….” Every few seconds, his name </w:t>
      </w:r>
      <w:r w:rsidR="001D78A5">
        <w:rPr>
          <w:rFonts w:ascii="Garamond" w:hAnsi="Garamond" w:cs="Arial"/>
          <w:sz w:val="28"/>
          <w:szCs w:val="28"/>
        </w:rPr>
        <w:t xml:space="preserve">spoken </w:t>
      </w:r>
      <w:r w:rsidRPr="00E2270F">
        <w:rPr>
          <w:rFonts w:ascii="Garamond" w:hAnsi="Garamond" w:cs="Arial"/>
          <w:sz w:val="28"/>
          <w:szCs w:val="28"/>
        </w:rPr>
        <w:t xml:space="preserve">again. </w:t>
      </w:r>
      <w:r w:rsidR="00A53500" w:rsidRPr="00E2270F">
        <w:rPr>
          <w:rFonts w:ascii="Garamond" w:hAnsi="Garamond" w:cs="Arial"/>
          <w:sz w:val="28"/>
          <w:szCs w:val="28"/>
        </w:rPr>
        <w:t xml:space="preserve">Alex didn’t sound upset or frightened – just insistent, like a child calling out </w:t>
      </w:r>
      <w:r w:rsidR="001D78A5">
        <w:rPr>
          <w:rFonts w:ascii="Garamond" w:hAnsi="Garamond" w:cs="Arial"/>
          <w:sz w:val="28"/>
          <w:szCs w:val="28"/>
        </w:rPr>
        <w:t>in the night confident</w:t>
      </w:r>
      <w:r w:rsidR="003D5D73" w:rsidRPr="00E2270F">
        <w:rPr>
          <w:rFonts w:ascii="Garamond" w:hAnsi="Garamond" w:cs="Arial"/>
          <w:sz w:val="28"/>
          <w:szCs w:val="28"/>
        </w:rPr>
        <w:t xml:space="preserve"> that, sooner or later, </w:t>
      </w:r>
      <w:r w:rsidR="00A53500" w:rsidRPr="00E2270F">
        <w:rPr>
          <w:rFonts w:ascii="Garamond" w:hAnsi="Garamond" w:cs="Arial"/>
          <w:sz w:val="28"/>
          <w:szCs w:val="28"/>
        </w:rPr>
        <w:t>a parent will come.</w:t>
      </w:r>
    </w:p>
    <w:p w14:paraId="5A0FF277" w14:textId="77777777" w:rsidR="00B829AF" w:rsidRPr="00E2270F" w:rsidRDefault="00B829AF" w:rsidP="00963CB1">
      <w:pPr>
        <w:spacing w:line="480" w:lineRule="auto"/>
        <w:jc w:val="both"/>
        <w:rPr>
          <w:rFonts w:ascii="Garamond" w:hAnsi="Garamond" w:cs="Arial"/>
          <w:sz w:val="28"/>
          <w:szCs w:val="28"/>
        </w:rPr>
      </w:pPr>
      <w:r w:rsidRPr="00E2270F">
        <w:rPr>
          <w:rFonts w:ascii="Garamond" w:hAnsi="Garamond" w:cs="Arial"/>
          <w:sz w:val="28"/>
          <w:szCs w:val="28"/>
        </w:rPr>
        <w:t xml:space="preserve">    Mike opened the door. In Alex’s ro</w:t>
      </w:r>
      <w:r w:rsidR="00897BD0" w:rsidRPr="00E2270F">
        <w:rPr>
          <w:rFonts w:ascii="Garamond" w:hAnsi="Garamond" w:cs="Arial"/>
          <w:sz w:val="28"/>
          <w:szCs w:val="28"/>
        </w:rPr>
        <w:t xml:space="preserve">om, the window </w:t>
      </w:r>
      <w:r w:rsidR="00963CB1" w:rsidRPr="00E2270F">
        <w:rPr>
          <w:rFonts w:ascii="Garamond" w:hAnsi="Garamond" w:cs="Arial"/>
          <w:sz w:val="28"/>
          <w:szCs w:val="28"/>
        </w:rPr>
        <w:t xml:space="preserve">was also open, and </w:t>
      </w:r>
      <w:r w:rsidR="00900C24">
        <w:rPr>
          <w:rFonts w:ascii="Garamond" w:hAnsi="Garamond" w:cs="Arial"/>
          <w:sz w:val="28"/>
          <w:szCs w:val="28"/>
        </w:rPr>
        <w:t xml:space="preserve">in a </w:t>
      </w:r>
      <w:r w:rsidR="001D78A5">
        <w:rPr>
          <w:rFonts w:ascii="Garamond" w:hAnsi="Garamond" w:cs="Arial"/>
          <w:sz w:val="28"/>
          <w:szCs w:val="28"/>
        </w:rPr>
        <w:t>repellent</w:t>
      </w:r>
      <w:r w:rsidR="00900C24">
        <w:rPr>
          <w:rFonts w:ascii="Garamond" w:hAnsi="Garamond" w:cs="Arial"/>
          <w:sz w:val="28"/>
          <w:szCs w:val="28"/>
        </w:rPr>
        <w:t xml:space="preserve"> reminder of the hallucination he had suffered earlier, </w:t>
      </w:r>
      <w:r w:rsidR="00963CB1" w:rsidRPr="00E2270F">
        <w:rPr>
          <w:rFonts w:ascii="Garamond" w:hAnsi="Garamond" w:cs="Arial"/>
          <w:sz w:val="28"/>
          <w:szCs w:val="28"/>
        </w:rPr>
        <w:t xml:space="preserve">the curtains </w:t>
      </w:r>
      <w:r w:rsidR="00900C24">
        <w:rPr>
          <w:rFonts w:ascii="Garamond" w:hAnsi="Garamond" w:cs="Arial"/>
          <w:sz w:val="28"/>
          <w:szCs w:val="28"/>
        </w:rPr>
        <w:t xml:space="preserve">in </w:t>
      </w:r>
      <w:r w:rsidR="001D78A5">
        <w:rPr>
          <w:rFonts w:ascii="Garamond" w:hAnsi="Garamond" w:cs="Arial"/>
          <w:sz w:val="28"/>
          <w:szCs w:val="28"/>
        </w:rPr>
        <w:t>Alex’s</w:t>
      </w:r>
      <w:r w:rsidR="00900C24">
        <w:rPr>
          <w:rFonts w:ascii="Garamond" w:hAnsi="Garamond" w:cs="Arial"/>
          <w:sz w:val="28"/>
          <w:szCs w:val="28"/>
        </w:rPr>
        <w:t xml:space="preserve"> room also moved, drifting</w:t>
      </w:r>
      <w:r w:rsidR="00963CB1" w:rsidRPr="00E2270F">
        <w:rPr>
          <w:rFonts w:ascii="Garamond" w:hAnsi="Garamond" w:cs="Arial"/>
          <w:sz w:val="28"/>
          <w:szCs w:val="28"/>
        </w:rPr>
        <w:t xml:space="preserve"> in the</w:t>
      </w:r>
      <w:r w:rsidRPr="00E2270F">
        <w:rPr>
          <w:rFonts w:ascii="Garamond" w:hAnsi="Garamond" w:cs="Arial"/>
          <w:sz w:val="28"/>
          <w:szCs w:val="28"/>
        </w:rPr>
        <w:t xml:space="preserve"> constant breeze</w:t>
      </w:r>
      <w:r w:rsidR="00A53500" w:rsidRPr="00E2270F">
        <w:rPr>
          <w:rFonts w:ascii="Garamond" w:hAnsi="Garamond" w:cs="Arial"/>
          <w:sz w:val="28"/>
          <w:szCs w:val="28"/>
        </w:rPr>
        <w:t xml:space="preserve"> like </w:t>
      </w:r>
      <w:r w:rsidR="001D78A5">
        <w:rPr>
          <w:rFonts w:ascii="Garamond" w:hAnsi="Garamond" w:cs="Arial"/>
          <w:sz w:val="28"/>
          <w:szCs w:val="28"/>
        </w:rPr>
        <w:t>weed tumbled in ocean flows</w:t>
      </w:r>
      <w:r w:rsidRPr="00E2270F">
        <w:rPr>
          <w:rFonts w:ascii="Garamond" w:hAnsi="Garamond" w:cs="Arial"/>
          <w:sz w:val="28"/>
          <w:szCs w:val="28"/>
        </w:rPr>
        <w:t xml:space="preserve">. Mike </w:t>
      </w:r>
      <w:r w:rsidR="00900C24">
        <w:rPr>
          <w:rFonts w:ascii="Garamond" w:hAnsi="Garamond" w:cs="Arial"/>
          <w:sz w:val="28"/>
          <w:szCs w:val="28"/>
        </w:rPr>
        <w:t>stepped across to close</w:t>
      </w:r>
      <w:r w:rsidRPr="00E2270F">
        <w:rPr>
          <w:rFonts w:ascii="Garamond" w:hAnsi="Garamond" w:cs="Arial"/>
          <w:sz w:val="28"/>
          <w:szCs w:val="28"/>
        </w:rPr>
        <w:t xml:space="preserve"> </w:t>
      </w:r>
      <w:r w:rsidR="00900C24">
        <w:rPr>
          <w:rFonts w:ascii="Garamond" w:hAnsi="Garamond" w:cs="Arial"/>
          <w:sz w:val="28"/>
          <w:szCs w:val="28"/>
        </w:rPr>
        <w:t>Alex’s</w:t>
      </w:r>
      <w:r w:rsidRPr="00E2270F">
        <w:rPr>
          <w:rFonts w:ascii="Garamond" w:hAnsi="Garamond" w:cs="Arial"/>
          <w:sz w:val="28"/>
          <w:szCs w:val="28"/>
        </w:rPr>
        <w:t xml:space="preserve"> window and pushed </w:t>
      </w:r>
      <w:r w:rsidR="001D78A5" w:rsidRPr="00E2270F">
        <w:rPr>
          <w:rFonts w:ascii="Garamond" w:hAnsi="Garamond" w:cs="Arial"/>
          <w:sz w:val="28"/>
          <w:szCs w:val="28"/>
        </w:rPr>
        <w:t xml:space="preserve">open </w:t>
      </w:r>
      <w:r w:rsidRPr="00E2270F">
        <w:rPr>
          <w:rFonts w:ascii="Garamond" w:hAnsi="Garamond" w:cs="Arial"/>
          <w:sz w:val="28"/>
          <w:szCs w:val="28"/>
        </w:rPr>
        <w:t xml:space="preserve">the </w:t>
      </w:r>
      <w:r w:rsidR="001D78A5" w:rsidRPr="00E2270F">
        <w:rPr>
          <w:rFonts w:ascii="Garamond" w:hAnsi="Garamond" w:cs="Arial"/>
          <w:sz w:val="28"/>
          <w:szCs w:val="28"/>
        </w:rPr>
        <w:t>drapes</w:t>
      </w:r>
      <w:r w:rsidRPr="00E2270F">
        <w:rPr>
          <w:rFonts w:ascii="Garamond" w:hAnsi="Garamond" w:cs="Arial"/>
          <w:sz w:val="28"/>
          <w:szCs w:val="28"/>
        </w:rPr>
        <w:t xml:space="preserve"> as far as he could, letting in pale moonlight, </w:t>
      </w:r>
      <w:r w:rsidR="00963CB1" w:rsidRPr="00E2270F">
        <w:rPr>
          <w:rFonts w:ascii="Garamond" w:hAnsi="Garamond" w:cs="Arial"/>
          <w:sz w:val="28"/>
          <w:szCs w:val="28"/>
        </w:rPr>
        <w:t>waxing and waning</w:t>
      </w:r>
      <w:r w:rsidRPr="00E2270F">
        <w:rPr>
          <w:rFonts w:ascii="Garamond" w:hAnsi="Garamond" w:cs="Arial"/>
          <w:sz w:val="28"/>
          <w:szCs w:val="28"/>
        </w:rPr>
        <w:t xml:space="preserve"> as thick </w:t>
      </w:r>
      <w:r w:rsidR="00A53500" w:rsidRPr="00E2270F">
        <w:rPr>
          <w:rFonts w:ascii="Garamond" w:hAnsi="Garamond" w:cs="Arial"/>
          <w:sz w:val="28"/>
          <w:szCs w:val="28"/>
        </w:rPr>
        <w:t>thunderheads of cloud</w:t>
      </w:r>
      <w:r w:rsidRPr="00E2270F">
        <w:rPr>
          <w:rFonts w:ascii="Garamond" w:hAnsi="Garamond" w:cs="Arial"/>
          <w:sz w:val="28"/>
          <w:szCs w:val="28"/>
        </w:rPr>
        <w:t xml:space="preserve"> </w:t>
      </w:r>
      <w:r w:rsidR="001D78A5">
        <w:rPr>
          <w:rFonts w:ascii="Garamond" w:hAnsi="Garamond" w:cs="Arial"/>
          <w:sz w:val="28"/>
          <w:szCs w:val="28"/>
        </w:rPr>
        <w:t>passed</w:t>
      </w:r>
      <w:r w:rsidRPr="00E2270F">
        <w:rPr>
          <w:rFonts w:ascii="Garamond" w:hAnsi="Garamond" w:cs="Arial"/>
          <w:sz w:val="28"/>
          <w:szCs w:val="28"/>
        </w:rPr>
        <w:t xml:space="preserve"> by</w:t>
      </w:r>
      <w:r w:rsidR="001D78A5">
        <w:rPr>
          <w:rFonts w:ascii="Garamond" w:hAnsi="Garamond" w:cs="Arial"/>
          <w:sz w:val="28"/>
          <w:szCs w:val="28"/>
        </w:rPr>
        <w:t xml:space="preserve"> above</w:t>
      </w:r>
      <w:r w:rsidRPr="00E2270F">
        <w:rPr>
          <w:rFonts w:ascii="Garamond" w:hAnsi="Garamond" w:cs="Arial"/>
          <w:sz w:val="28"/>
          <w:szCs w:val="28"/>
        </w:rPr>
        <w:t xml:space="preserve">. </w:t>
      </w:r>
    </w:p>
    <w:p w14:paraId="30D5AE0D" w14:textId="77777777" w:rsidR="00B829AF" w:rsidRPr="00E2270F" w:rsidRDefault="00B829AF" w:rsidP="00963CB1">
      <w:pPr>
        <w:spacing w:line="480" w:lineRule="auto"/>
        <w:jc w:val="both"/>
        <w:rPr>
          <w:rFonts w:ascii="Garamond" w:hAnsi="Garamond" w:cs="Arial"/>
          <w:sz w:val="28"/>
          <w:szCs w:val="28"/>
        </w:rPr>
      </w:pPr>
      <w:r w:rsidRPr="00E2270F">
        <w:rPr>
          <w:rFonts w:ascii="Garamond" w:hAnsi="Garamond" w:cs="Arial"/>
          <w:sz w:val="28"/>
          <w:szCs w:val="28"/>
        </w:rPr>
        <w:t xml:space="preserve">    “Mike.”</w:t>
      </w:r>
    </w:p>
    <w:p w14:paraId="1082F501" w14:textId="77777777" w:rsidR="00B829AF" w:rsidRPr="00E2270F" w:rsidRDefault="00B829AF" w:rsidP="00963CB1">
      <w:pPr>
        <w:spacing w:line="480" w:lineRule="auto"/>
        <w:jc w:val="both"/>
        <w:rPr>
          <w:rFonts w:ascii="Garamond" w:hAnsi="Garamond" w:cs="Arial"/>
          <w:sz w:val="28"/>
          <w:szCs w:val="28"/>
        </w:rPr>
      </w:pPr>
      <w:r w:rsidRPr="00E2270F">
        <w:rPr>
          <w:rFonts w:ascii="Garamond" w:hAnsi="Garamond" w:cs="Arial"/>
          <w:sz w:val="28"/>
          <w:szCs w:val="28"/>
        </w:rPr>
        <w:t xml:space="preserve">    “Alex?”</w:t>
      </w:r>
    </w:p>
    <w:p w14:paraId="0AFDD765" w14:textId="77777777" w:rsidR="00B829AF" w:rsidRPr="00E2270F" w:rsidRDefault="00B829AF" w:rsidP="00963CB1">
      <w:pPr>
        <w:spacing w:line="480" w:lineRule="auto"/>
        <w:jc w:val="both"/>
        <w:rPr>
          <w:rFonts w:ascii="Garamond" w:hAnsi="Garamond" w:cs="Arial"/>
          <w:sz w:val="28"/>
          <w:szCs w:val="28"/>
        </w:rPr>
      </w:pPr>
      <w:r w:rsidRPr="00E2270F">
        <w:rPr>
          <w:rFonts w:ascii="Garamond" w:hAnsi="Garamond" w:cs="Arial"/>
          <w:sz w:val="28"/>
          <w:szCs w:val="28"/>
        </w:rPr>
        <w:t xml:space="preserve">    “Would you look under my bed?” </w:t>
      </w:r>
    </w:p>
    <w:p w14:paraId="473D01BA" w14:textId="77777777" w:rsidR="00B829AF" w:rsidRPr="00E2270F" w:rsidRDefault="00B829AF" w:rsidP="00963CB1">
      <w:pPr>
        <w:spacing w:line="480" w:lineRule="auto"/>
        <w:jc w:val="both"/>
        <w:rPr>
          <w:rFonts w:ascii="Garamond" w:hAnsi="Garamond" w:cs="Arial"/>
          <w:sz w:val="28"/>
          <w:szCs w:val="28"/>
        </w:rPr>
      </w:pPr>
      <w:r w:rsidRPr="00E2270F">
        <w:rPr>
          <w:rFonts w:ascii="Garamond" w:hAnsi="Garamond" w:cs="Arial"/>
          <w:sz w:val="28"/>
          <w:szCs w:val="28"/>
        </w:rPr>
        <w:t xml:space="preserve">    It was </w:t>
      </w:r>
      <w:r w:rsidR="0023011D" w:rsidRPr="00E2270F">
        <w:rPr>
          <w:rFonts w:ascii="Garamond" w:hAnsi="Garamond" w:cs="Arial"/>
          <w:sz w:val="28"/>
          <w:szCs w:val="28"/>
        </w:rPr>
        <w:t xml:space="preserve">a request </w:t>
      </w:r>
      <w:r w:rsidRPr="00E2270F">
        <w:rPr>
          <w:rFonts w:ascii="Garamond" w:hAnsi="Garamond" w:cs="Arial"/>
          <w:sz w:val="28"/>
          <w:szCs w:val="28"/>
        </w:rPr>
        <w:t xml:space="preserve">so utterly unexpected that Mike had to </w:t>
      </w:r>
      <w:r w:rsidR="0023011D" w:rsidRPr="00E2270F">
        <w:rPr>
          <w:rFonts w:ascii="Garamond" w:hAnsi="Garamond" w:cs="Arial"/>
          <w:sz w:val="28"/>
          <w:szCs w:val="28"/>
        </w:rPr>
        <w:t>make sure he had heard it right first time</w:t>
      </w:r>
      <w:r w:rsidRPr="00E2270F">
        <w:rPr>
          <w:rFonts w:ascii="Garamond" w:hAnsi="Garamond" w:cs="Arial"/>
          <w:sz w:val="28"/>
          <w:szCs w:val="28"/>
        </w:rPr>
        <w:t xml:space="preserve">: </w:t>
      </w:r>
      <w:r w:rsidR="00963CB1" w:rsidRPr="00E2270F">
        <w:rPr>
          <w:rFonts w:ascii="Garamond" w:hAnsi="Garamond" w:cs="Arial"/>
          <w:sz w:val="28"/>
          <w:szCs w:val="28"/>
        </w:rPr>
        <w:t>“</w:t>
      </w:r>
      <w:r w:rsidRPr="00E2270F">
        <w:rPr>
          <w:rFonts w:ascii="Garamond" w:hAnsi="Garamond" w:cs="Arial"/>
          <w:sz w:val="28"/>
          <w:szCs w:val="28"/>
        </w:rPr>
        <w:t>Say again?”</w:t>
      </w:r>
    </w:p>
    <w:p w14:paraId="0A7813B7" w14:textId="77777777" w:rsidR="00B829AF" w:rsidRPr="00E2270F" w:rsidRDefault="00B829AF" w:rsidP="00251574">
      <w:pPr>
        <w:spacing w:line="480" w:lineRule="auto"/>
        <w:jc w:val="both"/>
        <w:rPr>
          <w:rFonts w:ascii="Garamond" w:hAnsi="Garamond" w:cs="Arial"/>
          <w:sz w:val="28"/>
          <w:szCs w:val="28"/>
        </w:rPr>
      </w:pPr>
      <w:r w:rsidRPr="00E2270F">
        <w:rPr>
          <w:rFonts w:ascii="Garamond" w:hAnsi="Garamond" w:cs="Arial"/>
          <w:sz w:val="28"/>
          <w:szCs w:val="28"/>
        </w:rPr>
        <w:t xml:space="preserve">    </w:t>
      </w:r>
      <w:r w:rsidR="00251574" w:rsidRPr="00E2270F">
        <w:rPr>
          <w:rFonts w:ascii="Garamond" w:hAnsi="Garamond" w:cs="Arial"/>
          <w:sz w:val="28"/>
          <w:szCs w:val="28"/>
        </w:rPr>
        <w:t xml:space="preserve">Mike nearly laughed, despite himself. </w:t>
      </w:r>
      <w:r w:rsidRPr="00E2270F">
        <w:rPr>
          <w:rFonts w:ascii="Garamond" w:hAnsi="Garamond" w:cs="Arial"/>
          <w:sz w:val="28"/>
          <w:szCs w:val="28"/>
        </w:rPr>
        <w:t xml:space="preserve"> </w:t>
      </w:r>
      <w:r w:rsidR="00251574" w:rsidRPr="00E2270F">
        <w:rPr>
          <w:rFonts w:ascii="Garamond" w:hAnsi="Garamond" w:cs="Arial"/>
          <w:sz w:val="28"/>
          <w:szCs w:val="28"/>
        </w:rPr>
        <w:t>It could almost be</w:t>
      </w:r>
      <w:r w:rsidRPr="00E2270F">
        <w:rPr>
          <w:rFonts w:ascii="Garamond" w:hAnsi="Garamond" w:cs="Arial"/>
          <w:sz w:val="28"/>
          <w:szCs w:val="28"/>
        </w:rPr>
        <w:t xml:space="preserve"> </w:t>
      </w:r>
      <w:r w:rsidR="00251574" w:rsidRPr="00E2270F">
        <w:rPr>
          <w:rFonts w:ascii="Garamond" w:hAnsi="Garamond" w:cs="Arial"/>
          <w:sz w:val="28"/>
          <w:szCs w:val="28"/>
        </w:rPr>
        <w:t>a</w:t>
      </w:r>
      <w:r w:rsidRPr="00E2270F">
        <w:rPr>
          <w:rFonts w:ascii="Garamond" w:hAnsi="Garamond" w:cs="Arial"/>
          <w:sz w:val="28"/>
          <w:szCs w:val="28"/>
        </w:rPr>
        <w:t xml:space="preserve"> parody of the nuclear family: kooky Mum</w:t>
      </w:r>
      <w:r w:rsidR="00251574" w:rsidRPr="00E2270F">
        <w:rPr>
          <w:rFonts w:ascii="Garamond" w:hAnsi="Garamond" w:cs="Arial"/>
          <w:sz w:val="28"/>
          <w:szCs w:val="28"/>
        </w:rPr>
        <w:t xml:space="preserve"> (current whereabouts unknown</w:t>
      </w:r>
      <w:r w:rsidRPr="00E2270F">
        <w:rPr>
          <w:rFonts w:ascii="Garamond" w:hAnsi="Garamond" w:cs="Arial"/>
          <w:sz w:val="28"/>
          <w:szCs w:val="28"/>
        </w:rPr>
        <w:t>,</w:t>
      </w:r>
      <w:r w:rsidR="00251574" w:rsidRPr="00E2270F">
        <w:rPr>
          <w:rFonts w:ascii="Garamond" w:hAnsi="Garamond" w:cs="Arial"/>
          <w:sz w:val="28"/>
          <w:szCs w:val="28"/>
        </w:rPr>
        <w:t xml:space="preserve"> but presumed </w:t>
      </w:r>
      <w:r w:rsidR="00900C24">
        <w:rPr>
          <w:rFonts w:ascii="Garamond" w:hAnsi="Garamond" w:cs="Arial"/>
          <w:sz w:val="28"/>
          <w:szCs w:val="28"/>
        </w:rPr>
        <w:t xml:space="preserve">to be </w:t>
      </w:r>
      <w:r w:rsidR="00251574" w:rsidRPr="00E2270F">
        <w:rPr>
          <w:rFonts w:ascii="Garamond" w:hAnsi="Garamond" w:cs="Arial"/>
          <w:sz w:val="28"/>
          <w:szCs w:val="28"/>
        </w:rPr>
        <w:t>doing something</w:t>
      </w:r>
      <w:r w:rsidR="00900C24">
        <w:rPr>
          <w:rFonts w:ascii="Garamond" w:hAnsi="Garamond" w:cs="Arial"/>
          <w:sz w:val="28"/>
          <w:szCs w:val="28"/>
        </w:rPr>
        <w:t xml:space="preserve"> </w:t>
      </w:r>
      <w:r w:rsidR="001D78A5">
        <w:rPr>
          <w:rFonts w:ascii="Garamond" w:hAnsi="Garamond" w:cs="Arial"/>
          <w:sz w:val="28"/>
          <w:szCs w:val="28"/>
        </w:rPr>
        <w:t>characteristically</w:t>
      </w:r>
      <w:r w:rsidR="00251574" w:rsidRPr="00E2270F">
        <w:rPr>
          <w:rFonts w:ascii="Garamond" w:hAnsi="Garamond" w:cs="Arial"/>
          <w:sz w:val="28"/>
          <w:szCs w:val="28"/>
        </w:rPr>
        <w:t xml:space="preserve"> kooky), </w:t>
      </w:r>
      <w:r w:rsidRPr="00E2270F">
        <w:rPr>
          <w:rFonts w:ascii="Garamond" w:hAnsi="Garamond" w:cs="Arial"/>
          <w:sz w:val="28"/>
          <w:szCs w:val="28"/>
        </w:rPr>
        <w:t xml:space="preserve">son </w:t>
      </w:r>
      <w:r w:rsidR="00251574" w:rsidRPr="00E2270F">
        <w:rPr>
          <w:rFonts w:ascii="Garamond" w:hAnsi="Garamond" w:cs="Arial"/>
          <w:sz w:val="28"/>
          <w:szCs w:val="28"/>
        </w:rPr>
        <w:t xml:space="preserve">(child-like, </w:t>
      </w:r>
      <w:r w:rsidR="0023011D" w:rsidRPr="00E2270F">
        <w:rPr>
          <w:rFonts w:ascii="Garamond" w:hAnsi="Garamond" w:cs="Arial"/>
          <w:sz w:val="28"/>
          <w:szCs w:val="28"/>
        </w:rPr>
        <w:t>not to mention child-ish</w:t>
      </w:r>
      <w:r w:rsidR="00251574" w:rsidRPr="00E2270F">
        <w:rPr>
          <w:rFonts w:ascii="Garamond" w:hAnsi="Garamond" w:cs="Arial"/>
          <w:sz w:val="28"/>
          <w:szCs w:val="28"/>
        </w:rPr>
        <w:t>)</w:t>
      </w:r>
      <w:r w:rsidR="00900C24">
        <w:rPr>
          <w:rFonts w:ascii="Garamond" w:hAnsi="Garamond" w:cs="Arial"/>
          <w:sz w:val="28"/>
          <w:szCs w:val="28"/>
        </w:rPr>
        <w:t xml:space="preserve"> and</w:t>
      </w:r>
      <w:r w:rsidRPr="00E2270F">
        <w:rPr>
          <w:rFonts w:ascii="Garamond" w:hAnsi="Garamond" w:cs="Arial"/>
          <w:sz w:val="28"/>
          <w:szCs w:val="28"/>
        </w:rPr>
        <w:t xml:space="preserve"> </w:t>
      </w:r>
      <w:r w:rsidR="00900C24" w:rsidRPr="00E2270F">
        <w:rPr>
          <w:rFonts w:ascii="Garamond" w:hAnsi="Garamond" w:cs="Arial"/>
          <w:sz w:val="28"/>
          <w:szCs w:val="28"/>
        </w:rPr>
        <w:t xml:space="preserve">Mike himself </w:t>
      </w:r>
      <w:r w:rsidR="00251574" w:rsidRPr="00E2270F">
        <w:rPr>
          <w:rFonts w:ascii="Garamond" w:hAnsi="Garamond" w:cs="Arial"/>
          <w:sz w:val="28"/>
          <w:szCs w:val="28"/>
        </w:rPr>
        <w:t>a</w:t>
      </w:r>
      <w:r w:rsidR="00900C24">
        <w:rPr>
          <w:rFonts w:ascii="Garamond" w:hAnsi="Garamond" w:cs="Arial"/>
          <w:sz w:val="28"/>
          <w:szCs w:val="28"/>
        </w:rPr>
        <w:t>s the</w:t>
      </w:r>
      <w:r w:rsidR="00251574" w:rsidRPr="00E2270F">
        <w:rPr>
          <w:rFonts w:ascii="Garamond" w:hAnsi="Garamond" w:cs="Arial"/>
          <w:sz w:val="28"/>
          <w:szCs w:val="28"/>
        </w:rPr>
        <w:t xml:space="preserve"> </w:t>
      </w:r>
      <w:r w:rsidR="00A46463">
        <w:rPr>
          <w:rFonts w:ascii="Garamond" w:hAnsi="Garamond" w:cs="Arial"/>
          <w:sz w:val="28"/>
          <w:szCs w:val="28"/>
        </w:rPr>
        <w:t>somewhat</w:t>
      </w:r>
      <w:r w:rsidRPr="00E2270F">
        <w:rPr>
          <w:rFonts w:ascii="Garamond" w:hAnsi="Garamond" w:cs="Arial"/>
          <w:sz w:val="28"/>
          <w:szCs w:val="28"/>
        </w:rPr>
        <w:t xml:space="preserve"> unlike</w:t>
      </w:r>
      <w:r w:rsidR="00900C24">
        <w:rPr>
          <w:rFonts w:ascii="Garamond" w:hAnsi="Garamond" w:cs="Arial"/>
          <w:sz w:val="28"/>
          <w:szCs w:val="28"/>
        </w:rPr>
        <w:t>ly patriarch</w:t>
      </w:r>
      <w:r w:rsidRPr="00E2270F">
        <w:rPr>
          <w:rFonts w:ascii="Garamond" w:hAnsi="Garamond" w:cs="Arial"/>
          <w:sz w:val="28"/>
          <w:szCs w:val="28"/>
        </w:rPr>
        <w:t xml:space="preserve">. Not such a great </w:t>
      </w:r>
      <w:r w:rsidR="00251574" w:rsidRPr="00E2270F">
        <w:rPr>
          <w:rFonts w:ascii="Garamond" w:hAnsi="Garamond" w:cs="Arial"/>
          <w:sz w:val="28"/>
          <w:szCs w:val="28"/>
        </w:rPr>
        <w:t>role</w:t>
      </w:r>
      <w:r w:rsidRPr="00E2270F">
        <w:rPr>
          <w:rFonts w:ascii="Garamond" w:hAnsi="Garamond" w:cs="Arial"/>
          <w:sz w:val="28"/>
          <w:szCs w:val="28"/>
        </w:rPr>
        <w:t xml:space="preserve">, of course, given his </w:t>
      </w:r>
      <w:r w:rsidR="00900C24">
        <w:rPr>
          <w:rFonts w:ascii="Garamond" w:hAnsi="Garamond" w:cs="Arial"/>
          <w:sz w:val="28"/>
          <w:szCs w:val="28"/>
        </w:rPr>
        <w:t xml:space="preserve">unenviable </w:t>
      </w:r>
      <w:r w:rsidRPr="00E2270F">
        <w:rPr>
          <w:rFonts w:ascii="Garamond" w:hAnsi="Garamond" w:cs="Arial"/>
          <w:sz w:val="28"/>
          <w:szCs w:val="28"/>
        </w:rPr>
        <w:t xml:space="preserve">record </w:t>
      </w:r>
      <w:r w:rsidR="001D78A5">
        <w:rPr>
          <w:rFonts w:ascii="Garamond" w:hAnsi="Garamond" w:cs="Arial"/>
          <w:sz w:val="28"/>
          <w:szCs w:val="28"/>
        </w:rPr>
        <w:t>of care for</w:t>
      </w:r>
      <w:r w:rsidR="00900C24">
        <w:rPr>
          <w:rFonts w:ascii="Garamond" w:hAnsi="Garamond" w:cs="Arial"/>
          <w:sz w:val="28"/>
          <w:szCs w:val="28"/>
        </w:rPr>
        <w:t xml:space="preserve"> children, but here he was</w:t>
      </w:r>
      <w:r w:rsidRPr="00E2270F">
        <w:rPr>
          <w:rFonts w:ascii="Garamond" w:hAnsi="Garamond" w:cs="Arial"/>
          <w:sz w:val="28"/>
          <w:szCs w:val="28"/>
        </w:rPr>
        <w:t xml:space="preserve"> and however ridiculous it </w:t>
      </w:r>
      <w:r w:rsidR="0023011D" w:rsidRPr="00E2270F">
        <w:rPr>
          <w:rFonts w:ascii="Garamond" w:hAnsi="Garamond" w:cs="Arial"/>
          <w:sz w:val="28"/>
          <w:szCs w:val="28"/>
        </w:rPr>
        <w:t>seemed</w:t>
      </w:r>
      <w:r w:rsidR="00A46463">
        <w:rPr>
          <w:rFonts w:ascii="Garamond" w:hAnsi="Garamond" w:cs="Arial"/>
          <w:sz w:val="28"/>
          <w:szCs w:val="28"/>
        </w:rPr>
        <w:t>, Alex needed him. It c</w:t>
      </w:r>
      <w:r w:rsidRPr="00E2270F">
        <w:rPr>
          <w:rFonts w:ascii="Garamond" w:hAnsi="Garamond" w:cs="Arial"/>
          <w:sz w:val="28"/>
          <w:szCs w:val="28"/>
        </w:rPr>
        <w:t>ould</w:t>
      </w:r>
      <w:r w:rsidR="00251574" w:rsidRPr="00E2270F">
        <w:rPr>
          <w:rFonts w:ascii="Garamond" w:hAnsi="Garamond" w:cs="Arial"/>
          <w:sz w:val="28"/>
          <w:szCs w:val="28"/>
        </w:rPr>
        <w:t>n’t hurt</w:t>
      </w:r>
      <w:r w:rsidRPr="00E2270F">
        <w:rPr>
          <w:rFonts w:ascii="Garamond" w:hAnsi="Garamond" w:cs="Arial"/>
          <w:sz w:val="28"/>
          <w:szCs w:val="28"/>
        </w:rPr>
        <w:t xml:space="preserve">, just to </w:t>
      </w:r>
      <w:r w:rsidR="00251574" w:rsidRPr="00E2270F">
        <w:rPr>
          <w:rFonts w:ascii="Garamond" w:hAnsi="Garamond" w:cs="Arial"/>
          <w:sz w:val="28"/>
          <w:szCs w:val="28"/>
        </w:rPr>
        <w:t>have a quick peek</w:t>
      </w:r>
      <w:r w:rsidR="00F51EF8">
        <w:rPr>
          <w:rFonts w:ascii="Garamond" w:hAnsi="Garamond" w:cs="Arial"/>
          <w:sz w:val="28"/>
          <w:szCs w:val="28"/>
        </w:rPr>
        <w:t xml:space="preserve"> under Alex’s bed</w:t>
      </w:r>
      <w:r w:rsidR="00900C24">
        <w:rPr>
          <w:rFonts w:ascii="Garamond" w:hAnsi="Garamond" w:cs="Arial"/>
          <w:sz w:val="28"/>
          <w:szCs w:val="28"/>
        </w:rPr>
        <w:t xml:space="preserve">. </w:t>
      </w:r>
      <w:r w:rsidR="00041B57" w:rsidRPr="00E2270F">
        <w:rPr>
          <w:rFonts w:ascii="Garamond" w:hAnsi="Garamond" w:cs="Arial"/>
          <w:sz w:val="28"/>
          <w:szCs w:val="28"/>
        </w:rPr>
        <w:t xml:space="preserve">It would be a simple </w:t>
      </w:r>
      <w:r w:rsidR="0023011D" w:rsidRPr="00E2270F">
        <w:rPr>
          <w:rFonts w:ascii="Garamond" w:hAnsi="Garamond" w:cs="Arial"/>
          <w:sz w:val="28"/>
          <w:szCs w:val="28"/>
        </w:rPr>
        <w:t>act of reassurance.</w:t>
      </w:r>
      <w:r w:rsidRPr="00E2270F">
        <w:rPr>
          <w:rFonts w:ascii="Garamond" w:hAnsi="Garamond" w:cs="Arial"/>
          <w:sz w:val="28"/>
          <w:szCs w:val="28"/>
        </w:rPr>
        <w:t xml:space="preserve"> </w:t>
      </w:r>
    </w:p>
    <w:p w14:paraId="3B991079" w14:textId="77777777" w:rsidR="00E22E6A" w:rsidRPr="00E2270F" w:rsidRDefault="00E22E6A" w:rsidP="00251574">
      <w:pPr>
        <w:spacing w:line="480" w:lineRule="auto"/>
        <w:jc w:val="both"/>
        <w:rPr>
          <w:rFonts w:ascii="Garamond" w:hAnsi="Garamond" w:cs="Arial"/>
          <w:sz w:val="28"/>
          <w:szCs w:val="28"/>
        </w:rPr>
      </w:pPr>
      <w:r w:rsidRPr="00E2270F">
        <w:rPr>
          <w:rFonts w:ascii="Garamond" w:hAnsi="Garamond" w:cs="Arial"/>
          <w:sz w:val="28"/>
          <w:szCs w:val="28"/>
        </w:rPr>
        <w:t xml:space="preserve">    “Would you look under my bed?”</w:t>
      </w:r>
      <w:r w:rsidR="00900C24">
        <w:rPr>
          <w:rFonts w:ascii="Garamond" w:hAnsi="Garamond" w:cs="Arial"/>
          <w:sz w:val="28"/>
          <w:szCs w:val="28"/>
        </w:rPr>
        <w:t xml:space="preserve"> Alex whispered</w:t>
      </w:r>
      <w:r w:rsidR="001D78A5">
        <w:rPr>
          <w:rFonts w:ascii="Garamond" w:hAnsi="Garamond" w:cs="Arial"/>
          <w:sz w:val="28"/>
          <w:szCs w:val="28"/>
        </w:rPr>
        <w:t>, more insistently now</w:t>
      </w:r>
      <w:r w:rsidR="00900C24">
        <w:rPr>
          <w:rFonts w:ascii="Garamond" w:hAnsi="Garamond" w:cs="Arial"/>
          <w:sz w:val="28"/>
          <w:szCs w:val="28"/>
        </w:rPr>
        <w:t>.</w:t>
      </w:r>
    </w:p>
    <w:p w14:paraId="7A19C640" w14:textId="77777777" w:rsidR="00E22E6A" w:rsidRPr="00E2270F" w:rsidRDefault="00E22E6A" w:rsidP="00251574">
      <w:pPr>
        <w:spacing w:line="480" w:lineRule="auto"/>
        <w:jc w:val="both"/>
        <w:rPr>
          <w:rFonts w:ascii="Garamond" w:hAnsi="Garamond" w:cs="Arial"/>
          <w:sz w:val="28"/>
          <w:szCs w:val="28"/>
        </w:rPr>
      </w:pPr>
      <w:r w:rsidRPr="00E2270F">
        <w:rPr>
          <w:rFonts w:ascii="Garamond" w:hAnsi="Garamond" w:cs="Arial"/>
          <w:sz w:val="28"/>
          <w:szCs w:val="28"/>
        </w:rPr>
        <w:t xml:space="preserve">    </w:t>
      </w:r>
      <w:r w:rsidR="0023011D" w:rsidRPr="00E2270F">
        <w:rPr>
          <w:rFonts w:ascii="Garamond" w:hAnsi="Garamond" w:cs="Arial"/>
          <w:sz w:val="28"/>
          <w:szCs w:val="28"/>
        </w:rPr>
        <w:t>Suddenly</w:t>
      </w:r>
      <w:r w:rsidRPr="00E2270F">
        <w:rPr>
          <w:rFonts w:ascii="Garamond" w:hAnsi="Garamond" w:cs="Arial"/>
          <w:sz w:val="28"/>
          <w:szCs w:val="28"/>
        </w:rPr>
        <w:t xml:space="preserve"> Alex </w:t>
      </w:r>
      <w:r w:rsidR="0023011D" w:rsidRPr="00E2270F">
        <w:rPr>
          <w:rFonts w:ascii="Garamond" w:hAnsi="Garamond" w:cs="Arial"/>
          <w:i/>
          <w:sz w:val="28"/>
          <w:szCs w:val="28"/>
        </w:rPr>
        <w:t>did</w:t>
      </w:r>
      <w:r w:rsidR="0023011D" w:rsidRPr="00E2270F">
        <w:rPr>
          <w:rFonts w:ascii="Garamond" w:hAnsi="Garamond" w:cs="Arial"/>
          <w:sz w:val="28"/>
          <w:szCs w:val="28"/>
        </w:rPr>
        <w:t xml:space="preserve"> sound scared. The </w:t>
      </w:r>
      <w:r w:rsidR="00A46463">
        <w:rPr>
          <w:rFonts w:ascii="Garamond" w:hAnsi="Garamond" w:cs="Arial"/>
          <w:sz w:val="28"/>
          <w:szCs w:val="28"/>
        </w:rPr>
        <w:t>figure</w:t>
      </w:r>
      <w:r w:rsidR="0023011D" w:rsidRPr="00E2270F">
        <w:rPr>
          <w:rFonts w:ascii="Garamond" w:hAnsi="Garamond" w:cs="Arial"/>
          <w:sz w:val="28"/>
          <w:szCs w:val="28"/>
        </w:rPr>
        <w:t xml:space="preserve"> on the bed remained still</w:t>
      </w:r>
      <w:r w:rsidRPr="00E2270F">
        <w:rPr>
          <w:rFonts w:ascii="Garamond" w:hAnsi="Garamond" w:cs="Arial"/>
          <w:sz w:val="28"/>
          <w:szCs w:val="28"/>
        </w:rPr>
        <w:t>. Mike dropped down on one knee, pulled up the bedclothes, and</w:t>
      </w:r>
      <w:r w:rsidR="00D3287B">
        <w:rPr>
          <w:rFonts w:ascii="Garamond" w:hAnsi="Garamond" w:cs="Arial"/>
          <w:sz w:val="28"/>
          <w:szCs w:val="28"/>
        </w:rPr>
        <w:t>, putting his lamp on the floor,</w:t>
      </w:r>
      <w:r w:rsidRPr="00E2270F">
        <w:rPr>
          <w:rFonts w:ascii="Garamond" w:hAnsi="Garamond" w:cs="Arial"/>
          <w:sz w:val="28"/>
          <w:szCs w:val="28"/>
        </w:rPr>
        <w:t xml:space="preserve"> leant down to look.</w:t>
      </w:r>
    </w:p>
    <w:p w14:paraId="49D76C5A" w14:textId="77777777" w:rsidR="00E22E6A" w:rsidRPr="00E2270F" w:rsidRDefault="00E22E6A" w:rsidP="00251574">
      <w:pPr>
        <w:spacing w:line="480" w:lineRule="auto"/>
        <w:jc w:val="both"/>
        <w:rPr>
          <w:rFonts w:ascii="Garamond" w:hAnsi="Garamond" w:cs="Arial"/>
          <w:sz w:val="28"/>
          <w:szCs w:val="28"/>
        </w:rPr>
      </w:pPr>
      <w:r w:rsidRPr="00E2270F">
        <w:rPr>
          <w:rFonts w:ascii="Garamond" w:hAnsi="Garamond" w:cs="Arial"/>
          <w:sz w:val="28"/>
          <w:szCs w:val="28"/>
        </w:rPr>
        <w:t xml:space="preserve">    In the darkness, eyes wide and glistening wet with tears, Alex lay with one hand clamped </w:t>
      </w:r>
      <w:r w:rsidR="0023011D" w:rsidRPr="00E2270F">
        <w:rPr>
          <w:rFonts w:ascii="Garamond" w:hAnsi="Garamond" w:cs="Arial"/>
          <w:sz w:val="28"/>
          <w:szCs w:val="28"/>
        </w:rPr>
        <w:t xml:space="preserve">fiercely </w:t>
      </w:r>
      <w:r w:rsidRPr="00E2270F">
        <w:rPr>
          <w:rFonts w:ascii="Garamond" w:hAnsi="Garamond" w:cs="Arial"/>
          <w:sz w:val="28"/>
          <w:szCs w:val="28"/>
        </w:rPr>
        <w:t xml:space="preserve">over his own mouth. With the other hand </w:t>
      </w:r>
      <w:r w:rsidR="00535AC2" w:rsidRPr="00E2270F">
        <w:rPr>
          <w:rFonts w:ascii="Garamond" w:hAnsi="Garamond" w:cs="Arial"/>
          <w:sz w:val="28"/>
          <w:szCs w:val="28"/>
        </w:rPr>
        <w:t>Alex</w:t>
      </w:r>
      <w:r w:rsidRPr="00E2270F">
        <w:rPr>
          <w:rFonts w:ascii="Garamond" w:hAnsi="Garamond" w:cs="Arial"/>
          <w:sz w:val="28"/>
          <w:szCs w:val="28"/>
        </w:rPr>
        <w:t xml:space="preserve"> pointed </w:t>
      </w:r>
      <w:r w:rsidR="00900C24">
        <w:rPr>
          <w:rFonts w:ascii="Garamond" w:hAnsi="Garamond" w:cs="Arial"/>
          <w:sz w:val="28"/>
          <w:szCs w:val="28"/>
        </w:rPr>
        <w:t xml:space="preserve">frantically </w:t>
      </w:r>
      <w:r w:rsidRPr="00E2270F">
        <w:rPr>
          <w:rFonts w:ascii="Garamond" w:hAnsi="Garamond" w:cs="Arial"/>
          <w:sz w:val="28"/>
          <w:szCs w:val="28"/>
        </w:rPr>
        <w:t xml:space="preserve">upwards </w:t>
      </w:r>
      <w:r w:rsidR="00535AC2" w:rsidRPr="00E2270F">
        <w:rPr>
          <w:rFonts w:ascii="Garamond" w:hAnsi="Garamond" w:cs="Arial"/>
          <w:sz w:val="28"/>
          <w:szCs w:val="28"/>
        </w:rPr>
        <w:t xml:space="preserve">towards </w:t>
      </w:r>
      <w:r w:rsidRPr="00E2270F">
        <w:rPr>
          <w:rFonts w:ascii="Garamond" w:hAnsi="Garamond" w:cs="Arial"/>
          <w:sz w:val="28"/>
          <w:szCs w:val="28"/>
        </w:rPr>
        <w:t xml:space="preserve">whatever it was </w:t>
      </w:r>
      <w:r w:rsidR="00251574" w:rsidRPr="00E2270F">
        <w:rPr>
          <w:rFonts w:ascii="Garamond" w:hAnsi="Garamond" w:cs="Arial"/>
          <w:sz w:val="28"/>
          <w:szCs w:val="28"/>
        </w:rPr>
        <w:t>that lay above</w:t>
      </w:r>
      <w:r w:rsidR="00682EE5">
        <w:rPr>
          <w:rFonts w:ascii="Garamond" w:hAnsi="Garamond" w:cs="Arial"/>
          <w:sz w:val="28"/>
          <w:szCs w:val="28"/>
        </w:rPr>
        <w:t xml:space="preserve"> him</w:t>
      </w:r>
      <w:r w:rsidRPr="00E2270F">
        <w:rPr>
          <w:rFonts w:ascii="Garamond" w:hAnsi="Garamond" w:cs="Arial"/>
          <w:sz w:val="28"/>
          <w:szCs w:val="28"/>
        </w:rPr>
        <w:t>.</w:t>
      </w:r>
    </w:p>
    <w:p w14:paraId="68649022" w14:textId="77777777" w:rsidR="00DA6ED0" w:rsidRPr="00E2270F" w:rsidRDefault="00DA6ED0" w:rsidP="00082E2E">
      <w:pPr>
        <w:spacing w:line="480" w:lineRule="auto"/>
        <w:rPr>
          <w:rFonts w:ascii="Garamond" w:hAnsi="Garamond" w:cs="Arial"/>
          <w:sz w:val="28"/>
          <w:szCs w:val="28"/>
        </w:rPr>
      </w:pPr>
    </w:p>
    <w:p w14:paraId="74FA6794" w14:textId="77777777" w:rsidR="0023011D" w:rsidRPr="00E2270F" w:rsidRDefault="0023011D" w:rsidP="00082E2E">
      <w:pPr>
        <w:spacing w:line="480" w:lineRule="auto"/>
        <w:rPr>
          <w:rFonts w:ascii="Garamond" w:hAnsi="Garamond" w:cs="Arial"/>
          <w:sz w:val="28"/>
          <w:szCs w:val="28"/>
        </w:rPr>
      </w:pPr>
    </w:p>
    <w:p w14:paraId="456482F0" w14:textId="77777777" w:rsidR="0023011D" w:rsidRPr="00E2270F" w:rsidRDefault="0023011D" w:rsidP="00082E2E">
      <w:pPr>
        <w:spacing w:line="480" w:lineRule="auto"/>
        <w:rPr>
          <w:rFonts w:ascii="Garamond" w:hAnsi="Garamond" w:cs="Arial"/>
          <w:sz w:val="28"/>
          <w:szCs w:val="28"/>
        </w:rPr>
      </w:pPr>
    </w:p>
    <w:p w14:paraId="3C0019DD" w14:textId="77777777" w:rsidR="00275A6F" w:rsidRPr="00E2270F" w:rsidRDefault="00275A6F" w:rsidP="00082E2E">
      <w:pPr>
        <w:spacing w:line="480" w:lineRule="auto"/>
        <w:rPr>
          <w:rFonts w:ascii="Garamond" w:hAnsi="Garamond" w:cs="Arial"/>
          <w:sz w:val="28"/>
          <w:szCs w:val="28"/>
        </w:rPr>
      </w:pPr>
    </w:p>
    <w:p w14:paraId="6AED039B" w14:textId="77777777" w:rsidR="00275A6F" w:rsidRPr="00E2270F" w:rsidRDefault="00275A6F" w:rsidP="00082E2E">
      <w:pPr>
        <w:spacing w:line="480" w:lineRule="auto"/>
        <w:rPr>
          <w:rFonts w:ascii="Garamond" w:hAnsi="Garamond" w:cs="Arial"/>
          <w:sz w:val="28"/>
          <w:szCs w:val="28"/>
        </w:rPr>
      </w:pPr>
    </w:p>
    <w:p w14:paraId="21B046B9" w14:textId="77777777" w:rsidR="0023011D" w:rsidRDefault="0023011D" w:rsidP="00082E2E">
      <w:pPr>
        <w:spacing w:line="480" w:lineRule="auto"/>
        <w:rPr>
          <w:rFonts w:ascii="Garamond" w:hAnsi="Garamond" w:cs="Arial"/>
          <w:sz w:val="28"/>
          <w:szCs w:val="28"/>
        </w:rPr>
      </w:pPr>
    </w:p>
    <w:p w14:paraId="0295F2F7" w14:textId="77777777" w:rsidR="00900C24" w:rsidRDefault="00900C24" w:rsidP="00082E2E">
      <w:pPr>
        <w:spacing w:line="480" w:lineRule="auto"/>
        <w:rPr>
          <w:rFonts w:ascii="Garamond" w:hAnsi="Garamond" w:cs="Arial"/>
          <w:sz w:val="28"/>
          <w:szCs w:val="28"/>
        </w:rPr>
      </w:pPr>
    </w:p>
    <w:p w14:paraId="4D969358" w14:textId="77777777" w:rsidR="00900C24" w:rsidRDefault="00900C24" w:rsidP="00082E2E">
      <w:pPr>
        <w:spacing w:line="480" w:lineRule="auto"/>
        <w:rPr>
          <w:rFonts w:ascii="Garamond" w:hAnsi="Garamond" w:cs="Arial"/>
          <w:sz w:val="28"/>
          <w:szCs w:val="28"/>
        </w:rPr>
      </w:pPr>
    </w:p>
    <w:p w14:paraId="249F77DB" w14:textId="77777777" w:rsidR="00682EE5" w:rsidRDefault="00682EE5" w:rsidP="00082E2E">
      <w:pPr>
        <w:spacing w:line="480" w:lineRule="auto"/>
        <w:rPr>
          <w:rFonts w:ascii="Garamond" w:hAnsi="Garamond" w:cs="Arial"/>
          <w:sz w:val="28"/>
          <w:szCs w:val="28"/>
        </w:rPr>
      </w:pPr>
    </w:p>
    <w:p w14:paraId="14C5D1B8" w14:textId="77777777" w:rsidR="00682EE5" w:rsidRDefault="00682EE5" w:rsidP="00082E2E">
      <w:pPr>
        <w:spacing w:line="480" w:lineRule="auto"/>
        <w:rPr>
          <w:rFonts w:ascii="Garamond" w:hAnsi="Garamond" w:cs="Arial"/>
          <w:sz w:val="28"/>
          <w:szCs w:val="28"/>
        </w:rPr>
      </w:pPr>
    </w:p>
    <w:p w14:paraId="040B4C6D" w14:textId="77777777" w:rsidR="00682EE5" w:rsidRDefault="00682EE5" w:rsidP="00082E2E">
      <w:pPr>
        <w:spacing w:line="480" w:lineRule="auto"/>
        <w:rPr>
          <w:rFonts w:ascii="Garamond" w:hAnsi="Garamond" w:cs="Arial"/>
          <w:sz w:val="28"/>
          <w:szCs w:val="28"/>
        </w:rPr>
      </w:pPr>
    </w:p>
    <w:p w14:paraId="407F9723" w14:textId="77777777" w:rsidR="00682EE5" w:rsidRDefault="00682EE5" w:rsidP="00082E2E">
      <w:pPr>
        <w:spacing w:line="480" w:lineRule="auto"/>
        <w:rPr>
          <w:rFonts w:ascii="Garamond" w:hAnsi="Garamond" w:cs="Arial"/>
          <w:sz w:val="28"/>
          <w:szCs w:val="28"/>
        </w:rPr>
      </w:pPr>
    </w:p>
    <w:p w14:paraId="79D5F3A0" w14:textId="77777777" w:rsidR="001947B5" w:rsidRDefault="001947B5" w:rsidP="00082E2E">
      <w:pPr>
        <w:spacing w:line="480" w:lineRule="auto"/>
        <w:rPr>
          <w:rFonts w:ascii="Garamond" w:hAnsi="Garamond" w:cs="Arial"/>
          <w:sz w:val="28"/>
          <w:szCs w:val="28"/>
        </w:rPr>
      </w:pPr>
    </w:p>
    <w:p w14:paraId="1FF04021" w14:textId="77777777" w:rsidR="001947B5" w:rsidRPr="00E2270F" w:rsidRDefault="001947B5" w:rsidP="00082E2E">
      <w:pPr>
        <w:spacing w:line="480" w:lineRule="auto"/>
        <w:rPr>
          <w:rFonts w:ascii="Garamond" w:hAnsi="Garamond" w:cs="Arial"/>
          <w:sz w:val="28"/>
          <w:szCs w:val="28"/>
        </w:rPr>
      </w:pPr>
    </w:p>
    <w:p w14:paraId="5ED90754" w14:textId="77777777" w:rsidR="00DA6ED0" w:rsidRPr="00E2270F" w:rsidRDefault="0081002D" w:rsidP="00E22E6A">
      <w:pPr>
        <w:spacing w:line="480" w:lineRule="auto"/>
        <w:jc w:val="center"/>
        <w:rPr>
          <w:rFonts w:ascii="Garamond" w:hAnsi="Garamond" w:cs="Arial"/>
          <w:i/>
          <w:sz w:val="28"/>
          <w:szCs w:val="28"/>
        </w:rPr>
      </w:pPr>
      <w:r w:rsidRPr="00E2270F">
        <w:rPr>
          <w:rFonts w:ascii="Garamond" w:hAnsi="Garamond" w:cs="Arial"/>
          <w:i/>
          <w:sz w:val="28"/>
          <w:szCs w:val="28"/>
        </w:rPr>
        <w:t xml:space="preserve">Chapter 39: </w:t>
      </w:r>
      <w:r w:rsidR="00E22E6A" w:rsidRPr="00E2270F">
        <w:rPr>
          <w:rFonts w:ascii="Garamond" w:hAnsi="Garamond" w:cs="Arial"/>
          <w:i/>
          <w:sz w:val="28"/>
          <w:szCs w:val="28"/>
        </w:rPr>
        <w:t>Alex and Mike</w:t>
      </w:r>
    </w:p>
    <w:p w14:paraId="46FB1D72" w14:textId="77777777" w:rsidR="00041B57" w:rsidRPr="00E2270F" w:rsidRDefault="00041B57" w:rsidP="00E22E6A">
      <w:pPr>
        <w:spacing w:line="480" w:lineRule="auto"/>
        <w:jc w:val="center"/>
        <w:rPr>
          <w:rFonts w:ascii="Garamond" w:hAnsi="Garamond" w:cs="Arial"/>
          <w:i/>
          <w:sz w:val="28"/>
          <w:szCs w:val="28"/>
        </w:rPr>
      </w:pPr>
    </w:p>
    <w:p w14:paraId="2AA588E4" w14:textId="77777777" w:rsidR="0023011D" w:rsidRPr="00E2270F" w:rsidRDefault="00E22E6A" w:rsidP="00251574">
      <w:pPr>
        <w:spacing w:line="480" w:lineRule="auto"/>
        <w:jc w:val="both"/>
        <w:rPr>
          <w:rFonts w:ascii="Garamond" w:hAnsi="Garamond" w:cs="Arial"/>
          <w:sz w:val="28"/>
          <w:szCs w:val="28"/>
        </w:rPr>
      </w:pPr>
      <w:r w:rsidRPr="00E2270F">
        <w:rPr>
          <w:rFonts w:ascii="Garamond" w:hAnsi="Garamond" w:cs="Arial"/>
          <w:sz w:val="28"/>
          <w:szCs w:val="28"/>
        </w:rPr>
        <w:t xml:space="preserve">    As </w:t>
      </w:r>
      <w:r w:rsidR="00852EB6">
        <w:rPr>
          <w:rFonts w:ascii="Garamond" w:hAnsi="Garamond" w:cs="Arial"/>
          <w:sz w:val="28"/>
          <w:szCs w:val="28"/>
        </w:rPr>
        <w:t xml:space="preserve">a </w:t>
      </w:r>
      <w:r w:rsidR="0023011D" w:rsidRPr="00E2270F">
        <w:rPr>
          <w:rFonts w:ascii="Garamond" w:hAnsi="Garamond" w:cs="Arial"/>
          <w:sz w:val="28"/>
          <w:szCs w:val="28"/>
        </w:rPr>
        <w:t xml:space="preserve">half-hearted </w:t>
      </w:r>
      <w:r w:rsidRPr="00E2270F">
        <w:rPr>
          <w:rFonts w:ascii="Garamond" w:hAnsi="Garamond" w:cs="Arial"/>
          <w:sz w:val="28"/>
          <w:szCs w:val="28"/>
        </w:rPr>
        <w:t xml:space="preserve">dawn </w:t>
      </w:r>
      <w:r w:rsidR="00203721">
        <w:rPr>
          <w:rFonts w:ascii="Garamond" w:hAnsi="Garamond" w:cs="Arial"/>
          <w:sz w:val="28"/>
          <w:szCs w:val="28"/>
        </w:rPr>
        <w:t>washed</w:t>
      </w:r>
      <w:r w:rsidRPr="00E2270F">
        <w:rPr>
          <w:rFonts w:ascii="Garamond" w:hAnsi="Garamond" w:cs="Arial"/>
          <w:sz w:val="28"/>
          <w:szCs w:val="28"/>
        </w:rPr>
        <w:t xml:space="preserve"> over the island</w:t>
      </w:r>
      <w:r w:rsidR="00F935FB">
        <w:rPr>
          <w:rFonts w:ascii="Garamond" w:hAnsi="Garamond" w:cs="Arial"/>
          <w:sz w:val="28"/>
          <w:szCs w:val="28"/>
        </w:rPr>
        <w:t>, Mike opened his eyes and</w:t>
      </w:r>
      <w:r w:rsidRPr="00E2270F">
        <w:rPr>
          <w:rFonts w:ascii="Garamond" w:hAnsi="Garamond" w:cs="Arial"/>
          <w:sz w:val="28"/>
          <w:szCs w:val="28"/>
        </w:rPr>
        <w:t xml:space="preserve"> whispered a prayer to thank God for the daylight. </w:t>
      </w:r>
      <w:r w:rsidR="00535AC2" w:rsidRPr="00E2270F">
        <w:rPr>
          <w:rFonts w:ascii="Garamond" w:hAnsi="Garamond" w:cs="Arial"/>
          <w:sz w:val="28"/>
          <w:szCs w:val="28"/>
        </w:rPr>
        <w:t xml:space="preserve">Alex </w:t>
      </w:r>
      <w:r w:rsidR="00571104">
        <w:rPr>
          <w:rFonts w:ascii="Garamond" w:hAnsi="Garamond" w:cs="Arial"/>
          <w:sz w:val="28"/>
          <w:szCs w:val="28"/>
        </w:rPr>
        <w:t>still slept</w:t>
      </w:r>
      <w:r w:rsidR="00535AC2" w:rsidRPr="00E2270F">
        <w:rPr>
          <w:rFonts w:ascii="Garamond" w:hAnsi="Garamond" w:cs="Arial"/>
          <w:sz w:val="28"/>
          <w:szCs w:val="28"/>
        </w:rPr>
        <w:t xml:space="preserve">, curled into a </w:t>
      </w:r>
      <w:r w:rsidR="000443CE" w:rsidRPr="00E2270F">
        <w:rPr>
          <w:rFonts w:ascii="Garamond" w:hAnsi="Garamond" w:cs="Arial"/>
          <w:sz w:val="28"/>
          <w:szCs w:val="28"/>
        </w:rPr>
        <w:t>constricted</w:t>
      </w:r>
      <w:r w:rsidR="00535AC2" w:rsidRPr="00E2270F">
        <w:rPr>
          <w:rFonts w:ascii="Garamond" w:hAnsi="Garamond" w:cs="Arial"/>
          <w:sz w:val="28"/>
          <w:szCs w:val="28"/>
        </w:rPr>
        <w:t xml:space="preserve"> ball on the sofa. They had both spent the rest of the night in the common room, with the wood</w:t>
      </w:r>
      <w:r w:rsidR="00571104">
        <w:rPr>
          <w:rFonts w:ascii="Garamond" w:hAnsi="Garamond" w:cs="Arial"/>
          <w:sz w:val="28"/>
          <w:szCs w:val="28"/>
        </w:rPr>
        <w:t xml:space="preserve"> </w:t>
      </w:r>
      <w:r w:rsidR="00535AC2" w:rsidRPr="00E2270F">
        <w:rPr>
          <w:rFonts w:ascii="Garamond" w:hAnsi="Garamond" w:cs="Arial"/>
          <w:sz w:val="28"/>
          <w:szCs w:val="28"/>
        </w:rPr>
        <w:t xml:space="preserve">burner well fuelled and </w:t>
      </w:r>
      <w:r w:rsidR="0023011D" w:rsidRPr="00E2270F">
        <w:rPr>
          <w:rFonts w:ascii="Garamond" w:hAnsi="Garamond" w:cs="Arial"/>
          <w:sz w:val="28"/>
          <w:szCs w:val="28"/>
        </w:rPr>
        <w:t xml:space="preserve">all </w:t>
      </w:r>
      <w:r w:rsidR="00535AC2" w:rsidRPr="00E2270F">
        <w:rPr>
          <w:rFonts w:ascii="Garamond" w:hAnsi="Garamond" w:cs="Arial"/>
          <w:sz w:val="28"/>
          <w:szCs w:val="28"/>
        </w:rPr>
        <w:t xml:space="preserve">available lamps </w:t>
      </w:r>
      <w:r w:rsidR="000363E8">
        <w:rPr>
          <w:rFonts w:ascii="Garamond" w:hAnsi="Garamond" w:cs="Arial"/>
          <w:sz w:val="28"/>
          <w:szCs w:val="28"/>
        </w:rPr>
        <w:t>lit</w:t>
      </w:r>
      <w:r w:rsidR="00535AC2" w:rsidRPr="00E2270F">
        <w:rPr>
          <w:rFonts w:ascii="Garamond" w:hAnsi="Garamond" w:cs="Arial"/>
          <w:sz w:val="28"/>
          <w:szCs w:val="28"/>
        </w:rPr>
        <w:t xml:space="preserve">. </w:t>
      </w:r>
    </w:p>
    <w:p w14:paraId="2B814A94" w14:textId="77777777" w:rsidR="00E22E6A" w:rsidRPr="00E2270F" w:rsidRDefault="0023011D" w:rsidP="00251574">
      <w:pPr>
        <w:spacing w:line="480" w:lineRule="auto"/>
        <w:jc w:val="both"/>
        <w:rPr>
          <w:rFonts w:ascii="Garamond" w:hAnsi="Garamond" w:cs="Arial"/>
          <w:sz w:val="28"/>
          <w:szCs w:val="28"/>
        </w:rPr>
      </w:pPr>
      <w:r w:rsidRPr="00E2270F">
        <w:rPr>
          <w:rFonts w:ascii="Garamond" w:hAnsi="Garamond" w:cs="Arial"/>
          <w:sz w:val="28"/>
          <w:szCs w:val="28"/>
        </w:rPr>
        <w:t xml:space="preserve">    </w:t>
      </w:r>
      <w:r w:rsidR="00F935FB">
        <w:rPr>
          <w:rFonts w:ascii="Garamond" w:hAnsi="Garamond" w:cs="Arial"/>
          <w:sz w:val="28"/>
          <w:szCs w:val="28"/>
        </w:rPr>
        <w:t xml:space="preserve">The night before </w:t>
      </w:r>
      <w:r w:rsidRPr="00E2270F">
        <w:rPr>
          <w:rFonts w:ascii="Garamond" w:hAnsi="Garamond" w:cs="Arial"/>
          <w:sz w:val="28"/>
          <w:szCs w:val="28"/>
        </w:rPr>
        <w:t xml:space="preserve">Mike had taken hold of Alex from under the bed and dragged him </w:t>
      </w:r>
      <w:r w:rsidR="000363E8">
        <w:rPr>
          <w:rFonts w:ascii="Garamond" w:hAnsi="Garamond" w:cs="Arial"/>
          <w:sz w:val="28"/>
          <w:szCs w:val="28"/>
        </w:rPr>
        <w:t>away</w:t>
      </w:r>
      <w:r w:rsidRPr="00E2270F">
        <w:rPr>
          <w:rFonts w:ascii="Garamond" w:hAnsi="Garamond" w:cs="Arial"/>
          <w:sz w:val="28"/>
          <w:szCs w:val="28"/>
        </w:rPr>
        <w:t xml:space="preserve">. Once </w:t>
      </w:r>
      <w:r w:rsidR="000363E8">
        <w:rPr>
          <w:rFonts w:ascii="Garamond" w:hAnsi="Garamond" w:cs="Arial"/>
          <w:sz w:val="28"/>
          <w:szCs w:val="28"/>
        </w:rPr>
        <w:t>back in the communal area</w:t>
      </w:r>
      <w:r w:rsidRPr="00E2270F">
        <w:rPr>
          <w:rFonts w:ascii="Garamond" w:hAnsi="Garamond" w:cs="Arial"/>
          <w:sz w:val="28"/>
          <w:szCs w:val="28"/>
        </w:rPr>
        <w:t xml:space="preserve">, </w:t>
      </w:r>
      <w:r w:rsidR="00F935FB">
        <w:rPr>
          <w:rFonts w:ascii="Garamond" w:hAnsi="Garamond" w:cs="Arial"/>
          <w:sz w:val="28"/>
          <w:szCs w:val="28"/>
        </w:rPr>
        <w:t xml:space="preserve">Alex kept his eyes fixed </w:t>
      </w:r>
      <w:r w:rsidR="00C275C9" w:rsidRPr="00E2270F">
        <w:rPr>
          <w:rFonts w:ascii="Garamond" w:hAnsi="Garamond" w:cs="Arial"/>
          <w:sz w:val="28"/>
          <w:szCs w:val="28"/>
        </w:rPr>
        <w:t xml:space="preserve">on the door to the corridor, babbling and </w:t>
      </w:r>
      <w:r w:rsidR="00F935FB">
        <w:rPr>
          <w:rFonts w:ascii="Garamond" w:hAnsi="Garamond" w:cs="Arial"/>
          <w:sz w:val="28"/>
          <w:szCs w:val="28"/>
        </w:rPr>
        <w:t>crying</w:t>
      </w:r>
      <w:r w:rsidR="00C275C9" w:rsidRPr="00E2270F">
        <w:rPr>
          <w:rFonts w:ascii="Garamond" w:hAnsi="Garamond" w:cs="Arial"/>
          <w:sz w:val="28"/>
          <w:szCs w:val="28"/>
        </w:rPr>
        <w:t xml:space="preserve">. Mike cradled Alex’s head against his shoulder, </w:t>
      </w:r>
      <w:r w:rsidR="00571104">
        <w:rPr>
          <w:rFonts w:ascii="Garamond" w:hAnsi="Garamond" w:cs="Arial"/>
          <w:sz w:val="28"/>
          <w:szCs w:val="28"/>
        </w:rPr>
        <w:t xml:space="preserve">comforting Alex or himself, </w:t>
      </w:r>
      <w:r w:rsidR="000363E8">
        <w:rPr>
          <w:rFonts w:ascii="Garamond" w:hAnsi="Garamond" w:cs="Arial"/>
          <w:sz w:val="28"/>
          <w:szCs w:val="28"/>
        </w:rPr>
        <w:t>Mike</w:t>
      </w:r>
      <w:r w:rsidR="00571104">
        <w:rPr>
          <w:rFonts w:ascii="Garamond" w:hAnsi="Garamond" w:cs="Arial"/>
          <w:sz w:val="28"/>
          <w:szCs w:val="28"/>
        </w:rPr>
        <w:t xml:space="preserve"> wasn’t quite sure</w:t>
      </w:r>
      <w:r w:rsidR="00C275C9" w:rsidRPr="00E2270F">
        <w:rPr>
          <w:rFonts w:ascii="Garamond" w:hAnsi="Garamond" w:cs="Arial"/>
          <w:sz w:val="28"/>
          <w:szCs w:val="28"/>
        </w:rPr>
        <w:t>.</w:t>
      </w:r>
      <w:r w:rsidR="00330135" w:rsidRPr="00E2270F">
        <w:rPr>
          <w:rFonts w:ascii="Garamond" w:hAnsi="Garamond" w:cs="Arial"/>
          <w:sz w:val="28"/>
          <w:szCs w:val="28"/>
        </w:rPr>
        <w:t xml:space="preserve"> </w:t>
      </w:r>
      <w:r w:rsidR="00F935FB">
        <w:rPr>
          <w:rFonts w:ascii="Garamond" w:hAnsi="Garamond" w:cs="Arial"/>
          <w:sz w:val="28"/>
          <w:szCs w:val="28"/>
        </w:rPr>
        <w:t>W</w:t>
      </w:r>
      <w:r w:rsidR="00F935FB" w:rsidRPr="00E2270F">
        <w:rPr>
          <w:rFonts w:ascii="Garamond" w:hAnsi="Garamond" w:cs="Arial"/>
          <w:sz w:val="28"/>
          <w:szCs w:val="28"/>
        </w:rPr>
        <w:t xml:space="preserve">ith the brightening of the day </w:t>
      </w:r>
      <w:r w:rsidR="00330135" w:rsidRPr="00E2270F">
        <w:rPr>
          <w:rFonts w:ascii="Garamond" w:hAnsi="Garamond" w:cs="Arial"/>
          <w:sz w:val="28"/>
          <w:szCs w:val="28"/>
        </w:rPr>
        <w:t>Alex’s ragged breathing had slowed</w:t>
      </w:r>
      <w:r w:rsidR="00041B57" w:rsidRPr="00E2270F">
        <w:rPr>
          <w:rFonts w:ascii="Garamond" w:hAnsi="Garamond" w:cs="Arial"/>
          <w:sz w:val="28"/>
          <w:szCs w:val="28"/>
        </w:rPr>
        <w:t xml:space="preserve">, until he was asleep, enabling Mike </w:t>
      </w:r>
      <w:r w:rsidR="00330135" w:rsidRPr="00E2270F">
        <w:rPr>
          <w:rFonts w:ascii="Garamond" w:hAnsi="Garamond" w:cs="Arial"/>
          <w:sz w:val="28"/>
          <w:szCs w:val="28"/>
        </w:rPr>
        <w:t>to disenta</w:t>
      </w:r>
      <w:r w:rsidR="00041B57" w:rsidRPr="00E2270F">
        <w:rPr>
          <w:rFonts w:ascii="Garamond" w:hAnsi="Garamond" w:cs="Arial"/>
          <w:sz w:val="28"/>
          <w:szCs w:val="28"/>
        </w:rPr>
        <w:t>n</w:t>
      </w:r>
      <w:r w:rsidR="00330135" w:rsidRPr="00E2270F">
        <w:rPr>
          <w:rFonts w:ascii="Garamond" w:hAnsi="Garamond" w:cs="Arial"/>
          <w:sz w:val="28"/>
          <w:szCs w:val="28"/>
        </w:rPr>
        <w:t>gle himself and lay Alex gently down.</w:t>
      </w:r>
      <w:r w:rsidR="00C275C9" w:rsidRPr="00E2270F">
        <w:rPr>
          <w:rFonts w:ascii="Garamond" w:hAnsi="Garamond" w:cs="Arial"/>
          <w:sz w:val="28"/>
          <w:szCs w:val="28"/>
        </w:rPr>
        <w:t xml:space="preserve"> </w:t>
      </w:r>
      <w:r w:rsidR="00330135" w:rsidRPr="00E2270F">
        <w:rPr>
          <w:rFonts w:ascii="Garamond" w:hAnsi="Garamond" w:cs="Arial"/>
          <w:sz w:val="28"/>
          <w:szCs w:val="28"/>
        </w:rPr>
        <w:t>Mike</w:t>
      </w:r>
      <w:r w:rsidR="00535AC2" w:rsidRPr="00E2270F">
        <w:rPr>
          <w:rFonts w:ascii="Garamond" w:hAnsi="Garamond" w:cs="Arial"/>
          <w:sz w:val="28"/>
          <w:szCs w:val="28"/>
        </w:rPr>
        <w:t xml:space="preserve"> would have liked to </w:t>
      </w:r>
      <w:r w:rsidR="00F935FB">
        <w:rPr>
          <w:rFonts w:ascii="Garamond" w:hAnsi="Garamond" w:cs="Arial"/>
          <w:sz w:val="28"/>
          <w:szCs w:val="28"/>
        </w:rPr>
        <w:t>barricade the door to Alex’s room</w:t>
      </w:r>
      <w:r w:rsidR="00535AC2" w:rsidRPr="00E2270F">
        <w:rPr>
          <w:rFonts w:ascii="Garamond" w:hAnsi="Garamond" w:cs="Arial"/>
          <w:sz w:val="28"/>
          <w:szCs w:val="28"/>
        </w:rPr>
        <w:t xml:space="preserve"> but </w:t>
      </w:r>
      <w:r w:rsidRPr="00E2270F">
        <w:rPr>
          <w:rFonts w:ascii="Garamond" w:hAnsi="Garamond" w:cs="Arial"/>
          <w:sz w:val="28"/>
          <w:szCs w:val="28"/>
        </w:rPr>
        <w:t xml:space="preserve">couldn’t face going back into the corridor, not until it was </w:t>
      </w:r>
      <w:r w:rsidR="00330135" w:rsidRPr="00E2270F">
        <w:rPr>
          <w:rFonts w:ascii="Garamond" w:hAnsi="Garamond" w:cs="Arial"/>
          <w:sz w:val="28"/>
          <w:szCs w:val="28"/>
        </w:rPr>
        <w:t xml:space="preserve">fully </w:t>
      </w:r>
      <w:r w:rsidRPr="00E2270F">
        <w:rPr>
          <w:rFonts w:ascii="Garamond" w:hAnsi="Garamond" w:cs="Arial"/>
          <w:sz w:val="28"/>
          <w:szCs w:val="28"/>
        </w:rPr>
        <w:t>daylight again.</w:t>
      </w:r>
      <w:r w:rsidR="00535AC2" w:rsidRPr="00E2270F">
        <w:rPr>
          <w:rFonts w:ascii="Garamond" w:hAnsi="Garamond" w:cs="Arial"/>
          <w:sz w:val="28"/>
          <w:szCs w:val="28"/>
        </w:rPr>
        <w:t xml:space="preserve"> Had there been something in </w:t>
      </w:r>
      <w:r w:rsidR="00F935FB">
        <w:rPr>
          <w:rFonts w:ascii="Garamond" w:hAnsi="Garamond" w:cs="Arial"/>
          <w:sz w:val="28"/>
          <w:szCs w:val="28"/>
        </w:rPr>
        <w:t>Alex’s bed</w:t>
      </w:r>
      <w:r w:rsidR="000363E8">
        <w:rPr>
          <w:rFonts w:ascii="Garamond" w:hAnsi="Garamond" w:cs="Arial"/>
          <w:sz w:val="28"/>
          <w:szCs w:val="28"/>
        </w:rPr>
        <w:t xml:space="preserve"> and what had forced Alex to hide under it</w:t>
      </w:r>
      <w:r w:rsidR="00535AC2" w:rsidRPr="00E2270F">
        <w:rPr>
          <w:rFonts w:ascii="Garamond" w:hAnsi="Garamond" w:cs="Arial"/>
          <w:sz w:val="28"/>
          <w:szCs w:val="28"/>
        </w:rPr>
        <w:t xml:space="preserve">? Or had </w:t>
      </w:r>
      <w:r w:rsidR="000363E8">
        <w:rPr>
          <w:rFonts w:ascii="Garamond" w:hAnsi="Garamond" w:cs="Arial"/>
          <w:sz w:val="28"/>
          <w:szCs w:val="28"/>
        </w:rPr>
        <w:t>he only seen an innocent</w:t>
      </w:r>
      <w:r w:rsidR="00535AC2" w:rsidRPr="00E2270F">
        <w:rPr>
          <w:rFonts w:ascii="Garamond" w:hAnsi="Garamond" w:cs="Arial"/>
          <w:sz w:val="28"/>
          <w:szCs w:val="28"/>
        </w:rPr>
        <w:t xml:space="preserve"> mound of pillows and bedclothes</w:t>
      </w:r>
      <w:r w:rsidR="00330135" w:rsidRPr="00E2270F">
        <w:rPr>
          <w:rFonts w:ascii="Garamond" w:hAnsi="Garamond" w:cs="Arial"/>
          <w:sz w:val="28"/>
          <w:szCs w:val="28"/>
        </w:rPr>
        <w:t>,</w:t>
      </w:r>
      <w:r w:rsidR="00F935FB">
        <w:rPr>
          <w:rFonts w:ascii="Garamond" w:hAnsi="Garamond" w:cs="Arial"/>
          <w:sz w:val="28"/>
          <w:szCs w:val="28"/>
        </w:rPr>
        <w:t xml:space="preserve"> </w:t>
      </w:r>
      <w:r w:rsidR="000363E8">
        <w:rPr>
          <w:rFonts w:ascii="Garamond" w:hAnsi="Garamond" w:cs="Arial"/>
          <w:sz w:val="28"/>
          <w:szCs w:val="28"/>
        </w:rPr>
        <w:t>which had taken</w:t>
      </w:r>
      <w:r w:rsidR="00F935FB">
        <w:rPr>
          <w:rFonts w:ascii="Garamond" w:hAnsi="Garamond" w:cs="Arial"/>
          <w:sz w:val="28"/>
          <w:szCs w:val="28"/>
        </w:rPr>
        <w:t xml:space="preserve"> on a human form in the darkness, stoked by their </w:t>
      </w:r>
      <w:r w:rsidR="00571104">
        <w:rPr>
          <w:rFonts w:ascii="Garamond" w:hAnsi="Garamond" w:cs="Arial"/>
          <w:sz w:val="28"/>
          <w:szCs w:val="28"/>
        </w:rPr>
        <w:t>overwrought i</w:t>
      </w:r>
      <w:r w:rsidR="00F935FB">
        <w:rPr>
          <w:rFonts w:ascii="Garamond" w:hAnsi="Garamond" w:cs="Arial"/>
          <w:sz w:val="28"/>
          <w:szCs w:val="28"/>
        </w:rPr>
        <w:t>maginations?</w:t>
      </w:r>
      <w:r w:rsidR="00330135" w:rsidRPr="00E2270F">
        <w:rPr>
          <w:rFonts w:ascii="Garamond" w:hAnsi="Garamond" w:cs="Arial"/>
          <w:sz w:val="28"/>
          <w:szCs w:val="28"/>
        </w:rPr>
        <w:t xml:space="preserve"> </w:t>
      </w:r>
      <w:r w:rsidR="000363E8">
        <w:rPr>
          <w:rFonts w:ascii="Garamond" w:hAnsi="Garamond" w:cs="Arial"/>
          <w:i/>
          <w:sz w:val="28"/>
          <w:szCs w:val="28"/>
        </w:rPr>
        <w:t>What the hell is happening in this</w:t>
      </w:r>
      <w:r w:rsidR="000363E8" w:rsidRPr="000363E8">
        <w:rPr>
          <w:rFonts w:ascii="Garamond" w:hAnsi="Garamond" w:cs="Arial"/>
          <w:i/>
          <w:sz w:val="28"/>
          <w:szCs w:val="28"/>
        </w:rPr>
        <w:t xml:space="preserve"> </w:t>
      </w:r>
      <w:r w:rsidR="000363E8">
        <w:rPr>
          <w:rFonts w:ascii="Garamond" w:hAnsi="Garamond" w:cs="Arial"/>
          <w:i/>
          <w:sz w:val="28"/>
          <w:szCs w:val="28"/>
        </w:rPr>
        <w:t>fucking</w:t>
      </w:r>
      <w:r w:rsidR="000363E8" w:rsidRPr="000363E8">
        <w:rPr>
          <w:rFonts w:ascii="Garamond" w:hAnsi="Garamond" w:cs="Arial"/>
          <w:i/>
          <w:sz w:val="28"/>
          <w:szCs w:val="28"/>
        </w:rPr>
        <w:t xml:space="preserve"> place</w:t>
      </w:r>
      <w:r w:rsidR="000363E8">
        <w:rPr>
          <w:rFonts w:ascii="Garamond" w:hAnsi="Garamond" w:cs="Arial"/>
          <w:sz w:val="28"/>
          <w:szCs w:val="28"/>
        </w:rPr>
        <w:t xml:space="preserve">? Mike asked himself. </w:t>
      </w:r>
      <w:r w:rsidR="00330135" w:rsidRPr="00E2270F">
        <w:rPr>
          <w:rFonts w:ascii="Garamond" w:hAnsi="Garamond" w:cs="Arial"/>
          <w:sz w:val="28"/>
          <w:szCs w:val="28"/>
        </w:rPr>
        <w:t>Mike needed to know what Alex had seen</w:t>
      </w:r>
      <w:r w:rsidR="000363E8">
        <w:rPr>
          <w:rFonts w:ascii="Garamond" w:hAnsi="Garamond" w:cs="Arial"/>
          <w:sz w:val="28"/>
          <w:szCs w:val="28"/>
        </w:rPr>
        <w:t xml:space="preserve"> </w:t>
      </w:r>
      <w:r w:rsidR="00F935FB">
        <w:rPr>
          <w:rFonts w:ascii="Garamond" w:hAnsi="Garamond" w:cs="Arial"/>
          <w:sz w:val="28"/>
          <w:szCs w:val="28"/>
        </w:rPr>
        <w:t xml:space="preserve">but had to face the fact that he </w:t>
      </w:r>
      <w:r w:rsidR="000363E8">
        <w:rPr>
          <w:rFonts w:ascii="Garamond" w:hAnsi="Garamond" w:cs="Arial"/>
          <w:sz w:val="28"/>
          <w:szCs w:val="28"/>
        </w:rPr>
        <w:t>would have to wait</w:t>
      </w:r>
      <w:r w:rsidR="00F935FB">
        <w:rPr>
          <w:rFonts w:ascii="Garamond" w:hAnsi="Garamond" w:cs="Arial"/>
          <w:sz w:val="28"/>
          <w:szCs w:val="28"/>
        </w:rPr>
        <w:t>.</w:t>
      </w:r>
    </w:p>
    <w:p w14:paraId="1A16C8A4" w14:textId="77777777" w:rsidR="00535AC2" w:rsidRPr="00E2270F" w:rsidRDefault="00535AC2" w:rsidP="003D0AB5">
      <w:pPr>
        <w:spacing w:line="480" w:lineRule="auto"/>
        <w:jc w:val="both"/>
        <w:rPr>
          <w:rFonts w:ascii="Garamond" w:hAnsi="Garamond" w:cs="Arial"/>
          <w:sz w:val="28"/>
          <w:szCs w:val="28"/>
        </w:rPr>
      </w:pPr>
      <w:r w:rsidRPr="00E2270F">
        <w:rPr>
          <w:rFonts w:ascii="Garamond" w:hAnsi="Garamond" w:cs="Arial"/>
          <w:sz w:val="28"/>
          <w:szCs w:val="28"/>
        </w:rPr>
        <w:t xml:space="preserve">    Mike made coffee, </w:t>
      </w:r>
      <w:r w:rsidR="00330135" w:rsidRPr="00E2270F">
        <w:rPr>
          <w:rFonts w:ascii="Garamond" w:hAnsi="Garamond" w:cs="Arial"/>
          <w:sz w:val="28"/>
          <w:szCs w:val="28"/>
        </w:rPr>
        <w:t>then</w:t>
      </w:r>
      <w:r w:rsidR="00F935FB">
        <w:rPr>
          <w:rFonts w:ascii="Garamond" w:hAnsi="Garamond" w:cs="Arial"/>
          <w:sz w:val="28"/>
          <w:szCs w:val="28"/>
        </w:rPr>
        <w:t xml:space="preserve"> tried to rouse his companion but</w:t>
      </w:r>
      <w:r w:rsidRPr="00E2270F">
        <w:rPr>
          <w:rFonts w:ascii="Garamond" w:hAnsi="Garamond" w:cs="Arial"/>
          <w:sz w:val="28"/>
          <w:szCs w:val="28"/>
        </w:rPr>
        <w:t xml:space="preserve"> Alex slept on, until Mike began to </w:t>
      </w:r>
      <w:r w:rsidR="00571104">
        <w:rPr>
          <w:rFonts w:ascii="Garamond" w:hAnsi="Garamond" w:cs="Arial"/>
          <w:sz w:val="28"/>
          <w:szCs w:val="28"/>
        </w:rPr>
        <w:t>suspect</w:t>
      </w:r>
      <w:r w:rsidRPr="00E2270F">
        <w:rPr>
          <w:rFonts w:ascii="Garamond" w:hAnsi="Garamond" w:cs="Arial"/>
          <w:sz w:val="28"/>
          <w:szCs w:val="28"/>
        </w:rPr>
        <w:t xml:space="preserve"> that this was beyond normal sleep –</w:t>
      </w:r>
      <w:r w:rsidR="00330135" w:rsidRPr="00E2270F">
        <w:rPr>
          <w:rFonts w:ascii="Garamond" w:hAnsi="Garamond" w:cs="Arial"/>
          <w:sz w:val="28"/>
          <w:szCs w:val="28"/>
        </w:rPr>
        <w:t xml:space="preserve"> </w:t>
      </w:r>
      <w:r w:rsidRPr="00E2270F">
        <w:rPr>
          <w:rFonts w:ascii="Garamond" w:hAnsi="Garamond" w:cs="Arial"/>
          <w:sz w:val="28"/>
          <w:szCs w:val="28"/>
        </w:rPr>
        <w:t xml:space="preserve">that Alex had been shocked into catatonia. Mike nursed his </w:t>
      </w:r>
      <w:r w:rsidR="00330135" w:rsidRPr="00E2270F">
        <w:rPr>
          <w:rFonts w:ascii="Garamond" w:hAnsi="Garamond" w:cs="Arial"/>
          <w:sz w:val="28"/>
          <w:szCs w:val="28"/>
        </w:rPr>
        <w:t xml:space="preserve">rapidly cooling </w:t>
      </w:r>
      <w:r w:rsidR="00F935FB">
        <w:rPr>
          <w:rFonts w:ascii="Garamond" w:hAnsi="Garamond" w:cs="Arial"/>
          <w:sz w:val="28"/>
          <w:szCs w:val="28"/>
        </w:rPr>
        <w:t>drink</w:t>
      </w:r>
      <w:r w:rsidRPr="00E2270F">
        <w:rPr>
          <w:rFonts w:ascii="Garamond" w:hAnsi="Garamond" w:cs="Arial"/>
          <w:sz w:val="28"/>
          <w:szCs w:val="28"/>
        </w:rPr>
        <w:t xml:space="preserve"> and watched </w:t>
      </w:r>
      <w:r w:rsidR="00F935FB">
        <w:rPr>
          <w:rFonts w:ascii="Garamond" w:hAnsi="Garamond" w:cs="Arial"/>
          <w:sz w:val="28"/>
          <w:szCs w:val="28"/>
        </w:rPr>
        <w:t>with</w:t>
      </w:r>
      <w:r w:rsidR="00571104">
        <w:rPr>
          <w:rFonts w:ascii="Garamond" w:hAnsi="Garamond" w:cs="Arial"/>
          <w:sz w:val="28"/>
          <w:szCs w:val="28"/>
        </w:rPr>
        <w:t xml:space="preserve"> a sort of detached resignation</w:t>
      </w:r>
      <w:r w:rsidR="00F935FB">
        <w:rPr>
          <w:rFonts w:ascii="Garamond" w:hAnsi="Garamond" w:cs="Arial"/>
          <w:sz w:val="28"/>
          <w:szCs w:val="28"/>
        </w:rPr>
        <w:t xml:space="preserve"> </w:t>
      </w:r>
      <w:r w:rsidRPr="00E2270F">
        <w:rPr>
          <w:rFonts w:ascii="Garamond" w:hAnsi="Garamond" w:cs="Arial"/>
          <w:sz w:val="28"/>
          <w:szCs w:val="28"/>
        </w:rPr>
        <w:t>from the window as black clouds massed</w:t>
      </w:r>
      <w:r w:rsidR="00571104">
        <w:rPr>
          <w:rFonts w:ascii="Garamond" w:hAnsi="Garamond" w:cs="Arial"/>
          <w:sz w:val="28"/>
          <w:szCs w:val="28"/>
        </w:rPr>
        <w:t xml:space="preserve"> in the skies </w:t>
      </w:r>
      <w:r w:rsidRPr="00E2270F">
        <w:rPr>
          <w:rFonts w:ascii="Garamond" w:hAnsi="Garamond" w:cs="Arial"/>
          <w:sz w:val="28"/>
          <w:szCs w:val="28"/>
        </w:rPr>
        <w:t xml:space="preserve">across the water. </w:t>
      </w:r>
      <w:r w:rsidR="003D0AB5" w:rsidRPr="00E2270F">
        <w:rPr>
          <w:rFonts w:ascii="Garamond" w:hAnsi="Garamond" w:cs="Arial"/>
          <w:sz w:val="28"/>
          <w:szCs w:val="28"/>
        </w:rPr>
        <w:t xml:space="preserve">Now </w:t>
      </w:r>
      <w:r w:rsidR="00571104">
        <w:rPr>
          <w:rFonts w:ascii="Garamond" w:hAnsi="Garamond" w:cs="Arial"/>
          <w:sz w:val="28"/>
          <w:szCs w:val="28"/>
        </w:rPr>
        <w:t xml:space="preserve">that </w:t>
      </w:r>
      <w:r w:rsidR="003D0AB5" w:rsidRPr="00E2270F">
        <w:rPr>
          <w:rFonts w:ascii="Garamond" w:hAnsi="Garamond" w:cs="Arial"/>
          <w:sz w:val="28"/>
          <w:szCs w:val="28"/>
        </w:rPr>
        <w:t>he</w:t>
      </w:r>
      <w:r w:rsidRPr="00E2270F">
        <w:rPr>
          <w:rFonts w:ascii="Garamond" w:hAnsi="Garamond" w:cs="Arial"/>
          <w:sz w:val="28"/>
          <w:szCs w:val="28"/>
        </w:rPr>
        <w:t xml:space="preserve"> had no doubt that</w:t>
      </w:r>
      <w:r w:rsidR="00330135" w:rsidRPr="00E2270F">
        <w:rPr>
          <w:rFonts w:ascii="Garamond" w:hAnsi="Garamond" w:cs="Arial"/>
          <w:sz w:val="28"/>
          <w:szCs w:val="28"/>
        </w:rPr>
        <w:t xml:space="preserve"> there was an inimical presence on the island, </w:t>
      </w:r>
      <w:r w:rsidRPr="00E2270F">
        <w:rPr>
          <w:rFonts w:ascii="Garamond" w:hAnsi="Garamond" w:cs="Arial"/>
          <w:sz w:val="28"/>
          <w:szCs w:val="28"/>
        </w:rPr>
        <w:t xml:space="preserve">a </w:t>
      </w:r>
      <w:r w:rsidR="00330135" w:rsidRPr="00E2270F">
        <w:rPr>
          <w:rFonts w:ascii="Garamond" w:hAnsi="Garamond" w:cs="Arial"/>
          <w:sz w:val="28"/>
          <w:szCs w:val="28"/>
        </w:rPr>
        <w:t>massive</w:t>
      </w:r>
      <w:r w:rsidRPr="00E2270F">
        <w:rPr>
          <w:rFonts w:ascii="Garamond" w:hAnsi="Garamond" w:cs="Arial"/>
          <w:sz w:val="28"/>
          <w:szCs w:val="28"/>
        </w:rPr>
        <w:t xml:space="preserve"> storm </w:t>
      </w:r>
      <w:r w:rsidR="00330135" w:rsidRPr="00E2270F">
        <w:rPr>
          <w:rFonts w:ascii="Garamond" w:hAnsi="Garamond" w:cs="Arial"/>
          <w:sz w:val="28"/>
          <w:szCs w:val="28"/>
        </w:rPr>
        <w:t xml:space="preserve">would fit </w:t>
      </w:r>
      <w:r w:rsidRPr="00E2270F">
        <w:rPr>
          <w:rFonts w:ascii="Garamond" w:hAnsi="Garamond" w:cs="Arial"/>
          <w:sz w:val="28"/>
          <w:szCs w:val="28"/>
        </w:rPr>
        <w:t xml:space="preserve">that narrative perfectly. </w:t>
      </w:r>
      <w:r w:rsidR="000363E8">
        <w:rPr>
          <w:rFonts w:ascii="Garamond" w:hAnsi="Garamond" w:cs="Arial"/>
          <w:sz w:val="28"/>
          <w:szCs w:val="28"/>
        </w:rPr>
        <w:t>It was</w:t>
      </w:r>
      <w:r w:rsidRPr="00E2270F">
        <w:rPr>
          <w:rFonts w:ascii="Garamond" w:hAnsi="Garamond" w:cs="Arial"/>
          <w:sz w:val="28"/>
          <w:szCs w:val="28"/>
        </w:rPr>
        <w:t xml:space="preserve"> always in </w:t>
      </w:r>
      <w:r w:rsidR="00571104" w:rsidRPr="00E2270F">
        <w:rPr>
          <w:rFonts w:ascii="Garamond" w:hAnsi="Garamond" w:cs="Arial"/>
          <w:sz w:val="28"/>
          <w:szCs w:val="28"/>
        </w:rPr>
        <w:t>tempest</w:t>
      </w:r>
      <w:r w:rsidRPr="00E2270F">
        <w:rPr>
          <w:rFonts w:ascii="Garamond" w:hAnsi="Garamond" w:cs="Arial"/>
          <w:sz w:val="28"/>
          <w:szCs w:val="28"/>
        </w:rPr>
        <w:t xml:space="preserve"> that </w:t>
      </w:r>
      <w:r w:rsidR="00330135" w:rsidRPr="00E2270F">
        <w:rPr>
          <w:rFonts w:ascii="Garamond" w:hAnsi="Garamond" w:cs="Arial"/>
          <w:sz w:val="28"/>
          <w:szCs w:val="28"/>
        </w:rPr>
        <w:t xml:space="preserve">the unpalatable universal truths of Gothic fictions </w:t>
      </w:r>
      <w:r w:rsidR="000363E8">
        <w:rPr>
          <w:rFonts w:ascii="Garamond" w:hAnsi="Garamond" w:cs="Arial"/>
          <w:sz w:val="28"/>
          <w:szCs w:val="28"/>
        </w:rPr>
        <w:t>were revealed.</w:t>
      </w:r>
      <w:r w:rsidRPr="00E2270F">
        <w:rPr>
          <w:rFonts w:ascii="Garamond" w:hAnsi="Garamond" w:cs="Arial"/>
          <w:sz w:val="28"/>
          <w:szCs w:val="28"/>
        </w:rPr>
        <w:t xml:space="preserve"> </w:t>
      </w:r>
      <w:r w:rsidR="003D0AB5" w:rsidRPr="00E2270F">
        <w:rPr>
          <w:rFonts w:ascii="Garamond" w:hAnsi="Garamond" w:cs="Arial"/>
          <w:sz w:val="28"/>
          <w:szCs w:val="28"/>
        </w:rPr>
        <w:t xml:space="preserve">Mike </w:t>
      </w:r>
      <w:r w:rsidR="00F935FB">
        <w:rPr>
          <w:rFonts w:ascii="Garamond" w:hAnsi="Garamond" w:cs="Arial"/>
          <w:sz w:val="28"/>
          <w:szCs w:val="28"/>
        </w:rPr>
        <w:t>was sure that he knew</w:t>
      </w:r>
      <w:r w:rsidR="003D0AB5" w:rsidRPr="00E2270F">
        <w:rPr>
          <w:rFonts w:ascii="Garamond" w:hAnsi="Garamond" w:cs="Arial"/>
          <w:sz w:val="28"/>
          <w:szCs w:val="28"/>
        </w:rPr>
        <w:t xml:space="preserve"> what </w:t>
      </w:r>
      <w:r w:rsidR="00F935FB">
        <w:rPr>
          <w:rFonts w:ascii="Garamond" w:hAnsi="Garamond" w:cs="Arial"/>
          <w:sz w:val="28"/>
          <w:szCs w:val="28"/>
        </w:rPr>
        <w:t>stalked him</w:t>
      </w:r>
      <w:r w:rsidR="000725B4">
        <w:rPr>
          <w:rFonts w:ascii="Garamond" w:hAnsi="Garamond" w:cs="Arial"/>
          <w:sz w:val="28"/>
          <w:szCs w:val="28"/>
        </w:rPr>
        <w:t>. The realisation had come to him, fully formed, during the night</w:t>
      </w:r>
      <w:r w:rsidR="00A86B80">
        <w:rPr>
          <w:rFonts w:ascii="Garamond" w:hAnsi="Garamond" w:cs="Arial"/>
          <w:sz w:val="28"/>
          <w:szCs w:val="28"/>
        </w:rPr>
        <w:t xml:space="preserve">, that </w:t>
      </w:r>
      <w:r w:rsidR="00F935FB">
        <w:rPr>
          <w:rFonts w:ascii="Garamond" w:hAnsi="Garamond" w:cs="Arial"/>
          <w:sz w:val="28"/>
          <w:szCs w:val="28"/>
        </w:rPr>
        <w:t>e</w:t>
      </w:r>
      <w:r w:rsidR="00330135" w:rsidRPr="00E2270F">
        <w:rPr>
          <w:rFonts w:ascii="Garamond" w:hAnsi="Garamond" w:cs="Arial"/>
          <w:sz w:val="28"/>
          <w:szCs w:val="28"/>
        </w:rPr>
        <w:t>vil</w:t>
      </w:r>
      <w:r w:rsidR="003D0AB5" w:rsidRPr="00E2270F">
        <w:rPr>
          <w:rFonts w:ascii="Garamond" w:hAnsi="Garamond" w:cs="Arial"/>
          <w:sz w:val="28"/>
          <w:szCs w:val="28"/>
        </w:rPr>
        <w:t xml:space="preserve"> spirits </w:t>
      </w:r>
      <w:r w:rsidR="00F935FB">
        <w:rPr>
          <w:rFonts w:ascii="Garamond" w:hAnsi="Garamond" w:cs="Arial"/>
          <w:sz w:val="28"/>
          <w:szCs w:val="28"/>
        </w:rPr>
        <w:t>had foll</w:t>
      </w:r>
      <w:r w:rsidR="00571104">
        <w:rPr>
          <w:rFonts w:ascii="Garamond" w:hAnsi="Garamond" w:cs="Arial"/>
          <w:sz w:val="28"/>
          <w:szCs w:val="28"/>
        </w:rPr>
        <w:t xml:space="preserve">owed </w:t>
      </w:r>
      <w:r w:rsidR="00A86B80">
        <w:rPr>
          <w:rFonts w:ascii="Garamond" w:hAnsi="Garamond" w:cs="Arial"/>
          <w:sz w:val="28"/>
          <w:szCs w:val="28"/>
        </w:rPr>
        <w:t>him</w:t>
      </w:r>
      <w:r w:rsidR="00571104">
        <w:rPr>
          <w:rFonts w:ascii="Garamond" w:hAnsi="Garamond" w:cs="Arial"/>
          <w:sz w:val="28"/>
          <w:szCs w:val="28"/>
        </w:rPr>
        <w:t xml:space="preserve"> </w:t>
      </w:r>
      <w:r w:rsidR="00A86B80">
        <w:rPr>
          <w:rFonts w:ascii="Garamond" w:hAnsi="Garamond" w:cs="Arial"/>
          <w:sz w:val="28"/>
          <w:szCs w:val="28"/>
        </w:rPr>
        <w:t xml:space="preserve">here </w:t>
      </w:r>
      <w:r w:rsidR="00571104">
        <w:rPr>
          <w:rFonts w:ascii="Garamond" w:hAnsi="Garamond" w:cs="Arial"/>
          <w:sz w:val="28"/>
          <w:szCs w:val="28"/>
        </w:rPr>
        <w:t>through a door somehow open</w:t>
      </w:r>
      <w:r w:rsidR="000363E8">
        <w:rPr>
          <w:rFonts w:ascii="Garamond" w:hAnsi="Garamond" w:cs="Arial"/>
          <w:sz w:val="28"/>
          <w:szCs w:val="28"/>
        </w:rPr>
        <w:t>ed</w:t>
      </w:r>
      <w:r w:rsidR="00571104">
        <w:rPr>
          <w:rFonts w:ascii="Garamond" w:hAnsi="Garamond" w:cs="Arial"/>
          <w:sz w:val="28"/>
          <w:szCs w:val="28"/>
        </w:rPr>
        <w:t xml:space="preserve"> </w:t>
      </w:r>
      <w:r w:rsidR="000363E8">
        <w:rPr>
          <w:rFonts w:ascii="Garamond" w:hAnsi="Garamond" w:cs="Arial"/>
          <w:sz w:val="28"/>
          <w:szCs w:val="28"/>
        </w:rPr>
        <w:t>by</w:t>
      </w:r>
      <w:r w:rsidR="00571104">
        <w:rPr>
          <w:rFonts w:ascii="Garamond" w:hAnsi="Garamond" w:cs="Arial"/>
          <w:sz w:val="28"/>
          <w:szCs w:val="28"/>
        </w:rPr>
        <w:t xml:space="preserve"> the island.</w:t>
      </w:r>
    </w:p>
    <w:p w14:paraId="771BE9E1" w14:textId="77777777" w:rsidR="007E6ACC" w:rsidRPr="00E2270F" w:rsidRDefault="00747EAA" w:rsidP="003D0AB5">
      <w:pPr>
        <w:spacing w:line="480" w:lineRule="auto"/>
        <w:jc w:val="both"/>
        <w:rPr>
          <w:rFonts w:ascii="Garamond" w:hAnsi="Garamond" w:cs="Arial"/>
          <w:sz w:val="28"/>
          <w:szCs w:val="28"/>
        </w:rPr>
      </w:pPr>
      <w:r>
        <w:rPr>
          <w:rFonts w:ascii="Garamond" w:hAnsi="Garamond" w:cs="Arial"/>
          <w:sz w:val="28"/>
          <w:szCs w:val="28"/>
        </w:rPr>
        <w:t xml:space="preserve">    He tried to wake Alex</w:t>
      </w:r>
      <w:r w:rsidR="007E6ACC" w:rsidRPr="00E2270F">
        <w:rPr>
          <w:rFonts w:ascii="Garamond" w:hAnsi="Garamond" w:cs="Arial"/>
          <w:sz w:val="28"/>
          <w:szCs w:val="28"/>
        </w:rPr>
        <w:t xml:space="preserve"> </w:t>
      </w:r>
      <w:r w:rsidR="00571104">
        <w:rPr>
          <w:rFonts w:ascii="Garamond" w:hAnsi="Garamond" w:cs="Arial"/>
          <w:sz w:val="28"/>
          <w:szCs w:val="28"/>
        </w:rPr>
        <w:t xml:space="preserve">again </w:t>
      </w:r>
      <w:r w:rsidR="007E6ACC" w:rsidRPr="00E2270F">
        <w:rPr>
          <w:rFonts w:ascii="Garamond" w:hAnsi="Garamond" w:cs="Arial"/>
          <w:sz w:val="28"/>
          <w:szCs w:val="28"/>
        </w:rPr>
        <w:t xml:space="preserve">but without </w:t>
      </w:r>
      <w:r w:rsidR="00571104">
        <w:rPr>
          <w:rFonts w:ascii="Garamond" w:hAnsi="Garamond" w:cs="Arial"/>
          <w:sz w:val="28"/>
          <w:szCs w:val="28"/>
        </w:rPr>
        <w:t>success</w:t>
      </w:r>
      <w:r w:rsidR="007E6ACC" w:rsidRPr="00E2270F">
        <w:rPr>
          <w:rFonts w:ascii="Garamond" w:hAnsi="Garamond" w:cs="Arial"/>
          <w:sz w:val="28"/>
          <w:szCs w:val="28"/>
        </w:rPr>
        <w:t xml:space="preserve">, and that too seemed </w:t>
      </w:r>
      <w:r w:rsidR="003D0AB5" w:rsidRPr="00E2270F">
        <w:rPr>
          <w:rFonts w:ascii="Garamond" w:hAnsi="Garamond" w:cs="Arial"/>
          <w:sz w:val="28"/>
          <w:szCs w:val="28"/>
        </w:rPr>
        <w:t>inevitable</w:t>
      </w:r>
      <w:r w:rsidR="00571104">
        <w:rPr>
          <w:rFonts w:ascii="Garamond" w:hAnsi="Garamond" w:cs="Arial"/>
          <w:sz w:val="28"/>
          <w:szCs w:val="28"/>
        </w:rPr>
        <w:t xml:space="preserve"> </w:t>
      </w:r>
      <w:r w:rsidR="000363E8">
        <w:rPr>
          <w:rFonts w:ascii="Garamond" w:hAnsi="Garamond" w:cs="Arial"/>
          <w:sz w:val="28"/>
          <w:szCs w:val="28"/>
        </w:rPr>
        <w:t xml:space="preserve">as </w:t>
      </w:r>
      <w:r w:rsidR="00571104">
        <w:rPr>
          <w:rFonts w:ascii="Garamond" w:hAnsi="Garamond" w:cs="Arial"/>
          <w:sz w:val="28"/>
          <w:szCs w:val="28"/>
        </w:rPr>
        <w:t xml:space="preserve">if </w:t>
      </w:r>
      <w:r w:rsidR="003D0AB5" w:rsidRPr="00E2270F">
        <w:rPr>
          <w:rFonts w:ascii="Garamond" w:hAnsi="Garamond" w:cs="Arial"/>
          <w:sz w:val="28"/>
          <w:szCs w:val="28"/>
        </w:rPr>
        <w:t>in</w:t>
      </w:r>
      <w:r w:rsidR="007E6ACC" w:rsidRPr="00E2270F">
        <w:rPr>
          <w:rFonts w:ascii="Garamond" w:hAnsi="Garamond" w:cs="Arial"/>
          <w:sz w:val="28"/>
          <w:szCs w:val="28"/>
        </w:rPr>
        <w:t xml:space="preserve"> </w:t>
      </w:r>
      <w:r>
        <w:rPr>
          <w:rFonts w:ascii="Garamond" w:hAnsi="Garamond" w:cs="Arial"/>
          <w:sz w:val="28"/>
          <w:szCs w:val="28"/>
        </w:rPr>
        <w:t xml:space="preserve">the </w:t>
      </w:r>
      <w:r w:rsidRPr="00E2270F">
        <w:rPr>
          <w:rFonts w:ascii="Garamond" w:hAnsi="Garamond" w:cs="Arial"/>
          <w:sz w:val="28"/>
          <w:szCs w:val="28"/>
        </w:rPr>
        <w:t xml:space="preserve">story </w:t>
      </w:r>
      <w:r>
        <w:rPr>
          <w:rFonts w:ascii="Garamond" w:hAnsi="Garamond" w:cs="Arial"/>
          <w:sz w:val="28"/>
          <w:szCs w:val="28"/>
        </w:rPr>
        <w:t xml:space="preserve">of </w:t>
      </w:r>
      <w:r w:rsidR="007E6ACC" w:rsidRPr="00E2270F">
        <w:rPr>
          <w:rFonts w:ascii="Garamond" w:hAnsi="Garamond" w:cs="Arial"/>
          <w:sz w:val="28"/>
          <w:szCs w:val="28"/>
        </w:rPr>
        <w:t xml:space="preserve">Mike’s </w:t>
      </w:r>
      <w:r>
        <w:rPr>
          <w:rFonts w:ascii="Garamond" w:hAnsi="Garamond" w:cs="Arial"/>
          <w:sz w:val="28"/>
          <w:szCs w:val="28"/>
        </w:rPr>
        <w:t>life</w:t>
      </w:r>
      <w:r w:rsidR="000363E8">
        <w:rPr>
          <w:rFonts w:ascii="Garamond" w:hAnsi="Garamond" w:cs="Arial"/>
          <w:sz w:val="28"/>
          <w:szCs w:val="28"/>
        </w:rPr>
        <w:t>,</w:t>
      </w:r>
      <w:r>
        <w:rPr>
          <w:rFonts w:ascii="Garamond" w:hAnsi="Garamond" w:cs="Arial"/>
          <w:sz w:val="28"/>
          <w:szCs w:val="28"/>
        </w:rPr>
        <w:t xml:space="preserve"> Alex and Eleanor</w:t>
      </w:r>
      <w:r w:rsidR="007E6ACC" w:rsidRPr="00E2270F">
        <w:rPr>
          <w:rFonts w:ascii="Garamond" w:hAnsi="Garamond" w:cs="Arial"/>
          <w:sz w:val="28"/>
          <w:szCs w:val="28"/>
        </w:rPr>
        <w:t xml:space="preserve"> were only bit players. Now that they were no longer needed, they </w:t>
      </w:r>
      <w:r w:rsidR="00571104">
        <w:rPr>
          <w:rFonts w:ascii="Garamond" w:hAnsi="Garamond" w:cs="Arial"/>
          <w:sz w:val="28"/>
          <w:szCs w:val="28"/>
        </w:rPr>
        <w:t>would be</w:t>
      </w:r>
      <w:r w:rsidR="007E6ACC" w:rsidRPr="00E2270F">
        <w:rPr>
          <w:rFonts w:ascii="Garamond" w:hAnsi="Garamond" w:cs="Arial"/>
          <w:sz w:val="28"/>
          <w:szCs w:val="28"/>
        </w:rPr>
        <w:t xml:space="preserve"> shuffled off stage. The final chapter would be Mike’s </w:t>
      </w:r>
      <w:r>
        <w:rPr>
          <w:rFonts w:ascii="Garamond" w:hAnsi="Garamond" w:cs="Arial"/>
          <w:sz w:val="28"/>
          <w:szCs w:val="28"/>
        </w:rPr>
        <w:t>alone</w:t>
      </w:r>
      <w:r w:rsidR="007E6ACC" w:rsidRPr="00E2270F">
        <w:rPr>
          <w:rFonts w:ascii="Garamond" w:hAnsi="Garamond" w:cs="Arial"/>
          <w:sz w:val="28"/>
          <w:szCs w:val="28"/>
        </w:rPr>
        <w:t>.</w:t>
      </w:r>
    </w:p>
    <w:p w14:paraId="04E866AF" w14:textId="77777777" w:rsidR="007E6ACC" w:rsidRPr="00E2270F" w:rsidRDefault="007E6ACC" w:rsidP="00344CEB">
      <w:pPr>
        <w:spacing w:line="480" w:lineRule="auto"/>
        <w:jc w:val="both"/>
        <w:rPr>
          <w:rFonts w:ascii="Garamond" w:hAnsi="Garamond" w:cs="Arial"/>
          <w:sz w:val="28"/>
          <w:szCs w:val="28"/>
        </w:rPr>
      </w:pPr>
      <w:r w:rsidRPr="00E2270F">
        <w:rPr>
          <w:rFonts w:ascii="Garamond" w:hAnsi="Garamond" w:cs="Arial"/>
          <w:sz w:val="28"/>
          <w:szCs w:val="28"/>
        </w:rPr>
        <w:t xml:space="preserve">     </w:t>
      </w:r>
      <w:r w:rsidR="00344CEB" w:rsidRPr="00E2270F">
        <w:rPr>
          <w:rFonts w:ascii="Garamond" w:hAnsi="Garamond" w:cs="Arial"/>
          <w:sz w:val="28"/>
          <w:szCs w:val="28"/>
        </w:rPr>
        <w:t>Eventually</w:t>
      </w:r>
      <w:r w:rsidRPr="00E2270F">
        <w:rPr>
          <w:rFonts w:ascii="Garamond" w:hAnsi="Garamond" w:cs="Arial"/>
          <w:sz w:val="28"/>
          <w:szCs w:val="28"/>
        </w:rPr>
        <w:t xml:space="preserve">, Mike </w:t>
      </w:r>
      <w:r w:rsidR="000725B4">
        <w:rPr>
          <w:rFonts w:ascii="Garamond" w:hAnsi="Garamond" w:cs="Arial"/>
          <w:sz w:val="28"/>
          <w:szCs w:val="28"/>
        </w:rPr>
        <w:t>made up his mind</w:t>
      </w:r>
      <w:r w:rsidRPr="00E2270F">
        <w:rPr>
          <w:rFonts w:ascii="Garamond" w:hAnsi="Garamond" w:cs="Arial"/>
          <w:sz w:val="28"/>
          <w:szCs w:val="28"/>
        </w:rPr>
        <w:t xml:space="preserve"> </w:t>
      </w:r>
      <w:r w:rsidR="003D0AB5" w:rsidRPr="00E2270F">
        <w:rPr>
          <w:rFonts w:ascii="Garamond" w:hAnsi="Garamond" w:cs="Arial"/>
          <w:sz w:val="28"/>
          <w:szCs w:val="28"/>
        </w:rPr>
        <w:t xml:space="preserve">that he would have </w:t>
      </w:r>
      <w:r w:rsidRPr="00E2270F">
        <w:rPr>
          <w:rFonts w:ascii="Garamond" w:hAnsi="Garamond" w:cs="Arial"/>
          <w:sz w:val="28"/>
          <w:szCs w:val="28"/>
        </w:rPr>
        <w:t>to</w:t>
      </w:r>
      <w:r w:rsidR="003D0AB5" w:rsidRPr="00E2270F">
        <w:rPr>
          <w:rFonts w:ascii="Garamond" w:hAnsi="Garamond" w:cs="Arial"/>
          <w:sz w:val="28"/>
          <w:szCs w:val="28"/>
        </w:rPr>
        <w:t xml:space="preserve"> go</w:t>
      </w:r>
      <w:r w:rsidR="000725B4">
        <w:rPr>
          <w:rFonts w:ascii="Garamond" w:hAnsi="Garamond" w:cs="Arial"/>
          <w:sz w:val="28"/>
          <w:szCs w:val="28"/>
        </w:rPr>
        <w:t xml:space="preserve"> to find Eleanor</w:t>
      </w:r>
      <w:r w:rsidR="00747EAA">
        <w:rPr>
          <w:rFonts w:ascii="Garamond" w:hAnsi="Garamond" w:cs="Arial"/>
          <w:sz w:val="28"/>
          <w:szCs w:val="28"/>
        </w:rPr>
        <w:t xml:space="preserve">.  </w:t>
      </w:r>
      <w:r w:rsidR="00205BCF">
        <w:rPr>
          <w:rFonts w:ascii="Garamond" w:hAnsi="Garamond" w:cs="Arial"/>
          <w:sz w:val="28"/>
          <w:szCs w:val="28"/>
        </w:rPr>
        <w:t xml:space="preserve">Having decided that, </w:t>
      </w:r>
      <w:r w:rsidR="00747EAA">
        <w:rPr>
          <w:rFonts w:ascii="Garamond" w:hAnsi="Garamond" w:cs="Arial"/>
          <w:sz w:val="28"/>
          <w:szCs w:val="28"/>
        </w:rPr>
        <w:t>he</w:t>
      </w:r>
      <w:r w:rsidR="003D0AB5" w:rsidRPr="00E2270F">
        <w:rPr>
          <w:rFonts w:ascii="Garamond" w:hAnsi="Garamond" w:cs="Arial"/>
          <w:sz w:val="28"/>
          <w:szCs w:val="28"/>
        </w:rPr>
        <w:t xml:space="preserve"> would</w:t>
      </w:r>
      <w:r w:rsidR="00747EAA">
        <w:rPr>
          <w:rFonts w:ascii="Garamond" w:hAnsi="Garamond" w:cs="Arial"/>
          <w:sz w:val="28"/>
          <w:szCs w:val="28"/>
        </w:rPr>
        <w:t xml:space="preserve"> leave a note</w:t>
      </w:r>
      <w:r w:rsidRPr="00E2270F">
        <w:rPr>
          <w:rFonts w:ascii="Garamond" w:hAnsi="Garamond" w:cs="Arial"/>
          <w:sz w:val="28"/>
          <w:szCs w:val="28"/>
        </w:rPr>
        <w:t xml:space="preserve"> in case </w:t>
      </w:r>
      <w:r w:rsidR="00344CEB" w:rsidRPr="00E2270F">
        <w:rPr>
          <w:rFonts w:ascii="Garamond" w:hAnsi="Garamond" w:cs="Arial"/>
          <w:sz w:val="28"/>
          <w:szCs w:val="28"/>
        </w:rPr>
        <w:t>Alex woke up</w:t>
      </w:r>
      <w:r w:rsidRPr="00E2270F">
        <w:rPr>
          <w:rFonts w:ascii="Garamond" w:hAnsi="Garamond" w:cs="Arial"/>
          <w:sz w:val="28"/>
          <w:szCs w:val="28"/>
        </w:rPr>
        <w:t>. Mike had to s</w:t>
      </w:r>
      <w:r w:rsidR="00747EAA">
        <w:rPr>
          <w:rFonts w:ascii="Garamond" w:hAnsi="Garamond" w:cs="Arial"/>
          <w:sz w:val="28"/>
          <w:szCs w:val="28"/>
        </w:rPr>
        <w:t xml:space="preserve">earch for something to write </w:t>
      </w:r>
      <w:r w:rsidR="00747EAA" w:rsidRPr="00E2270F">
        <w:rPr>
          <w:rFonts w:ascii="Garamond" w:hAnsi="Garamond" w:cs="Arial"/>
          <w:sz w:val="28"/>
          <w:szCs w:val="28"/>
        </w:rPr>
        <w:t>with</w:t>
      </w:r>
      <w:r w:rsidR="00747EAA">
        <w:rPr>
          <w:rFonts w:ascii="Garamond" w:hAnsi="Garamond" w:cs="Arial"/>
          <w:sz w:val="28"/>
          <w:szCs w:val="28"/>
        </w:rPr>
        <w:t xml:space="preserve"> </w:t>
      </w:r>
      <w:r w:rsidRPr="00E2270F">
        <w:rPr>
          <w:rFonts w:ascii="Garamond" w:hAnsi="Garamond" w:cs="Arial"/>
          <w:sz w:val="28"/>
          <w:szCs w:val="28"/>
        </w:rPr>
        <w:t>and something to write</w:t>
      </w:r>
      <w:r w:rsidR="00747EAA" w:rsidRPr="00747EAA">
        <w:rPr>
          <w:rFonts w:ascii="Garamond" w:hAnsi="Garamond" w:cs="Arial"/>
          <w:sz w:val="28"/>
          <w:szCs w:val="28"/>
        </w:rPr>
        <w:t xml:space="preserve"> </w:t>
      </w:r>
      <w:r w:rsidR="00747EAA">
        <w:rPr>
          <w:rFonts w:ascii="Garamond" w:hAnsi="Garamond" w:cs="Arial"/>
          <w:sz w:val="28"/>
          <w:szCs w:val="28"/>
        </w:rPr>
        <w:t>on</w:t>
      </w:r>
      <w:r w:rsidRPr="00E2270F">
        <w:rPr>
          <w:rFonts w:ascii="Garamond" w:hAnsi="Garamond" w:cs="Arial"/>
          <w:sz w:val="28"/>
          <w:szCs w:val="28"/>
        </w:rPr>
        <w:t xml:space="preserve">, and, with a sick certainty, </w:t>
      </w:r>
      <w:r w:rsidR="00205BCF">
        <w:rPr>
          <w:rFonts w:ascii="Garamond" w:hAnsi="Garamond" w:cs="Arial"/>
          <w:sz w:val="28"/>
          <w:szCs w:val="28"/>
        </w:rPr>
        <w:t>he</w:t>
      </w:r>
      <w:r w:rsidRPr="00E2270F">
        <w:rPr>
          <w:rFonts w:ascii="Garamond" w:hAnsi="Garamond" w:cs="Arial"/>
          <w:sz w:val="28"/>
          <w:szCs w:val="28"/>
        </w:rPr>
        <w:t xml:space="preserve"> knew that the best place to find </w:t>
      </w:r>
      <w:r w:rsidR="00205BCF">
        <w:rPr>
          <w:rFonts w:ascii="Garamond" w:hAnsi="Garamond" w:cs="Arial"/>
          <w:sz w:val="28"/>
          <w:szCs w:val="28"/>
        </w:rPr>
        <w:t>what he needed</w:t>
      </w:r>
      <w:r w:rsidR="00747EAA">
        <w:rPr>
          <w:rFonts w:ascii="Garamond" w:hAnsi="Garamond" w:cs="Arial"/>
          <w:sz w:val="28"/>
          <w:szCs w:val="28"/>
        </w:rPr>
        <w:t xml:space="preserve"> was in Alex’s room. He</w:t>
      </w:r>
      <w:r w:rsidRPr="00E2270F">
        <w:rPr>
          <w:rFonts w:ascii="Garamond" w:hAnsi="Garamond" w:cs="Arial"/>
          <w:sz w:val="28"/>
          <w:szCs w:val="28"/>
        </w:rPr>
        <w:t xml:space="preserve"> started down the corridor, then stopped </w:t>
      </w:r>
      <w:r w:rsidR="00747EAA">
        <w:rPr>
          <w:rFonts w:ascii="Garamond" w:hAnsi="Garamond" w:cs="Arial"/>
          <w:sz w:val="28"/>
          <w:szCs w:val="28"/>
        </w:rPr>
        <w:t>to return</w:t>
      </w:r>
      <w:r w:rsidRPr="00E2270F">
        <w:rPr>
          <w:rFonts w:ascii="Garamond" w:hAnsi="Garamond" w:cs="Arial"/>
          <w:sz w:val="28"/>
          <w:szCs w:val="28"/>
        </w:rPr>
        <w:t xml:space="preserve"> to the kitchen. He slid open a drawer and selected the largest </w:t>
      </w:r>
      <w:r w:rsidR="00344CEB" w:rsidRPr="00E2270F">
        <w:rPr>
          <w:rFonts w:ascii="Garamond" w:hAnsi="Garamond" w:cs="Arial"/>
          <w:sz w:val="28"/>
          <w:szCs w:val="28"/>
        </w:rPr>
        <w:t>of the knives</w:t>
      </w:r>
      <w:r w:rsidRPr="00E2270F">
        <w:rPr>
          <w:rFonts w:ascii="Garamond" w:hAnsi="Garamond" w:cs="Arial"/>
          <w:sz w:val="28"/>
          <w:szCs w:val="28"/>
        </w:rPr>
        <w:t xml:space="preserve">. He flashed </w:t>
      </w:r>
      <w:r w:rsidR="00747EAA">
        <w:rPr>
          <w:rFonts w:ascii="Garamond" w:hAnsi="Garamond" w:cs="Arial"/>
          <w:sz w:val="28"/>
          <w:szCs w:val="28"/>
        </w:rPr>
        <w:t xml:space="preserve">a figure of eight in front of his chest </w:t>
      </w:r>
      <w:r w:rsidRPr="00E2270F">
        <w:rPr>
          <w:rFonts w:ascii="Garamond" w:hAnsi="Garamond" w:cs="Arial"/>
          <w:sz w:val="28"/>
          <w:szCs w:val="28"/>
        </w:rPr>
        <w:t xml:space="preserve">then made a few </w:t>
      </w:r>
      <w:r w:rsidR="00747EAA">
        <w:rPr>
          <w:rFonts w:ascii="Garamond" w:hAnsi="Garamond" w:cs="Arial"/>
          <w:sz w:val="28"/>
          <w:szCs w:val="28"/>
        </w:rPr>
        <w:t>stabbing feints at waist level</w:t>
      </w:r>
      <w:r w:rsidR="00C275C9" w:rsidRPr="00E2270F">
        <w:rPr>
          <w:rFonts w:ascii="Garamond" w:hAnsi="Garamond" w:cs="Arial"/>
          <w:sz w:val="28"/>
          <w:szCs w:val="28"/>
        </w:rPr>
        <w:t>.</w:t>
      </w:r>
      <w:r w:rsidR="00344CEB" w:rsidRPr="00E2270F">
        <w:rPr>
          <w:rFonts w:ascii="Garamond" w:hAnsi="Garamond" w:cs="Arial"/>
          <w:sz w:val="28"/>
          <w:szCs w:val="28"/>
        </w:rPr>
        <w:t xml:space="preserve"> Having a weapon made him feel </w:t>
      </w:r>
      <w:r w:rsidR="00205BCF">
        <w:rPr>
          <w:rFonts w:ascii="Garamond" w:hAnsi="Garamond" w:cs="Arial"/>
          <w:sz w:val="28"/>
          <w:szCs w:val="28"/>
        </w:rPr>
        <w:t xml:space="preserve">a little </w:t>
      </w:r>
      <w:r w:rsidR="00747EAA">
        <w:rPr>
          <w:rFonts w:ascii="Garamond" w:hAnsi="Garamond" w:cs="Arial"/>
          <w:sz w:val="28"/>
          <w:szCs w:val="28"/>
        </w:rPr>
        <w:t>better</w:t>
      </w:r>
      <w:r w:rsidR="000725B4">
        <w:rPr>
          <w:rFonts w:ascii="Garamond" w:hAnsi="Garamond" w:cs="Arial"/>
          <w:sz w:val="28"/>
          <w:szCs w:val="28"/>
        </w:rPr>
        <w:t>.</w:t>
      </w:r>
    </w:p>
    <w:p w14:paraId="62B80A7C" w14:textId="77777777" w:rsidR="007E6ACC" w:rsidRPr="00E2270F" w:rsidRDefault="003D0AB5" w:rsidP="00344CEB">
      <w:pPr>
        <w:spacing w:line="480" w:lineRule="auto"/>
        <w:jc w:val="both"/>
        <w:rPr>
          <w:rFonts w:ascii="Garamond" w:hAnsi="Garamond" w:cs="Arial"/>
          <w:sz w:val="28"/>
          <w:szCs w:val="28"/>
        </w:rPr>
      </w:pPr>
      <w:r w:rsidRPr="00E2270F">
        <w:rPr>
          <w:rFonts w:ascii="Garamond" w:hAnsi="Garamond" w:cs="Arial"/>
          <w:sz w:val="28"/>
          <w:szCs w:val="28"/>
        </w:rPr>
        <w:t xml:space="preserve">    </w:t>
      </w:r>
      <w:r w:rsidR="00747EAA">
        <w:rPr>
          <w:rFonts w:ascii="Garamond" w:hAnsi="Garamond" w:cs="Arial"/>
          <w:sz w:val="28"/>
          <w:szCs w:val="28"/>
        </w:rPr>
        <w:t>Moving</w:t>
      </w:r>
      <w:r w:rsidR="00344CEB" w:rsidRPr="00E2270F">
        <w:rPr>
          <w:rFonts w:ascii="Garamond" w:hAnsi="Garamond" w:cs="Arial"/>
          <w:sz w:val="28"/>
          <w:szCs w:val="28"/>
        </w:rPr>
        <w:t xml:space="preserve"> as stealth</w:t>
      </w:r>
      <w:r w:rsidR="00747EAA">
        <w:rPr>
          <w:rFonts w:ascii="Garamond" w:hAnsi="Garamond" w:cs="Arial"/>
          <w:sz w:val="28"/>
          <w:szCs w:val="28"/>
        </w:rPr>
        <w:t>il</w:t>
      </w:r>
      <w:r w:rsidR="00344CEB" w:rsidRPr="00E2270F">
        <w:rPr>
          <w:rFonts w:ascii="Garamond" w:hAnsi="Garamond" w:cs="Arial"/>
          <w:sz w:val="28"/>
          <w:szCs w:val="28"/>
        </w:rPr>
        <w:t>y as he was able</w:t>
      </w:r>
      <w:r w:rsidR="00C275C9" w:rsidRPr="00E2270F">
        <w:rPr>
          <w:rFonts w:ascii="Garamond" w:hAnsi="Garamond" w:cs="Arial"/>
          <w:sz w:val="28"/>
          <w:szCs w:val="28"/>
        </w:rPr>
        <w:t xml:space="preserve">, Mike </w:t>
      </w:r>
      <w:r w:rsidR="00747EAA">
        <w:rPr>
          <w:rFonts w:ascii="Garamond" w:hAnsi="Garamond" w:cs="Arial"/>
          <w:sz w:val="28"/>
          <w:szCs w:val="28"/>
        </w:rPr>
        <w:t>crept</w:t>
      </w:r>
      <w:r w:rsidR="00C275C9" w:rsidRPr="00E2270F">
        <w:rPr>
          <w:rFonts w:ascii="Garamond" w:hAnsi="Garamond" w:cs="Arial"/>
          <w:sz w:val="28"/>
          <w:szCs w:val="28"/>
        </w:rPr>
        <w:t xml:space="preserve"> back along the corridor, </w:t>
      </w:r>
      <w:r w:rsidR="00747EAA">
        <w:rPr>
          <w:rFonts w:ascii="Garamond" w:hAnsi="Garamond" w:cs="Arial"/>
          <w:sz w:val="28"/>
          <w:szCs w:val="28"/>
        </w:rPr>
        <w:t>stopping when he was outside</w:t>
      </w:r>
      <w:r w:rsidR="00C275C9" w:rsidRPr="00E2270F">
        <w:rPr>
          <w:rFonts w:ascii="Garamond" w:hAnsi="Garamond" w:cs="Arial"/>
          <w:sz w:val="28"/>
          <w:szCs w:val="28"/>
        </w:rPr>
        <w:t xml:space="preserve"> Alex’s door.</w:t>
      </w:r>
    </w:p>
    <w:p w14:paraId="497718C1" w14:textId="77777777" w:rsidR="00C275C9" w:rsidRPr="00E2270F" w:rsidRDefault="00C275C9" w:rsidP="00344CEB">
      <w:pPr>
        <w:spacing w:line="480" w:lineRule="auto"/>
        <w:jc w:val="both"/>
        <w:rPr>
          <w:rFonts w:ascii="Garamond" w:hAnsi="Garamond" w:cs="Arial"/>
          <w:sz w:val="28"/>
          <w:szCs w:val="28"/>
        </w:rPr>
      </w:pPr>
      <w:r w:rsidRPr="00E2270F">
        <w:rPr>
          <w:rFonts w:ascii="Garamond" w:hAnsi="Garamond" w:cs="Arial"/>
          <w:sz w:val="28"/>
          <w:szCs w:val="28"/>
        </w:rPr>
        <w:t xml:space="preserve">    </w:t>
      </w:r>
      <w:r w:rsidRPr="00E2270F">
        <w:rPr>
          <w:rFonts w:ascii="Garamond" w:hAnsi="Garamond" w:cs="Arial"/>
          <w:i/>
          <w:sz w:val="28"/>
          <w:szCs w:val="28"/>
        </w:rPr>
        <w:t>This is crazy</w:t>
      </w:r>
      <w:r w:rsidRPr="00E2270F">
        <w:rPr>
          <w:rFonts w:ascii="Garamond" w:hAnsi="Garamond" w:cs="Arial"/>
          <w:sz w:val="28"/>
          <w:szCs w:val="28"/>
        </w:rPr>
        <w:t xml:space="preserve">. </w:t>
      </w:r>
      <w:r w:rsidR="00A86B80">
        <w:rPr>
          <w:rFonts w:ascii="Garamond" w:hAnsi="Garamond" w:cs="Arial"/>
          <w:i/>
          <w:sz w:val="28"/>
          <w:szCs w:val="28"/>
        </w:rPr>
        <w:t>Alex is a like a frightened kid</w:t>
      </w:r>
      <w:r w:rsidRPr="00E2270F">
        <w:rPr>
          <w:rFonts w:ascii="Garamond" w:hAnsi="Garamond" w:cs="Arial"/>
          <w:i/>
          <w:sz w:val="28"/>
          <w:szCs w:val="28"/>
        </w:rPr>
        <w:t xml:space="preserve"> and you’ve let his fear </w:t>
      </w:r>
      <w:r w:rsidR="00747EAA">
        <w:rPr>
          <w:rFonts w:ascii="Garamond" w:hAnsi="Garamond" w:cs="Arial"/>
          <w:i/>
          <w:sz w:val="28"/>
          <w:szCs w:val="28"/>
        </w:rPr>
        <w:t>infect</w:t>
      </w:r>
      <w:r w:rsidRPr="00E2270F">
        <w:rPr>
          <w:rFonts w:ascii="Garamond" w:hAnsi="Garamond" w:cs="Arial"/>
          <w:i/>
          <w:sz w:val="28"/>
          <w:szCs w:val="28"/>
        </w:rPr>
        <w:t xml:space="preserve"> you as well. There is nothing on Alex’s bed except a heap of bedclothes, </w:t>
      </w:r>
      <w:r w:rsidR="00747EAA">
        <w:rPr>
          <w:rFonts w:ascii="Garamond" w:hAnsi="Garamond" w:cs="Arial"/>
          <w:i/>
          <w:sz w:val="28"/>
          <w:szCs w:val="28"/>
        </w:rPr>
        <w:t>there was</w:t>
      </w:r>
      <w:r w:rsidRPr="00E2270F">
        <w:rPr>
          <w:rFonts w:ascii="Garamond" w:hAnsi="Garamond" w:cs="Arial"/>
          <w:i/>
          <w:sz w:val="28"/>
          <w:szCs w:val="28"/>
        </w:rPr>
        <w:t xml:space="preserve"> </w:t>
      </w:r>
      <w:r w:rsidR="00747EAA">
        <w:rPr>
          <w:rFonts w:ascii="Garamond" w:hAnsi="Garamond" w:cs="Arial"/>
          <w:i/>
          <w:sz w:val="28"/>
          <w:szCs w:val="28"/>
        </w:rPr>
        <w:t>nobody</w:t>
      </w:r>
      <w:r w:rsidRPr="00E2270F">
        <w:rPr>
          <w:rFonts w:ascii="Garamond" w:hAnsi="Garamond" w:cs="Arial"/>
          <w:i/>
          <w:sz w:val="28"/>
          <w:szCs w:val="28"/>
        </w:rPr>
        <w:t xml:space="preserve"> </w:t>
      </w:r>
      <w:r w:rsidR="003D0AB5" w:rsidRPr="00E2270F">
        <w:rPr>
          <w:rFonts w:ascii="Garamond" w:hAnsi="Garamond" w:cs="Arial"/>
          <w:i/>
          <w:sz w:val="28"/>
          <w:szCs w:val="28"/>
        </w:rPr>
        <w:t xml:space="preserve">in the room except Alex himself. </w:t>
      </w:r>
      <w:r w:rsidR="00747EAA">
        <w:rPr>
          <w:rFonts w:ascii="Garamond" w:hAnsi="Garamond" w:cs="Arial"/>
          <w:sz w:val="28"/>
          <w:szCs w:val="28"/>
        </w:rPr>
        <w:t xml:space="preserve">Yet a part of him whispered slyly: </w:t>
      </w:r>
      <w:r w:rsidR="00747EAA" w:rsidRPr="00747EAA">
        <w:rPr>
          <w:rFonts w:ascii="Garamond" w:hAnsi="Garamond" w:cs="Arial"/>
          <w:i/>
          <w:sz w:val="28"/>
          <w:szCs w:val="28"/>
        </w:rPr>
        <w:t xml:space="preserve">If you believe that, why are you shaking, Mike? Why is your heart leaping? Why are you so </w:t>
      </w:r>
      <w:r w:rsidR="00205BCF">
        <w:rPr>
          <w:rFonts w:ascii="Garamond" w:hAnsi="Garamond" w:cs="Arial"/>
          <w:i/>
          <w:sz w:val="28"/>
          <w:szCs w:val="28"/>
        </w:rPr>
        <w:t xml:space="preserve">fucking </w:t>
      </w:r>
      <w:r w:rsidR="00747EAA" w:rsidRPr="00747EAA">
        <w:rPr>
          <w:rFonts w:ascii="Garamond" w:hAnsi="Garamond" w:cs="Arial"/>
          <w:i/>
          <w:sz w:val="28"/>
          <w:szCs w:val="28"/>
        </w:rPr>
        <w:t>scared?</w:t>
      </w:r>
    </w:p>
    <w:p w14:paraId="78FD788E" w14:textId="77777777" w:rsidR="00C275C9" w:rsidRPr="00E2270F" w:rsidRDefault="00C275C9" w:rsidP="00CD3A48">
      <w:pPr>
        <w:spacing w:line="480" w:lineRule="auto"/>
        <w:jc w:val="both"/>
        <w:rPr>
          <w:rFonts w:ascii="Garamond" w:hAnsi="Garamond" w:cs="Arial"/>
          <w:sz w:val="28"/>
          <w:szCs w:val="28"/>
        </w:rPr>
      </w:pPr>
      <w:r w:rsidRPr="00E2270F">
        <w:rPr>
          <w:rFonts w:ascii="Garamond" w:hAnsi="Garamond" w:cs="Arial"/>
          <w:sz w:val="28"/>
          <w:szCs w:val="28"/>
        </w:rPr>
        <w:t xml:space="preserve">    Mike hefted the knife in his right hand</w:t>
      </w:r>
      <w:r w:rsidR="00205BCF">
        <w:rPr>
          <w:rFonts w:ascii="Garamond" w:hAnsi="Garamond" w:cs="Arial"/>
          <w:sz w:val="28"/>
          <w:szCs w:val="28"/>
        </w:rPr>
        <w:t>, reassured by</w:t>
      </w:r>
      <w:r w:rsidRPr="00E2270F">
        <w:rPr>
          <w:rFonts w:ascii="Garamond" w:hAnsi="Garamond" w:cs="Arial"/>
          <w:sz w:val="28"/>
          <w:szCs w:val="28"/>
        </w:rPr>
        <w:t xml:space="preserve"> </w:t>
      </w:r>
      <w:r w:rsidR="00205BCF">
        <w:rPr>
          <w:rFonts w:ascii="Garamond" w:hAnsi="Garamond" w:cs="Arial"/>
          <w:sz w:val="28"/>
          <w:szCs w:val="28"/>
        </w:rPr>
        <w:t xml:space="preserve">the weight and balance of the blade </w:t>
      </w:r>
      <w:r w:rsidRPr="00E2270F">
        <w:rPr>
          <w:rFonts w:ascii="Garamond" w:hAnsi="Garamond" w:cs="Arial"/>
          <w:sz w:val="28"/>
          <w:szCs w:val="28"/>
        </w:rPr>
        <w:t xml:space="preserve">and reached for the </w:t>
      </w:r>
      <w:r w:rsidR="00205BCF">
        <w:rPr>
          <w:rFonts w:ascii="Garamond" w:hAnsi="Garamond" w:cs="Arial"/>
          <w:sz w:val="28"/>
          <w:szCs w:val="28"/>
        </w:rPr>
        <w:t>door</w:t>
      </w:r>
      <w:r w:rsidRPr="00E2270F">
        <w:rPr>
          <w:rFonts w:ascii="Garamond" w:hAnsi="Garamond" w:cs="Arial"/>
          <w:sz w:val="28"/>
          <w:szCs w:val="28"/>
        </w:rPr>
        <w:t>.</w:t>
      </w:r>
    </w:p>
    <w:p w14:paraId="2F06D4A0" w14:textId="77777777" w:rsidR="00C275C9" w:rsidRPr="00E2270F" w:rsidRDefault="00C275C9" w:rsidP="00CD3A48">
      <w:pPr>
        <w:spacing w:line="480" w:lineRule="auto"/>
        <w:jc w:val="both"/>
        <w:rPr>
          <w:rFonts w:ascii="Garamond" w:hAnsi="Garamond" w:cs="Arial"/>
          <w:sz w:val="28"/>
          <w:szCs w:val="28"/>
        </w:rPr>
      </w:pPr>
      <w:r w:rsidRPr="00E2270F">
        <w:rPr>
          <w:rFonts w:ascii="Garamond" w:hAnsi="Garamond" w:cs="Arial"/>
          <w:sz w:val="28"/>
          <w:szCs w:val="28"/>
        </w:rPr>
        <w:t xml:space="preserve">    “What are you </w:t>
      </w:r>
      <w:r w:rsidRPr="00E2270F">
        <w:rPr>
          <w:rFonts w:ascii="Garamond" w:hAnsi="Garamond" w:cs="Arial"/>
          <w:i/>
          <w:sz w:val="28"/>
          <w:szCs w:val="28"/>
        </w:rPr>
        <w:t>doing</w:t>
      </w:r>
      <w:r w:rsidRPr="00E2270F">
        <w:rPr>
          <w:rFonts w:ascii="Garamond" w:hAnsi="Garamond" w:cs="Arial"/>
          <w:sz w:val="28"/>
          <w:szCs w:val="28"/>
        </w:rPr>
        <w:t>?” Alex hissed.</w:t>
      </w:r>
    </w:p>
    <w:p w14:paraId="3417CD7A" w14:textId="77777777" w:rsidR="00C275C9" w:rsidRPr="00E2270F" w:rsidRDefault="00C275C9" w:rsidP="00CD3A48">
      <w:pPr>
        <w:spacing w:line="480" w:lineRule="auto"/>
        <w:jc w:val="both"/>
        <w:rPr>
          <w:rFonts w:ascii="Garamond" w:hAnsi="Garamond" w:cs="Arial"/>
          <w:sz w:val="28"/>
          <w:szCs w:val="28"/>
        </w:rPr>
      </w:pPr>
      <w:r w:rsidRPr="00E2270F">
        <w:rPr>
          <w:rFonts w:ascii="Garamond" w:hAnsi="Garamond" w:cs="Arial"/>
          <w:sz w:val="28"/>
          <w:szCs w:val="28"/>
        </w:rPr>
        <w:t xml:space="preserve">    Mike span around, </w:t>
      </w:r>
      <w:r w:rsidR="00344CEB" w:rsidRPr="00E2270F">
        <w:rPr>
          <w:rFonts w:ascii="Garamond" w:hAnsi="Garamond" w:cs="Arial"/>
          <w:sz w:val="28"/>
          <w:szCs w:val="28"/>
        </w:rPr>
        <w:t>colliding</w:t>
      </w:r>
      <w:r w:rsidRPr="00E2270F">
        <w:rPr>
          <w:rFonts w:ascii="Garamond" w:hAnsi="Garamond" w:cs="Arial"/>
          <w:sz w:val="28"/>
          <w:szCs w:val="28"/>
        </w:rPr>
        <w:t xml:space="preserve"> into the jamb, the knife held out</w:t>
      </w:r>
      <w:r w:rsidR="00747EAA">
        <w:rPr>
          <w:rFonts w:ascii="Garamond" w:hAnsi="Garamond" w:cs="Arial"/>
          <w:sz w:val="28"/>
          <w:szCs w:val="28"/>
        </w:rPr>
        <w:t>,</w:t>
      </w:r>
      <w:r w:rsidR="00041B57" w:rsidRPr="00E2270F">
        <w:rPr>
          <w:rFonts w:ascii="Garamond" w:hAnsi="Garamond" w:cs="Arial"/>
          <w:sz w:val="28"/>
          <w:szCs w:val="28"/>
        </w:rPr>
        <w:t xml:space="preserve"> quivering at</w:t>
      </w:r>
      <w:r w:rsidRPr="00E2270F">
        <w:rPr>
          <w:rFonts w:ascii="Garamond" w:hAnsi="Garamond" w:cs="Arial"/>
          <w:sz w:val="28"/>
          <w:szCs w:val="28"/>
        </w:rPr>
        <w:t xml:space="preserve"> the edge of</w:t>
      </w:r>
      <w:r w:rsidR="00041B57" w:rsidRPr="00E2270F">
        <w:rPr>
          <w:rFonts w:ascii="Garamond" w:hAnsi="Garamond" w:cs="Arial"/>
          <w:sz w:val="28"/>
          <w:szCs w:val="28"/>
        </w:rPr>
        <w:t xml:space="preserve"> Mike’s</w:t>
      </w:r>
      <w:r w:rsidRPr="00E2270F">
        <w:rPr>
          <w:rFonts w:ascii="Garamond" w:hAnsi="Garamond" w:cs="Arial"/>
          <w:sz w:val="28"/>
          <w:szCs w:val="28"/>
        </w:rPr>
        <w:t xml:space="preserve"> control.</w:t>
      </w:r>
    </w:p>
    <w:p w14:paraId="10328283" w14:textId="77777777" w:rsidR="00C275C9" w:rsidRPr="00E2270F" w:rsidRDefault="00C275C9" w:rsidP="00CD3A48">
      <w:pPr>
        <w:spacing w:line="480" w:lineRule="auto"/>
        <w:jc w:val="both"/>
        <w:rPr>
          <w:rFonts w:ascii="Garamond" w:hAnsi="Garamond" w:cs="Arial"/>
          <w:sz w:val="28"/>
          <w:szCs w:val="28"/>
        </w:rPr>
      </w:pPr>
      <w:r w:rsidRPr="00E2270F">
        <w:rPr>
          <w:rFonts w:ascii="Garamond" w:hAnsi="Garamond" w:cs="Arial"/>
          <w:sz w:val="28"/>
          <w:szCs w:val="28"/>
        </w:rPr>
        <w:t xml:space="preserve">    “Alex!” he managed.</w:t>
      </w:r>
    </w:p>
    <w:p w14:paraId="7CC5901C" w14:textId="77777777" w:rsidR="00C275C9" w:rsidRPr="00E2270F" w:rsidRDefault="00C275C9" w:rsidP="00CD3A48">
      <w:pPr>
        <w:spacing w:line="480" w:lineRule="auto"/>
        <w:jc w:val="both"/>
        <w:rPr>
          <w:rFonts w:ascii="Garamond" w:hAnsi="Garamond" w:cs="Arial"/>
          <w:sz w:val="28"/>
          <w:szCs w:val="28"/>
        </w:rPr>
      </w:pPr>
      <w:r w:rsidRPr="00E2270F">
        <w:rPr>
          <w:rFonts w:ascii="Garamond" w:hAnsi="Garamond" w:cs="Arial"/>
          <w:sz w:val="28"/>
          <w:szCs w:val="28"/>
        </w:rPr>
        <w:t xml:space="preserve">    Alex looked down at the knife and backed away, one </w:t>
      </w:r>
      <w:r w:rsidR="00205BCF">
        <w:rPr>
          <w:rFonts w:ascii="Garamond" w:hAnsi="Garamond" w:cs="Arial"/>
          <w:sz w:val="28"/>
          <w:szCs w:val="28"/>
        </w:rPr>
        <w:t xml:space="preserve">hesitant </w:t>
      </w:r>
      <w:r w:rsidRPr="00E2270F">
        <w:rPr>
          <w:rFonts w:ascii="Garamond" w:hAnsi="Garamond" w:cs="Arial"/>
          <w:sz w:val="28"/>
          <w:szCs w:val="28"/>
        </w:rPr>
        <w:t xml:space="preserve">step </w:t>
      </w:r>
      <w:r w:rsidR="00205BCF">
        <w:rPr>
          <w:rFonts w:ascii="Garamond" w:hAnsi="Garamond" w:cs="Arial"/>
          <w:sz w:val="28"/>
          <w:szCs w:val="28"/>
        </w:rPr>
        <w:t>after</w:t>
      </w:r>
      <w:r w:rsidRPr="00E2270F">
        <w:rPr>
          <w:rFonts w:ascii="Garamond" w:hAnsi="Garamond" w:cs="Arial"/>
          <w:sz w:val="28"/>
          <w:szCs w:val="28"/>
        </w:rPr>
        <w:t xml:space="preserve"> another.</w:t>
      </w:r>
    </w:p>
    <w:p w14:paraId="42368F0A" w14:textId="77777777" w:rsidR="009632F9" w:rsidRPr="00E2270F" w:rsidRDefault="00C275C9" w:rsidP="00CD3A48">
      <w:pPr>
        <w:spacing w:line="480" w:lineRule="auto"/>
        <w:jc w:val="both"/>
        <w:rPr>
          <w:rFonts w:ascii="Garamond" w:hAnsi="Garamond" w:cs="Arial"/>
          <w:sz w:val="28"/>
          <w:szCs w:val="28"/>
        </w:rPr>
      </w:pPr>
      <w:r w:rsidRPr="00E2270F">
        <w:rPr>
          <w:rFonts w:ascii="Garamond" w:hAnsi="Garamond" w:cs="Arial"/>
          <w:sz w:val="28"/>
          <w:szCs w:val="28"/>
        </w:rPr>
        <w:t xml:space="preserve">    “You’re awake,” Mike said.</w:t>
      </w:r>
    </w:p>
    <w:p w14:paraId="421A38B1" w14:textId="77777777" w:rsidR="00C275C9" w:rsidRPr="00E2270F" w:rsidRDefault="009632F9" w:rsidP="00CD3A48">
      <w:pPr>
        <w:spacing w:line="480" w:lineRule="auto"/>
        <w:jc w:val="both"/>
        <w:rPr>
          <w:rFonts w:ascii="Garamond" w:hAnsi="Garamond" w:cs="Arial"/>
          <w:sz w:val="28"/>
          <w:szCs w:val="28"/>
        </w:rPr>
      </w:pPr>
      <w:r w:rsidRPr="00E2270F">
        <w:rPr>
          <w:rFonts w:ascii="Garamond" w:hAnsi="Garamond" w:cs="Arial"/>
          <w:sz w:val="28"/>
          <w:szCs w:val="28"/>
        </w:rPr>
        <w:t xml:space="preserve">    </w:t>
      </w:r>
      <w:r w:rsidR="00C275C9" w:rsidRPr="00E2270F">
        <w:rPr>
          <w:rFonts w:ascii="Garamond" w:hAnsi="Garamond" w:cs="Arial"/>
          <w:sz w:val="28"/>
          <w:szCs w:val="28"/>
        </w:rPr>
        <w:t xml:space="preserve">“What are you doing?” Alex whispered. </w:t>
      </w:r>
      <w:r w:rsidR="00344CEB" w:rsidRPr="00E2270F">
        <w:rPr>
          <w:rFonts w:ascii="Garamond" w:hAnsi="Garamond" w:cs="Arial"/>
          <w:sz w:val="28"/>
          <w:szCs w:val="28"/>
        </w:rPr>
        <w:t xml:space="preserve">For the briefest moment, </w:t>
      </w:r>
      <w:r w:rsidR="00C275C9" w:rsidRPr="00E2270F">
        <w:rPr>
          <w:rFonts w:ascii="Garamond" w:hAnsi="Garamond" w:cs="Arial"/>
          <w:sz w:val="28"/>
          <w:szCs w:val="28"/>
        </w:rPr>
        <w:t xml:space="preserve">Mike wondered if he had ever seen anyone look quite so terrified. </w:t>
      </w:r>
      <w:r w:rsidR="00344CEB" w:rsidRPr="00E2270F">
        <w:rPr>
          <w:rFonts w:ascii="Garamond" w:hAnsi="Garamond" w:cs="Arial"/>
          <w:sz w:val="28"/>
          <w:szCs w:val="28"/>
        </w:rPr>
        <w:t>Then he</w:t>
      </w:r>
      <w:r w:rsidR="00C275C9" w:rsidRPr="00E2270F">
        <w:rPr>
          <w:rFonts w:ascii="Garamond" w:hAnsi="Garamond" w:cs="Arial"/>
          <w:sz w:val="28"/>
          <w:szCs w:val="28"/>
        </w:rPr>
        <w:t xml:space="preserve"> </w:t>
      </w:r>
      <w:r w:rsidR="00747EAA">
        <w:rPr>
          <w:rFonts w:ascii="Garamond" w:hAnsi="Garamond" w:cs="Arial"/>
          <w:sz w:val="28"/>
          <w:szCs w:val="28"/>
        </w:rPr>
        <w:t>remembered</w:t>
      </w:r>
      <w:r w:rsidR="00C275C9" w:rsidRPr="00E2270F">
        <w:rPr>
          <w:rFonts w:ascii="Garamond" w:hAnsi="Garamond" w:cs="Arial"/>
          <w:sz w:val="28"/>
          <w:szCs w:val="28"/>
        </w:rPr>
        <w:t xml:space="preserve"> that </w:t>
      </w:r>
      <w:r w:rsidR="00747EAA">
        <w:rPr>
          <w:rFonts w:ascii="Garamond" w:hAnsi="Garamond" w:cs="Arial"/>
          <w:sz w:val="28"/>
          <w:szCs w:val="28"/>
        </w:rPr>
        <w:t xml:space="preserve">of course he had, a </w:t>
      </w:r>
      <w:r w:rsidR="00205BCF">
        <w:rPr>
          <w:rFonts w:ascii="Garamond" w:hAnsi="Garamond" w:cs="Arial"/>
          <w:sz w:val="28"/>
          <w:szCs w:val="28"/>
        </w:rPr>
        <w:t>small and desperate</w:t>
      </w:r>
      <w:r w:rsidR="00747EAA">
        <w:rPr>
          <w:rFonts w:ascii="Garamond" w:hAnsi="Garamond" w:cs="Arial"/>
          <w:sz w:val="28"/>
          <w:szCs w:val="28"/>
        </w:rPr>
        <w:t xml:space="preserve"> face </w:t>
      </w:r>
      <w:r w:rsidR="005579FF">
        <w:rPr>
          <w:rFonts w:ascii="Garamond" w:hAnsi="Garamond" w:cs="Arial"/>
          <w:sz w:val="28"/>
          <w:szCs w:val="28"/>
        </w:rPr>
        <w:t>bordered</w:t>
      </w:r>
      <w:r w:rsidR="00205BCF">
        <w:rPr>
          <w:rFonts w:ascii="Garamond" w:hAnsi="Garamond" w:cs="Arial"/>
          <w:sz w:val="28"/>
          <w:szCs w:val="28"/>
        </w:rPr>
        <w:t xml:space="preserve"> in</w:t>
      </w:r>
      <w:r w:rsidR="00747EAA">
        <w:rPr>
          <w:rFonts w:ascii="Garamond" w:hAnsi="Garamond" w:cs="Arial"/>
          <w:sz w:val="28"/>
          <w:szCs w:val="28"/>
        </w:rPr>
        <w:t xml:space="preserve"> flame</w:t>
      </w:r>
      <w:r w:rsidR="00344CEB" w:rsidRPr="00E2270F">
        <w:rPr>
          <w:rFonts w:ascii="Garamond" w:hAnsi="Garamond" w:cs="Arial"/>
          <w:sz w:val="28"/>
          <w:szCs w:val="28"/>
        </w:rPr>
        <w:t>.</w:t>
      </w:r>
    </w:p>
    <w:p w14:paraId="02FDB1C6" w14:textId="77777777" w:rsidR="009632F9" w:rsidRPr="00E2270F" w:rsidRDefault="009632F9" w:rsidP="00CD3A48">
      <w:pPr>
        <w:spacing w:line="480" w:lineRule="auto"/>
        <w:jc w:val="both"/>
        <w:rPr>
          <w:rFonts w:ascii="Garamond" w:hAnsi="Garamond" w:cs="Arial"/>
          <w:sz w:val="28"/>
          <w:szCs w:val="28"/>
        </w:rPr>
      </w:pPr>
      <w:r w:rsidRPr="00E2270F">
        <w:rPr>
          <w:rFonts w:ascii="Garamond" w:hAnsi="Garamond" w:cs="Arial"/>
          <w:sz w:val="28"/>
          <w:szCs w:val="28"/>
        </w:rPr>
        <w:t xml:space="preserve">    “I was going back in. I was </w:t>
      </w:r>
      <w:r w:rsidR="00344CEB" w:rsidRPr="00E2270F">
        <w:rPr>
          <w:rFonts w:ascii="Garamond" w:hAnsi="Garamond" w:cs="Arial"/>
          <w:sz w:val="28"/>
          <w:szCs w:val="28"/>
        </w:rPr>
        <w:t>looking</w:t>
      </w:r>
      <w:r w:rsidR="00A86B80">
        <w:rPr>
          <w:rFonts w:ascii="Garamond" w:hAnsi="Garamond" w:cs="Arial"/>
          <w:sz w:val="28"/>
          <w:szCs w:val="28"/>
        </w:rPr>
        <w:t xml:space="preserve"> for some paper and a pen </w:t>
      </w:r>
      <w:r w:rsidR="00275A6F" w:rsidRPr="00E2270F">
        <w:rPr>
          <w:rFonts w:ascii="Garamond" w:hAnsi="Garamond" w:cs="Arial"/>
          <w:sz w:val="28"/>
          <w:szCs w:val="28"/>
        </w:rPr>
        <w:t>to</w:t>
      </w:r>
      <w:r w:rsidRPr="00E2270F">
        <w:rPr>
          <w:rFonts w:ascii="Garamond" w:hAnsi="Garamond" w:cs="Arial"/>
          <w:sz w:val="28"/>
          <w:szCs w:val="28"/>
        </w:rPr>
        <w:t xml:space="preserve"> leave you a note </w:t>
      </w:r>
      <w:r w:rsidR="00A86B80">
        <w:rPr>
          <w:rFonts w:ascii="Garamond" w:hAnsi="Garamond" w:cs="Arial"/>
          <w:sz w:val="28"/>
          <w:szCs w:val="28"/>
        </w:rPr>
        <w:t>saying</w:t>
      </w:r>
      <w:r w:rsidRPr="00E2270F">
        <w:rPr>
          <w:rFonts w:ascii="Garamond" w:hAnsi="Garamond" w:cs="Arial"/>
          <w:sz w:val="28"/>
          <w:szCs w:val="28"/>
        </w:rPr>
        <w:t xml:space="preserve"> I was going out</w:t>
      </w:r>
      <w:r w:rsidR="00344CEB" w:rsidRPr="00E2270F">
        <w:rPr>
          <w:rFonts w:ascii="Garamond" w:hAnsi="Garamond" w:cs="Arial"/>
          <w:sz w:val="28"/>
          <w:szCs w:val="28"/>
        </w:rPr>
        <w:t xml:space="preserve"> looking for Eleanor</w:t>
      </w:r>
      <w:r w:rsidRPr="00E2270F">
        <w:rPr>
          <w:rFonts w:ascii="Garamond" w:hAnsi="Garamond" w:cs="Arial"/>
          <w:sz w:val="28"/>
          <w:szCs w:val="28"/>
        </w:rPr>
        <w:t>. Obviously no point now.”</w:t>
      </w:r>
    </w:p>
    <w:p w14:paraId="5999B9BE" w14:textId="77777777" w:rsidR="009632F9" w:rsidRDefault="009632F9" w:rsidP="00CD3A48">
      <w:pPr>
        <w:spacing w:line="480" w:lineRule="auto"/>
        <w:jc w:val="both"/>
        <w:rPr>
          <w:rFonts w:ascii="Garamond" w:hAnsi="Garamond" w:cs="Arial"/>
          <w:sz w:val="28"/>
          <w:szCs w:val="28"/>
        </w:rPr>
      </w:pPr>
      <w:r w:rsidRPr="00E2270F">
        <w:rPr>
          <w:rFonts w:ascii="Garamond" w:hAnsi="Garamond" w:cs="Arial"/>
          <w:sz w:val="28"/>
          <w:szCs w:val="28"/>
        </w:rPr>
        <w:t xml:space="preserve">    “</w:t>
      </w:r>
      <w:r w:rsidR="00B9420F">
        <w:rPr>
          <w:rFonts w:ascii="Garamond" w:hAnsi="Garamond" w:cs="Arial"/>
          <w:sz w:val="28"/>
          <w:szCs w:val="28"/>
        </w:rPr>
        <w:t>So l</w:t>
      </w:r>
      <w:r w:rsidR="00CD3A48" w:rsidRPr="00E2270F">
        <w:rPr>
          <w:rFonts w:ascii="Garamond" w:hAnsi="Garamond" w:cs="Arial"/>
          <w:sz w:val="28"/>
          <w:szCs w:val="28"/>
        </w:rPr>
        <w:t>eave it</w:t>
      </w:r>
      <w:r w:rsidRPr="00E2270F">
        <w:rPr>
          <w:rFonts w:ascii="Garamond" w:hAnsi="Garamond" w:cs="Arial"/>
          <w:sz w:val="28"/>
          <w:szCs w:val="28"/>
        </w:rPr>
        <w:t xml:space="preserve">,” Alex said. </w:t>
      </w:r>
      <w:r w:rsidR="00CD3A48" w:rsidRPr="00E2270F">
        <w:rPr>
          <w:rFonts w:ascii="Garamond" w:hAnsi="Garamond" w:cs="Arial"/>
          <w:sz w:val="28"/>
          <w:szCs w:val="28"/>
        </w:rPr>
        <w:t xml:space="preserve">He began to back </w:t>
      </w:r>
      <w:r w:rsidR="00A86B80">
        <w:rPr>
          <w:rFonts w:ascii="Garamond" w:hAnsi="Garamond" w:cs="Arial"/>
          <w:sz w:val="28"/>
          <w:szCs w:val="28"/>
        </w:rPr>
        <w:t xml:space="preserve">further </w:t>
      </w:r>
      <w:r w:rsidR="00CD3A48" w:rsidRPr="00E2270F">
        <w:rPr>
          <w:rFonts w:ascii="Garamond" w:hAnsi="Garamond" w:cs="Arial"/>
          <w:sz w:val="28"/>
          <w:szCs w:val="28"/>
        </w:rPr>
        <w:t>away.</w:t>
      </w:r>
    </w:p>
    <w:p w14:paraId="79778C6F" w14:textId="77777777" w:rsidR="00A86B80" w:rsidRDefault="00A86B80" w:rsidP="00CD3A48">
      <w:pPr>
        <w:spacing w:line="480" w:lineRule="auto"/>
        <w:jc w:val="both"/>
        <w:rPr>
          <w:rFonts w:ascii="Garamond" w:hAnsi="Garamond" w:cs="Arial"/>
          <w:sz w:val="28"/>
          <w:szCs w:val="28"/>
        </w:rPr>
      </w:pPr>
      <w:r>
        <w:rPr>
          <w:rFonts w:ascii="Garamond" w:hAnsi="Garamond" w:cs="Arial"/>
          <w:sz w:val="28"/>
          <w:szCs w:val="28"/>
        </w:rPr>
        <w:t xml:space="preserve">    “What got you so scared Alex? What did you see last night?”</w:t>
      </w:r>
    </w:p>
    <w:p w14:paraId="7A536A11" w14:textId="77777777" w:rsidR="00A86B80" w:rsidRDefault="00A86B80" w:rsidP="00CD3A48">
      <w:pPr>
        <w:spacing w:line="480" w:lineRule="auto"/>
        <w:jc w:val="both"/>
        <w:rPr>
          <w:rFonts w:ascii="Garamond" w:hAnsi="Garamond" w:cs="Arial"/>
          <w:sz w:val="28"/>
          <w:szCs w:val="28"/>
        </w:rPr>
      </w:pPr>
      <w:r>
        <w:rPr>
          <w:rFonts w:ascii="Garamond" w:hAnsi="Garamond" w:cs="Arial"/>
          <w:sz w:val="28"/>
          <w:szCs w:val="28"/>
        </w:rPr>
        <w:t xml:space="preserve">    “</w:t>
      </w:r>
      <w:r w:rsidR="00D765A8">
        <w:rPr>
          <w:rFonts w:ascii="Garamond" w:hAnsi="Garamond" w:cs="Arial"/>
          <w:sz w:val="28"/>
          <w:szCs w:val="28"/>
        </w:rPr>
        <w:t xml:space="preserve">I got into </w:t>
      </w:r>
      <w:r w:rsidR="00BA7BEB">
        <w:rPr>
          <w:rFonts w:ascii="Garamond" w:hAnsi="Garamond" w:cs="Arial"/>
          <w:sz w:val="28"/>
          <w:szCs w:val="28"/>
        </w:rPr>
        <w:t xml:space="preserve">bed and put out the light. Then…there was </w:t>
      </w:r>
      <w:r w:rsidR="00D765A8">
        <w:rPr>
          <w:rFonts w:ascii="Garamond" w:hAnsi="Garamond" w:cs="Arial"/>
          <w:sz w:val="28"/>
          <w:szCs w:val="28"/>
        </w:rPr>
        <w:t xml:space="preserve">something at the door and…it came in, searching for something in the darkness. I wouldn’t have been able to get past it so I </w:t>
      </w:r>
      <w:r w:rsidR="00BA7BEB">
        <w:rPr>
          <w:rFonts w:ascii="Garamond" w:hAnsi="Garamond" w:cs="Arial"/>
          <w:sz w:val="28"/>
          <w:szCs w:val="28"/>
        </w:rPr>
        <w:t>hid</w:t>
      </w:r>
      <w:r w:rsidR="00D765A8">
        <w:rPr>
          <w:rFonts w:ascii="Garamond" w:hAnsi="Garamond" w:cs="Arial"/>
          <w:sz w:val="28"/>
          <w:szCs w:val="28"/>
        </w:rPr>
        <w:t>.</w:t>
      </w:r>
      <w:r w:rsidR="00BA7BEB">
        <w:rPr>
          <w:rFonts w:ascii="Garamond" w:hAnsi="Garamond" w:cs="Arial"/>
          <w:sz w:val="28"/>
          <w:szCs w:val="28"/>
        </w:rPr>
        <w:t xml:space="preserve"> Under the bed.</w:t>
      </w:r>
      <w:r w:rsidR="00D765A8">
        <w:rPr>
          <w:rFonts w:ascii="Garamond" w:hAnsi="Garamond" w:cs="Arial"/>
          <w:sz w:val="28"/>
          <w:szCs w:val="28"/>
        </w:rPr>
        <w:t xml:space="preserve"> </w:t>
      </w:r>
      <w:r w:rsidR="00BA7BEB">
        <w:rPr>
          <w:rFonts w:ascii="Garamond" w:hAnsi="Garamond" w:cs="Arial"/>
          <w:sz w:val="28"/>
          <w:szCs w:val="28"/>
        </w:rPr>
        <w:t>But then</w:t>
      </w:r>
      <w:r w:rsidR="00D765A8">
        <w:rPr>
          <w:rFonts w:ascii="Garamond" w:hAnsi="Garamond" w:cs="Arial"/>
          <w:sz w:val="28"/>
          <w:szCs w:val="28"/>
        </w:rPr>
        <w:t xml:space="preserve"> it came and sat </w:t>
      </w:r>
      <w:r w:rsidR="00BA7BEB">
        <w:rPr>
          <w:rFonts w:ascii="Garamond" w:hAnsi="Garamond" w:cs="Arial"/>
          <w:sz w:val="28"/>
          <w:szCs w:val="28"/>
        </w:rPr>
        <w:t>there</w:t>
      </w:r>
      <w:r w:rsidR="00D765A8">
        <w:rPr>
          <w:rFonts w:ascii="Garamond" w:hAnsi="Garamond" w:cs="Arial"/>
          <w:sz w:val="28"/>
          <w:szCs w:val="28"/>
        </w:rPr>
        <w:t xml:space="preserve">, right </w:t>
      </w:r>
      <w:r w:rsidR="00BA7BEB">
        <w:rPr>
          <w:rFonts w:ascii="Garamond" w:hAnsi="Garamond" w:cs="Arial"/>
          <w:sz w:val="28"/>
          <w:szCs w:val="28"/>
        </w:rPr>
        <w:t>above</w:t>
      </w:r>
      <w:r w:rsidR="00D765A8">
        <w:rPr>
          <w:rFonts w:ascii="Garamond" w:hAnsi="Garamond" w:cs="Arial"/>
          <w:sz w:val="28"/>
          <w:szCs w:val="28"/>
        </w:rPr>
        <w:t xml:space="preserve"> me. It smelt bad, Mike, like smoke from a bonfire of tyres.</w:t>
      </w:r>
      <w:r w:rsidR="00BA7BEB">
        <w:rPr>
          <w:rFonts w:ascii="Garamond" w:hAnsi="Garamond" w:cs="Arial"/>
          <w:sz w:val="28"/>
          <w:szCs w:val="28"/>
        </w:rPr>
        <w:t>”</w:t>
      </w:r>
    </w:p>
    <w:p w14:paraId="6D19162B" w14:textId="77777777" w:rsidR="00D765A8" w:rsidRDefault="00D765A8" w:rsidP="00CD3A48">
      <w:pPr>
        <w:spacing w:line="480" w:lineRule="auto"/>
        <w:jc w:val="both"/>
        <w:rPr>
          <w:rFonts w:ascii="Garamond" w:hAnsi="Garamond" w:cs="Arial"/>
          <w:sz w:val="28"/>
          <w:szCs w:val="28"/>
        </w:rPr>
      </w:pPr>
      <w:r>
        <w:rPr>
          <w:rFonts w:ascii="Garamond" w:hAnsi="Garamond" w:cs="Arial"/>
          <w:sz w:val="28"/>
          <w:szCs w:val="28"/>
        </w:rPr>
        <w:t xml:space="preserve">    The gooseflesh was rippling all over his body but still Mike had to ask: “So that was when you started to call for me?”</w:t>
      </w:r>
    </w:p>
    <w:p w14:paraId="76746388" w14:textId="77777777" w:rsidR="00D765A8" w:rsidRPr="00E2270F" w:rsidRDefault="00D765A8" w:rsidP="00CD3A48">
      <w:pPr>
        <w:spacing w:line="480" w:lineRule="auto"/>
        <w:jc w:val="both"/>
        <w:rPr>
          <w:rFonts w:ascii="Garamond" w:hAnsi="Garamond" w:cs="Arial"/>
          <w:sz w:val="28"/>
          <w:szCs w:val="28"/>
        </w:rPr>
      </w:pPr>
      <w:r>
        <w:rPr>
          <w:rFonts w:ascii="Garamond" w:hAnsi="Garamond" w:cs="Arial"/>
          <w:sz w:val="28"/>
          <w:szCs w:val="28"/>
        </w:rPr>
        <w:t xml:space="preserve">    “That wasn’t me. It sat on my bed but it called out for </w:t>
      </w:r>
      <w:r w:rsidRPr="00D765A8">
        <w:rPr>
          <w:rFonts w:ascii="Garamond" w:hAnsi="Garamond" w:cs="Arial"/>
          <w:i/>
          <w:sz w:val="28"/>
          <w:szCs w:val="28"/>
        </w:rPr>
        <w:t>you</w:t>
      </w:r>
      <w:r>
        <w:rPr>
          <w:rFonts w:ascii="Garamond" w:hAnsi="Garamond" w:cs="Arial"/>
          <w:sz w:val="28"/>
          <w:szCs w:val="28"/>
        </w:rPr>
        <w:t>, Mike.”</w:t>
      </w:r>
    </w:p>
    <w:p w14:paraId="6A1B589B" w14:textId="77777777" w:rsidR="00344CEB" w:rsidRPr="00E2270F" w:rsidRDefault="00837788" w:rsidP="00CD3A48">
      <w:pPr>
        <w:spacing w:line="480" w:lineRule="auto"/>
        <w:jc w:val="both"/>
        <w:rPr>
          <w:rFonts w:ascii="Garamond" w:hAnsi="Garamond" w:cs="Arial"/>
          <w:sz w:val="28"/>
          <w:szCs w:val="28"/>
        </w:rPr>
      </w:pPr>
      <w:r w:rsidRPr="00E2270F">
        <w:rPr>
          <w:rFonts w:ascii="Garamond" w:hAnsi="Garamond" w:cs="Arial"/>
          <w:sz w:val="28"/>
          <w:szCs w:val="28"/>
        </w:rPr>
        <w:t xml:space="preserve">    Just hav</w:t>
      </w:r>
      <w:r w:rsidR="00344CEB" w:rsidRPr="00E2270F">
        <w:rPr>
          <w:rFonts w:ascii="Garamond" w:hAnsi="Garamond" w:cs="Arial"/>
          <w:sz w:val="28"/>
          <w:szCs w:val="28"/>
        </w:rPr>
        <w:t xml:space="preserve">ing Alex there </w:t>
      </w:r>
      <w:r w:rsidRPr="00E2270F">
        <w:rPr>
          <w:rFonts w:ascii="Garamond" w:hAnsi="Garamond" w:cs="Arial"/>
          <w:sz w:val="28"/>
          <w:szCs w:val="28"/>
        </w:rPr>
        <w:t>gave Mike a boost of courage. “I</w:t>
      </w:r>
      <w:r w:rsidR="00344CEB" w:rsidRPr="00E2270F">
        <w:rPr>
          <w:rFonts w:ascii="Garamond" w:hAnsi="Garamond" w:cs="Arial"/>
          <w:sz w:val="28"/>
          <w:szCs w:val="28"/>
        </w:rPr>
        <w:t xml:space="preserve"> think we have to look, Alex,” h</w:t>
      </w:r>
      <w:r w:rsidRPr="00E2270F">
        <w:rPr>
          <w:rFonts w:ascii="Garamond" w:hAnsi="Garamond" w:cs="Arial"/>
          <w:sz w:val="28"/>
          <w:szCs w:val="28"/>
        </w:rPr>
        <w:t xml:space="preserve">e said. “Unless you want to wait </w:t>
      </w:r>
      <w:r w:rsidR="00344CEB" w:rsidRPr="00E2270F">
        <w:rPr>
          <w:rFonts w:ascii="Garamond" w:hAnsi="Garamond" w:cs="Arial"/>
          <w:sz w:val="28"/>
          <w:szCs w:val="28"/>
        </w:rPr>
        <w:t>until</w:t>
      </w:r>
      <w:r w:rsidRPr="00E2270F">
        <w:rPr>
          <w:rFonts w:ascii="Garamond" w:hAnsi="Garamond" w:cs="Arial"/>
          <w:sz w:val="28"/>
          <w:szCs w:val="28"/>
        </w:rPr>
        <w:t xml:space="preserve"> tonight?”</w:t>
      </w:r>
      <w:r w:rsidR="00344CEB" w:rsidRPr="00E2270F">
        <w:rPr>
          <w:rFonts w:ascii="Garamond" w:hAnsi="Garamond" w:cs="Arial"/>
          <w:sz w:val="28"/>
          <w:szCs w:val="28"/>
        </w:rPr>
        <w:t xml:space="preserve"> Mike added, </w:t>
      </w:r>
      <w:r w:rsidR="00B9420F">
        <w:rPr>
          <w:rFonts w:ascii="Garamond" w:hAnsi="Garamond" w:cs="Arial"/>
          <w:sz w:val="28"/>
          <w:szCs w:val="28"/>
        </w:rPr>
        <w:t xml:space="preserve">only a little </w:t>
      </w:r>
      <w:r w:rsidR="00344CEB" w:rsidRPr="00E2270F">
        <w:rPr>
          <w:rFonts w:ascii="Garamond" w:hAnsi="Garamond" w:cs="Arial"/>
          <w:sz w:val="28"/>
          <w:szCs w:val="28"/>
        </w:rPr>
        <w:t xml:space="preserve">shocked to hear </w:t>
      </w:r>
      <w:r w:rsidR="00A86B80">
        <w:rPr>
          <w:rFonts w:ascii="Garamond" w:hAnsi="Garamond" w:cs="Arial"/>
          <w:sz w:val="28"/>
          <w:szCs w:val="28"/>
        </w:rPr>
        <w:t xml:space="preserve">the </w:t>
      </w:r>
      <w:r w:rsidR="00344CEB" w:rsidRPr="00E2270F">
        <w:rPr>
          <w:rFonts w:ascii="Garamond" w:hAnsi="Garamond" w:cs="Arial"/>
          <w:sz w:val="28"/>
          <w:szCs w:val="28"/>
        </w:rPr>
        <w:t xml:space="preserve">meanness in his </w:t>
      </w:r>
      <w:r w:rsidR="00A86B80">
        <w:rPr>
          <w:rFonts w:ascii="Garamond" w:hAnsi="Garamond" w:cs="Arial"/>
          <w:sz w:val="28"/>
          <w:szCs w:val="28"/>
        </w:rPr>
        <w:t xml:space="preserve">own </w:t>
      </w:r>
      <w:r w:rsidR="00344CEB" w:rsidRPr="00E2270F">
        <w:rPr>
          <w:rFonts w:ascii="Garamond" w:hAnsi="Garamond" w:cs="Arial"/>
          <w:sz w:val="28"/>
          <w:szCs w:val="28"/>
        </w:rPr>
        <w:t>voice.</w:t>
      </w:r>
      <w:r w:rsidR="00205BCF">
        <w:rPr>
          <w:rFonts w:ascii="Garamond" w:hAnsi="Garamond" w:cs="Arial"/>
          <w:sz w:val="28"/>
          <w:szCs w:val="28"/>
        </w:rPr>
        <w:t xml:space="preserve"> </w:t>
      </w:r>
      <w:r w:rsidRPr="00E2270F">
        <w:rPr>
          <w:rFonts w:ascii="Garamond" w:hAnsi="Garamond" w:cs="Arial"/>
          <w:sz w:val="28"/>
          <w:szCs w:val="28"/>
        </w:rPr>
        <w:t xml:space="preserve">Alex looked </w:t>
      </w:r>
      <w:r w:rsidR="00B9420F">
        <w:rPr>
          <w:rFonts w:ascii="Garamond" w:hAnsi="Garamond" w:cs="Arial"/>
          <w:sz w:val="28"/>
          <w:szCs w:val="28"/>
        </w:rPr>
        <w:t>as if</w:t>
      </w:r>
      <w:r w:rsidRPr="00E2270F">
        <w:rPr>
          <w:rFonts w:ascii="Garamond" w:hAnsi="Garamond" w:cs="Arial"/>
          <w:sz w:val="28"/>
          <w:szCs w:val="28"/>
        </w:rPr>
        <w:t xml:space="preserve"> he was about to cry. </w:t>
      </w:r>
    </w:p>
    <w:p w14:paraId="36232A6B" w14:textId="77777777" w:rsidR="00837788" w:rsidRPr="00E2270F" w:rsidRDefault="00344CEB" w:rsidP="00CD3A48">
      <w:pPr>
        <w:spacing w:line="480" w:lineRule="auto"/>
        <w:jc w:val="both"/>
        <w:rPr>
          <w:rFonts w:ascii="Garamond" w:hAnsi="Garamond" w:cs="Arial"/>
          <w:sz w:val="28"/>
          <w:szCs w:val="28"/>
        </w:rPr>
      </w:pPr>
      <w:r w:rsidRPr="00E2270F">
        <w:rPr>
          <w:rFonts w:ascii="Garamond" w:hAnsi="Garamond" w:cs="Arial"/>
          <w:sz w:val="28"/>
          <w:szCs w:val="28"/>
        </w:rPr>
        <w:t xml:space="preserve">    Mike started forward to open the door.</w:t>
      </w:r>
    </w:p>
    <w:p w14:paraId="7E1F2B3A" w14:textId="77777777" w:rsidR="00CD3A48" w:rsidRPr="00E2270F" w:rsidRDefault="00837788" w:rsidP="00CD3A48">
      <w:pPr>
        <w:spacing w:line="480" w:lineRule="auto"/>
        <w:jc w:val="both"/>
        <w:rPr>
          <w:rFonts w:ascii="Garamond" w:hAnsi="Garamond" w:cs="Arial"/>
          <w:sz w:val="28"/>
          <w:szCs w:val="28"/>
        </w:rPr>
      </w:pPr>
      <w:r w:rsidRPr="00E2270F">
        <w:rPr>
          <w:rFonts w:ascii="Garamond" w:hAnsi="Garamond" w:cs="Arial"/>
          <w:sz w:val="28"/>
          <w:szCs w:val="28"/>
        </w:rPr>
        <w:t xml:space="preserve">    “Wait,” Alex said. He </w:t>
      </w:r>
      <w:r w:rsidR="00CD3A48" w:rsidRPr="00E2270F">
        <w:rPr>
          <w:rFonts w:ascii="Garamond" w:hAnsi="Garamond" w:cs="Arial"/>
          <w:sz w:val="28"/>
          <w:szCs w:val="28"/>
        </w:rPr>
        <w:t>dashed</w:t>
      </w:r>
      <w:r w:rsidRPr="00E2270F">
        <w:rPr>
          <w:rFonts w:ascii="Garamond" w:hAnsi="Garamond" w:cs="Arial"/>
          <w:sz w:val="28"/>
          <w:szCs w:val="28"/>
        </w:rPr>
        <w:t xml:space="preserve"> back into the kitchen, </w:t>
      </w:r>
      <w:r w:rsidR="00B9420F">
        <w:rPr>
          <w:rFonts w:ascii="Garamond" w:hAnsi="Garamond" w:cs="Arial"/>
          <w:sz w:val="28"/>
          <w:szCs w:val="28"/>
        </w:rPr>
        <w:t>where</w:t>
      </w:r>
      <w:r w:rsidRPr="00E2270F">
        <w:rPr>
          <w:rFonts w:ascii="Garamond" w:hAnsi="Garamond" w:cs="Arial"/>
          <w:sz w:val="28"/>
          <w:szCs w:val="28"/>
        </w:rPr>
        <w:t xml:space="preserve"> Mike heard the knife drawer rattling again. Alex reappeared </w:t>
      </w:r>
      <w:r w:rsidR="00B9420F">
        <w:rPr>
          <w:rFonts w:ascii="Garamond" w:hAnsi="Garamond" w:cs="Arial"/>
          <w:sz w:val="28"/>
          <w:szCs w:val="28"/>
        </w:rPr>
        <w:t xml:space="preserve">armed </w:t>
      </w:r>
      <w:r w:rsidRPr="00E2270F">
        <w:rPr>
          <w:rFonts w:ascii="Garamond" w:hAnsi="Garamond" w:cs="Arial"/>
          <w:sz w:val="28"/>
          <w:szCs w:val="28"/>
        </w:rPr>
        <w:t xml:space="preserve">with a carving knife of his own. </w:t>
      </w:r>
    </w:p>
    <w:p w14:paraId="0CCA408B" w14:textId="77777777" w:rsidR="00CD3A48" w:rsidRPr="00E2270F" w:rsidRDefault="00CD3A48" w:rsidP="00CD3A48">
      <w:pPr>
        <w:spacing w:line="480" w:lineRule="auto"/>
        <w:jc w:val="both"/>
        <w:rPr>
          <w:rFonts w:ascii="Garamond" w:hAnsi="Garamond" w:cs="Arial"/>
          <w:sz w:val="28"/>
          <w:szCs w:val="28"/>
        </w:rPr>
      </w:pPr>
      <w:r w:rsidRPr="00E2270F">
        <w:rPr>
          <w:rFonts w:ascii="Garamond" w:hAnsi="Garamond" w:cs="Arial"/>
          <w:sz w:val="28"/>
          <w:szCs w:val="28"/>
        </w:rPr>
        <w:t xml:space="preserve">    </w:t>
      </w:r>
      <w:r w:rsidR="00BA7BEB">
        <w:rPr>
          <w:rFonts w:ascii="Garamond" w:hAnsi="Garamond" w:cs="Arial"/>
          <w:sz w:val="28"/>
          <w:szCs w:val="28"/>
        </w:rPr>
        <w:t>Mike</w:t>
      </w:r>
      <w:r w:rsidR="00344CEB" w:rsidRPr="00E2270F">
        <w:rPr>
          <w:rFonts w:ascii="Garamond" w:hAnsi="Garamond" w:cs="Arial"/>
          <w:sz w:val="28"/>
          <w:szCs w:val="28"/>
        </w:rPr>
        <w:t xml:space="preserve"> </w:t>
      </w:r>
      <w:r w:rsidR="00B9420F">
        <w:rPr>
          <w:rFonts w:ascii="Garamond" w:hAnsi="Garamond" w:cs="Arial"/>
          <w:sz w:val="28"/>
          <w:szCs w:val="28"/>
        </w:rPr>
        <w:t>opened the door and stepped in</w:t>
      </w:r>
      <w:r w:rsidR="00344CEB" w:rsidRPr="00E2270F">
        <w:rPr>
          <w:rFonts w:ascii="Garamond" w:hAnsi="Garamond" w:cs="Arial"/>
          <w:sz w:val="28"/>
          <w:szCs w:val="28"/>
        </w:rPr>
        <w:t>.</w:t>
      </w:r>
    </w:p>
    <w:p w14:paraId="461ABA56" w14:textId="77777777" w:rsidR="00837788" w:rsidRPr="00E2270F" w:rsidRDefault="00837788" w:rsidP="00CD3A48">
      <w:pPr>
        <w:spacing w:line="480" w:lineRule="auto"/>
        <w:jc w:val="both"/>
        <w:rPr>
          <w:rFonts w:ascii="Garamond" w:hAnsi="Garamond" w:cs="Arial"/>
          <w:sz w:val="28"/>
          <w:szCs w:val="28"/>
        </w:rPr>
      </w:pPr>
      <w:r w:rsidRPr="00E2270F">
        <w:rPr>
          <w:rFonts w:ascii="Garamond" w:hAnsi="Garamond" w:cs="Arial"/>
          <w:sz w:val="28"/>
          <w:szCs w:val="28"/>
        </w:rPr>
        <w:t xml:space="preserve">    The bedclothes were heaped up</w:t>
      </w:r>
      <w:r w:rsidR="00344CEB" w:rsidRPr="00E2270F">
        <w:rPr>
          <w:rFonts w:ascii="Garamond" w:hAnsi="Garamond" w:cs="Arial"/>
          <w:sz w:val="28"/>
          <w:szCs w:val="28"/>
        </w:rPr>
        <w:t xml:space="preserve"> along the </w:t>
      </w:r>
      <w:r w:rsidR="00BA7BEB">
        <w:rPr>
          <w:rFonts w:ascii="Garamond" w:hAnsi="Garamond" w:cs="Arial"/>
          <w:sz w:val="28"/>
          <w:szCs w:val="28"/>
        </w:rPr>
        <w:t>middle</w:t>
      </w:r>
      <w:r w:rsidR="00B9420F">
        <w:rPr>
          <w:rFonts w:ascii="Garamond" w:hAnsi="Garamond" w:cs="Arial"/>
          <w:sz w:val="28"/>
          <w:szCs w:val="28"/>
        </w:rPr>
        <w:t xml:space="preserve"> of the </w:t>
      </w:r>
      <w:r w:rsidR="00344CEB" w:rsidRPr="00E2270F">
        <w:rPr>
          <w:rFonts w:ascii="Garamond" w:hAnsi="Garamond" w:cs="Arial"/>
          <w:sz w:val="28"/>
          <w:szCs w:val="28"/>
        </w:rPr>
        <w:t>bed</w:t>
      </w:r>
      <w:r w:rsidR="00B9420F">
        <w:rPr>
          <w:rFonts w:ascii="Garamond" w:hAnsi="Garamond" w:cs="Arial"/>
          <w:sz w:val="28"/>
          <w:szCs w:val="28"/>
        </w:rPr>
        <w:t xml:space="preserve">, but they </w:t>
      </w:r>
      <w:r w:rsidR="00A86B80">
        <w:rPr>
          <w:rFonts w:ascii="Garamond" w:hAnsi="Garamond" w:cs="Arial"/>
          <w:sz w:val="28"/>
          <w:szCs w:val="28"/>
        </w:rPr>
        <w:t>could n</w:t>
      </w:r>
      <w:r w:rsidR="00B9420F">
        <w:rPr>
          <w:rFonts w:ascii="Garamond" w:hAnsi="Garamond" w:cs="Arial"/>
          <w:sz w:val="28"/>
          <w:szCs w:val="28"/>
        </w:rPr>
        <w:t xml:space="preserve">ever, even in a fevered nightmare, </w:t>
      </w:r>
      <w:r w:rsidRPr="00E2270F">
        <w:rPr>
          <w:rFonts w:ascii="Garamond" w:hAnsi="Garamond" w:cs="Arial"/>
          <w:sz w:val="28"/>
          <w:szCs w:val="28"/>
        </w:rPr>
        <w:t>have been</w:t>
      </w:r>
      <w:r w:rsidR="00A86B80">
        <w:rPr>
          <w:rFonts w:ascii="Garamond" w:hAnsi="Garamond" w:cs="Arial"/>
          <w:sz w:val="28"/>
          <w:szCs w:val="28"/>
        </w:rPr>
        <w:t xml:space="preserve"> mistaken for a body.</w:t>
      </w:r>
      <w:r w:rsidRPr="00E2270F">
        <w:rPr>
          <w:rFonts w:ascii="Garamond" w:hAnsi="Garamond" w:cs="Arial"/>
          <w:sz w:val="28"/>
          <w:szCs w:val="28"/>
        </w:rPr>
        <w:t xml:space="preserve"> </w:t>
      </w:r>
      <w:r w:rsidR="00B9420F">
        <w:rPr>
          <w:rFonts w:ascii="Garamond" w:hAnsi="Garamond" w:cs="Arial"/>
          <w:sz w:val="28"/>
          <w:szCs w:val="28"/>
        </w:rPr>
        <w:t>Alex followed into the room and Mike was aware,</w:t>
      </w:r>
      <w:r w:rsidRPr="00E2270F">
        <w:rPr>
          <w:rFonts w:ascii="Garamond" w:hAnsi="Garamond" w:cs="Arial"/>
          <w:sz w:val="28"/>
          <w:szCs w:val="28"/>
        </w:rPr>
        <w:t xml:space="preserve"> fr</w:t>
      </w:r>
      <w:r w:rsidR="000725B4">
        <w:rPr>
          <w:rFonts w:ascii="Garamond" w:hAnsi="Garamond" w:cs="Arial"/>
          <w:sz w:val="28"/>
          <w:szCs w:val="28"/>
        </w:rPr>
        <w:t xml:space="preserve">om the </w:t>
      </w:r>
      <w:r w:rsidR="00BA7BEB">
        <w:rPr>
          <w:rFonts w:ascii="Garamond" w:hAnsi="Garamond" w:cs="Arial"/>
          <w:sz w:val="28"/>
          <w:szCs w:val="28"/>
        </w:rPr>
        <w:t xml:space="preserve">corner of his vision, </w:t>
      </w:r>
      <w:r w:rsidRPr="00E2270F">
        <w:rPr>
          <w:rFonts w:ascii="Garamond" w:hAnsi="Garamond" w:cs="Arial"/>
          <w:sz w:val="28"/>
          <w:szCs w:val="28"/>
        </w:rPr>
        <w:t xml:space="preserve">that </w:t>
      </w:r>
      <w:r w:rsidR="00BA7BEB">
        <w:rPr>
          <w:rFonts w:ascii="Garamond" w:hAnsi="Garamond" w:cs="Arial"/>
          <w:sz w:val="28"/>
          <w:szCs w:val="28"/>
        </w:rPr>
        <w:t>Alex</w:t>
      </w:r>
      <w:r w:rsidRPr="00E2270F">
        <w:rPr>
          <w:rFonts w:ascii="Garamond" w:hAnsi="Garamond" w:cs="Arial"/>
          <w:sz w:val="28"/>
          <w:szCs w:val="28"/>
        </w:rPr>
        <w:t xml:space="preserve"> had scooped up his computer and </w:t>
      </w:r>
      <w:r w:rsidR="00344CEB" w:rsidRPr="00E2270F">
        <w:rPr>
          <w:rFonts w:ascii="Garamond" w:hAnsi="Garamond" w:cs="Arial"/>
          <w:sz w:val="28"/>
          <w:szCs w:val="28"/>
        </w:rPr>
        <w:t>was rapidly backing</w:t>
      </w:r>
      <w:r w:rsidRPr="00E2270F">
        <w:rPr>
          <w:rFonts w:ascii="Garamond" w:hAnsi="Garamond" w:cs="Arial"/>
          <w:sz w:val="28"/>
          <w:szCs w:val="28"/>
        </w:rPr>
        <w:t xml:space="preserve"> out of the room again. Mike followed, careful to ensure that </w:t>
      </w:r>
      <w:r w:rsidR="00BA7BEB">
        <w:rPr>
          <w:rFonts w:ascii="Garamond" w:hAnsi="Garamond" w:cs="Arial"/>
          <w:sz w:val="28"/>
          <w:szCs w:val="28"/>
        </w:rPr>
        <w:t>the door was secured as he left.</w:t>
      </w:r>
    </w:p>
    <w:p w14:paraId="0A6B44AB" w14:textId="77777777" w:rsidR="00837788" w:rsidRPr="00E2270F" w:rsidRDefault="00837788" w:rsidP="00CD3A48">
      <w:pPr>
        <w:spacing w:line="480" w:lineRule="auto"/>
        <w:jc w:val="both"/>
        <w:rPr>
          <w:rFonts w:ascii="Garamond" w:hAnsi="Garamond" w:cs="Arial"/>
          <w:sz w:val="28"/>
          <w:szCs w:val="28"/>
        </w:rPr>
      </w:pPr>
      <w:r w:rsidRPr="00E2270F">
        <w:rPr>
          <w:rFonts w:ascii="Garamond" w:hAnsi="Garamond" w:cs="Arial"/>
          <w:sz w:val="28"/>
          <w:szCs w:val="28"/>
        </w:rPr>
        <w:t xml:space="preserve">    Back in the living room, Alex had already flipped up the screen to the laptop and was busy tapping away on the keyboard. “Shit,” he </w:t>
      </w:r>
      <w:r w:rsidR="000443CE">
        <w:rPr>
          <w:rFonts w:ascii="Garamond" w:hAnsi="Garamond" w:cs="Arial"/>
          <w:sz w:val="28"/>
          <w:szCs w:val="28"/>
        </w:rPr>
        <w:t>spat</w:t>
      </w:r>
      <w:r w:rsidRPr="00E2270F">
        <w:rPr>
          <w:rFonts w:ascii="Garamond" w:hAnsi="Garamond" w:cs="Arial"/>
          <w:sz w:val="28"/>
          <w:szCs w:val="28"/>
        </w:rPr>
        <w:t>.</w:t>
      </w:r>
    </w:p>
    <w:p w14:paraId="50361C47" w14:textId="77777777" w:rsidR="00CD3A48" w:rsidRPr="00E2270F" w:rsidRDefault="00CD3A48" w:rsidP="00CD3A48">
      <w:pPr>
        <w:spacing w:line="480" w:lineRule="auto"/>
        <w:jc w:val="both"/>
        <w:rPr>
          <w:rFonts w:ascii="Garamond" w:hAnsi="Garamond" w:cs="Arial"/>
          <w:sz w:val="28"/>
          <w:szCs w:val="28"/>
        </w:rPr>
      </w:pPr>
      <w:r w:rsidRPr="00E2270F">
        <w:rPr>
          <w:rFonts w:ascii="Garamond" w:hAnsi="Garamond" w:cs="Arial"/>
          <w:sz w:val="28"/>
          <w:szCs w:val="28"/>
        </w:rPr>
        <w:t xml:space="preserve">    “Alex,” Mike said. “We need to talk. We need to tell each oth</w:t>
      </w:r>
      <w:r w:rsidR="00B9420F">
        <w:rPr>
          <w:rFonts w:ascii="Garamond" w:hAnsi="Garamond" w:cs="Arial"/>
          <w:sz w:val="28"/>
          <w:szCs w:val="28"/>
        </w:rPr>
        <w:t xml:space="preserve">er everything we can about what’s </w:t>
      </w:r>
      <w:r w:rsidRPr="00E2270F">
        <w:rPr>
          <w:rFonts w:ascii="Garamond" w:hAnsi="Garamond" w:cs="Arial"/>
          <w:sz w:val="28"/>
          <w:szCs w:val="28"/>
        </w:rPr>
        <w:t>going on</w:t>
      </w:r>
      <w:r w:rsidR="00570032" w:rsidRPr="00E2270F">
        <w:rPr>
          <w:rFonts w:ascii="Garamond" w:hAnsi="Garamond" w:cs="Arial"/>
          <w:sz w:val="28"/>
          <w:szCs w:val="28"/>
        </w:rPr>
        <w:t>, about what happened last night</w:t>
      </w:r>
      <w:r w:rsidRPr="00E2270F">
        <w:rPr>
          <w:rFonts w:ascii="Garamond" w:hAnsi="Garamond" w:cs="Arial"/>
          <w:sz w:val="28"/>
          <w:szCs w:val="28"/>
        </w:rPr>
        <w:t>…”</w:t>
      </w:r>
    </w:p>
    <w:p w14:paraId="46E7A68F" w14:textId="77777777" w:rsidR="00CD3A48" w:rsidRPr="00E2270F" w:rsidRDefault="00CD3A48" w:rsidP="00CD3A48">
      <w:pPr>
        <w:spacing w:line="480" w:lineRule="auto"/>
        <w:jc w:val="both"/>
        <w:rPr>
          <w:rFonts w:ascii="Garamond" w:hAnsi="Garamond" w:cs="Arial"/>
          <w:sz w:val="28"/>
          <w:szCs w:val="28"/>
        </w:rPr>
      </w:pPr>
      <w:r w:rsidRPr="00E2270F">
        <w:rPr>
          <w:rFonts w:ascii="Garamond" w:hAnsi="Garamond" w:cs="Arial"/>
          <w:sz w:val="28"/>
          <w:szCs w:val="28"/>
        </w:rPr>
        <w:t xml:space="preserve">    “Wait!” Alex </w:t>
      </w:r>
      <w:r w:rsidR="000443CE">
        <w:rPr>
          <w:rFonts w:ascii="Garamond" w:hAnsi="Garamond" w:cs="Arial"/>
          <w:sz w:val="28"/>
          <w:szCs w:val="28"/>
        </w:rPr>
        <w:t>interrupted</w:t>
      </w:r>
      <w:r w:rsidRPr="00E2270F">
        <w:rPr>
          <w:rFonts w:ascii="Garamond" w:hAnsi="Garamond" w:cs="Arial"/>
          <w:sz w:val="28"/>
          <w:szCs w:val="28"/>
        </w:rPr>
        <w:t>.</w:t>
      </w:r>
    </w:p>
    <w:p w14:paraId="3FEDA2D3" w14:textId="77777777" w:rsidR="00837788" w:rsidRPr="00E2270F" w:rsidRDefault="00837788" w:rsidP="00CD3A48">
      <w:pPr>
        <w:spacing w:line="480" w:lineRule="auto"/>
        <w:jc w:val="both"/>
        <w:rPr>
          <w:rFonts w:ascii="Garamond" w:hAnsi="Garamond" w:cs="Arial"/>
          <w:sz w:val="28"/>
          <w:szCs w:val="28"/>
        </w:rPr>
      </w:pPr>
      <w:r w:rsidRPr="00E2270F">
        <w:rPr>
          <w:rFonts w:ascii="Garamond" w:hAnsi="Garamond" w:cs="Arial"/>
          <w:sz w:val="28"/>
          <w:szCs w:val="28"/>
        </w:rPr>
        <w:t xml:space="preserve">    “What’s up</w:t>
      </w:r>
      <w:r w:rsidR="00BA7BEB">
        <w:rPr>
          <w:rFonts w:ascii="Garamond" w:hAnsi="Garamond" w:cs="Arial"/>
          <w:sz w:val="28"/>
          <w:szCs w:val="28"/>
        </w:rPr>
        <w:t xml:space="preserve"> now</w:t>
      </w:r>
      <w:r w:rsidRPr="00E2270F">
        <w:rPr>
          <w:rFonts w:ascii="Garamond" w:hAnsi="Garamond" w:cs="Arial"/>
          <w:sz w:val="28"/>
          <w:szCs w:val="28"/>
        </w:rPr>
        <w:t xml:space="preserve">?” Mike </w:t>
      </w:r>
      <w:r w:rsidR="000443CE">
        <w:rPr>
          <w:rFonts w:ascii="Garamond" w:hAnsi="Garamond" w:cs="Arial"/>
          <w:sz w:val="28"/>
          <w:szCs w:val="28"/>
        </w:rPr>
        <w:t>wanted to know</w:t>
      </w:r>
      <w:r w:rsidRPr="00E2270F">
        <w:rPr>
          <w:rFonts w:ascii="Garamond" w:hAnsi="Garamond" w:cs="Arial"/>
          <w:sz w:val="28"/>
          <w:szCs w:val="28"/>
        </w:rPr>
        <w:t>.</w:t>
      </w:r>
      <w:r w:rsidR="00B9420F">
        <w:rPr>
          <w:rFonts w:ascii="Garamond" w:hAnsi="Garamond" w:cs="Arial"/>
          <w:sz w:val="28"/>
          <w:szCs w:val="28"/>
        </w:rPr>
        <w:t xml:space="preserve"> He felt his fists clenching</w:t>
      </w:r>
      <w:r w:rsidR="000443CE">
        <w:rPr>
          <w:rFonts w:ascii="Garamond" w:hAnsi="Garamond" w:cs="Arial"/>
          <w:sz w:val="28"/>
          <w:szCs w:val="28"/>
        </w:rPr>
        <w:t>, hard enough to make his tendons creak.</w:t>
      </w:r>
    </w:p>
    <w:p w14:paraId="1A8C618E" w14:textId="77777777" w:rsidR="00837788" w:rsidRPr="00E2270F" w:rsidRDefault="000443CE" w:rsidP="00CD3A48">
      <w:pPr>
        <w:spacing w:line="480" w:lineRule="auto"/>
        <w:jc w:val="both"/>
        <w:rPr>
          <w:rFonts w:ascii="Garamond" w:hAnsi="Garamond" w:cs="Arial"/>
          <w:sz w:val="28"/>
          <w:szCs w:val="28"/>
        </w:rPr>
      </w:pPr>
      <w:r>
        <w:rPr>
          <w:rFonts w:ascii="Garamond" w:hAnsi="Garamond" w:cs="Arial"/>
          <w:sz w:val="28"/>
          <w:szCs w:val="28"/>
        </w:rPr>
        <w:t xml:space="preserve">    “It’s dead.</w:t>
      </w:r>
      <w:r w:rsidR="00B9420F">
        <w:rPr>
          <w:rFonts w:ascii="Garamond" w:hAnsi="Garamond" w:cs="Arial"/>
          <w:sz w:val="28"/>
          <w:szCs w:val="28"/>
        </w:rPr>
        <w:t xml:space="preserve">” Alex </w:t>
      </w:r>
      <w:r w:rsidR="00837788" w:rsidRPr="00E2270F">
        <w:rPr>
          <w:rFonts w:ascii="Garamond" w:hAnsi="Garamond" w:cs="Arial"/>
          <w:sz w:val="28"/>
          <w:szCs w:val="28"/>
        </w:rPr>
        <w:t xml:space="preserve">showed Mike the </w:t>
      </w:r>
      <w:r w:rsidR="00CD3A48" w:rsidRPr="00E2270F">
        <w:rPr>
          <w:rFonts w:ascii="Garamond" w:hAnsi="Garamond" w:cs="Arial"/>
          <w:sz w:val="28"/>
          <w:szCs w:val="28"/>
        </w:rPr>
        <w:t xml:space="preserve">computer’s </w:t>
      </w:r>
      <w:r w:rsidR="00837788" w:rsidRPr="00E2270F">
        <w:rPr>
          <w:rFonts w:ascii="Garamond" w:hAnsi="Garamond" w:cs="Arial"/>
          <w:sz w:val="28"/>
          <w:szCs w:val="28"/>
        </w:rPr>
        <w:t xml:space="preserve">black screen. “I need to power it up. Will you come back </w:t>
      </w:r>
      <w:r w:rsidR="00BA7BEB">
        <w:rPr>
          <w:rFonts w:ascii="Garamond" w:hAnsi="Garamond" w:cs="Arial"/>
          <w:sz w:val="28"/>
          <w:szCs w:val="28"/>
        </w:rPr>
        <w:t xml:space="preserve">to my room </w:t>
      </w:r>
      <w:r w:rsidR="00837788" w:rsidRPr="00E2270F">
        <w:rPr>
          <w:rFonts w:ascii="Garamond" w:hAnsi="Garamond" w:cs="Arial"/>
          <w:sz w:val="28"/>
          <w:szCs w:val="28"/>
        </w:rPr>
        <w:t>with me?”</w:t>
      </w:r>
    </w:p>
    <w:p w14:paraId="16874374" w14:textId="77777777" w:rsidR="00837788" w:rsidRPr="00E2270F" w:rsidRDefault="00837788" w:rsidP="00CD3A48">
      <w:pPr>
        <w:spacing w:line="480" w:lineRule="auto"/>
        <w:jc w:val="both"/>
        <w:rPr>
          <w:rFonts w:ascii="Garamond" w:hAnsi="Garamond" w:cs="Arial"/>
          <w:sz w:val="28"/>
          <w:szCs w:val="28"/>
        </w:rPr>
      </w:pPr>
      <w:r w:rsidRPr="00E2270F">
        <w:rPr>
          <w:rFonts w:ascii="Garamond" w:hAnsi="Garamond" w:cs="Arial"/>
          <w:sz w:val="28"/>
          <w:szCs w:val="28"/>
        </w:rPr>
        <w:t xml:space="preserve">    The solar charger, of course, </w:t>
      </w:r>
      <w:r w:rsidR="00ED0173" w:rsidRPr="00E2270F">
        <w:rPr>
          <w:rFonts w:ascii="Garamond" w:hAnsi="Garamond" w:cs="Arial"/>
          <w:sz w:val="28"/>
          <w:szCs w:val="28"/>
        </w:rPr>
        <w:t>w</w:t>
      </w:r>
      <w:r w:rsidR="00B9420F">
        <w:rPr>
          <w:rFonts w:ascii="Garamond" w:hAnsi="Garamond" w:cs="Arial"/>
          <w:sz w:val="28"/>
          <w:szCs w:val="28"/>
        </w:rPr>
        <w:t xml:space="preserve">as still in Alex’s room. </w:t>
      </w:r>
    </w:p>
    <w:p w14:paraId="5E337BD3" w14:textId="77777777" w:rsidR="00ED0173" w:rsidRPr="00E2270F" w:rsidRDefault="00ED0173" w:rsidP="00CD3A48">
      <w:pPr>
        <w:spacing w:line="480" w:lineRule="auto"/>
        <w:jc w:val="both"/>
        <w:rPr>
          <w:rFonts w:ascii="Garamond" w:hAnsi="Garamond" w:cs="Arial"/>
          <w:sz w:val="28"/>
          <w:szCs w:val="28"/>
        </w:rPr>
      </w:pPr>
      <w:r w:rsidRPr="00E2270F">
        <w:rPr>
          <w:rFonts w:ascii="Garamond" w:hAnsi="Garamond" w:cs="Arial"/>
          <w:sz w:val="28"/>
          <w:szCs w:val="28"/>
        </w:rPr>
        <w:t xml:space="preserve">    “I think it’</w:t>
      </w:r>
      <w:r w:rsidR="000443CE">
        <w:rPr>
          <w:rFonts w:ascii="Garamond" w:hAnsi="Garamond" w:cs="Arial"/>
          <w:sz w:val="28"/>
          <w:szCs w:val="28"/>
        </w:rPr>
        <w:t>s safe now. There was nothing</w:t>
      </w:r>
      <w:r w:rsidRPr="00E2270F">
        <w:rPr>
          <w:rFonts w:ascii="Garamond" w:hAnsi="Garamond" w:cs="Arial"/>
          <w:sz w:val="28"/>
          <w:szCs w:val="28"/>
        </w:rPr>
        <w:t xml:space="preserve"> there.</w:t>
      </w:r>
      <w:r w:rsidR="003E772D">
        <w:rPr>
          <w:rFonts w:ascii="Garamond" w:hAnsi="Garamond" w:cs="Arial"/>
          <w:sz w:val="28"/>
          <w:szCs w:val="28"/>
        </w:rPr>
        <w:t xml:space="preserve">” </w:t>
      </w:r>
      <w:r w:rsidR="00570032" w:rsidRPr="00E2270F">
        <w:rPr>
          <w:rFonts w:ascii="Garamond" w:hAnsi="Garamond" w:cs="Arial"/>
          <w:sz w:val="28"/>
          <w:szCs w:val="28"/>
        </w:rPr>
        <w:t xml:space="preserve">Mike </w:t>
      </w:r>
      <w:r w:rsidR="00F51EF8">
        <w:rPr>
          <w:rFonts w:ascii="Garamond" w:hAnsi="Garamond" w:cs="Arial"/>
          <w:sz w:val="28"/>
          <w:szCs w:val="28"/>
        </w:rPr>
        <w:t xml:space="preserve">spoke with </w:t>
      </w:r>
      <w:r w:rsidR="000443CE">
        <w:rPr>
          <w:rFonts w:ascii="Garamond" w:hAnsi="Garamond" w:cs="Arial"/>
          <w:sz w:val="28"/>
          <w:szCs w:val="28"/>
        </w:rPr>
        <w:t xml:space="preserve">what he </w:t>
      </w:r>
      <w:r w:rsidR="003E772D">
        <w:rPr>
          <w:rFonts w:ascii="Garamond" w:hAnsi="Garamond" w:cs="Arial"/>
          <w:sz w:val="28"/>
          <w:szCs w:val="28"/>
        </w:rPr>
        <w:t>hoped</w:t>
      </w:r>
      <w:r w:rsidR="00BA7BEB">
        <w:rPr>
          <w:rFonts w:ascii="Garamond" w:hAnsi="Garamond" w:cs="Arial"/>
          <w:sz w:val="28"/>
          <w:szCs w:val="28"/>
        </w:rPr>
        <w:t xml:space="preserve"> to be</w:t>
      </w:r>
      <w:r w:rsidR="000443CE">
        <w:rPr>
          <w:rFonts w:ascii="Garamond" w:hAnsi="Garamond" w:cs="Arial"/>
          <w:sz w:val="28"/>
          <w:szCs w:val="28"/>
        </w:rPr>
        <w:t xml:space="preserve"> </w:t>
      </w:r>
      <w:r w:rsidR="00F51EF8">
        <w:rPr>
          <w:rFonts w:ascii="Garamond" w:hAnsi="Garamond" w:cs="Arial"/>
          <w:sz w:val="28"/>
          <w:szCs w:val="28"/>
        </w:rPr>
        <w:t>authority.</w:t>
      </w:r>
    </w:p>
    <w:p w14:paraId="782240D0" w14:textId="77777777" w:rsidR="00ED0173" w:rsidRPr="00E2270F" w:rsidRDefault="00B9420F" w:rsidP="00BB43AD">
      <w:pPr>
        <w:spacing w:line="480" w:lineRule="auto"/>
        <w:jc w:val="both"/>
        <w:rPr>
          <w:rFonts w:ascii="Garamond" w:hAnsi="Garamond" w:cs="Arial"/>
          <w:sz w:val="28"/>
          <w:szCs w:val="28"/>
        </w:rPr>
      </w:pPr>
      <w:r>
        <w:rPr>
          <w:rFonts w:ascii="Garamond" w:hAnsi="Garamond" w:cs="Arial"/>
          <w:sz w:val="28"/>
          <w:szCs w:val="28"/>
        </w:rPr>
        <w:t xml:space="preserve">    Alex looked doubtful</w:t>
      </w:r>
      <w:r w:rsidR="00ED0173" w:rsidRPr="00E2270F">
        <w:rPr>
          <w:rFonts w:ascii="Garamond" w:hAnsi="Garamond" w:cs="Arial"/>
          <w:sz w:val="28"/>
          <w:szCs w:val="28"/>
        </w:rPr>
        <w:t xml:space="preserve"> but got up and made his way back towards his room one more time.</w:t>
      </w:r>
    </w:p>
    <w:p w14:paraId="551D72BB" w14:textId="77777777" w:rsidR="00ED0173" w:rsidRPr="00E2270F" w:rsidRDefault="00ED0173" w:rsidP="00BB43AD">
      <w:pPr>
        <w:spacing w:line="480" w:lineRule="auto"/>
        <w:jc w:val="both"/>
        <w:rPr>
          <w:rFonts w:ascii="Garamond" w:hAnsi="Garamond" w:cs="Arial"/>
          <w:sz w:val="28"/>
          <w:szCs w:val="28"/>
        </w:rPr>
      </w:pPr>
      <w:r w:rsidRPr="00E2270F">
        <w:rPr>
          <w:rFonts w:ascii="Garamond" w:hAnsi="Garamond" w:cs="Arial"/>
          <w:sz w:val="28"/>
          <w:szCs w:val="28"/>
        </w:rPr>
        <w:t xml:space="preserve">    Mike tried </w:t>
      </w:r>
      <w:r w:rsidR="00B9420F">
        <w:rPr>
          <w:rFonts w:ascii="Garamond" w:hAnsi="Garamond" w:cs="Arial"/>
          <w:sz w:val="28"/>
          <w:szCs w:val="28"/>
        </w:rPr>
        <w:t xml:space="preserve">hard </w:t>
      </w:r>
      <w:r w:rsidRPr="00E2270F">
        <w:rPr>
          <w:rFonts w:ascii="Garamond" w:hAnsi="Garamond" w:cs="Arial"/>
          <w:sz w:val="28"/>
          <w:szCs w:val="28"/>
        </w:rPr>
        <w:t xml:space="preserve">to </w:t>
      </w:r>
      <w:r w:rsidR="00B9420F">
        <w:rPr>
          <w:rFonts w:ascii="Garamond" w:hAnsi="Garamond" w:cs="Arial"/>
          <w:sz w:val="28"/>
          <w:szCs w:val="28"/>
        </w:rPr>
        <w:t>start thinking clearly</w:t>
      </w:r>
      <w:r w:rsidRPr="00E2270F">
        <w:rPr>
          <w:rFonts w:ascii="Garamond" w:hAnsi="Garamond" w:cs="Arial"/>
          <w:sz w:val="28"/>
          <w:szCs w:val="28"/>
        </w:rPr>
        <w:t xml:space="preserve">. What </w:t>
      </w:r>
      <w:r w:rsidR="00570032" w:rsidRPr="00E2270F">
        <w:rPr>
          <w:rFonts w:ascii="Garamond" w:hAnsi="Garamond" w:cs="Arial"/>
          <w:sz w:val="28"/>
          <w:szCs w:val="28"/>
        </w:rPr>
        <w:t>should be their priorities</w:t>
      </w:r>
      <w:r w:rsidRPr="00E2270F">
        <w:rPr>
          <w:rFonts w:ascii="Garamond" w:hAnsi="Garamond" w:cs="Arial"/>
          <w:sz w:val="28"/>
          <w:szCs w:val="28"/>
        </w:rPr>
        <w:t>? Find</w:t>
      </w:r>
      <w:r w:rsidR="00570032" w:rsidRPr="00E2270F">
        <w:rPr>
          <w:rFonts w:ascii="Garamond" w:hAnsi="Garamond" w:cs="Arial"/>
          <w:sz w:val="28"/>
          <w:szCs w:val="28"/>
        </w:rPr>
        <w:t>ing</w:t>
      </w:r>
      <w:r w:rsidRPr="00E2270F">
        <w:rPr>
          <w:rFonts w:ascii="Garamond" w:hAnsi="Garamond" w:cs="Arial"/>
          <w:sz w:val="28"/>
          <w:szCs w:val="28"/>
        </w:rPr>
        <w:t xml:space="preserve"> Eleanor? Maybe not. Maybe it would be better to attract some help</w:t>
      </w:r>
      <w:r w:rsidR="00570032" w:rsidRPr="00E2270F">
        <w:rPr>
          <w:rFonts w:ascii="Garamond" w:hAnsi="Garamond" w:cs="Arial"/>
          <w:sz w:val="28"/>
          <w:szCs w:val="28"/>
        </w:rPr>
        <w:t xml:space="preserve"> first</w:t>
      </w:r>
      <w:r w:rsidRPr="00E2270F">
        <w:rPr>
          <w:rFonts w:ascii="Garamond" w:hAnsi="Garamond" w:cs="Arial"/>
          <w:sz w:val="28"/>
          <w:szCs w:val="28"/>
        </w:rPr>
        <w:t>. He could do that before th</w:t>
      </w:r>
      <w:r w:rsidR="003E772D">
        <w:rPr>
          <w:rFonts w:ascii="Garamond" w:hAnsi="Garamond" w:cs="Arial"/>
          <w:sz w:val="28"/>
          <w:szCs w:val="28"/>
        </w:rPr>
        <w:t xml:space="preserve">e rain started by building a </w:t>
      </w:r>
      <w:r w:rsidRPr="00E2270F">
        <w:rPr>
          <w:rFonts w:ascii="Garamond" w:hAnsi="Garamond" w:cs="Arial"/>
          <w:sz w:val="28"/>
          <w:szCs w:val="28"/>
        </w:rPr>
        <w:t xml:space="preserve">fire, perhaps, </w:t>
      </w:r>
      <w:r w:rsidR="00B9420F">
        <w:rPr>
          <w:rFonts w:ascii="Garamond" w:hAnsi="Garamond" w:cs="Arial"/>
          <w:sz w:val="28"/>
          <w:szCs w:val="28"/>
        </w:rPr>
        <w:t xml:space="preserve">which was </w:t>
      </w:r>
      <w:r w:rsidRPr="00E2270F">
        <w:rPr>
          <w:rFonts w:ascii="Garamond" w:hAnsi="Garamond" w:cs="Arial"/>
          <w:sz w:val="28"/>
          <w:szCs w:val="28"/>
        </w:rPr>
        <w:t xml:space="preserve">something that he and Alex </w:t>
      </w:r>
      <w:r w:rsidR="00BB43AD" w:rsidRPr="00E2270F">
        <w:rPr>
          <w:rFonts w:ascii="Garamond" w:hAnsi="Garamond" w:cs="Arial"/>
          <w:sz w:val="28"/>
          <w:szCs w:val="28"/>
        </w:rPr>
        <w:t>could</w:t>
      </w:r>
      <w:r w:rsidRPr="00E2270F">
        <w:rPr>
          <w:rFonts w:ascii="Garamond" w:hAnsi="Garamond" w:cs="Arial"/>
          <w:sz w:val="28"/>
          <w:szCs w:val="28"/>
        </w:rPr>
        <w:t xml:space="preserve"> to do together. When help arrived, </w:t>
      </w:r>
      <w:r w:rsidR="00570032" w:rsidRPr="00E2270F">
        <w:rPr>
          <w:rFonts w:ascii="Garamond" w:hAnsi="Garamond" w:cs="Arial"/>
          <w:i/>
          <w:sz w:val="28"/>
          <w:szCs w:val="28"/>
        </w:rPr>
        <w:t>then</w:t>
      </w:r>
      <w:r w:rsidR="00570032" w:rsidRPr="00E2270F">
        <w:rPr>
          <w:rFonts w:ascii="Garamond" w:hAnsi="Garamond" w:cs="Arial"/>
          <w:sz w:val="28"/>
          <w:szCs w:val="28"/>
        </w:rPr>
        <w:t xml:space="preserve"> </w:t>
      </w:r>
      <w:r w:rsidRPr="00E2270F">
        <w:rPr>
          <w:rFonts w:ascii="Garamond" w:hAnsi="Garamond" w:cs="Arial"/>
          <w:sz w:val="28"/>
          <w:szCs w:val="28"/>
        </w:rPr>
        <w:t xml:space="preserve">they could organise a search for Eleanor </w:t>
      </w:r>
      <w:r w:rsidR="00570032" w:rsidRPr="00E2270F">
        <w:rPr>
          <w:rFonts w:ascii="Garamond" w:hAnsi="Garamond" w:cs="Arial"/>
          <w:sz w:val="28"/>
          <w:szCs w:val="28"/>
        </w:rPr>
        <w:t>before getting</w:t>
      </w:r>
      <w:r w:rsidRPr="00E2270F">
        <w:rPr>
          <w:rFonts w:ascii="Garamond" w:hAnsi="Garamond" w:cs="Arial"/>
          <w:sz w:val="28"/>
          <w:szCs w:val="28"/>
        </w:rPr>
        <w:t xml:space="preserve"> off this island and go</w:t>
      </w:r>
      <w:r w:rsidR="00570032" w:rsidRPr="00E2270F">
        <w:rPr>
          <w:rFonts w:ascii="Garamond" w:hAnsi="Garamond" w:cs="Arial"/>
          <w:sz w:val="28"/>
          <w:szCs w:val="28"/>
        </w:rPr>
        <w:t>ing</w:t>
      </w:r>
      <w:r w:rsidRPr="00E2270F">
        <w:rPr>
          <w:rFonts w:ascii="Garamond" w:hAnsi="Garamond" w:cs="Arial"/>
          <w:sz w:val="28"/>
          <w:szCs w:val="28"/>
        </w:rPr>
        <w:t xml:space="preserve"> back to some sort of civili</w:t>
      </w:r>
      <w:r w:rsidR="00D45CA6">
        <w:rPr>
          <w:rFonts w:ascii="Garamond" w:hAnsi="Garamond" w:cs="Arial"/>
          <w:sz w:val="28"/>
          <w:szCs w:val="28"/>
        </w:rPr>
        <w:t>z</w:t>
      </w:r>
      <w:r w:rsidRPr="00E2270F">
        <w:rPr>
          <w:rFonts w:ascii="Garamond" w:hAnsi="Garamond" w:cs="Arial"/>
          <w:sz w:val="28"/>
          <w:szCs w:val="28"/>
        </w:rPr>
        <w:t xml:space="preserve">ation. Mike began to fantasise about a warm hotel room – get Haigh to pay for that, it was the least he could do after stranding them all </w:t>
      </w:r>
      <w:r w:rsidR="00BB43AD" w:rsidRPr="00E2270F">
        <w:rPr>
          <w:rFonts w:ascii="Garamond" w:hAnsi="Garamond" w:cs="Arial"/>
          <w:sz w:val="28"/>
          <w:szCs w:val="28"/>
        </w:rPr>
        <w:t>here for months</w:t>
      </w:r>
      <w:r w:rsidR="00570032" w:rsidRPr="00E2270F">
        <w:rPr>
          <w:rFonts w:ascii="Garamond" w:hAnsi="Garamond" w:cs="Arial"/>
          <w:sz w:val="28"/>
          <w:szCs w:val="28"/>
        </w:rPr>
        <w:t>, Mike thought</w:t>
      </w:r>
      <w:r w:rsidRPr="00E2270F">
        <w:rPr>
          <w:rFonts w:ascii="Garamond" w:hAnsi="Garamond" w:cs="Arial"/>
          <w:sz w:val="28"/>
          <w:szCs w:val="28"/>
        </w:rPr>
        <w:t xml:space="preserve">. </w:t>
      </w:r>
      <w:r w:rsidR="00BB43AD" w:rsidRPr="00E2270F">
        <w:rPr>
          <w:rFonts w:ascii="Garamond" w:hAnsi="Garamond" w:cs="Arial"/>
          <w:sz w:val="28"/>
          <w:szCs w:val="28"/>
        </w:rPr>
        <w:t>And hadn’t Haigh withheld some pretty</w:t>
      </w:r>
      <w:r w:rsidRPr="00E2270F">
        <w:rPr>
          <w:rFonts w:ascii="Garamond" w:hAnsi="Garamond" w:cs="Arial"/>
          <w:sz w:val="28"/>
          <w:szCs w:val="28"/>
        </w:rPr>
        <w:t xml:space="preserve"> pertinent facts from them</w:t>
      </w:r>
      <w:r w:rsidR="00BB43AD" w:rsidRPr="00E2270F">
        <w:rPr>
          <w:rFonts w:ascii="Garamond" w:hAnsi="Garamond" w:cs="Arial"/>
          <w:sz w:val="28"/>
          <w:szCs w:val="28"/>
        </w:rPr>
        <w:t>?</w:t>
      </w:r>
      <w:r w:rsidRPr="00E2270F">
        <w:rPr>
          <w:rFonts w:ascii="Garamond" w:hAnsi="Garamond" w:cs="Arial"/>
          <w:sz w:val="28"/>
          <w:szCs w:val="28"/>
        </w:rPr>
        <w:t xml:space="preserve"> </w:t>
      </w:r>
      <w:r w:rsidR="00BB43AD" w:rsidRPr="00E2270F">
        <w:rPr>
          <w:rFonts w:ascii="Garamond" w:hAnsi="Garamond" w:cs="Arial"/>
          <w:sz w:val="28"/>
          <w:szCs w:val="28"/>
        </w:rPr>
        <w:t xml:space="preserve">Such as </w:t>
      </w:r>
      <w:r w:rsidRPr="00E2270F">
        <w:rPr>
          <w:rFonts w:ascii="Garamond" w:hAnsi="Garamond" w:cs="Arial"/>
          <w:sz w:val="28"/>
          <w:szCs w:val="28"/>
        </w:rPr>
        <w:t xml:space="preserve">the place </w:t>
      </w:r>
      <w:r w:rsidR="000443CE">
        <w:rPr>
          <w:rFonts w:ascii="Garamond" w:hAnsi="Garamond" w:cs="Arial"/>
          <w:sz w:val="28"/>
          <w:szCs w:val="28"/>
        </w:rPr>
        <w:t>being</w:t>
      </w:r>
      <w:r w:rsidRPr="00E2270F">
        <w:rPr>
          <w:rFonts w:ascii="Garamond" w:hAnsi="Garamond" w:cs="Arial"/>
          <w:sz w:val="28"/>
          <w:szCs w:val="28"/>
        </w:rPr>
        <w:t xml:space="preserve"> haunted, for a start. </w:t>
      </w:r>
      <w:r w:rsidR="00570032" w:rsidRPr="00E2270F">
        <w:rPr>
          <w:rFonts w:ascii="Garamond" w:hAnsi="Garamond" w:cs="Arial"/>
          <w:sz w:val="28"/>
          <w:szCs w:val="28"/>
        </w:rPr>
        <w:t xml:space="preserve">Mike began to see </w:t>
      </w:r>
      <w:r w:rsidRPr="00E2270F">
        <w:rPr>
          <w:rFonts w:ascii="Garamond" w:hAnsi="Garamond" w:cs="Arial"/>
          <w:sz w:val="28"/>
          <w:szCs w:val="28"/>
        </w:rPr>
        <w:t xml:space="preserve"> more than just a </w:t>
      </w:r>
      <w:r w:rsidR="000443CE">
        <w:rPr>
          <w:rFonts w:ascii="Garamond" w:hAnsi="Garamond" w:cs="Arial"/>
          <w:sz w:val="28"/>
          <w:szCs w:val="28"/>
        </w:rPr>
        <w:t>comfortable hotel</w:t>
      </w:r>
      <w:r w:rsidRPr="00E2270F">
        <w:rPr>
          <w:rFonts w:ascii="Garamond" w:hAnsi="Garamond" w:cs="Arial"/>
          <w:sz w:val="28"/>
          <w:szCs w:val="28"/>
        </w:rPr>
        <w:t xml:space="preserve"> room: good food, comfortable clothes – some company, for God’s sake, just some other people, </w:t>
      </w:r>
      <w:r w:rsidR="000443CE" w:rsidRPr="000443CE">
        <w:rPr>
          <w:rFonts w:ascii="Garamond" w:hAnsi="Garamond" w:cs="Arial"/>
          <w:i/>
          <w:sz w:val="28"/>
          <w:szCs w:val="28"/>
        </w:rPr>
        <w:t>normal</w:t>
      </w:r>
      <w:r w:rsidR="000443CE">
        <w:rPr>
          <w:rFonts w:ascii="Garamond" w:hAnsi="Garamond" w:cs="Arial"/>
          <w:sz w:val="28"/>
          <w:szCs w:val="28"/>
        </w:rPr>
        <w:t xml:space="preserve"> people, </w:t>
      </w:r>
      <w:r w:rsidRPr="00E2270F">
        <w:rPr>
          <w:rFonts w:ascii="Garamond" w:hAnsi="Garamond" w:cs="Arial"/>
          <w:sz w:val="28"/>
          <w:szCs w:val="28"/>
        </w:rPr>
        <w:t xml:space="preserve">not having to look all day at Eleanor moping about, slowly </w:t>
      </w:r>
      <w:r w:rsidR="000443CE">
        <w:rPr>
          <w:rFonts w:ascii="Garamond" w:hAnsi="Garamond" w:cs="Arial"/>
          <w:sz w:val="28"/>
          <w:szCs w:val="28"/>
        </w:rPr>
        <w:t>regressing</w:t>
      </w:r>
      <w:r w:rsidRPr="00E2270F">
        <w:rPr>
          <w:rFonts w:ascii="Garamond" w:hAnsi="Garamond" w:cs="Arial"/>
          <w:sz w:val="28"/>
          <w:szCs w:val="28"/>
        </w:rPr>
        <w:t xml:space="preserve"> to </w:t>
      </w:r>
      <w:r w:rsidR="00BB43AD" w:rsidRPr="00E2270F">
        <w:rPr>
          <w:rFonts w:ascii="Garamond" w:hAnsi="Garamond" w:cs="Arial"/>
          <w:sz w:val="28"/>
          <w:szCs w:val="28"/>
        </w:rPr>
        <w:t xml:space="preserve">a </w:t>
      </w:r>
      <w:r w:rsidR="000725B4">
        <w:rPr>
          <w:rFonts w:ascii="Garamond" w:hAnsi="Garamond" w:cs="Arial"/>
          <w:sz w:val="28"/>
          <w:szCs w:val="28"/>
        </w:rPr>
        <w:t>state of nature</w:t>
      </w:r>
      <w:r w:rsidR="000443CE">
        <w:rPr>
          <w:rFonts w:ascii="Garamond" w:hAnsi="Garamond" w:cs="Arial"/>
          <w:sz w:val="28"/>
          <w:szCs w:val="28"/>
        </w:rPr>
        <w:t>, like the bloody island itself</w:t>
      </w:r>
      <w:r w:rsidR="000725B4">
        <w:rPr>
          <w:rFonts w:ascii="Garamond" w:hAnsi="Garamond" w:cs="Arial"/>
          <w:sz w:val="28"/>
          <w:szCs w:val="28"/>
        </w:rPr>
        <w:t>;</w:t>
      </w:r>
      <w:r w:rsidRPr="00E2270F">
        <w:rPr>
          <w:rFonts w:ascii="Garamond" w:hAnsi="Garamond" w:cs="Arial"/>
          <w:sz w:val="28"/>
          <w:szCs w:val="28"/>
        </w:rPr>
        <w:t xml:space="preserve"> Alex</w:t>
      </w:r>
      <w:r w:rsidR="000725B4">
        <w:rPr>
          <w:rFonts w:ascii="Garamond" w:hAnsi="Garamond" w:cs="Arial"/>
          <w:sz w:val="28"/>
          <w:szCs w:val="28"/>
        </w:rPr>
        <w:t xml:space="preserve"> in a slow motion mental collapse</w:t>
      </w:r>
      <w:r w:rsidRPr="00E2270F">
        <w:rPr>
          <w:rFonts w:ascii="Garamond" w:hAnsi="Garamond" w:cs="Arial"/>
          <w:sz w:val="28"/>
          <w:szCs w:val="28"/>
        </w:rPr>
        <w:t>…He stopped</w:t>
      </w:r>
      <w:r w:rsidR="000443CE">
        <w:rPr>
          <w:rFonts w:ascii="Garamond" w:hAnsi="Garamond" w:cs="Arial"/>
          <w:sz w:val="28"/>
          <w:szCs w:val="28"/>
        </w:rPr>
        <w:t xml:space="preserve"> himself</w:t>
      </w:r>
      <w:r w:rsidRPr="00E2270F">
        <w:rPr>
          <w:rFonts w:ascii="Garamond" w:hAnsi="Garamond" w:cs="Arial"/>
          <w:sz w:val="28"/>
          <w:szCs w:val="28"/>
        </w:rPr>
        <w:t xml:space="preserve">. Where </w:t>
      </w:r>
      <w:r w:rsidRPr="00E2270F">
        <w:rPr>
          <w:rFonts w:ascii="Garamond" w:hAnsi="Garamond" w:cs="Arial"/>
          <w:i/>
          <w:sz w:val="28"/>
          <w:szCs w:val="28"/>
        </w:rPr>
        <w:t>was</w:t>
      </w:r>
      <w:r w:rsidRPr="00E2270F">
        <w:rPr>
          <w:rFonts w:ascii="Garamond" w:hAnsi="Garamond" w:cs="Arial"/>
          <w:sz w:val="28"/>
          <w:szCs w:val="28"/>
        </w:rPr>
        <w:t xml:space="preserve"> Alex? Picking up the charger should </w:t>
      </w:r>
      <w:r w:rsidR="003E772D">
        <w:rPr>
          <w:rFonts w:ascii="Garamond" w:hAnsi="Garamond" w:cs="Arial"/>
          <w:sz w:val="28"/>
          <w:szCs w:val="28"/>
        </w:rPr>
        <w:t xml:space="preserve">only </w:t>
      </w:r>
      <w:r w:rsidRPr="00E2270F">
        <w:rPr>
          <w:rFonts w:ascii="Garamond" w:hAnsi="Garamond" w:cs="Arial"/>
          <w:sz w:val="28"/>
          <w:szCs w:val="28"/>
        </w:rPr>
        <w:t>have taken a couple of se</w:t>
      </w:r>
      <w:r w:rsidR="00D455E8">
        <w:rPr>
          <w:rFonts w:ascii="Garamond" w:hAnsi="Garamond" w:cs="Arial"/>
          <w:sz w:val="28"/>
          <w:szCs w:val="28"/>
        </w:rPr>
        <w:t>conds</w:t>
      </w:r>
      <w:r w:rsidRPr="00E2270F">
        <w:rPr>
          <w:rFonts w:ascii="Garamond" w:hAnsi="Garamond" w:cs="Arial"/>
          <w:sz w:val="28"/>
          <w:szCs w:val="28"/>
        </w:rPr>
        <w:t xml:space="preserve"> yet he had been gone…How long, exactly? Mike had b</w:t>
      </w:r>
      <w:r w:rsidR="00D455E8">
        <w:rPr>
          <w:rFonts w:ascii="Garamond" w:hAnsi="Garamond" w:cs="Arial"/>
          <w:sz w:val="28"/>
          <w:szCs w:val="28"/>
        </w:rPr>
        <w:t>een daydreaming again</w:t>
      </w:r>
      <w:r w:rsidR="003E772D">
        <w:rPr>
          <w:rFonts w:ascii="Garamond" w:hAnsi="Garamond" w:cs="Arial"/>
          <w:sz w:val="28"/>
          <w:szCs w:val="28"/>
        </w:rPr>
        <w:t>.</w:t>
      </w:r>
      <w:r w:rsidR="00732C7E" w:rsidRPr="00E2270F">
        <w:rPr>
          <w:rFonts w:ascii="Garamond" w:hAnsi="Garamond" w:cs="Arial"/>
          <w:sz w:val="28"/>
          <w:szCs w:val="28"/>
        </w:rPr>
        <w:t xml:space="preserve"> </w:t>
      </w:r>
      <w:r w:rsidR="003E772D">
        <w:rPr>
          <w:rFonts w:ascii="Garamond" w:hAnsi="Garamond" w:cs="Arial"/>
          <w:sz w:val="28"/>
          <w:szCs w:val="28"/>
        </w:rPr>
        <w:t xml:space="preserve">These </w:t>
      </w:r>
      <w:r w:rsidRPr="00E2270F">
        <w:rPr>
          <w:rFonts w:ascii="Garamond" w:hAnsi="Garamond" w:cs="Arial"/>
          <w:sz w:val="28"/>
          <w:szCs w:val="28"/>
        </w:rPr>
        <w:t>fugues came</w:t>
      </w:r>
      <w:r w:rsidR="00D455E8">
        <w:rPr>
          <w:rFonts w:ascii="Garamond" w:hAnsi="Garamond" w:cs="Arial"/>
          <w:sz w:val="28"/>
          <w:szCs w:val="28"/>
        </w:rPr>
        <w:t xml:space="preserve"> upon him</w:t>
      </w:r>
      <w:r w:rsidRPr="00E2270F">
        <w:rPr>
          <w:rFonts w:ascii="Garamond" w:hAnsi="Garamond" w:cs="Arial"/>
          <w:sz w:val="28"/>
          <w:szCs w:val="28"/>
        </w:rPr>
        <w:t xml:space="preserve"> </w:t>
      </w:r>
      <w:r w:rsidR="00570032" w:rsidRPr="00E2270F">
        <w:rPr>
          <w:rFonts w:ascii="Garamond" w:hAnsi="Garamond" w:cs="Arial"/>
          <w:sz w:val="28"/>
          <w:szCs w:val="28"/>
        </w:rPr>
        <w:t>at the</w:t>
      </w:r>
      <w:r w:rsidRPr="00E2270F">
        <w:rPr>
          <w:rFonts w:ascii="Garamond" w:hAnsi="Garamond" w:cs="Arial"/>
          <w:sz w:val="28"/>
          <w:szCs w:val="28"/>
        </w:rPr>
        <w:t xml:space="preserve"> very times when </w:t>
      </w:r>
      <w:r w:rsidR="00732C7E" w:rsidRPr="00E2270F">
        <w:rPr>
          <w:rFonts w:ascii="Garamond" w:hAnsi="Garamond" w:cs="Arial"/>
          <w:sz w:val="28"/>
          <w:szCs w:val="28"/>
        </w:rPr>
        <w:t>he should be at his most alert.</w:t>
      </w:r>
      <w:r w:rsidR="00D455E8">
        <w:rPr>
          <w:rFonts w:ascii="Garamond" w:hAnsi="Garamond" w:cs="Arial"/>
          <w:sz w:val="28"/>
          <w:szCs w:val="28"/>
        </w:rPr>
        <w:t xml:space="preserve"> </w:t>
      </w:r>
    </w:p>
    <w:p w14:paraId="65C763D8" w14:textId="77777777" w:rsidR="00732C7E" w:rsidRPr="00E2270F" w:rsidRDefault="00732C7E" w:rsidP="00BB43AD">
      <w:pPr>
        <w:spacing w:line="480" w:lineRule="auto"/>
        <w:jc w:val="both"/>
        <w:rPr>
          <w:rFonts w:ascii="Garamond" w:hAnsi="Garamond" w:cs="Arial"/>
          <w:sz w:val="28"/>
          <w:szCs w:val="28"/>
        </w:rPr>
      </w:pPr>
      <w:r w:rsidRPr="00E2270F">
        <w:rPr>
          <w:rFonts w:ascii="Garamond" w:hAnsi="Garamond" w:cs="Arial"/>
          <w:sz w:val="28"/>
          <w:szCs w:val="28"/>
        </w:rPr>
        <w:t xml:space="preserve">    “Alex? Alex!” Mike ran to the room, not knowing what he expected to find.</w:t>
      </w:r>
    </w:p>
    <w:p w14:paraId="2D4E5599" w14:textId="77777777" w:rsidR="00732C7E" w:rsidRPr="00E2270F" w:rsidRDefault="00732C7E" w:rsidP="00BB43AD">
      <w:pPr>
        <w:spacing w:line="480" w:lineRule="auto"/>
        <w:jc w:val="both"/>
        <w:rPr>
          <w:rFonts w:ascii="Garamond" w:hAnsi="Garamond" w:cs="Arial"/>
          <w:sz w:val="28"/>
          <w:szCs w:val="28"/>
        </w:rPr>
      </w:pPr>
      <w:r w:rsidRPr="00E2270F">
        <w:rPr>
          <w:rFonts w:ascii="Garamond" w:hAnsi="Garamond" w:cs="Arial"/>
          <w:sz w:val="28"/>
          <w:szCs w:val="28"/>
        </w:rPr>
        <w:t xml:space="preserve">    Alex stood at the doorway to his quarters, stock-still and staring.</w:t>
      </w:r>
    </w:p>
    <w:p w14:paraId="31369949" w14:textId="77777777" w:rsidR="00732C7E" w:rsidRPr="00E2270F" w:rsidRDefault="00732C7E" w:rsidP="00BB43AD">
      <w:pPr>
        <w:spacing w:line="480" w:lineRule="auto"/>
        <w:jc w:val="both"/>
        <w:rPr>
          <w:rFonts w:ascii="Garamond" w:hAnsi="Garamond" w:cs="Arial"/>
          <w:sz w:val="28"/>
          <w:szCs w:val="28"/>
        </w:rPr>
      </w:pPr>
      <w:r w:rsidRPr="00E2270F">
        <w:rPr>
          <w:rFonts w:ascii="Garamond" w:hAnsi="Garamond" w:cs="Arial"/>
          <w:sz w:val="28"/>
          <w:szCs w:val="28"/>
        </w:rPr>
        <w:t xml:space="preserve">    Mike grabbed his companion’s arm. “Are you OK?</w:t>
      </w:r>
      <w:r w:rsidR="00570032" w:rsidRPr="00E2270F">
        <w:rPr>
          <w:rFonts w:ascii="Garamond" w:hAnsi="Garamond" w:cs="Arial"/>
          <w:sz w:val="28"/>
          <w:szCs w:val="28"/>
        </w:rPr>
        <w:t xml:space="preserve"> What’s wrong?</w:t>
      </w:r>
      <w:r w:rsidRPr="00E2270F">
        <w:rPr>
          <w:rFonts w:ascii="Garamond" w:hAnsi="Garamond" w:cs="Arial"/>
          <w:sz w:val="28"/>
          <w:szCs w:val="28"/>
        </w:rPr>
        <w:t>”</w:t>
      </w:r>
    </w:p>
    <w:p w14:paraId="16A36308" w14:textId="77777777" w:rsidR="00732C7E" w:rsidRPr="00E2270F" w:rsidRDefault="00732C7E" w:rsidP="00BB43AD">
      <w:pPr>
        <w:spacing w:line="480" w:lineRule="auto"/>
        <w:jc w:val="both"/>
        <w:rPr>
          <w:rFonts w:ascii="Garamond" w:hAnsi="Garamond" w:cs="Arial"/>
          <w:sz w:val="28"/>
          <w:szCs w:val="28"/>
        </w:rPr>
      </w:pPr>
      <w:r w:rsidRPr="00E2270F">
        <w:rPr>
          <w:rFonts w:ascii="Garamond" w:hAnsi="Garamond" w:cs="Arial"/>
          <w:sz w:val="28"/>
          <w:szCs w:val="28"/>
        </w:rPr>
        <w:t xml:space="preserve">    Alex turned </w:t>
      </w:r>
      <w:r w:rsidR="003E772D">
        <w:rPr>
          <w:rFonts w:ascii="Garamond" w:hAnsi="Garamond" w:cs="Arial"/>
          <w:sz w:val="28"/>
          <w:szCs w:val="28"/>
        </w:rPr>
        <w:t>slowly</w:t>
      </w:r>
      <w:r w:rsidRPr="00E2270F">
        <w:rPr>
          <w:rFonts w:ascii="Garamond" w:hAnsi="Garamond" w:cs="Arial"/>
          <w:sz w:val="28"/>
          <w:szCs w:val="28"/>
        </w:rPr>
        <w:t xml:space="preserve"> but did not reply. </w:t>
      </w:r>
      <w:r w:rsidR="00570032" w:rsidRPr="00E2270F">
        <w:rPr>
          <w:rFonts w:ascii="Garamond" w:hAnsi="Garamond" w:cs="Arial"/>
          <w:sz w:val="28"/>
          <w:szCs w:val="28"/>
        </w:rPr>
        <w:t>The</w:t>
      </w:r>
      <w:r w:rsidR="00E065F1" w:rsidRPr="00E2270F">
        <w:rPr>
          <w:rFonts w:ascii="Garamond" w:hAnsi="Garamond" w:cs="Arial"/>
          <w:sz w:val="28"/>
          <w:szCs w:val="28"/>
        </w:rPr>
        <w:t xml:space="preserve"> solar charger dangled</w:t>
      </w:r>
      <w:r w:rsidRPr="00E2270F">
        <w:rPr>
          <w:rFonts w:ascii="Garamond" w:hAnsi="Garamond" w:cs="Arial"/>
          <w:sz w:val="28"/>
          <w:szCs w:val="28"/>
        </w:rPr>
        <w:t xml:space="preserve"> </w:t>
      </w:r>
      <w:r w:rsidR="00570032" w:rsidRPr="00E2270F">
        <w:rPr>
          <w:rFonts w:ascii="Garamond" w:hAnsi="Garamond" w:cs="Arial"/>
          <w:sz w:val="28"/>
          <w:szCs w:val="28"/>
        </w:rPr>
        <w:t xml:space="preserve">from one hand, </w:t>
      </w:r>
      <w:r w:rsidRPr="00E2270F">
        <w:rPr>
          <w:rFonts w:ascii="Garamond" w:hAnsi="Garamond" w:cs="Arial"/>
          <w:sz w:val="28"/>
          <w:szCs w:val="28"/>
        </w:rPr>
        <w:t xml:space="preserve">then slipped out of his fingers on to the floor. Mike led Alex back to the sofa. It seemed that </w:t>
      </w:r>
      <w:r w:rsidR="00C538D6">
        <w:rPr>
          <w:rFonts w:ascii="Garamond" w:hAnsi="Garamond" w:cs="Arial"/>
          <w:sz w:val="28"/>
          <w:szCs w:val="28"/>
        </w:rPr>
        <w:t xml:space="preserve">the </w:t>
      </w:r>
      <w:r w:rsidRPr="00E2270F">
        <w:rPr>
          <w:rFonts w:ascii="Garamond" w:hAnsi="Garamond" w:cs="Arial"/>
          <w:sz w:val="28"/>
          <w:szCs w:val="28"/>
        </w:rPr>
        <w:t xml:space="preserve">tattered old </w:t>
      </w:r>
      <w:r w:rsidR="00570032" w:rsidRPr="00E2270F">
        <w:rPr>
          <w:rFonts w:ascii="Garamond" w:hAnsi="Garamond" w:cs="Arial"/>
          <w:sz w:val="28"/>
          <w:szCs w:val="28"/>
        </w:rPr>
        <w:t>couch</w:t>
      </w:r>
      <w:r w:rsidRPr="00E2270F">
        <w:rPr>
          <w:rFonts w:ascii="Garamond" w:hAnsi="Garamond" w:cs="Arial"/>
          <w:sz w:val="28"/>
          <w:szCs w:val="28"/>
        </w:rPr>
        <w:t xml:space="preserve"> had become the </w:t>
      </w:r>
      <w:r w:rsidR="00BB43AD" w:rsidRPr="00E2270F">
        <w:rPr>
          <w:rFonts w:ascii="Garamond" w:hAnsi="Garamond" w:cs="Arial"/>
          <w:sz w:val="28"/>
          <w:szCs w:val="28"/>
        </w:rPr>
        <w:t>pivot</w:t>
      </w:r>
      <w:r w:rsidR="00D455E8">
        <w:rPr>
          <w:rFonts w:ascii="Garamond" w:hAnsi="Garamond" w:cs="Arial"/>
          <w:sz w:val="28"/>
          <w:szCs w:val="28"/>
        </w:rPr>
        <w:t>al</w:t>
      </w:r>
      <w:r w:rsidRPr="00E2270F">
        <w:rPr>
          <w:rFonts w:ascii="Garamond" w:hAnsi="Garamond" w:cs="Arial"/>
          <w:sz w:val="28"/>
          <w:szCs w:val="28"/>
        </w:rPr>
        <w:t xml:space="preserve"> point of their </w:t>
      </w:r>
      <w:r w:rsidR="00BB43AD" w:rsidRPr="00E2270F">
        <w:rPr>
          <w:rFonts w:ascii="Garamond" w:hAnsi="Garamond" w:cs="Arial"/>
          <w:sz w:val="28"/>
          <w:szCs w:val="28"/>
        </w:rPr>
        <w:t xml:space="preserve">steadily </w:t>
      </w:r>
      <w:r w:rsidR="00D455E8">
        <w:rPr>
          <w:rFonts w:ascii="Garamond" w:hAnsi="Garamond" w:cs="Arial"/>
          <w:sz w:val="28"/>
          <w:szCs w:val="28"/>
        </w:rPr>
        <w:t>contracting</w:t>
      </w:r>
      <w:r w:rsidR="00BB43AD" w:rsidRPr="00E2270F">
        <w:rPr>
          <w:rFonts w:ascii="Garamond" w:hAnsi="Garamond" w:cs="Arial"/>
          <w:sz w:val="28"/>
          <w:szCs w:val="28"/>
        </w:rPr>
        <w:t xml:space="preserve"> </w:t>
      </w:r>
      <w:r w:rsidRPr="00E2270F">
        <w:rPr>
          <w:rFonts w:ascii="Garamond" w:hAnsi="Garamond" w:cs="Arial"/>
          <w:sz w:val="28"/>
          <w:szCs w:val="28"/>
        </w:rPr>
        <w:t>world</w:t>
      </w:r>
      <w:r w:rsidR="00BB43AD" w:rsidRPr="00E2270F">
        <w:rPr>
          <w:rFonts w:ascii="Garamond" w:hAnsi="Garamond" w:cs="Arial"/>
          <w:sz w:val="28"/>
          <w:szCs w:val="28"/>
        </w:rPr>
        <w:t>.</w:t>
      </w:r>
      <w:r w:rsidRPr="00E2270F">
        <w:rPr>
          <w:rFonts w:ascii="Garamond" w:hAnsi="Garamond" w:cs="Arial"/>
          <w:sz w:val="28"/>
          <w:szCs w:val="28"/>
        </w:rPr>
        <w:t xml:space="preserve"> </w:t>
      </w:r>
      <w:r w:rsidR="00C538D6">
        <w:rPr>
          <w:rFonts w:ascii="Garamond" w:hAnsi="Garamond" w:cs="Arial"/>
          <w:sz w:val="28"/>
          <w:szCs w:val="28"/>
        </w:rPr>
        <w:t>He positioned Alex</w:t>
      </w:r>
      <w:r w:rsidRPr="00E2270F">
        <w:rPr>
          <w:rFonts w:ascii="Garamond" w:hAnsi="Garamond" w:cs="Arial"/>
          <w:sz w:val="28"/>
          <w:szCs w:val="28"/>
        </w:rPr>
        <w:t xml:space="preserve"> on the edg</w:t>
      </w:r>
      <w:r w:rsidR="00570032" w:rsidRPr="00E2270F">
        <w:rPr>
          <w:rFonts w:ascii="Garamond" w:hAnsi="Garamond" w:cs="Arial"/>
          <w:sz w:val="28"/>
          <w:szCs w:val="28"/>
        </w:rPr>
        <w:t>e of the seat,</w:t>
      </w:r>
      <w:r w:rsidR="00C538D6">
        <w:rPr>
          <w:rFonts w:ascii="Garamond" w:hAnsi="Garamond" w:cs="Arial"/>
          <w:sz w:val="28"/>
          <w:szCs w:val="28"/>
        </w:rPr>
        <w:t xml:space="preserve"> where he remained </w:t>
      </w:r>
      <w:r w:rsidR="00570032" w:rsidRPr="00E2270F">
        <w:rPr>
          <w:rFonts w:ascii="Garamond" w:hAnsi="Garamond" w:cs="Arial"/>
          <w:sz w:val="28"/>
          <w:szCs w:val="28"/>
        </w:rPr>
        <w:t>bolt upright</w:t>
      </w:r>
      <w:r w:rsidR="00C538D6">
        <w:rPr>
          <w:rFonts w:ascii="Garamond" w:hAnsi="Garamond" w:cs="Arial"/>
          <w:sz w:val="28"/>
          <w:szCs w:val="28"/>
        </w:rPr>
        <w:t xml:space="preserve"> and motionless.</w:t>
      </w:r>
    </w:p>
    <w:p w14:paraId="151AF7C2" w14:textId="77777777" w:rsidR="00E065F1" w:rsidRPr="00E2270F" w:rsidRDefault="00E065F1" w:rsidP="00E22E6A">
      <w:pPr>
        <w:spacing w:line="480" w:lineRule="auto"/>
        <w:rPr>
          <w:rFonts w:ascii="Garamond" w:hAnsi="Garamond" w:cs="Arial"/>
          <w:sz w:val="28"/>
          <w:szCs w:val="28"/>
        </w:rPr>
      </w:pPr>
    </w:p>
    <w:p w14:paraId="469F9CC0" w14:textId="77777777" w:rsidR="00D64C80" w:rsidRPr="00E2270F" w:rsidRDefault="00D64C80" w:rsidP="00E22E6A">
      <w:pPr>
        <w:spacing w:line="480" w:lineRule="auto"/>
        <w:rPr>
          <w:rFonts w:ascii="Garamond" w:hAnsi="Garamond" w:cs="Arial"/>
          <w:sz w:val="28"/>
          <w:szCs w:val="28"/>
        </w:rPr>
      </w:pPr>
    </w:p>
    <w:p w14:paraId="744D5254" w14:textId="77777777" w:rsidR="00570032" w:rsidRPr="00E2270F" w:rsidRDefault="00570032" w:rsidP="00E22E6A">
      <w:pPr>
        <w:spacing w:line="480" w:lineRule="auto"/>
        <w:rPr>
          <w:rFonts w:ascii="Garamond" w:hAnsi="Garamond" w:cs="Arial"/>
          <w:sz w:val="28"/>
          <w:szCs w:val="28"/>
        </w:rPr>
      </w:pPr>
    </w:p>
    <w:p w14:paraId="555C65E3" w14:textId="77777777" w:rsidR="00570032" w:rsidRPr="00E2270F" w:rsidRDefault="00570032" w:rsidP="00E22E6A">
      <w:pPr>
        <w:spacing w:line="480" w:lineRule="auto"/>
        <w:rPr>
          <w:rFonts w:ascii="Garamond" w:hAnsi="Garamond" w:cs="Arial"/>
          <w:sz w:val="28"/>
          <w:szCs w:val="28"/>
        </w:rPr>
      </w:pPr>
    </w:p>
    <w:p w14:paraId="54BD9B97" w14:textId="77777777" w:rsidR="00570032" w:rsidRPr="00E2270F" w:rsidRDefault="00570032" w:rsidP="00E22E6A">
      <w:pPr>
        <w:spacing w:line="480" w:lineRule="auto"/>
        <w:rPr>
          <w:rFonts w:ascii="Garamond" w:hAnsi="Garamond" w:cs="Arial"/>
          <w:sz w:val="28"/>
          <w:szCs w:val="28"/>
        </w:rPr>
      </w:pPr>
    </w:p>
    <w:p w14:paraId="0906DFCD" w14:textId="77777777" w:rsidR="00C538D6" w:rsidRDefault="00C538D6" w:rsidP="00E22E6A">
      <w:pPr>
        <w:spacing w:line="480" w:lineRule="auto"/>
        <w:rPr>
          <w:rFonts w:ascii="Garamond" w:hAnsi="Garamond" w:cs="Arial"/>
          <w:sz w:val="28"/>
          <w:szCs w:val="28"/>
        </w:rPr>
      </w:pPr>
    </w:p>
    <w:p w14:paraId="67C47D2F" w14:textId="77777777" w:rsidR="003E772D" w:rsidRDefault="003E772D" w:rsidP="00E22E6A">
      <w:pPr>
        <w:spacing w:line="480" w:lineRule="auto"/>
        <w:rPr>
          <w:rFonts w:ascii="Garamond" w:hAnsi="Garamond" w:cs="Arial"/>
          <w:sz w:val="28"/>
          <w:szCs w:val="28"/>
        </w:rPr>
      </w:pPr>
    </w:p>
    <w:p w14:paraId="78035960" w14:textId="77777777" w:rsidR="00275A6F" w:rsidRDefault="00275A6F" w:rsidP="00E22E6A">
      <w:pPr>
        <w:spacing w:line="480" w:lineRule="auto"/>
        <w:rPr>
          <w:rFonts w:ascii="Garamond" w:hAnsi="Garamond" w:cs="Arial"/>
          <w:sz w:val="28"/>
          <w:szCs w:val="28"/>
        </w:rPr>
      </w:pPr>
    </w:p>
    <w:p w14:paraId="3388A7E5" w14:textId="77777777" w:rsidR="001947B5" w:rsidRPr="00E2270F" w:rsidRDefault="001947B5" w:rsidP="00E22E6A">
      <w:pPr>
        <w:spacing w:line="480" w:lineRule="auto"/>
        <w:rPr>
          <w:rFonts w:ascii="Garamond" w:hAnsi="Garamond" w:cs="Arial"/>
          <w:sz w:val="28"/>
          <w:szCs w:val="28"/>
        </w:rPr>
      </w:pPr>
    </w:p>
    <w:p w14:paraId="1C9DC4F3" w14:textId="77777777" w:rsidR="00D64C80" w:rsidRPr="00E2270F" w:rsidRDefault="0081002D" w:rsidP="00D64C80">
      <w:pPr>
        <w:spacing w:line="480" w:lineRule="auto"/>
        <w:jc w:val="center"/>
        <w:rPr>
          <w:rFonts w:ascii="Garamond" w:hAnsi="Garamond" w:cs="Arial"/>
          <w:i/>
          <w:sz w:val="28"/>
          <w:szCs w:val="28"/>
        </w:rPr>
      </w:pPr>
      <w:r w:rsidRPr="00E2270F">
        <w:rPr>
          <w:rFonts w:ascii="Garamond" w:hAnsi="Garamond" w:cs="Arial"/>
          <w:i/>
          <w:sz w:val="28"/>
          <w:szCs w:val="28"/>
        </w:rPr>
        <w:t xml:space="preserve">Chapter 40: </w:t>
      </w:r>
      <w:r w:rsidR="00D64C80" w:rsidRPr="00E2270F">
        <w:rPr>
          <w:rFonts w:ascii="Garamond" w:hAnsi="Garamond" w:cs="Arial"/>
          <w:i/>
          <w:sz w:val="28"/>
          <w:szCs w:val="28"/>
        </w:rPr>
        <w:t>Mike</w:t>
      </w:r>
    </w:p>
    <w:p w14:paraId="6B996010" w14:textId="77777777" w:rsidR="00D64C80" w:rsidRPr="00E2270F" w:rsidRDefault="00D64C80" w:rsidP="00BB43AD">
      <w:pPr>
        <w:spacing w:line="480" w:lineRule="auto"/>
        <w:jc w:val="both"/>
        <w:rPr>
          <w:rFonts w:ascii="Garamond" w:hAnsi="Garamond" w:cs="Arial"/>
          <w:sz w:val="28"/>
          <w:szCs w:val="28"/>
        </w:rPr>
      </w:pPr>
      <w:r w:rsidRPr="00E2270F">
        <w:rPr>
          <w:rFonts w:ascii="Garamond" w:hAnsi="Garamond" w:cs="Arial"/>
          <w:sz w:val="28"/>
          <w:szCs w:val="28"/>
        </w:rPr>
        <w:t xml:space="preserve">      </w:t>
      </w:r>
    </w:p>
    <w:p w14:paraId="76073215" w14:textId="77777777" w:rsidR="00D64C80" w:rsidRPr="00E2270F" w:rsidRDefault="005333B8" w:rsidP="00BB43AD">
      <w:pPr>
        <w:spacing w:line="480" w:lineRule="auto"/>
        <w:jc w:val="both"/>
        <w:rPr>
          <w:rFonts w:ascii="Garamond" w:hAnsi="Garamond" w:cs="Arial"/>
          <w:sz w:val="28"/>
          <w:szCs w:val="28"/>
        </w:rPr>
      </w:pPr>
      <w:r>
        <w:rPr>
          <w:rFonts w:ascii="Garamond" w:hAnsi="Garamond" w:cs="Arial"/>
          <w:sz w:val="28"/>
          <w:szCs w:val="28"/>
        </w:rPr>
        <w:t xml:space="preserve">    Once again</w:t>
      </w:r>
      <w:r w:rsidR="00C538D6">
        <w:rPr>
          <w:rFonts w:ascii="Garamond" w:hAnsi="Garamond" w:cs="Arial"/>
          <w:sz w:val="28"/>
          <w:szCs w:val="28"/>
        </w:rPr>
        <w:t xml:space="preserve"> Mike found himself outside</w:t>
      </w:r>
      <w:r w:rsidR="003E772D">
        <w:rPr>
          <w:rFonts w:ascii="Garamond" w:hAnsi="Garamond" w:cs="Arial"/>
          <w:sz w:val="28"/>
          <w:szCs w:val="28"/>
        </w:rPr>
        <w:t>.</w:t>
      </w:r>
      <w:r w:rsidR="00C538D6">
        <w:rPr>
          <w:rFonts w:ascii="Garamond" w:hAnsi="Garamond" w:cs="Arial"/>
          <w:sz w:val="28"/>
          <w:szCs w:val="28"/>
        </w:rPr>
        <w:t xml:space="preserve"> </w:t>
      </w:r>
      <w:r w:rsidR="003E772D">
        <w:rPr>
          <w:rFonts w:ascii="Garamond" w:hAnsi="Garamond" w:cs="Arial"/>
          <w:sz w:val="28"/>
          <w:szCs w:val="28"/>
        </w:rPr>
        <w:t xml:space="preserve">He had </w:t>
      </w:r>
      <w:r w:rsidR="00C538D6">
        <w:rPr>
          <w:rFonts w:ascii="Garamond" w:hAnsi="Garamond" w:cs="Arial"/>
          <w:sz w:val="28"/>
          <w:szCs w:val="28"/>
        </w:rPr>
        <w:t>left Alex</w:t>
      </w:r>
      <w:r w:rsidR="00D64C80" w:rsidRPr="00E2270F">
        <w:rPr>
          <w:rFonts w:ascii="Garamond" w:hAnsi="Garamond" w:cs="Arial"/>
          <w:sz w:val="28"/>
          <w:szCs w:val="28"/>
        </w:rPr>
        <w:t xml:space="preserve"> </w:t>
      </w:r>
      <w:r w:rsidR="00BB43AD" w:rsidRPr="00E2270F">
        <w:rPr>
          <w:rFonts w:ascii="Garamond" w:hAnsi="Garamond" w:cs="Arial"/>
          <w:sz w:val="28"/>
          <w:szCs w:val="28"/>
        </w:rPr>
        <w:t>staring</w:t>
      </w:r>
      <w:r w:rsidR="00570032" w:rsidRPr="00E2270F">
        <w:rPr>
          <w:rFonts w:ascii="Garamond" w:hAnsi="Garamond" w:cs="Arial"/>
          <w:sz w:val="28"/>
          <w:szCs w:val="28"/>
        </w:rPr>
        <w:t xml:space="preserve"> into the far </w:t>
      </w:r>
      <w:r>
        <w:rPr>
          <w:rFonts w:ascii="Garamond" w:hAnsi="Garamond" w:cs="Arial"/>
          <w:sz w:val="28"/>
          <w:szCs w:val="28"/>
        </w:rPr>
        <w:t>distance and so still that his trembling breath</w:t>
      </w:r>
      <w:r w:rsidR="00570032" w:rsidRPr="00E2270F">
        <w:rPr>
          <w:rFonts w:ascii="Garamond" w:hAnsi="Garamond" w:cs="Arial"/>
          <w:sz w:val="28"/>
          <w:szCs w:val="28"/>
        </w:rPr>
        <w:t xml:space="preserve"> </w:t>
      </w:r>
      <w:r>
        <w:rPr>
          <w:rFonts w:ascii="Garamond" w:hAnsi="Garamond" w:cs="Arial"/>
          <w:sz w:val="28"/>
          <w:szCs w:val="28"/>
        </w:rPr>
        <w:t>was the</w:t>
      </w:r>
      <w:r w:rsidR="00570032" w:rsidRPr="00E2270F">
        <w:rPr>
          <w:rFonts w:ascii="Garamond" w:hAnsi="Garamond" w:cs="Arial"/>
          <w:sz w:val="28"/>
          <w:szCs w:val="28"/>
        </w:rPr>
        <w:t xml:space="preserve"> only </w:t>
      </w:r>
      <w:r w:rsidR="00C538D6">
        <w:rPr>
          <w:rFonts w:ascii="Garamond" w:hAnsi="Garamond" w:cs="Arial"/>
          <w:sz w:val="28"/>
          <w:szCs w:val="28"/>
        </w:rPr>
        <w:t xml:space="preserve">discernible </w:t>
      </w:r>
      <w:r w:rsidR="00570032" w:rsidRPr="00E2270F">
        <w:rPr>
          <w:rFonts w:ascii="Garamond" w:hAnsi="Garamond" w:cs="Arial"/>
          <w:sz w:val="28"/>
          <w:szCs w:val="28"/>
        </w:rPr>
        <w:t>movement.</w:t>
      </w:r>
      <w:r w:rsidR="00D64C80" w:rsidRPr="00E2270F">
        <w:rPr>
          <w:rFonts w:ascii="Garamond" w:hAnsi="Garamond" w:cs="Arial"/>
          <w:sz w:val="28"/>
          <w:szCs w:val="28"/>
        </w:rPr>
        <w:t xml:space="preserve"> Mike </w:t>
      </w:r>
      <w:r w:rsidR="00C538D6">
        <w:rPr>
          <w:rFonts w:ascii="Garamond" w:hAnsi="Garamond" w:cs="Arial"/>
          <w:sz w:val="28"/>
          <w:szCs w:val="28"/>
        </w:rPr>
        <w:t xml:space="preserve">had </w:t>
      </w:r>
      <w:r w:rsidR="00D64C80" w:rsidRPr="00E2270F">
        <w:rPr>
          <w:rFonts w:ascii="Garamond" w:hAnsi="Garamond" w:cs="Arial"/>
          <w:sz w:val="28"/>
          <w:szCs w:val="28"/>
        </w:rPr>
        <w:t>bundled as much firew</w:t>
      </w:r>
      <w:r>
        <w:rPr>
          <w:rFonts w:ascii="Garamond" w:hAnsi="Garamond" w:cs="Arial"/>
          <w:sz w:val="28"/>
          <w:szCs w:val="28"/>
        </w:rPr>
        <w:t>ood as he dared into the burner</w:t>
      </w:r>
      <w:r w:rsidR="00C538D6">
        <w:rPr>
          <w:rFonts w:ascii="Garamond" w:hAnsi="Garamond" w:cs="Arial"/>
          <w:sz w:val="28"/>
          <w:szCs w:val="28"/>
        </w:rPr>
        <w:t xml:space="preserve"> and the fire already glowed</w:t>
      </w:r>
      <w:r w:rsidR="003C330D" w:rsidRPr="00E2270F">
        <w:rPr>
          <w:rFonts w:ascii="Garamond" w:hAnsi="Garamond" w:cs="Arial"/>
          <w:sz w:val="28"/>
          <w:szCs w:val="28"/>
        </w:rPr>
        <w:t>.</w:t>
      </w:r>
      <w:r w:rsidR="003E772D">
        <w:rPr>
          <w:rFonts w:ascii="Garamond" w:hAnsi="Garamond" w:cs="Arial"/>
          <w:sz w:val="28"/>
          <w:szCs w:val="28"/>
        </w:rPr>
        <w:t xml:space="preserve"> He</w:t>
      </w:r>
      <w:r w:rsidR="00D64C80" w:rsidRPr="00E2270F">
        <w:rPr>
          <w:rFonts w:ascii="Garamond" w:hAnsi="Garamond" w:cs="Arial"/>
          <w:sz w:val="28"/>
          <w:szCs w:val="28"/>
        </w:rPr>
        <w:t xml:space="preserve"> decided that he would check out the boat again</w:t>
      </w:r>
      <w:r>
        <w:rPr>
          <w:rFonts w:ascii="Garamond" w:hAnsi="Garamond" w:cs="Arial"/>
          <w:sz w:val="28"/>
          <w:szCs w:val="28"/>
        </w:rPr>
        <w:t>, this time with a clearer head</w:t>
      </w:r>
      <w:r w:rsidR="00D64C80" w:rsidRPr="00E2270F">
        <w:rPr>
          <w:rFonts w:ascii="Garamond" w:hAnsi="Garamond" w:cs="Arial"/>
          <w:sz w:val="28"/>
          <w:szCs w:val="28"/>
        </w:rPr>
        <w:t xml:space="preserve">. It was possible that things weren’t as bad as he had first thought. </w:t>
      </w:r>
      <w:r w:rsidR="003E772D">
        <w:rPr>
          <w:rFonts w:ascii="Garamond" w:hAnsi="Garamond" w:cs="Arial"/>
          <w:sz w:val="28"/>
          <w:szCs w:val="28"/>
        </w:rPr>
        <w:t xml:space="preserve">They </w:t>
      </w:r>
      <w:r w:rsidR="00D64C80" w:rsidRPr="00E2270F">
        <w:rPr>
          <w:rFonts w:ascii="Garamond" w:hAnsi="Garamond" w:cs="Arial"/>
          <w:sz w:val="28"/>
          <w:szCs w:val="28"/>
        </w:rPr>
        <w:t xml:space="preserve">might even be </w:t>
      </w:r>
      <w:r w:rsidR="003E772D">
        <w:rPr>
          <w:rFonts w:ascii="Garamond" w:hAnsi="Garamond" w:cs="Arial"/>
          <w:sz w:val="28"/>
          <w:szCs w:val="28"/>
        </w:rPr>
        <w:t>able to</w:t>
      </w:r>
      <w:r>
        <w:rPr>
          <w:rFonts w:ascii="Garamond" w:hAnsi="Garamond" w:cs="Arial"/>
          <w:sz w:val="28"/>
          <w:szCs w:val="28"/>
        </w:rPr>
        <w:t xml:space="preserve"> salvage the boat,</w:t>
      </w:r>
      <w:r w:rsidR="00D64C80" w:rsidRPr="00E2270F">
        <w:rPr>
          <w:rFonts w:ascii="Garamond" w:hAnsi="Garamond" w:cs="Arial"/>
          <w:sz w:val="28"/>
          <w:szCs w:val="28"/>
        </w:rPr>
        <w:t xml:space="preserve"> make it seaworthy </w:t>
      </w:r>
      <w:r w:rsidR="003E772D">
        <w:rPr>
          <w:rFonts w:ascii="Garamond" w:hAnsi="Garamond" w:cs="Arial"/>
          <w:sz w:val="28"/>
          <w:szCs w:val="28"/>
        </w:rPr>
        <w:t xml:space="preserve">enough </w:t>
      </w:r>
      <w:r w:rsidR="00D64C80" w:rsidRPr="00E2270F">
        <w:rPr>
          <w:rFonts w:ascii="Garamond" w:hAnsi="Garamond" w:cs="Arial"/>
          <w:sz w:val="28"/>
          <w:szCs w:val="28"/>
        </w:rPr>
        <w:t xml:space="preserve">for </w:t>
      </w:r>
      <w:r w:rsidR="003C330D" w:rsidRPr="00E2270F">
        <w:rPr>
          <w:rFonts w:ascii="Garamond" w:hAnsi="Garamond" w:cs="Arial"/>
          <w:sz w:val="28"/>
          <w:szCs w:val="28"/>
        </w:rPr>
        <w:t xml:space="preserve">at least </w:t>
      </w:r>
      <w:r w:rsidR="00D64C80" w:rsidRPr="00E2270F">
        <w:rPr>
          <w:rFonts w:ascii="Garamond" w:hAnsi="Garamond" w:cs="Arial"/>
          <w:sz w:val="28"/>
          <w:szCs w:val="28"/>
        </w:rPr>
        <w:t>one final crossing</w:t>
      </w:r>
      <w:r w:rsidR="003C330D" w:rsidRPr="00E2270F">
        <w:rPr>
          <w:rFonts w:ascii="Garamond" w:hAnsi="Garamond" w:cs="Arial"/>
          <w:sz w:val="28"/>
          <w:szCs w:val="28"/>
        </w:rPr>
        <w:t xml:space="preserve"> to the mainland</w:t>
      </w:r>
      <w:r w:rsidR="00D64C80" w:rsidRPr="00E2270F">
        <w:rPr>
          <w:rFonts w:ascii="Garamond" w:hAnsi="Garamond" w:cs="Arial"/>
          <w:sz w:val="28"/>
          <w:szCs w:val="28"/>
        </w:rPr>
        <w:t xml:space="preserve">. If it was beyond </w:t>
      </w:r>
      <w:r w:rsidR="003E772D">
        <w:rPr>
          <w:rFonts w:ascii="Garamond" w:hAnsi="Garamond" w:cs="Arial"/>
          <w:sz w:val="28"/>
          <w:szCs w:val="28"/>
        </w:rPr>
        <w:t>saving</w:t>
      </w:r>
      <w:r w:rsidR="00D64C80" w:rsidRPr="00E2270F">
        <w:rPr>
          <w:rFonts w:ascii="Garamond" w:hAnsi="Garamond" w:cs="Arial"/>
          <w:sz w:val="28"/>
          <w:szCs w:val="28"/>
        </w:rPr>
        <w:t xml:space="preserve"> – and he </w:t>
      </w:r>
      <w:r w:rsidR="00C538D6">
        <w:rPr>
          <w:rFonts w:ascii="Garamond" w:hAnsi="Garamond" w:cs="Arial"/>
          <w:sz w:val="28"/>
          <w:szCs w:val="28"/>
        </w:rPr>
        <w:t>was fairly confident in his secret heart</w:t>
      </w:r>
      <w:r w:rsidR="00D64C80" w:rsidRPr="00E2270F">
        <w:rPr>
          <w:rFonts w:ascii="Garamond" w:hAnsi="Garamond" w:cs="Arial"/>
          <w:sz w:val="28"/>
          <w:szCs w:val="28"/>
        </w:rPr>
        <w:t xml:space="preserve"> that </w:t>
      </w:r>
      <w:r w:rsidR="003E772D">
        <w:rPr>
          <w:rFonts w:ascii="Garamond" w:hAnsi="Garamond" w:cs="Arial"/>
          <w:sz w:val="28"/>
          <w:szCs w:val="28"/>
        </w:rPr>
        <w:t>it was</w:t>
      </w:r>
      <w:r>
        <w:rPr>
          <w:rFonts w:ascii="Garamond" w:hAnsi="Garamond" w:cs="Arial"/>
          <w:sz w:val="28"/>
          <w:szCs w:val="28"/>
        </w:rPr>
        <w:t xml:space="preserve"> </w:t>
      </w:r>
      <w:r w:rsidR="00D64C80" w:rsidRPr="00E2270F">
        <w:rPr>
          <w:rFonts w:ascii="Garamond" w:hAnsi="Garamond" w:cs="Arial"/>
          <w:sz w:val="28"/>
          <w:szCs w:val="28"/>
        </w:rPr>
        <w:t xml:space="preserve">– he had plans for it nonetheless. He set off towards the pebble beach, </w:t>
      </w:r>
      <w:r w:rsidR="003C330D" w:rsidRPr="00E2270F">
        <w:rPr>
          <w:rFonts w:ascii="Garamond" w:hAnsi="Garamond" w:cs="Arial"/>
          <w:sz w:val="28"/>
          <w:szCs w:val="28"/>
        </w:rPr>
        <w:t>leaning</w:t>
      </w:r>
      <w:r w:rsidR="00D64C80" w:rsidRPr="00E2270F">
        <w:rPr>
          <w:rFonts w:ascii="Garamond" w:hAnsi="Garamond" w:cs="Arial"/>
          <w:sz w:val="28"/>
          <w:szCs w:val="28"/>
        </w:rPr>
        <w:t xml:space="preserve"> into the savage gusts </w:t>
      </w:r>
      <w:r>
        <w:rPr>
          <w:rFonts w:ascii="Garamond" w:hAnsi="Garamond" w:cs="Arial"/>
          <w:sz w:val="28"/>
          <w:szCs w:val="28"/>
        </w:rPr>
        <w:t>that roiled</w:t>
      </w:r>
      <w:r w:rsidR="003C330D" w:rsidRPr="00E2270F">
        <w:rPr>
          <w:rFonts w:ascii="Garamond" w:hAnsi="Garamond" w:cs="Arial"/>
          <w:sz w:val="28"/>
          <w:szCs w:val="28"/>
        </w:rPr>
        <w:t xml:space="preserve"> off the sea</w:t>
      </w:r>
      <w:r w:rsidR="00D64C80" w:rsidRPr="00E2270F">
        <w:rPr>
          <w:rFonts w:ascii="Garamond" w:hAnsi="Garamond" w:cs="Arial"/>
          <w:sz w:val="28"/>
          <w:szCs w:val="28"/>
        </w:rPr>
        <w:t xml:space="preserve">. The storm, </w:t>
      </w:r>
      <w:r>
        <w:rPr>
          <w:rFonts w:ascii="Garamond" w:hAnsi="Garamond" w:cs="Arial"/>
          <w:sz w:val="28"/>
          <w:szCs w:val="28"/>
        </w:rPr>
        <w:t>(</w:t>
      </w:r>
      <w:r w:rsidR="003C330D" w:rsidRPr="00E2270F">
        <w:rPr>
          <w:rFonts w:ascii="Garamond" w:hAnsi="Garamond" w:cs="Arial"/>
          <w:i/>
          <w:sz w:val="28"/>
          <w:szCs w:val="28"/>
        </w:rPr>
        <w:t xml:space="preserve">maybe </w:t>
      </w:r>
      <w:r w:rsidR="003E772D">
        <w:rPr>
          <w:rFonts w:ascii="Garamond" w:hAnsi="Garamond" w:cs="Arial"/>
          <w:i/>
          <w:sz w:val="28"/>
          <w:szCs w:val="28"/>
        </w:rPr>
        <w:t>the</w:t>
      </w:r>
      <w:r w:rsidR="00D64C80" w:rsidRPr="00E2270F">
        <w:rPr>
          <w:rFonts w:ascii="Garamond" w:hAnsi="Garamond" w:cs="Arial"/>
          <w:i/>
          <w:sz w:val="28"/>
          <w:szCs w:val="28"/>
        </w:rPr>
        <w:t xml:space="preserve"> final storm</w:t>
      </w:r>
      <w:r w:rsidR="003C330D" w:rsidRPr="00E2270F">
        <w:rPr>
          <w:rFonts w:ascii="Garamond" w:hAnsi="Garamond" w:cs="Arial"/>
          <w:sz w:val="28"/>
          <w:szCs w:val="28"/>
        </w:rPr>
        <w:t xml:space="preserve"> he thought</w:t>
      </w:r>
      <w:r>
        <w:rPr>
          <w:rFonts w:ascii="Garamond" w:hAnsi="Garamond" w:cs="Arial"/>
          <w:sz w:val="28"/>
          <w:szCs w:val="28"/>
        </w:rPr>
        <w:t xml:space="preserve">) was </w:t>
      </w:r>
      <w:r w:rsidR="003E772D">
        <w:rPr>
          <w:rFonts w:ascii="Garamond" w:hAnsi="Garamond" w:cs="Arial"/>
          <w:sz w:val="28"/>
          <w:szCs w:val="28"/>
        </w:rPr>
        <w:t>approaching</w:t>
      </w:r>
      <w:r>
        <w:rPr>
          <w:rFonts w:ascii="Garamond" w:hAnsi="Garamond" w:cs="Arial"/>
          <w:sz w:val="28"/>
          <w:szCs w:val="28"/>
        </w:rPr>
        <w:t>,</w:t>
      </w:r>
      <w:r w:rsidR="00D64C80" w:rsidRPr="00E2270F">
        <w:rPr>
          <w:rFonts w:ascii="Garamond" w:hAnsi="Garamond" w:cs="Arial"/>
          <w:sz w:val="28"/>
          <w:szCs w:val="28"/>
        </w:rPr>
        <w:t xml:space="preserve"> and quickly. </w:t>
      </w:r>
      <w:r w:rsidR="00B3706B">
        <w:rPr>
          <w:rFonts w:ascii="Garamond" w:hAnsi="Garamond" w:cs="Arial"/>
          <w:sz w:val="28"/>
          <w:szCs w:val="28"/>
        </w:rPr>
        <w:t>S</w:t>
      </w:r>
      <w:r w:rsidR="003C330D" w:rsidRPr="00E2270F">
        <w:rPr>
          <w:rFonts w:ascii="Garamond" w:hAnsi="Garamond" w:cs="Arial"/>
          <w:sz w:val="28"/>
          <w:szCs w:val="28"/>
        </w:rPr>
        <w:t xml:space="preserve">omething </w:t>
      </w:r>
      <w:r w:rsidR="00B3706B">
        <w:rPr>
          <w:rFonts w:ascii="Garamond" w:hAnsi="Garamond" w:cs="Arial"/>
          <w:sz w:val="28"/>
          <w:szCs w:val="28"/>
        </w:rPr>
        <w:t xml:space="preserve">that had its origins </w:t>
      </w:r>
      <w:r w:rsidR="003C330D" w:rsidRPr="00E2270F">
        <w:rPr>
          <w:rFonts w:ascii="Garamond" w:hAnsi="Garamond" w:cs="Arial"/>
          <w:sz w:val="28"/>
          <w:szCs w:val="28"/>
        </w:rPr>
        <w:t>on</w:t>
      </w:r>
      <w:r w:rsidR="00D64C80" w:rsidRPr="00E2270F">
        <w:rPr>
          <w:rFonts w:ascii="Garamond" w:hAnsi="Garamond" w:cs="Arial"/>
          <w:sz w:val="28"/>
          <w:szCs w:val="28"/>
        </w:rPr>
        <w:t xml:space="preserve"> the island was </w:t>
      </w:r>
      <w:r w:rsidR="00B3706B">
        <w:rPr>
          <w:rFonts w:ascii="Garamond" w:hAnsi="Garamond" w:cs="Arial"/>
          <w:sz w:val="28"/>
          <w:szCs w:val="28"/>
        </w:rPr>
        <w:t xml:space="preserve">surely </w:t>
      </w:r>
      <w:r w:rsidR="00D64C80" w:rsidRPr="00E2270F">
        <w:rPr>
          <w:rFonts w:ascii="Garamond" w:hAnsi="Garamond" w:cs="Arial"/>
          <w:sz w:val="28"/>
          <w:szCs w:val="28"/>
        </w:rPr>
        <w:t xml:space="preserve">at work, </w:t>
      </w:r>
      <w:r w:rsidR="00B3706B">
        <w:rPr>
          <w:rFonts w:ascii="Garamond" w:hAnsi="Garamond" w:cs="Arial"/>
          <w:sz w:val="28"/>
          <w:szCs w:val="28"/>
        </w:rPr>
        <w:t>creating</w:t>
      </w:r>
      <w:r w:rsidR="00D64C80" w:rsidRPr="00E2270F">
        <w:rPr>
          <w:rFonts w:ascii="Garamond" w:hAnsi="Garamond" w:cs="Arial"/>
          <w:sz w:val="28"/>
          <w:szCs w:val="28"/>
        </w:rPr>
        <w:t xml:space="preserve"> sideshows to </w:t>
      </w:r>
      <w:r w:rsidR="00B3706B">
        <w:rPr>
          <w:rFonts w:ascii="Garamond" w:hAnsi="Garamond" w:cs="Arial"/>
          <w:sz w:val="28"/>
          <w:szCs w:val="28"/>
        </w:rPr>
        <w:t>distract</w:t>
      </w:r>
      <w:r w:rsidR="00D64C80" w:rsidRPr="00E2270F">
        <w:rPr>
          <w:rFonts w:ascii="Garamond" w:hAnsi="Garamond" w:cs="Arial"/>
          <w:sz w:val="28"/>
          <w:szCs w:val="28"/>
        </w:rPr>
        <w:t xml:space="preserve"> him </w:t>
      </w:r>
      <w:r w:rsidR="00765D99">
        <w:rPr>
          <w:rFonts w:ascii="Garamond" w:hAnsi="Garamond" w:cs="Arial"/>
          <w:sz w:val="28"/>
          <w:szCs w:val="28"/>
        </w:rPr>
        <w:t xml:space="preserve">whenever </w:t>
      </w:r>
      <w:r w:rsidR="00B3706B">
        <w:rPr>
          <w:rFonts w:ascii="Garamond" w:hAnsi="Garamond" w:cs="Arial"/>
          <w:sz w:val="28"/>
          <w:szCs w:val="28"/>
        </w:rPr>
        <w:t xml:space="preserve">some essential piece of information </w:t>
      </w:r>
      <w:r w:rsidR="00765D99">
        <w:rPr>
          <w:rFonts w:ascii="Garamond" w:hAnsi="Garamond" w:cs="Arial"/>
          <w:sz w:val="28"/>
          <w:szCs w:val="28"/>
        </w:rPr>
        <w:t>drifted too close</w:t>
      </w:r>
      <w:r w:rsidR="003C330D" w:rsidRPr="00E2270F">
        <w:rPr>
          <w:rFonts w:ascii="Garamond" w:hAnsi="Garamond" w:cs="Arial"/>
          <w:sz w:val="28"/>
          <w:szCs w:val="28"/>
        </w:rPr>
        <w:t xml:space="preserve">. </w:t>
      </w:r>
      <w:r w:rsidR="00B3706B">
        <w:rPr>
          <w:rFonts w:ascii="Garamond" w:hAnsi="Garamond" w:cs="Arial"/>
          <w:i/>
          <w:sz w:val="28"/>
          <w:szCs w:val="28"/>
        </w:rPr>
        <w:t>But d</w:t>
      </w:r>
      <w:r w:rsidR="003C330D" w:rsidRPr="00E2270F">
        <w:rPr>
          <w:rFonts w:ascii="Garamond" w:hAnsi="Garamond" w:cs="Arial"/>
          <w:i/>
          <w:sz w:val="28"/>
          <w:szCs w:val="28"/>
        </w:rPr>
        <w:t>elaying for what purpose?</w:t>
      </w:r>
      <w:r w:rsidR="003E772D">
        <w:rPr>
          <w:rFonts w:ascii="Garamond" w:hAnsi="Garamond" w:cs="Arial"/>
          <w:sz w:val="28"/>
          <w:szCs w:val="28"/>
        </w:rPr>
        <w:t xml:space="preserve"> h</w:t>
      </w:r>
      <w:r w:rsidR="003C330D" w:rsidRPr="00E2270F">
        <w:rPr>
          <w:rFonts w:ascii="Garamond" w:hAnsi="Garamond" w:cs="Arial"/>
          <w:sz w:val="28"/>
          <w:szCs w:val="28"/>
        </w:rPr>
        <w:t xml:space="preserve">e wondered. </w:t>
      </w:r>
    </w:p>
    <w:p w14:paraId="0D193B9B" w14:textId="77777777" w:rsidR="00E05090" w:rsidRPr="00E2270F" w:rsidRDefault="00E05090" w:rsidP="00E723F9">
      <w:pPr>
        <w:spacing w:line="480" w:lineRule="auto"/>
        <w:jc w:val="both"/>
        <w:rPr>
          <w:rFonts w:ascii="Garamond" w:hAnsi="Garamond" w:cs="Arial"/>
          <w:sz w:val="28"/>
          <w:szCs w:val="28"/>
        </w:rPr>
      </w:pPr>
      <w:r w:rsidRPr="00E2270F">
        <w:rPr>
          <w:rFonts w:ascii="Garamond" w:hAnsi="Garamond" w:cs="Arial"/>
          <w:sz w:val="28"/>
          <w:szCs w:val="28"/>
        </w:rPr>
        <w:t xml:space="preserve">    The boat</w:t>
      </w:r>
      <w:r w:rsidR="00765D99">
        <w:rPr>
          <w:rFonts w:ascii="Garamond" w:hAnsi="Garamond" w:cs="Arial"/>
          <w:sz w:val="28"/>
          <w:szCs w:val="28"/>
        </w:rPr>
        <w:t>,</w:t>
      </w:r>
      <w:r w:rsidRPr="00E2270F">
        <w:rPr>
          <w:rFonts w:ascii="Garamond" w:hAnsi="Garamond" w:cs="Arial"/>
          <w:sz w:val="28"/>
          <w:szCs w:val="28"/>
        </w:rPr>
        <w:t xml:space="preserve"> as he had thought</w:t>
      </w:r>
      <w:r w:rsidR="00BB43AD" w:rsidRPr="00E2270F">
        <w:rPr>
          <w:rFonts w:ascii="Garamond" w:hAnsi="Garamond" w:cs="Arial"/>
          <w:sz w:val="28"/>
          <w:szCs w:val="28"/>
        </w:rPr>
        <w:t xml:space="preserve"> before</w:t>
      </w:r>
      <w:r w:rsidRPr="00E2270F">
        <w:rPr>
          <w:rFonts w:ascii="Garamond" w:hAnsi="Garamond" w:cs="Arial"/>
          <w:sz w:val="28"/>
          <w:szCs w:val="28"/>
        </w:rPr>
        <w:t xml:space="preserve">, </w:t>
      </w:r>
      <w:r w:rsidR="00765D99">
        <w:rPr>
          <w:rFonts w:ascii="Garamond" w:hAnsi="Garamond" w:cs="Arial"/>
          <w:sz w:val="28"/>
          <w:szCs w:val="28"/>
        </w:rPr>
        <w:t>was</w:t>
      </w:r>
      <w:r w:rsidR="00765D99" w:rsidRPr="00E2270F">
        <w:rPr>
          <w:rFonts w:ascii="Garamond" w:hAnsi="Garamond" w:cs="Arial"/>
          <w:sz w:val="28"/>
          <w:szCs w:val="28"/>
        </w:rPr>
        <w:t xml:space="preserve"> </w:t>
      </w:r>
      <w:r w:rsidRPr="00E2270F">
        <w:rPr>
          <w:rFonts w:ascii="Garamond" w:hAnsi="Garamond" w:cs="Arial"/>
          <w:sz w:val="28"/>
          <w:szCs w:val="28"/>
        </w:rPr>
        <w:t xml:space="preserve">totally wrecked. Ignoring the cold, </w:t>
      </w:r>
      <w:r w:rsidR="00B3706B">
        <w:rPr>
          <w:rFonts w:ascii="Garamond" w:hAnsi="Garamond" w:cs="Arial"/>
          <w:sz w:val="28"/>
          <w:szCs w:val="28"/>
        </w:rPr>
        <w:t xml:space="preserve">painful at first but quickly generously numbing, </w:t>
      </w:r>
      <w:r w:rsidRPr="00E2270F">
        <w:rPr>
          <w:rFonts w:ascii="Garamond" w:hAnsi="Garamond" w:cs="Arial"/>
          <w:sz w:val="28"/>
          <w:szCs w:val="28"/>
        </w:rPr>
        <w:t>Mike waded in at the bo</w:t>
      </w:r>
      <w:r w:rsidR="003C330D" w:rsidRPr="00E2270F">
        <w:rPr>
          <w:rFonts w:ascii="Garamond" w:hAnsi="Garamond" w:cs="Arial"/>
          <w:sz w:val="28"/>
          <w:szCs w:val="28"/>
        </w:rPr>
        <w:t>at’s stern and started to pull apart</w:t>
      </w:r>
      <w:r w:rsidRPr="00E2270F">
        <w:rPr>
          <w:rFonts w:ascii="Garamond" w:hAnsi="Garamond" w:cs="Arial"/>
          <w:sz w:val="28"/>
          <w:szCs w:val="28"/>
        </w:rPr>
        <w:t xml:space="preserve"> the shattered remains. </w:t>
      </w:r>
      <w:r w:rsidR="00B3706B">
        <w:rPr>
          <w:rFonts w:ascii="Garamond" w:hAnsi="Garamond" w:cs="Arial"/>
          <w:sz w:val="28"/>
          <w:szCs w:val="28"/>
        </w:rPr>
        <w:t>Much</w:t>
      </w:r>
      <w:r w:rsidRPr="00E2270F">
        <w:rPr>
          <w:rFonts w:ascii="Garamond" w:hAnsi="Garamond" w:cs="Arial"/>
          <w:sz w:val="28"/>
          <w:szCs w:val="28"/>
        </w:rPr>
        <w:t xml:space="preserve"> </w:t>
      </w:r>
      <w:r w:rsidR="00BB43AD" w:rsidRPr="00E2270F">
        <w:rPr>
          <w:rFonts w:ascii="Garamond" w:hAnsi="Garamond" w:cs="Arial"/>
          <w:sz w:val="28"/>
          <w:szCs w:val="28"/>
        </w:rPr>
        <w:t xml:space="preserve">of the woodwork </w:t>
      </w:r>
      <w:r w:rsidRPr="00E2270F">
        <w:rPr>
          <w:rFonts w:ascii="Garamond" w:hAnsi="Garamond" w:cs="Arial"/>
          <w:sz w:val="28"/>
          <w:szCs w:val="28"/>
        </w:rPr>
        <w:t xml:space="preserve">was still attached to </w:t>
      </w:r>
      <w:r w:rsidR="00B3706B">
        <w:rPr>
          <w:rFonts w:ascii="Garamond" w:hAnsi="Garamond" w:cs="Arial"/>
          <w:sz w:val="28"/>
          <w:szCs w:val="28"/>
        </w:rPr>
        <w:t>other</w:t>
      </w:r>
      <w:r w:rsidRPr="00E2270F">
        <w:rPr>
          <w:rFonts w:ascii="Garamond" w:hAnsi="Garamond" w:cs="Arial"/>
          <w:sz w:val="28"/>
          <w:szCs w:val="28"/>
        </w:rPr>
        <w:t xml:space="preserve"> broken </w:t>
      </w:r>
      <w:r w:rsidR="00844B96">
        <w:rPr>
          <w:rFonts w:ascii="Garamond" w:hAnsi="Garamond" w:cs="Arial"/>
          <w:sz w:val="28"/>
          <w:szCs w:val="28"/>
        </w:rPr>
        <w:t>part</w:t>
      </w:r>
      <w:r w:rsidR="00B3706B">
        <w:rPr>
          <w:rFonts w:ascii="Garamond" w:hAnsi="Garamond" w:cs="Arial"/>
          <w:sz w:val="28"/>
          <w:szCs w:val="28"/>
        </w:rPr>
        <w:t>s</w:t>
      </w:r>
      <w:r w:rsidR="003C330D" w:rsidRPr="00E2270F">
        <w:rPr>
          <w:rFonts w:ascii="Garamond" w:hAnsi="Garamond" w:cs="Arial"/>
          <w:sz w:val="28"/>
          <w:szCs w:val="28"/>
        </w:rPr>
        <w:t xml:space="preserve"> but </w:t>
      </w:r>
      <w:r w:rsidR="00B3706B">
        <w:rPr>
          <w:rFonts w:ascii="Garamond" w:hAnsi="Garamond" w:cs="Arial"/>
          <w:sz w:val="28"/>
          <w:szCs w:val="28"/>
        </w:rPr>
        <w:t>most of the</w:t>
      </w:r>
      <w:r w:rsidR="00844B96">
        <w:rPr>
          <w:rFonts w:ascii="Garamond" w:hAnsi="Garamond" w:cs="Arial"/>
          <w:sz w:val="28"/>
          <w:szCs w:val="28"/>
        </w:rPr>
        <w:t xml:space="preserve"> boards came away easily enough</w:t>
      </w:r>
      <w:r w:rsidR="003C330D" w:rsidRPr="00E2270F">
        <w:rPr>
          <w:rFonts w:ascii="Garamond" w:hAnsi="Garamond" w:cs="Arial"/>
          <w:sz w:val="28"/>
          <w:szCs w:val="28"/>
        </w:rPr>
        <w:t xml:space="preserve"> and</w:t>
      </w:r>
      <w:r w:rsidR="00765D99">
        <w:rPr>
          <w:rFonts w:ascii="Garamond" w:hAnsi="Garamond" w:cs="Arial"/>
          <w:sz w:val="28"/>
          <w:szCs w:val="28"/>
        </w:rPr>
        <w:t xml:space="preserve"> these</w:t>
      </w:r>
      <w:r w:rsidR="003C330D" w:rsidRPr="00E2270F">
        <w:rPr>
          <w:rFonts w:ascii="Garamond" w:hAnsi="Garamond" w:cs="Arial"/>
          <w:sz w:val="28"/>
          <w:szCs w:val="28"/>
        </w:rPr>
        <w:t xml:space="preserve"> </w:t>
      </w:r>
      <w:r w:rsidRPr="00E2270F">
        <w:rPr>
          <w:rFonts w:ascii="Garamond" w:hAnsi="Garamond" w:cs="Arial"/>
          <w:sz w:val="28"/>
          <w:szCs w:val="28"/>
        </w:rPr>
        <w:t xml:space="preserve">he </w:t>
      </w:r>
      <w:r w:rsidR="00B3706B">
        <w:rPr>
          <w:rFonts w:ascii="Garamond" w:hAnsi="Garamond" w:cs="Arial"/>
          <w:sz w:val="28"/>
          <w:szCs w:val="28"/>
        </w:rPr>
        <w:t>heaved up</w:t>
      </w:r>
      <w:r w:rsidRPr="00E2270F">
        <w:rPr>
          <w:rFonts w:ascii="Garamond" w:hAnsi="Garamond" w:cs="Arial"/>
          <w:sz w:val="28"/>
          <w:szCs w:val="28"/>
        </w:rPr>
        <w:t xml:space="preserve"> onto the </w:t>
      </w:r>
      <w:r w:rsidR="00B3706B">
        <w:rPr>
          <w:rFonts w:ascii="Garamond" w:hAnsi="Garamond" w:cs="Arial"/>
          <w:sz w:val="28"/>
          <w:szCs w:val="28"/>
        </w:rPr>
        <w:t>dockside</w:t>
      </w:r>
      <w:r w:rsidRPr="00E2270F">
        <w:rPr>
          <w:rFonts w:ascii="Garamond" w:hAnsi="Garamond" w:cs="Arial"/>
          <w:sz w:val="28"/>
          <w:szCs w:val="28"/>
        </w:rPr>
        <w:t xml:space="preserve">. </w:t>
      </w:r>
      <w:r w:rsidR="003C330D" w:rsidRPr="00E2270F">
        <w:rPr>
          <w:rFonts w:ascii="Garamond" w:hAnsi="Garamond" w:cs="Arial"/>
          <w:sz w:val="28"/>
          <w:szCs w:val="28"/>
        </w:rPr>
        <w:t>Then he</w:t>
      </w:r>
      <w:r w:rsidRPr="00E2270F">
        <w:rPr>
          <w:rFonts w:ascii="Garamond" w:hAnsi="Garamond" w:cs="Arial"/>
          <w:sz w:val="28"/>
          <w:szCs w:val="28"/>
        </w:rPr>
        <w:t xml:space="preserve"> was pulling at loose panels with all his might, kicking out at those which did not yield</w:t>
      </w:r>
      <w:r w:rsidR="00BB43AD" w:rsidRPr="00E2270F">
        <w:rPr>
          <w:rFonts w:ascii="Garamond" w:hAnsi="Garamond" w:cs="Arial"/>
          <w:sz w:val="28"/>
          <w:szCs w:val="28"/>
        </w:rPr>
        <w:t xml:space="preserve"> at first</w:t>
      </w:r>
      <w:r w:rsidRPr="00E2270F">
        <w:rPr>
          <w:rFonts w:ascii="Garamond" w:hAnsi="Garamond" w:cs="Arial"/>
          <w:sz w:val="28"/>
          <w:szCs w:val="28"/>
        </w:rPr>
        <w:t xml:space="preserve">. He seemed to have been working for a long time, his fingers </w:t>
      </w:r>
      <w:r w:rsidR="00BB43AD" w:rsidRPr="00E2270F">
        <w:rPr>
          <w:rFonts w:ascii="Garamond" w:hAnsi="Garamond" w:cs="Arial"/>
          <w:sz w:val="28"/>
          <w:szCs w:val="28"/>
        </w:rPr>
        <w:t>bleeding</w:t>
      </w:r>
      <w:r w:rsidRPr="00E2270F">
        <w:rPr>
          <w:rFonts w:ascii="Garamond" w:hAnsi="Garamond" w:cs="Arial"/>
          <w:sz w:val="28"/>
          <w:szCs w:val="28"/>
        </w:rPr>
        <w:t xml:space="preserve"> from </w:t>
      </w:r>
      <w:r w:rsidR="00BB43AD" w:rsidRPr="00E2270F">
        <w:rPr>
          <w:rFonts w:ascii="Garamond" w:hAnsi="Garamond" w:cs="Arial"/>
          <w:sz w:val="28"/>
          <w:szCs w:val="28"/>
        </w:rPr>
        <w:t xml:space="preserve">dozens of </w:t>
      </w:r>
      <w:r w:rsidRPr="00E2270F">
        <w:rPr>
          <w:rFonts w:ascii="Garamond" w:hAnsi="Garamond" w:cs="Arial"/>
          <w:sz w:val="28"/>
          <w:szCs w:val="28"/>
        </w:rPr>
        <w:t xml:space="preserve">splinters and </w:t>
      </w:r>
      <w:r w:rsidR="00BB43AD" w:rsidRPr="00E2270F">
        <w:rPr>
          <w:rFonts w:ascii="Garamond" w:hAnsi="Garamond" w:cs="Arial"/>
          <w:sz w:val="28"/>
          <w:szCs w:val="28"/>
        </w:rPr>
        <w:t xml:space="preserve">cuts from </w:t>
      </w:r>
      <w:r w:rsidR="00B3706B">
        <w:rPr>
          <w:rFonts w:ascii="Garamond" w:hAnsi="Garamond" w:cs="Arial"/>
          <w:sz w:val="28"/>
          <w:szCs w:val="28"/>
        </w:rPr>
        <w:t xml:space="preserve">innumerable </w:t>
      </w:r>
      <w:r w:rsidRPr="00E2270F">
        <w:rPr>
          <w:rFonts w:ascii="Garamond" w:hAnsi="Garamond" w:cs="Arial"/>
          <w:sz w:val="28"/>
          <w:szCs w:val="28"/>
        </w:rPr>
        <w:t xml:space="preserve">twists of metal, but </w:t>
      </w:r>
      <w:r w:rsidR="003C330D" w:rsidRPr="00E2270F">
        <w:rPr>
          <w:rFonts w:ascii="Garamond" w:hAnsi="Garamond" w:cs="Arial"/>
          <w:sz w:val="28"/>
          <w:szCs w:val="28"/>
        </w:rPr>
        <w:t xml:space="preserve">even so, </w:t>
      </w:r>
      <w:r w:rsidRPr="00E2270F">
        <w:rPr>
          <w:rFonts w:ascii="Garamond" w:hAnsi="Garamond" w:cs="Arial"/>
          <w:sz w:val="28"/>
          <w:szCs w:val="28"/>
        </w:rPr>
        <w:t>his pile of wood looked pathetically small by the time he decided that there was no more to be torn from the w</w:t>
      </w:r>
      <w:r w:rsidR="00844B96">
        <w:rPr>
          <w:rFonts w:ascii="Garamond" w:hAnsi="Garamond" w:cs="Arial"/>
          <w:sz w:val="28"/>
          <w:szCs w:val="28"/>
        </w:rPr>
        <w:t>reck. He bundled</w:t>
      </w:r>
      <w:r w:rsidR="00BB43AD" w:rsidRPr="00E2270F">
        <w:rPr>
          <w:rFonts w:ascii="Garamond" w:hAnsi="Garamond" w:cs="Arial"/>
          <w:sz w:val="28"/>
          <w:szCs w:val="28"/>
        </w:rPr>
        <w:t xml:space="preserve"> his haul onto one </w:t>
      </w:r>
      <w:r w:rsidR="003C330D" w:rsidRPr="00E2270F">
        <w:rPr>
          <w:rFonts w:ascii="Garamond" w:hAnsi="Garamond" w:cs="Arial"/>
          <w:sz w:val="28"/>
          <w:szCs w:val="28"/>
        </w:rPr>
        <w:t xml:space="preserve">large tarpaulin, </w:t>
      </w:r>
      <w:r w:rsidR="00B3706B">
        <w:rPr>
          <w:rFonts w:ascii="Garamond" w:hAnsi="Garamond" w:cs="Arial"/>
          <w:sz w:val="28"/>
          <w:szCs w:val="28"/>
        </w:rPr>
        <w:t>recovered from</w:t>
      </w:r>
      <w:r w:rsidR="00844B96">
        <w:rPr>
          <w:rFonts w:ascii="Garamond" w:hAnsi="Garamond" w:cs="Arial"/>
          <w:sz w:val="28"/>
          <w:szCs w:val="28"/>
        </w:rPr>
        <w:t xml:space="preserve"> one of the boat’s lockers</w:t>
      </w:r>
      <w:r w:rsidR="00F6536C">
        <w:rPr>
          <w:rFonts w:ascii="Garamond" w:hAnsi="Garamond" w:cs="Arial"/>
          <w:sz w:val="28"/>
          <w:szCs w:val="28"/>
        </w:rPr>
        <w:t>,</w:t>
      </w:r>
      <w:r w:rsidR="00BB43AD" w:rsidRPr="00E2270F">
        <w:rPr>
          <w:rFonts w:ascii="Garamond" w:hAnsi="Garamond" w:cs="Arial"/>
          <w:sz w:val="28"/>
          <w:szCs w:val="28"/>
        </w:rPr>
        <w:t xml:space="preserve"> </w:t>
      </w:r>
      <w:r w:rsidRPr="00E2270F">
        <w:rPr>
          <w:rFonts w:ascii="Garamond" w:hAnsi="Garamond" w:cs="Arial"/>
          <w:sz w:val="28"/>
          <w:szCs w:val="28"/>
        </w:rPr>
        <w:t xml:space="preserve">and made his way back </w:t>
      </w:r>
      <w:r w:rsidR="00844B96">
        <w:rPr>
          <w:rFonts w:ascii="Garamond" w:hAnsi="Garamond" w:cs="Arial"/>
          <w:sz w:val="28"/>
          <w:szCs w:val="28"/>
        </w:rPr>
        <w:t>dragging</w:t>
      </w:r>
      <w:r w:rsidR="003C330D" w:rsidRPr="00E2270F">
        <w:rPr>
          <w:rFonts w:ascii="Garamond" w:hAnsi="Garamond" w:cs="Arial"/>
          <w:sz w:val="28"/>
          <w:szCs w:val="28"/>
        </w:rPr>
        <w:t xml:space="preserve"> it all along behind him</w:t>
      </w:r>
      <w:r w:rsidRPr="00E2270F">
        <w:rPr>
          <w:rFonts w:ascii="Garamond" w:hAnsi="Garamond" w:cs="Arial"/>
          <w:sz w:val="28"/>
          <w:szCs w:val="28"/>
        </w:rPr>
        <w:t xml:space="preserve">. A few </w:t>
      </w:r>
      <w:r w:rsidR="003C330D" w:rsidRPr="00E2270F">
        <w:rPr>
          <w:rFonts w:ascii="Garamond" w:hAnsi="Garamond" w:cs="Arial"/>
          <w:sz w:val="28"/>
          <w:szCs w:val="28"/>
        </w:rPr>
        <w:t>smaller remains</w:t>
      </w:r>
      <w:r w:rsidRPr="00E2270F">
        <w:rPr>
          <w:rFonts w:ascii="Garamond" w:hAnsi="Garamond" w:cs="Arial"/>
          <w:sz w:val="28"/>
          <w:szCs w:val="28"/>
        </w:rPr>
        <w:t xml:space="preserve"> of the smashed boat </w:t>
      </w:r>
      <w:r w:rsidR="003C330D" w:rsidRPr="00E2270F">
        <w:rPr>
          <w:rFonts w:ascii="Garamond" w:hAnsi="Garamond" w:cs="Arial"/>
          <w:sz w:val="28"/>
          <w:szCs w:val="28"/>
        </w:rPr>
        <w:t>were</w:t>
      </w:r>
      <w:r w:rsidR="00BB43AD" w:rsidRPr="00E2270F">
        <w:rPr>
          <w:rFonts w:ascii="Garamond" w:hAnsi="Garamond" w:cs="Arial"/>
          <w:sz w:val="28"/>
          <w:szCs w:val="28"/>
        </w:rPr>
        <w:t xml:space="preserve"> caught </w:t>
      </w:r>
      <w:r w:rsidR="003C330D" w:rsidRPr="00E2270F">
        <w:rPr>
          <w:rFonts w:ascii="Garamond" w:hAnsi="Garamond" w:cs="Arial"/>
          <w:sz w:val="28"/>
          <w:szCs w:val="28"/>
        </w:rPr>
        <w:t xml:space="preserve">in the wind to </w:t>
      </w:r>
      <w:r w:rsidR="00B3706B">
        <w:rPr>
          <w:rFonts w:ascii="Garamond" w:hAnsi="Garamond" w:cs="Arial"/>
          <w:sz w:val="28"/>
          <w:szCs w:val="28"/>
        </w:rPr>
        <w:t xml:space="preserve">be set </w:t>
      </w:r>
      <w:r w:rsidR="00844B96">
        <w:rPr>
          <w:rFonts w:ascii="Garamond" w:hAnsi="Garamond" w:cs="Arial"/>
          <w:sz w:val="28"/>
          <w:szCs w:val="28"/>
        </w:rPr>
        <w:t>cartwheel</w:t>
      </w:r>
      <w:r w:rsidR="00B3706B">
        <w:rPr>
          <w:rFonts w:ascii="Garamond" w:hAnsi="Garamond" w:cs="Arial"/>
          <w:sz w:val="28"/>
          <w:szCs w:val="28"/>
        </w:rPr>
        <w:t>ing</w:t>
      </w:r>
      <w:r w:rsidRPr="00E2270F">
        <w:rPr>
          <w:rFonts w:ascii="Garamond" w:hAnsi="Garamond" w:cs="Arial"/>
          <w:sz w:val="28"/>
          <w:szCs w:val="28"/>
        </w:rPr>
        <w:t xml:space="preserve"> across the boggy ground. Mike dumped </w:t>
      </w:r>
      <w:r w:rsidR="0048125E">
        <w:rPr>
          <w:rFonts w:ascii="Garamond" w:hAnsi="Garamond" w:cs="Arial"/>
          <w:sz w:val="28"/>
          <w:szCs w:val="28"/>
        </w:rPr>
        <w:t>his</w:t>
      </w:r>
      <w:r w:rsidRPr="00E2270F">
        <w:rPr>
          <w:rFonts w:ascii="Garamond" w:hAnsi="Garamond" w:cs="Arial"/>
          <w:sz w:val="28"/>
          <w:szCs w:val="28"/>
        </w:rPr>
        <w:t xml:space="preserve"> haul o</w:t>
      </w:r>
      <w:r w:rsidR="003C330D" w:rsidRPr="00E2270F">
        <w:rPr>
          <w:rFonts w:ascii="Garamond" w:hAnsi="Garamond" w:cs="Arial"/>
          <w:sz w:val="28"/>
          <w:szCs w:val="28"/>
        </w:rPr>
        <w:t>n the</w:t>
      </w:r>
      <w:r w:rsidR="0048125E">
        <w:rPr>
          <w:rFonts w:ascii="Garamond" w:hAnsi="Garamond" w:cs="Arial"/>
          <w:sz w:val="28"/>
          <w:szCs w:val="28"/>
        </w:rPr>
        <w:t xml:space="preserve"> area he had selected for his bonfire</w:t>
      </w:r>
      <w:r w:rsidR="003C330D" w:rsidRPr="00E2270F">
        <w:rPr>
          <w:rFonts w:ascii="Garamond" w:hAnsi="Garamond" w:cs="Arial"/>
          <w:sz w:val="28"/>
          <w:szCs w:val="28"/>
        </w:rPr>
        <w:t>, a sheltered piece of scrubland to the side of the chalet.</w:t>
      </w:r>
    </w:p>
    <w:p w14:paraId="1C10530C" w14:textId="77777777" w:rsidR="00E05090" w:rsidRPr="00E2270F" w:rsidRDefault="00E05090" w:rsidP="00E723F9">
      <w:pPr>
        <w:spacing w:line="480" w:lineRule="auto"/>
        <w:jc w:val="both"/>
        <w:rPr>
          <w:rFonts w:ascii="Garamond" w:hAnsi="Garamond" w:cs="Arial"/>
          <w:sz w:val="28"/>
          <w:szCs w:val="28"/>
        </w:rPr>
      </w:pPr>
      <w:r w:rsidRPr="00E2270F">
        <w:rPr>
          <w:rFonts w:ascii="Garamond" w:hAnsi="Garamond" w:cs="Arial"/>
          <w:sz w:val="28"/>
          <w:szCs w:val="28"/>
        </w:rPr>
        <w:t xml:space="preserve">    He marched back to the store and picked up two kegs of kerosene. He had </w:t>
      </w:r>
      <w:r w:rsidR="00F60A1C" w:rsidRPr="00E2270F">
        <w:rPr>
          <w:rFonts w:ascii="Garamond" w:hAnsi="Garamond" w:cs="Arial"/>
          <w:sz w:val="28"/>
          <w:szCs w:val="28"/>
        </w:rPr>
        <w:t>intended</w:t>
      </w:r>
      <w:r w:rsidRPr="00E2270F">
        <w:rPr>
          <w:rFonts w:ascii="Garamond" w:hAnsi="Garamond" w:cs="Arial"/>
          <w:sz w:val="28"/>
          <w:szCs w:val="28"/>
        </w:rPr>
        <w:t xml:space="preserve"> to </w:t>
      </w:r>
      <w:r w:rsidR="00F60A1C" w:rsidRPr="00E2270F">
        <w:rPr>
          <w:rFonts w:ascii="Garamond" w:hAnsi="Garamond" w:cs="Arial"/>
          <w:sz w:val="28"/>
          <w:szCs w:val="28"/>
        </w:rPr>
        <w:t>take</w:t>
      </w:r>
      <w:r w:rsidRPr="00E2270F">
        <w:rPr>
          <w:rFonts w:ascii="Garamond" w:hAnsi="Garamond" w:cs="Arial"/>
          <w:sz w:val="28"/>
          <w:szCs w:val="28"/>
        </w:rPr>
        <w:t xml:space="preserve"> two full kegs, but they all seemed half-empty, at best. </w:t>
      </w:r>
      <w:r w:rsidR="001947B5">
        <w:rPr>
          <w:rFonts w:ascii="Garamond" w:hAnsi="Garamond" w:cs="Arial"/>
          <w:sz w:val="28"/>
          <w:szCs w:val="28"/>
        </w:rPr>
        <w:t xml:space="preserve">The </w:t>
      </w:r>
      <w:r w:rsidRPr="00E2270F">
        <w:rPr>
          <w:rFonts w:ascii="Garamond" w:hAnsi="Garamond" w:cs="Arial"/>
          <w:sz w:val="28"/>
          <w:szCs w:val="28"/>
        </w:rPr>
        <w:t>workroom reek</w:t>
      </w:r>
      <w:r w:rsidR="00E723F9" w:rsidRPr="00E2270F">
        <w:rPr>
          <w:rFonts w:ascii="Garamond" w:hAnsi="Garamond" w:cs="Arial"/>
          <w:sz w:val="28"/>
          <w:szCs w:val="28"/>
        </w:rPr>
        <w:t>ed</w:t>
      </w:r>
      <w:r w:rsidRPr="00E2270F">
        <w:rPr>
          <w:rFonts w:ascii="Garamond" w:hAnsi="Garamond" w:cs="Arial"/>
          <w:sz w:val="28"/>
          <w:szCs w:val="28"/>
        </w:rPr>
        <w:t xml:space="preserve"> of the stuff, a </w:t>
      </w:r>
      <w:r w:rsidR="00E723F9" w:rsidRPr="00E2270F">
        <w:rPr>
          <w:rFonts w:ascii="Garamond" w:hAnsi="Garamond" w:cs="Arial"/>
          <w:sz w:val="28"/>
          <w:szCs w:val="28"/>
        </w:rPr>
        <w:t xml:space="preserve">miasma which </w:t>
      </w:r>
      <w:r w:rsidRPr="00E2270F">
        <w:rPr>
          <w:rFonts w:ascii="Garamond" w:hAnsi="Garamond" w:cs="Arial"/>
          <w:sz w:val="28"/>
          <w:szCs w:val="28"/>
        </w:rPr>
        <w:t>suck</w:t>
      </w:r>
      <w:r w:rsidR="00F60A1C" w:rsidRPr="00E2270F">
        <w:rPr>
          <w:rFonts w:ascii="Garamond" w:hAnsi="Garamond" w:cs="Arial"/>
          <w:sz w:val="28"/>
          <w:szCs w:val="28"/>
        </w:rPr>
        <w:t>ed</w:t>
      </w:r>
      <w:r w:rsidRPr="00E2270F">
        <w:rPr>
          <w:rFonts w:ascii="Garamond" w:hAnsi="Garamond" w:cs="Arial"/>
          <w:sz w:val="28"/>
          <w:szCs w:val="28"/>
        </w:rPr>
        <w:t xml:space="preserve"> the moisture out of </w:t>
      </w:r>
      <w:r w:rsidR="00844B96">
        <w:rPr>
          <w:rFonts w:ascii="Garamond" w:hAnsi="Garamond" w:cs="Arial"/>
          <w:sz w:val="28"/>
          <w:szCs w:val="28"/>
        </w:rPr>
        <w:t>him</w:t>
      </w:r>
      <w:r w:rsidRPr="00E2270F">
        <w:rPr>
          <w:rFonts w:ascii="Garamond" w:hAnsi="Garamond" w:cs="Arial"/>
          <w:sz w:val="28"/>
          <w:szCs w:val="28"/>
        </w:rPr>
        <w:t xml:space="preserve">. </w:t>
      </w:r>
      <w:r w:rsidR="006744CC" w:rsidRPr="00E2270F">
        <w:rPr>
          <w:rFonts w:ascii="Garamond" w:hAnsi="Garamond" w:cs="Arial"/>
          <w:sz w:val="28"/>
          <w:szCs w:val="28"/>
        </w:rPr>
        <w:t xml:space="preserve">Mike put all </w:t>
      </w:r>
      <w:r w:rsidR="001947B5">
        <w:rPr>
          <w:rFonts w:ascii="Garamond" w:hAnsi="Garamond" w:cs="Arial"/>
          <w:sz w:val="28"/>
          <w:szCs w:val="28"/>
        </w:rPr>
        <w:t xml:space="preserve">disturbing </w:t>
      </w:r>
      <w:r w:rsidR="006744CC" w:rsidRPr="00E2270F">
        <w:rPr>
          <w:rFonts w:ascii="Garamond" w:hAnsi="Garamond" w:cs="Arial"/>
          <w:sz w:val="28"/>
          <w:szCs w:val="28"/>
        </w:rPr>
        <w:t xml:space="preserve">thoughts </w:t>
      </w:r>
      <w:r w:rsidR="001947B5">
        <w:rPr>
          <w:rFonts w:ascii="Garamond" w:hAnsi="Garamond" w:cs="Arial"/>
          <w:sz w:val="28"/>
          <w:szCs w:val="28"/>
        </w:rPr>
        <w:t xml:space="preserve">about the missing kerosene </w:t>
      </w:r>
      <w:r w:rsidR="006744CC" w:rsidRPr="00E2270F">
        <w:rPr>
          <w:rFonts w:ascii="Garamond" w:hAnsi="Garamond" w:cs="Arial"/>
          <w:sz w:val="28"/>
          <w:szCs w:val="28"/>
        </w:rPr>
        <w:t>out of his mind. “Later,” he promised himself.</w:t>
      </w:r>
    </w:p>
    <w:p w14:paraId="394EAD81" w14:textId="77777777" w:rsidR="00844B96" w:rsidRDefault="006744CC" w:rsidP="00E723F9">
      <w:pPr>
        <w:spacing w:line="480" w:lineRule="auto"/>
        <w:jc w:val="both"/>
        <w:rPr>
          <w:rFonts w:ascii="Garamond" w:hAnsi="Garamond" w:cs="Arial"/>
          <w:sz w:val="28"/>
          <w:szCs w:val="28"/>
        </w:rPr>
      </w:pPr>
      <w:r w:rsidRPr="00E2270F">
        <w:rPr>
          <w:rFonts w:ascii="Garamond" w:hAnsi="Garamond" w:cs="Arial"/>
          <w:sz w:val="28"/>
          <w:szCs w:val="28"/>
        </w:rPr>
        <w:t xml:space="preserve">    He stumb</w:t>
      </w:r>
      <w:r w:rsidR="00844B96">
        <w:rPr>
          <w:rFonts w:ascii="Garamond" w:hAnsi="Garamond" w:cs="Arial"/>
          <w:sz w:val="28"/>
          <w:szCs w:val="28"/>
        </w:rPr>
        <w:t>led to his stack of kindling</w:t>
      </w:r>
      <w:r w:rsidRPr="00E2270F">
        <w:rPr>
          <w:rFonts w:ascii="Garamond" w:hAnsi="Garamond" w:cs="Arial"/>
          <w:sz w:val="28"/>
          <w:szCs w:val="28"/>
        </w:rPr>
        <w:t xml:space="preserve"> and set the barrels down. </w:t>
      </w:r>
      <w:r w:rsidR="00E723F9" w:rsidRPr="00E2270F">
        <w:rPr>
          <w:rFonts w:ascii="Garamond" w:hAnsi="Garamond" w:cs="Arial"/>
          <w:sz w:val="28"/>
          <w:szCs w:val="28"/>
        </w:rPr>
        <w:t>He</w:t>
      </w:r>
      <w:r w:rsidRPr="00E2270F">
        <w:rPr>
          <w:rFonts w:ascii="Garamond" w:hAnsi="Garamond" w:cs="Arial"/>
          <w:sz w:val="28"/>
          <w:szCs w:val="28"/>
        </w:rPr>
        <w:t xml:space="preserve"> opened up the taps to let the kerosene flow</w:t>
      </w:r>
      <w:r w:rsidR="00E723F9" w:rsidRPr="00E2270F">
        <w:rPr>
          <w:rFonts w:ascii="Garamond" w:hAnsi="Garamond" w:cs="Arial"/>
          <w:sz w:val="28"/>
          <w:szCs w:val="28"/>
        </w:rPr>
        <w:t xml:space="preserve"> over the wood, </w:t>
      </w:r>
      <w:r w:rsidR="00844B96">
        <w:rPr>
          <w:rFonts w:ascii="Garamond" w:hAnsi="Garamond" w:cs="Arial"/>
          <w:sz w:val="28"/>
          <w:szCs w:val="28"/>
        </w:rPr>
        <w:t xml:space="preserve">otherwise </w:t>
      </w:r>
      <w:r w:rsidR="00E723F9" w:rsidRPr="00E2270F">
        <w:rPr>
          <w:rFonts w:ascii="Garamond" w:hAnsi="Garamond" w:cs="Arial"/>
          <w:sz w:val="28"/>
          <w:szCs w:val="28"/>
        </w:rPr>
        <w:t xml:space="preserve">too </w:t>
      </w:r>
      <w:r w:rsidR="00F60A1C" w:rsidRPr="00E2270F">
        <w:rPr>
          <w:rFonts w:ascii="Garamond" w:hAnsi="Garamond" w:cs="Arial"/>
          <w:sz w:val="28"/>
          <w:szCs w:val="28"/>
        </w:rPr>
        <w:t>wet</w:t>
      </w:r>
      <w:r w:rsidR="00E723F9" w:rsidRPr="00E2270F">
        <w:rPr>
          <w:rFonts w:ascii="Garamond" w:hAnsi="Garamond" w:cs="Arial"/>
          <w:sz w:val="28"/>
          <w:szCs w:val="28"/>
        </w:rPr>
        <w:t xml:space="preserve"> to </w:t>
      </w:r>
      <w:r w:rsidR="00844B96">
        <w:rPr>
          <w:rFonts w:ascii="Garamond" w:hAnsi="Garamond" w:cs="Arial"/>
          <w:sz w:val="28"/>
          <w:szCs w:val="28"/>
        </w:rPr>
        <w:t>burn</w:t>
      </w:r>
      <w:r w:rsidRPr="00E2270F">
        <w:rPr>
          <w:rFonts w:ascii="Garamond" w:hAnsi="Garamond" w:cs="Arial"/>
          <w:sz w:val="28"/>
          <w:szCs w:val="28"/>
        </w:rPr>
        <w:t xml:space="preserve">. </w:t>
      </w:r>
      <w:r w:rsidR="00844B96">
        <w:rPr>
          <w:rFonts w:ascii="Garamond" w:hAnsi="Garamond" w:cs="Arial"/>
          <w:sz w:val="28"/>
          <w:szCs w:val="28"/>
        </w:rPr>
        <w:t>Even with the pile soaked in accelerant, t</w:t>
      </w:r>
      <w:r w:rsidR="00F60A1C" w:rsidRPr="00E2270F">
        <w:rPr>
          <w:rFonts w:ascii="Garamond" w:hAnsi="Garamond" w:cs="Arial"/>
          <w:sz w:val="28"/>
          <w:szCs w:val="28"/>
        </w:rPr>
        <w:t xml:space="preserve">here would have to be some dry wood as well if the fire was to have any chance of getting started. </w:t>
      </w:r>
    </w:p>
    <w:p w14:paraId="1A6305E8" w14:textId="77777777" w:rsidR="006744CC" w:rsidRPr="00E2270F" w:rsidRDefault="00844B96" w:rsidP="00E723F9">
      <w:pPr>
        <w:spacing w:line="480" w:lineRule="auto"/>
        <w:jc w:val="both"/>
        <w:rPr>
          <w:rFonts w:ascii="Garamond" w:hAnsi="Garamond" w:cs="Arial"/>
          <w:sz w:val="28"/>
          <w:szCs w:val="28"/>
        </w:rPr>
      </w:pPr>
      <w:r>
        <w:rPr>
          <w:rFonts w:ascii="Garamond" w:hAnsi="Garamond" w:cs="Arial"/>
          <w:sz w:val="28"/>
          <w:szCs w:val="28"/>
        </w:rPr>
        <w:t xml:space="preserve">    </w:t>
      </w:r>
      <w:r w:rsidR="00F60A1C" w:rsidRPr="00E2270F">
        <w:rPr>
          <w:rFonts w:ascii="Garamond" w:hAnsi="Garamond" w:cs="Arial"/>
          <w:sz w:val="28"/>
          <w:szCs w:val="28"/>
        </w:rPr>
        <w:t>Back in</w:t>
      </w:r>
      <w:r w:rsidR="006744CC" w:rsidRPr="00E2270F">
        <w:rPr>
          <w:rFonts w:ascii="Garamond" w:hAnsi="Garamond" w:cs="Arial"/>
          <w:sz w:val="28"/>
          <w:szCs w:val="28"/>
        </w:rPr>
        <w:t xml:space="preserve"> the workshop </w:t>
      </w:r>
      <w:r w:rsidR="00F60A1C" w:rsidRPr="00E2270F">
        <w:rPr>
          <w:rFonts w:ascii="Garamond" w:hAnsi="Garamond" w:cs="Arial"/>
          <w:sz w:val="28"/>
          <w:szCs w:val="28"/>
        </w:rPr>
        <w:t>he</w:t>
      </w:r>
      <w:r w:rsidR="006744CC" w:rsidRPr="00E2270F">
        <w:rPr>
          <w:rFonts w:ascii="Garamond" w:hAnsi="Garamond" w:cs="Arial"/>
          <w:sz w:val="28"/>
          <w:szCs w:val="28"/>
        </w:rPr>
        <w:t xml:space="preserve"> unclipped </w:t>
      </w:r>
      <w:r w:rsidR="00F60A1C" w:rsidRPr="00E2270F">
        <w:rPr>
          <w:rFonts w:ascii="Garamond" w:hAnsi="Garamond" w:cs="Arial"/>
          <w:sz w:val="28"/>
          <w:szCs w:val="28"/>
        </w:rPr>
        <w:t>an</w:t>
      </w:r>
      <w:r w:rsidR="006744CC" w:rsidRPr="00E2270F">
        <w:rPr>
          <w:rFonts w:ascii="Garamond" w:hAnsi="Garamond" w:cs="Arial"/>
          <w:sz w:val="28"/>
          <w:szCs w:val="28"/>
        </w:rPr>
        <w:t xml:space="preserve"> axe from its place on a </w:t>
      </w:r>
      <w:r>
        <w:rPr>
          <w:rFonts w:ascii="Garamond" w:hAnsi="Garamond" w:cs="Arial"/>
          <w:sz w:val="28"/>
          <w:szCs w:val="28"/>
        </w:rPr>
        <w:t>wall-bracket</w:t>
      </w:r>
      <w:r w:rsidR="006744CC" w:rsidRPr="00E2270F">
        <w:rPr>
          <w:rFonts w:ascii="Garamond" w:hAnsi="Garamond" w:cs="Arial"/>
          <w:sz w:val="28"/>
          <w:szCs w:val="28"/>
        </w:rPr>
        <w:t>. He weighed it in his hands</w:t>
      </w:r>
      <w:r w:rsidR="00E723F9" w:rsidRPr="00E2270F">
        <w:rPr>
          <w:rFonts w:ascii="Garamond" w:hAnsi="Garamond" w:cs="Arial"/>
          <w:sz w:val="28"/>
          <w:szCs w:val="28"/>
        </w:rPr>
        <w:t>, nodded in satisfaction</w:t>
      </w:r>
      <w:r w:rsidR="006744CC" w:rsidRPr="00E2270F">
        <w:rPr>
          <w:rFonts w:ascii="Garamond" w:hAnsi="Garamond" w:cs="Arial"/>
          <w:sz w:val="28"/>
          <w:szCs w:val="28"/>
        </w:rPr>
        <w:t xml:space="preserve">. Mouth set in </w:t>
      </w:r>
      <w:r w:rsidR="002B7F63">
        <w:rPr>
          <w:rFonts w:ascii="Garamond" w:hAnsi="Garamond" w:cs="Arial"/>
          <w:sz w:val="28"/>
          <w:szCs w:val="28"/>
        </w:rPr>
        <w:t>determination</w:t>
      </w:r>
      <w:r w:rsidR="006744CC" w:rsidRPr="00E2270F">
        <w:rPr>
          <w:rFonts w:ascii="Garamond" w:hAnsi="Garamond" w:cs="Arial"/>
          <w:sz w:val="28"/>
          <w:szCs w:val="28"/>
        </w:rPr>
        <w:t xml:space="preserve">, he </w:t>
      </w:r>
      <w:r w:rsidR="00E723F9" w:rsidRPr="00E2270F">
        <w:rPr>
          <w:rFonts w:ascii="Garamond" w:hAnsi="Garamond" w:cs="Arial"/>
          <w:sz w:val="28"/>
          <w:szCs w:val="28"/>
        </w:rPr>
        <w:t>returned</w:t>
      </w:r>
      <w:r w:rsidR="006744CC" w:rsidRPr="00E2270F">
        <w:rPr>
          <w:rFonts w:ascii="Garamond" w:hAnsi="Garamond" w:cs="Arial"/>
          <w:sz w:val="28"/>
          <w:szCs w:val="28"/>
        </w:rPr>
        <w:t xml:space="preserve"> to the front of the building. In the space of the next hour or so, Mike set up a destructive production line, dragging furniture </w:t>
      </w:r>
      <w:r w:rsidR="0048125E">
        <w:rPr>
          <w:rFonts w:ascii="Garamond" w:hAnsi="Garamond" w:cs="Arial"/>
          <w:sz w:val="28"/>
          <w:szCs w:val="28"/>
        </w:rPr>
        <w:t>past the still unresponsive Alex</w:t>
      </w:r>
      <w:r w:rsidR="002B7F63">
        <w:rPr>
          <w:rFonts w:ascii="Garamond" w:hAnsi="Garamond" w:cs="Arial"/>
          <w:sz w:val="28"/>
          <w:szCs w:val="28"/>
        </w:rPr>
        <w:t>,</w:t>
      </w:r>
      <w:r w:rsidR="0048125E">
        <w:rPr>
          <w:rFonts w:ascii="Garamond" w:hAnsi="Garamond" w:cs="Arial"/>
          <w:sz w:val="28"/>
          <w:szCs w:val="28"/>
        </w:rPr>
        <w:t xml:space="preserve"> </w:t>
      </w:r>
      <w:r w:rsidR="002B7F63">
        <w:rPr>
          <w:rFonts w:ascii="Garamond" w:hAnsi="Garamond" w:cs="Arial"/>
          <w:sz w:val="28"/>
          <w:szCs w:val="28"/>
        </w:rPr>
        <w:t>to break</w:t>
      </w:r>
      <w:r w:rsidR="006744CC" w:rsidRPr="00E2270F">
        <w:rPr>
          <w:rFonts w:ascii="Garamond" w:hAnsi="Garamond" w:cs="Arial"/>
          <w:sz w:val="28"/>
          <w:szCs w:val="28"/>
        </w:rPr>
        <w:t xml:space="preserve"> into pieces</w:t>
      </w:r>
      <w:r w:rsidR="002B7F63">
        <w:rPr>
          <w:rFonts w:ascii="Garamond" w:hAnsi="Garamond" w:cs="Arial"/>
          <w:sz w:val="28"/>
          <w:szCs w:val="28"/>
        </w:rPr>
        <w:t xml:space="preserve"> outside</w:t>
      </w:r>
      <w:r w:rsidR="006744CC" w:rsidRPr="00E2270F">
        <w:rPr>
          <w:rFonts w:ascii="Garamond" w:hAnsi="Garamond" w:cs="Arial"/>
          <w:sz w:val="28"/>
          <w:szCs w:val="28"/>
        </w:rPr>
        <w:t xml:space="preserve">. When he was satisfied with his work, he </w:t>
      </w:r>
      <w:r w:rsidR="00E723F9" w:rsidRPr="00E2270F">
        <w:rPr>
          <w:rFonts w:ascii="Garamond" w:hAnsi="Garamond" w:cs="Arial"/>
          <w:sz w:val="28"/>
          <w:szCs w:val="28"/>
        </w:rPr>
        <w:t>transported</w:t>
      </w:r>
      <w:r w:rsidR="006744CC" w:rsidRPr="00E2270F">
        <w:rPr>
          <w:rFonts w:ascii="Garamond" w:hAnsi="Garamond" w:cs="Arial"/>
          <w:sz w:val="28"/>
          <w:szCs w:val="28"/>
        </w:rPr>
        <w:t xml:space="preserve"> the wood around the corner and added it to the pile: wet wood for smoke; dry wood for fuel; kerosene to </w:t>
      </w:r>
      <w:r w:rsidR="00F60A1C" w:rsidRPr="00E2270F">
        <w:rPr>
          <w:rFonts w:ascii="Garamond" w:hAnsi="Garamond" w:cs="Arial"/>
          <w:sz w:val="28"/>
          <w:szCs w:val="28"/>
        </w:rPr>
        <w:t>get the party started</w:t>
      </w:r>
      <w:r>
        <w:rPr>
          <w:rFonts w:ascii="Garamond" w:hAnsi="Garamond" w:cs="Arial"/>
          <w:sz w:val="28"/>
          <w:szCs w:val="28"/>
        </w:rPr>
        <w:t xml:space="preserve">. </w:t>
      </w:r>
      <w:r w:rsidR="006744CC" w:rsidRPr="00E2270F">
        <w:rPr>
          <w:rFonts w:ascii="Garamond" w:hAnsi="Garamond" w:cs="Arial"/>
          <w:sz w:val="28"/>
          <w:szCs w:val="28"/>
        </w:rPr>
        <w:t xml:space="preserve"> Mike grinned as he worked, happy to be proactive, not just some sop whose role was to run cravenly from </w:t>
      </w:r>
      <w:r w:rsidR="00F60A1C" w:rsidRPr="00E2270F">
        <w:rPr>
          <w:rFonts w:ascii="Garamond" w:hAnsi="Garamond" w:cs="Arial"/>
          <w:sz w:val="28"/>
          <w:szCs w:val="28"/>
        </w:rPr>
        <w:t>one scare to the next</w:t>
      </w:r>
      <w:r w:rsidR="006744CC" w:rsidRPr="00E2270F">
        <w:rPr>
          <w:rFonts w:ascii="Garamond" w:hAnsi="Garamond" w:cs="Arial"/>
          <w:sz w:val="28"/>
          <w:szCs w:val="28"/>
        </w:rPr>
        <w:t>. Despite the weather, Mike sweated with exertion</w:t>
      </w:r>
      <w:r w:rsidR="00F60A1C" w:rsidRPr="00E2270F">
        <w:rPr>
          <w:rFonts w:ascii="Garamond" w:hAnsi="Garamond" w:cs="Arial"/>
          <w:sz w:val="28"/>
          <w:szCs w:val="28"/>
        </w:rPr>
        <w:t xml:space="preserve"> until finally</w:t>
      </w:r>
      <w:r w:rsidR="006744CC" w:rsidRPr="00E2270F">
        <w:rPr>
          <w:rFonts w:ascii="Garamond" w:hAnsi="Garamond" w:cs="Arial"/>
          <w:sz w:val="28"/>
          <w:szCs w:val="28"/>
        </w:rPr>
        <w:t xml:space="preserve"> he had a </w:t>
      </w:r>
      <w:r w:rsidR="00F60A1C" w:rsidRPr="00E2270F">
        <w:rPr>
          <w:rFonts w:ascii="Garamond" w:hAnsi="Garamond" w:cs="Arial"/>
          <w:sz w:val="28"/>
          <w:szCs w:val="28"/>
        </w:rPr>
        <w:t xml:space="preserve">created a </w:t>
      </w:r>
      <w:r w:rsidR="006744CC" w:rsidRPr="00E2270F">
        <w:rPr>
          <w:rFonts w:ascii="Garamond" w:hAnsi="Garamond" w:cs="Arial"/>
          <w:sz w:val="28"/>
          <w:szCs w:val="28"/>
        </w:rPr>
        <w:t>reasonably sized pyre. He allowed himself the barest moment to stand back and admire his handiwork</w:t>
      </w:r>
      <w:r w:rsidR="00F60A1C" w:rsidRPr="00E2270F">
        <w:rPr>
          <w:rFonts w:ascii="Garamond" w:hAnsi="Garamond" w:cs="Arial"/>
          <w:sz w:val="28"/>
          <w:szCs w:val="28"/>
        </w:rPr>
        <w:t xml:space="preserve"> before going in search of </w:t>
      </w:r>
      <w:r w:rsidR="006744CC" w:rsidRPr="00E2270F">
        <w:rPr>
          <w:rFonts w:ascii="Garamond" w:hAnsi="Garamond" w:cs="Arial"/>
          <w:sz w:val="28"/>
          <w:szCs w:val="28"/>
        </w:rPr>
        <w:t xml:space="preserve">a way to set it all alight. </w:t>
      </w:r>
    </w:p>
    <w:p w14:paraId="63E6592A" w14:textId="77777777" w:rsidR="006744CC" w:rsidRPr="00E2270F" w:rsidRDefault="006744CC" w:rsidP="00E723F9">
      <w:pPr>
        <w:spacing w:line="480" w:lineRule="auto"/>
        <w:jc w:val="both"/>
        <w:rPr>
          <w:rFonts w:ascii="Garamond" w:hAnsi="Garamond" w:cs="Arial"/>
          <w:sz w:val="28"/>
          <w:szCs w:val="28"/>
        </w:rPr>
      </w:pPr>
      <w:r w:rsidRPr="00E2270F">
        <w:rPr>
          <w:rFonts w:ascii="Garamond" w:hAnsi="Garamond" w:cs="Arial"/>
          <w:sz w:val="28"/>
          <w:szCs w:val="28"/>
        </w:rPr>
        <w:t xml:space="preserve">    Indoors</w:t>
      </w:r>
      <w:r w:rsidR="00F60A1C" w:rsidRPr="00E2270F">
        <w:rPr>
          <w:rFonts w:ascii="Garamond" w:hAnsi="Garamond" w:cs="Arial"/>
          <w:sz w:val="28"/>
          <w:szCs w:val="28"/>
        </w:rPr>
        <w:t>, he found</w:t>
      </w:r>
      <w:r w:rsidRPr="00E2270F">
        <w:rPr>
          <w:rFonts w:ascii="Garamond" w:hAnsi="Garamond" w:cs="Arial"/>
          <w:sz w:val="28"/>
          <w:szCs w:val="28"/>
        </w:rPr>
        <w:t xml:space="preserve"> </w:t>
      </w:r>
      <w:r w:rsidR="002B7F63">
        <w:rPr>
          <w:rFonts w:ascii="Garamond" w:hAnsi="Garamond" w:cs="Arial"/>
          <w:sz w:val="28"/>
          <w:szCs w:val="28"/>
        </w:rPr>
        <w:t>a</w:t>
      </w:r>
      <w:r w:rsidRPr="00E2270F">
        <w:rPr>
          <w:rFonts w:ascii="Garamond" w:hAnsi="Garamond" w:cs="Arial"/>
          <w:sz w:val="28"/>
          <w:szCs w:val="28"/>
        </w:rPr>
        <w:t xml:space="preserve"> gas-lighter</w:t>
      </w:r>
      <w:r w:rsidR="0048125E">
        <w:rPr>
          <w:rFonts w:ascii="Garamond" w:hAnsi="Garamond" w:cs="Arial"/>
          <w:sz w:val="28"/>
          <w:szCs w:val="28"/>
        </w:rPr>
        <w:t xml:space="preserve"> in the kitchen drawers</w:t>
      </w:r>
      <w:r w:rsidRPr="00E2270F">
        <w:rPr>
          <w:rFonts w:ascii="Garamond" w:hAnsi="Garamond" w:cs="Arial"/>
          <w:sz w:val="28"/>
          <w:szCs w:val="28"/>
        </w:rPr>
        <w:t xml:space="preserve">. He fetched it out and </w:t>
      </w:r>
      <w:r w:rsidR="00F60A1C" w:rsidRPr="00E2270F">
        <w:rPr>
          <w:rFonts w:ascii="Garamond" w:hAnsi="Garamond" w:cs="Arial"/>
          <w:sz w:val="28"/>
          <w:szCs w:val="28"/>
        </w:rPr>
        <w:t>jammed the nozzle</w:t>
      </w:r>
      <w:r w:rsidR="00D8681E" w:rsidRPr="00E2270F">
        <w:rPr>
          <w:rFonts w:ascii="Garamond" w:hAnsi="Garamond" w:cs="Arial"/>
          <w:sz w:val="28"/>
          <w:szCs w:val="28"/>
        </w:rPr>
        <w:t xml:space="preserve"> into t</w:t>
      </w:r>
      <w:r w:rsidR="0048125E">
        <w:rPr>
          <w:rFonts w:ascii="Garamond" w:hAnsi="Garamond" w:cs="Arial"/>
          <w:sz w:val="28"/>
          <w:szCs w:val="28"/>
        </w:rPr>
        <w:t xml:space="preserve">he mass of combustibles but the </w:t>
      </w:r>
      <w:r w:rsidR="0048125E" w:rsidRPr="00E2270F">
        <w:rPr>
          <w:rFonts w:ascii="Garamond" w:hAnsi="Garamond" w:cs="Arial"/>
          <w:sz w:val="28"/>
          <w:szCs w:val="28"/>
        </w:rPr>
        <w:t>gale</w:t>
      </w:r>
      <w:r w:rsidR="00D8681E" w:rsidRPr="00E2270F">
        <w:rPr>
          <w:rFonts w:ascii="Garamond" w:hAnsi="Garamond" w:cs="Arial"/>
          <w:sz w:val="28"/>
          <w:szCs w:val="28"/>
        </w:rPr>
        <w:t xml:space="preserve"> whipped the flame away as soon as the trigger was pressed.</w:t>
      </w:r>
    </w:p>
    <w:p w14:paraId="16F78FD4" w14:textId="77777777" w:rsidR="00D8681E" w:rsidRPr="00E2270F" w:rsidRDefault="00D8681E" w:rsidP="00E723F9">
      <w:pPr>
        <w:spacing w:line="480" w:lineRule="auto"/>
        <w:jc w:val="both"/>
        <w:rPr>
          <w:rFonts w:ascii="Garamond" w:hAnsi="Garamond" w:cs="Arial"/>
          <w:sz w:val="28"/>
          <w:szCs w:val="28"/>
        </w:rPr>
      </w:pPr>
      <w:r w:rsidRPr="00E2270F">
        <w:rPr>
          <w:rFonts w:ascii="Garamond" w:hAnsi="Garamond" w:cs="Arial"/>
          <w:sz w:val="28"/>
          <w:szCs w:val="28"/>
        </w:rPr>
        <w:t xml:space="preserve">    Mike unzipped his outer </w:t>
      </w:r>
      <w:r w:rsidR="00844B96">
        <w:rPr>
          <w:rFonts w:ascii="Garamond" w:hAnsi="Garamond" w:cs="Arial"/>
          <w:sz w:val="28"/>
          <w:szCs w:val="28"/>
        </w:rPr>
        <w:t>jacket</w:t>
      </w:r>
      <w:r w:rsidRPr="00E2270F">
        <w:rPr>
          <w:rFonts w:ascii="Garamond" w:hAnsi="Garamond" w:cs="Arial"/>
          <w:sz w:val="28"/>
          <w:szCs w:val="28"/>
        </w:rPr>
        <w:t xml:space="preserve"> and yanked it </w:t>
      </w:r>
      <w:r w:rsidR="00BF2BB1">
        <w:rPr>
          <w:rFonts w:ascii="Garamond" w:hAnsi="Garamond" w:cs="Arial"/>
          <w:sz w:val="28"/>
          <w:szCs w:val="28"/>
        </w:rPr>
        <w:t>off</w:t>
      </w:r>
      <w:r w:rsidRPr="00E2270F">
        <w:rPr>
          <w:rFonts w:ascii="Garamond" w:hAnsi="Garamond" w:cs="Arial"/>
          <w:sz w:val="28"/>
          <w:szCs w:val="28"/>
        </w:rPr>
        <w:t xml:space="preserve">. Then he lay down with </w:t>
      </w:r>
      <w:r w:rsidR="00844B96">
        <w:rPr>
          <w:rFonts w:ascii="Garamond" w:hAnsi="Garamond" w:cs="Arial"/>
          <w:sz w:val="28"/>
          <w:szCs w:val="28"/>
        </w:rPr>
        <w:t>it</w:t>
      </w:r>
      <w:r w:rsidRPr="00E2270F">
        <w:rPr>
          <w:rFonts w:ascii="Garamond" w:hAnsi="Garamond" w:cs="Arial"/>
          <w:sz w:val="28"/>
          <w:szCs w:val="28"/>
        </w:rPr>
        <w:t xml:space="preserve"> over </w:t>
      </w:r>
      <w:r w:rsidR="00E723F9" w:rsidRPr="00E2270F">
        <w:rPr>
          <w:rFonts w:ascii="Garamond" w:hAnsi="Garamond" w:cs="Arial"/>
          <w:sz w:val="28"/>
          <w:szCs w:val="28"/>
        </w:rPr>
        <w:t xml:space="preserve">both </w:t>
      </w:r>
      <w:r w:rsidR="00F60A1C" w:rsidRPr="00E2270F">
        <w:rPr>
          <w:rFonts w:ascii="Garamond" w:hAnsi="Garamond" w:cs="Arial"/>
          <w:sz w:val="28"/>
          <w:szCs w:val="28"/>
        </w:rPr>
        <w:t>his head and the firelighter</w:t>
      </w:r>
      <w:r w:rsidRPr="00E2270F">
        <w:rPr>
          <w:rFonts w:ascii="Garamond" w:hAnsi="Garamond" w:cs="Arial"/>
          <w:sz w:val="28"/>
          <w:szCs w:val="28"/>
        </w:rPr>
        <w:t xml:space="preserve">. In </w:t>
      </w:r>
      <w:r w:rsidR="0048125E">
        <w:rPr>
          <w:rFonts w:ascii="Garamond" w:hAnsi="Garamond" w:cs="Arial"/>
          <w:sz w:val="28"/>
          <w:szCs w:val="28"/>
        </w:rPr>
        <w:t>the</w:t>
      </w:r>
      <w:r w:rsidRPr="00E2270F">
        <w:rPr>
          <w:rFonts w:ascii="Garamond" w:hAnsi="Garamond" w:cs="Arial"/>
          <w:sz w:val="28"/>
          <w:szCs w:val="28"/>
        </w:rPr>
        <w:t xml:space="preserve"> makeshift </w:t>
      </w:r>
      <w:r w:rsidR="00E723F9" w:rsidRPr="00E2270F">
        <w:rPr>
          <w:rFonts w:ascii="Garamond" w:hAnsi="Garamond" w:cs="Arial"/>
          <w:sz w:val="28"/>
          <w:szCs w:val="28"/>
        </w:rPr>
        <w:t>windbreak</w:t>
      </w:r>
      <w:r w:rsidRPr="00E2270F">
        <w:rPr>
          <w:rFonts w:ascii="Garamond" w:hAnsi="Garamond" w:cs="Arial"/>
          <w:sz w:val="28"/>
          <w:szCs w:val="28"/>
        </w:rPr>
        <w:t xml:space="preserve"> he managed to get the lighter t</w:t>
      </w:r>
      <w:r w:rsidR="000725B4">
        <w:rPr>
          <w:rFonts w:ascii="Garamond" w:hAnsi="Garamond" w:cs="Arial"/>
          <w:sz w:val="28"/>
          <w:szCs w:val="28"/>
        </w:rPr>
        <w:t>o spark and</w:t>
      </w:r>
      <w:r w:rsidRPr="00E2270F">
        <w:rPr>
          <w:rFonts w:ascii="Garamond" w:hAnsi="Garamond" w:cs="Arial"/>
          <w:sz w:val="28"/>
          <w:szCs w:val="28"/>
        </w:rPr>
        <w:t xml:space="preserve"> touched the flame to </w:t>
      </w:r>
      <w:r w:rsidR="00F60A1C" w:rsidRPr="00E2270F">
        <w:rPr>
          <w:rFonts w:ascii="Garamond" w:hAnsi="Garamond" w:cs="Arial"/>
          <w:sz w:val="28"/>
          <w:szCs w:val="28"/>
        </w:rPr>
        <w:t>a</w:t>
      </w:r>
      <w:r w:rsidRPr="00E2270F">
        <w:rPr>
          <w:rFonts w:ascii="Garamond" w:hAnsi="Garamond" w:cs="Arial"/>
          <w:sz w:val="28"/>
          <w:szCs w:val="28"/>
        </w:rPr>
        <w:t xml:space="preserve"> pool of kerosene by his face. It ignited with a sound like the </w:t>
      </w:r>
      <w:r w:rsidR="0048125E">
        <w:rPr>
          <w:rFonts w:ascii="Garamond" w:hAnsi="Garamond" w:cs="Arial"/>
          <w:sz w:val="28"/>
          <w:szCs w:val="28"/>
        </w:rPr>
        <w:t>exhalation</w:t>
      </w:r>
      <w:r w:rsidRPr="00E2270F">
        <w:rPr>
          <w:rFonts w:ascii="Garamond" w:hAnsi="Garamond" w:cs="Arial"/>
          <w:sz w:val="28"/>
          <w:szCs w:val="28"/>
        </w:rPr>
        <w:t xml:space="preserve"> of a huge </w:t>
      </w:r>
      <w:r w:rsidR="000725B4">
        <w:rPr>
          <w:rFonts w:ascii="Garamond" w:hAnsi="Garamond" w:cs="Arial"/>
          <w:sz w:val="28"/>
          <w:szCs w:val="28"/>
        </w:rPr>
        <w:t xml:space="preserve">and hungry </w:t>
      </w:r>
      <w:r w:rsidRPr="00E2270F">
        <w:rPr>
          <w:rFonts w:ascii="Garamond" w:hAnsi="Garamond" w:cs="Arial"/>
          <w:sz w:val="28"/>
          <w:szCs w:val="28"/>
        </w:rPr>
        <w:t xml:space="preserve">animal, an </w:t>
      </w:r>
      <w:r w:rsidR="000725B4">
        <w:rPr>
          <w:rFonts w:ascii="Garamond" w:hAnsi="Garamond" w:cs="Arial"/>
          <w:sz w:val="28"/>
          <w:szCs w:val="28"/>
        </w:rPr>
        <w:t>instant</w:t>
      </w:r>
      <w:r w:rsidRPr="00E2270F">
        <w:rPr>
          <w:rFonts w:ascii="Garamond" w:hAnsi="Garamond" w:cs="Arial"/>
          <w:sz w:val="28"/>
          <w:szCs w:val="28"/>
        </w:rPr>
        <w:t xml:space="preserve"> </w:t>
      </w:r>
      <w:r w:rsidR="00BF2BB1">
        <w:rPr>
          <w:rFonts w:ascii="Garamond" w:hAnsi="Garamond" w:cs="Arial"/>
          <w:sz w:val="28"/>
          <w:szCs w:val="28"/>
        </w:rPr>
        <w:t>fire</w:t>
      </w:r>
      <w:r w:rsidRPr="00E2270F">
        <w:rPr>
          <w:rFonts w:ascii="Garamond" w:hAnsi="Garamond" w:cs="Arial"/>
          <w:sz w:val="28"/>
          <w:szCs w:val="28"/>
        </w:rPr>
        <w:t xml:space="preserve"> </w:t>
      </w:r>
      <w:r w:rsidR="0048125E">
        <w:rPr>
          <w:rFonts w:ascii="Garamond" w:hAnsi="Garamond" w:cs="Arial"/>
          <w:sz w:val="28"/>
          <w:szCs w:val="28"/>
        </w:rPr>
        <w:t xml:space="preserve">which flashed over Mike’s face </w:t>
      </w:r>
      <w:r w:rsidRPr="00E2270F">
        <w:rPr>
          <w:rFonts w:ascii="Garamond" w:hAnsi="Garamond" w:cs="Arial"/>
          <w:sz w:val="28"/>
          <w:szCs w:val="28"/>
        </w:rPr>
        <w:t xml:space="preserve">in a single </w:t>
      </w:r>
      <w:r w:rsidR="0048125E">
        <w:rPr>
          <w:rFonts w:ascii="Garamond" w:hAnsi="Garamond" w:cs="Arial"/>
          <w:sz w:val="28"/>
          <w:szCs w:val="28"/>
        </w:rPr>
        <w:t xml:space="preserve">scorching </w:t>
      </w:r>
      <w:r w:rsidRPr="00E2270F">
        <w:rPr>
          <w:rFonts w:ascii="Garamond" w:hAnsi="Garamond" w:cs="Arial"/>
          <w:sz w:val="28"/>
          <w:szCs w:val="28"/>
        </w:rPr>
        <w:t xml:space="preserve">arc. He rolled away, </w:t>
      </w:r>
      <w:r w:rsidR="00F60A1C" w:rsidRPr="00E2270F">
        <w:rPr>
          <w:rFonts w:ascii="Garamond" w:hAnsi="Garamond" w:cs="Arial"/>
          <w:sz w:val="28"/>
          <w:szCs w:val="28"/>
        </w:rPr>
        <w:t>one arm of his</w:t>
      </w:r>
      <w:r w:rsidRPr="00E2270F">
        <w:rPr>
          <w:rFonts w:ascii="Garamond" w:hAnsi="Garamond" w:cs="Arial"/>
          <w:sz w:val="28"/>
          <w:szCs w:val="28"/>
        </w:rPr>
        <w:t xml:space="preserve"> </w:t>
      </w:r>
      <w:r w:rsidR="000725B4" w:rsidRPr="00E2270F">
        <w:rPr>
          <w:rFonts w:ascii="Garamond" w:hAnsi="Garamond" w:cs="Arial"/>
          <w:sz w:val="28"/>
          <w:szCs w:val="28"/>
        </w:rPr>
        <w:t>coat</w:t>
      </w:r>
      <w:r w:rsidRPr="00E2270F">
        <w:rPr>
          <w:rFonts w:ascii="Garamond" w:hAnsi="Garamond" w:cs="Arial"/>
          <w:sz w:val="28"/>
          <w:szCs w:val="28"/>
        </w:rPr>
        <w:t xml:space="preserve"> </w:t>
      </w:r>
      <w:r w:rsidR="00E723F9" w:rsidRPr="00E2270F">
        <w:rPr>
          <w:rFonts w:ascii="Garamond" w:hAnsi="Garamond" w:cs="Arial"/>
          <w:sz w:val="28"/>
          <w:szCs w:val="28"/>
        </w:rPr>
        <w:t>coming free and flopping</w:t>
      </w:r>
      <w:r w:rsidRPr="00E2270F">
        <w:rPr>
          <w:rFonts w:ascii="Garamond" w:hAnsi="Garamond" w:cs="Arial"/>
          <w:sz w:val="28"/>
          <w:szCs w:val="28"/>
        </w:rPr>
        <w:t xml:space="preserve"> </w:t>
      </w:r>
      <w:r w:rsidR="00BF2BB1">
        <w:rPr>
          <w:rFonts w:ascii="Garamond" w:hAnsi="Garamond" w:cs="Arial"/>
          <w:sz w:val="28"/>
          <w:szCs w:val="28"/>
        </w:rPr>
        <w:t>unseen into the little lake of fire he had recently kindled.</w:t>
      </w:r>
    </w:p>
    <w:p w14:paraId="32557D40" w14:textId="77777777" w:rsidR="00D8681E" w:rsidRPr="00E2270F" w:rsidRDefault="00D8681E" w:rsidP="00E723F9">
      <w:pPr>
        <w:spacing w:line="480" w:lineRule="auto"/>
        <w:jc w:val="both"/>
        <w:rPr>
          <w:rFonts w:ascii="Garamond" w:hAnsi="Garamond" w:cs="Arial"/>
          <w:sz w:val="28"/>
          <w:szCs w:val="28"/>
        </w:rPr>
      </w:pPr>
      <w:r w:rsidRPr="00E2270F">
        <w:rPr>
          <w:rFonts w:ascii="Garamond" w:hAnsi="Garamond" w:cs="Arial"/>
          <w:sz w:val="28"/>
          <w:szCs w:val="28"/>
        </w:rPr>
        <w:t xml:space="preserve">    Mike beat at his face with his free hand, unaware </w:t>
      </w:r>
      <w:r w:rsidR="00BF2BB1">
        <w:rPr>
          <w:rFonts w:ascii="Garamond" w:hAnsi="Garamond" w:cs="Arial"/>
          <w:sz w:val="28"/>
          <w:szCs w:val="28"/>
        </w:rPr>
        <w:t xml:space="preserve">for the moment </w:t>
      </w:r>
      <w:r w:rsidRPr="00E2270F">
        <w:rPr>
          <w:rFonts w:ascii="Garamond" w:hAnsi="Garamond" w:cs="Arial"/>
          <w:sz w:val="28"/>
          <w:szCs w:val="28"/>
        </w:rPr>
        <w:t>that his jacket was smouldering. A gust of</w:t>
      </w:r>
      <w:r w:rsidR="000725B4">
        <w:rPr>
          <w:rFonts w:ascii="Garamond" w:hAnsi="Garamond" w:cs="Arial"/>
          <w:sz w:val="28"/>
          <w:szCs w:val="28"/>
        </w:rPr>
        <w:t xml:space="preserve"> wind tore across from the sea casting</w:t>
      </w:r>
      <w:r w:rsidR="00E723F9" w:rsidRPr="00E2270F">
        <w:rPr>
          <w:rFonts w:ascii="Garamond" w:hAnsi="Garamond" w:cs="Arial"/>
          <w:sz w:val="28"/>
          <w:szCs w:val="28"/>
        </w:rPr>
        <w:t xml:space="preserve"> a bright mountain of sparks</w:t>
      </w:r>
      <w:r w:rsidRPr="00E2270F">
        <w:rPr>
          <w:rFonts w:ascii="Garamond" w:hAnsi="Garamond" w:cs="Arial"/>
          <w:sz w:val="28"/>
          <w:szCs w:val="28"/>
        </w:rPr>
        <w:t xml:space="preserve"> </w:t>
      </w:r>
      <w:r w:rsidR="00F60A1C" w:rsidRPr="00E2270F">
        <w:rPr>
          <w:rFonts w:ascii="Garamond" w:hAnsi="Garamond" w:cs="Arial"/>
          <w:sz w:val="28"/>
          <w:szCs w:val="28"/>
        </w:rPr>
        <w:t xml:space="preserve">from the bonfire </w:t>
      </w:r>
      <w:r w:rsidRPr="00E2270F">
        <w:rPr>
          <w:rFonts w:ascii="Garamond" w:hAnsi="Garamond" w:cs="Arial"/>
          <w:sz w:val="28"/>
          <w:szCs w:val="28"/>
        </w:rPr>
        <w:t xml:space="preserve">into the sky. His </w:t>
      </w:r>
      <w:r w:rsidR="00F60A1C" w:rsidRPr="00E2270F">
        <w:rPr>
          <w:rFonts w:ascii="Garamond" w:hAnsi="Garamond" w:cs="Arial"/>
          <w:sz w:val="28"/>
          <w:szCs w:val="28"/>
        </w:rPr>
        <w:t>beacon</w:t>
      </w:r>
      <w:r w:rsidRPr="00E2270F">
        <w:rPr>
          <w:rFonts w:ascii="Garamond" w:hAnsi="Garamond" w:cs="Arial"/>
          <w:sz w:val="28"/>
          <w:szCs w:val="28"/>
        </w:rPr>
        <w:t xml:space="preserve"> was catching very well indeed. He lay still, experimentally opening and closing his mouth to feel the stretch of </w:t>
      </w:r>
      <w:r w:rsidR="00F60A1C" w:rsidRPr="00E2270F">
        <w:rPr>
          <w:rFonts w:ascii="Garamond" w:hAnsi="Garamond" w:cs="Arial"/>
          <w:sz w:val="28"/>
          <w:szCs w:val="28"/>
        </w:rPr>
        <w:t>his</w:t>
      </w:r>
      <w:r w:rsidRPr="00E2270F">
        <w:rPr>
          <w:rFonts w:ascii="Garamond" w:hAnsi="Garamond" w:cs="Arial"/>
          <w:sz w:val="28"/>
          <w:szCs w:val="28"/>
        </w:rPr>
        <w:t xml:space="preserve"> burnt skin. Th</w:t>
      </w:r>
      <w:r w:rsidR="00E723F9" w:rsidRPr="00E2270F">
        <w:rPr>
          <w:rFonts w:ascii="Garamond" w:hAnsi="Garamond" w:cs="Arial"/>
          <w:sz w:val="28"/>
          <w:szCs w:val="28"/>
        </w:rPr>
        <w:t xml:space="preserve">en he became aware of a second </w:t>
      </w:r>
      <w:r w:rsidRPr="00E2270F">
        <w:rPr>
          <w:rFonts w:ascii="Garamond" w:hAnsi="Garamond" w:cs="Arial"/>
          <w:sz w:val="28"/>
          <w:szCs w:val="28"/>
        </w:rPr>
        <w:t>source of warmth and looked across to see that his jacket was beginning to burn. He gathered it to him, intending to smother t</w:t>
      </w:r>
      <w:r w:rsidR="00E723F9" w:rsidRPr="00E2270F">
        <w:rPr>
          <w:rFonts w:ascii="Garamond" w:hAnsi="Garamond" w:cs="Arial"/>
          <w:sz w:val="28"/>
          <w:szCs w:val="28"/>
        </w:rPr>
        <w:t xml:space="preserve">he flames, but a corner became </w:t>
      </w:r>
      <w:r w:rsidRPr="00E2270F">
        <w:rPr>
          <w:rFonts w:ascii="Garamond" w:hAnsi="Garamond" w:cs="Arial"/>
          <w:sz w:val="28"/>
          <w:szCs w:val="28"/>
        </w:rPr>
        <w:t xml:space="preserve">hooked on </w:t>
      </w:r>
      <w:r w:rsidR="0048125E">
        <w:rPr>
          <w:rFonts w:ascii="Garamond" w:hAnsi="Garamond" w:cs="Arial"/>
          <w:sz w:val="28"/>
          <w:szCs w:val="28"/>
        </w:rPr>
        <w:t>a splinter</w:t>
      </w:r>
      <w:r w:rsidRPr="00E2270F">
        <w:rPr>
          <w:rFonts w:ascii="Garamond" w:hAnsi="Garamond" w:cs="Arial"/>
          <w:sz w:val="28"/>
          <w:szCs w:val="28"/>
        </w:rPr>
        <w:t xml:space="preserve"> from the boat’s woodw</w:t>
      </w:r>
      <w:r w:rsidR="009C61D5">
        <w:rPr>
          <w:rFonts w:ascii="Garamond" w:hAnsi="Garamond" w:cs="Arial"/>
          <w:sz w:val="28"/>
          <w:szCs w:val="28"/>
        </w:rPr>
        <w:t>ork, and when another gust blew</w:t>
      </w:r>
      <w:r w:rsidR="0048125E">
        <w:rPr>
          <w:rFonts w:ascii="Garamond" w:hAnsi="Garamond" w:cs="Arial"/>
          <w:sz w:val="28"/>
          <w:szCs w:val="28"/>
        </w:rPr>
        <w:t>,</w:t>
      </w:r>
      <w:r w:rsidRPr="00E2270F">
        <w:rPr>
          <w:rFonts w:ascii="Garamond" w:hAnsi="Garamond" w:cs="Arial"/>
          <w:sz w:val="28"/>
          <w:szCs w:val="28"/>
        </w:rPr>
        <w:t xml:space="preserve"> the jacket, still alight</w:t>
      </w:r>
      <w:r w:rsidR="009C61D5">
        <w:rPr>
          <w:rFonts w:ascii="Garamond" w:hAnsi="Garamond" w:cs="Arial"/>
          <w:sz w:val="28"/>
          <w:szCs w:val="28"/>
        </w:rPr>
        <w:t>, was ripped out of Mike’s hand</w:t>
      </w:r>
      <w:r w:rsidRPr="00E2270F">
        <w:rPr>
          <w:rFonts w:ascii="Garamond" w:hAnsi="Garamond" w:cs="Arial"/>
          <w:sz w:val="28"/>
          <w:szCs w:val="28"/>
        </w:rPr>
        <w:t xml:space="preserve"> </w:t>
      </w:r>
      <w:r w:rsidR="00F60A1C" w:rsidRPr="00E2270F">
        <w:rPr>
          <w:rFonts w:ascii="Garamond" w:hAnsi="Garamond" w:cs="Arial"/>
          <w:sz w:val="28"/>
          <w:szCs w:val="28"/>
        </w:rPr>
        <w:t>to glide</w:t>
      </w:r>
      <w:r w:rsidRPr="00E2270F">
        <w:rPr>
          <w:rFonts w:ascii="Garamond" w:hAnsi="Garamond" w:cs="Arial"/>
          <w:sz w:val="28"/>
          <w:szCs w:val="28"/>
        </w:rPr>
        <w:t xml:space="preserve"> </w:t>
      </w:r>
      <w:r w:rsidR="000C666B" w:rsidRPr="00E2270F">
        <w:rPr>
          <w:rFonts w:ascii="Garamond" w:hAnsi="Garamond" w:cs="Arial"/>
          <w:sz w:val="28"/>
          <w:szCs w:val="28"/>
        </w:rPr>
        <w:t>away</w:t>
      </w:r>
      <w:r w:rsidRPr="00E2270F">
        <w:rPr>
          <w:rFonts w:ascii="Garamond" w:hAnsi="Garamond" w:cs="Arial"/>
          <w:sz w:val="28"/>
          <w:szCs w:val="28"/>
        </w:rPr>
        <w:t>, a phoenix scattering its own ashes.</w:t>
      </w:r>
    </w:p>
    <w:p w14:paraId="14B2D3CC" w14:textId="77777777" w:rsidR="000C666B" w:rsidRPr="00E2270F" w:rsidRDefault="000C666B" w:rsidP="00E723F9">
      <w:pPr>
        <w:spacing w:line="480" w:lineRule="auto"/>
        <w:jc w:val="both"/>
        <w:rPr>
          <w:rFonts w:ascii="Garamond" w:hAnsi="Garamond" w:cs="Arial"/>
          <w:sz w:val="28"/>
          <w:szCs w:val="28"/>
        </w:rPr>
      </w:pPr>
      <w:r w:rsidRPr="00E2270F">
        <w:rPr>
          <w:rFonts w:ascii="Garamond" w:hAnsi="Garamond" w:cs="Arial"/>
          <w:sz w:val="28"/>
          <w:szCs w:val="28"/>
        </w:rPr>
        <w:t xml:space="preserve">    Mike sat </w:t>
      </w:r>
      <w:r w:rsidR="00E723F9" w:rsidRPr="00E2270F">
        <w:rPr>
          <w:rFonts w:ascii="Garamond" w:hAnsi="Garamond" w:cs="Arial"/>
          <w:sz w:val="28"/>
          <w:szCs w:val="28"/>
        </w:rPr>
        <w:t>up and an absurd thought formed:</w:t>
      </w:r>
      <w:r w:rsidRPr="00E2270F">
        <w:rPr>
          <w:rFonts w:ascii="Garamond" w:hAnsi="Garamond" w:cs="Arial"/>
          <w:sz w:val="28"/>
          <w:szCs w:val="28"/>
        </w:rPr>
        <w:t xml:space="preserve"> </w:t>
      </w:r>
      <w:r w:rsidRPr="00E2270F">
        <w:rPr>
          <w:rFonts w:ascii="Garamond" w:hAnsi="Garamond" w:cs="Arial"/>
          <w:i/>
          <w:sz w:val="28"/>
          <w:szCs w:val="28"/>
        </w:rPr>
        <w:t>This is not going well</w:t>
      </w:r>
      <w:r w:rsidRPr="00E2270F">
        <w:rPr>
          <w:rFonts w:ascii="Garamond" w:hAnsi="Garamond" w:cs="Arial"/>
          <w:sz w:val="28"/>
          <w:szCs w:val="28"/>
        </w:rPr>
        <w:t xml:space="preserve">. </w:t>
      </w:r>
      <w:r w:rsidR="00F60A1C" w:rsidRPr="00E2270F">
        <w:rPr>
          <w:rFonts w:ascii="Garamond" w:hAnsi="Garamond" w:cs="Arial"/>
          <w:sz w:val="28"/>
          <w:szCs w:val="28"/>
        </w:rPr>
        <w:t xml:space="preserve">Laughing hurt his cracking lips, but he couldn’t help it – this </w:t>
      </w:r>
      <w:r w:rsidR="009C61D5">
        <w:rPr>
          <w:rFonts w:ascii="Garamond" w:hAnsi="Garamond" w:cs="Arial"/>
          <w:sz w:val="28"/>
          <w:szCs w:val="28"/>
        </w:rPr>
        <w:t>really was something of a black comedy</w:t>
      </w:r>
      <w:r w:rsidR="00F60A1C" w:rsidRPr="00E2270F">
        <w:rPr>
          <w:rFonts w:ascii="Garamond" w:hAnsi="Garamond" w:cs="Arial"/>
          <w:sz w:val="28"/>
          <w:szCs w:val="28"/>
        </w:rPr>
        <w:t>.</w:t>
      </w:r>
    </w:p>
    <w:p w14:paraId="2B7400E4" w14:textId="77777777" w:rsidR="00275A6F" w:rsidRPr="00E2270F" w:rsidRDefault="00F60A1C" w:rsidP="00F64B50">
      <w:pPr>
        <w:spacing w:line="480" w:lineRule="auto"/>
        <w:jc w:val="both"/>
        <w:rPr>
          <w:rFonts w:ascii="Garamond" w:hAnsi="Garamond" w:cs="Arial"/>
          <w:sz w:val="28"/>
          <w:szCs w:val="28"/>
        </w:rPr>
      </w:pPr>
      <w:r w:rsidRPr="00E2270F">
        <w:rPr>
          <w:rFonts w:ascii="Garamond" w:hAnsi="Garamond" w:cs="Arial"/>
          <w:sz w:val="28"/>
          <w:szCs w:val="28"/>
        </w:rPr>
        <w:t xml:space="preserve">     He struggled</w:t>
      </w:r>
      <w:r w:rsidR="000C666B" w:rsidRPr="00E2270F">
        <w:rPr>
          <w:rFonts w:ascii="Garamond" w:hAnsi="Garamond" w:cs="Arial"/>
          <w:sz w:val="28"/>
          <w:szCs w:val="28"/>
        </w:rPr>
        <w:t xml:space="preserve"> to his f</w:t>
      </w:r>
      <w:r w:rsidR="009C61D5">
        <w:rPr>
          <w:rFonts w:ascii="Garamond" w:hAnsi="Garamond" w:cs="Arial"/>
          <w:sz w:val="28"/>
          <w:szCs w:val="28"/>
        </w:rPr>
        <w:t>eet. Whatever else had happened</w:t>
      </w:r>
      <w:r w:rsidR="0048125E">
        <w:rPr>
          <w:rFonts w:ascii="Garamond" w:hAnsi="Garamond" w:cs="Arial"/>
          <w:sz w:val="28"/>
          <w:szCs w:val="28"/>
        </w:rPr>
        <w:t>, his fire</w:t>
      </w:r>
      <w:r w:rsidR="000C666B" w:rsidRPr="00E2270F">
        <w:rPr>
          <w:rFonts w:ascii="Garamond" w:hAnsi="Garamond" w:cs="Arial"/>
          <w:sz w:val="28"/>
          <w:szCs w:val="28"/>
        </w:rPr>
        <w:t xml:space="preserve"> even at </w:t>
      </w:r>
      <w:r w:rsidR="00E723F9" w:rsidRPr="00E2270F">
        <w:rPr>
          <w:rFonts w:ascii="Garamond" w:hAnsi="Garamond" w:cs="Arial"/>
          <w:sz w:val="28"/>
          <w:szCs w:val="28"/>
        </w:rPr>
        <w:t>this early stage</w:t>
      </w:r>
      <w:r w:rsidR="000C666B" w:rsidRPr="00E2270F">
        <w:rPr>
          <w:rFonts w:ascii="Garamond" w:hAnsi="Garamond" w:cs="Arial"/>
          <w:sz w:val="28"/>
          <w:szCs w:val="28"/>
        </w:rPr>
        <w:t xml:space="preserve">, was </w:t>
      </w:r>
      <w:r w:rsidR="009C61D5">
        <w:rPr>
          <w:rFonts w:ascii="Garamond" w:hAnsi="Garamond" w:cs="Arial"/>
          <w:sz w:val="28"/>
          <w:szCs w:val="28"/>
        </w:rPr>
        <w:t>burning</w:t>
      </w:r>
      <w:r w:rsidR="00F64B50" w:rsidRPr="00E2270F">
        <w:rPr>
          <w:rFonts w:ascii="Garamond" w:hAnsi="Garamond" w:cs="Arial"/>
          <w:sz w:val="28"/>
          <w:szCs w:val="28"/>
        </w:rPr>
        <w:t xml:space="preserve"> </w:t>
      </w:r>
      <w:r w:rsidR="0048125E">
        <w:rPr>
          <w:rFonts w:ascii="Garamond" w:hAnsi="Garamond" w:cs="Arial"/>
          <w:sz w:val="28"/>
          <w:szCs w:val="28"/>
        </w:rPr>
        <w:t>fiercely</w:t>
      </w:r>
      <w:r w:rsidR="000C666B" w:rsidRPr="00E2270F">
        <w:rPr>
          <w:rFonts w:ascii="Garamond" w:hAnsi="Garamond" w:cs="Arial"/>
          <w:sz w:val="28"/>
          <w:szCs w:val="28"/>
        </w:rPr>
        <w:t xml:space="preserve">. He thought of a few more good ingredients to add: the wellington boots should burn nicely, he thought. Hell, even the radio – all </w:t>
      </w:r>
      <w:r w:rsidR="001C2DDB" w:rsidRPr="00E2270F">
        <w:rPr>
          <w:rFonts w:ascii="Garamond" w:hAnsi="Garamond" w:cs="Arial"/>
          <w:sz w:val="28"/>
          <w:szCs w:val="28"/>
        </w:rPr>
        <w:t>those</w:t>
      </w:r>
      <w:r w:rsidR="000C666B" w:rsidRPr="00E2270F">
        <w:rPr>
          <w:rFonts w:ascii="Garamond" w:hAnsi="Garamond" w:cs="Arial"/>
          <w:sz w:val="28"/>
          <w:szCs w:val="28"/>
        </w:rPr>
        <w:t xml:space="preserve"> hi-tech </w:t>
      </w:r>
      <w:r w:rsidR="001C2DDB" w:rsidRPr="00E2270F">
        <w:rPr>
          <w:rFonts w:ascii="Garamond" w:hAnsi="Garamond" w:cs="Arial"/>
          <w:sz w:val="28"/>
          <w:szCs w:val="28"/>
        </w:rPr>
        <w:t>innards</w:t>
      </w:r>
      <w:r w:rsidR="000C666B" w:rsidRPr="00E2270F">
        <w:rPr>
          <w:rFonts w:ascii="Garamond" w:hAnsi="Garamond" w:cs="Arial"/>
          <w:sz w:val="28"/>
          <w:szCs w:val="28"/>
        </w:rPr>
        <w:t xml:space="preserve"> would belch out plenty </w:t>
      </w:r>
      <w:r w:rsidR="00F64B50" w:rsidRPr="00E2270F">
        <w:rPr>
          <w:rFonts w:ascii="Garamond" w:hAnsi="Garamond" w:cs="Arial"/>
          <w:sz w:val="28"/>
          <w:szCs w:val="28"/>
        </w:rPr>
        <w:t xml:space="preserve">of black, oily </w:t>
      </w:r>
      <w:r w:rsidR="001C2DDB" w:rsidRPr="00E2270F">
        <w:rPr>
          <w:rFonts w:ascii="Garamond" w:hAnsi="Garamond" w:cs="Arial"/>
          <w:sz w:val="28"/>
          <w:szCs w:val="28"/>
        </w:rPr>
        <w:t>smoke</w:t>
      </w:r>
      <w:r w:rsidR="000C666B" w:rsidRPr="00E2270F">
        <w:rPr>
          <w:rFonts w:ascii="Garamond" w:hAnsi="Garamond" w:cs="Arial"/>
          <w:sz w:val="28"/>
          <w:szCs w:val="28"/>
        </w:rPr>
        <w:t>. H</w:t>
      </w:r>
      <w:r w:rsidR="009C61D5">
        <w:rPr>
          <w:rFonts w:ascii="Garamond" w:hAnsi="Garamond" w:cs="Arial"/>
          <w:sz w:val="28"/>
          <w:szCs w:val="28"/>
        </w:rPr>
        <w:t>olding tight to burnt flesh, h</w:t>
      </w:r>
      <w:r w:rsidR="000C666B" w:rsidRPr="00E2270F">
        <w:rPr>
          <w:rFonts w:ascii="Garamond" w:hAnsi="Garamond" w:cs="Arial"/>
          <w:sz w:val="28"/>
          <w:szCs w:val="28"/>
        </w:rPr>
        <w:t xml:space="preserve">e shuffled back </w:t>
      </w:r>
      <w:r w:rsidR="009C61D5">
        <w:rPr>
          <w:rFonts w:ascii="Garamond" w:hAnsi="Garamond" w:cs="Arial"/>
          <w:sz w:val="28"/>
          <w:szCs w:val="28"/>
        </w:rPr>
        <w:t>to</w:t>
      </w:r>
      <w:r w:rsidR="000C666B" w:rsidRPr="00E2270F">
        <w:rPr>
          <w:rFonts w:ascii="Garamond" w:hAnsi="Garamond" w:cs="Arial"/>
          <w:sz w:val="28"/>
          <w:szCs w:val="28"/>
        </w:rPr>
        <w:t xml:space="preserve"> the workroom</w:t>
      </w:r>
      <w:r w:rsidR="0048125E">
        <w:rPr>
          <w:rFonts w:ascii="Garamond" w:hAnsi="Garamond" w:cs="Arial"/>
          <w:sz w:val="28"/>
          <w:szCs w:val="28"/>
        </w:rPr>
        <w:t xml:space="preserve"> to see what else he could find.</w:t>
      </w:r>
    </w:p>
    <w:p w14:paraId="1C53051F" w14:textId="77777777" w:rsidR="00BF2BB1" w:rsidRDefault="00BF2BB1" w:rsidP="000C666B">
      <w:pPr>
        <w:spacing w:line="480" w:lineRule="auto"/>
        <w:jc w:val="center"/>
        <w:rPr>
          <w:rFonts w:ascii="Garamond" w:hAnsi="Garamond" w:cs="Arial"/>
          <w:i/>
          <w:sz w:val="28"/>
          <w:szCs w:val="28"/>
        </w:rPr>
      </w:pPr>
    </w:p>
    <w:p w14:paraId="37F82505" w14:textId="77777777" w:rsidR="001947B5" w:rsidRDefault="001947B5" w:rsidP="000C666B">
      <w:pPr>
        <w:spacing w:line="480" w:lineRule="auto"/>
        <w:jc w:val="center"/>
        <w:rPr>
          <w:rFonts w:ascii="Garamond" w:hAnsi="Garamond" w:cs="Arial"/>
          <w:i/>
          <w:sz w:val="28"/>
          <w:szCs w:val="28"/>
        </w:rPr>
      </w:pPr>
    </w:p>
    <w:p w14:paraId="45B0F17B" w14:textId="77777777" w:rsidR="001947B5" w:rsidRDefault="001947B5" w:rsidP="000C666B">
      <w:pPr>
        <w:spacing w:line="480" w:lineRule="auto"/>
        <w:jc w:val="center"/>
        <w:rPr>
          <w:rFonts w:ascii="Garamond" w:hAnsi="Garamond" w:cs="Arial"/>
          <w:i/>
          <w:sz w:val="28"/>
          <w:szCs w:val="28"/>
        </w:rPr>
      </w:pPr>
    </w:p>
    <w:p w14:paraId="302CCC28" w14:textId="77777777" w:rsidR="000C666B" w:rsidRPr="00E2270F" w:rsidRDefault="0081002D" w:rsidP="000C666B">
      <w:pPr>
        <w:spacing w:line="480" w:lineRule="auto"/>
        <w:jc w:val="center"/>
        <w:rPr>
          <w:rFonts w:ascii="Garamond" w:hAnsi="Garamond" w:cs="Arial"/>
          <w:i/>
          <w:sz w:val="28"/>
          <w:szCs w:val="28"/>
        </w:rPr>
      </w:pPr>
      <w:r w:rsidRPr="00E2270F">
        <w:rPr>
          <w:rFonts w:ascii="Garamond" w:hAnsi="Garamond" w:cs="Arial"/>
          <w:i/>
          <w:sz w:val="28"/>
          <w:szCs w:val="28"/>
        </w:rPr>
        <w:t xml:space="preserve">Chapter 41: </w:t>
      </w:r>
      <w:r w:rsidR="000C666B" w:rsidRPr="00E2270F">
        <w:rPr>
          <w:rFonts w:ascii="Garamond" w:hAnsi="Garamond" w:cs="Arial"/>
          <w:i/>
          <w:sz w:val="28"/>
          <w:szCs w:val="28"/>
        </w:rPr>
        <w:t>Alex</w:t>
      </w:r>
    </w:p>
    <w:p w14:paraId="41A0F784" w14:textId="77777777" w:rsidR="00041B57" w:rsidRPr="00E2270F" w:rsidRDefault="00041B57" w:rsidP="000C666B">
      <w:pPr>
        <w:spacing w:line="480" w:lineRule="auto"/>
        <w:jc w:val="center"/>
        <w:rPr>
          <w:rFonts w:ascii="Garamond" w:hAnsi="Garamond" w:cs="Arial"/>
          <w:i/>
          <w:sz w:val="28"/>
          <w:szCs w:val="28"/>
        </w:rPr>
      </w:pPr>
    </w:p>
    <w:p w14:paraId="57446CC0" w14:textId="77777777" w:rsidR="00F64B50" w:rsidRPr="00E2270F" w:rsidRDefault="000C666B" w:rsidP="001C2DDB">
      <w:pPr>
        <w:spacing w:line="480" w:lineRule="auto"/>
        <w:jc w:val="both"/>
        <w:rPr>
          <w:rFonts w:ascii="Garamond" w:hAnsi="Garamond" w:cs="Arial"/>
          <w:sz w:val="28"/>
          <w:szCs w:val="28"/>
        </w:rPr>
      </w:pPr>
      <w:r w:rsidRPr="00E2270F">
        <w:rPr>
          <w:rFonts w:ascii="Garamond" w:hAnsi="Garamond" w:cs="Arial"/>
          <w:sz w:val="28"/>
          <w:szCs w:val="28"/>
        </w:rPr>
        <w:t xml:space="preserve">    Inside</w:t>
      </w:r>
      <w:r w:rsidR="0048125E">
        <w:rPr>
          <w:rFonts w:ascii="Garamond" w:hAnsi="Garamond" w:cs="Arial"/>
          <w:sz w:val="28"/>
          <w:szCs w:val="28"/>
        </w:rPr>
        <w:t xml:space="preserve"> the chalet</w:t>
      </w:r>
      <w:r w:rsidRPr="00E2270F">
        <w:rPr>
          <w:rFonts w:ascii="Garamond" w:hAnsi="Garamond" w:cs="Arial"/>
          <w:sz w:val="28"/>
          <w:szCs w:val="28"/>
        </w:rPr>
        <w:t xml:space="preserve">, Alex </w:t>
      </w:r>
      <w:r w:rsidR="001C2DDB" w:rsidRPr="00E2270F">
        <w:rPr>
          <w:rFonts w:ascii="Garamond" w:hAnsi="Garamond" w:cs="Arial"/>
          <w:sz w:val="28"/>
          <w:szCs w:val="28"/>
        </w:rPr>
        <w:t>blinked and looked around</w:t>
      </w:r>
      <w:r w:rsidR="009C61D5">
        <w:rPr>
          <w:rFonts w:ascii="Garamond" w:hAnsi="Garamond" w:cs="Arial"/>
          <w:sz w:val="28"/>
          <w:szCs w:val="28"/>
        </w:rPr>
        <w:t xml:space="preserve">. He had been lost </w:t>
      </w:r>
      <w:r w:rsidRPr="00E2270F">
        <w:rPr>
          <w:rFonts w:ascii="Garamond" w:hAnsi="Garamond" w:cs="Arial"/>
          <w:sz w:val="28"/>
          <w:szCs w:val="28"/>
        </w:rPr>
        <w:t xml:space="preserve">in a place where the swirling, nebulous mists of numbers made no sense, a world where </w:t>
      </w:r>
      <w:r w:rsidR="00F64B50" w:rsidRPr="00E2270F">
        <w:rPr>
          <w:rFonts w:ascii="Garamond" w:hAnsi="Garamond" w:cs="Arial"/>
          <w:sz w:val="28"/>
          <w:szCs w:val="28"/>
        </w:rPr>
        <w:t>two plus two</w:t>
      </w:r>
      <w:r w:rsidRPr="00E2270F">
        <w:rPr>
          <w:rFonts w:ascii="Garamond" w:hAnsi="Garamond" w:cs="Arial"/>
          <w:sz w:val="28"/>
          <w:szCs w:val="28"/>
        </w:rPr>
        <w:t xml:space="preserve"> </w:t>
      </w:r>
      <w:r w:rsidR="0048125E">
        <w:rPr>
          <w:rFonts w:ascii="Garamond" w:hAnsi="Garamond" w:cs="Arial"/>
          <w:sz w:val="28"/>
          <w:szCs w:val="28"/>
        </w:rPr>
        <w:t>no longer summed to four</w:t>
      </w:r>
      <w:r w:rsidR="00EB47ED">
        <w:rPr>
          <w:rFonts w:ascii="Garamond" w:hAnsi="Garamond" w:cs="Arial"/>
          <w:sz w:val="28"/>
          <w:szCs w:val="28"/>
        </w:rPr>
        <w:t xml:space="preserve"> </w:t>
      </w:r>
      <w:r w:rsidRPr="00E2270F">
        <w:rPr>
          <w:rFonts w:ascii="Garamond" w:hAnsi="Garamond" w:cs="Arial"/>
          <w:sz w:val="28"/>
          <w:szCs w:val="28"/>
        </w:rPr>
        <w:t>–</w:t>
      </w:r>
      <w:r w:rsidR="00F64B50" w:rsidRPr="00E2270F">
        <w:rPr>
          <w:rFonts w:ascii="Garamond" w:hAnsi="Garamond" w:cs="Arial"/>
          <w:sz w:val="28"/>
          <w:szCs w:val="28"/>
        </w:rPr>
        <w:t xml:space="preserve"> </w:t>
      </w:r>
      <w:r w:rsidR="0048125E">
        <w:rPr>
          <w:rFonts w:ascii="Garamond" w:hAnsi="Garamond" w:cs="Arial"/>
          <w:sz w:val="28"/>
          <w:szCs w:val="28"/>
        </w:rPr>
        <w:t xml:space="preserve">in fact </w:t>
      </w:r>
      <w:r w:rsidRPr="00E2270F">
        <w:rPr>
          <w:rFonts w:ascii="Garamond" w:hAnsi="Garamond" w:cs="Arial"/>
          <w:sz w:val="28"/>
          <w:szCs w:val="28"/>
        </w:rPr>
        <w:t xml:space="preserve">equalled everything </w:t>
      </w:r>
      <w:r w:rsidRPr="00E2270F">
        <w:rPr>
          <w:rFonts w:ascii="Garamond" w:hAnsi="Garamond" w:cs="Arial"/>
          <w:i/>
          <w:sz w:val="28"/>
          <w:szCs w:val="28"/>
        </w:rPr>
        <w:t>except</w:t>
      </w:r>
      <w:r w:rsidR="009C61D5">
        <w:rPr>
          <w:rFonts w:ascii="Garamond" w:hAnsi="Garamond" w:cs="Arial"/>
          <w:sz w:val="28"/>
          <w:szCs w:val="28"/>
        </w:rPr>
        <w:t xml:space="preserve"> four. Gradually</w:t>
      </w:r>
      <w:r w:rsidRPr="00E2270F">
        <w:rPr>
          <w:rFonts w:ascii="Garamond" w:hAnsi="Garamond" w:cs="Arial"/>
          <w:sz w:val="28"/>
          <w:szCs w:val="28"/>
        </w:rPr>
        <w:t xml:space="preserve"> though, he had </w:t>
      </w:r>
      <w:r w:rsidR="00F64B50" w:rsidRPr="00E2270F">
        <w:rPr>
          <w:rFonts w:ascii="Garamond" w:hAnsi="Garamond" w:cs="Arial"/>
          <w:sz w:val="28"/>
          <w:szCs w:val="28"/>
        </w:rPr>
        <w:t xml:space="preserve">managed to </w:t>
      </w:r>
      <w:r w:rsidR="0048125E">
        <w:rPr>
          <w:rFonts w:ascii="Garamond" w:hAnsi="Garamond" w:cs="Arial"/>
          <w:sz w:val="28"/>
          <w:szCs w:val="28"/>
        </w:rPr>
        <w:t>struggle</w:t>
      </w:r>
      <w:r w:rsidR="00F64B50" w:rsidRPr="00E2270F">
        <w:rPr>
          <w:rFonts w:ascii="Garamond" w:hAnsi="Garamond" w:cs="Arial"/>
          <w:sz w:val="28"/>
          <w:szCs w:val="28"/>
        </w:rPr>
        <w:t xml:space="preserve"> his way back</w:t>
      </w:r>
      <w:r w:rsidR="009C61D5">
        <w:rPr>
          <w:rFonts w:ascii="Garamond" w:hAnsi="Garamond" w:cs="Arial"/>
          <w:sz w:val="28"/>
          <w:szCs w:val="28"/>
        </w:rPr>
        <w:t xml:space="preserve"> to the waking world</w:t>
      </w:r>
      <w:r w:rsidRPr="00E2270F">
        <w:rPr>
          <w:rFonts w:ascii="Garamond" w:hAnsi="Garamond" w:cs="Arial"/>
          <w:sz w:val="28"/>
          <w:szCs w:val="28"/>
        </w:rPr>
        <w:t xml:space="preserve">. He had seen something, when he had gone back into his room to find the solar charger. He didn’t </w:t>
      </w:r>
      <w:r w:rsidR="00F64B50" w:rsidRPr="00E2270F">
        <w:rPr>
          <w:rFonts w:ascii="Garamond" w:hAnsi="Garamond" w:cs="Arial"/>
          <w:sz w:val="28"/>
          <w:szCs w:val="28"/>
        </w:rPr>
        <w:t xml:space="preserve">remember what it was – he didn’t </w:t>
      </w:r>
      <w:r w:rsidRPr="00E2270F">
        <w:rPr>
          <w:rFonts w:ascii="Garamond" w:hAnsi="Garamond" w:cs="Arial"/>
          <w:i/>
          <w:sz w:val="28"/>
          <w:szCs w:val="28"/>
        </w:rPr>
        <w:t>want</w:t>
      </w:r>
      <w:r w:rsidRPr="00E2270F">
        <w:rPr>
          <w:rFonts w:ascii="Garamond" w:hAnsi="Garamond" w:cs="Arial"/>
          <w:sz w:val="28"/>
          <w:szCs w:val="28"/>
        </w:rPr>
        <w:t xml:space="preserve"> to remember</w:t>
      </w:r>
      <w:r w:rsidR="00F64B50" w:rsidRPr="00E2270F">
        <w:rPr>
          <w:rFonts w:ascii="Garamond" w:hAnsi="Garamond" w:cs="Arial"/>
          <w:sz w:val="28"/>
          <w:szCs w:val="28"/>
        </w:rPr>
        <w:t xml:space="preserve"> – </w:t>
      </w:r>
      <w:r w:rsidR="009C61D5">
        <w:rPr>
          <w:rFonts w:ascii="Garamond" w:hAnsi="Garamond" w:cs="Arial"/>
          <w:sz w:val="28"/>
          <w:szCs w:val="28"/>
        </w:rPr>
        <w:t>but there had</w:t>
      </w:r>
      <w:r w:rsidRPr="00E2270F">
        <w:rPr>
          <w:rFonts w:ascii="Garamond" w:hAnsi="Garamond" w:cs="Arial"/>
          <w:sz w:val="28"/>
          <w:szCs w:val="28"/>
        </w:rPr>
        <w:t xml:space="preserve"> been </w:t>
      </w:r>
      <w:r w:rsidRPr="00E2270F">
        <w:rPr>
          <w:rFonts w:ascii="Garamond" w:hAnsi="Garamond" w:cs="Arial"/>
          <w:i/>
          <w:sz w:val="28"/>
          <w:szCs w:val="28"/>
        </w:rPr>
        <w:t>something</w:t>
      </w:r>
      <w:r w:rsidRPr="00E2270F">
        <w:rPr>
          <w:rFonts w:ascii="Garamond" w:hAnsi="Garamond" w:cs="Arial"/>
          <w:sz w:val="28"/>
          <w:szCs w:val="28"/>
        </w:rPr>
        <w:t xml:space="preserve">. </w:t>
      </w:r>
      <w:r w:rsidR="009C61D5">
        <w:rPr>
          <w:rFonts w:ascii="Garamond" w:hAnsi="Garamond" w:cs="Arial"/>
          <w:sz w:val="28"/>
          <w:szCs w:val="28"/>
        </w:rPr>
        <w:t>Dig too deep</w:t>
      </w:r>
      <w:r w:rsidRPr="00E2270F">
        <w:rPr>
          <w:rFonts w:ascii="Garamond" w:hAnsi="Garamond" w:cs="Arial"/>
          <w:sz w:val="28"/>
          <w:szCs w:val="28"/>
        </w:rPr>
        <w:t xml:space="preserve"> and he might find himself cut loose fro</w:t>
      </w:r>
      <w:r w:rsidR="001C2DDB" w:rsidRPr="00E2270F">
        <w:rPr>
          <w:rFonts w:ascii="Garamond" w:hAnsi="Garamond" w:cs="Arial"/>
          <w:sz w:val="28"/>
          <w:szCs w:val="28"/>
        </w:rPr>
        <w:t xml:space="preserve">m reality again, and next time he might not </w:t>
      </w:r>
      <w:r w:rsidR="00F64B50" w:rsidRPr="00E2270F">
        <w:rPr>
          <w:rFonts w:ascii="Garamond" w:hAnsi="Garamond" w:cs="Arial"/>
          <w:sz w:val="28"/>
          <w:szCs w:val="28"/>
        </w:rPr>
        <w:t>find his way home so quickly. Or at all</w:t>
      </w:r>
      <w:r w:rsidRPr="00E2270F">
        <w:rPr>
          <w:rFonts w:ascii="Garamond" w:hAnsi="Garamond" w:cs="Arial"/>
          <w:sz w:val="28"/>
          <w:szCs w:val="28"/>
        </w:rPr>
        <w:t xml:space="preserve">. So Alex </w:t>
      </w:r>
      <w:r w:rsidR="001C2DDB" w:rsidRPr="00E2270F">
        <w:rPr>
          <w:rFonts w:ascii="Garamond" w:hAnsi="Garamond" w:cs="Arial"/>
          <w:sz w:val="28"/>
          <w:szCs w:val="28"/>
        </w:rPr>
        <w:t>carefully</w:t>
      </w:r>
      <w:r w:rsidRPr="00E2270F">
        <w:rPr>
          <w:rFonts w:ascii="Garamond" w:hAnsi="Garamond" w:cs="Arial"/>
          <w:sz w:val="28"/>
          <w:szCs w:val="28"/>
        </w:rPr>
        <w:t xml:space="preserve"> put all t</w:t>
      </w:r>
      <w:r w:rsidR="00DA78A9" w:rsidRPr="00E2270F">
        <w:rPr>
          <w:rFonts w:ascii="Garamond" w:hAnsi="Garamond" w:cs="Arial"/>
          <w:sz w:val="28"/>
          <w:szCs w:val="28"/>
        </w:rPr>
        <w:t xml:space="preserve">hose thoughts aside </w:t>
      </w:r>
      <w:r w:rsidR="0048125E">
        <w:rPr>
          <w:rFonts w:ascii="Garamond" w:hAnsi="Garamond" w:cs="Arial"/>
          <w:sz w:val="28"/>
          <w:szCs w:val="28"/>
        </w:rPr>
        <w:t xml:space="preserve">in order </w:t>
      </w:r>
      <w:r w:rsidR="001C2DDB" w:rsidRPr="00E2270F">
        <w:rPr>
          <w:rFonts w:ascii="Garamond" w:hAnsi="Garamond" w:cs="Arial"/>
          <w:sz w:val="28"/>
          <w:szCs w:val="28"/>
        </w:rPr>
        <w:t>to turn</w:t>
      </w:r>
      <w:r w:rsidRPr="00E2270F">
        <w:rPr>
          <w:rFonts w:ascii="Garamond" w:hAnsi="Garamond" w:cs="Arial"/>
          <w:sz w:val="28"/>
          <w:szCs w:val="28"/>
        </w:rPr>
        <w:t xml:space="preserve"> </w:t>
      </w:r>
      <w:r w:rsidR="009C61D5">
        <w:rPr>
          <w:rFonts w:ascii="Garamond" w:hAnsi="Garamond" w:cs="Arial"/>
          <w:sz w:val="28"/>
          <w:szCs w:val="28"/>
        </w:rPr>
        <w:t>his</w:t>
      </w:r>
      <w:r w:rsidRPr="00E2270F">
        <w:rPr>
          <w:rFonts w:ascii="Garamond" w:hAnsi="Garamond" w:cs="Arial"/>
          <w:sz w:val="28"/>
          <w:szCs w:val="28"/>
        </w:rPr>
        <w:t xml:space="preserve"> focus </w:t>
      </w:r>
      <w:r w:rsidR="00FE440D">
        <w:rPr>
          <w:rFonts w:ascii="Garamond" w:hAnsi="Garamond" w:cs="Arial"/>
          <w:sz w:val="28"/>
          <w:szCs w:val="28"/>
        </w:rPr>
        <w:t>on</w:t>
      </w:r>
      <w:r w:rsidRPr="00E2270F">
        <w:rPr>
          <w:rFonts w:ascii="Garamond" w:hAnsi="Garamond" w:cs="Arial"/>
          <w:sz w:val="28"/>
          <w:szCs w:val="28"/>
        </w:rPr>
        <w:t xml:space="preserve"> the f</w:t>
      </w:r>
      <w:r w:rsidR="00C52F12" w:rsidRPr="00E2270F">
        <w:rPr>
          <w:rFonts w:ascii="Garamond" w:hAnsi="Garamond" w:cs="Arial"/>
          <w:sz w:val="28"/>
          <w:szCs w:val="28"/>
        </w:rPr>
        <w:t>r</w:t>
      </w:r>
      <w:r w:rsidRPr="00E2270F">
        <w:rPr>
          <w:rFonts w:ascii="Garamond" w:hAnsi="Garamond" w:cs="Arial"/>
          <w:sz w:val="28"/>
          <w:szCs w:val="28"/>
        </w:rPr>
        <w:t xml:space="preserve">enetic activity </w:t>
      </w:r>
      <w:r w:rsidR="00F64B50" w:rsidRPr="00E2270F">
        <w:rPr>
          <w:rFonts w:ascii="Garamond" w:hAnsi="Garamond" w:cs="Arial"/>
          <w:sz w:val="28"/>
          <w:szCs w:val="28"/>
        </w:rPr>
        <w:t xml:space="preserve">which </w:t>
      </w:r>
      <w:r w:rsidR="009C61D5">
        <w:rPr>
          <w:rFonts w:ascii="Garamond" w:hAnsi="Garamond" w:cs="Arial"/>
          <w:sz w:val="28"/>
          <w:szCs w:val="28"/>
        </w:rPr>
        <w:t xml:space="preserve">now seemed to </w:t>
      </w:r>
      <w:r w:rsidR="0048125E">
        <w:rPr>
          <w:rFonts w:ascii="Garamond" w:hAnsi="Garamond" w:cs="Arial"/>
          <w:sz w:val="28"/>
          <w:szCs w:val="28"/>
        </w:rPr>
        <w:t>be happening</w:t>
      </w:r>
      <w:r w:rsidR="00F64B50" w:rsidRPr="00E2270F">
        <w:rPr>
          <w:rFonts w:ascii="Garamond" w:hAnsi="Garamond" w:cs="Arial"/>
          <w:sz w:val="28"/>
          <w:szCs w:val="28"/>
        </w:rPr>
        <w:t xml:space="preserve"> all</w:t>
      </w:r>
      <w:r w:rsidRPr="00E2270F">
        <w:rPr>
          <w:rFonts w:ascii="Garamond" w:hAnsi="Garamond" w:cs="Arial"/>
          <w:sz w:val="28"/>
          <w:szCs w:val="28"/>
        </w:rPr>
        <w:t xml:space="preserve"> around him. Mike </w:t>
      </w:r>
      <w:r w:rsidR="001C2DDB" w:rsidRPr="00E2270F">
        <w:rPr>
          <w:rFonts w:ascii="Garamond" w:hAnsi="Garamond" w:cs="Arial"/>
          <w:sz w:val="28"/>
          <w:szCs w:val="28"/>
        </w:rPr>
        <w:t>had been rushing</w:t>
      </w:r>
      <w:r w:rsidRPr="00E2270F">
        <w:rPr>
          <w:rFonts w:ascii="Garamond" w:hAnsi="Garamond" w:cs="Arial"/>
          <w:sz w:val="28"/>
          <w:szCs w:val="28"/>
        </w:rPr>
        <w:t xml:space="preserve"> in and out, dragging </w:t>
      </w:r>
      <w:r w:rsidR="00C52F12" w:rsidRPr="00E2270F">
        <w:rPr>
          <w:rFonts w:ascii="Garamond" w:hAnsi="Garamond" w:cs="Arial"/>
          <w:sz w:val="28"/>
          <w:szCs w:val="28"/>
        </w:rPr>
        <w:t>chairs and benches</w:t>
      </w:r>
      <w:r w:rsidR="00F64B50" w:rsidRPr="00E2270F">
        <w:rPr>
          <w:rFonts w:ascii="Garamond" w:hAnsi="Garamond" w:cs="Arial"/>
          <w:sz w:val="28"/>
          <w:szCs w:val="28"/>
        </w:rPr>
        <w:t xml:space="preserve"> with him</w:t>
      </w:r>
      <w:r w:rsidR="00C52F12" w:rsidRPr="00E2270F">
        <w:rPr>
          <w:rFonts w:ascii="Garamond" w:hAnsi="Garamond" w:cs="Arial"/>
          <w:sz w:val="28"/>
          <w:szCs w:val="28"/>
        </w:rPr>
        <w:t xml:space="preserve">. From the sounds which reached Alex from outside, it would appear that Mike was breaking up the furniture. Alex </w:t>
      </w:r>
      <w:r w:rsidR="009C61D5">
        <w:rPr>
          <w:rFonts w:ascii="Garamond" w:hAnsi="Garamond" w:cs="Arial"/>
          <w:sz w:val="28"/>
          <w:szCs w:val="28"/>
        </w:rPr>
        <w:t>guessed</w:t>
      </w:r>
      <w:r w:rsidR="00C52F12" w:rsidRPr="00E2270F">
        <w:rPr>
          <w:rFonts w:ascii="Garamond" w:hAnsi="Garamond" w:cs="Arial"/>
          <w:sz w:val="28"/>
          <w:szCs w:val="28"/>
        </w:rPr>
        <w:t xml:space="preserve"> that </w:t>
      </w:r>
      <w:r w:rsidR="009C61D5">
        <w:rPr>
          <w:rFonts w:ascii="Garamond" w:hAnsi="Garamond" w:cs="Arial"/>
          <w:sz w:val="28"/>
          <w:szCs w:val="28"/>
        </w:rPr>
        <w:t>he</w:t>
      </w:r>
      <w:r w:rsidR="00FE440D">
        <w:rPr>
          <w:rFonts w:ascii="Garamond" w:hAnsi="Garamond" w:cs="Arial"/>
          <w:sz w:val="28"/>
          <w:szCs w:val="28"/>
        </w:rPr>
        <w:t xml:space="preserve"> was making a fire</w:t>
      </w:r>
      <w:r w:rsidR="00C52F12" w:rsidRPr="00E2270F">
        <w:rPr>
          <w:rFonts w:ascii="Garamond" w:hAnsi="Garamond" w:cs="Arial"/>
          <w:sz w:val="28"/>
          <w:szCs w:val="28"/>
        </w:rPr>
        <w:t xml:space="preserve"> </w:t>
      </w:r>
      <w:r w:rsidR="009C61D5">
        <w:rPr>
          <w:rFonts w:ascii="Garamond" w:hAnsi="Garamond" w:cs="Arial"/>
          <w:sz w:val="28"/>
          <w:szCs w:val="28"/>
        </w:rPr>
        <w:t>to</w:t>
      </w:r>
      <w:r w:rsidR="00C52F12" w:rsidRPr="00E2270F">
        <w:rPr>
          <w:rFonts w:ascii="Garamond" w:hAnsi="Garamond" w:cs="Arial"/>
          <w:sz w:val="28"/>
          <w:szCs w:val="28"/>
        </w:rPr>
        <w:t xml:space="preserve"> alert people to their distress – a rescue </w:t>
      </w:r>
      <w:r w:rsidR="009C61D5">
        <w:rPr>
          <w:rFonts w:ascii="Garamond" w:hAnsi="Garamond" w:cs="Arial"/>
          <w:sz w:val="28"/>
          <w:szCs w:val="28"/>
        </w:rPr>
        <w:t>beacon</w:t>
      </w:r>
      <w:r w:rsidR="00C52F12" w:rsidRPr="00E2270F">
        <w:rPr>
          <w:rFonts w:ascii="Garamond" w:hAnsi="Garamond" w:cs="Arial"/>
          <w:sz w:val="28"/>
          <w:szCs w:val="28"/>
        </w:rPr>
        <w:t>.</w:t>
      </w:r>
    </w:p>
    <w:p w14:paraId="770CEDDE" w14:textId="77777777" w:rsidR="000C666B" w:rsidRPr="00E2270F" w:rsidRDefault="00C52F12" w:rsidP="001C2DDB">
      <w:pPr>
        <w:spacing w:line="480" w:lineRule="auto"/>
        <w:jc w:val="both"/>
        <w:rPr>
          <w:rFonts w:ascii="Garamond" w:hAnsi="Garamond" w:cs="Arial"/>
          <w:sz w:val="28"/>
          <w:szCs w:val="28"/>
        </w:rPr>
      </w:pPr>
      <w:r w:rsidRPr="00E2270F">
        <w:rPr>
          <w:rFonts w:ascii="Garamond" w:hAnsi="Garamond" w:cs="Arial"/>
          <w:sz w:val="28"/>
          <w:szCs w:val="28"/>
        </w:rPr>
        <w:t xml:space="preserve">    Alex watched as Mike hurried </w:t>
      </w:r>
      <w:r w:rsidR="00F64B50" w:rsidRPr="00E2270F">
        <w:rPr>
          <w:rFonts w:ascii="Garamond" w:hAnsi="Garamond" w:cs="Arial"/>
          <w:sz w:val="28"/>
          <w:szCs w:val="28"/>
        </w:rPr>
        <w:t>backwards and forwards</w:t>
      </w:r>
      <w:r w:rsidRPr="00E2270F">
        <w:rPr>
          <w:rFonts w:ascii="Garamond" w:hAnsi="Garamond" w:cs="Arial"/>
          <w:sz w:val="28"/>
          <w:szCs w:val="28"/>
        </w:rPr>
        <w:t xml:space="preserve">. He understood what Mike wanted to do, but didn’t feel inclined to help. Alex didn’t </w:t>
      </w:r>
      <w:r w:rsidR="003362CF">
        <w:rPr>
          <w:rFonts w:ascii="Garamond" w:hAnsi="Garamond" w:cs="Arial"/>
          <w:sz w:val="28"/>
          <w:szCs w:val="28"/>
        </w:rPr>
        <w:t xml:space="preserve">actually </w:t>
      </w:r>
      <w:r w:rsidRPr="00E2270F">
        <w:rPr>
          <w:rFonts w:ascii="Garamond" w:hAnsi="Garamond" w:cs="Arial"/>
          <w:sz w:val="28"/>
          <w:szCs w:val="28"/>
        </w:rPr>
        <w:t xml:space="preserve">think </w:t>
      </w:r>
      <w:r w:rsidR="00763B3B" w:rsidRPr="00E2270F">
        <w:rPr>
          <w:rFonts w:ascii="Garamond" w:hAnsi="Garamond" w:cs="Arial"/>
          <w:sz w:val="28"/>
          <w:szCs w:val="28"/>
        </w:rPr>
        <w:t>it</w:t>
      </w:r>
      <w:r w:rsidRPr="00E2270F">
        <w:rPr>
          <w:rFonts w:ascii="Garamond" w:hAnsi="Garamond" w:cs="Arial"/>
          <w:sz w:val="28"/>
          <w:szCs w:val="28"/>
        </w:rPr>
        <w:t xml:space="preserve"> was </w:t>
      </w:r>
      <w:r w:rsidR="001C2DDB" w:rsidRPr="00E2270F">
        <w:rPr>
          <w:rFonts w:ascii="Garamond" w:hAnsi="Garamond" w:cs="Arial"/>
          <w:sz w:val="28"/>
          <w:szCs w:val="28"/>
        </w:rPr>
        <w:t>such a</w:t>
      </w:r>
      <w:r w:rsidRPr="00E2270F">
        <w:rPr>
          <w:rFonts w:ascii="Garamond" w:hAnsi="Garamond" w:cs="Arial"/>
          <w:sz w:val="28"/>
          <w:szCs w:val="28"/>
        </w:rPr>
        <w:t xml:space="preserve"> </w:t>
      </w:r>
      <w:r w:rsidR="001C2DDB" w:rsidRPr="00E2270F">
        <w:rPr>
          <w:rFonts w:ascii="Garamond" w:hAnsi="Garamond" w:cs="Arial"/>
          <w:sz w:val="28"/>
          <w:szCs w:val="28"/>
        </w:rPr>
        <w:t>great idea</w:t>
      </w:r>
      <w:r w:rsidRPr="00E2270F">
        <w:rPr>
          <w:rFonts w:ascii="Garamond" w:hAnsi="Garamond" w:cs="Arial"/>
          <w:sz w:val="28"/>
          <w:szCs w:val="28"/>
        </w:rPr>
        <w:t xml:space="preserve">. No-one on the mainland would necessarily view the fire as being anything out of the ordinary. </w:t>
      </w:r>
      <w:r w:rsidR="00547CE0" w:rsidRPr="00E2270F">
        <w:rPr>
          <w:rFonts w:ascii="Garamond" w:hAnsi="Garamond" w:cs="Arial"/>
          <w:sz w:val="28"/>
          <w:szCs w:val="28"/>
        </w:rPr>
        <w:t xml:space="preserve">It would be more likely to attract attention if there was </w:t>
      </w:r>
      <w:r w:rsidR="00547CE0" w:rsidRPr="00E2270F">
        <w:rPr>
          <w:rFonts w:ascii="Garamond" w:hAnsi="Garamond" w:cs="Arial"/>
          <w:i/>
          <w:sz w:val="28"/>
          <w:szCs w:val="28"/>
        </w:rPr>
        <w:t>nothing</w:t>
      </w:r>
      <w:r w:rsidR="00547CE0" w:rsidRPr="00E2270F">
        <w:rPr>
          <w:rFonts w:ascii="Garamond" w:hAnsi="Garamond" w:cs="Arial"/>
          <w:sz w:val="28"/>
          <w:szCs w:val="28"/>
        </w:rPr>
        <w:t xml:space="preserve"> happening on the island. But Alex, attuned </w:t>
      </w:r>
      <w:r w:rsidR="00763B3B" w:rsidRPr="00E2270F">
        <w:rPr>
          <w:rFonts w:ascii="Garamond" w:hAnsi="Garamond" w:cs="Arial"/>
          <w:sz w:val="28"/>
          <w:szCs w:val="28"/>
        </w:rPr>
        <w:t xml:space="preserve">for once </w:t>
      </w:r>
      <w:r w:rsidR="00547CE0" w:rsidRPr="00E2270F">
        <w:rPr>
          <w:rFonts w:ascii="Garamond" w:hAnsi="Garamond" w:cs="Arial"/>
          <w:sz w:val="28"/>
          <w:szCs w:val="28"/>
        </w:rPr>
        <w:t xml:space="preserve">to the emotions of </w:t>
      </w:r>
      <w:r w:rsidR="003362CF">
        <w:rPr>
          <w:rFonts w:ascii="Garamond" w:hAnsi="Garamond" w:cs="Arial"/>
          <w:sz w:val="28"/>
          <w:szCs w:val="28"/>
        </w:rPr>
        <w:t>a</w:t>
      </w:r>
      <w:r w:rsidR="00547CE0" w:rsidRPr="00E2270F">
        <w:rPr>
          <w:rFonts w:ascii="Garamond" w:hAnsi="Garamond" w:cs="Arial"/>
          <w:sz w:val="28"/>
          <w:szCs w:val="28"/>
        </w:rPr>
        <w:t xml:space="preserve"> fellow islander, thought it </w:t>
      </w:r>
      <w:r w:rsidR="00763B3B" w:rsidRPr="00E2270F">
        <w:rPr>
          <w:rFonts w:ascii="Garamond" w:hAnsi="Garamond" w:cs="Arial"/>
          <w:sz w:val="28"/>
          <w:szCs w:val="28"/>
        </w:rPr>
        <w:t>better</w:t>
      </w:r>
      <w:r w:rsidR="00547CE0" w:rsidRPr="00E2270F">
        <w:rPr>
          <w:rFonts w:ascii="Garamond" w:hAnsi="Garamond" w:cs="Arial"/>
          <w:sz w:val="28"/>
          <w:szCs w:val="28"/>
        </w:rPr>
        <w:t xml:space="preserve"> to k</w:t>
      </w:r>
      <w:r w:rsidR="00763B3B" w:rsidRPr="00E2270F">
        <w:rPr>
          <w:rFonts w:ascii="Garamond" w:hAnsi="Garamond" w:cs="Arial"/>
          <w:sz w:val="28"/>
          <w:szCs w:val="28"/>
        </w:rPr>
        <w:t>eep his own counsel</w:t>
      </w:r>
      <w:r w:rsidR="00547CE0" w:rsidRPr="00E2270F">
        <w:rPr>
          <w:rFonts w:ascii="Garamond" w:hAnsi="Garamond" w:cs="Arial"/>
          <w:sz w:val="28"/>
          <w:szCs w:val="28"/>
        </w:rPr>
        <w:t>. Finally, Mike h</w:t>
      </w:r>
      <w:r w:rsidR="003362CF">
        <w:rPr>
          <w:rFonts w:ascii="Garamond" w:hAnsi="Garamond" w:cs="Arial"/>
          <w:sz w:val="28"/>
          <w:szCs w:val="28"/>
        </w:rPr>
        <w:t>ad been gone for a longer while</w:t>
      </w:r>
      <w:r w:rsidR="00547CE0" w:rsidRPr="00E2270F">
        <w:rPr>
          <w:rFonts w:ascii="Garamond" w:hAnsi="Garamond" w:cs="Arial"/>
          <w:sz w:val="28"/>
          <w:szCs w:val="28"/>
        </w:rPr>
        <w:t xml:space="preserve"> and then there was </w:t>
      </w:r>
      <w:r w:rsidR="003362CF">
        <w:rPr>
          <w:rFonts w:ascii="Garamond" w:hAnsi="Garamond" w:cs="Arial"/>
          <w:sz w:val="28"/>
          <w:szCs w:val="28"/>
        </w:rPr>
        <w:t>an</w:t>
      </w:r>
      <w:r w:rsidR="00547CE0" w:rsidRPr="00E2270F">
        <w:rPr>
          <w:rFonts w:ascii="Garamond" w:hAnsi="Garamond" w:cs="Arial"/>
          <w:sz w:val="28"/>
          <w:szCs w:val="28"/>
        </w:rPr>
        <w:t xml:space="preserve"> </w:t>
      </w:r>
      <w:r w:rsidR="00763B3B" w:rsidRPr="00E2270F">
        <w:rPr>
          <w:rFonts w:ascii="Garamond" w:hAnsi="Garamond" w:cs="Arial"/>
          <w:sz w:val="28"/>
          <w:szCs w:val="28"/>
        </w:rPr>
        <w:t>acrid</w:t>
      </w:r>
      <w:r w:rsidR="00547CE0" w:rsidRPr="00E2270F">
        <w:rPr>
          <w:rFonts w:ascii="Garamond" w:hAnsi="Garamond" w:cs="Arial"/>
          <w:sz w:val="28"/>
          <w:szCs w:val="28"/>
        </w:rPr>
        <w:t xml:space="preserve"> smell</w:t>
      </w:r>
      <w:r w:rsidR="001C2DDB" w:rsidRPr="00E2270F">
        <w:rPr>
          <w:rFonts w:ascii="Garamond" w:hAnsi="Garamond" w:cs="Arial"/>
          <w:sz w:val="28"/>
          <w:szCs w:val="28"/>
        </w:rPr>
        <w:t>, wafting indoors despite closed doors and sealed windows</w:t>
      </w:r>
      <w:r w:rsidR="00547CE0" w:rsidRPr="00E2270F">
        <w:rPr>
          <w:rFonts w:ascii="Garamond" w:hAnsi="Garamond" w:cs="Arial"/>
          <w:sz w:val="28"/>
          <w:szCs w:val="28"/>
        </w:rPr>
        <w:t>.</w:t>
      </w:r>
      <w:r w:rsidR="00763B3B" w:rsidRPr="00E2270F">
        <w:rPr>
          <w:rFonts w:ascii="Garamond" w:hAnsi="Garamond" w:cs="Arial"/>
          <w:sz w:val="28"/>
          <w:szCs w:val="28"/>
        </w:rPr>
        <w:t xml:space="preserve"> Alex </w:t>
      </w:r>
      <w:r w:rsidR="00FE440D">
        <w:rPr>
          <w:rFonts w:ascii="Garamond" w:hAnsi="Garamond" w:cs="Arial"/>
          <w:sz w:val="28"/>
          <w:szCs w:val="28"/>
        </w:rPr>
        <w:t>spotted</w:t>
      </w:r>
      <w:r w:rsidR="00763B3B" w:rsidRPr="00E2270F">
        <w:rPr>
          <w:rFonts w:ascii="Garamond" w:hAnsi="Garamond" w:cs="Arial"/>
          <w:sz w:val="28"/>
          <w:szCs w:val="28"/>
        </w:rPr>
        <w:t xml:space="preserve"> b</w:t>
      </w:r>
      <w:r w:rsidR="00547CE0" w:rsidRPr="00E2270F">
        <w:rPr>
          <w:rFonts w:ascii="Garamond" w:hAnsi="Garamond" w:cs="Arial"/>
          <w:sz w:val="28"/>
          <w:szCs w:val="28"/>
        </w:rPr>
        <w:t xml:space="preserve">illows </w:t>
      </w:r>
      <w:r w:rsidR="001C2DDB" w:rsidRPr="00E2270F">
        <w:rPr>
          <w:rFonts w:ascii="Garamond" w:hAnsi="Garamond" w:cs="Arial"/>
          <w:sz w:val="28"/>
          <w:szCs w:val="28"/>
        </w:rPr>
        <w:t>of ch</w:t>
      </w:r>
      <w:r w:rsidR="00FE440D">
        <w:rPr>
          <w:rFonts w:ascii="Garamond" w:hAnsi="Garamond" w:cs="Arial"/>
          <w:sz w:val="28"/>
          <w:szCs w:val="28"/>
        </w:rPr>
        <w:t xml:space="preserve">arcoal-grey smoke caught in </w:t>
      </w:r>
      <w:r w:rsidR="00547CE0" w:rsidRPr="00E2270F">
        <w:rPr>
          <w:rFonts w:ascii="Garamond" w:hAnsi="Garamond" w:cs="Arial"/>
          <w:sz w:val="28"/>
          <w:szCs w:val="28"/>
        </w:rPr>
        <w:t xml:space="preserve">eddies which swirled </w:t>
      </w:r>
      <w:r w:rsidR="00FE440D">
        <w:rPr>
          <w:rFonts w:ascii="Garamond" w:hAnsi="Garamond" w:cs="Arial"/>
          <w:sz w:val="28"/>
          <w:szCs w:val="28"/>
        </w:rPr>
        <w:t xml:space="preserve">visibly </w:t>
      </w:r>
      <w:r w:rsidR="00547CE0" w:rsidRPr="00E2270F">
        <w:rPr>
          <w:rFonts w:ascii="Garamond" w:hAnsi="Garamond" w:cs="Arial"/>
          <w:sz w:val="28"/>
          <w:szCs w:val="28"/>
        </w:rPr>
        <w:t>around the chalet</w:t>
      </w:r>
      <w:r w:rsidR="00FE440D">
        <w:rPr>
          <w:rFonts w:ascii="Garamond" w:hAnsi="Garamond" w:cs="Arial"/>
          <w:sz w:val="28"/>
          <w:szCs w:val="28"/>
        </w:rPr>
        <w:t xml:space="preserve"> as the fire outside got going.</w:t>
      </w:r>
    </w:p>
    <w:p w14:paraId="460E61F9" w14:textId="77777777" w:rsidR="00547CE0" w:rsidRPr="00E2270F" w:rsidRDefault="00547CE0" w:rsidP="001C2DDB">
      <w:pPr>
        <w:spacing w:line="480" w:lineRule="auto"/>
        <w:jc w:val="both"/>
        <w:rPr>
          <w:rFonts w:ascii="Garamond" w:hAnsi="Garamond" w:cs="Arial"/>
          <w:sz w:val="28"/>
          <w:szCs w:val="28"/>
        </w:rPr>
      </w:pPr>
      <w:r w:rsidRPr="00E2270F">
        <w:rPr>
          <w:rFonts w:ascii="Garamond" w:hAnsi="Garamond" w:cs="Arial"/>
          <w:sz w:val="28"/>
          <w:szCs w:val="28"/>
        </w:rPr>
        <w:t xml:space="preserve">    Mike came back and grabbed an armful of wet weather gear and some boots. </w:t>
      </w:r>
    </w:p>
    <w:p w14:paraId="30D15EE8" w14:textId="77777777" w:rsidR="00547CE0" w:rsidRPr="00E2270F" w:rsidRDefault="00547CE0" w:rsidP="001C2DDB">
      <w:pPr>
        <w:spacing w:line="480" w:lineRule="auto"/>
        <w:jc w:val="both"/>
        <w:rPr>
          <w:rFonts w:ascii="Garamond" w:hAnsi="Garamond" w:cs="Arial"/>
          <w:sz w:val="28"/>
          <w:szCs w:val="28"/>
        </w:rPr>
      </w:pPr>
      <w:r w:rsidRPr="00E2270F">
        <w:rPr>
          <w:rFonts w:ascii="Garamond" w:hAnsi="Garamond" w:cs="Arial"/>
          <w:sz w:val="28"/>
          <w:szCs w:val="28"/>
        </w:rPr>
        <w:t xml:space="preserve">    “</w:t>
      </w:r>
      <w:r w:rsidR="003362CF">
        <w:rPr>
          <w:rFonts w:ascii="Garamond" w:hAnsi="Garamond" w:cs="Arial"/>
          <w:sz w:val="28"/>
          <w:szCs w:val="28"/>
        </w:rPr>
        <w:t xml:space="preserve">They’ll </w:t>
      </w:r>
      <w:r w:rsidR="006E222F">
        <w:rPr>
          <w:rFonts w:ascii="Garamond" w:hAnsi="Garamond" w:cs="Arial"/>
          <w:sz w:val="28"/>
          <w:szCs w:val="28"/>
        </w:rPr>
        <w:t>burn well</w:t>
      </w:r>
      <w:r w:rsidR="003362CF">
        <w:rPr>
          <w:rFonts w:ascii="Garamond" w:hAnsi="Garamond" w:cs="Arial"/>
          <w:sz w:val="28"/>
          <w:szCs w:val="28"/>
        </w:rPr>
        <w:t>,” Alex said</w:t>
      </w:r>
      <w:r w:rsidR="006E222F">
        <w:rPr>
          <w:rFonts w:ascii="Garamond" w:hAnsi="Garamond" w:cs="Arial"/>
          <w:sz w:val="28"/>
          <w:szCs w:val="28"/>
        </w:rPr>
        <w:t>, to himself as much as to Mike, who glanced over at him with an expression which anyone would find hard to read. For Alex it was utterly inscrutable.</w:t>
      </w:r>
      <w:r w:rsidR="00FE440D">
        <w:rPr>
          <w:rFonts w:ascii="Garamond" w:hAnsi="Garamond" w:cs="Arial"/>
          <w:sz w:val="28"/>
          <w:szCs w:val="28"/>
        </w:rPr>
        <w:t xml:space="preserve"> He</w:t>
      </w:r>
      <w:r w:rsidRPr="00E2270F">
        <w:rPr>
          <w:rFonts w:ascii="Garamond" w:hAnsi="Garamond" w:cs="Arial"/>
          <w:sz w:val="28"/>
          <w:szCs w:val="28"/>
        </w:rPr>
        <w:t xml:space="preserve"> </w:t>
      </w:r>
      <w:r w:rsidR="003362CF">
        <w:rPr>
          <w:rFonts w:ascii="Garamond" w:hAnsi="Garamond" w:cs="Arial"/>
          <w:sz w:val="28"/>
          <w:szCs w:val="28"/>
        </w:rPr>
        <w:t xml:space="preserve">suddenly </w:t>
      </w:r>
      <w:r w:rsidRPr="00E2270F">
        <w:rPr>
          <w:rFonts w:ascii="Garamond" w:hAnsi="Garamond" w:cs="Arial"/>
          <w:sz w:val="28"/>
          <w:szCs w:val="28"/>
        </w:rPr>
        <w:t>thought that he had better</w:t>
      </w:r>
      <w:r w:rsidR="001D76C6" w:rsidRPr="00E2270F">
        <w:rPr>
          <w:rFonts w:ascii="Garamond" w:hAnsi="Garamond" w:cs="Arial"/>
          <w:sz w:val="28"/>
          <w:szCs w:val="28"/>
        </w:rPr>
        <w:t xml:space="preserve"> reserve himself some of the gear that Mike </w:t>
      </w:r>
      <w:r w:rsidR="00763B3B" w:rsidRPr="00E2270F">
        <w:rPr>
          <w:rFonts w:ascii="Garamond" w:hAnsi="Garamond" w:cs="Arial"/>
          <w:sz w:val="28"/>
          <w:szCs w:val="28"/>
        </w:rPr>
        <w:t>seemed so</w:t>
      </w:r>
      <w:r w:rsidR="001D76C6" w:rsidRPr="00E2270F">
        <w:rPr>
          <w:rFonts w:ascii="Garamond" w:hAnsi="Garamond" w:cs="Arial"/>
          <w:sz w:val="28"/>
          <w:szCs w:val="28"/>
        </w:rPr>
        <w:t xml:space="preserve"> intent on burning. It </w:t>
      </w:r>
      <w:r w:rsidR="001C2DDB" w:rsidRPr="00E2270F">
        <w:rPr>
          <w:rFonts w:ascii="Garamond" w:hAnsi="Garamond" w:cs="Arial"/>
          <w:sz w:val="28"/>
          <w:szCs w:val="28"/>
        </w:rPr>
        <w:t>looked</w:t>
      </w:r>
      <w:r w:rsidR="00FE440D">
        <w:rPr>
          <w:rFonts w:ascii="Garamond" w:hAnsi="Garamond" w:cs="Arial"/>
          <w:sz w:val="28"/>
          <w:szCs w:val="28"/>
        </w:rPr>
        <w:t xml:space="preserve"> quite possible </w:t>
      </w:r>
      <w:r w:rsidR="003362CF">
        <w:rPr>
          <w:rFonts w:ascii="Garamond" w:hAnsi="Garamond" w:cs="Arial"/>
          <w:sz w:val="28"/>
          <w:szCs w:val="28"/>
        </w:rPr>
        <w:t>that</w:t>
      </w:r>
      <w:r w:rsidR="003362CF" w:rsidRPr="00E2270F">
        <w:rPr>
          <w:rFonts w:ascii="Garamond" w:hAnsi="Garamond" w:cs="Arial"/>
          <w:sz w:val="28"/>
          <w:szCs w:val="28"/>
        </w:rPr>
        <w:t xml:space="preserve"> </w:t>
      </w:r>
      <w:r w:rsidR="00763B3B" w:rsidRPr="00E2270F">
        <w:rPr>
          <w:rFonts w:ascii="Garamond" w:hAnsi="Garamond" w:cs="Arial"/>
          <w:sz w:val="28"/>
          <w:szCs w:val="28"/>
        </w:rPr>
        <w:t xml:space="preserve">the </w:t>
      </w:r>
      <w:r w:rsidR="0048125E">
        <w:rPr>
          <w:rFonts w:ascii="Garamond" w:hAnsi="Garamond" w:cs="Arial"/>
          <w:sz w:val="28"/>
          <w:szCs w:val="28"/>
        </w:rPr>
        <w:t xml:space="preserve">entire </w:t>
      </w:r>
      <w:r w:rsidR="00763B3B" w:rsidRPr="00E2270F">
        <w:rPr>
          <w:rFonts w:ascii="Garamond" w:hAnsi="Garamond" w:cs="Arial"/>
          <w:sz w:val="28"/>
          <w:szCs w:val="28"/>
        </w:rPr>
        <w:t xml:space="preserve">contents of the chalet would </w:t>
      </w:r>
      <w:r w:rsidR="003362CF">
        <w:rPr>
          <w:rFonts w:ascii="Garamond" w:hAnsi="Garamond" w:cs="Arial"/>
          <w:sz w:val="28"/>
          <w:szCs w:val="28"/>
        </w:rPr>
        <w:t xml:space="preserve">soon </w:t>
      </w:r>
      <w:r w:rsidR="00763B3B" w:rsidRPr="00E2270F">
        <w:rPr>
          <w:rFonts w:ascii="Garamond" w:hAnsi="Garamond" w:cs="Arial"/>
          <w:sz w:val="28"/>
          <w:szCs w:val="28"/>
        </w:rPr>
        <w:t xml:space="preserve">be </w:t>
      </w:r>
      <w:r w:rsidR="001D76C6" w:rsidRPr="00E2270F">
        <w:rPr>
          <w:rFonts w:ascii="Garamond" w:hAnsi="Garamond" w:cs="Arial"/>
          <w:sz w:val="28"/>
          <w:szCs w:val="28"/>
        </w:rPr>
        <w:t>go</w:t>
      </w:r>
      <w:r w:rsidR="00763B3B" w:rsidRPr="00E2270F">
        <w:rPr>
          <w:rFonts w:ascii="Garamond" w:hAnsi="Garamond" w:cs="Arial"/>
          <w:sz w:val="28"/>
          <w:szCs w:val="28"/>
        </w:rPr>
        <w:t>ing</w:t>
      </w:r>
      <w:r w:rsidR="001D76C6" w:rsidRPr="00E2270F">
        <w:rPr>
          <w:rFonts w:ascii="Garamond" w:hAnsi="Garamond" w:cs="Arial"/>
          <w:sz w:val="28"/>
          <w:szCs w:val="28"/>
        </w:rPr>
        <w:t xml:space="preserve"> up in flames. </w:t>
      </w:r>
      <w:r w:rsidR="003362CF">
        <w:rPr>
          <w:rFonts w:ascii="Garamond" w:hAnsi="Garamond" w:cs="Arial"/>
          <w:sz w:val="28"/>
          <w:szCs w:val="28"/>
        </w:rPr>
        <w:t>Alex</w:t>
      </w:r>
      <w:r w:rsidR="001D76C6" w:rsidRPr="00E2270F">
        <w:rPr>
          <w:rFonts w:ascii="Garamond" w:hAnsi="Garamond" w:cs="Arial"/>
          <w:sz w:val="28"/>
          <w:szCs w:val="28"/>
        </w:rPr>
        <w:t xml:space="preserve"> got</w:t>
      </w:r>
      <w:r w:rsidR="00763B3B" w:rsidRPr="00E2270F">
        <w:rPr>
          <w:rFonts w:ascii="Garamond" w:hAnsi="Garamond" w:cs="Arial"/>
          <w:sz w:val="28"/>
          <w:szCs w:val="28"/>
        </w:rPr>
        <w:t xml:space="preserve"> up and selected his favourite items of clothing</w:t>
      </w:r>
      <w:r w:rsidR="00051317" w:rsidRPr="00E2270F">
        <w:rPr>
          <w:rFonts w:ascii="Garamond" w:hAnsi="Garamond" w:cs="Arial"/>
          <w:sz w:val="28"/>
          <w:szCs w:val="28"/>
        </w:rPr>
        <w:t>, then bundled them up and hid them down the side of the sofa, just in case Mike could not be persuaded to spare them when the time came.</w:t>
      </w:r>
    </w:p>
    <w:p w14:paraId="6B32AEC3" w14:textId="77777777" w:rsidR="00051317" w:rsidRPr="00E2270F" w:rsidRDefault="00051317" w:rsidP="00547CE0">
      <w:pPr>
        <w:spacing w:line="480" w:lineRule="auto"/>
        <w:rPr>
          <w:rFonts w:ascii="Garamond" w:hAnsi="Garamond" w:cs="Arial"/>
          <w:sz w:val="28"/>
          <w:szCs w:val="28"/>
        </w:rPr>
      </w:pPr>
    </w:p>
    <w:p w14:paraId="12676FCB" w14:textId="77777777" w:rsidR="003362CF" w:rsidRDefault="003362CF" w:rsidP="00547CE0">
      <w:pPr>
        <w:spacing w:line="480" w:lineRule="auto"/>
        <w:rPr>
          <w:rFonts w:ascii="Garamond" w:hAnsi="Garamond" w:cs="Arial"/>
          <w:sz w:val="28"/>
          <w:szCs w:val="28"/>
        </w:rPr>
      </w:pPr>
    </w:p>
    <w:p w14:paraId="25388974" w14:textId="77777777" w:rsidR="00FE440D" w:rsidRDefault="00FE440D" w:rsidP="00547CE0">
      <w:pPr>
        <w:spacing w:line="480" w:lineRule="auto"/>
        <w:rPr>
          <w:rFonts w:ascii="Garamond" w:hAnsi="Garamond" w:cs="Arial"/>
          <w:sz w:val="28"/>
          <w:szCs w:val="28"/>
        </w:rPr>
      </w:pPr>
    </w:p>
    <w:p w14:paraId="04FDDE4B" w14:textId="77777777" w:rsidR="006E222F" w:rsidRPr="00E2270F" w:rsidRDefault="006E222F" w:rsidP="00547CE0">
      <w:pPr>
        <w:spacing w:line="480" w:lineRule="auto"/>
        <w:rPr>
          <w:rFonts w:ascii="Garamond" w:hAnsi="Garamond" w:cs="Arial"/>
          <w:sz w:val="28"/>
          <w:szCs w:val="28"/>
        </w:rPr>
      </w:pPr>
    </w:p>
    <w:p w14:paraId="1A458ABC" w14:textId="77777777" w:rsidR="00051317" w:rsidRPr="00E2270F" w:rsidRDefault="0081002D" w:rsidP="00051317">
      <w:pPr>
        <w:spacing w:line="480" w:lineRule="auto"/>
        <w:jc w:val="center"/>
        <w:rPr>
          <w:rFonts w:ascii="Garamond" w:hAnsi="Garamond" w:cs="Arial"/>
          <w:i/>
          <w:sz w:val="28"/>
          <w:szCs w:val="28"/>
        </w:rPr>
      </w:pPr>
      <w:r w:rsidRPr="00E2270F">
        <w:rPr>
          <w:rFonts w:ascii="Garamond" w:hAnsi="Garamond" w:cs="Arial"/>
          <w:i/>
          <w:sz w:val="28"/>
          <w:szCs w:val="28"/>
        </w:rPr>
        <w:t xml:space="preserve">Chapter 42: </w:t>
      </w:r>
      <w:r w:rsidR="00051317" w:rsidRPr="00E2270F">
        <w:rPr>
          <w:rFonts w:ascii="Garamond" w:hAnsi="Garamond" w:cs="Arial"/>
          <w:i/>
          <w:sz w:val="28"/>
          <w:szCs w:val="28"/>
        </w:rPr>
        <w:t>Eleanor</w:t>
      </w:r>
    </w:p>
    <w:p w14:paraId="78E81D91" w14:textId="77777777" w:rsidR="00041B57" w:rsidRPr="00E2270F" w:rsidRDefault="00041B57" w:rsidP="00051317">
      <w:pPr>
        <w:spacing w:line="480" w:lineRule="auto"/>
        <w:jc w:val="center"/>
        <w:rPr>
          <w:rFonts w:ascii="Garamond" w:hAnsi="Garamond" w:cs="Arial"/>
          <w:i/>
          <w:sz w:val="28"/>
          <w:szCs w:val="28"/>
        </w:rPr>
      </w:pPr>
    </w:p>
    <w:p w14:paraId="7BC34A9E" w14:textId="77777777" w:rsidR="00051317" w:rsidRPr="00E2270F" w:rsidRDefault="00051317" w:rsidP="001C2DDB">
      <w:pPr>
        <w:spacing w:line="480" w:lineRule="auto"/>
        <w:jc w:val="both"/>
        <w:rPr>
          <w:rFonts w:ascii="Garamond" w:hAnsi="Garamond" w:cs="Arial"/>
          <w:sz w:val="28"/>
          <w:szCs w:val="28"/>
        </w:rPr>
      </w:pPr>
      <w:r w:rsidRPr="00E2270F">
        <w:rPr>
          <w:rFonts w:ascii="Garamond" w:hAnsi="Garamond" w:cs="Arial"/>
          <w:sz w:val="28"/>
          <w:szCs w:val="28"/>
        </w:rPr>
        <w:t xml:space="preserve">    </w:t>
      </w:r>
      <w:r w:rsidR="00EE1A08">
        <w:rPr>
          <w:rFonts w:ascii="Garamond" w:hAnsi="Garamond" w:cs="Arial"/>
          <w:sz w:val="28"/>
          <w:szCs w:val="28"/>
        </w:rPr>
        <w:t>Eleanor</w:t>
      </w:r>
      <w:r w:rsidRPr="00E2270F">
        <w:rPr>
          <w:rFonts w:ascii="Garamond" w:hAnsi="Garamond" w:cs="Arial"/>
          <w:sz w:val="28"/>
          <w:szCs w:val="28"/>
        </w:rPr>
        <w:t xml:space="preserve"> had</w:t>
      </w:r>
      <w:r w:rsidR="00EE1A08">
        <w:rPr>
          <w:rFonts w:ascii="Garamond" w:hAnsi="Garamond" w:cs="Arial"/>
          <w:sz w:val="28"/>
          <w:szCs w:val="28"/>
        </w:rPr>
        <w:t xml:space="preserve"> not intended to go to the cave</w:t>
      </w:r>
      <w:r w:rsidRPr="00E2270F">
        <w:rPr>
          <w:rFonts w:ascii="Garamond" w:hAnsi="Garamond" w:cs="Arial"/>
          <w:sz w:val="28"/>
          <w:szCs w:val="28"/>
        </w:rPr>
        <w:t xml:space="preserve"> but, if she </w:t>
      </w:r>
      <w:r w:rsidR="00EE1A08">
        <w:rPr>
          <w:rFonts w:ascii="Garamond" w:hAnsi="Garamond" w:cs="Arial"/>
          <w:sz w:val="28"/>
          <w:szCs w:val="28"/>
        </w:rPr>
        <w:t xml:space="preserve">had </w:t>
      </w:r>
      <w:r w:rsidRPr="00E2270F">
        <w:rPr>
          <w:rFonts w:ascii="Garamond" w:hAnsi="Garamond" w:cs="Arial"/>
          <w:sz w:val="28"/>
          <w:szCs w:val="28"/>
        </w:rPr>
        <w:t>thought about it</w:t>
      </w:r>
      <w:r w:rsidR="00EE1A08">
        <w:rPr>
          <w:rFonts w:ascii="Garamond" w:hAnsi="Garamond" w:cs="Arial"/>
          <w:sz w:val="28"/>
          <w:szCs w:val="28"/>
        </w:rPr>
        <w:t xml:space="preserve"> at all</w:t>
      </w:r>
      <w:r w:rsidRPr="00E2270F">
        <w:rPr>
          <w:rFonts w:ascii="Garamond" w:hAnsi="Garamond" w:cs="Arial"/>
          <w:sz w:val="28"/>
          <w:szCs w:val="28"/>
        </w:rPr>
        <w:t xml:space="preserve">, </w:t>
      </w:r>
      <w:r w:rsidR="00EE1A08">
        <w:rPr>
          <w:rFonts w:ascii="Garamond" w:hAnsi="Garamond" w:cs="Arial"/>
          <w:sz w:val="28"/>
          <w:szCs w:val="28"/>
        </w:rPr>
        <w:t>it</w:t>
      </w:r>
      <w:r w:rsidRPr="00E2270F">
        <w:rPr>
          <w:rFonts w:ascii="Garamond" w:hAnsi="Garamond" w:cs="Arial"/>
          <w:sz w:val="28"/>
          <w:szCs w:val="28"/>
        </w:rPr>
        <w:t xml:space="preserve"> </w:t>
      </w:r>
      <w:r w:rsidR="00763B3B" w:rsidRPr="00E2270F">
        <w:rPr>
          <w:rFonts w:ascii="Garamond" w:hAnsi="Garamond" w:cs="Arial"/>
          <w:sz w:val="28"/>
          <w:szCs w:val="28"/>
        </w:rPr>
        <w:t>was</w:t>
      </w:r>
      <w:r w:rsidRPr="00E2270F">
        <w:rPr>
          <w:rFonts w:ascii="Garamond" w:hAnsi="Garamond" w:cs="Arial"/>
          <w:sz w:val="28"/>
          <w:szCs w:val="28"/>
        </w:rPr>
        <w:t xml:space="preserve"> the obvious </w:t>
      </w:r>
      <w:r w:rsidR="006E222F">
        <w:rPr>
          <w:rFonts w:ascii="Garamond" w:hAnsi="Garamond" w:cs="Arial"/>
          <w:sz w:val="28"/>
          <w:szCs w:val="28"/>
        </w:rPr>
        <w:t>choice</w:t>
      </w:r>
      <w:r w:rsidRPr="00E2270F">
        <w:rPr>
          <w:rFonts w:ascii="Garamond" w:hAnsi="Garamond" w:cs="Arial"/>
          <w:sz w:val="28"/>
          <w:szCs w:val="28"/>
        </w:rPr>
        <w:t xml:space="preserve">. So obvious, in fact, that if Mike had </w:t>
      </w:r>
      <w:r w:rsidR="00763B3B" w:rsidRPr="00E2270F">
        <w:rPr>
          <w:rFonts w:ascii="Garamond" w:hAnsi="Garamond" w:cs="Arial"/>
          <w:sz w:val="28"/>
          <w:szCs w:val="28"/>
        </w:rPr>
        <w:t>set off in</w:t>
      </w:r>
      <w:r w:rsidR="00EE1A08">
        <w:rPr>
          <w:rFonts w:ascii="Garamond" w:hAnsi="Garamond" w:cs="Arial"/>
          <w:sz w:val="28"/>
          <w:szCs w:val="28"/>
        </w:rPr>
        <w:t xml:space="preserve"> search</w:t>
      </w:r>
      <w:r w:rsidRPr="00E2270F">
        <w:rPr>
          <w:rFonts w:ascii="Garamond" w:hAnsi="Garamond" w:cs="Arial"/>
          <w:sz w:val="28"/>
          <w:szCs w:val="28"/>
        </w:rPr>
        <w:t xml:space="preserve"> he might well get there before she did. She was moving with great care, after all, and he tended to move </w:t>
      </w:r>
      <w:r w:rsidR="001C2DDB" w:rsidRPr="00E2270F">
        <w:rPr>
          <w:rFonts w:ascii="Garamond" w:hAnsi="Garamond" w:cs="Arial"/>
          <w:sz w:val="28"/>
          <w:szCs w:val="28"/>
        </w:rPr>
        <w:t>more quickly</w:t>
      </w:r>
      <w:r w:rsidR="00EE1A08">
        <w:rPr>
          <w:rFonts w:ascii="Garamond" w:hAnsi="Garamond" w:cs="Arial"/>
          <w:sz w:val="28"/>
          <w:szCs w:val="28"/>
        </w:rPr>
        <w:t xml:space="preserve">, more </w:t>
      </w:r>
      <w:r w:rsidR="00EE1A08" w:rsidRPr="00EE1A08">
        <w:rPr>
          <w:rFonts w:ascii="Garamond" w:hAnsi="Garamond" w:cs="Arial"/>
          <w:i/>
          <w:sz w:val="28"/>
          <w:szCs w:val="28"/>
        </w:rPr>
        <w:t>purposefully</w:t>
      </w:r>
      <w:r w:rsidRPr="00E2270F">
        <w:rPr>
          <w:rFonts w:ascii="Garamond" w:hAnsi="Garamond" w:cs="Arial"/>
          <w:sz w:val="28"/>
          <w:szCs w:val="28"/>
        </w:rPr>
        <w:t xml:space="preserve">. More </w:t>
      </w:r>
      <w:r w:rsidRPr="00711B27">
        <w:rPr>
          <w:rFonts w:ascii="Garamond" w:hAnsi="Garamond" w:cs="Arial"/>
          <w:i/>
          <w:sz w:val="28"/>
          <w:szCs w:val="28"/>
        </w:rPr>
        <w:t>gung-ho</w:t>
      </w:r>
      <w:r w:rsidRPr="00E2270F">
        <w:rPr>
          <w:rFonts w:ascii="Garamond" w:hAnsi="Garamond" w:cs="Arial"/>
          <w:sz w:val="28"/>
          <w:szCs w:val="28"/>
        </w:rPr>
        <w:t xml:space="preserve">, she </w:t>
      </w:r>
      <w:r w:rsidR="00763B3B" w:rsidRPr="00E2270F">
        <w:rPr>
          <w:rFonts w:ascii="Garamond" w:hAnsi="Garamond" w:cs="Arial"/>
          <w:sz w:val="28"/>
          <w:szCs w:val="28"/>
        </w:rPr>
        <w:t>might</w:t>
      </w:r>
      <w:r w:rsidRPr="00E2270F">
        <w:rPr>
          <w:rFonts w:ascii="Garamond" w:hAnsi="Garamond" w:cs="Arial"/>
          <w:sz w:val="28"/>
          <w:szCs w:val="28"/>
        </w:rPr>
        <w:t xml:space="preserve"> have said. </w:t>
      </w:r>
      <w:r w:rsidR="00763B3B" w:rsidRPr="00E2270F">
        <w:rPr>
          <w:rFonts w:ascii="Garamond" w:hAnsi="Garamond" w:cs="Arial"/>
          <w:sz w:val="28"/>
          <w:szCs w:val="28"/>
        </w:rPr>
        <w:t>Eleanor thought</w:t>
      </w:r>
      <w:r w:rsidR="00711B27">
        <w:rPr>
          <w:rFonts w:ascii="Garamond" w:hAnsi="Garamond" w:cs="Arial"/>
          <w:sz w:val="28"/>
          <w:szCs w:val="28"/>
        </w:rPr>
        <w:t xml:space="preserve"> that another storm was likely </w:t>
      </w:r>
      <w:r w:rsidR="00763B3B" w:rsidRPr="00E2270F">
        <w:rPr>
          <w:rFonts w:ascii="Garamond" w:hAnsi="Garamond" w:cs="Arial"/>
          <w:sz w:val="28"/>
          <w:szCs w:val="28"/>
        </w:rPr>
        <w:t xml:space="preserve">and the cave was the only place of real </w:t>
      </w:r>
      <w:r w:rsidR="006E222F">
        <w:rPr>
          <w:rFonts w:ascii="Garamond" w:hAnsi="Garamond" w:cs="Arial"/>
          <w:sz w:val="28"/>
          <w:szCs w:val="28"/>
        </w:rPr>
        <w:t>shelter outside of the building</w:t>
      </w:r>
      <w:r w:rsidR="00763B3B" w:rsidRPr="00E2270F">
        <w:rPr>
          <w:rFonts w:ascii="Garamond" w:hAnsi="Garamond" w:cs="Arial"/>
          <w:sz w:val="28"/>
          <w:szCs w:val="28"/>
        </w:rPr>
        <w:t>. So</w:t>
      </w:r>
      <w:r w:rsidR="006E222F">
        <w:rPr>
          <w:rFonts w:ascii="Garamond" w:hAnsi="Garamond" w:cs="Arial"/>
          <w:sz w:val="28"/>
          <w:szCs w:val="28"/>
        </w:rPr>
        <w:t>, again</w:t>
      </w:r>
      <w:r w:rsidR="00763B3B" w:rsidRPr="00E2270F">
        <w:rPr>
          <w:rFonts w:ascii="Garamond" w:hAnsi="Garamond" w:cs="Arial"/>
          <w:sz w:val="28"/>
          <w:szCs w:val="28"/>
        </w:rPr>
        <w:t xml:space="preserve"> a natural</w:t>
      </w:r>
      <w:r w:rsidR="00711B27">
        <w:rPr>
          <w:rFonts w:ascii="Garamond" w:hAnsi="Garamond" w:cs="Arial"/>
          <w:sz w:val="28"/>
          <w:szCs w:val="28"/>
        </w:rPr>
        <w:t xml:space="preserve"> choice. She would be dry there</w:t>
      </w:r>
      <w:r w:rsidR="00763B3B" w:rsidRPr="00E2270F">
        <w:rPr>
          <w:rFonts w:ascii="Garamond" w:hAnsi="Garamond" w:cs="Arial"/>
          <w:sz w:val="28"/>
          <w:szCs w:val="28"/>
        </w:rPr>
        <w:t xml:space="preserve"> and able to find a place to sleep. </w:t>
      </w:r>
      <w:r w:rsidR="00711B27">
        <w:rPr>
          <w:rFonts w:ascii="Garamond" w:hAnsi="Garamond" w:cs="Arial"/>
          <w:sz w:val="28"/>
          <w:szCs w:val="28"/>
        </w:rPr>
        <w:t>It was big enough, she felt sure. If Mike came</w:t>
      </w:r>
      <w:r w:rsidR="00763B3B" w:rsidRPr="00E2270F">
        <w:rPr>
          <w:rFonts w:ascii="Garamond" w:hAnsi="Garamond" w:cs="Arial"/>
          <w:sz w:val="28"/>
          <w:szCs w:val="28"/>
        </w:rPr>
        <w:t xml:space="preserve"> after her, she was reasonably confident</w:t>
      </w:r>
      <w:r w:rsidR="00711B27">
        <w:rPr>
          <w:rFonts w:ascii="Garamond" w:hAnsi="Garamond" w:cs="Arial"/>
          <w:sz w:val="28"/>
          <w:szCs w:val="28"/>
        </w:rPr>
        <w:t xml:space="preserve"> that she could evade him</w:t>
      </w:r>
      <w:r w:rsidR="00763B3B" w:rsidRPr="00E2270F">
        <w:rPr>
          <w:rFonts w:ascii="Garamond" w:hAnsi="Garamond" w:cs="Arial"/>
          <w:sz w:val="28"/>
          <w:szCs w:val="28"/>
        </w:rPr>
        <w:t xml:space="preserve"> and find </w:t>
      </w:r>
      <w:r w:rsidR="006E222F">
        <w:rPr>
          <w:rFonts w:ascii="Garamond" w:hAnsi="Garamond" w:cs="Arial"/>
          <w:sz w:val="28"/>
          <w:szCs w:val="28"/>
        </w:rPr>
        <w:t>a</w:t>
      </w:r>
      <w:r w:rsidR="00763B3B" w:rsidRPr="00E2270F">
        <w:rPr>
          <w:rFonts w:ascii="Garamond" w:hAnsi="Garamond" w:cs="Arial"/>
          <w:sz w:val="28"/>
          <w:szCs w:val="28"/>
        </w:rPr>
        <w:t xml:space="preserve"> way back </w:t>
      </w:r>
      <w:r w:rsidR="006E222F">
        <w:rPr>
          <w:rFonts w:ascii="Garamond" w:hAnsi="Garamond" w:cs="Arial"/>
          <w:sz w:val="28"/>
          <w:szCs w:val="28"/>
        </w:rPr>
        <w:t xml:space="preserve">again </w:t>
      </w:r>
      <w:r w:rsidR="00FE440D">
        <w:rPr>
          <w:rFonts w:ascii="Garamond" w:hAnsi="Garamond" w:cs="Arial"/>
          <w:sz w:val="28"/>
          <w:szCs w:val="28"/>
        </w:rPr>
        <w:t xml:space="preserve">in </w:t>
      </w:r>
      <w:r w:rsidR="006E222F">
        <w:rPr>
          <w:rFonts w:ascii="Garamond" w:hAnsi="Garamond" w:cs="Arial"/>
          <w:sz w:val="28"/>
          <w:szCs w:val="28"/>
        </w:rPr>
        <w:t>her own time</w:t>
      </w:r>
      <w:r w:rsidR="00763B3B" w:rsidRPr="00E2270F">
        <w:rPr>
          <w:rFonts w:ascii="Garamond" w:hAnsi="Garamond" w:cs="Arial"/>
          <w:sz w:val="28"/>
          <w:szCs w:val="28"/>
        </w:rPr>
        <w:t>.</w:t>
      </w:r>
    </w:p>
    <w:p w14:paraId="0E1294D9" w14:textId="77777777" w:rsidR="00051317" w:rsidRPr="00E2270F" w:rsidRDefault="00051317" w:rsidP="001C2DDB">
      <w:pPr>
        <w:spacing w:line="480" w:lineRule="auto"/>
        <w:jc w:val="both"/>
        <w:rPr>
          <w:rFonts w:ascii="Garamond" w:hAnsi="Garamond" w:cs="Arial"/>
          <w:sz w:val="28"/>
          <w:szCs w:val="28"/>
        </w:rPr>
      </w:pPr>
      <w:r w:rsidRPr="00E2270F">
        <w:rPr>
          <w:rFonts w:ascii="Garamond" w:hAnsi="Garamond" w:cs="Arial"/>
          <w:sz w:val="28"/>
          <w:szCs w:val="28"/>
        </w:rPr>
        <w:t xml:space="preserve">    She picked her way </w:t>
      </w:r>
      <w:r w:rsidR="001C2DDB" w:rsidRPr="00E2270F">
        <w:rPr>
          <w:rFonts w:ascii="Garamond" w:hAnsi="Garamond" w:cs="Arial"/>
          <w:sz w:val="28"/>
          <w:szCs w:val="28"/>
        </w:rPr>
        <w:t>gingerly</w:t>
      </w:r>
      <w:r w:rsidRPr="00E2270F">
        <w:rPr>
          <w:rFonts w:ascii="Garamond" w:hAnsi="Garamond" w:cs="Arial"/>
          <w:sz w:val="28"/>
          <w:szCs w:val="28"/>
        </w:rPr>
        <w:t xml:space="preserve"> over the rocks, aware that to slip risked a broken ankle, or worse. </w:t>
      </w:r>
      <w:r w:rsidR="00763B3B" w:rsidRPr="00E2270F">
        <w:rPr>
          <w:rFonts w:ascii="Garamond" w:hAnsi="Garamond" w:cs="Arial"/>
          <w:sz w:val="28"/>
          <w:szCs w:val="28"/>
        </w:rPr>
        <w:t>In any case</w:t>
      </w:r>
      <w:r w:rsidRPr="00E2270F">
        <w:rPr>
          <w:rFonts w:ascii="Garamond" w:hAnsi="Garamond" w:cs="Arial"/>
          <w:sz w:val="28"/>
          <w:szCs w:val="28"/>
        </w:rPr>
        <w:t xml:space="preserve"> there was no hurry. Even if Mike caught up </w:t>
      </w:r>
      <w:r w:rsidR="00763B3B" w:rsidRPr="00E2270F">
        <w:rPr>
          <w:rFonts w:ascii="Garamond" w:hAnsi="Garamond" w:cs="Arial"/>
          <w:sz w:val="28"/>
          <w:szCs w:val="28"/>
        </w:rPr>
        <w:t>with</w:t>
      </w:r>
      <w:r w:rsidRPr="00E2270F">
        <w:rPr>
          <w:rFonts w:ascii="Garamond" w:hAnsi="Garamond" w:cs="Arial"/>
          <w:sz w:val="28"/>
          <w:szCs w:val="28"/>
        </w:rPr>
        <w:t xml:space="preserve"> her, </w:t>
      </w:r>
      <w:r w:rsidR="00763B3B" w:rsidRPr="00E2270F">
        <w:rPr>
          <w:rFonts w:ascii="Garamond" w:hAnsi="Garamond" w:cs="Arial"/>
          <w:sz w:val="28"/>
          <w:szCs w:val="28"/>
        </w:rPr>
        <w:t>Eleanor</w:t>
      </w:r>
      <w:r w:rsidRPr="00E2270F">
        <w:rPr>
          <w:rFonts w:ascii="Garamond" w:hAnsi="Garamond" w:cs="Arial"/>
          <w:sz w:val="28"/>
          <w:szCs w:val="28"/>
        </w:rPr>
        <w:t xml:space="preserve"> doubted that he would try to strong-arm her to return with him. </w:t>
      </w:r>
      <w:r w:rsidR="001C2DDB" w:rsidRPr="00E2270F">
        <w:rPr>
          <w:rFonts w:ascii="Garamond" w:hAnsi="Garamond" w:cs="Arial"/>
          <w:sz w:val="28"/>
          <w:szCs w:val="28"/>
        </w:rPr>
        <w:t xml:space="preserve">She </w:t>
      </w:r>
      <w:r w:rsidR="006E222F">
        <w:rPr>
          <w:rFonts w:ascii="Garamond" w:hAnsi="Garamond" w:cs="Arial"/>
          <w:sz w:val="28"/>
          <w:szCs w:val="28"/>
        </w:rPr>
        <w:t>had come to believe</w:t>
      </w:r>
      <w:r w:rsidR="001C2DDB" w:rsidRPr="00E2270F">
        <w:rPr>
          <w:rFonts w:ascii="Garamond" w:hAnsi="Garamond" w:cs="Arial"/>
          <w:sz w:val="28"/>
          <w:szCs w:val="28"/>
        </w:rPr>
        <w:t xml:space="preserve"> that Mike</w:t>
      </w:r>
      <w:r w:rsidRPr="00E2270F">
        <w:rPr>
          <w:rFonts w:ascii="Garamond" w:hAnsi="Garamond" w:cs="Arial"/>
          <w:sz w:val="28"/>
          <w:szCs w:val="28"/>
        </w:rPr>
        <w:t xml:space="preserve"> was </w:t>
      </w:r>
      <w:r w:rsidR="001C2DDB" w:rsidRPr="00E2270F">
        <w:rPr>
          <w:rFonts w:ascii="Garamond" w:hAnsi="Garamond" w:cs="Arial"/>
          <w:sz w:val="28"/>
          <w:szCs w:val="28"/>
        </w:rPr>
        <w:t xml:space="preserve">a </w:t>
      </w:r>
      <w:r w:rsidRPr="00E2270F">
        <w:rPr>
          <w:rFonts w:ascii="Garamond" w:hAnsi="Garamond" w:cs="Arial"/>
          <w:sz w:val="28"/>
          <w:szCs w:val="28"/>
        </w:rPr>
        <w:t>bully</w:t>
      </w:r>
      <w:r w:rsidR="001C2DDB" w:rsidRPr="00E2270F">
        <w:rPr>
          <w:rFonts w:ascii="Garamond" w:hAnsi="Garamond" w:cs="Arial"/>
          <w:sz w:val="28"/>
          <w:szCs w:val="28"/>
        </w:rPr>
        <w:t xml:space="preserve"> at heart</w:t>
      </w:r>
      <w:r w:rsidRPr="00E2270F">
        <w:rPr>
          <w:rFonts w:ascii="Garamond" w:hAnsi="Garamond" w:cs="Arial"/>
          <w:sz w:val="28"/>
          <w:szCs w:val="28"/>
        </w:rPr>
        <w:t xml:space="preserve">, but the </w:t>
      </w:r>
      <w:r w:rsidR="001C2DDB" w:rsidRPr="00E2270F">
        <w:rPr>
          <w:rFonts w:ascii="Garamond" w:hAnsi="Garamond" w:cs="Arial"/>
          <w:sz w:val="28"/>
          <w:szCs w:val="28"/>
        </w:rPr>
        <w:t xml:space="preserve">sanctimonious </w:t>
      </w:r>
      <w:r w:rsidRPr="00E2270F">
        <w:rPr>
          <w:rFonts w:ascii="Garamond" w:hAnsi="Garamond" w:cs="Arial"/>
          <w:sz w:val="28"/>
          <w:szCs w:val="28"/>
        </w:rPr>
        <w:t xml:space="preserve">sort </w:t>
      </w:r>
      <w:r w:rsidR="00FE440D">
        <w:rPr>
          <w:rFonts w:ascii="Garamond" w:hAnsi="Garamond" w:cs="Arial"/>
          <w:sz w:val="28"/>
          <w:szCs w:val="28"/>
        </w:rPr>
        <w:t>who</w:t>
      </w:r>
      <w:r w:rsidRPr="00E2270F">
        <w:rPr>
          <w:rFonts w:ascii="Garamond" w:hAnsi="Garamond" w:cs="Arial"/>
          <w:sz w:val="28"/>
          <w:szCs w:val="28"/>
        </w:rPr>
        <w:t xml:space="preserve"> didn’t want people to </w:t>
      </w:r>
      <w:r w:rsidRPr="00E2270F">
        <w:rPr>
          <w:rFonts w:ascii="Garamond" w:hAnsi="Garamond" w:cs="Arial"/>
          <w:i/>
          <w:sz w:val="28"/>
          <w:szCs w:val="28"/>
        </w:rPr>
        <w:t>think</w:t>
      </w:r>
      <w:r w:rsidRPr="00E2270F">
        <w:rPr>
          <w:rFonts w:ascii="Garamond" w:hAnsi="Garamond" w:cs="Arial"/>
          <w:sz w:val="28"/>
          <w:szCs w:val="28"/>
        </w:rPr>
        <w:t xml:space="preserve"> he was a bully, so dragging her kicking and screaming </w:t>
      </w:r>
      <w:r w:rsidR="001C2DDB" w:rsidRPr="00E2270F">
        <w:rPr>
          <w:rFonts w:ascii="Garamond" w:hAnsi="Garamond" w:cs="Arial"/>
          <w:sz w:val="28"/>
          <w:szCs w:val="28"/>
        </w:rPr>
        <w:t xml:space="preserve">back to base </w:t>
      </w:r>
      <w:r w:rsidR="006E222F">
        <w:rPr>
          <w:rFonts w:ascii="Garamond" w:hAnsi="Garamond" w:cs="Arial"/>
          <w:sz w:val="28"/>
          <w:szCs w:val="28"/>
        </w:rPr>
        <w:t>wouldn’t</w:t>
      </w:r>
      <w:r w:rsidRPr="00E2270F">
        <w:rPr>
          <w:rFonts w:ascii="Garamond" w:hAnsi="Garamond" w:cs="Arial"/>
          <w:sz w:val="28"/>
          <w:szCs w:val="28"/>
        </w:rPr>
        <w:t xml:space="preserve"> be his style. </w:t>
      </w:r>
    </w:p>
    <w:p w14:paraId="79E50FA3" w14:textId="77777777" w:rsidR="00D5475F" w:rsidRPr="00E2270F" w:rsidRDefault="00D5475F" w:rsidP="007E670E">
      <w:pPr>
        <w:spacing w:line="480" w:lineRule="auto"/>
        <w:jc w:val="both"/>
        <w:rPr>
          <w:rFonts w:ascii="Garamond" w:hAnsi="Garamond" w:cs="Arial"/>
          <w:sz w:val="28"/>
          <w:szCs w:val="28"/>
        </w:rPr>
      </w:pPr>
      <w:r w:rsidRPr="00E2270F">
        <w:rPr>
          <w:rFonts w:ascii="Garamond" w:hAnsi="Garamond" w:cs="Arial"/>
          <w:sz w:val="28"/>
          <w:szCs w:val="28"/>
        </w:rPr>
        <w:t xml:space="preserve">     </w:t>
      </w:r>
      <w:r w:rsidR="007E670E" w:rsidRPr="00E2270F">
        <w:rPr>
          <w:rFonts w:ascii="Garamond" w:hAnsi="Garamond" w:cs="Arial"/>
          <w:sz w:val="28"/>
          <w:szCs w:val="28"/>
        </w:rPr>
        <w:t>She</w:t>
      </w:r>
      <w:r w:rsidRPr="00E2270F">
        <w:rPr>
          <w:rFonts w:ascii="Garamond" w:hAnsi="Garamond" w:cs="Arial"/>
          <w:sz w:val="28"/>
          <w:szCs w:val="28"/>
        </w:rPr>
        <w:t xml:space="preserve"> had been walking along, mostly watching where she was stepping, </w:t>
      </w:r>
      <w:r w:rsidR="00763B3B" w:rsidRPr="00E2270F">
        <w:rPr>
          <w:rFonts w:ascii="Garamond" w:hAnsi="Garamond" w:cs="Arial"/>
          <w:sz w:val="28"/>
          <w:szCs w:val="28"/>
        </w:rPr>
        <w:t>when she</w:t>
      </w:r>
      <w:r w:rsidRPr="00E2270F">
        <w:rPr>
          <w:rFonts w:ascii="Garamond" w:hAnsi="Garamond" w:cs="Arial"/>
          <w:sz w:val="28"/>
          <w:szCs w:val="28"/>
        </w:rPr>
        <w:t xml:space="preserve"> looked up to see the mouth of the cave. </w:t>
      </w:r>
      <w:r w:rsidR="00763B3B" w:rsidRPr="00E2270F">
        <w:rPr>
          <w:rFonts w:ascii="Garamond" w:hAnsi="Garamond" w:cs="Arial"/>
          <w:sz w:val="28"/>
          <w:szCs w:val="28"/>
        </w:rPr>
        <w:t>Only then, confronted with the reality of it, did</w:t>
      </w:r>
      <w:r w:rsidRPr="00E2270F">
        <w:rPr>
          <w:rFonts w:ascii="Garamond" w:hAnsi="Garamond" w:cs="Arial"/>
          <w:sz w:val="28"/>
          <w:szCs w:val="28"/>
        </w:rPr>
        <w:t xml:space="preserve"> she </w:t>
      </w:r>
      <w:r w:rsidR="00763B3B" w:rsidRPr="00E2270F">
        <w:rPr>
          <w:rFonts w:ascii="Garamond" w:hAnsi="Garamond" w:cs="Arial"/>
          <w:sz w:val="28"/>
          <w:szCs w:val="28"/>
        </w:rPr>
        <w:t>wonder</w:t>
      </w:r>
      <w:r w:rsidRPr="00E2270F">
        <w:rPr>
          <w:rFonts w:ascii="Garamond" w:hAnsi="Garamond" w:cs="Arial"/>
          <w:sz w:val="28"/>
          <w:szCs w:val="28"/>
        </w:rPr>
        <w:t xml:space="preserve"> if this was such a good ide</w:t>
      </w:r>
      <w:r w:rsidR="00711B27">
        <w:rPr>
          <w:rFonts w:ascii="Garamond" w:hAnsi="Garamond" w:cs="Arial"/>
          <w:sz w:val="28"/>
          <w:szCs w:val="28"/>
        </w:rPr>
        <w:t xml:space="preserve">a. In her imagination </w:t>
      </w:r>
      <w:r w:rsidRPr="00E2270F">
        <w:rPr>
          <w:rFonts w:ascii="Garamond" w:hAnsi="Garamond" w:cs="Arial"/>
          <w:sz w:val="28"/>
          <w:szCs w:val="28"/>
        </w:rPr>
        <w:t>the cave had been like something out of a Ladybird book</w:t>
      </w:r>
      <w:r w:rsidR="00763B3B" w:rsidRPr="00E2270F">
        <w:rPr>
          <w:rFonts w:ascii="Garamond" w:hAnsi="Garamond" w:cs="Arial"/>
          <w:sz w:val="28"/>
          <w:szCs w:val="28"/>
        </w:rPr>
        <w:t xml:space="preserve"> </w:t>
      </w:r>
      <w:r w:rsidR="007E670E" w:rsidRPr="00E2270F">
        <w:rPr>
          <w:rFonts w:ascii="Garamond" w:hAnsi="Garamond" w:cs="Arial"/>
          <w:sz w:val="28"/>
          <w:szCs w:val="28"/>
        </w:rPr>
        <w:t xml:space="preserve">– </w:t>
      </w:r>
      <w:r w:rsidR="00711B27">
        <w:rPr>
          <w:rFonts w:ascii="Garamond" w:hAnsi="Garamond" w:cs="Arial"/>
          <w:sz w:val="28"/>
          <w:szCs w:val="28"/>
        </w:rPr>
        <w:t>a</w:t>
      </w:r>
      <w:r w:rsidR="00763B3B" w:rsidRPr="00E2270F">
        <w:rPr>
          <w:rFonts w:ascii="Garamond" w:hAnsi="Garamond" w:cs="Arial"/>
          <w:sz w:val="28"/>
          <w:szCs w:val="28"/>
        </w:rPr>
        <w:t xml:space="preserve"> neat space</w:t>
      </w:r>
      <w:r w:rsidR="00711B27">
        <w:rPr>
          <w:rFonts w:ascii="Garamond" w:hAnsi="Garamond" w:cs="Arial"/>
          <w:sz w:val="28"/>
          <w:szCs w:val="28"/>
        </w:rPr>
        <w:t>, almost antiseptic. In reality,</w:t>
      </w:r>
      <w:r w:rsidRPr="00E2270F">
        <w:rPr>
          <w:rFonts w:ascii="Garamond" w:hAnsi="Garamond" w:cs="Arial"/>
          <w:sz w:val="28"/>
          <w:szCs w:val="28"/>
        </w:rPr>
        <w:t xml:space="preserve"> </w:t>
      </w:r>
      <w:r w:rsidR="00763B3B" w:rsidRPr="00E2270F">
        <w:rPr>
          <w:rFonts w:ascii="Garamond" w:hAnsi="Garamond" w:cs="Arial"/>
          <w:sz w:val="28"/>
          <w:szCs w:val="28"/>
        </w:rPr>
        <w:t>the opening</w:t>
      </w:r>
      <w:r w:rsidR="00EC6B0C" w:rsidRPr="00E2270F">
        <w:rPr>
          <w:rFonts w:ascii="Garamond" w:hAnsi="Garamond" w:cs="Arial"/>
          <w:sz w:val="28"/>
          <w:szCs w:val="28"/>
        </w:rPr>
        <w:t xml:space="preserve"> gaped</w:t>
      </w:r>
      <w:r w:rsidR="00763B3B" w:rsidRPr="00E2270F">
        <w:rPr>
          <w:rFonts w:ascii="Garamond" w:hAnsi="Garamond" w:cs="Arial"/>
          <w:sz w:val="28"/>
          <w:szCs w:val="28"/>
        </w:rPr>
        <w:t xml:space="preserve"> </w:t>
      </w:r>
      <w:r w:rsidRPr="00E2270F">
        <w:rPr>
          <w:rFonts w:ascii="Garamond" w:hAnsi="Garamond" w:cs="Arial"/>
          <w:sz w:val="28"/>
          <w:szCs w:val="28"/>
        </w:rPr>
        <w:t xml:space="preserve">like a </w:t>
      </w:r>
      <w:r w:rsidR="00FE440D">
        <w:rPr>
          <w:rFonts w:ascii="Garamond" w:hAnsi="Garamond" w:cs="Arial"/>
          <w:sz w:val="28"/>
          <w:szCs w:val="28"/>
        </w:rPr>
        <w:t>hungry</w:t>
      </w:r>
      <w:r w:rsidRPr="00E2270F">
        <w:rPr>
          <w:rFonts w:ascii="Garamond" w:hAnsi="Garamond" w:cs="Arial"/>
          <w:sz w:val="28"/>
          <w:szCs w:val="28"/>
        </w:rPr>
        <w:t xml:space="preserve"> mouth, </w:t>
      </w:r>
      <w:r w:rsidR="00FE440D">
        <w:rPr>
          <w:rFonts w:ascii="Garamond" w:hAnsi="Garamond" w:cs="Arial"/>
          <w:sz w:val="28"/>
          <w:szCs w:val="28"/>
        </w:rPr>
        <w:t>flecked with rot</w:t>
      </w:r>
      <w:r w:rsidRPr="00E2270F">
        <w:rPr>
          <w:rFonts w:ascii="Garamond" w:hAnsi="Garamond" w:cs="Arial"/>
          <w:sz w:val="28"/>
          <w:szCs w:val="28"/>
        </w:rPr>
        <w:t xml:space="preserve">. She debated what to </w:t>
      </w:r>
      <w:r w:rsidR="00711B27">
        <w:rPr>
          <w:rFonts w:ascii="Garamond" w:hAnsi="Garamond" w:cs="Arial"/>
          <w:sz w:val="28"/>
          <w:szCs w:val="28"/>
        </w:rPr>
        <w:t>do</w:t>
      </w:r>
      <w:r w:rsidRPr="00E2270F">
        <w:rPr>
          <w:rFonts w:ascii="Garamond" w:hAnsi="Garamond" w:cs="Arial"/>
          <w:sz w:val="28"/>
          <w:szCs w:val="28"/>
        </w:rPr>
        <w:t xml:space="preserve"> </w:t>
      </w:r>
      <w:r w:rsidR="006E222F">
        <w:rPr>
          <w:rFonts w:ascii="Garamond" w:hAnsi="Garamond" w:cs="Arial"/>
          <w:sz w:val="28"/>
          <w:szCs w:val="28"/>
        </w:rPr>
        <w:t>but was decided by</w:t>
      </w:r>
      <w:r w:rsidRPr="00E2270F">
        <w:rPr>
          <w:rFonts w:ascii="Garamond" w:hAnsi="Garamond" w:cs="Arial"/>
          <w:sz w:val="28"/>
          <w:szCs w:val="28"/>
        </w:rPr>
        <w:t xml:space="preserve"> the first spots of rain </w:t>
      </w:r>
      <w:r w:rsidR="00711B27">
        <w:rPr>
          <w:rFonts w:ascii="Garamond" w:hAnsi="Garamond" w:cs="Arial"/>
          <w:sz w:val="28"/>
          <w:szCs w:val="28"/>
        </w:rPr>
        <w:t xml:space="preserve">on the </w:t>
      </w:r>
      <w:r w:rsidR="006E222F">
        <w:rPr>
          <w:rFonts w:ascii="Garamond" w:hAnsi="Garamond" w:cs="Arial"/>
          <w:sz w:val="28"/>
          <w:szCs w:val="28"/>
        </w:rPr>
        <w:t>imminent</w:t>
      </w:r>
      <w:r w:rsidR="00711B27">
        <w:rPr>
          <w:rFonts w:ascii="Garamond" w:hAnsi="Garamond" w:cs="Arial"/>
          <w:sz w:val="28"/>
          <w:szCs w:val="28"/>
        </w:rPr>
        <w:t xml:space="preserve"> storm</w:t>
      </w:r>
      <w:r w:rsidRPr="00E2270F">
        <w:rPr>
          <w:rFonts w:ascii="Garamond" w:hAnsi="Garamond" w:cs="Arial"/>
          <w:sz w:val="28"/>
          <w:szCs w:val="28"/>
        </w:rPr>
        <w:t>. A</w:t>
      </w:r>
      <w:r w:rsidR="00711B27">
        <w:rPr>
          <w:rFonts w:ascii="Garamond" w:hAnsi="Garamond" w:cs="Arial"/>
          <w:sz w:val="28"/>
          <w:szCs w:val="28"/>
        </w:rPr>
        <w:t xml:space="preserve">s Eleanor entered </w:t>
      </w:r>
      <w:r w:rsidRPr="00E2270F">
        <w:rPr>
          <w:rFonts w:ascii="Garamond" w:hAnsi="Garamond" w:cs="Arial"/>
          <w:sz w:val="28"/>
          <w:szCs w:val="28"/>
        </w:rPr>
        <w:t xml:space="preserve">she wondered if anything </w:t>
      </w:r>
      <w:r w:rsidR="007E670E" w:rsidRPr="00E2270F">
        <w:rPr>
          <w:rFonts w:ascii="Garamond" w:hAnsi="Garamond" w:cs="Arial"/>
          <w:sz w:val="28"/>
          <w:szCs w:val="28"/>
        </w:rPr>
        <w:t>lived</w:t>
      </w:r>
      <w:r w:rsidRPr="00E2270F">
        <w:rPr>
          <w:rFonts w:ascii="Garamond" w:hAnsi="Garamond" w:cs="Arial"/>
          <w:sz w:val="28"/>
          <w:szCs w:val="28"/>
        </w:rPr>
        <w:t xml:space="preserve"> </w:t>
      </w:r>
      <w:r w:rsidR="00EC6B0C" w:rsidRPr="00E2270F">
        <w:rPr>
          <w:rFonts w:ascii="Garamond" w:hAnsi="Garamond" w:cs="Arial"/>
          <w:sz w:val="28"/>
          <w:szCs w:val="28"/>
        </w:rPr>
        <w:t>there</w:t>
      </w:r>
      <w:r w:rsidR="00711B27">
        <w:rPr>
          <w:rFonts w:ascii="Garamond" w:hAnsi="Garamond" w:cs="Arial"/>
          <w:sz w:val="28"/>
          <w:szCs w:val="28"/>
        </w:rPr>
        <w:t>. Not bears</w:t>
      </w:r>
      <w:r w:rsidRPr="00E2270F">
        <w:rPr>
          <w:rFonts w:ascii="Garamond" w:hAnsi="Garamond" w:cs="Arial"/>
          <w:sz w:val="28"/>
          <w:szCs w:val="28"/>
        </w:rPr>
        <w:t xml:space="preserve"> or anything like that</w:t>
      </w:r>
      <w:r w:rsidR="00EC6B0C" w:rsidRPr="00E2270F">
        <w:rPr>
          <w:rFonts w:ascii="Garamond" w:hAnsi="Garamond" w:cs="Arial"/>
          <w:sz w:val="28"/>
          <w:szCs w:val="28"/>
        </w:rPr>
        <w:t>, obviously</w:t>
      </w:r>
      <w:r w:rsidRPr="00E2270F">
        <w:rPr>
          <w:rFonts w:ascii="Garamond" w:hAnsi="Garamond" w:cs="Arial"/>
          <w:sz w:val="28"/>
          <w:szCs w:val="28"/>
        </w:rPr>
        <w:t>. But bats</w:t>
      </w:r>
      <w:r w:rsidR="00EC6B0C" w:rsidRPr="00E2270F">
        <w:rPr>
          <w:rFonts w:ascii="Garamond" w:hAnsi="Garamond" w:cs="Arial"/>
          <w:sz w:val="28"/>
          <w:szCs w:val="28"/>
        </w:rPr>
        <w:t xml:space="preserve"> were a possibility</w:t>
      </w:r>
      <w:r w:rsidRPr="00E2270F">
        <w:rPr>
          <w:rFonts w:ascii="Garamond" w:hAnsi="Garamond" w:cs="Arial"/>
          <w:sz w:val="28"/>
          <w:szCs w:val="28"/>
        </w:rPr>
        <w:t xml:space="preserve">, she </w:t>
      </w:r>
      <w:r w:rsidR="00EC6B0C" w:rsidRPr="00E2270F">
        <w:rPr>
          <w:rFonts w:ascii="Garamond" w:hAnsi="Garamond" w:cs="Arial"/>
          <w:sz w:val="28"/>
          <w:szCs w:val="28"/>
        </w:rPr>
        <w:t>imagined</w:t>
      </w:r>
      <w:r w:rsidRPr="00E2270F">
        <w:rPr>
          <w:rFonts w:ascii="Garamond" w:hAnsi="Garamond" w:cs="Arial"/>
          <w:sz w:val="28"/>
          <w:szCs w:val="28"/>
        </w:rPr>
        <w:t xml:space="preserve">. </w:t>
      </w:r>
      <w:r w:rsidR="00761243">
        <w:rPr>
          <w:rFonts w:ascii="Garamond" w:hAnsi="Garamond" w:cs="Arial"/>
          <w:sz w:val="28"/>
          <w:szCs w:val="28"/>
        </w:rPr>
        <w:t>She wondered if</w:t>
      </w:r>
      <w:r w:rsidRPr="00E2270F">
        <w:rPr>
          <w:rFonts w:ascii="Garamond" w:hAnsi="Garamond" w:cs="Arial"/>
          <w:sz w:val="28"/>
          <w:szCs w:val="28"/>
        </w:rPr>
        <w:t xml:space="preserve"> </w:t>
      </w:r>
      <w:r w:rsidR="00EC6B0C" w:rsidRPr="00E2270F">
        <w:rPr>
          <w:rFonts w:ascii="Garamond" w:hAnsi="Garamond" w:cs="Arial"/>
          <w:sz w:val="28"/>
          <w:szCs w:val="28"/>
        </w:rPr>
        <w:t>bats</w:t>
      </w:r>
      <w:r w:rsidRPr="00E2270F">
        <w:rPr>
          <w:rFonts w:ascii="Garamond" w:hAnsi="Garamond" w:cs="Arial"/>
          <w:sz w:val="28"/>
          <w:szCs w:val="28"/>
        </w:rPr>
        <w:t xml:space="preserve"> live</w:t>
      </w:r>
      <w:r w:rsidR="00761243">
        <w:rPr>
          <w:rFonts w:ascii="Garamond" w:hAnsi="Garamond" w:cs="Arial"/>
          <w:sz w:val="28"/>
          <w:szCs w:val="28"/>
        </w:rPr>
        <w:t>d by the sea or if she h</w:t>
      </w:r>
      <w:r w:rsidRPr="00E2270F">
        <w:rPr>
          <w:rFonts w:ascii="Garamond" w:hAnsi="Garamond" w:cs="Arial"/>
          <w:sz w:val="28"/>
          <w:szCs w:val="28"/>
        </w:rPr>
        <w:t xml:space="preserve">ad she ever heard sea-bats mentioned on </w:t>
      </w:r>
      <w:r w:rsidR="00761243">
        <w:rPr>
          <w:rFonts w:ascii="Garamond" w:hAnsi="Garamond" w:cs="Arial"/>
          <w:sz w:val="28"/>
          <w:szCs w:val="28"/>
        </w:rPr>
        <w:t>the</w:t>
      </w:r>
      <w:r w:rsidRPr="00E2270F">
        <w:rPr>
          <w:rFonts w:ascii="Garamond" w:hAnsi="Garamond" w:cs="Arial"/>
          <w:sz w:val="28"/>
          <w:szCs w:val="28"/>
        </w:rPr>
        <w:t xml:space="preserve"> nature documentaries she </w:t>
      </w:r>
      <w:r w:rsidR="00711B27">
        <w:rPr>
          <w:rFonts w:ascii="Garamond" w:hAnsi="Garamond" w:cs="Arial"/>
          <w:sz w:val="28"/>
          <w:szCs w:val="28"/>
        </w:rPr>
        <w:t xml:space="preserve">had </w:t>
      </w:r>
      <w:r w:rsidR="006E222F">
        <w:rPr>
          <w:rFonts w:ascii="Garamond" w:hAnsi="Garamond" w:cs="Arial"/>
          <w:sz w:val="28"/>
          <w:szCs w:val="28"/>
        </w:rPr>
        <w:t xml:space="preserve">once </w:t>
      </w:r>
      <w:r w:rsidR="00EC6B0C" w:rsidRPr="00E2270F">
        <w:rPr>
          <w:rFonts w:ascii="Garamond" w:hAnsi="Garamond" w:cs="Arial"/>
          <w:sz w:val="28"/>
          <w:szCs w:val="28"/>
        </w:rPr>
        <w:t xml:space="preserve">watched </w:t>
      </w:r>
      <w:r w:rsidR="007E670E" w:rsidRPr="00E2270F">
        <w:rPr>
          <w:rFonts w:ascii="Garamond" w:hAnsi="Garamond" w:cs="Arial"/>
          <w:sz w:val="28"/>
          <w:szCs w:val="28"/>
        </w:rPr>
        <w:t xml:space="preserve">on lonely nights </w:t>
      </w:r>
      <w:r w:rsidR="00711B27">
        <w:rPr>
          <w:rFonts w:ascii="Garamond" w:hAnsi="Garamond" w:cs="Arial"/>
          <w:sz w:val="28"/>
          <w:szCs w:val="28"/>
        </w:rPr>
        <w:t>waiting for her mother’s call</w:t>
      </w:r>
      <w:r w:rsidR="006E222F" w:rsidRPr="006E222F">
        <w:rPr>
          <w:rFonts w:ascii="Garamond" w:hAnsi="Garamond" w:cs="Arial"/>
          <w:sz w:val="28"/>
          <w:szCs w:val="28"/>
        </w:rPr>
        <w:t xml:space="preserve"> </w:t>
      </w:r>
      <w:r w:rsidR="006E222F">
        <w:rPr>
          <w:rFonts w:ascii="Garamond" w:hAnsi="Garamond" w:cs="Arial"/>
          <w:sz w:val="28"/>
          <w:szCs w:val="28"/>
        </w:rPr>
        <w:t xml:space="preserve">from the </w:t>
      </w:r>
      <w:r w:rsidR="006E222F" w:rsidRPr="00E2270F">
        <w:rPr>
          <w:rFonts w:ascii="Garamond" w:hAnsi="Garamond" w:cs="Arial"/>
          <w:sz w:val="28"/>
          <w:szCs w:val="28"/>
        </w:rPr>
        <w:t>sick-room</w:t>
      </w:r>
      <w:r w:rsidR="00761243">
        <w:rPr>
          <w:rFonts w:ascii="Garamond" w:hAnsi="Garamond" w:cs="Arial"/>
          <w:sz w:val="28"/>
          <w:szCs w:val="28"/>
        </w:rPr>
        <w:t>.</w:t>
      </w:r>
      <w:r w:rsidR="00EC6B0C" w:rsidRPr="00E2270F">
        <w:rPr>
          <w:rFonts w:ascii="Garamond" w:hAnsi="Garamond" w:cs="Arial"/>
          <w:sz w:val="28"/>
          <w:szCs w:val="28"/>
        </w:rPr>
        <w:t xml:space="preserve"> Those </w:t>
      </w:r>
      <w:r w:rsidR="00761243">
        <w:rPr>
          <w:rFonts w:ascii="Garamond" w:hAnsi="Garamond" w:cs="Arial"/>
          <w:sz w:val="28"/>
          <w:szCs w:val="28"/>
        </w:rPr>
        <w:t>shows</w:t>
      </w:r>
      <w:r w:rsidRPr="00E2270F">
        <w:rPr>
          <w:rFonts w:ascii="Garamond" w:hAnsi="Garamond" w:cs="Arial"/>
          <w:sz w:val="28"/>
          <w:szCs w:val="28"/>
        </w:rPr>
        <w:t xml:space="preserve"> </w:t>
      </w:r>
      <w:r w:rsidR="00EC6B0C" w:rsidRPr="00E2270F">
        <w:rPr>
          <w:rFonts w:ascii="Garamond" w:hAnsi="Garamond" w:cs="Arial"/>
          <w:sz w:val="28"/>
          <w:szCs w:val="28"/>
        </w:rPr>
        <w:t>made the natural world</w:t>
      </w:r>
      <w:r w:rsidRPr="00E2270F">
        <w:rPr>
          <w:rFonts w:ascii="Garamond" w:hAnsi="Garamond" w:cs="Arial"/>
          <w:sz w:val="28"/>
          <w:szCs w:val="28"/>
        </w:rPr>
        <w:t xml:space="preserve"> look so </w:t>
      </w:r>
      <w:r w:rsidR="00761243">
        <w:rPr>
          <w:rFonts w:ascii="Garamond" w:hAnsi="Garamond" w:cs="Arial"/>
          <w:sz w:val="28"/>
          <w:szCs w:val="28"/>
        </w:rPr>
        <w:t xml:space="preserve">clean and </w:t>
      </w:r>
      <w:r w:rsidR="007E670E" w:rsidRPr="00E2270F">
        <w:rPr>
          <w:rFonts w:ascii="Garamond" w:hAnsi="Garamond" w:cs="Arial"/>
          <w:sz w:val="28"/>
          <w:szCs w:val="28"/>
        </w:rPr>
        <w:t>safe</w:t>
      </w:r>
      <w:r w:rsidRPr="00E2270F">
        <w:rPr>
          <w:rFonts w:ascii="Garamond" w:hAnsi="Garamond" w:cs="Arial"/>
          <w:sz w:val="28"/>
          <w:szCs w:val="28"/>
        </w:rPr>
        <w:t xml:space="preserve">, </w:t>
      </w:r>
      <w:r w:rsidR="00761243">
        <w:rPr>
          <w:rFonts w:ascii="Garamond" w:hAnsi="Garamond" w:cs="Arial"/>
          <w:sz w:val="28"/>
          <w:szCs w:val="28"/>
        </w:rPr>
        <w:t>so friendly.</w:t>
      </w:r>
      <w:r w:rsidR="00711B27">
        <w:rPr>
          <w:rFonts w:ascii="Garamond" w:hAnsi="Garamond" w:cs="Arial"/>
          <w:sz w:val="28"/>
          <w:szCs w:val="28"/>
        </w:rPr>
        <w:t xml:space="preserve"> </w:t>
      </w:r>
      <w:r w:rsidR="00EC6B0C" w:rsidRPr="00E2270F">
        <w:rPr>
          <w:rFonts w:ascii="Garamond" w:hAnsi="Garamond" w:cs="Arial"/>
          <w:sz w:val="28"/>
          <w:szCs w:val="28"/>
        </w:rPr>
        <w:t>Reality</w:t>
      </w:r>
      <w:r w:rsidRPr="00E2270F">
        <w:rPr>
          <w:rFonts w:ascii="Garamond" w:hAnsi="Garamond" w:cs="Arial"/>
          <w:sz w:val="28"/>
          <w:szCs w:val="28"/>
        </w:rPr>
        <w:t xml:space="preserve"> wasn’t like that at all. Like the cave</w:t>
      </w:r>
      <w:r w:rsidR="007E670E" w:rsidRPr="00E2270F">
        <w:rPr>
          <w:rFonts w:ascii="Garamond" w:hAnsi="Garamond" w:cs="Arial"/>
          <w:sz w:val="28"/>
          <w:szCs w:val="28"/>
        </w:rPr>
        <w:t xml:space="preserve"> itself, most of the natural world </w:t>
      </w:r>
      <w:r w:rsidR="00711B27">
        <w:rPr>
          <w:rFonts w:ascii="Garamond" w:hAnsi="Garamond" w:cs="Arial"/>
          <w:sz w:val="28"/>
          <w:szCs w:val="28"/>
        </w:rPr>
        <w:t xml:space="preserve">stank and there was precious little </w:t>
      </w:r>
      <w:r w:rsidR="00C528F8">
        <w:rPr>
          <w:rFonts w:ascii="Garamond" w:hAnsi="Garamond" w:cs="Arial"/>
          <w:sz w:val="28"/>
          <w:szCs w:val="28"/>
        </w:rPr>
        <w:t>kindness to be found</w:t>
      </w:r>
      <w:r w:rsidR="00711B27">
        <w:rPr>
          <w:rFonts w:ascii="Garamond" w:hAnsi="Garamond" w:cs="Arial"/>
          <w:sz w:val="28"/>
          <w:szCs w:val="28"/>
        </w:rPr>
        <w:t>.</w:t>
      </w:r>
    </w:p>
    <w:p w14:paraId="6395D301" w14:textId="77777777" w:rsidR="00D5475F" w:rsidRPr="00E2270F" w:rsidRDefault="00D5475F" w:rsidP="007E670E">
      <w:pPr>
        <w:spacing w:line="480" w:lineRule="auto"/>
        <w:jc w:val="both"/>
        <w:rPr>
          <w:rFonts w:ascii="Garamond" w:hAnsi="Garamond" w:cs="Arial"/>
          <w:sz w:val="28"/>
          <w:szCs w:val="28"/>
        </w:rPr>
      </w:pPr>
      <w:r w:rsidRPr="00E2270F">
        <w:rPr>
          <w:rFonts w:ascii="Garamond" w:hAnsi="Garamond" w:cs="Arial"/>
          <w:sz w:val="28"/>
          <w:szCs w:val="28"/>
        </w:rPr>
        <w:t xml:space="preserve">    </w:t>
      </w:r>
      <w:r w:rsidR="007E670E" w:rsidRPr="00E2270F">
        <w:rPr>
          <w:rFonts w:ascii="Garamond" w:hAnsi="Garamond" w:cs="Arial"/>
          <w:sz w:val="28"/>
          <w:szCs w:val="28"/>
        </w:rPr>
        <w:t>She shouted</w:t>
      </w:r>
      <w:r w:rsidR="00B761B1">
        <w:rPr>
          <w:rFonts w:ascii="Garamond" w:hAnsi="Garamond" w:cs="Arial"/>
          <w:sz w:val="28"/>
          <w:szCs w:val="28"/>
        </w:rPr>
        <w:t xml:space="preserve"> into the darkness</w:t>
      </w:r>
      <w:r w:rsidR="00EC6B0C" w:rsidRPr="00E2270F">
        <w:rPr>
          <w:rFonts w:ascii="Garamond" w:hAnsi="Garamond" w:cs="Arial"/>
          <w:sz w:val="28"/>
          <w:szCs w:val="28"/>
        </w:rPr>
        <w:t xml:space="preserve"> because</w:t>
      </w:r>
      <w:r w:rsidR="007E670E" w:rsidRPr="00E2270F">
        <w:rPr>
          <w:rFonts w:ascii="Garamond" w:hAnsi="Garamond" w:cs="Arial"/>
          <w:sz w:val="28"/>
          <w:szCs w:val="28"/>
        </w:rPr>
        <w:t xml:space="preserve"> she didn’t want to catch any cave animals by surprise. </w:t>
      </w:r>
      <w:r w:rsidRPr="00E2270F">
        <w:rPr>
          <w:rFonts w:ascii="Garamond" w:hAnsi="Garamond" w:cs="Arial"/>
          <w:sz w:val="28"/>
          <w:szCs w:val="28"/>
        </w:rPr>
        <w:t xml:space="preserve">“Hello. Hello, is there anybody there?” </w:t>
      </w:r>
      <w:r w:rsidR="007E670E" w:rsidRPr="00E2270F">
        <w:rPr>
          <w:rFonts w:ascii="Garamond" w:hAnsi="Garamond" w:cs="Arial"/>
          <w:i/>
          <w:sz w:val="28"/>
          <w:szCs w:val="28"/>
        </w:rPr>
        <w:t>Maybe</w:t>
      </w:r>
      <w:r w:rsidRPr="00E2270F">
        <w:rPr>
          <w:rFonts w:ascii="Garamond" w:hAnsi="Garamond" w:cs="Arial"/>
          <w:i/>
          <w:sz w:val="28"/>
          <w:szCs w:val="28"/>
        </w:rPr>
        <w:t xml:space="preserve"> </w:t>
      </w:r>
      <w:r w:rsidR="007E670E" w:rsidRPr="00E2270F">
        <w:rPr>
          <w:rFonts w:ascii="Garamond" w:hAnsi="Garamond" w:cs="Arial"/>
          <w:i/>
          <w:sz w:val="28"/>
          <w:szCs w:val="28"/>
        </w:rPr>
        <w:t xml:space="preserve">you weren’t </w:t>
      </w:r>
      <w:r w:rsidRPr="00E2270F">
        <w:rPr>
          <w:rFonts w:ascii="Garamond" w:hAnsi="Garamond" w:cs="Arial"/>
          <w:i/>
          <w:sz w:val="28"/>
          <w:szCs w:val="28"/>
        </w:rPr>
        <w:t xml:space="preserve">thinking of </w:t>
      </w:r>
      <w:r w:rsidR="007E670E" w:rsidRPr="00E2270F">
        <w:rPr>
          <w:rFonts w:ascii="Garamond" w:hAnsi="Garamond" w:cs="Arial"/>
          <w:i/>
          <w:sz w:val="28"/>
          <w:szCs w:val="28"/>
        </w:rPr>
        <w:t xml:space="preserve">only </w:t>
      </w:r>
      <w:r w:rsidRPr="00E2270F">
        <w:rPr>
          <w:rFonts w:ascii="Garamond" w:hAnsi="Garamond" w:cs="Arial"/>
          <w:sz w:val="28"/>
          <w:szCs w:val="28"/>
        </w:rPr>
        <w:t>animals</w:t>
      </w:r>
      <w:r w:rsidRPr="00E2270F">
        <w:rPr>
          <w:rFonts w:ascii="Garamond" w:hAnsi="Garamond" w:cs="Arial"/>
          <w:i/>
          <w:sz w:val="28"/>
          <w:szCs w:val="28"/>
        </w:rPr>
        <w:t xml:space="preserve"> in the cave,</w:t>
      </w:r>
      <w:r w:rsidRPr="00E2270F">
        <w:rPr>
          <w:rFonts w:ascii="Garamond" w:hAnsi="Garamond" w:cs="Arial"/>
          <w:sz w:val="28"/>
          <w:szCs w:val="28"/>
        </w:rPr>
        <w:t xml:space="preserve"> Eleanor chided herself. </w:t>
      </w:r>
      <w:r w:rsidR="00B761B1">
        <w:rPr>
          <w:rFonts w:ascii="Garamond" w:hAnsi="Garamond" w:cs="Arial"/>
          <w:sz w:val="28"/>
          <w:szCs w:val="28"/>
        </w:rPr>
        <w:t>No</w:t>
      </w:r>
      <w:r w:rsidRPr="00E2270F">
        <w:rPr>
          <w:rFonts w:ascii="Garamond" w:hAnsi="Garamond" w:cs="Arial"/>
          <w:sz w:val="28"/>
          <w:szCs w:val="28"/>
        </w:rPr>
        <w:t xml:space="preserve"> bats came </w:t>
      </w:r>
      <w:r w:rsidR="00EC6B0C" w:rsidRPr="00E2270F">
        <w:rPr>
          <w:rFonts w:ascii="Garamond" w:hAnsi="Garamond" w:cs="Arial"/>
          <w:sz w:val="28"/>
          <w:szCs w:val="28"/>
        </w:rPr>
        <w:t>swarming</w:t>
      </w:r>
      <w:r w:rsidRPr="00E2270F">
        <w:rPr>
          <w:rFonts w:ascii="Garamond" w:hAnsi="Garamond" w:cs="Arial"/>
          <w:sz w:val="28"/>
          <w:szCs w:val="28"/>
        </w:rPr>
        <w:t xml:space="preserve"> out, nobody answered. S</w:t>
      </w:r>
      <w:r w:rsidR="00B761B1">
        <w:rPr>
          <w:rFonts w:ascii="Garamond" w:hAnsi="Garamond" w:cs="Arial"/>
          <w:sz w:val="28"/>
          <w:szCs w:val="28"/>
        </w:rPr>
        <w:t>he ventured in a little further</w:t>
      </w:r>
      <w:r w:rsidRPr="00E2270F">
        <w:rPr>
          <w:rFonts w:ascii="Garamond" w:hAnsi="Garamond" w:cs="Arial"/>
          <w:sz w:val="28"/>
          <w:szCs w:val="28"/>
        </w:rPr>
        <w:t xml:space="preserve"> but realised </w:t>
      </w:r>
      <w:r w:rsidR="007E670E" w:rsidRPr="00E2270F">
        <w:rPr>
          <w:rFonts w:ascii="Garamond" w:hAnsi="Garamond" w:cs="Arial"/>
          <w:sz w:val="28"/>
          <w:szCs w:val="28"/>
        </w:rPr>
        <w:t>that her</w:t>
      </w:r>
      <w:r w:rsidR="00473E01" w:rsidRPr="00E2270F">
        <w:rPr>
          <w:rFonts w:ascii="Garamond" w:hAnsi="Garamond" w:cs="Arial"/>
          <w:sz w:val="28"/>
          <w:szCs w:val="28"/>
        </w:rPr>
        <w:t xml:space="preserve"> earlier plans had been a little naïve. There was </w:t>
      </w:r>
      <w:r w:rsidR="00761243">
        <w:rPr>
          <w:rFonts w:ascii="Garamond" w:hAnsi="Garamond" w:cs="Arial"/>
          <w:sz w:val="28"/>
          <w:szCs w:val="28"/>
        </w:rPr>
        <w:t>scant</w:t>
      </w:r>
      <w:r w:rsidR="00473E01" w:rsidRPr="00E2270F">
        <w:rPr>
          <w:rFonts w:ascii="Garamond" w:hAnsi="Garamond" w:cs="Arial"/>
          <w:sz w:val="28"/>
          <w:szCs w:val="28"/>
        </w:rPr>
        <w:t xml:space="preserve"> chance</w:t>
      </w:r>
      <w:r w:rsidR="00B761B1">
        <w:rPr>
          <w:rFonts w:ascii="Garamond" w:hAnsi="Garamond" w:cs="Arial"/>
          <w:sz w:val="28"/>
          <w:szCs w:val="28"/>
        </w:rPr>
        <w:t xml:space="preserve"> of being able to hide away in this</w:t>
      </w:r>
      <w:r w:rsidR="00473E01" w:rsidRPr="00E2270F">
        <w:rPr>
          <w:rFonts w:ascii="Garamond" w:hAnsi="Garamond" w:cs="Arial"/>
          <w:sz w:val="28"/>
          <w:szCs w:val="28"/>
        </w:rPr>
        <w:t xml:space="preserve"> labyrinth – it was utterly lightless and it was already obvious that the sandy </w:t>
      </w:r>
      <w:r w:rsidR="00EC6B0C" w:rsidRPr="00E2270F">
        <w:rPr>
          <w:rFonts w:ascii="Garamond" w:hAnsi="Garamond" w:cs="Arial"/>
          <w:sz w:val="28"/>
          <w:szCs w:val="28"/>
        </w:rPr>
        <w:t xml:space="preserve">carpet </w:t>
      </w:r>
      <w:r w:rsidR="00473E01" w:rsidRPr="00E2270F">
        <w:rPr>
          <w:rFonts w:ascii="Garamond" w:hAnsi="Garamond" w:cs="Arial"/>
          <w:sz w:val="28"/>
          <w:szCs w:val="28"/>
        </w:rPr>
        <w:t xml:space="preserve">she had imagined </w:t>
      </w:r>
      <w:r w:rsidR="00EC6B0C" w:rsidRPr="00E2270F">
        <w:rPr>
          <w:rFonts w:ascii="Garamond" w:hAnsi="Garamond" w:cs="Arial"/>
          <w:sz w:val="28"/>
          <w:szCs w:val="28"/>
        </w:rPr>
        <w:t xml:space="preserve">as a level floor </w:t>
      </w:r>
      <w:r w:rsidR="00473E01" w:rsidRPr="00E2270F">
        <w:rPr>
          <w:rFonts w:ascii="Garamond" w:hAnsi="Garamond" w:cs="Arial"/>
          <w:sz w:val="28"/>
          <w:szCs w:val="28"/>
        </w:rPr>
        <w:t xml:space="preserve">was in fact a treacherous </w:t>
      </w:r>
      <w:r w:rsidR="00EC6B0C" w:rsidRPr="00E2270F">
        <w:rPr>
          <w:rFonts w:ascii="Garamond" w:hAnsi="Garamond" w:cs="Arial"/>
          <w:sz w:val="28"/>
          <w:szCs w:val="28"/>
        </w:rPr>
        <w:t>mess</w:t>
      </w:r>
      <w:r w:rsidR="00473E01" w:rsidRPr="00E2270F">
        <w:rPr>
          <w:rFonts w:ascii="Garamond" w:hAnsi="Garamond" w:cs="Arial"/>
          <w:sz w:val="28"/>
          <w:szCs w:val="28"/>
        </w:rPr>
        <w:t xml:space="preserve"> of jagged rocks</w:t>
      </w:r>
      <w:r w:rsidR="007E670E" w:rsidRPr="00E2270F">
        <w:rPr>
          <w:rFonts w:ascii="Garamond" w:hAnsi="Garamond" w:cs="Arial"/>
          <w:sz w:val="28"/>
          <w:szCs w:val="28"/>
        </w:rPr>
        <w:t xml:space="preserve"> and slippery boulders</w:t>
      </w:r>
      <w:r w:rsidR="00473E01" w:rsidRPr="00E2270F">
        <w:rPr>
          <w:rFonts w:ascii="Garamond" w:hAnsi="Garamond" w:cs="Arial"/>
          <w:sz w:val="28"/>
          <w:szCs w:val="28"/>
        </w:rPr>
        <w:t xml:space="preserve">. Falling here would be </w:t>
      </w:r>
      <w:r w:rsidR="00B761B1">
        <w:rPr>
          <w:rFonts w:ascii="Garamond" w:hAnsi="Garamond" w:cs="Arial"/>
          <w:sz w:val="28"/>
          <w:szCs w:val="28"/>
        </w:rPr>
        <w:t>infinitely</w:t>
      </w:r>
      <w:r w:rsidR="00473E01" w:rsidRPr="00E2270F">
        <w:rPr>
          <w:rFonts w:ascii="Garamond" w:hAnsi="Garamond" w:cs="Arial"/>
          <w:sz w:val="28"/>
          <w:szCs w:val="28"/>
        </w:rPr>
        <w:t xml:space="preserve"> </w:t>
      </w:r>
      <w:r w:rsidR="00EC6B0C" w:rsidRPr="00E2270F">
        <w:rPr>
          <w:rFonts w:ascii="Garamond" w:hAnsi="Garamond" w:cs="Arial"/>
          <w:sz w:val="28"/>
          <w:szCs w:val="28"/>
        </w:rPr>
        <w:t>more dangerous</w:t>
      </w:r>
      <w:r w:rsidR="00473E01" w:rsidRPr="00E2270F">
        <w:rPr>
          <w:rFonts w:ascii="Garamond" w:hAnsi="Garamond" w:cs="Arial"/>
          <w:sz w:val="28"/>
          <w:szCs w:val="28"/>
        </w:rPr>
        <w:t xml:space="preserve"> than falling outside. So </w:t>
      </w:r>
      <w:r w:rsidR="00B761B1">
        <w:rPr>
          <w:rFonts w:ascii="Garamond" w:hAnsi="Garamond" w:cs="Arial"/>
          <w:sz w:val="28"/>
          <w:szCs w:val="28"/>
        </w:rPr>
        <w:t>she lay down on the first reasonably level area she found</w:t>
      </w:r>
      <w:r w:rsidR="00473E01" w:rsidRPr="00E2270F">
        <w:rPr>
          <w:rFonts w:ascii="Garamond" w:hAnsi="Garamond" w:cs="Arial"/>
          <w:sz w:val="28"/>
          <w:szCs w:val="28"/>
        </w:rPr>
        <w:t xml:space="preserve">. </w:t>
      </w:r>
    </w:p>
    <w:p w14:paraId="05CCB1B2" w14:textId="77777777" w:rsidR="00B96A6C" w:rsidRPr="00E2270F" w:rsidRDefault="00473E01" w:rsidP="00B96A6C">
      <w:pPr>
        <w:spacing w:line="480" w:lineRule="auto"/>
        <w:jc w:val="both"/>
        <w:rPr>
          <w:rFonts w:ascii="Garamond" w:hAnsi="Garamond" w:cs="Arial"/>
          <w:sz w:val="28"/>
          <w:szCs w:val="28"/>
        </w:rPr>
      </w:pPr>
      <w:r w:rsidRPr="00E2270F">
        <w:rPr>
          <w:rFonts w:ascii="Garamond" w:hAnsi="Garamond" w:cs="Arial"/>
          <w:sz w:val="28"/>
          <w:szCs w:val="28"/>
        </w:rPr>
        <w:t xml:space="preserve">    </w:t>
      </w:r>
      <w:r w:rsidR="00B96A6C" w:rsidRPr="00E2270F">
        <w:rPr>
          <w:rFonts w:ascii="Garamond" w:hAnsi="Garamond" w:cs="Arial"/>
          <w:sz w:val="28"/>
          <w:szCs w:val="28"/>
        </w:rPr>
        <w:t xml:space="preserve">Outside, </w:t>
      </w:r>
      <w:r w:rsidR="00E20B9B">
        <w:rPr>
          <w:rFonts w:ascii="Garamond" w:hAnsi="Garamond" w:cs="Arial"/>
          <w:sz w:val="28"/>
          <w:szCs w:val="28"/>
        </w:rPr>
        <w:t>framed</w:t>
      </w:r>
      <w:r w:rsidR="00EC6B0C" w:rsidRPr="00E2270F">
        <w:rPr>
          <w:rFonts w:ascii="Garamond" w:hAnsi="Garamond" w:cs="Arial"/>
          <w:sz w:val="28"/>
          <w:szCs w:val="28"/>
        </w:rPr>
        <w:t xml:space="preserve"> by the cave’s entrance, </w:t>
      </w:r>
      <w:r w:rsidR="00B96A6C" w:rsidRPr="00E2270F">
        <w:rPr>
          <w:rFonts w:ascii="Garamond" w:hAnsi="Garamond" w:cs="Arial"/>
          <w:sz w:val="28"/>
          <w:szCs w:val="28"/>
        </w:rPr>
        <w:t>t</w:t>
      </w:r>
      <w:r w:rsidRPr="00E2270F">
        <w:rPr>
          <w:rFonts w:ascii="Garamond" w:hAnsi="Garamond" w:cs="Arial"/>
          <w:sz w:val="28"/>
          <w:szCs w:val="28"/>
        </w:rPr>
        <w:t xml:space="preserve">he </w:t>
      </w:r>
      <w:r w:rsidR="00EC6B0C" w:rsidRPr="00E2270F">
        <w:rPr>
          <w:rFonts w:ascii="Garamond" w:hAnsi="Garamond" w:cs="Arial"/>
          <w:sz w:val="28"/>
          <w:szCs w:val="28"/>
        </w:rPr>
        <w:t>moon’s reflection</w:t>
      </w:r>
      <w:r w:rsidR="00717B89" w:rsidRPr="00E2270F">
        <w:rPr>
          <w:rFonts w:ascii="Garamond" w:hAnsi="Garamond" w:cs="Arial"/>
          <w:sz w:val="28"/>
          <w:szCs w:val="28"/>
        </w:rPr>
        <w:t xml:space="preserve"> </w:t>
      </w:r>
      <w:r w:rsidR="00B96A6C" w:rsidRPr="00E2270F">
        <w:rPr>
          <w:rFonts w:ascii="Garamond" w:hAnsi="Garamond" w:cs="Arial"/>
          <w:sz w:val="28"/>
          <w:szCs w:val="28"/>
        </w:rPr>
        <w:t>carved a silvery path</w:t>
      </w:r>
      <w:r w:rsidR="00717B89" w:rsidRPr="00E2270F">
        <w:rPr>
          <w:rFonts w:ascii="Garamond" w:hAnsi="Garamond" w:cs="Arial"/>
          <w:sz w:val="28"/>
          <w:szCs w:val="28"/>
        </w:rPr>
        <w:t xml:space="preserve"> across the </w:t>
      </w:r>
      <w:r w:rsidR="00C528F8">
        <w:rPr>
          <w:rFonts w:ascii="Garamond" w:hAnsi="Garamond" w:cs="Arial"/>
          <w:sz w:val="28"/>
          <w:szCs w:val="28"/>
        </w:rPr>
        <w:t>restless sea</w:t>
      </w:r>
      <w:r w:rsidR="00717B89" w:rsidRPr="00E2270F">
        <w:rPr>
          <w:rFonts w:ascii="Garamond" w:hAnsi="Garamond" w:cs="Arial"/>
          <w:sz w:val="28"/>
          <w:szCs w:val="28"/>
        </w:rPr>
        <w:t xml:space="preserve">, </w:t>
      </w:r>
      <w:r w:rsidR="00041B57" w:rsidRPr="00E2270F">
        <w:rPr>
          <w:rFonts w:ascii="Garamond" w:hAnsi="Garamond" w:cs="Arial"/>
          <w:sz w:val="28"/>
          <w:szCs w:val="28"/>
        </w:rPr>
        <w:t xml:space="preserve">although </w:t>
      </w:r>
      <w:r w:rsidR="00717B89" w:rsidRPr="00E2270F">
        <w:rPr>
          <w:rFonts w:ascii="Garamond" w:hAnsi="Garamond" w:cs="Arial"/>
          <w:sz w:val="28"/>
          <w:szCs w:val="28"/>
        </w:rPr>
        <w:t xml:space="preserve">the quality of the light was </w:t>
      </w:r>
      <w:r w:rsidR="00B761B1">
        <w:rPr>
          <w:rFonts w:ascii="Garamond" w:hAnsi="Garamond" w:cs="Arial"/>
          <w:sz w:val="28"/>
          <w:szCs w:val="28"/>
        </w:rPr>
        <w:t xml:space="preserve">filmy and </w:t>
      </w:r>
      <w:r w:rsidR="00EC6B0C" w:rsidRPr="00E2270F">
        <w:rPr>
          <w:rFonts w:ascii="Garamond" w:hAnsi="Garamond" w:cs="Arial"/>
          <w:sz w:val="28"/>
          <w:szCs w:val="28"/>
        </w:rPr>
        <w:t xml:space="preserve">diffuse, </w:t>
      </w:r>
      <w:r w:rsidR="00761243">
        <w:rPr>
          <w:rFonts w:ascii="Garamond" w:hAnsi="Garamond" w:cs="Arial"/>
          <w:sz w:val="28"/>
          <w:szCs w:val="28"/>
        </w:rPr>
        <w:t xml:space="preserve">like </w:t>
      </w:r>
      <w:r w:rsidR="00B761B1">
        <w:rPr>
          <w:rFonts w:ascii="Garamond" w:hAnsi="Garamond" w:cs="Arial"/>
          <w:sz w:val="28"/>
          <w:szCs w:val="28"/>
        </w:rPr>
        <w:t>a</w:t>
      </w:r>
      <w:r w:rsidR="00A10BF1" w:rsidRPr="00E2270F">
        <w:rPr>
          <w:rFonts w:ascii="Garamond" w:hAnsi="Garamond" w:cs="Arial"/>
          <w:sz w:val="28"/>
          <w:szCs w:val="28"/>
        </w:rPr>
        <w:t xml:space="preserve"> sepia-tinted </w:t>
      </w:r>
      <w:r w:rsidR="00B761B1">
        <w:rPr>
          <w:rFonts w:ascii="Garamond" w:hAnsi="Garamond" w:cs="Arial"/>
          <w:sz w:val="28"/>
          <w:szCs w:val="28"/>
        </w:rPr>
        <w:t>memory</w:t>
      </w:r>
      <w:r w:rsidR="00A10BF1" w:rsidRPr="00E2270F">
        <w:rPr>
          <w:rFonts w:ascii="Garamond" w:hAnsi="Garamond" w:cs="Arial"/>
          <w:sz w:val="28"/>
          <w:szCs w:val="28"/>
        </w:rPr>
        <w:t>.</w:t>
      </w:r>
    </w:p>
    <w:p w14:paraId="18C9B576" w14:textId="77777777" w:rsidR="00473E01" w:rsidRPr="00E2270F" w:rsidRDefault="00B96A6C" w:rsidP="00D83A03">
      <w:pPr>
        <w:spacing w:line="480" w:lineRule="auto"/>
        <w:jc w:val="both"/>
        <w:rPr>
          <w:rFonts w:ascii="Garamond" w:hAnsi="Garamond" w:cs="Arial"/>
          <w:sz w:val="28"/>
          <w:szCs w:val="28"/>
        </w:rPr>
      </w:pPr>
      <w:r w:rsidRPr="00E2270F">
        <w:rPr>
          <w:rFonts w:ascii="Garamond" w:hAnsi="Garamond" w:cs="Arial"/>
          <w:sz w:val="28"/>
          <w:szCs w:val="28"/>
        </w:rPr>
        <w:t xml:space="preserve">    Eleanor sat up. Against the </w:t>
      </w:r>
      <w:r w:rsidR="00B761B1">
        <w:rPr>
          <w:rFonts w:ascii="Garamond" w:hAnsi="Garamond" w:cs="Arial"/>
          <w:sz w:val="28"/>
          <w:szCs w:val="28"/>
        </w:rPr>
        <w:t>mouth of the cave</w:t>
      </w:r>
      <w:r w:rsidR="00717B89" w:rsidRPr="00E2270F">
        <w:rPr>
          <w:rFonts w:ascii="Garamond" w:hAnsi="Garamond" w:cs="Arial"/>
          <w:sz w:val="28"/>
          <w:szCs w:val="28"/>
        </w:rPr>
        <w:t xml:space="preserve"> she saw a figure</w:t>
      </w:r>
      <w:r w:rsidR="00B761B1" w:rsidRPr="00B761B1">
        <w:rPr>
          <w:rFonts w:ascii="Garamond" w:hAnsi="Garamond" w:cs="Arial"/>
          <w:sz w:val="28"/>
          <w:szCs w:val="28"/>
        </w:rPr>
        <w:t xml:space="preserve"> </w:t>
      </w:r>
      <w:r w:rsidR="00B761B1" w:rsidRPr="00E2270F">
        <w:rPr>
          <w:rFonts w:ascii="Garamond" w:hAnsi="Garamond" w:cs="Arial"/>
          <w:sz w:val="28"/>
          <w:szCs w:val="28"/>
        </w:rPr>
        <w:t>silhouette</w:t>
      </w:r>
      <w:r w:rsidR="00B761B1">
        <w:rPr>
          <w:rFonts w:ascii="Garamond" w:hAnsi="Garamond" w:cs="Arial"/>
          <w:sz w:val="28"/>
          <w:szCs w:val="28"/>
        </w:rPr>
        <w:t>d, motionless</w:t>
      </w:r>
      <w:r w:rsidR="00717B89" w:rsidRPr="00E2270F">
        <w:rPr>
          <w:rFonts w:ascii="Garamond" w:hAnsi="Garamond" w:cs="Arial"/>
          <w:sz w:val="28"/>
          <w:szCs w:val="28"/>
        </w:rPr>
        <w:t xml:space="preserve"> </w:t>
      </w:r>
      <w:r w:rsidRPr="00E2270F">
        <w:rPr>
          <w:rFonts w:ascii="Garamond" w:hAnsi="Garamond" w:cs="Arial"/>
          <w:sz w:val="28"/>
          <w:szCs w:val="28"/>
        </w:rPr>
        <w:t>but</w:t>
      </w:r>
      <w:r w:rsidR="00717B89" w:rsidRPr="00E2270F">
        <w:rPr>
          <w:rFonts w:ascii="Garamond" w:hAnsi="Garamond" w:cs="Arial"/>
          <w:sz w:val="28"/>
          <w:szCs w:val="28"/>
        </w:rPr>
        <w:t xml:space="preserve"> caugh</w:t>
      </w:r>
      <w:r w:rsidR="00A10BF1" w:rsidRPr="00E2270F">
        <w:rPr>
          <w:rFonts w:ascii="Garamond" w:hAnsi="Garamond" w:cs="Arial"/>
          <w:sz w:val="28"/>
          <w:szCs w:val="28"/>
        </w:rPr>
        <w:t>t in the middle of movement, with</w:t>
      </w:r>
      <w:r w:rsidR="00717B89" w:rsidRPr="00E2270F">
        <w:rPr>
          <w:rFonts w:ascii="Garamond" w:hAnsi="Garamond" w:cs="Arial"/>
          <w:sz w:val="28"/>
          <w:szCs w:val="28"/>
        </w:rPr>
        <w:t xml:space="preserve"> arms and legs </w:t>
      </w:r>
      <w:r w:rsidR="00C528F8">
        <w:rPr>
          <w:rFonts w:ascii="Garamond" w:hAnsi="Garamond" w:cs="Arial"/>
          <w:sz w:val="28"/>
          <w:szCs w:val="28"/>
        </w:rPr>
        <w:t>extended</w:t>
      </w:r>
      <w:r w:rsidR="00717B89" w:rsidRPr="00E2270F">
        <w:rPr>
          <w:rFonts w:ascii="Garamond" w:hAnsi="Garamond" w:cs="Arial"/>
          <w:sz w:val="28"/>
          <w:szCs w:val="28"/>
        </w:rPr>
        <w:t>, a shadow in mid-</w:t>
      </w:r>
      <w:r w:rsidR="00B761B1">
        <w:rPr>
          <w:rFonts w:ascii="Garamond" w:hAnsi="Garamond" w:cs="Arial"/>
          <w:sz w:val="28"/>
          <w:szCs w:val="28"/>
        </w:rPr>
        <w:t>leap</w:t>
      </w:r>
      <w:r w:rsidR="00717B89" w:rsidRPr="00E2270F">
        <w:rPr>
          <w:rFonts w:ascii="Garamond" w:hAnsi="Garamond" w:cs="Arial"/>
          <w:sz w:val="28"/>
          <w:szCs w:val="28"/>
        </w:rPr>
        <w:t>.</w:t>
      </w:r>
    </w:p>
    <w:p w14:paraId="0D432166" w14:textId="77777777" w:rsidR="00717B89" w:rsidRPr="00E2270F" w:rsidRDefault="00717B89" w:rsidP="00D83A03">
      <w:pPr>
        <w:spacing w:line="480" w:lineRule="auto"/>
        <w:jc w:val="both"/>
        <w:rPr>
          <w:rFonts w:ascii="Garamond" w:hAnsi="Garamond" w:cs="Arial"/>
          <w:sz w:val="28"/>
          <w:szCs w:val="28"/>
        </w:rPr>
      </w:pPr>
      <w:r w:rsidRPr="00E2270F">
        <w:rPr>
          <w:rFonts w:ascii="Garamond" w:hAnsi="Garamond" w:cs="Arial"/>
          <w:sz w:val="28"/>
          <w:szCs w:val="28"/>
        </w:rPr>
        <w:t xml:space="preserve">    Mi</w:t>
      </w:r>
      <w:r w:rsidR="00761243">
        <w:rPr>
          <w:rFonts w:ascii="Garamond" w:hAnsi="Garamond" w:cs="Arial"/>
          <w:sz w:val="28"/>
          <w:szCs w:val="28"/>
        </w:rPr>
        <w:t>ke or Alex must have found her</w:t>
      </w:r>
      <w:r w:rsidR="00B761B1">
        <w:rPr>
          <w:rFonts w:ascii="Garamond" w:hAnsi="Garamond" w:cs="Arial"/>
          <w:sz w:val="28"/>
          <w:szCs w:val="28"/>
        </w:rPr>
        <w:t xml:space="preserve"> </w:t>
      </w:r>
      <w:r w:rsidRPr="00E2270F">
        <w:rPr>
          <w:rFonts w:ascii="Garamond" w:hAnsi="Garamond" w:cs="Arial"/>
          <w:sz w:val="28"/>
          <w:szCs w:val="28"/>
        </w:rPr>
        <w:t xml:space="preserve">and she was suddenly too tired to </w:t>
      </w:r>
      <w:r w:rsidR="00A10BF1" w:rsidRPr="00E2270F">
        <w:rPr>
          <w:rFonts w:ascii="Garamond" w:hAnsi="Garamond" w:cs="Arial"/>
          <w:sz w:val="28"/>
          <w:szCs w:val="28"/>
        </w:rPr>
        <w:t>keep hiding</w:t>
      </w:r>
      <w:r w:rsidRPr="00E2270F">
        <w:rPr>
          <w:rFonts w:ascii="Garamond" w:hAnsi="Garamond" w:cs="Arial"/>
          <w:sz w:val="28"/>
          <w:szCs w:val="28"/>
        </w:rPr>
        <w:t xml:space="preserve">. “Who’s there?” she </w:t>
      </w:r>
      <w:r w:rsidR="00C528F8">
        <w:rPr>
          <w:rFonts w:ascii="Garamond" w:hAnsi="Garamond" w:cs="Arial"/>
          <w:sz w:val="28"/>
          <w:szCs w:val="28"/>
        </w:rPr>
        <w:t>called</w:t>
      </w:r>
      <w:r w:rsidRPr="00E2270F">
        <w:rPr>
          <w:rFonts w:ascii="Garamond" w:hAnsi="Garamond" w:cs="Arial"/>
          <w:sz w:val="28"/>
          <w:szCs w:val="28"/>
        </w:rPr>
        <w:t>.</w:t>
      </w:r>
    </w:p>
    <w:p w14:paraId="6364FC00" w14:textId="77777777" w:rsidR="00717B89" w:rsidRPr="00E2270F" w:rsidRDefault="00717B89" w:rsidP="00D83A03">
      <w:pPr>
        <w:spacing w:line="480" w:lineRule="auto"/>
        <w:jc w:val="both"/>
        <w:rPr>
          <w:rFonts w:ascii="Garamond" w:hAnsi="Garamond" w:cs="Arial"/>
          <w:sz w:val="28"/>
          <w:szCs w:val="28"/>
        </w:rPr>
      </w:pPr>
      <w:r w:rsidRPr="00E2270F">
        <w:rPr>
          <w:rFonts w:ascii="Garamond" w:hAnsi="Garamond" w:cs="Arial"/>
          <w:sz w:val="28"/>
          <w:szCs w:val="28"/>
        </w:rPr>
        <w:t xml:space="preserve">    The shadow didn’t seem to hear her. </w:t>
      </w:r>
      <w:r w:rsidR="00C528F8">
        <w:rPr>
          <w:rFonts w:ascii="Garamond" w:hAnsi="Garamond" w:cs="Arial"/>
          <w:sz w:val="28"/>
          <w:szCs w:val="28"/>
        </w:rPr>
        <w:t xml:space="preserve">Any movement </w:t>
      </w:r>
      <w:r w:rsidR="00A10BF1" w:rsidRPr="00E2270F">
        <w:rPr>
          <w:rFonts w:ascii="Garamond" w:hAnsi="Garamond" w:cs="Arial"/>
          <w:sz w:val="28"/>
          <w:szCs w:val="28"/>
        </w:rPr>
        <w:t xml:space="preserve">shivered </w:t>
      </w:r>
      <w:r w:rsidR="00B96A6C" w:rsidRPr="00E2270F">
        <w:rPr>
          <w:rFonts w:ascii="Garamond" w:hAnsi="Garamond" w:cs="Arial"/>
          <w:sz w:val="28"/>
          <w:szCs w:val="28"/>
        </w:rPr>
        <w:t>on</w:t>
      </w:r>
      <w:r w:rsidRPr="00E2270F">
        <w:rPr>
          <w:rFonts w:ascii="Garamond" w:hAnsi="Garamond" w:cs="Arial"/>
          <w:sz w:val="28"/>
          <w:szCs w:val="28"/>
        </w:rPr>
        <w:t xml:space="preserve"> the </w:t>
      </w:r>
      <w:r w:rsidR="00B761B1">
        <w:rPr>
          <w:rFonts w:ascii="Garamond" w:hAnsi="Garamond" w:cs="Arial"/>
          <w:sz w:val="28"/>
          <w:szCs w:val="28"/>
        </w:rPr>
        <w:t xml:space="preserve">very </w:t>
      </w:r>
      <w:r w:rsidRPr="00E2270F">
        <w:rPr>
          <w:rFonts w:ascii="Garamond" w:hAnsi="Garamond" w:cs="Arial"/>
          <w:sz w:val="28"/>
          <w:szCs w:val="28"/>
        </w:rPr>
        <w:t>edge of visibility.</w:t>
      </w:r>
    </w:p>
    <w:p w14:paraId="342483D0" w14:textId="77777777" w:rsidR="00717B89" w:rsidRPr="00E2270F" w:rsidRDefault="00717B89" w:rsidP="00D83A03">
      <w:pPr>
        <w:spacing w:line="480" w:lineRule="auto"/>
        <w:jc w:val="both"/>
        <w:rPr>
          <w:rFonts w:ascii="Garamond" w:hAnsi="Garamond" w:cs="Arial"/>
          <w:sz w:val="28"/>
          <w:szCs w:val="28"/>
        </w:rPr>
      </w:pPr>
      <w:r w:rsidRPr="00E2270F">
        <w:rPr>
          <w:rFonts w:ascii="Garamond" w:hAnsi="Garamond" w:cs="Arial"/>
          <w:sz w:val="28"/>
          <w:szCs w:val="28"/>
        </w:rPr>
        <w:t xml:space="preserve">    Eleanor slid off her rock, easing </w:t>
      </w:r>
      <w:r w:rsidR="00C528F8">
        <w:rPr>
          <w:rFonts w:ascii="Garamond" w:hAnsi="Garamond" w:cs="Arial"/>
          <w:sz w:val="28"/>
          <w:szCs w:val="28"/>
        </w:rPr>
        <w:t xml:space="preserve">herself </w:t>
      </w:r>
      <w:r w:rsidRPr="00E2270F">
        <w:rPr>
          <w:rFonts w:ascii="Garamond" w:hAnsi="Garamond" w:cs="Arial"/>
          <w:sz w:val="28"/>
          <w:szCs w:val="28"/>
        </w:rPr>
        <w:t xml:space="preserve">down </w:t>
      </w:r>
      <w:r w:rsidR="00C528F8">
        <w:rPr>
          <w:rFonts w:ascii="Garamond" w:hAnsi="Garamond" w:cs="Arial"/>
          <w:sz w:val="28"/>
          <w:szCs w:val="28"/>
        </w:rPr>
        <w:t xml:space="preserve">gently </w:t>
      </w:r>
      <w:r w:rsidRPr="00E2270F">
        <w:rPr>
          <w:rFonts w:ascii="Garamond" w:hAnsi="Garamond" w:cs="Arial"/>
          <w:sz w:val="28"/>
          <w:szCs w:val="28"/>
        </w:rPr>
        <w:t xml:space="preserve">onto footholds below. One foot slipped on a smooth pebble, then she righted herself. In the split-second she had taken her eye off </w:t>
      </w:r>
      <w:r w:rsidR="00A10BF1" w:rsidRPr="00E2270F">
        <w:rPr>
          <w:rFonts w:ascii="Garamond" w:hAnsi="Garamond" w:cs="Arial"/>
          <w:sz w:val="28"/>
          <w:szCs w:val="28"/>
        </w:rPr>
        <w:t xml:space="preserve">the </w:t>
      </w:r>
      <w:r w:rsidR="00C528F8">
        <w:rPr>
          <w:rFonts w:ascii="Garamond" w:hAnsi="Garamond" w:cs="Arial"/>
          <w:sz w:val="28"/>
          <w:szCs w:val="28"/>
        </w:rPr>
        <w:t>visitant</w:t>
      </w:r>
      <w:r w:rsidRPr="00E2270F">
        <w:rPr>
          <w:rFonts w:ascii="Garamond" w:hAnsi="Garamond" w:cs="Arial"/>
          <w:sz w:val="28"/>
          <w:szCs w:val="28"/>
        </w:rPr>
        <w:t xml:space="preserve">, </w:t>
      </w:r>
      <w:r w:rsidR="00D83A03" w:rsidRPr="00E2270F">
        <w:rPr>
          <w:rFonts w:ascii="Garamond" w:hAnsi="Garamond" w:cs="Arial"/>
          <w:sz w:val="28"/>
          <w:szCs w:val="28"/>
        </w:rPr>
        <w:t>it had moved</w:t>
      </w:r>
      <w:r w:rsidR="00A10BF1" w:rsidRPr="00E2270F">
        <w:rPr>
          <w:rFonts w:ascii="Garamond" w:hAnsi="Garamond" w:cs="Arial"/>
          <w:sz w:val="28"/>
          <w:szCs w:val="28"/>
        </w:rPr>
        <w:t xml:space="preserve"> again</w:t>
      </w:r>
      <w:r w:rsidR="00D83A03" w:rsidRPr="00E2270F">
        <w:rPr>
          <w:rFonts w:ascii="Garamond" w:hAnsi="Garamond" w:cs="Arial"/>
          <w:sz w:val="28"/>
          <w:szCs w:val="28"/>
        </w:rPr>
        <w:t xml:space="preserve">. </w:t>
      </w:r>
      <w:r w:rsidR="00C528F8">
        <w:rPr>
          <w:rFonts w:ascii="Garamond" w:hAnsi="Garamond" w:cs="Arial"/>
          <w:sz w:val="28"/>
          <w:szCs w:val="28"/>
        </w:rPr>
        <w:t xml:space="preserve">Although </w:t>
      </w:r>
      <w:r w:rsidR="00D83A03" w:rsidRPr="00E2270F">
        <w:rPr>
          <w:rFonts w:ascii="Garamond" w:hAnsi="Garamond" w:cs="Arial"/>
          <w:sz w:val="28"/>
          <w:szCs w:val="28"/>
        </w:rPr>
        <w:t xml:space="preserve">closer now, </w:t>
      </w:r>
      <w:r w:rsidRPr="00E2270F">
        <w:rPr>
          <w:rFonts w:ascii="Garamond" w:hAnsi="Garamond" w:cs="Arial"/>
          <w:sz w:val="28"/>
          <w:szCs w:val="28"/>
        </w:rPr>
        <w:t xml:space="preserve">there were still no recognisable features. </w:t>
      </w:r>
      <w:r w:rsidR="00C528F8">
        <w:rPr>
          <w:rFonts w:ascii="Garamond" w:hAnsi="Garamond" w:cs="Arial"/>
          <w:sz w:val="28"/>
          <w:szCs w:val="28"/>
        </w:rPr>
        <w:t>It</w:t>
      </w:r>
      <w:r w:rsidRPr="00E2270F">
        <w:rPr>
          <w:rFonts w:ascii="Garamond" w:hAnsi="Garamond" w:cs="Arial"/>
          <w:sz w:val="28"/>
          <w:szCs w:val="28"/>
        </w:rPr>
        <w:t xml:space="preserve"> wasn’t that big – Eleanor decided that </w:t>
      </w:r>
      <w:r w:rsidR="00C528F8">
        <w:rPr>
          <w:rFonts w:ascii="Garamond" w:hAnsi="Garamond" w:cs="Arial"/>
          <w:sz w:val="28"/>
          <w:szCs w:val="28"/>
        </w:rPr>
        <w:t xml:space="preserve">meant </w:t>
      </w:r>
      <w:r w:rsidRPr="00E2270F">
        <w:rPr>
          <w:rFonts w:ascii="Garamond" w:hAnsi="Garamond" w:cs="Arial"/>
          <w:sz w:val="28"/>
          <w:szCs w:val="28"/>
        </w:rPr>
        <w:t>it must be Alex, and another idea occurred to her.</w:t>
      </w:r>
    </w:p>
    <w:p w14:paraId="77E1870B" w14:textId="77777777" w:rsidR="00717B89" w:rsidRPr="00E2270F" w:rsidRDefault="00717B89" w:rsidP="00D83A03">
      <w:pPr>
        <w:spacing w:line="480" w:lineRule="auto"/>
        <w:jc w:val="both"/>
        <w:rPr>
          <w:rFonts w:ascii="Garamond" w:hAnsi="Garamond" w:cs="Arial"/>
          <w:sz w:val="28"/>
          <w:szCs w:val="28"/>
        </w:rPr>
      </w:pPr>
      <w:r w:rsidRPr="00E2270F">
        <w:rPr>
          <w:rFonts w:ascii="Garamond" w:hAnsi="Garamond" w:cs="Arial"/>
          <w:sz w:val="28"/>
          <w:szCs w:val="28"/>
        </w:rPr>
        <w:t xml:space="preserve">    “Al</w:t>
      </w:r>
      <w:r w:rsidR="00D83A03" w:rsidRPr="00E2270F">
        <w:rPr>
          <w:rFonts w:ascii="Garamond" w:hAnsi="Garamond" w:cs="Arial"/>
          <w:sz w:val="28"/>
          <w:szCs w:val="28"/>
        </w:rPr>
        <w:t xml:space="preserve">ex, have you run away as well? </w:t>
      </w:r>
      <w:r w:rsidRPr="00E2270F">
        <w:rPr>
          <w:rFonts w:ascii="Garamond" w:hAnsi="Garamond" w:cs="Arial"/>
          <w:sz w:val="28"/>
          <w:szCs w:val="28"/>
        </w:rPr>
        <w:t>Alex, is that you?”</w:t>
      </w:r>
    </w:p>
    <w:p w14:paraId="2206B1F3" w14:textId="77777777" w:rsidR="00717B89" w:rsidRPr="00E2270F" w:rsidRDefault="00717B89" w:rsidP="00D83A03">
      <w:pPr>
        <w:spacing w:line="480" w:lineRule="auto"/>
        <w:jc w:val="both"/>
        <w:rPr>
          <w:rFonts w:ascii="Garamond" w:hAnsi="Garamond" w:cs="Arial"/>
          <w:sz w:val="28"/>
          <w:szCs w:val="28"/>
        </w:rPr>
      </w:pPr>
      <w:r w:rsidRPr="00E2270F">
        <w:rPr>
          <w:rFonts w:ascii="Garamond" w:hAnsi="Garamond" w:cs="Arial"/>
          <w:sz w:val="28"/>
          <w:szCs w:val="28"/>
        </w:rPr>
        <w:t xml:space="preserve">    The moonlight was obscured by </w:t>
      </w:r>
      <w:r w:rsidR="001537CD" w:rsidRPr="00E2270F">
        <w:rPr>
          <w:rFonts w:ascii="Garamond" w:hAnsi="Garamond" w:cs="Arial"/>
          <w:sz w:val="28"/>
          <w:szCs w:val="28"/>
        </w:rPr>
        <w:t>a passing clou</w:t>
      </w:r>
      <w:r w:rsidR="00761243">
        <w:rPr>
          <w:rFonts w:ascii="Garamond" w:hAnsi="Garamond" w:cs="Arial"/>
          <w:sz w:val="28"/>
          <w:szCs w:val="28"/>
        </w:rPr>
        <w:t>d</w:t>
      </w:r>
      <w:r w:rsidR="00B761B1">
        <w:rPr>
          <w:rFonts w:ascii="Garamond" w:hAnsi="Garamond" w:cs="Arial"/>
          <w:sz w:val="28"/>
          <w:szCs w:val="28"/>
        </w:rPr>
        <w:t xml:space="preserve"> and when the darkness passed</w:t>
      </w:r>
      <w:r w:rsidR="001537CD" w:rsidRPr="00E2270F">
        <w:rPr>
          <w:rFonts w:ascii="Garamond" w:hAnsi="Garamond" w:cs="Arial"/>
          <w:sz w:val="28"/>
          <w:szCs w:val="28"/>
        </w:rPr>
        <w:t xml:space="preserve"> the figure had advanced again. </w:t>
      </w:r>
    </w:p>
    <w:p w14:paraId="75E581FA" w14:textId="77777777" w:rsidR="001537CD" w:rsidRPr="00E2270F" w:rsidRDefault="001537CD" w:rsidP="00D83A03">
      <w:pPr>
        <w:spacing w:line="480" w:lineRule="auto"/>
        <w:jc w:val="both"/>
        <w:rPr>
          <w:rFonts w:ascii="Garamond" w:hAnsi="Garamond" w:cs="Arial"/>
          <w:sz w:val="28"/>
          <w:szCs w:val="28"/>
        </w:rPr>
      </w:pPr>
      <w:r w:rsidRPr="00E2270F">
        <w:rPr>
          <w:rFonts w:ascii="Garamond" w:hAnsi="Garamond" w:cs="Arial"/>
          <w:sz w:val="28"/>
          <w:szCs w:val="28"/>
        </w:rPr>
        <w:t xml:space="preserve">    Eleanor felt the first tentative prickle of alar</w:t>
      </w:r>
      <w:r w:rsidR="00D83A03" w:rsidRPr="00E2270F">
        <w:rPr>
          <w:rFonts w:ascii="Garamond" w:hAnsi="Garamond" w:cs="Arial"/>
          <w:sz w:val="28"/>
          <w:szCs w:val="28"/>
        </w:rPr>
        <w:t xml:space="preserve">m: not only was </w:t>
      </w:r>
      <w:r w:rsidR="00C528F8">
        <w:rPr>
          <w:rFonts w:ascii="Garamond" w:hAnsi="Garamond" w:cs="Arial"/>
          <w:sz w:val="28"/>
          <w:szCs w:val="28"/>
        </w:rPr>
        <w:t>it</w:t>
      </w:r>
      <w:r w:rsidR="00D83A03" w:rsidRPr="00E2270F">
        <w:rPr>
          <w:rFonts w:ascii="Garamond" w:hAnsi="Garamond" w:cs="Arial"/>
          <w:sz w:val="28"/>
          <w:szCs w:val="28"/>
        </w:rPr>
        <w:t xml:space="preserve"> too small to be Mike, it </w:t>
      </w:r>
      <w:r w:rsidR="00B761B1">
        <w:rPr>
          <w:rFonts w:ascii="Garamond" w:hAnsi="Garamond" w:cs="Arial"/>
          <w:sz w:val="28"/>
          <w:szCs w:val="28"/>
        </w:rPr>
        <w:t xml:space="preserve">was </w:t>
      </w:r>
      <w:r w:rsidR="00C528F8">
        <w:rPr>
          <w:rFonts w:ascii="Garamond" w:hAnsi="Garamond" w:cs="Arial"/>
          <w:sz w:val="28"/>
          <w:szCs w:val="28"/>
        </w:rPr>
        <w:t xml:space="preserve">surely </w:t>
      </w:r>
      <w:r w:rsidR="00B761B1">
        <w:rPr>
          <w:rFonts w:ascii="Garamond" w:hAnsi="Garamond" w:cs="Arial"/>
          <w:sz w:val="28"/>
          <w:szCs w:val="28"/>
        </w:rPr>
        <w:t>too small to be Alex</w:t>
      </w:r>
      <w:r w:rsidRPr="00E2270F">
        <w:rPr>
          <w:rFonts w:ascii="Garamond" w:hAnsi="Garamond" w:cs="Arial"/>
          <w:sz w:val="28"/>
          <w:szCs w:val="28"/>
        </w:rPr>
        <w:t>. This was</w:t>
      </w:r>
      <w:r w:rsidR="00A10BF1" w:rsidRPr="00E2270F">
        <w:rPr>
          <w:rFonts w:ascii="Garamond" w:hAnsi="Garamond" w:cs="Arial"/>
          <w:sz w:val="28"/>
          <w:szCs w:val="28"/>
        </w:rPr>
        <w:t xml:space="preserve">, </w:t>
      </w:r>
      <w:r w:rsidR="00C528F8">
        <w:rPr>
          <w:rFonts w:ascii="Garamond" w:hAnsi="Garamond" w:cs="Arial"/>
          <w:sz w:val="28"/>
          <w:szCs w:val="28"/>
        </w:rPr>
        <w:t>certainly</w:t>
      </w:r>
      <w:r w:rsidR="00A10BF1" w:rsidRPr="00E2270F">
        <w:rPr>
          <w:rFonts w:ascii="Garamond" w:hAnsi="Garamond" w:cs="Arial"/>
          <w:sz w:val="28"/>
          <w:szCs w:val="28"/>
        </w:rPr>
        <w:t xml:space="preserve"> </w:t>
      </w:r>
      <w:r w:rsidR="00AB4FBF">
        <w:rPr>
          <w:rFonts w:ascii="Garamond" w:hAnsi="Garamond" w:cs="Arial"/>
          <w:sz w:val="28"/>
          <w:szCs w:val="28"/>
        </w:rPr>
        <w:t>but</w:t>
      </w:r>
      <w:r w:rsidR="00A10BF1" w:rsidRPr="00E2270F">
        <w:rPr>
          <w:rFonts w:ascii="Garamond" w:hAnsi="Garamond" w:cs="Arial"/>
          <w:sz w:val="28"/>
          <w:szCs w:val="28"/>
        </w:rPr>
        <w:t xml:space="preserve"> impossibly,</w:t>
      </w:r>
      <w:r w:rsidRPr="00E2270F">
        <w:rPr>
          <w:rFonts w:ascii="Garamond" w:hAnsi="Garamond" w:cs="Arial"/>
          <w:sz w:val="28"/>
          <w:szCs w:val="28"/>
        </w:rPr>
        <w:t xml:space="preserve"> a child. </w:t>
      </w:r>
      <w:r w:rsidR="00A10BF1" w:rsidRPr="00E2270F">
        <w:rPr>
          <w:rFonts w:ascii="Garamond" w:hAnsi="Garamond" w:cs="Arial"/>
          <w:sz w:val="28"/>
          <w:szCs w:val="28"/>
        </w:rPr>
        <w:t>For the moment it was still again, a figure of</w:t>
      </w:r>
      <w:r w:rsidRPr="00E2270F">
        <w:rPr>
          <w:rFonts w:ascii="Garamond" w:hAnsi="Garamond" w:cs="Arial"/>
          <w:sz w:val="28"/>
          <w:szCs w:val="28"/>
        </w:rPr>
        <w:t xml:space="preserve"> </w:t>
      </w:r>
      <w:r w:rsidR="00A10BF1" w:rsidRPr="00E2270F">
        <w:rPr>
          <w:rFonts w:ascii="Garamond" w:hAnsi="Garamond" w:cs="Arial"/>
          <w:sz w:val="28"/>
          <w:szCs w:val="28"/>
        </w:rPr>
        <w:t>jet-black</w:t>
      </w:r>
      <w:r w:rsidR="00AB4FBF">
        <w:rPr>
          <w:rFonts w:ascii="Garamond" w:hAnsi="Garamond" w:cs="Arial"/>
          <w:sz w:val="28"/>
          <w:szCs w:val="28"/>
        </w:rPr>
        <w:t xml:space="preserve"> onyx</w:t>
      </w:r>
      <w:r w:rsidRPr="00E2270F">
        <w:rPr>
          <w:rFonts w:ascii="Garamond" w:hAnsi="Garamond" w:cs="Arial"/>
          <w:sz w:val="28"/>
          <w:szCs w:val="28"/>
        </w:rPr>
        <w:t xml:space="preserve"> cut out of the seascape beyond. </w:t>
      </w:r>
      <w:r w:rsidR="00AB4FBF">
        <w:rPr>
          <w:rFonts w:ascii="Garamond" w:hAnsi="Garamond" w:cs="Arial"/>
          <w:sz w:val="28"/>
          <w:szCs w:val="28"/>
        </w:rPr>
        <w:t>As</w:t>
      </w:r>
      <w:r w:rsidRPr="00E2270F">
        <w:rPr>
          <w:rFonts w:ascii="Garamond" w:hAnsi="Garamond" w:cs="Arial"/>
          <w:sz w:val="28"/>
          <w:szCs w:val="28"/>
        </w:rPr>
        <w:t xml:space="preserve"> the shadow lurched </w:t>
      </w:r>
      <w:r w:rsidR="00D83A03" w:rsidRPr="00E2270F">
        <w:rPr>
          <w:rFonts w:ascii="Garamond" w:hAnsi="Garamond" w:cs="Arial"/>
          <w:sz w:val="28"/>
          <w:szCs w:val="28"/>
        </w:rPr>
        <w:t>to</w:t>
      </w:r>
      <w:r w:rsidR="00AB4FBF">
        <w:rPr>
          <w:rFonts w:ascii="Garamond" w:hAnsi="Garamond" w:cs="Arial"/>
          <w:sz w:val="28"/>
          <w:szCs w:val="28"/>
        </w:rPr>
        <w:t xml:space="preserve"> one side, torso twisted, Eleanor took a step back</w:t>
      </w:r>
      <w:r w:rsidRPr="00E2270F">
        <w:rPr>
          <w:rFonts w:ascii="Garamond" w:hAnsi="Garamond" w:cs="Arial"/>
          <w:sz w:val="28"/>
          <w:szCs w:val="28"/>
        </w:rPr>
        <w:t xml:space="preserve"> and stumbled. This time, she tried to keep her eyes on</w:t>
      </w:r>
      <w:r w:rsidR="00C528F8">
        <w:rPr>
          <w:rFonts w:ascii="Garamond" w:hAnsi="Garamond" w:cs="Arial"/>
          <w:sz w:val="28"/>
          <w:szCs w:val="28"/>
        </w:rPr>
        <w:t xml:space="preserve"> it as it advanced</w:t>
      </w:r>
      <w:r w:rsidRPr="00E2270F">
        <w:rPr>
          <w:rFonts w:ascii="Garamond" w:hAnsi="Garamond" w:cs="Arial"/>
          <w:sz w:val="28"/>
          <w:szCs w:val="28"/>
        </w:rPr>
        <w:t xml:space="preserve">. She didn’t want it </w:t>
      </w:r>
      <w:r w:rsidR="00D83A03" w:rsidRPr="00E2270F">
        <w:rPr>
          <w:rFonts w:ascii="Garamond" w:hAnsi="Garamond" w:cs="Arial"/>
          <w:sz w:val="28"/>
          <w:szCs w:val="28"/>
        </w:rPr>
        <w:t xml:space="preserve">inching </w:t>
      </w:r>
      <w:r w:rsidRPr="00E2270F">
        <w:rPr>
          <w:rFonts w:ascii="Garamond" w:hAnsi="Garamond" w:cs="Arial"/>
          <w:sz w:val="28"/>
          <w:szCs w:val="28"/>
        </w:rPr>
        <w:t xml:space="preserve">any </w:t>
      </w:r>
      <w:r w:rsidR="00761243">
        <w:rPr>
          <w:rFonts w:ascii="Garamond" w:hAnsi="Garamond" w:cs="Arial"/>
          <w:sz w:val="28"/>
          <w:szCs w:val="28"/>
        </w:rPr>
        <w:t>closer</w:t>
      </w:r>
      <w:r w:rsidR="00C528F8">
        <w:rPr>
          <w:rFonts w:ascii="Garamond" w:hAnsi="Garamond" w:cs="Arial"/>
          <w:sz w:val="28"/>
          <w:szCs w:val="28"/>
        </w:rPr>
        <w:t xml:space="preserve"> when she wasn’t looking</w:t>
      </w:r>
      <w:r w:rsidRPr="00E2270F">
        <w:rPr>
          <w:rFonts w:ascii="Garamond" w:hAnsi="Garamond" w:cs="Arial"/>
          <w:sz w:val="28"/>
          <w:szCs w:val="28"/>
        </w:rPr>
        <w:t>. She nearly succeeded</w:t>
      </w:r>
      <w:r w:rsidR="00AB4FBF">
        <w:rPr>
          <w:rFonts w:ascii="Garamond" w:hAnsi="Garamond" w:cs="Arial"/>
          <w:sz w:val="28"/>
          <w:szCs w:val="28"/>
        </w:rPr>
        <w:t xml:space="preserve"> in</w:t>
      </w:r>
      <w:r w:rsidR="00A10BF1" w:rsidRPr="00E2270F">
        <w:rPr>
          <w:rFonts w:ascii="Garamond" w:hAnsi="Garamond" w:cs="Arial"/>
          <w:sz w:val="28"/>
          <w:szCs w:val="28"/>
        </w:rPr>
        <w:t xml:space="preserve"> staying upright</w:t>
      </w:r>
      <w:r w:rsidRPr="00E2270F">
        <w:rPr>
          <w:rFonts w:ascii="Garamond" w:hAnsi="Garamond" w:cs="Arial"/>
          <w:sz w:val="28"/>
          <w:szCs w:val="28"/>
        </w:rPr>
        <w:t xml:space="preserve"> but just as she had thought that she wa</w:t>
      </w:r>
      <w:r w:rsidR="00D83A03" w:rsidRPr="00E2270F">
        <w:rPr>
          <w:rFonts w:ascii="Garamond" w:hAnsi="Garamond" w:cs="Arial"/>
          <w:sz w:val="28"/>
          <w:szCs w:val="28"/>
        </w:rPr>
        <w:t>s stable, her</w:t>
      </w:r>
      <w:r w:rsidRPr="00E2270F">
        <w:rPr>
          <w:rFonts w:ascii="Garamond" w:hAnsi="Garamond" w:cs="Arial"/>
          <w:sz w:val="28"/>
          <w:szCs w:val="28"/>
        </w:rPr>
        <w:t xml:space="preserve"> leg</w:t>
      </w:r>
      <w:r w:rsidR="00C528F8">
        <w:rPr>
          <w:rFonts w:ascii="Garamond" w:hAnsi="Garamond" w:cs="Arial"/>
          <w:sz w:val="28"/>
          <w:szCs w:val="28"/>
        </w:rPr>
        <w:t>s</w:t>
      </w:r>
      <w:r w:rsidRPr="00E2270F">
        <w:rPr>
          <w:rFonts w:ascii="Garamond" w:hAnsi="Garamond" w:cs="Arial"/>
          <w:sz w:val="28"/>
          <w:szCs w:val="28"/>
        </w:rPr>
        <w:t xml:space="preserve"> slid away again beneath her </w:t>
      </w:r>
      <w:r w:rsidR="00761243">
        <w:rPr>
          <w:rFonts w:ascii="Garamond" w:hAnsi="Garamond" w:cs="Arial"/>
          <w:sz w:val="28"/>
          <w:szCs w:val="28"/>
        </w:rPr>
        <w:t>and she sat down heavily.</w:t>
      </w:r>
    </w:p>
    <w:p w14:paraId="00B857B3" w14:textId="77777777" w:rsidR="00CE6572" w:rsidRPr="00E2270F" w:rsidRDefault="00CE6572" w:rsidP="00D83A03">
      <w:pPr>
        <w:spacing w:line="480" w:lineRule="auto"/>
        <w:jc w:val="both"/>
        <w:rPr>
          <w:rFonts w:ascii="Garamond" w:hAnsi="Garamond" w:cs="Arial"/>
          <w:sz w:val="28"/>
          <w:szCs w:val="28"/>
        </w:rPr>
      </w:pPr>
      <w:r w:rsidRPr="00E2270F">
        <w:rPr>
          <w:rFonts w:ascii="Garamond" w:hAnsi="Garamond" w:cs="Arial"/>
          <w:sz w:val="28"/>
          <w:szCs w:val="28"/>
        </w:rPr>
        <w:t xml:space="preserve">    Eleanor gasped for breath and blinked </w:t>
      </w:r>
      <w:r w:rsidR="00AB4FBF">
        <w:rPr>
          <w:rFonts w:ascii="Garamond" w:hAnsi="Garamond" w:cs="Arial"/>
          <w:sz w:val="28"/>
          <w:szCs w:val="28"/>
        </w:rPr>
        <w:t>away</w:t>
      </w:r>
      <w:r w:rsidR="00A10BF1" w:rsidRPr="00E2270F">
        <w:rPr>
          <w:rFonts w:ascii="Garamond" w:hAnsi="Garamond" w:cs="Arial"/>
          <w:sz w:val="28"/>
          <w:szCs w:val="28"/>
        </w:rPr>
        <w:t xml:space="preserve"> </w:t>
      </w:r>
      <w:r w:rsidR="00AB4FBF">
        <w:rPr>
          <w:rFonts w:ascii="Garamond" w:hAnsi="Garamond" w:cs="Arial"/>
          <w:sz w:val="28"/>
          <w:szCs w:val="28"/>
        </w:rPr>
        <w:t>tears</w:t>
      </w:r>
      <w:r w:rsidR="00A10BF1" w:rsidRPr="00E2270F">
        <w:rPr>
          <w:rFonts w:ascii="Garamond" w:hAnsi="Garamond" w:cs="Arial"/>
          <w:sz w:val="28"/>
          <w:szCs w:val="28"/>
        </w:rPr>
        <w:t xml:space="preserve">. The </w:t>
      </w:r>
      <w:r w:rsidR="001947B5">
        <w:rPr>
          <w:rFonts w:ascii="Garamond" w:hAnsi="Garamond" w:cs="Arial"/>
          <w:sz w:val="28"/>
          <w:szCs w:val="28"/>
        </w:rPr>
        <w:t>thing</w:t>
      </w:r>
      <w:r w:rsidRPr="00E2270F">
        <w:rPr>
          <w:rFonts w:ascii="Garamond" w:hAnsi="Garamond" w:cs="Arial"/>
          <w:sz w:val="28"/>
          <w:szCs w:val="28"/>
        </w:rPr>
        <w:t xml:space="preserve"> had </w:t>
      </w:r>
      <w:r w:rsidR="00761243">
        <w:rPr>
          <w:rFonts w:ascii="Garamond" w:hAnsi="Garamond" w:cs="Arial"/>
          <w:sz w:val="28"/>
          <w:szCs w:val="28"/>
        </w:rPr>
        <w:t>crept nearer</w:t>
      </w:r>
      <w:r w:rsidR="00D83A03" w:rsidRPr="00E2270F">
        <w:rPr>
          <w:rFonts w:ascii="Garamond" w:hAnsi="Garamond" w:cs="Arial"/>
          <w:sz w:val="28"/>
          <w:szCs w:val="28"/>
        </w:rPr>
        <w:t xml:space="preserve"> again </w:t>
      </w:r>
      <w:r w:rsidR="00C528F8">
        <w:rPr>
          <w:rFonts w:ascii="Garamond" w:hAnsi="Garamond" w:cs="Arial"/>
          <w:sz w:val="28"/>
          <w:szCs w:val="28"/>
        </w:rPr>
        <w:t>in the brief moments she had looked away</w:t>
      </w:r>
      <w:r w:rsidRPr="00E2270F">
        <w:rPr>
          <w:rFonts w:ascii="Garamond" w:hAnsi="Garamond" w:cs="Arial"/>
          <w:sz w:val="28"/>
          <w:szCs w:val="28"/>
        </w:rPr>
        <w:t xml:space="preserve">. What </w:t>
      </w:r>
      <w:r w:rsidR="00D83A03" w:rsidRPr="00E2270F">
        <w:rPr>
          <w:rFonts w:ascii="Garamond" w:hAnsi="Garamond" w:cs="Arial"/>
          <w:sz w:val="28"/>
          <w:szCs w:val="28"/>
        </w:rPr>
        <w:t xml:space="preserve">sort of </w:t>
      </w:r>
      <w:r w:rsidR="00C528F8">
        <w:rPr>
          <w:rFonts w:ascii="Garamond" w:hAnsi="Garamond" w:cs="Arial"/>
          <w:sz w:val="28"/>
          <w:szCs w:val="28"/>
        </w:rPr>
        <w:t>dark angel</w:t>
      </w:r>
      <w:r w:rsidR="00D83A03" w:rsidRPr="00E2270F">
        <w:rPr>
          <w:rFonts w:ascii="Garamond" w:hAnsi="Garamond" w:cs="Arial"/>
          <w:sz w:val="28"/>
          <w:szCs w:val="28"/>
        </w:rPr>
        <w:t xml:space="preserve"> </w:t>
      </w:r>
      <w:r w:rsidRPr="00E2270F">
        <w:rPr>
          <w:rFonts w:ascii="Garamond" w:hAnsi="Garamond" w:cs="Arial"/>
          <w:sz w:val="28"/>
          <w:szCs w:val="28"/>
        </w:rPr>
        <w:t xml:space="preserve">was it </w:t>
      </w:r>
      <w:r w:rsidR="00D83A03" w:rsidRPr="00E2270F">
        <w:rPr>
          <w:rFonts w:ascii="Garamond" w:hAnsi="Garamond" w:cs="Arial"/>
          <w:sz w:val="28"/>
          <w:szCs w:val="28"/>
        </w:rPr>
        <w:t>that only moved when it was not watched</w:t>
      </w:r>
      <w:r w:rsidRPr="00E2270F">
        <w:rPr>
          <w:rFonts w:ascii="Garamond" w:hAnsi="Garamond" w:cs="Arial"/>
          <w:sz w:val="28"/>
          <w:szCs w:val="28"/>
        </w:rPr>
        <w:t xml:space="preserve">? Eleanor knew the answer, of course. This was one of the </w:t>
      </w:r>
      <w:r w:rsidR="00D83A03" w:rsidRPr="00E2270F">
        <w:rPr>
          <w:rFonts w:ascii="Garamond" w:hAnsi="Garamond" w:cs="Arial"/>
          <w:sz w:val="28"/>
          <w:szCs w:val="28"/>
        </w:rPr>
        <w:t>entities</w:t>
      </w:r>
      <w:r w:rsidRPr="00E2270F">
        <w:rPr>
          <w:rFonts w:ascii="Garamond" w:hAnsi="Garamond" w:cs="Arial"/>
          <w:sz w:val="28"/>
          <w:szCs w:val="28"/>
        </w:rPr>
        <w:t xml:space="preserve"> </w:t>
      </w:r>
      <w:r w:rsidR="00D83A03" w:rsidRPr="00E2270F">
        <w:rPr>
          <w:rFonts w:ascii="Garamond" w:hAnsi="Garamond" w:cs="Arial"/>
          <w:sz w:val="28"/>
          <w:szCs w:val="28"/>
        </w:rPr>
        <w:t xml:space="preserve">which </w:t>
      </w:r>
      <w:r w:rsidRPr="00E2270F">
        <w:rPr>
          <w:rFonts w:ascii="Garamond" w:hAnsi="Garamond" w:cs="Arial"/>
          <w:sz w:val="28"/>
          <w:szCs w:val="28"/>
        </w:rPr>
        <w:t xml:space="preserve">Alex’s </w:t>
      </w:r>
      <w:r w:rsidR="0074182F">
        <w:rPr>
          <w:rFonts w:ascii="Garamond" w:hAnsi="Garamond" w:cs="Arial"/>
          <w:sz w:val="28"/>
          <w:szCs w:val="28"/>
        </w:rPr>
        <w:t>program</w:t>
      </w:r>
      <w:r w:rsidRPr="00E2270F">
        <w:rPr>
          <w:rFonts w:ascii="Garamond" w:hAnsi="Garamond" w:cs="Arial"/>
          <w:sz w:val="28"/>
          <w:szCs w:val="28"/>
        </w:rPr>
        <w:t xml:space="preserve"> </w:t>
      </w:r>
      <w:r w:rsidR="00D83A03" w:rsidRPr="00E2270F">
        <w:rPr>
          <w:rFonts w:ascii="Garamond" w:hAnsi="Garamond" w:cs="Arial"/>
          <w:sz w:val="28"/>
          <w:szCs w:val="28"/>
        </w:rPr>
        <w:t xml:space="preserve">could see </w:t>
      </w:r>
      <w:r w:rsidR="00A10BF1" w:rsidRPr="00E2270F">
        <w:rPr>
          <w:rFonts w:ascii="Garamond" w:hAnsi="Garamond" w:cs="Arial"/>
          <w:sz w:val="28"/>
          <w:szCs w:val="28"/>
        </w:rPr>
        <w:t>where</w:t>
      </w:r>
      <w:r w:rsidR="00D83A03" w:rsidRPr="00E2270F">
        <w:rPr>
          <w:rFonts w:ascii="Garamond" w:hAnsi="Garamond" w:cs="Arial"/>
          <w:sz w:val="28"/>
          <w:szCs w:val="28"/>
        </w:rPr>
        <w:t xml:space="preserve"> human eyes were blind</w:t>
      </w:r>
      <w:r w:rsidRPr="00E2270F">
        <w:rPr>
          <w:rFonts w:ascii="Garamond" w:hAnsi="Garamond" w:cs="Arial"/>
          <w:sz w:val="28"/>
          <w:szCs w:val="28"/>
        </w:rPr>
        <w:t xml:space="preserve">. </w:t>
      </w:r>
      <w:r w:rsidR="00D83A03" w:rsidRPr="00E2270F">
        <w:rPr>
          <w:rFonts w:ascii="Garamond" w:hAnsi="Garamond" w:cs="Arial"/>
          <w:sz w:val="28"/>
          <w:szCs w:val="28"/>
        </w:rPr>
        <w:t xml:space="preserve">Whatever this was, </w:t>
      </w:r>
      <w:r w:rsidR="00A10BF1" w:rsidRPr="00E2270F">
        <w:rPr>
          <w:rFonts w:ascii="Garamond" w:hAnsi="Garamond" w:cs="Arial"/>
          <w:sz w:val="28"/>
          <w:szCs w:val="28"/>
        </w:rPr>
        <w:t xml:space="preserve">wherever it had come from, </w:t>
      </w:r>
      <w:r w:rsidR="00761243">
        <w:rPr>
          <w:rFonts w:ascii="Garamond" w:hAnsi="Garamond" w:cs="Arial"/>
          <w:sz w:val="28"/>
          <w:szCs w:val="28"/>
        </w:rPr>
        <w:t>she knew with an ancient instinct that</w:t>
      </w:r>
      <w:r w:rsidR="00D83A03" w:rsidRPr="00E2270F">
        <w:rPr>
          <w:rFonts w:ascii="Garamond" w:hAnsi="Garamond" w:cs="Arial"/>
          <w:sz w:val="28"/>
          <w:szCs w:val="28"/>
        </w:rPr>
        <w:t xml:space="preserve"> </w:t>
      </w:r>
      <w:r w:rsidR="00761243">
        <w:rPr>
          <w:rFonts w:ascii="Garamond" w:hAnsi="Garamond" w:cs="Arial"/>
          <w:sz w:val="28"/>
          <w:szCs w:val="28"/>
        </w:rPr>
        <w:t>it was something summoned and lent its awful solidity by</w:t>
      </w:r>
      <w:r w:rsidR="00761243" w:rsidRPr="00761243">
        <w:rPr>
          <w:rFonts w:ascii="Garamond" w:hAnsi="Garamond" w:cs="Arial"/>
          <w:sz w:val="28"/>
          <w:szCs w:val="28"/>
        </w:rPr>
        <w:t xml:space="preserve"> </w:t>
      </w:r>
      <w:r w:rsidR="00761243">
        <w:rPr>
          <w:rFonts w:ascii="Garamond" w:hAnsi="Garamond" w:cs="Arial"/>
          <w:sz w:val="28"/>
          <w:szCs w:val="28"/>
        </w:rPr>
        <w:t>the island.</w:t>
      </w:r>
    </w:p>
    <w:p w14:paraId="3B091584" w14:textId="77777777" w:rsidR="00CE6572" w:rsidRPr="00E2270F" w:rsidRDefault="00CE6572" w:rsidP="00D83A03">
      <w:pPr>
        <w:spacing w:line="480" w:lineRule="auto"/>
        <w:jc w:val="both"/>
        <w:rPr>
          <w:rFonts w:ascii="Garamond" w:hAnsi="Garamond" w:cs="Arial"/>
          <w:sz w:val="28"/>
          <w:szCs w:val="28"/>
        </w:rPr>
      </w:pPr>
      <w:r w:rsidRPr="00E2270F">
        <w:rPr>
          <w:rFonts w:ascii="Garamond" w:hAnsi="Garamond" w:cs="Arial"/>
          <w:sz w:val="28"/>
          <w:szCs w:val="28"/>
        </w:rPr>
        <w:t xml:space="preserve">    She squeezed herself back into </w:t>
      </w:r>
      <w:r w:rsidR="00C528F8">
        <w:rPr>
          <w:rFonts w:ascii="Garamond" w:hAnsi="Garamond" w:cs="Arial"/>
          <w:sz w:val="28"/>
          <w:szCs w:val="28"/>
        </w:rPr>
        <w:t>a</w:t>
      </w:r>
      <w:r w:rsidR="00A10BF1" w:rsidRPr="00E2270F">
        <w:rPr>
          <w:rFonts w:ascii="Garamond" w:hAnsi="Garamond" w:cs="Arial"/>
          <w:sz w:val="28"/>
          <w:szCs w:val="28"/>
        </w:rPr>
        <w:t xml:space="preserve"> narrow </w:t>
      </w:r>
      <w:r w:rsidR="00C528F8">
        <w:rPr>
          <w:rFonts w:ascii="Garamond" w:hAnsi="Garamond" w:cs="Arial"/>
          <w:sz w:val="28"/>
          <w:szCs w:val="28"/>
        </w:rPr>
        <w:t>cleft</w:t>
      </w:r>
      <w:r w:rsidR="00A10BF1" w:rsidRPr="00E2270F">
        <w:rPr>
          <w:rFonts w:ascii="Garamond" w:hAnsi="Garamond" w:cs="Arial"/>
          <w:sz w:val="28"/>
          <w:szCs w:val="28"/>
        </w:rPr>
        <w:t xml:space="preserve"> behind her</w:t>
      </w:r>
      <w:r w:rsidRPr="00E2270F">
        <w:rPr>
          <w:rFonts w:ascii="Garamond" w:hAnsi="Garamond" w:cs="Arial"/>
          <w:sz w:val="28"/>
          <w:szCs w:val="28"/>
        </w:rPr>
        <w:t xml:space="preserve">. Trying to keep one eye </w:t>
      </w:r>
      <w:r w:rsidR="00A10BF1" w:rsidRPr="00E2270F">
        <w:rPr>
          <w:rFonts w:ascii="Garamond" w:hAnsi="Garamond" w:cs="Arial"/>
          <w:sz w:val="28"/>
          <w:szCs w:val="28"/>
        </w:rPr>
        <w:t>on</w:t>
      </w:r>
      <w:r w:rsidRPr="00E2270F">
        <w:rPr>
          <w:rFonts w:ascii="Garamond" w:hAnsi="Garamond" w:cs="Arial"/>
          <w:sz w:val="28"/>
          <w:szCs w:val="28"/>
        </w:rPr>
        <w:t xml:space="preserve"> </w:t>
      </w:r>
      <w:r w:rsidR="002A3DD1">
        <w:rPr>
          <w:rFonts w:ascii="Garamond" w:hAnsi="Garamond" w:cs="Arial"/>
          <w:sz w:val="28"/>
          <w:szCs w:val="28"/>
        </w:rPr>
        <w:t>what stalked her</w:t>
      </w:r>
      <w:r w:rsidRPr="00E2270F">
        <w:rPr>
          <w:rFonts w:ascii="Garamond" w:hAnsi="Garamond" w:cs="Arial"/>
          <w:sz w:val="28"/>
          <w:szCs w:val="28"/>
        </w:rPr>
        <w:t xml:space="preserve">, she began to </w:t>
      </w:r>
      <w:r w:rsidR="006C5686">
        <w:rPr>
          <w:rFonts w:ascii="Garamond" w:hAnsi="Garamond" w:cs="Arial"/>
          <w:sz w:val="28"/>
          <w:szCs w:val="28"/>
        </w:rPr>
        <w:t>push herself</w:t>
      </w:r>
      <w:r w:rsidRPr="00E2270F">
        <w:rPr>
          <w:rFonts w:ascii="Garamond" w:hAnsi="Garamond" w:cs="Arial"/>
          <w:sz w:val="28"/>
          <w:szCs w:val="28"/>
        </w:rPr>
        <w:t xml:space="preserve"> backwards. If there was a path </w:t>
      </w:r>
      <w:r w:rsidR="00D83A03" w:rsidRPr="00E2270F">
        <w:rPr>
          <w:rFonts w:ascii="Garamond" w:hAnsi="Garamond" w:cs="Arial"/>
          <w:sz w:val="28"/>
          <w:szCs w:val="28"/>
        </w:rPr>
        <w:t>into</w:t>
      </w:r>
      <w:r w:rsidRPr="00E2270F">
        <w:rPr>
          <w:rFonts w:ascii="Garamond" w:hAnsi="Garamond" w:cs="Arial"/>
          <w:sz w:val="28"/>
          <w:szCs w:val="28"/>
        </w:rPr>
        <w:t xml:space="preserve"> the interior of the cave, she might be </w:t>
      </w:r>
      <w:r w:rsidR="00A10BF1" w:rsidRPr="00E2270F">
        <w:rPr>
          <w:rFonts w:ascii="Garamond" w:hAnsi="Garamond" w:cs="Arial"/>
          <w:sz w:val="28"/>
          <w:szCs w:val="28"/>
        </w:rPr>
        <w:t>lucky</w:t>
      </w:r>
      <w:r w:rsidRPr="00E2270F">
        <w:rPr>
          <w:rFonts w:ascii="Garamond" w:hAnsi="Garamond" w:cs="Arial"/>
          <w:sz w:val="28"/>
          <w:szCs w:val="28"/>
        </w:rPr>
        <w:t xml:space="preserve"> enough to </w:t>
      </w:r>
      <w:r w:rsidR="00D83A03" w:rsidRPr="00E2270F">
        <w:rPr>
          <w:rFonts w:ascii="Garamond" w:hAnsi="Garamond" w:cs="Arial"/>
          <w:sz w:val="28"/>
          <w:szCs w:val="28"/>
        </w:rPr>
        <w:t>find it.</w:t>
      </w:r>
      <w:r w:rsidRPr="00E2270F">
        <w:rPr>
          <w:rFonts w:ascii="Garamond" w:hAnsi="Garamond" w:cs="Arial"/>
          <w:sz w:val="28"/>
          <w:szCs w:val="28"/>
        </w:rPr>
        <w:t xml:space="preserve"> </w:t>
      </w:r>
      <w:r w:rsidR="002A3DD1">
        <w:rPr>
          <w:rFonts w:ascii="Garamond" w:hAnsi="Garamond" w:cs="Arial"/>
          <w:sz w:val="28"/>
          <w:szCs w:val="28"/>
        </w:rPr>
        <w:t>N</w:t>
      </w:r>
      <w:r w:rsidR="00E77956" w:rsidRPr="00E2270F">
        <w:rPr>
          <w:rFonts w:ascii="Garamond" w:hAnsi="Garamond" w:cs="Arial"/>
          <w:sz w:val="28"/>
          <w:szCs w:val="28"/>
        </w:rPr>
        <w:t xml:space="preserve">othing, nothing would persuade her to take her courage in her hands </w:t>
      </w:r>
      <w:r w:rsidR="002A3DD1">
        <w:rPr>
          <w:rFonts w:ascii="Garamond" w:hAnsi="Garamond" w:cs="Arial"/>
          <w:sz w:val="28"/>
          <w:szCs w:val="28"/>
        </w:rPr>
        <w:t>and confront what was in front of her</w:t>
      </w:r>
      <w:r w:rsidR="00AB4FBF">
        <w:rPr>
          <w:rFonts w:ascii="Garamond" w:hAnsi="Garamond" w:cs="Arial"/>
          <w:sz w:val="28"/>
          <w:szCs w:val="28"/>
        </w:rPr>
        <w:t xml:space="preserve">. Every </w:t>
      </w:r>
      <w:r w:rsidR="002A3DD1">
        <w:rPr>
          <w:rFonts w:ascii="Garamond" w:hAnsi="Garamond" w:cs="Arial"/>
          <w:sz w:val="28"/>
          <w:szCs w:val="28"/>
        </w:rPr>
        <w:t xml:space="preserve">impulse in her was shrieking: to </w:t>
      </w:r>
      <w:r w:rsidR="00E77956" w:rsidRPr="002A3DD1">
        <w:rPr>
          <w:rFonts w:ascii="Garamond" w:hAnsi="Garamond" w:cs="Arial"/>
          <w:sz w:val="28"/>
          <w:szCs w:val="28"/>
        </w:rPr>
        <w:t>run</w:t>
      </w:r>
      <w:r w:rsidR="002A3DD1">
        <w:rPr>
          <w:rFonts w:ascii="Garamond" w:hAnsi="Garamond" w:cs="Arial"/>
          <w:sz w:val="28"/>
          <w:szCs w:val="28"/>
        </w:rPr>
        <w:t xml:space="preserve">, to </w:t>
      </w:r>
      <w:r w:rsidR="00E77956" w:rsidRPr="00E2270F">
        <w:rPr>
          <w:rFonts w:ascii="Garamond" w:hAnsi="Garamond" w:cs="Arial"/>
          <w:sz w:val="28"/>
          <w:szCs w:val="28"/>
        </w:rPr>
        <w:t xml:space="preserve">get as far away as </w:t>
      </w:r>
      <w:r w:rsidR="002A3DD1">
        <w:rPr>
          <w:rFonts w:ascii="Garamond" w:hAnsi="Garamond" w:cs="Arial"/>
          <w:sz w:val="28"/>
          <w:szCs w:val="28"/>
        </w:rPr>
        <w:t>possible</w:t>
      </w:r>
      <w:r w:rsidR="00E77956" w:rsidRPr="00E2270F">
        <w:rPr>
          <w:rFonts w:ascii="Garamond" w:hAnsi="Garamond" w:cs="Arial"/>
          <w:sz w:val="28"/>
          <w:szCs w:val="28"/>
        </w:rPr>
        <w:t xml:space="preserve">. She continued to </w:t>
      </w:r>
      <w:r w:rsidR="002A3DD1">
        <w:rPr>
          <w:rFonts w:ascii="Garamond" w:hAnsi="Garamond" w:cs="Arial"/>
          <w:sz w:val="28"/>
          <w:szCs w:val="28"/>
        </w:rPr>
        <w:t>push</w:t>
      </w:r>
      <w:r w:rsidR="00BA5E09" w:rsidRPr="00E2270F">
        <w:rPr>
          <w:rFonts w:ascii="Garamond" w:hAnsi="Garamond" w:cs="Arial"/>
          <w:sz w:val="28"/>
          <w:szCs w:val="28"/>
        </w:rPr>
        <w:t xml:space="preserve"> </w:t>
      </w:r>
      <w:r w:rsidR="00E77956" w:rsidRPr="00E2270F">
        <w:rPr>
          <w:rFonts w:ascii="Garamond" w:hAnsi="Garamond" w:cs="Arial"/>
          <w:sz w:val="28"/>
          <w:szCs w:val="28"/>
        </w:rPr>
        <w:t xml:space="preserve">backwards, </w:t>
      </w:r>
      <w:r w:rsidR="006C5686">
        <w:rPr>
          <w:rFonts w:ascii="Garamond" w:hAnsi="Garamond" w:cs="Arial"/>
          <w:sz w:val="28"/>
          <w:szCs w:val="28"/>
        </w:rPr>
        <w:t>ever-</w:t>
      </w:r>
      <w:r w:rsidR="00E77956" w:rsidRPr="00E2270F">
        <w:rPr>
          <w:rFonts w:ascii="Garamond" w:hAnsi="Garamond" w:cs="Arial"/>
          <w:sz w:val="28"/>
          <w:szCs w:val="28"/>
        </w:rPr>
        <w:t xml:space="preserve">deeper, </w:t>
      </w:r>
      <w:r w:rsidR="006C5686">
        <w:rPr>
          <w:rFonts w:ascii="Garamond" w:hAnsi="Garamond" w:cs="Arial"/>
          <w:sz w:val="28"/>
          <w:szCs w:val="28"/>
        </w:rPr>
        <w:t>silently begging</w:t>
      </w:r>
      <w:r w:rsidR="00E77956" w:rsidRPr="00E2270F">
        <w:rPr>
          <w:rFonts w:ascii="Garamond" w:hAnsi="Garamond" w:cs="Arial"/>
          <w:sz w:val="28"/>
          <w:szCs w:val="28"/>
        </w:rPr>
        <w:t xml:space="preserve"> the moon not </w:t>
      </w:r>
      <w:r w:rsidR="006C5686">
        <w:rPr>
          <w:rFonts w:ascii="Garamond" w:hAnsi="Garamond" w:cs="Arial"/>
          <w:sz w:val="28"/>
          <w:szCs w:val="28"/>
        </w:rPr>
        <w:t xml:space="preserve">to </w:t>
      </w:r>
      <w:r w:rsidR="007038F5" w:rsidRPr="00E2270F">
        <w:rPr>
          <w:rFonts w:ascii="Garamond" w:hAnsi="Garamond" w:cs="Arial"/>
          <w:sz w:val="28"/>
          <w:szCs w:val="28"/>
        </w:rPr>
        <w:t>dim</w:t>
      </w:r>
      <w:r w:rsidR="00AB4FBF">
        <w:rPr>
          <w:rFonts w:ascii="Garamond" w:hAnsi="Garamond" w:cs="Arial"/>
          <w:sz w:val="28"/>
          <w:szCs w:val="28"/>
        </w:rPr>
        <w:t xml:space="preserve"> again</w:t>
      </w:r>
      <w:r w:rsidR="00E77956" w:rsidRPr="00E2270F">
        <w:rPr>
          <w:rFonts w:ascii="Garamond" w:hAnsi="Garamond" w:cs="Arial"/>
          <w:sz w:val="28"/>
          <w:szCs w:val="28"/>
        </w:rPr>
        <w:t xml:space="preserve"> </w:t>
      </w:r>
      <w:r w:rsidR="00AB4FBF">
        <w:rPr>
          <w:rFonts w:ascii="Garamond" w:hAnsi="Garamond" w:cs="Arial"/>
          <w:sz w:val="28"/>
          <w:szCs w:val="28"/>
        </w:rPr>
        <w:t>and allow</w:t>
      </w:r>
      <w:r w:rsidR="00E77956" w:rsidRPr="00E2270F">
        <w:rPr>
          <w:rFonts w:ascii="Garamond" w:hAnsi="Garamond" w:cs="Arial"/>
          <w:sz w:val="28"/>
          <w:szCs w:val="28"/>
        </w:rPr>
        <w:t xml:space="preserve"> </w:t>
      </w:r>
      <w:r w:rsidR="006C5686">
        <w:rPr>
          <w:rFonts w:ascii="Garamond" w:hAnsi="Garamond" w:cs="Arial"/>
          <w:sz w:val="28"/>
          <w:szCs w:val="28"/>
        </w:rPr>
        <w:t xml:space="preserve">whatever </w:t>
      </w:r>
      <w:r w:rsidR="002A3DD1">
        <w:rPr>
          <w:rFonts w:ascii="Garamond" w:hAnsi="Garamond" w:cs="Arial"/>
          <w:sz w:val="28"/>
          <w:szCs w:val="28"/>
        </w:rPr>
        <w:t>tracked</w:t>
      </w:r>
      <w:r w:rsidR="006C5686">
        <w:rPr>
          <w:rFonts w:ascii="Garamond" w:hAnsi="Garamond" w:cs="Arial"/>
          <w:sz w:val="28"/>
          <w:szCs w:val="28"/>
        </w:rPr>
        <w:t xml:space="preserve"> her</w:t>
      </w:r>
      <w:r w:rsidR="00E77956" w:rsidRPr="00E2270F">
        <w:rPr>
          <w:rFonts w:ascii="Garamond" w:hAnsi="Garamond" w:cs="Arial"/>
          <w:sz w:val="28"/>
          <w:szCs w:val="28"/>
        </w:rPr>
        <w:t xml:space="preserve"> </w:t>
      </w:r>
      <w:r w:rsidR="00BA5E09" w:rsidRPr="00E2270F">
        <w:rPr>
          <w:rFonts w:ascii="Garamond" w:hAnsi="Garamond" w:cs="Arial"/>
          <w:sz w:val="28"/>
          <w:szCs w:val="28"/>
        </w:rPr>
        <w:t>a chance to continue its advance</w:t>
      </w:r>
      <w:r w:rsidR="00E77956" w:rsidRPr="00E2270F">
        <w:rPr>
          <w:rFonts w:ascii="Garamond" w:hAnsi="Garamond" w:cs="Arial"/>
          <w:sz w:val="28"/>
          <w:szCs w:val="28"/>
        </w:rPr>
        <w:t>.</w:t>
      </w:r>
      <w:r w:rsidR="00323833" w:rsidRPr="00E2270F">
        <w:rPr>
          <w:rFonts w:ascii="Garamond" w:hAnsi="Garamond" w:cs="Arial"/>
          <w:sz w:val="28"/>
          <w:szCs w:val="28"/>
        </w:rPr>
        <w:t xml:space="preserve"> Then she </w:t>
      </w:r>
      <w:r w:rsidR="006C5686">
        <w:rPr>
          <w:rFonts w:ascii="Garamond" w:hAnsi="Garamond" w:cs="Arial"/>
          <w:sz w:val="28"/>
          <w:szCs w:val="28"/>
        </w:rPr>
        <w:t xml:space="preserve">found that she </w:t>
      </w:r>
      <w:r w:rsidR="00323833" w:rsidRPr="00E2270F">
        <w:rPr>
          <w:rFonts w:ascii="Garamond" w:hAnsi="Garamond" w:cs="Arial"/>
          <w:sz w:val="28"/>
          <w:szCs w:val="28"/>
        </w:rPr>
        <w:t xml:space="preserve">was backed into a </w:t>
      </w:r>
      <w:r w:rsidR="006C5686">
        <w:rPr>
          <w:rFonts w:ascii="Garamond" w:hAnsi="Garamond" w:cs="Arial"/>
          <w:sz w:val="28"/>
          <w:szCs w:val="28"/>
        </w:rPr>
        <w:t xml:space="preserve">rough </w:t>
      </w:r>
      <w:r w:rsidR="009C644D">
        <w:rPr>
          <w:rFonts w:ascii="Garamond" w:hAnsi="Garamond" w:cs="Arial"/>
          <w:sz w:val="28"/>
          <w:szCs w:val="28"/>
        </w:rPr>
        <w:t>corner of rock</w:t>
      </w:r>
      <w:r w:rsidR="00E96439" w:rsidRPr="00E2270F">
        <w:rPr>
          <w:rFonts w:ascii="Garamond" w:hAnsi="Garamond" w:cs="Arial"/>
          <w:sz w:val="28"/>
          <w:szCs w:val="28"/>
        </w:rPr>
        <w:t xml:space="preserve">. </w:t>
      </w:r>
      <w:r w:rsidR="009C644D">
        <w:rPr>
          <w:rFonts w:ascii="Garamond" w:hAnsi="Garamond" w:cs="Arial"/>
          <w:sz w:val="28"/>
          <w:szCs w:val="28"/>
        </w:rPr>
        <w:t xml:space="preserve">Her outstretched fingers dug at the cold rock until it was clear to her, with a </w:t>
      </w:r>
      <w:r w:rsidR="0013084B">
        <w:rPr>
          <w:rFonts w:ascii="Garamond" w:hAnsi="Garamond" w:cs="Arial"/>
          <w:sz w:val="28"/>
          <w:szCs w:val="28"/>
        </w:rPr>
        <w:t xml:space="preserve">burgeoning </w:t>
      </w:r>
      <w:r w:rsidR="009C644D">
        <w:rPr>
          <w:rFonts w:ascii="Garamond" w:hAnsi="Garamond" w:cs="Arial"/>
          <w:sz w:val="28"/>
          <w:szCs w:val="28"/>
        </w:rPr>
        <w:t>dread that</w:t>
      </w:r>
      <w:r w:rsidR="0013084B">
        <w:rPr>
          <w:rFonts w:ascii="Garamond" w:hAnsi="Garamond" w:cs="Arial"/>
          <w:sz w:val="28"/>
          <w:szCs w:val="28"/>
        </w:rPr>
        <w:t xml:space="preserve"> threatened to overwhelm her completely,</w:t>
      </w:r>
      <w:r w:rsidR="009C644D">
        <w:rPr>
          <w:rFonts w:ascii="Garamond" w:hAnsi="Garamond" w:cs="Arial"/>
          <w:sz w:val="28"/>
          <w:szCs w:val="28"/>
        </w:rPr>
        <w:t xml:space="preserve"> that the only thing she could do was to step forward and try </w:t>
      </w:r>
      <w:r w:rsidR="009C644D" w:rsidRPr="00E2270F">
        <w:rPr>
          <w:rFonts w:ascii="Garamond" w:hAnsi="Garamond" w:cs="Arial"/>
          <w:sz w:val="28"/>
          <w:szCs w:val="28"/>
        </w:rPr>
        <w:t>to find another route</w:t>
      </w:r>
      <w:r w:rsidR="009C644D">
        <w:rPr>
          <w:rFonts w:ascii="Garamond" w:hAnsi="Garamond" w:cs="Arial"/>
          <w:sz w:val="28"/>
          <w:szCs w:val="28"/>
        </w:rPr>
        <w:t xml:space="preserve">. </w:t>
      </w:r>
      <w:r w:rsidR="006C5686">
        <w:rPr>
          <w:rFonts w:ascii="Garamond" w:hAnsi="Garamond" w:cs="Arial"/>
          <w:sz w:val="28"/>
          <w:szCs w:val="28"/>
        </w:rPr>
        <w:t>That</w:t>
      </w:r>
      <w:r w:rsidR="00323833" w:rsidRPr="00E2270F">
        <w:rPr>
          <w:rFonts w:ascii="Garamond" w:hAnsi="Garamond" w:cs="Arial"/>
          <w:sz w:val="28"/>
          <w:szCs w:val="28"/>
        </w:rPr>
        <w:t xml:space="preserve"> </w:t>
      </w:r>
      <w:r w:rsidR="00A11BBC" w:rsidRPr="00E2270F">
        <w:rPr>
          <w:rFonts w:ascii="Garamond" w:hAnsi="Garamond" w:cs="Arial"/>
          <w:sz w:val="28"/>
          <w:szCs w:val="28"/>
        </w:rPr>
        <w:t xml:space="preserve">would take </w:t>
      </w:r>
      <w:r w:rsidR="00AB4FBF">
        <w:rPr>
          <w:rFonts w:ascii="Garamond" w:hAnsi="Garamond" w:cs="Arial"/>
          <w:sz w:val="28"/>
          <w:szCs w:val="28"/>
        </w:rPr>
        <w:t>more courage than she possessed so</w:t>
      </w:r>
      <w:r w:rsidR="00A11BBC" w:rsidRPr="00E2270F">
        <w:rPr>
          <w:rFonts w:ascii="Garamond" w:hAnsi="Garamond" w:cs="Arial"/>
          <w:sz w:val="28"/>
          <w:szCs w:val="28"/>
        </w:rPr>
        <w:t xml:space="preserve"> </w:t>
      </w:r>
      <w:r w:rsidR="00AB4FBF">
        <w:rPr>
          <w:rFonts w:ascii="Garamond" w:hAnsi="Garamond" w:cs="Arial"/>
          <w:sz w:val="28"/>
          <w:szCs w:val="28"/>
        </w:rPr>
        <w:t xml:space="preserve">she </w:t>
      </w:r>
      <w:r w:rsidR="00323833" w:rsidRPr="00E2270F">
        <w:rPr>
          <w:rFonts w:ascii="Garamond" w:hAnsi="Garamond" w:cs="Arial"/>
          <w:sz w:val="28"/>
          <w:szCs w:val="28"/>
        </w:rPr>
        <w:t>sat to await what</w:t>
      </w:r>
      <w:r w:rsidR="00BA5E09" w:rsidRPr="00E2270F">
        <w:rPr>
          <w:rFonts w:ascii="Garamond" w:hAnsi="Garamond" w:cs="Arial"/>
          <w:sz w:val="28"/>
          <w:szCs w:val="28"/>
        </w:rPr>
        <w:t>ever</w:t>
      </w:r>
      <w:r w:rsidR="00323833" w:rsidRPr="00E2270F">
        <w:rPr>
          <w:rFonts w:ascii="Garamond" w:hAnsi="Garamond" w:cs="Arial"/>
          <w:sz w:val="28"/>
          <w:szCs w:val="28"/>
        </w:rPr>
        <w:t xml:space="preserve"> would come.</w:t>
      </w:r>
    </w:p>
    <w:p w14:paraId="668B383A" w14:textId="77777777" w:rsidR="00323833" w:rsidRPr="00E2270F" w:rsidRDefault="00323833" w:rsidP="00A11BBC">
      <w:pPr>
        <w:spacing w:line="480" w:lineRule="auto"/>
        <w:jc w:val="both"/>
        <w:rPr>
          <w:rFonts w:ascii="Garamond" w:hAnsi="Garamond" w:cs="Arial"/>
          <w:sz w:val="28"/>
          <w:szCs w:val="28"/>
        </w:rPr>
      </w:pPr>
      <w:r w:rsidRPr="00E2270F">
        <w:rPr>
          <w:rFonts w:ascii="Garamond" w:hAnsi="Garamond" w:cs="Arial"/>
          <w:sz w:val="28"/>
          <w:szCs w:val="28"/>
        </w:rPr>
        <w:t xml:space="preserve">    The </w:t>
      </w:r>
      <w:r w:rsidR="005637A9">
        <w:rPr>
          <w:rFonts w:ascii="Garamond" w:hAnsi="Garamond" w:cs="Arial"/>
          <w:sz w:val="28"/>
          <w:szCs w:val="28"/>
        </w:rPr>
        <w:t>presence</w:t>
      </w:r>
      <w:r w:rsidRPr="00E2270F">
        <w:rPr>
          <w:rFonts w:ascii="Garamond" w:hAnsi="Garamond" w:cs="Arial"/>
          <w:sz w:val="28"/>
          <w:szCs w:val="28"/>
        </w:rPr>
        <w:t xml:space="preserve"> </w:t>
      </w:r>
      <w:r w:rsidR="005637A9">
        <w:rPr>
          <w:rFonts w:ascii="Garamond" w:hAnsi="Garamond" w:cs="Arial"/>
          <w:sz w:val="28"/>
          <w:szCs w:val="28"/>
        </w:rPr>
        <w:t xml:space="preserve">that hunted Eleanor </w:t>
      </w:r>
      <w:r w:rsidRPr="00E2270F">
        <w:rPr>
          <w:rFonts w:ascii="Garamond" w:hAnsi="Garamond" w:cs="Arial"/>
          <w:sz w:val="28"/>
          <w:szCs w:val="28"/>
        </w:rPr>
        <w:t xml:space="preserve">sank down </w:t>
      </w:r>
      <w:r w:rsidR="005637A9">
        <w:rPr>
          <w:rFonts w:ascii="Garamond" w:hAnsi="Garamond" w:cs="Arial"/>
          <w:sz w:val="28"/>
          <w:szCs w:val="28"/>
        </w:rPr>
        <w:t>beside her</w:t>
      </w:r>
      <w:r w:rsidR="00BA5E09" w:rsidRPr="00E2270F">
        <w:rPr>
          <w:rFonts w:ascii="Garamond" w:hAnsi="Garamond" w:cs="Arial"/>
          <w:sz w:val="28"/>
          <w:szCs w:val="28"/>
        </w:rPr>
        <w:t xml:space="preserve">, </w:t>
      </w:r>
      <w:r w:rsidR="00D83A03" w:rsidRPr="00E2270F">
        <w:rPr>
          <w:rFonts w:ascii="Garamond" w:hAnsi="Garamond" w:cs="Arial"/>
          <w:sz w:val="28"/>
          <w:szCs w:val="28"/>
        </w:rPr>
        <w:t xml:space="preserve">its </w:t>
      </w:r>
      <w:r w:rsidR="005637A9">
        <w:rPr>
          <w:rFonts w:ascii="Garamond" w:hAnsi="Garamond" w:cs="Arial"/>
          <w:sz w:val="28"/>
          <w:szCs w:val="28"/>
        </w:rPr>
        <w:t>suppurating</w:t>
      </w:r>
      <w:r w:rsidR="00BA5E09" w:rsidRPr="00E2270F">
        <w:rPr>
          <w:rFonts w:ascii="Garamond" w:hAnsi="Garamond" w:cs="Arial"/>
          <w:sz w:val="28"/>
          <w:szCs w:val="28"/>
        </w:rPr>
        <w:t xml:space="preserve"> body </w:t>
      </w:r>
      <w:r w:rsidR="005637A9">
        <w:rPr>
          <w:rFonts w:ascii="Garamond" w:hAnsi="Garamond" w:cs="Arial"/>
          <w:sz w:val="28"/>
          <w:szCs w:val="28"/>
        </w:rPr>
        <w:t>trembling</w:t>
      </w:r>
      <w:r w:rsidR="006C5686">
        <w:rPr>
          <w:rFonts w:ascii="Garamond" w:hAnsi="Garamond" w:cs="Arial"/>
          <w:sz w:val="28"/>
          <w:szCs w:val="28"/>
        </w:rPr>
        <w:t xml:space="preserve"> with barely supressed anticipation.</w:t>
      </w:r>
    </w:p>
    <w:p w14:paraId="05F8F51F" w14:textId="77777777" w:rsidR="00E77956" w:rsidRPr="00E2270F" w:rsidRDefault="00E77956" w:rsidP="00051317">
      <w:pPr>
        <w:spacing w:line="480" w:lineRule="auto"/>
        <w:rPr>
          <w:rFonts w:ascii="Garamond" w:hAnsi="Garamond" w:cs="Arial"/>
          <w:sz w:val="28"/>
          <w:szCs w:val="28"/>
        </w:rPr>
      </w:pPr>
    </w:p>
    <w:p w14:paraId="3AE056E4" w14:textId="77777777" w:rsidR="00BA5E09" w:rsidRPr="00E2270F" w:rsidRDefault="00BA5E09" w:rsidP="00051317">
      <w:pPr>
        <w:spacing w:line="480" w:lineRule="auto"/>
        <w:rPr>
          <w:rFonts w:ascii="Garamond" w:hAnsi="Garamond" w:cs="Arial"/>
          <w:sz w:val="28"/>
          <w:szCs w:val="28"/>
        </w:rPr>
      </w:pPr>
    </w:p>
    <w:p w14:paraId="4B723E3F" w14:textId="77777777" w:rsidR="00BA5E09" w:rsidRPr="00E2270F" w:rsidRDefault="00BA5E09" w:rsidP="00051317">
      <w:pPr>
        <w:spacing w:line="480" w:lineRule="auto"/>
        <w:rPr>
          <w:rFonts w:ascii="Garamond" w:hAnsi="Garamond" w:cs="Arial"/>
          <w:sz w:val="28"/>
          <w:szCs w:val="28"/>
        </w:rPr>
      </w:pPr>
    </w:p>
    <w:p w14:paraId="78CAD36C" w14:textId="77777777" w:rsidR="00BA5E09" w:rsidRPr="00E2270F" w:rsidRDefault="00BA5E09" w:rsidP="00051317">
      <w:pPr>
        <w:spacing w:line="480" w:lineRule="auto"/>
        <w:rPr>
          <w:rFonts w:ascii="Garamond" w:hAnsi="Garamond" w:cs="Arial"/>
          <w:sz w:val="28"/>
          <w:szCs w:val="28"/>
        </w:rPr>
      </w:pPr>
    </w:p>
    <w:p w14:paraId="181DBC97" w14:textId="77777777" w:rsidR="00BA5E09" w:rsidRDefault="00BA5E09" w:rsidP="00051317">
      <w:pPr>
        <w:spacing w:line="480" w:lineRule="auto"/>
        <w:rPr>
          <w:rFonts w:ascii="Garamond" w:hAnsi="Garamond" w:cs="Arial"/>
          <w:sz w:val="28"/>
          <w:szCs w:val="28"/>
        </w:rPr>
      </w:pPr>
    </w:p>
    <w:p w14:paraId="47D8A520" w14:textId="77777777" w:rsidR="005637A9" w:rsidRDefault="005637A9" w:rsidP="00051317">
      <w:pPr>
        <w:spacing w:line="480" w:lineRule="auto"/>
        <w:rPr>
          <w:rFonts w:ascii="Garamond" w:hAnsi="Garamond" w:cs="Arial"/>
          <w:sz w:val="28"/>
          <w:szCs w:val="28"/>
        </w:rPr>
      </w:pPr>
    </w:p>
    <w:p w14:paraId="5D43A646" w14:textId="77777777" w:rsidR="005637A9" w:rsidRPr="00E2270F" w:rsidRDefault="005637A9" w:rsidP="00051317">
      <w:pPr>
        <w:spacing w:line="480" w:lineRule="auto"/>
        <w:rPr>
          <w:rFonts w:ascii="Garamond" w:hAnsi="Garamond" w:cs="Arial"/>
          <w:sz w:val="28"/>
          <w:szCs w:val="28"/>
        </w:rPr>
      </w:pPr>
    </w:p>
    <w:p w14:paraId="074EA99E" w14:textId="77777777" w:rsidR="006C5686" w:rsidRDefault="006C5686" w:rsidP="00051317">
      <w:pPr>
        <w:spacing w:line="480" w:lineRule="auto"/>
        <w:rPr>
          <w:rFonts w:ascii="Garamond" w:hAnsi="Garamond" w:cs="Arial"/>
          <w:sz w:val="28"/>
          <w:szCs w:val="28"/>
        </w:rPr>
      </w:pPr>
    </w:p>
    <w:p w14:paraId="6FCDD23C" w14:textId="77777777" w:rsidR="00336620" w:rsidRDefault="00336620" w:rsidP="00051317">
      <w:pPr>
        <w:spacing w:line="480" w:lineRule="auto"/>
        <w:rPr>
          <w:rFonts w:ascii="Garamond" w:hAnsi="Garamond" w:cs="Arial"/>
          <w:sz w:val="28"/>
          <w:szCs w:val="28"/>
        </w:rPr>
      </w:pPr>
    </w:p>
    <w:p w14:paraId="46073EB5" w14:textId="77777777" w:rsidR="005637A9" w:rsidRPr="00E2270F" w:rsidRDefault="005637A9" w:rsidP="00051317">
      <w:pPr>
        <w:spacing w:line="480" w:lineRule="auto"/>
        <w:rPr>
          <w:rFonts w:ascii="Garamond" w:hAnsi="Garamond" w:cs="Arial"/>
          <w:sz w:val="28"/>
          <w:szCs w:val="28"/>
        </w:rPr>
      </w:pPr>
    </w:p>
    <w:p w14:paraId="1EFD89C9" w14:textId="77777777" w:rsidR="00E77956" w:rsidRPr="00E2270F" w:rsidRDefault="0081002D" w:rsidP="00E77956">
      <w:pPr>
        <w:spacing w:line="480" w:lineRule="auto"/>
        <w:jc w:val="center"/>
        <w:rPr>
          <w:rFonts w:ascii="Garamond" w:hAnsi="Garamond" w:cs="Arial"/>
          <w:i/>
          <w:sz w:val="28"/>
          <w:szCs w:val="28"/>
        </w:rPr>
      </w:pPr>
      <w:r w:rsidRPr="00E2270F">
        <w:rPr>
          <w:rFonts w:ascii="Garamond" w:hAnsi="Garamond" w:cs="Arial"/>
          <w:i/>
          <w:sz w:val="28"/>
          <w:szCs w:val="28"/>
        </w:rPr>
        <w:t xml:space="preserve">Chapter 43: </w:t>
      </w:r>
      <w:r w:rsidR="00E77956" w:rsidRPr="00E2270F">
        <w:rPr>
          <w:rFonts w:ascii="Garamond" w:hAnsi="Garamond" w:cs="Arial"/>
          <w:i/>
          <w:sz w:val="28"/>
          <w:szCs w:val="28"/>
        </w:rPr>
        <w:t>Alex</w:t>
      </w:r>
    </w:p>
    <w:p w14:paraId="7F9BAA4C" w14:textId="77777777" w:rsidR="00DC596B" w:rsidRPr="00E2270F" w:rsidRDefault="00DC596B" w:rsidP="00E77956">
      <w:pPr>
        <w:spacing w:line="480" w:lineRule="auto"/>
        <w:jc w:val="center"/>
        <w:rPr>
          <w:rFonts w:ascii="Garamond" w:hAnsi="Garamond" w:cs="Arial"/>
          <w:i/>
          <w:sz w:val="28"/>
          <w:szCs w:val="28"/>
        </w:rPr>
      </w:pPr>
    </w:p>
    <w:p w14:paraId="11E1345A" w14:textId="77777777" w:rsidR="00E77956" w:rsidRPr="00E2270F" w:rsidRDefault="00E77956" w:rsidP="00A11BBC">
      <w:pPr>
        <w:spacing w:line="480" w:lineRule="auto"/>
        <w:jc w:val="both"/>
        <w:rPr>
          <w:rFonts w:ascii="Garamond" w:hAnsi="Garamond" w:cs="Arial"/>
          <w:sz w:val="28"/>
          <w:szCs w:val="28"/>
        </w:rPr>
      </w:pPr>
      <w:r w:rsidRPr="00E2270F">
        <w:rPr>
          <w:rFonts w:ascii="Garamond" w:hAnsi="Garamond" w:cs="Arial"/>
          <w:sz w:val="28"/>
          <w:szCs w:val="28"/>
        </w:rPr>
        <w:t xml:space="preserve">    </w:t>
      </w:r>
      <w:r w:rsidR="00AB1622">
        <w:rPr>
          <w:rFonts w:ascii="Garamond" w:hAnsi="Garamond" w:cs="Arial"/>
          <w:sz w:val="28"/>
          <w:szCs w:val="28"/>
        </w:rPr>
        <w:t>Alex</w:t>
      </w:r>
      <w:r w:rsidRPr="00E2270F">
        <w:rPr>
          <w:rFonts w:ascii="Garamond" w:hAnsi="Garamond" w:cs="Arial"/>
          <w:sz w:val="28"/>
          <w:szCs w:val="28"/>
        </w:rPr>
        <w:t xml:space="preserve"> waited for Mike to </w:t>
      </w:r>
      <w:r w:rsidR="00AB1622">
        <w:rPr>
          <w:rFonts w:ascii="Garamond" w:hAnsi="Garamond" w:cs="Arial"/>
          <w:sz w:val="28"/>
          <w:szCs w:val="28"/>
        </w:rPr>
        <w:t>return</w:t>
      </w:r>
      <w:r w:rsidRPr="00E2270F">
        <w:rPr>
          <w:rFonts w:ascii="Garamond" w:hAnsi="Garamond" w:cs="Arial"/>
          <w:sz w:val="28"/>
          <w:szCs w:val="28"/>
        </w:rPr>
        <w:t xml:space="preserve"> but </w:t>
      </w:r>
      <w:r w:rsidR="00AB1622">
        <w:rPr>
          <w:rFonts w:ascii="Garamond" w:hAnsi="Garamond" w:cs="Arial"/>
          <w:sz w:val="28"/>
          <w:szCs w:val="28"/>
        </w:rPr>
        <w:t>when he</w:t>
      </w:r>
      <w:r w:rsidR="00A11BBC" w:rsidRPr="00E2270F">
        <w:rPr>
          <w:rFonts w:ascii="Garamond" w:hAnsi="Garamond" w:cs="Arial"/>
          <w:sz w:val="28"/>
          <w:szCs w:val="28"/>
        </w:rPr>
        <w:t xml:space="preserve"> </w:t>
      </w:r>
      <w:r w:rsidRPr="00E2270F">
        <w:rPr>
          <w:rFonts w:ascii="Garamond" w:hAnsi="Garamond" w:cs="Arial"/>
          <w:sz w:val="28"/>
          <w:szCs w:val="28"/>
        </w:rPr>
        <w:t xml:space="preserve">didn’t </w:t>
      </w:r>
      <w:r w:rsidR="00AB1622">
        <w:rPr>
          <w:rFonts w:ascii="Garamond" w:hAnsi="Garamond" w:cs="Arial"/>
          <w:sz w:val="28"/>
          <w:szCs w:val="28"/>
        </w:rPr>
        <w:t>come back</w:t>
      </w:r>
      <w:r w:rsidRPr="00E2270F">
        <w:rPr>
          <w:rFonts w:ascii="Garamond" w:hAnsi="Garamond" w:cs="Arial"/>
          <w:sz w:val="28"/>
          <w:szCs w:val="28"/>
        </w:rPr>
        <w:t xml:space="preserve"> Alex decided to put on all the </w:t>
      </w:r>
      <w:r w:rsidR="000F3F73">
        <w:rPr>
          <w:rFonts w:ascii="Garamond" w:hAnsi="Garamond" w:cs="Arial"/>
          <w:sz w:val="28"/>
          <w:szCs w:val="28"/>
        </w:rPr>
        <w:t>clothing</w:t>
      </w:r>
      <w:r w:rsidRPr="00E2270F">
        <w:rPr>
          <w:rFonts w:ascii="Garamond" w:hAnsi="Garamond" w:cs="Arial"/>
          <w:sz w:val="28"/>
          <w:szCs w:val="28"/>
        </w:rPr>
        <w:t xml:space="preserve"> he had resc</w:t>
      </w:r>
      <w:r w:rsidR="00AB1622">
        <w:rPr>
          <w:rFonts w:ascii="Garamond" w:hAnsi="Garamond" w:cs="Arial"/>
          <w:sz w:val="28"/>
          <w:szCs w:val="28"/>
        </w:rPr>
        <w:t>ued from Mike’s earlier rampage</w:t>
      </w:r>
      <w:r w:rsidRPr="00E2270F">
        <w:rPr>
          <w:rFonts w:ascii="Garamond" w:hAnsi="Garamond" w:cs="Arial"/>
          <w:sz w:val="28"/>
          <w:szCs w:val="28"/>
        </w:rPr>
        <w:t xml:space="preserve"> and go out himself. </w:t>
      </w:r>
      <w:r w:rsidR="00AB1622">
        <w:rPr>
          <w:rFonts w:ascii="Garamond" w:hAnsi="Garamond" w:cs="Arial"/>
          <w:sz w:val="28"/>
          <w:szCs w:val="28"/>
        </w:rPr>
        <w:t>He</w:t>
      </w:r>
      <w:r w:rsidRPr="00E2270F">
        <w:rPr>
          <w:rFonts w:ascii="Garamond" w:hAnsi="Garamond" w:cs="Arial"/>
          <w:sz w:val="28"/>
          <w:szCs w:val="28"/>
        </w:rPr>
        <w:t xml:space="preserve"> could feel </w:t>
      </w:r>
      <w:r w:rsidR="00A11BBC" w:rsidRPr="00E2270F">
        <w:rPr>
          <w:rFonts w:ascii="Garamond" w:hAnsi="Garamond" w:cs="Arial"/>
          <w:sz w:val="28"/>
          <w:szCs w:val="28"/>
        </w:rPr>
        <w:t>a</w:t>
      </w:r>
      <w:r w:rsidRPr="00E2270F">
        <w:rPr>
          <w:rFonts w:ascii="Garamond" w:hAnsi="Garamond" w:cs="Arial"/>
          <w:sz w:val="28"/>
          <w:szCs w:val="28"/>
        </w:rPr>
        <w:t xml:space="preserve"> monster </w:t>
      </w:r>
      <w:r w:rsidR="00A11BBC" w:rsidRPr="00E2270F">
        <w:rPr>
          <w:rFonts w:ascii="Garamond" w:hAnsi="Garamond" w:cs="Arial"/>
          <w:sz w:val="28"/>
          <w:szCs w:val="28"/>
        </w:rPr>
        <w:t xml:space="preserve">storm </w:t>
      </w:r>
      <w:r w:rsidRPr="00E2270F">
        <w:rPr>
          <w:rFonts w:ascii="Garamond" w:hAnsi="Garamond" w:cs="Arial"/>
          <w:sz w:val="28"/>
          <w:szCs w:val="28"/>
        </w:rPr>
        <w:t xml:space="preserve">building in the air around him. Stepping </w:t>
      </w:r>
      <w:r w:rsidR="00DC596B" w:rsidRPr="00E2270F">
        <w:rPr>
          <w:rFonts w:ascii="Garamond" w:hAnsi="Garamond" w:cs="Arial"/>
          <w:sz w:val="28"/>
          <w:szCs w:val="28"/>
        </w:rPr>
        <w:t>outdoors</w:t>
      </w:r>
      <w:r w:rsidRPr="00E2270F">
        <w:rPr>
          <w:rFonts w:ascii="Garamond" w:hAnsi="Garamond" w:cs="Arial"/>
          <w:sz w:val="28"/>
          <w:szCs w:val="28"/>
        </w:rPr>
        <w:t xml:space="preserve"> was to abandon </w:t>
      </w:r>
      <w:r w:rsidR="00A11BBC" w:rsidRPr="00E2270F">
        <w:rPr>
          <w:rFonts w:ascii="Garamond" w:hAnsi="Garamond" w:cs="Arial"/>
          <w:sz w:val="28"/>
          <w:szCs w:val="28"/>
        </w:rPr>
        <w:t>any last</w:t>
      </w:r>
      <w:r w:rsidRPr="00E2270F">
        <w:rPr>
          <w:rFonts w:ascii="Garamond" w:hAnsi="Garamond" w:cs="Arial"/>
          <w:sz w:val="28"/>
          <w:szCs w:val="28"/>
        </w:rPr>
        <w:t xml:space="preserve"> illusion of security; </w:t>
      </w:r>
      <w:r w:rsidR="000F3F73">
        <w:rPr>
          <w:rFonts w:ascii="Garamond" w:hAnsi="Garamond" w:cs="Arial"/>
          <w:sz w:val="28"/>
          <w:szCs w:val="28"/>
        </w:rPr>
        <w:t xml:space="preserve">with </w:t>
      </w:r>
      <w:r w:rsidR="007038F5" w:rsidRPr="00E2270F">
        <w:rPr>
          <w:rFonts w:ascii="Garamond" w:hAnsi="Garamond" w:cs="Arial"/>
          <w:sz w:val="28"/>
          <w:szCs w:val="28"/>
        </w:rPr>
        <w:t xml:space="preserve">winds </w:t>
      </w:r>
      <w:r w:rsidR="00A11BBC" w:rsidRPr="00E2270F">
        <w:rPr>
          <w:rFonts w:ascii="Garamond" w:hAnsi="Garamond" w:cs="Arial"/>
          <w:sz w:val="28"/>
          <w:szCs w:val="28"/>
        </w:rPr>
        <w:t>that</w:t>
      </w:r>
      <w:r w:rsidR="007038F5" w:rsidRPr="00E2270F">
        <w:rPr>
          <w:rFonts w:ascii="Garamond" w:hAnsi="Garamond" w:cs="Arial"/>
          <w:sz w:val="28"/>
          <w:szCs w:val="28"/>
        </w:rPr>
        <w:t xml:space="preserve"> </w:t>
      </w:r>
      <w:r w:rsidR="00A11BBC" w:rsidRPr="00E2270F">
        <w:rPr>
          <w:rFonts w:ascii="Garamond" w:hAnsi="Garamond" w:cs="Arial"/>
          <w:sz w:val="28"/>
          <w:szCs w:val="28"/>
        </w:rPr>
        <w:t>crossed</w:t>
      </w:r>
      <w:r w:rsidR="00DC596B" w:rsidRPr="00E2270F">
        <w:rPr>
          <w:rFonts w:ascii="Garamond" w:hAnsi="Garamond" w:cs="Arial"/>
          <w:sz w:val="28"/>
          <w:szCs w:val="28"/>
        </w:rPr>
        <w:t xml:space="preserve"> the Atlantic unimpeded </w:t>
      </w:r>
      <w:r w:rsidR="000F3F73">
        <w:rPr>
          <w:rFonts w:ascii="Garamond" w:hAnsi="Garamond" w:cs="Arial"/>
          <w:sz w:val="28"/>
          <w:szCs w:val="28"/>
        </w:rPr>
        <w:t>bearing</w:t>
      </w:r>
      <w:r w:rsidR="00A11BBC" w:rsidRPr="00E2270F">
        <w:rPr>
          <w:rFonts w:ascii="Garamond" w:hAnsi="Garamond" w:cs="Arial"/>
          <w:sz w:val="28"/>
          <w:szCs w:val="28"/>
        </w:rPr>
        <w:t xml:space="preserve"> down</w:t>
      </w:r>
      <w:r w:rsidR="007038F5" w:rsidRPr="00E2270F">
        <w:rPr>
          <w:rFonts w:ascii="Garamond" w:hAnsi="Garamond" w:cs="Arial"/>
          <w:sz w:val="28"/>
          <w:szCs w:val="28"/>
        </w:rPr>
        <w:t xml:space="preserve"> wi</w:t>
      </w:r>
      <w:r w:rsidR="00DC596B" w:rsidRPr="00E2270F">
        <w:rPr>
          <w:rFonts w:ascii="Garamond" w:hAnsi="Garamond" w:cs="Arial"/>
          <w:sz w:val="28"/>
          <w:szCs w:val="28"/>
        </w:rPr>
        <w:t>th elemental fury on the land</w:t>
      </w:r>
      <w:r w:rsidR="007038F5" w:rsidRPr="00E2270F">
        <w:rPr>
          <w:rFonts w:ascii="Garamond" w:hAnsi="Garamond" w:cs="Arial"/>
          <w:sz w:val="28"/>
          <w:szCs w:val="28"/>
        </w:rPr>
        <w:t xml:space="preserve">, the first they </w:t>
      </w:r>
      <w:r w:rsidR="00DC596B" w:rsidRPr="00E2270F">
        <w:rPr>
          <w:rFonts w:ascii="Garamond" w:hAnsi="Garamond" w:cs="Arial"/>
          <w:sz w:val="28"/>
          <w:szCs w:val="28"/>
        </w:rPr>
        <w:t xml:space="preserve">had encountered </w:t>
      </w:r>
      <w:r w:rsidR="000F3F73">
        <w:rPr>
          <w:rFonts w:ascii="Garamond" w:hAnsi="Garamond" w:cs="Arial"/>
          <w:sz w:val="28"/>
          <w:szCs w:val="28"/>
        </w:rPr>
        <w:t>in</w:t>
      </w:r>
      <w:r w:rsidR="007038F5" w:rsidRPr="00E2270F">
        <w:rPr>
          <w:rFonts w:ascii="Garamond" w:hAnsi="Garamond" w:cs="Arial"/>
          <w:sz w:val="28"/>
          <w:szCs w:val="28"/>
        </w:rPr>
        <w:t xml:space="preserve"> </w:t>
      </w:r>
      <w:r w:rsidR="00AB1622">
        <w:rPr>
          <w:rFonts w:ascii="Garamond" w:hAnsi="Garamond" w:cs="Arial"/>
          <w:sz w:val="28"/>
          <w:szCs w:val="28"/>
        </w:rPr>
        <w:t>a thousand</w:t>
      </w:r>
      <w:r w:rsidR="007038F5" w:rsidRPr="00E2270F">
        <w:rPr>
          <w:rFonts w:ascii="Garamond" w:hAnsi="Garamond" w:cs="Arial"/>
          <w:sz w:val="28"/>
          <w:szCs w:val="28"/>
        </w:rPr>
        <w:t xml:space="preserve"> miles. Rain </w:t>
      </w:r>
      <w:r w:rsidR="00A11BBC" w:rsidRPr="00E2270F">
        <w:rPr>
          <w:rFonts w:ascii="Garamond" w:hAnsi="Garamond" w:cs="Arial"/>
          <w:sz w:val="28"/>
          <w:szCs w:val="28"/>
        </w:rPr>
        <w:t xml:space="preserve">was driving into the earth, throwing up mud </w:t>
      </w:r>
      <w:r w:rsidR="00DC596B" w:rsidRPr="00E2270F">
        <w:rPr>
          <w:rFonts w:ascii="Garamond" w:hAnsi="Garamond" w:cs="Arial"/>
          <w:sz w:val="28"/>
          <w:szCs w:val="28"/>
        </w:rPr>
        <w:t xml:space="preserve">in spumes abruptly </w:t>
      </w:r>
      <w:r w:rsidR="00A11BBC" w:rsidRPr="00E2270F">
        <w:rPr>
          <w:rFonts w:ascii="Garamond" w:hAnsi="Garamond" w:cs="Arial"/>
          <w:sz w:val="28"/>
          <w:szCs w:val="28"/>
        </w:rPr>
        <w:t>yanked</w:t>
      </w:r>
      <w:r w:rsidR="007038F5" w:rsidRPr="00E2270F">
        <w:rPr>
          <w:rFonts w:ascii="Garamond" w:hAnsi="Garamond" w:cs="Arial"/>
          <w:sz w:val="28"/>
          <w:szCs w:val="28"/>
        </w:rPr>
        <w:t xml:space="preserve"> into mist. </w:t>
      </w:r>
      <w:r w:rsidR="00DC596B" w:rsidRPr="00E2270F">
        <w:rPr>
          <w:rFonts w:ascii="Garamond" w:hAnsi="Garamond" w:cs="Arial"/>
          <w:sz w:val="28"/>
          <w:szCs w:val="28"/>
        </w:rPr>
        <w:t xml:space="preserve">With the hair all over his body prickling in </w:t>
      </w:r>
      <w:r w:rsidR="005637A9" w:rsidRPr="00E2270F">
        <w:rPr>
          <w:rFonts w:ascii="Garamond" w:hAnsi="Garamond" w:cs="Arial"/>
          <w:sz w:val="28"/>
          <w:szCs w:val="28"/>
        </w:rPr>
        <w:t>primordial</w:t>
      </w:r>
      <w:r w:rsidR="00DC596B" w:rsidRPr="00E2270F">
        <w:rPr>
          <w:rFonts w:ascii="Garamond" w:hAnsi="Garamond" w:cs="Arial"/>
          <w:sz w:val="28"/>
          <w:szCs w:val="28"/>
        </w:rPr>
        <w:t xml:space="preserve"> reflex, </w:t>
      </w:r>
      <w:r w:rsidR="007038F5" w:rsidRPr="00E2270F">
        <w:rPr>
          <w:rFonts w:ascii="Garamond" w:hAnsi="Garamond" w:cs="Arial"/>
          <w:sz w:val="28"/>
          <w:szCs w:val="28"/>
        </w:rPr>
        <w:t xml:space="preserve">Alex </w:t>
      </w:r>
      <w:r w:rsidR="00A86E6D" w:rsidRPr="00E2270F">
        <w:rPr>
          <w:rFonts w:ascii="Garamond" w:hAnsi="Garamond" w:cs="Arial"/>
          <w:sz w:val="28"/>
          <w:szCs w:val="28"/>
        </w:rPr>
        <w:t>felt</w:t>
      </w:r>
      <w:r w:rsidR="007038F5" w:rsidRPr="00E2270F">
        <w:rPr>
          <w:rFonts w:ascii="Garamond" w:hAnsi="Garamond" w:cs="Arial"/>
          <w:sz w:val="28"/>
          <w:szCs w:val="28"/>
        </w:rPr>
        <w:t xml:space="preserve"> the temperature </w:t>
      </w:r>
      <w:r w:rsidR="002C5AA8">
        <w:rPr>
          <w:rFonts w:ascii="Garamond" w:hAnsi="Garamond" w:cs="Arial"/>
          <w:sz w:val="28"/>
          <w:szCs w:val="28"/>
        </w:rPr>
        <w:t>fall</w:t>
      </w:r>
      <w:r w:rsidR="005637A9">
        <w:rPr>
          <w:rFonts w:ascii="Garamond" w:hAnsi="Garamond" w:cs="Arial"/>
          <w:sz w:val="28"/>
          <w:szCs w:val="28"/>
        </w:rPr>
        <w:t xml:space="preserve">ing </w:t>
      </w:r>
      <w:r w:rsidR="007038F5" w:rsidRPr="00E2270F">
        <w:rPr>
          <w:rFonts w:ascii="Garamond" w:hAnsi="Garamond" w:cs="Arial"/>
          <w:sz w:val="28"/>
          <w:szCs w:val="28"/>
        </w:rPr>
        <w:t xml:space="preserve">as he stood. </w:t>
      </w:r>
    </w:p>
    <w:p w14:paraId="07A21539" w14:textId="77777777" w:rsidR="007038F5" w:rsidRPr="00E2270F" w:rsidRDefault="007038F5" w:rsidP="00A11BBC">
      <w:pPr>
        <w:spacing w:line="480" w:lineRule="auto"/>
        <w:jc w:val="both"/>
        <w:rPr>
          <w:rFonts w:ascii="Garamond" w:hAnsi="Garamond" w:cs="Arial"/>
          <w:sz w:val="28"/>
          <w:szCs w:val="28"/>
        </w:rPr>
      </w:pPr>
      <w:r w:rsidRPr="00E2270F">
        <w:rPr>
          <w:rFonts w:ascii="Garamond" w:hAnsi="Garamond" w:cs="Arial"/>
          <w:sz w:val="28"/>
          <w:szCs w:val="28"/>
        </w:rPr>
        <w:t xml:space="preserve">    He made his way around to where Mike had started the fire. It was burning well, despite the stor</w:t>
      </w:r>
      <w:r w:rsidR="00A11BBC" w:rsidRPr="00E2270F">
        <w:rPr>
          <w:rFonts w:ascii="Garamond" w:hAnsi="Garamond" w:cs="Arial"/>
          <w:sz w:val="28"/>
          <w:szCs w:val="28"/>
        </w:rPr>
        <w:t xml:space="preserve">m. Or maybe because of it, </w:t>
      </w:r>
      <w:r w:rsidR="00DC596B" w:rsidRPr="00E2270F">
        <w:rPr>
          <w:rFonts w:ascii="Garamond" w:hAnsi="Garamond" w:cs="Arial"/>
          <w:sz w:val="28"/>
          <w:szCs w:val="28"/>
        </w:rPr>
        <w:t xml:space="preserve">as </w:t>
      </w:r>
      <w:r w:rsidR="00A11BBC" w:rsidRPr="00E2270F">
        <w:rPr>
          <w:rFonts w:ascii="Garamond" w:hAnsi="Garamond" w:cs="Arial"/>
          <w:sz w:val="28"/>
          <w:szCs w:val="28"/>
        </w:rPr>
        <w:t>each</w:t>
      </w:r>
      <w:r w:rsidRPr="00E2270F">
        <w:rPr>
          <w:rFonts w:ascii="Garamond" w:hAnsi="Garamond" w:cs="Arial"/>
          <w:sz w:val="28"/>
          <w:szCs w:val="28"/>
        </w:rPr>
        <w:t xml:space="preserve"> </w:t>
      </w:r>
      <w:r w:rsidR="00DC596B" w:rsidRPr="00E2270F">
        <w:rPr>
          <w:rFonts w:ascii="Garamond" w:hAnsi="Garamond" w:cs="Arial"/>
          <w:sz w:val="28"/>
          <w:szCs w:val="28"/>
        </w:rPr>
        <w:t xml:space="preserve">new </w:t>
      </w:r>
      <w:r w:rsidRPr="00E2270F">
        <w:rPr>
          <w:rFonts w:ascii="Garamond" w:hAnsi="Garamond" w:cs="Arial"/>
          <w:sz w:val="28"/>
          <w:szCs w:val="28"/>
        </w:rPr>
        <w:t xml:space="preserve">gust of wind </w:t>
      </w:r>
      <w:r w:rsidR="00DC596B" w:rsidRPr="00E2270F">
        <w:rPr>
          <w:rFonts w:ascii="Garamond" w:hAnsi="Garamond" w:cs="Arial"/>
          <w:sz w:val="28"/>
          <w:szCs w:val="28"/>
        </w:rPr>
        <w:t>caused</w:t>
      </w:r>
      <w:r w:rsidRPr="00E2270F">
        <w:rPr>
          <w:rFonts w:ascii="Garamond" w:hAnsi="Garamond" w:cs="Arial"/>
          <w:sz w:val="28"/>
          <w:szCs w:val="28"/>
        </w:rPr>
        <w:t xml:space="preserve"> </w:t>
      </w:r>
      <w:r w:rsidR="00A11BBC" w:rsidRPr="00E2270F">
        <w:rPr>
          <w:rFonts w:ascii="Garamond" w:hAnsi="Garamond" w:cs="Arial"/>
          <w:sz w:val="28"/>
          <w:szCs w:val="28"/>
        </w:rPr>
        <w:t xml:space="preserve">the flames </w:t>
      </w:r>
      <w:r w:rsidR="00287B91">
        <w:rPr>
          <w:rFonts w:ascii="Garamond" w:hAnsi="Garamond" w:cs="Arial"/>
          <w:sz w:val="28"/>
          <w:szCs w:val="28"/>
        </w:rPr>
        <w:t xml:space="preserve">to </w:t>
      </w:r>
      <w:r w:rsidR="00A11BBC" w:rsidRPr="00E2270F">
        <w:rPr>
          <w:rFonts w:ascii="Garamond" w:hAnsi="Garamond" w:cs="Arial"/>
          <w:sz w:val="28"/>
          <w:szCs w:val="28"/>
        </w:rPr>
        <w:t>leap</w:t>
      </w:r>
      <w:r w:rsidR="00DC596B" w:rsidRPr="00E2270F">
        <w:rPr>
          <w:rFonts w:ascii="Garamond" w:hAnsi="Garamond" w:cs="Arial"/>
          <w:sz w:val="28"/>
          <w:szCs w:val="28"/>
        </w:rPr>
        <w:t xml:space="preserve"> up again as if </w:t>
      </w:r>
      <w:r w:rsidR="00AB1622" w:rsidRPr="00E2270F">
        <w:rPr>
          <w:rFonts w:ascii="Garamond" w:hAnsi="Garamond" w:cs="Arial"/>
          <w:sz w:val="28"/>
          <w:szCs w:val="28"/>
        </w:rPr>
        <w:t>driven</w:t>
      </w:r>
      <w:r w:rsidRPr="00E2270F">
        <w:rPr>
          <w:rFonts w:ascii="Garamond" w:hAnsi="Garamond" w:cs="Arial"/>
          <w:sz w:val="28"/>
          <w:szCs w:val="28"/>
        </w:rPr>
        <w:t xml:space="preserve"> by giant bellows. </w:t>
      </w:r>
      <w:r w:rsidR="00AB1622">
        <w:rPr>
          <w:rFonts w:ascii="Garamond" w:hAnsi="Garamond" w:cs="Arial"/>
          <w:sz w:val="28"/>
          <w:szCs w:val="28"/>
        </w:rPr>
        <w:t>Flecks</w:t>
      </w:r>
      <w:r w:rsidRPr="00E2270F">
        <w:rPr>
          <w:rFonts w:ascii="Garamond" w:hAnsi="Garamond" w:cs="Arial"/>
          <w:sz w:val="28"/>
          <w:szCs w:val="28"/>
        </w:rPr>
        <w:t xml:space="preserve"> of burning wood </w:t>
      </w:r>
      <w:r w:rsidR="00041B57" w:rsidRPr="00E2270F">
        <w:rPr>
          <w:rFonts w:ascii="Garamond" w:hAnsi="Garamond" w:cs="Arial"/>
          <w:sz w:val="28"/>
          <w:szCs w:val="28"/>
        </w:rPr>
        <w:t>span out of the flames,</w:t>
      </w:r>
      <w:r w:rsidR="00DC596B" w:rsidRPr="00E2270F">
        <w:rPr>
          <w:rFonts w:ascii="Garamond" w:hAnsi="Garamond" w:cs="Arial"/>
          <w:sz w:val="28"/>
          <w:szCs w:val="28"/>
        </w:rPr>
        <w:t xml:space="preserve"> disappear</w:t>
      </w:r>
      <w:r w:rsidR="00A86E6D" w:rsidRPr="00E2270F">
        <w:rPr>
          <w:rFonts w:ascii="Garamond" w:hAnsi="Garamond" w:cs="Arial"/>
          <w:sz w:val="28"/>
          <w:szCs w:val="28"/>
        </w:rPr>
        <w:t>ing</w:t>
      </w:r>
      <w:r w:rsidRPr="00E2270F">
        <w:rPr>
          <w:rFonts w:ascii="Garamond" w:hAnsi="Garamond" w:cs="Arial"/>
          <w:sz w:val="28"/>
          <w:szCs w:val="28"/>
        </w:rPr>
        <w:t xml:space="preserve"> into the sky like angry </w:t>
      </w:r>
      <w:r w:rsidR="00A11BBC" w:rsidRPr="00E2270F">
        <w:rPr>
          <w:rFonts w:ascii="Garamond" w:hAnsi="Garamond" w:cs="Arial"/>
          <w:sz w:val="28"/>
          <w:szCs w:val="28"/>
        </w:rPr>
        <w:t>comets</w:t>
      </w:r>
      <w:r w:rsidRPr="00E2270F">
        <w:rPr>
          <w:rFonts w:ascii="Garamond" w:hAnsi="Garamond" w:cs="Arial"/>
          <w:sz w:val="28"/>
          <w:szCs w:val="28"/>
        </w:rPr>
        <w:t xml:space="preserve">. Mike was sitting on the ground, one hand </w:t>
      </w:r>
      <w:r w:rsidR="00AB1622" w:rsidRPr="00E2270F">
        <w:rPr>
          <w:rFonts w:ascii="Garamond" w:hAnsi="Garamond" w:cs="Arial"/>
          <w:sz w:val="28"/>
          <w:szCs w:val="28"/>
        </w:rPr>
        <w:t>holding the charred remains of his jacket</w:t>
      </w:r>
      <w:r w:rsidRPr="00E2270F">
        <w:rPr>
          <w:rFonts w:ascii="Garamond" w:hAnsi="Garamond" w:cs="Arial"/>
          <w:sz w:val="28"/>
          <w:szCs w:val="28"/>
        </w:rPr>
        <w:t>, the other</w:t>
      </w:r>
      <w:r w:rsidR="00AB1622" w:rsidRPr="00AB1622">
        <w:rPr>
          <w:rFonts w:ascii="Garamond" w:hAnsi="Garamond" w:cs="Arial"/>
          <w:sz w:val="28"/>
          <w:szCs w:val="28"/>
        </w:rPr>
        <w:t xml:space="preserve"> </w:t>
      </w:r>
      <w:r w:rsidR="00AB1622" w:rsidRPr="00E2270F">
        <w:rPr>
          <w:rFonts w:ascii="Garamond" w:hAnsi="Garamond" w:cs="Arial"/>
          <w:sz w:val="28"/>
          <w:szCs w:val="28"/>
        </w:rPr>
        <w:t>pressed to his face</w:t>
      </w:r>
      <w:r w:rsidRPr="00E2270F">
        <w:rPr>
          <w:rFonts w:ascii="Garamond" w:hAnsi="Garamond" w:cs="Arial"/>
          <w:sz w:val="28"/>
          <w:szCs w:val="28"/>
        </w:rPr>
        <w:t xml:space="preserve">. Alex </w:t>
      </w:r>
      <w:r w:rsidR="00AB1622">
        <w:rPr>
          <w:rFonts w:ascii="Garamond" w:hAnsi="Garamond" w:cs="Arial"/>
          <w:sz w:val="28"/>
          <w:szCs w:val="28"/>
        </w:rPr>
        <w:t>went to sit</w:t>
      </w:r>
      <w:r w:rsidRPr="00E2270F">
        <w:rPr>
          <w:rFonts w:ascii="Garamond" w:hAnsi="Garamond" w:cs="Arial"/>
          <w:sz w:val="28"/>
          <w:szCs w:val="28"/>
        </w:rPr>
        <w:t xml:space="preserve"> next to him, leaning </w:t>
      </w:r>
      <w:r w:rsidR="00AB1622">
        <w:rPr>
          <w:rFonts w:ascii="Garamond" w:hAnsi="Garamond" w:cs="Arial"/>
          <w:sz w:val="28"/>
          <w:szCs w:val="28"/>
        </w:rPr>
        <w:t>over with his</w:t>
      </w:r>
      <w:r w:rsidRPr="00E2270F">
        <w:rPr>
          <w:rFonts w:ascii="Garamond" w:hAnsi="Garamond" w:cs="Arial"/>
          <w:sz w:val="28"/>
          <w:szCs w:val="28"/>
        </w:rPr>
        <w:t xml:space="preserve"> mouth nearly against Mike’s ear </w:t>
      </w:r>
      <w:r w:rsidR="000F3F73">
        <w:rPr>
          <w:rFonts w:ascii="Garamond" w:hAnsi="Garamond" w:cs="Arial"/>
          <w:sz w:val="28"/>
          <w:szCs w:val="28"/>
        </w:rPr>
        <w:t xml:space="preserve">in order </w:t>
      </w:r>
      <w:r w:rsidRPr="00E2270F">
        <w:rPr>
          <w:rFonts w:ascii="Garamond" w:hAnsi="Garamond" w:cs="Arial"/>
          <w:sz w:val="28"/>
          <w:szCs w:val="28"/>
        </w:rPr>
        <w:t>t</w:t>
      </w:r>
      <w:r w:rsidR="00A11BBC" w:rsidRPr="00E2270F">
        <w:rPr>
          <w:rFonts w:ascii="Garamond" w:hAnsi="Garamond" w:cs="Arial"/>
          <w:sz w:val="28"/>
          <w:szCs w:val="28"/>
        </w:rPr>
        <w:t>o be heard</w:t>
      </w:r>
      <w:r w:rsidR="00A86E6D" w:rsidRPr="00E2270F">
        <w:rPr>
          <w:rFonts w:ascii="Garamond" w:hAnsi="Garamond" w:cs="Arial"/>
          <w:sz w:val="28"/>
          <w:szCs w:val="28"/>
        </w:rPr>
        <w:t xml:space="preserve"> against the rising storm.</w:t>
      </w:r>
    </w:p>
    <w:p w14:paraId="7014EBD8" w14:textId="77777777" w:rsidR="007038F5" w:rsidRPr="00E2270F" w:rsidRDefault="007038F5" w:rsidP="00A11BBC">
      <w:pPr>
        <w:spacing w:line="480" w:lineRule="auto"/>
        <w:jc w:val="both"/>
        <w:rPr>
          <w:rFonts w:ascii="Garamond" w:hAnsi="Garamond" w:cs="Arial"/>
          <w:sz w:val="28"/>
          <w:szCs w:val="28"/>
        </w:rPr>
      </w:pPr>
      <w:r w:rsidRPr="00E2270F">
        <w:rPr>
          <w:rFonts w:ascii="Garamond" w:hAnsi="Garamond" w:cs="Arial"/>
          <w:sz w:val="28"/>
          <w:szCs w:val="28"/>
        </w:rPr>
        <w:t xml:space="preserve">    “Are you OK?” Alex yelled.</w:t>
      </w:r>
    </w:p>
    <w:p w14:paraId="6DA8A9E3" w14:textId="77777777" w:rsidR="007038F5" w:rsidRPr="00E2270F" w:rsidRDefault="007038F5" w:rsidP="00A11BBC">
      <w:pPr>
        <w:spacing w:line="480" w:lineRule="auto"/>
        <w:jc w:val="both"/>
        <w:rPr>
          <w:rFonts w:ascii="Garamond" w:hAnsi="Garamond" w:cs="Arial"/>
          <w:sz w:val="28"/>
          <w:szCs w:val="28"/>
        </w:rPr>
      </w:pPr>
      <w:r w:rsidRPr="00E2270F">
        <w:rPr>
          <w:rFonts w:ascii="Garamond" w:hAnsi="Garamond" w:cs="Arial"/>
          <w:sz w:val="28"/>
          <w:szCs w:val="28"/>
        </w:rPr>
        <w:t xml:space="preserve">    Mike took his hand away from his face. </w:t>
      </w:r>
      <w:r w:rsidR="000F3F73">
        <w:rPr>
          <w:rFonts w:ascii="Garamond" w:hAnsi="Garamond" w:cs="Arial"/>
          <w:sz w:val="28"/>
          <w:szCs w:val="28"/>
        </w:rPr>
        <w:t>Skeins of flesh peeled off in loose flaps</w:t>
      </w:r>
      <w:r w:rsidRPr="00E2270F">
        <w:rPr>
          <w:rFonts w:ascii="Garamond" w:hAnsi="Garamond" w:cs="Arial"/>
          <w:sz w:val="28"/>
          <w:szCs w:val="28"/>
        </w:rPr>
        <w:t xml:space="preserve">. </w:t>
      </w:r>
      <w:r w:rsidR="00287B91">
        <w:rPr>
          <w:rFonts w:ascii="Garamond" w:hAnsi="Garamond" w:cs="Arial"/>
          <w:sz w:val="28"/>
          <w:szCs w:val="28"/>
        </w:rPr>
        <w:t xml:space="preserve">    </w:t>
      </w:r>
      <w:r w:rsidRPr="00E2270F">
        <w:rPr>
          <w:rFonts w:ascii="Garamond" w:hAnsi="Garamond" w:cs="Arial"/>
          <w:sz w:val="28"/>
          <w:szCs w:val="28"/>
        </w:rPr>
        <w:t>“Not really,” Mike said.</w:t>
      </w:r>
    </w:p>
    <w:p w14:paraId="7A8A635F" w14:textId="77777777" w:rsidR="007038F5" w:rsidRPr="00E2270F" w:rsidRDefault="007038F5" w:rsidP="00A11BBC">
      <w:pPr>
        <w:spacing w:line="480" w:lineRule="auto"/>
        <w:jc w:val="both"/>
        <w:rPr>
          <w:rFonts w:ascii="Garamond" w:hAnsi="Garamond" w:cs="Arial"/>
          <w:sz w:val="28"/>
          <w:szCs w:val="28"/>
        </w:rPr>
      </w:pPr>
      <w:r w:rsidRPr="00E2270F">
        <w:rPr>
          <w:rFonts w:ascii="Garamond" w:hAnsi="Garamond" w:cs="Arial"/>
          <w:sz w:val="28"/>
          <w:szCs w:val="28"/>
        </w:rPr>
        <w:t xml:space="preserve">    “Do you need to come in?”</w:t>
      </w:r>
    </w:p>
    <w:p w14:paraId="2A1321BC" w14:textId="77777777" w:rsidR="007038F5" w:rsidRPr="00E2270F" w:rsidRDefault="007038F5" w:rsidP="00A11BBC">
      <w:pPr>
        <w:spacing w:line="480" w:lineRule="auto"/>
        <w:jc w:val="both"/>
        <w:rPr>
          <w:rFonts w:ascii="Garamond" w:hAnsi="Garamond" w:cs="Arial"/>
          <w:sz w:val="28"/>
          <w:szCs w:val="28"/>
        </w:rPr>
      </w:pPr>
      <w:r w:rsidRPr="00E2270F">
        <w:rPr>
          <w:rFonts w:ascii="Garamond" w:hAnsi="Garamond" w:cs="Arial"/>
          <w:sz w:val="28"/>
          <w:szCs w:val="28"/>
        </w:rPr>
        <w:t xml:space="preserve">    Mike considered for a while, rolling the ruined jacket </w:t>
      </w:r>
      <w:r w:rsidR="00A86E6D" w:rsidRPr="00E2270F">
        <w:rPr>
          <w:rFonts w:ascii="Garamond" w:hAnsi="Garamond" w:cs="Arial"/>
          <w:sz w:val="28"/>
          <w:szCs w:val="28"/>
        </w:rPr>
        <w:t xml:space="preserve">slowly </w:t>
      </w:r>
      <w:r w:rsidR="00A11BBC" w:rsidRPr="00E2270F">
        <w:rPr>
          <w:rFonts w:ascii="Garamond" w:hAnsi="Garamond" w:cs="Arial"/>
          <w:sz w:val="28"/>
          <w:szCs w:val="28"/>
        </w:rPr>
        <w:t>around</w:t>
      </w:r>
      <w:r w:rsidRPr="00E2270F">
        <w:rPr>
          <w:rFonts w:ascii="Garamond" w:hAnsi="Garamond" w:cs="Arial"/>
          <w:sz w:val="28"/>
          <w:szCs w:val="28"/>
        </w:rPr>
        <w:t xml:space="preserve"> in </w:t>
      </w:r>
      <w:r w:rsidR="00A86E6D" w:rsidRPr="00E2270F">
        <w:rPr>
          <w:rFonts w:ascii="Garamond" w:hAnsi="Garamond" w:cs="Arial"/>
          <w:sz w:val="28"/>
          <w:szCs w:val="28"/>
        </w:rPr>
        <w:t>his free</w:t>
      </w:r>
      <w:r w:rsidRPr="00E2270F">
        <w:rPr>
          <w:rFonts w:ascii="Garamond" w:hAnsi="Garamond" w:cs="Arial"/>
          <w:sz w:val="28"/>
          <w:szCs w:val="28"/>
        </w:rPr>
        <w:t xml:space="preserve"> hand. “P</w:t>
      </w:r>
      <w:r w:rsidR="000F3F73">
        <w:rPr>
          <w:rFonts w:ascii="Garamond" w:hAnsi="Garamond" w:cs="Arial"/>
          <w:sz w:val="28"/>
          <w:szCs w:val="28"/>
        </w:rPr>
        <w:t xml:space="preserve">robably should. </w:t>
      </w:r>
      <w:r w:rsidR="00A86E6D" w:rsidRPr="00E2270F">
        <w:rPr>
          <w:rFonts w:ascii="Garamond" w:hAnsi="Garamond" w:cs="Arial"/>
          <w:sz w:val="28"/>
          <w:szCs w:val="28"/>
        </w:rPr>
        <w:t xml:space="preserve">But </w:t>
      </w:r>
      <w:r w:rsidRPr="00E2270F">
        <w:rPr>
          <w:rFonts w:ascii="Garamond" w:hAnsi="Garamond" w:cs="Arial"/>
          <w:sz w:val="28"/>
          <w:szCs w:val="28"/>
        </w:rPr>
        <w:t>I’ll stay out here anyway.</w:t>
      </w:r>
      <w:r w:rsidR="00A11BBC" w:rsidRPr="00E2270F">
        <w:rPr>
          <w:rFonts w:ascii="Garamond" w:hAnsi="Garamond" w:cs="Arial"/>
          <w:sz w:val="28"/>
          <w:szCs w:val="28"/>
        </w:rPr>
        <w:t xml:space="preserve"> See what happens.</w:t>
      </w:r>
      <w:r w:rsidRPr="00E2270F">
        <w:rPr>
          <w:rFonts w:ascii="Garamond" w:hAnsi="Garamond" w:cs="Arial"/>
          <w:sz w:val="28"/>
          <w:szCs w:val="28"/>
        </w:rPr>
        <w:t>”</w:t>
      </w:r>
    </w:p>
    <w:p w14:paraId="3B01E444" w14:textId="77777777" w:rsidR="005F25F6" w:rsidRPr="00E2270F" w:rsidRDefault="005F25F6" w:rsidP="009F0D5E">
      <w:pPr>
        <w:spacing w:line="480" w:lineRule="auto"/>
        <w:jc w:val="both"/>
        <w:rPr>
          <w:rFonts w:ascii="Garamond" w:hAnsi="Garamond" w:cs="Arial"/>
          <w:sz w:val="28"/>
          <w:szCs w:val="28"/>
        </w:rPr>
      </w:pPr>
      <w:r w:rsidRPr="00E2270F">
        <w:rPr>
          <w:rFonts w:ascii="Garamond" w:hAnsi="Garamond" w:cs="Arial"/>
          <w:sz w:val="28"/>
          <w:szCs w:val="28"/>
        </w:rPr>
        <w:t xml:space="preserve">    “Have you been burnt?” Alex asked.</w:t>
      </w:r>
      <w:r w:rsidR="00A86E6D" w:rsidRPr="00E2270F">
        <w:rPr>
          <w:rFonts w:ascii="Garamond" w:hAnsi="Garamond" w:cs="Arial"/>
          <w:sz w:val="28"/>
          <w:szCs w:val="28"/>
        </w:rPr>
        <w:t xml:space="preserve"> It was a superfluous question.</w:t>
      </w:r>
    </w:p>
    <w:p w14:paraId="529EDCAB" w14:textId="77777777" w:rsidR="005F25F6" w:rsidRPr="00E2270F" w:rsidRDefault="005F25F6" w:rsidP="009F0D5E">
      <w:pPr>
        <w:spacing w:line="480" w:lineRule="auto"/>
        <w:jc w:val="both"/>
        <w:rPr>
          <w:rFonts w:ascii="Garamond" w:hAnsi="Garamond" w:cs="Arial"/>
          <w:sz w:val="28"/>
          <w:szCs w:val="28"/>
        </w:rPr>
      </w:pPr>
      <w:r w:rsidRPr="00E2270F">
        <w:rPr>
          <w:rFonts w:ascii="Garamond" w:hAnsi="Garamond" w:cs="Arial"/>
          <w:sz w:val="28"/>
          <w:szCs w:val="28"/>
        </w:rPr>
        <w:t xml:space="preserve">    “I tried to light a fire with me</w:t>
      </w:r>
      <w:r w:rsidR="009F0D5E" w:rsidRPr="00E2270F">
        <w:rPr>
          <w:rFonts w:ascii="Garamond" w:hAnsi="Garamond" w:cs="Arial"/>
          <w:sz w:val="28"/>
          <w:szCs w:val="28"/>
        </w:rPr>
        <w:t xml:space="preserve"> still</w:t>
      </w:r>
      <w:r w:rsidRPr="00E2270F">
        <w:rPr>
          <w:rFonts w:ascii="Garamond" w:hAnsi="Garamond" w:cs="Arial"/>
          <w:sz w:val="28"/>
          <w:szCs w:val="28"/>
        </w:rPr>
        <w:t xml:space="preserve"> in it. Not such a great idea.”</w:t>
      </w:r>
      <w:r w:rsidR="00A86E6D" w:rsidRPr="00E2270F">
        <w:rPr>
          <w:rFonts w:ascii="Garamond" w:hAnsi="Garamond" w:cs="Arial"/>
          <w:sz w:val="28"/>
          <w:szCs w:val="28"/>
        </w:rPr>
        <w:t xml:space="preserve"> Mike attempted a smile but it ended </w:t>
      </w:r>
      <w:r w:rsidR="00287B91">
        <w:rPr>
          <w:rFonts w:ascii="Garamond" w:hAnsi="Garamond" w:cs="Arial"/>
          <w:sz w:val="28"/>
          <w:szCs w:val="28"/>
        </w:rPr>
        <w:t>as</w:t>
      </w:r>
      <w:r w:rsidR="00A86E6D" w:rsidRPr="00E2270F">
        <w:rPr>
          <w:rFonts w:ascii="Garamond" w:hAnsi="Garamond" w:cs="Arial"/>
          <w:sz w:val="28"/>
          <w:szCs w:val="28"/>
        </w:rPr>
        <w:t xml:space="preserve"> a rictus grin that threatened to </w:t>
      </w:r>
      <w:r w:rsidR="000F3F73">
        <w:rPr>
          <w:rFonts w:ascii="Garamond" w:hAnsi="Garamond" w:cs="Arial"/>
          <w:sz w:val="28"/>
          <w:szCs w:val="28"/>
        </w:rPr>
        <w:t>tear apart</w:t>
      </w:r>
      <w:r w:rsidR="00A86E6D" w:rsidRPr="00E2270F">
        <w:rPr>
          <w:rFonts w:ascii="Garamond" w:hAnsi="Garamond" w:cs="Arial"/>
          <w:sz w:val="28"/>
          <w:szCs w:val="28"/>
        </w:rPr>
        <w:t xml:space="preserve"> his face.</w:t>
      </w:r>
    </w:p>
    <w:p w14:paraId="33846F67" w14:textId="77777777" w:rsidR="005F25F6" w:rsidRPr="00E2270F" w:rsidRDefault="005F25F6" w:rsidP="008B03E0">
      <w:pPr>
        <w:spacing w:line="480" w:lineRule="auto"/>
        <w:jc w:val="both"/>
        <w:rPr>
          <w:rFonts w:ascii="Garamond" w:hAnsi="Garamond" w:cs="Arial"/>
          <w:sz w:val="28"/>
          <w:szCs w:val="28"/>
        </w:rPr>
      </w:pPr>
      <w:r w:rsidRPr="00E2270F">
        <w:rPr>
          <w:rFonts w:ascii="Garamond" w:hAnsi="Garamond" w:cs="Arial"/>
          <w:sz w:val="28"/>
          <w:szCs w:val="28"/>
        </w:rPr>
        <w:t xml:space="preserve">    Mike’s </w:t>
      </w:r>
      <w:r w:rsidR="00287B91">
        <w:rPr>
          <w:rFonts w:ascii="Garamond" w:hAnsi="Garamond" w:cs="Arial"/>
          <w:sz w:val="28"/>
          <w:szCs w:val="28"/>
        </w:rPr>
        <w:t>injuries</w:t>
      </w:r>
      <w:r w:rsidRPr="00E2270F">
        <w:rPr>
          <w:rFonts w:ascii="Garamond" w:hAnsi="Garamond" w:cs="Arial"/>
          <w:sz w:val="28"/>
          <w:szCs w:val="28"/>
        </w:rPr>
        <w:t xml:space="preserve"> looked painful, but Alex was unsure what </w:t>
      </w:r>
      <w:r w:rsidR="00AB1622" w:rsidRPr="00E2270F">
        <w:rPr>
          <w:rFonts w:ascii="Garamond" w:hAnsi="Garamond" w:cs="Arial"/>
          <w:sz w:val="28"/>
          <w:szCs w:val="28"/>
        </w:rPr>
        <w:t xml:space="preserve">first aid </w:t>
      </w:r>
      <w:r w:rsidR="000F3F73">
        <w:rPr>
          <w:rFonts w:ascii="Garamond" w:hAnsi="Garamond" w:cs="Arial"/>
          <w:sz w:val="28"/>
          <w:szCs w:val="28"/>
        </w:rPr>
        <w:t>should</w:t>
      </w:r>
      <w:r w:rsidRPr="00E2270F">
        <w:rPr>
          <w:rFonts w:ascii="Garamond" w:hAnsi="Garamond" w:cs="Arial"/>
          <w:sz w:val="28"/>
          <w:szCs w:val="28"/>
        </w:rPr>
        <w:t xml:space="preserve"> </w:t>
      </w:r>
      <w:r w:rsidR="00AB1622">
        <w:rPr>
          <w:rFonts w:ascii="Garamond" w:hAnsi="Garamond" w:cs="Arial"/>
          <w:sz w:val="28"/>
          <w:szCs w:val="28"/>
        </w:rPr>
        <w:t>be applied</w:t>
      </w:r>
      <w:r w:rsidRPr="00E2270F">
        <w:rPr>
          <w:rFonts w:ascii="Garamond" w:hAnsi="Garamond" w:cs="Arial"/>
          <w:sz w:val="28"/>
          <w:szCs w:val="28"/>
        </w:rPr>
        <w:t xml:space="preserve"> to burns. </w:t>
      </w:r>
      <w:r w:rsidR="00B24E8A" w:rsidRPr="00E2270F">
        <w:rPr>
          <w:rFonts w:ascii="Garamond" w:hAnsi="Garamond" w:cs="Arial"/>
          <w:sz w:val="28"/>
          <w:szCs w:val="28"/>
        </w:rPr>
        <w:t xml:space="preserve">Access to the </w:t>
      </w:r>
      <w:r w:rsidR="00F51EF8">
        <w:rPr>
          <w:rFonts w:ascii="Garamond" w:hAnsi="Garamond" w:cs="Arial"/>
          <w:sz w:val="28"/>
          <w:szCs w:val="28"/>
        </w:rPr>
        <w:t>internet would have been useful he thought, by no means for the first time</w:t>
      </w:r>
      <w:r w:rsidR="00B24E8A" w:rsidRPr="00E2270F">
        <w:rPr>
          <w:rFonts w:ascii="Garamond" w:hAnsi="Garamond" w:cs="Arial"/>
          <w:sz w:val="28"/>
          <w:szCs w:val="28"/>
        </w:rPr>
        <w:t>.</w:t>
      </w:r>
      <w:r w:rsidRPr="00E2270F">
        <w:rPr>
          <w:rFonts w:ascii="Garamond" w:hAnsi="Garamond" w:cs="Arial"/>
          <w:sz w:val="28"/>
          <w:szCs w:val="28"/>
        </w:rPr>
        <w:t xml:space="preserve"> He wondered if </w:t>
      </w:r>
      <w:r w:rsidR="00B24E8A" w:rsidRPr="00E2270F">
        <w:rPr>
          <w:rFonts w:ascii="Garamond" w:hAnsi="Garamond" w:cs="Arial"/>
          <w:sz w:val="28"/>
          <w:szCs w:val="28"/>
        </w:rPr>
        <w:t xml:space="preserve">putting some water on the burns might be a good idea and </w:t>
      </w:r>
      <w:r w:rsidR="000F3F73">
        <w:rPr>
          <w:rFonts w:ascii="Garamond" w:hAnsi="Garamond" w:cs="Arial"/>
          <w:sz w:val="28"/>
          <w:szCs w:val="28"/>
        </w:rPr>
        <w:t>decided to ask</w:t>
      </w:r>
      <w:r w:rsidR="00B24E8A" w:rsidRPr="00E2270F">
        <w:rPr>
          <w:rFonts w:ascii="Garamond" w:hAnsi="Garamond" w:cs="Arial"/>
          <w:sz w:val="28"/>
          <w:szCs w:val="28"/>
        </w:rPr>
        <w:t xml:space="preserve"> Mike.</w:t>
      </w:r>
    </w:p>
    <w:p w14:paraId="7AB28FBE" w14:textId="77777777" w:rsidR="005F25F6" w:rsidRPr="00E2270F" w:rsidRDefault="005F25F6" w:rsidP="008B03E0">
      <w:pPr>
        <w:spacing w:line="480" w:lineRule="auto"/>
        <w:jc w:val="both"/>
        <w:rPr>
          <w:rFonts w:ascii="Garamond" w:hAnsi="Garamond" w:cs="Arial"/>
          <w:sz w:val="28"/>
          <w:szCs w:val="28"/>
        </w:rPr>
      </w:pPr>
      <w:r w:rsidRPr="00E2270F">
        <w:rPr>
          <w:rFonts w:ascii="Garamond" w:hAnsi="Garamond" w:cs="Arial"/>
          <w:sz w:val="28"/>
          <w:szCs w:val="28"/>
        </w:rPr>
        <w:t xml:space="preserve">    “</w:t>
      </w:r>
      <w:r w:rsidR="00B24E8A" w:rsidRPr="00E2270F">
        <w:rPr>
          <w:rFonts w:ascii="Garamond" w:hAnsi="Garamond" w:cs="Arial"/>
          <w:sz w:val="28"/>
          <w:szCs w:val="28"/>
        </w:rPr>
        <w:t>Yeah, probably</w:t>
      </w:r>
      <w:r w:rsidRPr="00E2270F">
        <w:rPr>
          <w:rFonts w:ascii="Garamond" w:hAnsi="Garamond" w:cs="Arial"/>
          <w:sz w:val="28"/>
          <w:szCs w:val="28"/>
        </w:rPr>
        <w:t xml:space="preserve"> a good </w:t>
      </w:r>
      <w:r w:rsidR="008B03E0" w:rsidRPr="00E2270F">
        <w:rPr>
          <w:rFonts w:ascii="Garamond" w:hAnsi="Garamond" w:cs="Arial"/>
          <w:sz w:val="28"/>
          <w:szCs w:val="28"/>
        </w:rPr>
        <w:t xml:space="preserve">idea. But </w:t>
      </w:r>
      <w:r w:rsidR="00AB1622">
        <w:rPr>
          <w:rFonts w:ascii="Garamond" w:hAnsi="Garamond" w:cs="Arial"/>
          <w:sz w:val="28"/>
          <w:szCs w:val="28"/>
        </w:rPr>
        <w:t>don’t worry about it</w:t>
      </w:r>
      <w:r w:rsidR="008B03E0" w:rsidRPr="00E2270F">
        <w:rPr>
          <w:rFonts w:ascii="Garamond" w:hAnsi="Garamond" w:cs="Arial"/>
          <w:sz w:val="28"/>
          <w:szCs w:val="28"/>
        </w:rPr>
        <w:t>, I’ll sit it out. Or m</w:t>
      </w:r>
      <w:r w:rsidRPr="00E2270F">
        <w:rPr>
          <w:rFonts w:ascii="Garamond" w:hAnsi="Garamond" w:cs="Arial"/>
          <w:sz w:val="28"/>
          <w:szCs w:val="28"/>
        </w:rPr>
        <w:t>aybe we should go and look for Eleanor now. What do you think?”</w:t>
      </w:r>
      <w:r w:rsidR="00B24E8A" w:rsidRPr="00E2270F">
        <w:rPr>
          <w:rFonts w:ascii="Garamond" w:hAnsi="Garamond" w:cs="Arial"/>
          <w:sz w:val="28"/>
          <w:szCs w:val="28"/>
        </w:rPr>
        <w:t xml:space="preserve"> Through Mike’s burnt lips, the</w:t>
      </w:r>
      <w:r w:rsidR="00287B91">
        <w:rPr>
          <w:rFonts w:ascii="Garamond" w:hAnsi="Garamond" w:cs="Arial"/>
          <w:sz w:val="28"/>
          <w:szCs w:val="28"/>
        </w:rPr>
        <w:t xml:space="preserve"> words came out sounding mashed:</w:t>
      </w:r>
      <w:r w:rsidR="00AB1622">
        <w:rPr>
          <w:rFonts w:ascii="Garamond" w:hAnsi="Garamond" w:cs="Arial"/>
          <w:sz w:val="28"/>
          <w:szCs w:val="28"/>
        </w:rPr>
        <w:t xml:space="preserve"> </w:t>
      </w:r>
      <w:r w:rsidR="00AB1622" w:rsidRPr="00AB1622">
        <w:rPr>
          <w:rFonts w:ascii="Garamond" w:hAnsi="Garamond" w:cs="Arial"/>
          <w:i/>
          <w:sz w:val="28"/>
          <w:szCs w:val="28"/>
        </w:rPr>
        <w:t>Whayathin?</w:t>
      </w:r>
    </w:p>
    <w:p w14:paraId="2F41573F" w14:textId="77777777" w:rsidR="005F25F6" w:rsidRPr="00E2270F" w:rsidRDefault="005F25F6" w:rsidP="008B03E0">
      <w:pPr>
        <w:spacing w:line="480" w:lineRule="auto"/>
        <w:jc w:val="both"/>
        <w:rPr>
          <w:rFonts w:ascii="Garamond" w:hAnsi="Garamond" w:cs="Arial"/>
          <w:sz w:val="28"/>
          <w:szCs w:val="28"/>
        </w:rPr>
      </w:pPr>
      <w:r w:rsidRPr="00E2270F">
        <w:rPr>
          <w:rFonts w:ascii="Garamond" w:hAnsi="Garamond" w:cs="Arial"/>
          <w:sz w:val="28"/>
          <w:szCs w:val="28"/>
        </w:rPr>
        <w:t xml:space="preserve">    </w:t>
      </w:r>
      <w:r w:rsidR="008B03E0" w:rsidRPr="00E2270F">
        <w:rPr>
          <w:rFonts w:ascii="Garamond" w:hAnsi="Garamond" w:cs="Arial"/>
          <w:sz w:val="28"/>
          <w:szCs w:val="28"/>
        </w:rPr>
        <w:t>“Maybe that’s</w:t>
      </w:r>
      <w:r w:rsidRPr="00E2270F">
        <w:rPr>
          <w:rFonts w:ascii="Garamond" w:hAnsi="Garamond" w:cs="Arial"/>
          <w:i/>
          <w:sz w:val="28"/>
          <w:szCs w:val="28"/>
        </w:rPr>
        <w:t xml:space="preserve"> </w:t>
      </w:r>
      <w:r w:rsidRPr="00E2270F">
        <w:rPr>
          <w:rFonts w:ascii="Garamond" w:hAnsi="Garamond" w:cs="Arial"/>
          <w:sz w:val="28"/>
          <w:szCs w:val="28"/>
        </w:rPr>
        <w:t>a</w:t>
      </w:r>
      <w:r w:rsidR="008B03E0" w:rsidRPr="00E2270F">
        <w:rPr>
          <w:rFonts w:ascii="Garamond" w:hAnsi="Garamond" w:cs="Arial"/>
          <w:sz w:val="28"/>
          <w:szCs w:val="28"/>
        </w:rPr>
        <w:t>n</w:t>
      </w:r>
      <w:r w:rsidRPr="00E2270F">
        <w:rPr>
          <w:rFonts w:ascii="Garamond" w:hAnsi="Garamond" w:cs="Arial"/>
          <w:sz w:val="28"/>
          <w:szCs w:val="28"/>
        </w:rPr>
        <w:t xml:space="preserve"> idea</w:t>
      </w:r>
      <w:r w:rsidR="008B03E0" w:rsidRPr="00E2270F">
        <w:rPr>
          <w:rFonts w:ascii="Garamond" w:hAnsi="Garamond" w:cs="Arial"/>
          <w:sz w:val="28"/>
          <w:szCs w:val="28"/>
        </w:rPr>
        <w:t xml:space="preserve"> we should act on</w:t>
      </w:r>
      <w:r w:rsidRPr="00E2270F">
        <w:rPr>
          <w:rFonts w:ascii="Garamond" w:hAnsi="Garamond" w:cs="Arial"/>
          <w:sz w:val="28"/>
          <w:szCs w:val="28"/>
        </w:rPr>
        <w:t>,” Alex said</w:t>
      </w:r>
      <w:r w:rsidR="000F3F73">
        <w:rPr>
          <w:rFonts w:ascii="Garamond" w:hAnsi="Garamond" w:cs="Arial"/>
          <w:sz w:val="28"/>
          <w:szCs w:val="28"/>
        </w:rPr>
        <w:t xml:space="preserve"> slowly</w:t>
      </w:r>
      <w:r w:rsidRPr="00E2270F">
        <w:rPr>
          <w:rFonts w:ascii="Garamond" w:hAnsi="Garamond" w:cs="Arial"/>
          <w:sz w:val="28"/>
          <w:szCs w:val="28"/>
        </w:rPr>
        <w:t xml:space="preserve">. </w:t>
      </w:r>
    </w:p>
    <w:p w14:paraId="78BCE306" w14:textId="77777777" w:rsidR="005F25F6" w:rsidRPr="00E2270F" w:rsidRDefault="005F25F6" w:rsidP="008B03E0">
      <w:pPr>
        <w:spacing w:line="480" w:lineRule="auto"/>
        <w:jc w:val="both"/>
        <w:rPr>
          <w:rFonts w:ascii="Garamond" w:hAnsi="Garamond" w:cs="Arial"/>
          <w:sz w:val="28"/>
          <w:szCs w:val="28"/>
        </w:rPr>
      </w:pPr>
      <w:r w:rsidRPr="00E2270F">
        <w:rPr>
          <w:rFonts w:ascii="Garamond" w:hAnsi="Garamond" w:cs="Arial"/>
          <w:sz w:val="28"/>
          <w:szCs w:val="28"/>
        </w:rPr>
        <w:t xml:space="preserve">    </w:t>
      </w:r>
      <w:r w:rsidR="008B03E0" w:rsidRPr="00E2270F">
        <w:rPr>
          <w:rFonts w:ascii="Garamond" w:hAnsi="Garamond" w:cs="Arial"/>
          <w:sz w:val="28"/>
          <w:szCs w:val="28"/>
        </w:rPr>
        <w:t>“Was that a joke, Alex?”</w:t>
      </w:r>
      <w:r w:rsidRPr="00E2270F">
        <w:rPr>
          <w:rFonts w:ascii="Garamond" w:hAnsi="Garamond" w:cs="Arial"/>
          <w:sz w:val="28"/>
          <w:szCs w:val="28"/>
        </w:rPr>
        <w:t xml:space="preserve"> </w:t>
      </w:r>
    </w:p>
    <w:p w14:paraId="015E66E7" w14:textId="77777777" w:rsidR="005F25F6" w:rsidRPr="00E2270F" w:rsidRDefault="005F25F6" w:rsidP="008B03E0">
      <w:pPr>
        <w:spacing w:line="480" w:lineRule="auto"/>
        <w:jc w:val="both"/>
        <w:rPr>
          <w:rFonts w:ascii="Garamond" w:hAnsi="Garamond" w:cs="Arial"/>
          <w:sz w:val="28"/>
          <w:szCs w:val="28"/>
        </w:rPr>
      </w:pPr>
      <w:r w:rsidRPr="00E2270F">
        <w:rPr>
          <w:rFonts w:ascii="Garamond" w:hAnsi="Garamond" w:cs="Arial"/>
          <w:sz w:val="28"/>
          <w:szCs w:val="28"/>
        </w:rPr>
        <w:t xml:space="preserve">    </w:t>
      </w:r>
      <w:r w:rsidR="008B03E0" w:rsidRPr="00E2270F">
        <w:rPr>
          <w:rFonts w:ascii="Garamond" w:hAnsi="Garamond" w:cs="Arial"/>
          <w:sz w:val="28"/>
          <w:szCs w:val="28"/>
        </w:rPr>
        <w:t xml:space="preserve">Alex smiled, a quick flash of teeth. </w:t>
      </w:r>
      <w:r w:rsidRPr="00E2270F">
        <w:rPr>
          <w:rFonts w:ascii="Garamond" w:hAnsi="Garamond" w:cs="Arial"/>
          <w:sz w:val="28"/>
          <w:szCs w:val="28"/>
        </w:rPr>
        <w:t>“I’ll go and get so</w:t>
      </w:r>
      <w:r w:rsidR="008B03E0" w:rsidRPr="00E2270F">
        <w:rPr>
          <w:rFonts w:ascii="Garamond" w:hAnsi="Garamond" w:cs="Arial"/>
          <w:sz w:val="28"/>
          <w:szCs w:val="28"/>
        </w:rPr>
        <w:t xml:space="preserve">me </w:t>
      </w:r>
      <w:r w:rsidR="00AB1622">
        <w:rPr>
          <w:rFonts w:ascii="Garamond" w:hAnsi="Garamond" w:cs="Arial"/>
          <w:sz w:val="28"/>
          <w:szCs w:val="28"/>
        </w:rPr>
        <w:t>torches</w:t>
      </w:r>
      <w:r w:rsidR="00287B91">
        <w:rPr>
          <w:rFonts w:ascii="Garamond" w:hAnsi="Garamond" w:cs="Arial"/>
          <w:sz w:val="28"/>
          <w:szCs w:val="28"/>
        </w:rPr>
        <w:t xml:space="preserve">.” </w:t>
      </w:r>
      <w:r w:rsidR="00B24E8A" w:rsidRPr="00E2270F">
        <w:rPr>
          <w:rFonts w:ascii="Garamond" w:hAnsi="Garamond" w:cs="Arial"/>
          <w:sz w:val="28"/>
          <w:szCs w:val="28"/>
        </w:rPr>
        <w:t xml:space="preserve">He tried not to think </w:t>
      </w:r>
      <w:r w:rsidR="00287B91">
        <w:rPr>
          <w:rFonts w:ascii="Garamond" w:hAnsi="Garamond" w:cs="Arial"/>
          <w:sz w:val="28"/>
          <w:szCs w:val="28"/>
        </w:rPr>
        <w:t>too much about what they might need</w:t>
      </w:r>
      <w:r w:rsidR="00B24E8A" w:rsidRPr="00E2270F">
        <w:rPr>
          <w:rFonts w:ascii="Garamond" w:hAnsi="Garamond" w:cs="Arial"/>
          <w:sz w:val="28"/>
          <w:szCs w:val="28"/>
        </w:rPr>
        <w:t xml:space="preserve"> </w:t>
      </w:r>
      <w:r w:rsidR="00AB1622">
        <w:rPr>
          <w:rFonts w:ascii="Garamond" w:hAnsi="Garamond" w:cs="Arial"/>
          <w:sz w:val="28"/>
          <w:szCs w:val="28"/>
        </w:rPr>
        <w:t>but the visions of Eleanor</w:t>
      </w:r>
      <w:r w:rsidR="00B24E8A" w:rsidRPr="00E2270F">
        <w:rPr>
          <w:rFonts w:ascii="Garamond" w:hAnsi="Garamond" w:cs="Arial"/>
          <w:sz w:val="28"/>
          <w:szCs w:val="28"/>
        </w:rPr>
        <w:t xml:space="preserve"> broken at the bottom of the cliffs persisted.</w:t>
      </w:r>
    </w:p>
    <w:p w14:paraId="1D9E5A00" w14:textId="77777777" w:rsidR="005F25F6" w:rsidRPr="00E2270F" w:rsidRDefault="005F25F6" w:rsidP="008B03E0">
      <w:pPr>
        <w:spacing w:line="480" w:lineRule="auto"/>
        <w:jc w:val="both"/>
        <w:rPr>
          <w:rFonts w:ascii="Garamond" w:hAnsi="Garamond" w:cs="Arial"/>
          <w:sz w:val="28"/>
          <w:szCs w:val="28"/>
        </w:rPr>
      </w:pPr>
      <w:r w:rsidRPr="00E2270F">
        <w:rPr>
          <w:rFonts w:ascii="Garamond" w:hAnsi="Garamond" w:cs="Arial"/>
          <w:sz w:val="28"/>
          <w:szCs w:val="28"/>
        </w:rPr>
        <w:t xml:space="preserve">    Mike nodded. It felt good to have someone else take responsibility</w:t>
      </w:r>
      <w:r w:rsidR="000F3F73">
        <w:rPr>
          <w:rFonts w:ascii="Garamond" w:hAnsi="Garamond" w:cs="Arial"/>
          <w:sz w:val="28"/>
          <w:szCs w:val="28"/>
        </w:rPr>
        <w:t>,</w:t>
      </w:r>
      <w:r w:rsidR="00B24E8A" w:rsidRPr="00E2270F">
        <w:rPr>
          <w:rFonts w:ascii="Garamond" w:hAnsi="Garamond" w:cs="Arial"/>
          <w:sz w:val="28"/>
          <w:szCs w:val="28"/>
        </w:rPr>
        <w:t xml:space="preserve"> even for a moment</w:t>
      </w:r>
      <w:r w:rsidRPr="00E2270F">
        <w:rPr>
          <w:rFonts w:ascii="Garamond" w:hAnsi="Garamond" w:cs="Arial"/>
          <w:sz w:val="28"/>
          <w:szCs w:val="28"/>
        </w:rPr>
        <w:t xml:space="preserve">. </w:t>
      </w:r>
      <w:r w:rsidR="000F3F73">
        <w:rPr>
          <w:rFonts w:ascii="Garamond" w:hAnsi="Garamond" w:cs="Arial"/>
          <w:sz w:val="28"/>
          <w:szCs w:val="28"/>
        </w:rPr>
        <w:t xml:space="preserve">As </w:t>
      </w:r>
      <w:r w:rsidR="004177DC" w:rsidRPr="00E2270F">
        <w:rPr>
          <w:rFonts w:ascii="Garamond" w:hAnsi="Garamond" w:cs="Arial"/>
          <w:sz w:val="28"/>
          <w:szCs w:val="28"/>
        </w:rPr>
        <w:t xml:space="preserve">Alex </w:t>
      </w:r>
      <w:r w:rsidR="008B03E0" w:rsidRPr="00E2270F">
        <w:rPr>
          <w:rFonts w:ascii="Garamond" w:hAnsi="Garamond" w:cs="Arial"/>
          <w:sz w:val="28"/>
          <w:szCs w:val="28"/>
        </w:rPr>
        <w:t>darted back towards the cabin</w:t>
      </w:r>
      <w:r w:rsidR="004177DC" w:rsidRPr="00E2270F">
        <w:rPr>
          <w:rFonts w:ascii="Garamond" w:hAnsi="Garamond" w:cs="Arial"/>
          <w:sz w:val="28"/>
          <w:szCs w:val="28"/>
        </w:rPr>
        <w:t xml:space="preserve">, </w:t>
      </w:r>
      <w:r w:rsidR="008B03E0" w:rsidRPr="00E2270F">
        <w:rPr>
          <w:rFonts w:ascii="Garamond" w:hAnsi="Garamond" w:cs="Arial"/>
          <w:sz w:val="28"/>
          <w:szCs w:val="28"/>
        </w:rPr>
        <w:t>so Mike tried</w:t>
      </w:r>
      <w:r w:rsidR="004177DC" w:rsidRPr="00E2270F">
        <w:rPr>
          <w:rFonts w:ascii="Garamond" w:hAnsi="Garamond" w:cs="Arial"/>
          <w:sz w:val="28"/>
          <w:szCs w:val="28"/>
        </w:rPr>
        <w:t xml:space="preserve"> to find a way to </w:t>
      </w:r>
      <w:r w:rsidR="000F3F73">
        <w:rPr>
          <w:rFonts w:ascii="Garamond" w:hAnsi="Garamond" w:cs="Arial"/>
          <w:sz w:val="28"/>
          <w:szCs w:val="28"/>
        </w:rPr>
        <w:t>ease</w:t>
      </w:r>
      <w:r w:rsidR="004177DC" w:rsidRPr="00E2270F">
        <w:rPr>
          <w:rFonts w:ascii="Garamond" w:hAnsi="Garamond" w:cs="Arial"/>
          <w:sz w:val="28"/>
          <w:szCs w:val="28"/>
        </w:rPr>
        <w:t xml:space="preserve"> the formicating pain. Each breath stretched cracking</w:t>
      </w:r>
      <w:r w:rsidR="008B03E0" w:rsidRPr="00E2270F">
        <w:rPr>
          <w:rFonts w:ascii="Garamond" w:hAnsi="Garamond" w:cs="Arial"/>
          <w:sz w:val="28"/>
          <w:szCs w:val="28"/>
        </w:rPr>
        <w:t xml:space="preserve"> lips</w:t>
      </w:r>
      <w:r w:rsidR="004177DC" w:rsidRPr="00E2270F">
        <w:rPr>
          <w:rFonts w:ascii="Garamond" w:hAnsi="Garamond" w:cs="Arial"/>
          <w:sz w:val="28"/>
          <w:szCs w:val="28"/>
        </w:rPr>
        <w:t xml:space="preserve">, </w:t>
      </w:r>
      <w:r w:rsidR="00AB1622">
        <w:rPr>
          <w:rFonts w:ascii="Garamond" w:hAnsi="Garamond" w:cs="Arial"/>
          <w:sz w:val="28"/>
          <w:szCs w:val="28"/>
        </w:rPr>
        <w:t>with</w:t>
      </w:r>
      <w:r w:rsidR="004177DC" w:rsidRPr="00E2270F">
        <w:rPr>
          <w:rFonts w:ascii="Garamond" w:hAnsi="Garamond" w:cs="Arial"/>
          <w:sz w:val="28"/>
          <w:szCs w:val="28"/>
        </w:rPr>
        <w:t xml:space="preserve"> cheeks strained between tents of bone, </w:t>
      </w:r>
      <w:r w:rsidR="001F061C" w:rsidRPr="00E2270F">
        <w:rPr>
          <w:rFonts w:ascii="Garamond" w:hAnsi="Garamond" w:cs="Arial"/>
          <w:sz w:val="28"/>
          <w:szCs w:val="28"/>
        </w:rPr>
        <w:t>his</w:t>
      </w:r>
      <w:r w:rsidR="008B03E0" w:rsidRPr="00E2270F">
        <w:rPr>
          <w:rFonts w:ascii="Garamond" w:hAnsi="Garamond" w:cs="Arial"/>
          <w:sz w:val="28"/>
          <w:szCs w:val="28"/>
        </w:rPr>
        <w:t xml:space="preserve"> skin</w:t>
      </w:r>
      <w:r w:rsidR="004177DC" w:rsidRPr="00E2270F">
        <w:rPr>
          <w:rFonts w:ascii="Garamond" w:hAnsi="Garamond" w:cs="Arial"/>
          <w:sz w:val="28"/>
          <w:szCs w:val="28"/>
        </w:rPr>
        <w:t xml:space="preserve"> </w:t>
      </w:r>
      <w:r w:rsidR="001F061C" w:rsidRPr="00E2270F">
        <w:rPr>
          <w:rFonts w:ascii="Garamond" w:hAnsi="Garamond" w:cs="Arial"/>
          <w:sz w:val="28"/>
          <w:szCs w:val="28"/>
        </w:rPr>
        <w:t xml:space="preserve">feeling </w:t>
      </w:r>
      <w:r w:rsidR="004177DC" w:rsidRPr="00E2270F">
        <w:rPr>
          <w:rFonts w:ascii="Garamond" w:hAnsi="Garamond" w:cs="Arial"/>
          <w:sz w:val="28"/>
          <w:szCs w:val="28"/>
        </w:rPr>
        <w:t xml:space="preserve">ready to rip </w:t>
      </w:r>
      <w:r w:rsidR="001F061C" w:rsidRPr="00E2270F">
        <w:rPr>
          <w:rFonts w:ascii="Garamond" w:hAnsi="Garamond" w:cs="Arial"/>
          <w:sz w:val="28"/>
          <w:szCs w:val="28"/>
        </w:rPr>
        <w:t>at the slightest aggravation</w:t>
      </w:r>
      <w:r w:rsidR="004177DC" w:rsidRPr="00E2270F">
        <w:rPr>
          <w:rFonts w:ascii="Garamond" w:hAnsi="Garamond" w:cs="Arial"/>
          <w:sz w:val="28"/>
          <w:szCs w:val="28"/>
        </w:rPr>
        <w:t>. He cl</w:t>
      </w:r>
      <w:r w:rsidR="00AB1622">
        <w:rPr>
          <w:rFonts w:ascii="Garamond" w:hAnsi="Garamond" w:cs="Arial"/>
          <w:sz w:val="28"/>
          <w:szCs w:val="28"/>
        </w:rPr>
        <w:t>osed his eyes. Just beyond him,</w:t>
      </w:r>
      <w:r w:rsidR="006B3AAD">
        <w:rPr>
          <w:rFonts w:ascii="Garamond" w:hAnsi="Garamond" w:cs="Arial"/>
          <w:sz w:val="28"/>
          <w:szCs w:val="28"/>
        </w:rPr>
        <w:t xml:space="preserve"> </w:t>
      </w:r>
      <w:r w:rsidR="004177DC" w:rsidRPr="00E2270F">
        <w:rPr>
          <w:rFonts w:ascii="Garamond" w:hAnsi="Garamond" w:cs="Arial"/>
          <w:sz w:val="28"/>
          <w:szCs w:val="28"/>
        </w:rPr>
        <w:t xml:space="preserve">the fire roared again, and in the heart of the flames, </w:t>
      </w:r>
      <w:r w:rsidR="008B03E0" w:rsidRPr="00E2270F">
        <w:rPr>
          <w:rFonts w:ascii="Garamond" w:hAnsi="Garamond" w:cs="Arial"/>
          <w:sz w:val="28"/>
          <w:szCs w:val="28"/>
        </w:rPr>
        <w:t xml:space="preserve">unseen and unremembered, </w:t>
      </w:r>
      <w:r w:rsidR="004177DC" w:rsidRPr="00E2270F">
        <w:rPr>
          <w:rFonts w:ascii="Garamond" w:hAnsi="Garamond" w:cs="Arial"/>
          <w:sz w:val="28"/>
          <w:szCs w:val="28"/>
        </w:rPr>
        <w:t>one of the k</w:t>
      </w:r>
      <w:r w:rsidR="006B3AAD">
        <w:rPr>
          <w:rFonts w:ascii="Garamond" w:hAnsi="Garamond" w:cs="Arial"/>
          <w:sz w:val="28"/>
          <w:szCs w:val="28"/>
        </w:rPr>
        <w:t>egs of kerosene</w:t>
      </w:r>
      <w:r w:rsidR="000F3F73">
        <w:rPr>
          <w:rFonts w:ascii="Garamond" w:hAnsi="Garamond" w:cs="Arial"/>
          <w:sz w:val="28"/>
          <w:szCs w:val="28"/>
        </w:rPr>
        <w:t>,</w:t>
      </w:r>
      <w:r w:rsidR="006B3AAD">
        <w:rPr>
          <w:rFonts w:ascii="Garamond" w:hAnsi="Garamond" w:cs="Arial"/>
          <w:sz w:val="28"/>
          <w:szCs w:val="28"/>
        </w:rPr>
        <w:t xml:space="preserve"> </w:t>
      </w:r>
      <w:r w:rsidR="000F3F73" w:rsidRPr="00E2270F">
        <w:rPr>
          <w:rFonts w:ascii="Garamond" w:hAnsi="Garamond" w:cs="Arial"/>
          <w:sz w:val="28"/>
          <w:szCs w:val="28"/>
        </w:rPr>
        <w:t>the metal not yet quite red hot</w:t>
      </w:r>
      <w:r w:rsidR="00287B91">
        <w:rPr>
          <w:rFonts w:ascii="Garamond" w:hAnsi="Garamond" w:cs="Arial"/>
          <w:sz w:val="28"/>
          <w:szCs w:val="28"/>
        </w:rPr>
        <w:t>,</w:t>
      </w:r>
      <w:r w:rsidR="000F3F73">
        <w:rPr>
          <w:rFonts w:ascii="Garamond" w:hAnsi="Garamond" w:cs="Arial"/>
          <w:sz w:val="28"/>
          <w:szCs w:val="28"/>
        </w:rPr>
        <w:t xml:space="preserve"> </w:t>
      </w:r>
      <w:r w:rsidR="006B3AAD">
        <w:rPr>
          <w:rFonts w:ascii="Garamond" w:hAnsi="Garamond" w:cs="Arial"/>
          <w:sz w:val="28"/>
          <w:szCs w:val="28"/>
        </w:rPr>
        <w:t xml:space="preserve">began to buckle, then </w:t>
      </w:r>
      <w:r w:rsidR="000F3F73">
        <w:rPr>
          <w:rFonts w:ascii="Garamond" w:hAnsi="Garamond" w:cs="Arial"/>
          <w:sz w:val="28"/>
          <w:szCs w:val="28"/>
        </w:rPr>
        <w:t>bulge</w:t>
      </w:r>
      <w:r w:rsidR="004177DC" w:rsidRPr="00E2270F">
        <w:rPr>
          <w:rFonts w:ascii="Garamond" w:hAnsi="Garamond" w:cs="Arial"/>
          <w:sz w:val="28"/>
          <w:szCs w:val="28"/>
        </w:rPr>
        <w:t xml:space="preserve">. </w:t>
      </w:r>
    </w:p>
    <w:p w14:paraId="5EEF80AD" w14:textId="77777777" w:rsidR="004177DC" w:rsidRPr="00E2270F" w:rsidRDefault="004177DC" w:rsidP="008B03E0">
      <w:pPr>
        <w:spacing w:line="480" w:lineRule="auto"/>
        <w:jc w:val="both"/>
        <w:rPr>
          <w:rFonts w:ascii="Garamond" w:hAnsi="Garamond" w:cs="Arial"/>
          <w:sz w:val="28"/>
          <w:szCs w:val="28"/>
        </w:rPr>
      </w:pPr>
      <w:r w:rsidRPr="00E2270F">
        <w:rPr>
          <w:rFonts w:ascii="Garamond" w:hAnsi="Garamond" w:cs="Arial"/>
          <w:sz w:val="28"/>
          <w:szCs w:val="28"/>
        </w:rPr>
        <w:t xml:space="preserve">    </w:t>
      </w:r>
      <w:r w:rsidR="006B3AAD">
        <w:rPr>
          <w:rFonts w:ascii="Garamond" w:hAnsi="Garamond" w:cs="Arial"/>
          <w:sz w:val="28"/>
          <w:szCs w:val="28"/>
        </w:rPr>
        <w:t>In the chalet</w:t>
      </w:r>
      <w:r w:rsidR="001F061C" w:rsidRPr="00E2270F">
        <w:rPr>
          <w:rFonts w:ascii="Garamond" w:hAnsi="Garamond" w:cs="Arial"/>
          <w:sz w:val="28"/>
          <w:szCs w:val="28"/>
        </w:rPr>
        <w:t xml:space="preserve"> </w:t>
      </w:r>
      <w:r w:rsidRPr="00E2270F">
        <w:rPr>
          <w:rFonts w:ascii="Garamond" w:hAnsi="Garamond" w:cs="Arial"/>
          <w:sz w:val="28"/>
          <w:szCs w:val="28"/>
        </w:rPr>
        <w:t>Alex tried to collect together anything which h</w:t>
      </w:r>
      <w:r w:rsidR="006B3AAD">
        <w:rPr>
          <w:rFonts w:ascii="Garamond" w:hAnsi="Garamond" w:cs="Arial"/>
          <w:sz w:val="28"/>
          <w:szCs w:val="28"/>
        </w:rPr>
        <w:t>e felt might be remotely useful</w:t>
      </w:r>
      <w:r w:rsidRPr="00E2270F">
        <w:rPr>
          <w:rFonts w:ascii="Garamond" w:hAnsi="Garamond" w:cs="Arial"/>
          <w:sz w:val="28"/>
          <w:szCs w:val="28"/>
        </w:rPr>
        <w:t xml:space="preserve"> but </w:t>
      </w:r>
      <w:r w:rsidR="008B03E0" w:rsidRPr="00E2270F">
        <w:rPr>
          <w:rFonts w:ascii="Garamond" w:hAnsi="Garamond" w:cs="Arial"/>
          <w:sz w:val="28"/>
          <w:szCs w:val="28"/>
        </w:rPr>
        <w:t xml:space="preserve">in the end </w:t>
      </w:r>
      <w:r w:rsidR="00287B91">
        <w:rPr>
          <w:rFonts w:ascii="Garamond" w:hAnsi="Garamond" w:cs="Arial"/>
          <w:sz w:val="28"/>
          <w:szCs w:val="28"/>
        </w:rPr>
        <w:t>only kept the torches and</w:t>
      </w:r>
      <w:r w:rsidRPr="00E2270F">
        <w:rPr>
          <w:rFonts w:ascii="Garamond" w:hAnsi="Garamond" w:cs="Arial"/>
          <w:sz w:val="28"/>
          <w:szCs w:val="28"/>
        </w:rPr>
        <w:t xml:space="preserve"> a few spare batteries. Then there was a </w:t>
      </w:r>
      <w:r w:rsidR="006B3AAD">
        <w:rPr>
          <w:rFonts w:ascii="Garamond" w:hAnsi="Garamond" w:cs="Arial"/>
          <w:sz w:val="28"/>
          <w:szCs w:val="28"/>
        </w:rPr>
        <w:t xml:space="preserve">thunder as if </w:t>
      </w:r>
      <w:r w:rsidRPr="00E2270F">
        <w:rPr>
          <w:rFonts w:ascii="Garamond" w:hAnsi="Garamond" w:cs="Arial"/>
          <w:sz w:val="28"/>
          <w:szCs w:val="28"/>
        </w:rPr>
        <w:t xml:space="preserve">giants </w:t>
      </w:r>
      <w:r w:rsidR="006B3AAD">
        <w:rPr>
          <w:rFonts w:ascii="Garamond" w:hAnsi="Garamond" w:cs="Arial"/>
          <w:sz w:val="28"/>
          <w:szCs w:val="28"/>
        </w:rPr>
        <w:t xml:space="preserve">were </w:t>
      </w:r>
      <w:r w:rsidR="001F061C" w:rsidRPr="00E2270F">
        <w:rPr>
          <w:rFonts w:ascii="Garamond" w:hAnsi="Garamond" w:cs="Arial"/>
          <w:sz w:val="28"/>
          <w:szCs w:val="28"/>
        </w:rPr>
        <w:t>hammering</w:t>
      </w:r>
      <w:r w:rsidRPr="00E2270F">
        <w:rPr>
          <w:rFonts w:ascii="Garamond" w:hAnsi="Garamond" w:cs="Arial"/>
          <w:sz w:val="28"/>
          <w:szCs w:val="28"/>
        </w:rPr>
        <w:t xml:space="preserve"> on the roof, so loud that Alex </w:t>
      </w:r>
      <w:r w:rsidR="001F061C" w:rsidRPr="00E2270F">
        <w:rPr>
          <w:rFonts w:ascii="Garamond" w:hAnsi="Garamond" w:cs="Arial"/>
          <w:sz w:val="28"/>
          <w:szCs w:val="28"/>
        </w:rPr>
        <w:t>shrank back</w:t>
      </w:r>
      <w:r w:rsidRPr="00E2270F">
        <w:rPr>
          <w:rFonts w:ascii="Garamond" w:hAnsi="Garamond" w:cs="Arial"/>
          <w:sz w:val="28"/>
          <w:szCs w:val="28"/>
        </w:rPr>
        <w:t xml:space="preserve">. </w:t>
      </w:r>
      <w:r w:rsidR="000F3F73">
        <w:rPr>
          <w:rFonts w:ascii="Garamond" w:hAnsi="Garamond" w:cs="Arial"/>
          <w:sz w:val="28"/>
          <w:szCs w:val="28"/>
        </w:rPr>
        <w:t>Here was t</w:t>
      </w:r>
      <w:r w:rsidR="001F061C" w:rsidRPr="00E2270F">
        <w:rPr>
          <w:rFonts w:ascii="Garamond" w:hAnsi="Garamond" w:cs="Arial"/>
          <w:sz w:val="28"/>
          <w:szCs w:val="28"/>
        </w:rPr>
        <w:t>he</w:t>
      </w:r>
      <w:r w:rsidRPr="00E2270F">
        <w:rPr>
          <w:rFonts w:ascii="Garamond" w:hAnsi="Garamond" w:cs="Arial"/>
          <w:sz w:val="28"/>
          <w:szCs w:val="28"/>
        </w:rPr>
        <w:t xml:space="preserve"> </w:t>
      </w:r>
      <w:r w:rsidR="008B03E0" w:rsidRPr="00E2270F">
        <w:rPr>
          <w:rFonts w:ascii="Garamond" w:hAnsi="Garamond" w:cs="Arial"/>
          <w:sz w:val="28"/>
          <w:szCs w:val="28"/>
        </w:rPr>
        <w:t>storm</w:t>
      </w:r>
      <w:r w:rsidRPr="00E2270F">
        <w:rPr>
          <w:rFonts w:ascii="Garamond" w:hAnsi="Garamond" w:cs="Arial"/>
          <w:sz w:val="28"/>
          <w:szCs w:val="28"/>
        </w:rPr>
        <w:t xml:space="preserve">, </w:t>
      </w:r>
      <w:r w:rsidR="001F061C" w:rsidRPr="00E2270F">
        <w:rPr>
          <w:rFonts w:ascii="Garamond" w:hAnsi="Garamond" w:cs="Arial"/>
          <w:sz w:val="28"/>
          <w:szCs w:val="28"/>
        </w:rPr>
        <w:t>arrived</w:t>
      </w:r>
      <w:r w:rsidRPr="00E2270F">
        <w:rPr>
          <w:rFonts w:ascii="Garamond" w:hAnsi="Garamond" w:cs="Arial"/>
          <w:sz w:val="28"/>
          <w:szCs w:val="28"/>
        </w:rPr>
        <w:t xml:space="preserve"> at last.</w:t>
      </w:r>
    </w:p>
    <w:p w14:paraId="2528478D" w14:textId="77777777" w:rsidR="00795A9D" w:rsidRPr="00E2270F" w:rsidRDefault="00323833" w:rsidP="00E239F9">
      <w:pPr>
        <w:spacing w:line="480" w:lineRule="auto"/>
        <w:jc w:val="both"/>
        <w:rPr>
          <w:rFonts w:ascii="Garamond" w:hAnsi="Garamond" w:cs="Arial"/>
          <w:sz w:val="28"/>
          <w:szCs w:val="28"/>
        </w:rPr>
      </w:pPr>
      <w:r w:rsidRPr="00E2270F">
        <w:rPr>
          <w:rFonts w:ascii="Garamond" w:hAnsi="Garamond" w:cs="Arial"/>
          <w:sz w:val="28"/>
          <w:szCs w:val="28"/>
        </w:rPr>
        <w:t xml:space="preserve">    Outside,</w:t>
      </w:r>
      <w:r w:rsidR="001F061C" w:rsidRPr="00E2270F">
        <w:rPr>
          <w:rFonts w:ascii="Garamond" w:hAnsi="Garamond" w:cs="Arial"/>
          <w:sz w:val="28"/>
          <w:szCs w:val="28"/>
        </w:rPr>
        <w:t xml:space="preserve"> a sheet of corrugated metal twisted by, carried on howling </w:t>
      </w:r>
      <w:r w:rsidR="006B3AAD">
        <w:rPr>
          <w:rFonts w:ascii="Garamond" w:hAnsi="Garamond" w:cs="Arial"/>
          <w:sz w:val="28"/>
          <w:szCs w:val="28"/>
        </w:rPr>
        <w:t>winds</w:t>
      </w:r>
      <w:r w:rsidR="000F3F73">
        <w:rPr>
          <w:rFonts w:ascii="Garamond" w:hAnsi="Garamond" w:cs="Arial"/>
          <w:sz w:val="28"/>
          <w:szCs w:val="28"/>
        </w:rPr>
        <w:t>,</w:t>
      </w:r>
      <w:r w:rsidR="006B3AAD">
        <w:rPr>
          <w:rFonts w:ascii="Garamond" w:hAnsi="Garamond" w:cs="Arial"/>
          <w:sz w:val="28"/>
          <w:szCs w:val="28"/>
        </w:rPr>
        <w:t xml:space="preserve"> </w:t>
      </w:r>
      <w:r w:rsidR="00287B91">
        <w:rPr>
          <w:rFonts w:ascii="Garamond" w:hAnsi="Garamond" w:cs="Arial"/>
          <w:sz w:val="28"/>
          <w:szCs w:val="28"/>
        </w:rPr>
        <w:t xml:space="preserve">spinning </w:t>
      </w:r>
      <w:r w:rsidR="006B3AAD">
        <w:rPr>
          <w:rFonts w:ascii="Garamond" w:hAnsi="Garamond" w:cs="Arial"/>
          <w:sz w:val="28"/>
          <w:szCs w:val="28"/>
        </w:rPr>
        <w:t>from the beach</w:t>
      </w:r>
      <w:r w:rsidRPr="00E2270F">
        <w:rPr>
          <w:rFonts w:ascii="Garamond" w:hAnsi="Garamond" w:cs="Arial"/>
          <w:sz w:val="28"/>
          <w:szCs w:val="28"/>
        </w:rPr>
        <w:t xml:space="preserve"> towards the top of the island, funnelled </w:t>
      </w:r>
      <w:r w:rsidR="001F061C" w:rsidRPr="00E2270F">
        <w:rPr>
          <w:rFonts w:ascii="Garamond" w:hAnsi="Garamond" w:cs="Arial"/>
          <w:sz w:val="28"/>
          <w:szCs w:val="28"/>
        </w:rPr>
        <w:t>through</w:t>
      </w:r>
      <w:r w:rsidRPr="00E2270F">
        <w:rPr>
          <w:rFonts w:ascii="Garamond" w:hAnsi="Garamond" w:cs="Arial"/>
          <w:sz w:val="28"/>
          <w:szCs w:val="28"/>
        </w:rPr>
        <w:t xml:space="preserve"> the narrow walkway at the side of the building. It </w:t>
      </w:r>
      <w:r w:rsidR="008B03E0" w:rsidRPr="00E2270F">
        <w:rPr>
          <w:rFonts w:ascii="Garamond" w:hAnsi="Garamond" w:cs="Arial"/>
          <w:sz w:val="28"/>
          <w:szCs w:val="28"/>
        </w:rPr>
        <w:t>would</w:t>
      </w:r>
      <w:r w:rsidRPr="00E2270F">
        <w:rPr>
          <w:rFonts w:ascii="Garamond" w:hAnsi="Garamond" w:cs="Arial"/>
          <w:sz w:val="28"/>
          <w:szCs w:val="28"/>
        </w:rPr>
        <w:t xml:space="preserve"> be airborne for a turn, then drop, a rough edge tearing a furrow in the sodden earth, before being picked up again and hurled on</w:t>
      </w:r>
      <w:r w:rsidR="001F061C" w:rsidRPr="00E2270F">
        <w:rPr>
          <w:rFonts w:ascii="Garamond" w:hAnsi="Garamond" w:cs="Arial"/>
          <w:sz w:val="28"/>
          <w:szCs w:val="28"/>
        </w:rPr>
        <w:t xml:space="preserve"> anew</w:t>
      </w:r>
      <w:r w:rsidRPr="00E2270F">
        <w:rPr>
          <w:rFonts w:ascii="Garamond" w:hAnsi="Garamond" w:cs="Arial"/>
          <w:sz w:val="28"/>
          <w:szCs w:val="28"/>
        </w:rPr>
        <w:t xml:space="preserve">. At the </w:t>
      </w:r>
      <w:r w:rsidR="00A368AD">
        <w:rPr>
          <w:rFonts w:ascii="Garamond" w:hAnsi="Garamond" w:cs="Arial"/>
          <w:sz w:val="28"/>
          <w:szCs w:val="28"/>
        </w:rPr>
        <w:t xml:space="preserve">growing </w:t>
      </w:r>
      <w:r w:rsidRPr="00E2270F">
        <w:rPr>
          <w:rFonts w:ascii="Garamond" w:hAnsi="Garamond" w:cs="Arial"/>
          <w:sz w:val="28"/>
          <w:szCs w:val="28"/>
        </w:rPr>
        <w:t>fire the rain and the flame</w:t>
      </w:r>
      <w:r w:rsidR="00795A9D" w:rsidRPr="00E2270F">
        <w:rPr>
          <w:rFonts w:ascii="Garamond" w:hAnsi="Garamond" w:cs="Arial"/>
          <w:sz w:val="28"/>
          <w:szCs w:val="28"/>
        </w:rPr>
        <w:t xml:space="preserve">s </w:t>
      </w:r>
      <w:r w:rsidR="006B3AAD">
        <w:rPr>
          <w:rFonts w:ascii="Garamond" w:hAnsi="Garamond" w:cs="Arial"/>
          <w:sz w:val="28"/>
          <w:szCs w:val="28"/>
        </w:rPr>
        <w:t>battled</w:t>
      </w:r>
      <w:r w:rsidR="00795A9D" w:rsidRPr="00E2270F">
        <w:rPr>
          <w:rFonts w:ascii="Garamond" w:hAnsi="Garamond" w:cs="Arial"/>
          <w:sz w:val="28"/>
          <w:szCs w:val="28"/>
        </w:rPr>
        <w:t>, but Mike was nowhere to be seen.</w:t>
      </w:r>
    </w:p>
    <w:p w14:paraId="154DAE2A" w14:textId="77777777" w:rsidR="00323833" w:rsidRPr="00E2270F" w:rsidRDefault="00795A9D" w:rsidP="00E239F9">
      <w:pPr>
        <w:spacing w:line="480" w:lineRule="auto"/>
        <w:jc w:val="both"/>
        <w:rPr>
          <w:rFonts w:ascii="Garamond" w:hAnsi="Garamond" w:cs="Arial"/>
          <w:sz w:val="28"/>
          <w:szCs w:val="28"/>
        </w:rPr>
      </w:pPr>
      <w:r w:rsidRPr="00E2270F">
        <w:rPr>
          <w:rFonts w:ascii="Garamond" w:hAnsi="Garamond" w:cs="Arial"/>
          <w:sz w:val="28"/>
          <w:szCs w:val="28"/>
        </w:rPr>
        <w:t xml:space="preserve">    “Mike?” Alex shouted, </w:t>
      </w:r>
      <w:r w:rsidR="006B3AAD">
        <w:rPr>
          <w:rFonts w:ascii="Garamond" w:hAnsi="Garamond" w:cs="Arial"/>
          <w:sz w:val="28"/>
          <w:szCs w:val="28"/>
        </w:rPr>
        <w:t xml:space="preserve">although </w:t>
      </w:r>
      <w:r w:rsidR="006B3AAD" w:rsidRPr="00E2270F">
        <w:rPr>
          <w:rFonts w:ascii="Garamond" w:hAnsi="Garamond" w:cs="Arial"/>
          <w:sz w:val="28"/>
          <w:szCs w:val="28"/>
        </w:rPr>
        <w:t xml:space="preserve">the gale ripped away </w:t>
      </w:r>
      <w:r w:rsidR="0083419D" w:rsidRPr="00E2270F">
        <w:rPr>
          <w:rFonts w:ascii="Garamond" w:hAnsi="Garamond" w:cs="Arial"/>
          <w:sz w:val="28"/>
          <w:szCs w:val="28"/>
        </w:rPr>
        <w:t xml:space="preserve">his </w:t>
      </w:r>
      <w:r w:rsidR="006B3AAD">
        <w:rPr>
          <w:rFonts w:ascii="Garamond" w:hAnsi="Garamond" w:cs="Arial"/>
          <w:sz w:val="28"/>
          <w:szCs w:val="28"/>
        </w:rPr>
        <w:t>voice.</w:t>
      </w:r>
    </w:p>
    <w:p w14:paraId="601F2EBD" w14:textId="77777777" w:rsidR="00795A9D" w:rsidRPr="00E2270F" w:rsidRDefault="00795A9D" w:rsidP="00E239F9">
      <w:pPr>
        <w:spacing w:line="480" w:lineRule="auto"/>
        <w:jc w:val="both"/>
        <w:rPr>
          <w:rFonts w:ascii="Garamond" w:hAnsi="Garamond" w:cs="Arial"/>
          <w:sz w:val="28"/>
          <w:szCs w:val="28"/>
        </w:rPr>
      </w:pPr>
      <w:r w:rsidRPr="00E2270F">
        <w:rPr>
          <w:rFonts w:ascii="Garamond" w:hAnsi="Garamond" w:cs="Arial"/>
          <w:sz w:val="28"/>
          <w:szCs w:val="28"/>
        </w:rPr>
        <w:t xml:space="preserve">    </w:t>
      </w:r>
      <w:r w:rsidR="006B3AAD">
        <w:rPr>
          <w:rFonts w:ascii="Garamond" w:hAnsi="Garamond" w:cs="Arial"/>
          <w:sz w:val="28"/>
          <w:szCs w:val="28"/>
        </w:rPr>
        <w:t>In</w:t>
      </w:r>
      <w:r w:rsidRPr="00E2270F">
        <w:rPr>
          <w:rFonts w:ascii="Garamond" w:hAnsi="Garamond" w:cs="Arial"/>
          <w:sz w:val="28"/>
          <w:szCs w:val="28"/>
        </w:rPr>
        <w:t xml:space="preserve"> the corner of his eye, Alex </w:t>
      </w:r>
      <w:r w:rsidR="006B3AAD">
        <w:rPr>
          <w:rFonts w:ascii="Garamond" w:hAnsi="Garamond" w:cs="Arial"/>
          <w:sz w:val="28"/>
          <w:szCs w:val="28"/>
        </w:rPr>
        <w:t>saw</w:t>
      </w:r>
      <w:r w:rsidRPr="00E2270F">
        <w:rPr>
          <w:rFonts w:ascii="Garamond" w:hAnsi="Garamond" w:cs="Arial"/>
          <w:sz w:val="28"/>
          <w:szCs w:val="28"/>
        </w:rPr>
        <w:t xml:space="preserve"> a </w:t>
      </w:r>
      <w:r w:rsidR="0083419D" w:rsidRPr="00E2270F">
        <w:rPr>
          <w:rFonts w:ascii="Garamond" w:hAnsi="Garamond" w:cs="Arial"/>
          <w:sz w:val="28"/>
          <w:szCs w:val="28"/>
        </w:rPr>
        <w:t>form</w:t>
      </w:r>
      <w:r w:rsidRPr="00E2270F">
        <w:rPr>
          <w:rFonts w:ascii="Garamond" w:hAnsi="Garamond" w:cs="Arial"/>
          <w:sz w:val="28"/>
          <w:szCs w:val="28"/>
        </w:rPr>
        <w:t xml:space="preserve"> </w:t>
      </w:r>
      <w:r w:rsidR="0083419D" w:rsidRPr="00E2270F">
        <w:rPr>
          <w:rFonts w:ascii="Garamond" w:hAnsi="Garamond" w:cs="Arial"/>
          <w:sz w:val="28"/>
          <w:szCs w:val="28"/>
        </w:rPr>
        <w:t>flitting across the dancing shadows</w:t>
      </w:r>
      <w:r w:rsidRPr="00E2270F">
        <w:rPr>
          <w:rFonts w:ascii="Garamond" w:hAnsi="Garamond" w:cs="Arial"/>
          <w:sz w:val="28"/>
          <w:szCs w:val="28"/>
        </w:rPr>
        <w:t xml:space="preserve"> </w:t>
      </w:r>
      <w:r w:rsidR="005579FF">
        <w:rPr>
          <w:rFonts w:ascii="Garamond" w:hAnsi="Garamond" w:cs="Arial"/>
          <w:sz w:val="28"/>
          <w:szCs w:val="28"/>
        </w:rPr>
        <w:t xml:space="preserve">cast by the fire, </w:t>
      </w:r>
      <w:r w:rsidR="00336620">
        <w:rPr>
          <w:rFonts w:ascii="Garamond" w:hAnsi="Garamond" w:cs="Arial"/>
          <w:sz w:val="28"/>
          <w:szCs w:val="28"/>
        </w:rPr>
        <w:t>disintegrating</w:t>
      </w:r>
      <w:r w:rsidR="005579FF" w:rsidRPr="005579FF">
        <w:rPr>
          <w:rFonts w:ascii="Garamond" w:hAnsi="Garamond" w:cs="Arial"/>
          <w:sz w:val="28"/>
          <w:szCs w:val="28"/>
        </w:rPr>
        <w:t xml:space="preserve"> as it moved</w:t>
      </w:r>
      <w:r w:rsidR="005579FF">
        <w:rPr>
          <w:rFonts w:ascii="Garamond" w:hAnsi="Garamond" w:cs="Arial"/>
          <w:sz w:val="28"/>
          <w:szCs w:val="28"/>
        </w:rPr>
        <w:t>.</w:t>
      </w:r>
    </w:p>
    <w:p w14:paraId="2750EC51" w14:textId="77777777" w:rsidR="00E56F76" w:rsidRPr="00E2270F" w:rsidRDefault="00E56F76" w:rsidP="00E239F9">
      <w:pPr>
        <w:spacing w:line="480" w:lineRule="auto"/>
        <w:jc w:val="both"/>
        <w:rPr>
          <w:rFonts w:ascii="Garamond" w:hAnsi="Garamond" w:cs="Arial"/>
          <w:sz w:val="28"/>
          <w:szCs w:val="28"/>
        </w:rPr>
      </w:pPr>
      <w:r w:rsidRPr="00E2270F">
        <w:rPr>
          <w:rFonts w:ascii="Garamond" w:hAnsi="Garamond" w:cs="Arial"/>
          <w:sz w:val="28"/>
          <w:szCs w:val="28"/>
        </w:rPr>
        <w:t xml:space="preserve">    Alex caught up with Mike and put a hand on his shoulder.</w:t>
      </w:r>
    </w:p>
    <w:p w14:paraId="6686A93A" w14:textId="77777777" w:rsidR="00E56F76" w:rsidRPr="00E2270F" w:rsidRDefault="00E56F76" w:rsidP="00E239F9">
      <w:pPr>
        <w:spacing w:line="480" w:lineRule="auto"/>
        <w:jc w:val="both"/>
        <w:rPr>
          <w:rFonts w:ascii="Garamond" w:hAnsi="Garamond" w:cs="Arial"/>
          <w:sz w:val="28"/>
          <w:szCs w:val="28"/>
        </w:rPr>
      </w:pPr>
      <w:r w:rsidRPr="00E2270F">
        <w:rPr>
          <w:rFonts w:ascii="Garamond" w:hAnsi="Garamond" w:cs="Arial"/>
          <w:sz w:val="28"/>
          <w:szCs w:val="28"/>
        </w:rPr>
        <w:t xml:space="preserve">    “Mike, let’s find Eleanor.”</w:t>
      </w:r>
    </w:p>
    <w:p w14:paraId="5717130D" w14:textId="77777777" w:rsidR="00E56F76" w:rsidRPr="00E2270F" w:rsidRDefault="006B3AAD" w:rsidP="00E239F9">
      <w:pPr>
        <w:spacing w:line="480" w:lineRule="auto"/>
        <w:jc w:val="both"/>
        <w:rPr>
          <w:rFonts w:ascii="Garamond" w:hAnsi="Garamond" w:cs="Arial"/>
          <w:sz w:val="28"/>
          <w:szCs w:val="28"/>
        </w:rPr>
      </w:pPr>
      <w:r>
        <w:rPr>
          <w:rFonts w:ascii="Garamond" w:hAnsi="Garamond" w:cs="Arial"/>
          <w:sz w:val="28"/>
          <w:szCs w:val="28"/>
        </w:rPr>
        <w:t xml:space="preserve">    </w:t>
      </w:r>
      <w:r w:rsidR="00C67923">
        <w:rPr>
          <w:rFonts w:ascii="Garamond" w:hAnsi="Garamond" w:cs="Arial"/>
          <w:sz w:val="28"/>
          <w:szCs w:val="28"/>
        </w:rPr>
        <w:t>Alex</w:t>
      </w:r>
      <w:r>
        <w:rPr>
          <w:rFonts w:ascii="Garamond" w:hAnsi="Garamond" w:cs="Arial"/>
          <w:sz w:val="28"/>
          <w:szCs w:val="28"/>
        </w:rPr>
        <w:t xml:space="preserve"> looked at him,</w:t>
      </w:r>
      <w:r w:rsidR="00E56F76" w:rsidRPr="00E2270F">
        <w:rPr>
          <w:rFonts w:ascii="Garamond" w:hAnsi="Garamond" w:cs="Arial"/>
          <w:sz w:val="28"/>
          <w:szCs w:val="28"/>
        </w:rPr>
        <w:t xml:space="preserve"> </w:t>
      </w:r>
      <w:r>
        <w:rPr>
          <w:rFonts w:ascii="Garamond" w:hAnsi="Garamond" w:cs="Arial"/>
          <w:sz w:val="28"/>
          <w:szCs w:val="28"/>
        </w:rPr>
        <w:t>bringing to mind</w:t>
      </w:r>
      <w:r w:rsidR="00E56F76" w:rsidRPr="00E2270F">
        <w:rPr>
          <w:rFonts w:ascii="Garamond" w:hAnsi="Garamond" w:cs="Arial"/>
          <w:sz w:val="28"/>
          <w:szCs w:val="28"/>
        </w:rPr>
        <w:t xml:space="preserve"> a memory, </w:t>
      </w:r>
      <w:r w:rsidR="00E239F9" w:rsidRPr="00E2270F">
        <w:rPr>
          <w:rFonts w:ascii="Garamond" w:hAnsi="Garamond" w:cs="Arial"/>
          <w:sz w:val="28"/>
          <w:szCs w:val="28"/>
        </w:rPr>
        <w:t>razor-sharp</w:t>
      </w:r>
      <w:r w:rsidR="00E56F76" w:rsidRPr="00E2270F">
        <w:rPr>
          <w:rFonts w:ascii="Garamond" w:hAnsi="Garamond" w:cs="Arial"/>
          <w:sz w:val="28"/>
          <w:szCs w:val="28"/>
        </w:rPr>
        <w:t>, of</w:t>
      </w:r>
      <w:r>
        <w:rPr>
          <w:rFonts w:ascii="Garamond" w:hAnsi="Garamond" w:cs="Arial"/>
          <w:sz w:val="28"/>
          <w:szCs w:val="28"/>
        </w:rPr>
        <w:t xml:space="preserve"> Mike as he had been: and, yes </w:t>
      </w:r>
      <w:r w:rsidR="00E56F76" w:rsidRPr="00E2270F">
        <w:rPr>
          <w:rFonts w:ascii="Garamond" w:hAnsi="Garamond" w:cs="Arial"/>
          <w:sz w:val="28"/>
          <w:szCs w:val="28"/>
        </w:rPr>
        <w:t>there had been something tired and melancholy</w:t>
      </w:r>
      <w:r>
        <w:rPr>
          <w:rFonts w:ascii="Garamond" w:hAnsi="Garamond" w:cs="Arial"/>
          <w:sz w:val="28"/>
          <w:szCs w:val="28"/>
        </w:rPr>
        <w:t>, even from their first meeting,</w:t>
      </w:r>
      <w:r w:rsidR="00E56F76" w:rsidRPr="00E2270F">
        <w:rPr>
          <w:rFonts w:ascii="Garamond" w:hAnsi="Garamond" w:cs="Arial"/>
          <w:sz w:val="28"/>
          <w:szCs w:val="28"/>
        </w:rPr>
        <w:t xml:space="preserve"> but </w:t>
      </w:r>
      <w:r w:rsidR="0083419D" w:rsidRPr="00E2270F">
        <w:rPr>
          <w:rFonts w:ascii="Garamond" w:hAnsi="Garamond" w:cs="Arial"/>
          <w:sz w:val="28"/>
          <w:szCs w:val="28"/>
        </w:rPr>
        <w:t>not like</w:t>
      </w:r>
      <w:r w:rsidR="00E56F76" w:rsidRPr="00E2270F">
        <w:rPr>
          <w:rFonts w:ascii="Garamond" w:hAnsi="Garamond" w:cs="Arial"/>
          <w:sz w:val="28"/>
          <w:szCs w:val="28"/>
        </w:rPr>
        <w:t xml:space="preserve"> </w:t>
      </w:r>
      <w:r w:rsidR="00E56F76" w:rsidRPr="00E2270F">
        <w:rPr>
          <w:rFonts w:ascii="Garamond" w:hAnsi="Garamond" w:cs="Arial"/>
          <w:i/>
          <w:sz w:val="28"/>
          <w:szCs w:val="28"/>
        </w:rPr>
        <w:t>this</w:t>
      </w:r>
      <w:r w:rsidR="00E56F76" w:rsidRPr="00E2270F">
        <w:rPr>
          <w:rFonts w:ascii="Garamond" w:hAnsi="Garamond" w:cs="Arial"/>
          <w:sz w:val="28"/>
          <w:szCs w:val="28"/>
        </w:rPr>
        <w:t xml:space="preserve">. </w:t>
      </w:r>
      <w:r w:rsidR="00E239F9" w:rsidRPr="00E2270F">
        <w:rPr>
          <w:rFonts w:ascii="Garamond" w:hAnsi="Garamond" w:cs="Arial"/>
          <w:sz w:val="28"/>
          <w:szCs w:val="28"/>
        </w:rPr>
        <w:t xml:space="preserve">He was </w:t>
      </w:r>
      <w:r w:rsidR="0083419D" w:rsidRPr="00E2270F">
        <w:rPr>
          <w:rFonts w:ascii="Garamond" w:hAnsi="Garamond" w:cs="Arial"/>
          <w:sz w:val="28"/>
          <w:szCs w:val="28"/>
        </w:rPr>
        <w:t xml:space="preserve">unshaven to the point of vagrancy, </w:t>
      </w:r>
      <w:r w:rsidR="00E56F76" w:rsidRPr="00E2270F">
        <w:rPr>
          <w:rFonts w:ascii="Garamond" w:hAnsi="Garamond" w:cs="Arial"/>
          <w:sz w:val="28"/>
          <w:szCs w:val="28"/>
        </w:rPr>
        <w:t xml:space="preserve">eyes rimmed with </w:t>
      </w:r>
      <w:r w:rsidR="0083419D" w:rsidRPr="00E2270F">
        <w:rPr>
          <w:rFonts w:ascii="Garamond" w:hAnsi="Garamond" w:cs="Arial"/>
          <w:sz w:val="28"/>
          <w:szCs w:val="28"/>
        </w:rPr>
        <w:t>tight, purple skin gleaming</w:t>
      </w:r>
      <w:r w:rsidR="00E56F76" w:rsidRPr="00E2270F">
        <w:rPr>
          <w:rFonts w:ascii="Garamond" w:hAnsi="Garamond" w:cs="Arial"/>
          <w:sz w:val="28"/>
          <w:szCs w:val="28"/>
        </w:rPr>
        <w:t xml:space="preserve"> in the firelight. The burns were angry red and </w:t>
      </w:r>
      <w:r w:rsidR="00A368AD">
        <w:rPr>
          <w:rFonts w:ascii="Garamond" w:hAnsi="Garamond" w:cs="Arial"/>
          <w:sz w:val="28"/>
          <w:szCs w:val="28"/>
        </w:rPr>
        <w:t xml:space="preserve">a </w:t>
      </w:r>
      <w:r>
        <w:rPr>
          <w:rFonts w:ascii="Garamond" w:hAnsi="Garamond" w:cs="Arial"/>
          <w:sz w:val="28"/>
          <w:szCs w:val="28"/>
        </w:rPr>
        <w:t>patch of roasted skin</w:t>
      </w:r>
      <w:r w:rsidR="00A368AD">
        <w:rPr>
          <w:rFonts w:ascii="Garamond" w:hAnsi="Garamond" w:cs="Arial"/>
          <w:sz w:val="28"/>
          <w:szCs w:val="28"/>
        </w:rPr>
        <w:t xml:space="preserve"> had already split open,</w:t>
      </w:r>
      <w:r w:rsidR="00E56F76" w:rsidRPr="00E2270F">
        <w:rPr>
          <w:rFonts w:ascii="Garamond" w:hAnsi="Garamond" w:cs="Arial"/>
          <w:sz w:val="28"/>
          <w:szCs w:val="28"/>
        </w:rPr>
        <w:t xml:space="preserve"> </w:t>
      </w:r>
      <w:r w:rsidR="0083419D" w:rsidRPr="00E2270F">
        <w:rPr>
          <w:rFonts w:ascii="Garamond" w:hAnsi="Garamond" w:cs="Arial"/>
          <w:sz w:val="28"/>
          <w:szCs w:val="28"/>
        </w:rPr>
        <w:t xml:space="preserve">seeping </w:t>
      </w:r>
      <w:r w:rsidR="00A368AD">
        <w:rPr>
          <w:rFonts w:ascii="Garamond" w:hAnsi="Garamond" w:cs="Arial"/>
          <w:sz w:val="28"/>
          <w:szCs w:val="28"/>
        </w:rPr>
        <w:t xml:space="preserve">a widening </w:t>
      </w:r>
      <w:r w:rsidR="005579FF" w:rsidRPr="00E2270F">
        <w:rPr>
          <w:rFonts w:ascii="Garamond" w:hAnsi="Garamond" w:cs="Arial"/>
          <w:sz w:val="28"/>
          <w:szCs w:val="28"/>
        </w:rPr>
        <w:t xml:space="preserve">straw-coloured </w:t>
      </w:r>
      <w:r w:rsidR="005579FF">
        <w:rPr>
          <w:rFonts w:ascii="Garamond" w:hAnsi="Garamond" w:cs="Arial"/>
          <w:sz w:val="28"/>
          <w:szCs w:val="28"/>
        </w:rPr>
        <w:t>discharge</w:t>
      </w:r>
      <w:r w:rsidR="0083419D" w:rsidRPr="00E2270F">
        <w:rPr>
          <w:rFonts w:ascii="Garamond" w:hAnsi="Garamond" w:cs="Arial"/>
          <w:sz w:val="28"/>
          <w:szCs w:val="28"/>
        </w:rPr>
        <w:t>.</w:t>
      </w:r>
    </w:p>
    <w:p w14:paraId="2B42B2AA" w14:textId="77777777" w:rsidR="00E56F76" w:rsidRPr="00E2270F" w:rsidRDefault="00E56F76" w:rsidP="00E239F9">
      <w:pPr>
        <w:spacing w:line="480" w:lineRule="auto"/>
        <w:jc w:val="both"/>
        <w:rPr>
          <w:rFonts w:ascii="Garamond" w:hAnsi="Garamond" w:cs="Arial"/>
          <w:sz w:val="28"/>
          <w:szCs w:val="28"/>
        </w:rPr>
      </w:pPr>
      <w:r w:rsidRPr="00E2270F">
        <w:rPr>
          <w:rFonts w:ascii="Garamond" w:hAnsi="Garamond" w:cs="Arial"/>
          <w:sz w:val="28"/>
          <w:szCs w:val="28"/>
        </w:rPr>
        <w:t xml:space="preserve">    “Eleanor?” Mike said. </w:t>
      </w:r>
    </w:p>
    <w:p w14:paraId="38CCEE89" w14:textId="77777777" w:rsidR="00E56F76" w:rsidRPr="00E2270F" w:rsidRDefault="00E56F76" w:rsidP="00E239F9">
      <w:pPr>
        <w:spacing w:line="480" w:lineRule="auto"/>
        <w:jc w:val="both"/>
        <w:rPr>
          <w:rFonts w:ascii="Garamond" w:hAnsi="Garamond" w:cs="Arial"/>
          <w:sz w:val="28"/>
          <w:szCs w:val="28"/>
        </w:rPr>
      </w:pPr>
      <w:r w:rsidRPr="00E2270F">
        <w:rPr>
          <w:rFonts w:ascii="Garamond" w:hAnsi="Garamond" w:cs="Arial"/>
          <w:sz w:val="28"/>
          <w:szCs w:val="28"/>
        </w:rPr>
        <w:t xml:space="preserve">    “</w:t>
      </w:r>
      <w:r w:rsidR="00E239F9" w:rsidRPr="00E2270F">
        <w:rPr>
          <w:rFonts w:ascii="Garamond" w:hAnsi="Garamond" w:cs="Arial"/>
          <w:sz w:val="28"/>
          <w:szCs w:val="28"/>
        </w:rPr>
        <w:t>I think we</w:t>
      </w:r>
      <w:r w:rsidRPr="00E2270F">
        <w:rPr>
          <w:rFonts w:ascii="Garamond" w:hAnsi="Garamond" w:cs="Arial"/>
          <w:sz w:val="28"/>
          <w:szCs w:val="28"/>
        </w:rPr>
        <w:t xml:space="preserve"> need to find </w:t>
      </w:r>
      <w:r w:rsidR="00336620">
        <w:rPr>
          <w:rFonts w:ascii="Garamond" w:hAnsi="Garamond" w:cs="Arial"/>
          <w:sz w:val="28"/>
          <w:szCs w:val="28"/>
        </w:rPr>
        <w:t>her</w:t>
      </w:r>
      <w:r w:rsidRPr="00E2270F">
        <w:rPr>
          <w:rFonts w:ascii="Garamond" w:hAnsi="Garamond" w:cs="Arial"/>
          <w:sz w:val="28"/>
          <w:szCs w:val="28"/>
        </w:rPr>
        <w:t xml:space="preserve"> before this gets any worse,” Alex waved an arm about to encompass the weather, the fire – everything. He would feel better when they found Eleanor – she was his friend, </w:t>
      </w:r>
      <w:r w:rsidR="00E239F9" w:rsidRPr="00E2270F">
        <w:rPr>
          <w:rFonts w:ascii="Garamond" w:hAnsi="Garamond" w:cs="Arial"/>
          <w:sz w:val="28"/>
          <w:szCs w:val="28"/>
        </w:rPr>
        <w:t xml:space="preserve">and </w:t>
      </w:r>
      <w:r w:rsidR="0083419D" w:rsidRPr="00E2270F">
        <w:rPr>
          <w:rFonts w:ascii="Garamond" w:hAnsi="Garamond" w:cs="Arial"/>
          <w:sz w:val="28"/>
          <w:szCs w:val="28"/>
        </w:rPr>
        <w:t xml:space="preserve">apart from that, </w:t>
      </w:r>
      <w:r w:rsidR="00E239F9" w:rsidRPr="00E2270F">
        <w:rPr>
          <w:rFonts w:ascii="Garamond" w:hAnsi="Garamond" w:cs="Arial"/>
          <w:sz w:val="28"/>
          <w:szCs w:val="28"/>
        </w:rPr>
        <w:t xml:space="preserve">he was </w:t>
      </w:r>
      <w:r w:rsidR="0083419D" w:rsidRPr="00E2270F">
        <w:rPr>
          <w:rFonts w:ascii="Garamond" w:hAnsi="Garamond" w:cs="Arial"/>
          <w:sz w:val="28"/>
          <w:szCs w:val="28"/>
        </w:rPr>
        <w:t xml:space="preserve">becoming increasingly </w:t>
      </w:r>
      <w:r w:rsidR="00E239F9" w:rsidRPr="00E2270F">
        <w:rPr>
          <w:rFonts w:ascii="Garamond" w:hAnsi="Garamond" w:cs="Arial"/>
          <w:sz w:val="28"/>
          <w:szCs w:val="28"/>
        </w:rPr>
        <w:t xml:space="preserve">worried about </w:t>
      </w:r>
      <w:r w:rsidR="00E239F9" w:rsidRPr="006B3AAD">
        <w:rPr>
          <w:rFonts w:ascii="Garamond" w:hAnsi="Garamond" w:cs="Arial"/>
          <w:i/>
          <w:sz w:val="28"/>
          <w:szCs w:val="28"/>
        </w:rPr>
        <w:t>Mike</w:t>
      </w:r>
      <w:r w:rsidR="00E239F9" w:rsidRPr="00E2270F">
        <w:rPr>
          <w:rFonts w:ascii="Garamond" w:hAnsi="Garamond" w:cs="Arial"/>
          <w:sz w:val="28"/>
          <w:szCs w:val="28"/>
        </w:rPr>
        <w:t>.</w:t>
      </w:r>
      <w:r w:rsidRPr="00E2270F">
        <w:rPr>
          <w:rFonts w:ascii="Garamond" w:hAnsi="Garamond" w:cs="Arial"/>
          <w:sz w:val="28"/>
          <w:szCs w:val="28"/>
        </w:rPr>
        <w:t xml:space="preserve"> </w:t>
      </w:r>
      <w:r w:rsidR="002343F9" w:rsidRPr="00E2270F">
        <w:rPr>
          <w:rFonts w:ascii="Garamond" w:hAnsi="Garamond" w:cs="Arial"/>
          <w:sz w:val="28"/>
          <w:szCs w:val="28"/>
        </w:rPr>
        <w:t>Eleanor seemed to know what to do when</w:t>
      </w:r>
      <w:r w:rsidR="006B3AAD">
        <w:rPr>
          <w:rFonts w:ascii="Garamond" w:hAnsi="Garamond" w:cs="Arial"/>
          <w:sz w:val="28"/>
          <w:szCs w:val="28"/>
        </w:rPr>
        <w:t xml:space="preserve"> dealing with people. For Alex, </w:t>
      </w:r>
      <w:r w:rsidR="002343F9" w:rsidRPr="00E2270F">
        <w:rPr>
          <w:rFonts w:ascii="Garamond" w:hAnsi="Garamond" w:cs="Arial"/>
          <w:sz w:val="28"/>
          <w:szCs w:val="28"/>
        </w:rPr>
        <w:t>that was always going to be, at be</w:t>
      </w:r>
      <w:r w:rsidR="006B3AAD">
        <w:rPr>
          <w:rFonts w:ascii="Garamond" w:hAnsi="Garamond" w:cs="Arial"/>
          <w:sz w:val="28"/>
          <w:szCs w:val="28"/>
        </w:rPr>
        <w:t>st, unclear. Just at the moment</w:t>
      </w:r>
      <w:r w:rsidR="002343F9" w:rsidRPr="00E2270F">
        <w:rPr>
          <w:rFonts w:ascii="Garamond" w:hAnsi="Garamond" w:cs="Arial"/>
          <w:sz w:val="28"/>
          <w:szCs w:val="28"/>
        </w:rPr>
        <w:t xml:space="preserve"> </w:t>
      </w:r>
      <w:r w:rsidR="00B174A4">
        <w:rPr>
          <w:rFonts w:ascii="Garamond" w:hAnsi="Garamond" w:cs="Arial"/>
          <w:sz w:val="28"/>
          <w:szCs w:val="28"/>
        </w:rPr>
        <w:t>it</w:t>
      </w:r>
      <w:r w:rsidR="002343F9" w:rsidRPr="00E2270F">
        <w:rPr>
          <w:rFonts w:ascii="Garamond" w:hAnsi="Garamond" w:cs="Arial"/>
          <w:sz w:val="28"/>
          <w:szCs w:val="28"/>
        </w:rPr>
        <w:t xml:space="preserve"> was </w:t>
      </w:r>
      <w:r w:rsidR="005579FF" w:rsidRPr="00E2270F">
        <w:rPr>
          <w:rFonts w:ascii="Garamond" w:hAnsi="Garamond" w:cs="Arial"/>
          <w:sz w:val="28"/>
          <w:szCs w:val="28"/>
        </w:rPr>
        <w:t>impenetrable</w:t>
      </w:r>
      <w:r w:rsidR="002343F9" w:rsidRPr="00E2270F">
        <w:rPr>
          <w:rFonts w:ascii="Garamond" w:hAnsi="Garamond" w:cs="Arial"/>
          <w:sz w:val="28"/>
          <w:szCs w:val="28"/>
        </w:rPr>
        <w:t>.</w:t>
      </w:r>
    </w:p>
    <w:p w14:paraId="28E7E240" w14:textId="77777777" w:rsidR="00336620" w:rsidRDefault="00EF3343" w:rsidP="00E239F9">
      <w:pPr>
        <w:spacing w:line="480" w:lineRule="auto"/>
        <w:jc w:val="both"/>
        <w:rPr>
          <w:rFonts w:ascii="Garamond" w:hAnsi="Garamond" w:cs="Arial"/>
          <w:sz w:val="28"/>
          <w:szCs w:val="28"/>
        </w:rPr>
      </w:pPr>
      <w:r w:rsidRPr="00E2270F">
        <w:rPr>
          <w:rFonts w:ascii="Garamond" w:hAnsi="Garamond" w:cs="Arial"/>
          <w:sz w:val="28"/>
          <w:szCs w:val="28"/>
        </w:rPr>
        <w:t xml:space="preserve">    “Al</w:t>
      </w:r>
      <w:r w:rsidR="00336620">
        <w:rPr>
          <w:rFonts w:ascii="Garamond" w:hAnsi="Garamond" w:cs="Arial"/>
          <w:sz w:val="28"/>
          <w:szCs w:val="28"/>
        </w:rPr>
        <w:t>ex, we need to talk,” Mike yelled</w:t>
      </w:r>
      <w:r w:rsidRPr="00E2270F">
        <w:rPr>
          <w:rFonts w:ascii="Garamond" w:hAnsi="Garamond" w:cs="Arial"/>
          <w:sz w:val="28"/>
          <w:szCs w:val="28"/>
        </w:rPr>
        <w:t xml:space="preserve">. </w:t>
      </w:r>
    </w:p>
    <w:p w14:paraId="62DF7AFA" w14:textId="77777777" w:rsidR="00336620" w:rsidRDefault="00336620" w:rsidP="00E239F9">
      <w:pPr>
        <w:spacing w:line="480" w:lineRule="auto"/>
        <w:jc w:val="both"/>
        <w:rPr>
          <w:rFonts w:ascii="Garamond" w:hAnsi="Garamond" w:cs="Arial"/>
          <w:sz w:val="28"/>
          <w:szCs w:val="28"/>
        </w:rPr>
      </w:pPr>
      <w:r>
        <w:rPr>
          <w:rFonts w:ascii="Garamond" w:hAnsi="Garamond" w:cs="Arial"/>
          <w:sz w:val="28"/>
          <w:szCs w:val="28"/>
        </w:rPr>
        <w:t xml:space="preserve">    “What about Eleanor?” Alex asked again. Mike gestured to Alex to follow him to the workroom.</w:t>
      </w:r>
    </w:p>
    <w:p w14:paraId="327DBED5" w14:textId="77777777" w:rsidR="00336620" w:rsidRDefault="00336620" w:rsidP="00E239F9">
      <w:pPr>
        <w:spacing w:line="480" w:lineRule="auto"/>
        <w:jc w:val="both"/>
        <w:rPr>
          <w:rFonts w:ascii="Garamond" w:hAnsi="Garamond" w:cs="Arial"/>
          <w:sz w:val="28"/>
          <w:szCs w:val="28"/>
        </w:rPr>
      </w:pPr>
    </w:p>
    <w:p w14:paraId="1D0ECE71" w14:textId="77777777" w:rsidR="00336620" w:rsidRDefault="00336620" w:rsidP="00E239F9">
      <w:pPr>
        <w:spacing w:line="480" w:lineRule="auto"/>
        <w:jc w:val="both"/>
        <w:rPr>
          <w:rFonts w:ascii="Garamond" w:hAnsi="Garamond" w:cs="Arial"/>
          <w:sz w:val="28"/>
          <w:szCs w:val="28"/>
        </w:rPr>
      </w:pPr>
      <w:r>
        <w:rPr>
          <w:rFonts w:ascii="Garamond" w:hAnsi="Garamond" w:cs="Arial"/>
          <w:sz w:val="28"/>
          <w:szCs w:val="28"/>
        </w:rPr>
        <w:t xml:space="preserve">    </w:t>
      </w:r>
      <w:r w:rsidR="00E239F9" w:rsidRPr="00E2270F">
        <w:rPr>
          <w:rFonts w:ascii="Garamond" w:hAnsi="Garamond" w:cs="Arial"/>
          <w:sz w:val="28"/>
          <w:szCs w:val="28"/>
        </w:rPr>
        <w:t xml:space="preserve">Mike clung onto the younger man as if afraid that the wind might </w:t>
      </w:r>
      <w:r w:rsidR="00A368AD">
        <w:rPr>
          <w:rFonts w:ascii="Garamond" w:hAnsi="Garamond" w:cs="Arial"/>
          <w:sz w:val="28"/>
          <w:szCs w:val="28"/>
        </w:rPr>
        <w:t xml:space="preserve">catch him up as it had the debris that </w:t>
      </w:r>
      <w:r w:rsidR="005579FF">
        <w:rPr>
          <w:rFonts w:ascii="Garamond" w:hAnsi="Garamond" w:cs="Arial"/>
          <w:sz w:val="28"/>
          <w:szCs w:val="28"/>
        </w:rPr>
        <w:t xml:space="preserve">now </w:t>
      </w:r>
      <w:r w:rsidR="00A368AD">
        <w:rPr>
          <w:rFonts w:ascii="Garamond" w:hAnsi="Garamond" w:cs="Arial"/>
          <w:sz w:val="28"/>
          <w:szCs w:val="28"/>
        </w:rPr>
        <w:t>flew around them.</w:t>
      </w:r>
      <w:r>
        <w:rPr>
          <w:rFonts w:ascii="Garamond" w:hAnsi="Garamond" w:cs="Arial"/>
          <w:sz w:val="28"/>
          <w:szCs w:val="28"/>
        </w:rPr>
        <w:t xml:space="preserve"> </w:t>
      </w:r>
      <w:r w:rsidR="00EF3343" w:rsidRPr="00E2270F">
        <w:rPr>
          <w:rFonts w:ascii="Garamond" w:hAnsi="Garamond" w:cs="Arial"/>
          <w:sz w:val="28"/>
          <w:szCs w:val="28"/>
        </w:rPr>
        <w:t xml:space="preserve">They crept </w:t>
      </w:r>
      <w:r w:rsidR="002343F9" w:rsidRPr="00E2270F">
        <w:rPr>
          <w:rFonts w:ascii="Garamond" w:hAnsi="Garamond" w:cs="Arial"/>
          <w:sz w:val="28"/>
          <w:szCs w:val="28"/>
        </w:rPr>
        <w:t xml:space="preserve">back </w:t>
      </w:r>
      <w:r w:rsidR="00EF3343" w:rsidRPr="00E2270F">
        <w:rPr>
          <w:rFonts w:ascii="Garamond" w:hAnsi="Garamond" w:cs="Arial"/>
          <w:sz w:val="28"/>
          <w:szCs w:val="28"/>
        </w:rPr>
        <w:t>along the path, huddled together by insti</w:t>
      </w:r>
      <w:r w:rsidR="005579FF">
        <w:rPr>
          <w:rFonts w:ascii="Garamond" w:hAnsi="Garamond" w:cs="Arial"/>
          <w:sz w:val="28"/>
          <w:szCs w:val="28"/>
        </w:rPr>
        <w:t>nct, and fell into the workroom from where</w:t>
      </w:r>
      <w:r w:rsidR="00EF3343" w:rsidRPr="00E2270F">
        <w:rPr>
          <w:rFonts w:ascii="Garamond" w:hAnsi="Garamond" w:cs="Arial"/>
          <w:sz w:val="28"/>
          <w:szCs w:val="28"/>
        </w:rPr>
        <w:t xml:space="preserve"> Mike could keep an eye on his fire, </w:t>
      </w:r>
      <w:r w:rsidR="00B174A4">
        <w:rPr>
          <w:rFonts w:ascii="Garamond" w:hAnsi="Garamond" w:cs="Arial"/>
          <w:sz w:val="28"/>
          <w:szCs w:val="28"/>
        </w:rPr>
        <w:t xml:space="preserve">the </w:t>
      </w:r>
      <w:r w:rsidR="00EF3343" w:rsidRPr="00E2270F">
        <w:rPr>
          <w:rFonts w:ascii="Garamond" w:hAnsi="Garamond" w:cs="Arial"/>
          <w:sz w:val="28"/>
          <w:szCs w:val="28"/>
        </w:rPr>
        <w:t xml:space="preserve">flames </w:t>
      </w:r>
      <w:r w:rsidR="00B174A4">
        <w:rPr>
          <w:rFonts w:ascii="Garamond" w:hAnsi="Garamond" w:cs="Arial"/>
          <w:sz w:val="28"/>
          <w:szCs w:val="28"/>
        </w:rPr>
        <w:t xml:space="preserve">now </w:t>
      </w:r>
      <w:r w:rsidR="00D17F4F" w:rsidRPr="00E2270F">
        <w:rPr>
          <w:rFonts w:ascii="Garamond" w:hAnsi="Garamond" w:cs="Arial"/>
          <w:sz w:val="28"/>
          <w:szCs w:val="28"/>
        </w:rPr>
        <w:t xml:space="preserve">pulsing </w:t>
      </w:r>
      <w:r w:rsidR="00EF3343" w:rsidRPr="00E2270F">
        <w:rPr>
          <w:rFonts w:ascii="Garamond" w:hAnsi="Garamond" w:cs="Arial"/>
          <w:sz w:val="28"/>
          <w:szCs w:val="28"/>
        </w:rPr>
        <w:t>into the sky between squalls of rain.</w:t>
      </w:r>
      <w:r w:rsidRPr="00336620">
        <w:rPr>
          <w:rFonts w:ascii="Garamond" w:hAnsi="Garamond" w:cs="Arial"/>
          <w:sz w:val="28"/>
          <w:szCs w:val="28"/>
        </w:rPr>
        <w:t xml:space="preserve"> </w:t>
      </w:r>
      <w:r>
        <w:rPr>
          <w:rFonts w:ascii="Garamond" w:hAnsi="Garamond" w:cs="Arial"/>
          <w:sz w:val="28"/>
          <w:szCs w:val="28"/>
        </w:rPr>
        <w:t xml:space="preserve">   </w:t>
      </w:r>
    </w:p>
    <w:p w14:paraId="5C128F74" w14:textId="77777777" w:rsidR="00336620" w:rsidRPr="00E2270F" w:rsidRDefault="00336620" w:rsidP="00E239F9">
      <w:pPr>
        <w:spacing w:line="480" w:lineRule="auto"/>
        <w:jc w:val="both"/>
        <w:rPr>
          <w:rFonts w:ascii="Garamond" w:hAnsi="Garamond" w:cs="Arial"/>
          <w:sz w:val="28"/>
          <w:szCs w:val="28"/>
        </w:rPr>
      </w:pPr>
      <w:r>
        <w:rPr>
          <w:rFonts w:ascii="Garamond" w:hAnsi="Garamond" w:cs="Arial"/>
          <w:sz w:val="28"/>
          <w:szCs w:val="28"/>
        </w:rPr>
        <w:t xml:space="preserve">    </w:t>
      </w:r>
      <w:r w:rsidRPr="00336620">
        <w:rPr>
          <w:rFonts w:ascii="Garamond" w:hAnsi="Garamond" w:cs="Arial"/>
          <w:sz w:val="28"/>
          <w:szCs w:val="28"/>
        </w:rPr>
        <w:t>“I</w:t>
      </w:r>
      <w:r>
        <w:rPr>
          <w:rFonts w:ascii="Garamond" w:hAnsi="Garamond" w:cs="Arial"/>
          <w:sz w:val="28"/>
          <w:szCs w:val="28"/>
        </w:rPr>
        <w:t xml:space="preserve"> have something to tell you and I</w:t>
      </w:r>
      <w:r w:rsidRPr="00336620">
        <w:rPr>
          <w:rFonts w:ascii="Garamond" w:hAnsi="Garamond" w:cs="Arial"/>
          <w:sz w:val="28"/>
          <w:szCs w:val="28"/>
        </w:rPr>
        <w:t xml:space="preserve"> think it has an impact </w:t>
      </w:r>
      <w:r>
        <w:rPr>
          <w:rFonts w:ascii="Garamond" w:hAnsi="Garamond" w:cs="Arial"/>
          <w:sz w:val="28"/>
          <w:szCs w:val="28"/>
        </w:rPr>
        <w:t>on</w:t>
      </w:r>
      <w:r w:rsidRPr="00336620">
        <w:rPr>
          <w:rFonts w:ascii="Garamond" w:hAnsi="Garamond" w:cs="Arial"/>
          <w:sz w:val="28"/>
          <w:szCs w:val="28"/>
        </w:rPr>
        <w:t xml:space="preserve"> us here. God knows how, but I believe it does.” </w:t>
      </w:r>
      <w:r>
        <w:rPr>
          <w:rFonts w:ascii="Garamond" w:hAnsi="Garamond" w:cs="Arial"/>
          <w:sz w:val="28"/>
          <w:szCs w:val="28"/>
        </w:rPr>
        <w:t xml:space="preserve">                  </w:t>
      </w:r>
    </w:p>
    <w:p w14:paraId="4F163D24" w14:textId="77777777" w:rsidR="00EF3343" w:rsidRPr="00E2270F" w:rsidRDefault="00EF3343" w:rsidP="00E239F9">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5579FF">
        <w:rPr>
          <w:rFonts w:ascii="Garamond" w:hAnsi="Garamond" w:cs="Arial"/>
          <w:sz w:val="28"/>
          <w:szCs w:val="28"/>
        </w:rPr>
        <w:t xml:space="preserve">momentarily </w:t>
      </w:r>
      <w:r w:rsidR="00D17F4F" w:rsidRPr="00E2270F">
        <w:rPr>
          <w:rFonts w:ascii="Garamond" w:hAnsi="Garamond" w:cs="Arial"/>
          <w:sz w:val="28"/>
          <w:szCs w:val="28"/>
        </w:rPr>
        <w:t>pressed</w:t>
      </w:r>
      <w:r w:rsidRPr="00E2270F">
        <w:rPr>
          <w:rFonts w:ascii="Garamond" w:hAnsi="Garamond" w:cs="Arial"/>
          <w:sz w:val="28"/>
          <w:szCs w:val="28"/>
        </w:rPr>
        <w:t xml:space="preserve"> his cheek to the </w:t>
      </w:r>
      <w:r w:rsidR="005579FF">
        <w:rPr>
          <w:rFonts w:ascii="Garamond" w:hAnsi="Garamond" w:cs="Arial"/>
          <w:sz w:val="28"/>
          <w:szCs w:val="28"/>
        </w:rPr>
        <w:t>window</w:t>
      </w:r>
      <w:r w:rsidR="00D17F4F" w:rsidRPr="00E2270F">
        <w:rPr>
          <w:rFonts w:ascii="Garamond" w:hAnsi="Garamond" w:cs="Arial"/>
          <w:sz w:val="28"/>
          <w:szCs w:val="28"/>
        </w:rPr>
        <w:t>, soothing the burnt skin</w:t>
      </w:r>
      <w:r w:rsidR="00E239F9" w:rsidRPr="00E2270F">
        <w:rPr>
          <w:rFonts w:ascii="Garamond" w:hAnsi="Garamond" w:cs="Arial"/>
          <w:sz w:val="28"/>
          <w:szCs w:val="28"/>
        </w:rPr>
        <w:t xml:space="preserve">. </w:t>
      </w:r>
      <w:r w:rsidR="005579FF">
        <w:rPr>
          <w:rFonts w:ascii="Garamond" w:hAnsi="Garamond" w:cs="Arial"/>
          <w:sz w:val="28"/>
          <w:szCs w:val="28"/>
        </w:rPr>
        <w:t>A small patch remained stuck to the g</w:t>
      </w:r>
      <w:r w:rsidR="00B174A4">
        <w:rPr>
          <w:rFonts w:ascii="Garamond" w:hAnsi="Garamond" w:cs="Arial"/>
          <w:sz w:val="28"/>
          <w:szCs w:val="28"/>
        </w:rPr>
        <w:t>lass when he pulled away. Alex</w:t>
      </w:r>
      <w:r w:rsidR="005579FF">
        <w:rPr>
          <w:rFonts w:ascii="Garamond" w:hAnsi="Garamond" w:cs="Arial"/>
          <w:sz w:val="28"/>
          <w:szCs w:val="28"/>
        </w:rPr>
        <w:t xml:space="preserve"> </w:t>
      </w:r>
      <w:r w:rsidR="00336620">
        <w:rPr>
          <w:rFonts w:ascii="Garamond" w:hAnsi="Garamond" w:cs="Arial"/>
          <w:sz w:val="28"/>
          <w:szCs w:val="28"/>
        </w:rPr>
        <w:t>lowered</w:t>
      </w:r>
      <w:r w:rsidR="005579FF">
        <w:rPr>
          <w:rFonts w:ascii="Garamond" w:hAnsi="Garamond" w:cs="Arial"/>
          <w:sz w:val="28"/>
          <w:szCs w:val="28"/>
        </w:rPr>
        <w:t xml:space="preserve"> his hood.</w:t>
      </w:r>
    </w:p>
    <w:p w14:paraId="23346C6A" w14:textId="77777777" w:rsidR="00EF3343" w:rsidRPr="00E2270F" w:rsidRDefault="00EF3343" w:rsidP="00E239F9">
      <w:pPr>
        <w:spacing w:line="480" w:lineRule="auto"/>
        <w:jc w:val="both"/>
        <w:rPr>
          <w:rFonts w:ascii="Garamond" w:hAnsi="Garamond" w:cs="Arial"/>
          <w:sz w:val="28"/>
          <w:szCs w:val="28"/>
        </w:rPr>
      </w:pPr>
      <w:r w:rsidRPr="00E2270F">
        <w:rPr>
          <w:rFonts w:ascii="Garamond" w:hAnsi="Garamond" w:cs="Arial"/>
          <w:sz w:val="28"/>
          <w:szCs w:val="28"/>
        </w:rPr>
        <w:t xml:space="preserve">    “Have you stopped to wonder what all this is about?” Mike asked. </w:t>
      </w:r>
      <w:r w:rsidR="00E20B9B">
        <w:rPr>
          <w:rFonts w:ascii="Garamond" w:hAnsi="Garamond" w:cs="Arial"/>
          <w:sz w:val="28"/>
          <w:szCs w:val="28"/>
        </w:rPr>
        <w:t>Silhouetted</w:t>
      </w:r>
      <w:r w:rsidRPr="00E2270F">
        <w:rPr>
          <w:rFonts w:ascii="Garamond" w:hAnsi="Garamond" w:cs="Arial"/>
          <w:sz w:val="28"/>
          <w:szCs w:val="28"/>
        </w:rPr>
        <w:t xml:space="preserve"> against the bonfire which billowed outside the window, Mike looked like a fifth-rate </w:t>
      </w:r>
      <w:r w:rsidR="00A368AD">
        <w:rPr>
          <w:rFonts w:ascii="Garamond" w:hAnsi="Garamond" w:cs="Arial"/>
          <w:sz w:val="28"/>
          <w:szCs w:val="28"/>
        </w:rPr>
        <w:t>prophet</w:t>
      </w:r>
      <w:r w:rsidR="0058561D">
        <w:rPr>
          <w:rFonts w:ascii="Garamond" w:hAnsi="Garamond" w:cs="Arial"/>
          <w:sz w:val="28"/>
          <w:szCs w:val="28"/>
        </w:rPr>
        <w:t>, elemental and crazed</w:t>
      </w:r>
      <w:r w:rsidR="00AC4D31" w:rsidRPr="00E2270F">
        <w:rPr>
          <w:rFonts w:ascii="Garamond" w:hAnsi="Garamond" w:cs="Arial"/>
          <w:sz w:val="28"/>
          <w:szCs w:val="28"/>
        </w:rPr>
        <w:t>.</w:t>
      </w:r>
    </w:p>
    <w:p w14:paraId="2D2FEC49" w14:textId="77777777" w:rsidR="00AC4D31" w:rsidRPr="00E2270F" w:rsidRDefault="00AC4D31" w:rsidP="00E239F9">
      <w:pPr>
        <w:spacing w:line="480" w:lineRule="auto"/>
        <w:jc w:val="both"/>
        <w:rPr>
          <w:rFonts w:ascii="Garamond" w:hAnsi="Garamond" w:cs="Arial"/>
          <w:sz w:val="28"/>
          <w:szCs w:val="28"/>
        </w:rPr>
      </w:pPr>
      <w:r w:rsidRPr="00E2270F">
        <w:rPr>
          <w:rFonts w:ascii="Garamond" w:hAnsi="Garamond" w:cs="Arial"/>
          <w:sz w:val="28"/>
          <w:szCs w:val="28"/>
        </w:rPr>
        <w:t xml:space="preserve">    Alex couldn’t think of a satisfactory answer. “All of what?”</w:t>
      </w:r>
    </w:p>
    <w:p w14:paraId="228874D4" w14:textId="77777777" w:rsidR="00AC4D31" w:rsidRPr="00E2270F" w:rsidRDefault="00AC4D31" w:rsidP="00E239F9">
      <w:pPr>
        <w:spacing w:line="480" w:lineRule="auto"/>
        <w:jc w:val="both"/>
        <w:rPr>
          <w:rFonts w:ascii="Garamond" w:hAnsi="Garamond" w:cs="Arial"/>
          <w:sz w:val="28"/>
          <w:szCs w:val="28"/>
        </w:rPr>
      </w:pPr>
      <w:r w:rsidRPr="00E2270F">
        <w:rPr>
          <w:rFonts w:ascii="Garamond" w:hAnsi="Garamond" w:cs="Arial"/>
          <w:sz w:val="28"/>
          <w:szCs w:val="28"/>
        </w:rPr>
        <w:t xml:space="preserve">    “The island. Us coming together. Everything. All this mayhem.”</w:t>
      </w:r>
    </w:p>
    <w:p w14:paraId="67F6A75B" w14:textId="77777777" w:rsidR="00AC4D31" w:rsidRPr="00E2270F" w:rsidRDefault="00AC4D31" w:rsidP="00E239F9">
      <w:pPr>
        <w:spacing w:line="480" w:lineRule="auto"/>
        <w:jc w:val="both"/>
        <w:rPr>
          <w:rFonts w:ascii="Garamond" w:hAnsi="Garamond" w:cs="Arial"/>
          <w:sz w:val="28"/>
          <w:szCs w:val="28"/>
        </w:rPr>
      </w:pPr>
      <w:r w:rsidRPr="00E2270F">
        <w:rPr>
          <w:rFonts w:ascii="Garamond" w:hAnsi="Garamond" w:cs="Arial"/>
          <w:sz w:val="28"/>
          <w:szCs w:val="28"/>
        </w:rPr>
        <w:t xml:space="preserve">    “Tell me what you think,” Alex said.</w:t>
      </w:r>
    </w:p>
    <w:p w14:paraId="7C7F2CB1" w14:textId="77777777" w:rsidR="00AC4D31" w:rsidRPr="00E2270F" w:rsidRDefault="00AC4D31" w:rsidP="00E239F9">
      <w:pPr>
        <w:spacing w:line="480" w:lineRule="auto"/>
        <w:jc w:val="both"/>
        <w:rPr>
          <w:rFonts w:ascii="Garamond" w:hAnsi="Garamond" w:cs="Arial"/>
          <w:sz w:val="28"/>
          <w:szCs w:val="28"/>
        </w:rPr>
      </w:pPr>
      <w:r w:rsidRPr="00E2270F">
        <w:rPr>
          <w:rFonts w:ascii="Garamond" w:hAnsi="Garamond" w:cs="Arial"/>
          <w:sz w:val="28"/>
          <w:szCs w:val="28"/>
        </w:rPr>
        <w:t xml:space="preserve">    Mike shifted to lean against the workbench. </w:t>
      </w:r>
      <w:r w:rsidR="00D17F4F" w:rsidRPr="00E2270F">
        <w:rPr>
          <w:rFonts w:ascii="Garamond" w:hAnsi="Garamond" w:cs="Arial"/>
          <w:sz w:val="28"/>
          <w:szCs w:val="28"/>
        </w:rPr>
        <w:t xml:space="preserve">As Mike moved, </w:t>
      </w:r>
      <w:r w:rsidRPr="00E2270F">
        <w:rPr>
          <w:rFonts w:ascii="Garamond" w:hAnsi="Garamond" w:cs="Arial"/>
          <w:sz w:val="28"/>
          <w:szCs w:val="28"/>
        </w:rPr>
        <w:t xml:space="preserve">Alex became aware of the reek of kerosene. </w:t>
      </w:r>
      <w:r w:rsidR="00A368AD" w:rsidRPr="00E2270F">
        <w:rPr>
          <w:rFonts w:ascii="Garamond" w:hAnsi="Garamond" w:cs="Arial"/>
          <w:sz w:val="28"/>
          <w:szCs w:val="28"/>
        </w:rPr>
        <w:t>It seemed that th</w:t>
      </w:r>
      <w:r w:rsidR="00CE0F7E">
        <w:rPr>
          <w:rFonts w:ascii="Garamond" w:hAnsi="Garamond" w:cs="Arial"/>
          <w:sz w:val="28"/>
          <w:szCs w:val="28"/>
        </w:rPr>
        <w:t>e room was soaked in the stuff.</w:t>
      </w:r>
      <w:r w:rsidRPr="00E2270F">
        <w:rPr>
          <w:rFonts w:ascii="Garamond" w:hAnsi="Garamond" w:cs="Arial"/>
          <w:sz w:val="28"/>
          <w:szCs w:val="28"/>
        </w:rPr>
        <w:t xml:space="preserve"> “I haven’t been…completely open with you and Eleanor. About my past.”</w:t>
      </w:r>
    </w:p>
    <w:p w14:paraId="35E26BF3" w14:textId="77777777" w:rsidR="00AC4D31" w:rsidRPr="00E2270F" w:rsidRDefault="00AC4D31" w:rsidP="00E239F9">
      <w:pPr>
        <w:spacing w:line="480" w:lineRule="auto"/>
        <w:jc w:val="both"/>
        <w:rPr>
          <w:rFonts w:ascii="Garamond" w:hAnsi="Garamond" w:cs="Arial"/>
          <w:sz w:val="28"/>
          <w:szCs w:val="28"/>
        </w:rPr>
      </w:pPr>
      <w:r w:rsidRPr="00E2270F">
        <w:rPr>
          <w:rFonts w:ascii="Garamond" w:hAnsi="Garamond" w:cs="Arial"/>
          <w:sz w:val="28"/>
          <w:szCs w:val="28"/>
        </w:rPr>
        <w:t xml:space="preserve">    Alex nodded, then realised that Mike possibly couldn’t see that gesture, given that the only light </w:t>
      </w:r>
      <w:r w:rsidR="00D17F4F" w:rsidRPr="00E2270F">
        <w:rPr>
          <w:rFonts w:ascii="Garamond" w:hAnsi="Garamond" w:cs="Arial"/>
          <w:sz w:val="28"/>
          <w:szCs w:val="28"/>
        </w:rPr>
        <w:t xml:space="preserve">in the room was </w:t>
      </w:r>
      <w:r w:rsidR="0058561D">
        <w:rPr>
          <w:rFonts w:ascii="Garamond" w:hAnsi="Garamond" w:cs="Arial"/>
          <w:sz w:val="28"/>
          <w:szCs w:val="28"/>
        </w:rPr>
        <w:t xml:space="preserve">a </w:t>
      </w:r>
      <w:r w:rsidR="00B174A4">
        <w:rPr>
          <w:rFonts w:ascii="Garamond" w:hAnsi="Garamond" w:cs="Arial"/>
          <w:sz w:val="28"/>
          <w:szCs w:val="28"/>
        </w:rPr>
        <w:t>roseate</w:t>
      </w:r>
      <w:r w:rsidR="0058561D">
        <w:rPr>
          <w:rFonts w:ascii="Garamond" w:hAnsi="Garamond" w:cs="Arial"/>
          <w:sz w:val="28"/>
          <w:szCs w:val="28"/>
        </w:rPr>
        <w:t xml:space="preserve"> glow </w:t>
      </w:r>
      <w:r w:rsidR="00D17F4F" w:rsidRPr="00E2270F">
        <w:rPr>
          <w:rFonts w:ascii="Garamond" w:hAnsi="Garamond" w:cs="Arial"/>
          <w:sz w:val="28"/>
          <w:szCs w:val="28"/>
        </w:rPr>
        <w:t>coming</w:t>
      </w:r>
      <w:r w:rsidRPr="00E2270F">
        <w:rPr>
          <w:rFonts w:ascii="Garamond" w:hAnsi="Garamond" w:cs="Arial"/>
          <w:sz w:val="28"/>
          <w:szCs w:val="28"/>
        </w:rPr>
        <w:t xml:space="preserve"> from the fires bur</w:t>
      </w:r>
      <w:r w:rsidR="0058561D">
        <w:rPr>
          <w:rFonts w:ascii="Garamond" w:hAnsi="Garamond" w:cs="Arial"/>
          <w:sz w:val="28"/>
          <w:szCs w:val="28"/>
        </w:rPr>
        <w:t>ning outside. “I see,” he said eventually.</w:t>
      </w:r>
    </w:p>
    <w:p w14:paraId="4A54279D" w14:textId="77777777" w:rsidR="00AC4D31" w:rsidRPr="00E2270F" w:rsidRDefault="00AC4D31" w:rsidP="00E239F9">
      <w:pPr>
        <w:spacing w:line="480" w:lineRule="auto"/>
        <w:jc w:val="both"/>
        <w:rPr>
          <w:rFonts w:ascii="Garamond" w:hAnsi="Garamond" w:cs="Arial"/>
          <w:sz w:val="28"/>
          <w:szCs w:val="28"/>
        </w:rPr>
      </w:pPr>
      <w:r w:rsidRPr="00E2270F">
        <w:rPr>
          <w:rFonts w:ascii="Garamond" w:hAnsi="Garamond" w:cs="Arial"/>
          <w:sz w:val="28"/>
          <w:szCs w:val="28"/>
        </w:rPr>
        <w:t xml:space="preserve">    “I was a successful man, doing well for myself. </w:t>
      </w:r>
      <w:r w:rsidR="00D17F4F" w:rsidRPr="00E2270F">
        <w:rPr>
          <w:rFonts w:ascii="Garamond" w:hAnsi="Garamond" w:cs="Arial"/>
          <w:sz w:val="28"/>
          <w:szCs w:val="28"/>
        </w:rPr>
        <w:t>Nice house, good…</w:t>
      </w:r>
      <w:r w:rsidR="00B174A4">
        <w:rPr>
          <w:rFonts w:ascii="Garamond" w:hAnsi="Garamond" w:cs="Arial"/>
          <w:sz w:val="28"/>
          <w:szCs w:val="28"/>
        </w:rPr>
        <w:t xml:space="preserve">well, </w:t>
      </w:r>
      <w:r w:rsidR="00D17F4F" w:rsidRPr="00E2270F">
        <w:rPr>
          <w:rFonts w:ascii="Garamond" w:hAnsi="Garamond" w:cs="Arial"/>
          <w:sz w:val="28"/>
          <w:szCs w:val="28"/>
        </w:rPr>
        <w:t xml:space="preserve">everything was </w:t>
      </w:r>
      <w:r w:rsidR="0058561D">
        <w:rPr>
          <w:rFonts w:ascii="Garamond" w:hAnsi="Garamond" w:cs="Arial"/>
          <w:sz w:val="28"/>
          <w:szCs w:val="28"/>
        </w:rPr>
        <w:t>good</w:t>
      </w:r>
      <w:r w:rsidR="00D17F4F" w:rsidRPr="00E2270F">
        <w:rPr>
          <w:rFonts w:ascii="Garamond" w:hAnsi="Garamond" w:cs="Arial"/>
          <w:sz w:val="28"/>
          <w:szCs w:val="28"/>
        </w:rPr>
        <w:t xml:space="preserve">, </w:t>
      </w:r>
      <w:r w:rsidR="0058561D">
        <w:rPr>
          <w:rFonts w:ascii="Garamond" w:hAnsi="Garamond" w:cs="Arial"/>
          <w:sz w:val="28"/>
          <w:szCs w:val="28"/>
        </w:rPr>
        <w:t xml:space="preserve">going </w:t>
      </w:r>
      <w:r w:rsidR="00D17F4F" w:rsidRPr="00E2270F">
        <w:rPr>
          <w:rFonts w:ascii="Garamond" w:hAnsi="Garamond" w:cs="Arial"/>
          <w:sz w:val="28"/>
          <w:szCs w:val="28"/>
        </w:rPr>
        <w:t xml:space="preserve">according to plan. </w:t>
      </w:r>
      <w:r w:rsidR="0058561D">
        <w:rPr>
          <w:rFonts w:ascii="Garamond" w:hAnsi="Garamond" w:cs="Arial"/>
          <w:sz w:val="28"/>
          <w:szCs w:val="28"/>
        </w:rPr>
        <w:t>Better</w:t>
      </w:r>
      <w:r w:rsidR="00B174A4">
        <w:rPr>
          <w:rFonts w:ascii="Garamond" w:hAnsi="Garamond" w:cs="Arial"/>
          <w:sz w:val="28"/>
          <w:szCs w:val="28"/>
        </w:rPr>
        <w:t xml:space="preserve"> than planned</w:t>
      </w:r>
      <w:r w:rsidR="0058561D">
        <w:rPr>
          <w:rFonts w:ascii="Garamond" w:hAnsi="Garamond" w:cs="Arial"/>
          <w:sz w:val="28"/>
          <w:szCs w:val="28"/>
        </w:rPr>
        <w:t xml:space="preserve">, in fact. </w:t>
      </w:r>
      <w:r w:rsidRPr="00E2270F">
        <w:rPr>
          <w:rFonts w:ascii="Garamond" w:hAnsi="Garamond" w:cs="Arial"/>
          <w:sz w:val="28"/>
          <w:szCs w:val="28"/>
        </w:rPr>
        <w:t xml:space="preserve">But it all changed, one </w:t>
      </w:r>
      <w:r w:rsidR="00E239F9" w:rsidRPr="00E2270F">
        <w:rPr>
          <w:rFonts w:ascii="Garamond" w:hAnsi="Garamond" w:cs="Arial"/>
          <w:sz w:val="28"/>
          <w:szCs w:val="28"/>
        </w:rPr>
        <w:t>day</w:t>
      </w:r>
      <w:r w:rsidR="00D17F4F" w:rsidRPr="00E2270F">
        <w:rPr>
          <w:rFonts w:ascii="Garamond" w:hAnsi="Garamond" w:cs="Arial"/>
          <w:sz w:val="28"/>
          <w:szCs w:val="28"/>
        </w:rPr>
        <w:t>, just like that</w:t>
      </w:r>
      <w:r w:rsidR="00A368AD">
        <w:rPr>
          <w:rFonts w:ascii="Garamond" w:hAnsi="Garamond" w:cs="Arial"/>
          <w:sz w:val="28"/>
          <w:szCs w:val="28"/>
        </w:rPr>
        <w:t xml:space="preserve"> and all at once</w:t>
      </w:r>
      <w:r w:rsidRPr="00E2270F">
        <w:rPr>
          <w:rFonts w:ascii="Garamond" w:hAnsi="Garamond" w:cs="Arial"/>
          <w:sz w:val="28"/>
          <w:szCs w:val="28"/>
        </w:rPr>
        <w:t>. I killed somebody.”</w:t>
      </w:r>
    </w:p>
    <w:p w14:paraId="19807FD0" w14:textId="77777777" w:rsidR="00AC4D31" w:rsidRPr="00E2270F" w:rsidRDefault="00AC4D31" w:rsidP="00E239F9">
      <w:pPr>
        <w:spacing w:line="480" w:lineRule="auto"/>
        <w:jc w:val="both"/>
        <w:rPr>
          <w:rFonts w:ascii="Garamond" w:hAnsi="Garamond" w:cs="Arial"/>
          <w:sz w:val="28"/>
          <w:szCs w:val="28"/>
        </w:rPr>
      </w:pPr>
      <w:r w:rsidRPr="00E2270F">
        <w:rPr>
          <w:rFonts w:ascii="Garamond" w:hAnsi="Garamond" w:cs="Arial"/>
          <w:sz w:val="28"/>
          <w:szCs w:val="28"/>
        </w:rPr>
        <w:t xml:space="preserve">    Alex wondered if had heard correctly. There had been so many instances in the past </w:t>
      </w:r>
      <w:r w:rsidR="00A368AD">
        <w:rPr>
          <w:rFonts w:ascii="Garamond" w:hAnsi="Garamond" w:cs="Arial"/>
          <w:sz w:val="28"/>
          <w:szCs w:val="28"/>
        </w:rPr>
        <w:t xml:space="preserve">weeks when it seemed as if some </w:t>
      </w:r>
      <w:r w:rsidR="00B174A4">
        <w:rPr>
          <w:rFonts w:ascii="Garamond" w:hAnsi="Garamond" w:cs="Arial"/>
          <w:sz w:val="28"/>
          <w:szCs w:val="28"/>
        </w:rPr>
        <w:t xml:space="preserve">unseen </w:t>
      </w:r>
      <w:r w:rsidR="00A368AD">
        <w:rPr>
          <w:rFonts w:ascii="Garamond" w:hAnsi="Garamond" w:cs="Arial"/>
          <w:sz w:val="28"/>
          <w:szCs w:val="28"/>
        </w:rPr>
        <w:t xml:space="preserve">force was out to trick him, make him believe </w:t>
      </w:r>
      <w:r w:rsidR="00B174A4">
        <w:rPr>
          <w:rFonts w:ascii="Garamond" w:hAnsi="Garamond" w:cs="Arial"/>
          <w:sz w:val="28"/>
          <w:szCs w:val="28"/>
        </w:rPr>
        <w:t>the unbelievable</w:t>
      </w:r>
      <w:r w:rsidRPr="00E2270F">
        <w:rPr>
          <w:rFonts w:ascii="Garamond" w:hAnsi="Garamond" w:cs="Arial"/>
          <w:sz w:val="28"/>
          <w:szCs w:val="28"/>
        </w:rPr>
        <w:t xml:space="preserve">. Mike </w:t>
      </w:r>
      <w:r w:rsidR="00635497" w:rsidRPr="00E2270F">
        <w:rPr>
          <w:rFonts w:ascii="Garamond" w:hAnsi="Garamond" w:cs="Arial"/>
          <w:sz w:val="28"/>
          <w:szCs w:val="28"/>
        </w:rPr>
        <w:t xml:space="preserve">had </w:t>
      </w:r>
      <w:r w:rsidR="00B174A4">
        <w:rPr>
          <w:rFonts w:ascii="Garamond" w:hAnsi="Garamond" w:cs="Arial"/>
          <w:sz w:val="28"/>
          <w:szCs w:val="28"/>
        </w:rPr>
        <w:t>talked</w:t>
      </w:r>
      <w:r w:rsidR="00635497" w:rsidRPr="00E2270F">
        <w:rPr>
          <w:rFonts w:ascii="Garamond" w:hAnsi="Garamond" w:cs="Arial"/>
          <w:sz w:val="28"/>
          <w:szCs w:val="28"/>
        </w:rPr>
        <w:t xml:space="preserve"> </w:t>
      </w:r>
      <w:r w:rsidR="0058561D">
        <w:rPr>
          <w:rFonts w:ascii="Garamond" w:hAnsi="Garamond" w:cs="Arial"/>
          <w:sz w:val="28"/>
          <w:szCs w:val="28"/>
        </w:rPr>
        <w:t>about Alex hiding under the bed. The radio had been broken</w:t>
      </w:r>
      <w:r w:rsidR="00635497" w:rsidRPr="00E2270F">
        <w:rPr>
          <w:rFonts w:ascii="Garamond" w:hAnsi="Garamond" w:cs="Arial"/>
          <w:sz w:val="28"/>
          <w:szCs w:val="28"/>
        </w:rPr>
        <w:t xml:space="preserve"> but then Eleanor </w:t>
      </w:r>
      <w:r w:rsidR="00A368AD">
        <w:rPr>
          <w:rFonts w:ascii="Garamond" w:hAnsi="Garamond" w:cs="Arial"/>
          <w:sz w:val="28"/>
          <w:szCs w:val="28"/>
        </w:rPr>
        <w:t>proclaimed</w:t>
      </w:r>
      <w:r w:rsidR="00635497" w:rsidRPr="00E2270F">
        <w:rPr>
          <w:rFonts w:ascii="Garamond" w:hAnsi="Garamond" w:cs="Arial"/>
          <w:sz w:val="28"/>
          <w:szCs w:val="28"/>
        </w:rPr>
        <w:t xml:space="preserve"> that it had </w:t>
      </w:r>
      <w:r w:rsidR="00E239F9" w:rsidRPr="00E2270F">
        <w:rPr>
          <w:rFonts w:ascii="Garamond" w:hAnsi="Garamond" w:cs="Arial"/>
          <w:sz w:val="28"/>
          <w:szCs w:val="28"/>
        </w:rPr>
        <w:t>been working all along</w:t>
      </w:r>
      <w:r w:rsidR="00635497" w:rsidRPr="00E2270F">
        <w:rPr>
          <w:rFonts w:ascii="Garamond" w:hAnsi="Garamond" w:cs="Arial"/>
          <w:sz w:val="28"/>
          <w:szCs w:val="28"/>
        </w:rPr>
        <w:t xml:space="preserve">. </w:t>
      </w:r>
      <w:r w:rsidR="00FA2286" w:rsidRPr="00E2270F">
        <w:rPr>
          <w:rFonts w:ascii="Garamond" w:hAnsi="Garamond" w:cs="Arial"/>
          <w:sz w:val="28"/>
          <w:szCs w:val="28"/>
        </w:rPr>
        <w:t>There was too much that was unsu</w:t>
      </w:r>
      <w:r w:rsidR="00E239F9" w:rsidRPr="00E2270F">
        <w:rPr>
          <w:rFonts w:ascii="Garamond" w:hAnsi="Garamond" w:cs="Arial"/>
          <w:sz w:val="28"/>
          <w:szCs w:val="28"/>
        </w:rPr>
        <w:t xml:space="preserve">re, too much that was ambiguous. </w:t>
      </w:r>
      <w:r w:rsidR="00D17F4F" w:rsidRPr="00E2270F">
        <w:rPr>
          <w:rFonts w:ascii="Garamond" w:hAnsi="Garamond" w:cs="Arial"/>
          <w:sz w:val="28"/>
          <w:szCs w:val="28"/>
        </w:rPr>
        <w:t>The colours in Alex’s head hardly flowed at all</w:t>
      </w:r>
      <w:r w:rsidR="0058561D">
        <w:rPr>
          <w:rFonts w:ascii="Garamond" w:hAnsi="Garamond" w:cs="Arial"/>
          <w:sz w:val="28"/>
          <w:szCs w:val="28"/>
        </w:rPr>
        <w:t xml:space="preserve"> now</w:t>
      </w:r>
      <w:r w:rsidR="00D17F4F" w:rsidRPr="00E2270F">
        <w:rPr>
          <w:rFonts w:ascii="Garamond" w:hAnsi="Garamond" w:cs="Arial"/>
          <w:sz w:val="28"/>
          <w:szCs w:val="28"/>
        </w:rPr>
        <w:t xml:space="preserve">, </w:t>
      </w:r>
      <w:r w:rsidR="0058561D">
        <w:rPr>
          <w:rFonts w:ascii="Garamond" w:hAnsi="Garamond" w:cs="Arial"/>
          <w:sz w:val="28"/>
          <w:szCs w:val="28"/>
        </w:rPr>
        <w:t>having</w:t>
      </w:r>
      <w:r w:rsidR="00D17F4F" w:rsidRPr="00E2270F">
        <w:rPr>
          <w:rFonts w:ascii="Garamond" w:hAnsi="Garamond" w:cs="Arial"/>
          <w:sz w:val="28"/>
          <w:szCs w:val="28"/>
        </w:rPr>
        <w:t xml:space="preserve"> become stagnant, </w:t>
      </w:r>
      <w:r w:rsidR="0058561D">
        <w:rPr>
          <w:rFonts w:ascii="Garamond" w:hAnsi="Garamond" w:cs="Arial"/>
          <w:sz w:val="28"/>
          <w:szCs w:val="28"/>
        </w:rPr>
        <w:t>almost be</w:t>
      </w:r>
      <w:r w:rsidR="00D17F4F" w:rsidRPr="00E2270F">
        <w:rPr>
          <w:rFonts w:ascii="Garamond" w:hAnsi="Garamond" w:cs="Arial"/>
          <w:sz w:val="28"/>
          <w:szCs w:val="28"/>
        </w:rPr>
        <w:t>fouled.</w:t>
      </w:r>
    </w:p>
    <w:p w14:paraId="71B416DE" w14:textId="77777777" w:rsidR="00FA2286" w:rsidRPr="00E2270F" w:rsidRDefault="00FA2286" w:rsidP="00E239F9">
      <w:pPr>
        <w:spacing w:line="480" w:lineRule="auto"/>
        <w:jc w:val="both"/>
        <w:rPr>
          <w:rFonts w:ascii="Garamond" w:hAnsi="Garamond" w:cs="Arial"/>
          <w:sz w:val="28"/>
          <w:szCs w:val="28"/>
        </w:rPr>
      </w:pPr>
      <w:r w:rsidRPr="00E2270F">
        <w:rPr>
          <w:rFonts w:ascii="Garamond" w:hAnsi="Garamond" w:cs="Arial"/>
          <w:sz w:val="28"/>
          <w:szCs w:val="28"/>
        </w:rPr>
        <w:t xml:space="preserve">    “Did you say you killed someone?”</w:t>
      </w:r>
    </w:p>
    <w:p w14:paraId="24DE275B" w14:textId="77777777" w:rsidR="00FA2286" w:rsidRPr="00E2270F" w:rsidRDefault="00FA2286" w:rsidP="00E239F9">
      <w:pPr>
        <w:spacing w:line="480" w:lineRule="auto"/>
        <w:jc w:val="both"/>
        <w:rPr>
          <w:rFonts w:ascii="Garamond" w:hAnsi="Garamond" w:cs="Arial"/>
          <w:sz w:val="28"/>
          <w:szCs w:val="28"/>
        </w:rPr>
      </w:pPr>
      <w:r w:rsidRPr="00E2270F">
        <w:rPr>
          <w:rFonts w:ascii="Garamond" w:hAnsi="Garamond" w:cs="Arial"/>
          <w:sz w:val="28"/>
          <w:szCs w:val="28"/>
        </w:rPr>
        <w:t xml:space="preserve">    “Worse than that, Alex. </w:t>
      </w:r>
      <w:r w:rsidR="0058561D">
        <w:rPr>
          <w:rFonts w:ascii="Garamond" w:hAnsi="Garamond" w:cs="Arial"/>
          <w:sz w:val="28"/>
          <w:szCs w:val="28"/>
        </w:rPr>
        <w:t>It wasn’t</w:t>
      </w:r>
      <w:r w:rsidRPr="00E2270F">
        <w:rPr>
          <w:rFonts w:ascii="Garamond" w:hAnsi="Garamond" w:cs="Arial"/>
          <w:sz w:val="28"/>
          <w:szCs w:val="28"/>
        </w:rPr>
        <w:t xml:space="preserve"> just –</w:t>
      </w:r>
      <w:r w:rsidR="00D17F4F" w:rsidRPr="00E2270F">
        <w:rPr>
          <w:rFonts w:ascii="Garamond" w:hAnsi="Garamond" w:cs="Arial"/>
          <w:sz w:val="28"/>
          <w:szCs w:val="28"/>
        </w:rPr>
        <w:t xml:space="preserve"> </w:t>
      </w:r>
      <w:r w:rsidRPr="00E2270F">
        <w:rPr>
          <w:rFonts w:ascii="Garamond" w:hAnsi="Garamond" w:cs="Arial"/>
          <w:i/>
          <w:sz w:val="28"/>
          <w:szCs w:val="28"/>
        </w:rPr>
        <w:t>someone</w:t>
      </w:r>
      <w:r w:rsidRPr="00E2270F">
        <w:rPr>
          <w:rFonts w:ascii="Garamond" w:hAnsi="Garamond" w:cs="Arial"/>
          <w:sz w:val="28"/>
          <w:szCs w:val="28"/>
        </w:rPr>
        <w:t>. I killed a child, a little boy.”</w:t>
      </w:r>
    </w:p>
    <w:p w14:paraId="79988654" w14:textId="77777777" w:rsidR="00FA2286" w:rsidRPr="00E2270F" w:rsidRDefault="00FA2286" w:rsidP="00E239F9">
      <w:pPr>
        <w:spacing w:line="480" w:lineRule="auto"/>
        <w:jc w:val="both"/>
        <w:rPr>
          <w:rFonts w:ascii="Garamond" w:hAnsi="Garamond" w:cs="Arial"/>
          <w:sz w:val="28"/>
          <w:szCs w:val="28"/>
        </w:rPr>
      </w:pPr>
      <w:r w:rsidRPr="00E2270F">
        <w:rPr>
          <w:rFonts w:ascii="Garamond" w:hAnsi="Garamond" w:cs="Arial"/>
          <w:sz w:val="28"/>
          <w:szCs w:val="28"/>
        </w:rPr>
        <w:t xml:space="preserve">    </w:t>
      </w:r>
      <w:r w:rsidR="00D17F4F" w:rsidRPr="00E2270F">
        <w:rPr>
          <w:rFonts w:ascii="Garamond" w:hAnsi="Garamond" w:cs="Arial"/>
          <w:sz w:val="28"/>
          <w:szCs w:val="28"/>
        </w:rPr>
        <w:t>Alex had the</w:t>
      </w:r>
      <w:r w:rsidRPr="00E2270F">
        <w:rPr>
          <w:rFonts w:ascii="Garamond" w:hAnsi="Garamond" w:cs="Arial"/>
          <w:sz w:val="28"/>
          <w:szCs w:val="28"/>
        </w:rPr>
        <w:t xml:space="preserve"> vertiginous sense of crossing </w:t>
      </w:r>
      <w:r w:rsidR="00D17F4F" w:rsidRPr="00E2270F">
        <w:rPr>
          <w:rFonts w:ascii="Garamond" w:hAnsi="Garamond" w:cs="Arial"/>
          <w:sz w:val="28"/>
          <w:szCs w:val="28"/>
        </w:rPr>
        <w:t>a chasm</w:t>
      </w:r>
      <w:r w:rsidRPr="00E2270F">
        <w:rPr>
          <w:rFonts w:ascii="Garamond" w:hAnsi="Garamond" w:cs="Arial"/>
          <w:sz w:val="28"/>
          <w:szCs w:val="28"/>
        </w:rPr>
        <w:t xml:space="preserve"> on a slender tightrope</w:t>
      </w:r>
      <w:r w:rsidR="00A368AD">
        <w:rPr>
          <w:rFonts w:ascii="Garamond" w:hAnsi="Garamond" w:cs="Arial"/>
          <w:sz w:val="28"/>
          <w:szCs w:val="28"/>
        </w:rPr>
        <w:t xml:space="preserve">, which </w:t>
      </w:r>
      <w:r w:rsidR="00B174A4">
        <w:rPr>
          <w:rFonts w:ascii="Garamond" w:hAnsi="Garamond" w:cs="Arial"/>
          <w:sz w:val="28"/>
          <w:szCs w:val="28"/>
        </w:rPr>
        <w:t>represented</w:t>
      </w:r>
      <w:r w:rsidR="00A368AD">
        <w:rPr>
          <w:rFonts w:ascii="Garamond" w:hAnsi="Garamond" w:cs="Arial"/>
          <w:sz w:val="28"/>
          <w:szCs w:val="28"/>
        </w:rPr>
        <w:t xml:space="preserve"> his sanity</w:t>
      </w:r>
      <w:r w:rsidRPr="00E2270F">
        <w:rPr>
          <w:rFonts w:ascii="Garamond" w:hAnsi="Garamond" w:cs="Arial"/>
          <w:sz w:val="28"/>
          <w:szCs w:val="28"/>
        </w:rPr>
        <w:t xml:space="preserve">, </w:t>
      </w:r>
      <w:r w:rsidR="00B174A4">
        <w:rPr>
          <w:rFonts w:ascii="Garamond" w:hAnsi="Garamond" w:cs="Arial"/>
          <w:sz w:val="28"/>
          <w:szCs w:val="28"/>
        </w:rPr>
        <w:t>normality</w:t>
      </w:r>
      <w:r w:rsidR="00A368AD">
        <w:rPr>
          <w:rFonts w:ascii="Garamond" w:hAnsi="Garamond" w:cs="Arial"/>
          <w:sz w:val="28"/>
          <w:szCs w:val="28"/>
        </w:rPr>
        <w:t>, but that rope</w:t>
      </w:r>
      <w:r w:rsidR="00BF0789">
        <w:rPr>
          <w:rFonts w:ascii="Garamond" w:hAnsi="Garamond" w:cs="Arial"/>
          <w:sz w:val="28"/>
          <w:szCs w:val="28"/>
        </w:rPr>
        <w:t xml:space="preserve"> was exceeding thin</w:t>
      </w:r>
      <w:r w:rsidRPr="00E2270F">
        <w:rPr>
          <w:rFonts w:ascii="Garamond" w:hAnsi="Garamond" w:cs="Arial"/>
          <w:sz w:val="28"/>
          <w:szCs w:val="28"/>
        </w:rPr>
        <w:t xml:space="preserve"> and </w:t>
      </w:r>
      <w:r w:rsidR="00BF0789">
        <w:rPr>
          <w:rFonts w:ascii="Garamond" w:hAnsi="Garamond" w:cs="Arial"/>
          <w:sz w:val="28"/>
          <w:szCs w:val="28"/>
        </w:rPr>
        <w:t>he swayed</w:t>
      </w:r>
      <w:r w:rsidRPr="00E2270F">
        <w:rPr>
          <w:rFonts w:ascii="Garamond" w:hAnsi="Garamond" w:cs="Arial"/>
          <w:sz w:val="28"/>
          <w:szCs w:val="28"/>
        </w:rPr>
        <w:t xml:space="preserve"> precariously. The </w:t>
      </w:r>
      <w:r w:rsidR="00A368AD">
        <w:rPr>
          <w:rFonts w:ascii="Garamond" w:hAnsi="Garamond" w:cs="Arial"/>
          <w:sz w:val="28"/>
          <w:szCs w:val="28"/>
        </w:rPr>
        <w:t>gulf</w:t>
      </w:r>
      <w:r w:rsidRPr="00E2270F">
        <w:rPr>
          <w:rFonts w:ascii="Garamond" w:hAnsi="Garamond" w:cs="Arial"/>
          <w:sz w:val="28"/>
          <w:szCs w:val="28"/>
        </w:rPr>
        <w:t xml:space="preserve"> above which he walked –</w:t>
      </w:r>
      <w:r w:rsidR="00781588" w:rsidRPr="00E2270F">
        <w:rPr>
          <w:rFonts w:ascii="Garamond" w:hAnsi="Garamond" w:cs="Arial"/>
          <w:sz w:val="28"/>
          <w:szCs w:val="28"/>
        </w:rPr>
        <w:t xml:space="preserve"> </w:t>
      </w:r>
      <w:r w:rsidRPr="00E2270F">
        <w:rPr>
          <w:rFonts w:ascii="Garamond" w:hAnsi="Garamond" w:cs="Arial"/>
          <w:sz w:val="28"/>
          <w:szCs w:val="28"/>
        </w:rPr>
        <w:t>t</w:t>
      </w:r>
      <w:r w:rsidR="00BF0789">
        <w:rPr>
          <w:rFonts w:ascii="Garamond" w:hAnsi="Garamond" w:cs="Arial"/>
          <w:sz w:val="28"/>
          <w:szCs w:val="28"/>
        </w:rPr>
        <w:t>hat was the abnegation of logic</w:t>
      </w:r>
      <w:r w:rsidRPr="00E2270F">
        <w:rPr>
          <w:rFonts w:ascii="Garamond" w:hAnsi="Garamond" w:cs="Arial"/>
          <w:sz w:val="28"/>
          <w:szCs w:val="28"/>
        </w:rPr>
        <w:t xml:space="preserve"> and </w:t>
      </w:r>
      <w:r w:rsidR="00BF0789">
        <w:rPr>
          <w:rFonts w:ascii="Garamond" w:hAnsi="Garamond" w:cs="Arial"/>
          <w:sz w:val="28"/>
          <w:szCs w:val="28"/>
        </w:rPr>
        <w:t xml:space="preserve">to fall </w:t>
      </w:r>
      <w:r w:rsidR="00A368AD">
        <w:rPr>
          <w:rFonts w:ascii="Garamond" w:hAnsi="Garamond" w:cs="Arial"/>
          <w:sz w:val="28"/>
          <w:szCs w:val="28"/>
        </w:rPr>
        <w:t>would be</w:t>
      </w:r>
      <w:r w:rsidRPr="00E2270F">
        <w:rPr>
          <w:rFonts w:ascii="Garamond" w:hAnsi="Garamond" w:cs="Arial"/>
          <w:sz w:val="28"/>
          <w:szCs w:val="28"/>
        </w:rPr>
        <w:t xml:space="preserve"> an extinction worse than death. Alex eyed </w:t>
      </w:r>
      <w:r w:rsidR="00A368AD">
        <w:rPr>
          <w:rFonts w:ascii="Garamond" w:hAnsi="Garamond" w:cs="Arial"/>
          <w:sz w:val="28"/>
          <w:szCs w:val="28"/>
        </w:rPr>
        <w:t>his surround</w:t>
      </w:r>
      <w:r w:rsidR="004F35BB">
        <w:rPr>
          <w:rFonts w:ascii="Garamond" w:hAnsi="Garamond" w:cs="Arial"/>
          <w:sz w:val="28"/>
          <w:szCs w:val="28"/>
        </w:rPr>
        <w:t>ing</w:t>
      </w:r>
      <w:r w:rsidR="00A368AD">
        <w:rPr>
          <w:rFonts w:ascii="Garamond" w:hAnsi="Garamond" w:cs="Arial"/>
          <w:sz w:val="28"/>
          <w:szCs w:val="28"/>
        </w:rPr>
        <w:t>s and</w:t>
      </w:r>
      <w:r w:rsidRPr="00E2270F">
        <w:rPr>
          <w:rFonts w:ascii="Garamond" w:hAnsi="Garamond" w:cs="Arial"/>
          <w:sz w:val="28"/>
          <w:szCs w:val="28"/>
        </w:rPr>
        <w:t xml:space="preserve"> tried to calculate his</w:t>
      </w:r>
      <w:r w:rsidR="00E239F9" w:rsidRPr="00E2270F">
        <w:rPr>
          <w:rFonts w:ascii="Garamond" w:hAnsi="Garamond" w:cs="Arial"/>
          <w:sz w:val="28"/>
          <w:szCs w:val="28"/>
        </w:rPr>
        <w:t xml:space="preserve"> chances </w:t>
      </w:r>
      <w:r w:rsidR="00781588" w:rsidRPr="00E2270F">
        <w:rPr>
          <w:rFonts w:ascii="Garamond" w:hAnsi="Garamond" w:cs="Arial"/>
          <w:sz w:val="28"/>
          <w:szCs w:val="28"/>
        </w:rPr>
        <w:t>if he was forced to make a run for it.</w:t>
      </w:r>
    </w:p>
    <w:p w14:paraId="6B662E2A" w14:textId="77777777" w:rsidR="00FA2286" w:rsidRPr="00E2270F" w:rsidRDefault="00FA2286" w:rsidP="008939F1">
      <w:pPr>
        <w:spacing w:line="480" w:lineRule="auto"/>
        <w:jc w:val="both"/>
        <w:rPr>
          <w:rFonts w:ascii="Garamond" w:hAnsi="Garamond" w:cs="Arial"/>
          <w:sz w:val="28"/>
          <w:szCs w:val="28"/>
        </w:rPr>
      </w:pPr>
      <w:r w:rsidRPr="00E2270F">
        <w:rPr>
          <w:rFonts w:ascii="Garamond" w:hAnsi="Garamond" w:cs="Arial"/>
          <w:sz w:val="28"/>
          <w:szCs w:val="28"/>
        </w:rPr>
        <w:t xml:space="preserve">    Mike saw what Alex </w:t>
      </w:r>
      <w:r w:rsidR="00A368AD">
        <w:rPr>
          <w:rFonts w:ascii="Garamond" w:hAnsi="Garamond" w:cs="Arial"/>
          <w:sz w:val="28"/>
          <w:szCs w:val="28"/>
        </w:rPr>
        <w:t>was</w:t>
      </w:r>
      <w:r w:rsidRPr="00E2270F">
        <w:rPr>
          <w:rFonts w:ascii="Garamond" w:hAnsi="Garamond" w:cs="Arial"/>
          <w:sz w:val="28"/>
          <w:szCs w:val="28"/>
        </w:rPr>
        <w:t xml:space="preserve"> thinking. He moved </w:t>
      </w:r>
      <w:r w:rsidR="00A368AD">
        <w:rPr>
          <w:rFonts w:ascii="Garamond" w:hAnsi="Garamond" w:cs="Arial"/>
          <w:sz w:val="28"/>
          <w:szCs w:val="28"/>
        </w:rPr>
        <w:t xml:space="preserve">away </w:t>
      </w:r>
      <w:r w:rsidR="00A368AD" w:rsidRPr="00E2270F">
        <w:rPr>
          <w:rFonts w:ascii="Garamond" w:hAnsi="Garamond" w:cs="Arial"/>
          <w:sz w:val="28"/>
          <w:szCs w:val="28"/>
        </w:rPr>
        <w:t>deliberately</w:t>
      </w:r>
      <w:r w:rsidR="00E239F9" w:rsidRPr="00E2270F">
        <w:rPr>
          <w:rFonts w:ascii="Garamond" w:hAnsi="Garamond" w:cs="Arial"/>
          <w:sz w:val="28"/>
          <w:szCs w:val="28"/>
        </w:rPr>
        <w:t xml:space="preserve">, trying to show that he wasn’t </w:t>
      </w:r>
      <w:r w:rsidR="004F35BB">
        <w:rPr>
          <w:rFonts w:ascii="Garamond" w:hAnsi="Garamond" w:cs="Arial"/>
          <w:sz w:val="28"/>
          <w:szCs w:val="28"/>
        </w:rPr>
        <w:t>aiming</w:t>
      </w:r>
      <w:r w:rsidR="00781588" w:rsidRPr="00E2270F">
        <w:rPr>
          <w:rFonts w:ascii="Garamond" w:hAnsi="Garamond" w:cs="Arial"/>
          <w:sz w:val="28"/>
          <w:szCs w:val="28"/>
        </w:rPr>
        <w:t xml:space="preserve"> to block </w:t>
      </w:r>
      <w:r w:rsidR="00BF0789">
        <w:rPr>
          <w:rFonts w:ascii="Garamond" w:hAnsi="Garamond" w:cs="Arial"/>
          <w:sz w:val="28"/>
          <w:szCs w:val="28"/>
        </w:rPr>
        <w:t>a</w:t>
      </w:r>
      <w:r w:rsidR="00781588" w:rsidRPr="00E2270F">
        <w:rPr>
          <w:rFonts w:ascii="Garamond" w:hAnsi="Garamond" w:cs="Arial"/>
          <w:sz w:val="28"/>
          <w:szCs w:val="28"/>
        </w:rPr>
        <w:t xml:space="preserve"> possible escape route</w:t>
      </w:r>
      <w:r w:rsidRPr="00E2270F">
        <w:rPr>
          <w:rFonts w:ascii="Garamond" w:hAnsi="Garamond" w:cs="Arial"/>
          <w:sz w:val="28"/>
          <w:szCs w:val="28"/>
        </w:rPr>
        <w:t xml:space="preserve">. “Don’t worry,” </w:t>
      </w:r>
      <w:r w:rsidR="00E239F9" w:rsidRPr="00E2270F">
        <w:rPr>
          <w:rFonts w:ascii="Garamond" w:hAnsi="Garamond" w:cs="Arial"/>
          <w:sz w:val="28"/>
          <w:szCs w:val="28"/>
        </w:rPr>
        <w:t>he</w:t>
      </w:r>
      <w:r w:rsidRPr="00E2270F">
        <w:rPr>
          <w:rFonts w:ascii="Garamond" w:hAnsi="Garamond" w:cs="Arial"/>
          <w:sz w:val="28"/>
          <w:szCs w:val="28"/>
        </w:rPr>
        <w:t xml:space="preserve"> said. “I hadn’t meant </w:t>
      </w:r>
      <w:r w:rsidR="008939F1" w:rsidRPr="00E2270F">
        <w:rPr>
          <w:rFonts w:ascii="Garamond" w:hAnsi="Garamond" w:cs="Arial"/>
          <w:sz w:val="28"/>
          <w:szCs w:val="28"/>
        </w:rPr>
        <w:t xml:space="preserve">to kill </w:t>
      </w:r>
      <w:r w:rsidR="00A368AD">
        <w:rPr>
          <w:rFonts w:ascii="Garamond" w:hAnsi="Garamond" w:cs="Arial"/>
          <w:sz w:val="28"/>
          <w:szCs w:val="28"/>
        </w:rPr>
        <w:t>anyone</w:t>
      </w:r>
      <w:r w:rsidR="008939F1" w:rsidRPr="00E2270F">
        <w:rPr>
          <w:rFonts w:ascii="Garamond" w:hAnsi="Garamond" w:cs="Arial"/>
          <w:sz w:val="28"/>
          <w:szCs w:val="28"/>
        </w:rPr>
        <w:t>. I’m not a murderer</w:t>
      </w:r>
      <w:r w:rsidRPr="00E2270F">
        <w:rPr>
          <w:rFonts w:ascii="Garamond" w:hAnsi="Garamond" w:cs="Arial"/>
          <w:sz w:val="28"/>
          <w:szCs w:val="28"/>
        </w:rPr>
        <w:t>.”</w:t>
      </w:r>
    </w:p>
    <w:p w14:paraId="4A05DF98" w14:textId="77777777" w:rsidR="00FA2286" w:rsidRPr="00E2270F" w:rsidRDefault="00FA2286" w:rsidP="008939F1">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4F35BB">
        <w:rPr>
          <w:rFonts w:ascii="Garamond" w:hAnsi="Garamond" w:cs="Arial"/>
          <w:sz w:val="28"/>
          <w:szCs w:val="28"/>
        </w:rPr>
        <w:t>worked to regulate his</w:t>
      </w:r>
      <w:r w:rsidRPr="00E2270F">
        <w:rPr>
          <w:rFonts w:ascii="Garamond" w:hAnsi="Garamond" w:cs="Arial"/>
          <w:sz w:val="28"/>
          <w:szCs w:val="28"/>
        </w:rPr>
        <w:t xml:space="preserve"> breath</w:t>
      </w:r>
      <w:r w:rsidR="004F35BB">
        <w:rPr>
          <w:rFonts w:ascii="Garamond" w:hAnsi="Garamond" w:cs="Arial"/>
          <w:sz w:val="28"/>
          <w:szCs w:val="28"/>
        </w:rPr>
        <w:t>ing</w:t>
      </w:r>
      <w:r w:rsidRPr="00E2270F">
        <w:rPr>
          <w:rFonts w:ascii="Garamond" w:hAnsi="Garamond" w:cs="Arial"/>
          <w:sz w:val="28"/>
          <w:szCs w:val="28"/>
        </w:rPr>
        <w:t>,</w:t>
      </w:r>
      <w:r w:rsidR="00596EB3" w:rsidRPr="00E2270F">
        <w:rPr>
          <w:rFonts w:ascii="Garamond" w:hAnsi="Garamond" w:cs="Arial"/>
          <w:sz w:val="28"/>
          <w:szCs w:val="28"/>
        </w:rPr>
        <w:t xml:space="preserve"> fighting</w:t>
      </w:r>
      <w:r w:rsidR="008939F1" w:rsidRPr="00E2270F">
        <w:rPr>
          <w:rFonts w:ascii="Garamond" w:hAnsi="Garamond" w:cs="Arial"/>
          <w:sz w:val="28"/>
          <w:szCs w:val="28"/>
        </w:rPr>
        <w:t xml:space="preserve"> </w:t>
      </w:r>
      <w:r w:rsidR="00596EB3" w:rsidRPr="00E2270F">
        <w:rPr>
          <w:rFonts w:ascii="Garamond" w:hAnsi="Garamond" w:cs="Arial"/>
          <w:sz w:val="28"/>
          <w:szCs w:val="28"/>
        </w:rPr>
        <w:t xml:space="preserve">a </w:t>
      </w:r>
      <w:r w:rsidR="004F35BB">
        <w:rPr>
          <w:rFonts w:ascii="Garamond" w:hAnsi="Garamond" w:cs="Arial"/>
          <w:sz w:val="28"/>
          <w:szCs w:val="28"/>
        </w:rPr>
        <w:t>growing</w:t>
      </w:r>
      <w:r w:rsidR="008939F1" w:rsidRPr="00E2270F">
        <w:rPr>
          <w:rFonts w:ascii="Garamond" w:hAnsi="Garamond" w:cs="Arial"/>
          <w:sz w:val="28"/>
          <w:szCs w:val="28"/>
        </w:rPr>
        <w:t xml:space="preserve"> </w:t>
      </w:r>
      <w:r w:rsidR="004F35BB" w:rsidRPr="00E2270F">
        <w:rPr>
          <w:rFonts w:ascii="Garamond" w:hAnsi="Garamond" w:cs="Arial"/>
          <w:sz w:val="28"/>
          <w:szCs w:val="28"/>
        </w:rPr>
        <w:t>alarm</w:t>
      </w:r>
      <w:r w:rsidRPr="00E2270F">
        <w:rPr>
          <w:rFonts w:ascii="Garamond" w:hAnsi="Garamond" w:cs="Arial"/>
          <w:sz w:val="28"/>
          <w:szCs w:val="28"/>
        </w:rPr>
        <w:t>. “What happened?”</w:t>
      </w:r>
    </w:p>
    <w:p w14:paraId="5E5F9811" w14:textId="77777777" w:rsidR="00FA2286" w:rsidRPr="00E2270F" w:rsidRDefault="00FA2286" w:rsidP="008939F1">
      <w:pPr>
        <w:spacing w:line="480" w:lineRule="auto"/>
        <w:jc w:val="both"/>
        <w:rPr>
          <w:rFonts w:ascii="Garamond" w:hAnsi="Garamond" w:cs="Arial"/>
          <w:sz w:val="28"/>
          <w:szCs w:val="28"/>
        </w:rPr>
      </w:pPr>
      <w:r w:rsidRPr="00E2270F">
        <w:rPr>
          <w:rFonts w:ascii="Garamond" w:hAnsi="Garamond" w:cs="Arial"/>
          <w:sz w:val="28"/>
          <w:szCs w:val="28"/>
        </w:rPr>
        <w:t xml:space="preserve">    “I was driving home after work. </w:t>
      </w:r>
      <w:r w:rsidR="00BF0789">
        <w:rPr>
          <w:rFonts w:ascii="Garamond" w:hAnsi="Garamond" w:cs="Arial"/>
          <w:sz w:val="28"/>
          <w:szCs w:val="28"/>
        </w:rPr>
        <w:t>I’d</w:t>
      </w:r>
      <w:r w:rsidRPr="00E2270F">
        <w:rPr>
          <w:rFonts w:ascii="Garamond" w:hAnsi="Garamond" w:cs="Arial"/>
          <w:sz w:val="28"/>
          <w:szCs w:val="28"/>
        </w:rPr>
        <w:t xml:space="preserve"> stopped off, but I didn’t have anything to drink.” Mike looked out of the window, </w:t>
      </w:r>
      <w:r w:rsidR="00DC3DC4" w:rsidRPr="00E2270F">
        <w:rPr>
          <w:rFonts w:ascii="Garamond" w:hAnsi="Garamond" w:cs="Arial"/>
          <w:sz w:val="28"/>
          <w:szCs w:val="28"/>
        </w:rPr>
        <w:t>struggling to control the tremors in his vo</w:t>
      </w:r>
      <w:r w:rsidR="00BF0789">
        <w:rPr>
          <w:rFonts w:ascii="Garamond" w:hAnsi="Garamond" w:cs="Arial"/>
          <w:sz w:val="28"/>
          <w:szCs w:val="28"/>
        </w:rPr>
        <w:t>ice, fighting back tears. “I’d</w:t>
      </w:r>
      <w:r w:rsidR="00DC3DC4" w:rsidRPr="00E2270F">
        <w:rPr>
          <w:rFonts w:ascii="Garamond" w:hAnsi="Garamond" w:cs="Arial"/>
          <w:sz w:val="28"/>
          <w:szCs w:val="28"/>
        </w:rPr>
        <w:t xml:space="preserve"> been tooling along the road, </w:t>
      </w:r>
      <w:r w:rsidR="008939F1" w:rsidRPr="00E2270F">
        <w:rPr>
          <w:rFonts w:ascii="Garamond" w:hAnsi="Garamond" w:cs="Arial"/>
          <w:sz w:val="28"/>
          <w:szCs w:val="28"/>
        </w:rPr>
        <w:t xml:space="preserve">then into town, </w:t>
      </w:r>
      <w:r w:rsidR="00DC3DC4" w:rsidRPr="00E2270F">
        <w:rPr>
          <w:rFonts w:ascii="Garamond" w:hAnsi="Garamond" w:cs="Arial"/>
          <w:sz w:val="28"/>
          <w:szCs w:val="28"/>
        </w:rPr>
        <w:t>looking forward to getting home, all the normal things. I was trying to get s</w:t>
      </w:r>
      <w:r w:rsidR="00BF0789">
        <w:rPr>
          <w:rFonts w:ascii="Garamond" w:hAnsi="Garamond" w:cs="Arial"/>
          <w:sz w:val="28"/>
          <w:szCs w:val="28"/>
        </w:rPr>
        <w:t xml:space="preserve">omething I wanted on the radio </w:t>
      </w:r>
      <w:r w:rsidR="00DC3DC4" w:rsidRPr="00E2270F">
        <w:rPr>
          <w:rFonts w:ascii="Garamond" w:hAnsi="Garamond" w:cs="Arial"/>
          <w:sz w:val="28"/>
          <w:szCs w:val="28"/>
        </w:rPr>
        <w:t xml:space="preserve">but I had buggered up the pre-set buttons somehow, so I was </w:t>
      </w:r>
      <w:r w:rsidR="00CE0F7E">
        <w:rPr>
          <w:rFonts w:ascii="Garamond" w:hAnsi="Garamond" w:cs="Arial"/>
          <w:sz w:val="28"/>
          <w:szCs w:val="28"/>
        </w:rPr>
        <w:t>scrolling</w:t>
      </w:r>
      <w:r w:rsidR="00DC3DC4" w:rsidRPr="00E2270F">
        <w:rPr>
          <w:rFonts w:ascii="Garamond" w:hAnsi="Garamond" w:cs="Arial"/>
          <w:sz w:val="28"/>
          <w:szCs w:val="28"/>
        </w:rPr>
        <w:t xml:space="preserve"> </w:t>
      </w:r>
      <w:r w:rsidR="00CE0F7E">
        <w:rPr>
          <w:rFonts w:ascii="Garamond" w:hAnsi="Garamond" w:cs="Arial"/>
          <w:sz w:val="28"/>
          <w:szCs w:val="28"/>
        </w:rPr>
        <w:t>through the stations</w:t>
      </w:r>
      <w:r w:rsidR="00DC3DC4" w:rsidRPr="00E2270F">
        <w:rPr>
          <w:rFonts w:ascii="Garamond" w:hAnsi="Garamond" w:cs="Arial"/>
          <w:sz w:val="28"/>
          <w:szCs w:val="28"/>
        </w:rPr>
        <w:t xml:space="preserve">, trying to </w:t>
      </w:r>
      <w:r w:rsidR="008939F1" w:rsidRPr="00E2270F">
        <w:rPr>
          <w:rFonts w:ascii="Garamond" w:hAnsi="Garamond" w:cs="Arial"/>
          <w:sz w:val="28"/>
          <w:szCs w:val="28"/>
        </w:rPr>
        <w:t>find something I wanted</w:t>
      </w:r>
      <w:r w:rsidR="00DC3DC4" w:rsidRPr="00E2270F">
        <w:rPr>
          <w:rFonts w:ascii="Garamond" w:hAnsi="Garamond" w:cs="Arial"/>
          <w:sz w:val="28"/>
          <w:szCs w:val="28"/>
        </w:rPr>
        <w:t>.”</w:t>
      </w:r>
    </w:p>
    <w:p w14:paraId="1459B9D1" w14:textId="77777777" w:rsidR="00DC3DC4" w:rsidRPr="00E2270F" w:rsidRDefault="00DC3DC4" w:rsidP="008939F1">
      <w:pPr>
        <w:spacing w:line="480" w:lineRule="auto"/>
        <w:jc w:val="both"/>
        <w:rPr>
          <w:rFonts w:ascii="Garamond" w:hAnsi="Garamond" w:cs="Arial"/>
          <w:sz w:val="28"/>
          <w:szCs w:val="28"/>
        </w:rPr>
      </w:pPr>
      <w:r w:rsidRPr="00E2270F">
        <w:rPr>
          <w:rFonts w:ascii="Garamond" w:hAnsi="Garamond" w:cs="Arial"/>
          <w:sz w:val="28"/>
          <w:szCs w:val="28"/>
        </w:rPr>
        <w:t xml:space="preserve">    Alex </w:t>
      </w:r>
      <w:r w:rsidR="008939F1" w:rsidRPr="00E2270F">
        <w:rPr>
          <w:rFonts w:ascii="Garamond" w:hAnsi="Garamond" w:cs="Arial"/>
          <w:sz w:val="28"/>
          <w:szCs w:val="28"/>
        </w:rPr>
        <w:t>imagined the scene</w:t>
      </w:r>
      <w:r w:rsidRPr="00E2270F">
        <w:rPr>
          <w:rFonts w:ascii="Garamond" w:hAnsi="Garamond" w:cs="Arial"/>
          <w:sz w:val="28"/>
          <w:szCs w:val="28"/>
        </w:rPr>
        <w:t xml:space="preserve">: Mike in his car – a </w:t>
      </w:r>
      <w:r w:rsidRPr="00E2270F">
        <w:rPr>
          <w:rFonts w:ascii="Garamond" w:hAnsi="Garamond" w:cs="Arial"/>
          <w:i/>
          <w:sz w:val="28"/>
          <w:szCs w:val="28"/>
        </w:rPr>
        <w:t>nice</w:t>
      </w:r>
      <w:r w:rsidRPr="00E2270F">
        <w:rPr>
          <w:rFonts w:ascii="Garamond" w:hAnsi="Garamond" w:cs="Arial"/>
          <w:sz w:val="28"/>
          <w:szCs w:val="28"/>
        </w:rPr>
        <w:t xml:space="preserve"> car, Alex </w:t>
      </w:r>
      <w:r w:rsidR="008939F1" w:rsidRPr="00E2270F">
        <w:rPr>
          <w:rFonts w:ascii="Garamond" w:hAnsi="Garamond" w:cs="Arial"/>
          <w:sz w:val="28"/>
          <w:szCs w:val="28"/>
        </w:rPr>
        <w:t>was sure</w:t>
      </w:r>
      <w:r w:rsidRPr="00E2270F">
        <w:rPr>
          <w:rFonts w:ascii="Garamond" w:hAnsi="Garamond" w:cs="Arial"/>
          <w:sz w:val="28"/>
          <w:szCs w:val="28"/>
        </w:rPr>
        <w:t xml:space="preserve"> – his attention increasingly off the road. Perhaps straying a little bit over the white dividing line, no music, only the chaos of multiple stations and the static between, </w:t>
      </w:r>
      <w:r w:rsidR="00781588" w:rsidRPr="00E2270F">
        <w:rPr>
          <w:rFonts w:ascii="Garamond" w:hAnsi="Garamond" w:cs="Arial"/>
          <w:sz w:val="28"/>
          <w:szCs w:val="28"/>
        </w:rPr>
        <w:t>all the while rushing closer</w:t>
      </w:r>
      <w:r w:rsidRPr="00E2270F">
        <w:rPr>
          <w:rFonts w:ascii="Garamond" w:hAnsi="Garamond" w:cs="Arial"/>
          <w:sz w:val="28"/>
          <w:szCs w:val="28"/>
        </w:rPr>
        <w:t xml:space="preserve"> to</w:t>
      </w:r>
      <w:r w:rsidR="00781588" w:rsidRPr="00E2270F">
        <w:rPr>
          <w:rFonts w:ascii="Garamond" w:hAnsi="Garamond" w:cs="Arial"/>
          <w:sz w:val="28"/>
          <w:szCs w:val="28"/>
        </w:rPr>
        <w:t>wards</w:t>
      </w:r>
      <w:r w:rsidRPr="00E2270F">
        <w:rPr>
          <w:rFonts w:ascii="Garamond" w:hAnsi="Garamond" w:cs="Arial"/>
          <w:sz w:val="28"/>
          <w:szCs w:val="28"/>
        </w:rPr>
        <w:t xml:space="preserve"> </w:t>
      </w:r>
      <w:r w:rsidR="0081002D" w:rsidRPr="00E2270F">
        <w:rPr>
          <w:rFonts w:ascii="Garamond" w:hAnsi="Garamond" w:cs="Arial"/>
          <w:sz w:val="28"/>
          <w:szCs w:val="28"/>
        </w:rPr>
        <w:t>a</w:t>
      </w:r>
      <w:r w:rsidRPr="00E2270F">
        <w:rPr>
          <w:rFonts w:ascii="Garamond" w:hAnsi="Garamond" w:cs="Arial"/>
          <w:sz w:val="28"/>
          <w:szCs w:val="28"/>
        </w:rPr>
        <w:t xml:space="preserve"> defining </w:t>
      </w:r>
      <w:r w:rsidR="00BF0789" w:rsidRPr="00E2270F">
        <w:rPr>
          <w:rFonts w:ascii="Garamond" w:hAnsi="Garamond" w:cs="Arial"/>
          <w:sz w:val="28"/>
          <w:szCs w:val="28"/>
        </w:rPr>
        <w:t xml:space="preserve">and monstrous </w:t>
      </w:r>
      <w:r w:rsidR="00AC606A">
        <w:rPr>
          <w:rFonts w:ascii="Garamond" w:hAnsi="Garamond" w:cs="Arial"/>
          <w:sz w:val="28"/>
          <w:szCs w:val="28"/>
        </w:rPr>
        <w:t>moment, the even</w:t>
      </w:r>
      <w:r w:rsidR="00731BF6">
        <w:rPr>
          <w:rFonts w:ascii="Garamond" w:hAnsi="Garamond" w:cs="Arial"/>
          <w:sz w:val="28"/>
          <w:szCs w:val="28"/>
        </w:rPr>
        <w:t>t which would be the fulcrum on which his life would turn.</w:t>
      </w:r>
      <w:r w:rsidRPr="00E2270F">
        <w:rPr>
          <w:rFonts w:ascii="Garamond" w:hAnsi="Garamond" w:cs="Arial"/>
          <w:sz w:val="28"/>
          <w:szCs w:val="28"/>
        </w:rPr>
        <w:t xml:space="preserve"> </w:t>
      </w:r>
    </w:p>
    <w:p w14:paraId="513A4125" w14:textId="77777777" w:rsidR="00DC3DC4" w:rsidRPr="00E2270F" w:rsidRDefault="00DC3DC4" w:rsidP="008939F1">
      <w:pPr>
        <w:spacing w:line="480" w:lineRule="auto"/>
        <w:jc w:val="both"/>
        <w:rPr>
          <w:rFonts w:ascii="Garamond" w:hAnsi="Garamond" w:cs="Arial"/>
          <w:sz w:val="28"/>
          <w:szCs w:val="28"/>
        </w:rPr>
      </w:pPr>
      <w:r w:rsidRPr="00E2270F">
        <w:rPr>
          <w:rFonts w:ascii="Garamond" w:hAnsi="Garamond" w:cs="Arial"/>
          <w:sz w:val="28"/>
          <w:szCs w:val="28"/>
        </w:rPr>
        <w:t xml:space="preserve">    “My attention was on the radio, I was looking at that instead of the road, so I didn’t see the </w:t>
      </w:r>
      <w:r w:rsidR="00B55B75" w:rsidRPr="00E2270F">
        <w:rPr>
          <w:rFonts w:ascii="Garamond" w:hAnsi="Garamond" w:cs="Arial"/>
          <w:sz w:val="28"/>
          <w:szCs w:val="28"/>
        </w:rPr>
        <w:t>other car</w:t>
      </w:r>
      <w:r w:rsidRPr="00E2270F">
        <w:rPr>
          <w:rFonts w:ascii="Garamond" w:hAnsi="Garamond" w:cs="Arial"/>
          <w:sz w:val="28"/>
          <w:szCs w:val="28"/>
        </w:rPr>
        <w:t xml:space="preserve">. I didn’t see anything until I hit </w:t>
      </w:r>
      <w:r w:rsidR="00B55B75" w:rsidRPr="00E2270F">
        <w:rPr>
          <w:rFonts w:ascii="Garamond" w:hAnsi="Garamond" w:cs="Arial"/>
          <w:sz w:val="28"/>
          <w:szCs w:val="28"/>
        </w:rPr>
        <w:t>them</w:t>
      </w:r>
      <w:r w:rsidRPr="00E2270F">
        <w:rPr>
          <w:rFonts w:ascii="Garamond" w:hAnsi="Garamond" w:cs="Arial"/>
          <w:sz w:val="28"/>
          <w:szCs w:val="28"/>
        </w:rPr>
        <w:t>,</w:t>
      </w:r>
      <w:r w:rsidR="00781588" w:rsidRPr="00E2270F">
        <w:rPr>
          <w:rFonts w:ascii="Garamond" w:hAnsi="Garamond" w:cs="Arial"/>
          <w:sz w:val="28"/>
          <w:szCs w:val="28"/>
        </w:rPr>
        <w:t xml:space="preserve"> head on,</w:t>
      </w:r>
      <w:r w:rsidRPr="00E2270F">
        <w:rPr>
          <w:rFonts w:ascii="Garamond" w:hAnsi="Garamond" w:cs="Arial"/>
          <w:sz w:val="28"/>
          <w:szCs w:val="28"/>
        </w:rPr>
        <w:t xml:space="preserve"> </w:t>
      </w:r>
      <w:r w:rsidR="00B55B75" w:rsidRPr="00E2270F">
        <w:rPr>
          <w:rFonts w:ascii="Garamond" w:hAnsi="Garamond" w:cs="Arial"/>
          <w:sz w:val="28"/>
          <w:szCs w:val="28"/>
        </w:rPr>
        <w:t xml:space="preserve">a mother driving her son. </w:t>
      </w:r>
      <w:r w:rsidRPr="00E2270F">
        <w:rPr>
          <w:rFonts w:ascii="Garamond" w:hAnsi="Garamond" w:cs="Arial"/>
          <w:sz w:val="28"/>
          <w:szCs w:val="28"/>
        </w:rPr>
        <w:t xml:space="preserve">I </w:t>
      </w:r>
      <w:r w:rsidR="00B55B75" w:rsidRPr="00E2270F">
        <w:rPr>
          <w:rFonts w:ascii="Garamond" w:hAnsi="Garamond" w:cs="Arial"/>
          <w:sz w:val="28"/>
          <w:szCs w:val="28"/>
        </w:rPr>
        <w:t xml:space="preserve">saw the woman hit </w:t>
      </w:r>
      <w:r w:rsidR="00731BF6">
        <w:rPr>
          <w:rFonts w:ascii="Garamond" w:hAnsi="Garamond" w:cs="Arial"/>
          <w:sz w:val="28"/>
          <w:szCs w:val="28"/>
        </w:rPr>
        <w:t>the</w:t>
      </w:r>
      <w:r w:rsidR="00B55B75" w:rsidRPr="00E2270F">
        <w:rPr>
          <w:rFonts w:ascii="Garamond" w:hAnsi="Garamond" w:cs="Arial"/>
          <w:sz w:val="28"/>
          <w:szCs w:val="28"/>
        </w:rPr>
        <w:t xml:space="preserve"> windscreen</w:t>
      </w:r>
      <w:r w:rsidRPr="00E2270F">
        <w:rPr>
          <w:rFonts w:ascii="Garamond" w:hAnsi="Garamond" w:cs="Arial"/>
          <w:sz w:val="28"/>
          <w:szCs w:val="28"/>
        </w:rPr>
        <w:t xml:space="preserve">. It smashed into fragments, you know how it does, like little cubes. But there </w:t>
      </w:r>
      <w:r w:rsidR="004F35BB">
        <w:rPr>
          <w:rFonts w:ascii="Garamond" w:hAnsi="Garamond" w:cs="Arial"/>
          <w:sz w:val="28"/>
          <w:szCs w:val="28"/>
        </w:rPr>
        <w:t>was blood in some of the cracks</w:t>
      </w:r>
      <w:r w:rsidRPr="00E2270F">
        <w:rPr>
          <w:rFonts w:ascii="Garamond" w:hAnsi="Garamond" w:cs="Arial"/>
          <w:sz w:val="28"/>
          <w:szCs w:val="28"/>
        </w:rPr>
        <w:t>. Rea</w:t>
      </w:r>
      <w:r w:rsidR="00731BF6">
        <w:rPr>
          <w:rFonts w:ascii="Garamond" w:hAnsi="Garamond" w:cs="Arial"/>
          <w:sz w:val="28"/>
          <w:szCs w:val="28"/>
        </w:rPr>
        <w:t>lly strange</w:t>
      </w:r>
      <w:r w:rsidRPr="00E2270F">
        <w:rPr>
          <w:rFonts w:ascii="Garamond" w:hAnsi="Garamond" w:cs="Arial"/>
          <w:sz w:val="28"/>
          <w:szCs w:val="28"/>
        </w:rPr>
        <w:t xml:space="preserve"> how your mi</w:t>
      </w:r>
      <w:r w:rsidR="00731BF6">
        <w:rPr>
          <w:rFonts w:ascii="Garamond" w:hAnsi="Garamond" w:cs="Arial"/>
          <w:sz w:val="28"/>
          <w:szCs w:val="28"/>
        </w:rPr>
        <w:t>nd works in those circumstances</w:t>
      </w:r>
      <w:r w:rsidRPr="00E2270F">
        <w:rPr>
          <w:rFonts w:ascii="Garamond" w:hAnsi="Garamond" w:cs="Arial"/>
          <w:sz w:val="28"/>
          <w:szCs w:val="28"/>
        </w:rPr>
        <w:t xml:space="preserve"> because </w:t>
      </w:r>
      <w:r w:rsidR="004F35BB">
        <w:rPr>
          <w:rFonts w:ascii="Garamond" w:hAnsi="Garamond" w:cs="Arial"/>
          <w:sz w:val="28"/>
          <w:szCs w:val="28"/>
        </w:rPr>
        <w:t>there was</w:t>
      </w:r>
      <w:r w:rsidRPr="00E2270F">
        <w:rPr>
          <w:rFonts w:ascii="Garamond" w:hAnsi="Garamond" w:cs="Arial"/>
          <w:sz w:val="28"/>
          <w:szCs w:val="28"/>
        </w:rPr>
        <w:t xml:space="preserve"> </w:t>
      </w:r>
      <w:r w:rsidR="004F35BB">
        <w:rPr>
          <w:rFonts w:ascii="Garamond" w:hAnsi="Garamond" w:cs="Arial"/>
          <w:sz w:val="28"/>
          <w:szCs w:val="28"/>
        </w:rPr>
        <w:t>an</w:t>
      </w:r>
      <w:r w:rsidR="00731BF6">
        <w:rPr>
          <w:rFonts w:ascii="Garamond" w:hAnsi="Garamond" w:cs="Arial"/>
          <w:sz w:val="28"/>
          <w:szCs w:val="28"/>
        </w:rPr>
        <w:t xml:space="preserve"> image I couldn’t get </w:t>
      </w:r>
      <w:r w:rsidRPr="00E2270F">
        <w:rPr>
          <w:rFonts w:ascii="Garamond" w:hAnsi="Garamond" w:cs="Arial"/>
          <w:sz w:val="28"/>
          <w:szCs w:val="28"/>
        </w:rPr>
        <w:t xml:space="preserve">out of my head. </w:t>
      </w:r>
      <w:r w:rsidR="00781E94" w:rsidRPr="00E2270F">
        <w:rPr>
          <w:rFonts w:ascii="Garamond" w:hAnsi="Garamond" w:cs="Arial"/>
          <w:sz w:val="28"/>
          <w:szCs w:val="28"/>
        </w:rPr>
        <w:t xml:space="preserve">Not a starburst of blood, </w:t>
      </w:r>
      <w:r w:rsidR="00731BF6">
        <w:rPr>
          <w:rFonts w:ascii="Garamond" w:hAnsi="Garamond" w:cs="Arial"/>
          <w:sz w:val="28"/>
          <w:szCs w:val="28"/>
        </w:rPr>
        <w:t>or anything that came later</w:t>
      </w:r>
      <w:r w:rsidR="00781E94" w:rsidRPr="00E2270F">
        <w:rPr>
          <w:rFonts w:ascii="Garamond" w:hAnsi="Garamond" w:cs="Arial"/>
          <w:sz w:val="28"/>
          <w:szCs w:val="28"/>
        </w:rPr>
        <w:t xml:space="preserve"> but </w:t>
      </w:r>
      <w:r w:rsidR="00731BF6">
        <w:rPr>
          <w:rFonts w:ascii="Garamond" w:hAnsi="Garamond" w:cs="Arial"/>
          <w:sz w:val="28"/>
          <w:szCs w:val="28"/>
        </w:rPr>
        <w:t xml:space="preserve">the windscreen broken like </w:t>
      </w:r>
      <w:r w:rsidR="00781588" w:rsidRPr="00E2270F">
        <w:rPr>
          <w:rFonts w:ascii="Garamond" w:hAnsi="Garamond" w:cs="Arial"/>
          <w:sz w:val="28"/>
          <w:szCs w:val="28"/>
        </w:rPr>
        <w:t>a</w:t>
      </w:r>
      <w:r w:rsidR="00781E94" w:rsidRPr="00E2270F">
        <w:rPr>
          <w:rFonts w:ascii="Garamond" w:hAnsi="Garamond" w:cs="Arial"/>
          <w:sz w:val="28"/>
          <w:szCs w:val="28"/>
        </w:rPr>
        <w:t xml:space="preserve"> </w:t>
      </w:r>
      <w:r w:rsidR="00731BF6">
        <w:rPr>
          <w:rFonts w:ascii="Garamond" w:hAnsi="Garamond" w:cs="Arial"/>
          <w:sz w:val="28"/>
          <w:szCs w:val="28"/>
        </w:rPr>
        <w:t xml:space="preserve">fucking </w:t>
      </w:r>
      <w:r w:rsidR="00781E94" w:rsidRPr="00E2270F">
        <w:rPr>
          <w:rFonts w:ascii="Garamond" w:hAnsi="Garamond" w:cs="Arial"/>
          <w:sz w:val="28"/>
          <w:szCs w:val="28"/>
        </w:rPr>
        <w:t xml:space="preserve">crossword, </w:t>
      </w:r>
      <w:r w:rsidR="00731BF6">
        <w:rPr>
          <w:rFonts w:ascii="Garamond" w:hAnsi="Garamond" w:cs="Arial"/>
          <w:sz w:val="28"/>
          <w:szCs w:val="28"/>
        </w:rPr>
        <w:t>squares in</w:t>
      </w:r>
      <w:r w:rsidR="00781E94" w:rsidRPr="00E2270F">
        <w:rPr>
          <w:rFonts w:ascii="Garamond" w:hAnsi="Garamond" w:cs="Arial"/>
          <w:sz w:val="28"/>
          <w:szCs w:val="28"/>
        </w:rPr>
        <w:t xml:space="preserve"> deep crimson.”</w:t>
      </w:r>
    </w:p>
    <w:p w14:paraId="42E20773" w14:textId="77777777" w:rsidR="00781E94" w:rsidRPr="00E2270F" w:rsidRDefault="00781E94" w:rsidP="008939F1">
      <w:pPr>
        <w:spacing w:line="480" w:lineRule="auto"/>
        <w:jc w:val="both"/>
        <w:rPr>
          <w:rFonts w:ascii="Garamond" w:hAnsi="Garamond" w:cs="Arial"/>
          <w:sz w:val="28"/>
          <w:szCs w:val="28"/>
        </w:rPr>
      </w:pPr>
      <w:r w:rsidRPr="00E2270F">
        <w:rPr>
          <w:rFonts w:ascii="Garamond" w:hAnsi="Garamond" w:cs="Arial"/>
          <w:sz w:val="28"/>
          <w:szCs w:val="28"/>
        </w:rPr>
        <w:t xml:space="preserve">    “So, </w:t>
      </w:r>
      <w:r w:rsidR="00B55B75" w:rsidRPr="00E2270F">
        <w:rPr>
          <w:rFonts w:ascii="Garamond" w:hAnsi="Garamond" w:cs="Arial"/>
          <w:sz w:val="28"/>
          <w:szCs w:val="28"/>
        </w:rPr>
        <w:t>they were</w:t>
      </w:r>
      <w:r w:rsidRPr="00E2270F">
        <w:rPr>
          <w:rFonts w:ascii="Garamond" w:hAnsi="Garamond" w:cs="Arial"/>
          <w:sz w:val="28"/>
          <w:szCs w:val="28"/>
        </w:rPr>
        <w:t xml:space="preserve"> dead? </w:t>
      </w:r>
      <w:r w:rsidR="00B55B75" w:rsidRPr="00E2270F">
        <w:rPr>
          <w:rFonts w:ascii="Garamond" w:hAnsi="Garamond" w:cs="Arial"/>
          <w:sz w:val="28"/>
          <w:szCs w:val="28"/>
        </w:rPr>
        <w:t>The boy and his mother?</w:t>
      </w:r>
      <w:r w:rsidRPr="00E2270F">
        <w:rPr>
          <w:rFonts w:ascii="Garamond" w:hAnsi="Garamond" w:cs="Arial"/>
          <w:sz w:val="28"/>
          <w:szCs w:val="28"/>
        </w:rPr>
        <w:t>”</w:t>
      </w:r>
    </w:p>
    <w:p w14:paraId="7444ACE7" w14:textId="77777777" w:rsidR="00B55B75" w:rsidRPr="00E2270F" w:rsidRDefault="00B55B75" w:rsidP="008939F1">
      <w:pPr>
        <w:spacing w:line="480" w:lineRule="auto"/>
        <w:jc w:val="both"/>
        <w:rPr>
          <w:rFonts w:ascii="Garamond" w:hAnsi="Garamond" w:cs="Arial"/>
          <w:sz w:val="28"/>
          <w:szCs w:val="28"/>
        </w:rPr>
      </w:pPr>
      <w:r w:rsidRPr="00E2270F">
        <w:rPr>
          <w:rFonts w:ascii="Garamond" w:hAnsi="Garamond" w:cs="Arial"/>
          <w:sz w:val="28"/>
          <w:szCs w:val="28"/>
        </w:rPr>
        <w:t xml:space="preserve">    </w:t>
      </w:r>
      <w:r w:rsidR="00731BF6">
        <w:rPr>
          <w:rFonts w:ascii="Garamond" w:hAnsi="Garamond" w:cs="Arial"/>
          <w:sz w:val="28"/>
          <w:szCs w:val="28"/>
        </w:rPr>
        <w:t xml:space="preserve">Mike </w:t>
      </w:r>
      <w:r w:rsidR="004F35BB">
        <w:rPr>
          <w:rFonts w:ascii="Garamond" w:hAnsi="Garamond" w:cs="Arial"/>
          <w:sz w:val="28"/>
          <w:szCs w:val="28"/>
        </w:rPr>
        <w:t>looked down</w:t>
      </w:r>
      <w:r w:rsidRPr="00E2270F">
        <w:rPr>
          <w:rFonts w:ascii="Garamond" w:hAnsi="Garamond" w:cs="Arial"/>
          <w:sz w:val="28"/>
          <w:szCs w:val="28"/>
        </w:rPr>
        <w:t xml:space="preserve"> at his hands, </w:t>
      </w:r>
      <w:r w:rsidR="00781588" w:rsidRPr="00E2270F">
        <w:rPr>
          <w:rFonts w:ascii="Garamond" w:hAnsi="Garamond" w:cs="Arial"/>
          <w:sz w:val="28"/>
          <w:szCs w:val="28"/>
        </w:rPr>
        <w:t xml:space="preserve">now locked </w:t>
      </w:r>
      <w:r w:rsidR="004F35BB">
        <w:rPr>
          <w:rFonts w:ascii="Garamond" w:hAnsi="Garamond" w:cs="Arial"/>
          <w:sz w:val="28"/>
          <w:szCs w:val="28"/>
        </w:rPr>
        <w:t xml:space="preserve">fiercely </w:t>
      </w:r>
      <w:r w:rsidR="00781588" w:rsidRPr="00E2270F">
        <w:rPr>
          <w:rFonts w:ascii="Garamond" w:hAnsi="Garamond" w:cs="Arial"/>
          <w:sz w:val="28"/>
          <w:szCs w:val="28"/>
        </w:rPr>
        <w:t>together.</w:t>
      </w:r>
    </w:p>
    <w:p w14:paraId="09AA09DD" w14:textId="77777777" w:rsidR="00E10521" w:rsidRPr="00E2270F" w:rsidRDefault="00781E94" w:rsidP="00E77956">
      <w:pPr>
        <w:spacing w:line="480" w:lineRule="auto"/>
        <w:rPr>
          <w:rFonts w:ascii="Garamond" w:hAnsi="Garamond" w:cs="Arial"/>
          <w:sz w:val="28"/>
          <w:szCs w:val="28"/>
        </w:rPr>
      </w:pPr>
      <w:r w:rsidRPr="00E2270F">
        <w:rPr>
          <w:rFonts w:ascii="Garamond" w:hAnsi="Garamond" w:cs="Arial"/>
          <w:sz w:val="28"/>
          <w:szCs w:val="28"/>
        </w:rPr>
        <w:t xml:space="preserve">    “</w:t>
      </w:r>
      <w:r w:rsidR="00B55B75" w:rsidRPr="00E2270F">
        <w:rPr>
          <w:rFonts w:ascii="Garamond" w:hAnsi="Garamond" w:cs="Arial"/>
          <w:sz w:val="28"/>
          <w:szCs w:val="28"/>
        </w:rPr>
        <w:t>Not right away</w:t>
      </w:r>
      <w:r w:rsidRPr="00E2270F">
        <w:rPr>
          <w:rFonts w:ascii="Garamond" w:hAnsi="Garamond" w:cs="Arial"/>
          <w:sz w:val="28"/>
          <w:szCs w:val="28"/>
        </w:rPr>
        <w:t>.</w:t>
      </w:r>
      <w:r w:rsidR="00B55B75" w:rsidRPr="00E2270F">
        <w:rPr>
          <w:rFonts w:ascii="Garamond" w:hAnsi="Garamond" w:cs="Arial"/>
          <w:sz w:val="28"/>
          <w:szCs w:val="28"/>
        </w:rPr>
        <w:t xml:space="preserve"> </w:t>
      </w:r>
      <w:r w:rsidR="00781588" w:rsidRPr="00E2270F">
        <w:rPr>
          <w:rFonts w:ascii="Garamond" w:hAnsi="Garamond" w:cs="Arial"/>
          <w:sz w:val="28"/>
          <w:szCs w:val="28"/>
        </w:rPr>
        <w:t>The</w:t>
      </w:r>
      <w:r w:rsidR="004F35BB">
        <w:rPr>
          <w:rFonts w:ascii="Garamond" w:hAnsi="Garamond" w:cs="Arial"/>
          <w:sz w:val="28"/>
          <w:szCs w:val="28"/>
        </w:rPr>
        <w:t xml:space="preserve">y got the </w:t>
      </w:r>
      <w:r w:rsidR="00781588" w:rsidRPr="00E2270F">
        <w:rPr>
          <w:rFonts w:ascii="Garamond" w:hAnsi="Garamond" w:cs="Arial"/>
          <w:sz w:val="28"/>
          <w:szCs w:val="28"/>
        </w:rPr>
        <w:t>mother out of the car, but the boy…no-one could get close</w:t>
      </w:r>
      <w:r w:rsidR="00E10521" w:rsidRPr="00E2270F">
        <w:rPr>
          <w:rFonts w:ascii="Garamond" w:hAnsi="Garamond" w:cs="Arial"/>
          <w:sz w:val="28"/>
          <w:szCs w:val="28"/>
        </w:rPr>
        <w:t>...</w:t>
      </w:r>
      <w:r w:rsidR="00731BF6" w:rsidRPr="00731BF6">
        <w:rPr>
          <w:rFonts w:ascii="Garamond" w:hAnsi="Garamond" w:cs="Arial"/>
          <w:sz w:val="28"/>
          <w:szCs w:val="28"/>
        </w:rPr>
        <w:t xml:space="preserve"> </w:t>
      </w:r>
      <w:r w:rsidR="00731BF6" w:rsidRPr="00E2270F">
        <w:rPr>
          <w:rFonts w:ascii="Garamond" w:hAnsi="Garamond" w:cs="Arial"/>
          <w:sz w:val="28"/>
          <w:szCs w:val="28"/>
        </w:rPr>
        <w:t>the car caught fire</w:t>
      </w:r>
      <w:r w:rsidR="00731BF6">
        <w:rPr>
          <w:rFonts w:ascii="Garamond" w:hAnsi="Garamond" w:cs="Arial"/>
          <w:sz w:val="28"/>
          <w:szCs w:val="28"/>
        </w:rPr>
        <w:t>…</w:t>
      </w:r>
      <w:r w:rsidR="00731BF6" w:rsidRPr="00E2270F">
        <w:rPr>
          <w:rFonts w:ascii="Garamond" w:hAnsi="Garamond" w:cs="Arial"/>
          <w:sz w:val="28"/>
          <w:szCs w:val="28"/>
        </w:rPr>
        <w:t xml:space="preserve"> </w:t>
      </w:r>
      <w:r w:rsidR="00731BF6">
        <w:rPr>
          <w:rFonts w:ascii="Garamond" w:hAnsi="Garamond" w:cs="Arial"/>
          <w:sz w:val="28"/>
          <w:szCs w:val="28"/>
        </w:rPr>
        <w:t>he lived for a few days</w:t>
      </w:r>
      <w:r w:rsidR="00781588" w:rsidRPr="00E2270F">
        <w:rPr>
          <w:rFonts w:ascii="Garamond" w:hAnsi="Garamond" w:cs="Arial"/>
          <w:sz w:val="28"/>
          <w:szCs w:val="28"/>
        </w:rPr>
        <w:t>, Alex.</w:t>
      </w:r>
      <w:r w:rsidR="008939F1" w:rsidRPr="00E2270F">
        <w:rPr>
          <w:rFonts w:ascii="Garamond" w:hAnsi="Garamond" w:cs="Arial"/>
          <w:sz w:val="28"/>
          <w:szCs w:val="28"/>
        </w:rPr>
        <w:t>”</w:t>
      </w:r>
    </w:p>
    <w:p w14:paraId="5B492525" w14:textId="77777777" w:rsidR="00781E94" w:rsidRPr="00E2270F" w:rsidRDefault="00781588" w:rsidP="008939F1">
      <w:pPr>
        <w:spacing w:line="480" w:lineRule="auto"/>
        <w:jc w:val="both"/>
        <w:rPr>
          <w:rFonts w:ascii="Garamond" w:hAnsi="Garamond" w:cs="Arial"/>
          <w:sz w:val="28"/>
          <w:szCs w:val="28"/>
        </w:rPr>
      </w:pPr>
      <w:r w:rsidRPr="00E2270F">
        <w:rPr>
          <w:rFonts w:ascii="Garamond" w:hAnsi="Garamond" w:cs="Arial"/>
          <w:sz w:val="28"/>
          <w:szCs w:val="28"/>
        </w:rPr>
        <w:t xml:space="preserve">    </w:t>
      </w:r>
      <w:r w:rsidR="00E10521" w:rsidRPr="00E2270F">
        <w:rPr>
          <w:rFonts w:ascii="Garamond" w:hAnsi="Garamond" w:cs="Arial"/>
          <w:sz w:val="28"/>
          <w:szCs w:val="28"/>
        </w:rPr>
        <w:t>Mike stopped for a while, swallowing furiously. Alex watched, unable to think of a</w:t>
      </w:r>
      <w:r w:rsidRPr="00E2270F">
        <w:rPr>
          <w:rFonts w:ascii="Garamond" w:hAnsi="Garamond" w:cs="Arial"/>
          <w:sz w:val="28"/>
          <w:szCs w:val="28"/>
        </w:rPr>
        <w:t xml:space="preserve"> single</w:t>
      </w:r>
      <w:r w:rsidR="00E10521" w:rsidRPr="00E2270F">
        <w:rPr>
          <w:rFonts w:ascii="Garamond" w:hAnsi="Garamond" w:cs="Arial"/>
          <w:sz w:val="28"/>
          <w:szCs w:val="28"/>
        </w:rPr>
        <w:t xml:space="preserve"> thing </w:t>
      </w:r>
      <w:r w:rsidR="004F35BB">
        <w:rPr>
          <w:rFonts w:ascii="Garamond" w:hAnsi="Garamond" w:cs="Arial"/>
          <w:sz w:val="28"/>
          <w:szCs w:val="28"/>
        </w:rPr>
        <w:t xml:space="preserve">to say </w:t>
      </w:r>
      <w:r w:rsidR="00731BF6">
        <w:rPr>
          <w:rFonts w:ascii="Garamond" w:hAnsi="Garamond" w:cs="Arial"/>
          <w:sz w:val="28"/>
          <w:szCs w:val="28"/>
        </w:rPr>
        <w:t xml:space="preserve">that </w:t>
      </w:r>
      <w:r w:rsidRPr="00E2270F">
        <w:rPr>
          <w:rFonts w:ascii="Garamond" w:hAnsi="Garamond" w:cs="Arial"/>
          <w:sz w:val="28"/>
          <w:szCs w:val="28"/>
        </w:rPr>
        <w:t>sounded right</w:t>
      </w:r>
      <w:r w:rsidR="00731BF6">
        <w:rPr>
          <w:rFonts w:ascii="Garamond" w:hAnsi="Garamond" w:cs="Arial"/>
          <w:sz w:val="28"/>
          <w:szCs w:val="28"/>
        </w:rPr>
        <w:t>. Finally</w:t>
      </w:r>
      <w:r w:rsidR="00E10521" w:rsidRPr="00E2270F">
        <w:rPr>
          <w:rFonts w:ascii="Garamond" w:hAnsi="Garamond" w:cs="Arial"/>
          <w:sz w:val="28"/>
          <w:szCs w:val="28"/>
        </w:rPr>
        <w:t xml:space="preserve"> Mike continued: “</w:t>
      </w:r>
      <w:r w:rsidR="004F35BB">
        <w:rPr>
          <w:rFonts w:ascii="Garamond" w:hAnsi="Garamond" w:cs="Arial"/>
          <w:sz w:val="28"/>
          <w:szCs w:val="28"/>
        </w:rPr>
        <w:t>The car caught fire</w:t>
      </w:r>
      <w:r w:rsidR="00B55B75" w:rsidRPr="00E2270F">
        <w:rPr>
          <w:rFonts w:ascii="Garamond" w:hAnsi="Garamond" w:cs="Arial"/>
          <w:sz w:val="28"/>
          <w:szCs w:val="28"/>
        </w:rPr>
        <w:t xml:space="preserve"> </w:t>
      </w:r>
      <w:r w:rsidR="00E10521" w:rsidRPr="00E2270F">
        <w:rPr>
          <w:rFonts w:ascii="Garamond" w:hAnsi="Garamond" w:cs="Arial"/>
          <w:sz w:val="28"/>
          <w:szCs w:val="28"/>
        </w:rPr>
        <w:t xml:space="preserve">but at first </w:t>
      </w:r>
      <w:r w:rsidR="00B55B75" w:rsidRPr="00E2270F">
        <w:rPr>
          <w:rFonts w:ascii="Garamond" w:hAnsi="Garamond" w:cs="Arial"/>
          <w:sz w:val="28"/>
          <w:szCs w:val="28"/>
        </w:rPr>
        <w:t xml:space="preserve">no-one noticed </w:t>
      </w:r>
      <w:r w:rsidR="004F35BB">
        <w:rPr>
          <w:rFonts w:ascii="Garamond" w:hAnsi="Garamond" w:cs="Arial"/>
          <w:sz w:val="28"/>
          <w:szCs w:val="28"/>
        </w:rPr>
        <w:t xml:space="preserve">that </w:t>
      </w:r>
      <w:r w:rsidR="00B55B75" w:rsidRPr="00E2270F">
        <w:rPr>
          <w:rFonts w:ascii="Garamond" w:hAnsi="Garamond" w:cs="Arial"/>
          <w:sz w:val="28"/>
          <w:szCs w:val="28"/>
        </w:rPr>
        <w:t xml:space="preserve">there was a child in the back seat </w:t>
      </w:r>
      <w:r w:rsidR="00E10521" w:rsidRPr="00E2270F">
        <w:rPr>
          <w:rFonts w:ascii="Garamond" w:hAnsi="Garamond" w:cs="Arial"/>
          <w:sz w:val="28"/>
          <w:szCs w:val="28"/>
        </w:rPr>
        <w:t xml:space="preserve">– not </w:t>
      </w:r>
      <w:r w:rsidR="00B55B75" w:rsidRPr="00E2270F">
        <w:rPr>
          <w:rFonts w:ascii="Garamond" w:hAnsi="Garamond" w:cs="Arial"/>
          <w:sz w:val="28"/>
          <w:szCs w:val="28"/>
        </w:rPr>
        <w:t>until it was too late. The door wouldn’t open, you see, bec</w:t>
      </w:r>
      <w:r w:rsidR="00731BF6">
        <w:rPr>
          <w:rFonts w:ascii="Garamond" w:hAnsi="Garamond" w:cs="Arial"/>
          <w:sz w:val="28"/>
          <w:szCs w:val="28"/>
        </w:rPr>
        <w:t xml:space="preserve">ause I had put such a dent in </w:t>
      </w:r>
      <w:r w:rsidR="004F35BB">
        <w:rPr>
          <w:rFonts w:ascii="Garamond" w:hAnsi="Garamond" w:cs="Arial"/>
          <w:sz w:val="28"/>
          <w:szCs w:val="28"/>
        </w:rPr>
        <w:t>it</w:t>
      </w:r>
      <w:r w:rsidR="00B55B75" w:rsidRPr="00E2270F">
        <w:rPr>
          <w:rFonts w:ascii="Garamond" w:hAnsi="Garamond" w:cs="Arial"/>
          <w:sz w:val="28"/>
          <w:szCs w:val="28"/>
        </w:rPr>
        <w:t>.</w:t>
      </w:r>
      <w:r w:rsidR="00E10521" w:rsidRPr="00E2270F">
        <w:rPr>
          <w:rFonts w:ascii="Garamond" w:hAnsi="Garamond" w:cs="Arial"/>
          <w:sz w:val="28"/>
          <w:szCs w:val="28"/>
        </w:rPr>
        <w:t xml:space="preserve"> </w:t>
      </w:r>
      <w:r w:rsidR="00781E94" w:rsidRPr="00E2270F">
        <w:rPr>
          <w:rFonts w:ascii="Garamond" w:hAnsi="Garamond" w:cs="Arial"/>
          <w:sz w:val="28"/>
          <w:szCs w:val="28"/>
        </w:rPr>
        <w:t xml:space="preserve">I </w:t>
      </w:r>
      <w:r w:rsidR="00B55B75" w:rsidRPr="00E2270F">
        <w:rPr>
          <w:rFonts w:ascii="Garamond" w:hAnsi="Garamond" w:cs="Arial"/>
          <w:sz w:val="28"/>
          <w:szCs w:val="28"/>
        </w:rPr>
        <w:t>kept</w:t>
      </w:r>
      <w:r w:rsidR="00781E94" w:rsidRPr="00E2270F">
        <w:rPr>
          <w:rFonts w:ascii="Garamond" w:hAnsi="Garamond" w:cs="Arial"/>
          <w:sz w:val="28"/>
          <w:szCs w:val="28"/>
        </w:rPr>
        <w:t xml:space="preserve"> thinking:  </w:t>
      </w:r>
      <w:r w:rsidR="00781E94" w:rsidRPr="00E2270F">
        <w:rPr>
          <w:rFonts w:ascii="Garamond" w:hAnsi="Garamond" w:cs="Arial"/>
          <w:i/>
          <w:sz w:val="28"/>
          <w:szCs w:val="28"/>
        </w:rPr>
        <w:t>It may not be that bad</w:t>
      </w:r>
      <w:r w:rsidR="00781E94" w:rsidRPr="00E2270F">
        <w:rPr>
          <w:rFonts w:ascii="Garamond" w:hAnsi="Garamond" w:cs="Arial"/>
          <w:sz w:val="28"/>
          <w:szCs w:val="28"/>
        </w:rPr>
        <w:t xml:space="preserve">. Maybe he’s </w:t>
      </w:r>
      <w:r w:rsidRPr="00E2270F">
        <w:rPr>
          <w:rFonts w:ascii="Garamond" w:hAnsi="Garamond" w:cs="Arial"/>
          <w:sz w:val="28"/>
          <w:szCs w:val="28"/>
        </w:rPr>
        <w:t xml:space="preserve">going to be </w:t>
      </w:r>
      <w:r w:rsidR="004F35BB">
        <w:rPr>
          <w:rFonts w:ascii="Garamond" w:hAnsi="Garamond" w:cs="Arial"/>
          <w:sz w:val="28"/>
          <w:szCs w:val="28"/>
        </w:rPr>
        <w:t>OK. I kept expecting that someone would turn up an</w:t>
      </w:r>
      <w:r w:rsidR="00EA110B">
        <w:rPr>
          <w:rFonts w:ascii="Garamond" w:hAnsi="Garamond" w:cs="Arial"/>
          <w:sz w:val="28"/>
          <w:szCs w:val="28"/>
        </w:rPr>
        <w:t xml:space="preserve">d sort out this god-awful mess, </w:t>
      </w:r>
      <w:r w:rsidR="004F35BB">
        <w:rPr>
          <w:rFonts w:ascii="Garamond" w:hAnsi="Garamond" w:cs="Arial"/>
          <w:sz w:val="28"/>
          <w:szCs w:val="28"/>
        </w:rPr>
        <w:t xml:space="preserve">that everything would </w:t>
      </w:r>
      <w:r w:rsidR="00B107F7">
        <w:rPr>
          <w:rFonts w:ascii="Garamond" w:hAnsi="Garamond" w:cs="Arial"/>
          <w:sz w:val="28"/>
          <w:szCs w:val="28"/>
        </w:rPr>
        <w:t>work</w:t>
      </w:r>
      <w:r w:rsidR="004F35BB">
        <w:rPr>
          <w:rFonts w:ascii="Garamond" w:hAnsi="Garamond" w:cs="Arial"/>
          <w:sz w:val="28"/>
          <w:szCs w:val="28"/>
        </w:rPr>
        <w:t xml:space="preserve"> out alright</w:t>
      </w:r>
      <w:r w:rsidR="00CE0F7E">
        <w:rPr>
          <w:rFonts w:ascii="Garamond" w:hAnsi="Garamond" w:cs="Arial"/>
          <w:sz w:val="28"/>
          <w:szCs w:val="28"/>
        </w:rPr>
        <w:t>…</w:t>
      </w:r>
      <w:r w:rsidR="00B55B75" w:rsidRPr="00E2270F">
        <w:rPr>
          <w:rFonts w:ascii="Garamond" w:hAnsi="Garamond" w:cs="Arial"/>
          <w:sz w:val="28"/>
          <w:szCs w:val="28"/>
        </w:rPr>
        <w:t xml:space="preserve">but the car burnt and the </w:t>
      </w:r>
      <w:r w:rsidR="00B107F7">
        <w:rPr>
          <w:rFonts w:ascii="Garamond" w:hAnsi="Garamond" w:cs="Arial"/>
          <w:sz w:val="28"/>
          <w:szCs w:val="28"/>
        </w:rPr>
        <w:t>boy</w:t>
      </w:r>
      <w:r w:rsidR="00B55B75" w:rsidRPr="00E2270F">
        <w:rPr>
          <w:rFonts w:ascii="Garamond" w:hAnsi="Garamond" w:cs="Arial"/>
          <w:sz w:val="28"/>
          <w:szCs w:val="28"/>
        </w:rPr>
        <w:t xml:space="preserve"> burnt in it</w:t>
      </w:r>
      <w:r w:rsidR="00211A82" w:rsidRPr="00E2270F">
        <w:rPr>
          <w:rFonts w:ascii="Garamond" w:hAnsi="Garamond" w:cs="Arial"/>
          <w:sz w:val="28"/>
          <w:szCs w:val="28"/>
        </w:rPr>
        <w:t>.</w:t>
      </w:r>
      <w:r w:rsidR="00B55B75" w:rsidRPr="00E2270F">
        <w:rPr>
          <w:rFonts w:ascii="Garamond" w:hAnsi="Garamond" w:cs="Arial"/>
          <w:sz w:val="28"/>
          <w:szCs w:val="28"/>
        </w:rPr>
        <w:t xml:space="preserve"> I watched him burn and </w:t>
      </w:r>
      <w:r w:rsidR="00B107F7">
        <w:rPr>
          <w:rFonts w:ascii="Garamond" w:hAnsi="Garamond" w:cs="Arial"/>
          <w:sz w:val="28"/>
          <w:szCs w:val="28"/>
        </w:rPr>
        <w:t>the boy</w:t>
      </w:r>
      <w:r w:rsidR="00B55B75" w:rsidRPr="00E2270F">
        <w:rPr>
          <w:rFonts w:ascii="Garamond" w:hAnsi="Garamond" w:cs="Arial"/>
          <w:sz w:val="28"/>
          <w:szCs w:val="28"/>
        </w:rPr>
        <w:t xml:space="preserve"> saw me watching.</w:t>
      </w:r>
      <w:r w:rsidR="00E10521" w:rsidRPr="00E2270F">
        <w:rPr>
          <w:rFonts w:ascii="Garamond" w:hAnsi="Garamond" w:cs="Arial"/>
          <w:sz w:val="28"/>
          <w:szCs w:val="28"/>
        </w:rPr>
        <w:t xml:space="preserve"> He </w:t>
      </w:r>
      <w:r w:rsidR="008939F1" w:rsidRPr="00E2270F">
        <w:rPr>
          <w:rFonts w:ascii="Garamond" w:hAnsi="Garamond" w:cs="Arial"/>
          <w:sz w:val="28"/>
          <w:szCs w:val="28"/>
        </w:rPr>
        <w:t>got taken to hospital and</w:t>
      </w:r>
      <w:r w:rsidR="00E10521" w:rsidRPr="00E2270F">
        <w:rPr>
          <w:rFonts w:ascii="Garamond" w:hAnsi="Garamond" w:cs="Arial"/>
          <w:sz w:val="28"/>
          <w:szCs w:val="28"/>
        </w:rPr>
        <w:t xml:space="preserve"> lasted a </w:t>
      </w:r>
      <w:r w:rsidR="008939F1" w:rsidRPr="00E2270F">
        <w:rPr>
          <w:rFonts w:ascii="Garamond" w:hAnsi="Garamond" w:cs="Arial"/>
          <w:sz w:val="28"/>
          <w:szCs w:val="28"/>
        </w:rPr>
        <w:t xml:space="preserve">whole </w:t>
      </w:r>
      <w:r w:rsidR="00E10521" w:rsidRPr="00E2270F">
        <w:rPr>
          <w:rFonts w:ascii="Garamond" w:hAnsi="Garamond" w:cs="Arial"/>
          <w:sz w:val="28"/>
          <w:szCs w:val="28"/>
        </w:rPr>
        <w:t>week.</w:t>
      </w:r>
      <w:r w:rsidRPr="00E2270F">
        <w:rPr>
          <w:rFonts w:ascii="Garamond" w:hAnsi="Garamond" w:cs="Arial"/>
          <w:sz w:val="28"/>
          <w:szCs w:val="28"/>
        </w:rPr>
        <w:t xml:space="preserve"> </w:t>
      </w:r>
      <w:r w:rsidR="00B107F7">
        <w:rPr>
          <w:rFonts w:ascii="Garamond" w:hAnsi="Garamond" w:cs="Arial"/>
          <w:sz w:val="28"/>
          <w:szCs w:val="28"/>
        </w:rPr>
        <w:t>A month or so down the line, the</w:t>
      </w:r>
      <w:r w:rsidRPr="00E2270F">
        <w:rPr>
          <w:rFonts w:ascii="Garamond" w:hAnsi="Garamond" w:cs="Arial"/>
          <w:sz w:val="28"/>
          <w:szCs w:val="28"/>
        </w:rPr>
        <w:t xml:space="preserve"> mother decided that it wasn’t worth carrying on and </w:t>
      </w:r>
      <w:r w:rsidR="00731BF6">
        <w:rPr>
          <w:rFonts w:ascii="Garamond" w:hAnsi="Garamond" w:cs="Arial"/>
          <w:sz w:val="28"/>
          <w:szCs w:val="28"/>
        </w:rPr>
        <w:t>killed herself. Tablets for her;</w:t>
      </w:r>
      <w:r w:rsidRPr="00E2270F">
        <w:rPr>
          <w:rFonts w:ascii="Garamond" w:hAnsi="Garamond" w:cs="Arial"/>
          <w:sz w:val="28"/>
          <w:szCs w:val="28"/>
        </w:rPr>
        <w:t xml:space="preserve"> </w:t>
      </w:r>
      <w:r w:rsidR="00B107F7">
        <w:rPr>
          <w:rFonts w:ascii="Garamond" w:hAnsi="Garamond" w:cs="Arial"/>
          <w:sz w:val="28"/>
          <w:szCs w:val="28"/>
        </w:rPr>
        <w:t xml:space="preserve">she wanted </w:t>
      </w:r>
      <w:r w:rsidRPr="00E2270F">
        <w:rPr>
          <w:rFonts w:ascii="Garamond" w:hAnsi="Garamond" w:cs="Arial"/>
          <w:sz w:val="28"/>
          <w:szCs w:val="28"/>
        </w:rPr>
        <w:t>an easier way to go</w:t>
      </w:r>
      <w:r w:rsidR="00AC606A">
        <w:rPr>
          <w:rFonts w:ascii="Garamond" w:hAnsi="Garamond" w:cs="Arial"/>
          <w:sz w:val="28"/>
          <w:szCs w:val="28"/>
        </w:rPr>
        <w:t xml:space="preserve"> than her son</w:t>
      </w:r>
      <w:r w:rsidRPr="00E2270F">
        <w:rPr>
          <w:rFonts w:ascii="Garamond" w:hAnsi="Garamond" w:cs="Arial"/>
          <w:sz w:val="28"/>
          <w:szCs w:val="28"/>
        </w:rPr>
        <w:t xml:space="preserve">, I </w:t>
      </w:r>
      <w:r w:rsidR="00B107F7">
        <w:rPr>
          <w:rFonts w:ascii="Garamond" w:hAnsi="Garamond" w:cs="Arial"/>
          <w:sz w:val="28"/>
          <w:szCs w:val="28"/>
        </w:rPr>
        <w:t>suppose</w:t>
      </w:r>
      <w:r w:rsidRPr="00E2270F">
        <w:rPr>
          <w:rFonts w:ascii="Garamond" w:hAnsi="Garamond" w:cs="Arial"/>
          <w:sz w:val="28"/>
          <w:szCs w:val="28"/>
        </w:rPr>
        <w:t>.</w:t>
      </w:r>
      <w:r w:rsidR="00211A82" w:rsidRPr="00E2270F">
        <w:rPr>
          <w:rFonts w:ascii="Garamond" w:hAnsi="Garamond" w:cs="Arial"/>
          <w:sz w:val="28"/>
          <w:szCs w:val="28"/>
        </w:rPr>
        <w:t>”</w:t>
      </w:r>
    </w:p>
    <w:p w14:paraId="2022EFAF" w14:textId="77777777" w:rsidR="00211A82" w:rsidRPr="00E2270F"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“What happened to you?” Alex asked.</w:t>
      </w:r>
      <w:r w:rsidR="00731BF6">
        <w:rPr>
          <w:rFonts w:ascii="Garamond" w:hAnsi="Garamond" w:cs="Arial"/>
          <w:sz w:val="28"/>
          <w:szCs w:val="28"/>
        </w:rPr>
        <w:t xml:space="preserve"> All around the</w:t>
      </w:r>
      <w:r w:rsidR="00B107F7">
        <w:rPr>
          <w:rFonts w:ascii="Garamond" w:hAnsi="Garamond" w:cs="Arial"/>
          <w:sz w:val="28"/>
          <w:szCs w:val="28"/>
        </w:rPr>
        <w:t>m</w:t>
      </w:r>
      <w:r w:rsidR="00781588" w:rsidRPr="00E2270F">
        <w:rPr>
          <w:rFonts w:ascii="Garamond" w:hAnsi="Garamond" w:cs="Arial"/>
          <w:sz w:val="28"/>
          <w:szCs w:val="28"/>
        </w:rPr>
        <w:t xml:space="preserve">, the building was groaning with the </w:t>
      </w:r>
      <w:r w:rsidR="00731BF6">
        <w:rPr>
          <w:rFonts w:ascii="Garamond" w:hAnsi="Garamond" w:cs="Arial"/>
          <w:sz w:val="28"/>
          <w:szCs w:val="28"/>
        </w:rPr>
        <w:t xml:space="preserve">violent </w:t>
      </w:r>
      <w:r w:rsidR="00781588" w:rsidRPr="00E2270F">
        <w:rPr>
          <w:rFonts w:ascii="Garamond" w:hAnsi="Garamond" w:cs="Arial"/>
          <w:sz w:val="28"/>
          <w:szCs w:val="28"/>
        </w:rPr>
        <w:t>movements</w:t>
      </w:r>
      <w:r w:rsidR="00731BF6">
        <w:rPr>
          <w:rFonts w:ascii="Garamond" w:hAnsi="Garamond" w:cs="Arial"/>
          <w:sz w:val="28"/>
          <w:szCs w:val="28"/>
        </w:rPr>
        <w:t xml:space="preserve"> and up draughts</w:t>
      </w:r>
      <w:r w:rsidR="00781588" w:rsidRPr="00E2270F">
        <w:rPr>
          <w:rFonts w:ascii="Garamond" w:hAnsi="Garamond" w:cs="Arial"/>
          <w:sz w:val="28"/>
          <w:szCs w:val="28"/>
        </w:rPr>
        <w:t xml:space="preserve"> in the air, an almost-living creature.</w:t>
      </w:r>
    </w:p>
    <w:p w14:paraId="7751CDFC" w14:textId="77777777" w:rsidR="00211A82" w:rsidRPr="00E2270F"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“Court case, dangerous driving.</w:t>
      </w:r>
      <w:r w:rsidR="00E10521" w:rsidRPr="00E2270F">
        <w:rPr>
          <w:rFonts w:ascii="Garamond" w:hAnsi="Garamond" w:cs="Arial"/>
          <w:sz w:val="28"/>
          <w:szCs w:val="28"/>
        </w:rPr>
        <w:t xml:space="preserve"> No-one wants to hear it wasn’t your fault when</w:t>
      </w:r>
      <w:r w:rsidR="00B107F7">
        <w:rPr>
          <w:rFonts w:ascii="Garamond" w:hAnsi="Garamond" w:cs="Arial"/>
          <w:sz w:val="28"/>
          <w:szCs w:val="28"/>
        </w:rPr>
        <w:t xml:space="preserve"> there’s a dead child involved. </w:t>
      </w:r>
      <w:r w:rsidRPr="00E2270F">
        <w:rPr>
          <w:rFonts w:ascii="Garamond" w:hAnsi="Garamond" w:cs="Arial"/>
          <w:sz w:val="28"/>
          <w:szCs w:val="28"/>
        </w:rPr>
        <w:t>Pr</w:t>
      </w:r>
      <w:r w:rsidR="00596EB3" w:rsidRPr="00E2270F">
        <w:rPr>
          <w:rFonts w:ascii="Garamond" w:hAnsi="Garamond" w:cs="Arial"/>
          <w:sz w:val="28"/>
          <w:szCs w:val="28"/>
        </w:rPr>
        <w:t xml:space="preserve">ison. Lost my job, my house, my </w:t>
      </w:r>
      <w:r w:rsidRPr="00E2270F">
        <w:rPr>
          <w:rFonts w:ascii="Garamond" w:hAnsi="Garamond" w:cs="Arial"/>
          <w:sz w:val="28"/>
          <w:szCs w:val="28"/>
        </w:rPr>
        <w:t xml:space="preserve">friends. </w:t>
      </w:r>
      <w:r w:rsidR="00B107F7">
        <w:rPr>
          <w:rFonts w:ascii="Garamond" w:hAnsi="Garamond" w:cs="Arial"/>
          <w:sz w:val="28"/>
          <w:szCs w:val="28"/>
        </w:rPr>
        <w:t xml:space="preserve">In the end, everyone important to me was gone. I had a rough time in prison – the hard men there don’t look much beyond a label like </w:t>
      </w:r>
      <w:r w:rsidR="00B107F7" w:rsidRPr="00B107F7">
        <w:rPr>
          <w:rFonts w:ascii="Garamond" w:hAnsi="Garamond" w:cs="Arial"/>
          <w:i/>
          <w:sz w:val="28"/>
          <w:szCs w:val="28"/>
        </w:rPr>
        <w:t>child-killer</w:t>
      </w:r>
      <w:r w:rsidR="00B55B75" w:rsidRPr="00E2270F">
        <w:rPr>
          <w:rFonts w:ascii="Garamond" w:hAnsi="Garamond" w:cs="Arial"/>
          <w:sz w:val="28"/>
          <w:szCs w:val="28"/>
        </w:rPr>
        <w:t>.”</w:t>
      </w:r>
      <w:r w:rsidR="00E10521" w:rsidRPr="00E2270F">
        <w:rPr>
          <w:rFonts w:ascii="Garamond" w:hAnsi="Garamond" w:cs="Arial"/>
          <w:sz w:val="28"/>
          <w:szCs w:val="28"/>
        </w:rPr>
        <w:t xml:space="preserve"> He </w:t>
      </w:r>
      <w:r w:rsidR="007D4CB6" w:rsidRPr="00E2270F">
        <w:rPr>
          <w:rFonts w:ascii="Garamond" w:hAnsi="Garamond" w:cs="Arial"/>
          <w:sz w:val="28"/>
          <w:szCs w:val="28"/>
        </w:rPr>
        <w:t xml:space="preserve">flashed </w:t>
      </w:r>
      <w:r w:rsidR="00E10521" w:rsidRPr="00E2270F">
        <w:rPr>
          <w:rFonts w:ascii="Garamond" w:hAnsi="Garamond" w:cs="Arial"/>
          <w:sz w:val="28"/>
          <w:szCs w:val="28"/>
        </w:rPr>
        <w:t>Alex a th</w:t>
      </w:r>
      <w:r w:rsidR="007D4CB6" w:rsidRPr="00E2270F">
        <w:rPr>
          <w:rFonts w:ascii="Garamond" w:hAnsi="Garamond" w:cs="Arial"/>
          <w:sz w:val="28"/>
          <w:szCs w:val="28"/>
        </w:rPr>
        <w:t xml:space="preserve">in and humourless </w:t>
      </w:r>
      <w:r w:rsidR="00AC606A">
        <w:rPr>
          <w:rFonts w:ascii="Garamond" w:hAnsi="Garamond" w:cs="Arial"/>
          <w:sz w:val="28"/>
          <w:szCs w:val="28"/>
        </w:rPr>
        <w:t>grin</w:t>
      </w:r>
      <w:r w:rsidR="007D4CB6" w:rsidRPr="00E2270F">
        <w:rPr>
          <w:rFonts w:ascii="Garamond" w:hAnsi="Garamond" w:cs="Arial"/>
          <w:sz w:val="28"/>
          <w:szCs w:val="28"/>
        </w:rPr>
        <w:t xml:space="preserve"> twisted </w:t>
      </w:r>
      <w:r w:rsidR="006D41EB">
        <w:rPr>
          <w:rFonts w:ascii="Garamond" w:hAnsi="Garamond" w:cs="Arial"/>
          <w:sz w:val="28"/>
          <w:szCs w:val="28"/>
        </w:rPr>
        <w:t xml:space="preserve">askew </w:t>
      </w:r>
      <w:r w:rsidR="007D4CB6" w:rsidRPr="00E2270F">
        <w:rPr>
          <w:rFonts w:ascii="Garamond" w:hAnsi="Garamond" w:cs="Arial"/>
          <w:sz w:val="28"/>
          <w:szCs w:val="28"/>
        </w:rPr>
        <w:t xml:space="preserve">by his </w:t>
      </w:r>
      <w:r w:rsidR="00B107F7">
        <w:rPr>
          <w:rFonts w:ascii="Garamond" w:hAnsi="Garamond" w:cs="Arial"/>
          <w:sz w:val="28"/>
          <w:szCs w:val="28"/>
        </w:rPr>
        <w:t>burnt flesh</w:t>
      </w:r>
      <w:r w:rsidR="007D4CB6" w:rsidRPr="00E2270F">
        <w:rPr>
          <w:rFonts w:ascii="Garamond" w:hAnsi="Garamond" w:cs="Arial"/>
          <w:sz w:val="28"/>
          <w:szCs w:val="28"/>
        </w:rPr>
        <w:t>.</w:t>
      </w:r>
    </w:p>
    <w:p w14:paraId="18582C58" w14:textId="77777777" w:rsidR="00211A82" w:rsidRPr="00E2270F"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w:t>
      </w:r>
      <w:r w:rsidR="00B107F7">
        <w:rPr>
          <w:rFonts w:ascii="Garamond" w:hAnsi="Garamond" w:cs="Arial"/>
          <w:sz w:val="28"/>
          <w:szCs w:val="28"/>
        </w:rPr>
        <w:t>“But w</w:t>
      </w:r>
      <w:r w:rsidR="006D41EB">
        <w:rPr>
          <w:rFonts w:ascii="Garamond" w:hAnsi="Garamond" w:cs="Arial"/>
          <w:sz w:val="28"/>
          <w:szCs w:val="28"/>
        </w:rPr>
        <w:t>hat’s</w:t>
      </w:r>
      <w:r w:rsidRPr="00E2270F">
        <w:rPr>
          <w:rFonts w:ascii="Garamond" w:hAnsi="Garamond" w:cs="Arial"/>
          <w:sz w:val="28"/>
          <w:szCs w:val="28"/>
        </w:rPr>
        <w:t xml:space="preserve"> that got to do with us, Mike?”</w:t>
      </w:r>
    </w:p>
    <w:p w14:paraId="09A9DFBF" w14:textId="77777777" w:rsidR="00211A82" w:rsidRPr="00E2270F"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“It’s the image </w:t>
      </w:r>
      <w:r w:rsidR="00B107F7">
        <w:rPr>
          <w:rFonts w:ascii="Garamond" w:hAnsi="Garamond" w:cs="Arial"/>
          <w:sz w:val="28"/>
          <w:szCs w:val="28"/>
        </w:rPr>
        <w:t>your computer sees</w:t>
      </w:r>
      <w:r w:rsidRPr="00E2270F">
        <w:rPr>
          <w:rFonts w:ascii="Garamond" w:hAnsi="Garamond" w:cs="Arial"/>
          <w:sz w:val="28"/>
          <w:szCs w:val="28"/>
        </w:rPr>
        <w:t xml:space="preserve">. It’s what it recognises. It’s the </w:t>
      </w:r>
      <w:r w:rsidR="00AC606A">
        <w:rPr>
          <w:rFonts w:ascii="Garamond" w:hAnsi="Garamond" w:cs="Arial"/>
          <w:sz w:val="28"/>
          <w:szCs w:val="28"/>
        </w:rPr>
        <w:t>same boy</w:t>
      </w:r>
      <w:r w:rsidRPr="00E2270F">
        <w:rPr>
          <w:rFonts w:ascii="Garamond" w:hAnsi="Garamond" w:cs="Arial"/>
          <w:sz w:val="28"/>
          <w:szCs w:val="28"/>
        </w:rPr>
        <w:t>.”</w:t>
      </w:r>
    </w:p>
    <w:p w14:paraId="54F96991" w14:textId="77777777" w:rsidR="00211A82" w:rsidRPr="00E2270F"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“That doesn’t make any sense.” Alex struggled to enumerate all the ways in which </w:t>
      </w:r>
      <w:r w:rsidR="00AC606A">
        <w:rPr>
          <w:rFonts w:ascii="Garamond" w:hAnsi="Garamond" w:cs="Arial"/>
          <w:sz w:val="28"/>
          <w:szCs w:val="28"/>
        </w:rPr>
        <w:t xml:space="preserve">this </w:t>
      </w:r>
      <w:r w:rsidR="003448E1">
        <w:rPr>
          <w:rFonts w:ascii="Garamond" w:hAnsi="Garamond" w:cs="Arial"/>
          <w:sz w:val="28"/>
          <w:szCs w:val="28"/>
        </w:rPr>
        <w:t>had to be</w:t>
      </w:r>
      <w:r w:rsidR="00AC606A">
        <w:rPr>
          <w:rFonts w:ascii="Garamond" w:hAnsi="Garamond" w:cs="Arial"/>
          <w:sz w:val="28"/>
          <w:szCs w:val="28"/>
        </w:rPr>
        <w:t xml:space="preserve"> the purest bullshit</w:t>
      </w:r>
      <w:r w:rsidRPr="00E2270F">
        <w:rPr>
          <w:rFonts w:ascii="Garamond" w:hAnsi="Garamond" w:cs="Arial"/>
          <w:sz w:val="28"/>
          <w:szCs w:val="28"/>
        </w:rPr>
        <w:t xml:space="preserve">. “If you’re saying that there is a ghost, why here? Don’t ghosts haunt the places where they died? </w:t>
      </w:r>
      <w:r w:rsidR="00B107F7">
        <w:rPr>
          <w:rFonts w:ascii="Garamond" w:hAnsi="Garamond" w:cs="Arial"/>
          <w:sz w:val="28"/>
          <w:szCs w:val="28"/>
        </w:rPr>
        <w:t>What would it be doing</w:t>
      </w:r>
      <w:r w:rsidR="007D4CB6" w:rsidRPr="00E2270F">
        <w:rPr>
          <w:rFonts w:ascii="Garamond" w:hAnsi="Garamond" w:cs="Arial"/>
          <w:sz w:val="28"/>
          <w:szCs w:val="28"/>
        </w:rPr>
        <w:t xml:space="preserve"> here?”</w:t>
      </w:r>
    </w:p>
    <w:p w14:paraId="7F53CEF1" w14:textId="77777777" w:rsidR="00211A82" w:rsidRPr="00E2270F"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w:t>
      </w:r>
      <w:r w:rsidR="008939F1" w:rsidRPr="00E2270F">
        <w:rPr>
          <w:rFonts w:ascii="Garamond" w:hAnsi="Garamond" w:cs="Arial"/>
          <w:sz w:val="28"/>
          <w:szCs w:val="28"/>
        </w:rPr>
        <w:t>“I’ve got</w:t>
      </w:r>
      <w:r w:rsidR="00AC606A">
        <w:rPr>
          <w:rFonts w:ascii="Garamond" w:hAnsi="Garamond" w:cs="Arial"/>
          <w:sz w:val="28"/>
          <w:szCs w:val="28"/>
        </w:rPr>
        <w:t xml:space="preserve"> a theory about that.</w:t>
      </w:r>
      <w:r w:rsidRPr="00E2270F">
        <w:rPr>
          <w:rFonts w:ascii="Garamond" w:hAnsi="Garamond" w:cs="Arial"/>
          <w:sz w:val="28"/>
          <w:szCs w:val="28"/>
        </w:rPr>
        <w:t>”</w:t>
      </w:r>
    </w:p>
    <w:p w14:paraId="4D36E9A3" w14:textId="77777777" w:rsidR="003448E1"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w:t>
      </w:r>
      <w:r w:rsidR="00CE0F7E">
        <w:rPr>
          <w:rFonts w:ascii="Garamond" w:hAnsi="Garamond" w:cs="Arial"/>
          <w:sz w:val="28"/>
          <w:szCs w:val="28"/>
        </w:rPr>
        <w:t>“Go on</w:t>
      </w:r>
      <w:r w:rsidRPr="00E2270F">
        <w:rPr>
          <w:rFonts w:ascii="Garamond" w:hAnsi="Garamond" w:cs="Arial"/>
          <w:sz w:val="28"/>
          <w:szCs w:val="28"/>
        </w:rPr>
        <w:t xml:space="preserve">” </w:t>
      </w:r>
      <w:r w:rsidR="00B107F7">
        <w:rPr>
          <w:rFonts w:ascii="Garamond" w:hAnsi="Garamond" w:cs="Arial"/>
          <w:sz w:val="28"/>
          <w:szCs w:val="28"/>
        </w:rPr>
        <w:t>Alex</w:t>
      </w:r>
      <w:r w:rsidRPr="00E2270F">
        <w:rPr>
          <w:rFonts w:ascii="Garamond" w:hAnsi="Garamond" w:cs="Arial"/>
          <w:sz w:val="28"/>
          <w:szCs w:val="28"/>
        </w:rPr>
        <w:t xml:space="preserve"> said.</w:t>
      </w:r>
    </w:p>
    <w:p w14:paraId="4EADF63E" w14:textId="77777777" w:rsidR="00211A82" w:rsidRPr="00E2270F" w:rsidRDefault="00211A82" w:rsidP="008939F1">
      <w:pPr>
        <w:spacing w:line="480" w:lineRule="auto"/>
        <w:jc w:val="both"/>
        <w:rPr>
          <w:rFonts w:ascii="Garamond" w:hAnsi="Garamond" w:cs="Arial"/>
          <w:sz w:val="28"/>
          <w:szCs w:val="28"/>
        </w:rPr>
      </w:pPr>
      <w:r w:rsidRPr="00E2270F">
        <w:rPr>
          <w:rFonts w:ascii="Garamond" w:hAnsi="Garamond" w:cs="Arial"/>
          <w:sz w:val="28"/>
          <w:szCs w:val="28"/>
        </w:rPr>
        <w:t xml:space="preserve">    </w:t>
      </w:r>
      <w:r w:rsidR="0016311C" w:rsidRPr="00E2270F">
        <w:rPr>
          <w:rFonts w:ascii="Garamond" w:hAnsi="Garamond" w:cs="Arial"/>
          <w:sz w:val="28"/>
          <w:szCs w:val="28"/>
        </w:rPr>
        <w:t>Outside, th</w:t>
      </w:r>
      <w:r w:rsidR="006D41EB">
        <w:rPr>
          <w:rFonts w:ascii="Garamond" w:hAnsi="Garamond" w:cs="Arial"/>
          <w:sz w:val="28"/>
          <w:szCs w:val="28"/>
        </w:rPr>
        <w:t>e fire roared again</w:t>
      </w:r>
      <w:r w:rsidR="0016311C" w:rsidRPr="00E2270F">
        <w:rPr>
          <w:rFonts w:ascii="Garamond" w:hAnsi="Garamond" w:cs="Arial"/>
          <w:sz w:val="28"/>
          <w:szCs w:val="28"/>
        </w:rPr>
        <w:t xml:space="preserve"> and sparks danced, one or two making it over</w:t>
      </w:r>
      <w:r w:rsidR="007D4CB6" w:rsidRPr="00E2270F">
        <w:rPr>
          <w:rFonts w:ascii="Garamond" w:hAnsi="Garamond" w:cs="Arial"/>
          <w:sz w:val="28"/>
          <w:szCs w:val="28"/>
        </w:rPr>
        <w:t xml:space="preserve"> the path</w:t>
      </w:r>
      <w:r w:rsidR="0016311C" w:rsidRPr="00E2270F">
        <w:rPr>
          <w:rFonts w:ascii="Garamond" w:hAnsi="Garamond" w:cs="Arial"/>
          <w:sz w:val="28"/>
          <w:szCs w:val="28"/>
        </w:rPr>
        <w:t xml:space="preserve"> </w:t>
      </w:r>
      <w:r w:rsidR="008939F1" w:rsidRPr="00E2270F">
        <w:rPr>
          <w:rFonts w:ascii="Garamond" w:hAnsi="Garamond" w:cs="Arial"/>
          <w:sz w:val="28"/>
          <w:szCs w:val="28"/>
        </w:rPr>
        <w:t xml:space="preserve">to die </w:t>
      </w:r>
      <w:r w:rsidR="006D41EB">
        <w:rPr>
          <w:rFonts w:ascii="Garamond" w:hAnsi="Garamond" w:cs="Arial"/>
          <w:sz w:val="28"/>
          <w:szCs w:val="28"/>
        </w:rPr>
        <w:t xml:space="preserve">battering </w:t>
      </w:r>
      <w:r w:rsidR="008939F1" w:rsidRPr="00E2270F">
        <w:rPr>
          <w:rFonts w:ascii="Garamond" w:hAnsi="Garamond" w:cs="Arial"/>
          <w:sz w:val="28"/>
          <w:szCs w:val="28"/>
        </w:rPr>
        <w:t xml:space="preserve">against </w:t>
      </w:r>
      <w:r w:rsidR="0016311C" w:rsidRPr="00E2270F">
        <w:rPr>
          <w:rFonts w:ascii="Garamond" w:hAnsi="Garamond" w:cs="Arial"/>
          <w:sz w:val="28"/>
          <w:szCs w:val="28"/>
        </w:rPr>
        <w:t xml:space="preserve">the workshop window. If Eleanor was indeed out in the storm – and where else </w:t>
      </w:r>
      <w:r w:rsidR="008939F1" w:rsidRPr="00E2270F">
        <w:rPr>
          <w:rFonts w:ascii="Garamond" w:hAnsi="Garamond" w:cs="Arial"/>
          <w:sz w:val="28"/>
          <w:szCs w:val="28"/>
        </w:rPr>
        <w:t>could she</w:t>
      </w:r>
      <w:r w:rsidR="0016311C" w:rsidRPr="00E2270F">
        <w:rPr>
          <w:rFonts w:ascii="Garamond" w:hAnsi="Garamond" w:cs="Arial"/>
          <w:sz w:val="28"/>
          <w:szCs w:val="28"/>
        </w:rPr>
        <w:t xml:space="preserve"> be? – Alex hoped that she had found proper shelter. That caused another thought to begin </w:t>
      </w:r>
      <w:r w:rsidR="006D41EB">
        <w:rPr>
          <w:rFonts w:ascii="Garamond" w:hAnsi="Garamond" w:cs="Arial"/>
          <w:sz w:val="28"/>
          <w:szCs w:val="28"/>
        </w:rPr>
        <w:t>forming</w:t>
      </w:r>
      <w:r w:rsidR="0016311C" w:rsidRPr="00E2270F">
        <w:rPr>
          <w:rFonts w:ascii="Garamond" w:hAnsi="Garamond" w:cs="Arial"/>
          <w:sz w:val="28"/>
          <w:szCs w:val="28"/>
        </w:rPr>
        <w:t>, but before it could properly take shape, Mike continued.</w:t>
      </w:r>
    </w:p>
    <w:p w14:paraId="02CC952C" w14:textId="77777777" w:rsidR="0016311C" w:rsidRPr="00E2270F" w:rsidRDefault="0016311C" w:rsidP="00397575">
      <w:pPr>
        <w:spacing w:line="480" w:lineRule="auto"/>
        <w:jc w:val="both"/>
        <w:rPr>
          <w:rFonts w:ascii="Garamond" w:hAnsi="Garamond" w:cs="Arial"/>
          <w:sz w:val="28"/>
          <w:szCs w:val="28"/>
        </w:rPr>
      </w:pPr>
      <w:r w:rsidRPr="00E2270F">
        <w:rPr>
          <w:rFonts w:ascii="Garamond" w:hAnsi="Garamond" w:cs="Arial"/>
          <w:sz w:val="28"/>
          <w:szCs w:val="28"/>
        </w:rPr>
        <w:t xml:space="preserve">    “For various reasons, in different ways, we found ourselves here on the island. What would you say is the defining feature of the place?”</w:t>
      </w:r>
    </w:p>
    <w:p w14:paraId="7D837AFE" w14:textId="77777777" w:rsidR="0016311C" w:rsidRPr="00E2270F" w:rsidRDefault="00397575" w:rsidP="00397575">
      <w:pPr>
        <w:spacing w:line="480" w:lineRule="auto"/>
        <w:jc w:val="both"/>
        <w:rPr>
          <w:rFonts w:ascii="Garamond" w:hAnsi="Garamond" w:cs="Arial"/>
          <w:sz w:val="28"/>
          <w:szCs w:val="28"/>
        </w:rPr>
      </w:pPr>
      <w:r w:rsidRPr="00E2270F">
        <w:rPr>
          <w:rFonts w:ascii="Garamond" w:hAnsi="Garamond" w:cs="Arial"/>
          <w:sz w:val="28"/>
          <w:szCs w:val="28"/>
        </w:rPr>
        <w:t xml:space="preserve">    </w:t>
      </w:r>
      <w:r w:rsidR="007D4CB6" w:rsidRPr="00E2270F">
        <w:rPr>
          <w:rFonts w:ascii="Garamond" w:hAnsi="Garamond" w:cs="Arial"/>
          <w:sz w:val="28"/>
          <w:szCs w:val="28"/>
        </w:rPr>
        <w:t>He shrugged, although the answer was obvious enough.</w:t>
      </w:r>
      <w:r w:rsidR="0016311C" w:rsidRPr="00E2270F">
        <w:rPr>
          <w:rFonts w:ascii="Garamond" w:hAnsi="Garamond" w:cs="Arial"/>
          <w:sz w:val="28"/>
          <w:szCs w:val="28"/>
        </w:rPr>
        <w:t xml:space="preserve"> “Isolation?”</w:t>
      </w:r>
    </w:p>
    <w:p w14:paraId="38126374" w14:textId="77777777" w:rsidR="0016311C" w:rsidRPr="00E2270F" w:rsidRDefault="0016311C" w:rsidP="00397575">
      <w:pPr>
        <w:spacing w:line="480" w:lineRule="auto"/>
        <w:jc w:val="both"/>
        <w:rPr>
          <w:rFonts w:ascii="Garamond" w:hAnsi="Garamond" w:cs="Arial"/>
          <w:sz w:val="28"/>
          <w:szCs w:val="28"/>
        </w:rPr>
      </w:pPr>
      <w:r w:rsidRPr="00E2270F">
        <w:rPr>
          <w:rFonts w:ascii="Garamond" w:hAnsi="Garamond" w:cs="Arial"/>
          <w:sz w:val="28"/>
          <w:szCs w:val="28"/>
        </w:rPr>
        <w:t xml:space="preserve">    Mike pointed a forefinger at Alex’s head and make an action like the firing of a gun. “Exactly. What better place to do some haunting, miles from anywhere, no possibility of being interrupted in your work?”</w:t>
      </w:r>
    </w:p>
    <w:p w14:paraId="347E2964" w14:textId="77777777" w:rsidR="0016311C" w:rsidRPr="00E2270F" w:rsidRDefault="0016311C" w:rsidP="00397575">
      <w:pPr>
        <w:spacing w:line="480" w:lineRule="auto"/>
        <w:jc w:val="both"/>
        <w:rPr>
          <w:rFonts w:ascii="Garamond" w:hAnsi="Garamond" w:cs="Arial"/>
          <w:sz w:val="28"/>
          <w:szCs w:val="28"/>
        </w:rPr>
      </w:pPr>
      <w:r w:rsidRPr="00E2270F">
        <w:rPr>
          <w:rFonts w:ascii="Garamond" w:hAnsi="Garamond" w:cs="Arial"/>
          <w:sz w:val="28"/>
          <w:szCs w:val="28"/>
        </w:rPr>
        <w:t xml:space="preserve">    “You think the child you…the child who died, </w:t>
      </w:r>
      <w:r w:rsidR="006D41EB">
        <w:rPr>
          <w:rFonts w:ascii="Garamond" w:hAnsi="Garamond" w:cs="Arial"/>
          <w:sz w:val="28"/>
          <w:szCs w:val="28"/>
        </w:rPr>
        <w:t xml:space="preserve">you think </w:t>
      </w:r>
      <w:r w:rsidR="00AC606A">
        <w:rPr>
          <w:rFonts w:ascii="Garamond" w:hAnsi="Garamond" w:cs="Arial"/>
          <w:sz w:val="28"/>
          <w:szCs w:val="28"/>
        </w:rPr>
        <w:t>he’s</w:t>
      </w:r>
      <w:r w:rsidRPr="00E2270F">
        <w:rPr>
          <w:rFonts w:ascii="Garamond" w:hAnsi="Garamond" w:cs="Arial"/>
          <w:sz w:val="28"/>
          <w:szCs w:val="28"/>
        </w:rPr>
        <w:t xml:space="preserve"> haunting you?”</w:t>
      </w:r>
    </w:p>
    <w:p w14:paraId="6706A968" w14:textId="77777777" w:rsidR="0016311C" w:rsidRPr="00E2270F" w:rsidRDefault="0016311C" w:rsidP="00397575">
      <w:pPr>
        <w:spacing w:line="480" w:lineRule="auto"/>
        <w:jc w:val="both"/>
        <w:rPr>
          <w:rFonts w:ascii="Garamond" w:hAnsi="Garamond" w:cs="Arial"/>
          <w:sz w:val="28"/>
          <w:szCs w:val="28"/>
        </w:rPr>
      </w:pPr>
      <w:r w:rsidRPr="00E2270F">
        <w:rPr>
          <w:rFonts w:ascii="Garamond" w:hAnsi="Garamond" w:cs="Arial"/>
          <w:sz w:val="28"/>
          <w:szCs w:val="28"/>
        </w:rPr>
        <w:t xml:space="preserve">    “I do, yes.”</w:t>
      </w:r>
    </w:p>
    <w:p w14:paraId="059DF0F2" w14:textId="77777777" w:rsidR="0016311C" w:rsidRPr="00E2270F" w:rsidRDefault="0016311C" w:rsidP="00397575">
      <w:pPr>
        <w:spacing w:line="480" w:lineRule="auto"/>
        <w:jc w:val="both"/>
        <w:rPr>
          <w:rFonts w:ascii="Garamond" w:hAnsi="Garamond" w:cs="Arial"/>
          <w:sz w:val="28"/>
          <w:szCs w:val="28"/>
        </w:rPr>
      </w:pPr>
      <w:r w:rsidRPr="00E2270F">
        <w:rPr>
          <w:rFonts w:ascii="Garamond" w:hAnsi="Garamond" w:cs="Arial"/>
          <w:sz w:val="28"/>
          <w:szCs w:val="28"/>
        </w:rPr>
        <w:t xml:space="preserve">    </w:t>
      </w:r>
      <w:r w:rsidR="00397575" w:rsidRPr="00E2270F">
        <w:rPr>
          <w:rFonts w:ascii="Garamond" w:hAnsi="Garamond" w:cs="Arial"/>
          <w:sz w:val="28"/>
          <w:szCs w:val="28"/>
        </w:rPr>
        <w:t xml:space="preserve">“So why am I </w:t>
      </w:r>
      <w:r w:rsidR="007D4CB6" w:rsidRPr="00E2270F">
        <w:rPr>
          <w:rFonts w:ascii="Garamond" w:hAnsi="Garamond" w:cs="Arial"/>
          <w:sz w:val="28"/>
          <w:szCs w:val="28"/>
        </w:rPr>
        <w:t>involved; what’s</w:t>
      </w:r>
      <w:r w:rsidRPr="00E2270F">
        <w:rPr>
          <w:rFonts w:ascii="Garamond" w:hAnsi="Garamond" w:cs="Arial"/>
          <w:sz w:val="28"/>
          <w:szCs w:val="28"/>
        </w:rPr>
        <w:t xml:space="preserve"> it got to do with me? Or with Eleanor?”</w:t>
      </w:r>
    </w:p>
    <w:p w14:paraId="1731388D" w14:textId="77777777" w:rsidR="00EC0869" w:rsidRPr="00E2270F" w:rsidRDefault="0016311C" w:rsidP="00397575">
      <w:pPr>
        <w:spacing w:line="480" w:lineRule="auto"/>
        <w:jc w:val="both"/>
        <w:rPr>
          <w:rFonts w:ascii="Garamond" w:hAnsi="Garamond" w:cs="Arial"/>
          <w:sz w:val="28"/>
          <w:szCs w:val="28"/>
        </w:rPr>
      </w:pPr>
      <w:r w:rsidRPr="00E2270F">
        <w:rPr>
          <w:rFonts w:ascii="Garamond" w:hAnsi="Garamond" w:cs="Arial"/>
          <w:sz w:val="28"/>
          <w:szCs w:val="28"/>
        </w:rPr>
        <w:t xml:space="preserve">    Mike looked </w:t>
      </w:r>
      <w:r w:rsidR="00AC606A">
        <w:rPr>
          <w:rFonts w:ascii="Garamond" w:hAnsi="Garamond" w:cs="Arial"/>
          <w:sz w:val="28"/>
          <w:szCs w:val="28"/>
        </w:rPr>
        <w:t>at his companion</w:t>
      </w:r>
      <w:r w:rsidRPr="00E2270F">
        <w:rPr>
          <w:rFonts w:ascii="Garamond" w:hAnsi="Garamond" w:cs="Arial"/>
          <w:sz w:val="28"/>
          <w:szCs w:val="28"/>
        </w:rPr>
        <w:t xml:space="preserve"> thoughtfully. </w:t>
      </w:r>
      <w:r w:rsidR="00397575" w:rsidRPr="00E2270F">
        <w:rPr>
          <w:rFonts w:ascii="Garamond" w:hAnsi="Garamond" w:cs="Arial"/>
          <w:sz w:val="28"/>
          <w:szCs w:val="28"/>
        </w:rPr>
        <w:t>“</w:t>
      </w:r>
      <w:r w:rsidR="003448E1">
        <w:rPr>
          <w:rFonts w:ascii="Garamond" w:hAnsi="Garamond" w:cs="Arial"/>
          <w:sz w:val="28"/>
          <w:szCs w:val="28"/>
        </w:rPr>
        <w:t>Here, the reality is</w:t>
      </w:r>
      <w:r w:rsidR="00EC0869" w:rsidRPr="00E2270F">
        <w:rPr>
          <w:rFonts w:ascii="Garamond" w:hAnsi="Garamond" w:cs="Arial"/>
          <w:sz w:val="28"/>
          <w:szCs w:val="28"/>
        </w:rPr>
        <w:t>….</w:t>
      </w:r>
      <w:r w:rsidR="006E0AFA">
        <w:rPr>
          <w:rFonts w:ascii="Garamond" w:hAnsi="Garamond" w:cs="Arial"/>
          <w:sz w:val="28"/>
          <w:szCs w:val="28"/>
        </w:rPr>
        <w:t>I don’t know how to describe it</w:t>
      </w:r>
      <w:r w:rsidR="00AC606A">
        <w:rPr>
          <w:rFonts w:ascii="Garamond" w:hAnsi="Garamond" w:cs="Arial"/>
          <w:sz w:val="28"/>
          <w:szCs w:val="28"/>
        </w:rPr>
        <w:t>…</w:t>
      </w:r>
      <w:r w:rsidR="00AC606A" w:rsidRPr="003448E1">
        <w:rPr>
          <w:rFonts w:ascii="Garamond" w:hAnsi="Garamond" w:cs="Arial"/>
          <w:i/>
          <w:sz w:val="28"/>
          <w:szCs w:val="28"/>
        </w:rPr>
        <w:t>Thinner</w:t>
      </w:r>
      <w:r w:rsidR="00AC606A">
        <w:rPr>
          <w:rFonts w:ascii="Garamond" w:hAnsi="Garamond" w:cs="Arial"/>
          <w:sz w:val="28"/>
          <w:szCs w:val="28"/>
        </w:rPr>
        <w:t>. Maybe that’s the best word for it.</w:t>
      </w:r>
      <w:r w:rsidR="00AC606A" w:rsidRPr="00AC606A">
        <w:rPr>
          <w:rFonts w:ascii="Garamond" w:hAnsi="Garamond" w:cs="Arial"/>
          <w:sz w:val="28"/>
          <w:szCs w:val="28"/>
        </w:rPr>
        <w:t xml:space="preserve"> </w:t>
      </w:r>
      <w:r w:rsidR="00AC606A" w:rsidRPr="00E2270F">
        <w:rPr>
          <w:rFonts w:ascii="Garamond" w:hAnsi="Garamond" w:cs="Arial"/>
          <w:sz w:val="28"/>
          <w:szCs w:val="28"/>
        </w:rPr>
        <w:t xml:space="preserve">Everything feels </w:t>
      </w:r>
      <w:r w:rsidR="00AC606A">
        <w:rPr>
          <w:rFonts w:ascii="Garamond" w:hAnsi="Garamond" w:cs="Arial"/>
          <w:sz w:val="28"/>
          <w:szCs w:val="28"/>
        </w:rPr>
        <w:t>brittle</w:t>
      </w:r>
      <w:r w:rsidR="00AC606A" w:rsidRPr="00E2270F">
        <w:rPr>
          <w:rFonts w:ascii="Garamond" w:hAnsi="Garamond" w:cs="Arial"/>
          <w:sz w:val="28"/>
          <w:szCs w:val="28"/>
        </w:rPr>
        <w:t xml:space="preserve"> here, like </w:t>
      </w:r>
      <w:r w:rsidR="003448E1">
        <w:rPr>
          <w:rFonts w:ascii="Garamond" w:hAnsi="Garamond" w:cs="Arial"/>
          <w:sz w:val="28"/>
          <w:szCs w:val="28"/>
        </w:rPr>
        <w:t>one</w:t>
      </w:r>
      <w:r w:rsidR="00AC606A">
        <w:rPr>
          <w:rFonts w:ascii="Garamond" w:hAnsi="Garamond" w:cs="Arial"/>
          <w:sz w:val="28"/>
          <w:szCs w:val="28"/>
        </w:rPr>
        <w:t xml:space="preserve"> </w:t>
      </w:r>
      <w:r w:rsidR="00CE0F7E">
        <w:rPr>
          <w:rFonts w:ascii="Garamond" w:hAnsi="Garamond" w:cs="Arial"/>
          <w:sz w:val="28"/>
          <w:szCs w:val="28"/>
        </w:rPr>
        <w:t>picture painted</w:t>
      </w:r>
      <w:r w:rsidR="00AC606A">
        <w:rPr>
          <w:rFonts w:ascii="Garamond" w:hAnsi="Garamond" w:cs="Arial"/>
          <w:sz w:val="28"/>
          <w:szCs w:val="28"/>
        </w:rPr>
        <w:t xml:space="preserve"> on top of another, the layers slowly peeling away.”</w:t>
      </w:r>
    </w:p>
    <w:p w14:paraId="56533B62" w14:textId="77777777" w:rsidR="00EC0869" w:rsidRPr="00E2270F" w:rsidRDefault="00EC0869" w:rsidP="00397575">
      <w:pPr>
        <w:spacing w:line="480" w:lineRule="auto"/>
        <w:jc w:val="both"/>
        <w:rPr>
          <w:rFonts w:ascii="Garamond" w:hAnsi="Garamond" w:cs="Arial"/>
          <w:sz w:val="28"/>
          <w:szCs w:val="28"/>
        </w:rPr>
      </w:pPr>
      <w:r w:rsidRPr="00E2270F">
        <w:rPr>
          <w:rFonts w:ascii="Garamond" w:hAnsi="Garamond" w:cs="Arial"/>
          <w:sz w:val="28"/>
          <w:szCs w:val="28"/>
        </w:rPr>
        <w:t xml:space="preserve">    </w:t>
      </w:r>
      <w:r w:rsidR="00AC606A">
        <w:rPr>
          <w:rFonts w:ascii="Garamond" w:hAnsi="Garamond" w:cs="Arial"/>
          <w:sz w:val="28"/>
          <w:szCs w:val="28"/>
        </w:rPr>
        <w:t>The image appealed to Alex, the idea taking on a light and comforting glow.</w:t>
      </w:r>
    </w:p>
    <w:p w14:paraId="521A075A" w14:textId="77777777" w:rsidR="00EC0869" w:rsidRPr="00E2270F" w:rsidRDefault="00EC0869" w:rsidP="00397575">
      <w:pPr>
        <w:spacing w:line="480" w:lineRule="auto"/>
        <w:jc w:val="both"/>
        <w:rPr>
          <w:rFonts w:ascii="Garamond" w:hAnsi="Garamond" w:cs="Arial"/>
          <w:sz w:val="28"/>
          <w:szCs w:val="28"/>
        </w:rPr>
      </w:pPr>
      <w:r w:rsidRPr="00E2270F">
        <w:rPr>
          <w:rFonts w:ascii="Garamond" w:hAnsi="Garamond" w:cs="Arial"/>
          <w:sz w:val="28"/>
          <w:szCs w:val="28"/>
        </w:rPr>
        <w:t xml:space="preserve">    “And we </w:t>
      </w:r>
      <w:r w:rsidR="007D4CB6" w:rsidRPr="00E2270F">
        <w:rPr>
          <w:rFonts w:ascii="Garamond" w:hAnsi="Garamond" w:cs="Arial"/>
          <w:sz w:val="28"/>
          <w:szCs w:val="28"/>
        </w:rPr>
        <w:t>came</w:t>
      </w:r>
      <w:r w:rsidRPr="00E2270F">
        <w:rPr>
          <w:rFonts w:ascii="Garamond" w:hAnsi="Garamond" w:cs="Arial"/>
          <w:sz w:val="28"/>
          <w:szCs w:val="28"/>
        </w:rPr>
        <w:t xml:space="preserve"> along</w:t>
      </w:r>
      <w:r w:rsidR="007D4CB6" w:rsidRPr="00E2270F">
        <w:rPr>
          <w:rFonts w:ascii="Garamond" w:hAnsi="Garamond" w:cs="Arial"/>
          <w:sz w:val="28"/>
          <w:szCs w:val="28"/>
        </w:rPr>
        <w:t xml:space="preserve"> with all our worries, our histories…o</w:t>
      </w:r>
      <w:r w:rsidR="006D41EB">
        <w:rPr>
          <w:rFonts w:ascii="Garamond" w:hAnsi="Garamond" w:cs="Arial"/>
          <w:sz w:val="28"/>
          <w:szCs w:val="28"/>
        </w:rPr>
        <w:t>u</w:t>
      </w:r>
      <w:r w:rsidR="007D4CB6" w:rsidRPr="00E2270F">
        <w:rPr>
          <w:rFonts w:ascii="Garamond" w:hAnsi="Garamond" w:cs="Arial"/>
          <w:sz w:val="28"/>
          <w:szCs w:val="28"/>
        </w:rPr>
        <w:t xml:space="preserve">r </w:t>
      </w:r>
      <w:r w:rsidR="006D41EB">
        <w:rPr>
          <w:rFonts w:ascii="Garamond" w:hAnsi="Garamond" w:cs="Arial"/>
          <w:sz w:val="28"/>
          <w:szCs w:val="28"/>
        </w:rPr>
        <w:t xml:space="preserve">little </w:t>
      </w:r>
      <w:r w:rsidR="007D4CB6" w:rsidRPr="00E2270F">
        <w:rPr>
          <w:rFonts w:ascii="Garamond" w:hAnsi="Garamond" w:cs="Arial"/>
          <w:i/>
          <w:sz w:val="28"/>
          <w:szCs w:val="28"/>
        </w:rPr>
        <w:t>secrets</w:t>
      </w:r>
      <w:r w:rsidRPr="00E2270F">
        <w:rPr>
          <w:rFonts w:ascii="Garamond" w:hAnsi="Garamond" w:cs="Arial"/>
          <w:sz w:val="28"/>
          <w:szCs w:val="28"/>
        </w:rPr>
        <w:t xml:space="preserve">. </w:t>
      </w:r>
      <w:r w:rsidR="007D4CB6" w:rsidRPr="00E2270F">
        <w:rPr>
          <w:rFonts w:ascii="Garamond" w:hAnsi="Garamond" w:cs="Arial"/>
          <w:sz w:val="28"/>
          <w:szCs w:val="28"/>
        </w:rPr>
        <w:t>Then somehow it</w:t>
      </w:r>
      <w:r w:rsidRPr="00E2270F">
        <w:rPr>
          <w:rFonts w:ascii="Garamond" w:hAnsi="Garamond" w:cs="Arial"/>
          <w:sz w:val="28"/>
          <w:szCs w:val="28"/>
        </w:rPr>
        <w:t xml:space="preserve"> uses</w:t>
      </w:r>
      <w:r w:rsidR="00397575" w:rsidRPr="00E2270F">
        <w:rPr>
          <w:rFonts w:ascii="Garamond" w:hAnsi="Garamond" w:cs="Arial"/>
          <w:sz w:val="28"/>
          <w:szCs w:val="28"/>
        </w:rPr>
        <w:t xml:space="preserve"> our weaknesses..</w:t>
      </w:r>
      <w:r w:rsidRPr="00E2270F">
        <w:rPr>
          <w:rFonts w:ascii="Garamond" w:hAnsi="Garamond" w:cs="Arial"/>
          <w:sz w:val="28"/>
          <w:szCs w:val="28"/>
        </w:rPr>
        <w:t>.</w:t>
      </w:r>
      <w:r w:rsidR="00397575" w:rsidRPr="00E2270F">
        <w:rPr>
          <w:rFonts w:ascii="Garamond" w:hAnsi="Garamond" w:cs="Arial"/>
          <w:sz w:val="28"/>
          <w:szCs w:val="28"/>
        </w:rPr>
        <w:t xml:space="preserve">our </w:t>
      </w:r>
      <w:r w:rsidR="007D4CB6" w:rsidRPr="00E2270F">
        <w:rPr>
          <w:rFonts w:ascii="Garamond" w:hAnsi="Garamond" w:cs="Arial"/>
          <w:sz w:val="28"/>
          <w:szCs w:val="28"/>
        </w:rPr>
        <w:t>past</w:t>
      </w:r>
      <w:r w:rsidR="00397575" w:rsidRPr="00E2270F">
        <w:rPr>
          <w:rFonts w:ascii="Garamond" w:hAnsi="Garamond" w:cs="Arial"/>
          <w:sz w:val="28"/>
          <w:szCs w:val="28"/>
        </w:rPr>
        <w:t>…</w:t>
      </w:r>
      <w:r w:rsidRPr="00E2270F">
        <w:rPr>
          <w:rFonts w:ascii="Garamond" w:hAnsi="Garamond" w:cs="Arial"/>
          <w:sz w:val="28"/>
          <w:szCs w:val="28"/>
        </w:rPr>
        <w:t>”</w:t>
      </w:r>
    </w:p>
    <w:p w14:paraId="4B98DEFD" w14:textId="77777777" w:rsidR="00EC0869" w:rsidRPr="00E2270F" w:rsidRDefault="00EC0869" w:rsidP="00397575">
      <w:pPr>
        <w:spacing w:line="480" w:lineRule="auto"/>
        <w:jc w:val="both"/>
        <w:rPr>
          <w:rFonts w:ascii="Garamond" w:hAnsi="Garamond" w:cs="Arial"/>
          <w:sz w:val="28"/>
          <w:szCs w:val="28"/>
        </w:rPr>
      </w:pPr>
      <w:r w:rsidRPr="00E2270F">
        <w:rPr>
          <w:rFonts w:ascii="Garamond" w:hAnsi="Garamond" w:cs="Arial"/>
          <w:sz w:val="28"/>
          <w:szCs w:val="28"/>
        </w:rPr>
        <w:t xml:space="preserve">    </w:t>
      </w:r>
      <w:r w:rsidR="006E0AFA">
        <w:rPr>
          <w:rFonts w:ascii="Garamond" w:hAnsi="Garamond" w:cs="Arial"/>
          <w:sz w:val="28"/>
          <w:szCs w:val="28"/>
        </w:rPr>
        <w:t xml:space="preserve">“And what about me, Mike? What’s </w:t>
      </w:r>
      <w:r w:rsidRPr="00E2270F">
        <w:rPr>
          <w:rFonts w:ascii="Garamond" w:hAnsi="Garamond" w:cs="Arial"/>
          <w:i/>
          <w:sz w:val="28"/>
          <w:szCs w:val="28"/>
        </w:rPr>
        <w:t>my</w:t>
      </w:r>
      <w:r w:rsidRPr="00E2270F">
        <w:rPr>
          <w:rFonts w:ascii="Garamond" w:hAnsi="Garamond" w:cs="Arial"/>
          <w:sz w:val="28"/>
          <w:szCs w:val="28"/>
        </w:rPr>
        <w:t xml:space="preserve"> weak spot?”</w:t>
      </w:r>
    </w:p>
    <w:p w14:paraId="42AF5AD7" w14:textId="77777777" w:rsidR="00EC0869" w:rsidRPr="00E2270F" w:rsidRDefault="00EC0869" w:rsidP="00397575">
      <w:pPr>
        <w:spacing w:line="480" w:lineRule="auto"/>
        <w:jc w:val="both"/>
        <w:rPr>
          <w:rFonts w:ascii="Garamond" w:hAnsi="Garamond" w:cs="Arial"/>
          <w:sz w:val="28"/>
          <w:szCs w:val="28"/>
        </w:rPr>
      </w:pPr>
      <w:r w:rsidRPr="00E2270F">
        <w:rPr>
          <w:rFonts w:ascii="Garamond" w:hAnsi="Garamond" w:cs="Arial"/>
          <w:sz w:val="28"/>
          <w:szCs w:val="28"/>
        </w:rPr>
        <w:t xml:space="preserve">    </w:t>
      </w:r>
      <w:r w:rsidR="00397575" w:rsidRPr="00E2270F">
        <w:rPr>
          <w:rFonts w:ascii="Garamond" w:hAnsi="Garamond" w:cs="Arial"/>
          <w:sz w:val="28"/>
          <w:szCs w:val="28"/>
        </w:rPr>
        <w:t>“You?” Mike said,</w:t>
      </w:r>
      <w:r w:rsidRPr="00E2270F">
        <w:rPr>
          <w:rFonts w:ascii="Garamond" w:hAnsi="Garamond" w:cs="Arial"/>
          <w:sz w:val="28"/>
          <w:szCs w:val="28"/>
        </w:rPr>
        <w:t xml:space="preserve"> almost </w:t>
      </w:r>
      <w:r w:rsidR="00397575" w:rsidRPr="00E2270F">
        <w:rPr>
          <w:rFonts w:ascii="Garamond" w:hAnsi="Garamond" w:cs="Arial"/>
          <w:sz w:val="28"/>
          <w:szCs w:val="28"/>
        </w:rPr>
        <w:t>incredulously.</w:t>
      </w:r>
      <w:r w:rsidRPr="00E2270F">
        <w:rPr>
          <w:rFonts w:ascii="Garamond" w:hAnsi="Garamond" w:cs="Arial"/>
          <w:sz w:val="28"/>
          <w:szCs w:val="28"/>
        </w:rPr>
        <w:t xml:space="preserve"> “</w:t>
      </w:r>
      <w:r w:rsidR="00397575" w:rsidRPr="00E2270F">
        <w:rPr>
          <w:rFonts w:ascii="Garamond" w:hAnsi="Garamond" w:cs="Arial"/>
          <w:sz w:val="28"/>
          <w:szCs w:val="28"/>
        </w:rPr>
        <w:t xml:space="preserve">Isn’t it obvious? </w:t>
      </w:r>
      <w:r w:rsidRPr="00E2270F">
        <w:rPr>
          <w:rFonts w:ascii="Garamond" w:hAnsi="Garamond" w:cs="Arial"/>
          <w:sz w:val="28"/>
          <w:szCs w:val="28"/>
        </w:rPr>
        <w:t xml:space="preserve">Your weak spot is </w:t>
      </w:r>
      <w:r w:rsidR="00DE4110" w:rsidRPr="00E2270F">
        <w:rPr>
          <w:rFonts w:ascii="Garamond" w:hAnsi="Garamond" w:cs="Arial"/>
          <w:sz w:val="28"/>
          <w:szCs w:val="28"/>
        </w:rPr>
        <w:t>your</w:t>
      </w:r>
      <w:r w:rsidRPr="00E2270F">
        <w:rPr>
          <w:rFonts w:ascii="Garamond" w:hAnsi="Garamond" w:cs="Arial"/>
          <w:sz w:val="28"/>
          <w:szCs w:val="28"/>
        </w:rPr>
        <w:t xml:space="preserve"> </w:t>
      </w:r>
      <w:r w:rsidR="0074182F">
        <w:rPr>
          <w:rFonts w:ascii="Garamond" w:hAnsi="Garamond" w:cs="Arial"/>
          <w:sz w:val="28"/>
          <w:szCs w:val="28"/>
        </w:rPr>
        <w:t>program</w:t>
      </w:r>
      <w:r w:rsidR="00397575" w:rsidRPr="00E2270F">
        <w:rPr>
          <w:rFonts w:ascii="Garamond" w:hAnsi="Garamond" w:cs="Arial"/>
          <w:sz w:val="28"/>
          <w:szCs w:val="28"/>
        </w:rPr>
        <w:t>.</w:t>
      </w:r>
      <w:r w:rsidRPr="00E2270F">
        <w:rPr>
          <w:rFonts w:ascii="Garamond" w:hAnsi="Garamond" w:cs="Arial"/>
          <w:sz w:val="28"/>
          <w:szCs w:val="28"/>
        </w:rPr>
        <w:t xml:space="preserve"> Everything you have worked towards for all these years. Destroy your faith in that and it has </w:t>
      </w:r>
      <w:r w:rsidR="003448E1">
        <w:rPr>
          <w:rFonts w:ascii="Garamond" w:hAnsi="Garamond" w:cs="Arial"/>
          <w:sz w:val="28"/>
          <w:szCs w:val="28"/>
        </w:rPr>
        <w:t>taken</w:t>
      </w:r>
      <w:r w:rsidR="00AC606A">
        <w:rPr>
          <w:rFonts w:ascii="Garamond" w:hAnsi="Garamond" w:cs="Arial"/>
          <w:sz w:val="28"/>
          <w:szCs w:val="28"/>
        </w:rPr>
        <w:t xml:space="preserve"> </w:t>
      </w:r>
      <w:r w:rsidR="006D41EB">
        <w:rPr>
          <w:rFonts w:ascii="Garamond" w:hAnsi="Garamond" w:cs="Arial"/>
          <w:sz w:val="28"/>
          <w:szCs w:val="28"/>
        </w:rPr>
        <w:t>a large part of</w:t>
      </w:r>
      <w:r w:rsidRPr="00E2270F">
        <w:rPr>
          <w:rFonts w:ascii="Garamond" w:hAnsi="Garamond" w:cs="Arial"/>
          <w:sz w:val="28"/>
          <w:szCs w:val="28"/>
        </w:rPr>
        <w:t xml:space="preserve"> you.”</w:t>
      </w:r>
    </w:p>
    <w:p w14:paraId="5C3CB628" w14:textId="77777777" w:rsidR="00DE4110" w:rsidRPr="00E2270F" w:rsidRDefault="00864958" w:rsidP="006D41EB">
      <w:pPr>
        <w:spacing w:line="480" w:lineRule="auto"/>
        <w:jc w:val="both"/>
        <w:rPr>
          <w:rFonts w:ascii="Garamond" w:hAnsi="Garamond" w:cs="Arial"/>
          <w:sz w:val="28"/>
          <w:szCs w:val="28"/>
        </w:rPr>
      </w:pPr>
      <w:r w:rsidRPr="00E2270F">
        <w:rPr>
          <w:rFonts w:ascii="Garamond" w:hAnsi="Garamond" w:cs="Arial"/>
          <w:sz w:val="28"/>
          <w:szCs w:val="28"/>
        </w:rPr>
        <w:t xml:space="preserve">    Alex wanted to come back </w:t>
      </w:r>
      <w:r w:rsidR="00DE4110" w:rsidRPr="00E2270F">
        <w:rPr>
          <w:rFonts w:ascii="Garamond" w:hAnsi="Garamond" w:cs="Arial"/>
          <w:sz w:val="28"/>
          <w:szCs w:val="28"/>
        </w:rPr>
        <w:t xml:space="preserve">at Mike </w:t>
      </w:r>
      <w:r w:rsidRPr="00E2270F">
        <w:rPr>
          <w:rFonts w:ascii="Garamond" w:hAnsi="Garamond" w:cs="Arial"/>
          <w:sz w:val="28"/>
          <w:szCs w:val="28"/>
        </w:rPr>
        <w:t xml:space="preserve">with something </w:t>
      </w:r>
      <w:r w:rsidR="00C5456B" w:rsidRPr="00E2270F">
        <w:rPr>
          <w:rFonts w:ascii="Garamond" w:hAnsi="Garamond" w:cs="Arial"/>
          <w:sz w:val="28"/>
          <w:szCs w:val="28"/>
        </w:rPr>
        <w:t>balanced</w:t>
      </w:r>
      <w:r w:rsidR="00397575" w:rsidRPr="00E2270F">
        <w:rPr>
          <w:rFonts w:ascii="Garamond" w:hAnsi="Garamond" w:cs="Arial"/>
          <w:sz w:val="28"/>
          <w:szCs w:val="28"/>
        </w:rPr>
        <w:t xml:space="preserve"> and sensible, an argument </w:t>
      </w:r>
      <w:r w:rsidR="00DE4110" w:rsidRPr="00E2270F">
        <w:rPr>
          <w:rFonts w:ascii="Garamond" w:hAnsi="Garamond" w:cs="Arial"/>
          <w:sz w:val="28"/>
          <w:szCs w:val="28"/>
        </w:rPr>
        <w:t xml:space="preserve">that would </w:t>
      </w:r>
      <w:r w:rsidR="006D41EB">
        <w:rPr>
          <w:rFonts w:ascii="Garamond" w:hAnsi="Garamond" w:cs="Arial"/>
          <w:sz w:val="28"/>
          <w:szCs w:val="28"/>
        </w:rPr>
        <w:t>demolish</w:t>
      </w:r>
      <w:r w:rsidR="00397575" w:rsidRPr="00E2270F">
        <w:rPr>
          <w:rFonts w:ascii="Garamond" w:hAnsi="Garamond" w:cs="Arial"/>
          <w:sz w:val="28"/>
          <w:szCs w:val="28"/>
        </w:rPr>
        <w:t xml:space="preserve"> </w:t>
      </w:r>
      <w:r w:rsidR="003448E1">
        <w:rPr>
          <w:rFonts w:ascii="Garamond" w:hAnsi="Garamond" w:cs="Arial"/>
          <w:sz w:val="28"/>
          <w:szCs w:val="28"/>
        </w:rPr>
        <w:t>his</w:t>
      </w:r>
      <w:r w:rsidR="00397575" w:rsidRPr="00E2270F">
        <w:rPr>
          <w:rFonts w:ascii="Garamond" w:hAnsi="Garamond" w:cs="Arial"/>
          <w:sz w:val="28"/>
          <w:szCs w:val="28"/>
        </w:rPr>
        <w:t xml:space="preserve"> crazy narrative</w:t>
      </w:r>
      <w:r w:rsidR="003448E1">
        <w:rPr>
          <w:rFonts w:ascii="Garamond" w:hAnsi="Garamond" w:cs="Arial"/>
          <w:sz w:val="28"/>
          <w:szCs w:val="28"/>
        </w:rPr>
        <w:t>, because Alex hadn’t done anything wrong, hadn’t killed anyone</w:t>
      </w:r>
      <w:r w:rsidRPr="00E2270F">
        <w:rPr>
          <w:rFonts w:ascii="Garamond" w:hAnsi="Garamond" w:cs="Arial"/>
          <w:sz w:val="28"/>
          <w:szCs w:val="28"/>
        </w:rPr>
        <w:t xml:space="preserve">. </w:t>
      </w:r>
      <w:r w:rsidR="00397575" w:rsidRPr="00E2270F">
        <w:rPr>
          <w:rFonts w:ascii="Garamond" w:hAnsi="Garamond" w:cs="Arial"/>
          <w:sz w:val="28"/>
          <w:szCs w:val="28"/>
        </w:rPr>
        <w:t>But even</w:t>
      </w:r>
      <w:r w:rsidRPr="00E2270F">
        <w:rPr>
          <w:rFonts w:ascii="Garamond" w:hAnsi="Garamond" w:cs="Arial"/>
          <w:sz w:val="28"/>
          <w:szCs w:val="28"/>
        </w:rPr>
        <w:t xml:space="preserve"> as he </w:t>
      </w:r>
      <w:r w:rsidR="00397575" w:rsidRPr="00E2270F">
        <w:rPr>
          <w:rFonts w:ascii="Garamond" w:hAnsi="Garamond" w:cs="Arial"/>
          <w:sz w:val="28"/>
          <w:szCs w:val="28"/>
        </w:rPr>
        <w:t>struggled to formulate</w:t>
      </w:r>
      <w:r w:rsidRPr="00E2270F">
        <w:rPr>
          <w:rFonts w:ascii="Garamond" w:hAnsi="Garamond" w:cs="Arial"/>
          <w:sz w:val="28"/>
          <w:szCs w:val="28"/>
        </w:rPr>
        <w:t xml:space="preserve"> the words, the</w:t>
      </w:r>
      <w:r w:rsidR="00017C46" w:rsidRPr="00E2270F">
        <w:rPr>
          <w:rFonts w:ascii="Garamond" w:hAnsi="Garamond" w:cs="Arial"/>
          <w:sz w:val="28"/>
          <w:szCs w:val="28"/>
        </w:rPr>
        <w:t xml:space="preserve"> door blew open, and a blizza</w:t>
      </w:r>
      <w:r w:rsidR="00DE4110" w:rsidRPr="00E2270F">
        <w:rPr>
          <w:rFonts w:ascii="Garamond" w:hAnsi="Garamond" w:cs="Arial"/>
          <w:sz w:val="28"/>
          <w:szCs w:val="28"/>
        </w:rPr>
        <w:t>rd of glowing embers swarmed in</w:t>
      </w:r>
      <w:r w:rsidR="00017C46" w:rsidRPr="00E2270F">
        <w:rPr>
          <w:rFonts w:ascii="Garamond" w:hAnsi="Garamond" w:cs="Arial"/>
          <w:sz w:val="28"/>
          <w:szCs w:val="28"/>
        </w:rPr>
        <w:t xml:space="preserve">. Alex shielded his eyes but heard Mike shout, and then, with an almost silent </w:t>
      </w:r>
      <w:r w:rsidR="00AC606A" w:rsidRPr="00E2270F">
        <w:rPr>
          <w:rFonts w:ascii="Garamond" w:hAnsi="Garamond" w:cs="Arial"/>
          <w:sz w:val="28"/>
          <w:szCs w:val="28"/>
        </w:rPr>
        <w:t>growl</w:t>
      </w:r>
      <w:r w:rsidR="00017C46" w:rsidRPr="00E2270F">
        <w:rPr>
          <w:rFonts w:ascii="Garamond" w:hAnsi="Garamond" w:cs="Arial"/>
          <w:sz w:val="28"/>
          <w:szCs w:val="28"/>
        </w:rPr>
        <w:t>, a pale blue flame sprang up from the floor of the workroom.</w:t>
      </w:r>
    </w:p>
    <w:p w14:paraId="20250462" w14:textId="77777777" w:rsidR="006E0AFA" w:rsidRDefault="006E0AFA" w:rsidP="00244DD8">
      <w:pPr>
        <w:spacing w:line="480" w:lineRule="auto"/>
        <w:jc w:val="center"/>
        <w:rPr>
          <w:rFonts w:ascii="Garamond" w:hAnsi="Garamond" w:cs="Arial"/>
          <w:i/>
          <w:sz w:val="28"/>
          <w:szCs w:val="28"/>
        </w:rPr>
      </w:pPr>
    </w:p>
    <w:p w14:paraId="4725F400" w14:textId="77777777" w:rsidR="006E0AFA" w:rsidRDefault="006E0AFA" w:rsidP="00244DD8">
      <w:pPr>
        <w:spacing w:line="480" w:lineRule="auto"/>
        <w:jc w:val="center"/>
        <w:rPr>
          <w:rFonts w:ascii="Garamond" w:hAnsi="Garamond" w:cs="Arial"/>
          <w:i/>
          <w:sz w:val="28"/>
          <w:szCs w:val="28"/>
        </w:rPr>
      </w:pPr>
    </w:p>
    <w:p w14:paraId="160E7A05" w14:textId="77777777" w:rsidR="006E0AFA" w:rsidRDefault="006E0AFA" w:rsidP="00244DD8">
      <w:pPr>
        <w:spacing w:line="480" w:lineRule="auto"/>
        <w:jc w:val="center"/>
        <w:rPr>
          <w:rFonts w:ascii="Garamond" w:hAnsi="Garamond" w:cs="Arial"/>
          <w:i/>
          <w:sz w:val="28"/>
          <w:szCs w:val="28"/>
        </w:rPr>
      </w:pPr>
    </w:p>
    <w:p w14:paraId="446BD95F" w14:textId="77777777" w:rsidR="006E0AFA" w:rsidRDefault="006E0AFA" w:rsidP="00244DD8">
      <w:pPr>
        <w:spacing w:line="480" w:lineRule="auto"/>
        <w:jc w:val="center"/>
        <w:rPr>
          <w:rFonts w:ascii="Garamond" w:hAnsi="Garamond" w:cs="Arial"/>
          <w:i/>
          <w:sz w:val="28"/>
          <w:szCs w:val="28"/>
        </w:rPr>
      </w:pPr>
    </w:p>
    <w:p w14:paraId="787EFD41" w14:textId="77777777" w:rsidR="00CE0F7E" w:rsidRDefault="00CE0F7E" w:rsidP="00244DD8">
      <w:pPr>
        <w:spacing w:line="480" w:lineRule="auto"/>
        <w:jc w:val="center"/>
        <w:rPr>
          <w:rFonts w:ascii="Garamond" w:hAnsi="Garamond" w:cs="Arial"/>
          <w:i/>
          <w:sz w:val="28"/>
          <w:szCs w:val="28"/>
        </w:rPr>
      </w:pPr>
    </w:p>
    <w:p w14:paraId="3AC6AE75" w14:textId="77777777" w:rsidR="00CE0F7E" w:rsidRDefault="00CE0F7E" w:rsidP="00244DD8">
      <w:pPr>
        <w:spacing w:line="480" w:lineRule="auto"/>
        <w:jc w:val="center"/>
        <w:rPr>
          <w:rFonts w:ascii="Garamond" w:hAnsi="Garamond" w:cs="Arial"/>
          <w:i/>
          <w:sz w:val="28"/>
          <w:szCs w:val="28"/>
        </w:rPr>
      </w:pPr>
    </w:p>
    <w:p w14:paraId="731FA47B" w14:textId="77777777" w:rsidR="006E0AFA" w:rsidRDefault="006E0AFA" w:rsidP="003448E1">
      <w:pPr>
        <w:spacing w:line="480" w:lineRule="auto"/>
        <w:rPr>
          <w:rFonts w:ascii="Garamond" w:hAnsi="Garamond" w:cs="Arial"/>
          <w:i/>
          <w:sz w:val="28"/>
          <w:szCs w:val="28"/>
        </w:rPr>
      </w:pPr>
    </w:p>
    <w:p w14:paraId="1FF5E4B1" w14:textId="77777777" w:rsidR="003448E1" w:rsidRDefault="003448E1" w:rsidP="003448E1">
      <w:pPr>
        <w:spacing w:line="480" w:lineRule="auto"/>
        <w:rPr>
          <w:rFonts w:ascii="Garamond" w:hAnsi="Garamond" w:cs="Arial"/>
          <w:i/>
          <w:sz w:val="28"/>
          <w:szCs w:val="28"/>
        </w:rPr>
      </w:pPr>
    </w:p>
    <w:p w14:paraId="37532442" w14:textId="77777777" w:rsidR="00244DD8" w:rsidRPr="00E2270F" w:rsidRDefault="00E10521" w:rsidP="00244DD8">
      <w:pPr>
        <w:spacing w:line="480" w:lineRule="auto"/>
        <w:jc w:val="center"/>
        <w:rPr>
          <w:rFonts w:ascii="Garamond" w:hAnsi="Garamond" w:cs="Arial"/>
          <w:i/>
          <w:sz w:val="28"/>
          <w:szCs w:val="28"/>
        </w:rPr>
      </w:pPr>
      <w:r w:rsidRPr="00E2270F">
        <w:rPr>
          <w:rFonts w:ascii="Garamond" w:hAnsi="Garamond" w:cs="Arial"/>
          <w:i/>
          <w:sz w:val="28"/>
          <w:szCs w:val="28"/>
        </w:rPr>
        <w:t xml:space="preserve">Chapter 44: </w:t>
      </w:r>
      <w:r w:rsidR="00244DD8" w:rsidRPr="00E2270F">
        <w:rPr>
          <w:rFonts w:ascii="Garamond" w:hAnsi="Garamond" w:cs="Arial"/>
          <w:i/>
          <w:sz w:val="28"/>
          <w:szCs w:val="28"/>
        </w:rPr>
        <w:t>Mike</w:t>
      </w:r>
    </w:p>
    <w:p w14:paraId="0BA2B62C" w14:textId="77777777" w:rsidR="00DE4110" w:rsidRPr="00E2270F" w:rsidRDefault="00DE4110" w:rsidP="00244DD8">
      <w:pPr>
        <w:spacing w:line="480" w:lineRule="auto"/>
        <w:jc w:val="center"/>
        <w:rPr>
          <w:rFonts w:ascii="Garamond" w:hAnsi="Garamond" w:cs="Arial"/>
          <w:i/>
          <w:sz w:val="28"/>
          <w:szCs w:val="28"/>
        </w:rPr>
      </w:pPr>
    </w:p>
    <w:p w14:paraId="7C336051" w14:textId="77777777" w:rsidR="00244DD8" w:rsidRPr="00E2270F" w:rsidRDefault="00244DD8" w:rsidP="00A20532">
      <w:pPr>
        <w:spacing w:line="480" w:lineRule="auto"/>
        <w:jc w:val="both"/>
        <w:rPr>
          <w:rFonts w:ascii="Garamond" w:hAnsi="Garamond" w:cs="Arial"/>
          <w:sz w:val="28"/>
          <w:szCs w:val="28"/>
        </w:rPr>
      </w:pPr>
      <w:r w:rsidRPr="00E2270F">
        <w:rPr>
          <w:rFonts w:ascii="Garamond" w:hAnsi="Garamond" w:cs="Arial"/>
          <w:sz w:val="28"/>
          <w:szCs w:val="28"/>
        </w:rPr>
        <w:t xml:space="preserve">    </w:t>
      </w:r>
      <w:r w:rsidR="006E0AFA">
        <w:rPr>
          <w:rFonts w:ascii="Garamond" w:hAnsi="Garamond" w:cs="Arial"/>
          <w:sz w:val="28"/>
          <w:szCs w:val="28"/>
        </w:rPr>
        <w:t>The fire</w:t>
      </w:r>
      <w:r w:rsidR="00A20532" w:rsidRPr="00E2270F">
        <w:rPr>
          <w:rFonts w:ascii="Garamond" w:hAnsi="Garamond" w:cs="Arial"/>
          <w:sz w:val="28"/>
          <w:szCs w:val="28"/>
        </w:rPr>
        <w:t xml:space="preserve"> raced across the floor, </w:t>
      </w:r>
      <w:r w:rsidR="00596EB3" w:rsidRPr="00E2270F">
        <w:rPr>
          <w:rFonts w:ascii="Garamond" w:hAnsi="Garamond" w:cs="Arial"/>
          <w:sz w:val="28"/>
          <w:szCs w:val="28"/>
        </w:rPr>
        <w:t>curling</w:t>
      </w:r>
      <w:r w:rsidR="00627A2C">
        <w:rPr>
          <w:rFonts w:ascii="Garamond" w:hAnsi="Garamond" w:cs="Arial"/>
          <w:sz w:val="28"/>
          <w:szCs w:val="28"/>
        </w:rPr>
        <w:t xml:space="preserve"> </w:t>
      </w:r>
      <w:r w:rsidR="005A6484">
        <w:rPr>
          <w:rFonts w:ascii="Garamond" w:hAnsi="Garamond" w:cs="Arial"/>
          <w:sz w:val="28"/>
          <w:szCs w:val="28"/>
        </w:rPr>
        <w:t>greedily</w:t>
      </w:r>
      <w:r w:rsidR="00596EB3" w:rsidRPr="00E2270F">
        <w:rPr>
          <w:rFonts w:ascii="Garamond" w:hAnsi="Garamond" w:cs="Arial"/>
          <w:sz w:val="28"/>
          <w:szCs w:val="28"/>
        </w:rPr>
        <w:t xml:space="preserve"> into the spaces between </w:t>
      </w:r>
      <w:r w:rsidR="003448E1">
        <w:rPr>
          <w:rFonts w:ascii="Garamond" w:hAnsi="Garamond" w:cs="Arial"/>
          <w:sz w:val="28"/>
          <w:szCs w:val="28"/>
        </w:rPr>
        <w:t xml:space="preserve">the </w:t>
      </w:r>
      <w:r w:rsidR="006E0AFA">
        <w:rPr>
          <w:rFonts w:ascii="Garamond" w:hAnsi="Garamond" w:cs="Arial"/>
          <w:sz w:val="28"/>
          <w:szCs w:val="28"/>
        </w:rPr>
        <w:t xml:space="preserve">boards. As he stamped around without effect </w:t>
      </w:r>
      <w:r w:rsidR="005A6484">
        <w:rPr>
          <w:rFonts w:ascii="Garamond" w:hAnsi="Garamond" w:cs="Arial"/>
          <w:sz w:val="28"/>
          <w:szCs w:val="28"/>
        </w:rPr>
        <w:t>in his imagination</w:t>
      </w:r>
      <w:r w:rsidRPr="00E2270F">
        <w:rPr>
          <w:rFonts w:ascii="Garamond" w:hAnsi="Garamond" w:cs="Arial"/>
          <w:sz w:val="28"/>
          <w:szCs w:val="28"/>
        </w:rPr>
        <w:t xml:space="preserve"> Mike </w:t>
      </w:r>
      <w:r w:rsidR="005A6484">
        <w:rPr>
          <w:rFonts w:ascii="Garamond" w:hAnsi="Garamond" w:cs="Arial"/>
          <w:sz w:val="28"/>
          <w:szCs w:val="28"/>
        </w:rPr>
        <w:t xml:space="preserve">saw </w:t>
      </w:r>
      <w:r w:rsidRPr="00E2270F">
        <w:rPr>
          <w:rFonts w:ascii="Garamond" w:hAnsi="Garamond" w:cs="Arial"/>
          <w:sz w:val="28"/>
          <w:szCs w:val="28"/>
        </w:rPr>
        <w:t xml:space="preserve">pools – </w:t>
      </w:r>
      <w:r w:rsidR="00596EB3" w:rsidRPr="00E2270F">
        <w:rPr>
          <w:rFonts w:ascii="Garamond" w:hAnsi="Garamond" w:cs="Arial"/>
          <w:sz w:val="28"/>
          <w:szCs w:val="28"/>
        </w:rPr>
        <w:t xml:space="preserve">no, veritable </w:t>
      </w:r>
      <w:r w:rsidRPr="00E2270F">
        <w:rPr>
          <w:rFonts w:ascii="Garamond" w:hAnsi="Garamond" w:cs="Arial"/>
          <w:i/>
          <w:sz w:val="28"/>
          <w:szCs w:val="28"/>
        </w:rPr>
        <w:t>lakes</w:t>
      </w:r>
      <w:r w:rsidR="006E0AFA">
        <w:rPr>
          <w:rFonts w:ascii="Garamond" w:hAnsi="Garamond" w:cs="Arial"/>
          <w:sz w:val="28"/>
          <w:szCs w:val="28"/>
        </w:rPr>
        <w:t xml:space="preserve"> – of kerosene, oil and petrol</w:t>
      </w:r>
      <w:r w:rsidRPr="00E2270F">
        <w:rPr>
          <w:rFonts w:ascii="Garamond" w:hAnsi="Garamond" w:cs="Arial"/>
          <w:sz w:val="28"/>
          <w:szCs w:val="28"/>
        </w:rPr>
        <w:t xml:space="preserve"> </w:t>
      </w:r>
      <w:r w:rsidR="005A6484">
        <w:rPr>
          <w:rFonts w:ascii="Garamond" w:hAnsi="Garamond" w:cs="Arial"/>
          <w:sz w:val="28"/>
          <w:szCs w:val="28"/>
        </w:rPr>
        <w:t>beneath him</w:t>
      </w:r>
      <w:r w:rsidR="00A20532" w:rsidRPr="00E2270F">
        <w:rPr>
          <w:rFonts w:ascii="Garamond" w:hAnsi="Garamond" w:cs="Arial"/>
          <w:sz w:val="28"/>
          <w:szCs w:val="28"/>
        </w:rPr>
        <w:t xml:space="preserve">, </w:t>
      </w:r>
      <w:r w:rsidR="006E0AFA">
        <w:rPr>
          <w:rFonts w:ascii="Garamond" w:hAnsi="Garamond" w:cs="Arial"/>
          <w:sz w:val="28"/>
          <w:szCs w:val="28"/>
        </w:rPr>
        <w:t>all igniting</w:t>
      </w:r>
      <w:r w:rsidR="00596EB3" w:rsidRPr="00E2270F">
        <w:rPr>
          <w:rFonts w:ascii="Garamond" w:hAnsi="Garamond" w:cs="Arial"/>
          <w:sz w:val="28"/>
          <w:szCs w:val="28"/>
        </w:rPr>
        <w:t xml:space="preserve"> one after the other</w:t>
      </w:r>
      <w:r w:rsidRPr="00E2270F">
        <w:rPr>
          <w:rFonts w:ascii="Garamond" w:hAnsi="Garamond" w:cs="Arial"/>
          <w:sz w:val="28"/>
          <w:szCs w:val="28"/>
        </w:rPr>
        <w:t xml:space="preserve">. He grabbed </w:t>
      </w:r>
      <w:r w:rsidR="00596EB3" w:rsidRPr="00E2270F">
        <w:rPr>
          <w:rFonts w:ascii="Garamond" w:hAnsi="Garamond" w:cs="Arial"/>
          <w:sz w:val="28"/>
          <w:szCs w:val="28"/>
        </w:rPr>
        <w:t>a handful of Alex’s sleeve to haul</w:t>
      </w:r>
      <w:r w:rsidRPr="00E2270F">
        <w:rPr>
          <w:rFonts w:ascii="Garamond" w:hAnsi="Garamond" w:cs="Arial"/>
          <w:sz w:val="28"/>
          <w:szCs w:val="28"/>
        </w:rPr>
        <w:t xml:space="preserve"> </w:t>
      </w:r>
      <w:r w:rsidR="003448E1">
        <w:rPr>
          <w:rFonts w:ascii="Garamond" w:hAnsi="Garamond" w:cs="Arial"/>
          <w:sz w:val="28"/>
          <w:szCs w:val="28"/>
        </w:rPr>
        <w:t>the younger man</w:t>
      </w:r>
      <w:r w:rsidRPr="00E2270F">
        <w:rPr>
          <w:rFonts w:ascii="Garamond" w:hAnsi="Garamond" w:cs="Arial"/>
          <w:sz w:val="28"/>
          <w:szCs w:val="28"/>
        </w:rPr>
        <w:t xml:space="preserve"> outside. </w:t>
      </w:r>
    </w:p>
    <w:p w14:paraId="5A02F551" w14:textId="77777777" w:rsidR="00244DD8" w:rsidRPr="00E2270F" w:rsidRDefault="00244DD8" w:rsidP="00A20532">
      <w:pPr>
        <w:spacing w:line="480" w:lineRule="auto"/>
        <w:jc w:val="both"/>
        <w:rPr>
          <w:rFonts w:ascii="Garamond" w:hAnsi="Garamond" w:cs="Arial"/>
          <w:sz w:val="28"/>
          <w:szCs w:val="28"/>
        </w:rPr>
      </w:pPr>
      <w:r w:rsidRPr="00E2270F">
        <w:rPr>
          <w:rFonts w:ascii="Garamond" w:hAnsi="Garamond" w:cs="Arial"/>
          <w:sz w:val="28"/>
          <w:szCs w:val="28"/>
        </w:rPr>
        <w:t xml:space="preserve">    “Need to get an extinguisher,” Mike bellowed.</w:t>
      </w:r>
      <w:r w:rsidR="00E10521" w:rsidRPr="00E2270F">
        <w:rPr>
          <w:rFonts w:ascii="Garamond" w:hAnsi="Garamond" w:cs="Arial"/>
          <w:sz w:val="28"/>
          <w:szCs w:val="28"/>
        </w:rPr>
        <w:t xml:space="preserve"> Alex nodded and they both looked back</w:t>
      </w:r>
      <w:r w:rsidR="006E0AFA">
        <w:rPr>
          <w:rFonts w:ascii="Garamond" w:hAnsi="Garamond" w:cs="Arial"/>
          <w:sz w:val="28"/>
          <w:szCs w:val="28"/>
        </w:rPr>
        <w:t xml:space="preserve"> to see that</w:t>
      </w:r>
      <w:r w:rsidR="00E10521" w:rsidRPr="00E2270F">
        <w:rPr>
          <w:rFonts w:ascii="Garamond" w:hAnsi="Garamond" w:cs="Arial"/>
          <w:sz w:val="28"/>
          <w:szCs w:val="28"/>
        </w:rPr>
        <w:t xml:space="preserve"> the main accommodation was untouched by flame, </w:t>
      </w:r>
      <w:r w:rsidR="005A6484">
        <w:rPr>
          <w:rFonts w:ascii="Garamond" w:hAnsi="Garamond" w:cs="Arial"/>
          <w:sz w:val="28"/>
          <w:szCs w:val="28"/>
        </w:rPr>
        <w:t>although</w:t>
      </w:r>
      <w:r w:rsidR="006E0AFA">
        <w:rPr>
          <w:rFonts w:ascii="Garamond" w:hAnsi="Garamond" w:cs="Arial"/>
          <w:sz w:val="28"/>
          <w:szCs w:val="28"/>
        </w:rPr>
        <w:t xml:space="preserve"> as they watched</w:t>
      </w:r>
      <w:r w:rsidR="00E10521" w:rsidRPr="00E2270F">
        <w:rPr>
          <w:rFonts w:ascii="Garamond" w:hAnsi="Garamond" w:cs="Arial"/>
          <w:sz w:val="28"/>
          <w:szCs w:val="28"/>
        </w:rPr>
        <w:t xml:space="preserve"> </w:t>
      </w:r>
      <w:r w:rsidR="008F0B01" w:rsidRPr="00E2270F">
        <w:rPr>
          <w:rFonts w:ascii="Garamond" w:hAnsi="Garamond" w:cs="Arial"/>
          <w:sz w:val="28"/>
          <w:szCs w:val="28"/>
        </w:rPr>
        <w:t>slick</w:t>
      </w:r>
      <w:r w:rsidR="00E10521" w:rsidRPr="00E2270F">
        <w:rPr>
          <w:rFonts w:ascii="Garamond" w:hAnsi="Garamond" w:cs="Arial"/>
          <w:sz w:val="28"/>
          <w:szCs w:val="28"/>
        </w:rPr>
        <w:t xml:space="preserve"> smoke </w:t>
      </w:r>
      <w:r w:rsidR="00A20532" w:rsidRPr="00E2270F">
        <w:rPr>
          <w:rFonts w:ascii="Garamond" w:hAnsi="Garamond" w:cs="Arial"/>
          <w:sz w:val="28"/>
          <w:szCs w:val="28"/>
        </w:rPr>
        <w:t xml:space="preserve">began to </w:t>
      </w:r>
      <w:r w:rsidR="005A6484">
        <w:rPr>
          <w:rFonts w:ascii="Garamond" w:hAnsi="Garamond" w:cs="Arial"/>
          <w:sz w:val="28"/>
          <w:szCs w:val="28"/>
        </w:rPr>
        <w:t>unfold</w:t>
      </w:r>
      <w:r w:rsidR="00A20532" w:rsidRPr="00E2270F">
        <w:rPr>
          <w:rFonts w:ascii="Garamond" w:hAnsi="Garamond" w:cs="Arial"/>
          <w:sz w:val="28"/>
          <w:szCs w:val="28"/>
        </w:rPr>
        <w:t xml:space="preserve"> </w:t>
      </w:r>
      <w:r w:rsidR="00E10521" w:rsidRPr="00E2270F">
        <w:rPr>
          <w:rFonts w:ascii="Garamond" w:hAnsi="Garamond" w:cs="Arial"/>
          <w:sz w:val="28"/>
          <w:szCs w:val="28"/>
        </w:rPr>
        <w:t>across the roof.</w:t>
      </w:r>
    </w:p>
    <w:p w14:paraId="3E8A01DD" w14:textId="77777777" w:rsidR="00244DD8" w:rsidRPr="00E2270F" w:rsidRDefault="00244DD8" w:rsidP="00A20532">
      <w:pPr>
        <w:spacing w:line="480" w:lineRule="auto"/>
        <w:jc w:val="both"/>
        <w:rPr>
          <w:rFonts w:ascii="Garamond" w:hAnsi="Garamond" w:cs="Arial"/>
          <w:sz w:val="28"/>
          <w:szCs w:val="28"/>
        </w:rPr>
      </w:pPr>
      <w:r w:rsidRPr="00E2270F">
        <w:rPr>
          <w:rFonts w:ascii="Garamond" w:hAnsi="Garamond" w:cs="Arial"/>
          <w:sz w:val="28"/>
          <w:szCs w:val="28"/>
        </w:rPr>
        <w:t xml:space="preserve">    Together they </w:t>
      </w:r>
      <w:r w:rsidR="00E10521" w:rsidRPr="00E2270F">
        <w:rPr>
          <w:rFonts w:ascii="Garamond" w:hAnsi="Garamond" w:cs="Arial"/>
          <w:sz w:val="28"/>
          <w:szCs w:val="28"/>
        </w:rPr>
        <w:t>went</w:t>
      </w:r>
      <w:r w:rsidRPr="00E2270F">
        <w:rPr>
          <w:rFonts w:ascii="Garamond" w:hAnsi="Garamond" w:cs="Arial"/>
          <w:sz w:val="28"/>
          <w:szCs w:val="28"/>
        </w:rPr>
        <w:t xml:space="preserve"> back </w:t>
      </w:r>
      <w:r w:rsidR="005A6484">
        <w:rPr>
          <w:rFonts w:ascii="Garamond" w:hAnsi="Garamond" w:cs="Arial"/>
          <w:sz w:val="28"/>
          <w:szCs w:val="28"/>
        </w:rPr>
        <w:t xml:space="preserve">in </w:t>
      </w:r>
      <w:r w:rsidR="00E10521" w:rsidRPr="00E2270F">
        <w:rPr>
          <w:rFonts w:ascii="Garamond" w:hAnsi="Garamond" w:cs="Arial"/>
          <w:sz w:val="28"/>
          <w:szCs w:val="28"/>
        </w:rPr>
        <w:t>through the</w:t>
      </w:r>
      <w:r w:rsidRPr="00E2270F">
        <w:rPr>
          <w:rFonts w:ascii="Garamond" w:hAnsi="Garamond" w:cs="Arial"/>
          <w:sz w:val="28"/>
          <w:szCs w:val="28"/>
        </w:rPr>
        <w:t xml:space="preserve"> </w:t>
      </w:r>
      <w:r w:rsidR="00E10521" w:rsidRPr="00E2270F">
        <w:rPr>
          <w:rFonts w:ascii="Garamond" w:hAnsi="Garamond" w:cs="Arial"/>
          <w:sz w:val="28"/>
          <w:szCs w:val="28"/>
        </w:rPr>
        <w:t xml:space="preserve">main </w:t>
      </w:r>
      <w:r w:rsidRPr="00E2270F">
        <w:rPr>
          <w:rFonts w:ascii="Garamond" w:hAnsi="Garamond" w:cs="Arial"/>
          <w:sz w:val="28"/>
          <w:szCs w:val="28"/>
        </w:rPr>
        <w:t>front door. By the kitchen were two fire extingui</w:t>
      </w:r>
      <w:r w:rsidR="00A20532" w:rsidRPr="00E2270F">
        <w:rPr>
          <w:rFonts w:ascii="Garamond" w:hAnsi="Garamond" w:cs="Arial"/>
          <w:sz w:val="28"/>
          <w:szCs w:val="28"/>
        </w:rPr>
        <w:t>shers and they grabbed one each</w:t>
      </w:r>
      <w:r w:rsidR="006E0AFA">
        <w:rPr>
          <w:rFonts w:ascii="Garamond" w:hAnsi="Garamond" w:cs="Arial"/>
          <w:sz w:val="28"/>
          <w:szCs w:val="28"/>
        </w:rPr>
        <w:t>, surprisingly heavy</w:t>
      </w:r>
      <w:r w:rsidRPr="00E2270F">
        <w:rPr>
          <w:rFonts w:ascii="Garamond" w:hAnsi="Garamond" w:cs="Arial"/>
          <w:sz w:val="28"/>
          <w:szCs w:val="28"/>
        </w:rPr>
        <w:t>. By the time</w:t>
      </w:r>
      <w:r w:rsidR="00596EB3" w:rsidRPr="00E2270F">
        <w:rPr>
          <w:rFonts w:ascii="Garamond" w:hAnsi="Garamond" w:cs="Arial"/>
          <w:sz w:val="28"/>
          <w:szCs w:val="28"/>
        </w:rPr>
        <w:t xml:space="preserve"> they got back to the </w:t>
      </w:r>
      <w:r w:rsidR="005A6484">
        <w:rPr>
          <w:rFonts w:ascii="Garamond" w:hAnsi="Garamond" w:cs="Arial"/>
          <w:sz w:val="28"/>
          <w:szCs w:val="28"/>
        </w:rPr>
        <w:t>workroom</w:t>
      </w:r>
      <w:r w:rsidR="00596EB3" w:rsidRPr="00E2270F">
        <w:rPr>
          <w:rFonts w:ascii="Garamond" w:hAnsi="Garamond" w:cs="Arial"/>
          <w:sz w:val="28"/>
          <w:szCs w:val="28"/>
        </w:rPr>
        <w:t xml:space="preserve"> only a few seconds had passed but</w:t>
      </w:r>
      <w:r w:rsidRPr="00E2270F">
        <w:rPr>
          <w:rFonts w:ascii="Garamond" w:hAnsi="Garamond" w:cs="Arial"/>
          <w:sz w:val="28"/>
          <w:szCs w:val="28"/>
        </w:rPr>
        <w:t xml:space="preserve"> the fire had </w:t>
      </w:r>
      <w:r w:rsidR="00596EB3" w:rsidRPr="00E2270F">
        <w:rPr>
          <w:rFonts w:ascii="Garamond" w:hAnsi="Garamond" w:cs="Arial"/>
          <w:sz w:val="28"/>
          <w:szCs w:val="28"/>
        </w:rPr>
        <w:t xml:space="preserve">already </w:t>
      </w:r>
      <w:r w:rsidRPr="00E2270F">
        <w:rPr>
          <w:rFonts w:ascii="Garamond" w:hAnsi="Garamond" w:cs="Arial"/>
          <w:sz w:val="28"/>
          <w:szCs w:val="28"/>
        </w:rPr>
        <w:t>take</w:t>
      </w:r>
      <w:r w:rsidR="00A20532" w:rsidRPr="00E2270F">
        <w:rPr>
          <w:rFonts w:ascii="Garamond" w:hAnsi="Garamond" w:cs="Arial"/>
          <w:sz w:val="28"/>
          <w:szCs w:val="28"/>
        </w:rPr>
        <w:t>n</w:t>
      </w:r>
      <w:r w:rsidRPr="00E2270F">
        <w:rPr>
          <w:rFonts w:ascii="Garamond" w:hAnsi="Garamond" w:cs="Arial"/>
          <w:sz w:val="28"/>
          <w:szCs w:val="28"/>
        </w:rPr>
        <w:t xml:space="preserve"> a firm hold. Mike ran into the door with his shoulder, hard enough to </w:t>
      </w:r>
      <w:r w:rsidR="00E4753C">
        <w:rPr>
          <w:rFonts w:ascii="Garamond" w:hAnsi="Garamond" w:cs="Arial"/>
          <w:sz w:val="28"/>
          <w:szCs w:val="28"/>
        </w:rPr>
        <w:t>take it off its hinges and leave it</w:t>
      </w:r>
      <w:r w:rsidR="006E0AFA">
        <w:rPr>
          <w:rFonts w:ascii="Garamond" w:hAnsi="Garamond" w:cs="Arial"/>
          <w:sz w:val="28"/>
          <w:szCs w:val="28"/>
        </w:rPr>
        <w:t xml:space="preserve"> hung</w:t>
      </w:r>
      <w:r w:rsidRPr="00E2270F">
        <w:rPr>
          <w:rFonts w:ascii="Garamond" w:hAnsi="Garamond" w:cs="Arial"/>
          <w:sz w:val="28"/>
          <w:szCs w:val="28"/>
        </w:rPr>
        <w:t xml:space="preserve"> aslant across the doorway. Mike stepped back and delivered two more heavy kicks to </w:t>
      </w:r>
      <w:r w:rsidR="008F0B01" w:rsidRPr="00E2270F">
        <w:rPr>
          <w:rFonts w:ascii="Garamond" w:hAnsi="Garamond" w:cs="Arial"/>
          <w:sz w:val="28"/>
          <w:szCs w:val="28"/>
        </w:rPr>
        <w:t xml:space="preserve">rip it </w:t>
      </w:r>
      <w:r w:rsidR="00596EB3" w:rsidRPr="00E2270F">
        <w:rPr>
          <w:rFonts w:ascii="Garamond" w:hAnsi="Garamond" w:cs="Arial"/>
          <w:sz w:val="28"/>
          <w:szCs w:val="28"/>
        </w:rPr>
        <w:t xml:space="preserve">completely </w:t>
      </w:r>
      <w:r w:rsidR="008F0B01" w:rsidRPr="00E2270F">
        <w:rPr>
          <w:rFonts w:ascii="Garamond" w:hAnsi="Garamond" w:cs="Arial"/>
          <w:sz w:val="28"/>
          <w:szCs w:val="28"/>
        </w:rPr>
        <w:t>free</w:t>
      </w:r>
      <w:r w:rsidRPr="00E2270F">
        <w:rPr>
          <w:rFonts w:ascii="Garamond" w:hAnsi="Garamond" w:cs="Arial"/>
          <w:sz w:val="28"/>
          <w:szCs w:val="28"/>
        </w:rPr>
        <w:t xml:space="preserve">. </w:t>
      </w:r>
    </w:p>
    <w:p w14:paraId="4F76422B" w14:textId="77777777" w:rsidR="00244DD8" w:rsidRPr="00E2270F" w:rsidRDefault="00244DD8" w:rsidP="00A20532">
      <w:pPr>
        <w:spacing w:line="480" w:lineRule="auto"/>
        <w:jc w:val="both"/>
        <w:rPr>
          <w:rFonts w:ascii="Garamond" w:hAnsi="Garamond" w:cs="Arial"/>
          <w:sz w:val="28"/>
          <w:szCs w:val="28"/>
        </w:rPr>
      </w:pPr>
      <w:r w:rsidRPr="00E2270F">
        <w:rPr>
          <w:rFonts w:ascii="Garamond" w:hAnsi="Garamond" w:cs="Arial"/>
          <w:sz w:val="28"/>
          <w:szCs w:val="28"/>
        </w:rPr>
        <w:t xml:space="preserve">     He yanked the pin from the trigger mechanism of the extinguisher, then</w:t>
      </w:r>
      <w:r w:rsidR="00A9770F" w:rsidRPr="00E2270F">
        <w:rPr>
          <w:rFonts w:ascii="Garamond" w:hAnsi="Garamond" w:cs="Arial"/>
          <w:sz w:val="28"/>
          <w:szCs w:val="28"/>
        </w:rPr>
        <w:t xml:space="preserve"> pointed the jet of water towards the floor. Oily gobbets of fire rained down, </w:t>
      </w:r>
      <w:r w:rsidR="00E4753C" w:rsidRPr="00E2270F">
        <w:rPr>
          <w:rFonts w:ascii="Garamond" w:hAnsi="Garamond" w:cs="Arial"/>
          <w:sz w:val="28"/>
          <w:szCs w:val="28"/>
        </w:rPr>
        <w:t xml:space="preserve">spitting venomously </w:t>
      </w:r>
      <w:r w:rsidR="00E4753C">
        <w:rPr>
          <w:rFonts w:ascii="Garamond" w:hAnsi="Garamond" w:cs="Arial"/>
          <w:sz w:val="28"/>
          <w:szCs w:val="28"/>
        </w:rPr>
        <w:t xml:space="preserve">and </w:t>
      </w:r>
      <w:r w:rsidR="00A9770F" w:rsidRPr="00E2270F">
        <w:rPr>
          <w:rFonts w:ascii="Garamond" w:hAnsi="Garamond" w:cs="Arial"/>
          <w:sz w:val="28"/>
          <w:szCs w:val="28"/>
        </w:rPr>
        <w:t xml:space="preserve">bouncing across the </w:t>
      </w:r>
      <w:r w:rsidR="00E4753C">
        <w:rPr>
          <w:rFonts w:ascii="Garamond" w:hAnsi="Garamond" w:cs="Arial"/>
          <w:sz w:val="28"/>
          <w:szCs w:val="28"/>
        </w:rPr>
        <w:t>tools</w:t>
      </w:r>
      <w:r w:rsidR="00A9770F" w:rsidRPr="00E2270F">
        <w:rPr>
          <w:rFonts w:ascii="Garamond" w:hAnsi="Garamond" w:cs="Arial"/>
          <w:sz w:val="28"/>
          <w:szCs w:val="28"/>
        </w:rPr>
        <w:t xml:space="preserve">. Alex dragged Mike back out of the doorway. </w:t>
      </w:r>
    </w:p>
    <w:p w14:paraId="06D53F05" w14:textId="77777777" w:rsidR="00A9770F" w:rsidRPr="00E2270F" w:rsidRDefault="00A9770F" w:rsidP="00A20532">
      <w:pPr>
        <w:spacing w:line="480" w:lineRule="auto"/>
        <w:jc w:val="both"/>
        <w:rPr>
          <w:rFonts w:ascii="Garamond" w:hAnsi="Garamond" w:cs="Arial"/>
          <w:sz w:val="28"/>
          <w:szCs w:val="28"/>
        </w:rPr>
      </w:pPr>
      <w:r w:rsidRPr="00E2270F">
        <w:rPr>
          <w:rFonts w:ascii="Garamond" w:hAnsi="Garamond" w:cs="Arial"/>
          <w:sz w:val="28"/>
          <w:szCs w:val="28"/>
        </w:rPr>
        <w:t xml:space="preserve">    “Let me try,” said Alex.</w:t>
      </w:r>
    </w:p>
    <w:p w14:paraId="3DDF5CA9" w14:textId="77777777" w:rsidR="00A9770F" w:rsidRPr="00E2270F" w:rsidRDefault="00A9770F" w:rsidP="00A20532">
      <w:pPr>
        <w:spacing w:line="480" w:lineRule="auto"/>
        <w:jc w:val="both"/>
        <w:rPr>
          <w:rFonts w:ascii="Garamond" w:hAnsi="Garamond" w:cs="Arial"/>
          <w:sz w:val="28"/>
          <w:szCs w:val="28"/>
        </w:rPr>
      </w:pPr>
      <w:r w:rsidRPr="00E2270F">
        <w:rPr>
          <w:rFonts w:ascii="Garamond" w:hAnsi="Garamond" w:cs="Arial"/>
          <w:sz w:val="28"/>
          <w:szCs w:val="28"/>
        </w:rPr>
        <w:t xml:space="preserve">    At first, Mike made no sense of what he was seeing – there seemed to be a covering of snow </w:t>
      </w:r>
      <w:r w:rsidR="005A6484">
        <w:rPr>
          <w:rFonts w:ascii="Garamond" w:hAnsi="Garamond" w:cs="Arial"/>
          <w:sz w:val="28"/>
          <w:szCs w:val="28"/>
        </w:rPr>
        <w:t>falling</w:t>
      </w:r>
      <w:r w:rsidRPr="00E2270F">
        <w:rPr>
          <w:rFonts w:ascii="Garamond" w:hAnsi="Garamond" w:cs="Arial"/>
          <w:sz w:val="28"/>
          <w:szCs w:val="28"/>
        </w:rPr>
        <w:t xml:space="preserve"> in front of them, surely an impossibility, although no sooner did it settle than it melted into mist.</w:t>
      </w:r>
      <w:r w:rsidR="008F0B01" w:rsidRPr="00E2270F">
        <w:rPr>
          <w:rFonts w:ascii="Garamond" w:hAnsi="Garamond" w:cs="Arial"/>
          <w:sz w:val="28"/>
          <w:szCs w:val="28"/>
        </w:rPr>
        <w:t xml:space="preserve"> Another </w:t>
      </w:r>
      <w:r w:rsidR="007F6189">
        <w:rPr>
          <w:rFonts w:ascii="Garamond" w:hAnsi="Garamond" w:cs="Arial"/>
          <w:sz w:val="28"/>
          <w:szCs w:val="28"/>
        </w:rPr>
        <w:t xml:space="preserve">time, </w:t>
      </w:r>
      <w:r w:rsidR="007F6189" w:rsidRPr="00E2270F">
        <w:rPr>
          <w:rFonts w:ascii="Garamond" w:hAnsi="Garamond" w:cs="Arial"/>
          <w:sz w:val="28"/>
          <w:szCs w:val="28"/>
        </w:rPr>
        <w:t>and another</w:t>
      </w:r>
      <w:r w:rsidR="007F6189" w:rsidRPr="00E4753C">
        <w:rPr>
          <w:rFonts w:ascii="Garamond" w:hAnsi="Garamond" w:cs="Arial"/>
          <w:sz w:val="28"/>
          <w:szCs w:val="28"/>
        </w:rPr>
        <w:t xml:space="preserve"> </w:t>
      </w:r>
      <w:r w:rsidR="007F6189" w:rsidRPr="00E2270F">
        <w:rPr>
          <w:rFonts w:ascii="Garamond" w:hAnsi="Garamond" w:cs="Arial"/>
          <w:sz w:val="28"/>
          <w:szCs w:val="28"/>
        </w:rPr>
        <w:t xml:space="preserve">fire, </w:t>
      </w:r>
      <w:r w:rsidR="00E4753C" w:rsidRPr="00E2270F">
        <w:rPr>
          <w:rFonts w:ascii="Garamond" w:hAnsi="Garamond" w:cs="Arial"/>
          <w:sz w:val="28"/>
          <w:szCs w:val="28"/>
        </w:rPr>
        <w:t>began to fuse with the present</w:t>
      </w:r>
      <w:r w:rsidR="007F6189">
        <w:rPr>
          <w:rFonts w:ascii="Garamond" w:hAnsi="Garamond" w:cs="Arial"/>
          <w:sz w:val="28"/>
          <w:szCs w:val="28"/>
        </w:rPr>
        <w:t xml:space="preserve"> </w:t>
      </w:r>
      <w:r w:rsidR="00E4753C">
        <w:rPr>
          <w:rFonts w:ascii="Garamond" w:hAnsi="Garamond" w:cs="Arial"/>
          <w:sz w:val="28"/>
          <w:szCs w:val="28"/>
        </w:rPr>
        <w:t>so th</w:t>
      </w:r>
      <w:r w:rsidR="005A6484">
        <w:rPr>
          <w:rFonts w:ascii="Garamond" w:hAnsi="Garamond" w:cs="Arial"/>
          <w:sz w:val="28"/>
          <w:szCs w:val="28"/>
        </w:rPr>
        <w:t>a</w:t>
      </w:r>
      <w:r w:rsidR="00E4753C">
        <w:rPr>
          <w:rFonts w:ascii="Garamond" w:hAnsi="Garamond" w:cs="Arial"/>
          <w:sz w:val="28"/>
          <w:szCs w:val="28"/>
        </w:rPr>
        <w:t>t</w:t>
      </w:r>
      <w:r w:rsidR="008F0B01" w:rsidRPr="00E2270F">
        <w:rPr>
          <w:rFonts w:ascii="Garamond" w:hAnsi="Garamond" w:cs="Arial"/>
          <w:sz w:val="28"/>
          <w:szCs w:val="28"/>
        </w:rPr>
        <w:t xml:space="preserve"> for a heartbeat or tw</w:t>
      </w:r>
      <w:r w:rsidR="005A6484">
        <w:rPr>
          <w:rFonts w:ascii="Garamond" w:hAnsi="Garamond" w:cs="Arial"/>
          <w:sz w:val="28"/>
          <w:szCs w:val="28"/>
        </w:rPr>
        <w:t xml:space="preserve">o, the disorientation was total before Mike understood that </w:t>
      </w:r>
      <w:r w:rsidRPr="00E2270F">
        <w:rPr>
          <w:rFonts w:ascii="Garamond" w:hAnsi="Garamond" w:cs="Arial"/>
          <w:sz w:val="28"/>
          <w:szCs w:val="28"/>
        </w:rPr>
        <w:t xml:space="preserve">Alex had </w:t>
      </w:r>
      <w:r w:rsidR="005A6484">
        <w:rPr>
          <w:rFonts w:ascii="Garamond" w:hAnsi="Garamond" w:cs="Arial"/>
          <w:sz w:val="28"/>
          <w:szCs w:val="28"/>
        </w:rPr>
        <w:t>used</w:t>
      </w:r>
      <w:r w:rsidRPr="00E2270F">
        <w:rPr>
          <w:rFonts w:ascii="Garamond" w:hAnsi="Garamond" w:cs="Arial"/>
          <w:sz w:val="28"/>
          <w:szCs w:val="28"/>
        </w:rPr>
        <w:t xml:space="preserve"> the carbon dioxide extinguisher. Mike had </w:t>
      </w:r>
      <w:r w:rsidR="00E4753C">
        <w:rPr>
          <w:rFonts w:ascii="Garamond" w:hAnsi="Garamond" w:cs="Arial"/>
          <w:sz w:val="28"/>
          <w:szCs w:val="28"/>
        </w:rPr>
        <w:t>used</w:t>
      </w:r>
      <w:r w:rsidRPr="00E2270F">
        <w:rPr>
          <w:rFonts w:ascii="Garamond" w:hAnsi="Garamond" w:cs="Arial"/>
          <w:sz w:val="28"/>
          <w:szCs w:val="28"/>
        </w:rPr>
        <w:t xml:space="preserve"> </w:t>
      </w:r>
      <w:r w:rsidR="00E4753C">
        <w:rPr>
          <w:rFonts w:ascii="Garamond" w:hAnsi="Garamond" w:cs="Arial"/>
          <w:sz w:val="28"/>
          <w:szCs w:val="28"/>
        </w:rPr>
        <w:t>a</w:t>
      </w:r>
      <w:r w:rsidRPr="00E2270F">
        <w:rPr>
          <w:rFonts w:ascii="Garamond" w:hAnsi="Garamond" w:cs="Arial"/>
          <w:sz w:val="28"/>
          <w:szCs w:val="28"/>
        </w:rPr>
        <w:t xml:space="preserve"> water extinguisher and the</w:t>
      </w:r>
      <w:r w:rsidR="00A20532" w:rsidRPr="00E2270F">
        <w:rPr>
          <w:rFonts w:ascii="Garamond" w:hAnsi="Garamond" w:cs="Arial"/>
          <w:sz w:val="28"/>
          <w:szCs w:val="28"/>
        </w:rPr>
        <w:t xml:space="preserve"> powerful</w:t>
      </w:r>
      <w:r w:rsidR="00596EB3" w:rsidRPr="00E2270F">
        <w:rPr>
          <w:rFonts w:ascii="Garamond" w:hAnsi="Garamond" w:cs="Arial"/>
          <w:sz w:val="28"/>
          <w:szCs w:val="28"/>
        </w:rPr>
        <w:t xml:space="preserve"> jet had succeeded only in scattering </w:t>
      </w:r>
      <w:r w:rsidRPr="00E2270F">
        <w:rPr>
          <w:rFonts w:ascii="Garamond" w:hAnsi="Garamond" w:cs="Arial"/>
          <w:sz w:val="28"/>
          <w:szCs w:val="28"/>
        </w:rPr>
        <w:t>the bu</w:t>
      </w:r>
      <w:r w:rsidR="00E4753C">
        <w:rPr>
          <w:rFonts w:ascii="Garamond" w:hAnsi="Garamond" w:cs="Arial"/>
          <w:sz w:val="28"/>
          <w:szCs w:val="28"/>
        </w:rPr>
        <w:t>rning</w:t>
      </w:r>
      <w:r w:rsidR="008F0B01" w:rsidRPr="00E2270F">
        <w:rPr>
          <w:rFonts w:ascii="Garamond" w:hAnsi="Garamond" w:cs="Arial"/>
          <w:sz w:val="28"/>
          <w:szCs w:val="28"/>
        </w:rPr>
        <w:t xml:space="preserve"> </w:t>
      </w:r>
      <w:r w:rsidR="005A6484">
        <w:rPr>
          <w:rFonts w:ascii="Garamond" w:hAnsi="Garamond" w:cs="Arial"/>
          <w:sz w:val="28"/>
          <w:szCs w:val="28"/>
        </w:rPr>
        <w:t>fuels</w:t>
      </w:r>
      <w:r w:rsidR="008F0B01" w:rsidRPr="00E2270F">
        <w:rPr>
          <w:rFonts w:ascii="Garamond" w:hAnsi="Garamond" w:cs="Arial"/>
          <w:sz w:val="28"/>
          <w:szCs w:val="28"/>
        </w:rPr>
        <w:t xml:space="preserve"> into the </w:t>
      </w:r>
      <w:r w:rsidR="00A20532" w:rsidRPr="00E2270F">
        <w:rPr>
          <w:rFonts w:ascii="Garamond" w:hAnsi="Garamond" w:cs="Arial"/>
          <w:sz w:val="28"/>
          <w:szCs w:val="28"/>
        </w:rPr>
        <w:t>air</w:t>
      </w:r>
      <w:r w:rsidRPr="00E2270F">
        <w:rPr>
          <w:rFonts w:ascii="Garamond" w:hAnsi="Garamond" w:cs="Arial"/>
          <w:sz w:val="28"/>
          <w:szCs w:val="28"/>
        </w:rPr>
        <w:t xml:space="preserve">. </w:t>
      </w:r>
      <w:r w:rsidR="00A20532" w:rsidRPr="00E2270F">
        <w:rPr>
          <w:rFonts w:ascii="Garamond" w:hAnsi="Garamond" w:cs="Arial"/>
          <w:sz w:val="28"/>
          <w:szCs w:val="28"/>
        </w:rPr>
        <w:t>Ale</w:t>
      </w:r>
      <w:r w:rsidR="00E4753C">
        <w:rPr>
          <w:rFonts w:ascii="Garamond" w:hAnsi="Garamond" w:cs="Arial"/>
          <w:sz w:val="28"/>
          <w:szCs w:val="28"/>
        </w:rPr>
        <w:t>x was using the right equipment</w:t>
      </w:r>
      <w:r w:rsidR="00A20532" w:rsidRPr="00E2270F">
        <w:rPr>
          <w:rFonts w:ascii="Garamond" w:hAnsi="Garamond" w:cs="Arial"/>
          <w:sz w:val="28"/>
          <w:szCs w:val="28"/>
        </w:rPr>
        <w:t xml:space="preserve"> but </w:t>
      </w:r>
      <w:r w:rsidRPr="00E2270F">
        <w:rPr>
          <w:rFonts w:ascii="Garamond" w:hAnsi="Garamond" w:cs="Arial"/>
          <w:sz w:val="28"/>
          <w:szCs w:val="28"/>
        </w:rPr>
        <w:t xml:space="preserve">as fast as </w:t>
      </w:r>
      <w:r w:rsidR="00A20532" w:rsidRPr="00E2270F">
        <w:rPr>
          <w:rFonts w:ascii="Garamond" w:hAnsi="Garamond" w:cs="Arial"/>
          <w:sz w:val="28"/>
          <w:szCs w:val="28"/>
        </w:rPr>
        <w:t>he</w:t>
      </w:r>
      <w:r w:rsidRPr="00E2270F">
        <w:rPr>
          <w:rFonts w:ascii="Garamond" w:hAnsi="Garamond" w:cs="Arial"/>
          <w:sz w:val="28"/>
          <w:szCs w:val="28"/>
        </w:rPr>
        <w:t xml:space="preserve"> put out on</w:t>
      </w:r>
      <w:r w:rsidR="00596EB3" w:rsidRPr="00E2270F">
        <w:rPr>
          <w:rFonts w:ascii="Garamond" w:hAnsi="Garamond" w:cs="Arial"/>
          <w:sz w:val="28"/>
          <w:szCs w:val="28"/>
        </w:rPr>
        <w:t xml:space="preserve">e part of the fire, another mushroomed </w:t>
      </w:r>
      <w:r w:rsidR="00E4753C">
        <w:rPr>
          <w:rFonts w:ascii="Garamond" w:hAnsi="Garamond" w:cs="Arial"/>
          <w:sz w:val="28"/>
          <w:szCs w:val="28"/>
        </w:rPr>
        <w:t>in its</w:t>
      </w:r>
      <w:r w:rsidR="00596EB3" w:rsidRPr="00E2270F">
        <w:rPr>
          <w:rFonts w:ascii="Garamond" w:hAnsi="Garamond" w:cs="Arial"/>
          <w:sz w:val="28"/>
          <w:szCs w:val="28"/>
        </w:rPr>
        <w:t xml:space="preserve"> place</w:t>
      </w:r>
      <w:r w:rsidRPr="00E2270F">
        <w:rPr>
          <w:rFonts w:ascii="Garamond" w:hAnsi="Garamond" w:cs="Arial"/>
          <w:sz w:val="28"/>
          <w:szCs w:val="28"/>
        </w:rPr>
        <w:t xml:space="preserve">. As </w:t>
      </w:r>
      <w:r w:rsidR="00A20532" w:rsidRPr="00E2270F">
        <w:rPr>
          <w:rFonts w:ascii="Garamond" w:hAnsi="Garamond" w:cs="Arial"/>
          <w:sz w:val="28"/>
          <w:szCs w:val="28"/>
        </w:rPr>
        <w:t>Mike</w:t>
      </w:r>
      <w:r w:rsidRPr="00E2270F">
        <w:rPr>
          <w:rFonts w:ascii="Garamond" w:hAnsi="Garamond" w:cs="Arial"/>
          <w:sz w:val="28"/>
          <w:szCs w:val="28"/>
        </w:rPr>
        <w:t xml:space="preserve"> watched, a </w:t>
      </w:r>
      <w:r w:rsidR="008F0B01" w:rsidRPr="00E2270F">
        <w:rPr>
          <w:rFonts w:ascii="Garamond" w:hAnsi="Garamond" w:cs="Arial"/>
          <w:sz w:val="28"/>
          <w:szCs w:val="28"/>
        </w:rPr>
        <w:t>curtain</w:t>
      </w:r>
      <w:r w:rsidRPr="00E2270F">
        <w:rPr>
          <w:rFonts w:ascii="Garamond" w:hAnsi="Garamond" w:cs="Arial"/>
          <w:sz w:val="28"/>
          <w:szCs w:val="28"/>
        </w:rPr>
        <w:t xml:space="preserve"> of flame swept up the wall. The very timbers of the room were soaked in flammable liquids.</w:t>
      </w:r>
      <w:r w:rsidR="00C0372E" w:rsidRPr="00E2270F">
        <w:rPr>
          <w:rFonts w:ascii="Garamond" w:hAnsi="Garamond" w:cs="Arial"/>
          <w:sz w:val="28"/>
          <w:szCs w:val="28"/>
        </w:rPr>
        <w:t xml:space="preserve"> Even through </w:t>
      </w:r>
      <w:r w:rsidR="00E4753C">
        <w:rPr>
          <w:rFonts w:ascii="Garamond" w:hAnsi="Garamond" w:cs="Arial"/>
          <w:sz w:val="28"/>
          <w:szCs w:val="28"/>
        </w:rPr>
        <w:t>thick boots</w:t>
      </w:r>
      <w:r w:rsidR="00C0372E" w:rsidRPr="00E2270F">
        <w:rPr>
          <w:rFonts w:ascii="Garamond" w:hAnsi="Garamond" w:cs="Arial"/>
          <w:sz w:val="28"/>
          <w:szCs w:val="28"/>
        </w:rPr>
        <w:t xml:space="preserve"> he could feel heat beneath his feet. This was going to be a battle lost almost before it was begun. The house – the house they had contracted to protect through the winter – was going to burn. Together, the two men backed out of the room, </w:t>
      </w:r>
      <w:r w:rsidR="00E4753C">
        <w:rPr>
          <w:rFonts w:ascii="Garamond" w:hAnsi="Garamond" w:cs="Arial"/>
          <w:sz w:val="28"/>
          <w:szCs w:val="28"/>
        </w:rPr>
        <w:t>onto</w:t>
      </w:r>
      <w:r w:rsidR="00C0372E" w:rsidRPr="00E2270F">
        <w:rPr>
          <w:rFonts w:ascii="Garamond" w:hAnsi="Garamond" w:cs="Arial"/>
          <w:sz w:val="28"/>
          <w:szCs w:val="28"/>
        </w:rPr>
        <w:t xml:space="preserve"> the muddy </w:t>
      </w:r>
      <w:r w:rsidR="005A6484">
        <w:rPr>
          <w:rFonts w:ascii="Garamond" w:hAnsi="Garamond" w:cs="Arial"/>
          <w:sz w:val="28"/>
          <w:szCs w:val="28"/>
        </w:rPr>
        <w:t>track</w:t>
      </w:r>
      <w:r w:rsidR="00C0372E" w:rsidRPr="00E2270F">
        <w:rPr>
          <w:rFonts w:ascii="Garamond" w:hAnsi="Garamond" w:cs="Arial"/>
          <w:sz w:val="28"/>
          <w:szCs w:val="28"/>
        </w:rPr>
        <w:t xml:space="preserve"> that </w:t>
      </w:r>
      <w:r w:rsidR="00596EB3" w:rsidRPr="00E2270F">
        <w:rPr>
          <w:rFonts w:ascii="Garamond" w:hAnsi="Garamond" w:cs="Arial"/>
          <w:sz w:val="28"/>
          <w:szCs w:val="28"/>
        </w:rPr>
        <w:t>would take them</w:t>
      </w:r>
      <w:r w:rsidR="00C0372E" w:rsidRPr="00E2270F">
        <w:rPr>
          <w:rFonts w:ascii="Garamond" w:hAnsi="Garamond" w:cs="Arial"/>
          <w:sz w:val="28"/>
          <w:szCs w:val="28"/>
        </w:rPr>
        <w:t xml:space="preserve"> up to the</w:t>
      </w:r>
      <w:r w:rsidR="00A20532" w:rsidRPr="00E2270F">
        <w:rPr>
          <w:rFonts w:ascii="Garamond" w:hAnsi="Garamond" w:cs="Arial"/>
          <w:sz w:val="28"/>
          <w:szCs w:val="28"/>
        </w:rPr>
        <w:t xml:space="preserve"> island’s high </w:t>
      </w:r>
      <w:r w:rsidR="00596EB3" w:rsidRPr="00E2270F">
        <w:rPr>
          <w:rFonts w:ascii="Garamond" w:hAnsi="Garamond" w:cs="Arial"/>
          <w:sz w:val="28"/>
          <w:szCs w:val="28"/>
        </w:rPr>
        <w:t>places</w:t>
      </w:r>
      <w:r w:rsidR="00A20532" w:rsidRPr="00E2270F">
        <w:rPr>
          <w:rFonts w:ascii="Garamond" w:hAnsi="Garamond" w:cs="Arial"/>
          <w:sz w:val="28"/>
          <w:szCs w:val="28"/>
        </w:rPr>
        <w:t>.</w:t>
      </w:r>
    </w:p>
    <w:p w14:paraId="3CF2A1ED" w14:textId="77777777" w:rsidR="00C0372E" w:rsidRPr="00E2270F" w:rsidRDefault="00C0372E" w:rsidP="00A20532">
      <w:pPr>
        <w:spacing w:line="480" w:lineRule="auto"/>
        <w:jc w:val="both"/>
        <w:rPr>
          <w:rFonts w:ascii="Garamond" w:hAnsi="Garamond" w:cs="Arial"/>
          <w:sz w:val="28"/>
          <w:szCs w:val="28"/>
        </w:rPr>
      </w:pPr>
      <w:r w:rsidRPr="00E2270F">
        <w:rPr>
          <w:rFonts w:ascii="Garamond" w:hAnsi="Garamond" w:cs="Arial"/>
          <w:sz w:val="28"/>
          <w:szCs w:val="28"/>
        </w:rPr>
        <w:t xml:space="preserve">    “</w:t>
      </w:r>
      <w:r w:rsidR="00A20532" w:rsidRPr="00E2270F">
        <w:rPr>
          <w:rFonts w:ascii="Garamond" w:hAnsi="Garamond" w:cs="Arial"/>
          <w:sz w:val="28"/>
          <w:szCs w:val="28"/>
        </w:rPr>
        <w:t xml:space="preserve">The island,” Alex </w:t>
      </w:r>
      <w:r w:rsidR="00E4753C">
        <w:rPr>
          <w:rFonts w:ascii="Garamond" w:hAnsi="Garamond" w:cs="Arial"/>
          <w:sz w:val="28"/>
          <w:szCs w:val="28"/>
        </w:rPr>
        <w:t>whispered, barely audible</w:t>
      </w:r>
      <w:r w:rsidR="00A20532" w:rsidRPr="00E2270F">
        <w:rPr>
          <w:rFonts w:ascii="Garamond" w:hAnsi="Garamond" w:cs="Arial"/>
          <w:sz w:val="28"/>
          <w:szCs w:val="28"/>
        </w:rPr>
        <w:t xml:space="preserve">. “It </w:t>
      </w:r>
      <w:r w:rsidR="00E4753C">
        <w:rPr>
          <w:rFonts w:ascii="Garamond" w:hAnsi="Garamond" w:cs="Arial"/>
          <w:sz w:val="28"/>
          <w:szCs w:val="28"/>
        </w:rPr>
        <w:t>wants us</w:t>
      </w:r>
      <w:r w:rsidR="007F6189">
        <w:rPr>
          <w:rFonts w:ascii="Garamond" w:hAnsi="Garamond" w:cs="Arial"/>
          <w:sz w:val="28"/>
          <w:szCs w:val="28"/>
        </w:rPr>
        <w:t xml:space="preserve"> dead</w:t>
      </w:r>
      <w:r w:rsidRPr="00E2270F">
        <w:rPr>
          <w:rFonts w:ascii="Garamond" w:hAnsi="Garamond" w:cs="Arial"/>
          <w:sz w:val="28"/>
          <w:szCs w:val="28"/>
        </w:rPr>
        <w:t>.”</w:t>
      </w:r>
    </w:p>
    <w:p w14:paraId="433AD578" w14:textId="77777777" w:rsidR="00C0372E" w:rsidRPr="00E2270F" w:rsidRDefault="00C0372E" w:rsidP="00F132BB">
      <w:pPr>
        <w:spacing w:line="480" w:lineRule="auto"/>
        <w:jc w:val="both"/>
        <w:rPr>
          <w:rFonts w:ascii="Garamond" w:hAnsi="Garamond" w:cs="Arial"/>
          <w:sz w:val="28"/>
          <w:szCs w:val="28"/>
        </w:rPr>
      </w:pPr>
      <w:r w:rsidRPr="00E2270F">
        <w:rPr>
          <w:rFonts w:ascii="Garamond" w:hAnsi="Garamond" w:cs="Arial"/>
          <w:sz w:val="28"/>
          <w:szCs w:val="28"/>
        </w:rPr>
        <w:t xml:space="preserve">    “I don’t think this is </w:t>
      </w:r>
      <w:r w:rsidR="00A20532" w:rsidRPr="00E2270F">
        <w:rPr>
          <w:rFonts w:ascii="Garamond" w:hAnsi="Garamond" w:cs="Arial"/>
          <w:sz w:val="28"/>
          <w:szCs w:val="28"/>
        </w:rPr>
        <w:t>poisoned</w:t>
      </w:r>
      <w:r w:rsidRPr="00E2270F">
        <w:rPr>
          <w:rFonts w:ascii="Garamond" w:hAnsi="Garamond" w:cs="Arial"/>
          <w:sz w:val="28"/>
          <w:szCs w:val="28"/>
        </w:rPr>
        <w:t xml:space="preserve"> water Alex, I really don’t.”</w:t>
      </w:r>
    </w:p>
    <w:p w14:paraId="431C244D" w14:textId="77777777" w:rsidR="00C0372E" w:rsidRPr="00E2270F" w:rsidRDefault="00C0372E" w:rsidP="00F132BB">
      <w:pPr>
        <w:spacing w:line="480" w:lineRule="auto"/>
        <w:jc w:val="both"/>
        <w:rPr>
          <w:rFonts w:ascii="Garamond" w:hAnsi="Garamond" w:cs="Arial"/>
          <w:sz w:val="28"/>
          <w:szCs w:val="28"/>
        </w:rPr>
      </w:pPr>
      <w:r w:rsidRPr="00E2270F">
        <w:rPr>
          <w:rFonts w:ascii="Garamond" w:hAnsi="Garamond" w:cs="Arial"/>
          <w:sz w:val="28"/>
          <w:szCs w:val="28"/>
        </w:rPr>
        <w:t xml:space="preserve">    Alex, for all his </w:t>
      </w:r>
      <w:r w:rsidR="00CE0F7E">
        <w:rPr>
          <w:rFonts w:ascii="Garamond" w:hAnsi="Garamond" w:cs="Arial"/>
          <w:sz w:val="28"/>
          <w:szCs w:val="28"/>
        </w:rPr>
        <w:t>prized</w:t>
      </w:r>
      <w:r w:rsidRPr="00E2270F">
        <w:rPr>
          <w:rFonts w:ascii="Garamond" w:hAnsi="Garamond" w:cs="Arial"/>
          <w:sz w:val="28"/>
          <w:szCs w:val="28"/>
        </w:rPr>
        <w:t xml:space="preserve"> </w:t>
      </w:r>
      <w:r w:rsidR="00F132BB" w:rsidRPr="00E2270F">
        <w:rPr>
          <w:rFonts w:ascii="Garamond" w:hAnsi="Garamond" w:cs="Arial"/>
          <w:sz w:val="28"/>
          <w:szCs w:val="28"/>
        </w:rPr>
        <w:t>rationality</w:t>
      </w:r>
      <w:r w:rsidRPr="00E2270F">
        <w:rPr>
          <w:rFonts w:ascii="Garamond" w:hAnsi="Garamond" w:cs="Arial"/>
          <w:sz w:val="28"/>
          <w:szCs w:val="28"/>
        </w:rPr>
        <w:t>, didn’t t</w:t>
      </w:r>
      <w:r w:rsidR="00CE0F7E">
        <w:rPr>
          <w:rFonts w:ascii="Garamond" w:hAnsi="Garamond" w:cs="Arial"/>
          <w:sz w:val="28"/>
          <w:szCs w:val="28"/>
        </w:rPr>
        <w:t xml:space="preserve">hink so either. Poisoned water?! </w:t>
      </w:r>
      <w:r w:rsidR="00E4753C">
        <w:rPr>
          <w:rFonts w:ascii="Garamond" w:hAnsi="Garamond" w:cs="Arial"/>
          <w:sz w:val="28"/>
          <w:szCs w:val="28"/>
        </w:rPr>
        <w:t>Might as</w:t>
      </w:r>
      <w:r w:rsidRPr="00E2270F">
        <w:rPr>
          <w:rFonts w:ascii="Garamond" w:hAnsi="Garamond" w:cs="Arial"/>
          <w:sz w:val="28"/>
          <w:szCs w:val="28"/>
        </w:rPr>
        <w:t xml:space="preserve"> well blame </w:t>
      </w:r>
      <w:r w:rsidR="00677224">
        <w:rPr>
          <w:rFonts w:ascii="Garamond" w:hAnsi="Garamond" w:cs="Arial"/>
          <w:sz w:val="28"/>
          <w:szCs w:val="28"/>
        </w:rPr>
        <w:t xml:space="preserve">all of this </w:t>
      </w:r>
      <w:r w:rsidRPr="00E2270F">
        <w:rPr>
          <w:rFonts w:ascii="Garamond" w:hAnsi="Garamond" w:cs="Arial"/>
          <w:sz w:val="28"/>
          <w:szCs w:val="28"/>
        </w:rPr>
        <w:t>on the miasma, the luminiferous a</w:t>
      </w:r>
      <w:r w:rsidR="00F132BB" w:rsidRPr="00E2270F">
        <w:rPr>
          <w:rFonts w:ascii="Garamond" w:hAnsi="Garamond" w:cs="Arial"/>
          <w:sz w:val="28"/>
          <w:szCs w:val="28"/>
        </w:rPr>
        <w:t xml:space="preserve">ether, the </w:t>
      </w:r>
      <w:r w:rsidR="00596EB3" w:rsidRPr="00E2270F">
        <w:rPr>
          <w:rFonts w:ascii="Garamond" w:hAnsi="Garamond" w:cs="Arial"/>
          <w:sz w:val="28"/>
          <w:szCs w:val="28"/>
        </w:rPr>
        <w:t xml:space="preserve">malefic </w:t>
      </w:r>
      <w:r w:rsidR="00F132BB" w:rsidRPr="00E2270F">
        <w:rPr>
          <w:rFonts w:ascii="Garamond" w:hAnsi="Garamond" w:cs="Arial"/>
          <w:sz w:val="28"/>
          <w:szCs w:val="28"/>
        </w:rPr>
        <w:t xml:space="preserve">influence of </w:t>
      </w:r>
      <w:r w:rsidR="00596EB3" w:rsidRPr="00E2270F">
        <w:rPr>
          <w:rFonts w:ascii="Garamond" w:hAnsi="Garamond" w:cs="Arial"/>
          <w:sz w:val="28"/>
          <w:szCs w:val="28"/>
        </w:rPr>
        <w:t>a</w:t>
      </w:r>
      <w:r w:rsidR="00F132BB" w:rsidRPr="00E2270F">
        <w:rPr>
          <w:rFonts w:ascii="Garamond" w:hAnsi="Garamond" w:cs="Arial"/>
          <w:sz w:val="28"/>
          <w:szCs w:val="28"/>
        </w:rPr>
        <w:t xml:space="preserve"> waxing</w:t>
      </w:r>
      <w:r w:rsidRPr="00E2270F">
        <w:rPr>
          <w:rFonts w:ascii="Garamond" w:hAnsi="Garamond" w:cs="Arial"/>
          <w:sz w:val="28"/>
          <w:szCs w:val="28"/>
        </w:rPr>
        <w:t xml:space="preserve"> moon. </w:t>
      </w:r>
      <w:r w:rsidR="00E4753C">
        <w:rPr>
          <w:rFonts w:ascii="Garamond" w:hAnsi="Garamond" w:cs="Arial"/>
          <w:sz w:val="28"/>
          <w:szCs w:val="28"/>
        </w:rPr>
        <w:t>W</w:t>
      </w:r>
      <w:r w:rsidR="00F132BB" w:rsidRPr="00E2270F">
        <w:rPr>
          <w:rFonts w:ascii="Garamond" w:hAnsi="Garamond" w:cs="Arial"/>
          <w:sz w:val="28"/>
          <w:szCs w:val="28"/>
        </w:rPr>
        <w:t xml:space="preserve">hatever was happening, it </w:t>
      </w:r>
      <w:r w:rsidR="00E4753C">
        <w:rPr>
          <w:rFonts w:ascii="Garamond" w:hAnsi="Garamond" w:cs="Arial"/>
          <w:sz w:val="28"/>
          <w:szCs w:val="28"/>
        </w:rPr>
        <w:t>felt</w:t>
      </w:r>
      <w:r w:rsidR="00F132BB" w:rsidRPr="00E2270F">
        <w:rPr>
          <w:rFonts w:ascii="Garamond" w:hAnsi="Garamond" w:cs="Arial"/>
          <w:sz w:val="28"/>
          <w:szCs w:val="28"/>
        </w:rPr>
        <w:t xml:space="preserve"> personal.</w:t>
      </w:r>
    </w:p>
    <w:p w14:paraId="29A9714B" w14:textId="77777777" w:rsidR="00C0372E" w:rsidRPr="00E2270F" w:rsidRDefault="00C0372E" w:rsidP="00F132BB">
      <w:pPr>
        <w:spacing w:line="480" w:lineRule="auto"/>
        <w:jc w:val="both"/>
        <w:rPr>
          <w:rFonts w:ascii="Garamond" w:hAnsi="Garamond" w:cs="Arial"/>
          <w:sz w:val="28"/>
          <w:szCs w:val="28"/>
        </w:rPr>
      </w:pPr>
      <w:r w:rsidRPr="00E2270F">
        <w:rPr>
          <w:rFonts w:ascii="Garamond" w:hAnsi="Garamond" w:cs="Arial"/>
          <w:sz w:val="28"/>
          <w:szCs w:val="28"/>
        </w:rPr>
        <w:t xml:space="preserve">    </w:t>
      </w:r>
      <w:r w:rsidR="00FE28CE">
        <w:rPr>
          <w:rFonts w:ascii="Garamond" w:hAnsi="Garamond" w:cs="Arial"/>
          <w:sz w:val="28"/>
          <w:szCs w:val="28"/>
        </w:rPr>
        <w:t xml:space="preserve">In the pyre </w:t>
      </w:r>
      <w:r w:rsidR="00677224">
        <w:rPr>
          <w:rFonts w:ascii="Garamond" w:hAnsi="Garamond" w:cs="Arial"/>
          <w:sz w:val="28"/>
          <w:szCs w:val="28"/>
        </w:rPr>
        <w:t xml:space="preserve">that still raged </w:t>
      </w:r>
      <w:r w:rsidR="00FE28CE">
        <w:rPr>
          <w:rFonts w:ascii="Garamond" w:hAnsi="Garamond" w:cs="Arial"/>
          <w:sz w:val="28"/>
          <w:szCs w:val="28"/>
        </w:rPr>
        <w:t>at their backs</w:t>
      </w:r>
      <w:r w:rsidRPr="00E2270F">
        <w:rPr>
          <w:rFonts w:ascii="Garamond" w:hAnsi="Garamond" w:cs="Arial"/>
          <w:sz w:val="28"/>
          <w:szCs w:val="28"/>
        </w:rPr>
        <w:t xml:space="preserve"> the metal barrel which had been fil</w:t>
      </w:r>
      <w:r w:rsidR="00FE28CE">
        <w:rPr>
          <w:rFonts w:ascii="Garamond" w:hAnsi="Garamond" w:cs="Arial"/>
          <w:sz w:val="28"/>
          <w:szCs w:val="28"/>
        </w:rPr>
        <w:t>led with kerosene groaned, then</w:t>
      </w:r>
      <w:r w:rsidRPr="00E2270F">
        <w:rPr>
          <w:rFonts w:ascii="Garamond" w:hAnsi="Garamond" w:cs="Arial"/>
          <w:sz w:val="28"/>
          <w:szCs w:val="28"/>
        </w:rPr>
        <w:t xml:space="preserve"> </w:t>
      </w:r>
      <w:r w:rsidR="00F132BB" w:rsidRPr="00E2270F">
        <w:rPr>
          <w:rFonts w:ascii="Garamond" w:hAnsi="Garamond" w:cs="Arial"/>
          <w:sz w:val="28"/>
          <w:szCs w:val="28"/>
        </w:rPr>
        <w:t>with</w:t>
      </w:r>
      <w:r w:rsidR="00FE28CE">
        <w:rPr>
          <w:rFonts w:ascii="Garamond" w:hAnsi="Garamond" w:cs="Arial"/>
          <w:sz w:val="28"/>
          <w:szCs w:val="28"/>
        </w:rPr>
        <w:t>in a split second</w:t>
      </w:r>
      <w:r w:rsidRPr="00E2270F">
        <w:rPr>
          <w:rFonts w:ascii="Garamond" w:hAnsi="Garamond" w:cs="Arial"/>
          <w:sz w:val="28"/>
          <w:szCs w:val="28"/>
        </w:rPr>
        <w:t xml:space="preserve"> </w:t>
      </w:r>
      <w:r w:rsidR="00094302" w:rsidRPr="00E2270F">
        <w:rPr>
          <w:rFonts w:ascii="Garamond" w:hAnsi="Garamond" w:cs="Arial"/>
          <w:sz w:val="28"/>
          <w:szCs w:val="28"/>
        </w:rPr>
        <w:t>a</w:t>
      </w:r>
      <w:r w:rsidRPr="00E2270F">
        <w:rPr>
          <w:rFonts w:ascii="Garamond" w:hAnsi="Garamond" w:cs="Arial"/>
          <w:sz w:val="28"/>
          <w:szCs w:val="28"/>
        </w:rPr>
        <w:t xml:space="preserve"> microscopic fault-line ruptured, </w:t>
      </w:r>
      <w:r w:rsidR="00094302" w:rsidRPr="00E2270F">
        <w:rPr>
          <w:rFonts w:ascii="Garamond" w:hAnsi="Garamond" w:cs="Arial"/>
          <w:sz w:val="28"/>
          <w:szCs w:val="28"/>
        </w:rPr>
        <w:t>initiating catastrophic failure</w:t>
      </w:r>
      <w:r w:rsidR="00DE20F0" w:rsidRPr="00E2270F">
        <w:rPr>
          <w:rFonts w:ascii="Garamond" w:hAnsi="Garamond" w:cs="Arial"/>
          <w:sz w:val="28"/>
          <w:szCs w:val="28"/>
        </w:rPr>
        <w:t xml:space="preserve">. A smooth circle </w:t>
      </w:r>
      <w:r w:rsidR="00FE28CE">
        <w:rPr>
          <w:rFonts w:ascii="Garamond" w:hAnsi="Garamond" w:cs="Arial"/>
          <w:sz w:val="28"/>
          <w:szCs w:val="28"/>
        </w:rPr>
        <w:t>raced</w:t>
      </w:r>
      <w:r w:rsidR="00DE20F0" w:rsidRPr="00E2270F">
        <w:rPr>
          <w:rFonts w:ascii="Garamond" w:hAnsi="Garamond" w:cs="Arial"/>
          <w:sz w:val="28"/>
          <w:szCs w:val="28"/>
        </w:rPr>
        <w:t xml:space="preserve"> around the </w:t>
      </w:r>
      <w:r w:rsidR="00F132BB" w:rsidRPr="00E2270F">
        <w:rPr>
          <w:rFonts w:ascii="Garamond" w:hAnsi="Garamond" w:cs="Arial"/>
          <w:sz w:val="28"/>
          <w:szCs w:val="28"/>
        </w:rPr>
        <w:t xml:space="preserve">circumference of the </w:t>
      </w:r>
      <w:r w:rsidR="00DE20F0" w:rsidRPr="00E2270F">
        <w:rPr>
          <w:rFonts w:ascii="Garamond" w:hAnsi="Garamond" w:cs="Arial"/>
          <w:sz w:val="28"/>
          <w:szCs w:val="28"/>
        </w:rPr>
        <w:t xml:space="preserve">cylinder, </w:t>
      </w:r>
      <w:r w:rsidR="00FE28CE">
        <w:rPr>
          <w:rFonts w:ascii="Garamond" w:hAnsi="Garamond" w:cs="Arial"/>
          <w:sz w:val="28"/>
          <w:szCs w:val="28"/>
        </w:rPr>
        <w:t>reliving</w:t>
      </w:r>
      <w:r w:rsidR="00DE20F0" w:rsidRPr="00E2270F">
        <w:rPr>
          <w:rFonts w:ascii="Garamond" w:hAnsi="Garamond" w:cs="Arial"/>
          <w:sz w:val="28"/>
          <w:szCs w:val="28"/>
        </w:rPr>
        <w:t xml:space="preserve"> </w:t>
      </w:r>
      <w:r w:rsidR="00FE28CE">
        <w:rPr>
          <w:rFonts w:ascii="Garamond" w:hAnsi="Garamond" w:cs="Arial"/>
          <w:sz w:val="28"/>
          <w:szCs w:val="28"/>
        </w:rPr>
        <w:t xml:space="preserve">the </w:t>
      </w:r>
      <w:r w:rsidR="00DE20F0" w:rsidRPr="00E2270F">
        <w:rPr>
          <w:rFonts w:ascii="Garamond" w:hAnsi="Garamond" w:cs="Arial"/>
          <w:sz w:val="28"/>
          <w:szCs w:val="28"/>
        </w:rPr>
        <w:t>pressure within</w:t>
      </w:r>
      <w:r w:rsidR="00A14C08" w:rsidRPr="00E2270F">
        <w:rPr>
          <w:rFonts w:ascii="Garamond" w:hAnsi="Garamond" w:cs="Arial"/>
          <w:sz w:val="28"/>
          <w:szCs w:val="28"/>
        </w:rPr>
        <w:t>, tearing</w:t>
      </w:r>
      <w:r w:rsidR="00DE20F0" w:rsidRPr="00E2270F">
        <w:rPr>
          <w:rFonts w:ascii="Garamond" w:hAnsi="Garamond" w:cs="Arial"/>
          <w:sz w:val="28"/>
          <w:szCs w:val="28"/>
        </w:rPr>
        <w:t xml:space="preserve"> chunk</w:t>
      </w:r>
      <w:r w:rsidR="008F0B01" w:rsidRPr="00E2270F">
        <w:rPr>
          <w:rFonts w:ascii="Garamond" w:hAnsi="Garamond" w:cs="Arial"/>
          <w:sz w:val="28"/>
          <w:szCs w:val="28"/>
        </w:rPr>
        <w:t>s</w:t>
      </w:r>
      <w:r w:rsidR="00DE20F0" w:rsidRPr="00E2270F">
        <w:rPr>
          <w:rFonts w:ascii="Garamond" w:hAnsi="Garamond" w:cs="Arial"/>
          <w:sz w:val="28"/>
          <w:szCs w:val="28"/>
        </w:rPr>
        <w:t xml:space="preserve"> out of the side o</w:t>
      </w:r>
      <w:r w:rsidR="008F0B01" w:rsidRPr="00E2270F">
        <w:rPr>
          <w:rFonts w:ascii="Garamond" w:hAnsi="Garamond" w:cs="Arial"/>
          <w:sz w:val="28"/>
          <w:szCs w:val="28"/>
        </w:rPr>
        <w:t>f the keg and flinging them</w:t>
      </w:r>
      <w:r w:rsidR="00A14C08" w:rsidRPr="00E2270F">
        <w:rPr>
          <w:rFonts w:ascii="Garamond" w:hAnsi="Garamond" w:cs="Arial"/>
          <w:sz w:val="28"/>
          <w:szCs w:val="28"/>
        </w:rPr>
        <w:t xml:space="preserve"> out, each one</w:t>
      </w:r>
      <w:r w:rsidR="00DE20F0" w:rsidRPr="00E2270F">
        <w:rPr>
          <w:rFonts w:ascii="Garamond" w:hAnsi="Garamond" w:cs="Arial"/>
          <w:sz w:val="28"/>
          <w:szCs w:val="28"/>
        </w:rPr>
        <w:t xml:space="preserve"> </w:t>
      </w:r>
      <w:r w:rsidR="00A14C08" w:rsidRPr="00E2270F">
        <w:rPr>
          <w:rFonts w:ascii="Garamond" w:hAnsi="Garamond" w:cs="Arial"/>
          <w:sz w:val="28"/>
          <w:szCs w:val="28"/>
        </w:rPr>
        <w:t xml:space="preserve">a </w:t>
      </w:r>
      <w:r w:rsidR="00FE28CE" w:rsidRPr="00E2270F">
        <w:rPr>
          <w:rFonts w:ascii="Garamond" w:hAnsi="Garamond" w:cs="Arial"/>
          <w:sz w:val="28"/>
          <w:szCs w:val="28"/>
        </w:rPr>
        <w:t>warhead</w:t>
      </w:r>
      <w:r w:rsidR="00DE20F0" w:rsidRPr="00E2270F">
        <w:rPr>
          <w:rFonts w:ascii="Garamond" w:hAnsi="Garamond" w:cs="Arial"/>
          <w:sz w:val="28"/>
          <w:szCs w:val="28"/>
        </w:rPr>
        <w:t xml:space="preserve"> of </w:t>
      </w:r>
      <w:r w:rsidR="00094302" w:rsidRPr="00E2270F">
        <w:rPr>
          <w:rFonts w:ascii="Garamond" w:hAnsi="Garamond" w:cs="Arial"/>
          <w:sz w:val="28"/>
          <w:szCs w:val="28"/>
        </w:rPr>
        <w:t>super-heated</w:t>
      </w:r>
      <w:r w:rsidR="008F0B01" w:rsidRPr="00E2270F">
        <w:rPr>
          <w:rFonts w:ascii="Garamond" w:hAnsi="Garamond" w:cs="Arial"/>
          <w:sz w:val="28"/>
          <w:szCs w:val="28"/>
        </w:rPr>
        <w:t xml:space="preserve"> </w:t>
      </w:r>
      <w:r w:rsidR="00094302" w:rsidRPr="00E2270F">
        <w:rPr>
          <w:rFonts w:ascii="Garamond" w:hAnsi="Garamond" w:cs="Arial"/>
          <w:sz w:val="28"/>
          <w:szCs w:val="28"/>
        </w:rPr>
        <w:t>metal.</w:t>
      </w:r>
    </w:p>
    <w:p w14:paraId="646C237C" w14:textId="77777777" w:rsidR="00DE20F0" w:rsidRPr="00E2270F" w:rsidRDefault="00A14C08" w:rsidP="00F132BB">
      <w:pPr>
        <w:spacing w:line="480" w:lineRule="auto"/>
        <w:jc w:val="both"/>
        <w:rPr>
          <w:rFonts w:ascii="Garamond" w:hAnsi="Garamond" w:cs="Arial"/>
          <w:sz w:val="28"/>
          <w:szCs w:val="28"/>
        </w:rPr>
      </w:pPr>
      <w:r w:rsidRPr="00E2270F">
        <w:rPr>
          <w:rFonts w:ascii="Garamond" w:hAnsi="Garamond" w:cs="Arial"/>
          <w:sz w:val="28"/>
          <w:szCs w:val="28"/>
        </w:rPr>
        <w:t xml:space="preserve">    One such missile</w:t>
      </w:r>
      <w:r w:rsidR="00DE20F0" w:rsidRPr="00E2270F">
        <w:rPr>
          <w:rFonts w:ascii="Garamond" w:hAnsi="Garamond" w:cs="Arial"/>
          <w:sz w:val="28"/>
          <w:szCs w:val="28"/>
        </w:rPr>
        <w:t xml:space="preserve"> took Alex just beneath his breastbone, </w:t>
      </w:r>
      <w:r w:rsidR="00FE28CE">
        <w:rPr>
          <w:rFonts w:ascii="Garamond" w:hAnsi="Garamond" w:cs="Arial"/>
          <w:sz w:val="28"/>
          <w:szCs w:val="28"/>
        </w:rPr>
        <w:t>tearing</w:t>
      </w:r>
      <w:r w:rsidR="00DE20F0" w:rsidRPr="00E2270F">
        <w:rPr>
          <w:rFonts w:ascii="Garamond" w:hAnsi="Garamond" w:cs="Arial"/>
          <w:sz w:val="28"/>
          <w:szCs w:val="28"/>
        </w:rPr>
        <w:t xml:space="preserve"> his heart into jagged halves, </w:t>
      </w:r>
      <w:r w:rsidR="008F0B01" w:rsidRPr="00E2270F">
        <w:rPr>
          <w:rFonts w:ascii="Garamond" w:hAnsi="Garamond" w:cs="Arial"/>
          <w:sz w:val="28"/>
          <w:szCs w:val="28"/>
        </w:rPr>
        <w:t xml:space="preserve">the wound </w:t>
      </w:r>
      <w:r w:rsidR="00FE28CE" w:rsidRPr="00E2270F">
        <w:rPr>
          <w:rFonts w:ascii="Garamond" w:hAnsi="Garamond" w:cs="Arial"/>
          <w:sz w:val="28"/>
          <w:szCs w:val="28"/>
        </w:rPr>
        <w:t xml:space="preserve">cauterising </w:t>
      </w:r>
      <w:r w:rsidR="00FE28CE">
        <w:rPr>
          <w:rFonts w:ascii="Garamond" w:hAnsi="Garamond" w:cs="Arial"/>
          <w:sz w:val="28"/>
          <w:szCs w:val="28"/>
        </w:rPr>
        <w:t>as the metal</w:t>
      </w:r>
      <w:r w:rsidR="00DE20F0" w:rsidRPr="00E2270F">
        <w:rPr>
          <w:rFonts w:ascii="Garamond" w:hAnsi="Garamond" w:cs="Arial"/>
          <w:sz w:val="28"/>
          <w:szCs w:val="28"/>
        </w:rPr>
        <w:t xml:space="preserve"> </w:t>
      </w:r>
      <w:r w:rsidR="00094302" w:rsidRPr="00E2270F">
        <w:rPr>
          <w:rFonts w:ascii="Garamond" w:hAnsi="Garamond" w:cs="Arial"/>
          <w:sz w:val="28"/>
          <w:szCs w:val="28"/>
        </w:rPr>
        <w:t>ripped</w:t>
      </w:r>
      <w:r w:rsidR="00F132BB" w:rsidRPr="00E2270F">
        <w:rPr>
          <w:rFonts w:ascii="Garamond" w:hAnsi="Garamond" w:cs="Arial"/>
          <w:sz w:val="28"/>
          <w:szCs w:val="28"/>
        </w:rPr>
        <w:t xml:space="preserve"> through</w:t>
      </w:r>
      <w:r w:rsidR="00FE28CE">
        <w:rPr>
          <w:rFonts w:ascii="Garamond" w:hAnsi="Garamond" w:cs="Arial"/>
          <w:sz w:val="28"/>
          <w:szCs w:val="28"/>
        </w:rPr>
        <w:t xml:space="preserve"> the flesh</w:t>
      </w:r>
      <w:r w:rsidR="00DE20F0" w:rsidRPr="00E2270F">
        <w:rPr>
          <w:rFonts w:ascii="Garamond" w:hAnsi="Garamond" w:cs="Arial"/>
          <w:sz w:val="28"/>
          <w:szCs w:val="28"/>
        </w:rPr>
        <w:t xml:space="preserve">. </w:t>
      </w:r>
      <w:r w:rsidR="00FE28CE">
        <w:rPr>
          <w:rFonts w:ascii="Garamond" w:hAnsi="Garamond" w:cs="Arial"/>
          <w:sz w:val="28"/>
          <w:szCs w:val="28"/>
        </w:rPr>
        <w:t>Meeting</w:t>
      </w:r>
      <w:r w:rsidR="00DE20F0" w:rsidRPr="00E2270F">
        <w:rPr>
          <w:rFonts w:ascii="Garamond" w:hAnsi="Garamond" w:cs="Arial"/>
          <w:sz w:val="28"/>
          <w:szCs w:val="28"/>
        </w:rPr>
        <w:t xml:space="preserve"> </w:t>
      </w:r>
      <w:r w:rsidRPr="00E2270F">
        <w:rPr>
          <w:rFonts w:ascii="Garamond" w:hAnsi="Garamond" w:cs="Arial"/>
          <w:sz w:val="28"/>
          <w:szCs w:val="28"/>
        </w:rPr>
        <w:t xml:space="preserve">Alex’s </w:t>
      </w:r>
      <w:r w:rsidR="007F6189">
        <w:rPr>
          <w:rFonts w:ascii="Garamond" w:hAnsi="Garamond" w:cs="Arial"/>
          <w:sz w:val="28"/>
          <w:szCs w:val="28"/>
        </w:rPr>
        <w:t>backbone</w:t>
      </w:r>
      <w:r w:rsidRPr="00E2270F">
        <w:rPr>
          <w:rFonts w:ascii="Garamond" w:hAnsi="Garamond" w:cs="Arial"/>
          <w:sz w:val="28"/>
          <w:szCs w:val="28"/>
        </w:rPr>
        <w:t>, the shard</w:t>
      </w:r>
      <w:r w:rsidR="00DE20F0" w:rsidRPr="00E2270F">
        <w:rPr>
          <w:rFonts w:ascii="Garamond" w:hAnsi="Garamond" w:cs="Arial"/>
          <w:sz w:val="28"/>
          <w:szCs w:val="28"/>
        </w:rPr>
        <w:t xml:space="preserve"> slid upwards, carv</w:t>
      </w:r>
      <w:r w:rsidR="00FE28CE">
        <w:rPr>
          <w:rFonts w:ascii="Garamond" w:hAnsi="Garamond" w:cs="Arial"/>
          <w:sz w:val="28"/>
          <w:szCs w:val="28"/>
        </w:rPr>
        <w:t>ing to the spinal cord</w:t>
      </w:r>
      <w:r w:rsidR="00DE20F0" w:rsidRPr="00E2270F">
        <w:rPr>
          <w:rFonts w:ascii="Garamond" w:hAnsi="Garamond" w:cs="Arial"/>
          <w:sz w:val="28"/>
          <w:szCs w:val="28"/>
        </w:rPr>
        <w:t xml:space="preserve"> before severing the major arteries of </w:t>
      </w:r>
      <w:r w:rsidR="00677224">
        <w:rPr>
          <w:rFonts w:ascii="Garamond" w:hAnsi="Garamond" w:cs="Arial"/>
          <w:sz w:val="28"/>
          <w:szCs w:val="28"/>
        </w:rPr>
        <w:t>his</w:t>
      </w:r>
      <w:r w:rsidR="00DE20F0" w:rsidRPr="00E2270F">
        <w:rPr>
          <w:rFonts w:ascii="Garamond" w:hAnsi="Garamond" w:cs="Arial"/>
          <w:sz w:val="28"/>
          <w:szCs w:val="28"/>
        </w:rPr>
        <w:t xml:space="preserve"> neck</w:t>
      </w:r>
      <w:r w:rsidR="00FE28CE">
        <w:rPr>
          <w:rFonts w:ascii="Garamond" w:hAnsi="Garamond" w:cs="Arial"/>
          <w:sz w:val="28"/>
          <w:szCs w:val="28"/>
        </w:rPr>
        <w:t>. Mike had heard the explosion</w:t>
      </w:r>
      <w:r w:rsidR="00DE20F0" w:rsidRPr="00E2270F">
        <w:rPr>
          <w:rFonts w:ascii="Garamond" w:hAnsi="Garamond" w:cs="Arial"/>
          <w:sz w:val="28"/>
          <w:szCs w:val="28"/>
        </w:rPr>
        <w:t xml:space="preserve"> but by the time he </w:t>
      </w:r>
      <w:r w:rsidR="00094302" w:rsidRPr="00E2270F">
        <w:rPr>
          <w:rFonts w:ascii="Garamond" w:hAnsi="Garamond" w:cs="Arial"/>
          <w:sz w:val="28"/>
          <w:szCs w:val="28"/>
        </w:rPr>
        <w:t>could turn his head</w:t>
      </w:r>
      <w:r w:rsidR="00DE20F0" w:rsidRPr="00E2270F">
        <w:rPr>
          <w:rFonts w:ascii="Garamond" w:hAnsi="Garamond" w:cs="Arial"/>
          <w:sz w:val="28"/>
          <w:szCs w:val="28"/>
        </w:rPr>
        <w:t xml:space="preserve"> </w:t>
      </w:r>
      <w:r w:rsidR="00094302" w:rsidRPr="00E2270F">
        <w:rPr>
          <w:rFonts w:ascii="Garamond" w:hAnsi="Garamond" w:cs="Arial"/>
          <w:sz w:val="28"/>
          <w:szCs w:val="28"/>
        </w:rPr>
        <w:t>Alex</w:t>
      </w:r>
      <w:r w:rsidR="00DE20F0" w:rsidRPr="00E2270F">
        <w:rPr>
          <w:rFonts w:ascii="Garamond" w:hAnsi="Garamond" w:cs="Arial"/>
          <w:sz w:val="28"/>
          <w:szCs w:val="28"/>
        </w:rPr>
        <w:t xml:space="preserve"> was already </w:t>
      </w:r>
      <w:r w:rsidR="00FE28CE" w:rsidRPr="00E2270F">
        <w:rPr>
          <w:rFonts w:ascii="Garamond" w:hAnsi="Garamond" w:cs="Arial"/>
          <w:sz w:val="28"/>
          <w:szCs w:val="28"/>
        </w:rPr>
        <w:t xml:space="preserve">fatally </w:t>
      </w:r>
      <w:r w:rsidR="00F132BB" w:rsidRPr="00E2270F">
        <w:rPr>
          <w:rFonts w:ascii="Garamond" w:hAnsi="Garamond" w:cs="Arial"/>
          <w:sz w:val="28"/>
          <w:szCs w:val="28"/>
        </w:rPr>
        <w:t>wounded</w:t>
      </w:r>
      <w:r w:rsidR="00DE20F0" w:rsidRPr="00E2270F">
        <w:rPr>
          <w:rFonts w:ascii="Garamond" w:hAnsi="Garamond" w:cs="Arial"/>
          <w:sz w:val="28"/>
          <w:szCs w:val="28"/>
        </w:rPr>
        <w:t>. Blood pumped</w:t>
      </w:r>
      <w:r w:rsidR="00FE28CE">
        <w:rPr>
          <w:rFonts w:ascii="Garamond" w:hAnsi="Garamond" w:cs="Arial"/>
          <w:sz w:val="28"/>
          <w:szCs w:val="28"/>
        </w:rPr>
        <w:t xml:space="preserve"> from the entry and exit wounds</w:t>
      </w:r>
      <w:r w:rsidR="00DE20F0" w:rsidRPr="00E2270F">
        <w:rPr>
          <w:rFonts w:ascii="Garamond" w:hAnsi="Garamond" w:cs="Arial"/>
          <w:sz w:val="28"/>
          <w:szCs w:val="28"/>
        </w:rPr>
        <w:t xml:space="preserve"> but Alex still stood, as if </w:t>
      </w:r>
      <w:r w:rsidR="00FE28CE">
        <w:rPr>
          <w:rFonts w:ascii="Garamond" w:hAnsi="Garamond" w:cs="Arial"/>
          <w:sz w:val="28"/>
          <w:szCs w:val="28"/>
        </w:rPr>
        <w:t>not yet sure that he was dead</w:t>
      </w:r>
      <w:r w:rsidR="00677224">
        <w:rPr>
          <w:rFonts w:ascii="Garamond" w:hAnsi="Garamond" w:cs="Arial"/>
          <w:sz w:val="28"/>
          <w:szCs w:val="28"/>
        </w:rPr>
        <w:t>,</w:t>
      </w:r>
      <w:r w:rsidR="00DE20F0" w:rsidRPr="00E2270F">
        <w:rPr>
          <w:rFonts w:ascii="Garamond" w:hAnsi="Garamond" w:cs="Arial"/>
          <w:sz w:val="28"/>
          <w:szCs w:val="28"/>
        </w:rPr>
        <w:t xml:space="preserve"> before co</w:t>
      </w:r>
      <w:r w:rsidR="00FE28CE">
        <w:rPr>
          <w:rFonts w:ascii="Garamond" w:hAnsi="Garamond" w:cs="Arial"/>
          <w:sz w:val="28"/>
          <w:szCs w:val="28"/>
        </w:rPr>
        <w:t>llapsing</w:t>
      </w:r>
      <w:r w:rsidR="00094302" w:rsidRPr="00E2270F">
        <w:rPr>
          <w:rFonts w:ascii="Garamond" w:hAnsi="Garamond" w:cs="Arial"/>
          <w:sz w:val="28"/>
          <w:szCs w:val="28"/>
        </w:rPr>
        <w:t xml:space="preserve"> on to his knees, </w:t>
      </w:r>
      <w:r w:rsidR="00DE20F0" w:rsidRPr="00E2270F">
        <w:rPr>
          <w:rFonts w:ascii="Garamond" w:hAnsi="Garamond" w:cs="Arial"/>
          <w:sz w:val="28"/>
          <w:szCs w:val="28"/>
        </w:rPr>
        <w:t xml:space="preserve">then </w:t>
      </w:r>
      <w:r w:rsidR="00FE28CE">
        <w:rPr>
          <w:rFonts w:ascii="Garamond" w:hAnsi="Garamond" w:cs="Arial"/>
          <w:sz w:val="28"/>
          <w:szCs w:val="28"/>
        </w:rPr>
        <w:t xml:space="preserve">falling </w:t>
      </w:r>
      <w:r w:rsidR="00DE20F0" w:rsidRPr="00E2270F">
        <w:rPr>
          <w:rFonts w:ascii="Garamond" w:hAnsi="Garamond" w:cs="Arial"/>
          <w:sz w:val="28"/>
          <w:szCs w:val="28"/>
        </w:rPr>
        <w:t xml:space="preserve">face forward </w:t>
      </w:r>
      <w:r w:rsidR="00F132BB" w:rsidRPr="00E2270F">
        <w:rPr>
          <w:rFonts w:ascii="Garamond" w:hAnsi="Garamond" w:cs="Arial"/>
          <w:sz w:val="28"/>
          <w:szCs w:val="28"/>
        </w:rPr>
        <w:t>onto</w:t>
      </w:r>
      <w:r w:rsidR="00DE20F0" w:rsidRPr="00E2270F">
        <w:rPr>
          <w:rFonts w:ascii="Garamond" w:hAnsi="Garamond" w:cs="Arial"/>
          <w:sz w:val="28"/>
          <w:szCs w:val="28"/>
        </w:rPr>
        <w:t xml:space="preserve"> the ground.</w:t>
      </w:r>
    </w:p>
    <w:p w14:paraId="239A32B3" w14:textId="77777777" w:rsidR="00DE20F0" w:rsidRPr="00E2270F" w:rsidRDefault="00DE20F0" w:rsidP="00F132BB">
      <w:pPr>
        <w:spacing w:line="480" w:lineRule="auto"/>
        <w:jc w:val="both"/>
        <w:rPr>
          <w:rFonts w:ascii="Garamond" w:hAnsi="Garamond" w:cs="Arial"/>
          <w:sz w:val="28"/>
          <w:szCs w:val="28"/>
        </w:rPr>
      </w:pPr>
      <w:r w:rsidRPr="00E2270F">
        <w:rPr>
          <w:rFonts w:ascii="Garamond" w:hAnsi="Garamond" w:cs="Arial"/>
          <w:sz w:val="28"/>
          <w:szCs w:val="28"/>
        </w:rPr>
        <w:t xml:space="preserve">    </w:t>
      </w:r>
      <w:r w:rsidR="00A14C08" w:rsidRPr="00E2270F">
        <w:rPr>
          <w:rFonts w:ascii="Garamond" w:hAnsi="Garamond" w:cs="Arial"/>
          <w:sz w:val="28"/>
          <w:szCs w:val="28"/>
        </w:rPr>
        <w:t>“Alex!” Mi</w:t>
      </w:r>
      <w:r w:rsidR="00FE28CE">
        <w:rPr>
          <w:rFonts w:ascii="Garamond" w:hAnsi="Garamond" w:cs="Arial"/>
          <w:sz w:val="28"/>
          <w:szCs w:val="28"/>
        </w:rPr>
        <w:t xml:space="preserve">ke screamed. He dropped down </w:t>
      </w:r>
      <w:r w:rsidR="00A14C08" w:rsidRPr="00E2270F">
        <w:rPr>
          <w:rFonts w:ascii="Garamond" w:hAnsi="Garamond" w:cs="Arial"/>
          <w:sz w:val="28"/>
          <w:szCs w:val="28"/>
        </w:rPr>
        <w:t xml:space="preserve">beside the </w:t>
      </w:r>
      <w:r w:rsidR="00F132BB" w:rsidRPr="00E2270F">
        <w:rPr>
          <w:rFonts w:ascii="Garamond" w:hAnsi="Garamond" w:cs="Arial"/>
          <w:sz w:val="28"/>
          <w:szCs w:val="28"/>
        </w:rPr>
        <w:t>corpse</w:t>
      </w:r>
      <w:r w:rsidR="00A14C08" w:rsidRPr="00E2270F">
        <w:rPr>
          <w:rFonts w:ascii="Garamond" w:hAnsi="Garamond" w:cs="Arial"/>
          <w:sz w:val="28"/>
          <w:szCs w:val="28"/>
        </w:rPr>
        <w:t xml:space="preserve">. Where the metal protruded through </w:t>
      </w:r>
      <w:r w:rsidR="00F132BB" w:rsidRPr="00E2270F">
        <w:rPr>
          <w:rFonts w:ascii="Garamond" w:hAnsi="Garamond" w:cs="Arial"/>
          <w:sz w:val="28"/>
          <w:szCs w:val="28"/>
        </w:rPr>
        <w:t>Alex’s</w:t>
      </w:r>
      <w:r w:rsidR="00A14C08" w:rsidRPr="00E2270F">
        <w:rPr>
          <w:rFonts w:ascii="Garamond" w:hAnsi="Garamond" w:cs="Arial"/>
          <w:sz w:val="28"/>
          <w:szCs w:val="28"/>
        </w:rPr>
        <w:t xml:space="preserve"> </w:t>
      </w:r>
      <w:r w:rsidR="007F6189">
        <w:rPr>
          <w:rFonts w:ascii="Garamond" w:hAnsi="Garamond" w:cs="Arial"/>
          <w:sz w:val="28"/>
          <w:szCs w:val="28"/>
        </w:rPr>
        <w:t>neck</w:t>
      </w:r>
      <w:r w:rsidR="00A14C08" w:rsidRPr="00E2270F">
        <w:rPr>
          <w:rFonts w:ascii="Garamond" w:hAnsi="Garamond" w:cs="Arial"/>
          <w:sz w:val="28"/>
          <w:szCs w:val="28"/>
        </w:rPr>
        <w:t xml:space="preserve">, it had the absurd look of a Tudor ruff. </w:t>
      </w:r>
      <w:r w:rsidR="008F0B01" w:rsidRPr="00E2270F">
        <w:rPr>
          <w:rFonts w:ascii="Garamond" w:hAnsi="Garamond" w:cs="Arial"/>
          <w:sz w:val="28"/>
          <w:szCs w:val="28"/>
        </w:rPr>
        <w:t xml:space="preserve">Mike turned the body over. </w:t>
      </w:r>
      <w:r w:rsidR="00A14C08" w:rsidRPr="00E2270F">
        <w:rPr>
          <w:rFonts w:ascii="Garamond" w:hAnsi="Garamond" w:cs="Arial"/>
          <w:sz w:val="28"/>
          <w:szCs w:val="28"/>
        </w:rPr>
        <w:t xml:space="preserve">Alex’s eyes were open, </w:t>
      </w:r>
      <w:r w:rsidR="00094302" w:rsidRPr="00E2270F">
        <w:rPr>
          <w:rFonts w:ascii="Garamond" w:hAnsi="Garamond" w:cs="Arial"/>
          <w:sz w:val="28"/>
          <w:szCs w:val="28"/>
        </w:rPr>
        <w:t>so that</w:t>
      </w:r>
      <w:r w:rsidR="00A14C08" w:rsidRPr="00E2270F">
        <w:rPr>
          <w:rFonts w:ascii="Garamond" w:hAnsi="Garamond" w:cs="Arial"/>
          <w:sz w:val="28"/>
          <w:szCs w:val="28"/>
        </w:rPr>
        <w:t xml:space="preserve"> the fires which now burned on two sides </w:t>
      </w:r>
      <w:r w:rsidR="00677224">
        <w:rPr>
          <w:rFonts w:ascii="Garamond" w:hAnsi="Garamond" w:cs="Arial"/>
          <w:sz w:val="28"/>
          <w:szCs w:val="28"/>
        </w:rPr>
        <w:t xml:space="preserve">of them </w:t>
      </w:r>
      <w:r w:rsidR="00A14C08" w:rsidRPr="00E2270F">
        <w:rPr>
          <w:rFonts w:ascii="Garamond" w:hAnsi="Garamond" w:cs="Arial"/>
          <w:sz w:val="28"/>
          <w:szCs w:val="28"/>
        </w:rPr>
        <w:t>were reflected in sightless pupils. Another explosion rocked the bonfire, a</w:t>
      </w:r>
      <w:r w:rsidR="00FE28CE">
        <w:rPr>
          <w:rFonts w:ascii="Garamond" w:hAnsi="Garamond" w:cs="Arial"/>
          <w:sz w:val="28"/>
          <w:szCs w:val="28"/>
        </w:rPr>
        <w:t>nother cloud of debris launched</w:t>
      </w:r>
      <w:r w:rsidR="00A14C08" w:rsidRPr="00E2270F">
        <w:rPr>
          <w:rFonts w:ascii="Garamond" w:hAnsi="Garamond" w:cs="Arial"/>
          <w:sz w:val="28"/>
          <w:szCs w:val="28"/>
        </w:rPr>
        <w:t xml:space="preserve"> into the scattering wind. Mike wondered at the gaping wounds on Alex’s body, thinking that they should be gushing thick gouts of </w:t>
      </w:r>
      <w:r w:rsidR="007F6189">
        <w:rPr>
          <w:rFonts w:ascii="Garamond" w:hAnsi="Garamond" w:cs="Arial"/>
          <w:sz w:val="28"/>
          <w:szCs w:val="28"/>
        </w:rPr>
        <w:t>gore</w:t>
      </w:r>
      <w:r w:rsidR="00A14C08" w:rsidRPr="00E2270F">
        <w:rPr>
          <w:rFonts w:ascii="Garamond" w:hAnsi="Garamond" w:cs="Arial"/>
          <w:sz w:val="28"/>
          <w:szCs w:val="28"/>
        </w:rPr>
        <w:t xml:space="preserve">. He </w:t>
      </w:r>
      <w:r w:rsidR="00FE28CE">
        <w:rPr>
          <w:rFonts w:ascii="Garamond" w:hAnsi="Garamond" w:cs="Arial"/>
          <w:sz w:val="28"/>
          <w:szCs w:val="28"/>
        </w:rPr>
        <w:t>didn’t know</w:t>
      </w:r>
      <w:r w:rsidR="00A14C08" w:rsidRPr="00E2270F">
        <w:rPr>
          <w:rFonts w:ascii="Garamond" w:hAnsi="Garamond" w:cs="Arial"/>
          <w:sz w:val="28"/>
          <w:szCs w:val="28"/>
        </w:rPr>
        <w:t xml:space="preserve"> that Alex’s heart had been pulped – there was</w:t>
      </w:r>
      <w:r w:rsidR="00094302" w:rsidRPr="00E2270F">
        <w:rPr>
          <w:rFonts w:ascii="Garamond" w:hAnsi="Garamond" w:cs="Arial"/>
          <w:sz w:val="28"/>
          <w:szCs w:val="28"/>
        </w:rPr>
        <w:t xml:space="preserve"> nothing left to pump the blood</w:t>
      </w:r>
      <w:r w:rsidR="00A14C08" w:rsidRPr="00E2270F">
        <w:rPr>
          <w:rFonts w:ascii="Garamond" w:hAnsi="Garamond" w:cs="Arial"/>
          <w:sz w:val="28"/>
          <w:szCs w:val="28"/>
        </w:rPr>
        <w:t xml:space="preserve">. The stink of burning </w:t>
      </w:r>
      <w:r w:rsidR="00FE28CE">
        <w:rPr>
          <w:rFonts w:ascii="Garamond" w:hAnsi="Garamond" w:cs="Arial"/>
          <w:sz w:val="28"/>
          <w:szCs w:val="28"/>
        </w:rPr>
        <w:t xml:space="preserve">and </w:t>
      </w:r>
      <w:r w:rsidR="00677224">
        <w:rPr>
          <w:rFonts w:ascii="Garamond" w:hAnsi="Garamond" w:cs="Arial"/>
          <w:sz w:val="28"/>
          <w:szCs w:val="28"/>
        </w:rPr>
        <w:t xml:space="preserve">of </w:t>
      </w:r>
      <w:r w:rsidR="007F6189">
        <w:rPr>
          <w:rFonts w:ascii="Garamond" w:hAnsi="Garamond" w:cs="Arial"/>
          <w:sz w:val="28"/>
          <w:szCs w:val="28"/>
        </w:rPr>
        <w:t>dead things</w:t>
      </w:r>
      <w:r w:rsidR="00F132BB" w:rsidRPr="00E2270F">
        <w:rPr>
          <w:rFonts w:ascii="Garamond" w:hAnsi="Garamond" w:cs="Arial"/>
          <w:sz w:val="28"/>
          <w:szCs w:val="28"/>
        </w:rPr>
        <w:t xml:space="preserve"> </w:t>
      </w:r>
      <w:r w:rsidR="00A14C08" w:rsidRPr="00E2270F">
        <w:rPr>
          <w:rFonts w:ascii="Garamond" w:hAnsi="Garamond" w:cs="Arial"/>
          <w:sz w:val="28"/>
          <w:szCs w:val="28"/>
        </w:rPr>
        <w:t>was very great.</w:t>
      </w:r>
    </w:p>
    <w:p w14:paraId="6D97D105" w14:textId="77777777" w:rsidR="00A14C08" w:rsidRPr="00E2270F" w:rsidRDefault="00A14C08" w:rsidP="00F132BB">
      <w:pPr>
        <w:spacing w:line="480" w:lineRule="auto"/>
        <w:jc w:val="both"/>
        <w:rPr>
          <w:rFonts w:ascii="Garamond" w:hAnsi="Garamond" w:cs="Arial"/>
          <w:sz w:val="28"/>
          <w:szCs w:val="28"/>
        </w:rPr>
      </w:pPr>
      <w:r w:rsidRPr="00E2270F">
        <w:rPr>
          <w:rFonts w:ascii="Garamond" w:hAnsi="Garamond" w:cs="Arial"/>
          <w:sz w:val="28"/>
          <w:szCs w:val="28"/>
        </w:rPr>
        <w:t xml:space="preserve">    Mike took hold of Alex’s legs and started to drag the body away, out</w:t>
      </w:r>
      <w:r w:rsidR="00FE28CE">
        <w:rPr>
          <w:rFonts w:ascii="Garamond" w:hAnsi="Garamond" w:cs="Arial"/>
          <w:sz w:val="28"/>
          <w:szCs w:val="28"/>
        </w:rPr>
        <w:t xml:space="preserve"> of the reach of the twin fires</w:t>
      </w:r>
      <w:r w:rsidRPr="00E2270F">
        <w:rPr>
          <w:rFonts w:ascii="Garamond" w:hAnsi="Garamond" w:cs="Arial"/>
          <w:sz w:val="28"/>
          <w:szCs w:val="28"/>
        </w:rPr>
        <w:t xml:space="preserve"> which now seemed to grope eagerly towards each other.</w:t>
      </w:r>
      <w:r w:rsidR="00A32C8B" w:rsidRPr="00E2270F">
        <w:rPr>
          <w:rFonts w:ascii="Garamond" w:hAnsi="Garamond" w:cs="Arial"/>
          <w:sz w:val="28"/>
          <w:szCs w:val="28"/>
        </w:rPr>
        <w:t xml:space="preserve"> Alex’s head </w:t>
      </w:r>
      <w:r w:rsidR="008F0B01" w:rsidRPr="00E2270F">
        <w:rPr>
          <w:rFonts w:ascii="Garamond" w:hAnsi="Garamond" w:cs="Arial"/>
          <w:sz w:val="28"/>
          <w:szCs w:val="28"/>
        </w:rPr>
        <w:t>rolled loosely on his shoulders</w:t>
      </w:r>
      <w:r w:rsidR="00A32C8B" w:rsidRPr="00E2270F">
        <w:rPr>
          <w:rFonts w:ascii="Garamond" w:hAnsi="Garamond" w:cs="Arial"/>
          <w:sz w:val="28"/>
          <w:szCs w:val="28"/>
        </w:rPr>
        <w:t xml:space="preserve">. </w:t>
      </w:r>
      <w:r w:rsidR="007F6189">
        <w:rPr>
          <w:rFonts w:ascii="Garamond" w:hAnsi="Garamond" w:cs="Arial"/>
          <w:sz w:val="28"/>
          <w:szCs w:val="28"/>
        </w:rPr>
        <w:t xml:space="preserve">His </w:t>
      </w:r>
      <w:r w:rsidR="00A32C8B" w:rsidRPr="00E2270F">
        <w:rPr>
          <w:rFonts w:ascii="Garamond" w:hAnsi="Garamond" w:cs="Arial"/>
          <w:sz w:val="28"/>
          <w:szCs w:val="28"/>
        </w:rPr>
        <w:t xml:space="preserve">dead eyes stared </w:t>
      </w:r>
      <w:r w:rsidR="001E187C">
        <w:rPr>
          <w:rFonts w:ascii="Garamond" w:hAnsi="Garamond" w:cs="Arial"/>
          <w:sz w:val="28"/>
          <w:szCs w:val="28"/>
        </w:rPr>
        <w:t>up at</w:t>
      </w:r>
      <w:r w:rsidR="008F0B01" w:rsidRPr="00E2270F">
        <w:rPr>
          <w:rFonts w:ascii="Garamond" w:hAnsi="Garamond" w:cs="Arial"/>
          <w:sz w:val="28"/>
          <w:szCs w:val="28"/>
        </w:rPr>
        <w:t xml:space="preserve"> an angle impossible in life</w:t>
      </w:r>
      <w:r w:rsidR="00A32C8B" w:rsidRPr="00E2270F">
        <w:rPr>
          <w:rFonts w:ascii="Garamond" w:hAnsi="Garamond" w:cs="Arial"/>
          <w:sz w:val="28"/>
          <w:szCs w:val="28"/>
        </w:rPr>
        <w:t>. It was one horror too many for Mike</w:t>
      </w:r>
      <w:r w:rsidR="001E187C">
        <w:rPr>
          <w:rFonts w:ascii="Garamond" w:hAnsi="Garamond" w:cs="Arial"/>
          <w:sz w:val="28"/>
          <w:szCs w:val="28"/>
        </w:rPr>
        <w:t>. Some deep mental circuit breaker snapped closed</w:t>
      </w:r>
      <w:r w:rsidR="00A32C8B" w:rsidRPr="00E2270F">
        <w:rPr>
          <w:rFonts w:ascii="Garamond" w:hAnsi="Garamond" w:cs="Arial"/>
          <w:sz w:val="28"/>
          <w:szCs w:val="28"/>
        </w:rPr>
        <w:t xml:space="preserve"> and he dropped Alex’s legs and </w:t>
      </w:r>
      <w:r w:rsidR="001E187C">
        <w:rPr>
          <w:rFonts w:ascii="Garamond" w:hAnsi="Garamond" w:cs="Arial"/>
          <w:sz w:val="28"/>
          <w:szCs w:val="28"/>
        </w:rPr>
        <w:t>started to run</w:t>
      </w:r>
      <w:r w:rsidR="00A32C8B" w:rsidRPr="00E2270F">
        <w:rPr>
          <w:rFonts w:ascii="Garamond" w:hAnsi="Garamond" w:cs="Arial"/>
          <w:sz w:val="28"/>
          <w:szCs w:val="28"/>
        </w:rPr>
        <w:t>. If Alex’s body burned that would not be so very bad</w:t>
      </w:r>
      <w:r w:rsidR="001E187C">
        <w:rPr>
          <w:rFonts w:ascii="Garamond" w:hAnsi="Garamond" w:cs="Arial"/>
          <w:sz w:val="28"/>
          <w:szCs w:val="28"/>
        </w:rPr>
        <w:t xml:space="preserve"> </w:t>
      </w:r>
      <w:r w:rsidR="00677224">
        <w:rPr>
          <w:rFonts w:ascii="Garamond" w:hAnsi="Garamond" w:cs="Arial"/>
          <w:sz w:val="28"/>
          <w:szCs w:val="28"/>
        </w:rPr>
        <w:t>Mike</w:t>
      </w:r>
      <w:r w:rsidR="001E187C">
        <w:rPr>
          <w:rFonts w:ascii="Garamond" w:hAnsi="Garamond" w:cs="Arial"/>
          <w:sz w:val="28"/>
          <w:szCs w:val="28"/>
        </w:rPr>
        <w:t xml:space="preserve"> decided</w:t>
      </w:r>
      <w:r w:rsidR="00A32C8B" w:rsidRPr="00E2270F">
        <w:rPr>
          <w:rFonts w:ascii="Garamond" w:hAnsi="Garamond" w:cs="Arial"/>
          <w:sz w:val="28"/>
          <w:szCs w:val="28"/>
        </w:rPr>
        <w:t xml:space="preserve"> and </w:t>
      </w:r>
      <w:r w:rsidR="00677224">
        <w:rPr>
          <w:rFonts w:ascii="Garamond" w:hAnsi="Garamond" w:cs="Arial"/>
          <w:sz w:val="28"/>
          <w:szCs w:val="28"/>
        </w:rPr>
        <w:t>he</w:t>
      </w:r>
      <w:r w:rsidR="00A32C8B" w:rsidRPr="00E2270F">
        <w:rPr>
          <w:rFonts w:ascii="Garamond" w:hAnsi="Garamond" w:cs="Arial"/>
          <w:sz w:val="28"/>
          <w:szCs w:val="28"/>
        </w:rPr>
        <w:t xml:space="preserve"> didn’t think he could </w:t>
      </w:r>
      <w:r w:rsidR="00677224">
        <w:rPr>
          <w:rFonts w:ascii="Garamond" w:hAnsi="Garamond" w:cs="Arial"/>
          <w:sz w:val="28"/>
          <w:szCs w:val="28"/>
        </w:rPr>
        <w:t>take</w:t>
      </w:r>
      <w:r w:rsidR="00A32C8B" w:rsidRPr="00E2270F">
        <w:rPr>
          <w:rFonts w:ascii="Garamond" w:hAnsi="Garamond" w:cs="Arial"/>
          <w:sz w:val="28"/>
          <w:szCs w:val="28"/>
        </w:rPr>
        <w:t xml:space="preserve"> much more without some important part of him </w:t>
      </w:r>
      <w:r w:rsidR="00446FAE">
        <w:rPr>
          <w:rFonts w:ascii="Garamond" w:hAnsi="Garamond" w:cs="Arial"/>
          <w:sz w:val="28"/>
          <w:szCs w:val="28"/>
        </w:rPr>
        <w:t xml:space="preserve">metaphorically </w:t>
      </w:r>
      <w:r w:rsidR="00A32C8B" w:rsidRPr="00E2270F">
        <w:rPr>
          <w:rFonts w:ascii="Garamond" w:hAnsi="Garamond" w:cs="Arial"/>
          <w:sz w:val="28"/>
          <w:szCs w:val="28"/>
        </w:rPr>
        <w:t>burning out</w:t>
      </w:r>
      <w:r w:rsidR="002837E5" w:rsidRPr="00E2270F">
        <w:rPr>
          <w:rFonts w:ascii="Garamond" w:hAnsi="Garamond" w:cs="Arial"/>
          <w:sz w:val="28"/>
          <w:szCs w:val="28"/>
        </w:rPr>
        <w:t xml:space="preserve"> as well</w:t>
      </w:r>
      <w:r w:rsidR="00A32C8B" w:rsidRPr="00E2270F">
        <w:rPr>
          <w:rFonts w:ascii="Garamond" w:hAnsi="Garamond" w:cs="Arial"/>
          <w:sz w:val="28"/>
          <w:szCs w:val="28"/>
        </w:rPr>
        <w:t xml:space="preserve">, beyond </w:t>
      </w:r>
      <w:r w:rsidR="001E187C">
        <w:rPr>
          <w:rFonts w:ascii="Garamond" w:hAnsi="Garamond" w:cs="Arial"/>
          <w:sz w:val="28"/>
          <w:szCs w:val="28"/>
        </w:rPr>
        <w:t xml:space="preserve">the possibility of </w:t>
      </w:r>
      <w:r w:rsidR="00A32C8B" w:rsidRPr="00E2270F">
        <w:rPr>
          <w:rFonts w:ascii="Garamond" w:hAnsi="Garamond" w:cs="Arial"/>
          <w:sz w:val="28"/>
          <w:szCs w:val="28"/>
        </w:rPr>
        <w:t>repair. Mik</w:t>
      </w:r>
      <w:r w:rsidR="001E187C">
        <w:rPr>
          <w:rFonts w:ascii="Garamond" w:hAnsi="Garamond" w:cs="Arial"/>
          <w:sz w:val="28"/>
          <w:szCs w:val="28"/>
        </w:rPr>
        <w:t>e got to the front of the lodge</w:t>
      </w:r>
      <w:r w:rsidR="00A32C8B" w:rsidRPr="00E2270F">
        <w:rPr>
          <w:rFonts w:ascii="Garamond" w:hAnsi="Garamond" w:cs="Arial"/>
          <w:sz w:val="28"/>
          <w:szCs w:val="28"/>
        </w:rPr>
        <w:t xml:space="preserve"> where the wind blew unimpeded, and </w:t>
      </w:r>
      <w:r w:rsidR="001E187C">
        <w:rPr>
          <w:rFonts w:ascii="Garamond" w:hAnsi="Garamond" w:cs="Arial"/>
          <w:sz w:val="28"/>
          <w:szCs w:val="28"/>
        </w:rPr>
        <w:t xml:space="preserve">it was as </w:t>
      </w:r>
      <w:r w:rsidR="00A32C8B" w:rsidRPr="00E2270F">
        <w:rPr>
          <w:rFonts w:ascii="Garamond" w:hAnsi="Garamond" w:cs="Arial"/>
          <w:sz w:val="28"/>
          <w:szCs w:val="28"/>
        </w:rPr>
        <w:t>cold as death. He walked one way, then the other, willing himself to think clearly. The distress beacon was going to be bigger than he had ever anticipated, so</w:t>
      </w:r>
      <w:r w:rsidR="00F132BB" w:rsidRPr="00E2270F">
        <w:rPr>
          <w:rFonts w:ascii="Garamond" w:hAnsi="Garamond" w:cs="Arial"/>
          <w:sz w:val="28"/>
          <w:szCs w:val="28"/>
        </w:rPr>
        <w:t xml:space="preserve"> surely </w:t>
      </w:r>
      <w:r w:rsidR="001E187C">
        <w:rPr>
          <w:rFonts w:ascii="Garamond" w:hAnsi="Garamond" w:cs="Arial"/>
          <w:sz w:val="28"/>
          <w:szCs w:val="28"/>
        </w:rPr>
        <w:t>help would be on its way</w:t>
      </w:r>
      <w:r w:rsidR="00446FAE">
        <w:rPr>
          <w:rFonts w:ascii="Garamond" w:hAnsi="Garamond" w:cs="Arial"/>
          <w:sz w:val="28"/>
          <w:szCs w:val="28"/>
        </w:rPr>
        <w:t xml:space="preserve"> soon</w:t>
      </w:r>
      <w:r w:rsidR="001E187C">
        <w:rPr>
          <w:rFonts w:ascii="Garamond" w:hAnsi="Garamond" w:cs="Arial"/>
          <w:sz w:val="28"/>
          <w:szCs w:val="28"/>
        </w:rPr>
        <w:t xml:space="preserve">. So </w:t>
      </w:r>
      <w:r w:rsidR="001E7C6D">
        <w:rPr>
          <w:rFonts w:ascii="Garamond" w:hAnsi="Garamond" w:cs="Arial"/>
          <w:sz w:val="28"/>
          <w:szCs w:val="28"/>
        </w:rPr>
        <w:t xml:space="preserve">he tried to think </w:t>
      </w:r>
      <w:r w:rsidR="001E187C">
        <w:rPr>
          <w:rFonts w:ascii="Garamond" w:hAnsi="Garamond" w:cs="Arial"/>
          <w:sz w:val="28"/>
          <w:szCs w:val="28"/>
        </w:rPr>
        <w:t>w</w:t>
      </w:r>
      <w:r w:rsidR="00A32C8B" w:rsidRPr="00E2270F">
        <w:rPr>
          <w:rFonts w:ascii="Garamond" w:hAnsi="Garamond" w:cs="Arial"/>
          <w:sz w:val="28"/>
          <w:szCs w:val="28"/>
        </w:rPr>
        <w:t xml:space="preserve">hat he </w:t>
      </w:r>
      <w:r w:rsidR="001E7C6D" w:rsidRPr="00E2270F">
        <w:rPr>
          <w:rFonts w:ascii="Garamond" w:hAnsi="Garamond" w:cs="Arial"/>
          <w:sz w:val="28"/>
          <w:szCs w:val="28"/>
        </w:rPr>
        <w:t xml:space="preserve">could </w:t>
      </w:r>
      <w:r w:rsidR="00A32C8B" w:rsidRPr="00E2270F">
        <w:rPr>
          <w:rFonts w:ascii="Garamond" w:hAnsi="Garamond" w:cs="Arial"/>
          <w:sz w:val="28"/>
          <w:szCs w:val="28"/>
        </w:rPr>
        <w:t xml:space="preserve">do now, </w:t>
      </w:r>
      <w:r w:rsidR="00A32C8B" w:rsidRPr="00E2270F">
        <w:rPr>
          <w:rFonts w:ascii="Garamond" w:hAnsi="Garamond" w:cs="Arial"/>
          <w:i/>
          <w:sz w:val="28"/>
          <w:szCs w:val="28"/>
        </w:rPr>
        <w:t>right now</w:t>
      </w:r>
      <w:r w:rsidR="00A32C8B" w:rsidRPr="00E2270F">
        <w:rPr>
          <w:rFonts w:ascii="Garamond" w:hAnsi="Garamond" w:cs="Arial"/>
          <w:sz w:val="28"/>
          <w:szCs w:val="28"/>
        </w:rPr>
        <w:t>, to m</w:t>
      </w:r>
      <w:r w:rsidR="001E7C6D">
        <w:rPr>
          <w:rFonts w:ascii="Garamond" w:hAnsi="Garamond" w:cs="Arial"/>
          <w:sz w:val="28"/>
          <w:szCs w:val="28"/>
        </w:rPr>
        <w:t>aximise his chances of survival.</w:t>
      </w:r>
    </w:p>
    <w:p w14:paraId="743A9E68" w14:textId="77777777" w:rsidR="00A32C8B" w:rsidRPr="00E2270F" w:rsidRDefault="000F14F7" w:rsidP="00F132BB">
      <w:pPr>
        <w:spacing w:line="480" w:lineRule="auto"/>
        <w:jc w:val="both"/>
        <w:rPr>
          <w:rFonts w:ascii="Garamond" w:hAnsi="Garamond" w:cs="Arial"/>
          <w:sz w:val="28"/>
          <w:szCs w:val="28"/>
        </w:rPr>
      </w:pPr>
      <w:r w:rsidRPr="00E2270F">
        <w:rPr>
          <w:rFonts w:ascii="Garamond" w:hAnsi="Garamond" w:cs="Arial"/>
          <w:sz w:val="28"/>
          <w:szCs w:val="28"/>
        </w:rPr>
        <w:t xml:space="preserve">    He </w:t>
      </w:r>
      <w:r w:rsidR="00A32C8B" w:rsidRPr="00E2270F">
        <w:rPr>
          <w:rFonts w:ascii="Garamond" w:hAnsi="Garamond" w:cs="Arial"/>
          <w:sz w:val="28"/>
          <w:szCs w:val="28"/>
        </w:rPr>
        <w:t xml:space="preserve">started to laugh. To </w:t>
      </w:r>
      <w:r w:rsidR="00094302" w:rsidRPr="00E2270F">
        <w:rPr>
          <w:rFonts w:ascii="Garamond" w:hAnsi="Garamond" w:cs="Arial"/>
          <w:sz w:val="28"/>
          <w:szCs w:val="28"/>
        </w:rPr>
        <w:t>cause the death of one</w:t>
      </w:r>
      <w:r w:rsidR="00A32C8B" w:rsidRPr="00E2270F">
        <w:rPr>
          <w:rFonts w:ascii="Garamond" w:hAnsi="Garamond" w:cs="Arial"/>
          <w:sz w:val="28"/>
          <w:szCs w:val="28"/>
        </w:rPr>
        <w:t xml:space="preserve"> innocent person was a tragedy. To </w:t>
      </w:r>
      <w:r w:rsidR="00094302" w:rsidRPr="00E2270F">
        <w:rPr>
          <w:rFonts w:ascii="Garamond" w:hAnsi="Garamond" w:cs="Arial"/>
          <w:sz w:val="28"/>
          <w:szCs w:val="28"/>
        </w:rPr>
        <w:t>be responsible for two was</w:t>
      </w:r>
      <w:r w:rsidR="00A32C8B" w:rsidRPr="00E2270F">
        <w:rPr>
          <w:rFonts w:ascii="Garamond" w:hAnsi="Garamond" w:cs="Arial"/>
          <w:sz w:val="28"/>
          <w:szCs w:val="28"/>
        </w:rPr>
        <w:t xml:space="preserve"> beginning to look careless. Something smashed behind him – a window breaking, maybe, or some piece of large equipment tumbling in the stores. It sobered him, a little. </w:t>
      </w:r>
      <w:r w:rsidR="001E187C">
        <w:rPr>
          <w:rFonts w:ascii="Garamond" w:hAnsi="Garamond" w:cs="Arial"/>
          <w:sz w:val="28"/>
          <w:szCs w:val="28"/>
        </w:rPr>
        <w:t>H</w:t>
      </w:r>
      <w:r w:rsidR="001E187C" w:rsidRPr="00E2270F">
        <w:rPr>
          <w:rFonts w:ascii="Garamond" w:hAnsi="Garamond" w:cs="Arial"/>
          <w:sz w:val="28"/>
          <w:szCs w:val="28"/>
        </w:rPr>
        <w:t xml:space="preserve">e suddenly realised </w:t>
      </w:r>
      <w:r w:rsidR="001E187C">
        <w:rPr>
          <w:rFonts w:ascii="Garamond" w:hAnsi="Garamond" w:cs="Arial"/>
          <w:sz w:val="28"/>
          <w:szCs w:val="28"/>
        </w:rPr>
        <w:t>that t</w:t>
      </w:r>
      <w:r w:rsidR="00BD2131" w:rsidRPr="00E2270F">
        <w:rPr>
          <w:rFonts w:ascii="Garamond" w:hAnsi="Garamond" w:cs="Arial"/>
          <w:sz w:val="28"/>
          <w:szCs w:val="28"/>
        </w:rPr>
        <w:t>here was still one thing he could do for</w:t>
      </w:r>
      <w:r w:rsidR="001E187C">
        <w:rPr>
          <w:rFonts w:ascii="Garamond" w:hAnsi="Garamond" w:cs="Arial"/>
          <w:sz w:val="28"/>
          <w:szCs w:val="28"/>
        </w:rPr>
        <w:t xml:space="preserve"> Alex</w:t>
      </w:r>
      <w:r w:rsidR="00BD2131" w:rsidRPr="00E2270F">
        <w:rPr>
          <w:rFonts w:ascii="Garamond" w:hAnsi="Garamond" w:cs="Arial"/>
          <w:sz w:val="28"/>
          <w:szCs w:val="28"/>
        </w:rPr>
        <w:t xml:space="preserve">. </w:t>
      </w:r>
    </w:p>
    <w:p w14:paraId="07DBE3B6" w14:textId="77777777" w:rsidR="00BD2131" w:rsidRPr="00E2270F" w:rsidRDefault="00BD2131" w:rsidP="003E69D0">
      <w:pPr>
        <w:spacing w:line="480" w:lineRule="auto"/>
        <w:jc w:val="both"/>
        <w:rPr>
          <w:rFonts w:ascii="Garamond" w:hAnsi="Garamond" w:cs="Arial"/>
          <w:sz w:val="28"/>
          <w:szCs w:val="28"/>
        </w:rPr>
      </w:pPr>
      <w:r w:rsidRPr="00E2270F">
        <w:rPr>
          <w:rFonts w:ascii="Garamond" w:hAnsi="Garamond" w:cs="Arial"/>
          <w:sz w:val="28"/>
          <w:szCs w:val="28"/>
        </w:rPr>
        <w:t xml:space="preserve">    </w:t>
      </w:r>
      <w:r w:rsidR="001E187C">
        <w:rPr>
          <w:rFonts w:ascii="Garamond" w:hAnsi="Garamond" w:cs="Arial"/>
          <w:sz w:val="28"/>
          <w:szCs w:val="28"/>
        </w:rPr>
        <w:t>He jumped up onto the veranda</w:t>
      </w:r>
      <w:r w:rsidRPr="00E2270F">
        <w:rPr>
          <w:rFonts w:ascii="Garamond" w:hAnsi="Garamond" w:cs="Arial"/>
          <w:sz w:val="28"/>
          <w:szCs w:val="28"/>
        </w:rPr>
        <w:t xml:space="preserve"> and</w:t>
      </w:r>
      <w:r w:rsidR="00094302" w:rsidRPr="00E2270F">
        <w:rPr>
          <w:rFonts w:ascii="Garamond" w:hAnsi="Garamond" w:cs="Arial"/>
          <w:sz w:val="28"/>
          <w:szCs w:val="28"/>
        </w:rPr>
        <w:t xml:space="preserve"> from there back</w:t>
      </w:r>
      <w:r w:rsidRPr="00E2270F">
        <w:rPr>
          <w:rFonts w:ascii="Garamond" w:hAnsi="Garamond" w:cs="Arial"/>
          <w:sz w:val="28"/>
          <w:szCs w:val="28"/>
        </w:rPr>
        <w:t xml:space="preserve"> into the main room. The wood-burner was still </w:t>
      </w:r>
      <w:r w:rsidR="003E69D0" w:rsidRPr="00E2270F">
        <w:rPr>
          <w:rFonts w:ascii="Garamond" w:hAnsi="Garamond" w:cs="Arial"/>
          <w:sz w:val="28"/>
          <w:szCs w:val="28"/>
        </w:rPr>
        <w:t>alight</w:t>
      </w:r>
      <w:r w:rsidR="00677224">
        <w:rPr>
          <w:rFonts w:ascii="Garamond" w:hAnsi="Garamond" w:cs="Arial"/>
          <w:sz w:val="28"/>
          <w:szCs w:val="28"/>
        </w:rPr>
        <w:t xml:space="preserve">, but </w:t>
      </w:r>
      <w:r w:rsidRPr="00E2270F">
        <w:rPr>
          <w:rFonts w:ascii="Garamond" w:hAnsi="Garamond" w:cs="Arial"/>
          <w:sz w:val="28"/>
          <w:szCs w:val="28"/>
        </w:rPr>
        <w:t xml:space="preserve">small fry compared to </w:t>
      </w:r>
      <w:r w:rsidR="003E69D0" w:rsidRPr="00E2270F">
        <w:rPr>
          <w:rFonts w:ascii="Garamond" w:hAnsi="Garamond" w:cs="Arial"/>
          <w:sz w:val="28"/>
          <w:szCs w:val="28"/>
        </w:rPr>
        <w:t>its</w:t>
      </w:r>
      <w:r w:rsidR="001E187C">
        <w:rPr>
          <w:rFonts w:ascii="Garamond" w:hAnsi="Garamond" w:cs="Arial"/>
          <w:sz w:val="28"/>
          <w:szCs w:val="28"/>
        </w:rPr>
        <w:t xml:space="preserve"> bigger</w:t>
      </w:r>
      <w:r w:rsidRPr="00E2270F">
        <w:rPr>
          <w:rFonts w:ascii="Garamond" w:hAnsi="Garamond" w:cs="Arial"/>
          <w:sz w:val="28"/>
          <w:szCs w:val="28"/>
        </w:rPr>
        <w:t xml:space="preserve"> </w:t>
      </w:r>
      <w:r w:rsidR="00094302" w:rsidRPr="00E2270F">
        <w:rPr>
          <w:rFonts w:ascii="Garamond" w:hAnsi="Garamond" w:cs="Arial"/>
          <w:sz w:val="28"/>
          <w:szCs w:val="28"/>
        </w:rPr>
        <w:t xml:space="preserve">and much </w:t>
      </w:r>
      <w:r w:rsidRPr="00E2270F">
        <w:rPr>
          <w:rFonts w:ascii="Garamond" w:hAnsi="Garamond" w:cs="Arial"/>
          <w:sz w:val="28"/>
          <w:szCs w:val="28"/>
        </w:rPr>
        <w:t>more voracious</w:t>
      </w:r>
      <w:r w:rsidR="008F0B01" w:rsidRPr="00E2270F">
        <w:rPr>
          <w:rFonts w:ascii="Garamond" w:hAnsi="Garamond" w:cs="Arial"/>
          <w:sz w:val="28"/>
          <w:szCs w:val="28"/>
        </w:rPr>
        <w:t xml:space="preserve"> </w:t>
      </w:r>
      <w:r w:rsidR="00CE0F7E" w:rsidRPr="00E2270F">
        <w:rPr>
          <w:rFonts w:ascii="Garamond" w:hAnsi="Garamond" w:cs="Arial"/>
          <w:sz w:val="28"/>
          <w:szCs w:val="28"/>
        </w:rPr>
        <w:t>counte</w:t>
      </w:r>
      <w:r w:rsidR="00CE0F7E">
        <w:rPr>
          <w:rFonts w:ascii="Garamond" w:hAnsi="Garamond" w:cs="Arial"/>
          <w:sz w:val="28"/>
          <w:szCs w:val="28"/>
        </w:rPr>
        <w:t>rparts</w:t>
      </w:r>
      <w:r w:rsidR="001E187C">
        <w:rPr>
          <w:rFonts w:ascii="Garamond" w:hAnsi="Garamond" w:cs="Arial"/>
          <w:sz w:val="28"/>
          <w:szCs w:val="28"/>
        </w:rPr>
        <w:t xml:space="preserve"> outside</w:t>
      </w:r>
      <w:r w:rsidRPr="00E2270F">
        <w:rPr>
          <w:rFonts w:ascii="Garamond" w:hAnsi="Garamond" w:cs="Arial"/>
          <w:sz w:val="28"/>
          <w:szCs w:val="28"/>
        </w:rPr>
        <w:t xml:space="preserve">. Mike looked around desperately. Alex’s computer was the only part of </w:t>
      </w:r>
      <w:r w:rsidR="001E187C">
        <w:rPr>
          <w:rFonts w:ascii="Garamond" w:hAnsi="Garamond" w:cs="Arial"/>
          <w:sz w:val="28"/>
          <w:szCs w:val="28"/>
        </w:rPr>
        <w:t>his companion</w:t>
      </w:r>
      <w:r w:rsidR="00C34068">
        <w:rPr>
          <w:rFonts w:ascii="Garamond" w:hAnsi="Garamond" w:cs="Arial"/>
          <w:sz w:val="28"/>
          <w:szCs w:val="28"/>
        </w:rPr>
        <w:t xml:space="preserve"> he could save now</w:t>
      </w:r>
      <w:r w:rsidRPr="00E2270F">
        <w:rPr>
          <w:rFonts w:ascii="Garamond" w:hAnsi="Garamond" w:cs="Arial"/>
          <w:sz w:val="28"/>
          <w:szCs w:val="28"/>
        </w:rPr>
        <w:t xml:space="preserve"> and the only thing which </w:t>
      </w:r>
      <w:r w:rsidR="00094302" w:rsidRPr="00E2270F">
        <w:rPr>
          <w:rFonts w:ascii="Garamond" w:hAnsi="Garamond" w:cs="Arial"/>
          <w:sz w:val="28"/>
          <w:szCs w:val="28"/>
        </w:rPr>
        <w:t xml:space="preserve">could </w:t>
      </w:r>
      <w:r w:rsidRPr="00E2270F">
        <w:rPr>
          <w:rFonts w:ascii="Garamond" w:hAnsi="Garamond" w:cs="Arial"/>
          <w:sz w:val="28"/>
          <w:szCs w:val="28"/>
        </w:rPr>
        <w:t>b</w:t>
      </w:r>
      <w:r w:rsidR="001E187C">
        <w:rPr>
          <w:rFonts w:ascii="Garamond" w:hAnsi="Garamond" w:cs="Arial"/>
          <w:sz w:val="28"/>
          <w:szCs w:val="28"/>
        </w:rPr>
        <w:t xml:space="preserve">e a fitting memorial. To let that </w:t>
      </w:r>
      <w:r w:rsidRPr="00E2270F">
        <w:rPr>
          <w:rFonts w:ascii="Garamond" w:hAnsi="Garamond" w:cs="Arial"/>
          <w:sz w:val="28"/>
          <w:szCs w:val="28"/>
        </w:rPr>
        <w:t xml:space="preserve">burn </w:t>
      </w:r>
      <w:r w:rsidR="001E187C">
        <w:rPr>
          <w:rFonts w:ascii="Garamond" w:hAnsi="Garamond" w:cs="Arial"/>
          <w:sz w:val="28"/>
          <w:szCs w:val="28"/>
        </w:rPr>
        <w:t xml:space="preserve">as well </w:t>
      </w:r>
      <w:r w:rsidRPr="00E2270F">
        <w:rPr>
          <w:rFonts w:ascii="Garamond" w:hAnsi="Garamond" w:cs="Arial"/>
          <w:sz w:val="28"/>
          <w:szCs w:val="28"/>
        </w:rPr>
        <w:t xml:space="preserve">would be almost as big a betrayal as standing Alex next to a fire full of </w:t>
      </w:r>
      <w:r w:rsidR="00094302" w:rsidRPr="00E2270F">
        <w:rPr>
          <w:rFonts w:ascii="Garamond" w:hAnsi="Garamond" w:cs="Arial"/>
          <w:sz w:val="28"/>
          <w:szCs w:val="28"/>
        </w:rPr>
        <w:t>kerosene drums</w:t>
      </w:r>
      <w:r w:rsidRPr="00E2270F">
        <w:rPr>
          <w:rFonts w:ascii="Garamond" w:hAnsi="Garamond" w:cs="Arial"/>
          <w:sz w:val="28"/>
          <w:szCs w:val="28"/>
        </w:rPr>
        <w:t>. What had Mike been thinking? The answer</w:t>
      </w:r>
      <w:r w:rsidR="001E187C">
        <w:rPr>
          <w:rFonts w:ascii="Garamond" w:hAnsi="Garamond" w:cs="Arial"/>
          <w:sz w:val="28"/>
          <w:szCs w:val="28"/>
        </w:rPr>
        <w:t xml:space="preserve">, perhaps, was that </w:t>
      </w:r>
      <w:r w:rsidR="00C34068">
        <w:rPr>
          <w:rFonts w:ascii="Garamond" w:hAnsi="Garamond" w:cs="Arial"/>
          <w:sz w:val="28"/>
          <w:szCs w:val="28"/>
        </w:rPr>
        <w:t>whatever</w:t>
      </w:r>
      <w:r w:rsidR="001E187C">
        <w:rPr>
          <w:rFonts w:ascii="Garamond" w:hAnsi="Garamond" w:cs="Arial"/>
          <w:sz w:val="28"/>
          <w:szCs w:val="28"/>
        </w:rPr>
        <w:t xml:space="preserve"> thoughts </w:t>
      </w:r>
      <w:r w:rsidR="00C34068">
        <w:rPr>
          <w:rFonts w:ascii="Garamond" w:hAnsi="Garamond" w:cs="Arial"/>
          <w:sz w:val="28"/>
          <w:szCs w:val="28"/>
        </w:rPr>
        <w:t xml:space="preserve">there had been </w:t>
      </w:r>
      <w:r w:rsidR="001E187C">
        <w:rPr>
          <w:rFonts w:ascii="Garamond" w:hAnsi="Garamond" w:cs="Arial"/>
          <w:sz w:val="28"/>
          <w:szCs w:val="28"/>
        </w:rPr>
        <w:t>weren’t entirely his anyway</w:t>
      </w:r>
      <w:r w:rsidRPr="00E2270F">
        <w:rPr>
          <w:rFonts w:ascii="Garamond" w:hAnsi="Garamond" w:cs="Arial"/>
          <w:sz w:val="28"/>
          <w:szCs w:val="28"/>
        </w:rPr>
        <w:t>.</w:t>
      </w:r>
      <w:r w:rsidR="003E69D0" w:rsidRPr="00E2270F">
        <w:rPr>
          <w:rFonts w:ascii="Garamond" w:hAnsi="Garamond" w:cs="Arial"/>
          <w:sz w:val="28"/>
          <w:szCs w:val="28"/>
        </w:rPr>
        <w:t xml:space="preserve"> Flames </w:t>
      </w:r>
      <w:r w:rsidR="001E187C">
        <w:rPr>
          <w:rFonts w:ascii="Garamond" w:hAnsi="Garamond" w:cs="Arial"/>
          <w:sz w:val="28"/>
          <w:szCs w:val="28"/>
        </w:rPr>
        <w:t xml:space="preserve">began to </w:t>
      </w:r>
      <w:r w:rsidR="00677224">
        <w:rPr>
          <w:rFonts w:ascii="Garamond" w:hAnsi="Garamond" w:cs="Arial"/>
          <w:sz w:val="28"/>
          <w:szCs w:val="28"/>
        </w:rPr>
        <w:t>pour</w:t>
      </w:r>
      <w:r w:rsidR="003E69D0" w:rsidRPr="00E2270F">
        <w:rPr>
          <w:rFonts w:ascii="Garamond" w:hAnsi="Garamond" w:cs="Arial"/>
          <w:sz w:val="28"/>
          <w:szCs w:val="28"/>
        </w:rPr>
        <w:t xml:space="preserve"> </w:t>
      </w:r>
      <w:r w:rsidR="0090267D">
        <w:rPr>
          <w:rFonts w:ascii="Garamond" w:hAnsi="Garamond" w:cs="Arial"/>
          <w:sz w:val="28"/>
          <w:szCs w:val="28"/>
        </w:rPr>
        <w:t>wildly</w:t>
      </w:r>
      <w:r w:rsidR="00C34068">
        <w:rPr>
          <w:rFonts w:ascii="Garamond" w:hAnsi="Garamond" w:cs="Arial"/>
          <w:sz w:val="28"/>
          <w:szCs w:val="28"/>
        </w:rPr>
        <w:t xml:space="preserve"> </w:t>
      </w:r>
      <w:r w:rsidR="003E69D0" w:rsidRPr="00E2270F">
        <w:rPr>
          <w:rFonts w:ascii="Garamond" w:hAnsi="Garamond" w:cs="Arial"/>
          <w:sz w:val="28"/>
          <w:szCs w:val="28"/>
        </w:rPr>
        <w:t xml:space="preserve">through the wall separating the </w:t>
      </w:r>
      <w:r w:rsidR="00094302" w:rsidRPr="00E2270F">
        <w:rPr>
          <w:rFonts w:ascii="Garamond" w:hAnsi="Garamond" w:cs="Arial"/>
          <w:sz w:val="28"/>
          <w:szCs w:val="28"/>
        </w:rPr>
        <w:t>living quarters from the stores.</w:t>
      </w:r>
    </w:p>
    <w:p w14:paraId="19BB6E33" w14:textId="77777777" w:rsidR="00677224" w:rsidRDefault="00BD2131" w:rsidP="00CA06F7">
      <w:pPr>
        <w:spacing w:line="480" w:lineRule="auto"/>
        <w:jc w:val="both"/>
        <w:rPr>
          <w:rFonts w:ascii="Garamond" w:hAnsi="Garamond" w:cs="Arial"/>
          <w:sz w:val="28"/>
          <w:szCs w:val="28"/>
        </w:rPr>
      </w:pPr>
      <w:r w:rsidRPr="00E2270F">
        <w:rPr>
          <w:rFonts w:ascii="Garamond" w:hAnsi="Garamond" w:cs="Arial"/>
          <w:sz w:val="28"/>
          <w:szCs w:val="28"/>
        </w:rPr>
        <w:t xml:space="preserve">    Finally, just as he believed that the </w:t>
      </w:r>
      <w:r w:rsidR="00C34068">
        <w:rPr>
          <w:rFonts w:ascii="Garamond" w:hAnsi="Garamond" w:cs="Arial"/>
          <w:sz w:val="28"/>
          <w:szCs w:val="28"/>
        </w:rPr>
        <w:t xml:space="preserve">rising </w:t>
      </w:r>
      <w:r w:rsidRPr="00E2270F">
        <w:rPr>
          <w:rFonts w:ascii="Garamond" w:hAnsi="Garamond" w:cs="Arial"/>
          <w:sz w:val="28"/>
          <w:szCs w:val="28"/>
        </w:rPr>
        <w:t xml:space="preserve">heat would drive him out, Mike saw </w:t>
      </w:r>
      <w:r w:rsidR="003E69D0" w:rsidRPr="00E2270F">
        <w:rPr>
          <w:rFonts w:ascii="Garamond" w:hAnsi="Garamond" w:cs="Arial"/>
          <w:sz w:val="28"/>
          <w:szCs w:val="28"/>
        </w:rPr>
        <w:t>Alex’s</w:t>
      </w:r>
      <w:r w:rsidRPr="00E2270F">
        <w:rPr>
          <w:rFonts w:ascii="Garamond" w:hAnsi="Garamond" w:cs="Arial"/>
          <w:sz w:val="28"/>
          <w:szCs w:val="28"/>
        </w:rPr>
        <w:t xml:space="preserve"> machine and leapt </w:t>
      </w:r>
      <w:r w:rsidR="00094302" w:rsidRPr="00E2270F">
        <w:rPr>
          <w:rFonts w:ascii="Garamond" w:hAnsi="Garamond" w:cs="Arial"/>
          <w:sz w:val="28"/>
          <w:szCs w:val="28"/>
        </w:rPr>
        <w:t>at</w:t>
      </w:r>
      <w:r w:rsidRPr="00E2270F">
        <w:rPr>
          <w:rFonts w:ascii="Garamond" w:hAnsi="Garamond" w:cs="Arial"/>
          <w:sz w:val="28"/>
          <w:szCs w:val="28"/>
        </w:rPr>
        <w:t xml:space="preserve"> it. In a film, a burning tim</w:t>
      </w:r>
      <w:r w:rsidR="00C34068">
        <w:rPr>
          <w:rFonts w:ascii="Garamond" w:hAnsi="Garamond" w:cs="Arial"/>
          <w:sz w:val="28"/>
          <w:szCs w:val="28"/>
        </w:rPr>
        <w:t>ber would fall across his path b</w:t>
      </w:r>
      <w:r w:rsidRPr="00E2270F">
        <w:rPr>
          <w:rFonts w:ascii="Garamond" w:hAnsi="Garamond" w:cs="Arial"/>
          <w:sz w:val="28"/>
          <w:szCs w:val="28"/>
        </w:rPr>
        <w:t xml:space="preserve">ut nothing stopped him </w:t>
      </w:r>
      <w:r w:rsidR="00094302" w:rsidRPr="00E2270F">
        <w:rPr>
          <w:rFonts w:ascii="Garamond" w:hAnsi="Garamond" w:cs="Arial"/>
          <w:sz w:val="28"/>
          <w:szCs w:val="28"/>
        </w:rPr>
        <w:t>getting</w:t>
      </w:r>
      <w:r w:rsidRPr="00E2270F">
        <w:rPr>
          <w:rFonts w:ascii="Garamond" w:hAnsi="Garamond" w:cs="Arial"/>
          <w:sz w:val="28"/>
          <w:szCs w:val="28"/>
        </w:rPr>
        <w:t xml:space="preserve"> outside again, </w:t>
      </w:r>
      <w:r w:rsidR="008F0B01" w:rsidRPr="00E2270F">
        <w:rPr>
          <w:rFonts w:ascii="Garamond" w:hAnsi="Garamond" w:cs="Arial"/>
          <w:sz w:val="28"/>
          <w:szCs w:val="28"/>
        </w:rPr>
        <w:t xml:space="preserve">leaving the building </w:t>
      </w:r>
      <w:r w:rsidRPr="00E2270F">
        <w:rPr>
          <w:rFonts w:ascii="Garamond" w:hAnsi="Garamond" w:cs="Arial"/>
          <w:sz w:val="28"/>
          <w:szCs w:val="28"/>
        </w:rPr>
        <w:t>for</w:t>
      </w:r>
      <w:r w:rsidR="00094302" w:rsidRPr="00E2270F">
        <w:rPr>
          <w:rFonts w:ascii="Garamond" w:hAnsi="Garamond" w:cs="Arial"/>
          <w:sz w:val="28"/>
          <w:szCs w:val="28"/>
        </w:rPr>
        <w:t xml:space="preserve"> what would be</w:t>
      </w:r>
      <w:r w:rsidRPr="00E2270F">
        <w:rPr>
          <w:rFonts w:ascii="Garamond" w:hAnsi="Garamond" w:cs="Arial"/>
          <w:sz w:val="28"/>
          <w:szCs w:val="28"/>
        </w:rPr>
        <w:t xml:space="preserve"> </w:t>
      </w:r>
      <w:r w:rsidR="00C34068">
        <w:rPr>
          <w:rFonts w:ascii="Garamond" w:hAnsi="Garamond" w:cs="Arial"/>
          <w:sz w:val="28"/>
          <w:szCs w:val="28"/>
        </w:rPr>
        <w:t>his</w:t>
      </w:r>
      <w:r w:rsidRPr="00E2270F">
        <w:rPr>
          <w:rFonts w:ascii="Garamond" w:hAnsi="Garamond" w:cs="Arial"/>
          <w:sz w:val="28"/>
          <w:szCs w:val="28"/>
        </w:rPr>
        <w:t xml:space="preserve"> final time.  </w:t>
      </w:r>
    </w:p>
    <w:p w14:paraId="467F4D07" w14:textId="77777777" w:rsidR="00BD2131" w:rsidRPr="00E2270F" w:rsidRDefault="00677224" w:rsidP="00CA06F7">
      <w:pPr>
        <w:spacing w:line="480" w:lineRule="auto"/>
        <w:jc w:val="both"/>
        <w:rPr>
          <w:rFonts w:ascii="Garamond" w:hAnsi="Garamond" w:cs="Arial"/>
          <w:sz w:val="28"/>
          <w:szCs w:val="28"/>
        </w:rPr>
      </w:pPr>
      <w:r>
        <w:rPr>
          <w:rFonts w:ascii="Garamond" w:hAnsi="Garamond" w:cs="Arial"/>
          <w:sz w:val="28"/>
          <w:szCs w:val="28"/>
        </w:rPr>
        <w:t xml:space="preserve">    </w:t>
      </w:r>
      <w:r w:rsidR="00BD2131" w:rsidRPr="00E2270F">
        <w:rPr>
          <w:rFonts w:ascii="Garamond" w:hAnsi="Garamond" w:cs="Arial"/>
          <w:sz w:val="28"/>
          <w:szCs w:val="28"/>
        </w:rPr>
        <w:t>Mike sat on the beach to watch t</w:t>
      </w:r>
      <w:r w:rsidR="003E69D0" w:rsidRPr="00E2270F">
        <w:rPr>
          <w:rFonts w:ascii="Garamond" w:hAnsi="Garamond" w:cs="Arial"/>
          <w:sz w:val="28"/>
          <w:szCs w:val="28"/>
        </w:rPr>
        <w:t xml:space="preserve">he </w:t>
      </w:r>
      <w:r w:rsidR="00B1344C" w:rsidRPr="00E2270F">
        <w:rPr>
          <w:rFonts w:ascii="Garamond" w:hAnsi="Garamond" w:cs="Arial"/>
          <w:sz w:val="28"/>
          <w:szCs w:val="28"/>
        </w:rPr>
        <w:t>flames</w:t>
      </w:r>
      <w:r w:rsidR="003E69D0" w:rsidRPr="00E2270F">
        <w:rPr>
          <w:rFonts w:ascii="Garamond" w:hAnsi="Garamond" w:cs="Arial"/>
          <w:sz w:val="28"/>
          <w:szCs w:val="28"/>
        </w:rPr>
        <w:t xml:space="preserve"> destroy </w:t>
      </w:r>
      <w:r w:rsidR="00CE0F7E">
        <w:rPr>
          <w:rFonts w:ascii="Garamond" w:hAnsi="Garamond" w:cs="Arial"/>
          <w:sz w:val="28"/>
          <w:szCs w:val="28"/>
        </w:rPr>
        <w:t>the building</w:t>
      </w:r>
      <w:r w:rsidR="00BD2131" w:rsidRPr="00E2270F">
        <w:rPr>
          <w:rFonts w:ascii="Garamond" w:hAnsi="Garamond" w:cs="Arial"/>
          <w:sz w:val="28"/>
          <w:szCs w:val="28"/>
        </w:rPr>
        <w:t xml:space="preserve">. Mike </w:t>
      </w:r>
      <w:r w:rsidR="001E7C6D">
        <w:rPr>
          <w:rFonts w:ascii="Garamond" w:hAnsi="Garamond" w:cs="Arial"/>
          <w:sz w:val="28"/>
          <w:szCs w:val="28"/>
        </w:rPr>
        <w:t>was sure</w:t>
      </w:r>
      <w:r w:rsidR="00BD2131" w:rsidRPr="00E2270F">
        <w:rPr>
          <w:rFonts w:ascii="Garamond" w:hAnsi="Garamond" w:cs="Arial"/>
          <w:sz w:val="28"/>
          <w:szCs w:val="28"/>
        </w:rPr>
        <w:t xml:space="preserve"> that the fire would be visible for miles, despite the worsening</w:t>
      </w:r>
      <w:r w:rsidR="008F0B01" w:rsidRPr="00E2270F">
        <w:rPr>
          <w:rFonts w:ascii="Garamond" w:hAnsi="Garamond" w:cs="Arial"/>
          <w:sz w:val="28"/>
          <w:szCs w:val="28"/>
        </w:rPr>
        <w:t xml:space="preserve"> weather. </w:t>
      </w:r>
      <w:r w:rsidR="003E69D0" w:rsidRPr="00E2270F">
        <w:rPr>
          <w:rFonts w:ascii="Garamond" w:hAnsi="Garamond" w:cs="Arial"/>
          <w:sz w:val="28"/>
          <w:szCs w:val="28"/>
        </w:rPr>
        <w:t xml:space="preserve">It was difficult to believe that no-one </w:t>
      </w:r>
      <w:r w:rsidR="00B1344C" w:rsidRPr="00E2270F">
        <w:rPr>
          <w:rFonts w:ascii="Garamond" w:hAnsi="Garamond" w:cs="Arial"/>
          <w:sz w:val="28"/>
          <w:szCs w:val="28"/>
        </w:rPr>
        <w:t>had noticed</w:t>
      </w:r>
      <w:r w:rsidR="003E69D0" w:rsidRPr="00E2270F">
        <w:rPr>
          <w:rFonts w:ascii="Garamond" w:hAnsi="Garamond" w:cs="Arial"/>
          <w:sz w:val="28"/>
          <w:szCs w:val="28"/>
        </w:rPr>
        <w:t xml:space="preserve"> this accidental beacon. </w:t>
      </w:r>
      <w:r w:rsidR="008F0B01" w:rsidRPr="00E2270F">
        <w:rPr>
          <w:rFonts w:ascii="Garamond" w:hAnsi="Garamond" w:cs="Arial"/>
          <w:sz w:val="28"/>
          <w:szCs w:val="28"/>
        </w:rPr>
        <w:t xml:space="preserve">But </w:t>
      </w:r>
      <w:r>
        <w:rPr>
          <w:rFonts w:ascii="Garamond" w:hAnsi="Garamond" w:cs="Arial"/>
          <w:sz w:val="28"/>
          <w:szCs w:val="28"/>
        </w:rPr>
        <w:t xml:space="preserve">still </w:t>
      </w:r>
      <w:r w:rsidR="008F0B01" w:rsidRPr="00E2270F">
        <w:rPr>
          <w:rFonts w:ascii="Garamond" w:hAnsi="Garamond" w:cs="Arial"/>
          <w:sz w:val="28"/>
          <w:szCs w:val="28"/>
        </w:rPr>
        <w:t>no-one came.</w:t>
      </w:r>
    </w:p>
    <w:p w14:paraId="1CBAEFB8" w14:textId="77777777" w:rsidR="00C34068" w:rsidRDefault="00BD2131" w:rsidP="00CA06F7">
      <w:pPr>
        <w:spacing w:line="480" w:lineRule="auto"/>
        <w:jc w:val="both"/>
        <w:rPr>
          <w:rFonts w:ascii="Garamond" w:hAnsi="Garamond" w:cs="Arial"/>
          <w:sz w:val="28"/>
          <w:szCs w:val="28"/>
        </w:rPr>
      </w:pPr>
      <w:r w:rsidRPr="00E2270F">
        <w:rPr>
          <w:rFonts w:ascii="Garamond" w:hAnsi="Garamond" w:cs="Arial"/>
          <w:sz w:val="28"/>
          <w:szCs w:val="28"/>
        </w:rPr>
        <w:t xml:space="preserve">     </w:t>
      </w:r>
      <w:r w:rsidR="008F0B01" w:rsidRPr="00E2270F">
        <w:rPr>
          <w:rFonts w:ascii="Garamond" w:hAnsi="Garamond" w:cs="Arial"/>
          <w:sz w:val="28"/>
          <w:szCs w:val="28"/>
        </w:rPr>
        <w:t>Eventually, he</w:t>
      </w:r>
      <w:r w:rsidR="00C34068">
        <w:rPr>
          <w:rFonts w:ascii="Garamond" w:hAnsi="Garamond" w:cs="Arial"/>
          <w:sz w:val="28"/>
          <w:szCs w:val="28"/>
        </w:rPr>
        <w:t xml:space="preserve"> flipped open the laptop</w:t>
      </w:r>
      <w:r w:rsidRPr="00E2270F">
        <w:rPr>
          <w:rFonts w:ascii="Garamond" w:hAnsi="Garamond" w:cs="Arial"/>
          <w:sz w:val="28"/>
          <w:szCs w:val="28"/>
        </w:rPr>
        <w:t xml:space="preserve"> and it whirred into life. Alex’s </w:t>
      </w:r>
      <w:r w:rsidR="0074182F">
        <w:rPr>
          <w:rFonts w:ascii="Garamond" w:hAnsi="Garamond" w:cs="Arial"/>
          <w:sz w:val="28"/>
          <w:szCs w:val="28"/>
        </w:rPr>
        <w:t>program</w:t>
      </w:r>
      <w:r w:rsidRPr="00E2270F">
        <w:rPr>
          <w:rFonts w:ascii="Garamond" w:hAnsi="Garamond" w:cs="Arial"/>
          <w:sz w:val="28"/>
          <w:szCs w:val="28"/>
        </w:rPr>
        <w:t xml:space="preserve"> flickered on, and that was strange </w:t>
      </w:r>
      <w:r w:rsidR="00B1344C" w:rsidRPr="00E2270F">
        <w:rPr>
          <w:rFonts w:ascii="Garamond" w:hAnsi="Garamond" w:cs="Arial"/>
          <w:sz w:val="28"/>
          <w:szCs w:val="28"/>
        </w:rPr>
        <w:t xml:space="preserve">in itself </w:t>
      </w:r>
      <w:r w:rsidRPr="00E2270F">
        <w:rPr>
          <w:rFonts w:ascii="Garamond" w:hAnsi="Garamond" w:cs="Arial"/>
          <w:sz w:val="28"/>
          <w:szCs w:val="28"/>
        </w:rPr>
        <w:t xml:space="preserve">because Mike </w:t>
      </w:r>
      <w:r w:rsidR="001E7C6D">
        <w:rPr>
          <w:rFonts w:ascii="Garamond" w:hAnsi="Garamond" w:cs="Arial"/>
          <w:sz w:val="28"/>
          <w:szCs w:val="28"/>
        </w:rPr>
        <w:t>knew</w:t>
      </w:r>
      <w:r w:rsidRPr="00E2270F">
        <w:rPr>
          <w:rFonts w:ascii="Garamond" w:hAnsi="Garamond" w:cs="Arial"/>
          <w:sz w:val="28"/>
          <w:szCs w:val="28"/>
        </w:rPr>
        <w:t xml:space="preserve"> that Al</w:t>
      </w:r>
      <w:r w:rsidR="003D589B" w:rsidRPr="00E2270F">
        <w:rPr>
          <w:rFonts w:ascii="Garamond" w:hAnsi="Garamond" w:cs="Arial"/>
          <w:sz w:val="28"/>
          <w:szCs w:val="28"/>
        </w:rPr>
        <w:t>e</w:t>
      </w:r>
      <w:r w:rsidRPr="00E2270F">
        <w:rPr>
          <w:rFonts w:ascii="Garamond" w:hAnsi="Garamond" w:cs="Arial"/>
          <w:sz w:val="28"/>
          <w:szCs w:val="28"/>
        </w:rPr>
        <w:t>x would have</w:t>
      </w:r>
      <w:r w:rsidR="003D589B" w:rsidRPr="00E2270F">
        <w:rPr>
          <w:rFonts w:ascii="Garamond" w:hAnsi="Garamond" w:cs="Arial"/>
          <w:sz w:val="28"/>
          <w:szCs w:val="28"/>
        </w:rPr>
        <w:t xml:space="preserve"> kept his pride and joy protected with a phalanx of passwords. The voice of the </w:t>
      </w:r>
      <w:r w:rsidR="0074182F">
        <w:rPr>
          <w:rFonts w:ascii="Garamond" w:hAnsi="Garamond" w:cs="Arial"/>
          <w:sz w:val="28"/>
          <w:szCs w:val="28"/>
        </w:rPr>
        <w:t>program</w:t>
      </w:r>
      <w:r w:rsidR="003D589B" w:rsidRPr="00E2270F">
        <w:rPr>
          <w:rFonts w:ascii="Garamond" w:hAnsi="Garamond" w:cs="Arial"/>
          <w:sz w:val="28"/>
          <w:szCs w:val="28"/>
        </w:rPr>
        <w:t xml:space="preserve"> began to speak</w:t>
      </w:r>
      <w:r w:rsidR="00CA06F7" w:rsidRPr="00E2270F">
        <w:rPr>
          <w:rFonts w:ascii="Garamond" w:hAnsi="Garamond" w:cs="Arial"/>
          <w:sz w:val="28"/>
          <w:szCs w:val="28"/>
        </w:rPr>
        <w:t xml:space="preserve">, </w:t>
      </w:r>
      <w:r w:rsidR="00B1344C" w:rsidRPr="00E2270F">
        <w:rPr>
          <w:rFonts w:ascii="Garamond" w:hAnsi="Garamond" w:cs="Arial"/>
          <w:sz w:val="28"/>
          <w:szCs w:val="28"/>
        </w:rPr>
        <w:t xml:space="preserve">and although </w:t>
      </w:r>
      <w:r w:rsidR="00CA06F7" w:rsidRPr="00E2270F">
        <w:rPr>
          <w:rFonts w:ascii="Garamond" w:hAnsi="Garamond" w:cs="Arial"/>
          <w:sz w:val="28"/>
          <w:szCs w:val="28"/>
        </w:rPr>
        <w:t xml:space="preserve">purportedly emotionless, </w:t>
      </w:r>
      <w:r w:rsidR="00B1344C" w:rsidRPr="00E2270F">
        <w:rPr>
          <w:rFonts w:ascii="Garamond" w:hAnsi="Garamond" w:cs="Arial"/>
          <w:sz w:val="28"/>
          <w:szCs w:val="28"/>
        </w:rPr>
        <w:t>didn’t it now contain just the barest hint</w:t>
      </w:r>
      <w:r w:rsidR="00CA06F7" w:rsidRPr="00E2270F">
        <w:rPr>
          <w:rFonts w:ascii="Garamond" w:hAnsi="Garamond" w:cs="Arial"/>
          <w:sz w:val="28"/>
          <w:szCs w:val="28"/>
        </w:rPr>
        <w:t xml:space="preserve"> of glee?</w:t>
      </w:r>
      <w:r w:rsidR="003D589B" w:rsidRPr="00E2270F">
        <w:rPr>
          <w:rFonts w:ascii="Garamond" w:hAnsi="Garamond" w:cs="Arial"/>
          <w:sz w:val="28"/>
          <w:szCs w:val="28"/>
        </w:rPr>
        <w:t xml:space="preserve"> </w:t>
      </w:r>
      <w:r w:rsidR="00446FAE">
        <w:rPr>
          <w:rFonts w:ascii="Garamond" w:hAnsi="Garamond" w:cs="Arial"/>
          <w:sz w:val="28"/>
          <w:szCs w:val="28"/>
        </w:rPr>
        <w:t xml:space="preserve">He was aware of a vibration beneath his fingertips, becoming a rattle that shook the </w:t>
      </w:r>
      <w:r w:rsidR="001E7C6D">
        <w:rPr>
          <w:rFonts w:ascii="Garamond" w:hAnsi="Garamond" w:cs="Arial"/>
          <w:sz w:val="28"/>
          <w:szCs w:val="28"/>
        </w:rPr>
        <w:t>laptop in his grip</w:t>
      </w:r>
      <w:r w:rsidR="00446FAE">
        <w:rPr>
          <w:rFonts w:ascii="Garamond" w:hAnsi="Garamond" w:cs="Arial"/>
          <w:sz w:val="28"/>
          <w:szCs w:val="28"/>
        </w:rPr>
        <w:t>.</w:t>
      </w:r>
    </w:p>
    <w:p w14:paraId="4A8B2814" w14:textId="77777777" w:rsidR="00BD2131" w:rsidRDefault="00C34068" w:rsidP="00CA06F7">
      <w:pPr>
        <w:spacing w:line="480" w:lineRule="auto"/>
        <w:jc w:val="both"/>
        <w:rPr>
          <w:rFonts w:ascii="Garamond" w:hAnsi="Garamond" w:cs="Arial"/>
          <w:b/>
          <w:sz w:val="28"/>
          <w:szCs w:val="28"/>
        </w:rPr>
      </w:pPr>
      <w:r>
        <w:rPr>
          <w:rFonts w:ascii="Garamond" w:hAnsi="Garamond" w:cs="Arial"/>
          <w:sz w:val="28"/>
          <w:szCs w:val="28"/>
        </w:rPr>
        <w:t xml:space="preserve">    </w:t>
      </w:r>
      <w:r w:rsidR="00446FAE">
        <w:rPr>
          <w:rFonts w:ascii="Garamond" w:hAnsi="Garamond" w:cs="Arial"/>
          <w:b/>
          <w:sz w:val="28"/>
          <w:szCs w:val="28"/>
        </w:rPr>
        <w:t>He sees you.</w:t>
      </w:r>
    </w:p>
    <w:p w14:paraId="578D76FC" w14:textId="77777777" w:rsidR="00446FAE" w:rsidRPr="00446FAE" w:rsidRDefault="00446FAE" w:rsidP="00CA06F7">
      <w:pPr>
        <w:spacing w:line="480" w:lineRule="auto"/>
        <w:jc w:val="both"/>
        <w:rPr>
          <w:rFonts w:ascii="Garamond" w:hAnsi="Garamond" w:cs="Arial"/>
          <w:sz w:val="28"/>
          <w:szCs w:val="28"/>
        </w:rPr>
      </w:pPr>
      <w:r>
        <w:rPr>
          <w:rFonts w:ascii="Garamond" w:hAnsi="Garamond" w:cs="Arial"/>
          <w:b/>
          <w:sz w:val="28"/>
          <w:szCs w:val="28"/>
        </w:rPr>
        <w:t xml:space="preserve">   </w:t>
      </w:r>
      <w:r w:rsidRPr="00446FAE">
        <w:rPr>
          <w:rFonts w:ascii="Garamond" w:hAnsi="Garamond" w:cs="Arial"/>
          <w:sz w:val="28"/>
          <w:szCs w:val="28"/>
        </w:rPr>
        <w:t xml:space="preserve"> Then louder:</w:t>
      </w:r>
    </w:p>
    <w:p w14:paraId="691A74B7" w14:textId="77777777" w:rsidR="00446FAE" w:rsidRDefault="00446FAE" w:rsidP="00CA06F7">
      <w:pPr>
        <w:spacing w:line="480" w:lineRule="auto"/>
        <w:jc w:val="both"/>
        <w:rPr>
          <w:rFonts w:ascii="Garamond" w:hAnsi="Garamond" w:cs="Arial"/>
          <w:b/>
          <w:sz w:val="28"/>
          <w:szCs w:val="28"/>
        </w:rPr>
      </w:pPr>
      <w:r>
        <w:rPr>
          <w:rFonts w:ascii="Garamond" w:hAnsi="Garamond" w:cs="Arial"/>
          <w:b/>
          <w:sz w:val="28"/>
          <w:szCs w:val="28"/>
        </w:rPr>
        <w:t xml:space="preserve">    He sees you.</w:t>
      </w:r>
    </w:p>
    <w:p w14:paraId="36FC8226" w14:textId="77777777" w:rsidR="00CE0F7E" w:rsidRDefault="00446FAE" w:rsidP="00CA06F7">
      <w:pPr>
        <w:spacing w:line="480" w:lineRule="auto"/>
        <w:jc w:val="both"/>
        <w:rPr>
          <w:rFonts w:ascii="Garamond" w:hAnsi="Garamond" w:cs="Arial"/>
          <w:b/>
          <w:sz w:val="28"/>
          <w:szCs w:val="28"/>
        </w:rPr>
      </w:pPr>
      <w:r>
        <w:rPr>
          <w:rFonts w:ascii="Garamond" w:hAnsi="Garamond" w:cs="Arial"/>
          <w:b/>
          <w:sz w:val="28"/>
          <w:szCs w:val="28"/>
        </w:rPr>
        <w:t xml:space="preserve">    He is here. </w:t>
      </w:r>
    </w:p>
    <w:p w14:paraId="1019B457" w14:textId="77777777" w:rsidR="00CE0F7E" w:rsidRPr="00CE0F7E" w:rsidRDefault="00CE0F7E" w:rsidP="00CA06F7">
      <w:pPr>
        <w:spacing w:line="480" w:lineRule="auto"/>
        <w:jc w:val="both"/>
        <w:rPr>
          <w:rFonts w:ascii="Garamond" w:hAnsi="Garamond" w:cs="Arial"/>
          <w:sz w:val="28"/>
          <w:szCs w:val="28"/>
        </w:rPr>
      </w:pPr>
      <w:r>
        <w:rPr>
          <w:rFonts w:ascii="Garamond" w:hAnsi="Garamond" w:cs="Arial"/>
          <w:b/>
          <w:sz w:val="28"/>
          <w:szCs w:val="28"/>
        </w:rPr>
        <w:t xml:space="preserve">    </w:t>
      </w:r>
      <w:r>
        <w:rPr>
          <w:rFonts w:ascii="Garamond" w:hAnsi="Garamond" w:cs="Arial"/>
          <w:sz w:val="28"/>
          <w:szCs w:val="28"/>
        </w:rPr>
        <w:t>Then, even louder still, loud even set against the fury of the storm:</w:t>
      </w:r>
    </w:p>
    <w:p w14:paraId="45281A7D" w14:textId="77777777" w:rsidR="00446FAE" w:rsidRPr="00446FAE" w:rsidRDefault="00CE0F7E" w:rsidP="00CA06F7">
      <w:pPr>
        <w:spacing w:line="480" w:lineRule="auto"/>
        <w:jc w:val="both"/>
        <w:rPr>
          <w:rFonts w:ascii="Garamond" w:hAnsi="Garamond" w:cs="Arial"/>
          <w:b/>
          <w:sz w:val="28"/>
          <w:szCs w:val="28"/>
        </w:rPr>
      </w:pPr>
      <w:r>
        <w:rPr>
          <w:rFonts w:ascii="Garamond" w:hAnsi="Garamond" w:cs="Arial"/>
          <w:b/>
          <w:sz w:val="28"/>
          <w:szCs w:val="28"/>
        </w:rPr>
        <w:t xml:space="preserve">    </w:t>
      </w:r>
      <w:r w:rsidR="00446FAE">
        <w:rPr>
          <w:rFonts w:ascii="Garamond" w:hAnsi="Garamond" w:cs="Arial"/>
          <w:b/>
          <w:sz w:val="28"/>
          <w:szCs w:val="28"/>
        </w:rPr>
        <w:t>I see you. I see you.</w:t>
      </w:r>
    </w:p>
    <w:p w14:paraId="2E8CFFAF" w14:textId="77777777" w:rsidR="003D589B" w:rsidRPr="00E2270F" w:rsidRDefault="003D589B" w:rsidP="00CA06F7">
      <w:pPr>
        <w:spacing w:line="480" w:lineRule="auto"/>
        <w:jc w:val="both"/>
        <w:rPr>
          <w:rFonts w:ascii="Garamond" w:hAnsi="Garamond" w:cs="Arial"/>
          <w:sz w:val="28"/>
          <w:szCs w:val="28"/>
        </w:rPr>
      </w:pPr>
      <w:r w:rsidRPr="00E2270F">
        <w:rPr>
          <w:rFonts w:ascii="Garamond" w:hAnsi="Garamond" w:cs="Arial"/>
          <w:sz w:val="28"/>
          <w:szCs w:val="28"/>
        </w:rPr>
        <w:t xml:space="preserve">    With hands that trembled so badly </w:t>
      </w:r>
      <w:r w:rsidR="00C34068">
        <w:rPr>
          <w:rFonts w:ascii="Garamond" w:hAnsi="Garamond" w:cs="Arial"/>
          <w:sz w:val="28"/>
          <w:szCs w:val="28"/>
        </w:rPr>
        <w:t xml:space="preserve">that </w:t>
      </w:r>
      <w:r w:rsidR="00B1344C" w:rsidRPr="00E2270F">
        <w:rPr>
          <w:rFonts w:ascii="Garamond" w:hAnsi="Garamond" w:cs="Arial"/>
          <w:sz w:val="28"/>
          <w:szCs w:val="28"/>
        </w:rPr>
        <w:t>Mike</w:t>
      </w:r>
      <w:r w:rsidRPr="00E2270F">
        <w:rPr>
          <w:rFonts w:ascii="Garamond" w:hAnsi="Garamond" w:cs="Arial"/>
          <w:sz w:val="28"/>
          <w:szCs w:val="28"/>
        </w:rPr>
        <w:t xml:space="preserve"> was scared he might lose control of them altogether, </w:t>
      </w:r>
      <w:r w:rsidR="00B1344C" w:rsidRPr="00E2270F">
        <w:rPr>
          <w:rFonts w:ascii="Garamond" w:hAnsi="Garamond" w:cs="Arial"/>
          <w:sz w:val="28"/>
          <w:szCs w:val="28"/>
        </w:rPr>
        <w:t>he</w:t>
      </w:r>
      <w:r w:rsidRPr="00E2270F">
        <w:rPr>
          <w:rFonts w:ascii="Garamond" w:hAnsi="Garamond" w:cs="Arial"/>
          <w:sz w:val="28"/>
          <w:szCs w:val="28"/>
        </w:rPr>
        <w:t xml:space="preserve"> </w:t>
      </w:r>
      <w:r w:rsidR="00446FAE">
        <w:rPr>
          <w:rFonts w:ascii="Garamond" w:hAnsi="Garamond" w:cs="Arial"/>
          <w:sz w:val="28"/>
          <w:szCs w:val="28"/>
        </w:rPr>
        <w:t>slammed</w:t>
      </w:r>
      <w:r w:rsidRPr="00E2270F">
        <w:rPr>
          <w:rFonts w:ascii="Garamond" w:hAnsi="Garamond" w:cs="Arial"/>
          <w:sz w:val="28"/>
          <w:szCs w:val="28"/>
        </w:rPr>
        <w:t xml:space="preserve"> the laptop </w:t>
      </w:r>
      <w:r w:rsidR="00446FAE">
        <w:rPr>
          <w:rFonts w:ascii="Garamond" w:hAnsi="Garamond" w:cs="Arial"/>
          <w:sz w:val="28"/>
          <w:szCs w:val="28"/>
        </w:rPr>
        <w:t>closed</w:t>
      </w:r>
      <w:r w:rsidRPr="00E2270F">
        <w:rPr>
          <w:rFonts w:ascii="Garamond" w:hAnsi="Garamond" w:cs="Arial"/>
          <w:sz w:val="28"/>
          <w:szCs w:val="28"/>
        </w:rPr>
        <w:t xml:space="preserve">. Alex’s </w:t>
      </w:r>
      <w:r w:rsidR="0074182F">
        <w:rPr>
          <w:rFonts w:ascii="Garamond" w:hAnsi="Garamond" w:cs="Arial"/>
          <w:sz w:val="28"/>
          <w:szCs w:val="28"/>
        </w:rPr>
        <w:t>program</w:t>
      </w:r>
      <w:r w:rsidRPr="00E2270F">
        <w:rPr>
          <w:rFonts w:ascii="Garamond" w:hAnsi="Garamond" w:cs="Arial"/>
          <w:sz w:val="28"/>
          <w:szCs w:val="28"/>
        </w:rPr>
        <w:t xml:space="preserve"> spoke with the</w:t>
      </w:r>
      <w:r w:rsidR="00B1344C" w:rsidRPr="00E2270F">
        <w:rPr>
          <w:rFonts w:ascii="Garamond" w:hAnsi="Garamond" w:cs="Arial"/>
          <w:sz w:val="28"/>
          <w:szCs w:val="28"/>
        </w:rPr>
        <w:t xml:space="preserve"> v</w:t>
      </w:r>
      <w:r w:rsidR="00446FAE">
        <w:rPr>
          <w:rFonts w:ascii="Garamond" w:hAnsi="Garamond" w:cs="Arial"/>
          <w:sz w:val="28"/>
          <w:szCs w:val="28"/>
        </w:rPr>
        <w:t>oice of the island now. Maybe it always had.</w:t>
      </w:r>
      <w:r w:rsidRPr="00E2270F">
        <w:rPr>
          <w:rFonts w:ascii="Garamond" w:hAnsi="Garamond" w:cs="Arial"/>
          <w:sz w:val="28"/>
          <w:szCs w:val="28"/>
        </w:rPr>
        <w:t xml:space="preserve"> </w:t>
      </w:r>
    </w:p>
    <w:p w14:paraId="7239A0FB" w14:textId="77777777" w:rsidR="003D589B" w:rsidRPr="00E2270F" w:rsidRDefault="003D589B" w:rsidP="00CA06F7">
      <w:pPr>
        <w:spacing w:line="480" w:lineRule="auto"/>
        <w:jc w:val="both"/>
        <w:rPr>
          <w:rFonts w:ascii="Garamond" w:hAnsi="Garamond" w:cs="Arial"/>
          <w:sz w:val="28"/>
          <w:szCs w:val="28"/>
        </w:rPr>
      </w:pPr>
      <w:r w:rsidRPr="00E2270F">
        <w:rPr>
          <w:rFonts w:ascii="Garamond" w:hAnsi="Garamond" w:cs="Arial"/>
          <w:sz w:val="28"/>
          <w:szCs w:val="28"/>
        </w:rPr>
        <w:t xml:space="preserve">    </w:t>
      </w:r>
      <w:r w:rsidR="00C34068">
        <w:rPr>
          <w:rFonts w:ascii="Garamond" w:hAnsi="Garamond" w:cs="Arial"/>
          <w:sz w:val="28"/>
          <w:szCs w:val="28"/>
        </w:rPr>
        <w:t>Alex was beyond help</w:t>
      </w:r>
      <w:r w:rsidRPr="00E2270F">
        <w:rPr>
          <w:rFonts w:ascii="Garamond" w:hAnsi="Garamond" w:cs="Arial"/>
          <w:sz w:val="28"/>
          <w:szCs w:val="28"/>
        </w:rPr>
        <w:t xml:space="preserve"> but </w:t>
      </w:r>
      <w:r w:rsidR="008F0B01" w:rsidRPr="00E2270F">
        <w:rPr>
          <w:rFonts w:ascii="Garamond" w:hAnsi="Garamond" w:cs="Arial"/>
          <w:sz w:val="28"/>
          <w:szCs w:val="28"/>
        </w:rPr>
        <w:t>his strange and wonderful</w:t>
      </w:r>
      <w:r w:rsidRPr="00E2270F">
        <w:rPr>
          <w:rFonts w:ascii="Garamond" w:hAnsi="Garamond" w:cs="Arial"/>
          <w:sz w:val="28"/>
          <w:szCs w:val="28"/>
        </w:rPr>
        <w:t xml:space="preserve"> </w:t>
      </w:r>
      <w:r w:rsidR="0074182F">
        <w:rPr>
          <w:rFonts w:ascii="Garamond" w:hAnsi="Garamond" w:cs="Arial"/>
          <w:sz w:val="28"/>
          <w:szCs w:val="28"/>
        </w:rPr>
        <w:t>program</w:t>
      </w:r>
      <w:r w:rsidRPr="00E2270F">
        <w:rPr>
          <w:rFonts w:ascii="Garamond" w:hAnsi="Garamond" w:cs="Arial"/>
          <w:sz w:val="28"/>
          <w:szCs w:val="28"/>
        </w:rPr>
        <w:t xml:space="preserve"> might live on after him</w:t>
      </w:r>
      <w:r w:rsidR="00B1344C" w:rsidRPr="00E2270F">
        <w:rPr>
          <w:rFonts w:ascii="Garamond" w:hAnsi="Garamond" w:cs="Arial"/>
          <w:sz w:val="28"/>
          <w:szCs w:val="28"/>
        </w:rPr>
        <w:t>, if Mike looked after the machine</w:t>
      </w:r>
      <w:r w:rsidRPr="00E2270F">
        <w:rPr>
          <w:rFonts w:ascii="Garamond" w:hAnsi="Garamond" w:cs="Arial"/>
          <w:sz w:val="28"/>
          <w:szCs w:val="28"/>
        </w:rPr>
        <w:t xml:space="preserve">. </w:t>
      </w:r>
      <w:r w:rsidR="001E7C6D">
        <w:rPr>
          <w:rFonts w:ascii="Garamond" w:hAnsi="Garamond" w:cs="Arial"/>
          <w:sz w:val="28"/>
          <w:szCs w:val="28"/>
        </w:rPr>
        <w:t>It</w:t>
      </w:r>
      <w:r w:rsidRPr="00E2270F">
        <w:rPr>
          <w:rFonts w:ascii="Garamond" w:hAnsi="Garamond" w:cs="Arial"/>
          <w:sz w:val="28"/>
          <w:szCs w:val="28"/>
        </w:rPr>
        <w:t xml:space="preserve"> might </w:t>
      </w:r>
      <w:r w:rsidR="001E7C6D">
        <w:rPr>
          <w:rFonts w:ascii="Garamond" w:hAnsi="Garamond" w:cs="Arial"/>
          <w:sz w:val="28"/>
          <w:szCs w:val="28"/>
        </w:rPr>
        <w:t>get</w:t>
      </w:r>
      <w:r w:rsidRPr="00E2270F">
        <w:rPr>
          <w:rFonts w:ascii="Garamond" w:hAnsi="Garamond" w:cs="Arial"/>
          <w:sz w:val="28"/>
          <w:szCs w:val="28"/>
        </w:rPr>
        <w:t xml:space="preserve"> back to normal when – if – they ever got rescued. Mike could imagine himself keeping the machine as his own and testing it out </w:t>
      </w:r>
      <w:r w:rsidR="001E7C6D">
        <w:rPr>
          <w:rFonts w:ascii="Garamond" w:hAnsi="Garamond" w:cs="Arial"/>
          <w:sz w:val="28"/>
          <w:szCs w:val="28"/>
        </w:rPr>
        <w:t>day by day</w:t>
      </w:r>
      <w:r w:rsidRPr="00E2270F">
        <w:rPr>
          <w:rFonts w:ascii="Garamond" w:hAnsi="Garamond" w:cs="Arial"/>
          <w:sz w:val="28"/>
          <w:szCs w:val="28"/>
        </w:rPr>
        <w:t>. If it worked properly – if it didn’t find ghosts – then he could turn it over to Alex’s professors. On the other hand, if it was –</w:t>
      </w:r>
      <w:r w:rsidR="00446FAE">
        <w:rPr>
          <w:rFonts w:ascii="Garamond" w:hAnsi="Garamond" w:cs="Arial"/>
          <w:sz w:val="28"/>
          <w:szCs w:val="28"/>
        </w:rPr>
        <w:t xml:space="preserve"> perhaps</w:t>
      </w:r>
      <w:r w:rsidRPr="00E2270F">
        <w:rPr>
          <w:rFonts w:ascii="Garamond" w:hAnsi="Garamond" w:cs="Arial"/>
          <w:sz w:val="28"/>
          <w:szCs w:val="28"/>
        </w:rPr>
        <w:t xml:space="preserve"> </w:t>
      </w:r>
      <w:r w:rsidRPr="00E2270F">
        <w:rPr>
          <w:rFonts w:ascii="Garamond" w:hAnsi="Garamond" w:cs="Arial"/>
          <w:i/>
          <w:sz w:val="28"/>
          <w:szCs w:val="28"/>
        </w:rPr>
        <w:t>infected</w:t>
      </w:r>
      <w:r w:rsidRPr="00E2270F">
        <w:rPr>
          <w:rFonts w:ascii="Garamond" w:hAnsi="Garamond" w:cs="Arial"/>
          <w:sz w:val="28"/>
          <w:szCs w:val="28"/>
        </w:rPr>
        <w:t xml:space="preserve"> was the best word he could come up with – then he would </w:t>
      </w:r>
      <w:r w:rsidR="008F0B01" w:rsidRPr="00E2270F">
        <w:rPr>
          <w:rFonts w:ascii="Garamond" w:hAnsi="Garamond" w:cs="Arial"/>
          <w:sz w:val="28"/>
          <w:szCs w:val="28"/>
        </w:rPr>
        <w:t>take</w:t>
      </w:r>
      <w:r w:rsidRPr="00E2270F">
        <w:rPr>
          <w:rFonts w:ascii="Garamond" w:hAnsi="Garamond" w:cs="Arial"/>
          <w:sz w:val="28"/>
          <w:szCs w:val="28"/>
        </w:rPr>
        <w:t xml:space="preserve"> a ha</w:t>
      </w:r>
      <w:r w:rsidR="008F0B01" w:rsidRPr="00E2270F">
        <w:rPr>
          <w:rFonts w:ascii="Garamond" w:hAnsi="Garamond" w:cs="Arial"/>
          <w:sz w:val="28"/>
          <w:szCs w:val="28"/>
        </w:rPr>
        <w:t xml:space="preserve">mmer to the machine </w:t>
      </w:r>
      <w:r w:rsidR="00446FAE">
        <w:rPr>
          <w:rFonts w:ascii="Garamond" w:hAnsi="Garamond" w:cs="Arial"/>
          <w:sz w:val="28"/>
          <w:szCs w:val="28"/>
        </w:rPr>
        <w:t>batter it into dust</w:t>
      </w:r>
      <w:r w:rsidRPr="00E2270F">
        <w:rPr>
          <w:rFonts w:ascii="Garamond" w:hAnsi="Garamond" w:cs="Arial"/>
          <w:sz w:val="28"/>
          <w:szCs w:val="28"/>
        </w:rPr>
        <w:t>. Either way, it would be honouring Alex’s memory. Right now, though, Mike had another task. Alex was dead,</w:t>
      </w:r>
      <w:r w:rsidR="00CE0F7E">
        <w:rPr>
          <w:rFonts w:ascii="Garamond" w:hAnsi="Garamond" w:cs="Arial"/>
          <w:sz w:val="28"/>
          <w:szCs w:val="28"/>
        </w:rPr>
        <w:t xml:space="preserve"> but</w:t>
      </w:r>
      <w:r w:rsidRPr="00E2270F">
        <w:rPr>
          <w:rFonts w:ascii="Garamond" w:hAnsi="Garamond" w:cs="Arial"/>
          <w:sz w:val="28"/>
          <w:szCs w:val="28"/>
        </w:rPr>
        <w:t xml:space="preserve"> the </w:t>
      </w:r>
      <w:r w:rsidR="0074182F">
        <w:rPr>
          <w:rFonts w:ascii="Garamond" w:hAnsi="Garamond" w:cs="Arial"/>
          <w:sz w:val="28"/>
          <w:szCs w:val="28"/>
        </w:rPr>
        <w:t>program</w:t>
      </w:r>
      <w:r w:rsidRPr="00E2270F">
        <w:rPr>
          <w:rFonts w:ascii="Garamond" w:hAnsi="Garamond" w:cs="Arial"/>
          <w:sz w:val="28"/>
          <w:szCs w:val="28"/>
        </w:rPr>
        <w:t xml:space="preserve"> might be saved, help should be on the way. So </w:t>
      </w:r>
      <w:r w:rsidR="00EB469F" w:rsidRPr="00E2270F">
        <w:rPr>
          <w:rFonts w:ascii="Garamond" w:hAnsi="Garamond" w:cs="Arial"/>
          <w:sz w:val="28"/>
          <w:szCs w:val="28"/>
        </w:rPr>
        <w:t xml:space="preserve">he ought to find Eleanor. If he could bring her back safely, </w:t>
      </w:r>
      <w:r w:rsidR="001E7C6D">
        <w:rPr>
          <w:rFonts w:ascii="Garamond" w:hAnsi="Garamond" w:cs="Arial"/>
          <w:sz w:val="28"/>
          <w:szCs w:val="28"/>
        </w:rPr>
        <w:t>that at least c</w:t>
      </w:r>
      <w:r w:rsidR="00EB469F" w:rsidRPr="00E2270F">
        <w:rPr>
          <w:rFonts w:ascii="Garamond" w:hAnsi="Garamond" w:cs="Arial"/>
          <w:sz w:val="28"/>
          <w:szCs w:val="28"/>
        </w:rPr>
        <w:t xml:space="preserve">ould be </w:t>
      </w:r>
      <w:r w:rsidR="00B1344C" w:rsidRPr="00E2270F">
        <w:rPr>
          <w:rFonts w:ascii="Garamond" w:hAnsi="Garamond" w:cs="Arial"/>
          <w:sz w:val="28"/>
          <w:szCs w:val="28"/>
        </w:rPr>
        <w:t>a</w:t>
      </w:r>
      <w:r w:rsidR="00EB469F" w:rsidRPr="00E2270F">
        <w:rPr>
          <w:rFonts w:ascii="Garamond" w:hAnsi="Garamond" w:cs="Arial"/>
          <w:sz w:val="28"/>
          <w:szCs w:val="28"/>
        </w:rPr>
        <w:t xml:space="preserve"> redemption</w:t>
      </w:r>
      <w:r w:rsidR="00B1344C" w:rsidRPr="00E2270F">
        <w:rPr>
          <w:rFonts w:ascii="Garamond" w:hAnsi="Garamond" w:cs="Arial"/>
          <w:sz w:val="28"/>
          <w:szCs w:val="28"/>
        </w:rPr>
        <w:t xml:space="preserve"> of sorts</w:t>
      </w:r>
      <w:r w:rsidR="00EB469F" w:rsidRPr="00E2270F">
        <w:rPr>
          <w:rFonts w:ascii="Garamond" w:hAnsi="Garamond" w:cs="Arial"/>
          <w:sz w:val="28"/>
          <w:szCs w:val="28"/>
        </w:rPr>
        <w:t xml:space="preserve">. He picked himself up, then started </w:t>
      </w:r>
      <w:r w:rsidR="00B1344C" w:rsidRPr="00E2270F">
        <w:rPr>
          <w:rFonts w:ascii="Garamond" w:hAnsi="Garamond" w:cs="Arial"/>
          <w:sz w:val="28"/>
          <w:szCs w:val="28"/>
        </w:rPr>
        <w:t xml:space="preserve">back </w:t>
      </w:r>
      <w:r w:rsidR="00EB469F" w:rsidRPr="00E2270F">
        <w:rPr>
          <w:rFonts w:ascii="Garamond" w:hAnsi="Garamond" w:cs="Arial"/>
          <w:sz w:val="28"/>
          <w:szCs w:val="28"/>
        </w:rPr>
        <w:t>along the beach. He knew where</w:t>
      </w:r>
      <w:r w:rsidR="00CE0F7E">
        <w:rPr>
          <w:rFonts w:ascii="Garamond" w:hAnsi="Garamond" w:cs="Arial"/>
          <w:i/>
          <w:sz w:val="28"/>
          <w:szCs w:val="28"/>
        </w:rPr>
        <w:t xml:space="preserve"> </w:t>
      </w:r>
      <w:r w:rsidR="00CE0F7E">
        <w:rPr>
          <w:rFonts w:ascii="Garamond" w:hAnsi="Garamond" w:cs="Arial"/>
          <w:sz w:val="28"/>
          <w:szCs w:val="28"/>
        </w:rPr>
        <w:t>Eleanor would find shelter.</w:t>
      </w:r>
    </w:p>
    <w:p w14:paraId="27E1B72B" w14:textId="77777777" w:rsidR="00B1344C" w:rsidRPr="00E2270F" w:rsidRDefault="00B1344C" w:rsidP="00CA06F7">
      <w:pPr>
        <w:spacing w:line="480" w:lineRule="auto"/>
        <w:jc w:val="both"/>
        <w:rPr>
          <w:rFonts w:ascii="Garamond" w:hAnsi="Garamond" w:cs="Arial"/>
          <w:sz w:val="28"/>
          <w:szCs w:val="28"/>
        </w:rPr>
      </w:pPr>
    </w:p>
    <w:p w14:paraId="193CBB60" w14:textId="77777777" w:rsidR="00B1344C" w:rsidRPr="00E2270F" w:rsidRDefault="00B1344C" w:rsidP="00CA06F7">
      <w:pPr>
        <w:spacing w:line="480" w:lineRule="auto"/>
        <w:jc w:val="both"/>
        <w:rPr>
          <w:rFonts w:ascii="Garamond" w:hAnsi="Garamond" w:cs="Arial"/>
          <w:sz w:val="28"/>
          <w:szCs w:val="28"/>
        </w:rPr>
      </w:pPr>
    </w:p>
    <w:p w14:paraId="49ED01AE" w14:textId="77777777" w:rsidR="00B1344C" w:rsidRPr="00E2270F" w:rsidRDefault="00B1344C" w:rsidP="00CA06F7">
      <w:pPr>
        <w:spacing w:line="480" w:lineRule="auto"/>
        <w:jc w:val="both"/>
        <w:rPr>
          <w:rFonts w:ascii="Garamond" w:hAnsi="Garamond" w:cs="Arial"/>
          <w:sz w:val="28"/>
          <w:szCs w:val="28"/>
        </w:rPr>
      </w:pPr>
    </w:p>
    <w:p w14:paraId="246645B5" w14:textId="77777777" w:rsidR="00275A6F" w:rsidRDefault="00275A6F" w:rsidP="00CA06F7">
      <w:pPr>
        <w:spacing w:line="480" w:lineRule="auto"/>
        <w:jc w:val="both"/>
        <w:rPr>
          <w:rFonts w:ascii="Garamond" w:hAnsi="Garamond" w:cs="Arial"/>
          <w:sz w:val="28"/>
          <w:szCs w:val="28"/>
        </w:rPr>
      </w:pPr>
    </w:p>
    <w:p w14:paraId="028CEDE6" w14:textId="77777777" w:rsidR="00C34068" w:rsidRDefault="00C34068" w:rsidP="00CA06F7">
      <w:pPr>
        <w:spacing w:line="480" w:lineRule="auto"/>
        <w:jc w:val="both"/>
        <w:rPr>
          <w:rFonts w:ascii="Garamond" w:hAnsi="Garamond" w:cs="Arial"/>
          <w:sz w:val="28"/>
          <w:szCs w:val="28"/>
        </w:rPr>
      </w:pPr>
    </w:p>
    <w:p w14:paraId="738F4C6B" w14:textId="77777777" w:rsidR="00C34068" w:rsidRDefault="00C34068" w:rsidP="00CA06F7">
      <w:pPr>
        <w:spacing w:line="480" w:lineRule="auto"/>
        <w:jc w:val="both"/>
        <w:rPr>
          <w:rFonts w:ascii="Garamond" w:hAnsi="Garamond" w:cs="Arial"/>
          <w:sz w:val="28"/>
          <w:szCs w:val="28"/>
        </w:rPr>
      </w:pPr>
    </w:p>
    <w:p w14:paraId="5B73AA18" w14:textId="77777777" w:rsidR="00C34068" w:rsidRDefault="00C34068" w:rsidP="00CA06F7">
      <w:pPr>
        <w:spacing w:line="480" w:lineRule="auto"/>
        <w:jc w:val="both"/>
        <w:rPr>
          <w:rFonts w:ascii="Garamond" w:hAnsi="Garamond" w:cs="Arial"/>
          <w:sz w:val="28"/>
          <w:szCs w:val="28"/>
        </w:rPr>
      </w:pPr>
    </w:p>
    <w:p w14:paraId="7F5149FC" w14:textId="77777777" w:rsidR="00A443C7" w:rsidRDefault="00A443C7" w:rsidP="00244DD8">
      <w:pPr>
        <w:spacing w:line="480" w:lineRule="auto"/>
        <w:rPr>
          <w:rFonts w:ascii="Garamond" w:hAnsi="Garamond" w:cs="Arial"/>
          <w:sz w:val="28"/>
          <w:szCs w:val="28"/>
        </w:rPr>
      </w:pPr>
    </w:p>
    <w:p w14:paraId="6C903EA2" w14:textId="77777777" w:rsidR="00446FAE" w:rsidRDefault="00446FAE" w:rsidP="00244DD8">
      <w:pPr>
        <w:spacing w:line="480" w:lineRule="auto"/>
        <w:rPr>
          <w:rFonts w:ascii="Garamond" w:hAnsi="Garamond" w:cs="Arial"/>
          <w:sz w:val="28"/>
          <w:szCs w:val="28"/>
        </w:rPr>
      </w:pPr>
    </w:p>
    <w:p w14:paraId="74BFB0E1" w14:textId="77777777" w:rsidR="001E7C6D" w:rsidRDefault="001E7C6D" w:rsidP="00244DD8">
      <w:pPr>
        <w:spacing w:line="480" w:lineRule="auto"/>
        <w:rPr>
          <w:rFonts w:ascii="Garamond" w:hAnsi="Garamond" w:cs="Arial"/>
          <w:sz w:val="28"/>
          <w:szCs w:val="28"/>
        </w:rPr>
      </w:pPr>
    </w:p>
    <w:p w14:paraId="78F19475" w14:textId="77777777" w:rsidR="001E7C6D" w:rsidRDefault="001E7C6D" w:rsidP="00244DD8">
      <w:pPr>
        <w:spacing w:line="480" w:lineRule="auto"/>
        <w:rPr>
          <w:rFonts w:ascii="Garamond" w:hAnsi="Garamond" w:cs="Arial"/>
          <w:sz w:val="28"/>
          <w:szCs w:val="28"/>
        </w:rPr>
      </w:pPr>
    </w:p>
    <w:p w14:paraId="66D93BEC" w14:textId="77777777" w:rsidR="00CE0F7E" w:rsidRPr="00E2270F" w:rsidRDefault="00CE0F7E" w:rsidP="00244DD8">
      <w:pPr>
        <w:spacing w:line="480" w:lineRule="auto"/>
        <w:rPr>
          <w:rFonts w:ascii="Garamond" w:hAnsi="Garamond" w:cs="Arial"/>
          <w:sz w:val="28"/>
          <w:szCs w:val="28"/>
        </w:rPr>
      </w:pPr>
    </w:p>
    <w:p w14:paraId="36DCAA78" w14:textId="77777777" w:rsidR="00A443C7" w:rsidRPr="00E2270F" w:rsidRDefault="002837E5" w:rsidP="00A443C7">
      <w:pPr>
        <w:spacing w:line="480" w:lineRule="auto"/>
        <w:jc w:val="center"/>
        <w:rPr>
          <w:rFonts w:ascii="Garamond" w:hAnsi="Garamond" w:cs="Arial"/>
          <w:i/>
          <w:sz w:val="28"/>
          <w:szCs w:val="28"/>
        </w:rPr>
      </w:pPr>
      <w:r w:rsidRPr="00E2270F">
        <w:rPr>
          <w:rFonts w:ascii="Garamond" w:hAnsi="Garamond" w:cs="Arial"/>
          <w:i/>
          <w:sz w:val="28"/>
          <w:szCs w:val="28"/>
        </w:rPr>
        <w:t xml:space="preserve">Chapter 45: </w:t>
      </w:r>
      <w:r w:rsidR="00A443C7" w:rsidRPr="00E2270F">
        <w:rPr>
          <w:rFonts w:ascii="Garamond" w:hAnsi="Garamond" w:cs="Arial"/>
          <w:i/>
          <w:sz w:val="28"/>
          <w:szCs w:val="28"/>
        </w:rPr>
        <w:t>Eleanor</w:t>
      </w:r>
    </w:p>
    <w:p w14:paraId="4A84A059" w14:textId="77777777" w:rsidR="00B1344C" w:rsidRPr="00E2270F" w:rsidRDefault="00B1344C" w:rsidP="00A443C7">
      <w:pPr>
        <w:spacing w:line="480" w:lineRule="auto"/>
        <w:jc w:val="center"/>
        <w:rPr>
          <w:rFonts w:ascii="Garamond" w:hAnsi="Garamond" w:cs="Arial"/>
          <w:i/>
          <w:sz w:val="28"/>
          <w:szCs w:val="28"/>
        </w:rPr>
      </w:pPr>
    </w:p>
    <w:p w14:paraId="5D085F9B" w14:textId="77777777" w:rsidR="0016311C" w:rsidRPr="00E2270F" w:rsidRDefault="0016311C" w:rsidP="006A7E22">
      <w:pPr>
        <w:spacing w:line="480" w:lineRule="auto"/>
        <w:jc w:val="both"/>
        <w:rPr>
          <w:rFonts w:ascii="Garamond" w:hAnsi="Garamond" w:cs="Arial"/>
          <w:sz w:val="28"/>
          <w:szCs w:val="28"/>
        </w:rPr>
      </w:pPr>
      <w:r w:rsidRPr="00E2270F">
        <w:rPr>
          <w:rFonts w:ascii="Garamond" w:hAnsi="Garamond" w:cs="Arial"/>
          <w:sz w:val="28"/>
          <w:szCs w:val="28"/>
        </w:rPr>
        <w:t xml:space="preserve">   </w:t>
      </w:r>
      <w:r w:rsidR="00A443C7" w:rsidRPr="00E2270F">
        <w:rPr>
          <w:rFonts w:ascii="Garamond" w:hAnsi="Garamond" w:cs="Arial"/>
          <w:sz w:val="28"/>
          <w:szCs w:val="28"/>
        </w:rPr>
        <w:t xml:space="preserve">    Eleanor </w:t>
      </w:r>
      <w:r w:rsidR="00192666">
        <w:rPr>
          <w:rFonts w:ascii="Garamond" w:hAnsi="Garamond" w:cs="Arial"/>
          <w:sz w:val="28"/>
          <w:szCs w:val="28"/>
        </w:rPr>
        <w:t>watched the features on the face beside her ripple and flow, almost impossible t</w:t>
      </w:r>
      <w:r w:rsidR="00EA110B">
        <w:rPr>
          <w:rFonts w:ascii="Garamond" w:hAnsi="Garamond" w:cs="Arial"/>
          <w:sz w:val="28"/>
          <w:szCs w:val="28"/>
        </w:rPr>
        <w:t>o watch as they flickered into</w:t>
      </w:r>
      <w:r w:rsidR="00192666">
        <w:rPr>
          <w:rFonts w:ascii="Garamond" w:hAnsi="Garamond" w:cs="Arial"/>
          <w:sz w:val="28"/>
          <w:szCs w:val="28"/>
        </w:rPr>
        <w:t xml:space="preserve"> temporary existence before retreating again into a darkened mask. </w:t>
      </w:r>
      <w:r w:rsidR="00FE6E17">
        <w:rPr>
          <w:rFonts w:ascii="Garamond" w:hAnsi="Garamond" w:cs="Arial"/>
          <w:sz w:val="28"/>
          <w:szCs w:val="28"/>
        </w:rPr>
        <w:t xml:space="preserve">Beneath her </w:t>
      </w:r>
      <w:r w:rsidR="00A443C7" w:rsidRPr="00E2270F">
        <w:rPr>
          <w:rFonts w:ascii="Garamond" w:hAnsi="Garamond" w:cs="Arial"/>
          <w:sz w:val="28"/>
          <w:szCs w:val="28"/>
        </w:rPr>
        <w:t xml:space="preserve">was sharp rock, </w:t>
      </w:r>
      <w:r w:rsidR="00C63C61" w:rsidRPr="00E2270F">
        <w:rPr>
          <w:rFonts w:ascii="Garamond" w:hAnsi="Garamond" w:cs="Arial"/>
          <w:sz w:val="28"/>
          <w:szCs w:val="28"/>
        </w:rPr>
        <w:t>biting</w:t>
      </w:r>
      <w:r w:rsidR="00A443C7" w:rsidRPr="00E2270F">
        <w:rPr>
          <w:rFonts w:ascii="Garamond" w:hAnsi="Garamond" w:cs="Arial"/>
          <w:sz w:val="28"/>
          <w:szCs w:val="28"/>
        </w:rPr>
        <w:t xml:space="preserve"> through </w:t>
      </w:r>
      <w:r w:rsidR="00192666">
        <w:rPr>
          <w:rFonts w:ascii="Garamond" w:hAnsi="Garamond" w:cs="Arial"/>
          <w:sz w:val="28"/>
          <w:szCs w:val="28"/>
        </w:rPr>
        <w:t xml:space="preserve">all </w:t>
      </w:r>
      <w:r w:rsidR="00A443C7" w:rsidRPr="00E2270F">
        <w:rPr>
          <w:rFonts w:ascii="Garamond" w:hAnsi="Garamond" w:cs="Arial"/>
          <w:sz w:val="28"/>
          <w:szCs w:val="28"/>
        </w:rPr>
        <w:t>her l</w:t>
      </w:r>
      <w:r w:rsidR="00C63C61" w:rsidRPr="00E2270F">
        <w:rPr>
          <w:rFonts w:ascii="Garamond" w:hAnsi="Garamond" w:cs="Arial"/>
          <w:sz w:val="28"/>
          <w:szCs w:val="28"/>
        </w:rPr>
        <w:t>ayers of clothing</w:t>
      </w:r>
      <w:r w:rsidR="00A443C7" w:rsidRPr="00E2270F">
        <w:rPr>
          <w:rFonts w:ascii="Garamond" w:hAnsi="Garamond" w:cs="Arial"/>
          <w:sz w:val="28"/>
          <w:szCs w:val="28"/>
        </w:rPr>
        <w:t xml:space="preserve">. Her fear had </w:t>
      </w:r>
      <w:r w:rsidR="00C63C61" w:rsidRPr="00E2270F">
        <w:rPr>
          <w:rFonts w:ascii="Garamond" w:hAnsi="Garamond" w:cs="Arial"/>
          <w:sz w:val="28"/>
          <w:szCs w:val="28"/>
        </w:rPr>
        <w:t>lasted so long, she was exhausted by it</w:t>
      </w:r>
      <w:r w:rsidR="00FE6E17">
        <w:rPr>
          <w:rFonts w:ascii="Garamond" w:hAnsi="Garamond" w:cs="Arial"/>
          <w:sz w:val="28"/>
          <w:szCs w:val="28"/>
        </w:rPr>
        <w:t xml:space="preserve">, </w:t>
      </w:r>
      <w:r w:rsidR="00192666">
        <w:rPr>
          <w:rFonts w:ascii="Garamond" w:hAnsi="Garamond" w:cs="Arial"/>
          <w:sz w:val="28"/>
          <w:szCs w:val="28"/>
        </w:rPr>
        <w:t xml:space="preserve">almost to the point where she wanted the dread to </w:t>
      </w:r>
      <w:r w:rsidR="00F73870">
        <w:rPr>
          <w:rFonts w:ascii="Garamond" w:hAnsi="Garamond" w:cs="Arial"/>
          <w:sz w:val="28"/>
          <w:szCs w:val="28"/>
        </w:rPr>
        <w:t>be ended</w:t>
      </w:r>
      <w:r w:rsidR="00192666">
        <w:rPr>
          <w:rFonts w:ascii="Garamond" w:hAnsi="Garamond" w:cs="Arial"/>
          <w:sz w:val="28"/>
          <w:szCs w:val="28"/>
        </w:rPr>
        <w:t xml:space="preserve">, however </w:t>
      </w:r>
      <w:r w:rsidR="00F73870">
        <w:rPr>
          <w:rFonts w:ascii="Garamond" w:hAnsi="Garamond" w:cs="Arial"/>
          <w:sz w:val="28"/>
          <w:szCs w:val="28"/>
        </w:rPr>
        <w:t>that resolution might come</w:t>
      </w:r>
      <w:r w:rsidR="00FE6E17">
        <w:rPr>
          <w:rFonts w:ascii="Garamond" w:hAnsi="Garamond" w:cs="Arial"/>
          <w:sz w:val="28"/>
          <w:szCs w:val="28"/>
        </w:rPr>
        <w:t>.</w:t>
      </w:r>
      <w:r w:rsidR="00A443C7" w:rsidRPr="00E2270F">
        <w:rPr>
          <w:rFonts w:ascii="Garamond" w:hAnsi="Garamond" w:cs="Arial"/>
          <w:sz w:val="28"/>
          <w:szCs w:val="28"/>
        </w:rPr>
        <w:t xml:space="preserve"> Whatever will be, will be, she thought; </w:t>
      </w:r>
      <w:r w:rsidR="00C63C61" w:rsidRPr="00E2270F">
        <w:rPr>
          <w:rFonts w:ascii="Garamond" w:hAnsi="Garamond" w:cs="Arial"/>
          <w:sz w:val="28"/>
          <w:szCs w:val="28"/>
        </w:rPr>
        <w:t xml:space="preserve">and </w:t>
      </w:r>
      <w:r w:rsidR="00A443C7" w:rsidRPr="00E2270F">
        <w:rPr>
          <w:rFonts w:ascii="Garamond" w:hAnsi="Garamond" w:cs="Arial"/>
          <w:sz w:val="28"/>
          <w:szCs w:val="28"/>
        </w:rPr>
        <w:t xml:space="preserve">even in </w:t>
      </w:r>
      <w:r w:rsidR="00192666">
        <w:rPr>
          <w:rFonts w:ascii="Garamond" w:hAnsi="Garamond" w:cs="Arial"/>
          <w:sz w:val="28"/>
          <w:szCs w:val="28"/>
        </w:rPr>
        <w:t>her</w:t>
      </w:r>
      <w:r w:rsidR="00A443C7" w:rsidRPr="00E2270F">
        <w:rPr>
          <w:rFonts w:ascii="Garamond" w:hAnsi="Garamond" w:cs="Arial"/>
          <w:sz w:val="28"/>
          <w:szCs w:val="28"/>
        </w:rPr>
        <w:t xml:space="preserve"> extremity</w:t>
      </w:r>
      <w:r w:rsidR="00192666">
        <w:rPr>
          <w:rFonts w:ascii="Garamond" w:hAnsi="Garamond" w:cs="Arial"/>
          <w:sz w:val="28"/>
          <w:szCs w:val="28"/>
        </w:rPr>
        <w:t xml:space="preserve"> of terror</w:t>
      </w:r>
      <w:r w:rsidR="00A443C7" w:rsidRPr="00E2270F">
        <w:rPr>
          <w:rFonts w:ascii="Garamond" w:hAnsi="Garamond" w:cs="Arial"/>
          <w:sz w:val="28"/>
          <w:szCs w:val="28"/>
        </w:rPr>
        <w:t xml:space="preserve">, she found the strength to smile. </w:t>
      </w:r>
      <w:r w:rsidR="005231AD">
        <w:rPr>
          <w:rFonts w:ascii="Garamond" w:hAnsi="Garamond" w:cs="Arial"/>
          <w:sz w:val="28"/>
          <w:szCs w:val="28"/>
        </w:rPr>
        <w:t>What lay</w:t>
      </w:r>
      <w:r w:rsidR="00F73870">
        <w:rPr>
          <w:rFonts w:ascii="Garamond" w:hAnsi="Garamond" w:cs="Arial"/>
          <w:sz w:val="28"/>
          <w:szCs w:val="28"/>
        </w:rPr>
        <w:t xml:space="preserve"> at her side mirrored her with a grin that slowly spread until it stretched impossibly wide.</w:t>
      </w:r>
    </w:p>
    <w:p w14:paraId="25489F04" w14:textId="77777777" w:rsidR="005527DB" w:rsidRPr="00E2270F" w:rsidRDefault="00A443C7" w:rsidP="00FF5CCC">
      <w:pPr>
        <w:spacing w:line="480" w:lineRule="auto"/>
        <w:jc w:val="both"/>
        <w:rPr>
          <w:rFonts w:ascii="Garamond" w:hAnsi="Garamond" w:cs="Arial"/>
          <w:sz w:val="28"/>
          <w:szCs w:val="28"/>
        </w:rPr>
      </w:pPr>
      <w:r w:rsidRPr="00E2270F">
        <w:rPr>
          <w:rFonts w:ascii="Garamond" w:hAnsi="Garamond" w:cs="Arial"/>
          <w:sz w:val="28"/>
          <w:szCs w:val="28"/>
        </w:rPr>
        <w:t xml:space="preserve">    Eleanor felt that </w:t>
      </w:r>
      <w:r w:rsidR="00FE6E17">
        <w:rPr>
          <w:rFonts w:ascii="Garamond" w:hAnsi="Garamond" w:cs="Arial"/>
          <w:sz w:val="28"/>
          <w:szCs w:val="28"/>
        </w:rPr>
        <w:t>these might be her last minutes</w:t>
      </w:r>
      <w:r w:rsidRPr="00E2270F">
        <w:rPr>
          <w:rFonts w:ascii="Garamond" w:hAnsi="Garamond" w:cs="Arial"/>
          <w:sz w:val="28"/>
          <w:szCs w:val="28"/>
        </w:rPr>
        <w:t xml:space="preserve"> </w:t>
      </w:r>
      <w:r w:rsidR="00C63C61" w:rsidRPr="00E2270F">
        <w:rPr>
          <w:rFonts w:ascii="Garamond" w:hAnsi="Garamond" w:cs="Arial"/>
          <w:sz w:val="28"/>
          <w:szCs w:val="28"/>
        </w:rPr>
        <w:t xml:space="preserve">but that </w:t>
      </w:r>
      <w:r w:rsidR="00FE6E17">
        <w:rPr>
          <w:rFonts w:ascii="Garamond" w:hAnsi="Garamond" w:cs="Arial"/>
          <w:sz w:val="28"/>
          <w:szCs w:val="28"/>
        </w:rPr>
        <w:t xml:space="preserve">realisation </w:t>
      </w:r>
      <w:r w:rsidR="00C63C61" w:rsidRPr="00E2270F">
        <w:rPr>
          <w:rFonts w:ascii="Garamond" w:hAnsi="Garamond" w:cs="Arial"/>
          <w:sz w:val="28"/>
          <w:szCs w:val="28"/>
        </w:rPr>
        <w:t>came</w:t>
      </w:r>
      <w:r w:rsidR="005527DB" w:rsidRPr="00E2270F">
        <w:rPr>
          <w:rFonts w:ascii="Garamond" w:hAnsi="Garamond" w:cs="Arial"/>
          <w:sz w:val="28"/>
          <w:szCs w:val="28"/>
        </w:rPr>
        <w:t xml:space="preserve"> </w:t>
      </w:r>
      <w:r w:rsidR="00F73870">
        <w:rPr>
          <w:rFonts w:ascii="Garamond" w:hAnsi="Garamond" w:cs="Arial"/>
          <w:sz w:val="28"/>
          <w:szCs w:val="28"/>
        </w:rPr>
        <w:t xml:space="preserve">with </w:t>
      </w:r>
      <w:r w:rsidR="005527DB" w:rsidRPr="00E2270F">
        <w:rPr>
          <w:rFonts w:ascii="Garamond" w:hAnsi="Garamond" w:cs="Arial"/>
          <w:sz w:val="28"/>
          <w:szCs w:val="28"/>
        </w:rPr>
        <w:t>a calm</w:t>
      </w:r>
      <w:r w:rsidR="00F73870">
        <w:rPr>
          <w:rFonts w:ascii="Garamond" w:hAnsi="Garamond" w:cs="Arial"/>
          <w:sz w:val="28"/>
          <w:szCs w:val="28"/>
        </w:rPr>
        <w:t xml:space="preserve"> of quiet clarity</w:t>
      </w:r>
      <w:r w:rsidR="005527DB" w:rsidRPr="00E2270F">
        <w:rPr>
          <w:rFonts w:ascii="Garamond" w:hAnsi="Garamond" w:cs="Arial"/>
          <w:sz w:val="28"/>
          <w:szCs w:val="28"/>
        </w:rPr>
        <w:t xml:space="preserve">. She felt that she </w:t>
      </w:r>
      <w:r w:rsidR="00C63C61" w:rsidRPr="00E2270F">
        <w:rPr>
          <w:rFonts w:ascii="Garamond" w:hAnsi="Garamond" w:cs="Arial"/>
          <w:sz w:val="28"/>
          <w:szCs w:val="28"/>
        </w:rPr>
        <w:t xml:space="preserve">had </w:t>
      </w:r>
      <w:r w:rsidR="00FE6E17">
        <w:rPr>
          <w:rFonts w:ascii="Garamond" w:hAnsi="Garamond" w:cs="Arial"/>
          <w:sz w:val="28"/>
          <w:szCs w:val="28"/>
        </w:rPr>
        <w:t xml:space="preserve">at last </w:t>
      </w:r>
      <w:r w:rsidR="00C63C61" w:rsidRPr="00E2270F">
        <w:rPr>
          <w:rFonts w:ascii="Garamond" w:hAnsi="Garamond" w:cs="Arial"/>
          <w:sz w:val="28"/>
          <w:szCs w:val="28"/>
        </w:rPr>
        <w:t xml:space="preserve">found a position from which she could </w:t>
      </w:r>
      <w:r w:rsidR="00FE6E17">
        <w:rPr>
          <w:rFonts w:ascii="Garamond" w:hAnsi="Garamond" w:cs="Arial"/>
          <w:sz w:val="28"/>
          <w:szCs w:val="28"/>
        </w:rPr>
        <w:t>examine her life in totality, as if</w:t>
      </w:r>
      <w:r w:rsidR="00C63C61" w:rsidRPr="00E2270F">
        <w:rPr>
          <w:rFonts w:ascii="Garamond" w:hAnsi="Garamond" w:cs="Arial"/>
          <w:sz w:val="28"/>
          <w:szCs w:val="28"/>
        </w:rPr>
        <w:t xml:space="preserve"> </w:t>
      </w:r>
      <w:r w:rsidR="00F73870">
        <w:rPr>
          <w:rFonts w:ascii="Garamond" w:hAnsi="Garamond" w:cs="Arial"/>
          <w:sz w:val="28"/>
          <w:szCs w:val="28"/>
        </w:rPr>
        <w:t xml:space="preserve">looking in </w:t>
      </w:r>
      <w:r w:rsidR="00C63C61" w:rsidRPr="00E2270F">
        <w:rPr>
          <w:rFonts w:ascii="Garamond" w:hAnsi="Garamond" w:cs="Arial"/>
          <w:sz w:val="28"/>
          <w:szCs w:val="28"/>
        </w:rPr>
        <w:t>from the outside</w:t>
      </w:r>
      <w:r w:rsidR="005527DB" w:rsidRPr="00E2270F">
        <w:rPr>
          <w:rFonts w:ascii="Garamond" w:hAnsi="Garamond" w:cs="Arial"/>
          <w:sz w:val="28"/>
          <w:szCs w:val="28"/>
        </w:rPr>
        <w:t>. When she had been a girl –</w:t>
      </w:r>
      <w:r w:rsidR="00C63C61" w:rsidRPr="00E2270F">
        <w:rPr>
          <w:rFonts w:ascii="Garamond" w:hAnsi="Garamond" w:cs="Arial"/>
          <w:sz w:val="28"/>
          <w:szCs w:val="28"/>
        </w:rPr>
        <w:t xml:space="preserve"> </w:t>
      </w:r>
      <w:r w:rsidR="00F73870">
        <w:rPr>
          <w:rFonts w:ascii="Garamond" w:hAnsi="Garamond" w:cs="Arial"/>
          <w:sz w:val="28"/>
          <w:szCs w:val="28"/>
        </w:rPr>
        <w:t>in</w:t>
      </w:r>
      <w:r w:rsidR="005527DB" w:rsidRPr="00E2270F">
        <w:rPr>
          <w:rFonts w:ascii="Garamond" w:hAnsi="Garamond" w:cs="Arial"/>
          <w:sz w:val="28"/>
          <w:szCs w:val="28"/>
        </w:rPr>
        <w:t xml:space="preserve"> an almost mythical past – she </w:t>
      </w:r>
      <w:r w:rsidR="00C63C61" w:rsidRPr="00E2270F">
        <w:rPr>
          <w:rFonts w:ascii="Garamond" w:hAnsi="Garamond" w:cs="Arial"/>
          <w:sz w:val="28"/>
          <w:szCs w:val="28"/>
        </w:rPr>
        <w:t xml:space="preserve">had </w:t>
      </w:r>
      <w:r w:rsidR="00FE6E17">
        <w:rPr>
          <w:rFonts w:ascii="Garamond" w:hAnsi="Garamond" w:cs="Arial"/>
          <w:sz w:val="28"/>
          <w:szCs w:val="28"/>
        </w:rPr>
        <w:t>been</w:t>
      </w:r>
      <w:r w:rsidR="00C63C61" w:rsidRPr="00E2270F">
        <w:rPr>
          <w:rFonts w:ascii="Garamond" w:hAnsi="Garamond" w:cs="Arial"/>
          <w:sz w:val="28"/>
          <w:szCs w:val="28"/>
        </w:rPr>
        <w:t xml:space="preserve"> defined by others</w:t>
      </w:r>
      <w:r w:rsidR="005527DB" w:rsidRPr="00E2270F">
        <w:rPr>
          <w:rFonts w:ascii="Garamond" w:hAnsi="Garamond" w:cs="Arial"/>
          <w:sz w:val="28"/>
          <w:szCs w:val="28"/>
        </w:rPr>
        <w:t xml:space="preserve">, </w:t>
      </w:r>
      <w:r w:rsidR="00C63C61" w:rsidRPr="00E2270F">
        <w:rPr>
          <w:rFonts w:ascii="Garamond" w:hAnsi="Garamond" w:cs="Arial"/>
          <w:sz w:val="28"/>
          <w:szCs w:val="28"/>
        </w:rPr>
        <w:t>dimly aware of and repulsed by their</w:t>
      </w:r>
      <w:r w:rsidR="005527DB" w:rsidRPr="00E2270F">
        <w:rPr>
          <w:rFonts w:ascii="Garamond" w:hAnsi="Garamond" w:cs="Arial"/>
          <w:sz w:val="28"/>
          <w:szCs w:val="28"/>
        </w:rPr>
        <w:t xml:space="preserve"> distaste for her, always trying – and failing –</w:t>
      </w:r>
      <w:r w:rsidR="006A7E22" w:rsidRPr="00E2270F">
        <w:rPr>
          <w:rFonts w:ascii="Garamond" w:hAnsi="Garamond" w:cs="Arial"/>
          <w:sz w:val="28"/>
          <w:szCs w:val="28"/>
        </w:rPr>
        <w:t xml:space="preserve"> </w:t>
      </w:r>
      <w:r w:rsidR="005527DB" w:rsidRPr="00E2270F">
        <w:rPr>
          <w:rFonts w:ascii="Garamond" w:hAnsi="Garamond" w:cs="Arial"/>
          <w:sz w:val="28"/>
          <w:szCs w:val="28"/>
        </w:rPr>
        <w:t xml:space="preserve">to stay </w:t>
      </w:r>
      <w:r w:rsidR="00F73870">
        <w:rPr>
          <w:rFonts w:ascii="Garamond" w:hAnsi="Garamond" w:cs="Arial"/>
          <w:sz w:val="28"/>
          <w:szCs w:val="28"/>
        </w:rPr>
        <w:t>abreast</w:t>
      </w:r>
      <w:r w:rsidR="005527DB" w:rsidRPr="00E2270F">
        <w:rPr>
          <w:rFonts w:ascii="Garamond" w:hAnsi="Garamond" w:cs="Arial"/>
          <w:sz w:val="28"/>
          <w:szCs w:val="28"/>
        </w:rPr>
        <w:t xml:space="preserve"> of trends that </w:t>
      </w:r>
      <w:r w:rsidR="00FE6E17">
        <w:rPr>
          <w:rFonts w:ascii="Garamond" w:hAnsi="Garamond" w:cs="Arial"/>
          <w:sz w:val="28"/>
          <w:szCs w:val="28"/>
        </w:rPr>
        <w:t>she</w:t>
      </w:r>
      <w:r w:rsidR="005527DB" w:rsidRPr="00E2270F">
        <w:rPr>
          <w:rFonts w:ascii="Garamond" w:hAnsi="Garamond" w:cs="Arial"/>
          <w:sz w:val="28"/>
          <w:szCs w:val="28"/>
        </w:rPr>
        <w:t xml:space="preserve"> barely recognised, let alone understood. Then she had come to the island and </w:t>
      </w:r>
      <w:r w:rsidR="00C63C61" w:rsidRPr="00E2270F">
        <w:rPr>
          <w:rFonts w:ascii="Garamond" w:hAnsi="Garamond" w:cs="Arial"/>
          <w:sz w:val="28"/>
          <w:szCs w:val="28"/>
        </w:rPr>
        <w:t xml:space="preserve">had imagined that everything </w:t>
      </w:r>
      <w:r w:rsidR="00F73870">
        <w:rPr>
          <w:rFonts w:ascii="Garamond" w:hAnsi="Garamond" w:cs="Arial"/>
          <w:sz w:val="28"/>
          <w:szCs w:val="28"/>
        </w:rPr>
        <w:t>had</w:t>
      </w:r>
      <w:r w:rsidR="00FE6E17">
        <w:rPr>
          <w:rFonts w:ascii="Garamond" w:hAnsi="Garamond" w:cs="Arial"/>
          <w:sz w:val="28"/>
          <w:szCs w:val="28"/>
        </w:rPr>
        <w:t xml:space="preserve"> change</w:t>
      </w:r>
      <w:r w:rsidR="00F73870">
        <w:rPr>
          <w:rFonts w:ascii="Garamond" w:hAnsi="Garamond" w:cs="Arial"/>
          <w:sz w:val="28"/>
          <w:szCs w:val="28"/>
        </w:rPr>
        <w:t>d</w:t>
      </w:r>
      <w:r w:rsidR="006A7E22" w:rsidRPr="00E2270F">
        <w:rPr>
          <w:rFonts w:ascii="Garamond" w:hAnsi="Garamond" w:cs="Arial"/>
          <w:sz w:val="28"/>
          <w:szCs w:val="28"/>
        </w:rPr>
        <w:t xml:space="preserve">. She had surrendered </w:t>
      </w:r>
      <w:r w:rsidR="005527DB" w:rsidRPr="00E2270F">
        <w:rPr>
          <w:rFonts w:ascii="Garamond" w:hAnsi="Garamond" w:cs="Arial"/>
          <w:sz w:val="28"/>
          <w:szCs w:val="28"/>
        </w:rPr>
        <w:t>a</w:t>
      </w:r>
      <w:r w:rsidR="00477851" w:rsidRPr="00E2270F">
        <w:rPr>
          <w:rFonts w:ascii="Garamond" w:hAnsi="Garamond" w:cs="Arial"/>
          <w:sz w:val="28"/>
          <w:szCs w:val="28"/>
        </w:rPr>
        <w:t xml:space="preserve"> </w:t>
      </w:r>
      <w:r w:rsidR="00FE6E17">
        <w:rPr>
          <w:rFonts w:ascii="Garamond" w:hAnsi="Garamond" w:cs="Arial"/>
          <w:sz w:val="28"/>
          <w:szCs w:val="28"/>
        </w:rPr>
        <w:t xml:space="preserve">part of herself </w:t>
      </w:r>
      <w:r w:rsidR="005527DB" w:rsidRPr="00E2270F">
        <w:rPr>
          <w:rFonts w:ascii="Garamond" w:hAnsi="Garamond" w:cs="Arial"/>
          <w:sz w:val="28"/>
          <w:szCs w:val="28"/>
        </w:rPr>
        <w:t xml:space="preserve">and it </w:t>
      </w:r>
      <w:r w:rsidR="00C63C61" w:rsidRPr="00E2270F">
        <w:rPr>
          <w:rFonts w:ascii="Garamond" w:hAnsi="Garamond" w:cs="Arial"/>
          <w:sz w:val="28"/>
          <w:szCs w:val="28"/>
        </w:rPr>
        <w:t xml:space="preserve">had felt good. No more struggling to be a part of a society which </w:t>
      </w:r>
      <w:r w:rsidR="00F73870">
        <w:rPr>
          <w:rFonts w:ascii="Garamond" w:hAnsi="Garamond" w:cs="Arial"/>
          <w:sz w:val="28"/>
          <w:szCs w:val="28"/>
        </w:rPr>
        <w:t>worked so hard to reject</w:t>
      </w:r>
      <w:r w:rsidR="00C63C61" w:rsidRPr="00E2270F">
        <w:rPr>
          <w:rFonts w:ascii="Garamond" w:hAnsi="Garamond" w:cs="Arial"/>
          <w:sz w:val="28"/>
          <w:szCs w:val="28"/>
        </w:rPr>
        <w:t xml:space="preserve"> her. </w:t>
      </w:r>
      <w:r w:rsidR="005527DB" w:rsidRPr="00E2270F">
        <w:rPr>
          <w:rFonts w:ascii="Garamond" w:hAnsi="Garamond" w:cs="Arial"/>
          <w:sz w:val="28"/>
          <w:szCs w:val="28"/>
        </w:rPr>
        <w:t xml:space="preserve"> She had always imagined that she would </w:t>
      </w:r>
      <w:r w:rsidR="00C63C61" w:rsidRPr="00E2270F">
        <w:rPr>
          <w:rFonts w:ascii="Garamond" w:hAnsi="Garamond" w:cs="Arial"/>
          <w:sz w:val="28"/>
          <w:szCs w:val="28"/>
        </w:rPr>
        <w:t>have made a</w:t>
      </w:r>
      <w:r w:rsidR="005527DB" w:rsidRPr="00E2270F">
        <w:rPr>
          <w:rFonts w:ascii="Garamond" w:hAnsi="Garamond" w:cs="Arial"/>
          <w:sz w:val="28"/>
          <w:szCs w:val="28"/>
        </w:rPr>
        <w:t xml:space="preserve"> </w:t>
      </w:r>
      <w:r w:rsidR="00C63C61" w:rsidRPr="00E2270F">
        <w:rPr>
          <w:rFonts w:ascii="Garamond" w:hAnsi="Garamond" w:cs="Arial"/>
          <w:sz w:val="28"/>
          <w:szCs w:val="28"/>
        </w:rPr>
        <w:t xml:space="preserve">good mother, but </w:t>
      </w:r>
      <w:r w:rsidR="00FE6E17">
        <w:rPr>
          <w:rFonts w:ascii="Garamond" w:hAnsi="Garamond" w:cs="Arial"/>
          <w:sz w:val="28"/>
          <w:szCs w:val="28"/>
        </w:rPr>
        <w:t>she</w:t>
      </w:r>
      <w:r w:rsidR="00C63C61" w:rsidRPr="00E2270F">
        <w:rPr>
          <w:rFonts w:ascii="Garamond" w:hAnsi="Garamond" w:cs="Arial"/>
          <w:sz w:val="28"/>
          <w:szCs w:val="28"/>
        </w:rPr>
        <w:t xml:space="preserve"> had been</w:t>
      </w:r>
      <w:r w:rsidR="005527DB" w:rsidRPr="00E2270F">
        <w:rPr>
          <w:rFonts w:ascii="Garamond" w:hAnsi="Garamond" w:cs="Arial"/>
          <w:sz w:val="28"/>
          <w:szCs w:val="28"/>
        </w:rPr>
        <w:t xml:space="preserve"> </w:t>
      </w:r>
      <w:r w:rsidR="00FE6E17">
        <w:rPr>
          <w:rFonts w:ascii="Garamond" w:hAnsi="Garamond" w:cs="Arial"/>
          <w:sz w:val="28"/>
          <w:szCs w:val="28"/>
        </w:rPr>
        <w:t>wrong</w:t>
      </w:r>
      <w:r w:rsidR="005527DB" w:rsidRPr="00E2270F">
        <w:rPr>
          <w:rFonts w:ascii="Garamond" w:hAnsi="Garamond" w:cs="Arial"/>
          <w:sz w:val="28"/>
          <w:szCs w:val="28"/>
        </w:rPr>
        <w:t xml:space="preserve">, she </w:t>
      </w:r>
      <w:r w:rsidR="00F73870">
        <w:rPr>
          <w:rFonts w:ascii="Garamond" w:hAnsi="Garamond" w:cs="Arial"/>
          <w:sz w:val="28"/>
          <w:szCs w:val="28"/>
        </w:rPr>
        <w:t>could see</w:t>
      </w:r>
      <w:r w:rsidR="005527DB" w:rsidRPr="00E2270F">
        <w:rPr>
          <w:rFonts w:ascii="Garamond" w:hAnsi="Garamond" w:cs="Arial"/>
          <w:sz w:val="28"/>
          <w:szCs w:val="28"/>
        </w:rPr>
        <w:t xml:space="preserve"> now</w:t>
      </w:r>
      <w:r w:rsidR="00FE6E17">
        <w:rPr>
          <w:rFonts w:ascii="Garamond" w:hAnsi="Garamond" w:cs="Arial"/>
          <w:sz w:val="28"/>
          <w:szCs w:val="28"/>
        </w:rPr>
        <w:t>, utterly wrong</w:t>
      </w:r>
      <w:r w:rsidR="005527DB" w:rsidRPr="00E2270F">
        <w:rPr>
          <w:rFonts w:ascii="Garamond" w:hAnsi="Garamond" w:cs="Arial"/>
          <w:sz w:val="28"/>
          <w:szCs w:val="28"/>
        </w:rPr>
        <w:t xml:space="preserve">. Coddling the people on life’s periphery – people like Alex </w:t>
      </w:r>
      <w:r w:rsidR="00F73870">
        <w:rPr>
          <w:rFonts w:ascii="Garamond" w:hAnsi="Garamond" w:cs="Arial"/>
          <w:sz w:val="28"/>
          <w:szCs w:val="28"/>
        </w:rPr>
        <w:t>–</w:t>
      </w:r>
      <w:r w:rsidR="005527DB" w:rsidRPr="00E2270F">
        <w:rPr>
          <w:rFonts w:ascii="Garamond" w:hAnsi="Garamond" w:cs="Arial"/>
          <w:sz w:val="28"/>
          <w:szCs w:val="28"/>
        </w:rPr>
        <w:t xml:space="preserve"> </w:t>
      </w:r>
      <w:r w:rsidR="00F73870">
        <w:rPr>
          <w:rFonts w:ascii="Garamond" w:hAnsi="Garamond" w:cs="Arial"/>
          <w:sz w:val="28"/>
          <w:szCs w:val="28"/>
        </w:rPr>
        <w:t>was only</w:t>
      </w:r>
      <w:r w:rsidR="00C63C61" w:rsidRPr="00E2270F">
        <w:rPr>
          <w:rFonts w:ascii="Garamond" w:hAnsi="Garamond" w:cs="Arial"/>
          <w:sz w:val="28"/>
          <w:szCs w:val="28"/>
        </w:rPr>
        <w:t xml:space="preserve"> </w:t>
      </w:r>
      <w:r w:rsidR="005527DB" w:rsidRPr="00E2270F">
        <w:rPr>
          <w:rFonts w:ascii="Garamond" w:hAnsi="Garamond" w:cs="Arial"/>
          <w:sz w:val="28"/>
          <w:szCs w:val="28"/>
        </w:rPr>
        <w:t xml:space="preserve">a pale reflection of the </w:t>
      </w:r>
      <w:r w:rsidR="00C63C61" w:rsidRPr="00E2270F">
        <w:rPr>
          <w:rFonts w:ascii="Garamond" w:hAnsi="Garamond" w:cs="Arial"/>
          <w:sz w:val="28"/>
          <w:szCs w:val="28"/>
        </w:rPr>
        <w:t>responsibilities</w:t>
      </w:r>
      <w:r w:rsidR="005527DB" w:rsidRPr="00E2270F">
        <w:rPr>
          <w:rFonts w:ascii="Garamond" w:hAnsi="Garamond" w:cs="Arial"/>
          <w:sz w:val="28"/>
          <w:szCs w:val="28"/>
        </w:rPr>
        <w:t xml:space="preserve"> of p</w:t>
      </w:r>
      <w:r w:rsidR="00F73870">
        <w:rPr>
          <w:rFonts w:ascii="Garamond" w:hAnsi="Garamond" w:cs="Arial"/>
          <w:sz w:val="28"/>
          <w:szCs w:val="28"/>
        </w:rPr>
        <w:t>arenthood. Eleanor, for all the air of self-sacrifice she wanted to project</w:t>
      </w:r>
      <w:r w:rsidR="005527DB" w:rsidRPr="00E2270F">
        <w:rPr>
          <w:rFonts w:ascii="Garamond" w:hAnsi="Garamond" w:cs="Arial"/>
          <w:sz w:val="28"/>
          <w:szCs w:val="28"/>
        </w:rPr>
        <w:t xml:space="preserve">, had always </w:t>
      </w:r>
      <w:r w:rsidR="00C63C61" w:rsidRPr="00E2270F">
        <w:rPr>
          <w:rFonts w:ascii="Garamond" w:hAnsi="Garamond" w:cs="Arial"/>
          <w:sz w:val="28"/>
          <w:szCs w:val="28"/>
        </w:rPr>
        <w:t xml:space="preserve">really </w:t>
      </w:r>
      <w:r w:rsidR="00046114">
        <w:rPr>
          <w:rFonts w:ascii="Garamond" w:hAnsi="Garamond" w:cs="Arial"/>
          <w:sz w:val="28"/>
          <w:szCs w:val="28"/>
        </w:rPr>
        <w:t>put</w:t>
      </w:r>
      <w:r w:rsidR="005527DB" w:rsidRPr="00E2270F">
        <w:rPr>
          <w:rFonts w:ascii="Garamond" w:hAnsi="Garamond" w:cs="Arial"/>
          <w:sz w:val="28"/>
          <w:szCs w:val="28"/>
        </w:rPr>
        <w:t xml:space="preserve"> Eleanor first, hadn’t </w:t>
      </w:r>
      <w:r w:rsidR="00046114">
        <w:rPr>
          <w:rFonts w:ascii="Garamond" w:hAnsi="Garamond" w:cs="Arial"/>
          <w:sz w:val="28"/>
          <w:szCs w:val="28"/>
        </w:rPr>
        <w:t>she</w:t>
      </w:r>
      <w:r w:rsidR="005527DB" w:rsidRPr="00E2270F">
        <w:rPr>
          <w:rFonts w:ascii="Garamond" w:hAnsi="Garamond" w:cs="Arial"/>
          <w:sz w:val="28"/>
          <w:szCs w:val="28"/>
        </w:rPr>
        <w:t xml:space="preserve">? </w:t>
      </w:r>
      <w:r w:rsidR="006A7E22" w:rsidRPr="00E2270F">
        <w:rPr>
          <w:rFonts w:ascii="Garamond" w:hAnsi="Garamond" w:cs="Arial"/>
          <w:sz w:val="28"/>
          <w:szCs w:val="28"/>
        </w:rPr>
        <w:t xml:space="preserve">Now </w:t>
      </w:r>
      <w:r w:rsidR="00046114">
        <w:rPr>
          <w:rFonts w:ascii="Garamond" w:hAnsi="Garamond" w:cs="Arial"/>
          <w:sz w:val="28"/>
          <w:szCs w:val="28"/>
        </w:rPr>
        <w:t>in the revelation of</w:t>
      </w:r>
      <w:r w:rsidR="00C63C61" w:rsidRPr="00E2270F">
        <w:rPr>
          <w:rFonts w:ascii="Garamond" w:hAnsi="Garamond" w:cs="Arial"/>
          <w:sz w:val="28"/>
          <w:szCs w:val="28"/>
        </w:rPr>
        <w:t xml:space="preserve"> </w:t>
      </w:r>
      <w:r w:rsidR="00046114">
        <w:rPr>
          <w:rFonts w:ascii="Garamond" w:hAnsi="Garamond" w:cs="Arial"/>
          <w:sz w:val="28"/>
          <w:szCs w:val="28"/>
        </w:rPr>
        <w:t xml:space="preserve">a stark magic at the </w:t>
      </w:r>
      <w:r w:rsidR="00F73870">
        <w:rPr>
          <w:rFonts w:ascii="Garamond" w:hAnsi="Garamond" w:cs="Arial"/>
          <w:sz w:val="28"/>
          <w:szCs w:val="28"/>
        </w:rPr>
        <w:t xml:space="preserve">hidden </w:t>
      </w:r>
      <w:r w:rsidR="00046114">
        <w:rPr>
          <w:rFonts w:ascii="Garamond" w:hAnsi="Garamond" w:cs="Arial"/>
          <w:sz w:val="28"/>
          <w:szCs w:val="28"/>
        </w:rPr>
        <w:t>heart of the world, the island itself stalked her.</w:t>
      </w:r>
    </w:p>
    <w:p w14:paraId="6E0930E5" w14:textId="77777777" w:rsidR="00477851" w:rsidRPr="00E2270F" w:rsidRDefault="00477851" w:rsidP="00FF5CCC">
      <w:pPr>
        <w:spacing w:line="480" w:lineRule="auto"/>
        <w:jc w:val="both"/>
        <w:rPr>
          <w:rFonts w:ascii="Garamond" w:hAnsi="Garamond" w:cs="Arial"/>
          <w:sz w:val="28"/>
          <w:szCs w:val="28"/>
        </w:rPr>
      </w:pPr>
      <w:r w:rsidRPr="00E2270F">
        <w:rPr>
          <w:rFonts w:ascii="Garamond" w:hAnsi="Garamond" w:cs="Arial"/>
          <w:sz w:val="28"/>
          <w:szCs w:val="28"/>
        </w:rPr>
        <w:t xml:space="preserve">    </w:t>
      </w:r>
      <w:r w:rsidR="00046114">
        <w:rPr>
          <w:rFonts w:ascii="Garamond" w:hAnsi="Garamond" w:cs="Arial"/>
          <w:sz w:val="28"/>
          <w:szCs w:val="28"/>
        </w:rPr>
        <w:t>“What do you want from me?” s</w:t>
      </w:r>
      <w:r w:rsidRPr="00E2270F">
        <w:rPr>
          <w:rFonts w:ascii="Garamond" w:hAnsi="Garamond" w:cs="Arial"/>
          <w:sz w:val="28"/>
          <w:szCs w:val="28"/>
        </w:rPr>
        <w:t xml:space="preserve">he </w:t>
      </w:r>
      <w:r w:rsidR="00046114">
        <w:rPr>
          <w:rFonts w:ascii="Garamond" w:hAnsi="Garamond" w:cs="Arial"/>
          <w:sz w:val="28"/>
          <w:szCs w:val="28"/>
        </w:rPr>
        <w:t>murmured although s</w:t>
      </w:r>
      <w:r w:rsidRPr="00E2270F">
        <w:rPr>
          <w:rFonts w:ascii="Garamond" w:hAnsi="Garamond" w:cs="Arial"/>
          <w:sz w:val="28"/>
          <w:szCs w:val="28"/>
        </w:rPr>
        <w:t xml:space="preserve">he </w:t>
      </w:r>
      <w:r w:rsidR="00F73870">
        <w:rPr>
          <w:rFonts w:ascii="Garamond" w:hAnsi="Garamond" w:cs="Arial"/>
          <w:sz w:val="28"/>
          <w:szCs w:val="28"/>
        </w:rPr>
        <w:t xml:space="preserve">already </w:t>
      </w:r>
      <w:r w:rsidRPr="00E2270F">
        <w:rPr>
          <w:rFonts w:ascii="Garamond" w:hAnsi="Garamond" w:cs="Arial"/>
          <w:sz w:val="28"/>
          <w:szCs w:val="28"/>
        </w:rPr>
        <w:t>kn</w:t>
      </w:r>
      <w:r w:rsidR="00046114">
        <w:rPr>
          <w:rFonts w:ascii="Garamond" w:hAnsi="Garamond" w:cs="Arial"/>
          <w:sz w:val="28"/>
          <w:szCs w:val="28"/>
        </w:rPr>
        <w:t xml:space="preserve">ew </w:t>
      </w:r>
      <w:r w:rsidR="00FF5CCC" w:rsidRPr="00E2270F">
        <w:rPr>
          <w:rFonts w:ascii="Garamond" w:hAnsi="Garamond" w:cs="Arial"/>
          <w:sz w:val="28"/>
          <w:szCs w:val="28"/>
        </w:rPr>
        <w:t>what</w:t>
      </w:r>
      <w:r w:rsidRPr="00E2270F">
        <w:rPr>
          <w:rFonts w:ascii="Garamond" w:hAnsi="Garamond" w:cs="Arial"/>
          <w:sz w:val="28"/>
          <w:szCs w:val="28"/>
        </w:rPr>
        <w:t xml:space="preserve"> it </w:t>
      </w:r>
      <w:r w:rsidR="00046114">
        <w:rPr>
          <w:rFonts w:ascii="Garamond" w:hAnsi="Garamond" w:cs="Arial"/>
          <w:sz w:val="28"/>
          <w:szCs w:val="28"/>
        </w:rPr>
        <w:t>desired</w:t>
      </w:r>
      <w:r w:rsidR="00C63C61" w:rsidRPr="00E2270F">
        <w:rPr>
          <w:rFonts w:ascii="Garamond" w:hAnsi="Garamond" w:cs="Arial"/>
          <w:sz w:val="28"/>
          <w:szCs w:val="28"/>
        </w:rPr>
        <w:t>.</w:t>
      </w:r>
      <w:r w:rsidRPr="00E2270F">
        <w:rPr>
          <w:rFonts w:ascii="Garamond" w:hAnsi="Garamond" w:cs="Arial"/>
          <w:sz w:val="28"/>
          <w:szCs w:val="28"/>
        </w:rPr>
        <w:t xml:space="preserve"> </w:t>
      </w:r>
      <w:r w:rsidR="00F73870">
        <w:rPr>
          <w:rFonts w:ascii="Garamond" w:hAnsi="Garamond" w:cs="Arial"/>
          <w:sz w:val="28"/>
          <w:szCs w:val="28"/>
        </w:rPr>
        <w:t>It wanted all of her, e</w:t>
      </w:r>
      <w:r w:rsidRPr="00E2270F">
        <w:rPr>
          <w:rFonts w:ascii="Garamond" w:hAnsi="Garamond" w:cs="Arial"/>
          <w:sz w:val="28"/>
          <w:szCs w:val="28"/>
        </w:rPr>
        <w:t xml:space="preserve">very bit </w:t>
      </w:r>
      <w:r w:rsidR="00C63C61" w:rsidRPr="00E2270F">
        <w:rPr>
          <w:rFonts w:ascii="Garamond" w:hAnsi="Garamond" w:cs="Arial"/>
          <w:sz w:val="28"/>
          <w:szCs w:val="28"/>
        </w:rPr>
        <w:t>and morsel</w:t>
      </w:r>
      <w:r w:rsidRPr="00E2270F">
        <w:rPr>
          <w:rFonts w:ascii="Garamond" w:hAnsi="Garamond" w:cs="Arial"/>
          <w:sz w:val="28"/>
          <w:szCs w:val="28"/>
        </w:rPr>
        <w:t xml:space="preserve">, nothing </w:t>
      </w:r>
      <w:r w:rsidR="00FF5CCC" w:rsidRPr="00E2270F">
        <w:rPr>
          <w:rFonts w:ascii="Garamond" w:hAnsi="Garamond" w:cs="Arial"/>
          <w:sz w:val="28"/>
          <w:szCs w:val="28"/>
        </w:rPr>
        <w:t>less</w:t>
      </w:r>
      <w:r w:rsidRPr="00E2270F">
        <w:rPr>
          <w:rFonts w:ascii="Garamond" w:hAnsi="Garamond" w:cs="Arial"/>
          <w:sz w:val="28"/>
          <w:szCs w:val="28"/>
        </w:rPr>
        <w:t>.</w:t>
      </w:r>
    </w:p>
    <w:p w14:paraId="71A5B63A" w14:textId="77777777" w:rsidR="00477851" w:rsidRPr="00E2270F" w:rsidRDefault="00477851" w:rsidP="00FF5CCC">
      <w:pPr>
        <w:spacing w:line="480" w:lineRule="auto"/>
        <w:jc w:val="both"/>
        <w:rPr>
          <w:rFonts w:ascii="Garamond" w:hAnsi="Garamond" w:cs="Arial"/>
          <w:sz w:val="28"/>
          <w:szCs w:val="28"/>
        </w:rPr>
      </w:pPr>
      <w:r w:rsidRPr="00E2270F">
        <w:rPr>
          <w:rFonts w:ascii="Garamond" w:hAnsi="Garamond" w:cs="Arial"/>
          <w:sz w:val="28"/>
          <w:szCs w:val="28"/>
        </w:rPr>
        <w:t xml:space="preserve">    </w:t>
      </w:r>
      <w:r w:rsidR="005231AD">
        <w:rPr>
          <w:rFonts w:ascii="Garamond" w:hAnsi="Garamond" w:cs="Arial"/>
          <w:sz w:val="28"/>
          <w:szCs w:val="28"/>
        </w:rPr>
        <w:t>A</w:t>
      </w:r>
      <w:r w:rsidRPr="00E2270F">
        <w:rPr>
          <w:rFonts w:ascii="Garamond" w:hAnsi="Garamond" w:cs="Arial"/>
          <w:sz w:val="28"/>
          <w:szCs w:val="28"/>
        </w:rPr>
        <w:t xml:space="preserve"> shadow </w:t>
      </w:r>
      <w:r w:rsidR="00C63C61" w:rsidRPr="00E2270F">
        <w:rPr>
          <w:rFonts w:ascii="Garamond" w:hAnsi="Garamond" w:cs="Arial"/>
          <w:sz w:val="28"/>
          <w:szCs w:val="28"/>
        </w:rPr>
        <w:t>against</w:t>
      </w:r>
      <w:r w:rsidRPr="00E2270F">
        <w:rPr>
          <w:rFonts w:ascii="Garamond" w:hAnsi="Garamond" w:cs="Arial"/>
          <w:sz w:val="28"/>
          <w:szCs w:val="28"/>
        </w:rPr>
        <w:t xml:space="preserve"> the shadows, </w:t>
      </w:r>
      <w:r w:rsidR="005231AD">
        <w:rPr>
          <w:rFonts w:ascii="Garamond" w:hAnsi="Garamond" w:cs="Arial"/>
          <w:sz w:val="28"/>
          <w:szCs w:val="28"/>
        </w:rPr>
        <w:t xml:space="preserve">it </w:t>
      </w:r>
      <w:r w:rsidRPr="00E2270F">
        <w:rPr>
          <w:rFonts w:ascii="Garamond" w:hAnsi="Garamond" w:cs="Arial"/>
          <w:sz w:val="28"/>
          <w:szCs w:val="28"/>
        </w:rPr>
        <w:t>did</w:t>
      </w:r>
      <w:r w:rsidR="00046114">
        <w:rPr>
          <w:rFonts w:ascii="Garamond" w:hAnsi="Garamond" w:cs="Arial"/>
          <w:sz w:val="28"/>
          <w:szCs w:val="28"/>
        </w:rPr>
        <w:t xml:space="preserve"> not respond, not even to move,</w:t>
      </w:r>
      <w:r w:rsidRPr="00E2270F">
        <w:rPr>
          <w:rFonts w:ascii="Garamond" w:hAnsi="Garamond" w:cs="Arial"/>
          <w:sz w:val="28"/>
          <w:szCs w:val="28"/>
        </w:rPr>
        <w:t xml:space="preserve"> but Eleanor nonetheless felt that it </w:t>
      </w:r>
      <w:r w:rsidRPr="00E2270F">
        <w:rPr>
          <w:rFonts w:ascii="Garamond" w:hAnsi="Garamond" w:cs="Arial"/>
          <w:i/>
          <w:sz w:val="28"/>
          <w:szCs w:val="28"/>
        </w:rPr>
        <w:t>connected</w:t>
      </w:r>
      <w:r w:rsidR="00C63C61" w:rsidRPr="00E2270F">
        <w:rPr>
          <w:rFonts w:ascii="Garamond" w:hAnsi="Garamond" w:cs="Arial"/>
          <w:sz w:val="28"/>
          <w:szCs w:val="28"/>
        </w:rPr>
        <w:t xml:space="preserve"> with her</w:t>
      </w:r>
      <w:r w:rsidRPr="00E2270F">
        <w:rPr>
          <w:rFonts w:ascii="Garamond" w:hAnsi="Garamond" w:cs="Arial"/>
          <w:sz w:val="28"/>
          <w:szCs w:val="28"/>
        </w:rPr>
        <w:t xml:space="preserve"> in some </w:t>
      </w:r>
      <w:r w:rsidR="00046114">
        <w:rPr>
          <w:rFonts w:ascii="Garamond" w:hAnsi="Garamond" w:cs="Arial"/>
          <w:sz w:val="28"/>
          <w:szCs w:val="28"/>
        </w:rPr>
        <w:t>barely knowable</w:t>
      </w:r>
      <w:r w:rsidRPr="00E2270F">
        <w:rPr>
          <w:rFonts w:ascii="Garamond" w:hAnsi="Garamond" w:cs="Arial"/>
          <w:sz w:val="28"/>
          <w:szCs w:val="28"/>
        </w:rPr>
        <w:t xml:space="preserve"> fashion. It didn’t seem any less inimical, but it did seem…well, what would be the word? </w:t>
      </w:r>
      <w:r w:rsidRPr="00E2270F">
        <w:rPr>
          <w:rFonts w:ascii="Garamond" w:hAnsi="Garamond" w:cs="Arial"/>
          <w:i/>
          <w:sz w:val="28"/>
          <w:szCs w:val="28"/>
        </w:rPr>
        <w:t>Interested</w:t>
      </w:r>
      <w:r w:rsidRPr="00E2270F">
        <w:rPr>
          <w:rFonts w:ascii="Garamond" w:hAnsi="Garamond" w:cs="Arial"/>
          <w:sz w:val="28"/>
          <w:szCs w:val="28"/>
        </w:rPr>
        <w:t>, perhaps.</w:t>
      </w:r>
    </w:p>
    <w:p w14:paraId="7D4CC4C7" w14:textId="77777777" w:rsidR="00477851" w:rsidRPr="00E2270F" w:rsidRDefault="00477851" w:rsidP="00FF5CCC">
      <w:pPr>
        <w:spacing w:line="480" w:lineRule="auto"/>
        <w:jc w:val="both"/>
        <w:rPr>
          <w:rFonts w:ascii="Garamond" w:hAnsi="Garamond" w:cs="Arial"/>
          <w:sz w:val="28"/>
          <w:szCs w:val="28"/>
        </w:rPr>
      </w:pPr>
      <w:r w:rsidRPr="00E2270F">
        <w:rPr>
          <w:rFonts w:ascii="Garamond" w:hAnsi="Garamond" w:cs="Arial"/>
          <w:sz w:val="28"/>
          <w:szCs w:val="28"/>
        </w:rPr>
        <w:t xml:space="preserve">    “What more do you want?”</w:t>
      </w:r>
      <w:r w:rsidR="00C63C61" w:rsidRPr="00E2270F">
        <w:rPr>
          <w:rFonts w:ascii="Garamond" w:hAnsi="Garamond" w:cs="Arial"/>
          <w:sz w:val="28"/>
          <w:szCs w:val="28"/>
        </w:rPr>
        <w:t xml:space="preserve"> She tried again.</w:t>
      </w:r>
    </w:p>
    <w:p w14:paraId="05261449" w14:textId="77777777" w:rsidR="00477851" w:rsidRPr="00E2270F" w:rsidRDefault="00477851" w:rsidP="00FF5CCC">
      <w:pPr>
        <w:spacing w:line="480" w:lineRule="auto"/>
        <w:jc w:val="both"/>
        <w:rPr>
          <w:rFonts w:ascii="Garamond" w:hAnsi="Garamond" w:cs="Arial"/>
          <w:sz w:val="28"/>
          <w:szCs w:val="28"/>
        </w:rPr>
      </w:pPr>
      <w:r w:rsidRPr="00E2270F">
        <w:rPr>
          <w:rFonts w:ascii="Garamond" w:hAnsi="Garamond" w:cs="Arial"/>
          <w:sz w:val="28"/>
          <w:szCs w:val="28"/>
        </w:rPr>
        <w:t xml:space="preserve">    For the first time, she </w:t>
      </w:r>
      <w:r w:rsidR="00C63C61" w:rsidRPr="00E2270F">
        <w:rPr>
          <w:rFonts w:ascii="Garamond" w:hAnsi="Garamond" w:cs="Arial"/>
          <w:sz w:val="28"/>
          <w:szCs w:val="28"/>
        </w:rPr>
        <w:t>was able</w:t>
      </w:r>
      <w:r w:rsidRPr="00E2270F">
        <w:rPr>
          <w:rFonts w:ascii="Garamond" w:hAnsi="Garamond" w:cs="Arial"/>
          <w:sz w:val="28"/>
          <w:szCs w:val="28"/>
        </w:rPr>
        <w:t xml:space="preserve"> </w:t>
      </w:r>
      <w:r w:rsidR="00C63C61" w:rsidRPr="00E2270F">
        <w:rPr>
          <w:rFonts w:ascii="Garamond" w:hAnsi="Garamond" w:cs="Arial"/>
          <w:sz w:val="28"/>
          <w:szCs w:val="28"/>
        </w:rPr>
        <w:t>to watch</w:t>
      </w:r>
      <w:r w:rsidRPr="00E2270F">
        <w:rPr>
          <w:rFonts w:ascii="Garamond" w:hAnsi="Garamond" w:cs="Arial"/>
          <w:sz w:val="28"/>
          <w:szCs w:val="28"/>
        </w:rPr>
        <w:t xml:space="preserve"> the </w:t>
      </w:r>
      <w:r w:rsidR="00046114">
        <w:rPr>
          <w:rFonts w:ascii="Garamond" w:hAnsi="Garamond" w:cs="Arial"/>
          <w:sz w:val="28"/>
          <w:szCs w:val="28"/>
        </w:rPr>
        <w:t>blackness</w:t>
      </w:r>
      <w:r w:rsidRPr="00E2270F">
        <w:rPr>
          <w:rFonts w:ascii="Garamond" w:hAnsi="Garamond" w:cs="Arial"/>
          <w:sz w:val="28"/>
          <w:szCs w:val="28"/>
        </w:rPr>
        <w:t xml:space="preserve"> </w:t>
      </w:r>
      <w:r w:rsidR="00FF5CCC" w:rsidRPr="00E2270F">
        <w:rPr>
          <w:rFonts w:ascii="Garamond" w:hAnsi="Garamond" w:cs="Arial"/>
          <w:sz w:val="28"/>
          <w:szCs w:val="28"/>
        </w:rPr>
        <w:t>as it moved</w:t>
      </w:r>
      <w:r w:rsidR="00C63C61" w:rsidRPr="00E2270F">
        <w:rPr>
          <w:rFonts w:ascii="Garamond" w:hAnsi="Garamond" w:cs="Arial"/>
          <w:sz w:val="28"/>
          <w:szCs w:val="28"/>
        </w:rPr>
        <w:t xml:space="preserve">. </w:t>
      </w:r>
      <w:r w:rsidR="003F2AD4">
        <w:rPr>
          <w:rFonts w:ascii="Garamond" w:hAnsi="Garamond" w:cs="Arial"/>
          <w:sz w:val="28"/>
          <w:szCs w:val="28"/>
        </w:rPr>
        <w:t>Throbbing</w:t>
      </w:r>
      <w:r w:rsidR="00C870DD">
        <w:rPr>
          <w:rFonts w:ascii="Garamond" w:hAnsi="Garamond" w:cs="Arial"/>
          <w:sz w:val="28"/>
          <w:szCs w:val="28"/>
        </w:rPr>
        <w:t xml:space="preserve"> like</w:t>
      </w:r>
      <w:r w:rsidR="00C63C61" w:rsidRPr="00E2270F">
        <w:rPr>
          <w:rFonts w:ascii="Garamond" w:hAnsi="Garamond" w:cs="Arial"/>
          <w:sz w:val="28"/>
          <w:szCs w:val="28"/>
        </w:rPr>
        <w:t xml:space="preserve"> a</w:t>
      </w:r>
      <w:r w:rsidRPr="00E2270F">
        <w:rPr>
          <w:rFonts w:ascii="Garamond" w:hAnsi="Garamond" w:cs="Arial"/>
          <w:sz w:val="28"/>
          <w:szCs w:val="28"/>
        </w:rPr>
        <w:t xml:space="preserve"> dark and poisonous liquid, </w:t>
      </w:r>
      <w:r w:rsidR="00C63C61" w:rsidRPr="00E2270F">
        <w:rPr>
          <w:rFonts w:ascii="Garamond" w:hAnsi="Garamond" w:cs="Arial"/>
          <w:sz w:val="28"/>
          <w:szCs w:val="28"/>
        </w:rPr>
        <w:t>it</w:t>
      </w:r>
      <w:r w:rsidRPr="00E2270F">
        <w:rPr>
          <w:rFonts w:ascii="Garamond" w:hAnsi="Garamond" w:cs="Arial"/>
          <w:sz w:val="28"/>
          <w:szCs w:val="28"/>
        </w:rPr>
        <w:t xml:space="preserve"> pushed </w:t>
      </w:r>
      <w:r w:rsidR="00F73870">
        <w:rPr>
          <w:rFonts w:ascii="Garamond" w:hAnsi="Garamond" w:cs="Arial"/>
          <w:sz w:val="28"/>
          <w:szCs w:val="28"/>
        </w:rPr>
        <w:t>itself even closer to Eleanor</w:t>
      </w:r>
      <w:r w:rsidRPr="00E2270F">
        <w:rPr>
          <w:rFonts w:ascii="Garamond" w:hAnsi="Garamond" w:cs="Arial"/>
          <w:sz w:val="28"/>
          <w:szCs w:val="28"/>
        </w:rPr>
        <w:t xml:space="preserve">, </w:t>
      </w:r>
      <w:r w:rsidR="00C63C61" w:rsidRPr="00E2270F">
        <w:rPr>
          <w:rFonts w:ascii="Garamond" w:hAnsi="Garamond" w:cs="Arial"/>
          <w:sz w:val="28"/>
          <w:szCs w:val="28"/>
        </w:rPr>
        <w:t>so that</w:t>
      </w:r>
      <w:r w:rsidRPr="00E2270F">
        <w:rPr>
          <w:rFonts w:ascii="Garamond" w:hAnsi="Garamond" w:cs="Arial"/>
          <w:sz w:val="28"/>
          <w:szCs w:val="28"/>
        </w:rPr>
        <w:t xml:space="preserve"> </w:t>
      </w:r>
      <w:r w:rsidR="00046114">
        <w:rPr>
          <w:rFonts w:ascii="Garamond" w:hAnsi="Garamond" w:cs="Arial"/>
          <w:sz w:val="28"/>
          <w:szCs w:val="28"/>
        </w:rPr>
        <w:t>she</w:t>
      </w:r>
      <w:r w:rsidRPr="00E2270F">
        <w:rPr>
          <w:rFonts w:ascii="Garamond" w:hAnsi="Garamond" w:cs="Arial"/>
          <w:sz w:val="28"/>
          <w:szCs w:val="28"/>
        </w:rPr>
        <w:t xml:space="preserve"> could smell its breath as it exhaled</w:t>
      </w:r>
      <w:r w:rsidR="00053E33" w:rsidRPr="00E2270F">
        <w:rPr>
          <w:rFonts w:ascii="Garamond" w:hAnsi="Garamond" w:cs="Arial"/>
          <w:sz w:val="28"/>
          <w:szCs w:val="28"/>
        </w:rPr>
        <w:t>, a</w:t>
      </w:r>
      <w:r w:rsidR="006C60DE" w:rsidRPr="00E2270F">
        <w:rPr>
          <w:rFonts w:ascii="Garamond" w:hAnsi="Garamond" w:cs="Arial"/>
          <w:sz w:val="28"/>
          <w:szCs w:val="28"/>
        </w:rPr>
        <w:t xml:space="preserve"> </w:t>
      </w:r>
      <w:r w:rsidR="00046114">
        <w:rPr>
          <w:rFonts w:ascii="Garamond" w:hAnsi="Garamond" w:cs="Arial"/>
          <w:sz w:val="28"/>
          <w:szCs w:val="28"/>
        </w:rPr>
        <w:t>stink that was</w:t>
      </w:r>
      <w:r w:rsidR="00053E33" w:rsidRPr="00E2270F">
        <w:rPr>
          <w:rFonts w:ascii="Garamond" w:hAnsi="Garamond" w:cs="Arial"/>
          <w:sz w:val="28"/>
          <w:szCs w:val="28"/>
        </w:rPr>
        <w:t xml:space="preserve"> equal parts</w:t>
      </w:r>
      <w:r w:rsidR="006C60DE" w:rsidRPr="00E2270F">
        <w:rPr>
          <w:rFonts w:ascii="Garamond" w:hAnsi="Garamond" w:cs="Arial"/>
          <w:sz w:val="28"/>
          <w:szCs w:val="28"/>
        </w:rPr>
        <w:t xml:space="preserve"> rot, </w:t>
      </w:r>
      <w:r w:rsidR="002837E5" w:rsidRPr="00E2270F">
        <w:rPr>
          <w:rFonts w:ascii="Garamond" w:hAnsi="Garamond" w:cs="Arial"/>
          <w:sz w:val="28"/>
          <w:szCs w:val="28"/>
        </w:rPr>
        <w:t xml:space="preserve">smoke, </w:t>
      </w:r>
      <w:r w:rsidR="00053E33" w:rsidRPr="00E2270F">
        <w:rPr>
          <w:rFonts w:ascii="Garamond" w:hAnsi="Garamond" w:cs="Arial"/>
          <w:sz w:val="28"/>
          <w:szCs w:val="28"/>
        </w:rPr>
        <w:t>and</w:t>
      </w:r>
      <w:r w:rsidR="006C60DE" w:rsidRPr="00E2270F">
        <w:rPr>
          <w:rFonts w:ascii="Garamond" w:hAnsi="Garamond" w:cs="Arial"/>
          <w:sz w:val="28"/>
          <w:szCs w:val="28"/>
        </w:rPr>
        <w:t xml:space="preserve"> </w:t>
      </w:r>
      <w:r w:rsidR="00046114">
        <w:rPr>
          <w:rFonts w:ascii="Garamond" w:hAnsi="Garamond" w:cs="Arial"/>
          <w:sz w:val="28"/>
          <w:szCs w:val="28"/>
        </w:rPr>
        <w:t xml:space="preserve">behind </w:t>
      </w:r>
      <w:r w:rsidR="00F73870">
        <w:rPr>
          <w:rFonts w:ascii="Garamond" w:hAnsi="Garamond" w:cs="Arial"/>
          <w:sz w:val="28"/>
          <w:szCs w:val="28"/>
        </w:rPr>
        <w:t>even that</w:t>
      </w:r>
      <w:r w:rsidR="00046114">
        <w:rPr>
          <w:rFonts w:ascii="Garamond" w:hAnsi="Garamond" w:cs="Arial"/>
          <w:sz w:val="28"/>
          <w:szCs w:val="28"/>
        </w:rPr>
        <w:t>,</w:t>
      </w:r>
      <w:r w:rsidR="006C60DE" w:rsidRPr="00E2270F">
        <w:rPr>
          <w:rFonts w:ascii="Garamond" w:hAnsi="Garamond" w:cs="Arial"/>
          <w:sz w:val="28"/>
          <w:szCs w:val="28"/>
        </w:rPr>
        <w:t xml:space="preserve"> blood. Eleanor briefly wondered whose blood this </w:t>
      </w:r>
      <w:r w:rsidR="00053E33" w:rsidRPr="00E2270F">
        <w:rPr>
          <w:rFonts w:ascii="Garamond" w:hAnsi="Garamond" w:cs="Arial"/>
          <w:sz w:val="28"/>
          <w:szCs w:val="28"/>
        </w:rPr>
        <w:t>could be</w:t>
      </w:r>
      <w:r w:rsidR="006C60DE" w:rsidRPr="00E2270F">
        <w:rPr>
          <w:rFonts w:ascii="Garamond" w:hAnsi="Garamond" w:cs="Arial"/>
          <w:sz w:val="28"/>
          <w:szCs w:val="28"/>
        </w:rPr>
        <w:t xml:space="preserve">, so </w:t>
      </w:r>
      <w:r w:rsidR="002837E5" w:rsidRPr="00E2270F">
        <w:rPr>
          <w:rFonts w:ascii="Garamond" w:hAnsi="Garamond" w:cs="Arial"/>
          <w:sz w:val="28"/>
          <w:szCs w:val="28"/>
        </w:rPr>
        <w:t>fresh</w:t>
      </w:r>
      <w:r w:rsidR="00053E33" w:rsidRPr="00E2270F">
        <w:rPr>
          <w:rFonts w:ascii="Garamond" w:hAnsi="Garamond" w:cs="Arial"/>
          <w:sz w:val="28"/>
          <w:szCs w:val="28"/>
        </w:rPr>
        <w:t>, so vital.</w:t>
      </w:r>
    </w:p>
    <w:p w14:paraId="20E4F017" w14:textId="77777777" w:rsidR="006C60DE" w:rsidRPr="00E2270F" w:rsidRDefault="006C60DE" w:rsidP="00FF5CCC">
      <w:pPr>
        <w:spacing w:line="480" w:lineRule="auto"/>
        <w:jc w:val="both"/>
        <w:rPr>
          <w:rFonts w:ascii="Garamond" w:hAnsi="Garamond" w:cs="Arial"/>
          <w:sz w:val="28"/>
          <w:szCs w:val="28"/>
        </w:rPr>
      </w:pPr>
      <w:r w:rsidRPr="00E2270F">
        <w:rPr>
          <w:rFonts w:ascii="Garamond" w:hAnsi="Garamond" w:cs="Arial"/>
          <w:sz w:val="28"/>
          <w:szCs w:val="28"/>
        </w:rPr>
        <w:t xml:space="preserve">    </w:t>
      </w:r>
      <w:r w:rsidR="00053E33" w:rsidRPr="00E2270F">
        <w:rPr>
          <w:rFonts w:ascii="Garamond" w:hAnsi="Garamond" w:cs="Arial"/>
          <w:sz w:val="28"/>
          <w:szCs w:val="28"/>
        </w:rPr>
        <w:t>Eleanor</w:t>
      </w:r>
      <w:r w:rsidR="00046114">
        <w:rPr>
          <w:rFonts w:ascii="Garamond" w:hAnsi="Garamond" w:cs="Arial"/>
          <w:sz w:val="28"/>
          <w:szCs w:val="28"/>
        </w:rPr>
        <w:t xml:space="preserve"> saw her early life,</w:t>
      </w:r>
      <w:r w:rsidR="00053E33" w:rsidRPr="00E2270F">
        <w:rPr>
          <w:rFonts w:ascii="Garamond" w:hAnsi="Garamond" w:cs="Arial"/>
          <w:sz w:val="28"/>
          <w:szCs w:val="28"/>
        </w:rPr>
        <w:t xml:space="preserve"> faded and anachronistic as </w:t>
      </w:r>
      <w:r w:rsidRPr="00E2270F">
        <w:rPr>
          <w:rFonts w:ascii="Garamond" w:hAnsi="Garamond" w:cs="Arial"/>
          <w:sz w:val="28"/>
          <w:szCs w:val="28"/>
        </w:rPr>
        <w:t xml:space="preserve">old news-reel, </w:t>
      </w:r>
      <w:r w:rsidR="00046114">
        <w:rPr>
          <w:rFonts w:ascii="Garamond" w:hAnsi="Garamond" w:cs="Arial"/>
          <w:sz w:val="28"/>
          <w:szCs w:val="28"/>
        </w:rPr>
        <w:t xml:space="preserve">the </w:t>
      </w:r>
      <w:r w:rsidRPr="00E2270F">
        <w:rPr>
          <w:rFonts w:ascii="Garamond" w:hAnsi="Garamond" w:cs="Arial"/>
          <w:sz w:val="28"/>
          <w:szCs w:val="28"/>
        </w:rPr>
        <w:t xml:space="preserve">nostalgia </w:t>
      </w:r>
      <w:r w:rsidR="00046114">
        <w:rPr>
          <w:rFonts w:ascii="Garamond" w:hAnsi="Garamond" w:cs="Arial"/>
          <w:sz w:val="28"/>
          <w:szCs w:val="28"/>
        </w:rPr>
        <w:t>of</w:t>
      </w:r>
      <w:r w:rsidR="00053E33" w:rsidRPr="00E2270F">
        <w:rPr>
          <w:rFonts w:ascii="Garamond" w:hAnsi="Garamond" w:cs="Arial"/>
          <w:sz w:val="28"/>
          <w:szCs w:val="28"/>
        </w:rPr>
        <w:t xml:space="preserve"> a by</w:t>
      </w:r>
      <w:r w:rsidRPr="00E2270F">
        <w:rPr>
          <w:rFonts w:ascii="Garamond" w:hAnsi="Garamond" w:cs="Arial"/>
          <w:sz w:val="28"/>
          <w:szCs w:val="28"/>
        </w:rPr>
        <w:t xml:space="preserve">gone time. Slights and </w:t>
      </w:r>
      <w:r w:rsidR="00046114">
        <w:rPr>
          <w:rFonts w:ascii="Garamond" w:hAnsi="Garamond" w:cs="Arial"/>
          <w:sz w:val="28"/>
          <w:szCs w:val="28"/>
        </w:rPr>
        <w:t>small</w:t>
      </w:r>
      <w:r w:rsidRPr="00E2270F">
        <w:rPr>
          <w:rFonts w:ascii="Garamond" w:hAnsi="Garamond" w:cs="Arial"/>
          <w:sz w:val="28"/>
          <w:szCs w:val="28"/>
        </w:rPr>
        <w:t xml:space="preserve"> cruelties</w:t>
      </w:r>
      <w:r w:rsidR="00FF5CCC" w:rsidRPr="00E2270F">
        <w:rPr>
          <w:rFonts w:ascii="Garamond" w:hAnsi="Garamond" w:cs="Arial"/>
          <w:sz w:val="28"/>
          <w:szCs w:val="28"/>
        </w:rPr>
        <w:t xml:space="preserve">, </w:t>
      </w:r>
      <w:r w:rsidR="00053E33" w:rsidRPr="00E2270F">
        <w:rPr>
          <w:rFonts w:ascii="Garamond" w:hAnsi="Garamond" w:cs="Arial"/>
          <w:sz w:val="28"/>
          <w:szCs w:val="28"/>
        </w:rPr>
        <w:t xml:space="preserve">at </w:t>
      </w:r>
      <w:r w:rsidR="00046114">
        <w:rPr>
          <w:rFonts w:ascii="Garamond" w:hAnsi="Garamond" w:cs="Arial"/>
          <w:sz w:val="28"/>
          <w:szCs w:val="28"/>
        </w:rPr>
        <w:t>first from her own mother</w:t>
      </w:r>
      <w:r w:rsidR="00FF5CCC" w:rsidRPr="00E2270F">
        <w:rPr>
          <w:rFonts w:ascii="Garamond" w:hAnsi="Garamond" w:cs="Arial"/>
          <w:sz w:val="28"/>
          <w:szCs w:val="28"/>
        </w:rPr>
        <w:t xml:space="preserve"> and then from </w:t>
      </w:r>
      <w:r w:rsidR="00053E33" w:rsidRPr="00E2270F">
        <w:rPr>
          <w:rFonts w:ascii="Garamond" w:hAnsi="Garamond" w:cs="Arial"/>
          <w:sz w:val="28"/>
          <w:szCs w:val="28"/>
        </w:rPr>
        <w:t>others</w:t>
      </w:r>
      <w:r w:rsidR="00046114" w:rsidRPr="00046114">
        <w:rPr>
          <w:rFonts w:ascii="Garamond" w:hAnsi="Garamond" w:cs="Arial"/>
          <w:sz w:val="28"/>
          <w:szCs w:val="28"/>
        </w:rPr>
        <w:t xml:space="preserve"> </w:t>
      </w:r>
      <w:r w:rsidR="00046114">
        <w:rPr>
          <w:rFonts w:ascii="Garamond" w:hAnsi="Garamond" w:cs="Arial"/>
          <w:sz w:val="28"/>
          <w:szCs w:val="28"/>
        </w:rPr>
        <w:t>in a seemingly</w:t>
      </w:r>
      <w:r w:rsidR="00C870DD">
        <w:rPr>
          <w:rFonts w:ascii="Garamond" w:hAnsi="Garamond" w:cs="Arial"/>
          <w:sz w:val="28"/>
          <w:szCs w:val="28"/>
        </w:rPr>
        <w:t xml:space="preserve"> unending procession</w:t>
      </w:r>
      <w:r w:rsidR="00053E33" w:rsidRPr="00E2270F">
        <w:rPr>
          <w:rFonts w:ascii="Garamond" w:hAnsi="Garamond" w:cs="Arial"/>
          <w:sz w:val="28"/>
          <w:szCs w:val="28"/>
        </w:rPr>
        <w:t xml:space="preserve">. Only these were no baseless </w:t>
      </w:r>
      <w:r w:rsidR="00C870DD">
        <w:rPr>
          <w:rFonts w:ascii="Garamond" w:hAnsi="Garamond" w:cs="Arial"/>
          <w:sz w:val="28"/>
          <w:szCs w:val="28"/>
        </w:rPr>
        <w:t>insults</w:t>
      </w:r>
      <w:r w:rsidR="00053E33" w:rsidRPr="00E2270F">
        <w:rPr>
          <w:rFonts w:ascii="Garamond" w:hAnsi="Garamond" w:cs="Arial"/>
          <w:sz w:val="28"/>
          <w:szCs w:val="28"/>
        </w:rPr>
        <w:t xml:space="preserve">; she </w:t>
      </w:r>
      <w:r w:rsidR="00C870DD">
        <w:rPr>
          <w:rFonts w:ascii="Garamond" w:hAnsi="Garamond" w:cs="Arial"/>
          <w:sz w:val="28"/>
          <w:szCs w:val="28"/>
        </w:rPr>
        <w:t>could understand now that</w:t>
      </w:r>
      <w:r w:rsidR="00053E33" w:rsidRPr="00E2270F">
        <w:rPr>
          <w:rFonts w:ascii="Garamond" w:hAnsi="Garamond" w:cs="Arial"/>
          <w:sz w:val="28"/>
          <w:szCs w:val="28"/>
        </w:rPr>
        <w:t xml:space="preserve"> those comments</w:t>
      </w:r>
      <w:r w:rsidRPr="00E2270F">
        <w:rPr>
          <w:rFonts w:ascii="Garamond" w:hAnsi="Garamond" w:cs="Arial"/>
          <w:sz w:val="28"/>
          <w:szCs w:val="28"/>
        </w:rPr>
        <w:t xml:space="preserve"> </w:t>
      </w:r>
      <w:r w:rsidR="00C870DD">
        <w:rPr>
          <w:rFonts w:ascii="Garamond" w:hAnsi="Garamond" w:cs="Arial"/>
          <w:sz w:val="28"/>
          <w:szCs w:val="28"/>
        </w:rPr>
        <w:t>were</w:t>
      </w:r>
      <w:r w:rsidRPr="00E2270F">
        <w:rPr>
          <w:rFonts w:ascii="Garamond" w:hAnsi="Garamond" w:cs="Arial"/>
          <w:sz w:val="28"/>
          <w:szCs w:val="28"/>
        </w:rPr>
        <w:t xml:space="preserve"> well-deserved observations. Rejections which she would once have thought of as being </w:t>
      </w:r>
      <w:r w:rsidR="00C870DD">
        <w:rPr>
          <w:rFonts w:ascii="Garamond" w:hAnsi="Garamond" w:cs="Arial"/>
          <w:sz w:val="28"/>
          <w:szCs w:val="28"/>
        </w:rPr>
        <w:t>casually cruel</w:t>
      </w:r>
      <w:r w:rsidRPr="00E2270F">
        <w:rPr>
          <w:rFonts w:ascii="Garamond" w:hAnsi="Garamond" w:cs="Arial"/>
          <w:sz w:val="28"/>
          <w:szCs w:val="28"/>
        </w:rPr>
        <w:t xml:space="preserve">, now, in an emotionless orgy of self-acknowledgement, </w:t>
      </w:r>
      <w:r w:rsidR="00C832E6">
        <w:rPr>
          <w:rFonts w:ascii="Garamond" w:hAnsi="Garamond" w:cs="Arial"/>
          <w:sz w:val="28"/>
          <w:szCs w:val="28"/>
        </w:rPr>
        <w:t xml:space="preserve">she </w:t>
      </w:r>
      <w:r w:rsidRPr="00E2270F">
        <w:rPr>
          <w:rFonts w:ascii="Garamond" w:hAnsi="Garamond" w:cs="Arial"/>
          <w:sz w:val="28"/>
          <w:szCs w:val="28"/>
        </w:rPr>
        <w:t xml:space="preserve">saw as being </w:t>
      </w:r>
      <w:r w:rsidR="00053E33" w:rsidRPr="00E2270F">
        <w:rPr>
          <w:rFonts w:ascii="Garamond" w:hAnsi="Garamond" w:cs="Arial"/>
          <w:sz w:val="28"/>
          <w:szCs w:val="28"/>
        </w:rPr>
        <w:t>perfectly</w:t>
      </w:r>
      <w:r w:rsidRPr="00E2270F">
        <w:rPr>
          <w:rFonts w:ascii="Garamond" w:hAnsi="Garamond" w:cs="Arial"/>
          <w:sz w:val="28"/>
          <w:szCs w:val="28"/>
        </w:rPr>
        <w:t xml:space="preserve"> </w:t>
      </w:r>
      <w:r w:rsidR="00FF5CCC" w:rsidRPr="00E2270F">
        <w:rPr>
          <w:rFonts w:ascii="Garamond" w:hAnsi="Garamond" w:cs="Arial"/>
          <w:i/>
          <w:sz w:val="28"/>
          <w:szCs w:val="28"/>
        </w:rPr>
        <w:t>fitting</w:t>
      </w:r>
      <w:r w:rsidRPr="00E2270F">
        <w:rPr>
          <w:rFonts w:ascii="Garamond" w:hAnsi="Garamond" w:cs="Arial"/>
          <w:sz w:val="28"/>
          <w:szCs w:val="28"/>
        </w:rPr>
        <w:t xml:space="preserve">. How selfish she must have been! She had forced </w:t>
      </w:r>
      <w:r w:rsidR="00C832E6">
        <w:rPr>
          <w:rFonts w:ascii="Garamond" w:hAnsi="Garamond" w:cs="Arial"/>
          <w:sz w:val="28"/>
          <w:szCs w:val="28"/>
        </w:rPr>
        <w:t>everyone who had ever known her</w:t>
      </w:r>
      <w:r w:rsidRPr="00E2270F">
        <w:rPr>
          <w:rFonts w:ascii="Garamond" w:hAnsi="Garamond" w:cs="Arial"/>
          <w:sz w:val="28"/>
          <w:szCs w:val="28"/>
        </w:rPr>
        <w:t xml:space="preserve"> to </w:t>
      </w:r>
      <w:r w:rsidR="00053E33" w:rsidRPr="00E2270F">
        <w:rPr>
          <w:rFonts w:ascii="Garamond" w:hAnsi="Garamond" w:cs="Arial"/>
          <w:sz w:val="28"/>
          <w:szCs w:val="28"/>
        </w:rPr>
        <w:t>tell such lies</w:t>
      </w:r>
      <w:r w:rsidRPr="00E2270F">
        <w:rPr>
          <w:rFonts w:ascii="Garamond" w:hAnsi="Garamond" w:cs="Arial"/>
          <w:sz w:val="28"/>
          <w:szCs w:val="28"/>
        </w:rPr>
        <w:t xml:space="preserve">, because </w:t>
      </w:r>
      <w:r w:rsidR="00053E33" w:rsidRPr="00E2270F">
        <w:rPr>
          <w:rFonts w:ascii="Garamond" w:hAnsi="Garamond" w:cs="Arial"/>
          <w:sz w:val="28"/>
          <w:szCs w:val="28"/>
        </w:rPr>
        <w:t>had they told</w:t>
      </w:r>
      <w:r w:rsidR="00C832E6">
        <w:rPr>
          <w:rFonts w:ascii="Garamond" w:hAnsi="Garamond" w:cs="Arial"/>
          <w:sz w:val="28"/>
          <w:szCs w:val="28"/>
        </w:rPr>
        <w:t xml:space="preserve"> the truth about her </w:t>
      </w:r>
      <w:r w:rsidR="00053E33" w:rsidRPr="00E2270F">
        <w:rPr>
          <w:rFonts w:ascii="Garamond" w:hAnsi="Garamond" w:cs="Arial"/>
          <w:sz w:val="28"/>
          <w:szCs w:val="28"/>
        </w:rPr>
        <w:t>they would have shrivelled with the embarrassment of it</w:t>
      </w:r>
      <w:r w:rsidRPr="00E2270F">
        <w:rPr>
          <w:rFonts w:ascii="Garamond" w:hAnsi="Garamond" w:cs="Arial"/>
          <w:sz w:val="28"/>
          <w:szCs w:val="28"/>
        </w:rPr>
        <w:t xml:space="preserve">. She should never have imposed herself upon them, should never have </w:t>
      </w:r>
      <w:r w:rsidR="00053E33" w:rsidRPr="00E2270F">
        <w:rPr>
          <w:rFonts w:ascii="Garamond" w:hAnsi="Garamond" w:cs="Arial"/>
          <w:sz w:val="28"/>
          <w:szCs w:val="28"/>
        </w:rPr>
        <w:t>tried</w:t>
      </w:r>
      <w:r w:rsidR="00BF0594" w:rsidRPr="00E2270F">
        <w:rPr>
          <w:rFonts w:ascii="Garamond" w:hAnsi="Garamond" w:cs="Arial"/>
          <w:sz w:val="28"/>
          <w:szCs w:val="28"/>
        </w:rPr>
        <w:t xml:space="preserve"> to worm her way into their lives. She sh</w:t>
      </w:r>
      <w:r w:rsidR="00C832E6">
        <w:rPr>
          <w:rFonts w:ascii="Garamond" w:hAnsi="Garamond" w:cs="Arial"/>
          <w:sz w:val="28"/>
          <w:szCs w:val="28"/>
        </w:rPr>
        <w:t>ould have done the decent thing</w:t>
      </w:r>
      <w:r w:rsidR="00BF0594" w:rsidRPr="00E2270F">
        <w:rPr>
          <w:rFonts w:ascii="Garamond" w:hAnsi="Garamond" w:cs="Arial"/>
          <w:sz w:val="28"/>
          <w:szCs w:val="28"/>
        </w:rPr>
        <w:t xml:space="preserve"> and stepped away. She should have done the decent thing and… </w:t>
      </w:r>
    </w:p>
    <w:p w14:paraId="09DB6558" w14:textId="77777777" w:rsidR="00BF0594" w:rsidRPr="00E2270F" w:rsidRDefault="00BF0594" w:rsidP="008E072A">
      <w:pPr>
        <w:spacing w:line="480" w:lineRule="auto"/>
        <w:jc w:val="both"/>
        <w:rPr>
          <w:rFonts w:ascii="Garamond" w:hAnsi="Garamond" w:cs="Arial"/>
          <w:i/>
          <w:sz w:val="28"/>
          <w:szCs w:val="28"/>
        </w:rPr>
      </w:pPr>
      <w:r w:rsidRPr="00E2270F">
        <w:rPr>
          <w:rFonts w:ascii="Garamond" w:hAnsi="Garamond" w:cs="Arial"/>
          <w:sz w:val="28"/>
          <w:szCs w:val="28"/>
        </w:rPr>
        <w:t xml:space="preserve">    </w:t>
      </w:r>
      <w:r w:rsidRPr="00E2270F">
        <w:rPr>
          <w:rFonts w:ascii="Garamond" w:hAnsi="Garamond" w:cs="Arial"/>
          <w:i/>
          <w:sz w:val="28"/>
          <w:szCs w:val="28"/>
        </w:rPr>
        <w:t>Kill yourself.</w:t>
      </w:r>
    </w:p>
    <w:p w14:paraId="40CBA348" w14:textId="77777777" w:rsidR="00BF0594" w:rsidRPr="00E2270F" w:rsidRDefault="00BF0594" w:rsidP="008E072A">
      <w:pPr>
        <w:spacing w:line="480" w:lineRule="auto"/>
        <w:jc w:val="both"/>
        <w:rPr>
          <w:rFonts w:ascii="Garamond" w:hAnsi="Garamond" w:cs="Arial"/>
          <w:sz w:val="28"/>
          <w:szCs w:val="28"/>
        </w:rPr>
      </w:pPr>
      <w:r w:rsidRPr="00E2270F">
        <w:rPr>
          <w:rFonts w:ascii="Garamond" w:hAnsi="Garamond" w:cs="Arial"/>
          <w:sz w:val="28"/>
          <w:szCs w:val="28"/>
        </w:rPr>
        <w:t xml:space="preserve">    </w:t>
      </w:r>
      <w:r w:rsidR="00C870DD">
        <w:rPr>
          <w:rFonts w:ascii="Garamond" w:hAnsi="Garamond" w:cs="Arial"/>
          <w:sz w:val="28"/>
          <w:szCs w:val="28"/>
        </w:rPr>
        <w:t xml:space="preserve">She considered for a minute or two, initially shocked at the ferocity of the thought, at its </w:t>
      </w:r>
      <w:r w:rsidR="00B17CE1">
        <w:rPr>
          <w:rFonts w:ascii="Garamond" w:hAnsi="Garamond" w:cs="Arial"/>
          <w:sz w:val="28"/>
          <w:szCs w:val="28"/>
        </w:rPr>
        <w:t xml:space="preserve">simultaneous </w:t>
      </w:r>
      <w:r w:rsidR="00C870DD">
        <w:rPr>
          <w:rFonts w:ascii="Garamond" w:hAnsi="Garamond" w:cs="Arial"/>
          <w:sz w:val="28"/>
          <w:szCs w:val="28"/>
        </w:rPr>
        <w:t>promise</w:t>
      </w:r>
      <w:r w:rsidR="00B17CE1">
        <w:rPr>
          <w:rFonts w:ascii="Garamond" w:hAnsi="Garamond" w:cs="Arial"/>
          <w:sz w:val="28"/>
          <w:szCs w:val="28"/>
        </w:rPr>
        <w:t>s</w:t>
      </w:r>
      <w:r w:rsidR="00C870DD">
        <w:rPr>
          <w:rFonts w:ascii="Garamond" w:hAnsi="Garamond" w:cs="Arial"/>
          <w:sz w:val="28"/>
          <w:szCs w:val="28"/>
        </w:rPr>
        <w:t xml:space="preserve"> of finality and of rightness. It</w:t>
      </w:r>
      <w:r w:rsidR="008D1A8A" w:rsidRPr="00E2270F">
        <w:rPr>
          <w:rFonts w:ascii="Garamond" w:hAnsi="Garamond" w:cs="Arial"/>
          <w:sz w:val="28"/>
          <w:szCs w:val="28"/>
        </w:rPr>
        <w:t xml:space="preserve"> was what she should have done</w:t>
      </w:r>
      <w:r w:rsidRPr="00E2270F">
        <w:rPr>
          <w:rFonts w:ascii="Garamond" w:hAnsi="Garamond" w:cs="Arial"/>
          <w:sz w:val="28"/>
          <w:szCs w:val="28"/>
        </w:rPr>
        <w:t xml:space="preserve"> a long time ago. </w:t>
      </w:r>
      <w:r w:rsidR="00FF5CCC" w:rsidRPr="00E2270F">
        <w:rPr>
          <w:rFonts w:ascii="Garamond" w:hAnsi="Garamond" w:cs="Arial"/>
          <w:sz w:val="28"/>
          <w:szCs w:val="28"/>
        </w:rPr>
        <w:t xml:space="preserve">Her whole </w:t>
      </w:r>
      <w:r w:rsidRPr="00E2270F">
        <w:rPr>
          <w:rFonts w:ascii="Garamond" w:hAnsi="Garamond" w:cs="Arial"/>
          <w:sz w:val="28"/>
          <w:szCs w:val="28"/>
        </w:rPr>
        <w:t xml:space="preserve">existence had been a mistake, </w:t>
      </w:r>
      <w:r w:rsidR="008D1A8A" w:rsidRPr="00E2270F">
        <w:rPr>
          <w:rFonts w:ascii="Garamond" w:hAnsi="Garamond" w:cs="Arial"/>
          <w:sz w:val="28"/>
          <w:szCs w:val="28"/>
        </w:rPr>
        <w:t>a mistake</w:t>
      </w:r>
      <w:r w:rsidRPr="00E2270F">
        <w:rPr>
          <w:rFonts w:ascii="Garamond" w:hAnsi="Garamond" w:cs="Arial"/>
          <w:sz w:val="28"/>
          <w:szCs w:val="28"/>
        </w:rPr>
        <w:t xml:space="preserve"> s</w:t>
      </w:r>
      <w:r w:rsidR="008D1A8A" w:rsidRPr="00E2270F">
        <w:rPr>
          <w:rFonts w:ascii="Garamond" w:hAnsi="Garamond" w:cs="Arial"/>
          <w:sz w:val="28"/>
          <w:szCs w:val="28"/>
        </w:rPr>
        <w:t>he had been too stupid to see</w:t>
      </w:r>
      <w:r w:rsidRPr="00E2270F">
        <w:rPr>
          <w:rFonts w:ascii="Garamond" w:hAnsi="Garamond" w:cs="Arial"/>
          <w:sz w:val="28"/>
          <w:szCs w:val="28"/>
        </w:rPr>
        <w:t xml:space="preserve">, </w:t>
      </w:r>
      <w:r w:rsidR="008D1A8A" w:rsidRPr="00E2270F">
        <w:rPr>
          <w:rFonts w:ascii="Garamond" w:hAnsi="Garamond" w:cs="Arial"/>
          <w:sz w:val="28"/>
          <w:szCs w:val="28"/>
        </w:rPr>
        <w:t>too spineless to make good. But now she knew what she had to do.</w:t>
      </w:r>
    </w:p>
    <w:p w14:paraId="5F43D17A" w14:textId="77777777" w:rsidR="00BF0594" w:rsidRPr="00E2270F" w:rsidRDefault="00BF0594" w:rsidP="008E072A">
      <w:pPr>
        <w:spacing w:line="480" w:lineRule="auto"/>
        <w:jc w:val="both"/>
        <w:rPr>
          <w:rFonts w:ascii="Garamond" w:hAnsi="Garamond" w:cs="Arial"/>
          <w:sz w:val="28"/>
          <w:szCs w:val="28"/>
        </w:rPr>
      </w:pPr>
      <w:r w:rsidRPr="00E2270F">
        <w:rPr>
          <w:rFonts w:ascii="Garamond" w:hAnsi="Garamond" w:cs="Arial"/>
          <w:sz w:val="28"/>
          <w:szCs w:val="28"/>
        </w:rPr>
        <w:t xml:space="preserve">    </w:t>
      </w:r>
      <w:r w:rsidR="00FF5CCC" w:rsidRPr="00E2270F">
        <w:rPr>
          <w:rFonts w:ascii="Garamond" w:hAnsi="Garamond" w:cs="Arial"/>
          <w:sz w:val="28"/>
          <w:szCs w:val="28"/>
        </w:rPr>
        <w:t xml:space="preserve">With that decision came </w:t>
      </w:r>
      <w:r w:rsidR="00C832E6">
        <w:rPr>
          <w:rFonts w:ascii="Garamond" w:hAnsi="Garamond" w:cs="Arial"/>
          <w:sz w:val="28"/>
          <w:szCs w:val="28"/>
        </w:rPr>
        <w:t>a feeling of relief so deep,</w:t>
      </w:r>
      <w:r w:rsidRPr="00E2270F">
        <w:rPr>
          <w:rFonts w:ascii="Garamond" w:hAnsi="Garamond" w:cs="Arial"/>
          <w:sz w:val="28"/>
          <w:szCs w:val="28"/>
        </w:rPr>
        <w:t xml:space="preserve"> so immense, it made her vision cloud and </w:t>
      </w:r>
      <w:r w:rsidR="008D1A8A" w:rsidRPr="00E2270F">
        <w:rPr>
          <w:rFonts w:ascii="Garamond" w:hAnsi="Garamond" w:cs="Arial"/>
          <w:sz w:val="28"/>
          <w:szCs w:val="28"/>
        </w:rPr>
        <w:t>her head swim</w:t>
      </w:r>
      <w:r w:rsidR="00FF5CCC" w:rsidRPr="00E2270F">
        <w:rPr>
          <w:rFonts w:ascii="Garamond" w:hAnsi="Garamond" w:cs="Arial"/>
          <w:sz w:val="28"/>
          <w:szCs w:val="28"/>
        </w:rPr>
        <w:t xml:space="preserve">. How typical </w:t>
      </w:r>
      <w:r w:rsidR="00D4690F" w:rsidRPr="00E2270F">
        <w:rPr>
          <w:rFonts w:ascii="Garamond" w:hAnsi="Garamond" w:cs="Arial"/>
          <w:sz w:val="28"/>
          <w:szCs w:val="28"/>
        </w:rPr>
        <w:t>it</w:t>
      </w:r>
      <w:r w:rsidR="00FF5CCC" w:rsidRPr="00E2270F">
        <w:rPr>
          <w:rFonts w:ascii="Garamond" w:hAnsi="Garamond" w:cs="Arial"/>
          <w:sz w:val="28"/>
          <w:szCs w:val="28"/>
        </w:rPr>
        <w:t xml:space="preserve"> would be, she</w:t>
      </w:r>
      <w:r w:rsidRPr="00E2270F">
        <w:rPr>
          <w:rFonts w:ascii="Garamond" w:hAnsi="Garamond" w:cs="Arial"/>
          <w:sz w:val="28"/>
          <w:szCs w:val="28"/>
        </w:rPr>
        <w:t xml:space="preserve"> remonstrated </w:t>
      </w:r>
      <w:r w:rsidR="00B17CE1" w:rsidRPr="00E2270F">
        <w:rPr>
          <w:rFonts w:ascii="Garamond" w:hAnsi="Garamond" w:cs="Arial"/>
          <w:sz w:val="28"/>
          <w:szCs w:val="28"/>
        </w:rPr>
        <w:t>sternly</w:t>
      </w:r>
      <w:r w:rsidR="008D1A8A" w:rsidRPr="00E2270F">
        <w:rPr>
          <w:rFonts w:ascii="Garamond" w:hAnsi="Garamond" w:cs="Arial"/>
          <w:sz w:val="28"/>
          <w:szCs w:val="28"/>
        </w:rPr>
        <w:t xml:space="preserve"> with herself</w:t>
      </w:r>
      <w:r w:rsidRPr="00E2270F">
        <w:rPr>
          <w:rFonts w:ascii="Garamond" w:hAnsi="Garamond" w:cs="Arial"/>
          <w:sz w:val="28"/>
          <w:szCs w:val="28"/>
        </w:rPr>
        <w:t xml:space="preserve">, to have finally found the one useful thing she could do in all her </w:t>
      </w:r>
      <w:r w:rsidR="007603D7" w:rsidRPr="00E2270F">
        <w:rPr>
          <w:rFonts w:ascii="Garamond" w:hAnsi="Garamond" w:cs="Arial"/>
          <w:sz w:val="28"/>
          <w:szCs w:val="28"/>
        </w:rPr>
        <w:t>pointless</w:t>
      </w:r>
      <w:r w:rsidR="00C870DD">
        <w:rPr>
          <w:rFonts w:ascii="Garamond" w:hAnsi="Garamond" w:cs="Arial"/>
          <w:sz w:val="28"/>
          <w:szCs w:val="28"/>
        </w:rPr>
        <w:t xml:space="preserve"> life, only to faint away like the spiritless sop that she was.</w:t>
      </w:r>
    </w:p>
    <w:p w14:paraId="47C82ABC" w14:textId="77777777" w:rsidR="00BF0594" w:rsidRPr="00E2270F" w:rsidRDefault="00BF0594" w:rsidP="008E072A">
      <w:pPr>
        <w:spacing w:line="480" w:lineRule="auto"/>
        <w:jc w:val="both"/>
        <w:rPr>
          <w:rFonts w:ascii="Garamond" w:hAnsi="Garamond" w:cs="Arial"/>
          <w:sz w:val="28"/>
          <w:szCs w:val="28"/>
        </w:rPr>
      </w:pPr>
      <w:r w:rsidRPr="00E2270F">
        <w:rPr>
          <w:rFonts w:ascii="Garamond" w:hAnsi="Garamond" w:cs="Arial"/>
          <w:sz w:val="28"/>
          <w:szCs w:val="28"/>
        </w:rPr>
        <w:t xml:space="preserve">    The </w:t>
      </w:r>
      <w:r w:rsidR="00C870DD">
        <w:rPr>
          <w:rFonts w:ascii="Garamond" w:hAnsi="Garamond" w:cs="Arial"/>
          <w:sz w:val="28"/>
          <w:szCs w:val="28"/>
        </w:rPr>
        <w:t>child grinned. At last s</w:t>
      </w:r>
      <w:r w:rsidRPr="00E2270F">
        <w:rPr>
          <w:rFonts w:ascii="Garamond" w:hAnsi="Garamond" w:cs="Arial"/>
          <w:sz w:val="28"/>
          <w:szCs w:val="28"/>
        </w:rPr>
        <w:t xml:space="preserve">he saw </w:t>
      </w:r>
      <w:r w:rsidR="00B17CE1">
        <w:rPr>
          <w:rFonts w:ascii="Garamond" w:hAnsi="Garamond" w:cs="Arial"/>
          <w:sz w:val="28"/>
          <w:szCs w:val="28"/>
        </w:rPr>
        <w:t>his</w:t>
      </w:r>
      <w:r w:rsidRPr="00E2270F">
        <w:rPr>
          <w:rFonts w:ascii="Garamond" w:hAnsi="Garamond" w:cs="Arial"/>
          <w:sz w:val="28"/>
          <w:szCs w:val="28"/>
        </w:rPr>
        <w:t xml:space="preserve"> eyes, full of glee. She saw his mouth, twisted into a leering smile. She saw his </w:t>
      </w:r>
      <w:r w:rsidR="007603D7" w:rsidRPr="00E2270F">
        <w:rPr>
          <w:rFonts w:ascii="Garamond" w:hAnsi="Garamond" w:cs="Arial"/>
          <w:sz w:val="28"/>
          <w:szCs w:val="28"/>
        </w:rPr>
        <w:t>misshapen, broken head</w:t>
      </w:r>
      <w:r w:rsidRPr="00E2270F">
        <w:rPr>
          <w:rFonts w:ascii="Garamond" w:hAnsi="Garamond" w:cs="Arial"/>
          <w:sz w:val="28"/>
          <w:szCs w:val="28"/>
        </w:rPr>
        <w:t xml:space="preserve">. </w:t>
      </w:r>
      <w:r w:rsidR="002837E5" w:rsidRPr="00E2270F">
        <w:rPr>
          <w:rFonts w:ascii="Garamond" w:hAnsi="Garamond" w:cs="Arial"/>
          <w:sz w:val="28"/>
          <w:szCs w:val="28"/>
        </w:rPr>
        <w:t>The features should have been wreathed in darkness, bu</w:t>
      </w:r>
      <w:r w:rsidR="00C832E6">
        <w:rPr>
          <w:rFonts w:ascii="Garamond" w:hAnsi="Garamond" w:cs="Arial"/>
          <w:sz w:val="28"/>
          <w:szCs w:val="28"/>
        </w:rPr>
        <w:t>t instead shifted and shimmered</w:t>
      </w:r>
      <w:r w:rsidR="002837E5" w:rsidRPr="00E2270F">
        <w:rPr>
          <w:rFonts w:ascii="Garamond" w:hAnsi="Garamond" w:cs="Arial"/>
          <w:sz w:val="28"/>
          <w:szCs w:val="28"/>
        </w:rPr>
        <w:t xml:space="preserve"> </w:t>
      </w:r>
      <w:r w:rsidR="007603D7" w:rsidRPr="00E2270F">
        <w:rPr>
          <w:rFonts w:ascii="Garamond" w:hAnsi="Garamond" w:cs="Arial"/>
          <w:sz w:val="28"/>
          <w:szCs w:val="28"/>
        </w:rPr>
        <w:t>as if lit from within,</w:t>
      </w:r>
      <w:r w:rsidR="002837E5" w:rsidRPr="00E2270F">
        <w:rPr>
          <w:rFonts w:ascii="Garamond" w:hAnsi="Garamond" w:cs="Arial"/>
          <w:sz w:val="28"/>
          <w:szCs w:val="28"/>
        </w:rPr>
        <w:t xml:space="preserve"> so that at one moment the child’s fac</w:t>
      </w:r>
      <w:r w:rsidR="00C832E6">
        <w:rPr>
          <w:rFonts w:ascii="Garamond" w:hAnsi="Garamond" w:cs="Arial"/>
          <w:sz w:val="28"/>
          <w:szCs w:val="28"/>
        </w:rPr>
        <w:t>e was guileless and unblemished</w:t>
      </w:r>
      <w:r w:rsidR="002837E5" w:rsidRPr="00E2270F">
        <w:rPr>
          <w:rFonts w:ascii="Garamond" w:hAnsi="Garamond" w:cs="Arial"/>
          <w:sz w:val="28"/>
          <w:szCs w:val="28"/>
        </w:rPr>
        <w:t xml:space="preserve"> </w:t>
      </w:r>
      <w:r w:rsidR="007603D7" w:rsidRPr="00E2270F">
        <w:rPr>
          <w:rFonts w:ascii="Garamond" w:hAnsi="Garamond" w:cs="Arial"/>
          <w:sz w:val="28"/>
          <w:szCs w:val="28"/>
        </w:rPr>
        <w:t xml:space="preserve">and </w:t>
      </w:r>
      <w:r w:rsidR="002837E5" w:rsidRPr="00E2270F">
        <w:rPr>
          <w:rFonts w:ascii="Garamond" w:hAnsi="Garamond" w:cs="Arial"/>
          <w:sz w:val="28"/>
          <w:szCs w:val="28"/>
        </w:rPr>
        <w:t xml:space="preserve">the next it melted </w:t>
      </w:r>
      <w:r w:rsidR="00B17CE1">
        <w:rPr>
          <w:rFonts w:ascii="Garamond" w:hAnsi="Garamond" w:cs="Arial"/>
          <w:sz w:val="28"/>
          <w:szCs w:val="28"/>
        </w:rPr>
        <w:t xml:space="preserve">away </w:t>
      </w:r>
      <w:r w:rsidR="007603D7" w:rsidRPr="00E2270F">
        <w:rPr>
          <w:rFonts w:ascii="Garamond" w:hAnsi="Garamond" w:cs="Arial"/>
          <w:sz w:val="28"/>
          <w:szCs w:val="28"/>
        </w:rPr>
        <w:t>leaving only</w:t>
      </w:r>
      <w:r w:rsidR="002837E5" w:rsidRPr="00E2270F">
        <w:rPr>
          <w:rFonts w:ascii="Garamond" w:hAnsi="Garamond" w:cs="Arial"/>
          <w:sz w:val="28"/>
          <w:szCs w:val="28"/>
        </w:rPr>
        <w:t xml:space="preserve"> furious eyes. </w:t>
      </w:r>
      <w:r w:rsidRPr="00E2270F">
        <w:rPr>
          <w:rFonts w:ascii="Garamond" w:hAnsi="Garamond" w:cs="Arial"/>
          <w:sz w:val="28"/>
          <w:szCs w:val="28"/>
        </w:rPr>
        <w:t xml:space="preserve">With no little sense of wonder, she told herself that </w:t>
      </w:r>
      <w:r w:rsidR="008E072A" w:rsidRPr="00E2270F">
        <w:rPr>
          <w:rFonts w:ascii="Garamond" w:hAnsi="Garamond" w:cs="Arial"/>
          <w:sz w:val="28"/>
          <w:szCs w:val="28"/>
        </w:rPr>
        <w:t>this</w:t>
      </w:r>
      <w:r w:rsidRPr="00E2270F">
        <w:rPr>
          <w:rFonts w:ascii="Garamond" w:hAnsi="Garamond" w:cs="Arial"/>
          <w:sz w:val="28"/>
          <w:szCs w:val="28"/>
        </w:rPr>
        <w:t xml:space="preserve"> </w:t>
      </w:r>
      <w:r w:rsidR="008E072A" w:rsidRPr="00E2270F">
        <w:rPr>
          <w:rFonts w:ascii="Garamond" w:hAnsi="Garamond" w:cs="Arial"/>
          <w:sz w:val="28"/>
          <w:szCs w:val="28"/>
        </w:rPr>
        <w:t>was</w:t>
      </w:r>
      <w:r w:rsidRPr="00E2270F">
        <w:rPr>
          <w:rFonts w:ascii="Garamond" w:hAnsi="Garamond" w:cs="Arial"/>
          <w:sz w:val="28"/>
          <w:szCs w:val="28"/>
        </w:rPr>
        <w:t xml:space="preserve"> the boy in the cave. Before she ended herself, there was one more thing he wanted from her. </w:t>
      </w:r>
    </w:p>
    <w:p w14:paraId="651C39F9" w14:textId="77777777" w:rsidR="00BF0594" w:rsidRPr="00E2270F" w:rsidRDefault="00BF0594" w:rsidP="008E072A">
      <w:pPr>
        <w:spacing w:line="480" w:lineRule="auto"/>
        <w:jc w:val="both"/>
        <w:rPr>
          <w:rFonts w:ascii="Garamond" w:hAnsi="Garamond" w:cs="Arial"/>
          <w:sz w:val="28"/>
          <w:szCs w:val="28"/>
        </w:rPr>
      </w:pPr>
      <w:r w:rsidRPr="00E2270F">
        <w:rPr>
          <w:rFonts w:ascii="Garamond" w:hAnsi="Garamond" w:cs="Arial"/>
          <w:sz w:val="28"/>
          <w:szCs w:val="28"/>
        </w:rPr>
        <w:t xml:space="preserve">    </w:t>
      </w:r>
      <w:r w:rsidR="007603D7" w:rsidRPr="00E2270F">
        <w:rPr>
          <w:rFonts w:ascii="Garamond" w:hAnsi="Garamond" w:cs="Arial"/>
          <w:sz w:val="28"/>
          <w:szCs w:val="28"/>
        </w:rPr>
        <w:t>“Yes,” she said, delighted.</w:t>
      </w:r>
    </w:p>
    <w:p w14:paraId="06E8F0D5" w14:textId="77777777" w:rsidR="005527DB" w:rsidRPr="00E2270F" w:rsidRDefault="005527DB" w:rsidP="00E77956">
      <w:pPr>
        <w:spacing w:line="480" w:lineRule="auto"/>
        <w:rPr>
          <w:rFonts w:ascii="Garamond" w:hAnsi="Garamond" w:cs="Arial"/>
          <w:sz w:val="28"/>
          <w:szCs w:val="28"/>
        </w:rPr>
      </w:pPr>
      <w:r w:rsidRPr="00E2270F">
        <w:rPr>
          <w:rFonts w:ascii="Garamond" w:hAnsi="Garamond" w:cs="Arial"/>
          <w:sz w:val="28"/>
          <w:szCs w:val="28"/>
        </w:rPr>
        <w:t xml:space="preserve">    </w:t>
      </w:r>
    </w:p>
    <w:p w14:paraId="316BDA05" w14:textId="77777777" w:rsidR="007603D7" w:rsidRDefault="007603D7" w:rsidP="00E77956">
      <w:pPr>
        <w:spacing w:line="480" w:lineRule="auto"/>
        <w:rPr>
          <w:rFonts w:ascii="Garamond" w:hAnsi="Garamond" w:cs="Arial"/>
          <w:sz w:val="28"/>
          <w:szCs w:val="28"/>
        </w:rPr>
      </w:pPr>
    </w:p>
    <w:p w14:paraId="1197C5F7" w14:textId="77777777" w:rsidR="00C832E6" w:rsidRDefault="00C832E6" w:rsidP="00E77956">
      <w:pPr>
        <w:spacing w:line="480" w:lineRule="auto"/>
        <w:rPr>
          <w:rFonts w:ascii="Garamond" w:hAnsi="Garamond" w:cs="Arial"/>
          <w:sz w:val="28"/>
          <w:szCs w:val="28"/>
        </w:rPr>
      </w:pPr>
    </w:p>
    <w:p w14:paraId="06924789" w14:textId="77777777" w:rsidR="00C832E6" w:rsidRDefault="00C832E6" w:rsidP="00E77956">
      <w:pPr>
        <w:spacing w:line="480" w:lineRule="auto"/>
        <w:rPr>
          <w:rFonts w:ascii="Garamond" w:hAnsi="Garamond" w:cs="Arial"/>
          <w:sz w:val="28"/>
          <w:szCs w:val="28"/>
        </w:rPr>
      </w:pPr>
    </w:p>
    <w:p w14:paraId="34CF0C17" w14:textId="77777777" w:rsidR="00C832E6" w:rsidRDefault="00C832E6" w:rsidP="00E77956">
      <w:pPr>
        <w:spacing w:line="480" w:lineRule="auto"/>
        <w:rPr>
          <w:rFonts w:ascii="Garamond" w:hAnsi="Garamond" w:cs="Arial"/>
          <w:sz w:val="28"/>
          <w:szCs w:val="28"/>
        </w:rPr>
      </w:pPr>
    </w:p>
    <w:p w14:paraId="060FA67A" w14:textId="77777777" w:rsidR="00C832E6" w:rsidRDefault="00C832E6" w:rsidP="00E77956">
      <w:pPr>
        <w:spacing w:line="480" w:lineRule="auto"/>
        <w:rPr>
          <w:rFonts w:ascii="Garamond" w:hAnsi="Garamond" w:cs="Arial"/>
          <w:sz w:val="28"/>
          <w:szCs w:val="28"/>
        </w:rPr>
      </w:pPr>
    </w:p>
    <w:p w14:paraId="21723AD0" w14:textId="77777777" w:rsidR="00C832E6" w:rsidRDefault="00C832E6" w:rsidP="00E77956">
      <w:pPr>
        <w:spacing w:line="480" w:lineRule="auto"/>
        <w:rPr>
          <w:rFonts w:ascii="Garamond" w:hAnsi="Garamond" w:cs="Arial"/>
          <w:sz w:val="28"/>
          <w:szCs w:val="28"/>
        </w:rPr>
      </w:pPr>
    </w:p>
    <w:p w14:paraId="364702A6" w14:textId="77777777" w:rsidR="00C832E6" w:rsidRDefault="00C832E6" w:rsidP="00E77956">
      <w:pPr>
        <w:spacing w:line="480" w:lineRule="auto"/>
        <w:rPr>
          <w:rFonts w:ascii="Garamond" w:hAnsi="Garamond" w:cs="Arial"/>
          <w:sz w:val="28"/>
          <w:szCs w:val="28"/>
        </w:rPr>
      </w:pPr>
    </w:p>
    <w:p w14:paraId="5D3D5FE9" w14:textId="77777777" w:rsidR="00B17CE1" w:rsidRDefault="00B17CE1" w:rsidP="00E77956">
      <w:pPr>
        <w:spacing w:line="480" w:lineRule="auto"/>
        <w:rPr>
          <w:rFonts w:ascii="Garamond" w:hAnsi="Garamond" w:cs="Arial"/>
          <w:sz w:val="28"/>
          <w:szCs w:val="28"/>
        </w:rPr>
      </w:pPr>
    </w:p>
    <w:p w14:paraId="16956409" w14:textId="77777777" w:rsidR="005231AD" w:rsidRPr="00E2270F" w:rsidRDefault="005231AD" w:rsidP="00E77956">
      <w:pPr>
        <w:spacing w:line="480" w:lineRule="auto"/>
        <w:rPr>
          <w:rFonts w:ascii="Garamond" w:hAnsi="Garamond" w:cs="Arial"/>
          <w:sz w:val="28"/>
          <w:szCs w:val="28"/>
        </w:rPr>
      </w:pPr>
    </w:p>
    <w:p w14:paraId="7C2B6071" w14:textId="77777777" w:rsidR="00BF0594" w:rsidRPr="00E2270F" w:rsidRDefault="002837E5" w:rsidP="00BF0594">
      <w:pPr>
        <w:spacing w:line="480" w:lineRule="auto"/>
        <w:jc w:val="center"/>
        <w:rPr>
          <w:rFonts w:ascii="Garamond" w:hAnsi="Garamond" w:cs="Arial"/>
          <w:i/>
          <w:sz w:val="28"/>
          <w:szCs w:val="28"/>
        </w:rPr>
      </w:pPr>
      <w:r w:rsidRPr="00E2270F">
        <w:rPr>
          <w:rFonts w:ascii="Garamond" w:hAnsi="Garamond" w:cs="Arial"/>
          <w:i/>
          <w:sz w:val="28"/>
          <w:szCs w:val="28"/>
        </w:rPr>
        <w:t xml:space="preserve">Chapter 46: </w:t>
      </w:r>
      <w:r w:rsidR="00BF0594" w:rsidRPr="00E2270F">
        <w:rPr>
          <w:rFonts w:ascii="Garamond" w:hAnsi="Garamond" w:cs="Arial"/>
          <w:i/>
          <w:sz w:val="28"/>
          <w:szCs w:val="28"/>
        </w:rPr>
        <w:t>Mike</w:t>
      </w:r>
    </w:p>
    <w:p w14:paraId="271FD194" w14:textId="77777777" w:rsidR="007603D7" w:rsidRPr="00E2270F" w:rsidRDefault="007603D7" w:rsidP="00BF0594">
      <w:pPr>
        <w:spacing w:line="480" w:lineRule="auto"/>
        <w:jc w:val="center"/>
        <w:rPr>
          <w:rFonts w:ascii="Garamond" w:hAnsi="Garamond" w:cs="Arial"/>
          <w:i/>
          <w:sz w:val="28"/>
          <w:szCs w:val="28"/>
        </w:rPr>
      </w:pPr>
    </w:p>
    <w:p w14:paraId="0AB7DE6E" w14:textId="77777777" w:rsidR="00305A3B" w:rsidRPr="00E2270F" w:rsidRDefault="00424D48" w:rsidP="00855E64">
      <w:pPr>
        <w:spacing w:line="480" w:lineRule="auto"/>
        <w:jc w:val="both"/>
        <w:rPr>
          <w:rFonts w:ascii="Garamond" w:hAnsi="Garamond" w:cs="Arial"/>
          <w:sz w:val="28"/>
          <w:szCs w:val="28"/>
        </w:rPr>
      </w:pPr>
      <w:r w:rsidRPr="00E2270F">
        <w:rPr>
          <w:rFonts w:ascii="Garamond" w:hAnsi="Garamond" w:cs="Arial"/>
          <w:sz w:val="28"/>
          <w:szCs w:val="28"/>
        </w:rPr>
        <w:t xml:space="preserve">    </w:t>
      </w:r>
      <w:r w:rsidR="0080349A">
        <w:rPr>
          <w:rFonts w:ascii="Garamond" w:hAnsi="Garamond" w:cs="Arial"/>
          <w:sz w:val="28"/>
          <w:szCs w:val="28"/>
        </w:rPr>
        <w:t>Mike</w:t>
      </w:r>
      <w:r w:rsidRPr="00E2270F">
        <w:rPr>
          <w:rFonts w:ascii="Garamond" w:hAnsi="Garamond" w:cs="Arial"/>
          <w:sz w:val="28"/>
          <w:szCs w:val="28"/>
        </w:rPr>
        <w:t xml:space="preserve"> had tried to </w:t>
      </w:r>
      <w:r w:rsidR="0080349A">
        <w:rPr>
          <w:rFonts w:ascii="Garamond" w:hAnsi="Garamond" w:cs="Arial"/>
          <w:sz w:val="28"/>
          <w:szCs w:val="28"/>
        </w:rPr>
        <w:t xml:space="preserve">put </w:t>
      </w:r>
      <w:r w:rsidR="0080349A" w:rsidRPr="00E2270F">
        <w:rPr>
          <w:rFonts w:ascii="Garamond" w:hAnsi="Garamond" w:cs="Arial"/>
          <w:sz w:val="28"/>
          <w:szCs w:val="28"/>
        </w:rPr>
        <w:t xml:space="preserve">his thoughts </w:t>
      </w:r>
      <w:r w:rsidR="0080349A">
        <w:rPr>
          <w:rFonts w:ascii="Garamond" w:hAnsi="Garamond" w:cs="Arial"/>
          <w:sz w:val="28"/>
          <w:szCs w:val="28"/>
        </w:rPr>
        <w:t xml:space="preserve">in </w:t>
      </w:r>
      <w:r w:rsidRPr="00E2270F">
        <w:rPr>
          <w:rFonts w:ascii="Garamond" w:hAnsi="Garamond" w:cs="Arial"/>
          <w:sz w:val="28"/>
          <w:szCs w:val="28"/>
        </w:rPr>
        <w:t xml:space="preserve">order but </w:t>
      </w:r>
      <w:r w:rsidR="0080349A">
        <w:rPr>
          <w:rFonts w:ascii="Garamond" w:hAnsi="Garamond" w:cs="Arial"/>
          <w:sz w:val="28"/>
          <w:szCs w:val="28"/>
        </w:rPr>
        <w:t xml:space="preserve">instead found himself drifting and </w:t>
      </w:r>
      <w:r w:rsidR="00C870DD">
        <w:rPr>
          <w:rFonts w:ascii="Garamond" w:hAnsi="Garamond" w:cs="Arial"/>
          <w:sz w:val="28"/>
          <w:szCs w:val="28"/>
        </w:rPr>
        <w:t>it</w:t>
      </w:r>
      <w:r w:rsidR="00855E64" w:rsidRPr="00E2270F">
        <w:rPr>
          <w:rFonts w:ascii="Garamond" w:hAnsi="Garamond" w:cs="Arial"/>
          <w:sz w:val="28"/>
          <w:szCs w:val="28"/>
        </w:rPr>
        <w:t xml:space="preserve"> was so </w:t>
      </w:r>
      <w:r w:rsidR="007603D7" w:rsidRPr="00E2270F">
        <w:rPr>
          <w:rFonts w:ascii="Garamond" w:hAnsi="Garamond" w:cs="Arial"/>
          <w:sz w:val="28"/>
          <w:szCs w:val="28"/>
        </w:rPr>
        <w:t xml:space="preserve">very </w:t>
      </w:r>
      <w:r w:rsidR="00855E64" w:rsidRPr="00E2270F">
        <w:rPr>
          <w:rFonts w:ascii="Garamond" w:hAnsi="Garamond" w:cs="Arial"/>
          <w:sz w:val="28"/>
          <w:szCs w:val="28"/>
        </w:rPr>
        <w:t xml:space="preserve">pleasant. </w:t>
      </w:r>
      <w:r w:rsidR="0080349A">
        <w:rPr>
          <w:rFonts w:ascii="Garamond" w:hAnsi="Garamond" w:cs="Arial"/>
          <w:sz w:val="28"/>
          <w:szCs w:val="28"/>
        </w:rPr>
        <w:t>It</w:t>
      </w:r>
      <w:r w:rsidR="00305A3B" w:rsidRPr="00E2270F">
        <w:rPr>
          <w:rFonts w:ascii="Garamond" w:hAnsi="Garamond" w:cs="Arial"/>
          <w:sz w:val="28"/>
          <w:szCs w:val="28"/>
        </w:rPr>
        <w:t xml:space="preserve"> meant </w:t>
      </w:r>
      <w:r w:rsidR="00855E64" w:rsidRPr="00E2270F">
        <w:rPr>
          <w:rFonts w:ascii="Garamond" w:hAnsi="Garamond" w:cs="Arial"/>
          <w:sz w:val="28"/>
          <w:szCs w:val="28"/>
        </w:rPr>
        <w:t>forgetting the sight of Alex</w:t>
      </w:r>
      <w:r w:rsidR="00305A3B" w:rsidRPr="00E2270F">
        <w:rPr>
          <w:rFonts w:ascii="Garamond" w:hAnsi="Garamond" w:cs="Arial"/>
          <w:sz w:val="28"/>
          <w:szCs w:val="28"/>
        </w:rPr>
        <w:t xml:space="preserve"> torn by </w:t>
      </w:r>
      <w:r w:rsidR="007603D7" w:rsidRPr="00E2270F">
        <w:rPr>
          <w:rFonts w:ascii="Garamond" w:hAnsi="Garamond" w:cs="Arial"/>
          <w:sz w:val="28"/>
          <w:szCs w:val="28"/>
        </w:rPr>
        <w:t xml:space="preserve">whatever </w:t>
      </w:r>
      <w:r w:rsidR="00305A3B" w:rsidRPr="00E2270F">
        <w:rPr>
          <w:rFonts w:ascii="Garamond" w:hAnsi="Garamond" w:cs="Arial"/>
          <w:sz w:val="28"/>
          <w:szCs w:val="28"/>
        </w:rPr>
        <w:t xml:space="preserve">had exploded out of the fire. It meant that he could </w:t>
      </w:r>
      <w:r w:rsidR="0080349A" w:rsidRPr="00E2270F">
        <w:rPr>
          <w:rFonts w:ascii="Garamond" w:hAnsi="Garamond" w:cs="Arial"/>
          <w:sz w:val="28"/>
          <w:szCs w:val="28"/>
        </w:rPr>
        <w:t>overlook</w:t>
      </w:r>
      <w:r w:rsidR="00305A3B" w:rsidRPr="00E2270F">
        <w:rPr>
          <w:rFonts w:ascii="Garamond" w:hAnsi="Garamond" w:cs="Arial"/>
          <w:sz w:val="28"/>
          <w:szCs w:val="28"/>
        </w:rPr>
        <w:t xml:space="preserve"> </w:t>
      </w:r>
      <w:r w:rsidR="0080349A">
        <w:rPr>
          <w:rFonts w:ascii="Garamond" w:hAnsi="Garamond" w:cs="Arial"/>
          <w:sz w:val="28"/>
          <w:szCs w:val="28"/>
        </w:rPr>
        <w:t xml:space="preserve">the inconvenient truth </w:t>
      </w:r>
      <w:r w:rsidR="00305A3B" w:rsidRPr="00E2270F">
        <w:rPr>
          <w:rFonts w:ascii="Garamond" w:hAnsi="Garamond" w:cs="Arial"/>
          <w:sz w:val="28"/>
          <w:szCs w:val="28"/>
        </w:rPr>
        <w:t xml:space="preserve">that </w:t>
      </w:r>
      <w:r w:rsidR="0080349A">
        <w:rPr>
          <w:rFonts w:ascii="Garamond" w:hAnsi="Garamond" w:cs="Arial"/>
          <w:sz w:val="28"/>
          <w:szCs w:val="28"/>
        </w:rPr>
        <w:t>he</w:t>
      </w:r>
      <w:r w:rsidR="007603D7" w:rsidRPr="00E2270F">
        <w:rPr>
          <w:rFonts w:ascii="Garamond" w:hAnsi="Garamond" w:cs="Arial"/>
          <w:sz w:val="28"/>
          <w:szCs w:val="28"/>
        </w:rPr>
        <w:t xml:space="preserve"> </w:t>
      </w:r>
      <w:r w:rsidR="00305A3B" w:rsidRPr="00E2270F">
        <w:rPr>
          <w:rFonts w:ascii="Garamond" w:hAnsi="Garamond" w:cs="Arial"/>
          <w:sz w:val="28"/>
          <w:szCs w:val="28"/>
        </w:rPr>
        <w:t xml:space="preserve">had </w:t>
      </w:r>
      <w:r w:rsidR="007603D7" w:rsidRPr="00E2270F">
        <w:rPr>
          <w:rFonts w:ascii="Garamond" w:hAnsi="Garamond" w:cs="Arial"/>
          <w:sz w:val="28"/>
          <w:szCs w:val="28"/>
        </w:rPr>
        <w:t>placed</w:t>
      </w:r>
      <w:r w:rsidR="0080349A">
        <w:rPr>
          <w:rFonts w:ascii="Garamond" w:hAnsi="Garamond" w:cs="Arial"/>
          <w:sz w:val="28"/>
          <w:szCs w:val="28"/>
        </w:rPr>
        <w:t xml:space="preserve"> kegs of kerosene in the fire</w:t>
      </w:r>
      <w:r w:rsidR="00C870DD">
        <w:rPr>
          <w:rFonts w:ascii="Garamond" w:hAnsi="Garamond" w:cs="Arial"/>
          <w:sz w:val="28"/>
          <w:szCs w:val="28"/>
        </w:rPr>
        <w:t xml:space="preserve"> and that, therefore, </w:t>
      </w:r>
      <w:r w:rsidR="00855E64" w:rsidRPr="00E2270F">
        <w:rPr>
          <w:rFonts w:ascii="Garamond" w:hAnsi="Garamond" w:cs="Arial"/>
          <w:sz w:val="28"/>
          <w:szCs w:val="28"/>
        </w:rPr>
        <w:t xml:space="preserve">he </w:t>
      </w:r>
      <w:r w:rsidR="00C870DD">
        <w:rPr>
          <w:rFonts w:ascii="Garamond" w:hAnsi="Garamond" w:cs="Arial"/>
          <w:sz w:val="28"/>
          <w:szCs w:val="28"/>
        </w:rPr>
        <w:t>was responsible for killing</w:t>
      </w:r>
      <w:r w:rsidR="00855E64" w:rsidRPr="00E2270F">
        <w:rPr>
          <w:rFonts w:ascii="Garamond" w:hAnsi="Garamond" w:cs="Arial"/>
          <w:sz w:val="28"/>
          <w:szCs w:val="28"/>
        </w:rPr>
        <w:t xml:space="preserve"> Alex, </w:t>
      </w:r>
      <w:r w:rsidR="00305A3B" w:rsidRPr="00E2270F">
        <w:rPr>
          <w:rFonts w:ascii="Garamond" w:hAnsi="Garamond" w:cs="Arial"/>
          <w:sz w:val="28"/>
          <w:szCs w:val="28"/>
        </w:rPr>
        <w:t>but he could forget that t</w:t>
      </w:r>
      <w:r w:rsidR="0080349A">
        <w:rPr>
          <w:rFonts w:ascii="Garamond" w:hAnsi="Garamond" w:cs="Arial"/>
          <w:sz w:val="28"/>
          <w:szCs w:val="28"/>
        </w:rPr>
        <w:t>oo</w:t>
      </w:r>
      <w:r w:rsidR="00305A3B" w:rsidRPr="00E2270F">
        <w:rPr>
          <w:rFonts w:ascii="Garamond" w:hAnsi="Garamond" w:cs="Arial"/>
          <w:sz w:val="28"/>
          <w:szCs w:val="28"/>
        </w:rPr>
        <w:t xml:space="preserve"> if he </w:t>
      </w:r>
      <w:r w:rsidR="0080349A">
        <w:rPr>
          <w:rFonts w:ascii="Garamond" w:hAnsi="Garamond" w:cs="Arial"/>
          <w:sz w:val="28"/>
          <w:szCs w:val="28"/>
        </w:rPr>
        <w:t>could</w:t>
      </w:r>
      <w:r w:rsidR="007603D7" w:rsidRPr="00E2270F">
        <w:rPr>
          <w:rFonts w:ascii="Garamond" w:hAnsi="Garamond" w:cs="Arial"/>
          <w:sz w:val="28"/>
          <w:szCs w:val="28"/>
        </w:rPr>
        <w:t xml:space="preserve"> just allow</w:t>
      </w:r>
      <w:r w:rsidR="00305A3B" w:rsidRPr="00E2270F">
        <w:rPr>
          <w:rFonts w:ascii="Garamond" w:hAnsi="Garamond" w:cs="Arial"/>
          <w:sz w:val="28"/>
          <w:szCs w:val="28"/>
        </w:rPr>
        <w:t xml:space="preserve"> </w:t>
      </w:r>
      <w:r w:rsidR="00855E64" w:rsidRPr="00E2270F">
        <w:rPr>
          <w:rFonts w:ascii="Garamond" w:hAnsi="Garamond" w:cs="Arial"/>
          <w:sz w:val="28"/>
          <w:szCs w:val="28"/>
        </w:rPr>
        <w:t>his</w:t>
      </w:r>
      <w:r w:rsidR="00305A3B" w:rsidRPr="00E2270F">
        <w:rPr>
          <w:rFonts w:ascii="Garamond" w:hAnsi="Garamond" w:cs="Arial"/>
          <w:sz w:val="28"/>
          <w:szCs w:val="28"/>
        </w:rPr>
        <w:t xml:space="preserve"> day-dreams </w:t>
      </w:r>
      <w:r w:rsidR="0080349A">
        <w:rPr>
          <w:rFonts w:ascii="Garamond" w:hAnsi="Garamond" w:cs="Arial"/>
          <w:sz w:val="28"/>
          <w:szCs w:val="28"/>
        </w:rPr>
        <w:t>the space they needed</w:t>
      </w:r>
      <w:r w:rsidR="00305A3B" w:rsidRPr="00E2270F">
        <w:rPr>
          <w:rFonts w:ascii="Garamond" w:hAnsi="Garamond" w:cs="Arial"/>
          <w:sz w:val="28"/>
          <w:szCs w:val="28"/>
        </w:rPr>
        <w:t xml:space="preserve"> to </w:t>
      </w:r>
      <w:r w:rsidR="00EF1CBC">
        <w:rPr>
          <w:rFonts w:ascii="Garamond" w:hAnsi="Garamond" w:cs="Arial"/>
          <w:sz w:val="28"/>
          <w:szCs w:val="28"/>
        </w:rPr>
        <w:t>grow</w:t>
      </w:r>
      <w:r w:rsidR="00305A3B" w:rsidRPr="00E2270F">
        <w:rPr>
          <w:rFonts w:ascii="Garamond" w:hAnsi="Garamond" w:cs="Arial"/>
          <w:sz w:val="28"/>
          <w:szCs w:val="28"/>
        </w:rPr>
        <w:t xml:space="preserve">. He could forget </w:t>
      </w:r>
      <w:r w:rsidR="0080349A">
        <w:rPr>
          <w:rFonts w:ascii="Garamond" w:hAnsi="Garamond" w:cs="Arial"/>
          <w:sz w:val="28"/>
          <w:szCs w:val="28"/>
        </w:rPr>
        <w:t xml:space="preserve">about </w:t>
      </w:r>
      <w:r w:rsidR="00305A3B" w:rsidRPr="00E2270F">
        <w:rPr>
          <w:rFonts w:ascii="Garamond" w:hAnsi="Garamond" w:cs="Arial"/>
          <w:sz w:val="28"/>
          <w:szCs w:val="28"/>
        </w:rPr>
        <w:t>Eleanor, still out there somewhere, quite possibly dying from exposure</w:t>
      </w:r>
      <w:r w:rsidR="007603D7" w:rsidRPr="00E2270F">
        <w:rPr>
          <w:rFonts w:ascii="Garamond" w:hAnsi="Garamond" w:cs="Arial"/>
          <w:sz w:val="28"/>
          <w:szCs w:val="28"/>
        </w:rPr>
        <w:t xml:space="preserve"> by this time</w:t>
      </w:r>
      <w:r w:rsidR="00305A3B" w:rsidRPr="00E2270F">
        <w:rPr>
          <w:rFonts w:ascii="Garamond" w:hAnsi="Garamond" w:cs="Arial"/>
          <w:sz w:val="28"/>
          <w:szCs w:val="28"/>
        </w:rPr>
        <w:t>. He thought she might have headed for the caves; that would have bee</w:t>
      </w:r>
      <w:r w:rsidR="00855E64" w:rsidRPr="00E2270F">
        <w:rPr>
          <w:rFonts w:ascii="Garamond" w:hAnsi="Garamond" w:cs="Arial"/>
          <w:sz w:val="28"/>
          <w:szCs w:val="28"/>
        </w:rPr>
        <w:t xml:space="preserve">n </w:t>
      </w:r>
      <w:r w:rsidR="0080349A">
        <w:rPr>
          <w:rFonts w:ascii="Garamond" w:hAnsi="Garamond" w:cs="Arial"/>
          <w:sz w:val="28"/>
          <w:szCs w:val="28"/>
        </w:rPr>
        <w:t>an</w:t>
      </w:r>
      <w:r w:rsidR="00855E64" w:rsidRPr="00E2270F">
        <w:rPr>
          <w:rFonts w:ascii="Garamond" w:hAnsi="Garamond" w:cs="Arial"/>
          <w:sz w:val="28"/>
          <w:szCs w:val="28"/>
        </w:rPr>
        <w:t xml:space="preserve"> obvious place</w:t>
      </w:r>
      <w:r w:rsidR="00305A3B" w:rsidRPr="00E2270F">
        <w:rPr>
          <w:rFonts w:ascii="Garamond" w:hAnsi="Garamond" w:cs="Arial"/>
          <w:sz w:val="28"/>
          <w:szCs w:val="28"/>
        </w:rPr>
        <w:t xml:space="preserve">. On the other hand, maybe she was lying somewhere </w:t>
      </w:r>
      <w:r w:rsidR="007603D7" w:rsidRPr="00E2270F">
        <w:rPr>
          <w:rFonts w:ascii="Garamond" w:hAnsi="Garamond" w:cs="Arial"/>
          <w:sz w:val="28"/>
          <w:szCs w:val="28"/>
        </w:rPr>
        <w:t xml:space="preserve">else </w:t>
      </w:r>
      <w:r w:rsidR="00305A3B" w:rsidRPr="00E2270F">
        <w:rPr>
          <w:rFonts w:ascii="Garamond" w:hAnsi="Garamond" w:cs="Arial"/>
          <w:sz w:val="28"/>
          <w:szCs w:val="28"/>
        </w:rPr>
        <w:t>sodden with r</w:t>
      </w:r>
      <w:r w:rsidR="00855E64" w:rsidRPr="00E2270F">
        <w:rPr>
          <w:rFonts w:ascii="Garamond" w:hAnsi="Garamond" w:cs="Arial"/>
          <w:sz w:val="28"/>
          <w:szCs w:val="28"/>
        </w:rPr>
        <w:t xml:space="preserve">ain and freezing to death. </w:t>
      </w:r>
      <w:r w:rsidR="00305A3B" w:rsidRPr="00E2270F">
        <w:rPr>
          <w:rFonts w:ascii="Garamond" w:hAnsi="Garamond" w:cs="Arial"/>
          <w:sz w:val="28"/>
          <w:szCs w:val="28"/>
        </w:rPr>
        <w:t xml:space="preserve">Mike could forget all of </w:t>
      </w:r>
      <w:r w:rsidR="00855E64" w:rsidRPr="00E2270F">
        <w:rPr>
          <w:rFonts w:ascii="Garamond" w:hAnsi="Garamond" w:cs="Arial"/>
          <w:sz w:val="28"/>
          <w:szCs w:val="28"/>
        </w:rPr>
        <w:t>these things</w:t>
      </w:r>
      <w:r w:rsidR="007603D7" w:rsidRPr="00E2270F">
        <w:rPr>
          <w:rFonts w:ascii="Garamond" w:hAnsi="Garamond" w:cs="Arial"/>
          <w:sz w:val="28"/>
          <w:szCs w:val="28"/>
        </w:rPr>
        <w:t xml:space="preserve"> if he chose to do so, close his eyes and let </w:t>
      </w:r>
      <w:r w:rsidR="00C870DD">
        <w:rPr>
          <w:rFonts w:ascii="Garamond" w:hAnsi="Garamond" w:cs="Arial"/>
          <w:sz w:val="28"/>
          <w:szCs w:val="28"/>
        </w:rPr>
        <w:t>the</w:t>
      </w:r>
      <w:r w:rsidR="007603D7" w:rsidRPr="00E2270F">
        <w:rPr>
          <w:rFonts w:ascii="Garamond" w:hAnsi="Garamond" w:cs="Arial"/>
          <w:sz w:val="28"/>
          <w:szCs w:val="28"/>
        </w:rPr>
        <w:t xml:space="preserve"> whole sordid reality wither.</w:t>
      </w:r>
    </w:p>
    <w:p w14:paraId="4ADCD643" w14:textId="77777777" w:rsidR="00D748E0" w:rsidRPr="00E2270F" w:rsidRDefault="00305A3B" w:rsidP="00855E64">
      <w:pPr>
        <w:spacing w:line="480" w:lineRule="auto"/>
        <w:jc w:val="both"/>
        <w:rPr>
          <w:rFonts w:ascii="Garamond" w:hAnsi="Garamond" w:cs="Arial"/>
          <w:sz w:val="28"/>
          <w:szCs w:val="28"/>
        </w:rPr>
      </w:pPr>
      <w:r w:rsidRPr="00E2270F">
        <w:rPr>
          <w:rFonts w:ascii="Garamond" w:hAnsi="Garamond" w:cs="Arial"/>
          <w:sz w:val="28"/>
          <w:szCs w:val="28"/>
        </w:rPr>
        <w:t xml:space="preserve">    Better </w:t>
      </w:r>
      <w:r w:rsidR="007603D7" w:rsidRPr="00E2270F">
        <w:rPr>
          <w:rFonts w:ascii="Garamond" w:hAnsi="Garamond" w:cs="Arial"/>
          <w:sz w:val="28"/>
          <w:szCs w:val="28"/>
        </w:rPr>
        <w:t>yet</w:t>
      </w:r>
      <w:r w:rsidRPr="00E2270F">
        <w:rPr>
          <w:rFonts w:ascii="Garamond" w:hAnsi="Garamond" w:cs="Arial"/>
          <w:sz w:val="28"/>
          <w:szCs w:val="28"/>
        </w:rPr>
        <w:t>, he could</w:t>
      </w:r>
      <w:r w:rsidR="0080349A">
        <w:rPr>
          <w:rFonts w:ascii="Garamond" w:hAnsi="Garamond" w:cs="Arial"/>
          <w:sz w:val="28"/>
          <w:szCs w:val="28"/>
        </w:rPr>
        <w:t xml:space="preserve"> choose to</w:t>
      </w:r>
      <w:r w:rsidRPr="00E2270F">
        <w:rPr>
          <w:rFonts w:ascii="Garamond" w:hAnsi="Garamond" w:cs="Arial"/>
          <w:sz w:val="28"/>
          <w:szCs w:val="28"/>
        </w:rPr>
        <w:t xml:space="preserve"> forget </w:t>
      </w:r>
      <w:r w:rsidR="00855E64" w:rsidRPr="00E2270F">
        <w:rPr>
          <w:rFonts w:ascii="Garamond" w:hAnsi="Garamond" w:cs="Arial"/>
          <w:sz w:val="28"/>
          <w:szCs w:val="28"/>
        </w:rPr>
        <w:t xml:space="preserve">about </w:t>
      </w:r>
      <w:r w:rsidR="0080349A">
        <w:rPr>
          <w:rFonts w:ascii="Garamond" w:hAnsi="Garamond" w:cs="Arial"/>
          <w:sz w:val="28"/>
          <w:szCs w:val="28"/>
        </w:rPr>
        <w:t>the boy he had killed</w:t>
      </w:r>
      <w:r w:rsidR="00C870DD">
        <w:rPr>
          <w:rFonts w:ascii="Garamond" w:hAnsi="Garamond" w:cs="Arial"/>
          <w:sz w:val="28"/>
          <w:szCs w:val="28"/>
        </w:rPr>
        <w:t>.</w:t>
      </w:r>
      <w:r w:rsidR="0080349A">
        <w:rPr>
          <w:rFonts w:ascii="Garamond" w:hAnsi="Garamond" w:cs="Arial"/>
          <w:sz w:val="28"/>
          <w:szCs w:val="28"/>
        </w:rPr>
        <w:t xml:space="preserve"> </w:t>
      </w:r>
      <w:r w:rsidR="00C870DD">
        <w:rPr>
          <w:rFonts w:ascii="Garamond" w:hAnsi="Garamond" w:cs="Arial"/>
          <w:sz w:val="28"/>
          <w:szCs w:val="28"/>
        </w:rPr>
        <w:t>With</w:t>
      </w:r>
      <w:r w:rsidR="0080349A">
        <w:rPr>
          <w:rFonts w:ascii="Garamond" w:hAnsi="Garamond" w:cs="Arial"/>
          <w:sz w:val="28"/>
          <w:szCs w:val="28"/>
        </w:rPr>
        <w:t xml:space="preserve"> stark and unlovely wonder, it occurred to him that he was</w:t>
      </w:r>
      <w:r w:rsidR="00C870DD">
        <w:rPr>
          <w:rFonts w:ascii="Garamond" w:hAnsi="Garamond" w:cs="Arial"/>
          <w:sz w:val="28"/>
          <w:szCs w:val="28"/>
        </w:rPr>
        <w:t xml:space="preserve"> now re</w:t>
      </w:r>
      <w:r w:rsidR="00EF1CBC">
        <w:rPr>
          <w:rFonts w:ascii="Garamond" w:hAnsi="Garamond" w:cs="Arial"/>
          <w:sz w:val="28"/>
          <w:szCs w:val="28"/>
        </w:rPr>
        <w:t>sponsible for two deaths, a proper</w:t>
      </w:r>
      <w:r w:rsidR="00C870DD">
        <w:rPr>
          <w:rFonts w:ascii="Garamond" w:hAnsi="Garamond" w:cs="Arial"/>
          <w:sz w:val="28"/>
          <w:szCs w:val="28"/>
        </w:rPr>
        <w:t xml:space="preserve"> killer.</w:t>
      </w:r>
      <w:r w:rsidR="0080349A">
        <w:rPr>
          <w:rFonts w:ascii="Garamond" w:hAnsi="Garamond" w:cs="Arial"/>
          <w:sz w:val="28"/>
          <w:szCs w:val="28"/>
        </w:rPr>
        <w:t xml:space="preserve"> </w:t>
      </w:r>
      <w:r w:rsidRPr="00E2270F">
        <w:rPr>
          <w:rFonts w:ascii="Garamond" w:hAnsi="Garamond" w:cs="Arial"/>
          <w:sz w:val="28"/>
          <w:szCs w:val="28"/>
        </w:rPr>
        <w:t xml:space="preserve">He could let the images of </w:t>
      </w:r>
      <w:r w:rsidR="00855E64" w:rsidRPr="00E2270F">
        <w:rPr>
          <w:rFonts w:ascii="Garamond" w:hAnsi="Garamond" w:cs="Arial"/>
          <w:sz w:val="28"/>
          <w:szCs w:val="28"/>
        </w:rPr>
        <w:t xml:space="preserve">burning </w:t>
      </w:r>
      <w:r w:rsidR="007603D7" w:rsidRPr="00E2270F">
        <w:rPr>
          <w:rFonts w:ascii="Garamond" w:hAnsi="Garamond" w:cs="Arial"/>
          <w:sz w:val="28"/>
          <w:szCs w:val="28"/>
        </w:rPr>
        <w:t>flesh</w:t>
      </w:r>
      <w:r w:rsidR="00855E64" w:rsidRPr="00E2270F">
        <w:rPr>
          <w:rFonts w:ascii="Garamond" w:hAnsi="Garamond" w:cs="Arial"/>
          <w:sz w:val="28"/>
          <w:szCs w:val="28"/>
        </w:rPr>
        <w:t xml:space="preserve"> </w:t>
      </w:r>
      <w:r w:rsidRPr="00E2270F">
        <w:rPr>
          <w:rFonts w:ascii="Garamond" w:hAnsi="Garamond" w:cs="Arial"/>
          <w:sz w:val="28"/>
          <w:szCs w:val="28"/>
        </w:rPr>
        <w:t xml:space="preserve">fade </w:t>
      </w:r>
      <w:r w:rsidR="0080349A">
        <w:rPr>
          <w:rFonts w:ascii="Garamond" w:hAnsi="Garamond" w:cs="Arial"/>
          <w:sz w:val="28"/>
          <w:szCs w:val="28"/>
        </w:rPr>
        <w:t xml:space="preserve">away </w:t>
      </w:r>
      <w:r w:rsidRPr="00E2270F">
        <w:rPr>
          <w:rFonts w:ascii="Garamond" w:hAnsi="Garamond" w:cs="Arial"/>
          <w:sz w:val="28"/>
          <w:szCs w:val="28"/>
        </w:rPr>
        <w:t>and disappear</w:t>
      </w:r>
      <w:r w:rsidR="00D748E0" w:rsidRPr="00E2270F">
        <w:rPr>
          <w:rFonts w:ascii="Garamond" w:hAnsi="Garamond" w:cs="Arial"/>
          <w:sz w:val="28"/>
          <w:szCs w:val="28"/>
        </w:rPr>
        <w:t xml:space="preserve">, </w:t>
      </w:r>
      <w:r w:rsidR="00855E64" w:rsidRPr="00E2270F">
        <w:rPr>
          <w:rFonts w:ascii="Garamond" w:hAnsi="Garamond" w:cs="Arial"/>
          <w:sz w:val="28"/>
          <w:szCs w:val="28"/>
        </w:rPr>
        <w:t xml:space="preserve">put aside </w:t>
      </w:r>
      <w:r w:rsidR="0080349A">
        <w:rPr>
          <w:rFonts w:ascii="Garamond" w:hAnsi="Garamond" w:cs="Arial"/>
          <w:sz w:val="28"/>
          <w:szCs w:val="28"/>
        </w:rPr>
        <w:t>a</w:t>
      </w:r>
      <w:r w:rsidR="00855E64" w:rsidRPr="00E2270F">
        <w:rPr>
          <w:rFonts w:ascii="Garamond" w:hAnsi="Garamond" w:cs="Arial"/>
          <w:sz w:val="28"/>
          <w:szCs w:val="28"/>
        </w:rPr>
        <w:t xml:space="preserve"> guilt </w:t>
      </w:r>
      <w:r w:rsidR="0080349A">
        <w:rPr>
          <w:rFonts w:ascii="Garamond" w:hAnsi="Garamond" w:cs="Arial"/>
          <w:sz w:val="28"/>
          <w:szCs w:val="28"/>
        </w:rPr>
        <w:t>that held him fast like an anchor</w:t>
      </w:r>
      <w:r w:rsidR="00855E64" w:rsidRPr="00E2270F">
        <w:rPr>
          <w:rFonts w:ascii="Garamond" w:hAnsi="Garamond" w:cs="Arial"/>
          <w:sz w:val="28"/>
          <w:szCs w:val="28"/>
        </w:rPr>
        <w:t xml:space="preserve"> and </w:t>
      </w:r>
      <w:r w:rsidR="0080349A">
        <w:rPr>
          <w:rFonts w:ascii="Garamond" w:hAnsi="Garamond" w:cs="Arial"/>
          <w:sz w:val="28"/>
          <w:szCs w:val="28"/>
        </w:rPr>
        <w:t>simply drift, drift. Perhaps in the dream-world</w:t>
      </w:r>
      <w:r w:rsidR="00EF1CBC">
        <w:rPr>
          <w:rFonts w:ascii="Garamond" w:hAnsi="Garamond" w:cs="Arial"/>
          <w:sz w:val="28"/>
          <w:szCs w:val="28"/>
        </w:rPr>
        <w:t>,</w:t>
      </w:r>
      <w:r w:rsidR="0080349A">
        <w:rPr>
          <w:rFonts w:ascii="Garamond" w:hAnsi="Garamond" w:cs="Arial"/>
          <w:sz w:val="28"/>
          <w:szCs w:val="28"/>
        </w:rPr>
        <w:t xml:space="preserve"> where anything is possible</w:t>
      </w:r>
      <w:r w:rsidR="00EF1CBC">
        <w:rPr>
          <w:rFonts w:ascii="Garamond" w:hAnsi="Garamond" w:cs="Arial"/>
          <w:sz w:val="28"/>
          <w:szCs w:val="28"/>
        </w:rPr>
        <w:t>,</w:t>
      </w:r>
      <w:r w:rsidR="00855E64" w:rsidRPr="00E2270F">
        <w:rPr>
          <w:rFonts w:ascii="Garamond" w:hAnsi="Garamond" w:cs="Arial"/>
          <w:sz w:val="28"/>
          <w:szCs w:val="28"/>
        </w:rPr>
        <w:t xml:space="preserve"> </w:t>
      </w:r>
      <w:r w:rsidR="007603D7" w:rsidRPr="00E2270F">
        <w:rPr>
          <w:rFonts w:ascii="Garamond" w:hAnsi="Garamond" w:cs="Arial"/>
          <w:sz w:val="28"/>
          <w:szCs w:val="28"/>
        </w:rPr>
        <w:t xml:space="preserve">all that he had done could be </w:t>
      </w:r>
      <w:r w:rsidR="00AE24CA" w:rsidRPr="00E2270F">
        <w:rPr>
          <w:rFonts w:ascii="Garamond" w:hAnsi="Garamond" w:cs="Arial"/>
          <w:sz w:val="28"/>
          <w:szCs w:val="28"/>
        </w:rPr>
        <w:t>reversed</w:t>
      </w:r>
      <w:r w:rsidR="0080349A">
        <w:rPr>
          <w:rFonts w:ascii="Garamond" w:hAnsi="Garamond" w:cs="Arial"/>
          <w:sz w:val="28"/>
          <w:szCs w:val="28"/>
        </w:rPr>
        <w:t xml:space="preserve"> and that</w:t>
      </w:r>
      <w:r w:rsidR="007603D7" w:rsidRPr="00E2270F">
        <w:rPr>
          <w:rFonts w:ascii="Garamond" w:hAnsi="Garamond" w:cs="Arial"/>
          <w:sz w:val="28"/>
          <w:szCs w:val="28"/>
        </w:rPr>
        <w:t xml:space="preserve"> </w:t>
      </w:r>
      <w:r w:rsidR="0080349A">
        <w:rPr>
          <w:rFonts w:ascii="Garamond" w:hAnsi="Garamond" w:cs="Arial"/>
          <w:sz w:val="28"/>
          <w:szCs w:val="28"/>
        </w:rPr>
        <w:t xml:space="preserve">awful </w:t>
      </w:r>
      <w:r w:rsidR="00C870DD">
        <w:rPr>
          <w:rFonts w:ascii="Garamond" w:hAnsi="Garamond" w:cs="Arial"/>
          <w:sz w:val="28"/>
          <w:szCs w:val="28"/>
        </w:rPr>
        <w:t xml:space="preserve">all-pervasive </w:t>
      </w:r>
      <w:r w:rsidR="007603D7" w:rsidRPr="00E2270F">
        <w:rPr>
          <w:rFonts w:ascii="Garamond" w:hAnsi="Garamond" w:cs="Arial"/>
          <w:sz w:val="28"/>
          <w:szCs w:val="28"/>
        </w:rPr>
        <w:t>guilt would be gone</w:t>
      </w:r>
      <w:r w:rsidR="00D748E0" w:rsidRPr="00E2270F">
        <w:rPr>
          <w:rFonts w:ascii="Garamond" w:hAnsi="Garamond" w:cs="Arial"/>
          <w:sz w:val="28"/>
          <w:szCs w:val="28"/>
        </w:rPr>
        <w:t>. Mike ima</w:t>
      </w:r>
      <w:r w:rsidR="00AE24CA" w:rsidRPr="00E2270F">
        <w:rPr>
          <w:rFonts w:ascii="Garamond" w:hAnsi="Garamond" w:cs="Arial"/>
          <w:sz w:val="28"/>
          <w:szCs w:val="28"/>
        </w:rPr>
        <w:t>gined a film running backwards</w:t>
      </w:r>
      <w:r w:rsidR="00D748E0" w:rsidRPr="00E2270F">
        <w:rPr>
          <w:rFonts w:ascii="Garamond" w:hAnsi="Garamond" w:cs="Arial"/>
          <w:sz w:val="28"/>
          <w:szCs w:val="28"/>
        </w:rPr>
        <w:t xml:space="preserve">: </w:t>
      </w:r>
      <w:r w:rsidR="00855E64" w:rsidRPr="00E2270F">
        <w:rPr>
          <w:rFonts w:ascii="Garamond" w:hAnsi="Garamond" w:cs="Arial"/>
          <w:sz w:val="28"/>
          <w:szCs w:val="28"/>
        </w:rPr>
        <w:t xml:space="preserve">flames in retreat, agonies undoing, </w:t>
      </w:r>
      <w:r w:rsidR="00D748E0" w:rsidRPr="00E2270F">
        <w:rPr>
          <w:rFonts w:ascii="Garamond" w:hAnsi="Garamond" w:cs="Arial"/>
          <w:sz w:val="28"/>
          <w:szCs w:val="28"/>
        </w:rPr>
        <w:t xml:space="preserve">blood </w:t>
      </w:r>
      <w:r w:rsidR="00AE24CA" w:rsidRPr="00E2270F">
        <w:rPr>
          <w:rFonts w:ascii="Garamond" w:hAnsi="Garamond" w:cs="Arial"/>
          <w:sz w:val="28"/>
          <w:szCs w:val="28"/>
        </w:rPr>
        <w:t>flowing</w:t>
      </w:r>
      <w:r w:rsidR="0080349A">
        <w:rPr>
          <w:rFonts w:ascii="Garamond" w:hAnsi="Garamond" w:cs="Arial"/>
          <w:sz w:val="28"/>
          <w:szCs w:val="28"/>
        </w:rPr>
        <w:t xml:space="preserve"> </w:t>
      </w:r>
      <w:r w:rsidR="00D748E0" w:rsidRPr="00E2270F">
        <w:rPr>
          <w:rFonts w:ascii="Garamond" w:hAnsi="Garamond" w:cs="Arial"/>
          <w:sz w:val="28"/>
          <w:szCs w:val="28"/>
        </w:rPr>
        <w:t xml:space="preserve">into a body which began to mend itself, broken bones </w:t>
      </w:r>
      <w:r w:rsidR="00AE24CA" w:rsidRPr="00E2270F">
        <w:rPr>
          <w:rFonts w:ascii="Garamond" w:hAnsi="Garamond" w:cs="Arial"/>
          <w:sz w:val="28"/>
          <w:szCs w:val="28"/>
        </w:rPr>
        <w:t>reknitting</w:t>
      </w:r>
      <w:r w:rsidR="00F777AC">
        <w:rPr>
          <w:rFonts w:ascii="Garamond" w:hAnsi="Garamond" w:cs="Arial"/>
          <w:sz w:val="28"/>
          <w:szCs w:val="28"/>
        </w:rPr>
        <w:t>, then</w:t>
      </w:r>
      <w:r w:rsidR="00855E64" w:rsidRPr="00E2270F">
        <w:rPr>
          <w:rFonts w:ascii="Garamond" w:hAnsi="Garamond" w:cs="Arial"/>
          <w:sz w:val="28"/>
          <w:szCs w:val="28"/>
        </w:rPr>
        <w:t xml:space="preserve"> </w:t>
      </w:r>
      <w:r w:rsidR="00AE24CA" w:rsidRPr="00E2270F">
        <w:rPr>
          <w:rFonts w:ascii="Garamond" w:hAnsi="Garamond" w:cs="Arial"/>
          <w:sz w:val="28"/>
          <w:szCs w:val="28"/>
        </w:rPr>
        <w:t>wrecked</w:t>
      </w:r>
      <w:r w:rsidR="00F777AC">
        <w:rPr>
          <w:rFonts w:ascii="Garamond" w:hAnsi="Garamond" w:cs="Arial"/>
          <w:sz w:val="28"/>
          <w:szCs w:val="28"/>
        </w:rPr>
        <w:t xml:space="preserve"> cars </w:t>
      </w:r>
      <w:r w:rsidR="00855E64" w:rsidRPr="00E2270F">
        <w:rPr>
          <w:rFonts w:ascii="Garamond" w:hAnsi="Garamond" w:cs="Arial"/>
          <w:sz w:val="28"/>
          <w:szCs w:val="28"/>
        </w:rPr>
        <w:t xml:space="preserve">remaking </w:t>
      </w:r>
      <w:r w:rsidR="00F777AC">
        <w:rPr>
          <w:rFonts w:ascii="Garamond" w:hAnsi="Garamond" w:cs="Arial"/>
          <w:sz w:val="28"/>
          <w:szCs w:val="28"/>
        </w:rPr>
        <w:t>themselves</w:t>
      </w:r>
      <w:r w:rsidR="00D748E0" w:rsidRPr="00E2270F">
        <w:rPr>
          <w:rFonts w:ascii="Garamond" w:hAnsi="Garamond" w:cs="Arial"/>
          <w:sz w:val="28"/>
          <w:szCs w:val="28"/>
        </w:rPr>
        <w:t xml:space="preserve">, </w:t>
      </w:r>
      <w:r w:rsidR="00AE24CA" w:rsidRPr="00E2270F">
        <w:rPr>
          <w:rFonts w:ascii="Garamond" w:hAnsi="Garamond" w:cs="Arial"/>
          <w:sz w:val="28"/>
          <w:szCs w:val="28"/>
        </w:rPr>
        <w:t>before</w:t>
      </w:r>
      <w:r w:rsidR="00855E64" w:rsidRPr="00E2270F">
        <w:rPr>
          <w:rFonts w:ascii="Garamond" w:hAnsi="Garamond" w:cs="Arial"/>
          <w:sz w:val="28"/>
          <w:szCs w:val="28"/>
        </w:rPr>
        <w:t xml:space="preserve"> he</w:t>
      </w:r>
      <w:r w:rsidR="00D748E0" w:rsidRPr="00E2270F">
        <w:rPr>
          <w:rFonts w:ascii="Garamond" w:hAnsi="Garamond" w:cs="Arial"/>
          <w:sz w:val="28"/>
          <w:szCs w:val="28"/>
        </w:rPr>
        <w:t xml:space="preserve"> was speeding back</w:t>
      </w:r>
      <w:r w:rsidR="00855E64" w:rsidRPr="00E2270F">
        <w:rPr>
          <w:rFonts w:ascii="Garamond" w:hAnsi="Garamond" w:cs="Arial"/>
          <w:sz w:val="28"/>
          <w:szCs w:val="28"/>
        </w:rPr>
        <w:t>wards</w:t>
      </w:r>
      <w:r w:rsidR="00D748E0" w:rsidRPr="00E2270F">
        <w:rPr>
          <w:rFonts w:ascii="Garamond" w:hAnsi="Garamond" w:cs="Arial"/>
          <w:sz w:val="28"/>
          <w:szCs w:val="28"/>
        </w:rPr>
        <w:t xml:space="preserve"> down the road, every moment </w:t>
      </w:r>
      <w:r w:rsidR="00AE24CA" w:rsidRPr="00E2270F">
        <w:rPr>
          <w:rFonts w:ascii="Garamond" w:hAnsi="Garamond" w:cs="Arial"/>
          <w:sz w:val="28"/>
          <w:szCs w:val="28"/>
        </w:rPr>
        <w:t>unspooling</w:t>
      </w:r>
      <w:r w:rsidR="00D748E0" w:rsidRPr="00E2270F">
        <w:rPr>
          <w:rFonts w:ascii="Garamond" w:hAnsi="Garamond" w:cs="Arial"/>
          <w:sz w:val="28"/>
          <w:szCs w:val="28"/>
        </w:rPr>
        <w:t xml:space="preserve"> more space between </w:t>
      </w:r>
      <w:r w:rsidR="00855E64" w:rsidRPr="00E2270F">
        <w:rPr>
          <w:rFonts w:ascii="Garamond" w:hAnsi="Garamond" w:cs="Arial"/>
          <w:sz w:val="28"/>
          <w:szCs w:val="28"/>
        </w:rPr>
        <w:t>himself</w:t>
      </w:r>
      <w:r w:rsidR="00D748E0" w:rsidRPr="00E2270F">
        <w:rPr>
          <w:rFonts w:ascii="Garamond" w:hAnsi="Garamond" w:cs="Arial"/>
          <w:sz w:val="28"/>
          <w:szCs w:val="28"/>
        </w:rPr>
        <w:t xml:space="preserve"> and </w:t>
      </w:r>
      <w:r w:rsidR="0080349A">
        <w:rPr>
          <w:rFonts w:ascii="Garamond" w:hAnsi="Garamond" w:cs="Arial"/>
          <w:sz w:val="28"/>
          <w:szCs w:val="28"/>
        </w:rPr>
        <w:t xml:space="preserve">his </w:t>
      </w:r>
      <w:r w:rsidR="00D748E0" w:rsidRPr="00E2270F">
        <w:rPr>
          <w:rFonts w:ascii="Garamond" w:hAnsi="Garamond" w:cs="Arial"/>
          <w:sz w:val="28"/>
          <w:szCs w:val="28"/>
        </w:rPr>
        <w:t>destiny. Inside the car, Mike f</w:t>
      </w:r>
      <w:r w:rsidR="0080349A">
        <w:rPr>
          <w:rFonts w:ascii="Garamond" w:hAnsi="Garamond" w:cs="Arial"/>
          <w:sz w:val="28"/>
          <w:szCs w:val="28"/>
        </w:rPr>
        <w:t>inally looked up from the radio</w:t>
      </w:r>
      <w:r w:rsidR="00D748E0" w:rsidRPr="00E2270F">
        <w:rPr>
          <w:rFonts w:ascii="Garamond" w:hAnsi="Garamond" w:cs="Arial"/>
          <w:sz w:val="28"/>
          <w:szCs w:val="28"/>
        </w:rPr>
        <w:t xml:space="preserve"> and still the car flew back</w:t>
      </w:r>
      <w:r w:rsidR="0080349A">
        <w:rPr>
          <w:rFonts w:ascii="Garamond" w:hAnsi="Garamond" w:cs="Arial"/>
          <w:sz w:val="28"/>
          <w:szCs w:val="28"/>
        </w:rPr>
        <w:t>wards</w:t>
      </w:r>
      <w:r w:rsidR="00D748E0" w:rsidRPr="00E2270F">
        <w:rPr>
          <w:rFonts w:ascii="Garamond" w:hAnsi="Garamond" w:cs="Arial"/>
          <w:sz w:val="28"/>
          <w:szCs w:val="28"/>
        </w:rPr>
        <w:t xml:space="preserve">. Eventually, he would reach the bar, and </w:t>
      </w:r>
      <w:r w:rsidR="00F777AC">
        <w:rPr>
          <w:rFonts w:ascii="Garamond" w:hAnsi="Garamond" w:cs="Arial"/>
          <w:sz w:val="28"/>
          <w:szCs w:val="28"/>
        </w:rPr>
        <w:t xml:space="preserve">then </w:t>
      </w:r>
      <w:r w:rsidR="00D748E0" w:rsidRPr="00E2270F">
        <w:rPr>
          <w:rFonts w:ascii="Garamond" w:hAnsi="Garamond" w:cs="Arial"/>
          <w:sz w:val="28"/>
          <w:szCs w:val="28"/>
        </w:rPr>
        <w:t xml:space="preserve">he would </w:t>
      </w:r>
      <w:r w:rsidR="00F777AC">
        <w:rPr>
          <w:rFonts w:ascii="Garamond" w:hAnsi="Garamond" w:cs="Arial"/>
          <w:sz w:val="28"/>
          <w:szCs w:val="28"/>
        </w:rPr>
        <w:t>never have</w:t>
      </w:r>
      <w:r w:rsidR="00D748E0" w:rsidRPr="00E2270F">
        <w:rPr>
          <w:rFonts w:ascii="Garamond" w:hAnsi="Garamond" w:cs="Arial"/>
          <w:sz w:val="28"/>
          <w:szCs w:val="28"/>
        </w:rPr>
        <w:t xml:space="preserve"> </w:t>
      </w:r>
      <w:r w:rsidR="00AE24CA" w:rsidRPr="00E2270F">
        <w:rPr>
          <w:rFonts w:ascii="Garamond" w:hAnsi="Garamond" w:cs="Arial"/>
          <w:sz w:val="28"/>
          <w:szCs w:val="28"/>
        </w:rPr>
        <w:t>all those</w:t>
      </w:r>
      <w:r w:rsidR="00D748E0" w:rsidRPr="00E2270F">
        <w:rPr>
          <w:rFonts w:ascii="Garamond" w:hAnsi="Garamond" w:cs="Arial"/>
          <w:sz w:val="28"/>
          <w:szCs w:val="28"/>
        </w:rPr>
        <w:t xml:space="preserve"> drinks</w:t>
      </w:r>
      <w:r w:rsidR="00124B03" w:rsidRPr="00E2270F">
        <w:rPr>
          <w:rFonts w:ascii="Garamond" w:hAnsi="Garamond" w:cs="Arial"/>
          <w:sz w:val="28"/>
          <w:szCs w:val="28"/>
        </w:rPr>
        <w:t xml:space="preserve"> which he</w:t>
      </w:r>
      <w:r w:rsidR="00F777AC">
        <w:rPr>
          <w:rFonts w:ascii="Garamond" w:hAnsi="Garamond" w:cs="Arial"/>
          <w:sz w:val="28"/>
          <w:szCs w:val="28"/>
        </w:rPr>
        <w:t xml:space="preserve"> had always</w:t>
      </w:r>
      <w:r w:rsidR="00124B03" w:rsidRPr="00E2270F">
        <w:rPr>
          <w:rFonts w:ascii="Garamond" w:hAnsi="Garamond" w:cs="Arial"/>
          <w:sz w:val="28"/>
          <w:szCs w:val="28"/>
        </w:rPr>
        <w:t xml:space="preserve"> denied having, his lie</w:t>
      </w:r>
      <w:r w:rsidR="00F777AC">
        <w:rPr>
          <w:rFonts w:ascii="Garamond" w:hAnsi="Garamond" w:cs="Arial"/>
          <w:sz w:val="28"/>
          <w:szCs w:val="28"/>
        </w:rPr>
        <w:t>s</w:t>
      </w:r>
      <w:r w:rsidR="00124B03" w:rsidRPr="00E2270F">
        <w:rPr>
          <w:rFonts w:ascii="Garamond" w:hAnsi="Garamond" w:cs="Arial"/>
          <w:sz w:val="28"/>
          <w:szCs w:val="28"/>
        </w:rPr>
        <w:t xml:space="preserve"> </w:t>
      </w:r>
      <w:r w:rsidR="0080349A">
        <w:rPr>
          <w:rFonts w:ascii="Garamond" w:hAnsi="Garamond" w:cs="Arial"/>
          <w:sz w:val="28"/>
          <w:szCs w:val="28"/>
        </w:rPr>
        <w:t>becoming</w:t>
      </w:r>
      <w:r w:rsidR="00124B03" w:rsidRPr="00E2270F">
        <w:rPr>
          <w:rFonts w:ascii="Garamond" w:hAnsi="Garamond" w:cs="Arial"/>
          <w:sz w:val="28"/>
          <w:szCs w:val="28"/>
        </w:rPr>
        <w:t xml:space="preserve"> the truth. After that, he didn’t much care if </w:t>
      </w:r>
      <w:r w:rsidR="00AE24CA" w:rsidRPr="00E2270F">
        <w:rPr>
          <w:rFonts w:ascii="Garamond" w:hAnsi="Garamond" w:cs="Arial"/>
          <w:sz w:val="28"/>
          <w:szCs w:val="28"/>
        </w:rPr>
        <w:t>his life-story</w:t>
      </w:r>
      <w:r w:rsidR="00124B03" w:rsidRPr="00E2270F">
        <w:rPr>
          <w:rFonts w:ascii="Garamond" w:hAnsi="Garamond" w:cs="Arial"/>
          <w:sz w:val="28"/>
          <w:szCs w:val="28"/>
        </w:rPr>
        <w:t xml:space="preserve"> </w:t>
      </w:r>
      <w:r w:rsidR="0080349A">
        <w:rPr>
          <w:rFonts w:ascii="Garamond" w:hAnsi="Garamond" w:cs="Arial"/>
          <w:sz w:val="28"/>
          <w:szCs w:val="28"/>
        </w:rPr>
        <w:t>carried on rewinding</w:t>
      </w:r>
      <w:r w:rsidR="00124B03" w:rsidRPr="00E2270F">
        <w:rPr>
          <w:rFonts w:ascii="Garamond" w:hAnsi="Garamond" w:cs="Arial"/>
          <w:sz w:val="28"/>
          <w:szCs w:val="28"/>
        </w:rPr>
        <w:t xml:space="preserve"> right back to extinction.</w:t>
      </w:r>
    </w:p>
    <w:p w14:paraId="151499F1" w14:textId="77777777" w:rsidR="00124B03" w:rsidRPr="00E2270F" w:rsidRDefault="00124B03" w:rsidP="00855E64">
      <w:pPr>
        <w:spacing w:line="480" w:lineRule="auto"/>
        <w:jc w:val="both"/>
        <w:rPr>
          <w:rFonts w:ascii="Garamond" w:hAnsi="Garamond" w:cs="Arial"/>
          <w:sz w:val="28"/>
          <w:szCs w:val="28"/>
        </w:rPr>
      </w:pPr>
      <w:r w:rsidRPr="00E2270F">
        <w:rPr>
          <w:rFonts w:ascii="Garamond" w:hAnsi="Garamond" w:cs="Arial"/>
          <w:sz w:val="28"/>
          <w:szCs w:val="28"/>
        </w:rPr>
        <w:t xml:space="preserve">   </w:t>
      </w:r>
      <w:r w:rsidR="0080349A">
        <w:rPr>
          <w:rFonts w:ascii="Garamond" w:hAnsi="Garamond" w:cs="Arial"/>
          <w:sz w:val="28"/>
          <w:szCs w:val="28"/>
        </w:rPr>
        <w:t xml:space="preserve"> Then he was </w:t>
      </w:r>
      <w:r w:rsidR="00EF1CBC">
        <w:rPr>
          <w:rFonts w:ascii="Garamond" w:hAnsi="Garamond" w:cs="Arial"/>
          <w:sz w:val="28"/>
          <w:szCs w:val="28"/>
        </w:rPr>
        <w:t>returned to</w:t>
      </w:r>
      <w:r w:rsidR="0080349A">
        <w:rPr>
          <w:rFonts w:ascii="Garamond" w:hAnsi="Garamond" w:cs="Arial"/>
          <w:sz w:val="28"/>
          <w:szCs w:val="28"/>
        </w:rPr>
        <w:t xml:space="preserve"> the island</w:t>
      </w:r>
      <w:r w:rsidRPr="00E2270F">
        <w:rPr>
          <w:rFonts w:ascii="Garamond" w:hAnsi="Garamond" w:cs="Arial"/>
          <w:sz w:val="28"/>
          <w:szCs w:val="28"/>
        </w:rPr>
        <w:t xml:space="preserve"> and he had to face what was happening now, because </w:t>
      </w:r>
      <w:r w:rsidR="00C66174">
        <w:rPr>
          <w:rFonts w:ascii="Garamond" w:hAnsi="Garamond" w:cs="Arial"/>
          <w:sz w:val="28"/>
          <w:szCs w:val="28"/>
        </w:rPr>
        <w:t xml:space="preserve">whatever had happened in the past, </w:t>
      </w:r>
      <w:r w:rsidRPr="00E2270F">
        <w:rPr>
          <w:rFonts w:ascii="Garamond" w:hAnsi="Garamond" w:cs="Arial"/>
          <w:sz w:val="28"/>
          <w:szCs w:val="28"/>
        </w:rPr>
        <w:t xml:space="preserve">Eleanor’s life might </w:t>
      </w:r>
      <w:r w:rsidR="00C66174">
        <w:rPr>
          <w:rFonts w:ascii="Garamond" w:hAnsi="Garamond" w:cs="Arial"/>
          <w:sz w:val="28"/>
          <w:szCs w:val="28"/>
        </w:rPr>
        <w:t>still depend upon his actions. That meant h</w:t>
      </w:r>
      <w:r w:rsidRPr="00E2270F">
        <w:rPr>
          <w:rFonts w:ascii="Garamond" w:hAnsi="Garamond" w:cs="Arial"/>
          <w:sz w:val="28"/>
          <w:szCs w:val="28"/>
        </w:rPr>
        <w:t xml:space="preserve">e still had a chance to </w:t>
      </w:r>
      <w:r w:rsidR="00AE24CA" w:rsidRPr="00E2270F">
        <w:rPr>
          <w:rFonts w:ascii="Garamond" w:hAnsi="Garamond" w:cs="Arial"/>
          <w:sz w:val="28"/>
          <w:szCs w:val="28"/>
        </w:rPr>
        <w:t>put one thing right</w:t>
      </w:r>
      <w:r w:rsidR="00C66174">
        <w:rPr>
          <w:rFonts w:ascii="Garamond" w:hAnsi="Garamond" w:cs="Arial"/>
          <w:sz w:val="28"/>
          <w:szCs w:val="28"/>
        </w:rPr>
        <w:t>. He was soaked with rain</w:t>
      </w:r>
      <w:r w:rsidRPr="00E2270F">
        <w:rPr>
          <w:rFonts w:ascii="Garamond" w:hAnsi="Garamond" w:cs="Arial"/>
          <w:sz w:val="28"/>
          <w:szCs w:val="28"/>
        </w:rPr>
        <w:t xml:space="preserve"> which </w:t>
      </w:r>
      <w:r w:rsidR="00855E64" w:rsidRPr="00E2270F">
        <w:rPr>
          <w:rFonts w:ascii="Garamond" w:hAnsi="Garamond" w:cs="Arial"/>
          <w:sz w:val="28"/>
          <w:szCs w:val="28"/>
        </w:rPr>
        <w:t>drenched him</w:t>
      </w:r>
      <w:r w:rsidRPr="00E2270F">
        <w:rPr>
          <w:rFonts w:ascii="Garamond" w:hAnsi="Garamond" w:cs="Arial"/>
          <w:sz w:val="28"/>
          <w:szCs w:val="28"/>
        </w:rPr>
        <w:t xml:space="preserve"> in ice-cold gusts; his face crawled with pain from the burns which now </w:t>
      </w:r>
      <w:r w:rsidR="00AE24CA" w:rsidRPr="00E2270F">
        <w:rPr>
          <w:rFonts w:ascii="Garamond" w:hAnsi="Garamond" w:cs="Arial"/>
          <w:sz w:val="28"/>
          <w:szCs w:val="28"/>
        </w:rPr>
        <w:t>split</w:t>
      </w:r>
      <w:r w:rsidRPr="00E2270F">
        <w:rPr>
          <w:rFonts w:ascii="Garamond" w:hAnsi="Garamond" w:cs="Arial"/>
          <w:sz w:val="28"/>
          <w:szCs w:val="28"/>
        </w:rPr>
        <w:t xml:space="preserve"> his skin</w:t>
      </w:r>
      <w:r w:rsidR="00AE24CA" w:rsidRPr="00E2270F">
        <w:rPr>
          <w:rFonts w:ascii="Garamond" w:hAnsi="Garamond" w:cs="Arial"/>
          <w:sz w:val="28"/>
          <w:szCs w:val="28"/>
        </w:rPr>
        <w:t xml:space="preserve"> </w:t>
      </w:r>
      <w:r w:rsidR="00C66174">
        <w:rPr>
          <w:rFonts w:ascii="Garamond" w:hAnsi="Garamond" w:cs="Arial"/>
          <w:sz w:val="28"/>
          <w:szCs w:val="28"/>
        </w:rPr>
        <w:t>in red-raw</w:t>
      </w:r>
      <w:r w:rsidR="00AE24CA" w:rsidRPr="00E2270F">
        <w:rPr>
          <w:rFonts w:ascii="Garamond" w:hAnsi="Garamond" w:cs="Arial"/>
          <w:sz w:val="28"/>
          <w:szCs w:val="28"/>
        </w:rPr>
        <w:t xml:space="preserve"> canyons</w:t>
      </w:r>
      <w:r w:rsidRPr="00E2270F">
        <w:rPr>
          <w:rFonts w:ascii="Garamond" w:hAnsi="Garamond" w:cs="Arial"/>
          <w:sz w:val="28"/>
          <w:szCs w:val="28"/>
        </w:rPr>
        <w:t xml:space="preserve">; his mind reeled. The building was now completely </w:t>
      </w:r>
      <w:r w:rsidR="00AE24CA" w:rsidRPr="00E2270F">
        <w:rPr>
          <w:rFonts w:ascii="Garamond" w:hAnsi="Garamond" w:cs="Arial"/>
          <w:sz w:val="28"/>
          <w:szCs w:val="28"/>
        </w:rPr>
        <w:t>alight – a huge fire that</w:t>
      </w:r>
      <w:r w:rsidRPr="00E2270F">
        <w:rPr>
          <w:rFonts w:ascii="Garamond" w:hAnsi="Garamond" w:cs="Arial"/>
          <w:sz w:val="28"/>
          <w:szCs w:val="28"/>
        </w:rPr>
        <w:t xml:space="preserve"> had to be visible from the mainland. Inside, things broke</w:t>
      </w:r>
      <w:r w:rsidR="00855E64" w:rsidRPr="00E2270F">
        <w:rPr>
          <w:rFonts w:ascii="Garamond" w:hAnsi="Garamond" w:cs="Arial"/>
          <w:sz w:val="28"/>
          <w:szCs w:val="28"/>
        </w:rPr>
        <w:t xml:space="preserve"> and splintered in the heat,</w:t>
      </w:r>
      <w:r w:rsidRPr="00E2270F">
        <w:rPr>
          <w:rFonts w:ascii="Garamond" w:hAnsi="Garamond" w:cs="Arial"/>
          <w:sz w:val="28"/>
          <w:szCs w:val="28"/>
        </w:rPr>
        <w:t xml:space="preserve"> the timbers which held the roof groaning</w:t>
      </w:r>
      <w:r w:rsidR="00AE24CA" w:rsidRPr="00E2270F">
        <w:rPr>
          <w:rFonts w:ascii="Garamond" w:hAnsi="Garamond" w:cs="Arial"/>
          <w:sz w:val="28"/>
          <w:szCs w:val="28"/>
        </w:rPr>
        <w:t xml:space="preserve"> in their death-throes</w:t>
      </w:r>
      <w:r w:rsidRPr="00E2270F">
        <w:rPr>
          <w:rFonts w:ascii="Garamond" w:hAnsi="Garamond" w:cs="Arial"/>
          <w:sz w:val="28"/>
          <w:szCs w:val="28"/>
        </w:rPr>
        <w:t xml:space="preserve">. </w:t>
      </w:r>
      <w:r w:rsidR="00C66174">
        <w:rPr>
          <w:rFonts w:ascii="Garamond" w:hAnsi="Garamond" w:cs="Arial"/>
          <w:sz w:val="28"/>
          <w:szCs w:val="28"/>
        </w:rPr>
        <w:t>The conflagration was everywhere</w:t>
      </w:r>
      <w:r w:rsidR="00EF1CBC">
        <w:rPr>
          <w:rFonts w:ascii="Garamond" w:hAnsi="Garamond" w:cs="Arial"/>
          <w:sz w:val="28"/>
          <w:szCs w:val="28"/>
        </w:rPr>
        <w:t>,</w:t>
      </w:r>
      <w:r w:rsidRPr="00E2270F">
        <w:rPr>
          <w:rFonts w:ascii="Garamond" w:hAnsi="Garamond" w:cs="Arial"/>
          <w:sz w:val="28"/>
          <w:szCs w:val="28"/>
        </w:rPr>
        <w:t xml:space="preserve"> despite the rain. Flying em</w:t>
      </w:r>
      <w:r w:rsidR="00C66174">
        <w:rPr>
          <w:rFonts w:ascii="Garamond" w:hAnsi="Garamond" w:cs="Arial"/>
          <w:sz w:val="28"/>
          <w:szCs w:val="28"/>
        </w:rPr>
        <w:t>bers had set other areas alight</w:t>
      </w:r>
      <w:r w:rsidRPr="00E2270F">
        <w:rPr>
          <w:rFonts w:ascii="Garamond" w:hAnsi="Garamond" w:cs="Arial"/>
          <w:sz w:val="28"/>
          <w:szCs w:val="28"/>
        </w:rPr>
        <w:t xml:space="preserve"> and these </w:t>
      </w:r>
      <w:r w:rsidR="00855E64" w:rsidRPr="00E2270F">
        <w:rPr>
          <w:rFonts w:ascii="Garamond" w:hAnsi="Garamond" w:cs="Arial"/>
          <w:sz w:val="28"/>
          <w:szCs w:val="28"/>
        </w:rPr>
        <w:t xml:space="preserve">hungry </w:t>
      </w:r>
      <w:r w:rsidR="00F777AC">
        <w:rPr>
          <w:rFonts w:ascii="Garamond" w:hAnsi="Garamond" w:cs="Arial"/>
          <w:sz w:val="28"/>
          <w:szCs w:val="28"/>
        </w:rPr>
        <w:t xml:space="preserve">if short-lived </w:t>
      </w:r>
      <w:r w:rsidRPr="00E2270F">
        <w:rPr>
          <w:rFonts w:ascii="Garamond" w:hAnsi="Garamond" w:cs="Arial"/>
          <w:sz w:val="28"/>
          <w:szCs w:val="28"/>
        </w:rPr>
        <w:t>satellites had spawned other, younger bonfires of their own, all whipped by winds</w:t>
      </w:r>
      <w:r w:rsidR="00A7442F" w:rsidRPr="00E2270F">
        <w:rPr>
          <w:rFonts w:ascii="Garamond" w:hAnsi="Garamond" w:cs="Arial"/>
          <w:sz w:val="28"/>
          <w:szCs w:val="28"/>
        </w:rPr>
        <w:t xml:space="preserve"> that </w:t>
      </w:r>
      <w:r w:rsidR="00C66174">
        <w:rPr>
          <w:rFonts w:ascii="Garamond" w:hAnsi="Garamond" w:cs="Arial"/>
          <w:sz w:val="28"/>
          <w:szCs w:val="28"/>
        </w:rPr>
        <w:t>were becoming strong enough to</w:t>
      </w:r>
      <w:r w:rsidR="001010A1" w:rsidRPr="00E2270F">
        <w:rPr>
          <w:rFonts w:ascii="Garamond" w:hAnsi="Garamond" w:cs="Arial"/>
          <w:sz w:val="28"/>
          <w:szCs w:val="28"/>
        </w:rPr>
        <w:t xml:space="preserve"> </w:t>
      </w:r>
      <w:r w:rsidR="00A7442F" w:rsidRPr="00E2270F">
        <w:rPr>
          <w:rFonts w:ascii="Garamond" w:hAnsi="Garamond" w:cs="Arial"/>
          <w:sz w:val="28"/>
          <w:szCs w:val="28"/>
        </w:rPr>
        <w:t>throw Mike to the grou</w:t>
      </w:r>
      <w:r w:rsidR="001010A1" w:rsidRPr="00E2270F">
        <w:rPr>
          <w:rFonts w:ascii="Garamond" w:hAnsi="Garamond" w:cs="Arial"/>
          <w:sz w:val="28"/>
          <w:szCs w:val="28"/>
        </w:rPr>
        <w:t>nd</w:t>
      </w:r>
      <w:r w:rsidR="00A7442F" w:rsidRPr="00E2270F">
        <w:rPr>
          <w:rFonts w:ascii="Garamond" w:hAnsi="Garamond" w:cs="Arial"/>
          <w:sz w:val="28"/>
          <w:szCs w:val="28"/>
        </w:rPr>
        <w:t>.</w:t>
      </w:r>
    </w:p>
    <w:p w14:paraId="52625E9C" w14:textId="77777777" w:rsidR="00A7442F" w:rsidRPr="00E2270F" w:rsidRDefault="00A7442F" w:rsidP="001010A1">
      <w:pPr>
        <w:spacing w:line="480" w:lineRule="auto"/>
        <w:jc w:val="both"/>
        <w:rPr>
          <w:rFonts w:ascii="Garamond" w:hAnsi="Garamond" w:cs="Arial"/>
          <w:sz w:val="28"/>
          <w:szCs w:val="28"/>
        </w:rPr>
      </w:pPr>
      <w:r w:rsidRPr="00E2270F">
        <w:rPr>
          <w:rFonts w:ascii="Garamond" w:hAnsi="Garamond" w:cs="Arial"/>
          <w:sz w:val="28"/>
          <w:szCs w:val="28"/>
        </w:rPr>
        <w:t xml:space="preserve">    He set off on the path whic</w:t>
      </w:r>
      <w:r w:rsidR="00C66174">
        <w:rPr>
          <w:rFonts w:ascii="Garamond" w:hAnsi="Garamond" w:cs="Arial"/>
          <w:sz w:val="28"/>
          <w:szCs w:val="28"/>
        </w:rPr>
        <w:t>h would lead around to the cave</w:t>
      </w:r>
      <w:r w:rsidRPr="00E2270F">
        <w:rPr>
          <w:rFonts w:ascii="Garamond" w:hAnsi="Garamond" w:cs="Arial"/>
          <w:sz w:val="28"/>
          <w:szCs w:val="28"/>
        </w:rPr>
        <w:t xml:space="preserve"> and trie</w:t>
      </w:r>
      <w:r w:rsidR="001010A1" w:rsidRPr="00E2270F">
        <w:rPr>
          <w:rFonts w:ascii="Garamond" w:hAnsi="Garamond" w:cs="Arial"/>
          <w:sz w:val="28"/>
          <w:szCs w:val="28"/>
        </w:rPr>
        <w:t>d to keep his focus on the task</w:t>
      </w:r>
      <w:r w:rsidRPr="00E2270F">
        <w:rPr>
          <w:rFonts w:ascii="Garamond" w:hAnsi="Garamond" w:cs="Arial"/>
          <w:sz w:val="28"/>
          <w:szCs w:val="28"/>
        </w:rPr>
        <w:t xml:space="preserve"> in hand. Just as Eleanor had done earlier, Mike had to pick his path carefully. </w:t>
      </w:r>
      <w:r w:rsidR="00C66174">
        <w:rPr>
          <w:rFonts w:ascii="Garamond" w:hAnsi="Garamond" w:cs="Arial"/>
          <w:sz w:val="28"/>
          <w:szCs w:val="28"/>
        </w:rPr>
        <w:t>It wasn’t that he cared</w:t>
      </w:r>
      <w:r w:rsidRPr="00E2270F">
        <w:rPr>
          <w:rFonts w:ascii="Garamond" w:hAnsi="Garamond" w:cs="Arial"/>
          <w:sz w:val="28"/>
          <w:szCs w:val="28"/>
        </w:rPr>
        <w:t xml:space="preserve"> if he fell and broke an ankle. Not for </w:t>
      </w:r>
      <w:r w:rsidR="00EF1CBC">
        <w:rPr>
          <w:rFonts w:ascii="Garamond" w:hAnsi="Garamond" w:cs="Arial"/>
          <w:sz w:val="28"/>
          <w:szCs w:val="28"/>
        </w:rPr>
        <w:t>himself, at any rate. But to do so</w:t>
      </w:r>
      <w:r w:rsidRPr="00E2270F">
        <w:rPr>
          <w:rFonts w:ascii="Garamond" w:hAnsi="Garamond" w:cs="Arial"/>
          <w:sz w:val="28"/>
          <w:szCs w:val="28"/>
        </w:rPr>
        <w:t xml:space="preserve"> would put a</w:t>
      </w:r>
      <w:r w:rsidR="00C66174">
        <w:rPr>
          <w:rFonts w:ascii="Garamond" w:hAnsi="Garamond" w:cs="Arial"/>
          <w:sz w:val="28"/>
          <w:szCs w:val="28"/>
        </w:rPr>
        <w:t>n end to his search for Eleanor</w:t>
      </w:r>
      <w:r w:rsidRPr="00E2270F">
        <w:rPr>
          <w:rFonts w:ascii="Garamond" w:hAnsi="Garamond" w:cs="Arial"/>
          <w:sz w:val="28"/>
          <w:szCs w:val="28"/>
        </w:rPr>
        <w:t xml:space="preserve"> and </w:t>
      </w:r>
      <w:r w:rsidR="00C66174">
        <w:rPr>
          <w:rFonts w:ascii="Garamond" w:hAnsi="Garamond" w:cs="Arial"/>
          <w:sz w:val="28"/>
          <w:szCs w:val="28"/>
        </w:rPr>
        <w:t xml:space="preserve">he wanted, </w:t>
      </w:r>
      <w:r w:rsidR="00C66174" w:rsidRPr="00E2270F">
        <w:rPr>
          <w:rFonts w:ascii="Garamond" w:hAnsi="Garamond" w:cs="Arial"/>
          <w:i/>
          <w:sz w:val="28"/>
          <w:szCs w:val="28"/>
        </w:rPr>
        <w:t>needed</w:t>
      </w:r>
      <w:r w:rsidR="00C66174">
        <w:rPr>
          <w:rFonts w:ascii="Garamond" w:hAnsi="Garamond" w:cs="Arial"/>
          <w:sz w:val="28"/>
          <w:szCs w:val="28"/>
        </w:rPr>
        <w:t>, to do right by her</w:t>
      </w:r>
      <w:r w:rsidR="001010A1" w:rsidRPr="00E2270F">
        <w:rPr>
          <w:rFonts w:ascii="Garamond" w:hAnsi="Garamond" w:cs="Arial"/>
          <w:sz w:val="28"/>
          <w:szCs w:val="28"/>
        </w:rPr>
        <w:t>.</w:t>
      </w:r>
      <w:r w:rsidRPr="00E2270F">
        <w:rPr>
          <w:rFonts w:ascii="Garamond" w:hAnsi="Garamond" w:cs="Arial"/>
          <w:sz w:val="28"/>
          <w:szCs w:val="28"/>
        </w:rPr>
        <w:t xml:space="preserve"> </w:t>
      </w:r>
    </w:p>
    <w:p w14:paraId="22D45905" w14:textId="77777777" w:rsidR="00A7442F" w:rsidRPr="00E2270F" w:rsidRDefault="00A7442F" w:rsidP="001010A1">
      <w:pPr>
        <w:spacing w:line="480" w:lineRule="auto"/>
        <w:jc w:val="both"/>
        <w:rPr>
          <w:rFonts w:ascii="Garamond" w:hAnsi="Garamond" w:cs="Arial"/>
          <w:sz w:val="28"/>
          <w:szCs w:val="28"/>
        </w:rPr>
      </w:pPr>
      <w:r w:rsidRPr="00E2270F">
        <w:rPr>
          <w:rFonts w:ascii="Garamond" w:hAnsi="Garamond" w:cs="Arial"/>
          <w:sz w:val="28"/>
          <w:szCs w:val="28"/>
        </w:rPr>
        <w:t xml:space="preserve">    He called out as he picked his way ove</w:t>
      </w:r>
      <w:r w:rsidR="00C66174">
        <w:rPr>
          <w:rFonts w:ascii="Garamond" w:hAnsi="Garamond" w:cs="Arial"/>
          <w:sz w:val="28"/>
          <w:szCs w:val="28"/>
        </w:rPr>
        <w:t>r the rocks. A mist of seawater</w:t>
      </w:r>
      <w:r w:rsidRPr="00E2270F">
        <w:rPr>
          <w:rFonts w:ascii="Garamond" w:hAnsi="Garamond" w:cs="Arial"/>
          <w:sz w:val="28"/>
          <w:szCs w:val="28"/>
        </w:rPr>
        <w:t xml:space="preserve"> snatched from the </w:t>
      </w:r>
      <w:r w:rsidR="00AE24CA" w:rsidRPr="00E2270F">
        <w:rPr>
          <w:rFonts w:ascii="Garamond" w:hAnsi="Garamond" w:cs="Arial"/>
          <w:sz w:val="28"/>
          <w:szCs w:val="28"/>
        </w:rPr>
        <w:t xml:space="preserve">boiling </w:t>
      </w:r>
      <w:r w:rsidR="00C66174">
        <w:rPr>
          <w:rFonts w:ascii="Garamond" w:hAnsi="Garamond" w:cs="Arial"/>
          <w:sz w:val="28"/>
          <w:szCs w:val="28"/>
        </w:rPr>
        <w:t>peaks of waves</w:t>
      </w:r>
      <w:r w:rsidRPr="00E2270F">
        <w:rPr>
          <w:rFonts w:ascii="Garamond" w:hAnsi="Garamond" w:cs="Arial"/>
          <w:sz w:val="28"/>
          <w:szCs w:val="28"/>
        </w:rPr>
        <w:t xml:space="preserve"> saturated the air, salt stinging his eyes </w:t>
      </w:r>
      <w:r w:rsidR="00EF1CBC">
        <w:rPr>
          <w:rFonts w:ascii="Garamond" w:hAnsi="Garamond" w:cs="Arial"/>
          <w:sz w:val="28"/>
          <w:szCs w:val="28"/>
        </w:rPr>
        <w:t xml:space="preserve">and face, </w:t>
      </w:r>
      <w:r w:rsidRPr="00E2270F">
        <w:rPr>
          <w:rFonts w:ascii="Garamond" w:hAnsi="Garamond" w:cs="Arial"/>
          <w:sz w:val="28"/>
          <w:szCs w:val="28"/>
        </w:rPr>
        <w:t xml:space="preserve">making each breath </w:t>
      </w:r>
      <w:r w:rsidR="00AE24CA" w:rsidRPr="00E2270F">
        <w:rPr>
          <w:rFonts w:ascii="Garamond" w:hAnsi="Garamond" w:cs="Arial"/>
          <w:sz w:val="28"/>
          <w:szCs w:val="28"/>
        </w:rPr>
        <w:t xml:space="preserve">feel </w:t>
      </w:r>
      <w:r w:rsidRPr="00E2270F">
        <w:rPr>
          <w:rFonts w:ascii="Garamond" w:hAnsi="Garamond" w:cs="Arial"/>
          <w:sz w:val="28"/>
          <w:szCs w:val="28"/>
        </w:rPr>
        <w:t xml:space="preserve">a little bit like drowning. </w:t>
      </w:r>
    </w:p>
    <w:p w14:paraId="4767E032" w14:textId="77777777" w:rsidR="00AE24CA" w:rsidRPr="00E2270F" w:rsidRDefault="00A7442F" w:rsidP="001010A1">
      <w:pPr>
        <w:spacing w:line="480" w:lineRule="auto"/>
        <w:jc w:val="both"/>
        <w:rPr>
          <w:rFonts w:ascii="Garamond" w:hAnsi="Garamond" w:cs="Arial"/>
          <w:sz w:val="28"/>
          <w:szCs w:val="28"/>
        </w:rPr>
      </w:pPr>
      <w:r w:rsidRPr="00E2270F">
        <w:rPr>
          <w:rFonts w:ascii="Garamond" w:hAnsi="Garamond" w:cs="Arial"/>
          <w:sz w:val="28"/>
          <w:szCs w:val="28"/>
        </w:rPr>
        <w:t xml:space="preserve">    “Eleanor!” </w:t>
      </w:r>
      <w:r w:rsidR="00AE24CA" w:rsidRPr="00E2270F">
        <w:rPr>
          <w:rFonts w:ascii="Garamond" w:hAnsi="Garamond" w:cs="Arial"/>
          <w:sz w:val="28"/>
          <w:szCs w:val="28"/>
        </w:rPr>
        <w:t>He shouted as he walked.</w:t>
      </w:r>
    </w:p>
    <w:p w14:paraId="7710ADA9" w14:textId="77777777" w:rsidR="00A7442F" w:rsidRPr="00E2270F" w:rsidRDefault="00AE24CA" w:rsidP="001010A1">
      <w:pPr>
        <w:spacing w:line="480" w:lineRule="auto"/>
        <w:jc w:val="both"/>
        <w:rPr>
          <w:rFonts w:ascii="Garamond" w:hAnsi="Garamond" w:cs="Arial"/>
          <w:sz w:val="28"/>
          <w:szCs w:val="28"/>
        </w:rPr>
      </w:pPr>
      <w:r w:rsidRPr="00E2270F">
        <w:rPr>
          <w:rFonts w:ascii="Garamond" w:hAnsi="Garamond" w:cs="Arial"/>
          <w:sz w:val="28"/>
          <w:szCs w:val="28"/>
        </w:rPr>
        <w:t xml:space="preserve">   </w:t>
      </w:r>
      <w:r w:rsidR="00A7442F" w:rsidRPr="00E2270F">
        <w:rPr>
          <w:rFonts w:ascii="Garamond" w:hAnsi="Garamond" w:cs="Arial"/>
          <w:sz w:val="28"/>
          <w:szCs w:val="28"/>
        </w:rPr>
        <w:t>What were the odds of finding her if she was curled up</w:t>
      </w:r>
      <w:r w:rsidR="00C66174">
        <w:rPr>
          <w:rFonts w:ascii="Garamond" w:hAnsi="Garamond" w:cs="Arial"/>
          <w:sz w:val="28"/>
          <w:szCs w:val="28"/>
        </w:rPr>
        <w:t xml:space="preserve"> som</w:t>
      </w:r>
      <w:r w:rsidR="00E040CD">
        <w:rPr>
          <w:rFonts w:ascii="Garamond" w:hAnsi="Garamond" w:cs="Arial"/>
          <w:sz w:val="28"/>
          <w:szCs w:val="28"/>
        </w:rPr>
        <w:t>e</w:t>
      </w:r>
      <w:r w:rsidR="00C66174">
        <w:rPr>
          <w:rFonts w:ascii="Garamond" w:hAnsi="Garamond" w:cs="Arial"/>
          <w:sz w:val="28"/>
          <w:szCs w:val="28"/>
        </w:rPr>
        <w:t>where</w:t>
      </w:r>
      <w:r w:rsidR="00A7442F" w:rsidRPr="00E2270F">
        <w:rPr>
          <w:rFonts w:ascii="Garamond" w:hAnsi="Garamond" w:cs="Arial"/>
          <w:sz w:val="28"/>
          <w:szCs w:val="28"/>
        </w:rPr>
        <w:t xml:space="preserve"> on the seashore? He would virtually need to step over her before he would be able to see h</w:t>
      </w:r>
      <w:r w:rsidR="00C66174">
        <w:rPr>
          <w:rFonts w:ascii="Garamond" w:hAnsi="Garamond" w:cs="Arial"/>
          <w:sz w:val="28"/>
          <w:szCs w:val="28"/>
        </w:rPr>
        <w:t xml:space="preserve">er </w:t>
      </w:r>
      <w:r w:rsidR="001010A1" w:rsidRPr="00E2270F">
        <w:rPr>
          <w:rFonts w:ascii="Garamond" w:hAnsi="Garamond" w:cs="Arial"/>
          <w:sz w:val="28"/>
          <w:szCs w:val="28"/>
        </w:rPr>
        <w:t xml:space="preserve">and </w:t>
      </w:r>
      <w:r w:rsidRPr="00E2270F">
        <w:rPr>
          <w:rFonts w:ascii="Garamond" w:hAnsi="Garamond" w:cs="Arial"/>
          <w:sz w:val="28"/>
          <w:szCs w:val="28"/>
        </w:rPr>
        <w:t xml:space="preserve">even that limited </w:t>
      </w:r>
      <w:r w:rsidR="001010A1" w:rsidRPr="00E2270F">
        <w:rPr>
          <w:rFonts w:ascii="Garamond" w:hAnsi="Garamond" w:cs="Arial"/>
          <w:sz w:val="28"/>
          <w:szCs w:val="28"/>
        </w:rPr>
        <w:t xml:space="preserve">visibility was </w:t>
      </w:r>
      <w:r w:rsidR="00C66174">
        <w:rPr>
          <w:rFonts w:ascii="Garamond" w:hAnsi="Garamond" w:cs="Arial"/>
          <w:sz w:val="28"/>
          <w:szCs w:val="28"/>
        </w:rPr>
        <w:t>worsening</w:t>
      </w:r>
      <w:r w:rsidR="00A7442F" w:rsidRPr="00E2270F">
        <w:rPr>
          <w:rFonts w:ascii="Garamond" w:hAnsi="Garamond" w:cs="Arial"/>
          <w:sz w:val="28"/>
          <w:szCs w:val="28"/>
        </w:rPr>
        <w:t xml:space="preserve"> with every passing minute. And if she had actually decided to go elsewhere – </w:t>
      </w:r>
      <w:r w:rsidR="00A7442F" w:rsidRPr="00E2270F">
        <w:rPr>
          <w:rFonts w:ascii="Garamond" w:hAnsi="Garamond" w:cs="Arial"/>
          <w:i/>
          <w:sz w:val="28"/>
          <w:szCs w:val="28"/>
        </w:rPr>
        <w:t xml:space="preserve">she liked the view from the top of the island, hadn’t she said? </w:t>
      </w:r>
      <w:r w:rsidR="00A7442F" w:rsidRPr="00E2270F">
        <w:rPr>
          <w:rFonts w:ascii="Garamond" w:hAnsi="Garamond" w:cs="Arial"/>
          <w:sz w:val="28"/>
          <w:szCs w:val="28"/>
        </w:rPr>
        <w:t xml:space="preserve">– then his chances of finding her were zero. </w:t>
      </w:r>
      <w:r w:rsidRPr="00E2270F">
        <w:rPr>
          <w:rFonts w:ascii="Garamond" w:hAnsi="Garamond" w:cs="Arial"/>
          <w:sz w:val="28"/>
          <w:szCs w:val="28"/>
        </w:rPr>
        <w:t xml:space="preserve">But his </w:t>
      </w:r>
      <w:r w:rsidR="00C66174">
        <w:rPr>
          <w:rFonts w:ascii="Garamond" w:hAnsi="Garamond" w:cs="Arial"/>
          <w:sz w:val="28"/>
          <w:szCs w:val="28"/>
        </w:rPr>
        <w:t>gamble</w:t>
      </w:r>
      <w:r w:rsidRPr="00E2270F">
        <w:rPr>
          <w:rFonts w:ascii="Garamond" w:hAnsi="Garamond" w:cs="Arial"/>
          <w:sz w:val="28"/>
          <w:szCs w:val="28"/>
        </w:rPr>
        <w:t xml:space="preserve"> was made.</w:t>
      </w:r>
    </w:p>
    <w:p w14:paraId="55E321E2" w14:textId="77777777" w:rsidR="003F3CCE" w:rsidRPr="00E2270F" w:rsidRDefault="003F3CCE" w:rsidP="001010A1">
      <w:pPr>
        <w:spacing w:line="480" w:lineRule="auto"/>
        <w:jc w:val="both"/>
        <w:rPr>
          <w:rFonts w:ascii="Garamond" w:hAnsi="Garamond" w:cs="Arial"/>
          <w:sz w:val="28"/>
          <w:szCs w:val="28"/>
        </w:rPr>
      </w:pPr>
      <w:r w:rsidRPr="00E2270F">
        <w:rPr>
          <w:rFonts w:ascii="Garamond" w:hAnsi="Garamond" w:cs="Arial"/>
          <w:sz w:val="28"/>
          <w:szCs w:val="28"/>
        </w:rPr>
        <w:t xml:space="preserve">    He hadn’t even meant to have a drink that night. He had refused at first, wanting to get home. But his arm had been twis</w:t>
      </w:r>
      <w:r w:rsidR="001010A1" w:rsidRPr="00E2270F">
        <w:rPr>
          <w:rFonts w:ascii="Garamond" w:hAnsi="Garamond" w:cs="Arial"/>
          <w:sz w:val="28"/>
          <w:szCs w:val="28"/>
        </w:rPr>
        <w:t xml:space="preserve">ted, he had agreed to ‘a quick </w:t>
      </w:r>
      <w:r w:rsidRPr="00E2270F">
        <w:rPr>
          <w:rFonts w:ascii="Garamond" w:hAnsi="Garamond" w:cs="Arial"/>
          <w:sz w:val="28"/>
          <w:szCs w:val="28"/>
        </w:rPr>
        <w:t xml:space="preserve">one’, </w:t>
      </w:r>
      <w:r w:rsidR="001010A1" w:rsidRPr="00E2270F">
        <w:rPr>
          <w:rFonts w:ascii="Garamond" w:hAnsi="Garamond" w:cs="Arial"/>
          <w:sz w:val="28"/>
          <w:szCs w:val="28"/>
        </w:rPr>
        <w:t>one</w:t>
      </w:r>
      <w:r w:rsidRPr="00E2270F">
        <w:rPr>
          <w:rFonts w:ascii="Garamond" w:hAnsi="Garamond" w:cs="Arial"/>
          <w:sz w:val="28"/>
          <w:szCs w:val="28"/>
        </w:rPr>
        <w:t xml:space="preserve"> that had turned</w:t>
      </w:r>
      <w:r w:rsidR="00C66174">
        <w:rPr>
          <w:rFonts w:ascii="Garamond" w:hAnsi="Garamond" w:cs="Arial"/>
          <w:sz w:val="28"/>
          <w:szCs w:val="28"/>
        </w:rPr>
        <w:t xml:space="preserve"> into several.  He</w:t>
      </w:r>
      <w:r w:rsidR="001010A1" w:rsidRPr="00E2270F">
        <w:rPr>
          <w:rFonts w:ascii="Garamond" w:hAnsi="Garamond" w:cs="Arial"/>
          <w:sz w:val="28"/>
          <w:szCs w:val="28"/>
        </w:rPr>
        <w:t xml:space="preserve"> had </w:t>
      </w:r>
      <w:r w:rsidR="00C66174">
        <w:rPr>
          <w:rFonts w:ascii="Garamond" w:hAnsi="Garamond" w:cs="Arial"/>
          <w:sz w:val="28"/>
          <w:szCs w:val="28"/>
        </w:rPr>
        <w:t xml:space="preserve">always </w:t>
      </w:r>
      <w:r w:rsidR="001010A1" w:rsidRPr="00E2270F">
        <w:rPr>
          <w:rFonts w:ascii="Garamond" w:hAnsi="Garamond" w:cs="Arial"/>
          <w:sz w:val="28"/>
          <w:szCs w:val="28"/>
        </w:rPr>
        <w:t xml:space="preserve">been </w:t>
      </w:r>
      <w:r w:rsidR="00C66174">
        <w:rPr>
          <w:rFonts w:ascii="Garamond" w:hAnsi="Garamond" w:cs="Arial"/>
          <w:sz w:val="28"/>
          <w:szCs w:val="28"/>
        </w:rPr>
        <w:t>capable of holding his drink</w:t>
      </w:r>
      <w:r w:rsidRPr="00E2270F">
        <w:rPr>
          <w:rFonts w:ascii="Garamond" w:hAnsi="Garamond" w:cs="Arial"/>
          <w:sz w:val="28"/>
          <w:szCs w:val="28"/>
        </w:rPr>
        <w:t>, knew that he would be</w:t>
      </w:r>
      <w:r w:rsidR="00AE24CA" w:rsidRPr="00E2270F">
        <w:rPr>
          <w:rFonts w:ascii="Garamond" w:hAnsi="Garamond" w:cs="Arial"/>
          <w:sz w:val="28"/>
          <w:szCs w:val="28"/>
        </w:rPr>
        <w:t xml:space="preserve"> fine</w:t>
      </w:r>
      <w:r w:rsidR="00E85A29" w:rsidRPr="00E2270F">
        <w:rPr>
          <w:rFonts w:ascii="Garamond" w:hAnsi="Garamond" w:cs="Arial"/>
          <w:sz w:val="28"/>
          <w:szCs w:val="28"/>
        </w:rPr>
        <w:t>, he always had been</w:t>
      </w:r>
      <w:r w:rsidR="00AE24CA" w:rsidRPr="00E2270F">
        <w:rPr>
          <w:rFonts w:ascii="Garamond" w:hAnsi="Garamond" w:cs="Arial"/>
          <w:sz w:val="28"/>
          <w:szCs w:val="28"/>
        </w:rPr>
        <w:t xml:space="preserve">. So he had </w:t>
      </w:r>
      <w:r w:rsidR="003E357E">
        <w:rPr>
          <w:rFonts w:ascii="Garamond" w:hAnsi="Garamond" w:cs="Arial"/>
          <w:sz w:val="28"/>
          <w:szCs w:val="28"/>
        </w:rPr>
        <w:t>been sure</w:t>
      </w:r>
      <w:r w:rsidR="001010A1" w:rsidRPr="00E2270F">
        <w:rPr>
          <w:rFonts w:ascii="Garamond" w:hAnsi="Garamond" w:cs="Arial"/>
          <w:sz w:val="28"/>
          <w:szCs w:val="28"/>
        </w:rPr>
        <w:t xml:space="preserve"> that having a couple of drinks couldn’t hurt. Of course, the drinks had ended up</w:t>
      </w:r>
      <w:r w:rsidRPr="00E2270F">
        <w:rPr>
          <w:rFonts w:ascii="Garamond" w:hAnsi="Garamond" w:cs="Arial"/>
          <w:sz w:val="28"/>
          <w:szCs w:val="28"/>
        </w:rPr>
        <w:t xml:space="preserve"> </w:t>
      </w:r>
      <w:r w:rsidR="001010A1" w:rsidRPr="00E2270F">
        <w:rPr>
          <w:rFonts w:ascii="Garamond" w:hAnsi="Garamond" w:cs="Arial"/>
          <w:sz w:val="28"/>
          <w:szCs w:val="28"/>
        </w:rPr>
        <w:t>hurting</w:t>
      </w:r>
      <w:r w:rsidR="00C66174">
        <w:rPr>
          <w:rFonts w:ascii="Garamond" w:hAnsi="Garamond" w:cs="Arial"/>
          <w:sz w:val="28"/>
          <w:szCs w:val="28"/>
        </w:rPr>
        <w:t xml:space="preserve"> plenty, both Mike himself and other people. Mostly other people.</w:t>
      </w:r>
      <w:r w:rsidRPr="00E2270F">
        <w:rPr>
          <w:rFonts w:ascii="Garamond" w:hAnsi="Garamond" w:cs="Arial"/>
          <w:sz w:val="28"/>
          <w:szCs w:val="28"/>
        </w:rPr>
        <w:t xml:space="preserve"> </w:t>
      </w:r>
      <w:r w:rsidR="001010A1" w:rsidRPr="00E2270F">
        <w:rPr>
          <w:rFonts w:ascii="Garamond" w:hAnsi="Garamond" w:cs="Arial"/>
          <w:sz w:val="28"/>
          <w:szCs w:val="28"/>
        </w:rPr>
        <w:t xml:space="preserve">The </w:t>
      </w:r>
      <w:r w:rsidR="00E040CD" w:rsidRPr="00E2270F">
        <w:rPr>
          <w:rFonts w:ascii="Garamond" w:hAnsi="Garamond" w:cs="Arial"/>
          <w:sz w:val="28"/>
          <w:szCs w:val="28"/>
        </w:rPr>
        <w:t>nauseating</w:t>
      </w:r>
      <w:r w:rsidR="001010A1" w:rsidRPr="00E2270F">
        <w:rPr>
          <w:rFonts w:ascii="Garamond" w:hAnsi="Garamond" w:cs="Arial"/>
          <w:sz w:val="28"/>
          <w:szCs w:val="28"/>
        </w:rPr>
        <w:t xml:space="preserve"> sorrow he had felt every day since the accident welled up again, as fresh as the very first time. G</w:t>
      </w:r>
      <w:r w:rsidR="00C24E11" w:rsidRPr="00E2270F">
        <w:rPr>
          <w:rFonts w:ascii="Garamond" w:hAnsi="Garamond" w:cs="Arial"/>
          <w:sz w:val="28"/>
          <w:szCs w:val="28"/>
        </w:rPr>
        <w:t xml:space="preserve">rief </w:t>
      </w:r>
      <w:r w:rsidRPr="00E2270F">
        <w:rPr>
          <w:rFonts w:ascii="Garamond" w:hAnsi="Garamond" w:cs="Arial"/>
          <w:sz w:val="28"/>
          <w:szCs w:val="28"/>
        </w:rPr>
        <w:t xml:space="preserve">for </w:t>
      </w:r>
      <w:r w:rsidR="00E85A29" w:rsidRPr="00E2270F">
        <w:rPr>
          <w:rFonts w:ascii="Garamond" w:hAnsi="Garamond" w:cs="Arial"/>
          <w:sz w:val="28"/>
          <w:szCs w:val="28"/>
        </w:rPr>
        <w:t>a</w:t>
      </w:r>
      <w:r w:rsidRPr="00E2270F">
        <w:rPr>
          <w:rFonts w:ascii="Garamond" w:hAnsi="Garamond" w:cs="Arial"/>
          <w:sz w:val="28"/>
          <w:szCs w:val="28"/>
        </w:rPr>
        <w:t xml:space="preserve"> </w:t>
      </w:r>
      <w:r w:rsidR="00C24E11" w:rsidRPr="00E2270F">
        <w:rPr>
          <w:rFonts w:ascii="Garamond" w:hAnsi="Garamond" w:cs="Arial"/>
          <w:sz w:val="28"/>
          <w:szCs w:val="28"/>
        </w:rPr>
        <w:t xml:space="preserve">dead </w:t>
      </w:r>
      <w:r w:rsidRPr="00E2270F">
        <w:rPr>
          <w:rFonts w:ascii="Garamond" w:hAnsi="Garamond" w:cs="Arial"/>
          <w:sz w:val="28"/>
          <w:szCs w:val="28"/>
        </w:rPr>
        <w:t xml:space="preserve">child, of course, </w:t>
      </w:r>
      <w:r w:rsidR="00C66174">
        <w:rPr>
          <w:rFonts w:ascii="Garamond" w:hAnsi="Garamond" w:cs="Arial"/>
          <w:sz w:val="28"/>
          <w:szCs w:val="28"/>
        </w:rPr>
        <w:t xml:space="preserve">but </w:t>
      </w:r>
      <w:r w:rsidR="00C24E11" w:rsidRPr="00E2270F">
        <w:rPr>
          <w:rFonts w:ascii="Garamond" w:hAnsi="Garamond" w:cs="Arial"/>
          <w:sz w:val="28"/>
          <w:szCs w:val="28"/>
        </w:rPr>
        <w:t xml:space="preserve">also </w:t>
      </w:r>
      <w:r w:rsidRPr="00E2270F">
        <w:rPr>
          <w:rFonts w:ascii="Garamond" w:hAnsi="Garamond" w:cs="Arial"/>
          <w:sz w:val="28"/>
          <w:szCs w:val="28"/>
        </w:rPr>
        <w:t>for the whole sorry mes</w:t>
      </w:r>
      <w:r w:rsidR="00C24E11" w:rsidRPr="00E2270F">
        <w:rPr>
          <w:rFonts w:ascii="Garamond" w:hAnsi="Garamond" w:cs="Arial"/>
          <w:sz w:val="28"/>
          <w:szCs w:val="28"/>
        </w:rPr>
        <w:t xml:space="preserve">s; </w:t>
      </w:r>
      <w:r w:rsidR="00E85A29" w:rsidRPr="00E2270F">
        <w:rPr>
          <w:rFonts w:ascii="Garamond" w:hAnsi="Garamond" w:cs="Arial"/>
          <w:sz w:val="28"/>
          <w:szCs w:val="28"/>
        </w:rPr>
        <w:t>most</w:t>
      </w:r>
      <w:r w:rsidR="00E96A34" w:rsidRPr="00E2270F">
        <w:rPr>
          <w:rFonts w:ascii="Garamond" w:hAnsi="Garamond" w:cs="Arial"/>
          <w:sz w:val="28"/>
          <w:szCs w:val="28"/>
        </w:rPr>
        <w:t xml:space="preserve"> of all, </w:t>
      </w:r>
      <w:r w:rsidR="00C66174">
        <w:rPr>
          <w:rFonts w:ascii="Garamond" w:hAnsi="Garamond" w:cs="Arial"/>
          <w:sz w:val="28"/>
          <w:szCs w:val="28"/>
        </w:rPr>
        <w:t xml:space="preserve">he supposed in honesty, </w:t>
      </w:r>
      <w:r w:rsidR="00E96A34" w:rsidRPr="00E2270F">
        <w:rPr>
          <w:rFonts w:ascii="Garamond" w:hAnsi="Garamond" w:cs="Arial"/>
          <w:sz w:val="28"/>
          <w:szCs w:val="28"/>
        </w:rPr>
        <w:t>for M</w:t>
      </w:r>
      <w:r w:rsidRPr="00E2270F">
        <w:rPr>
          <w:rFonts w:ascii="Garamond" w:hAnsi="Garamond" w:cs="Arial"/>
          <w:sz w:val="28"/>
          <w:szCs w:val="28"/>
        </w:rPr>
        <w:t xml:space="preserve">ike himself. </w:t>
      </w:r>
    </w:p>
    <w:p w14:paraId="0597ADC0" w14:textId="77777777" w:rsidR="00C24E11" w:rsidRPr="00E2270F" w:rsidRDefault="00C24E11" w:rsidP="001010A1">
      <w:pPr>
        <w:spacing w:line="480" w:lineRule="auto"/>
        <w:jc w:val="both"/>
        <w:rPr>
          <w:rFonts w:ascii="Garamond" w:hAnsi="Garamond" w:cs="Arial"/>
          <w:sz w:val="28"/>
          <w:szCs w:val="28"/>
        </w:rPr>
      </w:pPr>
      <w:r w:rsidRPr="00E2270F">
        <w:rPr>
          <w:rFonts w:ascii="Garamond" w:hAnsi="Garamond" w:cs="Arial"/>
          <w:sz w:val="28"/>
          <w:szCs w:val="28"/>
        </w:rPr>
        <w:t xml:space="preserve">    </w:t>
      </w:r>
      <w:r w:rsidRPr="00E2270F">
        <w:rPr>
          <w:rFonts w:ascii="Garamond" w:hAnsi="Garamond" w:cs="Arial"/>
          <w:i/>
          <w:sz w:val="28"/>
          <w:szCs w:val="28"/>
        </w:rPr>
        <w:t>Snap</w:t>
      </w:r>
      <w:r w:rsidRPr="00E2270F">
        <w:rPr>
          <w:rFonts w:ascii="Garamond" w:hAnsi="Garamond" w:cs="Arial"/>
          <w:sz w:val="28"/>
          <w:szCs w:val="28"/>
        </w:rPr>
        <w:t>.</w:t>
      </w:r>
    </w:p>
    <w:p w14:paraId="26F15FA4" w14:textId="77777777" w:rsidR="00C24E11" w:rsidRPr="00E2270F" w:rsidRDefault="00C24E11" w:rsidP="001010A1">
      <w:pPr>
        <w:spacing w:line="480" w:lineRule="auto"/>
        <w:jc w:val="both"/>
        <w:rPr>
          <w:rFonts w:ascii="Garamond" w:hAnsi="Garamond" w:cs="Arial"/>
          <w:sz w:val="28"/>
          <w:szCs w:val="28"/>
        </w:rPr>
      </w:pPr>
      <w:r w:rsidRPr="00E2270F">
        <w:rPr>
          <w:rFonts w:ascii="Garamond" w:hAnsi="Garamond" w:cs="Arial"/>
          <w:sz w:val="28"/>
          <w:szCs w:val="28"/>
        </w:rPr>
        <w:t xml:space="preserve">    It was a comparatively small sound, nearly lost in the violence of the storm. Mike had </w:t>
      </w:r>
      <w:r w:rsidR="00C66174">
        <w:rPr>
          <w:rFonts w:ascii="Garamond" w:hAnsi="Garamond" w:cs="Arial"/>
          <w:sz w:val="28"/>
          <w:szCs w:val="28"/>
        </w:rPr>
        <w:t>allowed his attention to wander</w:t>
      </w:r>
      <w:r w:rsidRPr="00E2270F">
        <w:rPr>
          <w:rFonts w:ascii="Garamond" w:hAnsi="Garamond" w:cs="Arial"/>
          <w:sz w:val="28"/>
          <w:szCs w:val="28"/>
        </w:rPr>
        <w:t xml:space="preserve"> </w:t>
      </w:r>
      <w:r w:rsidR="00E85A29" w:rsidRPr="00E2270F">
        <w:rPr>
          <w:rFonts w:ascii="Garamond" w:hAnsi="Garamond" w:cs="Arial"/>
          <w:sz w:val="28"/>
          <w:szCs w:val="28"/>
        </w:rPr>
        <w:t>so that</w:t>
      </w:r>
      <w:r w:rsidRPr="00E2270F">
        <w:rPr>
          <w:rFonts w:ascii="Garamond" w:hAnsi="Garamond" w:cs="Arial"/>
          <w:sz w:val="28"/>
          <w:szCs w:val="28"/>
        </w:rPr>
        <w:t xml:space="preserve"> he had missed his footing on a slip</w:t>
      </w:r>
      <w:r w:rsidR="00C66174">
        <w:rPr>
          <w:rFonts w:ascii="Garamond" w:hAnsi="Garamond" w:cs="Arial"/>
          <w:sz w:val="28"/>
          <w:szCs w:val="28"/>
        </w:rPr>
        <w:t>pery rock. His ankle had turned</w:t>
      </w:r>
      <w:r w:rsidRPr="00E2270F">
        <w:rPr>
          <w:rFonts w:ascii="Garamond" w:hAnsi="Garamond" w:cs="Arial"/>
          <w:sz w:val="28"/>
          <w:szCs w:val="28"/>
        </w:rPr>
        <w:t xml:space="preserve"> and something had given way. The pain was huge, </w:t>
      </w:r>
      <w:r w:rsidR="00C66174">
        <w:rPr>
          <w:rFonts w:ascii="Garamond" w:hAnsi="Garamond" w:cs="Arial"/>
          <w:sz w:val="28"/>
          <w:szCs w:val="28"/>
        </w:rPr>
        <w:t>like</w:t>
      </w:r>
      <w:r w:rsidRPr="00E2270F">
        <w:rPr>
          <w:rFonts w:ascii="Garamond" w:hAnsi="Garamond" w:cs="Arial"/>
          <w:sz w:val="28"/>
          <w:szCs w:val="28"/>
        </w:rPr>
        <w:t xml:space="preserve"> a nail </w:t>
      </w:r>
      <w:r w:rsidR="00F55DE4" w:rsidRPr="00E2270F">
        <w:rPr>
          <w:rFonts w:ascii="Garamond" w:hAnsi="Garamond" w:cs="Arial"/>
          <w:sz w:val="28"/>
          <w:szCs w:val="28"/>
        </w:rPr>
        <w:t>hammered</w:t>
      </w:r>
      <w:r w:rsidRPr="00E2270F">
        <w:rPr>
          <w:rFonts w:ascii="Garamond" w:hAnsi="Garamond" w:cs="Arial"/>
          <w:sz w:val="28"/>
          <w:szCs w:val="28"/>
        </w:rPr>
        <w:t xml:space="preserve"> through </w:t>
      </w:r>
      <w:r w:rsidR="00C66174">
        <w:rPr>
          <w:rFonts w:ascii="Garamond" w:hAnsi="Garamond" w:cs="Arial"/>
          <w:sz w:val="28"/>
          <w:szCs w:val="28"/>
        </w:rPr>
        <w:t>the bone</w:t>
      </w:r>
      <w:r w:rsidR="00F55DE4" w:rsidRPr="00E2270F">
        <w:rPr>
          <w:rFonts w:ascii="Garamond" w:hAnsi="Garamond" w:cs="Arial"/>
          <w:sz w:val="28"/>
          <w:szCs w:val="28"/>
        </w:rPr>
        <w:t xml:space="preserve"> and it did not dull or</w:t>
      </w:r>
      <w:r w:rsidRPr="00E2270F">
        <w:rPr>
          <w:rFonts w:ascii="Garamond" w:hAnsi="Garamond" w:cs="Arial"/>
          <w:sz w:val="28"/>
          <w:szCs w:val="28"/>
        </w:rPr>
        <w:t xml:space="preserve"> fade</w:t>
      </w:r>
      <w:r w:rsidR="001010A1" w:rsidRPr="00E2270F">
        <w:rPr>
          <w:rFonts w:ascii="Garamond" w:hAnsi="Garamond" w:cs="Arial"/>
          <w:sz w:val="28"/>
          <w:szCs w:val="28"/>
        </w:rPr>
        <w:t xml:space="preserve">, but grew, </w:t>
      </w:r>
      <w:r w:rsidR="00C66174" w:rsidRPr="00E2270F">
        <w:rPr>
          <w:rFonts w:ascii="Garamond" w:hAnsi="Garamond" w:cs="Arial"/>
          <w:sz w:val="28"/>
          <w:szCs w:val="28"/>
        </w:rPr>
        <w:t xml:space="preserve">a </w:t>
      </w:r>
      <w:r w:rsidR="00F777AC">
        <w:rPr>
          <w:rFonts w:ascii="Garamond" w:hAnsi="Garamond" w:cs="Arial"/>
          <w:sz w:val="28"/>
          <w:szCs w:val="28"/>
        </w:rPr>
        <w:t>blossoming</w:t>
      </w:r>
      <w:r w:rsidR="00F777AC" w:rsidRPr="00E2270F">
        <w:rPr>
          <w:rFonts w:ascii="Garamond" w:hAnsi="Garamond" w:cs="Arial"/>
          <w:sz w:val="28"/>
          <w:szCs w:val="28"/>
        </w:rPr>
        <w:t xml:space="preserve"> </w:t>
      </w:r>
      <w:r w:rsidR="00F777AC">
        <w:rPr>
          <w:rFonts w:ascii="Garamond" w:hAnsi="Garamond" w:cs="Arial"/>
          <w:sz w:val="28"/>
          <w:szCs w:val="28"/>
        </w:rPr>
        <w:t>poisonous bud</w:t>
      </w:r>
      <w:r w:rsidRPr="00E2270F">
        <w:rPr>
          <w:rFonts w:ascii="Garamond" w:hAnsi="Garamond" w:cs="Arial"/>
          <w:sz w:val="28"/>
          <w:szCs w:val="28"/>
        </w:rPr>
        <w:t xml:space="preserve">. Mike went over on his side, throwing out an arm to break the fall. Another rock dealt a nauseating blow on his </w:t>
      </w:r>
      <w:r w:rsidR="00E85A29" w:rsidRPr="00E2270F">
        <w:rPr>
          <w:rFonts w:ascii="Garamond" w:hAnsi="Garamond" w:cs="Arial"/>
          <w:sz w:val="28"/>
          <w:szCs w:val="28"/>
        </w:rPr>
        <w:t>elbow</w:t>
      </w:r>
      <w:r w:rsidR="00C66174">
        <w:rPr>
          <w:rFonts w:ascii="Garamond" w:hAnsi="Garamond" w:cs="Arial"/>
          <w:sz w:val="28"/>
          <w:szCs w:val="28"/>
        </w:rPr>
        <w:t xml:space="preserve"> as he hit the ground</w:t>
      </w:r>
      <w:r w:rsidR="00257191" w:rsidRPr="00E2270F">
        <w:rPr>
          <w:rFonts w:ascii="Garamond" w:hAnsi="Garamond" w:cs="Arial"/>
          <w:sz w:val="28"/>
          <w:szCs w:val="28"/>
        </w:rPr>
        <w:t xml:space="preserve"> but his </w:t>
      </w:r>
      <w:r w:rsidRPr="00E2270F">
        <w:rPr>
          <w:rFonts w:ascii="Garamond" w:hAnsi="Garamond" w:cs="Arial"/>
          <w:sz w:val="28"/>
          <w:szCs w:val="28"/>
        </w:rPr>
        <w:t>injured foot did not come free of the rocks.</w:t>
      </w:r>
      <w:r w:rsidR="00257191" w:rsidRPr="00E2270F">
        <w:rPr>
          <w:rFonts w:ascii="Garamond" w:hAnsi="Garamond" w:cs="Arial"/>
          <w:sz w:val="28"/>
          <w:szCs w:val="28"/>
        </w:rPr>
        <w:t xml:space="preserve"> As the ankle twisted</w:t>
      </w:r>
      <w:r w:rsidR="00F55DE4" w:rsidRPr="00E2270F">
        <w:rPr>
          <w:rFonts w:ascii="Garamond" w:hAnsi="Garamond" w:cs="Arial"/>
          <w:sz w:val="28"/>
          <w:szCs w:val="28"/>
        </w:rPr>
        <w:t xml:space="preserve"> further</w:t>
      </w:r>
      <w:r w:rsidR="00257191" w:rsidRPr="00E2270F">
        <w:rPr>
          <w:rFonts w:ascii="Garamond" w:hAnsi="Garamond" w:cs="Arial"/>
          <w:sz w:val="28"/>
          <w:szCs w:val="28"/>
        </w:rPr>
        <w:t>, pain flared again,</w:t>
      </w:r>
      <w:r w:rsidR="00E85A29" w:rsidRPr="00E2270F">
        <w:rPr>
          <w:rFonts w:ascii="Garamond" w:hAnsi="Garamond" w:cs="Arial"/>
          <w:sz w:val="28"/>
          <w:szCs w:val="28"/>
        </w:rPr>
        <w:t xml:space="preserve"> stepping up to </w:t>
      </w:r>
      <w:r w:rsidR="00C66174">
        <w:rPr>
          <w:rFonts w:ascii="Garamond" w:hAnsi="Garamond" w:cs="Arial"/>
          <w:sz w:val="28"/>
          <w:szCs w:val="28"/>
        </w:rPr>
        <w:t>a</w:t>
      </w:r>
      <w:r w:rsidR="00257191" w:rsidRPr="00E2270F">
        <w:rPr>
          <w:rFonts w:ascii="Garamond" w:hAnsi="Garamond" w:cs="Arial"/>
          <w:sz w:val="28"/>
          <w:szCs w:val="28"/>
        </w:rPr>
        <w:t xml:space="preserve"> white-hot agony. </w:t>
      </w:r>
      <w:r w:rsidR="00CF4E23">
        <w:rPr>
          <w:rFonts w:ascii="Garamond" w:hAnsi="Garamond" w:cs="Arial"/>
          <w:sz w:val="28"/>
          <w:szCs w:val="28"/>
        </w:rPr>
        <w:t>U</w:t>
      </w:r>
      <w:r w:rsidR="00CF4E23" w:rsidRPr="00E2270F">
        <w:rPr>
          <w:rFonts w:ascii="Garamond" w:hAnsi="Garamond" w:cs="Arial"/>
          <w:sz w:val="28"/>
          <w:szCs w:val="28"/>
        </w:rPr>
        <w:t>nable to stop himself</w:t>
      </w:r>
      <w:r w:rsidR="00CF4E23">
        <w:rPr>
          <w:rFonts w:ascii="Garamond" w:hAnsi="Garamond" w:cs="Arial"/>
          <w:sz w:val="28"/>
          <w:szCs w:val="28"/>
        </w:rPr>
        <w:t>,</w:t>
      </w:r>
      <w:r w:rsidR="00CF4E23" w:rsidRPr="00E2270F">
        <w:rPr>
          <w:rFonts w:ascii="Garamond" w:hAnsi="Garamond" w:cs="Arial"/>
          <w:sz w:val="28"/>
          <w:szCs w:val="28"/>
        </w:rPr>
        <w:t xml:space="preserve"> </w:t>
      </w:r>
      <w:r w:rsidR="00E85A29" w:rsidRPr="00E2270F">
        <w:rPr>
          <w:rFonts w:ascii="Garamond" w:hAnsi="Garamond" w:cs="Arial"/>
          <w:sz w:val="28"/>
          <w:szCs w:val="28"/>
        </w:rPr>
        <w:t>Mike</w:t>
      </w:r>
      <w:r w:rsidR="00CF4E23">
        <w:rPr>
          <w:rFonts w:ascii="Garamond" w:hAnsi="Garamond" w:cs="Arial"/>
          <w:sz w:val="28"/>
          <w:szCs w:val="28"/>
        </w:rPr>
        <w:t xml:space="preserve"> </w:t>
      </w:r>
      <w:r w:rsidR="00F777AC">
        <w:rPr>
          <w:rFonts w:ascii="Garamond" w:hAnsi="Garamond" w:cs="Arial"/>
          <w:sz w:val="28"/>
          <w:szCs w:val="28"/>
        </w:rPr>
        <w:t>shouted out</w:t>
      </w:r>
      <w:r w:rsidR="00CF4E23">
        <w:rPr>
          <w:rFonts w:ascii="Garamond" w:hAnsi="Garamond" w:cs="Arial"/>
          <w:sz w:val="28"/>
          <w:szCs w:val="28"/>
        </w:rPr>
        <w:t>.</w:t>
      </w:r>
    </w:p>
    <w:p w14:paraId="14EED599" w14:textId="77777777" w:rsidR="00257191" w:rsidRPr="00E2270F" w:rsidRDefault="00257191" w:rsidP="001010A1">
      <w:pPr>
        <w:spacing w:line="480" w:lineRule="auto"/>
        <w:jc w:val="both"/>
        <w:rPr>
          <w:rFonts w:ascii="Garamond" w:hAnsi="Garamond" w:cs="Arial"/>
          <w:sz w:val="28"/>
          <w:szCs w:val="28"/>
        </w:rPr>
      </w:pPr>
      <w:r w:rsidRPr="00E2270F">
        <w:rPr>
          <w:rFonts w:ascii="Garamond" w:hAnsi="Garamond" w:cs="Arial"/>
          <w:sz w:val="28"/>
          <w:szCs w:val="28"/>
        </w:rPr>
        <w:t xml:space="preserve">    He lay stunned, momentarily aware of nothing beyond the </w:t>
      </w:r>
      <w:r w:rsidR="001010A1" w:rsidRPr="00E2270F">
        <w:rPr>
          <w:rFonts w:ascii="Garamond" w:hAnsi="Garamond" w:cs="Arial"/>
          <w:sz w:val="28"/>
          <w:szCs w:val="28"/>
        </w:rPr>
        <w:t>hurt</w:t>
      </w:r>
      <w:r w:rsidR="00CF4E23">
        <w:rPr>
          <w:rFonts w:ascii="Garamond" w:hAnsi="Garamond" w:cs="Arial"/>
          <w:sz w:val="28"/>
          <w:szCs w:val="28"/>
        </w:rPr>
        <w:t xml:space="preserve"> but s</w:t>
      </w:r>
      <w:r w:rsidRPr="00E2270F">
        <w:rPr>
          <w:rFonts w:ascii="Garamond" w:hAnsi="Garamond" w:cs="Arial"/>
          <w:sz w:val="28"/>
          <w:szCs w:val="28"/>
        </w:rPr>
        <w:t xml:space="preserve">lowly, </w:t>
      </w:r>
      <w:r w:rsidR="00E85A29" w:rsidRPr="00E2270F">
        <w:rPr>
          <w:rFonts w:ascii="Garamond" w:hAnsi="Garamond" w:cs="Arial"/>
          <w:sz w:val="28"/>
          <w:szCs w:val="28"/>
        </w:rPr>
        <w:t xml:space="preserve">he </w:t>
      </w:r>
      <w:r w:rsidR="00CF4E23">
        <w:rPr>
          <w:rFonts w:ascii="Garamond" w:hAnsi="Garamond" w:cs="Arial"/>
          <w:sz w:val="28"/>
          <w:szCs w:val="28"/>
        </w:rPr>
        <w:t>became</w:t>
      </w:r>
      <w:r w:rsidRPr="00E2270F">
        <w:rPr>
          <w:rFonts w:ascii="Garamond" w:hAnsi="Garamond" w:cs="Arial"/>
          <w:sz w:val="28"/>
          <w:szCs w:val="28"/>
        </w:rPr>
        <w:t xml:space="preserve"> able to think again. He </w:t>
      </w:r>
      <w:r w:rsidR="00E85A29" w:rsidRPr="00E2270F">
        <w:rPr>
          <w:rFonts w:ascii="Garamond" w:hAnsi="Garamond" w:cs="Arial"/>
          <w:sz w:val="28"/>
          <w:szCs w:val="28"/>
        </w:rPr>
        <w:t>sat up, carefully</w:t>
      </w:r>
      <w:r w:rsidR="00CF4E23">
        <w:rPr>
          <w:rFonts w:ascii="Garamond" w:hAnsi="Garamond" w:cs="Arial"/>
          <w:sz w:val="28"/>
          <w:szCs w:val="28"/>
        </w:rPr>
        <w:t>. He tried to free his foot</w:t>
      </w:r>
      <w:r w:rsidRPr="00E2270F">
        <w:rPr>
          <w:rFonts w:ascii="Garamond" w:hAnsi="Garamond" w:cs="Arial"/>
          <w:sz w:val="28"/>
          <w:szCs w:val="28"/>
        </w:rPr>
        <w:t xml:space="preserve"> and found that </w:t>
      </w:r>
      <w:r w:rsidR="00CF4E23">
        <w:rPr>
          <w:rFonts w:ascii="Garamond" w:hAnsi="Garamond" w:cs="Arial"/>
          <w:sz w:val="28"/>
          <w:szCs w:val="28"/>
        </w:rPr>
        <w:t>it was caught fast</w:t>
      </w:r>
      <w:r w:rsidRPr="00E2270F">
        <w:rPr>
          <w:rFonts w:ascii="Garamond" w:hAnsi="Garamond" w:cs="Arial"/>
          <w:sz w:val="28"/>
          <w:szCs w:val="28"/>
        </w:rPr>
        <w:t>. He sat up a little</w:t>
      </w:r>
      <w:r w:rsidR="00CF4E23">
        <w:rPr>
          <w:rFonts w:ascii="Garamond" w:hAnsi="Garamond" w:cs="Arial"/>
          <w:sz w:val="28"/>
          <w:szCs w:val="28"/>
        </w:rPr>
        <w:t xml:space="preserve"> more</w:t>
      </w:r>
      <w:r w:rsidR="001010A1" w:rsidRPr="00E2270F">
        <w:rPr>
          <w:rFonts w:ascii="Garamond" w:hAnsi="Garamond" w:cs="Arial"/>
          <w:sz w:val="28"/>
          <w:szCs w:val="28"/>
        </w:rPr>
        <w:t xml:space="preserve"> and</w:t>
      </w:r>
      <w:r w:rsidR="00CF4E23">
        <w:rPr>
          <w:rFonts w:ascii="Garamond" w:hAnsi="Garamond" w:cs="Arial"/>
          <w:sz w:val="28"/>
          <w:szCs w:val="28"/>
        </w:rPr>
        <w:t>,</w:t>
      </w:r>
      <w:r w:rsidR="001010A1" w:rsidRPr="00E2270F">
        <w:rPr>
          <w:rFonts w:ascii="Garamond" w:hAnsi="Garamond" w:cs="Arial"/>
          <w:sz w:val="28"/>
          <w:szCs w:val="28"/>
        </w:rPr>
        <w:t xml:space="preserve"> although that hurt</w:t>
      </w:r>
      <w:r w:rsidR="00CF4E23">
        <w:rPr>
          <w:rFonts w:ascii="Garamond" w:hAnsi="Garamond" w:cs="Arial"/>
          <w:sz w:val="28"/>
          <w:szCs w:val="28"/>
        </w:rPr>
        <w:t xml:space="preserve"> a lot,</w:t>
      </w:r>
      <w:r w:rsidR="00E85A29" w:rsidRPr="00E2270F">
        <w:rPr>
          <w:rFonts w:ascii="Garamond" w:hAnsi="Garamond" w:cs="Arial"/>
          <w:sz w:val="28"/>
          <w:szCs w:val="28"/>
        </w:rPr>
        <w:t xml:space="preserve"> the pain</w:t>
      </w:r>
      <w:r w:rsidRPr="00E2270F">
        <w:rPr>
          <w:rFonts w:ascii="Garamond" w:hAnsi="Garamond" w:cs="Arial"/>
          <w:sz w:val="28"/>
          <w:szCs w:val="28"/>
        </w:rPr>
        <w:t xml:space="preserve"> didn’t overwhelm him. </w:t>
      </w:r>
      <w:r w:rsidR="00E85A29" w:rsidRPr="00E2270F">
        <w:rPr>
          <w:rFonts w:ascii="Garamond" w:hAnsi="Garamond" w:cs="Arial"/>
          <w:sz w:val="28"/>
          <w:szCs w:val="28"/>
        </w:rPr>
        <w:t>With one hand, he gingerly</w:t>
      </w:r>
      <w:r w:rsidRPr="00E2270F">
        <w:rPr>
          <w:rFonts w:ascii="Garamond" w:hAnsi="Garamond" w:cs="Arial"/>
          <w:sz w:val="28"/>
          <w:szCs w:val="28"/>
        </w:rPr>
        <w:t xml:space="preserve"> </w:t>
      </w:r>
      <w:r w:rsidR="00CF4E23" w:rsidRPr="00E2270F">
        <w:rPr>
          <w:rFonts w:ascii="Garamond" w:hAnsi="Garamond" w:cs="Arial"/>
          <w:sz w:val="28"/>
          <w:szCs w:val="28"/>
        </w:rPr>
        <w:t xml:space="preserve">explored </w:t>
      </w:r>
      <w:r w:rsidRPr="00E2270F">
        <w:rPr>
          <w:rFonts w:ascii="Garamond" w:hAnsi="Garamond" w:cs="Arial"/>
          <w:sz w:val="28"/>
          <w:szCs w:val="28"/>
        </w:rPr>
        <w:t xml:space="preserve">down his trapped leg, towards the ankle. He couldn’t see </w:t>
      </w:r>
      <w:r w:rsidRPr="00E2270F">
        <w:rPr>
          <w:rFonts w:ascii="Garamond" w:hAnsi="Garamond" w:cs="Arial"/>
          <w:i/>
          <w:sz w:val="28"/>
          <w:szCs w:val="28"/>
        </w:rPr>
        <w:t>how</w:t>
      </w:r>
      <w:r w:rsidRPr="00E2270F">
        <w:rPr>
          <w:rFonts w:ascii="Garamond" w:hAnsi="Garamond" w:cs="Arial"/>
          <w:sz w:val="28"/>
          <w:szCs w:val="28"/>
        </w:rPr>
        <w:t xml:space="preserve"> he was trapped</w:t>
      </w:r>
      <w:r w:rsidR="00CF4E23" w:rsidRPr="00E2270F">
        <w:rPr>
          <w:rFonts w:ascii="Garamond" w:hAnsi="Garamond" w:cs="Arial"/>
          <w:sz w:val="28"/>
          <w:szCs w:val="28"/>
        </w:rPr>
        <w:t xml:space="preserve">, </w:t>
      </w:r>
      <w:r w:rsidRPr="00E2270F">
        <w:rPr>
          <w:rFonts w:ascii="Garamond" w:hAnsi="Garamond" w:cs="Arial"/>
          <w:sz w:val="28"/>
          <w:szCs w:val="28"/>
        </w:rPr>
        <w:t>he wasn’t even sure if his foot m</w:t>
      </w:r>
      <w:r w:rsidR="00E85A29" w:rsidRPr="00E2270F">
        <w:rPr>
          <w:rFonts w:ascii="Garamond" w:hAnsi="Garamond" w:cs="Arial"/>
          <w:sz w:val="28"/>
          <w:szCs w:val="28"/>
        </w:rPr>
        <w:t>oved when he willed it</w:t>
      </w:r>
      <w:r w:rsidRPr="00E2270F">
        <w:rPr>
          <w:rFonts w:ascii="Garamond" w:hAnsi="Garamond" w:cs="Arial"/>
          <w:sz w:val="28"/>
          <w:szCs w:val="28"/>
        </w:rPr>
        <w:t xml:space="preserve">. He pulled and twisted, but each movement brought a fresh wave of </w:t>
      </w:r>
      <w:r w:rsidR="00E85A29" w:rsidRPr="00E2270F">
        <w:rPr>
          <w:rFonts w:ascii="Garamond" w:hAnsi="Garamond" w:cs="Arial"/>
          <w:sz w:val="28"/>
          <w:szCs w:val="28"/>
        </w:rPr>
        <w:t xml:space="preserve">searing </w:t>
      </w:r>
      <w:r w:rsidRPr="00E2270F">
        <w:rPr>
          <w:rFonts w:ascii="Garamond" w:hAnsi="Garamond" w:cs="Arial"/>
          <w:sz w:val="28"/>
          <w:szCs w:val="28"/>
        </w:rPr>
        <w:t xml:space="preserve">agony, </w:t>
      </w:r>
      <w:r w:rsidR="00CF4E23">
        <w:rPr>
          <w:rFonts w:ascii="Garamond" w:hAnsi="Garamond" w:cs="Arial"/>
          <w:sz w:val="28"/>
          <w:szCs w:val="28"/>
        </w:rPr>
        <w:t>making him</w:t>
      </w:r>
      <w:r w:rsidRPr="00E2270F">
        <w:rPr>
          <w:rFonts w:ascii="Garamond" w:hAnsi="Garamond" w:cs="Arial"/>
          <w:sz w:val="28"/>
          <w:szCs w:val="28"/>
        </w:rPr>
        <w:t xml:space="preserve"> pause to take deep breaths. The landscape around him, the stark blacks and whites of moonlight and night-</w:t>
      </w:r>
      <w:r w:rsidR="00CF4E23">
        <w:rPr>
          <w:rFonts w:ascii="Garamond" w:hAnsi="Garamond" w:cs="Arial"/>
          <w:sz w:val="28"/>
          <w:szCs w:val="28"/>
        </w:rPr>
        <w:t>shadow, became uniform grey</w:t>
      </w:r>
      <w:r w:rsidRPr="00E2270F">
        <w:rPr>
          <w:rFonts w:ascii="Garamond" w:hAnsi="Garamond" w:cs="Arial"/>
          <w:sz w:val="28"/>
          <w:szCs w:val="28"/>
        </w:rPr>
        <w:t xml:space="preserve"> and Mike </w:t>
      </w:r>
      <w:r w:rsidR="00CF4E23">
        <w:rPr>
          <w:rFonts w:ascii="Garamond" w:hAnsi="Garamond" w:cs="Arial"/>
          <w:sz w:val="28"/>
          <w:szCs w:val="28"/>
        </w:rPr>
        <w:t>knew that he would have to rest</w:t>
      </w:r>
      <w:r w:rsidRPr="00E2270F">
        <w:rPr>
          <w:rFonts w:ascii="Garamond" w:hAnsi="Garamond" w:cs="Arial"/>
          <w:sz w:val="28"/>
          <w:szCs w:val="28"/>
        </w:rPr>
        <w:t xml:space="preserve"> or risk</w:t>
      </w:r>
      <w:r w:rsidR="00E85A29" w:rsidRPr="00E2270F">
        <w:rPr>
          <w:rFonts w:ascii="Garamond" w:hAnsi="Garamond" w:cs="Arial"/>
          <w:sz w:val="28"/>
          <w:szCs w:val="28"/>
        </w:rPr>
        <w:t xml:space="preserve"> falling into</w:t>
      </w:r>
      <w:r w:rsidRPr="00E2270F">
        <w:rPr>
          <w:rFonts w:ascii="Garamond" w:hAnsi="Garamond" w:cs="Arial"/>
          <w:sz w:val="28"/>
          <w:szCs w:val="28"/>
        </w:rPr>
        <w:t xml:space="preserve"> unconsciousness.</w:t>
      </w:r>
    </w:p>
    <w:p w14:paraId="2984F8D8" w14:textId="77777777" w:rsidR="00BF1B25" w:rsidRPr="00E2270F" w:rsidRDefault="00F777AC" w:rsidP="0061788C">
      <w:pPr>
        <w:spacing w:line="480" w:lineRule="auto"/>
        <w:jc w:val="both"/>
        <w:rPr>
          <w:rFonts w:ascii="Garamond" w:hAnsi="Garamond" w:cs="Arial"/>
          <w:sz w:val="28"/>
          <w:szCs w:val="28"/>
        </w:rPr>
      </w:pPr>
      <w:r>
        <w:rPr>
          <w:rFonts w:ascii="Garamond" w:hAnsi="Garamond" w:cs="Arial"/>
          <w:sz w:val="28"/>
          <w:szCs w:val="28"/>
        </w:rPr>
        <w:t xml:space="preserve">    Very carefully h</w:t>
      </w:r>
      <w:r w:rsidR="00BF1B25" w:rsidRPr="00E2270F">
        <w:rPr>
          <w:rFonts w:ascii="Garamond" w:hAnsi="Garamond" w:cs="Arial"/>
          <w:sz w:val="28"/>
          <w:szCs w:val="28"/>
        </w:rPr>
        <w:t xml:space="preserve">e lay back and tried to </w:t>
      </w:r>
      <w:r w:rsidR="00EF1CBC">
        <w:rPr>
          <w:rFonts w:ascii="Garamond" w:hAnsi="Garamond" w:cs="Arial"/>
          <w:sz w:val="28"/>
          <w:szCs w:val="28"/>
        </w:rPr>
        <w:t>clear his thoughts</w:t>
      </w:r>
      <w:r w:rsidR="00BF1B25" w:rsidRPr="00E2270F">
        <w:rPr>
          <w:rFonts w:ascii="Garamond" w:hAnsi="Garamond" w:cs="Arial"/>
          <w:sz w:val="28"/>
          <w:szCs w:val="28"/>
        </w:rPr>
        <w:t>. Then, beneath an unblinking moon</w:t>
      </w:r>
      <w:r w:rsidR="00E85A29" w:rsidRPr="00E2270F">
        <w:rPr>
          <w:rFonts w:ascii="Garamond" w:hAnsi="Garamond" w:cs="Arial"/>
          <w:sz w:val="28"/>
          <w:szCs w:val="28"/>
        </w:rPr>
        <w:t xml:space="preserve"> which had appeared briefly amongst the storm clouds</w:t>
      </w:r>
      <w:r w:rsidR="00BF1B25" w:rsidRPr="00E2270F">
        <w:rPr>
          <w:rFonts w:ascii="Garamond" w:hAnsi="Garamond" w:cs="Arial"/>
          <w:sz w:val="28"/>
          <w:szCs w:val="28"/>
        </w:rPr>
        <w:t>, he sat up</w:t>
      </w:r>
      <w:r w:rsidR="00E85A29" w:rsidRPr="00E2270F">
        <w:rPr>
          <w:rFonts w:ascii="Garamond" w:hAnsi="Garamond" w:cs="Arial"/>
          <w:sz w:val="28"/>
          <w:szCs w:val="28"/>
        </w:rPr>
        <w:t xml:space="preserve"> again</w:t>
      </w:r>
      <w:r w:rsidR="00BF1B25" w:rsidRPr="00E2270F">
        <w:rPr>
          <w:rFonts w:ascii="Garamond" w:hAnsi="Garamond" w:cs="Arial"/>
          <w:sz w:val="28"/>
          <w:szCs w:val="28"/>
        </w:rPr>
        <w:t xml:space="preserve">, grasped his trapped leg just above the ankle, and </w:t>
      </w:r>
      <w:r w:rsidR="00947367">
        <w:rPr>
          <w:rFonts w:ascii="Garamond" w:hAnsi="Garamond" w:cs="Arial"/>
          <w:sz w:val="28"/>
          <w:szCs w:val="28"/>
        </w:rPr>
        <w:t>yanked</w:t>
      </w:r>
      <w:r w:rsidR="00BF1B25" w:rsidRPr="00E2270F">
        <w:rPr>
          <w:rFonts w:ascii="Garamond" w:hAnsi="Garamond" w:cs="Arial"/>
          <w:sz w:val="28"/>
          <w:szCs w:val="28"/>
        </w:rPr>
        <w:t xml:space="preserve">. He </w:t>
      </w:r>
      <w:r w:rsidR="00EF1CBC">
        <w:rPr>
          <w:rFonts w:ascii="Garamond" w:hAnsi="Garamond" w:cs="Arial"/>
          <w:sz w:val="28"/>
          <w:szCs w:val="28"/>
        </w:rPr>
        <w:t>cried</w:t>
      </w:r>
      <w:r w:rsidR="00BF1B25" w:rsidRPr="00E2270F">
        <w:rPr>
          <w:rFonts w:ascii="Garamond" w:hAnsi="Garamond" w:cs="Arial"/>
          <w:sz w:val="28"/>
          <w:szCs w:val="28"/>
        </w:rPr>
        <w:t xml:space="preserve"> out again, </w:t>
      </w:r>
      <w:r w:rsidR="0061788C" w:rsidRPr="00E2270F">
        <w:rPr>
          <w:rFonts w:ascii="Garamond" w:hAnsi="Garamond" w:cs="Arial"/>
          <w:sz w:val="28"/>
          <w:szCs w:val="28"/>
        </w:rPr>
        <w:t xml:space="preserve">the pain </w:t>
      </w:r>
      <w:r w:rsidR="00E85A29" w:rsidRPr="00E2270F">
        <w:rPr>
          <w:rFonts w:ascii="Garamond" w:hAnsi="Garamond" w:cs="Arial"/>
          <w:sz w:val="28"/>
          <w:szCs w:val="28"/>
        </w:rPr>
        <w:t xml:space="preserve">so </w:t>
      </w:r>
      <w:r w:rsidR="0061788C" w:rsidRPr="00E2270F">
        <w:rPr>
          <w:rFonts w:ascii="Garamond" w:hAnsi="Garamond" w:cs="Arial"/>
          <w:sz w:val="28"/>
          <w:szCs w:val="28"/>
        </w:rPr>
        <w:t>immense</w:t>
      </w:r>
      <w:r w:rsidR="00E85A29" w:rsidRPr="00E2270F">
        <w:rPr>
          <w:rFonts w:ascii="Garamond" w:hAnsi="Garamond" w:cs="Arial"/>
          <w:sz w:val="28"/>
          <w:szCs w:val="28"/>
        </w:rPr>
        <w:t xml:space="preserve"> that it was all of his world</w:t>
      </w:r>
      <w:r w:rsidR="0061788C" w:rsidRPr="00E2270F">
        <w:rPr>
          <w:rFonts w:ascii="Garamond" w:hAnsi="Garamond" w:cs="Arial"/>
          <w:sz w:val="28"/>
          <w:szCs w:val="28"/>
        </w:rPr>
        <w:t xml:space="preserve">, </w:t>
      </w:r>
      <w:r w:rsidR="00BF1B25" w:rsidRPr="00E2270F">
        <w:rPr>
          <w:rFonts w:ascii="Garamond" w:hAnsi="Garamond" w:cs="Arial"/>
          <w:sz w:val="28"/>
          <w:szCs w:val="28"/>
        </w:rPr>
        <w:t xml:space="preserve">and rolled to his side, </w:t>
      </w:r>
      <w:r w:rsidR="0009542A" w:rsidRPr="00E2270F">
        <w:rPr>
          <w:rFonts w:ascii="Garamond" w:hAnsi="Garamond" w:cs="Arial"/>
          <w:sz w:val="28"/>
          <w:szCs w:val="28"/>
        </w:rPr>
        <w:t>his</w:t>
      </w:r>
      <w:r w:rsidR="00BF1B25" w:rsidRPr="00E2270F">
        <w:rPr>
          <w:rFonts w:ascii="Garamond" w:hAnsi="Garamond" w:cs="Arial"/>
          <w:sz w:val="28"/>
          <w:szCs w:val="28"/>
        </w:rPr>
        <w:t xml:space="preserve"> leg </w:t>
      </w:r>
      <w:r w:rsidR="0009542A" w:rsidRPr="00E2270F">
        <w:rPr>
          <w:rFonts w:ascii="Garamond" w:hAnsi="Garamond" w:cs="Arial"/>
          <w:sz w:val="28"/>
          <w:szCs w:val="28"/>
        </w:rPr>
        <w:t>now</w:t>
      </w:r>
      <w:r w:rsidR="00CF4E23">
        <w:rPr>
          <w:rFonts w:ascii="Garamond" w:hAnsi="Garamond" w:cs="Arial"/>
          <w:sz w:val="28"/>
          <w:szCs w:val="28"/>
        </w:rPr>
        <w:t xml:space="preserve"> free. When he was able</w:t>
      </w:r>
      <w:r w:rsidR="00BF1B25" w:rsidRPr="00E2270F">
        <w:rPr>
          <w:rFonts w:ascii="Garamond" w:hAnsi="Garamond" w:cs="Arial"/>
          <w:sz w:val="28"/>
          <w:szCs w:val="28"/>
        </w:rPr>
        <w:t xml:space="preserve"> he felt down his leg again</w:t>
      </w:r>
      <w:r w:rsidR="006E0918" w:rsidRPr="00E2270F">
        <w:rPr>
          <w:rFonts w:ascii="Garamond" w:hAnsi="Garamond" w:cs="Arial"/>
          <w:sz w:val="28"/>
          <w:szCs w:val="28"/>
        </w:rPr>
        <w:t xml:space="preserve">, squeezing </w:t>
      </w:r>
      <w:r w:rsidR="0009542A" w:rsidRPr="00E2270F">
        <w:rPr>
          <w:rFonts w:ascii="Garamond" w:hAnsi="Garamond" w:cs="Arial"/>
          <w:sz w:val="28"/>
          <w:szCs w:val="28"/>
        </w:rPr>
        <w:t xml:space="preserve">at </w:t>
      </w:r>
      <w:r w:rsidR="006E0918" w:rsidRPr="00E2270F">
        <w:rPr>
          <w:rFonts w:ascii="Garamond" w:hAnsi="Garamond" w:cs="Arial"/>
          <w:sz w:val="28"/>
          <w:szCs w:val="28"/>
        </w:rPr>
        <w:t xml:space="preserve">the </w:t>
      </w:r>
      <w:r w:rsidR="005231AD">
        <w:rPr>
          <w:rFonts w:ascii="Garamond" w:hAnsi="Garamond" w:cs="Arial"/>
          <w:sz w:val="28"/>
          <w:szCs w:val="28"/>
        </w:rPr>
        <w:t>swelling</w:t>
      </w:r>
      <w:r w:rsidR="006E0918" w:rsidRPr="00E2270F">
        <w:rPr>
          <w:rFonts w:ascii="Garamond" w:hAnsi="Garamond" w:cs="Arial"/>
          <w:sz w:val="28"/>
          <w:szCs w:val="28"/>
        </w:rPr>
        <w:t xml:space="preserve"> flesh. </w:t>
      </w:r>
      <w:r>
        <w:rPr>
          <w:rFonts w:ascii="Garamond" w:hAnsi="Garamond" w:cs="Arial"/>
          <w:sz w:val="28"/>
          <w:szCs w:val="28"/>
        </w:rPr>
        <w:t>T</w:t>
      </w:r>
      <w:r w:rsidR="006E0918" w:rsidRPr="00E2270F">
        <w:rPr>
          <w:rFonts w:ascii="Garamond" w:hAnsi="Garamond" w:cs="Arial"/>
          <w:sz w:val="28"/>
          <w:szCs w:val="28"/>
        </w:rPr>
        <w:t>he pain was awful,</w:t>
      </w:r>
      <w:r>
        <w:rPr>
          <w:rFonts w:ascii="Garamond" w:hAnsi="Garamond" w:cs="Arial"/>
          <w:sz w:val="28"/>
          <w:szCs w:val="28"/>
        </w:rPr>
        <w:t xml:space="preserve"> sickening</w:t>
      </w:r>
      <w:r w:rsidR="006E0918" w:rsidRPr="00E2270F">
        <w:rPr>
          <w:rFonts w:ascii="Garamond" w:hAnsi="Garamond" w:cs="Arial"/>
          <w:sz w:val="28"/>
          <w:szCs w:val="28"/>
        </w:rPr>
        <w:t>. Walking on it would be difficult, next to impossible</w:t>
      </w:r>
      <w:r>
        <w:rPr>
          <w:rFonts w:ascii="Garamond" w:hAnsi="Garamond" w:cs="Arial"/>
          <w:sz w:val="28"/>
          <w:szCs w:val="28"/>
        </w:rPr>
        <w:t xml:space="preserve"> in fact</w:t>
      </w:r>
      <w:r w:rsidR="006E0918" w:rsidRPr="00E2270F">
        <w:rPr>
          <w:rFonts w:ascii="Garamond" w:hAnsi="Garamond" w:cs="Arial"/>
          <w:sz w:val="28"/>
          <w:szCs w:val="28"/>
        </w:rPr>
        <w:t xml:space="preserve">. He crawled inland, sliding forwards on his side, the injured leg resting, as best he could manage, on top of </w:t>
      </w:r>
      <w:r w:rsidR="0009542A" w:rsidRPr="00E2270F">
        <w:rPr>
          <w:rFonts w:ascii="Garamond" w:hAnsi="Garamond" w:cs="Arial"/>
          <w:sz w:val="28"/>
          <w:szCs w:val="28"/>
        </w:rPr>
        <w:t>his good leg</w:t>
      </w:r>
      <w:r w:rsidR="006E0918" w:rsidRPr="00E2270F">
        <w:rPr>
          <w:rFonts w:ascii="Garamond" w:hAnsi="Garamond" w:cs="Arial"/>
          <w:sz w:val="28"/>
          <w:szCs w:val="28"/>
        </w:rPr>
        <w:t xml:space="preserve"> as he inched along. He thought that he might be able to </w:t>
      </w:r>
      <w:r w:rsidR="00CF4E23">
        <w:rPr>
          <w:rFonts w:ascii="Garamond" w:hAnsi="Garamond" w:cs="Arial"/>
          <w:sz w:val="28"/>
          <w:szCs w:val="28"/>
        </w:rPr>
        <w:t>use</w:t>
      </w:r>
      <w:r w:rsidR="006E0918" w:rsidRPr="00E2270F">
        <w:rPr>
          <w:rFonts w:ascii="Garamond" w:hAnsi="Garamond" w:cs="Arial"/>
          <w:sz w:val="28"/>
          <w:szCs w:val="28"/>
        </w:rPr>
        <w:t xml:space="preserve"> some driftwood </w:t>
      </w:r>
      <w:r w:rsidR="0009542A" w:rsidRPr="00E2270F">
        <w:rPr>
          <w:rFonts w:ascii="Garamond" w:hAnsi="Garamond" w:cs="Arial"/>
          <w:sz w:val="28"/>
          <w:szCs w:val="28"/>
        </w:rPr>
        <w:t xml:space="preserve">left </w:t>
      </w:r>
      <w:r w:rsidR="00CF4E23" w:rsidRPr="00E2270F">
        <w:rPr>
          <w:rFonts w:ascii="Garamond" w:hAnsi="Garamond" w:cs="Arial"/>
          <w:sz w:val="28"/>
          <w:szCs w:val="28"/>
        </w:rPr>
        <w:t xml:space="preserve">by a high tide </w:t>
      </w:r>
      <w:r w:rsidR="0009542A" w:rsidRPr="00E2270F">
        <w:rPr>
          <w:rFonts w:ascii="Garamond" w:hAnsi="Garamond" w:cs="Arial"/>
          <w:sz w:val="28"/>
          <w:szCs w:val="28"/>
        </w:rPr>
        <w:t>further up</w:t>
      </w:r>
      <w:r w:rsidR="006E0918" w:rsidRPr="00E2270F">
        <w:rPr>
          <w:rFonts w:ascii="Garamond" w:hAnsi="Garamond" w:cs="Arial"/>
          <w:sz w:val="28"/>
          <w:szCs w:val="28"/>
        </w:rPr>
        <w:t xml:space="preserve"> the beach</w:t>
      </w:r>
      <w:r>
        <w:rPr>
          <w:rFonts w:ascii="Garamond" w:hAnsi="Garamond" w:cs="Arial"/>
          <w:sz w:val="28"/>
          <w:szCs w:val="28"/>
        </w:rPr>
        <w:t xml:space="preserve"> as a make-shift crutch.</w:t>
      </w:r>
    </w:p>
    <w:p w14:paraId="6D4B3B07" w14:textId="77777777" w:rsidR="006E0918" w:rsidRPr="00E2270F" w:rsidRDefault="006E0918" w:rsidP="0061788C">
      <w:pPr>
        <w:spacing w:line="480" w:lineRule="auto"/>
        <w:jc w:val="both"/>
        <w:rPr>
          <w:rFonts w:ascii="Garamond" w:hAnsi="Garamond" w:cs="Arial"/>
          <w:sz w:val="28"/>
          <w:szCs w:val="28"/>
        </w:rPr>
      </w:pPr>
      <w:r w:rsidRPr="00E2270F">
        <w:rPr>
          <w:rFonts w:ascii="Garamond" w:hAnsi="Garamond" w:cs="Arial"/>
          <w:sz w:val="28"/>
          <w:szCs w:val="28"/>
        </w:rPr>
        <w:t xml:space="preserve">    He kept Eleanor’s face </w:t>
      </w:r>
      <w:r w:rsidR="002F3824" w:rsidRPr="00E2270F">
        <w:rPr>
          <w:rFonts w:ascii="Garamond" w:hAnsi="Garamond" w:cs="Arial"/>
          <w:sz w:val="28"/>
          <w:szCs w:val="28"/>
        </w:rPr>
        <w:t>at the forefront of his mind</w:t>
      </w:r>
      <w:r w:rsidR="0009542A" w:rsidRPr="00E2270F">
        <w:rPr>
          <w:rFonts w:ascii="Garamond" w:hAnsi="Garamond" w:cs="Arial"/>
          <w:sz w:val="28"/>
          <w:szCs w:val="28"/>
        </w:rPr>
        <w:t xml:space="preserve"> </w:t>
      </w:r>
      <w:r w:rsidRPr="00E2270F">
        <w:rPr>
          <w:rFonts w:ascii="Garamond" w:hAnsi="Garamond" w:cs="Arial"/>
          <w:sz w:val="28"/>
          <w:szCs w:val="28"/>
        </w:rPr>
        <w:t>and crawled on.</w:t>
      </w:r>
    </w:p>
    <w:p w14:paraId="7A245D19" w14:textId="77777777" w:rsidR="002F3824" w:rsidRPr="00E2270F" w:rsidRDefault="002F3824" w:rsidP="0061788C">
      <w:pPr>
        <w:spacing w:line="480" w:lineRule="auto"/>
        <w:jc w:val="both"/>
        <w:rPr>
          <w:rFonts w:ascii="Garamond" w:hAnsi="Garamond" w:cs="Arial"/>
          <w:sz w:val="28"/>
          <w:szCs w:val="28"/>
        </w:rPr>
      </w:pPr>
      <w:r w:rsidRPr="00E2270F">
        <w:rPr>
          <w:rFonts w:ascii="Garamond" w:hAnsi="Garamond" w:cs="Arial"/>
          <w:sz w:val="28"/>
          <w:szCs w:val="28"/>
        </w:rPr>
        <w:t xml:space="preserve">    Had he been on his feet, he would have found what he had looked for </w:t>
      </w:r>
      <w:r w:rsidR="00F777AC">
        <w:rPr>
          <w:rFonts w:ascii="Garamond" w:hAnsi="Garamond" w:cs="Arial"/>
          <w:sz w:val="28"/>
          <w:szCs w:val="28"/>
        </w:rPr>
        <w:t xml:space="preserve">almost immediately </w:t>
      </w:r>
      <w:r w:rsidR="00CF4E23">
        <w:rPr>
          <w:rFonts w:ascii="Garamond" w:hAnsi="Garamond" w:cs="Arial"/>
          <w:sz w:val="28"/>
          <w:szCs w:val="28"/>
        </w:rPr>
        <w:t>b</w:t>
      </w:r>
      <w:r w:rsidRPr="00E2270F">
        <w:rPr>
          <w:rFonts w:ascii="Garamond" w:hAnsi="Garamond" w:cs="Arial"/>
          <w:sz w:val="28"/>
          <w:szCs w:val="28"/>
        </w:rPr>
        <w:t xml:space="preserve">ut the debris cast up by the sea was at </w:t>
      </w:r>
      <w:r w:rsidR="00CF4E23">
        <w:rPr>
          <w:rFonts w:ascii="Garamond" w:hAnsi="Garamond" w:cs="Arial"/>
          <w:sz w:val="28"/>
          <w:szCs w:val="28"/>
        </w:rPr>
        <w:t xml:space="preserve">his </w:t>
      </w:r>
      <w:r w:rsidRPr="00E2270F">
        <w:rPr>
          <w:rFonts w:ascii="Garamond" w:hAnsi="Garamond" w:cs="Arial"/>
          <w:sz w:val="28"/>
          <w:szCs w:val="28"/>
        </w:rPr>
        <w:t>eye-level</w:t>
      </w:r>
      <w:r w:rsidR="00464C8B" w:rsidRPr="00E2270F">
        <w:rPr>
          <w:rFonts w:ascii="Garamond" w:hAnsi="Garamond" w:cs="Arial"/>
          <w:sz w:val="28"/>
          <w:szCs w:val="28"/>
        </w:rPr>
        <w:t xml:space="preserve">, </w:t>
      </w:r>
      <w:r w:rsidR="00CF4E23">
        <w:rPr>
          <w:rFonts w:ascii="Garamond" w:hAnsi="Garamond" w:cs="Arial"/>
          <w:sz w:val="28"/>
          <w:szCs w:val="28"/>
        </w:rPr>
        <w:t>a</w:t>
      </w:r>
      <w:r w:rsidR="00464C8B" w:rsidRPr="00E2270F">
        <w:rPr>
          <w:rFonts w:ascii="Garamond" w:hAnsi="Garamond" w:cs="Arial"/>
          <w:sz w:val="28"/>
          <w:szCs w:val="28"/>
        </w:rPr>
        <w:t xml:space="preserve"> world bounded b</w:t>
      </w:r>
      <w:r w:rsidR="00CF4E23">
        <w:rPr>
          <w:rFonts w:ascii="Garamond" w:hAnsi="Garamond" w:cs="Arial"/>
          <w:sz w:val="28"/>
          <w:szCs w:val="28"/>
        </w:rPr>
        <w:t>y a</w:t>
      </w:r>
      <w:r w:rsidR="0009542A" w:rsidRPr="00E2270F">
        <w:rPr>
          <w:rFonts w:ascii="Garamond" w:hAnsi="Garamond" w:cs="Arial"/>
          <w:sz w:val="28"/>
          <w:szCs w:val="28"/>
        </w:rPr>
        <w:t xml:space="preserve"> </w:t>
      </w:r>
      <w:r w:rsidR="00464C8B" w:rsidRPr="00E2270F">
        <w:rPr>
          <w:rFonts w:ascii="Garamond" w:hAnsi="Garamond" w:cs="Arial"/>
          <w:sz w:val="28"/>
          <w:szCs w:val="28"/>
        </w:rPr>
        <w:t xml:space="preserve">horizon measurable in </w:t>
      </w:r>
      <w:r w:rsidR="00EF1CBC">
        <w:rPr>
          <w:rFonts w:ascii="Garamond" w:hAnsi="Garamond" w:cs="Arial"/>
          <w:sz w:val="28"/>
          <w:szCs w:val="28"/>
        </w:rPr>
        <w:t>arm</w:t>
      </w:r>
      <w:r w:rsidR="00F777AC">
        <w:rPr>
          <w:rFonts w:ascii="Garamond" w:hAnsi="Garamond" w:cs="Arial"/>
          <w:sz w:val="28"/>
          <w:szCs w:val="28"/>
        </w:rPr>
        <w:t>-spans</w:t>
      </w:r>
      <w:r w:rsidR="00464C8B" w:rsidRPr="00E2270F">
        <w:rPr>
          <w:rFonts w:ascii="Garamond" w:hAnsi="Garamond" w:cs="Arial"/>
          <w:sz w:val="28"/>
          <w:szCs w:val="28"/>
        </w:rPr>
        <w:t xml:space="preserve">. With one </w:t>
      </w:r>
      <w:r w:rsidR="00EF1CBC">
        <w:rPr>
          <w:rFonts w:ascii="Garamond" w:hAnsi="Garamond" w:cs="Arial"/>
          <w:sz w:val="28"/>
          <w:szCs w:val="28"/>
        </w:rPr>
        <w:t>hand</w:t>
      </w:r>
      <w:r w:rsidR="00464C8B" w:rsidRPr="00E2270F">
        <w:rPr>
          <w:rFonts w:ascii="Garamond" w:hAnsi="Garamond" w:cs="Arial"/>
          <w:sz w:val="28"/>
          <w:szCs w:val="28"/>
        </w:rPr>
        <w:t xml:space="preserve"> he clasped his leg, with the other he fumbled unseeing for </w:t>
      </w:r>
      <w:r w:rsidR="0009542A" w:rsidRPr="00E2270F">
        <w:rPr>
          <w:rFonts w:ascii="Garamond" w:hAnsi="Garamond" w:cs="Arial"/>
          <w:sz w:val="28"/>
          <w:szCs w:val="28"/>
        </w:rPr>
        <w:t>anything that he could use as a support</w:t>
      </w:r>
      <w:r w:rsidR="00464C8B" w:rsidRPr="00E2270F">
        <w:rPr>
          <w:rFonts w:ascii="Garamond" w:hAnsi="Garamond" w:cs="Arial"/>
          <w:sz w:val="28"/>
          <w:szCs w:val="28"/>
        </w:rPr>
        <w:t>.</w:t>
      </w:r>
    </w:p>
    <w:p w14:paraId="6014751A" w14:textId="77777777" w:rsidR="00464C8B" w:rsidRPr="00E2270F" w:rsidRDefault="00464C8B" w:rsidP="00424D48">
      <w:pPr>
        <w:spacing w:line="480" w:lineRule="auto"/>
        <w:rPr>
          <w:rFonts w:ascii="Garamond" w:hAnsi="Garamond" w:cs="Arial"/>
          <w:sz w:val="28"/>
          <w:szCs w:val="28"/>
        </w:rPr>
      </w:pPr>
      <w:r w:rsidRPr="00E2270F">
        <w:rPr>
          <w:rFonts w:ascii="Garamond" w:hAnsi="Garamond" w:cs="Arial"/>
          <w:sz w:val="28"/>
          <w:szCs w:val="28"/>
        </w:rPr>
        <w:t xml:space="preserve">    “Give me a</w:t>
      </w:r>
      <w:r w:rsidR="00CF4E23">
        <w:rPr>
          <w:rFonts w:ascii="Garamond" w:hAnsi="Garamond" w:cs="Arial"/>
          <w:sz w:val="28"/>
          <w:szCs w:val="28"/>
        </w:rPr>
        <w:t xml:space="preserve"> fucking</w:t>
      </w:r>
      <w:r w:rsidRPr="00E2270F">
        <w:rPr>
          <w:rFonts w:ascii="Garamond" w:hAnsi="Garamond" w:cs="Arial"/>
          <w:sz w:val="28"/>
          <w:szCs w:val="28"/>
        </w:rPr>
        <w:t xml:space="preserve"> break!” Mike </w:t>
      </w:r>
      <w:r w:rsidR="00CF4E23">
        <w:rPr>
          <w:rFonts w:ascii="Garamond" w:hAnsi="Garamond" w:cs="Arial"/>
          <w:sz w:val="28"/>
          <w:szCs w:val="28"/>
        </w:rPr>
        <w:t>wailed</w:t>
      </w:r>
      <w:r w:rsidRPr="00E2270F">
        <w:rPr>
          <w:rFonts w:ascii="Garamond" w:hAnsi="Garamond" w:cs="Arial"/>
          <w:sz w:val="28"/>
          <w:szCs w:val="28"/>
        </w:rPr>
        <w:t xml:space="preserve"> into the teeth of the gale. “</w:t>
      </w:r>
      <w:r w:rsidR="00CF4E23">
        <w:rPr>
          <w:rFonts w:ascii="Garamond" w:hAnsi="Garamond" w:cs="Arial"/>
          <w:sz w:val="28"/>
          <w:szCs w:val="28"/>
        </w:rPr>
        <w:t>Please</w:t>
      </w:r>
      <w:r w:rsidRPr="00E2270F">
        <w:rPr>
          <w:rFonts w:ascii="Garamond" w:hAnsi="Garamond" w:cs="Arial"/>
          <w:sz w:val="28"/>
          <w:szCs w:val="28"/>
        </w:rPr>
        <w:t>...”</w:t>
      </w:r>
    </w:p>
    <w:p w14:paraId="0BDD4B61" w14:textId="77777777" w:rsidR="00464C8B" w:rsidRPr="00E2270F" w:rsidRDefault="00464C8B" w:rsidP="0061788C">
      <w:pPr>
        <w:spacing w:line="480" w:lineRule="auto"/>
        <w:jc w:val="both"/>
        <w:rPr>
          <w:rFonts w:ascii="Garamond" w:hAnsi="Garamond" w:cs="Arial"/>
          <w:sz w:val="28"/>
          <w:szCs w:val="28"/>
        </w:rPr>
      </w:pPr>
      <w:r w:rsidRPr="00E2270F">
        <w:rPr>
          <w:rFonts w:ascii="Garamond" w:hAnsi="Garamond" w:cs="Arial"/>
          <w:sz w:val="28"/>
          <w:szCs w:val="28"/>
        </w:rPr>
        <w:t xml:space="preserve">    At that moment, his fingers found the end of a </w:t>
      </w:r>
      <w:r w:rsidR="00F777AC">
        <w:rPr>
          <w:rFonts w:ascii="Garamond" w:hAnsi="Garamond" w:cs="Arial"/>
          <w:sz w:val="28"/>
          <w:szCs w:val="28"/>
        </w:rPr>
        <w:t xml:space="preserve">slender </w:t>
      </w:r>
      <w:r w:rsidRPr="00E2270F">
        <w:rPr>
          <w:rFonts w:ascii="Garamond" w:hAnsi="Garamond" w:cs="Arial"/>
          <w:sz w:val="28"/>
          <w:szCs w:val="28"/>
        </w:rPr>
        <w:t>plank of wood,</w:t>
      </w:r>
      <w:r w:rsidR="0009542A" w:rsidRPr="00E2270F">
        <w:rPr>
          <w:rFonts w:ascii="Garamond" w:hAnsi="Garamond" w:cs="Arial"/>
          <w:sz w:val="28"/>
          <w:szCs w:val="28"/>
        </w:rPr>
        <w:t xml:space="preserve"> the granting of his wish</w:t>
      </w:r>
      <w:r w:rsidRPr="00E2270F">
        <w:rPr>
          <w:rFonts w:ascii="Garamond" w:hAnsi="Garamond" w:cs="Arial"/>
          <w:sz w:val="28"/>
          <w:szCs w:val="28"/>
        </w:rPr>
        <w:t>. Mike ma</w:t>
      </w:r>
      <w:r w:rsidR="0009542A" w:rsidRPr="00E2270F">
        <w:rPr>
          <w:rFonts w:ascii="Garamond" w:hAnsi="Garamond" w:cs="Arial"/>
          <w:sz w:val="28"/>
          <w:szCs w:val="28"/>
        </w:rPr>
        <w:t>naged to heave himself upright to slot</w:t>
      </w:r>
      <w:r w:rsidRPr="00E2270F">
        <w:rPr>
          <w:rFonts w:ascii="Garamond" w:hAnsi="Garamond" w:cs="Arial"/>
          <w:sz w:val="28"/>
          <w:szCs w:val="28"/>
        </w:rPr>
        <w:t xml:space="preserve"> the plank under his arm. He set to hobbling on again, paying more attention to where he set his feet. His injured ankle sang with agony, each jarring step </w:t>
      </w:r>
      <w:r w:rsidR="00155BEA" w:rsidRPr="00E2270F">
        <w:rPr>
          <w:rFonts w:ascii="Garamond" w:hAnsi="Garamond" w:cs="Arial"/>
          <w:sz w:val="28"/>
          <w:szCs w:val="28"/>
        </w:rPr>
        <w:t xml:space="preserve">a note of </w:t>
      </w:r>
      <w:r w:rsidR="0009542A" w:rsidRPr="00E2270F">
        <w:rPr>
          <w:rFonts w:ascii="Garamond" w:hAnsi="Garamond" w:cs="Arial"/>
          <w:sz w:val="28"/>
          <w:szCs w:val="28"/>
        </w:rPr>
        <w:t xml:space="preserve">purest </w:t>
      </w:r>
      <w:r w:rsidR="00155BEA" w:rsidRPr="00E2270F">
        <w:rPr>
          <w:rFonts w:ascii="Garamond" w:hAnsi="Garamond" w:cs="Arial"/>
          <w:sz w:val="28"/>
          <w:szCs w:val="28"/>
        </w:rPr>
        <w:t>pain. Wind lashed icy rain into his face, soothing</w:t>
      </w:r>
      <w:r w:rsidR="0009542A" w:rsidRPr="00E2270F">
        <w:rPr>
          <w:rFonts w:ascii="Garamond" w:hAnsi="Garamond" w:cs="Arial"/>
          <w:sz w:val="28"/>
          <w:szCs w:val="28"/>
        </w:rPr>
        <w:t xml:space="preserve"> </w:t>
      </w:r>
      <w:r w:rsidR="00CF4E23">
        <w:rPr>
          <w:rFonts w:ascii="Garamond" w:hAnsi="Garamond" w:cs="Arial"/>
          <w:sz w:val="28"/>
          <w:szCs w:val="28"/>
        </w:rPr>
        <w:t xml:space="preserve">on </w:t>
      </w:r>
      <w:r w:rsidR="0009542A" w:rsidRPr="00E2270F">
        <w:rPr>
          <w:rFonts w:ascii="Garamond" w:hAnsi="Garamond" w:cs="Arial"/>
          <w:sz w:val="28"/>
          <w:szCs w:val="28"/>
        </w:rPr>
        <w:t>his</w:t>
      </w:r>
      <w:r w:rsidR="00155BEA" w:rsidRPr="00E2270F">
        <w:rPr>
          <w:rFonts w:ascii="Garamond" w:hAnsi="Garamond" w:cs="Arial"/>
          <w:sz w:val="28"/>
          <w:szCs w:val="28"/>
        </w:rPr>
        <w:t xml:space="preserve"> burnt skin </w:t>
      </w:r>
      <w:r w:rsidR="00CF4E23" w:rsidRPr="00E2270F">
        <w:rPr>
          <w:rFonts w:ascii="Garamond" w:hAnsi="Garamond" w:cs="Arial"/>
          <w:sz w:val="28"/>
          <w:szCs w:val="28"/>
        </w:rPr>
        <w:t xml:space="preserve">at first </w:t>
      </w:r>
      <w:r w:rsidR="0009542A" w:rsidRPr="00E2270F">
        <w:rPr>
          <w:rFonts w:ascii="Garamond" w:hAnsi="Garamond" w:cs="Arial"/>
          <w:sz w:val="28"/>
          <w:szCs w:val="28"/>
        </w:rPr>
        <w:t>but before long all his exposed flesh was numbed beyond feeling.</w:t>
      </w:r>
    </w:p>
    <w:p w14:paraId="43A16F0D" w14:textId="77777777" w:rsidR="00155BEA" w:rsidRPr="00E2270F" w:rsidRDefault="00155BEA" w:rsidP="0061788C">
      <w:pPr>
        <w:spacing w:line="480" w:lineRule="auto"/>
        <w:jc w:val="both"/>
        <w:rPr>
          <w:rFonts w:ascii="Garamond" w:hAnsi="Garamond" w:cs="Arial"/>
          <w:sz w:val="28"/>
          <w:szCs w:val="28"/>
        </w:rPr>
      </w:pPr>
      <w:r w:rsidRPr="00E2270F">
        <w:rPr>
          <w:rFonts w:ascii="Garamond" w:hAnsi="Garamond" w:cs="Arial"/>
          <w:sz w:val="28"/>
          <w:szCs w:val="28"/>
        </w:rPr>
        <w:t xml:space="preserve">    Time had </w:t>
      </w:r>
      <w:r w:rsidR="0061788C" w:rsidRPr="00E2270F">
        <w:rPr>
          <w:rFonts w:ascii="Garamond" w:hAnsi="Garamond" w:cs="Arial"/>
          <w:sz w:val="28"/>
          <w:szCs w:val="28"/>
        </w:rPr>
        <w:t xml:space="preserve">already </w:t>
      </w:r>
      <w:r w:rsidRPr="00E2270F">
        <w:rPr>
          <w:rFonts w:ascii="Garamond" w:hAnsi="Garamond" w:cs="Arial"/>
          <w:sz w:val="28"/>
          <w:szCs w:val="28"/>
        </w:rPr>
        <w:t xml:space="preserve">ceased to run </w:t>
      </w:r>
      <w:r w:rsidR="00CF4E23">
        <w:rPr>
          <w:rFonts w:ascii="Garamond" w:hAnsi="Garamond" w:cs="Arial"/>
          <w:sz w:val="28"/>
          <w:szCs w:val="28"/>
        </w:rPr>
        <w:t>its normal course for Mike; now</w:t>
      </w:r>
      <w:r w:rsidRPr="00E2270F">
        <w:rPr>
          <w:rFonts w:ascii="Garamond" w:hAnsi="Garamond" w:cs="Arial"/>
          <w:sz w:val="28"/>
          <w:szCs w:val="28"/>
        </w:rPr>
        <w:t xml:space="preserve"> space </w:t>
      </w:r>
      <w:r w:rsidR="0009542A" w:rsidRPr="00E2270F">
        <w:rPr>
          <w:rFonts w:ascii="Garamond" w:hAnsi="Garamond" w:cs="Arial"/>
          <w:sz w:val="28"/>
          <w:szCs w:val="28"/>
        </w:rPr>
        <w:t>also</w:t>
      </w:r>
      <w:r w:rsidRPr="00E2270F">
        <w:rPr>
          <w:rFonts w:ascii="Garamond" w:hAnsi="Garamond" w:cs="Arial"/>
          <w:sz w:val="28"/>
          <w:szCs w:val="28"/>
        </w:rPr>
        <w:t xml:space="preserve"> </w:t>
      </w:r>
      <w:r w:rsidR="0009542A" w:rsidRPr="00E2270F">
        <w:rPr>
          <w:rFonts w:ascii="Garamond" w:hAnsi="Garamond" w:cs="Arial"/>
          <w:sz w:val="28"/>
          <w:szCs w:val="28"/>
        </w:rPr>
        <w:t>appeared</w:t>
      </w:r>
      <w:r w:rsidRPr="00E2270F">
        <w:rPr>
          <w:rFonts w:ascii="Garamond" w:hAnsi="Garamond" w:cs="Arial"/>
          <w:sz w:val="28"/>
          <w:szCs w:val="28"/>
        </w:rPr>
        <w:t xml:space="preserve"> to </w:t>
      </w:r>
      <w:r w:rsidR="0009542A" w:rsidRPr="00E2270F">
        <w:rPr>
          <w:rFonts w:ascii="Garamond" w:hAnsi="Garamond" w:cs="Arial"/>
          <w:sz w:val="28"/>
          <w:szCs w:val="28"/>
        </w:rPr>
        <w:t>warp</w:t>
      </w:r>
      <w:r w:rsidRPr="00E2270F">
        <w:rPr>
          <w:rFonts w:ascii="Garamond" w:hAnsi="Garamond" w:cs="Arial"/>
          <w:sz w:val="28"/>
          <w:szCs w:val="28"/>
        </w:rPr>
        <w:t xml:space="preserve"> and </w:t>
      </w:r>
      <w:r w:rsidR="0009542A" w:rsidRPr="00E2270F">
        <w:rPr>
          <w:rFonts w:ascii="Garamond" w:hAnsi="Garamond" w:cs="Arial"/>
          <w:sz w:val="28"/>
          <w:szCs w:val="28"/>
        </w:rPr>
        <w:t>shrink</w:t>
      </w:r>
      <w:r w:rsidRPr="00E2270F">
        <w:rPr>
          <w:rFonts w:ascii="Garamond" w:hAnsi="Garamond" w:cs="Arial"/>
          <w:sz w:val="28"/>
          <w:szCs w:val="28"/>
        </w:rPr>
        <w:t xml:space="preserve">. He kept his eyes doggedly on </w:t>
      </w:r>
      <w:r w:rsidR="0009542A" w:rsidRPr="00E2270F">
        <w:rPr>
          <w:rFonts w:ascii="Garamond" w:hAnsi="Garamond" w:cs="Arial"/>
          <w:sz w:val="28"/>
          <w:szCs w:val="28"/>
        </w:rPr>
        <w:t>the</w:t>
      </w:r>
      <w:r w:rsidR="00CF4E23">
        <w:rPr>
          <w:rFonts w:ascii="Garamond" w:hAnsi="Garamond" w:cs="Arial"/>
          <w:sz w:val="28"/>
          <w:szCs w:val="28"/>
        </w:rPr>
        <w:t xml:space="preserve"> </w:t>
      </w:r>
      <w:r w:rsidR="002F470A">
        <w:rPr>
          <w:rFonts w:ascii="Garamond" w:hAnsi="Garamond" w:cs="Arial"/>
          <w:sz w:val="28"/>
          <w:szCs w:val="28"/>
        </w:rPr>
        <w:t>way ahead</w:t>
      </w:r>
      <w:r w:rsidRPr="00E2270F">
        <w:rPr>
          <w:rFonts w:ascii="Garamond" w:hAnsi="Garamond" w:cs="Arial"/>
          <w:sz w:val="28"/>
          <w:szCs w:val="28"/>
        </w:rPr>
        <w:t xml:space="preserve"> but </w:t>
      </w:r>
      <w:r w:rsidR="00CF4E23">
        <w:rPr>
          <w:rFonts w:ascii="Garamond" w:hAnsi="Garamond" w:cs="Arial"/>
          <w:sz w:val="28"/>
          <w:szCs w:val="28"/>
        </w:rPr>
        <w:t>in</w:t>
      </w:r>
      <w:r w:rsidRPr="00E2270F">
        <w:rPr>
          <w:rFonts w:ascii="Garamond" w:hAnsi="Garamond" w:cs="Arial"/>
          <w:sz w:val="28"/>
          <w:szCs w:val="28"/>
        </w:rPr>
        <w:t xml:space="preserve"> the corner of his </w:t>
      </w:r>
      <w:r w:rsidR="0009542A" w:rsidRPr="00E2270F">
        <w:rPr>
          <w:rFonts w:ascii="Garamond" w:hAnsi="Garamond" w:cs="Arial"/>
          <w:sz w:val="28"/>
          <w:szCs w:val="28"/>
        </w:rPr>
        <w:t>vision</w:t>
      </w:r>
      <w:r w:rsidRPr="00E2270F">
        <w:rPr>
          <w:rFonts w:ascii="Garamond" w:hAnsi="Garamond" w:cs="Arial"/>
          <w:sz w:val="28"/>
          <w:szCs w:val="28"/>
        </w:rPr>
        <w:t xml:space="preserve"> he fancied that he saw lights, </w:t>
      </w:r>
      <w:r w:rsidR="00376398" w:rsidRPr="00E2270F">
        <w:rPr>
          <w:rFonts w:ascii="Garamond" w:hAnsi="Garamond" w:cs="Arial"/>
          <w:sz w:val="28"/>
          <w:szCs w:val="28"/>
        </w:rPr>
        <w:t xml:space="preserve">some inland, others far </w:t>
      </w:r>
      <w:r w:rsidRPr="00E2270F">
        <w:rPr>
          <w:rFonts w:ascii="Garamond" w:hAnsi="Garamond" w:cs="Arial"/>
          <w:sz w:val="28"/>
          <w:szCs w:val="28"/>
        </w:rPr>
        <w:t xml:space="preserve">out to sea, </w:t>
      </w:r>
      <w:r w:rsidR="002F470A">
        <w:rPr>
          <w:rFonts w:ascii="Garamond" w:hAnsi="Garamond" w:cs="Arial"/>
          <w:sz w:val="28"/>
          <w:szCs w:val="28"/>
        </w:rPr>
        <w:t>in</w:t>
      </w:r>
      <w:r w:rsidR="0061788C" w:rsidRPr="00E2270F">
        <w:rPr>
          <w:rFonts w:ascii="Garamond" w:hAnsi="Garamond" w:cs="Arial"/>
          <w:sz w:val="28"/>
          <w:szCs w:val="28"/>
        </w:rPr>
        <w:t xml:space="preserve"> colours which danced at the very edge of his </w:t>
      </w:r>
      <w:r w:rsidR="00376398" w:rsidRPr="00E2270F">
        <w:rPr>
          <w:rFonts w:ascii="Garamond" w:hAnsi="Garamond" w:cs="Arial"/>
          <w:sz w:val="28"/>
          <w:szCs w:val="28"/>
        </w:rPr>
        <w:t>perception</w:t>
      </w:r>
      <w:r w:rsidRPr="00E2270F">
        <w:rPr>
          <w:rFonts w:ascii="Garamond" w:hAnsi="Garamond" w:cs="Arial"/>
          <w:sz w:val="28"/>
          <w:szCs w:val="28"/>
        </w:rPr>
        <w:t xml:space="preserve">. The wind had a voice, pitched high and imprecise, but with a tone of unmistakable spite, </w:t>
      </w:r>
      <w:r w:rsidR="00376398" w:rsidRPr="00E2270F">
        <w:rPr>
          <w:rFonts w:ascii="Garamond" w:hAnsi="Garamond" w:cs="Arial"/>
          <w:sz w:val="28"/>
          <w:szCs w:val="28"/>
        </w:rPr>
        <w:t>revelling in</w:t>
      </w:r>
      <w:r w:rsidR="0061788C" w:rsidRPr="00E2270F">
        <w:rPr>
          <w:rFonts w:ascii="Garamond" w:hAnsi="Garamond" w:cs="Arial"/>
          <w:sz w:val="28"/>
          <w:szCs w:val="28"/>
        </w:rPr>
        <w:t xml:space="preserve"> his misfortune</w:t>
      </w:r>
      <w:r w:rsidR="00376398" w:rsidRPr="00E2270F">
        <w:rPr>
          <w:rFonts w:ascii="Garamond" w:hAnsi="Garamond" w:cs="Arial"/>
          <w:sz w:val="28"/>
          <w:szCs w:val="28"/>
        </w:rPr>
        <w:t xml:space="preserve">, as if it </w:t>
      </w:r>
      <w:r w:rsidR="00CF4E23">
        <w:rPr>
          <w:rFonts w:ascii="Garamond" w:hAnsi="Garamond" w:cs="Arial"/>
          <w:sz w:val="28"/>
          <w:szCs w:val="28"/>
        </w:rPr>
        <w:t xml:space="preserve">merrily </w:t>
      </w:r>
      <w:r w:rsidR="00376398" w:rsidRPr="00E2270F">
        <w:rPr>
          <w:rFonts w:ascii="Garamond" w:hAnsi="Garamond" w:cs="Arial"/>
          <w:sz w:val="28"/>
          <w:szCs w:val="28"/>
        </w:rPr>
        <w:t xml:space="preserve">considered </w:t>
      </w:r>
      <w:r w:rsidR="00CF4E23">
        <w:rPr>
          <w:rFonts w:ascii="Garamond" w:hAnsi="Garamond" w:cs="Arial"/>
          <w:sz w:val="28"/>
          <w:szCs w:val="28"/>
        </w:rPr>
        <w:t>throwing</w:t>
      </w:r>
      <w:r w:rsidR="0061788C" w:rsidRPr="00E2270F">
        <w:rPr>
          <w:rFonts w:ascii="Garamond" w:hAnsi="Garamond" w:cs="Arial"/>
          <w:sz w:val="28"/>
          <w:szCs w:val="28"/>
        </w:rPr>
        <w:t xml:space="preserve"> some other disaster in his path</w:t>
      </w:r>
      <w:r w:rsidR="00376398" w:rsidRPr="00E2270F">
        <w:rPr>
          <w:rFonts w:ascii="Garamond" w:hAnsi="Garamond" w:cs="Arial"/>
          <w:sz w:val="28"/>
          <w:szCs w:val="28"/>
        </w:rPr>
        <w:t>.</w:t>
      </w:r>
      <w:r w:rsidR="00623B54">
        <w:rPr>
          <w:rFonts w:ascii="Garamond" w:hAnsi="Garamond" w:cs="Arial"/>
          <w:sz w:val="28"/>
          <w:szCs w:val="28"/>
        </w:rPr>
        <w:t xml:space="preserve"> After the burning</w:t>
      </w:r>
      <w:r w:rsidRPr="00E2270F">
        <w:rPr>
          <w:rFonts w:ascii="Garamond" w:hAnsi="Garamond" w:cs="Arial"/>
          <w:sz w:val="28"/>
          <w:szCs w:val="28"/>
        </w:rPr>
        <w:t xml:space="preserve"> and the breaking</w:t>
      </w:r>
      <w:r w:rsidR="00376398" w:rsidRPr="00E2270F">
        <w:rPr>
          <w:rFonts w:ascii="Garamond" w:hAnsi="Garamond" w:cs="Arial"/>
          <w:sz w:val="28"/>
          <w:szCs w:val="28"/>
        </w:rPr>
        <w:t xml:space="preserve"> of bones</w:t>
      </w:r>
      <w:r w:rsidRPr="00E2270F">
        <w:rPr>
          <w:rFonts w:ascii="Garamond" w:hAnsi="Garamond" w:cs="Arial"/>
          <w:sz w:val="28"/>
          <w:szCs w:val="28"/>
        </w:rPr>
        <w:t xml:space="preserve"> would come…what? </w:t>
      </w:r>
      <w:r w:rsidR="00376398" w:rsidRPr="00E2270F">
        <w:rPr>
          <w:rFonts w:ascii="Garamond" w:hAnsi="Garamond" w:cs="Arial"/>
          <w:sz w:val="28"/>
          <w:szCs w:val="28"/>
        </w:rPr>
        <w:t>Drowning? Suffocation</w:t>
      </w:r>
      <w:r w:rsidRPr="00E2270F">
        <w:rPr>
          <w:rFonts w:ascii="Garamond" w:hAnsi="Garamond" w:cs="Arial"/>
          <w:sz w:val="28"/>
          <w:szCs w:val="28"/>
        </w:rPr>
        <w:t>?</w:t>
      </w:r>
      <w:r w:rsidR="0061788C" w:rsidRPr="00E2270F">
        <w:rPr>
          <w:rFonts w:ascii="Garamond" w:hAnsi="Garamond" w:cs="Arial"/>
          <w:sz w:val="28"/>
          <w:szCs w:val="28"/>
        </w:rPr>
        <w:t xml:space="preserve"> He was a </w:t>
      </w:r>
      <w:r w:rsidRPr="00E2270F">
        <w:rPr>
          <w:rFonts w:ascii="Garamond" w:hAnsi="Garamond" w:cs="Arial"/>
          <w:sz w:val="28"/>
          <w:szCs w:val="28"/>
        </w:rPr>
        <w:t xml:space="preserve">modern-day Job, tested to the point of destruction. </w:t>
      </w:r>
      <w:r w:rsidR="00623B54">
        <w:rPr>
          <w:rFonts w:ascii="Garamond" w:hAnsi="Garamond" w:cs="Arial"/>
          <w:sz w:val="28"/>
          <w:szCs w:val="28"/>
        </w:rPr>
        <w:t>But Job</w:t>
      </w:r>
      <w:r w:rsidR="00376398" w:rsidRPr="00E2270F">
        <w:rPr>
          <w:rFonts w:ascii="Garamond" w:hAnsi="Garamond" w:cs="Arial"/>
          <w:sz w:val="28"/>
          <w:szCs w:val="28"/>
        </w:rPr>
        <w:t xml:space="preserve"> </w:t>
      </w:r>
      <w:r w:rsidR="00623B54">
        <w:rPr>
          <w:rFonts w:ascii="Garamond" w:hAnsi="Garamond" w:cs="Arial"/>
          <w:sz w:val="28"/>
          <w:szCs w:val="28"/>
        </w:rPr>
        <w:t>had been an</w:t>
      </w:r>
      <w:r w:rsidR="00376398" w:rsidRPr="00E2270F">
        <w:rPr>
          <w:rFonts w:ascii="Garamond" w:hAnsi="Garamond" w:cs="Arial"/>
          <w:sz w:val="28"/>
          <w:szCs w:val="28"/>
        </w:rPr>
        <w:t xml:space="preserve"> innocent</w:t>
      </w:r>
      <w:r w:rsidRPr="00E2270F">
        <w:rPr>
          <w:rFonts w:ascii="Garamond" w:hAnsi="Garamond" w:cs="Arial"/>
          <w:sz w:val="28"/>
          <w:szCs w:val="28"/>
        </w:rPr>
        <w:t xml:space="preserve">, </w:t>
      </w:r>
      <w:r w:rsidR="00376398" w:rsidRPr="00E2270F">
        <w:rPr>
          <w:rFonts w:ascii="Garamond" w:hAnsi="Garamond" w:cs="Arial"/>
          <w:sz w:val="28"/>
          <w:szCs w:val="28"/>
        </w:rPr>
        <w:t>hadn’t</w:t>
      </w:r>
      <w:r w:rsidRPr="00E2270F">
        <w:rPr>
          <w:rFonts w:ascii="Garamond" w:hAnsi="Garamond" w:cs="Arial"/>
          <w:sz w:val="28"/>
          <w:szCs w:val="28"/>
        </w:rPr>
        <w:t xml:space="preserve"> deserve</w:t>
      </w:r>
      <w:r w:rsidR="00376398" w:rsidRPr="00E2270F">
        <w:rPr>
          <w:rFonts w:ascii="Garamond" w:hAnsi="Garamond" w:cs="Arial"/>
          <w:sz w:val="28"/>
          <w:szCs w:val="28"/>
        </w:rPr>
        <w:t>d</w:t>
      </w:r>
      <w:r w:rsidRPr="00E2270F">
        <w:rPr>
          <w:rFonts w:ascii="Garamond" w:hAnsi="Garamond" w:cs="Arial"/>
          <w:sz w:val="28"/>
          <w:szCs w:val="28"/>
        </w:rPr>
        <w:t xml:space="preserve"> all the awf</w:t>
      </w:r>
      <w:r w:rsidR="00376398" w:rsidRPr="00E2270F">
        <w:rPr>
          <w:rFonts w:ascii="Garamond" w:hAnsi="Garamond" w:cs="Arial"/>
          <w:sz w:val="28"/>
          <w:szCs w:val="28"/>
        </w:rPr>
        <w:t>ul things which happened to him. Mike c</w:t>
      </w:r>
      <w:r w:rsidRPr="00E2270F">
        <w:rPr>
          <w:rFonts w:ascii="Garamond" w:hAnsi="Garamond" w:cs="Arial"/>
          <w:sz w:val="28"/>
          <w:szCs w:val="28"/>
        </w:rPr>
        <w:t xml:space="preserve">ouldn’t say the same about </w:t>
      </w:r>
      <w:r w:rsidR="00376398" w:rsidRPr="00E2270F">
        <w:rPr>
          <w:rFonts w:ascii="Garamond" w:hAnsi="Garamond" w:cs="Arial"/>
          <w:sz w:val="28"/>
          <w:szCs w:val="28"/>
        </w:rPr>
        <w:t>himself</w:t>
      </w:r>
      <w:r w:rsidRPr="00E2270F">
        <w:rPr>
          <w:rFonts w:ascii="Garamond" w:hAnsi="Garamond" w:cs="Arial"/>
          <w:sz w:val="28"/>
          <w:szCs w:val="28"/>
        </w:rPr>
        <w:t>.</w:t>
      </w:r>
    </w:p>
    <w:p w14:paraId="232E2303" w14:textId="77777777" w:rsidR="00376398" w:rsidRDefault="00FE5640" w:rsidP="0061788C">
      <w:pPr>
        <w:spacing w:line="480" w:lineRule="auto"/>
        <w:jc w:val="both"/>
        <w:rPr>
          <w:rFonts w:ascii="Garamond" w:hAnsi="Garamond" w:cs="Arial"/>
          <w:sz w:val="28"/>
          <w:szCs w:val="28"/>
        </w:rPr>
      </w:pPr>
      <w:r w:rsidRPr="00E2270F">
        <w:rPr>
          <w:rFonts w:ascii="Garamond" w:hAnsi="Garamond" w:cs="Arial"/>
          <w:sz w:val="28"/>
          <w:szCs w:val="28"/>
        </w:rPr>
        <w:t xml:space="preserve">    </w:t>
      </w:r>
      <w:r w:rsidR="00D649AB" w:rsidRPr="00E2270F">
        <w:rPr>
          <w:rFonts w:ascii="Garamond" w:hAnsi="Garamond" w:cs="Arial"/>
          <w:sz w:val="28"/>
          <w:szCs w:val="28"/>
        </w:rPr>
        <w:t>Then</w:t>
      </w:r>
      <w:r w:rsidRPr="00E2270F">
        <w:rPr>
          <w:rFonts w:ascii="Garamond" w:hAnsi="Garamond" w:cs="Arial"/>
          <w:sz w:val="28"/>
          <w:szCs w:val="28"/>
        </w:rPr>
        <w:t xml:space="preserve"> </w:t>
      </w:r>
      <w:r w:rsidR="00623B54">
        <w:rPr>
          <w:rFonts w:ascii="Garamond" w:hAnsi="Garamond" w:cs="Arial"/>
          <w:sz w:val="28"/>
          <w:szCs w:val="28"/>
        </w:rPr>
        <w:t>he found himself at the cave</w:t>
      </w:r>
      <w:r w:rsidRPr="00E2270F">
        <w:rPr>
          <w:rFonts w:ascii="Garamond" w:hAnsi="Garamond" w:cs="Arial"/>
          <w:sz w:val="28"/>
          <w:szCs w:val="28"/>
        </w:rPr>
        <w:t xml:space="preserve"> and </w:t>
      </w:r>
      <w:r w:rsidR="00376398" w:rsidRPr="00E2270F">
        <w:rPr>
          <w:rFonts w:ascii="Garamond" w:hAnsi="Garamond" w:cs="Arial"/>
          <w:sz w:val="28"/>
          <w:szCs w:val="28"/>
        </w:rPr>
        <w:t xml:space="preserve">immediately </w:t>
      </w:r>
      <w:r w:rsidRPr="00E2270F">
        <w:rPr>
          <w:rFonts w:ascii="Garamond" w:hAnsi="Garamond" w:cs="Arial"/>
          <w:sz w:val="28"/>
          <w:szCs w:val="28"/>
        </w:rPr>
        <w:t>knew</w:t>
      </w:r>
      <w:r w:rsidR="00376398" w:rsidRPr="00E2270F">
        <w:rPr>
          <w:rFonts w:ascii="Garamond" w:hAnsi="Garamond" w:cs="Arial"/>
          <w:sz w:val="28"/>
          <w:szCs w:val="28"/>
        </w:rPr>
        <w:t xml:space="preserve"> beyond any doubt</w:t>
      </w:r>
      <w:r w:rsidR="00D649AB" w:rsidRPr="00E2270F">
        <w:rPr>
          <w:rFonts w:ascii="Garamond" w:hAnsi="Garamond" w:cs="Arial"/>
          <w:sz w:val="28"/>
          <w:szCs w:val="28"/>
        </w:rPr>
        <w:t xml:space="preserve"> </w:t>
      </w:r>
      <w:r w:rsidRPr="00E2270F">
        <w:rPr>
          <w:rFonts w:ascii="Garamond" w:hAnsi="Garamond" w:cs="Arial"/>
          <w:sz w:val="28"/>
          <w:szCs w:val="28"/>
        </w:rPr>
        <w:t>that this was where he would find Eleanor</w:t>
      </w:r>
      <w:r w:rsidR="00D649AB" w:rsidRPr="00E2270F">
        <w:rPr>
          <w:rFonts w:ascii="Garamond" w:hAnsi="Garamond" w:cs="Arial"/>
          <w:sz w:val="28"/>
          <w:szCs w:val="28"/>
        </w:rPr>
        <w:t xml:space="preserve">. </w:t>
      </w:r>
      <w:r w:rsidR="00376398" w:rsidRPr="00E2270F">
        <w:rPr>
          <w:rFonts w:ascii="Garamond" w:hAnsi="Garamond" w:cs="Arial"/>
          <w:sz w:val="28"/>
          <w:szCs w:val="28"/>
        </w:rPr>
        <w:t>An urgent and persistent part of hi</w:t>
      </w:r>
      <w:r w:rsidR="002F470A">
        <w:rPr>
          <w:rFonts w:ascii="Garamond" w:hAnsi="Garamond" w:cs="Arial"/>
          <w:sz w:val="28"/>
          <w:szCs w:val="28"/>
        </w:rPr>
        <w:t>m insisted that he was too late</w:t>
      </w:r>
      <w:r w:rsidR="00376398" w:rsidRPr="00E2270F">
        <w:rPr>
          <w:rFonts w:ascii="Garamond" w:hAnsi="Garamond" w:cs="Arial"/>
          <w:sz w:val="28"/>
          <w:szCs w:val="28"/>
        </w:rPr>
        <w:t>.</w:t>
      </w:r>
      <w:r w:rsidRPr="00E2270F">
        <w:rPr>
          <w:rFonts w:ascii="Garamond" w:hAnsi="Garamond" w:cs="Arial"/>
          <w:sz w:val="28"/>
          <w:szCs w:val="28"/>
        </w:rPr>
        <w:t xml:space="preserve"> He stood </w:t>
      </w:r>
      <w:r w:rsidR="005231AD">
        <w:rPr>
          <w:rFonts w:ascii="Garamond" w:hAnsi="Garamond" w:cs="Arial"/>
          <w:sz w:val="28"/>
          <w:szCs w:val="28"/>
        </w:rPr>
        <w:t xml:space="preserve">up as tall as his pain </w:t>
      </w:r>
      <w:r w:rsidR="00376398" w:rsidRPr="00E2270F">
        <w:rPr>
          <w:rFonts w:ascii="Garamond" w:hAnsi="Garamond" w:cs="Arial"/>
          <w:sz w:val="28"/>
          <w:szCs w:val="28"/>
        </w:rPr>
        <w:t xml:space="preserve">would allow </w:t>
      </w:r>
      <w:r w:rsidRPr="00E2270F">
        <w:rPr>
          <w:rFonts w:ascii="Garamond" w:hAnsi="Garamond" w:cs="Arial"/>
          <w:sz w:val="28"/>
          <w:szCs w:val="28"/>
        </w:rPr>
        <w:t xml:space="preserve">and set his </w:t>
      </w:r>
      <w:r w:rsidR="00376398" w:rsidRPr="00E2270F">
        <w:rPr>
          <w:rFonts w:ascii="Garamond" w:hAnsi="Garamond" w:cs="Arial"/>
          <w:sz w:val="28"/>
          <w:szCs w:val="28"/>
        </w:rPr>
        <w:t>face towards the unrevealing entrance</w:t>
      </w:r>
      <w:r w:rsidRPr="00E2270F">
        <w:rPr>
          <w:rFonts w:ascii="Garamond" w:hAnsi="Garamond" w:cs="Arial"/>
          <w:sz w:val="28"/>
          <w:szCs w:val="28"/>
        </w:rPr>
        <w:t>.</w:t>
      </w:r>
    </w:p>
    <w:p w14:paraId="3C01E309" w14:textId="77777777" w:rsidR="00F777AC" w:rsidRDefault="00F777AC" w:rsidP="0061788C">
      <w:pPr>
        <w:spacing w:line="480" w:lineRule="auto"/>
        <w:jc w:val="both"/>
        <w:rPr>
          <w:rFonts w:ascii="Garamond" w:hAnsi="Garamond" w:cs="Arial"/>
          <w:sz w:val="28"/>
          <w:szCs w:val="28"/>
        </w:rPr>
      </w:pPr>
    </w:p>
    <w:p w14:paraId="2F6FABE8" w14:textId="77777777" w:rsidR="002F470A" w:rsidRPr="00E2270F" w:rsidRDefault="002F470A" w:rsidP="0061788C">
      <w:pPr>
        <w:spacing w:line="480" w:lineRule="auto"/>
        <w:jc w:val="both"/>
        <w:rPr>
          <w:rFonts w:ascii="Garamond" w:hAnsi="Garamond" w:cs="Arial"/>
          <w:sz w:val="28"/>
          <w:szCs w:val="28"/>
        </w:rPr>
      </w:pPr>
    </w:p>
    <w:p w14:paraId="6A22C2BD" w14:textId="77777777" w:rsidR="00FE5640" w:rsidRPr="00E2270F" w:rsidRDefault="002837E5" w:rsidP="00FE5640">
      <w:pPr>
        <w:spacing w:line="480" w:lineRule="auto"/>
        <w:jc w:val="center"/>
        <w:rPr>
          <w:rFonts w:ascii="Garamond" w:hAnsi="Garamond" w:cs="Arial"/>
          <w:i/>
          <w:sz w:val="28"/>
          <w:szCs w:val="28"/>
        </w:rPr>
      </w:pPr>
      <w:r w:rsidRPr="00E2270F">
        <w:rPr>
          <w:rFonts w:ascii="Garamond" w:hAnsi="Garamond" w:cs="Arial"/>
          <w:i/>
          <w:sz w:val="28"/>
          <w:szCs w:val="28"/>
        </w:rPr>
        <w:t xml:space="preserve">Chapter 47: </w:t>
      </w:r>
      <w:r w:rsidR="00FE5640" w:rsidRPr="00E2270F">
        <w:rPr>
          <w:rFonts w:ascii="Garamond" w:hAnsi="Garamond" w:cs="Arial"/>
          <w:i/>
          <w:sz w:val="28"/>
          <w:szCs w:val="28"/>
        </w:rPr>
        <w:t>Eleanor</w:t>
      </w:r>
    </w:p>
    <w:p w14:paraId="5295B63C" w14:textId="77777777" w:rsidR="00376398" w:rsidRPr="00E2270F" w:rsidRDefault="00376398" w:rsidP="00FE5640">
      <w:pPr>
        <w:spacing w:line="480" w:lineRule="auto"/>
        <w:jc w:val="center"/>
        <w:rPr>
          <w:rFonts w:ascii="Garamond" w:hAnsi="Garamond" w:cs="Arial"/>
          <w:i/>
          <w:sz w:val="28"/>
          <w:szCs w:val="28"/>
        </w:rPr>
      </w:pPr>
    </w:p>
    <w:p w14:paraId="547CF303" w14:textId="77777777" w:rsidR="00FE5640" w:rsidRPr="00E2270F" w:rsidRDefault="00FE5640" w:rsidP="0080090E">
      <w:pPr>
        <w:spacing w:line="480" w:lineRule="auto"/>
        <w:jc w:val="both"/>
        <w:rPr>
          <w:rFonts w:ascii="Garamond" w:hAnsi="Garamond" w:cs="Arial"/>
          <w:sz w:val="28"/>
          <w:szCs w:val="28"/>
        </w:rPr>
      </w:pPr>
      <w:r w:rsidRPr="00E2270F">
        <w:rPr>
          <w:rFonts w:ascii="Garamond" w:hAnsi="Garamond" w:cs="Arial"/>
          <w:sz w:val="28"/>
          <w:szCs w:val="28"/>
        </w:rPr>
        <w:t xml:space="preserve">    Eleanor had lain in the darkness for a time b</w:t>
      </w:r>
      <w:r w:rsidR="00CE43A0">
        <w:rPr>
          <w:rFonts w:ascii="Garamond" w:hAnsi="Garamond" w:cs="Arial"/>
          <w:sz w:val="28"/>
          <w:szCs w:val="28"/>
        </w:rPr>
        <w:t>eyond her ability to calculate. S</w:t>
      </w:r>
      <w:r w:rsidRPr="00E2270F">
        <w:rPr>
          <w:rFonts w:ascii="Garamond" w:hAnsi="Garamond" w:cs="Arial"/>
          <w:sz w:val="28"/>
          <w:szCs w:val="28"/>
        </w:rPr>
        <w:t xml:space="preserve">omething awful had lain beside her, </w:t>
      </w:r>
      <w:r w:rsidR="00CE43A0">
        <w:rPr>
          <w:rFonts w:ascii="Garamond" w:hAnsi="Garamond" w:cs="Arial"/>
          <w:sz w:val="28"/>
          <w:szCs w:val="28"/>
        </w:rPr>
        <w:t>eroding</w:t>
      </w:r>
      <w:r w:rsidRPr="00E2270F">
        <w:rPr>
          <w:rFonts w:ascii="Garamond" w:hAnsi="Garamond" w:cs="Arial"/>
          <w:sz w:val="28"/>
          <w:szCs w:val="28"/>
        </w:rPr>
        <w:t xml:space="preserve"> her mind, as </w:t>
      </w:r>
      <w:r w:rsidR="00376398" w:rsidRPr="00E2270F">
        <w:rPr>
          <w:rFonts w:ascii="Garamond" w:hAnsi="Garamond" w:cs="Arial"/>
          <w:sz w:val="28"/>
          <w:szCs w:val="28"/>
        </w:rPr>
        <w:t>inevitably</w:t>
      </w:r>
      <w:r w:rsidR="00EA110B">
        <w:rPr>
          <w:rFonts w:ascii="Garamond" w:hAnsi="Garamond" w:cs="Arial"/>
          <w:sz w:val="28"/>
          <w:szCs w:val="28"/>
        </w:rPr>
        <w:t>,</w:t>
      </w:r>
      <w:r w:rsidRPr="00E2270F">
        <w:rPr>
          <w:rFonts w:ascii="Garamond" w:hAnsi="Garamond" w:cs="Arial"/>
          <w:sz w:val="28"/>
          <w:szCs w:val="28"/>
        </w:rPr>
        <w:t xml:space="preserve"> as </w:t>
      </w:r>
      <w:r w:rsidR="0080090E" w:rsidRPr="00E2270F">
        <w:rPr>
          <w:rFonts w:ascii="Garamond" w:hAnsi="Garamond" w:cs="Arial"/>
          <w:sz w:val="28"/>
          <w:szCs w:val="28"/>
        </w:rPr>
        <w:t>slow</w:t>
      </w:r>
      <w:r w:rsidR="00376398" w:rsidRPr="00E2270F">
        <w:rPr>
          <w:rFonts w:ascii="Garamond" w:hAnsi="Garamond" w:cs="Arial"/>
          <w:sz w:val="28"/>
          <w:szCs w:val="28"/>
        </w:rPr>
        <w:t>ly</w:t>
      </w:r>
      <w:r w:rsidR="0080090E" w:rsidRPr="00E2270F">
        <w:rPr>
          <w:rFonts w:ascii="Garamond" w:hAnsi="Garamond" w:cs="Arial"/>
          <w:sz w:val="28"/>
          <w:szCs w:val="28"/>
        </w:rPr>
        <w:t xml:space="preserve"> </w:t>
      </w:r>
      <w:r w:rsidR="002F470A">
        <w:rPr>
          <w:rFonts w:ascii="Garamond" w:hAnsi="Garamond" w:cs="Arial"/>
          <w:sz w:val="28"/>
          <w:szCs w:val="28"/>
        </w:rPr>
        <w:t>flowing</w:t>
      </w:r>
      <w:r w:rsidR="0080090E" w:rsidRPr="00E2270F">
        <w:rPr>
          <w:rFonts w:ascii="Garamond" w:hAnsi="Garamond" w:cs="Arial"/>
          <w:sz w:val="28"/>
          <w:szCs w:val="28"/>
        </w:rPr>
        <w:t xml:space="preserve"> </w:t>
      </w:r>
      <w:r w:rsidRPr="00E2270F">
        <w:rPr>
          <w:rFonts w:ascii="Garamond" w:hAnsi="Garamond" w:cs="Arial"/>
          <w:sz w:val="28"/>
          <w:szCs w:val="28"/>
        </w:rPr>
        <w:t xml:space="preserve">water will </w:t>
      </w:r>
      <w:r w:rsidR="00376398" w:rsidRPr="00E2270F">
        <w:rPr>
          <w:rFonts w:ascii="Garamond" w:hAnsi="Garamond" w:cs="Arial"/>
          <w:sz w:val="28"/>
          <w:szCs w:val="28"/>
        </w:rPr>
        <w:t xml:space="preserve">eventually </w:t>
      </w:r>
      <w:r w:rsidRPr="00E2270F">
        <w:rPr>
          <w:rFonts w:ascii="Garamond" w:hAnsi="Garamond" w:cs="Arial"/>
          <w:sz w:val="28"/>
          <w:szCs w:val="28"/>
        </w:rPr>
        <w:t xml:space="preserve">hollow out </w:t>
      </w:r>
      <w:r w:rsidR="00376398" w:rsidRPr="00E2270F">
        <w:rPr>
          <w:rFonts w:ascii="Garamond" w:hAnsi="Garamond" w:cs="Arial"/>
          <w:sz w:val="28"/>
          <w:szCs w:val="28"/>
        </w:rPr>
        <w:t xml:space="preserve">a </w:t>
      </w:r>
      <w:r w:rsidR="002F470A">
        <w:rPr>
          <w:rFonts w:ascii="Garamond" w:hAnsi="Garamond" w:cs="Arial"/>
          <w:sz w:val="28"/>
          <w:szCs w:val="28"/>
        </w:rPr>
        <w:t>canyon</w:t>
      </w:r>
      <w:r w:rsidRPr="00E2270F">
        <w:rPr>
          <w:rFonts w:ascii="Garamond" w:hAnsi="Garamond" w:cs="Arial"/>
          <w:sz w:val="28"/>
          <w:szCs w:val="28"/>
        </w:rPr>
        <w:t>. She dreamt, but her dre</w:t>
      </w:r>
      <w:r w:rsidR="0080090E" w:rsidRPr="00E2270F">
        <w:rPr>
          <w:rFonts w:ascii="Garamond" w:hAnsi="Garamond" w:cs="Arial"/>
          <w:sz w:val="28"/>
          <w:szCs w:val="28"/>
        </w:rPr>
        <w:t xml:space="preserve">ams </w:t>
      </w:r>
      <w:r w:rsidR="009206B3" w:rsidRPr="00E2270F">
        <w:rPr>
          <w:rFonts w:ascii="Garamond" w:hAnsi="Garamond" w:cs="Arial"/>
          <w:sz w:val="28"/>
          <w:szCs w:val="28"/>
        </w:rPr>
        <w:t xml:space="preserve">all </w:t>
      </w:r>
      <w:r w:rsidR="00CE43A0">
        <w:rPr>
          <w:rFonts w:ascii="Garamond" w:hAnsi="Garamond" w:cs="Arial"/>
          <w:sz w:val="28"/>
          <w:szCs w:val="28"/>
        </w:rPr>
        <w:t>returned her to this place</w:t>
      </w:r>
      <w:r w:rsidR="0080090E" w:rsidRPr="00E2270F">
        <w:rPr>
          <w:rFonts w:ascii="Garamond" w:hAnsi="Garamond" w:cs="Arial"/>
          <w:sz w:val="28"/>
          <w:szCs w:val="28"/>
        </w:rPr>
        <w:t xml:space="preserve"> </w:t>
      </w:r>
      <w:r w:rsidR="00CE43A0">
        <w:rPr>
          <w:rFonts w:ascii="Garamond" w:hAnsi="Garamond" w:cs="Arial"/>
          <w:sz w:val="28"/>
          <w:szCs w:val="28"/>
        </w:rPr>
        <w:t xml:space="preserve">and she understood, without surprise, </w:t>
      </w:r>
      <w:r w:rsidR="009206B3" w:rsidRPr="00E2270F">
        <w:rPr>
          <w:rFonts w:ascii="Garamond" w:hAnsi="Garamond" w:cs="Arial"/>
          <w:sz w:val="28"/>
          <w:szCs w:val="28"/>
        </w:rPr>
        <w:t>that the cave was nothing less than her life’s terminus</w:t>
      </w:r>
      <w:r w:rsidR="001E1177" w:rsidRPr="00E2270F">
        <w:rPr>
          <w:rFonts w:ascii="Garamond" w:hAnsi="Garamond" w:cs="Arial"/>
          <w:sz w:val="28"/>
          <w:szCs w:val="28"/>
        </w:rPr>
        <w:t xml:space="preserve">. </w:t>
      </w:r>
      <w:r w:rsidR="00B664AE" w:rsidRPr="00E2270F">
        <w:rPr>
          <w:rFonts w:ascii="Garamond" w:hAnsi="Garamond" w:cs="Arial"/>
          <w:sz w:val="28"/>
          <w:szCs w:val="28"/>
        </w:rPr>
        <w:t>Her com</w:t>
      </w:r>
      <w:r w:rsidR="00CE43A0">
        <w:rPr>
          <w:rFonts w:ascii="Garamond" w:hAnsi="Garamond" w:cs="Arial"/>
          <w:sz w:val="28"/>
          <w:szCs w:val="28"/>
        </w:rPr>
        <w:t>panion was small</w:t>
      </w:r>
      <w:r w:rsidR="009206B3" w:rsidRPr="00E2270F">
        <w:rPr>
          <w:rFonts w:ascii="Garamond" w:hAnsi="Garamond" w:cs="Arial"/>
          <w:sz w:val="28"/>
          <w:szCs w:val="28"/>
        </w:rPr>
        <w:t xml:space="preserve"> and she felt it twist </w:t>
      </w:r>
      <w:r w:rsidR="00B664AE" w:rsidRPr="00E2270F">
        <w:rPr>
          <w:rFonts w:ascii="Garamond" w:hAnsi="Garamond" w:cs="Arial"/>
          <w:sz w:val="28"/>
          <w:szCs w:val="28"/>
        </w:rPr>
        <w:t xml:space="preserve">in abnormal ways to </w:t>
      </w:r>
      <w:r w:rsidR="00CE43A0">
        <w:rPr>
          <w:rFonts w:ascii="Garamond" w:hAnsi="Garamond" w:cs="Arial"/>
          <w:sz w:val="28"/>
          <w:szCs w:val="28"/>
        </w:rPr>
        <w:t>adjust to</w:t>
      </w:r>
      <w:r w:rsidR="00B664AE" w:rsidRPr="00E2270F">
        <w:rPr>
          <w:rFonts w:ascii="Garamond" w:hAnsi="Garamond" w:cs="Arial"/>
          <w:sz w:val="28"/>
          <w:szCs w:val="28"/>
        </w:rPr>
        <w:t xml:space="preserve"> her own position. She had long ago ceased to </w:t>
      </w:r>
      <w:r w:rsidR="009206B3" w:rsidRPr="00E2270F">
        <w:rPr>
          <w:rFonts w:ascii="Garamond" w:hAnsi="Garamond" w:cs="Arial"/>
          <w:sz w:val="28"/>
          <w:szCs w:val="28"/>
        </w:rPr>
        <w:t>feel</w:t>
      </w:r>
      <w:r w:rsidR="00B664AE" w:rsidRPr="00E2270F">
        <w:rPr>
          <w:rFonts w:ascii="Garamond" w:hAnsi="Garamond" w:cs="Arial"/>
          <w:sz w:val="28"/>
          <w:szCs w:val="28"/>
        </w:rPr>
        <w:t xml:space="preserve"> the ridges of cold stone that dug into her back, had even ceased to shiver now, </w:t>
      </w:r>
      <w:r w:rsidR="009206B3" w:rsidRPr="00E2270F">
        <w:rPr>
          <w:rFonts w:ascii="Garamond" w:hAnsi="Garamond" w:cs="Arial"/>
          <w:sz w:val="28"/>
          <w:szCs w:val="28"/>
        </w:rPr>
        <w:t xml:space="preserve">starting to be almost </w:t>
      </w:r>
      <w:r w:rsidR="00B664AE" w:rsidRPr="00E2270F">
        <w:rPr>
          <w:rFonts w:ascii="Garamond" w:hAnsi="Garamond" w:cs="Arial"/>
          <w:sz w:val="28"/>
          <w:szCs w:val="28"/>
        </w:rPr>
        <w:t xml:space="preserve">warm. </w:t>
      </w:r>
      <w:r w:rsidR="0080090E" w:rsidRPr="00E2270F">
        <w:rPr>
          <w:rFonts w:ascii="Garamond" w:hAnsi="Garamond" w:cs="Arial"/>
          <w:sz w:val="28"/>
          <w:szCs w:val="28"/>
        </w:rPr>
        <w:t>Even if that feeling was illusion, s</w:t>
      </w:r>
      <w:r w:rsidR="00CE43A0">
        <w:rPr>
          <w:rFonts w:ascii="Garamond" w:hAnsi="Garamond" w:cs="Arial"/>
          <w:sz w:val="28"/>
          <w:szCs w:val="28"/>
        </w:rPr>
        <w:t>he felt what she felt, and</w:t>
      </w:r>
      <w:r w:rsidR="00B664AE" w:rsidRPr="00E2270F">
        <w:rPr>
          <w:rFonts w:ascii="Garamond" w:hAnsi="Garamond" w:cs="Arial"/>
          <w:sz w:val="28"/>
          <w:szCs w:val="28"/>
        </w:rPr>
        <w:t xml:space="preserve"> at the end of the day –</w:t>
      </w:r>
      <w:r w:rsidR="009206B3" w:rsidRPr="00E2270F">
        <w:rPr>
          <w:rFonts w:ascii="Garamond" w:hAnsi="Garamond" w:cs="Arial"/>
          <w:sz w:val="28"/>
          <w:szCs w:val="28"/>
        </w:rPr>
        <w:t xml:space="preserve"> </w:t>
      </w:r>
      <w:r w:rsidR="00B664AE" w:rsidRPr="00E2270F">
        <w:rPr>
          <w:rFonts w:ascii="Garamond" w:hAnsi="Garamond" w:cs="Arial"/>
          <w:sz w:val="28"/>
          <w:szCs w:val="28"/>
        </w:rPr>
        <w:t xml:space="preserve">she </w:t>
      </w:r>
      <w:r w:rsidR="00B664AE" w:rsidRPr="00E2270F">
        <w:rPr>
          <w:rFonts w:ascii="Garamond" w:hAnsi="Garamond" w:cs="Arial"/>
          <w:i/>
          <w:sz w:val="28"/>
          <w:szCs w:val="28"/>
        </w:rPr>
        <w:t>was</w:t>
      </w:r>
      <w:r w:rsidR="00B664AE" w:rsidRPr="00E2270F">
        <w:rPr>
          <w:rFonts w:ascii="Garamond" w:hAnsi="Garamond" w:cs="Arial"/>
          <w:sz w:val="28"/>
          <w:szCs w:val="28"/>
        </w:rPr>
        <w:t xml:space="preserve"> at the end of </w:t>
      </w:r>
      <w:r w:rsidR="00CE43A0">
        <w:rPr>
          <w:rFonts w:ascii="Garamond" w:hAnsi="Garamond" w:cs="Arial"/>
          <w:sz w:val="28"/>
          <w:szCs w:val="28"/>
        </w:rPr>
        <w:t>her</w:t>
      </w:r>
      <w:r w:rsidR="00B664AE" w:rsidRPr="00E2270F">
        <w:rPr>
          <w:rFonts w:ascii="Garamond" w:hAnsi="Garamond" w:cs="Arial"/>
          <w:sz w:val="28"/>
          <w:szCs w:val="28"/>
        </w:rPr>
        <w:t xml:space="preserve"> day, she was certain</w:t>
      </w:r>
      <w:r w:rsidR="003C6839" w:rsidRPr="00E2270F">
        <w:rPr>
          <w:rFonts w:ascii="Garamond" w:hAnsi="Garamond" w:cs="Arial"/>
          <w:sz w:val="28"/>
          <w:szCs w:val="28"/>
        </w:rPr>
        <w:t xml:space="preserve"> of that</w:t>
      </w:r>
      <w:r w:rsidR="00B664AE" w:rsidRPr="00E2270F">
        <w:rPr>
          <w:rFonts w:ascii="Garamond" w:hAnsi="Garamond" w:cs="Arial"/>
          <w:sz w:val="28"/>
          <w:szCs w:val="28"/>
        </w:rPr>
        <w:t xml:space="preserve"> – how was an illusion of warmth to be distinguished from the real thing?</w:t>
      </w:r>
    </w:p>
    <w:p w14:paraId="5883A469" w14:textId="77777777" w:rsidR="00B664AE" w:rsidRPr="00E2270F" w:rsidRDefault="00B664AE" w:rsidP="009206B3">
      <w:pPr>
        <w:spacing w:line="480" w:lineRule="auto"/>
        <w:jc w:val="both"/>
        <w:rPr>
          <w:rFonts w:ascii="Garamond" w:hAnsi="Garamond" w:cs="Arial"/>
          <w:sz w:val="28"/>
          <w:szCs w:val="28"/>
        </w:rPr>
      </w:pPr>
      <w:r w:rsidRPr="00E2270F">
        <w:rPr>
          <w:rFonts w:ascii="Garamond" w:hAnsi="Garamond" w:cs="Arial"/>
          <w:sz w:val="28"/>
          <w:szCs w:val="28"/>
        </w:rPr>
        <w:t xml:space="preserve">    She allowed her mind to wander. The shadow </w:t>
      </w:r>
      <w:r w:rsidR="00466827" w:rsidRPr="00E2270F">
        <w:rPr>
          <w:rFonts w:ascii="Garamond" w:hAnsi="Garamond" w:cs="Arial"/>
          <w:sz w:val="28"/>
          <w:szCs w:val="28"/>
        </w:rPr>
        <w:t xml:space="preserve">that lay with her </w:t>
      </w:r>
      <w:r w:rsidRPr="00E2270F">
        <w:rPr>
          <w:rFonts w:ascii="Garamond" w:hAnsi="Garamond" w:cs="Arial"/>
          <w:sz w:val="28"/>
          <w:szCs w:val="28"/>
        </w:rPr>
        <w:t xml:space="preserve">urged </w:t>
      </w:r>
      <w:r w:rsidR="00466827" w:rsidRPr="00E2270F">
        <w:rPr>
          <w:rFonts w:ascii="Garamond" w:hAnsi="Garamond" w:cs="Arial"/>
          <w:sz w:val="28"/>
          <w:szCs w:val="28"/>
        </w:rPr>
        <w:t xml:space="preserve">Eleanor </w:t>
      </w:r>
      <w:r w:rsidR="00CE43A0">
        <w:rPr>
          <w:rFonts w:ascii="Garamond" w:hAnsi="Garamond" w:cs="Arial"/>
          <w:sz w:val="28"/>
          <w:szCs w:val="28"/>
        </w:rPr>
        <w:t>to die</w:t>
      </w:r>
      <w:r w:rsidRPr="00E2270F">
        <w:rPr>
          <w:rFonts w:ascii="Garamond" w:hAnsi="Garamond" w:cs="Arial"/>
          <w:sz w:val="28"/>
          <w:szCs w:val="28"/>
        </w:rPr>
        <w:t xml:space="preserve"> but </w:t>
      </w:r>
      <w:r w:rsidR="009206B3" w:rsidRPr="00E2270F">
        <w:rPr>
          <w:rFonts w:ascii="Garamond" w:hAnsi="Garamond" w:cs="Arial"/>
          <w:sz w:val="28"/>
          <w:szCs w:val="28"/>
        </w:rPr>
        <w:t>it was not impatient</w:t>
      </w:r>
      <w:r w:rsidRPr="00E2270F">
        <w:rPr>
          <w:rFonts w:ascii="Garamond" w:hAnsi="Garamond" w:cs="Arial"/>
          <w:sz w:val="28"/>
          <w:szCs w:val="28"/>
        </w:rPr>
        <w:t xml:space="preserve"> – </w:t>
      </w:r>
      <w:r w:rsidR="00466827" w:rsidRPr="00E2270F">
        <w:rPr>
          <w:rFonts w:ascii="Garamond" w:hAnsi="Garamond" w:cs="Arial"/>
          <w:sz w:val="28"/>
          <w:szCs w:val="28"/>
        </w:rPr>
        <w:t xml:space="preserve">it </w:t>
      </w:r>
      <w:r w:rsidR="00CE43A0">
        <w:rPr>
          <w:rFonts w:ascii="Garamond" w:hAnsi="Garamond" w:cs="Arial"/>
          <w:sz w:val="28"/>
          <w:szCs w:val="28"/>
        </w:rPr>
        <w:t xml:space="preserve">still </w:t>
      </w:r>
      <w:r w:rsidR="00466827" w:rsidRPr="00E2270F">
        <w:rPr>
          <w:rFonts w:ascii="Garamond" w:hAnsi="Garamond" w:cs="Arial"/>
          <w:sz w:val="28"/>
          <w:szCs w:val="28"/>
        </w:rPr>
        <w:t>had a final job for her</w:t>
      </w:r>
      <w:r w:rsidRPr="00E2270F">
        <w:rPr>
          <w:rFonts w:ascii="Garamond" w:hAnsi="Garamond" w:cs="Arial"/>
          <w:sz w:val="28"/>
          <w:szCs w:val="28"/>
        </w:rPr>
        <w:t xml:space="preserve">. She would know when the time came, and </w:t>
      </w:r>
      <w:r w:rsidR="009206B3" w:rsidRPr="00E2270F">
        <w:rPr>
          <w:rFonts w:ascii="Garamond" w:hAnsi="Garamond" w:cs="Arial"/>
          <w:sz w:val="28"/>
          <w:szCs w:val="28"/>
        </w:rPr>
        <w:t>meanwhile</w:t>
      </w:r>
      <w:r w:rsidRPr="00E2270F">
        <w:rPr>
          <w:rFonts w:ascii="Garamond" w:hAnsi="Garamond" w:cs="Arial"/>
          <w:sz w:val="28"/>
          <w:szCs w:val="28"/>
        </w:rPr>
        <w:t xml:space="preserve"> it allowed her a little leeway to explore </w:t>
      </w:r>
      <w:r w:rsidR="002F470A">
        <w:rPr>
          <w:rFonts w:ascii="Garamond" w:hAnsi="Garamond" w:cs="Arial"/>
          <w:sz w:val="28"/>
          <w:szCs w:val="28"/>
        </w:rPr>
        <w:t>her</w:t>
      </w:r>
      <w:r w:rsidRPr="00E2270F">
        <w:rPr>
          <w:rFonts w:ascii="Garamond" w:hAnsi="Garamond" w:cs="Arial"/>
          <w:sz w:val="28"/>
          <w:szCs w:val="28"/>
        </w:rPr>
        <w:t xml:space="preserve"> past. She wasn’t going anywhere, after all.</w:t>
      </w:r>
    </w:p>
    <w:p w14:paraId="4D4746AE" w14:textId="77777777" w:rsidR="00B664AE" w:rsidRPr="00E2270F" w:rsidRDefault="00B664AE" w:rsidP="00466827">
      <w:pPr>
        <w:spacing w:line="480" w:lineRule="auto"/>
        <w:jc w:val="both"/>
        <w:rPr>
          <w:rFonts w:ascii="Garamond" w:hAnsi="Garamond" w:cs="Arial"/>
          <w:sz w:val="28"/>
          <w:szCs w:val="28"/>
        </w:rPr>
      </w:pPr>
      <w:r w:rsidRPr="00E2270F">
        <w:rPr>
          <w:rFonts w:ascii="Garamond" w:hAnsi="Garamond" w:cs="Arial"/>
          <w:sz w:val="28"/>
          <w:szCs w:val="28"/>
        </w:rPr>
        <w:t xml:space="preserve">    Eleanor saw her childhood with awful clarity, those who had bullied her – she </w:t>
      </w:r>
      <w:r w:rsidR="00466827" w:rsidRPr="00E2270F">
        <w:rPr>
          <w:rFonts w:ascii="Garamond" w:hAnsi="Garamond" w:cs="Arial"/>
          <w:sz w:val="28"/>
          <w:szCs w:val="28"/>
        </w:rPr>
        <w:t xml:space="preserve">almost </w:t>
      </w:r>
      <w:r w:rsidRPr="00E2270F">
        <w:rPr>
          <w:rFonts w:ascii="Garamond" w:hAnsi="Garamond" w:cs="Arial"/>
          <w:sz w:val="28"/>
          <w:szCs w:val="28"/>
        </w:rPr>
        <w:t xml:space="preserve">wanted to cheer them, to urge them to greater violence, greater hurt. She saw the family </w:t>
      </w:r>
      <w:r w:rsidR="00CE43A0">
        <w:rPr>
          <w:rFonts w:ascii="Garamond" w:hAnsi="Garamond" w:cs="Arial"/>
          <w:sz w:val="28"/>
          <w:szCs w:val="28"/>
        </w:rPr>
        <w:t>who</w:t>
      </w:r>
      <w:r w:rsidRPr="00E2270F">
        <w:rPr>
          <w:rFonts w:ascii="Garamond" w:hAnsi="Garamond" w:cs="Arial"/>
          <w:sz w:val="28"/>
          <w:szCs w:val="28"/>
        </w:rPr>
        <w:t xml:space="preserve"> had barely tolerated her for all those years, and </w:t>
      </w:r>
      <w:r w:rsidR="00CE43A0">
        <w:rPr>
          <w:rFonts w:ascii="Garamond" w:hAnsi="Garamond" w:cs="Arial"/>
          <w:sz w:val="28"/>
          <w:szCs w:val="28"/>
        </w:rPr>
        <w:t xml:space="preserve">found that </w:t>
      </w:r>
      <w:r w:rsidRPr="00E2270F">
        <w:rPr>
          <w:rFonts w:ascii="Garamond" w:hAnsi="Garamond" w:cs="Arial"/>
          <w:sz w:val="28"/>
          <w:szCs w:val="28"/>
        </w:rPr>
        <w:t xml:space="preserve">she couldn’t blame them for their </w:t>
      </w:r>
      <w:r w:rsidR="009206B3" w:rsidRPr="00E2270F">
        <w:rPr>
          <w:rFonts w:ascii="Garamond" w:hAnsi="Garamond" w:cs="Arial"/>
          <w:sz w:val="28"/>
          <w:szCs w:val="28"/>
        </w:rPr>
        <w:t>emotional shallowness</w:t>
      </w:r>
      <w:r w:rsidRPr="00E2270F">
        <w:rPr>
          <w:rFonts w:ascii="Garamond" w:hAnsi="Garamond" w:cs="Arial"/>
          <w:sz w:val="28"/>
          <w:szCs w:val="28"/>
        </w:rPr>
        <w:t xml:space="preserve">. She was so weak, so pathetic, that </w:t>
      </w:r>
      <w:r w:rsidR="00466827" w:rsidRPr="00E2270F">
        <w:rPr>
          <w:rFonts w:ascii="Garamond" w:hAnsi="Garamond" w:cs="Arial"/>
          <w:sz w:val="28"/>
          <w:szCs w:val="28"/>
        </w:rPr>
        <w:t>no-one</w:t>
      </w:r>
      <w:r w:rsidRPr="00E2270F">
        <w:rPr>
          <w:rFonts w:ascii="Garamond" w:hAnsi="Garamond" w:cs="Arial"/>
          <w:sz w:val="28"/>
          <w:szCs w:val="28"/>
        </w:rPr>
        <w:t xml:space="preserve"> would be able to resist a casual cruelt</w:t>
      </w:r>
      <w:r w:rsidR="00CE43A0">
        <w:rPr>
          <w:rFonts w:ascii="Garamond" w:hAnsi="Garamond" w:cs="Arial"/>
          <w:sz w:val="28"/>
          <w:szCs w:val="28"/>
        </w:rPr>
        <w:t>y. She thought about the island</w:t>
      </w:r>
      <w:r w:rsidRPr="00E2270F">
        <w:rPr>
          <w:rFonts w:ascii="Garamond" w:hAnsi="Garamond" w:cs="Arial"/>
          <w:sz w:val="28"/>
          <w:szCs w:val="28"/>
        </w:rPr>
        <w:t xml:space="preserve"> and </w:t>
      </w:r>
      <w:r w:rsidR="00CE43A0">
        <w:rPr>
          <w:rFonts w:ascii="Garamond" w:hAnsi="Garamond" w:cs="Arial"/>
          <w:sz w:val="28"/>
          <w:szCs w:val="28"/>
        </w:rPr>
        <w:t>the</w:t>
      </w:r>
      <w:r w:rsidRPr="00E2270F">
        <w:rPr>
          <w:rFonts w:ascii="Garamond" w:hAnsi="Garamond" w:cs="Arial"/>
          <w:sz w:val="28"/>
          <w:szCs w:val="28"/>
        </w:rPr>
        <w:t xml:space="preserve"> promise </w:t>
      </w:r>
      <w:r w:rsidR="002F470A">
        <w:rPr>
          <w:rFonts w:ascii="Garamond" w:hAnsi="Garamond" w:cs="Arial"/>
          <w:sz w:val="28"/>
          <w:szCs w:val="28"/>
        </w:rPr>
        <w:t xml:space="preserve">of </w:t>
      </w:r>
      <w:r w:rsidR="002F470A" w:rsidRPr="00E2270F">
        <w:rPr>
          <w:rFonts w:ascii="Garamond" w:hAnsi="Garamond" w:cs="Arial"/>
          <w:sz w:val="28"/>
          <w:szCs w:val="28"/>
        </w:rPr>
        <w:t>redemptive power</w:t>
      </w:r>
      <w:r w:rsidR="002F470A">
        <w:rPr>
          <w:rFonts w:ascii="Garamond" w:hAnsi="Garamond" w:cs="Arial"/>
          <w:sz w:val="28"/>
          <w:szCs w:val="28"/>
        </w:rPr>
        <w:t xml:space="preserve"> she had seen in it</w:t>
      </w:r>
      <w:r w:rsidRPr="00E2270F">
        <w:rPr>
          <w:rFonts w:ascii="Garamond" w:hAnsi="Garamond" w:cs="Arial"/>
          <w:sz w:val="28"/>
          <w:szCs w:val="28"/>
        </w:rPr>
        <w:t xml:space="preserve">. </w:t>
      </w:r>
      <w:r w:rsidR="00CE43A0">
        <w:rPr>
          <w:rFonts w:ascii="Garamond" w:hAnsi="Garamond" w:cs="Arial"/>
          <w:sz w:val="28"/>
          <w:szCs w:val="28"/>
        </w:rPr>
        <w:t>It might have been possible for her to</w:t>
      </w:r>
      <w:r w:rsidRPr="00E2270F">
        <w:rPr>
          <w:rFonts w:ascii="Garamond" w:hAnsi="Garamond" w:cs="Arial"/>
          <w:sz w:val="28"/>
          <w:szCs w:val="28"/>
        </w:rPr>
        <w:t xml:space="preserve"> </w:t>
      </w:r>
      <w:r w:rsidR="00CE43A0">
        <w:rPr>
          <w:rFonts w:ascii="Garamond" w:hAnsi="Garamond" w:cs="Arial"/>
          <w:sz w:val="28"/>
          <w:szCs w:val="28"/>
        </w:rPr>
        <w:t>have reinvented</w:t>
      </w:r>
      <w:r w:rsidRPr="00E2270F">
        <w:rPr>
          <w:rFonts w:ascii="Garamond" w:hAnsi="Garamond" w:cs="Arial"/>
          <w:sz w:val="28"/>
          <w:szCs w:val="28"/>
        </w:rPr>
        <w:t xml:space="preserve"> herself in an</w:t>
      </w:r>
      <w:r w:rsidR="00466827" w:rsidRPr="00E2270F">
        <w:rPr>
          <w:rFonts w:ascii="Garamond" w:hAnsi="Garamond" w:cs="Arial"/>
          <w:sz w:val="28"/>
          <w:szCs w:val="28"/>
        </w:rPr>
        <w:t>other, stronger image</w:t>
      </w:r>
      <w:r w:rsidRPr="00E2270F">
        <w:rPr>
          <w:rFonts w:ascii="Garamond" w:hAnsi="Garamond" w:cs="Arial"/>
          <w:sz w:val="28"/>
          <w:szCs w:val="28"/>
        </w:rPr>
        <w:t xml:space="preserve">. But </w:t>
      </w:r>
      <w:r w:rsidR="00466827" w:rsidRPr="00E2270F">
        <w:rPr>
          <w:rFonts w:ascii="Garamond" w:hAnsi="Garamond" w:cs="Arial"/>
          <w:sz w:val="28"/>
          <w:szCs w:val="28"/>
        </w:rPr>
        <w:t xml:space="preserve">now </w:t>
      </w:r>
      <w:r w:rsidR="00CE43A0">
        <w:rPr>
          <w:rFonts w:ascii="Garamond" w:hAnsi="Garamond" w:cs="Arial"/>
          <w:sz w:val="28"/>
          <w:szCs w:val="28"/>
        </w:rPr>
        <w:t>the hour was late</w:t>
      </w:r>
      <w:r w:rsidR="00466827" w:rsidRPr="00E2270F">
        <w:rPr>
          <w:rFonts w:ascii="Garamond" w:hAnsi="Garamond" w:cs="Arial"/>
          <w:sz w:val="28"/>
          <w:szCs w:val="28"/>
        </w:rPr>
        <w:t xml:space="preserve"> and it was time to speak honestly, even </w:t>
      </w:r>
      <w:r w:rsidR="009206B3" w:rsidRPr="00E2270F">
        <w:rPr>
          <w:rFonts w:ascii="Garamond" w:hAnsi="Garamond" w:cs="Arial"/>
          <w:sz w:val="28"/>
          <w:szCs w:val="28"/>
        </w:rPr>
        <w:t xml:space="preserve">if only </w:t>
      </w:r>
      <w:r w:rsidR="00CE43A0">
        <w:rPr>
          <w:rFonts w:ascii="Garamond" w:hAnsi="Garamond" w:cs="Arial"/>
          <w:sz w:val="28"/>
          <w:szCs w:val="28"/>
        </w:rPr>
        <w:t>to herself;</w:t>
      </w:r>
      <w:r w:rsidRPr="00E2270F">
        <w:rPr>
          <w:rFonts w:ascii="Garamond" w:hAnsi="Garamond" w:cs="Arial"/>
          <w:sz w:val="28"/>
          <w:szCs w:val="28"/>
        </w:rPr>
        <w:t xml:space="preserve"> how </w:t>
      </w:r>
      <w:r w:rsidR="00CE43A0">
        <w:rPr>
          <w:rFonts w:ascii="Garamond" w:hAnsi="Garamond" w:cs="Arial"/>
          <w:sz w:val="28"/>
          <w:szCs w:val="28"/>
        </w:rPr>
        <w:t>many</w:t>
      </w:r>
      <w:r w:rsidRPr="00E2270F">
        <w:rPr>
          <w:rFonts w:ascii="Garamond" w:hAnsi="Garamond" w:cs="Arial"/>
          <w:sz w:val="28"/>
          <w:szCs w:val="28"/>
        </w:rPr>
        <w:t xml:space="preserve"> of </w:t>
      </w:r>
      <w:r w:rsidR="009206B3" w:rsidRPr="00E2270F">
        <w:rPr>
          <w:rFonts w:ascii="Garamond" w:hAnsi="Garamond" w:cs="Arial"/>
          <w:sz w:val="28"/>
          <w:szCs w:val="28"/>
        </w:rPr>
        <w:t xml:space="preserve">those thoughts </w:t>
      </w:r>
      <w:r w:rsidRPr="00E2270F">
        <w:rPr>
          <w:rFonts w:ascii="Garamond" w:hAnsi="Garamond" w:cs="Arial"/>
          <w:sz w:val="28"/>
          <w:szCs w:val="28"/>
        </w:rPr>
        <w:t xml:space="preserve">had </w:t>
      </w:r>
      <w:r w:rsidR="009206B3" w:rsidRPr="00E2270F">
        <w:rPr>
          <w:rFonts w:ascii="Garamond" w:hAnsi="Garamond" w:cs="Arial"/>
          <w:sz w:val="28"/>
          <w:szCs w:val="28"/>
        </w:rPr>
        <w:t>in fact come from</w:t>
      </w:r>
      <w:r w:rsidRPr="00E2270F">
        <w:rPr>
          <w:rFonts w:ascii="Garamond" w:hAnsi="Garamond" w:cs="Arial"/>
          <w:sz w:val="28"/>
          <w:szCs w:val="28"/>
        </w:rPr>
        <w:t xml:space="preserve"> the island itself</w:t>
      </w:r>
      <w:r w:rsidR="002F470A">
        <w:rPr>
          <w:rFonts w:ascii="Garamond" w:hAnsi="Garamond" w:cs="Arial"/>
          <w:sz w:val="28"/>
          <w:szCs w:val="28"/>
        </w:rPr>
        <w:t>,</w:t>
      </w:r>
      <w:r w:rsidR="002F470A" w:rsidRPr="002F470A">
        <w:rPr>
          <w:rFonts w:ascii="Garamond" w:hAnsi="Garamond" w:cs="Arial"/>
          <w:sz w:val="28"/>
          <w:szCs w:val="28"/>
        </w:rPr>
        <w:t xml:space="preserve"> </w:t>
      </w:r>
      <w:r w:rsidR="002F470A" w:rsidRPr="00E2270F">
        <w:rPr>
          <w:rFonts w:ascii="Garamond" w:hAnsi="Garamond" w:cs="Arial"/>
          <w:sz w:val="28"/>
          <w:szCs w:val="28"/>
        </w:rPr>
        <w:t>strange and ancient</w:t>
      </w:r>
      <w:r w:rsidR="00766279" w:rsidRPr="00E2270F">
        <w:rPr>
          <w:rFonts w:ascii="Garamond" w:hAnsi="Garamond" w:cs="Arial"/>
          <w:sz w:val="28"/>
          <w:szCs w:val="28"/>
        </w:rPr>
        <w:t>? She knew it was more than rock</w:t>
      </w:r>
      <w:r w:rsidR="002F470A">
        <w:rPr>
          <w:rFonts w:ascii="Garamond" w:hAnsi="Garamond" w:cs="Arial"/>
          <w:sz w:val="28"/>
          <w:szCs w:val="28"/>
        </w:rPr>
        <w:t xml:space="preserve">, that </w:t>
      </w:r>
      <w:r w:rsidR="00766279" w:rsidRPr="00E2270F">
        <w:rPr>
          <w:rFonts w:ascii="Garamond" w:hAnsi="Garamond" w:cs="Arial"/>
          <w:sz w:val="28"/>
          <w:szCs w:val="28"/>
        </w:rPr>
        <w:t>it lived, in some alien way,</w:t>
      </w:r>
      <w:r w:rsidR="00466827" w:rsidRPr="00E2270F">
        <w:rPr>
          <w:rFonts w:ascii="Garamond" w:hAnsi="Garamond" w:cs="Arial"/>
          <w:sz w:val="28"/>
          <w:szCs w:val="28"/>
        </w:rPr>
        <w:t xml:space="preserve"> and</w:t>
      </w:r>
      <w:r w:rsidR="009206B3" w:rsidRPr="00E2270F">
        <w:rPr>
          <w:rFonts w:ascii="Garamond" w:hAnsi="Garamond" w:cs="Arial"/>
          <w:sz w:val="28"/>
          <w:szCs w:val="28"/>
        </w:rPr>
        <w:t xml:space="preserve"> therefore it stood to reason that</w:t>
      </w:r>
      <w:r w:rsidR="00766279" w:rsidRPr="00E2270F">
        <w:rPr>
          <w:rFonts w:ascii="Garamond" w:hAnsi="Garamond" w:cs="Arial"/>
          <w:sz w:val="28"/>
          <w:szCs w:val="28"/>
        </w:rPr>
        <w:t xml:space="preserve"> it had its own dreams too. </w:t>
      </w:r>
      <w:r w:rsidR="009206B3" w:rsidRPr="00E2270F">
        <w:rPr>
          <w:rFonts w:ascii="Garamond" w:hAnsi="Garamond" w:cs="Arial"/>
          <w:sz w:val="28"/>
          <w:szCs w:val="28"/>
        </w:rPr>
        <w:t>Sometimes, she imagined</w:t>
      </w:r>
      <w:r w:rsidR="00466827" w:rsidRPr="00E2270F">
        <w:rPr>
          <w:rFonts w:ascii="Garamond" w:hAnsi="Garamond" w:cs="Arial"/>
          <w:sz w:val="28"/>
          <w:szCs w:val="28"/>
        </w:rPr>
        <w:t>,</w:t>
      </w:r>
      <w:r w:rsidR="00766279" w:rsidRPr="00E2270F">
        <w:rPr>
          <w:rFonts w:ascii="Garamond" w:hAnsi="Garamond" w:cs="Arial"/>
          <w:sz w:val="28"/>
          <w:szCs w:val="28"/>
        </w:rPr>
        <w:t xml:space="preserve"> </w:t>
      </w:r>
      <w:r w:rsidR="00766279" w:rsidRPr="00F777AC">
        <w:rPr>
          <w:rFonts w:ascii="Garamond" w:hAnsi="Garamond" w:cs="Arial"/>
          <w:sz w:val="28"/>
          <w:szCs w:val="28"/>
        </w:rPr>
        <w:t xml:space="preserve">when the stars </w:t>
      </w:r>
      <w:r w:rsidR="00466827" w:rsidRPr="00F777AC">
        <w:rPr>
          <w:rFonts w:ascii="Garamond" w:hAnsi="Garamond" w:cs="Arial"/>
          <w:sz w:val="28"/>
          <w:szCs w:val="28"/>
        </w:rPr>
        <w:t>were</w:t>
      </w:r>
      <w:r w:rsidR="00766279" w:rsidRPr="00F777AC">
        <w:rPr>
          <w:rFonts w:ascii="Garamond" w:hAnsi="Garamond" w:cs="Arial"/>
          <w:sz w:val="28"/>
          <w:szCs w:val="28"/>
        </w:rPr>
        <w:t xml:space="preserve"> right</w:t>
      </w:r>
      <w:r w:rsidR="00766279" w:rsidRPr="00E2270F">
        <w:rPr>
          <w:rFonts w:ascii="Garamond" w:hAnsi="Garamond" w:cs="Arial"/>
          <w:i/>
          <w:sz w:val="28"/>
          <w:szCs w:val="28"/>
        </w:rPr>
        <w:t>,</w:t>
      </w:r>
      <w:r w:rsidR="00766279" w:rsidRPr="00E2270F">
        <w:rPr>
          <w:rFonts w:ascii="Garamond" w:hAnsi="Garamond" w:cs="Arial"/>
          <w:sz w:val="28"/>
          <w:szCs w:val="28"/>
        </w:rPr>
        <w:t xml:space="preserve"> the island came to its own </w:t>
      </w:r>
      <w:r w:rsidR="009206B3" w:rsidRPr="00E2270F">
        <w:rPr>
          <w:rFonts w:ascii="Garamond" w:hAnsi="Garamond" w:cs="Arial"/>
          <w:sz w:val="28"/>
          <w:szCs w:val="28"/>
        </w:rPr>
        <w:t>version</w:t>
      </w:r>
      <w:r w:rsidR="00CE43A0">
        <w:rPr>
          <w:rFonts w:ascii="Garamond" w:hAnsi="Garamond" w:cs="Arial"/>
          <w:sz w:val="28"/>
          <w:szCs w:val="28"/>
        </w:rPr>
        <w:t xml:space="preserve"> of wakefulness</w:t>
      </w:r>
      <w:r w:rsidR="00766279" w:rsidRPr="00E2270F">
        <w:rPr>
          <w:rFonts w:ascii="Garamond" w:hAnsi="Garamond" w:cs="Arial"/>
          <w:sz w:val="28"/>
          <w:szCs w:val="28"/>
        </w:rPr>
        <w:t xml:space="preserve"> and </w:t>
      </w:r>
      <w:r w:rsidR="002F470A">
        <w:rPr>
          <w:rFonts w:ascii="Garamond" w:hAnsi="Garamond" w:cs="Arial"/>
          <w:sz w:val="28"/>
          <w:szCs w:val="28"/>
        </w:rPr>
        <w:t xml:space="preserve">would </w:t>
      </w:r>
      <w:r w:rsidR="009206B3" w:rsidRPr="00E2270F">
        <w:rPr>
          <w:rFonts w:ascii="Garamond" w:hAnsi="Garamond" w:cs="Arial"/>
          <w:sz w:val="28"/>
          <w:szCs w:val="28"/>
        </w:rPr>
        <w:t>remake</w:t>
      </w:r>
      <w:r w:rsidR="00766279" w:rsidRPr="00E2270F">
        <w:rPr>
          <w:rFonts w:ascii="Garamond" w:hAnsi="Garamond" w:cs="Arial"/>
          <w:sz w:val="28"/>
          <w:szCs w:val="28"/>
        </w:rPr>
        <w:t xml:space="preserve"> anything </w:t>
      </w:r>
      <w:r w:rsidR="00CE43A0">
        <w:rPr>
          <w:rFonts w:ascii="Garamond" w:hAnsi="Garamond" w:cs="Arial"/>
          <w:sz w:val="28"/>
          <w:szCs w:val="28"/>
        </w:rPr>
        <w:t>that happened to be</w:t>
      </w:r>
      <w:r w:rsidR="00766279" w:rsidRPr="00E2270F">
        <w:rPr>
          <w:rFonts w:ascii="Garamond" w:hAnsi="Garamond" w:cs="Arial"/>
          <w:sz w:val="28"/>
          <w:szCs w:val="28"/>
        </w:rPr>
        <w:t xml:space="preserve"> i</w:t>
      </w:r>
      <w:r w:rsidR="009206B3" w:rsidRPr="00E2270F">
        <w:rPr>
          <w:rFonts w:ascii="Garamond" w:hAnsi="Garamond" w:cs="Arial"/>
          <w:sz w:val="28"/>
          <w:szCs w:val="28"/>
        </w:rPr>
        <w:t>n its orbit. It was a</w:t>
      </w:r>
      <w:r w:rsidR="00664F18">
        <w:rPr>
          <w:rFonts w:ascii="Garamond" w:hAnsi="Garamond" w:cs="Arial"/>
          <w:sz w:val="28"/>
          <w:szCs w:val="28"/>
        </w:rPr>
        <w:t xml:space="preserve"> thin place</w:t>
      </w:r>
      <w:r w:rsidR="00766279" w:rsidRPr="00E2270F">
        <w:rPr>
          <w:rFonts w:ascii="Garamond" w:hAnsi="Garamond" w:cs="Arial"/>
          <w:sz w:val="28"/>
          <w:szCs w:val="28"/>
        </w:rPr>
        <w:t xml:space="preserve"> where the worlds of man and the worlds of no-man were </w:t>
      </w:r>
      <w:r w:rsidR="002F470A">
        <w:rPr>
          <w:rFonts w:ascii="Garamond" w:hAnsi="Garamond" w:cs="Arial"/>
          <w:sz w:val="28"/>
          <w:szCs w:val="28"/>
        </w:rPr>
        <w:t>painfully</w:t>
      </w:r>
      <w:r w:rsidR="00766279" w:rsidRPr="00E2270F">
        <w:rPr>
          <w:rFonts w:ascii="Garamond" w:hAnsi="Garamond" w:cs="Arial"/>
          <w:sz w:val="28"/>
          <w:szCs w:val="28"/>
        </w:rPr>
        <w:t xml:space="preserve"> close, </w:t>
      </w:r>
      <w:r w:rsidR="009206B3" w:rsidRPr="00E2270F">
        <w:rPr>
          <w:rFonts w:ascii="Garamond" w:hAnsi="Garamond" w:cs="Arial"/>
          <w:sz w:val="28"/>
          <w:szCs w:val="28"/>
        </w:rPr>
        <w:t>close</w:t>
      </w:r>
      <w:r w:rsidR="00766279" w:rsidRPr="00E2270F">
        <w:rPr>
          <w:rFonts w:ascii="Garamond" w:hAnsi="Garamond" w:cs="Arial"/>
          <w:sz w:val="28"/>
          <w:szCs w:val="28"/>
        </w:rPr>
        <w:t xml:space="preserve"> enough </w:t>
      </w:r>
      <w:r w:rsidR="00466827" w:rsidRPr="00E2270F">
        <w:rPr>
          <w:rFonts w:ascii="Garamond" w:hAnsi="Garamond" w:cs="Arial"/>
          <w:sz w:val="28"/>
          <w:szCs w:val="28"/>
        </w:rPr>
        <w:t>to see, and sometimes, to touch</w:t>
      </w:r>
      <w:r w:rsidR="00766279" w:rsidRPr="00E2270F">
        <w:rPr>
          <w:rFonts w:ascii="Garamond" w:hAnsi="Garamond" w:cs="Arial"/>
          <w:sz w:val="28"/>
          <w:szCs w:val="28"/>
        </w:rPr>
        <w:t xml:space="preserve">. Close enough </w:t>
      </w:r>
      <w:r w:rsidR="009206B3" w:rsidRPr="00E2270F">
        <w:rPr>
          <w:rFonts w:ascii="Garamond" w:hAnsi="Garamond" w:cs="Arial"/>
          <w:sz w:val="28"/>
          <w:szCs w:val="28"/>
        </w:rPr>
        <w:t>that whatever</w:t>
      </w:r>
      <w:r w:rsidR="00766279" w:rsidRPr="00E2270F">
        <w:rPr>
          <w:rFonts w:ascii="Garamond" w:hAnsi="Garamond" w:cs="Arial"/>
          <w:sz w:val="28"/>
          <w:szCs w:val="28"/>
        </w:rPr>
        <w:t xml:space="preserve"> </w:t>
      </w:r>
      <w:r w:rsidR="00664F18">
        <w:rPr>
          <w:rFonts w:ascii="Garamond" w:hAnsi="Garamond" w:cs="Arial"/>
          <w:sz w:val="28"/>
          <w:szCs w:val="28"/>
        </w:rPr>
        <w:t xml:space="preserve">inimical creatures </w:t>
      </w:r>
      <w:r w:rsidR="00766279" w:rsidRPr="00E2270F">
        <w:rPr>
          <w:rFonts w:ascii="Garamond" w:hAnsi="Garamond" w:cs="Arial"/>
          <w:sz w:val="28"/>
          <w:szCs w:val="28"/>
        </w:rPr>
        <w:t xml:space="preserve">existed in the </w:t>
      </w:r>
      <w:r w:rsidR="002F470A">
        <w:rPr>
          <w:rFonts w:ascii="Garamond" w:hAnsi="Garamond" w:cs="Arial"/>
          <w:sz w:val="28"/>
          <w:szCs w:val="28"/>
        </w:rPr>
        <w:t>hidden</w:t>
      </w:r>
      <w:r w:rsidR="009206B3" w:rsidRPr="00E2270F">
        <w:rPr>
          <w:rFonts w:ascii="Garamond" w:hAnsi="Garamond" w:cs="Arial"/>
          <w:sz w:val="28"/>
          <w:szCs w:val="28"/>
        </w:rPr>
        <w:t xml:space="preserve"> places of the universe </w:t>
      </w:r>
      <w:r w:rsidR="00664F18">
        <w:rPr>
          <w:rFonts w:ascii="Garamond" w:hAnsi="Garamond" w:cs="Arial"/>
          <w:sz w:val="28"/>
          <w:szCs w:val="28"/>
        </w:rPr>
        <w:t>might be able to see our world too</w:t>
      </w:r>
      <w:r w:rsidR="00766279" w:rsidRPr="00E2270F">
        <w:rPr>
          <w:rFonts w:ascii="Garamond" w:hAnsi="Garamond" w:cs="Arial"/>
          <w:sz w:val="28"/>
          <w:szCs w:val="28"/>
        </w:rPr>
        <w:t>.</w:t>
      </w:r>
      <w:r w:rsidR="00664F18">
        <w:rPr>
          <w:rFonts w:ascii="Garamond" w:hAnsi="Garamond" w:cs="Arial"/>
          <w:sz w:val="28"/>
          <w:szCs w:val="28"/>
        </w:rPr>
        <w:t xml:space="preserve"> </w:t>
      </w:r>
      <w:r w:rsidR="00766279" w:rsidRPr="00E2270F">
        <w:rPr>
          <w:rFonts w:ascii="Garamond" w:hAnsi="Garamond" w:cs="Arial"/>
          <w:sz w:val="28"/>
          <w:szCs w:val="28"/>
        </w:rPr>
        <w:t xml:space="preserve"> </w:t>
      </w:r>
      <w:r w:rsidR="00664F18">
        <w:rPr>
          <w:rFonts w:ascii="Garamond" w:hAnsi="Garamond" w:cs="Arial"/>
          <w:sz w:val="28"/>
          <w:szCs w:val="28"/>
        </w:rPr>
        <w:t xml:space="preserve">Or even to walk here. </w:t>
      </w:r>
      <w:r w:rsidR="00766279" w:rsidRPr="00E2270F">
        <w:rPr>
          <w:rFonts w:ascii="Garamond" w:hAnsi="Garamond" w:cs="Arial"/>
          <w:sz w:val="28"/>
          <w:szCs w:val="28"/>
        </w:rPr>
        <w:t xml:space="preserve">Eleanor </w:t>
      </w:r>
      <w:r w:rsidR="00664F18">
        <w:rPr>
          <w:rFonts w:ascii="Garamond" w:hAnsi="Garamond" w:cs="Arial"/>
          <w:sz w:val="28"/>
          <w:szCs w:val="28"/>
        </w:rPr>
        <w:t>was sure</w:t>
      </w:r>
      <w:r w:rsidR="00766279" w:rsidRPr="00E2270F">
        <w:rPr>
          <w:rFonts w:ascii="Garamond" w:hAnsi="Garamond" w:cs="Arial"/>
          <w:sz w:val="28"/>
          <w:szCs w:val="28"/>
        </w:rPr>
        <w:t xml:space="preserve"> that the creature which lay next to her was just such a </w:t>
      </w:r>
      <w:r w:rsidR="00466827" w:rsidRPr="00E2270F">
        <w:rPr>
          <w:rFonts w:ascii="Garamond" w:hAnsi="Garamond" w:cs="Arial"/>
          <w:sz w:val="28"/>
          <w:szCs w:val="28"/>
        </w:rPr>
        <w:t xml:space="preserve">creeping </w:t>
      </w:r>
      <w:r w:rsidR="00766279" w:rsidRPr="00E2270F">
        <w:rPr>
          <w:rFonts w:ascii="Garamond" w:hAnsi="Garamond" w:cs="Arial"/>
          <w:sz w:val="28"/>
          <w:szCs w:val="28"/>
        </w:rPr>
        <w:t>thing.</w:t>
      </w:r>
    </w:p>
    <w:p w14:paraId="426F68B0" w14:textId="77777777" w:rsidR="00766279" w:rsidRPr="00E2270F" w:rsidRDefault="00766279" w:rsidP="00466827">
      <w:pPr>
        <w:spacing w:line="480" w:lineRule="auto"/>
        <w:jc w:val="both"/>
        <w:rPr>
          <w:rFonts w:ascii="Garamond" w:hAnsi="Garamond" w:cs="Arial"/>
          <w:sz w:val="28"/>
          <w:szCs w:val="28"/>
        </w:rPr>
      </w:pPr>
      <w:r w:rsidRPr="00E2270F">
        <w:rPr>
          <w:rFonts w:ascii="Garamond" w:hAnsi="Garamond" w:cs="Arial"/>
          <w:sz w:val="28"/>
          <w:szCs w:val="28"/>
        </w:rPr>
        <w:t xml:space="preserve">    </w:t>
      </w:r>
      <w:r w:rsidR="005231AD">
        <w:rPr>
          <w:rFonts w:ascii="Garamond" w:hAnsi="Garamond" w:cs="Arial"/>
          <w:sz w:val="28"/>
          <w:szCs w:val="28"/>
        </w:rPr>
        <w:t>She wondered how she</w:t>
      </w:r>
      <w:r w:rsidRPr="00E2270F">
        <w:rPr>
          <w:rFonts w:ascii="Garamond" w:hAnsi="Garamond" w:cs="Arial"/>
          <w:sz w:val="28"/>
          <w:szCs w:val="28"/>
        </w:rPr>
        <w:t xml:space="preserve"> had</w:t>
      </w:r>
      <w:r w:rsidR="005231AD">
        <w:rPr>
          <w:rFonts w:ascii="Garamond" w:hAnsi="Garamond" w:cs="Arial"/>
          <w:sz w:val="28"/>
          <w:szCs w:val="28"/>
        </w:rPr>
        <w:t xml:space="preserve"> she come to the island.</w:t>
      </w:r>
      <w:r w:rsidRPr="00E2270F">
        <w:rPr>
          <w:rFonts w:ascii="Garamond" w:hAnsi="Garamond" w:cs="Arial"/>
          <w:sz w:val="28"/>
          <w:szCs w:val="28"/>
        </w:rPr>
        <w:t xml:space="preserve"> Try as she might, she couldn’t put together a convincing narrative: nothing seemed to make sense. The very act </w:t>
      </w:r>
      <w:r w:rsidR="00466827" w:rsidRPr="00E2270F">
        <w:rPr>
          <w:rFonts w:ascii="Garamond" w:hAnsi="Garamond" w:cs="Arial"/>
          <w:sz w:val="28"/>
          <w:szCs w:val="28"/>
        </w:rPr>
        <w:t>of trying to remember was hard</w:t>
      </w:r>
      <w:r w:rsidR="00664F18">
        <w:rPr>
          <w:rFonts w:ascii="Garamond" w:hAnsi="Garamond" w:cs="Arial"/>
          <w:sz w:val="28"/>
          <w:szCs w:val="28"/>
        </w:rPr>
        <w:t>, like trying to push a stalled car uphill</w:t>
      </w:r>
      <w:r w:rsidRPr="00E2270F">
        <w:rPr>
          <w:rFonts w:ascii="Garamond" w:hAnsi="Garamond" w:cs="Arial"/>
          <w:sz w:val="28"/>
          <w:szCs w:val="28"/>
        </w:rPr>
        <w:t xml:space="preserve">. Had someone suggested </w:t>
      </w:r>
      <w:r w:rsidR="009206B3" w:rsidRPr="00E2270F">
        <w:rPr>
          <w:rFonts w:ascii="Garamond" w:hAnsi="Garamond" w:cs="Arial"/>
          <w:sz w:val="28"/>
          <w:szCs w:val="28"/>
        </w:rPr>
        <w:t>working on</w:t>
      </w:r>
      <w:r w:rsidRPr="00E2270F">
        <w:rPr>
          <w:rFonts w:ascii="Garamond" w:hAnsi="Garamond" w:cs="Arial"/>
          <w:sz w:val="28"/>
          <w:szCs w:val="28"/>
        </w:rPr>
        <w:t xml:space="preserve"> the island</w:t>
      </w:r>
      <w:r w:rsidR="009206B3" w:rsidRPr="00E2270F">
        <w:rPr>
          <w:rFonts w:ascii="Garamond" w:hAnsi="Garamond" w:cs="Arial"/>
          <w:sz w:val="28"/>
          <w:szCs w:val="28"/>
        </w:rPr>
        <w:t xml:space="preserve"> to her</w:t>
      </w:r>
      <w:r w:rsidRPr="00E2270F">
        <w:rPr>
          <w:rFonts w:ascii="Garamond" w:hAnsi="Garamond" w:cs="Arial"/>
          <w:sz w:val="28"/>
          <w:szCs w:val="28"/>
        </w:rPr>
        <w:t>? Onc</w:t>
      </w:r>
      <w:r w:rsidR="00664F18">
        <w:rPr>
          <w:rFonts w:ascii="Garamond" w:hAnsi="Garamond" w:cs="Arial"/>
          <w:sz w:val="28"/>
          <w:szCs w:val="28"/>
        </w:rPr>
        <w:t>e she thought that was the case</w:t>
      </w:r>
      <w:r w:rsidRPr="00E2270F">
        <w:rPr>
          <w:rFonts w:ascii="Garamond" w:hAnsi="Garamond" w:cs="Arial"/>
          <w:sz w:val="28"/>
          <w:szCs w:val="28"/>
        </w:rPr>
        <w:t xml:space="preserve"> but now she wasn’t so sure. </w:t>
      </w:r>
      <w:r w:rsidR="00466827" w:rsidRPr="00E2270F">
        <w:rPr>
          <w:rFonts w:ascii="Garamond" w:hAnsi="Garamond" w:cs="Arial"/>
          <w:sz w:val="28"/>
          <w:szCs w:val="28"/>
        </w:rPr>
        <w:t>A false memory, perhaps</w:t>
      </w:r>
      <w:r w:rsidR="00197EF4" w:rsidRPr="00E2270F">
        <w:rPr>
          <w:rFonts w:ascii="Garamond" w:hAnsi="Garamond" w:cs="Arial"/>
          <w:sz w:val="28"/>
          <w:szCs w:val="28"/>
        </w:rPr>
        <w:t>. It could have been that she made her way here because it was nothing less than her destiny. Better to think that than to suspect that she had bee</w:t>
      </w:r>
      <w:r w:rsidR="009206B3" w:rsidRPr="00E2270F">
        <w:rPr>
          <w:rFonts w:ascii="Garamond" w:hAnsi="Garamond" w:cs="Arial"/>
          <w:sz w:val="28"/>
          <w:szCs w:val="28"/>
        </w:rPr>
        <w:t xml:space="preserve">n </w:t>
      </w:r>
      <w:r w:rsidR="00664F18">
        <w:rPr>
          <w:rFonts w:ascii="Garamond" w:hAnsi="Garamond" w:cs="Arial"/>
          <w:sz w:val="28"/>
          <w:szCs w:val="28"/>
        </w:rPr>
        <w:t xml:space="preserve">nothing more than </w:t>
      </w:r>
      <w:r w:rsidR="009206B3" w:rsidRPr="00E2270F">
        <w:rPr>
          <w:rFonts w:ascii="Garamond" w:hAnsi="Garamond" w:cs="Arial"/>
          <w:sz w:val="28"/>
          <w:szCs w:val="28"/>
        </w:rPr>
        <w:t>incidental, collateral damage.</w:t>
      </w:r>
    </w:p>
    <w:p w14:paraId="470FFBDB" w14:textId="77777777" w:rsidR="00466827" w:rsidRPr="00E2270F" w:rsidRDefault="00466827" w:rsidP="00466827">
      <w:pPr>
        <w:spacing w:line="480" w:lineRule="auto"/>
        <w:jc w:val="both"/>
        <w:rPr>
          <w:rFonts w:ascii="Garamond" w:hAnsi="Garamond" w:cs="Arial"/>
          <w:sz w:val="28"/>
          <w:szCs w:val="28"/>
        </w:rPr>
      </w:pPr>
      <w:r w:rsidRPr="00E2270F">
        <w:rPr>
          <w:rFonts w:ascii="Garamond" w:hAnsi="Garamond" w:cs="Arial"/>
          <w:sz w:val="28"/>
          <w:szCs w:val="28"/>
        </w:rPr>
        <w:t xml:space="preserve">    </w:t>
      </w:r>
      <w:r w:rsidRPr="00E2270F">
        <w:rPr>
          <w:rFonts w:ascii="Garamond" w:hAnsi="Garamond" w:cs="Arial"/>
          <w:i/>
          <w:sz w:val="28"/>
          <w:szCs w:val="28"/>
        </w:rPr>
        <w:t>Mike</w:t>
      </w:r>
      <w:r w:rsidR="00664F18">
        <w:rPr>
          <w:rFonts w:ascii="Garamond" w:hAnsi="Garamond" w:cs="Arial"/>
          <w:sz w:val="28"/>
          <w:szCs w:val="28"/>
        </w:rPr>
        <w:t>…</w:t>
      </w:r>
    </w:p>
    <w:p w14:paraId="4B3DEB2E" w14:textId="77777777" w:rsidR="00197EF4" w:rsidRPr="00E2270F" w:rsidRDefault="00197EF4" w:rsidP="00466827">
      <w:pPr>
        <w:spacing w:line="480" w:lineRule="auto"/>
        <w:jc w:val="both"/>
        <w:rPr>
          <w:rFonts w:ascii="Garamond" w:hAnsi="Garamond" w:cs="Arial"/>
          <w:sz w:val="28"/>
          <w:szCs w:val="28"/>
        </w:rPr>
      </w:pPr>
      <w:r w:rsidRPr="00E2270F">
        <w:rPr>
          <w:rFonts w:ascii="Garamond" w:hAnsi="Garamond" w:cs="Arial"/>
          <w:sz w:val="28"/>
          <w:szCs w:val="28"/>
        </w:rPr>
        <w:t xml:space="preserve">    </w:t>
      </w:r>
      <w:r w:rsidR="00466827" w:rsidRPr="00E2270F">
        <w:rPr>
          <w:rFonts w:ascii="Garamond" w:hAnsi="Garamond" w:cs="Arial"/>
          <w:sz w:val="28"/>
          <w:szCs w:val="28"/>
        </w:rPr>
        <w:t xml:space="preserve">The thought was cut off. </w:t>
      </w:r>
      <w:r w:rsidRPr="00E2270F">
        <w:rPr>
          <w:rFonts w:ascii="Garamond" w:hAnsi="Garamond" w:cs="Arial"/>
          <w:sz w:val="28"/>
          <w:szCs w:val="28"/>
        </w:rPr>
        <w:t xml:space="preserve">She sensed the mood of her </w:t>
      </w:r>
      <w:r w:rsidR="00466827" w:rsidRPr="00E2270F">
        <w:rPr>
          <w:rFonts w:ascii="Garamond" w:hAnsi="Garamond" w:cs="Arial"/>
          <w:sz w:val="28"/>
          <w:szCs w:val="28"/>
        </w:rPr>
        <w:t>unwelcome partner</w:t>
      </w:r>
      <w:r w:rsidRPr="00E2270F">
        <w:rPr>
          <w:rFonts w:ascii="Garamond" w:hAnsi="Garamond" w:cs="Arial"/>
          <w:sz w:val="28"/>
          <w:szCs w:val="28"/>
        </w:rPr>
        <w:t xml:space="preserve"> darken. It twisted</w:t>
      </w:r>
      <w:r w:rsidR="009206B3" w:rsidRPr="00E2270F">
        <w:rPr>
          <w:rFonts w:ascii="Garamond" w:hAnsi="Garamond" w:cs="Arial"/>
          <w:sz w:val="28"/>
          <w:szCs w:val="28"/>
        </w:rPr>
        <w:t xml:space="preserve"> again</w:t>
      </w:r>
      <w:r w:rsidRPr="00E2270F">
        <w:rPr>
          <w:rFonts w:ascii="Garamond" w:hAnsi="Garamond" w:cs="Arial"/>
          <w:sz w:val="28"/>
          <w:szCs w:val="28"/>
        </w:rPr>
        <w:t xml:space="preserve"> and i</w:t>
      </w:r>
      <w:r w:rsidR="002B1526">
        <w:rPr>
          <w:rFonts w:ascii="Garamond" w:hAnsi="Garamond" w:cs="Arial"/>
          <w:sz w:val="28"/>
          <w:szCs w:val="28"/>
        </w:rPr>
        <w:t>ts head flopped over, bringing its</w:t>
      </w:r>
      <w:r w:rsidRPr="00E2270F">
        <w:rPr>
          <w:rFonts w:ascii="Garamond" w:hAnsi="Garamond" w:cs="Arial"/>
          <w:sz w:val="28"/>
          <w:szCs w:val="28"/>
        </w:rPr>
        <w:t xml:space="preserve"> face close to Eleanor’s own. One milky white eye opened, a bl</w:t>
      </w:r>
      <w:r w:rsidR="00E932F4">
        <w:rPr>
          <w:rFonts w:ascii="Garamond" w:hAnsi="Garamond" w:cs="Arial"/>
          <w:sz w:val="28"/>
          <w:szCs w:val="28"/>
        </w:rPr>
        <w:t>ighted moon in an ink black sky</w:t>
      </w:r>
      <w:r w:rsidR="002B1526">
        <w:rPr>
          <w:rFonts w:ascii="Garamond" w:hAnsi="Garamond" w:cs="Arial"/>
          <w:sz w:val="28"/>
          <w:szCs w:val="28"/>
        </w:rPr>
        <w:t>,</w:t>
      </w:r>
      <w:r w:rsidR="00E932F4">
        <w:rPr>
          <w:rFonts w:ascii="Garamond" w:hAnsi="Garamond" w:cs="Arial"/>
          <w:sz w:val="28"/>
          <w:szCs w:val="28"/>
        </w:rPr>
        <w:t xml:space="preserve"> </w:t>
      </w:r>
      <w:r w:rsidR="00EA110B">
        <w:rPr>
          <w:rFonts w:ascii="Garamond" w:hAnsi="Garamond" w:cs="Arial"/>
          <w:sz w:val="28"/>
          <w:szCs w:val="28"/>
        </w:rPr>
        <w:t>and the visage became</w:t>
      </w:r>
      <w:r w:rsidR="00E932F4">
        <w:rPr>
          <w:rFonts w:ascii="Garamond" w:hAnsi="Garamond" w:cs="Arial"/>
          <w:sz w:val="28"/>
          <w:szCs w:val="28"/>
        </w:rPr>
        <w:t xml:space="preserve"> the face of her mot</w:t>
      </w:r>
      <w:r w:rsidR="002B1526">
        <w:rPr>
          <w:rFonts w:ascii="Garamond" w:hAnsi="Garamond" w:cs="Arial"/>
          <w:sz w:val="28"/>
          <w:szCs w:val="28"/>
        </w:rPr>
        <w:t>her before charring like burned</w:t>
      </w:r>
      <w:r w:rsidR="00E932F4">
        <w:rPr>
          <w:rFonts w:ascii="Garamond" w:hAnsi="Garamond" w:cs="Arial"/>
          <w:sz w:val="28"/>
          <w:szCs w:val="28"/>
        </w:rPr>
        <w:t xml:space="preserve"> paper.</w:t>
      </w:r>
      <w:r w:rsidRPr="00E2270F">
        <w:rPr>
          <w:rFonts w:ascii="Garamond" w:hAnsi="Garamond" w:cs="Arial"/>
          <w:sz w:val="28"/>
          <w:szCs w:val="28"/>
        </w:rPr>
        <w:t xml:space="preserve"> She felt anger flow</w:t>
      </w:r>
      <w:r w:rsidR="00664F18">
        <w:rPr>
          <w:rFonts w:ascii="Garamond" w:hAnsi="Garamond" w:cs="Arial"/>
          <w:sz w:val="28"/>
          <w:szCs w:val="28"/>
        </w:rPr>
        <w:t xml:space="preserve">ing </w:t>
      </w:r>
      <w:r w:rsidR="00E932F4">
        <w:rPr>
          <w:rFonts w:ascii="Garamond" w:hAnsi="Garamond" w:cs="Arial"/>
          <w:sz w:val="28"/>
          <w:szCs w:val="28"/>
        </w:rPr>
        <w:t xml:space="preserve">from </w:t>
      </w:r>
      <w:r w:rsidR="00664F18">
        <w:rPr>
          <w:rFonts w:ascii="Garamond" w:hAnsi="Garamond" w:cs="Arial"/>
          <w:sz w:val="28"/>
          <w:szCs w:val="28"/>
        </w:rPr>
        <w:t xml:space="preserve">it in </w:t>
      </w:r>
      <w:r w:rsidR="00E932F4">
        <w:rPr>
          <w:rFonts w:ascii="Garamond" w:hAnsi="Garamond" w:cs="Arial"/>
          <w:sz w:val="28"/>
          <w:szCs w:val="28"/>
        </w:rPr>
        <w:t xml:space="preserve">enormous, </w:t>
      </w:r>
      <w:r w:rsidR="00664F18">
        <w:rPr>
          <w:rFonts w:ascii="Garamond" w:hAnsi="Garamond" w:cs="Arial"/>
          <w:sz w:val="28"/>
          <w:szCs w:val="28"/>
        </w:rPr>
        <w:t xml:space="preserve">sickening waves. </w:t>
      </w:r>
      <w:r w:rsidRPr="00E2270F">
        <w:rPr>
          <w:rFonts w:ascii="Garamond" w:hAnsi="Garamond" w:cs="Arial"/>
          <w:sz w:val="28"/>
          <w:szCs w:val="28"/>
        </w:rPr>
        <w:t xml:space="preserve"> </w:t>
      </w:r>
      <w:r w:rsidR="00664F18">
        <w:rPr>
          <w:rFonts w:ascii="Garamond" w:hAnsi="Garamond" w:cs="Arial"/>
          <w:sz w:val="28"/>
          <w:szCs w:val="28"/>
        </w:rPr>
        <w:t>Broken fingers</w:t>
      </w:r>
      <w:r w:rsidRPr="00E2270F">
        <w:rPr>
          <w:rFonts w:ascii="Garamond" w:hAnsi="Garamond" w:cs="Arial"/>
          <w:sz w:val="28"/>
          <w:szCs w:val="28"/>
        </w:rPr>
        <w:t xml:space="preserve"> flexed at the end of the creature’s </w:t>
      </w:r>
      <w:r w:rsidR="007D2BF7" w:rsidRPr="00E2270F">
        <w:rPr>
          <w:rFonts w:ascii="Garamond" w:hAnsi="Garamond" w:cs="Arial"/>
          <w:sz w:val="28"/>
          <w:szCs w:val="28"/>
        </w:rPr>
        <w:t>arms</w:t>
      </w:r>
      <w:r w:rsidR="00664F18">
        <w:rPr>
          <w:rFonts w:ascii="Garamond" w:hAnsi="Garamond" w:cs="Arial"/>
          <w:sz w:val="28"/>
          <w:szCs w:val="28"/>
        </w:rPr>
        <w:t xml:space="preserve">, detaching sheets of skin that </w:t>
      </w:r>
      <w:r w:rsidR="002B1526">
        <w:rPr>
          <w:rFonts w:ascii="Garamond" w:hAnsi="Garamond" w:cs="Arial"/>
          <w:sz w:val="28"/>
          <w:szCs w:val="28"/>
        </w:rPr>
        <w:t>peeled</w:t>
      </w:r>
      <w:r w:rsidR="00664F18">
        <w:rPr>
          <w:rFonts w:ascii="Garamond" w:hAnsi="Garamond" w:cs="Arial"/>
          <w:sz w:val="28"/>
          <w:szCs w:val="28"/>
        </w:rPr>
        <w:t xml:space="preserve"> </w:t>
      </w:r>
      <w:r w:rsidR="002B1526">
        <w:rPr>
          <w:rFonts w:ascii="Garamond" w:hAnsi="Garamond" w:cs="Arial"/>
          <w:sz w:val="28"/>
          <w:szCs w:val="28"/>
        </w:rPr>
        <w:t>off</w:t>
      </w:r>
      <w:r w:rsidR="00664F18">
        <w:rPr>
          <w:rFonts w:ascii="Garamond" w:hAnsi="Garamond" w:cs="Arial"/>
          <w:sz w:val="28"/>
          <w:szCs w:val="28"/>
        </w:rPr>
        <w:t xml:space="preserve"> to dissolve into smoke</w:t>
      </w:r>
      <w:r w:rsidR="007D2BF7" w:rsidRPr="00E2270F">
        <w:rPr>
          <w:rFonts w:ascii="Garamond" w:hAnsi="Garamond" w:cs="Arial"/>
          <w:sz w:val="28"/>
          <w:szCs w:val="28"/>
        </w:rPr>
        <w:t>. Then Eleanor saw something beyond, at the mouth of the cave, and it was so strange</w:t>
      </w:r>
      <w:r w:rsidR="00664F18">
        <w:rPr>
          <w:rFonts w:ascii="Garamond" w:hAnsi="Garamond" w:cs="Arial"/>
          <w:sz w:val="28"/>
          <w:szCs w:val="28"/>
        </w:rPr>
        <w:t>, so unexpected now,</w:t>
      </w:r>
      <w:r w:rsidR="007D2BF7" w:rsidRPr="00E2270F">
        <w:rPr>
          <w:rFonts w:ascii="Garamond" w:hAnsi="Garamond" w:cs="Arial"/>
          <w:sz w:val="28"/>
          <w:szCs w:val="28"/>
        </w:rPr>
        <w:t xml:space="preserve"> that </w:t>
      </w:r>
      <w:r w:rsidR="00664F18">
        <w:rPr>
          <w:rFonts w:ascii="Garamond" w:hAnsi="Garamond" w:cs="Arial"/>
          <w:sz w:val="28"/>
          <w:szCs w:val="28"/>
        </w:rPr>
        <w:t xml:space="preserve">at first </w:t>
      </w:r>
      <w:r w:rsidR="007D2BF7" w:rsidRPr="00E2270F">
        <w:rPr>
          <w:rFonts w:ascii="Garamond" w:hAnsi="Garamond" w:cs="Arial"/>
          <w:sz w:val="28"/>
          <w:szCs w:val="28"/>
        </w:rPr>
        <w:t xml:space="preserve">she couldn’t process it. </w:t>
      </w:r>
      <w:r w:rsidR="002F470A">
        <w:rPr>
          <w:rFonts w:ascii="Garamond" w:hAnsi="Garamond" w:cs="Arial"/>
          <w:sz w:val="28"/>
          <w:szCs w:val="28"/>
        </w:rPr>
        <w:t>She</w:t>
      </w:r>
      <w:r w:rsidR="007D2BF7" w:rsidRPr="00E2270F">
        <w:rPr>
          <w:rFonts w:ascii="Garamond" w:hAnsi="Garamond" w:cs="Arial"/>
          <w:sz w:val="28"/>
          <w:szCs w:val="28"/>
        </w:rPr>
        <w:t xml:space="preserve"> wondered if this was another monster – it seemed to have too many legs, for one thing. But what she saw was </w:t>
      </w:r>
      <w:r w:rsidR="00664F18">
        <w:rPr>
          <w:rFonts w:ascii="Garamond" w:hAnsi="Garamond" w:cs="Arial"/>
          <w:sz w:val="28"/>
          <w:szCs w:val="28"/>
        </w:rPr>
        <w:t>a defined shape</w:t>
      </w:r>
      <w:r w:rsidR="007D2BF7" w:rsidRPr="00E2270F">
        <w:rPr>
          <w:rFonts w:ascii="Garamond" w:hAnsi="Garamond" w:cs="Arial"/>
          <w:sz w:val="28"/>
          <w:szCs w:val="28"/>
        </w:rPr>
        <w:t xml:space="preserve"> and there was detail, even with the </w:t>
      </w:r>
      <w:r w:rsidR="00985F9F" w:rsidRPr="00E2270F">
        <w:rPr>
          <w:rFonts w:ascii="Garamond" w:hAnsi="Garamond" w:cs="Arial"/>
          <w:sz w:val="28"/>
          <w:szCs w:val="28"/>
        </w:rPr>
        <w:t xml:space="preserve">vacillating </w:t>
      </w:r>
      <w:r w:rsidR="007D2BF7" w:rsidRPr="00E2270F">
        <w:rPr>
          <w:rFonts w:ascii="Garamond" w:hAnsi="Garamond" w:cs="Arial"/>
          <w:sz w:val="28"/>
          <w:szCs w:val="28"/>
        </w:rPr>
        <w:t>moon</w:t>
      </w:r>
      <w:r w:rsidR="00985F9F" w:rsidRPr="00E2270F">
        <w:rPr>
          <w:rFonts w:ascii="Garamond" w:hAnsi="Garamond" w:cs="Arial"/>
          <w:sz w:val="28"/>
          <w:szCs w:val="28"/>
        </w:rPr>
        <w:t>light</w:t>
      </w:r>
      <w:r w:rsidR="007D2BF7" w:rsidRPr="00E2270F">
        <w:rPr>
          <w:rFonts w:ascii="Garamond" w:hAnsi="Garamond" w:cs="Arial"/>
          <w:sz w:val="28"/>
          <w:szCs w:val="28"/>
        </w:rPr>
        <w:t xml:space="preserve"> at its back. Something about the way in which it stood was familiar</w:t>
      </w:r>
      <w:r w:rsidR="002B1526">
        <w:rPr>
          <w:rFonts w:ascii="Garamond" w:hAnsi="Garamond" w:cs="Arial"/>
          <w:sz w:val="28"/>
          <w:szCs w:val="28"/>
        </w:rPr>
        <w:t>, even if it also looked damaged</w:t>
      </w:r>
      <w:r w:rsidR="007D2BF7" w:rsidRPr="00E2270F">
        <w:rPr>
          <w:rFonts w:ascii="Garamond" w:hAnsi="Garamond" w:cs="Arial"/>
          <w:sz w:val="28"/>
          <w:szCs w:val="28"/>
        </w:rPr>
        <w:t>. It was Mike.</w:t>
      </w:r>
    </w:p>
    <w:p w14:paraId="21742FC2" w14:textId="77777777" w:rsidR="007D2BF7" w:rsidRPr="00E2270F" w:rsidRDefault="00985F9F" w:rsidP="00466827">
      <w:pPr>
        <w:spacing w:line="480" w:lineRule="auto"/>
        <w:jc w:val="both"/>
        <w:rPr>
          <w:rFonts w:ascii="Garamond" w:hAnsi="Garamond" w:cs="Arial"/>
          <w:sz w:val="28"/>
          <w:szCs w:val="28"/>
        </w:rPr>
      </w:pPr>
      <w:r w:rsidRPr="00E2270F">
        <w:rPr>
          <w:rFonts w:ascii="Garamond" w:hAnsi="Garamond" w:cs="Arial"/>
          <w:sz w:val="28"/>
          <w:szCs w:val="28"/>
        </w:rPr>
        <w:t xml:space="preserve">    </w:t>
      </w:r>
      <w:r w:rsidR="00466827" w:rsidRPr="00E2270F">
        <w:rPr>
          <w:rFonts w:ascii="Garamond" w:hAnsi="Garamond" w:cs="Arial"/>
          <w:sz w:val="28"/>
          <w:szCs w:val="28"/>
        </w:rPr>
        <w:t xml:space="preserve">First, </w:t>
      </w:r>
      <w:r w:rsidR="00664F18">
        <w:rPr>
          <w:rFonts w:ascii="Garamond" w:hAnsi="Garamond" w:cs="Arial"/>
          <w:sz w:val="28"/>
          <w:szCs w:val="28"/>
        </w:rPr>
        <w:t>there was a wave of purest joy. Then</w:t>
      </w:r>
      <w:r w:rsidR="00466827" w:rsidRPr="00E2270F">
        <w:rPr>
          <w:rFonts w:ascii="Garamond" w:hAnsi="Garamond" w:cs="Arial"/>
          <w:sz w:val="28"/>
          <w:szCs w:val="28"/>
        </w:rPr>
        <w:t xml:space="preserve"> </w:t>
      </w:r>
      <w:r w:rsidR="00664F18" w:rsidRPr="00E2270F">
        <w:rPr>
          <w:rFonts w:ascii="Garamond" w:hAnsi="Garamond" w:cs="Arial"/>
          <w:sz w:val="28"/>
          <w:szCs w:val="28"/>
        </w:rPr>
        <w:t>comprehension</w:t>
      </w:r>
      <w:r w:rsidR="00664F18">
        <w:rPr>
          <w:rFonts w:ascii="Garamond" w:hAnsi="Garamond" w:cs="Arial"/>
          <w:sz w:val="28"/>
          <w:szCs w:val="28"/>
        </w:rPr>
        <w:t>,</w:t>
      </w:r>
      <w:r w:rsidRPr="00E2270F">
        <w:rPr>
          <w:rFonts w:ascii="Garamond" w:hAnsi="Garamond" w:cs="Arial"/>
          <w:sz w:val="28"/>
          <w:szCs w:val="28"/>
        </w:rPr>
        <w:t xml:space="preserve"> as cold as ice</w:t>
      </w:r>
      <w:r w:rsidR="00466827" w:rsidRPr="00E2270F">
        <w:rPr>
          <w:rFonts w:ascii="Garamond" w:hAnsi="Garamond" w:cs="Arial"/>
          <w:sz w:val="28"/>
          <w:szCs w:val="28"/>
        </w:rPr>
        <w:t xml:space="preserve">. </w:t>
      </w:r>
      <w:r w:rsidR="00B06DA2" w:rsidRPr="00E2270F">
        <w:rPr>
          <w:rFonts w:ascii="Garamond" w:hAnsi="Garamond" w:cs="Arial"/>
          <w:i/>
          <w:sz w:val="28"/>
          <w:szCs w:val="28"/>
        </w:rPr>
        <w:t>This</w:t>
      </w:r>
      <w:r w:rsidR="00B06DA2" w:rsidRPr="00E2270F">
        <w:rPr>
          <w:rFonts w:ascii="Garamond" w:hAnsi="Garamond" w:cs="Arial"/>
          <w:sz w:val="28"/>
          <w:szCs w:val="28"/>
        </w:rPr>
        <w:t xml:space="preserve"> w</w:t>
      </w:r>
      <w:r w:rsidR="002B1526">
        <w:rPr>
          <w:rFonts w:ascii="Garamond" w:hAnsi="Garamond" w:cs="Arial"/>
          <w:sz w:val="28"/>
          <w:szCs w:val="28"/>
        </w:rPr>
        <w:t xml:space="preserve">as why she had been kept alive, to </w:t>
      </w:r>
      <w:r w:rsidR="00B06DA2" w:rsidRPr="00E2270F">
        <w:rPr>
          <w:rFonts w:ascii="Garamond" w:hAnsi="Garamond" w:cs="Arial"/>
          <w:sz w:val="28"/>
          <w:szCs w:val="28"/>
        </w:rPr>
        <w:t>bait the island’s trap, about to snap shut on Mike.</w:t>
      </w:r>
      <w:r w:rsidR="007D2BF7" w:rsidRPr="00E2270F">
        <w:rPr>
          <w:rFonts w:ascii="Garamond" w:hAnsi="Garamond" w:cs="Arial"/>
          <w:sz w:val="28"/>
          <w:szCs w:val="28"/>
        </w:rPr>
        <w:t xml:space="preserve"> She reached her arms out behind her head and closed her hands around a </w:t>
      </w:r>
      <w:r w:rsidR="002B1526">
        <w:rPr>
          <w:rFonts w:ascii="Garamond" w:hAnsi="Garamond" w:cs="Arial"/>
          <w:sz w:val="28"/>
          <w:szCs w:val="28"/>
        </w:rPr>
        <w:t>huge</w:t>
      </w:r>
      <w:r w:rsidR="007D2BF7" w:rsidRPr="00E2270F">
        <w:rPr>
          <w:rFonts w:ascii="Garamond" w:hAnsi="Garamond" w:cs="Arial"/>
          <w:sz w:val="28"/>
          <w:szCs w:val="28"/>
        </w:rPr>
        <w:t xml:space="preserve"> rock</w:t>
      </w:r>
      <w:r w:rsidR="002B1526">
        <w:rPr>
          <w:rFonts w:ascii="Garamond" w:hAnsi="Garamond" w:cs="Arial"/>
          <w:sz w:val="28"/>
          <w:szCs w:val="28"/>
        </w:rPr>
        <w:t>, broader than her shoulders were wide</w:t>
      </w:r>
      <w:r w:rsidR="007D2BF7" w:rsidRPr="00E2270F">
        <w:rPr>
          <w:rFonts w:ascii="Garamond" w:hAnsi="Garamond" w:cs="Arial"/>
          <w:sz w:val="28"/>
          <w:szCs w:val="28"/>
        </w:rPr>
        <w:t xml:space="preserve">. It might have lain on the floor of the cave for years, or </w:t>
      </w:r>
      <w:r w:rsidRPr="00E2270F">
        <w:rPr>
          <w:rFonts w:ascii="Garamond" w:hAnsi="Garamond" w:cs="Arial"/>
          <w:sz w:val="28"/>
          <w:szCs w:val="28"/>
        </w:rPr>
        <w:t xml:space="preserve">for </w:t>
      </w:r>
      <w:r w:rsidR="007D2BF7" w:rsidRPr="00E2270F">
        <w:rPr>
          <w:rFonts w:ascii="Garamond" w:hAnsi="Garamond" w:cs="Arial"/>
          <w:sz w:val="28"/>
          <w:szCs w:val="28"/>
        </w:rPr>
        <w:t xml:space="preserve">centuries, or it might have rolled in with the last storm, but whatever had provided it, Eleanor knew at once that it was </w:t>
      </w:r>
      <w:r w:rsidR="007D2BF7" w:rsidRPr="00E2270F">
        <w:rPr>
          <w:rFonts w:ascii="Garamond" w:hAnsi="Garamond" w:cs="Arial"/>
          <w:i/>
          <w:sz w:val="28"/>
          <w:szCs w:val="28"/>
        </w:rPr>
        <w:t>fitting</w:t>
      </w:r>
      <w:r w:rsidR="00322866">
        <w:rPr>
          <w:rFonts w:ascii="Garamond" w:hAnsi="Garamond" w:cs="Arial"/>
          <w:sz w:val="28"/>
          <w:szCs w:val="28"/>
        </w:rPr>
        <w:t>, in all senses of that word.</w:t>
      </w:r>
      <w:r w:rsidR="007D2BF7" w:rsidRPr="00E2270F">
        <w:rPr>
          <w:rFonts w:ascii="Garamond" w:hAnsi="Garamond" w:cs="Arial"/>
          <w:sz w:val="28"/>
          <w:szCs w:val="28"/>
        </w:rPr>
        <w:t xml:space="preserve"> Sh</w:t>
      </w:r>
      <w:r w:rsidR="00AE099F" w:rsidRPr="00E2270F">
        <w:rPr>
          <w:rFonts w:ascii="Garamond" w:hAnsi="Garamond" w:cs="Arial"/>
          <w:sz w:val="28"/>
          <w:szCs w:val="28"/>
        </w:rPr>
        <w:t>e closed her hands around it,</w:t>
      </w:r>
      <w:r w:rsidR="00322866">
        <w:rPr>
          <w:rFonts w:ascii="Garamond" w:hAnsi="Garamond" w:cs="Arial"/>
          <w:sz w:val="28"/>
          <w:szCs w:val="28"/>
        </w:rPr>
        <w:t xml:space="preserve"> then hoisted it</w:t>
      </w:r>
      <w:r w:rsidR="007D2BF7" w:rsidRPr="00E2270F">
        <w:rPr>
          <w:rFonts w:ascii="Garamond" w:hAnsi="Garamond" w:cs="Arial"/>
          <w:sz w:val="28"/>
          <w:szCs w:val="28"/>
        </w:rPr>
        <w:t xml:space="preserve"> straight </w:t>
      </w:r>
      <w:r w:rsidR="00AE099F" w:rsidRPr="00E2270F">
        <w:rPr>
          <w:rFonts w:ascii="Garamond" w:hAnsi="Garamond" w:cs="Arial"/>
          <w:sz w:val="28"/>
          <w:szCs w:val="28"/>
        </w:rPr>
        <w:t xml:space="preserve">up and </w:t>
      </w:r>
      <w:r w:rsidR="00322866">
        <w:rPr>
          <w:rFonts w:ascii="Garamond" w:hAnsi="Garamond" w:cs="Arial"/>
          <w:sz w:val="28"/>
          <w:szCs w:val="28"/>
        </w:rPr>
        <w:t>over her head. It was heavy,</w:t>
      </w:r>
      <w:r w:rsidR="007D2BF7" w:rsidRPr="00E2270F">
        <w:rPr>
          <w:rFonts w:ascii="Garamond" w:hAnsi="Garamond" w:cs="Arial"/>
          <w:sz w:val="28"/>
          <w:szCs w:val="28"/>
        </w:rPr>
        <w:t xml:space="preserve"> </w:t>
      </w:r>
      <w:r w:rsidR="00322866">
        <w:rPr>
          <w:rFonts w:ascii="Garamond" w:hAnsi="Garamond" w:cs="Arial"/>
          <w:sz w:val="28"/>
          <w:szCs w:val="28"/>
        </w:rPr>
        <w:t>making</w:t>
      </w:r>
      <w:r w:rsidR="007D2BF7" w:rsidRPr="00E2270F">
        <w:rPr>
          <w:rFonts w:ascii="Garamond" w:hAnsi="Garamond" w:cs="Arial"/>
          <w:sz w:val="28"/>
          <w:szCs w:val="28"/>
        </w:rPr>
        <w:t xml:space="preserve"> her arms </w:t>
      </w:r>
      <w:r w:rsidR="00322866">
        <w:rPr>
          <w:rFonts w:ascii="Garamond" w:hAnsi="Garamond" w:cs="Arial"/>
          <w:sz w:val="28"/>
          <w:szCs w:val="28"/>
        </w:rPr>
        <w:t>shake with the combination of strain and wildly</w:t>
      </w:r>
      <w:r w:rsidR="007D2BF7" w:rsidRPr="00E2270F">
        <w:rPr>
          <w:rFonts w:ascii="Garamond" w:hAnsi="Garamond" w:cs="Arial"/>
          <w:sz w:val="28"/>
          <w:szCs w:val="28"/>
        </w:rPr>
        <w:t xml:space="preserve"> pumping adrenalin. </w:t>
      </w:r>
      <w:r w:rsidR="00322866">
        <w:rPr>
          <w:rFonts w:ascii="Garamond" w:hAnsi="Garamond" w:cs="Arial"/>
          <w:sz w:val="28"/>
          <w:szCs w:val="28"/>
        </w:rPr>
        <w:t xml:space="preserve">Some muscle or tendon popped in her shoulder. </w:t>
      </w:r>
      <w:r w:rsidR="007D2BF7" w:rsidRPr="00E2270F">
        <w:rPr>
          <w:rFonts w:ascii="Garamond" w:hAnsi="Garamond" w:cs="Arial"/>
          <w:sz w:val="28"/>
          <w:szCs w:val="28"/>
        </w:rPr>
        <w:t xml:space="preserve">Not to worry, she told herself. This was a one-time-only lift. She turned her head to the side. Not in order </w:t>
      </w:r>
      <w:r w:rsidR="00322866">
        <w:rPr>
          <w:rFonts w:ascii="Garamond" w:hAnsi="Garamond" w:cs="Arial"/>
          <w:sz w:val="28"/>
          <w:szCs w:val="28"/>
        </w:rPr>
        <w:t>to avoid seeing the rock fall</w:t>
      </w:r>
      <w:r w:rsidR="007D2BF7" w:rsidRPr="00E2270F">
        <w:rPr>
          <w:rFonts w:ascii="Garamond" w:hAnsi="Garamond" w:cs="Arial"/>
          <w:sz w:val="28"/>
          <w:szCs w:val="28"/>
        </w:rPr>
        <w:t xml:space="preserve"> but because a blow to the temple was more likely to crush </w:t>
      </w:r>
      <w:r w:rsidR="002F470A">
        <w:rPr>
          <w:rFonts w:ascii="Garamond" w:hAnsi="Garamond" w:cs="Arial"/>
          <w:sz w:val="28"/>
          <w:szCs w:val="28"/>
        </w:rPr>
        <w:t>her</w:t>
      </w:r>
      <w:r w:rsidR="002B1526">
        <w:rPr>
          <w:rFonts w:ascii="Garamond" w:hAnsi="Garamond" w:cs="Arial"/>
          <w:sz w:val="28"/>
          <w:szCs w:val="28"/>
        </w:rPr>
        <w:t xml:space="preserve"> skull</w:t>
      </w:r>
      <w:r w:rsidR="00AE099F" w:rsidRPr="00E2270F">
        <w:rPr>
          <w:rFonts w:ascii="Garamond" w:hAnsi="Garamond" w:cs="Arial"/>
          <w:sz w:val="28"/>
          <w:szCs w:val="28"/>
        </w:rPr>
        <w:t>.</w:t>
      </w:r>
      <w:r w:rsidR="007D2BF7" w:rsidRPr="00E2270F">
        <w:rPr>
          <w:rFonts w:ascii="Garamond" w:hAnsi="Garamond" w:cs="Arial"/>
          <w:sz w:val="28"/>
          <w:szCs w:val="28"/>
        </w:rPr>
        <w:t xml:space="preserve"> </w:t>
      </w:r>
      <w:r w:rsidR="002B1526">
        <w:rPr>
          <w:rFonts w:ascii="Garamond" w:hAnsi="Garamond" w:cs="Arial"/>
          <w:sz w:val="28"/>
          <w:szCs w:val="28"/>
        </w:rPr>
        <w:t>Eleanor</w:t>
      </w:r>
      <w:r w:rsidR="007D2BF7" w:rsidRPr="00E2270F">
        <w:rPr>
          <w:rFonts w:ascii="Garamond" w:hAnsi="Garamond" w:cs="Arial"/>
          <w:sz w:val="28"/>
          <w:szCs w:val="28"/>
        </w:rPr>
        <w:t xml:space="preserve"> hoped that </w:t>
      </w:r>
      <w:r w:rsidR="00B06DA2" w:rsidRPr="00E2270F">
        <w:rPr>
          <w:rFonts w:ascii="Garamond" w:hAnsi="Garamond" w:cs="Arial"/>
          <w:sz w:val="28"/>
          <w:szCs w:val="28"/>
        </w:rPr>
        <w:t>she would be able to carry out her</w:t>
      </w:r>
      <w:r w:rsidR="007D2BF7" w:rsidRPr="00E2270F">
        <w:rPr>
          <w:rFonts w:ascii="Garamond" w:hAnsi="Garamond" w:cs="Arial"/>
          <w:sz w:val="28"/>
          <w:szCs w:val="28"/>
        </w:rPr>
        <w:t xml:space="preserve"> </w:t>
      </w:r>
      <w:r w:rsidR="00322866">
        <w:rPr>
          <w:rFonts w:ascii="Garamond" w:hAnsi="Garamond" w:cs="Arial"/>
          <w:sz w:val="28"/>
          <w:szCs w:val="28"/>
        </w:rPr>
        <w:t>final</w:t>
      </w:r>
      <w:r w:rsidR="007D2BF7" w:rsidRPr="00E2270F">
        <w:rPr>
          <w:rFonts w:ascii="Garamond" w:hAnsi="Garamond" w:cs="Arial"/>
          <w:sz w:val="28"/>
          <w:szCs w:val="28"/>
        </w:rPr>
        <w:t xml:space="preserve"> task properly</w:t>
      </w:r>
      <w:r w:rsidR="00AE099F" w:rsidRPr="00E2270F">
        <w:rPr>
          <w:rFonts w:ascii="Garamond" w:hAnsi="Garamond" w:cs="Arial"/>
          <w:sz w:val="28"/>
          <w:szCs w:val="28"/>
        </w:rPr>
        <w:t>, that there would be no mistakes</w:t>
      </w:r>
      <w:r w:rsidR="007D2BF7" w:rsidRPr="00E2270F">
        <w:rPr>
          <w:rFonts w:ascii="Garamond" w:hAnsi="Garamond" w:cs="Arial"/>
          <w:sz w:val="28"/>
          <w:szCs w:val="28"/>
        </w:rPr>
        <w:t xml:space="preserve">. </w:t>
      </w:r>
      <w:r w:rsidR="002B1526">
        <w:rPr>
          <w:rFonts w:ascii="Garamond" w:hAnsi="Garamond" w:cs="Arial"/>
          <w:sz w:val="28"/>
          <w:szCs w:val="28"/>
        </w:rPr>
        <w:t xml:space="preserve">The creature loomed over her and </w:t>
      </w:r>
      <w:r w:rsidR="00256D4B">
        <w:rPr>
          <w:rFonts w:ascii="Garamond" w:hAnsi="Garamond" w:cs="Arial"/>
          <w:sz w:val="28"/>
          <w:szCs w:val="28"/>
        </w:rPr>
        <w:t>leant itself</w:t>
      </w:r>
      <w:r w:rsidR="002B1526">
        <w:rPr>
          <w:rFonts w:ascii="Garamond" w:hAnsi="Garamond" w:cs="Arial"/>
          <w:sz w:val="28"/>
          <w:szCs w:val="28"/>
        </w:rPr>
        <w:t xml:space="preserve"> upon the stone, pushing down, all the time smiling her mother’s tired smile. Eleanor</w:t>
      </w:r>
      <w:r w:rsidR="00827333" w:rsidRPr="00E2270F">
        <w:rPr>
          <w:rFonts w:ascii="Garamond" w:hAnsi="Garamond" w:cs="Arial"/>
          <w:sz w:val="28"/>
          <w:szCs w:val="28"/>
        </w:rPr>
        <w:t xml:space="preserve"> opened her hands and the </w:t>
      </w:r>
      <w:r w:rsidR="002B1526">
        <w:rPr>
          <w:rFonts w:ascii="Garamond" w:hAnsi="Garamond" w:cs="Arial"/>
          <w:sz w:val="28"/>
          <w:szCs w:val="28"/>
        </w:rPr>
        <w:t>boulder</w:t>
      </w:r>
      <w:r w:rsidR="00827333" w:rsidRPr="00E2270F">
        <w:rPr>
          <w:rFonts w:ascii="Garamond" w:hAnsi="Garamond" w:cs="Arial"/>
          <w:sz w:val="28"/>
          <w:szCs w:val="28"/>
        </w:rPr>
        <w:t xml:space="preserve"> </w:t>
      </w:r>
      <w:r w:rsidR="002B1526">
        <w:rPr>
          <w:rFonts w:ascii="Garamond" w:hAnsi="Garamond" w:cs="Arial"/>
          <w:sz w:val="28"/>
          <w:szCs w:val="28"/>
        </w:rPr>
        <w:t>fell</w:t>
      </w:r>
      <w:r w:rsidR="00827333" w:rsidRPr="00E2270F">
        <w:rPr>
          <w:rFonts w:ascii="Garamond" w:hAnsi="Garamond" w:cs="Arial"/>
          <w:sz w:val="28"/>
          <w:szCs w:val="28"/>
        </w:rPr>
        <w:t>.</w:t>
      </w:r>
    </w:p>
    <w:p w14:paraId="0158FC79" w14:textId="77777777" w:rsidR="00827333" w:rsidRPr="00E2270F" w:rsidRDefault="00827333" w:rsidP="00FE5640">
      <w:pPr>
        <w:spacing w:line="480" w:lineRule="auto"/>
        <w:rPr>
          <w:rFonts w:ascii="Garamond" w:hAnsi="Garamond" w:cs="Arial"/>
          <w:sz w:val="28"/>
          <w:szCs w:val="28"/>
        </w:rPr>
      </w:pPr>
    </w:p>
    <w:p w14:paraId="4DDA5D03" w14:textId="77777777" w:rsidR="00827333" w:rsidRPr="00E2270F" w:rsidRDefault="00827333" w:rsidP="00FE5640">
      <w:pPr>
        <w:spacing w:line="480" w:lineRule="auto"/>
        <w:rPr>
          <w:rFonts w:ascii="Garamond" w:hAnsi="Garamond" w:cs="Arial"/>
          <w:sz w:val="28"/>
          <w:szCs w:val="28"/>
        </w:rPr>
      </w:pPr>
    </w:p>
    <w:p w14:paraId="4D2F18A1" w14:textId="77777777" w:rsidR="00AE099F" w:rsidRDefault="00AE099F" w:rsidP="00FE5640">
      <w:pPr>
        <w:spacing w:line="480" w:lineRule="auto"/>
        <w:rPr>
          <w:rFonts w:ascii="Garamond" w:hAnsi="Garamond" w:cs="Arial"/>
          <w:sz w:val="28"/>
          <w:szCs w:val="28"/>
        </w:rPr>
      </w:pPr>
    </w:p>
    <w:p w14:paraId="22D0A3F1" w14:textId="77777777" w:rsidR="00322866" w:rsidRDefault="00322866" w:rsidP="00FE5640">
      <w:pPr>
        <w:spacing w:line="480" w:lineRule="auto"/>
        <w:rPr>
          <w:rFonts w:ascii="Garamond" w:hAnsi="Garamond" w:cs="Arial"/>
          <w:sz w:val="28"/>
          <w:szCs w:val="28"/>
        </w:rPr>
      </w:pPr>
    </w:p>
    <w:p w14:paraId="392E2B05" w14:textId="77777777" w:rsidR="00322866" w:rsidRDefault="00322866" w:rsidP="00FE5640">
      <w:pPr>
        <w:spacing w:line="480" w:lineRule="auto"/>
        <w:rPr>
          <w:rFonts w:ascii="Garamond" w:hAnsi="Garamond" w:cs="Arial"/>
          <w:sz w:val="28"/>
          <w:szCs w:val="28"/>
        </w:rPr>
      </w:pPr>
    </w:p>
    <w:p w14:paraId="3B3529D2" w14:textId="77777777" w:rsidR="00322866" w:rsidRDefault="00322866" w:rsidP="00FE5640">
      <w:pPr>
        <w:spacing w:line="480" w:lineRule="auto"/>
        <w:rPr>
          <w:rFonts w:ascii="Garamond" w:hAnsi="Garamond" w:cs="Arial"/>
          <w:sz w:val="28"/>
          <w:szCs w:val="28"/>
        </w:rPr>
      </w:pPr>
    </w:p>
    <w:p w14:paraId="01923050" w14:textId="77777777" w:rsidR="002B1526" w:rsidRDefault="002B1526" w:rsidP="00FE5640">
      <w:pPr>
        <w:spacing w:line="480" w:lineRule="auto"/>
        <w:rPr>
          <w:rFonts w:ascii="Garamond" w:hAnsi="Garamond" w:cs="Arial"/>
          <w:sz w:val="28"/>
          <w:szCs w:val="28"/>
        </w:rPr>
      </w:pPr>
    </w:p>
    <w:p w14:paraId="60542A6D" w14:textId="77777777" w:rsidR="005231AD" w:rsidRPr="00E2270F" w:rsidRDefault="005231AD" w:rsidP="00FE5640">
      <w:pPr>
        <w:spacing w:line="480" w:lineRule="auto"/>
        <w:rPr>
          <w:rFonts w:ascii="Garamond" w:hAnsi="Garamond" w:cs="Arial"/>
          <w:sz w:val="28"/>
          <w:szCs w:val="28"/>
        </w:rPr>
      </w:pPr>
    </w:p>
    <w:p w14:paraId="17EC8EBD" w14:textId="77777777" w:rsidR="00827333" w:rsidRPr="00E2270F" w:rsidRDefault="002837E5" w:rsidP="00827333">
      <w:pPr>
        <w:spacing w:line="480" w:lineRule="auto"/>
        <w:jc w:val="center"/>
        <w:rPr>
          <w:rFonts w:ascii="Garamond" w:hAnsi="Garamond" w:cs="Arial"/>
          <w:i/>
          <w:sz w:val="28"/>
          <w:szCs w:val="28"/>
        </w:rPr>
      </w:pPr>
      <w:r w:rsidRPr="00E2270F">
        <w:rPr>
          <w:rFonts w:ascii="Garamond" w:hAnsi="Garamond" w:cs="Arial"/>
          <w:i/>
          <w:sz w:val="28"/>
          <w:szCs w:val="28"/>
        </w:rPr>
        <w:t xml:space="preserve">Chapter 48: </w:t>
      </w:r>
      <w:r w:rsidR="00BC1500" w:rsidRPr="00E2270F">
        <w:rPr>
          <w:rFonts w:ascii="Garamond" w:hAnsi="Garamond" w:cs="Arial"/>
          <w:i/>
          <w:sz w:val="28"/>
          <w:szCs w:val="28"/>
        </w:rPr>
        <w:t>Death again</w:t>
      </w:r>
    </w:p>
    <w:p w14:paraId="692CA041" w14:textId="77777777" w:rsidR="002F3824" w:rsidRPr="00E2270F" w:rsidRDefault="002F3824" w:rsidP="00424D48">
      <w:pPr>
        <w:spacing w:line="480" w:lineRule="auto"/>
        <w:rPr>
          <w:rFonts w:ascii="Garamond" w:hAnsi="Garamond" w:cs="Arial"/>
          <w:sz w:val="28"/>
          <w:szCs w:val="28"/>
        </w:rPr>
      </w:pPr>
      <w:r w:rsidRPr="00E2270F">
        <w:rPr>
          <w:rFonts w:ascii="Garamond" w:hAnsi="Garamond" w:cs="Arial"/>
          <w:sz w:val="28"/>
          <w:szCs w:val="28"/>
        </w:rPr>
        <w:t xml:space="preserve">    </w:t>
      </w:r>
    </w:p>
    <w:p w14:paraId="700CD545" w14:textId="77777777" w:rsidR="00827333" w:rsidRPr="00E2270F" w:rsidRDefault="00827333" w:rsidP="00B06DA2">
      <w:pPr>
        <w:spacing w:line="480" w:lineRule="auto"/>
        <w:jc w:val="both"/>
        <w:rPr>
          <w:rFonts w:ascii="Garamond" w:hAnsi="Garamond" w:cs="Arial"/>
          <w:sz w:val="28"/>
          <w:szCs w:val="28"/>
        </w:rPr>
      </w:pPr>
      <w:r w:rsidRPr="00E2270F">
        <w:rPr>
          <w:rFonts w:ascii="Garamond" w:hAnsi="Garamond" w:cs="Arial"/>
          <w:sz w:val="28"/>
          <w:szCs w:val="28"/>
        </w:rPr>
        <w:t xml:space="preserve">    </w:t>
      </w:r>
      <w:r w:rsidR="00322866">
        <w:rPr>
          <w:rFonts w:ascii="Garamond" w:hAnsi="Garamond" w:cs="Arial"/>
          <w:sz w:val="28"/>
          <w:szCs w:val="28"/>
        </w:rPr>
        <w:t>Mike hobbled into the cave</w:t>
      </w:r>
      <w:r w:rsidRPr="00E2270F">
        <w:rPr>
          <w:rFonts w:ascii="Garamond" w:hAnsi="Garamond" w:cs="Arial"/>
          <w:sz w:val="28"/>
          <w:szCs w:val="28"/>
        </w:rPr>
        <w:t xml:space="preserve"> </w:t>
      </w:r>
      <w:r w:rsidR="00322866">
        <w:rPr>
          <w:rFonts w:ascii="Garamond" w:hAnsi="Garamond" w:cs="Arial"/>
          <w:sz w:val="28"/>
          <w:szCs w:val="28"/>
        </w:rPr>
        <w:t>with barely enough</w:t>
      </w:r>
      <w:r w:rsidRPr="00E2270F">
        <w:rPr>
          <w:rFonts w:ascii="Garamond" w:hAnsi="Garamond" w:cs="Arial"/>
          <w:sz w:val="28"/>
          <w:szCs w:val="28"/>
        </w:rPr>
        <w:t xml:space="preserve"> time for his vision to adjust </w:t>
      </w:r>
      <w:r w:rsidR="00322866">
        <w:rPr>
          <w:rFonts w:ascii="Garamond" w:hAnsi="Garamond" w:cs="Arial"/>
          <w:sz w:val="28"/>
          <w:szCs w:val="28"/>
        </w:rPr>
        <w:t xml:space="preserve">to the gloom </w:t>
      </w:r>
      <w:r w:rsidRPr="00E2270F">
        <w:rPr>
          <w:rFonts w:ascii="Garamond" w:hAnsi="Garamond" w:cs="Arial"/>
          <w:sz w:val="28"/>
          <w:szCs w:val="28"/>
        </w:rPr>
        <w:t xml:space="preserve">before catching sight of Eleanor. She was </w:t>
      </w:r>
      <w:r w:rsidR="00E33BD8">
        <w:rPr>
          <w:rFonts w:ascii="Garamond" w:hAnsi="Garamond" w:cs="Arial"/>
          <w:sz w:val="28"/>
          <w:szCs w:val="28"/>
        </w:rPr>
        <w:t>lying on the ground, shrouded in</w:t>
      </w:r>
      <w:r w:rsidRPr="00E2270F">
        <w:rPr>
          <w:rFonts w:ascii="Garamond" w:hAnsi="Garamond" w:cs="Arial"/>
          <w:sz w:val="28"/>
          <w:szCs w:val="28"/>
        </w:rPr>
        <w:t xml:space="preserve"> thick shadows. He couldn’t quite make out what she was doing – it had looke</w:t>
      </w:r>
      <w:r w:rsidR="002B1526">
        <w:rPr>
          <w:rFonts w:ascii="Garamond" w:hAnsi="Garamond" w:cs="Arial"/>
          <w:sz w:val="28"/>
          <w:szCs w:val="28"/>
        </w:rPr>
        <w:t xml:space="preserve">d as if she was holding some object </w:t>
      </w:r>
      <w:r w:rsidR="00322866">
        <w:rPr>
          <w:rFonts w:ascii="Garamond" w:hAnsi="Garamond" w:cs="Arial"/>
          <w:sz w:val="28"/>
          <w:szCs w:val="28"/>
        </w:rPr>
        <w:t>above</w:t>
      </w:r>
      <w:r w:rsidR="002B1526">
        <w:rPr>
          <w:rFonts w:ascii="Garamond" w:hAnsi="Garamond" w:cs="Arial"/>
          <w:sz w:val="28"/>
          <w:szCs w:val="28"/>
        </w:rPr>
        <w:t xml:space="preserve"> her own head but as</w:t>
      </w:r>
      <w:r w:rsidR="00322866">
        <w:rPr>
          <w:rFonts w:ascii="Garamond" w:hAnsi="Garamond" w:cs="Arial"/>
          <w:sz w:val="28"/>
          <w:szCs w:val="28"/>
        </w:rPr>
        <w:t xml:space="preserve"> he watched, </w:t>
      </w:r>
      <w:r w:rsidRPr="00E2270F">
        <w:rPr>
          <w:rFonts w:ascii="Garamond" w:hAnsi="Garamond" w:cs="Arial"/>
          <w:sz w:val="28"/>
          <w:szCs w:val="28"/>
        </w:rPr>
        <w:t xml:space="preserve">Eleanor </w:t>
      </w:r>
      <w:r w:rsidR="00322866">
        <w:rPr>
          <w:rFonts w:ascii="Garamond" w:hAnsi="Garamond" w:cs="Arial"/>
          <w:sz w:val="28"/>
          <w:szCs w:val="28"/>
        </w:rPr>
        <w:t xml:space="preserve">released </w:t>
      </w:r>
      <w:r w:rsidR="00E33BD8">
        <w:rPr>
          <w:rFonts w:ascii="Garamond" w:hAnsi="Garamond" w:cs="Arial"/>
          <w:sz w:val="28"/>
          <w:szCs w:val="28"/>
        </w:rPr>
        <w:t>it to drop</w:t>
      </w:r>
      <w:r w:rsidRPr="00E2270F">
        <w:rPr>
          <w:rFonts w:ascii="Garamond" w:hAnsi="Garamond" w:cs="Arial"/>
          <w:sz w:val="28"/>
          <w:szCs w:val="28"/>
        </w:rPr>
        <w:t xml:space="preserve"> with a sickening crunch</w:t>
      </w:r>
      <w:r w:rsidR="00F47FA2">
        <w:rPr>
          <w:rFonts w:ascii="Garamond" w:hAnsi="Garamond" w:cs="Arial"/>
          <w:sz w:val="28"/>
          <w:szCs w:val="28"/>
        </w:rPr>
        <w:t xml:space="preserve">, </w:t>
      </w:r>
      <w:r w:rsidR="00AE099F" w:rsidRPr="00E2270F">
        <w:rPr>
          <w:rFonts w:ascii="Garamond" w:hAnsi="Garamond" w:cs="Arial"/>
          <w:sz w:val="28"/>
          <w:szCs w:val="28"/>
        </w:rPr>
        <w:t>the sound of</w:t>
      </w:r>
      <w:r w:rsidRPr="00E2270F">
        <w:rPr>
          <w:rFonts w:ascii="Garamond" w:hAnsi="Garamond" w:cs="Arial"/>
          <w:sz w:val="28"/>
          <w:szCs w:val="28"/>
        </w:rPr>
        <w:t xml:space="preserve"> </w:t>
      </w:r>
      <w:r w:rsidR="00E33BD8">
        <w:rPr>
          <w:rFonts w:ascii="Garamond" w:hAnsi="Garamond" w:cs="Arial"/>
          <w:sz w:val="28"/>
          <w:szCs w:val="28"/>
        </w:rPr>
        <w:t>her</w:t>
      </w:r>
      <w:r w:rsidRPr="00E2270F">
        <w:rPr>
          <w:rFonts w:ascii="Garamond" w:hAnsi="Garamond" w:cs="Arial"/>
          <w:sz w:val="28"/>
          <w:szCs w:val="28"/>
        </w:rPr>
        <w:t xml:space="preserve"> </w:t>
      </w:r>
      <w:r w:rsidR="00F47FA2">
        <w:rPr>
          <w:rFonts w:ascii="Garamond" w:hAnsi="Garamond" w:cs="Arial"/>
          <w:sz w:val="28"/>
          <w:szCs w:val="28"/>
        </w:rPr>
        <w:t>head</w:t>
      </w:r>
      <w:r w:rsidRPr="00E2270F">
        <w:rPr>
          <w:rFonts w:ascii="Garamond" w:hAnsi="Garamond" w:cs="Arial"/>
          <w:sz w:val="28"/>
          <w:szCs w:val="28"/>
        </w:rPr>
        <w:t xml:space="preserve"> </w:t>
      </w:r>
      <w:r w:rsidR="00E33BD8">
        <w:rPr>
          <w:rFonts w:ascii="Garamond" w:hAnsi="Garamond" w:cs="Arial"/>
          <w:sz w:val="28"/>
          <w:szCs w:val="28"/>
        </w:rPr>
        <w:t xml:space="preserve">being </w:t>
      </w:r>
      <w:r w:rsidR="00F47FA2">
        <w:rPr>
          <w:rFonts w:ascii="Garamond" w:hAnsi="Garamond" w:cs="Arial"/>
          <w:sz w:val="28"/>
          <w:szCs w:val="28"/>
        </w:rPr>
        <w:t>crushed</w:t>
      </w:r>
      <w:r w:rsidRPr="00E2270F">
        <w:rPr>
          <w:rFonts w:ascii="Garamond" w:hAnsi="Garamond" w:cs="Arial"/>
          <w:sz w:val="28"/>
          <w:szCs w:val="28"/>
        </w:rPr>
        <w:t>.</w:t>
      </w:r>
    </w:p>
    <w:p w14:paraId="375EBB57" w14:textId="77777777" w:rsidR="00B06DA2" w:rsidRPr="00E2270F" w:rsidRDefault="00827333" w:rsidP="00B06DA2">
      <w:pPr>
        <w:spacing w:line="480" w:lineRule="auto"/>
        <w:jc w:val="both"/>
        <w:rPr>
          <w:rFonts w:ascii="Garamond" w:hAnsi="Garamond" w:cs="Arial"/>
          <w:sz w:val="28"/>
          <w:szCs w:val="28"/>
        </w:rPr>
      </w:pPr>
      <w:r w:rsidRPr="00E2270F">
        <w:rPr>
          <w:rFonts w:ascii="Garamond" w:hAnsi="Garamond" w:cs="Arial"/>
          <w:sz w:val="28"/>
          <w:szCs w:val="28"/>
        </w:rPr>
        <w:t xml:space="preserve">    </w:t>
      </w:r>
      <w:r w:rsidR="00AE099F" w:rsidRPr="00E2270F">
        <w:rPr>
          <w:rFonts w:ascii="Garamond" w:hAnsi="Garamond" w:cs="Arial"/>
          <w:sz w:val="28"/>
          <w:szCs w:val="28"/>
        </w:rPr>
        <w:t>“No!” Mike</w:t>
      </w:r>
      <w:r w:rsidR="00E33BD8">
        <w:rPr>
          <w:rFonts w:ascii="Garamond" w:hAnsi="Garamond" w:cs="Arial"/>
          <w:sz w:val="28"/>
          <w:szCs w:val="28"/>
        </w:rPr>
        <w:t xml:space="preserve"> shouted but</w:t>
      </w:r>
      <w:r w:rsidRPr="00E2270F">
        <w:rPr>
          <w:rFonts w:ascii="Garamond" w:hAnsi="Garamond" w:cs="Arial"/>
          <w:sz w:val="28"/>
          <w:szCs w:val="28"/>
        </w:rPr>
        <w:t xml:space="preserve"> already too late. He started forward, but </w:t>
      </w:r>
      <w:r w:rsidR="00EB275F" w:rsidRPr="00E2270F">
        <w:rPr>
          <w:rFonts w:ascii="Garamond" w:hAnsi="Garamond" w:cs="Arial"/>
          <w:sz w:val="28"/>
          <w:szCs w:val="28"/>
        </w:rPr>
        <w:t>his make-shift</w:t>
      </w:r>
      <w:r w:rsidRPr="00E2270F">
        <w:rPr>
          <w:rFonts w:ascii="Garamond" w:hAnsi="Garamond" w:cs="Arial"/>
          <w:sz w:val="28"/>
          <w:szCs w:val="28"/>
        </w:rPr>
        <w:t xml:space="preserve"> </w:t>
      </w:r>
      <w:r w:rsidR="00AE099F" w:rsidRPr="00E2270F">
        <w:rPr>
          <w:rFonts w:ascii="Garamond" w:hAnsi="Garamond" w:cs="Arial"/>
          <w:sz w:val="28"/>
          <w:szCs w:val="28"/>
        </w:rPr>
        <w:t xml:space="preserve">crutch </w:t>
      </w:r>
      <w:r w:rsidR="00322866">
        <w:rPr>
          <w:rFonts w:ascii="Garamond" w:hAnsi="Garamond" w:cs="Arial"/>
          <w:sz w:val="28"/>
          <w:szCs w:val="28"/>
        </w:rPr>
        <w:t>betrayed him, slipping</w:t>
      </w:r>
      <w:r w:rsidR="00AE099F" w:rsidRPr="00E2270F">
        <w:rPr>
          <w:rFonts w:ascii="Garamond" w:hAnsi="Garamond" w:cs="Arial"/>
          <w:sz w:val="28"/>
          <w:szCs w:val="28"/>
        </w:rPr>
        <w:t xml:space="preserve"> away </w:t>
      </w:r>
      <w:r w:rsidR="00322866">
        <w:rPr>
          <w:rFonts w:ascii="Garamond" w:hAnsi="Garamond" w:cs="Arial"/>
          <w:sz w:val="28"/>
          <w:szCs w:val="28"/>
        </w:rPr>
        <w:t xml:space="preserve">to </w:t>
      </w:r>
      <w:r w:rsidR="00F47FA2">
        <w:rPr>
          <w:rFonts w:ascii="Garamond" w:hAnsi="Garamond" w:cs="Arial"/>
          <w:sz w:val="28"/>
          <w:szCs w:val="28"/>
        </w:rPr>
        <w:t>collapse</w:t>
      </w:r>
      <w:r w:rsidR="00322866">
        <w:rPr>
          <w:rFonts w:ascii="Garamond" w:hAnsi="Garamond" w:cs="Arial"/>
          <w:sz w:val="28"/>
          <w:szCs w:val="28"/>
        </w:rPr>
        <w:t xml:space="preserve"> him</w:t>
      </w:r>
      <w:r w:rsidR="00AE099F" w:rsidRPr="00E2270F">
        <w:rPr>
          <w:rFonts w:ascii="Garamond" w:hAnsi="Garamond" w:cs="Arial"/>
          <w:sz w:val="28"/>
          <w:szCs w:val="28"/>
        </w:rPr>
        <w:t xml:space="preserve"> </w:t>
      </w:r>
      <w:r w:rsidRPr="00E2270F">
        <w:rPr>
          <w:rFonts w:ascii="Garamond" w:hAnsi="Garamond" w:cs="Arial"/>
          <w:sz w:val="28"/>
          <w:szCs w:val="28"/>
        </w:rPr>
        <w:t xml:space="preserve">face down onto the floor of the cave. </w:t>
      </w:r>
      <w:r w:rsidR="00B06DA2" w:rsidRPr="00E2270F">
        <w:rPr>
          <w:rFonts w:ascii="Garamond" w:hAnsi="Garamond" w:cs="Arial"/>
          <w:sz w:val="28"/>
          <w:szCs w:val="28"/>
        </w:rPr>
        <w:t>H</w:t>
      </w:r>
      <w:r w:rsidR="00322866">
        <w:rPr>
          <w:rFonts w:ascii="Garamond" w:hAnsi="Garamond" w:cs="Arial"/>
          <w:sz w:val="28"/>
          <w:szCs w:val="28"/>
        </w:rPr>
        <w:t>e lay stunned by the impact</w:t>
      </w:r>
      <w:r w:rsidRPr="00E2270F">
        <w:rPr>
          <w:rFonts w:ascii="Garamond" w:hAnsi="Garamond" w:cs="Arial"/>
          <w:sz w:val="28"/>
          <w:szCs w:val="28"/>
        </w:rPr>
        <w:t xml:space="preserve"> and by what he had seen.</w:t>
      </w:r>
      <w:r w:rsidR="00181027" w:rsidRPr="00E2270F">
        <w:rPr>
          <w:rFonts w:ascii="Garamond" w:hAnsi="Garamond" w:cs="Arial"/>
          <w:sz w:val="28"/>
          <w:szCs w:val="28"/>
        </w:rPr>
        <w:t xml:space="preserve"> </w:t>
      </w:r>
      <w:r w:rsidR="00B06DA2" w:rsidRPr="00E2270F">
        <w:rPr>
          <w:rFonts w:ascii="Garamond" w:hAnsi="Garamond" w:cs="Arial"/>
          <w:sz w:val="28"/>
          <w:szCs w:val="28"/>
        </w:rPr>
        <w:t>Then, for</w:t>
      </w:r>
      <w:r w:rsidR="00181027" w:rsidRPr="00E2270F">
        <w:rPr>
          <w:rFonts w:ascii="Garamond" w:hAnsi="Garamond" w:cs="Arial"/>
          <w:sz w:val="28"/>
          <w:szCs w:val="28"/>
        </w:rPr>
        <w:t xml:space="preserve"> the second time </w:t>
      </w:r>
      <w:r w:rsidR="00322866">
        <w:rPr>
          <w:rFonts w:ascii="Garamond" w:hAnsi="Garamond" w:cs="Arial"/>
          <w:sz w:val="28"/>
          <w:szCs w:val="28"/>
        </w:rPr>
        <w:t>that</w:t>
      </w:r>
      <w:r w:rsidR="00181027" w:rsidRPr="00E2270F">
        <w:rPr>
          <w:rFonts w:ascii="Garamond" w:hAnsi="Garamond" w:cs="Arial"/>
          <w:sz w:val="28"/>
          <w:szCs w:val="28"/>
        </w:rPr>
        <w:t xml:space="preserve"> night, he was crawling. Eleanor was </w:t>
      </w:r>
      <w:r w:rsidR="00B06DA2" w:rsidRPr="00E2270F">
        <w:rPr>
          <w:rFonts w:ascii="Garamond" w:hAnsi="Garamond" w:cs="Arial"/>
          <w:sz w:val="28"/>
          <w:szCs w:val="28"/>
        </w:rPr>
        <w:t xml:space="preserve">gone, replaced by a nightmare vision: </w:t>
      </w:r>
      <w:r w:rsidR="00181027" w:rsidRPr="00E2270F">
        <w:rPr>
          <w:rFonts w:ascii="Garamond" w:hAnsi="Garamond" w:cs="Arial"/>
          <w:sz w:val="28"/>
          <w:szCs w:val="28"/>
        </w:rPr>
        <w:t xml:space="preserve">a body topped with stone </w:t>
      </w:r>
      <w:r w:rsidR="00F47FA2">
        <w:rPr>
          <w:rFonts w:ascii="Garamond" w:hAnsi="Garamond" w:cs="Arial"/>
          <w:sz w:val="28"/>
          <w:szCs w:val="28"/>
        </w:rPr>
        <w:t>instead of</w:t>
      </w:r>
      <w:r w:rsidR="00322866">
        <w:rPr>
          <w:rFonts w:ascii="Garamond" w:hAnsi="Garamond" w:cs="Arial"/>
          <w:sz w:val="28"/>
          <w:szCs w:val="28"/>
        </w:rPr>
        <w:t xml:space="preserve"> a head</w:t>
      </w:r>
      <w:r w:rsidR="00181027" w:rsidRPr="00E2270F">
        <w:rPr>
          <w:rFonts w:ascii="Garamond" w:hAnsi="Garamond" w:cs="Arial"/>
          <w:sz w:val="28"/>
          <w:szCs w:val="28"/>
        </w:rPr>
        <w:t>.</w:t>
      </w:r>
      <w:r w:rsidR="00023F68" w:rsidRPr="00E2270F">
        <w:rPr>
          <w:rFonts w:ascii="Garamond" w:hAnsi="Garamond" w:cs="Arial"/>
          <w:sz w:val="28"/>
          <w:szCs w:val="28"/>
        </w:rPr>
        <w:t xml:space="preserve">  It was too dark in the cave to see Eleanor’s blood, but Mike could smell it, and even </w:t>
      </w:r>
      <w:r w:rsidR="00023F68" w:rsidRPr="00E2270F">
        <w:rPr>
          <w:rFonts w:ascii="Garamond" w:hAnsi="Garamond" w:cs="Arial"/>
          <w:i/>
          <w:sz w:val="28"/>
          <w:szCs w:val="28"/>
        </w:rPr>
        <w:t>feel</w:t>
      </w:r>
      <w:r w:rsidR="00023F68" w:rsidRPr="00E2270F">
        <w:rPr>
          <w:rFonts w:ascii="Garamond" w:hAnsi="Garamond" w:cs="Arial"/>
          <w:sz w:val="28"/>
          <w:szCs w:val="28"/>
        </w:rPr>
        <w:t xml:space="preserve"> it, a metallic slime </w:t>
      </w:r>
      <w:r w:rsidR="00F47FA2">
        <w:rPr>
          <w:rFonts w:ascii="Garamond" w:hAnsi="Garamond" w:cs="Arial"/>
          <w:sz w:val="28"/>
          <w:szCs w:val="28"/>
        </w:rPr>
        <w:t>that clogged</w:t>
      </w:r>
      <w:r w:rsidR="003D6235" w:rsidRPr="00E2270F">
        <w:rPr>
          <w:rFonts w:ascii="Garamond" w:hAnsi="Garamond" w:cs="Arial"/>
          <w:sz w:val="28"/>
          <w:szCs w:val="28"/>
        </w:rPr>
        <w:t xml:space="preserve"> </w:t>
      </w:r>
      <w:r w:rsidR="00023F68" w:rsidRPr="00E2270F">
        <w:rPr>
          <w:rFonts w:ascii="Garamond" w:hAnsi="Garamond" w:cs="Arial"/>
          <w:sz w:val="28"/>
          <w:szCs w:val="28"/>
        </w:rPr>
        <w:t xml:space="preserve">the </w:t>
      </w:r>
      <w:r w:rsidR="00B06DA2" w:rsidRPr="00E2270F">
        <w:rPr>
          <w:rFonts w:ascii="Garamond" w:hAnsi="Garamond" w:cs="Arial"/>
          <w:sz w:val="28"/>
          <w:szCs w:val="28"/>
        </w:rPr>
        <w:t xml:space="preserve">back of his throat. He retched </w:t>
      </w:r>
      <w:r w:rsidR="00023F68" w:rsidRPr="00E2270F">
        <w:rPr>
          <w:rFonts w:ascii="Garamond" w:hAnsi="Garamond" w:cs="Arial"/>
          <w:sz w:val="28"/>
          <w:szCs w:val="28"/>
        </w:rPr>
        <w:t xml:space="preserve">up a </w:t>
      </w:r>
      <w:r w:rsidR="00F47FA2">
        <w:rPr>
          <w:rFonts w:ascii="Garamond" w:hAnsi="Garamond" w:cs="Arial"/>
          <w:sz w:val="28"/>
          <w:szCs w:val="28"/>
        </w:rPr>
        <w:t>painful</w:t>
      </w:r>
      <w:r w:rsidR="00023F68" w:rsidRPr="00E2270F">
        <w:rPr>
          <w:rFonts w:ascii="Garamond" w:hAnsi="Garamond" w:cs="Arial"/>
          <w:sz w:val="28"/>
          <w:szCs w:val="28"/>
        </w:rPr>
        <w:t xml:space="preserve"> stream of bile. </w:t>
      </w:r>
    </w:p>
    <w:p w14:paraId="4845DB70" w14:textId="77777777" w:rsidR="00827333" w:rsidRPr="00E2270F" w:rsidRDefault="00B06DA2" w:rsidP="00B06DA2">
      <w:pPr>
        <w:spacing w:line="480" w:lineRule="auto"/>
        <w:jc w:val="both"/>
        <w:rPr>
          <w:rFonts w:ascii="Garamond" w:hAnsi="Garamond" w:cs="Arial"/>
          <w:sz w:val="28"/>
          <w:szCs w:val="28"/>
        </w:rPr>
      </w:pPr>
      <w:r w:rsidRPr="00E2270F">
        <w:rPr>
          <w:rFonts w:ascii="Garamond" w:hAnsi="Garamond" w:cs="Arial"/>
          <w:sz w:val="28"/>
          <w:szCs w:val="28"/>
        </w:rPr>
        <w:t xml:space="preserve">    </w:t>
      </w:r>
      <w:r w:rsidR="00023F68" w:rsidRPr="00E2270F">
        <w:rPr>
          <w:rFonts w:ascii="Garamond" w:hAnsi="Garamond" w:cs="Arial"/>
          <w:sz w:val="28"/>
          <w:szCs w:val="28"/>
        </w:rPr>
        <w:t xml:space="preserve">He dragged </w:t>
      </w:r>
      <w:r w:rsidR="00322866">
        <w:rPr>
          <w:rFonts w:ascii="Garamond" w:hAnsi="Garamond" w:cs="Arial"/>
          <w:sz w:val="28"/>
          <w:szCs w:val="28"/>
        </w:rPr>
        <w:t>himself into a sitting position</w:t>
      </w:r>
      <w:r w:rsidR="00023F68" w:rsidRPr="00E2270F">
        <w:rPr>
          <w:rFonts w:ascii="Garamond" w:hAnsi="Garamond" w:cs="Arial"/>
          <w:sz w:val="28"/>
          <w:szCs w:val="28"/>
        </w:rPr>
        <w:t xml:space="preserve"> </w:t>
      </w:r>
      <w:r w:rsidR="00322866">
        <w:rPr>
          <w:rFonts w:ascii="Garamond" w:hAnsi="Garamond" w:cs="Arial"/>
          <w:sz w:val="28"/>
          <w:szCs w:val="28"/>
        </w:rPr>
        <w:t>to</w:t>
      </w:r>
      <w:r w:rsidR="00023F68" w:rsidRPr="00E2270F">
        <w:rPr>
          <w:rFonts w:ascii="Garamond" w:hAnsi="Garamond" w:cs="Arial"/>
          <w:sz w:val="28"/>
          <w:szCs w:val="28"/>
        </w:rPr>
        <w:t xml:space="preserve"> let </w:t>
      </w:r>
      <w:r w:rsidR="00322866">
        <w:rPr>
          <w:rFonts w:ascii="Garamond" w:hAnsi="Garamond" w:cs="Arial"/>
          <w:sz w:val="28"/>
          <w:szCs w:val="28"/>
        </w:rPr>
        <w:t>some tiny and still rational part of his mind try to take account</w:t>
      </w:r>
      <w:r w:rsidR="00023F68" w:rsidRPr="00E2270F">
        <w:rPr>
          <w:rFonts w:ascii="Garamond" w:hAnsi="Garamond" w:cs="Arial"/>
          <w:sz w:val="28"/>
          <w:szCs w:val="28"/>
        </w:rPr>
        <w:t>. Alex and Eleanor were both dead;</w:t>
      </w:r>
      <w:r w:rsidR="00F47FA2">
        <w:rPr>
          <w:rFonts w:ascii="Garamond" w:hAnsi="Garamond" w:cs="Arial"/>
          <w:sz w:val="28"/>
          <w:szCs w:val="28"/>
        </w:rPr>
        <w:t xml:space="preserve"> Alex’s blood was on his hands; </w:t>
      </w:r>
      <w:r w:rsidR="00023F68" w:rsidRPr="00E2270F">
        <w:rPr>
          <w:rFonts w:ascii="Garamond" w:hAnsi="Garamond" w:cs="Arial"/>
          <w:sz w:val="28"/>
          <w:szCs w:val="28"/>
        </w:rPr>
        <w:t>might he h</w:t>
      </w:r>
      <w:r w:rsidRPr="00E2270F">
        <w:rPr>
          <w:rFonts w:ascii="Garamond" w:hAnsi="Garamond" w:cs="Arial"/>
          <w:sz w:val="28"/>
          <w:szCs w:val="28"/>
        </w:rPr>
        <w:t>ave been able to save Eleanor</w:t>
      </w:r>
      <w:r w:rsidR="00023F68" w:rsidRPr="00E2270F">
        <w:rPr>
          <w:rFonts w:ascii="Garamond" w:hAnsi="Garamond" w:cs="Arial"/>
          <w:sz w:val="28"/>
          <w:szCs w:val="28"/>
        </w:rPr>
        <w:t xml:space="preserve">? Perhaps if he hadn’t stumbled on the beach; if he hadn’t fought with her over the radio; if he had said </w:t>
      </w:r>
      <w:r w:rsidR="00023F68" w:rsidRPr="00E2270F">
        <w:rPr>
          <w:rFonts w:ascii="Garamond" w:hAnsi="Garamond" w:cs="Arial"/>
          <w:i/>
          <w:sz w:val="28"/>
          <w:szCs w:val="28"/>
        </w:rPr>
        <w:t>this</w:t>
      </w:r>
      <w:r w:rsidR="00023F68" w:rsidRPr="00E2270F">
        <w:rPr>
          <w:rFonts w:ascii="Garamond" w:hAnsi="Garamond" w:cs="Arial"/>
          <w:sz w:val="28"/>
          <w:szCs w:val="28"/>
        </w:rPr>
        <w:t xml:space="preserve"> or done </w:t>
      </w:r>
      <w:r w:rsidR="00023F68" w:rsidRPr="00E2270F">
        <w:rPr>
          <w:rFonts w:ascii="Garamond" w:hAnsi="Garamond" w:cs="Arial"/>
          <w:i/>
          <w:sz w:val="28"/>
          <w:szCs w:val="28"/>
        </w:rPr>
        <w:t>that</w:t>
      </w:r>
      <w:r w:rsidR="00023F68" w:rsidRPr="00E2270F">
        <w:rPr>
          <w:rFonts w:ascii="Garamond" w:hAnsi="Garamond" w:cs="Arial"/>
          <w:sz w:val="28"/>
          <w:szCs w:val="28"/>
        </w:rPr>
        <w:t xml:space="preserve">. </w:t>
      </w:r>
      <w:r w:rsidRPr="00E2270F">
        <w:rPr>
          <w:rFonts w:ascii="Garamond" w:hAnsi="Garamond" w:cs="Arial"/>
          <w:sz w:val="28"/>
          <w:szCs w:val="28"/>
        </w:rPr>
        <w:t>There seemed to be enough pain and guilt</w:t>
      </w:r>
      <w:r w:rsidR="00F47FA2">
        <w:rPr>
          <w:rFonts w:ascii="Garamond" w:hAnsi="Garamond" w:cs="Arial"/>
          <w:sz w:val="28"/>
          <w:szCs w:val="28"/>
        </w:rPr>
        <w:t xml:space="preserve"> to go around</w:t>
      </w:r>
      <w:r w:rsidRPr="00E2270F">
        <w:rPr>
          <w:rFonts w:ascii="Garamond" w:hAnsi="Garamond" w:cs="Arial"/>
          <w:sz w:val="28"/>
          <w:szCs w:val="28"/>
        </w:rPr>
        <w:t xml:space="preserve">, and more </w:t>
      </w:r>
      <w:r w:rsidR="00E33BD8">
        <w:rPr>
          <w:rFonts w:ascii="Garamond" w:hAnsi="Garamond" w:cs="Arial"/>
          <w:sz w:val="28"/>
          <w:szCs w:val="28"/>
        </w:rPr>
        <w:t>than enough</w:t>
      </w:r>
      <w:r w:rsidRPr="00E2270F">
        <w:rPr>
          <w:rFonts w:ascii="Garamond" w:hAnsi="Garamond" w:cs="Arial"/>
          <w:sz w:val="28"/>
          <w:szCs w:val="28"/>
        </w:rPr>
        <w:t>.</w:t>
      </w:r>
      <w:r w:rsidR="00023F68" w:rsidRPr="00E2270F">
        <w:rPr>
          <w:rFonts w:ascii="Garamond" w:hAnsi="Garamond" w:cs="Arial"/>
          <w:sz w:val="28"/>
          <w:szCs w:val="28"/>
        </w:rPr>
        <w:t xml:space="preserve"> </w:t>
      </w:r>
      <w:r w:rsidR="00A86909" w:rsidRPr="00E2270F">
        <w:rPr>
          <w:rFonts w:ascii="Garamond" w:hAnsi="Garamond" w:cs="Arial"/>
          <w:sz w:val="28"/>
          <w:szCs w:val="28"/>
        </w:rPr>
        <w:t xml:space="preserve">Mike let his mind wander, and it </w:t>
      </w:r>
      <w:r w:rsidR="00F47FA2" w:rsidRPr="00E2270F">
        <w:rPr>
          <w:rFonts w:ascii="Garamond" w:hAnsi="Garamond" w:cs="Arial"/>
          <w:sz w:val="28"/>
          <w:szCs w:val="28"/>
        </w:rPr>
        <w:t>meandered</w:t>
      </w:r>
      <w:r w:rsidR="00A86909" w:rsidRPr="00E2270F">
        <w:rPr>
          <w:rFonts w:ascii="Garamond" w:hAnsi="Garamond" w:cs="Arial"/>
          <w:sz w:val="28"/>
          <w:szCs w:val="28"/>
        </w:rPr>
        <w:t xml:space="preserve"> with </w:t>
      </w:r>
      <w:r w:rsidR="001A0094" w:rsidRPr="00E2270F">
        <w:rPr>
          <w:rFonts w:ascii="Garamond" w:hAnsi="Garamond" w:cs="Arial"/>
          <w:sz w:val="28"/>
          <w:szCs w:val="28"/>
        </w:rPr>
        <w:t>steady</w:t>
      </w:r>
      <w:r w:rsidR="00A86909" w:rsidRPr="00E2270F">
        <w:rPr>
          <w:rFonts w:ascii="Garamond" w:hAnsi="Garamond" w:cs="Arial"/>
          <w:sz w:val="28"/>
          <w:szCs w:val="28"/>
        </w:rPr>
        <w:t xml:space="preserve"> determination away from all of his pain</w:t>
      </w:r>
      <w:r w:rsidR="00F47FA2">
        <w:rPr>
          <w:rFonts w:ascii="Garamond" w:hAnsi="Garamond" w:cs="Arial"/>
          <w:sz w:val="28"/>
          <w:szCs w:val="28"/>
        </w:rPr>
        <w:t>, past and present</w:t>
      </w:r>
      <w:r w:rsidR="00A86909" w:rsidRPr="00E2270F">
        <w:rPr>
          <w:rFonts w:ascii="Garamond" w:hAnsi="Garamond" w:cs="Arial"/>
          <w:sz w:val="28"/>
          <w:szCs w:val="28"/>
        </w:rPr>
        <w:t>.</w:t>
      </w:r>
    </w:p>
    <w:p w14:paraId="3B002191" w14:textId="77777777" w:rsidR="00A86909" w:rsidRPr="00E2270F" w:rsidRDefault="00A86909" w:rsidP="00B06DA2">
      <w:pPr>
        <w:spacing w:line="480" w:lineRule="auto"/>
        <w:jc w:val="both"/>
        <w:rPr>
          <w:rFonts w:ascii="Garamond" w:hAnsi="Garamond" w:cs="Arial"/>
          <w:sz w:val="28"/>
          <w:szCs w:val="28"/>
        </w:rPr>
      </w:pPr>
      <w:r w:rsidRPr="00E2270F">
        <w:rPr>
          <w:rFonts w:ascii="Garamond" w:hAnsi="Garamond" w:cs="Arial"/>
          <w:sz w:val="28"/>
          <w:szCs w:val="28"/>
        </w:rPr>
        <w:t xml:space="preserve">    Something attract</w:t>
      </w:r>
      <w:r w:rsidR="00322866">
        <w:rPr>
          <w:rFonts w:ascii="Garamond" w:hAnsi="Garamond" w:cs="Arial"/>
          <w:sz w:val="28"/>
          <w:szCs w:val="28"/>
        </w:rPr>
        <w:t>ed</w:t>
      </w:r>
      <w:r w:rsidRPr="00E2270F">
        <w:rPr>
          <w:rFonts w:ascii="Garamond" w:hAnsi="Garamond" w:cs="Arial"/>
          <w:sz w:val="28"/>
          <w:szCs w:val="28"/>
        </w:rPr>
        <w:t xml:space="preserve"> his attention. He looked around, </w:t>
      </w:r>
      <w:r w:rsidR="00B06DA2" w:rsidRPr="00E2270F">
        <w:rPr>
          <w:rFonts w:ascii="Garamond" w:hAnsi="Garamond" w:cs="Arial"/>
          <w:sz w:val="28"/>
          <w:szCs w:val="28"/>
        </w:rPr>
        <w:t>every</w:t>
      </w:r>
      <w:r w:rsidRPr="00E2270F">
        <w:rPr>
          <w:rFonts w:ascii="Garamond" w:hAnsi="Garamond" w:cs="Arial"/>
          <w:sz w:val="28"/>
          <w:szCs w:val="28"/>
        </w:rPr>
        <w:t xml:space="preserve"> movement </w:t>
      </w:r>
      <w:r w:rsidR="00322866">
        <w:rPr>
          <w:rFonts w:ascii="Garamond" w:hAnsi="Garamond" w:cs="Arial"/>
          <w:sz w:val="28"/>
          <w:szCs w:val="28"/>
        </w:rPr>
        <w:t xml:space="preserve">made </w:t>
      </w:r>
      <w:r w:rsidR="00B06DA2" w:rsidRPr="00E2270F">
        <w:rPr>
          <w:rFonts w:ascii="Garamond" w:hAnsi="Garamond" w:cs="Arial"/>
          <w:sz w:val="28"/>
          <w:szCs w:val="28"/>
        </w:rPr>
        <w:t xml:space="preserve">with a </w:t>
      </w:r>
      <w:r w:rsidR="001A0094" w:rsidRPr="00E2270F">
        <w:rPr>
          <w:rFonts w:ascii="Garamond" w:hAnsi="Garamond" w:cs="Arial"/>
          <w:sz w:val="28"/>
          <w:szCs w:val="28"/>
        </w:rPr>
        <w:t xml:space="preserve">high </w:t>
      </w:r>
      <w:r w:rsidR="00B06DA2" w:rsidRPr="00E2270F">
        <w:rPr>
          <w:rFonts w:ascii="Garamond" w:hAnsi="Garamond" w:cs="Arial"/>
          <w:sz w:val="28"/>
          <w:szCs w:val="28"/>
        </w:rPr>
        <w:t>price to pay in hurt</w:t>
      </w:r>
      <w:r w:rsidRPr="00E2270F">
        <w:rPr>
          <w:rFonts w:ascii="Garamond" w:hAnsi="Garamond" w:cs="Arial"/>
          <w:sz w:val="28"/>
          <w:szCs w:val="28"/>
        </w:rPr>
        <w:t xml:space="preserve">. Had he seen something? Heard something? </w:t>
      </w:r>
      <w:r w:rsidR="00F47FA2">
        <w:rPr>
          <w:rFonts w:ascii="Garamond" w:hAnsi="Garamond" w:cs="Arial"/>
          <w:sz w:val="28"/>
          <w:szCs w:val="28"/>
        </w:rPr>
        <w:t xml:space="preserve">He couldn’t be sure. </w:t>
      </w:r>
      <w:r w:rsidRPr="00E2270F">
        <w:rPr>
          <w:rFonts w:ascii="Garamond" w:hAnsi="Garamond" w:cs="Arial"/>
          <w:sz w:val="28"/>
          <w:szCs w:val="28"/>
        </w:rPr>
        <w:t xml:space="preserve">He forced himself to look across at Eleanor’s body. </w:t>
      </w:r>
      <w:r w:rsidR="00B06DA2" w:rsidRPr="00E2270F">
        <w:rPr>
          <w:rFonts w:ascii="Garamond" w:hAnsi="Garamond" w:cs="Arial"/>
          <w:sz w:val="28"/>
          <w:szCs w:val="28"/>
        </w:rPr>
        <w:t>He seemed to see her turning</w:t>
      </w:r>
      <w:r w:rsidRPr="00E2270F">
        <w:rPr>
          <w:rFonts w:ascii="Garamond" w:hAnsi="Garamond" w:cs="Arial"/>
          <w:sz w:val="28"/>
          <w:szCs w:val="28"/>
        </w:rPr>
        <w:t xml:space="preserve">, as if </w:t>
      </w:r>
      <w:r w:rsidR="00B06DA2" w:rsidRPr="00E2270F">
        <w:rPr>
          <w:rFonts w:ascii="Garamond" w:hAnsi="Garamond" w:cs="Arial"/>
          <w:sz w:val="28"/>
          <w:szCs w:val="28"/>
        </w:rPr>
        <w:t>twisting</w:t>
      </w:r>
      <w:r w:rsidRPr="00E2270F">
        <w:rPr>
          <w:rFonts w:ascii="Garamond" w:hAnsi="Garamond" w:cs="Arial"/>
          <w:sz w:val="28"/>
          <w:szCs w:val="28"/>
        </w:rPr>
        <w:t xml:space="preserve"> around to look at him. But, of course, that was impossible – she no </w:t>
      </w:r>
      <w:r w:rsidR="00A755A7" w:rsidRPr="00E2270F">
        <w:rPr>
          <w:rFonts w:ascii="Garamond" w:hAnsi="Garamond" w:cs="Arial"/>
          <w:sz w:val="28"/>
          <w:szCs w:val="28"/>
        </w:rPr>
        <w:t xml:space="preserve">longer had </w:t>
      </w:r>
      <w:r w:rsidRPr="00E2270F">
        <w:rPr>
          <w:rFonts w:ascii="Garamond" w:hAnsi="Garamond" w:cs="Arial"/>
          <w:sz w:val="28"/>
          <w:szCs w:val="28"/>
        </w:rPr>
        <w:t xml:space="preserve">eyes with which to see. Then it was clearer to Mike – it wasn’t Eleanor that was moving, but something which </w:t>
      </w:r>
      <w:r w:rsidR="001A0094" w:rsidRPr="00E2270F">
        <w:rPr>
          <w:rFonts w:ascii="Garamond" w:hAnsi="Garamond" w:cs="Arial"/>
          <w:sz w:val="28"/>
          <w:szCs w:val="28"/>
        </w:rPr>
        <w:t>moved</w:t>
      </w:r>
      <w:r w:rsidRPr="00E2270F">
        <w:rPr>
          <w:rFonts w:ascii="Garamond" w:hAnsi="Garamond" w:cs="Arial"/>
          <w:sz w:val="28"/>
          <w:szCs w:val="28"/>
        </w:rPr>
        <w:t xml:space="preserve"> </w:t>
      </w:r>
      <w:r w:rsidR="00083D1F">
        <w:rPr>
          <w:rFonts w:ascii="Garamond" w:hAnsi="Garamond" w:cs="Arial"/>
          <w:i/>
          <w:sz w:val="28"/>
          <w:szCs w:val="28"/>
        </w:rPr>
        <w:t>across</w:t>
      </w:r>
      <w:r w:rsidRPr="00E2270F">
        <w:rPr>
          <w:rFonts w:ascii="Garamond" w:hAnsi="Garamond" w:cs="Arial"/>
          <w:sz w:val="28"/>
          <w:szCs w:val="28"/>
        </w:rPr>
        <w:t xml:space="preserve"> </w:t>
      </w:r>
      <w:r w:rsidR="00B06DA2" w:rsidRPr="00E2270F">
        <w:rPr>
          <w:rFonts w:ascii="Garamond" w:hAnsi="Garamond" w:cs="Arial"/>
          <w:sz w:val="28"/>
          <w:szCs w:val="28"/>
        </w:rPr>
        <w:t>her. Whatever it was, it flowed</w:t>
      </w:r>
      <w:r w:rsidRPr="00E2270F">
        <w:rPr>
          <w:rFonts w:ascii="Garamond" w:hAnsi="Garamond" w:cs="Arial"/>
          <w:sz w:val="28"/>
          <w:szCs w:val="28"/>
        </w:rPr>
        <w:t xml:space="preserve"> like </w:t>
      </w:r>
      <w:r w:rsidR="00A755A7" w:rsidRPr="00E2270F">
        <w:rPr>
          <w:rFonts w:ascii="Garamond" w:hAnsi="Garamond" w:cs="Arial"/>
          <w:sz w:val="28"/>
          <w:szCs w:val="28"/>
        </w:rPr>
        <w:t xml:space="preserve">thick oil. Mike saw </w:t>
      </w:r>
      <w:r w:rsidR="00083D1F">
        <w:rPr>
          <w:rFonts w:ascii="Garamond" w:hAnsi="Garamond" w:cs="Arial"/>
          <w:sz w:val="28"/>
          <w:szCs w:val="28"/>
        </w:rPr>
        <w:t xml:space="preserve">arms </w:t>
      </w:r>
      <w:r w:rsidR="00F47FA2">
        <w:rPr>
          <w:rFonts w:ascii="Garamond" w:hAnsi="Garamond" w:cs="Arial"/>
          <w:sz w:val="28"/>
          <w:szCs w:val="28"/>
        </w:rPr>
        <w:t>with s</w:t>
      </w:r>
      <w:r w:rsidR="00A755A7" w:rsidRPr="00E2270F">
        <w:rPr>
          <w:rFonts w:ascii="Garamond" w:hAnsi="Garamond" w:cs="Arial"/>
          <w:sz w:val="28"/>
          <w:szCs w:val="28"/>
        </w:rPr>
        <w:t xml:space="preserve">hadow-hands </w:t>
      </w:r>
      <w:r w:rsidR="00F47FA2">
        <w:rPr>
          <w:rFonts w:ascii="Garamond" w:hAnsi="Garamond" w:cs="Arial"/>
          <w:sz w:val="28"/>
          <w:szCs w:val="28"/>
        </w:rPr>
        <w:t xml:space="preserve">that </w:t>
      </w:r>
      <w:r w:rsidR="00A755A7" w:rsidRPr="00E2270F">
        <w:rPr>
          <w:rFonts w:ascii="Garamond" w:hAnsi="Garamond" w:cs="Arial"/>
          <w:sz w:val="28"/>
          <w:szCs w:val="28"/>
        </w:rPr>
        <w:t xml:space="preserve">snatched at the floor of the cave, and whilst they seemed to gain no purchase, the </w:t>
      </w:r>
      <w:r w:rsidR="00083D1F">
        <w:rPr>
          <w:rFonts w:ascii="Garamond" w:hAnsi="Garamond" w:cs="Arial"/>
          <w:sz w:val="28"/>
          <w:szCs w:val="28"/>
        </w:rPr>
        <w:t>darkness</w:t>
      </w:r>
      <w:r w:rsidR="00A755A7" w:rsidRPr="00E2270F">
        <w:rPr>
          <w:rFonts w:ascii="Garamond" w:hAnsi="Garamond" w:cs="Arial"/>
          <w:sz w:val="28"/>
          <w:szCs w:val="28"/>
        </w:rPr>
        <w:t xml:space="preserve"> </w:t>
      </w:r>
      <w:r w:rsidR="001A0094" w:rsidRPr="00E2270F">
        <w:rPr>
          <w:rFonts w:ascii="Garamond" w:hAnsi="Garamond" w:cs="Arial"/>
          <w:sz w:val="28"/>
          <w:szCs w:val="28"/>
        </w:rPr>
        <w:t xml:space="preserve">still managed to </w:t>
      </w:r>
      <w:r w:rsidR="00F47FA2" w:rsidRPr="00E2270F">
        <w:rPr>
          <w:rFonts w:ascii="Garamond" w:hAnsi="Garamond" w:cs="Arial"/>
          <w:sz w:val="28"/>
          <w:szCs w:val="28"/>
        </w:rPr>
        <w:t>creep</w:t>
      </w:r>
      <w:r w:rsidR="00A755A7" w:rsidRPr="00E2270F">
        <w:rPr>
          <w:rFonts w:ascii="Garamond" w:hAnsi="Garamond" w:cs="Arial"/>
          <w:sz w:val="28"/>
          <w:szCs w:val="28"/>
        </w:rPr>
        <w:t xml:space="preserve"> </w:t>
      </w:r>
      <w:r w:rsidR="00083D1F">
        <w:rPr>
          <w:rFonts w:ascii="Garamond" w:hAnsi="Garamond" w:cs="Arial"/>
          <w:sz w:val="28"/>
          <w:szCs w:val="28"/>
        </w:rPr>
        <w:t>over</w:t>
      </w:r>
      <w:r w:rsidR="00A755A7" w:rsidRPr="00E2270F">
        <w:rPr>
          <w:rFonts w:ascii="Garamond" w:hAnsi="Garamond" w:cs="Arial"/>
          <w:sz w:val="28"/>
          <w:szCs w:val="28"/>
        </w:rPr>
        <w:t xml:space="preserve"> </w:t>
      </w:r>
      <w:r w:rsidR="001A0094" w:rsidRPr="00E2270F">
        <w:rPr>
          <w:rFonts w:ascii="Garamond" w:hAnsi="Garamond" w:cs="Arial"/>
          <w:sz w:val="28"/>
          <w:szCs w:val="28"/>
        </w:rPr>
        <w:t>Eleanor’s</w:t>
      </w:r>
      <w:r w:rsidR="00A755A7" w:rsidRPr="00E2270F">
        <w:rPr>
          <w:rFonts w:ascii="Garamond" w:hAnsi="Garamond" w:cs="Arial"/>
          <w:sz w:val="28"/>
          <w:szCs w:val="28"/>
        </w:rPr>
        <w:t xml:space="preserve"> body. It braced </w:t>
      </w:r>
      <w:r w:rsidR="00B06DA2" w:rsidRPr="00E2270F">
        <w:rPr>
          <w:rFonts w:ascii="Garamond" w:hAnsi="Garamond" w:cs="Arial"/>
          <w:sz w:val="28"/>
          <w:szCs w:val="28"/>
        </w:rPr>
        <w:t xml:space="preserve">against the rock which Eleanor </w:t>
      </w:r>
      <w:r w:rsidR="00A755A7" w:rsidRPr="00E2270F">
        <w:rPr>
          <w:rFonts w:ascii="Garamond" w:hAnsi="Garamond" w:cs="Arial"/>
          <w:sz w:val="28"/>
          <w:szCs w:val="28"/>
        </w:rPr>
        <w:t xml:space="preserve">had used to crush her own head, </w:t>
      </w:r>
      <w:r w:rsidR="00F47FA2">
        <w:rPr>
          <w:rFonts w:ascii="Garamond" w:hAnsi="Garamond" w:cs="Arial"/>
          <w:sz w:val="28"/>
          <w:szCs w:val="28"/>
        </w:rPr>
        <w:t>shifting it</w:t>
      </w:r>
      <w:r w:rsidR="001A0094" w:rsidRPr="00E2270F">
        <w:rPr>
          <w:rFonts w:ascii="Garamond" w:hAnsi="Garamond" w:cs="Arial"/>
          <w:sz w:val="28"/>
          <w:szCs w:val="28"/>
        </w:rPr>
        <w:t xml:space="preserve"> with a wet, purring sound.</w:t>
      </w:r>
    </w:p>
    <w:p w14:paraId="0F149544" w14:textId="77777777" w:rsidR="00AB783C" w:rsidRPr="00E2270F" w:rsidRDefault="00A755A7" w:rsidP="00B06DA2">
      <w:pPr>
        <w:spacing w:line="480" w:lineRule="auto"/>
        <w:jc w:val="both"/>
        <w:rPr>
          <w:rFonts w:ascii="Garamond" w:hAnsi="Garamond" w:cs="Arial"/>
          <w:sz w:val="28"/>
          <w:szCs w:val="28"/>
        </w:rPr>
      </w:pPr>
      <w:r w:rsidRPr="00E2270F">
        <w:rPr>
          <w:rFonts w:ascii="Garamond" w:hAnsi="Garamond" w:cs="Arial"/>
          <w:sz w:val="28"/>
          <w:szCs w:val="28"/>
        </w:rPr>
        <w:t xml:space="preserve">    Mike scrambled backwards, the shadow keeping pace. </w:t>
      </w:r>
      <w:r w:rsidR="00AB783C" w:rsidRPr="00E2270F">
        <w:rPr>
          <w:rFonts w:ascii="Garamond" w:hAnsi="Garamond" w:cs="Arial"/>
          <w:sz w:val="28"/>
          <w:szCs w:val="28"/>
        </w:rPr>
        <w:t xml:space="preserve">He knew that he must not take his gaze from whatever </w:t>
      </w:r>
      <w:r w:rsidR="00083D1F">
        <w:rPr>
          <w:rFonts w:ascii="Garamond" w:hAnsi="Garamond" w:cs="Arial"/>
          <w:sz w:val="28"/>
          <w:szCs w:val="28"/>
        </w:rPr>
        <w:t>it was</w:t>
      </w:r>
      <w:r w:rsidR="00AB783C" w:rsidRPr="00E2270F">
        <w:rPr>
          <w:rFonts w:ascii="Garamond" w:hAnsi="Garamond" w:cs="Arial"/>
          <w:sz w:val="28"/>
          <w:szCs w:val="28"/>
        </w:rPr>
        <w:t xml:space="preserve"> </w:t>
      </w:r>
      <w:r w:rsidR="00083D1F">
        <w:rPr>
          <w:rFonts w:ascii="Garamond" w:hAnsi="Garamond" w:cs="Arial"/>
          <w:sz w:val="28"/>
          <w:szCs w:val="28"/>
        </w:rPr>
        <w:t>that</w:t>
      </w:r>
      <w:r w:rsidR="00AB783C" w:rsidRPr="00E2270F">
        <w:rPr>
          <w:rFonts w:ascii="Garamond" w:hAnsi="Garamond" w:cs="Arial"/>
          <w:sz w:val="28"/>
          <w:szCs w:val="28"/>
        </w:rPr>
        <w:t xml:space="preserve"> </w:t>
      </w:r>
      <w:r w:rsidR="00E33BD8">
        <w:rPr>
          <w:rFonts w:ascii="Garamond" w:hAnsi="Garamond" w:cs="Arial"/>
          <w:sz w:val="28"/>
          <w:szCs w:val="28"/>
        </w:rPr>
        <w:t>sought</w:t>
      </w:r>
      <w:r w:rsidR="00AB783C" w:rsidRPr="00E2270F">
        <w:rPr>
          <w:rFonts w:ascii="Garamond" w:hAnsi="Garamond" w:cs="Arial"/>
          <w:sz w:val="28"/>
          <w:szCs w:val="28"/>
        </w:rPr>
        <w:t xml:space="preserve"> him</w:t>
      </w:r>
      <w:r w:rsidRPr="00E2270F">
        <w:rPr>
          <w:rFonts w:ascii="Garamond" w:hAnsi="Garamond" w:cs="Arial"/>
          <w:sz w:val="28"/>
          <w:szCs w:val="28"/>
        </w:rPr>
        <w:t xml:space="preserve">. Like </w:t>
      </w:r>
      <w:r w:rsidR="00083D1F">
        <w:rPr>
          <w:rFonts w:ascii="Garamond" w:hAnsi="Garamond" w:cs="Arial"/>
          <w:sz w:val="28"/>
          <w:szCs w:val="28"/>
        </w:rPr>
        <w:t>a parody</w:t>
      </w:r>
      <w:r w:rsidRPr="00E2270F">
        <w:rPr>
          <w:rFonts w:ascii="Garamond" w:hAnsi="Garamond" w:cs="Arial"/>
          <w:sz w:val="28"/>
          <w:szCs w:val="28"/>
        </w:rPr>
        <w:t xml:space="preserve">, it </w:t>
      </w:r>
      <w:r w:rsidR="00F47FA2">
        <w:rPr>
          <w:rFonts w:ascii="Garamond" w:hAnsi="Garamond" w:cs="Arial"/>
          <w:sz w:val="28"/>
          <w:szCs w:val="28"/>
        </w:rPr>
        <w:t xml:space="preserve">too </w:t>
      </w:r>
      <w:r w:rsidR="00083D1F">
        <w:rPr>
          <w:rFonts w:ascii="Garamond" w:hAnsi="Garamond" w:cs="Arial"/>
          <w:sz w:val="28"/>
          <w:szCs w:val="28"/>
        </w:rPr>
        <w:t>pulled a broken body</w:t>
      </w:r>
      <w:r w:rsidRPr="00E2270F">
        <w:rPr>
          <w:rFonts w:ascii="Garamond" w:hAnsi="Garamond" w:cs="Arial"/>
          <w:sz w:val="28"/>
          <w:szCs w:val="28"/>
        </w:rPr>
        <w:t>. He had the strongest feeling that</w:t>
      </w:r>
      <w:r w:rsidR="00E33BD8">
        <w:rPr>
          <w:rFonts w:ascii="Garamond" w:hAnsi="Garamond" w:cs="Arial"/>
          <w:sz w:val="28"/>
          <w:szCs w:val="28"/>
        </w:rPr>
        <w:t xml:space="preserve"> if he got out of the cave, it c</w:t>
      </w:r>
      <w:r w:rsidRPr="00E2270F">
        <w:rPr>
          <w:rFonts w:ascii="Garamond" w:hAnsi="Garamond" w:cs="Arial"/>
          <w:sz w:val="28"/>
          <w:szCs w:val="28"/>
        </w:rPr>
        <w:t>ould</w:t>
      </w:r>
      <w:r w:rsidR="001A0094" w:rsidRPr="00E2270F">
        <w:rPr>
          <w:rFonts w:ascii="Garamond" w:hAnsi="Garamond" w:cs="Arial"/>
          <w:sz w:val="28"/>
          <w:szCs w:val="28"/>
        </w:rPr>
        <w:t>n’t</w:t>
      </w:r>
      <w:r w:rsidRPr="00E2270F">
        <w:rPr>
          <w:rFonts w:ascii="Garamond" w:hAnsi="Garamond" w:cs="Arial"/>
          <w:sz w:val="28"/>
          <w:szCs w:val="28"/>
        </w:rPr>
        <w:t xml:space="preserve"> follow. May</w:t>
      </w:r>
      <w:r w:rsidR="00D0568C" w:rsidRPr="00E2270F">
        <w:rPr>
          <w:rFonts w:ascii="Garamond" w:hAnsi="Garamond" w:cs="Arial"/>
          <w:sz w:val="28"/>
          <w:szCs w:val="28"/>
        </w:rPr>
        <w:t xml:space="preserve">be this </w:t>
      </w:r>
      <w:r w:rsidR="00AB783C" w:rsidRPr="00E2270F">
        <w:rPr>
          <w:rFonts w:ascii="Garamond" w:hAnsi="Garamond" w:cs="Arial"/>
          <w:sz w:val="28"/>
          <w:szCs w:val="28"/>
        </w:rPr>
        <w:t xml:space="preserve">cave </w:t>
      </w:r>
      <w:r w:rsidR="00D0568C" w:rsidRPr="00E2270F">
        <w:rPr>
          <w:rFonts w:ascii="Garamond" w:hAnsi="Garamond" w:cs="Arial"/>
          <w:sz w:val="28"/>
          <w:szCs w:val="28"/>
        </w:rPr>
        <w:t xml:space="preserve">was the binding place. </w:t>
      </w:r>
      <w:r w:rsidR="00AB783C" w:rsidRPr="00E2270F">
        <w:rPr>
          <w:rFonts w:ascii="Garamond" w:hAnsi="Garamond" w:cs="Arial"/>
          <w:sz w:val="28"/>
          <w:szCs w:val="28"/>
        </w:rPr>
        <w:t xml:space="preserve">Maybe what </w:t>
      </w:r>
      <w:r w:rsidR="00083D1F">
        <w:rPr>
          <w:rFonts w:ascii="Garamond" w:hAnsi="Garamond" w:cs="Arial"/>
          <w:sz w:val="28"/>
          <w:szCs w:val="28"/>
        </w:rPr>
        <w:t>appeared</w:t>
      </w:r>
      <w:r w:rsidR="00AB783C" w:rsidRPr="00E2270F">
        <w:rPr>
          <w:rFonts w:ascii="Garamond" w:hAnsi="Garamond" w:cs="Arial"/>
          <w:sz w:val="28"/>
          <w:szCs w:val="28"/>
        </w:rPr>
        <w:t xml:space="preserve"> as a shadow against shadows could not move where the </w:t>
      </w:r>
      <w:r w:rsidR="00083D1F">
        <w:rPr>
          <w:rFonts w:ascii="Garamond" w:hAnsi="Garamond" w:cs="Arial"/>
          <w:sz w:val="28"/>
          <w:szCs w:val="28"/>
        </w:rPr>
        <w:t>lack of light</w:t>
      </w:r>
      <w:r w:rsidR="00AB783C" w:rsidRPr="00E2270F">
        <w:rPr>
          <w:rFonts w:ascii="Garamond" w:hAnsi="Garamond" w:cs="Arial"/>
          <w:sz w:val="28"/>
          <w:szCs w:val="28"/>
        </w:rPr>
        <w:t xml:space="preserve"> was not absolute?</w:t>
      </w:r>
      <w:r w:rsidR="00D0568C" w:rsidRPr="00E2270F">
        <w:rPr>
          <w:rFonts w:ascii="Garamond" w:hAnsi="Garamond" w:cs="Arial"/>
          <w:sz w:val="28"/>
          <w:szCs w:val="28"/>
        </w:rPr>
        <w:t xml:space="preserve"> </w:t>
      </w:r>
      <w:r w:rsidR="00AB783C" w:rsidRPr="00E2270F">
        <w:rPr>
          <w:rFonts w:ascii="Garamond" w:hAnsi="Garamond" w:cs="Arial"/>
          <w:sz w:val="28"/>
          <w:szCs w:val="28"/>
        </w:rPr>
        <w:t xml:space="preserve">Mike wanted to believe that this was the ghost of a murdered pirate </w:t>
      </w:r>
      <w:r w:rsidR="00083D1F">
        <w:rPr>
          <w:rFonts w:ascii="Garamond" w:hAnsi="Garamond" w:cs="Arial"/>
          <w:sz w:val="28"/>
          <w:szCs w:val="28"/>
        </w:rPr>
        <w:t>boy</w:t>
      </w:r>
      <w:r w:rsidR="00AB783C" w:rsidRPr="00E2270F">
        <w:rPr>
          <w:rFonts w:ascii="Garamond" w:hAnsi="Garamond" w:cs="Arial"/>
          <w:sz w:val="28"/>
          <w:szCs w:val="28"/>
        </w:rPr>
        <w:t xml:space="preserve"> and he tried hard to keep </w:t>
      </w:r>
      <w:r w:rsidR="001A0094" w:rsidRPr="00E2270F">
        <w:rPr>
          <w:rFonts w:ascii="Garamond" w:hAnsi="Garamond" w:cs="Arial"/>
          <w:sz w:val="28"/>
          <w:szCs w:val="28"/>
        </w:rPr>
        <w:t>conflicting</w:t>
      </w:r>
      <w:r w:rsidR="00AB783C" w:rsidRPr="00E2270F">
        <w:rPr>
          <w:rFonts w:ascii="Garamond" w:hAnsi="Garamond" w:cs="Arial"/>
          <w:sz w:val="28"/>
          <w:szCs w:val="28"/>
        </w:rPr>
        <w:t xml:space="preserve"> thoughts </w:t>
      </w:r>
      <w:r w:rsidR="001A0094" w:rsidRPr="00E2270F">
        <w:rPr>
          <w:rFonts w:ascii="Garamond" w:hAnsi="Garamond" w:cs="Arial"/>
          <w:sz w:val="28"/>
          <w:szCs w:val="28"/>
        </w:rPr>
        <w:t xml:space="preserve">at bay. Yet </w:t>
      </w:r>
      <w:r w:rsidR="00F47FA2">
        <w:rPr>
          <w:rFonts w:ascii="Garamond" w:hAnsi="Garamond" w:cs="Arial"/>
          <w:sz w:val="28"/>
          <w:szCs w:val="28"/>
        </w:rPr>
        <w:t>those</w:t>
      </w:r>
      <w:r w:rsidR="001A0094" w:rsidRPr="00E2270F">
        <w:rPr>
          <w:rFonts w:ascii="Garamond" w:hAnsi="Garamond" w:cs="Arial"/>
          <w:sz w:val="28"/>
          <w:szCs w:val="28"/>
        </w:rPr>
        <w:t xml:space="preserve"> thoughts came, bidden or not:</w:t>
      </w:r>
      <w:r w:rsidR="00AB783C" w:rsidRPr="00E2270F">
        <w:rPr>
          <w:rFonts w:ascii="Garamond" w:hAnsi="Garamond" w:cs="Arial"/>
          <w:sz w:val="28"/>
          <w:szCs w:val="28"/>
        </w:rPr>
        <w:t xml:space="preserve"> </w:t>
      </w:r>
    </w:p>
    <w:p w14:paraId="23AF0029" w14:textId="77777777" w:rsidR="00D0568C" w:rsidRPr="00E2270F" w:rsidRDefault="00D0568C" w:rsidP="00AB783C">
      <w:pPr>
        <w:spacing w:line="480" w:lineRule="auto"/>
        <w:jc w:val="both"/>
        <w:rPr>
          <w:rFonts w:ascii="Garamond" w:hAnsi="Garamond" w:cs="Arial"/>
          <w:sz w:val="28"/>
          <w:szCs w:val="28"/>
        </w:rPr>
      </w:pPr>
      <w:r w:rsidRPr="00E2270F">
        <w:rPr>
          <w:rFonts w:ascii="Garamond" w:hAnsi="Garamond" w:cs="Arial"/>
          <w:sz w:val="28"/>
          <w:szCs w:val="28"/>
        </w:rPr>
        <w:t xml:space="preserve">    </w:t>
      </w:r>
      <w:r w:rsidRPr="00E2270F">
        <w:rPr>
          <w:rFonts w:ascii="Garamond" w:hAnsi="Garamond" w:cs="Arial"/>
          <w:i/>
          <w:sz w:val="28"/>
          <w:szCs w:val="28"/>
        </w:rPr>
        <w:t xml:space="preserve">The faces recognised by Alex’s </w:t>
      </w:r>
      <w:r w:rsidR="0074182F">
        <w:rPr>
          <w:rFonts w:ascii="Garamond" w:hAnsi="Garamond" w:cs="Arial"/>
          <w:i/>
          <w:sz w:val="28"/>
          <w:szCs w:val="28"/>
        </w:rPr>
        <w:t>program</w:t>
      </w:r>
      <w:r w:rsidRPr="00E2270F">
        <w:rPr>
          <w:rFonts w:ascii="Garamond" w:hAnsi="Garamond" w:cs="Arial"/>
          <w:i/>
          <w:sz w:val="28"/>
          <w:szCs w:val="28"/>
        </w:rPr>
        <w:t xml:space="preserve"> – </w:t>
      </w:r>
      <w:r w:rsidRPr="00E33BD8">
        <w:rPr>
          <w:rFonts w:ascii="Garamond" w:hAnsi="Garamond" w:cs="Arial"/>
          <w:sz w:val="28"/>
          <w:szCs w:val="28"/>
        </w:rPr>
        <w:t>they</w:t>
      </w:r>
      <w:r w:rsidRPr="00E2270F">
        <w:rPr>
          <w:rFonts w:ascii="Garamond" w:hAnsi="Garamond" w:cs="Arial"/>
          <w:i/>
          <w:sz w:val="28"/>
          <w:szCs w:val="28"/>
        </w:rPr>
        <w:t xml:space="preserve"> weren’t in the cave</w:t>
      </w:r>
      <w:r w:rsidRPr="00E2270F">
        <w:rPr>
          <w:rFonts w:ascii="Garamond" w:hAnsi="Garamond" w:cs="Arial"/>
          <w:sz w:val="28"/>
          <w:szCs w:val="28"/>
        </w:rPr>
        <w:t xml:space="preserve">. </w:t>
      </w:r>
    </w:p>
    <w:p w14:paraId="0BA5F00D" w14:textId="77777777" w:rsidR="00D0568C" w:rsidRPr="00E2270F" w:rsidRDefault="00D0568C" w:rsidP="00AB783C">
      <w:pPr>
        <w:spacing w:line="480" w:lineRule="auto"/>
        <w:jc w:val="both"/>
        <w:rPr>
          <w:rFonts w:ascii="Garamond" w:hAnsi="Garamond" w:cs="Arial"/>
          <w:i/>
          <w:sz w:val="28"/>
          <w:szCs w:val="28"/>
        </w:rPr>
      </w:pPr>
      <w:r w:rsidRPr="00E2270F">
        <w:rPr>
          <w:rFonts w:ascii="Garamond" w:hAnsi="Garamond" w:cs="Arial"/>
          <w:sz w:val="28"/>
          <w:szCs w:val="28"/>
        </w:rPr>
        <w:t xml:space="preserve">    </w:t>
      </w:r>
      <w:r w:rsidRPr="00E2270F">
        <w:rPr>
          <w:rFonts w:ascii="Garamond" w:hAnsi="Garamond" w:cs="Arial"/>
          <w:i/>
          <w:sz w:val="28"/>
          <w:szCs w:val="28"/>
        </w:rPr>
        <w:t xml:space="preserve">Whatever they had seen on the mainland after their evening out – </w:t>
      </w:r>
      <w:r w:rsidRPr="00E33BD8">
        <w:rPr>
          <w:rFonts w:ascii="Garamond" w:hAnsi="Garamond" w:cs="Arial"/>
          <w:sz w:val="28"/>
          <w:szCs w:val="28"/>
        </w:rPr>
        <w:t>that</w:t>
      </w:r>
      <w:r w:rsidRPr="00E2270F">
        <w:rPr>
          <w:rFonts w:ascii="Garamond" w:hAnsi="Garamond" w:cs="Arial"/>
          <w:i/>
          <w:sz w:val="28"/>
          <w:szCs w:val="28"/>
        </w:rPr>
        <w:t xml:space="preserve"> </w:t>
      </w:r>
      <w:r w:rsidR="00AB783C" w:rsidRPr="00E2270F">
        <w:rPr>
          <w:rFonts w:ascii="Garamond" w:hAnsi="Garamond" w:cs="Arial"/>
          <w:i/>
          <w:sz w:val="28"/>
          <w:szCs w:val="28"/>
        </w:rPr>
        <w:t xml:space="preserve">hadn’t been </w:t>
      </w:r>
      <w:r w:rsidRPr="00E2270F">
        <w:rPr>
          <w:rFonts w:ascii="Garamond" w:hAnsi="Garamond" w:cs="Arial"/>
          <w:i/>
          <w:sz w:val="28"/>
          <w:szCs w:val="28"/>
        </w:rPr>
        <w:t xml:space="preserve">in the cave. </w:t>
      </w:r>
    </w:p>
    <w:p w14:paraId="77F6DD50" w14:textId="77777777" w:rsidR="00AC7948" w:rsidRPr="00E2270F" w:rsidRDefault="00AC7948" w:rsidP="00AB783C">
      <w:pPr>
        <w:spacing w:line="480" w:lineRule="auto"/>
        <w:jc w:val="both"/>
        <w:rPr>
          <w:rFonts w:ascii="Garamond" w:hAnsi="Garamond" w:cs="Arial"/>
          <w:i/>
          <w:sz w:val="28"/>
          <w:szCs w:val="28"/>
        </w:rPr>
      </w:pPr>
      <w:r w:rsidRPr="00E2270F">
        <w:rPr>
          <w:rFonts w:ascii="Garamond" w:hAnsi="Garamond" w:cs="Arial"/>
          <w:i/>
          <w:sz w:val="28"/>
          <w:szCs w:val="28"/>
        </w:rPr>
        <w:t xml:space="preserve">    Everything else –</w:t>
      </w:r>
      <w:r w:rsidR="00F47FA2">
        <w:rPr>
          <w:rFonts w:ascii="Garamond" w:hAnsi="Garamond" w:cs="Arial"/>
          <w:i/>
          <w:sz w:val="28"/>
          <w:szCs w:val="28"/>
        </w:rPr>
        <w:t xml:space="preserve"> </w:t>
      </w:r>
      <w:r w:rsidRPr="00E2270F">
        <w:rPr>
          <w:rFonts w:ascii="Garamond" w:hAnsi="Garamond" w:cs="Arial"/>
          <w:i/>
          <w:sz w:val="28"/>
          <w:szCs w:val="28"/>
        </w:rPr>
        <w:t xml:space="preserve">the half-seen and the half-felt </w:t>
      </w:r>
      <w:r w:rsidR="00F47FA2">
        <w:rPr>
          <w:rFonts w:ascii="Garamond" w:hAnsi="Garamond" w:cs="Arial"/>
          <w:i/>
          <w:sz w:val="28"/>
          <w:szCs w:val="28"/>
        </w:rPr>
        <w:t>that has surrounded them from day one</w:t>
      </w:r>
      <w:r w:rsidR="00E33BD8">
        <w:rPr>
          <w:rFonts w:ascii="Garamond" w:hAnsi="Garamond" w:cs="Arial"/>
          <w:i/>
          <w:sz w:val="28"/>
          <w:szCs w:val="28"/>
        </w:rPr>
        <w:t xml:space="preserve"> –</w:t>
      </w:r>
      <w:r w:rsidRPr="00E2270F">
        <w:rPr>
          <w:rFonts w:ascii="Garamond" w:hAnsi="Garamond" w:cs="Arial"/>
          <w:i/>
          <w:sz w:val="28"/>
          <w:szCs w:val="28"/>
        </w:rPr>
        <w:t xml:space="preserve"> </w:t>
      </w:r>
      <w:r w:rsidR="00083D1F">
        <w:rPr>
          <w:rFonts w:ascii="Garamond" w:hAnsi="Garamond" w:cs="Arial"/>
          <w:i/>
          <w:sz w:val="28"/>
          <w:szCs w:val="28"/>
        </w:rPr>
        <w:t>all</w:t>
      </w:r>
      <w:r w:rsidR="004931B1" w:rsidRPr="00E2270F">
        <w:rPr>
          <w:rFonts w:ascii="Garamond" w:hAnsi="Garamond" w:cs="Arial"/>
          <w:i/>
          <w:sz w:val="28"/>
          <w:szCs w:val="28"/>
        </w:rPr>
        <w:t xml:space="preserve"> </w:t>
      </w:r>
      <w:r w:rsidR="00083D1F">
        <w:rPr>
          <w:rFonts w:ascii="Garamond" w:hAnsi="Garamond" w:cs="Arial"/>
          <w:i/>
          <w:sz w:val="28"/>
          <w:szCs w:val="28"/>
        </w:rPr>
        <w:t xml:space="preserve">of those things happened </w:t>
      </w:r>
      <w:r w:rsidR="00083D1F" w:rsidRPr="00E33BD8">
        <w:rPr>
          <w:rFonts w:ascii="Garamond" w:hAnsi="Garamond" w:cs="Arial"/>
          <w:sz w:val="28"/>
          <w:szCs w:val="28"/>
        </w:rPr>
        <w:t>outside</w:t>
      </w:r>
      <w:r w:rsidR="00083D1F">
        <w:rPr>
          <w:rFonts w:ascii="Garamond" w:hAnsi="Garamond" w:cs="Arial"/>
          <w:i/>
          <w:sz w:val="28"/>
          <w:szCs w:val="28"/>
        </w:rPr>
        <w:t xml:space="preserve"> </w:t>
      </w:r>
      <w:r w:rsidRPr="00E2270F">
        <w:rPr>
          <w:rFonts w:ascii="Garamond" w:hAnsi="Garamond" w:cs="Arial"/>
          <w:i/>
          <w:sz w:val="28"/>
          <w:szCs w:val="28"/>
        </w:rPr>
        <w:t>the cave.</w:t>
      </w:r>
    </w:p>
    <w:p w14:paraId="549547EA" w14:textId="77777777" w:rsidR="00D0568C" w:rsidRPr="00E2270F" w:rsidRDefault="00D0568C" w:rsidP="00AB783C">
      <w:pPr>
        <w:spacing w:line="480" w:lineRule="auto"/>
        <w:jc w:val="both"/>
        <w:rPr>
          <w:rFonts w:ascii="Garamond" w:hAnsi="Garamond" w:cs="Arial"/>
          <w:sz w:val="28"/>
          <w:szCs w:val="28"/>
        </w:rPr>
      </w:pPr>
      <w:r w:rsidRPr="00E2270F">
        <w:rPr>
          <w:rFonts w:ascii="Garamond" w:hAnsi="Garamond" w:cs="Arial"/>
          <w:sz w:val="28"/>
          <w:szCs w:val="28"/>
        </w:rPr>
        <w:t xml:space="preserve">    </w:t>
      </w:r>
      <w:r w:rsidR="00F47FA2">
        <w:rPr>
          <w:rFonts w:ascii="Garamond" w:hAnsi="Garamond" w:cs="Arial"/>
          <w:sz w:val="28"/>
          <w:szCs w:val="28"/>
        </w:rPr>
        <w:t>He</w:t>
      </w:r>
      <w:r w:rsidRPr="00E2270F">
        <w:rPr>
          <w:rFonts w:ascii="Garamond" w:hAnsi="Garamond" w:cs="Arial"/>
          <w:sz w:val="28"/>
          <w:szCs w:val="28"/>
        </w:rPr>
        <w:t xml:space="preserve"> </w:t>
      </w:r>
      <w:r w:rsidR="00AC7948" w:rsidRPr="00E2270F">
        <w:rPr>
          <w:rFonts w:ascii="Garamond" w:hAnsi="Garamond" w:cs="Arial"/>
          <w:sz w:val="28"/>
          <w:szCs w:val="28"/>
        </w:rPr>
        <w:t>chased</w:t>
      </w:r>
      <w:r w:rsidR="00AB783C" w:rsidRPr="00E2270F">
        <w:rPr>
          <w:rFonts w:ascii="Garamond" w:hAnsi="Garamond" w:cs="Arial"/>
          <w:sz w:val="28"/>
          <w:szCs w:val="28"/>
        </w:rPr>
        <w:t xml:space="preserve"> those</w:t>
      </w:r>
      <w:r w:rsidRPr="00E2270F">
        <w:rPr>
          <w:rFonts w:ascii="Garamond" w:hAnsi="Garamond" w:cs="Arial"/>
          <w:sz w:val="28"/>
          <w:szCs w:val="28"/>
        </w:rPr>
        <w:t xml:space="preserve"> thoughts</w:t>
      </w:r>
      <w:r w:rsidR="00083D1F">
        <w:rPr>
          <w:rFonts w:ascii="Garamond" w:hAnsi="Garamond" w:cs="Arial"/>
          <w:sz w:val="28"/>
          <w:szCs w:val="28"/>
        </w:rPr>
        <w:t xml:space="preserve"> away</w:t>
      </w:r>
      <w:r w:rsidR="00AB783C" w:rsidRPr="00E2270F">
        <w:rPr>
          <w:rFonts w:ascii="Garamond" w:hAnsi="Garamond" w:cs="Arial"/>
          <w:sz w:val="28"/>
          <w:szCs w:val="28"/>
        </w:rPr>
        <w:t xml:space="preserve"> and </w:t>
      </w:r>
      <w:r w:rsidR="00F47FA2">
        <w:rPr>
          <w:rFonts w:ascii="Garamond" w:hAnsi="Garamond" w:cs="Arial"/>
          <w:sz w:val="28"/>
          <w:szCs w:val="28"/>
        </w:rPr>
        <w:t xml:space="preserve">instead tried to focus his energies on a </w:t>
      </w:r>
      <w:r w:rsidR="00AB783C" w:rsidRPr="00E2270F">
        <w:rPr>
          <w:rFonts w:ascii="Garamond" w:hAnsi="Garamond" w:cs="Arial"/>
          <w:sz w:val="28"/>
          <w:szCs w:val="28"/>
        </w:rPr>
        <w:t xml:space="preserve">renewed </w:t>
      </w:r>
      <w:r w:rsidR="00F47FA2">
        <w:rPr>
          <w:rFonts w:ascii="Garamond" w:hAnsi="Garamond" w:cs="Arial"/>
          <w:sz w:val="28"/>
          <w:szCs w:val="28"/>
        </w:rPr>
        <w:t>effort</w:t>
      </w:r>
      <w:r w:rsidR="00AC7948" w:rsidRPr="00E2270F">
        <w:rPr>
          <w:rFonts w:ascii="Garamond" w:hAnsi="Garamond" w:cs="Arial"/>
          <w:sz w:val="28"/>
          <w:szCs w:val="28"/>
        </w:rPr>
        <w:t xml:space="preserve"> to escape</w:t>
      </w:r>
      <w:r w:rsidR="00AB783C" w:rsidRPr="00E2270F">
        <w:rPr>
          <w:rFonts w:ascii="Garamond" w:hAnsi="Garamond" w:cs="Arial"/>
          <w:sz w:val="28"/>
          <w:szCs w:val="28"/>
        </w:rPr>
        <w:t>,</w:t>
      </w:r>
      <w:r w:rsidR="002345DF">
        <w:rPr>
          <w:rFonts w:ascii="Garamond" w:hAnsi="Garamond" w:cs="Arial"/>
          <w:sz w:val="28"/>
          <w:szCs w:val="28"/>
        </w:rPr>
        <w:t xml:space="preserve"> unwittingly</w:t>
      </w:r>
      <w:r w:rsidR="00AB783C" w:rsidRPr="00E2270F">
        <w:rPr>
          <w:rFonts w:ascii="Garamond" w:hAnsi="Garamond" w:cs="Arial"/>
          <w:sz w:val="28"/>
          <w:szCs w:val="28"/>
        </w:rPr>
        <w:t xml:space="preserve"> </w:t>
      </w:r>
      <w:r w:rsidRPr="00E2270F">
        <w:rPr>
          <w:rFonts w:ascii="Garamond" w:hAnsi="Garamond" w:cs="Arial"/>
          <w:sz w:val="28"/>
          <w:szCs w:val="28"/>
        </w:rPr>
        <w:t xml:space="preserve">reversing Eleanor’s </w:t>
      </w:r>
      <w:r w:rsidR="00AB783C" w:rsidRPr="00E2270F">
        <w:rPr>
          <w:rFonts w:ascii="Garamond" w:hAnsi="Garamond" w:cs="Arial"/>
          <w:sz w:val="28"/>
          <w:szCs w:val="28"/>
        </w:rPr>
        <w:t xml:space="preserve">earlier </w:t>
      </w:r>
      <w:r w:rsidRPr="00E2270F">
        <w:rPr>
          <w:rFonts w:ascii="Garamond" w:hAnsi="Garamond" w:cs="Arial"/>
          <w:sz w:val="28"/>
          <w:szCs w:val="28"/>
        </w:rPr>
        <w:t>path</w:t>
      </w:r>
      <w:r w:rsidR="00AB783C" w:rsidRPr="00E2270F">
        <w:rPr>
          <w:rFonts w:ascii="Garamond" w:hAnsi="Garamond" w:cs="Arial"/>
          <w:sz w:val="28"/>
          <w:szCs w:val="28"/>
        </w:rPr>
        <w:t xml:space="preserve"> into the cave</w:t>
      </w:r>
      <w:r w:rsidR="004931B1" w:rsidRPr="00E2270F">
        <w:rPr>
          <w:rFonts w:ascii="Garamond" w:hAnsi="Garamond" w:cs="Arial"/>
          <w:sz w:val="28"/>
          <w:szCs w:val="28"/>
        </w:rPr>
        <w:t xml:space="preserve">, sliding </w:t>
      </w:r>
      <w:r w:rsidR="00083D1F">
        <w:rPr>
          <w:rFonts w:ascii="Garamond" w:hAnsi="Garamond" w:cs="Arial"/>
          <w:sz w:val="28"/>
          <w:szCs w:val="28"/>
        </w:rPr>
        <w:t>out backwards</w:t>
      </w:r>
      <w:r w:rsidRPr="00E2270F">
        <w:rPr>
          <w:rFonts w:ascii="Garamond" w:hAnsi="Garamond" w:cs="Arial"/>
          <w:sz w:val="28"/>
          <w:szCs w:val="28"/>
        </w:rPr>
        <w:t xml:space="preserve">. His pursuer disappeared </w:t>
      </w:r>
      <w:r w:rsidR="002345DF">
        <w:rPr>
          <w:rFonts w:ascii="Garamond" w:hAnsi="Garamond" w:cs="Arial"/>
          <w:sz w:val="28"/>
          <w:szCs w:val="28"/>
        </w:rPr>
        <w:t>around an outcrop</w:t>
      </w:r>
      <w:r w:rsidRPr="00E2270F">
        <w:rPr>
          <w:rFonts w:ascii="Garamond" w:hAnsi="Garamond" w:cs="Arial"/>
          <w:sz w:val="28"/>
          <w:szCs w:val="28"/>
        </w:rPr>
        <w:t xml:space="preserve"> for a second, then reared up over the top, </w:t>
      </w:r>
      <w:r w:rsidR="002345DF">
        <w:rPr>
          <w:rFonts w:ascii="Garamond" w:hAnsi="Garamond" w:cs="Arial"/>
          <w:sz w:val="28"/>
          <w:szCs w:val="28"/>
        </w:rPr>
        <w:t>groping</w:t>
      </w:r>
      <w:r w:rsidR="00AB783C" w:rsidRPr="00E2270F">
        <w:rPr>
          <w:rFonts w:ascii="Garamond" w:hAnsi="Garamond" w:cs="Arial"/>
          <w:sz w:val="28"/>
          <w:szCs w:val="28"/>
        </w:rPr>
        <w:t xml:space="preserve"> for purchase. It</w:t>
      </w:r>
      <w:r w:rsidRPr="00E2270F">
        <w:rPr>
          <w:rFonts w:ascii="Garamond" w:hAnsi="Garamond" w:cs="Arial"/>
          <w:sz w:val="28"/>
          <w:szCs w:val="28"/>
        </w:rPr>
        <w:t xml:space="preserve"> </w:t>
      </w:r>
      <w:r w:rsidR="002345DF" w:rsidRPr="00E2270F">
        <w:rPr>
          <w:rFonts w:ascii="Garamond" w:hAnsi="Garamond" w:cs="Arial"/>
          <w:sz w:val="28"/>
          <w:szCs w:val="28"/>
        </w:rPr>
        <w:t>lolled</w:t>
      </w:r>
      <w:r w:rsidRPr="00E2270F">
        <w:rPr>
          <w:rFonts w:ascii="Garamond" w:hAnsi="Garamond" w:cs="Arial"/>
          <w:sz w:val="28"/>
          <w:szCs w:val="28"/>
        </w:rPr>
        <w:t xml:space="preserve"> over the rock, </w:t>
      </w:r>
      <w:r w:rsidR="00AB783C" w:rsidRPr="00E2270F">
        <w:rPr>
          <w:rFonts w:ascii="Garamond" w:hAnsi="Garamond" w:cs="Arial"/>
          <w:sz w:val="28"/>
          <w:szCs w:val="28"/>
        </w:rPr>
        <w:t xml:space="preserve">and </w:t>
      </w:r>
      <w:r w:rsidR="002345DF">
        <w:rPr>
          <w:rFonts w:ascii="Garamond" w:hAnsi="Garamond" w:cs="Arial"/>
          <w:sz w:val="28"/>
          <w:szCs w:val="28"/>
        </w:rPr>
        <w:t xml:space="preserve">for Mike the very </w:t>
      </w:r>
      <w:r w:rsidR="00AB783C" w:rsidRPr="00E2270F">
        <w:rPr>
          <w:rFonts w:ascii="Garamond" w:hAnsi="Garamond" w:cs="Arial"/>
          <w:sz w:val="28"/>
          <w:szCs w:val="28"/>
        </w:rPr>
        <w:t xml:space="preserve">worst thing was that it made no noise, that </w:t>
      </w:r>
      <w:r w:rsidR="00AC7948" w:rsidRPr="00E2270F">
        <w:rPr>
          <w:rFonts w:ascii="Garamond" w:hAnsi="Garamond" w:cs="Arial"/>
          <w:sz w:val="28"/>
          <w:szCs w:val="28"/>
        </w:rPr>
        <w:t xml:space="preserve">it </w:t>
      </w:r>
      <w:r w:rsidR="002345DF">
        <w:rPr>
          <w:rFonts w:ascii="Garamond" w:hAnsi="Garamond" w:cs="Arial"/>
          <w:sz w:val="28"/>
          <w:szCs w:val="28"/>
        </w:rPr>
        <w:t>crept onwards in perfect silence</w:t>
      </w:r>
      <w:r w:rsidR="00AB783C" w:rsidRPr="00E2270F">
        <w:rPr>
          <w:rFonts w:ascii="Garamond" w:hAnsi="Garamond" w:cs="Arial"/>
          <w:sz w:val="28"/>
          <w:szCs w:val="28"/>
        </w:rPr>
        <w:t>.</w:t>
      </w:r>
      <w:r w:rsidR="002345DF">
        <w:rPr>
          <w:rFonts w:ascii="Garamond" w:hAnsi="Garamond" w:cs="Arial"/>
          <w:sz w:val="28"/>
          <w:szCs w:val="28"/>
        </w:rPr>
        <w:t xml:space="preserve"> To see something so </w:t>
      </w:r>
      <w:r w:rsidR="00E33BD8">
        <w:rPr>
          <w:rFonts w:ascii="Garamond" w:hAnsi="Garamond" w:cs="Arial"/>
          <w:sz w:val="28"/>
          <w:szCs w:val="28"/>
        </w:rPr>
        <w:t>damaged</w:t>
      </w:r>
      <w:r w:rsidR="002345DF">
        <w:rPr>
          <w:rFonts w:ascii="Garamond" w:hAnsi="Garamond" w:cs="Arial"/>
          <w:sz w:val="28"/>
          <w:szCs w:val="28"/>
        </w:rPr>
        <w:t xml:space="preserve"> still moving relentlessly</w:t>
      </w:r>
      <w:r w:rsidR="00D951BF" w:rsidRPr="00E2270F">
        <w:rPr>
          <w:rFonts w:ascii="Garamond" w:hAnsi="Garamond" w:cs="Arial"/>
          <w:sz w:val="28"/>
          <w:szCs w:val="28"/>
        </w:rPr>
        <w:t xml:space="preserve"> made Mike hate it. He wanted to see it fall and break, to hear the limbs snap, to smell its </w:t>
      </w:r>
      <w:r w:rsidR="00AC7948" w:rsidRPr="00E2270F">
        <w:rPr>
          <w:rFonts w:ascii="Garamond" w:hAnsi="Garamond" w:cs="Arial"/>
          <w:sz w:val="28"/>
          <w:szCs w:val="28"/>
        </w:rPr>
        <w:t xml:space="preserve">putrid </w:t>
      </w:r>
      <w:r w:rsidR="00D951BF" w:rsidRPr="00E2270F">
        <w:rPr>
          <w:rFonts w:ascii="Garamond" w:hAnsi="Garamond" w:cs="Arial"/>
          <w:sz w:val="28"/>
          <w:szCs w:val="28"/>
        </w:rPr>
        <w:t>blood</w:t>
      </w:r>
      <w:r w:rsidR="00AC7948" w:rsidRPr="00E2270F">
        <w:rPr>
          <w:rFonts w:ascii="Garamond" w:hAnsi="Garamond" w:cs="Arial"/>
          <w:sz w:val="28"/>
          <w:szCs w:val="28"/>
        </w:rPr>
        <w:t xml:space="preserve"> in the enclosed air</w:t>
      </w:r>
      <w:r w:rsidR="00D951BF" w:rsidRPr="00E2270F">
        <w:rPr>
          <w:rFonts w:ascii="Garamond" w:hAnsi="Garamond" w:cs="Arial"/>
          <w:sz w:val="28"/>
          <w:szCs w:val="28"/>
        </w:rPr>
        <w:t xml:space="preserve">. But </w:t>
      </w:r>
      <w:r w:rsidR="00AC7948" w:rsidRPr="00E2270F">
        <w:rPr>
          <w:rFonts w:ascii="Garamond" w:hAnsi="Garamond" w:cs="Arial"/>
          <w:sz w:val="28"/>
          <w:szCs w:val="28"/>
        </w:rPr>
        <w:t>even that crystalline</w:t>
      </w:r>
      <w:r w:rsidR="00D951BF" w:rsidRPr="00E2270F">
        <w:rPr>
          <w:rFonts w:ascii="Garamond" w:hAnsi="Garamond" w:cs="Arial"/>
          <w:sz w:val="28"/>
          <w:szCs w:val="28"/>
        </w:rPr>
        <w:t xml:space="preserve"> hatred was dwarfed by </w:t>
      </w:r>
      <w:r w:rsidR="000C7F13" w:rsidRPr="00E2270F">
        <w:rPr>
          <w:rFonts w:ascii="Garamond" w:hAnsi="Garamond" w:cs="Arial"/>
          <w:sz w:val="28"/>
          <w:szCs w:val="28"/>
        </w:rPr>
        <w:t>fear</w:t>
      </w:r>
      <w:r w:rsidR="00D951BF" w:rsidRPr="00E2270F">
        <w:rPr>
          <w:rFonts w:ascii="Garamond" w:hAnsi="Garamond" w:cs="Arial"/>
          <w:sz w:val="28"/>
          <w:szCs w:val="28"/>
        </w:rPr>
        <w:t xml:space="preserve">. The notion that he might make a stand, take up whatever primitive weapons were at hand, never occurred to him. The only </w:t>
      </w:r>
      <w:r w:rsidR="00C5456B" w:rsidRPr="00E2270F">
        <w:rPr>
          <w:rFonts w:ascii="Garamond" w:hAnsi="Garamond" w:cs="Arial"/>
          <w:sz w:val="28"/>
          <w:szCs w:val="28"/>
        </w:rPr>
        <w:t>sane</w:t>
      </w:r>
      <w:r w:rsidR="00D951BF" w:rsidRPr="00E2270F">
        <w:rPr>
          <w:rFonts w:ascii="Garamond" w:hAnsi="Garamond" w:cs="Arial"/>
          <w:sz w:val="28"/>
          <w:szCs w:val="28"/>
        </w:rPr>
        <w:t xml:space="preserve"> thing </w:t>
      </w:r>
      <w:r w:rsidR="00083D1F">
        <w:rPr>
          <w:rFonts w:ascii="Garamond" w:hAnsi="Garamond" w:cs="Arial"/>
          <w:sz w:val="28"/>
          <w:szCs w:val="28"/>
        </w:rPr>
        <w:t xml:space="preserve">to do </w:t>
      </w:r>
      <w:r w:rsidR="00D951BF" w:rsidRPr="00E2270F">
        <w:rPr>
          <w:rFonts w:ascii="Garamond" w:hAnsi="Garamond" w:cs="Arial"/>
          <w:sz w:val="28"/>
          <w:szCs w:val="28"/>
        </w:rPr>
        <w:t xml:space="preserve">was to flee, to </w:t>
      </w:r>
      <w:r w:rsidR="00AC7948" w:rsidRPr="00E2270F">
        <w:rPr>
          <w:rFonts w:ascii="Garamond" w:hAnsi="Garamond" w:cs="Arial"/>
          <w:sz w:val="28"/>
          <w:szCs w:val="28"/>
        </w:rPr>
        <w:t>maintain</w:t>
      </w:r>
      <w:r w:rsidR="00D951BF" w:rsidRPr="00E2270F">
        <w:rPr>
          <w:rFonts w:ascii="Garamond" w:hAnsi="Garamond" w:cs="Arial"/>
          <w:sz w:val="28"/>
          <w:szCs w:val="28"/>
        </w:rPr>
        <w:t xml:space="preserve"> the few paces-worth which </w:t>
      </w:r>
      <w:r w:rsidR="000C7F13" w:rsidRPr="00E2270F">
        <w:rPr>
          <w:rFonts w:ascii="Garamond" w:hAnsi="Garamond" w:cs="Arial"/>
          <w:sz w:val="28"/>
          <w:szCs w:val="28"/>
        </w:rPr>
        <w:t xml:space="preserve">separated </w:t>
      </w:r>
      <w:r w:rsidR="00AC7948" w:rsidRPr="00E2270F">
        <w:rPr>
          <w:rFonts w:ascii="Garamond" w:hAnsi="Garamond" w:cs="Arial"/>
          <w:sz w:val="28"/>
          <w:szCs w:val="28"/>
        </w:rPr>
        <w:t xml:space="preserve">him from </w:t>
      </w:r>
      <w:r w:rsidR="00E33BD8">
        <w:rPr>
          <w:rFonts w:ascii="Garamond" w:hAnsi="Garamond" w:cs="Arial"/>
          <w:sz w:val="28"/>
          <w:szCs w:val="28"/>
        </w:rPr>
        <w:t>the obscenity</w:t>
      </w:r>
      <w:r w:rsidR="00D951BF" w:rsidRPr="00E2270F">
        <w:rPr>
          <w:rFonts w:ascii="Garamond" w:hAnsi="Garamond" w:cs="Arial"/>
          <w:sz w:val="28"/>
          <w:szCs w:val="28"/>
        </w:rPr>
        <w:t>. He scooted ri</w:t>
      </w:r>
      <w:r w:rsidR="00083D1F">
        <w:rPr>
          <w:rFonts w:ascii="Garamond" w:hAnsi="Garamond" w:cs="Arial"/>
          <w:sz w:val="28"/>
          <w:szCs w:val="28"/>
        </w:rPr>
        <w:t>ght on top of his ersatz crutch</w:t>
      </w:r>
      <w:r w:rsidR="00D951BF" w:rsidRPr="00E2270F">
        <w:rPr>
          <w:rFonts w:ascii="Garamond" w:hAnsi="Garamond" w:cs="Arial"/>
          <w:sz w:val="28"/>
          <w:szCs w:val="28"/>
        </w:rPr>
        <w:t xml:space="preserve"> and managed to gather it to him without slowing. He knew that it would be next-to-impossible to get back up</w:t>
      </w:r>
      <w:r w:rsidR="00AC7948" w:rsidRPr="00E2270F">
        <w:rPr>
          <w:rFonts w:ascii="Garamond" w:hAnsi="Garamond" w:cs="Arial"/>
          <w:sz w:val="28"/>
          <w:szCs w:val="28"/>
        </w:rPr>
        <w:t>right</w:t>
      </w:r>
      <w:r w:rsidR="00D951BF" w:rsidRPr="00E2270F">
        <w:rPr>
          <w:rFonts w:ascii="Garamond" w:hAnsi="Garamond" w:cs="Arial"/>
          <w:sz w:val="28"/>
          <w:szCs w:val="28"/>
        </w:rPr>
        <w:t xml:space="preserve"> without taking his eyes off the other, </w:t>
      </w:r>
      <w:r w:rsidR="00AC7948" w:rsidRPr="00E2270F">
        <w:rPr>
          <w:rFonts w:ascii="Garamond" w:hAnsi="Garamond" w:cs="Arial"/>
          <w:sz w:val="28"/>
          <w:szCs w:val="28"/>
        </w:rPr>
        <w:t xml:space="preserve">if only for a second, but </w:t>
      </w:r>
      <w:r w:rsidR="00083D1F">
        <w:rPr>
          <w:rFonts w:ascii="Garamond" w:hAnsi="Garamond" w:cs="Arial"/>
          <w:sz w:val="28"/>
          <w:szCs w:val="28"/>
        </w:rPr>
        <w:t xml:space="preserve">to have </w:t>
      </w:r>
      <w:r w:rsidR="007952E4">
        <w:rPr>
          <w:rFonts w:ascii="Garamond" w:hAnsi="Garamond" w:cs="Arial"/>
          <w:sz w:val="28"/>
          <w:szCs w:val="28"/>
        </w:rPr>
        <w:t>his crutch back, home-made as it was, filled him with the reassuring sense of at last having a weapon,</w:t>
      </w:r>
      <w:r w:rsidR="002345DF">
        <w:rPr>
          <w:rFonts w:ascii="Garamond" w:hAnsi="Garamond" w:cs="Arial"/>
          <w:sz w:val="28"/>
          <w:szCs w:val="28"/>
        </w:rPr>
        <w:t xml:space="preserve"> no matter how mean, of</w:t>
      </w:r>
      <w:r w:rsidR="007952E4">
        <w:rPr>
          <w:rFonts w:ascii="Garamond" w:hAnsi="Garamond" w:cs="Arial"/>
          <w:sz w:val="28"/>
          <w:szCs w:val="28"/>
        </w:rPr>
        <w:t xml:space="preserve"> no longer being so naked.</w:t>
      </w:r>
      <w:r w:rsidR="00D951BF" w:rsidRPr="00E2270F">
        <w:rPr>
          <w:rFonts w:ascii="Garamond" w:hAnsi="Garamond" w:cs="Arial"/>
          <w:sz w:val="28"/>
          <w:szCs w:val="28"/>
        </w:rPr>
        <w:t xml:space="preserve"> </w:t>
      </w:r>
    </w:p>
    <w:p w14:paraId="7DF4AD9A" w14:textId="77777777" w:rsidR="00D951BF" w:rsidRPr="00E2270F" w:rsidRDefault="00D951BF" w:rsidP="000C7F13">
      <w:pPr>
        <w:spacing w:line="480" w:lineRule="auto"/>
        <w:jc w:val="both"/>
        <w:rPr>
          <w:rFonts w:ascii="Garamond" w:hAnsi="Garamond" w:cs="Arial"/>
          <w:sz w:val="28"/>
          <w:szCs w:val="28"/>
        </w:rPr>
      </w:pPr>
      <w:r w:rsidRPr="00E2270F">
        <w:rPr>
          <w:rFonts w:ascii="Garamond" w:hAnsi="Garamond" w:cs="Arial"/>
          <w:sz w:val="28"/>
          <w:szCs w:val="28"/>
        </w:rPr>
        <w:t xml:space="preserve">    </w:t>
      </w:r>
      <w:r w:rsidR="007952E4">
        <w:rPr>
          <w:rFonts w:ascii="Garamond" w:hAnsi="Garamond" w:cs="Arial"/>
          <w:sz w:val="28"/>
          <w:szCs w:val="28"/>
        </w:rPr>
        <w:t>A</w:t>
      </w:r>
      <w:r w:rsidR="007952E4" w:rsidRPr="00E2270F">
        <w:rPr>
          <w:rFonts w:ascii="Garamond" w:hAnsi="Garamond" w:cs="Arial"/>
          <w:sz w:val="28"/>
          <w:szCs w:val="28"/>
        </w:rPr>
        <w:t xml:space="preserve">nother shadow lengthened </w:t>
      </w:r>
      <w:r w:rsidR="007952E4">
        <w:rPr>
          <w:rFonts w:ascii="Garamond" w:hAnsi="Garamond" w:cs="Arial"/>
          <w:sz w:val="28"/>
          <w:szCs w:val="28"/>
        </w:rPr>
        <w:t>in front of him,</w:t>
      </w:r>
      <w:r w:rsidRPr="00E2270F">
        <w:rPr>
          <w:rFonts w:ascii="Garamond" w:hAnsi="Garamond" w:cs="Arial"/>
          <w:sz w:val="28"/>
          <w:szCs w:val="28"/>
        </w:rPr>
        <w:t xml:space="preserve"> this one his own, cast by </w:t>
      </w:r>
      <w:r w:rsidR="000C7F13" w:rsidRPr="00E2270F">
        <w:rPr>
          <w:rFonts w:ascii="Garamond" w:hAnsi="Garamond" w:cs="Arial"/>
          <w:sz w:val="28"/>
          <w:szCs w:val="28"/>
        </w:rPr>
        <w:t xml:space="preserve">the </w:t>
      </w:r>
      <w:r w:rsidR="007952E4">
        <w:rPr>
          <w:rFonts w:ascii="Garamond" w:hAnsi="Garamond" w:cs="Arial"/>
          <w:sz w:val="28"/>
          <w:szCs w:val="28"/>
        </w:rPr>
        <w:t>weak</w:t>
      </w:r>
      <w:r w:rsidR="000C7F13" w:rsidRPr="00E2270F">
        <w:rPr>
          <w:rFonts w:ascii="Garamond" w:hAnsi="Garamond" w:cs="Arial"/>
          <w:sz w:val="28"/>
          <w:szCs w:val="28"/>
        </w:rPr>
        <w:t xml:space="preserve"> </w:t>
      </w:r>
      <w:r w:rsidRPr="00E2270F">
        <w:rPr>
          <w:rFonts w:ascii="Garamond" w:hAnsi="Garamond" w:cs="Arial"/>
          <w:sz w:val="28"/>
          <w:szCs w:val="28"/>
        </w:rPr>
        <w:t xml:space="preserve">moonlight which </w:t>
      </w:r>
      <w:r w:rsidR="000C7F13" w:rsidRPr="00E2270F">
        <w:rPr>
          <w:rFonts w:ascii="Garamond" w:hAnsi="Garamond" w:cs="Arial"/>
          <w:sz w:val="28"/>
          <w:szCs w:val="28"/>
        </w:rPr>
        <w:t>glanced</w:t>
      </w:r>
      <w:r w:rsidRPr="00E2270F">
        <w:rPr>
          <w:rFonts w:ascii="Garamond" w:hAnsi="Garamond" w:cs="Arial"/>
          <w:sz w:val="28"/>
          <w:szCs w:val="28"/>
        </w:rPr>
        <w:t xml:space="preserve"> out from behind the rainclouds. </w:t>
      </w:r>
      <w:r w:rsidR="000C7F13" w:rsidRPr="00E2270F">
        <w:rPr>
          <w:rFonts w:ascii="Garamond" w:hAnsi="Garamond" w:cs="Arial"/>
          <w:sz w:val="28"/>
          <w:szCs w:val="28"/>
        </w:rPr>
        <w:t xml:space="preserve">This </w:t>
      </w:r>
      <w:r w:rsidRPr="00E2270F">
        <w:rPr>
          <w:rFonts w:ascii="Garamond" w:hAnsi="Garamond" w:cs="Arial"/>
          <w:sz w:val="28"/>
          <w:szCs w:val="28"/>
        </w:rPr>
        <w:t xml:space="preserve">was </w:t>
      </w:r>
      <w:r w:rsidR="007952E4">
        <w:rPr>
          <w:rFonts w:ascii="Garamond" w:hAnsi="Garamond" w:cs="Arial"/>
          <w:sz w:val="28"/>
          <w:szCs w:val="28"/>
        </w:rPr>
        <w:t xml:space="preserve">something </w:t>
      </w:r>
      <w:r w:rsidRPr="00E2270F">
        <w:rPr>
          <w:rFonts w:ascii="Garamond" w:hAnsi="Garamond" w:cs="Arial"/>
          <w:sz w:val="28"/>
          <w:szCs w:val="28"/>
        </w:rPr>
        <w:t>of Mike’s world</w:t>
      </w:r>
      <w:r w:rsidR="00E33BD8">
        <w:rPr>
          <w:rFonts w:ascii="Garamond" w:hAnsi="Garamond" w:cs="Arial"/>
          <w:sz w:val="28"/>
          <w:szCs w:val="28"/>
        </w:rPr>
        <w:t>,</w:t>
      </w:r>
      <w:r w:rsidRPr="00E2270F">
        <w:rPr>
          <w:rFonts w:ascii="Garamond" w:hAnsi="Garamond" w:cs="Arial"/>
          <w:sz w:val="28"/>
          <w:szCs w:val="28"/>
        </w:rPr>
        <w:t xml:space="preserve"> </w:t>
      </w:r>
      <w:r w:rsidR="007952E4">
        <w:rPr>
          <w:rFonts w:ascii="Garamond" w:hAnsi="Garamond" w:cs="Arial"/>
          <w:sz w:val="28"/>
          <w:szCs w:val="28"/>
        </w:rPr>
        <w:t>so</w:t>
      </w:r>
      <w:r w:rsidRPr="00E2270F">
        <w:rPr>
          <w:rFonts w:ascii="Garamond" w:hAnsi="Garamond" w:cs="Arial"/>
          <w:sz w:val="28"/>
          <w:szCs w:val="28"/>
        </w:rPr>
        <w:t xml:space="preserve"> </w:t>
      </w:r>
      <w:r w:rsidR="007952E4">
        <w:rPr>
          <w:rFonts w:ascii="Garamond" w:hAnsi="Garamond" w:cs="Arial"/>
          <w:sz w:val="28"/>
          <w:szCs w:val="28"/>
        </w:rPr>
        <w:t>it was welcome,</w:t>
      </w:r>
      <w:r w:rsidRPr="00E2270F">
        <w:rPr>
          <w:rFonts w:ascii="Garamond" w:hAnsi="Garamond" w:cs="Arial"/>
          <w:sz w:val="28"/>
          <w:szCs w:val="28"/>
        </w:rPr>
        <w:t xml:space="preserve"> meaning that he was approaching, </w:t>
      </w:r>
      <w:r w:rsidR="004931B1" w:rsidRPr="00E2270F">
        <w:rPr>
          <w:rFonts w:ascii="Garamond" w:hAnsi="Garamond" w:cs="Arial"/>
          <w:sz w:val="28"/>
          <w:szCs w:val="28"/>
        </w:rPr>
        <w:t>behind his back</w:t>
      </w:r>
      <w:r w:rsidR="007952E4">
        <w:rPr>
          <w:rFonts w:ascii="Garamond" w:hAnsi="Garamond" w:cs="Arial"/>
          <w:sz w:val="28"/>
          <w:szCs w:val="28"/>
        </w:rPr>
        <w:t>, the mouth of the cave</w:t>
      </w:r>
      <w:r w:rsidRPr="00E2270F">
        <w:rPr>
          <w:rFonts w:ascii="Garamond" w:hAnsi="Garamond" w:cs="Arial"/>
          <w:sz w:val="28"/>
          <w:szCs w:val="28"/>
        </w:rPr>
        <w:t xml:space="preserve"> and the</w:t>
      </w:r>
      <w:r w:rsidR="000C7F13" w:rsidRPr="00E2270F">
        <w:rPr>
          <w:rFonts w:ascii="Garamond" w:hAnsi="Garamond" w:cs="Arial"/>
          <w:sz w:val="28"/>
          <w:szCs w:val="28"/>
        </w:rPr>
        <w:t xml:space="preserve"> wholesome reality </w:t>
      </w:r>
      <w:r w:rsidR="007952E4">
        <w:rPr>
          <w:rFonts w:ascii="Garamond" w:hAnsi="Garamond" w:cs="Arial"/>
          <w:sz w:val="28"/>
          <w:szCs w:val="28"/>
        </w:rPr>
        <w:t>beyond</w:t>
      </w:r>
      <w:r w:rsidRPr="00E2270F">
        <w:rPr>
          <w:rFonts w:ascii="Garamond" w:hAnsi="Garamond" w:cs="Arial"/>
          <w:sz w:val="28"/>
          <w:szCs w:val="28"/>
        </w:rPr>
        <w:t xml:space="preserve">. </w:t>
      </w:r>
      <w:r w:rsidR="00C16252" w:rsidRPr="00E2270F">
        <w:rPr>
          <w:rFonts w:ascii="Garamond" w:hAnsi="Garamond" w:cs="Arial"/>
          <w:sz w:val="28"/>
          <w:szCs w:val="28"/>
        </w:rPr>
        <w:t>He backed down the beach and into the tide</w:t>
      </w:r>
      <w:r w:rsidR="002345DF">
        <w:rPr>
          <w:rFonts w:ascii="Garamond" w:hAnsi="Garamond" w:cs="Arial"/>
          <w:sz w:val="28"/>
          <w:szCs w:val="28"/>
        </w:rPr>
        <w:t>, to his knees, then to his hips</w:t>
      </w:r>
      <w:r w:rsidR="00C16252" w:rsidRPr="00E2270F">
        <w:rPr>
          <w:rFonts w:ascii="Garamond" w:hAnsi="Garamond" w:cs="Arial"/>
          <w:sz w:val="28"/>
          <w:szCs w:val="28"/>
        </w:rPr>
        <w:t xml:space="preserve">. A wave broke </w:t>
      </w:r>
      <w:r w:rsidR="000C7F13" w:rsidRPr="00E2270F">
        <w:rPr>
          <w:rFonts w:ascii="Garamond" w:hAnsi="Garamond" w:cs="Arial"/>
          <w:sz w:val="28"/>
          <w:szCs w:val="28"/>
        </w:rPr>
        <w:t>against</w:t>
      </w:r>
      <w:r w:rsidR="00C16252" w:rsidRPr="00E2270F">
        <w:rPr>
          <w:rFonts w:ascii="Garamond" w:hAnsi="Garamond" w:cs="Arial"/>
          <w:sz w:val="28"/>
          <w:szCs w:val="28"/>
        </w:rPr>
        <w:t xml:space="preserve"> </w:t>
      </w:r>
      <w:r w:rsidR="002345DF">
        <w:rPr>
          <w:rFonts w:ascii="Garamond" w:hAnsi="Garamond" w:cs="Arial"/>
          <w:sz w:val="28"/>
          <w:szCs w:val="28"/>
        </w:rPr>
        <w:t>his back</w:t>
      </w:r>
      <w:r w:rsidR="00C16252" w:rsidRPr="00E2270F">
        <w:rPr>
          <w:rFonts w:ascii="Garamond" w:hAnsi="Garamond" w:cs="Arial"/>
          <w:sz w:val="28"/>
          <w:szCs w:val="28"/>
        </w:rPr>
        <w:t xml:space="preserve">, </w:t>
      </w:r>
      <w:r w:rsidR="000C7F13" w:rsidRPr="00E2270F">
        <w:rPr>
          <w:rFonts w:ascii="Garamond" w:hAnsi="Garamond" w:cs="Arial"/>
          <w:sz w:val="28"/>
          <w:szCs w:val="28"/>
        </w:rPr>
        <w:t xml:space="preserve">momentarily </w:t>
      </w:r>
      <w:r w:rsidR="007952E4">
        <w:rPr>
          <w:rFonts w:ascii="Garamond" w:hAnsi="Garamond" w:cs="Arial"/>
          <w:sz w:val="28"/>
          <w:szCs w:val="28"/>
        </w:rPr>
        <w:t>blinding</w:t>
      </w:r>
      <w:r w:rsidR="00C16252" w:rsidRPr="00E2270F">
        <w:rPr>
          <w:rFonts w:ascii="Garamond" w:hAnsi="Garamond" w:cs="Arial"/>
          <w:sz w:val="28"/>
          <w:szCs w:val="28"/>
        </w:rPr>
        <w:t xml:space="preserve"> </w:t>
      </w:r>
      <w:r w:rsidR="007952E4">
        <w:rPr>
          <w:rFonts w:ascii="Garamond" w:hAnsi="Garamond" w:cs="Arial"/>
          <w:sz w:val="28"/>
          <w:szCs w:val="28"/>
        </w:rPr>
        <w:t>him with</w:t>
      </w:r>
      <w:r w:rsidR="00C16252" w:rsidRPr="00E2270F">
        <w:rPr>
          <w:rFonts w:ascii="Garamond" w:hAnsi="Garamond" w:cs="Arial"/>
          <w:sz w:val="28"/>
          <w:szCs w:val="28"/>
        </w:rPr>
        <w:t xml:space="preserve"> sa</w:t>
      </w:r>
      <w:r w:rsidR="007952E4">
        <w:rPr>
          <w:rFonts w:ascii="Garamond" w:hAnsi="Garamond" w:cs="Arial"/>
          <w:sz w:val="28"/>
          <w:szCs w:val="28"/>
        </w:rPr>
        <w:t xml:space="preserve">lt water. He struggled to </w:t>
      </w:r>
      <w:r w:rsidR="002345DF">
        <w:rPr>
          <w:rFonts w:ascii="Garamond" w:hAnsi="Garamond" w:cs="Arial"/>
          <w:sz w:val="28"/>
          <w:szCs w:val="28"/>
        </w:rPr>
        <w:t>keep his footing</w:t>
      </w:r>
      <w:r w:rsidR="00C16252" w:rsidRPr="00E2270F">
        <w:rPr>
          <w:rFonts w:ascii="Garamond" w:hAnsi="Garamond" w:cs="Arial"/>
          <w:sz w:val="28"/>
          <w:szCs w:val="28"/>
        </w:rPr>
        <w:t xml:space="preserve"> but another wave </w:t>
      </w:r>
      <w:r w:rsidR="002345DF">
        <w:rPr>
          <w:rFonts w:ascii="Garamond" w:hAnsi="Garamond" w:cs="Arial"/>
          <w:sz w:val="28"/>
          <w:szCs w:val="28"/>
        </w:rPr>
        <w:t xml:space="preserve">caught him and </w:t>
      </w:r>
      <w:r w:rsidR="00C16252" w:rsidRPr="00E2270F">
        <w:rPr>
          <w:rFonts w:ascii="Garamond" w:hAnsi="Garamond" w:cs="Arial"/>
          <w:sz w:val="28"/>
          <w:szCs w:val="28"/>
        </w:rPr>
        <w:t xml:space="preserve">flung him forward. </w:t>
      </w:r>
      <w:r w:rsidR="007952E4">
        <w:rPr>
          <w:rFonts w:ascii="Garamond" w:hAnsi="Garamond" w:cs="Arial"/>
          <w:sz w:val="28"/>
          <w:szCs w:val="28"/>
        </w:rPr>
        <w:t xml:space="preserve">He </w:t>
      </w:r>
      <w:r w:rsidR="00C16252" w:rsidRPr="00E2270F">
        <w:rPr>
          <w:rFonts w:ascii="Garamond" w:hAnsi="Garamond" w:cs="Arial"/>
          <w:sz w:val="28"/>
          <w:szCs w:val="28"/>
        </w:rPr>
        <w:t xml:space="preserve">overbalanced and found himself </w:t>
      </w:r>
      <w:r w:rsidR="007952E4">
        <w:rPr>
          <w:rFonts w:ascii="Garamond" w:hAnsi="Garamond" w:cs="Arial"/>
          <w:sz w:val="28"/>
          <w:szCs w:val="28"/>
        </w:rPr>
        <w:t xml:space="preserve">under the water, </w:t>
      </w:r>
      <w:r w:rsidR="00E33BD8">
        <w:rPr>
          <w:rFonts w:ascii="Garamond" w:hAnsi="Garamond" w:cs="Arial"/>
          <w:sz w:val="28"/>
          <w:szCs w:val="28"/>
        </w:rPr>
        <w:t>taking</w:t>
      </w:r>
      <w:r w:rsidR="00C16252" w:rsidRPr="00E2270F">
        <w:rPr>
          <w:rFonts w:ascii="Garamond" w:hAnsi="Garamond" w:cs="Arial"/>
          <w:sz w:val="28"/>
          <w:szCs w:val="28"/>
        </w:rPr>
        <w:t xml:space="preserve"> i</w:t>
      </w:r>
      <w:r w:rsidR="000C7F13" w:rsidRPr="00E2270F">
        <w:rPr>
          <w:rFonts w:ascii="Garamond" w:hAnsi="Garamond" w:cs="Arial"/>
          <w:sz w:val="28"/>
          <w:szCs w:val="28"/>
        </w:rPr>
        <w:t>n a lungful of bitt</w:t>
      </w:r>
      <w:r w:rsidR="007952E4">
        <w:rPr>
          <w:rFonts w:ascii="Garamond" w:hAnsi="Garamond" w:cs="Arial"/>
          <w:sz w:val="28"/>
          <w:szCs w:val="28"/>
        </w:rPr>
        <w:t>er brine</w:t>
      </w:r>
      <w:r w:rsidR="00C16252" w:rsidRPr="00E2270F">
        <w:rPr>
          <w:rFonts w:ascii="Garamond" w:hAnsi="Garamond" w:cs="Arial"/>
          <w:sz w:val="28"/>
          <w:szCs w:val="28"/>
        </w:rPr>
        <w:t xml:space="preserve">. Still </w:t>
      </w:r>
      <w:r w:rsidR="000C7F13" w:rsidRPr="00E2270F">
        <w:rPr>
          <w:rFonts w:ascii="Garamond" w:hAnsi="Garamond" w:cs="Arial"/>
          <w:sz w:val="28"/>
          <w:szCs w:val="28"/>
        </w:rPr>
        <w:t>half-</w:t>
      </w:r>
      <w:r w:rsidR="00C16252" w:rsidRPr="00E2270F">
        <w:rPr>
          <w:rFonts w:ascii="Garamond" w:hAnsi="Garamond" w:cs="Arial"/>
          <w:sz w:val="28"/>
          <w:szCs w:val="28"/>
        </w:rPr>
        <w:t xml:space="preserve">blinded, he could </w:t>
      </w:r>
      <w:r w:rsidR="00A76D9C">
        <w:rPr>
          <w:rFonts w:ascii="Garamond" w:hAnsi="Garamond" w:cs="Arial"/>
          <w:sz w:val="28"/>
          <w:szCs w:val="28"/>
        </w:rPr>
        <w:t>imagine</w:t>
      </w:r>
      <w:r w:rsidR="00C16252" w:rsidRPr="00E2270F">
        <w:rPr>
          <w:rFonts w:ascii="Garamond" w:hAnsi="Garamond" w:cs="Arial"/>
          <w:sz w:val="28"/>
          <w:szCs w:val="28"/>
        </w:rPr>
        <w:t xml:space="preserve"> the monster taking form</w:t>
      </w:r>
      <w:r w:rsidR="000C7F13" w:rsidRPr="00E2270F">
        <w:rPr>
          <w:rFonts w:ascii="Garamond" w:hAnsi="Garamond" w:cs="Arial"/>
          <w:sz w:val="28"/>
          <w:szCs w:val="28"/>
        </w:rPr>
        <w:t xml:space="preserve"> </w:t>
      </w:r>
      <w:r w:rsidR="007952E4">
        <w:rPr>
          <w:rFonts w:ascii="Garamond" w:hAnsi="Garamond" w:cs="Arial"/>
          <w:sz w:val="28"/>
          <w:szCs w:val="28"/>
        </w:rPr>
        <w:t>through the water, the mist</w:t>
      </w:r>
      <w:r w:rsidR="000C7F13" w:rsidRPr="00E2270F">
        <w:rPr>
          <w:rFonts w:ascii="Garamond" w:hAnsi="Garamond" w:cs="Arial"/>
          <w:sz w:val="28"/>
          <w:szCs w:val="28"/>
        </w:rPr>
        <w:t xml:space="preserve"> and the sand</w:t>
      </w:r>
      <w:r w:rsidR="00C16252" w:rsidRPr="00E2270F">
        <w:rPr>
          <w:rFonts w:ascii="Garamond" w:hAnsi="Garamond" w:cs="Arial"/>
          <w:sz w:val="28"/>
          <w:szCs w:val="28"/>
        </w:rPr>
        <w:t xml:space="preserve">, </w:t>
      </w:r>
      <w:r w:rsidR="004931B1" w:rsidRPr="00E2270F">
        <w:rPr>
          <w:rFonts w:ascii="Garamond" w:hAnsi="Garamond" w:cs="Arial"/>
          <w:sz w:val="28"/>
          <w:szCs w:val="28"/>
        </w:rPr>
        <w:t xml:space="preserve">then </w:t>
      </w:r>
      <w:r w:rsidR="00C16252" w:rsidRPr="00E2270F">
        <w:rPr>
          <w:rFonts w:ascii="Garamond" w:hAnsi="Garamond" w:cs="Arial"/>
          <w:sz w:val="28"/>
          <w:szCs w:val="28"/>
        </w:rPr>
        <w:t xml:space="preserve">wading down into the sea, reaching for </w:t>
      </w:r>
      <w:r w:rsidR="007952E4">
        <w:rPr>
          <w:rFonts w:ascii="Garamond" w:hAnsi="Garamond" w:cs="Arial"/>
          <w:sz w:val="28"/>
          <w:szCs w:val="28"/>
        </w:rPr>
        <w:t>him</w:t>
      </w:r>
      <w:r w:rsidR="002345DF">
        <w:rPr>
          <w:rFonts w:ascii="Garamond" w:hAnsi="Garamond" w:cs="Arial"/>
          <w:sz w:val="28"/>
          <w:szCs w:val="28"/>
        </w:rPr>
        <w:t xml:space="preserve"> with</w:t>
      </w:r>
      <w:r w:rsidR="00C16252" w:rsidRPr="00E2270F">
        <w:rPr>
          <w:rFonts w:ascii="Garamond" w:hAnsi="Garamond" w:cs="Arial"/>
          <w:sz w:val="28"/>
          <w:szCs w:val="28"/>
        </w:rPr>
        <w:t xml:space="preserve"> decaying </w:t>
      </w:r>
      <w:r w:rsidR="002345DF" w:rsidRPr="00E2270F">
        <w:rPr>
          <w:rFonts w:ascii="Garamond" w:hAnsi="Garamond" w:cs="Arial"/>
          <w:sz w:val="28"/>
          <w:szCs w:val="28"/>
        </w:rPr>
        <w:t>talon</w:t>
      </w:r>
      <w:r w:rsidR="002345DF">
        <w:rPr>
          <w:rFonts w:ascii="Garamond" w:hAnsi="Garamond" w:cs="Arial"/>
          <w:sz w:val="28"/>
          <w:szCs w:val="28"/>
        </w:rPr>
        <w:t>s</w:t>
      </w:r>
      <w:r w:rsidR="00C16252" w:rsidRPr="00E2270F">
        <w:rPr>
          <w:rFonts w:ascii="Garamond" w:hAnsi="Garamond" w:cs="Arial"/>
          <w:sz w:val="28"/>
          <w:szCs w:val="28"/>
        </w:rPr>
        <w:t xml:space="preserve">. Desperately, he wiped the </w:t>
      </w:r>
      <w:r w:rsidR="000C7F13" w:rsidRPr="00E2270F">
        <w:rPr>
          <w:rFonts w:ascii="Garamond" w:hAnsi="Garamond" w:cs="Arial"/>
          <w:sz w:val="28"/>
          <w:szCs w:val="28"/>
        </w:rPr>
        <w:t xml:space="preserve">stinging </w:t>
      </w:r>
      <w:r w:rsidR="00C16252" w:rsidRPr="00E2270F">
        <w:rPr>
          <w:rFonts w:ascii="Garamond" w:hAnsi="Garamond" w:cs="Arial"/>
          <w:sz w:val="28"/>
          <w:szCs w:val="28"/>
        </w:rPr>
        <w:t xml:space="preserve">water out of his eyes. His arms flailed, and he </w:t>
      </w:r>
      <w:r w:rsidR="00A76D9C">
        <w:rPr>
          <w:rFonts w:ascii="Garamond" w:hAnsi="Garamond" w:cs="Arial"/>
          <w:sz w:val="28"/>
          <w:szCs w:val="28"/>
        </w:rPr>
        <w:t>heard that he was mewling</w:t>
      </w:r>
      <w:r w:rsidR="00C16252" w:rsidRPr="00E2270F">
        <w:rPr>
          <w:rFonts w:ascii="Garamond" w:hAnsi="Garamond" w:cs="Arial"/>
          <w:sz w:val="28"/>
          <w:szCs w:val="28"/>
        </w:rPr>
        <w:t xml:space="preserve"> like a trapped animal. Yet, as his vision cleared, there was no monster shambling over the smooth pebbles</w:t>
      </w:r>
      <w:r w:rsidR="004931B1" w:rsidRPr="00E2270F">
        <w:rPr>
          <w:rFonts w:ascii="Garamond" w:hAnsi="Garamond" w:cs="Arial"/>
          <w:sz w:val="28"/>
          <w:szCs w:val="28"/>
        </w:rPr>
        <w:t xml:space="preserve"> toward him</w:t>
      </w:r>
      <w:r w:rsidR="00C16252" w:rsidRPr="00E2270F">
        <w:rPr>
          <w:rFonts w:ascii="Garamond" w:hAnsi="Garamond" w:cs="Arial"/>
          <w:sz w:val="28"/>
          <w:szCs w:val="28"/>
        </w:rPr>
        <w:t xml:space="preserve">. </w:t>
      </w:r>
      <w:r w:rsidR="00E979F3" w:rsidRPr="00E2270F">
        <w:rPr>
          <w:rFonts w:ascii="Garamond" w:hAnsi="Garamond" w:cs="Arial"/>
          <w:sz w:val="28"/>
          <w:szCs w:val="28"/>
        </w:rPr>
        <w:t xml:space="preserve">Within the cavern, he </w:t>
      </w:r>
      <w:r w:rsidR="00C16252" w:rsidRPr="00E2270F">
        <w:rPr>
          <w:rFonts w:ascii="Garamond" w:hAnsi="Garamond" w:cs="Arial"/>
          <w:sz w:val="28"/>
          <w:szCs w:val="28"/>
        </w:rPr>
        <w:t>thought he could see a tiny shape</w:t>
      </w:r>
      <w:r w:rsidR="00A76D9C">
        <w:rPr>
          <w:rFonts w:ascii="Garamond" w:hAnsi="Garamond" w:cs="Arial"/>
          <w:sz w:val="28"/>
          <w:szCs w:val="28"/>
        </w:rPr>
        <w:t>, hanging back</w:t>
      </w:r>
      <w:r w:rsidR="00E979F3" w:rsidRPr="00E2270F">
        <w:rPr>
          <w:rFonts w:ascii="Garamond" w:hAnsi="Garamond" w:cs="Arial"/>
          <w:sz w:val="28"/>
          <w:szCs w:val="28"/>
        </w:rPr>
        <w:t xml:space="preserve"> </w:t>
      </w:r>
      <w:r w:rsidR="000C7F13" w:rsidRPr="00E2270F">
        <w:rPr>
          <w:rFonts w:ascii="Garamond" w:hAnsi="Garamond" w:cs="Arial"/>
          <w:sz w:val="28"/>
          <w:szCs w:val="28"/>
        </w:rPr>
        <w:t>in the darkness</w:t>
      </w:r>
      <w:r w:rsidR="00EB30C9">
        <w:rPr>
          <w:rFonts w:ascii="Garamond" w:hAnsi="Garamond" w:cs="Arial"/>
          <w:sz w:val="28"/>
          <w:szCs w:val="28"/>
        </w:rPr>
        <w:t>, as if</w:t>
      </w:r>
      <w:r w:rsidR="00A76D9C">
        <w:rPr>
          <w:rFonts w:ascii="Garamond" w:hAnsi="Garamond" w:cs="Arial"/>
          <w:sz w:val="28"/>
          <w:szCs w:val="28"/>
        </w:rPr>
        <w:t xml:space="preserve"> afraid to</w:t>
      </w:r>
      <w:r w:rsidR="004B51F4">
        <w:rPr>
          <w:rFonts w:ascii="Garamond" w:hAnsi="Garamond" w:cs="Arial"/>
          <w:sz w:val="28"/>
          <w:szCs w:val="28"/>
        </w:rPr>
        <w:t xml:space="preserve"> come further</w:t>
      </w:r>
      <w:r w:rsidR="000C7F13" w:rsidRPr="00E2270F">
        <w:rPr>
          <w:rFonts w:ascii="Garamond" w:hAnsi="Garamond" w:cs="Arial"/>
          <w:sz w:val="28"/>
          <w:szCs w:val="28"/>
        </w:rPr>
        <w:t xml:space="preserve">. </w:t>
      </w:r>
      <w:r w:rsidR="00C16252" w:rsidRPr="00E2270F">
        <w:rPr>
          <w:rFonts w:ascii="Garamond" w:hAnsi="Garamond" w:cs="Arial"/>
          <w:sz w:val="28"/>
          <w:szCs w:val="28"/>
        </w:rPr>
        <w:t xml:space="preserve">Mike felt a wild elation, and he </w:t>
      </w:r>
      <w:r w:rsidR="000C7F13" w:rsidRPr="00E2270F">
        <w:rPr>
          <w:rFonts w:ascii="Garamond" w:hAnsi="Garamond" w:cs="Arial"/>
          <w:sz w:val="28"/>
          <w:szCs w:val="28"/>
        </w:rPr>
        <w:t>was shouting – screaming,</w:t>
      </w:r>
      <w:r w:rsidR="004003CB" w:rsidRPr="00E2270F">
        <w:rPr>
          <w:rFonts w:ascii="Garamond" w:hAnsi="Garamond" w:cs="Arial"/>
          <w:sz w:val="28"/>
          <w:szCs w:val="28"/>
        </w:rPr>
        <w:t xml:space="preserve"> in fact -</w:t>
      </w:r>
      <w:r w:rsidR="00C16252" w:rsidRPr="00E2270F">
        <w:rPr>
          <w:rFonts w:ascii="Garamond" w:hAnsi="Garamond" w:cs="Arial"/>
          <w:sz w:val="28"/>
          <w:szCs w:val="28"/>
        </w:rPr>
        <w:t xml:space="preserve"> as he </w:t>
      </w:r>
      <w:r w:rsidR="004B51F4" w:rsidRPr="00E2270F">
        <w:rPr>
          <w:rFonts w:ascii="Garamond" w:hAnsi="Garamond" w:cs="Arial"/>
          <w:sz w:val="28"/>
          <w:szCs w:val="28"/>
        </w:rPr>
        <w:t>edged</w:t>
      </w:r>
      <w:r w:rsidR="00C16252" w:rsidRPr="00E2270F">
        <w:rPr>
          <w:rFonts w:ascii="Garamond" w:hAnsi="Garamond" w:cs="Arial"/>
          <w:sz w:val="28"/>
          <w:szCs w:val="28"/>
        </w:rPr>
        <w:t xml:space="preserve"> out of the surf.</w:t>
      </w:r>
    </w:p>
    <w:p w14:paraId="2EB4E5BB" w14:textId="77777777" w:rsidR="00174E59" w:rsidRPr="00E2270F" w:rsidRDefault="00C16252" w:rsidP="004003CB">
      <w:pPr>
        <w:spacing w:line="480" w:lineRule="auto"/>
        <w:jc w:val="both"/>
        <w:rPr>
          <w:rFonts w:ascii="Garamond" w:hAnsi="Garamond" w:cs="Arial"/>
          <w:sz w:val="28"/>
          <w:szCs w:val="28"/>
        </w:rPr>
      </w:pPr>
      <w:r w:rsidRPr="00E2270F">
        <w:rPr>
          <w:rFonts w:ascii="Garamond" w:hAnsi="Garamond" w:cs="Arial"/>
          <w:sz w:val="28"/>
          <w:szCs w:val="28"/>
        </w:rPr>
        <w:t xml:space="preserve">    “I win!” Mike </w:t>
      </w:r>
      <w:r w:rsidR="00EB30C9">
        <w:rPr>
          <w:rFonts w:ascii="Garamond" w:hAnsi="Garamond" w:cs="Arial"/>
          <w:sz w:val="28"/>
          <w:szCs w:val="28"/>
        </w:rPr>
        <w:t>yelled</w:t>
      </w:r>
      <w:r w:rsidRPr="00E2270F">
        <w:rPr>
          <w:rFonts w:ascii="Garamond" w:hAnsi="Garamond" w:cs="Arial"/>
          <w:sz w:val="28"/>
          <w:szCs w:val="28"/>
        </w:rPr>
        <w:t>. “I win.”</w:t>
      </w:r>
      <w:r w:rsidR="000456C4" w:rsidRPr="00E2270F">
        <w:rPr>
          <w:rFonts w:ascii="Garamond" w:hAnsi="Garamond" w:cs="Arial"/>
          <w:sz w:val="28"/>
          <w:szCs w:val="28"/>
        </w:rPr>
        <w:t xml:space="preserve"> He stopped: one foot was </w:t>
      </w:r>
      <w:r w:rsidR="004931B1" w:rsidRPr="00E2270F">
        <w:rPr>
          <w:rFonts w:ascii="Garamond" w:hAnsi="Garamond" w:cs="Arial"/>
          <w:sz w:val="28"/>
          <w:szCs w:val="28"/>
        </w:rPr>
        <w:t xml:space="preserve">already </w:t>
      </w:r>
      <w:r w:rsidR="000456C4" w:rsidRPr="00E2270F">
        <w:rPr>
          <w:rFonts w:ascii="Garamond" w:hAnsi="Garamond" w:cs="Arial"/>
          <w:sz w:val="28"/>
          <w:szCs w:val="28"/>
        </w:rPr>
        <w:t xml:space="preserve">numb with cold, the other was </w:t>
      </w:r>
      <w:r w:rsidR="004931B1" w:rsidRPr="00E2270F">
        <w:rPr>
          <w:rFonts w:ascii="Garamond" w:hAnsi="Garamond" w:cs="Arial"/>
          <w:sz w:val="28"/>
          <w:szCs w:val="28"/>
        </w:rPr>
        <w:t>gripped</w:t>
      </w:r>
      <w:r w:rsidR="000456C4" w:rsidRPr="00E2270F">
        <w:rPr>
          <w:rFonts w:ascii="Garamond" w:hAnsi="Garamond" w:cs="Arial"/>
          <w:sz w:val="28"/>
          <w:szCs w:val="28"/>
        </w:rPr>
        <w:t xml:space="preserve"> by pain like fire. His head</w:t>
      </w:r>
      <w:r w:rsidR="000C7F13" w:rsidRPr="00E2270F">
        <w:rPr>
          <w:rFonts w:ascii="Garamond" w:hAnsi="Garamond" w:cs="Arial"/>
          <w:sz w:val="28"/>
          <w:szCs w:val="28"/>
        </w:rPr>
        <w:t xml:space="preserve">, cut open </w:t>
      </w:r>
      <w:r w:rsidR="004931B1" w:rsidRPr="00E2270F">
        <w:rPr>
          <w:rFonts w:ascii="Garamond" w:hAnsi="Garamond" w:cs="Arial"/>
          <w:sz w:val="28"/>
          <w:szCs w:val="28"/>
        </w:rPr>
        <w:t xml:space="preserve">at some </w:t>
      </w:r>
      <w:r w:rsidR="004B51F4">
        <w:rPr>
          <w:rFonts w:ascii="Garamond" w:hAnsi="Garamond" w:cs="Arial"/>
          <w:sz w:val="28"/>
          <w:szCs w:val="28"/>
        </w:rPr>
        <w:t>time</w:t>
      </w:r>
      <w:r w:rsidR="004931B1" w:rsidRPr="00E2270F">
        <w:rPr>
          <w:rFonts w:ascii="Garamond" w:hAnsi="Garamond" w:cs="Arial"/>
          <w:sz w:val="28"/>
          <w:szCs w:val="28"/>
        </w:rPr>
        <w:t xml:space="preserve"> he couldn’t bring to mind</w:t>
      </w:r>
      <w:r w:rsidR="000C7F13" w:rsidRPr="00E2270F">
        <w:rPr>
          <w:rFonts w:ascii="Garamond" w:hAnsi="Garamond" w:cs="Arial"/>
          <w:sz w:val="28"/>
          <w:szCs w:val="28"/>
        </w:rPr>
        <w:t xml:space="preserve">, </w:t>
      </w:r>
      <w:r w:rsidR="000456C4" w:rsidRPr="00E2270F">
        <w:rPr>
          <w:rFonts w:ascii="Garamond" w:hAnsi="Garamond" w:cs="Arial"/>
          <w:sz w:val="28"/>
          <w:szCs w:val="28"/>
        </w:rPr>
        <w:t xml:space="preserve">was open </w:t>
      </w:r>
      <w:r w:rsidR="000C7F13" w:rsidRPr="00E2270F">
        <w:rPr>
          <w:rFonts w:ascii="Garamond" w:hAnsi="Garamond" w:cs="Arial"/>
          <w:sz w:val="28"/>
          <w:szCs w:val="28"/>
        </w:rPr>
        <w:t xml:space="preserve">to the bone, </w:t>
      </w:r>
      <w:r w:rsidR="004931B1" w:rsidRPr="00E2270F">
        <w:rPr>
          <w:rFonts w:ascii="Garamond" w:hAnsi="Garamond" w:cs="Arial"/>
          <w:sz w:val="28"/>
          <w:szCs w:val="28"/>
        </w:rPr>
        <w:t>oozing blood. His face, seared with fire, was as tight as a mask</w:t>
      </w:r>
      <w:r w:rsidR="000456C4" w:rsidRPr="00E2270F">
        <w:rPr>
          <w:rFonts w:ascii="Garamond" w:hAnsi="Garamond" w:cs="Arial"/>
          <w:sz w:val="28"/>
          <w:szCs w:val="28"/>
        </w:rPr>
        <w:t xml:space="preserve">. He would have to explain </w:t>
      </w:r>
      <w:r w:rsidR="004B51F4">
        <w:rPr>
          <w:rFonts w:ascii="Garamond" w:hAnsi="Garamond" w:cs="Arial"/>
          <w:sz w:val="28"/>
          <w:szCs w:val="28"/>
        </w:rPr>
        <w:t>two suspicious deaths</w:t>
      </w:r>
      <w:r w:rsidR="000456C4" w:rsidRPr="00E2270F">
        <w:rPr>
          <w:rFonts w:ascii="Garamond" w:hAnsi="Garamond" w:cs="Arial"/>
          <w:sz w:val="28"/>
          <w:szCs w:val="28"/>
        </w:rPr>
        <w:t xml:space="preserve"> and it had already occurred to him that he </w:t>
      </w:r>
      <w:r w:rsidR="000C7F13" w:rsidRPr="00E2270F">
        <w:rPr>
          <w:rFonts w:ascii="Garamond" w:hAnsi="Garamond" w:cs="Arial"/>
          <w:sz w:val="28"/>
          <w:szCs w:val="28"/>
        </w:rPr>
        <w:t>would</w:t>
      </w:r>
      <w:r w:rsidR="000456C4" w:rsidRPr="00E2270F">
        <w:rPr>
          <w:rFonts w:ascii="Garamond" w:hAnsi="Garamond" w:cs="Arial"/>
          <w:sz w:val="28"/>
          <w:szCs w:val="28"/>
        </w:rPr>
        <w:t xml:space="preserve"> be a murder suspect, </w:t>
      </w:r>
      <w:r w:rsidR="004B51F4">
        <w:rPr>
          <w:rFonts w:ascii="Garamond" w:hAnsi="Garamond" w:cs="Arial"/>
          <w:sz w:val="28"/>
          <w:szCs w:val="28"/>
        </w:rPr>
        <w:t xml:space="preserve">even </w:t>
      </w:r>
      <w:r w:rsidR="000456C4" w:rsidRPr="00E2270F">
        <w:rPr>
          <w:rFonts w:ascii="Garamond" w:hAnsi="Garamond" w:cs="Arial"/>
          <w:sz w:val="28"/>
          <w:szCs w:val="28"/>
        </w:rPr>
        <w:t xml:space="preserve">if he </w:t>
      </w:r>
      <w:r w:rsidR="002345DF">
        <w:rPr>
          <w:rFonts w:ascii="Garamond" w:hAnsi="Garamond" w:cs="Arial"/>
          <w:sz w:val="28"/>
          <w:szCs w:val="28"/>
        </w:rPr>
        <w:t xml:space="preserve">ever </w:t>
      </w:r>
      <w:r w:rsidR="004931B1" w:rsidRPr="00E2270F">
        <w:rPr>
          <w:rFonts w:ascii="Garamond" w:hAnsi="Garamond" w:cs="Arial"/>
          <w:sz w:val="28"/>
          <w:szCs w:val="28"/>
        </w:rPr>
        <w:t>managed to get</w:t>
      </w:r>
      <w:r w:rsidR="000456C4" w:rsidRPr="00E2270F">
        <w:rPr>
          <w:rFonts w:ascii="Garamond" w:hAnsi="Garamond" w:cs="Arial"/>
          <w:sz w:val="28"/>
          <w:szCs w:val="28"/>
        </w:rPr>
        <w:t xml:space="preserve"> off the island. </w:t>
      </w:r>
      <w:r w:rsidR="000C7F13" w:rsidRPr="00E2270F">
        <w:rPr>
          <w:rFonts w:ascii="Garamond" w:hAnsi="Garamond" w:cs="Arial"/>
          <w:sz w:val="28"/>
          <w:szCs w:val="28"/>
        </w:rPr>
        <w:t>Yet, none</w:t>
      </w:r>
      <w:r w:rsidR="000456C4" w:rsidRPr="00E2270F">
        <w:rPr>
          <w:rFonts w:ascii="Garamond" w:hAnsi="Garamond" w:cs="Arial"/>
          <w:sz w:val="28"/>
          <w:szCs w:val="28"/>
        </w:rPr>
        <w:t xml:space="preserve"> of that mattered,</w:t>
      </w:r>
      <w:r w:rsidR="004B51F4">
        <w:rPr>
          <w:rFonts w:ascii="Garamond" w:hAnsi="Garamond" w:cs="Arial"/>
          <w:sz w:val="28"/>
          <w:szCs w:val="28"/>
        </w:rPr>
        <w:t xml:space="preserve"> because he was out of the cave</w:t>
      </w:r>
      <w:r w:rsidR="000456C4" w:rsidRPr="00E2270F">
        <w:rPr>
          <w:rFonts w:ascii="Garamond" w:hAnsi="Garamond" w:cs="Arial"/>
          <w:sz w:val="28"/>
          <w:szCs w:val="28"/>
        </w:rPr>
        <w:t xml:space="preserve"> and he could begin </w:t>
      </w:r>
      <w:r w:rsidR="004931B1" w:rsidRPr="00E2270F">
        <w:rPr>
          <w:rFonts w:ascii="Garamond" w:hAnsi="Garamond" w:cs="Arial"/>
          <w:sz w:val="28"/>
          <w:szCs w:val="28"/>
        </w:rPr>
        <w:t>the process of rationalising</w:t>
      </w:r>
      <w:r w:rsidR="000456C4" w:rsidRPr="00E2270F">
        <w:rPr>
          <w:rFonts w:ascii="Garamond" w:hAnsi="Garamond" w:cs="Arial"/>
          <w:sz w:val="28"/>
          <w:szCs w:val="28"/>
        </w:rPr>
        <w:t xml:space="preserve"> what he had found there</w:t>
      </w:r>
      <w:r w:rsidR="00174E59" w:rsidRPr="00E2270F">
        <w:rPr>
          <w:rFonts w:ascii="Garamond" w:hAnsi="Garamond" w:cs="Arial"/>
          <w:sz w:val="28"/>
          <w:szCs w:val="28"/>
        </w:rPr>
        <w:t>,</w:t>
      </w:r>
      <w:r w:rsidR="000C7F13" w:rsidRPr="00E2270F">
        <w:rPr>
          <w:rFonts w:ascii="Garamond" w:hAnsi="Garamond" w:cs="Arial"/>
          <w:sz w:val="28"/>
          <w:szCs w:val="28"/>
        </w:rPr>
        <w:t xml:space="preserve"> a camp-fire story to relive</w:t>
      </w:r>
      <w:r w:rsidR="00174E59" w:rsidRPr="00E2270F">
        <w:rPr>
          <w:rFonts w:ascii="Garamond" w:hAnsi="Garamond" w:cs="Arial"/>
          <w:sz w:val="28"/>
          <w:szCs w:val="28"/>
        </w:rPr>
        <w:t xml:space="preserve"> only in </w:t>
      </w:r>
      <w:r w:rsidR="000C7F13" w:rsidRPr="00E2270F">
        <w:rPr>
          <w:rFonts w:ascii="Garamond" w:hAnsi="Garamond" w:cs="Arial"/>
          <w:sz w:val="28"/>
          <w:szCs w:val="28"/>
        </w:rPr>
        <w:t>his</w:t>
      </w:r>
      <w:r w:rsidR="00174E59" w:rsidRPr="00E2270F">
        <w:rPr>
          <w:rFonts w:ascii="Garamond" w:hAnsi="Garamond" w:cs="Arial"/>
          <w:sz w:val="28"/>
          <w:szCs w:val="28"/>
        </w:rPr>
        <w:t xml:space="preserve"> deepest nightmares. He could still</w:t>
      </w:r>
      <w:r w:rsidR="004B51F4">
        <w:rPr>
          <w:rFonts w:ascii="Garamond" w:hAnsi="Garamond" w:cs="Arial"/>
          <w:sz w:val="28"/>
          <w:szCs w:val="28"/>
        </w:rPr>
        <w:t xml:space="preserve"> see his pursuer, the very essence of shadow, an absence not just of light but of everything in the world of light</w:t>
      </w:r>
      <w:r w:rsidR="00174E59" w:rsidRPr="00E2270F">
        <w:rPr>
          <w:rFonts w:ascii="Garamond" w:hAnsi="Garamond" w:cs="Arial"/>
          <w:sz w:val="28"/>
          <w:szCs w:val="28"/>
        </w:rPr>
        <w:t xml:space="preserve">. He wondered if he should try to make his way back along the beach, the way he had come </w:t>
      </w:r>
      <w:r w:rsidR="004B51F4">
        <w:rPr>
          <w:rFonts w:ascii="Garamond" w:hAnsi="Garamond" w:cs="Arial"/>
          <w:sz w:val="28"/>
          <w:szCs w:val="28"/>
        </w:rPr>
        <w:t xml:space="preserve">– if any rescue was coming, </w:t>
      </w:r>
      <w:r w:rsidR="00174E59" w:rsidRPr="00E2270F">
        <w:rPr>
          <w:rFonts w:ascii="Garamond" w:hAnsi="Garamond" w:cs="Arial"/>
          <w:sz w:val="28"/>
          <w:szCs w:val="28"/>
        </w:rPr>
        <w:t>that would be the most likely landing spot. On the other hand, getting to the summit of the island would afford him a great view of the surrounding sea – he wou</w:t>
      </w:r>
      <w:r w:rsidR="004B51F4">
        <w:rPr>
          <w:rFonts w:ascii="Garamond" w:hAnsi="Garamond" w:cs="Arial"/>
          <w:sz w:val="28"/>
          <w:szCs w:val="28"/>
        </w:rPr>
        <w:t>ld be able to see rescue arriving</w:t>
      </w:r>
      <w:r w:rsidR="00174E59" w:rsidRPr="00E2270F">
        <w:rPr>
          <w:rFonts w:ascii="Garamond" w:hAnsi="Garamond" w:cs="Arial"/>
          <w:sz w:val="28"/>
          <w:szCs w:val="28"/>
        </w:rPr>
        <w:t xml:space="preserve"> and go to meet it. Mike hobbled back </w:t>
      </w:r>
      <w:r w:rsidR="004B51F4">
        <w:rPr>
          <w:rFonts w:ascii="Garamond" w:hAnsi="Garamond" w:cs="Arial"/>
          <w:sz w:val="28"/>
          <w:szCs w:val="28"/>
        </w:rPr>
        <w:t>along the shore-line</w:t>
      </w:r>
      <w:r w:rsidR="00174E59" w:rsidRPr="00E2270F">
        <w:rPr>
          <w:rFonts w:ascii="Garamond" w:hAnsi="Garamond" w:cs="Arial"/>
          <w:sz w:val="28"/>
          <w:szCs w:val="28"/>
        </w:rPr>
        <w:t xml:space="preserve">, keeping an eye on the mouth of the cave, </w:t>
      </w:r>
      <w:r w:rsidR="004003CB" w:rsidRPr="00E2270F">
        <w:rPr>
          <w:rFonts w:ascii="Garamond" w:hAnsi="Garamond" w:cs="Arial"/>
          <w:sz w:val="28"/>
          <w:szCs w:val="28"/>
        </w:rPr>
        <w:t>gaping</w:t>
      </w:r>
      <w:r w:rsidR="00174E59" w:rsidRPr="00E2270F">
        <w:rPr>
          <w:rFonts w:ascii="Garamond" w:hAnsi="Garamond" w:cs="Arial"/>
          <w:sz w:val="28"/>
          <w:szCs w:val="28"/>
        </w:rPr>
        <w:t xml:space="preserve"> like </w:t>
      </w:r>
      <w:r w:rsidR="004003CB" w:rsidRPr="00E2270F">
        <w:rPr>
          <w:rFonts w:ascii="Garamond" w:hAnsi="Garamond" w:cs="Arial"/>
          <w:sz w:val="28"/>
          <w:szCs w:val="28"/>
        </w:rPr>
        <w:t xml:space="preserve">an insatiable maw. </w:t>
      </w:r>
      <w:r w:rsidR="00174E59" w:rsidRPr="00E2270F">
        <w:rPr>
          <w:rFonts w:ascii="Garamond" w:hAnsi="Garamond" w:cs="Arial"/>
          <w:sz w:val="28"/>
          <w:szCs w:val="28"/>
        </w:rPr>
        <w:t xml:space="preserve">He made a step, </w:t>
      </w:r>
      <w:r w:rsidR="004B51F4" w:rsidRPr="00E2270F">
        <w:rPr>
          <w:rFonts w:ascii="Garamond" w:hAnsi="Garamond" w:cs="Arial"/>
          <w:sz w:val="28"/>
          <w:szCs w:val="28"/>
        </w:rPr>
        <w:t>hauled</w:t>
      </w:r>
      <w:r w:rsidR="00174E59" w:rsidRPr="00E2270F">
        <w:rPr>
          <w:rFonts w:ascii="Garamond" w:hAnsi="Garamond" w:cs="Arial"/>
          <w:sz w:val="28"/>
          <w:szCs w:val="28"/>
        </w:rPr>
        <w:t xml:space="preserve"> his bad leg</w:t>
      </w:r>
      <w:r w:rsidR="004003CB" w:rsidRPr="00E2270F">
        <w:rPr>
          <w:rFonts w:ascii="Garamond" w:hAnsi="Garamond" w:cs="Arial"/>
          <w:sz w:val="28"/>
          <w:szCs w:val="28"/>
        </w:rPr>
        <w:t xml:space="preserve"> to him</w:t>
      </w:r>
      <w:r w:rsidR="00174E59" w:rsidRPr="00E2270F">
        <w:rPr>
          <w:rFonts w:ascii="Garamond" w:hAnsi="Garamond" w:cs="Arial"/>
          <w:sz w:val="28"/>
          <w:szCs w:val="28"/>
        </w:rPr>
        <w:t xml:space="preserve">, </w:t>
      </w:r>
      <w:r w:rsidR="004B51F4">
        <w:rPr>
          <w:rFonts w:ascii="Garamond" w:hAnsi="Garamond" w:cs="Arial"/>
          <w:sz w:val="28"/>
          <w:szCs w:val="28"/>
        </w:rPr>
        <w:t>dragged himself</w:t>
      </w:r>
      <w:r w:rsidR="004003CB" w:rsidRPr="00E2270F">
        <w:rPr>
          <w:rFonts w:ascii="Garamond" w:hAnsi="Garamond" w:cs="Arial"/>
          <w:sz w:val="28"/>
          <w:szCs w:val="28"/>
        </w:rPr>
        <w:t xml:space="preserve"> forward again</w:t>
      </w:r>
      <w:r w:rsidR="00174E59" w:rsidRPr="00E2270F">
        <w:rPr>
          <w:rFonts w:ascii="Garamond" w:hAnsi="Garamond" w:cs="Arial"/>
          <w:sz w:val="28"/>
          <w:szCs w:val="28"/>
        </w:rPr>
        <w:t>.</w:t>
      </w:r>
      <w:r w:rsidR="002345DF">
        <w:rPr>
          <w:rFonts w:ascii="Garamond" w:hAnsi="Garamond" w:cs="Arial"/>
          <w:sz w:val="28"/>
          <w:szCs w:val="28"/>
        </w:rPr>
        <w:t xml:space="preserve"> Then h</w:t>
      </w:r>
      <w:r w:rsidR="00174E59" w:rsidRPr="00E2270F">
        <w:rPr>
          <w:rFonts w:ascii="Garamond" w:hAnsi="Garamond" w:cs="Arial"/>
          <w:sz w:val="28"/>
          <w:szCs w:val="28"/>
        </w:rPr>
        <w:t xml:space="preserve">e watched </w:t>
      </w:r>
      <w:r w:rsidR="002345DF">
        <w:rPr>
          <w:rFonts w:ascii="Garamond" w:hAnsi="Garamond" w:cs="Arial"/>
          <w:sz w:val="28"/>
          <w:szCs w:val="28"/>
        </w:rPr>
        <w:t xml:space="preserve">in mute horror </w:t>
      </w:r>
      <w:r w:rsidR="00174E59" w:rsidRPr="00E2270F">
        <w:rPr>
          <w:rFonts w:ascii="Garamond" w:hAnsi="Garamond" w:cs="Arial"/>
          <w:sz w:val="28"/>
          <w:szCs w:val="28"/>
        </w:rPr>
        <w:t xml:space="preserve">as a child-shape stepped in time with him, out of the cave and into </w:t>
      </w:r>
      <w:r w:rsidR="00EB30C9">
        <w:rPr>
          <w:rFonts w:ascii="Garamond" w:hAnsi="Garamond" w:cs="Arial"/>
          <w:sz w:val="28"/>
          <w:szCs w:val="28"/>
        </w:rPr>
        <w:t>the world of the light</w:t>
      </w:r>
      <w:r w:rsidR="00174E59" w:rsidRPr="00E2270F">
        <w:rPr>
          <w:rFonts w:ascii="Garamond" w:hAnsi="Garamond" w:cs="Arial"/>
          <w:sz w:val="28"/>
          <w:szCs w:val="28"/>
        </w:rPr>
        <w:t>.</w:t>
      </w:r>
    </w:p>
    <w:p w14:paraId="6CDE0947" w14:textId="77777777" w:rsidR="004931B1" w:rsidRDefault="004931B1" w:rsidP="00E77956">
      <w:pPr>
        <w:spacing w:line="480" w:lineRule="auto"/>
        <w:rPr>
          <w:rFonts w:ascii="Garamond" w:hAnsi="Garamond" w:cs="Arial"/>
          <w:sz w:val="28"/>
          <w:szCs w:val="28"/>
        </w:rPr>
      </w:pPr>
    </w:p>
    <w:p w14:paraId="1D16DA89" w14:textId="77777777" w:rsidR="00A838E4" w:rsidRDefault="00A838E4" w:rsidP="00E77956">
      <w:pPr>
        <w:spacing w:line="480" w:lineRule="auto"/>
        <w:rPr>
          <w:rFonts w:ascii="Garamond" w:hAnsi="Garamond" w:cs="Arial"/>
          <w:sz w:val="28"/>
          <w:szCs w:val="28"/>
        </w:rPr>
      </w:pPr>
    </w:p>
    <w:p w14:paraId="10CA896C" w14:textId="77777777" w:rsidR="00EB30C9" w:rsidRDefault="00EB30C9" w:rsidP="00E77956">
      <w:pPr>
        <w:spacing w:line="480" w:lineRule="auto"/>
        <w:rPr>
          <w:rFonts w:ascii="Garamond" w:hAnsi="Garamond" w:cs="Arial"/>
          <w:sz w:val="28"/>
          <w:szCs w:val="28"/>
        </w:rPr>
      </w:pPr>
    </w:p>
    <w:p w14:paraId="4506AAEF" w14:textId="77777777" w:rsidR="00EB30C9" w:rsidRDefault="00EB30C9" w:rsidP="00E77956">
      <w:pPr>
        <w:spacing w:line="480" w:lineRule="auto"/>
        <w:rPr>
          <w:rFonts w:ascii="Garamond" w:hAnsi="Garamond" w:cs="Arial"/>
          <w:sz w:val="28"/>
          <w:szCs w:val="28"/>
        </w:rPr>
      </w:pPr>
    </w:p>
    <w:p w14:paraId="2BD85D3B" w14:textId="77777777" w:rsidR="00EB30C9" w:rsidRDefault="00EB30C9" w:rsidP="00E77956">
      <w:pPr>
        <w:spacing w:line="480" w:lineRule="auto"/>
        <w:rPr>
          <w:rFonts w:ascii="Garamond" w:hAnsi="Garamond" w:cs="Arial"/>
          <w:sz w:val="28"/>
          <w:szCs w:val="28"/>
        </w:rPr>
      </w:pPr>
    </w:p>
    <w:p w14:paraId="267D6213" w14:textId="77777777" w:rsidR="005231AD" w:rsidRPr="00E2270F" w:rsidRDefault="005231AD" w:rsidP="00E77956">
      <w:pPr>
        <w:spacing w:line="480" w:lineRule="auto"/>
        <w:rPr>
          <w:rFonts w:ascii="Garamond" w:hAnsi="Garamond" w:cs="Arial"/>
          <w:sz w:val="28"/>
          <w:szCs w:val="28"/>
        </w:rPr>
      </w:pPr>
    </w:p>
    <w:p w14:paraId="33282AE0" w14:textId="77777777" w:rsidR="00174E59" w:rsidRPr="00E2270F" w:rsidRDefault="002837E5" w:rsidP="00174E59">
      <w:pPr>
        <w:spacing w:line="480" w:lineRule="auto"/>
        <w:jc w:val="center"/>
        <w:rPr>
          <w:rFonts w:ascii="Garamond" w:hAnsi="Garamond" w:cs="Arial"/>
          <w:i/>
          <w:sz w:val="28"/>
          <w:szCs w:val="28"/>
        </w:rPr>
      </w:pPr>
      <w:r w:rsidRPr="00E2270F">
        <w:rPr>
          <w:rFonts w:ascii="Garamond" w:hAnsi="Garamond" w:cs="Arial"/>
          <w:i/>
          <w:sz w:val="28"/>
          <w:szCs w:val="28"/>
        </w:rPr>
        <w:t xml:space="preserve">Chapter 49: </w:t>
      </w:r>
      <w:r w:rsidR="00174E59" w:rsidRPr="00E2270F">
        <w:rPr>
          <w:rFonts w:ascii="Garamond" w:hAnsi="Garamond" w:cs="Arial"/>
          <w:i/>
          <w:sz w:val="28"/>
          <w:szCs w:val="28"/>
        </w:rPr>
        <w:t>Archie and John</w:t>
      </w:r>
    </w:p>
    <w:p w14:paraId="2701A127" w14:textId="77777777" w:rsidR="004931B1" w:rsidRPr="00E2270F" w:rsidRDefault="004931B1" w:rsidP="00174E59">
      <w:pPr>
        <w:spacing w:line="480" w:lineRule="auto"/>
        <w:jc w:val="center"/>
        <w:rPr>
          <w:rFonts w:ascii="Garamond" w:hAnsi="Garamond" w:cs="Arial"/>
          <w:i/>
          <w:sz w:val="28"/>
          <w:szCs w:val="28"/>
        </w:rPr>
      </w:pPr>
    </w:p>
    <w:p w14:paraId="04901D7A" w14:textId="77777777" w:rsidR="00174E59" w:rsidRPr="00E2270F" w:rsidRDefault="00174E59" w:rsidP="00A9383E">
      <w:pPr>
        <w:spacing w:line="480" w:lineRule="auto"/>
        <w:jc w:val="both"/>
        <w:rPr>
          <w:rFonts w:ascii="Garamond" w:hAnsi="Garamond" w:cs="Arial"/>
          <w:sz w:val="28"/>
          <w:szCs w:val="28"/>
        </w:rPr>
      </w:pPr>
      <w:r w:rsidRPr="00E2270F">
        <w:rPr>
          <w:rFonts w:ascii="Garamond" w:hAnsi="Garamond" w:cs="Arial"/>
          <w:sz w:val="28"/>
          <w:szCs w:val="28"/>
        </w:rPr>
        <w:t xml:space="preserve">    </w:t>
      </w:r>
      <w:r w:rsidR="004B51F4">
        <w:rPr>
          <w:rFonts w:ascii="Garamond" w:hAnsi="Garamond" w:cs="Arial"/>
          <w:sz w:val="28"/>
          <w:szCs w:val="28"/>
        </w:rPr>
        <w:t>The weather was turning rapidly</w:t>
      </w:r>
      <w:r w:rsidRPr="00E2270F">
        <w:rPr>
          <w:rFonts w:ascii="Garamond" w:hAnsi="Garamond" w:cs="Arial"/>
          <w:sz w:val="28"/>
          <w:szCs w:val="28"/>
        </w:rPr>
        <w:t xml:space="preserve"> and it had been one of those days, </w:t>
      </w:r>
      <w:r w:rsidR="00A9383E" w:rsidRPr="00E2270F">
        <w:rPr>
          <w:rFonts w:ascii="Garamond" w:hAnsi="Garamond" w:cs="Arial"/>
          <w:sz w:val="28"/>
          <w:szCs w:val="28"/>
        </w:rPr>
        <w:t>which became</w:t>
      </w:r>
      <w:r w:rsidRPr="00E2270F">
        <w:rPr>
          <w:rFonts w:ascii="Garamond" w:hAnsi="Garamond" w:cs="Arial"/>
          <w:sz w:val="28"/>
          <w:szCs w:val="28"/>
        </w:rPr>
        <w:t xml:space="preserve"> one of those nights, when the </w:t>
      </w:r>
      <w:r w:rsidR="00A9383E" w:rsidRPr="00E2270F">
        <w:rPr>
          <w:rFonts w:ascii="Garamond" w:hAnsi="Garamond" w:cs="Arial"/>
          <w:sz w:val="28"/>
          <w:szCs w:val="28"/>
        </w:rPr>
        <w:t>lobsters</w:t>
      </w:r>
      <w:r w:rsidR="002B2B8B" w:rsidRPr="00E2270F">
        <w:rPr>
          <w:rFonts w:ascii="Garamond" w:hAnsi="Garamond" w:cs="Arial"/>
          <w:sz w:val="28"/>
          <w:szCs w:val="28"/>
        </w:rPr>
        <w:t xml:space="preserve"> seemed to have made the collective decision not to</w:t>
      </w:r>
      <w:r w:rsidR="004B51F4">
        <w:rPr>
          <w:rFonts w:ascii="Garamond" w:hAnsi="Garamond" w:cs="Arial"/>
          <w:sz w:val="28"/>
          <w:szCs w:val="28"/>
        </w:rPr>
        <w:t xml:space="preserve"> let</w:t>
      </w:r>
      <w:r w:rsidR="002B2B8B" w:rsidRPr="00E2270F">
        <w:rPr>
          <w:rFonts w:ascii="Garamond" w:hAnsi="Garamond" w:cs="Arial"/>
          <w:sz w:val="28"/>
          <w:szCs w:val="28"/>
        </w:rPr>
        <w:t xml:space="preserve"> </w:t>
      </w:r>
      <w:r w:rsidR="004B51F4" w:rsidRPr="00E2270F">
        <w:rPr>
          <w:rFonts w:ascii="Garamond" w:hAnsi="Garamond" w:cs="Arial"/>
          <w:sz w:val="28"/>
          <w:szCs w:val="28"/>
        </w:rPr>
        <w:t xml:space="preserve">themselves </w:t>
      </w:r>
      <w:r w:rsidR="00A22EBA" w:rsidRPr="00E2270F">
        <w:rPr>
          <w:rFonts w:ascii="Garamond" w:hAnsi="Garamond" w:cs="Arial"/>
          <w:sz w:val="28"/>
          <w:szCs w:val="28"/>
        </w:rPr>
        <w:t>get captured</w:t>
      </w:r>
      <w:r w:rsidR="002B2B8B" w:rsidRPr="00E2270F">
        <w:rPr>
          <w:rFonts w:ascii="Garamond" w:hAnsi="Garamond" w:cs="Arial"/>
          <w:sz w:val="28"/>
          <w:szCs w:val="28"/>
        </w:rPr>
        <w:t xml:space="preserve">. It happened from time to time. </w:t>
      </w:r>
    </w:p>
    <w:p w14:paraId="27C78FAA" w14:textId="77777777" w:rsidR="002B2B8B" w:rsidRPr="00E2270F" w:rsidRDefault="002B2B8B" w:rsidP="00A9383E">
      <w:pPr>
        <w:spacing w:line="480" w:lineRule="auto"/>
        <w:jc w:val="both"/>
        <w:rPr>
          <w:rFonts w:ascii="Garamond" w:hAnsi="Garamond" w:cs="Arial"/>
          <w:sz w:val="28"/>
          <w:szCs w:val="28"/>
        </w:rPr>
      </w:pPr>
      <w:r w:rsidRPr="00E2270F">
        <w:rPr>
          <w:rFonts w:ascii="Garamond" w:hAnsi="Garamond" w:cs="Arial"/>
          <w:sz w:val="28"/>
          <w:szCs w:val="28"/>
        </w:rPr>
        <w:t xml:space="preserve">    </w:t>
      </w:r>
      <w:r w:rsidR="004B51F4" w:rsidRPr="00E2270F">
        <w:rPr>
          <w:rFonts w:ascii="Garamond" w:hAnsi="Garamond" w:cs="Arial"/>
          <w:sz w:val="28"/>
          <w:szCs w:val="28"/>
        </w:rPr>
        <w:t>John was working at the stern</w:t>
      </w:r>
      <w:r w:rsidR="00A838E4">
        <w:rPr>
          <w:rFonts w:ascii="Garamond" w:hAnsi="Garamond" w:cs="Arial"/>
          <w:sz w:val="28"/>
          <w:szCs w:val="28"/>
        </w:rPr>
        <w:t>, coiling ropes, stacking empty pots</w:t>
      </w:r>
      <w:r w:rsidR="004B51F4">
        <w:rPr>
          <w:rFonts w:ascii="Garamond" w:hAnsi="Garamond" w:cs="Arial"/>
          <w:sz w:val="28"/>
          <w:szCs w:val="28"/>
        </w:rPr>
        <w:t xml:space="preserve">. </w:t>
      </w:r>
      <w:r w:rsidR="004B51F4" w:rsidRPr="00E2270F">
        <w:rPr>
          <w:rFonts w:ascii="Garamond" w:hAnsi="Garamond" w:cs="Arial"/>
          <w:sz w:val="28"/>
          <w:szCs w:val="28"/>
        </w:rPr>
        <w:t>Archie</w:t>
      </w:r>
      <w:r w:rsidR="004B51F4">
        <w:rPr>
          <w:rFonts w:ascii="Garamond" w:hAnsi="Garamond" w:cs="Arial"/>
          <w:sz w:val="28"/>
          <w:szCs w:val="28"/>
        </w:rPr>
        <w:t xml:space="preserve"> at the helm</w:t>
      </w:r>
      <w:r w:rsidR="00F7230B" w:rsidRPr="00E2270F">
        <w:rPr>
          <w:rFonts w:ascii="Garamond" w:hAnsi="Garamond" w:cs="Arial"/>
          <w:sz w:val="28"/>
          <w:szCs w:val="28"/>
        </w:rPr>
        <w:t xml:space="preserve"> decided to take the boat inshore a bit – th</w:t>
      </w:r>
      <w:r w:rsidR="00A22EBA" w:rsidRPr="00E2270F">
        <w:rPr>
          <w:rFonts w:ascii="Garamond" w:hAnsi="Garamond" w:cs="Arial"/>
          <w:sz w:val="28"/>
          <w:szCs w:val="28"/>
        </w:rPr>
        <w:t>ey were on the leeward side of the island</w:t>
      </w:r>
      <w:r w:rsidR="00F7230B" w:rsidRPr="00E2270F">
        <w:rPr>
          <w:rFonts w:ascii="Garamond" w:hAnsi="Garamond" w:cs="Arial"/>
          <w:sz w:val="28"/>
          <w:szCs w:val="28"/>
        </w:rPr>
        <w:t xml:space="preserve"> </w:t>
      </w:r>
      <w:r w:rsidR="004B51F4">
        <w:rPr>
          <w:rFonts w:ascii="Garamond" w:hAnsi="Garamond" w:cs="Arial"/>
          <w:sz w:val="28"/>
          <w:szCs w:val="28"/>
        </w:rPr>
        <w:t>so</w:t>
      </w:r>
      <w:r w:rsidR="00F7230B" w:rsidRPr="00E2270F">
        <w:rPr>
          <w:rFonts w:ascii="Garamond" w:hAnsi="Garamond" w:cs="Arial"/>
          <w:sz w:val="28"/>
          <w:szCs w:val="28"/>
        </w:rPr>
        <w:t xml:space="preserve"> he </w:t>
      </w:r>
      <w:r w:rsidR="004B51F4">
        <w:rPr>
          <w:rFonts w:ascii="Garamond" w:hAnsi="Garamond" w:cs="Arial"/>
          <w:sz w:val="28"/>
          <w:szCs w:val="28"/>
        </w:rPr>
        <w:t>was thinking that</w:t>
      </w:r>
      <w:r w:rsidR="00F7230B" w:rsidRPr="00E2270F">
        <w:rPr>
          <w:rFonts w:ascii="Garamond" w:hAnsi="Garamond" w:cs="Arial"/>
          <w:sz w:val="28"/>
          <w:szCs w:val="28"/>
        </w:rPr>
        <w:t xml:space="preserve"> it would be an idea to get </w:t>
      </w:r>
      <w:r w:rsidR="00A838E4">
        <w:rPr>
          <w:rFonts w:ascii="Garamond" w:hAnsi="Garamond" w:cs="Arial"/>
          <w:sz w:val="28"/>
          <w:szCs w:val="28"/>
        </w:rPr>
        <w:t xml:space="preserve">them </w:t>
      </w:r>
      <w:r w:rsidR="00A9383E" w:rsidRPr="00E2270F">
        <w:rPr>
          <w:rFonts w:ascii="Garamond" w:hAnsi="Garamond" w:cs="Arial"/>
          <w:sz w:val="28"/>
          <w:szCs w:val="28"/>
        </w:rPr>
        <w:t xml:space="preserve">still </w:t>
      </w:r>
      <w:r w:rsidR="00F7230B" w:rsidRPr="00E2270F">
        <w:rPr>
          <w:rFonts w:ascii="Garamond" w:hAnsi="Garamond" w:cs="Arial"/>
          <w:sz w:val="28"/>
          <w:szCs w:val="28"/>
        </w:rPr>
        <w:t xml:space="preserve">closer to land. Their boat rose with the waves and crashed down in </w:t>
      </w:r>
      <w:r w:rsidR="00A22EBA" w:rsidRPr="00E2270F">
        <w:rPr>
          <w:rFonts w:ascii="Garamond" w:hAnsi="Garamond" w:cs="Arial"/>
          <w:sz w:val="28"/>
          <w:szCs w:val="28"/>
        </w:rPr>
        <w:t>the</w:t>
      </w:r>
      <w:r w:rsidR="00F7230B" w:rsidRPr="00E2270F">
        <w:rPr>
          <w:rFonts w:ascii="Garamond" w:hAnsi="Garamond" w:cs="Arial"/>
          <w:sz w:val="28"/>
          <w:szCs w:val="28"/>
        </w:rPr>
        <w:t xml:space="preserve"> troughs, ma</w:t>
      </w:r>
      <w:r w:rsidR="00A9383E" w:rsidRPr="00E2270F">
        <w:rPr>
          <w:rFonts w:ascii="Garamond" w:hAnsi="Garamond" w:cs="Arial"/>
          <w:sz w:val="28"/>
          <w:szCs w:val="28"/>
        </w:rPr>
        <w:t xml:space="preserve">king slow but steady progress. </w:t>
      </w:r>
      <w:r w:rsidR="00A838E4">
        <w:rPr>
          <w:rFonts w:ascii="Garamond" w:hAnsi="Garamond" w:cs="Arial"/>
          <w:sz w:val="28"/>
          <w:szCs w:val="28"/>
        </w:rPr>
        <w:t>Suddenly, h</w:t>
      </w:r>
      <w:r w:rsidR="00FE3EFF">
        <w:rPr>
          <w:rFonts w:ascii="Garamond" w:hAnsi="Garamond" w:cs="Arial"/>
          <w:sz w:val="28"/>
          <w:szCs w:val="28"/>
        </w:rPr>
        <w:t>e</w:t>
      </w:r>
      <w:r w:rsidR="00F7230B" w:rsidRPr="00E2270F">
        <w:rPr>
          <w:rFonts w:ascii="Garamond" w:hAnsi="Garamond" w:cs="Arial"/>
          <w:sz w:val="28"/>
          <w:szCs w:val="28"/>
        </w:rPr>
        <w:t xml:space="preserve"> smelt something burning.</w:t>
      </w:r>
    </w:p>
    <w:p w14:paraId="2DDF2508" w14:textId="77777777" w:rsidR="00F7230B" w:rsidRPr="00E2270F" w:rsidRDefault="00F7230B" w:rsidP="00A9383E">
      <w:pPr>
        <w:spacing w:line="480" w:lineRule="auto"/>
        <w:jc w:val="both"/>
        <w:rPr>
          <w:rFonts w:ascii="Garamond" w:hAnsi="Garamond" w:cs="Arial"/>
          <w:sz w:val="28"/>
          <w:szCs w:val="28"/>
        </w:rPr>
      </w:pPr>
      <w:r w:rsidRPr="00E2270F">
        <w:rPr>
          <w:rFonts w:ascii="Garamond" w:hAnsi="Garamond" w:cs="Arial"/>
          <w:sz w:val="28"/>
          <w:szCs w:val="28"/>
        </w:rPr>
        <w:t xml:space="preserve">    “Shit!” he said, looking round for the source. </w:t>
      </w:r>
      <w:r w:rsidR="00A9383E" w:rsidRPr="00E2270F">
        <w:rPr>
          <w:rFonts w:ascii="Garamond" w:hAnsi="Garamond" w:cs="Arial"/>
          <w:sz w:val="28"/>
          <w:szCs w:val="28"/>
        </w:rPr>
        <w:t xml:space="preserve">If it was the engine, they could be in trouble on a night like this. </w:t>
      </w:r>
      <w:r w:rsidRPr="00E2270F">
        <w:rPr>
          <w:rFonts w:ascii="Garamond" w:hAnsi="Garamond" w:cs="Arial"/>
          <w:sz w:val="28"/>
          <w:szCs w:val="28"/>
        </w:rPr>
        <w:t xml:space="preserve">Then it </w:t>
      </w:r>
      <w:r w:rsidR="00FE3EFF">
        <w:rPr>
          <w:rFonts w:ascii="Garamond" w:hAnsi="Garamond" w:cs="Arial"/>
          <w:sz w:val="28"/>
          <w:szCs w:val="28"/>
        </w:rPr>
        <w:t>became</w:t>
      </w:r>
      <w:r w:rsidRPr="00E2270F">
        <w:rPr>
          <w:rFonts w:ascii="Garamond" w:hAnsi="Garamond" w:cs="Arial"/>
          <w:sz w:val="28"/>
          <w:szCs w:val="28"/>
        </w:rPr>
        <w:t xml:space="preserve"> obvious that this was nothing to do with the boat</w:t>
      </w:r>
      <w:r w:rsidR="00A9383E" w:rsidRPr="00E2270F">
        <w:rPr>
          <w:rFonts w:ascii="Garamond" w:hAnsi="Garamond" w:cs="Arial"/>
          <w:sz w:val="28"/>
          <w:szCs w:val="28"/>
        </w:rPr>
        <w:t xml:space="preserve"> - </w:t>
      </w:r>
      <w:r w:rsidR="00A838E4">
        <w:rPr>
          <w:rFonts w:ascii="Garamond" w:hAnsi="Garamond" w:cs="Arial"/>
          <w:sz w:val="28"/>
          <w:szCs w:val="28"/>
        </w:rPr>
        <w:t xml:space="preserve">whatever was burning, the stink was all around them, it </w:t>
      </w:r>
      <w:r w:rsidR="00A22EBA" w:rsidRPr="00E2270F">
        <w:rPr>
          <w:rFonts w:ascii="Garamond" w:hAnsi="Garamond" w:cs="Arial"/>
          <w:sz w:val="28"/>
          <w:szCs w:val="28"/>
        </w:rPr>
        <w:t>had to be</w:t>
      </w:r>
      <w:r w:rsidR="007C63CF" w:rsidRPr="00E2270F">
        <w:rPr>
          <w:rFonts w:ascii="Garamond" w:hAnsi="Garamond" w:cs="Arial"/>
          <w:sz w:val="28"/>
          <w:szCs w:val="28"/>
        </w:rPr>
        <w:t xml:space="preserve"> way bigger than anything </w:t>
      </w:r>
      <w:r w:rsidR="00FE3EFF">
        <w:rPr>
          <w:rFonts w:ascii="Garamond" w:hAnsi="Garamond" w:cs="Arial"/>
          <w:sz w:val="28"/>
          <w:szCs w:val="28"/>
        </w:rPr>
        <w:t>on board</w:t>
      </w:r>
      <w:r w:rsidR="007C63CF" w:rsidRPr="00E2270F">
        <w:rPr>
          <w:rFonts w:ascii="Garamond" w:hAnsi="Garamond" w:cs="Arial"/>
          <w:sz w:val="28"/>
          <w:szCs w:val="28"/>
        </w:rPr>
        <w:t xml:space="preserve">. He </w:t>
      </w:r>
      <w:r w:rsidR="00A9383E" w:rsidRPr="00E2270F">
        <w:rPr>
          <w:rFonts w:ascii="Garamond" w:hAnsi="Garamond" w:cs="Arial"/>
          <w:sz w:val="28"/>
          <w:szCs w:val="28"/>
        </w:rPr>
        <w:t xml:space="preserve">sounded the horn and </w:t>
      </w:r>
      <w:r w:rsidR="00A838E4">
        <w:rPr>
          <w:rFonts w:ascii="Garamond" w:hAnsi="Garamond" w:cs="Arial"/>
          <w:sz w:val="28"/>
          <w:szCs w:val="28"/>
        </w:rPr>
        <w:t xml:space="preserve">when John looked up </w:t>
      </w:r>
      <w:r w:rsidR="00A9383E" w:rsidRPr="00E2270F">
        <w:rPr>
          <w:rFonts w:ascii="Garamond" w:hAnsi="Garamond" w:cs="Arial"/>
          <w:sz w:val="28"/>
          <w:szCs w:val="28"/>
        </w:rPr>
        <w:t xml:space="preserve">gestured </w:t>
      </w:r>
      <w:r w:rsidR="00A838E4">
        <w:rPr>
          <w:rFonts w:ascii="Garamond" w:hAnsi="Garamond" w:cs="Arial"/>
          <w:sz w:val="28"/>
          <w:szCs w:val="28"/>
        </w:rPr>
        <w:t>that he should join Archie</w:t>
      </w:r>
      <w:r w:rsidR="007C63CF" w:rsidRPr="00E2270F">
        <w:rPr>
          <w:rFonts w:ascii="Garamond" w:hAnsi="Garamond" w:cs="Arial"/>
          <w:sz w:val="28"/>
          <w:szCs w:val="28"/>
        </w:rPr>
        <w:t xml:space="preserve"> in the ca</w:t>
      </w:r>
      <w:r w:rsidR="00FE3EFF">
        <w:rPr>
          <w:rFonts w:ascii="Garamond" w:hAnsi="Garamond" w:cs="Arial"/>
          <w:sz w:val="28"/>
          <w:szCs w:val="28"/>
        </w:rPr>
        <w:t>bin.</w:t>
      </w:r>
      <w:r w:rsidR="00A838E4">
        <w:rPr>
          <w:rFonts w:ascii="Garamond" w:hAnsi="Garamond" w:cs="Arial"/>
          <w:sz w:val="28"/>
          <w:szCs w:val="28"/>
        </w:rPr>
        <w:t xml:space="preserve"> Archie rolled up the boat, swaying with the waves until he met his friend.</w:t>
      </w:r>
      <w:r w:rsidR="00FE3EFF">
        <w:rPr>
          <w:rFonts w:ascii="Garamond" w:hAnsi="Garamond" w:cs="Arial"/>
          <w:sz w:val="28"/>
          <w:szCs w:val="28"/>
        </w:rPr>
        <w:t xml:space="preserve"> The two men leant together</w:t>
      </w:r>
      <w:r w:rsidR="007C63CF" w:rsidRPr="00E2270F">
        <w:rPr>
          <w:rFonts w:ascii="Garamond" w:hAnsi="Garamond" w:cs="Arial"/>
          <w:sz w:val="28"/>
          <w:szCs w:val="28"/>
        </w:rPr>
        <w:t xml:space="preserve"> as if conspiring, each with</w:t>
      </w:r>
      <w:r w:rsidR="00A9383E" w:rsidRPr="00E2270F">
        <w:rPr>
          <w:rFonts w:ascii="Garamond" w:hAnsi="Garamond" w:cs="Arial"/>
          <w:sz w:val="28"/>
          <w:szCs w:val="28"/>
        </w:rPr>
        <w:t xml:space="preserve"> a hand on the other’s shoulder to keep themselves upright </w:t>
      </w:r>
      <w:r w:rsidR="00A838E4">
        <w:rPr>
          <w:rFonts w:ascii="Garamond" w:hAnsi="Garamond" w:cs="Arial"/>
          <w:sz w:val="28"/>
          <w:szCs w:val="28"/>
        </w:rPr>
        <w:t>as waves turned beneath them.</w:t>
      </w:r>
    </w:p>
    <w:p w14:paraId="649C6731" w14:textId="77777777" w:rsidR="007C63CF" w:rsidRPr="00E2270F" w:rsidRDefault="007C63CF" w:rsidP="00A9383E">
      <w:pPr>
        <w:spacing w:line="480" w:lineRule="auto"/>
        <w:jc w:val="both"/>
        <w:rPr>
          <w:rFonts w:ascii="Garamond" w:hAnsi="Garamond" w:cs="Arial"/>
          <w:sz w:val="28"/>
          <w:szCs w:val="28"/>
        </w:rPr>
      </w:pPr>
      <w:r w:rsidRPr="00E2270F">
        <w:rPr>
          <w:rFonts w:ascii="Garamond" w:hAnsi="Garamond" w:cs="Arial"/>
          <w:sz w:val="28"/>
          <w:szCs w:val="28"/>
        </w:rPr>
        <w:t xml:space="preserve">    “Do you smell smoke?” Archie asked. </w:t>
      </w:r>
      <w:r w:rsidR="00A9383E" w:rsidRPr="00E2270F">
        <w:rPr>
          <w:rFonts w:ascii="Garamond" w:hAnsi="Garamond" w:cs="Arial"/>
          <w:sz w:val="28"/>
          <w:szCs w:val="28"/>
        </w:rPr>
        <w:t>It was more statement than question.</w:t>
      </w:r>
    </w:p>
    <w:p w14:paraId="5F2FA0FC" w14:textId="77777777" w:rsidR="007C63CF" w:rsidRPr="00E2270F" w:rsidRDefault="007C63CF" w:rsidP="00A9383E">
      <w:pPr>
        <w:spacing w:line="480" w:lineRule="auto"/>
        <w:jc w:val="both"/>
        <w:rPr>
          <w:rFonts w:ascii="Garamond" w:hAnsi="Garamond" w:cs="Arial"/>
          <w:sz w:val="28"/>
          <w:szCs w:val="28"/>
        </w:rPr>
      </w:pPr>
      <w:r w:rsidRPr="00E2270F">
        <w:rPr>
          <w:rFonts w:ascii="Garamond" w:hAnsi="Garamond" w:cs="Arial"/>
          <w:sz w:val="28"/>
          <w:szCs w:val="28"/>
        </w:rPr>
        <w:t xml:space="preserve">    “I do,” John said simply.</w:t>
      </w:r>
    </w:p>
    <w:p w14:paraId="413FC9C0" w14:textId="77777777" w:rsidR="007C63CF" w:rsidRPr="00E2270F" w:rsidRDefault="007C63CF" w:rsidP="00861138">
      <w:pPr>
        <w:spacing w:line="480" w:lineRule="auto"/>
        <w:jc w:val="both"/>
        <w:rPr>
          <w:rFonts w:ascii="Garamond" w:hAnsi="Garamond" w:cs="Arial"/>
          <w:sz w:val="28"/>
          <w:szCs w:val="28"/>
        </w:rPr>
      </w:pPr>
      <w:r w:rsidRPr="00E2270F">
        <w:rPr>
          <w:rFonts w:ascii="Garamond" w:hAnsi="Garamond" w:cs="Arial"/>
          <w:sz w:val="28"/>
          <w:szCs w:val="28"/>
        </w:rPr>
        <w:t xml:space="preserve">    “Has to be</w:t>
      </w:r>
      <w:r w:rsidR="00A9383E" w:rsidRPr="00E2270F">
        <w:rPr>
          <w:rFonts w:ascii="Garamond" w:hAnsi="Garamond" w:cs="Arial"/>
          <w:sz w:val="28"/>
          <w:szCs w:val="28"/>
        </w:rPr>
        <w:t xml:space="preserve"> coming from</w:t>
      </w:r>
      <w:r w:rsidRPr="00E2270F">
        <w:rPr>
          <w:rFonts w:ascii="Garamond" w:hAnsi="Garamond" w:cs="Arial"/>
          <w:sz w:val="28"/>
          <w:szCs w:val="28"/>
        </w:rPr>
        <w:t xml:space="preserve"> the island,” Archie said. To John, his old friend </w:t>
      </w:r>
      <w:r w:rsidR="00A9383E" w:rsidRPr="00E2270F">
        <w:rPr>
          <w:rFonts w:ascii="Garamond" w:hAnsi="Garamond" w:cs="Arial"/>
          <w:sz w:val="28"/>
          <w:szCs w:val="28"/>
        </w:rPr>
        <w:t xml:space="preserve">suddenly looked </w:t>
      </w:r>
      <w:r w:rsidR="00A838E4">
        <w:rPr>
          <w:rFonts w:ascii="Garamond" w:hAnsi="Garamond" w:cs="Arial"/>
          <w:sz w:val="28"/>
          <w:szCs w:val="28"/>
        </w:rPr>
        <w:t xml:space="preserve">beyond </w:t>
      </w:r>
      <w:r w:rsidR="00A9383E" w:rsidRPr="00E2270F">
        <w:rPr>
          <w:rFonts w:ascii="Garamond" w:hAnsi="Garamond" w:cs="Arial"/>
          <w:sz w:val="28"/>
          <w:szCs w:val="28"/>
        </w:rPr>
        <w:t xml:space="preserve">tired – old, even. </w:t>
      </w:r>
      <w:r w:rsidR="00FE3EFF">
        <w:rPr>
          <w:rFonts w:ascii="Garamond" w:hAnsi="Garamond" w:cs="Arial"/>
          <w:sz w:val="28"/>
          <w:szCs w:val="28"/>
        </w:rPr>
        <w:t>As</w:t>
      </w:r>
      <w:r w:rsidR="00A9383E" w:rsidRPr="00E2270F">
        <w:rPr>
          <w:rFonts w:ascii="Garamond" w:hAnsi="Garamond" w:cs="Arial"/>
          <w:sz w:val="28"/>
          <w:szCs w:val="28"/>
        </w:rPr>
        <w:t xml:space="preserve"> if </w:t>
      </w:r>
      <w:r w:rsidR="00A22EBA" w:rsidRPr="00E2270F">
        <w:rPr>
          <w:rFonts w:ascii="Garamond" w:hAnsi="Garamond" w:cs="Arial"/>
          <w:sz w:val="28"/>
          <w:szCs w:val="28"/>
        </w:rPr>
        <w:t>a dozen</w:t>
      </w:r>
      <w:r w:rsidR="00A9383E" w:rsidRPr="00E2270F">
        <w:rPr>
          <w:rFonts w:ascii="Garamond" w:hAnsi="Garamond" w:cs="Arial"/>
          <w:sz w:val="28"/>
          <w:szCs w:val="28"/>
        </w:rPr>
        <w:t xml:space="preserve"> years had</w:t>
      </w:r>
      <w:r w:rsidR="00A838E4">
        <w:rPr>
          <w:rFonts w:ascii="Garamond" w:hAnsi="Garamond" w:cs="Arial"/>
          <w:sz w:val="28"/>
          <w:szCs w:val="28"/>
        </w:rPr>
        <w:t xml:space="preserve"> collapsed onto him all at once, squeezing him down.</w:t>
      </w:r>
    </w:p>
    <w:p w14:paraId="472B9B4C" w14:textId="77777777" w:rsidR="007C63CF" w:rsidRPr="00E2270F" w:rsidRDefault="00A838E4" w:rsidP="00861138">
      <w:pPr>
        <w:spacing w:line="480" w:lineRule="auto"/>
        <w:jc w:val="both"/>
        <w:rPr>
          <w:rFonts w:ascii="Garamond" w:hAnsi="Garamond" w:cs="Arial"/>
          <w:sz w:val="28"/>
          <w:szCs w:val="28"/>
        </w:rPr>
      </w:pPr>
      <w:r>
        <w:rPr>
          <w:rFonts w:ascii="Garamond" w:hAnsi="Garamond" w:cs="Arial"/>
          <w:sz w:val="28"/>
          <w:szCs w:val="28"/>
        </w:rPr>
        <w:t xml:space="preserve">    “We better have a look.</w:t>
      </w:r>
      <w:r w:rsidR="007C63CF" w:rsidRPr="00E2270F">
        <w:rPr>
          <w:rFonts w:ascii="Garamond" w:hAnsi="Garamond" w:cs="Arial"/>
          <w:sz w:val="28"/>
          <w:szCs w:val="28"/>
        </w:rPr>
        <w:t xml:space="preserve">” John </w:t>
      </w:r>
      <w:r>
        <w:rPr>
          <w:rFonts w:ascii="Garamond" w:hAnsi="Garamond" w:cs="Arial"/>
          <w:sz w:val="28"/>
          <w:szCs w:val="28"/>
        </w:rPr>
        <w:t>was stoic but they both appreciated how dangerous this situation might become.</w:t>
      </w:r>
    </w:p>
    <w:p w14:paraId="6EF19690" w14:textId="77777777" w:rsidR="007C63CF" w:rsidRPr="00E2270F" w:rsidRDefault="007C63CF" w:rsidP="00861138">
      <w:pPr>
        <w:spacing w:line="480" w:lineRule="auto"/>
        <w:jc w:val="both"/>
        <w:rPr>
          <w:rFonts w:ascii="Garamond" w:hAnsi="Garamond" w:cs="Arial"/>
          <w:sz w:val="28"/>
          <w:szCs w:val="28"/>
        </w:rPr>
      </w:pPr>
      <w:r w:rsidRPr="00E2270F">
        <w:rPr>
          <w:rFonts w:ascii="Garamond" w:hAnsi="Garamond" w:cs="Arial"/>
          <w:sz w:val="28"/>
          <w:szCs w:val="28"/>
        </w:rPr>
        <w:t xml:space="preserve">    </w:t>
      </w:r>
      <w:r w:rsidR="00FE3EFF">
        <w:rPr>
          <w:rFonts w:ascii="Garamond" w:hAnsi="Garamond" w:cs="Arial"/>
          <w:sz w:val="28"/>
          <w:szCs w:val="28"/>
        </w:rPr>
        <w:t>“Aye, s</w:t>
      </w:r>
      <w:r w:rsidRPr="00E2270F">
        <w:rPr>
          <w:rFonts w:ascii="Garamond" w:hAnsi="Garamond" w:cs="Arial"/>
          <w:sz w:val="28"/>
          <w:szCs w:val="28"/>
        </w:rPr>
        <w:t>o we should,” Archie</w:t>
      </w:r>
      <w:r w:rsidR="00A22EBA" w:rsidRPr="00E2270F">
        <w:rPr>
          <w:rFonts w:ascii="Garamond" w:hAnsi="Garamond" w:cs="Arial"/>
          <w:sz w:val="28"/>
          <w:szCs w:val="28"/>
        </w:rPr>
        <w:t xml:space="preserve"> agreed</w:t>
      </w:r>
      <w:r w:rsidR="00FE3EFF">
        <w:rPr>
          <w:rFonts w:ascii="Garamond" w:hAnsi="Garamond" w:cs="Arial"/>
          <w:sz w:val="28"/>
          <w:szCs w:val="28"/>
        </w:rPr>
        <w:t>. He opened up the throttle</w:t>
      </w:r>
      <w:r w:rsidRPr="00E2270F">
        <w:rPr>
          <w:rFonts w:ascii="Garamond" w:hAnsi="Garamond" w:cs="Arial"/>
          <w:sz w:val="28"/>
          <w:szCs w:val="28"/>
        </w:rPr>
        <w:t xml:space="preserve"> and the engine roared, </w:t>
      </w:r>
      <w:r w:rsidR="00FE3EFF">
        <w:rPr>
          <w:rFonts w:ascii="Garamond" w:hAnsi="Garamond" w:cs="Arial"/>
          <w:sz w:val="28"/>
          <w:szCs w:val="28"/>
        </w:rPr>
        <w:t xml:space="preserve">another noise </w:t>
      </w:r>
      <w:r w:rsidRPr="00E2270F">
        <w:rPr>
          <w:rFonts w:ascii="Garamond" w:hAnsi="Garamond" w:cs="Arial"/>
          <w:sz w:val="28"/>
          <w:szCs w:val="28"/>
        </w:rPr>
        <w:t xml:space="preserve">in a gathering maelstrom. The boat </w:t>
      </w:r>
      <w:r w:rsidR="00A838E4" w:rsidRPr="00E2270F">
        <w:rPr>
          <w:rFonts w:ascii="Garamond" w:hAnsi="Garamond" w:cs="Arial"/>
          <w:sz w:val="28"/>
          <w:szCs w:val="28"/>
        </w:rPr>
        <w:t>edged</w:t>
      </w:r>
      <w:r w:rsidRPr="00E2270F">
        <w:rPr>
          <w:rFonts w:ascii="Garamond" w:hAnsi="Garamond" w:cs="Arial"/>
          <w:sz w:val="28"/>
          <w:szCs w:val="28"/>
        </w:rPr>
        <w:t xml:space="preserve"> around the headland, parallel to the bay where the islanders had </w:t>
      </w:r>
      <w:r w:rsidR="00861138" w:rsidRPr="00E2270F">
        <w:rPr>
          <w:rFonts w:ascii="Garamond" w:hAnsi="Garamond" w:cs="Arial"/>
          <w:sz w:val="28"/>
          <w:szCs w:val="28"/>
        </w:rPr>
        <w:t>once moored their own</w:t>
      </w:r>
      <w:r w:rsidRPr="00E2270F">
        <w:rPr>
          <w:rFonts w:ascii="Garamond" w:hAnsi="Garamond" w:cs="Arial"/>
          <w:sz w:val="28"/>
          <w:szCs w:val="28"/>
        </w:rPr>
        <w:t xml:space="preserve"> cr</w:t>
      </w:r>
      <w:r w:rsidR="00FE3EFF">
        <w:rPr>
          <w:rFonts w:ascii="Garamond" w:hAnsi="Garamond" w:cs="Arial"/>
          <w:sz w:val="28"/>
          <w:szCs w:val="28"/>
        </w:rPr>
        <w:t>aft. The two men could see that the buildings were blazing</w:t>
      </w:r>
      <w:r w:rsidRPr="00E2270F">
        <w:rPr>
          <w:rFonts w:ascii="Garamond" w:hAnsi="Garamond" w:cs="Arial"/>
          <w:sz w:val="28"/>
          <w:szCs w:val="28"/>
        </w:rPr>
        <w:t xml:space="preserve"> and with the rain cycling from light drizzle to full-throated torrent, smoke </w:t>
      </w:r>
      <w:r w:rsidR="00861138" w:rsidRPr="00E2270F">
        <w:rPr>
          <w:rFonts w:ascii="Garamond" w:hAnsi="Garamond" w:cs="Arial"/>
          <w:sz w:val="28"/>
          <w:szCs w:val="28"/>
        </w:rPr>
        <w:t>billowed</w:t>
      </w:r>
      <w:r w:rsidRPr="00E2270F">
        <w:rPr>
          <w:rFonts w:ascii="Garamond" w:hAnsi="Garamond" w:cs="Arial"/>
          <w:sz w:val="28"/>
          <w:szCs w:val="28"/>
        </w:rPr>
        <w:t xml:space="preserve"> in </w:t>
      </w:r>
      <w:r w:rsidR="00FE3EFF">
        <w:rPr>
          <w:rFonts w:ascii="Garamond" w:hAnsi="Garamond" w:cs="Arial"/>
          <w:sz w:val="28"/>
          <w:szCs w:val="28"/>
        </w:rPr>
        <w:t>thick</w:t>
      </w:r>
      <w:r w:rsidR="00861138" w:rsidRPr="00E2270F">
        <w:rPr>
          <w:rFonts w:ascii="Garamond" w:hAnsi="Garamond" w:cs="Arial"/>
          <w:sz w:val="28"/>
          <w:szCs w:val="28"/>
        </w:rPr>
        <w:t xml:space="preserve"> </w:t>
      </w:r>
      <w:r w:rsidR="00EB30C9">
        <w:rPr>
          <w:rFonts w:ascii="Garamond" w:hAnsi="Garamond" w:cs="Arial"/>
          <w:sz w:val="28"/>
          <w:szCs w:val="28"/>
        </w:rPr>
        <w:t>swarms</w:t>
      </w:r>
      <w:r w:rsidRPr="00E2270F">
        <w:rPr>
          <w:rFonts w:ascii="Garamond" w:hAnsi="Garamond" w:cs="Arial"/>
          <w:sz w:val="28"/>
          <w:szCs w:val="28"/>
        </w:rPr>
        <w:t>. As the two fishermen wa</w:t>
      </w:r>
      <w:r w:rsidR="00861138" w:rsidRPr="00E2270F">
        <w:rPr>
          <w:rFonts w:ascii="Garamond" w:hAnsi="Garamond" w:cs="Arial"/>
          <w:sz w:val="28"/>
          <w:szCs w:val="28"/>
        </w:rPr>
        <w:t xml:space="preserve">tched, the roof caved in with an animal </w:t>
      </w:r>
      <w:r w:rsidRPr="00E2270F">
        <w:rPr>
          <w:rFonts w:ascii="Garamond" w:hAnsi="Garamond" w:cs="Arial"/>
          <w:sz w:val="28"/>
          <w:szCs w:val="28"/>
        </w:rPr>
        <w:t>screech</w:t>
      </w:r>
      <w:r w:rsidR="00FE3EFF">
        <w:rPr>
          <w:rFonts w:ascii="Garamond" w:hAnsi="Garamond" w:cs="Arial"/>
          <w:sz w:val="28"/>
          <w:szCs w:val="28"/>
        </w:rPr>
        <w:t xml:space="preserve"> that made the hair on their arms stand</w:t>
      </w:r>
      <w:r w:rsidR="00EB30C9">
        <w:rPr>
          <w:rFonts w:ascii="Garamond" w:hAnsi="Garamond" w:cs="Arial"/>
          <w:sz w:val="28"/>
          <w:szCs w:val="28"/>
        </w:rPr>
        <w:t xml:space="preserve"> up</w:t>
      </w:r>
      <w:r w:rsidRPr="00E2270F">
        <w:rPr>
          <w:rFonts w:ascii="Garamond" w:hAnsi="Garamond" w:cs="Arial"/>
          <w:sz w:val="28"/>
          <w:szCs w:val="28"/>
        </w:rPr>
        <w:t xml:space="preserve">. Bits of smouldering wood and sparks shot into the air </w:t>
      </w:r>
      <w:r w:rsidR="00FE3EFF">
        <w:rPr>
          <w:rFonts w:ascii="Garamond" w:hAnsi="Garamond" w:cs="Arial"/>
          <w:sz w:val="28"/>
          <w:szCs w:val="28"/>
        </w:rPr>
        <w:t>to be</w:t>
      </w:r>
      <w:r w:rsidRPr="00E2270F">
        <w:rPr>
          <w:rFonts w:ascii="Garamond" w:hAnsi="Garamond" w:cs="Arial"/>
          <w:sz w:val="28"/>
          <w:szCs w:val="28"/>
        </w:rPr>
        <w:t xml:space="preserve"> snatched away</w:t>
      </w:r>
      <w:r w:rsidR="00FE3EFF">
        <w:rPr>
          <w:rFonts w:ascii="Garamond" w:hAnsi="Garamond" w:cs="Arial"/>
          <w:sz w:val="28"/>
          <w:szCs w:val="28"/>
        </w:rPr>
        <w:t xml:space="preserve"> by the winds</w:t>
      </w:r>
      <w:r w:rsidRPr="00E2270F">
        <w:rPr>
          <w:rFonts w:ascii="Garamond" w:hAnsi="Garamond" w:cs="Arial"/>
          <w:sz w:val="28"/>
          <w:szCs w:val="28"/>
        </w:rPr>
        <w:t xml:space="preserve">. Smaller fires blazed away at all points. </w:t>
      </w:r>
    </w:p>
    <w:p w14:paraId="4529F7FD" w14:textId="77777777" w:rsidR="003074AE" w:rsidRPr="00E2270F" w:rsidRDefault="003074AE" w:rsidP="00861138">
      <w:pPr>
        <w:spacing w:line="480" w:lineRule="auto"/>
        <w:jc w:val="both"/>
        <w:rPr>
          <w:rFonts w:ascii="Garamond" w:hAnsi="Garamond" w:cs="Arial"/>
          <w:sz w:val="28"/>
          <w:szCs w:val="28"/>
        </w:rPr>
      </w:pPr>
      <w:r w:rsidRPr="00E2270F">
        <w:rPr>
          <w:rFonts w:ascii="Garamond" w:hAnsi="Garamond" w:cs="Arial"/>
          <w:sz w:val="28"/>
          <w:szCs w:val="28"/>
        </w:rPr>
        <w:t xml:space="preserve">    “</w:t>
      </w:r>
      <w:r w:rsidR="00FE3EFF">
        <w:rPr>
          <w:rFonts w:ascii="Garamond" w:hAnsi="Garamond" w:cs="Arial"/>
          <w:sz w:val="28"/>
          <w:szCs w:val="28"/>
        </w:rPr>
        <w:t>Dear God</w:t>
      </w:r>
      <w:r w:rsidR="00A838E4">
        <w:rPr>
          <w:rFonts w:ascii="Garamond" w:hAnsi="Garamond" w:cs="Arial"/>
          <w:sz w:val="28"/>
          <w:szCs w:val="28"/>
        </w:rPr>
        <w:t>,</w:t>
      </w:r>
      <w:r w:rsidR="00FE3EFF">
        <w:rPr>
          <w:rFonts w:ascii="Garamond" w:hAnsi="Garamond" w:cs="Arial"/>
          <w:sz w:val="28"/>
          <w:szCs w:val="28"/>
        </w:rPr>
        <w:t xml:space="preserve"> John. </w:t>
      </w:r>
      <w:r w:rsidR="00A22EBA" w:rsidRPr="00E2270F">
        <w:rPr>
          <w:rFonts w:ascii="Garamond" w:hAnsi="Garamond" w:cs="Arial"/>
          <w:sz w:val="28"/>
          <w:szCs w:val="28"/>
        </w:rPr>
        <w:t>What a</w:t>
      </w:r>
      <w:r w:rsidRPr="00E2270F">
        <w:rPr>
          <w:rFonts w:ascii="Garamond" w:hAnsi="Garamond" w:cs="Arial"/>
          <w:sz w:val="28"/>
          <w:szCs w:val="28"/>
        </w:rPr>
        <w:t>re we to do?” Archie asked.</w:t>
      </w:r>
    </w:p>
    <w:p w14:paraId="761B917A" w14:textId="77777777" w:rsidR="003074AE" w:rsidRPr="00E2270F" w:rsidRDefault="003074AE" w:rsidP="00861138">
      <w:pPr>
        <w:spacing w:line="480" w:lineRule="auto"/>
        <w:jc w:val="both"/>
        <w:rPr>
          <w:rFonts w:ascii="Garamond" w:hAnsi="Garamond" w:cs="Arial"/>
          <w:sz w:val="28"/>
          <w:szCs w:val="28"/>
        </w:rPr>
      </w:pPr>
      <w:r w:rsidRPr="00E2270F">
        <w:rPr>
          <w:rFonts w:ascii="Garamond" w:hAnsi="Garamond" w:cs="Arial"/>
          <w:sz w:val="28"/>
          <w:szCs w:val="28"/>
        </w:rPr>
        <w:t xml:space="preserve">    “Go look for….</w:t>
      </w:r>
      <w:r w:rsidR="00861138" w:rsidRPr="00E2270F">
        <w:rPr>
          <w:rFonts w:ascii="Garamond" w:hAnsi="Garamond" w:cs="Arial"/>
          <w:sz w:val="28"/>
          <w:szCs w:val="28"/>
        </w:rPr>
        <w:t>,</w:t>
      </w:r>
      <w:r w:rsidRPr="00E2270F">
        <w:rPr>
          <w:rFonts w:ascii="Garamond" w:hAnsi="Garamond" w:cs="Arial"/>
          <w:sz w:val="28"/>
          <w:szCs w:val="28"/>
        </w:rPr>
        <w:t xml:space="preserve">” John didn’t want to use the word </w:t>
      </w:r>
      <w:r w:rsidRPr="00E2270F">
        <w:rPr>
          <w:rFonts w:ascii="Garamond" w:hAnsi="Garamond" w:cs="Arial"/>
          <w:i/>
          <w:sz w:val="28"/>
          <w:szCs w:val="28"/>
        </w:rPr>
        <w:t>survivors</w:t>
      </w:r>
      <w:r w:rsidR="00861138" w:rsidRPr="00E2270F">
        <w:rPr>
          <w:rFonts w:ascii="Garamond" w:hAnsi="Garamond" w:cs="Arial"/>
          <w:sz w:val="28"/>
          <w:szCs w:val="28"/>
        </w:rPr>
        <w:t xml:space="preserve"> – it sounded very final</w:t>
      </w:r>
      <w:r w:rsidRPr="00E2270F">
        <w:rPr>
          <w:rFonts w:ascii="Garamond" w:hAnsi="Garamond" w:cs="Arial"/>
          <w:sz w:val="28"/>
          <w:szCs w:val="28"/>
        </w:rPr>
        <w:t>.</w:t>
      </w:r>
    </w:p>
    <w:p w14:paraId="1AA8FD18" w14:textId="77777777" w:rsidR="003074AE" w:rsidRPr="00E2270F" w:rsidRDefault="003074AE" w:rsidP="00861138">
      <w:pPr>
        <w:spacing w:line="480" w:lineRule="auto"/>
        <w:jc w:val="both"/>
        <w:rPr>
          <w:rFonts w:ascii="Garamond" w:hAnsi="Garamond" w:cs="Arial"/>
          <w:sz w:val="28"/>
          <w:szCs w:val="28"/>
        </w:rPr>
      </w:pPr>
      <w:r w:rsidRPr="00E2270F">
        <w:rPr>
          <w:rFonts w:ascii="Garamond" w:hAnsi="Garamond" w:cs="Arial"/>
          <w:sz w:val="28"/>
          <w:szCs w:val="28"/>
        </w:rPr>
        <w:t xml:space="preserve">    “Anybody,” Archie supplied.</w:t>
      </w:r>
    </w:p>
    <w:p w14:paraId="60023A4A" w14:textId="77777777" w:rsidR="003074AE" w:rsidRPr="00E2270F" w:rsidRDefault="003074AE" w:rsidP="00861138">
      <w:pPr>
        <w:spacing w:line="480" w:lineRule="auto"/>
        <w:jc w:val="both"/>
        <w:rPr>
          <w:rFonts w:ascii="Garamond" w:hAnsi="Garamond" w:cs="Arial"/>
          <w:sz w:val="28"/>
          <w:szCs w:val="28"/>
        </w:rPr>
      </w:pPr>
      <w:r w:rsidRPr="00E2270F">
        <w:rPr>
          <w:rFonts w:ascii="Garamond" w:hAnsi="Garamond" w:cs="Arial"/>
          <w:sz w:val="28"/>
          <w:szCs w:val="28"/>
        </w:rPr>
        <w:t xml:space="preserve">    John agreed. “</w:t>
      </w:r>
      <w:r w:rsidR="00FE3EFF">
        <w:rPr>
          <w:rFonts w:ascii="Garamond" w:hAnsi="Garamond" w:cs="Arial"/>
          <w:sz w:val="28"/>
          <w:szCs w:val="28"/>
        </w:rPr>
        <w:t>Aye</w:t>
      </w:r>
      <w:r w:rsidRPr="00E2270F">
        <w:rPr>
          <w:rFonts w:ascii="Garamond" w:hAnsi="Garamond" w:cs="Arial"/>
          <w:sz w:val="28"/>
          <w:szCs w:val="28"/>
        </w:rPr>
        <w:t>. Anybody.”</w:t>
      </w:r>
    </w:p>
    <w:p w14:paraId="5083080B" w14:textId="77777777" w:rsidR="003074AE" w:rsidRPr="00E2270F" w:rsidRDefault="003074AE" w:rsidP="00861138">
      <w:pPr>
        <w:spacing w:line="480" w:lineRule="auto"/>
        <w:jc w:val="both"/>
        <w:rPr>
          <w:rFonts w:ascii="Garamond" w:hAnsi="Garamond" w:cs="Arial"/>
          <w:sz w:val="28"/>
          <w:szCs w:val="28"/>
        </w:rPr>
      </w:pPr>
      <w:r w:rsidRPr="00E2270F">
        <w:rPr>
          <w:rFonts w:ascii="Garamond" w:hAnsi="Garamond" w:cs="Arial"/>
          <w:sz w:val="28"/>
          <w:szCs w:val="28"/>
        </w:rPr>
        <w:t xml:space="preserve">    They tried to manoeuvre the boat closer to</w:t>
      </w:r>
      <w:r w:rsidR="00FE3EFF">
        <w:rPr>
          <w:rFonts w:ascii="Garamond" w:hAnsi="Garamond" w:cs="Arial"/>
          <w:sz w:val="28"/>
          <w:szCs w:val="28"/>
        </w:rPr>
        <w:t xml:space="preserve"> the shore</w:t>
      </w:r>
      <w:r w:rsidRPr="00E2270F">
        <w:rPr>
          <w:rFonts w:ascii="Garamond" w:hAnsi="Garamond" w:cs="Arial"/>
          <w:sz w:val="28"/>
          <w:szCs w:val="28"/>
        </w:rPr>
        <w:t xml:space="preserve"> but the swell was</w:t>
      </w:r>
      <w:r w:rsidR="00861138" w:rsidRPr="00E2270F">
        <w:rPr>
          <w:rFonts w:ascii="Garamond" w:hAnsi="Garamond" w:cs="Arial"/>
          <w:sz w:val="28"/>
          <w:szCs w:val="28"/>
        </w:rPr>
        <w:t xml:space="preserve"> </w:t>
      </w:r>
      <w:r w:rsidR="00FE3EFF">
        <w:rPr>
          <w:rFonts w:ascii="Garamond" w:hAnsi="Garamond" w:cs="Arial"/>
          <w:sz w:val="28"/>
          <w:szCs w:val="28"/>
        </w:rPr>
        <w:t>large</w:t>
      </w:r>
      <w:r w:rsidR="00861138" w:rsidRPr="00E2270F">
        <w:rPr>
          <w:rFonts w:ascii="Garamond" w:hAnsi="Garamond" w:cs="Arial"/>
          <w:sz w:val="28"/>
          <w:szCs w:val="28"/>
        </w:rPr>
        <w:t xml:space="preserve"> </w:t>
      </w:r>
      <w:r w:rsidRPr="00E2270F">
        <w:rPr>
          <w:rFonts w:ascii="Garamond" w:hAnsi="Garamond" w:cs="Arial"/>
          <w:sz w:val="28"/>
          <w:szCs w:val="28"/>
        </w:rPr>
        <w:t xml:space="preserve">enough to </w:t>
      </w:r>
      <w:r w:rsidR="00861138" w:rsidRPr="00E2270F">
        <w:rPr>
          <w:rFonts w:ascii="Garamond" w:hAnsi="Garamond" w:cs="Arial"/>
          <w:sz w:val="28"/>
          <w:szCs w:val="28"/>
        </w:rPr>
        <w:t xml:space="preserve">pick them up and </w:t>
      </w:r>
      <w:r w:rsidRPr="00E2270F">
        <w:rPr>
          <w:rFonts w:ascii="Garamond" w:hAnsi="Garamond" w:cs="Arial"/>
          <w:sz w:val="28"/>
          <w:szCs w:val="28"/>
        </w:rPr>
        <w:t>ground them</w:t>
      </w:r>
      <w:r w:rsidR="00FE3EFF">
        <w:rPr>
          <w:rFonts w:ascii="Garamond" w:hAnsi="Garamond" w:cs="Arial"/>
          <w:sz w:val="28"/>
          <w:szCs w:val="28"/>
        </w:rPr>
        <w:t xml:space="preserve"> if they got too </w:t>
      </w:r>
      <w:r w:rsidR="00A838E4">
        <w:rPr>
          <w:rFonts w:ascii="Garamond" w:hAnsi="Garamond" w:cs="Arial"/>
          <w:sz w:val="28"/>
          <w:szCs w:val="28"/>
        </w:rPr>
        <w:t>close</w:t>
      </w:r>
      <w:r w:rsidRPr="00E2270F">
        <w:rPr>
          <w:rFonts w:ascii="Garamond" w:hAnsi="Garamond" w:cs="Arial"/>
          <w:sz w:val="28"/>
          <w:szCs w:val="28"/>
        </w:rPr>
        <w:t xml:space="preserve">. Archie repeatedly </w:t>
      </w:r>
      <w:r w:rsidR="00A838E4">
        <w:rPr>
          <w:rFonts w:ascii="Garamond" w:hAnsi="Garamond" w:cs="Arial"/>
          <w:sz w:val="28"/>
          <w:szCs w:val="28"/>
        </w:rPr>
        <w:t>took the craft towards the island</w:t>
      </w:r>
      <w:r w:rsidRPr="00E2270F">
        <w:rPr>
          <w:rFonts w:ascii="Garamond" w:hAnsi="Garamond" w:cs="Arial"/>
          <w:sz w:val="28"/>
          <w:szCs w:val="28"/>
        </w:rPr>
        <w:t xml:space="preserve"> </w:t>
      </w:r>
      <w:r w:rsidR="00A838E4">
        <w:rPr>
          <w:rFonts w:ascii="Garamond" w:hAnsi="Garamond" w:cs="Arial"/>
          <w:sz w:val="28"/>
          <w:szCs w:val="28"/>
        </w:rPr>
        <w:t>but</w:t>
      </w:r>
      <w:r w:rsidRPr="00E2270F">
        <w:rPr>
          <w:rFonts w:ascii="Garamond" w:hAnsi="Garamond" w:cs="Arial"/>
          <w:sz w:val="28"/>
          <w:szCs w:val="28"/>
        </w:rPr>
        <w:t xml:space="preserve"> </w:t>
      </w:r>
      <w:r w:rsidR="00A838E4">
        <w:rPr>
          <w:rFonts w:ascii="Garamond" w:hAnsi="Garamond" w:cs="Arial"/>
          <w:sz w:val="28"/>
          <w:szCs w:val="28"/>
        </w:rPr>
        <w:t xml:space="preserve">was forced </w:t>
      </w:r>
      <w:r w:rsidRPr="00E2270F">
        <w:rPr>
          <w:rFonts w:ascii="Garamond" w:hAnsi="Garamond" w:cs="Arial"/>
          <w:sz w:val="28"/>
          <w:szCs w:val="28"/>
        </w:rPr>
        <w:t xml:space="preserve">to </w:t>
      </w:r>
      <w:r w:rsidR="00FE3EFF">
        <w:rPr>
          <w:rFonts w:ascii="Garamond" w:hAnsi="Garamond" w:cs="Arial"/>
          <w:sz w:val="28"/>
          <w:szCs w:val="28"/>
        </w:rPr>
        <w:t>veer</w:t>
      </w:r>
      <w:r w:rsidRPr="00E2270F">
        <w:rPr>
          <w:rFonts w:ascii="Garamond" w:hAnsi="Garamond" w:cs="Arial"/>
          <w:sz w:val="28"/>
          <w:szCs w:val="28"/>
        </w:rPr>
        <w:t xml:space="preserve"> away as the boat was </w:t>
      </w:r>
      <w:r w:rsidR="00861138" w:rsidRPr="00E2270F">
        <w:rPr>
          <w:rFonts w:ascii="Garamond" w:hAnsi="Garamond" w:cs="Arial"/>
          <w:sz w:val="28"/>
          <w:szCs w:val="28"/>
        </w:rPr>
        <w:t xml:space="preserve">thrown about by </w:t>
      </w:r>
      <w:r w:rsidR="00A838E4">
        <w:rPr>
          <w:rFonts w:ascii="Garamond" w:hAnsi="Garamond" w:cs="Arial"/>
          <w:sz w:val="28"/>
          <w:szCs w:val="28"/>
        </w:rPr>
        <w:t xml:space="preserve">capricious </w:t>
      </w:r>
      <w:r w:rsidR="00861138" w:rsidRPr="00E2270F">
        <w:rPr>
          <w:rFonts w:ascii="Garamond" w:hAnsi="Garamond" w:cs="Arial"/>
          <w:sz w:val="28"/>
          <w:szCs w:val="28"/>
        </w:rPr>
        <w:t>wind</w:t>
      </w:r>
      <w:r w:rsidRPr="00E2270F">
        <w:rPr>
          <w:rFonts w:ascii="Garamond" w:hAnsi="Garamond" w:cs="Arial"/>
          <w:sz w:val="28"/>
          <w:szCs w:val="28"/>
        </w:rPr>
        <w:t xml:space="preserve"> and waves.</w:t>
      </w:r>
      <w:r w:rsidR="004B31BF" w:rsidRPr="00E2270F">
        <w:rPr>
          <w:rFonts w:ascii="Garamond" w:hAnsi="Garamond" w:cs="Arial"/>
          <w:sz w:val="28"/>
          <w:szCs w:val="28"/>
        </w:rPr>
        <w:t xml:space="preserve"> </w:t>
      </w:r>
    </w:p>
    <w:p w14:paraId="4DD85BB2" w14:textId="77777777" w:rsidR="004B31BF" w:rsidRPr="00E2270F" w:rsidRDefault="004B31BF" w:rsidP="00861138">
      <w:pPr>
        <w:spacing w:line="480" w:lineRule="auto"/>
        <w:jc w:val="both"/>
        <w:rPr>
          <w:rFonts w:ascii="Garamond" w:hAnsi="Garamond" w:cs="Arial"/>
          <w:sz w:val="28"/>
          <w:szCs w:val="28"/>
        </w:rPr>
      </w:pPr>
      <w:r w:rsidRPr="00E2270F">
        <w:rPr>
          <w:rFonts w:ascii="Garamond" w:hAnsi="Garamond" w:cs="Arial"/>
          <w:sz w:val="28"/>
          <w:szCs w:val="28"/>
        </w:rPr>
        <w:t xml:space="preserve">    “I’ll call it in,” John shouted over the increasing din. “They may not have had a c</w:t>
      </w:r>
      <w:r w:rsidR="00FE3EFF">
        <w:rPr>
          <w:rFonts w:ascii="Garamond" w:hAnsi="Garamond" w:cs="Arial"/>
          <w:sz w:val="28"/>
          <w:szCs w:val="28"/>
        </w:rPr>
        <w:t>hance to contact the coastguard if this took hold quickly</w:t>
      </w:r>
      <w:r w:rsidRPr="00E2270F">
        <w:rPr>
          <w:rFonts w:ascii="Garamond" w:hAnsi="Garamond" w:cs="Arial"/>
          <w:sz w:val="28"/>
          <w:szCs w:val="28"/>
        </w:rPr>
        <w:t xml:space="preserve"> and it may not be visible from the mainland. God almighty, </w:t>
      </w:r>
      <w:r w:rsidR="00861138" w:rsidRPr="00E2270F">
        <w:rPr>
          <w:rFonts w:ascii="Garamond" w:hAnsi="Garamond" w:cs="Arial"/>
          <w:sz w:val="28"/>
          <w:szCs w:val="28"/>
        </w:rPr>
        <w:t>if no-one else has seen this….”</w:t>
      </w:r>
    </w:p>
    <w:p w14:paraId="0042A35E" w14:textId="77777777" w:rsidR="004B31BF" w:rsidRPr="00E2270F" w:rsidRDefault="004B31BF" w:rsidP="00861138">
      <w:pPr>
        <w:spacing w:line="480" w:lineRule="auto"/>
        <w:jc w:val="both"/>
        <w:rPr>
          <w:rFonts w:ascii="Garamond" w:hAnsi="Garamond" w:cs="Arial"/>
          <w:sz w:val="28"/>
          <w:szCs w:val="28"/>
        </w:rPr>
      </w:pPr>
      <w:r w:rsidRPr="00E2270F">
        <w:rPr>
          <w:rFonts w:ascii="Garamond" w:hAnsi="Garamond" w:cs="Arial"/>
          <w:sz w:val="28"/>
          <w:szCs w:val="28"/>
        </w:rPr>
        <w:t xml:space="preserve">    “You do that,” Archie shouted back. He wrestled with the wheel, </w:t>
      </w:r>
      <w:r w:rsidR="00A22EBA" w:rsidRPr="00E2270F">
        <w:rPr>
          <w:rFonts w:ascii="Garamond" w:hAnsi="Garamond" w:cs="Arial"/>
          <w:sz w:val="28"/>
          <w:szCs w:val="28"/>
        </w:rPr>
        <w:t>although</w:t>
      </w:r>
      <w:r w:rsidRPr="00E2270F">
        <w:rPr>
          <w:rFonts w:ascii="Garamond" w:hAnsi="Garamond" w:cs="Arial"/>
          <w:sz w:val="28"/>
          <w:szCs w:val="28"/>
        </w:rPr>
        <w:t xml:space="preserve"> it was becoming obvious that </w:t>
      </w:r>
      <w:r w:rsidR="00011BD6">
        <w:rPr>
          <w:rFonts w:ascii="Garamond" w:hAnsi="Garamond" w:cs="Arial"/>
          <w:sz w:val="28"/>
          <w:szCs w:val="28"/>
        </w:rPr>
        <w:t xml:space="preserve">on their present course </w:t>
      </w:r>
      <w:r w:rsidR="00A22EBA" w:rsidRPr="00E2270F">
        <w:rPr>
          <w:rFonts w:ascii="Garamond" w:hAnsi="Garamond" w:cs="Arial"/>
          <w:sz w:val="28"/>
          <w:szCs w:val="28"/>
        </w:rPr>
        <w:t>they were minutes away from ending up crushed against the rocks</w:t>
      </w:r>
      <w:r w:rsidR="00861138" w:rsidRPr="00E2270F">
        <w:rPr>
          <w:rFonts w:ascii="Garamond" w:hAnsi="Garamond" w:cs="Arial"/>
          <w:sz w:val="28"/>
          <w:szCs w:val="28"/>
        </w:rPr>
        <w:t xml:space="preserve"> </w:t>
      </w:r>
      <w:r w:rsidRPr="00E2270F">
        <w:rPr>
          <w:rFonts w:ascii="Garamond" w:hAnsi="Garamond" w:cs="Arial"/>
          <w:sz w:val="28"/>
          <w:szCs w:val="28"/>
        </w:rPr>
        <w:t xml:space="preserve">and </w:t>
      </w:r>
      <w:r w:rsidR="00A22EBA" w:rsidRPr="00E2270F">
        <w:rPr>
          <w:rFonts w:ascii="Garamond" w:hAnsi="Garamond" w:cs="Arial"/>
          <w:sz w:val="28"/>
          <w:szCs w:val="28"/>
        </w:rPr>
        <w:t>drowned themselves.</w:t>
      </w:r>
    </w:p>
    <w:p w14:paraId="17820F9D" w14:textId="77777777" w:rsidR="004B31BF" w:rsidRPr="00E2270F" w:rsidRDefault="004B31BF" w:rsidP="00861138">
      <w:pPr>
        <w:spacing w:line="480" w:lineRule="auto"/>
        <w:jc w:val="both"/>
        <w:rPr>
          <w:rFonts w:ascii="Garamond" w:hAnsi="Garamond" w:cs="Arial"/>
          <w:sz w:val="28"/>
          <w:szCs w:val="28"/>
        </w:rPr>
      </w:pPr>
      <w:r w:rsidRPr="00E2270F">
        <w:rPr>
          <w:rFonts w:ascii="Garamond" w:hAnsi="Garamond" w:cs="Arial"/>
          <w:sz w:val="28"/>
          <w:szCs w:val="28"/>
        </w:rPr>
        <w:t xml:space="preserve">    “</w:t>
      </w:r>
      <w:r w:rsidR="00861138" w:rsidRPr="00E2270F">
        <w:rPr>
          <w:rFonts w:ascii="Garamond" w:hAnsi="Garamond" w:cs="Arial"/>
          <w:sz w:val="28"/>
          <w:szCs w:val="28"/>
        </w:rPr>
        <w:t xml:space="preserve">The chance of </w:t>
      </w:r>
      <w:r w:rsidR="00011BD6">
        <w:rPr>
          <w:rFonts w:ascii="Garamond" w:hAnsi="Garamond" w:cs="Arial"/>
          <w:sz w:val="28"/>
          <w:szCs w:val="28"/>
        </w:rPr>
        <w:t>a</w:t>
      </w:r>
      <w:r w:rsidR="00861138" w:rsidRPr="00E2270F">
        <w:rPr>
          <w:rFonts w:ascii="Garamond" w:hAnsi="Garamond" w:cs="Arial"/>
          <w:sz w:val="28"/>
          <w:szCs w:val="28"/>
        </w:rPr>
        <w:t xml:space="preserve"> message getting through is </w:t>
      </w:r>
      <w:r w:rsidR="00011BD6">
        <w:rPr>
          <w:rFonts w:ascii="Garamond" w:hAnsi="Garamond" w:cs="Arial"/>
          <w:sz w:val="28"/>
          <w:szCs w:val="28"/>
        </w:rPr>
        <w:t>evens</w:t>
      </w:r>
      <w:r w:rsidR="00861138" w:rsidRPr="00E2270F">
        <w:rPr>
          <w:rFonts w:ascii="Garamond" w:hAnsi="Garamond" w:cs="Arial"/>
          <w:sz w:val="28"/>
          <w:szCs w:val="28"/>
        </w:rPr>
        <w:t>, at best</w:t>
      </w:r>
      <w:r w:rsidRPr="00E2270F">
        <w:rPr>
          <w:rFonts w:ascii="Garamond" w:hAnsi="Garamond" w:cs="Arial"/>
          <w:sz w:val="28"/>
          <w:szCs w:val="28"/>
        </w:rPr>
        <w:t xml:space="preserve">,” John said. The radio produced </w:t>
      </w:r>
      <w:r w:rsidR="00011BD6">
        <w:rPr>
          <w:rFonts w:ascii="Garamond" w:hAnsi="Garamond" w:cs="Arial"/>
          <w:sz w:val="28"/>
          <w:szCs w:val="28"/>
        </w:rPr>
        <w:t>nothing but</w:t>
      </w:r>
      <w:r w:rsidRPr="00E2270F">
        <w:rPr>
          <w:rFonts w:ascii="Garamond" w:hAnsi="Garamond" w:cs="Arial"/>
          <w:sz w:val="28"/>
          <w:szCs w:val="28"/>
        </w:rPr>
        <w:t xml:space="preserve"> squaw</w:t>
      </w:r>
      <w:r w:rsidR="00011BD6">
        <w:rPr>
          <w:rFonts w:ascii="Garamond" w:hAnsi="Garamond" w:cs="Arial"/>
          <w:sz w:val="28"/>
          <w:szCs w:val="28"/>
        </w:rPr>
        <w:t>king</w:t>
      </w:r>
      <w:r w:rsidRPr="00E2270F">
        <w:rPr>
          <w:rFonts w:ascii="Garamond" w:hAnsi="Garamond" w:cs="Arial"/>
          <w:sz w:val="28"/>
          <w:szCs w:val="28"/>
        </w:rPr>
        <w:t xml:space="preserve">. </w:t>
      </w:r>
    </w:p>
    <w:p w14:paraId="739DB1EE" w14:textId="77777777" w:rsidR="00612F53" w:rsidRPr="00E2270F" w:rsidRDefault="00612F53" w:rsidP="00861138">
      <w:pPr>
        <w:spacing w:line="480" w:lineRule="auto"/>
        <w:jc w:val="both"/>
        <w:rPr>
          <w:rFonts w:ascii="Garamond" w:hAnsi="Garamond" w:cs="Arial"/>
          <w:sz w:val="28"/>
          <w:szCs w:val="28"/>
        </w:rPr>
      </w:pPr>
      <w:r w:rsidRPr="00E2270F">
        <w:rPr>
          <w:rFonts w:ascii="Garamond" w:hAnsi="Garamond" w:cs="Arial"/>
          <w:sz w:val="28"/>
          <w:szCs w:val="28"/>
        </w:rPr>
        <w:t xml:space="preserve">    They made </w:t>
      </w:r>
      <w:r w:rsidR="00011BD6">
        <w:rPr>
          <w:rFonts w:ascii="Garamond" w:hAnsi="Garamond" w:cs="Arial"/>
          <w:sz w:val="28"/>
          <w:szCs w:val="28"/>
        </w:rPr>
        <w:t>a few</w:t>
      </w:r>
      <w:r w:rsidRPr="00E2270F">
        <w:rPr>
          <w:rFonts w:ascii="Garamond" w:hAnsi="Garamond" w:cs="Arial"/>
          <w:sz w:val="28"/>
          <w:szCs w:val="28"/>
        </w:rPr>
        <w:t xml:space="preserve"> more approaches,</w:t>
      </w:r>
      <w:r w:rsidR="00011BD6">
        <w:rPr>
          <w:rFonts w:ascii="Garamond" w:hAnsi="Garamond" w:cs="Arial"/>
          <w:sz w:val="28"/>
          <w:szCs w:val="28"/>
        </w:rPr>
        <w:t xml:space="preserve"> before Archie pulled them back</w:t>
      </w:r>
      <w:r w:rsidRPr="00E2270F">
        <w:rPr>
          <w:rFonts w:ascii="Garamond" w:hAnsi="Garamond" w:cs="Arial"/>
          <w:sz w:val="28"/>
          <w:szCs w:val="28"/>
        </w:rPr>
        <w:t xml:space="preserve"> into the </w:t>
      </w:r>
      <w:r w:rsidR="00A22EBA" w:rsidRPr="00E2270F">
        <w:rPr>
          <w:rFonts w:ascii="Garamond" w:hAnsi="Garamond" w:cs="Arial"/>
          <w:sz w:val="28"/>
          <w:szCs w:val="28"/>
        </w:rPr>
        <w:t>wind-shadow of the island.</w:t>
      </w:r>
    </w:p>
    <w:p w14:paraId="03BFF301" w14:textId="77777777" w:rsidR="00612F53" w:rsidRPr="00E2270F" w:rsidRDefault="00612F53" w:rsidP="00861138">
      <w:pPr>
        <w:spacing w:line="480" w:lineRule="auto"/>
        <w:jc w:val="both"/>
        <w:rPr>
          <w:rFonts w:ascii="Garamond" w:hAnsi="Garamond" w:cs="Arial"/>
          <w:sz w:val="28"/>
          <w:szCs w:val="28"/>
        </w:rPr>
      </w:pPr>
      <w:r w:rsidRPr="00E2270F">
        <w:rPr>
          <w:rFonts w:ascii="Garamond" w:hAnsi="Garamond" w:cs="Arial"/>
          <w:sz w:val="28"/>
          <w:szCs w:val="28"/>
        </w:rPr>
        <w:t xml:space="preserve">     </w:t>
      </w:r>
      <w:r w:rsidR="00011BD6">
        <w:rPr>
          <w:rFonts w:ascii="Garamond" w:hAnsi="Garamond" w:cs="Arial"/>
          <w:sz w:val="28"/>
          <w:szCs w:val="28"/>
        </w:rPr>
        <w:t>“We’d best</w:t>
      </w:r>
      <w:r w:rsidRPr="00E2270F">
        <w:rPr>
          <w:rFonts w:ascii="Garamond" w:hAnsi="Garamond" w:cs="Arial"/>
          <w:sz w:val="28"/>
          <w:szCs w:val="28"/>
        </w:rPr>
        <w:t xml:space="preserve"> drop one of us off,” Archie</w:t>
      </w:r>
      <w:r w:rsidR="00011BD6">
        <w:rPr>
          <w:rFonts w:ascii="Garamond" w:hAnsi="Garamond" w:cs="Arial"/>
          <w:sz w:val="28"/>
          <w:szCs w:val="28"/>
        </w:rPr>
        <w:t xml:space="preserve"> said. “There’s nowhere to moor</w:t>
      </w:r>
      <w:r w:rsidRPr="00E2270F">
        <w:rPr>
          <w:rFonts w:ascii="Garamond" w:hAnsi="Garamond" w:cs="Arial"/>
          <w:sz w:val="28"/>
          <w:szCs w:val="28"/>
        </w:rPr>
        <w:t xml:space="preserve"> but I reckon one of us </w:t>
      </w:r>
      <w:r w:rsidR="00A22EBA" w:rsidRPr="00E2270F">
        <w:rPr>
          <w:rFonts w:ascii="Garamond" w:hAnsi="Garamond" w:cs="Arial"/>
          <w:sz w:val="28"/>
          <w:szCs w:val="28"/>
        </w:rPr>
        <w:t>would be able to</w:t>
      </w:r>
      <w:r w:rsidRPr="00E2270F">
        <w:rPr>
          <w:rFonts w:ascii="Garamond" w:hAnsi="Garamond" w:cs="Arial"/>
          <w:sz w:val="28"/>
          <w:szCs w:val="28"/>
        </w:rPr>
        <w:t xml:space="preserve"> jump off and make it to shore at the north end</w:t>
      </w:r>
      <w:r w:rsidR="00011BD6">
        <w:rPr>
          <w:rFonts w:ascii="Garamond" w:hAnsi="Garamond" w:cs="Arial"/>
          <w:sz w:val="28"/>
          <w:szCs w:val="28"/>
        </w:rPr>
        <w:t xml:space="preserve"> if we were close enough</w:t>
      </w:r>
      <w:r w:rsidRPr="00E2270F">
        <w:rPr>
          <w:rFonts w:ascii="Garamond" w:hAnsi="Garamond" w:cs="Arial"/>
          <w:sz w:val="28"/>
          <w:szCs w:val="28"/>
        </w:rPr>
        <w:t>.”</w:t>
      </w:r>
    </w:p>
    <w:p w14:paraId="75DA167F" w14:textId="77777777" w:rsidR="00275A6F" w:rsidRDefault="00612F53" w:rsidP="009832C8">
      <w:pPr>
        <w:spacing w:line="480" w:lineRule="auto"/>
        <w:jc w:val="both"/>
        <w:rPr>
          <w:rFonts w:ascii="Garamond" w:hAnsi="Garamond" w:cs="Arial"/>
          <w:sz w:val="28"/>
          <w:szCs w:val="28"/>
        </w:rPr>
      </w:pPr>
      <w:r w:rsidRPr="00E2270F">
        <w:rPr>
          <w:rFonts w:ascii="Garamond" w:hAnsi="Garamond" w:cs="Arial"/>
          <w:sz w:val="28"/>
          <w:szCs w:val="28"/>
        </w:rPr>
        <w:t xml:space="preserve">    </w:t>
      </w:r>
      <w:r w:rsidR="00A22EBA" w:rsidRPr="00E2270F">
        <w:rPr>
          <w:rFonts w:ascii="Garamond" w:hAnsi="Garamond" w:cs="Arial"/>
          <w:sz w:val="28"/>
          <w:szCs w:val="28"/>
        </w:rPr>
        <w:t xml:space="preserve">John nodded, </w:t>
      </w:r>
      <w:r w:rsidR="009832C8">
        <w:rPr>
          <w:rFonts w:ascii="Garamond" w:hAnsi="Garamond" w:cs="Arial"/>
          <w:sz w:val="28"/>
          <w:szCs w:val="28"/>
        </w:rPr>
        <w:t>and turned to his task</w:t>
      </w:r>
      <w:r w:rsidR="00A22EBA" w:rsidRPr="00E2270F">
        <w:rPr>
          <w:rFonts w:ascii="Garamond" w:hAnsi="Garamond" w:cs="Arial"/>
          <w:sz w:val="28"/>
          <w:szCs w:val="28"/>
        </w:rPr>
        <w:t>.</w:t>
      </w:r>
      <w:r w:rsidR="00011BD6">
        <w:rPr>
          <w:rFonts w:ascii="Garamond" w:hAnsi="Garamond" w:cs="Arial"/>
          <w:sz w:val="28"/>
          <w:szCs w:val="28"/>
        </w:rPr>
        <w:t xml:space="preserve"> </w:t>
      </w:r>
    </w:p>
    <w:p w14:paraId="4A9DFBA0" w14:textId="77777777" w:rsidR="009832C8" w:rsidRPr="00E2270F" w:rsidRDefault="009832C8" w:rsidP="009832C8">
      <w:pPr>
        <w:spacing w:line="480" w:lineRule="auto"/>
        <w:jc w:val="both"/>
        <w:rPr>
          <w:rFonts w:ascii="Garamond" w:hAnsi="Garamond" w:cs="Arial"/>
          <w:sz w:val="28"/>
          <w:szCs w:val="28"/>
        </w:rPr>
      </w:pPr>
    </w:p>
    <w:p w14:paraId="29CAFBC6" w14:textId="77777777" w:rsidR="00612F53" w:rsidRPr="00E2270F" w:rsidRDefault="002837E5" w:rsidP="00612F53">
      <w:pPr>
        <w:spacing w:line="480" w:lineRule="auto"/>
        <w:jc w:val="center"/>
        <w:rPr>
          <w:rFonts w:ascii="Garamond" w:hAnsi="Garamond" w:cs="Arial"/>
          <w:i/>
          <w:sz w:val="28"/>
          <w:szCs w:val="28"/>
        </w:rPr>
      </w:pPr>
      <w:r w:rsidRPr="00E2270F">
        <w:rPr>
          <w:rFonts w:ascii="Garamond" w:hAnsi="Garamond" w:cs="Arial"/>
          <w:i/>
          <w:sz w:val="28"/>
          <w:szCs w:val="28"/>
        </w:rPr>
        <w:t xml:space="preserve">Chapter 50: </w:t>
      </w:r>
      <w:r w:rsidR="00612F53" w:rsidRPr="00E2270F">
        <w:rPr>
          <w:rFonts w:ascii="Garamond" w:hAnsi="Garamond" w:cs="Arial"/>
          <w:i/>
          <w:sz w:val="28"/>
          <w:szCs w:val="28"/>
        </w:rPr>
        <w:t>Mike</w:t>
      </w:r>
    </w:p>
    <w:p w14:paraId="6B299BD1" w14:textId="77777777" w:rsidR="00A22EBA" w:rsidRPr="00E2270F" w:rsidRDefault="00A22EBA" w:rsidP="00612F53">
      <w:pPr>
        <w:spacing w:line="480" w:lineRule="auto"/>
        <w:jc w:val="center"/>
        <w:rPr>
          <w:rFonts w:ascii="Garamond" w:hAnsi="Garamond" w:cs="Arial"/>
          <w:i/>
          <w:sz w:val="28"/>
          <w:szCs w:val="28"/>
        </w:rPr>
      </w:pPr>
    </w:p>
    <w:p w14:paraId="364B864E" w14:textId="77777777" w:rsidR="00612F53" w:rsidRPr="00E2270F" w:rsidRDefault="001F1CD3" w:rsidP="00261A3C">
      <w:pPr>
        <w:spacing w:line="480" w:lineRule="auto"/>
        <w:jc w:val="both"/>
        <w:rPr>
          <w:rFonts w:ascii="Garamond" w:hAnsi="Garamond" w:cs="Arial"/>
          <w:sz w:val="28"/>
          <w:szCs w:val="28"/>
        </w:rPr>
      </w:pPr>
      <w:r w:rsidRPr="00E2270F">
        <w:rPr>
          <w:rFonts w:ascii="Garamond" w:hAnsi="Garamond" w:cs="Arial"/>
          <w:sz w:val="28"/>
          <w:szCs w:val="28"/>
        </w:rPr>
        <w:t xml:space="preserve">    The chase </w:t>
      </w:r>
      <w:r w:rsidR="00A22EBA" w:rsidRPr="00E2270F">
        <w:rPr>
          <w:rFonts w:ascii="Garamond" w:hAnsi="Garamond" w:cs="Arial"/>
          <w:sz w:val="28"/>
          <w:szCs w:val="28"/>
        </w:rPr>
        <w:t>began</w:t>
      </w:r>
      <w:r w:rsidRPr="00E2270F">
        <w:rPr>
          <w:rFonts w:ascii="Garamond" w:hAnsi="Garamond" w:cs="Arial"/>
          <w:sz w:val="28"/>
          <w:szCs w:val="28"/>
        </w:rPr>
        <w:t xml:space="preserve"> </w:t>
      </w:r>
      <w:r w:rsidR="00861138" w:rsidRPr="00E2270F">
        <w:rPr>
          <w:rFonts w:ascii="Garamond" w:hAnsi="Garamond" w:cs="Arial"/>
          <w:sz w:val="28"/>
          <w:szCs w:val="28"/>
        </w:rPr>
        <w:t>afresh</w:t>
      </w:r>
      <w:r w:rsidR="00302CB4" w:rsidRPr="00E2270F">
        <w:rPr>
          <w:rFonts w:ascii="Garamond" w:hAnsi="Garamond" w:cs="Arial"/>
          <w:sz w:val="28"/>
          <w:szCs w:val="28"/>
        </w:rPr>
        <w:t xml:space="preserve">. Sometimes </w:t>
      </w:r>
      <w:r w:rsidR="002759C9">
        <w:rPr>
          <w:rFonts w:ascii="Garamond" w:hAnsi="Garamond" w:cs="Arial"/>
          <w:sz w:val="28"/>
          <w:szCs w:val="28"/>
        </w:rPr>
        <w:t>the pursuer</w:t>
      </w:r>
      <w:r w:rsidRPr="00E2270F">
        <w:rPr>
          <w:rFonts w:ascii="Garamond" w:hAnsi="Garamond" w:cs="Arial"/>
          <w:sz w:val="28"/>
          <w:szCs w:val="28"/>
        </w:rPr>
        <w:t xml:space="preserve"> </w:t>
      </w:r>
      <w:r w:rsidR="002759C9">
        <w:rPr>
          <w:rFonts w:ascii="Garamond" w:hAnsi="Garamond" w:cs="Arial"/>
          <w:sz w:val="28"/>
          <w:szCs w:val="28"/>
        </w:rPr>
        <w:t>fell</w:t>
      </w:r>
      <w:r w:rsidRPr="00E2270F">
        <w:rPr>
          <w:rFonts w:ascii="Garamond" w:hAnsi="Garamond" w:cs="Arial"/>
          <w:sz w:val="28"/>
          <w:szCs w:val="28"/>
        </w:rPr>
        <w:t xml:space="preserve"> back </w:t>
      </w:r>
      <w:r w:rsidR="002759C9">
        <w:rPr>
          <w:rFonts w:ascii="Garamond" w:hAnsi="Garamond" w:cs="Arial"/>
          <w:sz w:val="28"/>
          <w:szCs w:val="28"/>
        </w:rPr>
        <w:t xml:space="preserve">for </w:t>
      </w:r>
      <w:r w:rsidRPr="00E2270F">
        <w:rPr>
          <w:rFonts w:ascii="Garamond" w:hAnsi="Garamond" w:cs="Arial"/>
          <w:sz w:val="28"/>
          <w:szCs w:val="28"/>
        </w:rPr>
        <w:t xml:space="preserve">a </w:t>
      </w:r>
      <w:r w:rsidR="002759C9">
        <w:rPr>
          <w:rFonts w:ascii="Garamond" w:hAnsi="Garamond" w:cs="Arial"/>
          <w:sz w:val="28"/>
          <w:szCs w:val="28"/>
        </w:rPr>
        <w:t>time</w:t>
      </w:r>
      <w:r w:rsidRPr="00E2270F">
        <w:rPr>
          <w:rFonts w:ascii="Garamond" w:hAnsi="Garamond" w:cs="Arial"/>
          <w:sz w:val="28"/>
          <w:szCs w:val="28"/>
        </w:rPr>
        <w:t>, allow</w:t>
      </w:r>
      <w:r w:rsidR="00861138" w:rsidRPr="00E2270F">
        <w:rPr>
          <w:rFonts w:ascii="Garamond" w:hAnsi="Garamond" w:cs="Arial"/>
          <w:sz w:val="28"/>
          <w:szCs w:val="28"/>
        </w:rPr>
        <w:t>ing</w:t>
      </w:r>
      <w:r w:rsidRPr="00E2270F">
        <w:rPr>
          <w:rFonts w:ascii="Garamond" w:hAnsi="Garamond" w:cs="Arial"/>
          <w:sz w:val="28"/>
          <w:szCs w:val="28"/>
        </w:rPr>
        <w:t xml:space="preserve"> </w:t>
      </w:r>
      <w:r w:rsidR="002759C9">
        <w:rPr>
          <w:rFonts w:ascii="Garamond" w:hAnsi="Garamond" w:cs="Arial"/>
          <w:sz w:val="28"/>
          <w:szCs w:val="28"/>
        </w:rPr>
        <w:t>Mike</w:t>
      </w:r>
      <w:r w:rsidRPr="00E2270F">
        <w:rPr>
          <w:rFonts w:ascii="Garamond" w:hAnsi="Garamond" w:cs="Arial"/>
          <w:sz w:val="28"/>
          <w:szCs w:val="28"/>
        </w:rPr>
        <w:t xml:space="preserve"> to gain some ground, </w:t>
      </w:r>
      <w:r w:rsidR="00302CB4" w:rsidRPr="00E2270F">
        <w:rPr>
          <w:rFonts w:ascii="Garamond" w:hAnsi="Garamond" w:cs="Arial"/>
          <w:sz w:val="28"/>
          <w:szCs w:val="28"/>
        </w:rPr>
        <w:t>but</w:t>
      </w:r>
      <w:r w:rsidR="002759C9">
        <w:rPr>
          <w:rFonts w:ascii="Garamond" w:hAnsi="Garamond" w:cs="Arial"/>
          <w:sz w:val="28"/>
          <w:szCs w:val="28"/>
        </w:rPr>
        <w:t xml:space="preserve"> then </w:t>
      </w:r>
      <w:r w:rsidR="00302CB4" w:rsidRPr="00E2270F">
        <w:rPr>
          <w:rFonts w:ascii="Garamond" w:hAnsi="Garamond" w:cs="Arial"/>
          <w:sz w:val="28"/>
          <w:szCs w:val="28"/>
        </w:rPr>
        <w:t>closed</w:t>
      </w:r>
      <w:r w:rsidRPr="00E2270F">
        <w:rPr>
          <w:rFonts w:ascii="Garamond" w:hAnsi="Garamond" w:cs="Arial"/>
          <w:sz w:val="28"/>
          <w:szCs w:val="28"/>
        </w:rPr>
        <w:t xml:space="preserve"> </w:t>
      </w:r>
      <w:r w:rsidR="00861138" w:rsidRPr="00E2270F">
        <w:rPr>
          <w:rFonts w:ascii="Garamond" w:hAnsi="Garamond" w:cs="Arial"/>
          <w:sz w:val="28"/>
          <w:szCs w:val="28"/>
        </w:rPr>
        <w:t xml:space="preserve">in </w:t>
      </w:r>
      <w:r w:rsidRPr="00E2270F">
        <w:rPr>
          <w:rFonts w:ascii="Garamond" w:hAnsi="Garamond" w:cs="Arial"/>
          <w:sz w:val="28"/>
          <w:szCs w:val="28"/>
        </w:rPr>
        <w:t xml:space="preserve">again. </w:t>
      </w:r>
      <w:r w:rsidR="00011BD6">
        <w:rPr>
          <w:rFonts w:ascii="Garamond" w:hAnsi="Garamond" w:cs="Arial"/>
          <w:sz w:val="28"/>
          <w:szCs w:val="28"/>
        </w:rPr>
        <w:t xml:space="preserve">It wasn’t lost on Mike that this had all the hallmarks of a game. </w:t>
      </w:r>
      <w:r w:rsidRPr="00E2270F">
        <w:rPr>
          <w:rFonts w:ascii="Garamond" w:hAnsi="Garamond" w:cs="Arial"/>
          <w:sz w:val="28"/>
          <w:szCs w:val="28"/>
        </w:rPr>
        <w:t xml:space="preserve">With his clothes sodden, Mike’s weight </w:t>
      </w:r>
      <w:r w:rsidR="00302CB4" w:rsidRPr="00E2270F">
        <w:rPr>
          <w:rFonts w:ascii="Garamond" w:hAnsi="Garamond" w:cs="Arial"/>
          <w:sz w:val="28"/>
          <w:szCs w:val="28"/>
        </w:rPr>
        <w:t>was</w:t>
      </w:r>
      <w:r w:rsidRPr="00E2270F">
        <w:rPr>
          <w:rFonts w:ascii="Garamond" w:hAnsi="Garamond" w:cs="Arial"/>
          <w:sz w:val="28"/>
          <w:szCs w:val="28"/>
        </w:rPr>
        <w:t xml:space="preserve"> virtually doubled</w:t>
      </w:r>
      <w:r w:rsidR="00011BD6">
        <w:rPr>
          <w:rFonts w:ascii="Garamond" w:hAnsi="Garamond" w:cs="Arial"/>
          <w:sz w:val="28"/>
          <w:szCs w:val="28"/>
        </w:rPr>
        <w:t>, making every step feel like pushing through setting concrete</w:t>
      </w:r>
      <w:r w:rsidRPr="00E2270F">
        <w:rPr>
          <w:rFonts w:ascii="Garamond" w:hAnsi="Garamond" w:cs="Arial"/>
          <w:sz w:val="28"/>
          <w:szCs w:val="28"/>
        </w:rPr>
        <w:t xml:space="preserve">. Every part of him alternated between a deathly lack of feeling and </w:t>
      </w:r>
      <w:r w:rsidR="00302CB4" w:rsidRPr="00E2270F">
        <w:rPr>
          <w:rFonts w:ascii="Garamond" w:hAnsi="Garamond" w:cs="Arial"/>
          <w:sz w:val="28"/>
          <w:szCs w:val="28"/>
        </w:rPr>
        <w:t>blistering</w:t>
      </w:r>
      <w:r w:rsidRPr="00E2270F">
        <w:rPr>
          <w:rFonts w:ascii="Garamond" w:hAnsi="Garamond" w:cs="Arial"/>
          <w:sz w:val="28"/>
          <w:szCs w:val="28"/>
        </w:rPr>
        <w:t>, almost incapacitating</w:t>
      </w:r>
      <w:r w:rsidR="00011BD6">
        <w:rPr>
          <w:rFonts w:ascii="Garamond" w:hAnsi="Garamond" w:cs="Arial"/>
          <w:sz w:val="28"/>
          <w:szCs w:val="28"/>
        </w:rPr>
        <w:t>,</w:t>
      </w:r>
      <w:r w:rsidRPr="00E2270F">
        <w:rPr>
          <w:rFonts w:ascii="Garamond" w:hAnsi="Garamond" w:cs="Arial"/>
          <w:sz w:val="28"/>
          <w:szCs w:val="28"/>
        </w:rPr>
        <w:t xml:space="preserve"> pain. He was being herded; he knew that. For what purpose, he couldn</w:t>
      </w:r>
      <w:r w:rsidR="00011BD6">
        <w:rPr>
          <w:rFonts w:ascii="Garamond" w:hAnsi="Garamond" w:cs="Arial"/>
          <w:sz w:val="28"/>
          <w:szCs w:val="28"/>
        </w:rPr>
        <w:t>’t say. He found an upward path</w:t>
      </w:r>
      <w:r w:rsidRPr="00E2270F">
        <w:rPr>
          <w:rFonts w:ascii="Garamond" w:hAnsi="Garamond" w:cs="Arial"/>
          <w:sz w:val="28"/>
          <w:szCs w:val="28"/>
        </w:rPr>
        <w:t xml:space="preserve"> and climbed, </w:t>
      </w:r>
      <w:r w:rsidR="00302CB4" w:rsidRPr="00E2270F">
        <w:rPr>
          <w:rFonts w:ascii="Garamond" w:hAnsi="Garamond" w:cs="Arial"/>
          <w:sz w:val="28"/>
          <w:szCs w:val="28"/>
        </w:rPr>
        <w:t>falling</w:t>
      </w:r>
      <w:r w:rsidRPr="00E2270F">
        <w:rPr>
          <w:rFonts w:ascii="Garamond" w:hAnsi="Garamond" w:cs="Arial"/>
          <w:sz w:val="28"/>
          <w:szCs w:val="28"/>
        </w:rPr>
        <w:t xml:space="preserve"> onto his hands and knees, dragging</w:t>
      </w:r>
      <w:r w:rsidR="00861138" w:rsidRPr="00E2270F">
        <w:rPr>
          <w:rFonts w:ascii="Garamond" w:hAnsi="Garamond" w:cs="Arial"/>
          <w:sz w:val="28"/>
          <w:szCs w:val="28"/>
        </w:rPr>
        <w:t xml:space="preserve"> behind him</w:t>
      </w:r>
      <w:r w:rsidRPr="00E2270F">
        <w:rPr>
          <w:rFonts w:ascii="Garamond" w:hAnsi="Garamond" w:cs="Arial"/>
          <w:sz w:val="28"/>
          <w:szCs w:val="28"/>
        </w:rPr>
        <w:t xml:space="preserve"> the plank which had </w:t>
      </w:r>
      <w:r w:rsidR="00861138" w:rsidRPr="00E2270F">
        <w:rPr>
          <w:rFonts w:ascii="Garamond" w:hAnsi="Garamond" w:cs="Arial"/>
          <w:sz w:val="28"/>
          <w:szCs w:val="28"/>
        </w:rPr>
        <w:t xml:space="preserve">earlier </w:t>
      </w:r>
      <w:r w:rsidRPr="00E2270F">
        <w:rPr>
          <w:rFonts w:ascii="Garamond" w:hAnsi="Garamond" w:cs="Arial"/>
          <w:sz w:val="28"/>
          <w:szCs w:val="28"/>
        </w:rPr>
        <w:t xml:space="preserve">acted as his </w:t>
      </w:r>
      <w:r w:rsidR="00EB30C9">
        <w:rPr>
          <w:rFonts w:ascii="Garamond" w:hAnsi="Garamond" w:cs="Arial"/>
          <w:sz w:val="28"/>
          <w:szCs w:val="28"/>
        </w:rPr>
        <w:t>support</w:t>
      </w:r>
      <w:r w:rsidRPr="00E2270F">
        <w:rPr>
          <w:rFonts w:ascii="Garamond" w:hAnsi="Garamond" w:cs="Arial"/>
          <w:sz w:val="28"/>
          <w:szCs w:val="28"/>
        </w:rPr>
        <w:t xml:space="preserve">. Whatever came in his wake was well </w:t>
      </w:r>
      <w:r w:rsidR="00302CB4" w:rsidRPr="00E2270F">
        <w:rPr>
          <w:rFonts w:ascii="Garamond" w:hAnsi="Garamond" w:cs="Arial"/>
          <w:sz w:val="28"/>
          <w:szCs w:val="28"/>
        </w:rPr>
        <w:t>used</w:t>
      </w:r>
      <w:r w:rsidRPr="00E2270F">
        <w:rPr>
          <w:rFonts w:ascii="Garamond" w:hAnsi="Garamond" w:cs="Arial"/>
          <w:sz w:val="28"/>
          <w:szCs w:val="28"/>
        </w:rPr>
        <w:t xml:space="preserve"> to </w:t>
      </w:r>
      <w:r w:rsidR="00302CB4" w:rsidRPr="00E2270F">
        <w:rPr>
          <w:rFonts w:ascii="Garamond" w:hAnsi="Garamond" w:cs="Arial"/>
          <w:sz w:val="28"/>
          <w:szCs w:val="28"/>
        </w:rPr>
        <w:t>stealing</w:t>
      </w:r>
      <w:r w:rsidRPr="00E2270F">
        <w:rPr>
          <w:rFonts w:ascii="Garamond" w:hAnsi="Garamond" w:cs="Arial"/>
          <w:sz w:val="28"/>
          <w:szCs w:val="28"/>
        </w:rPr>
        <w:t xml:space="preserve"> along th</w:t>
      </w:r>
      <w:r w:rsidR="00011BD6">
        <w:rPr>
          <w:rFonts w:ascii="Garamond" w:hAnsi="Garamond" w:cs="Arial"/>
          <w:sz w:val="28"/>
          <w:szCs w:val="28"/>
        </w:rPr>
        <w:t>e ground</w:t>
      </w:r>
      <w:r w:rsidRPr="00E2270F">
        <w:rPr>
          <w:rFonts w:ascii="Garamond" w:hAnsi="Garamond" w:cs="Arial"/>
          <w:sz w:val="28"/>
          <w:szCs w:val="28"/>
        </w:rPr>
        <w:t xml:space="preserve"> and it </w:t>
      </w:r>
      <w:r w:rsidR="00302CB4" w:rsidRPr="00E2270F">
        <w:rPr>
          <w:rFonts w:ascii="Garamond" w:hAnsi="Garamond" w:cs="Arial"/>
          <w:sz w:val="28"/>
          <w:szCs w:val="28"/>
        </w:rPr>
        <w:t>followed relentlessly.</w:t>
      </w:r>
      <w:r w:rsidRPr="00E2270F">
        <w:rPr>
          <w:rFonts w:ascii="Garamond" w:hAnsi="Garamond" w:cs="Arial"/>
          <w:sz w:val="28"/>
          <w:szCs w:val="28"/>
        </w:rPr>
        <w:t xml:space="preserve"> </w:t>
      </w:r>
    </w:p>
    <w:p w14:paraId="0A6C2F0A" w14:textId="77777777" w:rsidR="001F1CD3" w:rsidRPr="00E2270F" w:rsidRDefault="001F1CD3" w:rsidP="00261A3C">
      <w:pPr>
        <w:spacing w:line="480" w:lineRule="auto"/>
        <w:jc w:val="both"/>
        <w:rPr>
          <w:rFonts w:ascii="Garamond" w:hAnsi="Garamond" w:cs="Arial"/>
          <w:sz w:val="28"/>
          <w:szCs w:val="28"/>
        </w:rPr>
      </w:pPr>
      <w:r w:rsidRPr="00E2270F">
        <w:rPr>
          <w:rFonts w:ascii="Garamond" w:hAnsi="Garamond" w:cs="Arial"/>
          <w:sz w:val="28"/>
          <w:szCs w:val="28"/>
        </w:rPr>
        <w:t xml:space="preserve">     There was the e</w:t>
      </w:r>
      <w:r w:rsidR="00011BD6">
        <w:rPr>
          <w:rFonts w:ascii="Garamond" w:hAnsi="Garamond" w:cs="Arial"/>
          <w:sz w:val="28"/>
          <w:szCs w:val="28"/>
        </w:rPr>
        <w:t>choing boom of far-away thunder</w:t>
      </w:r>
      <w:r w:rsidR="002759C9">
        <w:rPr>
          <w:rFonts w:ascii="Garamond" w:hAnsi="Garamond" w:cs="Arial"/>
          <w:sz w:val="28"/>
          <w:szCs w:val="28"/>
        </w:rPr>
        <w:t xml:space="preserve"> and Mike saw a meteor rise, against all the demands of physics, </w:t>
      </w:r>
      <w:r w:rsidRPr="00E2270F">
        <w:rPr>
          <w:rFonts w:ascii="Garamond" w:hAnsi="Garamond" w:cs="Arial"/>
          <w:sz w:val="28"/>
          <w:szCs w:val="28"/>
        </w:rPr>
        <w:t>into the sky. He watched it ascend and then begin a wide arc of desce</w:t>
      </w:r>
      <w:r w:rsidR="000E29AA" w:rsidRPr="00E2270F">
        <w:rPr>
          <w:rFonts w:ascii="Garamond" w:hAnsi="Garamond" w:cs="Arial"/>
          <w:sz w:val="28"/>
          <w:szCs w:val="28"/>
        </w:rPr>
        <w:t xml:space="preserve">nt, </w:t>
      </w:r>
      <w:r w:rsidR="00011BD6">
        <w:rPr>
          <w:rFonts w:ascii="Garamond" w:hAnsi="Garamond" w:cs="Arial"/>
          <w:sz w:val="28"/>
          <w:szCs w:val="28"/>
        </w:rPr>
        <w:t>flying</w:t>
      </w:r>
      <w:r w:rsidR="000E29AA" w:rsidRPr="00E2270F">
        <w:rPr>
          <w:rFonts w:ascii="Garamond" w:hAnsi="Garamond" w:cs="Arial"/>
          <w:sz w:val="28"/>
          <w:szCs w:val="28"/>
        </w:rPr>
        <w:t xml:space="preserve"> right over his head to plunge into the sea. A part of him, still functioning, was matter-of-factly sure that he h</w:t>
      </w:r>
      <w:r w:rsidR="00DE4F2A" w:rsidRPr="00E2270F">
        <w:rPr>
          <w:rFonts w:ascii="Garamond" w:hAnsi="Garamond" w:cs="Arial"/>
          <w:sz w:val="28"/>
          <w:szCs w:val="28"/>
        </w:rPr>
        <w:t>ad just seen one of the gas can</w:t>
      </w:r>
      <w:r w:rsidR="000E29AA" w:rsidRPr="00E2270F">
        <w:rPr>
          <w:rFonts w:ascii="Garamond" w:hAnsi="Garamond" w:cs="Arial"/>
          <w:sz w:val="28"/>
          <w:szCs w:val="28"/>
        </w:rPr>
        <w:t>isters taking to the air, jet-propelled by its own highly flammable contents. The cage in which they were stored was agains</w:t>
      </w:r>
      <w:r w:rsidR="00C5456B">
        <w:rPr>
          <w:rFonts w:ascii="Garamond" w:hAnsi="Garamond" w:cs="Arial"/>
          <w:sz w:val="28"/>
          <w:szCs w:val="28"/>
        </w:rPr>
        <w:t>t the wall of the main building</w:t>
      </w:r>
      <w:r w:rsidR="000E29AA" w:rsidRPr="00E2270F">
        <w:rPr>
          <w:rFonts w:ascii="Garamond" w:hAnsi="Garamond" w:cs="Arial"/>
          <w:sz w:val="28"/>
          <w:szCs w:val="28"/>
        </w:rPr>
        <w:t xml:space="preserve"> and he </w:t>
      </w:r>
      <w:r w:rsidR="00C5456B">
        <w:rPr>
          <w:rFonts w:ascii="Garamond" w:hAnsi="Garamond" w:cs="Arial"/>
          <w:sz w:val="28"/>
          <w:szCs w:val="28"/>
        </w:rPr>
        <w:t>supposed</w:t>
      </w:r>
      <w:r w:rsidR="000E29AA" w:rsidRPr="00E2270F">
        <w:rPr>
          <w:rFonts w:ascii="Garamond" w:hAnsi="Garamond" w:cs="Arial"/>
          <w:sz w:val="28"/>
          <w:szCs w:val="28"/>
        </w:rPr>
        <w:t xml:space="preserve"> that they had been </w:t>
      </w:r>
      <w:r w:rsidR="00302CB4" w:rsidRPr="00E2270F">
        <w:rPr>
          <w:rFonts w:ascii="Garamond" w:hAnsi="Garamond" w:cs="Arial"/>
          <w:sz w:val="28"/>
          <w:szCs w:val="28"/>
        </w:rPr>
        <w:t>sufficiently heated</w:t>
      </w:r>
      <w:r w:rsidR="000E29AA" w:rsidRPr="00E2270F">
        <w:rPr>
          <w:rFonts w:ascii="Garamond" w:hAnsi="Garamond" w:cs="Arial"/>
          <w:sz w:val="28"/>
          <w:szCs w:val="28"/>
        </w:rPr>
        <w:t xml:space="preserve"> by this time. If there was anyone watching </w:t>
      </w:r>
      <w:r w:rsidR="00C5456B">
        <w:rPr>
          <w:rFonts w:ascii="Garamond" w:hAnsi="Garamond" w:cs="Arial"/>
          <w:sz w:val="28"/>
          <w:szCs w:val="28"/>
        </w:rPr>
        <w:t xml:space="preserve">from the mainland </w:t>
      </w:r>
      <w:r w:rsidR="000E29AA" w:rsidRPr="00E2270F">
        <w:rPr>
          <w:rFonts w:ascii="Garamond" w:hAnsi="Garamond" w:cs="Arial"/>
          <w:sz w:val="28"/>
          <w:szCs w:val="28"/>
        </w:rPr>
        <w:t xml:space="preserve">they might think </w:t>
      </w:r>
      <w:r w:rsidR="00C5456B">
        <w:rPr>
          <w:rFonts w:ascii="Garamond" w:hAnsi="Garamond" w:cs="Arial"/>
          <w:sz w:val="28"/>
          <w:szCs w:val="28"/>
        </w:rPr>
        <w:t>it was</w:t>
      </w:r>
      <w:r w:rsidR="000E29AA" w:rsidRPr="00E2270F">
        <w:rPr>
          <w:rFonts w:ascii="Garamond" w:hAnsi="Garamond" w:cs="Arial"/>
          <w:sz w:val="28"/>
          <w:szCs w:val="28"/>
        </w:rPr>
        <w:t xml:space="preserve"> some sort of insane fireworks display. </w:t>
      </w:r>
    </w:p>
    <w:p w14:paraId="735537CB" w14:textId="77777777" w:rsidR="000E29AA" w:rsidRPr="00E2270F" w:rsidRDefault="000E29AA" w:rsidP="00261A3C">
      <w:pPr>
        <w:spacing w:line="480" w:lineRule="auto"/>
        <w:jc w:val="both"/>
        <w:rPr>
          <w:rFonts w:ascii="Garamond" w:hAnsi="Garamond" w:cs="Arial"/>
          <w:sz w:val="28"/>
          <w:szCs w:val="28"/>
        </w:rPr>
      </w:pPr>
      <w:r w:rsidRPr="00E2270F">
        <w:rPr>
          <w:rFonts w:ascii="Garamond" w:hAnsi="Garamond" w:cs="Arial"/>
          <w:sz w:val="28"/>
          <w:szCs w:val="28"/>
        </w:rPr>
        <w:t xml:space="preserve">    </w:t>
      </w:r>
      <w:r w:rsidR="00C5456B">
        <w:rPr>
          <w:rFonts w:ascii="Garamond" w:hAnsi="Garamond" w:cs="Arial"/>
          <w:sz w:val="28"/>
          <w:szCs w:val="28"/>
        </w:rPr>
        <w:t>From the cabin of their boat o</w:t>
      </w:r>
      <w:r w:rsidRPr="00E2270F">
        <w:rPr>
          <w:rFonts w:ascii="Garamond" w:hAnsi="Garamond" w:cs="Arial"/>
          <w:sz w:val="28"/>
          <w:szCs w:val="28"/>
        </w:rPr>
        <w:t xml:space="preserve">n the other side of the island, John and Archie watched the rise and fall of the </w:t>
      </w:r>
      <w:r w:rsidR="00C5456B">
        <w:rPr>
          <w:rFonts w:ascii="Garamond" w:hAnsi="Garamond" w:cs="Arial"/>
          <w:sz w:val="28"/>
          <w:szCs w:val="28"/>
        </w:rPr>
        <w:t>gas canister</w:t>
      </w:r>
      <w:r w:rsidRPr="00E2270F">
        <w:rPr>
          <w:rFonts w:ascii="Garamond" w:hAnsi="Garamond" w:cs="Arial"/>
          <w:sz w:val="28"/>
          <w:szCs w:val="28"/>
        </w:rPr>
        <w:t xml:space="preserve"> in open mouthed amazement </w:t>
      </w:r>
      <w:r w:rsidR="00C5456B">
        <w:rPr>
          <w:rFonts w:ascii="Garamond" w:hAnsi="Garamond" w:cs="Arial"/>
          <w:sz w:val="28"/>
          <w:szCs w:val="28"/>
        </w:rPr>
        <w:t xml:space="preserve">and not a little dread. These </w:t>
      </w:r>
      <w:r w:rsidR="007B7A7C">
        <w:rPr>
          <w:rFonts w:ascii="Garamond" w:hAnsi="Garamond" w:cs="Arial"/>
          <w:sz w:val="28"/>
          <w:szCs w:val="28"/>
        </w:rPr>
        <w:t>imitation</w:t>
      </w:r>
      <w:r w:rsidR="002759C9">
        <w:rPr>
          <w:rFonts w:ascii="Garamond" w:hAnsi="Garamond" w:cs="Arial"/>
          <w:sz w:val="28"/>
          <w:szCs w:val="28"/>
        </w:rPr>
        <w:t xml:space="preserve"> </w:t>
      </w:r>
      <w:r w:rsidR="00C5456B">
        <w:rPr>
          <w:rFonts w:ascii="Garamond" w:hAnsi="Garamond" w:cs="Arial"/>
          <w:sz w:val="28"/>
          <w:szCs w:val="28"/>
        </w:rPr>
        <w:t>rockets underlined how severely out of kilter things on the island had become.</w:t>
      </w:r>
    </w:p>
    <w:p w14:paraId="274A6A8C" w14:textId="77777777" w:rsidR="000E29AA" w:rsidRPr="00E2270F" w:rsidRDefault="000E29AA" w:rsidP="00261A3C">
      <w:pPr>
        <w:spacing w:line="480" w:lineRule="auto"/>
        <w:jc w:val="both"/>
        <w:rPr>
          <w:rFonts w:ascii="Garamond" w:hAnsi="Garamond" w:cs="Arial"/>
          <w:sz w:val="28"/>
          <w:szCs w:val="28"/>
        </w:rPr>
      </w:pPr>
      <w:r w:rsidRPr="00E2270F">
        <w:rPr>
          <w:rFonts w:ascii="Garamond" w:hAnsi="Garamond" w:cs="Arial"/>
          <w:sz w:val="28"/>
          <w:szCs w:val="28"/>
        </w:rPr>
        <w:t xml:space="preserve">    Mike was tearing </w:t>
      </w:r>
      <w:r w:rsidR="00302CB4" w:rsidRPr="00E2270F">
        <w:rPr>
          <w:rFonts w:ascii="Garamond" w:hAnsi="Garamond" w:cs="Arial"/>
          <w:sz w:val="28"/>
          <w:szCs w:val="28"/>
        </w:rPr>
        <w:t xml:space="preserve">up </w:t>
      </w:r>
      <w:r w:rsidRPr="00E2270F">
        <w:rPr>
          <w:rFonts w:ascii="Garamond" w:hAnsi="Garamond" w:cs="Arial"/>
          <w:sz w:val="28"/>
          <w:szCs w:val="28"/>
        </w:rPr>
        <w:t xml:space="preserve">wet clods of earth as he climbed, throwing the mud out behind him like a </w:t>
      </w:r>
      <w:r w:rsidR="00302CB4" w:rsidRPr="00E2270F">
        <w:rPr>
          <w:rFonts w:ascii="Garamond" w:hAnsi="Garamond" w:cs="Arial"/>
          <w:sz w:val="28"/>
          <w:szCs w:val="28"/>
        </w:rPr>
        <w:t xml:space="preserve">digging </w:t>
      </w:r>
      <w:r w:rsidR="00C5456B">
        <w:rPr>
          <w:rFonts w:ascii="Garamond" w:hAnsi="Garamond" w:cs="Arial"/>
          <w:sz w:val="28"/>
          <w:szCs w:val="28"/>
        </w:rPr>
        <w:t xml:space="preserve">dog, not that he seriously thought </w:t>
      </w:r>
      <w:r w:rsidRPr="00E2270F">
        <w:rPr>
          <w:rFonts w:ascii="Garamond" w:hAnsi="Garamond" w:cs="Arial"/>
          <w:sz w:val="28"/>
          <w:szCs w:val="28"/>
        </w:rPr>
        <w:t>it would slow down what</w:t>
      </w:r>
      <w:r w:rsidR="00C5456B">
        <w:rPr>
          <w:rFonts w:ascii="Garamond" w:hAnsi="Garamond" w:cs="Arial"/>
          <w:sz w:val="28"/>
          <w:szCs w:val="28"/>
        </w:rPr>
        <w:t>ever</w:t>
      </w:r>
      <w:r w:rsidRPr="00E2270F">
        <w:rPr>
          <w:rFonts w:ascii="Garamond" w:hAnsi="Garamond" w:cs="Arial"/>
          <w:sz w:val="28"/>
          <w:szCs w:val="28"/>
        </w:rPr>
        <w:t xml:space="preserve"> </w:t>
      </w:r>
      <w:r w:rsidR="00302CB4" w:rsidRPr="00E2270F">
        <w:rPr>
          <w:rFonts w:ascii="Garamond" w:hAnsi="Garamond" w:cs="Arial"/>
          <w:sz w:val="28"/>
          <w:szCs w:val="28"/>
        </w:rPr>
        <w:t>was behind</w:t>
      </w:r>
      <w:r w:rsidRPr="00E2270F">
        <w:rPr>
          <w:rFonts w:ascii="Garamond" w:hAnsi="Garamond" w:cs="Arial"/>
          <w:sz w:val="28"/>
          <w:szCs w:val="28"/>
        </w:rPr>
        <w:t xml:space="preserve"> him. He didn’t think that there was anything he could do which </w:t>
      </w:r>
      <w:r w:rsidRPr="00E2270F">
        <w:rPr>
          <w:rFonts w:ascii="Garamond" w:hAnsi="Garamond" w:cs="Arial"/>
          <w:i/>
          <w:sz w:val="28"/>
          <w:szCs w:val="28"/>
        </w:rPr>
        <w:t>would</w:t>
      </w:r>
      <w:r w:rsidRPr="00E2270F">
        <w:rPr>
          <w:rFonts w:ascii="Garamond" w:hAnsi="Garamond" w:cs="Arial"/>
          <w:sz w:val="28"/>
          <w:szCs w:val="28"/>
        </w:rPr>
        <w:t xml:space="preserve"> slow it. For the first time, he asked himself: </w:t>
      </w:r>
      <w:r w:rsidRPr="00E2270F">
        <w:rPr>
          <w:rFonts w:ascii="Garamond" w:hAnsi="Garamond" w:cs="Arial"/>
          <w:i/>
          <w:sz w:val="28"/>
          <w:szCs w:val="28"/>
        </w:rPr>
        <w:t xml:space="preserve">why are you </w:t>
      </w:r>
      <w:r w:rsidR="00261A3C" w:rsidRPr="00E2270F">
        <w:rPr>
          <w:rFonts w:ascii="Garamond" w:hAnsi="Garamond" w:cs="Arial"/>
          <w:i/>
          <w:sz w:val="28"/>
          <w:szCs w:val="28"/>
        </w:rPr>
        <w:t xml:space="preserve">still </w:t>
      </w:r>
      <w:r w:rsidRPr="00E2270F">
        <w:rPr>
          <w:rFonts w:ascii="Garamond" w:hAnsi="Garamond" w:cs="Arial"/>
          <w:i/>
          <w:sz w:val="28"/>
          <w:szCs w:val="28"/>
        </w:rPr>
        <w:t xml:space="preserve">running? </w:t>
      </w:r>
      <w:r w:rsidRPr="00E2270F">
        <w:rPr>
          <w:rFonts w:ascii="Garamond" w:hAnsi="Garamond" w:cs="Arial"/>
          <w:sz w:val="28"/>
          <w:szCs w:val="28"/>
        </w:rPr>
        <w:t xml:space="preserve">Since the </w:t>
      </w:r>
      <w:r w:rsidR="002759C9">
        <w:rPr>
          <w:rFonts w:ascii="Garamond" w:hAnsi="Garamond" w:cs="Arial"/>
          <w:sz w:val="28"/>
          <w:szCs w:val="28"/>
        </w:rPr>
        <w:t>entity</w:t>
      </w:r>
      <w:r w:rsidRPr="00E2270F">
        <w:rPr>
          <w:rFonts w:ascii="Garamond" w:hAnsi="Garamond" w:cs="Arial"/>
          <w:sz w:val="28"/>
          <w:szCs w:val="28"/>
        </w:rPr>
        <w:t xml:space="preserve"> had stepped out of the entrance to the cave</w:t>
      </w:r>
      <w:r w:rsidR="00A626B1" w:rsidRPr="00E2270F">
        <w:rPr>
          <w:rFonts w:ascii="Garamond" w:hAnsi="Garamond" w:cs="Arial"/>
          <w:sz w:val="28"/>
          <w:szCs w:val="28"/>
        </w:rPr>
        <w:t xml:space="preserve">s, </w:t>
      </w:r>
      <w:r w:rsidR="007B7A7C">
        <w:rPr>
          <w:rFonts w:ascii="Garamond" w:hAnsi="Garamond" w:cs="Arial"/>
          <w:sz w:val="28"/>
          <w:szCs w:val="28"/>
        </w:rPr>
        <w:t>Mike</w:t>
      </w:r>
      <w:r w:rsidR="00A626B1" w:rsidRPr="00E2270F">
        <w:rPr>
          <w:rFonts w:ascii="Garamond" w:hAnsi="Garamond" w:cs="Arial"/>
          <w:sz w:val="28"/>
          <w:szCs w:val="28"/>
        </w:rPr>
        <w:t xml:space="preserve"> had </w:t>
      </w:r>
      <w:r w:rsidR="00261A3C" w:rsidRPr="00E2270F">
        <w:rPr>
          <w:rFonts w:ascii="Garamond" w:hAnsi="Garamond" w:cs="Arial"/>
          <w:sz w:val="28"/>
          <w:szCs w:val="28"/>
        </w:rPr>
        <w:t>moved</w:t>
      </w:r>
      <w:r w:rsidR="00A626B1" w:rsidRPr="00E2270F">
        <w:rPr>
          <w:rFonts w:ascii="Garamond" w:hAnsi="Garamond" w:cs="Arial"/>
          <w:sz w:val="28"/>
          <w:szCs w:val="28"/>
        </w:rPr>
        <w:t xml:space="preserve"> </w:t>
      </w:r>
      <w:r w:rsidR="00302CB4" w:rsidRPr="00E2270F">
        <w:rPr>
          <w:rFonts w:ascii="Garamond" w:hAnsi="Garamond" w:cs="Arial"/>
          <w:sz w:val="28"/>
          <w:szCs w:val="28"/>
        </w:rPr>
        <w:t>on instinct</w:t>
      </w:r>
      <w:r w:rsidR="00C5456B">
        <w:rPr>
          <w:rFonts w:ascii="Garamond" w:hAnsi="Garamond" w:cs="Arial"/>
          <w:sz w:val="28"/>
          <w:szCs w:val="28"/>
        </w:rPr>
        <w:t xml:space="preserve">. He had no doubt that </w:t>
      </w:r>
      <w:r w:rsidR="00A626B1" w:rsidRPr="00E2270F">
        <w:rPr>
          <w:rFonts w:ascii="Garamond" w:hAnsi="Garamond" w:cs="Arial"/>
          <w:sz w:val="28"/>
          <w:szCs w:val="28"/>
        </w:rPr>
        <w:t xml:space="preserve">it had </w:t>
      </w:r>
      <w:r w:rsidR="00261A3C" w:rsidRPr="00E2270F">
        <w:rPr>
          <w:rFonts w:ascii="Garamond" w:hAnsi="Garamond" w:cs="Arial"/>
          <w:sz w:val="28"/>
          <w:szCs w:val="28"/>
        </w:rPr>
        <w:t xml:space="preserve">been responsible for </w:t>
      </w:r>
      <w:r w:rsidR="00A626B1" w:rsidRPr="00E2270F">
        <w:rPr>
          <w:rFonts w:ascii="Garamond" w:hAnsi="Garamond" w:cs="Arial"/>
          <w:sz w:val="28"/>
          <w:szCs w:val="28"/>
        </w:rPr>
        <w:t>Eleanor</w:t>
      </w:r>
      <w:r w:rsidR="00261A3C" w:rsidRPr="00E2270F">
        <w:rPr>
          <w:rFonts w:ascii="Garamond" w:hAnsi="Garamond" w:cs="Arial"/>
          <w:sz w:val="28"/>
          <w:szCs w:val="28"/>
        </w:rPr>
        <w:t>’s death</w:t>
      </w:r>
      <w:r w:rsidR="00A626B1" w:rsidRPr="00E2270F">
        <w:rPr>
          <w:rFonts w:ascii="Garamond" w:hAnsi="Garamond" w:cs="Arial"/>
          <w:sz w:val="28"/>
          <w:szCs w:val="28"/>
        </w:rPr>
        <w:t xml:space="preserve">, </w:t>
      </w:r>
      <w:r w:rsidR="00C5456B">
        <w:rPr>
          <w:rFonts w:ascii="Garamond" w:hAnsi="Garamond" w:cs="Arial"/>
          <w:sz w:val="28"/>
          <w:szCs w:val="28"/>
        </w:rPr>
        <w:t>nor</w:t>
      </w:r>
      <w:r w:rsidR="00261A3C" w:rsidRPr="00E2270F">
        <w:rPr>
          <w:rFonts w:ascii="Garamond" w:hAnsi="Garamond" w:cs="Arial"/>
          <w:sz w:val="28"/>
          <w:szCs w:val="28"/>
        </w:rPr>
        <w:t xml:space="preserve"> </w:t>
      </w:r>
      <w:r w:rsidR="00A626B1" w:rsidRPr="00E2270F">
        <w:rPr>
          <w:rFonts w:ascii="Garamond" w:hAnsi="Garamond" w:cs="Arial"/>
          <w:sz w:val="28"/>
          <w:szCs w:val="28"/>
        </w:rPr>
        <w:t xml:space="preserve">that it </w:t>
      </w:r>
      <w:r w:rsidR="00C5456B">
        <w:rPr>
          <w:rFonts w:ascii="Garamond" w:hAnsi="Garamond" w:cs="Arial"/>
          <w:sz w:val="28"/>
          <w:szCs w:val="28"/>
        </w:rPr>
        <w:t>meant</w:t>
      </w:r>
      <w:r w:rsidR="00302CB4" w:rsidRPr="00E2270F">
        <w:rPr>
          <w:rFonts w:ascii="Garamond" w:hAnsi="Garamond" w:cs="Arial"/>
          <w:sz w:val="28"/>
          <w:szCs w:val="28"/>
        </w:rPr>
        <w:t xml:space="preserve"> to</w:t>
      </w:r>
      <w:r w:rsidR="00A626B1" w:rsidRPr="00E2270F">
        <w:rPr>
          <w:rFonts w:ascii="Garamond" w:hAnsi="Garamond" w:cs="Arial"/>
          <w:sz w:val="28"/>
          <w:szCs w:val="28"/>
        </w:rPr>
        <w:t xml:space="preserve"> </w:t>
      </w:r>
      <w:r w:rsidR="002759C9">
        <w:rPr>
          <w:rFonts w:ascii="Garamond" w:hAnsi="Garamond" w:cs="Arial"/>
          <w:sz w:val="28"/>
          <w:szCs w:val="28"/>
        </w:rPr>
        <w:t>do him harm as well</w:t>
      </w:r>
      <w:r w:rsidR="00A626B1" w:rsidRPr="00E2270F">
        <w:rPr>
          <w:rFonts w:ascii="Garamond" w:hAnsi="Garamond" w:cs="Arial"/>
          <w:sz w:val="28"/>
          <w:szCs w:val="28"/>
        </w:rPr>
        <w:t xml:space="preserve">. There was </w:t>
      </w:r>
      <w:r w:rsidR="002759C9">
        <w:rPr>
          <w:rFonts w:ascii="Garamond" w:hAnsi="Garamond" w:cs="Arial"/>
          <w:sz w:val="28"/>
          <w:szCs w:val="28"/>
        </w:rPr>
        <w:t>precious little</w:t>
      </w:r>
      <w:r w:rsidR="00A626B1" w:rsidRPr="00E2270F">
        <w:rPr>
          <w:rFonts w:ascii="Garamond" w:hAnsi="Garamond" w:cs="Arial"/>
          <w:sz w:val="28"/>
          <w:szCs w:val="28"/>
        </w:rPr>
        <w:t xml:space="preserve"> hope left</w:t>
      </w:r>
      <w:r w:rsidR="00261A3C" w:rsidRPr="00E2270F">
        <w:rPr>
          <w:rFonts w:ascii="Garamond" w:hAnsi="Garamond" w:cs="Arial"/>
          <w:sz w:val="28"/>
          <w:szCs w:val="28"/>
        </w:rPr>
        <w:t>; no hope</w:t>
      </w:r>
      <w:r w:rsidR="00A626B1" w:rsidRPr="00E2270F">
        <w:rPr>
          <w:rFonts w:ascii="Garamond" w:hAnsi="Garamond" w:cs="Arial"/>
          <w:sz w:val="28"/>
          <w:szCs w:val="28"/>
        </w:rPr>
        <w:t xml:space="preserve"> that he would </w:t>
      </w:r>
      <w:r w:rsidR="00261A3C" w:rsidRPr="00E2270F">
        <w:rPr>
          <w:rFonts w:ascii="Garamond" w:hAnsi="Garamond" w:cs="Arial"/>
          <w:sz w:val="28"/>
          <w:szCs w:val="28"/>
        </w:rPr>
        <w:t>escape</w:t>
      </w:r>
      <w:r w:rsidR="00A626B1" w:rsidRPr="00E2270F">
        <w:rPr>
          <w:rFonts w:ascii="Garamond" w:hAnsi="Garamond" w:cs="Arial"/>
          <w:sz w:val="28"/>
          <w:szCs w:val="28"/>
        </w:rPr>
        <w:t xml:space="preserve"> the island, </w:t>
      </w:r>
      <w:r w:rsidR="002759C9">
        <w:rPr>
          <w:rFonts w:ascii="Garamond" w:hAnsi="Garamond" w:cs="Arial"/>
          <w:sz w:val="28"/>
          <w:szCs w:val="28"/>
        </w:rPr>
        <w:t>nor</w:t>
      </w:r>
      <w:r w:rsidR="00302CB4" w:rsidRPr="00E2270F">
        <w:rPr>
          <w:rFonts w:ascii="Garamond" w:hAnsi="Garamond" w:cs="Arial"/>
          <w:sz w:val="28"/>
          <w:szCs w:val="28"/>
        </w:rPr>
        <w:t xml:space="preserve"> that</w:t>
      </w:r>
      <w:r w:rsidR="00A626B1" w:rsidRPr="00E2270F">
        <w:rPr>
          <w:rFonts w:ascii="Garamond" w:hAnsi="Garamond" w:cs="Arial"/>
          <w:sz w:val="28"/>
          <w:szCs w:val="28"/>
        </w:rPr>
        <w:t xml:space="preserve"> there would be a rescue. </w:t>
      </w:r>
      <w:r w:rsidR="00302CB4" w:rsidRPr="00E2270F">
        <w:rPr>
          <w:rFonts w:ascii="Garamond" w:hAnsi="Garamond" w:cs="Arial"/>
          <w:sz w:val="28"/>
          <w:szCs w:val="28"/>
        </w:rPr>
        <w:t>Thinking that, he</w:t>
      </w:r>
      <w:r w:rsidR="00A626B1" w:rsidRPr="00E2270F">
        <w:rPr>
          <w:rFonts w:ascii="Garamond" w:hAnsi="Garamond" w:cs="Arial"/>
          <w:sz w:val="28"/>
          <w:szCs w:val="28"/>
        </w:rPr>
        <w:t xml:space="preserve"> slowed down, and that was a relief. He wondered if he would fee</w:t>
      </w:r>
      <w:r w:rsidR="00261A3C" w:rsidRPr="00E2270F">
        <w:rPr>
          <w:rFonts w:ascii="Garamond" w:hAnsi="Garamond" w:cs="Arial"/>
          <w:sz w:val="28"/>
          <w:szCs w:val="28"/>
        </w:rPr>
        <w:t xml:space="preserve">l a dead hand upon his </w:t>
      </w:r>
      <w:r w:rsidR="007B7A7C">
        <w:rPr>
          <w:rFonts w:ascii="Garamond" w:hAnsi="Garamond" w:cs="Arial"/>
          <w:sz w:val="28"/>
          <w:szCs w:val="28"/>
        </w:rPr>
        <w:t>shoulder</w:t>
      </w:r>
      <w:r w:rsidR="00261A3C" w:rsidRPr="00E2270F">
        <w:rPr>
          <w:rFonts w:ascii="Garamond" w:hAnsi="Garamond" w:cs="Arial"/>
          <w:sz w:val="28"/>
          <w:szCs w:val="28"/>
        </w:rPr>
        <w:t xml:space="preserve">, </w:t>
      </w:r>
      <w:r w:rsidR="00A626B1" w:rsidRPr="00E2270F">
        <w:rPr>
          <w:rFonts w:ascii="Garamond" w:hAnsi="Garamond" w:cs="Arial"/>
          <w:sz w:val="28"/>
          <w:szCs w:val="28"/>
        </w:rPr>
        <w:t xml:space="preserve">how the end would come. He found that </w:t>
      </w:r>
      <w:r w:rsidR="00302CB4" w:rsidRPr="00E2270F">
        <w:rPr>
          <w:rFonts w:ascii="Garamond" w:hAnsi="Garamond" w:cs="Arial"/>
          <w:sz w:val="28"/>
          <w:szCs w:val="28"/>
        </w:rPr>
        <w:t xml:space="preserve">it didn’t seem to matter so much </w:t>
      </w:r>
      <w:r w:rsidR="00C5456B">
        <w:rPr>
          <w:rFonts w:ascii="Garamond" w:hAnsi="Garamond" w:cs="Arial"/>
          <w:sz w:val="28"/>
          <w:szCs w:val="28"/>
        </w:rPr>
        <w:t xml:space="preserve">to him </w:t>
      </w:r>
      <w:r w:rsidR="00302CB4" w:rsidRPr="00E2270F">
        <w:rPr>
          <w:rFonts w:ascii="Garamond" w:hAnsi="Garamond" w:cs="Arial"/>
          <w:sz w:val="28"/>
          <w:szCs w:val="28"/>
        </w:rPr>
        <w:t>anymore.</w:t>
      </w:r>
    </w:p>
    <w:p w14:paraId="6CE643D0" w14:textId="77777777" w:rsidR="00A626B1" w:rsidRPr="00E2270F" w:rsidRDefault="00A626B1" w:rsidP="00612F53">
      <w:pPr>
        <w:spacing w:line="480" w:lineRule="auto"/>
        <w:rPr>
          <w:rFonts w:ascii="Garamond" w:hAnsi="Garamond" w:cs="Arial"/>
          <w:sz w:val="28"/>
          <w:szCs w:val="28"/>
        </w:rPr>
      </w:pPr>
    </w:p>
    <w:p w14:paraId="58C4834A" w14:textId="77777777" w:rsidR="00302CB4" w:rsidRDefault="00302CB4" w:rsidP="00612F53">
      <w:pPr>
        <w:spacing w:line="480" w:lineRule="auto"/>
        <w:rPr>
          <w:rFonts w:ascii="Garamond" w:hAnsi="Garamond" w:cs="Arial"/>
          <w:sz w:val="28"/>
          <w:szCs w:val="28"/>
        </w:rPr>
      </w:pPr>
    </w:p>
    <w:p w14:paraId="05ED8A20" w14:textId="77777777" w:rsidR="002759C9" w:rsidRPr="00E2270F" w:rsidRDefault="002759C9" w:rsidP="00612F53">
      <w:pPr>
        <w:spacing w:line="480" w:lineRule="auto"/>
        <w:rPr>
          <w:rFonts w:ascii="Garamond" w:hAnsi="Garamond" w:cs="Arial"/>
          <w:sz w:val="28"/>
          <w:szCs w:val="28"/>
        </w:rPr>
      </w:pPr>
    </w:p>
    <w:p w14:paraId="04D891BF" w14:textId="77777777" w:rsidR="00174E59" w:rsidRPr="00E2270F" w:rsidRDefault="002837E5" w:rsidP="00A626B1">
      <w:pPr>
        <w:spacing w:line="480" w:lineRule="auto"/>
        <w:jc w:val="center"/>
        <w:rPr>
          <w:rFonts w:ascii="Garamond" w:hAnsi="Garamond" w:cs="Arial"/>
          <w:i/>
          <w:sz w:val="28"/>
          <w:szCs w:val="28"/>
        </w:rPr>
      </w:pPr>
      <w:r w:rsidRPr="00E2270F">
        <w:rPr>
          <w:rFonts w:ascii="Garamond" w:hAnsi="Garamond" w:cs="Arial"/>
          <w:i/>
          <w:sz w:val="28"/>
          <w:szCs w:val="28"/>
        </w:rPr>
        <w:t xml:space="preserve">Chapter 51: </w:t>
      </w:r>
      <w:r w:rsidR="00A626B1" w:rsidRPr="00E2270F">
        <w:rPr>
          <w:rFonts w:ascii="Garamond" w:hAnsi="Garamond" w:cs="Arial"/>
          <w:i/>
          <w:sz w:val="28"/>
          <w:szCs w:val="28"/>
        </w:rPr>
        <w:t>Archie and John</w:t>
      </w:r>
    </w:p>
    <w:p w14:paraId="035BEEA2" w14:textId="77777777" w:rsidR="00302CB4" w:rsidRPr="00E2270F" w:rsidRDefault="00302CB4" w:rsidP="00A626B1">
      <w:pPr>
        <w:spacing w:line="480" w:lineRule="auto"/>
        <w:jc w:val="center"/>
        <w:rPr>
          <w:rFonts w:ascii="Garamond" w:hAnsi="Garamond" w:cs="Arial"/>
          <w:i/>
          <w:sz w:val="28"/>
          <w:szCs w:val="28"/>
        </w:rPr>
      </w:pPr>
    </w:p>
    <w:p w14:paraId="78DE70B3" w14:textId="77777777" w:rsidR="00A626B1" w:rsidRPr="00E2270F" w:rsidRDefault="00A626B1" w:rsidP="00261A3C">
      <w:pPr>
        <w:spacing w:line="480" w:lineRule="auto"/>
        <w:jc w:val="both"/>
        <w:rPr>
          <w:rFonts w:ascii="Garamond" w:hAnsi="Garamond" w:cs="Arial"/>
          <w:sz w:val="28"/>
          <w:szCs w:val="28"/>
        </w:rPr>
      </w:pPr>
      <w:r w:rsidRPr="00E2270F">
        <w:rPr>
          <w:rFonts w:ascii="Garamond" w:hAnsi="Garamond" w:cs="Arial"/>
          <w:sz w:val="28"/>
          <w:szCs w:val="28"/>
        </w:rPr>
        <w:t xml:space="preserve">    “Sure you want to do this?” Archie asked. “We could just motor away, </w:t>
      </w:r>
      <w:r w:rsidR="00302CB4" w:rsidRPr="00E2270F">
        <w:rPr>
          <w:rFonts w:ascii="Garamond" w:hAnsi="Garamond" w:cs="Arial"/>
          <w:sz w:val="28"/>
          <w:szCs w:val="28"/>
        </w:rPr>
        <w:t xml:space="preserve">go back home and </w:t>
      </w:r>
      <w:r w:rsidRPr="00E2270F">
        <w:rPr>
          <w:rFonts w:ascii="Garamond" w:hAnsi="Garamond" w:cs="Arial"/>
          <w:sz w:val="28"/>
          <w:szCs w:val="28"/>
        </w:rPr>
        <w:t>no-one would be any the wiser.”</w:t>
      </w:r>
    </w:p>
    <w:p w14:paraId="0896778B" w14:textId="77777777" w:rsidR="00301C84" w:rsidRDefault="00A626B1" w:rsidP="00261A3C">
      <w:pPr>
        <w:spacing w:line="480" w:lineRule="auto"/>
        <w:jc w:val="both"/>
        <w:rPr>
          <w:rFonts w:ascii="Garamond" w:hAnsi="Garamond" w:cs="Arial"/>
          <w:sz w:val="28"/>
          <w:szCs w:val="28"/>
        </w:rPr>
      </w:pPr>
      <w:r w:rsidRPr="00E2270F">
        <w:rPr>
          <w:rFonts w:ascii="Garamond" w:hAnsi="Garamond" w:cs="Arial"/>
          <w:sz w:val="28"/>
          <w:szCs w:val="28"/>
        </w:rPr>
        <w:t xml:space="preserve">    “</w:t>
      </w:r>
      <w:r w:rsidR="002759C9">
        <w:rPr>
          <w:rFonts w:ascii="Garamond" w:hAnsi="Garamond" w:cs="Arial"/>
          <w:sz w:val="28"/>
          <w:szCs w:val="28"/>
        </w:rPr>
        <w:t>Very</w:t>
      </w:r>
      <w:r w:rsidR="00302CB4" w:rsidRPr="00E2270F">
        <w:rPr>
          <w:rFonts w:ascii="Garamond" w:hAnsi="Garamond" w:cs="Arial"/>
          <w:sz w:val="28"/>
          <w:szCs w:val="28"/>
        </w:rPr>
        <w:t xml:space="preserve"> </w:t>
      </w:r>
      <w:r w:rsidRPr="00E2270F">
        <w:rPr>
          <w:rFonts w:ascii="Garamond" w:hAnsi="Garamond" w:cs="Arial"/>
          <w:sz w:val="28"/>
          <w:szCs w:val="28"/>
        </w:rPr>
        <w:t>sure</w:t>
      </w:r>
      <w:r w:rsidR="00302CB4" w:rsidRPr="00E2270F">
        <w:rPr>
          <w:rFonts w:ascii="Garamond" w:hAnsi="Garamond" w:cs="Arial"/>
          <w:sz w:val="28"/>
          <w:szCs w:val="28"/>
        </w:rPr>
        <w:t xml:space="preserve"> that</w:t>
      </w:r>
      <w:r w:rsidRPr="00E2270F">
        <w:rPr>
          <w:rFonts w:ascii="Garamond" w:hAnsi="Garamond" w:cs="Arial"/>
          <w:sz w:val="28"/>
          <w:szCs w:val="28"/>
        </w:rPr>
        <w:t xml:space="preserve"> I </w:t>
      </w:r>
      <w:r w:rsidRPr="00E2270F">
        <w:rPr>
          <w:rFonts w:ascii="Garamond" w:hAnsi="Garamond" w:cs="Arial"/>
          <w:i/>
          <w:sz w:val="28"/>
          <w:szCs w:val="28"/>
        </w:rPr>
        <w:t>don’t</w:t>
      </w:r>
      <w:r w:rsidR="007B7A7C">
        <w:rPr>
          <w:rFonts w:ascii="Garamond" w:hAnsi="Garamond" w:cs="Arial"/>
          <w:i/>
          <w:sz w:val="28"/>
          <w:szCs w:val="28"/>
        </w:rPr>
        <w:t xml:space="preserve"> </w:t>
      </w:r>
      <w:r w:rsidR="007B7A7C" w:rsidRPr="007B7A7C">
        <w:rPr>
          <w:rFonts w:ascii="Garamond" w:hAnsi="Garamond" w:cs="Arial"/>
          <w:sz w:val="28"/>
          <w:szCs w:val="28"/>
        </w:rPr>
        <w:t>want to do this</w:t>
      </w:r>
      <w:r w:rsidR="002759C9">
        <w:rPr>
          <w:rFonts w:ascii="Garamond" w:hAnsi="Garamond" w:cs="Arial"/>
          <w:sz w:val="28"/>
          <w:szCs w:val="28"/>
        </w:rPr>
        <w:t>.</w:t>
      </w:r>
      <w:r w:rsidRPr="00E2270F">
        <w:rPr>
          <w:rFonts w:ascii="Garamond" w:hAnsi="Garamond" w:cs="Arial"/>
          <w:sz w:val="28"/>
          <w:szCs w:val="28"/>
        </w:rPr>
        <w:t xml:space="preserve">” John </w:t>
      </w:r>
      <w:r w:rsidR="002759C9">
        <w:rPr>
          <w:rFonts w:ascii="Garamond" w:hAnsi="Garamond" w:cs="Arial"/>
          <w:sz w:val="28"/>
          <w:szCs w:val="28"/>
        </w:rPr>
        <w:t>was focussed on preparing for the ordeal to come</w:t>
      </w:r>
      <w:r w:rsidRPr="00E2270F">
        <w:rPr>
          <w:rFonts w:ascii="Garamond" w:hAnsi="Garamond" w:cs="Arial"/>
          <w:sz w:val="28"/>
          <w:szCs w:val="28"/>
        </w:rPr>
        <w:t xml:space="preserve">. “But is there a choice? If we motor away, what then? </w:t>
      </w:r>
      <w:r w:rsidR="00C5456B">
        <w:rPr>
          <w:rFonts w:ascii="Garamond" w:hAnsi="Garamond" w:cs="Arial"/>
          <w:sz w:val="28"/>
          <w:szCs w:val="28"/>
        </w:rPr>
        <w:t>E</w:t>
      </w:r>
      <w:r w:rsidRPr="00E2270F">
        <w:rPr>
          <w:rFonts w:ascii="Garamond" w:hAnsi="Garamond" w:cs="Arial"/>
          <w:sz w:val="28"/>
          <w:szCs w:val="28"/>
        </w:rPr>
        <w:t xml:space="preserve">very time we come past this God-forsaken island, </w:t>
      </w:r>
      <w:r w:rsidR="00C5456B">
        <w:rPr>
          <w:rFonts w:ascii="Garamond" w:hAnsi="Garamond" w:cs="Arial"/>
          <w:sz w:val="28"/>
          <w:szCs w:val="28"/>
        </w:rPr>
        <w:t xml:space="preserve">for the rest of our lives, </w:t>
      </w:r>
      <w:r w:rsidRPr="00E2270F">
        <w:rPr>
          <w:rFonts w:ascii="Garamond" w:hAnsi="Garamond" w:cs="Arial"/>
          <w:sz w:val="28"/>
          <w:szCs w:val="28"/>
        </w:rPr>
        <w:t>we</w:t>
      </w:r>
      <w:r w:rsidR="007B7A7C">
        <w:rPr>
          <w:rFonts w:ascii="Garamond" w:hAnsi="Garamond" w:cs="Arial"/>
          <w:sz w:val="28"/>
          <w:szCs w:val="28"/>
        </w:rPr>
        <w:t>’ll</w:t>
      </w:r>
      <w:r w:rsidRPr="00E2270F">
        <w:rPr>
          <w:rFonts w:ascii="Garamond" w:hAnsi="Garamond" w:cs="Arial"/>
          <w:sz w:val="28"/>
          <w:szCs w:val="28"/>
        </w:rPr>
        <w:t xml:space="preserve"> think about what might-have-been</w:t>
      </w:r>
      <w:r w:rsidR="00C5456B">
        <w:rPr>
          <w:rFonts w:ascii="Garamond" w:hAnsi="Garamond" w:cs="Arial"/>
          <w:sz w:val="28"/>
          <w:szCs w:val="28"/>
        </w:rPr>
        <w:t xml:space="preserve">, </w:t>
      </w:r>
      <w:r w:rsidR="00302CB4" w:rsidRPr="00E2270F">
        <w:rPr>
          <w:rFonts w:ascii="Garamond" w:hAnsi="Garamond" w:cs="Arial"/>
          <w:sz w:val="28"/>
          <w:szCs w:val="28"/>
        </w:rPr>
        <w:t xml:space="preserve">the </w:t>
      </w:r>
      <w:r w:rsidR="00C5456B">
        <w:rPr>
          <w:rFonts w:ascii="Garamond" w:hAnsi="Garamond" w:cs="Arial"/>
          <w:sz w:val="28"/>
          <w:szCs w:val="28"/>
        </w:rPr>
        <w:t>folk</w:t>
      </w:r>
      <w:r w:rsidR="00302CB4" w:rsidRPr="00E2270F">
        <w:rPr>
          <w:rFonts w:ascii="Garamond" w:hAnsi="Garamond" w:cs="Arial"/>
          <w:sz w:val="28"/>
          <w:szCs w:val="28"/>
        </w:rPr>
        <w:t xml:space="preserve"> we might</w:t>
      </w:r>
      <w:r w:rsidR="00C5456B">
        <w:rPr>
          <w:rFonts w:ascii="Garamond" w:hAnsi="Garamond" w:cs="Arial"/>
          <w:sz w:val="28"/>
          <w:szCs w:val="28"/>
        </w:rPr>
        <w:t>’ve</w:t>
      </w:r>
      <w:r w:rsidR="00302CB4" w:rsidRPr="00E2270F">
        <w:rPr>
          <w:rFonts w:ascii="Garamond" w:hAnsi="Garamond" w:cs="Arial"/>
          <w:sz w:val="28"/>
          <w:szCs w:val="28"/>
        </w:rPr>
        <w:t xml:space="preserve"> been able to save</w:t>
      </w:r>
      <w:r w:rsidR="007B7A7C">
        <w:rPr>
          <w:rFonts w:ascii="Garamond" w:hAnsi="Garamond" w:cs="Arial"/>
          <w:sz w:val="28"/>
          <w:szCs w:val="28"/>
        </w:rPr>
        <w:t>.</w:t>
      </w:r>
      <w:r w:rsidRPr="00E2270F">
        <w:rPr>
          <w:rFonts w:ascii="Garamond" w:hAnsi="Garamond" w:cs="Arial"/>
          <w:sz w:val="28"/>
          <w:szCs w:val="28"/>
        </w:rPr>
        <w:t>”</w:t>
      </w:r>
    </w:p>
    <w:p w14:paraId="0F74D45C" w14:textId="77777777" w:rsidR="00301C84" w:rsidRDefault="00301C84" w:rsidP="00261A3C">
      <w:pPr>
        <w:spacing w:line="480" w:lineRule="auto"/>
        <w:jc w:val="both"/>
        <w:rPr>
          <w:rFonts w:ascii="Garamond" w:hAnsi="Garamond" w:cs="Arial"/>
          <w:sz w:val="28"/>
          <w:szCs w:val="28"/>
        </w:rPr>
      </w:pPr>
      <w:r>
        <w:rPr>
          <w:rFonts w:ascii="Garamond" w:hAnsi="Garamond" w:cs="Arial"/>
          <w:sz w:val="28"/>
          <w:szCs w:val="28"/>
        </w:rPr>
        <w:t xml:space="preserve">    “We didn’t save…,” Archie began but John cut him off.</w:t>
      </w:r>
    </w:p>
    <w:p w14:paraId="10037E21" w14:textId="77777777" w:rsidR="00301C84" w:rsidRPr="00E2270F" w:rsidRDefault="00301C84" w:rsidP="00261A3C">
      <w:pPr>
        <w:spacing w:line="480" w:lineRule="auto"/>
        <w:jc w:val="both"/>
        <w:rPr>
          <w:rFonts w:ascii="Garamond" w:hAnsi="Garamond" w:cs="Arial"/>
          <w:sz w:val="28"/>
          <w:szCs w:val="28"/>
        </w:rPr>
      </w:pPr>
      <w:r>
        <w:rPr>
          <w:rFonts w:ascii="Garamond" w:hAnsi="Garamond" w:cs="Arial"/>
          <w:sz w:val="28"/>
          <w:szCs w:val="28"/>
        </w:rPr>
        <w:t xml:space="preserve">    “No more,” he said. </w:t>
      </w:r>
    </w:p>
    <w:p w14:paraId="710A6E02" w14:textId="77777777" w:rsidR="00A626B1" w:rsidRPr="00E2270F" w:rsidRDefault="00A626B1" w:rsidP="00261A3C">
      <w:pPr>
        <w:spacing w:line="480" w:lineRule="auto"/>
        <w:jc w:val="both"/>
        <w:rPr>
          <w:rFonts w:ascii="Garamond" w:hAnsi="Garamond" w:cs="Arial"/>
          <w:sz w:val="28"/>
          <w:szCs w:val="28"/>
        </w:rPr>
      </w:pPr>
      <w:r w:rsidRPr="00E2270F">
        <w:rPr>
          <w:rFonts w:ascii="Garamond" w:hAnsi="Garamond" w:cs="Arial"/>
          <w:sz w:val="28"/>
          <w:szCs w:val="28"/>
        </w:rPr>
        <w:t xml:space="preserve">    They decided </w:t>
      </w:r>
      <w:r w:rsidR="007B7A7C">
        <w:rPr>
          <w:rFonts w:ascii="Garamond" w:hAnsi="Garamond" w:cs="Arial"/>
          <w:sz w:val="28"/>
          <w:szCs w:val="28"/>
        </w:rPr>
        <w:t>to</w:t>
      </w:r>
      <w:r w:rsidR="0014235D">
        <w:rPr>
          <w:rFonts w:ascii="Garamond" w:hAnsi="Garamond" w:cs="Arial"/>
          <w:sz w:val="28"/>
          <w:szCs w:val="28"/>
        </w:rPr>
        <w:t xml:space="preserve"> find the most sheltered area and get</w:t>
      </w:r>
      <w:r w:rsidRPr="00E2270F">
        <w:rPr>
          <w:rFonts w:ascii="Garamond" w:hAnsi="Garamond" w:cs="Arial"/>
          <w:sz w:val="28"/>
          <w:szCs w:val="28"/>
        </w:rPr>
        <w:t xml:space="preserve"> as close to shore as </w:t>
      </w:r>
      <w:r w:rsidR="0014235D">
        <w:rPr>
          <w:rFonts w:ascii="Garamond" w:hAnsi="Garamond" w:cs="Arial"/>
          <w:sz w:val="28"/>
          <w:szCs w:val="28"/>
        </w:rPr>
        <w:t>they</w:t>
      </w:r>
      <w:r w:rsidRPr="00E2270F">
        <w:rPr>
          <w:rFonts w:ascii="Garamond" w:hAnsi="Garamond" w:cs="Arial"/>
          <w:sz w:val="28"/>
          <w:szCs w:val="28"/>
        </w:rPr>
        <w:t xml:space="preserve"> could. John would go overboard, </w:t>
      </w:r>
      <w:r w:rsidR="0014235D">
        <w:rPr>
          <w:rFonts w:ascii="Garamond" w:hAnsi="Garamond" w:cs="Arial"/>
          <w:sz w:val="28"/>
          <w:szCs w:val="28"/>
        </w:rPr>
        <w:t>attached to a line</w:t>
      </w:r>
      <w:r w:rsidRPr="00E2270F">
        <w:rPr>
          <w:rFonts w:ascii="Garamond" w:hAnsi="Garamond" w:cs="Arial"/>
          <w:sz w:val="28"/>
          <w:szCs w:val="28"/>
        </w:rPr>
        <w:t xml:space="preserve"> so that if he couldn’t make it to shore he could </w:t>
      </w:r>
      <w:r w:rsidR="00261A3C" w:rsidRPr="00E2270F">
        <w:rPr>
          <w:rFonts w:ascii="Garamond" w:hAnsi="Garamond" w:cs="Arial"/>
          <w:sz w:val="28"/>
          <w:szCs w:val="28"/>
        </w:rPr>
        <w:t>reel</w:t>
      </w:r>
      <w:r w:rsidRPr="00E2270F">
        <w:rPr>
          <w:rFonts w:ascii="Garamond" w:hAnsi="Garamond" w:cs="Arial"/>
          <w:sz w:val="28"/>
          <w:szCs w:val="28"/>
        </w:rPr>
        <w:t xml:space="preserve"> himself back in. Archie knew that John was strong – he had worked a life</w:t>
      </w:r>
      <w:r w:rsidR="00261A3C" w:rsidRPr="00E2270F">
        <w:rPr>
          <w:rFonts w:ascii="Garamond" w:hAnsi="Garamond" w:cs="Arial"/>
          <w:sz w:val="28"/>
          <w:szCs w:val="28"/>
        </w:rPr>
        <w:t>time pulling up nets</w:t>
      </w:r>
      <w:r w:rsidR="00302CB4" w:rsidRPr="00E2270F">
        <w:rPr>
          <w:rFonts w:ascii="Garamond" w:hAnsi="Garamond" w:cs="Arial"/>
          <w:sz w:val="28"/>
          <w:szCs w:val="28"/>
        </w:rPr>
        <w:t xml:space="preserve"> heavy with fish</w:t>
      </w:r>
      <w:r w:rsidR="00261A3C" w:rsidRPr="00E2270F">
        <w:rPr>
          <w:rFonts w:ascii="Garamond" w:hAnsi="Garamond" w:cs="Arial"/>
          <w:sz w:val="28"/>
          <w:szCs w:val="28"/>
        </w:rPr>
        <w:t xml:space="preserve"> and</w:t>
      </w:r>
      <w:r w:rsidR="00302CB4" w:rsidRPr="00E2270F">
        <w:rPr>
          <w:rFonts w:ascii="Garamond" w:hAnsi="Garamond" w:cs="Arial"/>
          <w:sz w:val="28"/>
          <w:szCs w:val="28"/>
        </w:rPr>
        <w:t xml:space="preserve"> lines of lobster</w:t>
      </w:r>
      <w:r w:rsidR="00261A3C" w:rsidRPr="00E2270F">
        <w:rPr>
          <w:rFonts w:ascii="Garamond" w:hAnsi="Garamond" w:cs="Arial"/>
          <w:sz w:val="28"/>
          <w:szCs w:val="28"/>
        </w:rPr>
        <w:t xml:space="preserve"> pots, so i</w:t>
      </w:r>
      <w:r w:rsidRPr="00E2270F">
        <w:rPr>
          <w:rFonts w:ascii="Garamond" w:hAnsi="Garamond" w:cs="Arial"/>
          <w:sz w:val="28"/>
          <w:szCs w:val="28"/>
        </w:rPr>
        <w:t xml:space="preserve">f anyone was able to pull themselves back on board a </w:t>
      </w:r>
      <w:r w:rsidR="00261A3C" w:rsidRPr="00E2270F">
        <w:rPr>
          <w:rFonts w:ascii="Garamond" w:hAnsi="Garamond" w:cs="Arial"/>
          <w:sz w:val="28"/>
          <w:szCs w:val="28"/>
        </w:rPr>
        <w:t>lurching</w:t>
      </w:r>
      <w:r w:rsidRPr="00E2270F">
        <w:rPr>
          <w:rFonts w:ascii="Garamond" w:hAnsi="Garamond" w:cs="Arial"/>
          <w:sz w:val="28"/>
          <w:szCs w:val="28"/>
        </w:rPr>
        <w:t xml:space="preserve"> ship, it would be </w:t>
      </w:r>
      <w:r w:rsidR="00302CB4" w:rsidRPr="00E2270F">
        <w:rPr>
          <w:rFonts w:ascii="Garamond" w:hAnsi="Garamond" w:cs="Arial"/>
          <w:sz w:val="28"/>
          <w:szCs w:val="28"/>
        </w:rPr>
        <w:t>John</w:t>
      </w:r>
      <w:r w:rsidRPr="00E2270F">
        <w:rPr>
          <w:rFonts w:ascii="Garamond" w:hAnsi="Garamond" w:cs="Arial"/>
          <w:sz w:val="28"/>
          <w:szCs w:val="28"/>
        </w:rPr>
        <w:t xml:space="preserve">. If </w:t>
      </w:r>
      <w:r w:rsidR="00302CB4" w:rsidRPr="00E2270F">
        <w:rPr>
          <w:rFonts w:ascii="Garamond" w:hAnsi="Garamond" w:cs="Arial"/>
          <w:sz w:val="28"/>
          <w:szCs w:val="28"/>
        </w:rPr>
        <w:t>he</w:t>
      </w:r>
      <w:r w:rsidRPr="00E2270F">
        <w:rPr>
          <w:rFonts w:ascii="Garamond" w:hAnsi="Garamond" w:cs="Arial"/>
          <w:sz w:val="28"/>
          <w:szCs w:val="28"/>
        </w:rPr>
        <w:t xml:space="preserve"> did make it to land, then he could cut himself free. Archie would then </w:t>
      </w:r>
      <w:r w:rsidR="007B7A7C">
        <w:rPr>
          <w:rFonts w:ascii="Garamond" w:hAnsi="Garamond" w:cs="Arial"/>
          <w:sz w:val="28"/>
          <w:szCs w:val="28"/>
        </w:rPr>
        <w:t xml:space="preserve">motor off to </w:t>
      </w:r>
      <w:r w:rsidRPr="00E2270F">
        <w:rPr>
          <w:rFonts w:ascii="Garamond" w:hAnsi="Garamond" w:cs="Arial"/>
          <w:sz w:val="28"/>
          <w:szCs w:val="28"/>
        </w:rPr>
        <w:t>raise the coastguard, assuming that they had not already been alerted</w:t>
      </w:r>
      <w:r w:rsidR="00CE3499" w:rsidRPr="00E2270F">
        <w:rPr>
          <w:rFonts w:ascii="Garamond" w:hAnsi="Garamond" w:cs="Arial"/>
          <w:sz w:val="28"/>
          <w:szCs w:val="28"/>
        </w:rPr>
        <w:t>.</w:t>
      </w:r>
      <w:r w:rsidR="0014235D">
        <w:rPr>
          <w:rFonts w:ascii="Garamond" w:hAnsi="Garamond" w:cs="Arial"/>
          <w:sz w:val="28"/>
          <w:szCs w:val="28"/>
        </w:rPr>
        <w:t xml:space="preserve"> It seemed like a workable plan</w:t>
      </w:r>
      <w:r w:rsidR="00CE3499" w:rsidRPr="00E2270F">
        <w:rPr>
          <w:rFonts w:ascii="Garamond" w:hAnsi="Garamond" w:cs="Arial"/>
          <w:sz w:val="28"/>
          <w:szCs w:val="28"/>
        </w:rPr>
        <w:t xml:space="preserve"> but both men were </w:t>
      </w:r>
      <w:r w:rsidR="0014235D">
        <w:rPr>
          <w:rFonts w:ascii="Garamond" w:hAnsi="Garamond" w:cs="Arial"/>
          <w:sz w:val="28"/>
          <w:szCs w:val="28"/>
        </w:rPr>
        <w:t>experienced</w:t>
      </w:r>
      <w:r w:rsidR="00CE3499" w:rsidRPr="00E2270F">
        <w:rPr>
          <w:rFonts w:ascii="Garamond" w:hAnsi="Garamond" w:cs="Arial"/>
          <w:sz w:val="28"/>
          <w:szCs w:val="28"/>
        </w:rPr>
        <w:t xml:space="preserve"> enough to recognise </w:t>
      </w:r>
      <w:r w:rsidR="00302CB4" w:rsidRPr="00E2270F">
        <w:rPr>
          <w:rFonts w:ascii="Garamond" w:hAnsi="Garamond" w:cs="Arial"/>
          <w:sz w:val="28"/>
          <w:szCs w:val="28"/>
        </w:rPr>
        <w:t>the possibility that</w:t>
      </w:r>
      <w:r w:rsidR="00CE3499" w:rsidRPr="00E2270F">
        <w:rPr>
          <w:rFonts w:ascii="Garamond" w:hAnsi="Garamond" w:cs="Arial"/>
          <w:sz w:val="28"/>
          <w:szCs w:val="28"/>
        </w:rPr>
        <w:t xml:space="preserve"> something could go ca</w:t>
      </w:r>
      <w:r w:rsidR="0014235D">
        <w:rPr>
          <w:rFonts w:ascii="Garamond" w:hAnsi="Garamond" w:cs="Arial"/>
          <w:sz w:val="28"/>
          <w:szCs w:val="28"/>
        </w:rPr>
        <w:t xml:space="preserve">tastrophically </w:t>
      </w:r>
      <w:r w:rsidR="00CE3499" w:rsidRPr="00E2270F">
        <w:rPr>
          <w:rFonts w:ascii="Garamond" w:hAnsi="Garamond" w:cs="Arial"/>
          <w:sz w:val="28"/>
          <w:szCs w:val="28"/>
        </w:rPr>
        <w:t xml:space="preserve">wrong. The great unknown was, of course, the island itself. </w:t>
      </w:r>
      <w:r w:rsidR="00D0458B">
        <w:rPr>
          <w:rFonts w:ascii="Garamond" w:hAnsi="Garamond" w:cs="Arial"/>
          <w:sz w:val="28"/>
          <w:szCs w:val="28"/>
        </w:rPr>
        <w:t>The</w:t>
      </w:r>
      <w:r w:rsidR="00CE3499" w:rsidRPr="00E2270F">
        <w:rPr>
          <w:rFonts w:ascii="Garamond" w:hAnsi="Garamond" w:cs="Arial"/>
          <w:sz w:val="28"/>
          <w:szCs w:val="28"/>
        </w:rPr>
        <w:t xml:space="preserve"> island </w:t>
      </w:r>
      <w:r w:rsidR="00D0458B">
        <w:rPr>
          <w:rFonts w:ascii="Garamond" w:hAnsi="Garamond" w:cs="Arial"/>
          <w:sz w:val="28"/>
          <w:szCs w:val="28"/>
        </w:rPr>
        <w:t>had always been a</w:t>
      </w:r>
      <w:r w:rsidR="00CE3499" w:rsidRPr="00E2270F">
        <w:rPr>
          <w:rFonts w:ascii="Garamond" w:hAnsi="Garamond" w:cs="Arial"/>
          <w:sz w:val="28"/>
          <w:szCs w:val="28"/>
        </w:rPr>
        <w:t xml:space="preserve"> place to be </w:t>
      </w:r>
      <w:r w:rsidR="002759C9">
        <w:rPr>
          <w:rFonts w:ascii="Garamond" w:hAnsi="Garamond" w:cs="Arial"/>
          <w:sz w:val="28"/>
          <w:szCs w:val="28"/>
        </w:rPr>
        <w:t>shunned</w:t>
      </w:r>
      <w:r w:rsidR="00CE3499" w:rsidRPr="00E2270F">
        <w:rPr>
          <w:rFonts w:ascii="Garamond" w:hAnsi="Garamond" w:cs="Arial"/>
          <w:sz w:val="28"/>
          <w:szCs w:val="28"/>
        </w:rPr>
        <w:t xml:space="preserve">, </w:t>
      </w:r>
      <w:r w:rsidR="00261A3C" w:rsidRPr="00E2270F">
        <w:rPr>
          <w:rFonts w:ascii="Garamond" w:hAnsi="Garamond" w:cs="Arial"/>
          <w:sz w:val="28"/>
          <w:szCs w:val="28"/>
        </w:rPr>
        <w:t>simply because</w:t>
      </w:r>
      <w:r w:rsidR="00CE3499" w:rsidRPr="00E2270F">
        <w:rPr>
          <w:rFonts w:ascii="Garamond" w:hAnsi="Garamond" w:cs="Arial"/>
          <w:sz w:val="28"/>
          <w:szCs w:val="28"/>
        </w:rPr>
        <w:t xml:space="preserve"> </w:t>
      </w:r>
      <w:r w:rsidR="00D0458B">
        <w:rPr>
          <w:rFonts w:ascii="Garamond" w:hAnsi="Garamond" w:cs="Arial"/>
          <w:sz w:val="28"/>
          <w:szCs w:val="28"/>
        </w:rPr>
        <w:t xml:space="preserve">in their secret hearts they </w:t>
      </w:r>
      <w:r w:rsidR="002759C9">
        <w:rPr>
          <w:rFonts w:ascii="Garamond" w:hAnsi="Garamond" w:cs="Arial"/>
          <w:sz w:val="28"/>
          <w:szCs w:val="28"/>
        </w:rPr>
        <w:t xml:space="preserve">had always </w:t>
      </w:r>
      <w:r w:rsidR="00D0458B">
        <w:rPr>
          <w:rFonts w:ascii="Garamond" w:hAnsi="Garamond" w:cs="Arial"/>
          <w:sz w:val="28"/>
          <w:szCs w:val="28"/>
        </w:rPr>
        <w:t>suspected that it wasn’t right,</w:t>
      </w:r>
      <w:r w:rsidR="00CE3499" w:rsidRPr="00E2270F">
        <w:rPr>
          <w:rFonts w:ascii="Garamond" w:hAnsi="Garamond" w:cs="Arial"/>
          <w:sz w:val="28"/>
          <w:szCs w:val="28"/>
        </w:rPr>
        <w:t xml:space="preserve"> wasn’t </w:t>
      </w:r>
      <w:r w:rsidR="00D0458B" w:rsidRPr="00E2270F">
        <w:rPr>
          <w:rFonts w:ascii="Garamond" w:hAnsi="Garamond" w:cs="Arial"/>
          <w:i/>
          <w:sz w:val="28"/>
          <w:szCs w:val="28"/>
        </w:rPr>
        <w:t>healthy</w:t>
      </w:r>
      <w:r w:rsidR="00CE3499" w:rsidRPr="00E2270F">
        <w:rPr>
          <w:rFonts w:ascii="Garamond" w:hAnsi="Garamond" w:cs="Arial"/>
          <w:sz w:val="28"/>
          <w:szCs w:val="28"/>
        </w:rPr>
        <w:t>. Now, finally, they might b</w:t>
      </w:r>
      <w:r w:rsidR="00302CB4" w:rsidRPr="00E2270F">
        <w:rPr>
          <w:rFonts w:ascii="Garamond" w:hAnsi="Garamond" w:cs="Arial"/>
          <w:sz w:val="28"/>
          <w:szCs w:val="28"/>
        </w:rPr>
        <w:t xml:space="preserve">e about to find out what it was that lay beneath that </w:t>
      </w:r>
      <w:r w:rsidR="007B7A7C">
        <w:rPr>
          <w:rFonts w:ascii="Garamond" w:hAnsi="Garamond" w:cs="Arial"/>
          <w:sz w:val="28"/>
          <w:szCs w:val="28"/>
        </w:rPr>
        <w:t>bone-deep</w:t>
      </w:r>
      <w:r w:rsidR="00302CB4" w:rsidRPr="00E2270F">
        <w:rPr>
          <w:rFonts w:ascii="Garamond" w:hAnsi="Garamond" w:cs="Arial"/>
          <w:sz w:val="28"/>
          <w:szCs w:val="28"/>
        </w:rPr>
        <w:t xml:space="preserve"> intuition.</w:t>
      </w:r>
    </w:p>
    <w:p w14:paraId="382B4182" w14:textId="77777777" w:rsidR="00CE3499" w:rsidRPr="00E2270F" w:rsidRDefault="00CE3499" w:rsidP="00261A3C">
      <w:pPr>
        <w:spacing w:line="480" w:lineRule="auto"/>
        <w:jc w:val="both"/>
        <w:rPr>
          <w:rFonts w:ascii="Garamond" w:hAnsi="Garamond" w:cs="Arial"/>
          <w:sz w:val="28"/>
          <w:szCs w:val="28"/>
        </w:rPr>
      </w:pPr>
      <w:r w:rsidRPr="00E2270F">
        <w:rPr>
          <w:rFonts w:ascii="Garamond" w:hAnsi="Garamond" w:cs="Arial"/>
          <w:sz w:val="28"/>
          <w:szCs w:val="28"/>
        </w:rPr>
        <w:t xml:space="preserve">    Archie finished knotting the rope around his </w:t>
      </w:r>
      <w:r w:rsidR="002759C9">
        <w:rPr>
          <w:rFonts w:ascii="Garamond" w:hAnsi="Garamond" w:cs="Arial"/>
          <w:sz w:val="28"/>
          <w:szCs w:val="28"/>
        </w:rPr>
        <w:t>friend</w:t>
      </w:r>
      <w:r w:rsidRPr="00E2270F">
        <w:rPr>
          <w:rFonts w:ascii="Garamond" w:hAnsi="Garamond" w:cs="Arial"/>
          <w:sz w:val="28"/>
          <w:szCs w:val="28"/>
        </w:rPr>
        <w:t xml:space="preserve"> and gave some experimental tugs. Th</w:t>
      </w:r>
      <w:r w:rsidR="00261A3C" w:rsidRPr="00E2270F">
        <w:rPr>
          <w:rFonts w:ascii="Garamond" w:hAnsi="Garamond" w:cs="Arial"/>
          <w:sz w:val="28"/>
          <w:szCs w:val="28"/>
        </w:rPr>
        <w:t>e danger was not so much that the harness</w:t>
      </w:r>
      <w:r w:rsidRPr="00E2270F">
        <w:rPr>
          <w:rFonts w:ascii="Garamond" w:hAnsi="Garamond" w:cs="Arial"/>
          <w:sz w:val="28"/>
          <w:szCs w:val="28"/>
        </w:rPr>
        <w:t xml:space="preserve"> might slip off, Archie though</w:t>
      </w:r>
      <w:r w:rsidR="00D0458B">
        <w:rPr>
          <w:rFonts w:ascii="Garamond" w:hAnsi="Garamond" w:cs="Arial"/>
          <w:sz w:val="28"/>
          <w:szCs w:val="28"/>
        </w:rPr>
        <w:t>t</w:t>
      </w:r>
      <w:r w:rsidRPr="00E2270F">
        <w:rPr>
          <w:rFonts w:ascii="Garamond" w:hAnsi="Garamond" w:cs="Arial"/>
          <w:sz w:val="28"/>
          <w:szCs w:val="28"/>
        </w:rPr>
        <w:t>, as that it might get fouled around John as he swam. In that case, John would have to cut</w:t>
      </w:r>
      <w:r w:rsidR="00D0458B">
        <w:rPr>
          <w:rFonts w:ascii="Garamond" w:hAnsi="Garamond" w:cs="Arial"/>
          <w:sz w:val="28"/>
          <w:szCs w:val="28"/>
        </w:rPr>
        <w:t xml:space="preserve"> himself free before he planned and trust his</w:t>
      </w:r>
      <w:r w:rsidRPr="00E2270F">
        <w:rPr>
          <w:rFonts w:ascii="Garamond" w:hAnsi="Garamond" w:cs="Arial"/>
          <w:sz w:val="28"/>
          <w:szCs w:val="28"/>
        </w:rPr>
        <w:t xml:space="preserve"> fate</w:t>
      </w:r>
      <w:r w:rsidR="00D0458B">
        <w:rPr>
          <w:rFonts w:ascii="Garamond" w:hAnsi="Garamond" w:cs="Arial"/>
          <w:sz w:val="28"/>
          <w:szCs w:val="28"/>
        </w:rPr>
        <w:t xml:space="preserve"> to the sea</w:t>
      </w:r>
      <w:r w:rsidRPr="00E2270F">
        <w:rPr>
          <w:rFonts w:ascii="Garamond" w:hAnsi="Garamond" w:cs="Arial"/>
          <w:sz w:val="28"/>
          <w:szCs w:val="28"/>
        </w:rPr>
        <w:t xml:space="preserve">. </w:t>
      </w:r>
      <w:r w:rsidR="00D0458B">
        <w:rPr>
          <w:rFonts w:ascii="Garamond" w:hAnsi="Garamond" w:cs="Arial"/>
          <w:sz w:val="28"/>
          <w:szCs w:val="28"/>
        </w:rPr>
        <w:t>Which was never</w:t>
      </w:r>
      <w:r w:rsidRPr="00E2270F">
        <w:rPr>
          <w:rFonts w:ascii="Garamond" w:hAnsi="Garamond" w:cs="Arial"/>
          <w:sz w:val="28"/>
          <w:szCs w:val="28"/>
        </w:rPr>
        <w:t xml:space="preserve"> </w:t>
      </w:r>
      <w:r w:rsidR="00261A3C" w:rsidRPr="00E2270F">
        <w:rPr>
          <w:rFonts w:ascii="Garamond" w:hAnsi="Garamond" w:cs="Arial"/>
          <w:sz w:val="28"/>
          <w:szCs w:val="28"/>
        </w:rPr>
        <w:t>a great</w:t>
      </w:r>
      <w:r w:rsidRPr="00E2270F">
        <w:rPr>
          <w:rFonts w:ascii="Garamond" w:hAnsi="Garamond" w:cs="Arial"/>
          <w:sz w:val="28"/>
          <w:szCs w:val="28"/>
        </w:rPr>
        <w:t xml:space="preserve"> idea, Archie thought miserably. </w:t>
      </w:r>
      <w:r w:rsidR="00494B59" w:rsidRPr="00E2270F">
        <w:rPr>
          <w:rFonts w:ascii="Garamond" w:hAnsi="Garamond" w:cs="Arial"/>
          <w:sz w:val="28"/>
          <w:szCs w:val="28"/>
        </w:rPr>
        <w:t xml:space="preserve">The knife had to be somewhere that John could reach easily, so they decided to put it </w:t>
      </w:r>
      <w:r w:rsidRPr="00E2270F">
        <w:rPr>
          <w:rFonts w:ascii="Garamond" w:hAnsi="Garamond" w:cs="Arial"/>
          <w:sz w:val="28"/>
          <w:szCs w:val="28"/>
        </w:rPr>
        <w:t xml:space="preserve">in a sheath fastened outside of </w:t>
      </w:r>
      <w:r w:rsidR="007B7A7C">
        <w:rPr>
          <w:rFonts w:ascii="Garamond" w:hAnsi="Garamond" w:cs="Arial"/>
          <w:sz w:val="28"/>
          <w:szCs w:val="28"/>
        </w:rPr>
        <w:t>his</w:t>
      </w:r>
      <w:r w:rsidRPr="00E2270F">
        <w:rPr>
          <w:rFonts w:ascii="Garamond" w:hAnsi="Garamond" w:cs="Arial"/>
          <w:sz w:val="28"/>
          <w:szCs w:val="28"/>
        </w:rPr>
        <w:t xml:space="preserve"> </w:t>
      </w:r>
      <w:r w:rsidR="002759C9">
        <w:rPr>
          <w:rFonts w:ascii="Garamond" w:hAnsi="Garamond" w:cs="Arial"/>
          <w:sz w:val="28"/>
          <w:szCs w:val="28"/>
        </w:rPr>
        <w:t>shirt</w:t>
      </w:r>
      <w:r w:rsidRPr="00E2270F">
        <w:rPr>
          <w:rFonts w:ascii="Garamond" w:hAnsi="Garamond" w:cs="Arial"/>
          <w:sz w:val="28"/>
          <w:szCs w:val="28"/>
        </w:rPr>
        <w:t xml:space="preserve">. Archie would have felt happier giving John </w:t>
      </w:r>
      <w:r w:rsidR="00494B59" w:rsidRPr="00E2270F">
        <w:rPr>
          <w:rFonts w:ascii="Garamond" w:hAnsi="Garamond" w:cs="Arial"/>
          <w:sz w:val="28"/>
          <w:szCs w:val="28"/>
        </w:rPr>
        <w:t>a second knife as well, in case</w:t>
      </w:r>
      <w:r w:rsidR="00D0458B">
        <w:rPr>
          <w:rFonts w:ascii="Garamond" w:hAnsi="Garamond" w:cs="Arial"/>
          <w:sz w:val="28"/>
          <w:szCs w:val="28"/>
        </w:rPr>
        <w:t xml:space="preserve"> the first got lost in the swim</w:t>
      </w:r>
      <w:r w:rsidR="00494B59" w:rsidRPr="00E2270F">
        <w:rPr>
          <w:rFonts w:ascii="Garamond" w:hAnsi="Garamond" w:cs="Arial"/>
          <w:sz w:val="28"/>
          <w:szCs w:val="28"/>
        </w:rPr>
        <w:t xml:space="preserve"> </w:t>
      </w:r>
      <w:r w:rsidRPr="00E2270F">
        <w:rPr>
          <w:rFonts w:ascii="Garamond" w:hAnsi="Garamond" w:cs="Arial"/>
          <w:sz w:val="28"/>
          <w:szCs w:val="28"/>
        </w:rPr>
        <w:t xml:space="preserve">but John had refused. </w:t>
      </w:r>
    </w:p>
    <w:p w14:paraId="6E7CD896" w14:textId="77777777" w:rsidR="00CE3499" w:rsidRPr="00E2270F" w:rsidRDefault="00CE3499" w:rsidP="00261A3C">
      <w:pPr>
        <w:spacing w:line="480" w:lineRule="auto"/>
        <w:jc w:val="both"/>
        <w:rPr>
          <w:rFonts w:ascii="Garamond" w:hAnsi="Garamond" w:cs="Arial"/>
          <w:sz w:val="28"/>
          <w:szCs w:val="28"/>
        </w:rPr>
      </w:pPr>
      <w:r w:rsidRPr="00E2270F">
        <w:rPr>
          <w:rFonts w:ascii="Garamond" w:hAnsi="Garamond" w:cs="Arial"/>
          <w:sz w:val="28"/>
          <w:szCs w:val="28"/>
        </w:rPr>
        <w:t xml:space="preserve">    “</w:t>
      </w:r>
      <w:r w:rsidRPr="00D0458B">
        <w:rPr>
          <w:rFonts w:ascii="Garamond" w:hAnsi="Garamond" w:cs="Arial"/>
          <w:i/>
          <w:sz w:val="28"/>
          <w:szCs w:val="28"/>
        </w:rPr>
        <w:t>You</w:t>
      </w:r>
      <w:r w:rsidRPr="00E2270F">
        <w:rPr>
          <w:rFonts w:ascii="Garamond" w:hAnsi="Garamond" w:cs="Arial"/>
          <w:sz w:val="28"/>
          <w:szCs w:val="28"/>
        </w:rPr>
        <w:t xml:space="preserve"> may need it,” </w:t>
      </w:r>
      <w:r w:rsidR="00D0458B">
        <w:rPr>
          <w:rFonts w:ascii="Garamond" w:hAnsi="Garamond" w:cs="Arial"/>
          <w:sz w:val="28"/>
          <w:szCs w:val="28"/>
        </w:rPr>
        <w:t>John had said</w:t>
      </w:r>
      <w:r w:rsidR="002759C9">
        <w:rPr>
          <w:rFonts w:ascii="Garamond" w:hAnsi="Garamond" w:cs="Arial"/>
          <w:sz w:val="28"/>
          <w:szCs w:val="28"/>
        </w:rPr>
        <w:t>.</w:t>
      </w:r>
    </w:p>
    <w:p w14:paraId="468DF3D1" w14:textId="77777777" w:rsidR="00CE3499" w:rsidRPr="00E2270F" w:rsidRDefault="00CE3499" w:rsidP="00261A3C">
      <w:pPr>
        <w:spacing w:line="480" w:lineRule="auto"/>
        <w:jc w:val="both"/>
        <w:rPr>
          <w:rFonts w:ascii="Garamond" w:hAnsi="Garamond" w:cs="Arial"/>
          <w:sz w:val="28"/>
          <w:szCs w:val="28"/>
        </w:rPr>
      </w:pPr>
      <w:r w:rsidRPr="00E2270F">
        <w:rPr>
          <w:rFonts w:ascii="Garamond" w:hAnsi="Garamond" w:cs="Arial"/>
          <w:sz w:val="28"/>
          <w:szCs w:val="28"/>
        </w:rPr>
        <w:t xml:space="preserve">    “What for?”</w:t>
      </w:r>
    </w:p>
    <w:p w14:paraId="4ECF868C" w14:textId="77777777" w:rsidR="00CE3499" w:rsidRPr="00E2270F" w:rsidRDefault="00CE3499" w:rsidP="00261A3C">
      <w:pPr>
        <w:spacing w:line="480" w:lineRule="auto"/>
        <w:jc w:val="both"/>
        <w:rPr>
          <w:rFonts w:ascii="Garamond" w:hAnsi="Garamond" w:cs="Arial"/>
          <w:sz w:val="28"/>
          <w:szCs w:val="28"/>
        </w:rPr>
      </w:pPr>
      <w:r w:rsidRPr="00E2270F">
        <w:rPr>
          <w:rFonts w:ascii="Garamond" w:hAnsi="Garamond" w:cs="Arial"/>
          <w:sz w:val="28"/>
          <w:szCs w:val="28"/>
        </w:rPr>
        <w:t xml:space="preserve">    “You might need it to cut </w:t>
      </w:r>
      <w:r w:rsidRPr="00E2270F">
        <w:rPr>
          <w:rFonts w:ascii="Garamond" w:hAnsi="Garamond" w:cs="Arial"/>
          <w:i/>
          <w:sz w:val="28"/>
          <w:szCs w:val="28"/>
        </w:rPr>
        <w:t>me</w:t>
      </w:r>
      <w:r w:rsidR="00261A3C" w:rsidRPr="00E2270F">
        <w:rPr>
          <w:rFonts w:ascii="Garamond" w:hAnsi="Garamond" w:cs="Arial"/>
          <w:sz w:val="28"/>
          <w:szCs w:val="28"/>
        </w:rPr>
        <w:t xml:space="preserve"> loose,” John </w:t>
      </w:r>
      <w:r w:rsidR="00D0458B">
        <w:rPr>
          <w:rFonts w:ascii="Garamond" w:hAnsi="Garamond" w:cs="Arial"/>
          <w:sz w:val="28"/>
          <w:szCs w:val="28"/>
        </w:rPr>
        <w:t xml:space="preserve">had </w:t>
      </w:r>
      <w:r w:rsidR="00261A3C" w:rsidRPr="00E2270F">
        <w:rPr>
          <w:rFonts w:ascii="Garamond" w:hAnsi="Garamond" w:cs="Arial"/>
          <w:sz w:val="28"/>
          <w:szCs w:val="28"/>
        </w:rPr>
        <w:t xml:space="preserve">met his friend’s gaze </w:t>
      </w:r>
      <w:r w:rsidR="00494B59" w:rsidRPr="00E2270F">
        <w:rPr>
          <w:rFonts w:ascii="Garamond" w:hAnsi="Garamond" w:cs="Arial"/>
          <w:sz w:val="28"/>
          <w:szCs w:val="28"/>
        </w:rPr>
        <w:t xml:space="preserve">steadily </w:t>
      </w:r>
      <w:r w:rsidR="00261A3C" w:rsidRPr="00E2270F">
        <w:rPr>
          <w:rFonts w:ascii="Garamond" w:hAnsi="Garamond" w:cs="Arial"/>
          <w:sz w:val="28"/>
          <w:szCs w:val="28"/>
        </w:rPr>
        <w:t xml:space="preserve">until Archie had </w:t>
      </w:r>
      <w:r w:rsidR="007B7A7C">
        <w:rPr>
          <w:rFonts w:ascii="Garamond" w:hAnsi="Garamond" w:cs="Arial"/>
          <w:sz w:val="28"/>
          <w:szCs w:val="28"/>
        </w:rPr>
        <w:t>been forced to look</w:t>
      </w:r>
      <w:r w:rsidR="00261A3C" w:rsidRPr="00E2270F">
        <w:rPr>
          <w:rFonts w:ascii="Garamond" w:hAnsi="Garamond" w:cs="Arial"/>
          <w:sz w:val="28"/>
          <w:szCs w:val="28"/>
        </w:rPr>
        <w:t xml:space="preserve"> away.</w:t>
      </w:r>
    </w:p>
    <w:p w14:paraId="0A6978BD" w14:textId="77777777" w:rsidR="00CE3499" w:rsidRPr="00E2270F" w:rsidRDefault="00CE3499" w:rsidP="00261A3C">
      <w:pPr>
        <w:spacing w:line="480" w:lineRule="auto"/>
        <w:jc w:val="both"/>
        <w:rPr>
          <w:rFonts w:ascii="Garamond" w:hAnsi="Garamond" w:cs="Arial"/>
          <w:sz w:val="28"/>
          <w:szCs w:val="28"/>
        </w:rPr>
      </w:pPr>
      <w:r w:rsidRPr="00E2270F">
        <w:rPr>
          <w:rFonts w:ascii="Garamond" w:hAnsi="Garamond" w:cs="Arial"/>
          <w:sz w:val="28"/>
          <w:szCs w:val="28"/>
        </w:rPr>
        <w:t xml:space="preserve">    </w:t>
      </w:r>
      <w:r w:rsidR="00D0458B">
        <w:rPr>
          <w:rFonts w:ascii="Garamond" w:hAnsi="Garamond" w:cs="Arial"/>
          <w:sz w:val="28"/>
          <w:szCs w:val="28"/>
        </w:rPr>
        <w:t>So, t</w:t>
      </w:r>
      <w:r w:rsidRPr="00E2270F">
        <w:rPr>
          <w:rFonts w:ascii="Garamond" w:hAnsi="Garamond" w:cs="Arial"/>
          <w:sz w:val="28"/>
          <w:szCs w:val="28"/>
        </w:rPr>
        <w:t xml:space="preserve">hey had watched the gas canister take its </w:t>
      </w:r>
      <w:r w:rsidR="007B7A7C" w:rsidRPr="00E2270F">
        <w:rPr>
          <w:rFonts w:ascii="Garamond" w:hAnsi="Garamond" w:cs="Arial"/>
          <w:sz w:val="28"/>
          <w:szCs w:val="28"/>
        </w:rPr>
        <w:t>spectacular</w:t>
      </w:r>
      <w:r w:rsidRPr="00E2270F">
        <w:rPr>
          <w:rFonts w:ascii="Garamond" w:hAnsi="Garamond" w:cs="Arial"/>
          <w:sz w:val="28"/>
          <w:szCs w:val="28"/>
        </w:rPr>
        <w:t xml:space="preserve"> journey</w:t>
      </w:r>
      <w:r w:rsidR="00DE4F2A" w:rsidRPr="00E2270F">
        <w:rPr>
          <w:rFonts w:ascii="Garamond" w:hAnsi="Garamond" w:cs="Arial"/>
          <w:sz w:val="28"/>
          <w:szCs w:val="28"/>
        </w:rPr>
        <w:t xml:space="preserve"> and</w:t>
      </w:r>
      <w:r w:rsidR="00261A3C" w:rsidRPr="00E2270F">
        <w:rPr>
          <w:rFonts w:ascii="Garamond" w:hAnsi="Garamond" w:cs="Arial"/>
          <w:sz w:val="28"/>
          <w:szCs w:val="28"/>
        </w:rPr>
        <w:t xml:space="preserve"> when it had </w:t>
      </w:r>
      <w:r w:rsidR="00D0458B">
        <w:rPr>
          <w:rFonts w:ascii="Garamond" w:hAnsi="Garamond" w:cs="Arial"/>
          <w:sz w:val="28"/>
          <w:szCs w:val="28"/>
        </w:rPr>
        <w:t>disappeared</w:t>
      </w:r>
      <w:r w:rsidR="00261A3C" w:rsidRPr="00E2270F">
        <w:rPr>
          <w:rFonts w:ascii="Garamond" w:hAnsi="Garamond" w:cs="Arial"/>
          <w:sz w:val="28"/>
          <w:szCs w:val="28"/>
        </w:rPr>
        <w:t xml:space="preserve"> John had whistled softly in amazement.</w:t>
      </w:r>
    </w:p>
    <w:p w14:paraId="0B498FE7" w14:textId="77777777" w:rsidR="00DE4F2A" w:rsidRPr="00E2270F" w:rsidRDefault="00DE4F2A" w:rsidP="00261A3C">
      <w:pPr>
        <w:spacing w:line="480" w:lineRule="auto"/>
        <w:jc w:val="both"/>
        <w:rPr>
          <w:rFonts w:ascii="Garamond" w:hAnsi="Garamond" w:cs="Arial"/>
          <w:sz w:val="28"/>
          <w:szCs w:val="28"/>
        </w:rPr>
      </w:pPr>
      <w:r w:rsidRPr="00E2270F">
        <w:rPr>
          <w:rFonts w:ascii="Garamond" w:hAnsi="Garamond" w:cs="Arial"/>
          <w:sz w:val="28"/>
          <w:szCs w:val="28"/>
        </w:rPr>
        <w:t xml:space="preserve">    “There might not be anyone left,” Archie said.</w:t>
      </w:r>
    </w:p>
    <w:p w14:paraId="20224EF6" w14:textId="77777777" w:rsidR="00DE4F2A" w:rsidRPr="00E2270F" w:rsidRDefault="00DE4F2A" w:rsidP="00261A3C">
      <w:pPr>
        <w:spacing w:line="480" w:lineRule="auto"/>
        <w:jc w:val="both"/>
        <w:rPr>
          <w:rFonts w:ascii="Garamond" w:hAnsi="Garamond" w:cs="Arial"/>
          <w:sz w:val="28"/>
          <w:szCs w:val="28"/>
        </w:rPr>
      </w:pPr>
      <w:r w:rsidRPr="00E2270F">
        <w:rPr>
          <w:rFonts w:ascii="Garamond" w:hAnsi="Garamond" w:cs="Arial"/>
          <w:sz w:val="28"/>
          <w:szCs w:val="28"/>
        </w:rPr>
        <w:t xml:space="preserve">    </w:t>
      </w:r>
      <w:r w:rsidR="00261A3C" w:rsidRPr="00E2270F">
        <w:rPr>
          <w:rFonts w:ascii="Garamond" w:hAnsi="Garamond" w:cs="Arial"/>
          <w:sz w:val="28"/>
          <w:szCs w:val="28"/>
        </w:rPr>
        <w:t>“Maybe not</w:t>
      </w:r>
      <w:r w:rsidRPr="00E2270F">
        <w:rPr>
          <w:rFonts w:ascii="Garamond" w:hAnsi="Garamond" w:cs="Arial"/>
          <w:sz w:val="28"/>
          <w:szCs w:val="28"/>
        </w:rPr>
        <w:t>,” John allowed. “But we had best find out for sure. I’m ready to go.”</w:t>
      </w:r>
    </w:p>
    <w:p w14:paraId="5F3BF620" w14:textId="77777777" w:rsidR="00DE4F2A" w:rsidRPr="00E2270F" w:rsidRDefault="00DE4F2A" w:rsidP="00261A3C">
      <w:pPr>
        <w:spacing w:line="480" w:lineRule="auto"/>
        <w:jc w:val="both"/>
        <w:rPr>
          <w:rFonts w:ascii="Garamond" w:hAnsi="Garamond" w:cs="Arial"/>
          <w:sz w:val="28"/>
          <w:szCs w:val="28"/>
        </w:rPr>
      </w:pPr>
      <w:r w:rsidRPr="00E2270F">
        <w:rPr>
          <w:rFonts w:ascii="Garamond" w:hAnsi="Garamond" w:cs="Arial"/>
          <w:sz w:val="28"/>
          <w:szCs w:val="28"/>
        </w:rPr>
        <w:t xml:space="preserve">    </w:t>
      </w:r>
      <w:r w:rsidR="005C2CC8" w:rsidRPr="00E2270F">
        <w:rPr>
          <w:rFonts w:ascii="Garamond" w:hAnsi="Garamond" w:cs="Arial"/>
          <w:sz w:val="28"/>
          <w:szCs w:val="28"/>
        </w:rPr>
        <w:t>John</w:t>
      </w:r>
      <w:r w:rsidRPr="00E2270F">
        <w:rPr>
          <w:rFonts w:ascii="Garamond" w:hAnsi="Garamond" w:cs="Arial"/>
          <w:sz w:val="28"/>
          <w:szCs w:val="28"/>
        </w:rPr>
        <w:t xml:space="preserve"> s</w:t>
      </w:r>
      <w:r w:rsidR="005C2CC8" w:rsidRPr="00E2270F">
        <w:rPr>
          <w:rFonts w:ascii="Garamond" w:hAnsi="Garamond" w:cs="Arial"/>
          <w:sz w:val="28"/>
          <w:szCs w:val="28"/>
        </w:rPr>
        <w:t>w</w:t>
      </w:r>
      <w:r w:rsidRPr="00E2270F">
        <w:rPr>
          <w:rFonts w:ascii="Garamond" w:hAnsi="Garamond" w:cs="Arial"/>
          <w:sz w:val="28"/>
          <w:szCs w:val="28"/>
        </w:rPr>
        <w:t xml:space="preserve">ung his legs over the side and </w:t>
      </w:r>
      <w:r w:rsidR="00947367">
        <w:rPr>
          <w:rFonts w:ascii="Garamond" w:hAnsi="Garamond" w:cs="Arial"/>
          <w:sz w:val="28"/>
          <w:szCs w:val="28"/>
        </w:rPr>
        <w:t>pitched</w:t>
      </w:r>
      <w:r w:rsidR="009D278B">
        <w:rPr>
          <w:rFonts w:ascii="Garamond" w:hAnsi="Garamond" w:cs="Arial"/>
          <w:sz w:val="28"/>
          <w:szCs w:val="28"/>
        </w:rPr>
        <w:t xml:space="preserve"> himself</w:t>
      </w:r>
      <w:r w:rsidRPr="00E2270F">
        <w:rPr>
          <w:rFonts w:ascii="Garamond" w:hAnsi="Garamond" w:cs="Arial"/>
          <w:sz w:val="28"/>
          <w:szCs w:val="28"/>
        </w:rPr>
        <w:t xml:space="preserve"> into the water. </w:t>
      </w:r>
      <w:r w:rsidR="005C2CC8" w:rsidRPr="00E2270F">
        <w:rPr>
          <w:rFonts w:ascii="Garamond" w:hAnsi="Garamond" w:cs="Arial"/>
          <w:sz w:val="28"/>
          <w:szCs w:val="28"/>
        </w:rPr>
        <w:t xml:space="preserve">He bobbed for a second or two, air-filled clothes and the bulky life preserver all riding up under his </w:t>
      </w:r>
      <w:r w:rsidR="00494B59" w:rsidRPr="00E2270F">
        <w:rPr>
          <w:rFonts w:ascii="Garamond" w:hAnsi="Garamond" w:cs="Arial"/>
          <w:sz w:val="28"/>
          <w:szCs w:val="28"/>
        </w:rPr>
        <w:t>chin</w:t>
      </w:r>
      <w:r w:rsidR="005C2CC8" w:rsidRPr="00E2270F">
        <w:rPr>
          <w:rFonts w:ascii="Garamond" w:hAnsi="Garamond" w:cs="Arial"/>
          <w:sz w:val="28"/>
          <w:szCs w:val="28"/>
        </w:rPr>
        <w:t xml:space="preserve">, </w:t>
      </w:r>
      <w:r w:rsidR="00494B59" w:rsidRPr="00E2270F">
        <w:rPr>
          <w:rFonts w:ascii="Garamond" w:hAnsi="Garamond" w:cs="Arial"/>
          <w:sz w:val="28"/>
          <w:szCs w:val="28"/>
        </w:rPr>
        <w:t>before</w:t>
      </w:r>
      <w:r w:rsidR="005C2CC8" w:rsidRPr="00E2270F">
        <w:rPr>
          <w:rFonts w:ascii="Garamond" w:hAnsi="Garamond" w:cs="Arial"/>
          <w:sz w:val="28"/>
          <w:szCs w:val="28"/>
        </w:rPr>
        <w:t xml:space="preserve"> he turned on his </w:t>
      </w:r>
      <w:r w:rsidR="00D0458B">
        <w:rPr>
          <w:rFonts w:ascii="Garamond" w:hAnsi="Garamond" w:cs="Arial"/>
          <w:sz w:val="28"/>
          <w:szCs w:val="28"/>
        </w:rPr>
        <w:t>front</w:t>
      </w:r>
      <w:r w:rsidR="005C2CC8" w:rsidRPr="00E2270F">
        <w:rPr>
          <w:rFonts w:ascii="Garamond" w:hAnsi="Garamond" w:cs="Arial"/>
          <w:sz w:val="28"/>
          <w:szCs w:val="28"/>
        </w:rPr>
        <w:t xml:space="preserve"> and struck out for the shore, which suddenly looked very distant. </w:t>
      </w:r>
      <w:r w:rsidRPr="00E2270F">
        <w:rPr>
          <w:rFonts w:ascii="Garamond" w:hAnsi="Garamond" w:cs="Arial"/>
          <w:sz w:val="28"/>
          <w:szCs w:val="28"/>
        </w:rPr>
        <w:t xml:space="preserve">Archie </w:t>
      </w:r>
      <w:r w:rsidR="00494B59" w:rsidRPr="00E2270F">
        <w:rPr>
          <w:rFonts w:ascii="Garamond" w:hAnsi="Garamond" w:cs="Arial"/>
          <w:sz w:val="28"/>
          <w:szCs w:val="28"/>
        </w:rPr>
        <w:t>let the</w:t>
      </w:r>
      <w:r w:rsidRPr="00E2270F">
        <w:rPr>
          <w:rFonts w:ascii="Garamond" w:hAnsi="Garamond" w:cs="Arial"/>
          <w:sz w:val="28"/>
          <w:szCs w:val="28"/>
        </w:rPr>
        <w:t xml:space="preserve"> rope</w:t>
      </w:r>
      <w:r w:rsidR="00494B59" w:rsidRPr="00E2270F">
        <w:rPr>
          <w:rFonts w:ascii="Garamond" w:hAnsi="Garamond" w:cs="Arial"/>
          <w:sz w:val="28"/>
          <w:szCs w:val="28"/>
        </w:rPr>
        <w:t xml:space="preserve"> run out behind his friend</w:t>
      </w:r>
      <w:r w:rsidRPr="00E2270F">
        <w:rPr>
          <w:rFonts w:ascii="Garamond" w:hAnsi="Garamond" w:cs="Arial"/>
          <w:sz w:val="28"/>
          <w:szCs w:val="28"/>
        </w:rPr>
        <w:t xml:space="preserve">. </w:t>
      </w:r>
      <w:r w:rsidR="009D278B">
        <w:rPr>
          <w:rFonts w:ascii="Garamond" w:hAnsi="Garamond" w:cs="Arial"/>
          <w:sz w:val="28"/>
          <w:szCs w:val="28"/>
        </w:rPr>
        <w:t>His</w:t>
      </w:r>
      <w:r w:rsidRPr="00E2270F">
        <w:rPr>
          <w:rFonts w:ascii="Garamond" w:hAnsi="Garamond" w:cs="Arial"/>
          <w:sz w:val="28"/>
          <w:szCs w:val="28"/>
        </w:rPr>
        <w:t xml:space="preserve"> progress was </w:t>
      </w:r>
      <w:r w:rsidR="007B7A7C">
        <w:rPr>
          <w:rFonts w:ascii="Garamond" w:hAnsi="Garamond" w:cs="Arial"/>
          <w:sz w:val="28"/>
          <w:szCs w:val="28"/>
        </w:rPr>
        <w:t>terribly</w:t>
      </w:r>
      <w:r w:rsidRPr="00E2270F">
        <w:rPr>
          <w:rFonts w:ascii="Garamond" w:hAnsi="Garamond" w:cs="Arial"/>
          <w:sz w:val="28"/>
          <w:szCs w:val="28"/>
        </w:rPr>
        <w:t xml:space="preserve"> slow</w:t>
      </w:r>
      <w:r w:rsidR="004E7EF5" w:rsidRPr="00E2270F">
        <w:rPr>
          <w:rFonts w:ascii="Garamond" w:hAnsi="Garamond" w:cs="Arial"/>
          <w:sz w:val="28"/>
          <w:szCs w:val="28"/>
        </w:rPr>
        <w:t xml:space="preserve">, </w:t>
      </w:r>
      <w:r w:rsidR="00261A3C" w:rsidRPr="00E2270F">
        <w:rPr>
          <w:rFonts w:ascii="Garamond" w:hAnsi="Garamond" w:cs="Arial"/>
          <w:sz w:val="28"/>
          <w:szCs w:val="28"/>
        </w:rPr>
        <w:t xml:space="preserve">John </w:t>
      </w:r>
      <w:r w:rsidR="00494B59" w:rsidRPr="00E2270F">
        <w:rPr>
          <w:rFonts w:ascii="Garamond" w:hAnsi="Garamond" w:cs="Arial"/>
          <w:sz w:val="28"/>
          <w:szCs w:val="28"/>
        </w:rPr>
        <w:t xml:space="preserve">more </w:t>
      </w:r>
      <w:r w:rsidR="00261A3C" w:rsidRPr="00E2270F">
        <w:rPr>
          <w:rFonts w:ascii="Garamond" w:hAnsi="Garamond" w:cs="Arial"/>
          <w:sz w:val="28"/>
          <w:szCs w:val="28"/>
        </w:rPr>
        <w:t>thrown about by wind and tide than swimming</w:t>
      </w:r>
      <w:r w:rsidR="004E7EF5" w:rsidRPr="00E2270F">
        <w:rPr>
          <w:rFonts w:ascii="Garamond" w:hAnsi="Garamond" w:cs="Arial"/>
          <w:sz w:val="28"/>
          <w:szCs w:val="28"/>
        </w:rPr>
        <w:t xml:space="preserve">. Archie kept a hand on the wheel, occasionally nudging the vessel one way or the other, careful not to put a strain on </w:t>
      </w:r>
      <w:r w:rsidR="005C2CC8" w:rsidRPr="00E2270F">
        <w:rPr>
          <w:rFonts w:ascii="Garamond" w:hAnsi="Garamond" w:cs="Arial"/>
          <w:sz w:val="28"/>
          <w:szCs w:val="28"/>
        </w:rPr>
        <w:t xml:space="preserve">the </w:t>
      </w:r>
      <w:r w:rsidR="004E7EF5" w:rsidRPr="00E2270F">
        <w:rPr>
          <w:rFonts w:ascii="Garamond" w:hAnsi="Garamond" w:cs="Arial"/>
          <w:sz w:val="28"/>
          <w:szCs w:val="28"/>
        </w:rPr>
        <w:t>lifeline.</w:t>
      </w:r>
    </w:p>
    <w:p w14:paraId="1A5E23C3" w14:textId="77777777" w:rsidR="005C2CC8" w:rsidRDefault="005C2CC8" w:rsidP="00A626B1">
      <w:pPr>
        <w:spacing w:line="480" w:lineRule="auto"/>
        <w:rPr>
          <w:rFonts w:ascii="Garamond" w:hAnsi="Garamond" w:cs="Arial"/>
          <w:sz w:val="28"/>
          <w:szCs w:val="28"/>
        </w:rPr>
      </w:pPr>
      <w:r w:rsidRPr="00E2270F">
        <w:rPr>
          <w:rFonts w:ascii="Garamond" w:hAnsi="Garamond" w:cs="Arial"/>
          <w:sz w:val="28"/>
          <w:szCs w:val="28"/>
        </w:rPr>
        <w:t xml:space="preserve">    John was still in the water as the first softening of the sky </w:t>
      </w:r>
      <w:r w:rsidR="00261A3C" w:rsidRPr="00E2270F">
        <w:rPr>
          <w:rFonts w:ascii="Garamond" w:hAnsi="Garamond" w:cs="Arial"/>
          <w:sz w:val="28"/>
          <w:szCs w:val="28"/>
        </w:rPr>
        <w:t>announced</w:t>
      </w:r>
      <w:r w:rsidRPr="00E2270F">
        <w:rPr>
          <w:rFonts w:ascii="Garamond" w:hAnsi="Garamond" w:cs="Arial"/>
          <w:sz w:val="28"/>
          <w:szCs w:val="28"/>
        </w:rPr>
        <w:t xml:space="preserve"> the coming of dawn.</w:t>
      </w:r>
    </w:p>
    <w:p w14:paraId="288EA62A" w14:textId="77777777" w:rsidR="008C0DC3" w:rsidRPr="00E2270F" w:rsidRDefault="008C0DC3" w:rsidP="00A626B1">
      <w:pPr>
        <w:spacing w:line="480" w:lineRule="auto"/>
        <w:rPr>
          <w:rFonts w:ascii="Garamond" w:hAnsi="Garamond" w:cs="Arial"/>
          <w:sz w:val="28"/>
          <w:szCs w:val="28"/>
        </w:rPr>
      </w:pPr>
    </w:p>
    <w:p w14:paraId="03896730" w14:textId="77777777" w:rsidR="00C51BFB" w:rsidRPr="00E2270F" w:rsidRDefault="00232A0E" w:rsidP="00C51BFB">
      <w:pPr>
        <w:spacing w:line="480" w:lineRule="auto"/>
        <w:jc w:val="center"/>
        <w:rPr>
          <w:rFonts w:ascii="Garamond" w:hAnsi="Garamond" w:cs="Arial"/>
          <w:sz w:val="28"/>
          <w:szCs w:val="28"/>
        </w:rPr>
      </w:pPr>
      <w:r w:rsidRPr="00E2270F">
        <w:rPr>
          <w:rFonts w:ascii="Garamond" w:hAnsi="Garamond" w:cs="Arial"/>
          <w:sz w:val="28"/>
          <w:szCs w:val="28"/>
        </w:rPr>
        <w:t xml:space="preserve">. . . </w:t>
      </w:r>
    </w:p>
    <w:p w14:paraId="49484C51" w14:textId="77777777" w:rsidR="00BC1500" w:rsidRPr="00E2270F" w:rsidRDefault="00BC1500" w:rsidP="00C51BFB">
      <w:pPr>
        <w:spacing w:line="480" w:lineRule="auto"/>
        <w:jc w:val="center"/>
        <w:rPr>
          <w:rFonts w:ascii="Garamond" w:hAnsi="Garamond" w:cs="Arial"/>
          <w:sz w:val="28"/>
          <w:szCs w:val="28"/>
        </w:rPr>
      </w:pPr>
    </w:p>
    <w:p w14:paraId="75A49BE2" w14:textId="77777777" w:rsidR="00462677" w:rsidRPr="00E2270F" w:rsidRDefault="005C2CC8" w:rsidP="00261A3C">
      <w:pPr>
        <w:spacing w:line="480" w:lineRule="auto"/>
        <w:jc w:val="both"/>
        <w:rPr>
          <w:rFonts w:ascii="Garamond" w:hAnsi="Garamond" w:cs="Arial"/>
          <w:sz w:val="28"/>
          <w:szCs w:val="28"/>
        </w:rPr>
      </w:pPr>
      <w:r w:rsidRPr="00E2270F">
        <w:rPr>
          <w:rFonts w:ascii="Garamond" w:hAnsi="Garamond" w:cs="Arial"/>
          <w:sz w:val="28"/>
          <w:szCs w:val="28"/>
        </w:rPr>
        <w:t xml:space="preserve">    In the months that followed, Archie would be called upo</w:t>
      </w:r>
      <w:r w:rsidR="00D0458B">
        <w:rPr>
          <w:rFonts w:ascii="Garamond" w:hAnsi="Garamond" w:cs="Arial"/>
          <w:sz w:val="28"/>
          <w:szCs w:val="28"/>
        </w:rPr>
        <w:t xml:space="preserve">n to answer a lot of questions </w:t>
      </w:r>
      <w:r w:rsidRPr="00E2270F">
        <w:rPr>
          <w:rFonts w:ascii="Garamond" w:hAnsi="Garamond" w:cs="Arial"/>
          <w:sz w:val="28"/>
          <w:szCs w:val="28"/>
        </w:rPr>
        <w:t xml:space="preserve">and he would be witness to pain and suffering which </w:t>
      </w:r>
      <w:r w:rsidR="00494B59" w:rsidRPr="00E2270F">
        <w:rPr>
          <w:rFonts w:ascii="Garamond" w:hAnsi="Garamond" w:cs="Arial"/>
          <w:sz w:val="28"/>
          <w:szCs w:val="28"/>
        </w:rPr>
        <w:t xml:space="preserve">only ever seemed to deepen, </w:t>
      </w:r>
      <w:r w:rsidR="00D0458B">
        <w:rPr>
          <w:rFonts w:ascii="Garamond" w:hAnsi="Garamond" w:cs="Arial"/>
          <w:sz w:val="28"/>
          <w:szCs w:val="28"/>
        </w:rPr>
        <w:t xml:space="preserve">to </w:t>
      </w:r>
      <w:r w:rsidR="00494B59" w:rsidRPr="00E2270F">
        <w:rPr>
          <w:rFonts w:ascii="Garamond" w:hAnsi="Garamond" w:cs="Arial"/>
          <w:sz w:val="28"/>
          <w:szCs w:val="28"/>
        </w:rPr>
        <w:t xml:space="preserve">become, impossibly, </w:t>
      </w:r>
      <w:r w:rsidR="007B7A7C">
        <w:rPr>
          <w:rFonts w:ascii="Garamond" w:hAnsi="Garamond" w:cs="Arial"/>
          <w:sz w:val="28"/>
          <w:szCs w:val="28"/>
        </w:rPr>
        <w:t>ever</w:t>
      </w:r>
      <w:r w:rsidR="00D0458B">
        <w:rPr>
          <w:rFonts w:ascii="Garamond" w:hAnsi="Garamond" w:cs="Arial"/>
          <w:sz w:val="28"/>
          <w:szCs w:val="28"/>
        </w:rPr>
        <w:t xml:space="preserve"> </w:t>
      </w:r>
      <w:r w:rsidR="00494B59" w:rsidRPr="00E2270F">
        <w:rPr>
          <w:rFonts w:ascii="Garamond" w:hAnsi="Garamond" w:cs="Arial"/>
          <w:sz w:val="28"/>
          <w:szCs w:val="28"/>
        </w:rPr>
        <w:t>more bitter</w:t>
      </w:r>
      <w:r w:rsidRPr="00E2270F">
        <w:rPr>
          <w:rFonts w:ascii="Garamond" w:hAnsi="Garamond" w:cs="Arial"/>
          <w:sz w:val="28"/>
          <w:szCs w:val="28"/>
        </w:rPr>
        <w:t xml:space="preserve">: he </w:t>
      </w:r>
      <w:r w:rsidR="00494B59" w:rsidRPr="00E2270F">
        <w:rPr>
          <w:rFonts w:ascii="Garamond" w:hAnsi="Garamond" w:cs="Arial"/>
          <w:sz w:val="28"/>
          <w:szCs w:val="28"/>
        </w:rPr>
        <w:t xml:space="preserve">would </w:t>
      </w:r>
      <w:r w:rsidRPr="00E2270F">
        <w:rPr>
          <w:rFonts w:ascii="Garamond" w:hAnsi="Garamond" w:cs="Arial"/>
          <w:sz w:val="28"/>
          <w:szCs w:val="28"/>
        </w:rPr>
        <w:t xml:space="preserve">see Bramley Haigh return to the mainland </w:t>
      </w:r>
      <w:r w:rsidR="00462677" w:rsidRPr="00E2270F">
        <w:rPr>
          <w:rFonts w:ascii="Garamond" w:hAnsi="Garamond" w:cs="Arial"/>
          <w:sz w:val="28"/>
          <w:szCs w:val="28"/>
        </w:rPr>
        <w:t xml:space="preserve">pale as death </w:t>
      </w:r>
      <w:r w:rsidRPr="00E2270F">
        <w:rPr>
          <w:rFonts w:ascii="Garamond" w:hAnsi="Garamond" w:cs="Arial"/>
          <w:sz w:val="28"/>
          <w:szCs w:val="28"/>
        </w:rPr>
        <w:t>after visiting the</w:t>
      </w:r>
      <w:r w:rsidR="00462677" w:rsidRPr="00E2270F">
        <w:rPr>
          <w:rFonts w:ascii="Garamond" w:hAnsi="Garamond" w:cs="Arial"/>
          <w:sz w:val="28"/>
          <w:szCs w:val="28"/>
        </w:rPr>
        <w:t xml:space="preserve"> burnt-out ruin of his business</w:t>
      </w:r>
      <w:r w:rsidRPr="00E2270F">
        <w:rPr>
          <w:rFonts w:ascii="Garamond" w:hAnsi="Garamond" w:cs="Arial"/>
          <w:sz w:val="28"/>
          <w:szCs w:val="28"/>
        </w:rPr>
        <w:t xml:space="preserve">. Then </w:t>
      </w:r>
      <w:r w:rsidR="00494B59" w:rsidRPr="00E2270F">
        <w:rPr>
          <w:rFonts w:ascii="Garamond" w:hAnsi="Garamond" w:cs="Arial"/>
          <w:sz w:val="28"/>
          <w:szCs w:val="28"/>
        </w:rPr>
        <w:t>Archie</w:t>
      </w:r>
      <w:r w:rsidRPr="00E2270F">
        <w:rPr>
          <w:rFonts w:ascii="Garamond" w:hAnsi="Garamond" w:cs="Arial"/>
          <w:sz w:val="28"/>
          <w:szCs w:val="28"/>
        </w:rPr>
        <w:t xml:space="preserve"> would see Haigh grow paler still, clutch</w:t>
      </w:r>
      <w:r w:rsidR="00494B59" w:rsidRPr="00E2270F">
        <w:rPr>
          <w:rFonts w:ascii="Garamond" w:hAnsi="Garamond" w:cs="Arial"/>
          <w:sz w:val="28"/>
          <w:szCs w:val="28"/>
        </w:rPr>
        <w:t>ing</w:t>
      </w:r>
      <w:r w:rsidRPr="00E2270F">
        <w:rPr>
          <w:rFonts w:ascii="Garamond" w:hAnsi="Garamond" w:cs="Arial"/>
          <w:sz w:val="28"/>
          <w:szCs w:val="28"/>
        </w:rPr>
        <w:t xml:space="preserve"> at his chest</w:t>
      </w:r>
      <w:r w:rsidR="00D0458B">
        <w:rPr>
          <w:rFonts w:ascii="Garamond" w:hAnsi="Garamond" w:cs="Arial"/>
          <w:sz w:val="28"/>
          <w:szCs w:val="28"/>
        </w:rPr>
        <w:t xml:space="preserve"> as he collapsed</w:t>
      </w:r>
      <w:r w:rsidRPr="00E2270F">
        <w:rPr>
          <w:rFonts w:ascii="Garamond" w:hAnsi="Garamond" w:cs="Arial"/>
          <w:sz w:val="28"/>
          <w:szCs w:val="28"/>
        </w:rPr>
        <w:t xml:space="preserve">. Haigh lived </w:t>
      </w:r>
      <w:r w:rsidR="00494B59" w:rsidRPr="00E2270F">
        <w:rPr>
          <w:rFonts w:ascii="Garamond" w:hAnsi="Garamond" w:cs="Arial"/>
          <w:sz w:val="28"/>
          <w:szCs w:val="28"/>
        </w:rPr>
        <w:t>long enough to get</w:t>
      </w:r>
      <w:r w:rsidR="00D0458B">
        <w:rPr>
          <w:rFonts w:ascii="Garamond" w:hAnsi="Garamond" w:cs="Arial"/>
          <w:sz w:val="28"/>
          <w:szCs w:val="28"/>
        </w:rPr>
        <w:t xml:space="preserve"> to hospital</w:t>
      </w:r>
      <w:r w:rsidRPr="00E2270F">
        <w:rPr>
          <w:rFonts w:ascii="Garamond" w:hAnsi="Garamond" w:cs="Arial"/>
          <w:sz w:val="28"/>
          <w:szCs w:val="28"/>
        </w:rPr>
        <w:t xml:space="preserve"> but did not survive the second, still more devastating heart attack which came</w:t>
      </w:r>
      <w:r w:rsidR="00462677" w:rsidRPr="00E2270F">
        <w:rPr>
          <w:rFonts w:ascii="Garamond" w:hAnsi="Garamond" w:cs="Arial"/>
          <w:sz w:val="28"/>
          <w:szCs w:val="28"/>
        </w:rPr>
        <w:t xml:space="preserve"> a few weeks </w:t>
      </w:r>
      <w:r w:rsidRPr="00E2270F">
        <w:rPr>
          <w:rFonts w:ascii="Garamond" w:hAnsi="Garamond" w:cs="Arial"/>
          <w:sz w:val="28"/>
          <w:szCs w:val="28"/>
        </w:rPr>
        <w:t xml:space="preserve">later.  </w:t>
      </w:r>
      <w:r w:rsidR="007B7A7C">
        <w:rPr>
          <w:rFonts w:ascii="Garamond" w:hAnsi="Garamond" w:cs="Arial"/>
          <w:sz w:val="28"/>
          <w:szCs w:val="28"/>
        </w:rPr>
        <w:t>Archie never got the chance to ask Haigh if he had suspected that there was some ungodly presence on the island and, if so, why he had allowed those three poor people to try to spend their winter there.</w:t>
      </w:r>
    </w:p>
    <w:p w14:paraId="46FD32D9" w14:textId="77777777" w:rsidR="008B6435" w:rsidRPr="00E2270F" w:rsidRDefault="007B7A7C" w:rsidP="00261A3C">
      <w:pPr>
        <w:spacing w:line="480" w:lineRule="auto"/>
        <w:jc w:val="both"/>
        <w:rPr>
          <w:rFonts w:ascii="Garamond" w:hAnsi="Garamond" w:cs="Arial"/>
          <w:sz w:val="28"/>
          <w:szCs w:val="28"/>
        </w:rPr>
      </w:pPr>
      <w:r>
        <w:rPr>
          <w:rFonts w:ascii="Garamond" w:hAnsi="Garamond" w:cs="Arial"/>
          <w:sz w:val="28"/>
          <w:szCs w:val="28"/>
        </w:rPr>
        <w:t xml:space="preserve">   There were, however, lots of theories</w:t>
      </w:r>
      <w:r w:rsidR="008B6435" w:rsidRPr="00E2270F">
        <w:rPr>
          <w:rFonts w:ascii="Garamond" w:hAnsi="Garamond" w:cs="Arial"/>
          <w:sz w:val="28"/>
          <w:szCs w:val="28"/>
        </w:rPr>
        <w:t xml:space="preserve"> about </w:t>
      </w:r>
      <w:r w:rsidR="00837378">
        <w:rPr>
          <w:rFonts w:ascii="Garamond" w:hAnsi="Garamond" w:cs="Arial"/>
          <w:sz w:val="28"/>
          <w:szCs w:val="28"/>
        </w:rPr>
        <w:t>the</w:t>
      </w:r>
      <w:r w:rsidR="008B6435" w:rsidRPr="00E2270F">
        <w:rPr>
          <w:rFonts w:ascii="Garamond" w:hAnsi="Garamond" w:cs="Arial"/>
          <w:sz w:val="28"/>
          <w:szCs w:val="28"/>
        </w:rPr>
        <w:t xml:space="preserve"> remains </w:t>
      </w:r>
      <w:r w:rsidR="00837378">
        <w:rPr>
          <w:rFonts w:ascii="Garamond" w:hAnsi="Garamond" w:cs="Arial"/>
          <w:sz w:val="28"/>
          <w:szCs w:val="28"/>
        </w:rPr>
        <w:t xml:space="preserve">that </w:t>
      </w:r>
      <w:r w:rsidR="008B6435" w:rsidRPr="00E2270F">
        <w:rPr>
          <w:rFonts w:ascii="Garamond" w:hAnsi="Garamond" w:cs="Arial"/>
          <w:sz w:val="28"/>
          <w:szCs w:val="28"/>
        </w:rPr>
        <w:t>were found on the island, and the ways in which they had died</w:t>
      </w:r>
      <w:r w:rsidR="00D0458B">
        <w:rPr>
          <w:rFonts w:ascii="Garamond" w:hAnsi="Garamond" w:cs="Arial"/>
          <w:sz w:val="28"/>
          <w:szCs w:val="28"/>
        </w:rPr>
        <w:t xml:space="preserve"> – there was mention of suicide</w:t>
      </w:r>
      <w:r w:rsidR="008B6435" w:rsidRPr="00E2270F">
        <w:rPr>
          <w:rFonts w:ascii="Garamond" w:hAnsi="Garamond" w:cs="Arial"/>
          <w:sz w:val="28"/>
          <w:szCs w:val="28"/>
        </w:rPr>
        <w:t xml:space="preserve"> but some </w:t>
      </w:r>
      <w:r w:rsidR="00D0458B">
        <w:rPr>
          <w:rFonts w:ascii="Garamond" w:hAnsi="Garamond" w:cs="Arial"/>
          <w:sz w:val="28"/>
          <w:szCs w:val="28"/>
        </w:rPr>
        <w:t xml:space="preserve">– many - </w:t>
      </w:r>
      <w:r w:rsidR="008B6435" w:rsidRPr="00E2270F">
        <w:rPr>
          <w:rFonts w:ascii="Garamond" w:hAnsi="Garamond" w:cs="Arial"/>
          <w:sz w:val="28"/>
          <w:szCs w:val="28"/>
        </w:rPr>
        <w:t xml:space="preserve">whispered </w:t>
      </w:r>
      <w:r w:rsidR="008B6435" w:rsidRPr="00E2270F">
        <w:rPr>
          <w:rFonts w:ascii="Garamond" w:hAnsi="Garamond" w:cs="Arial"/>
          <w:i/>
          <w:sz w:val="28"/>
          <w:szCs w:val="28"/>
        </w:rPr>
        <w:t>murder</w:t>
      </w:r>
      <w:r w:rsidR="008B6435" w:rsidRPr="00E2270F">
        <w:rPr>
          <w:rFonts w:ascii="Garamond" w:hAnsi="Garamond" w:cs="Arial"/>
          <w:sz w:val="28"/>
          <w:szCs w:val="28"/>
        </w:rPr>
        <w:t xml:space="preserve"> as well. </w:t>
      </w:r>
      <w:r w:rsidR="00837378">
        <w:rPr>
          <w:rFonts w:ascii="Garamond" w:hAnsi="Garamond" w:cs="Arial"/>
          <w:sz w:val="28"/>
          <w:szCs w:val="28"/>
        </w:rPr>
        <w:t>There were nights when there</w:t>
      </w:r>
      <w:r w:rsidR="008B6435" w:rsidRPr="00E2270F">
        <w:rPr>
          <w:rFonts w:ascii="Garamond" w:hAnsi="Garamond" w:cs="Arial"/>
          <w:sz w:val="28"/>
          <w:szCs w:val="28"/>
        </w:rPr>
        <w:t xml:space="preserve"> was </w:t>
      </w:r>
      <w:r w:rsidR="00837378">
        <w:rPr>
          <w:rFonts w:ascii="Garamond" w:hAnsi="Garamond" w:cs="Arial"/>
          <w:sz w:val="28"/>
          <w:szCs w:val="28"/>
        </w:rPr>
        <w:t>talk</w:t>
      </w:r>
      <w:r w:rsidR="00D0458B">
        <w:rPr>
          <w:rFonts w:ascii="Garamond" w:hAnsi="Garamond" w:cs="Arial"/>
          <w:sz w:val="28"/>
          <w:szCs w:val="28"/>
        </w:rPr>
        <w:t xml:space="preserve"> of things darker still.</w:t>
      </w:r>
    </w:p>
    <w:p w14:paraId="7A949182" w14:textId="77777777" w:rsidR="00462677" w:rsidRPr="00E2270F" w:rsidRDefault="00462677" w:rsidP="00261A3C">
      <w:pPr>
        <w:spacing w:line="480" w:lineRule="auto"/>
        <w:jc w:val="both"/>
        <w:rPr>
          <w:rFonts w:ascii="Garamond" w:hAnsi="Garamond" w:cs="Arial"/>
          <w:sz w:val="28"/>
          <w:szCs w:val="28"/>
        </w:rPr>
      </w:pPr>
      <w:r w:rsidRPr="00E2270F">
        <w:rPr>
          <w:rFonts w:ascii="Garamond" w:hAnsi="Garamond" w:cs="Arial"/>
          <w:sz w:val="28"/>
          <w:szCs w:val="28"/>
        </w:rPr>
        <w:t xml:space="preserve">    Archie</w:t>
      </w:r>
      <w:r w:rsidR="00520D11" w:rsidRPr="00E2270F">
        <w:rPr>
          <w:rFonts w:ascii="Garamond" w:hAnsi="Garamond" w:cs="Arial"/>
          <w:sz w:val="28"/>
          <w:szCs w:val="28"/>
        </w:rPr>
        <w:t xml:space="preserve"> saw </w:t>
      </w:r>
      <w:r w:rsidR="008C0DC3">
        <w:rPr>
          <w:rFonts w:ascii="Garamond" w:hAnsi="Garamond" w:cs="Arial"/>
          <w:sz w:val="28"/>
          <w:szCs w:val="28"/>
        </w:rPr>
        <w:t>a group of</w:t>
      </w:r>
      <w:r w:rsidR="00520D11" w:rsidRPr="00E2270F">
        <w:rPr>
          <w:rFonts w:ascii="Garamond" w:hAnsi="Garamond" w:cs="Arial"/>
          <w:sz w:val="28"/>
          <w:szCs w:val="28"/>
        </w:rPr>
        <w:t xml:space="preserve"> academics from down south shake their heads sadly over a laptop which had been recovered from the island. Apparently, the younger of the two men on the island had</w:t>
      </w:r>
      <w:r w:rsidR="009D278B">
        <w:rPr>
          <w:rFonts w:ascii="Garamond" w:hAnsi="Garamond" w:cs="Arial"/>
          <w:sz w:val="28"/>
          <w:szCs w:val="28"/>
        </w:rPr>
        <w:t xml:space="preserve"> been some sort of maths genius</w:t>
      </w:r>
      <w:r w:rsidR="00520D11" w:rsidRPr="00E2270F">
        <w:rPr>
          <w:rFonts w:ascii="Garamond" w:hAnsi="Garamond" w:cs="Arial"/>
          <w:sz w:val="28"/>
          <w:szCs w:val="28"/>
        </w:rPr>
        <w:t xml:space="preserve"> but whatever he had been doing </w:t>
      </w:r>
      <w:r w:rsidR="00494B59" w:rsidRPr="00E2270F">
        <w:rPr>
          <w:rFonts w:ascii="Garamond" w:hAnsi="Garamond" w:cs="Arial"/>
          <w:sz w:val="28"/>
          <w:szCs w:val="28"/>
        </w:rPr>
        <w:t xml:space="preserve">recently </w:t>
      </w:r>
      <w:r w:rsidR="00520D11" w:rsidRPr="00E2270F">
        <w:rPr>
          <w:rFonts w:ascii="Garamond" w:hAnsi="Garamond" w:cs="Arial"/>
          <w:sz w:val="28"/>
          <w:szCs w:val="28"/>
        </w:rPr>
        <w:t xml:space="preserve">had </w:t>
      </w:r>
      <w:r w:rsidRPr="00E2270F">
        <w:rPr>
          <w:rFonts w:ascii="Garamond" w:hAnsi="Garamond" w:cs="Arial"/>
          <w:sz w:val="28"/>
          <w:szCs w:val="28"/>
        </w:rPr>
        <w:t>mostly</w:t>
      </w:r>
      <w:r w:rsidR="00520D11" w:rsidRPr="00E2270F">
        <w:rPr>
          <w:rFonts w:ascii="Garamond" w:hAnsi="Garamond" w:cs="Arial"/>
          <w:sz w:val="28"/>
          <w:szCs w:val="28"/>
        </w:rPr>
        <w:t xml:space="preserve"> been on the laptop</w:t>
      </w:r>
      <w:r w:rsidR="009D278B">
        <w:rPr>
          <w:rFonts w:ascii="Garamond" w:hAnsi="Garamond" w:cs="Arial"/>
          <w:sz w:val="28"/>
          <w:szCs w:val="28"/>
        </w:rPr>
        <w:t>, by their account</w:t>
      </w:r>
      <w:r w:rsidR="008C0DC3">
        <w:rPr>
          <w:rFonts w:ascii="Garamond" w:hAnsi="Garamond" w:cs="Arial"/>
          <w:sz w:val="28"/>
          <w:szCs w:val="28"/>
        </w:rPr>
        <w:t>,</w:t>
      </w:r>
      <w:r w:rsidR="00494B59" w:rsidRPr="00E2270F">
        <w:rPr>
          <w:rFonts w:ascii="Garamond" w:hAnsi="Garamond" w:cs="Arial"/>
          <w:sz w:val="28"/>
          <w:szCs w:val="28"/>
        </w:rPr>
        <w:t xml:space="preserve"> and now the machine</w:t>
      </w:r>
      <w:r w:rsidR="00520D11" w:rsidRPr="00E2270F">
        <w:rPr>
          <w:rFonts w:ascii="Garamond" w:hAnsi="Garamond" w:cs="Arial"/>
          <w:sz w:val="28"/>
          <w:szCs w:val="28"/>
        </w:rPr>
        <w:t xml:space="preserve"> was ruined</w:t>
      </w:r>
      <w:r w:rsidR="00494B59" w:rsidRPr="00E2270F">
        <w:rPr>
          <w:rFonts w:ascii="Garamond" w:hAnsi="Garamond" w:cs="Arial"/>
          <w:sz w:val="28"/>
          <w:szCs w:val="28"/>
        </w:rPr>
        <w:t xml:space="preserve"> beyond repair</w:t>
      </w:r>
      <w:r w:rsidR="00520D11" w:rsidRPr="00E2270F">
        <w:rPr>
          <w:rFonts w:ascii="Garamond" w:hAnsi="Garamond" w:cs="Arial"/>
          <w:sz w:val="28"/>
          <w:szCs w:val="28"/>
        </w:rPr>
        <w:t xml:space="preserve">.  </w:t>
      </w:r>
      <w:r w:rsidR="005C2CC8" w:rsidRPr="00E2270F">
        <w:rPr>
          <w:rFonts w:ascii="Garamond" w:hAnsi="Garamond" w:cs="Arial"/>
          <w:sz w:val="28"/>
          <w:szCs w:val="28"/>
        </w:rPr>
        <w:t>Archie saw John’s family mourn</w:t>
      </w:r>
      <w:r w:rsidRPr="00E2270F">
        <w:rPr>
          <w:rFonts w:ascii="Garamond" w:hAnsi="Garamond" w:cs="Arial"/>
          <w:sz w:val="28"/>
          <w:szCs w:val="28"/>
        </w:rPr>
        <w:t>ing</w:t>
      </w:r>
      <w:r w:rsidR="009D278B">
        <w:rPr>
          <w:rFonts w:ascii="Garamond" w:hAnsi="Garamond" w:cs="Arial"/>
          <w:sz w:val="28"/>
          <w:szCs w:val="28"/>
        </w:rPr>
        <w:t xml:space="preserve"> and he mourned with them,</w:t>
      </w:r>
      <w:r w:rsidR="005C2CC8" w:rsidRPr="00E2270F">
        <w:rPr>
          <w:rFonts w:ascii="Garamond" w:hAnsi="Garamond" w:cs="Arial"/>
          <w:sz w:val="28"/>
          <w:szCs w:val="28"/>
        </w:rPr>
        <w:t xml:space="preserve"> and </w:t>
      </w:r>
      <w:r w:rsidR="00520D11" w:rsidRPr="00E2270F">
        <w:rPr>
          <w:rFonts w:ascii="Garamond" w:hAnsi="Garamond" w:cs="Arial"/>
          <w:sz w:val="28"/>
          <w:szCs w:val="28"/>
        </w:rPr>
        <w:t>he saw the folk who</w:t>
      </w:r>
      <w:r w:rsidRPr="00E2270F">
        <w:rPr>
          <w:rFonts w:ascii="Garamond" w:hAnsi="Garamond" w:cs="Arial"/>
          <w:sz w:val="28"/>
          <w:szCs w:val="28"/>
        </w:rPr>
        <w:t xml:space="preserve"> had known John all his life say</w:t>
      </w:r>
      <w:r w:rsidR="00520D11" w:rsidRPr="00E2270F">
        <w:rPr>
          <w:rFonts w:ascii="Garamond" w:hAnsi="Garamond" w:cs="Arial"/>
          <w:sz w:val="28"/>
          <w:szCs w:val="28"/>
        </w:rPr>
        <w:t xml:space="preserve"> their</w:t>
      </w:r>
      <w:r w:rsidR="00494B59" w:rsidRPr="00E2270F">
        <w:rPr>
          <w:rFonts w:ascii="Garamond" w:hAnsi="Garamond" w:cs="Arial"/>
          <w:sz w:val="28"/>
          <w:szCs w:val="28"/>
        </w:rPr>
        <w:t xml:space="preserve"> farewells, as best they could, when they gathered for his memorial service.</w:t>
      </w:r>
    </w:p>
    <w:p w14:paraId="309F30E6" w14:textId="77777777" w:rsidR="005C2CC8" w:rsidRPr="00E2270F" w:rsidRDefault="00462677" w:rsidP="00261A3C">
      <w:pPr>
        <w:spacing w:line="480" w:lineRule="auto"/>
        <w:jc w:val="both"/>
        <w:rPr>
          <w:rFonts w:ascii="Garamond" w:hAnsi="Garamond" w:cs="Arial"/>
          <w:sz w:val="28"/>
          <w:szCs w:val="28"/>
        </w:rPr>
      </w:pPr>
      <w:r w:rsidRPr="00E2270F">
        <w:rPr>
          <w:rFonts w:ascii="Garamond" w:hAnsi="Garamond" w:cs="Arial"/>
          <w:sz w:val="28"/>
          <w:szCs w:val="28"/>
        </w:rPr>
        <w:t xml:space="preserve">    </w:t>
      </w:r>
      <w:r w:rsidR="00520D11" w:rsidRPr="00E2270F">
        <w:rPr>
          <w:rFonts w:ascii="Garamond" w:hAnsi="Garamond" w:cs="Arial"/>
          <w:sz w:val="28"/>
          <w:szCs w:val="28"/>
        </w:rPr>
        <w:t xml:space="preserve">What Archie never </w:t>
      </w:r>
      <w:r w:rsidRPr="00E2270F">
        <w:rPr>
          <w:rFonts w:ascii="Garamond" w:hAnsi="Garamond" w:cs="Arial"/>
          <w:sz w:val="28"/>
          <w:szCs w:val="28"/>
        </w:rPr>
        <w:t>saw was</w:t>
      </w:r>
      <w:r w:rsidR="00520D11" w:rsidRPr="00E2270F">
        <w:rPr>
          <w:rFonts w:ascii="Garamond" w:hAnsi="Garamond" w:cs="Arial"/>
          <w:sz w:val="28"/>
          <w:szCs w:val="28"/>
        </w:rPr>
        <w:t xml:space="preserve"> what </w:t>
      </w:r>
      <w:r w:rsidR="009D278B">
        <w:rPr>
          <w:rFonts w:ascii="Garamond" w:hAnsi="Garamond" w:cs="Arial"/>
          <w:sz w:val="28"/>
          <w:szCs w:val="28"/>
        </w:rPr>
        <w:t xml:space="preserve">had </w:t>
      </w:r>
      <w:r w:rsidR="00520D11" w:rsidRPr="00E2270F">
        <w:rPr>
          <w:rFonts w:ascii="Garamond" w:hAnsi="Garamond" w:cs="Arial"/>
          <w:sz w:val="28"/>
          <w:szCs w:val="28"/>
        </w:rPr>
        <w:t xml:space="preserve">happened to John. At one moment the line had been unwinding from Archie’s hands, then it was momentarily pulled tight, before </w:t>
      </w:r>
      <w:r w:rsidR="009D278B">
        <w:rPr>
          <w:rFonts w:ascii="Garamond" w:hAnsi="Garamond" w:cs="Arial"/>
          <w:sz w:val="28"/>
          <w:szCs w:val="28"/>
        </w:rPr>
        <w:t>slackening</w:t>
      </w:r>
      <w:r w:rsidRPr="00E2270F">
        <w:rPr>
          <w:rFonts w:ascii="Garamond" w:hAnsi="Garamond" w:cs="Arial"/>
          <w:sz w:val="28"/>
          <w:szCs w:val="28"/>
        </w:rPr>
        <w:t xml:space="preserve"> again</w:t>
      </w:r>
      <w:r w:rsidR="00520D11" w:rsidRPr="00E2270F">
        <w:rPr>
          <w:rFonts w:ascii="Garamond" w:hAnsi="Garamond" w:cs="Arial"/>
          <w:sz w:val="28"/>
          <w:szCs w:val="28"/>
        </w:rPr>
        <w:t xml:space="preserve">. Archie knew that John was gone, </w:t>
      </w:r>
      <w:r w:rsidR="009D278B">
        <w:rPr>
          <w:rFonts w:ascii="Garamond" w:hAnsi="Garamond" w:cs="Arial"/>
          <w:sz w:val="28"/>
          <w:szCs w:val="28"/>
        </w:rPr>
        <w:t>with a certainty</w:t>
      </w:r>
      <w:r w:rsidR="00520D11" w:rsidRPr="00E2270F">
        <w:rPr>
          <w:rFonts w:ascii="Garamond" w:hAnsi="Garamond" w:cs="Arial"/>
          <w:sz w:val="28"/>
          <w:szCs w:val="28"/>
        </w:rPr>
        <w:t xml:space="preserve"> which brooked no </w:t>
      </w:r>
      <w:r w:rsidR="009D278B">
        <w:rPr>
          <w:rFonts w:ascii="Garamond" w:hAnsi="Garamond" w:cs="Arial"/>
          <w:sz w:val="28"/>
          <w:szCs w:val="28"/>
        </w:rPr>
        <w:t>doubt</w:t>
      </w:r>
      <w:r w:rsidR="00520D11" w:rsidRPr="00E2270F">
        <w:rPr>
          <w:rFonts w:ascii="Garamond" w:hAnsi="Garamond" w:cs="Arial"/>
          <w:sz w:val="28"/>
          <w:szCs w:val="28"/>
        </w:rPr>
        <w:t xml:space="preserve">, but he </w:t>
      </w:r>
      <w:r w:rsidR="009D278B">
        <w:rPr>
          <w:rFonts w:ascii="Garamond" w:hAnsi="Garamond" w:cs="Arial"/>
          <w:sz w:val="28"/>
          <w:szCs w:val="28"/>
        </w:rPr>
        <w:t>steered</w:t>
      </w:r>
      <w:r w:rsidR="00520D11" w:rsidRPr="00E2270F">
        <w:rPr>
          <w:rFonts w:ascii="Garamond" w:hAnsi="Garamond" w:cs="Arial"/>
          <w:sz w:val="28"/>
          <w:szCs w:val="28"/>
        </w:rPr>
        <w:t xml:space="preserve"> the boat </w:t>
      </w:r>
      <w:r w:rsidR="009D278B">
        <w:rPr>
          <w:rFonts w:ascii="Garamond" w:hAnsi="Garamond" w:cs="Arial"/>
          <w:sz w:val="28"/>
          <w:szCs w:val="28"/>
        </w:rPr>
        <w:t>ab</w:t>
      </w:r>
      <w:r w:rsidR="008C0DC3">
        <w:rPr>
          <w:rFonts w:ascii="Garamond" w:hAnsi="Garamond" w:cs="Arial"/>
          <w:sz w:val="28"/>
          <w:szCs w:val="28"/>
        </w:rPr>
        <w:t>o</w:t>
      </w:r>
      <w:r w:rsidR="009D278B">
        <w:rPr>
          <w:rFonts w:ascii="Garamond" w:hAnsi="Garamond" w:cs="Arial"/>
          <w:sz w:val="28"/>
          <w:szCs w:val="28"/>
        </w:rPr>
        <w:t>ut</w:t>
      </w:r>
      <w:r w:rsidR="00520D11" w:rsidRPr="00E2270F">
        <w:rPr>
          <w:rFonts w:ascii="Garamond" w:hAnsi="Garamond" w:cs="Arial"/>
          <w:sz w:val="28"/>
          <w:szCs w:val="28"/>
        </w:rPr>
        <w:t xml:space="preserve"> and </w:t>
      </w:r>
      <w:r w:rsidR="009D278B">
        <w:rPr>
          <w:rFonts w:ascii="Garamond" w:hAnsi="Garamond" w:cs="Arial"/>
          <w:sz w:val="28"/>
          <w:szCs w:val="28"/>
        </w:rPr>
        <w:t>began</w:t>
      </w:r>
      <w:r w:rsidR="00520D11" w:rsidRPr="00E2270F">
        <w:rPr>
          <w:rFonts w:ascii="Garamond" w:hAnsi="Garamond" w:cs="Arial"/>
          <w:sz w:val="28"/>
          <w:szCs w:val="28"/>
        </w:rPr>
        <w:t xml:space="preserve"> the search, just as they had sometimes practiced</w:t>
      </w:r>
      <w:r w:rsidR="00837378">
        <w:rPr>
          <w:rFonts w:ascii="Garamond" w:hAnsi="Garamond" w:cs="Arial"/>
          <w:sz w:val="28"/>
          <w:szCs w:val="28"/>
        </w:rPr>
        <w:t xml:space="preserve"> </w:t>
      </w:r>
      <w:r w:rsidR="00494B59" w:rsidRPr="00E2270F">
        <w:rPr>
          <w:rFonts w:ascii="Garamond" w:hAnsi="Garamond" w:cs="Arial"/>
          <w:sz w:val="28"/>
          <w:szCs w:val="28"/>
        </w:rPr>
        <w:t>in quieter moments</w:t>
      </w:r>
      <w:r w:rsidR="00520D11" w:rsidRPr="00E2270F">
        <w:rPr>
          <w:rFonts w:ascii="Garamond" w:hAnsi="Garamond" w:cs="Arial"/>
          <w:sz w:val="28"/>
          <w:szCs w:val="28"/>
        </w:rPr>
        <w:t xml:space="preserve">. </w:t>
      </w:r>
      <w:r w:rsidR="008C0DC3">
        <w:rPr>
          <w:rFonts w:ascii="Garamond" w:hAnsi="Garamond" w:cs="Arial"/>
          <w:sz w:val="28"/>
          <w:szCs w:val="28"/>
        </w:rPr>
        <w:t xml:space="preserve">Now he had to fight against a panic that would engulf him faster than the rising waves. </w:t>
      </w:r>
      <w:r w:rsidR="00520D11" w:rsidRPr="00E2270F">
        <w:rPr>
          <w:rFonts w:ascii="Garamond" w:hAnsi="Garamond" w:cs="Arial"/>
          <w:sz w:val="28"/>
          <w:szCs w:val="28"/>
        </w:rPr>
        <w:t xml:space="preserve">Archie zig-zagged as best </w:t>
      </w:r>
      <w:r w:rsidR="009D278B">
        <w:rPr>
          <w:rFonts w:ascii="Garamond" w:hAnsi="Garamond" w:cs="Arial"/>
          <w:sz w:val="28"/>
          <w:szCs w:val="28"/>
        </w:rPr>
        <w:t>he could over the area up</w:t>
      </w:r>
      <w:r w:rsidR="00837378">
        <w:rPr>
          <w:rFonts w:ascii="Garamond" w:hAnsi="Garamond" w:cs="Arial"/>
          <w:sz w:val="28"/>
          <w:szCs w:val="28"/>
        </w:rPr>
        <w:t>-</w:t>
      </w:r>
      <w:r w:rsidR="009D278B">
        <w:rPr>
          <w:rFonts w:ascii="Garamond" w:hAnsi="Garamond" w:cs="Arial"/>
          <w:sz w:val="28"/>
          <w:szCs w:val="28"/>
        </w:rPr>
        <w:t xml:space="preserve">water </w:t>
      </w:r>
      <w:r w:rsidR="00520D11" w:rsidRPr="00E2270F">
        <w:rPr>
          <w:rFonts w:ascii="Garamond" w:hAnsi="Garamond" w:cs="Arial"/>
          <w:sz w:val="28"/>
          <w:szCs w:val="28"/>
        </w:rPr>
        <w:t xml:space="preserve">and he </w:t>
      </w:r>
      <w:r w:rsidR="009D278B">
        <w:rPr>
          <w:rFonts w:ascii="Garamond" w:hAnsi="Garamond" w:cs="Arial"/>
          <w:sz w:val="28"/>
          <w:szCs w:val="28"/>
        </w:rPr>
        <w:t>played</w:t>
      </w:r>
      <w:r w:rsidR="002837E5" w:rsidRPr="00E2270F">
        <w:rPr>
          <w:rFonts w:ascii="Garamond" w:hAnsi="Garamond" w:cs="Arial"/>
          <w:sz w:val="28"/>
          <w:szCs w:val="28"/>
        </w:rPr>
        <w:t xml:space="preserve"> the</w:t>
      </w:r>
      <w:r w:rsidR="00520D11" w:rsidRPr="00E2270F">
        <w:rPr>
          <w:rFonts w:ascii="Garamond" w:hAnsi="Garamond" w:cs="Arial"/>
          <w:sz w:val="28"/>
          <w:szCs w:val="28"/>
        </w:rPr>
        <w:t xml:space="preserve"> beam</w:t>
      </w:r>
      <w:r w:rsidRPr="00E2270F">
        <w:rPr>
          <w:rFonts w:ascii="Garamond" w:hAnsi="Garamond" w:cs="Arial"/>
          <w:sz w:val="28"/>
          <w:szCs w:val="28"/>
        </w:rPr>
        <w:t xml:space="preserve"> of the ship’s lantern</w:t>
      </w:r>
      <w:r w:rsidR="00520D11" w:rsidRPr="00E2270F">
        <w:rPr>
          <w:rFonts w:ascii="Garamond" w:hAnsi="Garamond" w:cs="Arial"/>
          <w:sz w:val="28"/>
          <w:szCs w:val="28"/>
        </w:rPr>
        <w:t xml:space="preserve"> on</w:t>
      </w:r>
      <w:r w:rsidR="002837E5" w:rsidRPr="00E2270F">
        <w:rPr>
          <w:rFonts w:ascii="Garamond" w:hAnsi="Garamond" w:cs="Arial"/>
          <w:sz w:val="28"/>
          <w:szCs w:val="28"/>
        </w:rPr>
        <w:t>to</w:t>
      </w:r>
      <w:r w:rsidR="00520D11" w:rsidRPr="00E2270F">
        <w:rPr>
          <w:rFonts w:ascii="Garamond" w:hAnsi="Garamond" w:cs="Arial"/>
          <w:sz w:val="28"/>
          <w:szCs w:val="28"/>
        </w:rPr>
        <w:t xml:space="preserve"> the </w:t>
      </w:r>
      <w:r w:rsidR="008C0DC3">
        <w:rPr>
          <w:rFonts w:ascii="Garamond" w:hAnsi="Garamond" w:cs="Arial"/>
          <w:sz w:val="28"/>
          <w:szCs w:val="28"/>
        </w:rPr>
        <w:t>churning</w:t>
      </w:r>
      <w:r w:rsidR="00520D11" w:rsidRPr="00E2270F">
        <w:rPr>
          <w:rFonts w:ascii="Garamond" w:hAnsi="Garamond" w:cs="Arial"/>
          <w:sz w:val="28"/>
          <w:szCs w:val="28"/>
        </w:rPr>
        <w:t xml:space="preserve"> waters</w:t>
      </w:r>
      <w:r w:rsidR="008B6435" w:rsidRPr="00E2270F">
        <w:rPr>
          <w:rFonts w:ascii="Garamond" w:hAnsi="Garamond" w:cs="Arial"/>
          <w:sz w:val="28"/>
          <w:szCs w:val="28"/>
        </w:rPr>
        <w:t>. H</w:t>
      </w:r>
      <w:r w:rsidR="00520D11" w:rsidRPr="00E2270F">
        <w:rPr>
          <w:rFonts w:ascii="Garamond" w:hAnsi="Garamond" w:cs="Arial"/>
          <w:sz w:val="28"/>
          <w:szCs w:val="28"/>
        </w:rPr>
        <w:t xml:space="preserve">e tried the radio again, and he launched </w:t>
      </w:r>
      <w:r w:rsidR="009D278B">
        <w:rPr>
          <w:rFonts w:ascii="Garamond" w:hAnsi="Garamond" w:cs="Arial"/>
          <w:sz w:val="28"/>
          <w:szCs w:val="28"/>
        </w:rPr>
        <w:t>the boat’s</w:t>
      </w:r>
      <w:r w:rsidR="00520D11" w:rsidRPr="00E2270F">
        <w:rPr>
          <w:rFonts w:ascii="Garamond" w:hAnsi="Garamond" w:cs="Arial"/>
          <w:sz w:val="28"/>
          <w:szCs w:val="28"/>
        </w:rPr>
        <w:t xml:space="preserve"> flares, </w:t>
      </w:r>
      <w:r w:rsidR="008C0DC3">
        <w:rPr>
          <w:rFonts w:ascii="Garamond" w:hAnsi="Garamond" w:cs="Arial"/>
          <w:sz w:val="28"/>
          <w:szCs w:val="28"/>
        </w:rPr>
        <w:t>but no-one had come and if anyone had seen, they must have turned away, hoping that someone else would step up to the challenge</w:t>
      </w:r>
      <w:r w:rsidR="00520D11" w:rsidRPr="00E2270F">
        <w:rPr>
          <w:rFonts w:ascii="Garamond" w:hAnsi="Garamond" w:cs="Arial"/>
          <w:sz w:val="28"/>
          <w:szCs w:val="28"/>
        </w:rPr>
        <w:t>.</w:t>
      </w:r>
    </w:p>
    <w:p w14:paraId="6623A704" w14:textId="77777777" w:rsidR="00520D11" w:rsidRPr="00E2270F" w:rsidRDefault="00520D11" w:rsidP="00A626B1">
      <w:pPr>
        <w:spacing w:line="480" w:lineRule="auto"/>
        <w:rPr>
          <w:rFonts w:ascii="Garamond" w:hAnsi="Garamond" w:cs="Arial"/>
          <w:sz w:val="28"/>
          <w:szCs w:val="28"/>
        </w:rPr>
      </w:pPr>
    </w:p>
    <w:p w14:paraId="00CB3EE4" w14:textId="77777777" w:rsidR="00BC1500" w:rsidRDefault="00BC1500" w:rsidP="00A626B1">
      <w:pPr>
        <w:spacing w:line="480" w:lineRule="auto"/>
        <w:rPr>
          <w:rFonts w:ascii="Garamond" w:hAnsi="Garamond" w:cs="Arial"/>
          <w:sz w:val="28"/>
          <w:szCs w:val="28"/>
        </w:rPr>
      </w:pPr>
    </w:p>
    <w:p w14:paraId="10385CAA" w14:textId="77777777" w:rsidR="008C0DC3" w:rsidRDefault="008C0DC3" w:rsidP="00A626B1">
      <w:pPr>
        <w:spacing w:line="480" w:lineRule="auto"/>
        <w:rPr>
          <w:rFonts w:ascii="Garamond" w:hAnsi="Garamond" w:cs="Arial"/>
          <w:sz w:val="28"/>
          <w:szCs w:val="28"/>
        </w:rPr>
      </w:pPr>
    </w:p>
    <w:p w14:paraId="5D47A333" w14:textId="77777777" w:rsidR="008C0DC3" w:rsidRDefault="008C0DC3" w:rsidP="00A626B1">
      <w:pPr>
        <w:spacing w:line="480" w:lineRule="auto"/>
        <w:rPr>
          <w:rFonts w:ascii="Garamond" w:hAnsi="Garamond" w:cs="Arial"/>
          <w:sz w:val="28"/>
          <w:szCs w:val="28"/>
        </w:rPr>
      </w:pPr>
    </w:p>
    <w:p w14:paraId="204CBEC6" w14:textId="77777777" w:rsidR="008C0DC3" w:rsidRDefault="008C0DC3" w:rsidP="00A626B1">
      <w:pPr>
        <w:spacing w:line="480" w:lineRule="auto"/>
        <w:rPr>
          <w:rFonts w:ascii="Garamond" w:hAnsi="Garamond" w:cs="Arial"/>
          <w:sz w:val="28"/>
          <w:szCs w:val="28"/>
        </w:rPr>
      </w:pPr>
    </w:p>
    <w:p w14:paraId="3B3F68A1" w14:textId="77777777" w:rsidR="008C0DC3" w:rsidRDefault="008C0DC3" w:rsidP="00A626B1">
      <w:pPr>
        <w:spacing w:line="480" w:lineRule="auto"/>
        <w:rPr>
          <w:rFonts w:ascii="Garamond" w:hAnsi="Garamond" w:cs="Arial"/>
          <w:sz w:val="28"/>
          <w:szCs w:val="28"/>
        </w:rPr>
      </w:pPr>
    </w:p>
    <w:p w14:paraId="0A9DB2E5" w14:textId="77777777" w:rsidR="008C0DC3" w:rsidRDefault="008C0DC3" w:rsidP="00A626B1">
      <w:pPr>
        <w:spacing w:line="480" w:lineRule="auto"/>
        <w:rPr>
          <w:rFonts w:ascii="Garamond" w:hAnsi="Garamond" w:cs="Arial"/>
          <w:sz w:val="28"/>
          <w:szCs w:val="28"/>
        </w:rPr>
      </w:pPr>
    </w:p>
    <w:p w14:paraId="5EE4BCD4" w14:textId="77777777" w:rsidR="00301C84" w:rsidRDefault="00301C84" w:rsidP="00A626B1">
      <w:pPr>
        <w:spacing w:line="480" w:lineRule="auto"/>
        <w:rPr>
          <w:rFonts w:ascii="Garamond" w:hAnsi="Garamond" w:cs="Arial"/>
          <w:sz w:val="28"/>
          <w:szCs w:val="28"/>
        </w:rPr>
      </w:pPr>
    </w:p>
    <w:p w14:paraId="082CEF5B" w14:textId="77777777" w:rsidR="009A2AAB" w:rsidRDefault="009A2AAB" w:rsidP="00A626B1">
      <w:pPr>
        <w:spacing w:line="480" w:lineRule="auto"/>
        <w:rPr>
          <w:rFonts w:ascii="Garamond" w:hAnsi="Garamond" w:cs="Arial"/>
          <w:sz w:val="28"/>
          <w:szCs w:val="28"/>
        </w:rPr>
      </w:pPr>
    </w:p>
    <w:p w14:paraId="3EE71D79" w14:textId="77777777" w:rsidR="00837378" w:rsidRDefault="00837378" w:rsidP="00A626B1">
      <w:pPr>
        <w:spacing w:line="480" w:lineRule="auto"/>
        <w:rPr>
          <w:rFonts w:ascii="Garamond" w:hAnsi="Garamond" w:cs="Arial"/>
          <w:sz w:val="28"/>
          <w:szCs w:val="28"/>
        </w:rPr>
      </w:pPr>
    </w:p>
    <w:p w14:paraId="43627343" w14:textId="77777777" w:rsidR="008C0DC3" w:rsidRPr="00E2270F" w:rsidRDefault="008C0DC3" w:rsidP="00A626B1">
      <w:pPr>
        <w:spacing w:line="480" w:lineRule="auto"/>
        <w:rPr>
          <w:rFonts w:ascii="Garamond" w:hAnsi="Garamond" w:cs="Arial"/>
          <w:sz w:val="28"/>
          <w:szCs w:val="28"/>
        </w:rPr>
      </w:pPr>
    </w:p>
    <w:p w14:paraId="32ECB60B" w14:textId="77777777" w:rsidR="00520D11" w:rsidRPr="00E2270F" w:rsidRDefault="002837E5" w:rsidP="00520D11">
      <w:pPr>
        <w:spacing w:line="480" w:lineRule="auto"/>
        <w:jc w:val="center"/>
        <w:rPr>
          <w:rFonts w:ascii="Garamond" w:hAnsi="Garamond" w:cs="Arial"/>
          <w:i/>
          <w:sz w:val="28"/>
          <w:szCs w:val="28"/>
        </w:rPr>
      </w:pPr>
      <w:r w:rsidRPr="00E2270F">
        <w:rPr>
          <w:rFonts w:ascii="Garamond" w:hAnsi="Garamond" w:cs="Arial"/>
          <w:i/>
          <w:sz w:val="28"/>
          <w:szCs w:val="28"/>
        </w:rPr>
        <w:t xml:space="preserve">Chapter 52: </w:t>
      </w:r>
      <w:r w:rsidR="00BC1500" w:rsidRPr="00E2270F">
        <w:rPr>
          <w:rFonts w:ascii="Garamond" w:hAnsi="Garamond" w:cs="Arial"/>
          <w:i/>
          <w:sz w:val="28"/>
          <w:szCs w:val="28"/>
        </w:rPr>
        <w:t>The Island</w:t>
      </w:r>
    </w:p>
    <w:p w14:paraId="3E10A2A2" w14:textId="77777777" w:rsidR="008B6435" w:rsidRPr="00E2270F" w:rsidRDefault="008B6435" w:rsidP="00520D11">
      <w:pPr>
        <w:spacing w:line="480" w:lineRule="auto"/>
        <w:jc w:val="center"/>
        <w:rPr>
          <w:rFonts w:ascii="Garamond" w:hAnsi="Garamond" w:cs="Arial"/>
          <w:i/>
          <w:sz w:val="28"/>
          <w:szCs w:val="28"/>
        </w:rPr>
      </w:pPr>
    </w:p>
    <w:p w14:paraId="1F3BE424" w14:textId="77777777" w:rsidR="00520D11" w:rsidRPr="00E2270F" w:rsidRDefault="00520D11" w:rsidP="00462677">
      <w:pPr>
        <w:spacing w:line="480" w:lineRule="auto"/>
        <w:jc w:val="both"/>
        <w:rPr>
          <w:rFonts w:ascii="Garamond" w:hAnsi="Garamond" w:cs="Arial"/>
          <w:sz w:val="28"/>
          <w:szCs w:val="28"/>
        </w:rPr>
      </w:pPr>
      <w:r w:rsidRPr="00E2270F">
        <w:rPr>
          <w:rFonts w:ascii="Garamond" w:hAnsi="Garamond" w:cs="Arial"/>
          <w:sz w:val="28"/>
          <w:szCs w:val="28"/>
        </w:rPr>
        <w:t xml:space="preserve">    Mike </w:t>
      </w:r>
      <w:r w:rsidR="009D278B">
        <w:rPr>
          <w:rFonts w:ascii="Garamond" w:hAnsi="Garamond" w:cs="Arial"/>
          <w:sz w:val="28"/>
          <w:szCs w:val="28"/>
        </w:rPr>
        <w:t>kept moving</w:t>
      </w:r>
      <w:r w:rsidRPr="00E2270F">
        <w:rPr>
          <w:rFonts w:ascii="Garamond" w:hAnsi="Garamond" w:cs="Arial"/>
          <w:sz w:val="28"/>
          <w:szCs w:val="28"/>
        </w:rPr>
        <w:t xml:space="preserve"> but more slowly now</w:t>
      </w:r>
      <w:r w:rsidR="00462677" w:rsidRPr="00E2270F">
        <w:rPr>
          <w:rFonts w:ascii="Garamond" w:hAnsi="Garamond" w:cs="Arial"/>
          <w:sz w:val="28"/>
          <w:szCs w:val="28"/>
        </w:rPr>
        <w:t xml:space="preserve">, </w:t>
      </w:r>
      <w:r w:rsidR="009D278B">
        <w:rPr>
          <w:rFonts w:ascii="Garamond" w:hAnsi="Garamond" w:cs="Arial"/>
          <w:sz w:val="28"/>
          <w:szCs w:val="28"/>
        </w:rPr>
        <w:t>no longer</w:t>
      </w:r>
      <w:r w:rsidR="00462677" w:rsidRPr="00E2270F">
        <w:rPr>
          <w:rFonts w:ascii="Garamond" w:hAnsi="Garamond" w:cs="Arial"/>
          <w:sz w:val="28"/>
          <w:szCs w:val="28"/>
        </w:rPr>
        <w:t xml:space="preserve"> driven by a </w:t>
      </w:r>
      <w:r w:rsidR="008B6435" w:rsidRPr="00E2270F">
        <w:rPr>
          <w:rFonts w:ascii="Garamond" w:hAnsi="Garamond" w:cs="Arial"/>
          <w:sz w:val="28"/>
          <w:szCs w:val="28"/>
        </w:rPr>
        <w:t>compulsion</w:t>
      </w:r>
      <w:r w:rsidR="009D278B">
        <w:rPr>
          <w:rFonts w:ascii="Garamond" w:hAnsi="Garamond" w:cs="Arial"/>
          <w:sz w:val="28"/>
          <w:szCs w:val="28"/>
        </w:rPr>
        <w:t xml:space="preserve"> to survive</w:t>
      </w:r>
      <w:r w:rsidR="00462677" w:rsidRPr="00E2270F">
        <w:rPr>
          <w:rFonts w:ascii="Garamond" w:hAnsi="Garamond" w:cs="Arial"/>
          <w:sz w:val="28"/>
          <w:szCs w:val="28"/>
        </w:rPr>
        <w:t xml:space="preserve"> but by some other</w:t>
      </w:r>
      <w:r w:rsidR="008C0DC3">
        <w:rPr>
          <w:rFonts w:ascii="Garamond" w:hAnsi="Garamond" w:cs="Arial"/>
          <w:sz w:val="28"/>
          <w:szCs w:val="28"/>
        </w:rPr>
        <w:t>, even more basic</w:t>
      </w:r>
      <w:r w:rsidR="00462677" w:rsidRPr="00E2270F">
        <w:rPr>
          <w:rFonts w:ascii="Garamond" w:hAnsi="Garamond" w:cs="Arial"/>
          <w:sz w:val="28"/>
          <w:szCs w:val="28"/>
        </w:rPr>
        <w:t xml:space="preserve"> instinct</w:t>
      </w:r>
      <w:r w:rsidRPr="00E2270F">
        <w:rPr>
          <w:rFonts w:ascii="Garamond" w:hAnsi="Garamond" w:cs="Arial"/>
          <w:sz w:val="28"/>
          <w:szCs w:val="28"/>
        </w:rPr>
        <w:t xml:space="preserve">. Above </w:t>
      </w:r>
      <w:r w:rsidR="009D278B">
        <w:rPr>
          <w:rFonts w:ascii="Garamond" w:hAnsi="Garamond" w:cs="Arial"/>
          <w:sz w:val="28"/>
          <w:szCs w:val="28"/>
        </w:rPr>
        <w:t>him, the dome of the sky turned</w:t>
      </w:r>
      <w:r w:rsidRPr="00E2270F">
        <w:rPr>
          <w:rFonts w:ascii="Garamond" w:hAnsi="Garamond" w:cs="Arial"/>
          <w:sz w:val="28"/>
          <w:szCs w:val="28"/>
        </w:rPr>
        <w:t xml:space="preserve"> and by imperceptible </w:t>
      </w:r>
      <w:r w:rsidR="009D278B">
        <w:rPr>
          <w:rFonts w:ascii="Garamond" w:hAnsi="Garamond" w:cs="Arial"/>
          <w:sz w:val="28"/>
          <w:szCs w:val="28"/>
        </w:rPr>
        <w:t>degrees</w:t>
      </w:r>
      <w:r w:rsidRPr="00E2270F">
        <w:rPr>
          <w:rFonts w:ascii="Garamond" w:hAnsi="Garamond" w:cs="Arial"/>
          <w:sz w:val="28"/>
          <w:szCs w:val="28"/>
        </w:rPr>
        <w:t xml:space="preserve"> brightened into morning. When he stopped</w:t>
      </w:r>
      <w:r w:rsidR="009D278B">
        <w:rPr>
          <w:rFonts w:ascii="Garamond" w:hAnsi="Garamond" w:cs="Arial"/>
          <w:sz w:val="28"/>
          <w:szCs w:val="28"/>
        </w:rPr>
        <w:t xml:space="preserve"> to rest</w:t>
      </w:r>
      <w:r w:rsidRPr="00E2270F">
        <w:rPr>
          <w:rFonts w:ascii="Garamond" w:hAnsi="Garamond" w:cs="Arial"/>
          <w:sz w:val="28"/>
          <w:szCs w:val="28"/>
        </w:rPr>
        <w:t xml:space="preserve">, the </w:t>
      </w:r>
      <w:r w:rsidR="00837378">
        <w:rPr>
          <w:rFonts w:ascii="Garamond" w:hAnsi="Garamond" w:cs="Arial"/>
          <w:sz w:val="28"/>
          <w:szCs w:val="28"/>
        </w:rPr>
        <w:t>abomination</w:t>
      </w:r>
      <w:r w:rsidR="00462677" w:rsidRPr="00E2270F">
        <w:rPr>
          <w:rFonts w:ascii="Garamond" w:hAnsi="Garamond" w:cs="Arial"/>
          <w:sz w:val="28"/>
          <w:szCs w:val="28"/>
        </w:rPr>
        <w:t xml:space="preserve"> which </w:t>
      </w:r>
      <w:r w:rsidR="00FA7575">
        <w:rPr>
          <w:rFonts w:ascii="Garamond" w:hAnsi="Garamond" w:cs="Arial"/>
          <w:sz w:val="28"/>
          <w:szCs w:val="28"/>
        </w:rPr>
        <w:t>kept pace with</w:t>
      </w:r>
      <w:r w:rsidR="00462677" w:rsidRPr="00E2270F">
        <w:rPr>
          <w:rFonts w:ascii="Garamond" w:hAnsi="Garamond" w:cs="Arial"/>
          <w:sz w:val="28"/>
          <w:szCs w:val="28"/>
        </w:rPr>
        <w:t xml:space="preserve"> him</w:t>
      </w:r>
      <w:r w:rsidRPr="00E2270F">
        <w:rPr>
          <w:rFonts w:ascii="Garamond" w:hAnsi="Garamond" w:cs="Arial"/>
          <w:sz w:val="28"/>
          <w:szCs w:val="28"/>
        </w:rPr>
        <w:t xml:space="preserve"> stopped as well. He half-thought that </w:t>
      </w:r>
      <w:r w:rsidR="009D278B">
        <w:rPr>
          <w:rFonts w:ascii="Garamond" w:hAnsi="Garamond" w:cs="Arial"/>
          <w:sz w:val="28"/>
          <w:szCs w:val="28"/>
        </w:rPr>
        <w:t>he could</w:t>
      </w:r>
      <w:r w:rsidRPr="00E2270F">
        <w:rPr>
          <w:rFonts w:ascii="Garamond" w:hAnsi="Garamond" w:cs="Arial"/>
          <w:sz w:val="28"/>
          <w:szCs w:val="28"/>
        </w:rPr>
        <w:t xml:space="preserve"> experiment with it, </w:t>
      </w:r>
      <w:r w:rsidR="009D278B">
        <w:rPr>
          <w:rFonts w:ascii="Garamond" w:hAnsi="Garamond" w:cs="Arial"/>
          <w:sz w:val="28"/>
          <w:szCs w:val="28"/>
        </w:rPr>
        <w:t>that if he were</w:t>
      </w:r>
      <w:r w:rsidR="00462677" w:rsidRPr="00E2270F">
        <w:rPr>
          <w:rFonts w:ascii="Garamond" w:hAnsi="Garamond" w:cs="Arial"/>
          <w:sz w:val="28"/>
          <w:szCs w:val="28"/>
        </w:rPr>
        <w:t xml:space="preserve"> to </w:t>
      </w:r>
      <w:r w:rsidRPr="00E2270F">
        <w:rPr>
          <w:rFonts w:ascii="Garamond" w:hAnsi="Garamond" w:cs="Arial"/>
          <w:sz w:val="28"/>
          <w:szCs w:val="28"/>
        </w:rPr>
        <w:t xml:space="preserve">start moving back down the path </w:t>
      </w:r>
      <w:r w:rsidR="00462677" w:rsidRPr="00E2270F">
        <w:rPr>
          <w:rFonts w:ascii="Garamond" w:hAnsi="Garamond" w:cs="Arial"/>
          <w:sz w:val="28"/>
          <w:szCs w:val="28"/>
        </w:rPr>
        <w:t>it would retreat, keep the same distance</w:t>
      </w:r>
      <w:r w:rsidR="008B6435" w:rsidRPr="00E2270F">
        <w:rPr>
          <w:rFonts w:ascii="Garamond" w:hAnsi="Garamond" w:cs="Arial"/>
          <w:sz w:val="28"/>
          <w:szCs w:val="28"/>
        </w:rPr>
        <w:t xml:space="preserve"> between them</w:t>
      </w:r>
      <w:r w:rsidRPr="00E2270F">
        <w:rPr>
          <w:rFonts w:ascii="Garamond" w:hAnsi="Garamond" w:cs="Arial"/>
          <w:sz w:val="28"/>
          <w:szCs w:val="28"/>
        </w:rPr>
        <w:t xml:space="preserve">. In the end, he simply </w:t>
      </w:r>
      <w:r w:rsidR="009D278B">
        <w:rPr>
          <w:rFonts w:ascii="Garamond" w:hAnsi="Garamond" w:cs="Arial"/>
          <w:sz w:val="28"/>
          <w:szCs w:val="28"/>
        </w:rPr>
        <w:t>moved</w:t>
      </w:r>
      <w:r w:rsidR="008B6435" w:rsidRPr="00E2270F">
        <w:rPr>
          <w:rFonts w:ascii="Garamond" w:hAnsi="Garamond" w:cs="Arial"/>
          <w:sz w:val="28"/>
          <w:szCs w:val="28"/>
        </w:rPr>
        <w:t xml:space="preserve"> forward, too tired for any </w:t>
      </w:r>
      <w:r w:rsidR="00837378">
        <w:rPr>
          <w:rFonts w:ascii="Garamond" w:hAnsi="Garamond" w:cs="Arial"/>
          <w:sz w:val="28"/>
          <w:szCs w:val="28"/>
        </w:rPr>
        <w:t xml:space="preserve">more </w:t>
      </w:r>
      <w:r w:rsidR="008B6435" w:rsidRPr="00E2270F">
        <w:rPr>
          <w:rFonts w:ascii="Garamond" w:hAnsi="Garamond" w:cs="Arial"/>
          <w:sz w:val="28"/>
          <w:szCs w:val="28"/>
        </w:rPr>
        <w:t>games.</w:t>
      </w:r>
    </w:p>
    <w:p w14:paraId="57ABF0E6" w14:textId="77777777" w:rsidR="00CE4FE0" w:rsidRPr="00E2270F" w:rsidRDefault="00CE4FE0" w:rsidP="00462677">
      <w:pPr>
        <w:spacing w:line="480" w:lineRule="auto"/>
        <w:jc w:val="both"/>
        <w:rPr>
          <w:rFonts w:ascii="Garamond" w:hAnsi="Garamond" w:cs="Arial"/>
          <w:sz w:val="28"/>
          <w:szCs w:val="28"/>
        </w:rPr>
      </w:pPr>
      <w:r w:rsidRPr="00E2270F">
        <w:rPr>
          <w:rFonts w:ascii="Garamond" w:hAnsi="Garamond" w:cs="Arial"/>
          <w:sz w:val="28"/>
          <w:szCs w:val="28"/>
        </w:rPr>
        <w:t xml:space="preserve">    During the night – or p</w:t>
      </w:r>
      <w:r w:rsidR="008B6435" w:rsidRPr="00E2270F">
        <w:rPr>
          <w:rFonts w:ascii="Garamond" w:hAnsi="Garamond" w:cs="Arial"/>
          <w:sz w:val="28"/>
          <w:szCs w:val="28"/>
        </w:rPr>
        <w:t xml:space="preserve">erhaps after the dawn, </w:t>
      </w:r>
      <w:r w:rsidRPr="00E2270F">
        <w:rPr>
          <w:rFonts w:ascii="Garamond" w:hAnsi="Garamond" w:cs="Arial"/>
          <w:sz w:val="28"/>
          <w:szCs w:val="28"/>
        </w:rPr>
        <w:t xml:space="preserve">time </w:t>
      </w:r>
      <w:r w:rsidR="009D278B">
        <w:rPr>
          <w:rFonts w:ascii="Garamond" w:hAnsi="Garamond" w:cs="Arial"/>
          <w:sz w:val="28"/>
          <w:szCs w:val="28"/>
        </w:rPr>
        <w:t>had</w:t>
      </w:r>
      <w:r w:rsidR="00462677" w:rsidRPr="00E2270F">
        <w:rPr>
          <w:rFonts w:ascii="Garamond" w:hAnsi="Garamond" w:cs="Arial"/>
          <w:sz w:val="28"/>
          <w:szCs w:val="28"/>
        </w:rPr>
        <w:t xml:space="preserve"> taken on an elastic quality</w:t>
      </w:r>
      <w:r w:rsidR="008B6435" w:rsidRPr="00E2270F">
        <w:rPr>
          <w:rFonts w:ascii="Garamond" w:hAnsi="Garamond" w:cs="Arial"/>
          <w:sz w:val="28"/>
          <w:szCs w:val="28"/>
        </w:rPr>
        <w:t xml:space="preserve"> which stretched his perception </w:t>
      </w:r>
      <w:r w:rsidR="009A2AAB">
        <w:rPr>
          <w:rFonts w:ascii="Garamond" w:hAnsi="Garamond" w:cs="Arial"/>
          <w:sz w:val="28"/>
          <w:szCs w:val="28"/>
        </w:rPr>
        <w:t>nauseatingly</w:t>
      </w:r>
      <w:r w:rsidRPr="00E2270F">
        <w:rPr>
          <w:rFonts w:ascii="Garamond" w:hAnsi="Garamond" w:cs="Arial"/>
          <w:sz w:val="28"/>
          <w:szCs w:val="28"/>
        </w:rPr>
        <w:t xml:space="preserve"> – he was aware of something like a searchlight, dipping up over the summit</w:t>
      </w:r>
      <w:r w:rsidR="00462677" w:rsidRPr="00E2270F">
        <w:rPr>
          <w:rFonts w:ascii="Garamond" w:hAnsi="Garamond" w:cs="Arial"/>
          <w:sz w:val="28"/>
          <w:szCs w:val="28"/>
        </w:rPr>
        <w:t xml:space="preserve"> of the land</w:t>
      </w:r>
      <w:r w:rsidRPr="00E2270F">
        <w:rPr>
          <w:rFonts w:ascii="Garamond" w:hAnsi="Garamond" w:cs="Arial"/>
          <w:sz w:val="28"/>
          <w:szCs w:val="28"/>
        </w:rPr>
        <w:t xml:space="preserve"> and then disappearing again. Another </w:t>
      </w:r>
      <w:r w:rsidR="008B6435" w:rsidRPr="00E2270F">
        <w:rPr>
          <w:rFonts w:ascii="Garamond" w:hAnsi="Garamond" w:cs="Arial"/>
          <w:sz w:val="28"/>
          <w:szCs w:val="28"/>
        </w:rPr>
        <w:t xml:space="preserve">gas </w:t>
      </w:r>
      <w:r w:rsidRPr="00E2270F">
        <w:rPr>
          <w:rFonts w:ascii="Garamond" w:hAnsi="Garamond" w:cs="Arial"/>
          <w:sz w:val="28"/>
          <w:szCs w:val="28"/>
        </w:rPr>
        <w:t>canister might have gone over his head as well, or it could have been a part of the storm, which sometimes blew fit to peel him off the face of the earth, but</w:t>
      </w:r>
      <w:r w:rsidR="005A28C3" w:rsidRPr="00E2270F">
        <w:rPr>
          <w:rFonts w:ascii="Garamond" w:hAnsi="Garamond" w:cs="Arial"/>
          <w:sz w:val="28"/>
          <w:szCs w:val="28"/>
        </w:rPr>
        <w:t xml:space="preserve"> </w:t>
      </w:r>
      <w:r w:rsidR="008B6435" w:rsidRPr="00E2270F">
        <w:rPr>
          <w:rFonts w:ascii="Garamond" w:hAnsi="Garamond" w:cs="Arial"/>
          <w:sz w:val="28"/>
          <w:szCs w:val="28"/>
        </w:rPr>
        <w:t>was now slowly subsiding</w:t>
      </w:r>
      <w:r w:rsidR="005A28C3" w:rsidRPr="00E2270F">
        <w:rPr>
          <w:rFonts w:ascii="Garamond" w:hAnsi="Garamond" w:cs="Arial"/>
          <w:sz w:val="28"/>
          <w:szCs w:val="28"/>
        </w:rPr>
        <w:t xml:space="preserve"> into a</w:t>
      </w:r>
      <w:r w:rsidRPr="00E2270F">
        <w:rPr>
          <w:rFonts w:ascii="Garamond" w:hAnsi="Garamond" w:cs="Arial"/>
          <w:sz w:val="28"/>
          <w:szCs w:val="28"/>
        </w:rPr>
        <w:t xml:space="preserve"> </w:t>
      </w:r>
      <w:r w:rsidR="00462677" w:rsidRPr="00E2270F">
        <w:rPr>
          <w:rFonts w:ascii="Garamond" w:hAnsi="Garamond" w:cs="Arial"/>
          <w:sz w:val="28"/>
          <w:szCs w:val="28"/>
        </w:rPr>
        <w:t xml:space="preserve">breeze </w:t>
      </w:r>
      <w:r w:rsidR="009A2AAB">
        <w:rPr>
          <w:rFonts w:ascii="Garamond" w:hAnsi="Garamond" w:cs="Arial"/>
          <w:sz w:val="28"/>
          <w:szCs w:val="28"/>
        </w:rPr>
        <w:t>deceiving</w:t>
      </w:r>
      <w:r w:rsidR="00462677" w:rsidRPr="00E2270F">
        <w:rPr>
          <w:rFonts w:ascii="Garamond" w:hAnsi="Garamond" w:cs="Arial"/>
          <w:sz w:val="28"/>
          <w:szCs w:val="28"/>
        </w:rPr>
        <w:t xml:space="preserve"> with its gentleness</w:t>
      </w:r>
      <w:r w:rsidRPr="00E2270F">
        <w:rPr>
          <w:rFonts w:ascii="Garamond" w:hAnsi="Garamond" w:cs="Arial"/>
          <w:sz w:val="28"/>
          <w:szCs w:val="28"/>
        </w:rPr>
        <w:t>.</w:t>
      </w:r>
    </w:p>
    <w:p w14:paraId="7A458DC1" w14:textId="77777777" w:rsidR="00CE4FE0" w:rsidRPr="00E2270F" w:rsidRDefault="00CE4FE0" w:rsidP="00462677">
      <w:pPr>
        <w:spacing w:line="480" w:lineRule="auto"/>
        <w:jc w:val="both"/>
        <w:rPr>
          <w:rFonts w:ascii="Garamond" w:hAnsi="Garamond" w:cs="Arial"/>
          <w:sz w:val="28"/>
          <w:szCs w:val="28"/>
        </w:rPr>
      </w:pPr>
      <w:r w:rsidRPr="00E2270F">
        <w:rPr>
          <w:rFonts w:ascii="Garamond" w:hAnsi="Garamond" w:cs="Arial"/>
          <w:sz w:val="28"/>
          <w:szCs w:val="28"/>
        </w:rPr>
        <w:t xml:space="preserve">   At the </w:t>
      </w:r>
      <w:r w:rsidR="00462677" w:rsidRPr="00E2270F">
        <w:rPr>
          <w:rFonts w:ascii="Garamond" w:hAnsi="Garamond" w:cs="Arial"/>
          <w:sz w:val="28"/>
          <w:szCs w:val="28"/>
        </w:rPr>
        <w:t>top of the island</w:t>
      </w:r>
      <w:r w:rsidRPr="00E2270F">
        <w:rPr>
          <w:rFonts w:ascii="Garamond" w:hAnsi="Garamond" w:cs="Arial"/>
          <w:sz w:val="28"/>
          <w:szCs w:val="28"/>
        </w:rPr>
        <w:t xml:space="preserve">, Mike turned around and got to his feet. It didn’t matter to him now whether or not he kept </w:t>
      </w:r>
      <w:r w:rsidR="00837378">
        <w:rPr>
          <w:rFonts w:ascii="Garamond" w:hAnsi="Garamond" w:cs="Arial"/>
          <w:sz w:val="28"/>
          <w:szCs w:val="28"/>
        </w:rPr>
        <w:t>what</w:t>
      </w:r>
      <w:r w:rsidR="00E932F4" w:rsidRPr="00E2270F">
        <w:rPr>
          <w:rFonts w:ascii="Garamond" w:hAnsi="Garamond" w:cs="Arial"/>
          <w:sz w:val="28"/>
          <w:szCs w:val="28"/>
        </w:rPr>
        <w:t xml:space="preserve"> followed him </w:t>
      </w:r>
      <w:r w:rsidR="008B6435" w:rsidRPr="00E2270F">
        <w:rPr>
          <w:rFonts w:ascii="Garamond" w:hAnsi="Garamond" w:cs="Arial"/>
          <w:sz w:val="28"/>
          <w:szCs w:val="28"/>
        </w:rPr>
        <w:t>in view</w:t>
      </w:r>
      <w:r w:rsidRPr="00E2270F">
        <w:rPr>
          <w:rFonts w:ascii="Garamond" w:hAnsi="Garamond" w:cs="Arial"/>
          <w:sz w:val="28"/>
          <w:szCs w:val="28"/>
        </w:rPr>
        <w:t xml:space="preserve">. </w:t>
      </w:r>
      <w:r w:rsidR="00462677" w:rsidRPr="00E2270F">
        <w:rPr>
          <w:rFonts w:ascii="Garamond" w:hAnsi="Garamond" w:cs="Arial"/>
          <w:sz w:val="28"/>
          <w:szCs w:val="28"/>
        </w:rPr>
        <w:t>He moved</w:t>
      </w:r>
      <w:r w:rsidRPr="00E2270F">
        <w:rPr>
          <w:rFonts w:ascii="Garamond" w:hAnsi="Garamond" w:cs="Arial"/>
          <w:sz w:val="28"/>
          <w:szCs w:val="28"/>
        </w:rPr>
        <w:t xml:space="preserve"> over to where the land fell away. He had never had a great head for heights, but that fear too seemed to have </w:t>
      </w:r>
      <w:r w:rsidR="00E932F4">
        <w:rPr>
          <w:rFonts w:ascii="Garamond" w:hAnsi="Garamond" w:cs="Arial"/>
          <w:sz w:val="28"/>
          <w:szCs w:val="28"/>
        </w:rPr>
        <w:t>deserted him</w:t>
      </w:r>
      <w:r w:rsidRPr="00E2270F">
        <w:rPr>
          <w:rFonts w:ascii="Garamond" w:hAnsi="Garamond" w:cs="Arial"/>
          <w:sz w:val="28"/>
          <w:szCs w:val="28"/>
        </w:rPr>
        <w:t xml:space="preserve"> </w:t>
      </w:r>
      <w:r w:rsidR="009A736D" w:rsidRPr="00E2270F">
        <w:rPr>
          <w:rFonts w:ascii="Garamond" w:hAnsi="Garamond" w:cs="Arial"/>
          <w:sz w:val="28"/>
          <w:szCs w:val="28"/>
        </w:rPr>
        <w:t>so that</w:t>
      </w:r>
      <w:r w:rsidRPr="00E2270F">
        <w:rPr>
          <w:rFonts w:ascii="Garamond" w:hAnsi="Garamond" w:cs="Arial"/>
          <w:sz w:val="28"/>
          <w:szCs w:val="28"/>
        </w:rPr>
        <w:t xml:space="preserve"> he could look down at the rocks below without </w:t>
      </w:r>
      <w:r w:rsidR="009A736D" w:rsidRPr="00E2270F">
        <w:rPr>
          <w:rFonts w:ascii="Garamond" w:hAnsi="Garamond" w:cs="Arial"/>
          <w:sz w:val="28"/>
          <w:szCs w:val="28"/>
        </w:rPr>
        <w:t xml:space="preserve">the </w:t>
      </w:r>
      <w:r w:rsidR="00E932F4">
        <w:rPr>
          <w:rFonts w:ascii="Garamond" w:hAnsi="Garamond" w:cs="Arial"/>
          <w:sz w:val="28"/>
          <w:szCs w:val="28"/>
        </w:rPr>
        <w:t xml:space="preserve">vertiginous </w:t>
      </w:r>
      <w:r w:rsidR="009A736D" w:rsidRPr="00E2270F">
        <w:rPr>
          <w:rFonts w:ascii="Garamond" w:hAnsi="Garamond" w:cs="Arial"/>
          <w:sz w:val="28"/>
          <w:szCs w:val="28"/>
        </w:rPr>
        <w:t xml:space="preserve">feeling that invisible hands </w:t>
      </w:r>
      <w:r w:rsidR="00E932F4">
        <w:rPr>
          <w:rFonts w:ascii="Garamond" w:hAnsi="Garamond" w:cs="Arial"/>
          <w:sz w:val="28"/>
          <w:szCs w:val="28"/>
        </w:rPr>
        <w:t>were at his back, ready to push.</w:t>
      </w:r>
      <w:r w:rsidRPr="00E2270F">
        <w:rPr>
          <w:rFonts w:ascii="Garamond" w:hAnsi="Garamond" w:cs="Arial"/>
          <w:sz w:val="28"/>
          <w:szCs w:val="28"/>
        </w:rPr>
        <w:t xml:space="preserve"> </w:t>
      </w:r>
      <w:r w:rsidR="00E932F4">
        <w:rPr>
          <w:rFonts w:ascii="Garamond" w:hAnsi="Garamond" w:cs="Arial"/>
          <w:sz w:val="28"/>
          <w:szCs w:val="28"/>
        </w:rPr>
        <w:t>H</w:t>
      </w:r>
      <w:r w:rsidR="00E932F4" w:rsidRPr="00E2270F">
        <w:rPr>
          <w:rFonts w:ascii="Garamond" w:hAnsi="Garamond" w:cs="Arial"/>
          <w:sz w:val="28"/>
          <w:szCs w:val="28"/>
        </w:rPr>
        <w:t xml:space="preserve">e felt something approach </w:t>
      </w:r>
      <w:r w:rsidR="00E932F4">
        <w:rPr>
          <w:rFonts w:ascii="Garamond" w:hAnsi="Garamond" w:cs="Arial"/>
          <w:sz w:val="28"/>
          <w:szCs w:val="28"/>
        </w:rPr>
        <w:t xml:space="preserve">from behind, became </w:t>
      </w:r>
      <w:r w:rsidRPr="00E2270F">
        <w:rPr>
          <w:rFonts w:ascii="Garamond" w:hAnsi="Garamond" w:cs="Arial"/>
          <w:sz w:val="28"/>
          <w:szCs w:val="28"/>
        </w:rPr>
        <w:t xml:space="preserve">aware that it </w:t>
      </w:r>
      <w:r w:rsidR="00E932F4">
        <w:rPr>
          <w:rFonts w:ascii="Garamond" w:hAnsi="Garamond" w:cs="Arial"/>
          <w:sz w:val="28"/>
          <w:szCs w:val="28"/>
        </w:rPr>
        <w:t>was</w:t>
      </w:r>
      <w:r w:rsidR="00462677" w:rsidRPr="00E2270F">
        <w:rPr>
          <w:rFonts w:ascii="Garamond" w:hAnsi="Garamond" w:cs="Arial"/>
          <w:sz w:val="28"/>
          <w:szCs w:val="28"/>
        </w:rPr>
        <w:t xml:space="preserve"> </w:t>
      </w:r>
      <w:r w:rsidRPr="00E2270F">
        <w:rPr>
          <w:rFonts w:ascii="Garamond" w:hAnsi="Garamond" w:cs="Arial"/>
          <w:sz w:val="28"/>
          <w:szCs w:val="28"/>
        </w:rPr>
        <w:t xml:space="preserve">close to him, </w:t>
      </w:r>
      <w:r w:rsidR="009A736D" w:rsidRPr="00E2270F">
        <w:rPr>
          <w:rFonts w:ascii="Garamond" w:hAnsi="Garamond" w:cs="Arial"/>
          <w:sz w:val="28"/>
          <w:szCs w:val="28"/>
        </w:rPr>
        <w:t>close enough</w:t>
      </w:r>
      <w:r w:rsidRPr="00E2270F">
        <w:rPr>
          <w:rFonts w:ascii="Garamond" w:hAnsi="Garamond" w:cs="Arial"/>
          <w:sz w:val="28"/>
          <w:szCs w:val="28"/>
        </w:rPr>
        <w:t xml:space="preserve"> that if he turned he would be able to reach</w:t>
      </w:r>
      <w:r w:rsidR="00462677" w:rsidRPr="00E2270F">
        <w:rPr>
          <w:rFonts w:ascii="Garamond" w:hAnsi="Garamond" w:cs="Arial"/>
          <w:sz w:val="28"/>
          <w:szCs w:val="28"/>
        </w:rPr>
        <w:t xml:space="preserve"> out</w:t>
      </w:r>
      <w:r w:rsidR="00E932F4">
        <w:rPr>
          <w:rFonts w:ascii="Garamond" w:hAnsi="Garamond" w:cs="Arial"/>
          <w:sz w:val="28"/>
          <w:szCs w:val="28"/>
        </w:rPr>
        <w:t xml:space="preserve"> and touch it. In the daylight</w:t>
      </w:r>
      <w:r w:rsidRPr="00E2270F">
        <w:rPr>
          <w:rFonts w:ascii="Garamond" w:hAnsi="Garamond" w:cs="Arial"/>
          <w:sz w:val="28"/>
          <w:szCs w:val="28"/>
        </w:rPr>
        <w:t xml:space="preserve"> he would finally see what had </w:t>
      </w:r>
      <w:r w:rsidR="00837378">
        <w:rPr>
          <w:rFonts w:ascii="Garamond" w:hAnsi="Garamond" w:cs="Arial"/>
          <w:sz w:val="28"/>
          <w:szCs w:val="28"/>
        </w:rPr>
        <w:t>come after</w:t>
      </w:r>
      <w:r w:rsidRPr="00E2270F">
        <w:rPr>
          <w:rFonts w:ascii="Garamond" w:hAnsi="Garamond" w:cs="Arial"/>
          <w:sz w:val="28"/>
          <w:szCs w:val="28"/>
        </w:rPr>
        <w:t xml:space="preserve"> him – not just from the cave, but </w:t>
      </w:r>
      <w:r w:rsidR="00837378">
        <w:rPr>
          <w:rFonts w:ascii="Garamond" w:hAnsi="Garamond" w:cs="Arial"/>
          <w:sz w:val="28"/>
          <w:szCs w:val="28"/>
        </w:rPr>
        <w:t xml:space="preserve">what </w:t>
      </w:r>
      <w:r w:rsidRPr="00E2270F">
        <w:rPr>
          <w:rFonts w:ascii="Garamond" w:hAnsi="Garamond" w:cs="Arial"/>
          <w:sz w:val="28"/>
          <w:szCs w:val="28"/>
        </w:rPr>
        <w:t>had followed him</w:t>
      </w:r>
      <w:r w:rsidR="00462677" w:rsidRPr="00E2270F">
        <w:rPr>
          <w:rFonts w:ascii="Garamond" w:hAnsi="Garamond" w:cs="Arial"/>
          <w:sz w:val="28"/>
          <w:szCs w:val="28"/>
        </w:rPr>
        <w:t xml:space="preserve"> </w:t>
      </w:r>
      <w:r w:rsidR="00462677" w:rsidRPr="00E2270F">
        <w:rPr>
          <w:rFonts w:ascii="Garamond" w:hAnsi="Garamond" w:cs="Arial"/>
          <w:i/>
          <w:sz w:val="28"/>
          <w:szCs w:val="28"/>
        </w:rPr>
        <w:t>to</w:t>
      </w:r>
      <w:r w:rsidR="00462677" w:rsidRPr="00E2270F">
        <w:rPr>
          <w:rFonts w:ascii="Garamond" w:hAnsi="Garamond" w:cs="Arial"/>
          <w:sz w:val="28"/>
          <w:szCs w:val="28"/>
        </w:rPr>
        <w:t xml:space="preserve"> the island</w:t>
      </w:r>
      <w:r w:rsidR="008927DC" w:rsidRPr="00E2270F">
        <w:rPr>
          <w:rFonts w:ascii="Garamond" w:hAnsi="Garamond" w:cs="Arial"/>
          <w:sz w:val="28"/>
          <w:szCs w:val="28"/>
        </w:rPr>
        <w:t xml:space="preserve"> and had waited, impatiently </w:t>
      </w:r>
      <w:r w:rsidR="00E932F4">
        <w:rPr>
          <w:rFonts w:ascii="Garamond" w:hAnsi="Garamond" w:cs="Arial"/>
          <w:sz w:val="28"/>
          <w:szCs w:val="28"/>
        </w:rPr>
        <w:t>Mike</w:t>
      </w:r>
      <w:r w:rsidR="008927DC" w:rsidRPr="00E2270F">
        <w:rPr>
          <w:rFonts w:ascii="Garamond" w:hAnsi="Garamond" w:cs="Arial"/>
          <w:sz w:val="28"/>
          <w:szCs w:val="28"/>
        </w:rPr>
        <w:t xml:space="preserve"> was sure, for the island to </w:t>
      </w:r>
      <w:r w:rsidR="00E932F4">
        <w:rPr>
          <w:rFonts w:ascii="Garamond" w:hAnsi="Garamond" w:cs="Arial"/>
          <w:sz w:val="28"/>
          <w:szCs w:val="28"/>
        </w:rPr>
        <w:t>provide</w:t>
      </w:r>
      <w:r w:rsidR="008927DC" w:rsidRPr="00E2270F">
        <w:rPr>
          <w:rFonts w:ascii="Garamond" w:hAnsi="Garamond" w:cs="Arial"/>
          <w:sz w:val="28"/>
          <w:szCs w:val="28"/>
        </w:rPr>
        <w:t xml:space="preserve"> the </w:t>
      </w:r>
      <w:r w:rsidR="009A2AAB">
        <w:rPr>
          <w:rFonts w:ascii="Garamond" w:hAnsi="Garamond" w:cs="Arial"/>
          <w:sz w:val="28"/>
          <w:szCs w:val="28"/>
        </w:rPr>
        <w:t>opening</w:t>
      </w:r>
      <w:r w:rsidR="008927DC" w:rsidRPr="00E2270F">
        <w:rPr>
          <w:rFonts w:ascii="Garamond" w:hAnsi="Garamond" w:cs="Arial"/>
          <w:sz w:val="28"/>
          <w:szCs w:val="28"/>
        </w:rPr>
        <w:t xml:space="preserve"> it needed</w:t>
      </w:r>
      <w:r w:rsidR="00837378">
        <w:rPr>
          <w:rFonts w:ascii="Garamond" w:hAnsi="Garamond" w:cs="Arial"/>
          <w:sz w:val="28"/>
          <w:szCs w:val="28"/>
        </w:rPr>
        <w:t xml:space="preserve"> to return to him. </w:t>
      </w:r>
      <w:r w:rsidR="00E932F4">
        <w:rPr>
          <w:rFonts w:ascii="Garamond" w:hAnsi="Garamond" w:cs="Arial"/>
          <w:sz w:val="28"/>
          <w:szCs w:val="28"/>
        </w:rPr>
        <w:t>If</w:t>
      </w:r>
      <w:r w:rsidR="008927DC" w:rsidRPr="00E2270F">
        <w:rPr>
          <w:rFonts w:ascii="Garamond" w:hAnsi="Garamond" w:cs="Arial"/>
          <w:sz w:val="28"/>
          <w:szCs w:val="28"/>
        </w:rPr>
        <w:t xml:space="preserve"> he </w:t>
      </w:r>
      <w:r w:rsidR="00837378">
        <w:rPr>
          <w:rFonts w:ascii="Garamond" w:hAnsi="Garamond" w:cs="Arial"/>
          <w:sz w:val="28"/>
          <w:szCs w:val="28"/>
        </w:rPr>
        <w:t>looked back</w:t>
      </w:r>
      <w:r w:rsidR="008927DC" w:rsidRPr="00E2270F">
        <w:rPr>
          <w:rFonts w:ascii="Garamond" w:hAnsi="Garamond" w:cs="Arial"/>
          <w:sz w:val="28"/>
          <w:szCs w:val="28"/>
        </w:rPr>
        <w:t xml:space="preserve"> he would see the ruined features of the child he had </w:t>
      </w:r>
      <w:r w:rsidR="005A28C3" w:rsidRPr="00E2270F">
        <w:rPr>
          <w:rFonts w:ascii="Garamond" w:hAnsi="Garamond" w:cs="Arial"/>
          <w:sz w:val="28"/>
          <w:szCs w:val="28"/>
        </w:rPr>
        <w:t>killed</w:t>
      </w:r>
      <w:r w:rsidR="008927DC" w:rsidRPr="00E2270F">
        <w:rPr>
          <w:rFonts w:ascii="Garamond" w:hAnsi="Garamond" w:cs="Arial"/>
          <w:sz w:val="28"/>
          <w:szCs w:val="28"/>
        </w:rPr>
        <w:t xml:space="preserve"> and would see a dreadful </w:t>
      </w:r>
      <w:r w:rsidR="00E932F4">
        <w:rPr>
          <w:rFonts w:ascii="Garamond" w:hAnsi="Garamond" w:cs="Arial"/>
          <w:sz w:val="28"/>
          <w:szCs w:val="28"/>
        </w:rPr>
        <w:t xml:space="preserve">lust for </w:t>
      </w:r>
      <w:r w:rsidR="008927DC" w:rsidRPr="00E2270F">
        <w:rPr>
          <w:rFonts w:ascii="Garamond" w:hAnsi="Garamond" w:cs="Arial"/>
          <w:sz w:val="28"/>
          <w:szCs w:val="28"/>
        </w:rPr>
        <w:t>revenge</w:t>
      </w:r>
      <w:r w:rsidR="00462677" w:rsidRPr="00E2270F">
        <w:rPr>
          <w:rFonts w:ascii="Garamond" w:hAnsi="Garamond" w:cs="Arial"/>
          <w:sz w:val="28"/>
          <w:szCs w:val="28"/>
        </w:rPr>
        <w:t xml:space="preserve"> burning</w:t>
      </w:r>
      <w:r w:rsidR="008927DC" w:rsidRPr="00E2270F">
        <w:rPr>
          <w:rFonts w:ascii="Garamond" w:hAnsi="Garamond" w:cs="Arial"/>
          <w:sz w:val="28"/>
          <w:szCs w:val="28"/>
        </w:rPr>
        <w:t xml:space="preserve"> in its dead eyes. His other choice would be to step out over the edge of the cliff and fall into the abyss.</w:t>
      </w:r>
    </w:p>
    <w:p w14:paraId="595C1C06" w14:textId="77777777" w:rsidR="008927DC" w:rsidRPr="00E2270F" w:rsidRDefault="008927DC" w:rsidP="00462677">
      <w:pPr>
        <w:spacing w:line="480" w:lineRule="auto"/>
        <w:jc w:val="both"/>
        <w:rPr>
          <w:rFonts w:ascii="Garamond" w:hAnsi="Garamond" w:cs="Arial"/>
          <w:sz w:val="28"/>
          <w:szCs w:val="28"/>
        </w:rPr>
      </w:pPr>
      <w:r w:rsidRPr="00E2270F">
        <w:rPr>
          <w:rFonts w:ascii="Garamond" w:hAnsi="Garamond" w:cs="Arial"/>
          <w:sz w:val="28"/>
          <w:szCs w:val="28"/>
        </w:rPr>
        <w:t xml:space="preserve">    As the sun rose higher, the gulls chattere</w:t>
      </w:r>
      <w:r w:rsidR="00E932F4">
        <w:rPr>
          <w:rFonts w:ascii="Garamond" w:hAnsi="Garamond" w:cs="Arial"/>
          <w:sz w:val="28"/>
          <w:szCs w:val="28"/>
        </w:rPr>
        <w:t xml:space="preserve">d brightly in the </w:t>
      </w:r>
      <w:r w:rsidR="009A2AAB">
        <w:rPr>
          <w:rFonts w:ascii="Garamond" w:hAnsi="Garamond" w:cs="Arial"/>
          <w:sz w:val="28"/>
          <w:szCs w:val="28"/>
        </w:rPr>
        <w:t>newly brilliant</w:t>
      </w:r>
      <w:r w:rsidR="00E932F4">
        <w:rPr>
          <w:rFonts w:ascii="Garamond" w:hAnsi="Garamond" w:cs="Arial"/>
          <w:sz w:val="28"/>
          <w:szCs w:val="28"/>
        </w:rPr>
        <w:t xml:space="preserve"> blue sky</w:t>
      </w:r>
      <w:r w:rsidRPr="00E2270F">
        <w:rPr>
          <w:rFonts w:ascii="Garamond" w:hAnsi="Garamond" w:cs="Arial"/>
          <w:sz w:val="28"/>
          <w:szCs w:val="28"/>
        </w:rPr>
        <w:t xml:space="preserve"> and Mike made his decision.</w:t>
      </w:r>
    </w:p>
    <w:p w14:paraId="3DABF636" w14:textId="77777777" w:rsidR="00D0568C" w:rsidRPr="00E2270F" w:rsidRDefault="00D0568C" w:rsidP="00E77956">
      <w:pPr>
        <w:spacing w:line="480" w:lineRule="auto"/>
        <w:rPr>
          <w:rFonts w:ascii="Garamond" w:hAnsi="Garamond" w:cs="Arial"/>
          <w:sz w:val="28"/>
          <w:szCs w:val="28"/>
        </w:rPr>
      </w:pPr>
      <w:r w:rsidRPr="00E2270F">
        <w:rPr>
          <w:rFonts w:ascii="Garamond" w:hAnsi="Garamond" w:cs="Arial"/>
          <w:sz w:val="28"/>
          <w:szCs w:val="28"/>
        </w:rPr>
        <w:t xml:space="preserve">    </w:t>
      </w:r>
    </w:p>
    <w:p w14:paraId="09113BE7" w14:textId="77777777" w:rsidR="00A86909" w:rsidRPr="00E2270F" w:rsidRDefault="00A86909" w:rsidP="00E77956">
      <w:pPr>
        <w:spacing w:line="480" w:lineRule="auto"/>
        <w:rPr>
          <w:rFonts w:ascii="Garamond" w:hAnsi="Garamond" w:cs="Arial"/>
          <w:sz w:val="28"/>
          <w:szCs w:val="28"/>
        </w:rPr>
      </w:pPr>
      <w:r w:rsidRPr="00E2270F">
        <w:rPr>
          <w:rFonts w:ascii="Garamond" w:hAnsi="Garamond" w:cs="Arial"/>
          <w:sz w:val="28"/>
          <w:szCs w:val="28"/>
        </w:rPr>
        <w:t xml:space="preserve">    </w:t>
      </w:r>
    </w:p>
    <w:p w14:paraId="7533CEED" w14:textId="77777777" w:rsidR="00EF3343" w:rsidRPr="00E2270F" w:rsidRDefault="00EF3343" w:rsidP="00E77956">
      <w:pPr>
        <w:spacing w:line="480" w:lineRule="auto"/>
        <w:rPr>
          <w:rFonts w:ascii="Garamond" w:hAnsi="Garamond" w:cs="Arial"/>
          <w:sz w:val="28"/>
          <w:szCs w:val="28"/>
        </w:rPr>
      </w:pPr>
      <w:r w:rsidRPr="00E2270F">
        <w:rPr>
          <w:rFonts w:ascii="Garamond" w:hAnsi="Garamond" w:cs="Arial"/>
          <w:sz w:val="28"/>
          <w:szCs w:val="28"/>
        </w:rPr>
        <w:t xml:space="preserve">    </w:t>
      </w:r>
    </w:p>
    <w:p w14:paraId="5F965B46" w14:textId="77777777" w:rsidR="00EF3343" w:rsidRPr="00E2270F" w:rsidRDefault="00EF3343" w:rsidP="00E77956">
      <w:pPr>
        <w:spacing w:line="480" w:lineRule="auto"/>
        <w:rPr>
          <w:rFonts w:ascii="Garamond" w:hAnsi="Garamond" w:cs="Arial"/>
          <w:sz w:val="28"/>
          <w:szCs w:val="28"/>
        </w:rPr>
      </w:pPr>
    </w:p>
    <w:p w14:paraId="26386BF7" w14:textId="77777777" w:rsidR="009275CA" w:rsidRDefault="00CE6572" w:rsidP="00051317">
      <w:pPr>
        <w:spacing w:line="480" w:lineRule="auto"/>
        <w:rPr>
          <w:rFonts w:ascii="Garamond" w:hAnsi="Garamond" w:cs="Arial"/>
          <w:sz w:val="28"/>
          <w:szCs w:val="28"/>
        </w:rPr>
        <w:sectPr w:rsidR="009275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E2270F">
        <w:rPr>
          <w:rFonts w:ascii="Garamond" w:hAnsi="Garamond" w:cs="Arial"/>
          <w:sz w:val="28"/>
          <w:szCs w:val="28"/>
        </w:rPr>
        <w:t xml:space="preserve">    </w:t>
      </w:r>
    </w:p>
    <w:p w14:paraId="5D92ACE8" w14:textId="77777777" w:rsidR="009275CA" w:rsidRPr="009275CA" w:rsidRDefault="009275CA" w:rsidP="009275CA">
      <w:pPr>
        <w:spacing w:line="480" w:lineRule="auto"/>
        <w:jc w:val="center"/>
        <w:rPr>
          <w:rFonts w:ascii="Times New Roman" w:eastAsia="Times New Roman" w:hAnsi="Times New Roman" w:cs="Times New Roman"/>
          <w:b/>
          <w:i/>
          <w:smallCaps/>
          <w:sz w:val="36"/>
          <w:szCs w:val="36"/>
        </w:rPr>
      </w:pPr>
      <w:r w:rsidRPr="009275CA">
        <w:rPr>
          <w:rFonts w:ascii="Times New Roman" w:eastAsia="Times New Roman" w:hAnsi="Times New Roman" w:cs="Times New Roman"/>
          <w:b/>
          <w:i/>
          <w:smallCaps/>
          <w:sz w:val="36"/>
          <w:szCs w:val="36"/>
        </w:rPr>
        <w:t>Identity Dissolved in Isolation: The Contrasting Notions of Density and ‘Thin-ness’ in Haunted Places in the  Literature of the Supernatural from the 18</w:t>
      </w:r>
      <w:r w:rsidRPr="009275CA">
        <w:rPr>
          <w:rFonts w:ascii="Times New Roman" w:eastAsia="Times New Roman" w:hAnsi="Times New Roman" w:cs="Times New Roman"/>
          <w:b/>
          <w:i/>
          <w:smallCaps/>
          <w:sz w:val="36"/>
          <w:szCs w:val="36"/>
          <w:vertAlign w:val="superscript"/>
        </w:rPr>
        <w:t>th</w:t>
      </w:r>
      <w:r w:rsidRPr="009275CA">
        <w:rPr>
          <w:rFonts w:ascii="Times New Roman" w:eastAsia="Times New Roman" w:hAnsi="Times New Roman" w:cs="Times New Roman"/>
          <w:b/>
          <w:i/>
          <w:smallCaps/>
          <w:sz w:val="36"/>
          <w:szCs w:val="36"/>
        </w:rPr>
        <w:t xml:space="preserve"> Century to the Modern Age, With Particular Reference to Works by Shirley Jackson, Stephen King and John Langan, and the development of these themes in the writing of </w:t>
      </w:r>
      <w:r w:rsidRPr="009275CA">
        <w:rPr>
          <w:rFonts w:ascii="Times New Roman" w:eastAsia="Times New Roman" w:hAnsi="Times New Roman" w:cs="Times New Roman"/>
          <w:b/>
          <w:smallCaps/>
          <w:sz w:val="36"/>
          <w:szCs w:val="36"/>
        </w:rPr>
        <w:t>No Man</w:t>
      </w:r>
      <w:r w:rsidRPr="009275CA">
        <w:rPr>
          <w:rFonts w:ascii="Times New Roman" w:eastAsia="Times New Roman" w:hAnsi="Times New Roman" w:cs="Times New Roman"/>
          <w:b/>
          <w:i/>
          <w:smallCaps/>
          <w:sz w:val="36"/>
          <w:szCs w:val="36"/>
        </w:rPr>
        <w:t>.</w:t>
      </w:r>
    </w:p>
    <w:p w14:paraId="5F0039BD" w14:textId="77777777" w:rsidR="009275CA" w:rsidRPr="009275CA" w:rsidRDefault="009275CA" w:rsidP="009275CA">
      <w:pPr>
        <w:rPr>
          <w:rFonts w:ascii="Calibri" w:eastAsia="Times New Roman" w:hAnsi="Calibri" w:cs="Times New Roman"/>
        </w:rPr>
      </w:pPr>
    </w:p>
    <w:p w14:paraId="26B3F25C" w14:textId="77777777" w:rsidR="009275CA" w:rsidRPr="009275CA" w:rsidRDefault="009275CA" w:rsidP="009275CA">
      <w:pPr>
        <w:rPr>
          <w:rFonts w:ascii="Calibri" w:eastAsia="Times New Roman" w:hAnsi="Calibri" w:cs="Times New Roman"/>
        </w:rPr>
      </w:pPr>
    </w:p>
    <w:p w14:paraId="60658012" w14:textId="77777777" w:rsidR="009275CA" w:rsidRPr="009275CA" w:rsidRDefault="009275CA" w:rsidP="009275CA">
      <w:pPr>
        <w:rPr>
          <w:rFonts w:ascii="Calibri" w:eastAsia="Times New Roman" w:hAnsi="Calibri" w:cs="Times New Roman"/>
        </w:rPr>
      </w:pPr>
    </w:p>
    <w:p w14:paraId="30EF2BC6" w14:textId="77777777" w:rsidR="009275CA" w:rsidRPr="009275CA" w:rsidRDefault="009275CA" w:rsidP="009275CA">
      <w:pPr>
        <w:rPr>
          <w:rFonts w:ascii="Calibri" w:eastAsia="Times New Roman" w:hAnsi="Calibri" w:cs="Times New Roman"/>
        </w:rPr>
      </w:pPr>
    </w:p>
    <w:p w14:paraId="626F20B9" w14:textId="77777777" w:rsidR="009275CA" w:rsidRPr="009275CA" w:rsidRDefault="009275CA" w:rsidP="009275CA">
      <w:pPr>
        <w:rPr>
          <w:rFonts w:ascii="Calibri" w:eastAsia="Times New Roman" w:hAnsi="Calibri" w:cs="Times New Roman"/>
        </w:rPr>
      </w:pPr>
    </w:p>
    <w:p w14:paraId="5C473238" w14:textId="77777777" w:rsidR="009275CA" w:rsidRPr="009275CA" w:rsidRDefault="009275CA" w:rsidP="009275CA">
      <w:pPr>
        <w:rPr>
          <w:rFonts w:ascii="Calibri" w:eastAsia="Times New Roman" w:hAnsi="Calibri" w:cs="Times New Roman"/>
        </w:rPr>
      </w:pPr>
    </w:p>
    <w:p w14:paraId="325E8674" w14:textId="77777777" w:rsidR="009275CA" w:rsidRPr="009275CA" w:rsidRDefault="009275CA" w:rsidP="009275CA">
      <w:pPr>
        <w:rPr>
          <w:rFonts w:ascii="Calibri" w:eastAsia="Times New Roman" w:hAnsi="Calibri" w:cs="Times New Roman"/>
        </w:rPr>
      </w:pPr>
    </w:p>
    <w:p w14:paraId="6F58F07F" w14:textId="77777777" w:rsidR="009275CA" w:rsidRPr="009275CA" w:rsidRDefault="009275CA" w:rsidP="009275CA">
      <w:pPr>
        <w:rPr>
          <w:rFonts w:ascii="Calibri" w:eastAsia="Times New Roman" w:hAnsi="Calibri" w:cs="Times New Roman"/>
        </w:rPr>
      </w:pPr>
    </w:p>
    <w:p w14:paraId="420F289B" w14:textId="4F43EE61" w:rsidR="009275CA" w:rsidRPr="009275CA" w:rsidRDefault="009275CA" w:rsidP="009275CA">
      <w:pPr>
        <w:spacing w:line="480" w:lineRule="auto"/>
        <w:jc w:val="center"/>
        <w:rPr>
          <w:rFonts w:ascii="Times New Roman" w:eastAsia="Times New Roman" w:hAnsi="Times New Roman" w:cs="Times New Roman"/>
          <w:b/>
          <w:smallCaps/>
        </w:rPr>
      </w:pPr>
      <w:r w:rsidRPr="009275CA">
        <w:rPr>
          <w:rFonts w:ascii="Times New Roman" w:eastAsia="Times New Roman" w:hAnsi="Times New Roman" w:cs="Times New Roman"/>
          <w:b/>
          <w:smallCaps/>
        </w:rPr>
        <w:t>Submitted to the University of Derby as a Dissertation towards the degree of Ph.D. in Literature and Creative Writing</w:t>
      </w:r>
    </w:p>
    <w:p w14:paraId="5A958E82" w14:textId="77777777" w:rsidR="009275CA" w:rsidRPr="009275CA" w:rsidRDefault="009275CA" w:rsidP="009275CA">
      <w:pPr>
        <w:spacing w:line="480" w:lineRule="auto"/>
        <w:jc w:val="center"/>
        <w:rPr>
          <w:rFonts w:ascii="Times New Roman" w:eastAsia="Times New Roman" w:hAnsi="Times New Roman" w:cs="Times New Roman"/>
          <w:b/>
          <w:smallCaps/>
        </w:rPr>
      </w:pPr>
      <w:r w:rsidRPr="009275CA">
        <w:rPr>
          <w:rFonts w:ascii="Times New Roman" w:eastAsia="Times New Roman" w:hAnsi="Times New Roman" w:cs="Times New Roman"/>
          <w:b/>
          <w:smallCaps/>
        </w:rPr>
        <w:t>2021</w:t>
      </w:r>
      <w:r w:rsidR="004F2A3C">
        <w:rPr>
          <w:rFonts w:ascii="Times New Roman" w:eastAsia="Times New Roman" w:hAnsi="Times New Roman" w:cs="Times New Roman"/>
          <w:b/>
          <w:smallCaps/>
        </w:rPr>
        <w:t>, Resubmitted 2022</w:t>
      </w:r>
    </w:p>
    <w:p w14:paraId="36890704"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41DEEC9C"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2027F371"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37B2F691"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67A9DB36"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7A4B8BD8"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3F40C685"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330CA945" w14:textId="77777777" w:rsidR="009275CA" w:rsidRPr="009275CA" w:rsidRDefault="009275CA" w:rsidP="009275CA">
      <w:pPr>
        <w:spacing w:line="480" w:lineRule="auto"/>
        <w:jc w:val="center"/>
        <w:rPr>
          <w:rFonts w:ascii="Times New Roman" w:eastAsia="Times New Roman" w:hAnsi="Times New Roman" w:cs="Times New Roman"/>
          <w:b/>
          <w:smallCaps/>
        </w:rPr>
      </w:pPr>
      <w:r w:rsidRPr="009275CA">
        <w:rPr>
          <w:rFonts w:ascii="Times New Roman" w:eastAsia="Times New Roman" w:hAnsi="Times New Roman" w:cs="Times New Roman"/>
          <w:i/>
        </w:rPr>
        <w:t>For Sheena, always there for me.</w:t>
      </w:r>
    </w:p>
    <w:p w14:paraId="07C68473"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65D3F516"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0F6E2782"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0FEE69E4" w14:textId="77777777" w:rsidR="009275CA" w:rsidRPr="009275CA" w:rsidRDefault="009275CA" w:rsidP="009275CA">
      <w:pPr>
        <w:spacing w:line="480" w:lineRule="auto"/>
        <w:jc w:val="center"/>
        <w:rPr>
          <w:rFonts w:ascii="Times New Roman" w:eastAsia="Times New Roman" w:hAnsi="Times New Roman" w:cs="Times New Roman"/>
          <w:b/>
          <w:smallCaps/>
        </w:rPr>
      </w:pPr>
    </w:p>
    <w:p w14:paraId="48610421" w14:textId="77777777" w:rsidR="009275CA" w:rsidRPr="009275CA" w:rsidRDefault="009275CA" w:rsidP="009275CA">
      <w:pPr>
        <w:rPr>
          <w:rFonts w:ascii="Calibri" w:eastAsia="Times New Roman" w:hAnsi="Calibri" w:cs="Times New Roman"/>
        </w:rPr>
      </w:pPr>
    </w:p>
    <w:p w14:paraId="4CE83796" w14:textId="77777777" w:rsidR="009275CA" w:rsidRPr="009275CA" w:rsidRDefault="009275CA" w:rsidP="009275CA">
      <w:pPr>
        <w:rPr>
          <w:rFonts w:ascii="Calibri" w:eastAsia="Times New Roman" w:hAnsi="Calibri" w:cs="Times New Roman"/>
        </w:rPr>
      </w:pPr>
    </w:p>
    <w:p w14:paraId="03A947EB" w14:textId="77777777" w:rsidR="009275CA" w:rsidRPr="009275CA" w:rsidRDefault="009275CA" w:rsidP="009275CA">
      <w:pPr>
        <w:rPr>
          <w:rFonts w:ascii="Calibri" w:eastAsia="Times New Roman" w:hAnsi="Calibri" w:cs="Times New Roman"/>
        </w:rPr>
      </w:pPr>
    </w:p>
    <w:p w14:paraId="1038AE5B" w14:textId="77777777" w:rsidR="009275CA" w:rsidRPr="009275CA" w:rsidRDefault="009275CA" w:rsidP="009275CA">
      <w:pPr>
        <w:rPr>
          <w:rFonts w:ascii="Calibri" w:eastAsia="Times New Roman" w:hAnsi="Calibri" w:cs="Times New Roman"/>
        </w:rPr>
      </w:pPr>
    </w:p>
    <w:p w14:paraId="6985A46F" w14:textId="77777777" w:rsidR="009275CA" w:rsidRPr="009275CA" w:rsidRDefault="009275CA" w:rsidP="009275CA">
      <w:pPr>
        <w:rPr>
          <w:rFonts w:ascii="Calibri" w:eastAsia="Times New Roman" w:hAnsi="Calibri" w:cs="Times New Roman"/>
        </w:rPr>
      </w:pPr>
    </w:p>
    <w:p w14:paraId="47022C30" w14:textId="77777777" w:rsidR="00403B39" w:rsidRDefault="00403B39" w:rsidP="00C73A97">
      <w:pPr>
        <w:spacing w:line="480" w:lineRule="auto"/>
        <w:rPr>
          <w:rFonts w:ascii="Times New Roman" w:eastAsia="Times New Roman" w:hAnsi="Times New Roman" w:cs="Times New Roman"/>
          <w:smallCaps/>
        </w:rPr>
      </w:pPr>
    </w:p>
    <w:p w14:paraId="3965FC90" w14:textId="77777777" w:rsidR="009275CA" w:rsidRPr="009275CA" w:rsidRDefault="009275CA" w:rsidP="009275CA">
      <w:pPr>
        <w:spacing w:line="480" w:lineRule="auto"/>
        <w:jc w:val="center"/>
        <w:rPr>
          <w:rFonts w:ascii="Times New Roman" w:eastAsia="Times New Roman" w:hAnsi="Times New Roman" w:cs="Times New Roman"/>
          <w:smallCaps/>
        </w:rPr>
      </w:pPr>
      <w:r w:rsidRPr="009275CA">
        <w:rPr>
          <w:rFonts w:ascii="Times New Roman" w:eastAsia="Times New Roman" w:hAnsi="Times New Roman" w:cs="Times New Roman"/>
          <w:smallCaps/>
        </w:rPr>
        <w:t>Abstract</w:t>
      </w:r>
    </w:p>
    <w:p w14:paraId="1896F2F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i/>
        </w:rPr>
        <w:t xml:space="preserve">    </w:t>
      </w:r>
      <w:r w:rsidRPr="009275CA">
        <w:rPr>
          <w:rFonts w:ascii="Times New Roman" w:eastAsia="Times New Roman" w:hAnsi="Times New Roman" w:cs="Times New Roman"/>
        </w:rPr>
        <w:t>My aim is to illustrate the development of inter-related themes of personal identity and isolation, in both physical and psychological senses, within the literature of the supernatural and to trace the development of a treatment of the horror of physical and mental disintegration which is increasingly psychologically-aware both in authors and readership through the introduction of ‘the thin place’ as a trope as it became an explicit feature of stories within ‘horror fiction’.</w:t>
      </w:r>
    </w:p>
    <w:p w14:paraId="71F38841" w14:textId="77777777" w:rsidR="009275CA" w:rsidRPr="009275CA" w:rsidRDefault="009275CA" w:rsidP="009275CA">
      <w:pPr>
        <w:spacing w:line="480" w:lineRule="auto"/>
        <w:jc w:val="both"/>
        <w:rPr>
          <w:rFonts w:ascii="Times New Roman" w:eastAsia="Times New Roman" w:hAnsi="Times New Roman" w:cs="Times New Roman"/>
          <w:i/>
        </w:rPr>
      </w:pPr>
      <w:r w:rsidRPr="009275CA">
        <w:rPr>
          <w:rFonts w:ascii="Times New Roman" w:eastAsia="Times New Roman" w:hAnsi="Times New Roman" w:cs="Times New Roman"/>
        </w:rPr>
        <w:t xml:space="preserve">  To begin this thesis I will offer explanations of some key terms relating to the literature of the supernatural, incorporated within a necessarily brief historical review in Chapter 1, </w:t>
      </w:r>
      <w:r w:rsidRPr="009275CA">
        <w:rPr>
          <w:rFonts w:ascii="Times New Roman" w:eastAsia="Times New Roman" w:hAnsi="Times New Roman" w:cs="Times New Roman"/>
          <w:i/>
        </w:rPr>
        <w:t xml:space="preserve">DEFINING THE INDEFINABLE: The Development of Themes of ‘Thin-ness’ Within Stories of the Supernatural From Early History to The Gothic. </w:t>
      </w:r>
    </w:p>
    <w:p w14:paraId="26BF0AFE"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literary works predating the arrival of ‘the Gothic’ as a distinctly identified form, I will show that there is no clear boundary demarcating the ‘natural’ from the ‘supernatural’. This boundary becomes more clearly defined in later literature wherein the ‘supernatural’ is increasingly seen as a wholly separate, often inimical realm. I will demonstrate that the notion of ‘density’ which I will identify as emerging more fully and precisely in the later twentieth century should be seen as representing a ‘consensual reality’ in contrast to the ‘indeterminacy’ which is one characteristic of the supernatural. In the course of this investigation, I will draw upon a number of different approaches, including definitions of the various associated genres in Section 1.2, with an exploration in sections 1.3 and 1.3.3 </w:t>
      </w:r>
      <w:r w:rsidRPr="009275CA">
        <w:rPr>
          <w:rFonts w:ascii="Times New Roman" w:eastAsia="Times New Roman" w:hAnsi="Times New Roman" w:cs="Times New Roman"/>
          <w:i/>
          <w:smallCaps/>
        </w:rPr>
        <w:t xml:space="preserve">Critical Engagement: </w:t>
      </w:r>
      <w:r w:rsidRPr="009275CA">
        <w:rPr>
          <w:rFonts w:ascii="Times New Roman" w:eastAsia="Times New Roman" w:hAnsi="Times New Roman" w:cs="Times New Roman"/>
          <w:i/>
        </w:rPr>
        <w:t xml:space="preserve">The Horrors of Isolation and The Dissolution of Identity, </w:t>
      </w:r>
      <w:r w:rsidRPr="009275CA">
        <w:rPr>
          <w:rFonts w:ascii="Times New Roman" w:eastAsia="Times New Roman" w:hAnsi="Times New Roman" w:cs="Times New Roman"/>
        </w:rPr>
        <w:t>of some major critical currents shaping the treatment of these themes. This will be linked to the psychological insight which views irruption through ‘thin-ness’ as a transgressive motif, often including both metaphorical and literal ‘penetration of the boundaries’ - metaphysical, as between planes of existence, and physical, as in penetration of the flesh. Thus a new understanding of a hitherto familiar literary trope in this stream of fiction was developed, combining the psychological horror of isolation, the physiological horror of ‘penetration’ (with concomitant death a likely outcome) and a third, metaphysical element of horror in the face of modes of existence wholly inimical to humanity.</w:t>
      </w:r>
    </w:p>
    <w:p w14:paraId="0A1582FA" w14:textId="77777777" w:rsidR="009275CA" w:rsidRPr="009275CA" w:rsidRDefault="009275CA" w:rsidP="009275CA">
      <w:pPr>
        <w:spacing w:line="480" w:lineRule="auto"/>
        <w:jc w:val="both"/>
        <w:rPr>
          <w:rFonts w:ascii="Times New Roman" w:eastAsia="Times New Roman" w:hAnsi="Times New Roman" w:cs="Times New Roman"/>
          <w:i/>
        </w:rPr>
      </w:pPr>
      <w:r w:rsidRPr="009275CA">
        <w:rPr>
          <w:rFonts w:ascii="Times New Roman" w:eastAsia="Times New Roman" w:hAnsi="Times New Roman" w:cs="Times New Roman"/>
        </w:rPr>
        <w:t xml:space="preserve">    In Chapter 2,</w:t>
      </w:r>
      <w:r w:rsidRPr="009275CA">
        <w:rPr>
          <w:rFonts w:ascii="Calibri" w:eastAsia="Times New Roman" w:hAnsi="Calibri" w:cs="Times New Roman"/>
        </w:rPr>
        <w:t xml:space="preserve"> </w:t>
      </w:r>
      <w:r w:rsidRPr="009275CA">
        <w:rPr>
          <w:rFonts w:ascii="Times New Roman" w:eastAsia="Times New Roman" w:hAnsi="Times New Roman" w:cs="Times New Roman"/>
          <w:i/>
        </w:rPr>
        <w:t xml:space="preserve">THIN PLACES:  </w:t>
      </w:r>
      <w:r w:rsidRPr="009275CA">
        <w:rPr>
          <w:rFonts w:ascii="Times New Roman" w:eastAsia="Times New Roman" w:hAnsi="Times New Roman" w:cs="Times New Roman"/>
          <w:i/>
          <w:smallCaps/>
        </w:rPr>
        <w:t>Setting as Character in Jackson, King and Langan,</w:t>
      </w:r>
      <w:r w:rsidRPr="009275CA">
        <w:rPr>
          <w:rFonts w:ascii="Times New Roman" w:eastAsia="Times New Roman" w:hAnsi="Times New Roman" w:cs="Times New Roman"/>
          <w:i/>
        </w:rPr>
        <w:t xml:space="preserve"> </w:t>
      </w:r>
      <w:r w:rsidRPr="009275CA">
        <w:rPr>
          <w:rFonts w:ascii="Times New Roman" w:eastAsia="Times New Roman" w:hAnsi="Times New Roman" w:cs="Times New Roman"/>
        </w:rPr>
        <w:t xml:space="preserve">the works of Shirley Jackson, Stephen King and John Langan, along with material from other authors working within broadly similar traditions, will be examined and compared to reveal common threads in their treatment of isolation in ‘thin places’ along with the subsequent dissolution of the ‘density’ of identity suffered by their characters. I will reference the ways in which particular settings have been used in stories by these authors, namely the ‘haunted places’, increasingly described as ‘thin places’, where the boundary between natural and supernatural is easily traversed. In the course of this examination, I will demonstrate the continuing emergence, and import of, the notion of ‘density’ as a marker of normality, in contrast to the ‘thin’ nature of the boundary with the transgressive supernatural, and also show some of the ways in which this treatment manifests in modern stories of the supernatural. This trope, I contend, has developed following a conscious ‘psychologisation’ of the experience of writing and reading tales of the supernatural which suggests a blurring of traditional boundaries of inner and outer experience, and, by extension, of reality and fantasy.  I will also demonstrate some of the ways in which this particular stream of literature of the transgressive has developed to reflect the concerns of readerships of the time. There will be a focus upon elements which became of central importance in attempts to define the genre: issues concerning setting as character; and of identity and ontology, the latter in the sense of exploring </w:t>
      </w:r>
      <w:r w:rsidRPr="009275CA">
        <w:rPr>
          <w:rFonts w:ascii="Times New Roman" w:eastAsia="Times New Roman" w:hAnsi="Times New Roman" w:cs="Times New Roman"/>
          <w:i/>
        </w:rPr>
        <w:t>what there is</w:t>
      </w:r>
      <w:r w:rsidRPr="009275CA">
        <w:rPr>
          <w:rFonts w:ascii="Times New Roman" w:eastAsia="Times New Roman" w:hAnsi="Times New Roman" w:cs="Times New Roman"/>
        </w:rPr>
        <w:t>. I will seek to show how dissolution of identity plays a key part in many related genre stories, and how this dissolution is reflected in the themes and language used in the texts as ‘thinning’. The notion of ‘density’ is taken as being of fundamental importance in modern novels of the supernatural placed within the tradition of ‘Contemporary Gothic’ (as opposed to the more thematic concerns of the ‘new Gothic’).</w:t>
      </w:r>
      <w:r w:rsidRPr="009275CA" w:rsidDel="0056483F">
        <w:rPr>
          <w:rFonts w:ascii="Times New Roman" w:eastAsia="Times New Roman" w:hAnsi="Times New Roman" w:cs="Times New Roman"/>
        </w:rPr>
        <w:t xml:space="preserve"> </w:t>
      </w:r>
      <w:r w:rsidRPr="009275CA">
        <w:rPr>
          <w:rFonts w:ascii="Times New Roman" w:eastAsia="Times New Roman" w:hAnsi="Times New Roman" w:cs="Times New Roman"/>
        </w:rPr>
        <w:t>In modern times, physical and mental injury have both become seen as methods for demonstrating the dissolution of identity, in which both body and psyche wear thin (as examined in section 2.2.5).</w:t>
      </w:r>
    </w:p>
    <w:p w14:paraId="764E55FB"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the third chapter, the thesis sets out a thematic record of the process of the creation of my novel of the supernatural, </w:t>
      </w:r>
      <w:r w:rsidRPr="009275CA">
        <w:rPr>
          <w:rFonts w:ascii="Times New Roman" w:eastAsia="Times New Roman" w:hAnsi="Times New Roman" w:cs="Times New Roman"/>
          <w:i/>
        </w:rPr>
        <w:t>No Man</w:t>
      </w:r>
      <w:r w:rsidRPr="009275CA">
        <w:rPr>
          <w:rFonts w:ascii="Times New Roman" w:eastAsia="Times New Roman" w:hAnsi="Times New Roman" w:cs="Times New Roman"/>
        </w:rPr>
        <w:t xml:space="preserve">, tracing influences, techniques and methodologies employed in two sections: looking at characters and settings in section 3.1, and at autobiographical influences on the roots of the story in section 3.2.  I will identify where the novel draws upon the methodologies outlined previously, and where it consciously draws upon contrasts of exteriority and interiority and where the boundary which separates these contrasts becomes foregrounded. </w:t>
      </w:r>
    </w:p>
    <w:p w14:paraId="364581F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Finally, I will attempt to place my novel within the literary tradition of tales of the supernatural, and bring to bear an authorial analysis, with explanations of the ways in which elements described above are developed within the story. This element of the thesis will aim to illuminate ways in which traditional themes, tropes and motifs of isolation and the dissolution of identity have been incorporated in a modern novel of the supernatural, developing the contrasting notions of density and ‘thin-ness’ as major thematic concerns and plot elements.</w:t>
      </w:r>
    </w:p>
    <w:p w14:paraId="23986782" w14:textId="77777777" w:rsidR="009275CA" w:rsidRPr="009275CA" w:rsidRDefault="009275CA" w:rsidP="009275CA">
      <w:pPr>
        <w:rPr>
          <w:rFonts w:ascii="Calibri" w:eastAsia="Times New Roman" w:hAnsi="Calibri" w:cs="Times New Roman"/>
        </w:rPr>
      </w:pPr>
    </w:p>
    <w:p w14:paraId="28C79A3B" w14:textId="77777777" w:rsidR="009275CA" w:rsidRPr="009275CA" w:rsidRDefault="009275CA" w:rsidP="009275CA">
      <w:pPr>
        <w:rPr>
          <w:rFonts w:ascii="Calibri" w:eastAsia="Times New Roman" w:hAnsi="Calibri" w:cs="Times New Roman"/>
        </w:rPr>
      </w:pPr>
    </w:p>
    <w:p w14:paraId="0C747F29" w14:textId="587401DD" w:rsidR="009275CA" w:rsidRDefault="009275CA" w:rsidP="009275CA">
      <w:pPr>
        <w:rPr>
          <w:rFonts w:ascii="Calibri" w:eastAsia="Times New Roman" w:hAnsi="Calibri" w:cs="Times New Roman"/>
        </w:rPr>
      </w:pPr>
    </w:p>
    <w:p w14:paraId="75784E87" w14:textId="77777777" w:rsidR="000D518C" w:rsidRPr="009275CA" w:rsidRDefault="000D518C" w:rsidP="009275CA">
      <w:pPr>
        <w:rPr>
          <w:rFonts w:ascii="Calibri" w:eastAsia="Times New Roman" w:hAnsi="Calibri" w:cs="Times New Roman"/>
        </w:rPr>
      </w:pPr>
    </w:p>
    <w:p w14:paraId="6C3F046F" w14:textId="77777777" w:rsidR="009275CA" w:rsidRPr="009275CA" w:rsidRDefault="009275CA" w:rsidP="009275CA">
      <w:pPr>
        <w:spacing w:line="480" w:lineRule="auto"/>
        <w:jc w:val="center"/>
        <w:rPr>
          <w:rFonts w:ascii="Times New Roman" w:eastAsia="Times New Roman" w:hAnsi="Times New Roman" w:cs="Times New Roman"/>
          <w:b/>
          <w:i/>
          <w:smallCaps/>
        </w:rPr>
      </w:pPr>
    </w:p>
    <w:p w14:paraId="489A0D89" w14:textId="77777777" w:rsidR="009275CA" w:rsidRPr="009275CA" w:rsidRDefault="009275CA" w:rsidP="009275CA">
      <w:pPr>
        <w:spacing w:line="480" w:lineRule="auto"/>
        <w:jc w:val="center"/>
        <w:rPr>
          <w:rFonts w:ascii="Times New Roman" w:eastAsia="Times New Roman" w:hAnsi="Times New Roman" w:cs="Times New Roman"/>
          <w:b/>
          <w:i/>
          <w:smallCaps/>
        </w:rPr>
      </w:pPr>
      <w:r w:rsidRPr="009275CA">
        <w:rPr>
          <w:rFonts w:ascii="Times New Roman" w:eastAsia="Times New Roman" w:hAnsi="Times New Roman" w:cs="Times New Roman"/>
          <w:b/>
          <w:i/>
          <w:smallCaps/>
        </w:rPr>
        <w:t>Identity Dissolved in Isolation: The Contrasting Notions of Density and ‘Thin-ness’ in Haunted Places in the  Literature of the Supernatural from the 18</w:t>
      </w:r>
      <w:r w:rsidRPr="009275CA">
        <w:rPr>
          <w:rFonts w:ascii="Times New Roman" w:eastAsia="Times New Roman" w:hAnsi="Times New Roman" w:cs="Times New Roman"/>
          <w:b/>
          <w:i/>
          <w:smallCaps/>
          <w:vertAlign w:val="superscript"/>
        </w:rPr>
        <w:t>th</w:t>
      </w:r>
      <w:r w:rsidRPr="009275CA">
        <w:rPr>
          <w:rFonts w:ascii="Times New Roman" w:eastAsia="Times New Roman" w:hAnsi="Times New Roman" w:cs="Times New Roman"/>
          <w:b/>
          <w:i/>
          <w:smallCaps/>
        </w:rPr>
        <w:t xml:space="preserve"> Century to the Modern Age, With Particular Reference to Works by Shirley Jackson, Stephen King and John Langan, and the development of these themes in the writing of No Man.</w:t>
      </w:r>
    </w:p>
    <w:p w14:paraId="59061A4F" w14:textId="77777777" w:rsidR="009275CA" w:rsidRPr="009275CA" w:rsidRDefault="009275CA" w:rsidP="009275CA">
      <w:pPr>
        <w:spacing w:line="480" w:lineRule="auto"/>
        <w:jc w:val="center"/>
        <w:rPr>
          <w:rFonts w:ascii="Times New Roman" w:eastAsia="Times New Roman" w:hAnsi="Times New Roman" w:cs="Times New Roman"/>
          <w:b/>
          <w:smallCaps/>
          <w:lang w:val="fr-FR"/>
        </w:rPr>
      </w:pPr>
      <w:r w:rsidRPr="009275CA">
        <w:rPr>
          <w:rFonts w:ascii="Times New Roman" w:eastAsia="Times New Roman" w:hAnsi="Times New Roman" w:cs="Times New Roman"/>
          <w:b/>
          <w:smallCaps/>
          <w:lang w:val="fr-FR"/>
        </w:rPr>
        <w:t>Contents</w:t>
      </w:r>
    </w:p>
    <w:p w14:paraId="5A2C24DC" w14:textId="77777777" w:rsidR="009275CA" w:rsidRPr="009275CA" w:rsidRDefault="009275CA" w:rsidP="009275CA">
      <w:pPr>
        <w:spacing w:line="480" w:lineRule="auto"/>
        <w:rPr>
          <w:rFonts w:ascii="Times New Roman" w:eastAsia="Times New Roman" w:hAnsi="Times New Roman" w:cs="Times New Roman"/>
          <w:smallCaps/>
          <w:lang w:val="fr-FR"/>
        </w:rPr>
      </w:pPr>
      <w:r w:rsidRPr="009275CA">
        <w:rPr>
          <w:rFonts w:ascii="Times New Roman" w:eastAsia="Times New Roman" w:hAnsi="Times New Roman" w:cs="Times New Roman"/>
          <w:smallCaps/>
          <w:lang w:val="fr-FR"/>
        </w:rPr>
        <w:t>Abstract</w:t>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002E5991">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Page 3</w:t>
      </w:r>
    </w:p>
    <w:p w14:paraId="6A8EF5CB" w14:textId="77777777" w:rsidR="009275CA" w:rsidRPr="009275CA" w:rsidRDefault="009275CA" w:rsidP="009275CA">
      <w:pPr>
        <w:spacing w:line="480" w:lineRule="auto"/>
        <w:rPr>
          <w:rFonts w:ascii="Times New Roman" w:eastAsia="Times New Roman" w:hAnsi="Times New Roman" w:cs="Times New Roman"/>
          <w:smallCaps/>
          <w:lang w:val="fr-FR"/>
        </w:rPr>
      </w:pPr>
      <w:r w:rsidRPr="009275CA">
        <w:rPr>
          <w:rFonts w:ascii="Times New Roman" w:eastAsia="Times New Roman" w:hAnsi="Times New Roman" w:cs="Times New Roman"/>
          <w:smallCaps/>
          <w:lang w:val="fr-FR"/>
        </w:rPr>
        <w:t>Contents</w:t>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ab/>
      </w:r>
      <w:r w:rsidR="002E5991">
        <w:rPr>
          <w:rFonts w:ascii="Times New Roman" w:eastAsia="Times New Roman" w:hAnsi="Times New Roman" w:cs="Times New Roman"/>
          <w:smallCaps/>
          <w:lang w:val="fr-FR"/>
        </w:rPr>
        <w:tab/>
      </w:r>
      <w:r w:rsidRPr="009275CA">
        <w:rPr>
          <w:rFonts w:ascii="Times New Roman" w:eastAsia="Times New Roman" w:hAnsi="Times New Roman" w:cs="Times New Roman"/>
          <w:smallCaps/>
          <w:lang w:val="fr-FR"/>
        </w:rPr>
        <w:t>Page 6</w:t>
      </w:r>
    </w:p>
    <w:p w14:paraId="09785FD7" w14:textId="77777777" w:rsidR="009275CA" w:rsidRPr="009275CA" w:rsidRDefault="009275CA" w:rsidP="009275CA">
      <w:pPr>
        <w:spacing w:line="480" w:lineRule="auto"/>
        <w:rPr>
          <w:rFonts w:ascii="Times New Roman" w:eastAsia="Times New Roman" w:hAnsi="Times New Roman" w:cs="Times New Roman"/>
          <w:smallCaps/>
        </w:rPr>
      </w:pPr>
      <w:r w:rsidRPr="009275CA">
        <w:rPr>
          <w:rFonts w:ascii="Times New Roman" w:eastAsia="Times New Roman" w:hAnsi="Times New Roman" w:cs="Times New Roman"/>
          <w:smallCaps/>
        </w:rPr>
        <w:t>Acknowledgements</w:t>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002E5991">
        <w:rPr>
          <w:rFonts w:ascii="Times New Roman" w:eastAsia="Times New Roman" w:hAnsi="Times New Roman" w:cs="Times New Roman"/>
          <w:smallCaps/>
        </w:rPr>
        <w:tab/>
      </w:r>
      <w:r w:rsidRPr="009275CA">
        <w:rPr>
          <w:rFonts w:ascii="Times New Roman" w:eastAsia="Times New Roman" w:hAnsi="Times New Roman" w:cs="Times New Roman"/>
          <w:smallCaps/>
        </w:rPr>
        <w:t>Page 10</w:t>
      </w:r>
    </w:p>
    <w:p w14:paraId="6A016E94" w14:textId="77777777" w:rsidR="00087CF3" w:rsidRDefault="00087CF3" w:rsidP="00063F3C">
      <w:pPr>
        <w:spacing w:line="480" w:lineRule="auto"/>
        <w:rPr>
          <w:rFonts w:ascii="Times New Roman" w:eastAsia="Times New Roman" w:hAnsi="Times New Roman" w:cs="Times New Roman"/>
          <w:smallCaps/>
        </w:rPr>
      </w:pPr>
      <w:r>
        <w:rPr>
          <w:rFonts w:ascii="Times New Roman" w:eastAsia="Times New Roman" w:hAnsi="Times New Roman" w:cs="Times New Roman"/>
          <w:smallCaps/>
        </w:rPr>
        <w:t>Originality and Contribution to Knowledge</w:t>
      </w:r>
      <w:r w:rsidRPr="009275CA">
        <w:rPr>
          <w:rFonts w:ascii="Times New Roman" w:eastAsia="Times New Roman" w:hAnsi="Times New Roman" w:cs="Times New Roman"/>
          <w:smallCaps/>
        </w:rPr>
        <w:t xml:space="preserve"> </w:t>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r>
      <w:r w:rsidR="002E5991">
        <w:rPr>
          <w:rFonts w:ascii="Times New Roman" w:eastAsia="Times New Roman" w:hAnsi="Times New Roman" w:cs="Times New Roman"/>
          <w:smallCaps/>
        </w:rPr>
        <w:tab/>
      </w:r>
      <w:r w:rsidRPr="009275CA">
        <w:rPr>
          <w:rFonts w:ascii="Times New Roman" w:eastAsia="Times New Roman" w:hAnsi="Times New Roman" w:cs="Times New Roman"/>
          <w:smallCaps/>
        </w:rPr>
        <w:t>Page 11</w:t>
      </w:r>
    </w:p>
    <w:p w14:paraId="53FC1BCD" w14:textId="77777777" w:rsidR="00187B84" w:rsidRPr="009275CA" w:rsidRDefault="009275CA" w:rsidP="00063F3C">
      <w:pPr>
        <w:spacing w:line="480" w:lineRule="auto"/>
        <w:rPr>
          <w:rFonts w:ascii="Times New Roman" w:eastAsia="Times New Roman" w:hAnsi="Times New Roman" w:cs="Times New Roman"/>
          <w:smallCaps/>
        </w:rPr>
      </w:pPr>
      <w:r w:rsidRPr="009275CA">
        <w:rPr>
          <w:rFonts w:ascii="Times New Roman" w:eastAsia="Times New Roman" w:hAnsi="Times New Roman" w:cs="Times New Roman"/>
          <w:smallCaps/>
        </w:rPr>
        <w:t>Introduction</w:t>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12</w:t>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Pr="009275CA">
        <w:rPr>
          <w:rFonts w:ascii="Times New Roman" w:eastAsia="Times New Roman" w:hAnsi="Times New Roman" w:cs="Times New Roman"/>
          <w:smallCaps/>
        </w:rPr>
        <w:tab/>
      </w:r>
      <w:r w:rsidR="00063F3C">
        <w:rPr>
          <w:rFonts w:ascii="Times New Roman" w:eastAsia="Times New Roman" w:hAnsi="Times New Roman" w:cs="Times New Roman"/>
          <w:smallCaps/>
        </w:rPr>
        <w:tab/>
      </w:r>
      <w:r w:rsidR="00187B84">
        <w:rPr>
          <w:rFonts w:ascii="Times New Roman" w:eastAsia="Times New Roman" w:hAnsi="Times New Roman" w:cs="Times New Roman"/>
          <w:smallCaps/>
        </w:rPr>
        <w:tab/>
      </w:r>
    </w:p>
    <w:p w14:paraId="09C360DE" w14:textId="77777777" w:rsidR="009275CA" w:rsidRPr="009275CA" w:rsidRDefault="00063F3C" w:rsidP="00063F3C">
      <w:pPr>
        <w:spacing w:line="480" w:lineRule="auto"/>
        <w:rPr>
          <w:rFonts w:ascii="Times New Roman" w:eastAsia="Times New Roman" w:hAnsi="Times New Roman" w:cs="Times New Roman"/>
          <w:smallCaps/>
        </w:rPr>
      </w:pPr>
      <w:r>
        <w:rPr>
          <w:rFonts w:ascii="Times New Roman" w:eastAsia="Times New Roman" w:hAnsi="Times New Roman" w:cs="Times New Roman"/>
          <w:smallCaps/>
        </w:rPr>
        <w:t>CHAP</w:t>
      </w:r>
      <w:r w:rsidR="009275CA" w:rsidRPr="009275CA">
        <w:rPr>
          <w:rFonts w:ascii="Times New Roman" w:eastAsia="Times New Roman" w:hAnsi="Times New Roman" w:cs="Times New Roman"/>
          <w:smallCaps/>
        </w:rPr>
        <w:t>TER 1</w:t>
      </w:r>
    </w:p>
    <w:p w14:paraId="2767CC83" w14:textId="77777777" w:rsidR="009275CA" w:rsidRPr="009275CA" w:rsidRDefault="009275CA" w:rsidP="00063F3C">
      <w:pPr>
        <w:spacing w:line="480" w:lineRule="auto"/>
        <w:rPr>
          <w:rFonts w:ascii="Times New Roman" w:eastAsia="Times New Roman" w:hAnsi="Times New Roman" w:cs="Times New Roman"/>
          <w:smallCaps/>
        </w:rPr>
      </w:pPr>
      <w:r w:rsidRPr="009275CA">
        <w:rPr>
          <w:rFonts w:ascii="Times New Roman" w:eastAsia="Times New Roman" w:hAnsi="Times New Roman" w:cs="Times New Roman"/>
          <w:smallCaps/>
        </w:rPr>
        <w:t>DEFINING THE INDEFINABLE: The Development of Themes of ‘Thin-ness’ within Stories of the Supernatural From Early History Through The Gothic to Modernity</w:t>
      </w:r>
    </w:p>
    <w:p w14:paraId="541D8957" w14:textId="77777777" w:rsidR="009275CA" w:rsidRPr="009275CA" w:rsidRDefault="00087CF3" w:rsidP="002E5991">
      <w:pPr>
        <w:spacing w:line="480" w:lineRule="auto"/>
        <w:ind w:left="7200" w:firstLine="720"/>
        <w:rPr>
          <w:rFonts w:ascii="Times New Roman" w:eastAsia="Times New Roman" w:hAnsi="Times New Roman" w:cs="Times New Roman"/>
          <w:smallCaps/>
        </w:rPr>
      </w:pPr>
      <w:r>
        <w:rPr>
          <w:rFonts w:ascii="Times New Roman" w:eastAsia="Times New Roman" w:hAnsi="Times New Roman" w:cs="Times New Roman"/>
          <w:smallCaps/>
        </w:rPr>
        <w:t>Page 21</w:t>
      </w:r>
    </w:p>
    <w:p w14:paraId="0C2AC0F3" w14:textId="77777777" w:rsidR="009275CA" w:rsidRPr="00063F3C" w:rsidRDefault="009275CA" w:rsidP="00063F3C">
      <w:pPr>
        <w:spacing w:line="480" w:lineRule="auto"/>
        <w:jc w:val="both"/>
        <w:rPr>
          <w:rFonts w:ascii="Times New Roman" w:eastAsia="Times New Roman" w:hAnsi="Times New Roman" w:cs="Times New Roman"/>
          <w:smallCaps/>
        </w:rPr>
      </w:pPr>
      <w:r w:rsidRPr="00063F3C">
        <w:rPr>
          <w:rFonts w:ascii="Times New Roman" w:eastAsia="Times New Roman" w:hAnsi="Times New Roman" w:cs="Times New Roman"/>
          <w:smallCaps/>
        </w:rPr>
        <w:t>Stories of the Supernatural: Definitional Scope</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21</w:t>
      </w:r>
    </w:p>
    <w:p w14:paraId="5F38E4CB"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1.1  Solidity and Supernatural Places in Pre-Gothic Literature</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27</w:t>
      </w:r>
    </w:p>
    <w:p w14:paraId="24AE3AA1"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1.2   The  Literary Gothic: Origins and Flowering</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35</w:t>
      </w:r>
    </w:p>
    <w:p w14:paraId="4B0C0822"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1.2.1 Gothic, Neo-Gothic and Beyond</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44</w:t>
      </w:r>
    </w:p>
    <w:p w14:paraId="27A0CB6E" w14:textId="77777777" w:rsidR="00063F3C"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 xml:space="preserve">1.3  Critical Engagement: The Horrors of isolation </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50</w:t>
      </w:r>
    </w:p>
    <w:p w14:paraId="5EA914F3" w14:textId="77777777" w:rsidR="009275CA" w:rsidRPr="00063F3C"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1.3.1 A Contemporary Recipe for the Hobgoblin Romance</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51</w:t>
      </w:r>
    </w:p>
    <w:p w14:paraId="17958DE3"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 xml:space="preserve">1.3.2 </w:t>
      </w:r>
      <w:r w:rsidR="00D005FD">
        <w:rPr>
          <w:rFonts w:ascii="Times New Roman" w:eastAsia="Times New Roman" w:hAnsi="Times New Roman" w:cs="Times New Roman"/>
          <w:smallCaps/>
        </w:rPr>
        <w:t xml:space="preserve"> A </w:t>
      </w:r>
      <w:r w:rsidR="000E43A5">
        <w:rPr>
          <w:rFonts w:ascii="Times New Roman" w:eastAsia="Times New Roman" w:hAnsi="Times New Roman" w:cs="Times New Roman"/>
          <w:smallCaps/>
        </w:rPr>
        <w:t xml:space="preserve">Temporal and </w:t>
      </w:r>
      <w:r w:rsidR="00D005FD">
        <w:rPr>
          <w:rFonts w:ascii="Times New Roman" w:eastAsia="Times New Roman" w:hAnsi="Times New Roman" w:cs="Times New Roman"/>
          <w:smallCaps/>
        </w:rPr>
        <w:t>Definitional Interlude</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53</w:t>
      </w:r>
    </w:p>
    <w:p w14:paraId="5F710E9C"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1.3.3  The Uncanny: Dissolution of Identities</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57</w:t>
      </w:r>
    </w:p>
    <w:p w14:paraId="0F4A6C03"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1.3.4  Some Authors Speak: Creative Insights</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62</w:t>
      </w:r>
    </w:p>
    <w:p w14:paraId="351E73CD"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1.3.5  The ‘Thin Place’  in the Literary canon</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72</w:t>
      </w:r>
    </w:p>
    <w:p w14:paraId="6C4D489A" w14:textId="77777777" w:rsid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1.3.6  Reflections of Reality: Violation of Body and Soul</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80</w:t>
      </w:r>
    </w:p>
    <w:p w14:paraId="6BE72092" w14:textId="77777777" w:rsidR="00063F3C" w:rsidRPr="009275CA" w:rsidRDefault="00063F3C" w:rsidP="00063F3C">
      <w:pPr>
        <w:spacing w:line="480" w:lineRule="auto"/>
        <w:jc w:val="both"/>
        <w:rPr>
          <w:rFonts w:ascii="Times New Roman" w:eastAsia="Times New Roman" w:hAnsi="Times New Roman" w:cs="Times New Roman"/>
          <w:smallCaps/>
        </w:rPr>
      </w:pPr>
      <w:r>
        <w:rPr>
          <w:rFonts w:ascii="Times New Roman" w:eastAsia="Times New Roman" w:hAnsi="Times New Roman" w:cs="Times New Roman"/>
          <w:smallCaps/>
        </w:rPr>
        <w:t>1.4  The Influences of Modernism</w:t>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087CF3">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087CF3">
        <w:rPr>
          <w:rFonts w:ascii="Times New Roman" w:eastAsia="Times New Roman" w:hAnsi="Times New Roman" w:cs="Times New Roman"/>
          <w:smallCaps/>
        </w:rPr>
        <w:t>Page 86</w:t>
      </w:r>
    </w:p>
    <w:p w14:paraId="1CD97F25"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CHAPTER 2</w:t>
      </w:r>
    </w:p>
    <w:p w14:paraId="5EEF7CE4" w14:textId="77777777" w:rsidR="0085323F" w:rsidRPr="002E5991" w:rsidRDefault="009275CA" w:rsidP="00063F3C">
      <w:pPr>
        <w:spacing w:line="480" w:lineRule="auto"/>
        <w:rPr>
          <w:rFonts w:ascii="Times New Roman" w:eastAsia="Times New Roman" w:hAnsi="Times New Roman" w:cs="Times New Roman"/>
        </w:rPr>
      </w:pPr>
      <w:r w:rsidRPr="002E5991">
        <w:rPr>
          <w:rFonts w:ascii="Times New Roman" w:eastAsia="Times New Roman" w:hAnsi="Times New Roman" w:cs="Times New Roman"/>
        </w:rPr>
        <w:t xml:space="preserve">THIN PLACES:  </w:t>
      </w:r>
      <w:r w:rsidRPr="002E5991">
        <w:rPr>
          <w:rFonts w:ascii="Times New Roman" w:eastAsia="Times New Roman" w:hAnsi="Times New Roman" w:cs="Times New Roman"/>
          <w:smallCaps/>
        </w:rPr>
        <w:t>Setting as Character in Jackson, King and Langan</w:t>
      </w:r>
      <w:r w:rsidR="0085323F" w:rsidRPr="002E5991">
        <w:rPr>
          <w:rFonts w:ascii="Times New Roman" w:eastAsia="Times New Roman" w:hAnsi="Times New Roman" w:cs="Times New Roman"/>
        </w:rPr>
        <w:t xml:space="preserve">    </w:t>
      </w:r>
    </w:p>
    <w:p w14:paraId="2497177D" w14:textId="77777777" w:rsidR="009275CA" w:rsidRPr="009275CA" w:rsidRDefault="002E5991" w:rsidP="002E5991">
      <w:pPr>
        <w:spacing w:line="480" w:lineRule="auto"/>
        <w:ind w:left="7200"/>
        <w:jc w:val="center"/>
        <w:rPr>
          <w:rFonts w:ascii="Times New Roman" w:eastAsia="Times New Roman" w:hAnsi="Times New Roman" w:cs="Times New Roman"/>
          <w:smallCaps/>
        </w:rPr>
      </w:pPr>
      <w:r>
        <w:rPr>
          <w:rFonts w:ascii="Times New Roman" w:eastAsia="Times New Roman" w:hAnsi="Times New Roman" w:cs="Times New Roman"/>
          <w:i/>
        </w:rPr>
        <w:t xml:space="preserve">          </w:t>
      </w:r>
      <w:r w:rsidR="009275CA" w:rsidRPr="009275CA">
        <w:rPr>
          <w:rFonts w:ascii="Times New Roman" w:eastAsia="Times New Roman" w:hAnsi="Times New Roman" w:cs="Times New Roman"/>
          <w:i/>
        </w:rPr>
        <w:t xml:space="preserve"> </w:t>
      </w:r>
      <w:r>
        <w:rPr>
          <w:rFonts w:ascii="Times New Roman" w:eastAsia="Times New Roman" w:hAnsi="Times New Roman" w:cs="Times New Roman"/>
          <w:smallCaps/>
        </w:rPr>
        <w:t>Page 91</w:t>
      </w:r>
    </w:p>
    <w:p w14:paraId="536CD606"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2.  Defining Elements</w:t>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t xml:space="preserve">                   Page 91</w:t>
      </w:r>
    </w:p>
    <w:p w14:paraId="115B8630" w14:textId="77777777" w:rsidR="002E5991" w:rsidRPr="002E5991"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2</w:t>
      </w:r>
      <w:r w:rsidRPr="009275CA">
        <w:rPr>
          <w:rFonts w:ascii="Times New Roman" w:eastAsia="Times New Roman" w:hAnsi="Times New Roman" w:cs="Times New Roman"/>
        </w:rPr>
        <w:t xml:space="preserve">.1 </w:t>
      </w:r>
      <w:r w:rsidR="002E5991" w:rsidRPr="002E5991">
        <w:rPr>
          <w:rFonts w:ascii="Times New Roman" w:eastAsia="Times New Roman" w:hAnsi="Times New Roman" w:cs="Times New Roman"/>
          <w:smallCaps/>
        </w:rPr>
        <w:t>Some more recent critical positions on Shirley Jackson, Stephen King and John Langan</w:t>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r>
      <w:r w:rsidR="002E5991">
        <w:rPr>
          <w:rFonts w:ascii="Times New Roman" w:eastAsia="Times New Roman" w:hAnsi="Times New Roman" w:cs="Times New Roman"/>
          <w:smallCaps/>
        </w:rPr>
        <w:tab/>
        <w:t xml:space="preserve">   </w:t>
      </w:r>
      <w:r w:rsidR="002E5991" w:rsidRPr="002E5991">
        <w:rPr>
          <w:rFonts w:ascii="Times New Roman" w:eastAsia="Times New Roman" w:hAnsi="Times New Roman" w:cs="Times New Roman"/>
          <w:smallCaps/>
        </w:rPr>
        <w:t>Page 94</w:t>
      </w:r>
    </w:p>
    <w:p w14:paraId="7F37A963" w14:textId="77777777" w:rsidR="009275CA" w:rsidRPr="002E5991" w:rsidRDefault="002E5991" w:rsidP="00063F3C">
      <w:pPr>
        <w:spacing w:line="480" w:lineRule="auto"/>
        <w:jc w:val="both"/>
        <w:rPr>
          <w:rFonts w:ascii="Times New Roman" w:eastAsia="Times New Roman" w:hAnsi="Times New Roman" w:cs="Times New Roman"/>
        </w:rPr>
      </w:pPr>
      <w:r>
        <w:rPr>
          <w:rFonts w:ascii="Times New Roman" w:eastAsia="Times New Roman" w:hAnsi="Times New Roman" w:cs="Times New Roman"/>
          <w:smallCaps/>
        </w:rPr>
        <w:t xml:space="preserve">2.2 </w:t>
      </w:r>
      <w:r w:rsidR="009275CA" w:rsidRPr="009275CA">
        <w:rPr>
          <w:rFonts w:ascii="Times New Roman" w:eastAsia="Times New Roman" w:hAnsi="Times New Roman" w:cs="Times New Roman"/>
          <w:smallCaps/>
        </w:rPr>
        <w:t xml:space="preserve">The Coincidence of Geographical and Personal Isolation, and the Surrender of Identity in Shirley Jackson’s </w:t>
      </w:r>
      <w:r w:rsidR="009275CA" w:rsidRPr="009275CA">
        <w:rPr>
          <w:rFonts w:ascii="Times New Roman" w:eastAsia="Times New Roman" w:hAnsi="Times New Roman" w:cs="Times New Roman"/>
          <w:i/>
          <w:smallCaps/>
        </w:rPr>
        <w:t>The Haunting of Hill House</w:t>
      </w:r>
      <w:r w:rsidR="009275CA" w:rsidRPr="009275CA">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2E5991">
        <w:rPr>
          <w:rFonts w:ascii="Times New Roman" w:eastAsia="Times New Roman" w:hAnsi="Times New Roman" w:cs="Times New Roman"/>
          <w:smallCaps/>
        </w:rPr>
        <w:t>Page 98</w:t>
      </w:r>
    </w:p>
    <w:p w14:paraId="156A45E3" w14:textId="77777777" w:rsidR="009275CA" w:rsidRPr="009275CA" w:rsidRDefault="002E5991" w:rsidP="00063F3C">
      <w:pPr>
        <w:spacing w:line="480" w:lineRule="auto"/>
        <w:jc w:val="both"/>
        <w:rPr>
          <w:rFonts w:ascii="Times New Roman" w:eastAsia="Times New Roman" w:hAnsi="Times New Roman" w:cs="Times New Roman"/>
          <w:i/>
          <w:smallCaps/>
        </w:rPr>
      </w:pPr>
      <w:r>
        <w:rPr>
          <w:rFonts w:ascii="Times New Roman" w:eastAsia="Times New Roman" w:hAnsi="Times New Roman" w:cs="Times New Roman"/>
          <w:smallCaps/>
        </w:rPr>
        <w:t>2.3</w:t>
      </w:r>
      <w:r w:rsidR="009275CA" w:rsidRPr="009275CA">
        <w:rPr>
          <w:rFonts w:ascii="Times New Roman" w:eastAsia="Times New Roman" w:hAnsi="Times New Roman" w:cs="Times New Roman"/>
          <w:smallCaps/>
        </w:rPr>
        <w:t xml:space="preserve"> Isolation and the Reduction of Identity in Stephen king’s </w:t>
      </w:r>
      <w:r w:rsidR="009275CA" w:rsidRPr="009275CA">
        <w:rPr>
          <w:rFonts w:ascii="Times New Roman" w:eastAsia="Times New Roman" w:hAnsi="Times New Roman" w:cs="Times New Roman"/>
          <w:i/>
          <w:smallCaps/>
        </w:rPr>
        <w:t>The Shining</w:t>
      </w:r>
      <w:r>
        <w:rPr>
          <w:rFonts w:ascii="Times New Roman" w:eastAsia="Times New Roman" w:hAnsi="Times New Roman" w:cs="Times New Roman"/>
          <w:i/>
          <w:smallCaps/>
        </w:rPr>
        <w:tab/>
        <w:t xml:space="preserve">    </w:t>
      </w:r>
      <w:r w:rsidRPr="002E5991">
        <w:rPr>
          <w:rFonts w:ascii="Times New Roman" w:eastAsia="Times New Roman" w:hAnsi="Times New Roman" w:cs="Times New Roman"/>
          <w:smallCaps/>
        </w:rPr>
        <w:t>Page 111</w:t>
      </w:r>
      <w:r>
        <w:rPr>
          <w:rFonts w:ascii="Times New Roman" w:eastAsia="Times New Roman" w:hAnsi="Times New Roman" w:cs="Times New Roman"/>
          <w:i/>
          <w:smallCaps/>
        </w:rPr>
        <w:t xml:space="preserve">    </w:t>
      </w:r>
    </w:p>
    <w:p w14:paraId="2907BFF3" w14:textId="77777777" w:rsidR="009275CA" w:rsidRDefault="002E5991" w:rsidP="00063F3C">
      <w:pPr>
        <w:spacing w:line="480" w:lineRule="auto"/>
        <w:jc w:val="both"/>
        <w:rPr>
          <w:rFonts w:ascii="Times New Roman" w:eastAsia="Times New Roman" w:hAnsi="Times New Roman" w:cs="Times New Roman"/>
          <w:i/>
          <w:smallCaps/>
        </w:rPr>
      </w:pPr>
      <w:r>
        <w:rPr>
          <w:rFonts w:ascii="Times New Roman" w:eastAsia="Times New Roman" w:hAnsi="Times New Roman" w:cs="Times New Roman"/>
          <w:smallCaps/>
        </w:rPr>
        <w:t>2.4</w:t>
      </w:r>
      <w:r w:rsidR="009275CA" w:rsidRPr="009275CA">
        <w:rPr>
          <w:rFonts w:ascii="Times New Roman" w:eastAsia="Times New Roman" w:hAnsi="Times New Roman" w:cs="Times New Roman"/>
          <w:smallCaps/>
        </w:rPr>
        <w:t xml:space="preserve"> Reality as Density, and the Ambiguity of Identity in John Langan’s </w:t>
      </w:r>
      <w:r w:rsidR="009275CA" w:rsidRPr="009275CA">
        <w:rPr>
          <w:rFonts w:ascii="Times New Roman" w:eastAsia="Times New Roman" w:hAnsi="Times New Roman" w:cs="Times New Roman"/>
          <w:i/>
          <w:smallCaps/>
        </w:rPr>
        <w:t>House of Windows</w:t>
      </w:r>
    </w:p>
    <w:p w14:paraId="295BA6BE" w14:textId="77777777" w:rsidR="002E5991" w:rsidRPr="002E5991" w:rsidRDefault="002E5991" w:rsidP="002E5991">
      <w:pPr>
        <w:spacing w:line="480" w:lineRule="auto"/>
        <w:ind w:left="7200" w:firstLine="720"/>
        <w:jc w:val="both"/>
        <w:rPr>
          <w:rFonts w:ascii="Times New Roman" w:eastAsia="Times New Roman" w:hAnsi="Times New Roman" w:cs="Times New Roman"/>
          <w:smallCaps/>
        </w:rPr>
      </w:pPr>
      <w:r>
        <w:rPr>
          <w:rFonts w:ascii="Times New Roman" w:eastAsia="Times New Roman" w:hAnsi="Times New Roman" w:cs="Times New Roman"/>
          <w:smallCaps/>
        </w:rPr>
        <w:t xml:space="preserve"> </w:t>
      </w:r>
      <w:r w:rsidRPr="002E5991">
        <w:rPr>
          <w:rFonts w:ascii="Times New Roman" w:eastAsia="Times New Roman" w:hAnsi="Times New Roman" w:cs="Times New Roman"/>
          <w:smallCaps/>
        </w:rPr>
        <w:t>Page 121</w:t>
      </w:r>
    </w:p>
    <w:p w14:paraId="3C189C38" w14:textId="77777777" w:rsidR="0085323F" w:rsidRDefault="0085323F" w:rsidP="00063F3C">
      <w:pPr>
        <w:spacing w:line="480" w:lineRule="auto"/>
        <w:jc w:val="both"/>
        <w:rPr>
          <w:rFonts w:ascii="Times New Roman" w:eastAsia="Times New Roman" w:hAnsi="Times New Roman" w:cs="Times New Roman"/>
          <w:smallCaps/>
        </w:rPr>
      </w:pPr>
    </w:p>
    <w:p w14:paraId="172DD7FA"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CHAPTER 3</w:t>
      </w:r>
    </w:p>
    <w:p w14:paraId="54C35E2C" w14:textId="77777777" w:rsidR="009275CA" w:rsidRPr="009275CA" w:rsidRDefault="009275CA" w:rsidP="00063F3C">
      <w:pPr>
        <w:spacing w:line="480" w:lineRule="auto"/>
        <w:jc w:val="both"/>
        <w:rPr>
          <w:rFonts w:ascii="Times New Roman" w:eastAsia="Times New Roman" w:hAnsi="Times New Roman" w:cs="Times New Roman"/>
          <w:i/>
          <w:smallCaps/>
        </w:rPr>
      </w:pPr>
      <w:r w:rsidRPr="009275CA">
        <w:rPr>
          <w:rFonts w:ascii="Times New Roman" w:eastAsia="Times New Roman" w:hAnsi="Times New Roman" w:cs="Times New Roman"/>
          <w:smallCaps/>
        </w:rPr>
        <w:t xml:space="preserve">Life, Death and After-Life in the World’s ‘Thin Places’: The Themes, Tropes and Motifs in </w:t>
      </w:r>
      <w:r w:rsidRPr="009275CA">
        <w:rPr>
          <w:rFonts w:ascii="Times New Roman" w:eastAsia="Times New Roman" w:hAnsi="Times New Roman" w:cs="Times New Roman"/>
          <w:i/>
          <w:smallCaps/>
        </w:rPr>
        <w:t>No Man</w:t>
      </w:r>
    </w:p>
    <w:p w14:paraId="66009B58" w14:textId="77777777" w:rsidR="009275CA" w:rsidRPr="009275CA" w:rsidRDefault="002E5991" w:rsidP="002E5991">
      <w:pPr>
        <w:spacing w:line="480" w:lineRule="auto"/>
        <w:ind w:left="7200" w:firstLine="720"/>
        <w:jc w:val="center"/>
        <w:rPr>
          <w:rFonts w:ascii="Times New Roman" w:eastAsia="Times New Roman" w:hAnsi="Times New Roman" w:cs="Times New Roman"/>
          <w:smallCaps/>
        </w:rPr>
      </w:pPr>
      <w:r>
        <w:rPr>
          <w:rFonts w:ascii="Times New Roman" w:eastAsia="Times New Roman" w:hAnsi="Times New Roman" w:cs="Times New Roman"/>
          <w:smallCaps/>
        </w:rPr>
        <w:t>Page 128</w:t>
      </w:r>
    </w:p>
    <w:p w14:paraId="4054653F" w14:textId="77777777" w:rsidR="0085323F" w:rsidRPr="00530D1A" w:rsidRDefault="009275CA" w:rsidP="0085323F">
      <w:pPr>
        <w:rPr>
          <w:rFonts w:ascii="Times New Roman" w:eastAsia="Times New Roman" w:hAnsi="Times New Roman" w:cs="Times New Roman"/>
          <w:smallCaps/>
        </w:rPr>
      </w:pPr>
      <w:r w:rsidRPr="009275CA">
        <w:rPr>
          <w:rFonts w:ascii="Times New Roman" w:eastAsia="Times New Roman" w:hAnsi="Times New Roman" w:cs="Times New Roman"/>
          <w:smallCaps/>
        </w:rPr>
        <w:t>3.1</w:t>
      </w:r>
      <w:r w:rsidR="00063F3C">
        <w:rPr>
          <w:rFonts w:ascii="Times New Roman" w:eastAsia="Times New Roman" w:hAnsi="Times New Roman" w:cs="Times New Roman"/>
          <w:smallCaps/>
        </w:rPr>
        <w:t xml:space="preserve"> </w:t>
      </w:r>
      <w:r w:rsidRPr="009275CA">
        <w:rPr>
          <w:rFonts w:ascii="Times New Roman" w:eastAsia="Times New Roman" w:hAnsi="Times New Roman" w:cs="Times New Roman"/>
          <w:smallCaps/>
        </w:rPr>
        <w:t xml:space="preserve">The Settings and Characters in </w:t>
      </w:r>
      <w:r w:rsidR="0085323F">
        <w:rPr>
          <w:rFonts w:ascii="Times New Roman" w:eastAsia="Times New Roman" w:hAnsi="Times New Roman" w:cs="Times New Roman"/>
          <w:i/>
          <w:smallCaps/>
        </w:rPr>
        <w:t>No Man</w:t>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t xml:space="preserve">   </w:t>
      </w:r>
      <w:r w:rsidR="00530D1A">
        <w:rPr>
          <w:rFonts w:ascii="Times New Roman" w:eastAsia="Times New Roman" w:hAnsi="Times New Roman" w:cs="Times New Roman"/>
          <w:smallCaps/>
        </w:rPr>
        <w:t>Page 128</w:t>
      </w:r>
    </w:p>
    <w:p w14:paraId="00BCF968" w14:textId="77777777" w:rsidR="00356C47" w:rsidRPr="009275CA" w:rsidRDefault="00356C47" w:rsidP="0085323F">
      <w:pPr>
        <w:rPr>
          <w:rFonts w:ascii="Times New Roman" w:eastAsia="Times New Roman" w:hAnsi="Times New Roman" w:cs="Times New Roman"/>
          <w:i/>
          <w:smallCaps/>
        </w:rPr>
      </w:pPr>
    </w:p>
    <w:p w14:paraId="6CB8C440" w14:textId="77777777" w:rsidR="009275CA" w:rsidRPr="00530D1A" w:rsidRDefault="009275CA" w:rsidP="00063F3C">
      <w:pPr>
        <w:rPr>
          <w:rFonts w:ascii="Times New Roman" w:eastAsia="Times New Roman" w:hAnsi="Times New Roman" w:cs="Times New Roman"/>
          <w:smallCaps/>
        </w:rPr>
      </w:pPr>
      <w:r w:rsidRPr="009275CA">
        <w:rPr>
          <w:rFonts w:ascii="Times New Roman" w:eastAsia="Times New Roman" w:hAnsi="Times New Roman" w:cs="Times New Roman"/>
          <w:smallCaps/>
        </w:rPr>
        <w:t xml:space="preserve">3.2 Autobiographical Origins of </w:t>
      </w:r>
      <w:r w:rsidRPr="009275CA">
        <w:rPr>
          <w:rFonts w:ascii="Times New Roman" w:eastAsia="Times New Roman" w:hAnsi="Times New Roman" w:cs="Times New Roman"/>
          <w:i/>
          <w:smallCaps/>
        </w:rPr>
        <w:t>No Man</w:t>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r>
      <w:r w:rsidR="00530D1A">
        <w:rPr>
          <w:rFonts w:ascii="Times New Roman" w:eastAsia="Times New Roman" w:hAnsi="Times New Roman" w:cs="Times New Roman"/>
          <w:i/>
          <w:smallCaps/>
        </w:rPr>
        <w:tab/>
        <w:t xml:space="preserve">   </w:t>
      </w:r>
      <w:r w:rsidR="00530D1A">
        <w:rPr>
          <w:rFonts w:ascii="Times New Roman" w:eastAsia="Times New Roman" w:hAnsi="Times New Roman" w:cs="Times New Roman"/>
          <w:smallCaps/>
        </w:rPr>
        <w:t>Page 133</w:t>
      </w:r>
    </w:p>
    <w:p w14:paraId="074DB14F" w14:textId="77777777" w:rsidR="009275CA" w:rsidRPr="009275CA" w:rsidRDefault="009275CA" w:rsidP="009275CA">
      <w:pPr>
        <w:spacing w:line="480" w:lineRule="auto"/>
        <w:ind w:left="2160"/>
        <w:jc w:val="both"/>
        <w:rPr>
          <w:rFonts w:ascii="Times New Roman" w:eastAsia="Times New Roman" w:hAnsi="Times New Roman" w:cs="Times New Roman"/>
          <w:smallCaps/>
        </w:rPr>
      </w:pPr>
    </w:p>
    <w:p w14:paraId="4A97CB7C" w14:textId="77777777" w:rsidR="009275CA" w:rsidRPr="009275CA" w:rsidRDefault="009275CA" w:rsidP="00063F3C">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CHAPTER 4</w:t>
      </w:r>
    </w:p>
    <w:p w14:paraId="3C663F32" w14:textId="77777777" w:rsidR="009275CA" w:rsidRDefault="009275CA" w:rsidP="00530D1A">
      <w:pPr>
        <w:spacing w:line="480" w:lineRule="auto"/>
        <w:jc w:val="both"/>
        <w:rPr>
          <w:rFonts w:ascii="Times New Roman" w:eastAsia="Times New Roman" w:hAnsi="Times New Roman" w:cs="Times New Roman"/>
          <w:smallCaps/>
        </w:rPr>
      </w:pPr>
      <w:r w:rsidRPr="009275CA">
        <w:rPr>
          <w:rFonts w:ascii="Times New Roman" w:eastAsia="Times New Roman" w:hAnsi="Times New Roman" w:cs="Times New Roman"/>
          <w:smallCaps/>
        </w:rPr>
        <w:t xml:space="preserve">ANALYSIS: Placing </w:t>
      </w:r>
      <w:r w:rsidRPr="009275CA">
        <w:rPr>
          <w:rFonts w:ascii="Times New Roman" w:eastAsia="Times New Roman" w:hAnsi="Times New Roman" w:cs="Times New Roman"/>
          <w:i/>
          <w:smallCaps/>
        </w:rPr>
        <w:t>No Man</w:t>
      </w:r>
      <w:r w:rsidRPr="009275CA">
        <w:rPr>
          <w:rFonts w:ascii="Times New Roman" w:eastAsia="Times New Roman" w:hAnsi="Times New Roman" w:cs="Times New Roman"/>
          <w:smallCaps/>
        </w:rPr>
        <w:t xml:space="preserve"> within a Tradition</w:t>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t xml:space="preserve">   Page 137</w:t>
      </w:r>
    </w:p>
    <w:p w14:paraId="39933143" w14:textId="77777777" w:rsidR="00530D1A" w:rsidRPr="009275CA" w:rsidRDefault="00530D1A" w:rsidP="00530D1A">
      <w:pPr>
        <w:spacing w:line="480" w:lineRule="auto"/>
        <w:jc w:val="both"/>
        <w:rPr>
          <w:rFonts w:ascii="Times New Roman" w:eastAsia="Times New Roman" w:hAnsi="Times New Roman" w:cs="Times New Roman"/>
          <w:smallCaps/>
        </w:rPr>
      </w:pPr>
    </w:p>
    <w:p w14:paraId="5ED5B7D9" w14:textId="77777777" w:rsidR="009275CA" w:rsidRPr="009275CA" w:rsidRDefault="009275CA" w:rsidP="009275CA">
      <w:pPr>
        <w:rPr>
          <w:rFonts w:ascii="Times New Roman" w:eastAsia="Times New Roman" w:hAnsi="Times New Roman" w:cs="Times New Roman"/>
          <w:smallCaps/>
        </w:rPr>
      </w:pPr>
      <w:r w:rsidRPr="009275CA">
        <w:rPr>
          <w:rFonts w:ascii="Times New Roman" w:eastAsia="Times New Roman" w:hAnsi="Times New Roman" w:cs="Times New Roman"/>
          <w:smallCaps/>
        </w:rPr>
        <w:t>A Dream Within a Dream</w:t>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r>
      <w:r w:rsidR="00530D1A">
        <w:rPr>
          <w:rFonts w:ascii="Times New Roman" w:eastAsia="Times New Roman" w:hAnsi="Times New Roman" w:cs="Times New Roman"/>
          <w:smallCaps/>
        </w:rPr>
        <w:tab/>
        <w:t xml:space="preserve">   Page 152</w:t>
      </w:r>
    </w:p>
    <w:p w14:paraId="47FAD7DF" w14:textId="77777777" w:rsidR="009275CA" w:rsidRPr="009275CA" w:rsidRDefault="00063F3C" w:rsidP="009275CA">
      <w:pPr>
        <w:rPr>
          <w:rFonts w:ascii="Times New Roman" w:eastAsia="Times New Roman" w:hAnsi="Times New Roman" w:cs="Times New Roman"/>
          <w:smallCaps/>
        </w:rPr>
      </w:pPr>
      <w:r>
        <w:rPr>
          <w:rFonts w:ascii="Times New Roman" w:eastAsia="Times New Roman" w:hAnsi="Times New Roman" w:cs="Times New Roman"/>
          <w:smallCaps/>
        </w:rPr>
        <w:tab/>
      </w:r>
      <w:r w:rsidR="009275CA" w:rsidRPr="009275CA">
        <w:rPr>
          <w:rFonts w:ascii="Times New Roman" w:eastAsia="Times New Roman" w:hAnsi="Times New Roman" w:cs="Times New Roman"/>
          <w:smallCaps/>
        </w:rPr>
        <w:t>By Edgar Allan Poe</w:t>
      </w:r>
    </w:p>
    <w:p w14:paraId="7D387042" w14:textId="77777777" w:rsidR="009275CA" w:rsidRDefault="009275CA" w:rsidP="00530D1A">
      <w:pPr>
        <w:rPr>
          <w:rFonts w:ascii="Times New Roman" w:eastAsia="Times New Roman" w:hAnsi="Times New Roman" w:cs="Times New Roman"/>
          <w:smallCaps/>
        </w:rPr>
      </w:pPr>
    </w:p>
    <w:p w14:paraId="7937838B" w14:textId="77777777" w:rsidR="00530D1A" w:rsidRPr="009275CA" w:rsidRDefault="00530D1A" w:rsidP="00530D1A">
      <w:pPr>
        <w:rPr>
          <w:rFonts w:ascii="Times New Roman" w:eastAsia="Times New Roman" w:hAnsi="Times New Roman" w:cs="Times New Roman"/>
          <w:smallCaps/>
        </w:rPr>
      </w:pPr>
      <w:r>
        <w:rPr>
          <w:rFonts w:ascii="Times New Roman" w:eastAsia="Times New Roman" w:hAnsi="Times New Roman" w:cs="Times New Roman"/>
          <w:smallCaps/>
        </w:rPr>
        <w:t>Selective Bibliography</w:t>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r>
      <w:r>
        <w:rPr>
          <w:rFonts w:ascii="Times New Roman" w:eastAsia="Times New Roman" w:hAnsi="Times New Roman" w:cs="Times New Roman"/>
          <w:smallCaps/>
        </w:rPr>
        <w:tab/>
        <w:t xml:space="preserve">   Page 153</w:t>
      </w:r>
    </w:p>
    <w:p w14:paraId="61BE572B" w14:textId="77777777" w:rsidR="009275CA" w:rsidRPr="009275CA" w:rsidRDefault="009275CA" w:rsidP="009275CA">
      <w:pPr>
        <w:rPr>
          <w:rFonts w:ascii="Calibri" w:eastAsia="Times New Roman" w:hAnsi="Calibri" w:cs="Times New Roman"/>
        </w:rPr>
      </w:pPr>
    </w:p>
    <w:p w14:paraId="5E22E735" w14:textId="77777777" w:rsidR="009275CA" w:rsidRPr="009275CA" w:rsidRDefault="009275CA" w:rsidP="009275CA">
      <w:pPr>
        <w:rPr>
          <w:rFonts w:ascii="Calibri" w:eastAsia="Times New Roman" w:hAnsi="Calibri" w:cs="Times New Roman"/>
        </w:rPr>
      </w:pPr>
    </w:p>
    <w:p w14:paraId="7C0CCD3E" w14:textId="77777777" w:rsidR="009275CA" w:rsidRPr="009275CA" w:rsidRDefault="009275CA" w:rsidP="009275CA">
      <w:pPr>
        <w:rPr>
          <w:rFonts w:ascii="Calibri" w:eastAsia="Times New Roman" w:hAnsi="Calibri" w:cs="Times New Roman"/>
        </w:rPr>
      </w:pPr>
    </w:p>
    <w:p w14:paraId="122AC06F" w14:textId="77777777" w:rsidR="009275CA" w:rsidRPr="009275CA" w:rsidRDefault="009275CA" w:rsidP="009275CA">
      <w:pPr>
        <w:rPr>
          <w:rFonts w:ascii="Calibri" w:eastAsia="Times New Roman" w:hAnsi="Calibri" w:cs="Times New Roman"/>
        </w:rPr>
      </w:pPr>
    </w:p>
    <w:p w14:paraId="0D250E03" w14:textId="77777777" w:rsidR="009275CA" w:rsidRPr="009275CA" w:rsidRDefault="009275CA" w:rsidP="009275CA">
      <w:pPr>
        <w:rPr>
          <w:rFonts w:ascii="Calibri" w:eastAsia="Times New Roman" w:hAnsi="Calibri" w:cs="Times New Roman"/>
        </w:rPr>
      </w:pPr>
    </w:p>
    <w:p w14:paraId="61973898" w14:textId="77777777" w:rsidR="009275CA" w:rsidRPr="009275CA" w:rsidRDefault="009275CA" w:rsidP="009275CA">
      <w:pPr>
        <w:rPr>
          <w:rFonts w:ascii="Calibri" w:eastAsia="Times New Roman" w:hAnsi="Calibri" w:cs="Times New Roman"/>
        </w:rPr>
      </w:pPr>
    </w:p>
    <w:p w14:paraId="0162FF35" w14:textId="77777777" w:rsidR="009275CA" w:rsidRPr="009275CA" w:rsidRDefault="009275CA" w:rsidP="009275CA">
      <w:pPr>
        <w:rPr>
          <w:rFonts w:ascii="Calibri" w:eastAsia="Times New Roman" w:hAnsi="Calibri" w:cs="Times New Roman"/>
        </w:rPr>
      </w:pPr>
    </w:p>
    <w:p w14:paraId="4DE53B84" w14:textId="77777777" w:rsidR="009275CA" w:rsidRPr="009275CA" w:rsidRDefault="009275CA" w:rsidP="009275CA">
      <w:pPr>
        <w:rPr>
          <w:rFonts w:ascii="Calibri" w:eastAsia="Times New Roman" w:hAnsi="Calibri" w:cs="Times New Roman"/>
        </w:rPr>
      </w:pPr>
    </w:p>
    <w:p w14:paraId="6E2917AF" w14:textId="77777777" w:rsidR="009275CA" w:rsidRPr="009275CA" w:rsidRDefault="009275CA" w:rsidP="009275CA">
      <w:pPr>
        <w:rPr>
          <w:rFonts w:ascii="Calibri" w:eastAsia="Times New Roman" w:hAnsi="Calibri" w:cs="Times New Roman"/>
        </w:rPr>
      </w:pPr>
    </w:p>
    <w:p w14:paraId="397E8CFC" w14:textId="77777777" w:rsidR="009275CA" w:rsidRPr="009275CA" w:rsidRDefault="009275CA" w:rsidP="009275CA">
      <w:pPr>
        <w:rPr>
          <w:rFonts w:ascii="Calibri" w:eastAsia="Times New Roman" w:hAnsi="Calibri" w:cs="Times New Roman"/>
        </w:rPr>
      </w:pPr>
    </w:p>
    <w:p w14:paraId="46F3757D" w14:textId="77777777" w:rsidR="009275CA" w:rsidRPr="009275CA" w:rsidRDefault="009275CA" w:rsidP="009275CA">
      <w:pPr>
        <w:rPr>
          <w:rFonts w:ascii="Calibri" w:eastAsia="Times New Roman" w:hAnsi="Calibri" w:cs="Times New Roman"/>
        </w:rPr>
      </w:pPr>
    </w:p>
    <w:p w14:paraId="04EF235E" w14:textId="77777777" w:rsidR="009275CA" w:rsidRPr="009275CA" w:rsidRDefault="009275CA" w:rsidP="009275CA">
      <w:pPr>
        <w:rPr>
          <w:rFonts w:ascii="Calibri" w:eastAsia="Times New Roman" w:hAnsi="Calibri" w:cs="Times New Roman"/>
        </w:rPr>
      </w:pPr>
    </w:p>
    <w:p w14:paraId="652C704A" w14:textId="77777777" w:rsidR="00356C47" w:rsidRPr="009275CA" w:rsidRDefault="00356C47" w:rsidP="009275CA">
      <w:pPr>
        <w:rPr>
          <w:rFonts w:ascii="Calibri" w:eastAsia="Times New Roman" w:hAnsi="Calibri" w:cs="Times New Roman"/>
        </w:rPr>
      </w:pPr>
    </w:p>
    <w:p w14:paraId="74DCA7FD" w14:textId="77777777" w:rsidR="009275CA" w:rsidRPr="009275CA" w:rsidRDefault="009275CA" w:rsidP="009275CA">
      <w:pPr>
        <w:rPr>
          <w:rFonts w:ascii="Calibri" w:eastAsia="Times New Roman" w:hAnsi="Calibri" w:cs="Times New Roman"/>
        </w:rPr>
      </w:pPr>
    </w:p>
    <w:p w14:paraId="50257E55" w14:textId="77777777" w:rsidR="009275CA" w:rsidRPr="009275CA" w:rsidRDefault="009275CA" w:rsidP="009275CA">
      <w:pPr>
        <w:spacing w:line="480" w:lineRule="auto"/>
        <w:jc w:val="center"/>
        <w:rPr>
          <w:rFonts w:ascii="Times New Roman" w:eastAsia="Times New Roman" w:hAnsi="Times New Roman" w:cs="Times New Roman"/>
        </w:rPr>
      </w:pPr>
      <w:r w:rsidRPr="009275CA">
        <w:rPr>
          <w:rFonts w:ascii="Times New Roman" w:eastAsia="Times New Roman" w:hAnsi="Times New Roman" w:cs="Times New Roman"/>
        </w:rPr>
        <w:t>‘We are lost, both as individuals and as a culture. For over 2,000 years we have believed in the possibility of a single true account of the world. Now this age, the age of truth, is coming to a close.’</w:t>
      </w:r>
      <w:r w:rsidRPr="009275CA">
        <w:rPr>
          <w:rFonts w:ascii="Times New Roman" w:eastAsia="Times New Roman" w:hAnsi="Times New Roman" w:cs="Times New Roman"/>
          <w:vertAlign w:val="superscript"/>
        </w:rPr>
        <w:footnoteReference w:id="1"/>
      </w:r>
    </w:p>
    <w:p w14:paraId="496C7299" w14:textId="77777777" w:rsidR="009275CA" w:rsidRPr="009275CA" w:rsidRDefault="009275CA" w:rsidP="009275CA">
      <w:pPr>
        <w:tabs>
          <w:tab w:val="left" w:pos="4721"/>
        </w:tabs>
        <w:spacing w:line="480" w:lineRule="auto"/>
        <w:rPr>
          <w:rFonts w:ascii="Times New Roman" w:eastAsia="Times New Roman" w:hAnsi="Times New Roman" w:cs="Times New Roman"/>
          <w:b/>
        </w:rPr>
      </w:pPr>
      <w:r w:rsidRPr="009275CA">
        <w:rPr>
          <w:rFonts w:ascii="Times New Roman" w:eastAsia="Times New Roman" w:hAnsi="Times New Roman" w:cs="Times New Roman"/>
          <w:b/>
        </w:rPr>
        <w:tab/>
      </w:r>
    </w:p>
    <w:p w14:paraId="60752AC0" w14:textId="77777777" w:rsidR="009275CA" w:rsidRPr="009275CA" w:rsidRDefault="009275CA" w:rsidP="009275CA">
      <w:pPr>
        <w:tabs>
          <w:tab w:val="left" w:pos="4721"/>
        </w:tabs>
        <w:spacing w:line="480" w:lineRule="auto"/>
        <w:rPr>
          <w:rFonts w:ascii="Times New Roman" w:eastAsia="Times New Roman" w:hAnsi="Times New Roman" w:cs="Times New Roman"/>
          <w:b/>
        </w:rPr>
      </w:pPr>
    </w:p>
    <w:p w14:paraId="09F5F96B" w14:textId="77777777" w:rsidR="00C73A97" w:rsidRDefault="009275CA" w:rsidP="00530D1A">
      <w:pPr>
        <w:spacing w:line="480" w:lineRule="auto"/>
        <w:jc w:val="center"/>
        <w:rPr>
          <w:rFonts w:ascii="Times New Roman" w:eastAsia="Times New Roman" w:hAnsi="Times New Roman" w:cs="Times New Roman"/>
        </w:rPr>
      </w:pPr>
      <w:r w:rsidRPr="009275CA">
        <w:rPr>
          <w:rFonts w:ascii="Times New Roman" w:eastAsia="Times New Roman" w:hAnsi="Times New Roman" w:cs="Times New Roman"/>
        </w:rPr>
        <w:t>‘…the beginning is already haunted.’</w:t>
      </w:r>
      <w:r w:rsidRPr="009275CA">
        <w:rPr>
          <w:rFonts w:ascii="Times New Roman" w:eastAsia="Times New Roman" w:hAnsi="Times New Roman" w:cs="Times New Roman"/>
          <w:vertAlign w:val="superscript"/>
        </w:rPr>
        <w:footnoteReference w:id="2"/>
      </w:r>
    </w:p>
    <w:p w14:paraId="3C6E4667" w14:textId="77777777" w:rsidR="004336FC" w:rsidRDefault="004336FC" w:rsidP="00530D1A">
      <w:pPr>
        <w:spacing w:line="480" w:lineRule="auto"/>
        <w:jc w:val="center"/>
        <w:rPr>
          <w:rFonts w:ascii="Times New Roman" w:eastAsia="Times New Roman" w:hAnsi="Times New Roman" w:cs="Times New Roman"/>
        </w:rPr>
      </w:pPr>
    </w:p>
    <w:p w14:paraId="6D8FB0A9" w14:textId="77777777" w:rsidR="004336FC" w:rsidRDefault="004336FC" w:rsidP="00530D1A">
      <w:pPr>
        <w:spacing w:line="480" w:lineRule="auto"/>
        <w:jc w:val="center"/>
        <w:rPr>
          <w:rFonts w:ascii="Times New Roman" w:eastAsia="Times New Roman" w:hAnsi="Times New Roman" w:cs="Times New Roman"/>
        </w:rPr>
      </w:pPr>
    </w:p>
    <w:p w14:paraId="3C793C08" w14:textId="77777777" w:rsidR="004336FC" w:rsidRDefault="004336FC" w:rsidP="00530D1A">
      <w:pPr>
        <w:spacing w:line="480" w:lineRule="auto"/>
        <w:jc w:val="center"/>
        <w:rPr>
          <w:rFonts w:ascii="Times New Roman" w:eastAsia="Times New Roman" w:hAnsi="Times New Roman" w:cs="Times New Roman"/>
        </w:rPr>
      </w:pPr>
    </w:p>
    <w:p w14:paraId="1200C378" w14:textId="77777777" w:rsidR="004336FC" w:rsidRPr="009275CA" w:rsidRDefault="004336FC" w:rsidP="00530D1A">
      <w:pPr>
        <w:spacing w:line="480" w:lineRule="auto"/>
        <w:jc w:val="center"/>
        <w:rPr>
          <w:rFonts w:ascii="Times New Roman" w:eastAsia="Times New Roman" w:hAnsi="Times New Roman" w:cs="Times New Roman"/>
        </w:rPr>
      </w:pPr>
    </w:p>
    <w:p w14:paraId="42578DCA" w14:textId="77777777" w:rsidR="009275CA" w:rsidRPr="009275CA" w:rsidRDefault="009275CA" w:rsidP="009275CA">
      <w:pPr>
        <w:spacing w:line="480" w:lineRule="auto"/>
        <w:jc w:val="center"/>
        <w:rPr>
          <w:rFonts w:ascii="Times New Roman" w:eastAsia="Times New Roman" w:hAnsi="Times New Roman" w:cs="Times New Roman"/>
          <w:smallCaps/>
        </w:rPr>
      </w:pPr>
      <w:r w:rsidRPr="009275CA">
        <w:rPr>
          <w:rFonts w:ascii="Times New Roman" w:eastAsia="Times New Roman" w:hAnsi="Times New Roman" w:cs="Times New Roman"/>
          <w:smallCaps/>
        </w:rPr>
        <w:t>Acknowledgements</w:t>
      </w:r>
    </w:p>
    <w:p w14:paraId="33E744E4" w14:textId="77777777" w:rsidR="009275CA" w:rsidRPr="009275CA" w:rsidRDefault="009275CA" w:rsidP="009275CA">
      <w:pPr>
        <w:spacing w:line="480" w:lineRule="auto"/>
        <w:jc w:val="center"/>
        <w:rPr>
          <w:rFonts w:ascii="Times New Roman" w:eastAsia="Times New Roman" w:hAnsi="Times New Roman" w:cs="Times New Roman"/>
          <w:smallCaps/>
        </w:rPr>
      </w:pPr>
    </w:p>
    <w:p w14:paraId="4A4AB5B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I would like to thank my employers, Rishworth School, for their part in supporting this project. I must also record thanks to the many colleagues and friends who have directly or indirectly supported me. I also wish to record my thanks to Professor Jason Lee, my first supervisor, who showed every kindness in initiating this project and whose advice was instrumental in many aspects of the development of my writing. A huge debt of thanks is also due to my creative supervisor and later director of studies, Dr. Moy McCrory who has worked very hard to guide me and to help deal with the writing both of this thesis and of my novel, </w:t>
      </w:r>
      <w:r w:rsidRPr="009275CA">
        <w:rPr>
          <w:rFonts w:ascii="Times New Roman" w:eastAsia="Times New Roman" w:hAnsi="Times New Roman" w:cs="Times New Roman"/>
          <w:i/>
        </w:rPr>
        <w:t>No Man</w:t>
      </w:r>
      <w:r w:rsidRPr="009275CA">
        <w:rPr>
          <w:rFonts w:ascii="Times New Roman" w:eastAsia="Times New Roman" w:hAnsi="Times New Roman" w:cs="Times New Roman"/>
        </w:rPr>
        <w:t>. I should also record thanks to Professor Neil Campbell and other colleagues at the University of Derby</w:t>
      </w:r>
      <w:r w:rsidR="0085323F">
        <w:rPr>
          <w:rFonts w:ascii="Times New Roman" w:eastAsia="Times New Roman" w:hAnsi="Times New Roman" w:cs="Times New Roman"/>
        </w:rPr>
        <w:t>, in a wide range of roles and positions</w:t>
      </w:r>
      <w:r w:rsidRPr="009275CA">
        <w:rPr>
          <w:rFonts w:ascii="Times New Roman" w:eastAsia="Times New Roman" w:hAnsi="Times New Roman" w:cs="Times New Roman"/>
        </w:rPr>
        <w:t>. I must also express my gratitude to the extraordinary author and academic John Langan, whose comments about his own works, and concerning supernatural literature in general, have proven incisive and stimulating. My family have always supported my academic interests, often at cost to themselves in many ways – I thank them for their patience, forbearance and limitless encouragement.</w:t>
      </w:r>
    </w:p>
    <w:p w14:paraId="2F2B2ED7" w14:textId="77777777" w:rsidR="009275CA" w:rsidRPr="009275CA" w:rsidRDefault="009275CA" w:rsidP="009275CA">
      <w:pPr>
        <w:spacing w:line="480" w:lineRule="auto"/>
        <w:jc w:val="both"/>
        <w:rPr>
          <w:rFonts w:ascii="Times New Roman" w:eastAsia="Times New Roman" w:hAnsi="Times New Roman" w:cs="Times New Roman"/>
        </w:rPr>
      </w:pPr>
    </w:p>
    <w:p w14:paraId="26B0A867" w14:textId="77777777" w:rsidR="009275CA" w:rsidRDefault="009275CA" w:rsidP="00D24ED6">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There are always more to thank – all those who have contributed to the learning and understanding which comes as the result of a lifetime exposed to keen intellects and generous minds.</w:t>
      </w:r>
    </w:p>
    <w:p w14:paraId="62393708" w14:textId="77777777" w:rsidR="00E25041" w:rsidRDefault="00E25041" w:rsidP="00D24ED6">
      <w:pPr>
        <w:spacing w:line="480" w:lineRule="auto"/>
        <w:jc w:val="both"/>
        <w:rPr>
          <w:rFonts w:ascii="Times New Roman" w:eastAsia="Times New Roman" w:hAnsi="Times New Roman" w:cs="Times New Roman"/>
        </w:rPr>
      </w:pPr>
    </w:p>
    <w:p w14:paraId="48010FEA" w14:textId="77777777" w:rsidR="00860D8F" w:rsidRDefault="00860D8F" w:rsidP="00860D8F">
      <w:pPr>
        <w:spacing w:line="480" w:lineRule="auto"/>
        <w:jc w:val="both"/>
        <w:rPr>
          <w:rFonts w:ascii="Times New Roman" w:eastAsia="Times New Roman" w:hAnsi="Times New Roman" w:cs="Times New Roman"/>
        </w:rPr>
      </w:pPr>
    </w:p>
    <w:p w14:paraId="6BCC4DF6" w14:textId="77777777" w:rsidR="00C73A97" w:rsidRDefault="00C73A97" w:rsidP="00860D8F">
      <w:pPr>
        <w:spacing w:line="480" w:lineRule="auto"/>
        <w:jc w:val="both"/>
        <w:rPr>
          <w:rFonts w:ascii="Times New Roman" w:eastAsia="Times New Roman" w:hAnsi="Times New Roman" w:cs="Times New Roman"/>
        </w:rPr>
      </w:pPr>
    </w:p>
    <w:p w14:paraId="17D7BAEC" w14:textId="77777777" w:rsidR="00860D8F" w:rsidRDefault="00860D8F" w:rsidP="00860D8F">
      <w:pPr>
        <w:spacing w:line="480" w:lineRule="auto"/>
        <w:jc w:val="center"/>
        <w:rPr>
          <w:rFonts w:ascii="Times New Roman" w:eastAsia="Times New Roman" w:hAnsi="Times New Roman" w:cs="Times New Roman"/>
          <w:smallCaps/>
        </w:rPr>
      </w:pPr>
      <w:r w:rsidRPr="00187B84">
        <w:rPr>
          <w:rFonts w:ascii="Times New Roman" w:eastAsia="Times New Roman" w:hAnsi="Times New Roman" w:cs="Times New Roman"/>
          <w:smallCaps/>
        </w:rPr>
        <w:t>Originality and Contribution to Knowledge</w:t>
      </w:r>
    </w:p>
    <w:p w14:paraId="4A2AC095" w14:textId="77777777" w:rsidR="00860D8F" w:rsidRPr="00187B84" w:rsidRDefault="00860D8F" w:rsidP="00860D8F">
      <w:pPr>
        <w:spacing w:line="480" w:lineRule="auto"/>
        <w:jc w:val="center"/>
        <w:rPr>
          <w:rFonts w:ascii="Times New Roman" w:eastAsia="Times New Roman" w:hAnsi="Times New Roman" w:cs="Times New Roman"/>
          <w:smallCaps/>
        </w:rPr>
      </w:pPr>
    </w:p>
    <w:p w14:paraId="652AED97" w14:textId="77777777" w:rsidR="00860D8F" w:rsidRPr="00860D8F" w:rsidRDefault="00860D8F" w:rsidP="00860D8F">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The contribution to knowledge made in the current thesis is to be found in examination of the concepts of thin-ness and density as these have appeared in works of fiction foregrounding the supernatural. I shall demonstrate that concepts of density and thin-ness, and their cognates, have become increasingly verifiable genre-trends as we move from </w:t>
      </w:r>
      <w:r w:rsidR="0085323F">
        <w:rPr>
          <w:rFonts w:ascii="Times New Roman" w:eastAsia="Times New Roman" w:hAnsi="Times New Roman" w:cs="Times New Roman"/>
        </w:rPr>
        <w:t>mid-</w:t>
      </w:r>
      <w:r>
        <w:rPr>
          <w:rFonts w:ascii="Times New Roman" w:eastAsia="Times New Roman" w:hAnsi="Times New Roman" w:cs="Times New Roman"/>
        </w:rPr>
        <w:t>twentieth century fiction</w:t>
      </w:r>
      <w:r w:rsidR="0085323F">
        <w:rPr>
          <w:rFonts w:ascii="Times New Roman" w:eastAsia="Times New Roman" w:hAnsi="Times New Roman" w:cs="Times New Roman"/>
        </w:rPr>
        <w:t xml:space="preserve"> through</w:t>
      </w:r>
      <w:r>
        <w:rPr>
          <w:rFonts w:ascii="Times New Roman" w:eastAsia="Times New Roman" w:hAnsi="Times New Roman" w:cs="Times New Roman"/>
        </w:rPr>
        <w:t xml:space="preserve"> to the present. The thesis examines the use of these concepts by a number of writers, with a particular focus upon works by Shirley Jackson, Stephen King and John Langan in the late 20</w:t>
      </w:r>
      <w:r w:rsidRPr="00D24ED6">
        <w:rPr>
          <w:rFonts w:ascii="Times New Roman" w:eastAsia="Times New Roman" w:hAnsi="Times New Roman" w:cs="Times New Roman"/>
          <w:vertAlign w:val="superscript"/>
        </w:rPr>
        <w:t>th</w:t>
      </w:r>
      <w:r>
        <w:rPr>
          <w:rFonts w:ascii="Times New Roman" w:eastAsia="Times New Roman" w:hAnsi="Times New Roman" w:cs="Times New Roman"/>
        </w:rPr>
        <w:t xml:space="preserve"> and early 21</w:t>
      </w:r>
      <w:r w:rsidRPr="00D24ED6">
        <w:rPr>
          <w:rFonts w:ascii="Times New Roman" w:eastAsia="Times New Roman" w:hAnsi="Times New Roman" w:cs="Times New Roman"/>
          <w:vertAlign w:val="superscript"/>
        </w:rPr>
        <w:t>st</w:t>
      </w:r>
      <w:r>
        <w:rPr>
          <w:rFonts w:ascii="Times New Roman" w:eastAsia="Times New Roman" w:hAnsi="Times New Roman" w:cs="Times New Roman"/>
        </w:rPr>
        <w:t xml:space="preserve"> centuries, in original comparative analyses of three works: Jackson’s </w:t>
      </w:r>
      <w:r w:rsidRPr="00B06EEE">
        <w:rPr>
          <w:rFonts w:ascii="Times New Roman" w:eastAsia="Times New Roman" w:hAnsi="Times New Roman" w:cs="Times New Roman"/>
          <w:i/>
        </w:rPr>
        <w:t>The Haunting of Hill House</w:t>
      </w:r>
      <w:r>
        <w:rPr>
          <w:rFonts w:ascii="Times New Roman" w:eastAsia="Times New Roman" w:hAnsi="Times New Roman" w:cs="Times New Roman"/>
        </w:rPr>
        <w:t xml:space="preserve">, King’s </w:t>
      </w:r>
      <w:r w:rsidRPr="00B06EEE">
        <w:rPr>
          <w:rFonts w:ascii="Times New Roman" w:eastAsia="Times New Roman" w:hAnsi="Times New Roman" w:cs="Times New Roman"/>
          <w:i/>
        </w:rPr>
        <w:t xml:space="preserve">The Shining </w:t>
      </w:r>
      <w:r>
        <w:rPr>
          <w:rFonts w:ascii="Times New Roman" w:eastAsia="Times New Roman" w:hAnsi="Times New Roman" w:cs="Times New Roman"/>
        </w:rPr>
        <w:t xml:space="preserve">and Langan’s </w:t>
      </w:r>
      <w:r w:rsidRPr="00B06EEE">
        <w:rPr>
          <w:rFonts w:ascii="Times New Roman" w:eastAsia="Times New Roman" w:hAnsi="Times New Roman" w:cs="Times New Roman"/>
          <w:i/>
        </w:rPr>
        <w:t>House of Windows</w:t>
      </w:r>
      <w:r>
        <w:rPr>
          <w:rFonts w:ascii="Times New Roman" w:eastAsia="Times New Roman" w:hAnsi="Times New Roman" w:cs="Times New Roman"/>
        </w:rPr>
        <w:t xml:space="preserve">. The thesis also seeks to show the evolution of the concepts, moving from </w:t>
      </w:r>
      <w:r w:rsidR="0085323F">
        <w:rPr>
          <w:rFonts w:ascii="Times New Roman" w:eastAsia="Times New Roman" w:hAnsi="Times New Roman" w:cs="Times New Roman"/>
        </w:rPr>
        <w:t xml:space="preserve">major </w:t>
      </w:r>
      <w:r>
        <w:rPr>
          <w:rFonts w:ascii="Times New Roman" w:eastAsia="Times New Roman" w:hAnsi="Times New Roman" w:cs="Times New Roman"/>
        </w:rPr>
        <w:t xml:space="preserve">psychological insight to accepted trope. Within my own novel, </w:t>
      </w:r>
      <w:r w:rsidRPr="00D24ED6">
        <w:rPr>
          <w:rFonts w:ascii="Times New Roman" w:eastAsia="Times New Roman" w:hAnsi="Times New Roman" w:cs="Times New Roman"/>
          <w:i/>
        </w:rPr>
        <w:t>No Man</w:t>
      </w:r>
      <w:r>
        <w:rPr>
          <w:rFonts w:ascii="Times New Roman" w:eastAsia="Times New Roman" w:hAnsi="Times New Roman" w:cs="Times New Roman"/>
        </w:rPr>
        <w:t xml:space="preserve">, I deploy these concepts in ways intended to reference these writers and also the wider thematic concerns related to thin-ness and density, showing how physical and psychical isolation in ‘haunted places’ can work in such a story to strip away essential elements of personhood. The novel itself is wholly original and is intended to further develop the notions of density as used within associated </w:t>
      </w:r>
      <w:r w:rsidRPr="00860D8F">
        <w:rPr>
          <w:rFonts w:ascii="Times New Roman" w:eastAsia="Times New Roman" w:hAnsi="Times New Roman" w:cs="Times New Roman"/>
        </w:rPr>
        <w:t xml:space="preserve">genres, as discussed subsequently, </w:t>
      </w:r>
      <w:r w:rsidR="0085323F">
        <w:rPr>
          <w:rFonts w:ascii="Times New Roman" w:eastAsia="Times New Roman" w:hAnsi="Times New Roman" w:cs="Times New Roman"/>
        </w:rPr>
        <w:t xml:space="preserve">and thereby </w:t>
      </w:r>
      <w:r w:rsidRPr="00860D8F">
        <w:rPr>
          <w:rFonts w:ascii="Times New Roman" w:eastAsia="Times New Roman" w:hAnsi="Times New Roman" w:cs="Times New Roman"/>
        </w:rPr>
        <w:t xml:space="preserve">to introduce a new facet to </w:t>
      </w:r>
      <w:r w:rsidR="0085323F">
        <w:rPr>
          <w:rFonts w:ascii="Times New Roman" w:eastAsia="Times New Roman" w:hAnsi="Times New Roman" w:cs="Times New Roman"/>
        </w:rPr>
        <w:t>the notion of ‘the haunted place’.</w:t>
      </w:r>
    </w:p>
    <w:p w14:paraId="3AE9B56A" w14:textId="77777777" w:rsidR="00860D8F" w:rsidRPr="00860D8F" w:rsidRDefault="00860D8F" w:rsidP="00860D8F">
      <w:pPr>
        <w:spacing w:line="480" w:lineRule="auto"/>
        <w:jc w:val="both"/>
        <w:rPr>
          <w:rFonts w:ascii="Times New Roman" w:eastAsia="Times New Roman" w:hAnsi="Times New Roman" w:cs="Times New Roman"/>
        </w:rPr>
      </w:pPr>
      <w:r w:rsidRPr="00860D8F">
        <w:rPr>
          <w:rFonts w:ascii="Times New Roman" w:eastAsia="Times New Roman" w:hAnsi="Times New Roman" w:cs="Times New Roman"/>
        </w:rPr>
        <w:t xml:space="preserve">   A further source of both originality and contribution to knowledge comes in the detailed interrogation of themes in works by John Langan, </w:t>
      </w:r>
      <w:r w:rsidR="0085323F">
        <w:rPr>
          <w:rFonts w:ascii="Times New Roman" w:eastAsia="Times New Roman" w:hAnsi="Times New Roman" w:cs="Times New Roman"/>
        </w:rPr>
        <w:t>with</w:t>
      </w:r>
      <w:r w:rsidRPr="00860D8F">
        <w:rPr>
          <w:rFonts w:ascii="Times New Roman" w:eastAsia="Times New Roman" w:hAnsi="Times New Roman" w:cs="Times New Roman"/>
        </w:rPr>
        <w:t xml:space="preserve"> whom there is currently a </w:t>
      </w:r>
      <w:r w:rsidR="0085323F">
        <w:rPr>
          <w:rFonts w:ascii="Times New Roman" w:eastAsia="Times New Roman" w:hAnsi="Times New Roman" w:cs="Times New Roman"/>
        </w:rPr>
        <w:t>relatively</w:t>
      </w:r>
      <w:r w:rsidRPr="00860D8F">
        <w:rPr>
          <w:rFonts w:ascii="Times New Roman" w:eastAsia="Times New Roman" w:hAnsi="Times New Roman" w:cs="Times New Roman"/>
        </w:rPr>
        <w:t xml:space="preserve"> small amount of scholarly critical engagement.</w:t>
      </w:r>
    </w:p>
    <w:p w14:paraId="32E16B24" w14:textId="77777777" w:rsidR="009275CA" w:rsidRPr="00860D8F" w:rsidRDefault="00860D8F" w:rsidP="00860D8F">
      <w:pPr>
        <w:spacing w:line="480" w:lineRule="auto"/>
        <w:rPr>
          <w:rFonts w:ascii="Times New Roman" w:eastAsia="Times New Roman" w:hAnsi="Times New Roman" w:cs="Times New Roman"/>
        </w:rPr>
      </w:pPr>
      <w:r w:rsidRPr="00860D8F">
        <w:rPr>
          <w:rFonts w:ascii="Times New Roman" w:eastAsia="Times New Roman" w:hAnsi="Times New Roman" w:cs="Times New Roman"/>
        </w:rPr>
        <w:t xml:space="preserve">     Details of the methodology which will reveal the original nature of the thesis and its contribution to knowledge will be found within the Introduction which follows.</w:t>
      </w:r>
    </w:p>
    <w:p w14:paraId="0CD8106F" w14:textId="77777777" w:rsidR="009275CA" w:rsidRPr="009275CA" w:rsidRDefault="009275CA" w:rsidP="009275CA">
      <w:pPr>
        <w:spacing w:line="480" w:lineRule="auto"/>
        <w:jc w:val="center"/>
        <w:rPr>
          <w:rFonts w:ascii="Times New Roman" w:eastAsia="Times New Roman" w:hAnsi="Times New Roman" w:cs="Times New Roman"/>
          <w:smallCaps/>
        </w:rPr>
      </w:pPr>
      <w:r w:rsidRPr="009275CA">
        <w:rPr>
          <w:rFonts w:ascii="Times New Roman" w:eastAsia="Times New Roman" w:hAnsi="Times New Roman" w:cs="Times New Roman"/>
          <w:smallCaps/>
        </w:rPr>
        <w:t>Introduction</w:t>
      </w:r>
    </w:p>
    <w:p w14:paraId="57FB2952" w14:textId="77777777" w:rsidR="009275CA" w:rsidRPr="009275CA" w:rsidRDefault="009275CA" w:rsidP="009275CA">
      <w:pPr>
        <w:spacing w:line="480" w:lineRule="auto"/>
        <w:jc w:val="center"/>
        <w:rPr>
          <w:rFonts w:ascii="Times New Roman" w:eastAsia="Times New Roman" w:hAnsi="Times New Roman" w:cs="Times New Roman"/>
          <w:smallCaps/>
        </w:rPr>
      </w:pPr>
    </w:p>
    <w:p w14:paraId="596D151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color w:val="000000"/>
        </w:rPr>
        <w:t xml:space="preserve">    A concept familiar to those who have enjoyed tales incorporating the supernatural over centuries is the notion of the ‘haunted place’, being an area, building or location which is the loci of unpleasant supernatural (or purportedly supernatural) events. The ways in which individuals react to such places is a staple of such tales.</w:t>
      </w:r>
      <w:r w:rsidRPr="009275CA">
        <w:rPr>
          <w:rFonts w:ascii="Times New Roman" w:eastAsia="Times New Roman" w:hAnsi="Times New Roman" w:cs="Times New Roman"/>
          <w:color w:val="000000"/>
          <w:vertAlign w:val="superscript"/>
        </w:rPr>
        <w:footnoteReference w:id="3"/>
      </w:r>
      <w:r w:rsidRPr="009275CA">
        <w:rPr>
          <w:rFonts w:ascii="Times New Roman" w:eastAsia="Times New Roman" w:hAnsi="Times New Roman" w:cs="Times New Roman"/>
          <w:color w:val="000000"/>
        </w:rPr>
        <w:t xml:space="preserve"> In modern stories, these haunted places have increasingly been not merely places where bad things happen, but ‘bad places’ in and of themselves – intrinsically bad, and generally with at least a vestige of malevolent sentience.</w:t>
      </w:r>
      <w:r w:rsidRPr="009275CA">
        <w:rPr>
          <w:rFonts w:ascii="Times New Roman" w:eastAsia="Times New Roman" w:hAnsi="Times New Roman" w:cs="Times New Roman"/>
          <w:color w:val="000000"/>
          <w:vertAlign w:val="superscript"/>
        </w:rPr>
        <w:footnoteReference w:id="4"/>
      </w:r>
      <w:r w:rsidRPr="009275CA">
        <w:rPr>
          <w:rFonts w:ascii="Times New Roman" w:eastAsia="Times New Roman" w:hAnsi="Times New Roman" w:cs="Times New Roman"/>
          <w:color w:val="000000"/>
        </w:rPr>
        <w:t xml:space="preserve"> The opening review in Chapter 1 will focus upon the development of various themes within the story of the supernatural, in particular the notion of a ‘bad place’ as sketched above. The scope of even such a limited review is very large indeed, even </w:t>
      </w:r>
      <w:r w:rsidR="00F56090">
        <w:rPr>
          <w:rFonts w:ascii="Times New Roman" w:eastAsia="Times New Roman" w:hAnsi="Times New Roman" w:cs="Times New Roman"/>
          <w:color w:val="000000"/>
        </w:rPr>
        <w:t>when</w:t>
      </w:r>
      <w:r w:rsidRPr="009275CA">
        <w:rPr>
          <w:rFonts w:ascii="Times New Roman" w:eastAsia="Times New Roman" w:hAnsi="Times New Roman" w:cs="Times New Roman"/>
          <w:color w:val="000000"/>
        </w:rPr>
        <w:t xml:space="preserve"> restricted only to examination of works which place a particular emphasis upon location.</w:t>
      </w:r>
      <w:r w:rsidRPr="009275CA">
        <w:rPr>
          <w:rFonts w:ascii="Times New Roman" w:eastAsia="Times New Roman" w:hAnsi="Times New Roman" w:cs="Times New Roman"/>
          <w:color w:val="000000"/>
          <w:vertAlign w:val="superscript"/>
        </w:rPr>
        <w:footnoteReference w:id="5"/>
      </w:r>
      <w:r w:rsidRPr="009275CA">
        <w:rPr>
          <w:rFonts w:ascii="Times New Roman" w:eastAsia="Times New Roman" w:hAnsi="Times New Roman" w:cs="Times New Roman"/>
          <w:color w:val="000000"/>
        </w:rPr>
        <w:t xml:space="preserve"> In the course of this focus, I aim to point towards some general definitional boundaries and to carry out a preliminary investigation into the themes, tropes and motifs which touch upon isolation and identity. Subsequently I will examine ways in which these particular themes become exemplified through a consideration of the notion of density; firstly as a demonstration that density is representative of the safe, material world, and secondly to demonstrate that ‘thin-ness’ suggests the easy intrusion of the inimical; the inhuman and the anti-human. Finally, I will point towards ways in which these ‘thin skins’ separating realities can be seen as analogous to the frailty of skin, the organ which metaphorically and literally separates ‘normal’ life from the chaos of annihilation. I will seek to demonstrate that these themes emerge gradually to become, by the twenty-first century, a major components of many of the sorts of stories under examination.</w:t>
      </w:r>
      <w:r w:rsidRPr="009275CA">
        <w:rPr>
          <w:rFonts w:ascii="Times New Roman" w:eastAsia="Times New Roman" w:hAnsi="Times New Roman" w:cs="Times New Roman"/>
        </w:rPr>
        <w:t xml:space="preserve"> It will be recognised within this essay that the many and various genre labels and definitions overlap to a very considerable degree – and although there is valuable insight to be gained from exploring these definitions, my proper interest lies in investigating a trend which has worked across definitional boundaries. Stories within such loose boundaries have had a multitude of labels: described variously as Gothic, horror, supernatural, or uncanny, for example. Therefore I propose a </w:t>
      </w:r>
      <w:r w:rsidR="00F56090">
        <w:rPr>
          <w:rFonts w:ascii="Times New Roman" w:eastAsia="Times New Roman" w:hAnsi="Times New Roman" w:cs="Times New Roman"/>
        </w:rPr>
        <w:t>modernist</w:t>
      </w:r>
      <w:r w:rsidRPr="009275CA">
        <w:rPr>
          <w:rFonts w:ascii="Times New Roman" w:eastAsia="Times New Roman" w:hAnsi="Times New Roman" w:cs="Times New Roman"/>
        </w:rPr>
        <w:t xml:space="preserve"> approach towards </w:t>
      </w:r>
      <w:r w:rsidR="00F56090">
        <w:rPr>
          <w:rFonts w:ascii="Times New Roman" w:eastAsia="Times New Roman" w:hAnsi="Times New Roman" w:cs="Times New Roman"/>
        </w:rPr>
        <w:t xml:space="preserve">these </w:t>
      </w:r>
      <w:r w:rsidRPr="009275CA">
        <w:rPr>
          <w:rFonts w:ascii="Times New Roman" w:eastAsia="Times New Roman" w:hAnsi="Times New Roman" w:cs="Times New Roman"/>
        </w:rPr>
        <w:t>stories, dealing as they do with fragmentation and ambiguity in which multiple narratives question and undermine any sense of there being a unitary ‘reality’.</w:t>
      </w:r>
      <w:r w:rsidRPr="009275CA">
        <w:rPr>
          <w:rFonts w:ascii="Times New Roman" w:eastAsia="Times New Roman" w:hAnsi="Times New Roman" w:cs="Times New Roman"/>
          <w:vertAlign w:val="superscript"/>
        </w:rPr>
        <w:footnoteReference w:id="6"/>
      </w:r>
      <w:r w:rsidRPr="009275CA">
        <w:rPr>
          <w:rFonts w:ascii="Times New Roman" w:eastAsia="Times New Roman" w:hAnsi="Times New Roman" w:cs="Times New Roman"/>
        </w:rPr>
        <w:t xml:space="preserve"> The</w:t>
      </w:r>
      <w:r w:rsidR="00F56090">
        <w:rPr>
          <w:rFonts w:ascii="Times New Roman" w:eastAsia="Times New Roman" w:hAnsi="Times New Roman" w:cs="Times New Roman"/>
        </w:rPr>
        <w:t>re is a temptation to adopt what is essentially an</w:t>
      </w:r>
      <w:r w:rsidRPr="009275CA">
        <w:rPr>
          <w:rFonts w:ascii="Times New Roman" w:eastAsia="Times New Roman" w:hAnsi="Times New Roman" w:cs="Times New Roman"/>
        </w:rPr>
        <w:t xml:space="preserve"> operationalist</w:t>
      </w:r>
      <w:r w:rsidR="00F56090">
        <w:rPr>
          <w:rFonts w:ascii="Times New Roman" w:eastAsia="Times New Roman" w:hAnsi="Times New Roman" w:cs="Times New Roman"/>
        </w:rPr>
        <w:t xml:space="preserve"> approach</w:t>
      </w:r>
      <w:r w:rsidRPr="009275CA">
        <w:rPr>
          <w:rFonts w:ascii="Times New Roman" w:eastAsia="Times New Roman" w:hAnsi="Times New Roman" w:cs="Times New Roman"/>
        </w:rPr>
        <w:t>.</w:t>
      </w:r>
      <w:r w:rsidRPr="009275CA">
        <w:rPr>
          <w:rFonts w:ascii="Times New Roman" w:eastAsia="Times New Roman" w:hAnsi="Times New Roman" w:cs="Times New Roman"/>
          <w:vertAlign w:val="superscript"/>
        </w:rPr>
        <w:footnoteReference w:id="7"/>
      </w:r>
      <w:r w:rsidRPr="009275CA">
        <w:rPr>
          <w:rFonts w:ascii="Times New Roman" w:eastAsia="Times New Roman" w:hAnsi="Times New Roman" w:cs="Times New Roman"/>
        </w:rPr>
        <w:t xml:space="preserve"> </w:t>
      </w:r>
      <w:r w:rsidR="00F56090">
        <w:rPr>
          <w:rFonts w:ascii="Times New Roman" w:eastAsia="Times New Roman" w:hAnsi="Times New Roman" w:cs="Times New Roman"/>
        </w:rPr>
        <w:t xml:space="preserve">That is to say that </w:t>
      </w:r>
      <w:r w:rsidRPr="009275CA">
        <w:rPr>
          <w:rFonts w:ascii="Times New Roman" w:eastAsia="Times New Roman" w:hAnsi="Times New Roman" w:cs="Times New Roman"/>
        </w:rPr>
        <w:t xml:space="preserve">stories which will fall under my purview are those in which I have an interest, and that will, ultimately, have to serve as </w:t>
      </w:r>
      <w:r w:rsidR="004336FC">
        <w:rPr>
          <w:rFonts w:ascii="Times New Roman" w:eastAsia="Times New Roman" w:hAnsi="Times New Roman" w:cs="Times New Roman"/>
        </w:rPr>
        <w:t>an</w:t>
      </w:r>
      <w:r w:rsidRPr="009275CA">
        <w:rPr>
          <w:rFonts w:ascii="Times New Roman" w:eastAsia="Times New Roman" w:hAnsi="Times New Roman" w:cs="Times New Roman"/>
        </w:rPr>
        <w:t xml:space="preserve"> appropriate genre-label.</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8"/>
      </w:r>
      <w:r w:rsidR="00F56090">
        <w:rPr>
          <w:rFonts w:ascii="Times New Roman" w:eastAsia="Times New Roman" w:hAnsi="Times New Roman" w:cs="Times New Roman"/>
          <w:vertAlign w:val="superscript"/>
        </w:rPr>
        <w:t xml:space="preserve"> </w:t>
      </w:r>
      <w:r w:rsidR="00F56090">
        <w:rPr>
          <w:rFonts w:ascii="Times New Roman" w:eastAsia="Times New Roman" w:hAnsi="Times New Roman" w:cs="Times New Roman"/>
        </w:rPr>
        <w:t>However, I will also aim to elucidate some of the overlapping elements of the sub-genres discussed, drawing upon attributed positions in the relevant scholarship.</w:t>
      </w:r>
    </w:p>
    <w:p w14:paraId="48CE04B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 will demonstrate, </w:t>
      </w:r>
      <w:r w:rsidRPr="009275CA">
        <w:rPr>
          <w:rFonts w:ascii="Times New Roman" w:eastAsia="Times New Roman" w:hAnsi="Times New Roman" w:cs="Times New Roman"/>
          <w:i/>
        </w:rPr>
        <w:t>inter alia</w:t>
      </w:r>
      <w:r w:rsidRPr="009275CA">
        <w:rPr>
          <w:rFonts w:ascii="Times New Roman" w:eastAsia="Times New Roman" w:hAnsi="Times New Roman" w:cs="Times New Roman"/>
        </w:rPr>
        <w:t>, how the story of the supernatural, as with other forms of literature, has developed in tandem with the concerns of the times.</w:t>
      </w:r>
      <w:r w:rsidRPr="009275CA">
        <w:rPr>
          <w:rFonts w:ascii="Times New Roman" w:eastAsia="Times New Roman" w:hAnsi="Times New Roman" w:cs="Times New Roman"/>
          <w:vertAlign w:val="superscript"/>
        </w:rPr>
        <w:footnoteReference w:id="9"/>
      </w:r>
      <w:r w:rsidRPr="009275CA">
        <w:rPr>
          <w:rFonts w:ascii="Times New Roman" w:eastAsia="Times New Roman" w:hAnsi="Times New Roman" w:cs="Times New Roman"/>
        </w:rPr>
        <w:t xml:space="preserve"> Thus the emergence of psychological explanations of behaviour and the development of psychological ‘readings’ of literature in the late nineteenth and twentieth centuries onwards have introduced a fresh and fertile focus for creating and examining such stories.</w:t>
      </w:r>
      <w:r w:rsidRPr="009275CA">
        <w:rPr>
          <w:rFonts w:ascii="Times New Roman" w:eastAsia="Times New Roman" w:hAnsi="Times New Roman" w:cs="Times New Roman"/>
          <w:vertAlign w:val="superscript"/>
        </w:rPr>
        <w:footnoteReference w:id="10"/>
      </w:r>
      <w:r w:rsidRPr="009275CA">
        <w:rPr>
          <w:rFonts w:ascii="Times New Roman" w:eastAsia="Times New Roman" w:hAnsi="Times New Roman" w:cs="Times New Roman"/>
        </w:rPr>
        <w:t xml:space="preserve"> The ‘bad place’, standing outside of the societal ‘norm’ and often also  geographically removed, thus doubly isolated, takes on a psychological importance which makes it comparable to an isolated </w:t>
      </w:r>
      <w:r w:rsidRPr="009275CA">
        <w:rPr>
          <w:rFonts w:ascii="Times New Roman" w:eastAsia="Times New Roman" w:hAnsi="Times New Roman" w:cs="Times New Roman"/>
          <w:i/>
        </w:rPr>
        <w:t xml:space="preserve">person </w:t>
      </w:r>
      <w:r w:rsidRPr="009275CA">
        <w:rPr>
          <w:rFonts w:ascii="Times New Roman" w:eastAsia="Times New Roman" w:hAnsi="Times New Roman" w:cs="Times New Roman"/>
        </w:rPr>
        <w:t>and so entirely likely to be susceptible to the same sorts of psychoses. In Chapter 1, section 1, looking at very early tales containing supernatural elements, I will show that  the ‘bad places’ in these tales are almost by definition removed from societal ‘normality’ as well - such ‘normality’ being exactly the consensus formed by the aggregate consciousness of large numbers of people. The tradition of geographical remove has persevered until very recently in the idea that the ‘haunted house’ was likely to be located somewhere remote – at the very least, on the outskirts of town, for example.</w:t>
      </w:r>
      <w:r w:rsidRPr="009275CA">
        <w:rPr>
          <w:rFonts w:ascii="Times New Roman" w:eastAsia="Times New Roman" w:hAnsi="Times New Roman" w:cs="Times New Roman"/>
          <w:vertAlign w:val="superscript"/>
        </w:rPr>
        <w:footnoteReference w:id="11"/>
      </w:r>
      <w:r w:rsidRPr="009275CA">
        <w:rPr>
          <w:rFonts w:ascii="Times New Roman" w:eastAsia="Times New Roman" w:hAnsi="Times New Roman" w:cs="Times New Roman"/>
        </w:rPr>
        <w:t xml:space="preserve"> I will track the increasing emergence of the concept of the ‘bad place’ as being ‘thin’ – a place where boundaries between realms of existence are strained to the point of being readily ruptured, with the intention of showing in sections 1.3.3 and 1.3.6 how these concerns are reflected in an increasing psychological awareness. There is interplay between the isolation of protagonists as contributing towards the thin nature of the reality on the one hand, and the thin nature of these realities as acting in ways which diminish and isolate the protagonists, which is also followed up in examination of the theme in </w:t>
      </w:r>
      <w:r w:rsidRPr="009275CA">
        <w:rPr>
          <w:rFonts w:ascii="Times New Roman" w:eastAsia="Times New Roman" w:hAnsi="Times New Roman" w:cs="Times New Roman"/>
          <w:i/>
        </w:rPr>
        <w:t>No Man</w:t>
      </w:r>
      <w:r w:rsidRPr="009275CA">
        <w:rPr>
          <w:rFonts w:ascii="Times New Roman" w:eastAsia="Times New Roman" w:hAnsi="Times New Roman" w:cs="Times New Roman"/>
        </w:rPr>
        <w:t xml:space="preserve"> in the final section. This interest in ‘other spaces’ also reflects a shift in (some) more recent stories towards what writer Joel Lane (1963 – 2013) described as ‘ontological horror’:</w:t>
      </w:r>
    </w:p>
    <w:p w14:paraId="2296DA23" w14:textId="77777777" w:rsidR="009275CA" w:rsidRPr="009275CA" w:rsidRDefault="009275CA" w:rsidP="009275CA">
      <w:pPr>
        <w:spacing w:line="480" w:lineRule="auto"/>
        <w:jc w:val="both"/>
        <w:rPr>
          <w:rFonts w:ascii="Times New Roman" w:eastAsia="Times New Roman" w:hAnsi="Times New Roman" w:cs="Times New Roman"/>
        </w:rPr>
      </w:pPr>
    </w:p>
    <w:p w14:paraId="103B3068" w14:textId="77777777" w:rsidR="009275CA" w:rsidRPr="009275CA" w:rsidRDefault="009275CA" w:rsidP="009275CA">
      <w:pPr>
        <w:spacing w:line="240" w:lineRule="auto"/>
        <w:ind w:left="1440"/>
        <w:jc w:val="both"/>
        <w:rPr>
          <w:rFonts w:ascii="Times New Roman" w:eastAsia="Times New Roman" w:hAnsi="Times New Roman" w:cs="Times New Roman"/>
        </w:rPr>
      </w:pPr>
      <w:r w:rsidRPr="009275CA">
        <w:rPr>
          <w:rFonts w:ascii="Times New Roman" w:eastAsia="Times New Roman" w:hAnsi="Times New Roman" w:cs="Times New Roman"/>
        </w:rPr>
        <w:t>Horror Fiction was…an attempt to generate new myths – or a new kind of imagination – that could deal with …new realities.</w:t>
      </w:r>
      <w:r w:rsidRPr="009275CA">
        <w:rPr>
          <w:rFonts w:ascii="Times New Roman" w:eastAsia="Times New Roman" w:hAnsi="Times New Roman" w:cs="Times New Roman"/>
          <w:vertAlign w:val="superscript"/>
        </w:rPr>
        <w:footnoteReference w:id="12"/>
      </w:r>
    </w:p>
    <w:p w14:paraId="49BCC864" w14:textId="77777777" w:rsidR="009275CA" w:rsidRPr="009275CA" w:rsidRDefault="009275CA" w:rsidP="009275CA">
      <w:pPr>
        <w:spacing w:line="480" w:lineRule="auto"/>
        <w:ind w:left="1440"/>
        <w:jc w:val="both"/>
        <w:rPr>
          <w:rFonts w:ascii="Times New Roman" w:eastAsia="Times New Roman" w:hAnsi="Times New Roman" w:cs="Times New Roman"/>
        </w:rPr>
      </w:pPr>
    </w:p>
    <w:p w14:paraId="6A60908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Most disturbing is the possibility that when we discover these new realities, layered against our own and contacted when the barriers usually separating these spaces are worn thin to the point of breaching, we will find those ‘other’ spaces are inimical to us, actively desiring not just our destruction but our utter annihilation, our erasure.</w:t>
      </w:r>
      <w:r w:rsidRPr="009275CA">
        <w:rPr>
          <w:rFonts w:ascii="Times New Roman" w:eastAsia="Times New Roman" w:hAnsi="Times New Roman" w:cs="Times New Roman"/>
          <w:vertAlign w:val="superscript"/>
        </w:rPr>
        <w:footnoteReference w:id="13"/>
      </w:r>
      <w:r w:rsidRPr="009275CA">
        <w:rPr>
          <w:rFonts w:ascii="Times New Roman" w:eastAsia="Times New Roman" w:hAnsi="Times New Roman" w:cs="Times New Roman"/>
        </w:rPr>
        <w:t xml:space="preserve"> </w:t>
      </w:r>
    </w:p>
    <w:p w14:paraId="1595499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the latter part of Chapter 1, I aim to draw out relevant trends of the dissolution of identity within more recent tales of the supernatural. The development of these trends within my own novel-length work, </w:t>
      </w:r>
      <w:r w:rsidRPr="009275CA">
        <w:rPr>
          <w:rFonts w:ascii="Times New Roman" w:eastAsia="Times New Roman" w:hAnsi="Times New Roman" w:cs="Times New Roman"/>
          <w:i/>
        </w:rPr>
        <w:t>No Man</w:t>
      </w:r>
      <w:r w:rsidRPr="009275CA">
        <w:rPr>
          <w:rFonts w:ascii="Times New Roman" w:eastAsia="Times New Roman" w:hAnsi="Times New Roman" w:cs="Times New Roman"/>
        </w:rPr>
        <w:t>, will be traced in the final Chapter, seeking to place that work within the traditions discussed through its own use of the motif  of ‘thin-ness’ and associated themes.</w:t>
      </w:r>
    </w:p>
    <w:p w14:paraId="1B35B2DA"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modern visions of the supernatural realm, wherein generally accepted physical laws and moral guidelines are dissolved, our sense of personhood is weakened, threatening to disappear along with the social mores and physical rules which have framed that sense.</w:t>
      </w:r>
      <w:r w:rsidRPr="009275CA">
        <w:rPr>
          <w:rFonts w:ascii="Times New Roman" w:eastAsia="Times New Roman" w:hAnsi="Times New Roman" w:cs="Times New Roman"/>
          <w:vertAlign w:val="superscript"/>
        </w:rPr>
        <w:footnoteReference w:id="14"/>
      </w:r>
      <w:r w:rsidRPr="009275CA">
        <w:rPr>
          <w:rFonts w:ascii="Times New Roman" w:eastAsia="Times New Roman" w:hAnsi="Times New Roman" w:cs="Times New Roman"/>
        </w:rPr>
        <w:t xml:space="preserve"> A more overtly psychological reading, following Donald Winnicott (1896 – 1976) sees the ‘thin’ nature of reality reflected in the physical boundary which is the skin, separating whatever is ‘outside’ from the ‘inner’, thus becoming the transitional surface from ‘personhood’ (within) to the contrasted ‘otherness’ without – that ‘otherness’ being annihilation.</w:t>
      </w:r>
      <w:r w:rsidRPr="009275CA">
        <w:rPr>
          <w:rFonts w:ascii="Times New Roman" w:eastAsia="Times New Roman" w:hAnsi="Times New Roman" w:cs="Times New Roman"/>
          <w:vertAlign w:val="superscript"/>
        </w:rPr>
        <w:footnoteReference w:id="15"/>
      </w:r>
      <w:r w:rsidRPr="009275CA">
        <w:rPr>
          <w:rFonts w:ascii="Times New Roman" w:eastAsia="Times New Roman" w:hAnsi="Times New Roman" w:cs="Times New Roman"/>
          <w:color w:val="000000"/>
        </w:rPr>
        <w:t xml:space="preserve"> I will show in section 1.1 that there is good reason to think that clear (literary) demarcations were developing by Elizabethan times between inner and outer states, and more interest was therefore exploring in the boundary conditions between these states. Using critical analysis suggested by Freudian criticism, I will seek to explore in section 1.3.3 how the sense of the uncanny produced by the effective literary works under discussion arises out of the transition between one state and another, that process whereby the world of the ordinary gives way to that of the supernatural.</w:t>
      </w:r>
      <w:r w:rsidRPr="009275CA">
        <w:rPr>
          <w:rFonts w:ascii="Times New Roman" w:eastAsia="Times New Roman" w:hAnsi="Times New Roman" w:cs="Times New Roman"/>
          <w:color w:val="000000"/>
          <w:vertAlign w:val="superscript"/>
        </w:rPr>
        <w:footnoteReference w:id="16"/>
      </w:r>
      <w:r w:rsidRPr="009275CA">
        <w:rPr>
          <w:rFonts w:ascii="Times New Roman" w:eastAsia="Times New Roman" w:hAnsi="Times New Roman" w:cs="Times New Roman"/>
          <w:color w:val="000000"/>
        </w:rPr>
        <w:t xml:space="preserve"> In metaphysical terms that boundary becomes thin as consensual reality breaks down; in physical terms our skin</w:t>
      </w:r>
      <w:r w:rsidRPr="009275CA">
        <w:rPr>
          <w:rFonts w:ascii="Times New Roman" w:eastAsia="Times New Roman" w:hAnsi="Times New Roman" w:cs="Times New Roman"/>
          <w:i/>
          <w:color w:val="000000"/>
        </w:rPr>
        <w:t xml:space="preserve"> is</w:t>
      </w:r>
      <w:r w:rsidRPr="009275CA">
        <w:rPr>
          <w:rFonts w:ascii="Times New Roman" w:eastAsia="Times New Roman" w:hAnsi="Times New Roman" w:cs="Times New Roman"/>
          <w:color w:val="000000"/>
        </w:rPr>
        <w:t xml:space="preserve"> that terribly thin boundary. </w:t>
      </w:r>
      <w:r w:rsidRPr="009275CA">
        <w:rPr>
          <w:rFonts w:ascii="Times New Roman" w:eastAsia="Times New Roman" w:hAnsi="Times New Roman" w:cs="Times New Roman"/>
        </w:rPr>
        <w:t>A considerable source of the ‘frisson’ of reading the variety of supernatural literature discussed above comes from probing the ‘thin’ nature of the liminal area separating the reassuring density of the ‘real’ from the disconcerting (potential) chaos of the ‘supernatural’.</w:t>
      </w:r>
      <w:r w:rsidRPr="009275CA">
        <w:rPr>
          <w:rFonts w:ascii="Times New Roman" w:eastAsia="Times New Roman" w:hAnsi="Times New Roman" w:cs="Times New Roman"/>
          <w:vertAlign w:val="superscript"/>
        </w:rPr>
        <w:footnoteReference w:id="17"/>
      </w:r>
      <w:r w:rsidRPr="009275CA">
        <w:rPr>
          <w:rFonts w:ascii="Times New Roman" w:eastAsia="Times New Roman" w:hAnsi="Times New Roman" w:cs="Times New Roman"/>
        </w:rPr>
        <w:t xml:space="preserve"> </w:t>
      </w:r>
      <w:r w:rsidR="003538C9">
        <w:rPr>
          <w:rFonts w:ascii="Times New Roman" w:eastAsia="Times New Roman" w:hAnsi="Times New Roman" w:cs="Times New Roman"/>
        </w:rPr>
        <w:t xml:space="preserve">The influences of the modernist movements will be explored in section 1.4. </w:t>
      </w:r>
      <w:r w:rsidRPr="009275CA">
        <w:rPr>
          <w:rFonts w:ascii="Times New Roman" w:eastAsia="Times New Roman" w:hAnsi="Times New Roman" w:cs="Times New Roman"/>
        </w:rPr>
        <w:t>I will seek to show in Chapter 2, through closer examination of particular authors, that this investigation itself reflects our psychological concerns with body and identity, examining surrender of identity in section 2.1 in the works of Shirley Jackson (1916 – 1965). I will argue that Jackson engages with this theme in her works, concerned as they often are with issues of female identity, and with the transformative effects of violence.</w:t>
      </w:r>
      <w:r w:rsidRPr="009275CA">
        <w:rPr>
          <w:rFonts w:ascii="Times New Roman" w:eastAsia="Times New Roman" w:hAnsi="Times New Roman" w:cs="Times New Roman"/>
          <w:vertAlign w:val="superscript"/>
        </w:rPr>
        <w:footnoteReference w:id="18"/>
      </w:r>
      <w:r w:rsidRPr="009275CA">
        <w:rPr>
          <w:rFonts w:ascii="Times New Roman" w:eastAsia="Times New Roman" w:hAnsi="Times New Roman" w:cs="Times New Roman"/>
        </w:rPr>
        <w:t xml:space="preserve"> </w:t>
      </w:r>
    </w:p>
    <w:p w14:paraId="761B0C1D"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rPr>
        <w:t xml:space="preserve">    I will extend the study into section 2.2. by examining ways in which isolation is used as a trope to explain reduction of identity over time. Also in section 2.2., examining parts of the work of Stephen King (b. 1947), I will show how the notion of skin as a barrier to be transgressed in ‘horror’ becomes one of the more important currents in the literature, and how this links to ‘thin-ness’ in those writings. </w:t>
      </w:r>
      <w:r w:rsidRPr="009275CA">
        <w:rPr>
          <w:rFonts w:ascii="Times New Roman" w:eastAsia="Times New Roman" w:hAnsi="Times New Roman" w:cs="Times New Roman"/>
          <w:color w:val="000000"/>
        </w:rPr>
        <w:t xml:space="preserve">With liminal and transitional locations marking a defining feature of the ‘traditional’ tales of the type under examination and notions of density shown to be developing psychological alongside ontological issues, becoming definitional features of a type of emerging fiction, we shall see that evolutions of the genre self-consciously place these ‘thin’ structures in the narrative foreground. Such movement between states of being will necessarily involve a process of ‘breaking through’ boundaries: between natural and supernatural, for example, between living and dead, or between the inner and the outer. </w:t>
      </w:r>
      <w:r w:rsidRPr="009275CA">
        <w:rPr>
          <w:rFonts w:ascii="Times New Roman" w:eastAsia="Times New Roman" w:hAnsi="Times New Roman" w:cs="Times New Roman"/>
        </w:rPr>
        <w:t xml:space="preserve">The ‘thin place’ is described and named explicitly in works by Stephen King, but in examining </w:t>
      </w:r>
      <w:r w:rsidRPr="009275CA">
        <w:rPr>
          <w:rFonts w:ascii="Times New Roman" w:eastAsia="Times New Roman" w:hAnsi="Times New Roman" w:cs="Times New Roman"/>
          <w:i/>
        </w:rPr>
        <w:t xml:space="preserve">The Shining </w:t>
      </w:r>
      <w:r w:rsidRPr="009275CA">
        <w:rPr>
          <w:rFonts w:ascii="Times New Roman" w:eastAsia="Times New Roman" w:hAnsi="Times New Roman" w:cs="Times New Roman"/>
        </w:rPr>
        <w:t>in section 2.2, I seek to interrogate the ways in which exterior and interior narratives become fused in this work: the worsening weather within the story, for example, immures the family in snow, enforcing a physical segregation from wider society which reflects the mental isolation of the protagonists upon which the entity which is the Overlook Hotel can feed.</w:t>
      </w:r>
      <w:r w:rsidRPr="009275CA">
        <w:rPr>
          <w:rFonts w:ascii="Times New Roman" w:eastAsia="Times New Roman" w:hAnsi="Times New Roman" w:cs="Times New Roman"/>
          <w:vertAlign w:val="superscript"/>
        </w:rPr>
        <w:footnoteReference w:id="19"/>
      </w:r>
      <w:r w:rsidRPr="009275CA">
        <w:rPr>
          <w:rFonts w:ascii="Times New Roman" w:eastAsia="Times New Roman" w:hAnsi="Times New Roman" w:cs="Times New Roman"/>
        </w:rPr>
        <w:t xml:space="preserve"> This in turn leads to the dissolution of identity for the main (adult) protagonist, a personal catastrophe which has become one of the defining features of the modern supernatural story – and a genuinely scary prospect even to those unmoved by haunted houses, ghoulies, ghosties and long-legged beasties.</w:t>
      </w:r>
      <w:r w:rsidRPr="009275CA">
        <w:rPr>
          <w:rFonts w:ascii="Times New Roman" w:eastAsia="Times New Roman" w:hAnsi="Times New Roman" w:cs="Times New Roman"/>
          <w:vertAlign w:val="superscript"/>
        </w:rPr>
        <w:footnoteReference w:id="20"/>
      </w:r>
      <w:r w:rsidRPr="009275CA">
        <w:rPr>
          <w:rFonts w:ascii="Times New Roman" w:eastAsia="Times New Roman" w:hAnsi="Times New Roman" w:cs="Times New Roman"/>
        </w:rPr>
        <w:t xml:space="preserve">  </w:t>
      </w:r>
      <w:r w:rsidRPr="009275CA">
        <w:rPr>
          <w:rFonts w:ascii="Times New Roman" w:eastAsia="Times New Roman" w:hAnsi="Times New Roman" w:cs="Times New Roman"/>
          <w:color w:val="000000"/>
        </w:rPr>
        <w:t>The flesh or the skin is perhaps the most familiar, pertinent and personal of all ‘boundaries’ for us living organisms, fragile as blown glass.</w:t>
      </w:r>
      <w:r w:rsidRPr="009275CA">
        <w:rPr>
          <w:rFonts w:ascii="Times New Roman" w:eastAsia="Times New Roman" w:hAnsi="Times New Roman" w:cs="Times New Roman"/>
          <w:color w:val="000000"/>
          <w:vertAlign w:val="superscript"/>
        </w:rPr>
        <w:footnoteReference w:id="21"/>
      </w:r>
    </w:p>
    <w:p w14:paraId="06ACBA36"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rPr>
        <w:t xml:space="preserve">    In section 2.3, using the works of John Langan (b. 1969) I will seek to show how these themes have been drawn together in recent literature to present a picture of reality as being ‘dense’ physically, metaphorically and metaphysically. </w:t>
      </w:r>
      <w:r w:rsidRPr="009275CA">
        <w:rPr>
          <w:rFonts w:ascii="Times New Roman" w:eastAsia="Times New Roman" w:hAnsi="Times New Roman" w:cs="Times New Roman"/>
          <w:color w:val="000000"/>
        </w:rPr>
        <w:t xml:space="preserve">As </w:t>
      </w:r>
      <w:r w:rsidRPr="009275CA">
        <w:rPr>
          <w:rFonts w:ascii="Times New Roman" w:eastAsia="Times New Roman" w:hAnsi="Times New Roman" w:cs="Times New Roman"/>
        </w:rPr>
        <w:t xml:space="preserve">well as tracing the development of the theme of ‘reality-as-thin’ in works by Langan, in particular his novel </w:t>
      </w:r>
      <w:r w:rsidRPr="009275CA">
        <w:rPr>
          <w:rFonts w:ascii="Times New Roman" w:eastAsia="Times New Roman" w:hAnsi="Times New Roman" w:cs="Times New Roman"/>
          <w:i/>
        </w:rPr>
        <w:t>House of Windows</w:t>
      </w:r>
      <w:r w:rsidRPr="009275CA">
        <w:rPr>
          <w:rFonts w:ascii="Times New Roman" w:eastAsia="Times New Roman" w:hAnsi="Times New Roman" w:cs="Times New Roman"/>
        </w:rPr>
        <w:t xml:space="preserve">, I also intend to demonstrate, </w:t>
      </w:r>
      <w:r w:rsidRPr="009275CA">
        <w:rPr>
          <w:rFonts w:ascii="Times New Roman" w:eastAsia="Times New Roman" w:hAnsi="Times New Roman" w:cs="Times New Roman"/>
          <w:i/>
        </w:rPr>
        <w:t>inter alia</w:t>
      </w:r>
      <w:r w:rsidRPr="009275CA">
        <w:rPr>
          <w:rFonts w:ascii="Times New Roman" w:eastAsia="Times New Roman" w:hAnsi="Times New Roman" w:cs="Times New Roman"/>
        </w:rPr>
        <w:t>, how self-reference, which is common in the genre, has magnified the effect of the emergent trope of ‘thin-ness’. As that trope has been absorbed and adapted by emergent writers, it has become so familiar that it requires little or no further explanation.</w:t>
      </w:r>
      <w:r w:rsidRPr="009275CA">
        <w:rPr>
          <w:rFonts w:ascii="Times New Roman" w:eastAsia="Times New Roman" w:hAnsi="Times New Roman" w:cs="Times New Roman"/>
          <w:vertAlign w:val="superscript"/>
        </w:rPr>
        <w:footnoteReference w:id="22"/>
      </w:r>
      <w:r w:rsidRPr="009275CA">
        <w:rPr>
          <w:rFonts w:ascii="Times New Roman" w:eastAsia="Times New Roman" w:hAnsi="Times New Roman" w:cs="Times New Roman"/>
        </w:rPr>
        <w:t xml:space="preserve"> The trope, in turn, has come to include powerful and essentially </w:t>
      </w:r>
      <w:r w:rsidR="000E43A5">
        <w:rPr>
          <w:rFonts w:ascii="Times New Roman" w:eastAsia="Times New Roman" w:hAnsi="Times New Roman" w:cs="Times New Roman"/>
        </w:rPr>
        <w:t>modernist</w:t>
      </w:r>
      <w:r w:rsidRPr="009275CA">
        <w:rPr>
          <w:rFonts w:ascii="Times New Roman" w:eastAsia="Times New Roman" w:hAnsi="Times New Roman" w:cs="Times New Roman"/>
        </w:rPr>
        <w:t xml:space="preserve"> notions of the horror of the dissolution of identity.</w:t>
      </w:r>
      <w:r w:rsidRPr="009275CA">
        <w:rPr>
          <w:rFonts w:ascii="Times New Roman" w:eastAsia="Times New Roman" w:hAnsi="Times New Roman" w:cs="Times New Roman"/>
          <w:vertAlign w:val="superscript"/>
        </w:rPr>
        <w:footnoteReference w:id="23"/>
      </w:r>
    </w:p>
    <w:p w14:paraId="2B705EE5" w14:textId="77777777" w:rsidR="00187B84"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the final chapters, looking at my own creative work, I will place </w:t>
      </w:r>
      <w:r w:rsidRPr="009275CA">
        <w:rPr>
          <w:rFonts w:ascii="Times New Roman" w:eastAsia="Times New Roman" w:hAnsi="Times New Roman" w:cs="Times New Roman"/>
          <w:i/>
        </w:rPr>
        <w:t>No Man</w:t>
      </w:r>
      <w:r w:rsidRPr="009275CA">
        <w:rPr>
          <w:rFonts w:ascii="Times New Roman" w:eastAsia="Times New Roman" w:hAnsi="Times New Roman" w:cs="Times New Roman"/>
        </w:rPr>
        <w:t xml:space="preserve"> within the broad categorisation of ‘the (traditional) Gothic’, but also show how I intend the work to interrogate a critical and creative ‘gap’ which knowingly exploits the ‘thin place’ as simultaneously plot device, character, and definitional element in order to add to what should be the primary aim of any such story – to produce real disquiet in the reader, and at best to provoke a sense of wonder at new possibilities – however strange or awful – which have been revealed.</w:t>
      </w:r>
      <w:r w:rsidRPr="009275CA">
        <w:rPr>
          <w:rFonts w:ascii="Times New Roman" w:eastAsia="Times New Roman" w:hAnsi="Times New Roman" w:cs="Times New Roman"/>
          <w:vertAlign w:val="superscript"/>
        </w:rPr>
        <w:footnoteReference w:id="24"/>
      </w:r>
    </w:p>
    <w:p w14:paraId="10F5304A" w14:textId="77777777" w:rsidR="009B7E1C" w:rsidRPr="009B7E1C" w:rsidRDefault="009B7E1C" w:rsidP="009B7E1C">
      <w:pPr>
        <w:spacing w:line="480" w:lineRule="auto"/>
        <w:jc w:val="both"/>
        <w:rPr>
          <w:rFonts w:ascii="Times New Roman" w:eastAsia="Times New Roman" w:hAnsi="Times New Roman" w:cs="Times New Roman"/>
        </w:rPr>
      </w:pPr>
      <w:r w:rsidRPr="009B7E1C">
        <w:rPr>
          <w:rFonts w:ascii="Times New Roman" w:eastAsia="Times New Roman" w:hAnsi="Times New Roman" w:cs="Times New Roman"/>
        </w:rPr>
        <w:t xml:space="preserve">    For the purposes of this work, I will be understanding the following terms as described: firstly, a </w:t>
      </w:r>
      <w:r w:rsidRPr="009B7E1C">
        <w:rPr>
          <w:rFonts w:ascii="Times New Roman" w:eastAsia="Times New Roman" w:hAnsi="Times New Roman" w:cs="Times New Roman"/>
          <w:i/>
        </w:rPr>
        <w:t>theme</w:t>
      </w:r>
      <w:r w:rsidRPr="009B7E1C">
        <w:rPr>
          <w:rFonts w:ascii="Times New Roman" w:eastAsia="Times New Roman" w:hAnsi="Times New Roman" w:cs="Times New Roman"/>
        </w:rPr>
        <w:t xml:space="preserve"> to be a central idea.</w:t>
      </w:r>
      <w:r w:rsidRPr="009B7E1C">
        <w:rPr>
          <w:rFonts w:ascii="Times New Roman" w:eastAsia="Times New Roman" w:hAnsi="Times New Roman" w:cs="Times New Roman"/>
          <w:vertAlign w:val="superscript"/>
        </w:rPr>
        <w:footnoteReference w:id="25"/>
      </w:r>
      <w:r w:rsidRPr="009B7E1C">
        <w:rPr>
          <w:rFonts w:ascii="Times New Roman" w:eastAsia="Times New Roman" w:hAnsi="Times New Roman" w:cs="Times New Roman"/>
        </w:rPr>
        <w:t xml:space="preserve"> Secondly, a </w:t>
      </w:r>
      <w:r w:rsidRPr="009B7E1C">
        <w:rPr>
          <w:rFonts w:ascii="Times New Roman" w:eastAsia="Times New Roman" w:hAnsi="Times New Roman" w:cs="Times New Roman"/>
          <w:i/>
        </w:rPr>
        <w:t>trope</w:t>
      </w:r>
      <w:r w:rsidRPr="009B7E1C">
        <w:rPr>
          <w:rFonts w:ascii="Times New Roman" w:eastAsia="Times New Roman" w:hAnsi="Times New Roman" w:cs="Times New Roman"/>
        </w:rPr>
        <w:t xml:space="preserve"> I will take to be a developed figurative or rhetorical device.</w:t>
      </w:r>
      <w:r w:rsidRPr="009B7E1C">
        <w:rPr>
          <w:rFonts w:ascii="Times New Roman" w:eastAsia="Times New Roman" w:hAnsi="Times New Roman" w:cs="Times New Roman"/>
          <w:vertAlign w:val="superscript"/>
        </w:rPr>
        <w:footnoteReference w:id="26"/>
      </w:r>
      <w:r w:rsidRPr="009B7E1C">
        <w:rPr>
          <w:rFonts w:ascii="Times New Roman" w:eastAsia="Times New Roman" w:hAnsi="Times New Roman" w:cs="Times New Roman"/>
        </w:rPr>
        <w:t xml:space="preserve"> Finally, a </w:t>
      </w:r>
      <w:r w:rsidRPr="009B7E1C">
        <w:rPr>
          <w:rFonts w:ascii="Times New Roman" w:eastAsia="Times New Roman" w:hAnsi="Times New Roman" w:cs="Times New Roman"/>
          <w:i/>
        </w:rPr>
        <w:t>motif</w:t>
      </w:r>
      <w:r w:rsidRPr="009B7E1C">
        <w:rPr>
          <w:rFonts w:ascii="Times New Roman" w:eastAsia="Times New Roman" w:hAnsi="Times New Roman" w:cs="Times New Roman"/>
        </w:rPr>
        <w:t xml:space="preserve"> I will consider to be recurrent image or pattern.</w:t>
      </w:r>
      <w:r w:rsidRPr="009B7E1C">
        <w:rPr>
          <w:rFonts w:ascii="Times New Roman" w:eastAsia="Times New Roman" w:hAnsi="Times New Roman" w:cs="Times New Roman"/>
          <w:vertAlign w:val="superscript"/>
        </w:rPr>
        <w:footnoteReference w:id="27"/>
      </w:r>
    </w:p>
    <w:p w14:paraId="294A4A18" w14:textId="77777777" w:rsidR="009B7E1C" w:rsidRDefault="009B7E1C" w:rsidP="009275CA">
      <w:pPr>
        <w:spacing w:line="480" w:lineRule="auto"/>
        <w:jc w:val="both"/>
        <w:rPr>
          <w:rFonts w:ascii="Times New Roman" w:eastAsia="Times New Roman" w:hAnsi="Times New Roman" w:cs="Times New Roman"/>
        </w:rPr>
      </w:pPr>
    </w:p>
    <w:p w14:paraId="220951F0" w14:textId="77777777" w:rsidR="00187B84" w:rsidRDefault="00187B84" w:rsidP="009275CA">
      <w:pPr>
        <w:spacing w:line="480" w:lineRule="auto"/>
        <w:jc w:val="both"/>
        <w:rPr>
          <w:rFonts w:ascii="Times New Roman" w:eastAsia="Times New Roman" w:hAnsi="Times New Roman" w:cs="Times New Roman"/>
        </w:rPr>
      </w:pPr>
    </w:p>
    <w:p w14:paraId="5A992825" w14:textId="77777777" w:rsidR="00187B84" w:rsidRDefault="00187B84" w:rsidP="009275CA">
      <w:pPr>
        <w:spacing w:line="480" w:lineRule="auto"/>
        <w:jc w:val="both"/>
        <w:rPr>
          <w:rFonts w:ascii="Times New Roman" w:eastAsia="Times New Roman" w:hAnsi="Times New Roman" w:cs="Times New Roman"/>
        </w:rPr>
      </w:pPr>
    </w:p>
    <w:p w14:paraId="40A609FA" w14:textId="77777777" w:rsidR="00187B84" w:rsidRDefault="00187B84" w:rsidP="009275CA">
      <w:pPr>
        <w:spacing w:line="480" w:lineRule="auto"/>
        <w:jc w:val="both"/>
        <w:rPr>
          <w:rFonts w:ascii="Times New Roman" w:eastAsia="Times New Roman" w:hAnsi="Times New Roman" w:cs="Times New Roman"/>
        </w:rPr>
      </w:pPr>
    </w:p>
    <w:p w14:paraId="3CD9A34C" w14:textId="77777777" w:rsidR="00187B84" w:rsidRDefault="00187B84" w:rsidP="009275CA">
      <w:pPr>
        <w:spacing w:line="480" w:lineRule="auto"/>
        <w:jc w:val="both"/>
        <w:rPr>
          <w:rFonts w:ascii="Times New Roman" w:eastAsia="Times New Roman" w:hAnsi="Times New Roman" w:cs="Times New Roman"/>
        </w:rPr>
      </w:pPr>
    </w:p>
    <w:p w14:paraId="045A6E88" w14:textId="77777777" w:rsidR="00187B84" w:rsidRDefault="00187B84" w:rsidP="009275CA">
      <w:pPr>
        <w:spacing w:line="480" w:lineRule="auto"/>
        <w:jc w:val="both"/>
        <w:rPr>
          <w:rFonts w:ascii="Times New Roman" w:eastAsia="Times New Roman" w:hAnsi="Times New Roman" w:cs="Times New Roman"/>
        </w:rPr>
      </w:pPr>
    </w:p>
    <w:p w14:paraId="1C4F1BAB" w14:textId="77777777" w:rsidR="00187B84" w:rsidRDefault="00187B84" w:rsidP="009275CA">
      <w:pPr>
        <w:spacing w:line="480" w:lineRule="auto"/>
        <w:jc w:val="both"/>
        <w:rPr>
          <w:rFonts w:ascii="Times New Roman" w:eastAsia="Times New Roman" w:hAnsi="Times New Roman" w:cs="Times New Roman"/>
        </w:rPr>
      </w:pPr>
    </w:p>
    <w:p w14:paraId="21E534CE" w14:textId="77777777" w:rsidR="00187B84" w:rsidRDefault="00187B84" w:rsidP="009275CA">
      <w:pPr>
        <w:spacing w:line="480" w:lineRule="auto"/>
        <w:jc w:val="both"/>
        <w:rPr>
          <w:rFonts w:ascii="Times New Roman" w:eastAsia="Times New Roman" w:hAnsi="Times New Roman" w:cs="Times New Roman"/>
        </w:rPr>
      </w:pPr>
    </w:p>
    <w:p w14:paraId="712799D3" w14:textId="77777777" w:rsidR="00187B84" w:rsidRDefault="00187B84" w:rsidP="009275CA">
      <w:pPr>
        <w:spacing w:line="480" w:lineRule="auto"/>
        <w:jc w:val="both"/>
        <w:rPr>
          <w:rFonts w:ascii="Times New Roman" w:eastAsia="Times New Roman" w:hAnsi="Times New Roman" w:cs="Times New Roman"/>
        </w:rPr>
      </w:pPr>
    </w:p>
    <w:p w14:paraId="17452F70" w14:textId="77777777" w:rsidR="00187B84" w:rsidRDefault="00187B84" w:rsidP="009275CA">
      <w:pPr>
        <w:spacing w:line="480" w:lineRule="auto"/>
        <w:jc w:val="both"/>
        <w:rPr>
          <w:rFonts w:ascii="Times New Roman" w:eastAsia="Times New Roman" w:hAnsi="Times New Roman" w:cs="Times New Roman"/>
        </w:rPr>
      </w:pPr>
    </w:p>
    <w:p w14:paraId="543991DC" w14:textId="77777777" w:rsidR="009275CA" w:rsidRPr="009275CA" w:rsidRDefault="009275CA" w:rsidP="00D24ED6">
      <w:pPr>
        <w:spacing w:line="480" w:lineRule="auto"/>
        <w:rPr>
          <w:rFonts w:ascii="Times New Roman" w:eastAsia="Times New Roman" w:hAnsi="Times New Roman" w:cs="Times New Roman"/>
          <w:smallCaps/>
        </w:rPr>
      </w:pPr>
    </w:p>
    <w:p w14:paraId="3F9D8B46" w14:textId="77777777" w:rsidR="009275CA" w:rsidRPr="009275CA" w:rsidRDefault="009275CA" w:rsidP="009275CA">
      <w:pPr>
        <w:spacing w:line="480" w:lineRule="auto"/>
        <w:jc w:val="center"/>
        <w:rPr>
          <w:rFonts w:ascii="Times New Roman" w:eastAsia="Times New Roman" w:hAnsi="Times New Roman" w:cs="Times New Roman"/>
          <w:smallCaps/>
        </w:rPr>
      </w:pPr>
      <w:r w:rsidRPr="009275CA">
        <w:rPr>
          <w:rFonts w:ascii="Times New Roman" w:eastAsia="Times New Roman" w:hAnsi="Times New Roman" w:cs="Times New Roman"/>
          <w:smallCaps/>
        </w:rPr>
        <w:t>Chapter One</w:t>
      </w:r>
    </w:p>
    <w:p w14:paraId="19F4DAEB" w14:textId="77777777" w:rsidR="009275CA" w:rsidRPr="009275CA" w:rsidRDefault="009275CA" w:rsidP="009275CA">
      <w:pPr>
        <w:spacing w:line="480" w:lineRule="auto"/>
        <w:jc w:val="center"/>
        <w:rPr>
          <w:rFonts w:ascii="Times New Roman" w:eastAsia="Times New Roman" w:hAnsi="Times New Roman" w:cs="Times New Roman"/>
          <w:smallCaps/>
        </w:rPr>
      </w:pPr>
    </w:p>
    <w:p w14:paraId="617F1EB8" w14:textId="77777777" w:rsidR="009275CA" w:rsidRPr="009275CA" w:rsidRDefault="009275CA" w:rsidP="009275CA">
      <w:pPr>
        <w:spacing w:line="480" w:lineRule="auto"/>
        <w:ind w:left="720"/>
        <w:jc w:val="center"/>
        <w:rPr>
          <w:rFonts w:ascii="Times New Roman" w:eastAsia="Times New Roman" w:hAnsi="Times New Roman" w:cs="Times New Roman"/>
          <w:smallCaps/>
        </w:rPr>
      </w:pPr>
      <w:r w:rsidRPr="009275CA">
        <w:rPr>
          <w:rFonts w:ascii="Times New Roman" w:eastAsia="Times New Roman" w:hAnsi="Times New Roman" w:cs="Times New Roman"/>
          <w:smallCaps/>
        </w:rPr>
        <w:t>DEFINING THE INDEFINABLE:</w:t>
      </w:r>
    </w:p>
    <w:p w14:paraId="64CA5F45" w14:textId="77777777" w:rsidR="00D24ED6" w:rsidRPr="00D24ED6" w:rsidRDefault="00D24ED6" w:rsidP="00D24ED6">
      <w:pPr>
        <w:spacing w:line="480" w:lineRule="auto"/>
        <w:jc w:val="center"/>
        <w:rPr>
          <w:rFonts w:ascii="Times New Roman" w:eastAsia="Times New Roman" w:hAnsi="Times New Roman" w:cs="Times New Roman"/>
          <w:smallCaps/>
        </w:rPr>
      </w:pPr>
      <w:r w:rsidRPr="00D24ED6">
        <w:rPr>
          <w:rFonts w:ascii="Times New Roman" w:eastAsia="Times New Roman" w:hAnsi="Times New Roman" w:cs="Times New Roman"/>
          <w:smallCaps/>
        </w:rPr>
        <w:t>DEFINING THE INDEFINABLE: The Development of Themes of ‘Thin-ness’ within Stories of the Supernatural From Early History Through The Gothic to Modernity</w:t>
      </w:r>
    </w:p>
    <w:p w14:paraId="42B5BF85" w14:textId="77777777" w:rsidR="009275CA" w:rsidRPr="009275CA" w:rsidRDefault="009275CA" w:rsidP="009275CA">
      <w:pPr>
        <w:spacing w:line="480" w:lineRule="auto"/>
        <w:jc w:val="center"/>
        <w:rPr>
          <w:rFonts w:ascii="Times New Roman" w:eastAsia="Times New Roman" w:hAnsi="Times New Roman" w:cs="Times New Roman"/>
          <w:smallCaps/>
        </w:rPr>
      </w:pPr>
    </w:p>
    <w:p w14:paraId="518128E8" w14:textId="77777777" w:rsidR="009275CA" w:rsidRPr="009275CA" w:rsidRDefault="009275CA" w:rsidP="009275CA">
      <w:pPr>
        <w:numPr>
          <w:ilvl w:val="0"/>
          <w:numId w:val="16"/>
        </w:numPr>
        <w:spacing w:line="480" w:lineRule="auto"/>
        <w:jc w:val="both"/>
        <w:rPr>
          <w:rFonts w:ascii="Times New Roman" w:eastAsia="Times New Roman" w:hAnsi="Times New Roman" w:cs="Times New Roman"/>
          <w:b/>
          <w:color w:val="000000"/>
        </w:rPr>
      </w:pPr>
      <w:r w:rsidRPr="009275CA">
        <w:rPr>
          <w:rFonts w:ascii="Times New Roman" w:eastAsia="Times New Roman" w:hAnsi="Times New Roman" w:cs="Times New Roman"/>
          <w:b/>
          <w:color w:val="000000"/>
        </w:rPr>
        <w:t>Stories of the Supernatural: Definitional Scope</w:t>
      </w:r>
    </w:p>
    <w:p w14:paraId="630B3315" w14:textId="77777777" w:rsidR="009275CA" w:rsidRPr="009275CA" w:rsidRDefault="009275CA" w:rsidP="004415A0">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In this chapter I propose undertaking a necessarily incomplete overview of the supernatural in literature, with a closer examination of some relevant recurrent themes within such tales. I will aim to illuminate some of the central notions discussed in this thesis: identity, isolation, and, increasingly into the Twenty-first century, the role played by ‘density’ as an emerging theme becoming central to the corpus of literature under examination, as exemplified in the three works under particular examination in Section 2, and as developed within my own novel, </w:t>
      </w:r>
      <w:r w:rsidRPr="009275CA">
        <w:rPr>
          <w:rFonts w:ascii="Times New Roman" w:eastAsia="Times New Roman" w:hAnsi="Times New Roman" w:cs="Times New Roman"/>
          <w:i/>
          <w:color w:val="000000"/>
        </w:rPr>
        <w:t>No Man</w:t>
      </w:r>
      <w:r w:rsidRPr="009275CA">
        <w:rPr>
          <w:rFonts w:ascii="Times New Roman" w:eastAsia="Times New Roman" w:hAnsi="Times New Roman" w:cs="Times New Roman"/>
          <w:color w:val="000000"/>
        </w:rPr>
        <w:t>.</w:t>
      </w:r>
      <w:r w:rsidR="00BE6DA3">
        <w:rPr>
          <w:rFonts w:ascii="Times New Roman" w:eastAsia="Times New Roman" w:hAnsi="Times New Roman" w:cs="Times New Roman"/>
          <w:color w:val="000000"/>
        </w:rPr>
        <w:t xml:space="preserve"> The supernatural appears within a number of literary genres, but until comparatively recently was generally malevolent, or at least a herald of ill omen. More recently, and in particular in young adult works, supernatural entities have adopted a more ambiguous character, allowing for some parts of the readership to identify</w:t>
      </w:r>
      <w:r w:rsidR="004C1CAB">
        <w:rPr>
          <w:rFonts w:ascii="Times New Roman" w:eastAsia="Times New Roman" w:hAnsi="Times New Roman" w:cs="Times New Roman"/>
          <w:color w:val="000000"/>
        </w:rPr>
        <w:t xml:space="preserve"> with supernatural protagonists</w:t>
      </w:r>
      <w:r w:rsidR="00BE6DA3">
        <w:rPr>
          <w:rFonts w:ascii="Times New Roman" w:eastAsia="Times New Roman" w:hAnsi="Times New Roman" w:cs="Times New Roman"/>
          <w:color w:val="000000"/>
        </w:rPr>
        <w:t xml:space="preserve"> (and thus</w:t>
      </w:r>
      <w:r w:rsidR="004C1CAB">
        <w:rPr>
          <w:rFonts w:ascii="Times New Roman" w:eastAsia="Times New Roman" w:hAnsi="Times New Roman" w:cs="Times New Roman"/>
          <w:color w:val="000000"/>
        </w:rPr>
        <w:t>, by analogy,</w:t>
      </w:r>
      <w:r w:rsidR="00BE6DA3">
        <w:rPr>
          <w:rFonts w:ascii="Times New Roman" w:eastAsia="Times New Roman" w:hAnsi="Times New Roman" w:cs="Times New Roman"/>
          <w:color w:val="000000"/>
        </w:rPr>
        <w:t xml:space="preserve"> also with ‘the Other’ in </w:t>
      </w:r>
      <w:r w:rsidR="004C1CAB">
        <w:rPr>
          <w:rFonts w:ascii="Times New Roman" w:eastAsia="Times New Roman" w:hAnsi="Times New Roman" w:cs="Times New Roman"/>
          <w:color w:val="000000"/>
        </w:rPr>
        <w:t>‘real-life’</w:t>
      </w:r>
      <w:r w:rsidR="00BE6DA3">
        <w:rPr>
          <w:rFonts w:ascii="Times New Roman" w:eastAsia="Times New Roman" w:hAnsi="Times New Roman" w:cs="Times New Roman"/>
          <w:color w:val="000000"/>
        </w:rPr>
        <w:t xml:space="preserve"> contexts). </w:t>
      </w:r>
      <w:r w:rsidR="00BE6DA3">
        <w:rPr>
          <w:rStyle w:val="FootnoteReference"/>
          <w:rFonts w:eastAsia="Times New Roman"/>
          <w:color w:val="000000"/>
        </w:rPr>
        <w:footnoteReference w:id="28"/>
      </w:r>
      <w:r w:rsidR="008F4479">
        <w:rPr>
          <w:rFonts w:ascii="Times New Roman" w:eastAsia="Times New Roman" w:hAnsi="Times New Roman" w:cs="Times New Roman"/>
          <w:color w:val="000000"/>
        </w:rPr>
        <w:t xml:space="preserve"> Supernatural fiction can be understood as dealing with entities and processes forever </w:t>
      </w:r>
      <w:r w:rsidR="00274582">
        <w:rPr>
          <w:rFonts w:ascii="Times New Roman" w:eastAsia="Times New Roman" w:hAnsi="Times New Roman" w:cs="Times New Roman"/>
          <w:color w:val="000000"/>
        </w:rPr>
        <w:t>beyond (naturalistic)</w:t>
      </w:r>
      <w:r w:rsidR="008F4479">
        <w:rPr>
          <w:rFonts w:ascii="Times New Roman" w:eastAsia="Times New Roman" w:hAnsi="Times New Roman" w:cs="Times New Roman"/>
          <w:color w:val="000000"/>
        </w:rPr>
        <w:t xml:space="preserve"> explanation – placed ‘outside’ of our understanding of the world and its workings.</w:t>
      </w:r>
      <w:r w:rsidR="008F4479">
        <w:rPr>
          <w:rStyle w:val="FootnoteReference"/>
          <w:rFonts w:eastAsia="Times New Roman"/>
          <w:color w:val="000000"/>
        </w:rPr>
        <w:footnoteReference w:id="29"/>
      </w:r>
      <w:r w:rsidR="00187B84">
        <w:rPr>
          <w:rFonts w:ascii="Times New Roman" w:eastAsia="Times New Roman" w:hAnsi="Times New Roman" w:cs="Times New Roman"/>
          <w:color w:val="000000"/>
        </w:rPr>
        <w:t xml:space="preserve"> </w:t>
      </w:r>
      <w:r w:rsidR="00B23209">
        <w:rPr>
          <w:rFonts w:ascii="Times New Roman" w:eastAsia="Times New Roman" w:hAnsi="Times New Roman" w:cs="Times New Roman"/>
          <w:color w:val="000000"/>
        </w:rPr>
        <w:t xml:space="preserve">Thus, it has been argued </w:t>
      </w:r>
      <w:r w:rsidR="004C1CAB">
        <w:rPr>
          <w:rFonts w:ascii="Times New Roman" w:eastAsia="Times New Roman" w:hAnsi="Times New Roman" w:cs="Times New Roman"/>
          <w:color w:val="000000"/>
        </w:rPr>
        <w:t xml:space="preserve">critically </w:t>
      </w:r>
      <w:r w:rsidR="00B23209">
        <w:rPr>
          <w:rFonts w:ascii="Times New Roman" w:eastAsia="Times New Roman" w:hAnsi="Times New Roman" w:cs="Times New Roman"/>
          <w:color w:val="000000"/>
        </w:rPr>
        <w:t>that</w:t>
      </w:r>
      <w:r w:rsidR="00B23209" w:rsidRPr="00B23209">
        <w:rPr>
          <w:rFonts w:ascii="Times New Roman" w:eastAsia="Times New Roman" w:hAnsi="Times New Roman" w:cs="Times New Roman"/>
          <w:color w:val="000000"/>
        </w:rPr>
        <w:t xml:space="preserve"> the treatment of the supernatural in </w:t>
      </w:r>
      <w:r w:rsidR="00B23209">
        <w:rPr>
          <w:rFonts w:ascii="Times New Roman" w:eastAsia="Times New Roman" w:hAnsi="Times New Roman" w:cs="Times New Roman"/>
          <w:color w:val="000000"/>
        </w:rPr>
        <w:t xml:space="preserve">works </w:t>
      </w:r>
      <w:r w:rsidR="00B23209" w:rsidRPr="004C1CAB">
        <w:rPr>
          <w:rFonts w:ascii="Times New Roman" w:eastAsia="Times New Roman" w:hAnsi="Times New Roman" w:cs="Times New Roman"/>
          <w:i/>
          <w:color w:val="000000"/>
        </w:rPr>
        <w:t>of</w:t>
      </w:r>
      <w:r w:rsidR="00B23209">
        <w:rPr>
          <w:rFonts w:ascii="Times New Roman" w:eastAsia="Times New Roman" w:hAnsi="Times New Roman" w:cs="Times New Roman"/>
          <w:color w:val="000000"/>
        </w:rPr>
        <w:t xml:space="preserve"> ‘the supernatural’ from </w:t>
      </w:r>
      <w:r w:rsidR="00B23209" w:rsidRPr="00B23209">
        <w:rPr>
          <w:rFonts w:ascii="Times New Roman" w:eastAsia="Times New Roman" w:hAnsi="Times New Roman" w:cs="Times New Roman"/>
          <w:i/>
          <w:color w:val="000000"/>
        </w:rPr>
        <w:t>The Castle of Otranto</w:t>
      </w:r>
      <w:r w:rsidR="00B23209">
        <w:rPr>
          <w:rFonts w:ascii="Times New Roman" w:eastAsia="Times New Roman" w:hAnsi="Times New Roman" w:cs="Times New Roman"/>
          <w:color w:val="000000"/>
        </w:rPr>
        <w:t xml:space="preserve"> onwards points the reader to</w:t>
      </w:r>
      <w:r w:rsidR="00B23209" w:rsidRPr="00B23209">
        <w:rPr>
          <w:rFonts w:ascii="Times New Roman" w:eastAsia="Times New Roman" w:hAnsi="Times New Roman" w:cs="Times New Roman"/>
          <w:color w:val="000000"/>
        </w:rPr>
        <w:t xml:space="preserve"> allegorical and moral interpretation</w:t>
      </w:r>
      <w:r w:rsidR="00B23209">
        <w:rPr>
          <w:rFonts w:ascii="Times New Roman" w:eastAsia="Times New Roman" w:hAnsi="Times New Roman" w:cs="Times New Roman"/>
          <w:color w:val="000000"/>
        </w:rPr>
        <w:t>s of the stories</w:t>
      </w:r>
      <w:r w:rsidR="004C1CAB">
        <w:rPr>
          <w:rFonts w:ascii="Times New Roman" w:eastAsia="Times New Roman" w:hAnsi="Times New Roman" w:cs="Times New Roman"/>
          <w:color w:val="000000"/>
        </w:rPr>
        <w:t xml:space="preserve"> rather than </w:t>
      </w:r>
      <w:r w:rsidR="00B23209" w:rsidRPr="00B23209">
        <w:rPr>
          <w:rFonts w:ascii="Times New Roman" w:eastAsia="Times New Roman" w:hAnsi="Times New Roman" w:cs="Times New Roman"/>
          <w:color w:val="000000"/>
        </w:rPr>
        <w:t xml:space="preserve">realistic-historical </w:t>
      </w:r>
      <w:r w:rsidR="00B23209">
        <w:rPr>
          <w:rFonts w:ascii="Times New Roman" w:eastAsia="Times New Roman" w:hAnsi="Times New Roman" w:cs="Times New Roman"/>
          <w:color w:val="000000"/>
        </w:rPr>
        <w:t>readings.</w:t>
      </w:r>
      <w:r w:rsidR="00B23209">
        <w:rPr>
          <w:rStyle w:val="FootnoteReference"/>
          <w:rFonts w:eastAsia="Times New Roman"/>
          <w:color w:val="000000"/>
        </w:rPr>
        <w:footnoteReference w:id="30"/>
      </w:r>
      <w:r w:rsidR="004415A0">
        <w:rPr>
          <w:rFonts w:ascii="Times New Roman" w:eastAsia="Times New Roman" w:hAnsi="Times New Roman" w:cs="Times New Roman"/>
          <w:color w:val="000000"/>
        </w:rPr>
        <w:t xml:space="preserve"> Thus,</w:t>
      </w:r>
      <w:r w:rsidR="004415A0" w:rsidRPr="004415A0">
        <w:rPr>
          <w:rFonts w:ascii="Times New Roman" w:eastAsia="Times New Roman" w:hAnsi="Times New Roman" w:cs="Times New Roman"/>
          <w:color w:val="000000"/>
        </w:rPr>
        <w:t xml:space="preserve"> supernatural fiction </w:t>
      </w:r>
      <w:r w:rsidR="004415A0">
        <w:rPr>
          <w:rFonts w:ascii="Times New Roman" w:eastAsia="Times New Roman" w:hAnsi="Times New Roman" w:cs="Times New Roman"/>
          <w:color w:val="000000"/>
        </w:rPr>
        <w:t>can be classified</w:t>
      </w:r>
      <w:r w:rsidR="004415A0" w:rsidRPr="004415A0">
        <w:rPr>
          <w:rFonts w:ascii="Times New Roman" w:eastAsia="Times New Roman" w:hAnsi="Times New Roman" w:cs="Times New Roman"/>
          <w:color w:val="000000"/>
        </w:rPr>
        <w:t xml:space="preserve"> as a discrete </w:t>
      </w:r>
      <w:r w:rsidR="004415A0">
        <w:rPr>
          <w:rFonts w:ascii="Times New Roman" w:eastAsia="Times New Roman" w:hAnsi="Times New Roman" w:cs="Times New Roman"/>
          <w:color w:val="000000"/>
        </w:rPr>
        <w:t>genre defined by the ‘backgrounding’</w:t>
      </w:r>
      <w:r w:rsidR="004415A0" w:rsidRPr="004415A0">
        <w:rPr>
          <w:rFonts w:ascii="Times New Roman" w:eastAsia="Times New Roman" w:hAnsi="Times New Roman" w:cs="Times New Roman"/>
          <w:color w:val="000000"/>
        </w:rPr>
        <w:t xml:space="preserve"> </w:t>
      </w:r>
      <w:r w:rsidR="004415A0">
        <w:rPr>
          <w:rFonts w:ascii="Times New Roman" w:eastAsia="Times New Roman" w:hAnsi="Times New Roman" w:cs="Times New Roman"/>
          <w:color w:val="000000"/>
        </w:rPr>
        <w:t xml:space="preserve">of </w:t>
      </w:r>
      <w:r w:rsidR="004415A0" w:rsidRPr="004415A0">
        <w:rPr>
          <w:rFonts w:ascii="Times New Roman" w:eastAsia="Times New Roman" w:hAnsi="Times New Roman" w:cs="Times New Roman"/>
          <w:color w:val="000000"/>
        </w:rPr>
        <w:t xml:space="preserve">elements important to other </w:t>
      </w:r>
      <w:r w:rsidR="004415A0">
        <w:rPr>
          <w:rFonts w:ascii="Times New Roman" w:eastAsia="Times New Roman" w:hAnsi="Times New Roman" w:cs="Times New Roman"/>
          <w:color w:val="000000"/>
        </w:rPr>
        <w:t>sub-</w:t>
      </w:r>
      <w:r w:rsidR="004415A0" w:rsidRPr="004415A0">
        <w:rPr>
          <w:rFonts w:ascii="Times New Roman" w:eastAsia="Times New Roman" w:hAnsi="Times New Roman" w:cs="Times New Roman"/>
          <w:color w:val="000000"/>
        </w:rPr>
        <w:t>genres</w:t>
      </w:r>
      <w:r w:rsidR="004415A0">
        <w:rPr>
          <w:rFonts w:ascii="Times New Roman" w:eastAsia="Times New Roman" w:hAnsi="Times New Roman" w:cs="Times New Roman"/>
          <w:color w:val="000000"/>
        </w:rPr>
        <w:t>; so, horror may be present, but it is secondary to the recognition of the presence of the supernatural, for example.</w:t>
      </w:r>
      <w:r w:rsidR="004415A0">
        <w:rPr>
          <w:rStyle w:val="FootnoteReference"/>
          <w:rFonts w:eastAsia="Times New Roman"/>
          <w:color w:val="000000"/>
        </w:rPr>
        <w:footnoteReference w:id="31"/>
      </w:r>
      <w:r w:rsidR="004415A0">
        <w:rPr>
          <w:rFonts w:ascii="Times New Roman" w:eastAsia="Times New Roman" w:hAnsi="Times New Roman" w:cs="Times New Roman"/>
          <w:color w:val="000000"/>
        </w:rPr>
        <w:t xml:space="preserve"> </w:t>
      </w:r>
      <w:r w:rsidR="004415A0" w:rsidRPr="004415A0">
        <w:rPr>
          <w:rFonts w:ascii="Times New Roman" w:eastAsia="Times New Roman" w:hAnsi="Times New Roman" w:cs="Times New Roman"/>
          <w:color w:val="000000"/>
        </w:rPr>
        <w:t xml:space="preserve">In supernatural fiction, </w:t>
      </w:r>
      <w:r w:rsidR="008C25F4">
        <w:rPr>
          <w:rFonts w:ascii="Times New Roman" w:eastAsia="Times New Roman" w:hAnsi="Times New Roman" w:cs="Times New Roman"/>
          <w:color w:val="000000"/>
        </w:rPr>
        <w:t>then</w:t>
      </w:r>
      <w:r w:rsidR="004415A0" w:rsidRPr="004415A0">
        <w:rPr>
          <w:rFonts w:ascii="Times New Roman" w:eastAsia="Times New Roman" w:hAnsi="Times New Roman" w:cs="Times New Roman"/>
          <w:color w:val="000000"/>
        </w:rPr>
        <w:t xml:space="preserve">, magic and monsters are not the norm and the mystery of such things is </w:t>
      </w:r>
      <w:r w:rsidR="008C25F4">
        <w:rPr>
          <w:rFonts w:ascii="Times New Roman" w:eastAsia="Times New Roman" w:hAnsi="Times New Roman" w:cs="Times New Roman"/>
          <w:color w:val="000000"/>
        </w:rPr>
        <w:t>an important element of the story itself</w:t>
      </w:r>
      <w:r w:rsidR="004415A0" w:rsidRPr="004415A0">
        <w:rPr>
          <w:rFonts w:ascii="Times New Roman" w:eastAsia="Times New Roman" w:hAnsi="Times New Roman" w:cs="Times New Roman"/>
          <w:color w:val="000000"/>
        </w:rPr>
        <w:t xml:space="preserve">. </w:t>
      </w:r>
    </w:p>
    <w:p w14:paraId="3FB38E8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family of genres associated with these stories is notoriously hard to define. It is instructional that there is a notable lack of agreement even on a universally accepted name for the tales I will be considering: Gothic (subdivided into Contemporary Gothic, Classic Gothic, Neo-Gothic, Victorian Gothic, Steampunk Gothic, Feminist Gothic and so on)?</w:t>
      </w:r>
      <w:r w:rsidRPr="009275CA">
        <w:rPr>
          <w:rFonts w:ascii="Times New Roman" w:eastAsia="Times New Roman" w:hAnsi="Times New Roman" w:cs="Times New Roman"/>
          <w:vertAlign w:val="superscript"/>
        </w:rPr>
        <w:footnoteReference w:id="32"/>
      </w:r>
      <w:r w:rsidRPr="009275CA">
        <w:rPr>
          <w:rFonts w:ascii="Times New Roman" w:eastAsia="Times New Roman" w:hAnsi="Times New Roman" w:cs="Times New Roman"/>
        </w:rPr>
        <w:t xml:space="preserve"> Horror? Tales of suspense? The Macabre? Or more recently: Dark fantasy? Slipstream?</w:t>
      </w:r>
      <w:r w:rsidRPr="009275CA">
        <w:rPr>
          <w:rFonts w:ascii="Times New Roman" w:eastAsia="Times New Roman" w:hAnsi="Times New Roman" w:cs="Times New Roman"/>
          <w:vertAlign w:val="superscript"/>
        </w:rPr>
        <w:footnoteReference w:id="33"/>
      </w:r>
      <w:r w:rsidRPr="009275CA">
        <w:rPr>
          <w:rFonts w:ascii="Times New Roman" w:eastAsia="Times New Roman" w:hAnsi="Times New Roman" w:cs="Times New Roman"/>
        </w:rPr>
        <w:t xml:space="preserve"> All these appellations have their proponents and critics. I will not aim at arguing for one </w:t>
      </w:r>
      <w:r w:rsidR="00D005FD">
        <w:rPr>
          <w:rFonts w:ascii="Times New Roman" w:eastAsia="Times New Roman" w:hAnsi="Times New Roman" w:cs="Times New Roman"/>
        </w:rPr>
        <w:t>definition</w:t>
      </w:r>
      <w:r w:rsidRPr="009275CA">
        <w:rPr>
          <w:rFonts w:ascii="Times New Roman" w:eastAsia="Times New Roman" w:hAnsi="Times New Roman" w:cs="Times New Roman"/>
        </w:rPr>
        <w:t xml:space="preserve"> over others, but will content myself with examination of stories in which the supernatural </w:t>
      </w:r>
      <w:r w:rsidR="008D57DD">
        <w:rPr>
          <w:rFonts w:ascii="Times New Roman" w:eastAsia="Times New Roman" w:hAnsi="Times New Roman" w:cs="Times New Roman"/>
        </w:rPr>
        <w:t xml:space="preserve">as defined above </w:t>
      </w:r>
      <w:r w:rsidRPr="009275CA">
        <w:rPr>
          <w:rFonts w:ascii="Times New Roman" w:eastAsia="Times New Roman" w:hAnsi="Times New Roman" w:cs="Times New Roman"/>
        </w:rPr>
        <w:t>plays a central part.</w:t>
      </w:r>
      <w:r w:rsidR="00D005FD">
        <w:rPr>
          <w:rFonts w:ascii="Times New Roman" w:eastAsia="Times New Roman" w:hAnsi="Times New Roman" w:cs="Times New Roman"/>
        </w:rPr>
        <w:t xml:space="preserve"> However, I will attempt, in section 1.3.2 to give some widely accepted definitions of some of the relevant sub-genres</w:t>
      </w:r>
      <w:r w:rsidR="008D57DD">
        <w:rPr>
          <w:rFonts w:ascii="Times New Roman" w:eastAsia="Times New Roman" w:hAnsi="Times New Roman" w:cs="Times New Roman"/>
        </w:rPr>
        <w:t xml:space="preserve"> and point towards some common currents</w:t>
      </w:r>
      <w:r w:rsidR="00D005FD">
        <w:rPr>
          <w:rFonts w:ascii="Times New Roman" w:eastAsia="Times New Roman" w:hAnsi="Times New Roman" w:cs="Times New Roman"/>
        </w:rPr>
        <w:t>.</w:t>
      </w:r>
      <w:r w:rsidRPr="009275CA">
        <w:rPr>
          <w:rFonts w:ascii="Times New Roman" w:eastAsia="Times New Roman" w:hAnsi="Times New Roman" w:cs="Times New Roman"/>
        </w:rPr>
        <w:t xml:space="preserve"> Whilst recognising that the historical process of definition-finding has revealed some interesting and useful notions, I will try to avoid using descriptions which are too precise, so as not to risk excluding some of those stories I wish to examine.</w:t>
      </w:r>
      <w:r w:rsidRPr="009275CA">
        <w:rPr>
          <w:rFonts w:ascii="Times New Roman" w:eastAsia="Times New Roman" w:hAnsi="Times New Roman" w:cs="Times New Roman"/>
          <w:vertAlign w:val="superscript"/>
        </w:rPr>
        <w:footnoteReference w:id="34"/>
      </w:r>
    </w:p>
    <w:p w14:paraId="6670ED4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If ‘the supernatural in literature’ is difficult to pin to a specific genre or set of genres, the notion of the supernatural itself is possibly an even more contentious concept. Arguably anything that actually happens is, by definition, natural.</w:t>
      </w:r>
      <w:r w:rsidRPr="009275CA">
        <w:rPr>
          <w:rFonts w:ascii="Times New Roman" w:eastAsia="Times New Roman" w:hAnsi="Times New Roman" w:cs="Times New Roman"/>
          <w:vertAlign w:val="superscript"/>
        </w:rPr>
        <w:footnoteReference w:id="35"/>
      </w:r>
      <w:r w:rsidRPr="009275CA">
        <w:rPr>
          <w:rFonts w:ascii="Times New Roman" w:eastAsia="Times New Roman" w:hAnsi="Times New Roman" w:cs="Times New Roman"/>
        </w:rPr>
        <w:t xml:space="preserve"> If the tales of supernatural are restricted to those things which cannot (and thus do not) happen, they would seem to automatically lose the ‘sense of wonder’, or most of the ability to cause disquiet, surely key elements of such tales.</w:t>
      </w:r>
      <w:r w:rsidRPr="009275CA">
        <w:rPr>
          <w:rFonts w:ascii="Times New Roman" w:eastAsia="Times New Roman" w:hAnsi="Times New Roman" w:cs="Times New Roman"/>
          <w:vertAlign w:val="superscript"/>
        </w:rPr>
        <w:footnoteReference w:id="36"/>
      </w:r>
      <w:r w:rsidRPr="009275CA">
        <w:rPr>
          <w:rFonts w:ascii="Times New Roman" w:eastAsia="Times New Roman" w:hAnsi="Times New Roman" w:cs="Times New Roman"/>
        </w:rPr>
        <w:t xml:space="preserve"> To allow for a measure of flexibility, I will take ‘the supernatural’ to refer to anything not accepted contemporaneously as being ‘natural’.</w:t>
      </w:r>
      <w:r w:rsidRPr="009275CA">
        <w:rPr>
          <w:rFonts w:ascii="Times New Roman" w:eastAsia="Times New Roman" w:hAnsi="Times New Roman" w:cs="Times New Roman"/>
          <w:vertAlign w:val="superscript"/>
        </w:rPr>
        <w:footnoteReference w:id="37"/>
      </w:r>
      <w:r w:rsidRPr="009275CA">
        <w:rPr>
          <w:rFonts w:ascii="Times New Roman" w:eastAsia="Times New Roman" w:hAnsi="Times New Roman" w:cs="Times New Roman"/>
        </w:rPr>
        <w:t xml:space="preserve"> Thus</w:t>
      </w:r>
      <w:r w:rsidR="008D57DD">
        <w:rPr>
          <w:rFonts w:ascii="Times New Roman" w:eastAsia="Times New Roman" w:hAnsi="Times New Roman" w:cs="Times New Roman"/>
        </w:rPr>
        <w:t>, as described above,</w:t>
      </w:r>
      <w:r w:rsidRPr="009275CA">
        <w:rPr>
          <w:rFonts w:ascii="Times New Roman" w:eastAsia="Times New Roman" w:hAnsi="Times New Roman" w:cs="Times New Roman"/>
        </w:rPr>
        <w:t xml:space="preserve"> the term will include, although not be limited to, ghosts, shape-changers, psychic abilities, and, of course, those </w:t>
      </w:r>
      <w:r w:rsidRPr="009275CA">
        <w:rPr>
          <w:rFonts w:ascii="Times New Roman" w:eastAsia="Times New Roman" w:hAnsi="Times New Roman" w:cs="Times New Roman"/>
          <w:i/>
        </w:rPr>
        <w:t>places</w:t>
      </w:r>
      <w:r w:rsidRPr="009275CA">
        <w:rPr>
          <w:rFonts w:ascii="Times New Roman" w:eastAsia="Times New Roman" w:hAnsi="Times New Roman" w:cs="Times New Roman"/>
        </w:rPr>
        <w:t xml:space="preserve"> which are intrinsically, or as a result of historical processes, </w:t>
      </w:r>
      <w:r w:rsidRPr="009275CA">
        <w:rPr>
          <w:rFonts w:ascii="Times New Roman" w:eastAsia="Times New Roman" w:hAnsi="Times New Roman" w:cs="Times New Roman"/>
          <w:i/>
        </w:rPr>
        <w:t>evil</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color w:val="000000"/>
        </w:rPr>
        <w:t xml:space="preserve"> Thus, ‘supernatural tales’ will include, or allude to, at least one </w:t>
      </w:r>
      <w:r w:rsidR="008D57DD">
        <w:rPr>
          <w:rFonts w:ascii="Times New Roman" w:eastAsia="Times New Roman" w:hAnsi="Times New Roman" w:cs="Times New Roman"/>
          <w:color w:val="000000"/>
        </w:rPr>
        <w:t>such element, understood as ‘supernatural’ as opposed to ‘paranormal’.</w:t>
      </w:r>
      <w:r w:rsidRPr="009275CA">
        <w:rPr>
          <w:rFonts w:ascii="Times New Roman" w:eastAsia="Times New Roman" w:hAnsi="Times New Roman" w:cs="Times New Roman"/>
          <w:color w:val="000000"/>
          <w:vertAlign w:val="superscript"/>
        </w:rPr>
        <w:footnoteReference w:id="38"/>
      </w:r>
      <w:r w:rsidRPr="009275CA">
        <w:rPr>
          <w:rFonts w:ascii="Times New Roman" w:eastAsia="Times New Roman" w:hAnsi="Times New Roman" w:cs="Times New Roman"/>
          <w:color w:val="000000"/>
        </w:rPr>
        <w:t xml:space="preserve"> </w:t>
      </w:r>
    </w:p>
    <w:p w14:paraId="154C654A"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Supposedly ‘canonical’ authors such as Charles Dickens (1812 – 1870), Henry James (1843 – 1916), E. M. Forster (1879 – 1970) and D. H. Lawrence (1885 – 1930) all ‘dipped their toes’ to some extent or another into the Stygian waters of the literary supernatural.</w:t>
      </w:r>
      <w:r w:rsidRPr="009275CA">
        <w:rPr>
          <w:rFonts w:ascii="Times New Roman" w:eastAsia="Times New Roman" w:hAnsi="Times New Roman" w:cs="Times New Roman"/>
          <w:vertAlign w:val="superscript"/>
        </w:rPr>
        <w:footnoteReference w:id="39"/>
      </w:r>
      <w:r w:rsidRPr="009275CA">
        <w:rPr>
          <w:rFonts w:ascii="Times New Roman" w:eastAsia="Times New Roman" w:hAnsi="Times New Roman" w:cs="Times New Roman"/>
        </w:rPr>
        <w:t xml:space="preserve"> Forster introduces an ambiguity surrounding the events in the Marabar caves in </w:t>
      </w:r>
      <w:r w:rsidRPr="009275CA">
        <w:rPr>
          <w:rFonts w:ascii="Times New Roman" w:eastAsia="Times New Roman" w:hAnsi="Times New Roman" w:cs="Times New Roman"/>
          <w:i/>
        </w:rPr>
        <w:t xml:space="preserve">A Passage to India, </w:t>
      </w:r>
      <w:r w:rsidRPr="009275CA">
        <w:rPr>
          <w:rFonts w:ascii="Times New Roman" w:eastAsia="Times New Roman" w:hAnsi="Times New Roman" w:cs="Times New Roman"/>
        </w:rPr>
        <w:t>explored in more detail in relation to the ways in which we can approach ‘thin places’ in section 1.3.4 below.</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40"/>
      </w:r>
    </w:p>
    <w:p w14:paraId="2ED671D8"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rPr>
        <w:t xml:space="preserve">   The ‘Gothic’ tale arrived in the eighteenth century, recognised as such by virtue of a ‘family’ of characteristics, as investigated more fully in section 1.2, below. Charles Dickens included elements of the supernatural in many of his works, and unashamedly incorporated Gothic imagery wholesale into his writings – in </w:t>
      </w:r>
      <w:r w:rsidRPr="009275CA">
        <w:rPr>
          <w:rFonts w:ascii="Times New Roman" w:eastAsia="Times New Roman" w:hAnsi="Times New Roman" w:cs="Times New Roman"/>
          <w:i/>
        </w:rPr>
        <w:t>Oliver Twist</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Great Expectations</w:t>
      </w:r>
      <w:r w:rsidRPr="009275CA">
        <w:rPr>
          <w:rFonts w:ascii="Times New Roman" w:eastAsia="Times New Roman" w:hAnsi="Times New Roman" w:cs="Times New Roman"/>
        </w:rPr>
        <w:t xml:space="preserve"> and </w:t>
      </w:r>
      <w:r w:rsidRPr="009275CA">
        <w:rPr>
          <w:rFonts w:ascii="Times New Roman" w:eastAsia="Times New Roman" w:hAnsi="Times New Roman" w:cs="Times New Roman"/>
          <w:i/>
        </w:rPr>
        <w:t>Nicholas Nickleby</w:t>
      </w:r>
      <w:r w:rsidRPr="009275CA">
        <w:rPr>
          <w:rFonts w:ascii="Times New Roman" w:eastAsia="Times New Roman" w:hAnsi="Times New Roman" w:cs="Times New Roman"/>
        </w:rPr>
        <w:t>, for example.</w:t>
      </w:r>
      <w:r w:rsidRPr="009275CA">
        <w:rPr>
          <w:rFonts w:ascii="Times New Roman" w:eastAsia="Times New Roman" w:hAnsi="Times New Roman" w:cs="Times New Roman"/>
          <w:vertAlign w:val="superscript"/>
        </w:rPr>
        <w:footnoteReference w:id="41"/>
      </w:r>
      <w:r w:rsidRPr="009275CA">
        <w:rPr>
          <w:rFonts w:ascii="Times New Roman" w:eastAsia="Times New Roman" w:hAnsi="Times New Roman" w:cs="Times New Roman"/>
        </w:rPr>
        <w:t xml:space="preserve">  </w:t>
      </w:r>
      <w:r w:rsidRPr="009275CA">
        <w:rPr>
          <w:rFonts w:ascii="Times New Roman" w:eastAsia="Times New Roman" w:hAnsi="Times New Roman" w:cs="Times New Roman"/>
          <w:color w:val="000000"/>
        </w:rPr>
        <w:t>Following on, as Roger Luckhurst describes, over the course of the nineteenth century ‘…the furniture of the Gothic was then dispersed, placed here and there in the nooks and crannies of the Victorian house of fiction…’</w:t>
      </w:r>
      <w:r w:rsidRPr="009275CA">
        <w:rPr>
          <w:rFonts w:ascii="Times New Roman" w:eastAsia="Times New Roman" w:hAnsi="Times New Roman" w:cs="Times New Roman"/>
          <w:color w:val="000000"/>
          <w:vertAlign w:val="superscript"/>
        </w:rPr>
        <w:footnoteReference w:id="42"/>
      </w:r>
      <w:r w:rsidRPr="009275CA">
        <w:rPr>
          <w:rFonts w:ascii="Times New Roman" w:eastAsia="Times New Roman" w:hAnsi="Times New Roman" w:cs="Times New Roman"/>
          <w:color w:val="000000"/>
        </w:rPr>
        <w:t xml:space="preserve"> In the late nineteenth and early twentieth centuries this ‘Gothic furniture’ re-emerges into the foreground as a hybrid of Decadence and Victorian rationalism.</w:t>
      </w:r>
      <w:r w:rsidRPr="009275CA">
        <w:rPr>
          <w:rFonts w:ascii="Times New Roman" w:eastAsia="Times New Roman" w:hAnsi="Times New Roman" w:cs="Times New Roman"/>
          <w:color w:val="000000"/>
          <w:vertAlign w:val="superscript"/>
        </w:rPr>
        <w:footnoteReference w:id="43"/>
      </w:r>
      <w:r w:rsidRPr="009275CA">
        <w:rPr>
          <w:rFonts w:ascii="Times New Roman" w:eastAsia="Times New Roman" w:hAnsi="Times New Roman" w:cs="Times New Roman"/>
          <w:color w:val="000000"/>
        </w:rPr>
        <w:t xml:space="preserve"> McGrath and Morrow point out that the Gothic was once characterised by ‘…the props and settings it employed, </w:t>
      </w:r>
      <w:r w:rsidRPr="009275CA">
        <w:rPr>
          <w:rFonts w:ascii="Times New Roman" w:eastAsia="Times New Roman" w:hAnsi="Times New Roman" w:cs="Times New Roman"/>
          <w:i/>
          <w:color w:val="000000"/>
        </w:rPr>
        <w:t>by its furniture</w:t>
      </w:r>
      <w:r w:rsidRPr="009275CA">
        <w:rPr>
          <w:rFonts w:ascii="Times New Roman" w:eastAsia="Times New Roman" w:hAnsi="Times New Roman" w:cs="Times New Roman"/>
          <w:color w:val="000000"/>
        </w:rPr>
        <w:t xml:space="preserve"> [their emphasis]’</w:t>
      </w:r>
      <w:r w:rsidRPr="009275CA">
        <w:rPr>
          <w:rFonts w:ascii="Times New Roman" w:eastAsia="Times New Roman" w:hAnsi="Times New Roman" w:cs="Times New Roman"/>
          <w:color w:val="000000"/>
          <w:vertAlign w:val="superscript"/>
        </w:rPr>
        <w:footnoteReference w:id="44"/>
      </w:r>
      <w:r w:rsidRPr="009275CA">
        <w:rPr>
          <w:rFonts w:ascii="Times New Roman" w:eastAsia="Times New Roman" w:hAnsi="Times New Roman" w:cs="Times New Roman"/>
          <w:color w:val="000000"/>
        </w:rPr>
        <w:t xml:space="preserve"> </w:t>
      </w:r>
    </w:p>
    <w:p w14:paraId="73DA3A84"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The ‘new Gothic’, on the other hand, is defined more by a common </w:t>
      </w:r>
      <w:r w:rsidRPr="009275CA">
        <w:rPr>
          <w:rFonts w:ascii="Times New Roman" w:eastAsia="Times New Roman" w:hAnsi="Times New Roman" w:cs="Times New Roman"/>
          <w:i/>
          <w:color w:val="000000"/>
        </w:rPr>
        <w:t>feeling</w:t>
      </w:r>
      <w:r w:rsidRPr="009275CA">
        <w:rPr>
          <w:rFonts w:ascii="Times New Roman" w:eastAsia="Times New Roman" w:hAnsi="Times New Roman" w:cs="Times New Roman"/>
          <w:color w:val="000000"/>
        </w:rPr>
        <w:t xml:space="preserve">, a revelling in the atmosphere, for the most part unconcerned with (details of) the furniture, content with the outlines and suggestions that </w:t>
      </w:r>
      <w:r w:rsidR="004C1CAB">
        <w:rPr>
          <w:rFonts w:ascii="Times New Roman" w:eastAsia="Times New Roman" w:hAnsi="Times New Roman" w:cs="Times New Roman"/>
          <w:color w:val="000000"/>
        </w:rPr>
        <w:t>it</w:t>
      </w:r>
      <w:r w:rsidRPr="009275CA">
        <w:rPr>
          <w:rFonts w:ascii="Times New Roman" w:eastAsia="Times New Roman" w:hAnsi="Times New Roman" w:cs="Times New Roman"/>
          <w:color w:val="000000"/>
        </w:rPr>
        <w:t xml:space="preserve"> makes to a holistic ‘Gothic picture’.</w:t>
      </w:r>
      <w:r w:rsidRPr="009275CA">
        <w:rPr>
          <w:rFonts w:ascii="Times New Roman" w:eastAsia="Times New Roman" w:hAnsi="Times New Roman" w:cs="Times New Roman"/>
          <w:color w:val="000000"/>
          <w:vertAlign w:val="superscript"/>
        </w:rPr>
        <w:footnoteReference w:id="45"/>
      </w:r>
      <w:r w:rsidRPr="009275CA">
        <w:rPr>
          <w:rFonts w:ascii="Times New Roman" w:eastAsia="Times New Roman" w:hAnsi="Times New Roman" w:cs="Times New Roman"/>
          <w:color w:val="000000"/>
        </w:rPr>
        <w:t xml:space="preserve"> That sense of revelling, a </w:t>
      </w:r>
      <w:r w:rsidRPr="009275CA">
        <w:rPr>
          <w:rFonts w:ascii="Times New Roman" w:eastAsia="Times New Roman" w:hAnsi="Times New Roman" w:cs="Times New Roman"/>
          <w:i/>
          <w:color w:val="000000"/>
        </w:rPr>
        <w:t>yearning</w:t>
      </w:r>
      <w:r w:rsidRPr="009275CA">
        <w:rPr>
          <w:rFonts w:ascii="Times New Roman" w:eastAsia="Times New Roman" w:hAnsi="Times New Roman" w:cs="Times New Roman"/>
          <w:color w:val="000000"/>
        </w:rPr>
        <w:t xml:space="preserve"> for the fantastic in contrast, perhaps, to the </w:t>
      </w:r>
      <w:r w:rsidRPr="009275CA">
        <w:rPr>
          <w:rFonts w:ascii="Times New Roman" w:eastAsia="Times New Roman" w:hAnsi="Times New Roman" w:cs="Times New Roman"/>
          <w:i/>
          <w:color w:val="000000"/>
        </w:rPr>
        <w:t>ennui</w:t>
      </w:r>
      <w:r w:rsidRPr="009275CA">
        <w:rPr>
          <w:rFonts w:ascii="Times New Roman" w:eastAsia="Times New Roman" w:hAnsi="Times New Roman" w:cs="Times New Roman"/>
          <w:color w:val="000000"/>
        </w:rPr>
        <w:t xml:space="preserve"> produced by mundane reality also appears in those stories which more properly continue the conventions of ‘traditional Gothic’. Passing through the veil which separates our world from others reveals, not something sublimely life-affirming, but a condition of utmost terror – a terror which can nonetheless be beautiful in its own way.</w:t>
      </w:r>
      <w:r w:rsidRPr="009275CA">
        <w:rPr>
          <w:rFonts w:ascii="Times New Roman" w:eastAsia="Times New Roman" w:hAnsi="Times New Roman" w:cs="Times New Roman"/>
          <w:color w:val="000000"/>
          <w:vertAlign w:val="superscript"/>
        </w:rPr>
        <w:footnoteReference w:id="46"/>
      </w:r>
      <w:r w:rsidRPr="009275CA">
        <w:rPr>
          <w:rFonts w:ascii="Times New Roman" w:eastAsia="Times New Roman" w:hAnsi="Times New Roman" w:cs="Times New Roman"/>
          <w:color w:val="000000"/>
        </w:rPr>
        <w:t xml:space="preserve"> Theodore Roszak (1933 – 2011) traces similar routes for wider cultural movements such as Romanticism, all ending in assimilation into a culture which has had to adapt to the revolutionary ‘counter-culture’ of a younger generation.</w:t>
      </w:r>
      <w:r w:rsidRPr="009275CA">
        <w:rPr>
          <w:rFonts w:ascii="Times New Roman" w:eastAsia="Times New Roman" w:hAnsi="Times New Roman" w:cs="Times New Roman"/>
          <w:color w:val="000000"/>
          <w:vertAlign w:val="superscript"/>
        </w:rPr>
        <w:footnoteReference w:id="47"/>
      </w:r>
    </w:p>
    <w:p w14:paraId="1603CBF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Writers active more recently, among them Salman Rushdie (b. 1946) and Ben Okri (b.1959), have adopted techniques often collectively described as ‘magic realism’ to enable them to weave substantial elements of the supernatural into their works.</w:t>
      </w:r>
      <w:r w:rsidRPr="009275CA">
        <w:rPr>
          <w:rFonts w:ascii="Times New Roman" w:eastAsia="Times New Roman" w:hAnsi="Times New Roman" w:cs="Times New Roman"/>
          <w:vertAlign w:val="superscript"/>
        </w:rPr>
        <w:footnoteReference w:id="48"/>
      </w:r>
      <w:r w:rsidRPr="009275CA">
        <w:rPr>
          <w:rFonts w:ascii="Times New Roman" w:eastAsia="Times New Roman" w:hAnsi="Times New Roman" w:cs="Times New Roman"/>
        </w:rPr>
        <w:t xml:space="preserve"> Tzventan Todorov (b. 1939), defends aspects of description by genre and the description of generic tropes, whilst allowing that generic boundaries are almost infinitely permeable.</w:t>
      </w:r>
      <w:r w:rsidRPr="009275CA">
        <w:rPr>
          <w:rFonts w:ascii="Times New Roman" w:eastAsia="Times New Roman" w:hAnsi="Times New Roman" w:cs="Times New Roman"/>
          <w:color w:val="000000"/>
          <w:vertAlign w:val="superscript"/>
        </w:rPr>
        <w:footnoteReference w:id="49"/>
      </w:r>
      <w:r w:rsidRPr="009275CA">
        <w:rPr>
          <w:rFonts w:ascii="Times New Roman" w:eastAsia="Times New Roman" w:hAnsi="Times New Roman" w:cs="Times New Roman"/>
        </w:rPr>
        <w:t xml:space="preserve"> Thus, I will take care when using any terms to make reference to descriptive definitions where useful, such terms should be understood operationally where that produces better ‘flow’ to the argument.</w:t>
      </w:r>
    </w:p>
    <w:p w14:paraId="2AB5BACC" w14:textId="77777777" w:rsidR="009275CA" w:rsidRPr="009275CA" w:rsidRDefault="009275CA" w:rsidP="009275CA">
      <w:pPr>
        <w:spacing w:line="480" w:lineRule="auto"/>
        <w:jc w:val="both"/>
        <w:rPr>
          <w:rFonts w:ascii="Times New Roman" w:eastAsia="Times New Roman" w:hAnsi="Times New Roman" w:cs="Times New Roman"/>
        </w:rPr>
      </w:pPr>
    </w:p>
    <w:p w14:paraId="18CBF0B0" w14:textId="77777777" w:rsidR="009275CA" w:rsidRPr="009275CA" w:rsidRDefault="009275CA" w:rsidP="009275CA">
      <w:pPr>
        <w:spacing w:line="480" w:lineRule="auto"/>
        <w:jc w:val="both"/>
        <w:rPr>
          <w:rFonts w:ascii="Times New Roman" w:eastAsia="Times New Roman" w:hAnsi="Times New Roman" w:cs="Times New Roman"/>
        </w:rPr>
      </w:pPr>
    </w:p>
    <w:p w14:paraId="62DD5BD7" w14:textId="77777777" w:rsidR="009275CA" w:rsidRPr="009275CA" w:rsidRDefault="009275CA" w:rsidP="009275CA">
      <w:pPr>
        <w:spacing w:line="480" w:lineRule="auto"/>
        <w:jc w:val="both"/>
        <w:rPr>
          <w:rFonts w:ascii="Times New Roman" w:eastAsia="Times New Roman" w:hAnsi="Times New Roman" w:cs="Times New Roman"/>
        </w:rPr>
      </w:pPr>
    </w:p>
    <w:p w14:paraId="61192105" w14:textId="77777777" w:rsidR="009275CA" w:rsidRPr="009275CA" w:rsidRDefault="009275CA" w:rsidP="009275CA">
      <w:pPr>
        <w:spacing w:line="480" w:lineRule="auto"/>
        <w:jc w:val="both"/>
        <w:rPr>
          <w:rFonts w:ascii="Times New Roman" w:eastAsia="Times New Roman" w:hAnsi="Times New Roman" w:cs="Times New Roman"/>
        </w:rPr>
      </w:pPr>
    </w:p>
    <w:p w14:paraId="1C149576" w14:textId="77777777" w:rsidR="009275CA" w:rsidRPr="009275CA" w:rsidRDefault="009275CA" w:rsidP="009275CA">
      <w:pPr>
        <w:rPr>
          <w:rFonts w:ascii="Times New Roman" w:eastAsia="Times New Roman" w:hAnsi="Times New Roman" w:cs="Times New Roman"/>
          <w:b/>
        </w:rPr>
      </w:pPr>
      <w:r w:rsidRPr="009275CA">
        <w:rPr>
          <w:rFonts w:ascii="Times New Roman" w:eastAsia="Times New Roman" w:hAnsi="Times New Roman" w:cs="Times New Roman"/>
        </w:rPr>
        <w:t xml:space="preserve">1.1 </w:t>
      </w:r>
      <w:r w:rsidRPr="009275CA">
        <w:rPr>
          <w:rFonts w:ascii="Times New Roman" w:eastAsia="Times New Roman" w:hAnsi="Times New Roman" w:cs="Times New Roman"/>
          <w:b/>
          <w:color w:val="000000"/>
        </w:rPr>
        <w:t xml:space="preserve">Solidity and </w:t>
      </w:r>
      <w:r w:rsidRPr="009275CA">
        <w:rPr>
          <w:rFonts w:ascii="Times New Roman" w:eastAsia="Times New Roman" w:hAnsi="Times New Roman" w:cs="Times New Roman"/>
          <w:b/>
        </w:rPr>
        <w:t>Supernatural Places in Pre-Gothic Literature</w:t>
      </w:r>
    </w:p>
    <w:p w14:paraId="5CB67EC5"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The critic and author S. T. Joshi (b. 1958) remarks that categorising the genre he describes as ‘supernatural horror’ is ‘vexed’ by seeming to be primarily defined by emotion, rather than by plot, scenario or setting.</w:t>
      </w:r>
      <w:r w:rsidRPr="009275CA">
        <w:rPr>
          <w:rFonts w:ascii="Times New Roman" w:eastAsia="Times New Roman" w:hAnsi="Times New Roman" w:cs="Times New Roman"/>
          <w:color w:val="000000"/>
          <w:vertAlign w:val="superscript"/>
        </w:rPr>
        <w:footnoteReference w:id="50"/>
      </w:r>
      <w:r w:rsidRPr="009275CA">
        <w:rPr>
          <w:rFonts w:ascii="Times New Roman" w:eastAsia="Times New Roman" w:hAnsi="Times New Roman" w:cs="Times New Roman"/>
          <w:color w:val="000000"/>
        </w:rPr>
        <w:t xml:space="preserve"> As mentioned in the previous section, there is a legitimate argument to be had in determining the scope of the ‘supernatural’; in the milieu of Shakespeare, it is clear that ghosts, for example, were to be considered as an irruption of the non-natural into the natural order of things, but it is equally clear that large elements of what we would now describe as ‘the occult’ were considered at the time to be ‘mainstream knowledge’.</w:t>
      </w:r>
      <w:r w:rsidRPr="009275CA">
        <w:rPr>
          <w:rFonts w:ascii="Times New Roman" w:eastAsia="Times New Roman" w:hAnsi="Times New Roman" w:cs="Times New Roman"/>
          <w:color w:val="000000"/>
          <w:vertAlign w:val="superscript"/>
        </w:rPr>
        <w:footnoteReference w:id="51"/>
      </w:r>
      <w:r w:rsidRPr="009275CA">
        <w:rPr>
          <w:rFonts w:ascii="Times New Roman" w:eastAsia="Times New Roman" w:hAnsi="Times New Roman" w:cs="Times New Roman"/>
          <w:color w:val="000000"/>
        </w:rPr>
        <w:t xml:space="preserve"> Modern scientific opinion has only comparatively recently edged astrology, for example, out of the mainstream and into the realm of the ‘supernatural’.</w:t>
      </w:r>
      <w:r w:rsidRPr="009275CA">
        <w:rPr>
          <w:rFonts w:ascii="Times New Roman" w:eastAsia="Times New Roman" w:hAnsi="Times New Roman" w:cs="Times New Roman"/>
          <w:color w:val="000000"/>
          <w:vertAlign w:val="superscript"/>
        </w:rPr>
        <w:footnoteReference w:id="52"/>
      </w:r>
      <w:r w:rsidRPr="009275CA">
        <w:rPr>
          <w:rFonts w:ascii="Times New Roman" w:eastAsia="Times New Roman" w:hAnsi="Times New Roman" w:cs="Times New Roman"/>
          <w:color w:val="000000"/>
        </w:rPr>
        <w:t xml:space="preserve"> </w:t>
      </w:r>
    </w:p>
    <w:p w14:paraId="602A4087"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Going further back in time exacerbates these problems. André Leroi-Gorhan writes of prehistoric cave-paintings, seemingly depicting ritualised hunting scenes.</w:t>
      </w:r>
      <w:r w:rsidRPr="009275CA">
        <w:rPr>
          <w:rFonts w:ascii="Times New Roman" w:eastAsia="Times New Roman" w:hAnsi="Times New Roman" w:cs="Times New Roman"/>
          <w:color w:val="000000"/>
          <w:vertAlign w:val="superscript"/>
        </w:rPr>
        <w:footnoteReference w:id="53"/>
      </w:r>
      <w:r w:rsidRPr="009275CA">
        <w:rPr>
          <w:rFonts w:ascii="Times New Roman" w:eastAsia="Times New Roman" w:hAnsi="Times New Roman" w:cs="Times New Roman"/>
          <w:color w:val="000000"/>
        </w:rPr>
        <w:t xml:space="preserve"> He writes:</w:t>
      </w:r>
    </w:p>
    <w:p w14:paraId="4FFA69A3"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4B36FF3"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…we can view the whole of Paleolithic art as the expression of ideas concerning the natural and the supranatural….(the two may have been one in Paleolithic thought)… Taken as symbols of sexual union and death, the spear and the wound would then be integrated into a cycle of life’s renewal….man /horse / spear </w:t>
      </w:r>
      <w:r w:rsidRPr="009275CA">
        <w:rPr>
          <w:rFonts w:ascii="Times New Roman" w:eastAsia="Times New Roman" w:hAnsi="Times New Roman" w:cs="Times New Roman"/>
          <w:i/>
          <w:color w:val="000000"/>
        </w:rPr>
        <w:t>and</w:t>
      </w:r>
      <w:r w:rsidRPr="009275CA">
        <w:rPr>
          <w:rFonts w:ascii="Times New Roman" w:eastAsia="Times New Roman" w:hAnsi="Times New Roman" w:cs="Times New Roman"/>
          <w:color w:val="000000"/>
        </w:rPr>
        <w:t xml:space="preserve"> woman / bison / wound. </w:t>
      </w:r>
      <w:r w:rsidRPr="009275CA">
        <w:rPr>
          <w:rFonts w:ascii="Times New Roman" w:eastAsia="Times New Roman" w:hAnsi="Times New Roman" w:cs="Times New Roman"/>
          <w:color w:val="000000"/>
          <w:vertAlign w:val="superscript"/>
        </w:rPr>
        <w:footnoteReference w:id="54"/>
      </w:r>
    </w:p>
    <w:p w14:paraId="02DAA009" w14:textId="77777777" w:rsidR="009275CA" w:rsidRPr="009275CA" w:rsidRDefault="009275CA" w:rsidP="009275CA">
      <w:pPr>
        <w:spacing w:line="480" w:lineRule="auto"/>
        <w:ind w:left="720"/>
        <w:jc w:val="both"/>
        <w:rPr>
          <w:rFonts w:ascii="Times New Roman" w:eastAsia="Times New Roman" w:hAnsi="Times New Roman" w:cs="Times New Roman"/>
          <w:color w:val="000000"/>
        </w:rPr>
      </w:pPr>
    </w:p>
    <w:p w14:paraId="183A3C2F"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Already, we see a notion of flesh or skin as a barrier, and the wound as a way of moving from one metaphysical state to another.</w:t>
      </w:r>
      <w:r w:rsidRPr="009275CA">
        <w:rPr>
          <w:rFonts w:ascii="Times New Roman" w:eastAsia="Times New Roman" w:hAnsi="Times New Roman" w:cs="Times New Roman"/>
          <w:color w:val="000000"/>
          <w:vertAlign w:val="superscript"/>
        </w:rPr>
        <w:footnoteReference w:id="55"/>
      </w:r>
      <w:r w:rsidRPr="009275CA">
        <w:rPr>
          <w:rFonts w:ascii="Times New Roman" w:eastAsia="Times New Roman" w:hAnsi="Times New Roman" w:cs="Times New Roman"/>
          <w:color w:val="000000"/>
        </w:rPr>
        <w:t xml:space="preserve"> </w:t>
      </w:r>
      <w:r w:rsidRPr="009275CA">
        <w:rPr>
          <w:rFonts w:ascii="Times New Roman" w:eastAsia="Times New Roman" w:hAnsi="Times New Roman" w:cs="Times New Roman"/>
        </w:rPr>
        <w:t>Georges Bataille’s (1897 – 1962) ‘</w:t>
      </w:r>
      <w:r w:rsidRPr="009275CA">
        <w:rPr>
          <w:rFonts w:ascii="Times New Roman" w:eastAsia="Times New Roman" w:hAnsi="Times New Roman" w:cs="Times New Roman"/>
          <w:i/>
        </w:rPr>
        <w:t>une dechirure’</w:t>
      </w:r>
      <w:r w:rsidRPr="009275CA">
        <w:rPr>
          <w:rFonts w:ascii="Times New Roman" w:eastAsia="Times New Roman" w:hAnsi="Times New Roman" w:cs="Times New Roman"/>
        </w:rPr>
        <w:t xml:space="preserve">, and the relevance this has for the notion that the metaphysical boundaries between realities in horror fiction is mirrored in the physical boundary of the skin, is explored in greater depth in section 1.3.3 below. </w:t>
      </w:r>
      <w:r w:rsidRPr="009275CA">
        <w:rPr>
          <w:rFonts w:ascii="Times New Roman" w:eastAsia="Times New Roman" w:hAnsi="Times New Roman" w:cs="Times New Roman"/>
          <w:color w:val="000000"/>
        </w:rPr>
        <w:t>Bataille quotes William Golding, giving us the point of view of a character who stabs her lover during a sex act:</w:t>
      </w:r>
    </w:p>
    <w:p w14:paraId="0D23926C"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…[she]…felt skin resist, then puncture, then give way, into a separate substance from the flesh…</w:t>
      </w:r>
      <w:r w:rsidRPr="009275CA">
        <w:rPr>
          <w:rFonts w:ascii="Times New Roman" w:eastAsia="Times New Roman" w:hAnsi="Times New Roman" w:cs="Times New Roman"/>
          <w:color w:val="000000"/>
          <w:vertAlign w:val="superscript"/>
        </w:rPr>
        <w:footnoteReference w:id="56"/>
      </w:r>
    </w:p>
    <w:p w14:paraId="28B4FE52" w14:textId="77777777" w:rsidR="009275CA" w:rsidRPr="009275CA" w:rsidRDefault="009275CA" w:rsidP="009275CA">
      <w:pPr>
        <w:spacing w:line="480" w:lineRule="auto"/>
        <w:ind w:left="720"/>
        <w:jc w:val="both"/>
        <w:rPr>
          <w:rFonts w:ascii="Times New Roman" w:eastAsia="Times New Roman" w:hAnsi="Times New Roman" w:cs="Times New Roman"/>
          <w:color w:val="000000"/>
        </w:rPr>
      </w:pPr>
    </w:p>
    <w:p w14:paraId="428D5566"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Bataille points out that this inner / outer dichotomy allows that the puncturing takes us not merely to different aspects of a singular state but into different states altogether.</w:t>
      </w:r>
      <w:r w:rsidRPr="009275CA">
        <w:rPr>
          <w:rFonts w:ascii="Times New Roman" w:eastAsia="Times New Roman" w:hAnsi="Times New Roman" w:cs="Times New Roman"/>
          <w:color w:val="000000"/>
          <w:vertAlign w:val="superscript"/>
        </w:rPr>
        <w:t xml:space="preserve"> </w:t>
      </w:r>
      <w:r w:rsidRPr="009275CA">
        <w:rPr>
          <w:rFonts w:ascii="Times New Roman" w:eastAsia="Times New Roman" w:hAnsi="Times New Roman" w:cs="Times New Roman"/>
          <w:color w:val="000000"/>
          <w:vertAlign w:val="superscript"/>
        </w:rPr>
        <w:footnoteReference w:id="57"/>
      </w:r>
      <w:r w:rsidRPr="009275CA">
        <w:rPr>
          <w:rFonts w:ascii="Times New Roman" w:eastAsia="Times New Roman" w:hAnsi="Times New Roman" w:cs="Times New Roman"/>
          <w:color w:val="000000"/>
        </w:rPr>
        <w:t xml:space="preserve"> In the quoted case, this state is orgasmic, mingling </w:t>
      </w:r>
      <w:r w:rsidRPr="009275CA">
        <w:rPr>
          <w:rFonts w:ascii="Times New Roman" w:eastAsia="Times New Roman" w:hAnsi="Times New Roman" w:cs="Times New Roman"/>
          <w:color w:val="181818"/>
          <w:shd w:val="clear" w:color="auto" w:fill="FFFFFF"/>
        </w:rPr>
        <w:t>sex and death, the sacred and the profane, into an ‘elevated state’.</w:t>
      </w:r>
      <w:r w:rsidRPr="009275CA">
        <w:rPr>
          <w:rFonts w:ascii="Times New Roman" w:eastAsia="Times New Roman" w:hAnsi="Times New Roman" w:cs="Times New Roman"/>
          <w:color w:val="181818"/>
          <w:shd w:val="clear" w:color="auto" w:fill="FFFFFF"/>
          <w:vertAlign w:val="superscript"/>
        </w:rPr>
        <w:footnoteReference w:id="58"/>
      </w:r>
      <w:r w:rsidRPr="009275CA">
        <w:rPr>
          <w:rFonts w:ascii="Times New Roman" w:eastAsia="Times New Roman" w:hAnsi="Times New Roman" w:cs="Times New Roman"/>
          <w:color w:val="181818"/>
          <w:shd w:val="clear" w:color="auto" w:fill="FFFFFF"/>
        </w:rPr>
        <w:t xml:space="preserve">  Here again, we must consider that the most telling and disturbing tropes of the modern story of supernatural threat suggest that we must consider that the sublime will turn out to be inimical, that on the other side of the barrier is something so inexpressibly alien that it can have neither empathy nor sympathy with the bewildered creatures that might blunder through at the thinnest parts. </w:t>
      </w:r>
    </w:p>
    <w:p w14:paraId="4311FA14"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color w:val="000000"/>
        </w:rPr>
        <w:t xml:space="preserve">    The Babylonian story of Gilgamesh is full of monsters and strange happenings but with the mixture of folklore, mythology, religion and pure story-telling in </w:t>
      </w:r>
      <w:r w:rsidRPr="009275CA">
        <w:rPr>
          <w:rFonts w:ascii="Times New Roman" w:eastAsia="Times New Roman" w:hAnsi="Times New Roman" w:cs="Times New Roman"/>
          <w:i/>
          <w:color w:val="000000"/>
        </w:rPr>
        <w:t xml:space="preserve">The Epic of Gilgamesh </w:t>
      </w:r>
      <w:r w:rsidRPr="009275CA">
        <w:rPr>
          <w:rFonts w:ascii="Times New Roman" w:eastAsia="Times New Roman" w:hAnsi="Times New Roman" w:cs="Times New Roman"/>
          <w:color w:val="000000"/>
        </w:rPr>
        <w:t>it is very difficult to indicate definitively which parts should be viewed as representing the ‘supernatural’ and which as being ‘natural’, and impossible to determine definitively which parts a contemporary audience would have viewed as fact, fiction or pure fantasy.</w:t>
      </w:r>
      <w:r w:rsidRPr="009275CA">
        <w:rPr>
          <w:rFonts w:ascii="Times New Roman" w:eastAsia="Times New Roman" w:hAnsi="Times New Roman" w:cs="Times New Roman"/>
          <w:color w:val="000000"/>
          <w:vertAlign w:val="superscript"/>
        </w:rPr>
        <w:footnoteReference w:id="59"/>
      </w:r>
      <w:r w:rsidRPr="009275CA">
        <w:rPr>
          <w:rFonts w:ascii="Times New Roman" w:eastAsia="Times New Roman" w:hAnsi="Times New Roman" w:cs="Times New Roman"/>
          <w:color w:val="000000"/>
        </w:rPr>
        <w:t xml:space="preserve"> Even so, when Gilgamesh addresses the dying Enkidu, he speaks of visiting ‘those places beneath the earth reserved for the dead’. Such areas are removed from the ‘every-day’ world, certainly, but not of a different </w:t>
      </w:r>
      <w:r w:rsidRPr="009275CA">
        <w:rPr>
          <w:rFonts w:ascii="Times New Roman" w:eastAsia="Times New Roman" w:hAnsi="Times New Roman" w:cs="Times New Roman"/>
          <w:i/>
          <w:color w:val="000000"/>
        </w:rPr>
        <w:t>substance</w:t>
      </w:r>
      <w:r w:rsidRPr="009275CA">
        <w:rPr>
          <w:rFonts w:ascii="Times New Roman" w:eastAsia="Times New Roman" w:hAnsi="Times New Roman" w:cs="Times New Roman"/>
          <w:color w:val="000000"/>
        </w:rPr>
        <w:t>, being places where the dead reside, psychologically intact.</w:t>
      </w:r>
      <w:r w:rsidRPr="009275CA">
        <w:rPr>
          <w:rFonts w:ascii="Times New Roman" w:eastAsia="Times New Roman" w:hAnsi="Times New Roman" w:cs="Times New Roman"/>
          <w:color w:val="000000"/>
          <w:vertAlign w:val="superscript"/>
        </w:rPr>
        <w:footnoteReference w:id="60"/>
      </w:r>
      <w:r w:rsidRPr="009275CA">
        <w:rPr>
          <w:rFonts w:ascii="Times New Roman" w:eastAsia="Times New Roman" w:hAnsi="Times New Roman" w:cs="Times New Roman"/>
          <w:color w:val="000000"/>
        </w:rPr>
        <w:t xml:space="preserve"> With the manifold monsters and horrors of Greek myth, we are perhaps on only marginally firmer ground concerning possible levels of then-current interpretation, having a greater quantity and quality of contemporary comment.</w:t>
      </w:r>
      <w:r w:rsidRPr="009275CA">
        <w:rPr>
          <w:rFonts w:ascii="Times New Roman" w:eastAsia="Times New Roman" w:hAnsi="Times New Roman" w:cs="Times New Roman"/>
          <w:color w:val="000000"/>
          <w:vertAlign w:val="superscript"/>
        </w:rPr>
        <w:footnoteReference w:id="61"/>
      </w:r>
      <w:r w:rsidRPr="009275CA">
        <w:rPr>
          <w:rFonts w:ascii="Times New Roman" w:eastAsia="Times New Roman" w:hAnsi="Times New Roman" w:cs="Times New Roman"/>
          <w:color w:val="000000"/>
        </w:rPr>
        <w:t xml:space="preserve"> However, an element to note in both </w:t>
      </w:r>
      <w:r w:rsidRPr="009275CA">
        <w:rPr>
          <w:rFonts w:ascii="Times New Roman" w:eastAsia="Times New Roman" w:hAnsi="Times New Roman" w:cs="Times New Roman"/>
          <w:i/>
          <w:color w:val="000000"/>
        </w:rPr>
        <w:t>The Epic of Gilgamesh</w:t>
      </w:r>
      <w:r w:rsidRPr="009275CA">
        <w:rPr>
          <w:rFonts w:ascii="Times New Roman" w:eastAsia="Times New Roman" w:hAnsi="Times New Roman" w:cs="Times New Roman"/>
          <w:color w:val="000000"/>
        </w:rPr>
        <w:t xml:space="preserve"> and in (probably) later narrative accounts such as </w:t>
      </w:r>
      <w:r w:rsidRPr="009275CA">
        <w:rPr>
          <w:rFonts w:ascii="Times New Roman" w:eastAsia="Times New Roman" w:hAnsi="Times New Roman" w:cs="Times New Roman"/>
          <w:i/>
          <w:color w:val="000000"/>
        </w:rPr>
        <w:t>The</w:t>
      </w:r>
      <w:r w:rsidRPr="009275CA">
        <w:rPr>
          <w:rFonts w:ascii="Times New Roman" w:eastAsia="Times New Roman" w:hAnsi="Times New Roman" w:cs="Times New Roman"/>
          <w:color w:val="000000"/>
        </w:rPr>
        <w:t xml:space="preserve"> </w:t>
      </w:r>
      <w:r w:rsidRPr="009275CA">
        <w:rPr>
          <w:rFonts w:ascii="Times New Roman" w:eastAsia="Times New Roman" w:hAnsi="Times New Roman" w:cs="Times New Roman"/>
          <w:i/>
          <w:color w:val="000000"/>
        </w:rPr>
        <w:t>Odyssey</w:t>
      </w:r>
      <w:r w:rsidRPr="009275CA">
        <w:rPr>
          <w:rFonts w:ascii="Times New Roman" w:eastAsia="Times New Roman" w:hAnsi="Times New Roman" w:cs="Times New Roman"/>
          <w:color w:val="000000"/>
        </w:rPr>
        <w:t xml:space="preserve"> and </w:t>
      </w:r>
      <w:r w:rsidRPr="009275CA">
        <w:rPr>
          <w:rFonts w:ascii="Times New Roman" w:eastAsia="Times New Roman" w:hAnsi="Times New Roman" w:cs="Times New Roman"/>
          <w:i/>
          <w:color w:val="000000"/>
        </w:rPr>
        <w:t>The</w:t>
      </w:r>
      <w:r w:rsidRPr="009275CA">
        <w:rPr>
          <w:rFonts w:ascii="Times New Roman" w:eastAsia="Times New Roman" w:hAnsi="Times New Roman" w:cs="Times New Roman"/>
          <w:color w:val="000000"/>
        </w:rPr>
        <w:t xml:space="preserve"> </w:t>
      </w:r>
      <w:r w:rsidRPr="009275CA">
        <w:rPr>
          <w:rFonts w:ascii="Times New Roman" w:eastAsia="Times New Roman" w:hAnsi="Times New Roman" w:cs="Times New Roman"/>
          <w:i/>
          <w:color w:val="000000"/>
        </w:rPr>
        <w:t>Iliad</w:t>
      </w:r>
      <w:r w:rsidRPr="009275CA">
        <w:rPr>
          <w:rFonts w:ascii="Times New Roman" w:eastAsia="Times New Roman" w:hAnsi="Times New Roman" w:cs="Times New Roman"/>
          <w:color w:val="000000"/>
        </w:rPr>
        <w:t xml:space="preserve">, or the still later </w:t>
      </w:r>
      <w:r w:rsidRPr="009275CA">
        <w:rPr>
          <w:rFonts w:ascii="Times New Roman" w:eastAsia="Times New Roman" w:hAnsi="Times New Roman" w:cs="Times New Roman"/>
          <w:i/>
          <w:color w:val="000000"/>
        </w:rPr>
        <w:t>Aeneid</w:t>
      </w:r>
      <w:r w:rsidRPr="009275CA">
        <w:rPr>
          <w:rFonts w:ascii="Times New Roman" w:eastAsia="Times New Roman" w:hAnsi="Times New Roman" w:cs="Times New Roman"/>
          <w:color w:val="000000"/>
        </w:rPr>
        <w:t xml:space="preserve"> of Virgil, is that whilst large parts of the ‘action’ are placed in ‘other’ lands, these are not qualitatively different to the lands of origin.</w:t>
      </w:r>
      <w:r w:rsidRPr="009275CA">
        <w:rPr>
          <w:rFonts w:ascii="Times New Roman" w:eastAsia="Times New Roman" w:hAnsi="Times New Roman" w:cs="Times New Roman"/>
          <w:color w:val="000000"/>
          <w:vertAlign w:val="superscript"/>
        </w:rPr>
        <w:footnoteReference w:id="62"/>
      </w:r>
      <w:r w:rsidRPr="009275CA">
        <w:rPr>
          <w:rFonts w:ascii="Times New Roman" w:eastAsia="Times New Roman" w:hAnsi="Times New Roman" w:cs="Times New Roman"/>
        </w:rPr>
        <w:t xml:space="preserve"> The critic and author John Gaskin has pointed out that:</w:t>
      </w:r>
    </w:p>
    <w:p w14:paraId="23B3AACF" w14:textId="77777777" w:rsidR="009275CA" w:rsidRPr="009275CA" w:rsidRDefault="009275CA" w:rsidP="009275CA">
      <w:pPr>
        <w:spacing w:line="480" w:lineRule="auto"/>
        <w:jc w:val="both"/>
        <w:rPr>
          <w:rFonts w:ascii="Times New Roman" w:eastAsia="Times New Roman" w:hAnsi="Times New Roman" w:cs="Times New Roman"/>
        </w:rPr>
      </w:pPr>
    </w:p>
    <w:p w14:paraId="3EAC7D00"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‘…although the [ancient] world had many unknown areas and uncertain edges…the world, nature, was seen as one system of existence. It was not seen as a natural world plus an un-, sub- or supernatural world existing in a different way along side of or ‘beyond’ the natural world.’</w:t>
      </w:r>
      <w:r w:rsidRPr="009275CA">
        <w:rPr>
          <w:rFonts w:ascii="Times New Roman" w:eastAsia="Times New Roman" w:hAnsi="Times New Roman" w:cs="Times New Roman"/>
          <w:vertAlign w:val="superscript"/>
        </w:rPr>
        <w:footnoteReference w:id="63"/>
      </w:r>
    </w:p>
    <w:p w14:paraId="7A442C82" w14:textId="77777777" w:rsidR="009275CA" w:rsidRPr="009275CA" w:rsidRDefault="009275CA" w:rsidP="009275CA">
      <w:pPr>
        <w:spacing w:line="480" w:lineRule="auto"/>
        <w:ind w:left="720"/>
        <w:jc w:val="both"/>
        <w:rPr>
          <w:rFonts w:ascii="Times New Roman" w:eastAsia="Times New Roman" w:hAnsi="Times New Roman" w:cs="Times New Roman"/>
        </w:rPr>
      </w:pPr>
    </w:p>
    <w:p w14:paraId="246C6A52"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rPr>
        <w:t xml:space="preserve">    </w:t>
      </w:r>
      <w:r w:rsidRPr="009275CA">
        <w:rPr>
          <w:rFonts w:ascii="Times New Roman" w:eastAsia="Times New Roman" w:hAnsi="Times New Roman" w:cs="Times New Roman"/>
          <w:lang w:val="en" w:eastAsia="en-GB"/>
        </w:rPr>
        <w:t>Very early in the history of literature, it becomes a common trope for characters to find themselves in just such one of Gaskin’s strange places; another part of the world which compared with the protagonists ‘normal’ environment is different and mysterious.</w:t>
      </w:r>
      <w:r w:rsidRPr="009275CA">
        <w:rPr>
          <w:rFonts w:ascii="Times New Roman" w:eastAsia="Times New Roman" w:hAnsi="Times New Roman" w:cs="Times New Roman"/>
          <w:vertAlign w:val="superscript"/>
          <w:lang w:val="en" w:eastAsia="en-GB"/>
        </w:rPr>
        <w:footnoteReference w:id="64"/>
      </w:r>
      <w:r w:rsidRPr="009275CA">
        <w:rPr>
          <w:rFonts w:ascii="Times New Roman" w:eastAsia="Times New Roman" w:hAnsi="Times New Roman" w:cs="Times New Roman"/>
          <w:lang w:val="en" w:eastAsia="en-GB"/>
        </w:rPr>
        <w:t xml:space="preserve"> This location is often threatening or violent, sometimes sexually enticing, very often a liminal space ‘on the threshold’ between one state and another, ‘muddling’ typographies.</w:t>
      </w:r>
      <w:r w:rsidRPr="009275CA">
        <w:rPr>
          <w:rFonts w:ascii="Times New Roman" w:eastAsia="Times New Roman" w:hAnsi="Times New Roman" w:cs="Times New Roman"/>
          <w:vertAlign w:val="superscript"/>
          <w:lang w:val="en" w:eastAsia="en-GB"/>
        </w:rPr>
        <w:footnoteReference w:id="65"/>
      </w:r>
      <w:r w:rsidRPr="009275CA">
        <w:rPr>
          <w:rFonts w:ascii="Times New Roman" w:eastAsia="Times New Roman" w:hAnsi="Times New Roman" w:cs="Times New Roman"/>
          <w:lang w:val="en" w:eastAsia="en-GB"/>
        </w:rPr>
        <w:t xml:space="preserve"> A modern audience would have little hesitation in identifying many of these places as being transitional in the sense of ‘not-ordinary’, but depicted as real and solid; far-removed from ‘home’, certainly, but not of another order of reality.</w:t>
      </w:r>
      <w:r w:rsidRPr="009275CA">
        <w:rPr>
          <w:rFonts w:ascii="Times New Roman" w:eastAsia="Times New Roman" w:hAnsi="Times New Roman" w:cs="Times New Roman"/>
          <w:vertAlign w:val="superscript"/>
          <w:lang w:val="en" w:eastAsia="en-GB"/>
        </w:rPr>
        <w:footnoteReference w:id="66"/>
      </w:r>
      <w:r w:rsidRPr="009275CA">
        <w:rPr>
          <w:rFonts w:ascii="Times New Roman" w:eastAsia="Times New Roman" w:hAnsi="Times New Roman" w:cs="Times New Roman"/>
          <w:lang w:val="en" w:eastAsia="en-GB"/>
        </w:rPr>
        <w:t xml:space="preserve"> When protagonists go to these places they may be existentially threatened from without, but there is no real sense of any threat of being disintegrated from within – spiritually, the protagonists maintain integrity, </w:t>
      </w:r>
      <w:r w:rsidRPr="009275CA">
        <w:rPr>
          <w:rFonts w:ascii="Times New Roman" w:eastAsia="Times New Roman" w:hAnsi="Times New Roman" w:cs="Times New Roman"/>
          <w:i/>
          <w:lang w:val="en" w:eastAsia="en-GB"/>
        </w:rPr>
        <w:t>psyche</w:t>
      </w:r>
      <w:r w:rsidRPr="009275CA">
        <w:rPr>
          <w:rFonts w:ascii="Times New Roman" w:eastAsia="Times New Roman" w:hAnsi="Times New Roman" w:cs="Times New Roman"/>
          <w:lang w:val="en" w:eastAsia="en-GB"/>
        </w:rPr>
        <w:t xml:space="preserve"> and </w:t>
      </w:r>
      <w:r w:rsidRPr="009275CA">
        <w:rPr>
          <w:rFonts w:ascii="Times New Roman" w:eastAsia="Times New Roman" w:hAnsi="Times New Roman" w:cs="Times New Roman"/>
          <w:i/>
          <w:lang w:val="en" w:eastAsia="en-GB"/>
        </w:rPr>
        <w:t>soma</w:t>
      </w:r>
      <w:r w:rsidRPr="009275CA">
        <w:rPr>
          <w:rFonts w:ascii="Times New Roman" w:eastAsia="Times New Roman" w:hAnsi="Times New Roman" w:cs="Times New Roman"/>
          <w:lang w:val="en" w:eastAsia="en-GB"/>
        </w:rPr>
        <w:t xml:space="preserve"> remaining distinct.</w:t>
      </w:r>
      <w:r w:rsidRPr="009275CA">
        <w:rPr>
          <w:rFonts w:ascii="Times New Roman" w:eastAsia="Times New Roman" w:hAnsi="Times New Roman" w:cs="Times New Roman"/>
          <w:vertAlign w:val="superscript"/>
          <w:lang w:val="en" w:eastAsia="en-GB"/>
        </w:rPr>
        <w:footnoteReference w:id="67"/>
      </w:r>
      <w:r w:rsidRPr="009275CA">
        <w:rPr>
          <w:rFonts w:ascii="Times New Roman" w:eastAsia="Times New Roman" w:hAnsi="Times New Roman" w:cs="Times New Roman"/>
          <w:lang w:val="en" w:eastAsia="en-GB"/>
        </w:rPr>
        <w:t xml:space="preserve"> Odysseus finds himself on a voyage which sees him finding the portal to the land of Hades, resisting the call of sirens along the way.</w:t>
      </w:r>
      <w:r w:rsidRPr="009275CA">
        <w:rPr>
          <w:rFonts w:ascii="Times New Roman" w:eastAsia="Times New Roman" w:hAnsi="Times New Roman" w:cs="Times New Roman"/>
          <w:vertAlign w:val="superscript"/>
          <w:lang w:val="en" w:eastAsia="en-GB"/>
        </w:rPr>
        <w:footnoteReference w:id="68"/>
      </w:r>
      <w:r w:rsidRPr="009275CA">
        <w:rPr>
          <w:rFonts w:ascii="Times New Roman" w:eastAsia="Times New Roman" w:hAnsi="Times New Roman" w:cs="Times New Roman"/>
          <w:lang w:val="en" w:eastAsia="en-GB"/>
        </w:rPr>
        <w:t xml:space="preserve"> As already noted, even the dead in Hades maintain psychological integrity.</w:t>
      </w:r>
      <w:r w:rsidRPr="009275CA">
        <w:rPr>
          <w:rFonts w:ascii="Times New Roman" w:eastAsia="Times New Roman" w:hAnsi="Times New Roman" w:cs="Times New Roman"/>
          <w:vertAlign w:val="superscript"/>
          <w:lang w:val="en" w:eastAsia="en-GB"/>
        </w:rPr>
        <w:footnoteReference w:id="69"/>
      </w:r>
      <w:r w:rsidRPr="009275CA">
        <w:rPr>
          <w:rFonts w:ascii="Times New Roman" w:eastAsia="Times New Roman" w:hAnsi="Times New Roman" w:cs="Times New Roman"/>
          <w:lang w:val="en" w:eastAsia="en-GB"/>
        </w:rPr>
        <w:t xml:space="preserve"> However, this interplay of the natural and the supernatural in the medium of the sensual is not the </w:t>
      </w:r>
      <w:r w:rsidRPr="009275CA">
        <w:rPr>
          <w:rFonts w:ascii="Times New Roman" w:eastAsia="Times New Roman" w:hAnsi="Times New Roman" w:cs="Times New Roman"/>
          <w:i/>
          <w:lang w:val="en" w:eastAsia="en-GB"/>
        </w:rPr>
        <w:t xml:space="preserve">raison d’etre, </w:t>
      </w:r>
      <w:r w:rsidRPr="009275CA">
        <w:rPr>
          <w:rFonts w:ascii="Times New Roman" w:eastAsia="Times New Roman" w:hAnsi="Times New Roman" w:cs="Times New Roman"/>
          <w:lang w:val="en" w:eastAsia="en-GB"/>
        </w:rPr>
        <w:t>nor even the centrepiece</w:t>
      </w:r>
      <w:r w:rsidRPr="009275CA">
        <w:rPr>
          <w:rFonts w:ascii="Times New Roman" w:eastAsia="Times New Roman" w:hAnsi="Times New Roman" w:cs="Times New Roman"/>
          <w:i/>
          <w:lang w:val="en" w:eastAsia="en-GB"/>
        </w:rPr>
        <w:t>,</w:t>
      </w:r>
      <w:r w:rsidRPr="009275CA">
        <w:rPr>
          <w:rFonts w:ascii="Times New Roman" w:eastAsia="Times New Roman" w:hAnsi="Times New Roman" w:cs="Times New Roman"/>
          <w:lang w:val="en" w:eastAsia="en-GB"/>
        </w:rPr>
        <w:t xml:space="preserve"> of these ancient tales.</w:t>
      </w:r>
      <w:r w:rsidRPr="009275CA">
        <w:rPr>
          <w:rFonts w:ascii="Times New Roman" w:eastAsia="Times New Roman" w:hAnsi="Times New Roman" w:cs="Times New Roman"/>
          <w:vertAlign w:val="superscript"/>
          <w:lang w:val="en" w:eastAsia="en-GB"/>
        </w:rPr>
        <w:footnoteReference w:id="70"/>
      </w:r>
      <w:r w:rsidRPr="009275CA">
        <w:rPr>
          <w:rFonts w:ascii="Times New Roman" w:eastAsia="Times New Roman" w:hAnsi="Times New Roman" w:cs="Times New Roman"/>
          <w:lang w:val="en" w:eastAsia="en-GB"/>
        </w:rPr>
        <w:t xml:space="preserve"> </w:t>
      </w:r>
      <w:r w:rsidRPr="009275CA">
        <w:rPr>
          <w:rFonts w:ascii="Times New Roman" w:eastAsia="Times New Roman" w:hAnsi="Times New Roman" w:cs="Times New Roman"/>
          <w:color w:val="000000"/>
        </w:rPr>
        <w:t xml:space="preserve">The characters may be drawn from religious myth and local folklore, but the settings seem simultaneously both realistic (the result of knowledge gained through widening trade patterns, and the travellers’ stories which returned along those routes, perhaps) but also thrillingly </w:t>
      </w:r>
      <w:r w:rsidRPr="009275CA">
        <w:rPr>
          <w:rFonts w:ascii="Times New Roman" w:eastAsia="Times New Roman" w:hAnsi="Times New Roman" w:cs="Times New Roman"/>
          <w:i/>
          <w:color w:val="000000"/>
        </w:rPr>
        <w:t>different</w:t>
      </w:r>
      <w:r w:rsidRPr="009275CA">
        <w:rPr>
          <w:rFonts w:ascii="Times New Roman" w:eastAsia="Times New Roman" w:hAnsi="Times New Roman" w:cs="Times New Roman"/>
          <w:color w:val="000000"/>
        </w:rPr>
        <w:t>.</w:t>
      </w:r>
      <w:r w:rsidRPr="009275CA">
        <w:rPr>
          <w:rFonts w:ascii="Times New Roman" w:eastAsia="Times New Roman" w:hAnsi="Times New Roman" w:cs="Times New Roman"/>
          <w:color w:val="000000"/>
          <w:vertAlign w:val="superscript"/>
        </w:rPr>
        <w:footnoteReference w:id="71"/>
      </w:r>
      <w:r w:rsidRPr="009275CA">
        <w:rPr>
          <w:rFonts w:ascii="Times New Roman" w:eastAsia="Times New Roman" w:hAnsi="Times New Roman" w:cs="Times New Roman"/>
          <w:color w:val="000000"/>
        </w:rPr>
        <w:t xml:space="preserve"> </w:t>
      </w:r>
    </w:p>
    <w:p w14:paraId="6E377F43"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Virgil (70 – 19 BCE) relates a story of Roman propaganda which includes, </w:t>
      </w:r>
      <w:r w:rsidRPr="009275CA">
        <w:rPr>
          <w:rFonts w:ascii="Times New Roman" w:eastAsia="Times New Roman" w:hAnsi="Times New Roman" w:cs="Times New Roman"/>
          <w:i/>
          <w:color w:val="000000"/>
        </w:rPr>
        <w:t>inter alia,</w:t>
      </w:r>
      <w:r w:rsidRPr="009275CA">
        <w:rPr>
          <w:rFonts w:ascii="Times New Roman" w:eastAsia="Times New Roman" w:hAnsi="Times New Roman" w:cs="Times New Roman"/>
          <w:color w:val="000000"/>
        </w:rPr>
        <w:t xml:space="preserve"> descent into the underworld – ‘…a deep cave…’, and encounters with personified horrors in that awful place: Fear and Famine reside there, as do Want, Death, War and even Death’s little brother, Sleep. Again, the settings encountered are fantastical, but the settings themselves are not intrinsically </w:t>
      </w:r>
      <w:r w:rsidRPr="009275CA">
        <w:rPr>
          <w:rFonts w:ascii="Times New Roman" w:eastAsia="Times New Roman" w:hAnsi="Times New Roman" w:cs="Times New Roman"/>
          <w:i/>
          <w:color w:val="000000"/>
        </w:rPr>
        <w:t>different</w:t>
      </w:r>
      <w:r w:rsidRPr="009275CA">
        <w:rPr>
          <w:rFonts w:ascii="Times New Roman" w:eastAsia="Times New Roman" w:hAnsi="Times New Roman" w:cs="Times New Roman"/>
          <w:color w:val="000000"/>
        </w:rPr>
        <w:t xml:space="preserve"> from ‘reality’, nor are these settings themselves active ‘players’ – they are simply (suitably grim) places where the action is set. There is no consistent sense that there is a </w:t>
      </w:r>
      <w:r w:rsidRPr="009275CA">
        <w:rPr>
          <w:rFonts w:ascii="Times New Roman" w:eastAsia="Times New Roman" w:hAnsi="Times New Roman" w:cs="Times New Roman"/>
          <w:i/>
          <w:color w:val="000000"/>
        </w:rPr>
        <w:t>metaphysical</w:t>
      </w:r>
      <w:r w:rsidRPr="009275CA">
        <w:rPr>
          <w:rFonts w:ascii="Times New Roman" w:eastAsia="Times New Roman" w:hAnsi="Times New Roman" w:cs="Times New Roman"/>
          <w:color w:val="000000"/>
        </w:rPr>
        <w:t xml:space="preserve"> difference between the ‘ordinary’ world of the Greek city-states or the lands comprising the Roman Empire and the borderlands beyond and underworlds beneath.</w:t>
      </w:r>
      <w:r w:rsidRPr="009275CA">
        <w:rPr>
          <w:rFonts w:ascii="Times New Roman" w:eastAsia="Times New Roman" w:hAnsi="Times New Roman" w:cs="Times New Roman"/>
          <w:color w:val="000000"/>
          <w:vertAlign w:val="superscript"/>
        </w:rPr>
        <w:t xml:space="preserve"> </w:t>
      </w:r>
      <w:r w:rsidRPr="009275CA">
        <w:rPr>
          <w:rFonts w:ascii="Times New Roman" w:eastAsia="Times New Roman" w:hAnsi="Times New Roman" w:cs="Times New Roman"/>
          <w:color w:val="000000"/>
          <w:vertAlign w:val="superscript"/>
        </w:rPr>
        <w:footnoteReference w:id="72"/>
      </w:r>
      <w:r w:rsidRPr="009275CA">
        <w:rPr>
          <w:rFonts w:ascii="Times New Roman" w:eastAsia="Times New Roman" w:hAnsi="Times New Roman" w:cs="Times New Roman"/>
          <w:color w:val="000000"/>
        </w:rPr>
        <w:t xml:space="preserve"> The characters and heroes who venture to these far-away places retain their physical and moral integrity – there is no corresponding diminution in their ‘personhood’ as they move from the ‘centre’ to the ‘edge’.</w:t>
      </w:r>
      <w:r w:rsidRPr="009275CA">
        <w:rPr>
          <w:rFonts w:ascii="Times New Roman" w:eastAsia="Times New Roman" w:hAnsi="Times New Roman" w:cs="Times New Roman"/>
          <w:color w:val="000000"/>
          <w:vertAlign w:val="superscript"/>
        </w:rPr>
        <w:footnoteReference w:id="73"/>
      </w:r>
      <w:r w:rsidRPr="009275CA">
        <w:rPr>
          <w:rFonts w:ascii="Times New Roman" w:eastAsia="Times New Roman" w:hAnsi="Times New Roman" w:cs="Times New Roman"/>
          <w:color w:val="000000"/>
        </w:rPr>
        <w:t xml:space="preserve"> When this is contrasted with the isolating effects of moving ‘from the centre’ in much later works, from </w:t>
      </w:r>
      <w:r w:rsidRPr="009275CA">
        <w:rPr>
          <w:rFonts w:ascii="Times New Roman" w:eastAsia="Times New Roman" w:hAnsi="Times New Roman" w:cs="Times New Roman"/>
          <w:i/>
          <w:color w:val="000000"/>
        </w:rPr>
        <w:t>Dracula</w:t>
      </w:r>
      <w:r w:rsidRPr="009275CA">
        <w:rPr>
          <w:rFonts w:ascii="Times New Roman" w:eastAsia="Times New Roman" w:hAnsi="Times New Roman" w:cs="Times New Roman"/>
          <w:color w:val="000000"/>
        </w:rPr>
        <w:t xml:space="preserve"> to </w:t>
      </w:r>
      <w:r w:rsidRPr="009275CA">
        <w:rPr>
          <w:rFonts w:ascii="Times New Roman" w:eastAsia="Times New Roman" w:hAnsi="Times New Roman" w:cs="Times New Roman"/>
          <w:i/>
          <w:color w:val="000000"/>
        </w:rPr>
        <w:t>The Shining</w:t>
      </w:r>
      <w:r w:rsidRPr="009275CA">
        <w:rPr>
          <w:rFonts w:ascii="Times New Roman" w:eastAsia="Times New Roman" w:hAnsi="Times New Roman" w:cs="Times New Roman"/>
          <w:color w:val="000000"/>
        </w:rPr>
        <w:t xml:space="preserve">, it is clear that there has been a major shift in psychological perspective. </w:t>
      </w:r>
      <w:r w:rsidRPr="009275CA">
        <w:rPr>
          <w:rFonts w:ascii="Times New Roman" w:eastAsia="Times New Roman" w:hAnsi="Times New Roman" w:cs="Times New Roman"/>
          <w:color w:val="000000"/>
          <w:vertAlign w:val="superscript"/>
        </w:rPr>
        <w:footnoteReference w:id="74"/>
      </w:r>
    </w:p>
    <w:p w14:paraId="621A2560" w14:textId="77777777" w:rsidR="009275CA" w:rsidRPr="009275CA" w:rsidRDefault="009275CA" w:rsidP="009275CA">
      <w:pPr>
        <w:shd w:val="clear" w:color="auto" w:fill="FFFFFF"/>
        <w:spacing w:after="0" w:line="480" w:lineRule="auto"/>
        <w:jc w:val="both"/>
        <w:rPr>
          <w:rFonts w:ascii="Times New Roman" w:eastAsia="Times New Roman" w:hAnsi="Times New Roman" w:cs="Times New Roman"/>
          <w:lang w:val="en" w:eastAsia="en-GB"/>
        </w:rPr>
      </w:pPr>
      <w:r w:rsidRPr="009275CA">
        <w:rPr>
          <w:rFonts w:ascii="Times New Roman" w:eastAsia="Times New Roman" w:hAnsi="Times New Roman" w:cs="Times New Roman"/>
          <w:color w:val="000000"/>
        </w:rPr>
        <w:t xml:space="preserve">  Dante (</w:t>
      </w:r>
      <w:r w:rsidRPr="009275CA">
        <w:rPr>
          <w:rFonts w:ascii="Times New Roman" w:eastAsia="Times New Roman" w:hAnsi="Times New Roman" w:cs="Times New Roman"/>
          <w:color w:val="222222"/>
          <w:lang w:eastAsia="en-GB"/>
        </w:rPr>
        <w:t>1265 – 1321</w:t>
      </w:r>
      <w:r w:rsidRPr="009275CA">
        <w:rPr>
          <w:rFonts w:ascii="Times New Roman" w:eastAsia="Times New Roman" w:hAnsi="Times New Roman" w:cs="Times New Roman"/>
          <w:color w:val="000000"/>
        </w:rPr>
        <w:t xml:space="preserve">) introduces a readership to a topography of Hell in his </w:t>
      </w:r>
      <w:r w:rsidRPr="009275CA">
        <w:rPr>
          <w:rFonts w:ascii="Times New Roman" w:eastAsia="Times New Roman" w:hAnsi="Times New Roman" w:cs="Times New Roman"/>
          <w:i/>
          <w:color w:val="000000"/>
        </w:rPr>
        <w:t>Inferno</w:t>
      </w:r>
      <w:r w:rsidRPr="009275CA">
        <w:rPr>
          <w:rFonts w:ascii="Times New Roman" w:eastAsia="Times New Roman" w:hAnsi="Times New Roman" w:cs="Times New Roman"/>
          <w:color w:val="000000"/>
        </w:rPr>
        <w:t>, in which various sins can be seen as ‘distorted expressions of love’.</w:t>
      </w:r>
      <w:r w:rsidRPr="009275CA">
        <w:rPr>
          <w:rFonts w:ascii="Times New Roman" w:eastAsia="Times New Roman" w:hAnsi="Times New Roman" w:cs="Times New Roman"/>
          <w:color w:val="000000"/>
          <w:vertAlign w:val="superscript"/>
        </w:rPr>
        <w:footnoteReference w:id="75"/>
      </w:r>
      <w:r w:rsidRPr="009275CA">
        <w:rPr>
          <w:rFonts w:ascii="Times New Roman" w:eastAsia="Times New Roman" w:hAnsi="Times New Roman" w:cs="Times New Roman"/>
          <w:color w:val="000000"/>
        </w:rPr>
        <w:t xml:space="preserve"> Dante makes perhaps the first move in a number of general trends which will be of interest in this thesis: the region of Hell itself plays a role analogous to character; and the sinners are systematically stripped of elements of personhood (turned into trees in the wood of suicides, for example).</w:t>
      </w:r>
      <w:r w:rsidRPr="009275CA">
        <w:rPr>
          <w:rFonts w:ascii="Times New Roman" w:eastAsia="Times New Roman" w:hAnsi="Times New Roman" w:cs="Times New Roman"/>
          <w:vertAlign w:val="superscript"/>
          <w:lang w:val="en" w:eastAsia="en-GB"/>
        </w:rPr>
        <w:footnoteReference w:id="76"/>
      </w:r>
      <w:r w:rsidRPr="009275CA">
        <w:rPr>
          <w:rFonts w:ascii="Times New Roman" w:eastAsia="Times New Roman" w:hAnsi="Times New Roman" w:cs="Times New Roman"/>
          <w:lang w:val="en" w:eastAsia="en-GB"/>
        </w:rPr>
        <w:t xml:space="preserve">  </w:t>
      </w:r>
    </w:p>
    <w:p w14:paraId="2018AD6B" w14:textId="77777777" w:rsidR="009275CA" w:rsidRPr="009275CA" w:rsidRDefault="009275CA" w:rsidP="009275CA">
      <w:pPr>
        <w:shd w:val="clear" w:color="auto" w:fill="FFFFFF"/>
        <w:spacing w:after="0" w:line="240" w:lineRule="auto"/>
        <w:rPr>
          <w:rFonts w:ascii="Arial" w:eastAsia="Times New Roman" w:hAnsi="Arial" w:cs="Arial"/>
          <w:color w:val="222222"/>
          <w:sz w:val="20"/>
          <w:szCs w:val="20"/>
          <w:lang w:eastAsia="en-GB"/>
        </w:rPr>
      </w:pPr>
    </w:p>
    <w:p w14:paraId="6DC197AB" w14:textId="77777777" w:rsidR="009275CA" w:rsidRPr="009275CA" w:rsidRDefault="009275CA" w:rsidP="009275CA">
      <w:pPr>
        <w:spacing w:line="480" w:lineRule="auto"/>
        <w:jc w:val="both"/>
        <w:rPr>
          <w:rFonts w:ascii="Times New Roman" w:eastAsia="Times New Roman" w:hAnsi="Times New Roman" w:cs="Times New Roman"/>
          <w:lang w:val="en" w:eastAsia="en-GB"/>
        </w:rPr>
      </w:pPr>
      <w:r w:rsidRPr="009275CA">
        <w:rPr>
          <w:rFonts w:ascii="Times New Roman" w:eastAsia="Times New Roman" w:hAnsi="Times New Roman" w:cs="Times New Roman"/>
          <w:lang w:val="en" w:eastAsia="en-GB"/>
        </w:rPr>
        <w:t xml:space="preserve">     Later writers including the playwrights up to and after the Renaissance, such as Shakespeare – and perhaps more pertinently, Christopher Marlowe (1564 – 1593) in drama such as </w:t>
      </w:r>
      <w:r w:rsidRPr="009275CA">
        <w:rPr>
          <w:rFonts w:ascii="Times New Roman" w:eastAsia="Times New Roman" w:hAnsi="Times New Roman" w:cs="Times New Roman"/>
          <w:i/>
          <w:lang w:val="en" w:eastAsia="en-GB"/>
        </w:rPr>
        <w:t>Doctor Faustus</w:t>
      </w:r>
      <w:r w:rsidRPr="009275CA">
        <w:rPr>
          <w:rFonts w:ascii="Times New Roman" w:eastAsia="Times New Roman" w:hAnsi="Times New Roman" w:cs="Times New Roman"/>
          <w:lang w:val="en" w:eastAsia="en-GB"/>
        </w:rPr>
        <w:t xml:space="preserve"> (c. 1589 - 1593) – also incorporated ‘blasted heaths’, ‘gloomy castles’ and similar locations in their works.</w:t>
      </w:r>
      <w:r w:rsidRPr="009275CA">
        <w:rPr>
          <w:rFonts w:ascii="Times New Roman" w:eastAsia="Times New Roman" w:hAnsi="Times New Roman" w:cs="Times New Roman"/>
          <w:vertAlign w:val="superscript"/>
          <w:lang w:val="en" w:eastAsia="en-GB"/>
        </w:rPr>
        <w:footnoteReference w:id="77"/>
      </w:r>
      <w:r w:rsidRPr="009275CA">
        <w:rPr>
          <w:rFonts w:ascii="Times New Roman" w:eastAsia="Times New Roman" w:hAnsi="Times New Roman" w:cs="Times New Roman"/>
          <w:lang w:val="en" w:eastAsia="en-GB"/>
        </w:rPr>
        <w:t xml:space="preserve"> These natural features established a reality the modern reader would unhesitatingly describe as ‘Gothic’ with all the ‘forbidden allure’ of Kate Brown’s previously mentioned ‘ruin porn’.</w:t>
      </w:r>
      <w:r w:rsidRPr="009275CA">
        <w:rPr>
          <w:rFonts w:ascii="Times New Roman" w:eastAsia="Times New Roman" w:hAnsi="Times New Roman" w:cs="Times New Roman"/>
          <w:vertAlign w:val="superscript"/>
          <w:lang w:val="en" w:eastAsia="en-GB"/>
        </w:rPr>
        <w:footnoteReference w:id="78"/>
      </w:r>
      <w:r w:rsidRPr="009275CA">
        <w:rPr>
          <w:rFonts w:ascii="Times New Roman" w:eastAsia="Times New Roman" w:hAnsi="Times New Roman" w:cs="Times New Roman"/>
          <w:lang w:val="en" w:eastAsia="en-GB"/>
        </w:rPr>
        <w:t xml:space="preserve"> The stories, however great the supernatural content, did not concern themselves with the supernatural as a central theme, or even as an important trope. Instead, these landscapes were ‘merely’ setting the scenes for the disquieting horrors presaged by, but not caused by, the supernatural: grotesque landscapes helping to signal the ‘unusual’ nature of the apparitions, indicative of the ‘imbalances’ referred to above, rather than mechanisms for rebalancing.</w:t>
      </w:r>
      <w:r w:rsidRPr="009275CA">
        <w:rPr>
          <w:rFonts w:ascii="Times New Roman" w:eastAsia="Times New Roman" w:hAnsi="Times New Roman" w:cs="Times New Roman"/>
          <w:vertAlign w:val="superscript"/>
          <w:lang w:val="en" w:eastAsia="en-GB"/>
        </w:rPr>
        <w:footnoteReference w:id="79"/>
      </w:r>
      <w:r w:rsidRPr="009275CA">
        <w:rPr>
          <w:rFonts w:ascii="Times New Roman" w:eastAsia="Times New Roman" w:hAnsi="Times New Roman" w:cs="Times New Roman"/>
          <w:lang w:val="en" w:eastAsia="en-GB"/>
        </w:rPr>
        <w:t xml:space="preserve"> It is important to note that some scholars have seen in the Elizabethan era the first indications of a ‘folk psychology’ which allows and explains discrepancies between inner beliefs and outer behaviours.</w:t>
      </w:r>
      <w:r w:rsidRPr="009275CA">
        <w:rPr>
          <w:rFonts w:ascii="Times New Roman" w:eastAsia="Times New Roman" w:hAnsi="Times New Roman" w:cs="Times New Roman"/>
          <w:vertAlign w:val="superscript"/>
          <w:lang w:val="en" w:eastAsia="en-GB"/>
        </w:rPr>
        <w:footnoteReference w:id="80"/>
      </w:r>
      <w:r w:rsidRPr="009275CA">
        <w:rPr>
          <w:rFonts w:ascii="Times New Roman" w:eastAsia="Times New Roman" w:hAnsi="Times New Roman" w:cs="Times New Roman"/>
          <w:lang w:val="en" w:eastAsia="en-GB"/>
        </w:rPr>
        <w:t xml:space="preserve"> This marks an important development for the argument of this thesis, namely that </w:t>
      </w:r>
      <w:r w:rsidRPr="009275CA">
        <w:rPr>
          <w:rFonts w:ascii="Times New Roman" w:eastAsia="Times New Roman" w:hAnsi="Times New Roman" w:cs="Times New Roman"/>
          <w:i/>
          <w:lang w:val="en" w:eastAsia="en-GB"/>
        </w:rPr>
        <w:t>demarcations</w:t>
      </w:r>
      <w:r w:rsidRPr="009275CA">
        <w:rPr>
          <w:rFonts w:ascii="Times New Roman" w:eastAsia="Times New Roman" w:hAnsi="Times New Roman" w:cs="Times New Roman"/>
          <w:lang w:val="en" w:eastAsia="en-GB"/>
        </w:rPr>
        <w:t xml:space="preserve"> between the outer and inner worlds were developing, in both the popular imagination and in literature, even if at this stage the boundaries remained relatively clear.</w:t>
      </w:r>
    </w:p>
    <w:p w14:paraId="36E464FF" w14:textId="77777777" w:rsidR="009275CA" w:rsidRPr="009275CA" w:rsidRDefault="009275CA" w:rsidP="009275CA">
      <w:pPr>
        <w:rPr>
          <w:rFonts w:ascii="Calibri" w:eastAsia="Times New Roman" w:hAnsi="Calibri" w:cs="Times New Roman"/>
        </w:rPr>
      </w:pPr>
    </w:p>
    <w:p w14:paraId="7303576F" w14:textId="77777777" w:rsidR="009275CA" w:rsidRPr="009275CA" w:rsidRDefault="009275CA" w:rsidP="009275CA">
      <w:pPr>
        <w:rPr>
          <w:rFonts w:ascii="Calibri" w:eastAsia="Times New Roman" w:hAnsi="Calibri" w:cs="Times New Roman"/>
        </w:rPr>
      </w:pPr>
    </w:p>
    <w:p w14:paraId="623E447E" w14:textId="77777777" w:rsidR="009275CA" w:rsidRPr="009275CA" w:rsidRDefault="009275CA" w:rsidP="009275CA">
      <w:pPr>
        <w:rPr>
          <w:rFonts w:ascii="Calibri" w:eastAsia="Times New Roman" w:hAnsi="Calibri" w:cs="Times New Roman"/>
        </w:rPr>
      </w:pPr>
    </w:p>
    <w:p w14:paraId="09D689B1" w14:textId="77777777" w:rsidR="009275CA" w:rsidRPr="009275CA" w:rsidRDefault="009275CA" w:rsidP="009275CA">
      <w:pPr>
        <w:rPr>
          <w:rFonts w:ascii="Calibri" w:eastAsia="Times New Roman" w:hAnsi="Calibri" w:cs="Times New Roman"/>
        </w:rPr>
      </w:pPr>
    </w:p>
    <w:p w14:paraId="066CFEB5" w14:textId="77777777" w:rsidR="009275CA" w:rsidRPr="009275CA" w:rsidRDefault="009275CA" w:rsidP="009275CA">
      <w:pPr>
        <w:rPr>
          <w:rFonts w:ascii="Calibri" w:eastAsia="Times New Roman" w:hAnsi="Calibri" w:cs="Times New Roman"/>
        </w:rPr>
      </w:pPr>
    </w:p>
    <w:p w14:paraId="1E740A19" w14:textId="77777777" w:rsidR="009275CA" w:rsidRPr="009275CA" w:rsidRDefault="009275CA" w:rsidP="009275CA">
      <w:pPr>
        <w:rPr>
          <w:rFonts w:ascii="Calibri" w:eastAsia="Times New Roman" w:hAnsi="Calibri" w:cs="Times New Roman"/>
        </w:rPr>
      </w:pPr>
    </w:p>
    <w:p w14:paraId="64B4183A" w14:textId="77777777" w:rsidR="009275CA" w:rsidRPr="009275CA" w:rsidRDefault="009275CA" w:rsidP="009275CA">
      <w:pPr>
        <w:rPr>
          <w:rFonts w:ascii="Calibri" w:eastAsia="Times New Roman" w:hAnsi="Calibri" w:cs="Times New Roman"/>
        </w:rPr>
      </w:pPr>
    </w:p>
    <w:p w14:paraId="6C125D48" w14:textId="77777777" w:rsidR="009275CA" w:rsidRPr="009275CA" w:rsidRDefault="009275CA" w:rsidP="009275CA">
      <w:pPr>
        <w:rPr>
          <w:rFonts w:ascii="Calibri" w:eastAsia="Times New Roman" w:hAnsi="Calibri" w:cs="Times New Roman"/>
        </w:rPr>
      </w:pPr>
    </w:p>
    <w:p w14:paraId="179188CC" w14:textId="77777777" w:rsidR="009275CA" w:rsidRPr="009275CA" w:rsidRDefault="009275CA" w:rsidP="009275CA">
      <w:pPr>
        <w:rPr>
          <w:rFonts w:ascii="Calibri" w:eastAsia="Times New Roman" w:hAnsi="Calibri" w:cs="Times New Roman"/>
        </w:rPr>
      </w:pPr>
    </w:p>
    <w:p w14:paraId="4539B47B" w14:textId="77777777" w:rsidR="009275CA" w:rsidRPr="009275CA" w:rsidRDefault="009275CA" w:rsidP="009275CA">
      <w:pPr>
        <w:rPr>
          <w:rFonts w:ascii="Calibri" w:eastAsia="Times New Roman" w:hAnsi="Calibri" w:cs="Times New Roman"/>
        </w:rPr>
      </w:pPr>
    </w:p>
    <w:p w14:paraId="51CD9944" w14:textId="77777777" w:rsidR="009275CA" w:rsidRPr="009275CA" w:rsidRDefault="009275CA" w:rsidP="009275CA">
      <w:pPr>
        <w:rPr>
          <w:rFonts w:ascii="Calibri" w:eastAsia="Times New Roman" w:hAnsi="Calibri" w:cs="Times New Roman"/>
        </w:rPr>
      </w:pPr>
    </w:p>
    <w:p w14:paraId="577DA396" w14:textId="77777777" w:rsidR="009275CA" w:rsidRPr="009275CA" w:rsidRDefault="009275CA" w:rsidP="009275CA">
      <w:pPr>
        <w:rPr>
          <w:rFonts w:ascii="Calibri" w:eastAsia="Times New Roman" w:hAnsi="Calibri" w:cs="Times New Roman"/>
        </w:rPr>
      </w:pPr>
    </w:p>
    <w:p w14:paraId="09F9A230" w14:textId="77777777" w:rsidR="009275CA" w:rsidRPr="009275CA" w:rsidRDefault="009275CA" w:rsidP="009275CA">
      <w:pPr>
        <w:rPr>
          <w:rFonts w:ascii="Calibri" w:eastAsia="Times New Roman" w:hAnsi="Calibri" w:cs="Times New Roman"/>
        </w:rPr>
      </w:pPr>
    </w:p>
    <w:p w14:paraId="48CFC61B" w14:textId="77777777" w:rsidR="009275CA" w:rsidRPr="009275CA" w:rsidRDefault="009275CA" w:rsidP="009275CA">
      <w:pPr>
        <w:rPr>
          <w:rFonts w:ascii="Calibri" w:eastAsia="Times New Roman" w:hAnsi="Calibri" w:cs="Times New Roman"/>
        </w:rPr>
      </w:pPr>
    </w:p>
    <w:p w14:paraId="65EFDC43" w14:textId="77777777" w:rsidR="009275CA" w:rsidRPr="009275CA" w:rsidRDefault="009275CA" w:rsidP="009275CA">
      <w:pPr>
        <w:rPr>
          <w:rFonts w:ascii="Calibri" w:eastAsia="Times New Roman" w:hAnsi="Calibri" w:cs="Times New Roman"/>
        </w:rPr>
      </w:pPr>
    </w:p>
    <w:p w14:paraId="3DE1EA1B" w14:textId="77777777" w:rsidR="009275CA" w:rsidRPr="009275CA" w:rsidRDefault="009275CA" w:rsidP="009275CA">
      <w:pPr>
        <w:rPr>
          <w:rFonts w:ascii="Calibri" w:eastAsia="Times New Roman" w:hAnsi="Calibri" w:cs="Times New Roman"/>
        </w:rPr>
      </w:pPr>
    </w:p>
    <w:p w14:paraId="1EDED9A3" w14:textId="77777777" w:rsidR="009275CA" w:rsidRPr="009275CA" w:rsidRDefault="009275CA" w:rsidP="009275CA">
      <w:pPr>
        <w:rPr>
          <w:rFonts w:ascii="Calibri" w:eastAsia="Times New Roman" w:hAnsi="Calibri" w:cs="Times New Roman"/>
        </w:rPr>
      </w:pPr>
    </w:p>
    <w:p w14:paraId="66501529" w14:textId="77777777" w:rsidR="009275CA" w:rsidRPr="009275CA" w:rsidRDefault="009275CA" w:rsidP="009275CA">
      <w:pPr>
        <w:rPr>
          <w:rFonts w:ascii="Calibri" w:eastAsia="Times New Roman" w:hAnsi="Calibri" w:cs="Times New Roman"/>
        </w:rPr>
      </w:pPr>
    </w:p>
    <w:p w14:paraId="2948A2A8" w14:textId="77777777" w:rsidR="009275CA" w:rsidRPr="009275CA" w:rsidRDefault="009275CA" w:rsidP="009275CA">
      <w:pPr>
        <w:rPr>
          <w:rFonts w:ascii="Calibri" w:eastAsia="Times New Roman" w:hAnsi="Calibri" w:cs="Times New Roman"/>
        </w:rPr>
      </w:pPr>
    </w:p>
    <w:p w14:paraId="6294DBEC" w14:textId="77777777" w:rsidR="009275CA" w:rsidRPr="009275CA" w:rsidRDefault="009275CA" w:rsidP="009275CA">
      <w:pPr>
        <w:rPr>
          <w:rFonts w:ascii="Calibri" w:eastAsia="Times New Roman" w:hAnsi="Calibri" w:cs="Times New Roman"/>
        </w:rPr>
      </w:pPr>
    </w:p>
    <w:p w14:paraId="03C5E539" w14:textId="77777777" w:rsidR="009275CA" w:rsidRPr="009275CA" w:rsidRDefault="009275CA" w:rsidP="009275CA">
      <w:pPr>
        <w:rPr>
          <w:rFonts w:ascii="Calibri" w:eastAsia="Times New Roman" w:hAnsi="Calibri" w:cs="Times New Roman"/>
        </w:rPr>
      </w:pPr>
    </w:p>
    <w:p w14:paraId="59F7722E" w14:textId="77777777" w:rsidR="009275CA" w:rsidRPr="009275CA" w:rsidRDefault="009275CA" w:rsidP="009275CA">
      <w:pPr>
        <w:spacing w:line="480" w:lineRule="auto"/>
        <w:jc w:val="both"/>
        <w:rPr>
          <w:rFonts w:ascii="Times New Roman" w:eastAsia="Times New Roman" w:hAnsi="Times New Roman" w:cs="Times New Roman"/>
          <w:b/>
          <w:color w:val="000000"/>
        </w:rPr>
      </w:pPr>
      <w:r w:rsidRPr="009275CA">
        <w:rPr>
          <w:rFonts w:ascii="Times New Roman" w:eastAsia="Times New Roman" w:hAnsi="Times New Roman" w:cs="Times New Roman"/>
          <w:b/>
          <w:color w:val="000000"/>
        </w:rPr>
        <w:t>1.2 The Literary Gothic: Origins and Flowering</w:t>
      </w:r>
    </w:p>
    <w:p w14:paraId="04E42A94"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w:t>
      </w:r>
      <w:r w:rsidRPr="009275CA">
        <w:rPr>
          <w:rFonts w:ascii="Times New Roman" w:eastAsia="Times New Roman" w:hAnsi="Times New Roman" w:cs="Times New Roman"/>
          <w:color w:val="000000"/>
        </w:rPr>
        <w:t xml:space="preserve">    Robin Sowerby writes: ‘It is well known that the use of the term “Gothic” to describe the literary phenomenon that began in the later eighteenth century has little, if anything, to do with the people from whom the term is derived.’</w:t>
      </w:r>
      <w:r w:rsidRPr="009275CA">
        <w:rPr>
          <w:rFonts w:ascii="Times New Roman" w:eastAsia="Times New Roman" w:hAnsi="Times New Roman" w:cs="Times New Roman"/>
          <w:color w:val="000000"/>
          <w:vertAlign w:val="superscript"/>
        </w:rPr>
        <w:footnoteReference w:id="81"/>
      </w:r>
      <w:r w:rsidRPr="009275CA">
        <w:rPr>
          <w:rFonts w:ascii="Times New Roman" w:eastAsia="Times New Roman" w:hAnsi="Times New Roman" w:cs="Times New Roman"/>
          <w:color w:val="000000"/>
        </w:rPr>
        <w:t xml:space="preserve"> </w:t>
      </w:r>
      <w:r w:rsidRPr="009275CA">
        <w:rPr>
          <w:rFonts w:ascii="Times New Roman" w:eastAsia="Times New Roman" w:hAnsi="Times New Roman" w:cs="Times New Roman"/>
        </w:rPr>
        <w:t>The Visigoths rebelled against Rome, eventually defeating the imperial armies at the Battle of Adrianople in 378 C. E. and then allegedly sacked Rome itself in 410, led by Alaric.</w:t>
      </w:r>
      <w:r w:rsidRPr="009275CA">
        <w:rPr>
          <w:rFonts w:ascii="Times New Roman" w:eastAsia="Times New Roman" w:hAnsi="Times New Roman" w:cs="Times New Roman"/>
          <w:vertAlign w:val="superscript"/>
        </w:rPr>
        <w:footnoteReference w:id="82"/>
      </w:r>
      <w:r w:rsidRPr="009275CA">
        <w:rPr>
          <w:rFonts w:ascii="Times New Roman" w:eastAsia="Times New Roman" w:hAnsi="Times New Roman" w:cs="Times New Roman"/>
        </w:rPr>
        <w:t xml:space="preserve"> </w:t>
      </w:r>
      <w:r w:rsidRPr="009275CA">
        <w:rPr>
          <w:rFonts w:ascii="Times New Roman" w:eastAsia="Times New Roman" w:hAnsi="Times New Roman" w:cs="Times New Roman"/>
          <w:color w:val="000000"/>
        </w:rPr>
        <w:t>The Visigoths were perceived by various near-contemporary and later chroniclers to be important players in the collapse of the Roman Empire and thus occupy central roles in the mythologizing of that defining historical process.</w:t>
      </w:r>
      <w:r w:rsidRPr="009275CA">
        <w:rPr>
          <w:rFonts w:ascii="Times New Roman" w:eastAsia="Times New Roman" w:hAnsi="Times New Roman" w:cs="Times New Roman"/>
          <w:color w:val="000000"/>
          <w:vertAlign w:val="superscript"/>
        </w:rPr>
        <w:footnoteReference w:id="83"/>
      </w:r>
      <w:r w:rsidRPr="009275CA">
        <w:rPr>
          <w:rFonts w:ascii="Times New Roman" w:eastAsia="Times New Roman" w:hAnsi="Times New Roman" w:cs="Times New Roman"/>
        </w:rPr>
        <w:t xml:space="preserve"> They are the ‘Dionysian’ barbarians who destroyed the ‘Apollonian’ order of the Roman Empire.</w:t>
      </w:r>
      <w:r w:rsidRPr="009275CA">
        <w:rPr>
          <w:rFonts w:ascii="Times New Roman" w:eastAsia="Times New Roman" w:hAnsi="Times New Roman" w:cs="Times New Roman"/>
          <w:vertAlign w:val="superscript"/>
        </w:rPr>
        <w:footnoteReference w:id="84"/>
      </w:r>
    </w:p>
    <w:p w14:paraId="40421767"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As Wolfram writes, from a strictly historical perspective: ‘…they [</w:t>
      </w:r>
      <w:r w:rsidRPr="009275CA">
        <w:rPr>
          <w:rFonts w:ascii="Times New Roman" w:eastAsia="Times New Roman" w:hAnsi="Times New Roman" w:cs="Times New Roman"/>
          <w:i/>
        </w:rPr>
        <w:t>the Goths</w:t>
      </w:r>
      <w:r w:rsidRPr="009275CA">
        <w:rPr>
          <w:rFonts w:ascii="Times New Roman" w:eastAsia="Times New Roman" w:hAnsi="Times New Roman" w:cs="Times New Roman"/>
        </w:rPr>
        <w:t>] dissolved at their downfall into a myth accessible to everyone…’</w:t>
      </w:r>
      <w:r w:rsidRPr="009275CA">
        <w:rPr>
          <w:rFonts w:ascii="Times New Roman" w:eastAsia="Times New Roman" w:hAnsi="Times New Roman" w:cs="Times New Roman"/>
          <w:vertAlign w:val="superscript"/>
        </w:rPr>
        <w:footnoteReference w:id="85"/>
      </w:r>
      <w:r w:rsidRPr="009275CA">
        <w:rPr>
          <w:rFonts w:ascii="Times New Roman" w:eastAsia="Times New Roman" w:hAnsi="Times New Roman" w:cs="Times New Roman"/>
        </w:rPr>
        <w:t xml:space="preserve"> With the advent of the Renaissance in the mid-fourteenth century ‘…self-conscious concern about the rival merits of old and new became a dominant theme…’</w:t>
      </w:r>
      <w:r w:rsidRPr="009275CA">
        <w:rPr>
          <w:rFonts w:ascii="Times New Roman" w:eastAsia="Times New Roman" w:hAnsi="Times New Roman" w:cs="Times New Roman"/>
          <w:vertAlign w:val="superscript"/>
        </w:rPr>
        <w:footnoteReference w:id="86"/>
      </w:r>
      <w:r w:rsidRPr="009275CA">
        <w:rPr>
          <w:rFonts w:ascii="Times New Roman" w:eastAsia="Times New Roman" w:hAnsi="Times New Roman" w:cs="Times New Roman"/>
        </w:rPr>
        <w:t xml:space="preserve"> Thus it will be apparent that term ‘Gothic’ has had a long history with widely differing interpretations.</w:t>
      </w:r>
      <w:r w:rsidRPr="009275CA">
        <w:rPr>
          <w:rFonts w:ascii="Times New Roman" w:eastAsia="Times New Roman" w:hAnsi="Times New Roman" w:cs="Times New Roman"/>
          <w:vertAlign w:val="superscript"/>
        </w:rPr>
        <w:footnoteReference w:id="87"/>
      </w:r>
      <w:r w:rsidRPr="009275CA">
        <w:rPr>
          <w:rFonts w:ascii="Times New Roman" w:eastAsia="Times New Roman" w:hAnsi="Times New Roman" w:cs="Times New Roman"/>
        </w:rPr>
        <w:t xml:space="preserve"> Indeed, it vacillated in meaning between having negative and positive connotations more than once.</w:t>
      </w:r>
      <w:r w:rsidRPr="009275CA">
        <w:rPr>
          <w:rFonts w:ascii="Times New Roman" w:eastAsia="Times New Roman" w:hAnsi="Times New Roman" w:cs="Times New Roman"/>
          <w:vertAlign w:val="superscript"/>
        </w:rPr>
        <w:footnoteReference w:id="88"/>
      </w:r>
      <w:r w:rsidRPr="009275CA">
        <w:rPr>
          <w:rFonts w:ascii="Times New Roman" w:eastAsia="Times New Roman" w:hAnsi="Times New Roman" w:cs="Times New Roman"/>
        </w:rPr>
        <w:t xml:space="preserve"> With the advent of the Romantic movement, ‘the Gothic’ gained particular favour.</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89"/>
      </w:r>
      <w:r w:rsidRPr="009275CA">
        <w:rPr>
          <w:rFonts w:ascii="Times New Roman" w:eastAsia="Times New Roman" w:hAnsi="Times New Roman" w:cs="Times New Roman"/>
        </w:rPr>
        <w:t xml:space="preserve"> Notably, it is during this period that a recognisable process of ‘psychologisation’ seems to have some recognisable if still distant roots.</w:t>
      </w:r>
      <w:r w:rsidRPr="009275CA">
        <w:rPr>
          <w:rFonts w:ascii="Times New Roman" w:eastAsia="Times New Roman" w:hAnsi="Times New Roman" w:cs="Times New Roman"/>
          <w:vertAlign w:val="superscript"/>
        </w:rPr>
        <w:footnoteReference w:id="90"/>
      </w:r>
      <w:r w:rsidRPr="009275CA">
        <w:rPr>
          <w:rFonts w:ascii="Times New Roman" w:eastAsia="Times New Roman" w:hAnsi="Times New Roman" w:cs="Times New Roman"/>
        </w:rPr>
        <w:t xml:space="preserve">  It is the time, in T. S. Eliot’s (1888 – 1956) famous judgement, of the ‘dissociation of sensibility’.</w:t>
      </w:r>
      <w:r w:rsidRPr="009275CA">
        <w:rPr>
          <w:rFonts w:ascii="Times New Roman" w:eastAsia="Times New Roman" w:hAnsi="Times New Roman" w:cs="Times New Roman"/>
          <w:vertAlign w:val="superscript"/>
        </w:rPr>
        <w:footnoteReference w:id="91"/>
      </w:r>
    </w:p>
    <w:p w14:paraId="4288A7A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Romanticism promised a momentous change in perceptions.</w:t>
      </w:r>
      <w:r w:rsidRPr="009275CA">
        <w:rPr>
          <w:rFonts w:ascii="Times New Roman" w:eastAsia="Times New Roman" w:hAnsi="Times New Roman" w:cs="Times New Roman"/>
          <w:vertAlign w:val="superscript"/>
        </w:rPr>
        <w:footnoteReference w:id="92"/>
      </w:r>
      <w:r w:rsidRPr="009275CA">
        <w:rPr>
          <w:rFonts w:ascii="Times New Roman" w:eastAsia="Times New Roman" w:hAnsi="Times New Roman" w:cs="Times New Roman"/>
        </w:rPr>
        <w:t xml:space="preserve">  On the European continent, in times fraught with revolutionary fervour, the notion of a Gothic ancestry was seized upon to support all manner of positions, sometimes utterly contradictory, but often taking what we might now call anti-establishment views.</w:t>
      </w:r>
      <w:r w:rsidRPr="009275CA">
        <w:rPr>
          <w:rFonts w:ascii="Times New Roman" w:eastAsia="Times New Roman" w:hAnsi="Times New Roman" w:cs="Times New Roman"/>
          <w:vertAlign w:val="superscript"/>
        </w:rPr>
        <w:footnoteReference w:id="93"/>
      </w:r>
      <w:r w:rsidRPr="009275CA">
        <w:rPr>
          <w:rFonts w:ascii="Times New Roman" w:eastAsia="Times New Roman" w:hAnsi="Times New Roman" w:cs="Times New Roman"/>
        </w:rPr>
        <w:t xml:space="preserve"> The historic Gothic is described by Jerrold Hogle as being both ‘…regressive and progressive…’ in nature.</w:t>
      </w:r>
      <w:r w:rsidRPr="009275CA">
        <w:rPr>
          <w:rFonts w:ascii="Times New Roman" w:eastAsia="Times New Roman" w:hAnsi="Times New Roman" w:cs="Times New Roman"/>
          <w:vertAlign w:val="superscript"/>
        </w:rPr>
        <w:footnoteReference w:id="94"/>
      </w:r>
      <w:r w:rsidRPr="009275CA">
        <w:rPr>
          <w:rFonts w:ascii="Times New Roman" w:eastAsia="Times New Roman" w:hAnsi="Times New Roman" w:cs="Times New Roman"/>
        </w:rPr>
        <w:t xml:space="preserve"> Diane Hoeveler develops this theme into a notion of ‘ambivalent secularization’, describing the character of the Gothic being a ‘paradox’ within the ‘invention of the modern individual’ – pointing towards the themes of dissolution of identity I shall explore later and identify as defining a particularly ‘modern horror’ in later sections.</w:t>
      </w:r>
      <w:r w:rsidRPr="009275CA">
        <w:rPr>
          <w:rFonts w:ascii="Times New Roman" w:eastAsia="Times New Roman" w:hAnsi="Times New Roman" w:cs="Times New Roman"/>
          <w:vertAlign w:val="superscript"/>
        </w:rPr>
        <w:footnoteReference w:id="95"/>
      </w:r>
    </w:p>
    <w:p w14:paraId="0F93A3D5"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For authors and readers of the 18th century, therefore, describing a story as ‘Gothic’ could be seen as tantamount to signalling a sense of indeterminacy, that there was no definite time nor place intended as setting, for example. That the story happened ‘once upon a time’, in a ‘land far away’ points towards the close kinship that the Gothic has with other fantasies, such as the fairy story.</w:t>
      </w:r>
      <w:r w:rsidRPr="009275CA">
        <w:rPr>
          <w:rFonts w:ascii="Times New Roman" w:eastAsia="Times New Roman" w:hAnsi="Times New Roman" w:cs="Times New Roman"/>
          <w:vertAlign w:val="superscript"/>
        </w:rPr>
        <w:footnoteReference w:id="96"/>
      </w:r>
      <w:r w:rsidRPr="009275CA">
        <w:rPr>
          <w:rFonts w:ascii="Times New Roman" w:eastAsia="Times New Roman" w:hAnsi="Times New Roman" w:cs="Times New Roman"/>
        </w:rPr>
        <w:t xml:space="preserve"> It is perhaps in the fairy story (stories of </w:t>
      </w:r>
      <w:r w:rsidRPr="009275CA">
        <w:rPr>
          <w:rFonts w:ascii="Times New Roman" w:eastAsia="Times New Roman" w:hAnsi="Times New Roman" w:cs="Times New Roman"/>
          <w:i/>
        </w:rPr>
        <w:t>the faerie</w:t>
      </w:r>
      <w:r w:rsidRPr="009275CA">
        <w:rPr>
          <w:rFonts w:ascii="Times New Roman" w:eastAsia="Times New Roman" w:hAnsi="Times New Roman" w:cs="Times New Roman"/>
        </w:rPr>
        <w:t>) that we begin to see a realm demarcated from the realm of ‘mundane’ humanity by a transformative transitionary plane – the notion of the ‘thin place’ beginning to emerge, with the attendant dangers for human interlopers (‘Don’t eat the fairy food! Don’t sleep there! Time progresses differently!’).</w:t>
      </w:r>
      <w:r w:rsidRPr="009275CA">
        <w:rPr>
          <w:rFonts w:ascii="Times New Roman" w:eastAsia="Times New Roman" w:hAnsi="Times New Roman" w:cs="Times New Roman"/>
          <w:vertAlign w:val="superscript"/>
        </w:rPr>
        <w:footnoteReference w:id="97"/>
      </w:r>
      <w:r w:rsidRPr="009275CA">
        <w:rPr>
          <w:rFonts w:ascii="Times New Roman" w:eastAsia="Times New Roman" w:hAnsi="Times New Roman" w:cs="Times New Roman"/>
        </w:rPr>
        <w:t xml:space="preserve"> Rosemary Jackson, in proposing that the Gothic is one of the typologies of fiction considered together as ‘the fantastic’, writes that ‘…the fantastic is a spectral presence, suspended between being and nothingness…’ holding that ‘…the basic trope of the genre is the oxymoron, a contradiction which is not resolved in synthesis…’</w:t>
      </w:r>
      <w:r w:rsidRPr="009275CA">
        <w:rPr>
          <w:rFonts w:ascii="Times New Roman" w:eastAsia="Times New Roman" w:hAnsi="Times New Roman" w:cs="Times New Roman"/>
          <w:vertAlign w:val="superscript"/>
        </w:rPr>
        <w:footnoteReference w:id="98"/>
      </w:r>
      <w:r w:rsidRPr="009275CA">
        <w:rPr>
          <w:rFonts w:ascii="Times New Roman" w:eastAsia="Times New Roman" w:hAnsi="Times New Roman" w:cs="Times New Roman"/>
        </w:rPr>
        <w:t xml:space="preserve"> Some of these critical interpretations will be further explored in sections below, in particular tracing the notion that stories of the supernatural (as against those which ‘merely’ contain a supernatural element) are often set in ‘thin places’ where the demarcation between planes of existence is breaking down.</w:t>
      </w:r>
      <w:r w:rsidRPr="009275CA">
        <w:rPr>
          <w:rFonts w:ascii="Times New Roman" w:eastAsia="Times New Roman" w:hAnsi="Times New Roman" w:cs="Times New Roman"/>
          <w:vertAlign w:val="superscript"/>
        </w:rPr>
        <w:footnoteReference w:id="99"/>
      </w:r>
      <w:r w:rsidRPr="009275CA">
        <w:rPr>
          <w:rFonts w:ascii="Times New Roman" w:eastAsia="Times New Roman" w:hAnsi="Times New Roman" w:cs="Times New Roman"/>
        </w:rPr>
        <w:t xml:space="preserve"> The ‘thin place’ can thus be seen as the membrane or skin which separates these planes. In ‘thin places’ the fabric of reality is pulled ever tighter, put under increasing strain, until it begins to fragment, or becomes liable to puncture or rupture (Bataille’s </w:t>
      </w:r>
      <w:r w:rsidRPr="009275CA">
        <w:rPr>
          <w:rFonts w:ascii="Times New Roman" w:eastAsia="Times New Roman" w:hAnsi="Times New Roman" w:cs="Times New Roman"/>
          <w:i/>
        </w:rPr>
        <w:t>dechirure</w:t>
      </w:r>
      <w:r w:rsidRPr="009275CA">
        <w:rPr>
          <w:rFonts w:ascii="Times New Roman" w:eastAsia="Times New Roman" w:hAnsi="Times New Roman" w:cs="Times New Roman"/>
        </w:rPr>
        <w:t xml:space="preserve"> as introduced in section 1.1 and explored further below and in section 1.3.2) and what is beneath the skin becomes increasingly tangible.</w:t>
      </w:r>
      <w:r w:rsidRPr="009275CA">
        <w:rPr>
          <w:rFonts w:ascii="Times New Roman" w:eastAsia="Times New Roman" w:hAnsi="Times New Roman" w:cs="Times New Roman"/>
          <w:vertAlign w:val="superscript"/>
        </w:rPr>
        <w:footnoteReference w:id="100"/>
      </w:r>
      <w:r w:rsidRPr="009275CA">
        <w:rPr>
          <w:rFonts w:ascii="Times New Roman" w:eastAsia="Times New Roman" w:hAnsi="Times New Roman" w:cs="Times New Roman"/>
        </w:rPr>
        <w:t xml:space="preserve"> It may be, as in the case of those transgressing into the fairy realm, as discussed above, that the rupture is actually the result of the blundering actions of a person, deliberately or accidently straying. If that ‘thin place’ happens to contain people, then their identity is also reduced to the core or, in the ultimate horror, dissembled completely. This violent movement through from one plane of existence to another is mirrored in the puncturing of our flesh, an assault both physical and psychological – and the end result of such a puncture is annihilation, the final stage of the dissolution of identity.</w:t>
      </w:r>
    </w:p>
    <w:p w14:paraId="2E00DBC7"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origins of the Gothic romance, identified explicitly as such, can be traced a little further back than Horace Walpole’s (1717 – 1797) </w:t>
      </w:r>
      <w:r w:rsidRPr="009275CA">
        <w:rPr>
          <w:rFonts w:ascii="Times New Roman" w:eastAsia="Times New Roman" w:hAnsi="Times New Roman" w:cs="Times New Roman"/>
          <w:i/>
        </w:rPr>
        <w:t>The Castle of Otranto</w:t>
      </w:r>
      <w:r w:rsidRPr="009275CA">
        <w:rPr>
          <w:rFonts w:ascii="Times New Roman" w:eastAsia="Times New Roman" w:hAnsi="Times New Roman" w:cs="Times New Roman"/>
        </w:rPr>
        <w:t>, often regarded as being the first (or at least the first self-identified) Gothic novel.</w:t>
      </w:r>
      <w:r w:rsidRPr="009275CA">
        <w:rPr>
          <w:rFonts w:ascii="Times New Roman" w:eastAsia="Times New Roman" w:hAnsi="Times New Roman" w:cs="Times New Roman"/>
          <w:vertAlign w:val="superscript"/>
        </w:rPr>
        <w:footnoteReference w:id="101"/>
      </w:r>
      <w:r w:rsidRPr="009275CA">
        <w:rPr>
          <w:rFonts w:ascii="Times New Roman" w:eastAsia="Times New Roman" w:hAnsi="Times New Roman" w:cs="Times New Roman"/>
        </w:rPr>
        <w:t xml:space="preserve"> Similar </w:t>
      </w:r>
      <w:r w:rsidRPr="009275CA">
        <w:rPr>
          <w:rFonts w:ascii="Times New Roman" w:eastAsia="Times New Roman" w:hAnsi="Times New Roman" w:cs="Times New Roman"/>
          <w:i/>
        </w:rPr>
        <w:t>themes</w:t>
      </w:r>
      <w:r w:rsidRPr="009275CA">
        <w:rPr>
          <w:rFonts w:ascii="Times New Roman" w:eastAsia="Times New Roman" w:hAnsi="Times New Roman" w:cs="Times New Roman"/>
        </w:rPr>
        <w:t xml:space="preserve"> are to be found in the poetry and drama of the Graveyard School of poetry, which flourished around the middle of the 18</w:t>
      </w:r>
      <w:r w:rsidRPr="009275CA">
        <w:rPr>
          <w:rFonts w:ascii="Times New Roman" w:eastAsia="Times New Roman" w:hAnsi="Times New Roman" w:cs="Times New Roman"/>
          <w:vertAlign w:val="superscript"/>
        </w:rPr>
        <w:t>th</w:t>
      </w:r>
      <w:r w:rsidRPr="009275CA">
        <w:rPr>
          <w:rFonts w:ascii="Times New Roman" w:eastAsia="Times New Roman" w:hAnsi="Times New Roman" w:cs="Times New Roman"/>
        </w:rPr>
        <w:t xml:space="preserve"> century with a focus upon feelings of melancholia and grief, typically exploring scenarios of ‘…ungoverned passion’ and even unbridled violence, both themes common to the later Gothic form.</w:t>
      </w:r>
      <w:r w:rsidRPr="009275CA">
        <w:rPr>
          <w:rFonts w:ascii="Times New Roman" w:eastAsia="Times New Roman" w:hAnsi="Times New Roman" w:cs="Times New Roman"/>
          <w:vertAlign w:val="superscript"/>
        </w:rPr>
        <w:footnoteReference w:id="102"/>
      </w:r>
      <w:r w:rsidRPr="009275CA">
        <w:rPr>
          <w:rFonts w:ascii="Times New Roman" w:eastAsia="Times New Roman" w:hAnsi="Times New Roman" w:cs="Times New Roman"/>
        </w:rPr>
        <w:t xml:space="preserve"> Thus Gothicism played a part in ‘…recovering and renewing a tradition which valued feelings and sensibility, and which had been all but usurped by the developing dominance of reason…’ </w:t>
      </w:r>
      <w:r w:rsidRPr="009275CA">
        <w:rPr>
          <w:rFonts w:ascii="Times New Roman" w:eastAsia="Times New Roman" w:hAnsi="Times New Roman" w:cs="Times New Roman"/>
          <w:vertAlign w:val="superscript"/>
        </w:rPr>
        <w:footnoteReference w:id="103"/>
      </w:r>
    </w:p>
    <w:p w14:paraId="71FC1A03"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most of the early Gothic stories, although the supernatural (generally) played an important role, it was not strictly a central role – one can at least imagine the stories progressing in some form without the overtly supernatural element.</w:t>
      </w:r>
      <w:r w:rsidRPr="009275CA">
        <w:rPr>
          <w:rFonts w:ascii="Times New Roman" w:eastAsia="Times New Roman" w:hAnsi="Times New Roman" w:cs="Times New Roman"/>
          <w:vertAlign w:val="superscript"/>
        </w:rPr>
        <w:footnoteReference w:id="104"/>
      </w:r>
      <w:r w:rsidRPr="009275CA">
        <w:rPr>
          <w:rFonts w:ascii="Times New Roman" w:eastAsia="Times New Roman" w:hAnsi="Times New Roman" w:cs="Times New Roman"/>
        </w:rPr>
        <w:t xml:space="preserve"> However, for some later writers, the supernatural itself becomes the central element in the story, subsuming many Gothic tropes and themes within a more narrowly defined sub-genre.</w:t>
      </w:r>
      <w:r w:rsidRPr="009275CA">
        <w:rPr>
          <w:rFonts w:ascii="Times New Roman" w:eastAsia="Times New Roman" w:hAnsi="Times New Roman" w:cs="Times New Roman"/>
          <w:vertAlign w:val="superscript"/>
        </w:rPr>
        <w:footnoteReference w:id="105"/>
      </w:r>
      <w:r w:rsidRPr="009275CA">
        <w:rPr>
          <w:rFonts w:ascii="Times New Roman" w:eastAsia="Times New Roman" w:hAnsi="Times New Roman" w:cs="Times New Roman"/>
        </w:rPr>
        <w:t xml:space="preserve"> Thus the term ‘Gothic’, even at the time of the appearance of Walpole’s novel, was largely ambiguous, but becoming a literary ‘current’ distinct from the (supposedly) ‘realistic’ early novels.</w:t>
      </w:r>
      <w:r w:rsidRPr="009275CA">
        <w:rPr>
          <w:rFonts w:ascii="Times New Roman" w:eastAsia="Times New Roman" w:hAnsi="Times New Roman" w:cs="Times New Roman"/>
          <w:vertAlign w:val="superscript"/>
        </w:rPr>
        <w:footnoteReference w:id="106"/>
      </w:r>
    </w:p>
    <w:p w14:paraId="6F7ED22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his seminal work, </w:t>
      </w:r>
      <w:r w:rsidRPr="009275CA">
        <w:rPr>
          <w:rFonts w:ascii="Times New Roman" w:eastAsia="Times New Roman" w:hAnsi="Times New Roman" w:cs="Times New Roman"/>
          <w:i/>
        </w:rPr>
        <w:t>The Romantic Agony</w:t>
      </w:r>
      <w:r w:rsidRPr="009275CA">
        <w:rPr>
          <w:rFonts w:ascii="Times New Roman" w:eastAsia="Times New Roman" w:hAnsi="Times New Roman" w:cs="Times New Roman"/>
        </w:rPr>
        <w:t>, Mario Praz (1896 – 1982), traces a history for the term ‘Romantic’ and notes that: ‘…like the terms “gothic” and “baroque”, therefore, “romantic” started in bad taste…’</w:t>
      </w:r>
      <w:r w:rsidRPr="009275CA">
        <w:rPr>
          <w:rFonts w:ascii="Times New Roman" w:eastAsia="Times New Roman" w:hAnsi="Times New Roman" w:cs="Times New Roman"/>
          <w:vertAlign w:val="superscript"/>
        </w:rPr>
        <w:footnoteReference w:id="107"/>
      </w:r>
      <w:r w:rsidRPr="009275CA">
        <w:rPr>
          <w:rFonts w:ascii="Times New Roman" w:eastAsia="Times New Roman" w:hAnsi="Times New Roman" w:cs="Times New Roman"/>
        </w:rPr>
        <w:t xml:space="preserve"> As befitting the ambiguous nature of all these topics, Romanticism, according to Praz, paradoxically both brought sexuality to the forefront of literary debate and criticism, but simultaneously subsumed some aspects of sexuality even more thoroughly than had previously been the case. Romantic celebration of ‘…the uncontrolled, the macabre, the terrible, the strange…’ also brought to conscious contemplation predilections which some would find shameful – sexual gratification through acts of conscious sadism, for example.</w:t>
      </w:r>
      <w:r w:rsidRPr="009275CA">
        <w:rPr>
          <w:rFonts w:ascii="Times New Roman" w:eastAsia="Times New Roman" w:hAnsi="Times New Roman" w:cs="Times New Roman"/>
          <w:vertAlign w:val="superscript"/>
        </w:rPr>
        <w:footnoteReference w:id="108"/>
      </w:r>
      <w:r w:rsidRPr="009275CA">
        <w:rPr>
          <w:rFonts w:ascii="Times New Roman" w:eastAsia="Times New Roman" w:hAnsi="Times New Roman" w:cs="Times New Roman"/>
        </w:rPr>
        <w:t xml:space="preserve"> By creating the violent infraction which Georges Bataille calls ‘</w:t>
      </w:r>
      <w:r w:rsidRPr="009275CA">
        <w:rPr>
          <w:rFonts w:ascii="Times New Roman" w:eastAsia="Times New Roman" w:hAnsi="Times New Roman" w:cs="Times New Roman"/>
          <w:i/>
        </w:rPr>
        <w:t>une dechirure’</w:t>
      </w:r>
      <w:r w:rsidRPr="009275CA">
        <w:rPr>
          <w:rFonts w:ascii="Times New Roman" w:eastAsia="Times New Roman" w:hAnsi="Times New Roman" w:cs="Times New Roman"/>
        </w:rPr>
        <w:t xml:space="preserve"> (a tear or wound) ‘…in the side of the world…’, works of the fantastic replace a unity of perspective with polysemy, allowing for the gradual disintegration of psyche.</w:t>
      </w:r>
      <w:r w:rsidRPr="009275CA">
        <w:rPr>
          <w:rFonts w:ascii="Times New Roman" w:eastAsia="Times New Roman" w:hAnsi="Times New Roman" w:cs="Times New Roman"/>
          <w:vertAlign w:val="superscript"/>
        </w:rPr>
        <w:footnoteReference w:id="109"/>
      </w:r>
      <w:r w:rsidRPr="009275CA">
        <w:rPr>
          <w:rFonts w:ascii="Times New Roman" w:eastAsia="Times New Roman" w:hAnsi="Times New Roman" w:cs="Times New Roman"/>
        </w:rPr>
        <w:t xml:space="preserve"> This speaks to ancient and deeply-rooted metaphors – from the ‘wounds’ that we see depicted in the cave-paintings described by </w:t>
      </w:r>
      <w:r w:rsidRPr="009275CA">
        <w:rPr>
          <w:rFonts w:ascii="Times New Roman" w:eastAsia="Times New Roman" w:hAnsi="Times New Roman" w:cs="Times New Roman"/>
          <w:color w:val="000000"/>
        </w:rPr>
        <w:t>André Leroi-Gorhan in the previous section, for example, to the metaphorical injuries which can tear through the thin veils separating the previously mentioned planes of existence, foreshadowed in earlier tales and the folkish fairy tales discussed above.</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110"/>
      </w:r>
    </w:p>
    <w:p w14:paraId="6F5240E5"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Whatever the meaning contemporary readers attached to the term </w:t>
      </w:r>
      <w:r w:rsidRPr="009275CA">
        <w:rPr>
          <w:rFonts w:ascii="Times New Roman" w:eastAsia="Times New Roman" w:hAnsi="Times New Roman" w:cs="Times New Roman"/>
          <w:i/>
        </w:rPr>
        <w:t>Gothic</w:t>
      </w:r>
      <w:r w:rsidRPr="009275CA">
        <w:rPr>
          <w:rFonts w:ascii="Times New Roman" w:eastAsia="Times New Roman" w:hAnsi="Times New Roman" w:cs="Times New Roman"/>
        </w:rPr>
        <w:t>, the genre it was used to describe proved popular over the decades following the publication of Walpole’s novel.</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rPr>
        <w:t>Using then-recent bibliographical guides in a work published in 2000, Robert Miles carried out a statistical analysis of novel-length works published from 1770 through to the early nineteenth century.</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111"/>
      </w:r>
      <w:r w:rsidRPr="009275CA">
        <w:rPr>
          <w:rFonts w:ascii="Times New Roman" w:eastAsia="Times New Roman" w:hAnsi="Times New Roman" w:cs="Times New Roman"/>
        </w:rPr>
        <w:t xml:space="preserve">  The intent was to determine which works might be characterised as </w:t>
      </w:r>
      <w:r w:rsidRPr="009275CA">
        <w:rPr>
          <w:rFonts w:ascii="Times New Roman" w:eastAsia="Times New Roman" w:hAnsi="Times New Roman" w:cs="Times New Roman"/>
          <w:i/>
        </w:rPr>
        <w:t xml:space="preserve">Gothic, </w:t>
      </w:r>
      <w:r w:rsidRPr="009275CA">
        <w:rPr>
          <w:rFonts w:ascii="Times New Roman" w:eastAsia="Times New Roman" w:hAnsi="Times New Roman" w:cs="Times New Roman"/>
        </w:rPr>
        <w:t>based upon indicators including titles and subtitles, comparisons with other writers described as ‘Gothic’,</w:t>
      </w:r>
      <w:r w:rsidRPr="009275CA">
        <w:rPr>
          <w:rFonts w:ascii="Times New Roman" w:eastAsia="Times New Roman" w:hAnsi="Times New Roman" w:cs="Times New Roman"/>
          <w:color w:val="000000"/>
          <w:vertAlign w:val="superscript"/>
        </w:rPr>
        <w:footnoteReference w:id="112"/>
      </w:r>
      <w:r w:rsidRPr="009275CA">
        <w:rPr>
          <w:rFonts w:ascii="Times New Roman" w:eastAsia="Times New Roman" w:hAnsi="Times New Roman" w:cs="Times New Roman"/>
        </w:rPr>
        <w:t xml:space="preserve"> marketing cues</w:t>
      </w:r>
      <w:r w:rsidRPr="009275CA">
        <w:rPr>
          <w:rFonts w:ascii="Times New Roman" w:eastAsia="Times New Roman" w:hAnsi="Times New Roman" w:cs="Times New Roman"/>
          <w:color w:val="000000"/>
          <w:vertAlign w:val="superscript"/>
        </w:rPr>
        <w:footnoteReference w:id="113"/>
      </w:r>
      <w:r w:rsidRPr="009275CA">
        <w:rPr>
          <w:rFonts w:ascii="Times New Roman" w:eastAsia="Times New Roman" w:hAnsi="Times New Roman" w:cs="Times New Roman"/>
        </w:rPr>
        <w:t xml:space="preserve"> and the comments of contemporary reviewers.</w:t>
      </w:r>
      <w:r w:rsidRPr="009275CA">
        <w:rPr>
          <w:rFonts w:ascii="Times New Roman" w:eastAsia="Times New Roman" w:hAnsi="Times New Roman" w:cs="Times New Roman"/>
          <w:vertAlign w:val="superscript"/>
        </w:rPr>
        <w:footnoteReference w:id="114"/>
      </w:r>
      <w:r w:rsidRPr="009275CA">
        <w:rPr>
          <w:rFonts w:ascii="Times New Roman" w:eastAsia="Times New Roman" w:hAnsi="Times New Roman" w:cs="Times New Roman"/>
        </w:rPr>
        <w:t xml:space="preserve"> Miles suggests that following the publication of </w:t>
      </w:r>
      <w:r w:rsidRPr="009275CA">
        <w:rPr>
          <w:rFonts w:ascii="Times New Roman" w:eastAsia="Times New Roman" w:hAnsi="Times New Roman" w:cs="Times New Roman"/>
          <w:i/>
        </w:rPr>
        <w:t>The Castle of Otranto</w:t>
      </w:r>
      <w:r w:rsidRPr="009275CA">
        <w:rPr>
          <w:rFonts w:ascii="Times New Roman" w:eastAsia="Times New Roman" w:hAnsi="Times New Roman" w:cs="Times New Roman"/>
        </w:rPr>
        <w:t>, there was a ‘slow-burn’ in the production of Gothic novels, with a sharp upturn in 1788.</w:t>
      </w:r>
      <w:r w:rsidRPr="009275CA">
        <w:rPr>
          <w:rFonts w:ascii="Times New Roman" w:eastAsia="Times New Roman" w:hAnsi="Times New Roman" w:cs="Times New Roman"/>
          <w:vertAlign w:val="superscript"/>
        </w:rPr>
        <w:footnoteReference w:id="115"/>
      </w:r>
      <w:r w:rsidRPr="009275CA">
        <w:rPr>
          <w:rFonts w:ascii="Times New Roman" w:eastAsia="Times New Roman" w:hAnsi="Times New Roman" w:cs="Times New Roman"/>
        </w:rPr>
        <w:t xml:space="preserve"> The attraction of the Gothic was not confined to an English, or English-speaking, readership, and there were traditions in continental Europe which can certainly be seen as complementary if not actually precursory.</w:t>
      </w:r>
      <w:r w:rsidRPr="009275CA">
        <w:rPr>
          <w:rFonts w:ascii="Times New Roman" w:eastAsia="Times New Roman" w:hAnsi="Times New Roman" w:cs="Times New Roman"/>
          <w:vertAlign w:val="superscript"/>
        </w:rPr>
        <w:footnoteReference w:id="116"/>
      </w:r>
      <w:r w:rsidRPr="009275CA">
        <w:rPr>
          <w:rFonts w:ascii="Times New Roman" w:eastAsia="Times New Roman" w:hAnsi="Times New Roman" w:cs="Times New Roman"/>
        </w:rPr>
        <w:t xml:space="preserve"> </w:t>
      </w:r>
      <w:r w:rsidRPr="009275CA">
        <w:rPr>
          <w:rFonts w:ascii="Times New Roman" w:eastAsia="Times New Roman" w:hAnsi="Times New Roman" w:cs="Times New Roman"/>
          <w:color w:val="000000"/>
        </w:rPr>
        <w:t>A cursory glance through titles and advertising materials in a twenty-first century supermarket book section yields a good stock of ‘Gothic stories’ as widely defined above.</w:t>
      </w:r>
      <w:r w:rsidRPr="009275CA">
        <w:rPr>
          <w:rFonts w:ascii="Times New Roman" w:eastAsia="Times New Roman" w:hAnsi="Times New Roman" w:cs="Times New Roman"/>
          <w:color w:val="000000"/>
          <w:vertAlign w:val="superscript"/>
        </w:rPr>
        <w:footnoteReference w:id="117"/>
      </w:r>
    </w:p>
    <w:p w14:paraId="419079B7"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E9A4A4E"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60217098"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7DE96463"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7DBD1CC0"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B04FC71"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69555D48"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0AE87205"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126ADBA6"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28791AC4"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4904922A"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4F68419A"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6DA9A3CF"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1FFE2780" w14:textId="77777777" w:rsidR="009275CA" w:rsidRPr="009275CA" w:rsidRDefault="009275CA" w:rsidP="009275CA">
      <w:pPr>
        <w:spacing w:line="480" w:lineRule="auto"/>
        <w:rPr>
          <w:rFonts w:ascii="Times New Roman" w:eastAsia="Times New Roman" w:hAnsi="Times New Roman" w:cs="Times New Roman"/>
          <w:b/>
        </w:rPr>
      </w:pPr>
      <w:r w:rsidRPr="009275CA">
        <w:rPr>
          <w:rFonts w:ascii="Times New Roman" w:eastAsia="Times New Roman" w:hAnsi="Times New Roman" w:cs="Times New Roman"/>
          <w:b/>
        </w:rPr>
        <w:t>1.2.1 Gothic, Neo-Gothic and Beyond</w:t>
      </w:r>
    </w:p>
    <w:p w14:paraId="743E112B"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Unsurprisingly, over the course of two and half centuries the Gothic genre evolved.</w:t>
      </w:r>
      <w:r w:rsidRPr="009275CA">
        <w:rPr>
          <w:rFonts w:ascii="Times New Roman" w:eastAsia="Times New Roman" w:hAnsi="Times New Roman" w:cs="Times New Roman"/>
          <w:vertAlign w:val="superscript"/>
        </w:rPr>
        <w:footnoteReference w:id="118"/>
      </w:r>
      <w:r w:rsidRPr="009275CA">
        <w:rPr>
          <w:rFonts w:ascii="Times New Roman" w:eastAsia="Times New Roman" w:hAnsi="Times New Roman" w:cs="Times New Roman"/>
        </w:rPr>
        <w:t xml:space="preserve"> The critic Julian Wolfreys has remarked that the tropes of the genre have transcended narrow literary boundaries, and that in escaping ‘…from the tomb and the castle, the monastery and the mansion, the gothic arguably becomes more potentially terrifying because of its ability to manifest itself and variations of itself anywhere.’</w:t>
      </w:r>
      <w:r w:rsidRPr="009275CA">
        <w:rPr>
          <w:rFonts w:ascii="Times New Roman" w:eastAsia="Times New Roman" w:hAnsi="Times New Roman" w:cs="Times New Roman"/>
          <w:vertAlign w:val="superscript"/>
        </w:rPr>
        <w:footnoteReference w:id="119"/>
      </w:r>
      <w:r w:rsidRPr="009275CA">
        <w:rPr>
          <w:rFonts w:ascii="Times New Roman" w:eastAsia="Times New Roman" w:hAnsi="Times New Roman" w:cs="Times New Roman"/>
        </w:rPr>
        <w:t xml:space="preserve"> Concurrently, powerful new critical and creative tools – in particular psychoanalysis - developed during the twentieth century and can be turned to the task of further illuminating the notion of ‘the thin place’ as it has appeared in literature of the present day.</w:t>
      </w:r>
      <w:r w:rsidRPr="009275CA">
        <w:rPr>
          <w:rFonts w:ascii="Times New Roman" w:eastAsia="Times New Roman" w:hAnsi="Times New Roman" w:cs="Times New Roman"/>
          <w:vertAlign w:val="superscript"/>
        </w:rPr>
        <w:footnoteReference w:id="120"/>
      </w:r>
    </w:p>
    <w:p w14:paraId="0C259D41"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r w:rsidRPr="009275CA">
        <w:rPr>
          <w:rFonts w:ascii="Times New Roman" w:eastAsia="Times New Roman" w:hAnsi="Times New Roman" w:cs="Times New Roman"/>
          <w:lang w:val="en" w:eastAsia="en-GB"/>
        </w:rPr>
        <w:t xml:space="preserve">   In the Gothic tales of the eighteenth century, geographical features and scenery become a more integral part of the works in question and by the time that Bram Stoker (1847 – 1912) published </w:t>
      </w:r>
      <w:r w:rsidRPr="009275CA">
        <w:rPr>
          <w:rFonts w:ascii="Times New Roman" w:eastAsia="Times New Roman" w:hAnsi="Times New Roman" w:cs="Times New Roman"/>
          <w:i/>
          <w:lang w:val="en" w:eastAsia="en-GB"/>
        </w:rPr>
        <w:t>Dracula</w:t>
      </w:r>
      <w:r w:rsidRPr="009275CA">
        <w:rPr>
          <w:rFonts w:ascii="Times New Roman" w:eastAsia="Times New Roman" w:hAnsi="Times New Roman" w:cs="Times New Roman"/>
          <w:lang w:val="en" w:eastAsia="en-GB"/>
        </w:rPr>
        <w:t xml:space="preserve"> in 1897 the Transylvanian castle of the eponymous count as it appears in the earlier part of the novel becomes implicitly as much a character in the story as the vampire himself.</w:t>
      </w:r>
      <w:r w:rsidRPr="009275CA">
        <w:rPr>
          <w:rFonts w:ascii="Times New Roman" w:eastAsia="Times New Roman" w:hAnsi="Times New Roman" w:cs="Times New Roman"/>
          <w:vertAlign w:val="superscript"/>
          <w:lang w:val="en" w:eastAsia="en-GB"/>
        </w:rPr>
        <w:footnoteReference w:id="121"/>
      </w:r>
      <w:r w:rsidRPr="009275CA">
        <w:rPr>
          <w:rFonts w:ascii="Times New Roman" w:eastAsia="Times New Roman" w:hAnsi="Times New Roman" w:cs="Times New Roman"/>
          <w:lang w:val="en" w:eastAsia="en-GB"/>
        </w:rPr>
        <w:t xml:space="preserve"> Often in ‘classic’ Gothic fiction the story takes place in distant, marginal, mysterious places – southern Europe being, for a time, a favoured spot.</w:t>
      </w:r>
      <w:r w:rsidRPr="009275CA">
        <w:rPr>
          <w:rFonts w:ascii="Times New Roman" w:eastAsia="Times New Roman" w:hAnsi="Times New Roman" w:cs="Times New Roman"/>
          <w:vertAlign w:val="superscript"/>
          <w:lang w:val="en" w:eastAsia="en-GB"/>
        </w:rPr>
        <w:footnoteReference w:id="122"/>
      </w:r>
      <w:r w:rsidRPr="009275CA">
        <w:rPr>
          <w:rFonts w:ascii="Times New Roman" w:eastAsia="Times New Roman" w:hAnsi="Times New Roman" w:cs="Times New Roman"/>
          <w:lang w:val="en" w:eastAsia="en-GB"/>
        </w:rPr>
        <w:t xml:space="preserve"> It was only somewhat later that the locale could just as easily be a decaying mansion down the road.</w:t>
      </w:r>
      <w:r w:rsidRPr="009275CA">
        <w:rPr>
          <w:rFonts w:ascii="Times New Roman" w:eastAsia="Times New Roman" w:hAnsi="Times New Roman" w:cs="Times New Roman"/>
          <w:vertAlign w:val="superscript"/>
          <w:lang w:val="en" w:eastAsia="en-GB"/>
        </w:rPr>
        <w:footnoteReference w:id="123"/>
      </w:r>
      <w:r w:rsidRPr="009275CA">
        <w:rPr>
          <w:rFonts w:ascii="Times New Roman" w:eastAsia="Times New Roman" w:hAnsi="Times New Roman" w:cs="Times New Roman"/>
          <w:lang w:val="en" w:eastAsia="en-GB"/>
        </w:rPr>
        <w:t xml:space="preserve"> Arguably, this proximity (it happened in </w:t>
      </w:r>
      <w:r w:rsidRPr="009275CA">
        <w:rPr>
          <w:rFonts w:ascii="Times New Roman" w:eastAsia="Times New Roman" w:hAnsi="Times New Roman" w:cs="Times New Roman"/>
          <w:i/>
          <w:lang w:val="en" w:eastAsia="en-GB"/>
        </w:rPr>
        <w:t>my own back-yard</w:t>
      </w:r>
      <w:r w:rsidRPr="009275CA">
        <w:rPr>
          <w:rFonts w:ascii="Times New Roman" w:eastAsia="Times New Roman" w:hAnsi="Times New Roman" w:cs="Times New Roman"/>
          <w:lang w:val="en" w:eastAsia="en-GB"/>
        </w:rPr>
        <w:t>!) makes occurrences of the supernatural more ‘uncanny’.</w:t>
      </w:r>
      <w:r w:rsidRPr="009275CA">
        <w:rPr>
          <w:rFonts w:ascii="Times New Roman" w:eastAsia="Times New Roman" w:hAnsi="Times New Roman" w:cs="Times New Roman"/>
          <w:vertAlign w:val="superscript"/>
          <w:lang w:val="en" w:eastAsia="en-GB"/>
        </w:rPr>
        <w:footnoteReference w:id="124"/>
      </w:r>
      <w:r w:rsidRPr="009275CA">
        <w:rPr>
          <w:rFonts w:ascii="Times New Roman" w:eastAsia="Times New Roman" w:hAnsi="Times New Roman" w:cs="Times New Roman"/>
          <w:lang w:val="en" w:eastAsia="en-GB"/>
        </w:rPr>
        <w:t xml:space="preserve"> These precise locations had to shift as audiences became more educated, a development within the genre dictated, as much as anything, by reader response.</w:t>
      </w:r>
      <w:r w:rsidRPr="009275CA">
        <w:rPr>
          <w:rFonts w:ascii="Times New Roman" w:eastAsia="Times New Roman" w:hAnsi="Times New Roman" w:cs="Times New Roman"/>
          <w:vertAlign w:val="superscript"/>
          <w:lang w:val="en" w:eastAsia="en-GB"/>
        </w:rPr>
        <w:footnoteReference w:id="125"/>
      </w:r>
      <w:r w:rsidRPr="009275CA">
        <w:rPr>
          <w:rFonts w:ascii="Times New Roman" w:eastAsia="Times New Roman" w:hAnsi="Times New Roman" w:cs="Times New Roman"/>
          <w:lang w:val="en" w:eastAsia="en-GB"/>
        </w:rPr>
        <w:t xml:space="preserve"> By the ‘second wave of the Gothic’, many readers were already too familiar with Italy or Spain, through education or even first-hand experience, for those areas to hold the level of unfamiliar frisson necessary for a properly Gothic setting.</w:t>
      </w:r>
      <w:r w:rsidRPr="009275CA">
        <w:rPr>
          <w:rFonts w:ascii="Times New Roman" w:eastAsia="Times New Roman" w:hAnsi="Times New Roman" w:cs="Times New Roman"/>
          <w:vertAlign w:val="superscript"/>
          <w:lang w:val="en" w:eastAsia="en-GB"/>
        </w:rPr>
        <w:footnoteReference w:id="126"/>
      </w:r>
      <w:r w:rsidRPr="009275CA">
        <w:rPr>
          <w:rFonts w:ascii="Times New Roman" w:eastAsia="Times New Roman" w:hAnsi="Times New Roman" w:cs="Times New Roman"/>
          <w:lang w:val="en" w:eastAsia="en-GB"/>
        </w:rPr>
        <w:t xml:space="preserve"> </w:t>
      </w:r>
    </w:p>
    <w:p w14:paraId="1A0E7931" w14:textId="77777777" w:rsidR="009275CA" w:rsidRPr="009275CA" w:rsidRDefault="009275CA" w:rsidP="009275CA">
      <w:pPr>
        <w:spacing w:line="480" w:lineRule="auto"/>
        <w:jc w:val="both"/>
        <w:rPr>
          <w:rFonts w:ascii="Times New Roman" w:eastAsia="Times New Roman" w:hAnsi="Times New Roman" w:cs="Times New Roman"/>
          <w:lang w:val="en" w:eastAsia="en-GB"/>
        </w:rPr>
      </w:pPr>
      <w:r w:rsidRPr="009275CA">
        <w:rPr>
          <w:rFonts w:ascii="Times New Roman" w:eastAsia="Times New Roman" w:hAnsi="Times New Roman" w:cs="Times New Roman"/>
          <w:lang w:val="en" w:eastAsia="en-GB"/>
        </w:rPr>
        <w:t xml:space="preserve">     In the ‘New Gothic’ by comparison, the ubiquity of the</w:t>
      </w:r>
      <w:r w:rsidR="0022495A">
        <w:rPr>
          <w:rFonts w:ascii="Times New Roman" w:eastAsia="Times New Roman" w:hAnsi="Times New Roman" w:cs="Times New Roman"/>
          <w:lang w:val="en" w:eastAsia="en-GB"/>
        </w:rPr>
        <w:t xml:space="preserve"> weird points perhaps to a modernist</w:t>
      </w:r>
      <w:r w:rsidRPr="009275CA">
        <w:rPr>
          <w:rFonts w:ascii="Times New Roman" w:eastAsia="Times New Roman" w:hAnsi="Times New Roman" w:cs="Times New Roman"/>
          <w:lang w:val="en" w:eastAsia="en-GB"/>
        </w:rPr>
        <w:t xml:space="preserve"> sense that there </w:t>
      </w:r>
      <w:r w:rsidRPr="009275CA">
        <w:rPr>
          <w:rFonts w:ascii="Times New Roman" w:eastAsia="Times New Roman" w:hAnsi="Times New Roman" w:cs="Times New Roman"/>
          <w:i/>
          <w:lang w:val="en" w:eastAsia="en-GB"/>
        </w:rPr>
        <w:t>is</w:t>
      </w:r>
      <w:r w:rsidRPr="009275CA">
        <w:rPr>
          <w:rFonts w:ascii="Times New Roman" w:eastAsia="Times New Roman" w:hAnsi="Times New Roman" w:cs="Times New Roman"/>
          <w:lang w:val="en" w:eastAsia="en-GB"/>
        </w:rPr>
        <w:t xml:space="preserve"> no ‘usual’ and that we are, in fact, currently living in a world which is beyond the boundaries previously skirted in the literature.</w:t>
      </w:r>
      <w:r w:rsidRPr="009275CA">
        <w:rPr>
          <w:rFonts w:ascii="Times New Roman" w:eastAsia="Times New Roman" w:hAnsi="Times New Roman" w:cs="Times New Roman"/>
          <w:vertAlign w:val="superscript"/>
          <w:lang w:val="en" w:eastAsia="en-GB"/>
        </w:rPr>
        <w:footnoteReference w:id="127"/>
      </w:r>
      <w:r w:rsidR="000E43A5">
        <w:rPr>
          <w:rFonts w:ascii="Times New Roman" w:eastAsia="Times New Roman" w:hAnsi="Times New Roman" w:cs="Times New Roman"/>
          <w:lang w:val="en" w:eastAsia="en-GB"/>
        </w:rPr>
        <w:t xml:space="preserve"> In short, we are currently (sometimes) </w:t>
      </w:r>
      <w:r w:rsidRPr="009275CA">
        <w:rPr>
          <w:rFonts w:ascii="Times New Roman" w:eastAsia="Times New Roman" w:hAnsi="Times New Roman" w:cs="Times New Roman"/>
          <w:lang w:val="en" w:eastAsia="en-GB"/>
        </w:rPr>
        <w:t>inhabiting the (sorts of) worlds imagined by writers of horror and the supernatural.</w:t>
      </w:r>
      <w:r w:rsidRPr="009275CA">
        <w:rPr>
          <w:rFonts w:ascii="Times New Roman" w:eastAsia="Times New Roman" w:hAnsi="Times New Roman" w:cs="Times New Roman"/>
          <w:vertAlign w:val="superscript"/>
          <w:lang w:val="en" w:eastAsia="en-GB"/>
        </w:rPr>
        <w:footnoteReference w:id="128"/>
      </w:r>
      <w:r w:rsidRPr="009275CA">
        <w:rPr>
          <w:rFonts w:ascii="Times New Roman" w:eastAsia="Times New Roman" w:hAnsi="Times New Roman" w:cs="Times New Roman"/>
          <w:lang w:val="en" w:eastAsia="en-GB"/>
        </w:rPr>
        <w:t xml:space="preserve"> Michel Houellebecq writes that ‘…the evolution of the modern world has made Lovecraftian phobias ever more present, ever more alive.’</w:t>
      </w:r>
      <w:r w:rsidRPr="009275CA">
        <w:rPr>
          <w:rFonts w:ascii="Times New Roman" w:eastAsia="Times New Roman" w:hAnsi="Times New Roman" w:cs="Times New Roman"/>
          <w:vertAlign w:val="superscript"/>
          <w:lang w:val="en" w:eastAsia="en-GB"/>
        </w:rPr>
        <w:footnoteReference w:id="129"/>
      </w:r>
    </w:p>
    <w:p w14:paraId="384C1794"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r w:rsidRPr="009275CA">
        <w:rPr>
          <w:rFonts w:ascii="Times New Roman" w:eastAsia="Times New Roman" w:hAnsi="Times New Roman" w:cs="Times New Roman"/>
          <w:lang w:val="en" w:eastAsia="en-GB"/>
        </w:rPr>
        <w:t xml:space="preserve">     In the same way that </w:t>
      </w:r>
      <w:r w:rsidRPr="009275CA">
        <w:rPr>
          <w:rFonts w:ascii="Times New Roman" w:eastAsia="Times New Roman" w:hAnsi="Times New Roman" w:cs="Times New Roman"/>
          <w:i/>
          <w:lang w:val="en" w:eastAsia="en-GB"/>
        </w:rPr>
        <w:t>places</w:t>
      </w:r>
      <w:r w:rsidRPr="009275CA">
        <w:rPr>
          <w:rFonts w:ascii="Times New Roman" w:eastAsia="Times New Roman" w:hAnsi="Times New Roman" w:cs="Times New Roman"/>
          <w:lang w:val="en" w:eastAsia="en-GB"/>
        </w:rPr>
        <w:t xml:space="preserve"> were liminal or marginal in such stories, ‘classic’ Gothic stories often occur at </w:t>
      </w:r>
      <w:r w:rsidRPr="009275CA">
        <w:rPr>
          <w:rFonts w:ascii="Times New Roman" w:eastAsia="Times New Roman" w:hAnsi="Times New Roman" w:cs="Times New Roman"/>
          <w:i/>
          <w:lang w:val="en" w:eastAsia="en-GB"/>
        </w:rPr>
        <w:t>times</w:t>
      </w:r>
      <w:r w:rsidRPr="009275CA">
        <w:rPr>
          <w:rFonts w:ascii="Times New Roman" w:eastAsia="Times New Roman" w:hAnsi="Times New Roman" w:cs="Times New Roman"/>
          <w:lang w:val="en" w:eastAsia="en-GB"/>
        </w:rPr>
        <w:t xml:space="preserve"> of transition (between the medieval period and the Renaissance, for example) or somehow bring radically different times together, with anachronisms tacitly unquestioned. John Bowen writes: ‘There is a strong opposition (but also a mysterious affinity) in the Gothic between the very modern and the ancient or archaic, as everything that characters and readers think that they’ve safely left behind comes back with a vengeance.’</w:t>
      </w:r>
      <w:r w:rsidRPr="009275CA">
        <w:rPr>
          <w:rFonts w:ascii="Times New Roman" w:eastAsia="Times New Roman" w:hAnsi="Times New Roman" w:cs="Times New Roman"/>
          <w:vertAlign w:val="superscript"/>
          <w:lang w:val="en" w:eastAsia="en-GB"/>
        </w:rPr>
        <w:footnoteReference w:id="130"/>
      </w:r>
      <w:r w:rsidRPr="009275CA">
        <w:rPr>
          <w:rFonts w:ascii="Times New Roman" w:eastAsia="Times New Roman" w:hAnsi="Times New Roman" w:cs="Times New Roman"/>
          <w:lang w:val="en" w:eastAsia="en-GB"/>
        </w:rPr>
        <w:t xml:space="preserve"> Again, we should be reminded of Jackson’s ‘oxymoronic’ description of the genres explored in section 1.2 above, and of the Freudian theme of ‘the uncanny’, explored in greater detail in section 1.3.3 below.</w:t>
      </w:r>
      <w:r w:rsidRPr="009275CA">
        <w:rPr>
          <w:rFonts w:ascii="Times New Roman" w:eastAsia="Times New Roman" w:hAnsi="Times New Roman" w:cs="Times New Roman"/>
          <w:vertAlign w:val="superscript"/>
          <w:lang w:val="en" w:eastAsia="en-GB"/>
        </w:rPr>
        <w:footnoteReference w:id="131"/>
      </w:r>
    </w:p>
    <w:p w14:paraId="5A316D3E"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So all-encompassing has the concept of the ‘Gothic’ become that it could be argued that every modern tale of the supernatural is by definition automatically ‘Gothic’.</w:t>
      </w:r>
      <w:r w:rsidRPr="009275CA">
        <w:rPr>
          <w:rFonts w:ascii="Times New Roman" w:eastAsia="Times New Roman" w:hAnsi="Times New Roman" w:cs="Times New Roman"/>
          <w:color w:val="000000"/>
          <w:vertAlign w:val="superscript"/>
        </w:rPr>
        <w:footnoteReference w:id="132"/>
      </w:r>
      <w:r w:rsidRPr="009275CA">
        <w:rPr>
          <w:rFonts w:ascii="Times New Roman" w:eastAsia="Times New Roman" w:hAnsi="Times New Roman" w:cs="Times New Roman"/>
          <w:color w:val="000000"/>
        </w:rPr>
        <w:t xml:space="preserve"> Being ‘Gothic’ in this sense does not necessitate inclusion of the supernatural although, the supernatural occurs – or is hinted at – in many ‘Gothic’ tales.</w:t>
      </w:r>
      <w:r w:rsidRPr="009275CA">
        <w:rPr>
          <w:rFonts w:ascii="Times New Roman" w:eastAsia="Times New Roman" w:hAnsi="Times New Roman" w:cs="Times New Roman"/>
          <w:color w:val="000000"/>
          <w:vertAlign w:val="superscript"/>
        </w:rPr>
        <w:footnoteReference w:id="133"/>
      </w:r>
      <w:r w:rsidRPr="009275CA">
        <w:rPr>
          <w:rFonts w:ascii="Times New Roman" w:eastAsia="Times New Roman" w:hAnsi="Times New Roman" w:cs="Times New Roman"/>
          <w:color w:val="000000"/>
        </w:rPr>
        <w:t xml:space="preserve"> The ‘bad place’ has a history in stories predating the emergence of ‘the Gothic’ as a literary trope, with some aspects of these earlier stories foreshadowing the notion of ‘thin-ness’ we are exploring, as discussed in preceding sections.</w:t>
      </w:r>
    </w:p>
    <w:p w14:paraId="3538D39E"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r w:rsidRPr="009275CA">
        <w:rPr>
          <w:rFonts w:ascii="Times New Roman" w:eastAsia="Times New Roman" w:hAnsi="Times New Roman" w:cs="Times New Roman"/>
          <w:lang w:val="en" w:eastAsia="en-GB"/>
        </w:rPr>
        <w:t xml:space="preserve">    What we see in stories to the early twentieth century is the gradual positioning of various settings, and various time-periods, as vital parts of stories ‘of the supernatural’. By the time the critically acclaimed authors of the Twentieth century (Jackson, King and Langan for example) were producing their works, haunted </w:t>
      </w:r>
      <w:r w:rsidRPr="009275CA">
        <w:rPr>
          <w:rFonts w:ascii="Times New Roman" w:eastAsia="Times New Roman" w:hAnsi="Times New Roman" w:cs="Times New Roman"/>
          <w:i/>
          <w:lang w:val="en" w:eastAsia="en-GB"/>
        </w:rPr>
        <w:t xml:space="preserve">places, </w:t>
      </w:r>
      <w:r w:rsidRPr="009275CA">
        <w:rPr>
          <w:rFonts w:ascii="Times New Roman" w:eastAsia="Times New Roman" w:hAnsi="Times New Roman" w:cs="Times New Roman"/>
          <w:lang w:val="en" w:eastAsia="en-GB"/>
        </w:rPr>
        <w:t>as such,</w:t>
      </w:r>
      <w:r w:rsidRPr="009275CA">
        <w:rPr>
          <w:rFonts w:ascii="Times New Roman" w:eastAsia="Times New Roman" w:hAnsi="Times New Roman" w:cs="Times New Roman"/>
          <w:i/>
          <w:lang w:val="en" w:eastAsia="en-GB"/>
        </w:rPr>
        <w:t xml:space="preserve"> </w:t>
      </w:r>
      <w:r w:rsidRPr="009275CA">
        <w:rPr>
          <w:rFonts w:ascii="Times New Roman" w:eastAsia="Times New Roman" w:hAnsi="Times New Roman" w:cs="Times New Roman"/>
          <w:lang w:val="en" w:eastAsia="en-GB"/>
        </w:rPr>
        <w:t xml:space="preserve">had moved to centre stage, often simultaneously with </w:t>
      </w:r>
      <w:r w:rsidR="00035C3F">
        <w:rPr>
          <w:rFonts w:ascii="Times New Roman" w:eastAsia="Times New Roman" w:hAnsi="Times New Roman" w:cs="Times New Roman"/>
          <w:lang w:val="en" w:eastAsia="en-GB"/>
        </w:rPr>
        <w:t>foregrounding the (often</w:t>
      </w:r>
      <w:r w:rsidRPr="009275CA">
        <w:rPr>
          <w:rFonts w:ascii="Times New Roman" w:eastAsia="Times New Roman" w:hAnsi="Times New Roman" w:cs="Times New Roman"/>
          <w:lang w:val="en" w:eastAsia="en-GB"/>
        </w:rPr>
        <w:t xml:space="preserve"> also deeply ambiguous) psychological states of the major characters. Eleanor in </w:t>
      </w:r>
      <w:r w:rsidRPr="009275CA">
        <w:rPr>
          <w:rFonts w:ascii="Times New Roman" w:eastAsia="Times New Roman" w:hAnsi="Times New Roman" w:cs="Times New Roman"/>
          <w:i/>
          <w:lang w:val="en" w:eastAsia="en-GB"/>
        </w:rPr>
        <w:t>Hill House</w:t>
      </w:r>
      <w:r w:rsidRPr="009275CA">
        <w:rPr>
          <w:rFonts w:ascii="Times New Roman" w:eastAsia="Times New Roman" w:hAnsi="Times New Roman" w:cs="Times New Roman"/>
          <w:lang w:val="en" w:eastAsia="en-GB"/>
        </w:rPr>
        <w:t xml:space="preserve"> is a fantasising neurotic, Jack Torrance in </w:t>
      </w:r>
      <w:r w:rsidRPr="009275CA">
        <w:rPr>
          <w:rFonts w:ascii="Times New Roman" w:eastAsia="Times New Roman" w:hAnsi="Times New Roman" w:cs="Times New Roman"/>
          <w:i/>
          <w:lang w:val="en" w:eastAsia="en-GB"/>
        </w:rPr>
        <w:t>The Shining</w:t>
      </w:r>
      <w:r w:rsidRPr="009275CA">
        <w:rPr>
          <w:rFonts w:ascii="Times New Roman" w:eastAsia="Times New Roman" w:hAnsi="Times New Roman" w:cs="Times New Roman"/>
          <w:lang w:val="en" w:eastAsia="en-GB"/>
        </w:rPr>
        <w:t xml:space="preserve"> is a dissembling alcoholic, and none of the protagonists of </w:t>
      </w:r>
      <w:r w:rsidRPr="009275CA">
        <w:rPr>
          <w:rFonts w:ascii="Times New Roman" w:eastAsia="Times New Roman" w:hAnsi="Times New Roman" w:cs="Times New Roman"/>
          <w:i/>
          <w:lang w:val="en" w:eastAsia="en-GB"/>
        </w:rPr>
        <w:t>House of Windows</w:t>
      </w:r>
      <w:r w:rsidRPr="009275CA">
        <w:rPr>
          <w:rFonts w:ascii="Times New Roman" w:eastAsia="Times New Roman" w:hAnsi="Times New Roman" w:cs="Times New Roman"/>
          <w:lang w:val="en" w:eastAsia="en-GB"/>
        </w:rPr>
        <w:t xml:space="preserve"> appear stable (certainly not reliable as narrators, as </w:t>
      </w:r>
      <w:r w:rsidR="00C13B2A">
        <w:rPr>
          <w:rFonts w:ascii="Times New Roman" w:eastAsia="Times New Roman" w:hAnsi="Times New Roman" w:cs="Times New Roman"/>
          <w:lang w:val="en" w:eastAsia="en-GB"/>
        </w:rPr>
        <w:t xml:space="preserve">is </w:t>
      </w:r>
      <w:r w:rsidRPr="009275CA">
        <w:rPr>
          <w:rFonts w:ascii="Times New Roman" w:eastAsia="Times New Roman" w:hAnsi="Times New Roman" w:cs="Times New Roman"/>
          <w:lang w:val="en" w:eastAsia="en-GB"/>
        </w:rPr>
        <w:t xml:space="preserve">made explicit at various points through the </w:t>
      </w:r>
      <w:r w:rsidR="00C13B2A">
        <w:rPr>
          <w:rFonts w:ascii="Times New Roman" w:eastAsia="Times New Roman" w:hAnsi="Times New Roman" w:cs="Times New Roman"/>
          <w:lang w:val="en" w:eastAsia="en-GB"/>
        </w:rPr>
        <w:t>story</w:t>
      </w:r>
      <w:r w:rsidRPr="009275CA">
        <w:rPr>
          <w:rFonts w:ascii="Times New Roman" w:eastAsia="Times New Roman" w:hAnsi="Times New Roman" w:cs="Times New Roman"/>
          <w:lang w:val="en" w:eastAsia="en-GB"/>
        </w:rPr>
        <w:t xml:space="preserve">). This was an important development in the creation of a new generation of supernatural tale, where the esoteric </w:t>
      </w:r>
      <w:r w:rsidRPr="009275CA">
        <w:rPr>
          <w:rFonts w:ascii="Times New Roman" w:eastAsia="Times New Roman" w:hAnsi="Times New Roman" w:cs="Times New Roman"/>
          <w:i/>
          <w:lang w:val="en" w:eastAsia="en-GB"/>
        </w:rPr>
        <w:t>is</w:t>
      </w:r>
      <w:r w:rsidRPr="009275CA">
        <w:rPr>
          <w:rFonts w:ascii="Times New Roman" w:eastAsia="Times New Roman" w:hAnsi="Times New Roman" w:cs="Times New Roman"/>
          <w:lang w:val="en" w:eastAsia="en-GB"/>
        </w:rPr>
        <w:t xml:space="preserve"> the story and the </w:t>
      </w:r>
      <w:r w:rsidRPr="009275CA">
        <w:rPr>
          <w:rFonts w:ascii="Times New Roman" w:eastAsia="Times New Roman" w:hAnsi="Times New Roman" w:cs="Times New Roman"/>
          <w:i/>
          <w:lang w:val="en" w:eastAsia="en-GB"/>
        </w:rPr>
        <w:t>setting</w:t>
      </w:r>
      <w:r w:rsidRPr="009275CA">
        <w:rPr>
          <w:rFonts w:ascii="Times New Roman" w:eastAsia="Times New Roman" w:hAnsi="Times New Roman" w:cs="Times New Roman"/>
          <w:lang w:val="en" w:eastAsia="en-GB"/>
        </w:rPr>
        <w:t xml:space="preserve"> takes on a character at least as complex as the human (or inhuman) protagonists.</w:t>
      </w:r>
      <w:r w:rsidRPr="009275CA">
        <w:rPr>
          <w:rFonts w:ascii="Times New Roman" w:eastAsia="Times New Roman" w:hAnsi="Times New Roman" w:cs="Times New Roman"/>
          <w:vertAlign w:val="superscript"/>
          <w:lang w:val="en" w:eastAsia="en-GB"/>
        </w:rPr>
        <w:footnoteReference w:id="134"/>
      </w:r>
      <w:r w:rsidRPr="009275CA">
        <w:rPr>
          <w:rFonts w:ascii="Times New Roman" w:eastAsia="Times New Roman" w:hAnsi="Times New Roman" w:cs="Times New Roman"/>
          <w:lang w:val="en" w:eastAsia="en-GB"/>
        </w:rPr>
        <w:t xml:space="preserve"> Indeed, </w:t>
      </w:r>
      <w:r w:rsidR="00C13B2A">
        <w:rPr>
          <w:rFonts w:ascii="Times New Roman" w:eastAsia="Times New Roman" w:hAnsi="Times New Roman" w:cs="Times New Roman"/>
          <w:lang w:val="en" w:eastAsia="en-GB"/>
        </w:rPr>
        <w:t xml:space="preserve">it is one of the key factors that </w:t>
      </w:r>
      <w:r w:rsidRPr="009275CA">
        <w:rPr>
          <w:rFonts w:ascii="Times New Roman" w:eastAsia="Times New Roman" w:hAnsi="Times New Roman" w:cs="Times New Roman"/>
          <w:lang w:val="en" w:eastAsia="en-GB"/>
        </w:rPr>
        <w:t xml:space="preserve">the settings take on a complexity and density </w:t>
      </w:r>
      <w:r w:rsidRPr="009275CA">
        <w:rPr>
          <w:rFonts w:ascii="Times New Roman" w:eastAsia="Times New Roman" w:hAnsi="Times New Roman" w:cs="Times New Roman"/>
          <w:i/>
          <w:lang w:val="en" w:eastAsia="en-GB"/>
        </w:rPr>
        <w:t xml:space="preserve">at the expense </w:t>
      </w:r>
      <w:r w:rsidRPr="009275CA">
        <w:rPr>
          <w:rFonts w:ascii="Times New Roman" w:eastAsia="Times New Roman" w:hAnsi="Times New Roman" w:cs="Times New Roman"/>
          <w:lang w:val="en" w:eastAsia="en-GB"/>
        </w:rPr>
        <w:t>of the human protagonists, with the location itself often gradually diluting (thinning) the life force of the characters, vampire-like, over time.</w:t>
      </w:r>
    </w:p>
    <w:p w14:paraId="601B240C"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r w:rsidRPr="009275CA">
        <w:rPr>
          <w:rFonts w:ascii="Times New Roman" w:eastAsia="Times New Roman" w:hAnsi="Times New Roman" w:cs="Times New Roman"/>
          <w:lang w:val="en" w:eastAsia="en-GB"/>
        </w:rPr>
        <w:t xml:space="preserve">    However, writers such as Shirley Jackson, Stephen King and John Langan had a major practical problem: the advent of the ‘global village’.</w:t>
      </w:r>
      <w:r w:rsidRPr="009275CA">
        <w:rPr>
          <w:rFonts w:ascii="Times New Roman" w:eastAsia="Times New Roman" w:hAnsi="Times New Roman" w:cs="Times New Roman"/>
          <w:vertAlign w:val="superscript"/>
          <w:lang w:val="en" w:eastAsia="en-GB"/>
        </w:rPr>
        <w:footnoteReference w:id="135"/>
      </w:r>
      <w:r w:rsidRPr="009275CA">
        <w:rPr>
          <w:rFonts w:ascii="Times New Roman" w:eastAsia="Times New Roman" w:hAnsi="Times New Roman" w:cs="Times New Roman"/>
          <w:lang w:val="en" w:eastAsia="en-GB"/>
        </w:rPr>
        <w:t xml:space="preserve"> Given the explosion in the amount of, and ease of access to, information in the latter half of the twentieth century, Gothic settings had to adapt – after all, I could hop on a plane and within a few hours view the Carpathian mountains of Dracula’s Transylvania for myself, and thus reassure myself of their relative normality.</w:t>
      </w:r>
      <w:r w:rsidRPr="009275CA">
        <w:rPr>
          <w:rFonts w:ascii="Times New Roman" w:eastAsia="Times New Roman" w:hAnsi="Times New Roman" w:cs="Times New Roman"/>
          <w:vertAlign w:val="superscript"/>
          <w:lang w:val="en" w:eastAsia="en-GB"/>
        </w:rPr>
        <w:t xml:space="preserve"> </w:t>
      </w:r>
      <w:r w:rsidRPr="009275CA">
        <w:rPr>
          <w:rFonts w:ascii="Times New Roman" w:eastAsia="Times New Roman" w:hAnsi="Times New Roman" w:cs="Times New Roman"/>
          <w:lang w:val="en" w:eastAsia="en-GB"/>
        </w:rPr>
        <w:t xml:space="preserve">Therefore, such locations lost their esoteric allure, became as mundanely </w:t>
      </w:r>
      <w:r w:rsidRPr="009275CA">
        <w:rPr>
          <w:rFonts w:ascii="Times New Roman" w:eastAsia="Times New Roman" w:hAnsi="Times New Roman" w:cs="Times New Roman"/>
          <w:i/>
          <w:lang w:val="en" w:eastAsia="en-GB"/>
        </w:rPr>
        <w:t>solid</w:t>
      </w:r>
      <w:r w:rsidRPr="009275CA">
        <w:rPr>
          <w:rFonts w:ascii="Times New Roman" w:eastAsia="Times New Roman" w:hAnsi="Times New Roman" w:cs="Times New Roman"/>
          <w:lang w:val="en" w:eastAsia="en-GB"/>
        </w:rPr>
        <w:t xml:space="preserve"> as any other part of the ‘real’ world. In a similar vein, the average reader could be expected to be both more </w:t>
      </w:r>
      <w:r w:rsidR="00035C3F">
        <w:rPr>
          <w:rFonts w:ascii="Times New Roman" w:eastAsia="Times New Roman" w:hAnsi="Times New Roman" w:cs="Times New Roman"/>
          <w:lang w:val="en" w:eastAsia="en-GB"/>
        </w:rPr>
        <w:t>informed about historical times</w:t>
      </w:r>
      <w:r w:rsidRPr="009275CA">
        <w:rPr>
          <w:rFonts w:ascii="Times New Roman" w:eastAsia="Times New Roman" w:hAnsi="Times New Roman" w:cs="Times New Roman"/>
          <w:lang w:val="en" w:eastAsia="en-GB"/>
        </w:rPr>
        <w:t xml:space="preserve"> and </w:t>
      </w:r>
      <w:r w:rsidR="00035C3F">
        <w:rPr>
          <w:rFonts w:ascii="Times New Roman" w:eastAsia="Times New Roman" w:hAnsi="Times New Roman" w:cs="Times New Roman"/>
          <w:lang w:val="en" w:eastAsia="en-GB"/>
        </w:rPr>
        <w:t xml:space="preserve">correspondingly </w:t>
      </w:r>
      <w:r w:rsidRPr="009275CA">
        <w:rPr>
          <w:rFonts w:ascii="Times New Roman" w:eastAsia="Times New Roman" w:hAnsi="Times New Roman" w:cs="Times New Roman"/>
          <w:lang w:val="en" w:eastAsia="en-GB"/>
        </w:rPr>
        <w:t>less forgiving of accidental anachronisms.</w:t>
      </w:r>
      <w:r w:rsidRPr="009275CA">
        <w:rPr>
          <w:rFonts w:ascii="Times New Roman" w:eastAsia="Times New Roman" w:hAnsi="Times New Roman" w:cs="Times New Roman"/>
          <w:vertAlign w:val="superscript"/>
          <w:lang w:val="en" w:eastAsia="en-GB"/>
        </w:rPr>
        <w:footnoteReference w:id="136"/>
      </w:r>
      <w:r w:rsidRPr="009275CA">
        <w:rPr>
          <w:rFonts w:ascii="Times New Roman" w:eastAsia="Times New Roman" w:hAnsi="Times New Roman" w:cs="Times New Roman"/>
          <w:lang w:val="en" w:eastAsia="en-GB"/>
        </w:rPr>
        <w:t xml:space="preserve"> With ever-greater focus needed upon establishing a suitably supernatural setting, more recent authors were in fact </w:t>
      </w:r>
      <w:r w:rsidRPr="009275CA">
        <w:rPr>
          <w:rFonts w:ascii="Times New Roman" w:eastAsia="Times New Roman" w:hAnsi="Times New Roman" w:cs="Times New Roman"/>
          <w:i/>
          <w:lang w:val="en" w:eastAsia="en-GB"/>
        </w:rPr>
        <w:t>compelled</w:t>
      </w:r>
      <w:r w:rsidRPr="009275CA">
        <w:rPr>
          <w:rFonts w:ascii="Times New Roman" w:eastAsia="Times New Roman" w:hAnsi="Times New Roman" w:cs="Times New Roman"/>
          <w:lang w:val="en" w:eastAsia="en-GB"/>
        </w:rPr>
        <w:t xml:space="preserve"> along a route which ultimately yielded the setting </w:t>
      </w:r>
      <w:r w:rsidRPr="009275CA">
        <w:rPr>
          <w:rFonts w:ascii="Times New Roman" w:eastAsia="Times New Roman" w:hAnsi="Times New Roman" w:cs="Times New Roman"/>
          <w:i/>
          <w:lang w:val="en" w:eastAsia="en-GB"/>
        </w:rPr>
        <w:t>as</w:t>
      </w:r>
      <w:r w:rsidRPr="009275CA">
        <w:rPr>
          <w:rFonts w:ascii="Times New Roman" w:eastAsia="Times New Roman" w:hAnsi="Times New Roman" w:cs="Times New Roman"/>
          <w:lang w:val="en" w:eastAsia="en-GB"/>
        </w:rPr>
        <w:t xml:space="preserve"> supernatural character. Eventually it became necessary for settings to embody in themselves some threatening, non-human element, something which </w:t>
      </w:r>
      <w:r w:rsidRPr="009275CA">
        <w:rPr>
          <w:rFonts w:ascii="Times New Roman" w:eastAsia="Times New Roman" w:hAnsi="Times New Roman" w:cs="Times New Roman"/>
          <w:i/>
          <w:lang w:val="en" w:eastAsia="en-GB"/>
        </w:rPr>
        <w:t>cannot</w:t>
      </w:r>
      <w:r w:rsidRPr="009275CA">
        <w:rPr>
          <w:rFonts w:ascii="Times New Roman" w:eastAsia="Times New Roman" w:hAnsi="Times New Roman" w:cs="Times New Roman"/>
          <w:lang w:val="en" w:eastAsia="en-GB"/>
        </w:rPr>
        <w:t xml:space="preserve"> be located easily within accessible time and space, as anything that can be so located is itself ‘dense’, substantially like the mundane reality it is supposed to supplant. These locations then ended up playing something of a dual role: setting a scene on the one hand, suitably dismal enough to excite those essential Romantic sensibilities; but also an active </w:t>
      </w:r>
      <w:r w:rsidRPr="009275CA">
        <w:rPr>
          <w:rFonts w:ascii="Times New Roman" w:eastAsia="Times New Roman" w:hAnsi="Times New Roman" w:cs="Times New Roman"/>
          <w:i/>
          <w:lang w:val="en" w:eastAsia="en-GB"/>
        </w:rPr>
        <w:t>causal</w:t>
      </w:r>
      <w:r w:rsidRPr="009275CA">
        <w:rPr>
          <w:rFonts w:ascii="Times New Roman" w:eastAsia="Times New Roman" w:hAnsi="Times New Roman" w:cs="Times New Roman"/>
          <w:lang w:val="en" w:eastAsia="en-GB"/>
        </w:rPr>
        <w:t xml:space="preserve"> part of the story. This dual nature itself reflects another common theme of the more recent Gothic: a Jekyll and Hyde type of ‘split personality’.</w:t>
      </w:r>
      <w:r w:rsidRPr="009275CA">
        <w:rPr>
          <w:rFonts w:ascii="Times New Roman" w:eastAsia="Times New Roman" w:hAnsi="Times New Roman" w:cs="Times New Roman"/>
          <w:vertAlign w:val="superscript"/>
          <w:lang w:val="en" w:eastAsia="en-GB"/>
        </w:rPr>
        <w:t xml:space="preserve"> </w:t>
      </w:r>
      <w:r w:rsidRPr="009275CA">
        <w:rPr>
          <w:rFonts w:ascii="Times New Roman" w:eastAsia="Times New Roman" w:hAnsi="Times New Roman" w:cs="Times New Roman"/>
          <w:vertAlign w:val="superscript"/>
          <w:lang w:val="en" w:eastAsia="en-GB"/>
        </w:rPr>
        <w:footnoteReference w:id="137"/>
      </w:r>
      <w:r w:rsidRPr="009275CA">
        <w:rPr>
          <w:rFonts w:ascii="Times New Roman" w:eastAsia="Times New Roman" w:hAnsi="Times New Roman" w:cs="Times New Roman"/>
          <w:lang w:val="en" w:eastAsia="en-GB"/>
        </w:rPr>
        <w:t xml:space="preserve">  This uncanny schizophrenia becomes particularly relevant as we begin to view ‘setting as character’, and see the ‘thinning’ effect of the supernatural as being an emergent theme in the literature in its own right.</w:t>
      </w:r>
      <w:r w:rsidRPr="009275CA">
        <w:rPr>
          <w:rFonts w:ascii="Times New Roman" w:eastAsia="Times New Roman" w:hAnsi="Times New Roman" w:cs="Times New Roman"/>
          <w:vertAlign w:val="superscript"/>
          <w:lang w:val="en" w:eastAsia="en-GB"/>
        </w:rPr>
        <w:footnoteReference w:id="138"/>
      </w:r>
      <w:r w:rsidRPr="009275CA">
        <w:rPr>
          <w:rFonts w:ascii="Times New Roman" w:eastAsia="Times New Roman" w:hAnsi="Times New Roman" w:cs="Times New Roman"/>
          <w:lang w:val="en" w:eastAsia="en-GB"/>
        </w:rPr>
        <w:t xml:space="preserve"> With this development there emerged a necessity to find a way of demarcating that part of the setting which was ‘normal’ from that which was ‘abnormal’: a demarcation demonstrated by the notion of ‘density’ as a ‘marker of normality’. This will be examined in more detail in the next chapter, looking in greater detail at some particular works of Shirley Jackson, Stephen King and John Langan.</w:t>
      </w:r>
    </w:p>
    <w:p w14:paraId="0C42BD6C"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7769A2A3"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2A912F38"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1ECD2F51"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409D0434"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62B70732"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229BEDDF"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53013C48"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71727FCD"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509DE005" w14:textId="77777777" w:rsidR="009275CA" w:rsidRPr="009275CA" w:rsidRDefault="009275CA" w:rsidP="009275CA">
      <w:pPr>
        <w:spacing w:after="0" w:line="480" w:lineRule="auto"/>
        <w:jc w:val="both"/>
        <w:rPr>
          <w:rFonts w:ascii="Times New Roman" w:eastAsia="Times New Roman" w:hAnsi="Times New Roman" w:cs="Times New Roman"/>
          <w:lang w:val="en" w:eastAsia="en-GB"/>
        </w:rPr>
      </w:pPr>
    </w:p>
    <w:p w14:paraId="53A80618" w14:textId="77777777" w:rsidR="009275CA" w:rsidRPr="009275CA" w:rsidRDefault="009275CA" w:rsidP="009275CA">
      <w:pPr>
        <w:spacing w:line="480" w:lineRule="auto"/>
        <w:jc w:val="both"/>
        <w:rPr>
          <w:rFonts w:ascii="Times New Roman" w:eastAsia="Times New Roman" w:hAnsi="Times New Roman" w:cs="Times New Roman"/>
          <w:b/>
        </w:rPr>
      </w:pPr>
      <w:r w:rsidRPr="009275CA">
        <w:rPr>
          <w:rFonts w:ascii="Times New Roman" w:eastAsia="Times New Roman" w:hAnsi="Times New Roman" w:cs="Times New Roman"/>
          <w:b/>
        </w:rPr>
        <w:t xml:space="preserve">1.3 Critical Engagement: Isolation, Dissolution and ‘Thinning’ </w:t>
      </w:r>
    </w:p>
    <w:p w14:paraId="6FFE9E3B"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the following sections I will examine the themes of isolation and dissolution (of both the psyche   and of the physical form) and the ways in which these became allied with the idea of ‘thin places’. In such ‘thin places’, the boundary between our reality and others (generally inimical to us, or at best wholly indifferent) is transgressed with dire consequences. These themes, and the associated language, become integral to the postmodern tale of the supernatural, pointing towards horrors both explicitly supernatural and expressly interior.</w:t>
      </w:r>
    </w:p>
    <w:p w14:paraId="160943A2" w14:textId="77777777" w:rsidR="009275CA" w:rsidRPr="009275CA" w:rsidRDefault="009275CA" w:rsidP="009275CA">
      <w:pPr>
        <w:spacing w:line="480" w:lineRule="auto"/>
        <w:jc w:val="both"/>
        <w:rPr>
          <w:rFonts w:ascii="Times New Roman" w:eastAsia="Times New Roman" w:hAnsi="Times New Roman" w:cs="Times New Roman"/>
          <w:b/>
        </w:rPr>
      </w:pPr>
    </w:p>
    <w:p w14:paraId="7C745D9D" w14:textId="77777777" w:rsidR="009275CA" w:rsidRPr="009275CA" w:rsidRDefault="009275CA" w:rsidP="009275CA">
      <w:pPr>
        <w:spacing w:line="480" w:lineRule="auto"/>
        <w:jc w:val="both"/>
        <w:rPr>
          <w:rFonts w:ascii="Times New Roman" w:eastAsia="Times New Roman" w:hAnsi="Times New Roman" w:cs="Times New Roman"/>
          <w:b/>
        </w:rPr>
      </w:pPr>
    </w:p>
    <w:p w14:paraId="17383FFB" w14:textId="77777777" w:rsidR="009275CA" w:rsidRPr="009275CA" w:rsidRDefault="009275CA" w:rsidP="009275CA">
      <w:pPr>
        <w:spacing w:line="480" w:lineRule="auto"/>
        <w:jc w:val="both"/>
        <w:rPr>
          <w:rFonts w:ascii="Times New Roman" w:eastAsia="Times New Roman" w:hAnsi="Times New Roman" w:cs="Times New Roman"/>
          <w:b/>
        </w:rPr>
      </w:pPr>
    </w:p>
    <w:p w14:paraId="63FB420B" w14:textId="77777777" w:rsidR="009275CA" w:rsidRPr="009275CA" w:rsidRDefault="009275CA" w:rsidP="009275CA">
      <w:pPr>
        <w:spacing w:line="480" w:lineRule="auto"/>
        <w:jc w:val="both"/>
        <w:rPr>
          <w:rFonts w:ascii="Times New Roman" w:eastAsia="Times New Roman" w:hAnsi="Times New Roman" w:cs="Times New Roman"/>
          <w:b/>
        </w:rPr>
      </w:pPr>
    </w:p>
    <w:p w14:paraId="3921933D" w14:textId="77777777" w:rsidR="009275CA" w:rsidRPr="009275CA" w:rsidRDefault="009275CA" w:rsidP="009275CA">
      <w:pPr>
        <w:spacing w:line="480" w:lineRule="auto"/>
        <w:jc w:val="both"/>
        <w:rPr>
          <w:rFonts w:ascii="Times New Roman" w:eastAsia="Times New Roman" w:hAnsi="Times New Roman" w:cs="Times New Roman"/>
          <w:b/>
        </w:rPr>
      </w:pPr>
    </w:p>
    <w:p w14:paraId="581A4C92" w14:textId="77777777" w:rsidR="009275CA" w:rsidRPr="009275CA" w:rsidRDefault="009275CA" w:rsidP="009275CA">
      <w:pPr>
        <w:spacing w:line="480" w:lineRule="auto"/>
        <w:jc w:val="both"/>
        <w:rPr>
          <w:rFonts w:ascii="Times New Roman" w:eastAsia="Times New Roman" w:hAnsi="Times New Roman" w:cs="Times New Roman"/>
          <w:b/>
        </w:rPr>
      </w:pPr>
    </w:p>
    <w:p w14:paraId="03F86CD6" w14:textId="77777777" w:rsidR="009275CA" w:rsidRPr="009275CA" w:rsidRDefault="009275CA" w:rsidP="009275CA">
      <w:pPr>
        <w:spacing w:line="480" w:lineRule="auto"/>
        <w:jc w:val="both"/>
        <w:rPr>
          <w:rFonts w:ascii="Times New Roman" w:eastAsia="Times New Roman" w:hAnsi="Times New Roman" w:cs="Times New Roman"/>
          <w:b/>
        </w:rPr>
      </w:pPr>
    </w:p>
    <w:p w14:paraId="6C740184" w14:textId="77777777" w:rsidR="009275CA" w:rsidRPr="009275CA" w:rsidRDefault="009275CA" w:rsidP="009275CA">
      <w:pPr>
        <w:spacing w:line="480" w:lineRule="auto"/>
        <w:jc w:val="both"/>
        <w:rPr>
          <w:rFonts w:ascii="Times New Roman" w:eastAsia="Times New Roman" w:hAnsi="Times New Roman" w:cs="Times New Roman"/>
          <w:b/>
        </w:rPr>
      </w:pPr>
    </w:p>
    <w:p w14:paraId="396B1280" w14:textId="77777777" w:rsidR="009275CA" w:rsidRPr="009275CA" w:rsidRDefault="009275CA" w:rsidP="009275CA">
      <w:pPr>
        <w:spacing w:line="480" w:lineRule="auto"/>
        <w:jc w:val="both"/>
        <w:rPr>
          <w:rFonts w:ascii="Times New Roman" w:eastAsia="Times New Roman" w:hAnsi="Times New Roman" w:cs="Times New Roman"/>
          <w:b/>
        </w:rPr>
      </w:pPr>
    </w:p>
    <w:p w14:paraId="5BB1818E" w14:textId="77777777" w:rsidR="009275CA" w:rsidRPr="009275CA" w:rsidRDefault="009275CA" w:rsidP="009275CA">
      <w:pPr>
        <w:spacing w:line="480" w:lineRule="auto"/>
        <w:jc w:val="both"/>
        <w:rPr>
          <w:rFonts w:ascii="Times New Roman" w:eastAsia="Times New Roman" w:hAnsi="Times New Roman" w:cs="Times New Roman"/>
          <w:b/>
        </w:rPr>
      </w:pPr>
    </w:p>
    <w:p w14:paraId="43C4023F" w14:textId="77777777" w:rsidR="009275CA" w:rsidRPr="009275CA" w:rsidRDefault="009275CA" w:rsidP="009275CA">
      <w:pPr>
        <w:spacing w:line="480" w:lineRule="auto"/>
        <w:jc w:val="both"/>
        <w:rPr>
          <w:rFonts w:ascii="Times New Roman" w:eastAsia="Times New Roman" w:hAnsi="Times New Roman" w:cs="Times New Roman"/>
          <w:b/>
        </w:rPr>
      </w:pPr>
    </w:p>
    <w:p w14:paraId="519706AC" w14:textId="77777777" w:rsidR="009275CA" w:rsidRPr="009275CA" w:rsidRDefault="009275CA" w:rsidP="009275CA">
      <w:pPr>
        <w:spacing w:line="480" w:lineRule="auto"/>
        <w:jc w:val="both"/>
        <w:rPr>
          <w:rFonts w:ascii="Times New Roman" w:eastAsia="Times New Roman" w:hAnsi="Times New Roman" w:cs="Times New Roman"/>
          <w:b/>
        </w:rPr>
      </w:pPr>
      <w:r w:rsidRPr="009275CA">
        <w:rPr>
          <w:rFonts w:ascii="Times New Roman" w:eastAsia="Times New Roman" w:hAnsi="Times New Roman" w:cs="Times New Roman"/>
          <w:b/>
        </w:rPr>
        <w:t>1.3.1 A Contemporary recipe for the Hobgoblin-Romance</w:t>
      </w:r>
    </w:p>
    <w:p w14:paraId="29E7E1E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Clery and Miles point out that although the term ‘Gothic’ was not in regular literary or critical use at the turn of the eighteenth century, a number of descriptive terms for Gothic-like stories had been coined: ‘modern Romance’, ‘the terrible school’, and, a personal favourite, ‘the hobgoblin-romance’.</w:t>
      </w:r>
      <w:r w:rsidRPr="009275CA">
        <w:rPr>
          <w:rFonts w:ascii="Times New Roman" w:eastAsia="Times New Roman" w:hAnsi="Times New Roman" w:cs="Times New Roman"/>
          <w:vertAlign w:val="superscript"/>
        </w:rPr>
        <w:footnoteReference w:id="139"/>
      </w:r>
    </w:p>
    <w:p w14:paraId="3FD1561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Ann Radcliffe was the target of accusations that her work was highly formulaic – but similar ‘tropes’ (or clichés, to be less generous) have served authors up to the present day.</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140"/>
      </w:r>
      <w:r w:rsidRPr="009275CA">
        <w:rPr>
          <w:rFonts w:ascii="Times New Roman" w:eastAsia="Times New Roman" w:hAnsi="Times New Roman" w:cs="Times New Roman"/>
        </w:rPr>
        <w:t xml:space="preserve"> Many of these ‘ingredients’ are to be found in Stephen King’s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for example, set in the monstrous but majestic Overlook Hotel, replete with long corridors and many doors, behind which lurk the required murdered bodies and a decomposing old woman.</w:t>
      </w:r>
      <w:r w:rsidRPr="009275CA">
        <w:rPr>
          <w:rFonts w:ascii="Times New Roman" w:eastAsia="Times New Roman" w:hAnsi="Times New Roman" w:cs="Times New Roman"/>
          <w:vertAlign w:val="superscript"/>
        </w:rPr>
        <w:footnoteReference w:id="141"/>
      </w:r>
      <w:r w:rsidRPr="009275CA">
        <w:rPr>
          <w:rFonts w:ascii="Times New Roman" w:eastAsia="Times New Roman" w:hAnsi="Times New Roman" w:cs="Times New Roman"/>
        </w:rPr>
        <w:t xml:space="preserve"> </w:t>
      </w:r>
    </w:p>
    <w:p w14:paraId="5CDFC88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Whilst these ‘recipes’ contains many elements, they do not point us towards strictly thematic similarities – there is no mention of any authorial intent to stir a feeling of dread, for example.</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142"/>
      </w:r>
      <w:r w:rsidRPr="009275CA">
        <w:rPr>
          <w:rFonts w:ascii="Times New Roman" w:eastAsia="Times New Roman" w:hAnsi="Times New Roman" w:cs="Times New Roman"/>
        </w:rPr>
        <w:t xml:space="preserve"> Such concerns become much more evident as the genre matures in the mid- to -late nineteenth and early twentieth centuries, and critics began to examine more explicit thematic considerations.</w:t>
      </w:r>
      <w:r w:rsidRPr="009275CA">
        <w:rPr>
          <w:rFonts w:ascii="Times New Roman" w:eastAsia="Times New Roman" w:hAnsi="Times New Roman" w:cs="Times New Roman"/>
          <w:vertAlign w:val="superscript"/>
        </w:rPr>
        <w:footnoteReference w:id="143"/>
      </w:r>
      <w:r w:rsidRPr="009275CA">
        <w:rPr>
          <w:rFonts w:ascii="Times New Roman" w:eastAsia="Times New Roman" w:hAnsi="Times New Roman" w:cs="Times New Roman"/>
        </w:rPr>
        <w:t xml:space="preserve"> It is also worth noting that although the necessity for suitably Gothic setting is given by the ‘Hobgoblin’ ingredients, there is therein no suggestion that the setting </w:t>
      </w:r>
      <w:r w:rsidRPr="009275CA">
        <w:rPr>
          <w:rFonts w:ascii="Times New Roman" w:eastAsia="Times New Roman" w:hAnsi="Times New Roman" w:cs="Times New Roman"/>
          <w:i/>
        </w:rPr>
        <w:t>itself</w:t>
      </w:r>
      <w:r w:rsidRPr="009275CA">
        <w:rPr>
          <w:rFonts w:ascii="Times New Roman" w:eastAsia="Times New Roman" w:hAnsi="Times New Roman" w:cs="Times New Roman"/>
        </w:rPr>
        <w:t xml:space="preserve"> should be evil - the castle could well be haunted, certainly, but it does not </w:t>
      </w:r>
      <w:r w:rsidRPr="009275CA">
        <w:rPr>
          <w:rFonts w:ascii="Times New Roman" w:eastAsia="Times New Roman" w:hAnsi="Times New Roman" w:cs="Times New Roman"/>
          <w:i/>
        </w:rPr>
        <w:t>do</w:t>
      </w:r>
      <w:r w:rsidRPr="009275CA">
        <w:rPr>
          <w:rFonts w:ascii="Times New Roman" w:eastAsia="Times New Roman" w:hAnsi="Times New Roman" w:cs="Times New Roman"/>
        </w:rPr>
        <w:t xml:space="preserve"> the haunting. The evil, whilst deploying perverse psychology, perhaps with an intent to murder, is yet not constituted by an intent to achieve the dissolution of identity of its victims which we see in later works.</w:t>
      </w:r>
    </w:p>
    <w:p w14:paraId="101BE026" w14:textId="77777777" w:rsidR="009275CA" w:rsidRPr="009275CA" w:rsidRDefault="009275CA" w:rsidP="009275CA">
      <w:pPr>
        <w:spacing w:line="480" w:lineRule="auto"/>
        <w:jc w:val="both"/>
        <w:rPr>
          <w:rFonts w:ascii="Times New Roman" w:eastAsia="Times New Roman" w:hAnsi="Times New Roman" w:cs="Times New Roman"/>
        </w:rPr>
      </w:pPr>
    </w:p>
    <w:p w14:paraId="1872B8C5" w14:textId="77777777" w:rsidR="009275CA" w:rsidRPr="009275CA" w:rsidRDefault="009275CA" w:rsidP="009275CA">
      <w:pPr>
        <w:spacing w:line="480" w:lineRule="auto"/>
        <w:jc w:val="both"/>
        <w:rPr>
          <w:rFonts w:ascii="Times New Roman" w:eastAsia="Times New Roman" w:hAnsi="Times New Roman" w:cs="Times New Roman"/>
        </w:rPr>
      </w:pPr>
    </w:p>
    <w:p w14:paraId="0427226E" w14:textId="77777777" w:rsidR="009275CA" w:rsidRPr="009275CA" w:rsidRDefault="009275CA" w:rsidP="009275CA">
      <w:pPr>
        <w:spacing w:line="480" w:lineRule="auto"/>
        <w:jc w:val="both"/>
        <w:rPr>
          <w:rFonts w:ascii="Times New Roman" w:eastAsia="Times New Roman" w:hAnsi="Times New Roman" w:cs="Times New Roman"/>
        </w:rPr>
      </w:pPr>
    </w:p>
    <w:p w14:paraId="6C6086A9" w14:textId="77777777" w:rsidR="009275CA" w:rsidRDefault="009275CA" w:rsidP="009275CA">
      <w:pPr>
        <w:spacing w:line="480" w:lineRule="auto"/>
        <w:jc w:val="both"/>
        <w:rPr>
          <w:rFonts w:ascii="Times New Roman" w:eastAsia="Times New Roman" w:hAnsi="Times New Roman" w:cs="Times New Roman"/>
        </w:rPr>
      </w:pPr>
    </w:p>
    <w:p w14:paraId="4E1B0425" w14:textId="77777777" w:rsidR="00C316C3" w:rsidRDefault="00C316C3" w:rsidP="009275CA">
      <w:pPr>
        <w:spacing w:line="480" w:lineRule="auto"/>
        <w:jc w:val="both"/>
        <w:rPr>
          <w:rFonts w:ascii="Times New Roman" w:eastAsia="Times New Roman" w:hAnsi="Times New Roman" w:cs="Times New Roman"/>
        </w:rPr>
      </w:pPr>
    </w:p>
    <w:p w14:paraId="7D7AD7EE" w14:textId="77777777" w:rsidR="00C316C3" w:rsidRPr="009275CA" w:rsidRDefault="00C316C3" w:rsidP="009275CA">
      <w:pPr>
        <w:spacing w:line="480" w:lineRule="auto"/>
        <w:jc w:val="both"/>
        <w:rPr>
          <w:rFonts w:ascii="Times New Roman" w:eastAsia="Times New Roman" w:hAnsi="Times New Roman" w:cs="Times New Roman"/>
        </w:rPr>
      </w:pPr>
    </w:p>
    <w:p w14:paraId="6CBAB327" w14:textId="77777777" w:rsidR="009275CA" w:rsidRPr="009275CA" w:rsidRDefault="009275CA" w:rsidP="009275CA">
      <w:pPr>
        <w:spacing w:line="480" w:lineRule="auto"/>
        <w:jc w:val="both"/>
        <w:rPr>
          <w:rFonts w:ascii="Times New Roman" w:eastAsia="Times New Roman" w:hAnsi="Times New Roman" w:cs="Times New Roman"/>
        </w:rPr>
      </w:pPr>
    </w:p>
    <w:p w14:paraId="5177DC5F" w14:textId="77777777" w:rsidR="009275CA" w:rsidRPr="009275CA" w:rsidRDefault="009275CA" w:rsidP="009275CA">
      <w:pPr>
        <w:spacing w:line="480" w:lineRule="auto"/>
        <w:jc w:val="both"/>
        <w:rPr>
          <w:rFonts w:ascii="Times New Roman" w:eastAsia="Times New Roman" w:hAnsi="Times New Roman" w:cs="Times New Roman"/>
        </w:rPr>
      </w:pPr>
    </w:p>
    <w:p w14:paraId="7E4E166E" w14:textId="77777777" w:rsidR="009275CA" w:rsidRPr="009275CA" w:rsidRDefault="000E43A5" w:rsidP="009275CA">
      <w:pPr>
        <w:spacing w:line="48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1.3.2 A </w:t>
      </w:r>
      <w:r w:rsidR="00D005FD">
        <w:rPr>
          <w:rFonts w:ascii="Times New Roman" w:eastAsia="Times New Roman" w:hAnsi="Times New Roman" w:cs="Times New Roman"/>
          <w:b/>
          <w:color w:val="000000"/>
        </w:rPr>
        <w:t xml:space="preserve">Temporal </w:t>
      </w:r>
      <w:r>
        <w:rPr>
          <w:rFonts w:ascii="Times New Roman" w:eastAsia="Times New Roman" w:hAnsi="Times New Roman" w:cs="Times New Roman"/>
          <w:b/>
          <w:color w:val="000000"/>
        </w:rPr>
        <w:t xml:space="preserve">and Definitional </w:t>
      </w:r>
      <w:r w:rsidR="00D005FD">
        <w:rPr>
          <w:rFonts w:ascii="Times New Roman" w:eastAsia="Times New Roman" w:hAnsi="Times New Roman" w:cs="Times New Roman"/>
          <w:b/>
          <w:color w:val="000000"/>
        </w:rPr>
        <w:t>I</w:t>
      </w:r>
      <w:r w:rsidR="00C316C3">
        <w:rPr>
          <w:rFonts w:ascii="Times New Roman" w:eastAsia="Times New Roman" w:hAnsi="Times New Roman" w:cs="Times New Roman"/>
          <w:b/>
          <w:color w:val="000000"/>
        </w:rPr>
        <w:t>nterlude</w:t>
      </w:r>
    </w:p>
    <w:p w14:paraId="14BF65B6"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rPr>
        <w:t xml:space="preserve">     </w:t>
      </w:r>
      <w:r w:rsidRPr="009275CA">
        <w:rPr>
          <w:rFonts w:ascii="Times New Roman" w:eastAsia="Times New Roman" w:hAnsi="Times New Roman" w:cs="Times New Roman"/>
          <w:color w:val="000000"/>
        </w:rPr>
        <w:t xml:space="preserve">After the ‘second wave’ of Gothic literature in the late Victorian and Edwardian eras, </w:t>
      </w:r>
      <w:r w:rsidRPr="009275CA">
        <w:rPr>
          <w:rFonts w:ascii="Times New Roman" w:eastAsia="Times New Roman" w:hAnsi="Times New Roman" w:cs="Times New Roman"/>
          <w:color w:val="222222"/>
          <w:shd w:val="clear" w:color="auto" w:fill="FFFFFF"/>
        </w:rPr>
        <w:t>some critics hold that the genre largely went to ground.</w:t>
      </w:r>
      <w:r w:rsidRPr="009275CA">
        <w:rPr>
          <w:rFonts w:ascii="Times New Roman" w:eastAsia="Times New Roman" w:hAnsi="Times New Roman" w:cs="Times New Roman"/>
          <w:color w:val="222222"/>
          <w:shd w:val="clear" w:color="auto" w:fill="FFFFFF"/>
          <w:vertAlign w:val="superscript"/>
        </w:rPr>
        <w:footnoteReference w:id="144"/>
      </w:r>
      <w:r w:rsidRPr="009275CA">
        <w:rPr>
          <w:rFonts w:ascii="Times New Roman" w:eastAsia="Times New Roman" w:hAnsi="Times New Roman" w:cs="Times New Roman"/>
          <w:color w:val="222222"/>
          <w:shd w:val="clear" w:color="auto" w:fill="FFFFFF"/>
        </w:rPr>
        <w:t xml:space="preserve">  It is sometimes considered that this quietus lasted until the ‘horror boom’ of the 1970s and 1980s.</w:t>
      </w:r>
      <w:r w:rsidRPr="009275CA">
        <w:rPr>
          <w:rFonts w:ascii="Times New Roman" w:eastAsia="Times New Roman" w:hAnsi="Times New Roman" w:cs="Times New Roman"/>
          <w:color w:val="000000"/>
          <w:vertAlign w:val="superscript"/>
        </w:rPr>
        <w:t xml:space="preserve"> </w:t>
      </w:r>
      <w:r w:rsidRPr="009275CA">
        <w:rPr>
          <w:rFonts w:ascii="Times New Roman" w:eastAsia="Times New Roman" w:hAnsi="Times New Roman" w:cs="Times New Roman"/>
          <w:color w:val="000000"/>
          <w:vertAlign w:val="superscript"/>
        </w:rPr>
        <w:footnoteReference w:id="145"/>
      </w:r>
      <w:r w:rsidRPr="009275CA">
        <w:rPr>
          <w:rFonts w:ascii="Times New Roman" w:eastAsia="Times New Roman" w:hAnsi="Times New Roman" w:cs="Times New Roman"/>
          <w:color w:val="222222"/>
          <w:shd w:val="clear" w:color="auto" w:fill="FFFFFF"/>
        </w:rPr>
        <w:t xml:space="preserve"> Yet as early as 1917, the self-proclaimed ‘Great Beast’ Aleister Crowley (1875 – 1947), himself a promoter of ‘psychologisation’ (in this case, of the occult) wrote the novel </w:t>
      </w:r>
      <w:r w:rsidRPr="009275CA">
        <w:rPr>
          <w:rFonts w:ascii="Times New Roman" w:eastAsia="Times New Roman" w:hAnsi="Times New Roman" w:cs="Times New Roman"/>
          <w:i/>
          <w:color w:val="222222"/>
          <w:shd w:val="clear" w:color="auto" w:fill="FFFFFF"/>
        </w:rPr>
        <w:t>Moonchild</w:t>
      </w:r>
      <w:r w:rsidRPr="009275CA">
        <w:rPr>
          <w:rFonts w:ascii="Times New Roman" w:eastAsia="Times New Roman" w:hAnsi="Times New Roman" w:cs="Times New Roman"/>
          <w:color w:val="222222"/>
          <w:shd w:val="clear" w:color="auto" w:fill="FFFFFF"/>
        </w:rPr>
        <w:t>.</w:t>
      </w:r>
      <w:r w:rsidRPr="009275CA">
        <w:rPr>
          <w:rFonts w:ascii="Times New Roman" w:eastAsia="Times New Roman" w:hAnsi="Times New Roman" w:cs="Times New Roman"/>
          <w:color w:val="222222"/>
          <w:shd w:val="clear" w:color="auto" w:fill="FFFFFF"/>
          <w:vertAlign w:val="superscript"/>
        </w:rPr>
        <w:footnoteReference w:id="146"/>
      </w:r>
      <w:r w:rsidRPr="009275CA">
        <w:rPr>
          <w:rFonts w:ascii="Times New Roman" w:eastAsia="Times New Roman" w:hAnsi="Times New Roman" w:cs="Times New Roman"/>
          <w:color w:val="222222"/>
          <w:shd w:val="clear" w:color="auto" w:fill="FFFFFF"/>
        </w:rPr>
        <w:t xml:space="preserve"> In March 1923, the venerable US publication </w:t>
      </w:r>
      <w:r w:rsidRPr="009275CA">
        <w:rPr>
          <w:rFonts w:ascii="Times New Roman" w:eastAsia="Times New Roman" w:hAnsi="Times New Roman" w:cs="Times New Roman"/>
          <w:i/>
          <w:color w:val="222222"/>
          <w:shd w:val="clear" w:color="auto" w:fill="FFFFFF"/>
        </w:rPr>
        <w:t>Weird Tales</w:t>
      </w:r>
      <w:r w:rsidRPr="009275CA">
        <w:rPr>
          <w:rFonts w:ascii="Times New Roman" w:eastAsia="Times New Roman" w:hAnsi="Times New Roman" w:cs="Times New Roman"/>
          <w:color w:val="222222"/>
          <w:shd w:val="clear" w:color="auto" w:fill="FFFFFF"/>
        </w:rPr>
        <w:t xml:space="preserve"> saw light for the first time. Dion Fortune (</w:t>
      </w:r>
      <w:r w:rsidRPr="009275CA">
        <w:rPr>
          <w:rFonts w:ascii="Times New Roman" w:eastAsia="Times New Roman" w:hAnsi="Times New Roman" w:cs="Times New Roman"/>
          <w:bCs/>
          <w:color w:val="252525"/>
          <w:shd w:val="clear" w:color="auto" w:fill="FFFFFF"/>
        </w:rPr>
        <w:t>Violet Mary Firth</w:t>
      </w:r>
      <w:r w:rsidRPr="009275CA">
        <w:rPr>
          <w:rFonts w:ascii="Times New Roman" w:eastAsia="Times New Roman" w:hAnsi="Times New Roman" w:cs="Times New Roman"/>
          <w:color w:val="252525"/>
          <w:shd w:val="clear" w:color="auto" w:fill="FFFFFF"/>
        </w:rPr>
        <w:t xml:space="preserve"> 1890 – 1946) published collected short stories about her occult detective Dr Taverner in 1926, and followed this with her novel </w:t>
      </w:r>
      <w:r w:rsidRPr="009275CA">
        <w:rPr>
          <w:rFonts w:ascii="Times New Roman" w:eastAsia="Times New Roman" w:hAnsi="Times New Roman" w:cs="Times New Roman"/>
          <w:i/>
          <w:color w:val="252525"/>
          <w:shd w:val="clear" w:color="auto" w:fill="FFFFFF"/>
        </w:rPr>
        <w:t xml:space="preserve">The Demon Lover </w:t>
      </w:r>
      <w:r w:rsidRPr="009275CA">
        <w:rPr>
          <w:rFonts w:ascii="Times New Roman" w:eastAsia="Times New Roman" w:hAnsi="Times New Roman" w:cs="Times New Roman"/>
          <w:color w:val="252525"/>
          <w:shd w:val="clear" w:color="auto" w:fill="FFFFFF"/>
        </w:rPr>
        <w:t>in 1927. Also in the</w:t>
      </w:r>
      <w:r w:rsidRPr="009275CA">
        <w:rPr>
          <w:rFonts w:ascii="Times New Roman" w:eastAsia="Times New Roman" w:hAnsi="Times New Roman" w:cs="Times New Roman"/>
          <w:color w:val="222222"/>
          <w:shd w:val="clear" w:color="auto" w:fill="FFFFFF"/>
        </w:rPr>
        <w:t xml:space="preserve"> United Kingdom, Dennis Wheatley (1897 – 1977) published his first ‘occult thriller’ </w:t>
      </w:r>
      <w:r w:rsidRPr="009275CA">
        <w:rPr>
          <w:rFonts w:ascii="Times New Roman" w:eastAsia="Times New Roman" w:hAnsi="Times New Roman" w:cs="Times New Roman"/>
          <w:i/>
          <w:color w:val="222222"/>
          <w:shd w:val="clear" w:color="auto" w:fill="FFFFFF"/>
        </w:rPr>
        <w:t>The Devil Rides Out</w:t>
      </w:r>
      <w:r w:rsidRPr="009275CA">
        <w:rPr>
          <w:rFonts w:ascii="Times New Roman" w:eastAsia="Times New Roman" w:hAnsi="Times New Roman" w:cs="Times New Roman"/>
          <w:color w:val="222222"/>
          <w:shd w:val="clear" w:color="auto" w:fill="FFFFFF"/>
        </w:rPr>
        <w:t xml:space="preserve"> in 1934</w:t>
      </w:r>
      <w:r w:rsidRPr="009275CA">
        <w:rPr>
          <w:rFonts w:ascii="Times New Roman" w:eastAsia="Times New Roman" w:hAnsi="Times New Roman" w:cs="Times New Roman"/>
          <w:color w:val="252525"/>
          <w:shd w:val="clear" w:color="auto" w:fill="FFFFFF"/>
        </w:rPr>
        <w:t>.</w:t>
      </w:r>
      <w:r w:rsidRPr="009275CA">
        <w:rPr>
          <w:rFonts w:ascii="Times New Roman" w:eastAsia="Times New Roman" w:hAnsi="Times New Roman" w:cs="Times New Roman"/>
          <w:color w:val="252525"/>
          <w:shd w:val="clear" w:color="auto" w:fill="FFFFFF"/>
          <w:vertAlign w:val="superscript"/>
        </w:rPr>
        <w:footnoteReference w:id="147"/>
      </w:r>
      <w:r w:rsidRPr="009275CA">
        <w:rPr>
          <w:rFonts w:ascii="Times New Roman" w:eastAsia="Times New Roman" w:hAnsi="Times New Roman" w:cs="Times New Roman"/>
          <w:color w:val="252525"/>
          <w:shd w:val="clear" w:color="auto" w:fill="FFFFFF"/>
        </w:rPr>
        <w:t xml:space="preserve"> The 1940s saw Robert Bloch (1917 – 1994) in the US publish his first stories in a still surviving </w:t>
      </w:r>
      <w:r w:rsidRPr="009275CA">
        <w:rPr>
          <w:rFonts w:ascii="Times New Roman" w:eastAsia="Times New Roman" w:hAnsi="Times New Roman" w:cs="Times New Roman"/>
          <w:i/>
          <w:color w:val="252525"/>
          <w:shd w:val="clear" w:color="auto" w:fill="FFFFFF"/>
        </w:rPr>
        <w:t>Weird Tales</w:t>
      </w:r>
      <w:r w:rsidRPr="009275CA">
        <w:rPr>
          <w:rFonts w:ascii="Times New Roman" w:eastAsia="Times New Roman" w:hAnsi="Times New Roman" w:cs="Times New Roman"/>
          <w:color w:val="252525"/>
          <w:shd w:val="clear" w:color="auto" w:fill="FFFFFF"/>
        </w:rPr>
        <w:t xml:space="preserve"> and go on later in the decade to publish novels in a variety of genres, including supernatural horror. Similarly, the 1950s saw the supernatural and ‘Gothic’ in general in rude health both in print and in film. Far from going to ground the genre (or genres) seemed to be consolidating a position in literature, another aspect of the process of ‘becoming part of the furniture’, discussed in section 1, above.</w:t>
      </w:r>
    </w:p>
    <w:p w14:paraId="0DADB264"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However, by the late twentieth century, it was clearly felt by some that the genre (or </w:t>
      </w:r>
      <w:r w:rsidRPr="00AB2486">
        <w:rPr>
          <w:rFonts w:ascii="Times New Roman" w:eastAsia="Times New Roman" w:hAnsi="Times New Roman" w:cs="Times New Roman"/>
          <w:color w:val="000000"/>
        </w:rPr>
        <w:t>genres</w:t>
      </w:r>
      <w:r w:rsidRPr="009275CA">
        <w:rPr>
          <w:rFonts w:ascii="Times New Roman" w:eastAsia="Times New Roman" w:hAnsi="Times New Roman" w:cs="Times New Roman"/>
          <w:color w:val="000000"/>
        </w:rPr>
        <w:t xml:space="preserve">) needed some redefinition, if not rejuvenation, perhaps </w:t>
      </w:r>
      <w:r w:rsidR="00AB2486">
        <w:rPr>
          <w:rFonts w:ascii="Times New Roman" w:eastAsia="Times New Roman" w:hAnsi="Times New Roman" w:cs="Times New Roman"/>
          <w:color w:val="000000"/>
        </w:rPr>
        <w:t>best begun</w:t>
      </w:r>
      <w:r w:rsidRPr="009275CA">
        <w:rPr>
          <w:rFonts w:ascii="Times New Roman" w:eastAsia="Times New Roman" w:hAnsi="Times New Roman" w:cs="Times New Roman"/>
          <w:color w:val="000000"/>
        </w:rPr>
        <w:t xml:space="preserve"> by hiving off the emergent ‘slasher’ genre from ‘old-fashioned’ horror.</w:t>
      </w:r>
      <w:r w:rsidRPr="009275CA">
        <w:rPr>
          <w:rFonts w:ascii="Times New Roman" w:eastAsia="Times New Roman" w:hAnsi="Times New Roman" w:cs="Times New Roman"/>
          <w:color w:val="000000"/>
          <w:vertAlign w:val="superscript"/>
        </w:rPr>
        <w:footnoteReference w:id="148"/>
      </w:r>
      <w:r w:rsidRPr="009275CA">
        <w:rPr>
          <w:rFonts w:ascii="Times New Roman" w:eastAsia="Times New Roman" w:hAnsi="Times New Roman" w:cs="Times New Roman"/>
          <w:color w:val="000000"/>
        </w:rPr>
        <w:t xml:space="preserve"> The introduction by Chris Morgan (b. 1966) to the collection </w:t>
      </w:r>
      <w:r w:rsidRPr="009275CA">
        <w:rPr>
          <w:rFonts w:ascii="Times New Roman" w:eastAsia="Times New Roman" w:hAnsi="Times New Roman" w:cs="Times New Roman"/>
          <w:i/>
          <w:color w:val="000000"/>
        </w:rPr>
        <w:t>Dark Fantasies</w:t>
      </w:r>
      <w:r w:rsidRPr="009275CA">
        <w:rPr>
          <w:rFonts w:ascii="Times New Roman" w:eastAsia="Times New Roman" w:hAnsi="Times New Roman" w:cs="Times New Roman"/>
          <w:color w:val="000000"/>
        </w:rPr>
        <w:t xml:space="preserve"> speaks for itself: ‘No Slime, No Chain Saws’.</w:t>
      </w:r>
      <w:r w:rsidRPr="009275CA">
        <w:rPr>
          <w:rFonts w:ascii="Times New Roman" w:eastAsia="Times New Roman" w:hAnsi="Times New Roman" w:cs="Times New Roman"/>
          <w:color w:val="000000"/>
          <w:vertAlign w:val="superscript"/>
        </w:rPr>
        <w:footnoteReference w:id="149"/>
      </w:r>
      <w:r w:rsidRPr="009275CA">
        <w:rPr>
          <w:rFonts w:ascii="Times New Roman" w:eastAsia="Times New Roman" w:hAnsi="Times New Roman" w:cs="Times New Roman"/>
          <w:color w:val="000000"/>
        </w:rPr>
        <w:t xml:space="preserve"> Morgan suggests that the time has come for a ‘rebranding’ of the genre, that at least a part of the field (the more </w:t>
      </w:r>
      <w:r w:rsidRPr="009275CA">
        <w:rPr>
          <w:rFonts w:ascii="Times New Roman" w:eastAsia="Times New Roman" w:hAnsi="Times New Roman" w:cs="Times New Roman"/>
          <w:i/>
          <w:color w:val="000000"/>
        </w:rPr>
        <w:t>serious side</w:t>
      </w:r>
      <w:r w:rsidRPr="009275CA">
        <w:rPr>
          <w:rFonts w:ascii="Times New Roman" w:eastAsia="Times New Roman" w:hAnsi="Times New Roman" w:cs="Times New Roman"/>
          <w:color w:val="000000"/>
        </w:rPr>
        <w:t xml:space="preserve"> perhaps being his implication) be re-designated as ‘dark fantasy’, in opposition to the type of story which Lovecraft called ‘…the literature of mere physical pain and the mundanely gruesome.’</w:t>
      </w:r>
      <w:r w:rsidRPr="009275CA">
        <w:rPr>
          <w:rFonts w:ascii="Times New Roman" w:eastAsia="Times New Roman" w:hAnsi="Times New Roman" w:cs="Times New Roman"/>
          <w:color w:val="000000"/>
          <w:vertAlign w:val="superscript"/>
        </w:rPr>
        <w:footnoteReference w:id="150"/>
      </w:r>
      <w:r w:rsidRPr="009275CA">
        <w:rPr>
          <w:rFonts w:ascii="Times New Roman" w:eastAsia="Times New Roman" w:hAnsi="Times New Roman" w:cs="Times New Roman"/>
          <w:color w:val="000000"/>
        </w:rPr>
        <w:t xml:space="preserve"> This aptly describes a sort of ‘slasher’ fiction which need have no supernatural element at all, of course, although frequently disturbing, or even frightening. Nonetheless, such tales do arguably seek to invoke a sense of liminality, by moving protagonists from one type of existence to another, transitioning from living to dead.</w:t>
      </w:r>
      <w:r w:rsidRPr="009275CA">
        <w:rPr>
          <w:rFonts w:ascii="Times New Roman" w:eastAsia="Times New Roman" w:hAnsi="Times New Roman" w:cs="Times New Roman"/>
          <w:color w:val="000000"/>
          <w:vertAlign w:val="superscript"/>
        </w:rPr>
        <w:t xml:space="preserve"> </w:t>
      </w:r>
      <w:r w:rsidRPr="009275CA">
        <w:rPr>
          <w:rFonts w:ascii="Times New Roman" w:eastAsia="Times New Roman" w:hAnsi="Times New Roman" w:cs="Times New Roman"/>
          <w:color w:val="000000"/>
          <w:vertAlign w:val="superscript"/>
        </w:rPr>
        <w:footnoteReference w:id="151"/>
      </w:r>
      <w:r w:rsidRPr="009275CA">
        <w:rPr>
          <w:rFonts w:ascii="Times New Roman" w:eastAsia="Times New Roman" w:hAnsi="Times New Roman" w:cs="Times New Roman"/>
          <w:color w:val="000000"/>
        </w:rPr>
        <w:t xml:space="preserve">  As ‘slasher’ fiction necessarily involves bodily violation or at least the threat thereof, it satisfies many of the conditions I have been examining which describe ‘density’ as a marker of normality within the genre. To stab or slash a body is to rupture the boundary between inner (flesh) and outer (the external world).</w:t>
      </w:r>
      <w:r w:rsidRPr="009275CA">
        <w:rPr>
          <w:rFonts w:ascii="Times New Roman" w:eastAsia="Times New Roman" w:hAnsi="Times New Roman" w:cs="Times New Roman"/>
          <w:color w:val="000000"/>
          <w:vertAlign w:val="superscript"/>
        </w:rPr>
        <w:footnoteReference w:id="152"/>
      </w:r>
      <w:r w:rsidRPr="009275CA">
        <w:rPr>
          <w:rFonts w:ascii="Times New Roman" w:eastAsia="Times New Roman" w:hAnsi="Times New Roman" w:cs="Times New Roman"/>
          <w:color w:val="000000"/>
        </w:rPr>
        <w:t xml:space="preserve"> This rupture is a physical counterpart of Bataille’s </w:t>
      </w:r>
      <w:r w:rsidRPr="009275CA">
        <w:rPr>
          <w:rFonts w:ascii="Times New Roman" w:eastAsia="Times New Roman" w:hAnsi="Times New Roman" w:cs="Times New Roman"/>
          <w:i/>
          <w:color w:val="000000"/>
        </w:rPr>
        <w:t>dechirure</w:t>
      </w:r>
      <w:r w:rsidRPr="009275CA">
        <w:rPr>
          <w:rFonts w:ascii="Times New Roman" w:eastAsia="Times New Roman" w:hAnsi="Times New Roman" w:cs="Times New Roman"/>
          <w:color w:val="000000"/>
        </w:rPr>
        <w:t>, the former occurring at the ‘thin’ boundary of our flesh, the latter at the ‘weak points’ in reality, with psychological norms and physical laws alike being lost in the chaos ensuing from ‘penetration’.</w:t>
      </w:r>
      <w:r w:rsidRPr="009275CA">
        <w:rPr>
          <w:rFonts w:ascii="Times New Roman" w:eastAsia="Times New Roman" w:hAnsi="Times New Roman" w:cs="Times New Roman"/>
          <w:color w:val="000000"/>
          <w:vertAlign w:val="superscript"/>
        </w:rPr>
        <w:footnoteReference w:id="153"/>
      </w:r>
      <w:r w:rsidRPr="009275CA">
        <w:rPr>
          <w:rFonts w:ascii="Times New Roman" w:eastAsia="Times New Roman" w:hAnsi="Times New Roman" w:cs="Times New Roman"/>
          <w:color w:val="000000"/>
        </w:rPr>
        <w:t xml:space="preserve"> Our skin is thin, and that gives rise to the psychological insight which informs </w:t>
      </w:r>
      <w:r w:rsidR="00AB2486">
        <w:rPr>
          <w:rFonts w:ascii="Times New Roman" w:eastAsia="Times New Roman" w:hAnsi="Times New Roman" w:cs="Times New Roman"/>
          <w:color w:val="000000"/>
        </w:rPr>
        <w:t>a good deal</w:t>
      </w:r>
      <w:r w:rsidRPr="009275CA">
        <w:rPr>
          <w:rFonts w:ascii="Times New Roman" w:eastAsia="Times New Roman" w:hAnsi="Times New Roman" w:cs="Times New Roman"/>
          <w:color w:val="000000"/>
        </w:rPr>
        <w:t xml:space="preserve"> of the horror fiction we are examining</w:t>
      </w:r>
      <w:r w:rsidR="00AB2486">
        <w:rPr>
          <w:rStyle w:val="FootnoteReference"/>
          <w:rFonts w:eastAsia="Times New Roman"/>
          <w:color w:val="000000"/>
        </w:rPr>
        <w:footnoteReference w:id="154"/>
      </w:r>
      <w:r w:rsidRPr="009275CA">
        <w:rPr>
          <w:rFonts w:ascii="Times New Roman" w:eastAsia="Times New Roman" w:hAnsi="Times New Roman" w:cs="Times New Roman"/>
          <w:color w:val="000000"/>
        </w:rPr>
        <w:t>. Transgression of the boundary (physical or metaphysical) takes us to a realm of horror (the loss of identity in death, in the one case; the conceptual horror of a plane of existence wholly alien, in the second).  Russell Kirk (1918 – 1994) was perhaps one of the first writers in the tradition to explicitly recognise this emerging theme. He placed many of his stories in the fictional Potawottomie County, in turn based upon his real-life home in Mecosta, Michigan, ‘…where the boundary between worlds was as thin as the notoriously poor soil.’</w:t>
      </w:r>
      <w:r w:rsidRPr="009275CA">
        <w:rPr>
          <w:rFonts w:ascii="Times New Roman" w:eastAsia="Times New Roman" w:hAnsi="Times New Roman" w:cs="Times New Roman"/>
          <w:color w:val="000000"/>
          <w:vertAlign w:val="superscript"/>
        </w:rPr>
        <w:footnoteReference w:id="155"/>
      </w:r>
    </w:p>
    <w:p w14:paraId="5BA14D70" w14:textId="77777777" w:rsidR="009275CA" w:rsidRDefault="009275CA" w:rsidP="009275CA">
      <w:pPr>
        <w:spacing w:line="480" w:lineRule="auto"/>
        <w:jc w:val="both"/>
        <w:rPr>
          <w:rFonts w:ascii="Times New Roman" w:eastAsia="Times New Roman" w:hAnsi="Times New Roman" w:cs="Times New Roman"/>
          <w:color w:val="252525"/>
          <w:shd w:val="clear" w:color="auto" w:fill="FFFFFF"/>
        </w:rPr>
      </w:pPr>
      <w:r w:rsidRPr="009275CA">
        <w:rPr>
          <w:rFonts w:ascii="Times New Roman" w:eastAsia="Times New Roman" w:hAnsi="Times New Roman" w:cs="Times New Roman"/>
          <w:color w:val="252525"/>
          <w:shd w:val="clear" w:color="auto" w:fill="FFFFFF"/>
        </w:rPr>
        <w:t xml:space="preserve">    One aspect of these above mentioned works from 1910 to the early 1950s is that they start to bring the supernatural to centre stage, prefiguring the trend of the so-called ‘horror boom’.</w:t>
      </w:r>
      <w:r w:rsidRPr="009275CA">
        <w:rPr>
          <w:rFonts w:ascii="Times New Roman" w:eastAsia="Times New Roman" w:hAnsi="Times New Roman" w:cs="Times New Roman"/>
          <w:color w:val="252525"/>
          <w:shd w:val="clear" w:color="auto" w:fill="FFFFFF"/>
          <w:vertAlign w:val="superscript"/>
        </w:rPr>
        <w:footnoteReference w:id="156"/>
      </w:r>
      <w:r w:rsidRPr="009275CA">
        <w:rPr>
          <w:rFonts w:ascii="Times New Roman" w:eastAsia="Times New Roman" w:hAnsi="Times New Roman" w:cs="Times New Roman"/>
          <w:color w:val="252525"/>
          <w:shd w:val="clear" w:color="auto" w:fill="FFFFFF"/>
        </w:rPr>
        <w:t xml:space="preserve"> Arguably, these works in their time also represented less ‘legitimate’ forms of literary production – and perhaps suggest questions about what motivates writers to work in what might be seen as ‘outsider’ genres, although also possibly suggesting that such writing could provide outlet for the voice of ‘the Other’, the genuine ‘Outsider’.</w:t>
      </w:r>
      <w:r w:rsidR="00E230EA">
        <w:rPr>
          <w:rStyle w:val="FootnoteReference"/>
          <w:rFonts w:eastAsia="Times New Roman"/>
          <w:color w:val="252525"/>
          <w:shd w:val="clear" w:color="auto" w:fill="FFFFFF"/>
        </w:rPr>
        <w:footnoteReference w:id="157"/>
      </w:r>
    </w:p>
    <w:p w14:paraId="5624BAD8" w14:textId="77777777" w:rsidR="006957E8" w:rsidRPr="006957E8" w:rsidRDefault="00D005FD" w:rsidP="009275CA">
      <w:pPr>
        <w:spacing w:line="480" w:lineRule="auto"/>
        <w:jc w:val="both"/>
        <w:rPr>
          <w:rFonts w:ascii="Times New Roman" w:eastAsia="Times New Roman" w:hAnsi="Times New Roman" w:cs="Times New Roman"/>
          <w:color w:val="252525"/>
          <w:shd w:val="clear" w:color="auto" w:fill="FFFFFF"/>
        </w:rPr>
      </w:pPr>
      <w:r>
        <w:rPr>
          <w:rFonts w:ascii="Times New Roman" w:eastAsia="Times New Roman" w:hAnsi="Times New Roman" w:cs="Times New Roman"/>
          <w:color w:val="252525"/>
          <w:shd w:val="clear" w:color="auto" w:fill="FFFFFF"/>
        </w:rPr>
        <w:t xml:space="preserve">    Just as the literature itself was undergoing </w:t>
      </w:r>
      <w:r w:rsidR="006957E8">
        <w:rPr>
          <w:rFonts w:ascii="Times New Roman" w:eastAsia="Times New Roman" w:hAnsi="Times New Roman" w:cs="Times New Roman"/>
          <w:color w:val="252525"/>
          <w:shd w:val="clear" w:color="auto" w:fill="FFFFFF"/>
        </w:rPr>
        <w:t>transformation and diversification, there was a reflection in the expansion of critical apparatus. As has been mentioned above, it is difficult to draw definitive distinctions between the various currents; there is clear overlap between Gothic, Horror, Neo-Gothic and so on. However, there is value in examining some of the positions taken in</w:t>
      </w:r>
      <w:r w:rsidR="000E43A5">
        <w:rPr>
          <w:rFonts w:ascii="Times New Roman" w:eastAsia="Times New Roman" w:hAnsi="Times New Roman" w:cs="Times New Roman"/>
          <w:color w:val="252525"/>
          <w:shd w:val="clear" w:color="auto" w:fill="FFFFFF"/>
        </w:rPr>
        <w:t xml:space="preserve"> relevant scholarship, in so far as this reflects the emerging awareness of the differences in the literatures.</w:t>
      </w:r>
      <w:r w:rsidR="00854329">
        <w:rPr>
          <w:rFonts w:ascii="Times New Roman" w:eastAsia="Times New Roman" w:hAnsi="Times New Roman" w:cs="Times New Roman"/>
          <w:color w:val="252525"/>
          <w:shd w:val="clear" w:color="auto" w:fill="FFFFFF"/>
        </w:rPr>
        <w:t xml:space="preserve"> Neo-Gothic in particular is of interest.</w:t>
      </w:r>
    </w:p>
    <w:p w14:paraId="5A20E5A8" w14:textId="77777777" w:rsidR="009275CA" w:rsidRDefault="009275CA" w:rsidP="009275CA">
      <w:pPr>
        <w:rPr>
          <w:rFonts w:ascii="Calibri" w:eastAsia="Times New Roman" w:hAnsi="Calibri" w:cs="Times New Roman"/>
        </w:rPr>
      </w:pPr>
    </w:p>
    <w:p w14:paraId="3B173B2B" w14:textId="77777777" w:rsidR="00C13B2A" w:rsidRDefault="00C13B2A" w:rsidP="009275CA">
      <w:pPr>
        <w:rPr>
          <w:rFonts w:ascii="Calibri" w:eastAsia="Times New Roman" w:hAnsi="Calibri" w:cs="Times New Roman"/>
        </w:rPr>
      </w:pPr>
    </w:p>
    <w:p w14:paraId="0545B1FF" w14:textId="77777777" w:rsidR="00C13B2A" w:rsidRDefault="00C13B2A" w:rsidP="009275CA">
      <w:pPr>
        <w:rPr>
          <w:rFonts w:ascii="Calibri" w:eastAsia="Times New Roman" w:hAnsi="Calibri" w:cs="Times New Roman"/>
        </w:rPr>
      </w:pPr>
    </w:p>
    <w:p w14:paraId="5DCA4127" w14:textId="77777777" w:rsidR="00C13B2A" w:rsidRDefault="00C13B2A" w:rsidP="009275CA">
      <w:pPr>
        <w:rPr>
          <w:rFonts w:ascii="Calibri" w:eastAsia="Times New Roman" w:hAnsi="Calibri" w:cs="Times New Roman"/>
        </w:rPr>
      </w:pPr>
    </w:p>
    <w:p w14:paraId="333253E1" w14:textId="77777777" w:rsidR="00C13B2A" w:rsidRDefault="00C13B2A" w:rsidP="009275CA">
      <w:pPr>
        <w:rPr>
          <w:rFonts w:ascii="Calibri" w:eastAsia="Times New Roman" w:hAnsi="Calibri" w:cs="Times New Roman"/>
        </w:rPr>
      </w:pPr>
    </w:p>
    <w:p w14:paraId="2CC8A8FE" w14:textId="77777777" w:rsidR="00C13B2A" w:rsidRDefault="00C13B2A" w:rsidP="009275CA">
      <w:pPr>
        <w:rPr>
          <w:rFonts w:ascii="Calibri" w:eastAsia="Times New Roman" w:hAnsi="Calibri" w:cs="Times New Roman"/>
        </w:rPr>
      </w:pPr>
    </w:p>
    <w:p w14:paraId="2907F257" w14:textId="77777777" w:rsidR="00C13B2A" w:rsidRDefault="00C13B2A" w:rsidP="009275CA">
      <w:pPr>
        <w:rPr>
          <w:rFonts w:ascii="Calibri" w:eastAsia="Times New Roman" w:hAnsi="Calibri" w:cs="Times New Roman"/>
        </w:rPr>
      </w:pPr>
    </w:p>
    <w:p w14:paraId="30E8B3D2" w14:textId="77777777" w:rsidR="00C13B2A" w:rsidRDefault="00C13B2A" w:rsidP="009275CA">
      <w:pPr>
        <w:rPr>
          <w:rFonts w:ascii="Calibri" w:eastAsia="Times New Roman" w:hAnsi="Calibri" w:cs="Times New Roman"/>
        </w:rPr>
      </w:pPr>
    </w:p>
    <w:p w14:paraId="6A474C50" w14:textId="77777777" w:rsidR="00C13B2A" w:rsidRDefault="00C13B2A" w:rsidP="009275CA">
      <w:pPr>
        <w:rPr>
          <w:rFonts w:ascii="Calibri" w:eastAsia="Times New Roman" w:hAnsi="Calibri" w:cs="Times New Roman"/>
        </w:rPr>
      </w:pPr>
    </w:p>
    <w:p w14:paraId="4C478EC6" w14:textId="77777777" w:rsidR="00C13B2A" w:rsidRDefault="00C13B2A" w:rsidP="009275CA">
      <w:pPr>
        <w:rPr>
          <w:rFonts w:ascii="Calibri" w:eastAsia="Times New Roman" w:hAnsi="Calibri" w:cs="Times New Roman"/>
        </w:rPr>
      </w:pPr>
    </w:p>
    <w:p w14:paraId="703D297A" w14:textId="77777777" w:rsidR="00C13B2A" w:rsidRDefault="00C13B2A" w:rsidP="009275CA">
      <w:pPr>
        <w:rPr>
          <w:rFonts w:ascii="Calibri" w:eastAsia="Times New Roman" w:hAnsi="Calibri" w:cs="Times New Roman"/>
        </w:rPr>
      </w:pPr>
    </w:p>
    <w:p w14:paraId="756D2E92" w14:textId="77777777" w:rsidR="00C13B2A" w:rsidRDefault="00C13B2A" w:rsidP="009275CA">
      <w:pPr>
        <w:rPr>
          <w:rFonts w:ascii="Calibri" w:eastAsia="Times New Roman" w:hAnsi="Calibri" w:cs="Times New Roman"/>
        </w:rPr>
      </w:pPr>
    </w:p>
    <w:p w14:paraId="78A07D9D" w14:textId="77777777" w:rsidR="00C13B2A" w:rsidRPr="009275CA" w:rsidRDefault="00C13B2A" w:rsidP="009275CA">
      <w:pPr>
        <w:rPr>
          <w:rFonts w:ascii="Calibri" w:eastAsia="Times New Roman" w:hAnsi="Calibri" w:cs="Times New Roman"/>
        </w:rPr>
      </w:pPr>
    </w:p>
    <w:p w14:paraId="3FFFE380" w14:textId="77777777" w:rsidR="009275CA" w:rsidRPr="009275CA" w:rsidRDefault="009275CA" w:rsidP="009275CA">
      <w:pPr>
        <w:spacing w:line="480" w:lineRule="auto"/>
        <w:jc w:val="both"/>
        <w:rPr>
          <w:rFonts w:ascii="Times New Roman" w:eastAsia="Times New Roman" w:hAnsi="Times New Roman" w:cs="Times New Roman"/>
          <w:b/>
          <w:color w:val="000000"/>
        </w:rPr>
      </w:pPr>
      <w:r w:rsidRPr="009275CA">
        <w:rPr>
          <w:rFonts w:ascii="Times New Roman" w:eastAsia="Times New Roman" w:hAnsi="Times New Roman" w:cs="Times New Roman"/>
          <w:b/>
          <w:color w:val="000000"/>
        </w:rPr>
        <w:t>1.3.3 The Uncanny: Dissolution of Identities</w:t>
      </w:r>
    </w:p>
    <w:p w14:paraId="56C77BE4"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Dissolution and fragmentation, and the multiple narratives these processes reveal, are important themes of </w:t>
      </w:r>
      <w:r w:rsidR="00C11F84">
        <w:rPr>
          <w:rFonts w:ascii="Times New Roman" w:eastAsia="Times New Roman" w:hAnsi="Times New Roman" w:cs="Times New Roman"/>
          <w:color w:val="000000"/>
        </w:rPr>
        <w:t>modernist theory</w:t>
      </w:r>
      <w:r w:rsidRPr="009275CA">
        <w:rPr>
          <w:rFonts w:ascii="Times New Roman" w:eastAsia="Times New Roman" w:hAnsi="Times New Roman" w:cs="Times New Roman"/>
          <w:color w:val="000000"/>
        </w:rPr>
        <w:t>.</w:t>
      </w:r>
      <w:r w:rsidRPr="009275CA">
        <w:rPr>
          <w:rFonts w:ascii="Times New Roman" w:eastAsia="Times New Roman" w:hAnsi="Times New Roman" w:cs="Times New Roman"/>
          <w:color w:val="000000"/>
          <w:vertAlign w:val="superscript"/>
        </w:rPr>
        <w:footnoteReference w:id="158"/>
      </w:r>
      <w:r w:rsidRPr="009275CA">
        <w:rPr>
          <w:rFonts w:ascii="Times New Roman" w:eastAsia="Times New Roman" w:hAnsi="Times New Roman" w:cs="Times New Roman"/>
          <w:color w:val="000000"/>
        </w:rPr>
        <w:t xml:space="preserve"> These themes were introduced in section 1.2.1 and will be explored in more detail in the next section, </w:t>
      </w:r>
      <w:r w:rsidRPr="009275CA">
        <w:rPr>
          <w:rFonts w:ascii="Times New Roman" w:eastAsia="Times New Roman" w:hAnsi="Times New Roman" w:cs="Times New Roman"/>
          <w:i/>
          <w:color w:val="000000"/>
        </w:rPr>
        <w:t>When Authors Speak</w:t>
      </w:r>
      <w:r w:rsidRPr="009275CA">
        <w:rPr>
          <w:rFonts w:ascii="Times New Roman" w:eastAsia="Times New Roman" w:hAnsi="Times New Roman" w:cs="Times New Roman"/>
          <w:color w:val="000000"/>
        </w:rPr>
        <w:t xml:space="preserve">. The literature of the supernatural, increasingly having such themes as central concerns, can thus be argued to have been in the ‘vanguard’ of </w:t>
      </w:r>
      <w:r w:rsidR="00C11F84">
        <w:rPr>
          <w:rFonts w:ascii="Times New Roman" w:eastAsia="Times New Roman" w:hAnsi="Times New Roman" w:cs="Times New Roman"/>
          <w:color w:val="000000"/>
        </w:rPr>
        <w:t>modernism</w:t>
      </w:r>
      <w:r w:rsidRPr="009275CA">
        <w:rPr>
          <w:rFonts w:ascii="Times New Roman" w:eastAsia="Times New Roman" w:hAnsi="Times New Roman" w:cs="Times New Roman"/>
          <w:color w:val="000000"/>
        </w:rPr>
        <w:t xml:space="preserve">. In contrast with the operational models of definition given in sections 1.3.1 and 1.3.2, more abstract definitions of associated genres abound, and these often draw upon a recognition of the role played by the ‘uncanny’, adopting notions introduced in the ground-breaking essay by Sigmund Freud (1856 – 1939). </w:t>
      </w:r>
    </w:p>
    <w:p w14:paraId="3DE8C43A"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Freud wrote that:</w:t>
      </w:r>
    </w:p>
    <w:p w14:paraId="25BCBC37" w14:textId="77777777" w:rsidR="009275CA" w:rsidRPr="009275CA" w:rsidRDefault="00C11F84" w:rsidP="009275CA">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48D46F9" w14:textId="77777777" w:rsidR="009275CA" w:rsidRPr="009275CA" w:rsidRDefault="009275CA" w:rsidP="009275CA">
      <w:pPr>
        <w:tabs>
          <w:tab w:val="left" w:pos="916"/>
        </w:tabs>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There is no doubt that [the uncanny] belongs to the realm of the frightening, of what evokes fear and dread. It is equally beyond doubt that the word is not always used in a clearly definable sense, and so commonly merges with what arouses fear in general.</w:t>
      </w:r>
      <w:r w:rsidRPr="009275CA">
        <w:rPr>
          <w:rFonts w:ascii="Times New Roman" w:eastAsia="Times New Roman" w:hAnsi="Times New Roman" w:cs="Times New Roman"/>
          <w:color w:val="000000"/>
          <w:vertAlign w:val="superscript"/>
        </w:rPr>
        <w:footnoteReference w:id="159"/>
      </w:r>
    </w:p>
    <w:p w14:paraId="4AE892C0"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752B6DA"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Freud’s project can therefore be described as being an attempt to distil the ‘uncanny’ from simple fear.</w:t>
      </w:r>
      <w:r w:rsidRPr="009275CA">
        <w:rPr>
          <w:rFonts w:ascii="Times New Roman" w:eastAsia="Times New Roman" w:hAnsi="Times New Roman" w:cs="Times New Roman"/>
          <w:color w:val="000000"/>
          <w:vertAlign w:val="superscript"/>
        </w:rPr>
        <w:footnoteReference w:id="160"/>
      </w:r>
      <w:r w:rsidRPr="009275CA">
        <w:rPr>
          <w:rFonts w:ascii="Times New Roman" w:eastAsia="Times New Roman" w:hAnsi="Times New Roman" w:cs="Times New Roman"/>
          <w:color w:val="000000"/>
        </w:rPr>
        <w:t xml:space="preserve"> In our terms, ‘simple fear’ is perhaps that feeling first elicited by the above-mentioned ‘slasher’ stories. The ‘uncanny’, in Freud’s sense, becomes fully developed in stories which see the threat of the dissolution of identities. Later writers of ‘horror’ have recognised the links between personal identity, the more ‘visceral’ form of fear, and a more ‘metaphysical’ fear – Freud’s ‘uncanny’ seems to coincide with Lovecraft’s consideration, given in section 1.3.2, above, concerning what horror writers should be ‘aiming towards’.</w:t>
      </w:r>
      <w:r w:rsidRPr="009275CA">
        <w:rPr>
          <w:rFonts w:ascii="Times New Roman" w:eastAsia="Times New Roman" w:hAnsi="Times New Roman" w:cs="Times New Roman"/>
          <w:color w:val="000000"/>
          <w:vertAlign w:val="superscript"/>
        </w:rPr>
        <w:footnoteReference w:id="161"/>
      </w:r>
      <w:r w:rsidRPr="009275CA">
        <w:rPr>
          <w:rFonts w:ascii="Times New Roman" w:eastAsia="Times New Roman" w:hAnsi="Times New Roman" w:cs="Times New Roman"/>
          <w:color w:val="000000"/>
        </w:rPr>
        <w:t xml:space="preserve">  Even in a broadly comedic setting – such as the </w:t>
      </w:r>
      <w:r w:rsidRPr="009275CA">
        <w:rPr>
          <w:rFonts w:ascii="Times New Roman" w:eastAsia="Times New Roman" w:hAnsi="Times New Roman" w:cs="Times New Roman"/>
          <w:i/>
          <w:color w:val="000000"/>
        </w:rPr>
        <w:t>Addams Family</w:t>
      </w:r>
      <w:r w:rsidRPr="009275CA">
        <w:rPr>
          <w:rFonts w:ascii="Times New Roman" w:eastAsia="Times New Roman" w:hAnsi="Times New Roman" w:cs="Times New Roman"/>
          <w:color w:val="000000"/>
        </w:rPr>
        <w:t xml:space="preserve"> television series and films – the Gothic elements which are employed must be viewed as </w:t>
      </w:r>
      <w:r w:rsidRPr="009275CA">
        <w:rPr>
          <w:rFonts w:ascii="Times New Roman" w:eastAsia="Times New Roman" w:hAnsi="Times New Roman" w:cs="Times New Roman"/>
          <w:i/>
          <w:color w:val="000000"/>
        </w:rPr>
        <w:t>usually</w:t>
      </w:r>
      <w:r w:rsidRPr="009275CA">
        <w:rPr>
          <w:rFonts w:ascii="Times New Roman" w:eastAsia="Times New Roman" w:hAnsi="Times New Roman" w:cs="Times New Roman"/>
          <w:color w:val="000000"/>
        </w:rPr>
        <w:t xml:space="preserve"> aiming towards being scary or unsettling if the subversive comedy is to be effective.</w:t>
      </w:r>
      <w:r w:rsidRPr="009275CA">
        <w:rPr>
          <w:rFonts w:ascii="Times New Roman" w:eastAsia="Times New Roman" w:hAnsi="Times New Roman" w:cs="Times New Roman"/>
          <w:color w:val="000000"/>
          <w:vertAlign w:val="superscript"/>
        </w:rPr>
        <w:t xml:space="preserve"> </w:t>
      </w:r>
      <w:r w:rsidRPr="009275CA">
        <w:rPr>
          <w:rFonts w:ascii="Times New Roman" w:eastAsia="Times New Roman" w:hAnsi="Times New Roman" w:cs="Times New Roman"/>
          <w:color w:val="000000"/>
          <w:vertAlign w:val="superscript"/>
        </w:rPr>
        <w:footnoteReference w:id="162"/>
      </w:r>
      <w:r w:rsidRPr="009275CA">
        <w:rPr>
          <w:rFonts w:ascii="Times New Roman" w:eastAsia="Times New Roman" w:hAnsi="Times New Roman" w:cs="Times New Roman"/>
          <w:color w:val="000000"/>
        </w:rPr>
        <w:t xml:space="preserve">  Freud indicates elements which he would consider to be uncanny, but suggests that the unifying concept is that which ‘…goes back to what was once well known and had long been familiar…’</w:t>
      </w:r>
      <w:r w:rsidRPr="009275CA">
        <w:rPr>
          <w:rFonts w:ascii="Times New Roman" w:eastAsia="Times New Roman" w:hAnsi="Times New Roman" w:cs="Times New Roman"/>
          <w:color w:val="000000"/>
          <w:vertAlign w:val="superscript"/>
        </w:rPr>
        <w:footnoteReference w:id="163"/>
      </w:r>
      <w:r w:rsidRPr="009275CA">
        <w:rPr>
          <w:rFonts w:ascii="Times New Roman" w:eastAsia="Times New Roman" w:hAnsi="Times New Roman" w:cs="Times New Roman"/>
          <w:color w:val="000000"/>
        </w:rPr>
        <w:t xml:space="preserve"> Freud credits the idea to Ernst </w:t>
      </w:r>
      <w:r w:rsidRPr="009275CA">
        <w:rPr>
          <w:rFonts w:ascii="Times New Roman" w:eastAsia="Times New Roman" w:hAnsi="Times New Roman" w:cs="Times New Roman"/>
        </w:rPr>
        <w:t xml:space="preserve">Jentsch </w:t>
      </w:r>
      <w:r w:rsidRPr="009275CA">
        <w:rPr>
          <w:rFonts w:ascii="Times New Roman" w:eastAsia="Times New Roman" w:hAnsi="Times New Roman" w:cs="Times New Roman"/>
          <w:shd w:val="clear" w:color="auto" w:fill="FFFFFF"/>
        </w:rPr>
        <w:t>(1867-1919)</w:t>
      </w:r>
      <w:r w:rsidRPr="009275CA">
        <w:rPr>
          <w:rFonts w:ascii="Times New Roman" w:eastAsia="Times New Roman" w:hAnsi="Times New Roman" w:cs="Times New Roman"/>
          <w:color w:val="252525"/>
          <w:shd w:val="clear" w:color="auto" w:fill="FFFFFF"/>
        </w:rPr>
        <w:t>.</w:t>
      </w:r>
      <w:r w:rsidRPr="009275CA">
        <w:rPr>
          <w:rFonts w:ascii="Times New Roman" w:eastAsia="Times New Roman" w:hAnsi="Times New Roman" w:cs="Times New Roman"/>
          <w:color w:val="252525"/>
          <w:shd w:val="clear" w:color="auto" w:fill="FFFFFF"/>
          <w:vertAlign w:val="superscript"/>
        </w:rPr>
        <w:footnoteReference w:id="164"/>
      </w:r>
      <w:r w:rsidRPr="009275CA">
        <w:rPr>
          <w:rFonts w:ascii="Times New Roman" w:eastAsia="Times New Roman" w:hAnsi="Times New Roman" w:cs="Times New Roman"/>
          <w:color w:val="252525"/>
          <w:shd w:val="clear" w:color="auto" w:fill="FFFFFF"/>
        </w:rPr>
        <w:t xml:space="preserve"> In the thin places of the world, a distorting mirror is held to us, reflecting our reality whilst simultaneously distorting it, making it ‘uncanny’.</w:t>
      </w:r>
      <w:r w:rsidRPr="009275CA">
        <w:rPr>
          <w:rFonts w:ascii="Times New Roman" w:eastAsia="Times New Roman" w:hAnsi="Times New Roman" w:cs="Times New Roman"/>
          <w:color w:val="252525"/>
          <w:shd w:val="clear" w:color="auto" w:fill="FFFFFF"/>
          <w:vertAlign w:val="superscript"/>
        </w:rPr>
        <w:footnoteReference w:id="165"/>
      </w:r>
      <w:r w:rsidRPr="009275CA">
        <w:rPr>
          <w:rFonts w:ascii="Times New Roman" w:eastAsia="Times New Roman" w:hAnsi="Times New Roman" w:cs="Times New Roman"/>
          <w:color w:val="252525"/>
          <w:shd w:val="clear" w:color="auto" w:fill="FFFFFF"/>
        </w:rPr>
        <w:t xml:space="preserve"> The world beyond that mirror is ultimately disturbing, always disruptive – although not without a dark allure as well. As Lacan would have it, this fiction puts characters, and readers, into a position in which our usual certainties become indeterminate suppositions, resulting in the irreducible anxiety which has become an emergent theme of horror fiction.</w:t>
      </w:r>
      <w:r w:rsidRPr="009275CA">
        <w:rPr>
          <w:rFonts w:ascii="Times New Roman" w:eastAsia="Times New Roman" w:hAnsi="Times New Roman" w:cs="Times New Roman"/>
          <w:color w:val="252525"/>
          <w:shd w:val="clear" w:color="auto" w:fill="FFFFFF"/>
          <w:vertAlign w:val="superscript"/>
        </w:rPr>
        <w:footnoteReference w:id="166"/>
      </w:r>
    </w:p>
    <w:p w14:paraId="1B3DA0A4" w14:textId="77777777" w:rsidR="009275CA" w:rsidRPr="009275CA" w:rsidRDefault="009275CA" w:rsidP="009275CA">
      <w:pPr>
        <w:spacing w:line="480" w:lineRule="auto"/>
        <w:jc w:val="both"/>
        <w:rPr>
          <w:rFonts w:ascii="Times New Roman" w:eastAsia="Times New Roman" w:hAnsi="Times New Roman" w:cs="Times New Roman"/>
          <w:color w:val="252525"/>
          <w:shd w:val="clear" w:color="auto" w:fill="FFFFFF"/>
        </w:rPr>
      </w:pPr>
      <w:r w:rsidRPr="009275CA">
        <w:rPr>
          <w:rFonts w:ascii="Times New Roman" w:eastAsia="Times New Roman" w:hAnsi="Times New Roman" w:cs="Times New Roman"/>
          <w:color w:val="252525"/>
          <w:shd w:val="clear" w:color="auto" w:fill="FFFFFF"/>
        </w:rPr>
        <w:t xml:space="preserve">    Where Freud characteristically departs from his predecessor is in examining a less obvious connotation of the term </w:t>
      </w:r>
      <w:r w:rsidRPr="009275CA">
        <w:rPr>
          <w:rFonts w:ascii="Times New Roman" w:eastAsia="Times New Roman" w:hAnsi="Times New Roman" w:cs="Times New Roman"/>
          <w:i/>
          <w:color w:val="252525"/>
          <w:shd w:val="clear" w:color="auto" w:fill="FFFFFF"/>
        </w:rPr>
        <w:t>unheimlich</w:t>
      </w:r>
      <w:r w:rsidRPr="009275CA">
        <w:rPr>
          <w:rFonts w:ascii="Times New Roman" w:eastAsia="Times New Roman" w:hAnsi="Times New Roman" w:cs="Times New Roman"/>
          <w:color w:val="252525"/>
          <w:shd w:val="clear" w:color="auto" w:fill="FFFFFF"/>
        </w:rPr>
        <w:t>, applying it to that which was intended to be hidden coming ‘…into the open.’</w:t>
      </w:r>
      <w:r w:rsidRPr="009275CA">
        <w:rPr>
          <w:rFonts w:ascii="Times New Roman" w:eastAsia="Times New Roman" w:hAnsi="Times New Roman" w:cs="Times New Roman"/>
          <w:color w:val="252525"/>
          <w:shd w:val="clear" w:color="auto" w:fill="FFFFFF"/>
          <w:vertAlign w:val="superscript"/>
        </w:rPr>
        <w:footnoteReference w:id="167"/>
      </w:r>
      <w:r w:rsidRPr="009275CA">
        <w:rPr>
          <w:rFonts w:ascii="Times New Roman" w:eastAsia="Times New Roman" w:hAnsi="Times New Roman" w:cs="Times New Roman"/>
          <w:color w:val="252525"/>
          <w:shd w:val="clear" w:color="auto" w:fill="FFFFFF"/>
        </w:rPr>
        <w:t xml:space="preserve"> This should put us in mind of the characteristics of ‘The Gothic’ which Bowen describes in section 1.2.1, above: a disconcerting return to what was once familiar. More shocking still is to find what should be ‘within’ (be that a mental state or good old material blood and guts) – suddenly being found ‘without’.  Combining his own etymology with Jentsch’s ‘disorientation’, Freud arrives at a new definition: the uncanny is that feeling engendered by a disorientation </w:t>
      </w:r>
      <w:r w:rsidRPr="009275CA">
        <w:rPr>
          <w:rFonts w:ascii="Times New Roman" w:eastAsia="Times New Roman" w:hAnsi="Times New Roman" w:cs="Times New Roman"/>
          <w:i/>
          <w:color w:val="252525"/>
          <w:shd w:val="clear" w:color="auto" w:fill="FFFFFF"/>
        </w:rPr>
        <w:t>caused</w:t>
      </w:r>
      <w:r w:rsidRPr="009275CA">
        <w:rPr>
          <w:rFonts w:ascii="Times New Roman" w:eastAsia="Times New Roman" w:hAnsi="Times New Roman" w:cs="Times New Roman"/>
          <w:color w:val="252525"/>
          <w:shd w:val="clear" w:color="auto" w:fill="FFFFFF"/>
        </w:rPr>
        <w:t xml:space="preserve"> by subversion of the everyday by elements normally submerged or hidden within it. This becomes a key idea when dealing with the ‘haunted place’ – the supernatural is present all along in these benighted areas, waiting only for the (thin) veneer of the rational world to be dissolved, penetrated or simply worn away. These processes constitute the ‘reduction’ of generally ‘dense’ reality into the ‘less dense’ unreal – and mirror primal fears of being flayed, revealing the (unpleasant) essence beneath and simultaneously threatening to annihilate the living being.  Bringing this unconscious fear to the fore was a staple of </w:t>
      </w:r>
      <w:r w:rsidRPr="009275CA">
        <w:rPr>
          <w:rFonts w:ascii="Times New Roman" w:eastAsia="Times New Roman" w:hAnsi="Times New Roman" w:cs="Times New Roman"/>
          <w:i/>
          <w:color w:val="252525"/>
          <w:shd w:val="clear" w:color="auto" w:fill="FFFFFF"/>
        </w:rPr>
        <w:t>Grand Guignol</w:t>
      </w:r>
      <w:r w:rsidRPr="009275CA">
        <w:rPr>
          <w:rFonts w:ascii="Times New Roman" w:eastAsia="Times New Roman" w:hAnsi="Times New Roman" w:cs="Times New Roman"/>
          <w:color w:val="252525"/>
          <w:shd w:val="clear" w:color="auto" w:fill="FFFFFF"/>
        </w:rPr>
        <w:t>.</w:t>
      </w:r>
      <w:r w:rsidRPr="009275CA">
        <w:rPr>
          <w:rFonts w:ascii="Times New Roman" w:eastAsia="Times New Roman" w:hAnsi="Times New Roman" w:cs="Times New Roman"/>
          <w:color w:val="252525"/>
          <w:shd w:val="clear" w:color="auto" w:fill="FFFFFF"/>
          <w:vertAlign w:val="superscript"/>
        </w:rPr>
        <w:footnoteReference w:id="168"/>
      </w:r>
      <w:r w:rsidRPr="009275CA">
        <w:rPr>
          <w:rFonts w:ascii="Times New Roman" w:eastAsia="Times New Roman" w:hAnsi="Times New Roman" w:cs="Times New Roman"/>
          <w:color w:val="252525"/>
          <w:shd w:val="clear" w:color="auto" w:fill="FFFFFF"/>
        </w:rPr>
        <w:t xml:space="preserve"> However recognising the fear as being linked to a wider anxiety concerning erasure of identity and the horror inspired by an acceptance of our ‘consensus-reality’ as being a small island in an ocean of (mostly antagonistic) possibilities was a feature of later writers. This, I argue, has defined an entire current of material, recognisable by reference to ‘density’. This argument will be developed in section 2.2, with particular reference to </w:t>
      </w:r>
      <w:r w:rsidRPr="009275CA">
        <w:rPr>
          <w:rFonts w:ascii="Times New Roman" w:eastAsia="Times New Roman" w:hAnsi="Times New Roman" w:cs="Times New Roman"/>
          <w:i/>
          <w:color w:val="252525"/>
          <w:shd w:val="clear" w:color="auto" w:fill="FFFFFF"/>
        </w:rPr>
        <w:t>The Shining.</w:t>
      </w:r>
    </w:p>
    <w:p w14:paraId="26486615"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252525"/>
          <w:shd w:val="clear" w:color="auto" w:fill="FFFFFF"/>
        </w:rPr>
        <w:t xml:space="preserve">    In those ‘other’ places, where the hidden comes to light, our familiar sense of personhood itself can be eroded, the ultimate in indeterminacy or ‘troubling’ as described by Bennett and Royle, below</w:t>
      </w:r>
      <w:r w:rsidRPr="009275CA">
        <w:rPr>
          <w:rFonts w:ascii="Times New Roman" w:eastAsia="Times New Roman" w:hAnsi="Times New Roman" w:cs="Times New Roman"/>
        </w:rPr>
        <w:t>. By the same token, beneath the flesh, is that which, ordinarily, we would fervently wish to remain unseen.</w:t>
      </w:r>
      <w:r w:rsidRPr="009275CA">
        <w:rPr>
          <w:rFonts w:ascii="Times New Roman" w:eastAsia="Times New Roman" w:hAnsi="Times New Roman" w:cs="Times New Roman"/>
          <w:vertAlign w:val="superscript"/>
        </w:rPr>
        <w:footnoteReference w:id="169"/>
      </w:r>
      <w:r w:rsidRPr="009275CA">
        <w:rPr>
          <w:rFonts w:ascii="Times New Roman" w:eastAsia="Times New Roman" w:hAnsi="Times New Roman" w:cs="Times New Roman"/>
        </w:rPr>
        <w:t xml:space="preserve"> Revelation of what lies beneath the flesh is, generally, a decidedly ‘bad thing’ as far as living things are concerned. Another aspect of Freud’s ‘uncanny’ concerns doubles and doppelgängers: clearly, the existence of a double undermines, to some extent, individuality and personhood</w:t>
      </w:r>
      <w:r w:rsidRPr="009275CA">
        <w:rPr>
          <w:rFonts w:ascii="Times New Roman" w:eastAsia="Times New Roman" w:hAnsi="Times New Roman" w:cs="Times New Roman"/>
          <w:color w:val="252525"/>
          <w:shd w:val="clear" w:color="auto" w:fill="FFFFFF"/>
        </w:rPr>
        <w:t>.</w:t>
      </w:r>
      <w:r w:rsidRPr="009275CA">
        <w:rPr>
          <w:rFonts w:ascii="Times New Roman" w:eastAsia="Times New Roman" w:hAnsi="Times New Roman" w:cs="Times New Roman"/>
          <w:color w:val="252525"/>
          <w:shd w:val="clear" w:color="auto" w:fill="FFFFFF"/>
          <w:vertAlign w:val="superscript"/>
        </w:rPr>
        <w:footnoteReference w:id="170"/>
      </w:r>
      <w:r w:rsidRPr="009275CA">
        <w:rPr>
          <w:rFonts w:ascii="Times New Roman" w:eastAsia="Times New Roman" w:hAnsi="Times New Roman" w:cs="Times New Roman"/>
          <w:color w:val="252525"/>
          <w:shd w:val="clear" w:color="auto" w:fill="FFFFFF"/>
        </w:rPr>
        <w:t xml:space="preserve"> In traditional superstition, a doppelgänger seen by family or friends portends illness and disaster; to see one’s own double is a signal of inevitable death.</w:t>
      </w:r>
      <w:r w:rsidRPr="009275CA">
        <w:rPr>
          <w:rFonts w:ascii="Times New Roman" w:eastAsia="Times New Roman" w:hAnsi="Times New Roman" w:cs="Times New Roman"/>
          <w:color w:val="252525"/>
          <w:shd w:val="clear" w:color="auto" w:fill="FFFFFF"/>
          <w:vertAlign w:val="superscript"/>
        </w:rPr>
        <w:footnoteReference w:id="171"/>
      </w:r>
      <w:r w:rsidRPr="009275CA">
        <w:rPr>
          <w:rFonts w:ascii="Times New Roman" w:eastAsia="Times New Roman" w:hAnsi="Times New Roman" w:cs="Times New Roman"/>
          <w:color w:val="252525"/>
          <w:shd w:val="clear" w:color="auto" w:fill="FFFFFF"/>
        </w:rPr>
        <w:t xml:space="preserve"> A familiar trope in literary and filmic stories of the supernatural involves reflections, in mirrors or elsewhere.</w:t>
      </w:r>
      <w:r w:rsidRPr="009275CA">
        <w:rPr>
          <w:rFonts w:ascii="Times New Roman" w:eastAsia="Times New Roman" w:hAnsi="Times New Roman" w:cs="Times New Roman"/>
          <w:color w:val="252525"/>
          <w:shd w:val="clear" w:color="auto" w:fill="FFFFFF"/>
          <w:vertAlign w:val="superscript"/>
        </w:rPr>
        <w:footnoteReference w:id="172"/>
      </w:r>
      <w:r w:rsidRPr="009275CA">
        <w:rPr>
          <w:rFonts w:ascii="Times New Roman" w:eastAsia="Times New Roman" w:hAnsi="Times New Roman" w:cs="Times New Roman"/>
          <w:color w:val="252525"/>
          <w:shd w:val="clear" w:color="auto" w:fill="FFFFFF"/>
        </w:rPr>
        <w:t xml:space="preserve"> </w:t>
      </w:r>
    </w:p>
    <w:p w14:paraId="4280F770" w14:textId="77777777" w:rsidR="009275CA" w:rsidRPr="009275CA" w:rsidRDefault="009275CA" w:rsidP="009275CA">
      <w:pPr>
        <w:spacing w:line="480" w:lineRule="auto"/>
        <w:jc w:val="both"/>
        <w:rPr>
          <w:rFonts w:ascii="Times New Roman" w:eastAsia="Times New Roman" w:hAnsi="Times New Roman" w:cs="Times New Roman"/>
          <w:color w:val="181818"/>
          <w:shd w:val="clear" w:color="auto" w:fill="FFFFFF"/>
        </w:rPr>
      </w:pPr>
      <w:r w:rsidRPr="009275CA">
        <w:rPr>
          <w:rFonts w:ascii="Times New Roman" w:eastAsia="Times New Roman" w:hAnsi="Times New Roman" w:cs="Times New Roman"/>
          <w:color w:val="000000"/>
        </w:rPr>
        <w:t xml:space="preserve">     As mentioned above, Andrew Bennett (b. 1960) and Nicholas Royle (b. 1957) have suggested that </w:t>
      </w:r>
      <w:r w:rsidRPr="009275CA">
        <w:rPr>
          <w:rFonts w:ascii="Times New Roman" w:eastAsia="Times New Roman" w:hAnsi="Times New Roman" w:cs="Times New Roman"/>
          <w:i/>
          <w:color w:val="000000"/>
        </w:rPr>
        <w:t>all</w:t>
      </w:r>
      <w:r w:rsidRPr="009275CA">
        <w:rPr>
          <w:rFonts w:ascii="Times New Roman" w:eastAsia="Times New Roman" w:hAnsi="Times New Roman" w:cs="Times New Roman"/>
          <w:color w:val="000000"/>
        </w:rPr>
        <w:t xml:space="preserve"> literature is in one sense intrinsically uncanny, in that there is always present a sense of disequilibrium which derives from a disturbance of the familiar, found in all story-telling.</w:t>
      </w:r>
      <w:r w:rsidRPr="009275CA">
        <w:rPr>
          <w:rFonts w:ascii="Times New Roman" w:eastAsia="Times New Roman" w:hAnsi="Times New Roman" w:cs="Times New Roman"/>
          <w:color w:val="000000"/>
          <w:vertAlign w:val="superscript"/>
        </w:rPr>
        <w:footnoteReference w:id="173"/>
      </w:r>
      <w:r w:rsidRPr="009275CA">
        <w:rPr>
          <w:rFonts w:ascii="Times New Roman" w:eastAsia="Times New Roman" w:hAnsi="Times New Roman" w:cs="Times New Roman"/>
          <w:color w:val="000000"/>
        </w:rPr>
        <w:t xml:space="preserve"> ‘To try to define the uncanny is immediately to encounter one of its decisive paradoxes, namely that ‘the uncanny’ has to do with a </w:t>
      </w:r>
      <w:r w:rsidRPr="009275CA">
        <w:rPr>
          <w:rFonts w:ascii="Times New Roman" w:eastAsia="Times New Roman" w:hAnsi="Times New Roman" w:cs="Times New Roman"/>
          <w:i/>
          <w:color w:val="000000"/>
        </w:rPr>
        <w:t>troubling</w:t>
      </w:r>
      <w:r w:rsidRPr="009275CA">
        <w:rPr>
          <w:rFonts w:ascii="Times New Roman" w:eastAsia="Times New Roman" w:hAnsi="Times New Roman" w:cs="Times New Roman"/>
          <w:color w:val="000000"/>
        </w:rPr>
        <w:t xml:space="preserve"> of definitions…’</w:t>
      </w:r>
      <w:r w:rsidRPr="009275CA">
        <w:rPr>
          <w:rFonts w:ascii="Times New Roman" w:eastAsia="Times New Roman" w:hAnsi="Times New Roman" w:cs="Times New Roman"/>
          <w:color w:val="000000"/>
          <w:vertAlign w:val="superscript"/>
        </w:rPr>
        <w:footnoteReference w:id="174"/>
      </w:r>
      <w:r w:rsidRPr="009275CA">
        <w:rPr>
          <w:rFonts w:ascii="Times New Roman" w:eastAsia="Times New Roman" w:hAnsi="Times New Roman" w:cs="Times New Roman"/>
          <w:color w:val="000000"/>
        </w:rPr>
        <w:t xml:space="preserve"> In this context, the sense of the uncanny produced by effective literature of this type arises out of the transition between one state and another, exactly where the world of the ordinary gives way to the supernatural in the ‘thin places’ of the putatively ‘real’ world.</w:t>
      </w:r>
    </w:p>
    <w:p w14:paraId="68A16C49"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13C41C3E" w14:textId="77777777" w:rsidR="009275CA" w:rsidRPr="009275CA" w:rsidRDefault="009275CA" w:rsidP="009275CA">
      <w:pPr>
        <w:rPr>
          <w:rFonts w:ascii="Times New Roman" w:eastAsia="Times New Roman" w:hAnsi="Times New Roman" w:cs="Times New Roman"/>
          <w:color w:val="000000"/>
        </w:rPr>
      </w:pPr>
    </w:p>
    <w:p w14:paraId="657C2354" w14:textId="77777777" w:rsidR="009275CA" w:rsidRPr="009275CA" w:rsidRDefault="009275CA" w:rsidP="009275CA">
      <w:pPr>
        <w:rPr>
          <w:rFonts w:ascii="Times New Roman" w:eastAsia="Times New Roman" w:hAnsi="Times New Roman" w:cs="Times New Roman"/>
          <w:color w:val="000000"/>
        </w:rPr>
      </w:pPr>
    </w:p>
    <w:p w14:paraId="66643F2E" w14:textId="77777777" w:rsidR="009275CA" w:rsidRPr="009275CA" w:rsidRDefault="009275CA" w:rsidP="009275CA">
      <w:pPr>
        <w:rPr>
          <w:rFonts w:ascii="Times New Roman" w:eastAsia="Times New Roman" w:hAnsi="Times New Roman" w:cs="Times New Roman"/>
          <w:color w:val="000000"/>
        </w:rPr>
      </w:pPr>
    </w:p>
    <w:p w14:paraId="2ED8B69B" w14:textId="77777777" w:rsidR="009275CA" w:rsidRPr="009275CA" w:rsidRDefault="009275CA" w:rsidP="009275CA">
      <w:pPr>
        <w:rPr>
          <w:rFonts w:ascii="Times New Roman" w:eastAsia="Times New Roman" w:hAnsi="Times New Roman" w:cs="Times New Roman"/>
          <w:color w:val="000000"/>
        </w:rPr>
      </w:pPr>
    </w:p>
    <w:p w14:paraId="4AE22B8E" w14:textId="77777777" w:rsidR="009275CA" w:rsidRPr="009275CA" w:rsidRDefault="009275CA" w:rsidP="009275CA">
      <w:pPr>
        <w:rPr>
          <w:rFonts w:ascii="Times New Roman" w:eastAsia="Times New Roman" w:hAnsi="Times New Roman" w:cs="Times New Roman"/>
          <w:color w:val="000000"/>
        </w:rPr>
      </w:pPr>
    </w:p>
    <w:p w14:paraId="61ADB8DB" w14:textId="77777777" w:rsidR="009275CA" w:rsidRPr="009275CA" w:rsidRDefault="009275CA" w:rsidP="009275CA">
      <w:pPr>
        <w:rPr>
          <w:rFonts w:ascii="Times New Roman" w:eastAsia="Times New Roman" w:hAnsi="Times New Roman" w:cs="Times New Roman"/>
          <w:color w:val="000000"/>
        </w:rPr>
      </w:pPr>
    </w:p>
    <w:p w14:paraId="60999454" w14:textId="77777777" w:rsidR="009275CA" w:rsidRPr="009275CA" w:rsidRDefault="009275CA" w:rsidP="009275CA">
      <w:pPr>
        <w:rPr>
          <w:rFonts w:ascii="Times New Roman" w:eastAsia="Times New Roman" w:hAnsi="Times New Roman" w:cs="Times New Roman"/>
          <w:color w:val="000000"/>
        </w:rPr>
      </w:pPr>
    </w:p>
    <w:p w14:paraId="7EDC547F" w14:textId="77777777" w:rsidR="009275CA" w:rsidRPr="009275CA" w:rsidRDefault="009275CA" w:rsidP="009275CA">
      <w:pPr>
        <w:rPr>
          <w:rFonts w:ascii="Times New Roman" w:eastAsia="Times New Roman" w:hAnsi="Times New Roman" w:cs="Times New Roman"/>
          <w:color w:val="000000"/>
        </w:rPr>
      </w:pPr>
    </w:p>
    <w:p w14:paraId="65A2813F" w14:textId="77777777" w:rsidR="009275CA" w:rsidRPr="009275CA" w:rsidRDefault="009275CA" w:rsidP="009275CA">
      <w:pPr>
        <w:rPr>
          <w:rFonts w:ascii="Times New Roman" w:eastAsia="Times New Roman" w:hAnsi="Times New Roman" w:cs="Times New Roman"/>
          <w:color w:val="000000"/>
        </w:rPr>
      </w:pPr>
    </w:p>
    <w:p w14:paraId="26454A7F" w14:textId="77777777" w:rsidR="009275CA" w:rsidRPr="009275CA" w:rsidRDefault="009275CA" w:rsidP="009275CA">
      <w:pPr>
        <w:rPr>
          <w:rFonts w:ascii="Times New Roman" w:eastAsia="Times New Roman" w:hAnsi="Times New Roman" w:cs="Times New Roman"/>
          <w:color w:val="000000"/>
        </w:rPr>
      </w:pPr>
    </w:p>
    <w:p w14:paraId="4B47A03C" w14:textId="77777777" w:rsidR="009275CA" w:rsidRPr="009275CA" w:rsidRDefault="009275CA" w:rsidP="009275CA">
      <w:pPr>
        <w:rPr>
          <w:rFonts w:ascii="Times New Roman" w:eastAsia="Times New Roman" w:hAnsi="Times New Roman" w:cs="Times New Roman"/>
          <w:color w:val="000000"/>
        </w:rPr>
      </w:pPr>
    </w:p>
    <w:p w14:paraId="15DAFD2F" w14:textId="77777777" w:rsidR="009275CA" w:rsidRPr="009275CA" w:rsidRDefault="009275CA" w:rsidP="009275CA">
      <w:pPr>
        <w:spacing w:line="480" w:lineRule="auto"/>
        <w:jc w:val="both"/>
        <w:rPr>
          <w:rFonts w:ascii="Times New Roman" w:eastAsia="Times New Roman" w:hAnsi="Times New Roman" w:cs="Times New Roman"/>
          <w:b/>
          <w:color w:val="000000"/>
        </w:rPr>
      </w:pPr>
      <w:r w:rsidRPr="009275CA">
        <w:rPr>
          <w:rFonts w:ascii="Times New Roman" w:eastAsia="Times New Roman" w:hAnsi="Times New Roman" w:cs="Times New Roman"/>
          <w:b/>
          <w:color w:val="000000"/>
        </w:rPr>
        <w:t>1.3.4 Some authors speak: creative insights</w:t>
      </w:r>
    </w:p>
    <w:p w14:paraId="0D2FB052"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Writers working broadly within  the ‘horror’ genre (remembering that my definition is itself ‘troubled’ and indeterminate) have often written critically about their own tradition, sometimes tracing what they believe to be the major developments on their own work, or seeking to give an historical overview.</w:t>
      </w:r>
      <w:r w:rsidRPr="009275CA">
        <w:rPr>
          <w:rFonts w:ascii="Times New Roman" w:eastAsia="Times New Roman" w:hAnsi="Times New Roman" w:cs="Times New Roman"/>
          <w:color w:val="000000"/>
          <w:vertAlign w:val="superscript"/>
        </w:rPr>
        <w:footnoteReference w:id="175"/>
      </w:r>
      <w:r w:rsidRPr="009275CA">
        <w:rPr>
          <w:rFonts w:ascii="Times New Roman" w:eastAsia="Times New Roman" w:hAnsi="Times New Roman" w:cs="Times New Roman"/>
          <w:color w:val="000000"/>
        </w:rPr>
        <w:t xml:space="preserve"> Some might hold that these genres are peculiarly self-referential, although authors in some relatively closely related genres also engage imaginatively with their own antecedents, and genre themes and tropes.</w:t>
      </w:r>
      <w:r w:rsidRPr="009275CA">
        <w:rPr>
          <w:rFonts w:ascii="Times New Roman" w:eastAsia="Times New Roman" w:hAnsi="Times New Roman" w:cs="Times New Roman"/>
          <w:color w:val="000000"/>
          <w:vertAlign w:val="superscript"/>
        </w:rPr>
        <w:footnoteReference w:id="176"/>
      </w:r>
      <w:r w:rsidRPr="009275CA">
        <w:rPr>
          <w:rFonts w:ascii="Times New Roman" w:eastAsia="Times New Roman" w:hAnsi="Times New Roman" w:cs="Times New Roman"/>
          <w:color w:val="000000"/>
        </w:rPr>
        <w:t xml:space="preserve"> In many cases, these accounts by ‘horror writers’ seek, explicitly or implicitly, to ‘justify’ the genre and the interest shown in these dark themes by writers and readers alike.</w:t>
      </w:r>
      <w:r w:rsidRPr="009275CA">
        <w:rPr>
          <w:rFonts w:ascii="Times New Roman" w:eastAsia="Times New Roman" w:hAnsi="Times New Roman" w:cs="Times New Roman"/>
          <w:color w:val="000000"/>
          <w:vertAlign w:val="superscript"/>
        </w:rPr>
        <w:footnoteReference w:id="177"/>
      </w:r>
      <w:r w:rsidRPr="009275CA">
        <w:rPr>
          <w:rFonts w:ascii="Times New Roman" w:eastAsia="Times New Roman" w:hAnsi="Times New Roman" w:cs="Times New Roman"/>
          <w:color w:val="000000"/>
        </w:rPr>
        <w:t xml:space="preserve"> I will explore some of these accounts in order to illuminate the ways in which notions under discussion in this thesis – the knowing use of the vocabulary of ‘density’ to signify a (possibly very fragile) reality, and the knowing use of notions connected with ‘thin-ness’ to show ways in which characters have their identities eroded (thinned) by exposure to liminal areas, which themselves often display sentience.</w:t>
      </w:r>
    </w:p>
    <w:p w14:paraId="798BEEC3"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In the 1827 article ‘On the Supernatural in Fictitious Composition; and Particularly on the Works of Ernest Theodore Hoffmann’, Sir Walter Scott sets out his own thoughts on the inclusion of the supernatural in stories, whilst allowing that it could sometimes lose effect by going </w:t>
      </w:r>
      <w:r w:rsidRPr="009275CA">
        <w:rPr>
          <w:rFonts w:ascii="Times New Roman" w:eastAsia="Times New Roman" w:hAnsi="Times New Roman" w:cs="Times New Roman"/>
          <w:i/>
          <w:color w:val="000000"/>
        </w:rPr>
        <w:t>too</w:t>
      </w:r>
      <w:r w:rsidRPr="009275CA">
        <w:rPr>
          <w:rFonts w:ascii="Times New Roman" w:eastAsia="Times New Roman" w:hAnsi="Times New Roman" w:cs="Times New Roman"/>
          <w:color w:val="000000"/>
        </w:rPr>
        <w:t xml:space="preserve"> far.</w:t>
      </w:r>
      <w:r w:rsidRPr="009275CA">
        <w:rPr>
          <w:rFonts w:ascii="Times New Roman" w:eastAsia="Times New Roman" w:hAnsi="Times New Roman" w:cs="Times New Roman"/>
          <w:color w:val="000000"/>
          <w:vertAlign w:val="superscript"/>
        </w:rPr>
        <w:footnoteReference w:id="178"/>
      </w:r>
      <w:r w:rsidRPr="009275CA">
        <w:rPr>
          <w:rFonts w:ascii="Times New Roman" w:eastAsia="Times New Roman" w:hAnsi="Times New Roman" w:cs="Times New Roman"/>
          <w:color w:val="000000"/>
        </w:rPr>
        <w:t xml:space="preserve">  ‘…The interest which [the supernatural] excites is indeed a powerful spring; but it is one which is peculiarly subject to be exhausted by coarse handling and repeated pressure.’</w:t>
      </w:r>
      <w:r w:rsidRPr="009275CA">
        <w:rPr>
          <w:rFonts w:ascii="Times New Roman" w:eastAsia="Times New Roman" w:hAnsi="Times New Roman" w:cs="Times New Roman"/>
          <w:color w:val="000000"/>
          <w:vertAlign w:val="superscript"/>
        </w:rPr>
        <w:t xml:space="preserve"> </w:t>
      </w:r>
      <w:r w:rsidRPr="009275CA">
        <w:rPr>
          <w:rFonts w:ascii="Times New Roman" w:eastAsia="Times New Roman" w:hAnsi="Times New Roman" w:cs="Times New Roman"/>
          <w:color w:val="000000"/>
          <w:vertAlign w:val="superscript"/>
        </w:rPr>
        <w:footnoteReference w:id="179"/>
      </w:r>
      <w:r w:rsidRPr="009275CA">
        <w:rPr>
          <w:rFonts w:ascii="Times New Roman" w:eastAsia="Times New Roman" w:hAnsi="Times New Roman" w:cs="Times New Roman"/>
          <w:color w:val="000000"/>
        </w:rPr>
        <w:t xml:space="preserve"> Finally, Scott decides:</w:t>
      </w:r>
    </w:p>
    <w:p w14:paraId="085398CB"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…it is evident that the exhibition of supernatural appearances in fictitious narrative ought to be rare, brief, indistinct, and such as may become a being to us so incomprehensible, and so different from ourselves, of whom we cannot justly conjecture whence he comes, or for what purpose, and of whose attributes we can have no regular or distinct perception.</w:t>
      </w:r>
      <w:r w:rsidRPr="009275CA">
        <w:rPr>
          <w:rFonts w:ascii="Times New Roman" w:eastAsia="Times New Roman" w:hAnsi="Times New Roman" w:cs="Times New Roman"/>
          <w:color w:val="000000"/>
          <w:vertAlign w:val="superscript"/>
        </w:rPr>
        <w:footnoteReference w:id="180"/>
      </w:r>
    </w:p>
    <w:p w14:paraId="0A19513B"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084E01BB"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Sentiments which prefigure comments made by Rosemary Jackson: ‘It is this opening activity which is disturbing, by denying the solidity of what had been taken to be real.’</w:t>
      </w:r>
      <w:r w:rsidRPr="009275CA">
        <w:rPr>
          <w:rFonts w:ascii="Times New Roman" w:eastAsia="Times New Roman" w:hAnsi="Times New Roman" w:cs="Times New Roman"/>
          <w:color w:val="000000"/>
          <w:vertAlign w:val="superscript"/>
        </w:rPr>
        <w:footnoteReference w:id="181"/>
      </w:r>
      <w:r w:rsidRPr="009275CA">
        <w:rPr>
          <w:rFonts w:ascii="Times New Roman" w:eastAsia="Times New Roman" w:hAnsi="Times New Roman" w:cs="Times New Roman"/>
          <w:color w:val="000000"/>
        </w:rPr>
        <w:t xml:space="preserve"> Solid reality is that which grounds us, in the metaphysical sense, and the ‘thin’ places are, by contrast, those that threaten to set us adrift.</w:t>
      </w:r>
      <w:r w:rsidRPr="009275CA">
        <w:rPr>
          <w:rFonts w:ascii="Times New Roman" w:eastAsia="Times New Roman" w:hAnsi="Times New Roman" w:cs="Times New Roman"/>
          <w:color w:val="000000"/>
          <w:vertAlign w:val="superscript"/>
        </w:rPr>
        <w:footnoteReference w:id="182"/>
      </w:r>
      <w:r w:rsidRPr="009275CA">
        <w:rPr>
          <w:rFonts w:ascii="Times New Roman" w:eastAsia="Times New Roman" w:hAnsi="Times New Roman" w:cs="Times New Roman"/>
          <w:color w:val="000000"/>
        </w:rPr>
        <w:t xml:space="preserve"> To be so ‘set adrift’ is, first, a threat to sanity (psychological integrity) and secondly a threat to life (physiological integrity): in both cases, a threat to identity. If we hold that solidity equates with reality, such a denial is tantamount to an admission that on the ‘other side’ of the liminal state through which we transition in tales of the supernatural, all things are possible - a ‘cosmic horror’.</w:t>
      </w:r>
      <w:r w:rsidRPr="009275CA">
        <w:rPr>
          <w:rFonts w:ascii="Times New Roman" w:eastAsia="Times New Roman" w:hAnsi="Times New Roman" w:cs="Times New Roman"/>
          <w:color w:val="000000"/>
          <w:vertAlign w:val="superscript"/>
        </w:rPr>
        <w:footnoteReference w:id="183"/>
      </w:r>
      <w:r w:rsidRPr="009275CA">
        <w:rPr>
          <w:rFonts w:ascii="Times New Roman" w:eastAsia="Times New Roman" w:hAnsi="Times New Roman" w:cs="Times New Roman"/>
          <w:color w:val="000000"/>
        </w:rPr>
        <w:t xml:space="preserve"> We might view this as the quintessentially postmodern splintering of narratives which ‘thins’ the solidity of the real, first causing protagonists to question the external reality and eventually eroding away what had been ‘inner’ certainties as well – the character traits, the particular memories – all the attributes that define personhood. </w:t>
      </w:r>
    </w:p>
    <w:p w14:paraId="33A50660"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Howard Phillips Lovecraft (1890 – 1937), was an author largely neglected in his own lifetime although now of considerable international popular and critical interest.</w:t>
      </w:r>
      <w:r w:rsidRPr="009275CA">
        <w:rPr>
          <w:rFonts w:ascii="Times New Roman" w:eastAsia="Times New Roman" w:hAnsi="Times New Roman" w:cs="Times New Roman"/>
          <w:color w:val="000000"/>
          <w:vertAlign w:val="superscript"/>
        </w:rPr>
        <w:footnoteReference w:id="184"/>
      </w:r>
      <w:r w:rsidRPr="009275CA">
        <w:rPr>
          <w:rFonts w:ascii="Times New Roman" w:eastAsia="Times New Roman" w:hAnsi="Times New Roman" w:cs="Times New Roman"/>
          <w:color w:val="000000"/>
        </w:rPr>
        <w:t xml:space="preserve"> He wrote about the appeal of the ‘macabre’ tale:</w:t>
      </w:r>
    </w:p>
    <w:p w14:paraId="5CF2677E"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A7925B6"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There is here involved a psychological pattern or tradition as real and as deeply grounded in mental experience as any other pattern or tradition of mankind; coeval with the religious feeling and closely related to many aspects of it…a part of our innermost biological heritage…</w:t>
      </w:r>
      <w:r w:rsidRPr="009275CA">
        <w:rPr>
          <w:rFonts w:ascii="Times New Roman" w:eastAsia="Times New Roman" w:hAnsi="Times New Roman" w:cs="Times New Roman"/>
          <w:color w:val="000000"/>
          <w:vertAlign w:val="superscript"/>
        </w:rPr>
        <w:footnoteReference w:id="185"/>
      </w:r>
    </w:p>
    <w:p w14:paraId="74A8A842"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054BD07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color w:val="000000"/>
        </w:rPr>
        <w:t xml:space="preserve">    Kirby McCauley (1941 - 2014), an editor and anthologist, believed that ‘…a tale of horror is always about a breaking down…things coming apart, or slipping out of control…’</w:t>
      </w:r>
      <w:r w:rsidRPr="009275CA">
        <w:rPr>
          <w:rFonts w:ascii="Times New Roman" w:eastAsia="Times New Roman" w:hAnsi="Times New Roman" w:cs="Times New Roman"/>
          <w:color w:val="000000"/>
          <w:vertAlign w:val="superscript"/>
        </w:rPr>
        <w:footnoteReference w:id="186"/>
      </w:r>
      <w:r w:rsidRPr="009275CA">
        <w:rPr>
          <w:rFonts w:ascii="Times New Roman" w:eastAsia="Times New Roman" w:hAnsi="Times New Roman" w:cs="Times New Roman"/>
          <w:color w:val="000000"/>
        </w:rPr>
        <w:t xml:space="preserve"> The popularity of such tales is perhaps due to the reassuring nature of reading or watching </w:t>
      </w:r>
      <w:r w:rsidRPr="009275CA">
        <w:rPr>
          <w:rFonts w:ascii="Times New Roman" w:eastAsia="Times New Roman" w:hAnsi="Times New Roman" w:cs="Times New Roman"/>
          <w:i/>
          <w:color w:val="000000"/>
        </w:rPr>
        <w:t>somebody else</w:t>
      </w:r>
      <w:r w:rsidRPr="009275CA">
        <w:rPr>
          <w:rFonts w:ascii="Times New Roman" w:eastAsia="Times New Roman" w:hAnsi="Times New Roman" w:cs="Times New Roman"/>
          <w:color w:val="000000"/>
        </w:rPr>
        <w:t xml:space="preserve"> confront (even overcome) these existential terrors (although such victories are by no means assured, nor complete, nor even particularly common in more recent writings). Lovecraft points us towards places ‘thin’ by virtue of the fact that exploration (physical or academic) takes characters – and readers – perilously close to ‘other’ realms which often leave protagonists in mortal peril and often leave them struggling to maintain psychic integrity.</w:t>
      </w:r>
      <w:r w:rsidRPr="009275CA">
        <w:rPr>
          <w:rFonts w:ascii="Times New Roman" w:eastAsia="Times New Roman" w:hAnsi="Times New Roman" w:cs="Times New Roman"/>
          <w:color w:val="000000"/>
          <w:vertAlign w:val="superscript"/>
        </w:rPr>
        <w:footnoteReference w:id="187"/>
      </w:r>
    </w:p>
    <w:p w14:paraId="4888E24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Ramsey Campbell (b. 1946) writes of ‘…the sort of tale in which the horrors are symbolic and yet convey the sense of dread all good work in the field communicates…’</w:t>
      </w:r>
      <w:r w:rsidRPr="009275CA">
        <w:rPr>
          <w:rFonts w:ascii="Times New Roman" w:eastAsia="Times New Roman" w:hAnsi="Times New Roman" w:cs="Times New Roman"/>
          <w:vertAlign w:val="superscript"/>
        </w:rPr>
        <w:footnoteReference w:id="188"/>
      </w:r>
      <w:r w:rsidRPr="009275CA">
        <w:rPr>
          <w:rFonts w:ascii="Times New Roman" w:eastAsia="Times New Roman" w:hAnsi="Times New Roman" w:cs="Times New Roman"/>
        </w:rPr>
        <w:t xml:space="preserve"> We all share, to some extent or another, a fear of death, and the destruction of our identity is much more threatening even than ‘mere’ physical destruction, as Stephen King notes:</w:t>
      </w:r>
    </w:p>
    <w:p w14:paraId="465EC751"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iCs/>
        </w:rPr>
        <w:t>Fear makes us blind, and we touch each fear with all the avid curiosity of self-interest, trying to make a whole out of a hundred parts. We sense the shape. Children grasp it easily, forget, and relearn it as adults. The shape is there, and most of us come to realize what it is sooner or later: it is the shape of a body under a sheet. All our fears add to one great fear, all our fears are part of that great fear - an arm, a leg, a finger, an ear. We're afraid of the body under the sheet. It's our body. And the great appeal of horror fiction through the ages is that it serves as a rehearsal for our own deaths.</w:t>
      </w:r>
      <w:r w:rsidRPr="009275CA">
        <w:rPr>
          <w:rFonts w:ascii="Times New Roman" w:eastAsia="Times New Roman" w:hAnsi="Times New Roman" w:cs="Times New Roman"/>
          <w:iCs/>
          <w:vertAlign w:val="superscript"/>
        </w:rPr>
        <w:footnoteReference w:id="189"/>
      </w:r>
    </w:p>
    <w:p w14:paraId="3D11475E" w14:textId="77777777" w:rsidR="009275CA" w:rsidRPr="009275CA" w:rsidRDefault="009275CA" w:rsidP="009275CA">
      <w:pPr>
        <w:spacing w:line="480" w:lineRule="auto"/>
        <w:jc w:val="both"/>
        <w:rPr>
          <w:rFonts w:ascii="Times New Roman" w:eastAsia="Times New Roman" w:hAnsi="Times New Roman" w:cs="Times New Roman"/>
        </w:rPr>
      </w:pPr>
    </w:p>
    <w:p w14:paraId="5AEBABED"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If death is seen as the extinction of personhood rather than ‘just’ end of physical existence, it is the ultimate dissolution. In the same way, the ‘bad place’ must surely always have metaphorical or literal murder at its heart, and not simply a site where bad things happen, as discussed in section 1.2.</w:t>
      </w:r>
      <w:r w:rsidRPr="009275CA">
        <w:rPr>
          <w:rFonts w:ascii="Times New Roman" w:eastAsia="Times New Roman" w:hAnsi="Times New Roman" w:cs="Times New Roman"/>
          <w:vertAlign w:val="superscript"/>
        </w:rPr>
        <w:footnoteReference w:id="190"/>
      </w:r>
      <w:r w:rsidRPr="009275CA">
        <w:rPr>
          <w:rFonts w:ascii="Times New Roman" w:eastAsia="Times New Roman" w:hAnsi="Times New Roman" w:cs="Times New Roman"/>
        </w:rPr>
        <w:t xml:space="preserve"> Many stories of the supernatural involve or revolve around ghosts, revenants or similar ‘undead’ entities which (seemingly) survive the death of the physical body with identities relatively unscathed, even if they are left craving something essentially corporeal in recompense (the dead in Homer’s Hades cry out for the flesh of the living to make them ‘whole’ again; the modern zombie craves ‘brains’). </w:t>
      </w:r>
      <w:r w:rsidRPr="009275CA">
        <w:rPr>
          <w:rFonts w:ascii="Times New Roman" w:eastAsia="Times New Roman" w:hAnsi="Times New Roman" w:cs="Times New Roman"/>
          <w:vertAlign w:val="superscript"/>
        </w:rPr>
        <w:footnoteReference w:id="191"/>
      </w:r>
    </w:p>
    <w:p w14:paraId="1E2F8794"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Todorov asserts that ‘…a genre is always defined in relation to the genres adjacent to it…’</w:t>
      </w:r>
      <w:r w:rsidRPr="009275CA">
        <w:rPr>
          <w:rFonts w:ascii="Times New Roman" w:eastAsia="Times New Roman" w:hAnsi="Times New Roman" w:cs="Times New Roman"/>
          <w:vertAlign w:val="superscript"/>
        </w:rPr>
        <w:footnoteReference w:id="192"/>
      </w:r>
      <w:r w:rsidRPr="009275CA">
        <w:rPr>
          <w:rFonts w:ascii="Times New Roman" w:eastAsia="Times New Roman" w:hAnsi="Times New Roman" w:cs="Times New Roman"/>
        </w:rPr>
        <w:t xml:space="preserve"> Tellingly, supernatural entities in literature are often defined by seemingly paradoxical reference to what they are not – as witness the </w:t>
      </w:r>
      <w:r w:rsidRPr="009275CA">
        <w:rPr>
          <w:rFonts w:ascii="Times New Roman" w:eastAsia="Times New Roman" w:hAnsi="Times New Roman" w:cs="Times New Roman"/>
          <w:i/>
        </w:rPr>
        <w:t>undead</w:t>
      </w:r>
      <w:r w:rsidRPr="009275CA">
        <w:rPr>
          <w:rFonts w:ascii="Times New Roman" w:eastAsia="Times New Roman" w:hAnsi="Times New Roman" w:cs="Times New Roman"/>
        </w:rPr>
        <w:t xml:space="preserve">, the </w:t>
      </w:r>
      <w:r w:rsidRPr="009275CA">
        <w:rPr>
          <w:rFonts w:ascii="Times New Roman" w:eastAsia="Times New Roman" w:hAnsi="Times New Roman" w:cs="Times New Roman"/>
          <w:i/>
        </w:rPr>
        <w:t>inhuman</w:t>
      </w:r>
      <w:r w:rsidRPr="009275CA">
        <w:rPr>
          <w:rFonts w:ascii="Times New Roman" w:eastAsia="Times New Roman" w:hAnsi="Times New Roman" w:cs="Times New Roman"/>
        </w:rPr>
        <w:t xml:space="preserve">, the </w:t>
      </w:r>
      <w:r w:rsidRPr="009275CA">
        <w:rPr>
          <w:rFonts w:ascii="Times New Roman" w:eastAsia="Times New Roman" w:hAnsi="Times New Roman" w:cs="Times New Roman"/>
          <w:i/>
        </w:rPr>
        <w:t>unnatural</w:t>
      </w:r>
      <w:r w:rsidRPr="009275CA">
        <w:rPr>
          <w:rFonts w:ascii="Times New Roman" w:eastAsia="Times New Roman" w:hAnsi="Times New Roman" w:cs="Times New Roman"/>
        </w:rPr>
        <w:t xml:space="preserve"> and so on – another incidence of recourse to the oxymoron to enable engagement with these tricky conceptual issues, a necessity touched upon in section 1.2, above. Thus the ultimate ‘horror’ may well be the </w:t>
      </w:r>
      <w:r w:rsidRPr="009275CA">
        <w:rPr>
          <w:rFonts w:ascii="Times New Roman" w:eastAsia="Times New Roman" w:hAnsi="Times New Roman" w:cs="Times New Roman"/>
          <w:i/>
        </w:rPr>
        <w:t>un-real</w:t>
      </w:r>
      <w:r w:rsidRPr="009275CA">
        <w:rPr>
          <w:rFonts w:ascii="Times New Roman" w:eastAsia="Times New Roman" w:hAnsi="Times New Roman" w:cs="Times New Roman"/>
        </w:rPr>
        <w:t xml:space="preserve">, a possibility which is allowed by </w:t>
      </w:r>
      <w:r w:rsidRPr="009275CA">
        <w:rPr>
          <w:rFonts w:ascii="Times New Roman" w:eastAsia="Times New Roman" w:hAnsi="Times New Roman" w:cs="Times New Roman"/>
          <w:i/>
        </w:rPr>
        <w:t>provision</w:t>
      </w:r>
      <w:r w:rsidRPr="009275CA">
        <w:rPr>
          <w:rFonts w:ascii="Times New Roman" w:eastAsia="Times New Roman" w:hAnsi="Times New Roman" w:cs="Times New Roman"/>
        </w:rPr>
        <w:t xml:space="preserve"> of an ingress – the ‘thin places’ of the writers I will examine in the case studies in Chapter 2, and with various </w:t>
      </w:r>
      <w:r w:rsidRPr="009275CA">
        <w:rPr>
          <w:rFonts w:ascii="Times New Roman" w:eastAsia="Times New Roman" w:hAnsi="Times New Roman" w:cs="Times New Roman"/>
          <w:i/>
        </w:rPr>
        <w:t>means</w:t>
      </w:r>
      <w:r w:rsidRPr="009275CA">
        <w:rPr>
          <w:rFonts w:ascii="Times New Roman" w:eastAsia="Times New Roman" w:hAnsi="Times New Roman" w:cs="Times New Roman"/>
        </w:rPr>
        <w:t xml:space="preserve"> of ingress, all of which involve a ‘tearing through’ of a barrier which has been thinned to the texture and thickness of a layer of skin. </w:t>
      </w:r>
    </w:p>
    <w:p w14:paraId="2071027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Lovecraft, according to Todorov, defined the ‘horror’ genre primarily by the effect it has upon the reader – that effect being of startlement or fright.</w:t>
      </w:r>
      <w:r w:rsidRPr="009275CA">
        <w:rPr>
          <w:rFonts w:ascii="Times New Roman" w:eastAsia="Times New Roman" w:hAnsi="Times New Roman" w:cs="Times New Roman"/>
          <w:vertAlign w:val="superscript"/>
        </w:rPr>
        <w:footnoteReference w:id="193"/>
      </w:r>
      <w:r w:rsidRPr="009275CA">
        <w:rPr>
          <w:rFonts w:ascii="Times New Roman" w:eastAsia="Times New Roman" w:hAnsi="Times New Roman" w:cs="Times New Roman"/>
        </w:rPr>
        <w:t xml:space="preserve"> In fact, Lovecraft writes only that we should </w:t>
      </w:r>
      <w:r w:rsidRPr="009275CA">
        <w:rPr>
          <w:rFonts w:ascii="Times New Roman" w:eastAsia="Times New Roman" w:hAnsi="Times New Roman" w:cs="Times New Roman"/>
          <w:i/>
        </w:rPr>
        <w:t>judge</w:t>
      </w:r>
      <w:r w:rsidRPr="009275CA">
        <w:rPr>
          <w:rFonts w:ascii="Times New Roman" w:eastAsia="Times New Roman" w:hAnsi="Times New Roman" w:cs="Times New Roman"/>
        </w:rPr>
        <w:t xml:space="preserve"> a tale by ‘…the emotional intensity it provokes…’</w:t>
      </w:r>
      <w:r w:rsidRPr="009275CA">
        <w:rPr>
          <w:rFonts w:ascii="Times New Roman" w:eastAsia="Times New Roman" w:hAnsi="Times New Roman" w:cs="Times New Roman"/>
          <w:vertAlign w:val="superscript"/>
        </w:rPr>
        <w:footnoteReference w:id="194"/>
      </w:r>
      <w:r w:rsidRPr="009275CA">
        <w:rPr>
          <w:rFonts w:ascii="Times New Roman" w:eastAsia="Times New Roman" w:hAnsi="Times New Roman" w:cs="Times New Roman"/>
        </w:rPr>
        <w:t xml:space="preserve"> Understanding tales of the supernatural to be a sub-genre within ‘the fantastic’, Todorov goes on to describe a key characteristic of such tales as being ‘…an integration of the reader into the world of the characters; that world is defined by the reader’s own ambiguous perception of the events narrated.’</w:t>
      </w:r>
      <w:r w:rsidRPr="009275CA">
        <w:rPr>
          <w:rFonts w:ascii="Times New Roman" w:eastAsia="Times New Roman" w:hAnsi="Times New Roman" w:cs="Times New Roman"/>
          <w:vertAlign w:val="superscript"/>
        </w:rPr>
        <w:footnoteReference w:id="195"/>
      </w:r>
      <w:r w:rsidRPr="009275CA">
        <w:rPr>
          <w:rFonts w:ascii="Times New Roman" w:eastAsia="Times New Roman" w:hAnsi="Times New Roman" w:cs="Times New Roman"/>
        </w:rPr>
        <w:t xml:space="preserve"> If this ambiguity is understood not as a feature of the characters (not characterising them as ‘unreliable narrators’ say) but rather as a feature of the reality itself, we are coming to an understanding of what the ‘thin place’ is, both literally and metaphorically.</w:t>
      </w:r>
      <w:r w:rsidRPr="009275CA">
        <w:rPr>
          <w:rFonts w:ascii="Times New Roman" w:eastAsia="Times New Roman" w:hAnsi="Times New Roman" w:cs="Times New Roman"/>
          <w:vertAlign w:val="superscript"/>
        </w:rPr>
        <w:footnoteReference w:id="196"/>
      </w:r>
      <w:r w:rsidRPr="009275CA">
        <w:rPr>
          <w:rFonts w:ascii="Times New Roman" w:eastAsia="Times New Roman" w:hAnsi="Times New Roman" w:cs="Times New Roman"/>
        </w:rPr>
        <w:t xml:space="preserve"> Roger Caillois (1913 – 1978) expects that of a relevant genre story that there should be ‘…a break in the acknowledged order, an irruption of the inadmissible…’</w:t>
      </w:r>
      <w:r w:rsidRPr="009275CA">
        <w:rPr>
          <w:rFonts w:ascii="Times New Roman" w:eastAsia="Times New Roman" w:hAnsi="Times New Roman" w:cs="Times New Roman"/>
          <w:vertAlign w:val="superscript"/>
        </w:rPr>
        <w:footnoteReference w:id="197"/>
      </w:r>
      <w:r w:rsidRPr="009275CA">
        <w:rPr>
          <w:rFonts w:ascii="Times New Roman" w:eastAsia="Times New Roman" w:hAnsi="Times New Roman" w:cs="Times New Roman"/>
        </w:rPr>
        <w:t xml:space="preserve"> Others have suggested that the defining characteristic should be having this disintegration and alienation preceded by, and counterpointed with, normalcy, a structure which sees the uncanny presaged explicitly in the every-day.</w:t>
      </w:r>
      <w:r w:rsidRPr="009275CA">
        <w:rPr>
          <w:rFonts w:ascii="Times New Roman" w:eastAsia="Times New Roman" w:hAnsi="Times New Roman" w:cs="Times New Roman"/>
          <w:vertAlign w:val="superscript"/>
        </w:rPr>
        <w:footnoteReference w:id="198"/>
      </w:r>
      <w:r w:rsidRPr="009275CA">
        <w:rPr>
          <w:rFonts w:ascii="Times New Roman" w:eastAsia="Times New Roman" w:hAnsi="Times New Roman" w:cs="Times New Roman"/>
        </w:rPr>
        <w:t xml:space="preserve"> Thus, the contemporary feelings of alienation which form a part of the postmodern experience take the reader on a different route into ‘the uncanny’.</w:t>
      </w:r>
      <w:r w:rsidRPr="009275CA">
        <w:rPr>
          <w:rFonts w:ascii="Times New Roman" w:eastAsia="Times New Roman" w:hAnsi="Times New Roman" w:cs="Times New Roman"/>
          <w:vertAlign w:val="superscript"/>
        </w:rPr>
        <w:footnoteReference w:id="199"/>
      </w:r>
    </w:p>
    <w:p w14:paraId="2A7991CA"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It seems that we humans crave the reassurance of normality, whilst simultaneously being enticed by the allure of ‘something different’ – as T. S. Eliot noted, we adopt ‘new mythology’ as a way of controlling and coping with the ‘…chaos and futility of modern life…’ Too late, we may realise that the ‘new mythology’ is inimical, built physical and psychological premises destructive to our own.</w:t>
      </w:r>
      <w:r w:rsidRPr="009275CA">
        <w:rPr>
          <w:rFonts w:ascii="Times New Roman" w:eastAsia="Times New Roman" w:hAnsi="Times New Roman" w:cs="Times New Roman"/>
          <w:vertAlign w:val="superscript"/>
        </w:rPr>
        <w:footnoteReference w:id="200"/>
      </w:r>
      <w:r w:rsidRPr="009275CA">
        <w:rPr>
          <w:rFonts w:ascii="Times New Roman" w:eastAsia="Times New Roman" w:hAnsi="Times New Roman" w:cs="Times New Roman"/>
        </w:rPr>
        <w:t xml:space="preserve">  Even so, when the other option is to have no belief at all, even immersion into the mores of the Gothic might seem more comforting.</w:t>
      </w:r>
      <w:r w:rsidRPr="009275CA">
        <w:rPr>
          <w:rFonts w:ascii="Times New Roman" w:eastAsia="Times New Roman" w:hAnsi="Times New Roman" w:cs="Times New Roman"/>
          <w:vertAlign w:val="superscript"/>
        </w:rPr>
        <w:footnoteReference w:id="201"/>
      </w:r>
      <w:r w:rsidRPr="009275CA">
        <w:rPr>
          <w:rFonts w:ascii="Times New Roman" w:eastAsia="Times New Roman" w:hAnsi="Times New Roman" w:cs="Times New Roman"/>
        </w:rPr>
        <w:t xml:space="preserve"> The ‘irruption’ Caillois looks for is at its most unsettling when it steals upon us – the process of ‘thinning’ being gradual. Stephen King (b. 1949) comments on the stylistic devices of Jack Finney (1911 – 1995) in the latter’s seminal work</w:t>
      </w:r>
      <w:r w:rsidRPr="009275CA">
        <w:rPr>
          <w:rFonts w:ascii="Times New Roman" w:eastAsia="Times New Roman" w:hAnsi="Times New Roman" w:cs="Times New Roman"/>
          <w:i/>
        </w:rPr>
        <w:t xml:space="preserve"> The Body Snatchers</w:t>
      </w:r>
      <w:r w:rsidRPr="009275CA">
        <w:rPr>
          <w:rFonts w:ascii="Times New Roman" w:eastAsia="Times New Roman" w:hAnsi="Times New Roman" w:cs="Times New Roman"/>
        </w:rPr>
        <w:t xml:space="preserve"> in which full use is made of the devices of the uncanny device of the doppelganger: ‘…one off-key note, then two, then a ripple, then a run of them. Finally the jagged, discordant music of horror overwhelms the melody entirely…’</w:t>
      </w:r>
      <w:r w:rsidRPr="009275CA">
        <w:rPr>
          <w:rFonts w:ascii="Times New Roman" w:eastAsia="Times New Roman" w:hAnsi="Times New Roman" w:cs="Times New Roman"/>
          <w:vertAlign w:val="superscript"/>
        </w:rPr>
        <w:footnoteReference w:id="202"/>
      </w:r>
      <w:r w:rsidRPr="009275CA">
        <w:rPr>
          <w:rFonts w:ascii="Times New Roman" w:eastAsia="Times New Roman" w:hAnsi="Times New Roman" w:cs="Times New Roman"/>
        </w:rPr>
        <w:t xml:space="preserve"> Such are the steps that lead us inexorably away from mundane reality in the ‘thin place’ where we hear the unnerving (but also often thrilling) dissonance of true horror.</w:t>
      </w:r>
      <w:r w:rsidRPr="009275CA">
        <w:rPr>
          <w:rFonts w:ascii="Times New Roman" w:eastAsia="Times New Roman" w:hAnsi="Times New Roman" w:cs="Times New Roman"/>
          <w:vertAlign w:val="superscript"/>
        </w:rPr>
        <w:footnoteReference w:id="203"/>
      </w:r>
      <w:r w:rsidRPr="009275CA">
        <w:rPr>
          <w:rFonts w:ascii="Times New Roman" w:eastAsia="Times New Roman" w:hAnsi="Times New Roman" w:cs="Times New Roman"/>
        </w:rPr>
        <w:t xml:space="preserve"> Arthur Machen (1863 – 1947) explores this theme in his story ‘The White People’ </w:t>
      </w:r>
      <w:r w:rsidRPr="009275CA">
        <w:rPr>
          <w:rFonts w:ascii="Times New Roman" w:eastAsia="Times New Roman" w:hAnsi="Times New Roman" w:cs="Times New Roman"/>
          <w:color w:val="252525"/>
          <w:shd w:val="clear" w:color="auto" w:fill="FFFFFF"/>
        </w:rPr>
        <w:t>(written 1899; published 1904), describing the true measure of horror as sin, an unpredictable transgression of the established order of reality</w:t>
      </w:r>
      <w:r w:rsidRPr="009275CA">
        <w:rPr>
          <w:rFonts w:ascii="Times New Roman" w:eastAsia="Times New Roman" w:hAnsi="Times New Roman" w:cs="Times New Roman"/>
        </w:rPr>
        <w:t>:</w:t>
      </w:r>
    </w:p>
    <w:p w14:paraId="14DAA915" w14:textId="77777777" w:rsidR="009275CA" w:rsidRPr="009275CA" w:rsidRDefault="009275CA" w:rsidP="009275CA">
      <w:pPr>
        <w:spacing w:line="240" w:lineRule="auto"/>
        <w:ind w:left="720"/>
        <w:rPr>
          <w:rFonts w:ascii="Times New Roman" w:eastAsia="Times New Roman" w:hAnsi="Times New Roman" w:cs="Times New Roman"/>
          <w:color w:val="181818"/>
          <w:shd w:val="clear" w:color="auto" w:fill="FFFFFF"/>
        </w:rPr>
      </w:pPr>
      <w:r w:rsidRPr="009275CA">
        <w:rPr>
          <w:rFonts w:ascii="Times New Roman" w:eastAsia="Times New Roman" w:hAnsi="Times New Roman" w:cs="Times New Roman"/>
          <w:color w:val="181818"/>
          <w:shd w:val="clear" w:color="auto" w:fill="FFFFFF"/>
        </w:rPr>
        <w:t xml:space="preserve"> “And what is sin?” said Cotgrave.</w:t>
      </w:r>
      <w:r w:rsidRPr="009275CA">
        <w:rPr>
          <w:rFonts w:ascii="Times New Roman" w:eastAsia="Times New Roman" w:hAnsi="Times New Roman" w:cs="Times New Roman"/>
          <w:color w:val="181818"/>
        </w:rPr>
        <w:br/>
      </w:r>
      <w:r w:rsidRPr="009275CA">
        <w:rPr>
          <w:rFonts w:ascii="Times New Roman" w:eastAsia="Times New Roman" w:hAnsi="Times New Roman" w:cs="Times New Roman"/>
          <w:color w:val="181818"/>
        </w:rPr>
        <w:br/>
      </w:r>
      <w:r w:rsidRPr="009275CA">
        <w:rPr>
          <w:rFonts w:ascii="Times New Roman" w:eastAsia="Times New Roman" w:hAnsi="Times New Roman" w:cs="Times New Roman"/>
          <w:color w:val="181818"/>
          <w:shd w:val="clear" w:color="auto" w:fill="FFFFFF"/>
        </w:rPr>
        <w:t>“I think I must reply to your question by another. What would your feelings be, seriously, if your cat or your dog began to talk to you, and to dispute with you in human accents? You would be overwhelmed with horror. I am sure of it. And if the roses in your garden sang a weird song, you would go mad. And suppose the stones in the road began to swell and grow before your eyes, and if the pebble that you noticed at night had shot out stony blossoms in the morning?</w:t>
      </w:r>
      <w:r w:rsidRPr="009275CA">
        <w:rPr>
          <w:rFonts w:ascii="Times New Roman" w:eastAsia="Times New Roman" w:hAnsi="Times New Roman" w:cs="Times New Roman"/>
          <w:color w:val="181818"/>
        </w:rPr>
        <w:t xml:space="preserve"> </w:t>
      </w:r>
      <w:r w:rsidRPr="009275CA">
        <w:rPr>
          <w:rFonts w:ascii="Times New Roman" w:eastAsia="Times New Roman" w:hAnsi="Times New Roman" w:cs="Times New Roman"/>
          <w:color w:val="181818"/>
          <w:shd w:val="clear" w:color="auto" w:fill="FFFFFF"/>
        </w:rPr>
        <w:t>Well, these examples may give you some notion of what sin really is.”</w:t>
      </w:r>
      <w:r w:rsidRPr="009275CA">
        <w:rPr>
          <w:rFonts w:ascii="Times New Roman" w:eastAsia="Times New Roman" w:hAnsi="Times New Roman" w:cs="Times New Roman"/>
          <w:color w:val="181818"/>
          <w:shd w:val="clear" w:color="auto" w:fill="FFFFFF"/>
          <w:vertAlign w:val="superscript"/>
        </w:rPr>
        <w:footnoteReference w:id="204"/>
      </w:r>
    </w:p>
    <w:p w14:paraId="23955509" w14:textId="77777777" w:rsidR="009275CA" w:rsidRPr="009275CA" w:rsidRDefault="009275CA" w:rsidP="009275CA">
      <w:pPr>
        <w:spacing w:line="240" w:lineRule="auto"/>
        <w:ind w:left="720"/>
        <w:rPr>
          <w:rFonts w:ascii="Times New Roman" w:eastAsia="Times New Roman" w:hAnsi="Times New Roman" w:cs="Times New Roman"/>
        </w:rPr>
      </w:pPr>
    </w:p>
    <w:p w14:paraId="32EBFBE8"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Machen perhaps presents as the best example of an author who presaged Lovecraft’s oxymoronic notion of the ‘unnameable’.</w:t>
      </w:r>
      <w:r w:rsidRPr="009275CA">
        <w:rPr>
          <w:rFonts w:ascii="Times New Roman" w:eastAsia="Times New Roman" w:hAnsi="Times New Roman" w:cs="Times New Roman"/>
          <w:vertAlign w:val="superscript"/>
        </w:rPr>
        <w:footnoteReference w:id="205"/>
      </w:r>
      <w:r w:rsidRPr="009275CA">
        <w:rPr>
          <w:rFonts w:ascii="Times New Roman" w:eastAsia="Times New Roman" w:hAnsi="Times New Roman" w:cs="Times New Roman"/>
        </w:rPr>
        <w:t xml:space="preserve"> Erin Cordery argues that in much of his work Machen situates bodies (and the physical forms of monstrous protagonists) in </w:t>
      </w:r>
      <w:r w:rsidRPr="009275CA">
        <w:rPr>
          <w:rFonts w:ascii="Times New Roman" w:eastAsia="Times New Roman" w:hAnsi="Times New Roman" w:cs="Times New Roman"/>
          <w:i/>
        </w:rPr>
        <w:t>negative space</w:t>
      </w:r>
      <w:r w:rsidRPr="009275CA">
        <w:rPr>
          <w:rFonts w:ascii="Times New Roman" w:eastAsia="Times New Roman" w:hAnsi="Times New Roman" w:cs="Times New Roman"/>
        </w:rPr>
        <w:t>.</w:t>
      </w:r>
      <w:r w:rsidRPr="009275CA">
        <w:rPr>
          <w:rFonts w:ascii="Times New Roman" w:eastAsia="Times New Roman" w:hAnsi="Times New Roman" w:cs="Times New Roman"/>
          <w:vertAlign w:val="superscript"/>
        </w:rPr>
        <w:footnoteReference w:id="206"/>
      </w:r>
      <w:r w:rsidRPr="009275CA">
        <w:rPr>
          <w:rFonts w:ascii="Times New Roman" w:eastAsia="Times New Roman" w:hAnsi="Times New Roman" w:cs="Times New Roman"/>
        </w:rPr>
        <w:t xml:space="preserve"> Thus, the source of Machen’s ‘cosmic horror’ is that the unseen is ultimately unstable – more ‘un’-words to add to the list started at the beginning of this section, more of the stepping stones towards the unnatural ‘thin place’ which will undo our natural world. This very lack of stability in Machen’s conception – which I characterise as ‘thin-ness’- is perhaps the most important characteristic of horror  as it appears in the latter twentieth and early twenty-first centuries. The </w:t>
      </w:r>
      <w:r w:rsidRPr="009275CA">
        <w:rPr>
          <w:rFonts w:ascii="Times New Roman" w:eastAsia="Times New Roman" w:hAnsi="Times New Roman" w:cs="Times New Roman"/>
          <w:i/>
        </w:rPr>
        <w:t>Great God Pan</w:t>
      </w:r>
      <w:r w:rsidRPr="009275CA">
        <w:rPr>
          <w:rFonts w:ascii="Times New Roman" w:eastAsia="Times New Roman" w:hAnsi="Times New Roman" w:cs="Times New Roman"/>
        </w:rPr>
        <w:t xml:space="preserve"> is perhaps Machen's best-known work and, for Cordery, a:</w:t>
      </w:r>
    </w:p>
    <w:p w14:paraId="222BD19E"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 xml:space="preserve">…striking example of the way in which negative space is employed to affect the sublime; likewise, negative space works to reveal the relationship between the liminal and the sublime and offers an aesthetic that produces the most cosmic horror of all: the unknowable and indescribable body. </w:t>
      </w:r>
      <w:r w:rsidRPr="009275CA">
        <w:rPr>
          <w:rFonts w:ascii="Times New Roman" w:eastAsia="Times New Roman" w:hAnsi="Times New Roman" w:cs="Times New Roman"/>
          <w:vertAlign w:val="superscript"/>
        </w:rPr>
        <w:footnoteReference w:id="207"/>
      </w:r>
    </w:p>
    <w:p w14:paraId="0615682E" w14:textId="77777777" w:rsidR="009275CA" w:rsidRPr="009275CA" w:rsidRDefault="009275CA" w:rsidP="009275CA">
      <w:pPr>
        <w:spacing w:line="240" w:lineRule="auto"/>
        <w:ind w:left="720"/>
        <w:jc w:val="both"/>
        <w:rPr>
          <w:rFonts w:ascii="Times New Roman" w:eastAsia="Times New Roman" w:hAnsi="Times New Roman" w:cs="Times New Roman"/>
        </w:rPr>
      </w:pPr>
    </w:p>
    <w:p w14:paraId="7E4A4EA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William Irwin continues in this vein by suggesting that </w:t>
      </w:r>
      <w:r w:rsidRPr="009275CA">
        <w:rPr>
          <w:rFonts w:ascii="Times New Roman" w:eastAsia="Times New Roman" w:hAnsi="Times New Roman" w:cs="Times New Roman"/>
          <w:i/>
        </w:rPr>
        <w:t>any</w:t>
      </w:r>
      <w:r w:rsidRPr="009275CA">
        <w:rPr>
          <w:rFonts w:ascii="Times New Roman" w:eastAsia="Times New Roman" w:hAnsi="Times New Roman" w:cs="Times New Roman"/>
        </w:rPr>
        <w:t xml:space="preserve"> fantasy ‘…is a story based on and controlled by an overt violation of what is generally accepted as possible.’</w:t>
      </w:r>
      <w:r w:rsidRPr="009275CA">
        <w:rPr>
          <w:rFonts w:ascii="Times New Roman" w:eastAsia="Times New Roman" w:hAnsi="Times New Roman" w:cs="Times New Roman"/>
          <w:vertAlign w:val="superscript"/>
        </w:rPr>
        <w:footnoteReference w:id="208"/>
      </w:r>
      <w:r w:rsidRPr="009275CA">
        <w:rPr>
          <w:rFonts w:ascii="Times New Roman" w:eastAsia="Times New Roman" w:hAnsi="Times New Roman" w:cs="Times New Roman"/>
        </w:rPr>
        <w:t xml:space="preserve"> Arguably, of course, this ‘grounding’ is needed in all literature, whatever the genre – there needs to be established a background or ‘reality’ upon which the story is enacted.</w:t>
      </w:r>
      <w:r w:rsidRPr="009275CA">
        <w:rPr>
          <w:rFonts w:ascii="Times New Roman" w:eastAsia="Times New Roman" w:hAnsi="Times New Roman" w:cs="Times New Roman"/>
          <w:vertAlign w:val="superscript"/>
        </w:rPr>
        <w:footnoteReference w:id="209"/>
      </w:r>
      <w:r w:rsidRPr="009275CA">
        <w:rPr>
          <w:rFonts w:ascii="Times New Roman" w:eastAsia="Times New Roman" w:hAnsi="Times New Roman" w:cs="Times New Roman"/>
        </w:rPr>
        <w:t xml:space="preserve"> E. M Forster (1879 – 1970), for example, uses this technique in </w:t>
      </w:r>
      <w:r w:rsidRPr="009275CA">
        <w:rPr>
          <w:rFonts w:ascii="Times New Roman" w:eastAsia="Times New Roman" w:hAnsi="Times New Roman" w:cs="Times New Roman"/>
          <w:i/>
        </w:rPr>
        <w:t>A Passage to India</w:t>
      </w:r>
      <w:r w:rsidRPr="009275CA">
        <w:rPr>
          <w:rFonts w:ascii="Times New Roman" w:eastAsia="Times New Roman" w:hAnsi="Times New Roman" w:cs="Times New Roman"/>
        </w:rPr>
        <w:t>, with an opening description of the geography of Chandrapore, where the Ganges ‘…happens not to be holy…’ and there is ‘…nothing extraordinary…’</w:t>
      </w:r>
      <w:r w:rsidRPr="009275CA">
        <w:rPr>
          <w:rFonts w:ascii="Times New Roman" w:eastAsia="Times New Roman" w:hAnsi="Times New Roman" w:cs="Times New Roman"/>
          <w:vertAlign w:val="superscript"/>
        </w:rPr>
        <w:footnoteReference w:id="210"/>
      </w:r>
      <w:r w:rsidRPr="009275CA">
        <w:rPr>
          <w:rFonts w:ascii="Times New Roman" w:eastAsia="Times New Roman" w:hAnsi="Times New Roman" w:cs="Times New Roman"/>
        </w:rPr>
        <w:t xml:space="preserve"> This sense of the uber-ordinary and the every-day is then eventually subverted by the (un-narrated) events in the mysterious Marabar caves.</w:t>
      </w:r>
      <w:r w:rsidRPr="009275CA">
        <w:rPr>
          <w:rFonts w:ascii="Times New Roman" w:eastAsia="Times New Roman" w:hAnsi="Times New Roman" w:cs="Times New Roman"/>
          <w:vertAlign w:val="superscript"/>
        </w:rPr>
        <w:footnoteReference w:id="211"/>
      </w:r>
      <w:r w:rsidRPr="009275CA">
        <w:rPr>
          <w:rFonts w:ascii="Times New Roman" w:eastAsia="Times New Roman" w:hAnsi="Times New Roman" w:cs="Times New Roman"/>
        </w:rPr>
        <w:t xml:space="preserve"> The solidity of reality as experienced by the materialistic colonial ‘rulers’, and, in parallel, by the common experience of the colonised, is reduced to nothing within the caves, the ‘haunted place’ par excellence.</w:t>
      </w:r>
      <w:r w:rsidRPr="009275CA">
        <w:rPr>
          <w:rFonts w:ascii="Times New Roman" w:eastAsia="Times New Roman" w:hAnsi="Times New Roman" w:cs="Times New Roman"/>
          <w:vertAlign w:val="superscript"/>
        </w:rPr>
        <w:footnoteReference w:id="212"/>
      </w:r>
      <w:r w:rsidRPr="009275CA">
        <w:rPr>
          <w:rFonts w:ascii="Times New Roman" w:eastAsia="Times New Roman" w:hAnsi="Times New Roman" w:cs="Times New Roman"/>
        </w:rPr>
        <w:t xml:space="preserve"> The occurrence is so dark and mysterious, that Forster seems to echo the famous last proposition of Ludwig Wittgenstein’s (1889 – 1951) </w:t>
      </w:r>
      <w:r w:rsidRPr="009275CA">
        <w:rPr>
          <w:rFonts w:ascii="Times New Roman" w:eastAsia="Times New Roman" w:hAnsi="Times New Roman" w:cs="Times New Roman"/>
          <w:i/>
        </w:rPr>
        <w:t>Tractatus Logico-Philosophicus:</w:t>
      </w:r>
      <w:r w:rsidRPr="009275CA">
        <w:rPr>
          <w:rFonts w:ascii="Times New Roman" w:eastAsia="Times New Roman" w:hAnsi="Times New Roman" w:cs="Times New Roman"/>
        </w:rPr>
        <w:t xml:space="preserve"> </w:t>
      </w:r>
    </w:p>
    <w:p w14:paraId="03B84160" w14:textId="77777777" w:rsidR="009275CA" w:rsidRPr="009275CA" w:rsidRDefault="009275CA" w:rsidP="009275CA">
      <w:pPr>
        <w:spacing w:line="480" w:lineRule="auto"/>
        <w:jc w:val="both"/>
        <w:rPr>
          <w:rFonts w:ascii="Times New Roman" w:eastAsia="Times New Roman" w:hAnsi="Times New Roman" w:cs="Times New Roman"/>
        </w:rPr>
      </w:pPr>
    </w:p>
    <w:p w14:paraId="4EB0B825" w14:textId="77777777" w:rsidR="009275CA" w:rsidRPr="009275CA" w:rsidRDefault="009275CA" w:rsidP="009275CA">
      <w:pPr>
        <w:spacing w:line="480" w:lineRule="auto"/>
        <w:jc w:val="both"/>
        <w:rPr>
          <w:rFonts w:ascii="Times New Roman" w:eastAsia="Times New Roman" w:hAnsi="Times New Roman" w:cs="Times New Roman"/>
          <w:i/>
          <w:iCs/>
          <w:color w:val="000000"/>
          <w:shd w:val="clear" w:color="auto" w:fill="FFFFFF"/>
        </w:rPr>
      </w:pPr>
      <w:r w:rsidRPr="009275CA">
        <w:rPr>
          <w:rFonts w:ascii="Times New Roman" w:eastAsia="Times New Roman" w:hAnsi="Times New Roman" w:cs="Times New Roman"/>
        </w:rPr>
        <w:tab/>
      </w:r>
      <w:r w:rsidRPr="009275CA">
        <w:rPr>
          <w:rFonts w:ascii="Times New Roman" w:eastAsia="Times New Roman" w:hAnsi="Times New Roman" w:cs="Times New Roman"/>
          <w:i/>
          <w:iCs/>
          <w:color w:val="000000"/>
          <w:shd w:val="clear" w:color="auto" w:fill="FFFFFF"/>
        </w:rPr>
        <w:t>Wovon man nicht sprechen kann, darüber muss man schweigen.</w:t>
      </w:r>
      <w:r w:rsidRPr="009275CA">
        <w:rPr>
          <w:rFonts w:ascii="Times New Roman" w:eastAsia="Times New Roman" w:hAnsi="Times New Roman" w:cs="Times New Roman"/>
          <w:i/>
          <w:iCs/>
          <w:color w:val="000000"/>
          <w:shd w:val="clear" w:color="auto" w:fill="FFFFFF"/>
          <w:vertAlign w:val="superscript"/>
        </w:rPr>
        <w:footnoteReference w:id="213"/>
      </w:r>
    </w:p>
    <w:p w14:paraId="6C954D17" w14:textId="77777777" w:rsidR="009275CA" w:rsidRPr="009275CA" w:rsidRDefault="009275CA" w:rsidP="009275CA">
      <w:pPr>
        <w:spacing w:line="480" w:lineRule="auto"/>
        <w:jc w:val="both"/>
        <w:rPr>
          <w:rFonts w:ascii="Times New Roman" w:eastAsia="Times New Roman" w:hAnsi="Times New Roman" w:cs="Times New Roman"/>
        </w:rPr>
      </w:pPr>
    </w:p>
    <w:p w14:paraId="36BB498B"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final stage of the dissolution of identity – where there is nothing left to be said at all.</w:t>
      </w:r>
    </w:p>
    <w:p w14:paraId="4A011969" w14:textId="77777777" w:rsidR="009275CA" w:rsidRPr="009275CA" w:rsidRDefault="009275CA" w:rsidP="009275CA">
      <w:pPr>
        <w:spacing w:line="480" w:lineRule="auto"/>
        <w:jc w:val="both"/>
        <w:rPr>
          <w:rFonts w:ascii="Times New Roman" w:eastAsia="Times New Roman" w:hAnsi="Times New Roman" w:cs="Times New Roman"/>
        </w:rPr>
      </w:pPr>
    </w:p>
    <w:p w14:paraId="2738A8AA" w14:textId="77777777" w:rsidR="009275CA" w:rsidRPr="009275CA" w:rsidRDefault="009275CA" w:rsidP="009275CA">
      <w:pPr>
        <w:spacing w:line="480" w:lineRule="auto"/>
        <w:jc w:val="both"/>
        <w:rPr>
          <w:rFonts w:ascii="Times New Roman" w:eastAsia="Times New Roman" w:hAnsi="Times New Roman" w:cs="Times New Roman"/>
        </w:rPr>
      </w:pPr>
    </w:p>
    <w:p w14:paraId="43AB3B3A" w14:textId="77777777" w:rsidR="009275CA" w:rsidRPr="009275CA" w:rsidRDefault="009275CA" w:rsidP="009275CA">
      <w:pPr>
        <w:spacing w:line="480" w:lineRule="auto"/>
        <w:jc w:val="both"/>
        <w:rPr>
          <w:rFonts w:ascii="Times New Roman" w:eastAsia="Times New Roman" w:hAnsi="Times New Roman" w:cs="Times New Roman"/>
        </w:rPr>
      </w:pPr>
    </w:p>
    <w:p w14:paraId="1B0C0620" w14:textId="77777777" w:rsidR="009275CA" w:rsidRPr="009275CA" w:rsidRDefault="009275CA" w:rsidP="009275CA">
      <w:pPr>
        <w:spacing w:line="480" w:lineRule="auto"/>
        <w:jc w:val="both"/>
        <w:rPr>
          <w:rFonts w:ascii="Times New Roman" w:eastAsia="Times New Roman" w:hAnsi="Times New Roman" w:cs="Times New Roman"/>
        </w:rPr>
      </w:pPr>
    </w:p>
    <w:p w14:paraId="3753BC3D" w14:textId="77777777" w:rsidR="009275CA" w:rsidRPr="009275CA" w:rsidRDefault="009275CA" w:rsidP="009275CA">
      <w:pPr>
        <w:spacing w:line="480" w:lineRule="auto"/>
        <w:jc w:val="both"/>
        <w:rPr>
          <w:rFonts w:ascii="Times New Roman" w:eastAsia="Times New Roman" w:hAnsi="Times New Roman" w:cs="Times New Roman"/>
        </w:rPr>
      </w:pPr>
    </w:p>
    <w:p w14:paraId="226935FF" w14:textId="77777777" w:rsidR="009275CA" w:rsidRPr="009275CA" w:rsidRDefault="009275CA" w:rsidP="009275CA">
      <w:pPr>
        <w:spacing w:line="480" w:lineRule="auto"/>
        <w:jc w:val="both"/>
        <w:rPr>
          <w:rFonts w:ascii="Times New Roman" w:eastAsia="Times New Roman" w:hAnsi="Times New Roman" w:cs="Times New Roman"/>
        </w:rPr>
      </w:pPr>
    </w:p>
    <w:p w14:paraId="39493634" w14:textId="77777777" w:rsidR="009275CA" w:rsidRPr="009275CA" w:rsidRDefault="009275CA" w:rsidP="009275CA">
      <w:pPr>
        <w:spacing w:line="480" w:lineRule="auto"/>
        <w:jc w:val="both"/>
        <w:rPr>
          <w:rFonts w:ascii="Times New Roman" w:eastAsia="Times New Roman" w:hAnsi="Times New Roman" w:cs="Times New Roman"/>
        </w:rPr>
      </w:pPr>
    </w:p>
    <w:p w14:paraId="48B13611" w14:textId="77777777" w:rsidR="009275CA" w:rsidRPr="009275CA" w:rsidRDefault="009275CA" w:rsidP="009275CA">
      <w:pPr>
        <w:spacing w:line="480" w:lineRule="auto"/>
        <w:jc w:val="both"/>
        <w:rPr>
          <w:rFonts w:ascii="Times New Roman" w:eastAsia="Times New Roman" w:hAnsi="Times New Roman" w:cs="Times New Roman"/>
        </w:rPr>
      </w:pPr>
    </w:p>
    <w:p w14:paraId="51740776" w14:textId="77777777" w:rsidR="009275CA" w:rsidRPr="009275CA" w:rsidRDefault="009275CA" w:rsidP="009275CA">
      <w:pPr>
        <w:spacing w:line="480" w:lineRule="auto"/>
        <w:jc w:val="both"/>
        <w:rPr>
          <w:rFonts w:ascii="Times New Roman" w:eastAsia="Times New Roman" w:hAnsi="Times New Roman" w:cs="Times New Roman"/>
        </w:rPr>
      </w:pPr>
    </w:p>
    <w:p w14:paraId="6B4F192C" w14:textId="77777777" w:rsidR="009275CA" w:rsidRPr="009275CA" w:rsidRDefault="009275CA" w:rsidP="009275CA">
      <w:pPr>
        <w:spacing w:line="480" w:lineRule="auto"/>
        <w:jc w:val="both"/>
        <w:rPr>
          <w:rFonts w:ascii="Times New Roman" w:eastAsia="Times New Roman" w:hAnsi="Times New Roman" w:cs="Times New Roman"/>
        </w:rPr>
      </w:pPr>
    </w:p>
    <w:p w14:paraId="5485AEFC" w14:textId="77777777" w:rsidR="009275CA" w:rsidRPr="009275CA" w:rsidRDefault="009275CA" w:rsidP="009275CA">
      <w:pPr>
        <w:spacing w:line="480" w:lineRule="auto"/>
        <w:jc w:val="both"/>
        <w:rPr>
          <w:rFonts w:ascii="Times New Roman" w:eastAsia="Times New Roman" w:hAnsi="Times New Roman" w:cs="Times New Roman"/>
        </w:rPr>
      </w:pPr>
    </w:p>
    <w:p w14:paraId="2796D915" w14:textId="77777777" w:rsidR="009275CA" w:rsidRPr="009275CA" w:rsidRDefault="009275CA" w:rsidP="009275CA">
      <w:pPr>
        <w:spacing w:line="480" w:lineRule="auto"/>
        <w:jc w:val="both"/>
        <w:rPr>
          <w:rFonts w:ascii="Times New Roman" w:eastAsia="Times New Roman" w:hAnsi="Times New Roman" w:cs="Times New Roman"/>
        </w:rPr>
      </w:pPr>
    </w:p>
    <w:p w14:paraId="6112C4CE" w14:textId="77777777" w:rsidR="009275CA" w:rsidRPr="009275CA" w:rsidRDefault="009275CA" w:rsidP="009275CA">
      <w:pPr>
        <w:spacing w:line="480" w:lineRule="auto"/>
        <w:jc w:val="both"/>
        <w:rPr>
          <w:rFonts w:ascii="Times New Roman" w:eastAsia="Times New Roman" w:hAnsi="Times New Roman" w:cs="Times New Roman"/>
          <w:b/>
        </w:rPr>
      </w:pPr>
      <w:r w:rsidRPr="009275CA">
        <w:rPr>
          <w:rFonts w:ascii="Times New Roman" w:eastAsia="Times New Roman" w:hAnsi="Times New Roman" w:cs="Times New Roman"/>
          <w:b/>
        </w:rPr>
        <w:t xml:space="preserve">1.3.5 The ‘Thin Place’ in the Literary Canon    </w:t>
      </w:r>
    </w:p>
    <w:p w14:paraId="28150C4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 feature shared by many of the apologist essays examined, from those of Walter Scott, through H. P. Lovecraft to Stephen King, is that they are arguing that stories of the supernatural be considered for inclusion within a literary canon.</w:t>
      </w:r>
      <w:r w:rsidRPr="009275CA">
        <w:rPr>
          <w:rFonts w:ascii="Times New Roman" w:eastAsia="Times New Roman" w:hAnsi="Times New Roman" w:cs="Times New Roman"/>
          <w:vertAlign w:val="superscript"/>
        </w:rPr>
        <w:footnoteReference w:id="214"/>
      </w:r>
      <w:r w:rsidRPr="009275CA">
        <w:rPr>
          <w:rFonts w:ascii="Times New Roman" w:eastAsia="Times New Roman" w:hAnsi="Times New Roman" w:cs="Times New Roman"/>
        </w:rPr>
        <w:t xml:space="preserve"> These arguments are important to the current thesis because they illuminate the growing awareness that these stories often captured, or even presaged, disturbing features of the postmodern </w:t>
      </w:r>
      <w:r w:rsidRPr="009275CA">
        <w:rPr>
          <w:rFonts w:ascii="Times New Roman" w:eastAsia="Times New Roman" w:hAnsi="Times New Roman" w:cs="Times New Roman"/>
          <w:i/>
        </w:rPr>
        <w:t>Zeitgeist</w:t>
      </w:r>
      <w:r w:rsidRPr="009275CA">
        <w:rPr>
          <w:rFonts w:ascii="Times New Roman" w:eastAsia="Times New Roman" w:hAnsi="Times New Roman" w:cs="Times New Roman"/>
        </w:rPr>
        <w:t xml:space="preserve"> – indeed, even characterising it, as discussed in section 1.3.4 above. </w:t>
      </w:r>
    </w:p>
    <w:p w14:paraId="4A8583F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Lovecraft, writing in penury and obscurity during the 1920s, suspects that he argues in vain: ‘…we have no reason to think that the general position of the spectral in literature will be altered…’</w:t>
      </w:r>
      <w:r w:rsidRPr="009275CA">
        <w:rPr>
          <w:rFonts w:ascii="Times New Roman" w:eastAsia="Times New Roman" w:hAnsi="Times New Roman" w:cs="Times New Roman"/>
          <w:vertAlign w:val="superscript"/>
        </w:rPr>
        <w:footnoteReference w:id="215"/>
      </w:r>
      <w:r w:rsidRPr="009275CA">
        <w:rPr>
          <w:rFonts w:ascii="Times New Roman" w:eastAsia="Times New Roman" w:hAnsi="Times New Roman" w:cs="Times New Roman"/>
        </w:rPr>
        <w:t xml:space="preserve"> Stephen King, writing some sixty years later and from a standpoint of considerable international sales success as well as a measure of ‘critical acceptance’, is characteristically and understandably more robust.</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216"/>
      </w:r>
      <w:r w:rsidRPr="009275CA">
        <w:rPr>
          <w:rFonts w:ascii="Times New Roman" w:eastAsia="Times New Roman" w:hAnsi="Times New Roman" w:cs="Times New Roman"/>
        </w:rPr>
        <w:t xml:space="preserve"> ‘Is horror art? ...the work of horror can be nothing else…’; King both asks and answers the question.</w:t>
      </w:r>
      <w:r w:rsidRPr="009275CA">
        <w:rPr>
          <w:rFonts w:ascii="Times New Roman" w:eastAsia="Times New Roman" w:hAnsi="Times New Roman" w:cs="Times New Roman"/>
          <w:vertAlign w:val="superscript"/>
        </w:rPr>
        <w:footnoteReference w:id="217"/>
      </w:r>
      <w:r w:rsidRPr="009275CA">
        <w:rPr>
          <w:rFonts w:ascii="Times New Roman" w:eastAsia="Times New Roman" w:hAnsi="Times New Roman" w:cs="Times New Roman"/>
        </w:rPr>
        <w:t xml:space="preserve"> </w:t>
      </w:r>
    </w:p>
    <w:p w14:paraId="7F23A790"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Part of the rationale which argues for inclusion of these tales into the literary canon is that they assist the reader in addressing essential, if unappealing, aspects of human nature (King’s notion of ‘rehearsal of our own death’ in the section above, for example).</w:t>
      </w:r>
      <w:r w:rsidRPr="009275CA">
        <w:rPr>
          <w:rFonts w:ascii="Times New Roman" w:eastAsia="Times New Roman" w:hAnsi="Times New Roman" w:cs="Times New Roman"/>
          <w:vertAlign w:val="superscript"/>
        </w:rPr>
        <w:footnoteReference w:id="218"/>
      </w:r>
      <w:r w:rsidRPr="009275CA">
        <w:rPr>
          <w:rFonts w:ascii="Times New Roman" w:eastAsia="Times New Roman" w:hAnsi="Times New Roman" w:cs="Times New Roman"/>
        </w:rPr>
        <w:t xml:space="preserve"> Some such tales, it is argued, aid us in examining aspects of our own personalities – perhaps more primitive aspects of the Freudian </w:t>
      </w:r>
      <w:r w:rsidRPr="009275CA">
        <w:rPr>
          <w:rFonts w:ascii="Times New Roman" w:eastAsia="Times New Roman" w:hAnsi="Times New Roman" w:cs="Times New Roman"/>
          <w:i/>
        </w:rPr>
        <w:t>id</w:t>
      </w:r>
      <w:r w:rsidRPr="009275CA">
        <w:rPr>
          <w:rFonts w:ascii="Times New Roman" w:eastAsia="Times New Roman" w:hAnsi="Times New Roman" w:cs="Times New Roman"/>
        </w:rPr>
        <w:t xml:space="preserve"> – and may even help to integrate splinters of personality into a ‘healthier’ whole. If modern works of horror often concern disintegration of place, time, or of identity, then they will also point the reader towards those parts of character </w:t>
      </w:r>
      <w:r w:rsidRPr="009275CA">
        <w:rPr>
          <w:rFonts w:ascii="Times New Roman" w:eastAsia="Times New Roman" w:hAnsi="Times New Roman" w:cs="Times New Roman"/>
          <w:i/>
        </w:rPr>
        <w:t>essential to</w:t>
      </w:r>
      <w:r w:rsidRPr="009275CA">
        <w:rPr>
          <w:rFonts w:ascii="Times New Roman" w:eastAsia="Times New Roman" w:hAnsi="Times New Roman" w:cs="Times New Roman"/>
        </w:rPr>
        <w:t xml:space="preserve"> personal identity – it is these very aspects which we watch wear away from transparency to destruction in those ‘thin places’.</w:t>
      </w:r>
      <w:r w:rsidRPr="009275CA">
        <w:rPr>
          <w:rFonts w:ascii="Times New Roman" w:eastAsia="Times New Roman" w:hAnsi="Times New Roman" w:cs="Times New Roman"/>
          <w:vertAlign w:val="superscript"/>
        </w:rPr>
        <w:footnoteReference w:id="219"/>
      </w:r>
      <w:r w:rsidRPr="009275CA">
        <w:rPr>
          <w:rFonts w:ascii="Times New Roman" w:eastAsia="Times New Roman" w:hAnsi="Times New Roman" w:cs="Times New Roman"/>
        </w:rPr>
        <w:t xml:space="preserve"> One such essential characteristic must be memory, linking the infant and the old age pensioner as </w:t>
      </w:r>
      <w:r w:rsidRPr="009275CA">
        <w:rPr>
          <w:rFonts w:ascii="Times New Roman" w:eastAsia="Times New Roman" w:hAnsi="Times New Roman" w:cs="Times New Roman"/>
          <w:i/>
        </w:rPr>
        <w:t>the same person</w:t>
      </w:r>
      <w:r w:rsidRPr="009275CA">
        <w:rPr>
          <w:rFonts w:ascii="Times New Roman" w:eastAsia="Times New Roman" w:hAnsi="Times New Roman" w:cs="Times New Roman"/>
        </w:rPr>
        <w:t xml:space="preserve"> in a chain of experience.</w:t>
      </w:r>
      <w:r w:rsidRPr="009275CA">
        <w:rPr>
          <w:rFonts w:ascii="Times New Roman" w:eastAsia="Times New Roman" w:hAnsi="Times New Roman" w:cs="Times New Roman"/>
          <w:vertAlign w:val="superscript"/>
        </w:rPr>
        <w:footnoteReference w:id="220"/>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In extremis</w:t>
      </w:r>
      <w:r w:rsidRPr="009275CA">
        <w:rPr>
          <w:rFonts w:ascii="Times New Roman" w:eastAsia="Times New Roman" w:hAnsi="Times New Roman" w:cs="Times New Roman"/>
        </w:rPr>
        <w:t xml:space="preserve">, what might remain of the essential </w:t>
      </w:r>
      <w:r w:rsidRPr="009275CA">
        <w:rPr>
          <w:rFonts w:ascii="Times New Roman" w:eastAsia="Times New Roman" w:hAnsi="Times New Roman" w:cs="Times New Roman"/>
          <w:i/>
        </w:rPr>
        <w:t>me</w:t>
      </w:r>
      <w:r w:rsidRPr="009275CA">
        <w:rPr>
          <w:rFonts w:ascii="Times New Roman" w:eastAsia="Times New Roman" w:hAnsi="Times New Roman" w:cs="Times New Roman"/>
        </w:rPr>
        <w:t xml:space="preserve">? Our emotional responses, reply the multifarious voices of our horror stories. As long as there is that sensibility remaining, I am not erased, I endure – I </w:t>
      </w:r>
      <w:r w:rsidRPr="009275CA">
        <w:rPr>
          <w:rFonts w:ascii="Times New Roman" w:eastAsia="Times New Roman" w:hAnsi="Times New Roman" w:cs="Times New Roman"/>
          <w:i/>
        </w:rPr>
        <w:t>feel</w:t>
      </w:r>
      <w:r w:rsidRPr="009275CA">
        <w:rPr>
          <w:rFonts w:ascii="Times New Roman" w:eastAsia="Times New Roman" w:hAnsi="Times New Roman" w:cs="Times New Roman"/>
        </w:rPr>
        <w:t>, therefore I am.</w:t>
      </w:r>
      <w:r w:rsidRPr="009275CA">
        <w:rPr>
          <w:rFonts w:ascii="Times New Roman" w:eastAsia="Times New Roman" w:hAnsi="Times New Roman" w:cs="Times New Roman"/>
          <w:vertAlign w:val="superscript"/>
        </w:rPr>
        <w:footnoteReference w:id="221"/>
      </w:r>
    </w:p>
    <w:p w14:paraId="15E0388D"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One argument in favour of inclusion of works of the supernatural into ‘the canon’ rests upon an appeal to just such a sense of utility as discussed in the preceding paragraph. </w:t>
      </w:r>
      <w:r w:rsidRPr="009275CA">
        <w:rPr>
          <w:rFonts w:ascii="Times New Roman" w:eastAsia="Times New Roman" w:hAnsi="Times New Roman" w:cs="Times New Roman"/>
          <w:vertAlign w:val="superscript"/>
        </w:rPr>
        <w:footnoteReference w:id="222"/>
      </w:r>
      <w:r w:rsidRPr="009275CA">
        <w:rPr>
          <w:rFonts w:ascii="Times New Roman" w:eastAsia="Times New Roman" w:hAnsi="Times New Roman" w:cs="Times New Roman"/>
        </w:rPr>
        <w:t xml:space="preserve"> This is the notion that such tales can perform some sort of socially or individually useful function, a catharsis or purging, perhaps, or, with slightly greater sophistication, psychic re-integration. </w:t>
      </w:r>
      <w:r w:rsidRPr="009275CA">
        <w:rPr>
          <w:rFonts w:ascii="Times New Roman" w:eastAsia="Times New Roman" w:hAnsi="Times New Roman" w:cs="Times New Roman"/>
          <w:vertAlign w:val="superscript"/>
        </w:rPr>
        <w:footnoteReference w:id="223"/>
      </w:r>
      <w:r w:rsidRPr="009275CA">
        <w:rPr>
          <w:rFonts w:ascii="Times New Roman" w:eastAsia="Times New Roman" w:hAnsi="Times New Roman" w:cs="Times New Roman"/>
        </w:rPr>
        <w:t xml:space="preserve"> In this context, the stories concerning those ‘haunted places’ which break down the psyche of the protagonists, as examined in the next Chapter, might serve as metaphors for processes of ultimate healing (providing that the process does indeed with re-integration, of course, not with annihilation).</w:t>
      </w:r>
      <w:r w:rsidRPr="009275CA">
        <w:rPr>
          <w:rFonts w:ascii="Times New Roman" w:eastAsia="Times New Roman" w:hAnsi="Times New Roman" w:cs="Times New Roman"/>
          <w:vertAlign w:val="superscript"/>
        </w:rPr>
        <w:footnoteReference w:id="224"/>
      </w:r>
      <w:r w:rsidRPr="009275CA">
        <w:rPr>
          <w:rFonts w:ascii="Times New Roman" w:eastAsia="Times New Roman" w:hAnsi="Times New Roman" w:cs="Times New Roman"/>
        </w:rPr>
        <w:t xml:space="preserve"> </w:t>
      </w:r>
    </w:p>
    <w:p w14:paraId="55E628CD"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Algernon Blackwood saw a less obvious utility in his stories: ‘Great revelations of nature…stir comprehensible, if alarming emotions. They tend on the whole to exalt…’</w:t>
      </w:r>
      <w:r w:rsidRPr="009275CA">
        <w:rPr>
          <w:rFonts w:ascii="Times New Roman" w:eastAsia="Times New Roman" w:hAnsi="Times New Roman" w:cs="Times New Roman"/>
          <w:vertAlign w:val="superscript"/>
        </w:rPr>
        <w:footnoteReference w:id="225"/>
      </w:r>
      <w:r w:rsidRPr="009275CA">
        <w:rPr>
          <w:rFonts w:ascii="Times New Roman" w:eastAsia="Times New Roman" w:hAnsi="Times New Roman" w:cs="Times New Roman"/>
        </w:rPr>
        <w:t xml:space="preserve"> Similar language is also found in mystical religious writing through the ages.</w:t>
      </w:r>
      <w:r w:rsidRPr="009275CA">
        <w:rPr>
          <w:rFonts w:ascii="Times New Roman" w:eastAsia="Times New Roman" w:hAnsi="Times New Roman" w:cs="Times New Roman"/>
          <w:vertAlign w:val="superscript"/>
        </w:rPr>
        <w:footnoteReference w:id="226"/>
      </w:r>
      <w:r w:rsidRPr="009275CA">
        <w:rPr>
          <w:rFonts w:ascii="Times New Roman" w:eastAsia="Times New Roman" w:hAnsi="Times New Roman" w:cs="Times New Roman"/>
        </w:rPr>
        <w:t xml:space="preserve"> Lovecraft understood the deep appeal of this sense of awe in the story of the supernatural – even while his characters are terrified, often to the identity-dissolving point of insanity, by what they experience, they almost always take time to appreciate the scale of the ‘cyclopeian ruins’ or the ‘vistas of deep time’ they have encountered.</w:t>
      </w:r>
      <w:r w:rsidRPr="009275CA">
        <w:rPr>
          <w:rFonts w:ascii="Times New Roman" w:eastAsia="Times New Roman" w:hAnsi="Times New Roman" w:cs="Times New Roman"/>
          <w:vertAlign w:val="superscript"/>
        </w:rPr>
        <w:footnoteReference w:id="227"/>
      </w:r>
      <w:r w:rsidRPr="009275CA">
        <w:rPr>
          <w:rFonts w:ascii="Times New Roman" w:eastAsia="Times New Roman" w:hAnsi="Times New Roman" w:cs="Times New Roman"/>
        </w:rPr>
        <w:t xml:space="preserve"> These realisations of our relative insignificance in the face of historical and cosmological facts make up one part of the ‘cosmic horror’ we find when penetrating the ‘thin places’. Another part of this horror comes with our discoveries about what lies </w:t>
      </w:r>
      <w:r w:rsidRPr="009275CA">
        <w:rPr>
          <w:rFonts w:ascii="Times New Roman" w:eastAsia="Times New Roman" w:hAnsi="Times New Roman" w:cs="Times New Roman"/>
          <w:i/>
        </w:rPr>
        <w:t>on the other side</w:t>
      </w:r>
      <w:r w:rsidRPr="009275CA">
        <w:rPr>
          <w:rFonts w:ascii="Times New Roman" w:eastAsia="Times New Roman" w:hAnsi="Times New Roman" w:cs="Times New Roman"/>
        </w:rPr>
        <w:t xml:space="preserve"> of that thin veil.</w:t>
      </w:r>
      <w:r w:rsidRPr="009275CA">
        <w:rPr>
          <w:rFonts w:ascii="Times New Roman" w:eastAsia="Times New Roman" w:hAnsi="Times New Roman" w:cs="Times New Roman"/>
          <w:vertAlign w:val="superscript"/>
        </w:rPr>
        <w:footnoteReference w:id="228"/>
      </w:r>
      <w:r w:rsidRPr="009275CA">
        <w:rPr>
          <w:rFonts w:ascii="Times New Roman" w:eastAsia="Times New Roman" w:hAnsi="Times New Roman" w:cs="Times New Roman"/>
        </w:rPr>
        <w:t xml:space="preserve">  </w:t>
      </w:r>
    </w:p>
    <w:p w14:paraId="79B8276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Ahab, in Melville’s </w:t>
      </w:r>
      <w:r w:rsidRPr="009275CA">
        <w:rPr>
          <w:rFonts w:ascii="Times New Roman" w:eastAsia="Times New Roman" w:hAnsi="Times New Roman" w:cs="Times New Roman"/>
          <w:i/>
        </w:rPr>
        <w:t>Moby Dick</w:t>
      </w:r>
      <w:r w:rsidRPr="009275CA">
        <w:rPr>
          <w:rFonts w:ascii="Times New Roman" w:eastAsia="Times New Roman" w:hAnsi="Times New Roman" w:cs="Times New Roman"/>
        </w:rPr>
        <w:t>, speaks of:</w:t>
      </w:r>
    </w:p>
    <w:p w14:paraId="28CD4A1B"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color w:val="404040"/>
          <w:shd w:val="clear" w:color="auto" w:fill="FFFFFF"/>
        </w:rPr>
        <w:t>All visible objects, man, are but as pasteboard masks. But in each event—in the living act, the undoubted deed—there, some unknown but still reasoning thing puts forth the mouldings of its features from behind the unreasoning mask. If man will strike, strike through the mask!</w:t>
      </w:r>
      <w:r w:rsidRPr="009275CA">
        <w:rPr>
          <w:rFonts w:ascii="Times New Roman" w:eastAsia="Times New Roman" w:hAnsi="Times New Roman" w:cs="Times New Roman"/>
          <w:color w:val="404040"/>
          <w:shd w:val="clear" w:color="auto" w:fill="FFFFFF"/>
          <w:vertAlign w:val="superscript"/>
        </w:rPr>
        <w:footnoteReference w:id="229"/>
      </w:r>
    </w:p>
    <w:p w14:paraId="66A0A8A0" w14:textId="77777777" w:rsidR="009275CA" w:rsidRPr="009275CA" w:rsidRDefault="009275CA" w:rsidP="009275CA">
      <w:pPr>
        <w:spacing w:line="480" w:lineRule="auto"/>
        <w:jc w:val="both"/>
        <w:rPr>
          <w:rFonts w:ascii="Times New Roman" w:eastAsia="Times New Roman" w:hAnsi="Times New Roman" w:cs="Times New Roman"/>
        </w:rPr>
      </w:pPr>
    </w:p>
    <w:p w14:paraId="3C71F285"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Imagine what we might find if we could ‘punch through’ these thin masks as they present in our version of reality – the face of God?</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230"/>
      </w:r>
      <w:r w:rsidRPr="009275CA">
        <w:rPr>
          <w:rFonts w:ascii="Times New Roman" w:eastAsia="Times New Roman" w:hAnsi="Times New Roman" w:cs="Times New Roman"/>
        </w:rPr>
        <w:t xml:space="preserve"> Nothing at all? Or something ghastly and inimical?</w:t>
      </w:r>
      <w:r w:rsidRPr="009275CA">
        <w:rPr>
          <w:rFonts w:ascii="Times New Roman" w:eastAsia="Times New Roman" w:hAnsi="Times New Roman" w:cs="Times New Roman"/>
          <w:vertAlign w:val="superscript"/>
        </w:rPr>
        <w:footnoteReference w:id="231"/>
      </w:r>
      <w:r w:rsidRPr="009275CA">
        <w:rPr>
          <w:rFonts w:ascii="Times New Roman" w:eastAsia="Times New Roman" w:hAnsi="Times New Roman" w:cs="Times New Roman"/>
        </w:rPr>
        <w:t xml:space="preserve"> In any event, something to stir not only our dread but also our sense of wonder.</w:t>
      </w:r>
    </w:p>
    <w:p w14:paraId="7A719D79"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second function supposedly provided by the tale of the supernatural is in the provision of a thrill or frisson (arguably necessary for the healthy development of the psyche) created by exposure to the exotic. ‘When to [a] sense of fear and evil…wonder and curiosity is superadded, there is born a composite body of keen emotion and imaginative provocation…’</w:t>
      </w:r>
      <w:r w:rsidRPr="009275CA">
        <w:rPr>
          <w:rFonts w:ascii="Times New Roman" w:eastAsia="Times New Roman" w:hAnsi="Times New Roman" w:cs="Times New Roman"/>
          <w:vertAlign w:val="superscript"/>
        </w:rPr>
        <w:footnoteReference w:id="232"/>
      </w:r>
      <w:r w:rsidRPr="009275CA">
        <w:rPr>
          <w:rFonts w:ascii="Times New Roman" w:eastAsia="Times New Roman" w:hAnsi="Times New Roman" w:cs="Times New Roman"/>
        </w:rPr>
        <w:t xml:space="preserve"> This notion of a crucial ‘re-balancing’ is often seen within novels stories dealing with the supernatural, which by necessity often deal with polarities of good and evil, light and dark, power and helplessness. The ‘occult revival’ of the late nineteenth and twentieth century saw the previously discussed process of  ‘psychologisation’ of the occult, often presented as a way of ‘re-integrating’ Dionysian and Apollonian aspects of personality.</w:t>
      </w:r>
      <w:r w:rsidRPr="009275CA">
        <w:rPr>
          <w:rFonts w:ascii="Times New Roman" w:eastAsia="Times New Roman" w:hAnsi="Times New Roman" w:cs="Times New Roman"/>
          <w:vertAlign w:val="superscript"/>
        </w:rPr>
        <w:footnoteReference w:id="233"/>
      </w:r>
      <w:r w:rsidRPr="009275CA">
        <w:rPr>
          <w:rFonts w:ascii="Times New Roman" w:eastAsia="Times New Roman" w:hAnsi="Times New Roman" w:cs="Times New Roman"/>
        </w:rPr>
        <w:t xml:space="preserve">  This process of examination of the nature of mind and the interplay between external and internal realities is a key feature of modernism and is echoed in many of the ‘supernatural’ tales of the early 20th Century.’</w:t>
      </w:r>
      <w:r w:rsidRPr="009275CA">
        <w:rPr>
          <w:rFonts w:ascii="Times New Roman" w:eastAsia="Times New Roman" w:hAnsi="Times New Roman" w:cs="Times New Roman"/>
          <w:vertAlign w:val="superscript"/>
        </w:rPr>
        <w:footnoteReference w:id="234"/>
      </w:r>
      <w:r w:rsidRPr="009275CA">
        <w:rPr>
          <w:rFonts w:ascii="Times New Roman" w:eastAsia="Times New Roman" w:hAnsi="Times New Roman" w:cs="Times New Roman"/>
        </w:rPr>
        <w:t xml:space="preserve"> Consciously or otherwise, these concepts begin to permeate the supernatural fiction of the time, including very notably that created by the occultists themselves.</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235"/>
      </w:r>
      <w:r w:rsidRPr="009275CA">
        <w:rPr>
          <w:rFonts w:ascii="Times New Roman" w:eastAsia="Times New Roman" w:hAnsi="Times New Roman" w:cs="Times New Roman"/>
        </w:rPr>
        <w:t xml:space="preserve"> For the current thesis, the importance of this development is that entities which delay or prevent this integration are increasingly implicitly or explicitly centred in thin places, part of processes which eventually erode identity itself.</w:t>
      </w:r>
    </w:p>
    <w:p w14:paraId="73B31DE5"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Esoteric practitioners began to represent the significance of ‘intermediary beings’ (angels, demons and other spirits) as facets of personality that needed to be integrated into a ‘healed’ </w:t>
      </w:r>
      <w:r w:rsidRPr="009275CA">
        <w:rPr>
          <w:rFonts w:ascii="Times New Roman" w:eastAsia="Times New Roman" w:hAnsi="Times New Roman" w:cs="Times New Roman"/>
          <w:i/>
        </w:rPr>
        <w:t xml:space="preserve">Self. </w:t>
      </w:r>
      <w:r w:rsidRPr="009275CA">
        <w:rPr>
          <w:rFonts w:ascii="Times New Roman" w:eastAsia="Times New Roman" w:hAnsi="Times New Roman" w:cs="Times New Roman"/>
          <w:vertAlign w:val="superscript"/>
        </w:rPr>
        <w:footnoteReference w:id="236"/>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 xml:space="preserve"> </w:t>
      </w:r>
      <w:r w:rsidRPr="009275CA">
        <w:rPr>
          <w:rFonts w:ascii="Times New Roman" w:eastAsia="Times New Roman" w:hAnsi="Times New Roman" w:cs="Times New Roman"/>
        </w:rPr>
        <w:t xml:space="preserve">It became clear to those practitioners that it would be possible to draw upon </w:t>
      </w:r>
      <w:r w:rsidRPr="009275CA">
        <w:rPr>
          <w:rFonts w:ascii="Times New Roman" w:eastAsia="Times New Roman" w:hAnsi="Times New Roman" w:cs="Times New Roman"/>
          <w:i/>
        </w:rPr>
        <w:t>any</w:t>
      </w:r>
      <w:r w:rsidRPr="009275CA">
        <w:rPr>
          <w:rFonts w:ascii="Times New Roman" w:eastAsia="Times New Roman" w:hAnsi="Times New Roman" w:cs="Times New Roman"/>
        </w:rPr>
        <w:t xml:space="preserve"> mythic corpus for the necessary entities, even if that tradition was entirely fictional. Thus we can now find invocations to Lovecraft’s Nyarlathotep in the modern magical work </w:t>
      </w:r>
      <w:r w:rsidRPr="009275CA">
        <w:rPr>
          <w:rFonts w:ascii="Times New Roman" w:eastAsia="Times New Roman" w:hAnsi="Times New Roman" w:cs="Times New Roman"/>
          <w:i/>
        </w:rPr>
        <w:t>Liber Koth</w:t>
      </w:r>
      <w:r w:rsidRPr="009275CA">
        <w:rPr>
          <w:rFonts w:ascii="Times New Roman" w:eastAsia="Times New Roman" w:hAnsi="Times New Roman" w:cs="Times New Roman"/>
        </w:rPr>
        <w:t>.</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237"/>
      </w:r>
      <w:r w:rsidRPr="009275CA">
        <w:rPr>
          <w:rFonts w:ascii="Times New Roman" w:eastAsia="Times New Roman" w:hAnsi="Times New Roman" w:cs="Times New Roman"/>
        </w:rPr>
        <w:t xml:space="preserve"> Not only are fictional deities invoked but there are also rites in </w:t>
      </w:r>
      <w:r w:rsidRPr="009275CA">
        <w:rPr>
          <w:rFonts w:ascii="Times New Roman" w:eastAsia="Times New Roman" w:hAnsi="Times New Roman" w:cs="Times New Roman"/>
          <w:i/>
        </w:rPr>
        <w:t>Liber Koth</w:t>
      </w:r>
      <w:r w:rsidRPr="009275CA">
        <w:rPr>
          <w:rFonts w:ascii="Times New Roman" w:eastAsia="Times New Roman" w:hAnsi="Times New Roman" w:cs="Times New Roman"/>
        </w:rPr>
        <w:t xml:space="preserve"> designed to ‘channel’ secular demons such as Adolf Hitler (1889 – 1945).</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238"/>
      </w:r>
    </w:p>
    <w:p w14:paraId="398ECC9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 third purported function of the supernatural story is to help us deal with concept of personal mortality. Here again, we can see a sense in which a further avenue is opened for genre writers because the ‘thin place’, by threatening dissolution of identity, also threatens to undo </w:t>
      </w:r>
      <w:r w:rsidR="00D208C7">
        <w:rPr>
          <w:rFonts w:ascii="Times New Roman" w:eastAsia="Times New Roman" w:hAnsi="Times New Roman" w:cs="Times New Roman"/>
        </w:rPr>
        <w:t xml:space="preserve">the effects of </w:t>
      </w:r>
      <w:r w:rsidRPr="009275CA">
        <w:rPr>
          <w:rFonts w:ascii="Times New Roman" w:eastAsia="Times New Roman" w:hAnsi="Times New Roman" w:cs="Times New Roman"/>
        </w:rPr>
        <w:t>any potential small balm to be had from more ‘optimistic’ viewpoints characterised by King as being: ‘…the great appeal of horror fiction through the ages is that it serves as a rehearsal for our own deaths…’</w:t>
      </w:r>
      <w:r w:rsidRPr="009275CA">
        <w:rPr>
          <w:rFonts w:ascii="Times New Roman" w:eastAsia="Times New Roman" w:hAnsi="Times New Roman" w:cs="Times New Roman"/>
          <w:vertAlign w:val="superscript"/>
        </w:rPr>
        <w:footnoteReference w:id="239"/>
      </w:r>
      <w:r w:rsidRPr="009275CA">
        <w:rPr>
          <w:rFonts w:ascii="Times New Roman" w:eastAsia="Times New Roman" w:hAnsi="Times New Roman" w:cs="Times New Roman"/>
        </w:rPr>
        <w:t xml:space="preserve"> Scarborough writing in the early twentieth century in a similar vein suggests that ‘…Man loves the supernatural in literature perhaps because they dignify him by giving his existence a feeling of infinity otherwise denied.’</w:t>
      </w:r>
      <w:r w:rsidRPr="009275CA">
        <w:rPr>
          <w:rFonts w:ascii="Times New Roman" w:eastAsia="Times New Roman" w:hAnsi="Times New Roman" w:cs="Times New Roman"/>
          <w:vertAlign w:val="superscript"/>
        </w:rPr>
        <w:footnoteReference w:id="240"/>
      </w:r>
      <w:r w:rsidRPr="009275CA">
        <w:rPr>
          <w:rFonts w:ascii="Times New Roman" w:eastAsia="Times New Roman" w:hAnsi="Times New Roman" w:cs="Times New Roman"/>
        </w:rPr>
        <w:t xml:space="preserve"> Fritz Leiber (1910 – 1992) presaged King’s thoughts also: ‘ What [is] the whole literature of supernatural horror but an essay to make Death itself exciting – wonder and strangeness to life’s very end?’</w:t>
      </w:r>
      <w:r w:rsidRPr="009275CA">
        <w:rPr>
          <w:rFonts w:ascii="Times New Roman" w:eastAsia="Times New Roman" w:hAnsi="Times New Roman" w:cs="Times New Roman"/>
          <w:vertAlign w:val="superscript"/>
        </w:rPr>
        <w:footnoteReference w:id="241"/>
      </w:r>
      <w:r w:rsidRPr="009275CA">
        <w:rPr>
          <w:rFonts w:ascii="Times New Roman" w:eastAsia="Times New Roman" w:hAnsi="Times New Roman" w:cs="Times New Roman"/>
        </w:rPr>
        <w:t xml:space="preserve"> But there is an even greater mystery at the centre of our existence – a mystery so great, in fact, that we habitually overlook it entirely – namely, how and why we come to exist in the first instance, why there is anything at all, and the nature of the reality in which we find ourselves. It is a mystery from which the story of the supernatural can draw another strand of appeal:</w:t>
      </w:r>
    </w:p>
    <w:p w14:paraId="364C3E3C"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We fall from womb to tomb, from one blackness to another, remembering little of one and knowing nothing of the other…That we may turn the powerful intuition of our imaginations upon them and regard them in this glass of dreams – that we may…place our hands within the hole which opens at the centre of the column of truth…is…magic, isn’t it?</w:t>
      </w:r>
      <w:r w:rsidRPr="009275CA">
        <w:rPr>
          <w:rFonts w:ascii="Times New Roman" w:eastAsia="Times New Roman" w:hAnsi="Times New Roman" w:cs="Times New Roman"/>
          <w:vertAlign w:val="superscript"/>
        </w:rPr>
        <w:footnoteReference w:id="242"/>
      </w:r>
    </w:p>
    <w:p w14:paraId="25FC5B2A" w14:textId="77777777" w:rsidR="009275CA" w:rsidRPr="009275CA" w:rsidRDefault="009275CA" w:rsidP="009275CA">
      <w:pPr>
        <w:rPr>
          <w:rFonts w:ascii="Calibri" w:eastAsia="Times New Roman" w:hAnsi="Calibri" w:cs="Times New Roman"/>
        </w:rPr>
      </w:pPr>
    </w:p>
    <w:p w14:paraId="5D422C2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    Magic, of course, can be charming, beguiling and delightful – but it can also be terrible, and threaten not just the established world-view, but also the very mental structures of the observers, thus threatening to ‘</w:t>
      </w:r>
      <w:r w:rsidRPr="009275CA">
        <w:rPr>
          <w:rFonts w:ascii="Times New Roman" w:eastAsia="Times New Roman" w:hAnsi="Times New Roman" w:cs="Times New Roman"/>
          <w:i/>
        </w:rPr>
        <w:t>un-do’</w:t>
      </w:r>
      <w:r w:rsidRPr="009275CA">
        <w:rPr>
          <w:rFonts w:ascii="Times New Roman" w:eastAsia="Times New Roman" w:hAnsi="Times New Roman" w:cs="Times New Roman"/>
        </w:rPr>
        <w:t xml:space="preserve"> their very identities.</w:t>
      </w:r>
      <w:r w:rsidRPr="009275CA">
        <w:rPr>
          <w:rFonts w:ascii="Times New Roman" w:eastAsia="Times New Roman" w:hAnsi="Times New Roman" w:cs="Times New Roman"/>
          <w:vertAlign w:val="superscript"/>
        </w:rPr>
        <w:footnoteReference w:id="243"/>
      </w:r>
      <w:r w:rsidRPr="009275CA">
        <w:rPr>
          <w:rFonts w:ascii="Times New Roman" w:eastAsia="Times New Roman" w:hAnsi="Times New Roman" w:cs="Times New Roman"/>
        </w:rPr>
        <w:t xml:space="preserve"> The ‘thin places’ have to be magical (or of a science sufficiently advanced to be indistinguishable from magic).</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244"/>
      </w:r>
      <w:r w:rsidRPr="009275CA">
        <w:rPr>
          <w:rFonts w:ascii="Times New Roman" w:eastAsia="Times New Roman" w:hAnsi="Times New Roman" w:cs="Times New Roman"/>
        </w:rPr>
        <w:t xml:space="preserve"> Once again, it is important to remember that despite the fact that, at least for some, such places have an undoubted appeal, the greater horror would be to subvert even that allure, which is what I argue the ‘haunted places’ of the modern age aim to do.</w:t>
      </w:r>
    </w:p>
    <w:p w14:paraId="4EA4C276" w14:textId="77777777" w:rsidR="009275CA" w:rsidRPr="009275CA" w:rsidRDefault="009275CA" w:rsidP="009275CA">
      <w:pPr>
        <w:rPr>
          <w:rFonts w:ascii="Calibri" w:eastAsia="Times New Roman" w:hAnsi="Calibri" w:cs="Times New Roman"/>
        </w:rPr>
      </w:pPr>
    </w:p>
    <w:p w14:paraId="21C51118" w14:textId="77777777" w:rsidR="009275CA" w:rsidRPr="009275CA" w:rsidRDefault="009275CA" w:rsidP="009275CA">
      <w:pPr>
        <w:rPr>
          <w:rFonts w:ascii="Calibri" w:eastAsia="Times New Roman" w:hAnsi="Calibri" w:cs="Times New Roman"/>
        </w:rPr>
      </w:pPr>
    </w:p>
    <w:p w14:paraId="202D9299" w14:textId="77777777" w:rsidR="009275CA" w:rsidRPr="009275CA" w:rsidRDefault="009275CA" w:rsidP="009275CA">
      <w:pPr>
        <w:rPr>
          <w:rFonts w:ascii="Calibri" w:eastAsia="Times New Roman" w:hAnsi="Calibri" w:cs="Times New Roman"/>
        </w:rPr>
      </w:pPr>
    </w:p>
    <w:p w14:paraId="0F5DB8FF" w14:textId="77777777" w:rsidR="009275CA" w:rsidRPr="009275CA" w:rsidRDefault="009275CA" w:rsidP="009275CA">
      <w:pPr>
        <w:rPr>
          <w:rFonts w:ascii="Calibri" w:eastAsia="Times New Roman" w:hAnsi="Calibri" w:cs="Times New Roman"/>
        </w:rPr>
      </w:pPr>
    </w:p>
    <w:p w14:paraId="198ED812" w14:textId="77777777" w:rsidR="009275CA" w:rsidRPr="009275CA" w:rsidRDefault="009275CA" w:rsidP="009275CA">
      <w:pPr>
        <w:rPr>
          <w:rFonts w:ascii="Calibri" w:eastAsia="Times New Roman" w:hAnsi="Calibri" w:cs="Times New Roman"/>
        </w:rPr>
      </w:pPr>
    </w:p>
    <w:p w14:paraId="1803DE51" w14:textId="77777777" w:rsidR="009275CA" w:rsidRPr="009275CA" w:rsidRDefault="009275CA" w:rsidP="009275CA">
      <w:pPr>
        <w:rPr>
          <w:rFonts w:ascii="Calibri" w:eastAsia="Times New Roman" w:hAnsi="Calibri" w:cs="Times New Roman"/>
        </w:rPr>
      </w:pPr>
    </w:p>
    <w:p w14:paraId="6774909B" w14:textId="77777777" w:rsidR="009275CA" w:rsidRPr="009275CA" w:rsidRDefault="009275CA" w:rsidP="009275CA">
      <w:pPr>
        <w:rPr>
          <w:rFonts w:ascii="Calibri" w:eastAsia="Times New Roman" w:hAnsi="Calibri" w:cs="Times New Roman"/>
        </w:rPr>
      </w:pPr>
    </w:p>
    <w:p w14:paraId="7DDC7993" w14:textId="77777777" w:rsidR="009275CA" w:rsidRPr="009275CA" w:rsidRDefault="009275CA" w:rsidP="009275CA">
      <w:pPr>
        <w:rPr>
          <w:rFonts w:ascii="Calibri" w:eastAsia="Times New Roman" w:hAnsi="Calibri" w:cs="Times New Roman"/>
        </w:rPr>
      </w:pPr>
    </w:p>
    <w:p w14:paraId="0E30F27E" w14:textId="77777777" w:rsidR="009275CA" w:rsidRPr="009275CA" w:rsidRDefault="009275CA" w:rsidP="009275CA">
      <w:pPr>
        <w:rPr>
          <w:rFonts w:ascii="Calibri" w:eastAsia="Times New Roman" w:hAnsi="Calibri" w:cs="Times New Roman"/>
        </w:rPr>
      </w:pPr>
    </w:p>
    <w:p w14:paraId="06D38971" w14:textId="77777777" w:rsidR="009275CA" w:rsidRPr="009275CA" w:rsidRDefault="009275CA" w:rsidP="009275CA">
      <w:pPr>
        <w:rPr>
          <w:rFonts w:ascii="Calibri" w:eastAsia="Times New Roman" w:hAnsi="Calibri" w:cs="Times New Roman"/>
        </w:rPr>
      </w:pPr>
    </w:p>
    <w:p w14:paraId="7C4C7A55" w14:textId="77777777" w:rsidR="009275CA" w:rsidRPr="009275CA" w:rsidRDefault="009275CA" w:rsidP="009275CA">
      <w:pPr>
        <w:rPr>
          <w:rFonts w:ascii="Calibri" w:eastAsia="Times New Roman" w:hAnsi="Calibri" w:cs="Times New Roman"/>
        </w:rPr>
      </w:pPr>
    </w:p>
    <w:p w14:paraId="1CFDF742" w14:textId="77777777" w:rsidR="009275CA" w:rsidRPr="009275CA" w:rsidRDefault="009275CA" w:rsidP="009275CA">
      <w:pPr>
        <w:rPr>
          <w:rFonts w:ascii="Calibri" w:eastAsia="Times New Roman" w:hAnsi="Calibri" w:cs="Times New Roman"/>
        </w:rPr>
      </w:pPr>
    </w:p>
    <w:p w14:paraId="56035380" w14:textId="77777777" w:rsidR="009275CA" w:rsidRPr="009275CA" w:rsidRDefault="009275CA" w:rsidP="009275CA">
      <w:pPr>
        <w:rPr>
          <w:rFonts w:ascii="Calibri" w:eastAsia="Times New Roman" w:hAnsi="Calibri" w:cs="Times New Roman"/>
        </w:rPr>
      </w:pPr>
    </w:p>
    <w:p w14:paraId="58A73C00" w14:textId="77777777" w:rsidR="009275CA" w:rsidRPr="009275CA" w:rsidRDefault="009275CA" w:rsidP="009275CA">
      <w:pPr>
        <w:rPr>
          <w:rFonts w:ascii="Calibri" w:eastAsia="Times New Roman" w:hAnsi="Calibri" w:cs="Times New Roman"/>
        </w:rPr>
      </w:pPr>
    </w:p>
    <w:p w14:paraId="22B5B86C" w14:textId="77777777" w:rsidR="009275CA" w:rsidRPr="009275CA" w:rsidRDefault="009275CA" w:rsidP="009275CA">
      <w:pPr>
        <w:rPr>
          <w:rFonts w:ascii="Calibri" w:eastAsia="Times New Roman" w:hAnsi="Calibri" w:cs="Times New Roman"/>
        </w:rPr>
      </w:pPr>
    </w:p>
    <w:p w14:paraId="3070DAB5" w14:textId="77777777" w:rsidR="009275CA" w:rsidRPr="009275CA" w:rsidRDefault="009275CA" w:rsidP="009275CA">
      <w:pPr>
        <w:rPr>
          <w:rFonts w:ascii="Calibri" w:eastAsia="Times New Roman" w:hAnsi="Calibri" w:cs="Times New Roman"/>
        </w:rPr>
      </w:pPr>
    </w:p>
    <w:p w14:paraId="74831290" w14:textId="77777777" w:rsidR="009275CA" w:rsidRPr="009275CA" w:rsidRDefault="009275CA" w:rsidP="009275CA">
      <w:pPr>
        <w:rPr>
          <w:rFonts w:ascii="Calibri" w:eastAsia="Times New Roman" w:hAnsi="Calibri" w:cs="Times New Roman"/>
        </w:rPr>
      </w:pPr>
    </w:p>
    <w:p w14:paraId="636C2315" w14:textId="77777777" w:rsidR="009275CA" w:rsidRPr="009275CA" w:rsidRDefault="009275CA" w:rsidP="009275CA">
      <w:pPr>
        <w:rPr>
          <w:rFonts w:ascii="Calibri" w:eastAsia="Times New Roman" w:hAnsi="Calibri" w:cs="Times New Roman"/>
        </w:rPr>
      </w:pPr>
    </w:p>
    <w:p w14:paraId="468AD7BC" w14:textId="77777777" w:rsidR="009275CA" w:rsidRPr="009275CA" w:rsidRDefault="009275CA" w:rsidP="009275CA">
      <w:pPr>
        <w:rPr>
          <w:rFonts w:ascii="Calibri" w:eastAsia="Times New Roman" w:hAnsi="Calibri" w:cs="Times New Roman"/>
        </w:rPr>
      </w:pPr>
    </w:p>
    <w:p w14:paraId="578331D8" w14:textId="77777777" w:rsidR="009275CA" w:rsidRPr="009275CA" w:rsidRDefault="009275CA" w:rsidP="009275CA">
      <w:pPr>
        <w:spacing w:line="480" w:lineRule="auto"/>
        <w:jc w:val="both"/>
        <w:rPr>
          <w:rFonts w:ascii="Times New Roman" w:eastAsia="Times New Roman" w:hAnsi="Times New Roman" w:cs="Times New Roman"/>
          <w:b/>
          <w:color w:val="000000"/>
        </w:rPr>
      </w:pPr>
      <w:r w:rsidRPr="009275CA">
        <w:rPr>
          <w:rFonts w:ascii="Times New Roman" w:eastAsia="Times New Roman" w:hAnsi="Times New Roman" w:cs="Times New Roman"/>
          <w:b/>
          <w:color w:val="000000"/>
        </w:rPr>
        <w:t>1.3.6 Reflections of Reality: Violation of Body and Soul</w:t>
      </w:r>
    </w:p>
    <w:p w14:paraId="5F1C108C"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As indicated in previous sections, Freud’s essay on the uncanny opened up promising avenues of literary creation and analysis, providing fruitful connections across genres and providing mechanisms for interrogating both conscious and unconscious authorial intent.</w:t>
      </w:r>
      <w:r w:rsidR="00055E14">
        <w:rPr>
          <w:rStyle w:val="FootnoteReference"/>
          <w:rFonts w:eastAsia="Times New Roman"/>
          <w:color w:val="000000"/>
        </w:rPr>
        <w:footnoteReference w:id="245"/>
      </w:r>
      <w:r w:rsidRPr="009275CA">
        <w:rPr>
          <w:rFonts w:ascii="Times New Roman" w:eastAsia="Times New Roman" w:hAnsi="Times New Roman" w:cs="Times New Roman"/>
          <w:color w:val="000000"/>
        </w:rPr>
        <w:t xml:space="preserve"> More importantly for the purposes of this thesis, Freud pointed towards a new way for authors to unsettle their readers. The psychoanalytical approach to literary criticism introduced an explicit focus on personal identity, in particular suggesting that this was a much more fluid, impermanent and fragile construct than had previously been widely considered.</w:t>
      </w:r>
      <w:r w:rsidRPr="009275CA">
        <w:rPr>
          <w:rFonts w:ascii="Times New Roman" w:eastAsia="Times New Roman" w:hAnsi="Times New Roman" w:cs="Times New Roman"/>
          <w:color w:val="000000"/>
          <w:vertAlign w:val="superscript"/>
        </w:rPr>
        <w:footnoteReference w:id="246"/>
      </w:r>
      <w:r w:rsidRPr="009275CA">
        <w:rPr>
          <w:rFonts w:ascii="Times New Roman" w:eastAsia="Times New Roman" w:hAnsi="Times New Roman" w:cs="Times New Roman"/>
          <w:color w:val="000000"/>
        </w:rPr>
        <w:t xml:space="preserve"> Stories in which awful things happened to characters were scary enough but stories in which the nature of character itself was dissolved threatened a new and heightened dimension of unsettlement.</w:t>
      </w:r>
    </w:p>
    <w:p w14:paraId="52B3A5F9"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Fred Botting states that the defining characteristic of the Gothic is that it ‘…signifies a writing of excess…’ which illuminates the ‘other side’ of prevailing optimistic narratives.</w:t>
      </w:r>
      <w:r w:rsidRPr="009275CA">
        <w:rPr>
          <w:rFonts w:ascii="Times New Roman" w:eastAsia="Times New Roman" w:hAnsi="Times New Roman" w:cs="Times New Roman"/>
          <w:color w:val="000000"/>
          <w:vertAlign w:val="superscript"/>
        </w:rPr>
        <w:footnoteReference w:id="247"/>
      </w:r>
      <w:r w:rsidRPr="009275CA">
        <w:rPr>
          <w:rFonts w:ascii="Times New Roman" w:eastAsia="Times New Roman" w:hAnsi="Times New Roman" w:cs="Times New Roman"/>
          <w:color w:val="000000"/>
        </w:rPr>
        <w:t xml:space="preserve"> The proto-positivism of the eighteenth century Enlightenment is thus reflected in the indeterminacy of early Gothic works. The spirit of nineteenth century scientific positivism is counter-pointed by the darker narratives of those who ‘meddle with nature’ to their cost.</w:t>
      </w:r>
      <w:r w:rsidRPr="009275CA">
        <w:rPr>
          <w:rFonts w:ascii="Times New Roman" w:eastAsia="Times New Roman" w:hAnsi="Times New Roman" w:cs="Times New Roman"/>
          <w:color w:val="000000"/>
          <w:vertAlign w:val="superscript"/>
        </w:rPr>
        <w:footnoteReference w:id="248"/>
      </w:r>
      <w:r w:rsidRPr="009275CA">
        <w:rPr>
          <w:rFonts w:ascii="Times New Roman" w:eastAsia="Times New Roman" w:hAnsi="Times New Roman" w:cs="Times New Roman"/>
          <w:color w:val="000000"/>
        </w:rPr>
        <w:t xml:space="preserve"> The celebration of the ‘triumph’ of capitalism we find amongst some elements of Western society in the late twentieth century is haunted by dystopian social visions and bleak personal experiences very close to the surface in the twenty-first century.</w:t>
      </w:r>
      <w:r w:rsidRPr="009275CA">
        <w:rPr>
          <w:rFonts w:ascii="Times New Roman" w:eastAsia="Times New Roman" w:hAnsi="Times New Roman" w:cs="Times New Roman"/>
          <w:color w:val="000000"/>
          <w:vertAlign w:val="superscript"/>
        </w:rPr>
        <w:footnoteReference w:id="249"/>
      </w:r>
      <w:r w:rsidRPr="009275CA">
        <w:rPr>
          <w:rFonts w:ascii="Times New Roman" w:eastAsia="Times New Roman" w:hAnsi="Times New Roman" w:cs="Times New Roman"/>
          <w:color w:val="000000"/>
        </w:rPr>
        <w:t xml:space="preserve"> However is difficult to posit universal optimism for the majority of those writers working in the nineteenth century.</w:t>
      </w:r>
      <w:r w:rsidRPr="009275CA">
        <w:rPr>
          <w:rFonts w:ascii="Times New Roman" w:eastAsia="Times New Roman" w:hAnsi="Times New Roman" w:cs="Times New Roman"/>
          <w:color w:val="000000"/>
          <w:vertAlign w:val="superscript"/>
        </w:rPr>
        <w:footnoteReference w:id="250"/>
      </w:r>
      <w:r w:rsidRPr="009275CA">
        <w:rPr>
          <w:rFonts w:ascii="Times New Roman" w:eastAsia="Times New Roman" w:hAnsi="Times New Roman" w:cs="Times New Roman"/>
          <w:color w:val="000000"/>
        </w:rPr>
        <w:t xml:space="preserve"> Certainly to hold that the </w:t>
      </w:r>
      <w:r w:rsidRPr="009275CA">
        <w:rPr>
          <w:rFonts w:ascii="Times New Roman" w:eastAsia="Times New Roman" w:hAnsi="Times New Roman" w:cs="Times New Roman"/>
          <w:i/>
          <w:color w:val="000000"/>
        </w:rPr>
        <w:t>Zeitgeist</w:t>
      </w:r>
      <w:r w:rsidRPr="009275CA">
        <w:rPr>
          <w:rFonts w:ascii="Times New Roman" w:eastAsia="Times New Roman" w:hAnsi="Times New Roman" w:cs="Times New Roman"/>
          <w:color w:val="000000"/>
        </w:rPr>
        <w:t xml:space="preserve"> of the era is fundamentally optimistic is still less credible for the twentieth century, or, thus far, for the twenty-first.</w:t>
      </w:r>
      <w:r w:rsidRPr="009275CA">
        <w:rPr>
          <w:rFonts w:ascii="Times New Roman" w:eastAsia="Times New Roman" w:hAnsi="Times New Roman" w:cs="Times New Roman"/>
          <w:color w:val="000000"/>
          <w:vertAlign w:val="superscript"/>
        </w:rPr>
        <w:footnoteReference w:id="251"/>
      </w:r>
    </w:p>
    <w:p w14:paraId="50F31680"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Rosemary Jackson explores the theme a little more, pointing out that ‘…from about 1800 onwards, these fantasies produced within the capitalist economy express some of the debilitating psychological effects of inhabiting a materialistic culture. They are particularly violent and horrific.’</w:t>
      </w:r>
      <w:r w:rsidRPr="009275CA">
        <w:rPr>
          <w:rFonts w:ascii="Times New Roman" w:eastAsia="Times New Roman" w:hAnsi="Times New Roman" w:cs="Times New Roman"/>
          <w:color w:val="000000"/>
          <w:vertAlign w:val="superscript"/>
        </w:rPr>
        <w:footnoteReference w:id="252"/>
      </w:r>
      <w:r w:rsidRPr="009275CA">
        <w:rPr>
          <w:rFonts w:ascii="Times New Roman" w:eastAsia="Times New Roman" w:hAnsi="Times New Roman" w:cs="Times New Roman"/>
          <w:color w:val="000000"/>
        </w:rPr>
        <w:t xml:space="preserve"> This is echoed in remarks made concerning the D. H. Lawrence (1885 – 1930) ghost story, ‘The Rocking Horse Winner’ that the house is haunted ‘...not by a ghost but by a chorus of judgemental materialism.’</w:t>
      </w:r>
      <w:r w:rsidRPr="009275CA">
        <w:rPr>
          <w:rFonts w:ascii="Times New Roman" w:eastAsia="Times New Roman" w:hAnsi="Times New Roman" w:cs="Times New Roman"/>
          <w:color w:val="000000"/>
          <w:vertAlign w:val="superscript"/>
        </w:rPr>
        <w:footnoteReference w:id="253"/>
      </w:r>
      <w:r w:rsidRPr="009275CA">
        <w:rPr>
          <w:rFonts w:ascii="Times New Roman" w:eastAsia="Times New Roman" w:hAnsi="Times New Roman" w:cs="Times New Roman"/>
          <w:color w:val="000000"/>
        </w:rPr>
        <w:t xml:space="preserve"> This loss of identity (in a joyless ‘</w:t>
      </w:r>
      <w:r w:rsidRPr="009275CA">
        <w:rPr>
          <w:rFonts w:ascii="Times New Roman" w:eastAsia="Times New Roman" w:hAnsi="Times New Roman" w:cs="Times New Roman"/>
          <w:i/>
          <w:color w:val="000000"/>
        </w:rPr>
        <w:t xml:space="preserve">chorus’ </w:t>
      </w:r>
      <w:r w:rsidRPr="009275CA">
        <w:rPr>
          <w:rFonts w:ascii="Times New Roman" w:eastAsia="Times New Roman" w:hAnsi="Times New Roman" w:cs="Times New Roman"/>
          <w:color w:val="000000"/>
        </w:rPr>
        <w:t>no less) is characterised in a materialistic society by persons becoming categorised primarily as consumers, excluding other characteristics of personality.</w:t>
      </w:r>
      <w:r w:rsidRPr="009275CA">
        <w:rPr>
          <w:rFonts w:ascii="Times New Roman" w:eastAsia="Times New Roman" w:hAnsi="Times New Roman" w:cs="Times New Roman"/>
          <w:color w:val="000000"/>
          <w:vertAlign w:val="superscript"/>
        </w:rPr>
        <w:footnoteReference w:id="254"/>
      </w:r>
      <w:r w:rsidRPr="009275CA">
        <w:rPr>
          <w:rFonts w:ascii="Times New Roman" w:eastAsia="Times New Roman" w:hAnsi="Times New Roman" w:cs="Times New Roman"/>
          <w:color w:val="000000"/>
        </w:rPr>
        <w:t xml:space="preserve"> With this as a very real fear for the modern reader, the ‘thin place’ threatens to facilitate this seemingly ever-growing societal disregard by stripping away all those features of identity which we have traditionally held to be of importance: our integrity, our moral sense, our memories, our place within relationships – all those elements that readers in another age, with varieties of religious belief, would most likely have characterised as ‘soul’.</w:t>
      </w:r>
    </w:p>
    <w:p w14:paraId="18B30C90"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In a similar vein, Michel Foucault (1926 – 1984) examines the link between themes of terror and the language itself as it finds itself used in the twentieth century: he writes of the language of terror being ‘…dedicated to an endless expense, even though it only seeks to achieve a single effect. It drives itself out of any possible resting place…’</w:t>
      </w:r>
      <w:r w:rsidRPr="009275CA">
        <w:rPr>
          <w:rFonts w:ascii="Times New Roman" w:eastAsia="Times New Roman" w:hAnsi="Times New Roman" w:cs="Times New Roman"/>
          <w:color w:val="000000"/>
          <w:vertAlign w:val="superscript"/>
        </w:rPr>
        <w:footnoteReference w:id="255"/>
      </w:r>
      <w:r w:rsidRPr="009275CA">
        <w:rPr>
          <w:rFonts w:ascii="Times New Roman" w:eastAsia="Times New Roman" w:hAnsi="Times New Roman" w:cs="Times New Roman"/>
          <w:color w:val="000000"/>
        </w:rPr>
        <w:t xml:space="preserve"> Glynis Byron in turn advances this analysis one step further, intending:</w:t>
      </w:r>
    </w:p>
    <w:p w14:paraId="27F59E8C"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14D0171C"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…to show how the complications of postmodern writing, particularly in the areas of subjectivity and location (the inner and outer worlds) reflect back onto and into the Gothic, how the uncertainties of a world in which narrative is never sure or reliable not only suggests an origin in the Gothic but also resort to Gothic means in the development of texts themselves…</w:t>
      </w:r>
      <w:r w:rsidRPr="009275CA">
        <w:rPr>
          <w:rFonts w:ascii="Times New Roman" w:eastAsia="Times New Roman" w:hAnsi="Times New Roman" w:cs="Times New Roman"/>
          <w:color w:val="000000"/>
          <w:vertAlign w:val="superscript"/>
        </w:rPr>
        <w:footnoteReference w:id="256"/>
      </w:r>
    </w:p>
    <w:p w14:paraId="0E135422"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p>
    <w:p w14:paraId="168F505B"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By virtue of being in times defined by indeterminacy we find ourselves living in a world modelled by the Gothic.</w:t>
      </w:r>
      <w:r w:rsidRPr="009275CA">
        <w:rPr>
          <w:rFonts w:ascii="Times New Roman" w:eastAsia="Times New Roman" w:hAnsi="Times New Roman" w:cs="Times New Roman"/>
          <w:color w:val="000000"/>
          <w:vertAlign w:val="superscript"/>
        </w:rPr>
        <w:footnoteReference w:id="257"/>
      </w:r>
      <w:r w:rsidRPr="009275CA">
        <w:rPr>
          <w:rFonts w:ascii="Times New Roman" w:eastAsia="Times New Roman" w:hAnsi="Times New Roman" w:cs="Times New Roman"/>
          <w:color w:val="000000"/>
        </w:rPr>
        <w:t xml:space="preserve"> Such a world is itself ‘thin’, and what lies beneath our seemingly stable world is indifferent towards us, at best – </w:t>
      </w:r>
      <w:r w:rsidRPr="009275CA">
        <w:rPr>
          <w:rFonts w:ascii="Times New Roman" w:eastAsia="Times New Roman" w:hAnsi="Times New Roman" w:cs="Times New Roman"/>
          <w:i/>
          <w:color w:val="000000"/>
        </w:rPr>
        <w:t>that</w:t>
      </w:r>
      <w:r w:rsidRPr="009275CA">
        <w:rPr>
          <w:rFonts w:ascii="Times New Roman" w:eastAsia="Times New Roman" w:hAnsi="Times New Roman" w:cs="Times New Roman"/>
          <w:color w:val="000000"/>
        </w:rPr>
        <w:t xml:space="preserve"> is the root of postmodern horror and it is that theme which is explored further in the works examined in the second chapter.</w:t>
      </w:r>
    </w:p>
    <w:p w14:paraId="130A68C9"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Echoing this Lovecraftian theme of cosmic indifference, Jackson’s investigation of ‘the fantastic’ arrives at the conclusion that: </w:t>
      </w:r>
    </w:p>
    <w:p w14:paraId="1162A391"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10299C2A"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Without a cosmology of heaven and hell, the mind faces mere redundancy: the cosmos becomes a space full of menace, increasingly apprehended and internalised as an area of non-meaning.</w:t>
      </w:r>
      <w:r w:rsidRPr="009275CA">
        <w:rPr>
          <w:rFonts w:ascii="Times New Roman" w:eastAsia="Times New Roman" w:hAnsi="Times New Roman" w:cs="Times New Roman"/>
          <w:color w:val="000000"/>
          <w:vertAlign w:val="superscript"/>
        </w:rPr>
        <w:footnoteReference w:id="258"/>
      </w:r>
    </w:p>
    <w:p w14:paraId="2758AA5C"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0F8C609E"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This unsettling ‘non-meaning’ threatens the foundations of perceived reality and thus automatically of personal identity. And, once expectations of ‘reality’ have been upset, who is to say what will happen next? All bets are off!</w:t>
      </w:r>
    </w:p>
    <w:p w14:paraId="17635508"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Jackson sees works of fantasy, in all its various forms, as being ‘dialogical’, interrogating unitary ways of seeing the world.</w:t>
      </w:r>
      <w:r w:rsidRPr="009275CA">
        <w:rPr>
          <w:rFonts w:ascii="Times New Roman" w:eastAsia="Times New Roman" w:hAnsi="Times New Roman" w:cs="Times New Roman"/>
          <w:color w:val="000000"/>
          <w:vertAlign w:val="superscript"/>
        </w:rPr>
        <w:footnoteReference w:id="259"/>
      </w:r>
      <w:r w:rsidRPr="009275CA">
        <w:rPr>
          <w:rFonts w:ascii="Times New Roman" w:eastAsia="Times New Roman" w:hAnsi="Times New Roman" w:cs="Times New Roman"/>
          <w:color w:val="000000"/>
        </w:rPr>
        <w:t xml:space="preserve"> In particular, she views this as being in contrast to the ‘…narrow monological consciousness...’ of the early novel form.</w:t>
      </w:r>
      <w:r w:rsidRPr="009275CA">
        <w:rPr>
          <w:rFonts w:ascii="Times New Roman" w:eastAsia="Times New Roman" w:hAnsi="Times New Roman" w:cs="Times New Roman"/>
          <w:color w:val="000000"/>
          <w:vertAlign w:val="superscript"/>
        </w:rPr>
        <w:footnoteReference w:id="260"/>
      </w:r>
      <w:r w:rsidRPr="009275CA">
        <w:rPr>
          <w:rFonts w:ascii="Times New Roman" w:eastAsia="Times New Roman" w:hAnsi="Times New Roman" w:cs="Times New Roman"/>
          <w:color w:val="000000"/>
        </w:rPr>
        <w:t xml:space="preserve"> Jean Bellemin-Noel  (b. 1931) takes this notion one step further, identifying a rhetoric of the </w:t>
      </w:r>
      <w:r w:rsidRPr="009275CA">
        <w:rPr>
          <w:rFonts w:ascii="Times New Roman" w:eastAsia="Times New Roman" w:hAnsi="Times New Roman" w:cs="Times New Roman"/>
          <w:i/>
          <w:color w:val="000000"/>
        </w:rPr>
        <w:t>unsayable</w:t>
      </w:r>
      <w:r w:rsidRPr="009275CA">
        <w:rPr>
          <w:rFonts w:ascii="Times New Roman" w:eastAsia="Times New Roman" w:hAnsi="Times New Roman" w:cs="Times New Roman"/>
          <w:color w:val="000000"/>
        </w:rPr>
        <w:t xml:space="preserve"> as being one of the defining characteristics of the fantastic (and thus tales of the supernatural): where there is a lack of meaningful signification, there is the tale of the fantastic.</w:t>
      </w:r>
      <w:r w:rsidRPr="009275CA">
        <w:rPr>
          <w:rFonts w:ascii="Times New Roman" w:eastAsia="Times New Roman" w:hAnsi="Times New Roman" w:cs="Times New Roman"/>
          <w:color w:val="000000"/>
          <w:vertAlign w:val="superscript"/>
        </w:rPr>
        <w:footnoteReference w:id="261"/>
      </w:r>
      <w:r w:rsidRPr="009275CA">
        <w:rPr>
          <w:rFonts w:ascii="Times New Roman" w:eastAsia="Times New Roman" w:hAnsi="Times New Roman" w:cs="Times New Roman"/>
          <w:color w:val="000000"/>
        </w:rPr>
        <w:t xml:space="preserve"> This analysis coincides neatly with the preoccupation of much modern ‘horror writing’ – the attempt to describe the indescribable – the ‘nameless things’ of Lovecraft.</w:t>
      </w:r>
      <w:r w:rsidRPr="009275CA">
        <w:rPr>
          <w:rFonts w:ascii="Times New Roman" w:eastAsia="Times New Roman" w:hAnsi="Times New Roman" w:cs="Times New Roman"/>
          <w:color w:val="000000"/>
          <w:vertAlign w:val="superscript"/>
        </w:rPr>
        <w:footnoteReference w:id="262"/>
      </w:r>
      <w:r w:rsidRPr="009275CA">
        <w:rPr>
          <w:rFonts w:ascii="Times New Roman" w:eastAsia="Times New Roman" w:hAnsi="Times New Roman" w:cs="Times New Roman"/>
          <w:color w:val="000000"/>
        </w:rPr>
        <w:t xml:space="preserve"> More than that, Jackson characterises the very language of the fantastic as being one of ‘…semiotic excess, semantic vacuity…’ – possibly a characterisation that the notoriously verbose Lovecraft would recognise and even endorse.</w:t>
      </w:r>
      <w:r w:rsidRPr="009275CA">
        <w:rPr>
          <w:rFonts w:ascii="Times New Roman" w:eastAsia="Times New Roman" w:hAnsi="Times New Roman" w:cs="Times New Roman"/>
          <w:color w:val="000000"/>
          <w:vertAlign w:val="superscript"/>
        </w:rPr>
        <w:footnoteReference w:id="263"/>
      </w:r>
    </w:p>
    <w:p w14:paraId="58C1E04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    It is also noteworthy that dark fantasy’s close cousin, science fiction, which also saw a remarkable flowering and maturation through the twentieth century, was equally concerned with the discovery (and exploration) of ‘other’ places- both physically distinct places but also other states of mind – ‘conceptual breakthrough.’</w:t>
      </w:r>
      <w:r w:rsidRPr="009275CA">
        <w:rPr>
          <w:rFonts w:ascii="Times New Roman" w:eastAsia="Times New Roman" w:hAnsi="Times New Roman" w:cs="Times New Roman"/>
          <w:vertAlign w:val="superscript"/>
        </w:rPr>
        <w:footnoteReference w:id="264"/>
      </w:r>
      <w:r w:rsidRPr="009275CA">
        <w:rPr>
          <w:rFonts w:ascii="Times New Roman" w:eastAsia="Times New Roman" w:hAnsi="Times New Roman" w:cs="Times New Roman"/>
        </w:rPr>
        <w:t xml:space="preserve"> </w:t>
      </w:r>
    </w:p>
    <w:p w14:paraId="20C52157"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This ‘conceptual breakthrough’ comes as a result of finding new knowledge, exploring (literally) new worlds, but also a result of finding new ways of looking at the existent world. </w:t>
      </w:r>
    </w:p>
    <w:p w14:paraId="459CC685" w14:textId="77777777" w:rsidR="009275CA" w:rsidRPr="009275CA" w:rsidRDefault="009275CA" w:rsidP="009275CA">
      <w:pPr>
        <w:spacing w:line="240" w:lineRule="auto"/>
        <w:ind w:left="720"/>
        <w:jc w:val="both"/>
        <w:rPr>
          <w:rFonts w:ascii="Times New Roman" w:eastAsia="Times New Roman" w:hAnsi="Times New Roman" w:cs="Times New Roman"/>
        </w:rPr>
      </w:pPr>
    </w:p>
    <w:p w14:paraId="2A78B3D6"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We think we are travelling out there, boldly going to a final frontier; actually we are always returning home, and the final frontiers are those which define our existences (birth, death and the process of conceptualisation in between) rather than any external architecture of the universe.</w:t>
      </w:r>
      <w:r w:rsidRPr="009275CA">
        <w:rPr>
          <w:rFonts w:ascii="Times New Roman" w:eastAsia="Times New Roman" w:hAnsi="Times New Roman" w:cs="Times New Roman"/>
          <w:vertAlign w:val="superscript"/>
        </w:rPr>
        <w:footnoteReference w:id="265"/>
      </w:r>
    </w:p>
    <w:p w14:paraId="7397D236" w14:textId="77777777" w:rsidR="009275CA" w:rsidRPr="009275CA" w:rsidRDefault="009275CA" w:rsidP="009275CA">
      <w:pPr>
        <w:spacing w:line="240" w:lineRule="auto"/>
        <w:jc w:val="both"/>
        <w:rPr>
          <w:rFonts w:ascii="Times New Roman" w:eastAsia="Times New Roman" w:hAnsi="Times New Roman" w:cs="Times New Roman"/>
        </w:rPr>
      </w:pPr>
    </w:p>
    <w:p w14:paraId="226847AC"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The horror story also, at its best, offer</w:t>
      </w:r>
      <w:r w:rsidR="00E91611">
        <w:rPr>
          <w:rFonts w:ascii="Times New Roman" w:eastAsia="Times New Roman" w:hAnsi="Times New Roman" w:cs="Times New Roman"/>
        </w:rPr>
        <w:t>s</w:t>
      </w:r>
      <w:r w:rsidRPr="009275CA">
        <w:rPr>
          <w:rFonts w:ascii="Times New Roman" w:eastAsia="Times New Roman" w:hAnsi="Times New Roman" w:cs="Times New Roman"/>
        </w:rPr>
        <w:t xml:space="preserve"> a promise of ‘transformation’.</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266"/>
      </w:r>
    </w:p>
    <w:p w14:paraId="15925440" w14:textId="77777777" w:rsidR="009275CA" w:rsidRDefault="009275CA" w:rsidP="009275CA">
      <w:pPr>
        <w:spacing w:line="480" w:lineRule="auto"/>
        <w:ind w:firstLine="720"/>
        <w:jc w:val="both"/>
        <w:rPr>
          <w:rFonts w:ascii="Times New Roman" w:eastAsia="Times New Roman" w:hAnsi="Times New Roman" w:cs="Times New Roman"/>
        </w:rPr>
      </w:pPr>
      <w:r w:rsidRPr="009275CA">
        <w:rPr>
          <w:rFonts w:ascii="Times New Roman" w:eastAsia="Times New Roman" w:hAnsi="Times New Roman" w:cs="Times New Roman"/>
        </w:rPr>
        <w:t xml:space="preserve"> Whatever the dread discoveries </w:t>
      </w:r>
      <w:r w:rsidRPr="009275CA">
        <w:rPr>
          <w:rFonts w:ascii="Times New Roman" w:eastAsia="Times New Roman" w:hAnsi="Times New Roman" w:cs="Times New Roman"/>
          <w:i/>
        </w:rPr>
        <w:t xml:space="preserve">en route </w:t>
      </w:r>
      <w:r w:rsidRPr="009275CA">
        <w:rPr>
          <w:rFonts w:ascii="Times New Roman" w:eastAsia="Times New Roman" w:hAnsi="Times New Roman" w:cs="Times New Roman"/>
        </w:rPr>
        <w:t>when reading horror, and whatever the awful outcomes, there can – and should – also be a ‘sense of wonder’ at the vastly increased scope of our knowledge and experience – to know that death is not ‘the end’, for example, or that there are other worlds than this, that there is more to existence than has been previously suspected. We get a glimpse into worlds of ‘twilight and borderlands’ as our commonly perceived world thins and dissolves.</w:t>
      </w:r>
      <w:r w:rsidRPr="009275CA">
        <w:rPr>
          <w:rFonts w:ascii="Times New Roman" w:eastAsia="Times New Roman" w:hAnsi="Times New Roman" w:cs="Times New Roman"/>
          <w:vertAlign w:val="superscript"/>
        </w:rPr>
        <w:footnoteReference w:id="267"/>
      </w:r>
      <w:r w:rsidRPr="009275CA">
        <w:rPr>
          <w:rFonts w:ascii="Times New Roman" w:eastAsia="Times New Roman" w:hAnsi="Times New Roman" w:cs="Times New Roman"/>
        </w:rPr>
        <w:t xml:space="preserve"> The threat of the ‘thin places’ is that in such places our identities are also extinguished – even as our protagonists begin to see something beyond their previous capabilities, the indifferent (or actively malignant) universe acts to erase </w:t>
      </w:r>
      <w:r w:rsidRPr="009275CA">
        <w:rPr>
          <w:rFonts w:ascii="Times New Roman" w:eastAsia="Times New Roman" w:hAnsi="Times New Roman" w:cs="Times New Roman"/>
          <w:i/>
        </w:rPr>
        <w:t>the person</w:t>
      </w:r>
      <w:r w:rsidRPr="009275CA">
        <w:rPr>
          <w:rFonts w:ascii="Times New Roman" w:eastAsia="Times New Roman" w:hAnsi="Times New Roman" w:cs="Times New Roman"/>
        </w:rPr>
        <w:t xml:space="preserve"> altogether. It is, perhaps, this species of conservatism which marks out a strand of the horror story, just as a spirit of (revolutionary or evolutionary) optimism arguably seems better suited at marking some varieties of science fiction.</w:t>
      </w:r>
    </w:p>
    <w:p w14:paraId="29B6C8A9" w14:textId="77777777" w:rsidR="00C316C3" w:rsidRDefault="00C316C3" w:rsidP="009275CA">
      <w:pPr>
        <w:spacing w:line="480" w:lineRule="auto"/>
        <w:ind w:firstLine="720"/>
        <w:jc w:val="both"/>
        <w:rPr>
          <w:rFonts w:ascii="Times New Roman" w:eastAsia="Times New Roman" w:hAnsi="Times New Roman" w:cs="Times New Roman"/>
        </w:rPr>
      </w:pPr>
    </w:p>
    <w:p w14:paraId="643CB1B7" w14:textId="77777777" w:rsidR="00C316C3" w:rsidRDefault="00C316C3" w:rsidP="00E91611">
      <w:pPr>
        <w:spacing w:line="480" w:lineRule="auto"/>
        <w:jc w:val="both"/>
        <w:rPr>
          <w:rFonts w:ascii="Times New Roman" w:eastAsia="Times New Roman" w:hAnsi="Times New Roman" w:cs="Times New Roman"/>
        </w:rPr>
      </w:pPr>
    </w:p>
    <w:p w14:paraId="077AADC6" w14:textId="77777777" w:rsidR="00C13B2A" w:rsidRDefault="00C13B2A" w:rsidP="00E91611">
      <w:pPr>
        <w:spacing w:line="480" w:lineRule="auto"/>
        <w:jc w:val="both"/>
        <w:rPr>
          <w:rFonts w:ascii="Times New Roman" w:eastAsia="Times New Roman" w:hAnsi="Times New Roman" w:cs="Times New Roman"/>
        </w:rPr>
      </w:pPr>
    </w:p>
    <w:p w14:paraId="086934D0" w14:textId="77777777" w:rsidR="00C13B2A" w:rsidRDefault="00C13B2A" w:rsidP="00E91611">
      <w:pPr>
        <w:spacing w:line="480" w:lineRule="auto"/>
        <w:jc w:val="both"/>
        <w:rPr>
          <w:rFonts w:ascii="Times New Roman" w:eastAsia="Times New Roman" w:hAnsi="Times New Roman" w:cs="Times New Roman"/>
        </w:rPr>
      </w:pPr>
    </w:p>
    <w:p w14:paraId="471BC5A9" w14:textId="77777777" w:rsidR="00C13B2A" w:rsidRDefault="00C13B2A" w:rsidP="00E91611">
      <w:pPr>
        <w:spacing w:line="480" w:lineRule="auto"/>
        <w:jc w:val="both"/>
        <w:rPr>
          <w:rFonts w:ascii="Times New Roman" w:eastAsia="Times New Roman" w:hAnsi="Times New Roman" w:cs="Times New Roman"/>
        </w:rPr>
      </w:pPr>
    </w:p>
    <w:p w14:paraId="0F7AC3C8" w14:textId="77777777" w:rsidR="00C13B2A" w:rsidRDefault="00C13B2A" w:rsidP="00E91611">
      <w:pPr>
        <w:spacing w:line="480" w:lineRule="auto"/>
        <w:jc w:val="both"/>
        <w:rPr>
          <w:rFonts w:ascii="Times New Roman" w:eastAsia="Times New Roman" w:hAnsi="Times New Roman" w:cs="Times New Roman"/>
        </w:rPr>
      </w:pPr>
    </w:p>
    <w:p w14:paraId="73B58BE5" w14:textId="77777777" w:rsidR="00C13B2A" w:rsidRDefault="00C13B2A" w:rsidP="00E91611">
      <w:pPr>
        <w:spacing w:line="480" w:lineRule="auto"/>
        <w:jc w:val="both"/>
        <w:rPr>
          <w:rFonts w:ascii="Times New Roman" w:eastAsia="Times New Roman" w:hAnsi="Times New Roman" w:cs="Times New Roman"/>
        </w:rPr>
      </w:pPr>
    </w:p>
    <w:p w14:paraId="16C4D1E5" w14:textId="77777777" w:rsidR="00C13B2A" w:rsidRDefault="00C13B2A" w:rsidP="00E91611">
      <w:pPr>
        <w:spacing w:line="480" w:lineRule="auto"/>
        <w:jc w:val="both"/>
        <w:rPr>
          <w:rFonts w:ascii="Times New Roman" w:eastAsia="Times New Roman" w:hAnsi="Times New Roman" w:cs="Times New Roman"/>
        </w:rPr>
      </w:pPr>
    </w:p>
    <w:p w14:paraId="17B501DB" w14:textId="77777777" w:rsidR="00E91611" w:rsidRPr="009275CA" w:rsidRDefault="00E91611" w:rsidP="00E91611">
      <w:pPr>
        <w:spacing w:line="480" w:lineRule="auto"/>
        <w:jc w:val="both"/>
        <w:rPr>
          <w:rFonts w:ascii="Times New Roman" w:eastAsia="Times New Roman" w:hAnsi="Times New Roman" w:cs="Times New Roman"/>
        </w:rPr>
      </w:pPr>
    </w:p>
    <w:p w14:paraId="1614E2DD" w14:textId="77777777" w:rsidR="009275CA" w:rsidRPr="00C316C3" w:rsidRDefault="00C316C3" w:rsidP="009275CA">
      <w:pPr>
        <w:spacing w:line="480" w:lineRule="auto"/>
        <w:jc w:val="both"/>
        <w:rPr>
          <w:rFonts w:ascii="Times New Roman" w:eastAsia="Times New Roman" w:hAnsi="Times New Roman" w:cs="Times New Roman"/>
          <w:b/>
        </w:rPr>
      </w:pPr>
      <w:r w:rsidRPr="00C316C3">
        <w:rPr>
          <w:rFonts w:ascii="Times New Roman" w:eastAsia="Times New Roman" w:hAnsi="Times New Roman" w:cs="Times New Roman"/>
          <w:b/>
        </w:rPr>
        <w:t>1.4 The Influences of Modernism</w:t>
      </w:r>
    </w:p>
    <w:p w14:paraId="3A4FE385" w14:textId="77777777" w:rsidR="00CB7479" w:rsidRPr="00CB7479" w:rsidRDefault="00C316C3" w:rsidP="00CB7479">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914D6">
        <w:rPr>
          <w:rFonts w:ascii="Times New Roman" w:eastAsia="Times New Roman" w:hAnsi="Times New Roman" w:cs="Times New Roman"/>
        </w:rPr>
        <w:t>Modernism</w:t>
      </w:r>
      <w:r w:rsidR="00E91611">
        <w:rPr>
          <w:rFonts w:ascii="Times New Roman" w:eastAsia="Times New Roman" w:hAnsi="Times New Roman" w:cs="Times New Roman"/>
        </w:rPr>
        <w:t xml:space="preserve"> as a cultural current</w:t>
      </w:r>
      <w:r w:rsidR="00E914D6">
        <w:rPr>
          <w:rFonts w:ascii="Times New Roman" w:eastAsia="Times New Roman" w:hAnsi="Times New Roman" w:cs="Times New Roman"/>
        </w:rPr>
        <w:t xml:space="preserve"> </w:t>
      </w:r>
      <w:r w:rsidR="00845EA0">
        <w:rPr>
          <w:rFonts w:ascii="Times New Roman" w:eastAsia="Times New Roman" w:hAnsi="Times New Roman" w:cs="Times New Roman"/>
        </w:rPr>
        <w:t>began as</w:t>
      </w:r>
      <w:r w:rsidR="002174D3">
        <w:rPr>
          <w:rFonts w:ascii="Times New Roman" w:eastAsia="Times New Roman" w:hAnsi="Times New Roman" w:cs="Times New Roman"/>
        </w:rPr>
        <w:t xml:space="preserve"> a </w:t>
      </w:r>
      <w:r w:rsidR="005A37ED">
        <w:rPr>
          <w:rFonts w:ascii="Times New Roman" w:eastAsia="Times New Roman" w:hAnsi="Times New Roman" w:cs="Times New Roman"/>
        </w:rPr>
        <w:t xml:space="preserve">European and Anglophone </w:t>
      </w:r>
      <w:r w:rsidR="002174D3">
        <w:rPr>
          <w:rFonts w:ascii="Times New Roman" w:eastAsia="Times New Roman" w:hAnsi="Times New Roman" w:cs="Times New Roman"/>
        </w:rPr>
        <w:t>movement, or perhaps more accurately a family of movements</w:t>
      </w:r>
      <w:r w:rsidR="00876F1C">
        <w:rPr>
          <w:rFonts w:ascii="Times New Roman" w:eastAsia="Times New Roman" w:hAnsi="Times New Roman" w:cs="Times New Roman"/>
        </w:rPr>
        <w:t>,</w:t>
      </w:r>
      <w:r w:rsidR="002174D3">
        <w:rPr>
          <w:rFonts w:ascii="Times New Roman" w:eastAsia="Times New Roman" w:hAnsi="Times New Roman" w:cs="Times New Roman"/>
        </w:rPr>
        <w:t xml:space="preserve"> originating in </w:t>
      </w:r>
      <w:r w:rsidR="00350B1D">
        <w:rPr>
          <w:rFonts w:ascii="Times New Roman" w:eastAsia="Times New Roman" w:hAnsi="Times New Roman" w:cs="Times New Roman"/>
        </w:rPr>
        <w:t xml:space="preserve">painting, sculpture and allied </w:t>
      </w:r>
      <w:r w:rsidR="00484178">
        <w:rPr>
          <w:rFonts w:ascii="Times New Roman" w:eastAsia="Times New Roman" w:hAnsi="Times New Roman" w:cs="Times New Roman"/>
        </w:rPr>
        <w:t xml:space="preserve">visual </w:t>
      </w:r>
      <w:r w:rsidR="00350B1D">
        <w:rPr>
          <w:rFonts w:ascii="Times New Roman" w:eastAsia="Times New Roman" w:hAnsi="Times New Roman" w:cs="Times New Roman"/>
        </w:rPr>
        <w:t>arts</w:t>
      </w:r>
      <w:r w:rsidR="00E914D6">
        <w:rPr>
          <w:rFonts w:ascii="Times New Roman" w:eastAsia="Times New Roman" w:hAnsi="Times New Roman" w:cs="Times New Roman"/>
        </w:rPr>
        <w:t>.</w:t>
      </w:r>
      <w:r w:rsidR="00E914D6">
        <w:rPr>
          <w:rStyle w:val="FootnoteReference"/>
          <w:rFonts w:eastAsia="Times New Roman"/>
        </w:rPr>
        <w:footnoteReference w:id="268"/>
      </w:r>
      <w:r w:rsidR="002174D3">
        <w:rPr>
          <w:rFonts w:ascii="Times New Roman" w:eastAsia="Times New Roman" w:hAnsi="Times New Roman" w:cs="Times New Roman"/>
        </w:rPr>
        <w:t xml:space="preserve"> </w:t>
      </w:r>
      <w:r w:rsidR="00C83CC4">
        <w:rPr>
          <w:rFonts w:ascii="Times New Roman" w:eastAsia="Times New Roman" w:hAnsi="Times New Roman" w:cs="Times New Roman"/>
        </w:rPr>
        <w:t>These movements are generally</w:t>
      </w:r>
      <w:r w:rsidR="004F2DE5" w:rsidRPr="00CB7479">
        <w:rPr>
          <w:rFonts w:ascii="Times New Roman" w:eastAsia="Times New Roman" w:hAnsi="Times New Roman" w:cs="Times New Roman"/>
        </w:rPr>
        <w:t xml:space="preserve"> </w:t>
      </w:r>
      <w:r w:rsidR="004F2DE5">
        <w:rPr>
          <w:rFonts w:ascii="Times New Roman" w:eastAsia="Times New Roman" w:hAnsi="Times New Roman" w:cs="Times New Roman"/>
        </w:rPr>
        <w:t>regarded as arising</w:t>
      </w:r>
      <w:r w:rsidR="004F2DE5" w:rsidRPr="00CB7479">
        <w:rPr>
          <w:rFonts w:ascii="Times New Roman" w:eastAsia="Times New Roman" w:hAnsi="Times New Roman" w:cs="Times New Roman"/>
        </w:rPr>
        <w:t xml:space="preserve"> from </w:t>
      </w:r>
      <w:r w:rsidR="004F2DE5">
        <w:rPr>
          <w:rFonts w:ascii="Times New Roman" w:eastAsia="Times New Roman" w:hAnsi="Times New Roman" w:cs="Times New Roman"/>
        </w:rPr>
        <w:t xml:space="preserve">radical and </w:t>
      </w:r>
      <w:r w:rsidR="003538C9">
        <w:rPr>
          <w:rFonts w:ascii="Times New Roman" w:eastAsia="Times New Roman" w:hAnsi="Times New Roman" w:cs="Times New Roman"/>
        </w:rPr>
        <w:t>rapid</w:t>
      </w:r>
      <w:r w:rsidR="004F2DE5">
        <w:rPr>
          <w:rFonts w:ascii="Times New Roman" w:eastAsia="Times New Roman" w:hAnsi="Times New Roman" w:cs="Times New Roman"/>
        </w:rPr>
        <w:t xml:space="preserve"> </w:t>
      </w:r>
      <w:r w:rsidR="004F2DE5" w:rsidRPr="00CB7479">
        <w:rPr>
          <w:rFonts w:ascii="Times New Roman" w:eastAsia="Times New Roman" w:hAnsi="Times New Roman" w:cs="Times New Roman"/>
        </w:rPr>
        <w:t>transformations in Western society during the late 19th and early 20th centuries.</w:t>
      </w:r>
      <w:r w:rsidR="008E2D1D">
        <w:rPr>
          <w:rStyle w:val="FootnoteReference"/>
          <w:rFonts w:eastAsia="Times New Roman"/>
        </w:rPr>
        <w:footnoteReference w:id="269"/>
      </w:r>
      <w:r w:rsidR="004F2DE5" w:rsidRPr="00CB7479">
        <w:rPr>
          <w:rFonts w:ascii="Times New Roman" w:eastAsia="Times New Roman" w:hAnsi="Times New Roman" w:cs="Times New Roman"/>
        </w:rPr>
        <w:t xml:space="preserve"> </w:t>
      </w:r>
      <w:r w:rsidR="00845EA0">
        <w:rPr>
          <w:rFonts w:ascii="Times New Roman" w:eastAsia="Times New Roman" w:hAnsi="Times New Roman" w:cs="Times New Roman"/>
        </w:rPr>
        <w:t>The movements</w:t>
      </w:r>
      <w:r w:rsidR="004F2DE5" w:rsidRPr="00CB7479">
        <w:rPr>
          <w:rFonts w:ascii="Times New Roman" w:eastAsia="Times New Roman" w:hAnsi="Times New Roman" w:cs="Times New Roman"/>
        </w:rPr>
        <w:t xml:space="preserve"> echoed a desire for the creation of new forms of art, philosophy, and social organization </w:t>
      </w:r>
      <w:r w:rsidR="00845EA0">
        <w:rPr>
          <w:rFonts w:ascii="Times New Roman" w:eastAsia="Times New Roman" w:hAnsi="Times New Roman" w:cs="Times New Roman"/>
        </w:rPr>
        <w:t xml:space="preserve">reflecting </w:t>
      </w:r>
      <w:r w:rsidR="00D861A6">
        <w:rPr>
          <w:rFonts w:ascii="Times New Roman" w:eastAsia="Times New Roman" w:hAnsi="Times New Roman" w:cs="Times New Roman"/>
        </w:rPr>
        <w:t xml:space="preserve">the concerns of </w:t>
      </w:r>
      <w:r w:rsidR="00845EA0">
        <w:rPr>
          <w:rFonts w:ascii="Times New Roman" w:eastAsia="Times New Roman" w:hAnsi="Times New Roman" w:cs="Times New Roman"/>
        </w:rPr>
        <w:t>an</w:t>
      </w:r>
      <w:r w:rsidR="004F2DE5" w:rsidRPr="00CB7479">
        <w:rPr>
          <w:rFonts w:ascii="Times New Roman" w:eastAsia="Times New Roman" w:hAnsi="Times New Roman" w:cs="Times New Roman"/>
        </w:rPr>
        <w:t xml:space="preserve"> emerging industrial world, including features such as </w:t>
      </w:r>
      <w:r w:rsidR="004F2DE5">
        <w:rPr>
          <w:rFonts w:ascii="Times New Roman" w:eastAsia="Times New Roman" w:hAnsi="Times New Roman" w:cs="Times New Roman"/>
        </w:rPr>
        <w:t xml:space="preserve">rapid </w:t>
      </w:r>
      <w:r w:rsidR="004F2DE5" w:rsidRPr="00CB7479">
        <w:rPr>
          <w:rFonts w:ascii="Times New Roman" w:eastAsia="Times New Roman" w:hAnsi="Times New Roman" w:cs="Times New Roman"/>
        </w:rPr>
        <w:t xml:space="preserve">urbanization, </w:t>
      </w:r>
      <w:r w:rsidR="004F2DE5">
        <w:rPr>
          <w:rFonts w:ascii="Times New Roman" w:eastAsia="Times New Roman" w:hAnsi="Times New Roman" w:cs="Times New Roman"/>
        </w:rPr>
        <w:t>adoption of new technologies</w:t>
      </w:r>
      <w:r w:rsidR="004F2DE5" w:rsidRPr="00CB7479">
        <w:rPr>
          <w:rFonts w:ascii="Times New Roman" w:eastAsia="Times New Roman" w:hAnsi="Times New Roman" w:cs="Times New Roman"/>
        </w:rPr>
        <w:t xml:space="preserve"> and </w:t>
      </w:r>
      <w:r w:rsidR="004F2DE5">
        <w:rPr>
          <w:rFonts w:ascii="Times New Roman" w:eastAsia="Times New Roman" w:hAnsi="Times New Roman" w:cs="Times New Roman"/>
        </w:rPr>
        <w:t>the changing</w:t>
      </w:r>
      <w:r w:rsidR="00D861A6">
        <w:rPr>
          <w:rFonts w:ascii="Times New Roman" w:eastAsia="Times New Roman" w:hAnsi="Times New Roman" w:cs="Times New Roman"/>
        </w:rPr>
        <w:t xml:space="preserve">, mechanised </w:t>
      </w:r>
      <w:r w:rsidR="004F2DE5">
        <w:rPr>
          <w:rFonts w:ascii="Times New Roman" w:eastAsia="Times New Roman" w:hAnsi="Times New Roman" w:cs="Times New Roman"/>
        </w:rPr>
        <w:t xml:space="preserve">nature of </w:t>
      </w:r>
      <w:r w:rsidR="004F2DE5" w:rsidRPr="00CB7479">
        <w:rPr>
          <w:rFonts w:ascii="Times New Roman" w:eastAsia="Times New Roman" w:hAnsi="Times New Roman" w:cs="Times New Roman"/>
        </w:rPr>
        <w:t>war</w:t>
      </w:r>
      <w:r w:rsidR="004F2DE5">
        <w:rPr>
          <w:rFonts w:ascii="Times New Roman" w:eastAsia="Times New Roman" w:hAnsi="Times New Roman" w:cs="Times New Roman"/>
        </w:rPr>
        <w:t>fare</w:t>
      </w:r>
      <w:r w:rsidR="004F2DE5" w:rsidRPr="00CB7479">
        <w:rPr>
          <w:rFonts w:ascii="Times New Roman" w:eastAsia="Times New Roman" w:hAnsi="Times New Roman" w:cs="Times New Roman"/>
        </w:rPr>
        <w:t>.</w:t>
      </w:r>
      <w:r w:rsidR="004443BF">
        <w:rPr>
          <w:rStyle w:val="FootnoteReference"/>
          <w:rFonts w:eastAsia="Times New Roman"/>
        </w:rPr>
        <w:footnoteReference w:id="270"/>
      </w:r>
      <w:r w:rsidR="004F2DE5" w:rsidRPr="00CB7479">
        <w:rPr>
          <w:rFonts w:ascii="Times New Roman" w:eastAsia="Times New Roman" w:hAnsi="Times New Roman" w:cs="Times New Roman"/>
        </w:rPr>
        <w:t xml:space="preserve"> Artists attempted to depart from traditional forms of art, </w:t>
      </w:r>
      <w:r w:rsidR="00845EA0">
        <w:rPr>
          <w:rFonts w:ascii="Times New Roman" w:eastAsia="Times New Roman" w:hAnsi="Times New Roman" w:cs="Times New Roman"/>
        </w:rPr>
        <w:t>such traditions often implicitly or explicitly</w:t>
      </w:r>
      <w:r w:rsidR="004F2DE5">
        <w:rPr>
          <w:rFonts w:ascii="Times New Roman" w:eastAsia="Times New Roman" w:hAnsi="Times New Roman" w:cs="Times New Roman"/>
        </w:rPr>
        <w:t xml:space="preserve"> denigrated as</w:t>
      </w:r>
      <w:r w:rsidR="004F2DE5" w:rsidRPr="00CB7479">
        <w:rPr>
          <w:rFonts w:ascii="Times New Roman" w:eastAsia="Times New Roman" w:hAnsi="Times New Roman" w:cs="Times New Roman"/>
        </w:rPr>
        <w:t xml:space="preserve"> </w:t>
      </w:r>
      <w:r w:rsidR="004F2DE5">
        <w:rPr>
          <w:rFonts w:ascii="Times New Roman" w:eastAsia="Times New Roman" w:hAnsi="Times New Roman" w:cs="Times New Roman"/>
        </w:rPr>
        <w:t>being</w:t>
      </w:r>
      <w:r w:rsidR="004F2DE5" w:rsidRPr="00CB7479">
        <w:rPr>
          <w:rFonts w:ascii="Times New Roman" w:eastAsia="Times New Roman" w:hAnsi="Times New Roman" w:cs="Times New Roman"/>
        </w:rPr>
        <w:t xml:space="preserve"> outdated or obsolete. </w:t>
      </w:r>
      <w:r w:rsidR="00E914D6">
        <w:rPr>
          <w:rFonts w:ascii="Times New Roman" w:eastAsia="Times New Roman" w:hAnsi="Times New Roman" w:cs="Times New Roman"/>
        </w:rPr>
        <w:t>Critics and commentators routinely described modernism in</w:t>
      </w:r>
      <w:r>
        <w:rPr>
          <w:rFonts w:ascii="Times New Roman" w:eastAsia="Times New Roman" w:hAnsi="Times New Roman" w:cs="Times New Roman"/>
        </w:rPr>
        <w:t xml:space="preserve"> apocalyptic terms as </w:t>
      </w:r>
      <w:r w:rsidR="00845EA0">
        <w:rPr>
          <w:rFonts w:ascii="Times New Roman" w:eastAsia="Times New Roman" w:hAnsi="Times New Roman" w:cs="Times New Roman"/>
        </w:rPr>
        <w:t>marking</w:t>
      </w:r>
      <w:r>
        <w:rPr>
          <w:rFonts w:ascii="Times New Roman" w:eastAsia="Times New Roman" w:hAnsi="Times New Roman" w:cs="Times New Roman"/>
        </w:rPr>
        <w:t xml:space="preserve"> a revolutionary break from historical process</w:t>
      </w:r>
      <w:r w:rsidR="00845EA0">
        <w:rPr>
          <w:rFonts w:ascii="Times New Roman" w:eastAsia="Times New Roman" w:hAnsi="Times New Roman" w:cs="Times New Roman"/>
        </w:rPr>
        <w:t>es</w:t>
      </w:r>
      <w:r>
        <w:rPr>
          <w:rFonts w:ascii="Times New Roman" w:eastAsia="Times New Roman" w:hAnsi="Times New Roman" w:cs="Times New Roman"/>
        </w:rPr>
        <w:t>.</w:t>
      </w:r>
      <w:r w:rsidR="002174D3">
        <w:rPr>
          <w:rStyle w:val="FootnoteReference"/>
          <w:rFonts w:eastAsia="Times New Roman"/>
        </w:rPr>
        <w:footnoteReference w:id="271"/>
      </w:r>
      <w:r w:rsidR="002174D3">
        <w:rPr>
          <w:rFonts w:ascii="Times New Roman" w:eastAsia="Times New Roman" w:hAnsi="Times New Roman" w:cs="Times New Roman"/>
        </w:rPr>
        <w:t xml:space="preserve"> Ezra Pound </w:t>
      </w:r>
      <w:r w:rsidR="002174D3" w:rsidRPr="002174D3">
        <w:rPr>
          <w:rFonts w:ascii="Times New Roman" w:eastAsia="Times New Roman" w:hAnsi="Times New Roman" w:cs="Times New Roman"/>
        </w:rPr>
        <w:t>(</w:t>
      </w:r>
      <w:r w:rsidR="002174D3" w:rsidRPr="002174D3">
        <w:rPr>
          <w:rFonts w:ascii="Times New Roman" w:hAnsi="Times New Roman" w:cs="Times New Roman"/>
          <w:shd w:val="clear" w:color="auto" w:fill="FFFFFF"/>
        </w:rPr>
        <w:t>1885 – 1972)</w:t>
      </w:r>
      <w:r w:rsidR="002174D3" w:rsidRPr="002174D3">
        <w:rPr>
          <w:rFonts w:ascii="Arial" w:hAnsi="Arial" w:cs="Arial"/>
          <w:sz w:val="21"/>
          <w:szCs w:val="21"/>
          <w:shd w:val="clear" w:color="auto" w:fill="FFFFFF"/>
        </w:rPr>
        <w:t xml:space="preserve"> </w:t>
      </w:r>
      <w:r w:rsidR="002174D3">
        <w:rPr>
          <w:rFonts w:ascii="Times New Roman" w:eastAsia="Times New Roman" w:hAnsi="Times New Roman" w:cs="Times New Roman"/>
        </w:rPr>
        <w:t>commanded: ‘Make it New!’</w:t>
      </w:r>
      <w:r w:rsidR="002174D3">
        <w:rPr>
          <w:rStyle w:val="FootnoteReference"/>
          <w:rFonts w:eastAsia="Times New Roman"/>
        </w:rPr>
        <w:footnoteReference w:id="272"/>
      </w:r>
      <w:r w:rsidR="00876F1C">
        <w:rPr>
          <w:rFonts w:ascii="Times New Roman" w:eastAsia="Times New Roman" w:hAnsi="Times New Roman" w:cs="Times New Roman"/>
        </w:rPr>
        <w:t xml:space="preserve"> Herbert </w:t>
      </w:r>
      <w:r w:rsidR="00876F1C" w:rsidRPr="00E914D6">
        <w:rPr>
          <w:rFonts w:ascii="Times New Roman" w:eastAsia="Times New Roman" w:hAnsi="Times New Roman" w:cs="Times New Roman"/>
        </w:rPr>
        <w:t>Read</w:t>
      </w:r>
      <w:r w:rsidR="00E914D6" w:rsidRPr="00E914D6">
        <w:rPr>
          <w:rFonts w:ascii="Times New Roman" w:eastAsia="Times New Roman" w:hAnsi="Times New Roman" w:cs="Times New Roman"/>
        </w:rPr>
        <w:t xml:space="preserve"> (</w:t>
      </w:r>
      <w:r w:rsidR="00E914D6" w:rsidRPr="00E914D6">
        <w:rPr>
          <w:rFonts w:ascii="Times New Roman" w:hAnsi="Times New Roman" w:cs="Times New Roman"/>
          <w:shd w:val="clear" w:color="auto" w:fill="FFFFFF"/>
        </w:rPr>
        <w:t>1915–1968</w:t>
      </w:r>
      <w:r w:rsidR="00E914D6" w:rsidRPr="00E914D6">
        <w:rPr>
          <w:rFonts w:ascii="Times New Roman" w:eastAsia="Times New Roman" w:hAnsi="Times New Roman" w:cs="Times New Roman"/>
        </w:rPr>
        <w:t>)</w:t>
      </w:r>
      <w:r w:rsidR="00350B1D">
        <w:rPr>
          <w:rFonts w:ascii="Times New Roman" w:eastAsia="Times New Roman" w:hAnsi="Times New Roman" w:cs="Times New Roman"/>
        </w:rPr>
        <w:t>,</w:t>
      </w:r>
      <w:r w:rsidR="00E914D6" w:rsidRPr="00E914D6">
        <w:rPr>
          <w:rFonts w:ascii="Times New Roman" w:eastAsia="Times New Roman" w:hAnsi="Times New Roman" w:cs="Times New Roman"/>
        </w:rPr>
        <w:t xml:space="preserve"> </w:t>
      </w:r>
      <w:r w:rsidR="00876F1C">
        <w:rPr>
          <w:rFonts w:ascii="Times New Roman" w:eastAsia="Times New Roman" w:hAnsi="Times New Roman" w:cs="Times New Roman"/>
        </w:rPr>
        <w:t>commenting on modernism in art, describes the process as going beyond revolution, becoming ‘…a break-up, a devolution, some would say a dissolution. Its character is catastrophic.’</w:t>
      </w:r>
      <w:r w:rsidR="00876F1C">
        <w:rPr>
          <w:rStyle w:val="FootnoteReference"/>
          <w:rFonts w:eastAsia="Times New Roman"/>
        </w:rPr>
        <w:footnoteReference w:id="273"/>
      </w:r>
      <w:r w:rsidR="00E914D6">
        <w:rPr>
          <w:rFonts w:ascii="Times New Roman" w:eastAsia="Times New Roman" w:hAnsi="Times New Roman" w:cs="Times New Roman"/>
        </w:rPr>
        <w:t xml:space="preserve"> Twenty years later, C. S. Lewis (1</w:t>
      </w:r>
      <w:r w:rsidR="00E914D6" w:rsidRPr="00E914D6">
        <w:rPr>
          <w:rFonts w:ascii="Times New Roman" w:eastAsia="Times New Roman" w:hAnsi="Times New Roman" w:cs="Times New Roman"/>
        </w:rPr>
        <w:t>898 –</w:t>
      </w:r>
      <w:r w:rsidR="00E914D6">
        <w:rPr>
          <w:rFonts w:ascii="Times New Roman" w:eastAsia="Times New Roman" w:hAnsi="Times New Roman" w:cs="Times New Roman"/>
        </w:rPr>
        <w:t xml:space="preserve"> </w:t>
      </w:r>
      <w:r w:rsidR="00E914D6" w:rsidRPr="00E914D6">
        <w:rPr>
          <w:rFonts w:ascii="Times New Roman" w:eastAsia="Times New Roman" w:hAnsi="Times New Roman" w:cs="Times New Roman"/>
        </w:rPr>
        <w:t>1963</w:t>
      </w:r>
      <w:r w:rsidR="00E914D6">
        <w:rPr>
          <w:rFonts w:ascii="Times New Roman" w:eastAsia="Times New Roman" w:hAnsi="Times New Roman" w:cs="Times New Roman"/>
        </w:rPr>
        <w:t>)</w:t>
      </w:r>
      <w:r w:rsidR="00E914D6" w:rsidRPr="00E914D6">
        <w:rPr>
          <w:rFonts w:ascii="Times New Roman" w:eastAsia="Times New Roman" w:hAnsi="Times New Roman" w:cs="Times New Roman"/>
        </w:rPr>
        <w:t xml:space="preserve"> </w:t>
      </w:r>
      <w:r w:rsidR="00E914D6">
        <w:rPr>
          <w:rFonts w:ascii="Times New Roman" w:eastAsia="Times New Roman" w:hAnsi="Times New Roman" w:cs="Times New Roman"/>
        </w:rPr>
        <w:t>describes the distance between the early nineteenth and early twentieth century writers as being a ‘chasm</w:t>
      </w:r>
      <w:r w:rsidR="00350B1D">
        <w:rPr>
          <w:rFonts w:ascii="Times New Roman" w:eastAsia="Times New Roman" w:hAnsi="Times New Roman" w:cs="Times New Roman"/>
        </w:rPr>
        <w:t>’ with later writers being</w:t>
      </w:r>
      <w:r w:rsidR="00E914D6">
        <w:rPr>
          <w:rFonts w:ascii="Times New Roman" w:eastAsia="Times New Roman" w:hAnsi="Times New Roman" w:cs="Times New Roman"/>
        </w:rPr>
        <w:t>…</w:t>
      </w:r>
      <w:r w:rsidR="00350B1D">
        <w:rPr>
          <w:rFonts w:ascii="Times New Roman" w:eastAsia="Times New Roman" w:hAnsi="Times New Roman" w:cs="Times New Roman"/>
        </w:rPr>
        <w:t>’</w:t>
      </w:r>
      <w:r w:rsidR="00E914D6">
        <w:rPr>
          <w:rFonts w:ascii="Times New Roman" w:eastAsia="Times New Roman" w:hAnsi="Times New Roman" w:cs="Times New Roman"/>
        </w:rPr>
        <w:t>almost in a new dimension.’</w:t>
      </w:r>
      <w:r w:rsidR="00E914D6">
        <w:rPr>
          <w:rStyle w:val="FootnoteReference"/>
          <w:rFonts w:eastAsia="Times New Roman"/>
        </w:rPr>
        <w:footnoteReference w:id="274"/>
      </w:r>
    </w:p>
    <w:p w14:paraId="25D837BD" w14:textId="77777777" w:rsidR="00CB7479" w:rsidRDefault="00CB7479" w:rsidP="00CB7479">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The </w:t>
      </w:r>
      <w:r w:rsidR="00C83CC4">
        <w:rPr>
          <w:rFonts w:ascii="Times New Roman" w:eastAsia="Times New Roman" w:hAnsi="Times New Roman" w:cs="Times New Roman"/>
        </w:rPr>
        <w:t xml:space="preserve">continuing </w:t>
      </w:r>
      <w:r>
        <w:rPr>
          <w:rFonts w:ascii="Times New Roman" w:eastAsia="Times New Roman" w:hAnsi="Times New Roman" w:cs="Times New Roman"/>
        </w:rPr>
        <w:t>influence of modernist thought can be seen in the development of</w:t>
      </w:r>
      <w:r w:rsidRPr="00CB7479">
        <w:rPr>
          <w:rFonts w:ascii="Times New Roman" w:eastAsia="Times New Roman" w:hAnsi="Times New Roman" w:cs="Times New Roman"/>
        </w:rPr>
        <w:t xml:space="preserve"> abstract</w:t>
      </w:r>
      <w:r>
        <w:rPr>
          <w:rFonts w:ascii="Times New Roman" w:eastAsia="Times New Roman" w:hAnsi="Times New Roman" w:cs="Times New Roman"/>
        </w:rPr>
        <w:t xml:space="preserve"> and ‘non-realist’</w:t>
      </w:r>
      <w:r w:rsidRPr="00CB7479">
        <w:rPr>
          <w:rFonts w:ascii="Times New Roman" w:eastAsia="Times New Roman" w:hAnsi="Times New Roman" w:cs="Times New Roman"/>
        </w:rPr>
        <w:t xml:space="preserve"> art, the stream-of-consciousness novel, montage </w:t>
      </w:r>
      <w:r>
        <w:rPr>
          <w:rFonts w:ascii="Times New Roman" w:eastAsia="Times New Roman" w:hAnsi="Times New Roman" w:cs="Times New Roman"/>
        </w:rPr>
        <w:t xml:space="preserve">photography and </w:t>
      </w:r>
      <w:r w:rsidRPr="00CB7479">
        <w:rPr>
          <w:rFonts w:ascii="Times New Roman" w:eastAsia="Times New Roman" w:hAnsi="Times New Roman" w:cs="Times New Roman"/>
        </w:rPr>
        <w:t>cinem</w:t>
      </w:r>
      <w:r>
        <w:rPr>
          <w:rFonts w:ascii="Times New Roman" w:eastAsia="Times New Roman" w:hAnsi="Times New Roman" w:cs="Times New Roman"/>
        </w:rPr>
        <w:t xml:space="preserve">a, and atonal music, </w:t>
      </w:r>
      <w:r w:rsidR="008C2FDB">
        <w:rPr>
          <w:rFonts w:ascii="Times New Roman" w:eastAsia="Times New Roman" w:hAnsi="Times New Roman" w:cs="Times New Roman"/>
        </w:rPr>
        <w:t xml:space="preserve">all </w:t>
      </w:r>
      <w:r>
        <w:rPr>
          <w:rFonts w:ascii="Times New Roman" w:eastAsia="Times New Roman" w:hAnsi="Times New Roman" w:cs="Times New Roman"/>
        </w:rPr>
        <w:t>commonly rejecting</w:t>
      </w:r>
      <w:r w:rsidRPr="00CB7479">
        <w:rPr>
          <w:rFonts w:ascii="Times New Roman" w:eastAsia="Times New Roman" w:hAnsi="Times New Roman" w:cs="Times New Roman"/>
        </w:rPr>
        <w:t xml:space="preserve"> the certainty of </w:t>
      </w:r>
      <w:r w:rsidR="008C2FDB">
        <w:rPr>
          <w:rFonts w:ascii="Times New Roman" w:eastAsia="Times New Roman" w:hAnsi="Times New Roman" w:cs="Times New Roman"/>
        </w:rPr>
        <w:t xml:space="preserve">single narratives in </w:t>
      </w:r>
      <w:r w:rsidR="005A37ED">
        <w:rPr>
          <w:rFonts w:ascii="Times New Roman" w:eastAsia="Times New Roman" w:hAnsi="Times New Roman" w:cs="Times New Roman"/>
        </w:rPr>
        <w:t xml:space="preserve"> ‘…a rage against prevalent traditions.’</w:t>
      </w:r>
      <w:r w:rsidR="005A37ED">
        <w:rPr>
          <w:rStyle w:val="FootnoteReference"/>
          <w:rFonts w:eastAsia="Times New Roman"/>
        </w:rPr>
        <w:footnoteReference w:id="275"/>
      </w:r>
      <w:r>
        <w:rPr>
          <w:rFonts w:ascii="Times New Roman" w:eastAsia="Times New Roman" w:hAnsi="Times New Roman" w:cs="Times New Roman"/>
        </w:rPr>
        <w:t xml:space="preserve"> </w:t>
      </w:r>
      <w:r w:rsidRPr="00CB7479">
        <w:rPr>
          <w:rFonts w:ascii="Times New Roman" w:eastAsia="Times New Roman" w:hAnsi="Times New Roman" w:cs="Times New Roman"/>
        </w:rPr>
        <w:t>A</w:t>
      </w:r>
      <w:r>
        <w:rPr>
          <w:rFonts w:ascii="Times New Roman" w:eastAsia="Times New Roman" w:hAnsi="Times New Roman" w:cs="Times New Roman"/>
        </w:rPr>
        <w:t xml:space="preserve"> further</w:t>
      </w:r>
      <w:r w:rsidRPr="00CB7479">
        <w:rPr>
          <w:rFonts w:ascii="Times New Roman" w:eastAsia="Times New Roman" w:hAnsi="Times New Roman" w:cs="Times New Roman"/>
        </w:rPr>
        <w:t xml:space="preserve"> notable characteristic of modernism is self-consciousness concerning artistic and social traditions, </w:t>
      </w:r>
      <w:r>
        <w:rPr>
          <w:rFonts w:ascii="Times New Roman" w:eastAsia="Times New Roman" w:hAnsi="Times New Roman" w:cs="Times New Roman"/>
        </w:rPr>
        <w:t>often leading</w:t>
      </w:r>
      <w:r w:rsidRPr="00CB7479">
        <w:rPr>
          <w:rFonts w:ascii="Times New Roman" w:eastAsia="Times New Roman" w:hAnsi="Times New Roman" w:cs="Times New Roman"/>
        </w:rPr>
        <w:t xml:space="preserve"> to experimentation with form, along with the use of techniques that drew attention to the processes and materials u</w:t>
      </w:r>
      <w:r>
        <w:rPr>
          <w:rFonts w:ascii="Times New Roman" w:eastAsia="Times New Roman" w:hAnsi="Times New Roman" w:cs="Times New Roman"/>
        </w:rPr>
        <w:t>sed in creating works of art.</w:t>
      </w:r>
      <w:r w:rsidR="005A37ED" w:rsidRPr="005A37ED">
        <w:rPr>
          <w:rStyle w:val="FootnoteReference"/>
          <w:rFonts w:eastAsia="Times New Roman"/>
        </w:rPr>
        <w:t xml:space="preserve"> </w:t>
      </w:r>
      <w:r w:rsidR="005A37ED">
        <w:rPr>
          <w:rStyle w:val="FootnoteReference"/>
          <w:rFonts w:eastAsia="Times New Roman"/>
        </w:rPr>
        <w:footnoteReference w:id="276"/>
      </w:r>
      <w:r w:rsidR="005A37ED">
        <w:rPr>
          <w:rFonts w:ascii="Times New Roman" w:eastAsia="Times New Roman" w:hAnsi="Times New Roman" w:cs="Times New Roman"/>
        </w:rPr>
        <w:t xml:space="preserve"> </w:t>
      </w:r>
      <w:r>
        <w:rPr>
          <w:rFonts w:ascii="Times New Roman" w:eastAsia="Times New Roman" w:hAnsi="Times New Roman" w:cs="Times New Roman"/>
        </w:rPr>
        <w:t xml:space="preserve">In </w:t>
      </w:r>
      <w:r w:rsidR="00582E74">
        <w:rPr>
          <w:rFonts w:ascii="Times New Roman" w:eastAsia="Times New Roman" w:hAnsi="Times New Roman" w:cs="Times New Roman"/>
        </w:rPr>
        <w:t>literature</w:t>
      </w:r>
      <w:r>
        <w:rPr>
          <w:rFonts w:ascii="Times New Roman" w:eastAsia="Times New Roman" w:hAnsi="Times New Roman" w:cs="Times New Roman"/>
        </w:rPr>
        <w:t xml:space="preserve">, this </w:t>
      </w:r>
      <w:r w:rsidR="00845EA0">
        <w:rPr>
          <w:rFonts w:ascii="Times New Roman" w:eastAsia="Times New Roman" w:hAnsi="Times New Roman" w:cs="Times New Roman"/>
        </w:rPr>
        <w:t>also</w:t>
      </w:r>
      <w:r>
        <w:rPr>
          <w:rFonts w:ascii="Times New Roman" w:eastAsia="Times New Roman" w:hAnsi="Times New Roman" w:cs="Times New Roman"/>
        </w:rPr>
        <w:t xml:space="preserve"> took the form of </w:t>
      </w:r>
      <w:r w:rsidR="005A37ED">
        <w:rPr>
          <w:rFonts w:ascii="Times New Roman" w:eastAsia="Times New Roman" w:hAnsi="Times New Roman" w:cs="Times New Roman"/>
        </w:rPr>
        <w:t>‘</w:t>
      </w:r>
      <w:r>
        <w:rPr>
          <w:rFonts w:ascii="Times New Roman" w:eastAsia="Times New Roman" w:hAnsi="Times New Roman" w:cs="Times New Roman"/>
        </w:rPr>
        <w:t>knowing</w:t>
      </w:r>
      <w:r w:rsidR="005A37ED">
        <w:rPr>
          <w:rFonts w:ascii="Times New Roman" w:eastAsia="Times New Roman" w:hAnsi="Times New Roman" w:cs="Times New Roman"/>
        </w:rPr>
        <w:t>’</w:t>
      </w:r>
      <w:r w:rsidR="00582E74">
        <w:rPr>
          <w:rFonts w:ascii="Times New Roman" w:eastAsia="Times New Roman" w:hAnsi="Times New Roman" w:cs="Times New Roman"/>
        </w:rPr>
        <w:t xml:space="preserve"> reference to earlier works, </w:t>
      </w:r>
      <w:r>
        <w:rPr>
          <w:rFonts w:ascii="Times New Roman" w:eastAsia="Times New Roman" w:hAnsi="Times New Roman" w:cs="Times New Roman"/>
        </w:rPr>
        <w:t xml:space="preserve">re-workings of </w:t>
      </w:r>
      <w:r w:rsidR="009B5FBF">
        <w:rPr>
          <w:rFonts w:ascii="Times New Roman" w:eastAsia="Times New Roman" w:hAnsi="Times New Roman" w:cs="Times New Roman"/>
        </w:rPr>
        <w:t>earlier</w:t>
      </w:r>
      <w:r>
        <w:rPr>
          <w:rFonts w:ascii="Times New Roman" w:eastAsia="Times New Roman" w:hAnsi="Times New Roman" w:cs="Times New Roman"/>
        </w:rPr>
        <w:t xml:space="preserve"> </w:t>
      </w:r>
      <w:r w:rsidR="009B5FBF">
        <w:rPr>
          <w:rFonts w:ascii="Times New Roman" w:eastAsia="Times New Roman" w:hAnsi="Times New Roman" w:cs="Times New Roman"/>
        </w:rPr>
        <w:t>creations</w:t>
      </w:r>
      <w:r w:rsidR="00582E74">
        <w:rPr>
          <w:rFonts w:ascii="Times New Roman" w:eastAsia="Times New Roman" w:hAnsi="Times New Roman" w:cs="Times New Roman"/>
        </w:rPr>
        <w:t xml:space="preserve"> and self-conscious inclusion of the paraphernalia of academia.</w:t>
      </w:r>
      <w:r w:rsidR="009B5FBF">
        <w:rPr>
          <w:rFonts w:ascii="Times New Roman" w:eastAsia="Times New Roman" w:hAnsi="Times New Roman" w:cs="Times New Roman"/>
        </w:rPr>
        <w:t xml:space="preserve"> </w:t>
      </w:r>
      <w:r w:rsidR="00845EA0">
        <w:rPr>
          <w:rStyle w:val="FootnoteReference"/>
          <w:rFonts w:eastAsia="Times New Roman"/>
        </w:rPr>
        <w:footnoteReference w:id="277"/>
      </w:r>
      <w:r w:rsidR="00714130">
        <w:rPr>
          <w:rFonts w:ascii="Times New Roman" w:eastAsia="Times New Roman" w:hAnsi="Times New Roman" w:cs="Times New Roman"/>
        </w:rPr>
        <w:t xml:space="preserve"> </w:t>
      </w:r>
    </w:p>
    <w:p w14:paraId="72DF2001" w14:textId="77777777" w:rsidR="00F14BEF" w:rsidRDefault="00F14BEF" w:rsidP="00CB7479">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2547F">
        <w:rPr>
          <w:rFonts w:ascii="Times New Roman" w:eastAsia="Times New Roman" w:hAnsi="Times New Roman" w:cs="Times New Roman"/>
        </w:rPr>
        <w:t>It could be argued that modernity, as de</w:t>
      </w:r>
      <w:r w:rsidR="00C20F28">
        <w:rPr>
          <w:rFonts w:ascii="Times New Roman" w:eastAsia="Times New Roman" w:hAnsi="Times New Roman" w:cs="Times New Roman"/>
        </w:rPr>
        <w:t>s</w:t>
      </w:r>
      <w:r w:rsidR="00B2547F">
        <w:rPr>
          <w:rFonts w:ascii="Times New Roman" w:eastAsia="Times New Roman" w:hAnsi="Times New Roman" w:cs="Times New Roman"/>
        </w:rPr>
        <w:t xml:space="preserve">cribed above, is ‘at odds’ with the Gothic as </w:t>
      </w:r>
      <w:r w:rsidR="00C20F28">
        <w:rPr>
          <w:rFonts w:ascii="Times New Roman" w:eastAsia="Times New Roman" w:hAnsi="Times New Roman" w:cs="Times New Roman"/>
        </w:rPr>
        <w:t>depicted</w:t>
      </w:r>
      <w:r w:rsidR="00B2547F">
        <w:rPr>
          <w:rFonts w:ascii="Times New Roman" w:eastAsia="Times New Roman" w:hAnsi="Times New Roman" w:cs="Times New Roman"/>
        </w:rPr>
        <w:t xml:space="preserve"> previously.</w:t>
      </w:r>
      <w:r w:rsidR="00B2547F">
        <w:rPr>
          <w:rStyle w:val="FootnoteReference"/>
          <w:rFonts w:eastAsia="Times New Roman"/>
        </w:rPr>
        <w:footnoteReference w:id="278"/>
      </w:r>
      <w:r w:rsidR="00B2547F">
        <w:rPr>
          <w:rFonts w:ascii="Times New Roman" w:eastAsia="Times New Roman" w:hAnsi="Times New Roman" w:cs="Times New Roman"/>
        </w:rPr>
        <w:t xml:space="preserve"> </w:t>
      </w:r>
      <w:r>
        <w:rPr>
          <w:rFonts w:ascii="Times New Roman" w:eastAsia="Times New Roman" w:hAnsi="Times New Roman" w:cs="Times New Roman"/>
        </w:rPr>
        <w:t xml:space="preserve">However, </w:t>
      </w:r>
      <w:r w:rsidRPr="00F14BEF">
        <w:rPr>
          <w:rFonts w:ascii="Times New Roman" w:eastAsia="Times New Roman" w:hAnsi="Times New Roman" w:cs="Times New Roman"/>
        </w:rPr>
        <w:t>the tones, tropes, language, and conventions of the Gothic appear with surprising frequency in modernist texts.</w:t>
      </w:r>
      <w:r w:rsidR="00355A47">
        <w:rPr>
          <w:rStyle w:val="FootnoteReference"/>
          <w:rFonts w:eastAsia="Times New Roman"/>
        </w:rPr>
        <w:footnoteReference w:id="279"/>
      </w:r>
      <w:r w:rsidR="00355A47">
        <w:rPr>
          <w:rFonts w:ascii="Times New Roman" w:eastAsia="Times New Roman" w:hAnsi="Times New Roman" w:cs="Times New Roman"/>
        </w:rPr>
        <w:t xml:space="preserve"> Norman writes:</w:t>
      </w:r>
    </w:p>
    <w:p w14:paraId="74DBB81A" w14:textId="77777777" w:rsidR="00355A47" w:rsidRDefault="00484178" w:rsidP="00355A47">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The texts discussed…[by Norman]…</w:t>
      </w:r>
      <w:r w:rsidR="00355A47" w:rsidRPr="00355A47">
        <w:rPr>
          <w:rFonts w:ascii="Times New Roman" w:eastAsia="Times New Roman" w:hAnsi="Times New Roman" w:cs="Times New Roman"/>
        </w:rPr>
        <w:t>do not therefore represent works that would be immediately or primarily identified as Gothic, but, instead, these texts contain, to varying degrees, a Gothic shade or atmosphere, rather than overt or overwhelming Gothicness. Thus, though these texts call upon and refer to the language and conventions of the classic Gothic, they also find ways of transforming and adapting them for a new historical era, creating subtler means through which to re-present anxieties.</w:t>
      </w:r>
      <w:r w:rsidR="00355A47">
        <w:rPr>
          <w:rStyle w:val="FootnoteReference"/>
          <w:rFonts w:eastAsia="Times New Roman"/>
        </w:rPr>
        <w:footnoteReference w:id="280"/>
      </w:r>
    </w:p>
    <w:p w14:paraId="2C32B375" w14:textId="77777777" w:rsidR="00F14BEF" w:rsidRDefault="00F14BEF" w:rsidP="00CB7479">
      <w:pPr>
        <w:spacing w:line="480" w:lineRule="auto"/>
        <w:jc w:val="both"/>
        <w:rPr>
          <w:rFonts w:ascii="Times New Roman" w:eastAsia="Times New Roman" w:hAnsi="Times New Roman" w:cs="Times New Roman"/>
        </w:rPr>
      </w:pPr>
    </w:p>
    <w:p w14:paraId="301B6CA4" w14:textId="77777777" w:rsidR="005B15B1" w:rsidRDefault="005B15B1" w:rsidP="00582E74">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In some part, the modernist project, in as much as there was ever a single such ‘package’ of aims, could be characterised as an attempt to examine together the ‘exterior’ and the ‘interior’ and describe interactions between the two.</w:t>
      </w:r>
      <w:r w:rsidR="008C2FDB">
        <w:rPr>
          <w:rStyle w:val="FootnoteReference"/>
          <w:rFonts w:eastAsia="Times New Roman"/>
        </w:rPr>
        <w:footnoteReference w:id="281"/>
      </w:r>
      <w:r>
        <w:rPr>
          <w:rFonts w:ascii="Times New Roman" w:eastAsia="Times New Roman" w:hAnsi="Times New Roman" w:cs="Times New Roman"/>
        </w:rPr>
        <w:t xml:space="preserve"> This was also one of the methodologies of Freudian analysis, as seen in his theories on subjects as diverse as jokes, trauma, repression and, of course, the uncanny, as explored in section 1.3.3. above. Thus we see:</w:t>
      </w:r>
    </w:p>
    <w:p w14:paraId="2723A0F4" w14:textId="77777777" w:rsidR="005B15B1" w:rsidRDefault="005B15B1" w:rsidP="00582E74">
      <w:pPr>
        <w:spacing w:line="480" w:lineRule="auto"/>
        <w:jc w:val="both"/>
        <w:rPr>
          <w:rFonts w:ascii="Times New Roman" w:eastAsia="Times New Roman" w:hAnsi="Times New Roman" w:cs="Times New Roman"/>
        </w:rPr>
      </w:pPr>
    </w:p>
    <w:p w14:paraId="1CE26E29" w14:textId="77777777" w:rsidR="005B15B1" w:rsidRDefault="005B15B1" w:rsidP="005B15B1">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w:t>
      </w:r>
      <w:r w:rsidRPr="005B15B1">
        <w:rPr>
          <w:rFonts w:ascii="Times New Roman" w:eastAsia="Times New Roman" w:hAnsi="Times New Roman" w:cs="Times New Roman"/>
        </w:rPr>
        <w:t>the shift away from the exterior spaces and sublime experiences of the traditional Gothic to the interior spaces and uncanny e</w:t>
      </w:r>
      <w:r>
        <w:rPr>
          <w:rFonts w:ascii="Times New Roman" w:eastAsia="Times New Roman" w:hAnsi="Times New Roman" w:cs="Times New Roman"/>
        </w:rPr>
        <w:t>xperiences of Gothic Modernism.</w:t>
      </w:r>
      <w:r w:rsidR="00484178">
        <w:rPr>
          <w:rStyle w:val="FootnoteReference"/>
          <w:rFonts w:eastAsia="Times New Roman"/>
        </w:rPr>
        <w:footnoteReference w:id="282"/>
      </w:r>
    </w:p>
    <w:p w14:paraId="35A8D33E" w14:textId="77777777" w:rsidR="006C3213" w:rsidRDefault="006C3213" w:rsidP="00CB7479">
      <w:pPr>
        <w:spacing w:line="480" w:lineRule="auto"/>
        <w:jc w:val="both"/>
        <w:rPr>
          <w:rFonts w:ascii="Times New Roman" w:eastAsia="Times New Roman" w:hAnsi="Times New Roman" w:cs="Times New Roman"/>
        </w:rPr>
      </w:pPr>
    </w:p>
    <w:p w14:paraId="28BCBBC7" w14:textId="77777777" w:rsidR="00714130" w:rsidRDefault="00714130" w:rsidP="00CB7479">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The development of ‘stream-of consciousness’ writing, representing the interior, mental world of the protagonist, is widely viewed as </w:t>
      </w:r>
      <w:r w:rsidR="006510F0">
        <w:rPr>
          <w:rFonts w:ascii="Times New Roman" w:eastAsia="Times New Roman" w:hAnsi="Times New Roman" w:cs="Times New Roman"/>
        </w:rPr>
        <w:t xml:space="preserve">a </w:t>
      </w:r>
      <w:r>
        <w:rPr>
          <w:rFonts w:ascii="Times New Roman" w:eastAsia="Times New Roman" w:hAnsi="Times New Roman" w:cs="Times New Roman"/>
        </w:rPr>
        <w:t>characteristic of literary modernism (certainly in its earlier forms).</w:t>
      </w:r>
      <w:r>
        <w:rPr>
          <w:rStyle w:val="FootnoteReference"/>
          <w:rFonts w:eastAsia="Times New Roman"/>
        </w:rPr>
        <w:footnoteReference w:id="283"/>
      </w:r>
      <w:r w:rsidR="0042465E">
        <w:rPr>
          <w:rFonts w:ascii="Times New Roman" w:eastAsia="Times New Roman" w:hAnsi="Times New Roman" w:cs="Times New Roman"/>
        </w:rPr>
        <w:t xml:space="preserve"> The technique was utilised in major works such as Virginia Woolf, </w:t>
      </w:r>
      <w:r w:rsidR="0042465E" w:rsidRPr="0042465E">
        <w:rPr>
          <w:rFonts w:ascii="Times New Roman" w:eastAsia="Times New Roman" w:hAnsi="Times New Roman" w:cs="Times New Roman"/>
          <w:i/>
        </w:rPr>
        <w:t>Mrs Dalloway</w:t>
      </w:r>
      <w:r w:rsidR="0042465E">
        <w:rPr>
          <w:rFonts w:ascii="Times New Roman" w:eastAsia="Times New Roman" w:hAnsi="Times New Roman" w:cs="Times New Roman"/>
        </w:rPr>
        <w:t xml:space="preserve"> (1925), James Joyce </w:t>
      </w:r>
      <w:r w:rsidR="0042465E" w:rsidRPr="0042465E">
        <w:rPr>
          <w:rFonts w:ascii="Times New Roman" w:eastAsia="Times New Roman" w:hAnsi="Times New Roman" w:cs="Times New Roman"/>
          <w:i/>
        </w:rPr>
        <w:t>Ulysses</w:t>
      </w:r>
      <w:r w:rsidR="0042465E">
        <w:rPr>
          <w:rFonts w:ascii="Times New Roman" w:eastAsia="Times New Roman" w:hAnsi="Times New Roman" w:cs="Times New Roman"/>
        </w:rPr>
        <w:t xml:space="preserve"> (1922) and Dorothy Richardson, </w:t>
      </w:r>
      <w:r w:rsidR="0042465E" w:rsidRPr="0042465E">
        <w:rPr>
          <w:rFonts w:ascii="Times New Roman" w:eastAsia="Times New Roman" w:hAnsi="Times New Roman" w:cs="Times New Roman"/>
          <w:i/>
        </w:rPr>
        <w:t>Pilgrimage</w:t>
      </w:r>
      <w:r w:rsidR="0042465E">
        <w:rPr>
          <w:rFonts w:ascii="Times New Roman" w:eastAsia="Times New Roman" w:hAnsi="Times New Roman" w:cs="Times New Roman"/>
        </w:rPr>
        <w:t xml:space="preserve"> (1915 – 1938).</w:t>
      </w:r>
      <w:r w:rsidR="0042465E">
        <w:rPr>
          <w:rStyle w:val="FootnoteReference"/>
          <w:rFonts w:eastAsia="Times New Roman"/>
        </w:rPr>
        <w:footnoteReference w:id="284"/>
      </w:r>
      <w:r w:rsidR="0098766D">
        <w:rPr>
          <w:rFonts w:ascii="Times New Roman" w:eastAsia="Times New Roman" w:hAnsi="Times New Roman" w:cs="Times New Roman"/>
        </w:rPr>
        <w:t xml:space="preserve"> In the literature of the supernatural, this ‘turning inward’ is </w:t>
      </w:r>
      <w:r w:rsidR="00C20F28">
        <w:rPr>
          <w:rFonts w:ascii="Times New Roman" w:eastAsia="Times New Roman" w:hAnsi="Times New Roman" w:cs="Times New Roman"/>
        </w:rPr>
        <w:t xml:space="preserve">perhaps </w:t>
      </w:r>
      <w:r w:rsidR="0098766D">
        <w:rPr>
          <w:rFonts w:ascii="Times New Roman" w:eastAsia="Times New Roman" w:hAnsi="Times New Roman" w:cs="Times New Roman"/>
        </w:rPr>
        <w:t>prefigured in Edgar Allan Poe (1809 – 1849)</w:t>
      </w:r>
      <w:r w:rsidR="00652CFF">
        <w:rPr>
          <w:rFonts w:ascii="Times New Roman" w:eastAsia="Times New Roman" w:hAnsi="Times New Roman" w:cs="Times New Roman"/>
        </w:rPr>
        <w:t>.</w:t>
      </w:r>
      <w:r w:rsidR="00652CFF">
        <w:rPr>
          <w:rStyle w:val="FootnoteReference"/>
          <w:rFonts w:eastAsia="Times New Roman"/>
        </w:rPr>
        <w:footnoteReference w:id="285"/>
      </w:r>
      <w:r w:rsidR="00652CFF">
        <w:rPr>
          <w:rFonts w:ascii="Times New Roman" w:eastAsia="Times New Roman" w:hAnsi="Times New Roman" w:cs="Times New Roman"/>
        </w:rPr>
        <w:t xml:space="preserve"> </w:t>
      </w:r>
      <w:r w:rsidR="00C20F28">
        <w:rPr>
          <w:rFonts w:ascii="Times New Roman" w:eastAsia="Times New Roman" w:hAnsi="Times New Roman" w:cs="Times New Roman"/>
        </w:rPr>
        <w:t xml:space="preserve">It </w:t>
      </w:r>
      <w:r w:rsidR="00473656">
        <w:rPr>
          <w:rFonts w:ascii="Times New Roman" w:eastAsia="Times New Roman" w:hAnsi="Times New Roman" w:cs="Times New Roman"/>
        </w:rPr>
        <w:t>attains</w:t>
      </w:r>
      <w:r w:rsidR="00C20F28">
        <w:rPr>
          <w:rFonts w:ascii="Times New Roman" w:eastAsia="Times New Roman" w:hAnsi="Times New Roman" w:cs="Times New Roman"/>
        </w:rPr>
        <w:t xml:space="preserve"> full</w:t>
      </w:r>
      <w:r w:rsidR="002045E6">
        <w:rPr>
          <w:rFonts w:ascii="Times New Roman" w:eastAsia="Times New Roman" w:hAnsi="Times New Roman" w:cs="Times New Roman"/>
        </w:rPr>
        <w:t>er and more explicit</w:t>
      </w:r>
      <w:r w:rsidR="00C20F28">
        <w:rPr>
          <w:rFonts w:ascii="Times New Roman" w:eastAsia="Times New Roman" w:hAnsi="Times New Roman" w:cs="Times New Roman"/>
        </w:rPr>
        <w:t xml:space="preserve"> extent by the latter years of the twentieth century, to the present, as will be further examined in the next Chapter.</w:t>
      </w:r>
      <w:r w:rsidR="00586A6D">
        <w:rPr>
          <w:rStyle w:val="FootnoteReference"/>
          <w:rFonts w:eastAsia="Times New Roman"/>
        </w:rPr>
        <w:footnoteReference w:id="286"/>
      </w:r>
      <w:r w:rsidR="002045E6">
        <w:rPr>
          <w:rFonts w:ascii="Times New Roman" w:eastAsia="Times New Roman" w:hAnsi="Times New Roman" w:cs="Times New Roman"/>
        </w:rPr>
        <w:t xml:space="preserve"> The influence of modernism in the ‘psychologisation’ of the literature under e</w:t>
      </w:r>
      <w:r w:rsidR="00473656">
        <w:rPr>
          <w:rFonts w:ascii="Times New Roman" w:eastAsia="Times New Roman" w:hAnsi="Times New Roman" w:cs="Times New Roman"/>
        </w:rPr>
        <w:t>xamination must be acknowledged as a major step in the evolution of the associated genres under examination.</w:t>
      </w:r>
    </w:p>
    <w:p w14:paraId="6B7C9B5B" w14:textId="77777777" w:rsidR="006510F0" w:rsidRPr="009275CA" w:rsidRDefault="006510F0" w:rsidP="00CB7479">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The disbursement of the ‘furniture of the Gothic’ mentioned previously was also surely hastened by the advent of modernism.</w:t>
      </w:r>
      <w:r>
        <w:rPr>
          <w:rStyle w:val="FootnoteReference"/>
          <w:rFonts w:eastAsia="Times New Roman"/>
        </w:rPr>
        <w:footnoteReference w:id="287"/>
      </w:r>
      <w:r>
        <w:rPr>
          <w:rFonts w:ascii="Times New Roman" w:eastAsia="Times New Roman" w:hAnsi="Times New Roman" w:cs="Times New Roman"/>
        </w:rPr>
        <w:t xml:space="preserve"> The denial of a single agreed narrative and the inclusion of ‘private’ narratives as equally descriptive of rea</w:t>
      </w:r>
      <w:r w:rsidR="00D3751E">
        <w:rPr>
          <w:rFonts w:ascii="Times New Roman" w:eastAsia="Times New Roman" w:hAnsi="Times New Roman" w:cs="Times New Roman"/>
        </w:rPr>
        <w:t>lity allowed the disquieting nature of some ‘alternate realities’ to impinge upon more ‘ordinary’ narratives. We see this in the work of Shirley Jackson, where very often it is hard to disambiguate the (extreme) emotions of the protagonists in her stories from their (</w:t>
      </w:r>
      <w:r w:rsidR="002045E6">
        <w:rPr>
          <w:rFonts w:ascii="Times New Roman" w:eastAsia="Times New Roman" w:hAnsi="Times New Roman" w:cs="Times New Roman"/>
        </w:rPr>
        <w:t>superficially</w:t>
      </w:r>
      <w:r w:rsidR="00D3751E">
        <w:rPr>
          <w:rFonts w:ascii="Times New Roman" w:eastAsia="Times New Roman" w:hAnsi="Times New Roman" w:cs="Times New Roman"/>
        </w:rPr>
        <w:t xml:space="preserve"> </w:t>
      </w:r>
      <w:r w:rsidR="002045E6">
        <w:rPr>
          <w:rFonts w:ascii="Times New Roman" w:eastAsia="Times New Roman" w:hAnsi="Times New Roman" w:cs="Times New Roman"/>
        </w:rPr>
        <w:t>mundane</w:t>
      </w:r>
      <w:r w:rsidR="00D3751E">
        <w:rPr>
          <w:rFonts w:ascii="Times New Roman" w:eastAsia="Times New Roman" w:hAnsi="Times New Roman" w:cs="Times New Roman"/>
        </w:rPr>
        <w:t>) experiences.</w:t>
      </w:r>
      <w:r w:rsidR="00D3751E">
        <w:rPr>
          <w:rStyle w:val="FootnoteReference"/>
          <w:rFonts w:eastAsia="Times New Roman"/>
        </w:rPr>
        <w:footnoteReference w:id="288"/>
      </w:r>
      <w:r w:rsidR="00AE7735">
        <w:rPr>
          <w:rFonts w:ascii="Times New Roman" w:eastAsia="Times New Roman" w:hAnsi="Times New Roman" w:cs="Times New Roman"/>
        </w:rPr>
        <w:t xml:space="preserve"> We see these modernist trends also in the works of Stephen King, investigated in section 2.2., where the ‘</w:t>
      </w:r>
      <w:r w:rsidR="00AE7735" w:rsidRPr="00AE7735">
        <w:rPr>
          <w:rFonts w:ascii="Times New Roman" w:eastAsia="Times New Roman" w:hAnsi="Times New Roman" w:cs="Times New Roman"/>
        </w:rPr>
        <w:t>psychological overlay’</w:t>
      </w:r>
      <w:r w:rsidR="00AE7735">
        <w:rPr>
          <w:rFonts w:ascii="Times New Roman" w:eastAsia="Times New Roman" w:hAnsi="Times New Roman" w:cs="Times New Roman"/>
        </w:rPr>
        <w:t xml:space="preserve"> sometimes seen as characteristic of American Gothic arises out of the modernist current </w:t>
      </w:r>
      <w:r w:rsidR="003538C9">
        <w:rPr>
          <w:rFonts w:ascii="Times New Roman" w:eastAsia="Times New Roman" w:hAnsi="Times New Roman" w:cs="Times New Roman"/>
        </w:rPr>
        <w:t>which treats</w:t>
      </w:r>
      <w:r w:rsidR="00AE7735">
        <w:rPr>
          <w:rFonts w:ascii="Times New Roman" w:eastAsia="Times New Roman" w:hAnsi="Times New Roman" w:cs="Times New Roman"/>
        </w:rPr>
        <w:t xml:space="preserve"> exterior and interior realities </w:t>
      </w:r>
      <w:r w:rsidR="00C262A4">
        <w:rPr>
          <w:rFonts w:ascii="Times New Roman" w:eastAsia="Times New Roman" w:hAnsi="Times New Roman" w:cs="Times New Roman"/>
        </w:rPr>
        <w:t xml:space="preserve">equally, and </w:t>
      </w:r>
      <w:r w:rsidR="003538C9">
        <w:rPr>
          <w:rFonts w:ascii="Times New Roman" w:eastAsia="Times New Roman" w:hAnsi="Times New Roman" w:cs="Times New Roman"/>
        </w:rPr>
        <w:t>in parallel</w:t>
      </w:r>
      <w:r w:rsidR="00AE7735">
        <w:rPr>
          <w:rFonts w:ascii="Times New Roman" w:eastAsia="Times New Roman" w:hAnsi="Times New Roman" w:cs="Times New Roman"/>
        </w:rPr>
        <w:t>.</w:t>
      </w:r>
      <w:r w:rsidR="003538C9">
        <w:rPr>
          <w:rStyle w:val="FootnoteReference"/>
          <w:rFonts w:eastAsia="Times New Roman"/>
        </w:rPr>
        <w:footnoteReference w:id="289"/>
      </w:r>
      <w:r w:rsidR="00845185">
        <w:rPr>
          <w:rFonts w:ascii="Times New Roman" w:eastAsia="Times New Roman" w:hAnsi="Times New Roman" w:cs="Times New Roman"/>
        </w:rPr>
        <w:t xml:space="preserve"> </w:t>
      </w:r>
    </w:p>
    <w:p w14:paraId="2660D8A3" w14:textId="77777777" w:rsidR="009275CA" w:rsidRPr="009275CA" w:rsidRDefault="009275CA" w:rsidP="009275CA">
      <w:pPr>
        <w:spacing w:line="480" w:lineRule="auto"/>
        <w:jc w:val="both"/>
        <w:rPr>
          <w:rFonts w:ascii="Times New Roman" w:eastAsia="Times New Roman" w:hAnsi="Times New Roman" w:cs="Times New Roman"/>
        </w:rPr>
      </w:pPr>
    </w:p>
    <w:p w14:paraId="6C63B250" w14:textId="77777777" w:rsidR="009275CA" w:rsidRPr="009275CA" w:rsidRDefault="009275CA" w:rsidP="009275CA">
      <w:pPr>
        <w:spacing w:line="480" w:lineRule="auto"/>
        <w:jc w:val="both"/>
        <w:rPr>
          <w:rFonts w:ascii="Times New Roman" w:eastAsia="Times New Roman" w:hAnsi="Times New Roman" w:cs="Times New Roman"/>
        </w:rPr>
      </w:pPr>
    </w:p>
    <w:p w14:paraId="47BCA3BE" w14:textId="77777777" w:rsidR="009275CA" w:rsidRPr="009275CA" w:rsidRDefault="009275CA" w:rsidP="009275CA">
      <w:pPr>
        <w:spacing w:line="480" w:lineRule="auto"/>
        <w:jc w:val="both"/>
        <w:rPr>
          <w:rFonts w:ascii="Times New Roman" w:eastAsia="Times New Roman" w:hAnsi="Times New Roman" w:cs="Times New Roman"/>
        </w:rPr>
      </w:pPr>
    </w:p>
    <w:p w14:paraId="2AE29374" w14:textId="77777777" w:rsidR="009275CA" w:rsidRPr="009275CA" w:rsidRDefault="009275CA" w:rsidP="009275CA">
      <w:pPr>
        <w:spacing w:line="480" w:lineRule="auto"/>
        <w:jc w:val="both"/>
        <w:rPr>
          <w:rFonts w:ascii="Times New Roman" w:eastAsia="Times New Roman" w:hAnsi="Times New Roman" w:cs="Times New Roman"/>
        </w:rPr>
      </w:pPr>
    </w:p>
    <w:p w14:paraId="513FA467" w14:textId="77777777" w:rsidR="009275CA" w:rsidRPr="009275CA" w:rsidRDefault="009275CA" w:rsidP="009275CA">
      <w:pPr>
        <w:spacing w:line="480" w:lineRule="auto"/>
        <w:jc w:val="center"/>
        <w:rPr>
          <w:rFonts w:ascii="Times New Roman" w:eastAsia="Times New Roman" w:hAnsi="Times New Roman" w:cs="Times New Roman"/>
          <w:smallCaps/>
        </w:rPr>
      </w:pPr>
      <w:r w:rsidRPr="009275CA">
        <w:rPr>
          <w:rFonts w:ascii="Times New Roman" w:eastAsia="Times New Roman" w:hAnsi="Times New Roman" w:cs="Times New Roman"/>
          <w:smallCaps/>
        </w:rPr>
        <w:t>CHAPTER 2</w:t>
      </w:r>
    </w:p>
    <w:p w14:paraId="1192E667" w14:textId="77777777" w:rsidR="009275CA" w:rsidRPr="009275CA" w:rsidRDefault="009275CA" w:rsidP="009275CA">
      <w:pPr>
        <w:spacing w:line="480" w:lineRule="auto"/>
        <w:jc w:val="center"/>
        <w:rPr>
          <w:rFonts w:ascii="Times New Roman" w:eastAsia="Times New Roman" w:hAnsi="Times New Roman" w:cs="Times New Roman"/>
          <w:smallCaps/>
        </w:rPr>
      </w:pPr>
    </w:p>
    <w:p w14:paraId="4B9DAEDF" w14:textId="77777777" w:rsidR="009275CA" w:rsidRPr="009275CA" w:rsidRDefault="009275CA" w:rsidP="009275CA">
      <w:pPr>
        <w:spacing w:line="480" w:lineRule="auto"/>
        <w:jc w:val="center"/>
        <w:rPr>
          <w:rFonts w:ascii="Times New Roman" w:eastAsia="Times New Roman" w:hAnsi="Times New Roman" w:cs="Times New Roman"/>
          <w:smallCaps/>
        </w:rPr>
      </w:pPr>
      <w:r w:rsidRPr="009275CA">
        <w:rPr>
          <w:rFonts w:ascii="Times New Roman" w:eastAsia="Times New Roman" w:hAnsi="Times New Roman" w:cs="Times New Roman"/>
          <w:smallCaps/>
        </w:rPr>
        <w:t>The Thin Place: Setting as Character in Jackson, King and Langan and the Foregrounding of Density</w:t>
      </w:r>
    </w:p>
    <w:p w14:paraId="7B4A765A" w14:textId="77777777" w:rsidR="009275CA" w:rsidRPr="009275CA" w:rsidRDefault="009275CA" w:rsidP="009275CA">
      <w:pPr>
        <w:spacing w:line="480" w:lineRule="auto"/>
        <w:jc w:val="center"/>
        <w:rPr>
          <w:rFonts w:ascii="Times New Roman" w:eastAsia="Times New Roman" w:hAnsi="Times New Roman" w:cs="Times New Roman"/>
          <w:smallCaps/>
        </w:rPr>
      </w:pPr>
    </w:p>
    <w:p w14:paraId="72AB56A0" w14:textId="77777777" w:rsidR="009275CA" w:rsidRPr="009275CA" w:rsidRDefault="009275CA" w:rsidP="009275CA">
      <w:pPr>
        <w:spacing w:line="480" w:lineRule="auto"/>
        <w:jc w:val="both"/>
        <w:rPr>
          <w:rFonts w:ascii="Times New Roman" w:eastAsia="Times New Roman" w:hAnsi="Times New Roman" w:cs="Times New Roman"/>
          <w:b/>
          <w:color w:val="000000"/>
        </w:rPr>
      </w:pPr>
      <w:r w:rsidRPr="009275CA">
        <w:rPr>
          <w:rFonts w:ascii="Times New Roman" w:eastAsia="Times New Roman" w:hAnsi="Times New Roman" w:cs="Times New Roman"/>
          <w:b/>
          <w:color w:val="000000"/>
        </w:rPr>
        <w:t>2.  Defining Elements</w:t>
      </w:r>
    </w:p>
    <w:p w14:paraId="322722C0"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The problems of definition examined above arise again when examining the selection of particular stories to be examined. Are they to be characterised as within the Gothic tradition, within one of the currents of the fantastic – or even stories of the supernatural at all, in the sense given above in section 1 above? </w:t>
      </w:r>
      <w:r w:rsidRPr="009275CA">
        <w:rPr>
          <w:rFonts w:ascii="Times New Roman" w:eastAsia="Times New Roman" w:hAnsi="Times New Roman" w:cs="Times New Roman"/>
          <w:color w:val="000000"/>
          <w:vertAlign w:val="superscript"/>
        </w:rPr>
        <w:footnoteReference w:id="290"/>
      </w:r>
      <w:r w:rsidRPr="009275CA">
        <w:rPr>
          <w:rFonts w:ascii="Times New Roman" w:eastAsia="Times New Roman" w:hAnsi="Times New Roman" w:cs="Times New Roman"/>
          <w:color w:val="000000"/>
        </w:rPr>
        <w:t xml:space="preserve"> Dorothy Scarborough (1878 – 1935), writing in 1917, comments ruefully on both the massive range and sheer quantity of supernatural literature – her bibliography lists over three thousand titles, whilst acknowledging that it does not come near to being exhaustive.</w:t>
      </w:r>
      <w:r w:rsidRPr="009275CA">
        <w:rPr>
          <w:rFonts w:ascii="Times New Roman" w:eastAsia="Times New Roman" w:hAnsi="Times New Roman" w:cs="Times New Roman"/>
          <w:color w:val="000000"/>
          <w:vertAlign w:val="superscript"/>
        </w:rPr>
        <w:footnoteReference w:id="291"/>
      </w:r>
      <w:r w:rsidRPr="009275CA">
        <w:rPr>
          <w:rFonts w:ascii="Times New Roman" w:eastAsia="Times New Roman" w:hAnsi="Times New Roman" w:cs="Times New Roman"/>
          <w:color w:val="000000"/>
        </w:rPr>
        <w:t xml:space="preserve"> I propose </w:t>
      </w:r>
      <w:r w:rsidR="00E91611">
        <w:rPr>
          <w:rFonts w:ascii="Times New Roman" w:eastAsia="Times New Roman" w:hAnsi="Times New Roman" w:cs="Times New Roman"/>
          <w:color w:val="000000"/>
        </w:rPr>
        <w:t>that definitional considerations will be assisted</w:t>
      </w:r>
      <w:r w:rsidRPr="009275CA">
        <w:rPr>
          <w:rFonts w:ascii="Times New Roman" w:eastAsia="Times New Roman" w:hAnsi="Times New Roman" w:cs="Times New Roman"/>
          <w:color w:val="000000"/>
        </w:rPr>
        <w:t xml:space="preserve"> </w:t>
      </w:r>
      <w:r w:rsidR="00E91611">
        <w:rPr>
          <w:rFonts w:ascii="Times New Roman" w:eastAsia="Times New Roman" w:hAnsi="Times New Roman" w:cs="Times New Roman"/>
          <w:color w:val="000000"/>
        </w:rPr>
        <w:t>by the e</w:t>
      </w:r>
      <w:r w:rsidR="00053239">
        <w:rPr>
          <w:rFonts w:ascii="Times New Roman" w:eastAsia="Times New Roman" w:hAnsi="Times New Roman" w:cs="Times New Roman"/>
          <w:color w:val="000000"/>
        </w:rPr>
        <w:t>xploration</w:t>
      </w:r>
      <w:r w:rsidRPr="009275CA">
        <w:rPr>
          <w:rFonts w:ascii="Times New Roman" w:eastAsia="Times New Roman" w:hAnsi="Times New Roman" w:cs="Times New Roman"/>
          <w:color w:val="000000"/>
        </w:rPr>
        <w:t xml:space="preserve"> in greater detail </w:t>
      </w:r>
      <w:r w:rsidR="00E91611">
        <w:rPr>
          <w:rFonts w:ascii="Times New Roman" w:eastAsia="Times New Roman" w:hAnsi="Times New Roman" w:cs="Times New Roman"/>
          <w:color w:val="000000"/>
        </w:rPr>
        <w:t xml:space="preserve">of </w:t>
      </w:r>
      <w:r w:rsidRPr="009275CA">
        <w:rPr>
          <w:rFonts w:ascii="Times New Roman" w:eastAsia="Times New Roman" w:hAnsi="Times New Roman" w:cs="Times New Roman"/>
          <w:color w:val="000000"/>
        </w:rPr>
        <w:t xml:space="preserve">three works which have, directly or indirectly, influenced my own work, </w:t>
      </w:r>
      <w:r w:rsidRPr="009275CA">
        <w:rPr>
          <w:rFonts w:ascii="Times New Roman" w:eastAsia="Times New Roman" w:hAnsi="Times New Roman" w:cs="Times New Roman"/>
          <w:i/>
          <w:color w:val="000000"/>
        </w:rPr>
        <w:t>No Man</w:t>
      </w:r>
      <w:r w:rsidRPr="009275CA">
        <w:rPr>
          <w:rFonts w:ascii="Times New Roman" w:eastAsia="Times New Roman" w:hAnsi="Times New Roman" w:cs="Times New Roman"/>
          <w:color w:val="000000"/>
        </w:rPr>
        <w:t xml:space="preserve">: Shirley Jackson’s </w:t>
      </w:r>
      <w:r w:rsidRPr="009275CA">
        <w:rPr>
          <w:rFonts w:ascii="Times New Roman" w:eastAsia="Times New Roman" w:hAnsi="Times New Roman" w:cs="Times New Roman"/>
          <w:i/>
          <w:color w:val="000000"/>
        </w:rPr>
        <w:t>The Haunting of Hill House</w:t>
      </w:r>
      <w:r w:rsidRPr="009275CA">
        <w:rPr>
          <w:rFonts w:ascii="Times New Roman" w:eastAsia="Times New Roman" w:hAnsi="Times New Roman" w:cs="Times New Roman"/>
          <w:color w:val="000000"/>
        </w:rPr>
        <w:t xml:space="preserve">, Stephen King’s </w:t>
      </w:r>
      <w:r w:rsidRPr="009275CA">
        <w:rPr>
          <w:rFonts w:ascii="Times New Roman" w:eastAsia="Times New Roman" w:hAnsi="Times New Roman" w:cs="Times New Roman"/>
          <w:i/>
          <w:color w:val="000000"/>
        </w:rPr>
        <w:t>The Shining</w:t>
      </w:r>
      <w:r w:rsidRPr="009275CA">
        <w:rPr>
          <w:rFonts w:ascii="Times New Roman" w:eastAsia="Times New Roman" w:hAnsi="Times New Roman" w:cs="Times New Roman"/>
          <w:color w:val="000000"/>
        </w:rPr>
        <w:t xml:space="preserve"> and John Langan’s </w:t>
      </w:r>
      <w:r w:rsidRPr="009275CA">
        <w:rPr>
          <w:rFonts w:ascii="Times New Roman" w:eastAsia="Times New Roman" w:hAnsi="Times New Roman" w:cs="Times New Roman"/>
          <w:i/>
          <w:color w:val="000000"/>
        </w:rPr>
        <w:t>House of Windows</w:t>
      </w:r>
      <w:r w:rsidRPr="009275CA">
        <w:rPr>
          <w:rFonts w:ascii="Times New Roman" w:eastAsia="Times New Roman" w:hAnsi="Times New Roman" w:cs="Times New Roman"/>
          <w:color w:val="000000"/>
        </w:rPr>
        <w:t>.</w:t>
      </w:r>
    </w:p>
    <w:p w14:paraId="226CE583"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The haunted place, whether that is a natural region or a (putatively) human structure, has itself enjoyed considerable attention in recent critical debate.</w:t>
      </w:r>
      <w:r w:rsidRPr="009275CA">
        <w:rPr>
          <w:rFonts w:ascii="Times New Roman" w:eastAsia="Times New Roman" w:hAnsi="Times New Roman" w:cs="Times New Roman"/>
          <w:color w:val="000000"/>
          <w:vertAlign w:val="superscript"/>
        </w:rPr>
        <w:footnoteReference w:id="292"/>
      </w:r>
      <w:r w:rsidRPr="009275CA">
        <w:rPr>
          <w:rFonts w:ascii="Times New Roman" w:eastAsia="Times New Roman" w:hAnsi="Times New Roman" w:cs="Times New Roman"/>
          <w:color w:val="000000"/>
        </w:rPr>
        <w:t xml:space="preserve"> The trope has been characterised in a number of guises – from the relatively simple ‘dark side of domesticity’, through to having ‘…a (Bakhtian) function as a chronotopic spatio-temporal conduit.’</w:t>
      </w:r>
      <w:r w:rsidRPr="009275CA">
        <w:rPr>
          <w:rFonts w:ascii="Times New Roman" w:eastAsia="Times New Roman" w:hAnsi="Times New Roman" w:cs="Times New Roman"/>
          <w:color w:val="000000"/>
          <w:vertAlign w:val="superscript"/>
        </w:rPr>
        <w:footnoteReference w:id="293"/>
      </w:r>
      <w:r w:rsidRPr="009275CA">
        <w:rPr>
          <w:rFonts w:ascii="Times New Roman" w:eastAsia="Times New Roman" w:hAnsi="Times New Roman" w:cs="Times New Roman"/>
          <w:color w:val="000000"/>
        </w:rPr>
        <w:t xml:space="preserve"> That latter jaw-breaker can perhaps be reformulated into something with a greater intuitive and literary resonance – a ‘thin place’. Stephen King is primarily responsible for the widening usage of the phrase itself – as seen within this thesis, he uses the phrase, or cognate phrases, throughout his works and with greater specificity in later works. It is perhaps best summed up by comments from a protagonist in his story ‘Crouch End’:</w:t>
      </w:r>
    </w:p>
    <w:p w14:paraId="46AD8A30"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0A9B24BD" w14:textId="77777777" w:rsidR="009275CA" w:rsidRPr="009275CA" w:rsidRDefault="009275CA" w:rsidP="009275CA">
      <w:pPr>
        <w:spacing w:line="240" w:lineRule="auto"/>
        <w:ind w:left="720"/>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‘…our whole world, everything we think of as nice and normal and sane, might be like a big leather ball filled with air. Only in some places, the leather’s scuffed almost down to nothing. Places where the barriers are thinner…Crouch End’s one of those thin places…</w:t>
      </w:r>
      <w:r w:rsidRPr="009275CA">
        <w:rPr>
          <w:rFonts w:ascii="Times New Roman" w:eastAsia="Times New Roman" w:hAnsi="Times New Roman" w:cs="Times New Roman"/>
          <w:color w:val="000000"/>
          <w:vertAlign w:val="superscript"/>
        </w:rPr>
        <w:footnoteReference w:id="294"/>
      </w:r>
    </w:p>
    <w:p w14:paraId="7CDD1D34"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49B65D16" w14:textId="77777777" w:rsidR="009275CA" w:rsidRPr="009275CA" w:rsidRDefault="009275CA" w:rsidP="009275CA">
      <w:pPr>
        <w:spacing w:line="480" w:lineRule="auto"/>
        <w:jc w:val="both"/>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    In different ways, I will argue, the haunted places described in the works of the selected authors can be characterised as such ‘thin places’, this very lack of solidity corroding the identities of the protagonists to produce a very specific frisson</w:t>
      </w:r>
      <w:r w:rsidR="0022495A">
        <w:rPr>
          <w:rFonts w:ascii="Times New Roman" w:eastAsia="Times New Roman" w:hAnsi="Times New Roman" w:cs="Times New Roman"/>
          <w:color w:val="000000"/>
        </w:rPr>
        <w:t xml:space="preserve"> of horror specific to the modern </w:t>
      </w:r>
      <w:r w:rsidRPr="009275CA">
        <w:rPr>
          <w:rFonts w:ascii="Times New Roman" w:eastAsia="Times New Roman" w:hAnsi="Times New Roman" w:cs="Times New Roman"/>
          <w:color w:val="000000"/>
        </w:rPr>
        <w:t xml:space="preserve"> age.</w:t>
      </w:r>
      <w:r w:rsidR="00053239">
        <w:rPr>
          <w:rFonts w:ascii="Times New Roman" w:eastAsia="Times New Roman" w:hAnsi="Times New Roman" w:cs="Times New Roman"/>
          <w:color w:val="000000"/>
        </w:rPr>
        <w:t xml:space="preserve"> I will outline some of the major critical positions that have developed around the works of the authors in question in the next section, especially as these relate to their treatment of ‘haunte</w:t>
      </w:r>
      <w:r w:rsidR="00E54CEA">
        <w:rPr>
          <w:rFonts w:ascii="Times New Roman" w:eastAsia="Times New Roman" w:hAnsi="Times New Roman" w:cs="Times New Roman"/>
          <w:color w:val="000000"/>
        </w:rPr>
        <w:t>d places’.</w:t>
      </w:r>
    </w:p>
    <w:p w14:paraId="741DDEF2" w14:textId="77777777" w:rsidR="009275CA" w:rsidRDefault="009275CA" w:rsidP="009275CA">
      <w:pPr>
        <w:spacing w:line="480" w:lineRule="auto"/>
        <w:jc w:val="both"/>
        <w:rPr>
          <w:rFonts w:ascii="Times New Roman" w:eastAsia="Times New Roman" w:hAnsi="Times New Roman" w:cs="Times New Roman"/>
          <w:i/>
          <w:color w:val="000000"/>
        </w:rPr>
      </w:pPr>
      <w:r w:rsidRPr="009275CA">
        <w:rPr>
          <w:rFonts w:ascii="Times New Roman" w:eastAsia="Times New Roman" w:hAnsi="Times New Roman" w:cs="Times New Roman"/>
          <w:color w:val="000000"/>
        </w:rPr>
        <w:t xml:space="preserve">     There are, then, recurring themes found in the literature of ‘bad places’.</w:t>
      </w:r>
      <w:r w:rsidRPr="009275CA">
        <w:rPr>
          <w:rFonts w:ascii="Times New Roman" w:eastAsia="Times New Roman" w:hAnsi="Times New Roman" w:cs="Times New Roman"/>
          <w:color w:val="000000"/>
          <w:vertAlign w:val="superscript"/>
        </w:rPr>
        <w:footnoteReference w:id="295"/>
      </w:r>
      <w:r w:rsidRPr="009275CA">
        <w:rPr>
          <w:rFonts w:ascii="Times New Roman" w:eastAsia="Times New Roman" w:hAnsi="Times New Roman" w:cs="Times New Roman"/>
          <w:color w:val="000000"/>
        </w:rPr>
        <w:t xml:space="preserve"> Increasingly central to more recent stories of ‘supernatural threat’ are the features of such places, one such being a notion of ‘thin-ness’ which as has been examined in previous sections, particularly in 1.3.4, and to which I will return again in sections 2.3 and subsequently. This develops into an explicit theme of late twentieth and twenty-first century works.</w:t>
      </w:r>
      <w:r w:rsidRPr="009275CA">
        <w:rPr>
          <w:rFonts w:ascii="Times New Roman" w:eastAsia="Times New Roman" w:hAnsi="Times New Roman" w:cs="Times New Roman"/>
          <w:color w:val="000000"/>
          <w:vertAlign w:val="superscript"/>
        </w:rPr>
        <w:footnoteReference w:id="296"/>
      </w:r>
      <w:r w:rsidRPr="009275CA">
        <w:rPr>
          <w:rFonts w:ascii="Times New Roman" w:eastAsia="Times New Roman" w:hAnsi="Times New Roman" w:cs="Times New Roman"/>
          <w:color w:val="000000"/>
        </w:rPr>
        <w:t xml:space="preserve"> This will be further analysed in </w:t>
      </w:r>
      <w:r w:rsidR="00053239">
        <w:rPr>
          <w:rFonts w:ascii="Times New Roman" w:eastAsia="Times New Roman" w:hAnsi="Times New Roman" w:cs="Times New Roman"/>
          <w:color w:val="000000"/>
        </w:rPr>
        <w:t>subsequent</w:t>
      </w:r>
      <w:r w:rsidRPr="009275CA">
        <w:rPr>
          <w:rFonts w:ascii="Times New Roman" w:eastAsia="Times New Roman" w:hAnsi="Times New Roman" w:cs="Times New Roman"/>
          <w:color w:val="000000"/>
        </w:rPr>
        <w:t xml:space="preserve"> sections as a contributory factor to the dissolution of identity which occurs in these ‘thin places’ (and in what lies beyond them).  Finally, I will indicate how such themes manifest in parts of my own work, </w:t>
      </w:r>
      <w:r w:rsidRPr="009275CA">
        <w:rPr>
          <w:rFonts w:ascii="Times New Roman" w:eastAsia="Times New Roman" w:hAnsi="Times New Roman" w:cs="Times New Roman"/>
          <w:i/>
          <w:color w:val="000000"/>
        </w:rPr>
        <w:t>No Man.</w:t>
      </w:r>
    </w:p>
    <w:p w14:paraId="38FECE78" w14:textId="77777777" w:rsidR="00E54CEA" w:rsidRDefault="00E54CEA" w:rsidP="009275CA">
      <w:pPr>
        <w:spacing w:line="480" w:lineRule="auto"/>
        <w:jc w:val="both"/>
        <w:rPr>
          <w:rFonts w:ascii="Times New Roman" w:eastAsia="Times New Roman" w:hAnsi="Times New Roman" w:cs="Times New Roman"/>
          <w:i/>
          <w:color w:val="000000"/>
        </w:rPr>
      </w:pPr>
    </w:p>
    <w:p w14:paraId="2243A272" w14:textId="77777777" w:rsidR="00C13B2A" w:rsidRDefault="00C13B2A" w:rsidP="009275CA">
      <w:pPr>
        <w:spacing w:line="480" w:lineRule="auto"/>
        <w:jc w:val="both"/>
        <w:rPr>
          <w:rFonts w:ascii="Times New Roman" w:eastAsia="Times New Roman" w:hAnsi="Times New Roman" w:cs="Times New Roman"/>
          <w:i/>
          <w:color w:val="000000"/>
        </w:rPr>
      </w:pPr>
    </w:p>
    <w:p w14:paraId="17BBA285" w14:textId="77777777" w:rsidR="00C13B2A" w:rsidRDefault="00C13B2A" w:rsidP="009275CA">
      <w:pPr>
        <w:spacing w:line="480" w:lineRule="auto"/>
        <w:jc w:val="both"/>
        <w:rPr>
          <w:rFonts w:ascii="Times New Roman" w:eastAsia="Times New Roman" w:hAnsi="Times New Roman" w:cs="Times New Roman"/>
          <w:i/>
          <w:color w:val="000000"/>
        </w:rPr>
      </w:pPr>
    </w:p>
    <w:p w14:paraId="14567726" w14:textId="77777777" w:rsidR="00C13B2A" w:rsidRDefault="00C13B2A" w:rsidP="009275CA">
      <w:pPr>
        <w:spacing w:line="480" w:lineRule="auto"/>
        <w:jc w:val="both"/>
        <w:rPr>
          <w:rFonts w:ascii="Times New Roman" w:eastAsia="Times New Roman" w:hAnsi="Times New Roman" w:cs="Times New Roman"/>
          <w:i/>
          <w:color w:val="000000"/>
        </w:rPr>
      </w:pPr>
    </w:p>
    <w:p w14:paraId="5425B46F" w14:textId="77777777" w:rsidR="00C13B2A" w:rsidRDefault="00C13B2A" w:rsidP="009275CA">
      <w:pPr>
        <w:spacing w:line="480" w:lineRule="auto"/>
        <w:jc w:val="both"/>
        <w:rPr>
          <w:rFonts w:ascii="Times New Roman" w:eastAsia="Times New Roman" w:hAnsi="Times New Roman" w:cs="Times New Roman"/>
          <w:i/>
          <w:color w:val="000000"/>
        </w:rPr>
      </w:pPr>
    </w:p>
    <w:p w14:paraId="4587F90A" w14:textId="77777777" w:rsidR="00C13B2A" w:rsidRDefault="00C13B2A" w:rsidP="009275CA">
      <w:pPr>
        <w:spacing w:line="480" w:lineRule="auto"/>
        <w:jc w:val="both"/>
        <w:rPr>
          <w:rFonts w:ascii="Times New Roman" w:eastAsia="Times New Roman" w:hAnsi="Times New Roman" w:cs="Times New Roman"/>
          <w:i/>
          <w:color w:val="000000"/>
        </w:rPr>
      </w:pPr>
    </w:p>
    <w:p w14:paraId="0C69D1FF" w14:textId="77777777" w:rsidR="00C13B2A" w:rsidRDefault="00C13B2A" w:rsidP="009275CA">
      <w:pPr>
        <w:spacing w:line="480" w:lineRule="auto"/>
        <w:jc w:val="both"/>
        <w:rPr>
          <w:rFonts w:ascii="Times New Roman" w:eastAsia="Times New Roman" w:hAnsi="Times New Roman" w:cs="Times New Roman"/>
          <w:i/>
          <w:color w:val="000000"/>
        </w:rPr>
      </w:pPr>
    </w:p>
    <w:p w14:paraId="52A9E38D" w14:textId="77777777" w:rsidR="00C13B2A" w:rsidRDefault="00C13B2A" w:rsidP="009275CA">
      <w:pPr>
        <w:spacing w:line="480" w:lineRule="auto"/>
        <w:jc w:val="both"/>
        <w:rPr>
          <w:rFonts w:ascii="Times New Roman" w:eastAsia="Times New Roman" w:hAnsi="Times New Roman" w:cs="Times New Roman"/>
          <w:i/>
          <w:color w:val="000000"/>
        </w:rPr>
      </w:pPr>
    </w:p>
    <w:p w14:paraId="5A8B6FBD" w14:textId="77777777" w:rsidR="00C13B2A" w:rsidRDefault="00C13B2A" w:rsidP="009275CA">
      <w:pPr>
        <w:spacing w:line="480" w:lineRule="auto"/>
        <w:jc w:val="both"/>
        <w:rPr>
          <w:rFonts w:ascii="Times New Roman" w:eastAsia="Times New Roman" w:hAnsi="Times New Roman" w:cs="Times New Roman"/>
          <w:i/>
          <w:color w:val="000000"/>
        </w:rPr>
      </w:pPr>
    </w:p>
    <w:p w14:paraId="324A857F" w14:textId="77777777" w:rsidR="00C13B2A" w:rsidRDefault="00C13B2A" w:rsidP="009275CA">
      <w:pPr>
        <w:spacing w:line="480" w:lineRule="auto"/>
        <w:jc w:val="both"/>
        <w:rPr>
          <w:rFonts w:ascii="Times New Roman" w:eastAsia="Times New Roman" w:hAnsi="Times New Roman" w:cs="Times New Roman"/>
          <w:i/>
          <w:color w:val="000000"/>
        </w:rPr>
      </w:pPr>
    </w:p>
    <w:p w14:paraId="6FF018D3" w14:textId="77777777" w:rsidR="00C13B2A" w:rsidRDefault="00C13B2A" w:rsidP="009275CA">
      <w:pPr>
        <w:spacing w:line="480" w:lineRule="auto"/>
        <w:jc w:val="both"/>
        <w:rPr>
          <w:rFonts w:ascii="Times New Roman" w:eastAsia="Times New Roman" w:hAnsi="Times New Roman" w:cs="Times New Roman"/>
          <w:i/>
          <w:color w:val="000000"/>
        </w:rPr>
      </w:pPr>
    </w:p>
    <w:p w14:paraId="68F53FA0" w14:textId="77777777" w:rsidR="00C13B2A" w:rsidRDefault="00C13B2A" w:rsidP="009275CA">
      <w:pPr>
        <w:spacing w:line="480" w:lineRule="auto"/>
        <w:jc w:val="both"/>
        <w:rPr>
          <w:rFonts w:ascii="Times New Roman" w:eastAsia="Times New Roman" w:hAnsi="Times New Roman" w:cs="Times New Roman"/>
          <w:i/>
          <w:color w:val="000000"/>
        </w:rPr>
      </w:pPr>
    </w:p>
    <w:p w14:paraId="2396C966" w14:textId="77777777" w:rsidR="00C13B2A" w:rsidRDefault="00C13B2A" w:rsidP="009275CA">
      <w:pPr>
        <w:spacing w:line="480" w:lineRule="auto"/>
        <w:jc w:val="both"/>
        <w:rPr>
          <w:rFonts w:ascii="Times New Roman" w:eastAsia="Times New Roman" w:hAnsi="Times New Roman" w:cs="Times New Roman"/>
          <w:i/>
          <w:color w:val="000000"/>
        </w:rPr>
      </w:pPr>
    </w:p>
    <w:p w14:paraId="6AB91396" w14:textId="77777777" w:rsidR="00E54CEA" w:rsidRDefault="00E54CEA" w:rsidP="009275CA">
      <w:pPr>
        <w:spacing w:line="48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2.1 Some </w:t>
      </w:r>
      <w:r w:rsidR="00A6568E">
        <w:rPr>
          <w:rFonts w:ascii="Times New Roman" w:eastAsia="Times New Roman" w:hAnsi="Times New Roman" w:cs="Times New Roman"/>
          <w:b/>
          <w:color w:val="000000"/>
        </w:rPr>
        <w:t xml:space="preserve">more recent </w:t>
      </w:r>
      <w:r>
        <w:rPr>
          <w:rFonts w:ascii="Times New Roman" w:eastAsia="Times New Roman" w:hAnsi="Times New Roman" w:cs="Times New Roman"/>
          <w:b/>
          <w:color w:val="000000"/>
        </w:rPr>
        <w:t>critical positions</w:t>
      </w:r>
      <w:r w:rsidR="0047191C">
        <w:rPr>
          <w:rFonts w:ascii="Times New Roman" w:eastAsia="Times New Roman" w:hAnsi="Times New Roman" w:cs="Times New Roman"/>
          <w:b/>
          <w:color w:val="000000"/>
        </w:rPr>
        <w:t xml:space="preserve"> on Shirley Jack</w:t>
      </w:r>
      <w:r w:rsidR="00DE5458">
        <w:rPr>
          <w:rFonts w:ascii="Times New Roman" w:eastAsia="Times New Roman" w:hAnsi="Times New Roman" w:cs="Times New Roman"/>
          <w:b/>
          <w:color w:val="000000"/>
        </w:rPr>
        <w:t xml:space="preserve">son, </w:t>
      </w:r>
      <w:r w:rsidR="0047191C">
        <w:rPr>
          <w:rFonts w:ascii="Times New Roman" w:eastAsia="Times New Roman" w:hAnsi="Times New Roman" w:cs="Times New Roman"/>
          <w:b/>
          <w:color w:val="000000"/>
        </w:rPr>
        <w:t>Stephen King</w:t>
      </w:r>
      <w:r w:rsidR="00DE5458">
        <w:rPr>
          <w:rFonts w:ascii="Times New Roman" w:eastAsia="Times New Roman" w:hAnsi="Times New Roman" w:cs="Times New Roman"/>
          <w:b/>
          <w:color w:val="000000"/>
        </w:rPr>
        <w:t xml:space="preserve"> and John Langan</w:t>
      </w:r>
    </w:p>
    <w:p w14:paraId="593150E9" w14:textId="77777777" w:rsidR="00E54CEA" w:rsidRDefault="00E54CEA" w:rsidP="009275CA">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Both Shirley Jackson and Stephen King have attracted </w:t>
      </w:r>
      <w:r w:rsidR="00877547">
        <w:rPr>
          <w:rFonts w:ascii="Times New Roman" w:eastAsia="Times New Roman" w:hAnsi="Times New Roman" w:cs="Times New Roman"/>
          <w:color w:val="000000"/>
        </w:rPr>
        <w:t xml:space="preserve">increasing </w:t>
      </w:r>
      <w:r>
        <w:rPr>
          <w:rFonts w:ascii="Times New Roman" w:eastAsia="Times New Roman" w:hAnsi="Times New Roman" w:cs="Times New Roman"/>
          <w:color w:val="000000"/>
        </w:rPr>
        <w:t>scholarly critical attention in recent years</w:t>
      </w:r>
      <w:r w:rsidR="0047191C">
        <w:rPr>
          <w:rFonts w:ascii="Times New Roman" w:eastAsia="Times New Roman" w:hAnsi="Times New Roman" w:cs="Times New Roman"/>
          <w:color w:val="000000"/>
        </w:rPr>
        <w:t>.</w:t>
      </w:r>
      <w:r w:rsidR="0047191C">
        <w:rPr>
          <w:rStyle w:val="FootnoteReference"/>
          <w:rFonts w:eastAsia="Times New Roman"/>
          <w:color w:val="000000"/>
        </w:rPr>
        <w:footnoteReference w:id="297"/>
      </w:r>
      <w:r w:rsidR="0047191C">
        <w:rPr>
          <w:rFonts w:ascii="Times New Roman" w:eastAsia="Times New Roman" w:hAnsi="Times New Roman" w:cs="Times New Roman"/>
          <w:color w:val="000000"/>
        </w:rPr>
        <w:t xml:space="preserve"> Both authors now appear</w:t>
      </w:r>
      <w:r>
        <w:rPr>
          <w:rFonts w:ascii="Times New Roman" w:eastAsia="Times New Roman" w:hAnsi="Times New Roman" w:cs="Times New Roman"/>
          <w:color w:val="000000"/>
        </w:rPr>
        <w:t xml:space="preserve"> in taught courses at (</w:t>
      </w:r>
      <w:r w:rsidR="00A05239">
        <w:rPr>
          <w:rFonts w:ascii="Times New Roman" w:eastAsia="Times New Roman" w:hAnsi="Times New Roman" w:cs="Times New Roman"/>
          <w:color w:val="000000"/>
        </w:rPr>
        <w:t>mostly Anglophone) Universities and, in some cases, at high school level.</w:t>
      </w:r>
      <w:r w:rsidR="00A05239">
        <w:rPr>
          <w:rStyle w:val="FootnoteReference"/>
          <w:rFonts w:eastAsia="Times New Roman"/>
          <w:color w:val="000000"/>
        </w:rPr>
        <w:footnoteReference w:id="298"/>
      </w:r>
      <w:r w:rsidR="002202B7">
        <w:rPr>
          <w:rFonts w:ascii="Times New Roman" w:eastAsia="Times New Roman" w:hAnsi="Times New Roman" w:cs="Times New Roman"/>
          <w:color w:val="000000"/>
        </w:rPr>
        <w:t xml:space="preserve"> As would be expected, both feature prominently in many courses on literature offered across the world’s academic institutions, especially those with some focus on the Gothic.</w:t>
      </w:r>
      <w:r w:rsidR="002202B7">
        <w:rPr>
          <w:rStyle w:val="FootnoteReference"/>
          <w:rFonts w:eastAsia="Times New Roman"/>
          <w:color w:val="000000"/>
        </w:rPr>
        <w:footnoteReference w:id="299"/>
      </w:r>
    </w:p>
    <w:p w14:paraId="53F9D84E" w14:textId="77777777" w:rsidR="008D2D84" w:rsidRDefault="004559C1" w:rsidP="009275CA">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Given the </w:t>
      </w:r>
      <w:r w:rsidR="00533250">
        <w:rPr>
          <w:rFonts w:ascii="Times New Roman" w:eastAsia="Times New Roman" w:hAnsi="Times New Roman" w:cs="Times New Roman"/>
          <w:color w:val="000000"/>
        </w:rPr>
        <w:t xml:space="preserve">growing </w:t>
      </w:r>
      <w:r w:rsidR="00DE5458">
        <w:rPr>
          <w:rFonts w:ascii="Times New Roman" w:eastAsia="Times New Roman" w:hAnsi="Times New Roman" w:cs="Times New Roman"/>
          <w:color w:val="000000"/>
        </w:rPr>
        <w:t>breadth of the interest in the</w:t>
      </w:r>
      <w:r>
        <w:rPr>
          <w:rFonts w:ascii="Times New Roman" w:eastAsia="Times New Roman" w:hAnsi="Times New Roman" w:cs="Times New Roman"/>
          <w:color w:val="000000"/>
        </w:rPr>
        <w:t xml:space="preserve"> two </w:t>
      </w:r>
      <w:r w:rsidR="00DE5458">
        <w:rPr>
          <w:rFonts w:ascii="Times New Roman" w:eastAsia="Times New Roman" w:hAnsi="Times New Roman" w:cs="Times New Roman"/>
          <w:color w:val="000000"/>
        </w:rPr>
        <w:t xml:space="preserve">aforementioned </w:t>
      </w:r>
      <w:r>
        <w:rPr>
          <w:rFonts w:ascii="Times New Roman" w:eastAsia="Times New Roman" w:hAnsi="Times New Roman" w:cs="Times New Roman"/>
          <w:color w:val="000000"/>
        </w:rPr>
        <w:t>authors, a number of areas of focus have emerged.</w:t>
      </w:r>
      <w:r w:rsidR="0047191C">
        <w:rPr>
          <w:rFonts w:ascii="Times New Roman" w:eastAsia="Times New Roman" w:hAnsi="Times New Roman" w:cs="Times New Roman"/>
          <w:color w:val="000000"/>
        </w:rPr>
        <w:t xml:space="preserve"> </w:t>
      </w:r>
      <w:r w:rsidR="00533250">
        <w:rPr>
          <w:rFonts w:ascii="Times New Roman" w:eastAsia="Times New Roman" w:hAnsi="Times New Roman" w:cs="Times New Roman"/>
          <w:color w:val="000000"/>
        </w:rPr>
        <w:t xml:space="preserve">Jackson, in using literary devices such as </w:t>
      </w:r>
      <w:r w:rsidR="00C843B6">
        <w:rPr>
          <w:rFonts w:ascii="Times New Roman" w:eastAsia="Times New Roman" w:hAnsi="Times New Roman" w:cs="Times New Roman"/>
          <w:color w:val="000000"/>
        </w:rPr>
        <w:t>‘…</w:t>
      </w:r>
      <w:r w:rsidR="008D2D84" w:rsidRPr="008D2D84">
        <w:rPr>
          <w:rFonts w:ascii="Times New Roman" w:eastAsia="Times New Roman" w:hAnsi="Times New Roman" w:cs="Times New Roman"/>
          <w:color w:val="000000"/>
        </w:rPr>
        <w:t>psychological doubling, disunified subject, unreliable narrators, and incomplete</w:t>
      </w:r>
      <w:r w:rsidR="00C843B6">
        <w:rPr>
          <w:rFonts w:ascii="Times New Roman" w:eastAsia="Times New Roman" w:hAnsi="Times New Roman" w:cs="Times New Roman"/>
          <w:color w:val="000000"/>
        </w:rPr>
        <w:t xml:space="preserve"> or absurd plots and settings…’ typified a modernist approach which highlighted</w:t>
      </w:r>
      <w:r w:rsidR="00DE5458">
        <w:rPr>
          <w:rFonts w:ascii="Times New Roman" w:eastAsia="Times New Roman" w:hAnsi="Times New Roman" w:cs="Times New Roman"/>
          <w:color w:val="000000"/>
        </w:rPr>
        <w:t>,</w:t>
      </w:r>
      <w:r w:rsidR="00C843B6">
        <w:rPr>
          <w:rFonts w:ascii="Times New Roman" w:eastAsia="Times New Roman" w:hAnsi="Times New Roman" w:cs="Times New Roman"/>
          <w:color w:val="000000"/>
        </w:rPr>
        <w:t xml:space="preserve"> for some critics, an attempt to create counter-narratives to the </w:t>
      </w:r>
      <w:r w:rsidR="00DE5458">
        <w:rPr>
          <w:rFonts w:ascii="Times New Roman" w:eastAsia="Times New Roman" w:hAnsi="Times New Roman" w:cs="Times New Roman"/>
          <w:color w:val="000000"/>
        </w:rPr>
        <w:t>visions</w:t>
      </w:r>
      <w:r w:rsidR="00C843B6">
        <w:rPr>
          <w:rFonts w:ascii="Times New Roman" w:eastAsia="Times New Roman" w:hAnsi="Times New Roman" w:cs="Times New Roman"/>
          <w:color w:val="000000"/>
        </w:rPr>
        <w:t xml:space="preserve"> of domestic stability promoted by Madison Avenue.</w:t>
      </w:r>
      <w:r w:rsidR="00C843B6">
        <w:rPr>
          <w:rStyle w:val="FootnoteReference"/>
          <w:rFonts w:eastAsia="Times New Roman"/>
          <w:color w:val="000000"/>
        </w:rPr>
        <w:footnoteReference w:id="300"/>
      </w:r>
      <w:r w:rsidR="0093442D">
        <w:rPr>
          <w:rFonts w:ascii="Times New Roman" w:eastAsia="Times New Roman" w:hAnsi="Times New Roman" w:cs="Times New Roman"/>
          <w:color w:val="000000"/>
        </w:rPr>
        <w:t xml:space="preserve"> Carolyn </w:t>
      </w:r>
      <w:r w:rsidR="00DE5458">
        <w:rPr>
          <w:rFonts w:ascii="Times New Roman" w:eastAsia="Times New Roman" w:hAnsi="Times New Roman" w:cs="Times New Roman"/>
          <w:color w:val="000000"/>
        </w:rPr>
        <w:t>Siegel</w:t>
      </w:r>
      <w:r w:rsidR="0093442D">
        <w:rPr>
          <w:rFonts w:ascii="Times New Roman" w:eastAsia="Times New Roman" w:hAnsi="Times New Roman" w:cs="Times New Roman"/>
          <w:color w:val="000000"/>
        </w:rPr>
        <w:t xml:space="preserve"> writes:</w:t>
      </w:r>
    </w:p>
    <w:p w14:paraId="32EC0420" w14:textId="77777777" w:rsidR="00982D1E" w:rsidRDefault="00982D1E" w:rsidP="009275CA">
      <w:pPr>
        <w:spacing w:line="480" w:lineRule="auto"/>
        <w:jc w:val="both"/>
        <w:rPr>
          <w:rFonts w:ascii="Times New Roman" w:eastAsia="Times New Roman" w:hAnsi="Times New Roman" w:cs="Times New Roman"/>
          <w:color w:val="000000"/>
        </w:rPr>
      </w:pPr>
    </w:p>
    <w:p w14:paraId="236706A9" w14:textId="77777777" w:rsidR="008D2D84" w:rsidRDefault="00DE5458" w:rsidP="0093442D">
      <w:pPr>
        <w:spacing w:line="240" w:lineRule="auto"/>
        <w:ind w:left="720"/>
        <w:jc w:val="both"/>
        <w:rPr>
          <w:rFonts w:ascii="Times New Roman" w:eastAsia="Times New Roman" w:hAnsi="Times New Roman" w:cs="Times New Roman"/>
          <w:color w:val="000000"/>
        </w:rPr>
      </w:pPr>
      <w:r w:rsidRPr="00DE5458">
        <w:rPr>
          <w:rFonts w:ascii="Times New Roman" w:eastAsia="Times New Roman" w:hAnsi="Times New Roman" w:cs="Times New Roman"/>
          <w:color w:val="000000"/>
        </w:rPr>
        <w:t>It would have been interesting to see how Jackson's use of fragmented consciousness, heteroglossia, multiple maternal imagoes, and so on, compare to similar motifs in the works of her contemporaries, especially writers she admired like Elizabeth Bowen and Flannery O'Connor, as well as her f</w:t>
      </w:r>
      <w:r w:rsidR="0093442D">
        <w:rPr>
          <w:rFonts w:ascii="Times New Roman" w:eastAsia="Times New Roman" w:hAnsi="Times New Roman" w:cs="Times New Roman"/>
          <w:color w:val="000000"/>
        </w:rPr>
        <w:t>ellow Marxist, Christina Stead.</w:t>
      </w:r>
      <w:r w:rsidR="0093442D">
        <w:rPr>
          <w:rStyle w:val="FootnoteReference"/>
          <w:rFonts w:eastAsia="Times New Roman"/>
          <w:color w:val="000000"/>
        </w:rPr>
        <w:footnoteReference w:id="301"/>
      </w:r>
    </w:p>
    <w:p w14:paraId="42773C5D" w14:textId="77777777" w:rsidR="0093442D" w:rsidRDefault="0093442D" w:rsidP="009275CA">
      <w:pPr>
        <w:spacing w:line="480" w:lineRule="auto"/>
        <w:jc w:val="both"/>
        <w:rPr>
          <w:rFonts w:ascii="Times New Roman" w:eastAsia="Times New Roman" w:hAnsi="Times New Roman" w:cs="Times New Roman"/>
          <w:color w:val="000000"/>
        </w:rPr>
      </w:pPr>
    </w:p>
    <w:p w14:paraId="735393C0" w14:textId="77777777" w:rsidR="00982D1E" w:rsidRDefault="0093442D" w:rsidP="009275CA">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‘subverted domesticity’ of King would also form a natural focus for critical analysis.</w:t>
      </w:r>
      <w:r w:rsidR="00AD7210" w:rsidRPr="00AD7210">
        <w:rPr>
          <w:rStyle w:val="FootnoteReference"/>
          <w:rFonts w:eastAsia="Times New Roman"/>
          <w:color w:val="000000"/>
        </w:rPr>
        <w:t xml:space="preserve"> </w:t>
      </w:r>
      <w:r w:rsidR="00AD7210">
        <w:rPr>
          <w:rStyle w:val="FootnoteReference"/>
          <w:rFonts w:eastAsia="Times New Roman"/>
          <w:color w:val="000000"/>
        </w:rPr>
        <w:footnoteReference w:id="302"/>
      </w:r>
      <w:r>
        <w:rPr>
          <w:rFonts w:ascii="Times New Roman" w:eastAsia="Times New Roman" w:hAnsi="Times New Roman" w:cs="Times New Roman"/>
          <w:color w:val="000000"/>
        </w:rPr>
        <w:t xml:space="preserve"> In Jackson’s work, female subjugation to the patriarchy can be seen as a primary feature of ‘dysfunctional cultural processes.’</w:t>
      </w:r>
      <w:r w:rsidR="00AD7210">
        <w:rPr>
          <w:rStyle w:val="FootnoteReference"/>
          <w:rFonts w:eastAsia="Times New Roman"/>
          <w:color w:val="000000"/>
        </w:rPr>
        <w:footnoteReference w:id="303"/>
      </w:r>
      <w:r w:rsidR="0088164D">
        <w:rPr>
          <w:rFonts w:ascii="Times New Roman" w:eastAsia="Times New Roman" w:hAnsi="Times New Roman" w:cs="Times New Roman"/>
          <w:color w:val="000000"/>
        </w:rPr>
        <w:t xml:space="preserve"> </w:t>
      </w:r>
      <w:r w:rsidR="00982D1E" w:rsidRPr="00982D1E">
        <w:rPr>
          <w:rFonts w:ascii="Times New Roman" w:eastAsia="Times New Roman" w:hAnsi="Times New Roman" w:cs="Times New Roman"/>
          <w:color w:val="000000"/>
        </w:rPr>
        <w:t>Jackson’s women</w:t>
      </w:r>
      <w:r w:rsidR="00982D1E">
        <w:rPr>
          <w:rFonts w:ascii="Times New Roman" w:eastAsia="Times New Roman" w:hAnsi="Times New Roman" w:cs="Times New Roman"/>
          <w:color w:val="000000"/>
        </w:rPr>
        <w:t>:</w:t>
      </w:r>
    </w:p>
    <w:p w14:paraId="68581007" w14:textId="77777777" w:rsidR="00982D1E" w:rsidRDefault="00982D1E" w:rsidP="009275CA">
      <w:pPr>
        <w:spacing w:line="480" w:lineRule="auto"/>
        <w:jc w:val="both"/>
        <w:rPr>
          <w:rFonts w:ascii="Times New Roman" w:eastAsia="Times New Roman" w:hAnsi="Times New Roman" w:cs="Times New Roman"/>
          <w:color w:val="000000"/>
        </w:rPr>
      </w:pPr>
    </w:p>
    <w:p w14:paraId="156BD04F" w14:textId="77777777" w:rsidR="00982D1E" w:rsidRDefault="00982D1E" w:rsidP="00982D1E">
      <w:pP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982D1E">
        <w:rPr>
          <w:rFonts w:ascii="Times New Roman" w:eastAsia="Times New Roman" w:hAnsi="Times New Roman" w:cs="Times New Roman"/>
          <w:color w:val="000000"/>
        </w:rPr>
        <w:t>seem especially vulnerable to losing the security of a settled worldview. Their culture provides them with idealistic dream visions of what their lives should be, and they have a peculiar leisure for contemplation and conversation imposed upon them by their dependent roles.</w:t>
      </w:r>
      <w:r>
        <w:rPr>
          <w:rStyle w:val="FootnoteReference"/>
          <w:rFonts w:eastAsia="Times New Roman"/>
          <w:color w:val="000000"/>
        </w:rPr>
        <w:footnoteReference w:id="304"/>
      </w:r>
    </w:p>
    <w:p w14:paraId="64233286" w14:textId="77777777" w:rsidR="00982D1E" w:rsidRDefault="00982D1E" w:rsidP="00982D1E">
      <w:pPr>
        <w:spacing w:line="480" w:lineRule="auto"/>
        <w:ind w:firstLine="720"/>
        <w:jc w:val="both"/>
        <w:rPr>
          <w:rFonts w:ascii="Times New Roman" w:eastAsia="Times New Roman" w:hAnsi="Times New Roman" w:cs="Times New Roman"/>
          <w:color w:val="000000"/>
        </w:rPr>
      </w:pPr>
    </w:p>
    <w:p w14:paraId="355637FD" w14:textId="77777777" w:rsidR="0093442D" w:rsidRDefault="00982D1E" w:rsidP="00982D1E">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King’s women (and children) are also often subjugated and objectified by malign masculinity and a society which is almost psychotically patriarchal, using physical and societal power to maintain authority.  </w:t>
      </w:r>
      <w:r w:rsidR="0088164D">
        <w:rPr>
          <w:rFonts w:ascii="Times New Roman" w:eastAsia="Times New Roman" w:hAnsi="Times New Roman" w:cs="Times New Roman"/>
          <w:color w:val="000000"/>
        </w:rPr>
        <w:t>In King’s fictional version of small-town America, these dysfunctional processes have worn against the veneer of suburban normality to reveal something monstrous.</w:t>
      </w:r>
      <w:r w:rsidR="00625D10">
        <w:rPr>
          <w:rStyle w:val="FootnoteReference"/>
          <w:rFonts w:eastAsia="Times New Roman"/>
          <w:color w:val="000000"/>
        </w:rPr>
        <w:footnoteReference w:id="305"/>
      </w:r>
      <w:r w:rsidR="0088164D">
        <w:rPr>
          <w:rFonts w:ascii="Times New Roman" w:eastAsia="Times New Roman" w:hAnsi="Times New Roman" w:cs="Times New Roman"/>
          <w:color w:val="000000"/>
        </w:rPr>
        <w:t xml:space="preserve"> Both authors have ‘…[reconfigured]…</w:t>
      </w:r>
      <w:r w:rsidR="0088164D" w:rsidRPr="0088164D">
        <w:rPr>
          <w:rFonts w:ascii="Times New Roman" w:eastAsia="Times New Roman" w:hAnsi="Times New Roman" w:cs="Times New Roman"/>
          <w:color w:val="000000"/>
        </w:rPr>
        <w:t xml:space="preserve"> </w:t>
      </w:r>
      <w:r w:rsidR="0088164D">
        <w:rPr>
          <w:rFonts w:ascii="Times New Roman" w:eastAsia="Times New Roman" w:hAnsi="Times New Roman" w:cs="Times New Roman"/>
          <w:color w:val="000000"/>
        </w:rPr>
        <w:t xml:space="preserve">the tropes and conventions </w:t>
      </w:r>
      <w:r w:rsidR="0088164D" w:rsidRPr="0093442D">
        <w:rPr>
          <w:rFonts w:ascii="Times New Roman" w:eastAsia="Times New Roman" w:hAnsi="Times New Roman" w:cs="Times New Roman"/>
          <w:color w:val="000000"/>
        </w:rPr>
        <w:t xml:space="preserve">of existing gothic and horror literature in order to skilfully dissect the mores </w:t>
      </w:r>
      <w:r w:rsidR="0088164D">
        <w:rPr>
          <w:rFonts w:ascii="Times New Roman" w:eastAsia="Times New Roman" w:hAnsi="Times New Roman" w:cs="Times New Roman"/>
          <w:color w:val="000000"/>
        </w:rPr>
        <w:t>and anxieties of the modern age.’</w:t>
      </w:r>
      <w:r w:rsidR="0088164D">
        <w:rPr>
          <w:rStyle w:val="FootnoteReference"/>
          <w:rFonts w:eastAsia="Times New Roman"/>
          <w:color w:val="000000"/>
        </w:rPr>
        <w:footnoteReference w:id="306"/>
      </w:r>
      <w:r w:rsidR="00625D10">
        <w:rPr>
          <w:rFonts w:ascii="Times New Roman" w:eastAsia="Times New Roman" w:hAnsi="Times New Roman" w:cs="Times New Roman"/>
          <w:color w:val="000000"/>
        </w:rPr>
        <w:t xml:space="preserve"> These are often oddly free-floating anxieties, but again, critics have pointed to some themes: the roles played in </w:t>
      </w:r>
      <w:r w:rsidR="00BC0FBB">
        <w:rPr>
          <w:rFonts w:ascii="Times New Roman" w:eastAsia="Times New Roman" w:hAnsi="Times New Roman" w:cs="Times New Roman"/>
          <w:color w:val="000000"/>
        </w:rPr>
        <w:t>inter-</w:t>
      </w:r>
      <w:r w:rsidR="00625D10">
        <w:rPr>
          <w:rFonts w:ascii="Times New Roman" w:eastAsia="Times New Roman" w:hAnsi="Times New Roman" w:cs="Times New Roman"/>
          <w:color w:val="000000"/>
        </w:rPr>
        <w:t>generational clashes, for example, are a feature in both authors.</w:t>
      </w:r>
      <w:r w:rsidR="00625D10">
        <w:rPr>
          <w:rStyle w:val="FootnoteReference"/>
          <w:rFonts w:eastAsia="Times New Roman"/>
          <w:color w:val="000000"/>
        </w:rPr>
        <w:footnoteReference w:id="307"/>
      </w:r>
      <w:r w:rsidR="00A6568E">
        <w:rPr>
          <w:rFonts w:ascii="Times New Roman" w:eastAsia="Times New Roman" w:hAnsi="Times New Roman" w:cs="Times New Roman"/>
          <w:color w:val="000000"/>
        </w:rPr>
        <w:t xml:space="preserve"> Perhaps more contentiously, both have attempted world-building over their body of work; Stephen King very overtly, binding his oeuvre together in a way which even involves his fictionalised self; Jackson much more subtly, the argument being that:</w:t>
      </w:r>
    </w:p>
    <w:p w14:paraId="47AEC1AC" w14:textId="77777777" w:rsidR="00982D1E" w:rsidRDefault="00982D1E" w:rsidP="00982D1E">
      <w:pPr>
        <w:spacing w:line="480" w:lineRule="auto"/>
        <w:ind w:firstLine="720"/>
        <w:jc w:val="both"/>
        <w:rPr>
          <w:rFonts w:ascii="Times New Roman" w:eastAsia="Times New Roman" w:hAnsi="Times New Roman" w:cs="Times New Roman"/>
          <w:color w:val="000000"/>
        </w:rPr>
      </w:pPr>
    </w:p>
    <w:p w14:paraId="1648B862" w14:textId="77777777" w:rsidR="00533250" w:rsidRDefault="00A6568E" w:rsidP="00A6568E">
      <w:pP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533250" w:rsidRPr="00533250">
        <w:rPr>
          <w:rFonts w:ascii="Times New Roman" w:eastAsia="Times New Roman" w:hAnsi="Times New Roman" w:cs="Times New Roman"/>
          <w:color w:val="000000"/>
        </w:rPr>
        <w:t>latent meaning-m</w:t>
      </w:r>
      <w:r>
        <w:rPr>
          <w:rFonts w:ascii="Times New Roman" w:eastAsia="Times New Roman" w:hAnsi="Times New Roman" w:cs="Times New Roman"/>
          <w:color w:val="000000"/>
        </w:rPr>
        <w:t xml:space="preserve">essages can only be retrieved </w:t>
      </w:r>
      <w:r w:rsidR="00533250" w:rsidRPr="00533250">
        <w:rPr>
          <w:rFonts w:ascii="Times New Roman" w:eastAsia="Times New Roman" w:hAnsi="Times New Roman" w:cs="Times New Roman"/>
          <w:color w:val="000000"/>
        </w:rPr>
        <w:t xml:space="preserve">when </w:t>
      </w:r>
      <w:r>
        <w:rPr>
          <w:rFonts w:ascii="Times New Roman" w:eastAsia="Times New Roman" w:hAnsi="Times New Roman" w:cs="Times New Roman"/>
          <w:color w:val="000000"/>
        </w:rPr>
        <w:t>analysing one particular story t</w:t>
      </w:r>
      <w:r w:rsidR="00533250" w:rsidRPr="00533250">
        <w:rPr>
          <w:rFonts w:ascii="Times New Roman" w:eastAsia="Times New Roman" w:hAnsi="Times New Roman" w:cs="Times New Roman"/>
          <w:color w:val="000000"/>
        </w:rPr>
        <w:t xml:space="preserve">hrough intelligence garnered from other works by the same author. The other texts </w:t>
      </w:r>
      <w:r>
        <w:rPr>
          <w:rFonts w:ascii="Times New Roman" w:eastAsia="Times New Roman" w:hAnsi="Times New Roman" w:cs="Times New Roman"/>
          <w:color w:val="000000"/>
        </w:rPr>
        <w:t>that</w:t>
      </w:r>
      <w:r w:rsidR="00533250" w:rsidRPr="00533250">
        <w:rPr>
          <w:rFonts w:ascii="Times New Roman" w:eastAsia="Times New Roman" w:hAnsi="Times New Roman" w:cs="Times New Roman"/>
          <w:color w:val="000000"/>
        </w:rPr>
        <w:t xml:space="preserve"> make up th</w:t>
      </w:r>
      <w:r w:rsidR="00BC0FBB">
        <w:rPr>
          <w:rFonts w:ascii="Times New Roman" w:eastAsia="Times New Roman" w:hAnsi="Times New Roman" w:cs="Times New Roman"/>
          <w:color w:val="000000"/>
        </w:rPr>
        <w:t xml:space="preserve">e totality of Jackson‘s oeuvre </w:t>
      </w:r>
      <w:r w:rsidR="00533250" w:rsidRPr="00533250">
        <w:rPr>
          <w:rFonts w:ascii="Times New Roman" w:eastAsia="Times New Roman" w:hAnsi="Times New Roman" w:cs="Times New Roman"/>
          <w:color w:val="000000"/>
        </w:rPr>
        <w:t xml:space="preserve"> hold valuable information in that they serve as sources, or keys, to breaking the dormant codes that ordinarily lie in a Jackson story individually. This means, in other words, that there is a self-contained kind of intertextuality</w:t>
      </w:r>
      <w:r>
        <w:rPr>
          <w:rFonts w:ascii="Times New Roman" w:eastAsia="Times New Roman" w:hAnsi="Times New Roman" w:cs="Times New Roman"/>
          <w:color w:val="000000"/>
        </w:rPr>
        <w:t>.</w:t>
      </w:r>
      <w:r>
        <w:rPr>
          <w:rStyle w:val="FootnoteReference"/>
          <w:rFonts w:eastAsia="Times New Roman"/>
          <w:color w:val="000000"/>
        </w:rPr>
        <w:footnoteReference w:id="308"/>
      </w:r>
    </w:p>
    <w:p w14:paraId="7ED6335B" w14:textId="77777777" w:rsidR="00A05239" w:rsidRDefault="00A05239" w:rsidP="009275CA">
      <w:pPr>
        <w:spacing w:line="480" w:lineRule="auto"/>
        <w:jc w:val="both"/>
        <w:rPr>
          <w:rFonts w:ascii="Times New Roman" w:eastAsia="Times New Roman" w:hAnsi="Times New Roman" w:cs="Times New Roman"/>
          <w:color w:val="000000"/>
        </w:rPr>
      </w:pPr>
    </w:p>
    <w:p w14:paraId="7A7D2D41" w14:textId="77777777" w:rsidR="00A05239" w:rsidRDefault="00BC0FBB" w:rsidP="009275CA">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This focus on power relationships and upon</w:t>
      </w:r>
      <w:r w:rsidR="0033622E">
        <w:rPr>
          <w:rFonts w:ascii="Times New Roman" w:eastAsia="Times New Roman" w:hAnsi="Times New Roman" w:cs="Times New Roman"/>
          <w:color w:val="000000"/>
        </w:rPr>
        <w:t xml:space="preserve"> gender roles</w:t>
      </w:r>
      <w:r>
        <w:rPr>
          <w:rFonts w:ascii="Times New Roman" w:eastAsia="Times New Roman" w:hAnsi="Times New Roman" w:cs="Times New Roman"/>
          <w:color w:val="000000"/>
        </w:rPr>
        <w:t xml:space="preserve"> widens out into other popular areas of literary, and more generally, cultural studies. To some extent, it could be argued that both authors explore issues around gender by investigating how female characters make their own choices about which aspects of societal ‘gendering’ they will accept.</w:t>
      </w:r>
      <w:r w:rsidR="0033622E">
        <w:rPr>
          <w:rStyle w:val="FootnoteReference"/>
          <w:rFonts w:eastAsia="Times New Roman"/>
          <w:color w:val="000000"/>
        </w:rPr>
        <w:footnoteReference w:id="309"/>
      </w:r>
      <w:r>
        <w:rPr>
          <w:rFonts w:ascii="Times New Roman" w:eastAsia="Times New Roman" w:hAnsi="Times New Roman" w:cs="Times New Roman"/>
          <w:color w:val="000000"/>
        </w:rPr>
        <w:t xml:space="preserve"> By the same token, both  show that there are often steep prices to be paid for deviance, that ‘society’ does not look k</w:t>
      </w:r>
      <w:r w:rsidR="0033622E">
        <w:rPr>
          <w:rFonts w:ascii="Times New Roman" w:eastAsia="Times New Roman" w:hAnsi="Times New Roman" w:cs="Times New Roman"/>
          <w:color w:val="000000"/>
        </w:rPr>
        <w:t xml:space="preserve">indly, nor react mercifully, </w:t>
      </w:r>
      <w:r>
        <w:rPr>
          <w:rFonts w:ascii="Times New Roman" w:eastAsia="Times New Roman" w:hAnsi="Times New Roman" w:cs="Times New Roman"/>
          <w:color w:val="000000"/>
        </w:rPr>
        <w:t xml:space="preserve">upon </w:t>
      </w:r>
      <w:r w:rsidR="0033622E">
        <w:rPr>
          <w:rFonts w:ascii="Times New Roman" w:eastAsia="Times New Roman" w:hAnsi="Times New Roman" w:cs="Times New Roman"/>
          <w:color w:val="000000"/>
        </w:rPr>
        <w:t xml:space="preserve">experiencing </w:t>
      </w:r>
      <w:r>
        <w:rPr>
          <w:rFonts w:ascii="Times New Roman" w:eastAsia="Times New Roman" w:hAnsi="Times New Roman" w:cs="Times New Roman"/>
          <w:color w:val="000000"/>
        </w:rPr>
        <w:t>subversion or threats to power structures.</w:t>
      </w:r>
      <w:r w:rsidR="0033622E">
        <w:rPr>
          <w:rStyle w:val="FootnoteReference"/>
          <w:rFonts w:eastAsia="Times New Roman"/>
          <w:color w:val="000000"/>
        </w:rPr>
        <w:footnoteReference w:id="310"/>
      </w:r>
    </w:p>
    <w:p w14:paraId="2F3E18EA" w14:textId="77777777" w:rsidR="00877547" w:rsidRPr="00E54CEA" w:rsidRDefault="00877547" w:rsidP="00877547">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There is much less scholarly critical work with a focus on the works of John Langan, although he was, until very recently an academic and literary critic himself. One review of some literary criticism can be found in </w:t>
      </w:r>
      <w:r w:rsidR="00860D8F" w:rsidRPr="00877547">
        <w:rPr>
          <w:rFonts w:ascii="Times New Roman" w:eastAsia="Times New Roman" w:hAnsi="Times New Roman" w:cs="Times New Roman"/>
          <w:color w:val="000000"/>
        </w:rPr>
        <w:t>S. T. Joshi</w:t>
      </w:r>
      <w:r w:rsidR="00860D8F">
        <w:rPr>
          <w:rFonts w:ascii="Times New Roman" w:eastAsia="Times New Roman" w:hAnsi="Times New Roman" w:cs="Times New Roman"/>
          <w:color w:val="000000"/>
        </w:rPr>
        <w:t>, ‘</w:t>
      </w:r>
      <w:r w:rsidRPr="00877547">
        <w:rPr>
          <w:rFonts w:ascii="Times New Roman" w:eastAsia="Times New Roman" w:hAnsi="Times New Roman" w:cs="Times New Roman"/>
          <w:color w:val="000000"/>
        </w:rPr>
        <w:t>Jo</w:t>
      </w:r>
      <w:r w:rsidR="00860D8F">
        <w:rPr>
          <w:rFonts w:ascii="Times New Roman" w:eastAsia="Times New Roman" w:hAnsi="Times New Roman" w:cs="Times New Roman"/>
          <w:color w:val="000000"/>
        </w:rPr>
        <w:t>hn Langan: Tales from the Heart’.</w:t>
      </w:r>
      <w:r w:rsidR="00860D8F">
        <w:rPr>
          <w:rStyle w:val="FootnoteReference"/>
          <w:rFonts w:eastAsia="Times New Roman"/>
          <w:color w:val="000000"/>
        </w:rPr>
        <w:footnoteReference w:id="311"/>
      </w:r>
      <w:r w:rsidR="00860D8F">
        <w:rPr>
          <w:rFonts w:ascii="Times New Roman" w:eastAsia="Times New Roman" w:hAnsi="Times New Roman" w:cs="Times New Roman"/>
          <w:color w:val="000000"/>
        </w:rPr>
        <w:t xml:space="preserve"> Joshi directs attention to Langan’s recurrent themes of patriarchy, self-reference and the threatening nature of technology beyond human comprehension. Langan’s own thoughts on some of these themes are explored in section 2.4 below.</w:t>
      </w:r>
    </w:p>
    <w:p w14:paraId="7C4E9E0C"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6F1238C7"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29192567"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44BCA4AD"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14066CE6"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58C642F"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05EC347F"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1A6A24F"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00AD970E"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1E88AC36"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7C4348F7"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3C531DA9" w14:textId="77777777" w:rsidR="009275CA" w:rsidRPr="009275CA" w:rsidRDefault="009275CA" w:rsidP="009275CA">
      <w:pPr>
        <w:spacing w:line="480" w:lineRule="auto"/>
        <w:jc w:val="both"/>
        <w:rPr>
          <w:rFonts w:ascii="Times New Roman" w:eastAsia="Times New Roman" w:hAnsi="Times New Roman" w:cs="Times New Roman"/>
          <w:color w:val="000000"/>
        </w:rPr>
      </w:pPr>
    </w:p>
    <w:p w14:paraId="5BA5AA3E" w14:textId="77777777" w:rsidR="009275CA" w:rsidRPr="009275CA" w:rsidRDefault="00860D8F" w:rsidP="009275CA">
      <w:pPr>
        <w:spacing w:line="480" w:lineRule="auto"/>
        <w:jc w:val="both"/>
        <w:rPr>
          <w:rFonts w:ascii="Times New Roman" w:eastAsia="Times New Roman" w:hAnsi="Times New Roman" w:cs="Times New Roman"/>
          <w:b/>
          <w:i/>
        </w:rPr>
      </w:pPr>
      <w:r>
        <w:rPr>
          <w:rFonts w:ascii="Times New Roman" w:eastAsia="Times New Roman" w:hAnsi="Times New Roman" w:cs="Times New Roman"/>
          <w:b/>
        </w:rPr>
        <w:t>2.2</w:t>
      </w:r>
      <w:r w:rsidR="009275CA" w:rsidRPr="009275CA">
        <w:rPr>
          <w:rFonts w:ascii="Times New Roman" w:eastAsia="Times New Roman" w:hAnsi="Times New Roman" w:cs="Times New Roman"/>
          <w:b/>
        </w:rPr>
        <w:t xml:space="preserve"> The Coincidence of Geographical and Personal Isolation and the Surrender of Identity in Shirley Jackson’s </w:t>
      </w:r>
      <w:r w:rsidR="009275CA" w:rsidRPr="009275CA">
        <w:rPr>
          <w:rFonts w:ascii="Times New Roman" w:eastAsia="Times New Roman" w:hAnsi="Times New Roman" w:cs="Times New Roman"/>
          <w:b/>
          <w:i/>
        </w:rPr>
        <w:t xml:space="preserve">The Haunting of Hill House </w:t>
      </w:r>
    </w:p>
    <w:p w14:paraId="7D810228"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 seemingly obvious pre-requisite for a story of the supernatural – with or without a ‘bad place’ - would seem to be that the tale must contain some </w:t>
      </w:r>
      <w:r w:rsidRPr="009275CA">
        <w:rPr>
          <w:rFonts w:ascii="Times New Roman" w:eastAsia="Times New Roman" w:hAnsi="Times New Roman" w:cs="Times New Roman"/>
          <w:i/>
        </w:rPr>
        <w:t>element</w:t>
      </w:r>
      <w:r w:rsidRPr="009275CA">
        <w:rPr>
          <w:rFonts w:ascii="Times New Roman" w:eastAsia="Times New Roman" w:hAnsi="Times New Roman" w:cs="Times New Roman"/>
        </w:rPr>
        <w:t xml:space="preserve"> of the supernatural. I would contend that there must essentially be at least some </w:t>
      </w:r>
      <w:r w:rsidRPr="009275CA">
        <w:rPr>
          <w:rFonts w:ascii="Times New Roman" w:eastAsia="Times New Roman" w:hAnsi="Times New Roman" w:cs="Times New Roman"/>
          <w:i/>
        </w:rPr>
        <w:t>suggestion</w:t>
      </w:r>
      <w:r w:rsidRPr="009275CA">
        <w:rPr>
          <w:rFonts w:ascii="Times New Roman" w:eastAsia="Times New Roman" w:hAnsi="Times New Roman" w:cs="Times New Roman"/>
        </w:rPr>
        <w:t xml:space="preserve"> of such an element, even if the presence of the genuinely supernatural is later brought into question or debunked outright.</w:t>
      </w:r>
      <w:r w:rsidRPr="009275CA">
        <w:rPr>
          <w:rFonts w:ascii="Times New Roman" w:eastAsia="Times New Roman" w:hAnsi="Times New Roman" w:cs="Times New Roman"/>
          <w:vertAlign w:val="superscript"/>
        </w:rPr>
        <w:footnoteReference w:id="312"/>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The Turn of the Screw</w:t>
      </w:r>
      <w:r w:rsidRPr="009275CA">
        <w:rPr>
          <w:rFonts w:ascii="Times New Roman" w:eastAsia="Times New Roman" w:hAnsi="Times New Roman" w:cs="Times New Roman"/>
        </w:rPr>
        <w:t xml:space="preserve">, for example, written by Henry James (1843 – 1916) in 1898, although usually characterised as a ghost story, arguably contains only a </w:t>
      </w:r>
      <w:r w:rsidRPr="009275CA">
        <w:rPr>
          <w:rFonts w:ascii="Times New Roman" w:eastAsia="Times New Roman" w:hAnsi="Times New Roman" w:cs="Times New Roman"/>
          <w:i/>
        </w:rPr>
        <w:t>suggestion</w:t>
      </w:r>
      <w:r w:rsidRPr="009275CA">
        <w:rPr>
          <w:rFonts w:ascii="Times New Roman" w:eastAsia="Times New Roman" w:hAnsi="Times New Roman" w:cs="Times New Roman"/>
        </w:rPr>
        <w:t xml:space="preserve"> of the supernatural.</w:t>
      </w:r>
      <w:r w:rsidRPr="009275CA">
        <w:rPr>
          <w:rFonts w:ascii="Times New Roman" w:eastAsia="Times New Roman" w:hAnsi="Times New Roman" w:cs="Times New Roman"/>
          <w:vertAlign w:val="superscript"/>
        </w:rPr>
        <w:footnoteReference w:id="313"/>
      </w:r>
      <w:r w:rsidRPr="009275CA">
        <w:rPr>
          <w:rFonts w:ascii="Times New Roman" w:eastAsia="Times New Roman" w:hAnsi="Times New Roman" w:cs="Times New Roman"/>
        </w:rPr>
        <w:t xml:space="preserve"> The governess, isolated geographically and emotionally, goes through an experience which can be read as either a manifestation of the supernatural or as a mental breakdown - or possibly as a combination of both, a fitting example of horror residing in the ambiguous disintegration of identity.</w:t>
      </w:r>
      <w:r w:rsidRPr="009275CA">
        <w:rPr>
          <w:rFonts w:ascii="Times New Roman" w:eastAsia="Times New Roman" w:hAnsi="Times New Roman" w:cs="Times New Roman"/>
          <w:vertAlign w:val="superscript"/>
        </w:rPr>
        <w:footnoteReference w:id="314"/>
      </w:r>
      <w:r w:rsidRPr="009275CA">
        <w:rPr>
          <w:rFonts w:ascii="Times New Roman" w:eastAsia="Times New Roman" w:hAnsi="Times New Roman" w:cs="Times New Roman"/>
        </w:rPr>
        <w:t xml:space="preserve"> The relationship between external and internal is also reflected in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as the weather and the state of the location reflect the deepening psychosis of the father.</w:t>
      </w:r>
      <w:r w:rsidRPr="009275CA">
        <w:rPr>
          <w:rFonts w:ascii="Times New Roman" w:eastAsia="Times New Roman" w:hAnsi="Times New Roman" w:cs="Times New Roman"/>
          <w:vertAlign w:val="superscript"/>
        </w:rPr>
        <w:footnoteReference w:id="315"/>
      </w:r>
      <w:r w:rsidRPr="009275CA">
        <w:rPr>
          <w:rFonts w:ascii="Times New Roman" w:eastAsia="Times New Roman" w:hAnsi="Times New Roman" w:cs="Times New Roman"/>
        </w:rPr>
        <w:t xml:space="preserve"> There is more than a hint that the main narrator of John Langan’s </w:t>
      </w:r>
      <w:r w:rsidRPr="009275CA">
        <w:rPr>
          <w:rFonts w:ascii="Times New Roman" w:eastAsia="Times New Roman" w:hAnsi="Times New Roman" w:cs="Times New Roman"/>
          <w:i/>
        </w:rPr>
        <w:t>House of Windows</w:t>
      </w:r>
      <w:r w:rsidRPr="009275CA">
        <w:rPr>
          <w:rFonts w:ascii="Times New Roman" w:eastAsia="Times New Roman" w:hAnsi="Times New Roman" w:cs="Times New Roman"/>
        </w:rPr>
        <w:t xml:space="preserve"> (a work discussed in section 2.3, below), Veronica Croydon, is a wholly unreliable narrator, even that possibly the story has been created by her as an outlandish cover for the murder of her husband. However, author John Langan certainly intended that the story be read as being initiated by supernatural events and entities.</w:t>
      </w:r>
      <w:r w:rsidRPr="009275CA">
        <w:rPr>
          <w:rFonts w:ascii="Times New Roman" w:eastAsia="Times New Roman" w:hAnsi="Times New Roman" w:cs="Times New Roman"/>
          <w:vertAlign w:val="superscript"/>
        </w:rPr>
        <w:footnoteReference w:id="316"/>
      </w:r>
      <w:r w:rsidRPr="009275CA">
        <w:rPr>
          <w:rFonts w:ascii="Times New Roman" w:eastAsia="Times New Roman" w:hAnsi="Times New Roman" w:cs="Times New Roman"/>
        </w:rPr>
        <w:t xml:space="preserve"> As established in argument above, a sense of ambiguity (as shown through techniques such as ‘unreliable narration’ and ‘the reveal’) is a mainstay of the ‘traditional’ Gothic.</w:t>
      </w:r>
      <w:r w:rsidRPr="009275CA">
        <w:rPr>
          <w:rFonts w:ascii="Times New Roman" w:eastAsia="Times New Roman" w:hAnsi="Times New Roman" w:cs="Times New Roman"/>
          <w:vertAlign w:val="superscript"/>
        </w:rPr>
        <w:footnoteReference w:id="317"/>
      </w:r>
      <w:r w:rsidRPr="009275CA">
        <w:rPr>
          <w:rFonts w:ascii="Times New Roman" w:eastAsia="Times New Roman" w:hAnsi="Times New Roman" w:cs="Times New Roman"/>
        </w:rPr>
        <w:t xml:space="preserve"> However, it has also become a defining trope of the ‘new Gothic’, indeed, of the multiple narratives of postmodernism itself.</w:t>
      </w:r>
      <w:r w:rsidRPr="009275CA">
        <w:rPr>
          <w:rFonts w:ascii="Times New Roman" w:eastAsia="Times New Roman" w:hAnsi="Times New Roman" w:cs="Times New Roman"/>
          <w:vertAlign w:val="superscript"/>
        </w:rPr>
        <w:footnoteReference w:id="318"/>
      </w:r>
    </w:p>
    <w:p w14:paraId="593CBF7A"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Shirley Jackson’s works often engage in dialogic interrogation of the ‘real’, reflecting a turmoil existing at the intersection of the inner, mental world with an exterior world often uncomfortably unsympathetic to the protagonists. In her 1951 novel </w:t>
      </w:r>
      <w:r w:rsidRPr="009275CA">
        <w:rPr>
          <w:rFonts w:ascii="Times New Roman" w:eastAsia="Times New Roman" w:hAnsi="Times New Roman" w:cs="Times New Roman"/>
          <w:i/>
        </w:rPr>
        <w:t>Hangsaman</w:t>
      </w:r>
      <w:r w:rsidRPr="009275CA">
        <w:rPr>
          <w:rFonts w:ascii="Times New Roman" w:eastAsia="Times New Roman" w:hAnsi="Times New Roman" w:cs="Times New Roman"/>
        </w:rPr>
        <w:t>, the father Mr. Waite – described as  typically ‘dense’ and ‘unfaded’- is a character ‘properly rooted’ in consensual reality.</w:t>
      </w:r>
      <w:r w:rsidRPr="009275CA">
        <w:rPr>
          <w:rFonts w:ascii="Times New Roman" w:eastAsia="Times New Roman" w:hAnsi="Times New Roman" w:cs="Times New Roman"/>
          <w:vertAlign w:val="superscript"/>
        </w:rPr>
        <w:footnoteReference w:id="319"/>
      </w:r>
      <w:r w:rsidRPr="009275CA">
        <w:rPr>
          <w:rFonts w:ascii="Times New Roman" w:eastAsia="Times New Roman" w:hAnsi="Times New Roman" w:cs="Times New Roman"/>
        </w:rPr>
        <w:t xml:space="preserve"> His daughter Natalie, increasingly struggling to protect her disintegrating identity as the story progresses, we meet ‘…leaning back with her shoulders against the solid intangible of the air, a thin thing…’</w:t>
      </w:r>
      <w:r w:rsidRPr="009275CA">
        <w:rPr>
          <w:rFonts w:ascii="Times New Roman" w:eastAsia="Times New Roman" w:hAnsi="Times New Roman" w:cs="Times New Roman"/>
          <w:vertAlign w:val="superscript"/>
        </w:rPr>
        <w:footnoteReference w:id="320"/>
      </w:r>
      <w:r w:rsidRPr="009275CA">
        <w:rPr>
          <w:rFonts w:ascii="Times New Roman" w:eastAsia="Times New Roman" w:hAnsi="Times New Roman" w:cs="Times New Roman"/>
        </w:rPr>
        <w:t xml:space="preserve"> Thus the ‘real’ world is characterised by density whilst the inner world and Jackson’s fragile female protagonists themselves, are ‘thin’. This dichotomy can manifest in different authors in different ways – by observation of the weather, for example, or by counterpointing the fantastical with an outer world of mundane geographic location.</w:t>
      </w:r>
      <w:r w:rsidRPr="009275CA">
        <w:rPr>
          <w:rFonts w:ascii="Times New Roman" w:eastAsia="Times New Roman" w:hAnsi="Times New Roman" w:cs="Times New Roman"/>
          <w:vertAlign w:val="superscript"/>
        </w:rPr>
        <w:footnoteReference w:id="321"/>
      </w:r>
      <w:r w:rsidRPr="009275CA">
        <w:rPr>
          <w:rFonts w:ascii="Times New Roman" w:eastAsia="Times New Roman" w:hAnsi="Times New Roman" w:cs="Times New Roman"/>
        </w:rPr>
        <w:t xml:space="preserve"> Where these two realms and their conflicting contents abrade one another is where ‘our’ reality becomes ‘thin’, and the loss of the ‘density’ of the real world is what allows the supernatural to manifest, generally to ill effect. Whereas the ‘classic’ ghost story might contain ambiguity (and is even defined by that ambiguity to an extent), Dale Bailey offers that the modern tale of haunted places, whilst exploiting such ambiguity in its early stages, typically definitively resolves matters in favour of a ‘…clearly supernatural solution…’ Brian J. Showers characterises this process as:</w:t>
      </w:r>
    </w:p>
    <w:p w14:paraId="0A8A8A68" w14:textId="77777777" w:rsidR="009275CA" w:rsidRPr="009275CA" w:rsidRDefault="009275CA" w:rsidP="009275CA">
      <w:pPr>
        <w:spacing w:line="480" w:lineRule="auto"/>
        <w:jc w:val="both"/>
        <w:rPr>
          <w:rFonts w:ascii="Times New Roman" w:eastAsia="Times New Roman" w:hAnsi="Times New Roman" w:cs="Times New Roman"/>
        </w:rPr>
      </w:pPr>
    </w:p>
    <w:p w14:paraId="7FEC7E83" w14:textId="77777777" w:rsidR="009275CA" w:rsidRPr="009275CA" w:rsidRDefault="009275CA" w:rsidP="009275CA">
      <w:pPr>
        <w:spacing w:line="240" w:lineRule="auto"/>
        <w:ind w:left="720" w:firstLine="62"/>
        <w:jc w:val="both"/>
        <w:rPr>
          <w:rFonts w:ascii="Times New Roman" w:eastAsia="Times New Roman" w:hAnsi="Times New Roman" w:cs="Times New Roman"/>
        </w:rPr>
      </w:pPr>
      <w:r w:rsidRPr="009275CA">
        <w:rPr>
          <w:rFonts w:ascii="Times New Roman" w:eastAsia="Times New Roman" w:hAnsi="Times New Roman" w:cs="Times New Roman"/>
        </w:rPr>
        <w:t>…leaving no doubt that some sort of evil and enigmatic force is at work, emanating from the very foundations of the [place]…every manifestation of malevolence is somehow an outgrowth of the house’s intrinsic will.</w:t>
      </w:r>
      <w:r w:rsidRPr="009275CA">
        <w:rPr>
          <w:rFonts w:ascii="Times New Roman" w:eastAsia="Times New Roman" w:hAnsi="Times New Roman" w:cs="Times New Roman"/>
          <w:vertAlign w:val="superscript"/>
        </w:rPr>
        <w:footnoteReference w:id="322"/>
      </w:r>
    </w:p>
    <w:p w14:paraId="2EBE536A" w14:textId="77777777" w:rsidR="009275CA" w:rsidRPr="009275CA" w:rsidRDefault="009275CA" w:rsidP="009275CA">
      <w:pPr>
        <w:spacing w:line="480" w:lineRule="auto"/>
        <w:jc w:val="both"/>
        <w:rPr>
          <w:rFonts w:ascii="Times New Roman" w:eastAsia="Times New Roman" w:hAnsi="Times New Roman" w:cs="Times New Roman"/>
        </w:rPr>
      </w:pPr>
    </w:p>
    <w:p w14:paraId="5692CBAB"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From the beginning of literature, it has been easier to site the supernatural in some ‘other’, isolated place, not least for purely practical reasons, as explored in section 1.2.1, above. What marks out modern writers, perhaps from Poe onwards, is the realisation that the ‘other’ place, may, in fact, be – almost - right here.</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323"/>
      </w:r>
      <w:r w:rsidRPr="009275CA">
        <w:rPr>
          <w:rFonts w:ascii="Times New Roman" w:eastAsia="Times New Roman" w:hAnsi="Times New Roman" w:cs="Times New Roman"/>
        </w:rPr>
        <w:t xml:space="preserve">  The ‘other’ is separated from us by only the thinnest veil and sometimes not separate from us at all.</w:t>
      </w:r>
      <w:r w:rsidRPr="009275CA">
        <w:rPr>
          <w:rFonts w:ascii="Times New Roman" w:eastAsia="Times New Roman" w:hAnsi="Times New Roman" w:cs="Times New Roman"/>
          <w:vertAlign w:val="superscript"/>
        </w:rPr>
        <w:footnoteReference w:id="324"/>
      </w:r>
      <w:r w:rsidRPr="009275CA">
        <w:rPr>
          <w:rFonts w:ascii="Times New Roman" w:eastAsia="Times New Roman" w:hAnsi="Times New Roman" w:cs="Times New Roman"/>
        </w:rPr>
        <w:t xml:space="preserve"> An associated theme suggests that it is the isolation (that is, both the physical and psychological distance from a reality-defining consensus) which </w:t>
      </w:r>
      <w:r w:rsidRPr="009275CA">
        <w:rPr>
          <w:rFonts w:ascii="Times New Roman" w:eastAsia="Times New Roman" w:hAnsi="Times New Roman" w:cs="Times New Roman"/>
          <w:i/>
        </w:rPr>
        <w:t>itself</w:t>
      </w:r>
      <w:r w:rsidRPr="009275CA">
        <w:rPr>
          <w:rFonts w:ascii="Times New Roman" w:eastAsia="Times New Roman" w:hAnsi="Times New Roman" w:cs="Times New Roman"/>
        </w:rPr>
        <w:t xml:space="preserve"> creates the monster.</w:t>
      </w:r>
      <w:r w:rsidRPr="009275CA">
        <w:rPr>
          <w:rFonts w:ascii="Times New Roman" w:eastAsia="Times New Roman" w:hAnsi="Times New Roman" w:cs="Times New Roman"/>
          <w:vertAlign w:val="superscript"/>
        </w:rPr>
        <w:footnoteReference w:id="325"/>
      </w:r>
      <w:r w:rsidRPr="009275CA">
        <w:rPr>
          <w:rFonts w:ascii="Times New Roman" w:eastAsia="Times New Roman" w:hAnsi="Times New Roman" w:cs="Times New Roman"/>
        </w:rPr>
        <w:t xml:space="preserve"> This is certainly suggested in Jackson’s Hill House – ‘…silence lay steadily against the wood and stone of Hill House, and whatever walked there, walked alone.’</w:t>
      </w:r>
      <w:r w:rsidRPr="009275CA">
        <w:rPr>
          <w:rFonts w:ascii="Times New Roman" w:eastAsia="Times New Roman" w:hAnsi="Times New Roman" w:cs="Times New Roman"/>
          <w:vertAlign w:val="superscript"/>
        </w:rPr>
        <w:footnoteReference w:id="326"/>
      </w:r>
      <w:r w:rsidRPr="009275CA">
        <w:rPr>
          <w:rFonts w:ascii="Times New Roman" w:eastAsia="Times New Roman" w:hAnsi="Times New Roman" w:cs="Times New Roman"/>
        </w:rPr>
        <w:t xml:space="preserve"> Jackson’s protagonist Eleanor reflects this isolation as an inner state as she imagines life without the complicating and draining ties of family and society: ‘…I could live there all alone, she thought, slowing the car to look down the winding garden path…’</w:t>
      </w:r>
      <w:r w:rsidRPr="009275CA">
        <w:rPr>
          <w:rFonts w:ascii="Times New Roman" w:eastAsia="Times New Roman" w:hAnsi="Times New Roman" w:cs="Times New Roman"/>
          <w:vertAlign w:val="superscript"/>
        </w:rPr>
        <w:footnoteReference w:id="327"/>
      </w:r>
    </w:p>
    <w:p w14:paraId="589C47D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Scarborough writes that ‘…the relationship between supernatural effect and Gothic architecture, scenery and weather is strongly stressed…’ and goes on to mention the many ‘…ruinous structures…’ in the works of various authors in the ‘first wave’ of Gothic.</w:t>
      </w:r>
      <w:r w:rsidRPr="009275CA">
        <w:rPr>
          <w:rFonts w:ascii="Times New Roman" w:eastAsia="Times New Roman" w:hAnsi="Times New Roman" w:cs="Times New Roman"/>
          <w:vertAlign w:val="superscript"/>
        </w:rPr>
        <w:footnoteReference w:id="328"/>
      </w:r>
      <w:r w:rsidRPr="009275CA">
        <w:rPr>
          <w:rFonts w:ascii="Times New Roman" w:eastAsia="Times New Roman" w:hAnsi="Times New Roman" w:cs="Times New Roman"/>
        </w:rPr>
        <w:t xml:space="preserve"> The point at which the old-fashioned Gothic notion of ‘haunted place’ gives way to the more distinctive and nuanced modern notion of a ‘bad place’ can be pinpointed as originating in the works of Edgar Allan Poe (1809 – 1849), even if the explicit use of the theme postdates the First World War.</w:t>
      </w:r>
      <w:r w:rsidRPr="009275CA">
        <w:rPr>
          <w:rFonts w:ascii="Times New Roman" w:eastAsia="Times New Roman" w:hAnsi="Times New Roman" w:cs="Times New Roman"/>
          <w:vertAlign w:val="superscript"/>
        </w:rPr>
        <w:footnoteReference w:id="329"/>
      </w:r>
      <w:r w:rsidRPr="009275CA">
        <w:rPr>
          <w:rFonts w:ascii="Times New Roman" w:eastAsia="Times New Roman" w:hAnsi="Times New Roman" w:cs="Times New Roman"/>
        </w:rPr>
        <w:t xml:space="preserve"> This usage coincides with a more astute realisation of the psychological import of the thin boundary as analogous to flesh, and the effects of bodily penetration, with all the associated Freudian connotations.</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330"/>
      </w:r>
      <w:r w:rsidRPr="009275CA">
        <w:rPr>
          <w:rFonts w:ascii="Times New Roman" w:eastAsia="Times New Roman" w:hAnsi="Times New Roman" w:cs="Times New Roman"/>
        </w:rPr>
        <w:t xml:space="preserve"> The House of Usher takes on a decidedly malevolent character in ‘The Fall of the House of Usher’, which has the story’s protagonist ruminate:</w:t>
      </w:r>
    </w:p>
    <w:p w14:paraId="7E7E0D4D" w14:textId="77777777" w:rsidR="009275CA" w:rsidRPr="009275CA" w:rsidRDefault="009275CA" w:rsidP="009275CA">
      <w:pPr>
        <w:spacing w:line="240" w:lineRule="auto"/>
        <w:ind w:left="1440"/>
        <w:jc w:val="both"/>
        <w:rPr>
          <w:rFonts w:ascii="Times New Roman" w:eastAsia="Times New Roman" w:hAnsi="Times New Roman" w:cs="Times New Roman"/>
        </w:rPr>
      </w:pPr>
      <w:r w:rsidRPr="009275CA">
        <w:rPr>
          <w:rFonts w:ascii="Times New Roman" w:eastAsia="Times New Roman" w:hAnsi="Times New Roman" w:cs="Times New Roman"/>
        </w:rPr>
        <w:t>The condition of sentience had been here…fulfilled in the method of collocation of these stones – in the order of their arrangement, as well as in that of the many fungi which overspread them…above all, in the long undisturbed endurance of this arrangement.</w:t>
      </w:r>
      <w:r w:rsidRPr="009275CA">
        <w:rPr>
          <w:rFonts w:ascii="Times New Roman" w:eastAsia="Times New Roman" w:hAnsi="Times New Roman" w:cs="Times New Roman"/>
          <w:vertAlign w:val="superscript"/>
        </w:rPr>
        <w:footnoteReference w:id="331"/>
      </w:r>
    </w:p>
    <w:p w14:paraId="44D13444" w14:textId="77777777" w:rsidR="009275CA" w:rsidRPr="009275CA" w:rsidRDefault="009275CA" w:rsidP="009275CA">
      <w:pPr>
        <w:spacing w:line="240" w:lineRule="auto"/>
        <w:ind w:left="1440"/>
        <w:jc w:val="both"/>
        <w:rPr>
          <w:rFonts w:ascii="Times New Roman" w:eastAsia="Times New Roman" w:hAnsi="Times New Roman" w:cs="Times New Roman"/>
        </w:rPr>
      </w:pPr>
    </w:p>
    <w:p w14:paraId="28CEE0C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It is in Poe’s ‘splicing together’ of the ‘furniture of the Gothic’ with the sensibility characteristic of Romanticism that we see the development of a physical and psychological geography which informs our ‘modern’ authors: </w:t>
      </w:r>
    </w:p>
    <w:p w14:paraId="239133F7" w14:textId="77777777" w:rsidR="009275CA" w:rsidRPr="009275CA" w:rsidRDefault="009275CA" w:rsidP="009275CA">
      <w:pPr>
        <w:spacing w:line="240" w:lineRule="auto"/>
        <w:ind w:left="1440"/>
        <w:jc w:val="both"/>
        <w:rPr>
          <w:rFonts w:ascii="Times New Roman" w:eastAsia="Times New Roman" w:hAnsi="Times New Roman" w:cs="Times New Roman"/>
        </w:rPr>
      </w:pPr>
      <w:r w:rsidRPr="009275CA">
        <w:rPr>
          <w:rFonts w:ascii="Times New Roman" w:eastAsia="Times New Roman" w:hAnsi="Times New Roman" w:cs="Times New Roman"/>
        </w:rPr>
        <w:t>…With Poe the gothic turns inward…Roderick Usher’s mind is as much a reflection of his house as his house is a reflection of his mind. When the one fissures, the other fissures also…In such a tale climate, landscape, architecture, genealogy and psychology seem to bleed into one another until it is impossible to distinguish a figure from its metaphors.</w:t>
      </w:r>
      <w:r w:rsidRPr="009275CA">
        <w:rPr>
          <w:rFonts w:ascii="Times New Roman" w:eastAsia="Times New Roman" w:hAnsi="Times New Roman" w:cs="Times New Roman"/>
          <w:vertAlign w:val="superscript"/>
        </w:rPr>
        <w:footnoteReference w:id="332"/>
      </w:r>
    </w:p>
    <w:p w14:paraId="14835B22" w14:textId="77777777" w:rsidR="009275CA" w:rsidRPr="009275CA" w:rsidRDefault="009275CA" w:rsidP="009275CA">
      <w:pPr>
        <w:spacing w:line="240" w:lineRule="auto"/>
        <w:ind w:left="1440"/>
        <w:jc w:val="both"/>
        <w:rPr>
          <w:rFonts w:ascii="Times New Roman" w:eastAsia="Times New Roman" w:hAnsi="Times New Roman" w:cs="Times New Roman"/>
        </w:rPr>
      </w:pPr>
    </w:p>
    <w:p w14:paraId="0E4BD70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There are tales set in the modern era which do not make explicit use of these ‘ruinous structures’ at all, but seek to blend together exterior and interior states to heighten a general sense of unease – and which foreground that unease in domestic settings which subvert the expected sense of security – a ‘home turned against us’.</w:t>
      </w:r>
      <w:r w:rsidRPr="009275CA">
        <w:rPr>
          <w:rFonts w:ascii="Times New Roman" w:eastAsia="Times New Roman" w:hAnsi="Times New Roman" w:cs="Times New Roman"/>
          <w:vertAlign w:val="superscript"/>
        </w:rPr>
        <w:footnoteReference w:id="333"/>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Rosemary’s Baby</w:t>
      </w:r>
      <w:r w:rsidRPr="009275CA">
        <w:rPr>
          <w:rFonts w:ascii="Times New Roman" w:eastAsia="Times New Roman" w:hAnsi="Times New Roman" w:cs="Times New Roman"/>
        </w:rPr>
        <w:t xml:space="preserve"> (1964) by Ira Levin (1929 – 2007), tells a story of diabolism set in then-contemporary New York, without recourse to ruined castles.</w:t>
      </w:r>
      <w:r w:rsidRPr="009275CA">
        <w:rPr>
          <w:rFonts w:ascii="Times New Roman" w:eastAsia="Times New Roman" w:hAnsi="Times New Roman" w:cs="Times New Roman"/>
          <w:vertAlign w:val="superscript"/>
        </w:rPr>
        <w:footnoteReference w:id="334"/>
      </w:r>
      <w:r w:rsidRPr="009275CA">
        <w:rPr>
          <w:rFonts w:ascii="Times New Roman" w:eastAsia="Times New Roman" w:hAnsi="Times New Roman" w:cs="Times New Roman"/>
        </w:rPr>
        <w:t xml:space="preserve"> The heroine, Rosemary Woodhouse, comes to feel</w:t>
      </w:r>
      <w:r w:rsidRPr="009275CA" w:rsidDel="003379C5">
        <w:rPr>
          <w:rFonts w:ascii="Times New Roman" w:eastAsia="Times New Roman" w:hAnsi="Times New Roman" w:cs="Times New Roman"/>
        </w:rPr>
        <w:t xml:space="preserve"> </w:t>
      </w:r>
      <w:r w:rsidRPr="009275CA">
        <w:rPr>
          <w:rFonts w:ascii="Times New Roman" w:eastAsia="Times New Roman" w:hAnsi="Times New Roman" w:cs="Times New Roman"/>
        </w:rPr>
        <w:t>an awful sense of isolation but there is an ambiguity which should lead the reader to question the reality of what Rosemary believes to be the case.</w:t>
      </w:r>
      <w:r w:rsidRPr="009275CA">
        <w:rPr>
          <w:rFonts w:ascii="Times New Roman" w:eastAsia="Times New Roman" w:hAnsi="Times New Roman" w:cs="Times New Roman"/>
          <w:vertAlign w:val="superscript"/>
        </w:rPr>
        <w:footnoteReference w:id="335"/>
      </w:r>
      <w:r w:rsidRPr="009275CA">
        <w:rPr>
          <w:rFonts w:ascii="Times New Roman" w:eastAsia="Times New Roman" w:hAnsi="Times New Roman" w:cs="Times New Roman"/>
        </w:rPr>
        <w:t xml:space="preserve"> This isolation, as a theme, plays an increasingly central part in the later manifestations of the ‘supernatural tale’, rather than the locations as such. Rosemary ends the novel as a shell of her former self: all prior aspects of her personality and sensibility have been stripped away by her wish to be mother to the creature to which she has given birth, perverting the edifying notion of motherhood into something disturbing and un-natural.</w:t>
      </w:r>
      <w:r w:rsidRPr="009275CA">
        <w:rPr>
          <w:rFonts w:ascii="Times New Roman" w:eastAsia="Times New Roman" w:hAnsi="Times New Roman" w:cs="Times New Roman"/>
          <w:vertAlign w:val="superscript"/>
        </w:rPr>
        <w:footnoteReference w:id="336"/>
      </w:r>
    </w:p>
    <w:p w14:paraId="0E842F49"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Sometimes, and very effectively, these geographical and personal facets of isolation coincide: as with the character of Eleanor Vance in Shirley Jackson’s (1916 – 1965) </w:t>
      </w:r>
      <w:r w:rsidRPr="009275CA">
        <w:rPr>
          <w:rFonts w:ascii="Times New Roman" w:eastAsia="Times New Roman" w:hAnsi="Times New Roman" w:cs="Times New Roman"/>
          <w:i/>
        </w:rPr>
        <w:t>The Haunting of Hill House</w:t>
      </w:r>
      <w:r w:rsidRPr="009275CA">
        <w:rPr>
          <w:rFonts w:ascii="Times New Roman" w:eastAsia="Times New Roman" w:hAnsi="Times New Roman" w:cs="Times New Roman"/>
        </w:rPr>
        <w:t xml:space="preserve"> (1959).</w:t>
      </w:r>
      <w:r w:rsidRPr="009275CA">
        <w:rPr>
          <w:rFonts w:ascii="Times New Roman" w:eastAsia="Times New Roman" w:hAnsi="Times New Roman" w:cs="Times New Roman"/>
          <w:vertAlign w:val="superscript"/>
        </w:rPr>
        <w:footnoteReference w:id="337"/>
      </w:r>
      <w:r w:rsidRPr="009275CA">
        <w:rPr>
          <w:rFonts w:ascii="Times New Roman" w:eastAsia="Times New Roman" w:hAnsi="Times New Roman" w:cs="Times New Roman"/>
        </w:rPr>
        <w:t xml:space="preserve"> In this story, a group of visitors is ostensibly engaged in research into disturbed sleep, although in fact are unknowingly part of a parapsychological investigation. Eleanor is isolated with fellow ‘experimental subjects’ in Hill House, a Gothic pile </w:t>
      </w:r>
      <w:r w:rsidRPr="009275CA">
        <w:rPr>
          <w:rFonts w:ascii="Times New Roman" w:eastAsia="Times New Roman" w:hAnsi="Times New Roman" w:cs="Times New Roman"/>
          <w:i/>
        </w:rPr>
        <w:t>par excellence</w:t>
      </w:r>
      <w:r w:rsidRPr="009275CA">
        <w:rPr>
          <w:rFonts w:ascii="Times New Roman" w:eastAsia="Times New Roman" w:hAnsi="Times New Roman" w:cs="Times New Roman"/>
        </w:rPr>
        <w:t>. However, as well as sharing the geographical isolation of her fellows, Eleanor is also socially isolated from the other members of the group, unable to own up even to herself the sad situation of her lonely life. In particular, she is ‘…unable to narrate the death of her mother’.</w:t>
      </w:r>
      <w:r w:rsidRPr="009275CA">
        <w:rPr>
          <w:rFonts w:ascii="Times New Roman" w:eastAsia="Times New Roman" w:hAnsi="Times New Roman" w:cs="Times New Roman"/>
          <w:vertAlign w:val="superscript"/>
        </w:rPr>
        <w:footnoteReference w:id="338"/>
      </w:r>
      <w:r w:rsidRPr="009275CA">
        <w:rPr>
          <w:rFonts w:ascii="Times New Roman" w:eastAsia="Times New Roman" w:hAnsi="Times New Roman" w:cs="Times New Roman"/>
        </w:rPr>
        <w:t xml:space="preserve"> When the book was first filmed, (as </w:t>
      </w:r>
      <w:r w:rsidRPr="009275CA">
        <w:rPr>
          <w:rFonts w:ascii="Times New Roman" w:eastAsia="Times New Roman" w:hAnsi="Times New Roman" w:cs="Times New Roman"/>
          <w:i/>
        </w:rPr>
        <w:t>The Haunting</w:t>
      </w:r>
      <w:r w:rsidRPr="009275CA">
        <w:rPr>
          <w:rFonts w:ascii="Times New Roman" w:eastAsia="Times New Roman" w:hAnsi="Times New Roman" w:cs="Times New Roman"/>
        </w:rPr>
        <w:t>, 1963), it is perhaps instructional that scriptwriter Nelson Gidding (1919 – 2004) took the story to be one of Eleanor’s mental breakdown. Only a visit to author Shirley Jackson persuaded Gidding that the events of the tale should indeed be portrayed as genuinely and primarily supernatural.</w:t>
      </w:r>
      <w:r w:rsidRPr="009275CA">
        <w:rPr>
          <w:rFonts w:ascii="Times New Roman" w:eastAsia="Times New Roman" w:hAnsi="Times New Roman" w:cs="Times New Roman"/>
          <w:vertAlign w:val="superscript"/>
        </w:rPr>
        <w:footnoteReference w:id="339"/>
      </w:r>
    </w:p>
    <w:p w14:paraId="0016C8E8"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Dale Bailey makes a case for Shirley Jackson employing ‘…the haunted house as a metaphor for an oppressive patriarchal society…’, referencing Jackson’s autobiographical writing as evidence.</w:t>
      </w:r>
      <w:r w:rsidRPr="009275CA">
        <w:rPr>
          <w:rFonts w:ascii="Times New Roman" w:eastAsia="Times New Roman" w:hAnsi="Times New Roman" w:cs="Times New Roman"/>
          <w:vertAlign w:val="superscript"/>
        </w:rPr>
        <w:footnoteReference w:id="340"/>
      </w:r>
      <w:r w:rsidRPr="009275CA">
        <w:rPr>
          <w:rFonts w:ascii="Times New Roman" w:eastAsia="Times New Roman" w:hAnsi="Times New Roman" w:cs="Times New Roman"/>
        </w:rPr>
        <w:t xml:space="preserve"> As readers, we are certainly led to believe that Jackson’s character Eleanor Vance has internalised the oppression she has suffered to such an extent that she joins the group at Hill House unable to differentiate consistently</w:t>
      </w:r>
      <w:r w:rsidRPr="009275CA" w:rsidDel="00C0033F">
        <w:rPr>
          <w:rFonts w:ascii="Times New Roman" w:eastAsia="Times New Roman" w:hAnsi="Times New Roman" w:cs="Times New Roman"/>
        </w:rPr>
        <w:t xml:space="preserve"> </w:t>
      </w:r>
      <w:r w:rsidRPr="009275CA">
        <w:rPr>
          <w:rFonts w:ascii="Times New Roman" w:eastAsia="Times New Roman" w:hAnsi="Times New Roman" w:cs="Times New Roman"/>
        </w:rPr>
        <w:t>between fantasy and reality. Eleanor has no children, nor any close family of which to speak, nor any notable accomplishments (to her mind), and no possessions, beyond an ancient car, which, it turns out, is probably not legally hers in any case.</w:t>
      </w:r>
      <w:r w:rsidRPr="009275CA">
        <w:rPr>
          <w:rFonts w:ascii="Times New Roman" w:eastAsia="Times New Roman" w:hAnsi="Times New Roman" w:cs="Times New Roman"/>
          <w:vertAlign w:val="superscript"/>
        </w:rPr>
        <w:footnoteReference w:id="341"/>
      </w:r>
      <w:r w:rsidRPr="009275CA">
        <w:rPr>
          <w:rFonts w:ascii="Times New Roman" w:eastAsia="Times New Roman" w:hAnsi="Times New Roman" w:cs="Times New Roman"/>
        </w:rPr>
        <w:t xml:space="preserve"> As experienced readers and viewers of the horror story, we know all too well that this is a dangerous state of affairs indeed when in a haunted house of the modern literary era, where malign forces will take advantage of such weaknesses. Irving Malin makes an important point about the direction taken by ‘modern American Gothic’, asserting that it is marked by a profound ‘turn inward’, with gothic settings still serving as a battleground for a clash of good and evil, but with this contest now dramatized on a more personal, inward-looking level – I would argue that the horror is residing as much in the dissolution of identity as in ‘external’ shocks.</w:t>
      </w:r>
      <w:r w:rsidRPr="009275CA">
        <w:rPr>
          <w:rFonts w:ascii="Times New Roman" w:eastAsia="Times New Roman" w:hAnsi="Times New Roman" w:cs="Times New Roman"/>
          <w:vertAlign w:val="superscript"/>
        </w:rPr>
        <w:footnoteReference w:id="342"/>
      </w:r>
      <w:r w:rsidRPr="009275CA">
        <w:rPr>
          <w:rFonts w:ascii="Times New Roman" w:eastAsia="Times New Roman" w:hAnsi="Times New Roman" w:cs="Times New Roman"/>
        </w:rPr>
        <w:t xml:space="preserve"> What aids in this characteristic dissolution is, of course, the thin nature of reality in these ‘bad places’.</w:t>
      </w:r>
    </w:p>
    <w:p w14:paraId="05262767"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At first Hill House seems marked by its remarkable solidity: ‘…walls…upright, bricks met neatly, floors were firm and doors were sensibly shut…’, but as the small party of experimenters begins to settle in (the group like a dysfunctional </w:t>
      </w:r>
      <w:r w:rsidR="0022495A">
        <w:rPr>
          <w:rFonts w:ascii="Times New Roman" w:eastAsia="Times New Roman" w:hAnsi="Times New Roman" w:cs="Times New Roman"/>
        </w:rPr>
        <w:t>modern</w:t>
      </w:r>
      <w:r w:rsidRPr="009275CA">
        <w:rPr>
          <w:rFonts w:ascii="Times New Roman" w:eastAsia="Times New Roman" w:hAnsi="Times New Roman" w:cs="Times New Roman"/>
        </w:rPr>
        <w:t xml:space="preserve"> family, Bailey suggests: and indeed, Eleanor specifically identifies them as a family on their first morning together), things begin to change.</w:t>
      </w:r>
      <w:r w:rsidRPr="009275CA">
        <w:rPr>
          <w:rFonts w:ascii="Times New Roman" w:eastAsia="Times New Roman" w:hAnsi="Times New Roman" w:cs="Times New Roman"/>
          <w:vertAlign w:val="superscript"/>
        </w:rPr>
        <w:footnoteReference w:id="343"/>
      </w:r>
      <w:r w:rsidRPr="009275CA">
        <w:rPr>
          <w:rFonts w:ascii="Times New Roman" w:eastAsia="Times New Roman" w:hAnsi="Times New Roman" w:cs="Times New Roman"/>
        </w:rPr>
        <w:t xml:space="preserve"> Lying in bed on her first morning in the house, the ceiling seems ‘dim’ and ‘remote’ to Eleanor.</w:t>
      </w:r>
      <w:r w:rsidRPr="009275CA">
        <w:rPr>
          <w:rFonts w:ascii="Times New Roman" w:eastAsia="Times New Roman" w:hAnsi="Times New Roman" w:cs="Times New Roman"/>
          <w:vertAlign w:val="superscript"/>
        </w:rPr>
        <w:footnoteReference w:id="344"/>
      </w:r>
      <w:r w:rsidRPr="009275CA">
        <w:rPr>
          <w:rFonts w:ascii="Times New Roman" w:eastAsia="Times New Roman" w:hAnsi="Times New Roman" w:cs="Times New Roman"/>
        </w:rPr>
        <w:t xml:space="preserve"> Members of the party look to ‘dull’ themselves with brandy.</w:t>
      </w:r>
      <w:r w:rsidRPr="009275CA">
        <w:rPr>
          <w:rFonts w:ascii="Times New Roman" w:eastAsia="Times New Roman" w:hAnsi="Times New Roman" w:cs="Times New Roman"/>
          <w:vertAlign w:val="superscript"/>
        </w:rPr>
        <w:footnoteReference w:id="345"/>
      </w:r>
      <w:r w:rsidRPr="009275CA">
        <w:rPr>
          <w:rFonts w:ascii="Times New Roman" w:eastAsia="Times New Roman" w:hAnsi="Times New Roman" w:cs="Times New Roman"/>
        </w:rPr>
        <w:t xml:space="preserve"> As the physical manifestations begin to take an increasingly sinister turn, the rooms range from originally being ‘…thickly dark…’, to their reality being dimmed into faintness by an ascendant power that lay at the heart of the house.</w:t>
      </w:r>
      <w:r w:rsidRPr="009275CA">
        <w:rPr>
          <w:rFonts w:ascii="Times New Roman" w:eastAsia="Times New Roman" w:hAnsi="Times New Roman" w:cs="Times New Roman"/>
          <w:vertAlign w:val="superscript"/>
        </w:rPr>
        <w:footnoteReference w:id="346"/>
      </w:r>
      <w:r w:rsidRPr="009275CA">
        <w:rPr>
          <w:rFonts w:ascii="Times New Roman" w:eastAsia="Times New Roman" w:hAnsi="Times New Roman" w:cs="Times New Roman"/>
        </w:rPr>
        <w:t xml:space="preserve"> One of the party complains of the fixtures and furnishings: ‘…Everything so soft. Everything so padded…’ although admitting that these indistinct objects ‘…reject you at once…’</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347"/>
      </w:r>
      <w:r w:rsidRPr="009275CA">
        <w:rPr>
          <w:rFonts w:ascii="Times New Roman" w:eastAsia="Times New Roman" w:hAnsi="Times New Roman" w:cs="Times New Roman"/>
        </w:rPr>
        <w:t xml:space="preserve"> Eleanor struggles to uncover her identity, to discover the core of her being, but that too has been rendered indeterminate, as much by her own multiple re-narrations of her life as by any external influence. She has spent her whole life up to this point looking after her mother, now dead, but with this burden lifted, Eleanor struggles to find an identity for herself, welcoming the adventure which Hill House promises, and the </w:t>
      </w:r>
      <w:r w:rsidRPr="009275CA">
        <w:rPr>
          <w:rFonts w:ascii="Times New Roman" w:eastAsia="Times New Roman" w:hAnsi="Times New Roman" w:cs="Times New Roman"/>
          <w:i/>
        </w:rPr>
        <w:t>definition</w:t>
      </w:r>
      <w:r w:rsidRPr="009275CA">
        <w:rPr>
          <w:rFonts w:ascii="Times New Roman" w:eastAsia="Times New Roman" w:hAnsi="Times New Roman" w:cs="Times New Roman"/>
        </w:rPr>
        <w:t xml:space="preserve"> which it might thrust upon her. Although Eleanor might welcome release from the servitude of long-term care, such a change in role also threatens to ‘undo’ her, as she has come to define her existence in terms of her role as ‘carer’. Alone of the group, she comes to </w:t>
      </w:r>
      <w:r w:rsidRPr="009275CA">
        <w:rPr>
          <w:rFonts w:ascii="Times New Roman" w:eastAsia="Times New Roman" w:hAnsi="Times New Roman" w:cs="Times New Roman"/>
          <w:i/>
        </w:rPr>
        <w:t>welcome</w:t>
      </w:r>
      <w:r w:rsidRPr="009275CA">
        <w:rPr>
          <w:rFonts w:ascii="Times New Roman" w:eastAsia="Times New Roman" w:hAnsi="Times New Roman" w:cs="Times New Roman"/>
        </w:rPr>
        <w:t xml:space="preserve"> the increasingly close embrace of the house. Finally, Eleanor gives herself over to the house completely; she mocks her fellows for their solidity as she crosses over into the liminal world of Hill House. ‘They are so slow, and so deaf and so </w:t>
      </w:r>
      <w:r w:rsidRPr="009275CA">
        <w:rPr>
          <w:rFonts w:ascii="Times New Roman" w:eastAsia="Times New Roman" w:hAnsi="Times New Roman" w:cs="Times New Roman"/>
          <w:i/>
        </w:rPr>
        <w:t>heavy</w:t>
      </w:r>
      <w:r w:rsidRPr="009275CA">
        <w:rPr>
          <w:rFonts w:ascii="Times New Roman" w:eastAsia="Times New Roman" w:hAnsi="Times New Roman" w:cs="Times New Roman"/>
        </w:rPr>
        <w:t>…’ (original emphasis).</w:t>
      </w:r>
      <w:r w:rsidRPr="009275CA">
        <w:rPr>
          <w:rFonts w:ascii="Times New Roman" w:eastAsia="Times New Roman" w:hAnsi="Times New Roman" w:cs="Times New Roman"/>
          <w:vertAlign w:val="superscript"/>
        </w:rPr>
        <w:footnoteReference w:id="348"/>
      </w:r>
      <w:r w:rsidRPr="009275CA">
        <w:rPr>
          <w:rFonts w:ascii="Times New Roman" w:eastAsia="Times New Roman" w:hAnsi="Times New Roman" w:cs="Times New Roman"/>
        </w:rPr>
        <w:t xml:space="preserve"> Disturbed by Eleanor’s behaviour, the others insist that she leave, even flanking the exit route in a ‘…solid line…’, forming a last redoubt of normality, of solidity, if Eleanor will accept it, a solid arrow of rationality pointing ‘out’ but also ‘back’ to reality</w:t>
      </w:r>
      <w:r w:rsidRPr="009275CA">
        <w:rPr>
          <w:rFonts w:ascii="Times New Roman" w:eastAsia="Times New Roman" w:hAnsi="Times New Roman" w:cs="Times New Roman"/>
          <w:vertAlign w:val="superscript"/>
        </w:rPr>
        <w:footnoteReference w:id="349"/>
      </w:r>
      <w:r w:rsidRPr="009275CA">
        <w:rPr>
          <w:rFonts w:ascii="Times New Roman" w:eastAsia="Times New Roman" w:hAnsi="Times New Roman" w:cs="Times New Roman"/>
        </w:rPr>
        <w:t xml:space="preserve"> </w:t>
      </w:r>
    </w:p>
    <w:p w14:paraId="23C259F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Following Eleanor’s death, the ending of the book reflects its beginning; once again, whatever that walked in Hill House, ‘…walked alone’.</w:t>
      </w:r>
      <w:r w:rsidRPr="009275CA">
        <w:rPr>
          <w:rFonts w:ascii="Times New Roman" w:eastAsia="Times New Roman" w:hAnsi="Times New Roman" w:cs="Times New Roman"/>
          <w:vertAlign w:val="superscript"/>
        </w:rPr>
        <w:footnoteReference w:id="350"/>
      </w:r>
      <w:r w:rsidRPr="009275CA">
        <w:rPr>
          <w:rFonts w:ascii="Times New Roman" w:eastAsia="Times New Roman" w:hAnsi="Times New Roman" w:cs="Times New Roman"/>
        </w:rPr>
        <w:t xml:space="preserve"> Again, a clear indication that, although Eleanor seems to believe that she is ‘giving herself up’ to the house (a spiritual union akin to marriage for the hitherto loveless Eleanor) she is in fact </w:t>
      </w:r>
      <w:r w:rsidRPr="009275CA">
        <w:rPr>
          <w:rFonts w:ascii="Times New Roman" w:eastAsia="Times New Roman" w:hAnsi="Times New Roman" w:cs="Times New Roman"/>
          <w:i/>
        </w:rPr>
        <w:t>absorbed</w:t>
      </w:r>
      <w:r w:rsidRPr="009275CA">
        <w:rPr>
          <w:rFonts w:ascii="Times New Roman" w:eastAsia="Times New Roman" w:hAnsi="Times New Roman" w:cs="Times New Roman"/>
        </w:rPr>
        <w:t xml:space="preserve"> by it – whatever power infests the house has utterly subsumed her identity, and, in the end, Eleanor, even the </w:t>
      </w:r>
      <w:r w:rsidRPr="009275CA">
        <w:rPr>
          <w:rFonts w:ascii="Times New Roman" w:eastAsia="Times New Roman" w:hAnsi="Times New Roman" w:cs="Times New Roman"/>
          <w:i/>
        </w:rPr>
        <w:t>shade</w:t>
      </w:r>
      <w:r w:rsidRPr="009275CA">
        <w:rPr>
          <w:rFonts w:ascii="Times New Roman" w:eastAsia="Times New Roman" w:hAnsi="Times New Roman" w:cs="Times New Roman"/>
        </w:rPr>
        <w:t xml:space="preserve"> of Eleanor, is gone. </w:t>
      </w:r>
    </w:p>
    <w:p w14:paraId="7201F4B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There is a thematic resonance in the notion of isolation, of course, but also a practical consideration – if it is easy for the hero or heroine to walk away from their unsettling experiences (and obvious that this is what any rational person would be expected to do), the readers’ suspension of disbelief is tested in those instances where the characters do not simply leave, or seek outside assistance, or in some other way tip the balance back towards perceived reality. However, where we view the isolation as being as much mental alienation as physical distance (as is the case with Eleanor), no such simple escape route is offered. The only available option is having to ‘work through’ the various issues. Jackson’s celebrated short stories often play upon similar themes.</w:t>
      </w:r>
      <w:r w:rsidRPr="009275CA">
        <w:rPr>
          <w:rFonts w:ascii="Times New Roman" w:eastAsia="Times New Roman" w:hAnsi="Times New Roman" w:cs="Times New Roman"/>
          <w:vertAlign w:val="superscript"/>
        </w:rPr>
        <w:footnoteReference w:id="351"/>
      </w:r>
      <w:r w:rsidRPr="009275CA">
        <w:rPr>
          <w:rFonts w:ascii="Times New Roman" w:eastAsia="Times New Roman" w:hAnsi="Times New Roman" w:cs="Times New Roman"/>
        </w:rPr>
        <w:t xml:space="preserve"> In </w:t>
      </w:r>
      <w:r w:rsidRPr="009275CA">
        <w:rPr>
          <w:rFonts w:ascii="Times New Roman" w:eastAsia="Times New Roman" w:hAnsi="Times New Roman" w:cs="Times New Roman"/>
          <w:i/>
        </w:rPr>
        <w:t>Hill House</w:t>
      </w:r>
      <w:r w:rsidRPr="009275CA">
        <w:rPr>
          <w:rFonts w:ascii="Times New Roman" w:eastAsia="Times New Roman" w:hAnsi="Times New Roman" w:cs="Times New Roman"/>
        </w:rPr>
        <w:t xml:space="preserve"> the suggestion is that the ‘thin place’ itself (that is, Hill House) offers an ‘easy solution’ to Eleanor, offering an acceptable and simple unitary release from the manifold complexities of a ‘normal’ personality.</w:t>
      </w:r>
      <w:r w:rsidRPr="009275CA">
        <w:rPr>
          <w:rFonts w:ascii="Times New Roman" w:eastAsia="Times New Roman" w:hAnsi="Times New Roman" w:cs="Times New Roman"/>
          <w:vertAlign w:val="superscript"/>
        </w:rPr>
        <w:footnoteReference w:id="352"/>
      </w:r>
      <w:r w:rsidRPr="009275CA">
        <w:rPr>
          <w:rFonts w:ascii="Times New Roman" w:eastAsia="Times New Roman" w:hAnsi="Times New Roman" w:cs="Times New Roman"/>
        </w:rPr>
        <w:t xml:space="preserve"> So, ruinous structures, impassive and impersonal topography, and inclement weather are all sufficient conditions for our modern tales – but the </w:t>
      </w:r>
      <w:r w:rsidRPr="009275CA">
        <w:rPr>
          <w:rFonts w:ascii="Times New Roman" w:eastAsia="Times New Roman" w:hAnsi="Times New Roman" w:cs="Times New Roman"/>
          <w:i/>
        </w:rPr>
        <w:t>necessary</w:t>
      </w:r>
      <w:r w:rsidRPr="009275CA">
        <w:rPr>
          <w:rFonts w:ascii="Times New Roman" w:eastAsia="Times New Roman" w:hAnsi="Times New Roman" w:cs="Times New Roman"/>
        </w:rPr>
        <w:t xml:space="preserve"> component is isolation, either physical or mental – preferably both. The sense of mental isolation and subsequent disintegration of personhood, is what marks out the distinctively </w:t>
      </w:r>
      <w:r w:rsidR="0022495A">
        <w:rPr>
          <w:rFonts w:ascii="Times New Roman" w:eastAsia="Times New Roman" w:hAnsi="Times New Roman" w:cs="Times New Roman"/>
        </w:rPr>
        <w:t>modern</w:t>
      </w:r>
      <w:r w:rsidRPr="009275CA">
        <w:rPr>
          <w:rFonts w:ascii="Times New Roman" w:eastAsia="Times New Roman" w:hAnsi="Times New Roman" w:cs="Times New Roman"/>
        </w:rPr>
        <w:t xml:space="preserve"> from what came before in the tale of the ‘bad place’.  Eleanor Vance, separated from the remains of her birth family, then acting to distance herself even from her new, </w:t>
      </w:r>
      <w:r w:rsidRPr="009275CA">
        <w:rPr>
          <w:rFonts w:ascii="Times New Roman" w:eastAsia="Times New Roman" w:hAnsi="Times New Roman" w:cs="Times New Roman"/>
          <w:i/>
        </w:rPr>
        <w:t>ersatz</w:t>
      </w:r>
      <w:r w:rsidRPr="009275CA">
        <w:rPr>
          <w:rFonts w:ascii="Times New Roman" w:eastAsia="Times New Roman" w:hAnsi="Times New Roman" w:cs="Times New Roman"/>
        </w:rPr>
        <w:t xml:space="preserve"> family in Hill House; Rosemary Woodhouse ripped from her familial home and away from her circle of friends in </w:t>
      </w:r>
      <w:r w:rsidRPr="009275CA">
        <w:rPr>
          <w:rFonts w:ascii="Times New Roman" w:eastAsia="Times New Roman" w:hAnsi="Times New Roman" w:cs="Times New Roman"/>
          <w:i/>
        </w:rPr>
        <w:t>Rosemary’s Baby</w:t>
      </w:r>
      <w:r w:rsidRPr="009275CA">
        <w:rPr>
          <w:rFonts w:ascii="Times New Roman" w:eastAsia="Times New Roman" w:hAnsi="Times New Roman" w:cs="Times New Roman"/>
        </w:rPr>
        <w:t xml:space="preserve">; the Torrance family in </w:t>
      </w:r>
      <w:r w:rsidRPr="009275CA">
        <w:rPr>
          <w:rFonts w:ascii="Times New Roman" w:eastAsia="Times New Roman" w:hAnsi="Times New Roman" w:cs="Times New Roman"/>
          <w:i/>
        </w:rPr>
        <w:t xml:space="preserve">The </w:t>
      </w:r>
      <w:r w:rsidRPr="009275CA">
        <w:rPr>
          <w:rFonts w:ascii="Times New Roman" w:eastAsia="Times New Roman" w:hAnsi="Times New Roman" w:cs="Times New Roman"/>
        </w:rPr>
        <w:t>Shining isolated by their location, by Jack’s acts of sabotage, and estranged from their own more-or-less dysfunctional birth families. It is notable that in all three cases, one character comes to an accommodation of a sort with the supernatural entity, a trade-off of a more complex (real?) life for a single identity-defining purpose. Eleanor kills herself in the grounds of Hill House by driving her car into a tree, thus binding herself to whatever it is that promises her purpose. In her last moments, there is a chilling moment of lucidity:</w:t>
      </w:r>
    </w:p>
    <w:p w14:paraId="50153F7B"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 xml:space="preserve">In the unending, crashing second before the car hurled into the tree she thought clearly, Why am I doing this? Why am I doing this? </w:t>
      </w:r>
    </w:p>
    <w:p w14:paraId="5A314466"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 xml:space="preserve">Why don’t they stop me? </w:t>
      </w:r>
      <w:r w:rsidRPr="009275CA">
        <w:rPr>
          <w:rFonts w:ascii="Times New Roman" w:eastAsia="Times New Roman" w:hAnsi="Times New Roman" w:cs="Times New Roman"/>
          <w:vertAlign w:val="superscript"/>
        </w:rPr>
        <w:footnoteReference w:id="353"/>
      </w:r>
    </w:p>
    <w:p w14:paraId="2F19DA6B" w14:textId="77777777" w:rsidR="009275CA" w:rsidRPr="009275CA" w:rsidRDefault="009275CA" w:rsidP="009275CA">
      <w:pPr>
        <w:spacing w:line="480" w:lineRule="auto"/>
        <w:jc w:val="both"/>
        <w:rPr>
          <w:rFonts w:ascii="Times New Roman" w:eastAsia="Times New Roman" w:hAnsi="Times New Roman" w:cs="Times New Roman"/>
        </w:rPr>
      </w:pPr>
    </w:p>
    <w:p w14:paraId="0DDCFACA"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Both Jack Torrance and Eleanor Vance, to some extent or another, </w:t>
      </w:r>
      <w:r w:rsidRPr="009275CA">
        <w:rPr>
          <w:rFonts w:ascii="Times New Roman" w:eastAsia="Times New Roman" w:hAnsi="Times New Roman" w:cs="Times New Roman"/>
          <w:i/>
        </w:rPr>
        <w:t>voluntarily</w:t>
      </w:r>
      <w:r w:rsidRPr="009275CA">
        <w:rPr>
          <w:rFonts w:ascii="Times New Roman" w:eastAsia="Times New Roman" w:hAnsi="Times New Roman" w:cs="Times New Roman"/>
        </w:rPr>
        <w:t xml:space="preserve"> give themselves to the evil power in their respective haunted houses. Both are tricked by an evil entity, of course, but both also come to see their identities as being </w:t>
      </w:r>
      <w:r w:rsidRPr="009275CA">
        <w:rPr>
          <w:rFonts w:ascii="Times New Roman" w:eastAsia="Times New Roman" w:hAnsi="Times New Roman" w:cs="Times New Roman"/>
          <w:i/>
        </w:rPr>
        <w:t>defined</w:t>
      </w:r>
      <w:r w:rsidRPr="009275CA">
        <w:rPr>
          <w:rFonts w:ascii="Times New Roman" w:eastAsia="Times New Roman" w:hAnsi="Times New Roman" w:cs="Times New Roman"/>
        </w:rPr>
        <w:t xml:space="preserve"> by the (greater) power they believe that they would serve. In a similar vein, Rosemary Woodhouse in </w:t>
      </w:r>
      <w:r w:rsidRPr="009275CA">
        <w:rPr>
          <w:rFonts w:ascii="Times New Roman" w:eastAsia="Times New Roman" w:hAnsi="Times New Roman" w:cs="Times New Roman"/>
          <w:i/>
        </w:rPr>
        <w:t>Rosemary’s Baby</w:t>
      </w:r>
      <w:r w:rsidRPr="009275CA">
        <w:rPr>
          <w:rFonts w:ascii="Times New Roman" w:eastAsia="Times New Roman" w:hAnsi="Times New Roman" w:cs="Times New Roman"/>
        </w:rPr>
        <w:t>, a work which in tone and style has informed a good deal of what arrived later in the field, eventually decides to fully accept that she is the mother to the demonic child to which she has given birth, swapping her previous existence, as what we might now characterise as a yuppie, by throwing in her lot with her Satanist neighbours.</w:t>
      </w:r>
      <w:r w:rsidRPr="009275CA">
        <w:rPr>
          <w:rFonts w:ascii="Times New Roman" w:eastAsia="Times New Roman" w:hAnsi="Times New Roman" w:cs="Times New Roman"/>
          <w:vertAlign w:val="superscript"/>
        </w:rPr>
        <w:footnoteReference w:id="354"/>
      </w:r>
      <w:r w:rsidRPr="009275CA">
        <w:rPr>
          <w:rFonts w:ascii="Times New Roman" w:eastAsia="Times New Roman" w:hAnsi="Times New Roman" w:cs="Times New Roman"/>
        </w:rPr>
        <w:t xml:space="preserve"> Levin, of courses, places his finger confidently on one ‘real’ factor which might induce someone to abandon their previous character: the sudden onset of the responsibility of parenthood. So, arguably, in her maternity, Rosemary retains some element of her personality, albeit a ‘primitive’ one, which cannot be dissolved in the isolation she has experienced.</w:t>
      </w:r>
      <w:r w:rsidRPr="009275CA">
        <w:rPr>
          <w:rFonts w:ascii="Times New Roman" w:eastAsia="Times New Roman" w:hAnsi="Times New Roman" w:cs="Times New Roman"/>
          <w:vertAlign w:val="superscript"/>
        </w:rPr>
        <w:footnoteReference w:id="355"/>
      </w:r>
      <w:r w:rsidRPr="009275CA">
        <w:rPr>
          <w:rFonts w:ascii="Times New Roman" w:eastAsia="Times New Roman" w:hAnsi="Times New Roman" w:cs="Times New Roman"/>
        </w:rPr>
        <w:t xml:space="preserve"> Here, a subversion of the themes we have examined, but a subversion at an enormous cost, as Rosemary has had to choose to give up everything which would characterise her as a ‘good’ person in order to be a ‘good parent’ to the baby we recognise as being the Antichrist.</w:t>
      </w:r>
      <w:r w:rsidRPr="009275CA">
        <w:rPr>
          <w:rFonts w:ascii="Times New Roman" w:eastAsia="Times New Roman" w:hAnsi="Times New Roman" w:cs="Times New Roman"/>
          <w:vertAlign w:val="superscript"/>
        </w:rPr>
        <w:footnoteReference w:id="356"/>
      </w:r>
    </w:p>
    <w:p w14:paraId="718DC888"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Jack Torrance in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ends up being virtually extinguished by the Overlook – it has promised him all those ephemeral things which Jack had thought he desired: success, artistic integrity, a sense of stature (if only as a ‘good employee’), even the alcohol he craves emotionally and physiologically – all of which, in different scenes, Jack seems to ‘try out’ in imagination or memory, as defining his identity. The reader wants to tell Jack that he is overlooking (pun intended) the obvious fact that he is sequestered with the family which could, if he would let them,  provide that very sense of satisfaction which he seeks.  Jack has been duped by the power in the Overlook, but as Danny points out in his final confrontation with whatever has possessed his father’s body: </w:t>
      </w:r>
    </w:p>
    <w:p w14:paraId="67530F9A" w14:textId="77777777" w:rsidR="009275CA" w:rsidRPr="009275CA" w:rsidRDefault="009275CA" w:rsidP="009275CA">
      <w:pPr>
        <w:spacing w:line="480" w:lineRule="auto"/>
        <w:ind w:firstLine="720"/>
        <w:jc w:val="both"/>
        <w:rPr>
          <w:rFonts w:ascii="Times New Roman" w:eastAsia="Times New Roman" w:hAnsi="Times New Roman" w:cs="Times New Roman"/>
        </w:rPr>
      </w:pPr>
    </w:p>
    <w:p w14:paraId="788A6D12"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You’re the hotel. And when you get what you want, you won’t give my daddy anything because you’re selfish. And my daddy knows that…you lying false face.</w:t>
      </w:r>
      <w:r w:rsidRPr="009275CA">
        <w:rPr>
          <w:rFonts w:ascii="Times New Roman" w:eastAsia="Times New Roman" w:hAnsi="Times New Roman" w:cs="Times New Roman"/>
          <w:vertAlign w:val="superscript"/>
        </w:rPr>
        <w:footnoteReference w:id="357"/>
      </w:r>
    </w:p>
    <w:p w14:paraId="71873B7B" w14:textId="77777777" w:rsidR="009275CA" w:rsidRPr="009275CA" w:rsidRDefault="009275CA" w:rsidP="009275CA">
      <w:pPr>
        <w:spacing w:line="480" w:lineRule="auto"/>
        <w:ind w:firstLine="720"/>
        <w:jc w:val="both"/>
        <w:rPr>
          <w:rFonts w:ascii="Times New Roman" w:eastAsia="Times New Roman" w:hAnsi="Times New Roman" w:cs="Times New Roman"/>
        </w:rPr>
      </w:pPr>
    </w:p>
    <w:p w14:paraId="6C01C5E8"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There is rarely much to be gained in striking a deal with the Devil.</w:t>
      </w:r>
    </w:p>
    <w:p w14:paraId="1B124899"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Marcel Brion (1895 – 1984) wrote that ‘the fantastic’ can be regarded as a kind of perception ‘…qui ouvre sur la plus vastes espaces…’ (…which opens onto great spaces).</w:t>
      </w:r>
      <w:r w:rsidRPr="009275CA">
        <w:rPr>
          <w:rFonts w:ascii="Times New Roman" w:eastAsia="Times New Roman" w:hAnsi="Times New Roman" w:cs="Times New Roman"/>
          <w:vertAlign w:val="superscript"/>
        </w:rPr>
        <w:footnoteReference w:id="358"/>
      </w:r>
      <w:r w:rsidRPr="009275CA">
        <w:rPr>
          <w:rFonts w:ascii="Times New Roman" w:eastAsia="Times New Roman" w:hAnsi="Times New Roman" w:cs="Times New Roman"/>
        </w:rPr>
        <w:t xml:space="preserve"> Rosemary Jackson suggests that it is this very process which is the cause of our being disturbed, ‘…by denying the </w:t>
      </w:r>
      <w:r w:rsidRPr="009275CA">
        <w:rPr>
          <w:rFonts w:ascii="Times New Roman" w:eastAsia="Times New Roman" w:hAnsi="Times New Roman" w:cs="Times New Roman"/>
          <w:i/>
        </w:rPr>
        <w:t>solidity</w:t>
      </w:r>
      <w:r w:rsidRPr="009275CA">
        <w:rPr>
          <w:rFonts w:ascii="Times New Roman" w:eastAsia="Times New Roman" w:hAnsi="Times New Roman" w:cs="Times New Roman"/>
        </w:rPr>
        <w:t xml:space="preserve"> of what had been taken to be real...’ (my emphasis).</w:t>
      </w:r>
      <w:r w:rsidRPr="009275CA">
        <w:rPr>
          <w:rFonts w:ascii="Times New Roman" w:eastAsia="Times New Roman" w:hAnsi="Times New Roman" w:cs="Times New Roman"/>
          <w:vertAlign w:val="superscript"/>
        </w:rPr>
        <w:footnoteReference w:id="359"/>
      </w:r>
      <w:r w:rsidRPr="009275CA">
        <w:rPr>
          <w:rFonts w:ascii="Times New Roman" w:eastAsia="Times New Roman" w:hAnsi="Times New Roman" w:cs="Times New Roman"/>
        </w:rPr>
        <w:t xml:space="preserve">  As in sections 1.2 and 1.3.5 above, we are directed to Bataille’s notion of ‘tearing’ and ‘wounding’ – the irruption of the supernatural is a violence upon the ‘body rational’, which threatens everything we hold to be of value in the ‘normal world’, especially our sense of ‘self’.</w:t>
      </w:r>
      <w:r w:rsidRPr="009275CA">
        <w:rPr>
          <w:rFonts w:ascii="Times New Roman" w:eastAsia="Times New Roman" w:hAnsi="Times New Roman" w:cs="Times New Roman"/>
          <w:vertAlign w:val="superscript"/>
        </w:rPr>
        <w:footnoteReference w:id="360"/>
      </w:r>
      <w:r w:rsidRPr="009275CA">
        <w:rPr>
          <w:rFonts w:ascii="Times New Roman" w:eastAsia="Times New Roman" w:hAnsi="Times New Roman" w:cs="Times New Roman"/>
        </w:rPr>
        <w:t xml:space="preserve"> With the ‘inner world’ becoming more real than the external world, characters face Bataille’s ‘…disintegration of the psyche’.</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361"/>
      </w:r>
      <w:r w:rsidRPr="009275CA">
        <w:rPr>
          <w:rFonts w:ascii="Times New Roman" w:eastAsia="Times New Roman" w:hAnsi="Times New Roman" w:cs="Times New Roman"/>
        </w:rPr>
        <w:t xml:space="preserve"> The themes of these works draw upon both physical and psychological isolation, and the ways in defects of character can be magnified into chasms when faced with such isolation. We then discover what might rush in to fill those spaces.</w:t>
      </w:r>
    </w:p>
    <w:p w14:paraId="2777DE0A" w14:textId="77777777" w:rsidR="009275CA" w:rsidRPr="009275CA" w:rsidRDefault="009275CA" w:rsidP="009275CA">
      <w:pPr>
        <w:spacing w:line="480" w:lineRule="auto"/>
        <w:jc w:val="both"/>
        <w:rPr>
          <w:rFonts w:ascii="Times New Roman" w:eastAsia="Times New Roman" w:hAnsi="Times New Roman" w:cs="Times New Roman"/>
        </w:rPr>
      </w:pPr>
    </w:p>
    <w:p w14:paraId="3C8DF1E9" w14:textId="77777777" w:rsidR="009275CA" w:rsidRPr="009275CA" w:rsidRDefault="009275CA" w:rsidP="009275CA">
      <w:pPr>
        <w:spacing w:line="480" w:lineRule="auto"/>
        <w:jc w:val="both"/>
        <w:rPr>
          <w:rFonts w:ascii="Times New Roman" w:eastAsia="Times New Roman" w:hAnsi="Times New Roman" w:cs="Times New Roman"/>
        </w:rPr>
      </w:pPr>
    </w:p>
    <w:p w14:paraId="2C864E0A" w14:textId="77777777" w:rsidR="009275CA" w:rsidRPr="009275CA" w:rsidRDefault="009275CA" w:rsidP="009275CA">
      <w:pPr>
        <w:spacing w:line="480" w:lineRule="auto"/>
        <w:jc w:val="both"/>
        <w:rPr>
          <w:rFonts w:ascii="Times New Roman" w:eastAsia="Times New Roman" w:hAnsi="Times New Roman" w:cs="Times New Roman"/>
        </w:rPr>
      </w:pPr>
    </w:p>
    <w:p w14:paraId="376C99AB" w14:textId="77777777" w:rsidR="009275CA" w:rsidRPr="009275CA" w:rsidRDefault="009275CA" w:rsidP="009275CA">
      <w:pPr>
        <w:spacing w:line="480" w:lineRule="auto"/>
        <w:jc w:val="both"/>
        <w:rPr>
          <w:rFonts w:ascii="Times New Roman" w:eastAsia="Times New Roman" w:hAnsi="Times New Roman" w:cs="Times New Roman"/>
        </w:rPr>
      </w:pPr>
    </w:p>
    <w:p w14:paraId="5C500C43" w14:textId="77777777" w:rsidR="009275CA" w:rsidRPr="009275CA" w:rsidRDefault="009275CA" w:rsidP="009275CA">
      <w:pPr>
        <w:spacing w:line="480" w:lineRule="auto"/>
        <w:jc w:val="both"/>
        <w:rPr>
          <w:rFonts w:ascii="Times New Roman" w:eastAsia="Times New Roman" w:hAnsi="Times New Roman" w:cs="Times New Roman"/>
        </w:rPr>
      </w:pPr>
    </w:p>
    <w:p w14:paraId="05F349B3" w14:textId="77777777" w:rsidR="009275CA" w:rsidRPr="009275CA" w:rsidRDefault="009275CA" w:rsidP="009275CA">
      <w:pPr>
        <w:spacing w:line="480" w:lineRule="auto"/>
        <w:jc w:val="both"/>
        <w:rPr>
          <w:rFonts w:ascii="Times New Roman" w:eastAsia="Times New Roman" w:hAnsi="Times New Roman" w:cs="Times New Roman"/>
        </w:rPr>
      </w:pPr>
    </w:p>
    <w:p w14:paraId="615F05F5" w14:textId="77777777" w:rsidR="009275CA" w:rsidRPr="009275CA" w:rsidRDefault="009275CA" w:rsidP="009275CA">
      <w:pPr>
        <w:spacing w:line="480" w:lineRule="auto"/>
        <w:jc w:val="both"/>
        <w:rPr>
          <w:rFonts w:ascii="Times New Roman" w:eastAsia="Times New Roman" w:hAnsi="Times New Roman" w:cs="Times New Roman"/>
        </w:rPr>
      </w:pPr>
    </w:p>
    <w:p w14:paraId="15746F1C" w14:textId="77777777" w:rsidR="009275CA" w:rsidRPr="009275CA" w:rsidRDefault="009275CA" w:rsidP="009275CA">
      <w:pPr>
        <w:spacing w:line="480" w:lineRule="auto"/>
        <w:jc w:val="both"/>
        <w:rPr>
          <w:rFonts w:ascii="Times New Roman" w:eastAsia="Times New Roman" w:hAnsi="Times New Roman" w:cs="Times New Roman"/>
        </w:rPr>
      </w:pPr>
    </w:p>
    <w:p w14:paraId="2ED73640" w14:textId="77777777" w:rsidR="009275CA" w:rsidRPr="009275CA" w:rsidRDefault="009275CA" w:rsidP="009275CA">
      <w:pPr>
        <w:spacing w:line="480" w:lineRule="auto"/>
        <w:jc w:val="both"/>
        <w:rPr>
          <w:rFonts w:ascii="Times New Roman" w:eastAsia="Times New Roman" w:hAnsi="Times New Roman" w:cs="Times New Roman"/>
        </w:rPr>
      </w:pPr>
    </w:p>
    <w:p w14:paraId="11490E1E" w14:textId="77777777" w:rsidR="009275CA" w:rsidRPr="009275CA" w:rsidRDefault="00860D8F" w:rsidP="009275CA">
      <w:pPr>
        <w:spacing w:line="480" w:lineRule="auto"/>
        <w:jc w:val="both"/>
        <w:rPr>
          <w:rFonts w:ascii="Times New Roman" w:eastAsia="Times New Roman" w:hAnsi="Times New Roman" w:cs="Times New Roman"/>
        </w:rPr>
      </w:pPr>
      <w:r>
        <w:rPr>
          <w:rFonts w:ascii="Times New Roman" w:eastAsia="Times New Roman" w:hAnsi="Times New Roman" w:cs="Times New Roman"/>
          <w:b/>
        </w:rPr>
        <w:t>2.3</w:t>
      </w:r>
      <w:r w:rsidR="009275CA" w:rsidRPr="009275CA">
        <w:rPr>
          <w:rFonts w:ascii="Times New Roman" w:eastAsia="Times New Roman" w:hAnsi="Times New Roman" w:cs="Times New Roman"/>
          <w:b/>
        </w:rPr>
        <w:t xml:space="preserve">  Isolation and the Reduction of Identity in </w:t>
      </w:r>
      <w:r w:rsidR="009275CA" w:rsidRPr="009275CA">
        <w:rPr>
          <w:rFonts w:ascii="Times New Roman" w:eastAsia="Times New Roman" w:hAnsi="Times New Roman" w:cs="Times New Roman"/>
          <w:b/>
          <w:i/>
        </w:rPr>
        <w:t>The Shining</w:t>
      </w:r>
    </w:p>
    <w:p w14:paraId="3AAF58B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was Stephen King’s third published novel and featured the Torrance family, down on their luck thanks to a series of incidents caused by the father (Jack) having a barely controlled anger, fuelled by alcoholism, with roots in a violent childhood. Jack and Wendy have a young son, Danny, who possesses an awesome psychic ability, of which they have only the very vaguest awareness.</w:t>
      </w:r>
      <w:r w:rsidRPr="009275CA">
        <w:rPr>
          <w:rFonts w:ascii="Times New Roman" w:eastAsia="Times New Roman" w:hAnsi="Times New Roman" w:cs="Times New Roman"/>
          <w:vertAlign w:val="superscript"/>
        </w:rPr>
        <w:footnoteReference w:id="362"/>
      </w:r>
      <w:r w:rsidRPr="009275CA">
        <w:rPr>
          <w:rFonts w:ascii="Times New Roman" w:eastAsia="Times New Roman" w:hAnsi="Times New Roman" w:cs="Times New Roman"/>
        </w:rPr>
        <w:t xml:space="preserve"> Jack takes on the role of winter caretaker for a resort hotel in the Rockies, the ill-omened Overlook. In short order, the malignant force which resides in (or actually </w:t>
      </w:r>
      <w:r w:rsidRPr="009275CA">
        <w:rPr>
          <w:rFonts w:ascii="Times New Roman" w:eastAsia="Times New Roman" w:hAnsi="Times New Roman" w:cs="Times New Roman"/>
          <w:i/>
        </w:rPr>
        <w:t>is</w:t>
      </w:r>
      <w:r w:rsidRPr="009275CA">
        <w:rPr>
          <w:rFonts w:ascii="Times New Roman" w:eastAsia="Times New Roman" w:hAnsi="Times New Roman" w:cs="Times New Roman"/>
        </w:rPr>
        <w:t>) the hotel recognises a hugely effective potential power source in Danny. If Danny dies inside the hotel the dark power therein will absorb his energies (and the essence of Danny himself we must believe). There are shades – in the sense of manifestations we would usually characterise as ghosts - aplenty in the hotel, but with the possible exception of Grady (who seems to be the ghost of a previous caretaker and who appears to be semi-autonomous – although there is every possibility that this is a trick) they all appear to be fundamentally projections of the force within the hotel itself.</w:t>
      </w:r>
      <w:r w:rsidRPr="009275CA">
        <w:rPr>
          <w:rFonts w:ascii="Times New Roman" w:eastAsia="Times New Roman" w:hAnsi="Times New Roman" w:cs="Times New Roman"/>
          <w:vertAlign w:val="superscript"/>
        </w:rPr>
        <w:footnoteReference w:id="363"/>
      </w:r>
      <w:r w:rsidR="00A639CE">
        <w:rPr>
          <w:rFonts w:ascii="Times New Roman" w:eastAsia="Times New Roman" w:hAnsi="Times New Roman" w:cs="Times New Roman"/>
        </w:rPr>
        <w:t xml:space="preserve"> There is a growing body of critical work on King, and on </w:t>
      </w:r>
      <w:r w:rsidR="00A639CE" w:rsidRPr="00A639CE">
        <w:rPr>
          <w:rFonts w:ascii="Times New Roman" w:eastAsia="Times New Roman" w:hAnsi="Times New Roman" w:cs="Times New Roman"/>
          <w:i/>
        </w:rPr>
        <w:t>The Shining</w:t>
      </w:r>
      <w:r w:rsidR="00A639CE">
        <w:rPr>
          <w:rFonts w:ascii="Times New Roman" w:eastAsia="Times New Roman" w:hAnsi="Times New Roman" w:cs="Times New Roman"/>
        </w:rPr>
        <w:t xml:space="preserve"> (both King’s book and the subsequent film)</w:t>
      </w:r>
      <w:r w:rsidR="005E1645">
        <w:rPr>
          <w:rFonts w:ascii="Times New Roman" w:eastAsia="Times New Roman" w:hAnsi="Times New Roman" w:cs="Times New Roman"/>
        </w:rPr>
        <w:t>.</w:t>
      </w:r>
      <w:r w:rsidR="005E1645">
        <w:rPr>
          <w:rStyle w:val="FootnoteReference"/>
          <w:rFonts w:eastAsia="Times New Roman"/>
        </w:rPr>
        <w:footnoteReference w:id="364"/>
      </w:r>
    </w:p>
    <w:p w14:paraId="73EB005A"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rPr>
        <w:t xml:space="preserve">    When Stanley Kubrick (1928 – 1999) came to create his celebrated film version of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he (like Nelson Gidding with </w:t>
      </w:r>
      <w:r w:rsidRPr="009275CA">
        <w:rPr>
          <w:rFonts w:ascii="Times New Roman" w:eastAsia="Times New Roman" w:hAnsi="Times New Roman" w:cs="Times New Roman"/>
          <w:i/>
        </w:rPr>
        <w:t>Hill House</w:t>
      </w:r>
      <w:r w:rsidRPr="009275CA">
        <w:rPr>
          <w:rFonts w:ascii="Times New Roman" w:eastAsia="Times New Roman" w:hAnsi="Times New Roman" w:cs="Times New Roman"/>
        </w:rPr>
        <w:t>) was not wholly comfortable with the overtly supernatural elements of the story, so that these ended up within the film as slightly unsatisfactory ‘add-ons’ to a story of mainly psychological disintegration.</w:t>
      </w:r>
      <w:r w:rsidRPr="009275CA">
        <w:rPr>
          <w:rFonts w:ascii="Times New Roman" w:eastAsia="Times New Roman" w:hAnsi="Times New Roman" w:cs="Times New Roman"/>
          <w:vertAlign w:val="superscript"/>
        </w:rPr>
        <w:footnoteReference w:id="365"/>
      </w:r>
      <w:r w:rsidRPr="009275CA">
        <w:rPr>
          <w:rFonts w:ascii="Times New Roman" w:eastAsia="Times New Roman" w:hAnsi="Times New Roman" w:cs="Times New Roman"/>
          <w:lang w:val="en"/>
        </w:rPr>
        <w:t xml:space="preserve"> James Berardinelli notes: ‘…King would have us believe that the hotel is haunted. Kubrick is less definitive in the interpretations he offers.’</w:t>
      </w:r>
      <w:r w:rsidRPr="009275CA">
        <w:rPr>
          <w:rFonts w:ascii="Times New Roman" w:eastAsia="Times New Roman" w:hAnsi="Times New Roman" w:cs="Times New Roman"/>
          <w:vertAlign w:val="superscript"/>
          <w:lang w:val="en"/>
        </w:rPr>
        <w:footnoteReference w:id="366"/>
      </w:r>
      <w:r w:rsidRPr="009275CA">
        <w:rPr>
          <w:rFonts w:ascii="Times New Roman" w:eastAsia="Times New Roman" w:hAnsi="Times New Roman" w:cs="Times New Roman"/>
          <w:lang w:val="en"/>
        </w:rPr>
        <w:t xml:space="preserve">  Presumably, we are asked to believe that the film offers us an interpretation of Jack’s developing psychosis through Danny’s eyes.</w:t>
      </w:r>
      <w:r w:rsidRPr="009275CA">
        <w:rPr>
          <w:rFonts w:ascii="Times New Roman" w:eastAsia="Times New Roman" w:hAnsi="Times New Roman" w:cs="Times New Roman"/>
          <w:vertAlign w:val="superscript"/>
          <w:lang w:val="en"/>
        </w:rPr>
        <w:footnoteReference w:id="367"/>
      </w:r>
      <w:r w:rsidRPr="009275CA">
        <w:rPr>
          <w:rFonts w:ascii="Times New Roman" w:eastAsia="Times New Roman" w:hAnsi="Times New Roman" w:cs="Times New Roman"/>
          <w:lang w:val="en"/>
        </w:rPr>
        <w:t xml:space="preserve"> Berardinelli therefore decides that the </w:t>
      </w:r>
      <w:r w:rsidRPr="009275CA">
        <w:rPr>
          <w:rFonts w:ascii="Times New Roman" w:eastAsia="Times New Roman" w:hAnsi="Times New Roman" w:cs="Times New Roman"/>
          <w:i/>
          <w:lang w:val="en"/>
        </w:rPr>
        <w:t>film</w:t>
      </w:r>
      <w:r w:rsidRPr="009275CA">
        <w:rPr>
          <w:rFonts w:ascii="Times New Roman" w:eastAsia="Times New Roman" w:hAnsi="Times New Roman" w:cs="Times New Roman"/>
          <w:lang w:val="en"/>
        </w:rPr>
        <w:t xml:space="preserve"> fails as a ghost story, but succeeds as a study of "…madness and the unreliable narrator.” </w:t>
      </w:r>
      <w:r w:rsidRPr="009275CA">
        <w:rPr>
          <w:rFonts w:ascii="Times New Roman" w:eastAsia="Times New Roman" w:hAnsi="Times New Roman" w:cs="Times New Roman"/>
          <w:vertAlign w:val="superscript"/>
          <w:lang w:val="en"/>
        </w:rPr>
        <w:footnoteReference w:id="368"/>
      </w:r>
      <w:r w:rsidRPr="009275CA">
        <w:rPr>
          <w:rFonts w:ascii="Times New Roman" w:eastAsia="Times New Roman" w:hAnsi="Times New Roman" w:cs="Times New Roman"/>
          <w:lang w:val="en"/>
        </w:rPr>
        <w:t xml:space="preserve"> Gothic, perhaps, but not an example of the </w:t>
      </w:r>
      <w:r w:rsidR="0022495A">
        <w:rPr>
          <w:rFonts w:ascii="Times New Roman" w:eastAsia="Times New Roman" w:hAnsi="Times New Roman" w:cs="Times New Roman"/>
          <w:lang w:val="en"/>
        </w:rPr>
        <w:t xml:space="preserve">supernaturalism </w:t>
      </w:r>
      <w:r w:rsidRPr="009275CA">
        <w:rPr>
          <w:rFonts w:ascii="Times New Roman" w:eastAsia="Times New Roman" w:hAnsi="Times New Roman" w:cs="Times New Roman"/>
          <w:lang w:val="en"/>
        </w:rPr>
        <w:t xml:space="preserve">I am seeking. </w:t>
      </w:r>
      <w:r w:rsidRPr="009275CA">
        <w:rPr>
          <w:rFonts w:ascii="Times New Roman" w:eastAsia="Times New Roman" w:hAnsi="Times New Roman" w:cs="Times New Roman"/>
          <w:vertAlign w:val="superscript"/>
          <w:lang w:val="en"/>
        </w:rPr>
        <w:footnoteReference w:id="369"/>
      </w:r>
    </w:p>
    <w:p w14:paraId="19796C6B"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However, both novel and film put the Overlook hotel, where the family are over-wintering in a last-ditch attempt at financial and familial stability, centre stage thematically.</w:t>
      </w:r>
      <w:r w:rsidRPr="009275CA">
        <w:rPr>
          <w:rFonts w:ascii="Times New Roman" w:eastAsia="Times New Roman" w:hAnsi="Times New Roman" w:cs="Times New Roman"/>
          <w:vertAlign w:val="superscript"/>
          <w:lang w:val="en"/>
        </w:rPr>
        <w:t xml:space="preserve"> </w:t>
      </w:r>
      <w:r w:rsidRPr="009275CA">
        <w:rPr>
          <w:rFonts w:ascii="Times New Roman" w:eastAsia="Times New Roman" w:hAnsi="Times New Roman" w:cs="Times New Roman"/>
          <w:vertAlign w:val="superscript"/>
          <w:lang w:val="en"/>
        </w:rPr>
        <w:footnoteReference w:id="370"/>
      </w:r>
      <w:r w:rsidRPr="009275CA">
        <w:rPr>
          <w:rFonts w:ascii="Times New Roman" w:eastAsia="Times New Roman" w:hAnsi="Times New Roman" w:cs="Times New Roman"/>
          <w:lang w:val="en"/>
        </w:rPr>
        <w:t xml:space="preserve"> In both novel and cinematic versions we see in an important scene, the last of the guests leave, and the hotel become empty (of people), the human element reducing, the consensus reality thinning out. For the remaining protagonists there is danger as a result of their isolation, a clear foreshadowing that their identities are about to be compromised, even to the extent of Bataille’s ‘disintegration of the psyche’ mentioned in the previous section.</w:t>
      </w:r>
      <w:r w:rsidRPr="009275CA">
        <w:rPr>
          <w:rFonts w:ascii="Times New Roman" w:eastAsia="Times New Roman" w:hAnsi="Times New Roman" w:cs="Times New Roman"/>
          <w:vertAlign w:val="superscript"/>
          <w:lang w:val="en"/>
        </w:rPr>
        <w:footnoteReference w:id="371"/>
      </w:r>
      <w:r w:rsidRPr="009275CA">
        <w:rPr>
          <w:rFonts w:ascii="Times New Roman" w:eastAsia="Times New Roman" w:hAnsi="Times New Roman" w:cs="Times New Roman"/>
          <w:lang w:val="en"/>
        </w:rPr>
        <w:t xml:space="preserve"> Even as the family watch the last of the seasonal staff and visitors leave the hotel within the novel, Jack feels ‘…as if his life force had dwindled to a mere spark and the hotel and grounds had suddenly doubled in size.’</w:t>
      </w:r>
      <w:r w:rsidRPr="009275CA">
        <w:rPr>
          <w:rFonts w:ascii="Times New Roman" w:eastAsia="Times New Roman" w:hAnsi="Times New Roman" w:cs="Times New Roman"/>
          <w:vertAlign w:val="superscript"/>
          <w:lang w:val="en"/>
        </w:rPr>
        <w:footnoteReference w:id="372"/>
      </w:r>
      <w:r w:rsidRPr="009275CA">
        <w:rPr>
          <w:rFonts w:ascii="Times New Roman" w:eastAsia="Times New Roman" w:hAnsi="Times New Roman" w:cs="Times New Roman"/>
          <w:lang w:val="en"/>
        </w:rPr>
        <w:t xml:space="preserve"> Then the snows come, cutting the hotel off physically – so that the family is ‘…locked in by the soft, implacable snow…’ – a state halfway between ‘solidity’ and the ‘void’.</w:t>
      </w:r>
      <w:r w:rsidRPr="009275CA">
        <w:rPr>
          <w:rFonts w:ascii="Times New Roman" w:eastAsia="Times New Roman" w:hAnsi="Times New Roman" w:cs="Times New Roman"/>
          <w:vertAlign w:val="superscript"/>
          <w:lang w:val="en"/>
        </w:rPr>
        <w:footnoteReference w:id="373"/>
      </w:r>
      <w:r w:rsidRPr="009275CA">
        <w:rPr>
          <w:rFonts w:ascii="Times New Roman" w:eastAsia="Times New Roman" w:hAnsi="Times New Roman" w:cs="Times New Roman"/>
          <w:lang w:val="en"/>
        </w:rPr>
        <w:t xml:space="preserve"> Finally, increasingly deranged, Jack destroys all the electronic communications so that the isolation of the family becomes total. ‘Danny didn’t know the word </w:t>
      </w:r>
      <w:r w:rsidRPr="009275CA">
        <w:rPr>
          <w:rFonts w:ascii="Times New Roman" w:eastAsia="Times New Roman" w:hAnsi="Times New Roman" w:cs="Times New Roman"/>
          <w:i/>
          <w:lang w:val="en"/>
        </w:rPr>
        <w:t>isolation</w:t>
      </w:r>
      <w:r w:rsidRPr="009275CA">
        <w:rPr>
          <w:rFonts w:ascii="Times New Roman" w:eastAsia="Times New Roman" w:hAnsi="Times New Roman" w:cs="Times New Roman"/>
          <w:lang w:val="en"/>
        </w:rPr>
        <w:t>, but if someone had explained it to him he would have seized upon it…’</w:t>
      </w:r>
      <w:r w:rsidRPr="009275CA">
        <w:rPr>
          <w:rFonts w:ascii="Times New Roman" w:eastAsia="Times New Roman" w:hAnsi="Times New Roman" w:cs="Times New Roman"/>
          <w:vertAlign w:val="superscript"/>
          <w:lang w:val="en"/>
        </w:rPr>
        <w:footnoteReference w:id="374"/>
      </w:r>
      <w:r w:rsidRPr="009275CA">
        <w:rPr>
          <w:rFonts w:ascii="Times New Roman" w:eastAsia="Times New Roman" w:hAnsi="Times New Roman" w:cs="Times New Roman"/>
          <w:lang w:val="en"/>
        </w:rPr>
        <w:t xml:space="preserve"> Danny, anchored to a wider reality through his psychic ability, has a better chance to resist the ‘thinning’ which is diminishing his father and striking justifiable fear into his mother as she struggles to maintain a sense of her own reality.</w:t>
      </w:r>
      <w:r w:rsidRPr="009275CA">
        <w:rPr>
          <w:rFonts w:ascii="Times New Roman" w:eastAsia="Times New Roman" w:hAnsi="Times New Roman" w:cs="Times New Roman"/>
          <w:vertAlign w:val="superscript"/>
          <w:lang w:val="en"/>
        </w:rPr>
        <w:footnoteReference w:id="375"/>
      </w:r>
    </w:p>
    <w:p w14:paraId="6240F1C0"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As the enormous weight of the human consensus of ‘reality’ is lifted from the Torrances by their physical and psychological isolation, the darker veracity of the Overlook begins to assume an increasingly greater solidity for Jack and his family. On the closing day and before he leaves the hotel for the winter, Dick Hallorann, the Overlook hotel’s psychic chef, tells young Danny Torrance to be careful as he overwinters, but that whilst recognising the malignant nature of the hotel and its occasional visions, Dick didn’t ‘…think it was a bad thing that could </w:t>
      </w:r>
      <w:r w:rsidRPr="009275CA">
        <w:rPr>
          <w:rFonts w:ascii="Times New Roman" w:eastAsia="Times New Roman" w:hAnsi="Times New Roman" w:cs="Times New Roman"/>
          <w:i/>
          <w:lang w:val="en"/>
        </w:rPr>
        <w:t>hurt</w:t>
      </w:r>
      <w:r w:rsidRPr="009275CA">
        <w:rPr>
          <w:rFonts w:ascii="Times New Roman" w:eastAsia="Times New Roman" w:hAnsi="Times New Roman" w:cs="Times New Roman"/>
          <w:lang w:val="en"/>
        </w:rPr>
        <w:t xml:space="preserve"> anybody… [it was] just like pictures in a book.’</w:t>
      </w:r>
      <w:r w:rsidRPr="009275CA">
        <w:rPr>
          <w:rFonts w:ascii="Times New Roman" w:eastAsia="Times New Roman" w:hAnsi="Times New Roman" w:cs="Times New Roman"/>
          <w:vertAlign w:val="superscript"/>
          <w:lang w:val="en"/>
        </w:rPr>
        <w:footnoteReference w:id="376"/>
      </w:r>
      <w:r w:rsidRPr="009275CA">
        <w:rPr>
          <w:rFonts w:ascii="Times New Roman" w:eastAsia="Times New Roman" w:hAnsi="Times New Roman" w:cs="Times New Roman"/>
          <w:lang w:val="en"/>
        </w:rPr>
        <w:t xml:space="preserve"> But for Danny the pictures become </w:t>
      </w:r>
      <w:r w:rsidRPr="009275CA">
        <w:rPr>
          <w:rFonts w:ascii="Times New Roman" w:eastAsia="Times New Roman" w:hAnsi="Times New Roman" w:cs="Times New Roman"/>
          <w:i/>
          <w:lang w:val="en"/>
        </w:rPr>
        <w:t>tangible</w:t>
      </w:r>
      <w:r w:rsidRPr="009275CA">
        <w:rPr>
          <w:rFonts w:ascii="Times New Roman" w:eastAsia="Times New Roman" w:hAnsi="Times New Roman" w:cs="Times New Roman"/>
          <w:lang w:val="en"/>
        </w:rPr>
        <w:t xml:space="preserve"> and assume solidity, with the reality of the Overlook, powered by Danny’s superhuman psychic abilities, becoming reality for the Torrances. </w:t>
      </w:r>
      <w:r w:rsidRPr="009275CA">
        <w:rPr>
          <w:rFonts w:ascii="Times New Roman" w:eastAsia="Times New Roman" w:hAnsi="Times New Roman" w:cs="Times New Roman"/>
          <w:vertAlign w:val="superscript"/>
          <w:lang w:val="en"/>
        </w:rPr>
        <w:footnoteReference w:id="377"/>
      </w:r>
      <w:r w:rsidRPr="009275CA">
        <w:rPr>
          <w:rFonts w:ascii="Times New Roman" w:eastAsia="Times New Roman" w:hAnsi="Times New Roman" w:cs="Times New Roman"/>
          <w:vertAlign w:val="superscript"/>
          <w:lang w:val="en"/>
        </w:rPr>
        <w:t xml:space="preserve"> </w:t>
      </w:r>
      <w:r w:rsidRPr="009275CA">
        <w:rPr>
          <w:rFonts w:ascii="Times New Roman" w:eastAsia="Times New Roman" w:hAnsi="Times New Roman" w:cs="Times New Roman"/>
          <w:lang w:val="en"/>
        </w:rPr>
        <w:t xml:space="preserve">King has also written a fantasy cycle, </w:t>
      </w:r>
      <w:r w:rsidRPr="009275CA">
        <w:rPr>
          <w:rFonts w:ascii="Times New Roman" w:eastAsia="Times New Roman" w:hAnsi="Times New Roman" w:cs="Times New Roman"/>
          <w:i/>
          <w:lang w:val="en"/>
        </w:rPr>
        <w:t>The Dark Tower</w:t>
      </w:r>
      <w:r w:rsidRPr="009275CA">
        <w:rPr>
          <w:rFonts w:ascii="Times New Roman" w:eastAsia="Times New Roman" w:hAnsi="Times New Roman" w:cs="Times New Roman"/>
          <w:lang w:val="en"/>
        </w:rPr>
        <w:t>.</w:t>
      </w:r>
      <w:r w:rsidRPr="009275CA">
        <w:rPr>
          <w:rFonts w:ascii="Times New Roman" w:eastAsia="Times New Roman" w:hAnsi="Times New Roman" w:cs="Times New Roman"/>
          <w:vertAlign w:val="superscript"/>
          <w:lang w:val="en"/>
        </w:rPr>
        <w:footnoteReference w:id="378"/>
      </w:r>
      <w:r w:rsidRPr="009275CA">
        <w:rPr>
          <w:rFonts w:ascii="Times New Roman" w:eastAsia="Times New Roman" w:hAnsi="Times New Roman" w:cs="Times New Roman"/>
          <w:lang w:val="en"/>
        </w:rPr>
        <w:t xml:space="preserve"> In this cycle, King makes very explicit the concept of an area where our reality is particularly precarious – designating such places as ‘thinnies’.</w:t>
      </w:r>
      <w:r w:rsidRPr="009275CA">
        <w:rPr>
          <w:rFonts w:ascii="Times New Roman" w:eastAsia="Times New Roman" w:hAnsi="Times New Roman" w:cs="Times New Roman"/>
          <w:vertAlign w:val="superscript"/>
          <w:lang w:val="en"/>
        </w:rPr>
        <w:footnoteReference w:id="379"/>
      </w:r>
      <w:r w:rsidRPr="009275CA">
        <w:rPr>
          <w:rFonts w:ascii="Times New Roman" w:eastAsia="Times New Roman" w:hAnsi="Times New Roman" w:cs="Times New Roman"/>
          <w:lang w:val="en"/>
        </w:rPr>
        <w:t xml:space="preserve"> In these ‘thinnies’, where different planes of existence overlap, the interior and exterior co-exist uneasily, the psychological and the physiological sooner-or-later colliding with – generally - calamitous results. The Overlook may be just such a place, although not specifically identified as such within the novel. As </w:t>
      </w:r>
      <w:r w:rsidRPr="009275CA">
        <w:rPr>
          <w:rFonts w:ascii="Times New Roman" w:eastAsia="Times New Roman" w:hAnsi="Times New Roman" w:cs="Times New Roman"/>
          <w:i/>
          <w:lang w:val="en"/>
        </w:rPr>
        <w:t xml:space="preserve">The Shining </w:t>
      </w:r>
      <w:r w:rsidRPr="009275CA">
        <w:rPr>
          <w:rFonts w:ascii="Times New Roman" w:eastAsia="Times New Roman" w:hAnsi="Times New Roman" w:cs="Times New Roman"/>
          <w:lang w:val="en"/>
        </w:rPr>
        <w:t>concludes, Jack stands listening as around him:</w:t>
      </w:r>
    </w:p>
    <w:p w14:paraId="70874B62" w14:textId="77777777" w:rsidR="009275CA" w:rsidRPr="009275CA" w:rsidRDefault="009275CA" w:rsidP="009275CA">
      <w:pPr>
        <w:spacing w:line="480" w:lineRule="auto"/>
        <w:jc w:val="both"/>
        <w:rPr>
          <w:rFonts w:ascii="Times New Roman" w:eastAsia="Times New Roman" w:hAnsi="Times New Roman" w:cs="Times New Roman"/>
          <w:lang w:val="en"/>
        </w:rPr>
      </w:pPr>
    </w:p>
    <w:p w14:paraId="1163D961" w14:textId="77777777" w:rsidR="009275CA" w:rsidRPr="009275CA" w:rsidRDefault="009275CA" w:rsidP="009275CA">
      <w:pPr>
        <w:spacing w:line="240" w:lineRule="auto"/>
        <w:ind w:left="720" w:firstLine="62"/>
        <w:jc w:val="both"/>
        <w:rPr>
          <w:rFonts w:ascii="Times New Roman" w:eastAsia="Times New Roman" w:hAnsi="Times New Roman" w:cs="Times New Roman"/>
          <w:lang w:val="en"/>
        </w:rPr>
      </w:pPr>
      <w:r w:rsidRPr="009275CA">
        <w:rPr>
          <w:rFonts w:ascii="Times New Roman" w:eastAsia="Times New Roman" w:hAnsi="Times New Roman" w:cs="Times New Roman"/>
          <w:lang w:val="en"/>
        </w:rPr>
        <w:t>…he could hear the Overlook Hotel coming to life…it wasn’t a perception of sight or sound, although it was very near to those things, separated from those senses by the filmiest of perceptual curtains…</w:t>
      </w:r>
      <w:r w:rsidRPr="009275CA">
        <w:rPr>
          <w:rFonts w:ascii="Times New Roman" w:eastAsia="Times New Roman" w:hAnsi="Times New Roman" w:cs="Times New Roman"/>
          <w:vertAlign w:val="superscript"/>
          <w:lang w:val="en"/>
        </w:rPr>
        <w:footnoteReference w:id="380"/>
      </w:r>
    </w:p>
    <w:p w14:paraId="3E970B92" w14:textId="77777777" w:rsidR="009275CA" w:rsidRPr="009275CA" w:rsidRDefault="009275CA" w:rsidP="009275CA">
      <w:pPr>
        <w:spacing w:line="240" w:lineRule="auto"/>
        <w:ind w:left="720" w:firstLine="62"/>
        <w:jc w:val="both"/>
        <w:rPr>
          <w:rFonts w:ascii="Times New Roman" w:eastAsia="Times New Roman" w:hAnsi="Times New Roman" w:cs="Times New Roman"/>
          <w:lang w:val="en"/>
        </w:rPr>
      </w:pPr>
    </w:p>
    <w:p w14:paraId="43A3B5C2"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The tropes revealed in </w:t>
      </w:r>
      <w:r w:rsidRPr="009275CA">
        <w:rPr>
          <w:rFonts w:ascii="Times New Roman" w:eastAsia="Times New Roman" w:hAnsi="Times New Roman" w:cs="Times New Roman"/>
          <w:i/>
          <w:lang w:val="en"/>
        </w:rPr>
        <w:t>The Shining</w:t>
      </w:r>
      <w:r w:rsidRPr="009275CA">
        <w:rPr>
          <w:rFonts w:ascii="Times New Roman" w:eastAsia="Times New Roman" w:hAnsi="Times New Roman" w:cs="Times New Roman"/>
          <w:lang w:val="en"/>
        </w:rPr>
        <w:t xml:space="preserve"> are, unsurprisingly, those revealed in much literature of the supernatural, and in particular concerning haunted </w:t>
      </w:r>
      <w:r w:rsidRPr="009275CA">
        <w:rPr>
          <w:rFonts w:ascii="Times New Roman" w:eastAsia="Times New Roman" w:hAnsi="Times New Roman" w:cs="Times New Roman"/>
          <w:i/>
          <w:lang w:val="en"/>
        </w:rPr>
        <w:t>places.</w:t>
      </w:r>
      <w:r w:rsidRPr="009275CA">
        <w:rPr>
          <w:rFonts w:ascii="Times New Roman" w:eastAsia="Times New Roman" w:hAnsi="Times New Roman" w:cs="Times New Roman"/>
          <w:vertAlign w:val="superscript"/>
          <w:lang w:val="en"/>
        </w:rPr>
        <w:footnoteReference w:id="381"/>
      </w:r>
      <w:r w:rsidRPr="009275CA">
        <w:rPr>
          <w:rFonts w:ascii="Times New Roman" w:eastAsia="Times New Roman" w:hAnsi="Times New Roman" w:cs="Times New Roman"/>
          <w:i/>
          <w:lang w:val="en"/>
        </w:rPr>
        <w:t xml:space="preserve"> </w:t>
      </w:r>
      <w:r w:rsidRPr="009275CA">
        <w:rPr>
          <w:rFonts w:ascii="Times New Roman" w:eastAsia="Times New Roman" w:hAnsi="Times New Roman" w:cs="Times New Roman"/>
          <w:lang w:val="en"/>
        </w:rPr>
        <w:t>Dale Bailey lists some ‘conventions’:</w:t>
      </w:r>
      <w:r w:rsidRPr="009275CA">
        <w:rPr>
          <w:rFonts w:ascii="Times New Roman" w:eastAsia="Times New Roman" w:hAnsi="Times New Roman" w:cs="Times New Roman"/>
          <w:vertAlign w:val="superscript"/>
          <w:lang w:val="en"/>
        </w:rPr>
        <w:footnoteReference w:id="382"/>
      </w:r>
    </w:p>
    <w:p w14:paraId="7A80A585" w14:textId="77777777" w:rsidR="009275CA" w:rsidRPr="009275CA" w:rsidRDefault="009275CA" w:rsidP="009275CA">
      <w:pPr>
        <w:spacing w:line="24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ab/>
        <w:t>A house…</w:t>
      </w:r>
    </w:p>
    <w:p w14:paraId="345ADB8C" w14:textId="77777777" w:rsidR="009275CA" w:rsidRPr="009275CA" w:rsidRDefault="009275CA" w:rsidP="009275CA">
      <w:pPr>
        <w:numPr>
          <w:ilvl w:val="0"/>
          <w:numId w:val="7"/>
        </w:numPr>
        <w:spacing w:line="24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With an unsavory history</w:t>
      </w:r>
    </w:p>
    <w:p w14:paraId="1CA569FF" w14:textId="77777777" w:rsidR="009275CA" w:rsidRPr="009275CA" w:rsidRDefault="009275CA" w:rsidP="009275CA">
      <w:pPr>
        <w:numPr>
          <w:ilvl w:val="0"/>
          <w:numId w:val="7"/>
        </w:numPr>
        <w:spacing w:line="24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With an aristocratic name</w:t>
      </w:r>
    </w:p>
    <w:p w14:paraId="10E010D7" w14:textId="77777777" w:rsidR="009275CA" w:rsidRPr="009275CA" w:rsidRDefault="009275CA" w:rsidP="009275CA">
      <w:pPr>
        <w:numPr>
          <w:ilvl w:val="0"/>
          <w:numId w:val="7"/>
        </w:numPr>
        <w:spacing w:line="24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Disturbed by supernatural events usually unrelated to human ghosts</w:t>
      </w:r>
      <w:r w:rsidRPr="009275CA">
        <w:rPr>
          <w:rFonts w:ascii="Times New Roman" w:eastAsia="Times New Roman" w:hAnsi="Times New Roman" w:cs="Times New Roman"/>
          <w:vertAlign w:val="superscript"/>
          <w:lang w:val="en"/>
        </w:rPr>
        <w:footnoteReference w:id="383"/>
      </w:r>
    </w:p>
    <w:p w14:paraId="7EF2BA3B" w14:textId="77777777" w:rsidR="009275CA" w:rsidRPr="009275CA" w:rsidRDefault="009275CA" w:rsidP="009275CA">
      <w:pPr>
        <w:spacing w:line="480" w:lineRule="auto"/>
        <w:jc w:val="both"/>
        <w:rPr>
          <w:rFonts w:ascii="Times New Roman" w:eastAsia="Times New Roman" w:hAnsi="Times New Roman" w:cs="Times New Roman"/>
          <w:lang w:val="en"/>
        </w:rPr>
      </w:pPr>
    </w:p>
    <w:p w14:paraId="40DF5721"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Bailey’s final point is an interesting one, marking a conscious departure from previous ideas, discussed in sections 1.1 and 1.2 above, that these ‘bad places’ are </w:t>
      </w:r>
      <w:r w:rsidRPr="009275CA">
        <w:rPr>
          <w:rFonts w:ascii="Times New Roman" w:eastAsia="Times New Roman" w:hAnsi="Times New Roman" w:cs="Times New Roman"/>
          <w:i/>
          <w:lang w:val="en"/>
        </w:rPr>
        <w:t>simply</w:t>
      </w:r>
      <w:r w:rsidRPr="009275CA">
        <w:rPr>
          <w:rFonts w:ascii="Times New Roman" w:eastAsia="Times New Roman" w:hAnsi="Times New Roman" w:cs="Times New Roman"/>
          <w:lang w:val="en"/>
        </w:rPr>
        <w:t xml:space="preserve"> such places where ghosts and ghouls have congregated, for whatever reason. </w:t>
      </w:r>
      <w:r w:rsidRPr="009275CA">
        <w:rPr>
          <w:rFonts w:ascii="Times New Roman" w:eastAsia="Times New Roman" w:hAnsi="Times New Roman" w:cs="Times New Roman"/>
          <w:i/>
          <w:lang w:val="en"/>
        </w:rPr>
        <w:t>These</w:t>
      </w:r>
      <w:r w:rsidRPr="009275CA">
        <w:rPr>
          <w:rFonts w:ascii="Times New Roman" w:eastAsia="Times New Roman" w:hAnsi="Times New Roman" w:cs="Times New Roman"/>
          <w:lang w:val="en"/>
        </w:rPr>
        <w:t xml:space="preserve"> places are bad by virtue of some intrinsic feature or character – making them agencies in their own rights.</w:t>
      </w:r>
      <w:r w:rsidRPr="009275CA">
        <w:rPr>
          <w:rFonts w:ascii="Times New Roman" w:eastAsia="Times New Roman" w:hAnsi="Times New Roman" w:cs="Times New Roman"/>
          <w:vertAlign w:val="superscript"/>
          <w:lang w:val="en"/>
        </w:rPr>
        <w:footnoteReference w:id="384"/>
      </w:r>
      <w:r w:rsidRPr="009275CA">
        <w:rPr>
          <w:rFonts w:ascii="Times New Roman" w:eastAsia="Times New Roman" w:hAnsi="Times New Roman" w:cs="Times New Roman"/>
          <w:lang w:val="en"/>
        </w:rPr>
        <w:t xml:space="preserve"> This tendency we have seen start to develop in later works, as described in section 1.3.4, above. </w:t>
      </w:r>
      <w:r w:rsidRPr="009275CA">
        <w:rPr>
          <w:rFonts w:ascii="Times New Roman" w:eastAsia="Times New Roman" w:hAnsi="Times New Roman" w:cs="Times New Roman"/>
          <w:i/>
          <w:lang w:val="en"/>
        </w:rPr>
        <w:t>These</w:t>
      </w:r>
      <w:r w:rsidRPr="009275CA">
        <w:rPr>
          <w:rFonts w:ascii="Times New Roman" w:eastAsia="Times New Roman" w:hAnsi="Times New Roman" w:cs="Times New Roman"/>
          <w:lang w:val="en"/>
        </w:rPr>
        <w:t xml:space="preserve"> places exemplify that ‘thin skin’ which Bataille identifies as being liable to ‘rupture’ – an appropriately organic metaphor for the haunted place itself viewed as a conscious organism.</w:t>
      </w:r>
      <w:r w:rsidRPr="009275CA">
        <w:rPr>
          <w:rFonts w:ascii="Times New Roman" w:eastAsia="Times New Roman" w:hAnsi="Times New Roman" w:cs="Times New Roman"/>
          <w:vertAlign w:val="superscript"/>
          <w:lang w:val="en"/>
        </w:rPr>
        <w:footnoteReference w:id="385"/>
      </w:r>
      <w:r w:rsidRPr="009275CA">
        <w:rPr>
          <w:rFonts w:ascii="Times New Roman" w:eastAsia="Times New Roman" w:hAnsi="Times New Roman" w:cs="Times New Roman"/>
          <w:lang w:val="en"/>
        </w:rPr>
        <w:t xml:space="preserve"> Various critics have pointed towards the focus of King and his contemporaries – in particular authors such as Poppy Z. Brite (b. 1967) and Clive Barker (b. 1952) – on the surface of the body and the ‘visuality’ of blood.</w:t>
      </w:r>
      <w:r w:rsidRPr="009275CA">
        <w:rPr>
          <w:rFonts w:ascii="Times New Roman" w:eastAsia="Times New Roman" w:hAnsi="Times New Roman" w:cs="Times New Roman"/>
          <w:vertAlign w:val="superscript"/>
          <w:lang w:val="en"/>
        </w:rPr>
        <w:footnoteReference w:id="386"/>
      </w:r>
      <w:r w:rsidRPr="009275CA">
        <w:rPr>
          <w:rFonts w:ascii="Times New Roman" w:eastAsia="Times New Roman" w:hAnsi="Times New Roman" w:cs="Times New Roman"/>
          <w:lang w:val="en"/>
        </w:rPr>
        <w:t xml:space="preserve"> Integral to this conception are two further notions, both related in different ways to my thesis: firstly the idea that since Poe, at least, the ‘thin place’ has become a character in its own right in tales of the supernatural – moreover, a character which seeks to perpetuate its own survival, which often necessitates the destruction of other agents.</w:t>
      </w:r>
      <w:r w:rsidRPr="009275CA">
        <w:rPr>
          <w:rFonts w:ascii="Times New Roman" w:eastAsia="Times New Roman" w:hAnsi="Times New Roman" w:cs="Times New Roman"/>
          <w:vertAlign w:val="superscript"/>
          <w:lang w:val="en"/>
        </w:rPr>
        <w:footnoteReference w:id="387"/>
      </w:r>
      <w:r w:rsidRPr="009275CA">
        <w:rPr>
          <w:rFonts w:ascii="Times New Roman" w:eastAsia="Times New Roman" w:hAnsi="Times New Roman" w:cs="Times New Roman"/>
          <w:lang w:val="en"/>
        </w:rPr>
        <w:t xml:space="preserve"> Worse still, the human protagonists are </w:t>
      </w:r>
      <w:r w:rsidRPr="009275CA">
        <w:rPr>
          <w:rFonts w:ascii="Times New Roman" w:eastAsia="Times New Roman" w:hAnsi="Times New Roman" w:cs="Times New Roman"/>
          <w:i/>
          <w:lang w:val="en"/>
        </w:rPr>
        <w:t>within</w:t>
      </w:r>
      <w:r w:rsidRPr="009275CA">
        <w:rPr>
          <w:rFonts w:ascii="Times New Roman" w:eastAsia="Times New Roman" w:hAnsi="Times New Roman" w:cs="Times New Roman"/>
          <w:lang w:val="en"/>
        </w:rPr>
        <w:t xml:space="preserve"> the bad place – small wonder that the larger entity might seek to assimilate, incorporate or expel them – </w:t>
      </w:r>
      <w:r w:rsidRPr="009275CA">
        <w:rPr>
          <w:rFonts w:ascii="Times New Roman" w:eastAsia="Times New Roman" w:hAnsi="Times New Roman" w:cs="Times New Roman"/>
          <w:i/>
          <w:lang w:val="en"/>
        </w:rPr>
        <w:t>the people</w:t>
      </w:r>
      <w:r w:rsidRPr="009275CA">
        <w:rPr>
          <w:rFonts w:ascii="Times New Roman" w:eastAsia="Times New Roman" w:hAnsi="Times New Roman" w:cs="Times New Roman"/>
          <w:lang w:val="en"/>
        </w:rPr>
        <w:t xml:space="preserve"> have become the invasive parasites, of a sort which normally excites disgust in us.</w:t>
      </w:r>
      <w:r w:rsidRPr="009275CA">
        <w:rPr>
          <w:rFonts w:ascii="Times New Roman" w:eastAsia="Times New Roman" w:hAnsi="Times New Roman" w:cs="Times New Roman"/>
          <w:vertAlign w:val="superscript"/>
          <w:lang w:val="en"/>
        </w:rPr>
        <w:footnoteReference w:id="388"/>
      </w:r>
      <w:r w:rsidRPr="009275CA">
        <w:rPr>
          <w:rFonts w:ascii="Times New Roman" w:eastAsia="Times New Roman" w:hAnsi="Times New Roman" w:cs="Times New Roman"/>
          <w:lang w:val="en"/>
        </w:rPr>
        <w:t xml:space="preserve"> Secondly, the bad place, </w:t>
      </w:r>
      <w:r w:rsidRPr="009275CA">
        <w:rPr>
          <w:rFonts w:ascii="Times New Roman" w:eastAsia="Times New Roman" w:hAnsi="Times New Roman" w:cs="Times New Roman"/>
          <w:i/>
          <w:lang w:val="en"/>
        </w:rPr>
        <w:t>qua</w:t>
      </w:r>
      <w:r w:rsidRPr="009275CA">
        <w:rPr>
          <w:rFonts w:ascii="Times New Roman" w:eastAsia="Times New Roman" w:hAnsi="Times New Roman" w:cs="Times New Roman"/>
          <w:lang w:val="en"/>
        </w:rPr>
        <w:t xml:space="preserve"> organism, makes us reflect upon those physical barriers which separate us from others.</w:t>
      </w:r>
      <w:r w:rsidRPr="009275CA">
        <w:rPr>
          <w:rFonts w:ascii="Times New Roman" w:eastAsia="Times New Roman" w:hAnsi="Times New Roman" w:cs="Times New Roman"/>
          <w:vertAlign w:val="superscript"/>
          <w:lang w:val="en"/>
        </w:rPr>
        <w:footnoteReference w:id="389"/>
      </w:r>
      <w:r w:rsidRPr="009275CA">
        <w:rPr>
          <w:rFonts w:ascii="Times New Roman" w:eastAsia="Times New Roman" w:hAnsi="Times New Roman" w:cs="Times New Roman"/>
          <w:lang w:val="en"/>
        </w:rPr>
        <w:t xml:space="preserve"> Our own flesh being the most sanguine of these, metaphorically and literally, as the piercing of that particular veil is potentially the most transformative of acts. Such penetrative injury is, by its very nature, transgressive, and the result is damaging physically, but more importantly for the current thesis, also mentally.</w:t>
      </w:r>
      <w:r w:rsidRPr="009275CA">
        <w:rPr>
          <w:rFonts w:ascii="Times New Roman" w:eastAsia="Times New Roman" w:hAnsi="Times New Roman" w:cs="Times New Roman"/>
          <w:vertAlign w:val="superscript"/>
          <w:lang w:val="en"/>
        </w:rPr>
        <w:footnoteReference w:id="390"/>
      </w:r>
      <w:r w:rsidRPr="009275CA">
        <w:rPr>
          <w:rFonts w:ascii="Times New Roman" w:eastAsia="Times New Roman" w:hAnsi="Times New Roman" w:cs="Times New Roman"/>
          <w:lang w:val="en"/>
        </w:rPr>
        <w:t xml:space="preserve"> The penetrative act threatens to undo the constructs of personhood, a physical trauma which impacts upon the psychological, as discussed in section 1.3.6. It threatens the ultimate horror of non-existence. In literary terms, it illuminates the fears implicit in accepting multiple narratives of reality, as discussed in section 1.3.5, and in the next section with respect to John Langan’s work – what if there is no ‘one true reality’ to ‘call our own’?</w:t>
      </w:r>
    </w:p>
    <w:p w14:paraId="531E63D4"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Bailey goes on to describe as an essential plot point in the ‘haunted place’ that there is ‘…an escalating series of supernatural events which isolates the family physically and psychologically.’ The important role played by such escalations </w:t>
      </w:r>
      <w:r w:rsidRPr="009275CA">
        <w:rPr>
          <w:rFonts w:ascii="Times New Roman" w:eastAsia="Times New Roman" w:hAnsi="Times New Roman" w:cs="Times New Roman"/>
          <w:i/>
          <w:lang w:val="en"/>
        </w:rPr>
        <w:t>qua</w:t>
      </w:r>
      <w:r w:rsidRPr="009275CA">
        <w:rPr>
          <w:rFonts w:ascii="Times New Roman" w:eastAsia="Times New Roman" w:hAnsi="Times New Roman" w:cs="Times New Roman"/>
          <w:lang w:val="en"/>
        </w:rPr>
        <w:t xml:space="preserve"> plot devices was explored in more detail in section 1.3.4, above. Such ‘haunted’ places may </w:t>
      </w:r>
      <w:r w:rsidRPr="009275CA">
        <w:rPr>
          <w:rFonts w:ascii="Times New Roman" w:eastAsia="Times New Roman" w:hAnsi="Times New Roman" w:cs="Times New Roman"/>
          <w:i/>
          <w:lang w:val="en"/>
        </w:rPr>
        <w:t>attract</w:t>
      </w:r>
      <w:r w:rsidRPr="009275CA">
        <w:rPr>
          <w:rFonts w:ascii="Times New Roman" w:eastAsia="Times New Roman" w:hAnsi="Times New Roman" w:cs="Times New Roman"/>
          <w:lang w:val="en"/>
        </w:rPr>
        <w:t xml:space="preserve"> unpleasant characters, but they are not exactly </w:t>
      </w:r>
      <w:r w:rsidRPr="009275CA">
        <w:rPr>
          <w:rFonts w:ascii="Times New Roman" w:eastAsia="Times New Roman" w:hAnsi="Times New Roman" w:cs="Times New Roman"/>
          <w:i/>
          <w:lang w:val="en"/>
        </w:rPr>
        <w:t>haunted</w:t>
      </w:r>
      <w:r w:rsidRPr="009275CA">
        <w:rPr>
          <w:rFonts w:ascii="Times New Roman" w:eastAsia="Times New Roman" w:hAnsi="Times New Roman" w:cs="Times New Roman"/>
          <w:lang w:val="en"/>
        </w:rPr>
        <w:t xml:space="preserve"> by them.</w:t>
      </w:r>
      <w:r w:rsidRPr="009275CA">
        <w:rPr>
          <w:rFonts w:ascii="Times New Roman" w:eastAsia="Times New Roman" w:hAnsi="Times New Roman" w:cs="Times New Roman"/>
          <w:vertAlign w:val="superscript"/>
          <w:lang w:val="en"/>
        </w:rPr>
        <w:t xml:space="preserve"> </w:t>
      </w:r>
      <w:r w:rsidRPr="009275CA">
        <w:rPr>
          <w:rFonts w:ascii="Times New Roman" w:eastAsia="Times New Roman" w:hAnsi="Times New Roman" w:cs="Times New Roman"/>
          <w:vertAlign w:val="superscript"/>
          <w:lang w:val="en"/>
        </w:rPr>
        <w:footnoteReference w:id="391"/>
      </w:r>
      <w:r w:rsidRPr="009275CA">
        <w:rPr>
          <w:rFonts w:ascii="Times New Roman" w:eastAsia="Times New Roman" w:hAnsi="Times New Roman" w:cs="Times New Roman"/>
          <w:lang w:val="en"/>
        </w:rPr>
        <w:t xml:space="preserve">  Rather, the location itself seems to hold them, like flies on fly-paper.</w:t>
      </w:r>
      <w:r w:rsidRPr="009275CA">
        <w:rPr>
          <w:rFonts w:ascii="Times New Roman" w:eastAsia="Times New Roman" w:hAnsi="Times New Roman" w:cs="Times New Roman"/>
          <w:vertAlign w:val="superscript"/>
          <w:lang w:val="en"/>
        </w:rPr>
        <w:footnoteReference w:id="392"/>
      </w:r>
      <w:r w:rsidRPr="009275CA">
        <w:rPr>
          <w:rFonts w:ascii="Times New Roman" w:eastAsia="Times New Roman" w:hAnsi="Times New Roman" w:cs="Times New Roman"/>
          <w:lang w:val="en"/>
        </w:rPr>
        <w:t xml:space="preserve">  </w:t>
      </w:r>
    </w:p>
    <w:p w14:paraId="4FE8A9DC"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The Overlook Hotel acts, either directly, or through the rapidly degenerating Jack, to further the family’s isolation – entities such as the Overlook are weak in the presence of the sheer mass of humanity, their horrors mostly little more than Hallorann’s ‘pictures in a book’.  That ‘mass of humanity’ creates a Gestalt-reality in which excludes the supernatural (Bataille’s ‘…weight of a prosaic reality’</w:t>
      </w:r>
      <w:r w:rsidRPr="009275CA">
        <w:rPr>
          <w:rFonts w:ascii="Times New Roman" w:eastAsia="Times New Roman" w:hAnsi="Times New Roman" w:cs="Times New Roman"/>
          <w:vertAlign w:val="superscript"/>
          <w:lang w:val="en"/>
        </w:rPr>
        <w:footnoteReference w:id="393"/>
      </w:r>
      <w:r w:rsidRPr="009275CA">
        <w:rPr>
          <w:rFonts w:ascii="Times New Roman" w:eastAsia="Times New Roman" w:hAnsi="Times New Roman" w:cs="Times New Roman"/>
          <w:lang w:val="en"/>
        </w:rPr>
        <w:t xml:space="preserve">).  Such entities work most effectively on those who are isolated, alone both geographically and psychologically. Communication with the outside world in </w:t>
      </w:r>
      <w:r w:rsidRPr="009275CA">
        <w:rPr>
          <w:rFonts w:ascii="Times New Roman" w:eastAsia="Times New Roman" w:hAnsi="Times New Roman" w:cs="Times New Roman"/>
          <w:i/>
          <w:lang w:val="en"/>
        </w:rPr>
        <w:t>The Shining</w:t>
      </w:r>
      <w:r w:rsidRPr="009275CA">
        <w:rPr>
          <w:rFonts w:ascii="Times New Roman" w:eastAsia="Times New Roman" w:hAnsi="Times New Roman" w:cs="Times New Roman"/>
          <w:lang w:val="en"/>
        </w:rPr>
        <w:t xml:space="preserve"> is first  made difficult by the falling snow, then rendered impossible by Jack’s destruction of the radio equipment after hearing his abusive, deceased father’s voice issuing from the machine: ‘His father’s voice, going up higher and higher, becoming something maddening, not human at all…coming dead at him out of the radio…’</w:t>
      </w:r>
      <w:r w:rsidRPr="009275CA">
        <w:rPr>
          <w:rFonts w:ascii="Times New Roman" w:eastAsia="Times New Roman" w:hAnsi="Times New Roman" w:cs="Times New Roman"/>
          <w:vertAlign w:val="superscript"/>
          <w:lang w:val="en"/>
        </w:rPr>
        <w:footnoteReference w:id="394"/>
      </w:r>
      <w:r w:rsidRPr="009275CA">
        <w:rPr>
          <w:rFonts w:ascii="Times New Roman" w:eastAsia="Times New Roman" w:hAnsi="Times New Roman" w:cs="Times New Roman"/>
          <w:lang w:val="en"/>
        </w:rPr>
        <w:t xml:space="preserve"> The small family group becomes psychologically disparate – there is mistrust from the beginning between Jack and wife Wendy, the former with suspicions that Wendy is disappointed in him, the latter harbouring the habitual mistrust of one who has lived with an alcoholic.</w:t>
      </w:r>
      <w:r w:rsidRPr="009275CA">
        <w:rPr>
          <w:rFonts w:ascii="Times New Roman" w:eastAsia="Times New Roman" w:hAnsi="Times New Roman" w:cs="Times New Roman"/>
          <w:vertAlign w:val="superscript"/>
          <w:lang w:val="en"/>
        </w:rPr>
        <w:footnoteReference w:id="395"/>
      </w:r>
      <w:r w:rsidRPr="009275CA">
        <w:rPr>
          <w:rFonts w:ascii="Times New Roman" w:eastAsia="Times New Roman" w:hAnsi="Times New Roman" w:cs="Times New Roman"/>
          <w:lang w:val="en"/>
        </w:rPr>
        <w:t xml:space="preserve"> Later on, both are caused to experience a deeper mutual mistrust when they accuse one another of causing the injuries Danny incurs when he meets with ‘…the lady in the bath-tub…’ in Room 217.</w:t>
      </w:r>
      <w:r w:rsidRPr="009275CA">
        <w:rPr>
          <w:rFonts w:ascii="Times New Roman" w:eastAsia="Times New Roman" w:hAnsi="Times New Roman" w:cs="Times New Roman"/>
          <w:vertAlign w:val="superscript"/>
          <w:lang w:val="en"/>
        </w:rPr>
        <w:footnoteReference w:id="396"/>
      </w:r>
      <w:r w:rsidRPr="009275CA">
        <w:rPr>
          <w:rFonts w:ascii="Times New Roman" w:eastAsia="Times New Roman" w:hAnsi="Times New Roman" w:cs="Times New Roman"/>
          <w:lang w:val="en"/>
        </w:rPr>
        <w:t xml:space="preserve"> This encounter comes at a time when Wendy has no reason to suspect that there is anyone – or anything – else in the hotel with them. For Jack, however, his outrage at Wendy is something of a pretence as he already suspects the presence of other entities. In short measure, he too meets the entity in room 217.</w:t>
      </w:r>
    </w:p>
    <w:p w14:paraId="2BC941B4"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The physical isolation also plays an important role as plot device, of course, as the natural question the reader might ask is: “Why don’t they just leave?”</w:t>
      </w:r>
      <w:r w:rsidRPr="009275CA">
        <w:rPr>
          <w:rFonts w:ascii="Times New Roman" w:eastAsia="Times New Roman" w:hAnsi="Times New Roman" w:cs="Times New Roman"/>
          <w:vertAlign w:val="superscript"/>
          <w:lang w:val="en"/>
        </w:rPr>
        <w:footnoteReference w:id="397"/>
      </w:r>
      <w:r w:rsidRPr="009275CA">
        <w:rPr>
          <w:rFonts w:ascii="Times New Roman" w:eastAsia="Times New Roman" w:hAnsi="Times New Roman" w:cs="Times New Roman"/>
          <w:lang w:val="en"/>
        </w:rPr>
        <w:t xml:space="preserve"> At first, Jack manages to persuade his family (starting with himself), that to walk away from his post would mean financial ruin, and that in any case there are few immediate options open to them as both he and Wendy are estranged from their respective families.</w:t>
      </w:r>
      <w:r w:rsidRPr="009275CA">
        <w:rPr>
          <w:rFonts w:ascii="Times New Roman" w:eastAsia="Times New Roman" w:hAnsi="Times New Roman" w:cs="Times New Roman"/>
          <w:vertAlign w:val="superscript"/>
          <w:lang w:val="en"/>
        </w:rPr>
        <w:t xml:space="preserve"> </w:t>
      </w:r>
      <w:r w:rsidRPr="009275CA">
        <w:rPr>
          <w:rFonts w:ascii="Times New Roman" w:eastAsia="Times New Roman" w:hAnsi="Times New Roman" w:cs="Times New Roman"/>
          <w:vertAlign w:val="superscript"/>
          <w:lang w:val="en"/>
        </w:rPr>
        <w:footnoteReference w:id="398"/>
      </w:r>
      <w:r w:rsidRPr="009275CA">
        <w:rPr>
          <w:rFonts w:ascii="Times New Roman" w:eastAsia="Times New Roman" w:hAnsi="Times New Roman" w:cs="Times New Roman"/>
          <w:lang w:val="en"/>
        </w:rPr>
        <w:t xml:space="preserve">  ’Finally, we see the Overlook itself directly persuading Jack that it is his duty and his destiny to stay at the hotel – providing only that he undertakes to murder his son, fulfilling the evil entity’s ultimate aim:</w:t>
      </w:r>
    </w:p>
    <w:p w14:paraId="62EA55A1" w14:textId="77777777" w:rsidR="009275CA" w:rsidRPr="009275CA" w:rsidRDefault="009275CA" w:rsidP="009275CA">
      <w:pPr>
        <w:spacing w:line="480" w:lineRule="auto"/>
        <w:jc w:val="both"/>
        <w:rPr>
          <w:rFonts w:ascii="Times New Roman" w:eastAsia="Times New Roman" w:hAnsi="Times New Roman" w:cs="Times New Roman"/>
          <w:lang w:val="en"/>
        </w:rPr>
      </w:pPr>
    </w:p>
    <w:p w14:paraId="52E3E704" w14:textId="77777777" w:rsidR="009275CA" w:rsidRPr="009275CA" w:rsidRDefault="009275CA" w:rsidP="009275CA">
      <w:pPr>
        <w:spacing w:line="24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ab/>
        <w:t>“You would bring us your son?”</w:t>
      </w:r>
    </w:p>
    <w:p w14:paraId="0C226304" w14:textId="77777777" w:rsidR="009275CA" w:rsidRPr="009275CA" w:rsidRDefault="009275CA" w:rsidP="009275CA">
      <w:pPr>
        <w:spacing w:line="24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ab/>
        <w:t>“Yes! Yes!”</w:t>
      </w:r>
      <w:r w:rsidRPr="009275CA">
        <w:rPr>
          <w:rFonts w:ascii="Times New Roman" w:eastAsia="Times New Roman" w:hAnsi="Times New Roman" w:cs="Times New Roman"/>
          <w:vertAlign w:val="superscript"/>
          <w:lang w:val="en"/>
        </w:rPr>
        <w:footnoteReference w:id="399"/>
      </w:r>
    </w:p>
    <w:p w14:paraId="1E3D4CC6"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w:t>
      </w:r>
    </w:p>
    <w:p w14:paraId="30B703E0"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By that act, Jack has (seemingly willingly) sacrificed one of the defining parts of his personality, that of being the loving (and beloved) father.</w:t>
      </w:r>
      <w:r w:rsidRPr="009275CA">
        <w:rPr>
          <w:rFonts w:ascii="Times New Roman" w:eastAsia="Times New Roman" w:hAnsi="Times New Roman" w:cs="Times New Roman"/>
          <w:vertAlign w:val="superscript"/>
          <w:lang w:val="en"/>
        </w:rPr>
        <w:footnoteReference w:id="400"/>
      </w:r>
      <w:r w:rsidRPr="009275CA">
        <w:rPr>
          <w:rFonts w:ascii="Times New Roman" w:eastAsia="Times New Roman" w:hAnsi="Times New Roman" w:cs="Times New Roman"/>
          <w:lang w:val="en"/>
        </w:rPr>
        <w:t xml:space="preserve"> By that weakness, Jack is emptying </w:t>
      </w:r>
      <w:r w:rsidRPr="009275CA">
        <w:rPr>
          <w:rFonts w:ascii="Times New Roman" w:eastAsia="Times New Roman" w:hAnsi="Times New Roman" w:cs="Times New Roman"/>
          <w:i/>
          <w:lang w:val="en"/>
        </w:rPr>
        <w:t>his</w:t>
      </w:r>
      <w:r w:rsidRPr="009275CA">
        <w:rPr>
          <w:rFonts w:ascii="Times New Roman" w:eastAsia="Times New Roman" w:hAnsi="Times New Roman" w:cs="Times New Roman"/>
          <w:lang w:val="en"/>
        </w:rPr>
        <w:t xml:space="preserve"> personality out, becoming, as it were, an increasingly empty, less </w:t>
      </w:r>
      <w:r w:rsidRPr="009275CA">
        <w:rPr>
          <w:rFonts w:ascii="Times New Roman" w:eastAsia="Times New Roman" w:hAnsi="Times New Roman" w:cs="Times New Roman"/>
          <w:i/>
          <w:lang w:val="en"/>
        </w:rPr>
        <w:t>dense</w:t>
      </w:r>
      <w:r w:rsidRPr="009275CA">
        <w:rPr>
          <w:rFonts w:ascii="Times New Roman" w:eastAsia="Times New Roman" w:hAnsi="Times New Roman" w:cs="Times New Roman"/>
          <w:lang w:val="en"/>
        </w:rPr>
        <w:t>, therefore less real, vessel. Once his personality is sufficiently reduced, the Overlook will act directly to possess him.</w:t>
      </w:r>
      <w:r w:rsidRPr="009275CA">
        <w:rPr>
          <w:rFonts w:ascii="Times New Roman" w:eastAsia="Times New Roman" w:hAnsi="Times New Roman" w:cs="Times New Roman"/>
          <w:vertAlign w:val="superscript"/>
          <w:lang w:val="en"/>
        </w:rPr>
        <w:footnoteReference w:id="401"/>
      </w:r>
      <w:r w:rsidRPr="009275CA">
        <w:rPr>
          <w:rFonts w:ascii="Times New Roman" w:eastAsia="Times New Roman" w:hAnsi="Times New Roman" w:cs="Times New Roman"/>
          <w:lang w:val="en"/>
        </w:rPr>
        <w:t xml:space="preserve"> Thus, if we see the story as, in part, contrasting and conflating  Jack’s internal states with the realities inhabited by (or created by) the Overlook, the original emptying of the Hotel mirrors the subsequent hollowing out of Jack’s personality under the relentless pressure exerted by that evil entity.</w:t>
      </w:r>
    </w:p>
    <w:p w14:paraId="781C67D6"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Hallorann</w:t>
      </w:r>
      <w:r w:rsidRPr="009275CA">
        <w:rPr>
          <w:rFonts w:ascii="Calibri" w:eastAsia="Times New Roman" w:hAnsi="Calibri" w:cs="Times New Roman"/>
          <w:sz w:val="16"/>
          <w:szCs w:val="16"/>
        </w:rPr>
        <w:t>,</w:t>
      </w:r>
      <w:r w:rsidRPr="009275CA">
        <w:rPr>
          <w:rFonts w:ascii="Times New Roman" w:eastAsia="Times New Roman" w:hAnsi="Times New Roman" w:cs="Times New Roman"/>
          <w:lang w:val="en"/>
        </w:rPr>
        <w:t xml:space="preserve"> eventually summoned by Danny’s psychic ‘shout’, makes his way from Florida back to the Overlook: ‘As each mile turned over, his terror grew – as if the place had a poisonous atmosphere that thickened as you neared it…’</w:t>
      </w:r>
      <w:r w:rsidRPr="009275CA">
        <w:rPr>
          <w:rFonts w:ascii="Times New Roman" w:eastAsia="Times New Roman" w:hAnsi="Times New Roman" w:cs="Times New Roman"/>
          <w:vertAlign w:val="superscript"/>
          <w:lang w:val="en"/>
        </w:rPr>
        <w:footnoteReference w:id="402"/>
      </w:r>
      <w:r w:rsidRPr="009275CA">
        <w:rPr>
          <w:rFonts w:ascii="Times New Roman" w:eastAsia="Times New Roman" w:hAnsi="Times New Roman" w:cs="Times New Roman"/>
          <w:lang w:val="en"/>
        </w:rPr>
        <w:t xml:space="preserve"> Reality is thick, substantial, that place where identity generally  inheres – but now, we find ourselves in a state of transition, from the rational world Hallorann is leaving – the Florida sunshine, </w:t>
      </w:r>
      <w:r w:rsidR="00673BD0">
        <w:rPr>
          <w:rFonts w:ascii="Times New Roman" w:eastAsia="Times New Roman" w:hAnsi="Times New Roman" w:cs="Times New Roman"/>
          <w:lang w:val="en"/>
        </w:rPr>
        <w:t xml:space="preserve">where </w:t>
      </w:r>
      <w:r w:rsidRPr="009275CA">
        <w:rPr>
          <w:rFonts w:ascii="Times New Roman" w:eastAsia="Times New Roman" w:hAnsi="Times New Roman" w:cs="Times New Roman"/>
          <w:lang w:val="en"/>
        </w:rPr>
        <w:t>aeroplanes</w:t>
      </w:r>
      <w:r w:rsidR="00673BD0">
        <w:rPr>
          <w:rFonts w:ascii="Times New Roman" w:eastAsia="Times New Roman" w:hAnsi="Times New Roman" w:cs="Times New Roman"/>
          <w:lang w:val="en"/>
        </w:rPr>
        <w:t xml:space="preserve"> fly</w:t>
      </w:r>
      <w:r w:rsidRPr="009275CA">
        <w:rPr>
          <w:rFonts w:ascii="Times New Roman" w:eastAsia="Times New Roman" w:hAnsi="Times New Roman" w:cs="Times New Roman"/>
          <w:lang w:val="en"/>
        </w:rPr>
        <w:t xml:space="preserve">, </w:t>
      </w:r>
      <w:r w:rsidR="00673BD0">
        <w:rPr>
          <w:rFonts w:ascii="Times New Roman" w:eastAsia="Times New Roman" w:hAnsi="Times New Roman" w:cs="Times New Roman"/>
          <w:lang w:val="en"/>
        </w:rPr>
        <w:t xml:space="preserve">where there is </w:t>
      </w:r>
      <w:r w:rsidRPr="009275CA">
        <w:rPr>
          <w:rFonts w:ascii="Times New Roman" w:eastAsia="Times New Roman" w:hAnsi="Times New Roman" w:cs="Times New Roman"/>
          <w:lang w:val="en"/>
        </w:rPr>
        <w:t>a sensible economic infrastructure of hire cars and holiday resorts – into an altogether inhuman place, operating on principles inscrutable to humanity. Thus, the alien world of the Overlook is what is now attaining density. This notion is further explored in the next section, John Langan using the idea self-consciously as a motif in its own right. As Danny flees from his father, the motif is rehearsed again, the anthropocentric world giving way to somewhere else, as Danny works again and again to keep back the tides of the Overlook’s warped reality:</w:t>
      </w:r>
    </w:p>
    <w:p w14:paraId="74C8772C" w14:textId="77777777" w:rsidR="009275CA" w:rsidRPr="009275CA" w:rsidRDefault="009275CA" w:rsidP="009275CA">
      <w:pPr>
        <w:spacing w:line="240" w:lineRule="auto"/>
        <w:ind w:left="720"/>
        <w:jc w:val="both"/>
        <w:rPr>
          <w:rFonts w:ascii="Times New Roman" w:eastAsia="Times New Roman" w:hAnsi="Times New Roman" w:cs="Times New Roman"/>
          <w:lang w:val="en"/>
        </w:rPr>
      </w:pPr>
      <w:r w:rsidRPr="009275CA">
        <w:rPr>
          <w:rFonts w:ascii="Times New Roman" w:eastAsia="Times New Roman" w:hAnsi="Times New Roman" w:cs="Times New Roman"/>
          <w:lang w:val="en"/>
        </w:rPr>
        <w:t>[Danny] seemed to be bursting through some thin placental womb from sleep…lying near him in a bloody heap were the bodies of two men…they faded before his gaze like an old photograph and were gone…A decayed woman…pranced out… ‘False face!!’ he hissed ‘Not real!’ She drew back from him in alarm, and in the act of drawing back she faded and was gone.</w:t>
      </w:r>
      <w:r w:rsidRPr="009275CA">
        <w:rPr>
          <w:rFonts w:ascii="Times New Roman" w:eastAsia="Times New Roman" w:hAnsi="Times New Roman" w:cs="Times New Roman"/>
          <w:vertAlign w:val="superscript"/>
          <w:lang w:val="en"/>
        </w:rPr>
        <w:footnoteReference w:id="403"/>
      </w:r>
    </w:p>
    <w:p w14:paraId="4990CBB2" w14:textId="77777777" w:rsidR="009275CA" w:rsidRPr="009275CA" w:rsidRDefault="009275CA" w:rsidP="009275CA">
      <w:pPr>
        <w:spacing w:line="480" w:lineRule="auto"/>
        <w:jc w:val="both"/>
        <w:rPr>
          <w:rFonts w:ascii="Times New Roman" w:eastAsia="Times New Roman" w:hAnsi="Times New Roman" w:cs="Times New Roman"/>
          <w:lang w:val="en"/>
        </w:rPr>
      </w:pPr>
    </w:p>
    <w:p w14:paraId="52E3371E" w14:textId="77777777" w:rsidR="009275CA" w:rsidRPr="009275CA" w:rsidRDefault="009275CA" w:rsidP="009275CA">
      <w:pPr>
        <w:spacing w:line="480" w:lineRule="auto"/>
        <w:jc w:val="both"/>
        <w:rPr>
          <w:rFonts w:ascii="Times New Roman" w:eastAsia="Times New Roman" w:hAnsi="Times New Roman" w:cs="Times New Roman"/>
          <w:lang w:val="en"/>
        </w:rPr>
      </w:pPr>
    </w:p>
    <w:p w14:paraId="71C6505D" w14:textId="77777777" w:rsidR="009275CA" w:rsidRPr="009275CA" w:rsidRDefault="009275CA" w:rsidP="009275CA">
      <w:pPr>
        <w:spacing w:line="480" w:lineRule="auto"/>
        <w:jc w:val="both"/>
        <w:rPr>
          <w:rFonts w:ascii="Times New Roman" w:eastAsia="Times New Roman" w:hAnsi="Times New Roman" w:cs="Times New Roman"/>
          <w:lang w:val="en"/>
        </w:rPr>
      </w:pPr>
    </w:p>
    <w:p w14:paraId="6005F126" w14:textId="77777777" w:rsidR="009275CA" w:rsidRPr="009275CA" w:rsidRDefault="009275CA" w:rsidP="009275CA">
      <w:pPr>
        <w:spacing w:line="480" w:lineRule="auto"/>
        <w:jc w:val="both"/>
        <w:rPr>
          <w:rFonts w:ascii="Times New Roman" w:eastAsia="Times New Roman" w:hAnsi="Times New Roman" w:cs="Times New Roman"/>
          <w:lang w:val="en"/>
        </w:rPr>
      </w:pPr>
    </w:p>
    <w:p w14:paraId="5F013843" w14:textId="77777777" w:rsidR="009275CA" w:rsidRPr="009275CA" w:rsidRDefault="009275CA" w:rsidP="009275CA">
      <w:pPr>
        <w:spacing w:line="480" w:lineRule="auto"/>
        <w:jc w:val="both"/>
        <w:rPr>
          <w:rFonts w:ascii="Times New Roman" w:eastAsia="Times New Roman" w:hAnsi="Times New Roman" w:cs="Times New Roman"/>
          <w:lang w:val="en"/>
        </w:rPr>
      </w:pPr>
    </w:p>
    <w:p w14:paraId="4CD84D0A" w14:textId="77777777" w:rsidR="009275CA" w:rsidRPr="009275CA" w:rsidRDefault="009275CA" w:rsidP="009275CA">
      <w:pPr>
        <w:spacing w:line="480" w:lineRule="auto"/>
        <w:jc w:val="both"/>
        <w:rPr>
          <w:rFonts w:ascii="Times New Roman" w:eastAsia="Times New Roman" w:hAnsi="Times New Roman" w:cs="Times New Roman"/>
          <w:lang w:val="en"/>
        </w:rPr>
      </w:pPr>
    </w:p>
    <w:p w14:paraId="21104549" w14:textId="77777777" w:rsidR="009275CA" w:rsidRPr="009275CA" w:rsidRDefault="009275CA" w:rsidP="009275CA">
      <w:pPr>
        <w:spacing w:line="480" w:lineRule="auto"/>
        <w:jc w:val="both"/>
        <w:rPr>
          <w:rFonts w:ascii="Times New Roman" w:eastAsia="Times New Roman" w:hAnsi="Times New Roman" w:cs="Times New Roman"/>
          <w:lang w:val="en"/>
        </w:rPr>
      </w:pPr>
    </w:p>
    <w:p w14:paraId="083ED465" w14:textId="77777777" w:rsidR="009275CA" w:rsidRPr="009275CA" w:rsidRDefault="009275CA" w:rsidP="009275CA">
      <w:pPr>
        <w:spacing w:line="480" w:lineRule="auto"/>
        <w:jc w:val="both"/>
        <w:rPr>
          <w:rFonts w:ascii="Times New Roman" w:eastAsia="Times New Roman" w:hAnsi="Times New Roman" w:cs="Times New Roman"/>
          <w:lang w:val="en"/>
        </w:rPr>
      </w:pPr>
    </w:p>
    <w:p w14:paraId="6D66D61E" w14:textId="77777777" w:rsidR="009275CA" w:rsidRPr="009275CA" w:rsidRDefault="009275CA" w:rsidP="009275CA">
      <w:pPr>
        <w:spacing w:line="480" w:lineRule="auto"/>
        <w:jc w:val="both"/>
        <w:rPr>
          <w:rFonts w:ascii="Times New Roman" w:eastAsia="Times New Roman" w:hAnsi="Times New Roman" w:cs="Times New Roman"/>
          <w:lang w:val="en"/>
        </w:rPr>
      </w:pPr>
    </w:p>
    <w:p w14:paraId="1D313C47" w14:textId="77777777" w:rsidR="009275CA" w:rsidRPr="009275CA" w:rsidRDefault="009275CA" w:rsidP="009275CA">
      <w:pPr>
        <w:spacing w:line="480" w:lineRule="auto"/>
        <w:jc w:val="both"/>
        <w:rPr>
          <w:rFonts w:ascii="Times New Roman" w:eastAsia="Times New Roman" w:hAnsi="Times New Roman" w:cs="Times New Roman"/>
          <w:lang w:val="en"/>
        </w:rPr>
      </w:pPr>
    </w:p>
    <w:p w14:paraId="04E2418B" w14:textId="77777777" w:rsidR="009275CA" w:rsidRPr="009275CA" w:rsidRDefault="009275CA" w:rsidP="009275CA">
      <w:pPr>
        <w:spacing w:line="480" w:lineRule="auto"/>
        <w:jc w:val="both"/>
        <w:rPr>
          <w:rFonts w:ascii="Times New Roman" w:eastAsia="Times New Roman" w:hAnsi="Times New Roman" w:cs="Times New Roman"/>
          <w:b/>
        </w:rPr>
      </w:pPr>
      <w:r w:rsidRPr="009275CA">
        <w:rPr>
          <w:rFonts w:ascii="Times New Roman" w:eastAsia="Times New Roman" w:hAnsi="Times New Roman" w:cs="Times New Roman"/>
          <w:b/>
        </w:rPr>
        <w:t>2.</w:t>
      </w:r>
      <w:r w:rsidR="00860D8F">
        <w:rPr>
          <w:rFonts w:ascii="Times New Roman" w:eastAsia="Times New Roman" w:hAnsi="Times New Roman" w:cs="Times New Roman"/>
          <w:b/>
        </w:rPr>
        <w:t>4</w:t>
      </w:r>
      <w:r w:rsidRPr="009275CA">
        <w:rPr>
          <w:rFonts w:ascii="Times New Roman" w:eastAsia="Times New Roman" w:hAnsi="Times New Roman" w:cs="Times New Roman"/>
          <w:b/>
        </w:rPr>
        <w:t xml:space="preserve">  Reality as Density, and the Ambiguity of Identity in John Langan’s </w:t>
      </w:r>
      <w:r w:rsidRPr="009275CA">
        <w:rPr>
          <w:rFonts w:ascii="Times New Roman" w:eastAsia="Times New Roman" w:hAnsi="Times New Roman" w:cs="Times New Roman"/>
          <w:b/>
          <w:i/>
        </w:rPr>
        <w:t>House of Windows</w:t>
      </w:r>
      <w:r w:rsidRPr="009275CA">
        <w:rPr>
          <w:rFonts w:ascii="Times New Roman" w:eastAsia="Times New Roman" w:hAnsi="Times New Roman" w:cs="Times New Roman"/>
          <w:b/>
          <w:i/>
          <w:vertAlign w:val="superscript"/>
        </w:rPr>
        <w:footnoteReference w:id="404"/>
      </w:r>
    </w:p>
    <w:p w14:paraId="76F92B7D"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John Langan’s novel </w:t>
      </w:r>
      <w:r w:rsidRPr="009275CA">
        <w:rPr>
          <w:rFonts w:ascii="Times New Roman" w:eastAsia="Times New Roman" w:hAnsi="Times New Roman" w:cs="Times New Roman"/>
          <w:i/>
        </w:rPr>
        <w:t>House of Windows</w:t>
      </w:r>
      <w:r w:rsidRPr="009275CA">
        <w:rPr>
          <w:rFonts w:ascii="Times New Roman" w:eastAsia="Times New Roman" w:hAnsi="Times New Roman" w:cs="Times New Roman"/>
        </w:rPr>
        <w:t xml:space="preserve"> (2009) the notion of density which I have been tracing is treated of more overtly.</w:t>
      </w:r>
      <w:r w:rsidRPr="009275CA">
        <w:rPr>
          <w:rFonts w:ascii="Times New Roman" w:eastAsia="Times New Roman" w:hAnsi="Times New Roman" w:cs="Times New Roman"/>
          <w:vertAlign w:val="superscript"/>
        </w:rPr>
        <w:footnoteReference w:id="405"/>
      </w:r>
      <w:r w:rsidRPr="009275CA">
        <w:rPr>
          <w:rFonts w:ascii="Times New Roman" w:eastAsia="Times New Roman" w:hAnsi="Times New Roman" w:cs="Times New Roman"/>
        </w:rPr>
        <w:t xml:space="preserve"> </w:t>
      </w:r>
      <w:r w:rsidR="007A5273">
        <w:rPr>
          <w:rFonts w:ascii="Times New Roman" w:eastAsia="Times New Roman" w:hAnsi="Times New Roman" w:cs="Times New Roman"/>
        </w:rPr>
        <w:t xml:space="preserve">‘Density’ and ‘thin-ness’ </w:t>
      </w:r>
      <w:r w:rsidR="00E551F0">
        <w:rPr>
          <w:rFonts w:ascii="Times New Roman" w:eastAsia="Times New Roman" w:hAnsi="Times New Roman" w:cs="Times New Roman"/>
        </w:rPr>
        <w:t>here emerge</w:t>
      </w:r>
      <w:r w:rsidR="007A5273">
        <w:rPr>
          <w:rFonts w:ascii="Times New Roman" w:eastAsia="Times New Roman" w:hAnsi="Times New Roman" w:cs="Times New Roman"/>
        </w:rPr>
        <w:t xml:space="preserve"> as verifiable genre trends.</w:t>
      </w:r>
    </w:p>
    <w:p w14:paraId="50064AE0"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this story, a graduate student, Veronica, marries a significantly older professor, Roger Croydon (a specialist on the works of Dickens), and moves into his home.</w:t>
      </w:r>
      <w:r w:rsidRPr="009275CA">
        <w:rPr>
          <w:rFonts w:ascii="Times New Roman" w:eastAsia="Times New Roman" w:hAnsi="Times New Roman" w:cs="Times New Roman"/>
          <w:vertAlign w:val="superscript"/>
        </w:rPr>
        <w:footnoteReference w:id="406"/>
      </w:r>
      <w:r w:rsidRPr="009275CA">
        <w:rPr>
          <w:rFonts w:ascii="Times New Roman" w:eastAsia="Times New Roman" w:hAnsi="Times New Roman" w:cs="Times New Roman"/>
        </w:rPr>
        <w:t xml:space="preserve"> The professor’s grown-up son objects to the marriage, and during the course of a vicious row, the father pronounces what amounts to a curse upon his son. When this young man, Ted, is subsequently killed fighting in Afghanistan, where he is serving with the US military, the house seems to become haunted, although the focus of the manifestations is in fact with Veronica. This meshes with a post-colonial reading of the work, taking as a theme putative US adventurism in the Middle East as evidenced in the Gulf Wars of 1990 – 1991 and 2003, and the conflict in Afghanistan following the events of September 11 2001.  </w:t>
      </w:r>
    </w:p>
    <w:p w14:paraId="1C7365F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Veronica subsequently learns that her husband, during a time in jail, had entered into a Faustian bargain with a supernatural entity, which feeds on the physical agonies of the son and the mental anguish of the father. The exact nature of the entity is never fully revealed, nor is the link with Roger fully explained, but the reader is led to believe that the materials Roger is gathering in his study form a point of contact for the creature, from which and through which it is able to increasingly manipulate events in the ‘real world’. Langan has examined his story:</w:t>
      </w:r>
    </w:p>
    <w:p w14:paraId="121A9DFA" w14:textId="77777777" w:rsidR="009275CA" w:rsidRPr="009275CA" w:rsidRDefault="009275CA" w:rsidP="009275CA">
      <w:pPr>
        <w:shd w:val="clear" w:color="auto" w:fill="FFFFFF"/>
        <w:spacing w:after="0" w:line="240" w:lineRule="auto"/>
        <w:ind w:left="720"/>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When I set out to write the novel, I was thinking that Belvedere House would be a haunted house in the tradition of Hill House, the Overlook, etc., which is to say, a place where bad things had happened in the past and continued in some sense to happen, manifesting in a variety of spectral forms…Belvedere House was going to be my take on the haunted house…By including the information of Thomas Belvedere’s involvement with the house, I wanted to suggest the way in which the house might have become, if you will, activated (an explanation which has very deliberate links back to Fritz Leiber’s great novel, </w:t>
      </w:r>
      <w:r w:rsidRPr="009275CA">
        <w:rPr>
          <w:rFonts w:ascii="Times New Roman" w:eastAsia="Times New Roman" w:hAnsi="Times New Roman" w:cs="Times New Roman"/>
          <w:i/>
          <w:iCs/>
          <w:color w:val="000000"/>
          <w:lang w:eastAsia="en-GB"/>
        </w:rPr>
        <w:t>Our Lady of Darkness</w:t>
      </w:r>
      <w:r w:rsidRPr="009275CA">
        <w:rPr>
          <w:rFonts w:ascii="Times New Roman" w:eastAsia="Times New Roman" w:hAnsi="Times New Roman" w:cs="Times New Roman"/>
          <w:color w:val="000000"/>
          <w:lang w:eastAsia="en-GB"/>
        </w:rPr>
        <w:t>, from which I think I got the idea that the things we build might become imbued with a peculiar life of their own, and that they might attract or manifest otherworldly creatures).  I like the idea of the house as an unstable entity, both a nest for the power with which Roger makes his pact while in the jail and a conjunction of a variety of locations, some of them manifestations of the psyche and history of its inhabitants (especially Roger), others avenues to strange and dreadful places. </w:t>
      </w:r>
      <w:r w:rsidRPr="009275CA">
        <w:rPr>
          <w:rFonts w:ascii="Times New Roman" w:eastAsia="Times New Roman" w:hAnsi="Times New Roman" w:cs="Times New Roman"/>
          <w:color w:val="000000"/>
          <w:vertAlign w:val="superscript"/>
          <w:lang w:eastAsia="en-GB"/>
        </w:rPr>
        <w:footnoteReference w:id="407"/>
      </w:r>
    </w:p>
    <w:p w14:paraId="222B47FA" w14:textId="77777777" w:rsidR="009275CA" w:rsidRPr="009275CA" w:rsidRDefault="009275CA" w:rsidP="009275CA">
      <w:pPr>
        <w:spacing w:line="480" w:lineRule="auto"/>
        <w:jc w:val="both"/>
        <w:rPr>
          <w:rFonts w:ascii="Times New Roman" w:eastAsia="Times New Roman" w:hAnsi="Times New Roman" w:cs="Times New Roman"/>
        </w:rPr>
      </w:pPr>
    </w:p>
    <w:p w14:paraId="7175189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Langan’s novel, we are invited, through the narration of the wife, Veronica Croydon, to experience the house in question becoming less solid, less dense,  almost ‘faded’ – with what lies beneath being inimical to the human inhabitants, of course. The first inkling we have of this takes place fairly early in the story, as Veronica makes her way up towards Ted’s old rooms: </w:t>
      </w:r>
    </w:p>
    <w:p w14:paraId="343D195F" w14:textId="77777777" w:rsidR="009275CA" w:rsidRPr="009275CA" w:rsidRDefault="009275CA" w:rsidP="009275CA">
      <w:pPr>
        <w:spacing w:line="480" w:lineRule="auto"/>
        <w:jc w:val="both"/>
        <w:rPr>
          <w:rFonts w:ascii="Times New Roman" w:eastAsia="Times New Roman" w:hAnsi="Times New Roman" w:cs="Times New Roman"/>
        </w:rPr>
      </w:pPr>
    </w:p>
    <w:p w14:paraId="27031420"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…I was acutely aware of places where the house felt – less dense, as if, were I to smash a hammer through them, I would find, not wood and wire, pipes, but darkness, an opening into I couldn’t say what.</w:t>
      </w:r>
      <w:r w:rsidRPr="009275CA">
        <w:rPr>
          <w:rFonts w:ascii="Times New Roman" w:eastAsia="Times New Roman" w:hAnsi="Times New Roman" w:cs="Times New Roman"/>
          <w:vertAlign w:val="superscript"/>
        </w:rPr>
        <w:footnoteReference w:id="408"/>
      </w:r>
    </w:p>
    <w:p w14:paraId="3C27D575" w14:textId="77777777" w:rsidR="009275CA" w:rsidRPr="009275CA" w:rsidRDefault="009275CA" w:rsidP="009275CA">
      <w:pPr>
        <w:spacing w:line="480" w:lineRule="auto"/>
        <w:jc w:val="both"/>
        <w:rPr>
          <w:rFonts w:ascii="Times New Roman" w:eastAsia="Times New Roman" w:hAnsi="Times New Roman" w:cs="Times New Roman"/>
        </w:rPr>
      </w:pPr>
    </w:p>
    <w:p w14:paraId="5F34CE6E"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Later, the house is itself threatening to tear ‘…open to another space…’, an injury which will bring harm to all the characters.</w:t>
      </w:r>
      <w:r w:rsidRPr="009275CA">
        <w:rPr>
          <w:rFonts w:ascii="Times New Roman" w:eastAsia="Times New Roman" w:hAnsi="Times New Roman" w:cs="Times New Roman"/>
          <w:vertAlign w:val="superscript"/>
        </w:rPr>
        <w:footnoteReference w:id="409"/>
      </w:r>
      <w:r w:rsidRPr="009275CA">
        <w:rPr>
          <w:rFonts w:ascii="Times New Roman" w:eastAsia="Times New Roman" w:hAnsi="Times New Roman" w:cs="Times New Roman"/>
        </w:rPr>
        <w:t xml:space="preserve"> A little later still, the narrator describes a manifestation in terms of frames of a film when a movie reel gets jammed, the celluloid melting in the heat of the projector lamp: the corruption of reality is likened to the burning of film stock  ‘You can see its center bubbling and thinning, as if someone were holding a match beneath it…’</w:t>
      </w:r>
      <w:r w:rsidRPr="009275CA">
        <w:rPr>
          <w:rFonts w:ascii="Times New Roman" w:eastAsia="Times New Roman" w:hAnsi="Times New Roman" w:cs="Times New Roman"/>
          <w:vertAlign w:val="superscript"/>
        </w:rPr>
        <w:footnoteReference w:id="410"/>
      </w:r>
      <w:r w:rsidRPr="009275CA">
        <w:rPr>
          <w:rFonts w:ascii="Times New Roman" w:eastAsia="Times New Roman" w:hAnsi="Times New Roman" w:cs="Times New Roman"/>
        </w:rPr>
        <w:t xml:space="preserve"> The reader is reminded that this is an explanation of her husband’s eventual disappearance, so that all these events are tainted by Veronica’s unreliable narration – indeed, there is a suspicion that this is may be an elaborate tale told to cover up Roger’s murder at Veronica’s hand.</w:t>
      </w:r>
      <w:r w:rsidRPr="009275CA">
        <w:rPr>
          <w:rFonts w:ascii="Times New Roman" w:eastAsia="Times New Roman" w:hAnsi="Times New Roman" w:cs="Times New Roman"/>
          <w:vertAlign w:val="superscript"/>
        </w:rPr>
        <w:footnoteReference w:id="411"/>
      </w:r>
      <w:r w:rsidRPr="009275CA">
        <w:rPr>
          <w:rFonts w:ascii="Times New Roman" w:eastAsia="Times New Roman" w:hAnsi="Times New Roman" w:cs="Times New Roman"/>
        </w:rPr>
        <w:t xml:space="preserve"> Destruction of ‘evidence’ is an ongoing theme, marking the indeterminate nature of the story and fuelling the complex of reader-interpretations. This interplay between cinematic image and the written forms is particularly intense in the tale of horror: probably more than in any other genre, visual and literary media collide in a </w:t>
      </w:r>
      <w:r w:rsidR="0022495A">
        <w:rPr>
          <w:rFonts w:ascii="Times New Roman" w:eastAsia="Times New Roman" w:hAnsi="Times New Roman" w:cs="Times New Roman"/>
        </w:rPr>
        <w:t xml:space="preserve">thoroughly </w:t>
      </w:r>
      <w:r w:rsidRPr="009275CA">
        <w:rPr>
          <w:rFonts w:ascii="Times New Roman" w:eastAsia="Times New Roman" w:hAnsi="Times New Roman" w:cs="Times New Roman"/>
        </w:rPr>
        <w:t xml:space="preserve">knowing ‘mash-up’. </w:t>
      </w:r>
      <w:r w:rsidRPr="009275CA">
        <w:rPr>
          <w:rFonts w:ascii="Times New Roman" w:eastAsia="Times New Roman" w:hAnsi="Times New Roman" w:cs="Times New Roman"/>
          <w:vertAlign w:val="superscript"/>
        </w:rPr>
        <w:footnoteReference w:id="412"/>
      </w:r>
      <w:r w:rsidRPr="009275CA">
        <w:rPr>
          <w:rFonts w:ascii="Times New Roman" w:eastAsia="Times New Roman" w:hAnsi="Times New Roman" w:cs="Times New Roman"/>
        </w:rPr>
        <w:t xml:space="preserve"> Various critics have pointed towards the tendency in modern horror to describe voids, through which we can fall (and through which something from the other side may also manifest): Julia Kristeva defines the void as ‘…the unthinkable of metaphysics.’</w:t>
      </w:r>
      <w:r w:rsidRPr="009275CA">
        <w:rPr>
          <w:rFonts w:ascii="Times New Roman" w:eastAsia="Times New Roman" w:hAnsi="Times New Roman" w:cs="Times New Roman"/>
          <w:vertAlign w:val="superscript"/>
        </w:rPr>
        <w:footnoteReference w:id="413"/>
      </w:r>
      <w:r w:rsidRPr="009275CA">
        <w:rPr>
          <w:rFonts w:ascii="Times New Roman" w:eastAsia="Times New Roman" w:hAnsi="Times New Roman" w:cs="Times New Roman"/>
        </w:rPr>
        <w:t xml:space="preserve"> David Peak develops this theme, arguing that, in horror, this void manifests within the protagonists – a lack which eats away at the integrity of personality, and ultimately at personal identity:</w:t>
      </w:r>
    </w:p>
    <w:p w14:paraId="07E04581" w14:textId="77777777" w:rsidR="009275CA" w:rsidRPr="009275CA" w:rsidRDefault="009275CA" w:rsidP="009275CA">
      <w:pPr>
        <w:spacing w:line="480" w:lineRule="auto"/>
        <w:jc w:val="both"/>
        <w:rPr>
          <w:rFonts w:ascii="Times New Roman" w:eastAsia="Times New Roman" w:hAnsi="Times New Roman" w:cs="Times New Roman"/>
        </w:rPr>
      </w:pPr>
    </w:p>
    <w:p w14:paraId="41D71CC9"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Consider it something of a cosmic infection: the unthinkable beyond (the outer) manifesting itself as a hole within (the inner) that serves to degenerate the whole – a corrupting blackness occluded by or swallowed within further blackness.</w:t>
      </w:r>
      <w:r w:rsidRPr="009275CA">
        <w:rPr>
          <w:rFonts w:ascii="Times New Roman" w:eastAsia="Times New Roman" w:hAnsi="Times New Roman" w:cs="Times New Roman"/>
          <w:vertAlign w:val="superscript"/>
        </w:rPr>
        <w:footnoteReference w:id="414"/>
      </w:r>
    </w:p>
    <w:p w14:paraId="74782A53" w14:textId="77777777" w:rsidR="009275CA" w:rsidRPr="009275CA" w:rsidRDefault="009275CA" w:rsidP="009275CA">
      <w:pPr>
        <w:spacing w:line="480" w:lineRule="auto"/>
        <w:ind w:left="720"/>
        <w:jc w:val="both"/>
        <w:rPr>
          <w:rFonts w:ascii="Times New Roman" w:eastAsia="Times New Roman" w:hAnsi="Times New Roman" w:cs="Times New Roman"/>
        </w:rPr>
      </w:pPr>
    </w:p>
    <w:p w14:paraId="40FCB427"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Reza Negarestani characterises these degenerating voids as ‘( )holes’ – which is another productive way to think about the ‘darkness’ Veronica feels is behind the façade of the Belvedere house, or  manifestations that threaten Danny in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In both cases these are injuries to the fabric of reality which ultimately, allow ingress to something from that place of darkness in Langan’s novel, and in King’s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undo Jack’s personality and allow the awful entity which is the Overlook to crawl into the emptied shell of Jack’s physical body.</w:t>
      </w:r>
      <w:r w:rsidRPr="009275CA">
        <w:rPr>
          <w:rFonts w:ascii="Times New Roman" w:eastAsia="Times New Roman" w:hAnsi="Times New Roman" w:cs="Times New Roman"/>
          <w:vertAlign w:val="superscript"/>
        </w:rPr>
        <w:footnoteReference w:id="415"/>
      </w:r>
      <w:r w:rsidRPr="009275CA">
        <w:rPr>
          <w:rFonts w:ascii="Times New Roman" w:eastAsia="Times New Roman" w:hAnsi="Times New Roman" w:cs="Times New Roman"/>
        </w:rPr>
        <w:t xml:space="preserve"> Langan, writing about his works, suggests:</w:t>
      </w:r>
    </w:p>
    <w:p w14:paraId="39981BB4" w14:textId="77777777" w:rsidR="009275CA" w:rsidRPr="009275CA" w:rsidRDefault="009275CA" w:rsidP="009275CA">
      <w:pPr>
        <w:spacing w:line="480" w:lineRule="auto"/>
        <w:jc w:val="both"/>
        <w:rPr>
          <w:rFonts w:ascii="Times New Roman" w:eastAsia="Times New Roman" w:hAnsi="Times New Roman" w:cs="Times New Roman"/>
        </w:rPr>
      </w:pPr>
    </w:p>
    <w:p w14:paraId="1B6B9292"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‘If…horror addresses itself to those moments when…the epistemological ground on which we think we stand so firmly crumbles beneath us, then one way in which we might experience this is in our relationship to others, especially those to whom we’re closest…’</w:t>
      </w:r>
      <w:r w:rsidRPr="009275CA">
        <w:rPr>
          <w:rFonts w:ascii="Times New Roman" w:eastAsia="Times New Roman" w:hAnsi="Times New Roman" w:cs="Times New Roman"/>
          <w:vertAlign w:val="superscript"/>
        </w:rPr>
        <w:footnoteReference w:id="416"/>
      </w:r>
    </w:p>
    <w:p w14:paraId="08E2BE23" w14:textId="77777777" w:rsidR="009275CA" w:rsidRPr="009275CA" w:rsidRDefault="009275CA" w:rsidP="009275CA">
      <w:pPr>
        <w:spacing w:line="240" w:lineRule="auto"/>
        <w:ind w:left="720"/>
        <w:jc w:val="both"/>
        <w:rPr>
          <w:rFonts w:ascii="Times New Roman" w:eastAsia="Times New Roman" w:hAnsi="Times New Roman" w:cs="Times New Roman"/>
        </w:rPr>
      </w:pPr>
    </w:p>
    <w:p w14:paraId="7DA5090C" w14:textId="77777777" w:rsidR="009275CA" w:rsidRPr="009275CA" w:rsidRDefault="009275CA" w:rsidP="009275CA">
      <w:pPr>
        <w:spacing w:line="240" w:lineRule="auto"/>
        <w:ind w:left="720"/>
        <w:jc w:val="both"/>
        <w:rPr>
          <w:rFonts w:ascii="Times New Roman" w:eastAsia="Times New Roman" w:hAnsi="Times New Roman" w:cs="Times New Roman"/>
        </w:rPr>
      </w:pPr>
    </w:p>
    <w:p w14:paraId="3F590460"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Thus a crucial part of personal identity is removed. In the Overlook Hotel, disturbing images are attended first by sounds and then by physical manifestations. Wendy Torrance hears the hotel’s empty elevator start into action and discovers confetti from a party that finished decades before, the past bleeding perceptibly into the present.</w:t>
      </w:r>
      <w:r w:rsidRPr="009275CA">
        <w:rPr>
          <w:rFonts w:ascii="Times New Roman" w:eastAsia="Times New Roman" w:hAnsi="Times New Roman" w:cs="Times New Roman"/>
          <w:vertAlign w:val="superscript"/>
        </w:rPr>
        <w:footnoteReference w:id="417"/>
      </w:r>
      <w:r w:rsidRPr="009275CA">
        <w:rPr>
          <w:rFonts w:ascii="Times New Roman" w:eastAsia="Times New Roman" w:hAnsi="Times New Roman" w:cs="Times New Roman"/>
        </w:rPr>
        <w:t xml:space="preserve"> In the Croydon household in </w:t>
      </w:r>
      <w:r w:rsidRPr="009275CA">
        <w:rPr>
          <w:rFonts w:ascii="Times New Roman" w:eastAsia="Times New Roman" w:hAnsi="Times New Roman" w:cs="Times New Roman"/>
          <w:i/>
        </w:rPr>
        <w:t>House of Windows</w:t>
      </w:r>
      <w:r w:rsidRPr="009275CA">
        <w:rPr>
          <w:rFonts w:ascii="Times New Roman" w:eastAsia="Times New Roman" w:hAnsi="Times New Roman" w:cs="Times New Roman"/>
        </w:rPr>
        <w:t>, Veronica also begins to feel that her version of the reality of her house is wearing away to a thin-ness, being replaced by another, more malevolent and less immediately visible actuality:</w:t>
      </w:r>
    </w:p>
    <w:p w14:paraId="5509A9D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ab/>
      </w:r>
    </w:p>
    <w:p w14:paraId="6EC4BA0C"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The places where I had felt the house thinning were now thinned…What was more, the rest of the house was also thinning…I must have felt the house disappearing around me.</w:t>
      </w:r>
      <w:r w:rsidRPr="009275CA">
        <w:rPr>
          <w:rFonts w:ascii="Times New Roman" w:eastAsia="Times New Roman" w:hAnsi="Times New Roman" w:cs="Times New Roman"/>
          <w:vertAlign w:val="superscript"/>
        </w:rPr>
        <w:footnoteReference w:id="418"/>
      </w:r>
    </w:p>
    <w:p w14:paraId="0C22599F" w14:textId="77777777" w:rsidR="009275CA" w:rsidRPr="009275CA" w:rsidRDefault="009275CA" w:rsidP="009275CA">
      <w:pPr>
        <w:spacing w:line="480" w:lineRule="auto"/>
        <w:rPr>
          <w:rFonts w:ascii="Times New Roman" w:eastAsia="Times New Roman" w:hAnsi="Times New Roman" w:cs="Times New Roman"/>
        </w:rPr>
      </w:pPr>
    </w:p>
    <w:p w14:paraId="1CD4D499"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Thus we see the gradual fading of the solidity of ‘consensus reality’ – Langan’s web of relationships which not only bind us societally but also provide the ‘solid’ context for our identities.  Many different elements help to ‘anchor’ our identities in place: the lure of the material, of the tactile and the physical – all manifestations of density. And the antithesis of this familiar density? The intangible.</w:t>
      </w:r>
      <w:r w:rsidRPr="009275CA">
        <w:rPr>
          <w:rFonts w:ascii="Times New Roman" w:eastAsia="Times New Roman" w:hAnsi="Times New Roman" w:cs="Times New Roman"/>
          <w:vertAlign w:val="superscript"/>
        </w:rPr>
        <w:footnoteReference w:id="419"/>
      </w:r>
      <w:r w:rsidRPr="009275CA">
        <w:rPr>
          <w:rFonts w:ascii="Times New Roman" w:eastAsia="Times New Roman" w:hAnsi="Times New Roman" w:cs="Times New Roman"/>
        </w:rPr>
        <w:t xml:space="preserve"> Identities disappear along with the human-defined realities, in the ultimate ‘ontological / epistemological horror’; metaphysically, the disappearance of the self; physically, the rupturing of the skin, the letting of blood; spiritually, the prospect of nothingness, or worse, a horror that continues even after physical death.</w:t>
      </w:r>
      <w:r w:rsidRPr="009275CA">
        <w:rPr>
          <w:rFonts w:ascii="Times New Roman" w:eastAsia="Times New Roman" w:hAnsi="Times New Roman" w:cs="Times New Roman"/>
          <w:vertAlign w:val="superscript"/>
        </w:rPr>
        <w:footnoteReference w:id="420"/>
      </w:r>
      <w:r w:rsidRPr="009275CA">
        <w:rPr>
          <w:rFonts w:ascii="Times New Roman" w:eastAsia="Times New Roman" w:hAnsi="Times New Roman" w:cs="Times New Roman"/>
        </w:rPr>
        <w:t xml:space="preserve"> </w:t>
      </w:r>
    </w:p>
    <w:p w14:paraId="2BECAF0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Langan has also explored this notion further in his 2016 novel, </w:t>
      </w:r>
      <w:r w:rsidRPr="009275CA">
        <w:rPr>
          <w:rFonts w:ascii="Times New Roman" w:eastAsia="Times New Roman" w:hAnsi="Times New Roman" w:cs="Times New Roman"/>
          <w:i/>
        </w:rPr>
        <w:t>The Fisherman</w:t>
      </w:r>
      <w:r w:rsidRPr="009275CA">
        <w:rPr>
          <w:rFonts w:ascii="Times New Roman" w:eastAsia="Times New Roman" w:hAnsi="Times New Roman" w:cs="Times New Roman"/>
        </w:rPr>
        <w:t>, in which a dreadful place can be reached by those willing to travel literally and metaphorically through ‘thin places’, described explicitly in the transitions within the story.</w:t>
      </w:r>
      <w:r w:rsidRPr="009275CA">
        <w:rPr>
          <w:rFonts w:ascii="Times New Roman" w:eastAsia="Times New Roman" w:hAnsi="Times New Roman" w:cs="Times New Roman"/>
          <w:vertAlign w:val="superscript"/>
        </w:rPr>
        <w:footnoteReference w:id="421"/>
      </w:r>
    </w:p>
    <w:p w14:paraId="320350E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another celebrated ‘haunted house’ story that foreshadows some of these themes, Robert Marasco (1936 – 1998) in </w:t>
      </w:r>
      <w:r w:rsidRPr="009275CA">
        <w:rPr>
          <w:rFonts w:ascii="Times New Roman" w:eastAsia="Times New Roman" w:hAnsi="Times New Roman" w:cs="Times New Roman"/>
          <w:i/>
        </w:rPr>
        <w:t>Burnt Offerings</w:t>
      </w:r>
      <w:r w:rsidRPr="009275CA">
        <w:rPr>
          <w:rFonts w:ascii="Times New Roman" w:eastAsia="Times New Roman" w:hAnsi="Times New Roman" w:cs="Times New Roman"/>
        </w:rPr>
        <w:t>, describes a similar process of ‘erasure’, moving from solidity, through thin-ness to another, inhuman, reality, in which the protagonists identities are stripped away: in death, in psychic disintegration, or worst of all, by being subsumed in the supernatural ‘other’. When the Rolfe family arrive for their first look at their vacation home, they make their way through the solid real world:</w:t>
      </w:r>
    </w:p>
    <w:p w14:paraId="44443C1C" w14:textId="77777777" w:rsidR="009275CA" w:rsidRPr="009275CA" w:rsidRDefault="009275CA" w:rsidP="009275CA">
      <w:pPr>
        <w:spacing w:line="480" w:lineRule="auto"/>
        <w:rPr>
          <w:rFonts w:ascii="Times New Roman" w:eastAsia="Times New Roman" w:hAnsi="Times New Roman" w:cs="Times New Roman"/>
        </w:rPr>
      </w:pPr>
    </w:p>
    <w:p w14:paraId="08C2D7DD" w14:textId="77777777" w:rsidR="009275CA" w:rsidRPr="009275CA" w:rsidRDefault="009275CA" w:rsidP="009275CA">
      <w:pPr>
        <w:spacing w:line="240" w:lineRule="auto"/>
        <w:ind w:left="720"/>
        <w:rPr>
          <w:rFonts w:ascii="Times New Roman" w:eastAsia="Times New Roman" w:hAnsi="Times New Roman" w:cs="Times New Roman"/>
        </w:rPr>
      </w:pPr>
      <w:r w:rsidRPr="009275CA">
        <w:rPr>
          <w:rFonts w:ascii="Times New Roman" w:eastAsia="Times New Roman" w:hAnsi="Times New Roman" w:cs="Times New Roman"/>
        </w:rPr>
        <w:t>The woods rose in the back of them, solidly…heavy with the smell of weeds baking…[to]…the house….grey and massive…</w:t>
      </w:r>
      <w:r w:rsidRPr="009275CA">
        <w:rPr>
          <w:rFonts w:ascii="Times New Roman" w:eastAsia="Times New Roman" w:hAnsi="Times New Roman" w:cs="Times New Roman"/>
          <w:vertAlign w:val="superscript"/>
        </w:rPr>
        <w:footnoteReference w:id="422"/>
      </w:r>
    </w:p>
    <w:p w14:paraId="35DFFD05" w14:textId="77777777" w:rsidR="009275CA" w:rsidRPr="009275CA" w:rsidRDefault="009275CA" w:rsidP="009275CA">
      <w:pPr>
        <w:spacing w:line="480" w:lineRule="auto"/>
        <w:rPr>
          <w:rFonts w:ascii="Times New Roman" w:eastAsia="Times New Roman" w:hAnsi="Times New Roman" w:cs="Times New Roman"/>
        </w:rPr>
      </w:pPr>
    </w:p>
    <w:p w14:paraId="6CFA8A7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But upon taking up the house, a month later, the interior has already begun to fade, become thin: the lights are ‘cloudy’, the rugs and carpets ‘faded and frayed’, the walls ‘colorless’.</w:t>
      </w:r>
      <w:r w:rsidRPr="009275CA">
        <w:rPr>
          <w:rFonts w:ascii="Times New Roman" w:eastAsia="Times New Roman" w:hAnsi="Times New Roman" w:cs="Times New Roman"/>
          <w:vertAlign w:val="superscript"/>
        </w:rPr>
        <w:footnoteReference w:id="423"/>
      </w:r>
      <w:r w:rsidRPr="009275CA">
        <w:rPr>
          <w:rFonts w:ascii="Times New Roman" w:eastAsia="Times New Roman" w:hAnsi="Times New Roman" w:cs="Times New Roman"/>
        </w:rPr>
        <w:t xml:space="preserve"> The twist in this tale is that as the family degenerates, the house starts to return itself to prior glories. Each step in the process of decrepitude and decay for the family is matched by a corresponding improvement in the house. Eventually, the family is subsumed entirely into the house, the characters ‘thinned’ to nothing, the house restored to full three-dimensional solidity. It has been temporarily rejuvenated, vampire-like, by the life-force of the hapless visitors. In the same way, the family unit of the Croydons in </w:t>
      </w:r>
      <w:r w:rsidRPr="009275CA">
        <w:rPr>
          <w:rFonts w:ascii="Times New Roman" w:eastAsia="Times New Roman" w:hAnsi="Times New Roman" w:cs="Times New Roman"/>
          <w:i/>
        </w:rPr>
        <w:t>House of Windows</w:t>
      </w:r>
      <w:r w:rsidRPr="009275CA">
        <w:rPr>
          <w:rFonts w:ascii="Times New Roman" w:eastAsia="Times New Roman" w:hAnsi="Times New Roman" w:cs="Times New Roman"/>
        </w:rPr>
        <w:t>, reduced finally to the lone (isolated) Veronica, has experienced the reduction (the ‘thinning out’) first of Ted, cursed by his father, then of Roger himself, victim to the very entity which he conjured to ‘deal with’ his son. The inhabitants of the Croydon house have been – at best - utterly transformed, at worst, annihilated. Ted is dead, but very possibly continues to be abused by the demonic figure his father conjured. Roger himself is subsumed, physically and physiologically, into Langan’s ‘darkness’, a void into which he steps with seeming forethought towards the end of the book. Veronica carries with her the self-abnegating ambiguity of her experiences within the family, but the house itself, like Marasco’s, returns to being a splendid and desirable object.</w:t>
      </w:r>
      <w:r w:rsidRPr="009275CA">
        <w:rPr>
          <w:rFonts w:ascii="Times New Roman" w:eastAsia="Times New Roman" w:hAnsi="Times New Roman" w:cs="Times New Roman"/>
          <w:vertAlign w:val="superscript"/>
        </w:rPr>
        <w:footnoteReference w:id="424"/>
      </w:r>
      <w:r w:rsidRPr="009275CA">
        <w:rPr>
          <w:rFonts w:ascii="Times New Roman" w:eastAsia="Times New Roman" w:hAnsi="Times New Roman" w:cs="Times New Roman"/>
        </w:rPr>
        <w:t xml:space="preserve"> We know that there is a price to be paid for this alchemy, a return to the societally desired status quo, a price that Dale Bailey describes as a ‘…critique of the American Dream’.</w:t>
      </w:r>
      <w:r w:rsidRPr="009275CA">
        <w:rPr>
          <w:rFonts w:ascii="Times New Roman" w:eastAsia="Times New Roman" w:hAnsi="Times New Roman" w:cs="Times New Roman"/>
          <w:vertAlign w:val="superscript"/>
        </w:rPr>
        <w:footnoteReference w:id="425"/>
      </w:r>
      <w:r w:rsidRPr="009275CA">
        <w:rPr>
          <w:rFonts w:ascii="Times New Roman" w:eastAsia="Times New Roman" w:hAnsi="Times New Roman" w:cs="Times New Roman"/>
        </w:rPr>
        <w:t xml:space="preserve"> Bailey is thinking of the ‘economic horror story’, where the price to be paid is worse than loss of money and status, literally worse than death – the dissolution of identity which arises as the ultimate result of valuing things over people.</w:t>
      </w:r>
      <w:r w:rsidRPr="009275CA">
        <w:rPr>
          <w:rFonts w:ascii="Times New Roman" w:eastAsia="Times New Roman" w:hAnsi="Times New Roman" w:cs="Times New Roman"/>
          <w:vertAlign w:val="superscript"/>
        </w:rPr>
        <w:footnoteReference w:id="426"/>
      </w:r>
    </w:p>
    <w:p w14:paraId="629E2B40" w14:textId="77777777" w:rsidR="009275CA" w:rsidRPr="009275CA" w:rsidRDefault="009275CA" w:rsidP="009275CA">
      <w:pPr>
        <w:rPr>
          <w:rFonts w:ascii="Calibri" w:eastAsia="Times New Roman" w:hAnsi="Calibri" w:cs="Times New Roman"/>
        </w:rPr>
      </w:pPr>
    </w:p>
    <w:p w14:paraId="68EE2F8F" w14:textId="77777777" w:rsidR="009275CA" w:rsidRPr="009275CA" w:rsidRDefault="009275CA" w:rsidP="009275CA">
      <w:pPr>
        <w:rPr>
          <w:rFonts w:ascii="Calibri" w:eastAsia="Times New Roman" w:hAnsi="Calibri" w:cs="Times New Roman"/>
        </w:rPr>
      </w:pPr>
    </w:p>
    <w:p w14:paraId="14A35DB7" w14:textId="77777777" w:rsidR="009275CA" w:rsidRPr="009275CA" w:rsidRDefault="009275CA" w:rsidP="009275CA">
      <w:pPr>
        <w:rPr>
          <w:rFonts w:ascii="Calibri" w:eastAsia="Times New Roman" w:hAnsi="Calibri" w:cs="Times New Roman"/>
        </w:rPr>
      </w:pPr>
    </w:p>
    <w:p w14:paraId="5A4EE402" w14:textId="77777777" w:rsidR="009275CA" w:rsidRPr="009275CA" w:rsidRDefault="009275CA" w:rsidP="009275CA">
      <w:pPr>
        <w:rPr>
          <w:rFonts w:ascii="Calibri" w:eastAsia="Times New Roman" w:hAnsi="Calibri" w:cs="Times New Roman"/>
        </w:rPr>
      </w:pPr>
    </w:p>
    <w:p w14:paraId="1F8E1937" w14:textId="77777777" w:rsidR="009275CA" w:rsidRPr="009275CA" w:rsidRDefault="009275CA" w:rsidP="009275CA">
      <w:pPr>
        <w:rPr>
          <w:rFonts w:ascii="Calibri" w:eastAsia="Times New Roman" w:hAnsi="Calibri" w:cs="Times New Roman"/>
        </w:rPr>
      </w:pPr>
    </w:p>
    <w:p w14:paraId="296A0974" w14:textId="77777777" w:rsidR="009275CA" w:rsidRPr="009275CA" w:rsidRDefault="009275CA" w:rsidP="009275CA">
      <w:pPr>
        <w:rPr>
          <w:rFonts w:ascii="Calibri" w:eastAsia="Times New Roman" w:hAnsi="Calibri" w:cs="Times New Roman"/>
        </w:rPr>
      </w:pPr>
    </w:p>
    <w:p w14:paraId="63F98300" w14:textId="77777777" w:rsidR="009275CA" w:rsidRPr="009275CA" w:rsidRDefault="009275CA" w:rsidP="009275CA">
      <w:pPr>
        <w:rPr>
          <w:rFonts w:ascii="Calibri" w:eastAsia="Times New Roman" w:hAnsi="Calibri" w:cs="Times New Roman"/>
        </w:rPr>
      </w:pPr>
    </w:p>
    <w:p w14:paraId="76238B5C" w14:textId="77777777" w:rsidR="009275CA" w:rsidRPr="009275CA" w:rsidRDefault="009275CA" w:rsidP="009275CA">
      <w:pPr>
        <w:rPr>
          <w:rFonts w:ascii="Calibri" w:eastAsia="Times New Roman" w:hAnsi="Calibri" w:cs="Times New Roman"/>
        </w:rPr>
      </w:pPr>
    </w:p>
    <w:p w14:paraId="4CA64BFF" w14:textId="77777777" w:rsidR="009275CA" w:rsidRPr="009275CA" w:rsidRDefault="009275CA" w:rsidP="009275CA">
      <w:pPr>
        <w:rPr>
          <w:rFonts w:ascii="Calibri" w:eastAsia="Times New Roman" w:hAnsi="Calibri" w:cs="Times New Roman"/>
        </w:rPr>
      </w:pPr>
    </w:p>
    <w:p w14:paraId="22BE4DFB" w14:textId="77777777" w:rsidR="009275CA" w:rsidRPr="009275CA" w:rsidRDefault="009275CA" w:rsidP="009275CA">
      <w:pPr>
        <w:rPr>
          <w:rFonts w:ascii="Calibri" w:eastAsia="Times New Roman" w:hAnsi="Calibri" w:cs="Times New Roman"/>
        </w:rPr>
      </w:pPr>
    </w:p>
    <w:p w14:paraId="79C24F93" w14:textId="77777777" w:rsidR="009275CA" w:rsidRPr="009275CA" w:rsidRDefault="009275CA" w:rsidP="009275CA">
      <w:pPr>
        <w:rPr>
          <w:rFonts w:ascii="Calibri" w:eastAsia="Times New Roman" w:hAnsi="Calibri" w:cs="Times New Roman"/>
        </w:rPr>
      </w:pPr>
    </w:p>
    <w:p w14:paraId="2E73BFDA" w14:textId="77777777" w:rsidR="009275CA" w:rsidRPr="009275CA" w:rsidRDefault="009275CA" w:rsidP="009275CA">
      <w:pPr>
        <w:rPr>
          <w:rFonts w:ascii="Calibri" w:eastAsia="Times New Roman" w:hAnsi="Calibri" w:cs="Times New Roman"/>
        </w:rPr>
      </w:pPr>
    </w:p>
    <w:p w14:paraId="2993D501" w14:textId="77777777" w:rsidR="009275CA" w:rsidRPr="009275CA" w:rsidRDefault="009275CA" w:rsidP="009275CA">
      <w:pPr>
        <w:rPr>
          <w:rFonts w:ascii="Calibri" w:eastAsia="Times New Roman" w:hAnsi="Calibri" w:cs="Times New Roman"/>
        </w:rPr>
      </w:pPr>
    </w:p>
    <w:p w14:paraId="275F53CB" w14:textId="77777777" w:rsidR="009275CA" w:rsidRPr="009275CA" w:rsidRDefault="009275CA" w:rsidP="009275CA">
      <w:pPr>
        <w:rPr>
          <w:rFonts w:ascii="Calibri" w:eastAsia="Times New Roman" w:hAnsi="Calibri" w:cs="Times New Roman"/>
        </w:rPr>
      </w:pPr>
    </w:p>
    <w:p w14:paraId="0F1E50B7" w14:textId="77777777" w:rsidR="009275CA" w:rsidRPr="009275CA" w:rsidRDefault="009275CA" w:rsidP="009275CA">
      <w:pPr>
        <w:spacing w:line="480" w:lineRule="auto"/>
        <w:ind w:left="720"/>
        <w:jc w:val="center"/>
        <w:rPr>
          <w:rFonts w:ascii="Times New Roman" w:eastAsia="Times New Roman" w:hAnsi="Times New Roman" w:cs="Times New Roman"/>
          <w:smallCaps/>
        </w:rPr>
      </w:pPr>
      <w:r w:rsidRPr="009275CA">
        <w:rPr>
          <w:rFonts w:ascii="Times New Roman" w:eastAsia="Times New Roman" w:hAnsi="Times New Roman" w:cs="Times New Roman"/>
          <w:smallCaps/>
        </w:rPr>
        <w:t>CHAPTER 3</w:t>
      </w:r>
    </w:p>
    <w:p w14:paraId="190B3847" w14:textId="77777777" w:rsidR="009275CA" w:rsidRPr="009275CA" w:rsidRDefault="009275CA" w:rsidP="009275CA">
      <w:pPr>
        <w:spacing w:line="480" w:lineRule="auto"/>
        <w:ind w:left="720"/>
        <w:jc w:val="center"/>
        <w:rPr>
          <w:rFonts w:ascii="Times New Roman" w:eastAsia="Times New Roman" w:hAnsi="Times New Roman" w:cs="Times New Roman"/>
          <w:smallCaps/>
        </w:rPr>
      </w:pPr>
    </w:p>
    <w:p w14:paraId="5E7AAD52" w14:textId="77777777" w:rsidR="009275CA" w:rsidRPr="009275CA" w:rsidRDefault="009275CA" w:rsidP="009275CA">
      <w:pPr>
        <w:spacing w:line="480" w:lineRule="auto"/>
        <w:ind w:left="720"/>
        <w:jc w:val="center"/>
        <w:rPr>
          <w:rFonts w:ascii="Times New Roman" w:eastAsia="Times New Roman" w:hAnsi="Times New Roman" w:cs="Times New Roman"/>
          <w:i/>
          <w:smallCaps/>
        </w:rPr>
      </w:pPr>
      <w:r w:rsidRPr="009275CA">
        <w:rPr>
          <w:rFonts w:ascii="Times New Roman" w:eastAsia="Times New Roman" w:hAnsi="Times New Roman" w:cs="Times New Roman"/>
          <w:smallCaps/>
        </w:rPr>
        <w:t xml:space="preserve">Life, Death and After-Life in the World’s ‘Thin Places’: The Themes, Tropes and Motifs in </w:t>
      </w:r>
      <w:r w:rsidRPr="009275CA">
        <w:rPr>
          <w:rFonts w:ascii="Times New Roman" w:eastAsia="Times New Roman" w:hAnsi="Times New Roman" w:cs="Times New Roman"/>
          <w:i/>
          <w:smallCaps/>
        </w:rPr>
        <w:t>No Man</w:t>
      </w:r>
    </w:p>
    <w:p w14:paraId="2357FF1A" w14:textId="77777777" w:rsidR="009275CA" w:rsidRPr="009275CA" w:rsidRDefault="009275CA" w:rsidP="009275CA">
      <w:pPr>
        <w:spacing w:line="480" w:lineRule="auto"/>
        <w:ind w:left="720"/>
        <w:jc w:val="center"/>
        <w:rPr>
          <w:rFonts w:ascii="Times New Roman" w:eastAsia="Times New Roman" w:hAnsi="Times New Roman" w:cs="Times New Roman"/>
          <w:smallCaps/>
        </w:rPr>
      </w:pPr>
    </w:p>
    <w:p w14:paraId="01E259E5" w14:textId="77777777" w:rsidR="009275CA" w:rsidRPr="009275CA" w:rsidRDefault="009275CA" w:rsidP="009275CA">
      <w:pPr>
        <w:rPr>
          <w:rFonts w:ascii="Times New Roman" w:eastAsia="Times New Roman" w:hAnsi="Times New Roman" w:cs="Times New Roman"/>
          <w:b/>
        </w:rPr>
      </w:pPr>
      <w:r w:rsidRPr="009275CA">
        <w:rPr>
          <w:rFonts w:ascii="Times New Roman" w:eastAsia="Times New Roman" w:hAnsi="Times New Roman" w:cs="Times New Roman"/>
          <w:b/>
        </w:rPr>
        <w:t xml:space="preserve">3.1 The Settings and Characters in </w:t>
      </w:r>
      <w:r w:rsidRPr="009275CA">
        <w:rPr>
          <w:rFonts w:ascii="Times New Roman" w:eastAsia="Times New Roman" w:hAnsi="Times New Roman" w:cs="Times New Roman"/>
          <w:b/>
          <w:i/>
        </w:rPr>
        <w:t>No Man</w:t>
      </w:r>
    </w:p>
    <w:p w14:paraId="639F6AAD" w14:textId="77777777" w:rsidR="009275CA" w:rsidRPr="009275CA" w:rsidRDefault="009275CA" w:rsidP="009275CA">
      <w:pPr>
        <w:jc w:val="both"/>
        <w:rPr>
          <w:rFonts w:ascii="Times New Roman" w:eastAsia="Times New Roman" w:hAnsi="Times New Roman" w:cs="Times New Roman"/>
        </w:rPr>
      </w:pPr>
    </w:p>
    <w:p w14:paraId="75CC496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story in my novel </w:t>
      </w:r>
      <w:r w:rsidRPr="009275CA">
        <w:rPr>
          <w:rFonts w:ascii="Times New Roman" w:eastAsia="Times New Roman" w:hAnsi="Times New Roman" w:cs="Times New Roman"/>
          <w:i/>
        </w:rPr>
        <w:t>No Man</w:t>
      </w:r>
      <w:r w:rsidRPr="009275CA">
        <w:rPr>
          <w:rFonts w:ascii="Times New Roman" w:eastAsia="Times New Roman" w:hAnsi="Times New Roman" w:cs="Times New Roman"/>
        </w:rPr>
        <w:t xml:space="preserve"> concerns a small group of people drawn together to overwinter on a remote Scottish island, partly as caretakers, partly to record impact of pollutants on the ecology of the island.</w:t>
      </w:r>
      <w:r w:rsidRPr="009275CA">
        <w:rPr>
          <w:rFonts w:ascii="Times New Roman" w:eastAsia="Times New Roman" w:hAnsi="Times New Roman" w:cs="Times New Roman"/>
          <w:vertAlign w:val="superscript"/>
        </w:rPr>
        <w:footnoteReference w:id="427"/>
      </w:r>
      <w:r w:rsidRPr="009275CA">
        <w:rPr>
          <w:rFonts w:ascii="Times New Roman" w:eastAsia="Times New Roman" w:hAnsi="Times New Roman" w:cs="Times New Roman"/>
        </w:rPr>
        <w:t xml:space="preserve"> Their personal reasons for being there are various: a woman, like Eleanor Vance in Jackson’s </w:t>
      </w:r>
      <w:r w:rsidRPr="009275CA">
        <w:rPr>
          <w:rFonts w:ascii="Times New Roman" w:eastAsia="Times New Roman" w:hAnsi="Times New Roman" w:cs="Times New Roman"/>
          <w:i/>
        </w:rPr>
        <w:t>Hill House</w:t>
      </w:r>
      <w:r w:rsidRPr="009275CA">
        <w:rPr>
          <w:rFonts w:ascii="Times New Roman" w:eastAsia="Times New Roman" w:hAnsi="Times New Roman" w:cs="Times New Roman"/>
        </w:rPr>
        <w:t>, and named Eleanor in recognition of the importance of that character, arrives having come, partly, in search of some sort of defining adventure given her previously sheltered life.</w:t>
      </w:r>
      <w:r w:rsidRPr="009275CA">
        <w:rPr>
          <w:rFonts w:ascii="Times New Roman" w:eastAsia="Times New Roman" w:hAnsi="Times New Roman" w:cs="Times New Roman"/>
          <w:vertAlign w:val="superscript"/>
        </w:rPr>
        <w:footnoteReference w:id="428"/>
      </w:r>
      <w:r w:rsidRPr="009275CA">
        <w:rPr>
          <w:rFonts w:ascii="Times New Roman" w:eastAsia="Times New Roman" w:hAnsi="Times New Roman" w:cs="Times New Roman"/>
        </w:rPr>
        <w:t xml:space="preserve"> A second character, Alex, is a student drawn to the island by the promise of the solitude he needs to finish off working on a mathematical theory which he believes will enhance pattern-recognition in machine intelligences. Alex is on an autistic spectrum, specifically at that end sometimes loosely defined as ‘high-functioning’.</w:t>
      </w:r>
      <w:r w:rsidRPr="009275CA">
        <w:rPr>
          <w:rFonts w:ascii="Times New Roman" w:eastAsia="Times New Roman" w:hAnsi="Times New Roman" w:cs="Times New Roman"/>
          <w:vertAlign w:val="superscript"/>
        </w:rPr>
        <w:footnoteReference w:id="429"/>
      </w:r>
      <w:r w:rsidRPr="009275CA">
        <w:rPr>
          <w:rFonts w:ascii="Times New Roman" w:eastAsia="Times New Roman" w:hAnsi="Times New Roman" w:cs="Times New Roman"/>
        </w:rPr>
        <w:t xml:space="preserve"> Alex is also synesthetic, seeing mathematical notions and other abstract entities as colours and patterns.</w:t>
      </w:r>
      <w:r w:rsidRPr="009275CA">
        <w:rPr>
          <w:rFonts w:ascii="Times New Roman" w:eastAsia="Times New Roman" w:hAnsi="Times New Roman" w:cs="Times New Roman"/>
          <w:vertAlign w:val="superscript"/>
        </w:rPr>
        <w:footnoteReference w:id="430"/>
      </w:r>
      <w:r w:rsidRPr="009275CA">
        <w:rPr>
          <w:rFonts w:ascii="Times New Roman" w:eastAsia="Times New Roman" w:hAnsi="Times New Roman" w:cs="Times New Roman"/>
        </w:rPr>
        <w:t xml:space="preserve"> A third character, Mike, is trying to put behind him the death of a child he has caused.</w:t>
      </w:r>
      <w:r w:rsidRPr="009275CA">
        <w:rPr>
          <w:rFonts w:ascii="Times New Roman" w:eastAsia="Times New Roman" w:hAnsi="Times New Roman" w:cs="Times New Roman"/>
          <w:vertAlign w:val="superscript"/>
        </w:rPr>
        <w:footnoteReference w:id="431"/>
      </w:r>
      <w:r w:rsidRPr="009275CA">
        <w:rPr>
          <w:rFonts w:ascii="Times New Roman" w:eastAsia="Times New Roman" w:hAnsi="Times New Roman" w:cs="Times New Roman"/>
        </w:rPr>
        <w:t xml:space="preserve"> There was a practical question which needed to be answered in the course of completing the novel: whilst it is comparatively easy to see why these characters might have found various (and varyingly good) reasons for travelling to, and over-wintering on, the island, what was it that the island’s owner would see in this collection of characters to make it worthwhile </w:t>
      </w:r>
      <w:r w:rsidRPr="009275CA">
        <w:rPr>
          <w:rFonts w:ascii="Times New Roman" w:eastAsia="Times New Roman" w:hAnsi="Times New Roman" w:cs="Times New Roman"/>
          <w:i/>
        </w:rPr>
        <w:t>having</w:t>
      </w:r>
      <w:r w:rsidRPr="009275CA">
        <w:rPr>
          <w:rFonts w:ascii="Times New Roman" w:eastAsia="Times New Roman" w:hAnsi="Times New Roman" w:cs="Times New Roman"/>
        </w:rPr>
        <w:t xml:space="preserve"> them overwinter? At first sight, these characters by-and-large lacked the sorts of practical skills which would be needed. Therefore, a secondary rationale was introduced, which saw the characters undertaking ecological surveys and studies. This also suggested good reasons for them being out and about on the island, providing a cogent reason for Eleanor to be out on the beaches alone, for example. In this way the necessities of plot dynamics also feed into the characterisations and backstory.</w:t>
      </w:r>
    </w:p>
    <w:p w14:paraId="392A2F5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As a Gothic setting, one can hardly improve upon the islands of the Inner Hebrides: rugged, depopulated, remote (by British standards), physically cut-off by the sea (doubly isolated by frequent poor weather, triply so by the difficulties in communication which still beset these islands), now viewed as a Celtic ‘fringe’ but heir to the romance of the Celtic peoples. As discussed in section 1.2.1 above, there is an established history of European Gothic favouring settings in this ‘mystic’ Celtic fringe, a handily nearby ‘other’ (certainly for audiences in the United Kingdom) upon which to project fears.</w:t>
      </w:r>
      <w:r w:rsidRPr="009275CA">
        <w:rPr>
          <w:rFonts w:ascii="Times New Roman" w:eastAsia="Times New Roman" w:hAnsi="Times New Roman" w:cs="Times New Roman"/>
          <w:vertAlign w:val="superscript"/>
        </w:rPr>
        <w:footnoteReference w:id="432"/>
      </w:r>
      <w:r w:rsidRPr="009275CA">
        <w:rPr>
          <w:rFonts w:ascii="Times New Roman" w:eastAsia="Times New Roman" w:hAnsi="Times New Roman" w:cs="Times New Roman"/>
        </w:rPr>
        <w:t xml:space="preserve"> The list of genre features goes on.</w:t>
      </w:r>
      <w:r w:rsidRPr="009275CA">
        <w:rPr>
          <w:rFonts w:ascii="Times New Roman" w:eastAsia="Times New Roman" w:hAnsi="Times New Roman" w:cs="Times New Roman"/>
          <w:vertAlign w:val="superscript"/>
        </w:rPr>
        <w:footnoteReference w:id="433"/>
      </w:r>
      <w:r w:rsidRPr="009275CA">
        <w:rPr>
          <w:rFonts w:ascii="Times New Roman" w:eastAsia="Times New Roman" w:hAnsi="Times New Roman" w:cs="Times New Roman"/>
        </w:rPr>
        <w:t xml:space="preserve"> An island serves the dual purpose of thematic isolation but also being physically isolated – it provides a ready answer for the natural question of why those suffering from the intrusion of the supernatural tied to a location do not simply walk away.</w:t>
      </w:r>
      <w:r w:rsidRPr="009275CA">
        <w:rPr>
          <w:rFonts w:ascii="Times New Roman" w:eastAsia="Times New Roman" w:hAnsi="Times New Roman" w:cs="Times New Roman"/>
          <w:vertAlign w:val="superscript"/>
        </w:rPr>
        <w:footnoteReference w:id="434"/>
      </w:r>
      <w:r w:rsidRPr="009275CA">
        <w:rPr>
          <w:rFonts w:ascii="Times New Roman" w:eastAsia="Times New Roman" w:hAnsi="Times New Roman" w:cs="Times New Roman"/>
        </w:rPr>
        <w:t xml:space="preserve"> However useful as a plot device, the isolation also serves an important thematic role – it removes from the protagonists in the story the ‘weight’ of the rest of humanity, takes them to a place ‘thin’ in terms of human presence, thin in terms of human flesh itself (as against the huge mass of the island, for example). In this isolated place, the consensus which reflects an agreed-upon reality is unstable.</w:t>
      </w:r>
      <w:r w:rsidRPr="009275CA">
        <w:rPr>
          <w:rFonts w:ascii="Times New Roman" w:eastAsia="Times New Roman" w:hAnsi="Times New Roman" w:cs="Times New Roman"/>
          <w:vertAlign w:val="superscript"/>
        </w:rPr>
        <w:footnoteReference w:id="435"/>
      </w:r>
      <w:r w:rsidRPr="009275CA">
        <w:rPr>
          <w:rFonts w:ascii="Times New Roman" w:eastAsia="Times New Roman" w:hAnsi="Times New Roman" w:cs="Times New Roman"/>
        </w:rPr>
        <w:t xml:space="preserve"> The whole community consists in only a handful of people, and as the story progresses, it becomes clear that in their tiny community and given the protagonists’ varying mental states, there is no ‘normal’ consensus.</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436"/>
      </w:r>
      <w:r w:rsidRPr="009275CA">
        <w:rPr>
          <w:rFonts w:ascii="Times New Roman" w:eastAsia="Times New Roman" w:hAnsi="Times New Roman" w:cs="Times New Roman"/>
        </w:rPr>
        <w:t xml:space="preserve"> That stretches the thin fabric of reality to the point where the ‘holes’ of Negarestani gape into Bataille’s ‘puncture wounds’. For my thesis, it is enough to point out that this points towards a sense of ‘knowing’ self-reference within the literature, self-reference which  itself almost certainly plays upon a ‘folk memory’ of the disquieting stories of ‘disappearances’ found in folklore.</w:t>
      </w:r>
      <w:r w:rsidRPr="009275CA">
        <w:rPr>
          <w:rFonts w:ascii="Times New Roman" w:eastAsia="Times New Roman" w:hAnsi="Times New Roman" w:cs="Times New Roman"/>
          <w:vertAlign w:val="superscript"/>
        </w:rPr>
        <w:footnoteReference w:id="437"/>
      </w:r>
      <w:r w:rsidRPr="009275CA">
        <w:rPr>
          <w:rFonts w:ascii="Times New Roman" w:eastAsia="Times New Roman" w:hAnsi="Times New Roman" w:cs="Times New Roman"/>
        </w:rPr>
        <w:t xml:space="preserve"> David Peak describes three types of ‘holes’ which occur in these narratives of horror:</w:t>
      </w:r>
    </w:p>
    <w:p w14:paraId="22662A58" w14:textId="77777777" w:rsidR="009275CA" w:rsidRPr="009275CA" w:rsidRDefault="009275CA" w:rsidP="009275CA">
      <w:pPr>
        <w:spacing w:line="480" w:lineRule="auto"/>
        <w:jc w:val="both"/>
        <w:rPr>
          <w:rFonts w:ascii="Times New Roman" w:eastAsia="Times New Roman" w:hAnsi="Times New Roman" w:cs="Times New Roman"/>
        </w:rPr>
      </w:pPr>
    </w:p>
    <w:p w14:paraId="4473255F" w14:textId="77777777" w:rsidR="009275CA" w:rsidRPr="009275CA" w:rsidRDefault="009275CA" w:rsidP="009275CA">
      <w:pPr>
        <w:spacing w:line="240" w:lineRule="auto"/>
        <w:ind w:left="1077"/>
        <w:jc w:val="both"/>
        <w:rPr>
          <w:rFonts w:ascii="Times New Roman" w:eastAsia="Times New Roman" w:hAnsi="Times New Roman" w:cs="Times New Roman"/>
        </w:rPr>
      </w:pPr>
      <w:r w:rsidRPr="009275CA">
        <w:rPr>
          <w:rFonts w:ascii="Times New Roman" w:eastAsia="Times New Roman" w:hAnsi="Times New Roman" w:cs="Times New Roman"/>
        </w:rPr>
        <w:t xml:space="preserve">1) Holes that open up and either free something from a prison or let in something…2) holes that act as a transformative passage, warping whatever enters into a new and often unrecognisable form; and 3) holes in which the space within is endless and trapping (labyrinths) </w:t>
      </w:r>
      <w:r w:rsidRPr="009275CA">
        <w:rPr>
          <w:rFonts w:ascii="Times New Roman" w:eastAsia="Times New Roman" w:hAnsi="Times New Roman" w:cs="Times New Roman"/>
          <w:vertAlign w:val="superscript"/>
        </w:rPr>
        <w:footnoteReference w:id="438"/>
      </w:r>
    </w:p>
    <w:p w14:paraId="106D7838"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w:t>
      </w:r>
    </w:p>
    <w:p w14:paraId="52A9B37D"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the psychic hole left by Jack’s personal disintegration allows the Overlook in to possess his body; there is a similar transformation also in </w:t>
      </w:r>
      <w:r w:rsidRPr="009275CA">
        <w:rPr>
          <w:rFonts w:ascii="Times New Roman" w:eastAsia="Times New Roman" w:hAnsi="Times New Roman" w:cs="Times New Roman"/>
          <w:i/>
        </w:rPr>
        <w:t xml:space="preserve">The House of Windows, </w:t>
      </w:r>
      <w:r w:rsidRPr="009275CA">
        <w:rPr>
          <w:rFonts w:ascii="Times New Roman" w:eastAsia="Times New Roman" w:hAnsi="Times New Roman" w:cs="Times New Roman"/>
        </w:rPr>
        <w:t xml:space="preserve">the melding of the familiar and the unfamiliar which characterises Freud’s uncanny, seeming to replace the father in the story with his dead son. In </w:t>
      </w:r>
      <w:r w:rsidRPr="009275CA">
        <w:rPr>
          <w:rFonts w:ascii="Times New Roman" w:eastAsia="Times New Roman" w:hAnsi="Times New Roman" w:cs="Times New Roman"/>
          <w:i/>
        </w:rPr>
        <w:t>The Haunting</w:t>
      </w:r>
      <w:r w:rsidRPr="009275CA">
        <w:rPr>
          <w:rFonts w:ascii="Times New Roman" w:eastAsia="Times New Roman" w:hAnsi="Times New Roman" w:cs="Times New Roman"/>
        </w:rPr>
        <w:t xml:space="preserve">, Eleanor finds herself trapped within a new reality, that of the haunted house itself. In </w:t>
      </w:r>
      <w:r w:rsidRPr="009275CA">
        <w:rPr>
          <w:rFonts w:ascii="Times New Roman" w:eastAsia="Times New Roman" w:hAnsi="Times New Roman" w:cs="Times New Roman"/>
          <w:i/>
        </w:rPr>
        <w:t>No Man</w:t>
      </w:r>
      <w:r w:rsidRPr="009275CA">
        <w:rPr>
          <w:rFonts w:ascii="Times New Roman" w:eastAsia="Times New Roman" w:hAnsi="Times New Roman" w:cs="Times New Roman"/>
        </w:rPr>
        <w:t>, what lurks beneath or erupts out of these supernatural puncture wounds is no less destructive for all of my protagonists, in ways which mirror, and acknowledge, these tropes, ending in death by catastrophic physical ‘puncturing’ in the case of the student Alex.</w:t>
      </w:r>
      <w:r w:rsidRPr="009275CA">
        <w:rPr>
          <w:rFonts w:ascii="Times New Roman" w:eastAsia="Times New Roman" w:hAnsi="Times New Roman" w:cs="Times New Roman"/>
          <w:vertAlign w:val="superscript"/>
        </w:rPr>
        <w:footnoteReference w:id="439"/>
      </w:r>
      <w:r w:rsidRPr="009275CA">
        <w:rPr>
          <w:rFonts w:ascii="Times New Roman" w:eastAsia="Times New Roman" w:hAnsi="Times New Roman" w:cs="Times New Roman"/>
        </w:rPr>
        <w:t xml:space="preserve"> For the other two main (human) characters, one death is self-inflicted – an ultimate act of self-negation, which reflects the view Eleanor has taken of her own worthlessness (a view encouraged, we must believe, by the evil entity which is, or resides in, the island itself). The remaining protagonist is left at the end of the story contemplating self-destruction as perhaps the better of the two options with which he is left.</w:t>
      </w:r>
      <w:r w:rsidRPr="009275CA">
        <w:rPr>
          <w:rFonts w:ascii="Times New Roman" w:eastAsia="Times New Roman" w:hAnsi="Times New Roman" w:cs="Times New Roman"/>
          <w:vertAlign w:val="superscript"/>
        </w:rPr>
        <w:footnoteReference w:id="440"/>
      </w:r>
      <w:r w:rsidRPr="009275CA">
        <w:rPr>
          <w:rFonts w:ascii="Times New Roman" w:eastAsia="Times New Roman" w:hAnsi="Times New Roman" w:cs="Times New Roman"/>
        </w:rPr>
        <w:t xml:space="preserve"> </w:t>
      </w:r>
    </w:p>
    <w:p w14:paraId="5357B6A0"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By the present  time, the notion of ‘thin places’ has permeated the oeuvre of supernatural literature to the extent that an allusion can be made without the necessity to explain exactly </w:t>
      </w:r>
      <w:r w:rsidRPr="009275CA">
        <w:rPr>
          <w:rFonts w:ascii="Times New Roman" w:eastAsia="Times New Roman" w:hAnsi="Times New Roman" w:cs="Times New Roman"/>
          <w:i/>
        </w:rPr>
        <w:t>what the thin place  is</w:t>
      </w:r>
      <w:r w:rsidRPr="009275CA">
        <w:rPr>
          <w:rFonts w:ascii="Times New Roman" w:eastAsia="Times New Roman" w:hAnsi="Times New Roman" w:cs="Times New Roman"/>
        </w:rPr>
        <w:t xml:space="preserve"> – at least where the readership can be assumed  to be experienced in the genre.</w:t>
      </w:r>
      <w:r w:rsidRPr="009275CA">
        <w:rPr>
          <w:rFonts w:ascii="Times New Roman" w:eastAsia="Times New Roman" w:hAnsi="Times New Roman" w:cs="Times New Roman"/>
          <w:vertAlign w:val="superscript"/>
        </w:rPr>
        <w:footnoteReference w:id="441"/>
      </w:r>
      <w:r w:rsidRPr="009275CA">
        <w:rPr>
          <w:rFonts w:ascii="Times New Roman" w:eastAsia="Times New Roman" w:hAnsi="Times New Roman" w:cs="Times New Roman"/>
        </w:rPr>
        <w:t xml:space="preserve"> Thus, to take an example from a recent work:</w:t>
      </w:r>
    </w:p>
    <w:p w14:paraId="6705E766" w14:textId="77777777" w:rsidR="009275CA" w:rsidRPr="009275CA" w:rsidRDefault="009275CA" w:rsidP="009275CA">
      <w:pPr>
        <w:spacing w:line="480" w:lineRule="auto"/>
        <w:jc w:val="both"/>
        <w:rPr>
          <w:rFonts w:ascii="Times New Roman" w:eastAsia="Times New Roman" w:hAnsi="Times New Roman" w:cs="Times New Roman"/>
        </w:rPr>
      </w:pPr>
    </w:p>
    <w:p w14:paraId="688B14A3"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Grandpa says Uncanny Valley is a thin place…I guess thin places is more fun than most. They keep us on are (</w:t>
      </w:r>
      <w:r w:rsidRPr="009275CA">
        <w:rPr>
          <w:rFonts w:ascii="Times New Roman" w:eastAsia="Times New Roman" w:hAnsi="Times New Roman" w:cs="Times New Roman"/>
          <w:i/>
        </w:rPr>
        <w:t>sic</w:t>
      </w:r>
      <w:r w:rsidRPr="009275CA">
        <w:rPr>
          <w:rFonts w:ascii="Times New Roman" w:eastAsia="Times New Roman" w:hAnsi="Times New Roman" w:cs="Times New Roman"/>
        </w:rPr>
        <w:t>) toes.</w:t>
      </w:r>
      <w:r w:rsidRPr="009275CA">
        <w:rPr>
          <w:rFonts w:ascii="Times New Roman" w:eastAsia="Times New Roman" w:hAnsi="Times New Roman" w:cs="Times New Roman"/>
          <w:vertAlign w:val="superscript"/>
        </w:rPr>
        <w:footnoteReference w:id="442"/>
      </w:r>
    </w:p>
    <w:p w14:paraId="3AA39039" w14:textId="77777777" w:rsidR="009275CA" w:rsidRPr="009275CA" w:rsidRDefault="009275CA" w:rsidP="009275CA">
      <w:pPr>
        <w:spacing w:line="240" w:lineRule="auto"/>
        <w:ind w:left="720"/>
        <w:jc w:val="both"/>
        <w:rPr>
          <w:rFonts w:ascii="Times New Roman" w:eastAsia="Times New Roman" w:hAnsi="Times New Roman" w:cs="Times New Roman"/>
        </w:rPr>
      </w:pPr>
    </w:p>
    <w:p w14:paraId="2FE0C0D6"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island in </w:t>
      </w:r>
      <w:r w:rsidRPr="009275CA">
        <w:rPr>
          <w:rFonts w:ascii="Times New Roman" w:eastAsia="Times New Roman" w:hAnsi="Times New Roman" w:cs="Times New Roman"/>
          <w:i/>
        </w:rPr>
        <w:t>No Man</w:t>
      </w:r>
      <w:r w:rsidRPr="009275CA">
        <w:rPr>
          <w:rFonts w:ascii="Times New Roman" w:eastAsia="Times New Roman" w:hAnsi="Times New Roman" w:cs="Times New Roman"/>
        </w:rPr>
        <w:t xml:space="preserve"> is just such a ‘thin place’, where the ‘normal’ world is vulnerable to disintegration, or to ingress by another, inimical cosmos with its own, different reality.</w:t>
      </w:r>
      <w:r w:rsidRPr="009275CA">
        <w:rPr>
          <w:rFonts w:ascii="Times New Roman" w:eastAsia="Times New Roman" w:hAnsi="Times New Roman" w:cs="Times New Roman"/>
          <w:vertAlign w:val="superscript"/>
        </w:rPr>
        <w:footnoteReference w:id="443"/>
      </w:r>
      <w:r w:rsidRPr="009275CA">
        <w:rPr>
          <w:rFonts w:ascii="Times New Roman" w:eastAsia="Times New Roman" w:hAnsi="Times New Roman" w:cs="Times New Roman"/>
        </w:rPr>
        <w:t xml:space="preserve"> What inhabits such a lawless place could be anything – in the case of </w:t>
      </w:r>
      <w:r w:rsidRPr="009275CA">
        <w:rPr>
          <w:rFonts w:ascii="Times New Roman" w:eastAsia="Times New Roman" w:hAnsi="Times New Roman" w:cs="Times New Roman"/>
          <w:i/>
        </w:rPr>
        <w:t>No Man</w:t>
      </w:r>
      <w:r w:rsidRPr="009275CA">
        <w:rPr>
          <w:rFonts w:ascii="Times New Roman" w:eastAsia="Times New Roman" w:hAnsi="Times New Roman" w:cs="Times New Roman"/>
        </w:rPr>
        <w:t>, it is where the vengeful dead might wait, impatiently, to be summoned for a chance to redress wrongs.</w:t>
      </w:r>
    </w:p>
    <w:p w14:paraId="5C529B52" w14:textId="77777777" w:rsidR="009275CA" w:rsidRPr="009275CA" w:rsidRDefault="009275CA" w:rsidP="009275CA">
      <w:pPr>
        <w:spacing w:line="480" w:lineRule="auto"/>
        <w:jc w:val="both"/>
        <w:rPr>
          <w:rFonts w:ascii="Times New Roman" w:eastAsia="Times New Roman" w:hAnsi="Times New Roman" w:cs="Times New Roman"/>
        </w:rPr>
      </w:pPr>
    </w:p>
    <w:p w14:paraId="681D80DD" w14:textId="77777777" w:rsidR="009275CA" w:rsidRPr="009275CA" w:rsidRDefault="009275CA" w:rsidP="009275CA">
      <w:pPr>
        <w:spacing w:line="480" w:lineRule="auto"/>
        <w:jc w:val="both"/>
        <w:rPr>
          <w:rFonts w:ascii="Times New Roman" w:eastAsia="Times New Roman" w:hAnsi="Times New Roman" w:cs="Times New Roman"/>
        </w:rPr>
      </w:pPr>
    </w:p>
    <w:p w14:paraId="4EE58396" w14:textId="77777777" w:rsidR="009275CA" w:rsidRPr="009275CA" w:rsidRDefault="009275CA" w:rsidP="009275CA">
      <w:pPr>
        <w:spacing w:line="480" w:lineRule="auto"/>
        <w:jc w:val="both"/>
        <w:rPr>
          <w:rFonts w:ascii="Times New Roman" w:eastAsia="Times New Roman" w:hAnsi="Times New Roman" w:cs="Times New Roman"/>
        </w:rPr>
      </w:pPr>
    </w:p>
    <w:p w14:paraId="55F60182" w14:textId="77777777" w:rsidR="009275CA" w:rsidRPr="009275CA" w:rsidRDefault="009275CA" w:rsidP="009275CA">
      <w:pPr>
        <w:spacing w:line="480" w:lineRule="auto"/>
        <w:jc w:val="both"/>
        <w:rPr>
          <w:rFonts w:ascii="Times New Roman" w:eastAsia="Times New Roman" w:hAnsi="Times New Roman" w:cs="Times New Roman"/>
        </w:rPr>
      </w:pPr>
    </w:p>
    <w:p w14:paraId="59A4C745" w14:textId="77777777" w:rsidR="009275CA" w:rsidRPr="009275CA" w:rsidRDefault="009275CA" w:rsidP="009275CA">
      <w:pPr>
        <w:spacing w:line="480" w:lineRule="auto"/>
        <w:jc w:val="both"/>
        <w:rPr>
          <w:rFonts w:ascii="Times New Roman" w:eastAsia="Times New Roman" w:hAnsi="Times New Roman" w:cs="Times New Roman"/>
        </w:rPr>
      </w:pPr>
    </w:p>
    <w:p w14:paraId="217D8340" w14:textId="77777777" w:rsidR="009275CA" w:rsidRPr="009275CA" w:rsidRDefault="009275CA" w:rsidP="009275CA">
      <w:pPr>
        <w:spacing w:line="480" w:lineRule="auto"/>
        <w:jc w:val="both"/>
        <w:rPr>
          <w:rFonts w:ascii="Times New Roman" w:eastAsia="Times New Roman" w:hAnsi="Times New Roman" w:cs="Times New Roman"/>
        </w:rPr>
      </w:pPr>
    </w:p>
    <w:p w14:paraId="6720F847" w14:textId="77777777" w:rsidR="009275CA" w:rsidRPr="009275CA" w:rsidRDefault="009275CA" w:rsidP="009275CA">
      <w:pPr>
        <w:spacing w:line="480" w:lineRule="auto"/>
        <w:jc w:val="both"/>
        <w:rPr>
          <w:rFonts w:ascii="Times New Roman" w:eastAsia="Times New Roman" w:hAnsi="Times New Roman" w:cs="Times New Roman"/>
        </w:rPr>
      </w:pPr>
    </w:p>
    <w:p w14:paraId="76E1A750" w14:textId="77777777" w:rsidR="009275CA" w:rsidRPr="009275CA" w:rsidRDefault="009275CA" w:rsidP="009275CA">
      <w:pPr>
        <w:spacing w:line="480" w:lineRule="auto"/>
        <w:jc w:val="both"/>
        <w:rPr>
          <w:rFonts w:ascii="Times New Roman" w:eastAsia="Times New Roman" w:hAnsi="Times New Roman" w:cs="Times New Roman"/>
        </w:rPr>
      </w:pPr>
    </w:p>
    <w:p w14:paraId="49DC9B01" w14:textId="77777777" w:rsidR="009275CA" w:rsidRPr="009275CA" w:rsidRDefault="009275CA" w:rsidP="009275CA">
      <w:pPr>
        <w:spacing w:line="480" w:lineRule="auto"/>
        <w:jc w:val="both"/>
        <w:rPr>
          <w:rFonts w:ascii="Times New Roman" w:eastAsia="Times New Roman" w:hAnsi="Times New Roman" w:cs="Times New Roman"/>
        </w:rPr>
      </w:pPr>
    </w:p>
    <w:p w14:paraId="2F33416B" w14:textId="77777777" w:rsidR="009275CA" w:rsidRPr="009275CA" w:rsidRDefault="009275CA" w:rsidP="009275CA">
      <w:pPr>
        <w:spacing w:line="480" w:lineRule="auto"/>
        <w:jc w:val="both"/>
        <w:rPr>
          <w:rFonts w:ascii="Times New Roman" w:eastAsia="Times New Roman" w:hAnsi="Times New Roman" w:cs="Times New Roman"/>
          <w:b/>
        </w:rPr>
      </w:pPr>
      <w:r w:rsidRPr="009275CA">
        <w:rPr>
          <w:rFonts w:ascii="Times New Roman" w:eastAsia="Times New Roman" w:hAnsi="Times New Roman" w:cs="Times New Roman"/>
          <w:b/>
        </w:rPr>
        <w:t>3.2 Autobiographical Origins of No Man</w:t>
      </w:r>
    </w:p>
    <w:p w14:paraId="5C61675B"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the late 1980s and early 1990s, I was teaching at St. Dunstan’s College, in the London borough of Lewisham.</w:t>
      </w:r>
      <w:r w:rsidRPr="009275CA">
        <w:rPr>
          <w:rFonts w:ascii="Times New Roman" w:eastAsia="Times New Roman" w:hAnsi="Times New Roman" w:cs="Times New Roman"/>
          <w:vertAlign w:val="superscript"/>
        </w:rPr>
        <w:footnoteReference w:id="444"/>
      </w:r>
      <w:r w:rsidRPr="009275CA">
        <w:rPr>
          <w:rFonts w:ascii="Times New Roman" w:eastAsia="Times New Roman" w:hAnsi="Times New Roman" w:cs="Times New Roman"/>
        </w:rPr>
        <w:t xml:space="preserve"> I was invited by a colleague to accompany groups of school children to the island of R’ua Fiola in the Inner Hebrides.</w:t>
      </w:r>
      <w:r w:rsidRPr="009275CA">
        <w:rPr>
          <w:rFonts w:ascii="Times New Roman" w:eastAsia="Times New Roman" w:hAnsi="Times New Roman" w:cs="Times New Roman"/>
          <w:vertAlign w:val="superscript"/>
        </w:rPr>
        <w:footnoteReference w:id="445"/>
      </w:r>
      <w:r w:rsidRPr="009275CA">
        <w:rPr>
          <w:rFonts w:ascii="Times New Roman" w:eastAsia="Times New Roman" w:hAnsi="Times New Roman" w:cs="Times New Roman"/>
        </w:rPr>
        <w:t xml:space="preserve"> The sole habitation was an activity centre for teenagers and young adults, owned and run by a company known as Wild Island Exploration.</w:t>
      </w:r>
      <w:r w:rsidRPr="009275CA">
        <w:rPr>
          <w:rFonts w:ascii="Times New Roman" w:eastAsia="Times New Roman" w:hAnsi="Times New Roman" w:cs="Times New Roman"/>
          <w:vertAlign w:val="superscript"/>
        </w:rPr>
        <w:footnoteReference w:id="446"/>
      </w:r>
      <w:r w:rsidRPr="009275CA">
        <w:rPr>
          <w:rFonts w:ascii="Times New Roman" w:eastAsia="Times New Roman" w:hAnsi="Times New Roman" w:cs="Times New Roman"/>
        </w:rPr>
        <w:t xml:space="preserve"> These courses were similar to the traditional ‘Outward Bound’ but taking place on an otherwise uninhabited </w:t>
      </w:r>
      <w:r w:rsidR="00E551F0">
        <w:rPr>
          <w:rFonts w:ascii="Times New Roman" w:eastAsia="Times New Roman" w:hAnsi="Times New Roman" w:cs="Times New Roman"/>
        </w:rPr>
        <w:t xml:space="preserve">private </w:t>
      </w:r>
      <w:r w:rsidRPr="009275CA">
        <w:rPr>
          <w:rFonts w:ascii="Times New Roman" w:eastAsia="Times New Roman" w:hAnsi="Times New Roman" w:cs="Times New Roman"/>
        </w:rPr>
        <w:t>island.</w:t>
      </w:r>
      <w:r w:rsidRPr="009275CA">
        <w:rPr>
          <w:rFonts w:ascii="Times New Roman" w:eastAsia="Times New Roman" w:hAnsi="Times New Roman" w:cs="Times New Roman"/>
          <w:vertAlign w:val="superscript"/>
        </w:rPr>
        <w:t xml:space="preserve"> </w:t>
      </w:r>
      <w:r w:rsidRPr="009275CA">
        <w:rPr>
          <w:rFonts w:ascii="Times New Roman" w:eastAsia="Times New Roman" w:hAnsi="Times New Roman" w:cs="Times New Roman"/>
          <w:vertAlign w:val="superscript"/>
        </w:rPr>
        <w:footnoteReference w:id="447"/>
      </w:r>
      <w:r w:rsidRPr="009275CA">
        <w:rPr>
          <w:rFonts w:ascii="Times New Roman" w:eastAsia="Times New Roman" w:hAnsi="Times New Roman" w:cs="Times New Roman"/>
        </w:rPr>
        <w:t xml:space="preserve"> The course</w:t>
      </w:r>
      <w:r w:rsidR="00E551F0">
        <w:rPr>
          <w:rFonts w:ascii="Times New Roman" w:eastAsia="Times New Roman" w:hAnsi="Times New Roman" w:cs="Times New Roman"/>
        </w:rPr>
        <w:t>s</w:t>
      </w:r>
      <w:r w:rsidRPr="009275CA">
        <w:rPr>
          <w:rFonts w:ascii="Times New Roman" w:eastAsia="Times New Roman" w:hAnsi="Times New Roman" w:cs="Times New Roman"/>
        </w:rPr>
        <w:t xml:space="preserve"> involved instruction in developing abilities in activities such as climbing, abseiling and kayaking but with an added element of training in surviving ‘off the land’.</w:t>
      </w:r>
      <w:r w:rsidRPr="009275CA">
        <w:rPr>
          <w:rFonts w:ascii="Times New Roman" w:eastAsia="Times New Roman" w:hAnsi="Times New Roman" w:cs="Times New Roman"/>
          <w:vertAlign w:val="superscript"/>
        </w:rPr>
        <w:footnoteReference w:id="448"/>
      </w:r>
      <w:r w:rsidRPr="009275CA">
        <w:rPr>
          <w:rFonts w:ascii="Times New Roman" w:eastAsia="Times New Roman" w:hAnsi="Times New Roman" w:cs="Times New Roman"/>
        </w:rPr>
        <w:t xml:space="preserve"> For those who had attended the centre over several years, there was the opportunity to go to smaller, completely uninhabited islands nearby or to remote places on other islands in order to put into practice these survival skills. The ultimate aim was to adventure solo (although under careful and sustained remote supervision) and live off the land for a period of a few days. It was an exceptional opportunity for young people to push the limits of their experience in an extraordinary environment. In 1989, I was offered the chance to work on the island for part of a summer, helping with the preparation of food and acting as ‘kitchen porter’, a (junior) member of a catering team of two. </w:t>
      </w:r>
    </w:p>
    <w:p w14:paraId="1FC704D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During my time working for Wild Island Exploration, I began to gain some appreciation of what it meant to live on an otherwise uninhabited island. Use of electricity had to be rationed, as it was all drawn from local sources (a petrol generator and a small wind turbine, such as commonly used on yachts, which was primarily used to power the television, switched on for the weather forecast and daily news bulletins). There were two small boats, one used mostly to transport personnel, the other mainly for ferrying supplies from the mainland to the island. The only form of electronic communication at that time was a radio set – I believe that it is still the case that the mobile phone network is non-existent or at least largely unreliable in this area.</w:t>
      </w:r>
      <w:r w:rsidRPr="009275CA">
        <w:rPr>
          <w:rFonts w:ascii="Times New Roman" w:eastAsia="Times New Roman" w:hAnsi="Times New Roman" w:cs="Times New Roman"/>
          <w:vertAlign w:val="superscript"/>
        </w:rPr>
        <w:footnoteReference w:id="449"/>
      </w:r>
      <w:r w:rsidRPr="009275CA">
        <w:rPr>
          <w:rFonts w:ascii="Times New Roman" w:eastAsia="Times New Roman" w:hAnsi="Times New Roman" w:cs="Times New Roman"/>
        </w:rPr>
        <w:t xml:space="preserve"> The radio – which ran off large batteries - was switched on at pre-determined intervals to ‘check in’ with the coastguard, although during the summer season it was also used at times to chat with the crews of local fishing boats. These local fishermen also kept an informal eye on the groups which were out exploring, and, in particular the young people undertaking the aforementioned ‘survival’ experiences overnight.</w:t>
      </w:r>
    </w:p>
    <w:p w14:paraId="3110C24F"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 also discovered that there were working parties of various constituencies which would over-winter on the island in order to carry out repairs and undertake necessary basic maintenance. The winter weather was described as being extreme, often leading to these winter inhabitants being cut off from physical contact with mainland for many days at a time. The store room was sizeable, and could hold very considerable stocks of dry and canned goods – in the summer season, it would easily hold sufficient stock for fifty or so persons for two weeks, so I imagined that it would be possible to stock enough basic provisions for a small number of ‘over-winterers’ for a significant period of time, certainly enough to see them through periods during which the island would be effectively out of contact with the mainland.</w:t>
      </w:r>
    </w:p>
    <w:p w14:paraId="6AFB184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possibilities such a setting afforded for a story of the supernatural were not lost on me. The island promised a genuine sense of isolation, providing a ready answer to the most obvious question directed at characters in a haunted setting, a question explored to a degree in earlier sections of this essay – </w:t>
      </w:r>
      <w:r w:rsidRPr="009275CA">
        <w:rPr>
          <w:rFonts w:ascii="Times New Roman" w:eastAsia="Times New Roman" w:hAnsi="Times New Roman" w:cs="Times New Roman"/>
          <w:i/>
        </w:rPr>
        <w:t>why don’t they just leave?</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vertAlign w:val="superscript"/>
        </w:rPr>
        <w:footnoteReference w:id="450"/>
      </w:r>
      <w:r w:rsidRPr="009275CA">
        <w:rPr>
          <w:rFonts w:ascii="Times New Roman" w:eastAsia="Times New Roman" w:hAnsi="Times New Roman" w:cs="Times New Roman"/>
        </w:rPr>
        <w:t xml:space="preserve"> The notion of a small ‘over-winter’ party also presented an opportunity to throw more Gothic elements into the mix: violent storms and extremes of weather on the one hand, and an eclectic mix of characters, all with their own reasons for seeking solitude. As with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an increasingly bleak environment is mirrored in the disintegrating psyches of the protagonists. Most importantly, the setting suggested a </w:t>
      </w:r>
      <w:r w:rsidRPr="009275CA">
        <w:rPr>
          <w:rFonts w:ascii="Times New Roman" w:eastAsia="Times New Roman" w:hAnsi="Times New Roman" w:cs="Times New Roman"/>
          <w:i/>
        </w:rPr>
        <w:t>mechanism</w:t>
      </w:r>
      <w:r w:rsidRPr="009275CA">
        <w:rPr>
          <w:rFonts w:ascii="Times New Roman" w:eastAsia="Times New Roman" w:hAnsi="Times New Roman" w:cs="Times New Roman"/>
        </w:rPr>
        <w:t xml:space="preserve"> for the irruption of the supernatural. If our reality can be viewed as a shared consensus of the mass of humanity, then a tiny group of persons with their own distinctive, idiosyncratic, views and life histories could, in a small and well-defined area – such as on an otherwise uninhabited island – start to subvert the ‘normal’ consensus-reality and allow something else to begin to enter into its place. By virtue of its isolation, and because humanity has left so ephemeral a mark upon it, the island of my story is one of those ‘thin places’ examined above, and the disturbed psyches of certain individuals might, I surmised, after a while begin to wear a hole right through to ‘somewhere else’. In this case, I want to suggest that the ‘thin place’ allows (or invites) a vengeful spirit to ‘cross over’. In the process, the identities of my protagonists would be dissolved as they entered into this ‘alternate reality’.</w:t>
      </w:r>
    </w:p>
    <w:p w14:paraId="3DDE615C"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Using the elements discussed above I started to develop stories in a number of notebooks from 2000 onwards. At first I envisaged a party of psychic investigators, as in Hill House, but the composition of an overwintering party seemed to allow for a greater diversity of character types. This also allowed for a greater degree of character development, important in demonstrating the dissolution of identity described above as being an integral part of the 'modern' tale of horror. </w:t>
      </w:r>
    </w:p>
    <w:p w14:paraId="1749E80E"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There is a strong tradition of oral story-telling in the Scottish islands.</w:t>
      </w:r>
      <w:r w:rsidRPr="009275CA">
        <w:rPr>
          <w:rFonts w:ascii="Times New Roman" w:eastAsia="Times New Roman" w:hAnsi="Times New Roman" w:cs="Times New Roman"/>
          <w:vertAlign w:val="superscript"/>
        </w:rPr>
        <w:footnoteReference w:id="451"/>
      </w:r>
      <w:r w:rsidRPr="009275CA">
        <w:rPr>
          <w:rFonts w:ascii="Times New Roman" w:eastAsia="Times New Roman" w:hAnsi="Times New Roman" w:cs="Times New Roman"/>
        </w:rPr>
        <w:t xml:space="preserve">  A good many such tales include elements of the supernatural – involving selkies, for example.</w:t>
      </w:r>
      <w:r w:rsidRPr="009275CA">
        <w:rPr>
          <w:rFonts w:ascii="Times New Roman" w:eastAsia="Times New Roman" w:hAnsi="Times New Roman" w:cs="Times New Roman"/>
          <w:vertAlign w:val="superscript"/>
        </w:rPr>
        <w:footnoteReference w:id="452"/>
      </w:r>
      <w:r w:rsidRPr="009275CA">
        <w:rPr>
          <w:rFonts w:ascii="Times New Roman" w:eastAsia="Times New Roman" w:hAnsi="Times New Roman" w:cs="Times New Roman"/>
        </w:rPr>
        <w:t xml:space="preserve"> I wanted to reflect some element of this tradition in my story as well, hence the appearance of the two local fishermen telling their stories of dread concerning the island.</w:t>
      </w:r>
    </w:p>
    <w:p w14:paraId="09582E9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Like many readers of supernatural literature I have an interest in the history and theory of the genre (discussed in greater detail in the next section); thus, the incorporation of various tropes and traditions which would immediately signal this interest and act as meta-textual signposts to some of the historical and theoretical issues discussed in the first sections of this thesis.</w:t>
      </w:r>
      <w:r w:rsidR="00E91611">
        <w:rPr>
          <w:rStyle w:val="FootnoteReference"/>
          <w:rFonts w:eastAsia="Times New Roman"/>
        </w:rPr>
        <w:footnoteReference w:id="453"/>
      </w:r>
      <w:r w:rsidRPr="009275CA">
        <w:rPr>
          <w:rFonts w:ascii="Times New Roman" w:eastAsia="Times New Roman" w:hAnsi="Times New Roman" w:cs="Times New Roman"/>
        </w:rPr>
        <w:t xml:space="preserve"> I wanted these to be there to be shared with an informed readership (and this notion of ‘knowing’ inter-textuality is itself a worthy tradition within the genre).</w:t>
      </w:r>
      <w:r w:rsidRPr="009275CA">
        <w:rPr>
          <w:rFonts w:ascii="Times New Roman" w:eastAsia="Times New Roman" w:hAnsi="Times New Roman" w:cs="Times New Roman"/>
          <w:vertAlign w:val="superscript"/>
        </w:rPr>
        <w:footnoteReference w:id="454"/>
      </w:r>
      <w:r w:rsidRPr="009275CA">
        <w:rPr>
          <w:rFonts w:ascii="Times New Roman" w:eastAsia="Times New Roman" w:hAnsi="Times New Roman" w:cs="Times New Roman"/>
        </w:rPr>
        <w:t xml:space="preserve"> At the same time, </w:t>
      </w:r>
      <w:r w:rsidRPr="00E551F0">
        <w:rPr>
          <w:rFonts w:ascii="Times New Roman" w:eastAsia="Times New Roman" w:hAnsi="Times New Roman" w:cs="Times New Roman"/>
          <w:i/>
        </w:rPr>
        <w:t>No Man</w:t>
      </w:r>
      <w:r w:rsidRPr="009275CA">
        <w:rPr>
          <w:rFonts w:ascii="Times New Roman" w:eastAsia="Times New Roman" w:hAnsi="Times New Roman" w:cs="Times New Roman"/>
        </w:rPr>
        <w:t xml:space="preserve"> is intended to be a story which can be read and appreciated on the ‘surface level’ as a ghost story.</w:t>
      </w:r>
    </w:p>
    <w:p w14:paraId="16FF1D1C"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     </w:t>
      </w:r>
    </w:p>
    <w:p w14:paraId="540C89FF" w14:textId="77777777" w:rsidR="009275CA" w:rsidRPr="009275CA" w:rsidRDefault="009275CA" w:rsidP="009275CA">
      <w:pPr>
        <w:spacing w:line="480" w:lineRule="auto"/>
        <w:ind w:left="720"/>
        <w:jc w:val="center"/>
        <w:rPr>
          <w:rFonts w:ascii="Times New Roman" w:eastAsia="Times New Roman" w:hAnsi="Times New Roman" w:cs="Times New Roman"/>
          <w:smallCaps/>
        </w:rPr>
      </w:pPr>
      <w:r w:rsidRPr="009275CA">
        <w:rPr>
          <w:rFonts w:ascii="Times New Roman" w:eastAsia="Times New Roman" w:hAnsi="Times New Roman" w:cs="Times New Roman"/>
          <w:smallCaps/>
        </w:rPr>
        <w:t>CHAPTER 4</w:t>
      </w:r>
    </w:p>
    <w:p w14:paraId="0016D8C7" w14:textId="77777777" w:rsidR="009275CA" w:rsidRPr="009275CA" w:rsidRDefault="009275CA" w:rsidP="009275CA">
      <w:pPr>
        <w:spacing w:line="480" w:lineRule="auto"/>
        <w:ind w:left="720"/>
        <w:jc w:val="center"/>
        <w:rPr>
          <w:rFonts w:ascii="Times New Roman" w:eastAsia="Times New Roman" w:hAnsi="Times New Roman" w:cs="Times New Roman"/>
          <w:smallCaps/>
        </w:rPr>
      </w:pPr>
    </w:p>
    <w:p w14:paraId="0786F54E" w14:textId="77777777" w:rsidR="009275CA" w:rsidRPr="009275CA" w:rsidRDefault="009275CA" w:rsidP="009275CA">
      <w:pPr>
        <w:spacing w:line="480" w:lineRule="auto"/>
        <w:jc w:val="center"/>
        <w:rPr>
          <w:rFonts w:ascii="Times New Roman" w:eastAsia="Times New Roman" w:hAnsi="Times New Roman" w:cs="Times New Roman"/>
          <w:smallCaps/>
        </w:rPr>
      </w:pPr>
      <w:r w:rsidRPr="009275CA">
        <w:rPr>
          <w:rFonts w:ascii="Times New Roman" w:eastAsia="Times New Roman" w:hAnsi="Times New Roman" w:cs="Times New Roman"/>
          <w:smallCaps/>
        </w:rPr>
        <w:t xml:space="preserve">ANALYSIS: Placing </w:t>
      </w:r>
      <w:r w:rsidRPr="009275CA">
        <w:rPr>
          <w:rFonts w:ascii="Times New Roman" w:eastAsia="Times New Roman" w:hAnsi="Times New Roman" w:cs="Times New Roman"/>
          <w:i/>
          <w:smallCaps/>
        </w:rPr>
        <w:t>No Man</w:t>
      </w:r>
      <w:r w:rsidRPr="009275CA">
        <w:rPr>
          <w:rFonts w:ascii="Times New Roman" w:eastAsia="Times New Roman" w:hAnsi="Times New Roman" w:cs="Times New Roman"/>
          <w:smallCaps/>
        </w:rPr>
        <w:t xml:space="preserve"> within a Tradition</w:t>
      </w:r>
    </w:p>
    <w:p w14:paraId="5F7D6EDA" w14:textId="77777777" w:rsidR="009275CA" w:rsidRPr="009275CA" w:rsidRDefault="009275CA" w:rsidP="009275CA">
      <w:pPr>
        <w:spacing w:line="480" w:lineRule="auto"/>
        <w:jc w:val="center"/>
        <w:rPr>
          <w:rFonts w:ascii="Times New Roman" w:eastAsia="Times New Roman" w:hAnsi="Times New Roman" w:cs="Times New Roman"/>
          <w:smallCaps/>
        </w:rPr>
      </w:pPr>
    </w:p>
    <w:p w14:paraId="6A128D8F" w14:textId="77777777" w:rsidR="009275CA" w:rsidRPr="009275CA" w:rsidRDefault="009275CA" w:rsidP="009275CA">
      <w:pPr>
        <w:spacing w:line="480" w:lineRule="auto"/>
        <w:jc w:val="both"/>
        <w:rPr>
          <w:rFonts w:ascii="Times New Roman" w:eastAsia="Times New Roman" w:hAnsi="Times New Roman" w:cs="Times New Roman"/>
          <w:b/>
        </w:rPr>
      </w:pPr>
      <w:r w:rsidRPr="009275CA">
        <w:rPr>
          <w:rFonts w:ascii="Times New Roman" w:eastAsia="Times New Roman" w:hAnsi="Times New Roman" w:cs="Times New Roman"/>
          <w:b/>
        </w:rPr>
        <w:t xml:space="preserve">4.1 Placing </w:t>
      </w:r>
      <w:r w:rsidRPr="009275CA">
        <w:rPr>
          <w:rFonts w:ascii="Times New Roman" w:eastAsia="Times New Roman" w:hAnsi="Times New Roman" w:cs="Times New Roman"/>
          <w:b/>
          <w:i/>
        </w:rPr>
        <w:t>No Man</w:t>
      </w:r>
      <w:r w:rsidRPr="009275CA">
        <w:rPr>
          <w:rFonts w:ascii="Times New Roman" w:eastAsia="Times New Roman" w:hAnsi="Times New Roman" w:cs="Times New Roman"/>
          <w:b/>
        </w:rPr>
        <w:t xml:space="preserve"> within a tradition</w:t>
      </w:r>
    </w:p>
    <w:p w14:paraId="64CD91F2"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The tradition within which </w:t>
      </w:r>
      <w:r w:rsidRPr="009275CA">
        <w:rPr>
          <w:rFonts w:ascii="Times New Roman" w:eastAsia="Times New Roman" w:hAnsi="Times New Roman" w:cs="Times New Roman"/>
          <w:i/>
        </w:rPr>
        <w:t>No Man</w:t>
      </w:r>
      <w:r w:rsidRPr="009275CA">
        <w:rPr>
          <w:rFonts w:ascii="Times New Roman" w:eastAsia="Times New Roman" w:hAnsi="Times New Roman" w:cs="Times New Roman"/>
        </w:rPr>
        <w:t xml:space="preserve"> falls is that of the supernatural tale of a ‘bad place’, as described in the first two chapters. My story was conceived to consciously reflect, to varying extents, the works by Jackson, King and Langan, in which, to different degrees, the ‘bad place’ itself plays an active role in the story, beyond being just picturesque setting. Thus </w:t>
      </w:r>
      <w:r w:rsidRPr="009275CA">
        <w:rPr>
          <w:rFonts w:ascii="Times New Roman" w:eastAsia="Times New Roman" w:hAnsi="Times New Roman" w:cs="Times New Roman"/>
          <w:i/>
        </w:rPr>
        <w:t>No Man</w:t>
      </w:r>
      <w:r w:rsidRPr="009275CA">
        <w:rPr>
          <w:rFonts w:ascii="Times New Roman" w:eastAsia="Times New Roman" w:hAnsi="Times New Roman" w:cs="Times New Roman"/>
        </w:rPr>
        <w:t xml:space="preserve"> is intended to be in the overtly ‘Gothic’ tradition, rather than the ‘New Gothic’.</w:t>
      </w:r>
      <w:r w:rsidRPr="009275CA">
        <w:rPr>
          <w:rFonts w:ascii="Times New Roman" w:eastAsia="Times New Roman" w:hAnsi="Times New Roman" w:cs="Times New Roman"/>
          <w:vertAlign w:val="superscript"/>
        </w:rPr>
        <w:footnoteReference w:id="455"/>
      </w:r>
      <w:r w:rsidRPr="009275CA">
        <w:rPr>
          <w:rFonts w:ascii="Times New Roman" w:eastAsia="Times New Roman" w:hAnsi="Times New Roman" w:cs="Times New Roman"/>
        </w:rPr>
        <w:t xml:space="preserve"> The writing of the story provokes a question concerning what new perspective any story of the supernatural is able to bring, given the long history of the genre(s) and the (arguably) relatively small number of available themes. I believe that the answer to that question lies in the body of this essay: that there is a space within the tradition for stories which explore the ways in which personal identity can be constituted and the ways in which identities are tested in the ‘bad places’ of the supernatural literary world. </w:t>
      </w:r>
    </w:p>
    <w:p w14:paraId="3D64D971"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Jack Sullivan divided the tale of the supernatural into two distinct subgenres, which he characterised as being the antiquarian and the visionary.</w:t>
      </w:r>
      <w:r w:rsidRPr="009275CA">
        <w:rPr>
          <w:rFonts w:ascii="Times New Roman" w:eastAsia="Times New Roman" w:hAnsi="Times New Roman" w:cs="Times New Roman"/>
          <w:vertAlign w:val="superscript"/>
        </w:rPr>
        <w:footnoteReference w:id="456"/>
      </w:r>
      <w:r w:rsidRPr="009275CA">
        <w:rPr>
          <w:rFonts w:ascii="Times New Roman" w:eastAsia="Times New Roman" w:hAnsi="Times New Roman" w:cs="Times New Roman"/>
        </w:rPr>
        <w:t xml:space="preserve"> The former, according to Elizabeth Hand: ‘…typified by a certain emotional detachment….a dry, precise evocation of a world that is recognizably our own, inhabited by sensible characters – male Edwardian antiquaries whose stolidity borders on dullness.’</w:t>
      </w:r>
      <w:r w:rsidRPr="009275CA">
        <w:rPr>
          <w:rFonts w:ascii="Times New Roman" w:eastAsia="Times New Roman" w:hAnsi="Times New Roman" w:cs="Times New Roman"/>
          <w:vertAlign w:val="superscript"/>
        </w:rPr>
        <w:footnoteReference w:id="457"/>
      </w:r>
      <w:r w:rsidRPr="009275CA">
        <w:rPr>
          <w:rFonts w:ascii="Times New Roman" w:eastAsia="Times New Roman" w:hAnsi="Times New Roman" w:cs="Times New Roman"/>
        </w:rPr>
        <w:t xml:space="preserve"> The latter characterisation, however, ‘the visionary’ expresses more metaphysical concerns of identity, exploring an often inimical universe and the place of humanity within such a universe.</w:t>
      </w:r>
      <w:r w:rsidRPr="009275CA">
        <w:rPr>
          <w:rFonts w:ascii="Times New Roman" w:eastAsia="Times New Roman" w:hAnsi="Times New Roman" w:cs="Times New Roman"/>
          <w:vertAlign w:val="superscript"/>
        </w:rPr>
        <w:footnoteReference w:id="458"/>
      </w:r>
      <w:r w:rsidRPr="009275CA">
        <w:rPr>
          <w:rFonts w:ascii="Times New Roman" w:eastAsia="Times New Roman" w:hAnsi="Times New Roman" w:cs="Times New Roman"/>
        </w:rPr>
        <w:t xml:space="preserve"> W. Scott Poole has characterised the period following the First World War as being the time during which the second of these subgenres gained prominence – I suggest that it is from this point that ‘thin-ness’, whilst already developing, becomes a defining notion in the literature under examination.</w:t>
      </w:r>
      <w:r w:rsidRPr="009275CA">
        <w:rPr>
          <w:rFonts w:ascii="Times New Roman" w:eastAsia="Times New Roman" w:hAnsi="Times New Roman" w:cs="Times New Roman"/>
          <w:vertAlign w:val="superscript"/>
        </w:rPr>
        <w:footnoteReference w:id="459"/>
      </w:r>
      <w:r w:rsidRPr="009275CA">
        <w:rPr>
          <w:rFonts w:ascii="Times New Roman" w:eastAsia="Times New Roman" w:hAnsi="Times New Roman" w:cs="Times New Roman"/>
        </w:rPr>
        <w:t xml:space="preserve"> In this concluding section, I will point towards some areas in which I believe both of these traditions are evident within </w:t>
      </w:r>
      <w:r w:rsidRPr="009275CA">
        <w:rPr>
          <w:rFonts w:ascii="Times New Roman" w:eastAsia="Times New Roman" w:hAnsi="Times New Roman" w:cs="Times New Roman"/>
          <w:i/>
        </w:rPr>
        <w:t>No Man</w:t>
      </w:r>
      <w:r w:rsidRPr="009275CA">
        <w:rPr>
          <w:rFonts w:ascii="Times New Roman" w:eastAsia="Times New Roman" w:hAnsi="Times New Roman" w:cs="Times New Roman"/>
        </w:rPr>
        <w:t>, and the way in which my story aims to develop ‘ontological horror’ as outlined in my Introduction, above.</w:t>
      </w:r>
      <w:r w:rsidRPr="009275CA">
        <w:rPr>
          <w:rFonts w:ascii="Times New Roman" w:eastAsia="Times New Roman" w:hAnsi="Times New Roman" w:cs="Times New Roman"/>
          <w:vertAlign w:val="superscript"/>
        </w:rPr>
        <w:footnoteReference w:id="460"/>
      </w:r>
      <w:r w:rsidRPr="009275CA">
        <w:rPr>
          <w:rFonts w:ascii="Times New Roman" w:eastAsia="Times New Roman" w:hAnsi="Times New Roman" w:cs="Times New Roman"/>
        </w:rPr>
        <w:t xml:space="preserve"> </w:t>
      </w:r>
    </w:p>
    <w:p w14:paraId="60F68670"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As previously investigated, the literature of the supernatural, like its close cousins in the fields of science fiction and fantasy, has a strongly self-referential tradition.</w:t>
      </w:r>
      <w:r w:rsidRPr="009275CA">
        <w:rPr>
          <w:rFonts w:ascii="Times New Roman" w:eastAsia="Times New Roman" w:hAnsi="Times New Roman" w:cs="Times New Roman"/>
          <w:vertAlign w:val="superscript"/>
        </w:rPr>
        <w:footnoteReference w:id="461"/>
      </w:r>
      <w:r w:rsidRPr="009275CA">
        <w:rPr>
          <w:rFonts w:ascii="Times New Roman" w:eastAsia="Times New Roman" w:hAnsi="Times New Roman" w:cs="Times New Roman"/>
        </w:rPr>
        <w:t xml:space="preserve"> Keen readers are quite likely, it seems, to be aware of the history and ‘canon’ of their preferred genre - more so, perhaps, than keen readers in most other genres.</w:t>
      </w:r>
      <w:r w:rsidRPr="009275CA">
        <w:rPr>
          <w:rFonts w:ascii="Times New Roman" w:eastAsia="Times New Roman" w:hAnsi="Times New Roman" w:cs="Times New Roman"/>
          <w:vertAlign w:val="superscript"/>
        </w:rPr>
        <w:footnoteReference w:id="462"/>
      </w:r>
      <w:r w:rsidRPr="009275CA">
        <w:rPr>
          <w:rFonts w:ascii="Times New Roman" w:eastAsia="Times New Roman" w:hAnsi="Times New Roman" w:cs="Times New Roman"/>
        </w:rPr>
        <w:t xml:space="preserve"> Arguably, such readers are also likely to be more technically aware concerning the tropes and themes, which, possibly unusually in genre fiction, function as the most important signifiers of genre-type:</w:t>
      </w:r>
    </w:p>
    <w:p w14:paraId="6C904DFA"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Unlike the western or gangster film, where there are a few fairly hard and fast rules in terms of the environment that the action might take place in, or indeed the nature of the characters that are ranged against one another, the horror genre can encompass an extraordinarily wide range of environments, characters, threats and subtexts. This is perhaps one of the major reasons that the horror film has remained popular – or has been able to reinvent itself when its popularity seemed to be on the wane.</w:t>
      </w:r>
      <w:r w:rsidRPr="009275CA">
        <w:rPr>
          <w:rFonts w:ascii="Times New Roman" w:eastAsia="Times New Roman" w:hAnsi="Times New Roman" w:cs="Times New Roman"/>
          <w:vertAlign w:val="superscript"/>
        </w:rPr>
        <w:footnoteReference w:id="463"/>
      </w:r>
    </w:p>
    <w:p w14:paraId="770C611C" w14:textId="77777777" w:rsidR="009275CA" w:rsidRPr="009275CA" w:rsidRDefault="009275CA" w:rsidP="009275CA">
      <w:pPr>
        <w:spacing w:line="480" w:lineRule="auto"/>
        <w:jc w:val="both"/>
        <w:rPr>
          <w:rFonts w:ascii="Times New Roman" w:eastAsia="Times New Roman" w:hAnsi="Times New Roman" w:cs="Times New Roman"/>
          <w:b/>
        </w:rPr>
      </w:pPr>
    </w:p>
    <w:p w14:paraId="30F66197"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Aficionados of the genre seem to recognise a great number of very flexible codes and conventions which indicate to an audience the type of reading or viewing experience they are about to receive.</w:t>
      </w:r>
      <w:r w:rsidRPr="009275CA">
        <w:rPr>
          <w:rFonts w:ascii="Times New Roman" w:eastAsia="Times New Roman" w:hAnsi="Times New Roman" w:cs="Times New Roman"/>
          <w:vertAlign w:val="superscript"/>
        </w:rPr>
        <w:footnoteReference w:id="464"/>
      </w:r>
      <w:r w:rsidRPr="009275CA">
        <w:rPr>
          <w:rFonts w:ascii="Times New Roman" w:eastAsia="Times New Roman" w:hAnsi="Times New Roman" w:cs="Times New Roman"/>
        </w:rPr>
        <w:t xml:space="preserve"> In writing the story of </w:t>
      </w:r>
      <w:r w:rsidRPr="009275CA">
        <w:rPr>
          <w:rFonts w:ascii="Times New Roman" w:eastAsia="Times New Roman" w:hAnsi="Times New Roman" w:cs="Times New Roman"/>
          <w:i/>
        </w:rPr>
        <w:t>No Man</w:t>
      </w:r>
      <w:r w:rsidRPr="009275CA">
        <w:rPr>
          <w:rFonts w:ascii="Times New Roman" w:eastAsia="Times New Roman" w:hAnsi="Times New Roman" w:cs="Times New Roman"/>
        </w:rPr>
        <w:t>, I was keen to make both implicit and explicit reference to some of these conventions, and to mirror ways in which those conventions have appeared as tropes in works canonical in the genre.</w:t>
      </w:r>
      <w:r w:rsidRPr="009275CA">
        <w:rPr>
          <w:rFonts w:ascii="Times New Roman" w:eastAsia="Times New Roman" w:hAnsi="Times New Roman" w:cs="Times New Roman"/>
          <w:vertAlign w:val="superscript"/>
        </w:rPr>
        <w:footnoteReference w:id="465"/>
      </w:r>
      <w:r w:rsidRPr="009275CA">
        <w:rPr>
          <w:rFonts w:ascii="Times New Roman" w:eastAsia="Times New Roman" w:hAnsi="Times New Roman" w:cs="Times New Roman"/>
        </w:rPr>
        <w:t xml:space="preserve"> Partly this was out of a desire to signify the place I believe the story has within the tradition – very much in the ‘classic’ Gothic tradition, but simultaneously interrogating the issues of identity, boundary, transgression and the ramifications of ‘thin-ness’ which I explore in this essay, notions</w:t>
      </w:r>
      <w:r w:rsidR="0022495A">
        <w:rPr>
          <w:rFonts w:ascii="Times New Roman" w:eastAsia="Times New Roman" w:hAnsi="Times New Roman" w:cs="Times New Roman"/>
        </w:rPr>
        <w:t xml:space="preserve"> which are very explicitly modernist</w:t>
      </w:r>
      <w:r w:rsidRPr="009275CA">
        <w:rPr>
          <w:rFonts w:ascii="Times New Roman" w:eastAsia="Times New Roman" w:hAnsi="Times New Roman" w:cs="Times New Roman"/>
        </w:rPr>
        <w:t xml:space="preserve">. Very early in the story the island setting is described.  It is a typically Gothic location, detailing remoteness, implying a certain harshness. I also wanted to suggest a variety of sentience to the setting, in the style of Jackson’s </w:t>
      </w:r>
      <w:r w:rsidRPr="009275CA">
        <w:rPr>
          <w:rFonts w:ascii="Times New Roman" w:eastAsia="Times New Roman" w:hAnsi="Times New Roman" w:cs="Times New Roman"/>
          <w:i/>
        </w:rPr>
        <w:t>Hill House</w:t>
      </w:r>
      <w:r w:rsidRPr="009275CA">
        <w:rPr>
          <w:rFonts w:ascii="Times New Roman" w:eastAsia="Times New Roman" w:hAnsi="Times New Roman" w:cs="Times New Roman"/>
        </w:rPr>
        <w:t>, which begins:</w:t>
      </w:r>
    </w:p>
    <w:p w14:paraId="770A9F6A" w14:textId="77777777" w:rsidR="009275CA" w:rsidRPr="009275CA" w:rsidRDefault="009275CA" w:rsidP="009275CA">
      <w:pPr>
        <w:spacing w:line="240" w:lineRule="auto"/>
        <w:ind w:left="720"/>
        <w:jc w:val="both"/>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color w:val="000000"/>
          <w:shd w:val="clear" w:color="auto" w:fill="FFFFFF"/>
        </w:rPr>
        <w:t>No live organism can continue for long to exist sanely under conditions of absolute reality; even larks and katydids are supposed, by some, to dream. Hill House, not sane, stood by itself against its hills, holding darkness within;…whatever walked there, walked alone.</w:t>
      </w:r>
      <w:r w:rsidRPr="009275CA">
        <w:rPr>
          <w:rFonts w:ascii="Times New Roman" w:eastAsia="Times New Roman" w:hAnsi="Times New Roman" w:cs="Times New Roman"/>
          <w:color w:val="000000"/>
          <w:shd w:val="clear" w:color="auto" w:fill="FFFFFF"/>
          <w:vertAlign w:val="superscript"/>
        </w:rPr>
        <w:footnoteReference w:id="466"/>
      </w:r>
    </w:p>
    <w:p w14:paraId="6D92A33C" w14:textId="77777777" w:rsidR="009275CA" w:rsidRPr="009275CA" w:rsidRDefault="009275CA" w:rsidP="009275CA">
      <w:pPr>
        <w:spacing w:line="480" w:lineRule="auto"/>
        <w:jc w:val="both"/>
        <w:rPr>
          <w:rFonts w:ascii="Times New Roman" w:eastAsia="Times New Roman" w:hAnsi="Times New Roman" w:cs="Times New Roman"/>
        </w:rPr>
      </w:pPr>
    </w:p>
    <w:p w14:paraId="2D8D2D35" w14:textId="77777777" w:rsidR="009275CA" w:rsidRPr="009275CA" w:rsidRDefault="009275CA" w:rsidP="009275CA">
      <w:pPr>
        <w:spacing w:line="240" w:lineRule="auto"/>
        <w:jc w:val="both"/>
        <w:rPr>
          <w:rFonts w:ascii="Times New Roman" w:eastAsia="Times New Roman" w:hAnsi="Times New Roman" w:cs="Times New Roman"/>
        </w:rPr>
      </w:pPr>
      <w:r w:rsidRPr="009275CA">
        <w:rPr>
          <w:rFonts w:ascii="Times New Roman" w:eastAsia="Times New Roman" w:hAnsi="Times New Roman" w:cs="Times New Roman"/>
        </w:rPr>
        <w:t xml:space="preserve">    In </w:t>
      </w:r>
      <w:r w:rsidRPr="009275CA">
        <w:rPr>
          <w:rFonts w:ascii="Times New Roman" w:eastAsia="Times New Roman" w:hAnsi="Times New Roman" w:cs="Times New Roman"/>
          <w:i/>
        </w:rPr>
        <w:t>No Man</w:t>
      </w:r>
      <w:r w:rsidRPr="009275CA">
        <w:rPr>
          <w:rFonts w:ascii="Times New Roman" w:eastAsia="Times New Roman" w:hAnsi="Times New Roman" w:cs="Times New Roman"/>
        </w:rPr>
        <w:t>, the opening pages also hint at more than metaphorical life:</w:t>
      </w:r>
    </w:p>
    <w:p w14:paraId="1C0C2033" w14:textId="77777777" w:rsidR="009275CA" w:rsidRPr="009275CA" w:rsidRDefault="009275CA" w:rsidP="009275CA">
      <w:pPr>
        <w:spacing w:line="240" w:lineRule="auto"/>
        <w:jc w:val="both"/>
        <w:rPr>
          <w:rFonts w:ascii="Times New Roman" w:eastAsia="Times New Roman" w:hAnsi="Times New Roman" w:cs="Times New Roman"/>
        </w:rPr>
      </w:pPr>
    </w:p>
    <w:p w14:paraId="183C051E" w14:textId="77777777" w:rsidR="009275CA" w:rsidRPr="009275CA" w:rsidRDefault="009275CA" w:rsidP="009275CA">
      <w:pPr>
        <w:spacing w:line="240" w:lineRule="auto"/>
        <w:ind w:left="720"/>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From a distance, the island appeared to be heaving itself out of the waters, the rock striated into strips of light and shadow that made the surfaces seem to writhe.</w:t>
      </w:r>
      <w:r w:rsidRPr="009275CA">
        <w:rPr>
          <w:rFonts w:ascii="Times New Roman" w:eastAsia="Times New Roman" w:hAnsi="Times New Roman" w:cs="Times New Roman"/>
          <w:vertAlign w:val="superscript"/>
          <w:lang w:val="en-US"/>
        </w:rPr>
        <w:footnoteReference w:id="467"/>
      </w:r>
    </w:p>
    <w:p w14:paraId="519D1967" w14:textId="77777777" w:rsidR="009275CA" w:rsidRPr="009275CA" w:rsidRDefault="009275CA" w:rsidP="009275CA">
      <w:pPr>
        <w:spacing w:line="240" w:lineRule="auto"/>
        <w:jc w:val="both"/>
        <w:rPr>
          <w:rFonts w:ascii="Times New Roman" w:eastAsia="Times New Roman" w:hAnsi="Times New Roman" w:cs="Times New Roman"/>
          <w:lang w:val="en-US"/>
        </w:rPr>
      </w:pPr>
    </w:p>
    <w:p w14:paraId="12E46587" w14:textId="77777777" w:rsidR="009275CA" w:rsidRPr="009275CA" w:rsidRDefault="009275CA" w:rsidP="009275CA">
      <w:pPr>
        <w:spacing w:line="480" w:lineRule="auto"/>
        <w:jc w:val="both"/>
        <w:rPr>
          <w:rFonts w:ascii="Times New Roman" w:eastAsia="Times New Roman" w:hAnsi="Times New Roman" w:cs="Times New Roman"/>
        </w:rPr>
      </w:pPr>
      <w:r w:rsidRPr="009275CA">
        <w:rPr>
          <w:rFonts w:ascii="Times New Roman" w:eastAsia="Times New Roman" w:hAnsi="Times New Roman" w:cs="Times New Roman"/>
          <w:lang w:val="en-US"/>
        </w:rPr>
        <w:t xml:space="preserve">    The rock, densest of materials, is described in contradictory terms as ‘writhing’, introducing a theme of density set against insubstantiality, or the ‘instability’ which is seen in the ‘soft’ snow which eventually imprisons the family in </w:t>
      </w:r>
      <w:r w:rsidRPr="009275CA">
        <w:rPr>
          <w:rFonts w:ascii="Times New Roman" w:eastAsia="Times New Roman" w:hAnsi="Times New Roman" w:cs="Times New Roman"/>
          <w:i/>
          <w:lang w:val="en-US"/>
        </w:rPr>
        <w:t>The Shining</w:t>
      </w:r>
      <w:r w:rsidR="00E551F0">
        <w:rPr>
          <w:rFonts w:ascii="Times New Roman" w:eastAsia="Times New Roman" w:hAnsi="Times New Roman" w:cs="Times New Roman"/>
          <w:lang w:val="en-US"/>
        </w:rPr>
        <w:t xml:space="preserve">. Langan suggests he was </w:t>
      </w:r>
      <w:r w:rsidRPr="009275CA">
        <w:rPr>
          <w:rFonts w:ascii="Times New Roman" w:eastAsia="Times New Roman" w:hAnsi="Times New Roman" w:cs="Times New Roman"/>
          <w:lang w:val="en-US"/>
        </w:rPr>
        <w:t xml:space="preserve">aiming towards </w:t>
      </w:r>
      <w:r w:rsidR="00E551F0">
        <w:rPr>
          <w:rFonts w:ascii="Times New Roman" w:eastAsia="Times New Roman" w:hAnsi="Times New Roman" w:cs="Times New Roman"/>
          <w:lang w:val="en-US"/>
        </w:rPr>
        <w:t xml:space="preserve">a similar effect </w:t>
      </w:r>
      <w:r w:rsidRPr="009275CA">
        <w:rPr>
          <w:rFonts w:ascii="Times New Roman" w:eastAsia="Times New Roman" w:hAnsi="Times New Roman" w:cs="Times New Roman"/>
          <w:lang w:val="en-US"/>
        </w:rPr>
        <w:t xml:space="preserve">in writing </w:t>
      </w:r>
      <w:r w:rsidRPr="009275CA">
        <w:rPr>
          <w:rFonts w:ascii="Times New Roman" w:eastAsia="Times New Roman" w:hAnsi="Times New Roman" w:cs="Times New Roman"/>
          <w:i/>
          <w:lang w:val="en-US"/>
        </w:rPr>
        <w:t>House of Windows</w:t>
      </w:r>
      <w:r w:rsidRPr="009275CA">
        <w:rPr>
          <w:rFonts w:ascii="Times New Roman" w:eastAsia="Times New Roman" w:hAnsi="Times New Roman" w:cs="Times New Roman"/>
          <w:lang w:val="en-US"/>
        </w:rPr>
        <w:t>.</w:t>
      </w:r>
      <w:r w:rsidRPr="009275CA">
        <w:rPr>
          <w:rFonts w:ascii="Times New Roman" w:eastAsia="Times New Roman" w:hAnsi="Times New Roman" w:cs="Times New Roman"/>
          <w:vertAlign w:val="superscript"/>
          <w:lang w:val="en-US"/>
        </w:rPr>
        <w:footnoteReference w:id="468"/>
      </w:r>
      <w:r w:rsidRPr="009275CA">
        <w:rPr>
          <w:rFonts w:ascii="Times New Roman" w:eastAsia="Times New Roman" w:hAnsi="Times New Roman" w:cs="Times New Roman"/>
          <w:lang w:val="en-US"/>
        </w:rPr>
        <w:t xml:space="preserve"> Another characteristic feature of many effective genre stories, is an early sense of physical alienation – often, some sort of journey into remoteness in order to reach the ‘bad place’ is necessary, both in plot and in underlying theme.</w:t>
      </w:r>
      <w:r w:rsidRPr="009275CA">
        <w:rPr>
          <w:rFonts w:ascii="Times New Roman" w:eastAsia="Times New Roman" w:hAnsi="Times New Roman" w:cs="Times New Roman"/>
          <w:vertAlign w:val="superscript"/>
          <w:lang w:val="en-US"/>
        </w:rPr>
        <w:footnoteReference w:id="469"/>
      </w:r>
      <w:r w:rsidRPr="009275CA">
        <w:rPr>
          <w:rFonts w:ascii="Times New Roman" w:eastAsia="Times New Roman" w:hAnsi="Times New Roman" w:cs="Times New Roman"/>
          <w:lang w:val="en-US"/>
        </w:rPr>
        <w:t xml:space="preserve"> The classic example of this comes in </w:t>
      </w:r>
      <w:r w:rsidRPr="009275CA">
        <w:rPr>
          <w:rFonts w:ascii="Times New Roman" w:eastAsia="Times New Roman" w:hAnsi="Times New Roman" w:cs="Times New Roman"/>
          <w:i/>
          <w:lang w:val="en-US"/>
        </w:rPr>
        <w:t>Dracula</w:t>
      </w:r>
      <w:r w:rsidRPr="009275CA">
        <w:rPr>
          <w:rFonts w:ascii="Times New Roman" w:eastAsia="Times New Roman" w:hAnsi="Times New Roman" w:cs="Times New Roman"/>
          <w:lang w:val="en-US"/>
        </w:rPr>
        <w:t xml:space="preserve">, where Bram Stoker (1847 – 1912) has his young hero Jonathan Harker travel into the wilderness of the Carpathian mountains in Transylvania – first by train, a relatively luxurious (and at the time self-consciously </w:t>
      </w:r>
      <w:r w:rsidRPr="009275CA">
        <w:rPr>
          <w:rFonts w:ascii="Times New Roman" w:eastAsia="Times New Roman" w:hAnsi="Times New Roman" w:cs="Times New Roman"/>
          <w:i/>
          <w:lang w:val="en-US"/>
        </w:rPr>
        <w:t>modern</w:t>
      </w:r>
      <w:r w:rsidRPr="009275CA">
        <w:rPr>
          <w:rFonts w:ascii="Times New Roman" w:eastAsia="Times New Roman" w:hAnsi="Times New Roman" w:cs="Times New Roman"/>
          <w:lang w:val="en-US"/>
        </w:rPr>
        <w:t xml:space="preserve"> process), but then by increasingly primitive (and </w:t>
      </w:r>
      <w:r w:rsidR="00E551F0">
        <w:rPr>
          <w:rFonts w:ascii="Times New Roman" w:eastAsia="Times New Roman" w:hAnsi="Times New Roman" w:cs="Times New Roman"/>
          <w:lang w:val="en-US"/>
        </w:rPr>
        <w:t xml:space="preserve">then </w:t>
      </w:r>
      <w:r w:rsidRPr="009275CA">
        <w:rPr>
          <w:rFonts w:ascii="Times New Roman" w:eastAsia="Times New Roman" w:hAnsi="Times New Roman" w:cs="Times New Roman"/>
          <w:lang w:val="en-US"/>
        </w:rPr>
        <w:t>‘uncanny’) means.</w:t>
      </w:r>
      <w:r w:rsidRPr="009275CA">
        <w:rPr>
          <w:rFonts w:ascii="Times New Roman" w:eastAsia="Times New Roman" w:hAnsi="Times New Roman" w:cs="Times New Roman"/>
          <w:vertAlign w:val="superscript"/>
          <w:lang w:val="en-US"/>
        </w:rPr>
        <w:footnoteReference w:id="470"/>
      </w:r>
      <w:r w:rsidRPr="009275CA">
        <w:rPr>
          <w:rFonts w:ascii="Times New Roman" w:eastAsia="Times New Roman" w:hAnsi="Times New Roman" w:cs="Times New Roman"/>
          <w:lang w:val="en-US"/>
        </w:rPr>
        <w:t xml:space="preserve"> Harker leaves behind his rational, culturally English roots in a series of stages which also act to turn back the clock from the enlightened nineteenth century into the dark ages, stripping away Harker’s comfortable societal conventions (and thus the ‘consensual reality’ I have been describing as representing the ‘thick’ nature of reality).</w:t>
      </w:r>
      <w:r w:rsidRPr="009275CA">
        <w:rPr>
          <w:rFonts w:ascii="Times New Roman" w:eastAsia="Times New Roman" w:hAnsi="Times New Roman" w:cs="Times New Roman"/>
          <w:vertAlign w:val="superscript"/>
          <w:lang w:val="en-US"/>
        </w:rPr>
        <w:footnoteReference w:id="471"/>
      </w:r>
      <w:r w:rsidRPr="009275CA">
        <w:rPr>
          <w:rFonts w:ascii="Times New Roman" w:eastAsia="Times New Roman" w:hAnsi="Times New Roman" w:cs="Times New Roman"/>
          <w:lang w:val="en-US"/>
        </w:rPr>
        <w:t xml:space="preserve"> By way of explanation, Harker writes in his journal: ‘…the further east you go, the less punctual are the trains.’</w:t>
      </w:r>
      <w:r w:rsidRPr="009275CA">
        <w:rPr>
          <w:rFonts w:ascii="Times New Roman" w:eastAsia="Times New Roman" w:hAnsi="Times New Roman" w:cs="Times New Roman"/>
          <w:vertAlign w:val="superscript"/>
          <w:lang w:val="en-US"/>
        </w:rPr>
        <w:footnoteReference w:id="472"/>
      </w:r>
      <w:r w:rsidRPr="009275CA">
        <w:rPr>
          <w:rFonts w:ascii="Times New Roman" w:eastAsia="Times New Roman" w:hAnsi="Times New Roman" w:cs="Times New Roman"/>
          <w:lang w:val="en-US"/>
        </w:rPr>
        <w:t xml:space="preserve">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I wanted to reflect Harker’s journey, and subsequent ‘Gothic’ voyages,  and the trope  represented, in the journeys the protagonists take to the island: ‘…as the train rushed northwards he began to feel a little of what weighed upon him carried away in the slipstream…’</w:t>
      </w:r>
      <w:r w:rsidRPr="009275CA">
        <w:rPr>
          <w:rFonts w:ascii="Times New Roman" w:eastAsia="Times New Roman" w:hAnsi="Times New Roman" w:cs="Times New Roman"/>
          <w:vertAlign w:val="superscript"/>
          <w:lang w:val="en-US"/>
        </w:rPr>
        <w:footnoteReference w:id="473"/>
      </w:r>
      <w:r w:rsidRPr="009275CA">
        <w:rPr>
          <w:rFonts w:ascii="Times New Roman" w:eastAsia="Times New Roman" w:hAnsi="Times New Roman" w:cs="Times New Roman"/>
          <w:lang w:val="en-US"/>
        </w:rPr>
        <w:t xml:space="preserve"> For Harker geographical remoteness is tied to a sense that orderliness is reducing as he moves (a reduction which appeals to his ‘English’ sense of adventure – reflecting a late Victorian colonializing ethos) and I wanted to echo this as well.</w:t>
      </w:r>
      <w:r w:rsidRPr="009275CA">
        <w:rPr>
          <w:rFonts w:ascii="Times New Roman" w:eastAsia="Times New Roman" w:hAnsi="Times New Roman" w:cs="Times New Roman"/>
          <w:vertAlign w:val="superscript"/>
          <w:lang w:val="en-US"/>
        </w:rPr>
        <w:footnoteReference w:id="474"/>
      </w:r>
      <w:r w:rsidRPr="009275CA">
        <w:rPr>
          <w:rFonts w:ascii="Times New Roman" w:eastAsia="Times New Roman" w:hAnsi="Times New Roman" w:cs="Times New Roman"/>
          <w:lang w:val="en-US"/>
        </w:rPr>
        <w:t xml:space="preserve"> Eventually, at the end point of Harker’s journey, rationality is wholly overturned in the castle of Dracula, and eventually for Mike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the reality of the island supersedes the reality he has ‘left behind’.</w:t>
      </w:r>
      <w:r w:rsidRPr="009275CA">
        <w:rPr>
          <w:rFonts w:ascii="Times New Roman" w:eastAsia="Times New Roman" w:hAnsi="Times New Roman" w:cs="Times New Roman"/>
          <w:vertAlign w:val="superscript"/>
          <w:lang w:val="en-US"/>
        </w:rPr>
        <w:footnoteReference w:id="475"/>
      </w:r>
      <w:r w:rsidRPr="009275CA">
        <w:rPr>
          <w:rFonts w:ascii="Times New Roman" w:eastAsia="Times New Roman" w:hAnsi="Times New Roman" w:cs="Times New Roman"/>
          <w:lang w:val="en-US"/>
        </w:rPr>
        <w:t xml:space="preserve"> </w:t>
      </w:r>
      <w:r w:rsidRPr="009275CA">
        <w:rPr>
          <w:rFonts w:ascii="Times New Roman" w:eastAsia="Times New Roman" w:hAnsi="Times New Roman" w:cs="Times New Roman"/>
        </w:rPr>
        <w:t>Botting recognises that this sense of ‘transgression’ also applies to Dracula himself …’Dracula’s crossing of boundaries is relentless…In crossing the border between East and West, he undoes cultural distinctions between civilisation and barbarity, reason and irrationality, home and abroad.’</w:t>
      </w:r>
      <w:r w:rsidRPr="009275CA">
        <w:rPr>
          <w:rFonts w:ascii="Times New Roman" w:eastAsia="Times New Roman" w:hAnsi="Times New Roman" w:cs="Times New Roman"/>
          <w:vertAlign w:val="superscript"/>
        </w:rPr>
        <w:footnoteReference w:id="476"/>
      </w:r>
      <w:r w:rsidRPr="009275CA">
        <w:rPr>
          <w:rFonts w:ascii="Times New Roman" w:eastAsia="Times New Roman" w:hAnsi="Times New Roman" w:cs="Times New Roman"/>
        </w:rPr>
        <w:t xml:space="preserve">  Here again, one of the keys to Gothicism in general; subversion of the Apollonian ‘Augustan ideal’ investigated in sections 1.2 and 1.3.5 by ‘celebration’ of its Dionysian / Gothic obverse. The film critic Mark Kermode has commented:</w:t>
      </w:r>
    </w:p>
    <w:p w14:paraId="5F17AF1A" w14:textId="77777777" w:rsidR="009275CA" w:rsidRPr="009275CA" w:rsidRDefault="009275CA" w:rsidP="009275CA">
      <w:pPr>
        <w:spacing w:line="480" w:lineRule="auto"/>
        <w:jc w:val="both"/>
        <w:rPr>
          <w:rFonts w:ascii="Times New Roman" w:eastAsia="Times New Roman" w:hAnsi="Times New Roman" w:cs="Times New Roman"/>
        </w:rPr>
      </w:pPr>
    </w:p>
    <w:p w14:paraId="2AA56817" w14:textId="77777777" w:rsidR="009275CA" w:rsidRPr="009275CA" w:rsidRDefault="009275CA" w:rsidP="009275CA">
      <w:pPr>
        <w:shd w:val="clear" w:color="auto" w:fill="FFFFFF"/>
        <w:spacing w:after="308"/>
        <w:ind w:left="720"/>
        <w:jc w:val="both"/>
        <w:rPr>
          <w:rFonts w:ascii="Times New Roman" w:eastAsia="Times New Roman" w:hAnsi="Times New Roman" w:cs="Times New Roman"/>
          <w:lang w:eastAsia="en-GB"/>
        </w:rPr>
      </w:pPr>
      <w:r w:rsidRPr="009275CA">
        <w:rPr>
          <w:rFonts w:ascii="Times New Roman" w:eastAsia="Times New Roman" w:hAnsi="Times New Roman" w:cs="Times New Roman"/>
          <w:lang w:eastAsia="en-GB"/>
        </w:rPr>
        <w:t>One of the key tropes of horror movies is a juxtaposition of two worlds – the old and the new, light and dark, good and bad - and a journey from one to the other. We usually start in the familiar world – the world in which we can easily believe. Then the monster – the threat, the menace, the terror – must come from beyond, either from an older world unnaturally preserved, a frightening future rushing to get here early, the depths of a broken mind, or beyond a veil separating this world from another dimension.</w:t>
      </w:r>
      <w:r w:rsidRPr="009275CA">
        <w:rPr>
          <w:rFonts w:ascii="Times New Roman" w:eastAsia="Times New Roman" w:hAnsi="Times New Roman" w:cs="Times New Roman"/>
          <w:vertAlign w:val="superscript"/>
          <w:lang w:eastAsia="en-GB"/>
        </w:rPr>
        <w:footnoteReference w:id="477"/>
      </w:r>
    </w:p>
    <w:p w14:paraId="2697068F" w14:textId="77777777" w:rsidR="009275CA" w:rsidRPr="009275CA" w:rsidRDefault="009275CA" w:rsidP="009275CA">
      <w:pPr>
        <w:spacing w:line="480" w:lineRule="auto"/>
        <w:jc w:val="both"/>
        <w:rPr>
          <w:rFonts w:ascii="Times New Roman" w:eastAsia="Times New Roman" w:hAnsi="Times New Roman" w:cs="Times New Roman"/>
        </w:rPr>
      </w:pPr>
    </w:p>
    <w:p w14:paraId="0AE36B60" w14:textId="77777777" w:rsidR="009275CA" w:rsidRPr="009275CA" w:rsidRDefault="009275CA" w:rsidP="009275CA">
      <w:pPr>
        <w:spacing w:line="480" w:lineRule="auto"/>
        <w:jc w:val="both"/>
        <w:rPr>
          <w:rFonts w:ascii="Times New Roman" w:eastAsia="Times New Roman" w:hAnsi="Times New Roman" w:cs="Times New Roman"/>
          <w:lang w:val="en-US"/>
        </w:rPr>
      </w:pPr>
      <w:r w:rsidRPr="009275CA">
        <w:rPr>
          <w:rFonts w:ascii="Times New Roman" w:eastAsia="Times New Roman" w:hAnsi="Times New Roman" w:cs="Times New Roman"/>
        </w:rPr>
        <w:t xml:space="preserve">    </w:t>
      </w:r>
      <w:r w:rsidRPr="009275CA">
        <w:rPr>
          <w:rFonts w:ascii="Times New Roman" w:eastAsia="Times New Roman" w:hAnsi="Times New Roman" w:cs="Times New Roman"/>
          <w:lang w:val="en-US"/>
        </w:rPr>
        <w:t xml:space="preserve">In the same way, travelling to the island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xml:space="preserve"> is a process of ‘leaving behind’ the rational world of general consensus. A 2020 draft has this made explicit in a conversation between Mike and Alex:</w:t>
      </w:r>
    </w:p>
    <w:p w14:paraId="519B0A08" w14:textId="77777777" w:rsidR="009275CA" w:rsidRPr="009275CA" w:rsidRDefault="009275CA" w:rsidP="009275CA">
      <w:pPr>
        <w:spacing w:line="480" w:lineRule="auto"/>
        <w:jc w:val="both"/>
        <w:rPr>
          <w:rFonts w:ascii="Times New Roman" w:eastAsia="Times New Roman" w:hAnsi="Times New Roman" w:cs="Times New Roman"/>
          <w:lang w:val="en-US"/>
        </w:rPr>
      </w:pPr>
    </w:p>
    <w:p w14:paraId="43DCABAC"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Mike looked out of the window, thoughtfully. “Well, I wonder if all of reality isn’t a sort of construct, something that gets agreed on, somehow, by all the millions of us living together. Where huge crowds congregate over time, there is a sort of ‘consensus'. Here, the reality is much….I don’t know how to describe it….?”</w:t>
      </w:r>
    </w:p>
    <w:p w14:paraId="03B2CC5D"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“Thinner,” Alex finished for him. “Everything feels brittle here, like a painting overlaid on another, slowly peeling away until we can see the picture underneath.”</w:t>
      </w:r>
    </w:p>
    <w:p w14:paraId="7D56CE51" w14:textId="77777777" w:rsidR="009275CA" w:rsidRPr="009275CA" w:rsidRDefault="009275CA" w:rsidP="009275CA">
      <w:pPr>
        <w:spacing w:line="240" w:lineRule="auto"/>
        <w:ind w:left="720"/>
        <w:jc w:val="both"/>
        <w:rPr>
          <w:rFonts w:ascii="Times New Roman" w:eastAsia="Times New Roman" w:hAnsi="Times New Roman" w:cs="Times New Roman"/>
        </w:rPr>
      </w:pPr>
      <w:r w:rsidRPr="009275CA">
        <w:rPr>
          <w:rFonts w:ascii="Times New Roman" w:eastAsia="Times New Roman" w:hAnsi="Times New Roman" w:cs="Times New Roman"/>
        </w:rPr>
        <w:t xml:space="preserve">“And we came along with all our worries, our histories…our little </w:t>
      </w:r>
      <w:r w:rsidRPr="009275CA">
        <w:rPr>
          <w:rFonts w:ascii="Times New Roman" w:eastAsia="Times New Roman" w:hAnsi="Times New Roman" w:cs="Times New Roman"/>
          <w:i/>
        </w:rPr>
        <w:t>secrets</w:t>
      </w:r>
      <w:r w:rsidRPr="009275CA">
        <w:rPr>
          <w:rFonts w:ascii="Times New Roman" w:eastAsia="Times New Roman" w:hAnsi="Times New Roman" w:cs="Times New Roman"/>
        </w:rPr>
        <w:t>. Then somehow it uses our weaknesses...our past…”</w:t>
      </w:r>
      <w:r w:rsidRPr="009275CA">
        <w:rPr>
          <w:rFonts w:ascii="Times New Roman" w:eastAsia="Times New Roman" w:hAnsi="Times New Roman" w:cs="Times New Roman"/>
          <w:vertAlign w:val="superscript"/>
          <w:lang w:val="en-US"/>
        </w:rPr>
        <w:footnoteReference w:id="478"/>
      </w:r>
    </w:p>
    <w:p w14:paraId="06360505" w14:textId="77777777" w:rsidR="009275CA" w:rsidRPr="009275CA" w:rsidRDefault="009275CA" w:rsidP="009275CA">
      <w:pPr>
        <w:spacing w:line="480" w:lineRule="auto"/>
        <w:ind w:left="900" w:firstLine="540"/>
        <w:jc w:val="both"/>
        <w:rPr>
          <w:rFonts w:ascii="Garamond" w:eastAsia="Times New Roman" w:hAnsi="Garamond" w:cs="Arial"/>
        </w:rPr>
      </w:pPr>
    </w:p>
    <w:p w14:paraId="616B5393" w14:textId="77777777" w:rsidR="009275CA" w:rsidRPr="009275CA" w:rsidRDefault="009275CA" w:rsidP="009275CA">
      <w:pPr>
        <w:spacing w:line="480" w:lineRule="auto"/>
        <w:ind w:firstLine="720"/>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The characters who travel to the island are already, in different ways, in need of ‘psychic integration’ – and it is, of course, mortally dangerous to be in a thin place when you are yourself ‘thin’:</w:t>
      </w:r>
    </w:p>
    <w:p w14:paraId="6D722888" w14:textId="77777777" w:rsidR="009275CA" w:rsidRPr="009275CA" w:rsidRDefault="009275CA" w:rsidP="009275CA">
      <w:pPr>
        <w:spacing w:line="240" w:lineRule="auto"/>
        <w:ind w:left="1440"/>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An uncomfortable image floated into [Alex’s] normally well-ordered mind: that the earth and stones he stood upon were paper-thin illusion and he would step through that surface as easily as breaking through a skim of ice on a fathoms-deep lake.</w:t>
      </w:r>
      <w:r w:rsidRPr="009275CA">
        <w:rPr>
          <w:rFonts w:ascii="Times New Roman" w:eastAsia="Times New Roman" w:hAnsi="Times New Roman" w:cs="Times New Roman"/>
          <w:vertAlign w:val="superscript"/>
          <w:lang w:val="en-US"/>
        </w:rPr>
        <w:footnoteReference w:id="479"/>
      </w:r>
    </w:p>
    <w:p w14:paraId="4F89EC75" w14:textId="77777777" w:rsidR="009275CA" w:rsidRPr="009275CA" w:rsidRDefault="009275CA" w:rsidP="009275CA">
      <w:pPr>
        <w:spacing w:line="240" w:lineRule="auto"/>
        <w:ind w:left="1440"/>
        <w:jc w:val="both"/>
        <w:rPr>
          <w:rFonts w:ascii="Times New Roman" w:eastAsia="Times New Roman" w:hAnsi="Times New Roman" w:cs="Times New Roman"/>
          <w:lang w:val="en-US"/>
        </w:rPr>
      </w:pPr>
    </w:p>
    <w:p w14:paraId="79411280" w14:textId="77777777" w:rsidR="009275CA" w:rsidRPr="009275CA" w:rsidRDefault="009275CA" w:rsidP="009275CA">
      <w:pPr>
        <w:spacing w:line="480" w:lineRule="auto"/>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 xml:space="preserve">    All the characters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xml:space="preserve"> have their journeys to the island described – Mike’s journey in particular is designed to reflect Harker’s.</w:t>
      </w:r>
      <w:r w:rsidRPr="009275CA">
        <w:rPr>
          <w:rFonts w:ascii="Times New Roman" w:eastAsia="Times New Roman" w:hAnsi="Times New Roman" w:cs="Times New Roman"/>
          <w:vertAlign w:val="superscript"/>
          <w:lang w:val="en-US"/>
        </w:rPr>
        <w:footnoteReference w:id="480"/>
      </w:r>
      <w:r w:rsidRPr="009275CA">
        <w:rPr>
          <w:rFonts w:ascii="Times New Roman" w:eastAsia="Times New Roman" w:hAnsi="Times New Roman" w:cs="Times New Roman"/>
          <w:lang w:val="en-US"/>
        </w:rPr>
        <w:t xml:space="preserve"> In </w:t>
      </w:r>
      <w:r w:rsidRPr="009275CA">
        <w:rPr>
          <w:rFonts w:ascii="Times New Roman" w:eastAsia="Times New Roman" w:hAnsi="Times New Roman" w:cs="Times New Roman"/>
          <w:i/>
          <w:lang w:val="en-US"/>
        </w:rPr>
        <w:t>The Shining,</w:t>
      </w:r>
      <w:r w:rsidRPr="009275CA">
        <w:rPr>
          <w:rFonts w:ascii="Times New Roman" w:eastAsia="Times New Roman" w:hAnsi="Times New Roman" w:cs="Times New Roman"/>
          <w:lang w:val="en-US"/>
        </w:rPr>
        <w:t xml:space="preserve"> the Torrance family make a similar journey out of the ‘normal; also going up into mountains, in their case the Rockies – and their transport also becomes increasingly unreliable, their ageing vehicle ever-closer to breaking-down.</w:t>
      </w:r>
      <w:r w:rsidRPr="009275CA">
        <w:rPr>
          <w:rFonts w:ascii="Times New Roman" w:eastAsia="Times New Roman" w:hAnsi="Times New Roman" w:cs="Times New Roman"/>
          <w:vertAlign w:val="superscript"/>
          <w:lang w:val="en-US"/>
        </w:rPr>
        <w:footnoteReference w:id="481"/>
      </w:r>
      <w:r w:rsidRPr="009275CA">
        <w:rPr>
          <w:rFonts w:ascii="Times New Roman" w:eastAsia="Times New Roman" w:hAnsi="Times New Roman" w:cs="Times New Roman"/>
          <w:lang w:val="en-US"/>
        </w:rPr>
        <w:t xml:space="preserve"> The contemporary devices which characterize the modern ‘ease of life’ become increasingly less reliable, less ‘comfortable or comforting’. Eleanor’s (physical and emotional) journey to Hill House is described in Jackson’s story (like the Torrances, Eleanor also doubts the efficacy of her car). In Langan’s book, although the physical journey made by the main protagonist is not great, there is still a considerable psychological distance covered in coming to the Belvedere House and undertaking a ‘new life’ there.</w:t>
      </w:r>
      <w:r w:rsidRPr="009275CA">
        <w:rPr>
          <w:rFonts w:ascii="Times New Roman" w:eastAsia="Times New Roman" w:hAnsi="Times New Roman" w:cs="Times New Roman"/>
          <w:vertAlign w:val="superscript"/>
          <w:lang w:val="en-US"/>
        </w:rPr>
        <w:footnoteReference w:id="482"/>
      </w:r>
    </w:p>
    <w:p w14:paraId="506FBC13" w14:textId="77777777" w:rsidR="009275CA" w:rsidRPr="009275CA" w:rsidRDefault="009275CA" w:rsidP="009275CA">
      <w:pPr>
        <w:spacing w:line="480" w:lineRule="auto"/>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 xml:space="preserve">    ‘The journey’ often comes naturally at the beginning of the supernatural tale – indeed, locating the journey towards the beginning of the narrative  possibly marks it out in certain respects from some other forms of fantasy, in which ‘the journey’ is often a more integral part of the story itself.</w:t>
      </w:r>
      <w:r w:rsidRPr="009275CA">
        <w:rPr>
          <w:rFonts w:ascii="Times New Roman" w:eastAsia="Times New Roman" w:hAnsi="Times New Roman" w:cs="Times New Roman"/>
          <w:vertAlign w:val="superscript"/>
          <w:lang w:val="en-US"/>
        </w:rPr>
        <w:footnoteReference w:id="483"/>
      </w:r>
      <w:r w:rsidRPr="009275CA">
        <w:rPr>
          <w:rFonts w:ascii="Times New Roman" w:eastAsia="Times New Roman" w:hAnsi="Times New Roman" w:cs="Times New Roman"/>
          <w:lang w:val="en-US"/>
        </w:rPr>
        <w:t xml:space="preserve"> I follow the journeys that my characters make to the island closely in order to establish both the important aspects of their personalities, and also to show a distancing – that in coming to ‘the wilderness’ where the reality-defining consensus of the great mass of humanity (in the ’more civilized world’) is weakened.</w:t>
      </w:r>
      <w:r w:rsidRPr="009275CA">
        <w:rPr>
          <w:rFonts w:ascii="Times New Roman" w:eastAsia="Times New Roman" w:hAnsi="Times New Roman" w:cs="Times New Roman"/>
          <w:vertAlign w:val="superscript"/>
          <w:lang w:val="en-US"/>
        </w:rPr>
        <w:footnoteReference w:id="484"/>
      </w:r>
      <w:r w:rsidRPr="009275CA">
        <w:rPr>
          <w:rFonts w:ascii="Times New Roman" w:eastAsia="Times New Roman" w:hAnsi="Times New Roman" w:cs="Times New Roman"/>
          <w:lang w:val="en-US"/>
        </w:rPr>
        <w:t xml:space="preserve"> This technique also sets up some of the ‘binary oppositions’ which, as previously explored, help to define this deeply ambiguous genre: civilized/wild; near/remote; societal/individual; familiar/unfamiliar.</w:t>
      </w:r>
      <w:r w:rsidRPr="009275CA">
        <w:rPr>
          <w:rFonts w:ascii="Times New Roman" w:eastAsia="Times New Roman" w:hAnsi="Times New Roman" w:cs="Times New Roman"/>
          <w:vertAlign w:val="superscript"/>
          <w:lang w:val="en-US"/>
        </w:rPr>
        <w:footnoteReference w:id="485"/>
      </w:r>
      <w:r w:rsidRPr="009275CA">
        <w:rPr>
          <w:rFonts w:ascii="Times New Roman" w:eastAsia="Times New Roman" w:hAnsi="Times New Roman" w:cs="Times New Roman"/>
          <w:lang w:val="en-US"/>
        </w:rPr>
        <w:t xml:space="preserve"> Another part of the descriptive constitution of the island in the story was adapted from a dream, recorded in my personal dream journal:</w:t>
      </w:r>
    </w:p>
    <w:p w14:paraId="698EFD3E" w14:textId="77777777" w:rsidR="009275CA" w:rsidRPr="009275CA" w:rsidRDefault="009275CA" w:rsidP="009275CA">
      <w:pPr>
        <w:spacing w:line="480" w:lineRule="auto"/>
        <w:jc w:val="both"/>
        <w:rPr>
          <w:rFonts w:ascii="Times New Roman" w:eastAsia="Times New Roman" w:hAnsi="Times New Roman" w:cs="Times New Roman"/>
          <w:lang w:val="en-US"/>
        </w:rPr>
      </w:pPr>
    </w:p>
    <w:p w14:paraId="2D961349" w14:textId="77777777" w:rsidR="009275CA" w:rsidRPr="009275CA" w:rsidRDefault="009275CA" w:rsidP="009275CA">
      <w:pPr>
        <w:spacing w:line="240" w:lineRule="auto"/>
        <w:ind w:left="720"/>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I am…exploring a series of peat bogs when I come across a wall. I climb over and into a walled pond area…the water splashes as a large creature comes to the surface…I attempt…to escape but [a creature] bites my hand and holds me.</w:t>
      </w:r>
      <w:r w:rsidRPr="009275CA">
        <w:rPr>
          <w:rFonts w:ascii="Times New Roman" w:eastAsia="Times New Roman" w:hAnsi="Times New Roman" w:cs="Times New Roman"/>
          <w:vertAlign w:val="superscript"/>
          <w:lang w:val="en-US"/>
        </w:rPr>
        <w:footnoteReference w:id="486"/>
      </w:r>
    </w:p>
    <w:p w14:paraId="716E903D" w14:textId="77777777" w:rsidR="009275CA" w:rsidRPr="009275CA" w:rsidRDefault="009275CA" w:rsidP="009275CA">
      <w:pPr>
        <w:spacing w:line="240" w:lineRule="auto"/>
        <w:ind w:left="720"/>
        <w:jc w:val="both"/>
        <w:rPr>
          <w:rFonts w:ascii="Times New Roman" w:eastAsia="Times New Roman" w:hAnsi="Times New Roman" w:cs="Times New Roman"/>
          <w:lang w:val="en-US"/>
        </w:rPr>
      </w:pPr>
    </w:p>
    <w:p w14:paraId="39A06142" w14:textId="77777777" w:rsidR="009275CA" w:rsidRPr="009275CA" w:rsidRDefault="009275CA" w:rsidP="009275CA">
      <w:pPr>
        <w:spacing w:line="240" w:lineRule="auto"/>
        <w:ind w:left="720"/>
        <w:jc w:val="both"/>
        <w:rPr>
          <w:rFonts w:ascii="Times New Roman" w:eastAsia="Times New Roman" w:hAnsi="Times New Roman" w:cs="Times New Roman"/>
          <w:lang w:val="en-US"/>
        </w:rPr>
      </w:pPr>
    </w:p>
    <w:p w14:paraId="58BFE66F" w14:textId="77777777" w:rsidR="009275CA" w:rsidRPr="009275CA" w:rsidRDefault="009275CA" w:rsidP="009275CA">
      <w:pPr>
        <w:spacing w:line="480" w:lineRule="auto"/>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 xml:space="preserve">    The landscape in this dream, although reflecting the reality I had experienced in the Hebrides, also had an ‘abstract’ texture which I wished to reproduce as faithfully as possible in the novel.</w:t>
      </w:r>
      <w:r w:rsidRPr="009275CA">
        <w:rPr>
          <w:rFonts w:ascii="Times New Roman" w:eastAsia="Times New Roman" w:hAnsi="Times New Roman" w:cs="Times New Roman"/>
          <w:vertAlign w:val="superscript"/>
          <w:lang w:val="en-US"/>
        </w:rPr>
        <w:footnoteReference w:id="487"/>
      </w:r>
      <w:r w:rsidRPr="009275CA">
        <w:rPr>
          <w:rFonts w:ascii="Times New Roman" w:eastAsia="Times New Roman" w:hAnsi="Times New Roman" w:cs="Times New Roman"/>
          <w:lang w:val="en-US"/>
        </w:rPr>
        <w:t xml:space="preserve"> It feels instructional that my dream sequence included the ‘puncturing’ I reference in theoretical terms utilizing terms from Bataille and Negarastrani.</w:t>
      </w:r>
      <w:r w:rsidRPr="009275CA">
        <w:rPr>
          <w:rFonts w:ascii="Times New Roman" w:eastAsia="Times New Roman" w:hAnsi="Times New Roman" w:cs="Times New Roman"/>
          <w:vertAlign w:val="superscript"/>
          <w:lang w:val="en-US"/>
        </w:rPr>
        <w:footnoteReference w:id="488"/>
      </w:r>
      <w:r w:rsidRPr="009275CA">
        <w:rPr>
          <w:rFonts w:ascii="Times New Roman" w:eastAsia="Times New Roman" w:hAnsi="Times New Roman" w:cs="Times New Roman"/>
          <w:lang w:val="en-US"/>
        </w:rPr>
        <w:t xml:space="preserve"> In the dream, I am bitten, I am unable to escape –a feeling I was keen to capture for the book as it restated themes of penetration and feelings of helplessness which go to the heart of many horror stories – characters captured by psychological boundaries in </w:t>
      </w:r>
      <w:r w:rsidRPr="009275CA">
        <w:rPr>
          <w:rFonts w:ascii="Times New Roman" w:eastAsia="Times New Roman" w:hAnsi="Times New Roman" w:cs="Times New Roman"/>
          <w:i/>
          <w:lang w:val="en-US"/>
        </w:rPr>
        <w:t>Hill House</w:t>
      </w:r>
      <w:r w:rsidRPr="009275CA">
        <w:rPr>
          <w:rFonts w:ascii="Times New Roman" w:eastAsia="Times New Roman" w:hAnsi="Times New Roman" w:cs="Times New Roman"/>
          <w:lang w:val="en-US"/>
        </w:rPr>
        <w:t xml:space="preserve">, historical boundaries in </w:t>
      </w:r>
      <w:r w:rsidRPr="009275CA">
        <w:rPr>
          <w:rFonts w:ascii="Times New Roman" w:eastAsia="Times New Roman" w:hAnsi="Times New Roman" w:cs="Times New Roman"/>
          <w:i/>
          <w:lang w:val="en-US"/>
        </w:rPr>
        <w:t>House of Windows</w:t>
      </w:r>
      <w:r w:rsidRPr="009275CA">
        <w:rPr>
          <w:rFonts w:ascii="Times New Roman" w:eastAsia="Times New Roman" w:hAnsi="Times New Roman" w:cs="Times New Roman"/>
          <w:lang w:val="en-US"/>
        </w:rPr>
        <w:t xml:space="preserve">, or within physical barriers, by the snow in </w:t>
      </w:r>
      <w:r w:rsidRPr="009275CA">
        <w:rPr>
          <w:rFonts w:ascii="Times New Roman" w:eastAsia="Times New Roman" w:hAnsi="Times New Roman" w:cs="Times New Roman"/>
          <w:i/>
          <w:lang w:val="en-US"/>
        </w:rPr>
        <w:t>The Shining</w:t>
      </w:r>
      <w:r w:rsidRPr="009275CA">
        <w:rPr>
          <w:rFonts w:ascii="Times New Roman" w:eastAsia="Times New Roman" w:hAnsi="Times New Roman" w:cs="Times New Roman"/>
          <w:lang w:val="en-US"/>
        </w:rPr>
        <w:t xml:space="preserve"> or the sea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At first there may be a sense that there is nothing in these ‘bad places’ that can actually hurt the protagonists  - as described previously, Hallorann the Overlook’s chef tells Danny Torrance what he might see in the Overlook are just like‘…pictures in a book.’</w:t>
      </w:r>
      <w:r w:rsidRPr="009275CA">
        <w:rPr>
          <w:rFonts w:ascii="Times New Roman" w:eastAsia="Times New Roman" w:hAnsi="Times New Roman" w:cs="Times New Roman"/>
          <w:vertAlign w:val="superscript"/>
          <w:lang w:val="en-US"/>
        </w:rPr>
        <w:footnoteReference w:id="489"/>
      </w:r>
      <w:r w:rsidRPr="009275CA">
        <w:rPr>
          <w:rFonts w:ascii="Times New Roman" w:eastAsia="Times New Roman" w:hAnsi="Times New Roman" w:cs="Times New Roman"/>
          <w:lang w:val="en-US"/>
        </w:rPr>
        <w:t xml:space="preserve"> One of the geographical features which features largely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xml:space="preserve"> is the cave system into which Mike is drawn, from which the final haunt emerges and where Eleanor is tricked into killing herself.</w:t>
      </w:r>
      <w:r w:rsidRPr="009275CA">
        <w:rPr>
          <w:rFonts w:ascii="Times New Roman" w:eastAsia="Times New Roman" w:hAnsi="Times New Roman" w:cs="Times New Roman"/>
          <w:vertAlign w:val="superscript"/>
          <w:lang w:val="en-US"/>
        </w:rPr>
        <w:footnoteReference w:id="490"/>
      </w:r>
      <w:r w:rsidRPr="009275CA">
        <w:rPr>
          <w:rFonts w:ascii="Times New Roman" w:eastAsia="Times New Roman" w:hAnsi="Times New Roman" w:cs="Times New Roman"/>
          <w:lang w:val="en-US"/>
        </w:rPr>
        <w:t xml:space="preserve"> The connection of what is underground with the supernatural in general and the Gothic and other literary traditions in particular has been discussed previously, especially in relation to the indeterminacy to be found in the Marabar caves;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it can also be taken as the physical manifestation of the ‘thin-ness’ which permeates the island.</w:t>
      </w:r>
      <w:r w:rsidRPr="009275CA">
        <w:rPr>
          <w:rFonts w:ascii="Times New Roman" w:eastAsia="Times New Roman" w:hAnsi="Times New Roman" w:cs="Times New Roman"/>
          <w:vertAlign w:val="superscript"/>
          <w:lang w:val="en-US"/>
        </w:rPr>
        <w:footnoteReference w:id="491"/>
      </w:r>
      <w:r w:rsidRPr="009275CA">
        <w:rPr>
          <w:rFonts w:ascii="Times New Roman" w:eastAsia="Times New Roman" w:hAnsi="Times New Roman" w:cs="Times New Roman"/>
          <w:lang w:val="en-US"/>
        </w:rPr>
        <w:t xml:space="preserve"> The cave becomes the locus through which the island is able to enact its evil, through which the undead pass, a literal and metaphoric ‘hole’.</w:t>
      </w:r>
      <w:r w:rsidRPr="009275CA">
        <w:rPr>
          <w:rFonts w:ascii="Times New Roman" w:eastAsia="Times New Roman" w:hAnsi="Times New Roman" w:cs="Times New Roman"/>
          <w:vertAlign w:val="superscript"/>
          <w:lang w:val="en-US"/>
        </w:rPr>
        <w:footnoteReference w:id="492"/>
      </w:r>
      <w:r w:rsidRPr="009275CA">
        <w:rPr>
          <w:rFonts w:ascii="Times New Roman" w:eastAsia="Times New Roman" w:hAnsi="Times New Roman" w:cs="Times New Roman"/>
          <w:lang w:val="en-US"/>
        </w:rPr>
        <w:t xml:space="preserve"> Again, this negation can speak, but only in untruths:</w:t>
      </w:r>
    </w:p>
    <w:p w14:paraId="54F818C6" w14:textId="77777777" w:rsidR="009275CA" w:rsidRPr="009275CA" w:rsidRDefault="009275CA" w:rsidP="009275CA">
      <w:pPr>
        <w:spacing w:line="480" w:lineRule="auto"/>
        <w:jc w:val="both"/>
        <w:rPr>
          <w:rFonts w:ascii="Times New Roman" w:eastAsia="Times New Roman" w:hAnsi="Times New Roman" w:cs="Times New Roman"/>
          <w:lang w:val="en-US"/>
        </w:rPr>
      </w:pPr>
    </w:p>
    <w:p w14:paraId="4CDB45B6" w14:textId="77777777" w:rsidR="009275CA" w:rsidRPr="009275CA" w:rsidRDefault="009275CA" w:rsidP="009275CA">
      <w:pPr>
        <w:spacing w:line="480" w:lineRule="auto"/>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ab/>
      </w:r>
      <w:r w:rsidRPr="009275CA">
        <w:rPr>
          <w:rFonts w:ascii="Times New Roman" w:eastAsia="Times New Roman" w:hAnsi="Times New Roman" w:cs="Times New Roman"/>
          <w:i/>
          <w:lang w:val="en-US"/>
        </w:rPr>
        <w:t>Come on in</w:t>
      </w:r>
      <w:r w:rsidRPr="009275CA">
        <w:rPr>
          <w:rFonts w:ascii="Times New Roman" w:eastAsia="Times New Roman" w:hAnsi="Times New Roman" w:cs="Times New Roman"/>
          <w:lang w:val="en-US"/>
        </w:rPr>
        <w:t xml:space="preserve">, the gaping mouth invited, </w:t>
      </w:r>
      <w:r w:rsidRPr="009275CA">
        <w:rPr>
          <w:rFonts w:ascii="Times New Roman" w:eastAsia="Times New Roman" w:hAnsi="Times New Roman" w:cs="Times New Roman"/>
          <w:i/>
          <w:lang w:val="en-US"/>
        </w:rPr>
        <w:t>nothing to hurt you in here</w:t>
      </w:r>
      <w:r w:rsidRPr="009275CA">
        <w:rPr>
          <w:rFonts w:ascii="Times New Roman" w:eastAsia="Times New Roman" w:hAnsi="Times New Roman" w:cs="Times New Roman"/>
          <w:lang w:val="en-US"/>
        </w:rPr>
        <w:t>…</w:t>
      </w:r>
      <w:r w:rsidRPr="009275CA">
        <w:rPr>
          <w:rFonts w:ascii="Times New Roman" w:eastAsia="Times New Roman" w:hAnsi="Times New Roman" w:cs="Times New Roman"/>
          <w:vertAlign w:val="superscript"/>
          <w:lang w:val="en-US"/>
        </w:rPr>
        <w:footnoteReference w:id="493"/>
      </w:r>
    </w:p>
    <w:p w14:paraId="130E3288" w14:textId="77777777" w:rsidR="009275CA" w:rsidRPr="009275CA" w:rsidRDefault="009275CA" w:rsidP="009275CA">
      <w:pPr>
        <w:spacing w:line="480" w:lineRule="auto"/>
        <w:jc w:val="both"/>
        <w:rPr>
          <w:rFonts w:ascii="Times New Roman" w:eastAsia="Times New Roman" w:hAnsi="Times New Roman" w:cs="Times New Roman"/>
          <w:lang w:val="en-US"/>
        </w:rPr>
      </w:pPr>
    </w:p>
    <w:p w14:paraId="22B555F6" w14:textId="77777777" w:rsidR="009275CA" w:rsidRPr="009275CA" w:rsidRDefault="009275CA" w:rsidP="009275CA">
      <w:pPr>
        <w:spacing w:line="480" w:lineRule="auto"/>
        <w:jc w:val="both"/>
        <w:rPr>
          <w:rFonts w:ascii="Times New Roman" w:eastAsia="Times New Roman" w:hAnsi="Times New Roman" w:cs="Times New Roman"/>
          <w:lang w:val="en-US"/>
        </w:rPr>
      </w:pPr>
      <w:r w:rsidRPr="009275CA">
        <w:rPr>
          <w:rFonts w:ascii="Times New Roman" w:eastAsia="Times New Roman" w:hAnsi="Times New Roman" w:cs="Times New Roman"/>
          <w:lang w:val="en-US"/>
        </w:rPr>
        <w:t xml:space="preserve">    As the characters in </w:t>
      </w:r>
      <w:r w:rsidRPr="009275CA">
        <w:rPr>
          <w:rFonts w:ascii="Times New Roman" w:eastAsia="Times New Roman" w:hAnsi="Times New Roman" w:cs="Times New Roman"/>
          <w:i/>
          <w:lang w:val="en-US"/>
        </w:rPr>
        <w:t>No Man</w:t>
      </w:r>
      <w:r w:rsidRPr="009275CA">
        <w:rPr>
          <w:rFonts w:ascii="Times New Roman" w:eastAsia="Times New Roman" w:hAnsi="Times New Roman" w:cs="Times New Roman"/>
          <w:lang w:val="en-US"/>
        </w:rPr>
        <w:t xml:space="preserve"> gather together to become the sole inhabitants of the island as the seasonal business is shut down, an alternate</w:t>
      </w:r>
      <w:r w:rsidRPr="009275CA">
        <w:rPr>
          <w:rFonts w:ascii="Times New Roman" w:eastAsia="Times New Roman" w:hAnsi="Times New Roman" w:cs="Times New Roman"/>
          <w:i/>
          <w:lang w:val="en-US"/>
        </w:rPr>
        <w:t xml:space="preserve"> </w:t>
      </w:r>
      <w:r w:rsidRPr="009275CA">
        <w:rPr>
          <w:rFonts w:ascii="Times New Roman" w:eastAsia="Times New Roman" w:hAnsi="Times New Roman" w:cs="Times New Roman"/>
          <w:lang w:val="en-US"/>
        </w:rPr>
        <w:t>consensual reality gradually becomes established.</w:t>
      </w:r>
      <w:r w:rsidRPr="009275CA">
        <w:rPr>
          <w:rFonts w:ascii="Times New Roman" w:eastAsia="Times New Roman" w:hAnsi="Times New Roman" w:cs="Times New Roman"/>
          <w:vertAlign w:val="superscript"/>
          <w:lang w:val="en-US"/>
        </w:rPr>
        <w:footnoteReference w:id="494"/>
      </w:r>
      <w:r w:rsidRPr="009275CA">
        <w:rPr>
          <w:rFonts w:ascii="Times New Roman" w:eastAsia="Times New Roman" w:hAnsi="Times New Roman" w:cs="Times New Roman"/>
          <w:lang w:val="en-US"/>
        </w:rPr>
        <w:t xml:space="preserve"> Mike is an older man who seems to take charge, and as such presents as an archetypal ‘father figure’.</w:t>
      </w:r>
      <w:r w:rsidRPr="009275CA">
        <w:rPr>
          <w:rFonts w:ascii="Times New Roman" w:eastAsia="Times New Roman" w:hAnsi="Times New Roman" w:cs="Times New Roman"/>
          <w:vertAlign w:val="superscript"/>
          <w:lang w:val="en-US"/>
        </w:rPr>
        <w:footnoteReference w:id="495"/>
      </w:r>
      <w:r w:rsidRPr="009275CA">
        <w:rPr>
          <w:rFonts w:ascii="Times New Roman" w:eastAsia="Times New Roman" w:hAnsi="Times New Roman" w:cs="Times New Roman"/>
          <w:lang w:val="en-US"/>
        </w:rPr>
        <w:t xml:space="preserve"> However, his patriarchy is undermined by his attempt to escape from a tragic incident in the past; Eleanor is a female character modelled upon Eleanor Vance in </w:t>
      </w:r>
      <w:r w:rsidRPr="009275CA">
        <w:rPr>
          <w:rFonts w:ascii="Times New Roman" w:eastAsia="Times New Roman" w:hAnsi="Times New Roman" w:cs="Times New Roman"/>
          <w:i/>
          <w:lang w:val="en-US"/>
        </w:rPr>
        <w:t>Hill House</w:t>
      </w:r>
      <w:r w:rsidRPr="009275CA">
        <w:rPr>
          <w:rFonts w:ascii="Times New Roman" w:eastAsia="Times New Roman" w:hAnsi="Times New Roman" w:cs="Times New Roman"/>
          <w:lang w:val="en-US"/>
        </w:rPr>
        <w:t>, a woman adrift socially and psychologically, without close ties; finally, Alex is the youngest of the group, child-like metaphorically in terms of the ‘family’ in which he finds himself, but also in fact by virtue of a condition akin to autism, which makes it difficult for him to relate to others – but which also possibly distances Alex from the ‘usual’ consensual reality.</w:t>
      </w:r>
      <w:r w:rsidRPr="009275CA">
        <w:rPr>
          <w:rFonts w:ascii="Times New Roman" w:eastAsia="Times New Roman" w:hAnsi="Times New Roman" w:cs="Times New Roman"/>
          <w:vertAlign w:val="superscript"/>
          <w:lang w:val="en-US"/>
        </w:rPr>
        <w:footnoteReference w:id="496"/>
      </w:r>
      <w:r w:rsidRPr="009275CA">
        <w:rPr>
          <w:rFonts w:ascii="Times New Roman" w:eastAsia="Times New Roman" w:hAnsi="Times New Roman" w:cs="Times New Roman"/>
          <w:lang w:val="en-US"/>
        </w:rPr>
        <w:t xml:space="preserve"> All three, for various reasons, have a more tenuous hold on this consensual reality than might be ‘normal: Mike and Eleanor both desire that reality is </w:t>
      </w:r>
      <w:r w:rsidRPr="009275CA">
        <w:rPr>
          <w:rFonts w:ascii="Times New Roman" w:eastAsia="Times New Roman" w:hAnsi="Times New Roman" w:cs="Times New Roman"/>
          <w:i/>
          <w:lang w:val="en-US"/>
        </w:rPr>
        <w:t>different</w:t>
      </w:r>
      <w:r w:rsidRPr="009275CA">
        <w:rPr>
          <w:rFonts w:ascii="Times New Roman" w:eastAsia="Times New Roman" w:hAnsi="Times New Roman" w:cs="Times New Roman"/>
          <w:lang w:val="en-US"/>
        </w:rPr>
        <w:t>, Alex perceives his experiences as idiosyncratically different in any case.</w:t>
      </w:r>
      <w:r w:rsidRPr="009275CA">
        <w:rPr>
          <w:rFonts w:ascii="Times New Roman" w:eastAsia="Times New Roman" w:hAnsi="Times New Roman" w:cs="Times New Roman"/>
          <w:vertAlign w:val="superscript"/>
          <w:lang w:val="en-US"/>
        </w:rPr>
        <w:footnoteReference w:id="497"/>
      </w:r>
      <w:r w:rsidRPr="009275CA">
        <w:rPr>
          <w:rFonts w:ascii="Times New Roman" w:eastAsia="Times New Roman" w:hAnsi="Times New Roman" w:cs="Times New Roman"/>
          <w:lang w:val="en-US"/>
        </w:rPr>
        <w:t xml:space="preserve"> These particular traits of identity become virtually the sole remaining characteristics of the characters as their travails unfold, a dissolution of identity mirrored in the previously examined works by King, Jackson and Langan, arising as a result of puncturing the thin veil that separates us from the ‘negative spaces’ of Negestrini’s ‘holes’.</w:t>
      </w:r>
    </w:p>
    <w:p w14:paraId="21AF8DF1"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US"/>
        </w:rPr>
        <w:t xml:space="preserve">    </w:t>
      </w:r>
      <w:r w:rsidRPr="009275CA">
        <w:rPr>
          <w:rFonts w:ascii="Times New Roman" w:eastAsia="Times New Roman" w:hAnsi="Times New Roman" w:cs="Times New Roman"/>
          <w:shd w:val="clear" w:color="auto" w:fill="FFFFFF"/>
        </w:rPr>
        <w:t>Baudrillard consistently draws upon the notion that signification and meaning are both only understandable in terms of the ways in which ‘signs’ relate with each other.</w:t>
      </w:r>
      <w:r w:rsidRPr="009275CA">
        <w:rPr>
          <w:rFonts w:ascii="Times New Roman" w:eastAsia="Times New Roman" w:hAnsi="Times New Roman" w:cs="Times New Roman"/>
          <w:shd w:val="clear" w:color="auto" w:fill="FFFFFF"/>
          <w:vertAlign w:val="superscript"/>
        </w:rPr>
        <w:footnoteReference w:id="498"/>
      </w:r>
      <w:r w:rsidRPr="009275CA">
        <w:rPr>
          <w:rFonts w:ascii="Times New Roman" w:eastAsia="Times New Roman" w:hAnsi="Times New Roman" w:cs="Times New Roman"/>
          <w:shd w:val="clear" w:color="auto" w:fill="FFFFFF"/>
        </w:rPr>
        <w:t xml:space="preserve"> Baudrillard thought, in common with other post-structuralists, that meaning is brought about through </w:t>
      </w:r>
      <w:r w:rsidRPr="009275CA">
        <w:rPr>
          <w:rFonts w:ascii="Times New Roman" w:eastAsia="Times New Roman" w:hAnsi="Times New Roman" w:cs="Times New Roman"/>
          <w:i/>
          <w:iCs/>
          <w:shd w:val="clear" w:color="auto" w:fill="FFFFFF"/>
        </w:rPr>
        <w:t>systems</w:t>
      </w:r>
      <w:r w:rsidRPr="009275CA">
        <w:rPr>
          <w:rFonts w:ascii="Times New Roman" w:eastAsia="Times New Roman" w:hAnsi="Times New Roman" w:cs="Times New Roman"/>
          <w:shd w:val="clear" w:color="auto" w:fill="FFFFFF"/>
        </w:rPr>
        <w:t> of signs working together.</w:t>
      </w:r>
      <w:r w:rsidRPr="009275CA">
        <w:rPr>
          <w:rFonts w:ascii="Times New Roman" w:eastAsia="Times New Roman" w:hAnsi="Times New Roman" w:cs="Times New Roman"/>
          <w:shd w:val="clear" w:color="auto" w:fill="FFFFFF"/>
          <w:vertAlign w:val="superscript"/>
        </w:rPr>
        <w:footnoteReference w:id="499"/>
      </w:r>
      <w:r w:rsidRPr="009275CA">
        <w:rPr>
          <w:rFonts w:ascii="Times New Roman" w:eastAsia="Times New Roman" w:hAnsi="Times New Roman" w:cs="Times New Roman"/>
          <w:shd w:val="clear" w:color="auto" w:fill="FFFFFF"/>
        </w:rPr>
        <w:t xml:space="preserve"> It is only a relatively small conceptual step to posit that these systems and their inter-dependent </w:t>
      </w:r>
      <w:r w:rsidRPr="009275CA">
        <w:rPr>
          <w:rFonts w:ascii="Times New Roman" w:eastAsia="Times New Roman" w:hAnsi="Times New Roman" w:cs="Times New Roman"/>
          <w:i/>
          <w:shd w:val="clear" w:color="auto" w:fill="FFFFFF"/>
        </w:rPr>
        <w:t>define</w:t>
      </w:r>
      <w:r w:rsidRPr="009275CA">
        <w:rPr>
          <w:rFonts w:ascii="Times New Roman" w:eastAsia="Times New Roman" w:hAnsi="Times New Roman" w:cs="Times New Roman"/>
          <w:shd w:val="clear" w:color="auto" w:fill="FFFFFF"/>
        </w:rPr>
        <w:t xml:space="preserve"> reality – and that one system might supplant another, possibly as the result of a dramatic ‘paradigm-shift’.</w:t>
      </w:r>
      <w:r w:rsidRPr="009275CA">
        <w:rPr>
          <w:rFonts w:ascii="Times New Roman" w:eastAsia="Times New Roman" w:hAnsi="Times New Roman" w:cs="Times New Roman"/>
          <w:shd w:val="clear" w:color="auto" w:fill="FFFFFF"/>
          <w:vertAlign w:val="superscript"/>
        </w:rPr>
        <w:footnoteReference w:id="500"/>
      </w:r>
      <w:r w:rsidRPr="009275CA">
        <w:rPr>
          <w:rFonts w:ascii="Times New Roman" w:eastAsia="Times New Roman" w:hAnsi="Times New Roman" w:cs="Times New Roman"/>
          <w:shd w:val="clear" w:color="auto" w:fill="FFFFFF"/>
        </w:rPr>
        <w:t xml:space="preserve"> After all, signification itself is a consensual effect, so if that consensus is disrupted – let alone ‘punctured’ – we would expect the system of signification to be stressed perhaps even to suffer an abrupt ‘phase shift’.</w:t>
      </w:r>
      <w:r w:rsidRPr="009275CA">
        <w:rPr>
          <w:rFonts w:ascii="Times New Roman" w:eastAsia="Times New Roman" w:hAnsi="Times New Roman" w:cs="Times New Roman"/>
          <w:shd w:val="clear" w:color="auto" w:fill="FFFFFF"/>
          <w:vertAlign w:val="superscript"/>
        </w:rPr>
        <w:footnoteReference w:id="501"/>
      </w:r>
      <w:r w:rsidRPr="009275CA">
        <w:rPr>
          <w:rFonts w:ascii="Times New Roman" w:eastAsia="Times New Roman" w:hAnsi="Times New Roman" w:cs="Times New Roman"/>
          <w:shd w:val="clear" w:color="auto" w:fill="FFFFFF"/>
        </w:rPr>
        <w:t xml:space="preserve"> In a small and increasingly isolated ‘society’, such as that on the island in </w:t>
      </w:r>
      <w:r w:rsidRPr="009275CA">
        <w:rPr>
          <w:rFonts w:ascii="Times New Roman" w:eastAsia="Times New Roman" w:hAnsi="Times New Roman" w:cs="Times New Roman"/>
          <w:i/>
          <w:shd w:val="clear" w:color="auto" w:fill="FFFFFF"/>
        </w:rPr>
        <w:t>No Man</w:t>
      </w:r>
      <w:r w:rsidRPr="009275CA">
        <w:rPr>
          <w:rFonts w:ascii="Times New Roman" w:eastAsia="Times New Roman" w:hAnsi="Times New Roman" w:cs="Times New Roman"/>
          <w:shd w:val="clear" w:color="auto" w:fill="FFFFFF"/>
        </w:rPr>
        <w:t>, those systems of signification become compromised – ‘thin’ – and personal identities, forged, as they must be, in societal terms, begin to fragment – or, more relevantly, in this context, to fade, become increasingly ‘thin’ themselves.</w:t>
      </w:r>
      <w:r w:rsidRPr="009275CA">
        <w:rPr>
          <w:rFonts w:ascii="Times New Roman" w:eastAsia="Times New Roman" w:hAnsi="Times New Roman" w:cs="Times New Roman"/>
          <w:shd w:val="clear" w:color="auto" w:fill="FFFFFF"/>
          <w:vertAlign w:val="superscript"/>
        </w:rPr>
        <w:footnoteReference w:id="502"/>
      </w:r>
      <w:r w:rsidRPr="009275CA">
        <w:rPr>
          <w:rFonts w:ascii="Times New Roman" w:eastAsia="Times New Roman" w:hAnsi="Times New Roman" w:cs="Times New Roman"/>
          <w:shd w:val="clear" w:color="auto" w:fill="FFFFFF"/>
        </w:rPr>
        <w:t xml:space="preserve"> </w:t>
      </w:r>
      <w:r w:rsidRPr="009275CA">
        <w:rPr>
          <w:rFonts w:ascii="Times New Roman" w:eastAsia="Times New Roman" w:hAnsi="Times New Roman" w:cs="Times New Roman"/>
          <w:lang w:val="en-US"/>
        </w:rPr>
        <w:t>The ‘pasteboard masks’ of Melville’s Ahab become ever more brittle, and the temptation to ‘smash through’ ever greater.</w:t>
      </w:r>
      <w:r w:rsidRPr="009275CA">
        <w:rPr>
          <w:rFonts w:ascii="Times New Roman" w:eastAsia="Times New Roman" w:hAnsi="Times New Roman" w:cs="Times New Roman"/>
          <w:vertAlign w:val="superscript"/>
          <w:lang w:val="en-US"/>
        </w:rPr>
        <w:footnoteReference w:id="503"/>
      </w:r>
      <w:r w:rsidRPr="009275CA">
        <w:rPr>
          <w:rFonts w:ascii="Times New Roman" w:eastAsia="Times New Roman" w:hAnsi="Times New Roman" w:cs="Times New Roman"/>
          <w:lang w:val="en-US"/>
        </w:rPr>
        <w:t xml:space="preserve"> Finally, the island in the story itself fully emerges as a character in its own right – albeit an ‘alien’, inhuman character, and the reader can see that the reassuring physical density of the island is a deceit, King’s ‘</w:t>
      </w:r>
      <w:r w:rsidRPr="009275CA">
        <w:rPr>
          <w:rFonts w:ascii="Times New Roman" w:eastAsia="Times New Roman" w:hAnsi="Times New Roman" w:cs="Times New Roman"/>
          <w:lang w:val="en"/>
        </w:rPr>
        <w:t>filmiest of perceptual curtains’.</w:t>
      </w:r>
      <w:r w:rsidRPr="009275CA">
        <w:rPr>
          <w:rFonts w:ascii="Times New Roman" w:eastAsia="Times New Roman" w:hAnsi="Times New Roman" w:cs="Times New Roman"/>
          <w:vertAlign w:val="superscript"/>
          <w:lang w:val="en"/>
        </w:rPr>
        <w:footnoteReference w:id="504"/>
      </w:r>
      <w:r w:rsidRPr="009275CA">
        <w:rPr>
          <w:rFonts w:ascii="Times New Roman" w:eastAsia="Times New Roman" w:hAnsi="Times New Roman" w:cs="Times New Roman"/>
          <w:lang w:val="en"/>
        </w:rPr>
        <w:t xml:space="preserve"> In </w:t>
      </w:r>
      <w:r w:rsidRPr="009275CA">
        <w:rPr>
          <w:rFonts w:ascii="Times New Roman" w:eastAsia="Times New Roman" w:hAnsi="Times New Roman" w:cs="Times New Roman"/>
          <w:i/>
          <w:lang w:val="en"/>
        </w:rPr>
        <w:t>No Man</w:t>
      </w:r>
      <w:r w:rsidRPr="009275CA">
        <w:rPr>
          <w:rFonts w:ascii="Times New Roman" w:eastAsia="Times New Roman" w:hAnsi="Times New Roman" w:cs="Times New Roman"/>
          <w:lang w:val="en"/>
        </w:rPr>
        <w:t>, the physical characteristics of the island fade increasingly, both in reality (blurred due to mists and storms and continual, torrential rains) and in the increasingly fragmented views of the characters, unable to agree upon a ‘consensus reality’.</w:t>
      </w:r>
      <w:r w:rsidRPr="009275CA">
        <w:rPr>
          <w:rFonts w:ascii="Times New Roman" w:eastAsia="Times New Roman" w:hAnsi="Times New Roman" w:cs="Times New Roman"/>
          <w:vertAlign w:val="superscript"/>
          <w:lang w:val="en"/>
        </w:rPr>
        <w:footnoteReference w:id="505"/>
      </w:r>
    </w:p>
    <w:p w14:paraId="66E52CA4"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Once the process of physical and mental disintegration begins, and a more inimical reality begins to be established, the island itself is able to accommodate, enable or possibly even create the entity which approaches ever-closer through the story.</w:t>
      </w:r>
      <w:r w:rsidRPr="009275CA">
        <w:rPr>
          <w:rFonts w:ascii="Times New Roman" w:eastAsia="Times New Roman" w:hAnsi="Times New Roman" w:cs="Times New Roman"/>
          <w:vertAlign w:val="superscript"/>
          <w:lang w:val="en"/>
        </w:rPr>
        <w:footnoteReference w:id="506"/>
      </w:r>
      <w:r w:rsidRPr="009275CA">
        <w:rPr>
          <w:rFonts w:ascii="Times New Roman" w:eastAsia="Times New Roman" w:hAnsi="Times New Roman" w:cs="Times New Roman"/>
          <w:lang w:val="en"/>
        </w:rPr>
        <w:t xml:space="preserve"> This ambiguity, allowing for multiple readings, is also a way to implicitly reference similar ambiguities in earlier works within the genre. This entity appears to be the child Mike caused to die as a result of his negligence, as revealed through the novel.</w:t>
      </w:r>
      <w:r w:rsidRPr="009275CA">
        <w:rPr>
          <w:rFonts w:ascii="Times New Roman" w:eastAsia="Times New Roman" w:hAnsi="Times New Roman" w:cs="Times New Roman"/>
          <w:vertAlign w:val="superscript"/>
          <w:lang w:val="en"/>
        </w:rPr>
        <w:footnoteReference w:id="507"/>
      </w:r>
      <w:r w:rsidRPr="009275CA">
        <w:rPr>
          <w:rFonts w:ascii="Times New Roman" w:eastAsia="Times New Roman" w:hAnsi="Times New Roman" w:cs="Times New Roman"/>
          <w:lang w:val="en"/>
        </w:rPr>
        <w:t xml:space="preserve"> The general narrative arc of </w:t>
      </w:r>
      <w:r w:rsidRPr="009275CA">
        <w:rPr>
          <w:rFonts w:ascii="Times New Roman" w:eastAsia="Times New Roman" w:hAnsi="Times New Roman" w:cs="Times New Roman"/>
          <w:i/>
          <w:lang w:val="en"/>
        </w:rPr>
        <w:t>No Man</w:t>
      </w:r>
      <w:r w:rsidRPr="009275CA">
        <w:rPr>
          <w:rFonts w:ascii="Times New Roman" w:eastAsia="Times New Roman" w:hAnsi="Times New Roman" w:cs="Times New Roman"/>
          <w:lang w:val="en"/>
        </w:rPr>
        <w:t xml:space="preserve"> is, of course, familiar from the ‘haunted places’ stories mentioned in preceding sections, recounting a ‘wearing away’ of normalcy and the concomitant disintegration of the identities of the protagonists. In this way, the characters are isolated three-fold: geographically, in a traditionally ‘Gothic’ setting; psychologically, by virtue of their differing outlooks and the aspects of themselves which are with-held from the others; and metaphysically, because of their separation from the mass of humanity which usually provides the ‘density’ needed to form a coherent reality. Finally, the human characters have identifying characteristics stripped away: firstly to become ‘islanders’, with life on the island and their island-based tasks becoming their primary defining concern.</w:t>
      </w:r>
      <w:r w:rsidRPr="009275CA">
        <w:rPr>
          <w:rFonts w:ascii="Times New Roman" w:eastAsia="Times New Roman" w:hAnsi="Times New Roman" w:cs="Times New Roman"/>
          <w:vertAlign w:val="superscript"/>
          <w:lang w:val="en"/>
        </w:rPr>
        <w:footnoteReference w:id="508"/>
      </w:r>
      <w:r w:rsidRPr="009275CA">
        <w:rPr>
          <w:rFonts w:ascii="Times New Roman" w:eastAsia="Times New Roman" w:hAnsi="Times New Roman" w:cs="Times New Roman"/>
          <w:lang w:val="en"/>
        </w:rPr>
        <w:t xml:space="preserve"> Then there is a time when they become increasingly ‘at home’ with the occurrences of the supernatural. Finally, their existence is extinguished entirely, even to the extent that after death, bodies are not recovered – both physical and metaphysical existence has been entirely subsumed in the unhuman existence of the island itself. </w:t>
      </w:r>
      <w:r w:rsidRPr="009275CA">
        <w:rPr>
          <w:rFonts w:ascii="Times New Roman" w:eastAsia="Times New Roman" w:hAnsi="Times New Roman" w:cs="Times New Roman"/>
          <w:vertAlign w:val="superscript"/>
          <w:lang w:val="en"/>
        </w:rPr>
        <w:footnoteReference w:id="509"/>
      </w:r>
      <w:r w:rsidRPr="009275CA">
        <w:rPr>
          <w:rFonts w:ascii="Times New Roman" w:eastAsia="Times New Roman" w:hAnsi="Times New Roman" w:cs="Times New Roman"/>
          <w:lang w:val="en"/>
        </w:rPr>
        <w:t xml:space="preserve"> As Eagleton describes‘…the flux of reality has now infiltrated the subject to the point where its unity dissolves and its agency is undermined.’</w:t>
      </w:r>
      <w:r w:rsidRPr="009275CA">
        <w:rPr>
          <w:rFonts w:ascii="Times New Roman" w:eastAsia="Times New Roman" w:hAnsi="Times New Roman" w:cs="Times New Roman"/>
          <w:vertAlign w:val="superscript"/>
          <w:lang w:val="en"/>
        </w:rPr>
        <w:footnoteReference w:id="510"/>
      </w:r>
      <w:r w:rsidRPr="009275CA">
        <w:rPr>
          <w:rFonts w:ascii="Times New Roman" w:eastAsia="Times New Roman" w:hAnsi="Times New Roman" w:cs="Times New Roman"/>
          <w:lang w:val="en"/>
        </w:rPr>
        <w:t xml:space="preserve"> All the uncertainties and ambiguities attendant upon the manifestations of the supernatural are replaced by the new reality which exists a hair’s-breadth from our own.</w:t>
      </w:r>
      <w:r w:rsidRPr="009275CA">
        <w:rPr>
          <w:rFonts w:ascii="Times New Roman" w:eastAsia="Times New Roman" w:hAnsi="Times New Roman" w:cs="Times New Roman"/>
          <w:vertAlign w:val="superscript"/>
          <w:lang w:val="en"/>
        </w:rPr>
        <w:footnoteReference w:id="511"/>
      </w:r>
      <w:r w:rsidRPr="009275CA">
        <w:rPr>
          <w:rFonts w:ascii="Times New Roman" w:eastAsia="Times New Roman" w:hAnsi="Times New Roman" w:cs="Times New Roman"/>
          <w:lang w:val="en"/>
        </w:rPr>
        <w:t xml:space="preserve"> </w:t>
      </w:r>
    </w:p>
    <w:p w14:paraId="00EE8478"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At the end of the novel, Mike is alone on the edge of a cliff and must decide whether to turn and face the entity which has stalked him and has played a part in the deaths of his colleagues, or to throw himself down to the rocks below. </w:t>
      </w:r>
      <w:r w:rsidRPr="009275CA">
        <w:rPr>
          <w:rFonts w:ascii="Times New Roman" w:eastAsia="Times New Roman" w:hAnsi="Times New Roman" w:cs="Times New Roman"/>
          <w:vertAlign w:val="superscript"/>
          <w:lang w:val="en"/>
        </w:rPr>
        <w:footnoteReference w:id="512"/>
      </w:r>
      <w:r w:rsidRPr="009275CA">
        <w:rPr>
          <w:rFonts w:ascii="Times New Roman" w:eastAsia="Times New Roman" w:hAnsi="Times New Roman" w:cs="Times New Roman"/>
          <w:lang w:val="en"/>
        </w:rPr>
        <w:t xml:space="preserve"> His ability to make such a decision is intended as the redeeming feature of the story, in a genre which can be considered, curiously enough – given the transgressive nature of much of its subject matter – as fundamentally conservative, ultimately favouring a vision of the </w:t>
      </w:r>
      <w:r w:rsidRPr="009275CA">
        <w:rPr>
          <w:rFonts w:ascii="Times New Roman" w:eastAsia="Times New Roman" w:hAnsi="Times New Roman" w:cs="Times New Roman"/>
          <w:i/>
          <w:lang w:val="en"/>
        </w:rPr>
        <w:t>status quo</w:t>
      </w:r>
      <w:r w:rsidRPr="009275CA">
        <w:rPr>
          <w:rFonts w:ascii="Times New Roman" w:eastAsia="Times New Roman" w:hAnsi="Times New Roman" w:cs="Times New Roman"/>
          <w:lang w:val="en"/>
        </w:rPr>
        <w:t>, admittedly not like our ‘usual’ conception, but a world in which bad deeds are punished, severely enough to satisfy even the most severe disciplinarian.  Mike, at the end of the story, retains enough of his self-hood to be able to make a decision about how he will meet his fate, and even finds some measure of peace in that realisation:</w:t>
      </w:r>
    </w:p>
    <w:p w14:paraId="595CB0DB" w14:textId="77777777" w:rsidR="009275CA" w:rsidRPr="009275CA" w:rsidRDefault="009275CA" w:rsidP="009275CA">
      <w:pPr>
        <w:spacing w:line="240" w:lineRule="auto"/>
        <w:ind w:left="720"/>
        <w:jc w:val="both"/>
        <w:rPr>
          <w:rFonts w:ascii="Times New Roman" w:eastAsia="Times New Roman" w:hAnsi="Times New Roman" w:cs="Times New Roman"/>
          <w:lang w:val="en"/>
        </w:rPr>
      </w:pPr>
      <w:r w:rsidRPr="009275CA">
        <w:rPr>
          <w:rFonts w:ascii="Times New Roman" w:eastAsia="Times New Roman" w:hAnsi="Times New Roman" w:cs="Times New Roman"/>
          <w:lang w:val="en"/>
        </w:rPr>
        <w:t>If the horror story is our rehearsal for death, then its strict moralities make it a reaffirmation of life…just one more pipeline to the infinite.</w:t>
      </w:r>
      <w:r w:rsidRPr="009275CA">
        <w:rPr>
          <w:rFonts w:ascii="Times New Roman" w:eastAsia="Times New Roman" w:hAnsi="Times New Roman" w:cs="Times New Roman"/>
          <w:vertAlign w:val="superscript"/>
          <w:lang w:val="en"/>
        </w:rPr>
        <w:footnoteReference w:id="513"/>
      </w:r>
    </w:p>
    <w:p w14:paraId="53F9A36A" w14:textId="77777777" w:rsidR="009275CA" w:rsidRPr="009275CA" w:rsidRDefault="009275CA" w:rsidP="009275CA">
      <w:pPr>
        <w:spacing w:line="240" w:lineRule="auto"/>
        <w:ind w:left="720"/>
        <w:jc w:val="both"/>
        <w:rPr>
          <w:rFonts w:ascii="Times New Roman" w:eastAsia="Times New Roman" w:hAnsi="Times New Roman" w:cs="Times New Roman"/>
          <w:lang w:val="en"/>
        </w:rPr>
      </w:pPr>
    </w:p>
    <w:p w14:paraId="2AFF075B" w14:textId="77777777" w:rsidR="009275CA" w:rsidRPr="009275CA" w:rsidRDefault="009275CA" w:rsidP="009275CA">
      <w:pPr>
        <w:spacing w:line="480" w:lineRule="auto"/>
        <w:jc w:val="both"/>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    In the moment of mortal peril, and in the imminent face of destruction which amounts to annihilation, there is still, for Mike, and for the reader, a sense that reality is far greater than that which encompasses all that we know, or dream. It is the enduring sense of wonder – explored in section 1.3.5, above, that perhaps lends the literature of the supernatural an important part of its enduring appeal. For the character of Mike, and for the reader, that sense of wonder – an appreciation of ‘the sublime’ - might be enough to make facing the terrors of existence and non-existence something which can be more easily borne.</w:t>
      </w:r>
      <w:r w:rsidRPr="009275CA">
        <w:rPr>
          <w:rFonts w:ascii="Times New Roman" w:eastAsia="Times New Roman" w:hAnsi="Times New Roman" w:cs="Times New Roman"/>
          <w:vertAlign w:val="superscript"/>
          <w:lang w:val="en"/>
        </w:rPr>
        <w:footnoteReference w:id="514"/>
      </w:r>
      <w:r w:rsidRPr="009275CA">
        <w:rPr>
          <w:rFonts w:ascii="Times New Roman" w:eastAsia="Times New Roman" w:hAnsi="Times New Roman" w:cs="Times New Roman"/>
          <w:lang w:val="en"/>
        </w:rPr>
        <w:t xml:space="preserve"> Thus, it may be that this sense of awe and wonderment at the ‘other’ will be our last vestige of identity, the last means by which we, qua persons, rage against the dying of the light.</w:t>
      </w:r>
      <w:r w:rsidRPr="009275CA">
        <w:rPr>
          <w:rFonts w:ascii="Times New Roman" w:eastAsia="Times New Roman" w:hAnsi="Times New Roman" w:cs="Times New Roman"/>
          <w:vertAlign w:val="superscript"/>
          <w:lang w:val="en"/>
        </w:rPr>
        <w:footnoteReference w:id="515"/>
      </w:r>
    </w:p>
    <w:p w14:paraId="14C9EC7A" w14:textId="77777777" w:rsidR="009275CA" w:rsidRPr="009275CA" w:rsidRDefault="009275CA" w:rsidP="009275CA">
      <w:pPr>
        <w:spacing w:line="480" w:lineRule="auto"/>
        <w:jc w:val="both"/>
        <w:rPr>
          <w:rFonts w:ascii="Times New Roman" w:eastAsia="Times New Roman" w:hAnsi="Times New Roman" w:cs="Times New Roman"/>
          <w:lang w:val="en"/>
        </w:rPr>
      </w:pPr>
    </w:p>
    <w:p w14:paraId="2181C390" w14:textId="77777777" w:rsidR="009275CA" w:rsidRPr="009275CA" w:rsidRDefault="009275CA" w:rsidP="009275CA">
      <w:pPr>
        <w:spacing w:line="480" w:lineRule="auto"/>
        <w:jc w:val="both"/>
        <w:rPr>
          <w:rFonts w:ascii="Times New Roman" w:eastAsia="Times New Roman" w:hAnsi="Times New Roman" w:cs="Times New Roman"/>
          <w:lang w:val="en"/>
        </w:rPr>
      </w:pPr>
    </w:p>
    <w:p w14:paraId="0A382A7B" w14:textId="77777777" w:rsidR="009275CA" w:rsidRPr="009275CA" w:rsidRDefault="009275CA" w:rsidP="009275CA">
      <w:pPr>
        <w:spacing w:line="480" w:lineRule="auto"/>
        <w:jc w:val="both"/>
        <w:rPr>
          <w:rFonts w:ascii="Times New Roman" w:eastAsia="Times New Roman" w:hAnsi="Times New Roman" w:cs="Times New Roman"/>
          <w:lang w:val="en"/>
        </w:rPr>
      </w:pPr>
    </w:p>
    <w:p w14:paraId="27C268E2" w14:textId="77777777" w:rsidR="009275CA" w:rsidRPr="009275CA" w:rsidRDefault="009275CA" w:rsidP="009275CA">
      <w:pPr>
        <w:spacing w:line="480" w:lineRule="auto"/>
        <w:jc w:val="both"/>
        <w:rPr>
          <w:rFonts w:ascii="Times New Roman" w:eastAsia="Times New Roman" w:hAnsi="Times New Roman" w:cs="Times New Roman"/>
          <w:lang w:val="en"/>
        </w:rPr>
      </w:pPr>
    </w:p>
    <w:p w14:paraId="683E626B" w14:textId="77777777" w:rsidR="009275CA" w:rsidRPr="009275CA" w:rsidRDefault="009275CA" w:rsidP="009275CA">
      <w:pPr>
        <w:spacing w:line="480" w:lineRule="auto"/>
        <w:jc w:val="both"/>
        <w:rPr>
          <w:rFonts w:ascii="Times New Roman" w:eastAsia="Times New Roman" w:hAnsi="Times New Roman" w:cs="Times New Roman"/>
          <w:lang w:val="en"/>
        </w:rPr>
      </w:pPr>
    </w:p>
    <w:p w14:paraId="3C52852D" w14:textId="77777777" w:rsidR="009275CA" w:rsidRPr="009275CA" w:rsidRDefault="009275CA" w:rsidP="009275CA">
      <w:pPr>
        <w:spacing w:line="480" w:lineRule="auto"/>
        <w:jc w:val="both"/>
        <w:rPr>
          <w:rFonts w:ascii="Times New Roman" w:eastAsia="Times New Roman" w:hAnsi="Times New Roman" w:cs="Times New Roman"/>
          <w:lang w:val="en"/>
        </w:rPr>
      </w:pPr>
    </w:p>
    <w:p w14:paraId="44CBF52D" w14:textId="77777777" w:rsidR="009275CA" w:rsidRPr="009275CA" w:rsidRDefault="009275CA" w:rsidP="009275CA">
      <w:pPr>
        <w:spacing w:line="480" w:lineRule="auto"/>
        <w:jc w:val="both"/>
        <w:rPr>
          <w:rFonts w:ascii="Times New Roman" w:eastAsia="Times New Roman" w:hAnsi="Times New Roman" w:cs="Times New Roman"/>
          <w:lang w:val="en"/>
        </w:rPr>
      </w:pPr>
    </w:p>
    <w:p w14:paraId="5F89936A" w14:textId="77777777" w:rsidR="009275CA" w:rsidRPr="009275CA" w:rsidRDefault="009275CA" w:rsidP="009275CA">
      <w:pPr>
        <w:spacing w:line="480" w:lineRule="auto"/>
        <w:jc w:val="both"/>
        <w:rPr>
          <w:rFonts w:ascii="Times New Roman" w:eastAsia="Times New Roman" w:hAnsi="Times New Roman" w:cs="Times New Roman"/>
          <w:lang w:val="en"/>
        </w:rPr>
      </w:pPr>
    </w:p>
    <w:p w14:paraId="3BE94211" w14:textId="77777777" w:rsidR="009275CA" w:rsidRPr="009275CA" w:rsidRDefault="009275CA" w:rsidP="009275CA">
      <w:pPr>
        <w:spacing w:line="480" w:lineRule="auto"/>
        <w:jc w:val="both"/>
        <w:rPr>
          <w:rFonts w:ascii="Times New Roman" w:eastAsia="Times New Roman" w:hAnsi="Times New Roman" w:cs="Times New Roman"/>
          <w:lang w:val="en"/>
        </w:rPr>
      </w:pPr>
    </w:p>
    <w:p w14:paraId="7E9869FA" w14:textId="77777777" w:rsidR="009275CA" w:rsidRPr="009275CA" w:rsidRDefault="009275CA" w:rsidP="009275CA">
      <w:pPr>
        <w:spacing w:line="480" w:lineRule="auto"/>
        <w:jc w:val="both"/>
        <w:rPr>
          <w:rFonts w:ascii="Times New Roman" w:eastAsia="Times New Roman" w:hAnsi="Times New Roman" w:cs="Times New Roman"/>
          <w:lang w:val="en"/>
        </w:rPr>
      </w:pPr>
    </w:p>
    <w:p w14:paraId="382699ED" w14:textId="77777777" w:rsidR="009275CA" w:rsidRPr="009275CA" w:rsidRDefault="009275CA" w:rsidP="009275CA">
      <w:pPr>
        <w:spacing w:line="480" w:lineRule="auto"/>
        <w:jc w:val="both"/>
        <w:rPr>
          <w:rFonts w:ascii="Times New Roman" w:eastAsia="Times New Roman" w:hAnsi="Times New Roman" w:cs="Times New Roman"/>
          <w:lang w:val="en"/>
        </w:rPr>
      </w:pPr>
    </w:p>
    <w:p w14:paraId="3BEBE78C" w14:textId="77777777" w:rsidR="009275CA" w:rsidRPr="009275CA" w:rsidRDefault="009275CA" w:rsidP="009275CA">
      <w:pPr>
        <w:keepNext/>
        <w:keepLines/>
        <w:spacing w:after="0"/>
        <w:textAlignment w:val="baseline"/>
        <w:outlineLvl w:val="0"/>
        <w:rPr>
          <w:rFonts w:ascii="Times New Roman" w:eastAsia="Times New Roman" w:hAnsi="Times New Roman" w:cs="Times New Roman"/>
          <w:b/>
          <w:color w:val="000000"/>
        </w:rPr>
      </w:pPr>
    </w:p>
    <w:p w14:paraId="641EC684" w14:textId="77777777" w:rsidR="009275CA" w:rsidRPr="009275CA" w:rsidRDefault="009275CA" w:rsidP="009275CA">
      <w:pPr>
        <w:keepNext/>
        <w:keepLines/>
        <w:spacing w:after="0"/>
        <w:jc w:val="center"/>
        <w:textAlignment w:val="baseline"/>
        <w:outlineLvl w:val="0"/>
        <w:rPr>
          <w:rFonts w:ascii="Times New Roman" w:eastAsia="Times New Roman" w:hAnsi="Times New Roman" w:cs="Times New Roman"/>
          <w:b/>
          <w:bCs/>
          <w:color w:val="000000"/>
          <w:kern w:val="36"/>
          <w:lang w:eastAsia="en-GB"/>
        </w:rPr>
      </w:pPr>
      <w:r w:rsidRPr="009275CA">
        <w:rPr>
          <w:rFonts w:ascii="Times New Roman" w:eastAsia="Times New Roman" w:hAnsi="Times New Roman" w:cs="Times New Roman"/>
          <w:b/>
          <w:color w:val="000000"/>
        </w:rPr>
        <w:t>‘</w:t>
      </w:r>
      <w:r w:rsidRPr="009275CA">
        <w:rPr>
          <w:rFonts w:ascii="Times New Roman" w:eastAsia="Times New Roman" w:hAnsi="Times New Roman" w:cs="Times New Roman"/>
          <w:b/>
          <w:bCs/>
          <w:color w:val="000000"/>
          <w:kern w:val="36"/>
          <w:lang w:eastAsia="en-GB"/>
        </w:rPr>
        <w:t>A Dream Within a Dream’</w:t>
      </w:r>
    </w:p>
    <w:p w14:paraId="0BB29BEF" w14:textId="77777777" w:rsidR="009275CA" w:rsidRPr="009275CA" w:rsidRDefault="009275CA" w:rsidP="009275CA">
      <w:pPr>
        <w:jc w:val="center"/>
        <w:rPr>
          <w:rFonts w:ascii="Times New Roman" w:eastAsia="Times New Roman" w:hAnsi="Times New Roman" w:cs="Times New Roman"/>
          <w:lang w:eastAsia="en-GB"/>
        </w:rPr>
      </w:pPr>
      <w:r w:rsidRPr="009275CA">
        <w:rPr>
          <w:rFonts w:ascii="Times New Roman" w:eastAsia="Times New Roman" w:hAnsi="Times New Roman" w:cs="Times New Roman"/>
          <w:lang w:eastAsia="en-GB"/>
        </w:rPr>
        <w:t>By Edgar Allan Poe</w:t>
      </w:r>
    </w:p>
    <w:p w14:paraId="5E14DB77"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p>
    <w:p w14:paraId="6134548C"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Take this kiss upon the brow!</w:t>
      </w:r>
    </w:p>
    <w:p w14:paraId="2F9C636A"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And, in parting from you now,</w:t>
      </w:r>
    </w:p>
    <w:p w14:paraId="1D9EAA35"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Thus much let me avow —</w:t>
      </w:r>
    </w:p>
    <w:p w14:paraId="6AF47EC8"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You are not wrong, who deem</w:t>
      </w:r>
    </w:p>
    <w:p w14:paraId="40B09C18"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That my days have been a dream;</w:t>
      </w:r>
    </w:p>
    <w:p w14:paraId="52610BAD"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Yet if hope has flown away</w:t>
      </w:r>
    </w:p>
    <w:p w14:paraId="7009C635"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In a night, or in a day,</w:t>
      </w:r>
    </w:p>
    <w:p w14:paraId="4205E1B4"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In a vision, or in none,</w:t>
      </w:r>
    </w:p>
    <w:p w14:paraId="76B0995E"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Is it therefore the less </w:t>
      </w:r>
      <w:r w:rsidRPr="009275CA">
        <w:rPr>
          <w:rFonts w:ascii="Times New Roman" w:eastAsia="Times New Roman" w:hAnsi="Times New Roman" w:cs="Times New Roman"/>
          <w:i/>
          <w:iCs/>
          <w:color w:val="000000"/>
          <w:bdr w:val="none" w:sz="0" w:space="0" w:color="auto" w:frame="1"/>
          <w:lang w:eastAsia="en-GB"/>
        </w:rPr>
        <w:t>gone</w:t>
      </w:r>
      <w:r w:rsidRPr="009275CA">
        <w:rPr>
          <w:rFonts w:ascii="Times New Roman" w:eastAsia="Times New Roman" w:hAnsi="Times New Roman" w:cs="Times New Roman"/>
          <w:color w:val="000000"/>
          <w:lang w:eastAsia="en-GB"/>
        </w:rPr>
        <w:t>?</w:t>
      </w:r>
    </w:p>
    <w:p w14:paraId="6FF8A953"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i/>
          <w:iCs/>
          <w:color w:val="000000"/>
          <w:bdr w:val="none" w:sz="0" w:space="0" w:color="auto" w:frame="1"/>
          <w:lang w:eastAsia="en-GB"/>
        </w:rPr>
        <w:t>All</w:t>
      </w:r>
      <w:r w:rsidRPr="009275CA">
        <w:rPr>
          <w:rFonts w:ascii="Times New Roman" w:eastAsia="Times New Roman" w:hAnsi="Times New Roman" w:cs="Times New Roman"/>
          <w:color w:val="000000"/>
          <w:lang w:eastAsia="en-GB"/>
        </w:rPr>
        <w:t> that we see or seem</w:t>
      </w:r>
    </w:p>
    <w:p w14:paraId="3184D0DC"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Is but a dream within a dream.</w:t>
      </w:r>
    </w:p>
    <w:p w14:paraId="4F4D5D90" w14:textId="77777777" w:rsidR="009275CA" w:rsidRPr="009275CA" w:rsidRDefault="009275CA" w:rsidP="009275CA">
      <w:pPr>
        <w:shd w:val="clear" w:color="auto" w:fill="FFFFFF"/>
        <w:spacing w:after="0" w:line="240" w:lineRule="auto"/>
        <w:ind w:hanging="240"/>
        <w:jc w:val="center"/>
        <w:textAlignment w:val="baseline"/>
        <w:rPr>
          <w:rFonts w:ascii="adobe-garamond-pro" w:eastAsia="Times New Roman" w:hAnsi="adobe-garamond-pro" w:cs="Times New Roman"/>
          <w:color w:val="000000"/>
          <w:lang w:eastAsia="en-GB"/>
        </w:rPr>
      </w:pPr>
    </w:p>
    <w:p w14:paraId="660B4EC0"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I stand amid the roar</w:t>
      </w:r>
    </w:p>
    <w:p w14:paraId="5AD91C1A"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Of a surf-tormented shore,</w:t>
      </w:r>
    </w:p>
    <w:p w14:paraId="5617F10E"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And I hold within my hand</w:t>
      </w:r>
    </w:p>
    <w:p w14:paraId="6F87773B"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Grains of the golden sand —</w:t>
      </w:r>
    </w:p>
    <w:p w14:paraId="3AF607C6"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How few! yet how they creep</w:t>
      </w:r>
    </w:p>
    <w:p w14:paraId="0B94FBCB"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Through my fingers to the deep,</w:t>
      </w:r>
    </w:p>
    <w:p w14:paraId="6D8C4B72"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While I weep — while I weep!</w:t>
      </w:r>
    </w:p>
    <w:p w14:paraId="3A37572A"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O God! Can I not grasp</w:t>
      </w:r>
    </w:p>
    <w:p w14:paraId="7817BEBF"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Them with a tighter clasp?</w:t>
      </w:r>
    </w:p>
    <w:p w14:paraId="41FD9315"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O God! can I not save</w:t>
      </w:r>
    </w:p>
    <w:p w14:paraId="38006379"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i/>
          <w:iCs/>
          <w:color w:val="000000"/>
          <w:bdr w:val="none" w:sz="0" w:space="0" w:color="auto" w:frame="1"/>
          <w:lang w:eastAsia="en-GB"/>
        </w:rPr>
        <w:t>One</w:t>
      </w:r>
      <w:r w:rsidRPr="009275CA">
        <w:rPr>
          <w:rFonts w:ascii="Times New Roman" w:eastAsia="Times New Roman" w:hAnsi="Times New Roman" w:cs="Times New Roman"/>
          <w:color w:val="000000"/>
          <w:lang w:eastAsia="en-GB"/>
        </w:rPr>
        <w:t> from the pitiless wave?</w:t>
      </w:r>
    </w:p>
    <w:p w14:paraId="01F4E071" w14:textId="77777777" w:rsidR="009275CA" w:rsidRPr="009275CA" w:rsidRDefault="009275CA" w:rsidP="009275CA">
      <w:pPr>
        <w:shd w:val="clear" w:color="auto" w:fill="FFFFFF"/>
        <w:spacing w:after="0"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Is </w:t>
      </w:r>
      <w:r w:rsidRPr="009275CA">
        <w:rPr>
          <w:rFonts w:ascii="Times New Roman" w:eastAsia="Times New Roman" w:hAnsi="Times New Roman" w:cs="Times New Roman"/>
          <w:i/>
          <w:iCs/>
          <w:color w:val="000000"/>
          <w:bdr w:val="none" w:sz="0" w:space="0" w:color="auto" w:frame="1"/>
          <w:lang w:eastAsia="en-GB"/>
        </w:rPr>
        <w:t>all</w:t>
      </w:r>
      <w:r w:rsidRPr="009275CA">
        <w:rPr>
          <w:rFonts w:ascii="Times New Roman" w:eastAsia="Times New Roman" w:hAnsi="Times New Roman" w:cs="Times New Roman"/>
          <w:color w:val="000000"/>
          <w:lang w:eastAsia="en-GB"/>
        </w:rPr>
        <w:t> that we see or seem</w:t>
      </w:r>
    </w:p>
    <w:p w14:paraId="2A530D78" w14:textId="77777777" w:rsidR="009275CA" w:rsidRPr="009275CA" w:rsidRDefault="009275CA" w:rsidP="009275CA">
      <w:pPr>
        <w:shd w:val="clear" w:color="auto" w:fill="FFFFFF"/>
        <w:spacing w:line="240" w:lineRule="auto"/>
        <w:ind w:hanging="240"/>
        <w:jc w:val="center"/>
        <w:textAlignment w:val="baseline"/>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But a dream within a dream?</w:t>
      </w:r>
    </w:p>
    <w:p w14:paraId="4F3873D6" w14:textId="77777777" w:rsidR="009275CA" w:rsidRPr="009275CA" w:rsidRDefault="009275CA" w:rsidP="009275CA">
      <w:pPr>
        <w:spacing w:line="480" w:lineRule="auto"/>
        <w:jc w:val="both"/>
        <w:rPr>
          <w:rFonts w:ascii="Times New Roman" w:eastAsia="Times New Roman" w:hAnsi="Times New Roman" w:cs="Times New Roman"/>
          <w:lang w:val="en-US"/>
        </w:rPr>
      </w:pPr>
    </w:p>
    <w:p w14:paraId="43C0AEE9" w14:textId="77777777" w:rsidR="009275CA" w:rsidRPr="009275CA" w:rsidRDefault="009275CA" w:rsidP="009275CA">
      <w:pPr>
        <w:spacing w:line="480" w:lineRule="auto"/>
        <w:jc w:val="both"/>
        <w:rPr>
          <w:rFonts w:ascii="Times New Roman" w:eastAsia="Times New Roman" w:hAnsi="Times New Roman" w:cs="Times New Roman"/>
          <w:lang w:val="en-US"/>
        </w:rPr>
      </w:pPr>
    </w:p>
    <w:p w14:paraId="5202F623" w14:textId="77777777" w:rsidR="009275CA" w:rsidRPr="009275CA" w:rsidRDefault="009275CA" w:rsidP="009275CA">
      <w:pPr>
        <w:spacing w:line="480" w:lineRule="auto"/>
        <w:jc w:val="both"/>
        <w:rPr>
          <w:rFonts w:ascii="Times New Roman" w:eastAsia="Times New Roman" w:hAnsi="Times New Roman" w:cs="Times New Roman"/>
          <w:lang w:val="en-US"/>
        </w:rPr>
      </w:pPr>
    </w:p>
    <w:p w14:paraId="56A98038" w14:textId="77777777" w:rsidR="009275CA" w:rsidRPr="009275CA" w:rsidRDefault="009275CA" w:rsidP="009275CA">
      <w:pPr>
        <w:spacing w:line="480" w:lineRule="auto"/>
        <w:jc w:val="both"/>
        <w:rPr>
          <w:rFonts w:ascii="Times New Roman" w:eastAsia="Times New Roman" w:hAnsi="Times New Roman" w:cs="Times New Roman"/>
          <w:lang w:val="en-US"/>
        </w:rPr>
      </w:pPr>
    </w:p>
    <w:p w14:paraId="3FA8C693" w14:textId="77777777" w:rsidR="009275CA" w:rsidRPr="009275CA" w:rsidRDefault="009275CA" w:rsidP="009275CA">
      <w:pPr>
        <w:spacing w:line="480" w:lineRule="auto"/>
        <w:jc w:val="both"/>
        <w:rPr>
          <w:rFonts w:ascii="Times New Roman" w:eastAsia="Times New Roman" w:hAnsi="Times New Roman" w:cs="Times New Roman"/>
          <w:lang w:val="en-US"/>
        </w:rPr>
      </w:pPr>
    </w:p>
    <w:p w14:paraId="48D6D443" w14:textId="77777777" w:rsidR="009275CA" w:rsidRPr="009275CA" w:rsidRDefault="009275CA" w:rsidP="009275CA">
      <w:pPr>
        <w:spacing w:line="480" w:lineRule="auto"/>
        <w:rPr>
          <w:rFonts w:ascii="Times New Roman" w:eastAsia="Times New Roman" w:hAnsi="Times New Roman" w:cs="Times New Roman"/>
        </w:rPr>
      </w:pPr>
    </w:p>
    <w:p w14:paraId="7499E687" w14:textId="77777777" w:rsidR="009275CA" w:rsidRPr="009275CA" w:rsidRDefault="009275CA" w:rsidP="009275CA">
      <w:pPr>
        <w:pBdr>
          <w:bottom w:val="single" w:sz="12" w:space="1" w:color="auto"/>
        </w:pBdr>
        <w:spacing w:line="480" w:lineRule="auto"/>
        <w:rPr>
          <w:rFonts w:ascii="Times New Roman" w:eastAsia="Times New Roman" w:hAnsi="Times New Roman" w:cs="Times New Roman"/>
          <w:b/>
          <w:smallCaps/>
        </w:rPr>
      </w:pPr>
      <w:r w:rsidRPr="009275CA">
        <w:rPr>
          <w:rFonts w:ascii="Times New Roman" w:eastAsia="Times New Roman" w:hAnsi="Times New Roman" w:cs="Times New Roman"/>
          <w:b/>
          <w:smallCaps/>
        </w:rPr>
        <w:t>Selective Bibliography</w:t>
      </w:r>
    </w:p>
    <w:p w14:paraId="4F2DC13A" w14:textId="77777777" w:rsidR="009275CA" w:rsidRPr="009275CA" w:rsidRDefault="009275CA" w:rsidP="009275CA">
      <w:pPr>
        <w:pBdr>
          <w:bottom w:val="single" w:sz="12" w:space="1" w:color="auto"/>
        </w:pBdr>
        <w:spacing w:line="480" w:lineRule="auto"/>
        <w:rPr>
          <w:rFonts w:ascii="Times New Roman" w:eastAsia="Times New Roman" w:hAnsi="Times New Roman" w:cs="Times New Roman"/>
          <w:b/>
          <w:smallCaps/>
        </w:rPr>
      </w:pPr>
    </w:p>
    <w:p w14:paraId="295AB566" w14:textId="77777777" w:rsidR="009275CA" w:rsidRPr="009275CA" w:rsidRDefault="009275CA" w:rsidP="009275CA">
      <w:pPr>
        <w:spacing w:line="480" w:lineRule="auto"/>
        <w:rPr>
          <w:rFonts w:ascii="Calibri" w:eastAsia="Times New Roman" w:hAnsi="Calibri" w:cs="Times New Roman"/>
        </w:rPr>
      </w:pPr>
      <w:r w:rsidRPr="009275CA">
        <w:rPr>
          <w:rFonts w:ascii="Times New Roman" w:eastAsia="Times New Roman" w:hAnsi="Times New Roman" w:cs="Times New Roman"/>
          <w:b/>
        </w:rPr>
        <w:t>Primary Sources:</w:t>
      </w:r>
      <w:r w:rsidRPr="009275CA">
        <w:rPr>
          <w:rFonts w:ascii="Calibri" w:eastAsia="Times New Roman" w:hAnsi="Calibri" w:cs="Times New Roman"/>
        </w:rPr>
        <w:t xml:space="preserve"> </w:t>
      </w:r>
    </w:p>
    <w:p w14:paraId="17EDD00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Note: where using a text first published earlier, I have endeavoured to put the original publication date in square brackets after the title e.g.: </w:t>
      </w:r>
    </w:p>
    <w:p w14:paraId="1952DC23" w14:textId="77777777" w:rsidR="009275CA" w:rsidRPr="009275CA" w:rsidRDefault="009275CA" w:rsidP="009275CA">
      <w:pPr>
        <w:pBdr>
          <w:bottom w:val="single" w:sz="12" w:space="1" w:color="auto"/>
        </w:pBd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Roger Ascham, </w:t>
      </w:r>
      <w:r w:rsidRPr="009275CA">
        <w:rPr>
          <w:rFonts w:ascii="Times New Roman" w:eastAsia="Times New Roman" w:hAnsi="Times New Roman" w:cs="Times New Roman"/>
          <w:i/>
        </w:rPr>
        <w:t>The Schoolmaster</w:t>
      </w:r>
      <w:r w:rsidRPr="009275CA">
        <w:rPr>
          <w:rFonts w:ascii="Times New Roman" w:eastAsia="Times New Roman" w:hAnsi="Times New Roman" w:cs="Times New Roman"/>
        </w:rPr>
        <w:t xml:space="preserve"> [1570] ed. Lawrence V. Ryan (Ithaca, NY: Cornell University Press, 1967)</w:t>
      </w:r>
    </w:p>
    <w:p w14:paraId="1AD3EFA7" w14:textId="77777777" w:rsidR="009275CA" w:rsidRPr="009275CA" w:rsidRDefault="009275CA" w:rsidP="009275CA">
      <w:pPr>
        <w:spacing w:line="480" w:lineRule="auto"/>
        <w:rPr>
          <w:rFonts w:ascii="Times New Roman" w:eastAsia="Times New Roman" w:hAnsi="Times New Roman" w:cs="Times New Roman"/>
        </w:rPr>
      </w:pPr>
    </w:p>
    <w:p w14:paraId="4F9D915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James Ambuehl ed., </w:t>
      </w:r>
      <w:r w:rsidRPr="009275CA">
        <w:rPr>
          <w:rFonts w:ascii="Times New Roman" w:eastAsia="Calibri" w:hAnsi="Times New Roman" w:cs="Times New Roman"/>
          <w:i/>
        </w:rPr>
        <w:t>Arkham Tales: Legends of the Haunted City</w:t>
      </w:r>
      <w:r w:rsidRPr="009275CA">
        <w:rPr>
          <w:rFonts w:ascii="Times New Roman" w:eastAsia="Calibri" w:hAnsi="Times New Roman" w:cs="Times New Roman"/>
        </w:rPr>
        <w:t xml:space="preserve"> (Ann Arbor, MI: Chaosium, 2006)</w:t>
      </w:r>
    </w:p>
    <w:p w14:paraId="6ADD8EDE" w14:textId="77777777" w:rsidR="009275CA" w:rsidRPr="009275CA" w:rsidRDefault="009275CA" w:rsidP="009275CA">
      <w:pPr>
        <w:spacing w:line="480" w:lineRule="auto"/>
        <w:rPr>
          <w:rFonts w:ascii="Calibri" w:eastAsia="Times New Roman" w:hAnsi="Calibri" w:cs="Times New Roman"/>
        </w:rPr>
      </w:pPr>
    </w:p>
    <w:p w14:paraId="50BED9C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Jay Anson, </w:t>
      </w:r>
      <w:r w:rsidRPr="009275CA">
        <w:rPr>
          <w:rFonts w:ascii="Times New Roman" w:eastAsia="Times New Roman" w:hAnsi="Times New Roman" w:cs="Times New Roman"/>
          <w:i/>
        </w:rPr>
        <w:t>The Amityville Horror</w:t>
      </w:r>
      <w:r w:rsidRPr="009275CA">
        <w:rPr>
          <w:rFonts w:ascii="Times New Roman" w:eastAsia="Times New Roman" w:hAnsi="Times New Roman" w:cs="Times New Roman"/>
        </w:rPr>
        <w:t xml:space="preserve"> (New York, NY: Prentice Hall, 1977)</w:t>
      </w:r>
    </w:p>
    <w:p w14:paraId="44B670C1" w14:textId="77777777" w:rsidR="009275CA" w:rsidRPr="009275CA" w:rsidRDefault="009275CA" w:rsidP="009275CA">
      <w:pPr>
        <w:spacing w:line="480" w:lineRule="auto"/>
        <w:rPr>
          <w:rFonts w:ascii="Calibri" w:eastAsia="Times New Roman" w:hAnsi="Calibri" w:cs="Times New Roman"/>
        </w:rPr>
      </w:pPr>
    </w:p>
    <w:p w14:paraId="2610697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William Archibald, </w:t>
      </w:r>
      <w:r w:rsidRPr="009275CA">
        <w:rPr>
          <w:rFonts w:ascii="Times New Roman" w:eastAsia="Times New Roman" w:hAnsi="Times New Roman" w:cs="Times New Roman"/>
          <w:i/>
        </w:rPr>
        <w:t>The Innocents</w:t>
      </w:r>
      <w:r w:rsidRPr="009275CA">
        <w:rPr>
          <w:rFonts w:ascii="Times New Roman" w:eastAsia="Times New Roman" w:hAnsi="Times New Roman" w:cs="Times New Roman"/>
        </w:rPr>
        <w:t xml:space="preserve"> (London: Samuel French, 1950)</w:t>
      </w:r>
    </w:p>
    <w:p w14:paraId="5EA9D8E9" w14:textId="77777777" w:rsidR="009275CA" w:rsidRPr="009275CA" w:rsidRDefault="009275CA" w:rsidP="009275CA">
      <w:pPr>
        <w:spacing w:line="480" w:lineRule="auto"/>
        <w:rPr>
          <w:rFonts w:ascii="Times New Roman" w:eastAsia="Times New Roman" w:hAnsi="Times New Roman" w:cs="Times New Roman"/>
        </w:rPr>
      </w:pPr>
    </w:p>
    <w:p w14:paraId="34F339B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Roger Ascham, </w:t>
      </w:r>
      <w:r w:rsidRPr="009275CA">
        <w:rPr>
          <w:rFonts w:ascii="Times New Roman" w:eastAsia="Times New Roman" w:hAnsi="Times New Roman" w:cs="Times New Roman"/>
          <w:i/>
        </w:rPr>
        <w:t>The Schoolmaster</w:t>
      </w:r>
      <w:r w:rsidRPr="009275CA">
        <w:rPr>
          <w:rFonts w:ascii="Times New Roman" w:eastAsia="Times New Roman" w:hAnsi="Times New Roman" w:cs="Times New Roman"/>
        </w:rPr>
        <w:t xml:space="preserve"> [1570] ed. Lawrence V. Ryan (Ithaca, NY: Cornell University Press, 1967)</w:t>
      </w:r>
    </w:p>
    <w:p w14:paraId="71F9D780" w14:textId="77777777" w:rsidR="009275CA" w:rsidRPr="009275CA" w:rsidRDefault="009275CA" w:rsidP="009275CA">
      <w:pPr>
        <w:spacing w:line="480" w:lineRule="auto"/>
        <w:rPr>
          <w:rFonts w:ascii="Times New Roman" w:eastAsia="Times New Roman" w:hAnsi="Times New Roman" w:cs="Times New Roman"/>
        </w:rPr>
      </w:pPr>
    </w:p>
    <w:p w14:paraId="18CD484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Jane Austen, </w:t>
      </w:r>
      <w:r w:rsidRPr="009275CA">
        <w:rPr>
          <w:rFonts w:ascii="Times New Roman" w:eastAsia="Calibri" w:hAnsi="Times New Roman" w:cs="Times New Roman"/>
          <w:i/>
        </w:rPr>
        <w:t>Northanger Abbey</w:t>
      </w:r>
      <w:r w:rsidRPr="009275CA">
        <w:rPr>
          <w:rFonts w:ascii="Times New Roman" w:eastAsia="Calibri" w:hAnsi="Times New Roman" w:cs="Times New Roman"/>
        </w:rPr>
        <w:t xml:space="preserve"> [1818] (London: Collector’s Library, 2004)</w:t>
      </w:r>
    </w:p>
    <w:p w14:paraId="165AB286" w14:textId="77777777" w:rsidR="009275CA" w:rsidRPr="009275CA" w:rsidRDefault="009275CA" w:rsidP="009275CA">
      <w:pPr>
        <w:spacing w:line="480" w:lineRule="auto"/>
        <w:rPr>
          <w:rFonts w:ascii="Times New Roman" w:eastAsia="Calibri" w:hAnsi="Times New Roman" w:cs="Times New Roman"/>
        </w:rPr>
      </w:pPr>
    </w:p>
    <w:p w14:paraId="307F734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Russell Banks, </w:t>
      </w:r>
      <w:r w:rsidRPr="009275CA">
        <w:rPr>
          <w:rFonts w:ascii="Times New Roman" w:eastAsia="Calibri" w:hAnsi="Times New Roman" w:cs="Times New Roman"/>
          <w:i/>
        </w:rPr>
        <w:t>The Sweet</w:t>
      </w:r>
      <w:r w:rsidRPr="009275CA">
        <w:rPr>
          <w:rFonts w:ascii="Times New Roman" w:eastAsia="Calibri" w:hAnsi="Times New Roman" w:cs="Times New Roman"/>
        </w:rPr>
        <w:t xml:space="preserve"> </w:t>
      </w:r>
      <w:r w:rsidRPr="009275CA">
        <w:rPr>
          <w:rFonts w:ascii="Times New Roman" w:eastAsia="Calibri" w:hAnsi="Times New Roman" w:cs="Times New Roman"/>
          <w:i/>
        </w:rPr>
        <w:t>Hereafter</w:t>
      </w:r>
      <w:r w:rsidRPr="009275CA">
        <w:rPr>
          <w:rFonts w:ascii="Times New Roman" w:eastAsia="Calibri" w:hAnsi="Times New Roman" w:cs="Times New Roman"/>
        </w:rPr>
        <w:t xml:space="preserve"> (New York, NY: Harper Perennial, 1992)</w:t>
      </w:r>
    </w:p>
    <w:p w14:paraId="24765844" w14:textId="77777777" w:rsidR="009275CA" w:rsidRPr="009275CA" w:rsidRDefault="009275CA" w:rsidP="009275CA">
      <w:pPr>
        <w:spacing w:line="480" w:lineRule="auto"/>
        <w:rPr>
          <w:rFonts w:ascii="Times New Roman" w:eastAsia="Times New Roman" w:hAnsi="Times New Roman" w:cs="Times New Roman"/>
        </w:rPr>
      </w:pPr>
    </w:p>
    <w:p w14:paraId="6B24EAA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Algernon Blackwood, ‘The Willows’ in Algernon Blackwood, </w:t>
      </w:r>
      <w:r w:rsidRPr="009275CA">
        <w:rPr>
          <w:rFonts w:ascii="Times New Roman" w:eastAsia="Times New Roman" w:hAnsi="Times New Roman" w:cs="Times New Roman"/>
          <w:i/>
        </w:rPr>
        <w:t>Best Ghost Stories</w:t>
      </w:r>
      <w:r w:rsidRPr="009275CA">
        <w:rPr>
          <w:rFonts w:ascii="Times New Roman" w:eastAsia="Times New Roman" w:hAnsi="Times New Roman" w:cs="Times New Roman"/>
        </w:rPr>
        <w:t xml:space="preserve"> [1907] (Thirsk: House of Stratus, 2002), pp. 1 – 60</w:t>
      </w:r>
    </w:p>
    <w:p w14:paraId="024A696D" w14:textId="77777777" w:rsidR="009275CA" w:rsidRPr="009275CA" w:rsidRDefault="009275CA" w:rsidP="009275CA">
      <w:pPr>
        <w:spacing w:line="480" w:lineRule="auto"/>
        <w:rPr>
          <w:rFonts w:ascii="Times New Roman" w:eastAsia="Times New Roman" w:hAnsi="Times New Roman" w:cs="Times New Roman"/>
        </w:rPr>
      </w:pPr>
    </w:p>
    <w:p w14:paraId="7BBB37F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American Psychiatric Association, </w:t>
      </w:r>
      <w:r w:rsidRPr="009275CA">
        <w:rPr>
          <w:rFonts w:ascii="Times New Roman" w:eastAsia="Calibri" w:hAnsi="Times New Roman" w:cs="Times New Roman"/>
          <w:i/>
        </w:rPr>
        <w:t>Diagnostic and Statistical Manual of Mental Disorders V</w:t>
      </w:r>
      <w:r w:rsidRPr="009275CA">
        <w:rPr>
          <w:rFonts w:ascii="Times New Roman" w:eastAsia="Calibri" w:hAnsi="Times New Roman" w:cs="Times New Roman"/>
        </w:rPr>
        <w:t>, (Washington, DC: American Psychiatric Association Publishing, 5</w:t>
      </w:r>
      <w:r w:rsidRPr="009275CA">
        <w:rPr>
          <w:rFonts w:ascii="Times New Roman" w:eastAsia="Calibri" w:hAnsi="Times New Roman" w:cs="Times New Roman"/>
          <w:vertAlign w:val="superscript"/>
        </w:rPr>
        <w:t xml:space="preserve">th </w:t>
      </w:r>
      <w:r w:rsidRPr="009275CA">
        <w:rPr>
          <w:rFonts w:ascii="Times New Roman" w:eastAsia="Calibri" w:hAnsi="Times New Roman" w:cs="Times New Roman"/>
        </w:rPr>
        <w:t>edn., 2013)</w:t>
      </w:r>
    </w:p>
    <w:p w14:paraId="585ECF81" w14:textId="77777777" w:rsidR="009275CA" w:rsidRPr="009275CA" w:rsidRDefault="009275CA" w:rsidP="009275CA">
      <w:pPr>
        <w:spacing w:line="480" w:lineRule="auto"/>
        <w:rPr>
          <w:rFonts w:ascii="Times New Roman" w:eastAsia="Times New Roman" w:hAnsi="Times New Roman" w:cs="Times New Roman"/>
        </w:rPr>
      </w:pPr>
    </w:p>
    <w:p w14:paraId="484B7170" w14:textId="77777777" w:rsidR="009275CA" w:rsidRPr="009275CA" w:rsidRDefault="009275CA" w:rsidP="009275CA">
      <w:pPr>
        <w:spacing w:line="480" w:lineRule="auto"/>
        <w:rPr>
          <w:rFonts w:ascii="Times New Roman" w:eastAsia="Times New Roman" w:hAnsi="Times New Roman" w:cs="Times New Roman"/>
          <w:kern w:val="36"/>
          <w:lang w:eastAsia="en-GB"/>
        </w:rPr>
      </w:pPr>
      <w:r w:rsidRPr="009275CA">
        <w:rPr>
          <w:rFonts w:ascii="Times New Roman" w:eastAsia="Times New Roman" w:hAnsi="Times New Roman" w:cs="Times New Roman"/>
          <w:kern w:val="36"/>
          <w:lang w:eastAsia="en-GB"/>
        </w:rPr>
        <w:t xml:space="preserve">Clive Barker, </w:t>
      </w:r>
      <w:r w:rsidRPr="009275CA">
        <w:rPr>
          <w:rFonts w:ascii="Times New Roman" w:eastAsia="Times New Roman" w:hAnsi="Times New Roman" w:cs="Times New Roman"/>
          <w:i/>
          <w:kern w:val="36"/>
          <w:lang w:eastAsia="en-GB"/>
        </w:rPr>
        <w:t>Books of Blood</w:t>
      </w:r>
      <w:r w:rsidRPr="009275CA">
        <w:rPr>
          <w:rFonts w:ascii="Times New Roman" w:eastAsia="Times New Roman" w:hAnsi="Times New Roman" w:cs="Times New Roman"/>
          <w:kern w:val="36"/>
          <w:lang w:eastAsia="en-GB"/>
        </w:rPr>
        <w:t xml:space="preserve"> Vols. 1 – 6 (London: Sphere, 1984 – 85)</w:t>
      </w:r>
    </w:p>
    <w:p w14:paraId="114BACE8" w14:textId="77777777" w:rsidR="009275CA" w:rsidRPr="009275CA" w:rsidRDefault="009275CA" w:rsidP="009275CA">
      <w:pPr>
        <w:spacing w:line="480" w:lineRule="auto"/>
        <w:rPr>
          <w:rFonts w:ascii="Times New Roman" w:eastAsia="Times New Roman" w:hAnsi="Times New Roman" w:cs="Times New Roman"/>
        </w:rPr>
      </w:pPr>
    </w:p>
    <w:p w14:paraId="1F35043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H. P. Blavatsky,</w:t>
      </w:r>
      <w:r w:rsidRPr="009275CA">
        <w:rPr>
          <w:rFonts w:ascii="Times New Roman" w:eastAsia="Times New Roman" w:hAnsi="Times New Roman" w:cs="Times New Roman"/>
          <w:i/>
        </w:rPr>
        <w:t xml:space="preserve"> Nightmare</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Tales</w:t>
      </w:r>
      <w:r w:rsidRPr="009275CA">
        <w:rPr>
          <w:rFonts w:ascii="Times New Roman" w:eastAsia="Times New Roman" w:hAnsi="Times New Roman" w:cs="Times New Roman"/>
        </w:rPr>
        <w:t xml:space="preserve"> [1892] (Teddington, Middlesex: Echo Library Press, 2009)</w:t>
      </w:r>
    </w:p>
    <w:p w14:paraId="4FF08EB2" w14:textId="77777777" w:rsidR="009275CA" w:rsidRPr="009275CA" w:rsidRDefault="009275CA" w:rsidP="009275CA">
      <w:pPr>
        <w:spacing w:line="480" w:lineRule="auto"/>
        <w:rPr>
          <w:rFonts w:ascii="Times New Roman" w:eastAsia="Times New Roman" w:hAnsi="Times New Roman" w:cs="Times New Roman"/>
        </w:rPr>
      </w:pPr>
    </w:p>
    <w:p w14:paraId="5A9F2A2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Ramsey Campbell, </w:t>
      </w:r>
      <w:r w:rsidRPr="009275CA">
        <w:rPr>
          <w:rFonts w:ascii="Times New Roman" w:eastAsia="Calibri" w:hAnsi="Times New Roman" w:cs="Times New Roman"/>
          <w:i/>
        </w:rPr>
        <w:t>The House on Nazareth Hill</w:t>
      </w:r>
      <w:r w:rsidRPr="009275CA">
        <w:rPr>
          <w:rFonts w:ascii="Times New Roman" w:eastAsia="Calibri" w:hAnsi="Times New Roman" w:cs="Times New Roman"/>
        </w:rPr>
        <w:t xml:space="preserve"> (London: Headline, 1997)</w:t>
      </w:r>
    </w:p>
    <w:p w14:paraId="27207B00" w14:textId="77777777" w:rsidR="009275CA" w:rsidRPr="009275CA" w:rsidRDefault="009275CA" w:rsidP="009275CA">
      <w:pPr>
        <w:spacing w:line="480" w:lineRule="auto"/>
        <w:rPr>
          <w:rFonts w:ascii="Times New Roman" w:eastAsia="Calibri" w:hAnsi="Times New Roman" w:cs="Times New Roman"/>
        </w:rPr>
      </w:pPr>
    </w:p>
    <w:p w14:paraId="241B7343" w14:textId="77777777" w:rsidR="009275CA" w:rsidRPr="009275CA" w:rsidRDefault="009275CA" w:rsidP="009275CA">
      <w:pPr>
        <w:spacing w:line="480" w:lineRule="auto"/>
        <w:rPr>
          <w:rFonts w:ascii="Times New Roman" w:eastAsia="Calibri" w:hAnsi="Times New Roman" w:cs="Times New Roman"/>
          <w:shd w:val="clear" w:color="auto" w:fill="FFFFFF"/>
        </w:rPr>
      </w:pPr>
      <w:r w:rsidRPr="009275CA">
        <w:rPr>
          <w:rFonts w:ascii="Times New Roman" w:eastAsia="Calibri" w:hAnsi="Times New Roman" w:cs="Times New Roman"/>
          <w:shd w:val="clear" w:color="auto" w:fill="FFFFFF"/>
        </w:rPr>
        <w:t xml:space="preserve">Edgar Cantero, </w:t>
      </w:r>
      <w:r w:rsidRPr="009275CA">
        <w:rPr>
          <w:rFonts w:ascii="Times New Roman" w:eastAsia="Calibri" w:hAnsi="Times New Roman" w:cs="Times New Roman"/>
          <w:i/>
          <w:shd w:val="clear" w:color="auto" w:fill="FFFFFF"/>
        </w:rPr>
        <w:t>Meddling Kids</w:t>
      </w:r>
      <w:r w:rsidRPr="009275CA">
        <w:rPr>
          <w:rFonts w:ascii="Times New Roman" w:eastAsia="Calibri" w:hAnsi="Times New Roman" w:cs="Times New Roman"/>
          <w:shd w:val="clear" w:color="auto" w:fill="FFFFFF"/>
        </w:rPr>
        <w:t xml:space="preserve"> (New York, NY: Doubleday, 2017)</w:t>
      </w:r>
    </w:p>
    <w:p w14:paraId="4C219706" w14:textId="77777777" w:rsidR="009275CA" w:rsidRPr="009275CA" w:rsidRDefault="009275CA" w:rsidP="009275CA">
      <w:pPr>
        <w:spacing w:line="480" w:lineRule="auto"/>
        <w:rPr>
          <w:rFonts w:ascii="Times New Roman" w:eastAsia="Calibri" w:hAnsi="Times New Roman" w:cs="Times New Roman"/>
          <w:shd w:val="clear" w:color="auto" w:fill="FFFFFF"/>
        </w:rPr>
      </w:pPr>
    </w:p>
    <w:p w14:paraId="3FAB982C" w14:textId="77777777" w:rsidR="009275CA" w:rsidRPr="009275CA" w:rsidRDefault="009275CA" w:rsidP="009275CA">
      <w:pPr>
        <w:spacing w:line="480" w:lineRule="auto"/>
        <w:rPr>
          <w:rFonts w:ascii="Times New Roman" w:eastAsia="Calibri" w:hAnsi="Times New Roman" w:cs="Times New Roman"/>
          <w:lang w:val="en" w:eastAsia="en-GB"/>
        </w:rPr>
      </w:pPr>
      <w:r w:rsidRPr="009275CA">
        <w:rPr>
          <w:rFonts w:ascii="Times New Roman" w:eastAsia="Calibri" w:hAnsi="Times New Roman" w:cs="Times New Roman"/>
          <w:lang w:val="en" w:eastAsia="en-GB"/>
        </w:rPr>
        <w:t xml:space="preserve">Noel Carroll, </w:t>
      </w:r>
      <w:r w:rsidRPr="009275CA">
        <w:rPr>
          <w:rFonts w:ascii="Times New Roman" w:eastAsia="Calibri" w:hAnsi="Times New Roman" w:cs="Times New Roman"/>
          <w:i/>
          <w:lang w:val="en" w:eastAsia="en-GB"/>
        </w:rPr>
        <w:t xml:space="preserve">The Philosophy of Horror; Or Paradoxes of the Heart </w:t>
      </w:r>
      <w:r w:rsidRPr="009275CA">
        <w:rPr>
          <w:rFonts w:ascii="Times New Roman" w:eastAsia="Calibri" w:hAnsi="Times New Roman" w:cs="Times New Roman"/>
          <w:lang w:val="en" w:eastAsia="en-GB"/>
        </w:rPr>
        <w:t>(New York, NY: Routledge, 1990)</w:t>
      </w:r>
    </w:p>
    <w:p w14:paraId="34F9A567" w14:textId="77777777" w:rsidR="009275CA" w:rsidRPr="009275CA" w:rsidRDefault="009275CA" w:rsidP="009275CA">
      <w:pPr>
        <w:spacing w:line="480" w:lineRule="auto"/>
        <w:rPr>
          <w:rFonts w:ascii="Times New Roman" w:eastAsia="Calibri" w:hAnsi="Times New Roman" w:cs="Times New Roman"/>
          <w:lang w:val="en" w:eastAsia="en-GB"/>
        </w:rPr>
      </w:pPr>
    </w:p>
    <w:p w14:paraId="684B3CF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Kay Chronister, </w:t>
      </w:r>
      <w:r w:rsidRPr="009275CA">
        <w:rPr>
          <w:rFonts w:ascii="Times New Roman" w:eastAsia="Calibri" w:hAnsi="Times New Roman" w:cs="Times New Roman"/>
          <w:i/>
        </w:rPr>
        <w:t>Thin Places</w:t>
      </w:r>
      <w:r w:rsidRPr="009275CA">
        <w:rPr>
          <w:rFonts w:ascii="Times New Roman" w:eastAsia="Calibri" w:hAnsi="Times New Roman" w:cs="Times New Roman"/>
        </w:rPr>
        <w:t xml:space="preserve"> (Pickering, ON: Undertow Publications, 2020)</w:t>
      </w:r>
    </w:p>
    <w:p w14:paraId="296E42FF" w14:textId="77777777" w:rsidR="009275CA" w:rsidRPr="009275CA" w:rsidRDefault="009275CA" w:rsidP="009275CA">
      <w:pPr>
        <w:spacing w:line="480" w:lineRule="auto"/>
        <w:rPr>
          <w:rFonts w:ascii="Calibri" w:eastAsia="Calibri" w:hAnsi="Calibri" w:cs="Times New Roman"/>
        </w:rPr>
      </w:pPr>
    </w:p>
    <w:p w14:paraId="060CE8C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Joey Comeau, </w:t>
      </w:r>
      <w:r w:rsidRPr="009275CA">
        <w:rPr>
          <w:rFonts w:ascii="Times New Roman" w:eastAsia="Times New Roman" w:hAnsi="Times New Roman" w:cs="Times New Roman"/>
          <w:i/>
        </w:rPr>
        <w:t>The Summer is Ended and We Are Not Saved</w:t>
      </w:r>
      <w:r w:rsidRPr="009275CA">
        <w:rPr>
          <w:rFonts w:ascii="Times New Roman" w:eastAsia="Times New Roman" w:hAnsi="Times New Roman" w:cs="Times New Roman"/>
        </w:rPr>
        <w:t xml:space="preserve"> (Toronto, Canada: Chizine, 2013)</w:t>
      </w:r>
    </w:p>
    <w:p w14:paraId="384A3631" w14:textId="77777777" w:rsidR="009275CA" w:rsidRPr="009275CA" w:rsidRDefault="009275CA" w:rsidP="009275CA">
      <w:pPr>
        <w:spacing w:line="480" w:lineRule="auto"/>
        <w:rPr>
          <w:rFonts w:ascii="Times New Roman" w:eastAsia="Times New Roman" w:hAnsi="Times New Roman" w:cs="Times New Roman"/>
        </w:rPr>
      </w:pPr>
    </w:p>
    <w:p w14:paraId="120DB5D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Auguste Comte, </w:t>
      </w:r>
      <w:r w:rsidRPr="009275CA">
        <w:rPr>
          <w:rFonts w:ascii="Times New Roman" w:eastAsia="Times New Roman" w:hAnsi="Times New Roman" w:cs="Times New Roman"/>
          <w:i/>
        </w:rPr>
        <w:t>A General View of Positivism,</w:t>
      </w:r>
      <w:r w:rsidRPr="009275CA">
        <w:rPr>
          <w:rFonts w:ascii="Times New Roman" w:eastAsia="Times New Roman" w:hAnsi="Times New Roman" w:cs="Times New Roman"/>
        </w:rPr>
        <w:t xml:space="preserve"> trans. by J.H. Bridges [1865] (Cambridge: Cambridge University Press, 2009)</w:t>
      </w:r>
    </w:p>
    <w:p w14:paraId="3306C4BD" w14:textId="77777777" w:rsidR="009275CA" w:rsidRPr="009275CA" w:rsidRDefault="009275CA" w:rsidP="009275CA">
      <w:pPr>
        <w:spacing w:line="480" w:lineRule="auto"/>
        <w:rPr>
          <w:rFonts w:ascii="Times New Roman" w:eastAsia="Times New Roman" w:hAnsi="Times New Roman" w:cs="Times New Roman"/>
        </w:rPr>
      </w:pPr>
    </w:p>
    <w:p w14:paraId="25B65E4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Aleister Crowley,</w:t>
      </w:r>
      <w:r w:rsidRPr="009275CA">
        <w:rPr>
          <w:rFonts w:ascii="Times New Roman" w:eastAsia="Times New Roman" w:hAnsi="Times New Roman" w:cs="Times New Roman"/>
          <w:i/>
        </w:rPr>
        <w:t xml:space="preserve"> Moonchild </w:t>
      </w:r>
      <w:r w:rsidRPr="009275CA">
        <w:rPr>
          <w:rFonts w:ascii="Times New Roman" w:eastAsia="Times New Roman" w:hAnsi="Times New Roman" w:cs="Times New Roman"/>
        </w:rPr>
        <w:t>[1929] (York Beach, ME: Weiser Press, 1999)</w:t>
      </w:r>
    </w:p>
    <w:p w14:paraId="604AA40D" w14:textId="77777777" w:rsidR="009275CA" w:rsidRPr="009275CA" w:rsidRDefault="009275CA" w:rsidP="009275CA">
      <w:pPr>
        <w:spacing w:line="480" w:lineRule="auto"/>
        <w:rPr>
          <w:rFonts w:ascii="Times New Roman" w:eastAsia="Times New Roman" w:hAnsi="Times New Roman" w:cs="Times New Roman"/>
          <w:i/>
        </w:rPr>
      </w:pPr>
    </w:p>
    <w:p w14:paraId="2A8468A8"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color w:val="222222"/>
          <w:shd w:val="clear" w:color="auto" w:fill="FFFFFF"/>
        </w:rPr>
        <w:t xml:space="preserve">Dante (Durante degli Alighieri), </w:t>
      </w:r>
      <w:r w:rsidRPr="009275CA">
        <w:rPr>
          <w:rFonts w:ascii="Times New Roman" w:eastAsia="Calibri" w:hAnsi="Times New Roman" w:cs="Times New Roman"/>
          <w:i/>
          <w:color w:val="222222"/>
          <w:shd w:val="clear" w:color="auto" w:fill="FFFFFF"/>
        </w:rPr>
        <w:t>The Divine Comedy</w:t>
      </w:r>
      <w:r w:rsidRPr="009275CA">
        <w:rPr>
          <w:rFonts w:ascii="Times New Roman" w:eastAsia="Calibri" w:hAnsi="Times New Roman" w:cs="Times New Roman"/>
          <w:color w:val="222222"/>
          <w:shd w:val="clear" w:color="auto" w:fill="FFFFFF"/>
        </w:rPr>
        <w:t>, trans. Dorothy L. Sayers (London: Penguin Classics, 1949 – 1962)</w:t>
      </w:r>
    </w:p>
    <w:p w14:paraId="34AFB805" w14:textId="77777777" w:rsidR="009275CA" w:rsidRPr="009275CA" w:rsidRDefault="009275CA" w:rsidP="009275CA">
      <w:pPr>
        <w:spacing w:line="480" w:lineRule="auto"/>
        <w:rPr>
          <w:rFonts w:ascii="Times New Roman" w:eastAsia="Times New Roman" w:hAnsi="Times New Roman" w:cs="Times New Roman"/>
        </w:rPr>
      </w:pPr>
    </w:p>
    <w:p w14:paraId="54335A2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Daniel Defoe, </w:t>
      </w:r>
      <w:r w:rsidRPr="009275CA">
        <w:rPr>
          <w:rFonts w:ascii="Times New Roman" w:eastAsia="Times New Roman" w:hAnsi="Times New Roman" w:cs="Times New Roman"/>
          <w:i/>
        </w:rPr>
        <w:t>True Relation of the Apparition of one Mrs Veal, the Next day after her Death</w:t>
      </w:r>
      <w:r w:rsidRPr="009275CA">
        <w:rPr>
          <w:rFonts w:ascii="Times New Roman" w:eastAsia="Times New Roman" w:hAnsi="Times New Roman" w:cs="Times New Roman"/>
        </w:rPr>
        <w:t xml:space="preserve"> (London: for B. Bragg, at the Black Raven in Pater-Noster Row, 1706)</w:t>
      </w:r>
    </w:p>
    <w:p w14:paraId="51157450" w14:textId="77777777" w:rsidR="009275CA" w:rsidRPr="009275CA" w:rsidRDefault="009275CA" w:rsidP="009275CA">
      <w:pPr>
        <w:spacing w:line="480" w:lineRule="auto"/>
        <w:rPr>
          <w:rFonts w:ascii="Times New Roman" w:eastAsia="Times New Roman" w:hAnsi="Times New Roman" w:cs="Times New Roman"/>
        </w:rPr>
      </w:pPr>
    </w:p>
    <w:p w14:paraId="3F1BF01D"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John Donne, </w:t>
      </w:r>
      <w:r w:rsidRPr="009275CA">
        <w:rPr>
          <w:rFonts w:ascii="Times New Roman" w:eastAsia="Times New Roman" w:hAnsi="Times New Roman" w:cs="Times New Roman"/>
          <w:i/>
        </w:rPr>
        <w:t>Devotions Upon Emergent Occasions and Seuerall Steps in my Sicknes - Meditation XVII</w:t>
      </w:r>
      <w:r w:rsidRPr="009275CA">
        <w:rPr>
          <w:rFonts w:ascii="Times New Roman" w:eastAsia="Times New Roman" w:hAnsi="Times New Roman" w:cs="Times New Roman"/>
        </w:rPr>
        <w:t>, (np, 1624)</w:t>
      </w:r>
    </w:p>
    <w:p w14:paraId="2DD75437" w14:textId="77777777" w:rsidR="009275CA" w:rsidRPr="009275CA" w:rsidRDefault="009275CA" w:rsidP="009275CA">
      <w:pPr>
        <w:spacing w:line="480" w:lineRule="auto"/>
        <w:rPr>
          <w:rFonts w:ascii="Times New Roman" w:eastAsia="Times New Roman" w:hAnsi="Times New Roman" w:cs="Times New Roman"/>
        </w:rPr>
      </w:pPr>
    </w:p>
    <w:p w14:paraId="38C686F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Sir Arthur Conan Doyle, </w:t>
      </w:r>
      <w:r w:rsidRPr="009275CA">
        <w:rPr>
          <w:rFonts w:ascii="Times New Roman" w:eastAsia="Times New Roman" w:hAnsi="Times New Roman" w:cs="Times New Roman"/>
          <w:i/>
        </w:rPr>
        <w:t>The Hound of the Baskervilles</w:t>
      </w:r>
      <w:r w:rsidRPr="009275CA">
        <w:rPr>
          <w:rFonts w:ascii="Times New Roman" w:eastAsia="Times New Roman" w:hAnsi="Times New Roman" w:cs="Times New Roman"/>
        </w:rPr>
        <w:t xml:space="preserve"> (London: George Newnes, 1902)</w:t>
      </w:r>
    </w:p>
    <w:p w14:paraId="33357CEA" w14:textId="77777777" w:rsidR="009275CA" w:rsidRPr="009275CA" w:rsidRDefault="009275CA" w:rsidP="009275CA">
      <w:pPr>
        <w:spacing w:line="480" w:lineRule="auto"/>
        <w:rPr>
          <w:rFonts w:ascii="Times New Roman" w:eastAsia="Times New Roman" w:hAnsi="Times New Roman" w:cs="Times New Roman"/>
        </w:rPr>
      </w:pPr>
    </w:p>
    <w:p w14:paraId="2605F12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Daphe Du Maurier, </w:t>
      </w:r>
      <w:r w:rsidRPr="009275CA">
        <w:rPr>
          <w:rFonts w:ascii="Times New Roman" w:eastAsia="Calibri" w:hAnsi="Times New Roman" w:cs="Times New Roman"/>
          <w:i/>
        </w:rPr>
        <w:t xml:space="preserve">Rebecca </w:t>
      </w:r>
      <w:r w:rsidRPr="009275CA">
        <w:rPr>
          <w:rFonts w:ascii="Times New Roman" w:eastAsia="Calibri" w:hAnsi="Times New Roman" w:cs="Times New Roman"/>
        </w:rPr>
        <w:t>(London: Gollancz, 1938)</w:t>
      </w:r>
    </w:p>
    <w:p w14:paraId="4D013E55" w14:textId="77777777" w:rsidR="009275CA" w:rsidRPr="009275CA" w:rsidRDefault="009275CA" w:rsidP="009275CA">
      <w:pPr>
        <w:spacing w:line="480" w:lineRule="auto"/>
        <w:rPr>
          <w:rFonts w:ascii="Times New Roman" w:eastAsia="Times New Roman" w:hAnsi="Times New Roman" w:cs="Times New Roman"/>
        </w:rPr>
      </w:pPr>
    </w:p>
    <w:p w14:paraId="43C1229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i/>
        </w:rPr>
        <w:t>The Epic Of Gilgamesh</w:t>
      </w:r>
      <w:r w:rsidRPr="009275CA">
        <w:rPr>
          <w:rFonts w:ascii="Times New Roman" w:eastAsia="Times New Roman" w:hAnsi="Times New Roman" w:cs="Times New Roman"/>
        </w:rPr>
        <w:t>, trans. by N. K. Sanders (London: Penguin, 1960)</w:t>
      </w:r>
    </w:p>
    <w:p w14:paraId="6357C66D" w14:textId="77777777" w:rsidR="009275CA" w:rsidRPr="009275CA" w:rsidRDefault="009275CA" w:rsidP="009275CA">
      <w:pPr>
        <w:spacing w:line="480" w:lineRule="auto"/>
        <w:rPr>
          <w:rFonts w:ascii="Times New Roman" w:eastAsia="Times New Roman" w:hAnsi="Times New Roman" w:cs="Times New Roman"/>
        </w:rPr>
      </w:pPr>
    </w:p>
    <w:p w14:paraId="396434D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E. M. Forster, </w:t>
      </w:r>
      <w:r w:rsidRPr="009275CA">
        <w:rPr>
          <w:rFonts w:ascii="Times New Roman" w:eastAsia="Calibri" w:hAnsi="Times New Roman" w:cs="Times New Roman"/>
          <w:i/>
        </w:rPr>
        <w:t>The Celestial Omnibus and Other Stories</w:t>
      </w:r>
      <w:r w:rsidRPr="009275CA">
        <w:rPr>
          <w:rFonts w:ascii="Times New Roman" w:eastAsia="Calibri" w:hAnsi="Times New Roman" w:cs="Times New Roman"/>
        </w:rPr>
        <w:t>, [1911] (London: Quinx, 2009)</w:t>
      </w:r>
    </w:p>
    <w:p w14:paraId="544AFB02" w14:textId="77777777" w:rsidR="009275CA" w:rsidRPr="009275CA" w:rsidRDefault="009275CA" w:rsidP="009275CA">
      <w:pPr>
        <w:spacing w:line="480" w:lineRule="auto"/>
        <w:rPr>
          <w:rFonts w:ascii="Times New Roman" w:eastAsia="Times New Roman" w:hAnsi="Times New Roman" w:cs="Times New Roman"/>
        </w:rPr>
      </w:pPr>
    </w:p>
    <w:p w14:paraId="5B8C67B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E. M. Forster</w:t>
      </w:r>
      <w:r w:rsidRPr="009275CA">
        <w:rPr>
          <w:rFonts w:ascii="Times New Roman" w:eastAsia="Times New Roman" w:hAnsi="Times New Roman" w:cs="Times New Roman"/>
          <w:i/>
        </w:rPr>
        <w:t>, A Passage to India</w:t>
      </w:r>
      <w:r w:rsidRPr="009275CA">
        <w:rPr>
          <w:rFonts w:ascii="Times New Roman" w:eastAsia="Times New Roman" w:hAnsi="Times New Roman" w:cs="Times New Roman"/>
        </w:rPr>
        <w:t>, [1924] ed. Oliver Stallybrass (London: Penguin Classics, 2000)</w:t>
      </w:r>
    </w:p>
    <w:p w14:paraId="34730E0D" w14:textId="77777777" w:rsidR="009275CA" w:rsidRPr="009275CA" w:rsidRDefault="009275CA" w:rsidP="009275CA">
      <w:pPr>
        <w:spacing w:line="480" w:lineRule="auto"/>
        <w:rPr>
          <w:rFonts w:ascii="Times New Roman" w:eastAsia="Times New Roman" w:hAnsi="Times New Roman" w:cs="Times New Roman"/>
        </w:rPr>
      </w:pPr>
    </w:p>
    <w:p w14:paraId="3CEEE24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Dion Fortune, </w:t>
      </w:r>
      <w:r w:rsidRPr="009275CA">
        <w:rPr>
          <w:rFonts w:ascii="Times New Roman" w:eastAsia="Times New Roman" w:hAnsi="Times New Roman" w:cs="Times New Roman"/>
          <w:i/>
        </w:rPr>
        <w:t>The Demon Lover</w:t>
      </w:r>
      <w:r w:rsidRPr="009275CA">
        <w:rPr>
          <w:rFonts w:ascii="Times New Roman" w:eastAsia="Times New Roman" w:hAnsi="Times New Roman" w:cs="Times New Roman"/>
        </w:rPr>
        <w:t xml:space="preserve"> [1927] (London: Society of the Inner Light, 1998)</w:t>
      </w:r>
    </w:p>
    <w:p w14:paraId="336B0081" w14:textId="77777777" w:rsidR="009275CA" w:rsidRPr="009275CA" w:rsidRDefault="009275CA" w:rsidP="009275CA">
      <w:pPr>
        <w:spacing w:line="480" w:lineRule="auto"/>
        <w:rPr>
          <w:rFonts w:ascii="Times New Roman" w:eastAsia="Times New Roman" w:hAnsi="Times New Roman" w:cs="Times New Roman"/>
        </w:rPr>
      </w:pPr>
    </w:p>
    <w:p w14:paraId="2AFF186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Dion Fortune,</w:t>
      </w:r>
      <w:r w:rsidRPr="009275CA">
        <w:rPr>
          <w:rFonts w:ascii="Times New Roman" w:eastAsia="Times New Roman" w:hAnsi="Times New Roman" w:cs="Times New Roman"/>
          <w:i/>
        </w:rPr>
        <w:t xml:space="preserve"> The Sea Priestess </w:t>
      </w:r>
      <w:r w:rsidRPr="009275CA">
        <w:rPr>
          <w:rFonts w:ascii="Times New Roman" w:eastAsia="Times New Roman" w:hAnsi="Times New Roman" w:cs="Times New Roman"/>
        </w:rPr>
        <w:t>[1935] (London: Society of the Inner Light, 1998)</w:t>
      </w:r>
    </w:p>
    <w:p w14:paraId="1756E79B" w14:textId="77777777" w:rsidR="009275CA" w:rsidRPr="009275CA" w:rsidRDefault="009275CA" w:rsidP="009275CA">
      <w:pPr>
        <w:spacing w:line="480" w:lineRule="auto"/>
        <w:rPr>
          <w:rFonts w:ascii="Calibri" w:eastAsia="Times New Roman" w:hAnsi="Calibri" w:cs="Times New Roman"/>
        </w:rPr>
      </w:pPr>
    </w:p>
    <w:p w14:paraId="7BFFD8C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Sigmund Freud, </w:t>
      </w:r>
      <w:r w:rsidRPr="009275CA">
        <w:rPr>
          <w:rFonts w:ascii="Times New Roman" w:eastAsia="Times New Roman" w:hAnsi="Times New Roman" w:cs="Times New Roman"/>
          <w:i/>
        </w:rPr>
        <w:t>The Uncanny</w:t>
      </w:r>
      <w:r w:rsidRPr="009275CA">
        <w:rPr>
          <w:rFonts w:ascii="Times New Roman" w:eastAsia="Times New Roman" w:hAnsi="Times New Roman" w:cs="Times New Roman"/>
        </w:rPr>
        <w:t xml:space="preserve"> [1919] trans. by David McLintlock (London: Penguin, 2003)</w:t>
      </w:r>
    </w:p>
    <w:p w14:paraId="212C68B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 </w:t>
      </w:r>
    </w:p>
    <w:p w14:paraId="3FB927D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Gafford, </w:t>
      </w:r>
      <w:r w:rsidRPr="009275CA">
        <w:rPr>
          <w:rFonts w:ascii="Times New Roman" w:eastAsia="Calibri" w:hAnsi="Times New Roman" w:cs="Times New Roman"/>
          <w:i/>
        </w:rPr>
        <w:t>The House of Nodens</w:t>
      </w:r>
      <w:r w:rsidRPr="009275CA">
        <w:rPr>
          <w:rFonts w:ascii="Times New Roman" w:eastAsia="Calibri" w:hAnsi="Times New Roman" w:cs="Times New Roman"/>
        </w:rPr>
        <w:t xml:space="preserve"> (Portland, OR: Dark Regions Press, 2017)</w:t>
      </w:r>
    </w:p>
    <w:p w14:paraId="3D3A3F45" w14:textId="77777777" w:rsidR="009275CA" w:rsidRPr="009275CA" w:rsidRDefault="009275CA" w:rsidP="009275CA">
      <w:pPr>
        <w:spacing w:line="480" w:lineRule="auto"/>
        <w:rPr>
          <w:rFonts w:ascii="Times New Roman" w:eastAsia="Times New Roman" w:hAnsi="Times New Roman" w:cs="Times New Roman"/>
        </w:rPr>
      </w:pPr>
    </w:p>
    <w:p w14:paraId="7E99FD93" w14:textId="77777777" w:rsidR="009275CA" w:rsidRPr="009275CA" w:rsidRDefault="009275CA" w:rsidP="009275CA">
      <w:pPr>
        <w:spacing w:line="480" w:lineRule="auto"/>
        <w:rPr>
          <w:rFonts w:ascii="Times New Roman" w:eastAsia="Calibri" w:hAnsi="Times New Roman" w:cs="Times New Roman"/>
          <w:color w:val="000000"/>
          <w:shd w:val="clear" w:color="auto" w:fill="FFFFFF"/>
        </w:rPr>
      </w:pPr>
      <w:r w:rsidRPr="009275CA">
        <w:rPr>
          <w:rFonts w:ascii="Times New Roman" w:eastAsia="Calibri" w:hAnsi="Times New Roman" w:cs="Times New Roman"/>
          <w:color w:val="000000"/>
          <w:shd w:val="clear" w:color="auto" w:fill="FFFFFF"/>
        </w:rPr>
        <w:t xml:space="preserve">Francesca Gavin, </w:t>
      </w:r>
      <w:r w:rsidRPr="009275CA">
        <w:rPr>
          <w:rFonts w:ascii="Times New Roman" w:eastAsia="Calibri" w:hAnsi="Times New Roman" w:cs="Times New Roman"/>
          <w:i/>
          <w:color w:val="000000"/>
          <w:shd w:val="clear" w:color="auto" w:fill="FFFFFF"/>
        </w:rPr>
        <w:t>Hellbound</w:t>
      </w:r>
      <w:r w:rsidRPr="009275CA">
        <w:rPr>
          <w:rFonts w:ascii="Times New Roman" w:eastAsia="Calibri" w:hAnsi="Times New Roman" w:cs="Times New Roman"/>
          <w:color w:val="000000"/>
          <w:shd w:val="clear" w:color="auto" w:fill="FFFFFF"/>
        </w:rPr>
        <w:t xml:space="preserve"> (London: Laurence King, 2008)</w:t>
      </w:r>
    </w:p>
    <w:p w14:paraId="74A1E37D" w14:textId="77777777" w:rsidR="009275CA" w:rsidRPr="009275CA" w:rsidRDefault="009275CA" w:rsidP="009275CA">
      <w:pPr>
        <w:spacing w:line="480" w:lineRule="auto"/>
        <w:rPr>
          <w:rFonts w:ascii="Times New Roman" w:eastAsia="Calibri" w:hAnsi="Times New Roman" w:cs="Times New Roman"/>
          <w:color w:val="000000"/>
          <w:shd w:val="clear" w:color="auto" w:fill="FFFFFF"/>
        </w:rPr>
      </w:pPr>
    </w:p>
    <w:p w14:paraId="01A1329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Christopher Golden, </w:t>
      </w:r>
      <w:r w:rsidRPr="009275CA">
        <w:rPr>
          <w:rFonts w:ascii="Times New Roman" w:eastAsia="Calibri" w:hAnsi="Times New Roman" w:cs="Times New Roman"/>
          <w:i/>
        </w:rPr>
        <w:t>Dead Ringers</w:t>
      </w:r>
      <w:r w:rsidRPr="009275CA">
        <w:rPr>
          <w:rFonts w:ascii="Times New Roman" w:eastAsia="Calibri" w:hAnsi="Times New Roman" w:cs="Times New Roman"/>
        </w:rPr>
        <w:t xml:space="preserve"> (London: Headline, 2015)</w:t>
      </w:r>
    </w:p>
    <w:p w14:paraId="201F82C9" w14:textId="77777777" w:rsidR="009275CA" w:rsidRPr="009275CA" w:rsidRDefault="009275CA" w:rsidP="009275CA">
      <w:pPr>
        <w:spacing w:line="480" w:lineRule="auto"/>
        <w:rPr>
          <w:rFonts w:ascii="Times New Roman" w:eastAsia="Calibri" w:hAnsi="Times New Roman" w:cs="Times New Roman"/>
        </w:rPr>
      </w:pPr>
    </w:p>
    <w:p w14:paraId="73E91303"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William Golding, </w:t>
      </w:r>
      <w:r w:rsidRPr="009275CA">
        <w:rPr>
          <w:rFonts w:ascii="Times New Roman" w:eastAsia="Times New Roman" w:hAnsi="Times New Roman" w:cs="Times New Roman"/>
          <w:i/>
        </w:rPr>
        <w:t>Darkness Visible</w:t>
      </w:r>
      <w:r w:rsidRPr="009275CA">
        <w:rPr>
          <w:rFonts w:ascii="Times New Roman" w:eastAsia="Times New Roman" w:hAnsi="Times New Roman" w:cs="Times New Roman"/>
        </w:rPr>
        <w:t xml:space="preserve"> (London: Faber and Faber, 1977)</w:t>
      </w:r>
    </w:p>
    <w:p w14:paraId="4F8B560F" w14:textId="77777777" w:rsidR="009275CA" w:rsidRPr="009275CA" w:rsidRDefault="009275CA" w:rsidP="009275CA">
      <w:pPr>
        <w:spacing w:after="0" w:line="240" w:lineRule="auto"/>
        <w:rPr>
          <w:rFonts w:ascii="Times New Roman" w:eastAsia="Times New Roman" w:hAnsi="Times New Roman" w:cs="Times New Roman"/>
        </w:rPr>
      </w:pPr>
    </w:p>
    <w:p w14:paraId="2F715857" w14:textId="77777777" w:rsidR="009275CA" w:rsidRPr="009275CA" w:rsidRDefault="009275CA" w:rsidP="009275CA">
      <w:pPr>
        <w:spacing w:after="0" w:line="240" w:lineRule="auto"/>
        <w:rPr>
          <w:rFonts w:ascii="Times New Roman" w:eastAsia="Times New Roman" w:hAnsi="Times New Roman" w:cs="Times New Roman"/>
        </w:rPr>
      </w:pPr>
    </w:p>
    <w:p w14:paraId="2A56C1BF" w14:textId="77777777" w:rsidR="009275CA" w:rsidRPr="009275CA" w:rsidRDefault="009275CA" w:rsidP="009275CA">
      <w:pPr>
        <w:spacing w:after="0" w:line="240" w:lineRule="auto"/>
        <w:rPr>
          <w:rFonts w:ascii="Times New Roman" w:eastAsia="Times New Roman" w:hAnsi="Times New Roman" w:cs="Times New Roman"/>
        </w:rPr>
      </w:pPr>
    </w:p>
    <w:p w14:paraId="5D538271" w14:textId="77777777" w:rsidR="009275CA" w:rsidRPr="009275CA" w:rsidRDefault="009275CA" w:rsidP="009275CA">
      <w:pPr>
        <w:spacing w:after="0" w:line="240" w:lineRule="auto"/>
        <w:rPr>
          <w:rFonts w:ascii="Calibri" w:eastAsia="Times New Roman" w:hAnsi="Calibri" w:cs="Times New Roman"/>
        </w:rPr>
      </w:pPr>
    </w:p>
    <w:p w14:paraId="67C022E2" w14:textId="77777777" w:rsidR="009275CA" w:rsidRPr="009275CA" w:rsidRDefault="009275CA" w:rsidP="009275CA">
      <w:pPr>
        <w:spacing w:line="480" w:lineRule="auto"/>
        <w:rPr>
          <w:rFonts w:ascii="Times New Roman" w:eastAsia="Times New Roman" w:hAnsi="Times New Roman" w:cs="Times New Roman"/>
          <w:i/>
        </w:rPr>
      </w:pPr>
      <w:r w:rsidRPr="009275CA">
        <w:rPr>
          <w:rFonts w:ascii="Times New Roman" w:eastAsia="Calibri" w:hAnsi="Times New Roman" w:cs="Times New Roman"/>
        </w:rPr>
        <w:t xml:space="preserve">James Herbert, </w:t>
      </w:r>
      <w:r w:rsidRPr="009275CA">
        <w:rPr>
          <w:rFonts w:ascii="Times New Roman" w:eastAsia="Calibri" w:hAnsi="Times New Roman" w:cs="Times New Roman"/>
          <w:i/>
        </w:rPr>
        <w:t>The Secret of Crickly Hall</w:t>
      </w:r>
      <w:r w:rsidRPr="009275CA">
        <w:rPr>
          <w:rFonts w:ascii="Times New Roman" w:eastAsia="Calibri" w:hAnsi="Times New Roman" w:cs="Times New Roman"/>
        </w:rPr>
        <w:t xml:space="preserve"> (London: Macmillan, 2006)</w:t>
      </w:r>
    </w:p>
    <w:p w14:paraId="51071F47" w14:textId="77777777" w:rsidR="009275CA" w:rsidRPr="009275CA" w:rsidRDefault="009275CA" w:rsidP="009275CA">
      <w:pPr>
        <w:spacing w:line="480" w:lineRule="auto"/>
        <w:rPr>
          <w:rFonts w:ascii="Times New Roman" w:eastAsia="Calibri" w:hAnsi="Times New Roman" w:cs="Times New Roman"/>
        </w:rPr>
      </w:pPr>
    </w:p>
    <w:p w14:paraId="1947C53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Calibri" w:hAnsi="Times New Roman" w:cs="Times New Roman"/>
        </w:rPr>
        <w:t xml:space="preserve">Susan Hill, </w:t>
      </w:r>
      <w:r w:rsidRPr="009275CA">
        <w:rPr>
          <w:rFonts w:ascii="Times New Roman" w:eastAsia="Calibri" w:hAnsi="Times New Roman" w:cs="Times New Roman"/>
          <w:i/>
        </w:rPr>
        <w:t>The Woman in Black</w:t>
      </w:r>
      <w:r w:rsidRPr="009275CA">
        <w:rPr>
          <w:rFonts w:ascii="Times New Roman" w:eastAsia="Calibri" w:hAnsi="Times New Roman" w:cs="Times New Roman"/>
        </w:rPr>
        <w:t xml:space="preserve"> (London: Hamish Hamilton, 1983)</w:t>
      </w:r>
    </w:p>
    <w:p w14:paraId="716530A2" w14:textId="77777777" w:rsidR="009275CA" w:rsidRPr="009275CA" w:rsidRDefault="009275CA" w:rsidP="009275CA">
      <w:pPr>
        <w:spacing w:after="0" w:line="240" w:lineRule="auto"/>
        <w:rPr>
          <w:rFonts w:ascii="Calibri" w:eastAsia="Times New Roman" w:hAnsi="Calibri" w:cs="Times New Roman"/>
        </w:rPr>
      </w:pPr>
    </w:p>
    <w:p w14:paraId="5207A166" w14:textId="77777777" w:rsidR="009275CA" w:rsidRPr="009275CA" w:rsidRDefault="009275CA" w:rsidP="009275CA">
      <w:pPr>
        <w:spacing w:after="0" w:line="240" w:lineRule="auto"/>
        <w:rPr>
          <w:rFonts w:ascii="Calibri" w:eastAsia="Times New Roman" w:hAnsi="Calibri" w:cs="Times New Roman"/>
        </w:rPr>
      </w:pPr>
    </w:p>
    <w:p w14:paraId="09C7AB49" w14:textId="77777777" w:rsidR="009275CA" w:rsidRPr="009275CA" w:rsidRDefault="00000000" w:rsidP="009275CA">
      <w:pPr>
        <w:spacing w:line="480" w:lineRule="auto"/>
        <w:rPr>
          <w:rFonts w:ascii="Times New Roman" w:eastAsia="Calibri" w:hAnsi="Times New Roman" w:cs="Times New Roman"/>
        </w:rPr>
      </w:pPr>
      <w:hyperlink r:id="rId14" w:tooltip="Norman Holland" w:history="1">
        <w:r w:rsidR="009275CA" w:rsidRPr="009275CA">
          <w:rPr>
            <w:rFonts w:ascii="Times New Roman" w:eastAsia="Calibri" w:hAnsi="Times New Roman" w:cs="Times New Roman"/>
            <w:shd w:val="clear" w:color="auto" w:fill="FFFFFF"/>
          </w:rPr>
          <w:t>Norman Holland</w:t>
        </w:r>
      </w:hyperlink>
      <w:r w:rsidR="009275CA" w:rsidRPr="009275CA">
        <w:rPr>
          <w:rFonts w:ascii="Times New Roman" w:eastAsia="Calibri" w:hAnsi="Times New Roman" w:cs="Times New Roman"/>
        </w:rPr>
        <w:t xml:space="preserve">, </w:t>
      </w:r>
      <w:r w:rsidR="009275CA" w:rsidRPr="009275CA">
        <w:rPr>
          <w:rFonts w:ascii="Times New Roman" w:eastAsia="Calibri" w:hAnsi="Times New Roman" w:cs="Times New Roman"/>
          <w:i/>
        </w:rPr>
        <w:t>Death in a Delphi Seminar: A Postmodern Mystery</w:t>
      </w:r>
      <w:r w:rsidR="009275CA" w:rsidRPr="009275CA">
        <w:rPr>
          <w:rFonts w:ascii="Times New Roman" w:eastAsia="Calibri" w:hAnsi="Times New Roman" w:cs="Times New Roman"/>
        </w:rPr>
        <w:t xml:space="preserve"> (Albany, NY: State University of New York Press, 1995)</w:t>
      </w:r>
    </w:p>
    <w:p w14:paraId="4C02D235" w14:textId="77777777" w:rsidR="009275CA" w:rsidRPr="009275CA" w:rsidRDefault="009275CA" w:rsidP="009275CA">
      <w:pPr>
        <w:spacing w:line="480" w:lineRule="auto"/>
        <w:rPr>
          <w:rFonts w:ascii="Times New Roman" w:eastAsia="Calibri" w:hAnsi="Times New Roman" w:cs="Times New Roman"/>
        </w:rPr>
      </w:pPr>
    </w:p>
    <w:p w14:paraId="2347080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Homer, </w:t>
      </w:r>
      <w:r w:rsidRPr="009275CA">
        <w:rPr>
          <w:rFonts w:ascii="Times New Roman" w:eastAsia="Times New Roman" w:hAnsi="Times New Roman" w:cs="Times New Roman"/>
          <w:i/>
        </w:rPr>
        <w:t>The Odyssey</w:t>
      </w:r>
      <w:r w:rsidRPr="009275CA">
        <w:rPr>
          <w:rFonts w:ascii="Times New Roman" w:eastAsia="Times New Roman" w:hAnsi="Times New Roman" w:cs="Times New Roman"/>
        </w:rPr>
        <w:t xml:space="preserve"> ed. by Dominic Rieu, trans. by E. V. Rieu (London: Penguin, 2003)</w:t>
      </w:r>
    </w:p>
    <w:p w14:paraId="770CE1E4" w14:textId="77777777" w:rsidR="009275CA" w:rsidRPr="009275CA" w:rsidRDefault="009275CA" w:rsidP="009275CA">
      <w:pPr>
        <w:spacing w:line="480" w:lineRule="auto"/>
        <w:rPr>
          <w:rFonts w:ascii="Times New Roman" w:eastAsia="Times New Roman" w:hAnsi="Times New Roman" w:cs="Times New Roman"/>
        </w:rPr>
      </w:pPr>
    </w:p>
    <w:p w14:paraId="4442DBB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Michel Houellebecq, </w:t>
      </w:r>
      <w:r w:rsidRPr="009275CA">
        <w:rPr>
          <w:rFonts w:ascii="Times New Roman" w:eastAsia="Calibri" w:hAnsi="Times New Roman" w:cs="Times New Roman"/>
          <w:i/>
        </w:rPr>
        <w:t>Submission</w:t>
      </w:r>
      <w:r w:rsidRPr="009275CA">
        <w:rPr>
          <w:rFonts w:ascii="Times New Roman" w:eastAsia="Calibri" w:hAnsi="Times New Roman" w:cs="Times New Roman"/>
        </w:rPr>
        <w:t>, trans. Lorin Stein (London: Vantage, 2016)</w:t>
      </w:r>
    </w:p>
    <w:p w14:paraId="53F4E1DD" w14:textId="77777777" w:rsidR="009275CA" w:rsidRPr="009275CA" w:rsidRDefault="009275CA" w:rsidP="009275CA">
      <w:pPr>
        <w:spacing w:line="480" w:lineRule="auto"/>
        <w:rPr>
          <w:rFonts w:ascii="Times New Roman" w:eastAsia="Calibri" w:hAnsi="Times New Roman" w:cs="Times New Roman"/>
        </w:rPr>
      </w:pPr>
    </w:p>
    <w:p w14:paraId="7489ACF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David Hume, </w:t>
      </w:r>
      <w:r w:rsidRPr="009275CA">
        <w:rPr>
          <w:rFonts w:ascii="Times New Roman" w:eastAsia="Calibri" w:hAnsi="Times New Roman" w:cs="Times New Roman"/>
          <w:i/>
        </w:rPr>
        <w:t>A Treatise of Human Nature</w:t>
      </w:r>
      <w:r w:rsidRPr="009275CA">
        <w:rPr>
          <w:rFonts w:ascii="Times New Roman" w:eastAsia="Calibri" w:hAnsi="Times New Roman" w:cs="Times New Roman"/>
        </w:rPr>
        <w:t>, (London: John Noone, 1739)</w:t>
      </w:r>
    </w:p>
    <w:p w14:paraId="60BD0C64" w14:textId="77777777" w:rsidR="009275CA" w:rsidRPr="009275CA" w:rsidRDefault="009275CA" w:rsidP="009275CA">
      <w:pPr>
        <w:spacing w:line="480" w:lineRule="auto"/>
        <w:rPr>
          <w:rFonts w:ascii="Times New Roman" w:eastAsia="Calibri" w:hAnsi="Times New Roman" w:cs="Times New Roman"/>
        </w:rPr>
      </w:pPr>
    </w:p>
    <w:p w14:paraId="4F914CF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Shirley Jackson, </w:t>
      </w:r>
      <w:r w:rsidRPr="009275CA">
        <w:rPr>
          <w:rFonts w:ascii="Times New Roman" w:eastAsia="Times New Roman" w:hAnsi="Times New Roman" w:cs="Times New Roman"/>
          <w:i/>
        </w:rPr>
        <w:t>Hangsaman</w:t>
      </w:r>
      <w:r w:rsidRPr="009275CA">
        <w:rPr>
          <w:rFonts w:ascii="Times New Roman" w:eastAsia="Times New Roman" w:hAnsi="Times New Roman" w:cs="Times New Roman"/>
        </w:rPr>
        <w:t xml:space="preserve"> [1951] (London, Penguin, 2013)</w:t>
      </w:r>
    </w:p>
    <w:p w14:paraId="14437EFF" w14:textId="77777777" w:rsidR="009275CA" w:rsidRPr="009275CA" w:rsidRDefault="009275CA" w:rsidP="009275CA">
      <w:pPr>
        <w:spacing w:line="480" w:lineRule="auto"/>
        <w:rPr>
          <w:rFonts w:ascii="Times New Roman" w:eastAsia="Times New Roman" w:hAnsi="Times New Roman" w:cs="Times New Roman"/>
        </w:rPr>
      </w:pPr>
    </w:p>
    <w:p w14:paraId="7C6BC47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Shirley Jackson, </w:t>
      </w:r>
      <w:r w:rsidRPr="009275CA">
        <w:rPr>
          <w:rFonts w:ascii="Times New Roman" w:eastAsia="Times New Roman" w:hAnsi="Times New Roman" w:cs="Times New Roman"/>
          <w:i/>
        </w:rPr>
        <w:t>The Bird’s Nest</w:t>
      </w:r>
      <w:r w:rsidRPr="009275CA">
        <w:rPr>
          <w:rFonts w:ascii="Times New Roman" w:eastAsia="Times New Roman" w:hAnsi="Times New Roman" w:cs="Times New Roman"/>
        </w:rPr>
        <w:t xml:space="preserve"> [1954] (London, Penguin, 2016)</w:t>
      </w:r>
    </w:p>
    <w:p w14:paraId="4D5DF708" w14:textId="77777777" w:rsidR="009275CA" w:rsidRPr="009275CA" w:rsidRDefault="009275CA" w:rsidP="009275CA">
      <w:pPr>
        <w:spacing w:line="480" w:lineRule="auto"/>
        <w:rPr>
          <w:rFonts w:ascii="Times New Roman" w:eastAsia="Times New Roman" w:hAnsi="Times New Roman" w:cs="Times New Roman"/>
        </w:rPr>
      </w:pPr>
    </w:p>
    <w:p w14:paraId="28DABF0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Shirley Jackson, </w:t>
      </w:r>
      <w:r w:rsidRPr="009275CA">
        <w:rPr>
          <w:rFonts w:ascii="Times New Roman" w:eastAsia="Times New Roman" w:hAnsi="Times New Roman" w:cs="Times New Roman"/>
          <w:i/>
        </w:rPr>
        <w:t>The Haunting of Hill House</w:t>
      </w:r>
      <w:r w:rsidRPr="009275CA">
        <w:rPr>
          <w:rFonts w:ascii="Times New Roman" w:eastAsia="Times New Roman" w:hAnsi="Times New Roman" w:cs="Times New Roman"/>
        </w:rPr>
        <w:t xml:space="preserve"> [1959] (London: Four Square, 1963)</w:t>
      </w:r>
    </w:p>
    <w:p w14:paraId="6AE04B0F" w14:textId="77777777" w:rsidR="009275CA" w:rsidRPr="009275CA" w:rsidRDefault="009275CA" w:rsidP="009275CA">
      <w:pPr>
        <w:spacing w:line="480" w:lineRule="auto"/>
        <w:rPr>
          <w:rFonts w:ascii="Times New Roman" w:eastAsia="Times New Roman" w:hAnsi="Times New Roman" w:cs="Times New Roman"/>
        </w:rPr>
      </w:pPr>
    </w:p>
    <w:p w14:paraId="39AC698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Shirley Jackson, </w:t>
      </w:r>
      <w:r w:rsidRPr="009275CA">
        <w:rPr>
          <w:rFonts w:ascii="Times New Roman" w:eastAsia="Times New Roman" w:hAnsi="Times New Roman" w:cs="Times New Roman"/>
          <w:i/>
        </w:rPr>
        <w:t>Dark Tales</w:t>
      </w:r>
      <w:r w:rsidRPr="009275CA">
        <w:rPr>
          <w:rFonts w:ascii="Times New Roman" w:eastAsia="Times New Roman" w:hAnsi="Times New Roman" w:cs="Times New Roman"/>
        </w:rPr>
        <w:t xml:space="preserve"> (London: Penguin, 2016)</w:t>
      </w:r>
    </w:p>
    <w:p w14:paraId="265902E3" w14:textId="77777777" w:rsidR="009275CA" w:rsidRPr="009275CA" w:rsidRDefault="009275CA" w:rsidP="009275CA">
      <w:pPr>
        <w:spacing w:line="480" w:lineRule="auto"/>
        <w:rPr>
          <w:rFonts w:ascii="Times New Roman" w:eastAsia="Times New Roman" w:hAnsi="Times New Roman" w:cs="Times New Roman"/>
        </w:rPr>
      </w:pPr>
    </w:p>
    <w:p w14:paraId="3FD083B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Shirley Jackson, </w:t>
      </w:r>
      <w:r w:rsidRPr="009275CA">
        <w:rPr>
          <w:rFonts w:ascii="Times New Roman" w:eastAsia="Times New Roman" w:hAnsi="Times New Roman" w:cs="Times New Roman"/>
          <w:i/>
        </w:rPr>
        <w:t>Just an Ordinary Day</w:t>
      </w:r>
      <w:r w:rsidRPr="009275CA">
        <w:rPr>
          <w:rFonts w:ascii="Times New Roman" w:eastAsia="Times New Roman" w:hAnsi="Times New Roman" w:cs="Times New Roman"/>
        </w:rPr>
        <w:t xml:space="preserve"> (London: Penguin, 2016)</w:t>
      </w:r>
    </w:p>
    <w:p w14:paraId="3D593D93" w14:textId="77777777" w:rsidR="009275CA" w:rsidRPr="009275CA" w:rsidRDefault="009275CA" w:rsidP="009275CA">
      <w:pPr>
        <w:spacing w:line="480" w:lineRule="auto"/>
        <w:rPr>
          <w:rFonts w:ascii="Times New Roman" w:eastAsia="Times New Roman" w:hAnsi="Times New Roman" w:cs="Times New Roman"/>
        </w:rPr>
      </w:pPr>
    </w:p>
    <w:p w14:paraId="239BF830"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Henry James, </w:t>
      </w:r>
      <w:r w:rsidRPr="009275CA">
        <w:rPr>
          <w:rFonts w:ascii="Times New Roman" w:eastAsia="Calibri" w:hAnsi="Times New Roman" w:cs="Times New Roman"/>
          <w:i/>
        </w:rPr>
        <w:t xml:space="preserve">The Turn of the Screw </w:t>
      </w:r>
      <w:r w:rsidRPr="009275CA">
        <w:rPr>
          <w:rFonts w:ascii="Times New Roman" w:eastAsia="Calibri" w:hAnsi="Times New Roman" w:cs="Times New Roman"/>
        </w:rPr>
        <w:t>[1898]</w:t>
      </w:r>
      <w:r w:rsidRPr="009275CA">
        <w:rPr>
          <w:rFonts w:ascii="Times New Roman" w:eastAsia="Calibri" w:hAnsi="Times New Roman" w:cs="Times New Roman"/>
          <w:i/>
        </w:rPr>
        <w:t xml:space="preserve"> </w:t>
      </w:r>
      <w:r w:rsidRPr="009275CA">
        <w:rPr>
          <w:rFonts w:ascii="Times New Roman" w:eastAsia="Calibri" w:hAnsi="Times New Roman" w:cs="Times New Roman"/>
        </w:rPr>
        <w:t>(Oxford: Oxford University Press, 6</w:t>
      </w:r>
      <w:r w:rsidRPr="009275CA">
        <w:rPr>
          <w:rFonts w:ascii="Times New Roman" w:eastAsia="Calibri" w:hAnsi="Times New Roman" w:cs="Times New Roman"/>
          <w:vertAlign w:val="superscript"/>
        </w:rPr>
        <w:t>th</w:t>
      </w:r>
      <w:r w:rsidRPr="009275CA">
        <w:rPr>
          <w:rFonts w:ascii="Times New Roman" w:eastAsia="Calibri" w:hAnsi="Times New Roman" w:cs="Times New Roman"/>
        </w:rPr>
        <w:t xml:space="preserve"> edn. ed. T. J. Lustig, 2008)</w:t>
      </w:r>
    </w:p>
    <w:p w14:paraId="318CFD5D" w14:textId="77777777" w:rsidR="009275CA" w:rsidRPr="009275CA" w:rsidRDefault="009275CA" w:rsidP="009275CA">
      <w:pPr>
        <w:spacing w:line="480" w:lineRule="auto"/>
        <w:rPr>
          <w:rFonts w:ascii="Times New Roman" w:eastAsia="Times New Roman" w:hAnsi="Times New Roman" w:cs="Times New Roman"/>
        </w:rPr>
      </w:pPr>
    </w:p>
    <w:p w14:paraId="08E0ADE8" w14:textId="77777777" w:rsidR="009275CA" w:rsidRPr="009275CA" w:rsidRDefault="009275CA" w:rsidP="009275CA">
      <w:pPr>
        <w:spacing w:line="480" w:lineRule="auto"/>
        <w:rPr>
          <w:rFonts w:ascii="Times New Roman" w:eastAsia="Times New Roman" w:hAnsi="Times New Roman" w:cs="Times New Roman"/>
          <w:color w:val="252525"/>
          <w:shd w:val="clear" w:color="auto" w:fill="FFFFFF"/>
        </w:rPr>
      </w:pPr>
      <w:r w:rsidRPr="009275CA">
        <w:rPr>
          <w:rFonts w:ascii="Times New Roman" w:eastAsia="Times New Roman" w:hAnsi="Times New Roman" w:cs="Times New Roman"/>
          <w:color w:val="252525"/>
          <w:shd w:val="clear" w:color="auto" w:fill="FFFFFF"/>
        </w:rPr>
        <w:t xml:space="preserve">M. R. James </w:t>
      </w:r>
      <w:r w:rsidRPr="009275CA">
        <w:rPr>
          <w:rFonts w:ascii="Times New Roman" w:eastAsia="Times New Roman" w:hAnsi="Times New Roman" w:cs="Times New Roman"/>
          <w:i/>
          <w:color w:val="252525"/>
          <w:shd w:val="clear" w:color="auto" w:fill="FFFFFF"/>
        </w:rPr>
        <w:t>The Haunted Dolls’ House</w:t>
      </w:r>
      <w:r w:rsidRPr="009275CA">
        <w:rPr>
          <w:rFonts w:ascii="Times New Roman" w:eastAsia="Times New Roman" w:hAnsi="Times New Roman" w:cs="Times New Roman"/>
          <w:color w:val="252525"/>
          <w:shd w:val="clear" w:color="auto" w:fill="FFFFFF"/>
        </w:rPr>
        <w:t xml:space="preserve"> [1923] (London: Penguin, 1995)</w:t>
      </w:r>
    </w:p>
    <w:p w14:paraId="2E7C5DF2" w14:textId="77777777" w:rsidR="009275CA" w:rsidRPr="009275CA" w:rsidRDefault="009275CA" w:rsidP="009275CA">
      <w:pPr>
        <w:spacing w:line="480" w:lineRule="auto"/>
        <w:rPr>
          <w:rFonts w:ascii="Times New Roman" w:eastAsia="Times New Roman" w:hAnsi="Times New Roman" w:cs="Times New Roman"/>
          <w:color w:val="252525"/>
          <w:shd w:val="clear" w:color="auto" w:fill="FFFFFF"/>
        </w:rPr>
      </w:pPr>
    </w:p>
    <w:p w14:paraId="742CDD62" w14:textId="77777777" w:rsidR="009275CA" w:rsidRPr="009275CA" w:rsidRDefault="009275CA" w:rsidP="009275CA">
      <w:pPr>
        <w:spacing w:line="480" w:lineRule="auto"/>
        <w:rPr>
          <w:rFonts w:ascii="Times New Roman" w:eastAsia="Times New Roman" w:hAnsi="Times New Roman" w:cs="Times New Roman"/>
          <w:color w:val="252525"/>
          <w:shd w:val="clear" w:color="auto" w:fill="FFFFFF"/>
        </w:rPr>
      </w:pPr>
      <w:r w:rsidRPr="009275CA">
        <w:rPr>
          <w:rFonts w:ascii="Times New Roman" w:eastAsia="Times New Roman" w:hAnsi="Times New Roman" w:cs="Times New Roman"/>
          <w:color w:val="252525"/>
          <w:shd w:val="clear" w:color="auto" w:fill="FFFFFF"/>
        </w:rPr>
        <w:t xml:space="preserve">Franz Kafka, </w:t>
      </w:r>
      <w:r w:rsidRPr="009275CA">
        <w:rPr>
          <w:rFonts w:ascii="Times New Roman" w:eastAsia="Times New Roman" w:hAnsi="Times New Roman" w:cs="Times New Roman"/>
          <w:i/>
          <w:color w:val="252525"/>
          <w:shd w:val="clear" w:color="auto" w:fill="FFFFFF"/>
        </w:rPr>
        <w:t>Der Verwandlung</w:t>
      </w:r>
      <w:r w:rsidRPr="009275CA">
        <w:rPr>
          <w:rFonts w:ascii="Times New Roman" w:eastAsia="Times New Roman" w:hAnsi="Times New Roman" w:cs="Times New Roman"/>
          <w:color w:val="252525"/>
          <w:shd w:val="clear" w:color="auto" w:fill="FFFFFF"/>
        </w:rPr>
        <w:t xml:space="preserve"> (Leipzig: Kurt Wolff Verlag, 1915)</w:t>
      </w:r>
    </w:p>
    <w:p w14:paraId="7835FBF3" w14:textId="77777777" w:rsidR="009275CA" w:rsidRPr="009275CA" w:rsidRDefault="009275CA" w:rsidP="009275CA">
      <w:pPr>
        <w:spacing w:line="480" w:lineRule="auto"/>
        <w:rPr>
          <w:rFonts w:ascii="Times New Roman" w:eastAsia="Times New Roman" w:hAnsi="Times New Roman" w:cs="Times New Roman"/>
          <w:color w:val="252525"/>
          <w:shd w:val="clear" w:color="auto" w:fill="FFFFFF"/>
        </w:rPr>
      </w:pPr>
    </w:p>
    <w:p w14:paraId="4A0F832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Immanuel Kant, </w:t>
      </w:r>
      <w:r w:rsidRPr="009275CA">
        <w:rPr>
          <w:rFonts w:ascii="Times New Roman" w:eastAsia="Calibri" w:hAnsi="Times New Roman" w:cs="Times New Roman"/>
          <w:i/>
        </w:rPr>
        <w:t>Critique of Judgement</w:t>
      </w:r>
      <w:r w:rsidRPr="009275CA">
        <w:rPr>
          <w:rFonts w:ascii="Times New Roman" w:eastAsia="Calibri" w:hAnsi="Times New Roman" w:cs="Times New Roman"/>
        </w:rPr>
        <w:t xml:space="preserve"> [1790], trans. J. C. Meredith (Oxford: Oxford University Press, 1952)</w:t>
      </w:r>
    </w:p>
    <w:p w14:paraId="50273BF8" w14:textId="77777777" w:rsidR="009275CA" w:rsidRPr="009275CA" w:rsidRDefault="009275CA" w:rsidP="009275CA">
      <w:pPr>
        <w:spacing w:line="480" w:lineRule="auto"/>
        <w:rPr>
          <w:rFonts w:ascii="Times New Roman" w:eastAsia="Calibri" w:hAnsi="Times New Roman" w:cs="Times New Roman"/>
        </w:rPr>
      </w:pPr>
    </w:p>
    <w:p w14:paraId="0C3479E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Brian Keene, </w:t>
      </w:r>
      <w:r w:rsidRPr="009275CA">
        <w:rPr>
          <w:rFonts w:ascii="Times New Roman" w:eastAsia="Calibri" w:hAnsi="Times New Roman" w:cs="Times New Roman"/>
          <w:i/>
        </w:rPr>
        <w:t>City of the Dead</w:t>
      </w:r>
      <w:r w:rsidRPr="009275CA">
        <w:rPr>
          <w:rFonts w:ascii="Times New Roman" w:eastAsia="Calibri" w:hAnsi="Times New Roman" w:cs="Times New Roman"/>
        </w:rPr>
        <w:t xml:space="preserve"> (New York, NY: Leisure, 2005)</w:t>
      </w:r>
    </w:p>
    <w:p w14:paraId="54356078" w14:textId="77777777" w:rsidR="009275CA" w:rsidRPr="009275CA" w:rsidRDefault="009275CA" w:rsidP="009275CA">
      <w:pPr>
        <w:spacing w:line="480" w:lineRule="auto"/>
        <w:rPr>
          <w:rFonts w:ascii="Times New Roman" w:eastAsia="Times New Roman" w:hAnsi="Times New Roman" w:cs="Times New Roman"/>
        </w:rPr>
      </w:pPr>
    </w:p>
    <w:p w14:paraId="1EC2B55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Jack Ketchum, </w:t>
      </w:r>
      <w:r w:rsidRPr="009275CA">
        <w:rPr>
          <w:rFonts w:ascii="Times New Roman" w:eastAsia="Calibri" w:hAnsi="Times New Roman" w:cs="Times New Roman"/>
          <w:i/>
        </w:rPr>
        <w:t>Girl Next Door</w:t>
      </w:r>
      <w:r w:rsidRPr="009275CA">
        <w:rPr>
          <w:rFonts w:ascii="Times New Roman" w:eastAsia="Calibri" w:hAnsi="Times New Roman" w:cs="Times New Roman"/>
        </w:rPr>
        <w:t xml:space="preserve"> (New York, NY: Warner, 1989) </w:t>
      </w:r>
    </w:p>
    <w:p w14:paraId="2EB45520" w14:textId="77777777" w:rsidR="009275CA" w:rsidRPr="009275CA" w:rsidRDefault="009275CA" w:rsidP="009275CA">
      <w:pPr>
        <w:spacing w:line="480" w:lineRule="auto"/>
        <w:rPr>
          <w:rFonts w:ascii="Times New Roman" w:eastAsia="Calibri" w:hAnsi="Times New Roman" w:cs="Times New Roman"/>
        </w:rPr>
      </w:pPr>
    </w:p>
    <w:p w14:paraId="57328A2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Jack Ketchum, </w:t>
      </w:r>
      <w:r w:rsidRPr="009275CA">
        <w:rPr>
          <w:rFonts w:ascii="Times New Roman" w:eastAsia="Calibri" w:hAnsi="Times New Roman" w:cs="Times New Roman"/>
          <w:i/>
        </w:rPr>
        <w:t>The Lost</w:t>
      </w:r>
      <w:r w:rsidRPr="009275CA">
        <w:rPr>
          <w:rFonts w:ascii="Times New Roman" w:eastAsia="Calibri" w:hAnsi="Times New Roman" w:cs="Times New Roman"/>
        </w:rPr>
        <w:t xml:space="preserve"> (New York, NY: Leisure, 2001)</w:t>
      </w:r>
    </w:p>
    <w:p w14:paraId="48EA2E91" w14:textId="77777777" w:rsidR="009275CA" w:rsidRPr="009275CA" w:rsidRDefault="009275CA" w:rsidP="009275CA">
      <w:pPr>
        <w:spacing w:line="480" w:lineRule="auto"/>
        <w:rPr>
          <w:rFonts w:ascii="Times New Roman" w:eastAsia="Calibri" w:hAnsi="Times New Roman" w:cs="Times New Roman"/>
        </w:rPr>
      </w:pPr>
    </w:p>
    <w:p w14:paraId="5B093FF3"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Stephen King,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xml:space="preserve"> (London: New English Library, 1978) </w:t>
      </w:r>
    </w:p>
    <w:p w14:paraId="0CE72DDD" w14:textId="77777777" w:rsidR="009275CA" w:rsidRPr="009275CA" w:rsidRDefault="009275CA" w:rsidP="009275CA">
      <w:pPr>
        <w:spacing w:after="0" w:line="240" w:lineRule="auto"/>
        <w:rPr>
          <w:rFonts w:ascii="Times New Roman" w:eastAsia="Times New Roman" w:hAnsi="Times New Roman" w:cs="Times New Roman"/>
        </w:rPr>
      </w:pPr>
    </w:p>
    <w:p w14:paraId="1BD72FEF" w14:textId="77777777" w:rsidR="009275CA" w:rsidRPr="009275CA" w:rsidRDefault="009275CA" w:rsidP="009275CA">
      <w:pPr>
        <w:spacing w:after="0" w:line="240" w:lineRule="auto"/>
        <w:rPr>
          <w:rFonts w:ascii="Times New Roman" w:eastAsia="Times New Roman" w:hAnsi="Times New Roman" w:cs="Times New Roman"/>
        </w:rPr>
      </w:pPr>
    </w:p>
    <w:p w14:paraId="2956A397" w14:textId="77777777" w:rsidR="009275CA" w:rsidRPr="009275CA" w:rsidRDefault="009275CA" w:rsidP="009275CA">
      <w:pPr>
        <w:spacing w:after="0" w:line="240" w:lineRule="auto"/>
        <w:rPr>
          <w:rFonts w:ascii="Times New Roman" w:eastAsia="Times New Roman" w:hAnsi="Times New Roman" w:cs="Times New Roman"/>
        </w:rPr>
      </w:pPr>
    </w:p>
    <w:p w14:paraId="7BCEA16F" w14:textId="77777777" w:rsidR="009275CA" w:rsidRPr="009275CA" w:rsidRDefault="009275CA" w:rsidP="009275CA">
      <w:pPr>
        <w:spacing w:after="0" w:line="240" w:lineRule="auto"/>
        <w:rPr>
          <w:rFonts w:ascii="Times New Roman" w:eastAsia="Times New Roman" w:hAnsi="Times New Roman" w:cs="Times New Roman"/>
        </w:rPr>
      </w:pPr>
    </w:p>
    <w:p w14:paraId="41140766"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Stephen King, </w:t>
      </w:r>
      <w:r w:rsidRPr="009275CA">
        <w:rPr>
          <w:rFonts w:ascii="Times New Roman" w:eastAsia="Times New Roman" w:hAnsi="Times New Roman" w:cs="Times New Roman"/>
          <w:i/>
        </w:rPr>
        <w:t>Night Shift</w:t>
      </w:r>
      <w:r w:rsidRPr="009275CA">
        <w:rPr>
          <w:rFonts w:ascii="Times New Roman" w:eastAsia="Times New Roman" w:hAnsi="Times New Roman" w:cs="Times New Roman"/>
        </w:rPr>
        <w:t xml:space="preserve"> (London: New English Library, 1979)</w:t>
      </w:r>
    </w:p>
    <w:p w14:paraId="386CB96F" w14:textId="77777777" w:rsidR="009275CA" w:rsidRPr="009275CA" w:rsidRDefault="009275CA" w:rsidP="009275CA">
      <w:pPr>
        <w:spacing w:after="0" w:line="240" w:lineRule="auto"/>
        <w:rPr>
          <w:rFonts w:ascii="Times New Roman" w:eastAsia="Times New Roman" w:hAnsi="Times New Roman" w:cs="Times New Roman"/>
        </w:rPr>
      </w:pPr>
    </w:p>
    <w:p w14:paraId="3E12A7F3" w14:textId="77777777" w:rsidR="009275CA" w:rsidRPr="009275CA" w:rsidRDefault="009275CA" w:rsidP="009275CA">
      <w:pPr>
        <w:spacing w:after="0" w:line="240" w:lineRule="auto"/>
        <w:rPr>
          <w:rFonts w:ascii="Times New Roman" w:eastAsia="Times New Roman" w:hAnsi="Times New Roman" w:cs="Times New Roman"/>
        </w:rPr>
      </w:pPr>
    </w:p>
    <w:p w14:paraId="6CC1D9D6" w14:textId="77777777" w:rsidR="009275CA" w:rsidRPr="009275CA" w:rsidRDefault="009275CA" w:rsidP="009275CA">
      <w:pPr>
        <w:spacing w:after="0" w:line="240" w:lineRule="auto"/>
        <w:rPr>
          <w:rFonts w:ascii="Times New Roman" w:eastAsia="Times New Roman" w:hAnsi="Times New Roman" w:cs="Times New Roman"/>
        </w:rPr>
      </w:pPr>
    </w:p>
    <w:p w14:paraId="63CEC84C" w14:textId="77777777" w:rsidR="009275CA" w:rsidRPr="009275CA" w:rsidRDefault="009275CA" w:rsidP="009275CA">
      <w:pPr>
        <w:spacing w:after="0" w:line="240" w:lineRule="auto"/>
        <w:rPr>
          <w:rFonts w:ascii="Times New Roman" w:eastAsia="Times New Roman" w:hAnsi="Times New Roman" w:cs="Times New Roman"/>
        </w:rPr>
      </w:pPr>
    </w:p>
    <w:p w14:paraId="0EE6F8A2"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rPr>
        <w:t>Stephen King,</w:t>
      </w:r>
      <w:r w:rsidRPr="009275CA">
        <w:rPr>
          <w:rFonts w:ascii="Times New Roman" w:eastAsia="Calibri" w:hAnsi="Times New Roman" w:cs="Times New Roman"/>
          <w:i/>
        </w:rPr>
        <w:t xml:space="preserve"> The Stand: Complete and</w:t>
      </w:r>
      <w:r w:rsidRPr="009275CA">
        <w:rPr>
          <w:rFonts w:ascii="Times New Roman" w:eastAsia="Calibri" w:hAnsi="Times New Roman" w:cs="Times New Roman"/>
        </w:rPr>
        <w:t xml:space="preserve"> </w:t>
      </w:r>
      <w:r w:rsidRPr="009275CA">
        <w:rPr>
          <w:rFonts w:ascii="Times New Roman" w:eastAsia="Calibri" w:hAnsi="Times New Roman" w:cs="Times New Roman"/>
          <w:i/>
        </w:rPr>
        <w:t>Uncut</w:t>
      </w:r>
      <w:r w:rsidRPr="009275CA">
        <w:rPr>
          <w:rFonts w:ascii="Times New Roman" w:eastAsia="Calibri" w:hAnsi="Times New Roman" w:cs="Times New Roman"/>
        </w:rPr>
        <w:t xml:space="preserve"> (New York, NY: Doubleday, 1990)</w:t>
      </w:r>
    </w:p>
    <w:p w14:paraId="4DDD1D57" w14:textId="77777777" w:rsidR="009275CA" w:rsidRPr="009275CA" w:rsidRDefault="009275CA" w:rsidP="009275CA">
      <w:pPr>
        <w:spacing w:after="0" w:line="240" w:lineRule="auto"/>
        <w:rPr>
          <w:rFonts w:ascii="Times New Roman" w:eastAsia="Times New Roman" w:hAnsi="Times New Roman" w:cs="Times New Roman"/>
        </w:rPr>
      </w:pPr>
    </w:p>
    <w:p w14:paraId="36BB7F2D" w14:textId="77777777" w:rsidR="009275CA" w:rsidRPr="009275CA" w:rsidRDefault="009275CA" w:rsidP="009275CA">
      <w:pPr>
        <w:spacing w:after="0" w:line="240" w:lineRule="auto"/>
        <w:rPr>
          <w:rFonts w:ascii="Times New Roman" w:eastAsia="Times New Roman" w:hAnsi="Times New Roman" w:cs="Times New Roman"/>
        </w:rPr>
      </w:pPr>
    </w:p>
    <w:p w14:paraId="520AC2C1" w14:textId="77777777" w:rsidR="009275CA" w:rsidRPr="009275CA" w:rsidRDefault="009275CA" w:rsidP="009275CA">
      <w:pPr>
        <w:spacing w:after="0" w:line="240" w:lineRule="auto"/>
        <w:rPr>
          <w:rFonts w:ascii="Times New Roman" w:eastAsia="Times New Roman" w:hAnsi="Times New Roman" w:cs="Times New Roman"/>
        </w:rPr>
      </w:pPr>
    </w:p>
    <w:p w14:paraId="01DE450D" w14:textId="77777777" w:rsidR="009275CA" w:rsidRPr="009275CA" w:rsidRDefault="009275CA" w:rsidP="009275CA">
      <w:pPr>
        <w:spacing w:after="0" w:line="240" w:lineRule="auto"/>
        <w:rPr>
          <w:rFonts w:ascii="Times New Roman" w:eastAsia="Times New Roman" w:hAnsi="Times New Roman" w:cs="Times New Roman"/>
        </w:rPr>
      </w:pPr>
    </w:p>
    <w:p w14:paraId="470BBC85"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rPr>
        <w:t xml:space="preserve">Stephen King, ‘Crouch End’ in Stephen King, </w:t>
      </w:r>
      <w:r w:rsidRPr="009275CA">
        <w:rPr>
          <w:rFonts w:ascii="Times New Roman" w:eastAsia="Calibri" w:hAnsi="Times New Roman" w:cs="Times New Roman"/>
          <w:i/>
        </w:rPr>
        <w:t>Nightmares and Dreamscapes</w:t>
      </w:r>
      <w:r w:rsidRPr="009275CA">
        <w:rPr>
          <w:rFonts w:ascii="Times New Roman" w:eastAsia="Calibri" w:hAnsi="Times New Roman" w:cs="Times New Roman"/>
        </w:rPr>
        <w:t xml:space="preserve"> (London: Hodder and Stoughton, 1993), 410 – 32</w:t>
      </w:r>
    </w:p>
    <w:p w14:paraId="284C0805" w14:textId="77777777" w:rsidR="009275CA" w:rsidRPr="009275CA" w:rsidRDefault="009275CA" w:rsidP="009275CA">
      <w:pPr>
        <w:spacing w:after="0" w:line="240" w:lineRule="auto"/>
        <w:rPr>
          <w:rFonts w:ascii="Times New Roman" w:eastAsia="Times New Roman" w:hAnsi="Times New Roman" w:cs="Times New Roman"/>
        </w:rPr>
      </w:pPr>
    </w:p>
    <w:p w14:paraId="07DC8029" w14:textId="77777777" w:rsidR="009275CA" w:rsidRPr="009275CA" w:rsidRDefault="009275CA" w:rsidP="009275CA">
      <w:pPr>
        <w:spacing w:after="0" w:line="240" w:lineRule="auto"/>
        <w:rPr>
          <w:rFonts w:ascii="Times New Roman" w:eastAsia="Times New Roman" w:hAnsi="Times New Roman" w:cs="Times New Roman"/>
        </w:rPr>
      </w:pPr>
    </w:p>
    <w:p w14:paraId="312D5E4A" w14:textId="77777777" w:rsidR="009275CA" w:rsidRPr="009275CA" w:rsidRDefault="009275CA" w:rsidP="009275CA">
      <w:pPr>
        <w:spacing w:after="0" w:line="240" w:lineRule="auto"/>
        <w:rPr>
          <w:rFonts w:ascii="Times New Roman" w:eastAsia="Times New Roman" w:hAnsi="Times New Roman" w:cs="Times New Roman"/>
        </w:rPr>
      </w:pPr>
    </w:p>
    <w:p w14:paraId="34871BF8" w14:textId="77777777" w:rsidR="009275CA" w:rsidRPr="009275CA" w:rsidRDefault="009275CA" w:rsidP="009275CA">
      <w:pPr>
        <w:spacing w:after="0" w:line="240" w:lineRule="auto"/>
        <w:rPr>
          <w:rFonts w:ascii="Times New Roman" w:eastAsia="Times New Roman" w:hAnsi="Times New Roman" w:cs="Times New Roman"/>
        </w:rPr>
      </w:pPr>
    </w:p>
    <w:p w14:paraId="3E48BFD4" w14:textId="77777777" w:rsidR="009275CA" w:rsidRPr="009275CA" w:rsidRDefault="009275CA" w:rsidP="009275CA">
      <w:pPr>
        <w:spacing w:after="0" w:line="24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color w:val="222222"/>
          <w:shd w:val="clear" w:color="auto" w:fill="FFFFFF"/>
        </w:rPr>
        <w:t xml:space="preserve">Stephen King, </w:t>
      </w:r>
      <w:r w:rsidRPr="009275CA">
        <w:rPr>
          <w:rFonts w:ascii="Times New Roman" w:eastAsia="Calibri" w:hAnsi="Times New Roman" w:cs="Times New Roman"/>
          <w:i/>
          <w:color w:val="222222"/>
          <w:shd w:val="clear" w:color="auto" w:fill="FFFFFF"/>
        </w:rPr>
        <w:t>Just After Sunset</w:t>
      </w:r>
      <w:r w:rsidRPr="009275CA">
        <w:rPr>
          <w:rFonts w:ascii="Times New Roman" w:eastAsia="Calibri" w:hAnsi="Times New Roman" w:cs="Times New Roman"/>
          <w:color w:val="222222"/>
          <w:shd w:val="clear" w:color="auto" w:fill="FFFFFF"/>
        </w:rPr>
        <w:t xml:space="preserve"> (New York, NY: Scribner, 2008)</w:t>
      </w:r>
    </w:p>
    <w:p w14:paraId="07F3ED7A" w14:textId="77777777" w:rsidR="009275CA" w:rsidRPr="009275CA" w:rsidRDefault="009275CA" w:rsidP="009275CA">
      <w:pPr>
        <w:spacing w:line="480" w:lineRule="auto"/>
        <w:rPr>
          <w:rFonts w:ascii="Times New Roman" w:eastAsia="Times New Roman" w:hAnsi="Times New Roman" w:cs="Times New Roman"/>
        </w:rPr>
      </w:pPr>
    </w:p>
    <w:p w14:paraId="33EA236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Stephen King, </w:t>
      </w:r>
      <w:r w:rsidRPr="009275CA">
        <w:rPr>
          <w:rFonts w:ascii="Times New Roman" w:eastAsia="Calibri" w:hAnsi="Times New Roman" w:cs="Times New Roman"/>
          <w:i/>
        </w:rPr>
        <w:t>Revival</w:t>
      </w:r>
      <w:r w:rsidRPr="009275CA">
        <w:rPr>
          <w:rFonts w:ascii="Times New Roman" w:eastAsia="Calibri" w:hAnsi="Times New Roman" w:cs="Times New Roman"/>
        </w:rPr>
        <w:t xml:space="preserve"> (New York, NY: Charles Scribner and Sons, 2014)</w:t>
      </w:r>
    </w:p>
    <w:p w14:paraId="385D2E90"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Stephen King, </w:t>
      </w:r>
      <w:r w:rsidRPr="009275CA">
        <w:rPr>
          <w:rFonts w:ascii="Times New Roman" w:eastAsia="Times New Roman" w:hAnsi="Times New Roman" w:cs="Times New Roman"/>
          <w:i/>
        </w:rPr>
        <w:t>The Dark Tower</w:t>
      </w:r>
      <w:r w:rsidRPr="009275CA">
        <w:rPr>
          <w:rFonts w:ascii="Times New Roman" w:eastAsia="Times New Roman" w:hAnsi="Times New Roman" w:cs="Times New Roman"/>
        </w:rPr>
        <w:t xml:space="preserve"> cycle 1982 - 2012:</w:t>
      </w:r>
    </w:p>
    <w:p w14:paraId="69D025B9"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i/>
        </w:rPr>
        <w:t>The Gunslinger</w:t>
      </w:r>
      <w:r w:rsidRPr="009275CA">
        <w:rPr>
          <w:rFonts w:ascii="Times New Roman" w:eastAsia="Calibri" w:hAnsi="Times New Roman" w:cs="Times New Roman"/>
        </w:rPr>
        <w:t xml:space="preserve"> (New York, NY: Grant, 1982; rev. edn. 2003)</w:t>
      </w:r>
    </w:p>
    <w:p w14:paraId="71441B1F"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i/>
        </w:rPr>
        <w:t xml:space="preserve">The Drawing of the Three </w:t>
      </w:r>
      <w:r w:rsidRPr="009275CA">
        <w:rPr>
          <w:rFonts w:ascii="Times New Roman" w:eastAsia="Calibri" w:hAnsi="Times New Roman" w:cs="Times New Roman"/>
        </w:rPr>
        <w:t>(New York, NY; Grant, 1987)</w:t>
      </w:r>
    </w:p>
    <w:p w14:paraId="5CD16A33"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i/>
        </w:rPr>
        <w:t>The Waste Lands</w:t>
      </w:r>
      <w:r w:rsidRPr="009275CA">
        <w:rPr>
          <w:rFonts w:ascii="Times New Roman" w:eastAsia="Calibri" w:hAnsi="Times New Roman" w:cs="Times New Roman"/>
        </w:rPr>
        <w:t xml:space="preserve"> (New York, NY: Grant, 1991)</w:t>
      </w:r>
    </w:p>
    <w:p w14:paraId="68E3FCC5"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i/>
        </w:rPr>
        <w:t>Wizard and Glass</w:t>
      </w:r>
      <w:r w:rsidRPr="009275CA">
        <w:rPr>
          <w:rFonts w:ascii="Times New Roman" w:eastAsia="Calibri" w:hAnsi="Times New Roman" w:cs="Times New Roman"/>
        </w:rPr>
        <w:t xml:space="preserve"> (New York, NY: Grant, 1997)</w:t>
      </w:r>
    </w:p>
    <w:p w14:paraId="0D64EE08"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i/>
        </w:rPr>
        <w:t>The Wind Through the</w:t>
      </w:r>
      <w:r w:rsidRPr="009275CA">
        <w:rPr>
          <w:rFonts w:ascii="Times New Roman" w:eastAsia="Calibri" w:hAnsi="Times New Roman" w:cs="Times New Roman"/>
        </w:rPr>
        <w:t xml:space="preserve"> Keyhole (New York, NY: Grant, 2012)</w:t>
      </w:r>
    </w:p>
    <w:p w14:paraId="740C61ED"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i/>
        </w:rPr>
        <w:t xml:space="preserve">Wolves of the Calla </w:t>
      </w:r>
      <w:r w:rsidRPr="009275CA">
        <w:rPr>
          <w:rFonts w:ascii="Times New Roman" w:eastAsia="Calibri" w:hAnsi="Times New Roman" w:cs="Times New Roman"/>
        </w:rPr>
        <w:t>(New York, NY: Grant, 2003)</w:t>
      </w:r>
    </w:p>
    <w:p w14:paraId="1A15A3B5" w14:textId="77777777" w:rsidR="009275CA" w:rsidRPr="009275CA" w:rsidRDefault="009275CA" w:rsidP="009275CA">
      <w:pPr>
        <w:spacing w:after="0" w:line="240" w:lineRule="auto"/>
        <w:rPr>
          <w:rFonts w:ascii="Times New Roman" w:eastAsia="Calibri" w:hAnsi="Times New Roman" w:cs="Times New Roman"/>
        </w:rPr>
      </w:pPr>
      <w:r w:rsidRPr="009275CA">
        <w:rPr>
          <w:rFonts w:ascii="Times New Roman" w:eastAsia="Calibri" w:hAnsi="Times New Roman" w:cs="Times New Roman"/>
          <w:i/>
        </w:rPr>
        <w:t>Song of Susannah</w:t>
      </w:r>
      <w:r w:rsidRPr="009275CA">
        <w:rPr>
          <w:rFonts w:ascii="Times New Roman" w:eastAsia="Calibri" w:hAnsi="Times New Roman" w:cs="Times New Roman"/>
        </w:rPr>
        <w:t xml:space="preserve"> (New York, NY: Grant, 2004) </w:t>
      </w:r>
    </w:p>
    <w:p w14:paraId="4B360BBA"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Calibri" w:hAnsi="Times New Roman" w:cs="Times New Roman"/>
          <w:i/>
        </w:rPr>
        <w:t>The Dark Tower</w:t>
      </w:r>
      <w:r w:rsidRPr="009275CA">
        <w:rPr>
          <w:rFonts w:ascii="Times New Roman" w:eastAsia="Calibri" w:hAnsi="Times New Roman" w:cs="Times New Roman"/>
        </w:rPr>
        <w:t xml:space="preserve"> (New York, NY: Grant, 2004)</w:t>
      </w:r>
    </w:p>
    <w:p w14:paraId="736CC884" w14:textId="77777777" w:rsidR="009275CA" w:rsidRPr="009275CA" w:rsidRDefault="009275CA" w:rsidP="009275CA">
      <w:pPr>
        <w:spacing w:line="480" w:lineRule="auto"/>
        <w:rPr>
          <w:rFonts w:ascii="Times New Roman" w:eastAsia="Times New Roman" w:hAnsi="Times New Roman" w:cs="Times New Roman"/>
        </w:rPr>
      </w:pPr>
    </w:p>
    <w:p w14:paraId="2F556A03"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Russell Kirk, </w:t>
      </w:r>
      <w:r w:rsidRPr="009275CA">
        <w:rPr>
          <w:rFonts w:ascii="Times New Roman" w:eastAsia="Calibri" w:hAnsi="Times New Roman" w:cs="Times New Roman"/>
          <w:i/>
        </w:rPr>
        <w:t>The Surly Sullen Bell:</w:t>
      </w:r>
      <w:r w:rsidRPr="009275CA">
        <w:rPr>
          <w:rFonts w:ascii="Calibri" w:eastAsia="Calibri" w:hAnsi="Calibri" w:cs="Times New Roman"/>
          <w:i/>
        </w:rPr>
        <w:t xml:space="preserve"> </w:t>
      </w:r>
      <w:r w:rsidRPr="009275CA">
        <w:rPr>
          <w:rFonts w:ascii="Times New Roman" w:eastAsia="Calibri" w:hAnsi="Times New Roman" w:cs="Times New Roman"/>
          <w:i/>
        </w:rPr>
        <w:t>Ten Stories and Sketches, Uncanny or Uncomfortable, with a Note on the Ghostly Tale</w:t>
      </w:r>
      <w:r w:rsidRPr="009275CA">
        <w:rPr>
          <w:rFonts w:ascii="Times New Roman" w:eastAsia="Calibri" w:hAnsi="Times New Roman" w:cs="Times New Roman"/>
        </w:rPr>
        <w:t xml:space="preserve"> (New York, NY: Fleet, 1962)</w:t>
      </w:r>
    </w:p>
    <w:p w14:paraId="7AD0CAE1" w14:textId="77777777" w:rsidR="009275CA" w:rsidRPr="009275CA" w:rsidRDefault="009275CA" w:rsidP="009275CA">
      <w:pPr>
        <w:spacing w:line="480" w:lineRule="auto"/>
        <w:rPr>
          <w:rFonts w:ascii="Times New Roman" w:eastAsia="Calibri" w:hAnsi="Times New Roman" w:cs="Times New Roman"/>
        </w:rPr>
      </w:pPr>
    </w:p>
    <w:p w14:paraId="3704191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Dean Koontz, </w:t>
      </w:r>
      <w:r w:rsidRPr="009275CA">
        <w:rPr>
          <w:rFonts w:ascii="Times New Roman" w:eastAsia="Calibri" w:hAnsi="Times New Roman" w:cs="Times New Roman"/>
          <w:i/>
        </w:rPr>
        <w:t xml:space="preserve">The Bad Place </w:t>
      </w:r>
      <w:r w:rsidRPr="009275CA">
        <w:rPr>
          <w:rFonts w:ascii="Times New Roman" w:eastAsia="Calibri" w:hAnsi="Times New Roman" w:cs="Times New Roman"/>
        </w:rPr>
        <w:t>(New York, NY: Putnam’s Sons, 1990)</w:t>
      </w:r>
    </w:p>
    <w:p w14:paraId="334465A5" w14:textId="77777777" w:rsidR="009275CA" w:rsidRPr="009275CA" w:rsidRDefault="009275CA" w:rsidP="009275CA">
      <w:pPr>
        <w:spacing w:line="480" w:lineRule="auto"/>
        <w:rPr>
          <w:rFonts w:ascii="Times New Roman" w:eastAsia="Calibri" w:hAnsi="Times New Roman" w:cs="Times New Roman"/>
        </w:rPr>
      </w:pPr>
    </w:p>
    <w:p w14:paraId="61FC4B4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Michael Koryta, </w:t>
      </w:r>
      <w:r w:rsidRPr="009275CA">
        <w:rPr>
          <w:rFonts w:ascii="Times New Roman" w:eastAsia="Calibri" w:hAnsi="Times New Roman" w:cs="Times New Roman"/>
          <w:i/>
        </w:rPr>
        <w:t>So Cold the River</w:t>
      </w:r>
      <w:r w:rsidRPr="009275CA">
        <w:rPr>
          <w:rFonts w:ascii="Times New Roman" w:eastAsia="Calibri" w:hAnsi="Times New Roman" w:cs="Times New Roman"/>
        </w:rPr>
        <w:t xml:space="preserve"> (London: Hodder, 2011)</w:t>
      </w:r>
    </w:p>
    <w:p w14:paraId="26E19314" w14:textId="77777777" w:rsidR="009275CA" w:rsidRPr="009275CA" w:rsidRDefault="009275CA" w:rsidP="009275CA">
      <w:pPr>
        <w:spacing w:line="480" w:lineRule="auto"/>
        <w:rPr>
          <w:rFonts w:ascii="Times New Roman" w:eastAsia="Times New Roman" w:hAnsi="Times New Roman" w:cs="Times New Roman"/>
        </w:rPr>
      </w:pPr>
    </w:p>
    <w:p w14:paraId="36D4326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Joel Lane and Tom Johnstone eds.,</w:t>
      </w:r>
      <w:r w:rsidRPr="009275CA">
        <w:rPr>
          <w:rFonts w:ascii="Times New Roman" w:eastAsia="Times New Roman" w:hAnsi="Times New Roman" w:cs="Times New Roman"/>
          <w:i/>
        </w:rPr>
        <w:t xml:space="preserve"> Horror Uncut: Tales of Social Insecurity and Economic Unease </w:t>
      </w:r>
      <w:r w:rsidRPr="009275CA">
        <w:rPr>
          <w:rFonts w:ascii="Times New Roman" w:eastAsia="Times New Roman" w:hAnsi="Times New Roman" w:cs="Times New Roman"/>
        </w:rPr>
        <w:t>(Whitby: Gray Friar Press, 2014)</w:t>
      </w:r>
    </w:p>
    <w:p w14:paraId="059E1527" w14:textId="77777777" w:rsidR="009275CA" w:rsidRPr="009275CA" w:rsidRDefault="009275CA" w:rsidP="009275CA">
      <w:pPr>
        <w:spacing w:line="480" w:lineRule="auto"/>
        <w:rPr>
          <w:rFonts w:ascii="Calibri" w:eastAsia="Times New Roman" w:hAnsi="Calibri" w:cs="Times New Roman"/>
        </w:rPr>
      </w:pPr>
    </w:p>
    <w:p w14:paraId="1C9E1F1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Langan, </w:t>
      </w:r>
      <w:r w:rsidRPr="009275CA">
        <w:rPr>
          <w:rFonts w:ascii="Times New Roman" w:eastAsia="Calibri" w:hAnsi="Times New Roman" w:cs="Times New Roman"/>
          <w:i/>
        </w:rPr>
        <w:t>Mr Gaunt and Other Uneasy Encounters</w:t>
      </w:r>
      <w:r w:rsidRPr="009275CA">
        <w:rPr>
          <w:rFonts w:ascii="Times New Roman" w:eastAsia="Calibri" w:hAnsi="Times New Roman" w:cs="Times New Roman"/>
        </w:rPr>
        <w:t xml:space="preserve"> (Germantown, MD: Prime Books, 2008)</w:t>
      </w:r>
    </w:p>
    <w:p w14:paraId="791B3F05" w14:textId="77777777" w:rsidR="009275CA" w:rsidRPr="009275CA" w:rsidRDefault="009275CA" w:rsidP="009275CA">
      <w:pPr>
        <w:spacing w:line="480" w:lineRule="auto"/>
        <w:rPr>
          <w:rFonts w:ascii="Times New Roman" w:eastAsia="Calibri" w:hAnsi="Times New Roman" w:cs="Times New Roman"/>
        </w:rPr>
      </w:pPr>
    </w:p>
    <w:p w14:paraId="254D8D3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John Langan, </w:t>
      </w:r>
      <w:r w:rsidRPr="009275CA">
        <w:rPr>
          <w:rFonts w:ascii="Times New Roman" w:eastAsia="Times New Roman" w:hAnsi="Times New Roman" w:cs="Times New Roman"/>
          <w:i/>
        </w:rPr>
        <w:t>House of Windows</w:t>
      </w:r>
      <w:r w:rsidRPr="009275CA">
        <w:rPr>
          <w:rFonts w:ascii="Times New Roman" w:eastAsia="Times New Roman" w:hAnsi="Times New Roman" w:cs="Times New Roman"/>
        </w:rPr>
        <w:t xml:space="preserve"> (San Francisco, CA: Night Shade Books, 2009)</w:t>
      </w:r>
    </w:p>
    <w:p w14:paraId="2B2F4E20" w14:textId="77777777" w:rsidR="009275CA" w:rsidRPr="009275CA" w:rsidRDefault="009275CA" w:rsidP="009275CA">
      <w:pPr>
        <w:spacing w:line="480" w:lineRule="auto"/>
        <w:rPr>
          <w:rFonts w:ascii="Times New Roman" w:eastAsia="Times New Roman" w:hAnsi="Times New Roman" w:cs="Times New Roman"/>
        </w:rPr>
      </w:pPr>
    </w:p>
    <w:p w14:paraId="50D4DE9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Langan, </w:t>
      </w:r>
      <w:r w:rsidRPr="009275CA">
        <w:rPr>
          <w:rFonts w:ascii="Times New Roman" w:eastAsia="Calibri" w:hAnsi="Times New Roman" w:cs="Times New Roman"/>
          <w:i/>
        </w:rPr>
        <w:t xml:space="preserve">The Wide, Carnivorous Sky and other Monstrous Geographies </w:t>
      </w:r>
      <w:r w:rsidRPr="009275CA">
        <w:rPr>
          <w:rFonts w:ascii="Times New Roman" w:eastAsia="Calibri" w:hAnsi="Times New Roman" w:cs="Times New Roman"/>
        </w:rPr>
        <w:t>(New York, NY: Hippocampus Press, 2013)</w:t>
      </w:r>
    </w:p>
    <w:p w14:paraId="116D27B2" w14:textId="77777777" w:rsidR="009275CA" w:rsidRPr="009275CA" w:rsidRDefault="009275CA" w:rsidP="009275CA">
      <w:pPr>
        <w:spacing w:line="480" w:lineRule="auto"/>
        <w:rPr>
          <w:rFonts w:ascii="Times New Roman" w:eastAsia="Calibri" w:hAnsi="Times New Roman" w:cs="Times New Roman"/>
        </w:rPr>
      </w:pPr>
    </w:p>
    <w:p w14:paraId="2398986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John Langan, ‘Slippage’ in NeCon 37 Event program (2017)</w:t>
      </w:r>
    </w:p>
    <w:p w14:paraId="301B7EDC" w14:textId="77777777" w:rsidR="009275CA" w:rsidRPr="009275CA" w:rsidRDefault="009275CA" w:rsidP="009275CA">
      <w:pPr>
        <w:spacing w:line="480" w:lineRule="auto"/>
        <w:rPr>
          <w:rFonts w:ascii="Times New Roman" w:eastAsia="Times New Roman" w:hAnsi="Times New Roman" w:cs="Times New Roman"/>
        </w:rPr>
      </w:pPr>
    </w:p>
    <w:p w14:paraId="29DE96CA"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Langan, </w:t>
      </w:r>
      <w:r w:rsidRPr="009275CA">
        <w:rPr>
          <w:rFonts w:ascii="Times New Roman" w:eastAsia="Calibri" w:hAnsi="Times New Roman" w:cs="Times New Roman"/>
          <w:i/>
        </w:rPr>
        <w:t>The Fisherman</w:t>
      </w:r>
      <w:r w:rsidRPr="009275CA">
        <w:rPr>
          <w:rFonts w:ascii="Times New Roman" w:eastAsia="Calibri" w:hAnsi="Times New Roman" w:cs="Times New Roman"/>
        </w:rPr>
        <w:t xml:space="preserve"> (New York, NY: Word Horde, 2016)</w:t>
      </w:r>
    </w:p>
    <w:p w14:paraId="5B4B8731" w14:textId="77777777" w:rsidR="009275CA" w:rsidRPr="009275CA" w:rsidRDefault="009275CA" w:rsidP="009275CA">
      <w:pPr>
        <w:spacing w:line="480" w:lineRule="auto"/>
        <w:rPr>
          <w:rFonts w:ascii="Times New Roman" w:eastAsia="Calibri" w:hAnsi="Times New Roman" w:cs="Times New Roman"/>
        </w:rPr>
      </w:pPr>
    </w:p>
    <w:p w14:paraId="7B8E4B6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Langan, </w:t>
      </w:r>
      <w:r w:rsidRPr="009275CA">
        <w:rPr>
          <w:rFonts w:ascii="Times New Roman" w:eastAsia="Calibri" w:hAnsi="Times New Roman" w:cs="Times New Roman"/>
          <w:i/>
        </w:rPr>
        <w:t>Sefira and Other Betrayals</w:t>
      </w:r>
      <w:r w:rsidRPr="009275CA">
        <w:rPr>
          <w:rFonts w:ascii="Times New Roman" w:eastAsia="Calibri" w:hAnsi="Times New Roman" w:cs="Times New Roman"/>
        </w:rPr>
        <w:t xml:space="preserve"> (New York, NY: Hippocampus Press, 2019)</w:t>
      </w:r>
    </w:p>
    <w:p w14:paraId="1CEF77C6" w14:textId="77777777" w:rsidR="009275CA" w:rsidRPr="009275CA" w:rsidRDefault="009275CA" w:rsidP="009275CA">
      <w:pPr>
        <w:spacing w:line="480" w:lineRule="auto"/>
        <w:rPr>
          <w:rFonts w:ascii="Times New Roman" w:eastAsia="Calibri" w:hAnsi="Times New Roman" w:cs="Times New Roman"/>
        </w:rPr>
      </w:pPr>
    </w:p>
    <w:p w14:paraId="29D2BA2D"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Langan, </w:t>
      </w:r>
      <w:r w:rsidRPr="009275CA">
        <w:rPr>
          <w:rFonts w:ascii="Times New Roman" w:eastAsia="Calibri" w:hAnsi="Times New Roman" w:cs="Times New Roman"/>
          <w:i/>
        </w:rPr>
        <w:t xml:space="preserve">Children of the Fang and Other Genealogies </w:t>
      </w:r>
      <w:r w:rsidRPr="009275CA">
        <w:rPr>
          <w:rFonts w:ascii="Times New Roman" w:eastAsia="Calibri" w:hAnsi="Times New Roman" w:cs="Times New Roman"/>
        </w:rPr>
        <w:t>(Petaluma, CA: Word Horde, 2020)</w:t>
      </w:r>
    </w:p>
    <w:p w14:paraId="143D229F" w14:textId="77777777" w:rsidR="009275CA" w:rsidRPr="009275CA" w:rsidRDefault="009275CA" w:rsidP="009275CA">
      <w:pPr>
        <w:spacing w:line="480" w:lineRule="auto"/>
        <w:rPr>
          <w:rFonts w:ascii="Times New Roman" w:eastAsia="Calibri" w:hAnsi="Times New Roman" w:cs="Times New Roman"/>
        </w:rPr>
      </w:pPr>
    </w:p>
    <w:p w14:paraId="0865F22D"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Richard Layman, </w:t>
      </w:r>
      <w:r w:rsidRPr="009275CA">
        <w:rPr>
          <w:rFonts w:ascii="Times New Roman" w:eastAsia="Calibri" w:hAnsi="Times New Roman" w:cs="Times New Roman"/>
          <w:i/>
        </w:rPr>
        <w:t>Night Show</w:t>
      </w:r>
      <w:r w:rsidRPr="009275CA">
        <w:rPr>
          <w:rFonts w:ascii="Times New Roman" w:eastAsia="Calibri" w:hAnsi="Times New Roman" w:cs="Times New Roman"/>
        </w:rPr>
        <w:t xml:space="preserve"> (London: Feature, 1984)</w:t>
      </w:r>
    </w:p>
    <w:p w14:paraId="4A08559B" w14:textId="77777777" w:rsidR="009275CA" w:rsidRPr="009275CA" w:rsidRDefault="009275CA" w:rsidP="009275CA">
      <w:pPr>
        <w:spacing w:line="480" w:lineRule="auto"/>
        <w:rPr>
          <w:rFonts w:ascii="Times New Roman" w:eastAsia="Calibri" w:hAnsi="Times New Roman" w:cs="Times New Roman"/>
        </w:rPr>
      </w:pPr>
    </w:p>
    <w:p w14:paraId="3CC8EA0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Tim Lebbon, </w:t>
      </w:r>
      <w:r w:rsidRPr="009275CA">
        <w:rPr>
          <w:rFonts w:ascii="Times New Roman" w:eastAsia="Times New Roman" w:hAnsi="Times New Roman" w:cs="Times New Roman"/>
          <w:i/>
        </w:rPr>
        <w:t>As The Sun Goes Down</w:t>
      </w:r>
      <w:r w:rsidRPr="009275CA">
        <w:rPr>
          <w:rFonts w:ascii="Times New Roman" w:eastAsia="Times New Roman" w:hAnsi="Times New Roman" w:cs="Times New Roman"/>
        </w:rPr>
        <w:t xml:space="preserve"> (San Francisco, CA: Nightshade Books, 2000)</w:t>
      </w:r>
    </w:p>
    <w:p w14:paraId="02C8179F" w14:textId="77777777" w:rsidR="009275CA" w:rsidRPr="009275CA" w:rsidRDefault="009275CA" w:rsidP="009275CA">
      <w:pPr>
        <w:spacing w:line="480" w:lineRule="auto"/>
        <w:rPr>
          <w:rFonts w:ascii="Times New Roman" w:eastAsia="Times New Roman" w:hAnsi="Times New Roman" w:cs="Times New Roman"/>
        </w:rPr>
      </w:pPr>
    </w:p>
    <w:p w14:paraId="513EDDE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Tim Lebbon, </w:t>
      </w:r>
      <w:r w:rsidRPr="009275CA">
        <w:rPr>
          <w:rFonts w:ascii="Times New Roman" w:eastAsia="Calibri" w:hAnsi="Times New Roman" w:cs="Times New Roman"/>
          <w:i/>
        </w:rPr>
        <w:t xml:space="preserve">The Nature of Balance </w:t>
      </w:r>
      <w:r w:rsidRPr="009275CA">
        <w:rPr>
          <w:rFonts w:ascii="Times New Roman" w:eastAsia="Calibri" w:hAnsi="Times New Roman" w:cs="Times New Roman"/>
        </w:rPr>
        <w:t>(London: Leisure Books, 2001)</w:t>
      </w:r>
    </w:p>
    <w:p w14:paraId="73D35755" w14:textId="77777777" w:rsidR="009275CA" w:rsidRPr="009275CA" w:rsidRDefault="009275CA" w:rsidP="009275CA">
      <w:pPr>
        <w:spacing w:line="480" w:lineRule="auto"/>
        <w:rPr>
          <w:rFonts w:ascii="Times New Roman" w:eastAsia="Times New Roman" w:hAnsi="Times New Roman" w:cs="Times New Roman"/>
        </w:rPr>
      </w:pPr>
    </w:p>
    <w:p w14:paraId="0DCA511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Edward Lee, </w:t>
      </w:r>
      <w:r w:rsidRPr="009275CA">
        <w:rPr>
          <w:rFonts w:ascii="Times New Roman" w:eastAsia="Calibri" w:hAnsi="Times New Roman" w:cs="Times New Roman"/>
          <w:i/>
        </w:rPr>
        <w:t>Sacrifice</w:t>
      </w:r>
      <w:r w:rsidRPr="009275CA">
        <w:rPr>
          <w:rFonts w:ascii="Times New Roman" w:eastAsia="Calibri" w:hAnsi="Times New Roman" w:cs="Times New Roman"/>
        </w:rPr>
        <w:t xml:space="preserve"> (New York, NY: Necro, 2014)</w:t>
      </w:r>
    </w:p>
    <w:p w14:paraId="25969B7B" w14:textId="77777777" w:rsidR="009275CA" w:rsidRPr="009275CA" w:rsidRDefault="009275CA" w:rsidP="009275CA">
      <w:pPr>
        <w:spacing w:line="480" w:lineRule="auto"/>
        <w:rPr>
          <w:rFonts w:ascii="Times New Roman" w:eastAsia="Times New Roman" w:hAnsi="Times New Roman" w:cs="Times New Roman"/>
        </w:rPr>
      </w:pPr>
    </w:p>
    <w:p w14:paraId="1DD77E4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Ira Levin, </w:t>
      </w:r>
      <w:r w:rsidRPr="009275CA">
        <w:rPr>
          <w:rFonts w:ascii="Times New Roman" w:eastAsia="Times New Roman" w:hAnsi="Times New Roman" w:cs="Times New Roman"/>
          <w:i/>
        </w:rPr>
        <w:t>Rosemary’s Baby</w:t>
      </w:r>
      <w:r w:rsidRPr="009275CA">
        <w:rPr>
          <w:rFonts w:ascii="Times New Roman" w:eastAsia="Times New Roman" w:hAnsi="Times New Roman" w:cs="Times New Roman"/>
        </w:rPr>
        <w:t xml:space="preserve"> (</w:t>
      </w:r>
      <w:r w:rsidRPr="009275CA">
        <w:rPr>
          <w:rFonts w:ascii="Times New Roman" w:eastAsia="Calibri" w:hAnsi="Times New Roman" w:cs="Times New Roman"/>
          <w:color w:val="222222"/>
          <w:shd w:val="clear" w:color="auto" w:fill="FFFFFF"/>
        </w:rPr>
        <w:t xml:space="preserve">New York, NY: Random House, 1972; rev. edn. </w:t>
      </w:r>
      <w:r w:rsidRPr="009275CA">
        <w:rPr>
          <w:rFonts w:ascii="Times New Roman" w:eastAsia="Times New Roman" w:hAnsi="Times New Roman" w:cs="Times New Roman"/>
        </w:rPr>
        <w:t>London: Pan, 1981)</w:t>
      </w:r>
    </w:p>
    <w:p w14:paraId="6F140CEF" w14:textId="77777777" w:rsidR="009275CA" w:rsidRPr="009275CA" w:rsidRDefault="009275CA" w:rsidP="009275CA">
      <w:pPr>
        <w:spacing w:line="480" w:lineRule="auto"/>
        <w:rPr>
          <w:rFonts w:ascii="Times New Roman" w:eastAsia="Times New Roman" w:hAnsi="Times New Roman" w:cs="Times New Roman"/>
        </w:rPr>
      </w:pPr>
    </w:p>
    <w:p w14:paraId="6F410DEE"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rPr>
        <w:t xml:space="preserve">Ira Levin, </w:t>
      </w:r>
      <w:r w:rsidRPr="009275CA">
        <w:rPr>
          <w:rFonts w:ascii="Times New Roman" w:eastAsia="Calibri" w:hAnsi="Times New Roman" w:cs="Times New Roman"/>
          <w:bCs/>
          <w:i/>
          <w:iCs/>
          <w:color w:val="222222"/>
          <w:shd w:val="clear" w:color="auto" w:fill="FFFFFF"/>
        </w:rPr>
        <w:t>The Stepford Wives</w:t>
      </w:r>
      <w:r w:rsidRPr="009275CA">
        <w:rPr>
          <w:rFonts w:ascii="Times New Roman" w:eastAsia="Calibri" w:hAnsi="Times New Roman" w:cs="Times New Roman"/>
          <w:color w:val="222222"/>
          <w:shd w:val="clear" w:color="auto" w:fill="FFFFFF"/>
        </w:rPr>
        <w:t xml:space="preserve"> (New York, NY: Random House, 1972) </w:t>
      </w:r>
    </w:p>
    <w:p w14:paraId="2DC04CE3"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p>
    <w:p w14:paraId="455269D2"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color w:val="222222"/>
          <w:shd w:val="clear" w:color="auto" w:fill="FFFFFF"/>
        </w:rPr>
        <w:t>Ira Levin</w:t>
      </w:r>
      <w:r w:rsidRPr="009275CA">
        <w:rPr>
          <w:rFonts w:ascii="Times New Roman" w:eastAsia="Calibri" w:hAnsi="Times New Roman" w:cs="Times New Roman"/>
          <w:i/>
          <w:color w:val="222222"/>
          <w:shd w:val="clear" w:color="auto" w:fill="FFFFFF"/>
        </w:rPr>
        <w:t>, The Boys from Brazil</w:t>
      </w:r>
      <w:r w:rsidRPr="009275CA">
        <w:rPr>
          <w:rFonts w:ascii="Times New Roman" w:eastAsia="Calibri" w:hAnsi="Times New Roman" w:cs="Times New Roman"/>
          <w:color w:val="222222"/>
          <w:shd w:val="clear" w:color="auto" w:fill="FFFFFF"/>
        </w:rPr>
        <w:t xml:space="preserve"> (New York, NY: Random House, 1976)</w:t>
      </w:r>
    </w:p>
    <w:p w14:paraId="05B27077"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p>
    <w:p w14:paraId="29912A2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Ross E. Lockhart and Justin Steele eds., </w:t>
      </w:r>
      <w:r w:rsidRPr="009275CA">
        <w:rPr>
          <w:rFonts w:ascii="Times New Roman" w:eastAsia="Calibri" w:hAnsi="Times New Roman" w:cs="Times New Roman"/>
          <w:i/>
        </w:rPr>
        <w:t>The Children of Old Leech: A Tribute to the Carnivorous Cosmos of Laird Barron</w:t>
      </w:r>
      <w:r w:rsidRPr="009275CA">
        <w:rPr>
          <w:rFonts w:ascii="Times New Roman" w:eastAsia="Calibri" w:hAnsi="Times New Roman" w:cs="Times New Roman"/>
        </w:rPr>
        <w:t>, (Petaluma, CA: Word Horde, 2014)</w:t>
      </w:r>
    </w:p>
    <w:p w14:paraId="410BA284" w14:textId="77777777" w:rsidR="009275CA" w:rsidRPr="009275CA" w:rsidRDefault="009275CA" w:rsidP="009275CA">
      <w:pPr>
        <w:spacing w:line="480" w:lineRule="auto"/>
        <w:rPr>
          <w:rFonts w:ascii="Times New Roman" w:eastAsia="Times New Roman" w:hAnsi="Times New Roman" w:cs="Times New Roman"/>
        </w:rPr>
      </w:pPr>
    </w:p>
    <w:p w14:paraId="7666753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 P. Lovecraft, ‘Supernatural Horror in Literature’ [1927] in </w:t>
      </w:r>
      <w:r w:rsidRPr="009275CA">
        <w:rPr>
          <w:rFonts w:ascii="Times New Roman" w:eastAsia="Times New Roman" w:hAnsi="Times New Roman" w:cs="Times New Roman"/>
          <w:i/>
        </w:rPr>
        <w:t>Dagon, and Other Macabre Tales</w:t>
      </w:r>
      <w:r w:rsidRPr="009275CA">
        <w:rPr>
          <w:rFonts w:ascii="Times New Roman" w:eastAsia="Times New Roman" w:hAnsi="Times New Roman" w:cs="Times New Roman"/>
        </w:rPr>
        <w:t>, ed. August Derleth (London: Panther Books, 1969), 141 – 221</w:t>
      </w:r>
    </w:p>
    <w:p w14:paraId="53AAF7CC" w14:textId="77777777" w:rsidR="009275CA" w:rsidRPr="009275CA" w:rsidRDefault="009275CA" w:rsidP="009275CA">
      <w:pPr>
        <w:spacing w:line="480" w:lineRule="auto"/>
        <w:rPr>
          <w:rFonts w:ascii="Times New Roman" w:eastAsia="Times New Roman" w:hAnsi="Times New Roman" w:cs="Times New Roman"/>
        </w:rPr>
      </w:pPr>
    </w:p>
    <w:p w14:paraId="60F1380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 P. Lovecraft, ‘The Call of Cthulhu’ [1928] in </w:t>
      </w:r>
      <w:r w:rsidRPr="009275CA">
        <w:rPr>
          <w:rFonts w:ascii="Times New Roman" w:eastAsia="Times New Roman" w:hAnsi="Times New Roman" w:cs="Times New Roman"/>
          <w:i/>
        </w:rPr>
        <w:t>The Call of Cthulhu and other Weird Stories</w:t>
      </w:r>
      <w:r w:rsidRPr="009275CA">
        <w:rPr>
          <w:rFonts w:ascii="Times New Roman" w:eastAsia="Times New Roman" w:hAnsi="Times New Roman" w:cs="Times New Roman"/>
        </w:rPr>
        <w:t>, ed. S. T. Joshi (London: Penguin, 2002), 139 – 69</w:t>
      </w:r>
    </w:p>
    <w:p w14:paraId="20FF6C77" w14:textId="77777777" w:rsidR="009275CA" w:rsidRPr="009275CA" w:rsidRDefault="009275CA" w:rsidP="009275CA">
      <w:pPr>
        <w:spacing w:line="480" w:lineRule="auto"/>
        <w:rPr>
          <w:rFonts w:ascii="Times New Roman" w:eastAsia="Times New Roman" w:hAnsi="Times New Roman" w:cs="Times New Roman"/>
        </w:rPr>
      </w:pPr>
    </w:p>
    <w:p w14:paraId="01F0D7B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i/>
        </w:rPr>
        <w:t>H. P. Lovecraft Selected Letters</w:t>
      </w:r>
      <w:r w:rsidRPr="009275CA">
        <w:rPr>
          <w:rFonts w:ascii="Times New Roman" w:eastAsia="Times New Roman" w:hAnsi="Times New Roman" w:cs="Times New Roman"/>
        </w:rPr>
        <w:t>, Vol 3. 1929 – 1931, Donald Wandrei and August Derleth, eds. (Sauk City, WI: Arkham House, 1998)</w:t>
      </w:r>
    </w:p>
    <w:p w14:paraId="0F914495" w14:textId="77777777" w:rsidR="009275CA" w:rsidRPr="009275CA" w:rsidRDefault="009275CA" w:rsidP="009275CA">
      <w:pPr>
        <w:spacing w:line="480" w:lineRule="auto"/>
        <w:rPr>
          <w:rFonts w:ascii="Times New Roman" w:eastAsia="Times New Roman" w:hAnsi="Times New Roman" w:cs="Times New Roman"/>
        </w:rPr>
      </w:pPr>
    </w:p>
    <w:p w14:paraId="5300B03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Roger Luckhurst ed. </w:t>
      </w:r>
      <w:r w:rsidRPr="009275CA">
        <w:rPr>
          <w:rFonts w:ascii="Times New Roman" w:eastAsia="Times New Roman" w:hAnsi="Times New Roman" w:cs="Times New Roman"/>
          <w:i/>
        </w:rPr>
        <w:t>Late Victorian Gothic Tales</w:t>
      </w:r>
      <w:r w:rsidRPr="009275CA">
        <w:rPr>
          <w:rFonts w:ascii="Times New Roman" w:eastAsia="Times New Roman" w:hAnsi="Times New Roman" w:cs="Times New Roman"/>
        </w:rPr>
        <w:t xml:space="preserve"> (Oxford: Oxford World’s Classics, 2009)</w:t>
      </w:r>
    </w:p>
    <w:p w14:paraId="5C7525A4" w14:textId="77777777" w:rsidR="009275CA" w:rsidRPr="009275CA" w:rsidRDefault="009275CA" w:rsidP="009275CA">
      <w:pPr>
        <w:spacing w:line="480" w:lineRule="auto"/>
        <w:rPr>
          <w:rFonts w:ascii="Times New Roman" w:eastAsia="Times New Roman" w:hAnsi="Times New Roman" w:cs="Times New Roman"/>
        </w:rPr>
      </w:pPr>
    </w:p>
    <w:p w14:paraId="1531E17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Arthur Machen, </w:t>
      </w:r>
      <w:r w:rsidRPr="009275CA">
        <w:rPr>
          <w:rFonts w:ascii="Times New Roman" w:eastAsia="Times New Roman" w:hAnsi="Times New Roman" w:cs="Times New Roman"/>
          <w:i/>
        </w:rPr>
        <w:t>The Great God Pan and The Inmost Light</w:t>
      </w:r>
      <w:r w:rsidRPr="009275CA">
        <w:rPr>
          <w:rFonts w:ascii="Times New Roman" w:eastAsia="Times New Roman" w:hAnsi="Times New Roman" w:cs="Times New Roman"/>
        </w:rPr>
        <w:t xml:space="preserve"> (London: John Lane, 1894)</w:t>
      </w:r>
    </w:p>
    <w:p w14:paraId="35A45B3E" w14:textId="77777777" w:rsidR="009275CA" w:rsidRPr="009275CA" w:rsidRDefault="009275CA" w:rsidP="009275CA">
      <w:pPr>
        <w:spacing w:line="480" w:lineRule="auto"/>
        <w:rPr>
          <w:rFonts w:ascii="Times New Roman" w:eastAsia="Times New Roman" w:hAnsi="Times New Roman" w:cs="Times New Roman"/>
        </w:rPr>
      </w:pPr>
    </w:p>
    <w:p w14:paraId="7D4D236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Arthur Machen, </w:t>
      </w:r>
      <w:r w:rsidRPr="009275CA">
        <w:rPr>
          <w:rFonts w:ascii="Times New Roman" w:eastAsia="Times New Roman" w:hAnsi="Times New Roman" w:cs="Times New Roman"/>
          <w:i/>
        </w:rPr>
        <w:t>Tales of Horror and the Supernatural</w:t>
      </w:r>
      <w:r w:rsidRPr="009275CA">
        <w:rPr>
          <w:rFonts w:ascii="Times New Roman" w:eastAsia="Times New Roman" w:hAnsi="Times New Roman" w:cs="Times New Roman"/>
        </w:rPr>
        <w:t xml:space="preserve"> (London: Panther, 1975), 2 Vols.</w:t>
      </w:r>
    </w:p>
    <w:p w14:paraId="13540402"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p>
    <w:p w14:paraId="192A6F4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Josh Malerman, </w:t>
      </w:r>
      <w:r w:rsidRPr="009275CA">
        <w:rPr>
          <w:rFonts w:ascii="Times New Roman" w:eastAsia="Calibri" w:hAnsi="Times New Roman" w:cs="Times New Roman"/>
          <w:i/>
        </w:rPr>
        <w:t xml:space="preserve">A House at the Bottom of a Lake </w:t>
      </w:r>
      <w:r w:rsidRPr="009275CA">
        <w:rPr>
          <w:rFonts w:ascii="Times New Roman" w:eastAsia="Calibri" w:hAnsi="Times New Roman" w:cs="Times New Roman"/>
        </w:rPr>
        <w:t>(New York, NY: This Is Horror, 2016)</w:t>
      </w:r>
    </w:p>
    <w:p w14:paraId="0BFB091A" w14:textId="77777777" w:rsidR="009275CA" w:rsidRPr="009275CA" w:rsidRDefault="009275CA" w:rsidP="009275CA">
      <w:pPr>
        <w:spacing w:line="480" w:lineRule="auto"/>
        <w:rPr>
          <w:rFonts w:ascii="Times New Roman" w:eastAsia="Times New Roman" w:hAnsi="Times New Roman" w:cs="Times New Roman"/>
        </w:rPr>
      </w:pPr>
    </w:p>
    <w:p w14:paraId="3898E0E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Robert Marasco, </w:t>
      </w:r>
      <w:r w:rsidRPr="009275CA">
        <w:rPr>
          <w:rFonts w:ascii="Times New Roman" w:eastAsia="Times New Roman" w:hAnsi="Times New Roman" w:cs="Times New Roman"/>
          <w:i/>
        </w:rPr>
        <w:t>Burnt Offerings</w:t>
      </w:r>
      <w:r w:rsidRPr="009275CA">
        <w:rPr>
          <w:rFonts w:ascii="Times New Roman" w:eastAsia="Times New Roman" w:hAnsi="Times New Roman" w:cs="Times New Roman"/>
        </w:rPr>
        <w:t xml:space="preserve"> (London: Coronet, 1977)</w:t>
      </w:r>
    </w:p>
    <w:p w14:paraId="5BF9733B"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p>
    <w:p w14:paraId="0BC692C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Graham Masterton, </w:t>
      </w:r>
      <w:r w:rsidRPr="009275CA">
        <w:rPr>
          <w:rFonts w:ascii="Times New Roman" w:eastAsia="Times New Roman" w:hAnsi="Times New Roman" w:cs="Times New Roman"/>
          <w:i/>
        </w:rPr>
        <w:t>Mirror</w:t>
      </w:r>
      <w:r w:rsidRPr="009275CA">
        <w:rPr>
          <w:rFonts w:ascii="Times New Roman" w:eastAsia="Times New Roman" w:hAnsi="Times New Roman" w:cs="Times New Roman"/>
        </w:rPr>
        <w:t xml:space="preserve"> (London: Hammer, 1988) </w:t>
      </w:r>
    </w:p>
    <w:p w14:paraId="5BFA7952" w14:textId="77777777" w:rsidR="009275CA" w:rsidRPr="009275CA" w:rsidRDefault="009275CA" w:rsidP="009275CA">
      <w:pPr>
        <w:spacing w:line="480" w:lineRule="auto"/>
        <w:rPr>
          <w:rFonts w:ascii="Times New Roman" w:eastAsia="Times New Roman" w:hAnsi="Times New Roman" w:cs="Times New Roman"/>
        </w:rPr>
      </w:pPr>
    </w:p>
    <w:p w14:paraId="330D172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Patrick McGrath and Bradford Morrow, ‘Introduction’ in Patrick McGrath and Bradford Morrow eds,. </w:t>
      </w:r>
      <w:r w:rsidRPr="009275CA">
        <w:rPr>
          <w:rFonts w:ascii="Times New Roman" w:eastAsia="Calibri" w:hAnsi="Times New Roman" w:cs="Times New Roman"/>
          <w:i/>
        </w:rPr>
        <w:t xml:space="preserve">The Picador Book of the New Gothic: A Collection of Contemporary Gothic Fiction </w:t>
      </w:r>
      <w:r w:rsidRPr="009275CA">
        <w:rPr>
          <w:rFonts w:ascii="Times New Roman" w:eastAsia="Calibri" w:hAnsi="Times New Roman" w:cs="Times New Roman"/>
        </w:rPr>
        <w:t>(London: Picador, 1992)</w:t>
      </w:r>
    </w:p>
    <w:p w14:paraId="183D2CC0" w14:textId="77777777" w:rsidR="009275CA" w:rsidRPr="009275CA" w:rsidRDefault="009275CA" w:rsidP="009275CA">
      <w:pPr>
        <w:spacing w:line="480" w:lineRule="auto"/>
        <w:rPr>
          <w:rFonts w:ascii="Times New Roman" w:eastAsia="Calibri" w:hAnsi="Times New Roman" w:cs="Times New Roman"/>
          <w:color w:val="000000"/>
          <w:shd w:val="clear" w:color="auto" w:fill="FFFFFF"/>
        </w:rPr>
      </w:pPr>
    </w:p>
    <w:p w14:paraId="7DEA7A7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Hermann Melville, </w:t>
      </w:r>
      <w:r w:rsidRPr="009275CA">
        <w:rPr>
          <w:rFonts w:ascii="Times New Roman" w:eastAsia="Calibri" w:hAnsi="Times New Roman" w:cs="Times New Roman"/>
          <w:i/>
        </w:rPr>
        <w:t>Moby Dick</w:t>
      </w:r>
      <w:r w:rsidRPr="009275CA">
        <w:rPr>
          <w:rFonts w:ascii="Times New Roman" w:eastAsia="Calibri" w:hAnsi="Times New Roman" w:cs="Times New Roman"/>
        </w:rPr>
        <w:t xml:space="preserve"> (London: Richard Bentley, 1851)</w:t>
      </w:r>
    </w:p>
    <w:p w14:paraId="27693AB1" w14:textId="77777777" w:rsidR="009275CA" w:rsidRPr="009275CA" w:rsidRDefault="009275CA" w:rsidP="009275CA">
      <w:pPr>
        <w:spacing w:line="480" w:lineRule="auto"/>
        <w:rPr>
          <w:rFonts w:ascii="Times New Roman" w:eastAsia="Calibri" w:hAnsi="Times New Roman" w:cs="Times New Roman"/>
        </w:rPr>
      </w:pPr>
    </w:p>
    <w:p w14:paraId="0AFD5DC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Rex Miller, </w:t>
      </w:r>
      <w:r w:rsidRPr="009275CA">
        <w:rPr>
          <w:rFonts w:ascii="Times New Roman" w:eastAsia="Times New Roman" w:hAnsi="Times New Roman" w:cs="Times New Roman"/>
          <w:i/>
        </w:rPr>
        <w:t>Slob</w:t>
      </w:r>
      <w:r w:rsidRPr="009275CA">
        <w:rPr>
          <w:rFonts w:ascii="Times New Roman" w:eastAsia="Times New Roman" w:hAnsi="Times New Roman" w:cs="Times New Roman"/>
        </w:rPr>
        <w:t xml:space="preserve"> (New York, NY: Signet, 1987)</w:t>
      </w:r>
    </w:p>
    <w:p w14:paraId="3502C3ED" w14:textId="77777777" w:rsidR="009275CA" w:rsidRPr="009275CA" w:rsidRDefault="009275CA" w:rsidP="009275CA">
      <w:pPr>
        <w:spacing w:line="480" w:lineRule="auto"/>
        <w:rPr>
          <w:rFonts w:ascii="Times New Roman" w:eastAsia="Times New Roman" w:hAnsi="Times New Roman" w:cs="Times New Roman"/>
        </w:rPr>
      </w:pPr>
    </w:p>
    <w:p w14:paraId="46233CE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Charles-Louis Secondat de Montesqieu [1748, trans. 1750], </w:t>
      </w:r>
      <w:r w:rsidRPr="009275CA">
        <w:rPr>
          <w:rFonts w:ascii="Times New Roman" w:eastAsia="Times New Roman" w:hAnsi="Times New Roman" w:cs="Times New Roman"/>
          <w:i/>
        </w:rPr>
        <w:t>The Spirit of the Laws</w:t>
      </w:r>
      <w:r w:rsidRPr="009275CA">
        <w:rPr>
          <w:rFonts w:ascii="Times New Roman" w:eastAsia="Times New Roman" w:hAnsi="Times New Roman" w:cs="Times New Roman"/>
        </w:rPr>
        <w:t>, trans. by Thomas Nugent (London: George Bell and Sons, 1878), 3 Vols.</w:t>
      </w:r>
    </w:p>
    <w:p w14:paraId="50E35F26" w14:textId="77777777" w:rsidR="009275CA" w:rsidRPr="009275CA" w:rsidRDefault="009275CA" w:rsidP="009275CA">
      <w:pPr>
        <w:spacing w:line="480" w:lineRule="auto"/>
        <w:rPr>
          <w:rFonts w:ascii="Times New Roman" w:eastAsia="Times New Roman" w:hAnsi="Times New Roman" w:cs="Times New Roman"/>
        </w:rPr>
      </w:pPr>
    </w:p>
    <w:p w14:paraId="3DC625B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Mark Morris, </w:t>
      </w:r>
      <w:r w:rsidRPr="009275CA">
        <w:rPr>
          <w:rFonts w:ascii="Times New Roman" w:eastAsia="Times New Roman" w:hAnsi="Times New Roman" w:cs="Times New Roman"/>
          <w:i/>
        </w:rPr>
        <w:t>Albion Fey</w:t>
      </w:r>
      <w:r w:rsidRPr="009275CA">
        <w:rPr>
          <w:rFonts w:ascii="Times New Roman" w:eastAsia="Times New Roman" w:hAnsi="Times New Roman" w:cs="Times New Roman"/>
        </w:rPr>
        <w:t xml:space="preserve"> (London: Snowbooks, 2016)</w:t>
      </w:r>
    </w:p>
    <w:p w14:paraId="75A1F9C7" w14:textId="77777777" w:rsidR="009275CA" w:rsidRPr="009275CA" w:rsidRDefault="009275CA" w:rsidP="009275CA">
      <w:pPr>
        <w:spacing w:line="480" w:lineRule="auto"/>
        <w:rPr>
          <w:rFonts w:ascii="Times New Roman" w:eastAsia="Times New Roman" w:hAnsi="Times New Roman" w:cs="Times New Roman"/>
        </w:rPr>
      </w:pPr>
    </w:p>
    <w:p w14:paraId="61F843B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Ben Okri, </w:t>
      </w:r>
      <w:r w:rsidRPr="009275CA">
        <w:rPr>
          <w:rFonts w:ascii="Times New Roman" w:eastAsia="Times New Roman" w:hAnsi="Times New Roman" w:cs="Times New Roman"/>
          <w:i/>
        </w:rPr>
        <w:t>The Famished Road</w:t>
      </w:r>
      <w:r w:rsidRPr="009275CA">
        <w:rPr>
          <w:rFonts w:ascii="Times New Roman" w:eastAsia="Times New Roman" w:hAnsi="Times New Roman" w:cs="Times New Roman"/>
        </w:rPr>
        <w:t xml:space="preserve"> (London: Vintage, 2003)</w:t>
      </w:r>
    </w:p>
    <w:p w14:paraId="0C4BEB5A" w14:textId="77777777" w:rsidR="009275CA" w:rsidRPr="009275CA" w:rsidRDefault="009275CA" w:rsidP="009275CA">
      <w:pPr>
        <w:spacing w:line="480" w:lineRule="auto"/>
        <w:rPr>
          <w:rFonts w:ascii="Times New Roman" w:eastAsia="Times New Roman" w:hAnsi="Times New Roman" w:cs="Times New Roman"/>
          <w:b/>
        </w:rPr>
      </w:pPr>
    </w:p>
    <w:p w14:paraId="5790A3E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Olaus Rudbeck, </w:t>
      </w:r>
      <w:r w:rsidRPr="009275CA">
        <w:rPr>
          <w:rFonts w:ascii="Times New Roman" w:eastAsia="Times New Roman" w:hAnsi="Times New Roman" w:cs="Times New Roman"/>
          <w:i/>
        </w:rPr>
        <w:t>Atlantica</w:t>
      </w:r>
      <w:r w:rsidRPr="009275CA">
        <w:rPr>
          <w:rFonts w:ascii="Times New Roman" w:eastAsia="Times New Roman" w:hAnsi="Times New Roman" w:cs="Times New Roman"/>
        </w:rPr>
        <w:t xml:space="preserve"> [1679] (Charleston, NC: Nabu Press, 2012)</w:t>
      </w:r>
    </w:p>
    <w:p w14:paraId="62ED98D5" w14:textId="77777777" w:rsidR="009275CA" w:rsidRPr="009275CA" w:rsidRDefault="009275CA" w:rsidP="009275CA">
      <w:pPr>
        <w:spacing w:line="480" w:lineRule="auto"/>
        <w:rPr>
          <w:rFonts w:ascii="Times New Roman" w:eastAsia="Times New Roman" w:hAnsi="Times New Roman" w:cs="Times New Roman"/>
        </w:rPr>
      </w:pPr>
    </w:p>
    <w:p w14:paraId="500D062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Michelle Paver, </w:t>
      </w:r>
      <w:r w:rsidRPr="009275CA">
        <w:rPr>
          <w:rFonts w:ascii="Times New Roman" w:eastAsia="Calibri" w:hAnsi="Times New Roman" w:cs="Times New Roman"/>
          <w:i/>
        </w:rPr>
        <w:t>Thin Air</w:t>
      </w:r>
      <w:r w:rsidRPr="009275CA">
        <w:rPr>
          <w:rFonts w:ascii="Times New Roman" w:eastAsia="Calibri" w:hAnsi="Times New Roman" w:cs="Times New Roman"/>
        </w:rPr>
        <w:t xml:space="preserve"> (London: Orion, 2016)  </w:t>
      </w:r>
    </w:p>
    <w:p w14:paraId="1EB12FA1" w14:textId="77777777" w:rsidR="009275CA" w:rsidRPr="009275CA" w:rsidRDefault="009275CA" w:rsidP="009275CA">
      <w:pPr>
        <w:spacing w:line="480" w:lineRule="auto"/>
        <w:rPr>
          <w:rFonts w:ascii="Times New Roman" w:eastAsia="Calibri" w:hAnsi="Times New Roman" w:cs="Times New Roman"/>
        </w:rPr>
      </w:pPr>
    </w:p>
    <w:p w14:paraId="0E7CEED6" w14:textId="77777777" w:rsidR="009275CA" w:rsidRPr="009275CA" w:rsidRDefault="009275CA" w:rsidP="009275CA">
      <w:pPr>
        <w:spacing w:line="480" w:lineRule="auto"/>
        <w:rPr>
          <w:rFonts w:ascii="Times New Roman" w:eastAsia="Calibri" w:hAnsi="Times New Roman" w:cs="Times New Roman"/>
          <w:color w:val="000000"/>
          <w:kern w:val="36"/>
        </w:rPr>
      </w:pPr>
      <w:r w:rsidRPr="009275CA">
        <w:rPr>
          <w:rFonts w:ascii="Times New Roman" w:eastAsia="Times New Roman" w:hAnsi="Times New Roman" w:cs="Times New Roman"/>
        </w:rPr>
        <w:t>Titus Maccius Plautus, ‘</w:t>
      </w:r>
      <w:r w:rsidRPr="009275CA">
        <w:rPr>
          <w:rFonts w:ascii="Times New Roman" w:eastAsia="Calibri" w:hAnsi="Times New Roman" w:cs="Times New Roman"/>
          <w:color w:val="000000"/>
          <w:kern w:val="36"/>
        </w:rPr>
        <w:t xml:space="preserve">The Ghost’ in Plautus, </w:t>
      </w:r>
      <w:r w:rsidRPr="009275CA">
        <w:rPr>
          <w:rFonts w:ascii="Times New Roman" w:eastAsia="Calibri" w:hAnsi="Times New Roman" w:cs="Times New Roman"/>
          <w:i/>
          <w:color w:val="000000"/>
          <w:kern w:val="36"/>
        </w:rPr>
        <w:t>The Rope and Other Plays,</w:t>
      </w:r>
      <w:r w:rsidRPr="009275CA">
        <w:rPr>
          <w:rFonts w:ascii="Times New Roman" w:eastAsia="Calibri" w:hAnsi="Times New Roman" w:cs="Times New Roman"/>
          <w:color w:val="000000"/>
          <w:kern w:val="36"/>
        </w:rPr>
        <w:t xml:space="preserve"> </w:t>
      </w:r>
      <w:r w:rsidRPr="009275CA">
        <w:rPr>
          <w:rFonts w:ascii="Times New Roman" w:eastAsia="Times New Roman" w:hAnsi="Times New Roman" w:cs="Times New Roman"/>
          <w:bCs/>
          <w:color w:val="000000"/>
          <w:kern w:val="36"/>
          <w:lang w:eastAsia="en-GB"/>
        </w:rPr>
        <w:t xml:space="preserve">[c.200 BCE] </w:t>
      </w:r>
      <w:r w:rsidRPr="009275CA">
        <w:rPr>
          <w:rFonts w:ascii="Times New Roman" w:eastAsia="Calibri" w:hAnsi="Times New Roman" w:cs="Times New Roman"/>
          <w:color w:val="000000"/>
          <w:kern w:val="36"/>
        </w:rPr>
        <w:t>ed. and trans. by E. F. Watling, (London: Penguin, 1964), 23 – 86</w:t>
      </w:r>
    </w:p>
    <w:p w14:paraId="69E335D2" w14:textId="77777777" w:rsidR="009275CA" w:rsidRPr="009275CA" w:rsidRDefault="009275CA" w:rsidP="009275CA">
      <w:pPr>
        <w:spacing w:line="480" w:lineRule="auto"/>
        <w:rPr>
          <w:rFonts w:ascii="Times New Roman" w:eastAsia="Calibri" w:hAnsi="Times New Roman" w:cs="Times New Roman"/>
          <w:color w:val="000000"/>
          <w:kern w:val="36"/>
        </w:rPr>
      </w:pPr>
    </w:p>
    <w:p w14:paraId="4C94AE54"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Sarah Rayne, </w:t>
      </w:r>
      <w:r w:rsidRPr="009275CA">
        <w:rPr>
          <w:rFonts w:ascii="Times New Roman" w:eastAsia="Calibri" w:hAnsi="Times New Roman" w:cs="Times New Roman"/>
          <w:i/>
        </w:rPr>
        <w:t>The House of the Lost</w:t>
      </w:r>
      <w:r w:rsidRPr="009275CA">
        <w:rPr>
          <w:rFonts w:ascii="Times New Roman" w:eastAsia="Calibri" w:hAnsi="Times New Roman" w:cs="Times New Roman"/>
        </w:rPr>
        <w:t xml:space="preserve"> (London: Simon &amp; Schuster, 2011)</w:t>
      </w:r>
    </w:p>
    <w:p w14:paraId="7EF09BB6" w14:textId="77777777" w:rsidR="00187B84" w:rsidRDefault="00187B84" w:rsidP="009275CA">
      <w:pPr>
        <w:spacing w:line="480" w:lineRule="auto"/>
        <w:rPr>
          <w:rFonts w:ascii="Times New Roman" w:eastAsia="Calibri" w:hAnsi="Times New Roman" w:cs="Times New Roman"/>
        </w:rPr>
      </w:pPr>
    </w:p>
    <w:p w14:paraId="6F929518" w14:textId="77777777" w:rsidR="00187B84" w:rsidRPr="009275CA" w:rsidRDefault="00187B84" w:rsidP="009275CA">
      <w:pPr>
        <w:spacing w:line="480" w:lineRule="auto"/>
        <w:rPr>
          <w:rFonts w:ascii="Times New Roman" w:eastAsia="Calibri" w:hAnsi="Times New Roman" w:cs="Times New Roman"/>
        </w:rPr>
      </w:pPr>
      <w:r w:rsidRPr="00187B84">
        <w:rPr>
          <w:rFonts w:ascii="Times New Roman" w:eastAsia="Calibri" w:hAnsi="Times New Roman" w:cs="Times New Roman"/>
        </w:rPr>
        <w:t xml:space="preserve">Anne Rice, </w:t>
      </w:r>
      <w:r w:rsidRPr="00187B84">
        <w:rPr>
          <w:rFonts w:ascii="Times New Roman" w:eastAsia="Calibri" w:hAnsi="Times New Roman" w:cs="Times New Roman"/>
          <w:i/>
        </w:rPr>
        <w:t>Interview with the Vampire</w:t>
      </w:r>
      <w:r w:rsidRPr="00187B84">
        <w:rPr>
          <w:rFonts w:ascii="Times New Roman" w:eastAsia="Calibri" w:hAnsi="Times New Roman" w:cs="Times New Roman"/>
        </w:rPr>
        <w:t xml:space="preserve"> (New York, NY: Knopf, 1976)</w:t>
      </w:r>
    </w:p>
    <w:p w14:paraId="656E9CD9" w14:textId="77777777" w:rsidR="009275CA" w:rsidRPr="009275CA" w:rsidRDefault="009275CA" w:rsidP="009275CA">
      <w:pPr>
        <w:spacing w:line="480" w:lineRule="auto"/>
        <w:rPr>
          <w:rFonts w:ascii="Times New Roman" w:eastAsia="Times New Roman" w:hAnsi="Times New Roman" w:cs="Times New Roman"/>
        </w:rPr>
      </w:pPr>
    </w:p>
    <w:p w14:paraId="5F8416A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Darrel Schweitzer ed.  </w:t>
      </w:r>
      <w:r w:rsidRPr="009275CA">
        <w:rPr>
          <w:rFonts w:ascii="Times New Roman" w:eastAsia="Calibri" w:hAnsi="Times New Roman" w:cs="Times New Roman"/>
          <w:i/>
        </w:rPr>
        <w:t>Cthulhu’s Reign</w:t>
      </w:r>
      <w:r w:rsidRPr="009275CA">
        <w:rPr>
          <w:rFonts w:ascii="Times New Roman" w:eastAsia="Calibri" w:hAnsi="Times New Roman" w:cs="Times New Roman"/>
        </w:rPr>
        <w:t xml:space="preserve"> (New York, NY: Daw Books, 2010)</w:t>
      </w:r>
    </w:p>
    <w:p w14:paraId="69662576" w14:textId="77777777" w:rsidR="009275CA" w:rsidRPr="009275CA" w:rsidRDefault="009275CA" w:rsidP="009275CA">
      <w:pPr>
        <w:spacing w:line="480" w:lineRule="auto"/>
        <w:rPr>
          <w:rFonts w:ascii="Times New Roman" w:eastAsia="Times New Roman" w:hAnsi="Times New Roman" w:cs="Times New Roman"/>
        </w:rPr>
      </w:pPr>
    </w:p>
    <w:p w14:paraId="0EB8186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Stephen Sennitt, ed., </w:t>
      </w:r>
      <w:r w:rsidRPr="009275CA">
        <w:rPr>
          <w:rFonts w:ascii="Times New Roman" w:eastAsia="Times New Roman" w:hAnsi="Times New Roman" w:cs="Times New Roman"/>
          <w:i/>
        </w:rPr>
        <w:t>The Infernal Texts Nox and Liber Koth</w:t>
      </w:r>
      <w:r w:rsidRPr="009275CA">
        <w:rPr>
          <w:rFonts w:ascii="Times New Roman" w:eastAsia="Times New Roman" w:hAnsi="Times New Roman" w:cs="Times New Roman"/>
        </w:rPr>
        <w:t xml:space="preserve"> (Tempe, AZ: New Falcon, 1997)</w:t>
      </w:r>
    </w:p>
    <w:p w14:paraId="478DF167" w14:textId="77777777" w:rsidR="009275CA" w:rsidRPr="009275CA" w:rsidRDefault="009275CA" w:rsidP="009275CA">
      <w:pPr>
        <w:spacing w:line="480" w:lineRule="auto"/>
        <w:rPr>
          <w:rFonts w:ascii="Times New Roman" w:eastAsia="Times New Roman" w:hAnsi="Times New Roman" w:cs="Times New Roman"/>
        </w:rPr>
      </w:pPr>
    </w:p>
    <w:p w14:paraId="2B72D42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i/>
        </w:rPr>
        <w:t>Shakespeare: Complete Works</w:t>
      </w:r>
      <w:r w:rsidRPr="009275CA">
        <w:rPr>
          <w:rFonts w:ascii="Times New Roman" w:eastAsia="Times New Roman" w:hAnsi="Times New Roman" w:cs="Times New Roman"/>
        </w:rPr>
        <w:t xml:space="preserve"> ed. W. J. Craig, 2</w:t>
      </w:r>
      <w:r w:rsidRPr="009275CA">
        <w:rPr>
          <w:rFonts w:ascii="Times New Roman" w:eastAsia="Times New Roman" w:hAnsi="Times New Roman" w:cs="Times New Roman"/>
          <w:vertAlign w:val="superscript"/>
        </w:rPr>
        <w:t>nd</w:t>
      </w:r>
      <w:r w:rsidRPr="009275CA">
        <w:rPr>
          <w:rFonts w:ascii="Times New Roman" w:eastAsia="Times New Roman" w:hAnsi="Times New Roman" w:cs="Times New Roman"/>
        </w:rPr>
        <w:t xml:space="preserve"> edn. (Oxford: Oxford University Press, 1978)</w:t>
      </w:r>
    </w:p>
    <w:p w14:paraId="6F41F744" w14:textId="77777777" w:rsidR="009275CA" w:rsidRPr="009275CA" w:rsidRDefault="009275CA" w:rsidP="009275CA">
      <w:pPr>
        <w:spacing w:line="480" w:lineRule="auto"/>
        <w:rPr>
          <w:rFonts w:ascii="Times New Roman" w:eastAsia="Calibri" w:hAnsi="Times New Roman" w:cs="Times New Roman"/>
        </w:rPr>
      </w:pPr>
    </w:p>
    <w:p w14:paraId="50B7EBC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Neil Spring, </w:t>
      </w:r>
      <w:r w:rsidRPr="009275CA">
        <w:rPr>
          <w:rFonts w:ascii="Times New Roman" w:eastAsia="Calibri" w:hAnsi="Times New Roman" w:cs="Times New Roman"/>
          <w:i/>
        </w:rPr>
        <w:t>The Lost Village</w:t>
      </w:r>
      <w:r w:rsidRPr="009275CA">
        <w:rPr>
          <w:rFonts w:ascii="Times New Roman" w:eastAsia="Calibri" w:hAnsi="Times New Roman" w:cs="Times New Roman"/>
        </w:rPr>
        <w:t xml:space="preserve"> (London: Quercus, 2017)</w:t>
      </w:r>
    </w:p>
    <w:p w14:paraId="3ADC354A" w14:textId="77777777" w:rsidR="009275CA" w:rsidRPr="009275CA" w:rsidRDefault="009275CA" w:rsidP="009275CA">
      <w:pPr>
        <w:spacing w:line="480" w:lineRule="auto"/>
        <w:rPr>
          <w:rFonts w:ascii="Times New Roman" w:eastAsia="Times New Roman" w:hAnsi="Times New Roman" w:cs="Times New Roman"/>
        </w:rPr>
      </w:pPr>
    </w:p>
    <w:p w14:paraId="2CF51A1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Robert Louis Stevenson, </w:t>
      </w:r>
      <w:r w:rsidRPr="009275CA">
        <w:rPr>
          <w:rFonts w:ascii="Times New Roman" w:eastAsia="Calibri" w:hAnsi="Times New Roman" w:cs="Times New Roman"/>
          <w:i/>
        </w:rPr>
        <w:t>The Strange Case of Dr. Jekyll and Mr Hyde</w:t>
      </w:r>
      <w:r w:rsidRPr="009275CA">
        <w:rPr>
          <w:rFonts w:ascii="Times New Roman" w:eastAsia="Calibri" w:hAnsi="Times New Roman" w:cs="Times New Roman"/>
        </w:rPr>
        <w:t>, (London: Longman, Green and Co., 1886)</w:t>
      </w:r>
    </w:p>
    <w:p w14:paraId="51F7E09E" w14:textId="77777777" w:rsidR="009275CA" w:rsidRPr="009275CA" w:rsidRDefault="009275CA" w:rsidP="009275CA">
      <w:pPr>
        <w:spacing w:line="480" w:lineRule="auto"/>
        <w:rPr>
          <w:rFonts w:ascii="Times New Roman" w:eastAsia="Times New Roman" w:hAnsi="Times New Roman" w:cs="Times New Roman"/>
        </w:rPr>
      </w:pPr>
    </w:p>
    <w:p w14:paraId="2D70E09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Simon Sylvester, </w:t>
      </w:r>
      <w:r w:rsidRPr="009275CA">
        <w:rPr>
          <w:rFonts w:ascii="Times New Roman" w:eastAsia="Times New Roman" w:hAnsi="Times New Roman" w:cs="Times New Roman"/>
          <w:i/>
        </w:rPr>
        <w:t>The Visitors</w:t>
      </w:r>
      <w:r w:rsidRPr="009275CA">
        <w:rPr>
          <w:rFonts w:ascii="Times New Roman" w:eastAsia="Times New Roman" w:hAnsi="Times New Roman" w:cs="Times New Roman"/>
        </w:rPr>
        <w:t xml:space="preserve"> (London: Quercus, 2014)</w:t>
      </w:r>
    </w:p>
    <w:p w14:paraId="5E640C57" w14:textId="77777777" w:rsidR="009275CA" w:rsidRPr="009275CA" w:rsidRDefault="009275CA" w:rsidP="009275CA">
      <w:pPr>
        <w:spacing w:line="480" w:lineRule="auto"/>
        <w:rPr>
          <w:rFonts w:ascii="Times New Roman" w:eastAsia="Times New Roman" w:hAnsi="Times New Roman" w:cs="Times New Roman"/>
        </w:rPr>
      </w:pPr>
    </w:p>
    <w:p w14:paraId="3F3A5480"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Michael Talbot, </w:t>
      </w:r>
      <w:r w:rsidRPr="009275CA">
        <w:rPr>
          <w:rFonts w:ascii="Times New Roman" w:eastAsia="Calibri" w:hAnsi="Times New Roman" w:cs="Times New Roman"/>
          <w:i/>
        </w:rPr>
        <w:t>Night Things</w:t>
      </w:r>
      <w:r w:rsidRPr="009275CA">
        <w:rPr>
          <w:rFonts w:ascii="Times New Roman" w:eastAsia="Calibri" w:hAnsi="Times New Roman" w:cs="Times New Roman"/>
        </w:rPr>
        <w:t xml:space="preserve"> (New York, NY: Valancourt, 1988)</w:t>
      </w:r>
    </w:p>
    <w:p w14:paraId="3BC885BF" w14:textId="77777777" w:rsidR="009275CA" w:rsidRPr="009275CA" w:rsidRDefault="009275CA" w:rsidP="009275CA">
      <w:pPr>
        <w:spacing w:line="480" w:lineRule="auto"/>
        <w:rPr>
          <w:rFonts w:ascii="Times New Roman" w:eastAsia="Calibri" w:hAnsi="Times New Roman" w:cs="Times New Roman"/>
        </w:rPr>
      </w:pPr>
    </w:p>
    <w:p w14:paraId="16BFC2A9"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Steve Rasnic Tem, </w:t>
      </w:r>
      <w:r w:rsidRPr="009275CA">
        <w:rPr>
          <w:rFonts w:ascii="Times New Roman" w:eastAsia="Calibri" w:hAnsi="Times New Roman" w:cs="Times New Roman"/>
          <w:i/>
        </w:rPr>
        <w:t>Ubo</w:t>
      </w:r>
      <w:r w:rsidRPr="009275CA">
        <w:rPr>
          <w:rFonts w:ascii="Times New Roman" w:eastAsia="Calibri" w:hAnsi="Times New Roman" w:cs="Times New Roman"/>
        </w:rPr>
        <w:t xml:space="preserve"> (Osney Mead: Solaris Books, 2017)</w:t>
      </w:r>
    </w:p>
    <w:p w14:paraId="559B91CE" w14:textId="77777777" w:rsidR="009275CA" w:rsidRPr="009275CA" w:rsidRDefault="009275CA" w:rsidP="009275CA">
      <w:pPr>
        <w:spacing w:line="480" w:lineRule="auto"/>
        <w:rPr>
          <w:rFonts w:ascii="Times New Roman" w:eastAsia="Calibri" w:hAnsi="Times New Roman" w:cs="Times New Roman"/>
        </w:rPr>
      </w:pPr>
    </w:p>
    <w:p w14:paraId="4C355F75"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Dylan Thomas, </w:t>
      </w:r>
      <w:r w:rsidRPr="009275CA">
        <w:rPr>
          <w:rFonts w:ascii="Times New Roman" w:eastAsia="Calibri" w:hAnsi="Times New Roman" w:cs="Times New Roman"/>
          <w:i/>
        </w:rPr>
        <w:t>In Country Sleep, and Other Poems</w:t>
      </w:r>
      <w:r w:rsidRPr="009275CA">
        <w:rPr>
          <w:rFonts w:ascii="Times New Roman" w:eastAsia="Calibri" w:hAnsi="Times New Roman" w:cs="Times New Roman"/>
        </w:rPr>
        <w:t xml:space="preserve"> (New York, NY: New Directions, 1952)</w:t>
      </w:r>
    </w:p>
    <w:p w14:paraId="369BDA41" w14:textId="77777777" w:rsidR="009275CA" w:rsidRPr="009275CA" w:rsidRDefault="009275CA" w:rsidP="009275CA">
      <w:pPr>
        <w:spacing w:line="480" w:lineRule="auto"/>
        <w:rPr>
          <w:rFonts w:ascii="Times New Roman" w:eastAsia="Times New Roman" w:hAnsi="Times New Roman" w:cs="Times New Roman"/>
        </w:rPr>
      </w:pPr>
    </w:p>
    <w:p w14:paraId="1410C5C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James Thomson, </w:t>
      </w:r>
      <w:r w:rsidRPr="009275CA">
        <w:rPr>
          <w:rFonts w:ascii="Times New Roman" w:eastAsia="Times New Roman" w:hAnsi="Times New Roman" w:cs="Times New Roman"/>
          <w:i/>
        </w:rPr>
        <w:t>The Poetical Works</w:t>
      </w:r>
      <w:r w:rsidRPr="009275CA">
        <w:rPr>
          <w:rFonts w:ascii="Times New Roman" w:eastAsia="Times New Roman" w:hAnsi="Times New Roman" w:cs="Times New Roman"/>
        </w:rPr>
        <w:t>, Vol. II, (Edinburgh: A. Donaldson, 1763)</w:t>
      </w:r>
    </w:p>
    <w:p w14:paraId="62805F26" w14:textId="77777777" w:rsidR="009275CA" w:rsidRPr="009275CA" w:rsidRDefault="009275CA" w:rsidP="009275CA">
      <w:pPr>
        <w:spacing w:line="480" w:lineRule="auto"/>
        <w:rPr>
          <w:rFonts w:ascii="Times New Roman" w:eastAsia="Times New Roman" w:hAnsi="Times New Roman" w:cs="Times New Roman"/>
        </w:rPr>
      </w:pPr>
    </w:p>
    <w:p w14:paraId="71CF184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 R. R. Tolkien, </w:t>
      </w:r>
      <w:r w:rsidRPr="009275CA">
        <w:rPr>
          <w:rFonts w:ascii="Times New Roman" w:eastAsia="Calibri" w:hAnsi="Times New Roman" w:cs="Times New Roman"/>
          <w:i/>
        </w:rPr>
        <w:t>The</w:t>
      </w:r>
      <w:r w:rsidRPr="009275CA">
        <w:rPr>
          <w:rFonts w:ascii="Times New Roman" w:eastAsia="Calibri" w:hAnsi="Times New Roman" w:cs="Times New Roman"/>
        </w:rPr>
        <w:t xml:space="preserve"> </w:t>
      </w:r>
      <w:r w:rsidRPr="009275CA">
        <w:rPr>
          <w:rFonts w:ascii="Times New Roman" w:eastAsia="Calibri" w:hAnsi="Times New Roman" w:cs="Times New Roman"/>
          <w:i/>
        </w:rPr>
        <w:t xml:space="preserve">Lord of the Rings </w:t>
      </w:r>
      <w:r w:rsidRPr="009275CA">
        <w:rPr>
          <w:rFonts w:ascii="Times New Roman" w:eastAsia="Calibri" w:hAnsi="Times New Roman" w:cs="Times New Roman"/>
        </w:rPr>
        <w:t>(London: Allen and Unwin, single volume edn., 1968)</w:t>
      </w:r>
    </w:p>
    <w:p w14:paraId="30E470EE" w14:textId="77777777" w:rsidR="009275CA" w:rsidRPr="009275CA" w:rsidRDefault="009275CA" w:rsidP="009275CA">
      <w:pPr>
        <w:spacing w:line="480" w:lineRule="auto"/>
        <w:rPr>
          <w:rFonts w:ascii="Times New Roman" w:eastAsia="Calibri" w:hAnsi="Times New Roman" w:cs="Times New Roman"/>
        </w:rPr>
      </w:pPr>
    </w:p>
    <w:p w14:paraId="46CD3965"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Paul Tremblay, </w:t>
      </w:r>
      <w:r w:rsidRPr="009275CA">
        <w:rPr>
          <w:rFonts w:ascii="Times New Roman" w:eastAsia="Calibri" w:hAnsi="Times New Roman" w:cs="Times New Roman"/>
          <w:i/>
        </w:rPr>
        <w:t>A Head Full of Ghosts</w:t>
      </w:r>
      <w:r w:rsidRPr="009275CA">
        <w:rPr>
          <w:rFonts w:ascii="Times New Roman" w:eastAsia="Calibri" w:hAnsi="Times New Roman" w:cs="Times New Roman"/>
        </w:rPr>
        <w:t xml:space="preserve"> (London: Titan, 2015)</w:t>
      </w:r>
    </w:p>
    <w:p w14:paraId="4A1FB6DA" w14:textId="77777777" w:rsidR="009275CA" w:rsidRPr="009275CA" w:rsidRDefault="009275CA" w:rsidP="009275CA">
      <w:pPr>
        <w:spacing w:line="480" w:lineRule="auto"/>
        <w:rPr>
          <w:rFonts w:ascii="Times New Roman" w:eastAsia="Calibri" w:hAnsi="Times New Roman" w:cs="Times New Roman"/>
        </w:rPr>
      </w:pPr>
    </w:p>
    <w:p w14:paraId="3DB696E5"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Paul Tremblay, </w:t>
      </w:r>
      <w:r w:rsidRPr="009275CA">
        <w:rPr>
          <w:rFonts w:ascii="Times New Roman" w:eastAsia="Calibri" w:hAnsi="Times New Roman" w:cs="Times New Roman"/>
          <w:i/>
        </w:rPr>
        <w:t>The Cabin at the End of the World</w:t>
      </w:r>
      <w:r w:rsidRPr="009275CA">
        <w:rPr>
          <w:rFonts w:ascii="Times New Roman" w:eastAsia="Calibri" w:hAnsi="Times New Roman" w:cs="Times New Roman"/>
        </w:rPr>
        <w:t xml:space="preserve"> (London: Titan, 2018)</w:t>
      </w:r>
    </w:p>
    <w:p w14:paraId="20C7B6E5" w14:textId="77777777" w:rsidR="009275CA" w:rsidRPr="009275CA" w:rsidRDefault="009275CA" w:rsidP="009275CA">
      <w:pPr>
        <w:spacing w:line="480" w:lineRule="auto"/>
        <w:rPr>
          <w:rFonts w:ascii="Times New Roman" w:eastAsia="Calibri" w:hAnsi="Times New Roman" w:cs="Times New Roman"/>
        </w:rPr>
      </w:pPr>
    </w:p>
    <w:p w14:paraId="28C031A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C. J. Tudor, </w:t>
      </w:r>
      <w:r w:rsidRPr="009275CA">
        <w:rPr>
          <w:rFonts w:ascii="Times New Roman" w:eastAsia="Calibri" w:hAnsi="Times New Roman" w:cs="Times New Roman"/>
          <w:i/>
        </w:rPr>
        <w:t>Chalk Man</w:t>
      </w:r>
      <w:r w:rsidRPr="009275CA">
        <w:rPr>
          <w:rFonts w:ascii="Times New Roman" w:eastAsia="Calibri" w:hAnsi="Times New Roman" w:cs="Times New Roman"/>
        </w:rPr>
        <w:t xml:space="preserve"> (London: Penguin, 2018)</w:t>
      </w:r>
    </w:p>
    <w:p w14:paraId="703DB1ED" w14:textId="77777777" w:rsidR="009275CA" w:rsidRPr="009275CA" w:rsidRDefault="009275CA" w:rsidP="009275CA">
      <w:pPr>
        <w:spacing w:line="480" w:lineRule="auto"/>
        <w:rPr>
          <w:rFonts w:ascii="Times New Roman" w:eastAsia="Times New Roman" w:hAnsi="Times New Roman" w:cs="Times New Roman"/>
        </w:rPr>
      </w:pPr>
    </w:p>
    <w:p w14:paraId="09DFBE4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Virgil, </w:t>
      </w:r>
      <w:r w:rsidRPr="009275CA">
        <w:rPr>
          <w:rFonts w:ascii="Times New Roman" w:eastAsia="Times New Roman" w:hAnsi="Times New Roman" w:cs="Times New Roman"/>
          <w:i/>
        </w:rPr>
        <w:t>The Iliad</w:t>
      </w:r>
      <w:r w:rsidRPr="009275CA">
        <w:rPr>
          <w:rFonts w:ascii="Times New Roman" w:eastAsia="Times New Roman" w:hAnsi="Times New Roman" w:cs="Times New Roman"/>
        </w:rPr>
        <w:t>, trans. by David West (London: Penguin, 2003)</w:t>
      </w:r>
    </w:p>
    <w:p w14:paraId="67932991" w14:textId="77777777" w:rsidR="009275CA" w:rsidRPr="009275CA" w:rsidRDefault="009275CA" w:rsidP="009275CA">
      <w:pPr>
        <w:spacing w:line="480" w:lineRule="auto"/>
        <w:rPr>
          <w:rFonts w:ascii="Times New Roman" w:eastAsia="Times New Roman" w:hAnsi="Times New Roman" w:cs="Times New Roman"/>
        </w:rPr>
      </w:pPr>
    </w:p>
    <w:p w14:paraId="13AE8AFA"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C. K. Walker,</w:t>
      </w:r>
      <w:r w:rsidRPr="009275CA">
        <w:rPr>
          <w:rFonts w:ascii="Times New Roman" w:eastAsia="Calibri" w:hAnsi="Times New Roman" w:cs="Times New Roman"/>
          <w:i/>
        </w:rPr>
        <w:t xml:space="preserve"> Cold, Thin Air </w:t>
      </w:r>
      <w:r w:rsidRPr="009275CA">
        <w:rPr>
          <w:rFonts w:ascii="Times New Roman" w:eastAsia="Calibri" w:hAnsi="Times New Roman" w:cs="Times New Roman"/>
        </w:rPr>
        <w:t xml:space="preserve">(USA: Amazon Print on Demand, 2016) </w:t>
      </w:r>
    </w:p>
    <w:p w14:paraId="2A16507E" w14:textId="77777777" w:rsidR="009275CA" w:rsidRPr="009275CA" w:rsidRDefault="009275CA" w:rsidP="009275CA">
      <w:pPr>
        <w:spacing w:line="480" w:lineRule="auto"/>
        <w:rPr>
          <w:rFonts w:ascii="Times New Roman" w:eastAsia="Times New Roman" w:hAnsi="Times New Roman" w:cs="Times New Roman"/>
        </w:rPr>
      </w:pPr>
    </w:p>
    <w:p w14:paraId="351ACA0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Correspondence of Horace Walpole in W. S. Lewis ed. </w:t>
      </w:r>
      <w:r w:rsidRPr="009275CA">
        <w:rPr>
          <w:rFonts w:ascii="Times New Roman" w:eastAsia="Times New Roman" w:hAnsi="Times New Roman" w:cs="Times New Roman"/>
          <w:i/>
        </w:rPr>
        <w:t xml:space="preserve">The Yale Edition of Horace Walpole’s Correspondence </w:t>
      </w:r>
      <w:r w:rsidRPr="009275CA">
        <w:rPr>
          <w:rFonts w:ascii="Times New Roman" w:eastAsia="Times New Roman" w:hAnsi="Times New Roman" w:cs="Times New Roman"/>
        </w:rPr>
        <w:t xml:space="preserve">(Oxford: Oxford University Press, 1955) </w:t>
      </w:r>
    </w:p>
    <w:p w14:paraId="5FC5BA6C" w14:textId="77777777" w:rsidR="009275CA" w:rsidRPr="009275CA" w:rsidRDefault="009275CA" w:rsidP="009275CA">
      <w:pPr>
        <w:spacing w:line="480" w:lineRule="auto"/>
        <w:rPr>
          <w:rFonts w:ascii="Times New Roman" w:eastAsia="Times New Roman" w:hAnsi="Times New Roman" w:cs="Times New Roman"/>
        </w:rPr>
      </w:pPr>
    </w:p>
    <w:p w14:paraId="3F8DA47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 G. Wells, </w:t>
      </w:r>
      <w:r w:rsidRPr="009275CA">
        <w:rPr>
          <w:rFonts w:ascii="Times New Roman" w:eastAsia="Times New Roman" w:hAnsi="Times New Roman" w:cs="Times New Roman"/>
          <w:i/>
        </w:rPr>
        <w:t>The Island of Dr. Moreau</w:t>
      </w:r>
      <w:r w:rsidRPr="009275CA">
        <w:rPr>
          <w:rFonts w:ascii="Times New Roman" w:eastAsia="Times New Roman" w:hAnsi="Times New Roman" w:cs="Times New Roman"/>
        </w:rPr>
        <w:t xml:space="preserve"> (London: Heinemann, 1896) </w:t>
      </w:r>
    </w:p>
    <w:p w14:paraId="37EA4969" w14:textId="77777777" w:rsidR="009275CA" w:rsidRPr="009275CA" w:rsidRDefault="009275CA" w:rsidP="009275CA">
      <w:pPr>
        <w:spacing w:line="480" w:lineRule="auto"/>
        <w:rPr>
          <w:rFonts w:ascii="Times New Roman" w:eastAsia="Times New Roman" w:hAnsi="Times New Roman" w:cs="Times New Roman"/>
        </w:rPr>
      </w:pPr>
    </w:p>
    <w:p w14:paraId="320F0A20" w14:textId="77777777" w:rsidR="009275CA" w:rsidRPr="009275CA" w:rsidRDefault="009275CA" w:rsidP="009275CA">
      <w:pPr>
        <w:spacing w:line="480" w:lineRule="auto"/>
        <w:rPr>
          <w:rFonts w:ascii="Times New Roman" w:eastAsia="Calibri" w:hAnsi="Times New Roman" w:cs="Times New Roman"/>
          <w:lang w:val="en"/>
        </w:rPr>
      </w:pPr>
      <w:r w:rsidRPr="009275CA">
        <w:rPr>
          <w:rFonts w:ascii="Times New Roman" w:eastAsia="Calibri" w:hAnsi="Times New Roman" w:cs="Times New Roman"/>
          <w:lang w:val="en"/>
        </w:rPr>
        <w:t xml:space="preserve">Anthony Wilkins, ‘Findings in a Library’, in Rosemary Pardoe ed., </w:t>
      </w:r>
      <w:r w:rsidRPr="009275CA">
        <w:rPr>
          <w:rFonts w:ascii="Times New Roman" w:eastAsia="Calibri" w:hAnsi="Times New Roman" w:cs="Times New Roman"/>
          <w:i/>
          <w:lang w:val="en"/>
        </w:rPr>
        <w:t>Ghosts and Scholars</w:t>
      </w:r>
      <w:r w:rsidRPr="009275CA">
        <w:rPr>
          <w:rFonts w:ascii="Times New Roman" w:eastAsia="Calibri" w:hAnsi="Times New Roman" w:cs="Times New Roman"/>
          <w:lang w:val="en"/>
        </w:rPr>
        <w:t>, 32, (2001) 22 – 7</w:t>
      </w:r>
    </w:p>
    <w:p w14:paraId="06044452" w14:textId="77777777" w:rsidR="009275CA" w:rsidRPr="009275CA" w:rsidRDefault="009275CA" w:rsidP="009275CA">
      <w:pPr>
        <w:spacing w:line="480" w:lineRule="auto"/>
        <w:rPr>
          <w:rFonts w:ascii="Times New Roman" w:eastAsia="Calibri" w:hAnsi="Times New Roman" w:cs="Times New Roman"/>
        </w:rPr>
      </w:pPr>
    </w:p>
    <w:p w14:paraId="6CBDB755"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Anthony Wilkins unpublished </w:t>
      </w:r>
      <w:r w:rsidRPr="009275CA">
        <w:rPr>
          <w:rFonts w:ascii="Times New Roman" w:eastAsia="Calibri" w:hAnsi="Times New Roman" w:cs="Times New Roman"/>
          <w:i/>
        </w:rPr>
        <w:t>Dream Journal</w:t>
      </w:r>
      <w:r w:rsidRPr="009275CA">
        <w:rPr>
          <w:rFonts w:ascii="Times New Roman" w:eastAsia="Calibri" w:hAnsi="Times New Roman" w:cs="Times New Roman"/>
        </w:rPr>
        <w:t>, Volume 2, 3 January 2009 – 31 December 2015</w:t>
      </w:r>
    </w:p>
    <w:p w14:paraId="452F24E6" w14:textId="77777777" w:rsidR="009275CA" w:rsidRPr="009275CA" w:rsidRDefault="009275CA" w:rsidP="009275CA">
      <w:pPr>
        <w:spacing w:line="480" w:lineRule="auto"/>
        <w:rPr>
          <w:rFonts w:ascii="Times New Roman" w:eastAsia="Calibri" w:hAnsi="Times New Roman" w:cs="Times New Roman"/>
        </w:rPr>
      </w:pPr>
    </w:p>
    <w:p w14:paraId="3CA7707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Anthony Wilkins, </w:t>
      </w:r>
      <w:r w:rsidRPr="009275CA">
        <w:rPr>
          <w:rFonts w:ascii="Times New Roman" w:eastAsia="Calibri" w:hAnsi="Times New Roman" w:cs="Times New Roman"/>
          <w:i/>
        </w:rPr>
        <w:t>The Turn of the Screw</w:t>
      </w:r>
      <w:r w:rsidRPr="009275CA">
        <w:rPr>
          <w:rFonts w:ascii="Times New Roman" w:eastAsia="Calibri" w:hAnsi="Times New Roman" w:cs="Times New Roman"/>
        </w:rPr>
        <w:t>, a play in five acts adapted from the story by Henry James (unpublished, 2020)</w:t>
      </w:r>
    </w:p>
    <w:p w14:paraId="7E931238" w14:textId="77777777" w:rsidR="009275CA" w:rsidRPr="009275CA" w:rsidRDefault="009275CA" w:rsidP="009275CA">
      <w:pPr>
        <w:spacing w:line="480" w:lineRule="auto"/>
        <w:rPr>
          <w:rFonts w:ascii="Times New Roman" w:eastAsia="Calibri" w:hAnsi="Times New Roman" w:cs="Times New Roman"/>
        </w:rPr>
      </w:pPr>
    </w:p>
    <w:p w14:paraId="6B2EF1F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Anthony Wilkins, </w:t>
      </w:r>
      <w:r w:rsidRPr="009275CA">
        <w:rPr>
          <w:rFonts w:ascii="Times New Roman" w:eastAsia="Calibri" w:hAnsi="Times New Roman" w:cs="Times New Roman"/>
          <w:i/>
        </w:rPr>
        <w:t>No Man 2020</w:t>
      </w:r>
      <w:r w:rsidRPr="009275CA">
        <w:rPr>
          <w:rFonts w:ascii="Times New Roman" w:eastAsia="Calibri" w:hAnsi="Times New Roman" w:cs="Times New Roman"/>
        </w:rPr>
        <w:t>, (Ripponden: Bleak House Publishing, 2020)</w:t>
      </w:r>
    </w:p>
    <w:p w14:paraId="03067CA9" w14:textId="77777777" w:rsidR="009275CA" w:rsidRPr="009275CA" w:rsidRDefault="009275CA" w:rsidP="009275CA">
      <w:pPr>
        <w:spacing w:line="480" w:lineRule="auto"/>
        <w:rPr>
          <w:rFonts w:ascii="Times New Roman" w:eastAsia="Times New Roman" w:hAnsi="Times New Roman" w:cs="Times New Roman"/>
        </w:rPr>
      </w:pPr>
    </w:p>
    <w:p w14:paraId="2AE91BB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Donald Winnicott, </w:t>
      </w:r>
      <w:r w:rsidRPr="009275CA">
        <w:rPr>
          <w:rFonts w:ascii="Times New Roman" w:eastAsia="Calibri" w:hAnsi="Times New Roman" w:cs="Times New Roman"/>
          <w:i/>
        </w:rPr>
        <w:t>Collected Works</w:t>
      </w:r>
      <w:r w:rsidRPr="009275CA">
        <w:rPr>
          <w:rFonts w:ascii="Times New Roman" w:eastAsia="Calibri" w:hAnsi="Times New Roman" w:cs="Times New Roman"/>
        </w:rPr>
        <w:t>, Lesley Caldwell and Helen Taylor Robinson ed. (Oxford: Oxford University Press, 2016)</w:t>
      </w:r>
    </w:p>
    <w:p w14:paraId="4BD8F76D" w14:textId="77777777" w:rsidR="009275CA" w:rsidRPr="009275CA" w:rsidRDefault="009275CA" w:rsidP="009275CA">
      <w:pPr>
        <w:spacing w:line="480" w:lineRule="auto"/>
        <w:rPr>
          <w:rFonts w:ascii="Times New Roman" w:eastAsia="Times New Roman" w:hAnsi="Times New Roman" w:cs="Times New Roman"/>
        </w:rPr>
      </w:pPr>
    </w:p>
    <w:p w14:paraId="5D98E710" w14:textId="77777777" w:rsidR="009275CA" w:rsidRPr="009275CA" w:rsidRDefault="009275CA" w:rsidP="009275CA">
      <w:pPr>
        <w:spacing w:line="480" w:lineRule="auto"/>
        <w:rPr>
          <w:rFonts w:ascii="Times New Roman" w:eastAsia="Times New Roman" w:hAnsi="Times New Roman" w:cs="Times New Roman"/>
          <w:shd w:val="clear" w:color="auto" w:fill="FFFFFF"/>
        </w:rPr>
      </w:pPr>
      <w:r w:rsidRPr="009275CA">
        <w:rPr>
          <w:rFonts w:ascii="Times New Roman" w:eastAsia="Times New Roman" w:hAnsi="Times New Roman" w:cs="Times New Roman"/>
        </w:rPr>
        <w:t xml:space="preserve">Ludwig Wittgenstein, </w:t>
      </w:r>
      <w:r w:rsidRPr="009275CA">
        <w:rPr>
          <w:rFonts w:ascii="Times New Roman" w:eastAsia="Times New Roman" w:hAnsi="Times New Roman" w:cs="Times New Roman"/>
          <w:i/>
          <w:iCs/>
          <w:shd w:val="clear" w:color="auto" w:fill="FFFFFF"/>
        </w:rPr>
        <w:t xml:space="preserve">Logisch-Philosophische Abhandlung in </w:t>
      </w:r>
      <w:r w:rsidRPr="009275CA">
        <w:rPr>
          <w:rFonts w:ascii="Times New Roman" w:eastAsia="Times New Roman" w:hAnsi="Times New Roman" w:cs="Times New Roman"/>
          <w:shd w:val="clear" w:color="auto" w:fill="FFFFFF"/>
        </w:rPr>
        <w:t>Wilhelm Ostwald ed. Annalen der Naturphilosophie, 14 (1921)</w:t>
      </w:r>
    </w:p>
    <w:p w14:paraId="4DE5422E" w14:textId="77777777" w:rsidR="009275CA" w:rsidRPr="009275CA" w:rsidRDefault="009275CA" w:rsidP="009275CA">
      <w:pPr>
        <w:spacing w:line="480" w:lineRule="auto"/>
        <w:rPr>
          <w:rFonts w:ascii="Times New Roman" w:eastAsia="Times New Roman" w:hAnsi="Times New Roman" w:cs="Times New Roman"/>
          <w:shd w:val="clear" w:color="auto" w:fill="FFFFFF"/>
        </w:rPr>
      </w:pPr>
    </w:p>
    <w:p w14:paraId="6F28B1BB"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T. M. Wright, </w:t>
      </w:r>
      <w:r w:rsidRPr="009275CA">
        <w:rPr>
          <w:rFonts w:ascii="Times New Roman" w:eastAsia="Calibri" w:hAnsi="Times New Roman" w:cs="Times New Roman"/>
          <w:i/>
        </w:rPr>
        <w:t>The Place</w:t>
      </w:r>
      <w:r w:rsidRPr="009275CA">
        <w:rPr>
          <w:rFonts w:ascii="Times New Roman" w:eastAsia="Calibri" w:hAnsi="Times New Roman" w:cs="Times New Roman"/>
        </w:rPr>
        <w:t xml:space="preserve"> (London: Gollancz Horror, 1989)</w:t>
      </w:r>
    </w:p>
    <w:p w14:paraId="073736AB" w14:textId="77777777" w:rsidR="009275CA" w:rsidRPr="009275CA" w:rsidRDefault="009275CA" w:rsidP="009275CA">
      <w:pPr>
        <w:spacing w:line="480" w:lineRule="auto"/>
        <w:rPr>
          <w:rFonts w:ascii="Times New Roman" w:eastAsia="Times New Roman" w:hAnsi="Times New Roman" w:cs="Times New Roman"/>
        </w:rPr>
      </w:pPr>
    </w:p>
    <w:p w14:paraId="6C38E89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W. B. Yeats, ‘The Second Coming’, in Edward Larrisey ed. </w:t>
      </w:r>
      <w:r w:rsidRPr="009275CA">
        <w:rPr>
          <w:rFonts w:ascii="Times New Roman" w:eastAsia="Times New Roman" w:hAnsi="Times New Roman" w:cs="Times New Roman"/>
          <w:i/>
        </w:rPr>
        <w:t>W.B. Yeats, The Major Works</w:t>
      </w:r>
      <w:r w:rsidRPr="009275CA">
        <w:rPr>
          <w:rFonts w:ascii="Times New Roman" w:eastAsia="Times New Roman" w:hAnsi="Times New Roman" w:cs="Times New Roman"/>
        </w:rPr>
        <w:t xml:space="preserve"> (Oxford: Oxford University Press, 1997)</w:t>
      </w:r>
    </w:p>
    <w:p w14:paraId="5E405BC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b/>
        </w:rPr>
        <w:t>Audio-visual Media</w:t>
      </w:r>
    </w:p>
    <w:p w14:paraId="660D9045" w14:textId="77777777" w:rsidR="009275CA" w:rsidRPr="009275CA" w:rsidRDefault="009275CA" w:rsidP="009275CA">
      <w:pPr>
        <w:spacing w:line="480" w:lineRule="auto"/>
        <w:rPr>
          <w:rFonts w:ascii="Times New Roman" w:eastAsia="Times New Roman" w:hAnsi="Times New Roman" w:cs="Times New Roman"/>
        </w:rPr>
      </w:pPr>
    </w:p>
    <w:p w14:paraId="3164A300" w14:textId="77777777" w:rsidR="009275CA" w:rsidRPr="009275CA" w:rsidRDefault="009275CA" w:rsidP="009275CA">
      <w:pPr>
        <w:spacing w:line="480" w:lineRule="auto"/>
        <w:rPr>
          <w:rFonts w:ascii="Times New Roman" w:eastAsia="Times New Roman" w:hAnsi="Times New Roman" w:cs="Times New Roman"/>
          <w:b/>
        </w:rPr>
      </w:pPr>
      <w:r w:rsidRPr="009275CA">
        <w:rPr>
          <w:rFonts w:ascii="Times New Roman" w:eastAsia="Times New Roman" w:hAnsi="Times New Roman" w:cs="Times New Roman"/>
        </w:rPr>
        <w:t xml:space="preserve">Alexandre Aja dir. </w:t>
      </w:r>
      <w:r w:rsidRPr="009275CA">
        <w:rPr>
          <w:rFonts w:ascii="Times New Roman" w:eastAsia="Times New Roman" w:hAnsi="Times New Roman" w:cs="Times New Roman"/>
          <w:i/>
        </w:rPr>
        <w:t>Mirrors</w:t>
      </w:r>
      <w:r w:rsidRPr="009275CA">
        <w:rPr>
          <w:rFonts w:ascii="Times New Roman" w:eastAsia="Times New Roman" w:hAnsi="Times New Roman" w:cs="Times New Roman"/>
        </w:rPr>
        <w:t>, 20</w:t>
      </w:r>
      <w:r w:rsidRPr="009275CA">
        <w:rPr>
          <w:rFonts w:ascii="Times New Roman" w:eastAsia="Times New Roman" w:hAnsi="Times New Roman" w:cs="Times New Roman"/>
          <w:vertAlign w:val="superscript"/>
        </w:rPr>
        <w:t>th</w:t>
      </w:r>
      <w:r w:rsidRPr="009275CA">
        <w:rPr>
          <w:rFonts w:ascii="Times New Roman" w:eastAsia="Times New Roman" w:hAnsi="Times New Roman" w:cs="Times New Roman"/>
        </w:rPr>
        <w:t xml:space="preserve"> Century Fox, US release 2008</w:t>
      </w:r>
    </w:p>
    <w:p w14:paraId="7CCDFB1B" w14:textId="77777777" w:rsidR="009275CA" w:rsidRPr="009275CA" w:rsidRDefault="009275CA" w:rsidP="009275CA">
      <w:pPr>
        <w:spacing w:line="480" w:lineRule="auto"/>
        <w:rPr>
          <w:rFonts w:ascii="Times New Roman" w:eastAsia="Times New Roman" w:hAnsi="Times New Roman" w:cs="Times New Roman"/>
          <w:b/>
        </w:rPr>
      </w:pPr>
    </w:p>
    <w:p w14:paraId="05273F49" w14:textId="77777777" w:rsidR="009275CA" w:rsidRPr="009275CA" w:rsidRDefault="009275CA" w:rsidP="009275CA">
      <w:pPr>
        <w:spacing w:line="480" w:lineRule="auto"/>
        <w:rPr>
          <w:rFonts w:ascii="Times New Roman" w:eastAsia="Calibri" w:hAnsi="Times New Roman" w:cs="Times New Roman"/>
          <w:lang w:eastAsia="en-GB"/>
        </w:rPr>
      </w:pPr>
      <w:r w:rsidRPr="009275CA">
        <w:rPr>
          <w:rFonts w:ascii="Times New Roman" w:eastAsia="Calibri" w:hAnsi="Times New Roman" w:cs="Times New Roman"/>
          <w:sz w:val="20"/>
          <w:szCs w:val="20"/>
          <w:lang w:eastAsia="en-GB"/>
        </w:rPr>
        <w:t xml:space="preserve"> </w:t>
      </w:r>
      <w:r w:rsidRPr="009275CA">
        <w:rPr>
          <w:rFonts w:ascii="Times New Roman" w:eastAsia="Calibri" w:hAnsi="Times New Roman" w:cs="Times New Roman"/>
        </w:rPr>
        <w:t xml:space="preserve">Bela </w:t>
      </w:r>
      <w:r w:rsidRPr="009275CA">
        <w:rPr>
          <w:rFonts w:ascii="Times New Roman" w:eastAsia="Calibri" w:hAnsi="Times New Roman" w:cs="Times New Roman"/>
          <w:kern w:val="36"/>
          <w:lang w:eastAsia="en-GB"/>
        </w:rPr>
        <w:t>Bartók</w:t>
      </w:r>
      <w:r w:rsidRPr="009275CA">
        <w:rPr>
          <w:rFonts w:ascii="Times New Roman" w:eastAsia="Calibri" w:hAnsi="Times New Roman" w:cs="Times New Roman"/>
        </w:rPr>
        <w:t xml:space="preserve">, </w:t>
      </w:r>
      <w:r w:rsidRPr="009275CA">
        <w:rPr>
          <w:rFonts w:ascii="Times New Roman" w:eastAsia="Calibri" w:hAnsi="Times New Roman" w:cs="Times New Roman"/>
          <w:i/>
        </w:rPr>
        <w:t>Bluebeard’s Castle</w:t>
      </w:r>
      <w:r w:rsidRPr="009275CA">
        <w:rPr>
          <w:rFonts w:ascii="Times New Roman" w:eastAsia="Calibri" w:hAnsi="Times New Roman" w:cs="Times New Roman"/>
        </w:rPr>
        <w:t xml:space="preserve">; performed as </w:t>
      </w:r>
      <w:r w:rsidRPr="009275CA">
        <w:rPr>
          <w:rFonts w:ascii="Times New Roman" w:eastAsia="Calibri" w:hAnsi="Times New Roman" w:cs="Times New Roman"/>
          <w:i/>
          <w:kern w:val="36"/>
          <w:lang w:eastAsia="en-GB"/>
        </w:rPr>
        <w:t xml:space="preserve">Duke Bluebeard's Castle, </w:t>
      </w:r>
      <w:hyperlink r:id="rId15" w:history="1">
        <w:r w:rsidRPr="009275CA">
          <w:rPr>
            <w:rFonts w:ascii="Times New Roman" w:eastAsia="Calibri" w:hAnsi="Times New Roman" w:cs="Times New Roman"/>
            <w:lang w:eastAsia="en-GB"/>
          </w:rPr>
          <w:t>Christa Ludwig, Walter Berry, London Symphony Orchestra, Istvn Kertsz</w:t>
        </w:r>
      </w:hyperlink>
      <w:r w:rsidRPr="009275CA">
        <w:rPr>
          <w:rFonts w:ascii="Times New Roman" w:eastAsia="Calibri" w:hAnsi="Times New Roman" w:cs="Times New Roman"/>
          <w:lang w:eastAsia="en-GB"/>
        </w:rPr>
        <w:t>, Decca, 1965</w:t>
      </w:r>
    </w:p>
    <w:p w14:paraId="4DB38C64" w14:textId="77777777" w:rsidR="009275CA" w:rsidRPr="009275CA" w:rsidRDefault="009275CA" w:rsidP="009275CA">
      <w:pPr>
        <w:spacing w:line="480" w:lineRule="auto"/>
        <w:rPr>
          <w:rFonts w:ascii="Times New Roman" w:eastAsia="Calibri" w:hAnsi="Times New Roman" w:cs="Times New Roman"/>
          <w:lang w:eastAsia="en-GB"/>
        </w:rPr>
      </w:pPr>
    </w:p>
    <w:p w14:paraId="7C1DACFE" w14:textId="77777777" w:rsidR="009275CA" w:rsidRPr="009275CA" w:rsidRDefault="009275CA" w:rsidP="009275CA">
      <w:pPr>
        <w:spacing w:line="480" w:lineRule="auto"/>
        <w:rPr>
          <w:rFonts w:ascii="Times New Roman" w:eastAsia="Calibri" w:hAnsi="Times New Roman" w:cs="Times New Roman"/>
          <w:shd w:val="clear" w:color="auto" w:fill="FFFFFF"/>
        </w:rPr>
      </w:pPr>
      <w:r w:rsidRPr="009275CA">
        <w:rPr>
          <w:rFonts w:ascii="Times New Roman" w:eastAsia="Calibri" w:hAnsi="Times New Roman" w:cs="Times New Roman"/>
          <w:shd w:val="clear" w:color="auto" w:fill="FFFFFF"/>
        </w:rPr>
        <w:t>Shane Black, dir.</w:t>
      </w:r>
      <w:r w:rsidRPr="009275CA">
        <w:rPr>
          <w:rFonts w:ascii="Times New Roman" w:eastAsia="Calibri" w:hAnsi="Times New Roman" w:cs="Times New Roman"/>
          <w:i/>
          <w:shd w:val="clear" w:color="auto" w:fill="FFFFFF"/>
        </w:rPr>
        <w:t xml:space="preserve"> The Predator</w:t>
      </w:r>
      <w:r w:rsidRPr="009275CA">
        <w:rPr>
          <w:rFonts w:ascii="Times New Roman" w:eastAsia="Calibri" w:hAnsi="Times New Roman" w:cs="Times New Roman"/>
          <w:shd w:val="clear" w:color="auto" w:fill="FFFFFF"/>
        </w:rPr>
        <w:t>, 20</w:t>
      </w:r>
      <w:r w:rsidRPr="009275CA">
        <w:rPr>
          <w:rFonts w:ascii="Times New Roman" w:eastAsia="Calibri" w:hAnsi="Times New Roman" w:cs="Times New Roman"/>
          <w:shd w:val="clear" w:color="auto" w:fill="FFFFFF"/>
          <w:vertAlign w:val="superscript"/>
        </w:rPr>
        <w:t>th</w:t>
      </w:r>
      <w:r w:rsidRPr="009275CA">
        <w:rPr>
          <w:rFonts w:ascii="Times New Roman" w:eastAsia="Calibri" w:hAnsi="Times New Roman" w:cs="Times New Roman"/>
          <w:shd w:val="clear" w:color="auto" w:fill="FFFFFF"/>
        </w:rPr>
        <w:t xml:space="preserve"> Century Fox, US release 2018</w:t>
      </w:r>
    </w:p>
    <w:p w14:paraId="19829638" w14:textId="77777777" w:rsidR="009275CA" w:rsidRPr="009275CA" w:rsidRDefault="009275CA" w:rsidP="009275CA">
      <w:pPr>
        <w:spacing w:line="480" w:lineRule="auto"/>
        <w:rPr>
          <w:rFonts w:ascii="Times New Roman" w:eastAsia="Calibri" w:hAnsi="Times New Roman" w:cs="Times New Roman"/>
          <w:shd w:val="clear" w:color="auto" w:fill="FFFFFF"/>
        </w:rPr>
      </w:pPr>
    </w:p>
    <w:p w14:paraId="41C9A541" w14:textId="77777777" w:rsidR="009275CA" w:rsidRPr="009275CA" w:rsidRDefault="009275CA" w:rsidP="009275CA">
      <w:pPr>
        <w:spacing w:line="480" w:lineRule="auto"/>
        <w:rPr>
          <w:rFonts w:ascii="Times New Roman" w:eastAsia="Calibri" w:hAnsi="Times New Roman" w:cs="Times New Roman"/>
          <w:color w:val="252525"/>
          <w:lang w:eastAsia="en-GB"/>
        </w:rPr>
      </w:pPr>
      <w:r w:rsidRPr="009275CA">
        <w:rPr>
          <w:rFonts w:ascii="Times New Roman" w:eastAsia="Calibri" w:hAnsi="Times New Roman" w:cs="Times New Roman"/>
          <w:color w:val="252525"/>
          <w:lang w:eastAsia="en-GB"/>
        </w:rPr>
        <w:t xml:space="preserve">Jan de Bont, dir. </w:t>
      </w:r>
      <w:r w:rsidRPr="009275CA">
        <w:rPr>
          <w:rFonts w:ascii="Times New Roman" w:eastAsia="Calibri" w:hAnsi="Times New Roman" w:cs="Times New Roman"/>
          <w:i/>
          <w:color w:val="252525"/>
          <w:lang w:eastAsia="en-GB"/>
        </w:rPr>
        <w:t xml:space="preserve"> The Haunting</w:t>
      </w:r>
      <w:r w:rsidRPr="009275CA">
        <w:rPr>
          <w:rFonts w:ascii="Times New Roman" w:eastAsia="Calibri" w:hAnsi="Times New Roman" w:cs="Times New Roman"/>
          <w:color w:val="252525"/>
          <w:lang w:eastAsia="en-GB"/>
        </w:rPr>
        <w:t>, Dreamworks, US release 1999</w:t>
      </w:r>
    </w:p>
    <w:p w14:paraId="6FD59051" w14:textId="77777777" w:rsidR="009275CA" w:rsidRPr="009275CA" w:rsidRDefault="009275CA" w:rsidP="009275CA">
      <w:pPr>
        <w:spacing w:line="480" w:lineRule="auto"/>
        <w:rPr>
          <w:rFonts w:ascii="Times New Roman" w:eastAsia="Times New Roman" w:hAnsi="Times New Roman" w:cs="Times New Roman"/>
          <w:b/>
        </w:rPr>
      </w:pPr>
    </w:p>
    <w:p w14:paraId="6F0E6E3B"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Carpenter, dir. </w:t>
      </w:r>
      <w:r w:rsidRPr="009275CA">
        <w:rPr>
          <w:rFonts w:ascii="Times New Roman" w:eastAsia="Calibri" w:hAnsi="Times New Roman" w:cs="Times New Roman"/>
          <w:i/>
        </w:rPr>
        <w:t>In the Mouth of Madness</w:t>
      </w:r>
      <w:r w:rsidRPr="009275CA">
        <w:rPr>
          <w:rFonts w:ascii="Times New Roman" w:eastAsia="Calibri" w:hAnsi="Times New Roman" w:cs="Times New Roman"/>
        </w:rPr>
        <w:t>, New Line Cinema, UK/ US release 1995</w:t>
      </w:r>
    </w:p>
    <w:p w14:paraId="17A7C28D" w14:textId="77777777" w:rsidR="009275CA" w:rsidRPr="009275CA" w:rsidRDefault="009275CA" w:rsidP="009275CA">
      <w:pPr>
        <w:spacing w:line="480" w:lineRule="auto"/>
        <w:rPr>
          <w:rFonts w:ascii="Times New Roman" w:eastAsia="Times New Roman" w:hAnsi="Times New Roman" w:cs="Times New Roman"/>
          <w:b/>
        </w:rPr>
      </w:pPr>
    </w:p>
    <w:p w14:paraId="19DF4B1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Jack Clayton, dir.  </w:t>
      </w:r>
      <w:r w:rsidRPr="009275CA">
        <w:rPr>
          <w:rFonts w:ascii="Times New Roman" w:eastAsia="Times New Roman" w:hAnsi="Times New Roman" w:cs="Times New Roman"/>
          <w:i/>
        </w:rPr>
        <w:t>The Innocents</w:t>
      </w:r>
      <w:r w:rsidRPr="009275CA">
        <w:rPr>
          <w:rFonts w:ascii="Times New Roman" w:eastAsia="Times New Roman" w:hAnsi="Times New Roman" w:cs="Times New Roman"/>
        </w:rPr>
        <w:t>, 20</w:t>
      </w:r>
      <w:r w:rsidRPr="009275CA">
        <w:rPr>
          <w:rFonts w:ascii="Times New Roman" w:eastAsia="Times New Roman" w:hAnsi="Times New Roman" w:cs="Times New Roman"/>
          <w:vertAlign w:val="superscript"/>
        </w:rPr>
        <w:t>th</w:t>
      </w:r>
      <w:r w:rsidRPr="009275CA">
        <w:rPr>
          <w:rFonts w:ascii="Times New Roman" w:eastAsia="Times New Roman" w:hAnsi="Times New Roman" w:cs="Times New Roman"/>
        </w:rPr>
        <w:t xml:space="preserve"> Century Fox, UK / US release 1961</w:t>
      </w:r>
    </w:p>
    <w:p w14:paraId="265100E9" w14:textId="77777777" w:rsidR="009275CA" w:rsidRPr="009275CA" w:rsidRDefault="009275CA" w:rsidP="009275CA">
      <w:pPr>
        <w:spacing w:line="480" w:lineRule="auto"/>
        <w:rPr>
          <w:rFonts w:ascii="Times New Roman" w:eastAsia="Times New Roman" w:hAnsi="Times New Roman" w:cs="Times New Roman"/>
        </w:rPr>
      </w:pPr>
    </w:p>
    <w:p w14:paraId="0C9CA3A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Mick Garris, dir., </w:t>
      </w:r>
      <w:r w:rsidRPr="009275CA">
        <w:rPr>
          <w:rFonts w:ascii="Times New Roman" w:eastAsia="Times New Roman" w:hAnsi="Times New Roman" w:cs="Times New Roman"/>
          <w:i/>
        </w:rPr>
        <w:t>The Shining</w:t>
      </w:r>
      <w:r w:rsidRPr="009275CA">
        <w:rPr>
          <w:rFonts w:ascii="Times New Roman" w:eastAsia="Times New Roman" w:hAnsi="Times New Roman" w:cs="Times New Roman"/>
        </w:rPr>
        <w:t>, TV mini-series,</w:t>
      </w:r>
      <w:r w:rsidRPr="009275CA">
        <w:rPr>
          <w:rFonts w:ascii="Times New Roman" w:eastAsia="Times New Roman" w:hAnsi="Times New Roman" w:cs="Times New Roman"/>
          <w:lang w:eastAsia="en-GB"/>
        </w:rPr>
        <w:t xml:space="preserve"> Lakeside Productions and </w:t>
      </w:r>
      <w:hyperlink r:id="rId16" w:tooltip="Warner Bros. Television" w:history="1">
        <w:r w:rsidRPr="009275CA">
          <w:rPr>
            <w:rFonts w:ascii="Times New Roman" w:eastAsia="Times New Roman" w:hAnsi="Times New Roman" w:cs="Times New Roman"/>
            <w:lang w:eastAsia="en-GB"/>
          </w:rPr>
          <w:t>Warner Bros. Television</w:t>
        </w:r>
      </w:hyperlink>
      <w:r w:rsidRPr="009275CA">
        <w:rPr>
          <w:rFonts w:ascii="Times New Roman" w:eastAsia="Times New Roman" w:hAnsi="Times New Roman" w:cs="Times New Roman"/>
          <w:lang w:eastAsia="en-GB"/>
        </w:rPr>
        <w:t>, US release 1997</w:t>
      </w:r>
    </w:p>
    <w:p w14:paraId="703F935C"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5205321F" w14:textId="77777777" w:rsidR="009275CA" w:rsidRPr="009275CA" w:rsidRDefault="00000000" w:rsidP="009275CA">
      <w:pPr>
        <w:spacing w:line="480" w:lineRule="auto"/>
        <w:rPr>
          <w:rFonts w:ascii="Times New Roman" w:eastAsia="Times New Roman" w:hAnsi="Times New Roman" w:cs="Times New Roman"/>
          <w:lang w:val="en"/>
        </w:rPr>
      </w:pPr>
      <w:hyperlink r:id="rId17" w:tooltip="Stephen King" w:history="1">
        <w:r w:rsidR="009275CA" w:rsidRPr="009275CA">
          <w:rPr>
            <w:rFonts w:ascii="Times New Roman" w:eastAsia="Times New Roman" w:hAnsi="Times New Roman" w:cs="Times New Roman"/>
            <w:lang w:val="en"/>
          </w:rPr>
          <w:t>Stephen</w:t>
        </w:r>
      </w:hyperlink>
      <w:r w:rsidR="009275CA" w:rsidRPr="009275CA">
        <w:rPr>
          <w:rFonts w:ascii="Times New Roman" w:eastAsia="Times New Roman" w:hAnsi="Times New Roman" w:cs="Times New Roman"/>
          <w:lang w:val="en"/>
        </w:rPr>
        <w:t xml:space="preserve"> King (interviewee), Laurent Bouzerau (writer, director, producer) </w:t>
      </w:r>
      <w:r w:rsidR="009275CA" w:rsidRPr="009275CA">
        <w:rPr>
          <w:rFonts w:ascii="Times New Roman" w:eastAsia="Times New Roman" w:hAnsi="Times New Roman" w:cs="Times New Roman"/>
          <w:i/>
          <w:iCs/>
          <w:lang w:val="en"/>
        </w:rPr>
        <w:t>A Night at the Movies: The Horrors of Stephen King</w:t>
      </w:r>
      <w:r w:rsidR="009275CA" w:rsidRPr="009275CA">
        <w:rPr>
          <w:rFonts w:ascii="Times New Roman" w:eastAsia="Times New Roman" w:hAnsi="Times New Roman" w:cs="Times New Roman"/>
          <w:lang w:val="en"/>
        </w:rPr>
        <w:t xml:space="preserve"> (Television production), </w:t>
      </w:r>
      <w:hyperlink r:id="rId18" w:tooltip="Turner Classic Movies" w:history="1">
        <w:r w:rsidR="009275CA" w:rsidRPr="009275CA">
          <w:rPr>
            <w:rFonts w:ascii="Times New Roman" w:eastAsia="Times New Roman" w:hAnsi="Times New Roman" w:cs="Times New Roman"/>
            <w:lang w:val="en"/>
          </w:rPr>
          <w:t>Turner Classic Movies</w:t>
        </w:r>
      </w:hyperlink>
      <w:r w:rsidR="009275CA" w:rsidRPr="009275CA">
        <w:rPr>
          <w:rFonts w:ascii="Times New Roman" w:eastAsia="Times New Roman" w:hAnsi="Times New Roman" w:cs="Times New Roman"/>
          <w:lang w:val="en"/>
        </w:rPr>
        <w:t xml:space="preserve"> 2011</w:t>
      </w:r>
    </w:p>
    <w:p w14:paraId="2C60B949" w14:textId="77777777" w:rsidR="009275CA" w:rsidRPr="009275CA" w:rsidRDefault="009275CA" w:rsidP="009275CA">
      <w:pPr>
        <w:spacing w:line="480" w:lineRule="auto"/>
        <w:rPr>
          <w:rFonts w:ascii="Times New Roman" w:eastAsia="Times New Roman" w:hAnsi="Times New Roman" w:cs="Times New Roman"/>
          <w:lang w:val="en"/>
        </w:rPr>
      </w:pPr>
    </w:p>
    <w:p w14:paraId="15B10030" w14:textId="77777777" w:rsidR="009275CA" w:rsidRPr="009275CA" w:rsidRDefault="009275CA" w:rsidP="009275CA">
      <w:pPr>
        <w:spacing w:line="480" w:lineRule="auto"/>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Stanley Kubrick, dir., </w:t>
      </w:r>
      <w:r w:rsidRPr="009275CA">
        <w:rPr>
          <w:rFonts w:ascii="Times New Roman" w:eastAsia="Times New Roman" w:hAnsi="Times New Roman" w:cs="Times New Roman"/>
          <w:i/>
          <w:lang w:val="en"/>
        </w:rPr>
        <w:t>The Shining</w:t>
      </w:r>
      <w:r w:rsidRPr="009275CA">
        <w:rPr>
          <w:rFonts w:ascii="Times New Roman" w:eastAsia="Times New Roman" w:hAnsi="Times New Roman" w:cs="Times New Roman"/>
          <w:lang w:val="en"/>
        </w:rPr>
        <w:t>, Warner Brothers, US release 1980</w:t>
      </w:r>
    </w:p>
    <w:p w14:paraId="4260DCAC" w14:textId="77777777" w:rsidR="009275CA" w:rsidRPr="009275CA" w:rsidRDefault="009275CA" w:rsidP="009275CA">
      <w:pPr>
        <w:spacing w:line="480" w:lineRule="auto"/>
        <w:rPr>
          <w:rFonts w:ascii="Times New Roman" w:eastAsia="Times New Roman" w:hAnsi="Times New Roman" w:cs="Times New Roman"/>
          <w:lang w:val="en"/>
        </w:rPr>
      </w:pPr>
    </w:p>
    <w:p w14:paraId="18FE84E9"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George Lucas, dir. </w:t>
      </w:r>
      <w:r w:rsidRPr="009275CA">
        <w:rPr>
          <w:rFonts w:ascii="Times New Roman" w:eastAsia="Calibri" w:hAnsi="Times New Roman" w:cs="Times New Roman"/>
          <w:i/>
        </w:rPr>
        <w:t>Star Wars</w:t>
      </w:r>
      <w:r w:rsidRPr="009275CA">
        <w:rPr>
          <w:rFonts w:ascii="Times New Roman" w:eastAsia="Calibri" w:hAnsi="Times New Roman" w:cs="Times New Roman"/>
        </w:rPr>
        <w:t>, 20</w:t>
      </w:r>
      <w:r w:rsidRPr="009275CA">
        <w:rPr>
          <w:rFonts w:ascii="Times New Roman" w:eastAsia="Calibri" w:hAnsi="Times New Roman" w:cs="Times New Roman"/>
          <w:vertAlign w:val="superscript"/>
        </w:rPr>
        <w:t>th</w:t>
      </w:r>
      <w:r w:rsidRPr="009275CA">
        <w:rPr>
          <w:rFonts w:ascii="Times New Roman" w:eastAsia="Calibri" w:hAnsi="Times New Roman" w:cs="Times New Roman"/>
        </w:rPr>
        <w:t xml:space="preserve"> Century Fox, US release 1977</w:t>
      </w:r>
    </w:p>
    <w:p w14:paraId="773D8AA0" w14:textId="77777777" w:rsidR="009E0EB1" w:rsidRPr="009275CA" w:rsidRDefault="009E0EB1" w:rsidP="009275CA">
      <w:pPr>
        <w:spacing w:line="480" w:lineRule="auto"/>
        <w:rPr>
          <w:rFonts w:ascii="Times New Roman" w:eastAsia="Calibri" w:hAnsi="Times New Roman" w:cs="Times New Roman"/>
        </w:rPr>
      </w:pPr>
    </w:p>
    <w:p w14:paraId="0EFC0DDF" w14:textId="77777777" w:rsidR="009275CA" w:rsidRDefault="009E0EB1" w:rsidP="009275CA">
      <w:pPr>
        <w:spacing w:line="480" w:lineRule="auto"/>
        <w:rPr>
          <w:rFonts w:ascii="Times New Roman" w:eastAsia="Times New Roman" w:hAnsi="Times New Roman" w:cs="Times New Roman"/>
        </w:rPr>
      </w:pPr>
      <w:r w:rsidRPr="009E0EB1">
        <w:rPr>
          <w:rFonts w:ascii="Times New Roman" w:eastAsia="Times New Roman" w:hAnsi="Times New Roman" w:cs="Times New Roman"/>
        </w:rPr>
        <w:t>F. W. Murnau</w:t>
      </w:r>
      <w:r>
        <w:rPr>
          <w:rFonts w:ascii="Times New Roman" w:eastAsia="Times New Roman" w:hAnsi="Times New Roman" w:cs="Times New Roman"/>
        </w:rPr>
        <w:t xml:space="preserve">, dir. </w:t>
      </w:r>
      <w:r w:rsidRPr="009E0EB1">
        <w:rPr>
          <w:rFonts w:ascii="Times New Roman" w:eastAsia="Times New Roman" w:hAnsi="Times New Roman" w:cs="Times New Roman"/>
          <w:i/>
        </w:rPr>
        <w:t>Nosferatu – Eine Symphonie des Grauenshe</w:t>
      </w:r>
      <w:r>
        <w:rPr>
          <w:rFonts w:ascii="Times New Roman" w:eastAsia="Times New Roman" w:hAnsi="Times New Roman" w:cs="Times New Roman"/>
          <w:i/>
        </w:rPr>
        <w:t xml:space="preserve">, </w:t>
      </w:r>
      <w:r w:rsidRPr="009E0EB1">
        <w:rPr>
          <w:rFonts w:ascii="Times New Roman" w:eastAsia="Times New Roman" w:hAnsi="Times New Roman" w:cs="Times New Roman"/>
        </w:rPr>
        <w:t>Prana</w:t>
      </w:r>
      <w:r>
        <w:rPr>
          <w:rFonts w:ascii="Times New Roman" w:eastAsia="Times New Roman" w:hAnsi="Times New Roman" w:cs="Times New Roman"/>
        </w:rPr>
        <w:t>, Germany release 1922</w:t>
      </w:r>
    </w:p>
    <w:p w14:paraId="76ACCD4B" w14:textId="77777777" w:rsidR="009E0EB1" w:rsidRPr="009275CA" w:rsidRDefault="009E0EB1" w:rsidP="009275CA">
      <w:pPr>
        <w:spacing w:line="480" w:lineRule="auto"/>
        <w:rPr>
          <w:rFonts w:ascii="Times New Roman" w:eastAsia="Times New Roman" w:hAnsi="Times New Roman" w:cs="Times New Roman"/>
        </w:rPr>
      </w:pPr>
    </w:p>
    <w:p w14:paraId="5E4CB9A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Dan O’Bannon dir.  </w:t>
      </w:r>
      <w:r w:rsidRPr="009275CA">
        <w:rPr>
          <w:rFonts w:ascii="Times New Roman" w:eastAsia="Times New Roman" w:hAnsi="Times New Roman" w:cs="Times New Roman"/>
          <w:i/>
        </w:rPr>
        <w:t>Return of the Living Dead</w:t>
      </w:r>
      <w:r w:rsidRPr="009275CA">
        <w:rPr>
          <w:rFonts w:ascii="Times New Roman" w:eastAsia="Times New Roman" w:hAnsi="Times New Roman" w:cs="Times New Roman"/>
        </w:rPr>
        <w:t>, MGM, US release 1985</w:t>
      </w:r>
    </w:p>
    <w:p w14:paraId="407BC60A" w14:textId="77777777" w:rsidR="009275CA" w:rsidRPr="009275CA" w:rsidRDefault="009275CA" w:rsidP="009275CA">
      <w:pPr>
        <w:spacing w:line="480" w:lineRule="auto"/>
        <w:rPr>
          <w:rFonts w:ascii="Times New Roman" w:eastAsia="Times New Roman" w:hAnsi="Times New Roman" w:cs="Times New Roman"/>
        </w:rPr>
      </w:pPr>
    </w:p>
    <w:p w14:paraId="67693D3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Jordan Peele, dir.</w:t>
      </w:r>
      <w:r w:rsidRPr="009275CA">
        <w:rPr>
          <w:rFonts w:ascii="Times New Roman" w:eastAsia="Times New Roman" w:hAnsi="Times New Roman" w:cs="Times New Roman"/>
          <w:i/>
        </w:rPr>
        <w:t xml:space="preserve"> Us</w:t>
      </w:r>
      <w:r w:rsidRPr="009275CA">
        <w:rPr>
          <w:rFonts w:ascii="Times New Roman" w:eastAsia="Times New Roman" w:hAnsi="Times New Roman" w:cs="Times New Roman"/>
        </w:rPr>
        <w:t>, Universal, US release 2019</w:t>
      </w:r>
    </w:p>
    <w:p w14:paraId="4B5DF059" w14:textId="77777777" w:rsidR="009275CA" w:rsidRPr="009275CA" w:rsidRDefault="009275CA" w:rsidP="009275CA">
      <w:pPr>
        <w:spacing w:line="480" w:lineRule="auto"/>
        <w:rPr>
          <w:rFonts w:ascii="Times New Roman" w:eastAsia="Times New Roman" w:hAnsi="Times New Roman" w:cs="Times New Roman"/>
        </w:rPr>
      </w:pPr>
    </w:p>
    <w:p w14:paraId="6DDA54D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Roman Polanski</w:t>
      </w:r>
      <w:r w:rsidRPr="009275CA">
        <w:rPr>
          <w:rFonts w:ascii="Times New Roman" w:eastAsia="Times New Roman" w:hAnsi="Times New Roman" w:cs="Times New Roman"/>
          <w:i/>
        </w:rPr>
        <w:t xml:space="preserve"> </w:t>
      </w:r>
      <w:r w:rsidRPr="009275CA">
        <w:rPr>
          <w:rFonts w:ascii="Times New Roman" w:eastAsia="Times New Roman" w:hAnsi="Times New Roman" w:cs="Times New Roman"/>
        </w:rPr>
        <w:t xml:space="preserve">dir., </w:t>
      </w:r>
      <w:r w:rsidRPr="009275CA">
        <w:rPr>
          <w:rFonts w:ascii="Times New Roman" w:eastAsia="Times New Roman" w:hAnsi="Times New Roman" w:cs="Times New Roman"/>
          <w:i/>
        </w:rPr>
        <w:t>Rosemary’s Baby</w:t>
      </w:r>
      <w:r w:rsidRPr="009275CA">
        <w:rPr>
          <w:rFonts w:ascii="Times New Roman" w:eastAsia="Times New Roman" w:hAnsi="Times New Roman" w:cs="Times New Roman"/>
        </w:rPr>
        <w:t>, Paramount Pictures, US release 1968</w:t>
      </w:r>
    </w:p>
    <w:p w14:paraId="6BF63D2F" w14:textId="77777777" w:rsidR="009275CA" w:rsidRPr="009275CA" w:rsidRDefault="009275CA" w:rsidP="009275CA">
      <w:pPr>
        <w:spacing w:line="480" w:lineRule="auto"/>
        <w:rPr>
          <w:rFonts w:ascii="Times New Roman" w:eastAsia="Times New Roman" w:hAnsi="Times New Roman" w:cs="Times New Roman"/>
        </w:rPr>
      </w:pPr>
    </w:p>
    <w:p w14:paraId="6096160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Joe Ruby and Ken Spears, developers and writers, </w:t>
      </w:r>
      <w:r w:rsidRPr="009275CA">
        <w:rPr>
          <w:rFonts w:ascii="Times New Roman" w:eastAsia="Times New Roman" w:hAnsi="Times New Roman" w:cs="Times New Roman"/>
          <w:i/>
        </w:rPr>
        <w:t>Scooby-Doo</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Where Are You!</w:t>
      </w:r>
      <w:r w:rsidRPr="009275CA">
        <w:rPr>
          <w:rFonts w:ascii="Times New Roman" w:eastAsia="Times New Roman" w:hAnsi="Times New Roman" w:cs="Times New Roman"/>
        </w:rPr>
        <w:t xml:space="preserve"> and subsequent animated cartoon and film  iterations, Hanna-Barbera / Warner Brothers Animations, 1969 – present</w:t>
      </w:r>
    </w:p>
    <w:p w14:paraId="78D70DC9" w14:textId="77777777" w:rsidR="009275CA" w:rsidRPr="009275CA" w:rsidRDefault="009275CA" w:rsidP="009275CA">
      <w:pPr>
        <w:spacing w:line="480" w:lineRule="auto"/>
        <w:rPr>
          <w:rFonts w:ascii="Times New Roman" w:eastAsia="Times New Roman" w:hAnsi="Times New Roman" w:cs="Times New Roman"/>
        </w:rPr>
      </w:pPr>
    </w:p>
    <w:p w14:paraId="6D38C7A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 Night Shyalaman dir., </w:t>
      </w:r>
      <w:r w:rsidRPr="009275CA">
        <w:rPr>
          <w:rFonts w:ascii="Times New Roman" w:eastAsia="Times New Roman" w:hAnsi="Times New Roman" w:cs="Times New Roman"/>
          <w:i/>
        </w:rPr>
        <w:t>The Sixth Sense</w:t>
      </w:r>
      <w:r w:rsidRPr="009275CA">
        <w:rPr>
          <w:rFonts w:ascii="Times New Roman" w:eastAsia="Times New Roman" w:hAnsi="Times New Roman" w:cs="Times New Roman"/>
        </w:rPr>
        <w:t>, Buena Vista, US release 1999</w:t>
      </w:r>
    </w:p>
    <w:p w14:paraId="3650911C" w14:textId="77777777" w:rsidR="009275CA" w:rsidRPr="009275CA" w:rsidRDefault="009275CA" w:rsidP="009275CA">
      <w:pPr>
        <w:spacing w:line="480" w:lineRule="auto"/>
        <w:rPr>
          <w:rFonts w:ascii="Times New Roman" w:eastAsia="Times New Roman" w:hAnsi="Times New Roman" w:cs="Times New Roman"/>
        </w:rPr>
      </w:pPr>
    </w:p>
    <w:p w14:paraId="4BDBBC9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Robert Wise dir., </w:t>
      </w:r>
      <w:r w:rsidRPr="009275CA">
        <w:rPr>
          <w:rFonts w:ascii="Times New Roman" w:eastAsia="Times New Roman" w:hAnsi="Times New Roman" w:cs="Times New Roman"/>
          <w:i/>
        </w:rPr>
        <w:t>The Haunting,</w:t>
      </w:r>
      <w:r w:rsidRPr="009275CA">
        <w:rPr>
          <w:rFonts w:ascii="Times New Roman" w:eastAsia="Times New Roman" w:hAnsi="Times New Roman" w:cs="Times New Roman"/>
        </w:rPr>
        <w:t xml:space="preserve"> Metro-Goldwyn-Mayer, US release 1963</w:t>
      </w:r>
    </w:p>
    <w:p w14:paraId="47DF738E" w14:textId="77777777" w:rsidR="009275CA" w:rsidRPr="009275CA" w:rsidRDefault="009275CA" w:rsidP="009275CA">
      <w:pPr>
        <w:spacing w:line="480" w:lineRule="auto"/>
        <w:rPr>
          <w:rFonts w:ascii="Times New Roman" w:eastAsia="Times New Roman" w:hAnsi="Times New Roman" w:cs="Times New Roman"/>
        </w:rPr>
      </w:pPr>
    </w:p>
    <w:p w14:paraId="6260E1FB" w14:textId="77777777" w:rsidR="009275CA" w:rsidRPr="009275CA" w:rsidRDefault="009275CA" w:rsidP="009275CA">
      <w:pPr>
        <w:spacing w:line="480" w:lineRule="auto"/>
        <w:rPr>
          <w:rFonts w:ascii="Times New Roman" w:eastAsia="Times New Roman" w:hAnsi="Times New Roman" w:cs="Times New Roman"/>
        </w:rPr>
      </w:pPr>
    </w:p>
    <w:p w14:paraId="39CA3A64" w14:textId="77777777" w:rsidR="009275CA" w:rsidRPr="009275CA" w:rsidRDefault="009275CA" w:rsidP="009275CA">
      <w:pPr>
        <w:spacing w:line="480" w:lineRule="auto"/>
        <w:rPr>
          <w:rFonts w:ascii="Times New Roman" w:eastAsia="Times New Roman" w:hAnsi="Times New Roman" w:cs="Times New Roman"/>
        </w:rPr>
      </w:pPr>
    </w:p>
    <w:p w14:paraId="1E2EF0DC" w14:textId="77777777" w:rsidR="009275CA" w:rsidRPr="009275CA" w:rsidRDefault="009275CA" w:rsidP="009275CA">
      <w:pPr>
        <w:spacing w:line="480" w:lineRule="auto"/>
        <w:rPr>
          <w:rFonts w:ascii="Times New Roman" w:eastAsia="Times New Roman" w:hAnsi="Times New Roman" w:cs="Times New Roman"/>
        </w:rPr>
      </w:pPr>
    </w:p>
    <w:p w14:paraId="09DAFC4B" w14:textId="77777777" w:rsidR="009275CA" w:rsidRPr="009275CA" w:rsidRDefault="009275CA" w:rsidP="009275CA">
      <w:pPr>
        <w:spacing w:line="480" w:lineRule="auto"/>
        <w:rPr>
          <w:rFonts w:ascii="Times New Roman" w:eastAsia="Times New Roman" w:hAnsi="Times New Roman" w:cs="Times New Roman"/>
        </w:rPr>
      </w:pPr>
    </w:p>
    <w:p w14:paraId="310D90F4" w14:textId="77777777" w:rsidR="009275CA" w:rsidRPr="009275CA" w:rsidRDefault="009275CA" w:rsidP="009275CA">
      <w:pPr>
        <w:spacing w:line="480" w:lineRule="auto"/>
        <w:rPr>
          <w:rFonts w:ascii="Times New Roman" w:eastAsia="Times New Roman" w:hAnsi="Times New Roman" w:cs="Times New Roman"/>
        </w:rPr>
      </w:pPr>
    </w:p>
    <w:p w14:paraId="707EB3F5" w14:textId="77777777" w:rsidR="009275CA" w:rsidRPr="009275CA" w:rsidRDefault="009275CA" w:rsidP="009275CA">
      <w:pPr>
        <w:spacing w:line="480" w:lineRule="auto"/>
        <w:rPr>
          <w:rFonts w:ascii="Times New Roman" w:eastAsia="Times New Roman" w:hAnsi="Times New Roman" w:cs="Times New Roman"/>
        </w:rPr>
      </w:pPr>
    </w:p>
    <w:p w14:paraId="47CABD9B" w14:textId="77777777" w:rsidR="009275CA" w:rsidRPr="009275CA" w:rsidRDefault="009275CA" w:rsidP="009275CA">
      <w:pPr>
        <w:spacing w:line="480" w:lineRule="auto"/>
        <w:rPr>
          <w:rFonts w:ascii="Times New Roman" w:eastAsia="Times New Roman" w:hAnsi="Times New Roman" w:cs="Times New Roman"/>
        </w:rPr>
      </w:pPr>
    </w:p>
    <w:p w14:paraId="47D8CA09" w14:textId="77777777" w:rsidR="009275CA" w:rsidRPr="009275CA" w:rsidRDefault="009275CA" w:rsidP="009275CA">
      <w:pPr>
        <w:spacing w:line="480" w:lineRule="auto"/>
        <w:rPr>
          <w:rFonts w:ascii="Times New Roman" w:eastAsia="Times New Roman" w:hAnsi="Times New Roman" w:cs="Times New Roman"/>
        </w:rPr>
      </w:pPr>
    </w:p>
    <w:p w14:paraId="62CB963B" w14:textId="77777777" w:rsidR="009275CA" w:rsidRPr="009275CA" w:rsidRDefault="009275CA" w:rsidP="009275CA">
      <w:pPr>
        <w:spacing w:line="480" w:lineRule="auto"/>
        <w:rPr>
          <w:rFonts w:ascii="Times New Roman" w:eastAsia="Times New Roman" w:hAnsi="Times New Roman" w:cs="Times New Roman"/>
        </w:rPr>
      </w:pPr>
    </w:p>
    <w:p w14:paraId="374F42E8" w14:textId="77777777" w:rsidR="009275CA" w:rsidRPr="009275CA" w:rsidRDefault="009275CA" w:rsidP="009275CA">
      <w:pPr>
        <w:spacing w:line="480" w:lineRule="auto"/>
        <w:rPr>
          <w:rFonts w:ascii="Times New Roman" w:eastAsia="Times New Roman" w:hAnsi="Times New Roman" w:cs="Times New Roman"/>
        </w:rPr>
      </w:pPr>
    </w:p>
    <w:p w14:paraId="76C68037" w14:textId="77777777" w:rsidR="009275CA" w:rsidRPr="009275CA" w:rsidRDefault="009275CA" w:rsidP="009275CA">
      <w:pPr>
        <w:spacing w:line="480" w:lineRule="auto"/>
        <w:rPr>
          <w:rFonts w:ascii="Times New Roman" w:eastAsia="Times New Roman" w:hAnsi="Times New Roman" w:cs="Times New Roman"/>
        </w:rPr>
      </w:pPr>
    </w:p>
    <w:p w14:paraId="3831B830" w14:textId="77777777" w:rsidR="009275CA" w:rsidRPr="009275CA" w:rsidRDefault="009275CA" w:rsidP="009275CA">
      <w:pPr>
        <w:spacing w:line="480" w:lineRule="auto"/>
        <w:rPr>
          <w:rFonts w:ascii="Times New Roman" w:eastAsia="Times New Roman" w:hAnsi="Times New Roman" w:cs="Times New Roman"/>
        </w:rPr>
      </w:pPr>
    </w:p>
    <w:p w14:paraId="6673ED2A" w14:textId="77777777" w:rsidR="009275CA" w:rsidRPr="009275CA" w:rsidRDefault="009275CA" w:rsidP="009275CA">
      <w:pPr>
        <w:spacing w:line="480" w:lineRule="auto"/>
        <w:rPr>
          <w:rFonts w:ascii="Times New Roman" w:eastAsia="Times New Roman" w:hAnsi="Times New Roman" w:cs="Times New Roman"/>
        </w:rPr>
      </w:pPr>
    </w:p>
    <w:p w14:paraId="085E5B66" w14:textId="77777777" w:rsidR="009275CA" w:rsidRPr="009275CA" w:rsidRDefault="009275CA" w:rsidP="009275CA">
      <w:pPr>
        <w:spacing w:line="480" w:lineRule="auto"/>
        <w:rPr>
          <w:rFonts w:ascii="Times New Roman" w:eastAsia="Times New Roman" w:hAnsi="Times New Roman" w:cs="Times New Roman"/>
          <w:b/>
        </w:rPr>
      </w:pPr>
      <w:r w:rsidRPr="009275CA">
        <w:rPr>
          <w:rFonts w:ascii="Times New Roman" w:eastAsia="Times New Roman" w:hAnsi="Times New Roman" w:cs="Times New Roman"/>
          <w:b/>
        </w:rPr>
        <w:t>Secondary Sources:</w:t>
      </w:r>
    </w:p>
    <w:p w14:paraId="26E50430" w14:textId="77777777" w:rsidR="009275CA" w:rsidRPr="009275CA" w:rsidRDefault="009275CA" w:rsidP="009275CA">
      <w:pPr>
        <w:spacing w:line="480" w:lineRule="auto"/>
        <w:rPr>
          <w:rFonts w:ascii="Times New Roman" w:eastAsia="Times New Roman" w:hAnsi="Times New Roman" w:cs="Times New Roman"/>
          <w:b/>
        </w:rPr>
      </w:pPr>
      <w:r w:rsidRPr="009275CA">
        <w:rPr>
          <w:rFonts w:ascii="Times New Roman" w:eastAsia="Times New Roman" w:hAnsi="Times New Roman" w:cs="Times New Roman"/>
          <w:b/>
        </w:rPr>
        <w:t>Books</w:t>
      </w:r>
    </w:p>
    <w:p w14:paraId="3ADE7EC1"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S. Abhayananda, </w:t>
      </w:r>
      <w:r w:rsidRPr="009275CA">
        <w:rPr>
          <w:rFonts w:ascii="Times New Roman" w:eastAsia="Times New Roman" w:hAnsi="Times New Roman" w:cs="Times New Roman"/>
          <w:i/>
        </w:rPr>
        <w:t>History of Mysticism</w:t>
      </w:r>
      <w:r w:rsidRPr="009275CA">
        <w:rPr>
          <w:rFonts w:ascii="Times New Roman" w:eastAsia="Times New Roman" w:hAnsi="Times New Roman" w:cs="Times New Roman"/>
        </w:rPr>
        <w:t xml:space="preserve"> (London: Watkins, 2002)</w:t>
      </w:r>
    </w:p>
    <w:p w14:paraId="04B17960" w14:textId="77777777" w:rsidR="009275CA" w:rsidRPr="009275CA" w:rsidRDefault="009275CA" w:rsidP="009275CA">
      <w:pPr>
        <w:spacing w:after="0" w:line="240" w:lineRule="auto"/>
        <w:rPr>
          <w:rFonts w:ascii="Times New Roman" w:eastAsia="Times New Roman" w:hAnsi="Times New Roman" w:cs="Times New Roman"/>
        </w:rPr>
      </w:pPr>
    </w:p>
    <w:p w14:paraId="278A0163" w14:textId="77777777" w:rsidR="009275CA" w:rsidRPr="009275CA" w:rsidRDefault="009275CA" w:rsidP="009275CA">
      <w:pPr>
        <w:spacing w:after="0" w:line="240" w:lineRule="auto"/>
        <w:rPr>
          <w:rFonts w:ascii="Times New Roman" w:eastAsia="Times New Roman" w:hAnsi="Times New Roman" w:cs="Times New Roman"/>
        </w:rPr>
      </w:pPr>
    </w:p>
    <w:p w14:paraId="7463FE91" w14:textId="77777777" w:rsidR="009275CA" w:rsidRPr="009275CA" w:rsidRDefault="009275CA" w:rsidP="009275CA">
      <w:pPr>
        <w:spacing w:after="0" w:line="240" w:lineRule="auto"/>
        <w:rPr>
          <w:rFonts w:ascii="Times New Roman" w:eastAsia="Times New Roman" w:hAnsi="Times New Roman" w:cs="Times New Roman"/>
        </w:rPr>
      </w:pPr>
    </w:p>
    <w:p w14:paraId="3B29E515" w14:textId="77777777" w:rsidR="009275CA" w:rsidRPr="009275CA" w:rsidRDefault="009275CA" w:rsidP="009275CA">
      <w:pPr>
        <w:spacing w:after="0" w:line="240" w:lineRule="auto"/>
        <w:rPr>
          <w:rFonts w:ascii="Times New Roman" w:eastAsia="Times New Roman" w:hAnsi="Times New Roman" w:cs="Times New Roman"/>
        </w:rPr>
      </w:pPr>
    </w:p>
    <w:p w14:paraId="51461964"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Ruth Bienstoch Anolik and Douglas L. Howard eds., </w:t>
      </w:r>
      <w:r w:rsidRPr="009275CA">
        <w:rPr>
          <w:rFonts w:ascii="Times New Roman" w:eastAsia="Times New Roman" w:hAnsi="Times New Roman" w:cs="Times New Roman"/>
          <w:i/>
        </w:rPr>
        <w:t xml:space="preserve">The Gothic Other: Racial and Social Constructions in the Literary Imagination </w:t>
      </w:r>
      <w:r w:rsidRPr="009275CA">
        <w:rPr>
          <w:rFonts w:ascii="Times New Roman" w:eastAsia="Times New Roman" w:hAnsi="Times New Roman" w:cs="Times New Roman"/>
        </w:rPr>
        <w:t>(Jefferson, NC: McFarland, 2004)</w:t>
      </w:r>
    </w:p>
    <w:p w14:paraId="0948E51A" w14:textId="77777777" w:rsidR="009275CA" w:rsidRPr="009275CA" w:rsidRDefault="009275CA" w:rsidP="009275CA">
      <w:pPr>
        <w:spacing w:after="0" w:line="240" w:lineRule="auto"/>
        <w:rPr>
          <w:rFonts w:ascii="Times New Roman" w:eastAsia="Times New Roman" w:hAnsi="Times New Roman" w:cs="Times New Roman"/>
        </w:rPr>
      </w:pPr>
    </w:p>
    <w:p w14:paraId="4C89CCC5" w14:textId="77777777" w:rsidR="009275CA" w:rsidRPr="009275CA" w:rsidRDefault="009275CA" w:rsidP="009275CA">
      <w:pPr>
        <w:spacing w:after="0" w:line="240" w:lineRule="auto"/>
        <w:rPr>
          <w:rFonts w:ascii="Times New Roman" w:eastAsia="Times New Roman" w:hAnsi="Times New Roman" w:cs="Times New Roman"/>
        </w:rPr>
      </w:pPr>
    </w:p>
    <w:p w14:paraId="5D816F7E" w14:textId="77777777" w:rsidR="009275CA" w:rsidRPr="009275CA" w:rsidRDefault="009275CA" w:rsidP="009275CA">
      <w:pPr>
        <w:spacing w:after="0" w:line="240" w:lineRule="auto"/>
        <w:rPr>
          <w:rFonts w:ascii="Times New Roman" w:eastAsia="Times New Roman" w:hAnsi="Times New Roman" w:cs="Times New Roman"/>
        </w:rPr>
      </w:pPr>
    </w:p>
    <w:p w14:paraId="499F0B04"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T. E. Apter, </w:t>
      </w:r>
      <w:r w:rsidRPr="009275CA">
        <w:rPr>
          <w:rFonts w:ascii="Times New Roman" w:eastAsia="Times New Roman" w:hAnsi="Times New Roman" w:cs="Times New Roman"/>
          <w:i/>
        </w:rPr>
        <w:t>Fantasy Literature: An Approach to Reality</w:t>
      </w:r>
      <w:r w:rsidRPr="009275CA">
        <w:rPr>
          <w:rFonts w:ascii="Times New Roman" w:eastAsia="Times New Roman" w:hAnsi="Times New Roman" w:cs="Times New Roman"/>
        </w:rPr>
        <w:t>, (Bloomington, IN: Indiana University Press, 1982)</w:t>
      </w:r>
    </w:p>
    <w:p w14:paraId="757674E9" w14:textId="77777777" w:rsidR="009275CA" w:rsidRPr="009275CA" w:rsidRDefault="009275CA" w:rsidP="009275CA">
      <w:pPr>
        <w:spacing w:after="0" w:line="240" w:lineRule="auto"/>
        <w:rPr>
          <w:rFonts w:ascii="Times New Roman" w:eastAsia="Times New Roman" w:hAnsi="Times New Roman" w:cs="Times New Roman"/>
        </w:rPr>
      </w:pPr>
    </w:p>
    <w:p w14:paraId="5C701464" w14:textId="77777777" w:rsidR="009275CA" w:rsidRPr="009275CA" w:rsidRDefault="009275CA" w:rsidP="009275CA">
      <w:pPr>
        <w:spacing w:after="0" w:line="240" w:lineRule="auto"/>
        <w:rPr>
          <w:rFonts w:ascii="Times New Roman" w:eastAsia="Times New Roman" w:hAnsi="Times New Roman" w:cs="Times New Roman"/>
        </w:rPr>
      </w:pPr>
    </w:p>
    <w:p w14:paraId="52CB2302" w14:textId="77777777" w:rsidR="009275CA" w:rsidRPr="009275CA" w:rsidRDefault="009275CA" w:rsidP="009275CA">
      <w:pPr>
        <w:spacing w:after="0" w:line="240" w:lineRule="auto"/>
        <w:rPr>
          <w:rFonts w:ascii="Times New Roman" w:eastAsia="Times New Roman" w:hAnsi="Times New Roman" w:cs="Times New Roman"/>
        </w:rPr>
      </w:pPr>
    </w:p>
    <w:p w14:paraId="560AE608" w14:textId="77777777" w:rsidR="009275CA" w:rsidRPr="009275CA" w:rsidRDefault="009275CA" w:rsidP="009275CA">
      <w:pPr>
        <w:spacing w:after="0" w:line="240" w:lineRule="auto"/>
        <w:rPr>
          <w:rFonts w:ascii="Times New Roman" w:eastAsia="Times New Roman" w:hAnsi="Times New Roman" w:cs="Times New Roman"/>
        </w:rPr>
      </w:pPr>
      <w:r w:rsidRPr="009275CA">
        <w:rPr>
          <w:rFonts w:ascii="Times New Roman" w:eastAsia="Times New Roman" w:hAnsi="Times New Roman" w:cs="Times New Roman"/>
        </w:rPr>
        <w:t xml:space="preserve">Stuart Allan, </w:t>
      </w:r>
      <w:r w:rsidRPr="009275CA">
        <w:rPr>
          <w:rFonts w:ascii="Times New Roman" w:eastAsia="Times New Roman" w:hAnsi="Times New Roman" w:cs="Times New Roman"/>
          <w:i/>
        </w:rPr>
        <w:t>News Culture</w:t>
      </w:r>
      <w:r w:rsidRPr="009275CA">
        <w:rPr>
          <w:rFonts w:ascii="Times New Roman" w:eastAsia="Times New Roman" w:hAnsi="Times New Roman" w:cs="Times New Roman"/>
        </w:rPr>
        <w:t xml:space="preserve"> (Buckingham: Open University Press, 1999)</w:t>
      </w:r>
    </w:p>
    <w:p w14:paraId="7B27A6BB" w14:textId="77777777" w:rsidR="009275CA" w:rsidRPr="009275CA" w:rsidRDefault="009275CA" w:rsidP="009275CA">
      <w:pPr>
        <w:spacing w:after="0" w:line="240" w:lineRule="auto"/>
        <w:rPr>
          <w:rFonts w:ascii="Times New Roman" w:eastAsia="Times New Roman" w:hAnsi="Times New Roman" w:cs="Times New Roman"/>
        </w:rPr>
      </w:pPr>
    </w:p>
    <w:p w14:paraId="3B344E5E" w14:textId="77777777" w:rsidR="009275CA" w:rsidRPr="009275CA" w:rsidRDefault="009275CA" w:rsidP="009275CA">
      <w:pPr>
        <w:spacing w:after="0" w:line="240" w:lineRule="auto"/>
        <w:rPr>
          <w:rFonts w:ascii="Times New Roman" w:eastAsia="Times New Roman" w:hAnsi="Times New Roman" w:cs="Times New Roman"/>
        </w:rPr>
      </w:pPr>
    </w:p>
    <w:p w14:paraId="60AF3E7E" w14:textId="77777777" w:rsidR="009275CA" w:rsidRPr="009275CA" w:rsidRDefault="009275CA" w:rsidP="009275CA">
      <w:pPr>
        <w:spacing w:after="0" w:line="240" w:lineRule="auto"/>
        <w:rPr>
          <w:rFonts w:ascii="Times New Roman" w:eastAsia="Times New Roman" w:hAnsi="Times New Roman" w:cs="Times New Roman"/>
        </w:rPr>
      </w:pPr>
    </w:p>
    <w:p w14:paraId="3DFD5984" w14:textId="77777777" w:rsidR="009275CA" w:rsidRPr="009275CA" w:rsidRDefault="009275CA" w:rsidP="009275CA">
      <w:pPr>
        <w:spacing w:after="0" w:line="240" w:lineRule="auto"/>
        <w:rPr>
          <w:rFonts w:ascii="Times New Roman" w:eastAsia="Times New Roman" w:hAnsi="Times New Roman" w:cs="Times New Roman"/>
        </w:rPr>
      </w:pPr>
    </w:p>
    <w:p w14:paraId="3B5FEC74"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Dale Bailey, </w:t>
      </w:r>
      <w:r w:rsidRPr="009275CA">
        <w:rPr>
          <w:rFonts w:ascii="Times New Roman" w:eastAsia="Times New Roman" w:hAnsi="Times New Roman" w:cs="Times New Roman"/>
          <w:i/>
        </w:rPr>
        <w:t>American Nightmares: The Haunted House Formula in American Popular Fiction</w:t>
      </w:r>
      <w:r w:rsidRPr="009275CA">
        <w:rPr>
          <w:rFonts w:ascii="Times New Roman" w:eastAsia="Times New Roman" w:hAnsi="Times New Roman" w:cs="Times New Roman"/>
        </w:rPr>
        <w:t xml:space="preserve"> (Bowling Green, OH: Bowling Green State University Popular Press, 1999)</w:t>
      </w:r>
    </w:p>
    <w:p w14:paraId="69FEED43" w14:textId="77777777" w:rsidR="009275CA" w:rsidRPr="009275CA" w:rsidRDefault="009275CA" w:rsidP="009275CA">
      <w:pPr>
        <w:spacing w:after="0" w:line="480" w:lineRule="auto"/>
        <w:rPr>
          <w:rFonts w:ascii="Times New Roman" w:eastAsia="Times New Roman" w:hAnsi="Times New Roman" w:cs="Times New Roman"/>
        </w:rPr>
      </w:pPr>
    </w:p>
    <w:p w14:paraId="73E11C59" w14:textId="77777777" w:rsidR="009275CA" w:rsidRPr="009275CA" w:rsidRDefault="009275CA" w:rsidP="009275CA">
      <w:pPr>
        <w:spacing w:after="0" w:line="480" w:lineRule="auto"/>
        <w:rPr>
          <w:rFonts w:ascii="Times New Roman" w:eastAsia="Times New Roman" w:hAnsi="Times New Roman" w:cs="Times New Roman"/>
        </w:rPr>
      </w:pPr>
    </w:p>
    <w:p w14:paraId="1E096996"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Calibri" w:hAnsi="Times New Roman" w:cs="Times New Roman"/>
        </w:rPr>
        <w:t xml:space="preserve">Phil Baker, </w:t>
      </w:r>
      <w:r w:rsidRPr="009275CA">
        <w:rPr>
          <w:rFonts w:ascii="Times New Roman" w:eastAsia="Calibri" w:hAnsi="Times New Roman" w:cs="Times New Roman"/>
          <w:i/>
        </w:rPr>
        <w:t>The Devil is a Gentleman: The Life and Times of Dennis Wheatley</w:t>
      </w:r>
      <w:r w:rsidRPr="009275CA">
        <w:rPr>
          <w:rFonts w:ascii="Times New Roman" w:eastAsia="Calibri" w:hAnsi="Times New Roman" w:cs="Times New Roman"/>
        </w:rPr>
        <w:t xml:space="preserve"> (London: Daedalus, 2009)</w:t>
      </w:r>
    </w:p>
    <w:p w14:paraId="6A245EA8" w14:textId="77777777" w:rsidR="009275CA" w:rsidRPr="009275CA" w:rsidRDefault="009275CA" w:rsidP="009275CA">
      <w:pPr>
        <w:spacing w:after="0" w:line="480" w:lineRule="auto"/>
        <w:rPr>
          <w:rFonts w:ascii="Times New Roman" w:eastAsia="Times New Roman" w:hAnsi="Times New Roman" w:cs="Times New Roman"/>
        </w:rPr>
      </w:pPr>
    </w:p>
    <w:p w14:paraId="10503198"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Simon Baker, </w:t>
      </w:r>
      <w:r w:rsidRPr="009275CA">
        <w:rPr>
          <w:rFonts w:ascii="Times New Roman" w:eastAsia="Times New Roman" w:hAnsi="Times New Roman" w:cs="Times New Roman"/>
          <w:i/>
        </w:rPr>
        <w:t>Ancient Rome</w:t>
      </w:r>
      <w:r w:rsidRPr="009275CA">
        <w:rPr>
          <w:rFonts w:ascii="Times New Roman" w:eastAsia="Times New Roman" w:hAnsi="Times New Roman" w:cs="Times New Roman"/>
        </w:rPr>
        <w:t xml:space="preserve"> (London: BBC Books, 2007)</w:t>
      </w:r>
    </w:p>
    <w:p w14:paraId="6F8B5089" w14:textId="77777777" w:rsidR="009275CA" w:rsidRPr="009275CA" w:rsidRDefault="009275CA" w:rsidP="009275CA">
      <w:pPr>
        <w:spacing w:after="0" w:line="480" w:lineRule="auto"/>
        <w:rPr>
          <w:rFonts w:ascii="Times New Roman" w:eastAsia="Times New Roman" w:hAnsi="Times New Roman" w:cs="Times New Roman"/>
        </w:rPr>
      </w:pPr>
    </w:p>
    <w:p w14:paraId="4E9D7A13" w14:textId="77777777" w:rsidR="009275CA" w:rsidRPr="009275CA" w:rsidRDefault="009275CA" w:rsidP="009275CA">
      <w:pPr>
        <w:spacing w:after="0" w:line="480" w:lineRule="auto"/>
        <w:rPr>
          <w:rFonts w:ascii="Times New Roman" w:eastAsia="Times New Roman" w:hAnsi="Times New Roman" w:cs="Times New Roman"/>
        </w:rPr>
      </w:pPr>
    </w:p>
    <w:p w14:paraId="0A6110BC"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Chris Baldick, </w:t>
      </w:r>
      <w:r w:rsidRPr="009275CA">
        <w:rPr>
          <w:rFonts w:ascii="Times New Roman" w:eastAsia="Times New Roman" w:hAnsi="Times New Roman" w:cs="Times New Roman"/>
          <w:i/>
          <w:iCs/>
        </w:rPr>
        <w:t>In Frankenstein’s Shadow: Myth, Monstrosity and Nineteenth-Century Writing</w:t>
      </w:r>
      <w:r w:rsidRPr="009275CA">
        <w:rPr>
          <w:rFonts w:ascii="Times New Roman" w:eastAsia="Times New Roman" w:hAnsi="Times New Roman" w:cs="Times New Roman"/>
        </w:rPr>
        <w:t> (Oxford: Clarendon, 1987)</w:t>
      </w:r>
    </w:p>
    <w:p w14:paraId="48CBAA01" w14:textId="77777777" w:rsidR="009275CA" w:rsidRPr="009275CA" w:rsidRDefault="009275CA" w:rsidP="009275CA">
      <w:pPr>
        <w:spacing w:after="0" w:line="480" w:lineRule="auto"/>
        <w:rPr>
          <w:rFonts w:ascii="Times New Roman" w:eastAsia="Times New Roman" w:hAnsi="Times New Roman" w:cs="Times New Roman"/>
        </w:rPr>
      </w:pPr>
    </w:p>
    <w:p w14:paraId="4845BA8F" w14:textId="77777777" w:rsidR="009275CA" w:rsidRPr="009275CA" w:rsidRDefault="009275CA" w:rsidP="009275CA">
      <w:pPr>
        <w:spacing w:after="0" w:line="240" w:lineRule="auto"/>
        <w:rPr>
          <w:rFonts w:ascii="Times New Roman" w:eastAsia="Times New Roman" w:hAnsi="Times New Roman" w:cs="Times New Roman"/>
        </w:rPr>
      </w:pPr>
    </w:p>
    <w:p w14:paraId="3612E3C1" w14:textId="77777777" w:rsidR="009275CA" w:rsidRPr="009275CA" w:rsidRDefault="009275CA" w:rsidP="009275CA">
      <w:pPr>
        <w:spacing w:after="0" w:line="240" w:lineRule="auto"/>
        <w:rPr>
          <w:rFonts w:ascii="Times New Roman" w:eastAsia="Times New Roman" w:hAnsi="Times New Roman" w:cs="Times New Roman"/>
        </w:rPr>
      </w:pPr>
    </w:p>
    <w:p w14:paraId="0DB83ADC" w14:textId="77777777" w:rsidR="009275CA" w:rsidRPr="009275CA" w:rsidRDefault="009275CA" w:rsidP="009275CA">
      <w:pPr>
        <w:spacing w:after="0" w:line="24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color w:val="222222"/>
          <w:shd w:val="clear" w:color="auto" w:fill="FFFFFF"/>
        </w:rPr>
        <w:t xml:space="preserve">Jean Baudrillard, </w:t>
      </w:r>
      <w:r w:rsidRPr="009275CA">
        <w:rPr>
          <w:rFonts w:ascii="Times New Roman" w:eastAsia="Calibri" w:hAnsi="Times New Roman" w:cs="Times New Roman"/>
          <w:i/>
          <w:color w:val="222222"/>
          <w:shd w:val="clear" w:color="auto" w:fill="FFFFFF"/>
        </w:rPr>
        <w:t>The Perfect Crime</w:t>
      </w:r>
      <w:r w:rsidRPr="009275CA">
        <w:rPr>
          <w:rFonts w:ascii="Times New Roman" w:eastAsia="Calibri" w:hAnsi="Times New Roman" w:cs="Times New Roman"/>
          <w:color w:val="222222"/>
          <w:shd w:val="clear" w:color="auto" w:fill="FFFFFF"/>
        </w:rPr>
        <w:t xml:space="preserve"> (London: Verso, 2008)</w:t>
      </w:r>
    </w:p>
    <w:p w14:paraId="6FB6B1EE" w14:textId="77777777" w:rsidR="009275CA" w:rsidRPr="009275CA" w:rsidRDefault="009275CA" w:rsidP="009275CA">
      <w:pPr>
        <w:spacing w:after="0" w:line="240" w:lineRule="auto"/>
        <w:rPr>
          <w:rFonts w:ascii="Times New Roman" w:eastAsia="Calibri" w:hAnsi="Times New Roman" w:cs="Times New Roman"/>
          <w:color w:val="222222"/>
          <w:shd w:val="clear" w:color="auto" w:fill="FFFFFF"/>
        </w:rPr>
      </w:pPr>
    </w:p>
    <w:p w14:paraId="4ED4F783" w14:textId="77777777" w:rsidR="009275CA" w:rsidRPr="009275CA" w:rsidRDefault="009275CA" w:rsidP="009275CA">
      <w:pPr>
        <w:spacing w:after="0" w:line="240" w:lineRule="auto"/>
        <w:rPr>
          <w:rFonts w:ascii="Times New Roman" w:eastAsia="Calibri" w:hAnsi="Times New Roman" w:cs="Times New Roman"/>
          <w:color w:val="222222"/>
          <w:shd w:val="clear" w:color="auto" w:fill="FFFFFF"/>
        </w:rPr>
      </w:pPr>
    </w:p>
    <w:p w14:paraId="5B2846C3" w14:textId="77777777" w:rsidR="009275CA" w:rsidRPr="009275CA" w:rsidRDefault="009275CA" w:rsidP="009275CA">
      <w:pPr>
        <w:spacing w:after="0" w:line="240" w:lineRule="auto"/>
        <w:rPr>
          <w:rFonts w:ascii="Times New Roman" w:eastAsia="Calibri" w:hAnsi="Times New Roman" w:cs="Times New Roman"/>
          <w:color w:val="222222"/>
          <w:shd w:val="clear" w:color="auto" w:fill="FFFFFF"/>
        </w:rPr>
      </w:pPr>
    </w:p>
    <w:p w14:paraId="332F8F71" w14:textId="77777777" w:rsidR="009275CA" w:rsidRPr="009275CA" w:rsidRDefault="009275CA" w:rsidP="009275CA">
      <w:pPr>
        <w:spacing w:after="0" w:line="240" w:lineRule="auto"/>
        <w:rPr>
          <w:rFonts w:ascii="Times New Roman" w:eastAsia="Calibri" w:hAnsi="Times New Roman" w:cs="Times New Roman"/>
          <w:color w:val="222222"/>
          <w:shd w:val="clear" w:color="auto" w:fill="FFFFFF"/>
        </w:rPr>
      </w:pPr>
    </w:p>
    <w:p w14:paraId="429EAB68" w14:textId="77777777" w:rsidR="009275CA" w:rsidRPr="009275CA" w:rsidRDefault="009275CA" w:rsidP="009275CA">
      <w:pPr>
        <w:spacing w:after="0" w:line="240" w:lineRule="auto"/>
        <w:rPr>
          <w:rFonts w:ascii="Times New Roman" w:eastAsia="Calibri" w:hAnsi="Times New Roman" w:cs="Times New Roman"/>
          <w:shd w:val="clear" w:color="auto" w:fill="FFFFFF"/>
        </w:rPr>
      </w:pPr>
      <w:r w:rsidRPr="009275CA">
        <w:rPr>
          <w:rFonts w:ascii="Times New Roman" w:eastAsia="Calibri" w:hAnsi="Times New Roman" w:cs="Times New Roman"/>
          <w:shd w:val="clear" w:color="auto" w:fill="FFFFFF"/>
        </w:rPr>
        <w:t xml:space="preserve">John Bayley, </w:t>
      </w:r>
      <w:r w:rsidRPr="009275CA">
        <w:rPr>
          <w:rFonts w:ascii="Times New Roman" w:eastAsia="Calibri" w:hAnsi="Times New Roman" w:cs="Times New Roman"/>
          <w:i/>
          <w:shd w:val="clear" w:color="auto" w:fill="FFFFFF"/>
        </w:rPr>
        <w:t>The Romantic Survival</w:t>
      </w:r>
      <w:r w:rsidRPr="009275CA">
        <w:rPr>
          <w:rFonts w:ascii="Times New Roman" w:eastAsia="Calibri" w:hAnsi="Times New Roman" w:cs="Times New Roman"/>
          <w:shd w:val="clear" w:color="auto" w:fill="FFFFFF"/>
        </w:rPr>
        <w:t xml:space="preserve"> (London: Chatto and Windus, 1969)</w:t>
      </w:r>
    </w:p>
    <w:p w14:paraId="5C2287F3" w14:textId="77777777" w:rsidR="009275CA" w:rsidRPr="009275CA" w:rsidRDefault="009275CA" w:rsidP="009275CA">
      <w:pPr>
        <w:spacing w:after="0" w:line="240" w:lineRule="auto"/>
        <w:rPr>
          <w:rFonts w:ascii="Times New Roman" w:eastAsia="Calibri" w:hAnsi="Times New Roman" w:cs="Times New Roman"/>
          <w:shd w:val="clear" w:color="auto" w:fill="FFFFFF"/>
        </w:rPr>
      </w:pPr>
    </w:p>
    <w:p w14:paraId="33C666F2" w14:textId="77777777" w:rsidR="009275CA" w:rsidRPr="009275CA" w:rsidRDefault="009275CA" w:rsidP="009275CA">
      <w:pPr>
        <w:spacing w:after="0" w:line="240" w:lineRule="auto"/>
        <w:rPr>
          <w:rFonts w:ascii="Times New Roman" w:eastAsia="Calibri" w:hAnsi="Times New Roman" w:cs="Times New Roman"/>
          <w:shd w:val="clear" w:color="auto" w:fill="FFFFFF"/>
        </w:rPr>
      </w:pPr>
    </w:p>
    <w:p w14:paraId="5D681A71" w14:textId="77777777" w:rsidR="009275CA" w:rsidRPr="009275CA" w:rsidRDefault="009275CA" w:rsidP="009275CA">
      <w:pPr>
        <w:spacing w:after="0" w:line="240" w:lineRule="auto"/>
        <w:rPr>
          <w:rFonts w:ascii="Times New Roman" w:eastAsia="Calibri" w:hAnsi="Times New Roman" w:cs="Times New Roman"/>
          <w:shd w:val="clear" w:color="auto" w:fill="FFFFFF"/>
        </w:rPr>
      </w:pPr>
    </w:p>
    <w:p w14:paraId="7DCB5AA8" w14:textId="77777777" w:rsidR="009275CA" w:rsidRPr="009275CA" w:rsidRDefault="009275CA" w:rsidP="009275CA">
      <w:pPr>
        <w:spacing w:after="0" w:line="240" w:lineRule="auto"/>
        <w:rPr>
          <w:rFonts w:ascii="Times New Roman" w:eastAsia="Calibri" w:hAnsi="Times New Roman" w:cs="Times New Roman"/>
          <w:shd w:val="clear" w:color="auto" w:fill="FFFFFF"/>
        </w:rPr>
      </w:pPr>
    </w:p>
    <w:p w14:paraId="7D61D7AA" w14:textId="77777777" w:rsidR="009275CA" w:rsidRPr="009275CA" w:rsidRDefault="009275CA" w:rsidP="009275CA">
      <w:pPr>
        <w:spacing w:after="0" w:line="480" w:lineRule="auto"/>
        <w:rPr>
          <w:rFonts w:ascii="Times New Roman" w:eastAsia="Calibri" w:hAnsi="Times New Roman" w:cs="Times New Roman"/>
          <w:shd w:val="clear" w:color="auto" w:fill="FFFFFF"/>
        </w:rPr>
      </w:pPr>
      <w:r w:rsidRPr="009275CA">
        <w:rPr>
          <w:rFonts w:ascii="Times New Roman" w:eastAsia="Calibri" w:hAnsi="Times New Roman" w:cs="Times New Roman"/>
        </w:rPr>
        <w:t xml:space="preserve">Sarah Beckwith, </w:t>
      </w:r>
      <w:r w:rsidRPr="009275CA">
        <w:rPr>
          <w:rFonts w:ascii="Times New Roman" w:eastAsia="Calibri" w:hAnsi="Times New Roman" w:cs="Times New Roman"/>
          <w:i/>
        </w:rPr>
        <w:t>Shakespeare and the Grammar of Forgiveness</w:t>
      </w:r>
      <w:r w:rsidRPr="009275CA">
        <w:rPr>
          <w:rFonts w:ascii="Times New Roman" w:eastAsia="Calibri" w:hAnsi="Times New Roman" w:cs="Times New Roman"/>
        </w:rPr>
        <w:t xml:space="preserve"> (Cornell, NY: Cornell University Press, 2011)</w:t>
      </w:r>
    </w:p>
    <w:p w14:paraId="2D9B7FAF" w14:textId="77777777" w:rsidR="009275CA" w:rsidRPr="009275CA" w:rsidRDefault="009275CA" w:rsidP="009275CA">
      <w:pPr>
        <w:spacing w:after="0" w:line="480" w:lineRule="auto"/>
        <w:rPr>
          <w:rFonts w:ascii="Times New Roman" w:eastAsia="Times New Roman" w:hAnsi="Times New Roman" w:cs="Times New Roman"/>
        </w:rPr>
      </w:pPr>
    </w:p>
    <w:p w14:paraId="417E17D8" w14:textId="77777777" w:rsidR="009275CA" w:rsidRPr="009275CA" w:rsidRDefault="009275CA" w:rsidP="009275CA">
      <w:pPr>
        <w:spacing w:after="0" w:line="480" w:lineRule="auto"/>
        <w:rPr>
          <w:rFonts w:ascii="Times New Roman" w:eastAsia="Times New Roman" w:hAnsi="Times New Roman" w:cs="Times New Roman"/>
        </w:rPr>
      </w:pPr>
    </w:p>
    <w:p w14:paraId="1D6586F2" w14:textId="77777777" w:rsidR="009275CA" w:rsidRPr="009275CA" w:rsidRDefault="009275CA" w:rsidP="009275CA">
      <w:pPr>
        <w:spacing w:after="0" w:line="480" w:lineRule="auto"/>
        <w:rPr>
          <w:rFonts w:ascii="Times New Roman" w:eastAsia="Calibri" w:hAnsi="Times New Roman" w:cs="Times New Roman"/>
        </w:rPr>
      </w:pPr>
      <w:r w:rsidRPr="009275CA">
        <w:rPr>
          <w:rFonts w:ascii="Times New Roman" w:eastAsia="Calibri" w:hAnsi="Times New Roman" w:cs="Times New Roman"/>
        </w:rPr>
        <w:t xml:space="preserve">Stephen Behrendt, </w:t>
      </w:r>
      <w:r w:rsidRPr="009275CA">
        <w:rPr>
          <w:rFonts w:ascii="Times New Roman" w:eastAsia="Calibri" w:hAnsi="Times New Roman" w:cs="Times New Roman"/>
          <w:i/>
        </w:rPr>
        <w:t>British Women Poets and the Romantic writing Community</w:t>
      </w:r>
      <w:r w:rsidRPr="009275CA">
        <w:rPr>
          <w:rFonts w:ascii="Times New Roman" w:eastAsia="Calibri" w:hAnsi="Times New Roman" w:cs="Times New Roman"/>
        </w:rPr>
        <w:t>, (Baltimore, MD: John Hopkins University, 2009)</w:t>
      </w:r>
    </w:p>
    <w:p w14:paraId="5AF6C4B5" w14:textId="77777777" w:rsidR="009275CA" w:rsidRPr="009275CA" w:rsidRDefault="009275CA" w:rsidP="009275CA">
      <w:pPr>
        <w:spacing w:after="0" w:line="480" w:lineRule="auto"/>
        <w:rPr>
          <w:rFonts w:ascii="Times New Roman" w:eastAsia="Calibri" w:hAnsi="Times New Roman" w:cs="Times New Roman"/>
        </w:rPr>
      </w:pPr>
    </w:p>
    <w:p w14:paraId="47E548F1" w14:textId="77777777" w:rsidR="009275CA" w:rsidRPr="009275CA" w:rsidRDefault="009275CA" w:rsidP="009275CA">
      <w:pPr>
        <w:spacing w:after="0" w:line="480" w:lineRule="auto"/>
        <w:rPr>
          <w:rFonts w:ascii="Times New Roman" w:eastAsia="Calibri" w:hAnsi="Times New Roman" w:cs="Times New Roman"/>
        </w:rPr>
      </w:pPr>
    </w:p>
    <w:p w14:paraId="422C22B0"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Barbara Belford, </w:t>
      </w:r>
      <w:r w:rsidRPr="009275CA">
        <w:rPr>
          <w:rFonts w:ascii="Times New Roman" w:eastAsia="Times New Roman" w:hAnsi="Times New Roman" w:cs="Times New Roman"/>
          <w:i/>
        </w:rPr>
        <w:t>Bram Stoker: A Biography of the Man who Wrote ‘Dracula’</w:t>
      </w:r>
      <w:r w:rsidRPr="009275CA">
        <w:rPr>
          <w:rFonts w:ascii="Times New Roman" w:eastAsia="Times New Roman" w:hAnsi="Times New Roman" w:cs="Times New Roman"/>
        </w:rPr>
        <w:t xml:space="preserve"> (London: Weidenfeld and Nicholson, 1996)</w:t>
      </w:r>
    </w:p>
    <w:p w14:paraId="323B8B50" w14:textId="77777777" w:rsidR="009275CA" w:rsidRPr="009275CA" w:rsidRDefault="009275CA" w:rsidP="009275CA">
      <w:pPr>
        <w:spacing w:after="0" w:line="480" w:lineRule="auto"/>
        <w:rPr>
          <w:rFonts w:ascii="Times New Roman" w:eastAsia="Times New Roman" w:hAnsi="Times New Roman" w:cs="Times New Roman"/>
        </w:rPr>
      </w:pPr>
    </w:p>
    <w:p w14:paraId="315C3994"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Andrew Bennett and Nicholas Royle</w:t>
      </w:r>
      <w:r w:rsidRPr="009275CA">
        <w:rPr>
          <w:rFonts w:ascii="Times New Roman" w:eastAsia="Times New Roman" w:hAnsi="Times New Roman" w:cs="Times New Roman"/>
          <w:i/>
        </w:rPr>
        <w:t>, Literature, Criticism and Theory</w:t>
      </w:r>
      <w:r w:rsidRPr="009275CA">
        <w:rPr>
          <w:rFonts w:ascii="Times New Roman" w:eastAsia="Times New Roman" w:hAnsi="Times New Roman" w:cs="Times New Roman"/>
        </w:rPr>
        <w:t xml:space="preserve"> (London: Pearson, 2004)</w:t>
      </w:r>
    </w:p>
    <w:p w14:paraId="3A19C17A" w14:textId="77777777" w:rsidR="009275CA" w:rsidRPr="009275CA" w:rsidRDefault="009275CA" w:rsidP="009275CA">
      <w:pPr>
        <w:spacing w:line="480" w:lineRule="auto"/>
        <w:rPr>
          <w:rFonts w:ascii="Times New Roman" w:eastAsia="Times New Roman" w:hAnsi="Times New Roman" w:cs="Times New Roman"/>
        </w:rPr>
      </w:pPr>
    </w:p>
    <w:p w14:paraId="09202F9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Homi K. Bhabha, </w:t>
      </w:r>
      <w:r w:rsidRPr="009275CA">
        <w:rPr>
          <w:rFonts w:ascii="Times New Roman" w:eastAsia="Times New Roman" w:hAnsi="Times New Roman" w:cs="Times New Roman"/>
          <w:i/>
        </w:rPr>
        <w:t>The Location of Culture</w:t>
      </w:r>
      <w:r w:rsidRPr="009275CA">
        <w:rPr>
          <w:rFonts w:ascii="Times New Roman" w:eastAsia="Times New Roman" w:hAnsi="Times New Roman" w:cs="Times New Roman"/>
        </w:rPr>
        <w:t xml:space="preserve"> (London: Routledge, 2002)</w:t>
      </w:r>
    </w:p>
    <w:p w14:paraId="32CDF478" w14:textId="77777777" w:rsidR="009275CA" w:rsidRPr="009275CA" w:rsidRDefault="009275CA" w:rsidP="009275CA">
      <w:pPr>
        <w:spacing w:line="480" w:lineRule="auto"/>
        <w:rPr>
          <w:rFonts w:ascii="Times New Roman" w:eastAsia="Times New Roman" w:hAnsi="Times New Roman" w:cs="Times New Roman"/>
        </w:rPr>
      </w:pPr>
    </w:p>
    <w:p w14:paraId="22285FC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Eric A. Blackhall, </w:t>
      </w:r>
      <w:r w:rsidRPr="009275CA">
        <w:rPr>
          <w:rFonts w:ascii="Times New Roman" w:eastAsia="Times New Roman" w:hAnsi="Times New Roman" w:cs="Times New Roman"/>
          <w:i/>
        </w:rPr>
        <w:t>The Novels of the German Romantics</w:t>
      </w:r>
      <w:r w:rsidRPr="009275CA">
        <w:rPr>
          <w:rFonts w:ascii="Times New Roman" w:eastAsia="Times New Roman" w:hAnsi="Times New Roman" w:cs="Times New Roman"/>
        </w:rPr>
        <w:t xml:space="preserve"> (Ithaca, NY: Cornell University Press, 1983)</w:t>
      </w:r>
    </w:p>
    <w:p w14:paraId="01F0553B" w14:textId="77777777" w:rsidR="009275CA" w:rsidRPr="009275CA" w:rsidRDefault="009275CA" w:rsidP="009275CA">
      <w:pPr>
        <w:spacing w:line="480" w:lineRule="auto"/>
        <w:rPr>
          <w:rFonts w:ascii="Times New Roman" w:eastAsia="Times New Roman" w:hAnsi="Times New Roman" w:cs="Times New Roman"/>
        </w:rPr>
      </w:pPr>
    </w:p>
    <w:p w14:paraId="7C02616B" w14:textId="77777777" w:rsidR="009275CA" w:rsidRPr="009275CA" w:rsidRDefault="009275CA" w:rsidP="009275CA">
      <w:pPr>
        <w:spacing w:line="480" w:lineRule="auto"/>
        <w:rPr>
          <w:rFonts w:ascii="Calibri" w:eastAsia="Times New Roman" w:hAnsi="Calibri" w:cs="Times New Roman"/>
        </w:rPr>
      </w:pPr>
      <w:r w:rsidRPr="009275CA">
        <w:rPr>
          <w:rFonts w:ascii="Times New Roman" w:eastAsia="Times New Roman" w:hAnsi="Times New Roman" w:cs="Times New Roman"/>
        </w:rPr>
        <w:t xml:space="preserve">Maurice Blanchot, </w:t>
      </w:r>
      <w:r w:rsidRPr="009275CA">
        <w:rPr>
          <w:rFonts w:ascii="Times New Roman" w:eastAsia="Times New Roman" w:hAnsi="Times New Roman" w:cs="Times New Roman"/>
          <w:i/>
        </w:rPr>
        <w:t>The Book to Come</w:t>
      </w:r>
      <w:r w:rsidRPr="009275CA">
        <w:rPr>
          <w:rFonts w:ascii="Times New Roman" w:eastAsia="Times New Roman" w:hAnsi="Times New Roman" w:cs="Times New Roman"/>
        </w:rPr>
        <w:t>, trans. by Charlotte Mandell (Stanford, CA: University of Stanford, 2002)</w:t>
      </w:r>
      <w:r w:rsidRPr="009275CA">
        <w:rPr>
          <w:rFonts w:ascii="Times New Roman" w:eastAsia="Times New Roman" w:hAnsi="Times New Roman" w:cs="Times New Roman"/>
          <w:vertAlign w:val="superscript"/>
        </w:rPr>
        <w:t xml:space="preserve"> </w:t>
      </w:r>
    </w:p>
    <w:p w14:paraId="02602D6E" w14:textId="77777777" w:rsidR="009275CA" w:rsidRPr="009275CA" w:rsidRDefault="009275CA" w:rsidP="009275CA">
      <w:pPr>
        <w:spacing w:line="480" w:lineRule="auto"/>
        <w:rPr>
          <w:rFonts w:ascii="Calibri" w:eastAsia="Times New Roman" w:hAnsi="Calibri" w:cs="Times New Roman"/>
        </w:rPr>
      </w:pPr>
    </w:p>
    <w:p w14:paraId="3EBB7A3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Clive Bloom, </w:t>
      </w:r>
      <w:r w:rsidRPr="009275CA">
        <w:rPr>
          <w:rFonts w:ascii="Times New Roman" w:eastAsia="Times New Roman" w:hAnsi="Times New Roman" w:cs="Times New Roman"/>
          <w:i/>
        </w:rPr>
        <w:t>Bestsellers: Popular Fiction Since 1900</w:t>
      </w:r>
      <w:r w:rsidRPr="009275CA">
        <w:rPr>
          <w:rFonts w:ascii="Times New Roman" w:eastAsia="Times New Roman" w:hAnsi="Times New Roman" w:cs="Times New Roman"/>
        </w:rPr>
        <w:t xml:space="preserve"> (London: Palgrave, 2002, 2</w:t>
      </w:r>
      <w:r w:rsidRPr="009275CA">
        <w:rPr>
          <w:rFonts w:ascii="Times New Roman" w:eastAsia="Times New Roman" w:hAnsi="Times New Roman" w:cs="Times New Roman"/>
          <w:vertAlign w:val="superscript"/>
        </w:rPr>
        <w:t>nd</w:t>
      </w:r>
      <w:r w:rsidRPr="009275CA">
        <w:rPr>
          <w:rFonts w:ascii="Times New Roman" w:eastAsia="Times New Roman" w:hAnsi="Times New Roman" w:cs="Times New Roman"/>
        </w:rPr>
        <w:t xml:space="preserve"> edn. 2008)</w:t>
      </w:r>
    </w:p>
    <w:p w14:paraId="394BDAEF" w14:textId="77777777" w:rsidR="009275CA" w:rsidRPr="009275CA" w:rsidRDefault="009275CA" w:rsidP="009275CA">
      <w:pPr>
        <w:spacing w:line="480" w:lineRule="auto"/>
        <w:rPr>
          <w:rFonts w:ascii="Times New Roman" w:eastAsia="Times New Roman" w:hAnsi="Times New Roman" w:cs="Times New Roman"/>
        </w:rPr>
      </w:pPr>
    </w:p>
    <w:p w14:paraId="2E1ADC97"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Harold Bloom, </w:t>
      </w:r>
      <w:r w:rsidRPr="009275CA">
        <w:rPr>
          <w:rFonts w:ascii="Times New Roman" w:eastAsia="Calibri" w:hAnsi="Times New Roman" w:cs="Times New Roman"/>
          <w:i/>
        </w:rPr>
        <w:t>The Western Canon: The Books and School of the Ages</w:t>
      </w:r>
      <w:r w:rsidRPr="009275CA">
        <w:rPr>
          <w:rFonts w:ascii="Times New Roman" w:eastAsia="Calibri" w:hAnsi="Times New Roman" w:cs="Times New Roman"/>
        </w:rPr>
        <w:t xml:space="preserve"> (London: Macmillan, 1995)</w:t>
      </w:r>
    </w:p>
    <w:p w14:paraId="578D578F" w14:textId="77777777" w:rsidR="003C5C65" w:rsidRDefault="003C5C65" w:rsidP="009275CA">
      <w:pPr>
        <w:spacing w:line="480" w:lineRule="auto"/>
        <w:rPr>
          <w:rFonts w:ascii="Times New Roman" w:eastAsia="Calibri" w:hAnsi="Times New Roman" w:cs="Times New Roman"/>
        </w:rPr>
      </w:pPr>
    </w:p>
    <w:p w14:paraId="6464E675" w14:textId="77777777" w:rsidR="003C5C65" w:rsidRPr="009275CA" w:rsidRDefault="003C5C65" w:rsidP="009275CA">
      <w:pPr>
        <w:spacing w:line="480" w:lineRule="auto"/>
        <w:rPr>
          <w:rFonts w:ascii="Times New Roman" w:eastAsia="Times New Roman" w:hAnsi="Times New Roman" w:cs="Times New Roman"/>
        </w:rPr>
      </w:pPr>
      <w:r w:rsidRPr="003C5C65">
        <w:rPr>
          <w:rFonts w:ascii="Times New Roman" w:eastAsia="Calibri" w:hAnsi="Times New Roman" w:cs="Times New Roman"/>
        </w:rPr>
        <w:t xml:space="preserve">Joni Richards Bodart, </w:t>
      </w:r>
      <w:r w:rsidRPr="003C5C65">
        <w:rPr>
          <w:rFonts w:ascii="Times New Roman" w:eastAsia="Calibri" w:hAnsi="Times New Roman" w:cs="Times New Roman"/>
          <w:bCs/>
          <w:i/>
        </w:rPr>
        <w:t xml:space="preserve">They Suck, They Bite, They Eat, They Kill: The Psychological Meaning of Supernatural Monsters in Young Adult Fiction </w:t>
      </w:r>
      <w:r w:rsidRPr="003C5C65">
        <w:rPr>
          <w:rFonts w:ascii="Times New Roman" w:eastAsia="Calibri" w:hAnsi="Times New Roman" w:cs="Times New Roman"/>
          <w:bCs/>
        </w:rPr>
        <w:t>(Lanham, MD: Scarecrow Press, 2011)</w:t>
      </w:r>
    </w:p>
    <w:p w14:paraId="0DEA0AB9" w14:textId="77777777" w:rsidR="009275CA" w:rsidRPr="009275CA" w:rsidRDefault="009275CA" w:rsidP="009275CA">
      <w:pPr>
        <w:spacing w:line="480" w:lineRule="auto"/>
        <w:rPr>
          <w:rFonts w:ascii="Calibri" w:eastAsia="Times New Roman" w:hAnsi="Calibri" w:cs="Times New Roman"/>
        </w:rPr>
      </w:pPr>
    </w:p>
    <w:p w14:paraId="66AA041E" w14:textId="77777777" w:rsidR="009275CA" w:rsidRPr="009275CA" w:rsidRDefault="00000000" w:rsidP="009275CA">
      <w:pPr>
        <w:spacing w:line="480" w:lineRule="auto"/>
        <w:rPr>
          <w:rFonts w:ascii="Times New Roman" w:eastAsia="Calibri" w:hAnsi="Times New Roman" w:cs="Times New Roman"/>
          <w:color w:val="222222"/>
          <w:shd w:val="clear" w:color="auto" w:fill="FFFFFF"/>
        </w:rPr>
      </w:pPr>
      <w:hyperlink r:id="rId19" w:tooltip="Wayne C. Booth" w:history="1">
        <w:r w:rsidR="009275CA" w:rsidRPr="009275CA">
          <w:rPr>
            <w:rFonts w:ascii="Times New Roman" w:eastAsia="Calibri" w:hAnsi="Times New Roman" w:cs="Times New Roman"/>
            <w:shd w:val="clear" w:color="auto" w:fill="FFFFFF"/>
          </w:rPr>
          <w:t>Wayne C. Booth</w:t>
        </w:r>
      </w:hyperlink>
      <w:r w:rsidR="009275CA" w:rsidRPr="009275CA">
        <w:rPr>
          <w:rFonts w:ascii="Times New Roman" w:eastAsia="Calibri" w:hAnsi="Times New Roman" w:cs="Times New Roman"/>
        </w:rPr>
        <w:t>,</w:t>
      </w:r>
      <w:r w:rsidR="009275CA" w:rsidRPr="009275CA">
        <w:rPr>
          <w:rFonts w:ascii="Times New Roman" w:eastAsia="Calibri" w:hAnsi="Times New Roman" w:cs="Times New Roman"/>
          <w:shd w:val="clear" w:color="auto" w:fill="FFFFFF"/>
        </w:rPr>
        <w:t> </w:t>
      </w:r>
      <w:r w:rsidR="009275CA" w:rsidRPr="009275CA">
        <w:rPr>
          <w:rFonts w:ascii="Times New Roman" w:eastAsia="Calibri" w:hAnsi="Times New Roman" w:cs="Times New Roman"/>
          <w:i/>
          <w:iCs/>
          <w:shd w:val="clear" w:color="auto" w:fill="FFFFFF"/>
        </w:rPr>
        <w:t>The Rhetoric of Fiction</w:t>
      </w:r>
      <w:hyperlink r:id="rId20" w:tooltip="Wayne C. Booth" w:history="1">
        <w:r w:rsidR="009275CA" w:rsidRPr="009275CA">
          <w:rPr>
            <w:rFonts w:ascii="Times New Roman" w:eastAsia="Calibri" w:hAnsi="Times New Roman" w:cs="Times New Roman"/>
            <w:color w:val="0B0080"/>
            <w:shd w:val="clear" w:color="auto" w:fill="FFFFFF"/>
          </w:rPr>
          <w:t>.</w:t>
        </w:r>
      </w:hyperlink>
      <w:r w:rsidR="009275CA" w:rsidRPr="009275CA">
        <w:rPr>
          <w:rFonts w:ascii="Times New Roman" w:eastAsia="Calibri" w:hAnsi="Times New Roman" w:cs="Times New Roman"/>
          <w:color w:val="222222"/>
          <w:shd w:val="clear" w:color="auto" w:fill="FFFFFF"/>
        </w:rPr>
        <w:t> (Chicago, IL: University of Chicago Press, 1961)</w:t>
      </w:r>
    </w:p>
    <w:p w14:paraId="236CD37C"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p>
    <w:p w14:paraId="20F9F4B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Fred Botting, </w:t>
      </w:r>
      <w:r w:rsidRPr="009275CA">
        <w:rPr>
          <w:rFonts w:ascii="Times New Roman" w:eastAsia="Times New Roman" w:hAnsi="Times New Roman" w:cs="Times New Roman"/>
          <w:i/>
        </w:rPr>
        <w:t>Gothic: New Classical Idiom Series</w:t>
      </w:r>
      <w:r w:rsidRPr="009275CA">
        <w:rPr>
          <w:rFonts w:ascii="Times New Roman" w:eastAsia="Times New Roman" w:hAnsi="Times New Roman" w:cs="Times New Roman"/>
        </w:rPr>
        <w:t xml:space="preserve"> (London: Routledge, 1996)</w:t>
      </w:r>
    </w:p>
    <w:p w14:paraId="302D106E" w14:textId="77777777" w:rsidR="009275CA" w:rsidRPr="009275CA" w:rsidRDefault="009275CA" w:rsidP="009275CA">
      <w:pPr>
        <w:spacing w:line="480" w:lineRule="auto"/>
        <w:rPr>
          <w:rFonts w:ascii="Times New Roman" w:eastAsia="Times New Roman" w:hAnsi="Times New Roman" w:cs="Times New Roman"/>
        </w:rPr>
      </w:pPr>
    </w:p>
    <w:p w14:paraId="4BDC158A" w14:textId="77777777" w:rsidR="009275CA" w:rsidRPr="009275CA" w:rsidRDefault="009275CA" w:rsidP="009275CA">
      <w:pPr>
        <w:spacing w:line="480" w:lineRule="auto"/>
        <w:rPr>
          <w:rFonts w:ascii="Times New Roman" w:eastAsia="Calibri" w:hAnsi="Times New Roman" w:cs="Times New Roman"/>
          <w:color w:val="383838"/>
          <w:shd w:val="clear" w:color="auto" w:fill="FFFFFF"/>
        </w:rPr>
      </w:pPr>
      <w:r w:rsidRPr="009275CA">
        <w:rPr>
          <w:rFonts w:ascii="Times New Roman" w:eastAsia="Calibri" w:hAnsi="Times New Roman" w:cs="Times New Roman"/>
          <w:color w:val="383838"/>
          <w:shd w:val="clear" w:color="auto" w:fill="FFFFFF"/>
        </w:rPr>
        <w:t>Julia Briggs, </w:t>
      </w:r>
      <w:r w:rsidRPr="009275CA">
        <w:rPr>
          <w:rFonts w:ascii="Times New Roman" w:eastAsia="Calibri" w:hAnsi="Times New Roman" w:cs="Times New Roman"/>
          <w:i/>
          <w:iCs/>
          <w:color w:val="383838"/>
          <w:shd w:val="clear" w:color="auto" w:fill="FFFFFF"/>
        </w:rPr>
        <w:t>Night Visitors: The Rise and Fall of the English Ghost Story</w:t>
      </w:r>
      <w:r w:rsidRPr="009275CA">
        <w:rPr>
          <w:rFonts w:ascii="Times New Roman" w:eastAsia="Calibri" w:hAnsi="Times New Roman" w:cs="Times New Roman"/>
          <w:color w:val="383838"/>
          <w:shd w:val="clear" w:color="auto" w:fill="FFFFFF"/>
        </w:rPr>
        <w:t> (London: Faber and Faber, 1977)</w:t>
      </w:r>
    </w:p>
    <w:p w14:paraId="55333735" w14:textId="77777777" w:rsidR="009275CA" w:rsidRPr="009275CA" w:rsidRDefault="009275CA" w:rsidP="009275CA">
      <w:pPr>
        <w:spacing w:line="480" w:lineRule="auto"/>
        <w:rPr>
          <w:rFonts w:ascii="Times New Roman" w:eastAsia="Calibri" w:hAnsi="Times New Roman" w:cs="Times New Roman"/>
          <w:color w:val="383838"/>
          <w:shd w:val="clear" w:color="auto" w:fill="FFFFFF"/>
        </w:rPr>
      </w:pPr>
    </w:p>
    <w:p w14:paraId="28D9D18F" w14:textId="77777777" w:rsidR="009275CA" w:rsidRPr="009275CA" w:rsidRDefault="009275CA" w:rsidP="009275CA">
      <w:pPr>
        <w:spacing w:line="480" w:lineRule="auto"/>
        <w:rPr>
          <w:rFonts w:ascii="Times New Roman" w:eastAsia="Calibri" w:hAnsi="Times New Roman" w:cs="Times New Roman"/>
          <w:color w:val="383838"/>
          <w:shd w:val="clear" w:color="auto" w:fill="FFFFFF"/>
        </w:rPr>
      </w:pPr>
      <w:r w:rsidRPr="009275CA">
        <w:rPr>
          <w:rFonts w:ascii="Times New Roman" w:eastAsia="Calibri" w:hAnsi="Times New Roman" w:cs="Times New Roman"/>
          <w:color w:val="383838"/>
          <w:shd w:val="clear" w:color="auto" w:fill="FFFFFF"/>
        </w:rPr>
        <w:t xml:space="preserve">Katherine Briggs, </w:t>
      </w:r>
      <w:r w:rsidRPr="009275CA">
        <w:rPr>
          <w:rFonts w:ascii="Times New Roman" w:eastAsia="Calibri" w:hAnsi="Times New Roman" w:cs="Times New Roman"/>
          <w:i/>
          <w:color w:val="383838"/>
          <w:shd w:val="clear" w:color="auto" w:fill="FFFFFF"/>
        </w:rPr>
        <w:t>The Fairies in Tradition and Literature</w:t>
      </w:r>
      <w:r w:rsidRPr="009275CA">
        <w:rPr>
          <w:rFonts w:ascii="Times New Roman" w:eastAsia="Calibri" w:hAnsi="Times New Roman" w:cs="Times New Roman"/>
          <w:color w:val="383838"/>
          <w:shd w:val="clear" w:color="auto" w:fill="FFFFFF"/>
        </w:rPr>
        <w:t xml:space="preserve"> [1967] (London: Routledge, 2002)</w:t>
      </w:r>
    </w:p>
    <w:p w14:paraId="4749249B" w14:textId="77777777" w:rsidR="009275CA" w:rsidRPr="009275CA" w:rsidRDefault="009275CA" w:rsidP="009275CA">
      <w:pPr>
        <w:spacing w:line="480" w:lineRule="auto"/>
        <w:rPr>
          <w:rFonts w:ascii="Times New Roman" w:eastAsia="Times New Roman" w:hAnsi="Times New Roman" w:cs="Times New Roman"/>
        </w:rPr>
      </w:pPr>
    </w:p>
    <w:p w14:paraId="5C0E16FD"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Kate Brown, </w:t>
      </w:r>
      <w:r w:rsidRPr="009275CA">
        <w:rPr>
          <w:rFonts w:ascii="Times New Roman" w:eastAsia="Calibri" w:hAnsi="Times New Roman" w:cs="Times New Roman"/>
          <w:i/>
        </w:rPr>
        <w:t>Dispatches from Dystopia: Histories of Places Not Yet Forgotten</w:t>
      </w:r>
      <w:r w:rsidRPr="009275CA">
        <w:rPr>
          <w:rFonts w:ascii="Times New Roman" w:eastAsia="Calibri" w:hAnsi="Times New Roman" w:cs="Times New Roman"/>
        </w:rPr>
        <w:t xml:space="preserve"> (Chicago, IL: University of Chicago Press, 2015)</w:t>
      </w:r>
    </w:p>
    <w:p w14:paraId="2394C918" w14:textId="77777777" w:rsidR="009275CA" w:rsidRPr="009275CA" w:rsidRDefault="009275CA" w:rsidP="009275CA">
      <w:pPr>
        <w:spacing w:line="480" w:lineRule="auto"/>
        <w:rPr>
          <w:rFonts w:ascii="Times New Roman" w:eastAsia="Calibri" w:hAnsi="Times New Roman" w:cs="Times New Roman"/>
        </w:rPr>
      </w:pPr>
    </w:p>
    <w:p w14:paraId="1DF367C0"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Nicola Brown, Carolyn Burdett and Pamela Thurschwell, eds., </w:t>
      </w:r>
      <w:r w:rsidRPr="009275CA">
        <w:rPr>
          <w:rFonts w:ascii="Times New Roman" w:eastAsia="Calibri" w:hAnsi="Times New Roman" w:cs="Times New Roman"/>
          <w:i/>
        </w:rPr>
        <w:t>The Victorian Supernatural</w:t>
      </w:r>
      <w:r w:rsidRPr="009275CA">
        <w:rPr>
          <w:rFonts w:ascii="Times New Roman" w:eastAsia="Calibri" w:hAnsi="Times New Roman" w:cs="Times New Roman"/>
        </w:rPr>
        <w:t xml:space="preserve"> (Cambridge: Cambridge University Press, 2004)</w:t>
      </w:r>
    </w:p>
    <w:p w14:paraId="1DDFF5E9" w14:textId="77777777" w:rsidR="009275CA" w:rsidRPr="009275CA" w:rsidRDefault="009275CA" w:rsidP="009275CA">
      <w:pPr>
        <w:spacing w:line="480" w:lineRule="auto"/>
        <w:rPr>
          <w:rFonts w:ascii="Times New Roman" w:eastAsia="Times New Roman" w:hAnsi="Times New Roman" w:cs="Times New Roman"/>
        </w:rPr>
      </w:pPr>
    </w:p>
    <w:p w14:paraId="33E9B83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Steven Bruhm, </w:t>
      </w:r>
      <w:r w:rsidRPr="009275CA">
        <w:rPr>
          <w:rFonts w:ascii="Times New Roman" w:eastAsia="Times New Roman" w:hAnsi="Times New Roman" w:cs="Times New Roman"/>
          <w:i/>
        </w:rPr>
        <w:t>Gothic Bodies: The Politics of Pain in Romantic Fiction</w:t>
      </w:r>
      <w:r w:rsidRPr="009275CA">
        <w:rPr>
          <w:rFonts w:ascii="Times New Roman" w:eastAsia="Times New Roman" w:hAnsi="Times New Roman" w:cs="Times New Roman"/>
        </w:rPr>
        <w:t xml:space="preserve"> (Philadelphia, PA: University of Pennsylvania Press, 1994)</w:t>
      </w:r>
    </w:p>
    <w:p w14:paraId="284D2E9C" w14:textId="77777777" w:rsidR="009275CA" w:rsidRPr="009275CA" w:rsidRDefault="009275CA" w:rsidP="009275CA">
      <w:pPr>
        <w:spacing w:line="480" w:lineRule="auto"/>
        <w:rPr>
          <w:rFonts w:ascii="Times New Roman" w:eastAsia="Times New Roman" w:hAnsi="Times New Roman" w:cs="Times New Roman"/>
        </w:rPr>
      </w:pPr>
    </w:p>
    <w:p w14:paraId="3401F096" w14:textId="77777777" w:rsidR="009275CA" w:rsidRPr="009275CA" w:rsidRDefault="009275CA" w:rsidP="009275CA">
      <w:pPr>
        <w:spacing w:line="480" w:lineRule="auto"/>
        <w:rPr>
          <w:rFonts w:ascii="Times New Roman" w:eastAsia="Calibri" w:hAnsi="Times New Roman" w:cs="Times New Roman"/>
          <w:bCs/>
        </w:rPr>
      </w:pPr>
      <w:r w:rsidRPr="009275CA">
        <w:rPr>
          <w:rFonts w:ascii="Times New Roman" w:eastAsia="Times New Roman" w:hAnsi="Times New Roman" w:cs="Times New Roman"/>
          <w:bCs/>
        </w:rPr>
        <w:t>Gavin Budge</w:t>
      </w:r>
      <w:r w:rsidRPr="009275CA">
        <w:rPr>
          <w:rFonts w:ascii="Times New Roman" w:eastAsia="Calibri" w:hAnsi="Times New Roman" w:cs="Times New Roman"/>
          <w:bCs/>
        </w:rPr>
        <w:t xml:space="preserve">. </w:t>
      </w:r>
      <w:r w:rsidRPr="009275CA">
        <w:rPr>
          <w:rFonts w:ascii="Times New Roman" w:eastAsia="Times New Roman" w:hAnsi="Times New Roman" w:cs="Times New Roman"/>
          <w:bCs/>
          <w:i/>
        </w:rPr>
        <w:t>Romanticism, Medicine and the Natural Supernatural: Transcendent Vision an</w:t>
      </w:r>
      <w:r w:rsidRPr="009275CA">
        <w:rPr>
          <w:rFonts w:ascii="Times New Roman" w:eastAsia="Calibri" w:hAnsi="Times New Roman" w:cs="Times New Roman"/>
          <w:bCs/>
          <w:i/>
        </w:rPr>
        <w:t xml:space="preserve">d Bodily Spectres, 1789-1852 </w:t>
      </w:r>
      <w:r w:rsidRPr="009275CA">
        <w:rPr>
          <w:rFonts w:ascii="Times New Roman" w:eastAsia="Calibri" w:hAnsi="Times New Roman" w:cs="Times New Roman"/>
          <w:bCs/>
        </w:rPr>
        <w:t>(London: Palgrave Macmillan, 2012)</w:t>
      </w:r>
    </w:p>
    <w:p w14:paraId="49778322" w14:textId="77777777" w:rsidR="009275CA" w:rsidRPr="009275CA" w:rsidRDefault="009275CA" w:rsidP="009275CA">
      <w:pPr>
        <w:spacing w:line="480" w:lineRule="auto"/>
        <w:rPr>
          <w:rFonts w:ascii="Times New Roman" w:eastAsia="Times New Roman" w:hAnsi="Times New Roman" w:cs="Times New Roman"/>
        </w:rPr>
      </w:pPr>
    </w:p>
    <w:p w14:paraId="08EE84A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Marilyn Butler, </w:t>
      </w:r>
      <w:r w:rsidRPr="009275CA">
        <w:rPr>
          <w:rFonts w:ascii="Times New Roman" w:eastAsia="Times New Roman" w:hAnsi="Times New Roman" w:cs="Times New Roman"/>
          <w:i/>
        </w:rPr>
        <w:t xml:space="preserve">Romantics, Rebels and Reactionaries: English Literature and its Background 1760 – 1830 </w:t>
      </w:r>
      <w:r w:rsidRPr="009275CA">
        <w:rPr>
          <w:rFonts w:ascii="Times New Roman" w:eastAsia="Times New Roman" w:hAnsi="Times New Roman" w:cs="Times New Roman"/>
        </w:rPr>
        <w:t>(Oxford: Oxford University Press, 1981)</w:t>
      </w:r>
    </w:p>
    <w:p w14:paraId="4162965D" w14:textId="77777777" w:rsidR="009275CA" w:rsidRPr="009275CA" w:rsidRDefault="009275CA" w:rsidP="009275CA">
      <w:pPr>
        <w:spacing w:line="480" w:lineRule="auto"/>
        <w:rPr>
          <w:rFonts w:ascii="Times New Roman" w:eastAsia="Times New Roman" w:hAnsi="Times New Roman" w:cs="Times New Roman"/>
        </w:rPr>
      </w:pPr>
    </w:p>
    <w:p w14:paraId="7E2F360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Glennis Byron, ed., </w:t>
      </w:r>
      <w:r w:rsidRPr="009275CA">
        <w:rPr>
          <w:rFonts w:ascii="Times New Roman" w:eastAsia="Times New Roman" w:hAnsi="Times New Roman" w:cs="Times New Roman"/>
          <w:i/>
        </w:rPr>
        <w:t>Globalgothic: International Gothic</w:t>
      </w:r>
      <w:r w:rsidRPr="009275CA">
        <w:rPr>
          <w:rFonts w:ascii="Times New Roman" w:eastAsia="Times New Roman" w:hAnsi="Times New Roman" w:cs="Times New Roman"/>
        </w:rPr>
        <w:t xml:space="preserve"> (Manchester: Manchester University Press, 2013)</w:t>
      </w:r>
    </w:p>
    <w:p w14:paraId="74381530" w14:textId="77777777" w:rsidR="009275CA" w:rsidRPr="009275CA" w:rsidRDefault="009275CA" w:rsidP="009275CA">
      <w:pPr>
        <w:spacing w:line="480" w:lineRule="auto"/>
        <w:rPr>
          <w:rFonts w:ascii="Times New Roman" w:eastAsia="Times New Roman" w:hAnsi="Times New Roman" w:cs="Times New Roman"/>
        </w:rPr>
      </w:pPr>
    </w:p>
    <w:p w14:paraId="2691B54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Glennis Byron, Dale Townshend eds., </w:t>
      </w:r>
      <w:r w:rsidRPr="009275CA">
        <w:rPr>
          <w:rFonts w:ascii="Times New Roman" w:eastAsia="Times New Roman" w:hAnsi="Times New Roman" w:cs="Times New Roman"/>
          <w:i/>
        </w:rPr>
        <w:t>The Gothic World</w:t>
      </w:r>
      <w:r w:rsidRPr="009275CA">
        <w:rPr>
          <w:rFonts w:ascii="Times New Roman" w:eastAsia="Times New Roman" w:hAnsi="Times New Roman" w:cs="Times New Roman"/>
        </w:rPr>
        <w:t xml:space="preserve"> (Abingdon: Routledge, 2014)</w:t>
      </w:r>
    </w:p>
    <w:p w14:paraId="3EE3E205" w14:textId="77777777" w:rsidR="009275CA" w:rsidRPr="009275CA" w:rsidRDefault="009275CA" w:rsidP="009275CA">
      <w:pPr>
        <w:spacing w:line="480" w:lineRule="auto"/>
        <w:rPr>
          <w:rFonts w:ascii="Times New Roman" w:eastAsia="Times New Roman" w:hAnsi="Times New Roman" w:cs="Times New Roman"/>
        </w:rPr>
      </w:pPr>
    </w:p>
    <w:p w14:paraId="4762BE5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Lin Carter, </w:t>
      </w:r>
      <w:r w:rsidRPr="009275CA">
        <w:rPr>
          <w:rFonts w:ascii="Times New Roman" w:eastAsia="Times New Roman" w:hAnsi="Times New Roman" w:cs="Times New Roman"/>
          <w:i/>
        </w:rPr>
        <w:t>Lovecraft: A Look Behind the Cthulhu Mythos</w:t>
      </w:r>
      <w:r w:rsidRPr="009275CA">
        <w:rPr>
          <w:rFonts w:ascii="Times New Roman" w:eastAsia="Times New Roman" w:hAnsi="Times New Roman" w:cs="Times New Roman"/>
        </w:rPr>
        <w:t xml:space="preserve"> (London: Panther, 1972)</w:t>
      </w:r>
    </w:p>
    <w:p w14:paraId="322E1336" w14:textId="77777777" w:rsidR="009275CA" w:rsidRPr="009275CA" w:rsidRDefault="009275CA" w:rsidP="009275CA">
      <w:pPr>
        <w:spacing w:line="480" w:lineRule="auto"/>
        <w:rPr>
          <w:rFonts w:ascii="Times New Roman" w:eastAsia="Times New Roman" w:hAnsi="Times New Roman" w:cs="Times New Roman"/>
        </w:rPr>
      </w:pPr>
    </w:p>
    <w:p w14:paraId="2CA3CA2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John Carey, </w:t>
      </w:r>
      <w:r w:rsidRPr="009275CA">
        <w:rPr>
          <w:rFonts w:ascii="Times New Roman" w:eastAsia="Times New Roman" w:hAnsi="Times New Roman" w:cs="Times New Roman"/>
          <w:i/>
        </w:rPr>
        <w:t xml:space="preserve">The Intellectuals and Masses: Pride and Prejudice Among the Literary Intelligensia 1880 – 1939 </w:t>
      </w:r>
      <w:r w:rsidRPr="009275CA">
        <w:rPr>
          <w:rFonts w:ascii="Times New Roman" w:eastAsia="Times New Roman" w:hAnsi="Times New Roman" w:cs="Times New Roman"/>
        </w:rPr>
        <w:t>(Oxford: Clarendon Press, 1969)</w:t>
      </w:r>
    </w:p>
    <w:p w14:paraId="228ECAE1" w14:textId="77777777" w:rsidR="009275CA" w:rsidRPr="009275CA" w:rsidRDefault="009275CA" w:rsidP="009275CA">
      <w:pPr>
        <w:spacing w:line="480" w:lineRule="auto"/>
        <w:rPr>
          <w:rFonts w:ascii="Times New Roman" w:eastAsia="Times New Roman" w:hAnsi="Times New Roman" w:cs="Times New Roman"/>
        </w:rPr>
      </w:pPr>
    </w:p>
    <w:p w14:paraId="5B09E09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Jodey Castricano, </w:t>
      </w:r>
      <w:r w:rsidRPr="009275CA">
        <w:rPr>
          <w:rFonts w:ascii="Times New Roman" w:eastAsia="Times New Roman" w:hAnsi="Times New Roman" w:cs="Times New Roman"/>
          <w:i/>
        </w:rPr>
        <w:t>Cryptomimesis: The Gothic and Jacques Derrida’s Ghost Writing</w:t>
      </w:r>
      <w:r w:rsidRPr="009275CA">
        <w:rPr>
          <w:rFonts w:ascii="Times New Roman" w:eastAsia="Times New Roman" w:hAnsi="Times New Roman" w:cs="Times New Roman"/>
        </w:rPr>
        <w:t xml:space="preserve"> (London: McGill-Queen’s University Press, 2001)</w:t>
      </w:r>
    </w:p>
    <w:p w14:paraId="24FB0729" w14:textId="77777777" w:rsidR="009275CA" w:rsidRPr="009275CA" w:rsidRDefault="009275CA" w:rsidP="009275CA">
      <w:pPr>
        <w:spacing w:line="480" w:lineRule="auto"/>
        <w:rPr>
          <w:rFonts w:ascii="Times New Roman" w:eastAsia="Times New Roman" w:hAnsi="Times New Roman" w:cs="Times New Roman"/>
        </w:rPr>
      </w:pPr>
    </w:p>
    <w:p w14:paraId="4D4E69BD"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Dani Cavallaro, </w:t>
      </w:r>
      <w:r w:rsidRPr="009275CA">
        <w:rPr>
          <w:rFonts w:ascii="Times New Roman" w:eastAsia="Times New Roman" w:hAnsi="Times New Roman" w:cs="Times New Roman"/>
          <w:i/>
        </w:rPr>
        <w:t>The Gothic Vision: Three Centuries of Horror, Terror and Fear</w:t>
      </w:r>
      <w:r w:rsidRPr="009275CA">
        <w:rPr>
          <w:rFonts w:ascii="Times New Roman" w:eastAsia="Times New Roman" w:hAnsi="Times New Roman" w:cs="Times New Roman"/>
        </w:rPr>
        <w:t xml:space="preserve"> (New York, NY: Continuum, 2005)</w:t>
      </w:r>
    </w:p>
    <w:p w14:paraId="543B5A31" w14:textId="77777777" w:rsidR="008C25F4" w:rsidRPr="008C25F4" w:rsidRDefault="008C25F4" w:rsidP="009275CA">
      <w:pPr>
        <w:spacing w:line="480" w:lineRule="auto"/>
        <w:rPr>
          <w:rFonts w:ascii="Times New Roman" w:eastAsia="Times New Roman" w:hAnsi="Times New Roman" w:cs="Times New Roman"/>
        </w:rPr>
      </w:pPr>
    </w:p>
    <w:p w14:paraId="03FFDE2D" w14:textId="77777777" w:rsidR="008C25F4" w:rsidRDefault="008C25F4" w:rsidP="009275CA">
      <w:pPr>
        <w:spacing w:line="480" w:lineRule="auto"/>
        <w:rPr>
          <w:rFonts w:ascii="Times New Roman" w:eastAsia="Times New Roman" w:hAnsi="Times New Roman" w:cs="Times New Roman"/>
          <w:iCs/>
        </w:rPr>
      </w:pPr>
      <w:r w:rsidRPr="008C25F4">
        <w:rPr>
          <w:rFonts w:ascii="Times New Roman" w:eastAsia="Times New Roman" w:hAnsi="Times New Roman" w:cs="Times New Roman"/>
        </w:rPr>
        <w:t xml:space="preserve">Glen </w:t>
      </w:r>
      <w:r w:rsidRPr="008C25F4">
        <w:rPr>
          <w:rFonts w:ascii="Times New Roman" w:eastAsia="Times New Roman" w:hAnsi="Times New Roman" w:cs="Times New Roman"/>
          <w:iCs/>
        </w:rPr>
        <w:t>Cavaliero</w:t>
      </w:r>
      <w:r w:rsidR="004D11A0">
        <w:rPr>
          <w:rFonts w:ascii="Times New Roman" w:eastAsia="Times New Roman" w:hAnsi="Times New Roman" w:cs="Times New Roman"/>
          <w:i/>
          <w:iCs/>
        </w:rPr>
        <w:t xml:space="preserve">, </w:t>
      </w:r>
      <w:r w:rsidRPr="008C25F4">
        <w:rPr>
          <w:rFonts w:ascii="Times New Roman" w:eastAsia="Times New Roman" w:hAnsi="Times New Roman" w:cs="Times New Roman"/>
          <w:i/>
          <w:iCs/>
        </w:rPr>
        <w:t xml:space="preserve">The Supernatural and English Fiction </w:t>
      </w:r>
      <w:r w:rsidRPr="008C25F4">
        <w:rPr>
          <w:rFonts w:ascii="Times New Roman" w:eastAsia="Times New Roman" w:hAnsi="Times New Roman" w:cs="Times New Roman"/>
          <w:iCs/>
        </w:rPr>
        <w:t xml:space="preserve">(Oxford: Oxford University Press, </w:t>
      </w:r>
      <w:r>
        <w:rPr>
          <w:rFonts w:ascii="Times New Roman" w:eastAsia="Times New Roman" w:hAnsi="Times New Roman" w:cs="Times New Roman"/>
          <w:iCs/>
        </w:rPr>
        <w:t>1995)</w:t>
      </w:r>
    </w:p>
    <w:p w14:paraId="09FB05B2" w14:textId="77777777" w:rsidR="009275CA" w:rsidRPr="009275CA" w:rsidRDefault="009275CA" w:rsidP="009275CA">
      <w:pPr>
        <w:spacing w:line="480" w:lineRule="auto"/>
        <w:rPr>
          <w:rFonts w:ascii="Times New Roman" w:eastAsia="Times New Roman" w:hAnsi="Times New Roman" w:cs="Times New Roman"/>
        </w:rPr>
      </w:pPr>
    </w:p>
    <w:p w14:paraId="7E162A9E" w14:textId="77777777" w:rsidR="009275CA" w:rsidRPr="009275CA" w:rsidRDefault="009275CA" w:rsidP="009275CA">
      <w:pPr>
        <w:spacing w:line="480" w:lineRule="auto"/>
        <w:rPr>
          <w:rFonts w:ascii="Calibri" w:eastAsia="Times New Roman" w:hAnsi="Calibri" w:cs="Times New Roman"/>
        </w:rPr>
      </w:pPr>
      <w:r w:rsidRPr="009275CA">
        <w:rPr>
          <w:rFonts w:ascii="Times New Roman" w:eastAsia="Times New Roman" w:hAnsi="Times New Roman" w:cs="Times New Roman"/>
        </w:rPr>
        <w:t xml:space="preserve">Stuart Clark, </w:t>
      </w:r>
      <w:r w:rsidRPr="009275CA">
        <w:rPr>
          <w:rFonts w:ascii="Times New Roman" w:eastAsia="Times New Roman" w:hAnsi="Times New Roman" w:cs="Times New Roman"/>
          <w:i/>
        </w:rPr>
        <w:t xml:space="preserve">Thinking With Demons: The Idea of Witchcraft in Early Modern Europe </w:t>
      </w:r>
      <w:r w:rsidRPr="009275CA">
        <w:rPr>
          <w:rFonts w:ascii="Times New Roman" w:eastAsia="Times New Roman" w:hAnsi="Times New Roman" w:cs="Times New Roman"/>
        </w:rPr>
        <w:t>(Oxford: Oxford University Press, 1997</w:t>
      </w:r>
      <w:r w:rsidRPr="009275CA">
        <w:rPr>
          <w:rFonts w:ascii="Calibri" w:eastAsia="Times New Roman" w:hAnsi="Calibri" w:cs="Times New Roman"/>
        </w:rPr>
        <w:t>)</w:t>
      </w:r>
    </w:p>
    <w:p w14:paraId="336DEF01" w14:textId="77777777" w:rsidR="009275CA" w:rsidRPr="009275CA" w:rsidRDefault="009275CA" w:rsidP="009275CA">
      <w:pPr>
        <w:spacing w:line="480" w:lineRule="auto"/>
        <w:rPr>
          <w:rFonts w:ascii="Calibri" w:eastAsia="Times New Roman" w:hAnsi="Calibri" w:cs="Times New Roman"/>
        </w:rPr>
      </w:pPr>
    </w:p>
    <w:p w14:paraId="1B76B9BB" w14:textId="77777777" w:rsidR="009275CA" w:rsidRPr="009275CA" w:rsidRDefault="009275CA" w:rsidP="009275CA">
      <w:pPr>
        <w:spacing w:line="480" w:lineRule="auto"/>
        <w:rPr>
          <w:rFonts w:ascii="Times New Roman" w:eastAsia="Calibri" w:hAnsi="Times New Roman" w:cs="Times New Roman"/>
          <w:i/>
        </w:rPr>
      </w:pPr>
      <w:r w:rsidRPr="009275CA">
        <w:rPr>
          <w:rFonts w:ascii="Times New Roman" w:eastAsia="Calibri" w:hAnsi="Times New Roman" w:cs="Times New Roman"/>
        </w:rPr>
        <w:t xml:space="preserve">Matthias Clasen, </w:t>
      </w:r>
      <w:r w:rsidRPr="009275CA">
        <w:rPr>
          <w:rFonts w:ascii="Times New Roman" w:eastAsia="Calibri" w:hAnsi="Times New Roman" w:cs="Times New Roman"/>
          <w:i/>
        </w:rPr>
        <w:t xml:space="preserve">Why Horror Seduces </w:t>
      </w:r>
      <w:r w:rsidRPr="009275CA">
        <w:rPr>
          <w:rFonts w:ascii="Times New Roman" w:eastAsia="Calibri" w:hAnsi="Times New Roman" w:cs="Times New Roman"/>
        </w:rPr>
        <w:t>(Oxford: Oxford University Press, 2017)</w:t>
      </w:r>
    </w:p>
    <w:p w14:paraId="34BFEF89" w14:textId="77777777" w:rsidR="009275CA" w:rsidRPr="009275CA" w:rsidRDefault="009275CA" w:rsidP="009275CA">
      <w:pPr>
        <w:spacing w:line="480" w:lineRule="auto"/>
        <w:rPr>
          <w:rFonts w:ascii="Times New Roman" w:eastAsia="Times New Roman" w:hAnsi="Times New Roman" w:cs="Times New Roman"/>
        </w:rPr>
      </w:pPr>
    </w:p>
    <w:p w14:paraId="425521E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E. J. Clery, </w:t>
      </w:r>
      <w:r w:rsidRPr="009275CA">
        <w:rPr>
          <w:rFonts w:ascii="Times New Roman" w:eastAsia="Times New Roman" w:hAnsi="Times New Roman" w:cs="Times New Roman"/>
          <w:i/>
        </w:rPr>
        <w:t xml:space="preserve">The Rise of Supernatural Fiction 1762 – 1800 </w:t>
      </w:r>
      <w:r w:rsidRPr="009275CA">
        <w:rPr>
          <w:rFonts w:ascii="Times New Roman" w:eastAsia="Times New Roman" w:hAnsi="Times New Roman" w:cs="Times New Roman"/>
        </w:rPr>
        <w:t>(Cambridge: Cambridge University Press, 1995)</w:t>
      </w:r>
    </w:p>
    <w:p w14:paraId="570176AD" w14:textId="77777777" w:rsidR="009275CA" w:rsidRPr="009275CA" w:rsidRDefault="009275CA" w:rsidP="009275CA">
      <w:pPr>
        <w:spacing w:line="480" w:lineRule="auto"/>
        <w:rPr>
          <w:rFonts w:ascii="Times New Roman" w:eastAsia="Times New Roman" w:hAnsi="Times New Roman" w:cs="Times New Roman"/>
        </w:rPr>
      </w:pPr>
    </w:p>
    <w:p w14:paraId="6E329EB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E. J. Clery and Robert Miles eds., </w:t>
      </w:r>
      <w:r w:rsidRPr="009275CA">
        <w:rPr>
          <w:rFonts w:ascii="Times New Roman" w:eastAsia="Times New Roman" w:hAnsi="Times New Roman" w:cs="Times New Roman"/>
          <w:i/>
        </w:rPr>
        <w:t>Gothic Documents: A Sourcebook 1700 – 1820</w:t>
      </w:r>
      <w:r w:rsidRPr="009275CA">
        <w:rPr>
          <w:rFonts w:ascii="Times New Roman" w:eastAsia="Times New Roman" w:hAnsi="Times New Roman" w:cs="Times New Roman"/>
        </w:rPr>
        <w:t xml:space="preserve"> (Manchester: Manchester University Press, 2000)</w:t>
      </w:r>
    </w:p>
    <w:p w14:paraId="26FECFF5" w14:textId="77777777" w:rsidR="009275CA" w:rsidRPr="009275CA" w:rsidRDefault="009275CA" w:rsidP="009275CA">
      <w:pPr>
        <w:spacing w:line="480" w:lineRule="auto"/>
        <w:rPr>
          <w:rFonts w:ascii="Times New Roman" w:eastAsia="Times New Roman" w:hAnsi="Times New Roman" w:cs="Times New Roman"/>
        </w:rPr>
      </w:pPr>
    </w:p>
    <w:p w14:paraId="187CB3F6" w14:textId="77777777" w:rsid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Beth Cohen </w:t>
      </w:r>
      <w:r w:rsidRPr="009275CA">
        <w:rPr>
          <w:rFonts w:ascii="Times New Roman" w:eastAsia="Times New Roman" w:hAnsi="Times New Roman" w:cs="Times New Roman"/>
          <w:i/>
        </w:rPr>
        <w:t>The Distaff Side: Representing the Female in Homer’s</w:t>
      </w:r>
      <w:r w:rsidRPr="009275CA">
        <w:rPr>
          <w:rFonts w:ascii="Times New Roman" w:eastAsia="Times New Roman" w:hAnsi="Times New Roman" w:cs="Times New Roman"/>
        </w:rPr>
        <w:t xml:space="preserve"> Odyssey (Oxford: Oxford University Press, 1995)</w:t>
      </w:r>
    </w:p>
    <w:p w14:paraId="0310A290" w14:textId="77777777" w:rsidR="00533250" w:rsidRPr="009275CA" w:rsidRDefault="00533250" w:rsidP="009275CA">
      <w:pPr>
        <w:spacing w:after="0" w:line="480" w:lineRule="auto"/>
        <w:rPr>
          <w:rFonts w:ascii="Times New Roman" w:eastAsia="Times New Roman" w:hAnsi="Times New Roman" w:cs="Times New Roman"/>
        </w:rPr>
      </w:pPr>
    </w:p>
    <w:p w14:paraId="303918A6" w14:textId="77777777" w:rsidR="009275CA" w:rsidRPr="009275CA" w:rsidRDefault="00533250" w:rsidP="009275CA">
      <w:pPr>
        <w:spacing w:after="0" w:line="480" w:lineRule="auto"/>
        <w:rPr>
          <w:rFonts w:ascii="Times New Roman" w:eastAsia="Times New Roman" w:hAnsi="Times New Roman" w:cs="Times New Roman"/>
        </w:rPr>
      </w:pPr>
      <w:r w:rsidRPr="00533250">
        <w:rPr>
          <w:rFonts w:ascii="Times New Roman" w:eastAsia="Times New Roman" w:hAnsi="Times New Roman" w:cs="Times New Roman"/>
        </w:rPr>
        <w:t>Gustavo Vargas Cohen, ‘Shirley Jackson’s Critical Legacy: A Critical Commentary on the Literary Reception’, unpublished PhD thesis, Universidade Federal do Rio Grande do Sul, 2012</w:t>
      </w:r>
    </w:p>
    <w:p w14:paraId="197363D6" w14:textId="77777777" w:rsidR="009275CA" w:rsidRPr="009275CA" w:rsidRDefault="009275CA" w:rsidP="009275CA">
      <w:pPr>
        <w:spacing w:after="0" w:line="480" w:lineRule="auto"/>
        <w:rPr>
          <w:rFonts w:ascii="Times New Roman" w:eastAsia="Times New Roman" w:hAnsi="Times New Roman" w:cs="Times New Roman"/>
        </w:rPr>
      </w:pPr>
    </w:p>
    <w:p w14:paraId="7AC9D6D0"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 Collins and John Jervis, eds., </w:t>
      </w:r>
      <w:r w:rsidRPr="009275CA">
        <w:rPr>
          <w:rFonts w:ascii="Times New Roman" w:eastAsia="Times New Roman" w:hAnsi="Times New Roman" w:cs="Times New Roman"/>
          <w:i/>
        </w:rPr>
        <w:t>Uncanny Modernity: Cultural Theories, Modern Anxieties</w:t>
      </w:r>
      <w:r w:rsidRPr="009275CA">
        <w:rPr>
          <w:rFonts w:ascii="Times New Roman" w:eastAsia="Times New Roman" w:hAnsi="Times New Roman" w:cs="Times New Roman"/>
        </w:rPr>
        <w:t xml:space="preserve"> (Houndmills: Palgrave Macmillan, 2008)</w:t>
      </w:r>
    </w:p>
    <w:p w14:paraId="2C42F41B" w14:textId="77777777" w:rsidR="009275CA" w:rsidRPr="009275CA" w:rsidRDefault="009275CA" w:rsidP="009275CA">
      <w:pPr>
        <w:spacing w:after="0" w:line="240" w:lineRule="auto"/>
        <w:rPr>
          <w:rFonts w:ascii="Times New Roman" w:eastAsia="Times New Roman" w:hAnsi="Times New Roman" w:cs="Times New Roman"/>
        </w:rPr>
      </w:pPr>
    </w:p>
    <w:p w14:paraId="1F9B841B" w14:textId="77777777" w:rsidR="009275CA" w:rsidRPr="009275CA" w:rsidRDefault="009275CA" w:rsidP="009275CA">
      <w:pPr>
        <w:spacing w:after="0" w:line="240" w:lineRule="auto"/>
        <w:rPr>
          <w:rFonts w:ascii="Times New Roman" w:eastAsia="Times New Roman" w:hAnsi="Times New Roman" w:cs="Times New Roman"/>
        </w:rPr>
      </w:pPr>
    </w:p>
    <w:p w14:paraId="2C27C08C" w14:textId="77777777" w:rsidR="009275CA" w:rsidRPr="009275CA" w:rsidRDefault="009275CA" w:rsidP="009275CA">
      <w:pPr>
        <w:spacing w:after="0" w:line="240" w:lineRule="auto"/>
        <w:rPr>
          <w:rFonts w:ascii="Times New Roman" w:eastAsia="Times New Roman" w:hAnsi="Times New Roman" w:cs="Times New Roman"/>
        </w:rPr>
      </w:pPr>
    </w:p>
    <w:p w14:paraId="0C12924E" w14:textId="77777777" w:rsidR="009275CA" w:rsidRPr="009275CA" w:rsidRDefault="009275CA" w:rsidP="009275CA">
      <w:pPr>
        <w:spacing w:after="0" w:line="480" w:lineRule="auto"/>
        <w:rPr>
          <w:rFonts w:ascii="Times New Roman" w:eastAsia="Calibri" w:hAnsi="Times New Roman" w:cs="Times New Roman"/>
        </w:rPr>
      </w:pPr>
      <w:r w:rsidRPr="009275CA">
        <w:rPr>
          <w:rFonts w:ascii="Times New Roman" w:eastAsia="Calibri" w:hAnsi="Times New Roman" w:cs="Times New Roman"/>
        </w:rPr>
        <w:t xml:space="preserve">Valdine Clemens, </w:t>
      </w:r>
      <w:r w:rsidRPr="009275CA">
        <w:rPr>
          <w:rFonts w:ascii="Times New Roman" w:eastAsia="Calibri" w:hAnsi="Times New Roman" w:cs="Times New Roman"/>
          <w:i/>
        </w:rPr>
        <w:t xml:space="preserve">The Return of the Repressed: Gothic Horror from ‘The Castle of Otranto’ to ‘Alien’ </w:t>
      </w:r>
      <w:r w:rsidRPr="009275CA">
        <w:rPr>
          <w:rFonts w:ascii="Times New Roman" w:eastAsia="Calibri" w:hAnsi="Times New Roman" w:cs="Times New Roman"/>
        </w:rPr>
        <w:t>(New York, NY: State University of New York Press, 1999)</w:t>
      </w:r>
    </w:p>
    <w:p w14:paraId="3F836CD7" w14:textId="77777777" w:rsidR="009275CA" w:rsidRPr="009275CA" w:rsidRDefault="009275CA" w:rsidP="009275CA">
      <w:pPr>
        <w:spacing w:after="0" w:line="480" w:lineRule="auto"/>
        <w:rPr>
          <w:rFonts w:ascii="Times New Roman" w:eastAsia="Times New Roman" w:hAnsi="Times New Roman" w:cs="Times New Roman"/>
        </w:rPr>
      </w:pPr>
    </w:p>
    <w:p w14:paraId="2FF337E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Jason Colavito, </w:t>
      </w:r>
      <w:r w:rsidRPr="009275CA">
        <w:rPr>
          <w:rFonts w:ascii="Times New Roman" w:eastAsia="Times New Roman" w:hAnsi="Times New Roman" w:cs="Times New Roman"/>
          <w:i/>
        </w:rPr>
        <w:t xml:space="preserve">Knowing Fear: Science, Knowledge and the Development of the Horror Genre </w:t>
      </w:r>
      <w:r w:rsidRPr="009275CA">
        <w:rPr>
          <w:rFonts w:ascii="Times New Roman" w:eastAsia="Times New Roman" w:hAnsi="Times New Roman" w:cs="Times New Roman"/>
        </w:rPr>
        <w:t>(Jefferson, NC: McFarland &amp; Co., 2008)</w:t>
      </w:r>
    </w:p>
    <w:p w14:paraId="20B4F49C" w14:textId="77777777" w:rsidR="009275CA" w:rsidRPr="009275CA" w:rsidRDefault="009275CA" w:rsidP="009275CA">
      <w:pPr>
        <w:spacing w:line="480" w:lineRule="auto"/>
        <w:rPr>
          <w:rFonts w:ascii="Times New Roman" w:eastAsia="Times New Roman" w:hAnsi="Times New Roman" w:cs="Times New Roman"/>
        </w:rPr>
      </w:pPr>
    </w:p>
    <w:p w14:paraId="5918CE0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Delia da Sousa Correa, ed., </w:t>
      </w:r>
      <w:r w:rsidRPr="009275CA">
        <w:rPr>
          <w:rFonts w:ascii="Times New Roman" w:eastAsia="Times New Roman" w:hAnsi="Times New Roman" w:cs="Times New Roman"/>
          <w:i/>
        </w:rPr>
        <w:t>The Nineteenth Century Novel: Realisms</w:t>
      </w:r>
      <w:r w:rsidRPr="009275CA">
        <w:rPr>
          <w:rFonts w:ascii="Times New Roman" w:eastAsia="Times New Roman" w:hAnsi="Times New Roman" w:cs="Times New Roman"/>
        </w:rPr>
        <w:t xml:space="preserve"> (London: Routledge, 2004)</w:t>
      </w:r>
    </w:p>
    <w:p w14:paraId="27A4B5B7" w14:textId="77777777" w:rsidR="009275CA" w:rsidRPr="009275CA" w:rsidRDefault="009275CA" w:rsidP="009275CA">
      <w:pPr>
        <w:spacing w:line="480" w:lineRule="auto"/>
        <w:rPr>
          <w:rFonts w:ascii="Times New Roman" w:eastAsia="Times New Roman" w:hAnsi="Times New Roman" w:cs="Times New Roman"/>
        </w:rPr>
      </w:pPr>
    </w:p>
    <w:p w14:paraId="74DBF8C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Robert S. Corrington, </w:t>
      </w:r>
      <w:r w:rsidRPr="009275CA">
        <w:rPr>
          <w:rFonts w:ascii="Times New Roman" w:eastAsia="Calibri" w:hAnsi="Times New Roman" w:cs="Times New Roman"/>
          <w:i/>
        </w:rPr>
        <w:t xml:space="preserve">Nature and Nothingness, An Essay in Ordinal Phenomenology, </w:t>
      </w:r>
      <w:r w:rsidRPr="009275CA">
        <w:rPr>
          <w:rFonts w:ascii="Times New Roman" w:eastAsia="Calibri" w:hAnsi="Times New Roman" w:cs="Times New Roman"/>
        </w:rPr>
        <w:t>(New York, NY: Lexington Books, 2017)</w:t>
      </w:r>
    </w:p>
    <w:p w14:paraId="35E3FF8D" w14:textId="77777777" w:rsidR="009275CA" w:rsidRPr="009275CA" w:rsidRDefault="009275CA" w:rsidP="009275CA">
      <w:pPr>
        <w:spacing w:line="480" w:lineRule="auto"/>
        <w:rPr>
          <w:rFonts w:ascii="Times New Roman" w:eastAsia="Times New Roman" w:hAnsi="Times New Roman" w:cs="Times New Roman"/>
        </w:rPr>
      </w:pPr>
    </w:p>
    <w:p w14:paraId="06CF977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Barbara Creed, </w:t>
      </w:r>
      <w:r w:rsidRPr="009275CA">
        <w:rPr>
          <w:rFonts w:ascii="Times New Roman" w:eastAsia="Times New Roman" w:hAnsi="Times New Roman" w:cs="Times New Roman"/>
          <w:i/>
        </w:rPr>
        <w:t>The Monstrous-Feminine: Film, Feminism, Psychoanalysis</w:t>
      </w:r>
      <w:r w:rsidRPr="009275CA">
        <w:rPr>
          <w:rFonts w:ascii="Times New Roman" w:eastAsia="Times New Roman" w:hAnsi="Times New Roman" w:cs="Times New Roman"/>
        </w:rPr>
        <w:t xml:space="preserve"> (New York, NY: Routledge, 1993)</w:t>
      </w:r>
    </w:p>
    <w:p w14:paraId="64F2A8DD" w14:textId="77777777" w:rsidR="009275CA" w:rsidRPr="009275CA" w:rsidRDefault="009275CA" w:rsidP="009275CA">
      <w:pPr>
        <w:spacing w:line="480" w:lineRule="auto"/>
        <w:rPr>
          <w:rFonts w:ascii="Times New Roman" w:eastAsia="Times New Roman" w:hAnsi="Times New Roman" w:cs="Times New Roman"/>
        </w:rPr>
      </w:pPr>
    </w:p>
    <w:p w14:paraId="4C45110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Nathan Crick, </w:t>
      </w:r>
      <w:r w:rsidRPr="009275CA">
        <w:rPr>
          <w:rFonts w:ascii="Times New Roman" w:eastAsia="Calibri" w:hAnsi="Times New Roman" w:cs="Times New Roman"/>
          <w:i/>
        </w:rPr>
        <w:t>Rhetoric and Power: The Drama of Ancient Greece</w:t>
      </w:r>
      <w:r w:rsidRPr="009275CA">
        <w:rPr>
          <w:rFonts w:ascii="Times New Roman" w:eastAsia="Calibri" w:hAnsi="Times New Roman" w:cs="Times New Roman"/>
        </w:rPr>
        <w:t xml:space="preserve"> (Columbia, SC: University of South Carolina Press, 2015)</w:t>
      </w:r>
    </w:p>
    <w:p w14:paraId="10AC4013" w14:textId="77777777" w:rsidR="009275CA" w:rsidRPr="009275CA" w:rsidRDefault="009275CA" w:rsidP="009275CA">
      <w:pPr>
        <w:spacing w:line="480" w:lineRule="auto"/>
        <w:rPr>
          <w:rFonts w:ascii="Times New Roman" w:eastAsia="Times New Roman" w:hAnsi="Times New Roman" w:cs="Times New Roman"/>
        </w:rPr>
      </w:pPr>
    </w:p>
    <w:p w14:paraId="3B22C14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 A. Cuddon ed. </w:t>
      </w:r>
      <w:r w:rsidRPr="009275CA">
        <w:rPr>
          <w:rFonts w:ascii="Times New Roman" w:eastAsia="Times New Roman" w:hAnsi="Times New Roman" w:cs="Times New Roman"/>
          <w:i/>
        </w:rPr>
        <w:t>The Penguin Dictionary of Literary Terms and Literary Theory</w:t>
      </w:r>
      <w:r w:rsidRPr="009275CA">
        <w:rPr>
          <w:rFonts w:ascii="Times New Roman" w:eastAsia="Times New Roman" w:hAnsi="Times New Roman" w:cs="Times New Roman"/>
        </w:rPr>
        <w:t xml:space="preserve"> 4</w:t>
      </w:r>
      <w:r w:rsidRPr="009275CA">
        <w:rPr>
          <w:rFonts w:ascii="Times New Roman" w:eastAsia="Times New Roman" w:hAnsi="Times New Roman" w:cs="Times New Roman"/>
          <w:vertAlign w:val="superscript"/>
        </w:rPr>
        <w:t>th</w:t>
      </w:r>
      <w:r w:rsidRPr="009275CA">
        <w:rPr>
          <w:rFonts w:ascii="Times New Roman" w:eastAsia="Times New Roman" w:hAnsi="Times New Roman" w:cs="Times New Roman"/>
        </w:rPr>
        <w:t xml:space="preserve"> edn. rev. by C. E. Preston (London: Penguin, 1999)</w:t>
      </w:r>
    </w:p>
    <w:p w14:paraId="3F5E0A0D" w14:textId="77777777" w:rsidR="009275CA" w:rsidRPr="009275CA" w:rsidRDefault="009275CA" w:rsidP="009275CA">
      <w:pPr>
        <w:spacing w:line="480" w:lineRule="auto"/>
        <w:rPr>
          <w:rFonts w:ascii="Times New Roman" w:eastAsia="Times New Roman" w:hAnsi="Times New Roman" w:cs="Times New Roman"/>
        </w:rPr>
      </w:pPr>
    </w:p>
    <w:p w14:paraId="15B46A3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Francois Debrix, </w:t>
      </w:r>
      <w:r w:rsidRPr="009275CA">
        <w:rPr>
          <w:rFonts w:ascii="Times New Roman" w:eastAsia="Calibri" w:hAnsi="Times New Roman" w:cs="Times New Roman"/>
          <w:i/>
        </w:rPr>
        <w:t xml:space="preserve">Global Powers of Horror: Security, Politics and the Body in Pieces </w:t>
      </w:r>
      <w:r w:rsidRPr="009275CA">
        <w:rPr>
          <w:rFonts w:ascii="Times New Roman" w:eastAsia="Calibri" w:hAnsi="Times New Roman" w:cs="Times New Roman"/>
        </w:rPr>
        <w:t>(London: Routledge, 2017)</w:t>
      </w:r>
    </w:p>
    <w:p w14:paraId="455BA37C" w14:textId="77777777" w:rsidR="009275CA" w:rsidRPr="009275CA" w:rsidRDefault="009275CA" w:rsidP="009275CA">
      <w:pPr>
        <w:spacing w:line="480" w:lineRule="auto"/>
        <w:rPr>
          <w:rFonts w:ascii="Times New Roman" w:eastAsia="Times New Roman" w:hAnsi="Times New Roman" w:cs="Times New Roman"/>
        </w:rPr>
      </w:pPr>
    </w:p>
    <w:p w14:paraId="679BAE47" w14:textId="77777777" w:rsidR="009275CA" w:rsidRPr="009275CA" w:rsidRDefault="009275CA" w:rsidP="009275CA">
      <w:pPr>
        <w:spacing w:line="480" w:lineRule="auto"/>
        <w:rPr>
          <w:rFonts w:ascii="Times New Roman" w:eastAsia="Times New Roman" w:hAnsi="Times New Roman" w:cs="Times New Roman"/>
          <w:i/>
        </w:rPr>
      </w:pPr>
      <w:r w:rsidRPr="009275CA">
        <w:rPr>
          <w:rFonts w:ascii="Times New Roman" w:eastAsia="Times New Roman" w:hAnsi="Times New Roman" w:cs="Times New Roman"/>
        </w:rPr>
        <w:t xml:space="preserve">Francois Debrix and Alexander D. Barder, eds. </w:t>
      </w:r>
      <w:r w:rsidRPr="009275CA">
        <w:rPr>
          <w:rFonts w:ascii="Times New Roman" w:eastAsia="Times New Roman" w:hAnsi="Times New Roman" w:cs="Times New Roman"/>
          <w:i/>
        </w:rPr>
        <w:t xml:space="preserve">Beyond Biopolitics: Theory, Violence and Horror in World Politics </w:t>
      </w:r>
      <w:r w:rsidRPr="009275CA">
        <w:rPr>
          <w:rFonts w:ascii="Times New Roman" w:eastAsia="Times New Roman" w:hAnsi="Times New Roman" w:cs="Times New Roman"/>
        </w:rPr>
        <w:t>(Abingdon: Routledge, 2012)</w:t>
      </w:r>
    </w:p>
    <w:p w14:paraId="5A79B8A7" w14:textId="77777777" w:rsidR="009275CA" w:rsidRPr="009275CA" w:rsidRDefault="009275CA" w:rsidP="009275CA">
      <w:pPr>
        <w:spacing w:line="480" w:lineRule="auto"/>
        <w:rPr>
          <w:rFonts w:ascii="Times New Roman" w:eastAsia="Times New Roman" w:hAnsi="Times New Roman" w:cs="Times New Roman"/>
        </w:rPr>
      </w:pPr>
    </w:p>
    <w:p w14:paraId="0AADB6D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Rabbi Geoffrey W. Dennis, </w:t>
      </w:r>
      <w:r w:rsidRPr="009275CA">
        <w:rPr>
          <w:rFonts w:ascii="Times New Roman" w:eastAsia="Times New Roman" w:hAnsi="Times New Roman" w:cs="Times New Roman"/>
          <w:i/>
        </w:rPr>
        <w:t xml:space="preserve">The Encyclopedia of Jewish Myth, Magic and Mysticism </w:t>
      </w:r>
      <w:r w:rsidRPr="009275CA">
        <w:rPr>
          <w:rFonts w:ascii="Times New Roman" w:eastAsia="Times New Roman" w:hAnsi="Times New Roman" w:cs="Times New Roman"/>
        </w:rPr>
        <w:t>(Woodbury, MN: Llewellyn Press, 2011)</w:t>
      </w:r>
    </w:p>
    <w:p w14:paraId="454CE7BE" w14:textId="77777777" w:rsidR="009275CA" w:rsidRPr="009275CA" w:rsidRDefault="009275CA" w:rsidP="009275CA">
      <w:pPr>
        <w:spacing w:line="480" w:lineRule="auto"/>
        <w:rPr>
          <w:rFonts w:ascii="Times New Roman" w:eastAsia="Times New Roman" w:hAnsi="Times New Roman" w:cs="Times New Roman"/>
        </w:rPr>
      </w:pPr>
    </w:p>
    <w:p w14:paraId="32634B5A"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Christy Desmet and Anne Williams, eds. </w:t>
      </w:r>
      <w:r w:rsidRPr="009275CA">
        <w:rPr>
          <w:rFonts w:ascii="Times New Roman" w:eastAsia="Calibri" w:hAnsi="Times New Roman" w:cs="Times New Roman"/>
          <w:i/>
        </w:rPr>
        <w:t>Shakespearean Gothic</w:t>
      </w:r>
      <w:r w:rsidRPr="009275CA">
        <w:rPr>
          <w:rFonts w:ascii="Times New Roman" w:eastAsia="Calibri" w:hAnsi="Times New Roman" w:cs="Times New Roman"/>
        </w:rPr>
        <w:t xml:space="preserve"> (Cardiff: University of Wales Press, 2010)</w:t>
      </w:r>
    </w:p>
    <w:p w14:paraId="264E81AE" w14:textId="77777777" w:rsidR="009275CA" w:rsidRPr="009275CA" w:rsidRDefault="009275CA" w:rsidP="009275CA">
      <w:pPr>
        <w:spacing w:line="480" w:lineRule="auto"/>
        <w:rPr>
          <w:rFonts w:ascii="Times New Roman" w:eastAsia="Times New Roman" w:hAnsi="Times New Roman" w:cs="Times New Roman"/>
        </w:rPr>
      </w:pPr>
    </w:p>
    <w:p w14:paraId="2CD1BCB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Amanda DiGioia</w:t>
      </w:r>
      <w:r w:rsidRPr="009275CA">
        <w:rPr>
          <w:rFonts w:ascii="Times New Roman" w:eastAsia="Calibri" w:hAnsi="Times New Roman" w:cs="Times New Roman"/>
          <w:i/>
        </w:rPr>
        <w:t>, Childbirth and Parenting in Horror Texts: The Marginalized and the Monstrous</w:t>
      </w:r>
      <w:r w:rsidRPr="009275CA">
        <w:rPr>
          <w:rFonts w:ascii="Times New Roman" w:eastAsia="Calibri" w:hAnsi="Times New Roman" w:cs="Times New Roman"/>
        </w:rPr>
        <w:t xml:space="preserve"> (Bingley: Emerald Publishing, 2017)</w:t>
      </w:r>
    </w:p>
    <w:p w14:paraId="05417D6B" w14:textId="77777777" w:rsidR="009275CA" w:rsidRPr="009275CA" w:rsidRDefault="009275CA" w:rsidP="009275CA">
      <w:pPr>
        <w:spacing w:line="480" w:lineRule="auto"/>
        <w:rPr>
          <w:rFonts w:ascii="Times New Roman" w:eastAsia="Times New Roman" w:hAnsi="Times New Roman" w:cs="Times New Roman"/>
        </w:rPr>
      </w:pPr>
    </w:p>
    <w:p w14:paraId="3C75298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Jenny DiPlacidi, </w:t>
      </w:r>
      <w:r w:rsidRPr="009275CA">
        <w:rPr>
          <w:rFonts w:ascii="Times New Roman" w:eastAsia="Times New Roman" w:hAnsi="Times New Roman" w:cs="Times New Roman"/>
          <w:i/>
        </w:rPr>
        <w:t>Gothic Incest: Gender, Sexuality and Transgression</w:t>
      </w:r>
      <w:r w:rsidRPr="009275CA">
        <w:rPr>
          <w:rFonts w:ascii="Times New Roman" w:eastAsia="Times New Roman" w:hAnsi="Times New Roman" w:cs="Times New Roman"/>
        </w:rPr>
        <w:t xml:space="preserve"> (Manchester: Manchester University Press, 2018)</w:t>
      </w:r>
    </w:p>
    <w:p w14:paraId="75C791C2" w14:textId="77777777" w:rsidR="009275CA" w:rsidRPr="009275CA" w:rsidRDefault="009275CA" w:rsidP="009275CA">
      <w:pPr>
        <w:spacing w:line="480" w:lineRule="auto"/>
        <w:rPr>
          <w:rFonts w:ascii="Times New Roman" w:eastAsia="Times New Roman" w:hAnsi="Times New Roman" w:cs="Times New Roman"/>
        </w:rPr>
      </w:pPr>
    </w:p>
    <w:p w14:paraId="042FBEA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F.R. Dodds, </w:t>
      </w:r>
      <w:r w:rsidRPr="009275CA">
        <w:rPr>
          <w:rFonts w:ascii="Times New Roman" w:eastAsia="Times New Roman" w:hAnsi="Times New Roman" w:cs="Times New Roman"/>
          <w:i/>
        </w:rPr>
        <w:t>The Greeks and the Irrational</w:t>
      </w:r>
      <w:r w:rsidRPr="009275CA">
        <w:rPr>
          <w:rFonts w:ascii="Times New Roman" w:eastAsia="Times New Roman" w:hAnsi="Times New Roman" w:cs="Times New Roman"/>
        </w:rPr>
        <w:t xml:space="preserve"> (Berkley, CA: University of California Press, 1968)</w:t>
      </w:r>
    </w:p>
    <w:p w14:paraId="36B109C5" w14:textId="77777777" w:rsidR="009275CA" w:rsidRPr="009275CA" w:rsidRDefault="009275CA" w:rsidP="009275CA">
      <w:pPr>
        <w:spacing w:line="480" w:lineRule="auto"/>
        <w:rPr>
          <w:rFonts w:ascii="Times New Roman" w:eastAsia="Times New Roman" w:hAnsi="Times New Roman" w:cs="Times New Roman"/>
        </w:rPr>
      </w:pPr>
    </w:p>
    <w:p w14:paraId="40D097E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Calibri" w:hAnsi="Times New Roman" w:cs="Times New Roman"/>
        </w:rPr>
        <w:t xml:space="preserve">Brian Doherty, ed. </w:t>
      </w:r>
      <w:r w:rsidRPr="009275CA">
        <w:rPr>
          <w:rFonts w:ascii="Times New Roman" w:eastAsia="Calibri" w:hAnsi="Times New Roman" w:cs="Times New Roman"/>
          <w:i/>
        </w:rPr>
        <w:t>American Horror Fiction From Brockden Brown to Stephen King</w:t>
      </w:r>
      <w:r w:rsidRPr="009275CA">
        <w:rPr>
          <w:rFonts w:ascii="Times New Roman" w:eastAsia="Calibri" w:hAnsi="Times New Roman" w:cs="Times New Roman"/>
        </w:rPr>
        <w:t xml:space="preserve"> (New York, NY: Insights, 1990)</w:t>
      </w:r>
    </w:p>
    <w:p w14:paraId="1D5FF10E" w14:textId="77777777" w:rsidR="009275CA" w:rsidRPr="009275CA" w:rsidRDefault="009275CA" w:rsidP="009275CA">
      <w:pPr>
        <w:spacing w:line="480" w:lineRule="auto"/>
        <w:rPr>
          <w:rFonts w:ascii="Times New Roman" w:eastAsia="Times New Roman" w:hAnsi="Times New Roman" w:cs="Times New Roman"/>
        </w:rPr>
      </w:pPr>
    </w:p>
    <w:p w14:paraId="04AF56C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John Drakkis and Dale Townshend, eds., </w:t>
      </w:r>
      <w:r w:rsidRPr="009275CA">
        <w:rPr>
          <w:rFonts w:ascii="Times New Roman" w:eastAsia="Times New Roman" w:hAnsi="Times New Roman" w:cs="Times New Roman"/>
          <w:i/>
        </w:rPr>
        <w:t>Gothic Shakespeares</w:t>
      </w:r>
      <w:r w:rsidRPr="009275CA">
        <w:rPr>
          <w:rFonts w:ascii="Times New Roman" w:eastAsia="Times New Roman" w:hAnsi="Times New Roman" w:cs="Times New Roman"/>
        </w:rPr>
        <w:t xml:space="preserve"> (London: Routledge, 2008)</w:t>
      </w:r>
    </w:p>
    <w:p w14:paraId="55A15FC5" w14:textId="77777777" w:rsidR="009275CA" w:rsidRPr="009275CA" w:rsidRDefault="009275CA" w:rsidP="009275CA">
      <w:pPr>
        <w:spacing w:line="480" w:lineRule="auto"/>
        <w:rPr>
          <w:rFonts w:ascii="Times New Roman" w:eastAsia="Times New Roman" w:hAnsi="Times New Roman" w:cs="Times New Roman"/>
        </w:rPr>
      </w:pPr>
    </w:p>
    <w:p w14:paraId="2AE3E0FC"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Terry Eagleton, </w:t>
      </w:r>
      <w:r w:rsidRPr="009275CA">
        <w:rPr>
          <w:rFonts w:ascii="Times New Roman" w:eastAsia="Times New Roman" w:hAnsi="Times New Roman" w:cs="Times New Roman"/>
          <w:i/>
        </w:rPr>
        <w:t>Culture and the Death of God</w:t>
      </w:r>
      <w:r w:rsidRPr="009275CA">
        <w:rPr>
          <w:rFonts w:ascii="Times New Roman" w:eastAsia="Times New Roman" w:hAnsi="Times New Roman" w:cs="Times New Roman"/>
        </w:rPr>
        <w:t xml:space="preserve"> (New Haven, CT: Yale University Press, 2014)</w:t>
      </w:r>
    </w:p>
    <w:p w14:paraId="033AE3EA" w14:textId="77777777" w:rsidR="009275CA" w:rsidRPr="009275CA" w:rsidRDefault="009275CA" w:rsidP="009275CA">
      <w:pPr>
        <w:spacing w:line="480" w:lineRule="auto"/>
        <w:rPr>
          <w:rFonts w:ascii="Times New Roman" w:eastAsia="Times New Roman" w:hAnsi="Times New Roman" w:cs="Times New Roman"/>
        </w:rPr>
      </w:pPr>
    </w:p>
    <w:p w14:paraId="05463C9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Justin D. Edwards and Agnieska Soltysik Monnet, eds., </w:t>
      </w:r>
      <w:r w:rsidRPr="009275CA">
        <w:rPr>
          <w:rFonts w:ascii="Times New Roman" w:eastAsia="Times New Roman" w:hAnsi="Times New Roman" w:cs="Times New Roman"/>
          <w:i/>
        </w:rPr>
        <w:t xml:space="preserve">The Gothic in Contemporary Literature and Popular Culture: Pop Goth </w:t>
      </w:r>
      <w:r w:rsidRPr="009275CA">
        <w:rPr>
          <w:rFonts w:ascii="Times New Roman" w:eastAsia="Times New Roman" w:hAnsi="Times New Roman" w:cs="Times New Roman"/>
        </w:rPr>
        <w:t>(London: Routledge, 2012)</w:t>
      </w:r>
    </w:p>
    <w:p w14:paraId="728FF3C7" w14:textId="77777777" w:rsidR="009275CA" w:rsidRPr="009275CA" w:rsidRDefault="009275CA" w:rsidP="009275CA">
      <w:pPr>
        <w:spacing w:line="480" w:lineRule="auto"/>
        <w:rPr>
          <w:rFonts w:ascii="Times New Roman" w:eastAsia="Times New Roman" w:hAnsi="Times New Roman" w:cs="Times New Roman"/>
        </w:rPr>
      </w:pPr>
    </w:p>
    <w:p w14:paraId="1788189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Hedvig von Ehrenheim, </w:t>
      </w:r>
      <w:r w:rsidRPr="009275CA">
        <w:rPr>
          <w:rFonts w:ascii="Times New Roman" w:eastAsia="Times New Roman" w:hAnsi="Times New Roman" w:cs="Times New Roman"/>
          <w:i/>
        </w:rPr>
        <w:t>Greek Incubation Rituals in Classical and Hellenistic Times</w:t>
      </w:r>
      <w:r w:rsidRPr="009275CA">
        <w:rPr>
          <w:rFonts w:ascii="Times New Roman" w:eastAsia="Times New Roman" w:hAnsi="Times New Roman" w:cs="Times New Roman"/>
        </w:rPr>
        <w:t xml:space="preserve"> (Liege, Belgium: Presses Universitaires de Liege, 2015)</w:t>
      </w:r>
    </w:p>
    <w:p w14:paraId="5B24146C" w14:textId="77777777" w:rsidR="009275CA" w:rsidRPr="009275CA" w:rsidRDefault="009275CA" w:rsidP="009275CA">
      <w:pPr>
        <w:spacing w:line="480" w:lineRule="auto"/>
        <w:rPr>
          <w:rFonts w:ascii="Times New Roman" w:eastAsia="Times New Roman" w:hAnsi="Times New Roman" w:cs="Times New Roman"/>
        </w:rPr>
      </w:pPr>
    </w:p>
    <w:p w14:paraId="12305C96" w14:textId="77777777" w:rsidR="009275CA" w:rsidRPr="009275CA" w:rsidRDefault="009275CA" w:rsidP="009275CA">
      <w:pPr>
        <w:spacing w:line="480" w:lineRule="auto"/>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Kate Ferguson Ellis, </w:t>
      </w:r>
      <w:r w:rsidRPr="009275CA">
        <w:rPr>
          <w:rFonts w:ascii="Times New Roman" w:eastAsia="Times New Roman" w:hAnsi="Times New Roman" w:cs="Times New Roman"/>
          <w:i/>
          <w:color w:val="000000"/>
        </w:rPr>
        <w:t>The Contested Castle: Gothic Novels and the Subversion of Domestic Ideology</w:t>
      </w:r>
      <w:r w:rsidRPr="009275CA">
        <w:rPr>
          <w:rFonts w:ascii="Times New Roman" w:eastAsia="Times New Roman" w:hAnsi="Times New Roman" w:cs="Times New Roman"/>
          <w:color w:val="000000"/>
        </w:rPr>
        <w:t xml:space="preserve"> (Urbana, IL: University of Illinois Press, 1989)</w:t>
      </w:r>
    </w:p>
    <w:p w14:paraId="645CA8CD" w14:textId="77777777" w:rsidR="009275CA" w:rsidRPr="009275CA" w:rsidRDefault="009275CA" w:rsidP="009275CA">
      <w:pPr>
        <w:spacing w:line="480" w:lineRule="auto"/>
        <w:rPr>
          <w:rFonts w:ascii="Times New Roman" w:eastAsia="Times New Roman" w:hAnsi="Times New Roman" w:cs="Times New Roman"/>
          <w:color w:val="000000"/>
        </w:rPr>
      </w:pPr>
    </w:p>
    <w:p w14:paraId="51C4B729"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Maud Ellmann ed. </w:t>
      </w:r>
      <w:r w:rsidRPr="009275CA">
        <w:rPr>
          <w:rFonts w:ascii="Times New Roman" w:eastAsia="Calibri" w:hAnsi="Times New Roman" w:cs="Times New Roman"/>
          <w:i/>
        </w:rPr>
        <w:t>Psychoanalytic Literary Criticism</w:t>
      </w:r>
      <w:r w:rsidRPr="009275CA">
        <w:rPr>
          <w:rFonts w:ascii="Times New Roman" w:eastAsia="Calibri" w:hAnsi="Times New Roman" w:cs="Times New Roman"/>
        </w:rPr>
        <w:t xml:space="preserve"> (London: Routledge, 2013)</w:t>
      </w:r>
    </w:p>
    <w:p w14:paraId="02B36EF3" w14:textId="77777777" w:rsidR="005A37ED" w:rsidRPr="009275CA" w:rsidRDefault="005A37ED" w:rsidP="009275CA">
      <w:pPr>
        <w:spacing w:line="480" w:lineRule="auto"/>
        <w:rPr>
          <w:rFonts w:ascii="Times New Roman" w:eastAsia="Calibri" w:hAnsi="Times New Roman" w:cs="Times New Roman"/>
        </w:rPr>
      </w:pPr>
    </w:p>
    <w:p w14:paraId="38B40598" w14:textId="77777777" w:rsidR="009275CA" w:rsidRDefault="005A37ED" w:rsidP="009275CA">
      <w:pPr>
        <w:spacing w:line="480" w:lineRule="auto"/>
        <w:rPr>
          <w:rFonts w:ascii="Times New Roman" w:eastAsia="Times New Roman" w:hAnsi="Times New Roman" w:cs="Times New Roman"/>
        </w:rPr>
      </w:pPr>
      <w:r w:rsidRPr="005A37ED">
        <w:rPr>
          <w:rFonts w:ascii="Times New Roman" w:eastAsia="Times New Roman" w:hAnsi="Times New Roman" w:cs="Times New Roman"/>
        </w:rPr>
        <w:t xml:space="preserve">Astradur Eysteinsson, </w:t>
      </w:r>
      <w:r w:rsidRPr="005A37ED">
        <w:rPr>
          <w:rFonts w:ascii="Times New Roman" w:eastAsia="Times New Roman" w:hAnsi="Times New Roman" w:cs="Times New Roman"/>
          <w:i/>
        </w:rPr>
        <w:t>The Concept of Modernism</w:t>
      </w:r>
      <w:r w:rsidRPr="005A37ED">
        <w:rPr>
          <w:rFonts w:ascii="Times New Roman" w:eastAsia="Times New Roman" w:hAnsi="Times New Roman" w:cs="Times New Roman"/>
        </w:rPr>
        <w:t xml:space="preserve"> (Ithaca, NY: </w:t>
      </w:r>
      <w:r>
        <w:rPr>
          <w:rFonts w:ascii="Times New Roman" w:eastAsia="Times New Roman" w:hAnsi="Times New Roman" w:cs="Times New Roman"/>
        </w:rPr>
        <w:t>Cornell University Press, 1990)</w:t>
      </w:r>
    </w:p>
    <w:p w14:paraId="6D475D3A" w14:textId="77777777" w:rsidR="005A37ED" w:rsidRPr="009275CA" w:rsidRDefault="005A37ED" w:rsidP="009275CA">
      <w:pPr>
        <w:spacing w:line="480" w:lineRule="auto"/>
        <w:rPr>
          <w:rFonts w:ascii="Times New Roman" w:eastAsia="Times New Roman" w:hAnsi="Times New Roman" w:cs="Times New Roman"/>
        </w:rPr>
      </w:pPr>
    </w:p>
    <w:p w14:paraId="65D0761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Charles Feidelson, Jr., </w:t>
      </w:r>
      <w:r w:rsidRPr="009275CA">
        <w:rPr>
          <w:rFonts w:ascii="Times New Roman" w:eastAsia="Times New Roman" w:hAnsi="Times New Roman" w:cs="Times New Roman"/>
          <w:i/>
        </w:rPr>
        <w:t>Symbolism and American Literature</w:t>
      </w:r>
      <w:r w:rsidRPr="009275CA">
        <w:rPr>
          <w:rFonts w:ascii="Times New Roman" w:eastAsia="Times New Roman" w:hAnsi="Times New Roman" w:cs="Times New Roman"/>
        </w:rPr>
        <w:t xml:space="preserve"> (Chicago, IL: University of Chicago Press, 1953)</w:t>
      </w:r>
    </w:p>
    <w:p w14:paraId="094EA86C" w14:textId="77777777" w:rsidR="009275CA" w:rsidRPr="009275CA" w:rsidRDefault="009275CA" w:rsidP="009275CA">
      <w:pPr>
        <w:spacing w:line="480" w:lineRule="auto"/>
        <w:rPr>
          <w:rFonts w:ascii="Times New Roman" w:eastAsia="Times New Roman" w:hAnsi="Times New Roman" w:cs="Times New Roman"/>
        </w:rPr>
      </w:pPr>
    </w:p>
    <w:p w14:paraId="299FF1D4" w14:textId="77777777" w:rsidR="009275CA" w:rsidRPr="009275CA" w:rsidRDefault="009275CA" w:rsidP="009275CA">
      <w:pPr>
        <w:spacing w:after="0" w:line="480" w:lineRule="auto"/>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color w:val="222222"/>
          <w:shd w:val="clear" w:color="auto" w:fill="FFFFFF"/>
        </w:rPr>
        <w:t xml:space="preserve">Debbie Felton, </w:t>
      </w:r>
      <w:r w:rsidRPr="009275CA">
        <w:rPr>
          <w:rFonts w:ascii="Times New Roman" w:eastAsia="Times New Roman" w:hAnsi="Times New Roman" w:cs="Times New Roman"/>
          <w:i/>
          <w:color w:val="222222"/>
          <w:shd w:val="clear" w:color="auto" w:fill="FFFFFF"/>
        </w:rPr>
        <w:t>Haunted Greece and Rome: Ghost Stories from Classical Antiquity</w:t>
      </w:r>
      <w:r w:rsidRPr="009275CA">
        <w:rPr>
          <w:rFonts w:ascii="Times New Roman" w:eastAsia="Times New Roman" w:hAnsi="Times New Roman" w:cs="Times New Roman"/>
          <w:color w:val="222222"/>
          <w:shd w:val="clear" w:color="auto" w:fill="FFFFFF"/>
        </w:rPr>
        <w:t xml:space="preserve"> (Austin, TX: University of Texas Press, 2010)</w:t>
      </w:r>
    </w:p>
    <w:p w14:paraId="780D2D80" w14:textId="77777777" w:rsidR="009275CA" w:rsidRPr="009275CA" w:rsidRDefault="009275CA" w:rsidP="009275CA">
      <w:pPr>
        <w:spacing w:line="480" w:lineRule="auto"/>
        <w:rPr>
          <w:rFonts w:ascii="Times New Roman" w:eastAsia="Times New Roman" w:hAnsi="Times New Roman" w:cs="Times New Roman"/>
        </w:rPr>
      </w:pPr>
    </w:p>
    <w:p w14:paraId="2C977F6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Steven Roger Fischer, </w:t>
      </w:r>
      <w:r w:rsidRPr="009275CA">
        <w:rPr>
          <w:rFonts w:ascii="Times New Roman" w:eastAsia="Times New Roman" w:hAnsi="Times New Roman" w:cs="Times New Roman"/>
          <w:i/>
        </w:rPr>
        <w:t>A History of Reading</w:t>
      </w:r>
      <w:r w:rsidRPr="009275CA">
        <w:rPr>
          <w:rFonts w:ascii="Times New Roman" w:eastAsia="Times New Roman" w:hAnsi="Times New Roman" w:cs="Times New Roman"/>
        </w:rPr>
        <w:t xml:space="preserve"> (London: Reaktion Books, 2005)</w:t>
      </w:r>
    </w:p>
    <w:p w14:paraId="4AFEC46B" w14:textId="77777777" w:rsidR="009275CA" w:rsidRPr="009275CA" w:rsidRDefault="009275CA" w:rsidP="009275CA">
      <w:pPr>
        <w:spacing w:line="480" w:lineRule="auto"/>
        <w:rPr>
          <w:rFonts w:ascii="Times New Roman" w:eastAsia="Times New Roman" w:hAnsi="Times New Roman" w:cs="Times New Roman"/>
        </w:rPr>
      </w:pPr>
    </w:p>
    <w:p w14:paraId="2AC21357" w14:textId="77777777" w:rsidR="009275CA" w:rsidRPr="009275CA" w:rsidRDefault="00000000" w:rsidP="009275CA">
      <w:pPr>
        <w:spacing w:line="480" w:lineRule="auto"/>
        <w:rPr>
          <w:rFonts w:ascii="Times New Roman" w:eastAsia="Calibri" w:hAnsi="Times New Roman" w:cs="Times New Roman"/>
        </w:rPr>
      </w:pPr>
      <w:hyperlink r:id="rId21" w:tooltip="Stanley Fish" w:history="1">
        <w:r w:rsidR="009275CA" w:rsidRPr="009275CA">
          <w:rPr>
            <w:rFonts w:ascii="Times New Roman" w:eastAsia="Calibri" w:hAnsi="Times New Roman" w:cs="Times New Roman"/>
            <w:shd w:val="clear" w:color="auto" w:fill="FFFFFF"/>
          </w:rPr>
          <w:t>Stanley</w:t>
        </w:r>
      </w:hyperlink>
      <w:r w:rsidR="009275CA" w:rsidRPr="009275CA">
        <w:rPr>
          <w:rFonts w:ascii="Times New Roman" w:eastAsia="Calibri" w:hAnsi="Times New Roman" w:cs="Times New Roman"/>
        </w:rPr>
        <w:t xml:space="preserve"> Fish, I</w:t>
      </w:r>
      <w:r w:rsidR="009275CA" w:rsidRPr="009275CA">
        <w:rPr>
          <w:rFonts w:ascii="Times New Roman" w:eastAsia="Calibri" w:hAnsi="Times New Roman" w:cs="Times New Roman"/>
          <w:i/>
        </w:rPr>
        <w:t>s There a Text in this Class? The Authority of Interpretive Communities</w:t>
      </w:r>
      <w:r w:rsidR="009275CA" w:rsidRPr="009275CA">
        <w:rPr>
          <w:rFonts w:ascii="Times New Roman" w:eastAsia="Calibri" w:hAnsi="Times New Roman" w:cs="Times New Roman"/>
        </w:rPr>
        <w:t xml:space="preserve"> (Harvard, MA: Harvard University Press, 1980)</w:t>
      </w:r>
    </w:p>
    <w:p w14:paraId="726CBB9B" w14:textId="77777777" w:rsidR="009275CA" w:rsidRPr="009275CA" w:rsidRDefault="009275CA" w:rsidP="009275CA">
      <w:pPr>
        <w:spacing w:line="480" w:lineRule="auto"/>
        <w:rPr>
          <w:rFonts w:ascii="Times New Roman" w:eastAsia="Calibri" w:hAnsi="Times New Roman" w:cs="Times New Roman"/>
        </w:rPr>
      </w:pPr>
    </w:p>
    <w:p w14:paraId="506622B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Julian Fleenor, ed., </w:t>
      </w:r>
      <w:r w:rsidRPr="009275CA">
        <w:rPr>
          <w:rFonts w:ascii="Times New Roman" w:eastAsia="Calibri" w:hAnsi="Times New Roman" w:cs="Times New Roman"/>
          <w:i/>
          <w:iCs/>
        </w:rPr>
        <w:t>The Female Gothic</w:t>
      </w:r>
      <w:r w:rsidRPr="009275CA">
        <w:rPr>
          <w:rFonts w:ascii="Times New Roman" w:eastAsia="Calibri" w:hAnsi="Times New Roman" w:cs="Times New Roman"/>
        </w:rPr>
        <w:t> (Montreal: Eden Press, 1983)</w:t>
      </w:r>
    </w:p>
    <w:p w14:paraId="794DC407" w14:textId="77777777" w:rsidR="009275CA" w:rsidRPr="009275CA" w:rsidRDefault="009275CA" w:rsidP="009275CA">
      <w:pPr>
        <w:spacing w:line="480" w:lineRule="auto"/>
        <w:rPr>
          <w:rFonts w:ascii="Times New Roman" w:eastAsia="Calibri" w:hAnsi="Times New Roman" w:cs="Times New Roman"/>
        </w:rPr>
      </w:pPr>
    </w:p>
    <w:p w14:paraId="376637A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Jerry Fodor, </w:t>
      </w:r>
      <w:r w:rsidRPr="009275CA">
        <w:rPr>
          <w:rFonts w:ascii="Times New Roman" w:eastAsia="Calibri" w:hAnsi="Times New Roman" w:cs="Times New Roman"/>
          <w:i/>
        </w:rPr>
        <w:t>Psychological Explanation: An Introduction to</w:t>
      </w:r>
      <w:r w:rsidRPr="009275CA">
        <w:rPr>
          <w:rFonts w:ascii="Times New Roman" w:eastAsia="Calibri" w:hAnsi="Times New Roman" w:cs="Times New Roman"/>
        </w:rPr>
        <w:t xml:space="preserve"> </w:t>
      </w:r>
      <w:r w:rsidRPr="009275CA">
        <w:rPr>
          <w:rFonts w:ascii="Times New Roman" w:eastAsia="Calibri" w:hAnsi="Times New Roman" w:cs="Times New Roman"/>
          <w:i/>
        </w:rPr>
        <w:t>the</w:t>
      </w:r>
      <w:r w:rsidRPr="009275CA">
        <w:rPr>
          <w:rFonts w:ascii="Times New Roman" w:eastAsia="Calibri" w:hAnsi="Times New Roman" w:cs="Times New Roman"/>
        </w:rPr>
        <w:t xml:space="preserve"> </w:t>
      </w:r>
      <w:r w:rsidRPr="009275CA">
        <w:rPr>
          <w:rFonts w:ascii="Times New Roman" w:eastAsia="Calibri" w:hAnsi="Times New Roman" w:cs="Times New Roman"/>
          <w:i/>
        </w:rPr>
        <w:t>Philosophy of Psychology</w:t>
      </w:r>
      <w:r w:rsidRPr="009275CA">
        <w:rPr>
          <w:rFonts w:ascii="Times New Roman" w:eastAsia="Calibri" w:hAnsi="Times New Roman" w:cs="Times New Roman"/>
        </w:rPr>
        <w:t xml:space="preserve"> (New York, NY: Random House, 1968)</w:t>
      </w:r>
    </w:p>
    <w:p w14:paraId="6772E0DB" w14:textId="77777777" w:rsidR="009275CA" w:rsidRPr="009275CA" w:rsidRDefault="009275CA" w:rsidP="009275CA">
      <w:pPr>
        <w:spacing w:line="480" w:lineRule="auto"/>
        <w:rPr>
          <w:rFonts w:ascii="Times New Roman" w:eastAsia="Times New Roman" w:hAnsi="Times New Roman" w:cs="Times New Roman"/>
        </w:rPr>
      </w:pPr>
    </w:p>
    <w:p w14:paraId="3D2918C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Michel Foucault, </w:t>
      </w:r>
      <w:r w:rsidRPr="009275CA">
        <w:rPr>
          <w:rFonts w:ascii="Times New Roman" w:eastAsia="Times New Roman" w:hAnsi="Times New Roman" w:cs="Times New Roman"/>
          <w:i/>
        </w:rPr>
        <w:t>Language, Counter-memory, Practice</w:t>
      </w:r>
      <w:r w:rsidRPr="009275CA">
        <w:rPr>
          <w:rFonts w:ascii="Times New Roman" w:eastAsia="Times New Roman" w:hAnsi="Times New Roman" w:cs="Times New Roman"/>
        </w:rPr>
        <w:t>, trans. by Donald F. Bouchard and Sherry Simon (Oxford: Blackwell, 2004)</w:t>
      </w:r>
    </w:p>
    <w:p w14:paraId="6CA9A293" w14:textId="77777777" w:rsidR="009275CA" w:rsidRPr="009275CA" w:rsidRDefault="009275CA" w:rsidP="009275CA">
      <w:pPr>
        <w:spacing w:line="480" w:lineRule="auto"/>
        <w:rPr>
          <w:rFonts w:ascii="Times New Roman" w:eastAsia="Times New Roman" w:hAnsi="Times New Roman" w:cs="Times New Roman"/>
        </w:rPr>
      </w:pPr>
    </w:p>
    <w:p w14:paraId="42CED86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Frederick S. Frank, </w:t>
      </w:r>
      <w:r w:rsidRPr="009275CA">
        <w:rPr>
          <w:rFonts w:ascii="Times New Roman" w:eastAsia="Times New Roman" w:hAnsi="Times New Roman" w:cs="Times New Roman"/>
          <w:i/>
        </w:rPr>
        <w:t>Gothic Fiction: A Master List of Twentieth Century Criticism and Research</w:t>
      </w:r>
      <w:r w:rsidRPr="009275CA">
        <w:rPr>
          <w:rFonts w:ascii="Times New Roman" w:eastAsia="Times New Roman" w:hAnsi="Times New Roman" w:cs="Times New Roman"/>
        </w:rPr>
        <w:t xml:space="preserve"> (Westport, CT: Meckler, 1988)</w:t>
      </w:r>
    </w:p>
    <w:p w14:paraId="145038E4" w14:textId="77777777" w:rsidR="009275CA" w:rsidRPr="009275CA" w:rsidRDefault="009275CA" w:rsidP="009275CA">
      <w:pPr>
        <w:spacing w:line="480" w:lineRule="auto"/>
        <w:rPr>
          <w:rFonts w:ascii="Times New Roman" w:eastAsia="Times New Roman" w:hAnsi="Times New Roman" w:cs="Times New Roman"/>
        </w:rPr>
      </w:pPr>
    </w:p>
    <w:p w14:paraId="64A33E0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Christopher Frayling, </w:t>
      </w:r>
      <w:r w:rsidRPr="009275CA">
        <w:rPr>
          <w:rFonts w:ascii="Times New Roman" w:eastAsia="Times New Roman" w:hAnsi="Times New Roman" w:cs="Times New Roman"/>
          <w:i/>
        </w:rPr>
        <w:t>The Innocents</w:t>
      </w:r>
      <w:r w:rsidRPr="009275CA">
        <w:rPr>
          <w:rFonts w:ascii="Times New Roman" w:eastAsia="Times New Roman" w:hAnsi="Times New Roman" w:cs="Times New Roman"/>
        </w:rPr>
        <w:t xml:space="preserve"> (London: Palgrave Macmillan / British Film Institute, 2013)</w:t>
      </w:r>
    </w:p>
    <w:p w14:paraId="658F32AF" w14:textId="77777777" w:rsidR="009275CA" w:rsidRPr="009275CA" w:rsidRDefault="009275CA" w:rsidP="009275CA">
      <w:pPr>
        <w:spacing w:line="480" w:lineRule="auto"/>
        <w:rPr>
          <w:rFonts w:ascii="Times New Roman" w:eastAsia="Times New Roman" w:hAnsi="Times New Roman" w:cs="Times New Roman"/>
        </w:rPr>
      </w:pPr>
    </w:p>
    <w:p w14:paraId="419860DB"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Michael Gamer</w:t>
      </w:r>
      <w:r w:rsidRPr="009275CA">
        <w:rPr>
          <w:rFonts w:ascii="Times New Roman" w:eastAsia="Calibri" w:hAnsi="Times New Roman" w:cs="Times New Roman"/>
          <w:i/>
        </w:rPr>
        <w:t xml:space="preserve">, Romanticism and the Gothic: Genre, Reception and Canon Formation </w:t>
      </w:r>
      <w:r w:rsidRPr="009275CA">
        <w:rPr>
          <w:rFonts w:ascii="Times New Roman" w:eastAsia="Calibri" w:hAnsi="Times New Roman" w:cs="Times New Roman"/>
        </w:rPr>
        <w:t>(Cambridge: Cambridge University Press, 2000)</w:t>
      </w:r>
    </w:p>
    <w:p w14:paraId="0DC88003" w14:textId="77777777" w:rsidR="009B5FBF" w:rsidRDefault="009B5FBF" w:rsidP="009275CA">
      <w:pPr>
        <w:spacing w:line="480" w:lineRule="auto"/>
        <w:rPr>
          <w:rFonts w:ascii="Times New Roman" w:eastAsia="Calibri" w:hAnsi="Times New Roman" w:cs="Times New Roman"/>
        </w:rPr>
      </w:pPr>
    </w:p>
    <w:p w14:paraId="5FE3AD62" w14:textId="77777777" w:rsidR="009B5FBF" w:rsidRPr="009275CA" w:rsidRDefault="009B5FBF" w:rsidP="009275CA">
      <w:pPr>
        <w:spacing w:line="480" w:lineRule="auto"/>
        <w:rPr>
          <w:rFonts w:ascii="Times New Roman" w:eastAsia="Calibri" w:hAnsi="Times New Roman" w:cs="Times New Roman"/>
        </w:rPr>
      </w:pPr>
      <w:r w:rsidRPr="009B5FBF">
        <w:rPr>
          <w:rFonts w:ascii="Times New Roman" w:eastAsia="Calibri" w:hAnsi="Times New Roman" w:cs="Times New Roman"/>
        </w:rPr>
        <w:t xml:space="preserve">Helen Gardner, Horst de la Croix, Richard G Tansey and  Diane Kirkpatrick eds. </w:t>
      </w:r>
      <w:r w:rsidRPr="009B5FBF">
        <w:rPr>
          <w:rFonts w:ascii="Times New Roman" w:eastAsia="Calibri" w:hAnsi="Times New Roman" w:cs="Times New Roman"/>
          <w:i/>
          <w:iCs/>
        </w:rPr>
        <w:t>Gardner's Art Through the Ages</w:t>
      </w:r>
      <w:r w:rsidRPr="009B5FBF">
        <w:rPr>
          <w:rFonts w:ascii="Times New Roman" w:eastAsia="Calibri" w:hAnsi="Times New Roman" w:cs="Times New Roman"/>
        </w:rPr>
        <w:t xml:space="preserve"> (San Diego, CA: Harcourt Brace Jovanovich, 1991)</w:t>
      </w:r>
    </w:p>
    <w:p w14:paraId="3C7F6E94" w14:textId="77777777" w:rsidR="009275CA" w:rsidRPr="009275CA" w:rsidRDefault="009275CA" w:rsidP="009275CA">
      <w:pPr>
        <w:spacing w:line="480" w:lineRule="auto"/>
        <w:rPr>
          <w:rFonts w:ascii="Times New Roman" w:eastAsia="Times New Roman" w:hAnsi="Times New Roman" w:cs="Times New Roman"/>
        </w:rPr>
      </w:pPr>
    </w:p>
    <w:p w14:paraId="7FC205C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Peter Garside, James Raven and Rainer Showerling eds., </w:t>
      </w:r>
      <w:r w:rsidRPr="009275CA">
        <w:rPr>
          <w:rFonts w:ascii="Times New Roman" w:eastAsia="Times New Roman" w:hAnsi="Times New Roman" w:cs="Times New Roman"/>
          <w:i/>
        </w:rPr>
        <w:t>The English Novel 1770 – 1829: A Bibliographical Guide,</w:t>
      </w:r>
      <w:r w:rsidRPr="009275CA">
        <w:rPr>
          <w:rFonts w:ascii="Times New Roman" w:eastAsia="Times New Roman" w:hAnsi="Times New Roman" w:cs="Times New Roman"/>
        </w:rPr>
        <w:t xml:space="preserve"> 2 vols. (Oxford: Oxford University Press, 2000)</w:t>
      </w:r>
    </w:p>
    <w:p w14:paraId="516446E2" w14:textId="77777777" w:rsidR="009275CA" w:rsidRPr="009275CA" w:rsidRDefault="009275CA" w:rsidP="009275CA">
      <w:pPr>
        <w:spacing w:line="480" w:lineRule="auto"/>
        <w:rPr>
          <w:rFonts w:ascii="Times New Roman" w:eastAsia="Times New Roman" w:hAnsi="Times New Roman" w:cs="Times New Roman"/>
        </w:rPr>
      </w:pPr>
    </w:p>
    <w:p w14:paraId="0F0030BC"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Edward Gibbon, </w:t>
      </w:r>
      <w:r w:rsidRPr="009275CA">
        <w:rPr>
          <w:rFonts w:ascii="Times New Roman" w:eastAsia="Times New Roman" w:hAnsi="Times New Roman" w:cs="Times New Roman"/>
          <w:i/>
        </w:rPr>
        <w:t>The History of the Decline and Fall of the Roman Empire</w:t>
      </w:r>
      <w:r w:rsidRPr="009275CA">
        <w:rPr>
          <w:rFonts w:ascii="Times New Roman" w:eastAsia="Times New Roman" w:hAnsi="Times New Roman" w:cs="Times New Roman"/>
        </w:rPr>
        <w:t xml:space="preserve"> [</w:t>
      </w:r>
      <w:r w:rsidRPr="009275CA">
        <w:rPr>
          <w:rFonts w:ascii="Times New Roman" w:eastAsia="Calibri" w:hAnsi="Times New Roman" w:cs="Times New Roman"/>
          <w:color w:val="000000"/>
          <w:shd w:val="clear" w:color="auto" w:fill="F8F9FA"/>
        </w:rPr>
        <w:t>1776–1789</w:t>
      </w:r>
      <w:r w:rsidRPr="009275CA">
        <w:rPr>
          <w:rFonts w:ascii="Times New Roman" w:eastAsia="Times New Roman" w:hAnsi="Times New Roman" w:cs="Times New Roman"/>
        </w:rPr>
        <w:t>] (London: Frederick Warne, nd), 3 Vols.</w:t>
      </w:r>
    </w:p>
    <w:p w14:paraId="155A4D9A" w14:textId="77777777" w:rsidR="009275CA" w:rsidRPr="009275CA" w:rsidRDefault="009275CA" w:rsidP="009275CA">
      <w:pPr>
        <w:spacing w:line="480" w:lineRule="auto"/>
        <w:rPr>
          <w:rFonts w:ascii="Times New Roman" w:eastAsia="Times New Roman" w:hAnsi="Times New Roman" w:cs="Times New Roman"/>
        </w:rPr>
      </w:pPr>
    </w:p>
    <w:p w14:paraId="445FD45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Pamela K. Gilbert, ed. </w:t>
      </w:r>
      <w:r w:rsidRPr="009275CA">
        <w:rPr>
          <w:rFonts w:ascii="Times New Roman" w:eastAsia="Calibri" w:hAnsi="Times New Roman" w:cs="Times New Roman"/>
          <w:i/>
        </w:rPr>
        <w:t>A Companion to Sensation Fiction</w:t>
      </w:r>
      <w:r w:rsidRPr="009275CA">
        <w:rPr>
          <w:rFonts w:ascii="Times New Roman" w:eastAsia="Times New Roman" w:hAnsi="Times New Roman" w:cs="Times New Roman"/>
        </w:rPr>
        <w:t xml:space="preserve"> (Oxford: Blackwell, 2011)</w:t>
      </w:r>
    </w:p>
    <w:p w14:paraId="2B625E82" w14:textId="77777777" w:rsidR="009275CA" w:rsidRPr="009275CA" w:rsidRDefault="009275CA" w:rsidP="009275CA">
      <w:pPr>
        <w:spacing w:line="480" w:lineRule="auto"/>
        <w:rPr>
          <w:rFonts w:ascii="Times New Roman" w:eastAsia="Times New Roman" w:hAnsi="Times New Roman" w:cs="Times New Roman"/>
        </w:rPr>
      </w:pPr>
    </w:p>
    <w:p w14:paraId="77D0649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Nicholas Goodrick-Clark, </w:t>
      </w:r>
      <w:r w:rsidRPr="009275CA">
        <w:rPr>
          <w:rFonts w:ascii="Times New Roman" w:eastAsia="Calibri" w:hAnsi="Times New Roman" w:cs="Times New Roman"/>
          <w:i/>
        </w:rPr>
        <w:t>The Western Esoteric Traditions: A Historical Introduction</w:t>
      </w:r>
      <w:r w:rsidRPr="009275CA">
        <w:rPr>
          <w:rFonts w:ascii="Times New Roman" w:eastAsia="Calibri" w:hAnsi="Times New Roman" w:cs="Times New Roman"/>
        </w:rPr>
        <w:t xml:space="preserve"> (Oxford: Oxford University Press, 2008)</w:t>
      </w:r>
    </w:p>
    <w:p w14:paraId="10AFB3A6" w14:textId="77777777" w:rsidR="009275CA" w:rsidRPr="009275CA" w:rsidRDefault="009275CA" w:rsidP="009275CA">
      <w:pPr>
        <w:spacing w:line="480" w:lineRule="auto"/>
        <w:rPr>
          <w:rFonts w:ascii="Times New Roman" w:eastAsia="Calibri" w:hAnsi="Times New Roman" w:cs="Times New Roman"/>
        </w:rPr>
      </w:pPr>
    </w:p>
    <w:p w14:paraId="3F8BA32C"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Kenneth W. Graham ed. </w:t>
      </w:r>
      <w:r w:rsidRPr="009275CA">
        <w:rPr>
          <w:rFonts w:ascii="Times New Roman" w:eastAsia="Times New Roman" w:hAnsi="Times New Roman" w:cs="Times New Roman"/>
          <w:i/>
        </w:rPr>
        <w:t>‘Vathek’ and the Escape from Time: Bicentenary Revaluations</w:t>
      </w:r>
      <w:r w:rsidRPr="009275CA">
        <w:rPr>
          <w:rFonts w:ascii="Times New Roman" w:eastAsia="Times New Roman" w:hAnsi="Times New Roman" w:cs="Times New Roman"/>
        </w:rPr>
        <w:t xml:space="preserve"> (New York, NY: AMS Press, 1990)</w:t>
      </w:r>
    </w:p>
    <w:p w14:paraId="6AFFADD7" w14:textId="77777777" w:rsidR="009275CA" w:rsidRPr="009275CA" w:rsidRDefault="009275CA" w:rsidP="009275CA">
      <w:pPr>
        <w:spacing w:line="480" w:lineRule="auto"/>
        <w:rPr>
          <w:rFonts w:ascii="Times New Roman" w:eastAsia="Times New Roman" w:hAnsi="Times New Roman" w:cs="Times New Roman"/>
        </w:rPr>
      </w:pPr>
    </w:p>
    <w:p w14:paraId="6DBD0FA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Antonio Gramsci, </w:t>
      </w:r>
      <w:r w:rsidRPr="009275CA">
        <w:rPr>
          <w:rFonts w:ascii="Times New Roman" w:eastAsia="Calibri" w:hAnsi="Times New Roman" w:cs="Times New Roman"/>
          <w:i/>
        </w:rPr>
        <w:t>Selections from the Prison Notebooks</w:t>
      </w:r>
      <w:r w:rsidRPr="009275CA">
        <w:rPr>
          <w:rFonts w:ascii="Times New Roman" w:eastAsia="Calibri" w:hAnsi="Times New Roman" w:cs="Times New Roman"/>
        </w:rPr>
        <w:t xml:space="preserve"> (New York, NY: International, 1971)</w:t>
      </w:r>
    </w:p>
    <w:p w14:paraId="090E984B" w14:textId="77777777" w:rsidR="009275CA" w:rsidRPr="009275CA" w:rsidRDefault="009275CA" w:rsidP="009275CA">
      <w:pPr>
        <w:spacing w:line="480" w:lineRule="auto"/>
        <w:rPr>
          <w:rFonts w:ascii="Times New Roman" w:eastAsia="Calibri" w:hAnsi="Times New Roman" w:cs="Times New Roman"/>
        </w:rPr>
      </w:pPr>
    </w:p>
    <w:p w14:paraId="0FF53D4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Guillory, </w:t>
      </w:r>
      <w:r w:rsidRPr="009275CA">
        <w:rPr>
          <w:rFonts w:ascii="Times New Roman" w:eastAsia="Calibri" w:hAnsi="Times New Roman" w:cs="Times New Roman"/>
          <w:i/>
        </w:rPr>
        <w:t>Cultural Capital: The Problem of Literary Canon Formation</w:t>
      </w:r>
      <w:r w:rsidRPr="009275CA">
        <w:rPr>
          <w:rFonts w:ascii="Times New Roman" w:eastAsia="Calibri" w:hAnsi="Times New Roman" w:cs="Times New Roman"/>
        </w:rPr>
        <w:t xml:space="preserve"> (Chicago, IL: The University of Chicago Press, 1993) </w:t>
      </w:r>
    </w:p>
    <w:p w14:paraId="4E3BAF71" w14:textId="77777777" w:rsidR="009275CA" w:rsidRPr="009275CA" w:rsidRDefault="009275CA" w:rsidP="009275CA">
      <w:pPr>
        <w:spacing w:line="480" w:lineRule="auto"/>
        <w:rPr>
          <w:rFonts w:ascii="Times New Roman" w:eastAsia="Calibri" w:hAnsi="Times New Roman" w:cs="Times New Roman"/>
        </w:rPr>
      </w:pPr>
    </w:p>
    <w:p w14:paraId="62C6712B" w14:textId="77777777" w:rsidR="009275CA" w:rsidRPr="009275CA" w:rsidRDefault="009275CA" w:rsidP="009275CA">
      <w:pPr>
        <w:spacing w:line="480" w:lineRule="auto"/>
        <w:rPr>
          <w:rFonts w:ascii="Times New Roman" w:eastAsia="Times New Roman" w:hAnsi="Times New Roman" w:cs="Times New Roman"/>
          <w:color w:val="222222"/>
          <w:lang w:eastAsia="en-GB"/>
        </w:rPr>
      </w:pPr>
      <w:r w:rsidRPr="009275CA">
        <w:rPr>
          <w:rFonts w:ascii="Times New Roman" w:eastAsia="Times New Roman" w:hAnsi="Times New Roman" w:cs="Times New Roman"/>
          <w:color w:val="222222"/>
          <w:lang w:eastAsia="en-GB"/>
        </w:rPr>
        <w:t>Judith Halberstam</w:t>
      </w:r>
      <w:r w:rsidRPr="009275CA">
        <w:rPr>
          <w:rFonts w:ascii="Times New Roman" w:eastAsia="Calibri" w:hAnsi="Times New Roman" w:cs="Times New Roman"/>
          <w:color w:val="222222"/>
          <w:lang w:eastAsia="en-GB"/>
        </w:rPr>
        <w:t xml:space="preserve"> </w:t>
      </w:r>
      <w:r w:rsidRPr="009275CA">
        <w:rPr>
          <w:rFonts w:ascii="Times New Roman" w:eastAsia="Times New Roman" w:hAnsi="Times New Roman" w:cs="Times New Roman"/>
          <w:i/>
          <w:iCs/>
          <w:color w:val="222222"/>
          <w:lang w:eastAsia="en-GB"/>
        </w:rPr>
        <w:t>Skin Shows</w:t>
      </w:r>
      <w:r w:rsidRPr="009275CA">
        <w:rPr>
          <w:rFonts w:ascii="Times New Roman" w:eastAsia="Times New Roman" w:hAnsi="Times New Roman" w:cs="Times New Roman"/>
          <w:color w:val="222222"/>
          <w:lang w:eastAsia="en-GB"/>
        </w:rPr>
        <w:t xml:space="preserve">. </w:t>
      </w:r>
      <w:r w:rsidRPr="009275CA">
        <w:rPr>
          <w:rFonts w:ascii="Times New Roman" w:eastAsia="Calibri" w:hAnsi="Times New Roman" w:cs="Times New Roman"/>
          <w:color w:val="222222"/>
          <w:lang w:eastAsia="en-GB"/>
        </w:rPr>
        <w:t>(</w:t>
      </w:r>
      <w:r w:rsidRPr="009275CA">
        <w:rPr>
          <w:rFonts w:ascii="Times New Roman" w:eastAsia="Times New Roman" w:hAnsi="Times New Roman" w:cs="Times New Roman"/>
          <w:color w:val="222222"/>
          <w:lang w:eastAsia="en-GB"/>
        </w:rPr>
        <w:t>Durham, NC: Duke U</w:t>
      </w:r>
      <w:r w:rsidRPr="009275CA">
        <w:rPr>
          <w:rFonts w:ascii="Times New Roman" w:eastAsia="Calibri" w:hAnsi="Times New Roman" w:cs="Times New Roman"/>
          <w:color w:val="222222"/>
          <w:lang w:eastAsia="en-GB"/>
        </w:rPr>
        <w:t xml:space="preserve">niversity </w:t>
      </w:r>
      <w:r w:rsidRPr="009275CA">
        <w:rPr>
          <w:rFonts w:ascii="Times New Roman" w:eastAsia="Times New Roman" w:hAnsi="Times New Roman" w:cs="Times New Roman"/>
          <w:color w:val="222222"/>
          <w:lang w:eastAsia="en-GB"/>
        </w:rPr>
        <w:t>P</w:t>
      </w:r>
      <w:r w:rsidR="00C80F5B">
        <w:rPr>
          <w:rFonts w:ascii="Times New Roman" w:eastAsia="Calibri" w:hAnsi="Times New Roman" w:cs="Times New Roman"/>
          <w:color w:val="222222"/>
          <w:lang w:eastAsia="en-GB"/>
        </w:rPr>
        <w:t xml:space="preserve">ress, </w:t>
      </w:r>
      <w:r w:rsidRPr="009275CA">
        <w:rPr>
          <w:rFonts w:ascii="Times New Roman" w:eastAsia="Times New Roman" w:hAnsi="Times New Roman" w:cs="Times New Roman"/>
          <w:color w:val="222222"/>
          <w:lang w:eastAsia="en-GB"/>
        </w:rPr>
        <w:t>1995)</w:t>
      </w:r>
    </w:p>
    <w:p w14:paraId="71F066C5" w14:textId="77777777" w:rsidR="009275CA" w:rsidRPr="009275CA" w:rsidRDefault="009275CA" w:rsidP="009275CA">
      <w:pPr>
        <w:spacing w:line="480" w:lineRule="auto"/>
        <w:rPr>
          <w:rFonts w:ascii="Times New Roman" w:eastAsia="Calibri" w:hAnsi="Times New Roman" w:cs="Times New Roman"/>
        </w:rPr>
      </w:pPr>
    </w:p>
    <w:p w14:paraId="2EA37FD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 C. Hallin, </w:t>
      </w:r>
      <w:r w:rsidRPr="009275CA">
        <w:rPr>
          <w:rFonts w:ascii="Times New Roman" w:eastAsia="Calibri" w:hAnsi="Times New Roman" w:cs="Times New Roman"/>
          <w:i/>
        </w:rPr>
        <w:t>The Uncensored War: The Media and Vietnam</w:t>
      </w:r>
      <w:r w:rsidRPr="009275CA">
        <w:rPr>
          <w:rFonts w:ascii="Times New Roman" w:eastAsia="Calibri" w:hAnsi="Times New Roman" w:cs="Times New Roman"/>
        </w:rPr>
        <w:t>, (Oxford: Oxford University Press, 1986)</w:t>
      </w:r>
    </w:p>
    <w:p w14:paraId="516C20B7" w14:textId="77777777" w:rsidR="009275CA" w:rsidRPr="009275CA" w:rsidRDefault="009275CA" w:rsidP="009275CA">
      <w:pPr>
        <w:spacing w:line="480" w:lineRule="auto"/>
        <w:rPr>
          <w:rFonts w:ascii="Times New Roman" w:eastAsia="Times New Roman" w:hAnsi="Times New Roman" w:cs="Times New Roman"/>
        </w:rPr>
      </w:pPr>
    </w:p>
    <w:p w14:paraId="3C2FDC8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Richard Hand and Michael Wilson, </w:t>
      </w:r>
      <w:r w:rsidRPr="009275CA">
        <w:rPr>
          <w:rFonts w:ascii="Times New Roman" w:eastAsia="Times New Roman" w:hAnsi="Times New Roman" w:cs="Times New Roman"/>
          <w:i/>
        </w:rPr>
        <w:t>The French Theatre of Horror</w:t>
      </w:r>
      <w:r w:rsidRPr="009275CA">
        <w:rPr>
          <w:rFonts w:ascii="Times New Roman" w:eastAsia="Times New Roman" w:hAnsi="Times New Roman" w:cs="Times New Roman"/>
        </w:rPr>
        <w:t xml:space="preserve"> (Exeter: University of Exeter Press, 2002) </w:t>
      </w:r>
    </w:p>
    <w:p w14:paraId="132B1A68" w14:textId="77777777" w:rsidR="009275CA" w:rsidRPr="009275CA" w:rsidRDefault="009275CA" w:rsidP="009275CA">
      <w:pPr>
        <w:spacing w:line="480" w:lineRule="auto"/>
        <w:rPr>
          <w:rFonts w:ascii="Times New Roman" w:eastAsia="Times New Roman" w:hAnsi="Times New Roman" w:cs="Times New Roman"/>
        </w:rPr>
      </w:pPr>
    </w:p>
    <w:p w14:paraId="77A0BD9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Graham Harman, </w:t>
      </w:r>
      <w:r w:rsidRPr="009275CA">
        <w:rPr>
          <w:rFonts w:ascii="Times New Roman" w:eastAsia="Calibri" w:hAnsi="Times New Roman" w:cs="Times New Roman"/>
          <w:i/>
        </w:rPr>
        <w:t>Weird Realism: Lovecraft and Philosophy</w:t>
      </w:r>
      <w:r w:rsidRPr="009275CA">
        <w:rPr>
          <w:rFonts w:ascii="Times New Roman" w:eastAsia="Calibri" w:hAnsi="Times New Roman" w:cs="Times New Roman"/>
        </w:rPr>
        <w:t xml:space="preserve"> (Winchester, NY: Zero Books, 2012) </w:t>
      </w:r>
    </w:p>
    <w:p w14:paraId="6C95C0A3" w14:textId="77777777" w:rsidR="009275CA" w:rsidRPr="009275CA" w:rsidRDefault="009275CA" w:rsidP="009275CA">
      <w:pPr>
        <w:spacing w:line="480" w:lineRule="auto"/>
        <w:rPr>
          <w:rFonts w:ascii="Times New Roman" w:eastAsia="Times New Roman" w:hAnsi="Times New Roman" w:cs="Times New Roman"/>
        </w:rPr>
      </w:pPr>
    </w:p>
    <w:p w14:paraId="480C206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Daniel Harms, </w:t>
      </w:r>
      <w:r w:rsidRPr="009275CA">
        <w:rPr>
          <w:rFonts w:ascii="Times New Roman" w:eastAsia="Times New Roman" w:hAnsi="Times New Roman" w:cs="Times New Roman"/>
          <w:i/>
        </w:rPr>
        <w:t>Encyclopedia Cthulhiana</w:t>
      </w:r>
      <w:r w:rsidRPr="009275CA">
        <w:rPr>
          <w:rFonts w:ascii="Times New Roman" w:eastAsia="Times New Roman" w:hAnsi="Times New Roman" w:cs="Times New Roman"/>
        </w:rPr>
        <w:t xml:space="preserve"> (Oakland, CA: Chaosium, 1994)</w:t>
      </w:r>
    </w:p>
    <w:p w14:paraId="14430A20" w14:textId="77777777" w:rsidR="009275CA" w:rsidRPr="009275CA" w:rsidRDefault="009275CA" w:rsidP="009275CA">
      <w:pPr>
        <w:spacing w:line="480" w:lineRule="auto"/>
        <w:rPr>
          <w:rFonts w:ascii="Times New Roman" w:eastAsia="Times New Roman" w:hAnsi="Times New Roman" w:cs="Times New Roman"/>
        </w:rPr>
      </w:pPr>
    </w:p>
    <w:p w14:paraId="6AE81BC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Ruth Heholt and Niamh Downing eds., </w:t>
      </w:r>
      <w:r w:rsidRPr="009275CA">
        <w:rPr>
          <w:rFonts w:ascii="Times New Roman" w:eastAsia="Calibri" w:hAnsi="Times New Roman" w:cs="Times New Roman"/>
          <w:i/>
        </w:rPr>
        <w:t>Haunted Landscapes: Super-Nature and the Environment</w:t>
      </w:r>
      <w:r w:rsidRPr="009275CA">
        <w:rPr>
          <w:rFonts w:ascii="Times New Roman" w:eastAsia="Calibri" w:hAnsi="Times New Roman" w:cs="Times New Roman"/>
        </w:rPr>
        <w:t xml:space="preserve"> (London: Rowan and Littlefield, 2016)</w:t>
      </w:r>
    </w:p>
    <w:p w14:paraId="657E9D4C" w14:textId="77777777" w:rsidR="009275CA" w:rsidRPr="009275CA" w:rsidRDefault="009275CA" w:rsidP="009275CA">
      <w:pPr>
        <w:spacing w:line="480" w:lineRule="auto"/>
        <w:rPr>
          <w:rFonts w:ascii="Times New Roman" w:eastAsia="Calibri" w:hAnsi="Times New Roman" w:cs="Times New Roman"/>
        </w:rPr>
      </w:pPr>
    </w:p>
    <w:p w14:paraId="45655E20" w14:textId="77777777" w:rsidR="009275CA" w:rsidRPr="009275CA" w:rsidRDefault="009275CA" w:rsidP="009275CA">
      <w:pPr>
        <w:tabs>
          <w:tab w:val="left" w:pos="7598"/>
        </w:tabs>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Donna Heiland, </w:t>
      </w:r>
      <w:r w:rsidRPr="009275CA">
        <w:rPr>
          <w:rFonts w:ascii="Times New Roman" w:eastAsia="Times New Roman" w:hAnsi="Times New Roman" w:cs="Times New Roman"/>
          <w:i/>
        </w:rPr>
        <w:t>Gothic and Gender: An Introduction</w:t>
      </w:r>
      <w:r w:rsidRPr="009275CA">
        <w:rPr>
          <w:rFonts w:ascii="Times New Roman" w:eastAsia="Times New Roman" w:hAnsi="Times New Roman" w:cs="Times New Roman"/>
        </w:rPr>
        <w:t xml:space="preserve"> (Oxford: Blackwells, 2004)</w:t>
      </w:r>
      <w:r w:rsidRPr="009275CA">
        <w:rPr>
          <w:rFonts w:ascii="Times New Roman" w:eastAsia="Times New Roman" w:hAnsi="Times New Roman" w:cs="Times New Roman"/>
        </w:rPr>
        <w:tab/>
      </w:r>
    </w:p>
    <w:p w14:paraId="5CD8D295" w14:textId="77777777" w:rsidR="009275CA" w:rsidRPr="009275CA" w:rsidRDefault="009275CA" w:rsidP="009275CA">
      <w:pPr>
        <w:tabs>
          <w:tab w:val="left" w:pos="7598"/>
        </w:tabs>
        <w:spacing w:line="480" w:lineRule="auto"/>
        <w:rPr>
          <w:rFonts w:ascii="Times New Roman" w:eastAsia="Times New Roman" w:hAnsi="Times New Roman" w:cs="Times New Roman"/>
        </w:rPr>
      </w:pPr>
    </w:p>
    <w:p w14:paraId="0513799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Grady Hendrix, </w:t>
      </w:r>
      <w:r w:rsidRPr="009275CA">
        <w:rPr>
          <w:rFonts w:ascii="Times New Roman" w:eastAsia="Calibri" w:hAnsi="Times New Roman" w:cs="Times New Roman"/>
          <w:i/>
        </w:rPr>
        <w:t>Paperbacks from Hell: The Twisted History of ‘70s and ‘80s Horror Fiction</w:t>
      </w:r>
      <w:r w:rsidRPr="009275CA">
        <w:rPr>
          <w:rFonts w:ascii="Times New Roman" w:eastAsia="Calibri" w:hAnsi="Times New Roman" w:cs="Times New Roman"/>
        </w:rPr>
        <w:t xml:space="preserve"> (Philadelphia, PA: Quirk Books, 2017)</w:t>
      </w:r>
    </w:p>
    <w:p w14:paraId="572D73EB" w14:textId="77777777" w:rsidR="009275CA" w:rsidRPr="009275CA" w:rsidRDefault="009275CA" w:rsidP="009275CA">
      <w:pPr>
        <w:spacing w:line="480" w:lineRule="auto"/>
        <w:rPr>
          <w:rFonts w:ascii="Times New Roman" w:eastAsia="Calibri" w:hAnsi="Times New Roman" w:cs="Times New Roman"/>
        </w:rPr>
      </w:pPr>
    </w:p>
    <w:p w14:paraId="05C4F03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Matt Hills, </w:t>
      </w:r>
      <w:r w:rsidRPr="009275CA">
        <w:rPr>
          <w:rFonts w:ascii="Times New Roman" w:eastAsia="Calibri" w:hAnsi="Times New Roman" w:cs="Times New Roman"/>
          <w:i/>
        </w:rPr>
        <w:t>The Pleasures of Horror</w:t>
      </w:r>
      <w:r w:rsidRPr="009275CA">
        <w:rPr>
          <w:rFonts w:ascii="Times New Roman" w:eastAsia="Calibri" w:hAnsi="Times New Roman" w:cs="Times New Roman"/>
        </w:rPr>
        <w:t xml:space="preserve"> (London: Continuum, 2005)</w:t>
      </w:r>
    </w:p>
    <w:p w14:paraId="6F3F37E7" w14:textId="77777777" w:rsidR="009275CA" w:rsidRPr="009275CA" w:rsidRDefault="009275CA" w:rsidP="009275CA">
      <w:pPr>
        <w:spacing w:line="480" w:lineRule="auto"/>
        <w:rPr>
          <w:rFonts w:ascii="Times New Roman" w:eastAsia="Calibri" w:hAnsi="Times New Roman" w:cs="Times New Roman"/>
        </w:rPr>
      </w:pPr>
    </w:p>
    <w:p w14:paraId="67508A48" w14:textId="77777777" w:rsidR="009275CA" w:rsidRPr="009275CA" w:rsidRDefault="009275CA" w:rsidP="009275CA">
      <w:pPr>
        <w:spacing w:after="0" w:line="240" w:lineRule="auto"/>
        <w:rPr>
          <w:rFonts w:ascii="Times New Roman" w:eastAsia="Times New Roman" w:hAnsi="Times New Roman" w:cs="Times New Roman"/>
          <w:sz w:val="20"/>
          <w:szCs w:val="20"/>
        </w:rPr>
      </w:pPr>
    </w:p>
    <w:p w14:paraId="17D5E59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Diane Long Hoeveler, </w:t>
      </w:r>
      <w:r w:rsidRPr="009275CA">
        <w:rPr>
          <w:rFonts w:ascii="Times New Roman" w:eastAsia="Times New Roman" w:hAnsi="Times New Roman" w:cs="Times New Roman"/>
          <w:i/>
        </w:rPr>
        <w:t>Gothic Riffs: Secularizing the Uncanny in the European Imaginary, 1780-1820</w:t>
      </w:r>
      <w:r w:rsidRPr="009275CA">
        <w:rPr>
          <w:rFonts w:ascii="Times New Roman" w:eastAsia="Times New Roman" w:hAnsi="Times New Roman" w:cs="Times New Roman"/>
        </w:rPr>
        <w:t xml:space="preserve"> (Columbus, OH: Ohio State University Press, 2010)</w:t>
      </w:r>
    </w:p>
    <w:p w14:paraId="03D6A2BD" w14:textId="77777777" w:rsidR="009275CA" w:rsidRPr="009275CA" w:rsidRDefault="009275CA" w:rsidP="009275CA">
      <w:pPr>
        <w:spacing w:line="480" w:lineRule="auto"/>
        <w:rPr>
          <w:rFonts w:ascii="Times New Roman" w:eastAsia="Times New Roman" w:hAnsi="Times New Roman" w:cs="Times New Roman"/>
        </w:rPr>
      </w:pPr>
    </w:p>
    <w:p w14:paraId="5C2DD2F2" w14:textId="77777777" w:rsidR="009275CA" w:rsidRDefault="009275CA" w:rsidP="009275CA">
      <w:pPr>
        <w:spacing w:line="480" w:lineRule="auto"/>
        <w:rPr>
          <w:rFonts w:ascii="Times New Roman" w:eastAsia="Calibri" w:hAnsi="Times New Roman" w:cs="Times New Roman"/>
          <w:bCs/>
          <w:iCs/>
        </w:rPr>
      </w:pPr>
      <w:r w:rsidRPr="009275CA">
        <w:rPr>
          <w:rFonts w:ascii="Times New Roman" w:eastAsia="Calibri" w:hAnsi="Times New Roman" w:cs="Times New Roman"/>
        </w:rPr>
        <w:t xml:space="preserve">Douglas Hofstadter, </w:t>
      </w:r>
      <w:r w:rsidRPr="009275CA">
        <w:rPr>
          <w:rFonts w:ascii="Times New Roman" w:eastAsia="Calibri" w:hAnsi="Times New Roman" w:cs="Times New Roman"/>
          <w:i/>
        </w:rPr>
        <w:t>Gödel</w:t>
      </w:r>
      <w:r w:rsidRPr="009275CA">
        <w:rPr>
          <w:rFonts w:ascii="Times New Roman" w:eastAsia="Calibri" w:hAnsi="Times New Roman" w:cs="Times New Roman"/>
          <w:bCs/>
          <w:i/>
          <w:iCs/>
        </w:rPr>
        <w:t xml:space="preserve">, Escher, Bach: an Eternal Golden Braid </w:t>
      </w:r>
      <w:r w:rsidRPr="009275CA">
        <w:rPr>
          <w:rFonts w:ascii="Times New Roman" w:eastAsia="Calibri" w:hAnsi="Times New Roman" w:cs="Times New Roman"/>
          <w:bCs/>
          <w:iCs/>
        </w:rPr>
        <w:t>(New York, NY: Basic Books, 1979)</w:t>
      </w:r>
    </w:p>
    <w:p w14:paraId="65028725" w14:textId="77777777" w:rsidR="0060037D" w:rsidRPr="009275CA" w:rsidRDefault="0060037D" w:rsidP="009275CA">
      <w:pPr>
        <w:spacing w:line="480" w:lineRule="auto"/>
        <w:rPr>
          <w:rFonts w:ascii="Times New Roman" w:eastAsia="Times New Roman" w:hAnsi="Times New Roman" w:cs="Times New Roman"/>
        </w:rPr>
      </w:pPr>
    </w:p>
    <w:p w14:paraId="2D079299" w14:textId="77777777" w:rsidR="009275CA" w:rsidRDefault="0060037D" w:rsidP="009275CA">
      <w:pPr>
        <w:spacing w:line="480" w:lineRule="auto"/>
        <w:rPr>
          <w:rFonts w:ascii="Times New Roman" w:eastAsia="Times New Roman" w:hAnsi="Times New Roman" w:cs="Times New Roman"/>
        </w:rPr>
      </w:pPr>
      <w:r w:rsidRPr="0060037D">
        <w:rPr>
          <w:rFonts w:ascii="Times New Roman" w:eastAsia="Times New Roman" w:hAnsi="Times New Roman" w:cs="Times New Roman"/>
        </w:rPr>
        <w:t>Jerrold E Hogle ed</w:t>
      </w:r>
      <w:r w:rsidRPr="0060037D">
        <w:rPr>
          <w:rFonts w:ascii="Times New Roman" w:eastAsia="Times New Roman" w:hAnsi="Times New Roman" w:cs="Times New Roman"/>
          <w:i/>
        </w:rPr>
        <w:t>. The Cambridge Companion to the Modern Gothic</w:t>
      </w:r>
      <w:r w:rsidRPr="0060037D">
        <w:rPr>
          <w:rFonts w:ascii="Times New Roman" w:eastAsia="Times New Roman" w:hAnsi="Times New Roman" w:cs="Times New Roman"/>
        </w:rPr>
        <w:t xml:space="preserve"> (Cambridge: Cambridge University Press, 2014)</w:t>
      </w:r>
    </w:p>
    <w:p w14:paraId="168FD09A" w14:textId="77777777" w:rsidR="0060037D" w:rsidRPr="009275CA" w:rsidRDefault="0060037D" w:rsidP="009275CA">
      <w:pPr>
        <w:spacing w:line="480" w:lineRule="auto"/>
        <w:rPr>
          <w:rFonts w:ascii="Times New Roman" w:eastAsia="Times New Roman" w:hAnsi="Times New Roman" w:cs="Times New Roman"/>
        </w:rPr>
      </w:pPr>
    </w:p>
    <w:p w14:paraId="26424F55" w14:textId="77777777" w:rsidR="009275CA" w:rsidRPr="009275CA" w:rsidRDefault="00000000" w:rsidP="009275CA">
      <w:pPr>
        <w:spacing w:line="480" w:lineRule="auto"/>
        <w:rPr>
          <w:rFonts w:ascii="Times New Roman" w:eastAsia="Calibri" w:hAnsi="Times New Roman" w:cs="Times New Roman"/>
        </w:rPr>
      </w:pPr>
      <w:hyperlink r:id="rId22" w:tooltip="Norman Holland" w:history="1">
        <w:r w:rsidR="009275CA" w:rsidRPr="009275CA">
          <w:rPr>
            <w:rFonts w:ascii="Times New Roman" w:eastAsia="Calibri" w:hAnsi="Times New Roman" w:cs="Times New Roman"/>
            <w:shd w:val="clear" w:color="auto" w:fill="FFFFFF"/>
          </w:rPr>
          <w:t>Norman Holland</w:t>
        </w:r>
      </w:hyperlink>
      <w:r w:rsidR="009275CA" w:rsidRPr="009275CA">
        <w:rPr>
          <w:rFonts w:ascii="Times New Roman" w:eastAsia="Calibri" w:hAnsi="Times New Roman" w:cs="Times New Roman"/>
        </w:rPr>
        <w:t xml:space="preserve">, </w:t>
      </w:r>
      <w:r w:rsidR="009275CA" w:rsidRPr="009275CA">
        <w:rPr>
          <w:rFonts w:ascii="Times New Roman" w:eastAsia="Calibri" w:hAnsi="Times New Roman" w:cs="Times New Roman"/>
          <w:i/>
        </w:rPr>
        <w:t>Five Readers Reading</w:t>
      </w:r>
      <w:r w:rsidR="009275CA" w:rsidRPr="009275CA">
        <w:rPr>
          <w:rFonts w:ascii="Times New Roman" w:eastAsia="Calibri" w:hAnsi="Times New Roman" w:cs="Times New Roman"/>
        </w:rPr>
        <w:t xml:space="preserve"> (New Haven, NJ: Yale University Press, 1975) </w:t>
      </w:r>
    </w:p>
    <w:p w14:paraId="58EA29DF" w14:textId="77777777" w:rsidR="009275CA" w:rsidRPr="009275CA" w:rsidRDefault="009275CA" w:rsidP="009275CA">
      <w:pPr>
        <w:spacing w:line="480" w:lineRule="auto"/>
        <w:rPr>
          <w:rFonts w:ascii="Times New Roman" w:eastAsia="Calibri" w:hAnsi="Times New Roman" w:cs="Times New Roman"/>
        </w:rPr>
      </w:pPr>
    </w:p>
    <w:p w14:paraId="2A55407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Avril Horner, ed., </w:t>
      </w:r>
      <w:r w:rsidRPr="009275CA">
        <w:rPr>
          <w:rFonts w:ascii="Times New Roman" w:eastAsia="Times New Roman" w:hAnsi="Times New Roman" w:cs="Times New Roman"/>
          <w:i/>
        </w:rPr>
        <w:t>European Gothic: A Spirited Exchange 1760 – 1960</w:t>
      </w:r>
      <w:r w:rsidRPr="009275CA">
        <w:rPr>
          <w:rFonts w:ascii="Times New Roman" w:eastAsia="Times New Roman" w:hAnsi="Times New Roman" w:cs="Times New Roman"/>
        </w:rPr>
        <w:t xml:space="preserve"> (Manchester: Manchester University Press, 2002)</w:t>
      </w:r>
    </w:p>
    <w:p w14:paraId="23977AD0" w14:textId="77777777" w:rsidR="009275CA" w:rsidRPr="009275CA" w:rsidRDefault="009275CA" w:rsidP="009275CA">
      <w:pPr>
        <w:spacing w:line="480" w:lineRule="auto"/>
        <w:rPr>
          <w:rFonts w:ascii="Times New Roman" w:eastAsia="Times New Roman" w:hAnsi="Times New Roman" w:cs="Times New Roman"/>
        </w:rPr>
      </w:pPr>
    </w:p>
    <w:p w14:paraId="054F460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Avril Horner and Sue Zlosnik, eds., </w:t>
      </w:r>
      <w:r w:rsidRPr="009275CA">
        <w:rPr>
          <w:rFonts w:ascii="Times New Roman" w:eastAsia="Times New Roman" w:hAnsi="Times New Roman" w:cs="Times New Roman"/>
          <w:i/>
        </w:rPr>
        <w:t>Le Gothic: Influences and Appropriations in Europe and America</w:t>
      </w:r>
      <w:r w:rsidRPr="009275CA">
        <w:rPr>
          <w:rFonts w:ascii="Times New Roman" w:eastAsia="Times New Roman" w:hAnsi="Times New Roman" w:cs="Times New Roman"/>
        </w:rPr>
        <w:t xml:space="preserve"> (New York, NY: Palgrave Macmillan, 2008)</w:t>
      </w:r>
    </w:p>
    <w:p w14:paraId="4D3DFA18" w14:textId="77777777" w:rsidR="009275CA" w:rsidRPr="009275CA" w:rsidRDefault="009275CA" w:rsidP="009275CA">
      <w:pPr>
        <w:spacing w:line="480" w:lineRule="auto"/>
        <w:rPr>
          <w:rFonts w:ascii="Times New Roman" w:eastAsia="Times New Roman" w:hAnsi="Times New Roman" w:cs="Times New Roman"/>
        </w:rPr>
      </w:pPr>
    </w:p>
    <w:p w14:paraId="5DB0411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Michel Houellebecq, </w:t>
      </w:r>
      <w:r w:rsidRPr="009275CA">
        <w:rPr>
          <w:rFonts w:ascii="Times New Roman" w:eastAsia="Calibri" w:hAnsi="Times New Roman" w:cs="Times New Roman"/>
          <w:i/>
        </w:rPr>
        <w:t>H.P. Lovecraft: Against the World, Against Life</w:t>
      </w:r>
      <w:r w:rsidRPr="009275CA">
        <w:rPr>
          <w:rFonts w:ascii="Times New Roman" w:eastAsia="Calibri" w:hAnsi="Times New Roman" w:cs="Times New Roman"/>
        </w:rPr>
        <w:t>, trans. Dorna Khazeni (London: Gollancz, 2008)</w:t>
      </w:r>
    </w:p>
    <w:p w14:paraId="4DBEB992" w14:textId="77777777" w:rsidR="009275CA" w:rsidRPr="009275CA" w:rsidRDefault="009275CA" w:rsidP="009275CA">
      <w:pPr>
        <w:spacing w:line="480" w:lineRule="auto"/>
        <w:rPr>
          <w:rFonts w:ascii="Times New Roman" w:eastAsia="Times New Roman" w:hAnsi="Times New Roman" w:cs="Times New Roman"/>
        </w:rPr>
      </w:pPr>
    </w:p>
    <w:p w14:paraId="28E1ED2F"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Kelly Hurley, </w:t>
      </w:r>
      <w:r w:rsidRPr="009275CA">
        <w:rPr>
          <w:rFonts w:ascii="Times New Roman" w:eastAsia="Times New Roman" w:hAnsi="Times New Roman" w:cs="Times New Roman"/>
          <w:i/>
        </w:rPr>
        <w:t>The Gothic Body: Sexuality, Materialism, and Degeneration at the Fin de Siecle</w:t>
      </w:r>
      <w:r w:rsidRPr="009275CA">
        <w:rPr>
          <w:rFonts w:ascii="Times New Roman" w:eastAsia="Times New Roman" w:hAnsi="Times New Roman" w:cs="Times New Roman"/>
        </w:rPr>
        <w:t xml:space="preserve"> (Cambridge: Cambridge University Press, 2004)</w:t>
      </w:r>
    </w:p>
    <w:p w14:paraId="7E54E110" w14:textId="77777777" w:rsidR="00320AC5" w:rsidRDefault="00320AC5" w:rsidP="009275CA">
      <w:pPr>
        <w:spacing w:line="480" w:lineRule="auto"/>
        <w:rPr>
          <w:rFonts w:ascii="Times New Roman" w:eastAsia="Times New Roman" w:hAnsi="Times New Roman" w:cs="Times New Roman"/>
        </w:rPr>
      </w:pPr>
    </w:p>
    <w:p w14:paraId="194B1D79" w14:textId="77777777" w:rsidR="00320AC5" w:rsidRPr="009275CA" w:rsidRDefault="00320AC5" w:rsidP="009275CA">
      <w:pPr>
        <w:spacing w:line="480" w:lineRule="auto"/>
        <w:rPr>
          <w:rFonts w:ascii="Times New Roman" w:eastAsia="Times New Roman" w:hAnsi="Times New Roman" w:cs="Times New Roman"/>
        </w:rPr>
      </w:pPr>
      <w:r w:rsidRPr="00320AC5">
        <w:rPr>
          <w:rFonts w:ascii="Times New Roman" w:eastAsia="Times New Roman" w:hAnsi="Times New Roman" w:cs="Times New Roman"/>
        </w:rPr>
        <w:t xml:space="preserve">Samuel Hynes, </w:t>
      </w:r>
      <w:r w:rsidRPr="00320AC5">
        <w:rPr>
          <w:rFonts w:ascii="Times New Roman" w:eastAsia="Times New Roman" w:hAnsi="Times New Roman" w:cs="Times New Roman"/>
          <w:i/>
        </w:rPr>
        <w:t>A War Imagined: The Great War and English Culture</w:t>
      </w:r>
      <w:r>
        <w:rPr>
          <w:rFonts w:ascii="Times New Roman" w:eastAsia="Times New Roman" w:hAnsi="Times New Roman" w:cs="Times New Roman"/>
        </w:rPr>
        <w:t xml:space="preserve"> (London: Bodley Head, 1991)</w:t>
      </w:r>
    </w:p>
    <w:p w14:paraId="71B66BC4" w14:textId="77777777" w:rsidR="009275CA" w:rsidRPr="009275CA" w:rsidRDefault="009275CA" w:rsidP="009275CA">
      <w:pPr>
        <w:spacing w:line="480" w:lineRule="auto"/>
        <w:rPr>
          <w:rFonts w:ascii="Times New Roman" w:eastAsia="Times New Roman" w:hAnsi="Times New Roman" w:cs="Times New Roman"/>
        </w:rPr>
      </w:pPr>
    </w:p>
    <w:p w14:paraId="7E5142F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William R. Irwin, </w:t>
      </w:r>
      <w:r w:rsidRPr="009275CA">
        <w:rPr>
          <w:rFonts w:ascii="Times New Roman" w:eastAsia="Times New Roman" w:hAnsi="Times New Roman" w:cs="Times New Roman"/>
          <w:i/>
        </w:rPr>
        <w:t>The Game of the Impossible: A Rhetoric of Fantasy</w:t>
      </w:r>
      <w:r w:rsidRPr="009275CA">
        <w:rPr>
          <w:rFonts w:ascii="Times New Roman" w:eastAsia="Times New Roman" w:hAnsi="Times New Roman" w:cs="Times New Roman"/>
        </w:rPr>
        <w:t xml:space="preserve"> (Urbana, IL.: University of Illinois Press, 1976)</w:t>
      </w:r>
    </w:p>
    <w:p w14:paraId="0E834591" w14:textId="77777777" w:rsidR="009275CA" w:rsidRPr="009275CA" w:rsidRDefault="009275CA" w:rsidP="009275CA">
      <w:pPr>
        <w:spacing w:line="480" w:lineRule="auto"/>
        <w:rPr>
          <w:rFonts w:ascii="Times New Roman" w:eastAsia="Times New Roman" w:hAnsi="Times New Roman" w:cs="Times New Roman"/>
        </w:rPr>
      </w:pPr>
    </w:p>
    <w:p w14:paraId="5D108FE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Rosemary Jackson, </w:t>
      </w:r>
      <w:r w:rsidRPr="009275CA">
        <w:rPr>
          <w:rFonts w:ascii="Times New Roman" w:eastAsia="Times New Roman" w:hAnsi="Times New Roman" w:cs="Times New Roman"/>
          <w:i/>
        </w:rPr>
        <w:t xml:space="preserve">Fantasy: The Literature of Subversion </w:t>
      </w:r>
      <w:r w:rsidRPr="009275CA">
        <w:rPr>
          <w:rFonts w:ascii="Times New Roman" w:eastAsia="Times New Roman" w:hAnsi="Times New Roman" w:cs="Times New Roman"/>
        </w:rPr>
        <w:t>(London: Routledge, 1995)</w:t>
      </w:r>
    </w:p>
    <w:p w14:paraId="5F6EAFDF" w14:textId="77777777" w:rsidR="009275CA" w:rsidRPr="009275CA" w:rsidRDefault="009275CA" w:rsidP="009275CA">
      <w:pPr>
        <w:spacing w:line="480" w:lineRule="auto"/>
        <w:rPr>
          <w:rFonts w:ascii="Times New Roman" w:eastAsia="Times New Roman" w:hAnsi="Times New Roman" w:cs="Times New Roman"/>
        </w:rPr>
      </w:pPr>
    </w:p>
    <w:p w14:paraId="345DD50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Fredric Jameson, </w:t>
      </w:r>
      <w:r w:rsidRPr="009275CA">
        <w:rPr>
          <w:rFonts w:ascii="Times New Roman" w:eastAsia="Times New Roman" w:hAnsi="Times New Roman" w:cs="Times New Roman"/>
          <w:i/>
        </w:rPr>
        <w:t>Postmodernism, Or the Cultural Logic of Late Capitalism</w:t>
      </w:r>
      <w:r w:rsidRPr="009275CA">
        <w:rPr>
          <w:rFonts w:ascii="Times New Roman" w:eastAsia="Times New Roman" w:hAnsi="Times New Roman" w:cs="Times New Roman"/>
        </w:rPr>
        <w:t xml:space="preserve"> (Durham, NC: Duke University Press, 1991)</w:t>
      </w:r>
    </w:p>
    <w:p w14:paraId="0EC15CC9" w14:textId="77777777" w:rsidR="009275CA" w:rsidRPr="009275CA" w:rsidRDefault="009275CA" w:rsidP="009275CA">
      <w:pPr>
        <w:spacing w:line="480" w:lineRule="auto"/>
        <w:rPr>
          <w:rFonts w:ascii="Times New Roman" w:eastAsia="Times New Roman" w:hAnsi="Times New Roman" w:cs="Times New Roman"/>
        </w:rPr>
      </w:pPr>
    </w:p>
    <w:p w14:paraId="2B11413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Samuel Johnson, </w:t>
      </w:r>
      <w:r w:rsidRPr="009275CA">
        <w:rPr>
          <w:rFonts w:ascii="Times New Roman" w:eastAsia="Calibri" w:hAnsi="Times New Roman" w:cs="Times New Roman"/>
          <w:i/>
        </w:rPr>
        <w:t xml:space="preserve">A Dictionary of the English Language </w:t>
      </w:r>
      <w:r w:rsidRPr="009275CA">
        <w:rPr>
          <w:rFonts w:ascii="Times New Roman" w:eastAsia="Calibri" w:hAnsi="Times New Roman" w:cs="Times New Roman"/>
        </w:rPr>
        <w:t>(London: Wm. Strahan, 1755)</w:t>
      </w:r>
    </w:p>
    <w:p w14:paraId="4FFEDB27" w14:textId="77777777" w:rsidR="009275CA" w:rsidRPr="009275CA" w:rsidRDefault="009275CA" w:rsidP="009275CA">
      <w:pPr>
        <w:spacing w:line="480" w:lineRule="auto"/>
        <w:rPr>
          <w:rFonts w:ascii="Times New Roman" w:eastAsia="Times New Roman" w:hAnsi="Times New Roman" w:cs="Times New Roman"/>
        </w:rPr>
      </w:pPr>
    </w:p>
    <w:p w14:paraId="7F2A45A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i/>
        </w:rPr>
        <w:t>Jordanes’ The Gothic History</w:t>
      </w:r>
      <w:r w:rsidRPr="009275CA">
        <w:rPr>
          <w:rFonts w:ascii="Times New Roman" w:eastAsia="Times New Roman" w:hAnsi="Times New Roman" w:cs="Times New Roman"/>
        </w:rPr>
        <w:t>, trans. by Charles Christopher Mierow (Princeton, NJ: Princeton University Press, 1915)</w:t>
      </w:r>
    </w:p>
    <w:p w14:paraId="13BEF362" w14:textId="77777777" w:rsidR="009275CA" w:rsidRPr="009275CA" w:rsidRDefault="009275CA" w:rsidP="009275CA">
      <w:pPr>
        <w:spacing w:line="480" w:lineRule="auto"/>
        <w:rPr>
          <w:rFonts w:ascii="Times New Roman" w:eastAsia="Times New Roman" w:hAnsi="Times New Roman" w:cs="Times New Roman"/>
        </w:rPr>
      </w:pPr>
    </w:p>
    <w:p w14:paraId="1F8BB6A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 T. Joshi, </w:t>
      </w:r>
      <w:r w:rsidRPr="009275CA">
        <w:rPr>
          <w:rFonts w:ascii="Times New Roman" w:eastAsia="Times New Roman" w:hAnsi="Times New Roman" w:cs="Times New Roman"/>
          <w:i/>
        </w:rPr>
        <w:t>Unutterable Horror: A History of Supernatural Fiction, Vol. 1: From Gilgamesh to the End of the Nineteenth Century</w:t>
      </w:r>
      <w:r w:rsidRPr="009275CA">
        <w:rPr>
          <w:rFonts w:ascii="Times New Roman" w:eastAsia="Times New Roman" w:hAnsi="Times New Roman" w:cs="Times New Roman"/>
        </w:rPr>
        <w:t xml:space="preserve"> (New York, NY: Hippocampus Press, 2014)</w:t>
      </w:r>
    </w:p>
    <w:p w14:paraId="4DEB7D36" w14:textId="77777777" w:rsidR="009275CA" w:rsidRPr="009275CA" w:rsidRDefault="009275CA" w:rsidP="009275CA">
      <w:pPr>
        <w:spacing w:line="480" w:lineRule="auto"/>
        <w:rPr>
          <w:rFonts w:ascii="Times New Roman" w:eastAsia="Times New Roman" w:hAnsi="Times New Roman" w:cs="Times New Roman"/>
        </w:rPr>
      </w:pPr>
    </w:p>
    <w:p w14:paraId="5E2F583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 T. Joshi, </w:t>
      </w:r>
      <w:r w:rsidRPr="009275CA">
        <w:rPr>
          <w:rFonts w:ascii="Times New Roman" w:eastAsia="Times New Roman" w:hAnsi="Times New Roman" w:cs="Times New Roman"/>
          <w:i/>
        </w:rPr>
        <w:t xml:space="preserve">Unutterable Horror: A History of Supernatural Fiction, Vol. 2: The Twentieth and Twenty-First Centuries </w:t>
      </w:r>
      <w:r w:rsidRPr="009275CA">
        <w:rPr>
          <w:rFonts w:ascii="Times New Roman" w:eastAsia="Times New Roman" w:hAnsi="Times New Roman" w:cs="Times New Roman"/>
        </w:rPr>
        <w:t>(New York, NY: Hippocampus Press, 2014)</w:t>
      </w:r>
    </w:p>
    <w:p w14:paraId="5957D00E" w14:textId="77777777" w:rsidR="009275CA" w:rsidRPr="009275CA" w:rsidRDefault="009275CA" w:rsidP="009275CA">
      <w:pPr>
        <w:spacing w:line="480" w:lineRule="auto"/>
        <w:rPr>
          <w:rFonts w:ascii="Times New Roman" w:eastAsia="Times New Roman" w:hAnsi="Times New Roman" w:cs="Times New Roman"/>
        </w:rPr>
      </w:pPr>
    </w:p>
    <w:p w14:paraId="18D58B0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S.T. Joshi and David E. Schulz</w:t>
      </w:r>
      <w:r w:rsidRPr="009275CA">
        <w:rPr>
          <w:rFonts w:ascii="Times New Roman" w:eastAsia="Times New Roman" w:hAnsi="Times New Roman" w:cs="Times New Roman"/>
          <w:i/>
        </w:rPr>
        <w:t>, An H. P. Lovecraft Encyclopedia</w:t>
      </w:r>
      <w:r w:rsidRPr="009275CA">
        <w:rPr>
          <w:rFonts w:ascii="Times New Roman" w:eastAsia="Times New Roman" w:hAnsi="Times New Roman" w:cs="Times New Roman"/>
        </w:rPr>
        <w:t xml:space="preserve"> (New York, NY: Hippocampus Press, 2001)</w:t>
      </w:r>
    </w:p>
    <w:p w14:paraId="534301CD" w14:textId="77777777" w:rsidR="009275CA" w:rsidRPr="009275CA" w:rsidRDefault="009275CA" w:rsidP="009275CA">
      <w:pPr>
        <w:spacing w:line="480" w:lineRule="auto"/>
        <w:rPr>
          <w:rFonts w:ascii="Times New Roman" w:eastAsia="Times New Roman" w:hAnsi="Times New Roman" w:cs="Times New Roman"/>
        </w:rPr>
      </w:pPr>
    </w:p>
    <w:p w14:paraId="4CA8FE2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Carl Jung, </w:t>
      </w:r>
      <w:r w:rsidRPr="009275CA">
        <w:rPr>
          <w:rFonts w:ascii="Times New Roman" w:eastAsia="Calibri" w:hAnsi="Times New Roman" w:cs="Times New Roman"/>
          <w:i/>
        </w:rPr>
        <w:t>The Structure and Dynamics of the Psyche</w:t>
      </w:r>
      <w:r w:rsidRPr="009275CA">
        <w:rPr>
          <w:rFonts w:ascii="Times New Roman" w:eastAsia="Calibri" w:hAnsi="Times New Roman" w:cs="Times New Roman"/>
        </w:rPr>
        <w:t>, trans. R. F. C Hull (London: Routledge, 1960)</w:t>
      </w:r>
    </w:p>
    <w:p w14:paraId="0A2AC822" w14:textId="77777777" w:rsidR="009275CA" w:rsidRPr="009275CA" w:rsidRDefault="009275CA" w:rsidP="009275CA">
      <w:pPr>
        <w:spacing w:line="480" w:lineRule="auto"/>
        <w:rPr>
          <w:rFonts w:ascii="Times New Roman" w:eastAsia="Times New Roman" w:hAnsi="Times New Roman" w:cs="Times New Roman"/>
        </w:rPr>
      </w:pPr>
    </w:p>
    <w:p w14:paraId="264C690A"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Carl Jung, </w:t>
      </w:r>
      <w:r w:rsidRPr="009275CA">
        <w:rPr>
          <w:rFonts w:ascii="Times New Roman" w:eastAsia="Calibri" w:hAnsi="Times New Roman" w:cs="Times New Roman"/>
          <w:i/>
        </w:rPr>
        <w:t>Psychology and the Occult</w:t>
      </w:r>
      <w:r w:rsidRPr="009275CA">
        <w:rPr>
          <w:rFonts w:ascii="Times New Roman" w:eastAsia="Calibri" w:hAnsi="Times New Roman" w:cs="Times New Roman"/>
        </w:rPr>
        <w:t>, trans. R. F. C. Hull (Princeton, NJ: Princeton University Press, 1977)</w:t>
      </w:r>
    </w:p>
    <w:p w14:paraId="5C66704F" w14:textId="77777777" w:rsidR="009275CA" w:rsidRPr="009275CA" w:rsidRDefault="009275CA" w:rsidP="009275CA">
      <w:pPr>
        <w:spacing w:line="480" w:lineRule="auto"/>
        <w:rPr>
          <w:rFonts w:ascii="Times New Roman" w:eastAsia="Times New Roman" w:hAnsi="Times New Roman" w:cs="Times New Roman"/>
        </w:rPr>
      </w:pPr>
    </w:p>
    <w:p w14:paraId="60EF7212" w14:textId="77777777" w:rsidR="009275CA" w:rsidRPr="009275CA" w:rsidRDefault="009275CA" w:rsidP="009275CA">
      <w:pPr>
        <w:spacing w:line="480" w:lineRule="auto"/>
        <w:rPr>
          <w:rFonts w:ascii="Akzidenz Grotesk Pro" w:eastAsia="Calibri" w:hAnsi="Akzidenz Grotesk Pro" w:cs="Times New Roman"/>
          <w:color w:val="000000"/>
          <w:shd w:val="clear" w:color="auto" w:fill="FFFFFF"/>
        </w:rPr>
      </w:pPr>
      <w:r w:rsidRPr="009275CA">
        <w:rPr>
          <w:rFonts w:ascii="Akzidenz Grotesk Pro" w:eastAsia="Calibri" w:hAnsi="Akzidenz Grotesk Pro" w:cs="Times New Roman"/>
          <w:color w:val="000000"/>
          <w:shd w:val="clear" w:color="auto" w:fill="FFFFFF"/>
        </w:rPr>
        <w:t>A.L. Kennedy, </w:t>
      </w:r>
      <w:r w:rsidRPr="009275CA">
        <w:rPr>
          <w:rFonts w:ascii="Akzidenz Grotesk Pro" w:eastAsia="Calibri" w:hAnsi="Akzidenz Grotesk Pro" w:cs="Times New Roman"/>
          <w:i/>
          <w:iCs/>
          <w:color w:val="000000"/>
          <w:shd w:val="clear" w:color="auto" w:fill="FFFFFF"/>
        </w:rPr>
        <w:t>On Writing</w:t>
      </w:r>
      <w:r w:rsidRPr="009275CA">
        <w:rPr>
          <w:rFonts w:ascii="Akzidenz Grotesk Pro" w:eastAsia="Calibri" w:hAnsi="Akzidenz Grotesk Pro" w:cs="Times New Roman"/>
          <w:color w:val="000000"/>
          <w:shd w:val="clear" w:color="auto" w:fill="FFFFFF"/>
        </w:rPr>
        <w:t> (London: Vintage, 2014)</w:t>
      </w:r>
    </w:p>
    <w:p w14:paraId="5CF8018A" w14:textId="77777777" w:rsidR="009275CA" w:rsidRPr="009275CA" w:rsidRDefault="009275CA" w:rsidP="009275CA">
      <w:pPr>
        <w:spacing w:line="480" w:lineRule="auto"/>
        <w:rPr>
          <w:rFonts w:ascii="Times New Roman" w:eastAsia="Times New Roman" w:hAnsi="Times New Roman" w:cs="Times New Roman"/>
        </w:rPr>
      </w:pPr>
    </w:p>
    <w:p w14:paraId="316005A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Jarlath Killeen, </w:t>
      </w:r>
      <w:r w:rsidRPr="009275CA">
        <w:rPr>
          <w:rFonts w:ascii="Times New Roman" w:eastAsia="Times New Roman" w:hAnsi="Times New Roman" w:cs="Times New Roman"/>
          <w:i/>
        </w:rPr>
        <w:t>History of the Gothic: Gothic Literature 1825 – 1914</w:t>
      </w:r>
      <w:r w:rsidRPr="009275CA">
        <w:rPr>
          <w:rFonts w:ascii="Times New Roman" w:eastAsia="Times New Roman" w:hAnsi="Times New Roman" w:cs="Times New Roman"/>
        </w:rPr>
        <w:t xml:space="preserve"> (Cardiff: University of Wales Press, 2009)</w:t>
      </w:r>
    </w:p>
    <w:p w14:paraId="4BC53DBE" w14:textId="77777777" w:rsidR="009275CA" w:rsidRPr="009275CA" w:rsidRDefault="009275CA" w:rsidP="009275CA">
      <w:pPr>
        <w:spacing w:line="480" w:lineRule="auto"/>
        <w:rPr>
          <w:rFonts w:ascii="Times New Roman" w:eastAsia="Times New Roman" w:hAnsi="Times New Roman" w:cs="Times New Roman"/>
        </w:rPr>
      </w:pPr>
    </w:p>
    <w:p w14:paraId="68DE81B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Stephen King, </w:t>
      </w:r>
      <w:r w:rsidRPr="009275CA">
        <w:rPr>
          <w:rFonts w:ascii="Times New Roman" w:eastAsia="Times New Roman" w:hAnsi="Times New Roman" w:cs="Times New Roman"/>
          <w:i/>
        </w:rPr>
        <w:t>Danse Macabre</w:t>
      </w:r>
      <w:r w:rsidRPr="009275CA">
        <w:rPr>
          <w:rFonts w:ascii="Times New Roman" w:eastAsia="Times New Roman" w:hAnsi="Times New Roman" w:cs="Times New Roman"/>
        </w:rPr>
        <w:t xml:space="preserve"> (London: Futura, 1982)</w:t>
      </w:r>
    </w:p>
    <w:p w14:paraId="3B22D4DF" w14:textId="77777777" w:rsidR="009275CA" w:rsidRPr="009275CA" w:rsidRDefault="009275CA" w:rsidP="009275CA">
      <w:pPr>
        <w:spacing w:line="480" w:lineRule="auto"/>
        <w:rPr>
          <w:rFonts w:ascii="Times New Roman" w:eastAsia="Times New Roman" w:hAnsi="Times New Roman" w:cs="Times New Roman"/>
        </w:rPr>
      </w:pPr>
    </w:p>
    <w:p w14:paraId="424D39D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Rochelle  Kronzek, ed., </w:t>
      </w:r>
      <w:r w:rsidRPr="009275CA">
        <w:rPr>
          <w:rFonts w:ascii="Times New Roman" w:eastAsia="Calibri" w:hAnsi="Times New Roman" w:cs="Times New Roman"/>
          <w:i/>
        </w:rPr>
        <w:t>The Vampire, the Werewolf and Other Gothic Tales of Horror by John Polidori and Others</w:t>
      </w:r>
      <w:r w:rsidRPr="009275CA">
        <w:rPr>
          <w:rFonts w:ascii="Times New Roman" w:eastAsia="Calibri" w:hAnsi="Times New Roman" w:cs="Times New Roman"/>
        </w:rPr>
        <w:t xml:space="preserve"> (Mineola, NY: Dover, 2009)</w:t>
      </w:r>
    </w:p>
    <w:p w14:paraId="27B1BEBC" w14:textId="77777777" w:rsidR="009275CA" w:rsidRPr="009275CA" w:rsidRDefault="009275CA" w:rsidP="009275CA">
      <w:pPr>
        <w:spacing w:line="480" w:lineRule="auto"/>
        <w:rPr>
          <w:rFonts w:ascii="Times New Roman" w:eastAsia="Calibri" w:hAnsi="Times New Roman" w:cs="Times New Roman"/>
        </w:rPr>
      </w:pPr>
    </w:p>
    <w:p w14:paraId="68EEF7E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Joel Lane, </w:t>
      </w:r>
      <w:r w:rsidR="004D11A0" w:rsidRPr="009275CA">
        <w:rPr>
          <w:rFonts w:ascii="Times New Roman" w:eastAsia="Calibri" w:hAnsi="Times New Roman" w:cs="Times New Roman"/>
        </w:rPr>
        <w:t xml:space="preserve">Mark Valentine and John Howard </w:t>
      </w:r>
      <w:r w:rsidR="004D11A0">
        <w:rPr>
          <w:rFonts w:ascii="Times New Roman" w:eastAsia="Calibri" w:hAnsi="Times New Roman" w:cs="Times New Roman"/>
        </w:rPr>
        <w:t xml:space="preserve">eds. </w:t>
      </w:r>
      <w:r w:rsidRPr="009275CA">
        <w:rPr>
          <w:rFonts w:ascii="Times New Roman" w:eastAsia="Calibri" w:hAnsi="Times New Roman" w:cs="Times New Roman"/>
          <w:i/>
        </w:rPr>
        <w:t xml:space="preserve">This Spectacular Darkness </w:t>
      </w:r>
      <w:r w:rsidRPr="009275CA">
        <w:rPr>
          <w:rFonts w:ascii="Times New Roman" w:eastAsia="Calibri" w:hAnsi="Times New Roman" w:cs="Times New Roman"/>
        </w:rPr>
        <w:t xml:space="preserve"> (Leyburn: Tartarus Press, 2016)</w:t>
      </w:r>
    </w:p>
    <w:p w14:paraId="32A94F4E" w14:textId="77777777" w:rsidR="009275CA" w:rsidRPr="009275CA" w:rsidRDefault="009275CA" w:rsidP="009275CA">
      <w:pPr>
        <w:spacing w:line="480" w:lineRule="auto"/>
        <w:rPr>
          <w:rFonts w:ascii="Times New Roman" w:eastAsia="Calibri" w:hAnsi="Times New Roman" w:cs="Times New Roman"/>
        </w:rPr>
      </w:pPr>
    </w:p>
    <w:p w14:paraId="24543CE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Calibri" w:hAnsi="Times New Roman" w:cs="Times New Roman"/>
        </w:rPr>
        <w:t xml:space="preserve">Paul Lautner, </w:t>
      </w:r>
      <w:r w:rsidRPr="009275CA">
        <w:rPr>
          <w:rFonts w:ascii="Times New Roman" w:eastAsia="Calibri" w:hAnsi="Times New Roman" w:cs="Times New Roman"/>
          <w:i/>
        </w:rPr>
        <w:t>Canons and Contexts</w:t>
      </w:r>
      <w:r w:rsidRPr="009275CA">
        <w:rPr>
          <w:rFonts w:ascii="Times New Roman" w:eastAsia="Calibri" w:hAnsi="Times New Roman" w:cs="Times New Roman"/>
        </w:rPr>
        <w:t xml:space="preserve"> (Oxford: Oxford University Press, 1991) </w:t>
      </w:r>
    </w:p>
    <w:p w14:paraId="4EB03989" w14:textId="77777777" w:rsidR="009275CA" w:rsidRPr="009275CA" w:rsidRDefault="009275CA" w:rsidP="009275CA">
      <w:pPr>
        <w:spacing w:line="480" w:lineRule="auto"/>
        <w:rPr>
          <w:rFonts w:ascii="Times New Roman" w:eastAsia="Times New Roman" w:hAnsi="Times New Roman" w:cs="Times New Roman"/>
        </w:rPr>
      </w:pPr>
    </w:p>
    <w:p w14:paraId="599C26A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Hilary Lawson, </w:t>
      </w:r>
      <w:r w:rsidRPr="009275CA">
        <w:rPr>
          <w:rFonts w:ascii="Times New Roman" w:eastAsia="Times New Roman" w:hAnsi="Times New Roman" w:cs="Times New Roman"/>
          <w:i/>
        </w:rPr>
        <w:t>Closure: A Story of Everything</w:t>
      </w:r>
      <w:r w:rsidRPr="009275CA">
        <w:rPr>
          <w:rFonts w:ascii="Times New Roman" w:eastAsia="Times New Roman" w:hAnsi="Times New Roman" w:cs="Times New Roman"/>
        </w:rPr>
        <w:t xml:space="preserve"> (London: Routledge, 2001)</w:t>
      </w:r>
    </w:p>
    <w:p w14:paraId="568354AB" w14:textId="77777777" w:rsidR="009275CA" w:rsidRPr="009275CA" w:rsidRDefault="009275CA" w:rsidP="009275CA">
      <w:pPr>
        <w:spacing w:line="480" w:lineRule="auto"/>
        <w:rPr>
          <w:rFonts w:ascii="Times New Roman" w:eastAsia="Times New Roman" w:hAnsi="Times New Roman" w:cs="Times New Roman"/>
        </w:rPr>
      </w:pPr>
    </w:p>
    <w:p w14:paraId="0753FDF7" w14:textId="77777777" w:rsidR="009275CA" w:rsidRDefault="009275CA" w:rsidP="009275CA">
      <w:pPr>
        <w:spacing w:line="480" w:lineRule="auto"/>
        <w:rPr>
          <w:rFonts w:ascii="Akzidenz Grotesk Pro" w:eastAsia="Calibri" w:hAnsi="Akzidenz Grotesk Pro" w:cs="Times New Roman"/>
          <w:color w:val="000000"/>
          <w:shd w:val="clear" w:color="auto" w:fill="FFFFFF"/>
        </w:rPr>
      </w:pPr>
      <w:r w:rsidRPr="009275CA">
        <w:rPr>
          <w:rFonts w:ascii="Akzidenz Grotesk Pro" w:eastAsia="Calibri" w:hAnsi="Akzidenz Grotesk Pro" w:cs="Times New Roman"/>
          <w:color w:val="000000"/>
          <w:shd w:val="clear" w:color="auto" w:fill="FFFFFF"/>
        </w:rPr>
        <w:t>Ursula K. Le Guin, </w:t>
      </w:r>
      <w:r w:rsidRPr="009275CA">
        <w:rPr>
          <w:rFonts w:ascii="Akzidenz Grotesk Pro" w:eastAsia="Calibri" w:hAnsi="Akzidenz Grotesk Pro" w:cs="Times New Roman"/>
          <w:i/>
          <w:iCs/>
          <w:color w:val="000000"/>
          <w:shd w:val="clear" w:color="auto" w:fill="FFFFFF"/>
        </w:rPr>
        <w:t>Steering the Craft: A Twenty-first Century Guide to Sailing the Sea of Story</w:t>
      </w:r>
      <w:r w:rsidRPr="009275CA">
        <w:rPr>
          <w:rFonts w:ascii="Akzidenz Grotesk Pro" w:eastAsia="Calibri" w:hAnsi="Akzidenz Grotesk Pro" w:cs="Times New Roman"/>
          <w:color w:val="000000"/>
          <w:shd w:val="clear" w:color="auto" w:fill="FFFFFF"/>
        </w:rPr>
        <w:t> (Boston, MA: Mariner, 2015)</w:t>
      </w:r>
    </w:p>
    <w:p w14:paraId="3C42980A" w14:textId="77777777" w:rsidR="00350B1D" w:rsidRPr="00350B1D" w:rsidRDefault="00350B1D" w:rsidP="00350B1D">
      <w:pPr>
        <w:spacing w:line="480" w:lineRule="auto"/>
        <w:rPr>
          <w:rFonts w:ascii="Akzidenz Grotesk Pro" w:eastAsia="Calibri" w:hAnsi="Akzidenz Grotesk Pro" w:cs="Times New Roman"/>
          <w:color w:val="000000"/>
          <w:shd w:val="clear" w:color="auto" w:fill="FFFFFF"/>
        </w:rPr>
      </w:pPr>
    </w:p>
    <w:p w14:paraId="61CF9105" w14:textId="77777777" w:rsidR="009275CA" w:rsidRDefault="00350B1D" w:rsidP="00350B1D">
      <w:pPr>
        <w:spacing w:line="480" w:lineRule="auto"/>
        <w:rPr>
          <w:rFonts w:ascii="Akzidenz Grotesk Pro" w:eastAsia="Calibri" w:hAnsi="Akzidenz Grotesk Pro" w:cs="Times New Roman"/>
          <w:color w:val="000000"/>
          <w:shd w:val="clear" w:color="auto" w:fill="FFFFFF"/>
        </w:rPr>
      </w:pPr>
      <w:r w:rsidRPr="00350B1D">
        <w:rPr>
          <w:rFonts w:ascii="Akzidenz Grotesk Pro" w:eastAsia="Calibri" w:hAnsi="Akzidenz Grotesk Pro" w:cs="Times New Roman"/>
          <w:color w:val="000000"/>
          <w:shd w:val="clear" w:color="auto" w:fill="FFFFFF"/>
        </w:rPr>
        <w:t xml:space="preserve">C. S. Lewis, Cambridge University inaugural lecture, </w:t>
      </w:r>
      <w:r w:rsidRPr="00350B1D">
        <w:rPr>
          <w:rFonts w:ascii="Akzidenz Grotesk Pro" w:eastAsia="Calibri" w:hAnsi="Akzidenz Grotesk Pro" w:cs="Times New Roman"/>
          <w:i/>
          <w:color w:val="000000"/>
          <w:shd w:val="clear" w:color="auto" w:fill="FFFFFF"/>
        </w:rPr>
        <w:t>De Descriptiore Temporum</w:t>
      </w:r>
      <w:r>
        <w:rPr>
          <w:rFonts w:ascii="Akzidenz Grotesk Pro" w:eastAsia="Calibri" w:hAnsi="Akzidenz Grotesk Pro" w:cs="Times New Roman"/>
          <w:color w:val="000000"/>
          <w:shd w:val="clear" w:color="auto" w:fill="FFFFFF"/>
        </w:rPr>
        <w:t>, 1954</w:t>
      </w:r>
    </w:p>
    <w:p w14:paraId="72FB6167" w14:textId="77777777" w:rsidR="00350B1D" w:rsidRPr="009275CA" w:rsidRDefault="00350B1D" w:rsidP="00350B1D">
      <w:pPr>
        <w:spacing w:line="480" w:lineRule="auto"/>
        <w:rPr>
          <w:rFonts w:ascii="Akzidenz Grotesk Pro" w:eastAsia="Calibri" w:hAnsi="Akzidenz Grotesk Pro" w:cs="Times New Roman"/>
          <w:color w:val="000000"/>
          <w:shd w:val="clear" w:color="auto" w:fill="FFFFFF"/>
        </w:rPr>
      </w:pPr>
    </w:p>
    <w:p w14:paraId="30D49E89" w14:textId="77777777" w:rsidR="009275CA" w:rsidRPr="009275CA" w:rsidRDefault="009275CA" w:rsidP="009275CA">
      <w:pPr>
        <w:spacing w:line="480" w:lineRule="auto"/>
        <w:rPr>
          <w:rFonts w:ascii="Akzidenz Grotesk Pro" w:eastAsia="Calibri" w:hAnsi="Akzidenz Grotesk Pro" w:cs="Times New Roman"/>
          <w:color w:val="000000"/>
          <w:shd w:val="clear" w:color="auto" w:fill="FFFFFF"/>
        </w:rPr>
      </w:pPr>
      <w:r w:rsidRPr="009275CA">
        <w:rPr>
          <w:rFonts w:ascii="Akzidenz Grotesk Pro" w:eastAsia="Calibri" w:hAnsi="Akzidenz Grotesk Pro" w:cs="Times New Roman"/>
          <w:color w:val="000000"/>
          <w:shd w:val="clear" w:color="auto" w:fill="FFFFFF"/>
        </w:rPr>
        <w:t xml:space="preserve">C. S. Lewis, </w:t>
      </w:r>
      <w:r w:rsidRPr="009275CA">
        <w:rPr>
          <w:rFonts w:ascii="Akzidenz Grotesk Pro" w:eastAsia="Calibri" w:hAnsi="Akzidenz Grotesk Pro" w:cs="Times New Roman"/>
          <w:i/>
          <w:color w:val="000000"/>
          <w:shd w:val="clear" w:color="auto" w:fill="FFFFFF"/>
        </w:rPr>
        <w:t xml:space="preserve">The Discarded Image: An Introduction to Medieval and Renaissance Literature </w:t>
      </w:r>
      <w:r w:rsidRPr="009275CA">
        <w:rPr>
          <w:rFonts w:ascii="Akzidenz Grotesk Pro" w:eastAsia="Calibri" w:hAnsi="Akzidenz Grotesk Pro" w:cs="Times New Roman"/>
          <w:color w:val="000000"/>
          <w:shd w:val="clear" w:color="auto" w:fill="FFFFFF"/>
        </w:rPr>
        <w:t>[1964] (Cambridge: Cambridge University Press, 2012)</w:t>
      </w:r>
    </w:p>
    <w:p w14:paraId="67D2B9D2" w14:textId="77777777" w:rsidR="009275CA" w:rsidRPr="009275CA" w:rsidRDefault="009275CA" w:rsidP="009275CA">
      <w:pPr>
        <w:spacing w:line="480" w:lineRule="auto"/>
        <w:rPr>
          <w:rFonts w:ascii="Times New Roman" w:eastAsia="Times New Roman" w:hAnsi="Times New Roman" w:cs="Times New Roman"/>
        </w:rPr>
      </w:pPr>
    </w:p>
    <w:p w14:paraId="1A2F952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 A. Long, </w:t>
      </w:r>
      <w:r w:rsidRPr="009275CA">
        <w:rPr>
          <w:rFonts w:ascii="Times New Roman" w:eastAsia="Calibri" w:hAnsi="Times New Roman" w:cs="Times New Roman"/>
          <w:i/>
        </w:rPr>
        <w:t>Greek Models of Mind and Self</w:t>
      </w:r>
      <w:r w:rsidRPr="009275CA">
        <w:rPr>
          <w:rFonts w:ascii="Times New Roman" w:eastAsia="Calibri" w:hAnsi="Times New Roman" w:cs="Times New Roman"/>
        </w:rPr>
        <w:t xml:space="preserve"> (Harvard, MA: Harvard University Press, 2015)</w:t>
      </w:r>
    </w:p>
    <w:p w14:paraId="2E79567A" w14:textId="77777777" w:rsidR="009275CA" w:rsidRPr="009275CA" w:rsidRDefault="009275CA" w:rsidP="009275CA">
      <w:pPr>
        <w:spacing w:line="480" w:lineRule="auto"/>
        <w:rPr>
          <w:rFonts w:ascii="Times New Roman" w:eastAsia="Times New Roman" w:hAnsi="Times New Roman" w:cs="Times New Roman"/>
        </w:rPr>
      </w:pPr>
    </w:p>
    <w:p w14:paraId="7FF75C5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Times New Roman" w:hAnsi="Times New Roman" w:cs="Times New Roman"/>
        </w:rPr>
        <w:t xml:space="preserve">Howard Lovecraft, </w:t>
      </w:r>
      <w:r w:rsidRPr="009275CA">
        <w:rPr>
          <w:rFonts w:ascii="Times New Roman" w:eastAsia="Calibri" w:hAnsi="Times New Roman" w:cs="Times New Roman"/>
        </w:rPr>
        <w:t xml:space="preserve">August Derleth ed., </w:t>
      </w:r>
      <w:r w:rsidRPr="009275CA">
        <w:rPr>
          <w:rFonts w:ascii="Times New Roman" w:eastAsia="Calibri" w:hAnsi="Times New Roman" w:cs="Times New Roman"/>
          <w:i/>
        </w:rPr>
        <w:t>Marginalia</w:t>
      </w:r>
      <w:r w:rsidRPr="009275CA">
        <w:rPr>
          <w:rFonts w:ascii="Times New Roman" w:eastAsia="Calibri" w:hAnsi="Times New Roman" w:cs="Times New Roman"/>
        </w:rPr>
        <w:t xml:space="preserve"> (Sauk City, WI: Arkham House, 1944) </w:t>
      </w:r>
    </w:p>
    <w:p w14:paraId="4F9E3D29" w14:textId="77777777" w:rsidR="009275CA" w:rsidRPr="009275CA" w:rsidRDefault="009275CA" w:rsidP="009275CA">
      <w:pPr>
        <w:spacing w:line="480" w:lineRule="auto"/>
        <w:rPr>
          <w:rFonts w:ascii="Times New Roman" w:eastAsia="Calibri" w:hAnsi="Times New Roman" w:cs="Times New Roman"/>
        </w:rPr>
      </w:pPr>
    </w:p>
    <w:p w14:paraId="049D39B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David Lowenthal, </w:t>
      </w:r>
      <w:r w:rsidRPr="009275CA">
        <w:rPr>
          <w:rFonts w:ascii="Times New Roman" w:eastAsia="Times New Roman" w:hAnsi="Times New Roman" w:cs="Times New Roman"/>
          <w:i/>
        </w:rPr>
        <w:t>The Past is a Foreign Country</w:t>
      </w:r>
      <w:r w:rsidRPr="009275CA">
        <w:rPr>
          <w:rFonts w:ascii="Times New Roman" w:eastAsia="Times New Roman" w:hAnsi="Times New Roman" w:cs="Times New Roman"/>
        </w:rPr>
        <w:t xml:space="preserve"> (Cambridge: Cambridge University Press, 1985)</w:t>
      </w:r>
    </w:p>
    <w:p w14:paraId="1EBC09EF" w14:textId="77777777" w:rsidR="009275CA" w:rsidRPr="009275CA" w:rsidRDefault="009275CA" w:rsidP="009275CA">
      <w:pPr>
        <w:spacing w:line="480" w:lineRule="auto"/>
        <w:rPr>
          <w:rFonts w:ascii="Times New Roman" w:eastAsia="Times New Roman" w:hAnsi="Times New Roman" w:cs="Times New Roman"/>
        </w:rPr>
      </w:pPr>
    </w:p>
    <w:p w14:paraId="2ED5D13E"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Roger Luckhurst, </w:t>
      </w:r>
      <w:r w:rsidRPr="009275CA">
        <w:rPr>
          <w:rFonts w:ascii="Times New Roman" w:eastAsia="Times New Roman" w:hAnsi="Times New Roman" w:cs="Times New Roman"/>
          <w:i/>
        </w:rPr>
        <w:t>Zombies: A Cultural History</w:t>
      </w:r>
      <w:r w:rsidRPr="009275CA">
        <w:rPr>
          <w:rFonts w:ascii="Times New Roman" w:eastAsia="Times New Roman" w:hAnsi="Times New Roman" w:cs="Times New Roman"/>
        </w:rPr>
        <w:t xml:space="preserve"> (London: Reaktion, 2015)</w:t>
      </w:r>
    </w:p>
    <w:p w14:paraId="5BC912EF" w14:textId="77777777" w:rsidR="00C262A4" w:rsidRPr="009275CA" w:rsidRDefault="00C262A4" w:rsidP="009275CA">
      <w:pPr>
        <w:spacing w:line="480" w:lineRule="auto"/>
        <w:rPr>
          <w:rFonts w:ascii="Times New Roman" w:eastAsia="Times New Roman" w:hAnsi="Times New Roman" w:cs="Times New Roman"/>
        </w:rPr>
      </w:pPr>
    </w:p>
    <w:p w14:paraId="4BE84BBE" w14:textId="77777777" w:rsidR="009275CA" w:rsidRDefault="00C262A4" w:rsidP="009275CA">
      <w:pPr>
        <w:spacing w:line="480" w:lineRule="auto"/>
        <w:rPr>
          <w:rFonts w:ascii="Times New Roman" w:eastAsia="Times New Roman" w:hAnsi="Times New Roman" w:cs="Times New Roman"/>
        </w:rPr>
      </w:pPr>
      <w:r w:rsidRPr="00C262A4">
        <w:rPr>
          <w:rFonts w:ascii="Times New Roman" w:eastAsia="Times New Roman" w:hAnsi="Times New Roman" w:cs="Times New Roman"/>
        </w:rPr>
        <w:t xml:space="preserve">David Macey, </w:t>
      </w:r>
      <w:r w:rsidRPr="00C262A4">
        <w:rPr>
          <w:rFonts w:ascii="Times New Roman" w:eastAsia="Times New Roman" w:hAnsi="Times New Roman" w:cs="Times New Roman"/>
          <w:i/>
        </w:rPr>
        <w:t>The Penguin Dictionary of Critical Theory</w:t>
      </w:r>
      <w:r w:rsidRPr="00C262A4">
        <w:rPr>
          <w:rFonts w:ascii="Times New Roman" w:eastAsia="Times New Roman" w:hAnsi="Times New Roman" w:cs="Times New Roman"/>
        </w:rPr>
        <w:t xml:space="preserve"> (London: P</w:t>
      </w:r>
      <w:r>
        <w:rPr>
          <w:rFonts w:ascii="Times New Roman" w:eastAsia="Times New Roman" w:hAnsi="Times New Roman" w:cs="Times New Roman"/>
        </w:rPr>
        <w:t>enguin Books, 2000)</w:t>
      </w:r>
    </w:p>
    <w:p w14:paraId="29AE8799" w14:textId="77777777" w:rsidR="00C262A4" w:rsidRPr="009275CA" w:rsidRDefault="00C262A4" w:rsidP="009275CA">
      <w:pPr>
        <w:spacing w:line="480" w:lineRule="auto"/>
        <w:rPr>
          <w:rFonts w:ascii="Times New Roman" w:eastAsia="Times New Roman" w:hAnsi="Times New Roman" w:cs="Times New Roman"/>
        </w:rPr>
      </w:pPr>
    </w:p>
    <w:p w14:paraId="2794CEA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 Gordon Melton ed. </w:t>
      </w:r>
      <w:r w:rsidRPr="009275CA">
        <w:rPr>
          <w:rFonts w:ascii="Times New Roman" w:eastAsia="Times New Roman" w:hAnsi="Times New Roman" w:cs="Times New Roman"/>
          <w:i/>
        </w:rPr>
        <w:t>Encyclopedia of Occultism and Parapsychology</w:t>
      </w:r>
      <w:r w:rsidRPr="009275CA">
        <w:rPr>
          <w:rFonts w:ascii="Times New Roman" w:eastAsia="Times New Roman" w:hAnsi="Times New Roman" w:cs="Times New Roman"/>
        </w:rPr>
        <w:t>, 4</w:t>
      </w:r>
      <w:r w:rsidRPr="009275CA">
        <w:rPr>
          <w:rFonts w:ascii="Times New Roman" w:eastAsia="Times New Roman" w:hAnsi="Times New Roman" w:cs="Times New Roman"/>
          <w:vertAlign w:val="superscript"/>
        </w:rPr>
        <w:t>th</w:t>
      </w:r>
      <w:r w:rsidRPr="009275CA">
        <w:rPr>
          <w:rFonts w:ascii="Times New Roman" w:eastAsia="Times New Roman" w:hAnsi="Times New Roman" w:cs="Times New Roman"/>
        </w:rPr>
        <w:t xml:space="preserve"> edn. (Michigan, IL: Gale, 1996)</w:t>
      </w:r>
    </w:p>
    <w:p w14:paraId="12C99160" w14:textId="77777777" w:rsidR="009275CA" w:rsidRPr="009275CA" w:rsidRDefault="009275CA" w:rsidP="009275CA">
      <w:pPr>
        <w:spacing w:line="480" w:lineRule="auto"/>
        <w:rPr>
          <w:rFonts w:ascii="Times New Roman" w:eastAsia="Times New Roman" w:hAnsi="Times New Roman" w:cs="Times New Roman"/>
        </w:rPr>
      </w:pPr>
    </w:p>
    <w:p w14:paraId="59DAD123"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Mary Midgley, </w:t>
      </w:r>
      <w:r w:rsidRPr="009275CA">
        <w:rPr>
          <w:rFonts w:ascii="Times New Roman" w:eastAsia="Calibri" w:hAnsi="Times New Roman" w:cs="Times New Roman"/>
          <w:i/>
        </w:rPr>
        <w:t>Beast and Man</w:t>
      </w:r>
      <w:r w:rsidRPr="009275CA">
        <w:rPr>
          <w:rFonts w:ascii="Times New Roman" w:eastAsia="Calibri" w:hAnsi="Times New Roman" w:cs="Times New Roman"/>
        </w:rPr>
        <w:t xml:space="preserve"> (London: Routledge, rev. edn.1995)</w:t>
      </w:r>
    </w:p>
    <w:p w14:paraId="3A960D92" w14:textId="77777777" w:rsidR="009275CA" w:rsidRPr="009275CA" w:rsidRDefault="009275CA" w:rsidP="009275CA">
      <w:pPr>
        <w:spacing w:line="480" w:lineRule="auto"/>
        <w:rPr>
          <w:rFonts w:ascii="Times New Roman" w:eastAsia="Calibri" w:hAnsi="Times New Roman" w:cs="Times New Roman"/>
        </w:rPr>
      </w:pPr>
    </w:p>
    <w:p w14:paraId="29937C6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Susan Beth Miller,</w:t>
      </w:r>
      <w:r w:rsidRPr="009275CA">
        <w:rPr>
          <w:rFonts w:ascii="Times New Roman" w:eastAsia="Calibri" w:hAnsi="Times New Roman" w:cs="Times New Roman"/>
          <w:i/>
        </w:rPr>
        <w:t xml:space="preserve"> Emotions of Menace and Enchantment: Disgust, Horror, Awe and Fascination </w:t>
      </w:r>
      <w:r w:rsidRPr="009275CA">
        <w:rPr>
          <w:rFonts w:ascii="Times New Roman" w:eastAsia="Calibri" w:hAnsi="Times New Roman" w:cs="Times New Roman"/>
        </w:rPr>
        <w:t>(London: Routledge, 2017)</w:t>
      </w:r>
    </w:p>
    <w:p w14:paraId="1A1901AB" w14:textId="77777777" w:rsidR="009275CA" w:rsidRPr="009275CA" w:rsidRDefault="009275CA" w:rsidP="009275CA">
      <w:pPr>
        <w:spacing w:line="480" w:lineRule="auto"/>
        <w:rPr>
          <w:rFonts w:ascii="Times New Roman" w:eastAsia="Calibri" w:hAnsi="Times New Roman" w:cs="Times New Roman"/>
          <w:i/>
        </w:rPr>
      </w:pPr>
    </w:p>
    <w:p w14:paraId="4C61CD1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Sean Moreland, ed. </w:t>
      </w:r>
      <w:r w:rsidRPr="009275CA">
        <w:rPr>
          <w:rFonts w:ascii="Times New Roman" w:eastAsia="Times New Roman" w:hAnsi="Times New Roman" w:cs="Times New Roman"/>
          <w:i/>
        </w:rPr>
        <w:t>New Directions in Supernatural Literature: The Critical Influence of H. P. Lovecraft</w:t>
      </w:r>
      <w:r w:rsidRPr="009275CA">
        <w:rPr>
          <w:rFonts w:ascii="Times New Roman" w:eastAsia="Times New Roman" w:hAnsi="Times New Roman" w:cs="Times New Roman"/>
        </w:rPr>
        <w:t xml:space="preserve"> (London: Palgrave MacMillan, 2018)</w:t>
      </w:r>
    </w:p>
    <w:p w14:paraId="5F04FE1C" w14:textId="77777777" w:rsidR="009275CA" w:rsidRPr="009275CA" w:rsidRDefault="009275CA" w:rsidP="009275CA">
      <w:pPr>
        <w:spacing w:line="480" w:lineRule="auto"/>
        <w:rPr>
          <w:rFonts w:ascii="Times New Roman" w:eastAsia="Times New Roman" w:hAnsi="Times New Roman" w:cs="Times New Roman"/>
        </w:rPr>
      </w:pPr>
    </w:p>
    <w:p w14:paraId="5D95587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Jack Morgan, </w:t>
      </w:r>
      <w:r w:rsidRPr="009275CA">
        <w:rPr>
          <w:rFonts w:ascii="Times New Roman" w:eastAsia="Times New Roman" w:hAnsi="Times New Roman" w:cs="Times New Roman"/>
          <w:i/>
        </w:rPr>
        <w:t>The Biology of Horror: Gothic Literature and Film</w:t>
      </w:r>
      <w:r w:rsidRPr="009275CA">
        <w:rPr>
          <w:rFonts w:ascii="Times New Roman" w:eastAsia="Times New Roman" w:hAnsi="Times New Roman" w:cs="Times New Roman"/>
        </w:rPr>
        <w:t xml:space="preserve"> (Carbondale, IL: University of Southern Illinois Press, 2002)</w:t>
      </w:r>
    </w:p>
    <w:p w14:paraId="456F43A4" w14:textId="77777777" w:rsidR="009275CA" w:rsidRPr="009275CA" w:rsidRDefault="009275CA" w:rsidP="009275CA">
      <w:pPr>
        <w:spacing w:line="480" w:lineRule="auto"/>
        <w:rPr>
          <w:rFonts w:ascii="Times New Roman" w:eastAsia="Times New Roman" w:hAnsi="Times New Roman" w:cs="Times New Roman"/>
        </w:rPr>
      </w:pPr>
    </w:p>
    <w:p w14:paraId="5882BAD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John Mulgan, </w:t>
      </w:r>
      <w:r w:rsidRPr="009275CA">
        <w:rPr>
          <w:rFonts w:ascii="Times New Roman" w:eastAsia="Times New Roman" w:hAnsi="Times New Roman" w:cs="Times New Roman"/>
          <w:i/>
        </w:rPr>
        <w:t>The Concise Oxford Dictionary of English Literature</w:t>
      </w:r>
      <w:r w:rsidRPr="009275CA">
        <w:rPr>
          <w:rFonts w:ascii="Times New Roman" w:eastAsia="Times New Roman" w:hAnsi="Times New Roman" w:cs="Times New Roman"/>
        </w:rPr>
        <w:t xml:space="preserve"> 2</w:t>
      </w:r>
      <w:r w:rsidRPr="009275CA">
        <w:rPr>
          <w:rFonts w:ascii="Times New Roman" w:eastAsia="Times New Roman" w:hAnsi="Times New Roman" w:cs="Times New Roman"/>
          <w:vertAlign w:val="superscript"/>
        </w:rPr>
        <w:t>nd</w:t>
      </w:r>
      <w:r w:rsidRPr="009275CA">
        <w:rPr>
          <w:rFonts w:ascii="Times New Roman" w:eastAsia="Times New Roman" w:hAnsi="Times New Roman" w:cs="Times New Roman"/>
        </w:rPr>
        <w:t xml:space="preserve"> edn. (Oxford: Oxford University Press, 1939, rev. by Dorothy Eagle, 1970)</w:t>
      </w:r>
    </w:p>
    <w:p w14:paraId="2A461F19" w14:textId="77777777" w:rsidR="009275CA" w:rsidRPr="009275CA" w:rsidRDefault="009275CA" w:rsidP="009275CA">
      <w:pPr>
        <w:spacing w:line="480" w:lineRule="auto"/>
        <w:rPr>
          <w:rFonts w:ascii="Times New Roman" w:eastAsia="Times New Roman" w:hAnsi="Times New Roman" w:cs="Times New Roman"/>
        </w:rPr>
      </w:pPr>
    </w:p>
    <w:p w14:paraId="5F23D1E1"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Stephen Mulhall, </w:t>
      </w:r>
      <w:r w:rsidRPr="009275CA">
        <w:rPr>
          <w:rFonts w:ascii="Times New Roman" w:eastAsia="Calibri" w:hAnsi="Times New Roman" w:cs="Times New Roman"/>
          <w:i/>
        </w:rPr>
        <w:t>On Film</w:t>
      </w:r>
      <w:r w:rsidRPr="009275CA">
        <w:rPr>
          <w:rFonts w:ascii="Times New Roman" w:eastAsia="Calibri" w:hAnsi="Times New Roman" w:cs="Times New Roman"/>
        </w:rPr>
        <w:t xml:space="preserve"> (London: Routledge, 2002)</w:t>
      </w:r>
    </w:p>
    <w:p w14:paraId="7C378FBC" w14:textId="77777777" w:rsidR="0088164D" w:rsidRDefault="0088164D" w:rsidP="009275CA">
      <w:pPr>
        <w:spacing w:line="480" w:lineRule="auto"/>
        <w:rPr>
          <w:rFonts w:ascii="Times New Roman" w:eastAsia="Calibri" w:hAnsi="Times New Roman" w:cs="Times New Roman"/>
        </w:rPr>
      </w:pPr>
    </w:p>
    <w:p w14:paraId="7A9207D2" w14:textId="77777777" w:rsidR="0088164D" w:rsidRPr="0088164D" w:rsidRDefault="0088164D" w:rsidP="0088164D">
      <w:pPr>
        <w:spacing w:line="480" w:lineRule="auto"/>
        <w:rPr>
          <w:rFonts w:ascii="Times New Roman" w:eastAsia="Calibri" w:hAnsi="Times New Roman" w:cs="Times New Roman"/>
        </w:rPr>
      </w:pPr>
      <w:r w:rsidRPr="0088164D">
        <w:rPr>
          <w:rFonts w:ascii="Times New Roman" w:eastAsia="Calibri" w:hAnsi="Times New Roman" w:cs="Times New Roman"/>
        </w:rPr>
        <w:t xml:space="preserve">Bernice Murphy, </w:t>
      </w:r>
      <w:r w:rsidRPr="0088164D">
        <w:rPr>
          <w:rFonts w:ascii="Times New Roman" w:eastAsia="Calibri" w:hAnsi="Times New Roman" w:cs="Times New Roman"/>
          <w:i/>
        </w:rPr>
        <w:t>The Suburban Gothic in American Popular Culture</w:t>
      </w:r>
      <w:r w:rsidRPr="0088164D">
        <w:rPr>
          <w:rFonts w:ascii="Times New Roman" w:eastAsia="Calibri" w:hAnsi="Times New Roman" w:cs="Times New Roman"/>
        </w:rPr>
        <w:t xml:space="preserve"> (New York, NY:</w:t>
      </w:r>
    </w:p>
    <w:p w14:paraId="4F42EC1D" w14:textId="77777777" w:rsidR="0088164D" w:rsidRPr="009275CA" w:rsidRDefault="0088164D" w:rsidP="0088164D">
      <w:pPr>
        <w:spacing w:line="480" w:lineRule="auto"/>
        <w:rPr>
          <w:rFonts w:ascii="Times New Roman" w:eastAsia="Calibri" w:hAnsi="Times New Roman" w:cs="Times New Roman"/>
        </w:rPr>
      </w:pPr>
      <w:r w:rsidRPr="0088164D">
        <w:rPr>
          <w:rFonts w:ascii="Times New Roman" w:eastAsia="Calibri" w:hAnsi="Times New Roman" w:cs="Times New Roman"/>
        </w:rPr>
        <w:t>Palgrave Macmillan, 2009)</w:t>
      </w:r>
    </w:p>
    <w:p w14:paraId="5568F2DE" w14:textId="77777777" w:rsidR="009275CA" w:rsidRPr="009275CA" w:rsidRDefault="009275CA" w:rsidP="009275CA">
      <w:pPr>
        <w:spacing w:line="480" w:lineRule="auto"/>
        <w:rPr>
          <w:rFonts w:ascii="Times New Roman" w:eastAsia="Calibri" w:hAnsi="Times New Roman" w:cs="Times New Roman"/>
        </w:rPr>
      </w:pPr>
    </w:p>
    <w:p w14:paraId="363A22C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Angela Ndalianis, </w:t>
      </w:r>
      <w:r w:rsidRPr="009275CA">
        <w:rPr>
          <w:rFonts w:ascii="Times New Roman" w:eastAsia="Times New Roman" w:hAnsi="Times New Roman" w:cs="Times New Roman"/>
          <w:i/>
        </w:rPr>
        <w:t xml:space="preserve">The Horror Sensorium: Media and the Senses </w:t>
      </w:r>
      <w:r w:rsidRPr="009275CA">
        <w:rPr>
          <w:rFonts w:ascii="Times New Roman" w:eastAsia="Times New Roman" w:hAnsi="Times New Roman" w:cs="Times New Roman"/>
        </w:rPr>
        <w:t>(Jefferson, NC: McFarland &amp; Co., 2012)</w:t>
      </w:r>
    </w:p>
    <w:p w14:paraId="6F5567B0" w14:textId="77777777" w:rsidR="009275CA" w:rsidRPr="009275CA" w:rsidRDefault="009275CA" w:rsidP="009275CA">
      <w:pPr>
        <w:spacing w:line="480" w:lineRule="auto"/>
        <w:rPr>
          <w:rFonts w:ascii="Times New Roman" w:eastAsia="Times New Roman" w:hAnsi="Times New Roman" w:cs="Times New Roman"/>
        </w:rPr>
      </w:pPr>
    </w:p>
    <w:p w14:paraId="3A77AFA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Stephen Neale, </w:t>
      </w:r>
      <w:r w:rsidRPr="009275CA">
        <w:rPr>
          <w:rFonts w:ascii="Times New Roman" w:eastAsia="Times New Roman" w:hAnsi="Times New Roman" w:cs="Times New Roman"/>
          <w:i/>
        </w:rPr>
        <w:t>Genre</w:t>
      </w:r>
      <w:r w:rsidRPr="009275CA">
        <w:rPr>
          <w:rFonts w:ascii="Times New Roman" w:eastAsia="Times New Roman" w:hAnsi="Times New Roman" w:cs="Times New Roman"/>
        </w:rPr>
        <w:t xml:space="preserve"> (London: British Film Institute, 1980)</w:t>
      </w:r>
    </w:p>
    <w:p w14:paraId="1C9A0537" w14:textId="77777777" w:rsidR="009275CA" w:rsidRPr="009275CA" w:rsidRDefault="009275CA" w:rsidP="009275CA">
      <w:pPr>
        <w:spacing w:line="480" w:lineRule="auto"/>
        <w:rPr>
          <w:rFonts w:ascii="Times New Roman" w:eastAsia="Times New Roman" w:hAnsi="Times New Roman" w:cs="Times New Roman"/>
        </w:rPr>
      </w:pPr>
    </w:p>
    <w:p w14:paraId="5BC6D244" w14:textId="77777777" w:rsidR="009275CA" w:rsidRPr="009275CA" w:rsidRDefault="009275CA" w:rsidP="009275CA">
      <w:pPr>
        <w:spacing w:line="480" w:lineRule="auto"/>
        <w:rPr>
          <w:rFonts w:ascii="Times New Roman" w:eastAsia="Calibri" w:hAnsi="Times New Roman" w:cs="Times New Roman"/>
          <w:lang w:val="en" w:eastAsia="en-GB"/>
        </w:rPr>
      </w:pPr>
      <w:r w:rsidRPr="009275CA">
        <w:rPr>
          <w:rFonts w:ascii="Times New Roman" w:eastAsia="Calibri" w:hAnsi="Times New Roman" w:cs="Times New Roman"/>
        </w:rPr>
        <w:t xml:space="preserve">Victoria Nelson, </w:t>
      </w:r>
      <w:r w:rsidRPr="009275CA">
        <w:rPr>
          <w:rFonts w:ascii="Times New Roman" w:eastAsia="Calibri" w:hAnsi="Times New Roman" w:cs="Times New Roman"/>
          <w:i/>
        </w:rPr>
        <w:t xml:space="preserve">Gothicka: Vampire Heroes, Human Gods and the New Supernatural </w:t>
      </w:r>
      <w:r w:rsidRPr="009275CA">
        <w:rPr>
          <w:rFonts w:ascii="Times New Roman" w:eastAsia="Calibri" w:hAnsi="Times New Roman" w:cs="Times New Roman"/>
          <w:lang w:val="en" w:eastAsia="en-GB"/>
        </w:rPr>
        <w:t>(Cambridge, MA: Harvard University Press, 2012)</w:t>
      </w:r>
    </w:p>
    <w:p w14:paraId="757D58E3" w14:textId="77777777" w:rsidR="009275CA" w:rsidRPr="009275CA" w:rsidRDefault="009275CA" w:rsidP="009275CA">
      <w:pPr>
        <w:spacing w:line="480" w:lineRule="auto"/>
        <w:rPr>
          <w:rFonts w:ascii="Times New Roman" w:eastAsia="Calibri" w:hAnsi="Times New Roman" w:cs="Times New Roman"/>
          <w:lang w:val="en" w:eastAsia="en-GB"/>
        </w:rPr>
      </w:pPr>
    </w:p>
    <w:p w14:paraId="64C7E2A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Marjorie Hope Nicholson, </w:t>
      </w:r>
      <w:r w:rsidRPr="009275CA">
        <w:rPr>
          <w:rFonts w:ascii="Times New Roman" w:eastAsia="Times New Roman" w:hAnsi="Times New Roman" w:cs="Times New Roman"/>
          <w:i/>
          <w:iCs/>
        </w:rPr>
        <w:t>Mountain Gloom and Mountain Glory: The Development of the Aesthetic of the Infinite</w:t>
      </w:r>
      <w:r w:rsidRPr="009275CA">
        <w:rPr>
          <w:rFonts w:ascii="Times New Roman" w:eastAsia="Times New Roman" w:hAnsi="Times New Roman" w:cs="Times New Roman"/>
        </w:rPr>
        <w:t> (New York: Norton, 1963)</w:t>
      </w:r>
    </w:p>
    <w:p w14:paraId="634F8AAB" w14:textId="77777777" w:rsidR="009275CA" w:rsidRPr="009275CA" w:rsidRDefault="009275CA" w:rsidP="009275CA">
      <w:pPr>
        <w:spacing w:line="480" w:lineRule="auto"/>
        <w:rPr>
          <w:rFonts w:ascii="Times New Roman" w:eastAsia="Times New Roman" w:hAnsi="Times New Roman" w:cs="Times New Roman"/>
        </w:rPr>
      </w:pPr>
    </w:p>
    <w:p w14:paraId="7D87A61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Friedrich Nietzsche, </w:t>
      </w:r>
      <w:r w:rsidRPr="009275CA">
        <w:rPr>
          <w:rFonts w:ascii="Times New Roman" w:eastAsia="Calibri" w:hAnsi="Times New Roman" w:cs="Times New Roman"/>
          <w:i/>
        </w:rPr>
        <w:t xml:space="preserve">The Birth of Tragedy </w:t>
      </w:r>
      <w:r w:rsidRPr="009275CA">
        <w:rPr>
          <w:rFonts w:ascii="Times New Roman" w:eastAsia="Calibri" w:hAnsi="Times New Roman" w:cs="Times New Roman"/>
        </w:rPr>
        <w:t>[1871], ed. Michael Tanner, trans. Shaun Whiteside (London: Penguin, 1994)</w:t>
      </w:r>
    </w:p>
    <w:p w14:paraId="57FB0C94" w14:textId="77777777" w:rsidR="009275CA" w:rsidRPr="009275CA" w:rsidRDefault="009275CA" w:rsidP="009275CA">
      <w:pPr>
        <w:spacing w:line="480" w:lineRule="auto"/>
        <w:rPr>
          <w:rFonts w:ascii="Times New Roman" w:eastAsia="Calibri" w:hAnsi="Times New Roman" w:cs="Times New Roman"/>
        </w:rPr>
      </w:pPr>
    </w:p>
    <w:p w14:paraId="551E765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Rictor Norton, </w:t>
      </w:r>
      <w:r w:rsidRPr="009275CA">
        <w:rPr>
          <w:rFonts w:ascii="Times New Roman" w:eastAsia="Calibri" w:hAnsi="Times New Roman" w:cs="Times New Roman"/>
          <w:i/>
          <w:iCs/>
        </w:rPr>
        <w:t>Gothic Readings: The First Wave: 1764-1840</w:t>
      </w:r>
      <w:r w:rsidRPr="009275CA">
        <w:rPr>
          <w:rFonts w:ascii="Times New Roman" w:eastAsia="Calibri" w:hAnsi="Times New Roman" w:cs="Times New Roman"/>
        </w:rPr>
        <w:t> (Leicester: Leicester University Press, 2000)</w:t>
      </w:r>
    </w:p>
    <w:p w14:paraId="0CAEA2A7" w14:textId="77777777" w:rsidR="009275CA" w:rsidRPr="009275CA" w:rsidRDefault="009275CA" w:rsidP="009275CA">
      <w:pPr>
        <w:spacing w:line="480" w:lineRule="auto"/>
        <w:rPr>
          <w:rFonts w:ascii="Times New Roman" w:eastAsia="Calibri" w:hAnsi="Times New Roman" w:cs="Times New Roman"/>
        </w:rPr>
      </w:pPr>
    </w:p>
    <w:p w14:paraId="22A2993E"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Judy Oppenheimer, </w:t>
      </w:r>
      <w:r w:rsidRPr="009275CA">
        <w:rPr>
          <w:rFonts w:ascii="Times New Roman" w:eastAsia="Times New Roman" w:hAnsi="Times New Roman" w:cs="Times New Roman"/>
          <w:i/>
        </w:rPr>
        <w:t>Private Demons: The Life of Shirley Jackson</w:t>
      </w:r>
      <w:r w:rsidRPr="009275CA">
        <w:rPr>
          <w:rFonts w:ascii="Times New Roman" w:eastAsia="Times New Roman" w:hAnsi="Times New Roman" w:cs="Times New Roman"/>
        </w:rPr>
        <w:t xml:space="preserve"> (New York, NY: Putnam, 1988)</w:t>
      </w:r>
    </w:p>
    <w:p w14:paraId="52DD9851" w14:textId="77777777" w:rsidR="009275CA" w:rsidRPr="009275CA" w:rsidRDefault="009275CA" w:rsidP="009275CA">
      <w:pPr>
        <w:spacing w:after="0" w:line="480" w:lineRule="auto"/>
        <w:rPr>
          <w:rFonts w:ascii="Times New Roman" w:eastAsia="Times New Roman" w:hAnsi="Times New Roman" w:cs="Times New Roman"/>
        </w:rPr>
      </w:pPr>
    </w:p>
    <w:p w14:paraId="1A294F7E" w14:textId="77777777" w:rsidR="009275CA" w:rsidRPr="009275CA" w:rsidRDefault="009275CA" w:rsidP="009275CA">
      <w:pPr>
        <w:spacing w:after="0" w:line="480" w:lineRule="auto"/>
        <w:rPr>
          <w:rFonts w:ascii="Times New Roman" w:eastAsia="Times New Roman" w:hAnsi="Times New Roman" w:cs="Times New Roman"/>
        </w:rPr>
      </w:pPr>
    </w:p>
    <w:p w14:paraId="3DDB561D" w14:textId="77777777" w:rsidR="009275CA" w:rsidRPr="009275CA" w:rsidRDefault="009275CA" w:rsidP="009275CA">
      <w:pPr>
        <w:spacing w:line="480" w:lineRule="auto"/>
        <w:rPr>
          <w:rFonts w:ascii="Times New Roman" w:eastAsia="Calibri" w:hAnsi="Times New Roman" w:cs="Times New Roman"/>
          <w:color w:val="000000"/>
        </w:rPr>
      </w:pPr>
      <w:r w:rsidRPr="009275CA">
        <w:rPr>
          <w:rFonts w:ascii="Times New Roman" w:eastAsia="Calibri" w:hAnsi="Times New Roman" w:cs="Times New Roman"/>
          <w:color w:val="000000"/>
        </w:rPr>
        <w:t xml:space="preserve">Paulina Palmer, </w:t>
      </w:r>
      <w:r w:rsidRPr="009275CA">
        <w:rPr>
          <w:rFonts w:ascii="Times New Roman" w:eastAsia="Calibri" w:hAnsi="Times New Roman" w:cs="Times New Roman"/>
          <w:i/>
          <w:color w:val="000000"/>
        </w:rPr>
        <w:t>The Queer Uncanny: New Perspectives on the Gothic</w:t>
      </w:r>
      <w:r w:rsidRPr="009275CA">
        <w:rPr>
          <w:rFonts w:ascii="Times New Roman" w:eastAsia="Calibri" w:hAnsi="Times New Roman" w:cs="Times New Roman"/>
          <w:color w:val="000000"/>
        </w:rPr>
        <w:t xml:space="preserve"> (Cardiff: University of Wales Press, 2012)</w:t>
      </w:r>
    </w:p>
    <w:p w14:paraId="22835900" w14:textId="77777777" w:rsidR="009275CA" w:rsidRPr="009275CA" w:rsidRDefault="009275CA" w:rsidP="009275CA">
      <w:pPr>
        <w:spacing w:line="480" w:lineRule="auto"/>
        <w:rPr>
          <w:rFonts w:ascii="Times New Roman" w:eastAsia="Calibri" w:hAnsi="Times New Roman" w:cs="Times New Roman"/>
          <w:color w:val="000000"/>
        </w:rPr>
      </w:pPr>
    </w:p>
    <w:p w14:paraId="23FA0CE6" w14:textId="77777777" w:rsidR="009275CA" w:rsidRPr="009275CA" w:rsidRDefault="009275CA" w:rsidP="009275CA">
      <w:pPr>
        <w:spacing w:line="480" w:lineRule="auto"/>
        <w:rPr>
          <w:rFonts w:ascii="Times New Roman" w:eastAsia="Calibri" w:hAnsi="Times New Roman" w:cs="Times New Roman"/>
          <w:color w:val="000000"/>
        </w:rPr>
      </w:pPr>
      <w:r w:rsidRPr="009275CA">
        <w:rPr>
          <w:rFonts w:ascii="Times New Roman" w:eastAsia="Calibri" w:hAnsi="Times New Roman" w:cs="Times New Roman"/>
          <w:color w:val="000000"/>
        </w:rPr>
        <w:t xml:space="preserve">André Parreaux, </w:t>
      </w:r>
      <w:r w:rsidRPr="009275CA">
        <w:rPr>
          <w:rFonts w:ascii="Times New Roman" w:eastAsia="Calibri" w:hAnsi="Times New Roman" w:cs="Times New Roman"/>
          <w:i/>
          <w:color w:val="000000"/>
        </w:rPr>
        <w:t>The Publication of the Monk: A Literary Event, 1796 – 1798</w:t>
      </w:r>
      <w:r w:rsidRPr="009275CA">
        <w:rPr>
          <w:rFonts w:ascii="Times New Roman" w:eastAsia="Calibri" w:hAnsi="Times New Roman" w:cs="Times New Roman"/>
          <w:color w:val="000000"/>
        </w:rPr>
        <w:t xml:space="preserve"> (Paris: Marcel Didier, 1960)</w:t>
      </w:r>
    </w:p>
    <w:p w14:paraId="4ACD9A5D" w14:textId="77777777" w:rsidR="009275CA" w:rsidRPr="009275CA" w:rsidRDefault="009275CA" w:rsidP="009275CA">
      <w:pPr>
        <w:spacing w:line="480" w:lineRule="auto"/>
        <w:rPr>
          <w:rFonts w:ascii="Times New Roman" w:eastAsia="Times New Roman" w:hAnsi="Times New Roman" w:cs="Times New Roman"/>
        </w:rPr>
      </w:pPr>
    </w:p>
    <w:p w14:paraId="4CA7AE3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David Peak, </w:t>
      </w:r>
      <w:r w:rsidRPr="009275CA">
        <w:rPr>
          <w:rFonts w:ascii="Times New Roman" w:eastAsia="Times New Roman" w:hAnsi="Times New Roman" w:cs="Times New Roman"/>
          <w:i/>
        </w:rPr>
        <w:t>The Spectacle of the Void</w:t>
      </w:r>
      <w:r w:rsidRPr="009275CA">
        <w:rPr>
          <w:rFonts w:ascii="Times New Roman" w:eastAsia="Times New Roman" w:hAnsi="Times New Roman" w:cs="Times New Roman"/>
        </w:rPr>
        <w:t xml:space="preserve"> (USA: Schism Press, 2014)</w:t>
      </w:r>
    </w:p>
    <w:p w14:paraId="57D331F2" w14:textId="77777777" w:rsidR="009275CA" w:rsidRPr="009275CA" w:rsidRDefault="009275CA" w:rsidP="009275CA">
      <w:pPr>
        <w:spacing w:line="480" w:lineRule="auto"/>
        <w:rPr>
          <w:rFonts w:ascii="Times New Roman" w:eastAsia="Times New Roman" w:hAnsi="Times New Roman" w:cs="Times New Roman"/>
        </w:rPr>
      </w:pPr>
    </w:p>
    <w:p w14:paraId="5C2FF31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Times New Roman" w:hAnsi="Times New Roman" w:cs="Times New Roman"/>
        </w:rPr>
        <w:t xml:space="preserve">Bernard Perron, ed., </w:t>
      </w:r>
      <w:r w:rsidRPr="009275CA">
        <w:rPr>
          <w:rFonts w:ascii="Times New Roman" w:eastAsia="Times New Roman" w:hAnsi="Times New Roman" w:cs="Times New Roman"/>
          <w:i/>
        </w:rPr>
        <w:t>Horror Video Games: Essays on the Fusion of Fear and Play</w:t>
      </w:r>
      <w:r w:rsidRPr="009275CA">
        <w:rPr>
          <w:rFonts w:ascii="Times New Roman" w:eastAsia="Times New Roman" w:hAnsi="Times New Roman" w:cs="Times New Roman"/>
        </w:rPr>
        <w:t xml:space="preserve"> (</w:t>
      </w:r>
      <w:r w:rsidRPr="009275CA">
        <w:rPr>
          <w:rFonts w:ascii="Times New Roman" w:eastAsia="Calibri" w:hAnsi="Times New Roman" w:cs="Times New Roman"/>
        </w:rPr>
        <w:t>Jefferson, NC: McFarland &amp; Co., 2009)</w:t>
      </w:r>
    </w:p>
    <w:p w14:paraId="368CD16E" w14:textId="77777777" w:rsidR="009275CA" w:rsidRPr="009275CA" w:rsidRDefault="009275CA" w:rsidP="009275CA">
      <w:pPr>
        <w:spacing w:line="480" w:lineRule="auto"/>
        <w:rPr>
          <w:rFonts w:ascii="Times New Roman" w:eastAsia="Times New Roman" w:hAnsi="Times New Roman" w:cs="Times New Roman"/>
        </w:rPr>
      </w:pPr>
    </w:p>
    <w:p w14:paraId="534B454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Thomas Phillips, </w:t>
      </w:r>
      <w:r w:rsidRPr="009275CA">
        <w:rPr>
          <w:rFonts w:ascii="Times New Roman" w:eastAsia="Calibri" w:hAnsi="Times New Roman" w:cs="Times New Roman"/>
          <w:i/>
        </w:rPr>
        <w:t>T.E .D. Klein and the Rupture</w:t>
      </w:r>
      <w:r w:rsidRPr="009275CA">
        <w:rPr>
          <w:rFonts w:ascii="Calibri" w:eastAsia="Calibri" w:hAnsi="Calibri" w:cs="Times New Roman"/>
        </w:rPr>
        <w:t xml:space="preserve"> </w:t>
      </w:r>
      <w:r w:rsidRPr="009275CA">
        <w:rPr>
          <w:rFonts w:ascii="Times New Roman" w:eastAsia="Calibri" w:hAnsi="Times New Roman" w:cs="Times New Roman"/>
          <w:i/>
        </w:rPr>
        <w:t xml:space="preserve">of Civilization: A Study in Critical Horror </w:t>
      </w:r>
      <w:r w:rsidRPr="009275CA">
        <w:rPr>
          <w:rFonts w:ascii="Times New Roman" w:eastAsia="Calibri" w:hAnsi="Times New Roman" w:cs="Times New Roman"/>
        </w:rPr>
        <w:t>(Jefferson, NC: McFarland &amp; Co., 2017)</w:t>
      </w:r>
    </w:p>
    <w:p w14:paraId="09AD5FE1" w14:textId="77777777" w:rsidR="009275CA" w:rsidRPr="009275CA" w:rsidRDefault="009275CA" w:rsidP="009275CA">
      <w:pPr>
        <w:spacing w:line="480" w:lineRule="auto"/>
        <w:rPr>
          <w:rFonts w:ascii="Times New Roman" w:eastAsia="Times New Roman" w:hAnsi="Times New Roman" w:cs="Times New Roman"/>
        </w:rPr>
      </w:pPr>
    </w:p>
    <w:p w14:paraId="5B43FF3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Agnes Pierron, </w:t>
      </w:r>
      <w:r w:rsidRPr="009275CA">
        <w:rPr>
          <w:rFonts w:ascii="Times New Roman" w:eastAsia="Times New Roman" w:hAnsi="Times New Roman" w:cs="Times New Roman"/>
          <w:i/>
        </w:rPr>
        <w:t>Les Nuits Blanches du Gran-Guignol</w:t>
      </w:r>
      <w:r w:rsidRPr="009275CA">
        <w:rPr>
          <w:rFonts w:ascii="Times New Roman" w:eastAsia="Times New Roman" w:hAnsi="Times New Roman" w:cs="Times New Roman"/>
        </w:rPr>
        <w:t xml:space="preserve"> (Paris: Seuil, 2002)</w:t>
      </w:r>
    </w:p>
    <w:p w14:paraId="5AA3084B" w14:textId="77777777" w:rsidR="009275CA" w:rsidRPr="009275CA" w:rsidRDefault="009275CA" w:rsidP="009275CA">
      <w:pPr>
        <w:spacing w:line="480" w:lineRule="auto"/>
        <w:rPr>
          <w:rFonts w:ascii="Times New Roman" w:eastAsia="Times New Roman" w:hAnsi="Times New Roman" w:cs="Times New Roman"/>
        </w:rPr>
      </w:pPr>
    </w:p>
    <w:p w14:paraId="3B82163D"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Times New Roman" w:hAnsi="Times New Roman" w:cs="Times New Roman"/>
        </w:rPr>
        <w:t xml:space="preserve">W. Scott Poole, </w:t>
      </w:r>
      <w:r w:rsidRPr="009275CA">
        <w:rPr>
          <w:rFonts w:ascii="Times New Roman" w:eastAsia="Calibri" w:hAnsi="Times New Roman" w:cs="Times New Roman"/>
          <w:i/>
        </w:rPr>
        <w:t>In the Mountains of Madness</w:t>
      </w:r>
      <w:r w:rsidRPr="009275CA">
        <w:rPr>
          <w:rFonts w:ascii="Times New Roman" w:eastAsia="Calibri" w:hAnsi="Times New Roman" w:cs="Times New Roman"/>
        </w:rPr>
        <w:t xml:space="preserve"> (Berkeley, CA: Soft Skull, Counterpoint Press, 2016)</w:t>
      </w:r>
    </w:p>
    <w:p w14:paraId="089BF8B5" w14:textId="77777777" w:rsidR="009275CA" w:rsidRPr="009275CA" w:rsidRDefault="009275CA" w:rsidP="009275CA">
      <w:pPr>
        <w:spacing w:line="480" w:lineRule="auto"/>
        <w:rPr>
          <w:rFonts w:ascii="Times New Roman" w:eastAsia="Times New Roman" w:hAnsi="Times New Roman" w:cs="Times New Roman"/>
        </w:rPr>
      </w:pPr>
    </w:p>
    <w:p w14:paraId="62A0E35C" w14:textId="77777777" w:rsidR="009275CA" w:rsidRDefault="009275CA" w:rsidP="009275CA">
      <w:pPr>
        <w:spacing w:line="480" w:lineRule="auto"/>
        <w:rPr>
          <w:rFonts w:ascii="Times New Roman" w:eastAsia="Calibri" w:hAnsi="Times New Roman" w:cs="Times New Roman"/>
        </w:rPr>
      </w:pPr>
      <w:r w:rsidRPr="009275CA">
        <w:rPr>
          <w:rFonts w:ascii="Times New Roman" w:eastAsia="Times New Roman" w:hAnsi="Times New Roman" w:cs="Times New Roman"/>
        </w:rPr>
        <w:t xml:space="preserve">W. Scott Poole, </w:t>
      </w:r>
      <w:r w:rsidRPr="009275CA">
        <w:rPr>
          <w:rFonts w:ascii="Times New Roman" w:eastAsia="Calibri" w:hAnsi="Times New Roman" w:cs="Times New Roman"/>
          <w:i/>
        </w:rPr>
        <w:t>Wasteland: The Great War and the Origins of Modern Horror</w:t>
      </w:r>
      <w:r w:rsidRPr="009275CA">
        <w:rPr>
          <w:rFonts w:ascii="Times New Roman" w:eastAsia="Calibri" w:hAnsi="Times New Roman" w:cs="Times New Roman"/>
        </w:rPr>
        <w:t xml:space="preserve"> (Berkeley, CA: Counterpoint Press, 2018)</w:t>
      </w:r>
    </w:p>
    <w:p w14:paraId="513F35AF" w14:textId="77777777" w:rsidR="00876F1C" w:rsidRPr="009275CA" w:rsidRDefault="00876F1C" w:rsidP="009275CA">
      <w:pPr>
        <w:spacing w:line="480" w:lineRule="auto"/>
        <w:rPr>
          <w:rFonts w:ascii="Times New Roman" w:eastAsia="Calibri" w:hAnsi="Times New Roman" w:cs="Times New Roman"/>
        </w:rPr>
      </w:pPr>
    </w:p>
    <w:p w14:paraId="00FB5EAF" w14:textId="77777777" w:rsidR="009275CA" w:rsidRDefault="00876F1C" w:rsidP="009275CA">
      <w:pPr>
        <w:spacing w:line="480" w:lineRule="auto"/>
        <w:rPr>
          <w:rFonts w:ascii="Times New Roman" w:eastAsia="Times New Roman" w:hAnsi="Times New Roman" w:cs="Times New Roman"/>
        </w:rPr>
      </w:pPr>
      <w:r w:rsidRPr="00876F1C">
        <w:rPr>
          <w:rFonts w:ascii="Times New Roman" w:eastAsia="Times New Roman" w:hAnsi="Times New Roman" w:cs="Times New Roman"/>
        </w:rPr>
        <w:t xml:space="preserve">Ezra Pound, </w:t>
      </w:r>
      <w:r w:rsidRPr="00876F1C">
        <w:rPr>
          <w:rFonts w:ascii="Times New Roman" w:eastAsia="Times New Roman" w:hAnsi="Times New Roman" w:cs="Times New Roman"/>
          <w:i/>
        </w:rPr>
        <w:t>Make it New! Essays</w:t>
      </w:r>
      <w:r w:rsidRPr="00876F1C">
        <w:rPr>
          <w:rFonts w:ascii="Times New Roman" w:eastAsia="Times New Roman" w:hAnsi="Times New Roman" w:cs="Times New Roman"/>
        </w:rPr>
        <w:t xml:space="preserve"> (London: Faber and Faber, 1934)</w:t>
      </w:r>
    </w:p>
    <w:p w14:paraId="466C0676" w14:textId="77777777" w:rsidR="00876F1C" w:rsidRPr="009275CA" w:rsidRDefault="00876F1C" w:rsidP="009275CA">
      <w:pPr>
        <w:spacing w:line="480" w:lineRule="auto"/>
        <w:rPr>
          <w:rFonts w:ascii="Times New Roman" w:eastAsia="Times New Roman" w:hAnsi="Times New Roman" w:cs="Times New Roman"/>
        </w:rPr>
      </w:pPr>
    </w:p>
    <w:p w14:paraId="3940C12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Mario Praz, </w:t>
      </w:r>
      <w:r w:rsidRPr="009275CA">
        <w:rPr>
          <w:rFonts w:ascii="Times New Roman" w:eastAsia="Times New Roman" w:hAnsi="Times New Roman" w:cs="Times New Roman"/>
          <w:i/>
        </w:rPr>
        <w:t>The Romantic Agony</w:t>
      </w:r>
      <w:r w:rsidRPr="009275CA">
        <w:rPr>
          <w:rFonts w:ascii="Times New Roman" w:eastAsia="Times New Roman" w:hAnsi="Times New Roman" w:cs="Times New Roman"/>
        </w:rPr>
        <w:t xml:space="preserve"> trans. by Angus Davidson, 2</w:t>
      </w:r>
      <w:r w:rsidRPr="009275CA">
        <w:rPr>
          <w:rFonts w:ascii="Times New Roman" w:eastAsia="Times New Roman" w:hAnsi="Times New Roman" w:cs="Times New Roman"/>
          <w:vertAlign w:val="superscript"/>
        </w:rPr>
        <w:t>nd</w:t>
      </w:r>
      <w:r w:rsidRPr="009275CA">
        <w:rPr>
          <w:rFonts w:ascii="Times New Roman" w:eastAsia="Times New Roman" w:hAnsi="Times New Roman" w:cs="Times New Roman"/>
        </w:rPr>
        <w:t xml:space="preserve"> edn. (Oxford: Oxford University Press, 1970)</w:t>
      </w:r>
    </w:p>
    <w:p w14:paraId="043DA8EB" w14:textId="77777777" w:rsidR="009275CA" w:rsidRPr="009275CA" w:rsidRDefault="009275CA" w:rsidP="009275CA">
      <w:pPr>
        <w:spacing w:line="480" w:lineRule="auto"/>
        <w:rPr>
          <w:rFonts w:ascii="Times New Roman" w:eastAsia="Times New Roman" w:hAnsi="Times New Roman" w:cs="Times New Roman"/>
        </w:rPr>
      </w:pPr>
    </w:p>
    <w:p w14:paraId="4C85ED0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David Punter, </w:t>
      </w:r>
      <w:r w:rsidRPr="009275CA">
        <w:rPr>
          <w:rFonts w:ascii="Times New Roman" w:eastAsia="Times New Roman" w:hAnsi="Times New Roman" w:cs="Times New Roman"/>
          <w:i/>
        </w:rPr>
        <w:t xml:space="preserve">A New Companion to the Gothic </w:t>
      </w:r>
      <w:r w:rsidRPr="009275CA">
        <w:rPr>
          <w:rFonts w:ascii="Times New Roman" w:eastAsia="Times New Roman" w:hAnsi="Times New Roman" w:cs="Times New Roman"/>
        </w:rPr>
        <w:t>(Oxford: Blackwell, 2012)</w:t>
      </w:r>
    </w:p>
    <w:p w14:paraId="48E20A97" w14:textId="77777777" w:rsidR="009275CA" w:rsidRPr="009275CA" w:rsidRDefault="009275CA" w:rsidP="009275CA">
      <w:pPr>
        <w:spacing w:line="480" w:lineRule="auto"/>
        <w:rPr>
          <w:rFonts w:ascii="Times New Roman" w:eastAsia="Times New Roman" w:hAnsi="Times New Roman" w:cs="Times New Roman"/>
        </w:rPr>
      </w:pPr>
    </w:p>
    <w:p w14:paraId="22BD2AC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David Punter and Glynis Byron, </w:t>
      </w:r>
      <w:r w:rsidRPr="009275CA">
        <w:rPr>
          <w:rFonts w:ascii="Times New Roman" w:eastAsia="Times New Roman" w:hAnsi="Times New Roman" w:cs="Times New Roman"/>
          <w:i/>
        </w:rPr>
        <w:t>The Gothic</w:t>
      </w:r>
      <w:r w:rsidRPr="009275CA">
        <w:rPr>
          <w:rFonts w:ascii="Times New Roman" w:eastAsia="Times New Roman" w:hAnsi="Times New Roman" w:cs="Times New Roman"/>
        </w:rPr>
        <w:t xml:space="preserve"> (Oxford: Blackwell, 2004)</w:t>
      </w:r>
    </w:p>
    <w:p w14:paraId="4E1F1206" w14:textId="77777777" w:rsidR="009275CA" w:rsidRPr="009275CA" w:rsidRDefault="009275CA" w:rsidP="009275CA">
      <w:pPr>
        <w:spacing w:line="480" w:lineRule="auto"/>
        <w:rPr>
          <w:rFonts w:ascii="Times New Roman" w:eastAsia="Times New Roman" w:hAnsi="Times New Roman" w:cs="Times New Roman"/>
        </w:rPr>
      </w:pPr>
    </w:p>
    <w:p w14:paraId="19034214" w14:textId="77777777" w:rsidR="009275CA" w:rsidRDefault="009275CA" w:rsidP="009275CA">
      <w:pPr>
        <w:spacing w:after="0" w:line="480" w:lineRule="auto"/>
        <w:rPr>
          <w:rFonts w:ascii="Times New Roman" w:eastAsia="Times New Roman" w:hAnsi="Times New Roman" w:cs="Times New Roman"/>
          <w:shd w:val="clear" w:color="auto" w:fill="FFFFFF"/>
        </w:rPr>
      </w:pPr>
      <w:r w:rsidRPr="009275CA">
        <w:rPr>
          <w:rFonts w:ascii="Times New Roman" w:eastAsia="Times New Roman" w:hAnsi="Times New Roman" w:cs="Times New Roman"/>
          <w:shd w:val="clear" w:color="auto" w:fill="FFFFFF"/>
        </w:rPr>
        <w:t xml:space="preserve">Sumathi Ramaswamy, </w:t>
      </w:r>
      <w:r w:rsidRPr="009275CA">
        <w:rPr>
          <w:rFonts w:ascii="Times New Roman" w:eastAsia="Times New Roman" w:hAnsi="Times New Roman" w:cs="Times New Roman"/>
          <w:i/>
          <w:shd w:val="clear" w:color="auto" w:fill="FFFFFF"/>
        </w:rPr>
        <w:t xml:space="preserve">The Lost Land of Lemuria: Fabulous Geographies, Catastrophic Histories </w:t>
      </w:r>
      <w:r w:rsidRPr="009275CA">
        <w:rPr>
          <w:rFonts w:ascii="Times New Roman" w:eastAsia="Times New Roman" w:hAnsi="Times New Roman" w:cs="Times New Roman"/>
          <w:shd w:val="clear" w:color="auto" w:fill="FFFFFF"/>
        </w:rPr>
        <w:t>(Berkeley, CA: University of California Press, 2004)</w:t>
      </w:r>
    </w:p>
    <w:p w14:paraId="2D0AC133" w14:textId="77777777" w:rsidR="00350B1D" w:rsidRDefault="00350B1D" w:rsidP="009275CA">
      <w:pPr>
        <w:spacing w:after="0" w:line="480" w:lineRule="auto"/>
        <w:rPr>
          <w:rFonts w:ascii="Times New Roman" w:eastAsia="Times New Roman" w:hAnsi="Times New Roman" w:cs="Times New Roman"/>
          <w:shd w:val="clear" w:color="auto" w:fill="FFFFFF"/>
        </w:rPr>
      </w:pPr>
    </w:p>
    <w:p w14:paraId="10A28364" w14:textId="77777777" w:rsidR="009275CA" w:rsidRPr="009275CA" w:rsidRDefault="00350B1D" w:rsidP="009275CA">
      <w:pPr>
        <w:spacing w:after="0" w:line="480" w:lineRule="auto"/>
        <w:rPr>
          <w:rFonts w:ascii="Times New Roman" w:eastAsia="Times New Roman" w:hAnsi="Times New Roman" w:cs="Times New Roman"/>
          <w:shd w:val="clear" w:color="auto" w:fill="FFFFFF"/>
        </w:rPr>
      </w:pPr>
      <w:r w:rsidRPr="00350B1D">
        <w:rPr>
          <w:rFonts w:ascii="Times New Roman" w:eastAsia="Times New Roman" w:hAnsi="Times New Roman" w:cs="Times New Roman"/>
          <w:shd w:val="clear" w:color="auto" w:fill="FFFFFF"/>
        </w:rPr>
        <w:t xml:space="preserve">Herbert Read, </w:t>
      </w:r>
      <w:r w:rsidRPr="00350B1D">
        <w:rPr>
          <w:rFonts w:ascii="Times New Roman" w:eastAsia="Times New Roman" w:hAnsi="Times New Roman" w:cs="Times New Roman"/>
          <w:i/>
          <w:shd w:val="clear" w:color="auto" w:fill="FFFFFF"/>
        </w:rPr>
        <w:t>Art Now</w:t>
      </w:r>
      <w:r w:rsidRPr="00350B1D">
        <w:rPr>
          <w:rFonts w:ascii="Times New Roman" w:eastAsia="Times New Roman" w:hAnsi="Times New Roman" w:cs="Times New Roman"/>
          <w:shd w:val="clear" w:color="auto" w:fill="FFFFFF"/>
        </w:rPr>
        <w:t xml:space="preserve"> (London: Faber and Faber, 1933)</w:t>
      </w:r>
    </w:p>
    <w:p w14:paraId="45976034" w14:textId="77777777" w:rsidR="009275CA" w:rsidRPr="009275CA" w:rsidRDefault="009275CA" w:rsidP="009275CA">
      <w:pPr>
        <w:spacing w:after="0" w:line="480" w:lineRule="auto"/>
        <w:rPr>
          <w:rFonts w:ascii="Times New Roman" w:eastAsia="Times New Roman" w:hAnsi="Times New Roman" w:cs="Times New Roman"/>
          <w:sz w:val="20"/>
          <w:szCs w:val="20"/>
          <w:shd w:val="clear" w:color="auto" w:fill="FFFFFF"/>
        </w:rPr>
      </w:pPr>
    </w:p>
    <w:p w14:paraId="5B5292AA"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r w:rsidRPr="009275CA">
        <w:rPr>
          <w:rFonts w:ascii="Times New Roman" w:eastAsia="Times New Roman" w:hAnsi="Times New Roman" w:cs="Times New Roman"/>
          <w:shd w:val="clear" w:color="auto" w:fill="FFFFFF"/>
        </w:rPr>
        <w:t xml:space="preserve">Gil Renberg, </w:t>
      </w:r>
      <w:r w:rsidRPr="009275CA">
        <w:rPr>
          <w:rFonts w:ascii="Times New Roman" w:eastAsia="Times New Roman" w:hAnsi="Times New Roman" w:cs="Times New Roman"/>
          <w:i/>
          <w:shd w:val="clear" w:color="auto" w:fill="FFFFFF"/>
        </w:rPr>
        <w:t>Where Dreams May Come: Incubation-Sanctuaries in the Graeco-Roman World</w:t>
      </w:r>
      <w:r w:rsidRPr="009275CA">
        <w:rPr>
          <w:rFonts w:ascii="Times New Roman" w:eastAsia="Times New Roman" w:hAnsi="Times New Roman" w:cs="Times New Roman"/>
          <w:shd w:val="clear" w:color="auto" w:fill="FFFFFF"/>
        </w:rPr>
        <w:t xml:space="preserve"> (Leiden &amp; Boston, MA: Brill, 2017)</w:t>
      </w:r>
    </w:p>
    <w:p w14:paraId="09D1738E"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p>
    <w:p w14:paraId="434AC25D" w14:textId="77777777" w:rsidR="009275CA" w:rsidRPr="009275CA" w:rsidRDefault="009275CA" w:rsidP="009275CA">
      <w:pPr>
        <w:spacing w:after="0" w:line="480" w:lineRule="auto"/>
        <w:rPr>
          <w:rFonts w:ascii="Times New Roman" w:eastAsia="Times New Roman" w:hAnsi="Times New Roman" w:cs="Times New Roman"/>
          <w:sz w:val="20"/>
          <w:szCs w:val="20"/>
          <w:shd w:val="clear" w:color="auto" w:fill="FFFFFF"/>
        </w:rPr>
      </w:pPr>
    </w:p>
    <w:p w14:paraId="260F30F8"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r w:rsidRPr="009275CA">
        <w:rPr>
          <w:rFonts w:ascii="Times New Roman" w:eastAsia="Times New Roman" w:hAnsi="Times New Roman" w:cs="Times New Roman"/>
          <w:shd w:val="clear" w:color="auto" w:fill="FFFFFF"/>
        </w:rPr>
        <w:t xml:space="preserve">Jack Repcheck, </w:t>
      </w:r>
      <w:r w:rsidRPr="009275CA">
        <w:rPr>
          <w:rFonts w:ascii="Times New Roman" w:eastAsia="Times New Roman" w:hAnsi="Times New Roman" w:cs="Times New Roman"/>
          <w:i/>
          <w:iCs/>
          <w:shd w:val="clear" w:color="auto" w:fill="FFFFFF"/>
        </w:rPr>
        <w:t>The Man Who Found Time: </w:t>
      </w:r>
      <w:hyperlink r:id="rId23" w:tooltip="James Hutton" w:history="1">
        <w:r w:rsidRPr="009275CA">
          <w:rPr>
            <w:rFonts w:ascii="Times New Roman" w:eastAsia="Times New Roman" w:hAnsi="Times New Roman" w:cs="Times New Roman"/>
            <w:i/>
            <w:iCs/>
            <w:shd w:val="clear" w:color="auto" w:fill="FFFFFF"/>
          </w:rPr>
          <w:t>James Hutton</w:t>
        </w:r>
      </w:hyperlink>
      <w:r w:rsidRPr="009275CA">
        <w:rPr>
          <w:rFonts w:ascii="Times New Roman" w:eastAsia="Times New Roman" w:hAnsi="Times New Roman" w:cs="Times New Roman"/>
          <w:i/>
          <w:iCs/>
          <w:shd w:val="clear" w:color="auto" w:fill="FFFFFF"/>
        </w:rPr>
        <w:t> and the Discovery of the Earth's Antiquity</w:t>
      </w:r>
      <w:r w:rsidRPr="009275CA">
        <w:rPr>
          <w:rFonts w:ascii="Times New Roman" w:eastAsia="Times New Roman" w:hAnsi="Times New Roman" w:cs="Times New Roman"/>
          <w:shd w:val="clear" w:color="auto" w:fill="FFFFFF"/>
        </w:rPr>
        <w:t> (</w:t>
      </w:r>
      <w:hyperlink r:id="rId24" w:tooltip="Cambridge, Massachusetts" w:history="1">
        <w:r w:rsidRPr="009275CA">
          <w:rPr>
            <w:rFonts w:ascii="Times New Roman" w:eastAsia="Times New Roman" w:hAnsi="Times New Roman" w:cs="Times New Roman"/>
            <w:shd w:val="clear" w:color="auto" w:fill="FFFFFF"/>
          </w:rPr>
          <w:t>Cambridge</w:t>
        </w:r>
      </w:hyperlink>
      <w:r w:rsidRPr="009275CA">
        <w:rPr>
          <w:rFonts w:ascii="Times New Roman" w:eastAsia="Times New Roman" w:hAnsi="Times New Roman" w:cs="Times New Roman"/>
          <w:shd w:val="clear" w:color="auto" w:fill="FFFFFF"/>
        </w:rPr>
        <w:t>: Perseus Books 2003)</w:t>
      </w:r>
    </w:p>
    <w:p w14:paraId="2FD66300"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p>
    <w:p w14:paraId="4EA0C6B9"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p>
    <w:p w14:paraId="08F48B3D" w14:textId="77777777" w:rsidR="009275CA" w:rsidRPr="009275CA" w:rsidRDefault="009275CA" w:rsidP="009275CA">
      <w:pPr>
        <w:spacing w:after="0" w:line="480" w:lineRule="auto"/>
        <w:rPr>
          <w:rFonts w:ascii="Times New Roman" w:eastAsia="Calibri" w:hAnsi="Times New Roman" w:cs="Times New Roman"/>
        </w:rPr>
      </w:pPr>
      <w:r w:rsidRPr="009275CA">
        <w:rPr>
          <w:rFonts w:ascii="Times New Roman" w:eastAsia="Calibri" w:hAnsi="Times New Roman" w:cs="Times New Roman"/>
        </w:rPr>
        <w:t xml:space="preserve">Xavier Aldna Reyes, </w:t>
      </w:r>
      <w:r w:rsidRPr="009275CA">
        <w:rPr>
          <w:rFonts w:ascii="Times New Roman" w:eastAsia="Calibri" w:hAnsi="Times New Roman" w:cs="Times New Roman"/>
          <w:i/>
        </w:rPr>
        <w:t>Body Gothic: Corporeal Transgressions in Contemporary Literature and Horror Film</w:t>
      </w:r>
      <w:r w:rsidRPr="009275CA">
        <w:rPr>
          <w:rFonts w:ascii="Times New Roman" w:eastAsia="Calibri" w:hAnsi="Times New Roman" w:cs="Times New Roman"/>
        </w:rPr>
        <w:t xml:space="preserve"> (Cardiff: University of Wales Press, 2014)</w:t>
      </w:r>
    </w:p>
    <w:p w14:paraId="288E6972"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p>
    <w:p w14:paraId="7A6FFC6C"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p>
    <w:p w14:paraId="3533BC69" w14:textId="77777777" w:rsidR="009275CA" w:rsidRPr="009275CA" w:rsidRDefault="009275CA" w:rsidP="009275CA">
      <w:pPr>
        <w:spacing w:after="0" w:line="480" w:lineRule="auto"/>
        <w:rPr>
          <w:rFonts w:ascii="Times New Roman" w:eastAsia="Calibri" w:hAnsi="Times New Roman" w:cs="Times New Roman"/>
        </w:rPr>
      </w:pPr>
      <w:r w:rsidRPr="009275CA">
        <w:rPr>
          <w:rFonts w:ascii="Times New Roman" w:eastAsia="Calibri" w:hAnsi="Times New Roman" w:cs="Times New Roman"/>
        </w:rPr>
        <w:t xml:space="preserve">Jonathan Rigby, </w:t>
      </w:r>
      <w:r w:rsidRPr="009275CA">
        <w:rPr>
          <w:rFonts w:ascii="Times New Roman" w:eastAsia="Calibri" w:hAnsi="Times New Roman" w:cs="Times New Roman"/>
          <w:i/>
        </w:rPr>
        <w:t xml:space="preserve">English Gothic: Classic Horror Cinema 1897 – 2015 </w:t>
      </w:r>
      <w:r w:rsidRPr="009275CA">
        <w:rPr>
          <w:rFonts w:ascii="Times New Roman" w:eastAsia="Calibri" w:hAnsi="Times New Roman" w:cs="Times New Roman"/>
        </w:rPr>
        <w:t>rev. edn., (Cambridge: Signum Books, 2017)</w:t>
      </w:r>
    </w:p>
    <w:p w14:paraId="1CCFE7AE"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p>
    <w:p w14:paraId="6EF7C863" w14:textId="77777777" w:rsidR="009275CA" w:rsidRPr="009275CA" w:rsidRDefault="009275CA" w:rsidP="009275CA">
      <w:pPr>
        <w:spacing w:after="0" w:line="480" w:lineRule="auto"/>
        <w:rPr>
          <w:rFonts w:ascii="Times New Roman" w:eastAsia="Times New Roman" w:hAnsi="Times New Roman" w:cs="Times New Roman"/>
          <w:shd w:val="clear" w:color="auto" w:fill="FFFFFF"/>
        </w:rPr>
      </w:pPr>
    </w:p>
    <w:p w14:paraId="32CF776D"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John Paul Riquelme ed., </w:t>
      </w:r>
      <w:r w:rsidRPr="009275CA">
        <w:rPr>
          <w:rFonts w:ascii="Times New Roman" w:eastAsia="Times New Roman" w:hAnsi="Times New Roman" w:cs="Times New Roman"/>
          <w:i/>
        </w:rPr>
        <w:t>Gothic and Modernism: Essaying Dark Literary Modernity</w:t>
      </w:r>
      <w:r w:rsidRPr="009275CA">
        <w:rPr>
          <w:rFonts w:ascii="Times New Roman" w:eastAsia="Times New Roman" w:hAnsi="Times New Roman" w:cs="Times New Roman"/>
        </w:rPr>
        <w:t xml:space="preserve"> (Baltimore, MD: John Hopkins University Press, 2008)</w:t>
      </w:r>
    </w:p>
    <w:p w14:paraId="5C255501" w14:textId="77777777" w:rsidR="009275CA" w:rsidRPr="009275CA" w:rsidRDefault="009275CA" w:rsidP="009275CA">
      <w:pPr>
        <w:spacing w:after="0" w:line="480" w:lineRule="auto"/>
        <w:rPr>
          <w:rFonts w:ascii="Times New Roman" w:eastAsia="Times New Roman" w:hAnsi="Times New Roman" w:cs="Times New Roman"/>
        </w:rPr>
      </w:pPr>
    </w:p>
    <w:p w14:paraId="1F3B0159" w14:textId="77777777" w:rsidR="009275CA" w:rsidRPr="009275CA" w:rsidRDefault="009275CA" w:rsidP="009275CA">
      <w:pPr>
        <w:spacing w:after="0" w:line="480" w:lineRule="auto"/>
        <w:rPr>
          <w:rFonts w:ascii="Times New Roman" w:eastAsia="Times New Roman" w:hAnsi="Times New Roman" w:cs="Times New Roman"/>
        </w:rPr>
      </w:pPr>
    </w:p>
    <w:p w14:paraId="35AF8215"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Fiona Robertson, </w:t>
      </w:r>
      <w:r w:rsidRPr="009275CA">
        <w:rPr>
          <w:rFonts w:ascii="Times New Roman" w:eastAsia="Times New Roman" w:hAnsi="Times New Roman" w:cs="Times New Roman"/>
          <w:i/>
        </w:rPr>
        <w:t>Legitimate Histories: Scott, Gothic and the Authorities of</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Fiction</w:t>
      </w:r>
      <w:r w:rsidRPr="009275CA">
        <w:rPr>
          <w:rFonts w:ascii="Times New Roman" w:eastAsia="Times New Roman" w:hAnsi="Times New Roman" w:cs="Times New Roman"/>
        </w:rPr>
        <w:t xml:space="preserve"> (Oxford: Clarendon, 1994)</w:t>
      </w:r>
    </w:p>
    <w:p w14:paraId="291E35CC" w14:textId="77777777" w:rsidR="009275CA" w:rsidRPr="009275CA" w:rsidRDefault="009275CA" w:rsidP="009275CA">
      <w:pPr>
        <w:spacing w:after="0" w:line="480" w:lineRule="auto"/>
        <w:rPr>
          <w:rFonts w:ascii="Times New Roman" w:eastAsia="Times New Roman" w:hAnsi="Times New Roman" w:cs="Times New Roman"/>
        </w:rPr>
      </w:pPr>
    </w:p>
    <w:p w14:paraId="0702A89B" w14:textId="77777777" w:rsidR="009275CA" w:rsidRPr="009275CA" w:rsidRDefault="009275CA" w:rsidP="009275CA">
      <w:pPr>
        <w:spacing w:after="0" w:line="480" w:lineRule="auto"/>
        <w:rPr>
          <w:rFonts w:ascii="Times New Roman" w:eastAsia="Times New Roman" w:hAnsi="Times New Roman" w:cs="Times New Roman"/>
        </w:rPr>
      </w:pPr>
    </w:p>
    <w:p w14:paraId="0C0AFF74" w14:textId="77777777" w:rsidR="009275CA" w:rsidRPr="009275CA" w:rsidRDefault="009275CA" w:rsidP="009275CA">
      <w:pPr>
        <w:spacing w:after="0" w:line="48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color w:val="222222"/>
          <w:shd w:val="clear" w:color="auto" w:fill="FFFFFF"/>
        </w:rPr>
        <w:t xml:space="preserve">Kevin Ross and Shannon Appel eds., </w:t>
      </w:r>
      <w:r w:rsidRPr="009275CA">
        <w:rPr>
          <w:rFonts w:ascii="Times New Roman" w:eastAsia="Calibri" w:hAnsi="Times New Roman" w:cs="Times New Roman"/>
          <w:i/>
          <w:iCs/>
          <w:color w:val="222222"/>
          <w:shd w:val="clear" w:color="auto" w:fill="FFFFFF"/>
        </w:rPr>
        <w:t>Dead Reckonings</w:t>
      </w:r>
      <w:r w:rsidRPr="009275CA">
        <w:rPr>
          <w:rFonts w:ascii="Times New Roman" w:eastAsia="Calibri" w:hAnsi="Times New Roman" w:cs="Times New Roman"/>
          <w:color w:val="222222"/>
          <w:shd w:val="clear" w:color="auto" w:fill="FFFFFF"/>
        </w:rPr>
        <w:t xml:space="preserve"> (Hayward, CA: Chaosium, 1999)</w:t>
      </w:r>
    </w:p>
    <w:p w14:paraId="1CF6C103" w14:textId="77777777" w:rsidR="009275CA" w:rsidRPr="009275CA" w:rsidRDefault="009275CA" w:rsidP="009275CA">
      <w:pPr>
        <w:spacing w:after="0" w:line="480" w:lineRule="auto"/>
        <w:rPr>
          <w:rFonts w:ascii="Times New Roman" w:eastAsia="Times New Roman" w:hAnsi="Times New Roman" w:cs="Times New Roman"/>
        </w:rPr>
      </w:pPr>
    </w:p>
    <w:p w14:paraId="41574896" w14:textId="77777777" w:rsidR="009275CA" w:rsidRPr="009275CA" w:rsidRDefault="009275CA" w:rsidP="009275CA">
      <w:pPr>
        <w:spacing w:after="0" w:line="480" w:lineRule="auto"/>
        <w:rPr>
          <w:rFonts w:ascii="Times New Roman" w:eastAsia="Times New Roman" w:hAnsi="Times New Roman" w:cs="Times New Roman"/>
        </w:rPr>
      </w:pPr>
    </w:p>
    <w:p w14:paraId="4C887AAF" w14:textId="77777777" w:rsidR="009275CA" w:rsidRPr="009275CA" w:rsidRDefault="00000000" w:rsidP="009275CA">
      <w:pPr>
        <w:spacing w:after="0" w:line="480" w:lineRule="auto"/>
        <w:rPr>
          <w:rFonts w:ascii="Times New Roman" w:eastAsia="Times New Roman" w:hAnsi="Times New Roman" w:cs="Times New Roman"/>
        </w:rPr>
      </w:pPr>
      <w:hyperlink r:id="rId25" w:tooltip="Theodore Roszak (scholar)" w:history="1">
        <w:r w:rsidR="009275CA" w:rsidRPr="009275CA">
          <w:rPr>
            <w:rFonts w:ascii="Times New Roman" w:eastAsia="Times New Roman" w:hAnsi="Times New Roman" w:cs="Times New Roman"/>
            <w:shd w:val="clear" w:color="auto" w:fill="FFFFFF"/>
          </w:rPr>
          <w:t>Theodore Roszak</w:t>
        </w:r>
      </w:hyperlink>
      <w:r w:rsidR="009275CA" w:rsidRPr="009275CA">
        <w:rPr>
          <w:rFonts w:ascii="Times New Roman" w:eastAsia="Times New Roman" w:hAnsi="Times New Roman" w:cs="Times New Roman"/>
          <w:shd w:val="clear" w:color="auto" w:fill="FFFFFF"/>
        </w:rPr>
        <w:t xml:space="preserve">, </w:t>
      </w:r>
      <w:r w:rsidR="009275CA" w:rsidRPr="009275CA">
        <w:rPr>
          <w:rFonts w:ascii="Times New Roman" w:eastAsia="Times New Roman" w:hAnsi="Times New Roman" w:cs="Times New Roman"/>
          <w:bCs/>
          <w:i/>
          <w:iCs/>
          <w:shd w:val="clear" w:color="auto" w:fill="FFFFFF"/>
        </w:rPr>
        <w:t>The Making of a Counter Culture: Reflections on the Technocratic Society and Its Youthful Opposition</w:t>
      </w:r>
      <w:r w:rsidR="009275CA" w:rsidRPr="009275CA">
        <w:rPr>
          <w:rFonts w:ascii="Times New Roman" w:eastAsia="Times New Roman" w:hAnsi="Times New Roman" w:cs="Times New Roman"/>
          <w:shd w:val="clear" w:color="auto" w:fill="FFFFFF"/>
        </w:rPr>
        <w:t> (Oakland, CA: University of California, 1969)</w:t>
      </w:r>
    </w:p>
    <w:p w14:paraId="2AD75D66" w14:textId="77777777" w:rsidR="009275CA" w:rsidRPr="009275CA" w:rsidRDefault="009275CA" w:rsidP="009275CA">
      <w:pPr>
        <w:spacing w:after="0" w:line="480" w:lineRule="auto"/>
        <w:rPr>
          <w:rFonts w:ascii="Times New Roman" w:eastAsia="Times New Roman" w:hAnsi="Times New Roman" w:cs="Times New Roman"/>
          <w:sz w:val="20"/>
          <w:szCs w:val="20"/>
        </w:rPr>
      </w:pPr>
    </w:p>
    <w:p w14:paraId="2326D305" w14:textId="77777777" w:rsidR="009275CA" w:rsidRPr="009275CA" w:rsidRDefault="009275CA" w:rsidP="009275CA">
      <w:pPr>
        <w:spacing w:after="0" w:line="480" w:lineRule="auto"/>
        <w:rPr>
          <w:rFonts w:ascii="Times New Roman" w:eastAsia="Times New Roman" w:hAnsi="Times New Roman" w:cs="Times New Roman"/>
          <w:sz w:val="20"/>
          <w:szCs w:val="20"/>
        </w:rPr>
      </w:pPr>
    </w:p>
    <w:p w14:paraId="237A2CC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Nicholas Royle, </w:t>
      </w:r>
      <w:r w:rsidRPr="009275CA">
        <w:rPr>
          <w:rFonts w:ascii="Times New Roman" w:eastAsia="Times New Roman" w:hAnsi="Times New Roman" w:cs="Times New Roman"/>
          <w:i/>
        </w:rPr>
        <w:t>The Uncanny</w:t>
      </w:r>
      <w:r w:rsidRPr="009275CA">
        <w:rPr>
          <w:rFonts w:ascii="Times New Roman" w:eastAsia="Times New Roman" w:hAnsi="Times New Roman" w:cs="Times New Roman"/>
        </w:rPr>
        <w:t xml:space="preserve"> (Manchester: Manchester University Press, 2003)</w:t>
      </w:r>
    </w:p>
    <w:p w14:paraId="211580FA" w14:textId="77777777" w:rsidR="009275CA" w:rsidRPr="009275CA" w:rsidRDefault="009275CA" w:rsidP="009275CA">
      <w:pPr>
        <w:spacing w:line="480" w:lineRule="auto"/>
        <w:rPr>
          <w:rFonts w:ascii="Times New Roman" w:eastAsia="Times New Roman" w:hAnsi="Times New Roman" w:cs="Times New Roman"/>
        </w:rPr>
      </w:pPr>
    </w:p>
    <w:p w14:paraId="5101BBC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Victor Sage, </w:t>
      </w:r>
      <w:r w:rsidRPr="009275CA">
        <w:rPr>
          <w:rFonts w:ascii="Times New Roman" w:eastAsia="Times New Roman" w:hAnsi="Times New Roman" w:cs="Times New Roman"/>
          <w:i/>
          <w:iCs/>
        </w:rPr>
        <w:t>Horror Fiction in the Protestant Tradition</w:t>
      </w:r>
      <w:r w:rsidRPr="009275CA">
        <w:rPr>
          <w:rFonts w:ascii="Times New Roman" w:eastAsia="Times New Roman" w:hAnsi="Times New Roman" w:cs="Times New Roman"/>
        </w:rPr>
        <w:t xml:space="preserve"> (London: Macmillan, 1988) </w:t>
      </w:r>
    </w:p>
    <w:p w14:paraId="4A8CB926" w14:textId="77777777" w:rsidR="009275CA" w:rsidRPr="009275CA" w:rsidRDefault="009275CA" w:rsidP="009275CA">
      <w:pPr>
        <w:spacing w:line="480" w:lineRule="auto"/>
        <w:rPr>
          <w:rFonts w:ascii="Times New Roman" w:eastAsia="Times New Roman" w:hAnsi="Times New Roman" w:cs="Times New Roman"/>
        </w:rPr>
      </w:pPr>
    </w:p>
    <w:p w14:paraId="13A7BF1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Victor Sage, ed. </w:t>
      </w:r>
      <w:r w:rsidRPr="009275CA">
        <w:rPr>
          <w:rFonts w:ascii="Times New Roman" w:eastAsia="Times New Roman" w:hAnsi="Times New Roman" w:cs="Times New Roman"/>
          <w:i/>
        </w:rPr>
        <w:t>The Gothick Novel: A Selection of Critical Essays</w:t>
      </w:r>
      <w:r w:rsidRPr="009275CA">
        <w:rPr>
          <w:rFonts w:ascii="Times New Roman" w:eastAsia="Times New Roman" w:hAnsi="Times New Roman" w:cs="Times New Roman"/>
        </w:rPr>
        <w:t xml:space="preserve"> (London: Macmillan Casebook, 1990)</w:t>
      </w:r>
    </w:p>
    <w:p w14:paraId="2559EE55" w14:textId="77777777" w:rsidR="009275CA" w:rsidRPr="009275CA" w:rsidRDefault="009275CA" w:rsidP="009275CA">
      <w:pPr>
        <w:spacing w:line="480" w:lineRule="auto"/>
        <w:rPr>
          <w:rFonts w:ascii="Times New Roman" w:eastAsia="Times New Roman" w:hAnsi="Times New Roman" w:cs="Times New Roman"/>
        </w:rPr>
      </w:pPr>
    </w:p>
    <w:p w14:paraId="0618EFB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Dorothy Scarborough, </w:t>
      </w:r>
      <w:r w:rsidRPr="009275CA">
        <w:rPr>
          <w:rFonts w:ascii="Times New Roman" w:eastAsia="Times New Roman" w:hAnsi="Times New Roman" w:cs="Times New Roman"/>
          <w:i/>
        </w:rPr>
        <w:t>The Supernatural in Modern English Fiction</w:t>
      </w:r>
      <w:r w:rsidRPr="009275CA">
        <w:rPr>
          <w:rFonts w:ascii="Times New Roman" w:eastAsia="Times New Roman" w:hAnsi="Times New Roman" w:cs="Times New Roman"/>
        </w:rPr>
        <w:t xml:space="preserve"> [1917] (Maple Shade, NJ: Lethe Press, 2001)</w:t>
      </w:r>
    </w:p>
    <w:p w14:paraId="05B15292" w14:textId="77777777" w:rsidR="009275CA" w:rsidRPr="009275CA" w:rsidRDefault="009275CA" w:rsidP="009275CA">
      <w:pPr>
        <w:spacing w:line="480" w:lineRule="auto"/>
        <w:rPr>
          <w:rFonts w:ascii="Times New Roman" w:eastAsia="Times New Roman" w:hAnsi="Times New Roman" w:cs="Times New Roman"/>
        </w:rPr>
      </w:pPr>
    </w:p>
    <w:p w14:paraId="7EB94DA7" w14:textId="77777777" w:rsidR="009275CA" w:rsidRPr="009275CA" w:rsidRDefault="009275CA" w:rsidP="009275CA">
      <w:pPr>
        <w:spacing w:line="480" w:lineRule="auto"/>
        <w:rPr>
          <w:rFonts w:ascii="Times New Roman" w:eastAsia="Times New Roman" w:hAnsi="Times New Roman" w:cs="Times New Roman"/>
          <w:shd w:val="clear" w:color="auto" w:fill="FFFFFF"/>
        </w:rPr>
      </w:pPr>
      <w:r w:rsidRPr="009275CA">
        <w:rPr>
          <w:rFonts w:ascii="Times New Roman" w:eastAsia="Times New Roman" w:hAnsi="Times New Roman" w:cs="Times New Roman"/>
          <w:shd w:val="clear" w:color="auto" w:fill="FFFFFF"/>
        </w:rPr>
        <w:t xml:space="preserve">Benjamin Schnieder and Fabrice Correia eds., </w:t>
      </w:r>
      <w:r w:rsidRPr="009275CA">
        <w:rPr>
          <w:rFonts w:ascii="Times New Roman" w:eastAsia="Times New Roman" w:hAnsi="Times New Roman" w:cs="Times New Roman"/>
          <w:i/>
          <w:shd w:val="clear" w:color="auto" w:fill="FFFFFF"/>
        </w:rPr>
        <w:t>Metaphysical Grounding: Understanding the Structure of Reality</w:t>
      </w:r>
      <w:r w:rsidRPr="009275CA">
        <w:rPr>
          <w:rFonts w:ascii="Times New Roman" w:eastAsia="Times New Roman" w:hAnsi="Times New Roman" w:cs="Times New Roman"/>
          <w:shd w:val="clear" w:color="auto" w:fill="FFFFFF"/>
        </w:rPr>
        <w:t xml:space="preserve"> (Cambridge: Cambridge University Press, 2015)</w:t>
      </w:r>
    </w:p>
    <w:p w14:paraId="25E4FCBA" w14:textId="77777777" w:rsidR="009275CA" w:rsidRPr="009275CA" w:rsidRDefault="009275CA" w:rsidP="009275CA">
      <w:pPr>
        <w:spacing w:line="480" w:lineRule="auto"/>
        <w:rPr>
          <w:rFonts w:ascii="Times New Roman" w:eastAsia="Times New Roman" w:hAnsi="Times New Roman" w:cs="Times New Roman"/>
          <w:shd w:val="clear" w:color="auto" w:fill="FFFFFF"/>
        </w:rPr>
      </w:pPr>
    </w:p>
    <w:p w14:paraId="5CC0253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John Sears, </w:t>
      </w:r>
      <w:r w:rsidRPr="009275CA">
        <w:rPr>
          <w:rFonts w:ascii="Times New Roman" w:eastAsia="Times New Roman" w:hAnsi="Times New Roman" w:cs="Times New Roman"/>
          <w:i/>
        </w:rPr>
        <w:t>Stephen King’s Gothic</w:t>
      </w:r>
      <w:r w:rsidRPr="009275CA">
        <w:rPr>
          <w:rFonts w:ascii="Times New Roman" w:eastAsia="Times New Roman" w:hAnsi="Times New Roman" w:cs="Times New Roman"/>
        </w:rPr>
        <w:t xml:space="preserve"> (Cardiff: University of Wales Press, 2011)</w:t>
      </w:r>
    </w:p>
    <w:p w14:paraId="525F966D" w14:textId="77777777" w:rsidR="009275CA" w:rsidRPr="009275CA" w:rsidRDefault="009275CA" w:rsidP="009275CA">
      <w:pPr>
        <w:spacing w:line="480" w:lineRule="auto"/>
        <w:rPr>
          <w:rFonts w:ascii="Times New Roman" w:eastAsia="Times New Roman" w:hAnsi="Times New Roman" w:cs="Times New Roman"/>
        </w:rPr>
      </w:pPr>
    </w:p>
    <w:p w14:paraId="381AB455"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Eve Sedgwick, </w:t>
      </w:r>
      <w:r w:rsidRPr="009275CA">
        <w:rPr>
          <w:rFonts w:ascii="Times New Roman" w:eastAsia="Calibri" w:hAnsi="Times New Roman" w:cs="Times New Roman"/>
          <w:i/>
        </w:rPr>
        <w:t>The Coherence of Gothic Conventions</w:t>
      </w:r>
      <w:r w:rsidRPr="009275CA">
        <w:rPr>
          <w:rFonts w:ascii="Times New Roman" w:eastAsia="Calibri" w:hAnsi="Times New Roman" w:cs="Times New Roman"/>
        </w:rPr>
        <w:t xml:space="preserve"> (New York, NY: Arno Press, 1980)</w:t>
      </w:r>
    </w:p>
    <w:p w14:paraId="7384E775" w14:textId="77777777" w:rsidR="009275CA" w:rsidRPr="009275CA" w:rsidRDefault="009275CA" w:rsidP="009275CA">
      <w:pPr>
        <w:spacing w:line="480" w:lineRule="auto"/>
        <w:rPr>
          <w:rFonts w:ascii="Times New Roman" w:eastAsia="Times New Roman" w:hAnsi="Times New Roman" w:cs="Times New Roman"/>
        </w:rPr>
      </w:pPr>
    </w:p>
    <w:p w14:paraId="4CB077C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Raman Selden, </w:t>
      </w:r>
      <w:r w:rsidRPr="009275CA">
        <w:rPr>
          <w:rFonts w:ascii="Times New Roman" w:eastAsia="Times New Roman" w:hAnsi="Times New Roman" w:cs="Times New Roman"/>
          <w:i/>
        </w:rPr>
        <w:t>Practising Theory and Reading Literature</w:t>
      </w:r>
      <w:r w:rsidRPr="009275CA">
        <w:rPr>
          <w:rFonts w:ascii="Times New Roman" w:eastAsia="Times New Roman" w:hAnsi="Times New Roman" w:cs="Times New Roman"/>
        </w:rPr>
        <w:t xml:space="preserve"> (London: Harvester, 1989)</w:t>
      </w:r>
    </w:p>
    <w:p w14:paraId="28EEF185" w14:textId="77777777" w:rsidR="009275CA" w:rsidRPr="009275CA" w:rsidRDefault="009275CA" w:rsidP="009275CA">
      <w:pPr>
        <w:spacing w:line="480" w:lineRule="auto"/>
        <w:rPr>
          <w:rFonts w:ascii="Times New Roman" w:eastAsia="Times New Roman" w:hAnsi="Times New Roman" w:cs="Times New Roman"/>
        </w:rPr>
      </w:pPr>
    </w:p>
    <w:p w14:paraId="71B43CF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Leslie Shepherd, </w:t>
      </w:r>
      <w:r w:rsidRPr="009275CA">
        <w:rPr>
          <w:rFonts w:ascii="Times New Roman" w:eastAsia="Times New Roman" w:hAnsi="Times New Roman" w:cs="Times New Roman"/>
          <w:i/>
        </w:rPr>
        <w:t>The History of Street Literature</w:t>
      </w:r>
      <w:r w:rsidRPr="009275CA">
        <w:rPr>
          <w:rFonts w:ascii="Times New Roman" w:eastAsia="Times New Roman" w:hAnsi="Times New Roman" w:cs="Times New Roman"/>
        </w:rPr>
        <w:t xml:space="preserve"> (Newton Abbot: David and Charles, 1973)</w:t>
      </w:r>
    </w:p>
    <w:p w14:paraId="2A933AFA" w14:textId="77777777" w:rsidR="009275CA" w:rsidRPr="009275CA" w:rsidRDefault="009275CA" w:rsidP="009275CA">
      <w:pPr>
        <w:spacing w:line="480" w:lineRule="auto"/>
        <w:rPr>
          <w:rFonts w:ascii="Times New Roman" w:eastAsia="Times New Roman" w:hAnsi="Times New Roman" w:cs="Times New Roman"/>
        </w:rPr>
      </w:pPr>
    </w:p>
    <w:p w14:paraId="6D4A56A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Elaine Showalter, </w:t>
      </w:r>
      <w:r w:rsidRPr="009275CA">
        <w:rPr>
          <w:rFonts w:ascii="Times New Roman" w:eastAsia="Times New Roman" w:hAnsi="Times New Roman" w:cs="Times New Roman"/>
          <w:i/>
          <w:iCs/>
        </w:rPr>
        <w:t>Sexual Anarchy: Gender and Culture at the Fin de Siècle</w:t>
      </w:r>
      <w:r w:rsidRPr="009275CA">
        <w:rPr>
          <w:rFonts w:ascii="Times New Roman" w:eastAsia="Times New Roman" w:hAnsi="Times New Roman" w:cs="Times New Roman"/>
        </w:rPr>
        <w:t> (London: Virago, 1992)</w:t>
      </w:r>
    </w:p>
    <w:p w14:paraId="57EBD3C2" w14:textId="77777777" w:rsidR="009275CA" w:rsidRPr="009275CA" w:rsidRDefault="009275CA" w:rsidP="009275CA">
      <w:pPr>
        <w:spacing w:line="480" w:lineRule="auto"/>
        <w:rPr>
          <w:rFonts w:ascii="Times New Roman" w:eastAsia="Times New Roman" w:hAnsi="Times New Roman" w:cs="Times New Roman"/>
        </w:rPr>
      </w:pPr>
    </w:p>
    <w:p w14:paraId="0D279A3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Carole G. Silver, </w:t>
      </w:r>
      <w:r w:rsidRPr="009275CA">
        <w:rPr>
          <w:rFonts w:ascii="Times New Roman" w:eastAsia="Times New Roman" w:hAnsi="Times New Roman" w:cs="Times New Roman"/>
          <w:i/>
        </w:rPr>
        <w:t>Strange and Secret Peoples: Faeries and the Victorian Consciousness</w:t>
      </w:r>
      <w:r w:rsidRPr="009275CA">
        <w:rPr>
          <w:rFonts w:ascii="Times New Roman" w:eastAsia="Times New Roman" w:hAnsi="Times New Roman" w:cs="Times New Roman"/>
        </w:rPr>
        <w:t xml:space="preserve"> (Oxford: Oxford University Press, 1999)</w:t>
      </w:r>
    </w:p>
    <w:p w14:paraId="4353D03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br/>
        <w:t xml:space="preserve">Andrew Smith, </w:t>
      </w:r>
      <w:r w:rsidRPr="009275CA">
        <w:rPr>
          <w:rFonts w:ascii="Times New Roman" w:eastAsia="Times New Roman" w:hAnsi="Times New Roman" w:cs="Times New Roman"/>
          <w:i/>
        </w:rPr>
        <w:t xml:space="preserve">Gothic Radicalism: Literature, Philosophy and Psychoanalysis in the Nineteenth Century </w:t>
      </w:r>
      <w:r w:rsidRPr="009275CA">
        <w:rPr>
          <w:rFonts w:ascii="Times New Roman" w:eastAsia="Times New Roman" w:hAnsi="Times New Roman" w:cs="Times New Roman"/>
        </w:rPr>
        <w:t>(London: Macmillan, 2000)</w:t>
      </w:r>
    </w:p>
    <w:p w14:paraId="0167126B" w14:textId="77777777" w:rsidR="009275CA" w:rsidRPr="009275CA" w:rsidRDefault="009275CA" w:rsidP="009275CA">
      <w:pPr>
        <w:spacing w:line="480" w:lineRule="auto"/>
        <w:rPr>
          <w:rFonts w:ascii="Times New Roman" w:eastAsia="Times New Roman" w:hAnsi="Times New Roman" w:cs="Times New Roman"/>
        </w:rPr>
      </w:pPr>
    </w:p>
    <w:p w14:paraId="6A3A36D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Andrew Smith, </w:t>
      </w:r>
      <w:r w:rsidRPr="009275CA">
        <w:rPr>
          <w:rFonts w:ascii="Times New Roman" w:eastAsia="Calibri" w:hAnsi="Times New Roman" w:cs="Times New Roman"/>
          <w:i/>
        </w:rPr>
        <w:t xml:space="preserve">The Ghost Story 1840 – 1920: A Cultural History </w:t>
      </w:r>
      <w:r w:rsidRPr="009275CA">
        <w:rPr>
          <w:rFonts w:ascii="Times New Roman" w:eastAsia="Calibri" w:hAnsi="Times New Roman" w:cs="Times New Roman"/>
        </w:rPr>
        <w:t>(Manchester: Manchester University Press, 2010)</w:t>
      </w:r>
    </w:p>
    <w:p w14:paraId="565690C6" w14:textId="77777777" w:rsidR="009275CA" w:rsidRPr="009275CA" w:rsidRDefault="009275CA" w:rsidP="009275CA">
      <w:pPr>
        <w:spacing w:line="480" w:lineRule="auto"/>
        <w:rPr>
          <w:rFonts w:ascii="Times New Roman" w:eastAsia="Calibri" w:hAnsi="Times New Roman" w:cs="Times New Roman"/>
        </w:rPr>
      </w:pPr>
    </w:p>
    <w:p w14:paraId="51FCE9D9"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Andrew Smith, </w:t>
      </w:r>
      <w:r w:rsidRPr="009275CA">
        <w:rPr>
          <w:rFonts w:ascii="Times New Roman" w:eastAsia="Calibri" w:hAnsi="Times New Roman" w:cs="Times New Roman"/>
          <w:i/>
        </w:rPr>
        <w:t>Gothic Literature</w:t>
      </w:r>
      <w:r w:rsidRPr="009275CA">
        <w:rPr>
          <w:rFonts w:ascii="Times New Roman" w:eastAsia="Calibri" w:hAnsi="Times New Roman" w:cs="Times New Roman"/>
        </w:rPr>
        <w:t xml:space="preserve"> (Edinburgh: Edinburgh University Press, 2013)</w:t>
      </w:r>
    </w:p>
    <w:p w14:paraId="6EA41594" w14:textId="77777777" w:rsidR="009275CA" w:rsidRPr="009275CA" w:rsidRDefault="009275CA" w:rsidP="009275CA">
      <w:pPr>
        <w:spacing w:line="480" w:lineRule="auto"/>
        <w:rPr>
          <w:rFonts w:ascii="Times New Roman" w:eastAsia="Calibri" w:hAnsi="Times New Roman" w:cs="Times New Roman"/>
        </w:rPr>
      </w:pPr>
    </w:p>
    <w:p w14:paraId="27DCB040"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Andrew Smith and William Hughes, eds., </w:t>
      </w:r>
      <w:r w:rsidRPr="009275CA">
        <w:rPr>
          <w:rFonts w:ascii="Times New Roman" w:eastAsia="Calibri" w:hAnsi="Times New Roman" w:cs="Times New Roman"/>
          <w:i/>
        </w:rPr>
        <w:t>Bram Stoker: History, Psychoanalysis and the Gothic</w:t>
      </w:r>
      <w:r w:rsidRPr="009275CA">
        <w:rPr>
          <w:rFonts w:ascii="Times New Roman" w:eastAsia="Calibri" w:hAnsi="Times New Roman" w:cs="Times New Roman"/>
        </w:rPr>
        <w:t xml:space="preserve"> (London: Palgrave, 1998)</w:t>
      </w:r>
    </w:p>
    <w:p w14:paraId="586246DD" w14:textId="77777777" w:rsidR="009275CA" w:rsidRPr="009275CA" w:rsidRDefault="009275CA" w:rsidP="009275CA">
      <w:pPr>
        <w:spacing w:line="480" w:lineRule="auto"/>
        <w:rPr>
          <w:rFonts w:ascii="Times New Roman" w:eastAsia="Calibri" w:hAnsi="Times New Roman" w:cs="Times New Roman"/>
        </w:rPr>
      </w:pPr>
    </w:p>
    <w:p w14:paraId="4D456E4A"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Andrew Smith and Jeff Wallace, </w:t>
      </w:r>
      <w:r w:rsidRPr="009275CA">
        <w:rPr>
          <w:rFonts w:ascii="Times New Roman" w:eastAsia="Calibri" w:hAnsi="Times New Roman" w:cs="Times New Roman"/>
          <w:i/>
        </w:rPr>
        <w:t>Gothic Modernisms</w:t>
      </w:r>
      <w:r w:rsidRPr="009275CA">
        <w:rPr>
          <w:rFonts w:ascii="Times New Roman" w:eastAsia="Calibri" w:hAnsi="Times New Roman" w:cs="Times New Roman"/>
        </w:rPr>
        <w:t xml:space="preserve"> (London: Palgrave, 2001)</w:t>
      </w:r>
    </w:p>
    <w:p w14:paraId="7BA4FD32" w14:textId="77777777" w:rsidR="009275CA" w:rsidRPr="009275CA" w:rsidRDefault="009275CA" w:rsidP="009275CA">
      <w:pPr>
        <w:spacing w:line="480" w:lineRule="auto"/>
        <w:rPr>
          <w:rFonts w:ascii="Times New Roman" w:eastAsia="Calibri" w:hAnsi="Times New Roman" w:cs="Times New Roman"/>
        </w:rPr>
      </w:pPr>
    </w:p>
    <w:p w14:paraId="0392721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Agnieska Soltysik-Monnet, </w:t>
      </w:r>
      <w:r w:rsidRPr="009275CA">
        <w:rPr>
          <w:rFonts w:ascii="Times New Roman" w:eastAsia="Times New Roman" w:hAnsi="Times New Roman" w:cs="Times New Roman"/>
          <w:i/>
        </w:rPr>
        <w:t>The Poetics and Politics of the American Gothic</w:t>
      </w:r>
      <w:r w:rsidRPr="009275CA">
        <w:rPr>
          <w:rFonts w:ascii="Times New Roman" w:eastAsia="Times New Roman" w:hAnsi="Times New Roman" w:cs="Times New Roman"/>
        </w:rPr>
        <w:t>, (Farnham: Ashgate, 2010)</w:t>
      </w:r>
    </w:p>
    <w:p w14:paraId="242F607B" w14:textId="77777777" w:rsidR="009275CA" w:rsidRPr="009275CA" w:rsidRDefault="009275CA" w:rsidP="009275CA">
      <w:pPr>
        <w:spacing w:line="480" w:lineRule="auto"/>
        <w:rPr>
          <w:rFonts w:ascii="Times New Roman" w:eastAsia="Times New Roman" w:hAnsi="Times New Roman" w:cs="Times New Roman"/>
        </w:rPr>
      </w:pPr>
    </w:p>
    <w:p w14:paraId="489501C9" w14:textId="77777777" w:rsidR="009275CA" w:rsidRPr="009275CA" w:rsidRDefault="009275CA" w:rsidP="009275CA">
      <w:pPr>
        <w:spacing w:line="480" w:lineRule="auto"/>
        <w:rPr>
          <w:rFonts w:ascii="Times New Roman" w:eastAsia="Times New Roman" w:hAnsi="Times New Roman" w:cs="Times New Roman"/>
          <w:i/>
        </w:rPr>
      </w:pPr>
      <w:r w:rsidRPr="009275CA">
        <w:rPr>
          <w:rFonts w:ascii="Times New Roman" w:eastAsia="Times New Roman" w:hAnsi="Times New Roman" w:cs="Times New Roman"/>
        </w:rPr>
        <w:t xml:space="preserve">Robert Spadoni, </w:t>
      </w:r>
      <w:r w:rsidRPr="009275CA">
        <w:rPr>
          <w:rFonts w:ascii="Times New Roman" w:eastAsia="Times New Roman" w:hAnsi="Times New Roman" w:cs="Times New Roman"/>
          <w:i/>
        </w:rPr>
        <w:t xml:space="preserve">Uncanny Bodies: The Coming of Sound Film and the Origins of the Horror Genre, </w:t>
      </w:r>
      <w:r w:rsidRPr="009275CA">
        <w:rPr>
          <w:rFonts w:ascii="Times New Roman" w:eastAsia="Times New Roman" w:hAnsi="Times New Roman" w:cs="Times New Roman"/>
        </w:rPr>
        <w:t>(Berkeley, CA: University of California Press, 2007)</w:t>
      </w:r>
      <w:r w:rsidRPr="009275CA">
        <w:rPr>
          <w:rFonts w:ascii="Times New Roman" w:eastAsia="Times New Roman" w:hAnsi="Times New Roman" w:cs="Times New Roman"/>
          <w:i/>
        </w:rPr>
        <w:t xml:space="preserve"> </w:t>
      </w:r>
    </w:p>
    <w:p w14:paraId="17725137" w14:textId="77777777" w:rsidR="009275CA" w:rsidRPr="009275CA" w:rsidRDefault="009275CA" w:rsidP="009275CA">
      <w:pPr>
        <w:spacing w:line="480" w:lineRule="auto"/>
        <w:rPr>
          <w:rFonts w:ascii="Times New Roman" w:eastAsia="Times New Roman" w:hAnsi="Times New Roman" w:cs="Times New Roman"/>
          <w:i/>
        </w:rPr>
      </w:pPr>
    </w:p>
    <w:p w14:paraId="17A2729D" w14:textId="77777777" w:rsidR="009275CA" w:rsidRPr="009275CA" w:rsidRDefault="009275CA" w:rsidP="009275CA">
      <w:pPr>
        <w:spacing w:line="480" w:lineRule="auto"/>
        <w:rPr>
          <w:rFonts w:ascii="Times New Roman" w:eastAsia="Calibri" w:hAnsi="Times New Roman" w:cs="Times New Roman"/>
          <w:i/>
        </w:rPr>
      </w:pPr>
      <w:r w:rsidRPr="009275CA">
        <w:rPr>
          <w:rFonts w:ascii="Times New Roman" w:eastAsia="Calibri" w:hAnsi="Times New Roman" w:cs="Times New Roman"/>
        </w:rPr>
        <w:t xml:space="preserve">Oswald Spengler, </w:t>
      </w:r>
      <w:r w:rsidRPr="009275CA">
        <w:rPr>
          <w:rFonts w:ascii="Times New Roman" w:eastAsia="Calibri" w:hAnsi="Times New Roman" w:cs="Times New Roman"/>
          <w:i/>
        </w:rPr>
        <w:t>The Decline of the West</w:t>
      </w:r>
      <w:r w:rsidRPr="009275CA">
        <w:rPr>
          <w:rFonts w:ascii="Times New Roman" w:eastAsia="Calibri" w:hAnsi="Times New Roman" w:cs="Times New Roman"/>
        </w:rPr>
        <w:t xml:space="preserve">, trans. by Charles Francis Atkinson (New York, NY: Alfred Knopf, 1926), originally published in Germany, 1918 – 1923, as </w:t>
      </w:r>
      <w:r w:rsidRPr="009275CA">
        <w:rPr>
          <w:rFonts w:ascii="Times New Roman" w:eastAsia="Calibri" w:hAnsi="Times New Roman" w:cs="Times New Roman"/>
          <w:i/>
        </w:rPr>
        <w:t>Der Untergang des Abendlandes</w:t>
      </w:r>
    </w:p>
    <w:p w14:paraId="4E13BD63" w14:textId="77777777" w:rsidR="009275CA" w:rsidRPr="009275CA" w:rsidRDefault="009275CA" w:rsidP="009275CA">
      <w:pPr>
        <w:spacing w:line="480" w:lineRule="auto"/>
        <w:rPr>
          <w:rFonts w:ascii="Times New Roman" w:eastAsia="Calibri" w:hAnsi="Times New Roman" w:cs="Times New Roman"/>
          <w:i/>
        </w:rPr>
      </w:pPr>
    </w:p>
    <w:p w14:paraId="66555C5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Aspasia Stephanou, </w:t>
      </w:r>
      <w:r w:rsidRPr="009275CA">
        <w:rPr>
          <w:rFonts w:ascii="Times New Roman" w:eastAsia="Times New Roman" w:hAnsi="Times New Roman" w:cs="Times New Roman"/>
          <w:i/>
        </w:rPr>
        <w:t>Reading Vampire Gothic Through Blood</w:t>
      </w:r>
      <w:r w:rsidRPr="009275CA">
        <w:rPr>
          <w:rFonts w:ascii="Times New Roman" w:eastAsia="Times New Roman" w:hAnsi="Times New Roman" w:cs="Times New Roman"/>
        </w:rPr>
        <w:t xml:space="preserve"> (London: MacMillan Palgrave Gothic Bloodlines, 2014)</w:t>
      </w:r>
    </w:p>
    <w:p w14:paraId="73C3C26D" w14:textId="77777777" w:rsidR="009275CA" w:rsidRPr="009275CA" w:rsidRDefault="009275CA" w:rsidP="009275CA">
      <w:pPr>
        <w:spacing w:line="480" w:lineRule="auto"/>
        <w:rPr>
          <w:rFonts w:ascii="Times New Roman" w:eastAsia="Times New Roman" w:hAnsi="Times New Roman" w:cs="Times New Roman"/>
        </w:rPr>
      </w:pPr>
    </w:p>
    <w:p w14:paraId="3806CD7A"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David Stevens, </w:t>
      </w:r>
      <w:r w:rsidRPr="009275CA">
        <w:rPr>
          <w:rFonts w:ascii="Times New Roman" w:eastAsia="Times New Roman" w:hAnsi="Times New Roman" w:cs="Times New Roman"/>
          <w:i/>
        </w:rPr>
        <w:t>Cambridge Contexts in Literature: The Gothic Tradition</w:t>
      </w:r>
      <w:r w:rsidRPr="009275CA">
        <w:rPr>
          <w:rFonts w:ascii="Times New Roman" w:eastAsia="Times New Roman" w:hAnsi="Times New Roman" w:cs="Times New Roman"/>
        </w:rPr>
        <w:t xml:space="preserve"> (Cambridge: Cambridge University Press, 2000)</w:t>
      </w:r>
    </w:p>
    <w:p w14:paraId="7805A127" w14:textId="77777777" w:rsidR="00C262A4" w:rsidRPr="009275CA" w:rsidRDefault="00C262A4" w:rsidP="009275CA">
      <w:pPr>
        <w:spacing w:line="480" w:lineRule="auto"/>
        <w:rPr>
          <w:rFonts w:ascii="Times New Roman" w:eastAsia="Times New Roman" w:hAnsi="Times New Roman" w:cs="Times New Roman"/>
        </w:rPr>
      </w:pPr>
    </w:p>
    <w:p w14:paraId="0B043B39" w14:textId="77777777" w:rsidR="009275CA" w:rsidRDefault="00C262A4" w:rsidP="009275CA">
      <w:pPr>
        <w:spacing w:line="480" w:lineRule="auto"/>
        <w:rPr>
          <w:rFonts w:ascii="Times New Roman" w:eastAsia="Times New Roman" w:hAnsi="Times New Roman" w:cs="Times New Roman"/>
        </w:rPr>
      </w:pPr>
      <w:r w:rsidRPr="00C262A4">
        <w:rPr>
          <w:rFonts w:ascii="Times New Roman" w:eastAsia="Times New Roman" w:hAnsi="Times New Roman" w:cs="Times New Roman"/>
        </w:rPr>
        <w:t xml:space="preserve">Randall Stevenson, </w:t>
      </w:r>
      <w:r w:rsidRPr="00C262A4">
        <w:rPr>
          <w:rFonts w:ascii="Times New Roman" w:eastAsia="Times New Roman" w:hAnsi="Times New Roman" w:cs="Times New Roman"/>
          <w:i/>
        </w:rPr>
        <w:t>Modernist Fiction: An Introduction</w:t>
      </w:r>
      <w:r w:rsidRPr="00C262A4">
        <w:rPr>
          <w:rFonts w:ascii="Times New Roman" w:eastAsia="Times New Roman" w:hAnsi="Times New Roman" w:cs="Times New Roman"/>
        </w:rPr>
        <w:t xml:space="preserve"> (L</w:t>
      </w:r>
      <w:r>
        <w:rPr>
          <w:rFonts w:ascii="Times New Roman" w:eastAsia="Times New Roman" w:hAnsi="Times New Roman" w:cs="Times New Roman"/>
        </w:rPr>
        <w:t>ondon: Longman, rev. edn. 1998)</w:t>
      </w:r>
    </w:p>
    <w:p w14:paraId="3C60BC78" w14:textId="77777777" w:rsidR="00C262A4" w:rsidRPr="009275CA" w:rsidRDefault="00C262A4" w:rsidP="009275CA">
      <w:pPr>
        <w:spacing w:line="480" w:lineRule="auto"/>
        <w:rPr>
          <w:rFonts w:ascii="Times New Roman" w:eastAsia="Times New Roman" w:hAnsi="Times New Roman" w:cs="Times New Roman"/>
        </w:rPr>
      </w:pPr>
    </w:p>
    <w:p w14:paraId="662B1B5D"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Jack Sullivan, </w:t>
      </w:r>
      <w:r w:rsidRPr="009275CA">
        <w:rPr>
          <w:rFonts w:ascii="Times New Roman" w:eastAsia="Calibri" w:hAnsi="Times New Roman" w:cs="Times New Roman"/>
          <w:i/>
        </w:rPr>
        <w:t>Elegant Nightmares: The English Ghost Story from Le Fanu to Blackwood</w:t>
      </w:r>
      <w:r w:rsidRPr="009275CA">
        <w:rPr>
          <w:rFonts w:ascii="Times New Roman" w:eastAsia="Calibri" w:hAnsi="Times New Roman" w:cs="Times New Roman"/>
        </w:rPr>
        <w:t xml:space="preserve"> (Athens, OH: Ohio University Press, 1980)</w:t>
      </w:r>
    </w:p>
    <w:p w14:paraId="1EC59B79" w14:textId="77777777" w:rsidR="009275CA" w:rsidRPr="009275CA" w:rsidRDefault="009275CA" w:rsidP="009275CA">
      <w:pPr>
        <w:spacing w:line="480" w:lineRule="auto"/>
        <w:rPr>
          <w:rFonts w:ascii="Times New Roman" w:eastAsia="Times New Roman" w:hAnsi="Times New Roman" w:cs="Times New Roman"/>
        </w:rPr>
      </w:pPr>
    </w:p>
    <w:p w14:paraId="1DEA3EE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Laurence Talairach-Vielmas, </w:t>
      </w:r>
      <w:r w:rsidRPr="009275CA">
        <w:rPr>
          <w:rFonts w:ascii="Times New Roman" w:eastAsia="Times New Roman" w:hAnsi="Times New Roman" w:cs="Times New Roman"/>
          <w:i/>
        </w:rPr>
        <w:t xml:space="preserve">Moulding the Female Body in Victorian Fairy Tales and Sensational Novels </w:t>
      </w:r>
      <w:r w:rsidRPr="009275CA">
        <w:rPr>
          <w:rFonts w:ascii="Times New Roman" w:eastAsia="Times New Roman" w:hAnsi="Times New Roman" w:cs="Times New Roman"/>
        </w:rPr>
        <w:t>(Aldershot: Ashgate, 2007)</w:t>
      </w:r>
    </w:p>
    <w:p w14:paraId="3E7B3A58" w14:textId="77777777" w:rsidR="009275CA" w:rsidRPr="009275CA" w:rsidRDefault="009275CA" w:rsidP="009275CA">
      <w:pPr>
        <w:spacing w:line="480" w:lineRule="auto"/>
        <w:rPr>
          <w:rFonts w:ascii="Times New Roman" w:eastAsia="Times New Roman" w:hAnsi="Times New Roman" w:cs="Times New Roman"/>
        </w:rPr>
      </w:pPr>
    </w:p>
    <w:p w14:paraId="187A1E6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Victor E. Taylor and Charles E. Winquist eds. </w:t>
      </w:r>
      <w:r w:rsidRPr="009275CA">
        <w:rPr>
          <w:rFonts w:ascii="Times New Roman" w:eastAsia="Calibri" w:hAnsi="Times New Roman" w:cs="Times New Roman"/>
          <w:i/>
        </w:rPr>
        <w:t xml:space="preserve">Encyclopedia of Postmodernism </w:t>
      </w:r>
      <w:r w:rsidRPr="009275CA">
        <w:rPr>
          <w:rFonts w:ascii="Times New Roman" w:eastAsia="Calibri" w:hAnsi="Times New Roman" w:cs="Times New Roman"/>
        </w:rPr>
        <w:t>(London: Routledge, 2004)</w:t>
      </w:r>
    </w:p>
    <w:p w14:paraId="1FEE4159" w14:textId="77777777" w:rsidR="009275CA" w:rsidRPr="009275CA" w:rsidRDefault="009275CA" w:rsidP="009275CA">
      <w:pPr>
        <w:spacing w:line="480" w:lineRule="auto"/>
        <w:rPr>
          <w:rFonts w:ascii="Times New Roman" w:eastAsia="Calibri" w:hAnsi="Times New Roman" w:cs="Times New Roman"/>
        </w:rPr>
      </w:pPr>
    </w:p>
    <w:p w14:paraId="124DAF9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Keith Thomas, </w:t>
      </w:r>
      <w:r w:rsidRPr="009275CA">
        <w:rPr>
          <w:rFonts w:ascii="Times New Roman" w:eastAsia="Times New Roman" w:hAnsi="Times New Roman" w:cs="Times New Roman"/>
          <w:i/>
        </w:rPr>
        <w:t>Religion and the Decline of Magic: Studies in Popular Beliefs in Sixteenth and Seventeenth Century England</w:t>
      </w:r>
      <w:r w:rsidRPr="009275CA">
        <w:rPr>
          <w:rFonts w:ascii="Times New Roman" w:eastAsia="Times New Roman" w:hAnsi="Times New Roman" w:cs="Times New Roman"/>
        </w:rPr>
        <w:t xml:space="preserve"> (London: Penguin, 1991)</w:t>
      </w:r>
    </w:p>
    <w:p w14:paraId="495575BD" w14:textId="77777777" w:rsidR="009275CA" w:rsidRPr="009275CA" w:rsidRDefault="009275CA" w:rsidP="009275CA">
      <w:pPr>
        <w:spacing w:line="480" w:lineRule="auto"/>
        <w:rPr>
          <w:rFonts w:ascii="Times New Roman" w:eastAsia="Times New Roman" w:hAnsi="Times New Roman" w:cs="Times New Roman"/>
        </w:rPr>
      </w:pPr>
    </w:p>
    <w:p w14:paraId="6E92BD9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Douglas Thomson, Jack G. Voller and Frederick S. Frank, eds., </w:t>
      </w:r>
      <w:r w:rsidRPr="009275CA">
        <w:rPr>
          <w:rFonts w:ascii="Times New Roman" w:eastAsia="Times New Roman" w:hAnsi="Times New Roman" w:cs="Times New Roman"/>
          <w:i/>
        </w:rPr>
        <w:t xml:space="preserve">Gothic Writers: A Critical and Bibliographical Guide </w:t>
      </w:r>
      <w:r w:rsidRPr="009275CA">
        <w:rPr>
          <w:rFonts w:ascii="Times New Roman" w:eastAsia="Times New Roman" w:hAnsi="Times New Roman" w:cs="Times New Roman"/>
        </w:rPr>
        <w:t>(Westport, CT: Greenwood Press, 2002)</w:t>
      </w:r>
    </w:p>
    <w:p w14:paraId="0E80DD5F" w14:textId="77777777" w:rsidR="009275CA" w:rsidRPr="009275CA" w:rsidRDefault="009275CA" w:rsidP="009275CA">
      <w:pPr>
        <w:spacing w:line="480" w:lineRule="auto"/>
        <w:rPr>
          <w:rFonts w:ascii="Times New Roman" w:eastAsia="Times New Roman" w:hAnsi="Times New Roman" w:cs="Times New Roman"/>
        </w:rPr>
      </w:pPr>
    </w:p>
    <w:p w14:paraId="00B934F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Anthony K. Thorlby, </w:t>
      </w:r>
      <w:r w:rsidRPr="009275CA">
        <w:rPr>
          <w:rFonts w:ascii="Times New Roman" w:eastAsia="Times New Roman" w:hAnsi="Times New Roman" w:cs="Times New Roman"/>
          <w:i/>
        </w:rPr>
        <w:t>The Romantic Movement</w:t>
      </w:r>
      <w:r w:rsidRPr="009275CA">
        <w:rPr>
          <w:rFonts w:ascii="Times New Roman" w:eastAsia="Times New Roman" w:hAnsi="Times New Roman" w:cs="Times New Roman"/>
        </w:rPr>
        <w:t xml:space="preserve"> (London: Longman, 1966)</w:t>
      </w:r>
    </w:p>
    <w:p w14:paraId="5C30DA90" w14:textId="77777777" w:rsidR="009275CA" w:rsidRPr="009275CA" w:rsidRDefault="009275CA" w:rsidP="009275CA">
      <w:pPr>
        <w:spacing w:line="480" w:lineRule="auto"/>
        <w:rPr>
          <w:rFonts w:ascii="Times New Roman" w:eastAsia="Times New Roman" w:hAnsi="Times New Roman" w:cs="Times New Roman"/>
        </w:rPr>
      </w:pPr>
    </w:p>
    <w:p w14:paraId="593DBE6C"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Tzvetan Todorov, </w:t>
      </w:r>
      <w:r w:rsidRPr="009275CA">
        <w:rPr>
          <w:rFonts w:ascii="Times New Roman" w:eastAsia="Times New Roman" w:hAnsi="Times New Roman" w:cs="Times New Roman"/>
          <w:i/>
        </w:rPr>
        <w:t>The Fantastic: A Structural Approach to a Literary Genre</w:t>
      </w:r>
      <w:r w:rsidRPr="009275CA">
        <w:rPr>
          <w:rFonts w:ascii="Times New Roman" w:eastAsia="Times New Roman" w:hAnsi="Times New Roman" w:cs="Times New Roman"/>
        </w:rPr>
        <w:t>, trans. Richard Howard (Ithaca, NY: Cornell University Press, 1975)</w:t>
      </w:r>
    </w:p>
    <w:p w14:paraId="30BF210F" w14:textId="77777777" w:rsidR="009275CA" w:rsidRPr="009275CA" w:rsidRDefault="009275CA" w:rsidP="009275CA">
      <w:pPr>
        <w:spacing w:line="480" w:lineRule="auto"/>
        <w:rPr>
          <w:rFonts w:ascii="Times New Roman" w:eastAsia="Times New Roman" w:hAnsi="Times New Roman" w:cs="Times New Roman"/>
        </w:rPr>
      </w:pPr>
    </w:p>
    <w:p w14:paraId="2F63FE8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Tzvetan Todorov, </w:t>
      </w:r>
      <w:r w:rsidRPr="009275CA">
        <w:rPr>
          <w:rFonts w:ascii="Times New Roman" w:eastAsia="Times New Roman" w:hAnsi="Times New Roman" w:cs="Times New Roman"/>
          <w:i/>
        </w:rPr>
        <w:t>Genres in Discourse</w:t>
      </w:r>
      <w:r w:rsidRPr="009275CA">
        <w:rPr>
          <w:rFonts w:ascii="Times New Roman" w:eastAsia="Times New Roman" w:hAnsi="Times New Roman" w:cs="Times New Roman"/>
        </w:rPr>
        <w:t xml:space="preserve"> trans. by Catherine Porter (Cambridge: University of Cambridge Press, 1990)</w:t>
      </w:r>
    </w:p>
    <w:p w14:paraId="2A28AF8D" w14:textId="77777777" w:rsidR="009275CA" w:rsidRPr="009275CA" w:rsidRDefault="009275CA" w:rsidP="009275CA">
      <w:pPr>
        <w:spacing w:line="480" w:lineRule="auto"/>
        <w:rPr>
          <w:rFonts w:ascii="Times New Roman" w:eastAsia="Times New Roman" w:hAnsi="Times New Roman" w:cs="Times New Roman"/>
        </w:rPr>
      </w:pPr>
    </w:p>
    <w:p w14:paraId="75E38FA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Dale Townshend, ed., </w:t>
      </w:r>
      <w:r w:rsidRPr="009275CA">
        <w:rPr>
          <w:rFonts w:ascii="Times New Roman" w:eastAsia="Times New Roman" w:hAnsi="Times New Roman" w:cs="Times New Roman"/>
          <w:i/>
        </w:rPr>
        <w:t>Terror and Wonder: The Gothic Imagination</w:t>
      </w:r>
      <w:r w:rsidRPr="009275CA">
        <w:rPr>
          <w:rFonts w:ascii="Times New Roman" w:eastAsia="Times New Roman" w:hAnsi="Times New Roman" w:cs="Times New Roman"/>
        </w:rPr>
        <w:t xml:space="preserve"> (London: British Library Press, 2014)</w:t>
      </w:r>
    </w:p>
    <w:p w14:paraId="360A2AC5" w14:textId="77777777" w:rsidR="009275CA" w:rsidRPr="009275CA" w:rsidRDefault="009275CA" w:rsidP="009275CA">
      <w:pPr>
        <w:spacing w:line="480" w:lineRule="auto"/>
        <w:rPr>
          <w:rFonts w:ascii="Times New Roman" w:eastAsia="Times New Roman" w:hAnsi="Times New Roman" w:cs="Times New Roman"/>
        </w:rPr>
      </w:pPr>
    </w:p>
    <w:p w14:paraId="3F17973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Martin Tropp, </w:t>
      </w:r>
      <w:r w:rsidRPr="009275CA">
        <w:rPr>
          <w:rFonts w:ascii="Times New Roman" w:eastAsia="Times New Roman" w:hAnsi="Times New Roman" w:cs="Times New Roman"/>
          <w:i/>
        </w:rPr>
        <w:t>Images of Fear: How Horror Stories Helped Shape Modern American Culture</w:t>
      </w:r>
      <w:r w:rsidRPr="009275CA">
        <w:rPr>
          <w:rFonts w:ascii="Times New Roman" w:eastAsia="Times New Roman" w:hAnsi="Times New Roman" w:cs="Times New Roman"/>
        </w:rPr>
        <w:t xml:space="preserve"> (Jefferson, NC: McFarland, 1990)</w:t>
      </w:r>
    </w:p>
    <w:p w14:paraId="0710F60C" w14:textId="77777777" w:rsidR="009275CA" w:rsidRPr="009275CA" w:rsidRDefault="009275CA" w:rsidP="009275CA">
      <w:pPr>
        <w:spacing w:line="480" w:lineRule="auto"/>
        <w:rPr>
          <w:rFonts w:ascii="Times New Roman" w:eastAsia="Times New Roman" w:hAnsi="Times New Roman" w:cs="Times New Roman"/>
        </w:rPr>
      </w:pPr>
    </w:p>
    <w:p w14:paraId="30BBCE67"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Robert Turner, </w:t>
      </w:r>
      <w:r w:rsidRPr="009275CA">
        <w:rPr>
          <w:rFonts w:ascii="Times New Roman" w:eastAsia="Times New Roman" w:hAnsi="Times New Roman" w:cs="Times New Roman"/>
          <w:i/>
        </w:rPr>
        <w:t xml:space="preserve">Elizabethan Magic: The Art and the Magus </w:t>
      </w:r>
      <w:r w:rsidRPr="009275CA">
        <w:rPr>
          <w:rFonts w:ascii="Times New Roman" w:eastAsia="Times New Roman" w:hAnsi="Times New Roman" w:cs="Times New Roman"/>
        </w:rPr>
        <w:t>(Longmead: Element Books, 1989)</w:t>
      </w:r>
    </w:p>
    <w:p w14:paraId="2FEA070E" w14:textId="77777777" w:rsidR="00061633" w:rsidRPr="009275CA" w:rsidRDefault="00061633" w:rsidP="009275CA">
      <w:pPr>
        <w:spacing w:line="480" w:lineRule="auto"/>
        <w:rPr>
          <w:rFonts w:ascii="Times New Roman" w:eastAsia="Times New Roman" w:hAnsi="Times New Roman" w:cs="Times New Roman"/>
        </w:rPr>
      </w:pPr>
    </w:p>
    <w:p w14:paraId="401D826C" w14:textId="77777777" w:rsidR="009275CA" w:rsidRDefault="00061633" w:rsidP="009275CA">
      <w:pPr>
        <w:spacing w:line="480" w:lineRule="auto"/>
        <w:rPr>
          <w:rFonts w:ascii="Times New Roman" w:eastAsia="Times New Roman" w:hAnsi="Times New Roman" w:cs="Times New Roman"/>
        </w:rPr>
      </w:pPr>
      <w:r w:rsidRPr="00061633">
        <w:rPr>
          <w:rFonts w:ascii="Times New Roman" w:eastAsia="Times New Roman" w:hAnsi="Times New Roman" w:cs="Times New Roman"/>
        </w:rPr>
        <w:t xml:space="preserve">Tim Underwood and Chuck Miller, eds. </w:t>
      </w:r>
      <w:r w:rsidRPr="00061633">
        <w:rPr>
          <w:rFonts w:ascii="Times New Roman" w:eastAsia="Times New Roman" w:hAnsi="Times New Roman" w:cs="Times New Roman"/>
          <w:i/>
        </w:rPr>
        <w:t>Kingdom of Fear</w:t>
      </w:r>
      <w:r w:rsidRPr="00061633">
        <w:rPr>
          <w:rFonts w:ascii="Times New Roman" w:eastAsia="Times New Roman" w:hAnsi="Times New Roman" w:cs="Times New Roman"/>
        </w:rPr>
        <w:t xml:space="preserve"> (New York, NY: Underwood Books, 1986</w:t>
      </w:r>
      <w:r>
        <w:rPr>
          <w:rFonts w:ascii="Times New Roman" w:eastAsia="Times New Roman" w:hAnsi="Times New Roman" w:cs="Times New Roman"/>
        </w:rPr>
        <w:t>)</w:t>
      </w:r>
    </w:p>
    <w:p w14:paraId="47213703" w14:textId="77777777" w:rsidR="00061633" w:rsidRPr="009275CA" w:rsidRDefault="00061633" w:rsidP="009275CA">
      <w:pPr>
        <w:spacing w:line="480" w:lineRule="auto"/>
        <w:rPr>
          <w:rFonts w:ascii="Times New Roman" w:eastAsia="Times New Roman" w:hAnsi="Times New Roman" w:cs="Times New Roman"/>
        </w:rPr>
      </w:pPr>
    </w:p>
    <w:p w14:paraId="6048366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Paul Veyne, </w:t>
      </w:r>
      <w:r w:rsidRPr="009275CA">
        <w:rPr>
          <w:rFonts w:ascii="Times New Roman" w:eastAsia="Times New Roman" w:hAnsi="Times New Roman" w:cs="Times New Roman"/>
          <w:i/>
        </w:rPr>
        <w:t>Did the Greeks Believe in Their Myths? An Essay on the Constitutive Imagination</w:t>
      </w:r>
      <w:r w:rsidRPr="009275CA">
        <w:rPr>
          <w:rFonts w:ascii="Times New Roman" w:eastAsia="Times New Roman" w:hAnsi="Times New Roman" w:cs="Times New Roman"/>
        </w:rPr>
        <w:t xml:space="preserve"> (Chicago, IL: University of Chicago Press, 1988)</w:t>
      </w:r>
    </w:p>
    <w:p w14:paraId="4D5BA565" w14:textId="77777777" w:rsidR="009275CA" w:rsidRPr="009275CA" w:rsidRDefault="009275CA" w:rsidP="009275CA">
      <w:pPr>
        <w:spacing w:line="480" w:lineRule="auto"/>
        <w:rPr>
          <w:rFonts w:ascii="Times New Roman" w:eastAsia="Times New Roman" w:hAnsi="Times New Roman" w:cs="Times New Roman"/>
        </w:rPr>
      </w:pPr>
    </w:p>
    <w:p w14:paraId="4FE4F253"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Peter Waldeck, </w:t>
      </w:r>
      <w:r w:rsidRPr="009275CA">
        <w:rPr>
          <w:rFonts w:ascii="Times New Roman" w:eastAsia="Calibri" w:hAnsi="Times New Roman" w:cs="Times New Roman"/>
          <w:i/>
        </w:rPr>
        <w:t>The Split Self: From Goethe to Broch</w:t>
      </w:r>
      <w:r w:rsidRPr="009275CA">
        <w:rPr>
          <w:rFonts w:ascii="Times New Roman" w:eastAsia="Calibri" w:hAnsi="Times New Roman" w:cs="Times New Roman"/>
        </w:rPr>
        <w:t xml:space="preserve"> (Lewisburg, PA: Bucknell University Press, 1979)</w:t>
      </w:r>
    </w:p>
    <w:p w14:paraId="1D3143CE" w14:textId="77777777" w:rsidR="009275CA" w:rsidRPr="009275CA" w:rsidRDefault="009275CA" w:rsidP="009275CA">
      <w:pPr>
        <w:spacing w:line="480" w:lineRule="auto"/>
        <w:rPr>
          <w:rFonts w:ascii="Times New Roman" w:eastAsia="Times New Roman" w:hAnsi="Times New Roman" w:cs="Times New Roman"/>
        </w:rPr>
      </w:pPr>
    </w:p>
    <w:p w14:paraId="0602EDA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Ian Watt, </w:t>
      </w:r>
      <w:r w:rsidRPr="009275CA">
        <w:rPr>
          <w:rFonts w:ascii="Times New Roman" w:eastAsia="Times New Roman" w:hAnsi="Times New Roman" w:cs="Times New Roman"/>
          <w:i/>
        </w:rPr>
        <w:t xml:space="preserve">The Rise of the Novel: Studies in Defoe, Richardson and Fielding </w:t>
      </w:r>
      <w:r w:rsidRPr="009275CA">
        <w:rPr>
          <w:rFonts w:ascii="Times New Roman" w:eastAsia="Times New Roman" w:hAnsi="Times New Roman" w:cs="Times New Roman"/>
        </w:rPr>
        <w:t>(London: Chatto &amp; Windus, 1957, rev. edn. Pimlico, 2000)</w:t>
      </w:r>
    </w:p>
    <w:p w14:paraId="39642C3C" w14:textId="77777777" w:rsidR="009275CA" w:rsidRPr="009275CA" w:rsidRDefault="009275CA" w:rsidP="009275CA">
      <w:pPr>
        <w:spacing w:line="480" w:lineRule="auto"/>
        <w:rPr>
          <w:rFonts w:ascii="Times New Roman" w:eastAsia="Times New Roman" w:hAnsi="Times New Roman" w:cs="Times New Roman"/>
        </w:rPr>
      </w:pPr>
    </w:p>
    <w:p w14:paraId="5301CA5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James Watt, </w:t>
      </w:r>
      <w:r w:rsidRPr="009275CA">
        <w:rPr>
          <w:rFonts w:ascii="Times New Roman" w:eastAsia="Times New Roman" w:hAnsi="Times New Roman" w:cs="Times New Roman"/>
          <w:i/>
        </w:rPr>
        <w:t>Contesting the Gothic: Fiction, Genre and Cultural Conflict, 1764 – 1831</w:t>
      </w:r>
      <w:r w:rsidRPr="009275CA">
        <w:rPr>
          <w:rFonts w:ascii="Times New Roman" w:eastAsia="Times New Roman" w:hAnsi="Times New Roman" w:cs="Times New Roman"/>
        </w:rPr>
        <w:t xml:space="preserve"> (Cambridge: Cambridge University Press, 1999)</w:t>
      </w:r>
    </w:p>
    <w:p w14:paraId="06BC75ED" w14:textId="77777777" w:rsidR="009275CA" w:rsidRPr="009275CA" w:rsidRDefault="009275CA" w:rsidP="009275CA">
      <w:pPr>
        <w:spacing w:line="480" w:lineRule="auto"/>
        <w:rPr>
          <w:rFonts w:ascii="Times New Roman" w:eastAsia="Times New Roman" w:hAnsi="Times New Roman" w:cs="Times New Roman"/>
        </w:rPr>
      </w:pPr>
    </w:p>
    <w:p w14:paraId="0704C46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Toni Wein, </w:t>
      </w:r>
      <w:r w:rsidRPr="009275CA">
        <w:rPr>
          <w:rFonts w:ascii="Times New Roman" w:eastAsia="Times New Roman" w:hAnsi="Times New Roman" w:cs="Times New Roman"/>
          <w:i/>
        </w:rPr>
        <w:t>British Identities, Heroic Nationalisms, and the Gothic Novel, 1764 – 1824</w:t>
      </w:r>
      <w:r w:rsidRPr="009275CA">
        <w:rPr>
          <w:rFonts w:ascii="Times New Roman" w:eastAsia="Times New Roman" w:hAnsi="Times New Roman" w:cs="Times New Roman"/>
        </w:rPr>
        <w:t xml:space="preserve"> (London: Palgrave, 2002)</w:t>
      </w:r>
    </w:p>
    <w:p w14:paraId="5CEFDCA4" w14:textId="77777777" w:rsidR="009275CA" w:rsidRPr="009275CA" w:rsidRDefault="009275CA" w:rsidP="009275CA">
      <w:pPr>
        <w:spacing w:line="480" w:lineRule="auto"/>
        <w:rPr>
          <w:rFonts w:ascii="Times New Roman" w:eastAsia="Times New Roman" w:hAnsi="Times New Roman" w:cs="Times New Roman"/>
        </w:rPr>
      </w:pPr>
    </w:p>
    <w:p w14:paraId="78F05A03"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Paul Werth, </w:t>
      </w:r>
      <w:r w:rsidRPr="009275CA">
        <w:rPr>
          <w:rFonts w:ascii="Times New Roman" w:eastAsia="Calibri" w:hAnsi="Times New Roman" w:cs="Times New Roman"/>
          <w:i/>
        </w:rPr>
        <w:t xml:space="preserve">Text Worlds: Representing Conceptual Space in Discourse </w:t>
      </w:r>
      <w:r w:rsidRPr="009275CA">
        <w:rPr>
          <w:rFonts w:ascii="Times New Roman" w:eastAsia="Calibri" w:hAnsi="Times New Roman" w:cs="Times New Roman"/>
        </w:rPr>
        <w:t xml:space="preserve">(London:  Longman, 1999)  </w:t>
      </w:r>
    </w:p>
    <w:p w14:paraId="37BA2E82" w14:textId="77777777" w:rsidR="009275CA" w:rsidRPr="009275CA" w:rsidRDefault="009275CA" w:rsidP="009275CA">
      <w:pPr>
        <w:spacing w:line="480" w:lineRule="auto"/>
        <w:rPr>
          <w:rFonts w:ascii="Times New Roman" w:eastAsia="Times New Roman" w:hAnsi="Times New Roman" w:cs="Times New Roman"/>
        </w:rPr>
      </w:pPr>
    </w:p>
    <w:p w14:paraId="7C971028" w14:textId="77777777" w:rsidR="009275CA" w:rsidRDefault="009275CA" w:rsidP="009275CA">
      <w:pPr>
        <w:spacing w:line="480" w:lineRule="auto"/>
        <w:rPr>
          <w:rFonts w:ascii="Times New Roman" w:eastAsia="Calibri" w:hAnsi="Times New Roman" w:cs="Times New Roman"/>
          <w:shd w:val="clear" w:color="auto" w:fill="FFFFFF"/>
        </w:rPr>
      </w:pPr>
      <w:r w:rsidRPr="009275CA">
        <w:rPr>
          <w:rFonts w:ascii="Times New Roman" w:eastAsia="Calibri" w:hAnsi="Times New Roman" w:cs="Times New Roman"/>
          <w:shd w:val="clear" w:color="auto" w:fill="FFFFFF"/>
        </w:rPr>
        <w:t xml:space="preserve">Benjamin </w:t>
      </w:r>
      <w:hyperlink r:id="rId26" w:tooltip="Benjamin Lee Whorf" w:history="1">
        <w:r w:rsidRPr="009275CA">
          <w:rPr>
            <w:rFonts w:ascii="Times New Roman" w:eastAsia="Calibri" w:hAnsi="Times New Roman" w:cs="Times New Roman"/>
            <w:shd w:val="clear" w:color="auto" w:fill="FFFFFF"/>
          </w:rPr>
          <w:t xml:space="preserve">Whorf, </w:t>
        </w:r>
      </w:hyperlink>
      <w:r w:rsidRPr="009275CA">
        <w:rPr>
          <w:rFonts w:ascii="Times New Roman" w:eastAsia="Calibri" w:hAnsi="Times New Roman" w:cs="Times New Roman"/>
          <w:shd w:val="clear" w:color="auto" w:fill="FFFFFF"/>
        </w:rPr>
        <w:t xml:space="preserve"> </w:t>
      </w:r>
      <w:r w:rsidRPr="009275CA">
        <w:rPr>
          <w:rFonts w:ascii="Times New Roman" w:eastAsia="Calibri" w:hAnsi="Times New Roman" w:cs="Times New Roman"/>
          <w:i/>
          <w:iCs/>
          <w:shd w:val="clear" w:color="auto" w:fill="FFFFFF"/>
        </w:rPr>
        <w:t>Language, Thought, and Reality: Selected Writings of Benjamin Lee Whorf</w:t>
      </w:r>
      <w:r w:rsidRPr="009275CA">
        <w:rPr>
          <w:rFonts w:ascii="Times New Roman" w:eastAsia="Calibri" w:hAnsi="Times New Roman" w:cs="Times New Roman"/>
          <w:shd w:val="clear" w:color="auto" w:fill="FFFFFF"/>
        </w:rPr>
        <w:t>, ed. by John B. Carroll (Cambridge, MA: MIT Press, 1956)</w:t>
      </w:r>
    </w:p>
    <w:p w14:paraId="4A53D40E" w14:textId="77777777" w:rsidR="00356C47" w:rsidRDefault="00356C47" w:rsidP="009275CA">
      <w:pPr>
        <w:spacing w:line="480" w:lineRule="auto"/>
        <w:rPr>
          <w:rFonts w:ascii="Times New Roman" w:eastAsia="Calibri" w:hAnsi="Times New Roman" w:cs="Times New Roman"/>
          <w:shd w:val="clear" w:color="auto" w:fill="FFFFFF"/>
        </w:rPr>
      </w:pPr>
    </w:p>
    <w:p w14:paraId="0CFAEAF1" w14:textId="77777777" w:rsidR="008C25F4" w:rsidRDefault="00356C47" w:rsidP="009275CA">
      <w:pPr>
        <w:spacing w:line="480" w:lineRule="auto"/>
        <w:rPr>
          <w:rFonts w:ascii="Times New Roman" w:eastAsia="Calibri" w:hAnsi="Times New Roman" w:cs="Times New Roman"/>
          <w:shd w:val="clear" w:color="auto" w:fill="FFFFFF"/>
        </w:rPr>
      </w:pPr>
      <w:r w:rsidRPr="00356C47">
        <w:rPr>
          <w:rFonts w:ascii="Times New Roman" w:eastAsia="Calibri" w:hAnsi="Times New Roman" w:cs="Times New Roman"/>
          <w:shd w:val="clear" w:color="auto" w:fill="FFFFFF"/>
        </w:rPr>
        <w:t xml:space="preserve">Colin Wilson, </w:t>
      </w:r>
      <w:r w:rsidRPr="00356C47">
        <w:rPr>
          <w:rFonts w:ascii="Times New Roman" w:eastAsia="Calibri" w:hAnsi="Times New Roman" w:cs="Times New Roman"/>
          <w:i/>
          <w:shd w:val="clear" w:color="auto" w:fill="FFFFFF"/>
        </w:rPr>
        <w:t>The Outsider</w:t>
      </w:r>
      <w:r w:rsidRPr="00356C47">
        <w:rPr>
          <w:rFonts w:ascii="Times New Roman" w:eastAsia="Calibri" w:hAnsi="Times New Roman" w:cs="Times New Roman"/>
          <w:shd w:val="clear" w:color="auto" w:fill="FFFFFF"/>
        </w:rPr>
        <w:t xml:space="preserve"> (London: Gollancz, 1956)</w:t>
      </w:r>
    </w:p>
    <w:p w14:paraId="1113C877" w14:textId="77777777" w:rsidR="00356C47" w:rsidRPr="009275CA" w:rsidRDefault="00356C47" w:rsidP="009275CA">
      <w:pPr>
        <w:spacing w:line="480" w:lineRule="auto"/>
        <w:rPr>
          <w:rFonts w:ascii="Times New Roman" w:eastAsia="Calibri" w:hAnsi="Times New Roman" w:cs="Times New Roman"/>
          <w:shd w:val="clear" w:color="auto" w:fill="FFFFFF"/>
        </w:rPr>
      </w:pPr>
    </w:p>
    <w:p w14:paraId="3EFE3773" w14:textId="77777777" w:rsidR="008C25F4" w:rsidRPr="008C25F4" w:rsidRDefault="008C25F4" w:rsidP="008C25F4">
      <w:pPr>
        <w:spacing w:line="480" w:lineRule="auto"/>
        <w:rPr>
          <w:rFonts w:ascii="Times New Roman" w:eastAsia="Times New Roman" w:hAnsi="Times New Roman" w:cs="Times New Roman"/>
        </w:rPr>
      </w:pPr>
      <w:r w:rsidRPr="008C25F4">
        <w:rPr>
          <w:rFonts w:ascii="Times New Roman" w:eastAsia="Times New Roman" w:hAnsi="Times New Roman" w:cs="Times New Roman"/>
          <w:iCs/>
        </w:rPr>
        <w:t>Neil Wilson</w:t>
      </w:r>
      <w:r w:rsidRPr="008C25F4">
        <w:rPr>
          <w:rFonts w:ascii="Times New Roman" w:eastAsia="Times New Roman" w:hAnsi="Times New Roman" w:cs="Times New Roman"/>
          <w:i/>
          <w:iCs/>
        </w:rPr>
        <w:t xml:space="preserve">, Shadows in the Attic: A Guide to British Supernatural Fiction, 1820–1950 </w:t>
      </w:r>
      <w:r w:rsidRPr="008C25F4">
        <w:rPr>
          <w:rFonts w:ascii="Times New Roman" w:eastAsia="Times New Roman" w:hAnsi="Times New Roman" w:cs="Times New Roman"/>
          <w:iCs/>
        </w:rPr>
        <w:t>(London: The British Library, 2000)</w:t>
      </w:r>
    </w:p>
    <w:p w14:paraId="39A215CA" w14:textId="77777777" w:rsidR="009275CA" w:rsidRPr="009275CA" w:rsidRDefault="009275CA" w:rsidP="009275CA">
      <w:pPr>
        <w:spacing w:line="480" w:lineRule="auto"/>
        <w:rPr>
          <w:rFonts w:ascii="Times New Roman" w:eastAsia="Times New Roman" w:hAnsi="Times New Roman" w:cs="Times New Roman"/>
        </w:rPr>
      </w:pPr>
    </w:p>
    <w:p w14:paraId="1A2AA62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Herwig Wolfram, </w:t>
      </w:r>
      <w:r w:rsidRPr="009275CA">
        <w:rPr>
          <w:rFonts w:ascii="Times New Roman" w:eastAsia="Times New Roman" w:hAnsi="Times New Roman" w:cs="Times New Roman"/>
          <w:i/>
        </w:rPr>
        <w:t xml:space="preserve">History of the Goths </w:t>
      </w:r>
      <w:r w:rsidRPr="009275CA">
        <w:rPr>
          <w:rFonts w:ascii="Times New Roman" w:eastAsia="Times New Roman" w:hAnsi="Times New Roman" w:cs="Times New Roman"/>
        </w:rPr>
        <w:t>(Berkley, CA: University of California Press, 1990)</w:t>
      </w:r>
    </w:p>
    <w:p w14:paraId="7134C962" w14:textId="77777777" w:rsidR="009275CA" w:rsidRPr="009275CA" w:rsidRDefault="009275CA" w:rsidP="009275CA">
      <w:pPr>
        <w:spacing w:line="480" w:lineRule="auto"/>
        <w:rPr>
          <w:rFonts w:ascii="Times New Roman" w:eastAsia="Times New Roman" w:hAnsi="Times New Roman" w:cs="Times New Roman"/>
        </w:rPr>
      </w:pPr>
    </w:p>
    <w:p w14:paraId="111E9CA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Julian Wolfreys, </w:t>
      </w:r>
      <w:r w:rsidRPr="009275CA">
        <w:rPr>
          <w:rFonts w:ascii="Times New Roman" w:eastAsia="Times New Roman" w:hAnsi="Times New Roman" w:cs="Times New Roman"/>
          <w:i/>
        </w:rPr>
        <w:t>Victorian Hauntings: Spectrality, Gothic, the Uncanny and Literature</w:t>
      </w:r>
      <w:r w:rsidRPr="009275CA">
        <w:rPr>
          <w:rFonts w:ascii="Times New Roman" w:eastAsia="Times New Roman" w:hAnsi="Times New Roman" w:cs="Times New Roman"/>
        </w:rPr>
        <w:t xml:space="preserve"> (London: Palgrave, 2002)</w:t>
      </w:r>
    </w:p>
    <w:p w14:paraId="5E6D7E39" w14:textId="77777777" w:rsidR="009275CA" w:rsidRPr="009275CA" w:rsidRDefault="009275CA" w:rsidP="009275CA">
      <w:pPr>
        <w:spacing w:line="480" w:lineRule="auto"/>
        <w:rPr>
          <w:rFonts w:ascii="Times New Roman" w:eastAsia="Times New Roman" w:hAnsi="Times New Roman" w:cs="Times New Roman"/>
        </w:rPr>
      </w:pPr>
    </w:p>
    <w:p w14:paraId="299047B2"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Julian Wolfreys, </w:t>
      </w:r>
      <w:r w:rsidRPr="009275CA">
        <w:rPr>
          <w:rFonts w:ascii="Times New Roman" w:eastAsia="Times New Roman" w:hAnsi="Times New Roman" w:cs="Times New Roman"/>
          <w:i/>
        </w:rPr>
        <w:t>Haunted Selves, Haunting Places in English Literature and Culture</w:t>
      </w:r>
      <w:r w:rsidRPr="009275CA">
        <w:rPr>
          <w:rFonts w:ascii="Times New Roman" w:eastAsia="Times New Roman" w:hAnsi="Times New Roman" w:cs="Times New Roman"/>
        </w:rPr>
        <w:t xml:space="preserve"> (London: Palgrave MacMillan, 2018)</w:t>
      </w:r>
    </w:p>
    <w:p w14:paraId="1F1B3C3A" w14:textId="77777777" w:rsidR="009275CA" w:rsidRPr="009275CA" w:rsidRDefault="009275CA" w:rsidP="009275CA">
      <w:pPr>
        <w:spacing w:line="480" w:lineRule="auto"/>
        <w:rPr>
          <w:rFonts w:ascii="Times New Roman" w:eastAsia="Times New Roman" w:hAnsi="Times New Roman" w:cs="Times New Roman"/>
        </w:rPr>
      </w:pPr>
    </w:p>
    <w:p w14:paraId="72E23843" w14:textId="77777777" w:rsidR="009275CA" w:rsidRPr="009275CA" w:rsidRDefault="009275CA" w:rsidP="009275CA">
      <w:pPr>
        <w:spacing w:line="480" w:lineRule="auto"/>
        <w:rPr>
          <w:rFonts w:ascii="Times New Roman" w:eastAsia="Times New Roman" w:hAnsi="Times New Roman" w:cs="Times New Roman"/>
        </w:rPr>
      </w:pPr>
    </w:p>
    <w:p w14:paraId="6B954F3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Calibri" w:hAnsi="Times New Roman" w:cs="Times New Roman"/>
        </w:rPr>
        <w:t xml:space="preserve">Lois Parkinson Zamora and Wendy B. Farris, eds., </w:t>
      </w:r>
      <w:r w:rsidRPr="009275CA">
        <w:rPr>
          <w:rFonts w:ascii="Times New Roman" w:eastAsia="Calibri" w:hAnsi="Times New Roman" w:cs="Times New Roman"/>
          <w:i/>
        </w:rPr>
        <w:t>Magical Realism: Theory, History, Community</w:t>
      </w:r>
      <w:r w:rsidRPr="009275CA">
        <w:rPr>
          <w:rFonts w:ascii="Times New Roman" w:eastAsia="Calibri" w:hAnsi="Times New Roman" w:cs="Times New Roman"/>
        </w:rPr>
        <w:t xml:space="preserve"> (Durham, NC: Duke University Press, 1995)</w:t>
      </w:r>
    </w:p>
    <w:p w14:paraId="5A0CA19C" w14:textId="77777777" w:rsidR="009275CA" w:rsidRPr="009275CA" w:rsidRDefault="009275CA" w:rsidP="009275CA">
      <w:pPr>
        <w:spacing w:line="480" w:lineRule="auto"/>
        <w:rPr>
          <w:rFonts w:ascii="Times New Roman" w:eastAsia="Times New Roman" w:hAnsi="Times New Roman" w:cs="Times New Roman"/>
        </w:rPr>
      </w:pPr>
    </w:p>
    <w:p w14:paraId="31A0B32B" w14:textId="77777777" w:rsidR="009275CA" w:rsidRPr="009275CA" w:rsidRDefault="009275CA" w:rsidP="009275CA">
      <w:pPr>
        <w:spacing w:line="480" w:lineRule="auto"/>
        <w:rPr>
          <w:rFonts w:ascii="Times New Roman" w:eastAsia="Times New Roman" w:hAnsi="Times New Roman" w:cs="Times New Roman"/>
        </w:rPr>
      </w:pPr>
    </w:p>
    <w:p w14:paraId="7D0635C2" w14:textId="77777777" w:rsidR="009275CA" w:rsidRPr="009275CA" w:rsidRDefault="009275CA" w:rsidP="009275CA">
      <w:pPr>
        <w:spacing w:line="480" w:lineRule="auto"/>
        <w:rPr>
          <w:rFonts w:ascii="Times New Roman" w:eastAsia="Times New Roman" w:hAnsi="Times New Roman" w:cs="Times New Roman"/>
        </w:rPr>
      </w:pPr>
    </w:p>
    <w:p w14:paraId="72495C11" w14:textId="77777777" w:rsidR="009275CA" w:rsidRPr="009275CA" w:rsidRDefault="009275CA" w:rsidP="009275CA">
      <w:pPr>
        <w:spacing w:line="480" w:lineRule="auto"/>
        <w:rPr>
          <w:rFonts w:ascii="Times New Roman" w:eastAsia="Times New Roman" w:hAnsi="Times New Roman" w:cs="Times New Roman"/>
          <w:b/>
        </w:rPr>
      </w:pPr>
      <w:r w:rsidRPr="009275CA">
        <w:rPr>
          <w:rFonts w:ascii="Times New Roman" w:eastAsia="Times New Roman" w:hAnsi="Times New Roman" w:cs="Times New Roman"/>
          <w:b/>
        </w:rPr>
        <w:t>Scholarly Articles</w:t>
      </w:r>
    </w:p>
    <w:p w14:paraId="035DFD7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Sara Martin Alegre, ‘Nightmares of Childhood’, </w:t>
      </w:r>
      <w:r w:rsidRPr="009275CA">
        <w:rPr>
          <w:rFonts w:ascii="Times New Roman" w:eastAsia="Times New Roman" w:hAnsi="Times New Roman" w:cs="Times New Roman"/>
          <w:i/>
        </w:rPr>
        <w:t>Atlantis</w:t>
      </w:r>
      <w:r w:rsidRPr="009275CA">
        <w:rPr>
          <w:rFonts w:ascii="Times New Roman" w:eastAsia="Times New Roman" w:hAnsi="Times New Roman" w:cs="Times New Roman"/>
        </w:rPr>
        <w:t xml:space="preserve"> Vol. 23, No.1 (June, 2001), 105 -114</w:t>
      </w:r>
    </w:p>
    <w:p w14:paraId="47D1EA31" w14:textId="77777777" w:rsidR="009275CA" w:rsidRPr="009275CA" w:rsidRDefault="009275CA" w:rsidP="009275CA">
      <w:pPr>
        <w:spacing w:line="480" w:lineRule="auto"/>
        <w:rPr>
          <w:rFonts w:ascii="Times New Roman" w:eastAsia="Times New Roman" w:hAnsi="Times New Roman" w:cs="Times New Roman"/>
        </w:rPr>
      </w:pPr>
    </w:p>
    <w:p w14:paraId="5B122E7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Stephen D. Arata, ‘The Occidental Tourist: Dracula and the Anxiety of Reverse Colonization’, </w:t>
      </w:r>
      <w:r w:rsidRPr="009275CA">
        <w:rPr>
          <w:rFonts w:ascii="Times New Roman" w:eastAsia="Times New Roman" w:hAnsi="Times New Roman" w:cs="Times New Roman"/>
          <w:i/>
        </w:rPr>
        <w:t>Victorian Studies</w:t>
      </w:r>
      <w:r w:rsidRPr="009275CA">
        <w:rPr>
          <w:rFonts w:ascii="Times New Roman" w:eastAsia="Times New Roman" w:hAnsi="Times New Roman" w:cs="Times New Roman"/>
        </w:rPr>
        <w:t xml:space="preserve"> 35, no. 4 (1990), 621 - 45</w:t>
      </w:r>
    </w:p>
    <w:p w14:paraId="638D952C" w14:textId="77777777" w:rsidR="009275CA" w:rsidRPr="009275CA" w:rsidRDefault="009275CA" w:rsidP="009275CA">
      <w:pPr>
        <w:spacing w:line="480" w:lineRule="auto"/>
        <w:rPr>
          <w:rFonts w:ascii="Times New Roman" w:eastAsia="Times New Roman" w:hAnsi="Times New Roman" w:cs="Times New Roman"/>
        </w:rPr>
      </w:pPr>
    </w:p>
    <w:p w14:paraId="49A0A22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Newton Arvin, ‘Melville and the Gothic Novel’, </w:t>
      </w:r>
      <w:r w:rsidRPr="009275CA">
        <w:rPr>
          <w:rFonts w:ascii="Times New Roman" w:eastAsia="Calibri" w:hAnsi="Times New Roman" w:cs="Times New Roman"/>
          <w:i/>
        </w:rPr>
        <w:t>New England Quarterly</w:t>
      </w:r>
      <w:r w:rsidRPr="009275CA">
        <w:rPr>
          <w:rFonts w:ascii="Times New Roman" w:eastAsia="Calibri" w:hAnsi="Times New Roman" w:cs="Times New Roman"/>
        </w:rPr>
        <w:t xml:space="preserve">, 22 (1949), 33-48  </w:t>
      </w:r>
    </w:p>
    <w:p w14:paraId="327ABFD0" w14:textId="77777777" w:rsidR="009275CA" w:rsidRPr="009275CA" w:rsidRDefault="009275CA" w:rsidP="009275CA">
      <w:pPr>
        <w:spacing w:line="480" w:lineRule="auto"/>
        <w:rPr>
          <w:rFonts w:ascii="Times New Roman" w:eastAsia="Calibri" w:hAnsi="Times New Roman" w:cs="Times New Roman"/>
        </w:rPr>
      </w:pPr>
    </w:p>
    <w:p w14:paraId="2A1D672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Charles Bane, ‘ “You Weren’t Hired to Philosophise, Torrance”: The Death of the Author in </w:t>
      </w:r>
      <w:r w:rsidRPr="009275CA">
        <w:rPr>
          <w:rFonts w:ascii="Times New Roman" w:eastAsia="Calibri" w:hAnsi="Times New Roman" w:cs="Times New Roman"/>
          <w:i/>
        </w:rPr>
        <w:t>The Shining’</w:t>
      </w:r>
      <w:r w:rsidRPr="009275CA">
        <w:rPr>
          <w:rFonts w:ascii="Times New Roman" w:eastAsia="Calibri" w:hAnsi="Times New Roman" w:cs="Times New Roman"/>
        </w:rPr>
        <w:t xml:space="preserve">, in Jacob Held ed., </w:t>
      </w:r>
      <w:r w:rsidRPr="009275CA">
        <w:rPr>
          <w:rFonts w:ascii="Times New Roman" w:eastAsia="Calibri" w:hAnsi="Times New Roman" w:cs="Times New Roman"/>
          <w:i/>
        </w:rPr>
        <w:t xml:space="preserve">Stephen King and Philosophy </w:t>
      </w:r>
      <w:r w:rsidRPr="009275CA">
        <w:rPr>
          <w:rFonts w:ascii="Times New Roman" w:eastAsia="Calibri" w:hAnsi="Times New Roman" w:cs="Times New Roman"/>
        </w:rPr>
        <w:t>(Lanham, MD: Rowman and Littlefield, 2016), 195 – 206</w:t>
      </w:r>
    </w:p>
    <w:p w14:paraId="450A2B4A" w14:textId="77777777" w:rsidR="009275CA" w:rsidRPr="009275CA" w:rsidRDefault="009275CA" w:rsidP="009275CA">
      <w:pPr>
        <w:spacing w:line="480" w:lineRule="auto"/>
        <w:rPr>
          <w:rFonts w:ascii="Times New Roman" w:eastAsia="Calibri" w:hAnsi="Times New Roman" w:cs="Times New Roman"/>
        </w:rPr>
      </w:pPr>
    </w:p>
    <w:p w14:paraId="322B889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Roland Barthes, ‘The Death of the Author’ in Vincent Leitch ed. </w:t>
      </w:r>
      <w:r w:rsidRPr="009275CA">
        <w:rPr>
          <w:rFonts w:ascii="Times New Roman" w:eastAsia="Times New Roman" w:hAnsi="Times New Roman" w:cs="Times New Roman"/>
          <w:i/>
        </w:rPr>
        <w:t>The Norton Anthology of Theory and</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Criticism</w:t>
      </w:r>
      <w:r w:rsidRPr="009275CA">
        <w:rPr>
          <w:rFonts w:ascii="Times New Roman" w:eastAsia="Times New Roman" w:hAnsi="Times New Roman" w:cs="Times New Roman"/>
        </w:rPr>
        <w:t xml:space="preserve"> (New York, NY: Norton, 2010), 1322 – 5</w:t>
      </w:r>
    </w:p>
    <w:p w14:paraId="4B246A2A" w14:textId="77777777" w:rsidR="009275CA" w:rsidRPr="009275CA" w:rsidRDefault="009275CA" w:rsidP="009275CA">
      <w:pPr>
        <w:spacing w:line="480" w:lineRule="auto"/>
        <w:rPr>
          <w:rFonts w:ascii="Times New Roman" w:eastAsia="Times New Roman" w:hAnsi="Times New Roman" w:cs="Times New Roman"/>
          <w:b/>
        </w:rPr>
      </w:pPr>
    </w:p>
    <w:p w14:paraId="4F09AE8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Jean Bellemin-Noel, ‘Des forms fantastiques aux themes fantasmatiques’, </w:t>
      </w:r>
      <w:r w:rsidRPr="009275CA">
        <w:rPr>
          <w:rFonts w:ascii="Times New Roman" w:eastAsia="Times New Roman" w:hAnsi="Times New Roman" w:cs="Times New Roman"/>
          <w:i/>
        </w:rPr>
        <w:t>Litterature</w:t>
      </w:r>
      <w:r w:rsidRPr="009275CA">
        <w:rPr>
          <w:rFonts w:ascii="Times New Roman" w:eastAsia="Times New Roman" w:hAnsi="Times New Roman" w:cs="Times New Roman"/>
        </w:rPr>
        <w:t xml:space="preserve"> 2, 1971, 103 – 28</w:t>
      </w:r>
    </w:p>
    <w:p w14:paraId="4178CEF3" w14:textId="77777777" w:rsidR="009275CA" w:rsidRPr="009275CA" w:rsidRDefault="009275CA" w:rsidP="009275CA">
      <w:pPr>
        <w:spacing w:line="480" w:lineRule="auto"/>
        <w:rPr>
          <w:rFonts w:ascii="Times New Roman" w:eastAsia="Times New Roman" w:hAnsi="Times New Roman" w:cs="Times New Roman"/>
        </w:rPr>
      </w:pPr>
    </w:p>
    <w:p w14:paraId="52A827AD"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Ambrose Bierce, ‘Whither? Some Strange Instances of Mysterious Disappearances’, </w:t>
      </w:r>
      <w:r w:rsidRPr="009275CA">
        <w:rPr>
          <w:rFonts w:ascii="Times New Roman" w:eastAsia="Calibri" w:hAnsi="Times New Roman" w:cs="Times New Roman"/>
          <w:i/>
        </w:rPr>
        <w:t>San Francisco Examiner</w:t>
      </w:r>
      <w:r w:rsidRPr="009275CA">
        <w:rPr>
          <w:rFonts w:ascii="Times New Roman" w:eastAsia="Calibri" w:hAnsi="Times New Roman" w:cs="Times New Roman"/>
        </w:rPr>
        <w:t xml:space="preserve">, 14 December 1888 </w:t>
      </w:r>
    </w:p>
    <w:p w14:paraId="18070B2A" w14:textId="77777777" w:rsidR="009275CA" w:rsidRDefault="009275CA" w:rsidP="009275CA">
      <w:pPr>
        <w:spacing w:line="480" w:lineRule="auto"/>
        <w:rPr>
          <w:rFonts w:ascii="Times New Roman" w:eastAsia="Times New Roman" w:hAnsi="Times New Roman" w:cs="Times New Roman"/>
        </w:rPr>
      </w:pPr>
    </w:p>
    <w:p w14:paraId="614412A3" w14:textId="77777777" w:rsidR="00B23209" w:rsidRDefault="00B23209" w:rsidP="009275CA">
      <w:pPr>
        <w:spacing w:line="480" w:lineRule="auto"/>
        <w:rPr>
          <w:rFonts w:ascii="Times New Roman" w:eastAsia="Times New Roman" w:hAnsi="Times New Roman" w:cs="Times New Roman"/>
        </w:rPr>
      </w:pPr>
      <w:r w:rsidRPr="00B23209">
        <w:rPr>
          <w:rFonts w:ascii="Times New Roman" w:eastAsia="Times New Roman" w:hAnsi="Times New Roman" w:cs="Times New Roman"/>
        </w:rPr>
        <w:t xml:space="preserve">Elisa Bizzotto and  Flavio Gregori,  ‘Introduction: The Supernatural between Fact and Fiction, from the Gothic to the </w:t>
      </w:r>
      <w:r w:rsidRPr="00B23209">
        <w:rPr>
          <w:rFonts w:ascii="Times New Roman" w:eastAsia="Times New Roman" w:hAnsi="Times New Roman" w:cs="Times New Roman"/>
          <w:i/>
        </w:rPr>
        <w:t xml:space="preserve">Fin de Siècle’, </w:t>
      </w:r>
      <w:r w:rsidRPr="00DE5458">
        <w:rPr>
          <w:rFonts w:ascii="Times New Roman" w:eastAsia="Times New Roman" w:hAnsi="Times New Roman" w:cs="Times New Roman"/>
          <w:i/>
        </w:rPr>
        <w:t>English Literature</w:t>
      </w:r>
      <w:r w:rsidRPr="00B23209">
        <w:rPr>
          <w:rFonts w:ascii="Times New Roman" w:eastAsia="Times New Roman" w:hAnsi="Times New Roman" w:cs="Times New Roman"/>
        </w:rPr>
        <w:t xml:space="preserve">, Vol. 7, December </w:t>
      </w:r>
      <w:r>
        <w:rPr>
          <w:rFonts w:ascii="Times New Roman" w:eastAsia="Times New Roman" w:hAnsi="Times New Roman" w:cs="Times New Roman"/>
        </w:rPr>
        <w:t xml:space="preserve">2020, </w:t>
      </w:r>
      <w:r w:rsidRPr="00B23209">
        <w:rPr>
          <w:rFonts w:ascii="Times New Roman" w:eastAsia="Times New Roman" w:hAnsi="Times New Roman" w:cs="Times New Roman"/>
        </w:rPr>
        <w:t xml:space="preserve">4 </w:t>
      </w:r>
      <w:r>
        <w:rPr>
          <w:rFonts w:ascii="Times New Roman" w:eastAsia="Times New Roman" w:hAnsi="Times New Roman" w:cs="Times New Roman"/>
        </w:rPr>
        <w:t>–</w:t>
      </w:r>
      <w:r w:rsidRPr="00B23209">
        <w:rPr>
          <w:rFonts w:ascii="Times New Roman" w:eastAsia="Times New Roman" w:hAnsi="Times New Roman" w:cs="Times New Roman"/>
        </w:rPr>
        <w:t xml:space="preserve"> 27</w:t>
      </w:r>
    </w:p>
    <w:p w14:paraId="0B8BE2E4" w14:textId="77777777" w:rsidR="00B23209" w:rsidRPr="009275CA" w:rsidRDefault="00B23209" w:rsidP="009275CA">
      <w:pPr>
        <w:spacing w:line="480" w:lineRule="auto"/>
        <w:rPr>
          <w:rFonts w:ascii="Times New Roman" w:eastAsia="Times New Roman" w:hAnsi="Times New Roman" w:cs="Times New Roman"/>
        </w:rPr>
      </w:pPr>
    </w:p>
    <w:p w14:paraId="108BF8FB"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Troy Boone, ‘ “He is English and Therefore Adventurous”: Politics, Decadence, and Dracula</w:t>
      </w:r>
      <w:r w:rsidR="00DE5458">
        <w:rPr>
          <w:rFonts w:ascii="Times New Roman" w:eastAsia="Times New Roman" w:hAnsi="Times New Roman" w:cs="Times New Roman"/>
        </w:rPr>
        <w:t>’</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Studies in the Novel</w:t>
      </w:r>
      <w:r w:rsidRPr="009275CA">
        <w:rPr>
          <w:rFonts w:ascii="Times New Roman" w:eastAsia="Times New Roman" w:hAnsi="Times New Roman" w:cs="Times New Roman"/>
        </w:rPr>
        <w:t xml:space="preserve"> 25 (1993), 76 – 89</w:t>
      </w:r>
    </w:p>
    <w:p w14:paraId="64DB78D8" w14:textId="77777777" w:rsidR="004443BF" w:rsidRPr="009275CA" w:rsidRDefault="004443BF" w:rsidP="009275CA">
      <w:pPr>
        <w:spacing w:line="480" w:lineRule="auto"/>
        <w:rPr>
          <w:rFonts w:ascii="Times New Roman" w:eastAsia="Times New Roman" w:hAnsi="Times New Roman" w:cs="Times New Roman"/>
        </w:rPr>
      </w:pPr>
    </w:p>
    <w:p w14:paraId="52B7D122" w14:textId="77777777" w:rsidR="009275CA" w:rsidRDefault="004443BF" w:rsidP="009275CA">
      <w:pPr>
        <w:spacing w:line="480" w:lineRule="auto"/>
        <w:rPr>
          <w:rFonts w:ascii="Times New Roman" w:eastAsia="Times New Roman" w:hAnsi="Times New Roman" w:cs="Times New Roman"/>
        </w:rPr>
      </w:pPr>
      <w:r w:rsidRPr="004443BF">
        <w:rPr>
          <w:rFonts w:ascii="Times New Roman" w:eastAsia="Times New Roman" w:hAnsi="Times New Roman" w:cs="Times New Roman"/>
        </w:rPr>
        <w:t xml:space="preserve">Malcolm Bradbury and James McFarlane, ‘The Name and Nature of Modernism’ in Malcolm Bradbury and James McFarlane eds., </w:t>
      </w:r>
      <w:r w:rsidRPr="004443BF">
        <w:rPr>
          <w:rFonts w:ascii="Times New Roman" w:eastAsia="Times New Roman" w:hAnsi="Times New Roman" w:cs="Times New Roman"/>
          <w:i/>
        </w:rPr>
        <w:t>Modernism: A Guide to European Literature 1890 – 1930</w:t>
      </w:r>
      <w:r w:rsidRPr="004443BF">
        <w:rPr>
          <w:rFonts w:ascii="Times New Roman" w:eastAsia="Times New Roman" w:hAnsi="Times New Roman" w:cs="Times New Roman"/>
        </w:rPr>
        <w:t xml:space="preserve"> (L</w:t>
      </w:r>
      <w:r>
        <w:rPr>
          <w:rFonts w:ascii="Times New Roman" w:eastAsia="Times New Roman" w:hAnsi="Times New Roman" w:cs="Times New Roman"/>
        </w:rPr>
        <w:t xml:space="preserve">ondon: Penguin Books, 1991), </w:t>
      </w:r>
      <w:r w:rsidRPr="004443BF">
        <w:rPr>
          <w:rFonts w:ascii="Times New Roman" w:eastAsia="Times New Roman" w:hAnsi="Times New Roman" w:cs="Times New Roman"/>
        </w:rPr>
        <w:t>19 –</w:t>
      </w:r>
      <w:r>
        <w:rPr>
          <w:rFonts w:ascii="Times New Roman" w:eastAsia="Times New Roman" w:hAnsi="Times New Roman" w:cs="Times New Roman"/>
        </w:rPr>
        <w:t xml:space="preserve"> 55</w:t>
      </w:r>
    </w:p>
    <w:p w14:paraId="70DED6F2" w14:textId="77777777" w:rsidR="00DE5458" w:rsidRDefault="00DE5458" w:rsidP="009275CA">
      <w:pPr>
        <w:spacing w:line="480" w:lineRule="auto"/>
        <w:rPr>
          <w:rFonts w:ascii="Times New Roman" w:eastAsia="Times New Roman" w:hAnsi="Times New Roman" w:cs="Times New Roman"/>
        </w:rPr>
      </w:pPr>
    </w:p>
    <w:p w14:paraId="2FE8FAB3" w14:textId="77777777" w:rsidR="00DE5458" w:rsidRDefault="00DE5458" w:rsidP="00DE5458">
      <w:pPr>
        <w:spacing w:line="480" w:lineRule="auto"/>
        <w:rPr>
          <w:rFonts w:ascii="Times New Roman" w:eastAsia="Times New Roman" w:hAnsi="Times New Roman" w:cs="Times New Roman"/>
        </w:rPr>
      </w:pPr>
      <w:r w:rsidRPr="00DE5458">
        <w:rPr>
          <w:rFonts w:ascii="Times New Roman" w:eastAsia="Times New Roman" w:hAnsi="Times New Roman" w:cs="Times New Roman"/>
        </w:rPr>
        <w:t xml:space="preserve">Stephanie Branson, ‘Shirley Jackson‘s </w:t>
      </w:r>
      <w:r w:rsidRPr="00DE5458">
        <w:rPr>
          <w:rFonts w:ascii="Times New Roman" w:eastAsia="Times New Roman" w:hAnsi="Times New Roman" w:cs="Times New Roman"/>
          <w:i/>
        </w:rPr>
        <w:t>American Gothic</w:t>
      </w:r>
      <w:r w:rsidRPr="00DE5458">
        <w:rPr>
          <w:rFonts w:ascii="Times New Roman" w:eastAsia="Times New Roman" w:hAnsi="Times New Roman" w:cs="Times New Roman"/>
        </w:rPr>
        <w:t xml:space="preserve">, by Darryl Hattenhauer’ (review) in </w:t>
      </w:r>
      <w:r w:rsidRPr="00DE5458">
        <w:rPr>
          <w:rFonts w:ascii="Times New Roman" w:eastAsia="Times New Roman" w:hAnsi="Times New Roman" w:cs="Times New Roman"/>
          <w:i/>
        </w:rPr>
        <w:t>Reviews</w:t>
      </w:r>
      <w:r w:rsidRPr="00DE5458">
        <w:rPr>
          <w:rFonts w:ascii="Times New Roman" w:eastAsia="Times New Roman" w:hAnsi="Times New Roman" w:cs="Times New Roman"/>
        </w:rPr>
        <w:t>, 2003</w:t>
      </w:r>
      <w:r>
        <w:rPr>
          <w:rFonts w:ascii="Times New Roman" w:eastAsia="Times New Roman" w:hAnsi="Times New Roman" w:cs="Times New Roman"/>
        </w:rPr>
        <w:t xml:space="preserve"> </w:t>
      </w:r>
      <w:r w:rsidRPr="00DE5458">
        <w:rPr>
          <w:rFonts w:ascii="Times New Roman" w:eastAsia="Times New Roman" w:hAnsi="Times New Roman" w:cs="Times New Roman"/>
        </w:rPr>
        <w:t>(Platteville, WI: The University of Wisconsin 2003)</w:t>
      </w:r>
      <w:r>
        <w:rPr>
          <w:rFonts w:ascii="Times New Roman" w:eastAsia="Times New Roman" w:hAnsi="Times New Roman" w:cs="Times New Roman"/>
        </w:rPr>
        <w:t>,</w:t>
      </w:r>
      <w:r w:rsidRPr="00DE5458">
        <w:rPr>
          <w:rFonts w:ascii="Times New Roman" w:eastAsia="Times New Roman" w:hAnsi="Times New Roman" w:cs="Times New Roman"/>
        </w:rPr>
        <w:t xml:space="preserve"> </w:t>
      </w:r>
      <w:r>
        <w:rPr>
          <w:rFonts w:ascii="Times New Roman" w:eastAsia="Times New Roman" w:hAnsi="Times New Roman" w:cs="Times New Roman"/>
        </w:rPr>
        <w:t>416-417</w:t>
      </w:r>
    </w:p>
    <w:p w14:paraId="17E67760" w14:textId="77777777" w:rsidR="004443BF" w:rsidRPr="009275CA" w:rsidRDefault="004443BF" w:rsidP="009275CA">
      <w:pPr>
        <w:spacing w:line="480" w:lineRule="auto"/>
        <w:rPr>
          <w:rFonts w:ascii="Times New Roman" w:eastAsia="Times New Roman" w:hAnsi="Times New Roman" w:cs="Times New Roman"/>
        </w:rPr>
      </w:pPr>
    </w:p>
    <w:p w14:paraId="7F7E694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Steven Bruhm, ‘On Stephen King’s Phallus: Or the Postmodern Gothic’, </w:t>
      </w:r>
      <w:r w:rsidR="00DE5458">
        <w:rPr>
          <w:rFonts w:ascii="Times New Roman" w:eastAsia="Times New Roman" w:hAnsi="Times New Roman" w:cs="Times New Roman"/>
        </w:rPr>
        <w:t xml:space="preserve"> </w:t>
      </w:r>
      <w:r w:rsidRPr="009275CA">
        <w:rPr>
          <w:rFonts w:ascii="Times New Roman" w:eastAsia="Times New Roman" w:hAnsi="Times New Roman" w:cs="Times New Roman"/>
          <w:i/>
        </w:rPr>
        <w:t>Narrative</w:t>
      </w:r>
      <w:r w:rsidRPr="009275CA">
        <w:rPr>
          <w:rFonts w:ascii="Times New Roman" w:eastAsia="Times New Roman" w:hAnsi="Times New Roman" w:cs="Times New Roman"/>
        </w:rPr>
        <w:t xml:space="preserve"> Vol. 4, No. 1 (January, 1996), 55 – 73</w:t>
      </w:r>
    </w:p>
    <w:p w14:paraId="2F98B21D" w14:textId="77777777" w:rsidR="009275CA" w:rsidRPr="009275CA" w:rsidRDefault="009275CA" w:rsidP="009275CA">
      <w:pPr>
        <w:spacing w:line="480" w:lineRule="auto"/>
        <w:rPr>
          <w:rFonts w:ascii="Times New Roman" w:eastAsia="Times New Roman" w:hAnsi="Times New Roman" w:cs="Times New Roman"/>
        </w:rPr>
      </w:pPr>
    </w:p>
    <w:p w14:paraId="0FF5D1B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Steven Bruhm, ‘Contemporary Gothic: Why We Need It’, in Jerrold E. Hogle ed., </w:t>
      </w:r>
      <w:r w:rsidRPr="009275CA">
        <w:rPr>
          <w:rFonts w:ascii="Times New Roman" w:eastAsia="Times New Roman" w:hAnsi="Times New Roman" w:cs="Times New Roman"/>
          <w:i/>
        </w:rPr>
        <w:t xml:space="preserve">The Cambridge Companion to Gothic Fiction </w:t>
      </w:r>
      <w:r w:rsidRPr="009275CA">
        <w:rPr>
          <w:rFonts w:ascii="Times New Roman" w:eastAsia="Times New Roman" w:hAnsi="Times New Roman" w:cs="Times New Roman"/>
        </w:rPr>
        <w:t>(Cambridge: Cambridge University Press, 2002), 259 – 76</w:t>
      </w:r>
    </w:p>
    <w:p w14:paraId="647BF2E9" w14:textId="77777777" w:rsidR="009275CA" w:rsidRPr="009275CA" w:rsidRDefault="009275CA" w:rsidP="009275CA">
      <w:pPr>
        <w:spacing w:line="480" w:lineRule="auto"/>
        <w:rPr>
          <w:rFonts w:ascii="Times New Roman" w:eastAsia="Times New Roman" w:hAnsi="Times New Roman" w:cs="Times New Roman"/>
        </w:rPr>
      </w:pPr>
    </w:p>
    <w:p w14:paraId="0222B7C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See A. S. Byatt, ‘The Omnipotence of Thought: Frazer, Freud and Post-Modernist Fiction’ in </w:t>
      </w:r>
      <w:r w:rsidRPr="009275CA">
        <w:rPr>
          <w:rFonts w:ascii="Times New Roman" w:eastAsia="Calibri" w:hAnsi="Times New Roman" w:cs="Times New Roman"/>
          <w:i/>
        </w:rPr>
        <w:t>Passions of the Mind: Selective Writings</w:t>
      </w:r>
      <w:r w:rsidRPr="009275CA">
        <w:rPr>
          <w:rFonts w:ascii="Times New Roman" w:eastAsia="Calibri" w:hAnsi="Times New Roman" w:cs="Times New Roman"/>
        </w:rPr>
        <w:t xml:space="preserve"> (London: Vintage, 1993), 123 – 64</w:t>
      </w:r>
    </w:p>
    <w:p w14:paraId="08F10CB0" w14:textId="77777777" w:rsidR="009275CA" w:rsidRPr="009275CA" w:rsidRDefault="009275CA" w:rsidP="009275CA">
      <w:pPr>
        <w:spacing w:line="480" w:lineRule="auto"/>
        <w:rPr>
          <w:rFonts w:ascii="Times New Roman" w:eastAsia="Times New Roman" w:hAnsi="Times New Roman" w:cs="Times New Roman"/>
        </w:rPr>
      </w:pPr>
    </w:p>
    <w:p w14:paraId="228062A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Ramsey Campbell, ‘Introduction’ in Tim Lebbon, </w:t>
      </w:r>
      <w:r w:rsidRPr="009275CA">
        <w:rPr>
          <w:rFonts w:ascii="Times New Roman" w:eastAsia="Times New Roman" w:hAnsi="Times New Roman" w:cs="Times New Roman"/>
          <w:i/>
        </w:rPr>
        <w:t>As The Sun Goes Down</w:t>
      </w:r>
      <w:r w:rsidRPr="009275CA">
        <w:rPr>
          <w:rFonts w:ascii="Times New Roman" w:eastAsia="Times New Roman" w:hAnsi="Times New Roman" w:cs="Times New Roman"/>
        </w:rPr>
        <w:t xml:space="preserve"> (San Francisco, CA: Nightshade Books, 2000), 1-2</w:t>
      </w:r>
    </w:p>
    <w:p w14:paraId="32567429" w14:textId="77777777" w:rsidR="009275CA" w:rsidRPr="009275CA" w:rsidRDefault="009275CA" w:rsidP="009275CA">
      <w:pPr>
        <w:spacing w:line="480" w:lineRule="auto"/>
        <w:rPr>
          <w:rFonts w:ascii="Times New Roman" w:eastAsia="Times New Roman" w:hAnsi="Times New Roman" w:cs="Times New Roman"/>
        </w:rPr>
      </w:pPr>
    </w:p>
    <w:p w14:paraId="39B31403" w14:textId="77777777" w:rsidR="009275CA" w:rsidRPr="009275CA" w:rsidRDefault="009275CA" w:rsidP="009275CA">
      <w:pPr>
        <w:spacing w:line="48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color w:val="222222"/>
          <w:shd w:val="clear" w:color="auto" w:fill="FFFFFF"/>
        </w:rPr>
        <w:t xml:space="preserve">Arthur C. Clarke, ‘Hazards of Prophecy: The Failure of Imagination’, in  </w:t>
      </w:r>
      <w:r w:rsidRPr="009275CA">
        <w:rPr>
          <w:rFonts w:ascii="Times New Roman" w:eastAsia="Calibri" w:hAnsi="Times New Roman" w:cs="Times New Roman"/>
          <w:i/>
          <w:iCs/>
          <w:color w:val="222222"/>
          <w:shd w:val="clear" w:color="auto" w:fill="FFFFFF"/>
        </w:rPr>
        <w:t xml:space="preserve">Profiles of the Future: An Inquiry into the Limits of the Possible </w:t>
      </w:r>
      <w:r w:rsidRPr="009275CA">
        <w:rPr>
          <w:rFonts w:ascii="Times New Roman" w:eastAsia="Calibri" w:hAnsi="Times New Roman" w:cs="Times New Roman"/>
          <w:color w:val="222222"/>
          <w:shd w:val="clear" w:color="auto" w:fill="FFFFFF"/>
        </w:rPr>
        <w:t> (London: Gateway [1962], rev. edn, 1973). 21-42</w:t>
      </w:r>
    </w:p>
    <w:p w14:paraId="26138162" w14:textId="77777777" w:rsidR="009275CA" w:rsidRPr="009275CA" w:rsidRDefault="009275CA" w:rsidP="009275CA">
      <w:pPr>
        <w:spacing w:line="480" w:lineRule="auto"/>
        <w:rPr>
          <w:rFonts w:ascii="Times New Roman" w:eastAsia="Times New Roman" w:hAnsi="Times New Roman" w:cs="Times New Roman"/>
        </w:rPr>
      </w:pPr>
    </w:p>
    <w:p w14:paraId="555756E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Erin Cordery, ‘Sublime Panic:  Reassessing Arthur Machen’s Gothic Fiction of the 1890’s’, unpublished MRes thesis,  Macquarie University, Sydney, Australia 2015</w:t>
      </w:r>
    </w:p>
    <w:p w14:paraId="12AEC97F" w14:textId="77777777" w:rsidR="009275CA" w:rsidRPr="009275CA" w:rsidRDefault="009275CA" w:rsidP="009275CA">
      <w:pPr>
        <w:spacing w:line="480" w:lineRule="auto"/>
        <w:rPr>
          <w:rFonts w:ascii="Times New Roman" w:eastAsia="Times New Roman" w:hAnsi="Times New Roman" w:cs="Times New Roman"/>
        </w:rPr>
      </w:pPr>
    </w:p>
    <w:p w14:paraId="5674C93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Noel Carroll, ‘The Nature of Horror’, </w:t>
      </w:r>
      <w:r w:rsidRPr="009275CA">
        <w:rPr>
          <w:rFonts w:ascii="Times New Roman" w:eastAsia="Times New Roman" w:hAnsi="Times New Roman" w:cs="Times New Roman"/>
          <w:i/>
        </w:rPr>
        <w:t>The Journal of Aesthetics and Art Criticism</w:t>
      </w:r>
      <w:r w:rsidRPr="009275CA">
        <w:rPr>
          <w:rFonts w:ascii="Times New Roman" w:eastAsia="Times New Roman" w:hAnsi="Times New Roman" w:cs="Times New Roman"/>
        </w:rPr>
        <w:t>, Vol. 46, No. 1 (Autumn, 1987), 51-9</w:t>
      </w:r>
    </w:p>
    <w:p w14:paraId="5958A9D5" w14:textId="77777777" w:rsidR="009275CA" w:rsidRPr="009275CA" w:rsidRDefault="009275CA" w:rsidP="009275CA">
      <w:pPr>
        <w:spacing w:line="480" w:lineRule="auto"/>
        <w:rPr>
          <w:rFonts w:ascii="Times New Roman" w:eastAsia="Times New Roman" w:hAnsi="Times New Roman" w:cs="Times New Roman"/>
        </w:rPr>
      </w:pPr>
    </w:p>
    <w:p w14:paraId="3978429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E. J. Clery, ‘The Genesis of “Gothic” Fiction’ in Jerrold E. Hogle ed. </w:t>
      </w:r>
      <w:r w:rsidRPr="009275CA">
        <w:rPr>
          <w:rFonts w:ascii="Times New Roman" w:eastAsia="Times New Roman" w:hAnsi="Times New Roman" w:cs="Times New Roman"/>
          <w:i/>
        </w:rPr>
        <w:t xml:space="preserve">The Cambridge Companion to Gothic Fiction </w:t>
      </w:r>
      <w:r w:rsidRPr="009275CA">
        <w:rPr>
          <w:rFonts w:ascii="Times New Roman" w:eastAsia="Times New Roman" w:hAnsi="Times New Roman" w:cs="Times New Roman"/>
        </w:rPr>
        <w:t>(Cambridge: Cambridge University Press, 2002), 21 – 39</w:t>
      </w:r>
    </w:p>
    <w:p w14:paraId="559EADFC" w14:textId="77777777" w:rsidR="009275CA" w:rsidRPr="009275CA" w:rsidRDefault="009275CA" w:rsidP="009275CA">
      <w:pPr>
        <w:spacing w:line="480" w:lineRule="auto"/>
        <w:rPr>
          <w:rFonts w:ascii="Times New Roman" w:eastAsia="Times New Roman" w:hAnsi="Times New Roman" w:cs="Times New Roman"/>
        </w:rPr>
      </w:pPr>
    </w:p>
    <w:p w14:paraId="4385794F" w14:textId="77777777" w:rsidR="009275CA" w:rsidRPr="009275CA" w:rsidRDefault="009275CA" w:rsidP="009275CA">
      <w:pPr>
        <w:spacing w:line="480" w:lineRule="auto"/>
        <w:rPr>
          <w:rFonts w:ascii="Times New Roman" w:eastAsia="Times New Roman" w:hAnsi="Times New Roman" w:cs="Times New Roman"/>
          <w:color w:val="000000"/>
        </w:rPr>
      </w:pPr>
      <w:r w:rsidRPr="009275CA">
        <w:rPr>
          <w:rFonts w:ascii="Times New Roman" w:eastAsia="Times New Roman" w:hAnsi="Times New Roman" w:cs="Times New Roman"/>
          <w:color w:val="000000"/>
        </w:rPr>
        <w:t xml:space="preserve">Maria J. Perez Cuervo, ‘The Return of the Gothic Romance’ in </w:t>
      </w:r>
      <w:r w:rsidRPr="009275CA">
        <w:rPr>
          <w:rFonts w:ascii="Times New Roman" w:eastAsia="Times New Roman" w:hAnsi="Times New Roman" w:cs="Times New Roman"/>
          <w:i/>
          <w:color w:val="000000"/>
        </w:rPr>
        <w:t>Fortean Times</w:t>
      </w:r>
      <w:r w:rsidRPr="009275CA">
        <w:rPr>
          <w:rFonts w:ascii="Times New Roman" w:eastAsia="Times New Roman" w:hAnsi="Times New Roman" w:cs="Times New Roman"/>
          <w:color w:val="000000"/>
        </w:rPr>
        <w:t xml:space="preserve"> 337 (February 2016), 32 – 9</w:t>
      </w:r>
    </w:p>
    <w:p w14:paraId="728BA097" w14:textId="77777777" w:rsidR="009275CA" w:rsidRPr="009275CA" w:rsidRDefault="009275CA" w:rsidP="009275CA">
      <w:pPr>
        <w:spacing w:line="480" w:lineRule="auto"/>
        <w:rPr>
          <w:rFonts w:ascii="Times New Roman" w:eastAsia="Times New Roman" w:hAnsi="Times New Roman" w:cs="Times New Roman"/>
          <w:color w:val="000000"/>
        </w:rPr>
      </w:pPr>
    </w:p>
    <w:p w14:paraId="719CB95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T. S. Eliot, ‘The Metaphysical Poets’ in </w:t>
      </w:r>
      <w:r w:rsidRPr="009275CA">
        <w:rPr>
          <w:rFonts w:ascii="Times New Roman" w:eastAsia="Calibri" w:hAnsi="Times New Roman" w:cs="Times New Roman"/>
          <w:i/>
        </w:rPr>
        <w:t>The Times Literary Supplement</w:t>
      </w:r>
      <w:r w:rsidRPr="009275CA">
        <w:rPr>
          <w:rFonts w:ascii="Times New Roman" w:eastAsia="Calibri" w:hAnsi="Times New Roman" w:cs="Times New Roman"/>
        </w:rPr>
        <w:t>, 28 October 1921</w:t>
      </w:r>
    </w:p>
    <w:p w14:paraId="247F1B72" w14:textId="77777777" w:rsidR="009275CA" w:rsidRPr="009275CA" w:rsidRDefault="009275CA" w:rsidP="009275CA">
      <w:pPr>
        <w:spacing w:line="480" w:lineRule="auto"/>
        <w:rPr>
          <w:rFonts w:ascii="Times New Roman" w:eastAsia="Calibri" w:hAnsi="Times New Roman" w:cs="Times New Roman"/>
        </w:rPr>
      </w:pPr>
    </w:p>
    <w:p w14:paraId="3B4C99FD"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T. S. Eliot, ‘</w:t>
      </w:r>
      <w:r w:rsidRPr="009275CA">
        <w:rPr>
          <w:rFonts w:ascii="Times New Roman" w:eastAsia="Calibri" w:hAnsi="Times New Roman" w:cs="Times New Roman"/>
          <w:i/>
        </w:rPr>
        <w:t>Ulysses</w:t>
      </w:r>
      <w:r w:rsidRPr="009275CA">
        <w:rPr>
          <w:rFonts w:ascii="Times New Roman" w:eastAsia="Calibri" w:hAnsi="Times New Roman" w:cs="Times New Roman"/>
        </w:rPr>
        <w:t xml:space="preserve">, Order and Myth’ in Frank Kermode, ed.  </w:t>
      </w:r>
      <w:r w:rsidRPr="009275CA">
        <w:rPr>
          <w:rFonts w:ascii="Times New Roman" w:eastAsia="Calibri" w:hAnsi="Times New Roman" w:cs="Times New Roman"/>
          <w:i/>
        </w:rPr>
        <w:t>Selected Prose of T.S. Eliot</w:t>
      </w:r>
      <w:r w:rsidRPr="009275CA">
        <w:rPr>
          <w:rFonts w:ascii="Times New Roman" w:eastAsia="Calibri" w:hAnsi="Times New Roman" w:cs="Times New Roman"/>
        </w:rPr>
        <w:t xml:space="preserve"> (London: Faber, 1975), 175 – 8</w:t>
      </w:r>
    </w:p>
    <w:p w14:paraId="04BC53E2" w14:textId="77777777" w:rsidR="005A37ED" w:rsidRDefault="005A37ED" w:rsidP="009275CA">
      <w:pPr>
        <w:spacing w:line="480" w:lineRule="auto"/>
        <w:rPr>
          <w:rFonts w:ascii="Times New Roman" w:eastAsia="Calibri" w:hAnsi="Times New Roman" w:cs="Times New Roman"/>
        </w:rPr>
      </w:pPr>
    </w:p>
    <w:p w14:paraId="47EAB7D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Robert Farr, ‘The Significance of the Skin as a Natural Boundary in the sub-division of Psychology’  in </w:t>
      </w:r>
      <w:r w:rsidRPr="009275CA">
        <w:rPr>
          <w:rFonts w:ascii="Times New Roman" w:eastAsia="Calibri" w:hAnsi="Times New Roman" w:cs="Times New Roman"/>
          <w:i/>
        </w:rPr>
        <w:t>Journal for the Theory of Social Behaviour</w:t>
      </w:r>
      <w:r w:rsidRPr="009275CA">
        <w:rPr>
          <w:rFonts w:ascii="Times New Roman" w:eastAsia="Calibri" w:hAnsi="Times New Roman" w:cs="Times New Roman"/>
        </w:rPr>
        <w:t>, Vol, 27, issue 2/3, June/September 1997, 305 – 23</w:t>
      </w:r>
    </w:p>
    <w:p w14:paraId="129B18BC" w14:textId="77777777" w:rsidR="009275CA" w:rsidRPr="009275CA" w:rsidRDefault="009275CA" w:rsidP="009275CA">
      <w:pPr>
        <w:spacing w:line="480" w:lineRule="auto"/>
        <w:rPr>
          <w:rFonts w:ascii="Times New Roman" w:eastAsia="Times New Roman" w:hAnsi="Times New Roman" w:cs="Times New Roman"/>
          <w:color w:val="000000"/>
        </w:rPr>
      </w:pPr>
    </w:p>
    <w:p w14:paraId="63109A2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Frederick S. Frank, “The Gothic </w:t>
      </w:r>
      <w:r w:rsidRPr="009275CA">
        <w:rPr>
          <w:rFonts w:ascii="Times New Roman" w:eastAsia="Times New Roman" w:hAnsi="Times New Roman" w:cs="Times New Roman"/>
          <w:i/>
        </w:rPr>
        <w:t>Vathek</w:t>
      </w:r>
      <w:r w:rsidRPr="009275CA">
        <w:rPr>
          <w:rFonts w:ascii="Times New Roman" w:eastAsia="Times New Roman" w:hAnsi="Times New Roman" w:cs="Times New Roman"/>
        </w:rPr>
        <w:t xml:space="preserve">: The Problem of Genre Resolved” in Kenneth W. Graham ed. </w:t>
      </w:r>
      <w:r w:rsidRPr="009275CA">
        <w:rPr>
          <w:rFonts w:ascii="Times New Roman" w:eastAsia="Times New Roman" w:hAnsi="Times New Roman" w:cs="Times New Roman"/>
          <w:i/>
        </w:rPr>
        <w:t>‘Vathek’ and the Escape from Time: Bicentenary Revaluations</w:t>
      </w:r>
      <w:r w:rsidRPr="009275CA">
        <w:rPr>
          <w:rFonts w:ascii="Times New Roman" w:eastAsia="Times New Roman" w:hAnsi="Times New Roman" w:cs="Times New Roman"/>
        </w:rPr>
        <w:t xml:space="preserve"> (New York: AMS Press, 1990), 157 -72</w:t>
      </w:r>
    </w:p>
    <w:p w14:paraId="0EF75477" w14:textId="77777777" w:rsidR="009275CA" w:rsidRPr="009275CA" w:rsidRDefault="009275CA" w:rsidP="009275CA">
      <w:pPr>
        <w:spacing w:line="480" w:lineRule="auto"/>
        <w:rPr>
          <w:rFonts w:ascii="Times New Roman" w:eastAsia="Times New Roman" w:hAnsi="Times New Roman" w:cs="Times New Roman"/>
        </w:rPr>
      </w:pPr>
    </w:p>
    <w:p w14:paraId="417021D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Matthew Gibson, ‘Dracula and the East’, in Roger Luckhurst ed., </w:t>
      </w:r>
      <w:r w:rsidRPr="009275CA">
        <w:rPr>
          <w:rFonts w:ascii="Times New Roman" w:eastAsia="Calibri" w:hAnsi="Times New Roman" w:cs="Times New Roman"/>
          <w:i/>
        </w:rPr>
        <w:t xml:space="preserve">The Cambridge Companion to Dracula </w:t>
      </w:r>
      <w:r w:rsidRPr="009275CA">
        <w:rPr>
          <w:rFonts w:ascii="Times New Roman" w:eastAsia="Calibri" w:hAnsi="Times New Roman" w:cs="Times New Roman"/>
        </w:rPr>
        <w:t>(Cambridge: Cambridge University Press, 2018), 95 – 103</w:t>
      </w:r>
    </w:p>
    <w:p w14:paraId="05CEE8F6" w14:textId="77777777" w:rsidR="009275CA" w:rsidRPr="009275CA" w:rsidRDefault="009275CA" w:rsidP="009275CA">
      <w:pPr>
        <w:spacing w:line="480" w:lineRule="auto"/>
        <w:rPr>
          <w:rFonts w:ascii="Times New Roman" w:eastAsia="Times New Roman" w:hAnsi="Times New Roman" w:cs="Times New Roman"/>
        </w:rPr>
      </w:pPr>
    </w:p>
    <w:p w14:paraId="6DCBCD2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color w:val="252525"/>
          <w:lang w:eastAsia="en-GB"/>
        </w:rPr>
        <w:t>Nelson Gidding and Tom Weaver, ‘Nelson Gidding’ in Tom Weaver ed., </w:t>
      </w:r>
      <w:r w:rsidRPr="009275CA">
        <w:rPr>
          <w:rFonts w:ascii="Times New Roman" w:eastAsia="Times New Roman" w:hAnsi="Times New Roman" w:cs="Times New Roman"/>
          <w:i/>
          <w:iCs/>
          <w:color w:val="252525"/>
          <w:lang w:eastAsia="en-GB"/>
        </w:rPr>
        <w:t>I Was a Monster Movie Maker: Conversations With 22 SF and Horror Filmmakers</w:t>
      </w:r>
      <w:r w:rsidRPr="009275CA">
        <w:rPr>
          <w:rFonts w:ascii="Times New Roman" w:eastAsia="Times New Roman" w:hAnsi="Times New Roman" w:cs="Times New Roman"/>
          <w:color w:val="252525"/>
          <w:lang w:eastAsia="en-GB"/>
        </w:rPr>
        <w:t xml:space="preserve"> (Jefferson, N.C.: McFarland, 2001)</w:t>
      </w:r>
    </w:p>
    <w:p w14:paraId="3E8A3C51" w14:textId="77777777" w:rsidR="009275CA" w:rsidRPr="009275CA" w:rsidRDefault="009275CA" w:rsidP="009275CA">
      <w:pPr>
        <w:spacing w:line="480" w:lineRule="auto"/>
        <w:rPr>
          <w:rFonts w:ascii="Times New Roman" w:eastAsia="Calibri" w:hAnsi="Times New Roman" w:cs="Times New Roman"/>
        </w:rPr>
      </w:pPr>
    </w:p>
    <w:p w14:paraId="5838BFA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Antonio Gramsci, </w:t>
      </w:r>
      <w:r w:rsidRPr="009275CA">
        <w:rPr>
          <w:rFonts w:ascii="Times New Roman" w:eastAsia="Calibri" w:hAnsi="Times New Roman" w:cs="Times New Roman"/>
          <w:i/>
        </w:rPr>
        <w:t>Selections form the Prison Notebooks</w:t>
      </w:r>
      <w:r w:rsidRPr="009275CA">
        <w:rPr>
          <w:rFonts w:ascii="Times New Roman" w:eastAsia="Calibri" w:hAnsi="Times New Roman" w:cs="Times New Roman"/>
        </w:rPr>
        <w:t xml:space="preserve"> (New York, NY: International, 1971)</w:t>
      </w:r>
    </w:p>
    <w:p w14:paraId="141E17EF" w14:textId="77777777" w:rsidR="009275CA" w:rsidRPr="009275CA" w:rsidRDefault="009275CA" w:rsidP="009275CA">
      <w:pPr>
        <w:spacing w:line="480" w:lineRule="auto"/>
        <w:rPr>
          <w:rFonts w:ascii="Times New Roman" w:eastAsia="Calibri" w:hAnsi="Times New Roman" w:cs="Times New Roman"/>
        </w:rPr>
      </w:pPr>
    </w:p>
    <w:p w14:paraId="6188D54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Terry Hale, ‘French and German Gothic: The Beginnings’ in Jerrold E. Hogle ed. </w:t>
      </w:r>
      <w:r w:rsidRPr="009275CA">
        <w:rPr>
          <w:rFonts w:ascii="Times New Roman" w:eastAsia="Times New Roman" w:hAnsi="Times New Roman" w:cs="Times New Roman"/>
          <w:i/>
        </w:rPr>
        <w:t xml:space="preserve">The Cambridge Companion to Gothic Fiction </w:t>
      </w:r>
      <w:r w:rsidRPr="009275CA">
        <w:rPr>
          <w:rFonts w:ascii="Times New Roman" w:eastAsia="Times New Roman" w:hAnsi="Times New Roman" w:cs="Times New Roman"/>
        </w:rPr>
        <w:t>(Cambridge: Cambridge University Press, 2002), 63 – 84</w:t>
      </w:r>
    </w:p>
    <w:p w14:paraId="596A2FF9" w14:textId="77777777" w:rsidR="009275CA" w:rsidRPr="009275CA" w:rsidRDefault="009275CA" w:rsidP="009275CA">
      <w:pPr>
        <w:spacing w:line="480" w:lineRule="auto"/>
        <w:rPr>
          <w:rFonts w:ascii="Times New Roman" w:eastAsia="Times New Roman" w:hAnsi="Times New Roman" w:cs="Times New Roman"/>
        </w:rPr>
      </w:pPr>
    </w:p>
    <w:p w14:paraId="59BF4BFB"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Stuart Hall, ‘Culture, the media and the “ideological effect”’ in J. Curran, H. Gurevitch and J. Woollacott eds. </w:t>
      </w:r>
      <w:r w:rsidRPr="009275CA">
        <w:rPr>
          <w:rFonts w:ascii="Times New Roman" w:eastAsia="Calibri" w:hAnsi="Times New Roman" w:cs="Times New Roman"/>
          <w:i/>
        </w:rPr>
        <w:t>Mass Culture and Society</w:t>
      </w:r>
      <w:r w:rsidRPr="009275CA">
        <w:rPr>
          <w:rFonts w:ascii="Times New Roman" w:eastAsia="Calibri" w:hAnsi="Times New Roman" w:cs="Times New Roman"/>
        </w:rPr>
        <w:t xml:space="preserve"> (London: Arnold, 1977), 320 – 51</w:t>
      </w:r>
    </w:p>
    <w:p w14:paraId="1AD2C4F0" w14:textId="77777777" w:rsidR="009275CA" w:rsidRPr="009275CA" w:rsidRDefault="009275CA" w:rsidP="009275CA">
      <w:pPr>
        <w:spacing w:line="480" w:lineRule="auto"/>
        <w:rPr>
          <w:rFonts w:ascii="Times New Roman" w:eastAsia="Times New Roman" w:hAnsi="Times New Roman" w:cs="Times New Roman"/>
        </w:rPr>
      </w:pPr>
    </w:p>
    <w:p w14:paraId="22D9DC1E"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Clifford Hallam, ‘The Double as Incomplete Self: Studies in Poe, Melville and Conrad’, </w:t>
      </w:r>
      <w:r w:rsidRPr="009275CA">
        <w:rPr>
          <w:rFonts w:ascii="Times New Roman" w:eastAsia="Calibri" w:hAnsi="Times New Roman" w:cs="Times New Roman"/>
          <w:i/>
        </w:rPr>
        <w:t>Dissertations Abstracts International</w:t>
      </w:r>
      <w:r w:rsidRPr="009275CA">
        <w:rPr>
          <w:rFonts w:ascii="Times New Roman" w:eastAsia="Calibri" w:hAnsi="Times New Roman" w:cs="Times New Roman"/>
        </w:rPr>
        <w:t xml:space="preserve"> 40 (Miami, FL: Miami University, 1979), 4026 -7</w:t>
      </w:r>
    </w:p>
    <w:p w14:paraId="1ADE35D4" w14:textId="77777777" w:rsidR="009275CA" w:rsidRPr="009275CA" w:rsidRDefault="009275CA" w:rsidP="009275CA">
      <w:pPr>
        <w:spacing w:line="480" w:lineRule="auto"/>
        <w:rPr>
          <w:rFonts w:ascii="Times New Roman" w:eastAsia="Calibri" w:hAnsi="Times New Roman" w:cs="Times New Roman"/>
        </w:rPr>
      </w:pPr>
    </w:p>
    <w:p w14:paraId="59C3D211"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Elizabeth Hand, ‘Introduction’ in John Langan, </w:t>
      </w:r>
      <w:r w:rsidRPr="009275CA">
        <w:rPr>
          <w:rFonts w:ascii="Times New Roman" w:eastAsia="Calibri" w:hAnsi="Times New Roman" w:cs="Times New Roman"/>
          <w:i/>
        </w:rPr>
        <w:t>Mr Gaunt and Other Uneasy Encounters</w:t>
      </w:r>
      <w:r w:rsidRPr="009275CA">
        <w:rPr>
          <w:rFonts w:ascii="Times New Roman" w:eastAsia="Calibri" w:hAnsi="Times New Roman" w:cs="Times New Roman"/>
        </w:rPr>
        <w:t xml:space="preserve"> (Germantown, MD: Prime Books, 2008)</w:t>
      </w:r>
    </w:p>
    <w:p w14:paraId="485EBE07" w14:textId="77777777" w:rsidR="009275CA" w:rsidRPr="009275CA" w:rsidRDefault="009275CA" w:rsidP="009275CA">
      <w:pPr>
        <w:spacing w:line="480" w:lineRule="auto"/>
        <w:rPr>
          <w:rFonts w:ascii="Times New Roman" w:eastAsia="Calibri" w:hAnsi="Times New Roman" w:cs="Times New Roman"/>
        </w:rPr>
      </w:pPr>
    </w:p>
    <w:p w14:paraId="75ACE2F0"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Marvin Harris, ‘History and Significance of the Emic/Etic Distinction’, </w:t>
      </w:r>
      <w:r w:rsidRPr="009275CA">
        <w:rPr>
          <w:rFonts w:ascii="Times New Roman" w:eastAsia="Times New Roman" w:hAnsi="Times New Roman" w:cs="Times New Roman"/>
          <w:i/>
          <w:iCs/>
        </w:rPr>
        <w:t>Annual Review of Anthropology</w:t>
      </w:r>
      <w:r w:rsidRPr="009275CA">
        <w:rPr>
          <w:rFonts w:ascii="Times New Roman" w:eastAsia="Times New Roman" w:hAnsi="Times New Roman" w:cs="Times New Roman"/>
        </w:rPr>
        <w:t> </w:t>
      </w:r>
      <w:r w:rsidRPr="009275CA">
        <w:rPr>
          <w:rFonts w:ascii="Times New Roman" w:eastAsia="Times New Roman" w:hAnsi="Times New Roman" w:cs="Times New Roman"/>
          <w:bCs/>
        </w:rPr>
        <w:t>5</w:t>
      </w:r>
      <w:r w:rsidRPr="009275CA">
        <w:rPr>
          <w:rFonts w:ascii="Times New Roman" w:eastAsia="Times New Roman" w:hAnsi="Times New Roman" w:cs="Times New Roman"/>
        </w:rPr>
        <w:t>: (1976), 329–350</w:t>
      </w:r>
    </w:p>
    <w:p w14:paraId="048B0D93" w14:textId="77777777" w:rsidR="009275CA" w:rsidRPr="009275CA" w:rsidRDefault="009275CA" w:rsidP="009275CA">
      <w:pPr>
        <w:spacing w:line="480" w:lineRule="auto"/>
        <w:rPr>
          <w:rFonts w:ascii="Times New Roman" w:eastAsia="Times New Roman" w:hAnsi="Times New Roman" w:cs="Times New Roman"/>
        </w:rPr>
      </w:pPr>
    </w:p>
    <w:p w14:paraId="6594619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Simon Hay,</w:t>
      </w:r>
      <w:r w:rsidRPr="009275CA">
        <w:rPr>
          <w:rFonts w:ascii="Times New Roman" w:eastAsia="Calibri" w:hAnsi="Times New Roman" w:cs="Times New Roman"/>
          <w:i/>
        </w:rPr>
        <w:t xml:space="preserve"> Form, Place and Memory: Materialist Readings of Iain Sinclair’s London Writing</w:t>
      </w:r>
      <w:r w:rsidRPr="009275CA">
        <w:rPr>
          <w:rFonts w:ascii="Times New Roman" w:eastAsia="Calibri" w:hAnsi="Times New Roman" w:cs="Times New Roman"/>
        </w:rPr>
        <w:t>, unpublished D.Phil thesis, University of Manchester, 2012</w:t>
      </w:r>
    </w:p>
    <w:p w14:paraId="0870EFF8" w14:textId="77777777" w:rsidR="009275CA" w:rsidRPr="009275CA" w:rsidRDefault="009275CA" w:rsidP="009275CA">
      <w:pPr>
        <w:spacing w:line="480" w:lineRule="auto"/>
        <w:rPr>
          <w:rFonts w:ascii="Times New Roman" w:eastAsia="Calibri" w:hAnsi="Times New Roman" w:cs="Times New Roman"/>
        </w:rPr>
      </w:pPr>
    </w:p>
    <w:p w14:paraId="6FB2B83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Dianne Hoeveler, ‘Life Lessons in Shirley Jackson’s Late Fiction: Ethics, Cosmology, Eschatology’ in Bernice Murphy ed</w:t>
      </w:r>
      <w:r w:rsidRPr="009275CA">
        <w:rPr>
          <w:rFonts w:ascii="Times New Roman" w:eastAsia="Calibri" w:hAnsi="Times New Roman" w:cs="Times New Roman"/>
          <w:i/>
        </w:rPr>
        <w:t xml:space="preserve">. Shirley Jackson: Essays on the Literary Legacy </w:t>
      </w:r>
      <w:r w:rsidRPr="009275CA">
        <w:rPr>
          <w:rFonts w:ascii="Times New Roman" w:eastAsia="Calibri" w:hAnsi="Times New Roman" w:cs="Times New Roman"/>
        </w:rPr>
        <w:t>(Jefferson, NC: McFarland and Company, 2005), 267 – 80</w:t>
      </w:r>
    </w:p>
    <w:p w14:paraId="3651D585" w14:textId="77777777" w:rsidR="009275CA" w:rsidRPr="009275CA" w:rsidRDefault="009275CA" w:rsidP="009275CA">
      <w:pPr>
        <w:spacing w:line="480" w:lineRule="auto"/>
        <w:rPr>
          <w:rFonts w:ascii="Times New Roman" w:eastAsia="Calibri" w:hAnsi="Times New Roman" w:cs="Times New Roman"/>
        </w:rPr>
      </w:pPr>
    </w:p>
    <w:p w14:paraId="7C792A5A"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Jerrold E. Hogle, ‘Introduction’, in Jerrold E. Hogle, ed. </w:t>
      </w:r>
      <w:r w:rsidRPr="009275CA">
        <w:rPr>
          <w:rFonts w:ascii="Times New Roman" w:eastAsia="Times New Roman" w:hAnsi="Times New Roman" w:cs="Times New Roman"/>
          <w:i/>
        </w:rPr>
        <w:t>The Cambridge Companion to the Modern</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i/>
        </w:rPr>
        <w:t>Gothic</w:t>
      </w:r>
      <w:r w:rsidRPr="009275CA">
        <w:rPr>
          <w:rFonts w:ascii="Times New Roman" w:eastAsia="Times New Roman" w:hAnsi="Times New Roman" w:cs="Times New Roman"/>
        </w:rPr>
        <w:t xml:space="preserve"> (Cambridge: Cambridge University Press, 2014), 3 - 19</w:t>
      </w:r>
    </w:p>
    <w:p w14:paraId="4F5AB322" w14:textId="77777777" w:rsidR="009275CA" w:rsidRPr="009275CA" w:rsidRDefault="009275CA" w:rsidP="009275CA">
      <w:pPr>
        <w:spacing w:line="480" w:lineRule="auto"/>
        <w:rPr>
          <w:rFonts w:ascii="Times New Roman" w:eastAsia="Calibri" w:hAnsi="Times New Roman" w:cs="Times New Roman"/>
        </w:rPr>
      </w:pPr>
    </w:p>
    <w:p w14:paraId="659703AE" w14:textId="77777777" w:rsidR="009275CA" w:rsidRPr="009275CA" w:rsidRDefault="009275CA" w:rsidP="009275CA">
      <w:pPr>
        <w:spacing w:line="480" w:lineRule="auto"/>
        <w:rPr>
          <w:rFonts w:ascii="Times New Roman" w:eastAsia="Calibri" w:hAnsi="Times New Roman" w:cs="Times New Roman"/>
        </w:rPr>
      </w:pPr>
    </w:p>
    <w:p w14:paraId="6D750C5D"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Thomas Hull, ‘H. P. Lovecraft: A Horror in Higher Dimensions’, </w:t>
      </w:r>
      <w:r w:rsidRPr="009275CA">
        <w:rPr>
          <w:rFonts w:ascii="Times New Roman" w:eastAsia="Times New Roman" w:hAnsi="Times New Roman" w:cs="Times New Roman"/>
          <w:i/>
        </w:rPr>
        <w:t>Math Horizons</w:t>
      </w:r>
      <w:r w:rsidRPr="009275CA">
        <w:rPr>
          <w:rFonts w:ascii="Times New Roman" w:eastAsia="Times New Roman" w:hAnsi="Times New Roman" w:cs="Times New Roman"/>
        </w:rPr>
        <w:t>, Vol. 13, No. 3 (February, 2006), 10-12</w:t>
      </w:r>
    </w:p>
    <w:p w14:paraId="3E684A0A" w14:textId="77777777" w:rsidR="004D11A0" w:rsidRPr="009275CA" w:rsidRDefault="004D11A0" w:rsidP="009275CA">
      <w:pPr>
        <w:spacing w:line="480" w:lineRule="auto"/>
        <w:rPr>
          <w:rFonts w:ascii="Times New Roman" w:eastAsia="Times New Roman" w:hAnsi="Times New Roman" w:cs="Times New Roman"/>
        </w:rPr>
      </w:pPr>
    </w:p>
    <w:p w14:paraId="41ED3E05" w14:textId="77777777" w:rsidR="009275CA" w:rsidRPr="009275CA" w:rsidRDefault="00E230EA" w:rsidP="009275CA">
      <w:pPr>
        <w:spacing w:line="480" w:lineRule="auto"/>
        <w:rPr>
          <w:rFonts w:ascii="Times New Roman" w:eastAsia="Times New Roman" w:hAnsi="Times New Roman" w:cs="Times New Roman"/>
        </w:rPr>
      </w:pPr>
      <w:r w:rsidRPr="00E230EA">
        <w:rPr>
          <w:rFonts w:ascii="Times New Roman" w:eastAsia="Times New Roman" w:hAnsi="Times New Roman" w:cs="Times New Roman"/>
        </w:rPr>
        <w:t xml:space="preserve">John P. Irish, ‘”The Lottery” and Locke’s Politics’, </w:t>
      </w:r>
      <w:r w:rsidRPr="00E230EA">
        <w:rPr>
          <w:rFonts w:ascii="Times New Roman" w:eastAsia="Times New Roman" w:hAnsi="Times New Roman" w:cs="Times New Roman"/>
          <w:i/>
        </w:rPr>
        <w:t>Philosophy Now</w:t>
      </w:r>
      <w:r>
        <w:rPr>
          <w:rFonts w:ascii="Times New Roman" w:eastAsia="Times New Roman" w:hAnsi="Times New Roman" w:cs="Times New Roman"/>
          <w:i/>
        </w:rPr>
        <w:t xml:space="preserve">, </w:t>
      </w:r>
      <w:r>
        <w:rPr>
          <w:rFonts w:ascii="Times New Roman" w:eastAsia="Times New Roman" w:hAnsi="Times New Roman" w:cs="Times New Roman"/>
        </w:rPr>
        <w:t xml:space="preserve">No. 149, April / May 2022, </w:t>
      </w:r>
      <w:r w:rsidRPr="00E230EA">
        <w:rPr>
          <w:rFonts w:ascii="Times New Roman" w:eastAsia="Times New Roman" w:hAnsi="Times New Roman" w:cs="Times New Roman"/>
        </w:rPr>
        <w:t>10 - 13</w:t>
      </w:r>
    </w:p>
    <w:p w14:paraId="45711E3B"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John Keel Obituary </w:t>
      </w:r>
      <w:r w:rsidRPr="009275CA">
        <w:rPr>
          <w:rFonts w:ascii="Times New Roman" w:eastAsia="Calibri" w:hAnsi="Times New Roman" w:cs="Times New Roman"/>
          <w:i/>
        </w:rPr>
        <w:t>Daily Telegraph</w:t>
      </w:r>
      <w:r w:rsidRPr="009275CA">
        <w:rPr>
          <w:rFonts w:ascii="Times New Roman" w:eastAsia="Calibri" w:hAnsi="Times New Roman" w:cs="Times New Roman"/>
        </w:rPr>
        <w:t>, 10 July 2009</w:t>
      </w:r>
    </w:p>
    <w:p w14:paraId="1FA1A42A" w14:textId="77777777" w:rsidR="009275CA" w:rsidRPr="009275CA" w:rsidRDefault="009275CA" w:rsidP="009275CA">
      <w:pPr>
        <w:spacing w:line="480" w:lineRule="auto"/>
        <w:rPr>
          <w:rFonts w:ascii="Times New Roman" w:eastAsia="Times New Roman" w:hAnsi="Times New Roman" w:cs="Times New Roman"/>
        </w:rPr>
      </w:pPr>
    </w:p>
    <w:p w14:paraId="172393D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Harlan Kennedy, ‘Kubrick Goes Gothic’, </w:t>
      </w:r>
      <w:r w:rsidRPr="009275CA">
        <w:rPr>
          <w:rFonts w:ascii="Times New Roman" w:eastAsia="Calibri" w:hAnsi="Times New Roman" w:cs="Times New Roman"/>
          <w:i/>
        </w:rPr>
        <w:t>American Film</w:t>
      </w:r>
      <w:r w:rsidRPr="009275CA">
        <w:rPr>
          <w:rFonts w:ascii="Times New Roman" w:eastAsia="Calibri" w:hAnsi="Times New Roman" w:cs="Times New Roman"/>
        </w:rPr>
        <w:t>, Vol. 5, No. 8 (1980), 49-52</w:t>
      </w:r>
    </w:p>
    <w:p w14:paraId="4AEC2607" w14:textId="77777777" w:rsidR="009275CA" w:rsidRPr="009275CA" w:rsidRDefault="009275CA" w:rsidP="009275CA">
      <w:pPr>
        <w:spacing w:line="480" w:lineRule="auto"/>
        <w:rPr>
          <w:rFonts w:ascii="Times New Roman" w:eastAsia="Calibri" w:hAnsi="Times New Roman" w:cs="Times New Roman"/>
        </w:rPr>
      </w:pPr>
    </w:p>
    <w:p w14:paraId="607BC2D7"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Frank Kermode, ‘Dissociation of Sensibility’ in </w:t>
      </w:r>
      <w:r w:rsidRPr="009275CA">
        <w:rPr>
          <w:rFonts w:ascii="Times New Roman" w:eastAsia="Calibri" w:hAnsi="Times New Roman" w:cs="Times New Roman"/>
          <w:i/>
        </w:rPr>
        <w:t>The Kenyon Review</w:t>
      </w:r>
      <w:r w:rsidRPr="009275CA">
        <w:rPr>
          <w:rFonts w:ascii="Times New Roman" w:eastAsia="Calibri" w:hAnsi="Times New Roman" w:cs="Times New Roman"/>
        </w:rPr>
        <w:t>, Vol. 19, No. 2, (Spring 1957), 169 – 94</w:t>
      </w:r>
    </w:p>
    <w:p w14:paraId="06EEAC51" w14:textId="77777777" w:rsidR="009275CA" w:rsidRPr="009275CA" w:rsidRDefault="009275CA" w:rsidP="009275CA">
      <w:pPr>
        <w:spacing w:line="480" w:lineRule="auto"/>
        <w:rPr>
          <w:rFonts w:ascii="Calibri" w:eastAsia="Times New Roman" w:hAnsi="Calibri" w:cs="Times New Roman"/>
        </w:rPr>
      </w:pPr>
    </w:p>
    <w:p w14:paraId="0D555CB8"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Annette Kuhn and Guy Westwell, ‘Versimilitude’ in Annette Kuhn and Guy Westwell eds. </w:t>
      </w:r>
      <w:r w:rsidRPr="009275CA">
        <w:rPr>
          <w:rFonts w:ascii="Times New Roman" w:eastAsia="Times New Roman" w:hAnsi="Times New Roman" w:cs="Times New Roman"/>
          <w:i/>
        </w:rPr>
        <w:t>Oxford Dictionary of Film Studies</w:t>
      </w:r>
      <w:r w:rsidRPr="009275CA">
        <w:rPr>
          <w:rFonts w:ascii="Times New Roman" w:eastAsia="Times New Roman" w:hAnsi="Times New Roman" w:cs="Times New Roman"/>
        </w:rPr>
        <w:t xml:space="preserve"> (Oxford: Oxford University Press, 2012), 444</w:t>
      </w:r>
    </w:p>
    <w:p w14:paraId="1ED2C8A7" w14:textId="77777777" w:rsidR="00BE6DA3" w:rsidRPr="009275CA" w:rsidRDefault="00BE6DA3" w:rsidP="009275CA">
      <w:pPr>
        <w:spacing w:line="480" w:lineRule="auto"/>
        <w:rPr>
          <w:rFonts w:ascii="Times New Roman" w:eastAsia="Times New Roman" w:hAnsi="Times New Roman" w:cs="Times New Roman"/>
        </w:rPr>
      </w:pPr>
    </w:p>
    <w:p w14:paraId="17685EED" w14:textId="77777777" w:rsidR="009275CA" w:rsidRDefault="00BE6DA3" w:rsidP="009275CA">
      <w:pPr>
        <w:spacing w:line="480" w:lineRule="auto"/>
        <w:rPr>
          <w:rFonts w:ascii="Times New Roman" w:eastAsia="Times New Roman" w:hAnsi="Times New Roman" w:cs="Times New Roman"/>
        </w:rPr>
      </w:pPr>
      <w:r w:rsidRPr="00BE6DA3">
        <w:rPr>
          <w:rFonts w:ascii="Times New Roman" w:eastAsia="Times New Roman" w:hAnsi="Times New Roman" w:cs="Times New Roman"/>
        </w:rPr>
        <w:t xml:space="preserve">Meriem Rayen Lamara, </w:t>
      </w:r>
      <w:r w:rsidRPr="00BE6DA3">
        <w:rPr>
          <w:rFonts w:ascii="Times New Roman" w:eastAsia="Times New Roman" w:hAnsi="Times New Roman" w:cs="Times New Roman"/>
          <w:i/>
        </w:rPr>
        <w:t xml:space="preserve">A Study of the Supernatural in Twenty-first-century Young Adult Gothic Literature, </w:t>
      </w:r>
      <w:r w:rsidRPr="00BE6DA3">
        <w:rPr>
          <w:rFonts w:ascii="Times New Roman" w:eastAsia="Times New Roman" w:hAnsi="Times New Roman" w:cs="Times New Roman"/>
        </w:rPr>
        <w:t>unpublished PhD. D</w:t>
      </w:r>
      <w:r w:rsidR="008F4479">
        <w:rPr>
          <w:rFonts w:ascii="Times New Roman" w:eastAsia="Times New Roman" w:hAnsi="Times New Roman" w:cs="Times New Roman"/>
        </w:rPr>
        <w:t xml:space="preserve">issertation, </w:t>
      </w:r>
      <w:r w:rsidRPr="00BE6DA3">
        <w:rPr>
          <w:rFonts w:ascii="Times New Roman" w:eastAsia="Times New Roman" w:hAnsi="Times New Roman" w:cs="Times New Roman"/>
        </w:rPr>
        <w:t xml:space="preserve">University of Northampton, </w:t>
      </w:r>
      <w:r>
        <w:rPr>
          <w:rFonts w:ascii="Times New Roman" w:eastAsia="Times New Roman" w:hAnsi="Times New Roman" w:cs="Times New Roman"/>
        </w:rPr>
        <w:t>2019</w:t>
      </w:r>
    </w:p>
    <w:p w14:paraId="1A0E5CAD" w14:textId="77777777" w:rsidR="00BE6DA3" w:rsidRPr="009275CA" w:rsidRDefault="00BE6DA3" w:rsidP="009275CA">
      <w:pPr>
        <w:spacing w:line="480" w:lineRule="auto"/>
        <w:rPr>
          <w:rFonts w:ascii="Times New Roman" w:eastAsia="Times New Roman" w:hAnsi="Times New Roman" w:cs="Times New Roman"/>
        </w:rPr>
      </w:pPr>
    </w:p>
    <w:p w14:paraId="340623A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Calibri" w:hAnsi="Times New Roman" w:cs="Times New Roman"/>
        </w:rPr>
        <w:t xml:space="preserve">Bentley Little, interview with David B. Silva in </w:t>
      </w:r>
      <w:r w:rsidRPr="009275CA">
        <w:rPr>
          <w:rFonts w:ascii="Times New Roman" w:eastAsia="Calibri" w:hAnsi="Times New Roman" w:cs="Times New Roman"/>
          <w:i/>
        </w:rPr>
        <w:t>Cemetery Dance Magazine</w:t>
      </w:r>
      <w:r w:rsidRPr="009275CA">
        <w:rPr>
          <w:rFonts w:ascii="Times New Roman" w:eastAsia="Calibri" w:hAnsi="Times New Roman" w:cs="Times New Roman"/>
        </w:rPr>
        <w:t>, 64 (2010), 7 – 11</w:t>
      </w:r>
    </w:p>
    <w:p w14:paraId="6A91959A" w14:textId="77777777" w:rsidR="009275CA" w:rsidRPr="009275CA" w:rsidRDefault="009275CA" w:rsidP="009275CA">
      <w:pPr>
        <w:spacing w:line="480" w:lineRule="auto"/>
        <w:rPr>
          <w:rFonts w:ascii="Times New Roman" w:eastAsia="Times New Roman" w:hAnsi="Times New Roman" w:cs="Times New Roman"/>
        </w:rPr>
      </w:pPr>
    </w:p>
    <w:p w14:paraId="6E25250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Maurice Levy, ‘’Gothic’ and the Critical Idiom’ in Allan Lloyd Smith and Victor Sage eds. </w:t>
      </w:r>
      <w:r w:rsidRPr="009275CA">
        <w:rPr>
          <w:rFonts w:ascii="Times New Roman" w:eastAsia="Times New Roman" w:hAnsi="Times New Roman" w:cs="Times New Roman"/>
          <w:i/>
        </w:rPr>
        <w:t>Gothick Origins and Innovations</w:t>
      </w:r>
      <w:r w:rsidRPr="009275CA">
        <w:rPr>
          <w:rFonts w:ascii="Times New Roman" w:eastAsia="Times New Roman" w:hAnsi="Times New Roman" w:cs="Times New Roman"/>
        </w:rPr>
        <w:t xml:space="preserve"> (Amsterdam-Atlanta: Rodopi, 1994), 1 – 15</w:t>
      </w:r>
    </w:p>
    <w:p w14:paraId="220AC049" w14:textId="77777777" w:rsidR="009275CA" w:rsidRPr="009275CA" w:rsidRDefault="009275CA" w:rsidP="009275CA">
      <w:pPr>
        <w:spacing w:line="480" w:lineRule="auto"/>
        <w:rPr>
          <w:rFonts w:ascii="Times New Roman" w:eastAsia="Times New Roman" w:hAnsi="Times New Roman" w:cs="Times New Roman"/>
        </w:rPr>
      </w:pPr>
    </w:p>
    <w:p w14:paraId="117F674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Anthony Magistrale, ‘More Demon than Man: Melville’s Ahab as Gothic Villain’ in </w:t>
      </w:r>
      <w:r w:rsidRPr="009275CA">
        <w:rPr>
          <w:rFonts w:ascii="Times New Roman" w:eastAsia="Calibri" w:hAnsi="Times New Roman" w:cs="Times New Roman"/>
          <w:i/>
        </w:rPr>
        <w:t>Extrapolation</w:t>
      </w:r>
      <w:r w:rsidRPr="009275CA">
        <w:rPr>
          <w:rFonts w:ascii="Times New Roman" w:eastAsia="Calibri" w:hAnsi="Times New Roman" w:cs="Times New Roman"/>
        </w:rPr>
        <w:t>, 27 (1986), 203 – 7</w:t>
      </w:r>
    </w:p>
    <w:p w14:paraId="5FAA799E" w14:textId="77777777" w:rsidR="009275CA" w:rsidRPr="009275CA" w:rsidRDefault="009275CA" w:rsidP="009275CA">
      <w:pPr>
        <w:spacing w:line="480" w:lineRule="auto"/>
        <w:rPr>
          <w:rFonts w:ascii="Calibri" w:eastAsia="Times New Roman" w:hAnsi="Calibri" w:cs="Times New Roman"/>
        </w:rPr>
      </w:pPr>
    </w:p>
    <w:p w14:paraId="2A08864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Kirby McCauley, ‘Introduction’ in Kirby McCauley ed. </w:t>
      </w:r>
      <w:r w:rsidRPr="009275CA">
        <w:rPr>
          <w:rFonts w:ascii="Times New Roman" w:eastAsia="Times New Roman" w:hAnsi="Times New Roman" w:cs="Times New Roman"/>
          <w:i/>
        </w:rPr>
        <w:t>Dark Forces</w:t>
      </w:r>
      <w:r w:rsidRPr="009275CA">
        <w:rPr>
          <w:rFonts w:ascii="Times New Roman" w:eastAsia="Times New Roman" w:hAnsi="Times New Roman" w:cs="Times New Roman"/>
        </w:rPr>
        <w:t xml:space="preserve"> (London: Futura, 1981), ix – xiv</w:t>
      </w:r>
    </w:p>
    <w:p w14:paraId="24143081" w14:textId="77777777" w:rsidR="009275CA" w:rsidRPr="009275CA" w:rsidRDefault="009275CA" w:rsidP="009275CA">
      <w:pPr>
        <w:spacing w:line="480" w:lineRule="auto"/>
        <w:rPr>
          <w:rFonts w:ascii="Times New Roman" w:eastAsia="Times New Roman" w:hAnsi="Times New Roman" w:cs="Times New Roman"/>
        </w:rPr>
      </w:pPr>
    </w:p>
    <w:p w14:paraId="35958F1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Robert Miles, ‘The 1790’s: The Effulgence of Gothic’ in Jerrold E. Hogle ed. </w:t>
      </w:r>
      <w:r w:rsidRPr="009275CA">
        <w:rPr>
          <w:rFonts w:ascii="Times New Roman" w:eastAsia="Times New Roman" w:hAnsi="Times New Roman" w:cs="Times New Roman"/>
          <w:i/>
        </w:rPr>
        <w:t xml:space="preserve">The Cambridge Companion to Gothic Fiction </w:t>
      </w:r>
      <w:r w:rsidRPr="009275CA">
        <w:rPr>
          <w:rFonts w:ascii="Times New Roman" w:eastAsia="Times New Roman" w:hAnsi="Times New Roman" w:cs="Times New Roman"/>
        </w:rPr>
        <w:t>(Cambridge: Cambridge University Press, 2002)</w:t>
      </w:r>
      <w:r w:rsidRPr="009275CA">
        <w:rPr>
          <w:rFonts w:ascii="Times New Roman" w:eastAsia="Times New Roman" w:hAnsi="Times New Roman" w:cs="Times New Roman"/>
          <w:i/>
        </w:rPr>
        <w:t xml:space="preserve">, </w:t>
      </w:r>
      <w:r w:rsidRPr="009275CA">
        <w:rPr>
          <w:rFonts w:ascii="Times New Roman" w:eastAsia="Times New Roman" w:hAnsi="Times New Roman" w:cs="Times New Roman"/>
        </w:rPr>
        <w:t>41 – 62</w:t>
      </w:r>
    </w:p>
    <w:p w14:paraId="45A04BF6" w14:textId="77777777" w:rsidR="009275CA" w:rsidRPr="009275CA" w:rsidRDefault="009275CA" w:rsidP="009275CA">
      <w:pPr>
        <w:spacing w:line="480" w:lineRule="auto"/>
        <w:rPr>
          <w:rFonts w:ascii="Times New Roman" w:eastAsia="Times New Roman" w:hAnsi="Times New Roman" w:cs="Times New Roman"/>
        </w:rPr>
      </w:pPr>
    </w:p>
    <w:p w14:paraId="318F02F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Chris Morgan, ‘No Slime, No Chain-Saws’ in Chris Morgan ed. </w:t>
      </w:r>
      <w:r w:rsidRPr="009275CA">
        <w:rPr>
          <w:rFonts w:ascii="Times New Roman" w:eastAsia="Times New Roman" w:hAnsi="Times New Roman" w:cs="Times New Roman"/>
          <w:i/>
        </w:rPr>
        <w:t>Dark Fantasies</w:t>
      </w:r>
      <w:r w:rsidRPr="009275CA">
        <w:rPr>
          <w:rFonts w:ascii="Times New Roman" w:eastAsia="Times New Roman" w:hAnsi="Times New Roman" w:cs="Times New Roman"/>
        </w:rPr>
        <w:t xml:space="preserve"> (London: Legend Books, 1990), 4 – 12</w:t>
      </w:r>
    </w:p>
    <w:p w14:paraId="5670CAF0" w14:textId="77777777" w:rsidR="009275CA" w:rsidRPr="009275CA" w:rsidRDefault="009275CA" w:rsidP="009275CA">
      <w:pPr>
        <w:spacing w:line="480" w:lineRule="auto"/>
        <w:rPr>
          <w:rFonts w:ascii="Times New Roman" w:eastAsia="Times New Roman" w:hAnsi="Times New Roman" w:cs="Times New Roman"/>
        </w:rPr>
      </w:pPr>
    </w:p>
    <w:p w14:paraId="40264EE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Dirk Mostig, ‘Lovecraft: The Dissonance Factor in Imaginative Literature’ in </w:t>
      </w:r>
      <w:r w:rsidRPr="009275CA">
        <w:rPr>
          <w:rFonts w:ascii="Times New Roman" w:eastAsia="Calibri" w:hAnsi="Times New Roman" w:cs="Times New Roman"/>
          <w:i/>
        </w:rPr>
        <w:t>The Miskatonic</w:t>
      </w:r>
      <w:r w:rsidRPr="009275CA">
        <w:rPr>
          <w:rFonts w:ascii="Times New Roman" w:eastAsia="Calibri" w:hAnsi="Times New Roman" w:cs="Times New Roman"/>
        </w:rPr>
        <w:t xml:space="preserve"> vol. 6, no. 4 (1979)</w:t>
      </w:r>
    </w:p>
    <w:p w14:paraId="18ADB51C" w14:textId="77777777" w:rsidR="009275CA" w:rsidRPr="009275CA" w:rsidRDefault="009275CA" w:rsidP="009275CA">
      <w:pPr>
        <w:spacing w:line="480" w:lineRule="auto"/>
        <w:rPr>
          <w:rFonts w:ascii="Times New Roman" w:eastAsia="Calibri" w:hAnsi="Times New Roman" w:cs="Times New Roman"/>
        </w:rPr>
      </w:pPr>
    </w:p>
    <w:p w14:paraId="5B09A7B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Adam Nevill, ‘Made in England: An Introduction to </w:t>
      </w:r>
      <w:r w:rsidRPr="009275CA">
        <w:rPr>
          <w:rFonts w:ascii="Times New Roman" w:eastAsia="Calibri" w:hAnsi="Times New Roman" w:cs="Times New Roman"/>
          <w:i/>
        </w:rPr>
        <w:t>Albion Fey’</w:t>
      </w:r>
      <w:r w:rsidRPr="009275CA">
        <w:rPr>
          <w:rFonts w:ascii="Times New Roman" w:eastAsia="Calibri" w:hAnsi="Times New Roman" w:cs="Times New Roman"/>
        </w:rPr>
        <w:t xml:space="preserve"> in Mark Morris, </w:t>
      </w:r>
      <w:r w:rsidRPr="009275CA">
        <w:rPr>
          <w:rFonts w:ascii="Times New Roman" w:eastAsia="Calibri" w:hAnsi="Times New Roman" w:cs="Times New Roman"/>
          <w:i/>
        </w:rPr>
        <w:t>Albion Fey</w:t>
      </w:r>
      <w:r w:rsidRPr="009275CA">
        <w:rPr>
          <w:rFonts w:ascii="Times New Roman" w:eastAsia="Calibri" w:hAnsi="Times New Roman" w:cs="Times New Roman"/>
        </w:rPr>
        <w:t xml:space="preserve"> (London: Snowbooks, 2016), i – x</w:t>
      </w:r>
    </w:p>
    <w:p w14:paraId="1C733E2B" w14:textId="77777777" w:rsidR="009275CA" w:rsidRPr="009275CA" w:rsidRDefault="009275CA" w:rsidP="009275CA">
      <w:pPr>
        <w:spacing w:line="480" w:lineRule="auto"/>
        <w:rPr>
          <w:rFonts w:ascii="Times New Roman" w:eastAsia="Calibri" w:hAnsi="Times New Roman" w:cs="Times New Roman"/>
        </w:rPr>
      </w:pPr>
    </w:p>
    <w:p w14:paraId="0C24BDA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Theo Paijmans, ‘Vanished from the Face of the Earth’, </w:t>
      </w:r>
      <w:r w:rsidRPr="009275CA">
        <w:rPr>
          <w:rFonts w:ascii="Times New Roman" w:eastAsia="Calibri" w:hAnsi="Times New Roman" w:cs="Times New Roman"/>
          <w:i/>
        </w:rPr>
        <w:t>Fortean Times</w:t>
      </w:r>
      <w:r w:rsidRPr="009275CA">
        <w:rPr>
          <w:rFonts w:ascii="Times New Roman" w:eastAsia="Calibri" w:hAnsi="Times New Roman" w:cs="Times New Roman"/>
        </w:rPr>
        <w:t xml:space="preserve"> 392, May 2020, 34 -5</w:t>
      </w:r>
    </w:p>
    <w:p w14:paraId="788D8FAE" w14:textId="77777777" w:rsidR="009275CA" w:rsidRPr="009275CA" w:rsidRDefault="009275CA" w:rsidP="009275CA">
      <w:pPr>
        <w:spacing w:line="480" w:lineRule="auto"/>
        <w:rPr>
          <w:rFonts w:ascii="Times New Roman" w:eastAsia="Times New Roman" w:hAnsi="Times New Roman" w:cs="Times New Roman"/>
        </w:rPr>
      </w:pPr>
    </w:p>
    <w:p w14:paraId="69CDED63"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Marco Pasi, ‘Varieties of Magical Experience: Aleister Crowley’s Views on Occult Practice’ in Henrik Bogdan and Martin P. Starr, eds. </w:t>
      </w:r>
      <w:r w:rsidRPr="009275CA">
        <w:rPr>
          <w:rFonts w:ascii="Times New Roman" w:eastAsia="Calibri" w:hAnsi="Times New Roman" w:cs="Times New Roman"/>
          <w:i/>
        </w:rPr>
        <w:t>Aleister Crowley and Western Esotericism</w:t>
      </w:r>
      <w:r w:rsidRPr="009275CA">
        <w:rPr>
          <w:rFonts w:ascii="Times New Roman" w:eastAsia="Calibri" w:hAnsi="Times New Roman" w:cs="Times New Roman"/>
        </w:rPr>
        <w:t xml:space="preserve"> (Oxford: Oxford University Press, 2012), 53 – 88</w:t>
      </w:r>
    </w:p>
    <w:p w14:paraId="1C18CD74" w14:textId="77777777" w:rsidR="009275CA" w:rsidRPr="009275CA" w:rsidRDefault="009275CA" w:rsidP="009275CA">
      <w:pPr>
        <w:spacing w:line="480" w:lineRule="auto"/>
        <w:rPr>
          <w:rFonts w:ascii="Times New Roman" w:eastAsia="Calibri" w:hAnsi="Times New Roman" w:cs="Times New Roman"/>
        </w:rPr>
      </w:pPr>
    </w:p>
    <w:p w14:paraId="7E8E907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David Peak, ‘</w:t>
      </w:r>
      <w:r w:rsidRPr="009275CA">
        <w:rPr>
          <w:rFonts w:ascii="Times New Roman" w:eastAsia="Calibri" w:hAnsi="Times New Roman" w:cs="Times New Roman"/>
          <w:i/>
        </w:rPr>
        <w:t>Horror Religiosus</w:t>
      </w:r>
      <w:r w:rsidRPr="009275CA">
        <w:rPr>
          <w:rFonts w:ascii="Times New Roman" w:eastAsia="Calibri" w:hAnsi="Times New Roman" w:cs="Times New Roman"/>
        </w:rPr>
        <w:t xml:space="preserve">: The Dark Passions of Mark Samuels’, in Jon Padgett, ed. </w:t>
      </w:r>
      <w:r w:rsidRPr="009275CA">
        <w:rPr>
          <w:rFonts w:ascii="Times New Roman" w:eastAsia="Calibri" w:hAnsi="Times New Roman" w:cs="Times New Roman"/>
          <w:i/>
        </w:rPr>
        <w:t>Vastarien</w:t>
      </w:r>
      <w:r w:rsidRPr="009275CA">
        <w:rPr>
          <w:rFonts w:ascii="Times New Roman" w:eastAsia="Calibri" w:hAnsi="Times New Roman" w:cs="Times New Roman"/>
        </w:rPr>
        <w:t>, Vol. 2, Issue 1, Spring 2019, 43 – 64</w:t>
      </w:r>
    </w:p>
    <w:p w14:paraId="3E49F1D6" w14:textId="77777777" w:rsidR="009275CA" w:rsidRPr="009275CA" w:rsidRDefault="009275CA" w:rsidP="009275CA">
      <w:pPr>
        <w:spacing w:line="480" w:lineRule="auto"/>
        <w:rPr>
          <w:rFonts w:ascii="Times New Roman" w:eastAsia="Calibri" w:hAnsi="Times New Roman" w:cs="Times New Roman"/>
        </w:rPr>
      </w:pPr>
    </w:p>
    <w:p w14:paraId="35CF8445"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William D. Prystack, ‘Home is Where the Horror Is’, in </w:t>
      </w:r>
      <w:r w:rsidRPr="009275CA">
        <w:rPr>
          <w:rFonts w:ascii="Times New Roman" w:eastAsia="Calibri" w:hAnsi="Times New Roman" w:cs="Times New Roman"/>
          <w:i/>
        </w:rPr>
        <w:t>Studies in Gothic Fiction</w:t>
      </w:r>
      <w:r w:rsidRPr="009275CA">
        <w:rPr>
          <w:rFonts w:ascii="Times New Roman" w:eastAsia="Calibri" w:hAnsi="Times New Roman" w:cs="Times New Roman"/>
        </w:rPr>
        <w:t>, Vol. 2, Issue 2, (2012), 26 – 41</w:t>
      </w:r>
    </w:p>
    <w:p w14:paraId="7512299F" w14:textId="77777777" w:rsidR="009275CA" w:rsidRPr="009275CA" w:rsidRDefault="009275CA" w:rsidP="009275CA">
      <w:pPr>
        <w:spacing w:line="480" w:lineRule="auto"/>
        <w:rPr>
          <w:rFonts w:ascii="Times New Roman" w:eastAsia="Times New Roman" w:hAnsi="Times New Roman" w:cs="Times New Roman"/>
        </w:rPr>
      </w:pPr>
    </w:p>
    <w:p w14:paraId="54D3C1C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Ann Radcliffe, ‘On the Supernatural in Poetry’, </w:t>
      </w:r>
      <w:r w:rsidRPr="009275CA">
        <w:rPr>
          <w:rFonts w:ascii="Times New Roman" w:eastAsia="Times New Roman" w:hAnsi="Times New Roman" w:cs="Times New Roman"/>
          <w:i/>
        </w:rPr>
        <w:t>New Monthly Magazine</w:t>
      </w:r>
      <w:r w:rsidRPr="009275CA">
        <w:rPr>
          <w:rFonts w:ascii="Times New Roman" w:eastAsia="Times New Roman" w:hAnsi="Times New Roman" w:cs="Times New Roman"/>
        </w:rPr>
        <w:t xml:space="preserve"> Vol. 1, no. 16 (1826), 145 – 52</w:t>
      </w:r>
    </w:p>
    <w:p w14:paraId="5ABEDE37" w14:textId="77777777" w:rsidR="009275CA" w:rsidRPr="009275CA" w:rsidRDefault="009275CA" w:rsidP="009275CA">
      <w:pPr>
        <w:spacing w:line="480" w:lineRule="auto"/>
        <w:rPr>
          <w:rFonts w:ascii="Times New Roman" w:eastAsia="Times New Roman" w:hAnsi="Times New Roman" w:cs="Times New Roman"/>
        </w:rPr>
      </w:pPr>
    </w:p>
    <w:p w14:paraId="675FD0C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Denise Roman, ‘Poststructuralism’ in Victor E. Taylor and Charles E. Winquist eds. </w:t>
      </w:r>
      <w:r w:rsidRPr="009275CA">
        <w:rPr>
          <w:rFonts w:ascii="Times New Roman" w:eastAsia="Calibri" w:hAnsi="Times New Roman" w:cs="Times New Roman"/>
          <w:i/>
        </w:rPr>
        <w:t xml:space="preserve">Encyclopedia of Postmodernism </w:t>
      </w:r>
      <w:r w:rsidRPr="009275CA">
        <w:rPr>
          <w:rFonts w:ascii="Times New Roman" w:eastAsia="Calibri" w:hAnsi="Times New Roman" w:cs="Times New Roman"/>
        </w:rPr>
        <w:t>(London: Routledge, 2004), 308 – 310</w:t>
      </w:r>
    </w:p>
    <w:p w14:paraId="61D9323D" w14:textId="77777777" w:rsidR="009275CA" w:rsidRPr="009275CA" w:rsidRDefault="009275CA" w:rsidP="009275CA">
      <w:pPr>
        <w:spacing w:line="480" w:lineRule="auto"/>
        <w:rPr>
          <w:rFonts w:ascii="Times New Roman" w:eastAsia="Calibri" w:hAnsi="Times New Roman" w:cs="Times New Roman"/>
        </w:rPr>
      </w:pPr>
    </w:p>
    <w:p w14:paraId="6469471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David Salter, ‘The Demon in the Garb of a Monk: Shakespeare, the Gothic and the Discourse of Anti-Catholicism’, </w:t>
      </w:r>
      <w:r w:rsidRPr="009275CA">
        <w:rPr>
          <w:rFonts w:ascii="Times New Roman" w:eastAsia="Calibri" w:hAnsi="Times New Roman" w:cs="Times New Roman"/>
          <w:i/>
        </w:rPr>
        <w:t>Shakespeare</w:t>
      </w:r>
      <w:r w:rsidRPr="009275CA">
        <w:rPr>
          <w:rFonts w:ascii="Times New Roman" w:eastAsia="Calibri" w:hAnsi="Times New Roman" w:cs="Times New Roman"/>
        </w:rPr>
        <w:t xml:space="preserve"> Vol. 5, Issue 1, (2009), 52-67</w:t>
      </w:r>
    </w:p>
    <w:p w14:paraId="35D94401" w14:textId="77777777" w:rsidR="009275CA" w:rsidRPr="009275CA" w:rsidRDefault="009275CA" w:rsidP="009275CA">
      <w:pPr>
        <w:spacing w:line="480" w:lineRule="auto"/>
        <w:rPr>
          <w:rFonts w:ascii="Times New Roman" w:eastAsia="Calibri" w:hAnsi="Times New Roman" w:cs="Times New Roman"/>
        </w:rPr>
      </w:pPr>
    </w:p>
    <w:p w14:paraId="6B129D7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Richard Seaford, ‘The Psyche from Homer to Plato: A Historical Sketch’ in Richard Seaford, John Wilkins and Mark Wright, eds., </w:t>
      </w:r>
      <w:r w:rsidRPr="009275CA">
        <w:rPr>
          <w:rFonts w:ascii="Times New Roman" w:eastAsia="Times New Roman" w:hAnsi="Times New Roman" w:cs="Times New Roman"/>
          <w:i/>
        </w:rPr>
        <w:t xml:space="preserve">Self and Soul: Essays on Ancient Thought and Literature </w:t>
      </w:r>
      <w:r w:rsidRPr="009275CA">
        <w:rPr>
          <w:rFonts w:ascii="Times New Roman" w:eastAsia="Times New Roman" w:hAnsi="Times New Roman" w:cs="Times New Roman"/>
        </w:rPr>
        <w:t>(Oxford: Oxford University Press, 2017), 1 - 20</w:t>
      </w:r>
    </w:p>
    <w:p w14:paraId="443107C0" w14:textId="77777777" w:rsidR="009275CA" w:rsidRPr="009275CA" w:rsidRDefault="009275CA" w:rsidP="009275CA">
      <w:pPr>
        <w:spacing w:line="480" w:lineRule="auto"/>
        <w:rPr>
          <w:rFonts w:ascii="Times New Roman" w:eastAsia="Times New Roman" w:hAnsi="Times New Roman" w:cs="Times New Roman"/>
        </w:rPr>
      </w:pPr>
    </w:p>
    <w:p w14:paraId="280318E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Sir Walter Scott, ‘On the Supernatural in Fictitious Composition; and Particularly on the Works of Ernest Theodore Hoffmann’, Foreign Quarterly Review, I, 1827, reprinted in Ioan Williams ed. </w:t>
      </w:r>
      <w:r w:rsidRPr="009275CA">
        <w:rPr>
          <w:rFonts w:ascii="Times New Roman" w:eastAsia="Times New Roman" w:hAnsi="Times New Roman" w:cs="Times New Roman"/>
          <w:i/>
        </w:rPr>
        <w:t>Sir Walter Scott on Novelists and Fiction</w:t>
      </w:r>
      <w:r w:rsidRPr="009275CA">
        <w:rPr>
          <w:rFonts w:ascii="Times New Roman" w:eastAsia="Times New Roman" w:hAnsi="Times New Roman" w:cs="Times New Roman"/>
        </w:rPr>
        <w:t>, (New York, NY: Barnes and Noble, 1968), 312 – 53</w:t>
      </w:r>
    </w:p>
    <w:p w14:paraId="19DF530D" w14:textId="77777777" w:rsidR="009275CA" w:rsidRPr="009275CA" w:rsidRDefault="009275CA" w:rsidP="009275CA">
      <w:pPr>
        <w:spacing w:line="480" w:lineRule="auto"/>
        <w:rPr>
          <w:rFonts w:ascii="Times New Roman" w:eastAsia="Times New Roman" w:hAnsi="Times New Roman" w:cs="Times New Roman"/>
        </w:rPr>
      </w:pPr>
    </w:p>
    <w:p w14:paraId="2781DA3D"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Nalini Shetty ‘Melville’s Use of the Gothic Tradition’, in </w:t>
      </w:r>
      <w:r w:rsidRPr="009275CA">
        <w:rPr>
          <w:rFonts w:ascii="Times New Roman" w:eastAsia="Calibri" w:hAnsi="Times New Roman" w:cs="Times New Roman"/>
          <w:i/>
        </w:rPr>
        <w:t>Studies in American Literature</w:t>
      </w:r>
      <w:r w:rsidRPr="009275CA">
        <w:rPr>
          <w:rFonts w:ascii="Times New Roman" w:eastAsia="Calibri" w:hAnsi="Times New Roman" w:cs="Times New Roman"/>
        </w:rPr>
        <w:t xml:space="preserve"> (Oxford: Oxford University Press, 1976), 144 -153</w:t>
      </w:r>
    </w:p>
    <w:p w14:paraId="3B9E18B2" w14:textId="77777777" w:rsidR="009275CA" w:rsidRPr="009275CA" w:rsidRDefault="009275CA" w:rsidP="009275CA">
      <w:pPr>
        <w:spacing w:line="480" w:lineRule="auto"/>
        <w:rPr>
          <w:rFonts w:ascii="Times New Roman" w:eastAsia="Times New Roman" w:hAnsi="Times New Roman" w:cs="Times New Roman"/>
        </w:rPr>
      </w:pPr>
    </w:p>
    <w:p w14:paraId="3B2649E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Robin Sowerby, ‘The Goths in History and Pre-Gothic Gothic’ in David Punter ed., </w:t>
      </w:r>
      <w:r w:rsidRPr="009275CA">
        <w:rPr>
          <w:rFonts w:ascii="Times New Roman" w:eastAsia="Times New Roman" w:hAnsi="Times New Roman" w:cs="Times New Roman"/>
          <w:i/>
        </w:rPr>
        <w:t xml:space="preserve">A Companion to the Gothic </w:t>
      </w:r>
      <w:r w:rsidRPr="009275CA">
        <w:rPr>
          <w:rFonts w:ascii="Times New Roman" w:eastAsia="Times New Roman" w:hAnsi="Times New Roman" w:cs="Times New Roman"/>
        </w:rPr>
        <w:t>(Oxford: Blackwell Publishing, 2001), 15 – 26</w:t>
      </w:r>
    </w:p>
    <w:p w14:paraId="46ED98E1" w14:textId="77777777" w:rsidR="009275CA" w:rsidRPr="009275CA" w:rsidRDefault="009275CA" w:rsidP="009275CA">
      <w:pPr>
        <w:spacing w:line="480" w:lineRule="auto"/>
        <w:rPr>
          <w:rFonts w:ascii="Times New Roman" w:eastAsia="Times New Roman" w:hAnsi="Times New Roman" w:cs="Times New Roman"/>
        </w:rPr>
      </w:pPr>
    </w:p>
    <w:p w14:paraId="240EBC8B" w14:textId="77777777" w:rsidR="009275CA" w:rsidRDefault="009275CA" w:rsidP="009275CA">
      <w:pPr>
        <w:spacing w:line="480" w:lineRule="auto"/>
        <w:rPr>
          <w:rFonts w:ascii="Times New Roman" w:eastAsia="Times New Roman" w:hAnsi="Times New Roman" w:cs="Times New Roman"/>
          <w:color w:val="000000"/>
        </w:rPr>
      </w:pPr>
      <w:r w:rsidRPr="009275CA">
        <w:rPr>
          <w:rFonts w:ascii="Times New Roman" w:eastAsia="Times New Roman" w:hAnsi="Times New Roman" w:cs="Times New Roman"/>
        </w:rPr>
        <w:t xml:space="preserve">Richard Stanley, ‘The Mythos Meme: Notes on the Emergence of a Post-Truth Religion’ </w:t>
      </w:r>
      <w:r w:rsidRPr="009275CA">
        <w:rPr>
          <w:rFonts w:ascii="Times New Roman" w:eastAsia="Times New Roman" w:hAnsi="Times New Roman" w:cs="Times New Roman"/>
          <w:color w:val="000000"/>
        </w:rPr>
        <w:t xml:space="preserve">in </w:t>
      </w:r>
      <w:r w:rsidRPr="009275CA">
        <w:rPr>
          <w:rFonts w:ascii="Times New Roman" w:eastAsia="Times New Roman" w:hAnsi="Times New Roman" w:cs="Times New Roman"/>
          <w:i/>
          <w:color w:val="000000"/>
        </w:rPr>
        <w:t>Fortean Times</w:t>
      </w:r>
      <w:r w:rsidRPr="009275CA">
        <w:rPr>
          <w:rFonts w:ascii="Times New Roman" w:eastAsia="Times New Roman" w:hAnsi="Times New Roman" w:cs="Times New Roman"/>
          <w:color w:val="000000"/>
        </w:rPr>
        <w:t xml:space="preserve"> 390 (March 2020), 28 – 35</w:t>
      </w:r>
    </w:p>
    <w:p w14:paraId="6463DAF0" w14:textId="77777777" w:rsidR="00AD7210" w:rsidRPr="009275CA" w:rsidRDefault="00AD7210" w:rsidP="009275CA">
      <w:pPr>
        <w:spacing w:line="480" w:lineRule="auto"/>
        <w:rPr>
          <w:rFonts w:ascii="Times New Roman" w:eastAsia="Times New Roman" w:hAnsi="Times New Roman" w:cs="Times New Roman"/>
          <w:color w:val="000000"/>
        </w:rPr>
      </w:pPr>
    </w:p>
    <w:p w14:paraId="65D31D19" w14:textId="77777777" w:rsidR="009275CA" w:rsidRDefault="00AD7210" w:rsidP="009275CA">
      <w:pPr>
        <w:spacing w:line="480" w:lineRule="auto"/>
        <w:rPr>
          <w:rFonts w:ascii="Times New Roman" w:eastAsia="Times New Roman" w:hAnsi="Times New Roman" w:cs="Times New Roman"/>
        </w:rPr>
      </w:pPr>
      <w:r w:rsidRPr="00AD7210">
        <w:rPr>
          <w:rFonts w:ascii="Times New Roman" w:eastAsia="Times New Roman" w:hAnsi="Times New Roman" w:cs="Times New Roman"/>
        </w:rPr>
        <w:t xml:space="preserve">Keith Stanovich, ‘The world turned upside down: decentred thought as a goal of education’, The Jackson Lecture, University of Toronto 1 May </w:t>
      </w:r>
      <w:r>
        <w:rPr>
          <w:rFonts w:ascii="Times New Roman" w:eastAsia="Times New Roman" w:hAnsi="Times New Roman" w:cs="Times New Roman"/>
        </w:rPr>
        <w:t>2003</w:t>
      </w:r>
    </w:p>
    <w:p w14:paraId="6F104835" w14:textId="77777777" w:rsidR="00AD7210" w:rsidRPr="009275CA" w:rsidRDefault="00AD7210" w:rsidP="009275CA">
      <w:pPr>
        <w:spacing w:line="480" w:lineRule="auto"/>
        <w:rPr>
          <w:rFonts w:ascii="Times New Roman" w:eastAsia="Times New Roman" w:hAnsi="Times New Roman" w:cs="Times New Roman"/>
        </w:rPr>
      </w:pPr>
    </w:p>
    <w:p w14:paraId="5EAF0A52"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Peter Straub, ‘Rosemary at 50: An Introduction’, in </w:t>
      </w:r>
      <w:r w:rsidRPr="009275CA">
        <w:rPr>
          <w:rFonts w:ascii="Times New Roman" w:eastAsia="Calibri" w:hAnsi="Times New Roman" w:cs="Times New Roman"/>
          <w:i/>
        </w:rPr>
        <w:t>Cemetery Dance</w:t>
      </w:r>
      <w:r w:rsidRPr="009275CA">
        <w:rPr>
          <w:rFonts w:ascii="Times New Roman" w:eastAsia="Calibri" w:hAnsi="Times New Roman" w:cs="Times New Roman"/>
        </w:rPr>
        <w:t xml:space="preserve"> 76, December 2017, 44 - 6</w:t>
      </w:r>
    </w:p>
    <w:p w14:paraId="7C2BC95F" w14:textId="77777777" w:rsidR="009275CA" w:rsidRPr="009275CA" w:rsidRDefault="009275CA" w:rsidP="009275CA">
      <w:pPr>
        <w:spacing w:line="480" w:lineRule="auto"/>
        <w:rPr>
          <w:rFonts w:ascii="Times New Roman" w:eastAsia="Times New Roman" w:hAnsi="Times New Roman" w:cs="Times New Roman"/>
        </w:rPr>
      </w:pPr>
    </w:p>
    <w:p w14:paraId="36D93CB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Julian Thompson, ‘The Decline and Fall of the Great British English Ghost Story’ in Ceri Sullivan and Barbara White eds. </w:t>
      </w:r>
      <w:r w:rsidRPr="009275CA">
        <w:rPr>
          <w:rFonts w:ascii="Times New Roman" w:eastAsia="Times New Roman" w:hAnsi="Times New Roman" w:cs="Times New Roman"/>
          <w:i/>
        </w:rPr>
        <w:t>Writing and Fantasy</w:t>
      </w:r>
      <w:r w:rsidRPr="009275CA">
        <w:rPr>
          <w:rFonts w:ascii="Times New Roman" w:eastAsia="Times New Roman" w:hAnsi="Times New Roman" w:cs="Times New Roman"/>
        </w:rPr>
        <w:t xml:space="preserve"> (London: Longman, 1999), 207 – 22</w:t>
      </w:r>
    </w:p>
    <w:p w14:paraId="46FA43D1" w14:textId="77777777" w:rsidR="009275CA" w:rsidRPr="009275CA" w:rsidRDefault="009275CA" w:rsidP="009275CA">
      <w:pPr>
        <w:spacing w:line="480" w:lineRule="auto"/>
        <w:rPr>
          <w:rFonts w:ascii="Times New Roman" w:eastAsia="Times New Roman" w:hAnsi="Times New Roman" w:cs="Times New Roman"/>
        </w:rPr>
      </w:pPr>
    </w:p>
    <w:p w14:paraId="0A0889E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Hereward Tilton, ‘Occultist Kabbalah from Eliphas Levi to Aleister Crowley’, paper presented at EXESESO conference, University of Exeter, January 2012</w:t>
      </w:r>
    </w:p>
    <w:p w14:paraId="049E7E98" w14:textId="77777777" w:rsidR="009275CA" w:rsidRPr="009275CA" w:rsidRDefault="009275CA" w:rsidP="009275CA">
      <w:pPr>
        <w:spacing w:line="480" w:lineRule="auto"/>
        <w:rPr>
          <w:rFonts w:ascii="Times New Roman" w:eastAsia="Times New Roman" w:hAnsi="Times New Roman" w:cs="Times New Roman"/>
        </w:rPr>
      </w:pPr>
    </w:p>
    <w:p w14:paraId="4F6B3860"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SD Tucker, ‘Russell Kirk Part Two: The Never-Ending Tory’, </w:t>
      </w:r>
      <w:r w:rsidRPr="009275CA">
        <w:rPr>
          <w:rFonts w:ascii="Times New Roman" w:eastAsia="Calibri" w:hAnsi="Times New Roman" w:cs="Times New Roman"/>
          <w:i/>
        </w:rPr>
        <w:t>Fortean Times</w:t>
      </w:r>
      <w:r w:rsidRPr="009275CA">
        <w:rPr>
          <w:rFonts w:ascii="Times New Roman" w:eastAsia="Calibri" w:hAnsi="Times New Roman" w:cs="Times New Roman"/>
        </w:rPr>
        <w:t xml:space="preserve"> 362, January 2018, 50 -3</w:t>
      </w:r>
    </w:p>
    <w:p w14:paraId="5F5EACB1" w14:textId="77777777" w:rsidR="009275CA" w:rsidRPr="009275CA" w:rsidRDefault="009275CA" w:rsidP="009275CA">
      <w:pPr>
        <w:spacing w:line="480" w:lineRule="auto"/>
        <w:rPr>
          <w:rFonts w:ascii="Times New Roman" w:eastAsia="Times New Roman" w:hAnsi="Times New Roman" w:cs="Times New Roman"/>
        </w:rPr>
      </w:pPr>
    </w:p>
    <w:p w14:paraId="4E13D8C4"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Evert Jan van Leeuwen, ‘From </w:t>
      </w:r>
      <w:r w:rsidRPr="009275CA">
        <w:rPr>
          <w:rFonts w:ascii="Times New Roman" w:eastAsia="Calibri" w:hAnsi="Times New Roman" w:cs="Times New Roman"/>
          <w:i/>
        </w:rPr>
        <w:t>Hell House</w:t>
      </w:r>
      <w:r w:rsidRPr="009275CA">
        <w:rPr>
          <w:rFonts w:ascii="Times New Roman" w:eastAsia="Calibri" w:hAnsi="Times New Roman" w:cs="Times New Roman"/>
        </w:rPr>
        <w:t xml:space="preserve"> to </w:t>
      </w:r>
      <w:r w:rsidRPr="009275CA">
        <w:rPr>
          <w:rFonts w:ascii="Times New Roman" w:eastAsia="Calibri" w:hAnsi="Times New Roman" w:cs="Times New Roman"/>
          <w:i/>
        </w:rPr>
        <w:t xml:space="preserve">Homecoming </w:t>
      </w:r>
      <w:r w:rsidRPr="009275CA">
        <w:rPr>
          <w:rFonts w:ascii="Times New Roman" w:eastAsia="Calibri" w:hAnsi="Times New Roman" w:cs="Times New Roman"/>
        </w:rPr>
        <w:t xml:space="preserve">– Modern Haunted House Fictions as Allegories of Personality Growth’ in Studies in </w:t>
      </w:r>
      <w:r w:rsidRPr="009275CA">
        <w:rPr>
          <w:rFonts w:ascii="Times New Roman" w:eastAsia="Calibri" w:hAnsi="Times New Roman" w:cs="Times New Roman"/>
          <w:i/>
        </w:rPr>
        <w:t>Gothic Fiction</w:t>
      </w:r>
      <w:r w:rsidRPr="009275CA">
        <w:rPr>
          <w:rFonts w:ascii="Times New Roman" w:eastAsia="Calibri" w:hAnsi="Times New Roman" w:cs="Times New Roman"/>
        </w:rPr>
        <w:t>, Vol. 4 Issues 1 / 2, 2015, 42 – 56</w:t>
      </w:r>
    </w:p>
    <w:p w14:paraId="6A6FC891" w14:textId="77777777" w:rsidR="009275CA" w:rsidRPr="009275CA" w:rsidRDefault="009275CA" w:rsidP="009275CA">
      <w:pPr>
        <w:spacing w:line="480" w:lineRule="auto"/>
        <w:rPr>
          <w:rFonts w:ascii="Times New Roman" w:eastAsia="Calibri" w:hAnsi="Times New Roman" w:cs="Times New Roman"/>
        </w:rPr>
      </w:pPr>
    </w:p>
    <w:p w14:paraId="5D6E5C0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T. B. L. Webster, ‘Some Psychological Terms in Greek Tragedy’ in </w:t>
      </w:r>
      <w:r w:rsidRPr="009275CA">
        <w:rPr>
          <w:rFonts w:ascii="Times New Roman" w:eastAsia="Calibri" w:hAnsi="Times New Roman" w:cs="Times New Roman"/>
          <w:i/>
        </w:rPr>
        <w:t>Journal of Hellenistic Studies</w:t>
      </w:r>
      <w:r w:rsidRPr="009275CA">
        <w:rPr>
          <w:rFonts w:ascii="Times New Roman" w:eastAsia="Calibri" w:hAnsi="Times New Roman" w:cs="Times New Roman"/>
        </w:rPr>
        <w:t>, Vol. 77, Part 1, 1957, 149 – 54</w:t>
      </w:r>
    </w:p>
    <w:p w14:paraId="6DCE8F2D" w14:textId="77777777" w:rsidR="009275CA" w:rsidRPr="009275CA" w:rsidRDefault="009275CA" w:rsidP="009275CA">
      <w:pPr>
        <w:spacing w:line="480" w:lineRule="auto"/>
        <w:rPr>
          <w:rFonts w:ascii="Times New Roman" w:eastAsia="Times New Roman" w:hAnsi="Times New Roman" w:cs="Times New Roman"/>
        </w:rPr>
      </w:pPr>
    </w:p>
    <w:p w14:paraId="2857A87C"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Paul Werth, ‘‘World Enough and Time’: Deictic Space and the Interpretation of Prose’ in Roland Carter and Peter Stockwell</w:t>
      </w:r>
      <w:r w:rsidRPr="009275CA">
        <w:rPr>
          <w:rFonts w:ascii="Times New Roman" w:eastAsia="Calibri" w:hAnsi="Times New Roman" w:cs="Times New Roman"/>
          <w:i/>
        </w:rPr>
        <w:t xml:space="preserve"> </w:t>
      </w:r>
      <w:r w:rsidRPr="009275CA">
        <w:rPr>
          <w:rFonts w:ascii="Times New Roman" w:eastAsia="Calibri" w:hAnsi="Times New Roman" w:cs="Times New Roman"/>
        </w:rPr>
        <w:t>eds.,</w:t>
      </w:r>
      <w:r w:rsidRPr="009275CA">
        <w:rPr>
          <w:rFonts w:ascii="Times New Roman" w:eastAsia="Calibri" w:hAnsi="Times New Roman" w:cs="Times New Roman"/>
          <w:i/>
        </w:rPr>
        <w:t xml:space="preserve"> The Language and Literature Reader</w:t>
      </w:r>
      <w:r w:rsidRPr="009275CA">
        <w:rPr>
          <w:rFonts w:ascii="Times New Roman" w:eastAsia="Calibri" w:hAnsi="Times New Roman" w:cs="Times New Roman"/>
        </w:rPr>
        <w:t>, (London: Routledge, 2008), 155-166</w:t>
      </w:r>
    </w:p>
    <w:p w14:paraId="45E76FB1" w14:textId="77777777" w:rsidR="009275CA" w:rsidRPr="009275CA" w:rsidRDefault="009275CA" w:rsidP="009275CA">
      <w:pPr>
        <w:spacing w:line="480" w:lineRule="auto"/>
        <w:rPr>
          <w:rFonts w:ascii="Times New Roman" w:eastAsia="Times New Roman" w:hAnsi="Times New Roman" w:cs="Times New Roman"/>
        </w:rPr>
      </w:pPr>
    </w:p>
    <w:p w14:paraId="5AB4C08D"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Anthony Wilkins, ‘The Supernatural and Cultural Incommensurability in Selected Fiction by E. M. Forster, Raja Rao and Ben Okri’, unpublished MA thesis, Open University, 2004</w:t>
      </w:r>
    </w:p>
    <w:p w14:paraId="634BC699" w14:textId="77777777" w:rsidR="009275CA" w:rsidRPr="009275CA" w:rsidRDefault="009275CA" w:rsidP="009275CA">
      <w:pPr>
        <w:spacing w:line="480" w:lineRule="auto"/>
        <w:rPr>
          <w:rFonts w:ascii="Times New Roman" w:eastAsia="Times New Roman" w:hAnsi="Times New Roman" w:cs="Times New Roman"/>
        </w:rPr>
      </w:pPr>
    </w:p>
    <w:p w14:paraId="6D0ED29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Raymond Williams, ‘The Technology and the Society’ in Tony Bennett ed</w:t>
      </w:r>
      <w:r w:rsidRPr="009275CA">
        <w:rPr>
          <w:rFonts w:ascii="Times New Roman" w:eastAsia="Times New Roman" w:hAnsi="Times New Roman" w:cs="Times New Roman"/>
          <w:i/>
        </w:rPr>
        <w:t>. Popular Fiction: Technology, Ideology, Production, Reading</w:t>
      </w:r>
      <w:r w:rsidRPr="009275CA">
        <w:rPr>
          <w:rFonts w:ascii="Times New Roman" w:eastAsia="Times New Roman" w:hAnsi="Times New Roman" w:cs="Times New Roman"/>
        </w:rPr>
        <w:t xml:space="preserve"> (London: Routledge, 1990), 9 – 22</w:t>
      </w:r>
    </w:p>
    <w:p w14:paraId="6CB0EF99" w14:textId="77777777" w:rsidR="009275CA" w:rsidRPr="009275CA" w:rsidRDefault="009275CA" w:rsidP="009275CA">
      <w:pPr>
        <w:spacing w:line="480" w:lineRule="auto"/>
        <w:rPr>
          <w:rFonts w:ascii="Times New Roman" w:eastAsia="Times New Roman" w:hAnsi="Times New Roman" w:cs="Times New Roman"/>
        </w:rPr>
      </w:pPr>
    </w:p>
    <w:p w14:paraId="5AE4A236" w14:textId="77777777" w:rsidR="009275CA" w:rsidRDefault="00E40F3D" w:rsidP="009275CA">
      <w:pPr>
        <w:spacing w:line="480" w:lineRule="auto"/>
        <w:rPr>
          <w:rFonts w:ascii="Times New Roman" w:eastAsia="Times New Roman" w:hAnsi="Times New Roman" w:cs="Times New Roman"/>
        </w:rPr>
      </w:pPr>
      <w:r w:rsidRPr="00E40F3D">
        <w:rPr>
          <w:rFonts w:ascii="Times New Roman" w:eastAsia="Times New Roman" w:hAnsi="Times New Roman" w:cs="Times New Roman"/>
        </w:rPr>
        <w:t>Jay Winter</w:t>
      </w:r>
      <w:r>
        <w:rPr>
          <w:rFonts w:ascii="Times New Roman" w:eastAsia="Times New Roman" w:hAnsi="Times New Roman" w:cs="Times New Roman"/>
        </w:rPr>
        <w:t>,</w:t>
      </w:r>
      <w:r w:rsidRPr="00E40F3D">
        <w:rPr>
          <w:rFonts w:ascii="Times New Roman" w:eastAsia="Times New Roman" w:hAnsi="Times New Roman" w:cs="Times New Roman"/>
        </w:rPr>
        <w:t xml:space="preserve"> </w:t>
      </w:r>
      <w:r w:rsidRPr="00E40F3D">
        <w:rPr>
          <w:rFonts w:ascii="Times New Roman" w:eastAsia="Times New Roman" w:hAnsi="Times New Roman" w:cs="Times New Roman"/>
          <w:i/>
        </w:rPr>
        <w:t>Sites of Memory, Sites of Mourning: the Great War in European Cultural History</w:t>
      </w:r>
      <w:r w:rsidRPr="00E40F3D">
        <w:rPr>
          <w:rFonts w:ascii="Times New Roman" w:eastAsia="Times New Roman" w:hAnsi="Times New Roman" w:cs="Times New Roman"/>
        </w:rPr>
        <w:t xml:space="preserve"> (Cambridge: Cambridge University Press, 1995)</w:t>
      </w:r>
    </w:p>
    <w:p w14:paraId="102FE589" w14:textId="77777777" w:rsidR="00845EA0" w:rsidRPr="009275CA" w:rsidRDefault="00845EA0" w:rsidP="009275CA">
      <w:pPr>
        <w:spacing w:line="480" w:lineRule="auto"/>
        <w:rPr>
          <w:rFonts w:ascii="Times New Roman" w:eastAsia="Times New Roman" w:hAnsi="Times New Roman" w:cs="Times New Roman"/>
        </w:rPr>
      </w:pPr>
    </w:p>
    <w:p w14:paraId="18856C2C" w14:textId="77777777" w:rsidR="00845EA0" w:rsidRPr="00845EA0" w:rsidRDefault="00845EA0" w:rsidP="00845EA0">
      <w:pPr>
        <w:spacing w:line="480" w:lineRule="auto"/>
        <w:rPr>
          <w:rFonts w:ascii="Times New Roman" w:eastAsia="Times New Roman" w:hAnsi="Times New Roman" w:cs="Times New Roman"/>
        </w:rPr>
      </w:pPr>
      <w:r w:rsidRPr="00845EA0">
        <w:rPr>
          <w:rFonts w:ascii="Times New Roman" w:eastAsia="Times New Roman" w:hAnsi="Times New Roman" w:cs="Times New Roman"/>
        </w:rPr>
        <w:t xml:space="preserve">Virginia Woolf, </w:t>
      </w:r>
      <w:r w:rsidRPr="00845EA0">
        <w:rPr>
          <w:rFonts w:ascii="Times New Roman" w:eastAsia="Times New Roman" w:hAnsi="Times New Roman" w:cs="Times New Roman"/>
          <w:i/>
        </w:rPr>
        <w:t>Mr. Bennett and Mrs Brown</w:t>
      </w:r>
      <w:r w:rsidRPr="00845EA0">
        <w:rPr>
          <w:rFonts w:ascii="Times New Roman" w:eastAsia="Times New Roman" w:hAnsi="Times New Roman" w:cs="Times New Roman"/>
        </w:rPr>
        <w:t xml:space="preserve"> (London: Hogarth Press, 1924)</w:t>
      </w:r>
    </w:p>
    <w:p w14:paraId="51939EB0" w14:textId="77777777" w:rsidR="009275CA" w:rsidRPr="009275CA" w:rsidRDefault="009275CA" w:rsidP="009275CA">
      <w:pPr>
        <w:spacing w:line="480" w:lineRule="auto"/>
        <w:rPr>
          <w:rFonts w:ascii="Times New Roman" w:eastAsia="Times New Roman" w:hAnsi="Times New Roman" w:cs="Times New Roman"/>
        </w:rPr>
      </w:pPr>
    </w:p>
    <w:p w14:paraId="273BA373" w14:textId="77777777" w:rsidR="009275CA" w:rsidRPr="009275CA" w:rsidRDefault="009275CA" w:rsidP="009275CA">
      <w:pPr>
        <w:spacing w:line="480" w:lineRule="auto"/>
        <w:rPr>
          <w:rFonts w:ascii="Times New Roman" w:eastAsia="Times New Roman" w:hAnsi="Times New Roman" w:cs="Times New Roman"/>
        </w:rPr>
      </w:pPr>
    </w:p>
    <w:p w14:paraId="35FA40A1" w14:textId="77777777" w:rsidR="009275CA" w:rsidRPr="009275CA" w:rsidRDefault="009275CA" w:rsidP="009275CA">
      <w:pPr>
        <w:spacing w:line="480" w:lineRule="auto"/>
        <w:rPr>
          <w:rFonts w:ascii="Times New Roman" w:eastAsia="Times New Roman" w:hAnsi="Times New Roman" w:cs="Times New Roman"/>
          <w:b/>
        </w:rPr>
      </w:pPr>
      <w:r w:rsidRPr="009275CA">
        <w:rPr>
          <w:rFonts w:ascii="Times New Roman" w:eastAsia="Times New Roman" w:hAnsi="Times New Roman" w:cs="Times New Roman"/>
          <w:b/>
        </w:rPr>
        <w:t>Online Resources</w:t>
      </w:r>
    </w:p>
    <w:p w14:paraId="5C8E2FC3" w14:textId="77777777" w:rsidR="009275CA" w:rsidRPr="009275CA" w:rsidRDefault="009275CA" w:rsidP="009275CA">
      <w:pPr>
        <w:spacing w:line="480" w:lineRule="auto"/>
        <w:rPr>
          <w:rFonts w:ascii="Times New Roman" w:eastAsia="Times New Roman" w:hAnsi="Times New Roman" w:cs="Times New Roman"/>
        </w:rPr>
      </w:pPr>
    </w:p>
    <w:p w14:paraId="55CB2C6C" w14:textId="77777777" w:rsidR="009275CA" w:rsidRPr="009275CA" w:rsidRDefault="009275CA" w:rsidP="009275CA">
      <w:pPr>
        <w:spacing w:line="480" w:lineRule="auto"/>
        <w:rPr>
          <w:rFonts w:ascii="Times New Roman" w:eastAsia="Times New Roman" w:hAnsi="Times New Roman" w:cs="Times New Roman"/>
          <w:color w:val="333333"/>
          <w:shd w:val="clear" w:color="auto" w:fill="FFFFFF"/>
        </w:rPr>
      </w:pPr>
      <w:r w:rsidRPr="009275CA">
        <w:rPr>
          <w:rFonts w:ascii="Times New Roman" w:eastAsia="Times New Roman" w:hAnsi="Times New Roman" w:cs="Times New Roman"/>
          <w:color w:val="333333"/>
          <w:shd w:val="clear" w:color="auto" w:fill="FFFFFF"/>
        </w:rPr>
        <w:t xml:space="preserve">‘Ann Radcliffe’s Gothic’ at </w:t>
      </w:r>
      <w:hyperlink r:id="rId27" w:history="1">
        <w:r w:rsidRPr="009275CA">
          <w:rPr>
            <w:rFonts w:ascii="Times New Roman" w:eastAsia="Times New Roman" w:hAnsi="Times New Roman" w:cs="Times New Roman"/>
            <w:color w:val="0000FF"/>
            <w:u w:val="single"/>
            <w:shd w:val="clear" w:color="auto" w:fill="FFFFFF"/>
          </w:rPr>
          <w:t>https://eighteenthcenturylit.wordpress.com/contemporary-reactions/the-gothic-in-ann-radcliffes-novels/</w:t>
        </w:r>
      </w:hyperlink>
      <w:r w:rsidRPr="009275CA">
        <w:rPr>
          <w:rFonts w:ascii="Times New Roman" w:eastAsia="Times New Roman" w:hAnsi="Times New Roman" w:cs="Times New Roman"/>
          <w:color w:val="333333"/>
          <w:shd w:val="clear" w:color="auto" w:fill="FFFFFF"/>
        </w:rPr>
        <w:t xml:space="preserve"> [accessed 30 July 2015]</w:t>
      </w:r>
    </w:p>
    <w:p w14:paraId="6E740A3E" w14:textId="77777777" w:rsidR="009275CA" w:rsidRPr="009275CA" w:rsidRDefault="009275CA" w:rsidP="009275CA">
      <w:pPr>
        <w:spacing w:line="480" w:lineRule="auto"/>
        <w:rPr>
          <w:rFonts w:ascii="Times New Roman" w:eastAsia="Times New Roman" w:hAnsi="Times New Roman" w:cs="Times New Roman"/>
          <w:color w:val="333333"/>
          <w:shd w:val="clear" w:color="auto" w:fill="FFFFFF"/>
        </w:rPr>
      </w:pPr>
    </w:p>
    <w:p w14:paraId="74B9D2A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Oren Ashkenazi, ‘Five Horror Cliches Waiting to be Broken’ at MythCreants at </w:t>
      </w:r>
      <w:hyperlink r:id="rId28" w:history="1">
        <w:r w:rsidRPr="009275CA">
          <w:rPr>
            <w:rFonts w:ascii="Times New Roman" w:eastAsia="Times New Roman" w:hAnsi="Times New Roman" w:cs="Times New Roman"/>
            <w:color w:val="0000FF"/>
            <w:u w:val="single"/>
          </w:rPr>
          <w:t>www.mythcreants.com/blog/five</w:t>
        </w:r>
      </w:hyperlink>
      <w:r w:rsidRPr="009275CA">
        <w:rPr>
          <w:rFonts w:ascii="Times New Roman" w:eastAsia="Times New Roman" w:hAnsi="Times New Roman" w:cs="Times New Roman"/>
        </w:rPr>
        <w:t xml:space="preserve">   posted October 17 2015 [accessed May 26 2020]</w:t>
      </w:r>
    </w:p>
    <w:p w14:paraId="17D31A53" w14:textId="77777777" w:rsidR="009275CA" w:rsidRPr="009275CA" w:rsidRDefault="009275CA" w:rsidP="009275CA">
      <w:pPr>
        <w:spacing w:line="480" w:lineRule="auto"/>
        <w:rPr>
          <w:rFonts w:ascii="Times New Roman" w:eastAsia="Times New Roman" w:hAnsi="Times New Roman" w:cs="Times New Roman"/>
        </w:rPr>
      </w:pPr>
    </w:p>
    <w:p w14:paraId="18A5AAE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 L. Asliman, ‘Folklore and Mythology Electronic Texts: Things That Go Bump in the Night’ at </w:t>
      </w:r>
      <w:hyperlink r:id="rId29" w:history="1">
        <w:r w:rsidRPr="009275CA">
          <w:rPr>
            <w:rFonts w:ascii="Times New Roman" w:eastAsia="Times New Roman" w:hAnsi="Times New Roman" w:cs="Times New Roman"/>
            <w:color w:val="0000FF"/>
            <w:u w:val="single"/>
          </w:rPr>
          <w:t>https://www.pitt.edu/~dash/bump.html</w:t>
        </w:r>
      </w:hyperlink>
      <w:r w:rsidRPr="009275CA">
        <w:rPr>
          <w:rFonts w:ascii="Times New Roman" w:eastAsia="Times New Roman" w:hAnsi="Times New Roman" w:cs="Times New Roman"/>
        </w:rPr>
        <w:t xml:space="preserve"> [accessed 22 February 2018]</w:t>
      </w:r>
    </w:p>
    <w:p w14:paraId="269A6E6F" w14:textId="77777777" w:rsidR="009275CA" w:rsidRPr="009275CA" w:rsidRDefault="009275CA" w:rsidP="009275CA">
      <w:pPr>
        <w:spacing w:line="480" w:lineRule="auto"/>
        <w:rPr>
          <w:rFonts w:ascii="Times New Roman" w:eastAsia="Times New Roman" w:hAnsi="Times New Roman" w:cs="Times New Roman"/>
        </w:rPr>
      </w:pPr>
    </w:p>
    <w:p w14:paraId="0D8B5E3C"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Autistic Spectrum Disorders at </w:t>
      </w:r>
      <w:hyperlink r:id="rId30" w:history="1">
        <w:r w:rsidRPr="009275CA">
          <w:rPr>
            <w:rFonts w:ascii="Times New Roman" w:eastAsia="Times New Roman" w:hAnsi="Times New Roman" w:cs="Times New Roman"/>
            <w:color w:val="0000FF"/>
            <w:u w:val="single"/>
          </w:rPr>
          <w:t>https://www.nimh.nih.gov/health/topics/autism-spectrum-disorders-asd/index.shtml</w:t>
        </w:r>
      </w:hyperlink>
      <w:r w:rsidRPr="009275CA">
        <w:rPr>
          <w:rFonts w:ascii="Times New Roman" w:eastAsia="Times New Roman" w:hAnsi="Times New Roman" w:cs="Times New Roman"/>
        </w:rPr>
        <w:t xml:space="preserve"> [accessed 26 July 2017]</w:t>
      </w:r>
    </w:p>
    <w:p w14:paraId="36AAE955" w14:textId="77777777" w:rsidR="009275CA" w:rsidRPr="009275CA" w:rsidRDefault="009275CA" w:rsidP="009275CA">
      <w:pPr>
        <w:spacing w:line="480" w:lineRule="auto"/>
        <w:rPr>
          <w:rFonts w:ascii="Times New Roman" w:eastAsia="Times New Roman" w:hAnsi="Times New Roman" w:cs="Times New Roman"/>
        </w:rPr>
      </w:pPr>
    </w:p>
    <w:p w14:paraId="55C62AE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Paul Barnaby, Edinburgh University Library Archive </w:t>
      </w:r>
      <w:hyperlink r:id="rId31" w:anchor="lewis" w:history="1">
        <w:r w:rsidRPr="009275CA">
          <w:rPr>
            <w:rFonts w:ascii="Times New Roman" w:eastAsia="Times New Roman" w:hAnsi="Times New Roman" w:cs="Times New Roman"/>
            <w:color w:val="0000FF"/>
            <w:u w:val="single"/>
          </w:rPr>
          <w:t>http://www.walterscott.lib.ed.ac.uk/works/poetry/apology/introduction.html#lewis</w:t>
        </w:r>
      </w:hyperlink>
      <w:r w:rsidRPr="009275CA">
        <w:rPr>
          <w:rFonts w:ascii="Times New Roman" w:eastAsia="Times New Roman" w:hAnsi="Times New Roman" w:cs="Times New Roman"/>
        </w:rPr>
        <w:t xml:space="preserve"> [accessed 12 April 2014]</w:t>
      </w:r>
    </w:p>
    <w:p w14:paraId="2E69F07C" w14:textId="77777777" w:rsidR="009275CA" w:rsidRPr="009275CA" w:rsidRDefault="009275CA" w:rsidP="009275CA">
      <w:pPr>
        <w:spacing w:line="480" w:lineRule="auto"/>
        <w:rPr>
          <w:rFonts w:ascii="Times New Roman" w:eastAsia="Times New Roman" w:hAnsi="Times New Roman" w:cs="Times New Roman"/>
        </w:rPr>
      </w:pPr>
    </w:p>
    <w:p w14:paraId="313BA0D6" w14:textId="77777777" w:rsidR="009275CA" w:rsidRPr="009275CA" w:rsidRDefault="009275CA" w:rsidP="009275CA">
      <w:pPr>
        <w:tabs>
          <w:tab w:val="left" w:pos="2151"/>
        </w:tabs>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Barnes and Noble, </w:t>
      </w:r>
      <w:hyperlink r:id="rId32" w:history="1">
        <w:r w:rsidRPr="009275CA">
          <w:rPr>
            <w:rFonts w:ascii="Times New Roman" w:eastAsia="Calibri" w:hAnsi="Times New Roman" w:cs="Times New Roman"/>
            <w:color w:val="0000FF"/>
            <w:u w:val="single"/>
          </w:rPr>
          <w:t>https://www.barnesandnoble.com/blog/sci-fi-fantasy/the-25-greatest-science-fiction-tropes-ranked/</w:t>
        </w:r>
      </w:hyperlink>
      <w:r w:rsidRPr="009275CA">
        <w:rPr>
          <w:rFonts w:ascii="Times New Roman" w:eastAsia="Calibri" w:hAnsi="Times New Roman" w:cs="Times New Roman"/>
        </w:rPr>
        <w:t xml:space="preserve"> [accessed 5 April 2020]</w:t>
      </w:r>
      <w:r w:rsidRPr="009275CA">
        <w:rPr>
          <w:rFonts w:ascii="Times New Roman" w:eastAsia="Times New Roman" w:hAnsi="Times New Roman" w:cs="Times New Roman"/>
        </w:rPr>
        <w:tab/>
      </w:r>
    </w:p>
    <w:p w14:paraId="5795F8C6" w14:textId="77777777" w:rsidR="009275CA" w:rsidRPr="009275CA" w:rsidRDefault="009275CA" w:rsidP="009275CA">
      <w:pPr>
        <w:tabs>
          <w:tab w:val="left" w:pos="2151"/>
        </w:tabs>
        <w:spacing w:line="480" w:lineRule="auto"/>
        <w:rPr>
          <w:rFonts w:ascii="Times New Roman" w:eastAsia="Times New Roman" w:hAnsi="Times New Roman" w:cs="Times New Roman"/>
        </w:rPr>
      </w:pPr>
    </w:p>
    <w:p w14:paraId="2F75A543"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Charles Beck, ‘Dennis Wheatley: An Introduction’, </w:t>
      </w:r>
      <w:hyperlink r:id="rId33" w:history="1">
        <w:r w:rsidRPr="009275CA">
          <w:rPr>
            <w:rFonts w:ascii="Times New Roman" w:eastAsia="Times New Roman" w:hAnsi="Times New Roman" w:cs="Times New Roman"/>
            <w:color w:val="0000FF"/>
            <w:u w:val="single"/>
          </w:rPr>
          <w:t>http://www.denniswheatley.info/contents.htm</w:t>
        </w:r>
      </w:hyperlink>
      <w:r w:rsidRPr="009275CA">
        <w:rPr>
          <w:rFonts w:ascii="Times New Roman" w:eastAsia="Times New Roman" w:hAnsi="Times New Roman" w:cs="Times New Roman"/>
        </w:rPr>
        <w:t xml:space="preserve"> posted 31 December 2017, </w:t>
      </w:r>
      <w:hyperlink r:id="rId34" w:history="1">
        <w:r w:rsidRPr="009275CA">
          <w:rPr>
            <w:rFonts w:ascii="Times New Roman" w:eastAsia="Times New Roman" w:hAnsi="Times New Roman" w:cs="Times New Roman"/>
            <w:color w:val="0000FF"/>
            <w:u w:val="single"/>
          </w:rPr>
          <w:t>http://www.denniswheatley.info/contents.htm</w:t>
        </w:r>
      </w:hyperlink>
      <w:r w:rsidRPr="009275CA">
        <w:rPr>
          <w:rFonts w:ascii="Times New Roman" w:eastAsia="Times New Roman" w:hAnsi="Times New Roman" w:cs="Times New Roman"/>
        </w:rPr>
        <w:t xml:space="preserve">, [accessed 17 July 2018] </w:t>
      </w:r>
    </w:p>
    <w:p w14:paraId="4F51D34E" w14:textId="77777777" w:rsidR="009275CA" w:rsidRPr="009275CA" w:rsidRDefault="009275CA" w:rsidP="009275CA">
      <w:pPr>
        <w:spacing w:line="480" w:lineRule="auto"/>
        <w:rPr>
          <w:rFonts w:ascii="Times New Roman" w:eastAsia="Times New Roman" w:hAnsi="Times New Roman" w:cs="Times New Roman"/>
        </w:rPr>
      </w:pPr>
    </w:p>
    <w:p w14:paraId="11243A9E" w14:textId="77777777" w:rsidR="009275CA" w:rsidRPr="009275CA" w:rsidRDefault="009275CA" w:rsidP="009275CA">
      <w:pPr>
        <w:spacing w:line="480" w:lineRule="auto"/>
        <w:rPr>
          <w:rFonts w:ascii="Times New Roman" w:eastAsia="Times New Roman" w:hAnsi="Times New Roman" w:cs="Times New Roman"/>
          <w:lang w:val="en"/>
        </w:rPr>
      </w:pPr>
      <w:r w:rsidRPr="009275CA">
        <w:rPr>
          <w:rFonts w:ascii="Times New Roman" w:eastAsia="Times New Roman" w:hAnsi="Times New Roman" w:cs="Times New Roman"/>
          <w:lang w:val="en"/>
        </w:rPr>
        <w:t xml:space="preserve">James Berardinelli (February 18, 2009), </w:t>
      </w:r>
      <w:hyperlink r:id="rId35" w:history="1">
        <w:r w:rsidRPr="009275CA">
          <w:rPr>
            <w:rFonts w:ascii="Times New Roman" w:eastAsia="Times New Roman" w:hAnsi="Times New Roman" w:cs="Times New Roman"/>
            <w:color w:val="0000FF"/>
            <w:u w:val="single"/>
            <w:lang w:val="en"/>
          </w:rPr>
          <w:t>"The Shining (1980)"</w:t>
        </w:r>
      </w:hyperlink>
      <w:r w:rsidRPr="009275CA">
        <w:rPr>
          <w:rFonts w:ascii="Times New Roman" w:eastAsia="Times New Roman" w:hAnsi="Times New Roman" w:cs="Times New Roman"/>
          <w:lang w:val="en"/>
        </w:rPr>
        <w:t>, REELVIEWS.com. Retrieved December 23 2010, [accessed 7 July 2015]</w:t>
      </w:r>
    </w:p>
    <w:p w14:paraId="35E98CBA" w14:textId="77777777" w:rsidR="009275CA" w:rsidRPr="009275CA" w:rsidRDefault="009275CA" w:rsidP="009275CA">
      <w:pPr>
        <w:spacing w:line="480" w:lineRule="auto"/>
        <w:rPr>
          <w:rFonts w:ascii="Times New Roman" w:eastAsia="Times New Roman" w:hAnsi="Times New Roman" w:cs="Times New Roman"/>
          <w:lang w:val="en"/>
        </w:rPr>
      </w:pPr>
    </w:p>
    <w:p w14:paraId="5BC8806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Bill Blakemore, ‘The Family of Man’, originally 1987, at </w:t>
      </w:r>
      <w:hyperlink r:id="rId36" w:history="1">
        <w:r w:rsidRPr="009275CA">
          <w:rPr>
            <w:rFonts w:ascii="Times New Roman" w:eastAsia="Times New Roman" w:hAnsi="Times New Roman" w:cs="Times New Roman"/>
            <w:color w:val="0000FF"/>
            <w:u w:val="single"/>
          </w:rPr>
          <w:t>http://www.drummerman.net/shining/essays.html</w:t>
        </w:r>
      </w:hyperlink>
      <w:r w:rsidRPr="009275CA">
        <w:rPr>
          <w:rFonts w:ascii="Times New Roman" w:eastAsia="Times New Roman" w:hAnsi="Times New Roman" w:cs="Times New Roman"/>
        </w:rPr>
        <w:t xml:space="preserve"> [accessed April 30 2017]</w:t>
      </w:r>
    </w:p>
    <w:p w14:paraId="35F3D307" w14:textId="77777777" w:rsidR="009275CA" w:rsidRPr="009275CA" w:rsidRDefault="009275CA" w:rsidP="009275CA">
      <w:pPr>
        <w:spacing w:line="480" w:lineRule="auto"/>
        <w:rPr>
          <w:rFonts w:ascii="Times New Roman" w:eastAsia="Times New Roman" w:hAnsi="Times New Roman" w:cs="Times New Roman"/>
          <w:lang w:val="en"/>
        </w:rPr>
      </w:pPr>
    </w:p>
    <w:p w14:paraId="65F38FED" w14:textId="77777777" w:rsidR="009275CA" w:rsidRPr="009275CA" w:rsidRDefault="009275CA" w:rsidP="009275CA">
      <w:pPr>
        <w:spacing w:after="160" w:line="480" w:lineRule="auto"/>
        <w:rPr>
          <w:rFonts w:ascii="Calibri" w:eastAsia="Calibri" w:hAnsi="Calibri" w:cs="Times New Roman"/>
        </w:rPr>
      </w:pPr>
      <w:r w:rsidRPr="009275CA">
        <w:rPr>
          <w:rFonts w:ascii="Times New Roman" w:eastAsia="Times New Roman" w:hAnsi="Times New Roman" w:cs="Times New Roman"/>
        </w:rPr>
        <w:t xml:space="preserve">John Bowen, ‘Gothic Motifs’ </w:t>
      </w:r>
      <w:hyperlink r:id="rId37" w:history="1">
        <w:r w:rsidRPr="009275CA">
          <w:rPr>
            <w:rFonts w:ascii="Times New Roman" w:eastAsia="Times New Roman" w:hAnsi="Times New Roman" w:cs="Times New Roman"/>
            <w:color w:val="0000FF"/>
            <w:u w:val="single"/>
          </w:rPr>
          <w:t>http://www.bl.uk/romantics-and-victorians/articles/gothic-motifs</w:t>
        </w:r>
      </w:hyperlink>
      <w:r w:rsidRPr="009275CA">
        <w:rPr>
          <w:rFonts w:ascii="Times New Roman" w:eastAsia="Times New Roman" w:hAnsi="Times New Roman" w:cs="Times New Roman"/>
        </w:rPr>
        <w:t xml:space="preserve"> [accessed 8 July 2015</w:t>
      </w:r>
      <w:r w:rsidRPr="009275CA">
        <w:rPr>
          <w:rFonts w:ascii="Calibri" w:eastAsia="Times New Roman" w:hAnsi="Calibri" w:cs="Times New Roman"/>
        </w:rPr>
        <w:t>]</w:t>
      </w:r>
      <w:r w:rsidRPr="009275CA">
        <w:rPr>
          <w:rFonts w:ascii="Calibri" w:eastAsia="Calibri" w:hAnsi="Calibri" w:cs="Times New Roman"/>
        </w:rPr>
        <w:t xml:space="preserve"> </w:t>
      </w:r>
    </w:p>
    <w:p w14:paraId="4BE575E0" w14:textId="77777777" w:rsidR="009275CA" w:rsidRPr="009275CA" w:rsidRDefault="009275CA" w:rsidP="009275CA">
      <w:pPr>
        <w:spacing w:line="480" w:lineRule="auto"/>
        <w:rPr>
          <w:rFonts w:ascii="Calibri" w:eastAsia="Times New Roman" w:hAnsi="Calibri" w:cs="Times New Roman"/>
        </w:rPr>
      </w:pPr>
    </w:p>
    <w:p w14:paraId="3CE7F91A" w14:textId="77777777" w:rsidR="009275CA" w:rsidRDefault="009275CA" w:rsidP="009275CA">
      <w:pPr>
        <w:spacing w:line="480" w:lineRule="auto"/>
        <w:rPr>
          <w:rFonts w:ascii="Times New Roman" w:eastAsia="Calibri" w:hAnsi="Times New Roman" w:cs="Times New Roman"/>
        </w:rPr>
      </w:pPr>
      <w:r w:rsidRPr="009275CA">
        <w:rPr>
          <w:rFonts w:ascii="Times New Roman" w:eastAsia="Times New Roman" w:hAnsi="Times New Roman" w:cs="Times New Roman"/>
        </w:rPr>
        <w:t xml:space="preserve">John Bowen, ‘The Gothic’ </w:t>
      </w:r>
      <w:hyperlink r:id="rId38" w:history="1">
        <w:r w:rsidRPr="009275CA">
          <w:rPr>
            <w:rFonts w:ascii="Times New Roman" w:eastAsia="Calibri" w:hAnsi="Times New Roman" w:cs="Times New Roman"/>
            <w:color w:val="0563C1"/>
            <w:u w:val="single"/>
          </w:rPr>
          <w:t>https://www.bl.uk/romantics-and-victorians/videos/the-gothic</w:t>
        </w:r>
      </w:hyperlink>
      <w:r w:rsidRPr="009275CA">
        <w:rPr>
          <w:rFonts w:ascii="Times New Roman" w:eastAsia="Calibri" w:hAnsi="Times New Roman" w:cs="Times New Roman"/>
        </w:rPr>
        <w:t xml:space="preserve"> [accessed 5 April 2020]</w:t>
      </w:r>
    </w:p>
    <w:p w14:paraId="2A4C3569" w14:textId="77777777" w:rsidR="005E1645" w:rsidRPr="005E1645" w:rsidRDefault="005E1645" w:rsidP="009275CA">
      <w:pPr>
        <w:spacing w:line="480" w:lineRule="auto"/>
        <w:rPr>
          <w:rFonts w:ascii="Times New Roman" w:eastAsia="Times New Roman" w:hAnsi="Times New Roman" w:cs="Times New Roman"/>
        </w:rPr>
      </w:pPr>
    </w:p>
    <w:p w14:paraId="48A9C440" w14:textId="77777777" w:rsidR="009275CA" w:rsidRPr="005E1645" w:rsidRDefault="005E1645" w:rsidP="009275CA">
      <w:pPr>
        <w:spacing w:line="480" w:lineRule="auto"/>
        <w:rPr>
          <w:rFonts w:ascii="Times New Roman" w:eastAsia="Times New Roman" w:hAnsi="Times New Roman" w:cs="Times New Roman"/>
        </w:rPr>
      </w:pPr>
      <w:r w:rsidRPr="005E1645">
        <w:rPr>
          <w:rFonts w:ascii="Times New Roman" w:eastAsia="Times New Roman" w:hAnsi="Times New Roman" w:cs="Times New Roman"/>
        </w:rPr>
        <w:t xml:space="preserve">Nicholas Brooks, ‘Why Stephen King Hates Stanley Kubrick's </w:t>
      </w:r>
      <w:r w:rsidRPr="005E1645">
        <w:rPr>
          <w:rFonts w:ascii="Times New Roman" w:eastAsia="Times New Roman" w:hAnsi="Times New Roman" w:cs="Times New Roman"/>
          <w:i/>
        </w:rPr>
        <w:t>The Shining’</w:t>
      </w:r>
      <w:r w:rsidRPr="005E1645">
        <w:rPr>
          <w:rFonts w:ascii="Times New Roman" w:eastAsia="Times New Roman" w:hAnsi="Times New Roman" w:cs="Times New Roman"/>
        </w:rPr>
        <w:t xml:space="preserve">, at </w:t>
      </w:r>
      <w:hyperlink r:id="rId39" w:history="1">
        <w:r w:rsidRPr="005E1645">
          <w:rPr>
            <w:rStyle w:val="Hyperlink"/>
            <w:rFonts w:eastAsia="Times New Roman"/>
          </w:rPr>
          <w:t>https://www.cbr.com/why-stephen-king-hates-stanley-kubrick-shining/</w:t>
        </w:r>
      </w:hyperlink>
      <w:r w:rsidRPr="005E1645">
        <w:rPr>
          <w:rFonts w:ascii="Times New Roman" w:eastAsia="Times New Roman" w:hAnsi="Times New Roman" w:cs="Times New Roman"/>
        </w:rPr>
        <w:t xml:space="preserve"> posted</w:t>
      </w:r>
      <w:r w:rsidRPr="005E1645">
        <w:rPr>
          <w:rFonts w:ascii="Times New Roman" w:eastAsia="Times New Roman" w:hAnsi="Times New Roman" w:cs="Times New Roman"/>
          <w:i/>
        </w:rPr>
        <w:t xml:space="preserve"> </w:t>
      </w:r>
      <w:r w:rsidRPr="005E1645">
        <w:rPr>
          <w:rFonts w:ascii="Times New Roman" w:eastAsia="Times New Roman" w:hAnsi="Times New Roman" w:cs="Times New Roman"/>
        </w:rPr>
        <w:t>3 July 2021 [accessed 11 April 2022]</w:t>
      </w:r>
    </w:p>
    <w:p w14:paraId="33DAB38D" w14:textId="77777777" w:rsidR="005E1645" w:rsidRPr="009275CA" w:rsidRDefault="005E1645" w:rsidP="009275CA">
      <w:pPr>
        <w:spacing w:line="480" w:lineRule="auto"/>
        <w:rPr>
          <w:rFonts w:ascii="Calibri" w:eastAsia="Times New Roman" w:hAnsi="Calibri" w:cs="Times New Roman"/>
        </w:rPr>
      </w:pPr>
    </w:p>
    <w:p w14:paraId="6826FC11" w14:textId="77777777" w:rsidR="009275CA" w:rsidRPr="009275CA" w:rsidRDefault="009275CA" w:rsidP="00856F16">
      <w:pPr>
        <w:spacing w:after="0" w:line="480" w:lineRule="auto"/>
        <w:rPr>
          <w:rFonts w:ascii="Times New Roman" w:eastAsia="Times New Roman" w:hAnsi="Times New Roman" w:cs="Times New Roman"/>
          <w:i/>
          <w:lang w:val="en" w:eastAsia="en-GB"/>
        </w:rPr>
      </w:pPr>
      <w:r w:rsidRPr="009275CA">
        <w:rPr>
          <w:rFonts w:ascii="Times New Roman" w:eastAsia="Times New Roman" w:hAnsi="Times New Roman" w:cs="Times New Roman"/>
          <w:lang w:val="en" w:eastAsia="en-GB"/>
        </w:rPr>
        <w:t xml:space="preserve">Kate Bullen, </w:t>
      </w:r>
      <w:r w:rsidRPr="009275CA">
        <w:rPr>
          <w:rFonts w:ascii="Times New Roman" w:eastAsia="Times New Roman" w:hAnsi="Times New Roman" w:cs="Times New Roman"/>
          <w:i/>
          <w:lang w:val="en" w:eastAsia="en-GB"/>
        </w:rPr>
        <w:t xml:space="preserve">Review of The Philosophy of Horror or Paradoxes of the Heart </w:t>
      </w:r>
      <w:r w:rsidRPr="009275CA">
        <w:rPr>
          <w:rFonts w:ascii="Times New Roman" w:eastAsia="Times New Roman" w:hAnsi="Times New Roman" w:cs="Times New Roman"/>
          <w:lang w:val="en" w:eastAsia="en-GB"/>
        </w:rPr>
        <w:t>at</w:t>
      </w:r>
      <w:r w:rsidRPr="009275CA">
        <w:rPr>
          <w:rFonts w:ascii="Times New Roman" w:eastAsia="Times New Roman" w:hAnsi="Times New Roman" w:cs="Times New Roman"/>
        </w:rPr>
        <w:t xml:space="preserve"> </w:t>
      </w:r>
      <w:hyperlink r:id="rId40" w:history="1">
        <w:r w:rsidRPr="009275CA">
          <w:rPr>
            <w:rFonts w:ascii="Times New Roman" w:eastAsia="Times New Roman" w:hAnsi="Times New Roman" w:cs="Times New Roman"/>
            <w:color w:val="0000FF"/>
            <w:u w:val="single"/>
          </w:rPr>
          <w:t>https://ir.uiowa.edu/cgi/viewcontent.cgi?article=1018&amp;context=bsides</w:t>
        </w:r>
      </w:hyperlink>
      <w:r w:rsidRPr="009275CA">
        <w:rPr>
          <w:rFonts w:ascii="Times New Roman" w:eastAsia="Times New Roman" w:hAnsi="Times New Roman" w:cs="Times New Roman"/>
        </w:rPr>
        <w:t xml:space="preserve"> posted 2009 [accessed 30 May 2019]</w:t>
      </w:r>
    </w:p>
    <w:p w14:paraId="3AA0FBD5" w14:textId="77777777" w:rsidR="009275CA" w:rsidRPr="009275CA" w:rsidRDefault="009275CA" w:rsidP="009275CA">
      <w:pPr>
        <w:spacing w:line="480" w:lineRule="auto"/>
        <w:rPr>
          <w:rFonts w:ascii="Times New Roman" w:eastAsia="Times New Roman" w:hAnsi="Times New Roman" w:cs="Times New Roman"/>
          <w:b/>
        </w:rPr>
      </w:pPr>
    </w:p>
    <w:p w14:paraId="4CE9E42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Brychann Carey, Ann Yearsley at </w:t>
      </w:r>
      <w:hyperlink r:id="rId41" w:history="1">
        <w:r w:rsidRPr="009275CA">
          <w:rPr>
            <w:rFonts w:ascii="Times New Roman" w:eastAsia="Times New Roman" w:hAnsi="Times New Roman" w:cs="Times New Roman"/>
            <w:color w:val="0000FF"/>
            <w:u w:val="single"/>
          </w:rPr>
          <w:t>http://www.brycchancarey.com/abolition/yearsley.htm</w:t>
        </w:r>
      </w:hyperlink>
      <w:r w:rsidRPr="009275CA">
        <w:rPr>
          <w:rFonts w:ascii="Times New Roman" w:eastAsia="Times New Roman" w:hAnsi="Times New Roman" w:cs="Times New Roman"/>
        </w:rPr>
        <w:t xml:space="preserve"> [accessed 10 April 2014]</w:t>
      </w:r>
    </w:p>
    <w:p w14:paraId="43E3B5B1" w14:textId="77777777" w:rsidR="009275CA" w:rsidRPr="009275CA" w:rsidRDefault="009275CA" w:rsidP="009275CA">
      <w:pPr>
        <w:spacing w:line="480" w:lineRule="auto"/>
        <w:rPr>
          <w:rFonts w:ascii="Times New Roman" w:eastAsia="Times New Roman" w:hAnsi="Times New Roman" w:cs="Times New Roman"/>
        </w:rPr>
      </w:pPr>
    </w:p>
    <w:p w14:paraId="11BE203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Tobias Carroll, ‘Primal Fears and Haunted Paths: The Thin Line Between Fairy Tales and Horror Stories’ at </w:t>
      </w:r>
      <w:hyperlink r:id="rId42" w:history="1">
        <w:r w:rsidRPr="009275CA">
          <w:rPr>
            <w:rFonts w:ascii="Times New Roman" w:eastAsia="Times New Roman" w:hAnsi="Times New Roman" w:cs="Times New Roman"/>
            <w:color w:val="0000FF"/>
            <w:u w:val="single"/>
          </w:rPr>
          <w:t>https://www.tor.com/2017/10/23/primal-fears-and-haunted-paths-the-thin-line-between-fairy-tales-and-horror-stories/</w:t>
        </w:r>
      </w:hyperlink>
      <w:r w:rsidRPr="009275CA">
        <w:rPr>
          <w:rFonts w:ascii="Times New Roman" w:eastAsia="Times New Roman" w:hAnsi="Times New Roman" w:cs="Times New Roman"/>
        </w:rPr>
        <w:t xml:space="preserve"> [accessed 17 July 2018]</w:t>
      </w:r>
    </w:p>
    <w:p w14:paraId="45E7B54D" w14:textId="77777777" w:rsidR="009275CA" w:rsidRPr="009275CA" w:rsidRDefault="009275CA" w:rsidP="009275CA">
      <w:pPr>
        <w:spacing w:line="480" w:lineRule="auto"/>
        <w:rPr>
          <w:rFonts w:ascii="Times New Roman" w:eastAsia="Times New Roman" w:hAnsi="Times New Roman" w:cs="Times New Roman"/>
        </w:rPr>
      </w:pPr>
    </w:p>
    <w:p w14:paraId="65232F73" w14:textId="77777777" w:rsidR="009275CA" w:rsidRDefault="00000000" w:rsidP="009275CA">
      <w:pPr>
        <w:spacing w:line="480" w:lineRule="auto"/>
        <w:rPr>
          <w:rFonts w:ascii="Times New Roman" w:eastAsia="Times New Roman" w:hAnsi="Times New Roman" w:cs="Times New Roman"/>
        </w:rPr>
      </w:pPr>
      <w:hyperlink r:id="rId43" w:history="1">
        <w:r w:rsidR="009275CA" w:rsidRPr="009275CA">
          <w:rPr>
            <w:rFonts w:ascii="Times New Roman" w:eastAsia="Times New Roman" w:hAnsi="Times New Roman" w:cs="Times New Roman"/>
          </w:rPr>
          <w:t>Celestron1980</w:t>
        </w:r>
      </w:hyperlink>
      <w:r w:rsidR="009275CA" w:rsidRPr="009275CA">
        <w:rPr>
          <w:rFonts w:ascii="Times New Roman" w:eastAsia="Times New Roman" w:hAnsi="Times New Roman" w:cs="Times New Roman"/>
        </w:rPr>
        <w:t>, ‘</w:t>
      </w:r>
      <w:r w:rsidR="009275CA" w:rsidRPr="009275CA">
        <w:rPr>
          <w:rFonts w:ascii="Times New Roman" w:eastAsia="Times New Roman" w:hAnsi="Times New Roman" w:cs="Times New Roman"/>
          <w:bCs/>
        </w:rPr>
        <w:t>Video Nasties, The Complete 72 Banned Titles List with Details and Anecdotes’,</w:t>
      </w:r>
      <w:r w:rsidR="009275CA" w:rsidRPr="009275CA">
        <w:rPr>
          <w:rFonts w:ascii="Times New Roman" w:eastAsia="Times New Roman" w:hAnsi="Times New Roman" w:cs="Times New Roman"/>
          <w:b/>
          <w:bCs/>
        </w:rPr>
        <w:t xml:space="preserve"> </w:t>
      </w:r>
      <w:r w:rsidR="009275CA" w:rsidRPr="009275CA">
        <w:rPr>
          <w:rFonts w:ascii="Times New Roman" w:eastAsia="Times New Roman" w:hAnsi="Times New Roman" w:cs="Times New Roman"/>
          <w:bCs/>
        </w:rPr>
        <w:t xml:space="preserve">at </w:t>
      </w:r>
      <w:hyperlink r:id="rId44" w:history="1">
        <w:r w:rsidR="009275CA" w:rsidRPr="009275CA">
          <w:rPr>
            <w:rFonts w:ascii="Times New Roman" w:eastAsia="Calibri" w:hAnsi="Times New Roman" w:cs="Times New Roman"/>
            <w:color w:val="0000FF"/>
            <w:u w:val="single"/>
          </w:rPr>
          <w:t>https://www.imdb.com/list/ls051364249/</w:t>
        </w:r>
      </w:hyperlink>
      <w:r w:rsidR="009275CA" w:rsidRPr="009275CA">
        <w:rPr>
          <w:rFonts w:ascii="Times New Roman" w:eastAsia="Calibri" w:hAnsi="Times New Roman" w:cs="Times New Roman"/>
        </w:rPr>
        <w:t xml:space="preserve"> </w:t>
      </w:r>
      <w:r w:rsidR="009275CA" w:rsidRPr="009275CA">
        <w:rPr>
          <w:rFonts w:ascii="Times New Roman" w:eastAsia="Times New Roman" w:hAnsi="Times New Roman" w:cs="Times New Roman"/>
          <w:bCs/>
        </w:rPr>
        <w:t>posted</w:t>
      </w:r>
      <w:r w:rsidR="009275CA" w:rsidRPr="009275CA">
        <w:rPr>
          <w:rFonts w:ascii="Times New Roman" w:eastAsia="Times New Roman" w:hAnsi="Times New Roman" w:cs="Times New Roman"/>
          <w:b/>
          <w:bCs/>
        </w:rPr>
        <w:t xml:space="preserve"> </w:t>
      </w:r>
      <w:r w:rsidR="009275CA" w:rsidRPr="009275CA">
        <w:rPr>
          <w:rFonts w:ascii="Times New Roman" w:eastAsia="Times New Roman" w:hAnsi="Times New Roman" w:cs="Times New Roman"/>
        </w:rPr>
        <w:t>13 April 2013 | updated 1 May 2013 [accessed 19 April 2019]</w:t>
      </w:r>
    </w:p>
    <w:p w14:paraId="11E03EE0" w14:textId="77777777" w:rsidR="00DD4971" w:rsidRDefault="00DD4971" w:rsidP="009275CA">
      <w:pPr>
        <w:spacing w:line="480" w:lineRule="auto"/>
        <w:rPr>
          <w:rFonts w:ascii="Times New Roman" w:eastAsia="Times New Roman" w:hAnsi="Times New Roman" w:cs="Times New Roman"/>
        </w:rPr>
      </w:pPr>
    </w:p>
    <w:p w14:paraId="62D8C0A9" w14:textId="77777777" w:rsidR="00DD4971" w:rsidRPr="00DD4971" w:rsidRDefault="00DD4971" w:rsidP="00DD4971">
      <w:pPr>
        <w:spacing w:line="480" w:lineRule="auto"/>
        <w:rPr>
          <w:rFonts w:ascii="Times New Roman" w:eastAsia="Times New Roman" w:hAnsi="Times New Roman" w:cs="Times New Roman"/>
        </w:rPr>
      </w:pPr>
      <w:r>
        <w:rPr>
          <w:rFonts w:ascii="Times New Roman" w:eastAsia="Times New Roman" w:hAnsi="Times New Roman" w:cs="Times New Roman"/>
        </w:rPr>
        <w:t xml:space="preserve">Centre for </w:t>
      </w:r>
      <w:r w:rsidRPr="00DD4971">
        <w:rPr>
          <w:rFonts w:ascii="Times New Roman" w:eastAsia="Times New Roman" w:hAnsi="Times New Roman" w:cs="Times New Roman"/>
        </w:rPr>
        <w:t xml:space="preserve"> Gothic Studies at Manchester</w:t>
      </w:r>
      <w:r>
        <w:rPr>
          <w:rFonts w:ascii="Times New Roman" w:eastAsia="Times New Roman" w:hAnsi="Times New Roman" w:cs="Times New Roman"/>
        </w:rPr>
        <w:t xml:space="preserve"> Metropolitan University</w:t>
      </w:r>
      <w:r w:rsidRPr="00DD4971">
        <w:rPr>
          <w:rFonts w:ascii="Times New Roman" w:eastAsia="Times New Roman" w:hAnsi="Times New Roman" w:cs="Times New Roman"/>
        </w:rPr>
        <w:t xml:space="preserve"> </w:t>
      </w:r>
      <w:hyperlink r:id="rId45" w:history="1">
        <w:r w:rsidRPr="00DD4971">
          <w:rPr>
            <w:rStyle w:val="Hyperlink"/>
            <w:rFonts w:eastAsia="Times New Roman"/>
          </w:rPr>
          <w:t>https://www.mmu.ac.uk/english/gothic-studies/</w:t>
        </w:r>
      </w:hyperlink>
      <w:r w:rsidRPr="00DD4971">
        <w:rPr>
          <w:rFonts w:ascii="Times New Roman" w:eastAsia="Times New Roman" w:hAnsi="Times New Roman" w:cs="Times New Roman"/>
        </w:rPr>
        <w:t xml:space="preserve"> [accessed 12 April 2022]</w:t>
      </w:r>
    </w:p>
    <w:p w14:paraId="3063F075" w14:textId="77777777" w:rsidR="00DD4971" w:rsidRPr="009275CA" w:rsidRDefault="00DD4971" w:rsidP="009275CA">
      <w:pPr>
        <w:spacing w:line="480" w:lineRule="auto"/>
        <w:rPr>
          <w:rFonts w:ascii="Times New Roman" w:eastAsia="Times New Roman" w:hAnsi="Times New Roman" w:cs="Times New Roman"/>
        </w:rPr>
      </w:pPr>
    </w:p>
    <w:p w14:paraId="050C82E9" w14:textId="77777777" w:rsidR="009275CA" w:rsidRPr="009275CA" w:rsidRDefault="009275CA" w:rsidP="009275CA">
      <w:pPr>
        <w:spacing w:line="480" w:lineRule="auto"/>
        <w:rPr>
          <w:rFonts w:ascii="Times New Roman" w:eastAsia="Times New Roman" w:hAnsi="Times New Roman" w:cs="Times New Roman"/>
        </w:rPr>
      </w:pPr>
    </w:p>
    <w:p w14:paraId="4C06E648"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Hasok Chang, ‘Operationalism’ (2009) at </w:t>
      </w:r>
      <w:hyperlink r:id="rId46" w:history="1">
        <w:r w:rsidRPr="009275CA">
          <w:rPr>
            <w:rFonts w:ascii="Times New Roman" w:eastAsia="Calibri" w:hAnsi="Times New Roman" w:cs="Times New Roman"/>
            <w:color w:val="0000FF"/>
            <w:u w:val="single"/>
          </w:rPr>
          <w:t>https://plato.stanford.edu/entries/operationalism/</w:t>
        </w:r>
      </w:hyperlink>
      <w:r w:rsidRPr="009275CA">
        <w:rPr>
          <w:rFonts w:ascii="Times New Roman" w:eastAsia="Calibri" w:hAnsi="Times New Roman" w:cs="Times New Roman"/>
        </w:rPr>
        <w:t xml:space="preserve"> [accessed 8 April 2019]</w:t>
      </w:r>
    </w:p>
    <w:p w14:paraId="3FBD367E" w14:textId="77777777" w:rsidR="009275CA" w:rsidRPr="009275CA" w:rsidRDefault="009275CA" w:rsidP="009275CA">
      <w:pPr>
        <w:spacing w:line="480" w:lineRule="auto"/>
        <w:rPr>
          <w:rFonts w:ascii="Times New Roman" w:eastAsia="Times New Roman" w:hAnsi="Times New Roman" w:cs="Times New Roman"/>
        </w:rPr>
      </w:pPr>
    </w:p>
    <w:p w14:paraId="58E04D8C"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color w:val="000000"/>
          <w:shd w:val="clear" w:color="auto" w:fill="FFFFFF"/>
        </w:rPr>
        <w:t xml:space="preserve">‘Reeve, Clara’ at </w:t>
      </w:r>
      <w:hyperlink r:id="rId47" w:history="1">
        <w:r w:rsidRPr="009275CA">
          <w:rPr>
            <w:rFonts w:ascii="Times New Roman" w:eastAsia="Times New Roman" w:hAnsi="Times New Roman" w:cs="Times New Roman"/>
            <w:color w:val="0000FF"/>
            <w:u w:val="single"/>
            <w:shd w:val="clear" w:color="auto" w:fill="FFFFFF"/>
          </w:rPr>
          <w:t>http://www.litgothic.com/Authors/reeve.html</w:t>
        </w:r>
      </w:hyperlink>
      <w:r w:rsidRPr="009275CA">
        <w:rPr>
          <w:rFonts w:ascii="Times New Roman" w:eastAsia="Times New Roman" w:hAnsi="Times New Roman" w:cs="Times New Roman"/>
          <w:color w:val="000000"/>
          <w:shd w:val="clear" w:color="auto" w:fill="FFFFFF"/>
        </w:rPr>
        <w:t xml:space="preserve"> [accessed 10 April 2014]</w:t>
      </w:r>
    </w:p>
    <w:p w14:paraId="300BE288"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52FE39BF"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M. J. Steel Collins, ‘Sgeulachdan: Tales from The Scottish Highlands and Hebridean Islands’ at </w:t>
      </w:r>
      <w:hyperlink r:id="rId48" w:anchor="sthash.G0eGxRz8.dpbs" w:history="1">
        <w:r w:rsidRPr="009275CA">
          <w:rPr>
            <w:rFonts w:ascii="Times New Roman" w:eastAsia="Times New Roman" w:hAnsi="Times New Roman" w:cs="Times New Roman"/>
            <w:color w:val="0000FF"/>
            <w:u w:val="single"/>
          </w:rPr>
          <w:t>http://folklorethursday.com/regional-folklore/sgeulachdan-tales-scottish-highlands-hebridean-islands/#sthash.G0eGxRz8.dpbs</w:t>
        </w:r>
      </w:hyperlink>
      <w:r w:rsidRPr="009275CA">
        <w:rPr>
          <w:rFonts w:ascii="Times New Roman" w:eastAsia="Times New Roman" w:hAnsi="Times New Roman" w:cs="Times New Roman"/>
        </w:rPr>
        <w:t xml:space="preserve"> [accessed 18 July 2017]</w:t>
      </w:r>
    </w:p>
    <w:p w14:paraId="7DFA3305" w14:textId="77777777" w:rsidR="009275CA" w:rsidRPr="009275CA" w:rsidRDefault="009275CA" w:rsidP="009275CA">
      <w:pPr>
        <w:spacing w:line="480" w:lineRule="auto"/>
        <w:rPr>
          <w:rFonts w:ascii="Times New Roman" w:eastAsia="Times New Roman" w:hAnsi="Times New Roman" w:cs="Times New Roman"/>
        </w:rPr>
      </w:pPr>
    </w:p>
    <w:p w14:paraId="02843078"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Calibri" w:hAnsi="Times New Roman" w:cs="Times New Roman"/>
        </w:rPr>
        <w:t xml:space="preserve">See Sean T. Collins, ‘We’re Living an Apocalyptic Stephen King novel (In Reverse)’, at </w:t>
      </w:r>
      <w:hyperlink r:id="rId49" w:history="1">
        <w:r w:rsidRPr="009275CA">
          <w:rPr>
            <w:rFonts w:ascii="Times New Roman" w:eastAsia="Calibri" w:hAnsi="Times New Roman" w:cs="Times New Roman"/>
            <w:color w:val="0000FF"/>
            <w:u w:val="single"/>
          </w:rPr>
          <w:t>https://theoutline.com/post/8781/the-stand-coronavirus-remake-stephen-king?zd=2&amp;zi=p2po7piu</w:t>
        </w:r>
      </w:hyperlink>
      <w:r w:rsidRPr="009275CA">
        <w:rPr>
          <w:rFonts w:ascii="Times New Roman" w:eastAsia="Calibri" w:hAnsi="Times New Roman" w:cs="Times New Roman"/>
        </w:rPr>
        <w:t xml:space="preserve"> [accessed 5 April 2020]</w:t>
      </w:r>
    </w:p>
    <w:p w14:paraId="24442391" w14:textId="77777777" w:rsidR="009275CA" w:rsidRPr="009275CA" w:rsidRDefault="009275CA" w:rsidP="009275CA">
      <w:pPr>
        <w:spacing w:line="480" w:lineRule="auto"/>
        <w:rPr>
          <w:rFonts w:ascii="Times New Roman" w:eastAsia="Times New Roman" w:hAnsi="Times New Roman" w:cs="Times New Roman"/>
        </w:rPr>
      </w:pPr>
    </w:p>
    <w:p w14:paraId="65153F7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Cultural Reader at </w:t>
      </w:r>
      <w:hyperlink r:id="rId50" w:history="1">
        <w:r w:rsidRPr="009275CA">
          <w:rPr>
            <w:rFonts w:ascii="Times New Roman" w:eastAsia="Times New Roman" w:hAnsi="Times New Roman" w:cs="Times New Roman"/>
            <w:color w:val="0000FF"/>
            <w:u w:val="single"/>
          </w:rPr>
          <w:t>http://culturalstudiesnow.blogspot.co.uk/2014/02/sigmund-freud-uncanny-summary-and-review.html</w:t>
        </w:r>
      </w:hyperlink>
      <w:r w:rsidRPr="009275CA">
        <w:rPr>
          <w:rFonts w:ascii="Times New Roman" w:eastAsia="Times New Roman" w:hAnsi="Times New Roman" w:cs="Times New Roman"/>
        </w:rPr>
        <w:t xml:space="preserve"> [accessed 4 April 2018]</w:t>
      </w:r>
    </w:p>
    <w:p w14:paraId="7B302472" w14:textId="77777777" w:rsidR="009275CA" w:rsidRPr="009275CA" w:rsidRDefault="009275CA" w:rsidP="009275CA">
      <w:pPr>
        <w:spacing w:line="480" w:lineRule="auto"/>
        <w:rPr>
          <w:rFonts w:ascii="Times New Roman" w:eastAsia="Times New Roman" w:hAnsi="Times New Roman" w:cs="Times New Roman"/>
        </w:rPr>
      </w:pPr>
    </w:p>
    <w:p w14:paraId="00F32B6B"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Erik Davies, ‘The Magick of H.P. Lovecraft’, posted 5 December 2015 </w:t>
      </w:r>
      <w:hyperlink r:id="rId51" w:history="1">
        <w:r w:rsidRPr="009275CA">
          <w:rPr>
            <w:rFonts w:ascii="Times New Roman" w:eastAsia="Calibri" w:hAnsi="Times New Roman" w:cs="Times New Roman"/>
            <w:color w:val="0563C1"/>
            <w:u w:val="single"/>
          </w:rPr>
          <w:t>https://techgnosis.com/h-p-lovecraft/</w:t>
        </w:r>
      </w:hyperlink>
      <w:r w:rsidRPr="009275CA">
        <w:rPr>
          <w:rFonts w:ascii="Times New Roman" w:eastAsia="Calibri" w:hAnsi="Times New Roman" w:cs="Times New Roman"/>
        </w:rPr>
        <w:t xml:space="preserve"> [accessed 11 April 2019]</w:t>
      </w:r>
    </w:p>
    <w:p w14:paraId="0BD5610B" w14:textId="77777777" w:rsidR="009275CA" w:rsidRPr="009275CA" w:rsidRDefault="009275CA" w:rsidP="009275CA">
      <w:pPr>
        <w:spacing w:line="480" w:lineRule="auto"/>
        <w:rPr>
          <w:rFonts w:ascii="Times New Roman" w:eastAsia="Times New Roman" w:hAnsi="Times New Roman" w:cs="Times New Roman"/>
        </w:rPr>
      </w:pPr>
    </w:p>
    <w:p w14:paraId="13F8AD2E" w14:textId="77777777" w:rsidR="009275CA" w:rsidRPr="009275CA" w:rsidRDefault="009275CA" w:rsidP="009275CA">
      <w:pPr>
        <w:spacing w:after="0" w:line="480" w:lineRule="auto"/>
        <w:rPr>
          <w:rFonts w:ascii="Calibri" w:eastAsia="Times New Roman" w:hAnsi="Calibri" w:cs="Times New Roman"/>
        </w:rPr>
      </w:pPr>
      <w:r w:rsidRPr="009275CA">
        <w:rPr>
          <w:rFonts w:ascii="Times New Roman" w:eastAsia="Times New Roman" w:hAnsi="Times New Roman" w:cs="Times New Roman"/>
          <w:color w:val="444444"/>
          <w:shd w:val="clear" w:color="auto" w:fill="FFFFFF"/>
        </w:rPr>
        <w:t xml:space="preserve">Mike Davis, ‘What Terrible Truth about Reality Would Drive You Insane?’ posted 26 November 2013 at </w:t>
      </w:r>
      <w:hyperlink r:id="rId52" w:history="1">
        <w:r w:rsidRPr="009275CA">
          <w:rPr>
            <w:rFonts w:ascii="Times New Roman" w:eastAsia="Times New Roman" w:hAnsi="Times New Roman" w:cs="Times New Roman"/>
            <w:color w:val="0000FF"/>
            <w:u w:val="single"/>
            <w:shd w:val="clear" w:color="auto" w:fill="FFFFFF"/>
          </w:rPr>
          <w:t>https://lovecraftzine.com/2013/11/26/what-horrible-truth-about-reality-would-drive-you-insane/</w:t>
        </w:r>
      </w:hyperlink>
      <w:r w:rsidRPr="009275CA">
        <w:rPr>
          <w:rFonts w:ascii="Times New Roman" w:eastAsia="Times New Roman" w:hAnsi="Times New Roman" w:cs="Times New Roman"/>
          <w:color w:val="444444"/>
          <w:shd w:val="clear" w:color="auto" w:fill="FFFFFF"/>
        </w:rPr>
        <w:t xml:space="preserve"> [accessed 19 July 2018]</w:t>
      </w:r>
    </w:p>
    <w:p w14:paraId="461875F2" w14:textId="77777777" w:rsidR="009275CA" w:rsidRPr="009275CA" w:rsidRDefault="009275CA" w:rsidP="009275CA">
      <w:pPr>
        <w:spacing w:line="480" w:lineRule="auto"/>
        <w:rPr>
          <w:rFonts w:ascii="Times New Roman" w:eastAsia="Times New Roman" w:hAnsi="Times New Roman" w:cs="Times New Roman"/>
        </w:rPr>
      </w:pPr>
    </w:p>
    <w:p w14:paraId="337197E6" w14:textId="77777777" w:rsidR="00DD4971" w:rsidRDefault="00DD4971" w:rsidP="009275CA">
      <w:pPr>
        <w:spacing w:line="480" w:lineRule="auto"/>
        <w:rPr>
          <w:rFonts w:ascii="Times New Roman" w:eastAsia="Calibri" w:hAnsi="Times New Roman" w:cs="Times New Roman"/>
        </w:rPr>
      </w:pPr>
    </w:p>
    <w:p w14:paraId="27DD1F95" w14:textId="77777777" w:rsidR="00DD4971" w:rsidRPr="00DD4971" w:rsidRDefault="00DD4971" w:rsidP="00DD4971">
      <w:pPr>
        <w:spacing w:line="480" w:lineRule="auto"/>
        <w:rPr>
          <w:rFonts w:ascii="Times New Roman" w:eastAsia="Calibri" w:hAnsi="Times New Roman" w:cs="Times New Roman"/>
        </w:rPr>
      </w:pPr>
      <w:r w:rsidRPr="00DD4971">
        <w:rPr>
          <w:rFonts w:ascii="Times New Roman" w:eastAsia="Calibri" w:hAnsi="Times New Roman" w:cs="Times New Roman"/>
        </w:rPr>
        <w:t xml:space="preserve">University of Dundee, </w:t>
      </w:r>
      <w:r w:rsidRPr="00DD4971">
        <w:rPr>
          <w:rFonts w:ascii="Times New Roman" w:eastAsia="Calibri" w:hAnsi="Times New Roman" w:cs="Times New Roman"/>
          <w:i/>
        </w:rPr>
        <w:t>Stephen King’s Writings</w:t>
      </w:r>
      <w:r w:rsidRPr="00DD4971">
        <w:rPr>
          <w:rFonts w:ascii="Times New Roman" w:eastAsia="Calibri" w:hAnsi="Times New Roman" w:cs="Times New Roman"/>
        </w:rPr>
        <w:t xml:space="preserve"> module at </w:t>
      </w:r>
      <w:hyperlink r:id="rId53" w:history="1">
        <w:r w:rsidRPr="00DD4971">
          <w:rPr>
            <w:rStyle w:val="Hyperlink"/>
            <w:rFonts w:eastAsia="Calibri"/>
          </w:rPr>
          <w:t>https://www.dundee.ac.uk/module/en11016</w:t>
        </w:r>
      </w:hyperlink>
      <w:r w:rsidRPr="00DD4971">
        <w:rPr>
          <w:rFonts w:ascii="Times New Roman" w:eastAsia="Calibri" w:hAnsi="Times New Roman" w:cs="Times New Roman"/>
        </w:rPr>
        <w:t xml:space="preserve"> [accessed 11 April 2022]</w:t>
      </w:r>
    </w:p>
    <w:p w14:paraId="6911667A" w14:textId="77777777" w:rsidR="00DD4971" w:rsidRDefault="00DD4971" w:rsidP="009275CA">
      <w:pPr>
        <w:spacing w:line="480" w:lineRule="auto"/>
        <w:rPr>
          <w:rFonts w:ascii="Times New Roman" w:eastAsia="Calibri" w:hAnsi="Times New Roman" w:cs="Times New Roman"/>
        </w:rPr>
      </w:pPr>
    </w:p>
    <w:p w14:paraId="5B953DDF"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Steven Ellis, ‘Why the History of ‘the Celtic Fringe’ Remains Unwritten’ at </w:t>
      </w:r>
      <w:hyperlink r:id="rId54" w:history="1">
        <w:r w:rsidRPr="009275CA">
          <w:rPr>
            <w:rFonts w:ascii="Times New Roman" w:eastAsia="Calibri" w:hAnsi="Times New Roman" w:cs="Times New Roman"/>
            <w:color w:val="0000FF"/>
            <w:u w:val="single"/>
          </w:rPr>
          <w:t>https://www.tandfonline.com/doi/abs/10.1080/1350748032000140778?journalCode=cerh20</w:t>
        </w:r>
      </w:hyperlink>
      <w:r w:rsidRPr="009275CA">
        <w:rPr>
          <w:rFonts w:ascii="Times New Roman" w:eastAsia="Calibri" w:hAnsi="Times New Roman" w:cs="Times New Roman"/>
        </w:rPr>
        <w:t xml:space="preserve"> posted 3 June 2010 [accessed 10 April 2019]</w:t>
      </w:r>
    </w:p>
    <w:p w14:paraId="07736EE7" w14:textId="77777777" w:rsidR="009275CA" w:rsidRPr="009275CA" w:rsidRDefault="009275CA" w:rsidP="009275CA">
      <w:pPr>
        <w:spacing w:line="480" w:lineRule="auto"/>
        <w:rPr>
          <w:rFonts w:ascii="Times New Roman" w:eastAsia="Times New Roman" w:hAnsi="Times New Roman" w:cs="Times New Roman"/>
        </w:rPr>
      </w:pPr>
    </w:p>
    <w:p w14:paraId="7272540E"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i/>
        </w:rPr>
        <w:t>Epic of Gilgamesh</w:t>
      </w:r>
      <w:r w:rsidRPr="009275CA">
        <w:rPr>
          <w:rFonts w:ascii="Times New Roman" w:eastAsia="Times New Roman" w:hAnsi="Times New Roman" w:cs="Times New Roman"/>
        </w:rPr>
        <w:t xml:space="preserve">, LookLex Text Archive, at </w:t>
      </w:r>
      <w:hyperlink r:id="rId55" w:history="1">
        <w:r w:rsidRPr="009275CA">
          <w:rPr>
            <w:rFonts w:ascii="Times New Roman" w:eastAsia="Times New Roman" w:hAnsi="Times New Roman" w:cs="Times New Roman"/>
            <w:color w:val="0000FF"/>
            <w:u w:val="single"/>
          </w:rPr>
          <w:t>http://looklex.com/textarchive/mesopotamia/gilgamesh07.htm</w:t>
        </w:r>
      </w:hyperlink>
      <w:r w:rsidRPr="009275CA">
        <w:rPr>
          <w:rFonts w:ascii="Times New Roman" w:eastAsia="Times New Roman" w:hAnsi="Times New Roman" w:cs="Times New Roman"/>
        </w:rPr>
        <w:t xml:space="preserve"> [accessed 16 July 2018]  </w:t>
      </w:r>
    </w:p>
    <w:p w14:paraId="270F8982" w14:textId="77777777" w:rsidR="009275CA" w:rsidRPr="009275CA" w:rsidRDefault="009275CA" w:rsidP="009275CA">
      <w:pPr>
        <w:spacing w:line="480" w:lineRule="auto"/>
        <w:rPr>
          <w:rFonts w:ascii="Times New Roman" w:eastAsia="Times New Roman" w:hAnsi="Times New Roman" w:cs="Times New Roman"/>
        </w:rPr>
      </w:pPr>
    </w:p>
    <w:p w14:paraId="1A1B13C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Kat Eschner, ‘Scientists Didn’t Believe in Meteorites until 1803’ at </w:t>
      </w:r>
      <w:hyperlink r:id="rId56" w:history="1">
        <w:r w:rsidRPr="009275CA">
          <w:rPr>
            <w:rFonts w:ascii="Times New Roman" w:eastAsia="Times New Roman" w:hAnsi="Times New Roman" w:cs="Times New Roman"/>
            <w:color w:val="0000FF"/>
            <w:u w:val="single"/>
          </w:rPr>
          <w:t>https://www.smithsonianmag.com/smart-news/1803-rain-rocks-helped-establish-existence-meteorites-180963017/</w:t>
        </w:r>
      </w:hyperlink>
      <w:r w:rsidRPr="009275CA">
        <w:rPr>
          <w:rFonts w:ascii="Times New Roman" w:eastAsia="Times New Roman" w:hAnsi="Times New Roman" w:cs="Times New Roman"/>
        </w:rPr>
        <w:t xml:space="preserve"> [accessed 16 July 2018]</w:t>
      </w:r>
    </w:p>
    <w:p w14:paraId="1BD25AB7"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6FEED26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Jack Flacco, ‘Why Do Zombies eat Brains?’ at </w:t>
      </w:r>
      <w:hyperlink r:id="rId57" w:history="1">
        <w:r w:rsidRPr="009275CA">
          <w:rPr>
            <w:rFonts w:ascii="Times New Roman" w:eastAsia="Times New Roman" w:hAnsi="Times New Roman" w:cs="Times New Roman"/>
            <w:color w:val="0000FF"/>
            <w:u w:val="single"/>
          </w:rPr>
          <w:t>http://jackflacco.com/2013/11/04/why-do-zombies-eat-brains/</w:t>
        </w:r>
      </w:hyperlink>
      <w:r w:rsidRPr="009275CA">
        <w:rPr>
          <w:rFonts w:ascii="Times New Roman" w:eastAsia="Times New Roman" w:hAnsi="Times New Roman" w:cs="Times New Roman"/>
        </w:rPr>
        <w:t xml:space="preserve"> [accessed 17 February 2016]</w:t>
      </w:r>
    </w:p>
    <w:p w14:paraId="380AB4E7" w14:textId="77777777" w:rsidR="009275CA" w:rsidRPr="009275CA" w:rsidRDefault="009275CA" w:rsidP="009275CA">
      <w:pPr>
        <w:spacing w:line="480" w:lineRule="auto"/>
        <w:rPr>
          <w:rFonts w:ascii="Times New Roman" w:eastAsia="Times New Roman" w:hAnsi="Times New Roman" w:cs="Times New Roman"/>
        </w:rPr>
      </w:pPr>
    </w:p>
    <w:p w14:paraId="0DCAC29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Mary San Giovanni, ‘Lovecraft and the Occult’, posted 19 April 2018, </w:t>
      </w:r>
      <w:hyperlink r:id="rId58" w:history="1">
        <w:r w:rsidRPr="009275CA">
          <w:rPr>
            <w:rFonts w:ascii="Times New Roman" w:eastAsia="Calibri" w:hAnsi="Times New Roman" w:cs="Times New Roman"/>
            <w:color w:val="0563C1"/>
            <w:u w:val="single"/>
          </w:rPr>
          <w:t>https://www.apex-magazine.com/lovecraft-and-the-occult/</w:t>
        </w:r>
      </w:hyperlink>
      <w:r w:rsidRPr="009275CA">
        <w:rPr>
          <w:rFonts w:ascii="Times New Roman" w:eastAsia="Calibri" w:hAnsi="Times New Roman" w:cs="Times New Roman"/>
        </w:rPr>
        <w:t xml:space="preserve"> [accessed 11 April 2019]</w:t>
      </w:r>
    </w:p>
    <w:p w14:paraId="36979E9A"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71AC56EE"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color w:val="000000"/>
          <w:shd w:val="clear" w:color="auto" w:fill="FFFFFF"/>
        </w:rPr>
        <w:t xml:space="preserve">Angel Gordo and Jan de Vos, ‘Psychologism, psychologising and de-psychologisation’ (2015) at   </w:t>
      </w:r>
      <w:r w:rsidRPr="009275CA">
        <w:rPr>
          <w:rFonts w:ascii="Times New Roman" w:eastAsia="Times New Roman" w:hAnsi="Times New Roman" w:cs="Times New Roman"/>
          <w:color w:val="1F4E79"/>
          <w:u w:val="single"/>
          <w:shd w:val="clear" w:color="auto" w:fill="FFFFFF"/>
        </w:rPr>
        <w:t>https://www.researchgate.net/publication/260479656_Psychologism_psychologising_and_de-psychologisation/download</w:t>
      </w:r>
      <w:r w:rsidRPr="009275CA">
        <w:rPr>
          <w:rFonts w:ascii="Times New Roman" w:eastAsia="Times New Roman" w:hAnsi="Times New Roman" w:cs="Times New Roman"/>
          <w:color w:val="1F4E79"/>
          <w:shd w:val="clear" w:color="auto" w:fill="FFFFFF"/>
        </w:rPr>
        <w:t xml:space="preserve"> </w:t>
      </w:r>
      <w:r w:rsidRPr="009275CA">
        <w:rPr>
          <w:rFonts w:ascii="Times New Roman" w:eastAsia="Times New Roman" w:hAnsi="Times New Roman" w:cs="Times New Roman"/>
          <w:color w:val="000000"/>
          <w:shd w:val="clear" w:color="auto" w:fill="FFFFFF"/>
        </w:rPr>
        <w:t>[accessed 9April 2019]</w:t>
      </w:r>
    </w:p>
    <w:p w14:paraId="7B8FD242"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57821A19"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Leon Graham, ‘The Power of Names: Religion and Mathematics’ at </w:t>
      </w:r>
      <w:hyperlink r:id="rId59" w:history="1">
        <w:r w:rsidRPr="009275CA">
          <w:rPr>
            <w:rFonts w:ascii="Times New Roman" w:eastAsia="Times New Roman" w:hAnsi="Times New Roman" w:cs="Times New Roman"/>
            <w:color w:val="0000FF"/>
            <w:u w:val="single"/>
          </w:rPr>
          <w:t>http://philoctetes.org/news/the_power_of_names_religion_mathematics</w:t>
        </w:r>
      </w:hyperlink>
      <w:r w:rsidRPr="009275CA">
        <w:rPr>
          <w:rFonts w:ascii="Times New Roman" w:eastAsia="Times New Roman" w:hAnsi="Times New Roman" w:cs="Times New Roman"/>
        </w:rPr>
        <w:t xml:space="preserve"> [accessed 7 July 2015]</w:t>
      </w:r>
    </w:p>
    <w:p w14:paraId="35300F1E" w14:textId="77777777" w:rsidR="009275CA" w:rsidRPr="009275CA" w:rsidRDefault="009275CA" w:rsidP="009275CA">
      <w:pPr>
        <w:spacing w:line="480" w:lineRule="auto"/>
        <w:rPr>
          <w:rFonts w:ascii="Times New Roman" w:eastAsia="Times New Roman" w:hAnsi="Times New Roman" w:cs="Times New Roman"/>
        </w:rPr>
      </w:pPr>
    </w:p>
    <w:p w14:paraId="0FC0CA2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Sumia Hafidh, ‘Henry James: </w:t>
      </w:r>
      <w:r w:rsidRPr="009275CA">
        <w:rPr>
          <w:rFonts w:ascii="Times New Roman" w:eastAsia="Times New Roman" w:hAnsi="Times New Roman" w:cs="Times New Roman"/>
          <w:i/>
        </w:rPr>
        <w:t>The Turn of the Screw</w:t>
      </w:r>
      <w:r w:rsidRPr="009275CA">
        <w:rPr>
          <w:rFonts w:ascii="Times New Roman" w:eastAsia="Times New Roman" w:hAnsi="Times New Roman" w:cs="Times New Roman"/>
        </w:rPr>
        <w:t xml:space="preserve"> – Ghost Story or Study in Libidinal Repression?’ at </w:t>
      </w:r>
      <w:hyperlink r:id="rId60" w:history="1">
        <w:r w:rsidRPr="009275CA">
          <w:rPr>
            <w:rFonts w:ascii="Times New Roman" w:eastAsia="Times New Roman" w:hAnsi="Times New Roman" w:cs="Times New Roman"/>
            <w:color w:val="0000FF"/>
            <w:u w:val="single"/>
          </w:rPr>
          <w:t>http://www.literature-study-online.com/essays/henry-james.html</w:t>
        </w:r>
      </w:hyperlink>
      <w:r w:rsidRPr="009275CA">
        <w:rPr>
          <w:rFonts w:ascii="Times New Roman" w:eastAsia="Times New Roman" w:hAnsi="Times New Roman" w:cs="Times New Roman"/>
        </w:rPr>
        <w:t>, posted September 2006 [accessed 24 July 2018]</w:t>
      </w:r>
    </w:p>
    <w:p w14:paraId="7218860C" w14:textId="77777777" w:rsidR="009275CA" w:rsidRPr="009275CA" w:rsidRDefault="009275CA" w:rsidP="009275CA">
      <w:pPr>
        <w:spacing w:line="480" w:lineRule="auto"/>
        <w:rPr>
          <w:rFonts w:ascii="Times New Roman" w:eastAsia="Times New Roman" w:hAnsi="Times New Roman" w:cs="Times New Roman"/>
        </w:rPr>
      </w:pPr>
    </w:p>
    <w:p w14:paraId="31DB5D91"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Acep Hale, ‘What Does ‘Cosmic Horror’ Mean? Five Horror Writers Weigh In’ at </w:t>
      </w:r>
      <w:hyperlink r:id="rId61" w:history="1">
        <w:r w:rsidRPr="009275CA">
          <w:rPr>
            <w:rFonts w:ascii="Times New Roman" w:eastAsia="Times New Roman" w:hAnsi="Times New Roman" w:cs="Times New Roman"/>
            <w:color w:val="0000FF"/>
            <w:u w:val="single"/>
          </w:rPr>
          <w:t>https://lovecraftzine.com/2016/05/13/what-does-cosmic-horror-mean-five-horror-writers-weigh-in/</w:t>
        </w:r>
      </w:hyperlink>
      <w:r w:rsidRPr="009275CA">
        <w:rPr>
          <w:rFonts w:ascii="Times New Roman" w:eastAsia="Times New Roman" w:hAnsi="Times New Roman" w:cs="Times New Roman"/>
          <w:color w:val="0000FF"/>
          <w:u w:val="single"/>
        </w:rPr>
        <w:t xml:space="preserve">  </w:t>
      </w:r>
      <w:r w:rsidRPr="009275CA">
        <w:rPr>
          <w:rFonts w:ascii="Times New Roman" w:eastAsia="Times New Roman" w:hAnsi="Times New Roman" w:cs="Times New Roman"/>
        </w:rPr>
        <w:t>[accessed 18 July 2017]</w:t>
      </w:r>
    </w:p>
    <w:p w14:paraId="47A14A09" w14:textId="77777777" w:rsidR="009275CA" w:rsidRPr="009275CA" w:rsidRDefault="009275CA" w:rsidP="009275CA">
      <w:pPr>
        <w:spacing w:after="0" w:line="480" w:lineRule="auto"/>
        <w:rPr>
          <w:rFonts w:ascii="Times New Roman" w:eastAsia="Times New Roman" w:hAnsi="Times New Roman" w:cs="Times New Roman"/>
        </w:rPr>
      </w:pPr>
    </w:p>
    <w:p w14:paraId="11A20441" w14:textId="77777777" w:rsidR="009275CA" w:rsidRPr="009275CA" w:rsidRDefault="009275CA" w:rsidP="009275CA">
      <w:pPr>
        <w:spacing w:after="0" w:line="480" w:lineRule="auto"/>
        <w:rPr>
          <w:rFonts w:ascii="Times New Roman" w:eastAsia="Times New Roman" w:hAnsi="Times New Roman" w:cs="Times New Roman"/>
        </w:rPr>
      </w:pPr>
    </w:p>
    <w:p w14:paraId="0F89E1F2"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Daniel James Hanley, </w:t>
      </w:r>
      <w:r w:rsidRPr="009275CA">
        <w:rPr>
          <w:rFonts w:ascii="Times New Roman" w:eastAsia="Times New Roman" w:hAnsi="Times New Roman" w:cs="Times New Roman"/>
          <w:i/>
        </w:rPr>
        <w:t>The Engine of Oracles: 100 Gothic Themes and Motifs</w:t>
      </w:r>
      <w:r w:rsidRPr="009275CA">
        <w:rPr>
          <w:rFonts w:ascii="Times New Roman" w:eastAsia="Times New Roman" w:hAnsi="Times New Roman" w:cs="Times New Roman"/>
        </w:rPr>
        <w:t xml:space="preserve"> at </w:t>
      </w:r>
      <w:hyperlink r:id="rId62" w:history="1">
        <w:r w:rsidRPr="009275CA">
          <w:rPr>
            <w:rFonts w:ascii="Times New Roman" w:eastAsia="Times New Roman" w:hAnsi="Times New Roman" w:cs="Times New Roman"/>
            <w:color w:val="0000FF"/>
            <w:u w:val="single"/>
          </w:rPr>
          <w:t>https://engineoforacles.wordpress.com/2011/12/22/100-gothic-themes-motifs/</w:t>
        </w:r>
      </w:hyperlink>
      <w:r w:rsidRPr="009275CA">
        <w:rPr>
          <w:rFonts w:ascii="Times New Roman" w:eastAsia="Times New Roman" w:hAnsi="Times New Roman" w:cs="Times New Roman"/>
        </w:rPr>
        <w:t xml:space="preserve"> [accessed 3 December 2017]</w:t>
      </w:r>
    </w:p>
    <w:p w14:paraId="37ADBA76" w14:textId="77777777" w:rsidR="009275CA" w:rsidRPr="009275CA" w:rsidRDefault="009275CA" w:rsidP="009275CA">
      <w:pPr>
        <w:spacing w:after="0" w:line="480" w:lineRule="auto"/>
        <w:rPr>
          <w:rFonts w:ascii="Times New Roman" w:eastAsia="Times New Roman" w:hAnsi="Times New Roman" w:cs="Times New Roman"/>
        </w:rPr>
      </w:pPr>
    </w:p>
    <w:p w14:paraId="1ED70787" w14:textId="77777777" w:rsidR="009275CA" w:rsidRPr="009275CA" w:rsidRDefault="009275CA" w:rsidP="009275CA">
      <w:pPr>
        <w:spacing w:after="0" w:line="480" w:lineRule="auto"/>
        <w:rPr>
          <w:rFonts w:ascii="Times New Roman" w:eastAsia="Times New Roman" w:hAnsi="Times New Roman" w:cs="Times New Roman"/>
        </w:rPr>
      </w:pPr>
    </w:p>
    <w:p w14:paraId="3A488489" w14:textId="77777777" w:rsidR="009275CA" w:rsidRPr="009275CA" w:rsidRDefault="009275CA" w:rsidP="009275CA">
      <w:pPr>
        <w:spacing w:line="480" w:lineRule="auto"/>
        <w:rPr>
          <w:rFonts w:ascii="Times New Roman" w:eastAsia="Times New Roman" w:hAnsi="Times New Roman" w:cs="Times New Roman"/>
          <w:color w:val="000000"/>
          <w:lang w:eastAsia="en-GB"/>
        </w:rPr>
      </w:pPr>
      <w:r w:rsidRPr="009275CA">
        <w:rPr>
          <w:rFonts w:ascii="Times New Roman" w:eastAsia="Times New Roman" w:hAnsi="Times New Roman" w:cs="Times New Roman"/>
          <w:color w:val="000000"/>
          <w:lang w:eastAsia="en-GB"/>
        </w:rPr>
        <w:t xml:space="preserve">Brady Haran, </w:t>
      </w:r>
      <w:r w:rsidRPr="009275CA">
        <w:rPr>
          <w:rFonts w:ascii="Times New Roman" w:eastAsia="Times New Roman" w:hAnsi="Times New Roman" w:cs="Times New Roman"/>
          <w:i/>
          <w:color w:val="000000"/>
          <w:lang w:eastAsia="en-GB"/>
        </w:rPr>
        <w:t>Numberphile: Seeing Numbers as Colours</w:t>
      </w:r>
      <w:r w:rsidRPr="009275CA">
        <w:rPr>
          <w:rFonts w:ascii="Times New Roman" w:eastAsia="Times New Roman" w:hAnsi="Times New Roman" w:cs="Times New Roman"/>
          <w:color w:val="000000"/>
          <w:lang w:eastAsia="en-GB"/>
        </w:rPr>
        <w:t xml:space="preserve">, at Mathematical Research Institute, </w:t>
      </w:r>
      <w:hyperlink r:id="rId63" w:history="1">
        <w:r w:rsidRPr="009275CA">
          <w:rPr>
            <w:rFonts w:ascii="Times New Roman" w:eastAsia="Times New Roman" w:hAnsi="Times New Roman" w:cs="Times New Roman"/>
            <w:color w:val="0000FF"/>
            <w:u w:val="single"/>
            <w:lang w:eastAsia="en-GB"/>
          </w:rPr>
          <w:t>http://www.numberphile.com/videos/synesthesia.html</w:t>
        </w:r>
      </w:hyperlink>
      <w:r w:rsidRPr="009275CA">
        <w:rPr>
          <w:rFonts w:ascii="Times New Roman" w:eastAsia="Times New Roman" w:hAnsi="Times New Roman" w:cs="Times New Roman"/>
          <w:color w:val="000000"/>
          <w:lang w:eastAsia="en-GB"/>
        </w:rPr>
        <w:t xml:space="preserve"> [accessed 21 January 2018]</w:t>
      </w:r>
    </w:p>
    <w:p w14:paraId="0B1141FB" w14:textId="77777777" w:rsidR="009275CA" w:rsidRPr="009275CA" w:rsidRDefault="009275CA" w:rsidP="009275CA">
      <w:pPr>
        <w:spacing w:line="480" w:lineRule="auto"/>
        <w:rPr>
          <w:rFonts w:ascii="Times New Roman" w:eastAsia="Times New Roman" w:hAnsi="Times New Roman" w:cs="Times New Roman"/>
        </w:rPr>
      </w:pPr>
    </w:p>
    <w:p w14:paraId="301CF53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bCs/>
        </w:rPr>
        <w:t>Thomas N. Headland, Kenneth L. Pike, and Marvin Harris, eds.</w:t>
      </w:r>
      <w:r w:rsidRPr="009275CA">
        <w:rPr>
          <w:rFonts w:ascii="Times New Roman" w:eastAsia="Times New Roman" w:hAnsi="Times New Roman" w:cs="Times New Roman"/>
        </w:rPr>
        <w:t xml:space="preserve"> ‘Emics and Etics: The Insider / Outsider Debate’ at </w:t>
      </w:r>
      <w:hyperlink r:id="rId64" w:history="1">
        <w:r w:rsidRPr="009275CA">
          <w:rPr>
            <w:rFonts w:ascii="Times New Roman" w:eastAsia="Times New Roman" w:hAnsi="Times New Roman" w:cs="Times New Roman"/>
            <w:color w:val="0000FF"/>
            <w:u w:val="single"/>
          </w:rPr>
          <w:t>http://www.sil.org/~headlandt/ee-intro.htm</w:t>
        </w:r>
      </w:hyperlink>
      <w:r w:rsidRPr="009275CA">
        <w:rPr>
          <w:rFonts w:ascii="Times New Roman" w:eastAsia="Times New Roman" w:hAnsi="Times New Roman" w:cs="Times New Roman"/>
        </w:rPr>
        <w:t xml:space="preserve"> [accessed 30 June 2012] </w:t>
      </w:r>
    </w:p>
    <w:p w14:paraId="61F89101" w14:textId="77777777" w:rsidR="009275CA" w:rsidRPr="009275CA" w:rsidRDefault="009275CA" w:rsidP="009275CA">
      <w:pPr>
        <w:spacing w:line="480" w:lineRule="auto"/>
        <w:rPr>
          <w:rFonts w:ascii="Times New Roman" w:eastAsia="Times New Roman" w:hAnsi="Times New Roman" w:cs="Times New Roman"/>
        </w:rPr>
      </w:pPr>
    </w:p>
    <w:p w14:paraId="17DFB286" w14:textId="77777777" w:rsidR="009275CA" w:rsidRPr="009275CA" w:rsidRDefault="009275CA" w:rsidP="009275CA">
      <w:pPr>
        <w:spacing w:line="480" w:lineRule="auto"/>
        <w:rPr>
          <w:rFonts w:ascii="Times New Roman" w:eastAsia="Times New Roman" w:hAnsi="Times New Roman" w:cs="Times New Roman"/>
          <w:color w:val="404040"/>
          <w:shd w:val="clear" w:color="auto" w:fill="FFFFFF"/>
        </w:rPr>
      </w:pPr>
      <w:r w:rsidRPr="009275CA">
        <w:rPr>
          <w:rFonts w:ascii="Times New Roman" w:eastAsia="Times New Roman" w:hAnsi="Times New Roman" w:cs="Times New Roman"/>
          <w:color w:val="404040"/>
          <w:shd w:val="clear" w:color="auto" w:fill="FFFFFF"/>
        </w:rPr>
        <w:t xml:space="preserve">Ben Holloway, ‘What is Metaphysical Grounding?’, posted 29 April 2015, at </w:t>
      </w:r>
      <w:hyperlink r:id="rId65" w:history="1">
        <w:r w:rsidRPr="009275CA">
          <w:rPr>
            <w:rFonts w:ascii="Times New Roman" w:eastAsia="Times New Roman" w:hAnsi="Times New Roman" w:cs="Times New Roman"/>
            <w:color w:val="0000FF"/>
            <w:u w:val="single"/>
            <w:shd w:val="clear" w:color="auto" w:fill="FFFFFF"/>
          </w:rPr>
          <w:t>http://www.hollowayquarterly.com/2015/04/what-is-metaphysical-grounding.html</w:t>
        </w:r>
      </w:hyperlink>
      <w:r w:rsidRPr="009275CA">
        <w:rPr>
          <w:rFonts w:ascii="Times New Roman" w:eastAsia="Times New Roman" w:hAnsi="Times New Roman" w:cs="Times New Roman"/>
          <w:color w:val="404040"/>
          <w:shd w:val="clear" w:color="auto" w:fill="FFFFFF"/>
        </w:rPr>
        <w:t xml:space="preserve"> [accessed 19 July 2018]</w:t>
      </w:r>
    </w:p>
    <w:p w14:paraId="7BD08C61" w14:textId="77777777" w:rsidR="009275CA" w:rsidRPr="009275CA" w:rsidRDefault="009275CA" w:rsidP="009275CA">
      <w:pPr>
        <w:spacing w:line="480" w:lineRule="auto"/>
        <w:rPr>
          <w:rFonts w:ascii="Times New Roman" w:eastAsia="Times New Roman" w:hAnsi="Times New Roman" w:cs="Times New Roman"/>
        </w:rPr>
      </w:pPr>
    </w:p>
    <w:p w14:paraId="0AA64CF1" w14:textId="77777777" w:rsidR="009275CA" w:rsidRPr="009275CA" w:rsidRDefault="009275CA" w:rsidP="009275CA">
      <w:pPr>
        <w:spacing w:line="480" w:lineRule="auto"/>
        <w:rPr>
          <w:rFonts w:ascii="Calibri" w:eastAsia="Times New Roman" w:hAnsi="Calibri" w:cs="Times New Roman"/>
        </w:rPr>
      </w:pPr>
      <w:r w:rsidRPr="009275CA">
        <w:rPr>
          <w:rFonts w:ascii="Times New Roman" w:eastAsia="Times New Roman" w:hAnsi="Times New Roman" w:cs="Times New Roman"/>
        </w:rPr>
        <w:t xml:space="preserve">Ernst Jentsch, ‘On the Psychology of the Uncanny’ at </w:t>
      </w:r>
      <w:hyperlink r:id="rId66" w:history="1">
        <w:r w:rsidRPr="009275CA">
          <w:rPr>
            <w:rFonts w:ascii="Times New Roman" w:eastAsia="Times New Roman" w:hAnsi="Times New Roman" w:cs="Times New Roman"/>
            <w:color w:val="0000FF"/>
            <w:u w:val="single"/>
          </w:rPr>
          <w:t>http://art3idea.psu.edu/locus/Jentsch_uncanny.pdf</w:t>
        </w:r>
      </w:hyperlink>
      <w:r w:rsidRPr="009275CA">
        <w:rPr>
          <w:rFonts w:ascii="Times New Roman" w:eastAsia="Times New Roman" w:hAnsi="Times New Roman" w:cs="Times New Roman"/>
        </w:rPr>
        <w:t xml:space="preserve"> [accessed 7 April 2014</w:t>
      </w:r>
      <w:r w:rsidRPr="009275CA">
        <w:rPr>
          <w:rFonts w:ascii="Calibri" w:eastAsia="Times New Roman" w:hAnsi="Calibri" w:cs="Times New Roman"/>
        </w:rPr>
        <w:t>]</w:t>
      </w:r>
    </w:p>
    <w:p w14:paraId="28E27C04" w14:textId="77777777" w:rsidR="009275CA" w:rsidRPr="009275CA" w:rsidRDefault="009275CA" w:rsidP="009275CA">
      <w:pPr>
        <w:spacing w:line="480" w:lineRule="auto"/>
        <w:rPr>
          <w:rFonts w:ascii="Calibri" w:eastAsia="Times New Roman" w:hAnsi="Calibri" w:cs="Times New Roman"/>
        </w:rPr>
      </w:pPr>
    </w:p>
    <w:p w14:paraId="13BC5D5A"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‘Jung and His Individuation Process’ at </w:t>
      </w:r>
      <w:hyperlink r:id="rId67" w:history="1">
        <w:r w:rsidRPr="009275CA">
          <w:rPr>
            <w:rFonts w:ascii="Times New Roman" w:eastAsia="Times New Roman" w:hAnsi="Times New Roman" w:cs="Times New Roman"/>
            <w:color w:val="0000FF"/>
            <w:u w:val="single"/>
          </w:rPr>
          <w:t>http://journalpsyche.org/jung-and-his-individuation-process/</w:t>
        </w:r>
      </w:hyperlink>
      <w:r w:rsidRPr="009275CA">
        <w:rPr>
          <w:rFonts w:ascii="Times New Roman" w:eastAsia="Times New Roman" w:hAnsi="Times New Roman" w:cs="Times New Roman"/>
        </w:rPr>
        <w:t xml:space="preserve"> [accessed 23 July 2018]</w:t>
      </w:r>
    </w:p>
    <w:p w14:paraId="3C560C81" w14:textId="77777777" w:rsidR="009275CA" w:rsidRPr="009275CA" w:rsidRDefault="009275CA" w:rsidP="009275CA">
      <w:pPr>
        <w:spacing w:line="480" w:lineRule="auto"/>
        <w:rPr>
          <w:rFonts w:ascii="Times New Roman" w:eastAsia="Times New Roman" w:hAnsi="Times New Roman" w:cs="Times New Roman"/>
        </w:rPr>
      </w:pPr>
    </w:p>
    <w:p w14:paraId="4C2A7D4A" w14:textId="77777777" w:rsidR="009275CA" w:rsidRPr="009275CA" w:rsidRDefault="009275CA" w:rsidP="009275CA">
      <w:pPr>
        <w:spacing w:line="480" w:lineRule="auto"/>
        <w:rPr>
          <w:rFonts w:ascii="Times New Roman" w:eastAsia="Calibri" w:hAnsi="Times New Roman" w:cs="Times New Roman"/>
          <w:lang w:eastAsia="en-GB"/>
        </w:rPr>
      </w:pPr>
      <w:r w:rsidRPr="009275CA">
        <w:rPr>
          <w:rFonts w:ascii="Times New Roman" w:eastAsia="Calibri" w:hAnsi="Times New Roman" w:cs="Times New Roman"/>
        </w:rPr>
        <w:t>Mark Kermode,</w:t>
      </w:r>
      <w:r w:rsidRPr="009275CA">
        <w:rPr>
          <w:rFonts w:ascii="Times New Roman" w:eastAsia="Calibri" w:hAnsi="Times New Roman" w:cs="Times New Roman"/>
          <w:lang w:eastAsia="en-GB"/>
        </w:rPr>
        <w:t xml:space="preserve"> BBC Television. Nick Freand Jones dir.: </w:t>
      </w:r>
      <w:hyperlink r:id="rId68" w:history="1">
        <w:r w:rsidRPr="009275CA">
          <w:rPr>
            <w:rFonts w:ascii="Times New Roman" w:eastAsia="Calibri" w:hAnsi="Times New Roman" w:cs="Times New Roman"/>
            <w:bCs/>
            <w:i/>
            <w:lang w:eastAsia="en-GB"/>
          </w:rPr>
          <w:t>Mark Kermode's Secrets of Cinema: Horror</w:t>
        </w:r>
      </w:hyperlink>
      <w:r w:rsidRPr="009275CA">
        <w:rPr>
          <w:rFonts w:ascii="Times New Roman" w:eastAsia="Calibri" w:hAnsi="Times New Roman" w:cs="Times New Roman"/>
          <w:bCs/>
          <w:i/>
          <w:lang w:eastAsia="en-GB"/>
        </w:rPr>
        <w:t>,</w:t>
      </w:r>
      <w:r w:rsidRPr="009275CA">
        <w:rPr>
          <w:rFonts w:ascii="Times New Roman" w:eastAsia="Calibri" w:hAnsi="Times New Roman" w:cs="Times New Roman"/>
          <w:bCs/>
          <w:lang w:eastAsia="en-GB"/>
        </w:rPr>
        <w:t xml:space="preserve">at </w:t>
      </w:r>
      <w:hyperlink r:id="rId69" w:history="1">
        <w:r w:rsidRPr="009275CA">
          <w:rPr>
            <w:rFonts w:ascii="Times New Roman" w:eastAsia="Calibri" w:hAnsi="Times New Roman" w:cs="Times New Roman"/>
            <w:color w:val="002060"/>
            <w:u w:val="single"/>
            <w:lang w:eastAsia="en-GB"/>
          </w:rPr>
          <w:t>http://www.bbc.co.uk/programmes/articles/3sH9vRz4Lbq58dtyjRB0Kvx/the-fright-stuff-what-makes-horror-movies-tick?intc_type=singletheme&amp;intc_location=arts&amp;intc_campaign=iplayer&amp;intc_linkname=article_frightstuff_contentcard27</w:t>
        </w:r>
      </w:hyperlink>
      <w:r w:rsidRPr="009275CA">
        <w:rPr>
          <w:rFonts w:ascii="Times New Roman" w:eastAsia="Calibri" w:hAnsi="Times New Roman" w:cs="Times New Roman"/>
          <w:color w:val="505050"/>
          <w:lang w:eastAsia="en-GB"/>
        </w:rPr>
        <w:t xml:space="preserve"> </w:t>
      </w:r>
      <w:r w:rsidRPr="009275CA">
        <w:rPr>
          <w:rFonts w:ascii="Times New Roman" w:eastAsia="Calibri" w:hAnsi="Times New Roman" w:cs="Times New Roman"/>
          <w:lang w:eastAsia="en-GB"/>
        </w:rPr>
        <w:t>Broadcast 14 August 2018 [accessed 20 August 2018]</w:t>
      </w:r>
    </w:p>
    <w:p w14:paraId="15156437" w14:textId="77777777" w:rsidR="009275CA" w:rsidRPr="009275CA" w:rsidRDefault="009275CA" w:rsidP="009275CA">
      <w:pPr>
        <w:spacing w:line="480" w:lineRule="auto"/>
        <w:rPr>
          <w:rFonts w:ascii="Calibri" w:eastAsia="Times New Roman" w:hAnsi="Calibri" w:cs="Times New Roman"/>
        </w:rPr>
      </w:pPr>
    </w:p>
    <w:p w14:paraId="70B24DC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Robert Kidd, ‘Transgressing the Boundaries’, at  </w:t>
      </w:r>
      <w:hyperlink r:id="rId70" w:history="1">
        <w:r w:rsidRPr="009275CA">
          <w:rPr>
            <w:rFonts w:ascii="Times New Roman" w:eastAsia="Times New Roman" w:hAnsi="Times New Roman" w:cs="Times New Roman"/>
            <w:color w:val="0000FF"/>
            <w:u w:val="single"/>
          </w:rPr>
          <w:t>https://www.scribd.com/document/68822166/Transgressing-the-Boundaries</w:t>
        </w:r>
      </w:hyperlink>
      <w:r w:rsidRPr="009275CA">
        <w:rPr>
          <w:rFonts w:ascii="Times New Roman" w:eastAsia="Times New Roman" w:hAnsi="Times New Roman" w:cs="Times New Roman"/>
        </w:rPr>
        <w:t xml:space="preserve"> [accessed 8 April 2018]</w:t>
      </w:r>
    </w:p>
    <w:p w14:paraId="035E7CD3" w14:textId="77777777" w:rsidR="009275CA" w:rsidRPr="009275CA" w:rsidRDefault="009275CA" w:rsidP="009275CA">
      <w:pPr>
        <w:spacing w:line="480" w:lineRule="auto"/>
        <w:rPr>
          <w:rFonts w:ascii="Times New Roman" w:eastAsia="Times New Roman" w:hAnsi="Times New Roman" w:cs="Times New Roman"/>
        </w:rPr>
      </w:pPr>
    </w:p>
    <w:p w14:paraId="5AE760AD" w14:textId="77777777" w:rsidR="009275CA" w:rsidRPr="009275CA" w:rsidRDefault="009275CA" w:rsidP="009275CA">
      <w:pPr>
        <w:spacing w:line="480" w:lineRule="auto"/>
        <w:rPr>
          <w:rFonts w:ascii="Times New Roman" w:eastAsia="Calibri" w:hAnsi="Times New Roman" w:cs="Times New Roman"/>
          <w:color w:val="222222"/>
          <w:shd w:val="clear" w:color="auto" w:fill="FAF8F5"/>
        </w:rPr>
      </w:pPr>
      <w:r w:rsidRPr="009275CA">
        <w:rPr>
          <w:rFonts w:ascii="Times New Roman" w:eastAsia="Calibri" w:hAnsi="Times New Roman" w:cs="Times New Roman"/>
          <w:color w:val="222222"/>
          <w:shd w:val="clear" w:color="auto" w:fill="FAF8F5"/>
        </w:rPr>
        <w:t xml:space="preserve">Robert Kidd, ‘Gothic’ at </w:t>
      </w:r>
      <w:r w:rsidRPr="009275CA">
        <w:rPr>
          <w:rFonts w:ascii="Times New Roman" w:eastAsia="Calibri" w:hAnsi="Times New Roman" w:cs="Times New Roman"/>
          <w:color w:val="1F4E79"/>
          <w:u w:val="single"/>
          <w:shd w:val="clear" w:color="auto" w:fill="FAF8F5"/>
        </w:rPr>
        <w:t>http://www.opac.iwcollege.ac.uk/opacreq.dll</w:t>
      </w:r>
      <w:r w:rsidRPr="009275CA">
        <w:rPr>
          <w:rFonts w:ascii="Times New Roman" w:eastAsia="Calibri" w:hAnsi="Times New Roman" w:cs="Times New Roman"/>
          <w:color w:val="1F4E79"/>
          <w:shd w:val="clear" w:color="auto" w:fill="FAF8F5"/>
        </w:rPr>
        <w:t xml:space="preserve"> </w:t>
      </w:r>
      <w:r w:rsidRPr="009275CA">
        <w:rPr>
          <w:rFonts w:ascii="Times New Roman" w:eastAsia="Calibri" w:hAnsi="Times New Roman" w:cs="Times New Roman"/>
          <w:color w:val="222222"/>
          <w:shd w:val="clear" w:color="auto" w:fill="FAF8F5"/>
        </w:rPr>
        <w:t>[accessed 8 April 2018]</w:t>
      </w:r>
    </w:p>
    <w:p w14:paraId="7974A543" w14:textId="77777777" w:rsidR="009275CA" w:rsidRPr="009275CA" w:rsidRDefault="009275CA" w:rsidP="009275CA">
      <w:pPr>
        <w:spacing w:line="480" w:lineRule="auto"/>
        <w:rPr>
          <w:rFonts w:ascii="Calibri" w:eastAsia="Times New Roman" w:hAnsi="Calibri" w:cs="Times New Roman"/>
        </w:rPr>
      </w:pPr>
    </w:p>
    <w:p w14:paraId="0AF4E212" w14:textId="77777777" w:rsidR="009275CA" w:rsidRDefault="009275CA" w:rsidP="009275CA">
      <w:pPr>
        <w:spacing w:line="480" w:lineRule="auto"/>
        <w:rPr>
          <w:rFonts w:ascii="Times New Roman" w:eastAsia="Calibri" w:hAnsi="Times New Roman" w:cs="Times New Roman"/>
          <w:color w:val="222222"/>
          <w:shd w:val="clear" w:color="auto" w:fill="FFFFFF"/>
        </w:rPr>
      </w:pPr>
      <w:r w:rsidRPr="009275CA">
        <w:rPr>
          <w:rFonts w:ascii="Times New Roman" w:eastAsia="Calibri" w:hAnsi="Times New Roman" w:cs="Times New Roman"/>
          <w:shd w:val="clear" w:color="auto" w:fill="FFFFFF"/>
        </w:rPr>
        <w:t>Stephen King, ‘</w:t>
      </w:r>
      <w:r w:rsidRPr="009275CA">
        <w:rPr>
          <w:rFonts w:ascii="Times New Roman" w:eastAsia="Calibri" w:hAnsi="Times New Roman" w:cs="Times New Roman"/>
        </w:rPr>
        <w:t xml:space="preserve">Messages From Stephen’ </w:t>
      </w:r>
      <w:r w:rsidRPr="009275CA">
        <w:rPr>
          <w:rFonts w:ascii="Times New Roman" w:eastAsia="Calibri" w:hAnsi="Times New Roman" w:cs="Times New Roman"/>
          <w:shd w:val="clear" w:color="auto" w:fill="FFFFFF"/>
        </w:rPr>
        <w:t>(</w:t>
      </w:r>
      <w:r w:rsidRPr="009275CA">
        <w:rPr>
          <w:rFonts w:ascii="Times New Roman" w:eastAsia="Calibri" w:hAnsi="Times New Roman" w:cs="Times New Roman"/>
          <w:color w:val="222222"/>
          <w:shd w:val="clear" w:color="auto" w:fill="FFFFFF"/>
        </w:rPr>
        <w:t>2008-09-04) </w:t>
      </w:r>
      <w:hyperlink r:id="rId71" w:history="1">
        <w:r w:rsidRPr="009275CA">
          <w:rPr>
            <w:rFonts w:ascii="Times New Roman" w:eastAsia="Calibri" w:hAnsi="Times New Roman" w:cs="Times New Roman"/>
            <w:color w:val="0563C1"/>
            <w:u w:val="single"/>
            <w:shd w:val="clear" w:color="auto" w:fill="FFFFFF"/>
          </w:rPr>
          <w:t>http://stephenking.com/stephens_messages.html</w:t>
        </w:r>
      </w:hyperlink>
      <w:r w:rsidRPr="009275CA">
        <w:rPr>
          <w:rFonts w:ascii="Times New Roman" w:eastAsia="Calibri" w:hAnsi="Times New Roman" w:cs="Times New Roman"/>
          <w:color w:val="222222"/>
          <w:shd w:val="clear" w:color="auto" w:fill="FFFFFF"/>
        </w:rPr>
        <w:t xml:space="preserve"> [accessed 2 August 2017] </w:t>
      </w:r>
    </w:p>
    <w:p w14:paraId="6F918136" w14:textId="77777777" w:rsidR="00586A6D" w:rsidRDefault="00586A6D" w:rsidP="009275CA">
      <w:pPr>
        <w:spacing w:line="480" w:lineRule="auto"/>
        <w:rPr>
          <w:rFonts w:ascii="Times New Roman" w:eastAsia="Calibri" w:hAnsi="Times New Roman" w:cs="Times New Roman"/>
          <w:color w:val="222222"/>
          <w:shd w:val="clear" w:color="auto" w:fill="FFFFFF"/>
        </w:rPr>
      </w:pPr>
    </w:p>
    <w:p w14:paraId="3C16E90E" w14:textId="77777777" w:rsidR="00586A6D" w:rsidRPr="009275CA" w:rsidRDefault="00586A6D" w:rsidP="009275CA">
      <w:pPr>
        <w:spacing w:line="480" w:lineRule="auto"/>
        <w:rPr>
          <w:rFonts w:ascii="Times New Roman" w:eastAsia="Calibri" w:hAnsi="Times New Roman" w:cs="Times New Roman"/>
          <w:color w:val="222222"/>
          <w:shd w:val="clear" w:color="auto" w:fill="FFFFFF"/>
        </w:rPr>
      </w:pPr>
      <w:r w:rsidRPr="00586A6D">
        <w:rPr>
          <w:rFonts w:ascii="Times New Roman" w:eastAsia="Calibri" w:hAnsi="Times New Roman" w:cs="Times New Roman"/>
          <w:color w:val="222222"/>
          <w:shd w:val="clear" w:color="auto" w:fill="FFFFFF"/>
        </w:rPr>
        <w:t>Stephen King, ‘The Ge</w:t>
      </w:r>
      <w:r w:rsidR="00856F16">
        <w:rPr>
          <w:rFonts w:ascii="Times New Roman" w:eastAsia="Calibri" w:hAnsi="Times New Roman" w:cs="Times New Roman"/>
          <w:color w:val="222222"/>
          <w:shd w:val="clear" w:color="auto" w:fill="FFFFFF"/>
        </w:rPr>
        <w:t xml:space="preserve">nius of “The Tell-Tale Heart”’ </w:t>
      </w:r>
      <w:r w:rsidRPr="00586A6D">
        <w:rPr>
          <w:rFonts w:ascii="Times New Roman" w:eastAsia="Calibri" w:hAnsi="Times New Roman" w:cs="Times New Roman"/>
          <w:color w:val="222222"/>
          <w:shd w:val="clear" w:color="auto" w:fill="FFFFFF"/>
        </w:rPr>
        <w:t xml:space="preserve">at </w:t>
      </w:r>
      <w:hyperlink r:id="rId72" w:history="1">
        <w:r w:rsidRPr="00586A6D">
          <w:rPr>
            <w:rStyle w:val="Hyperlink"/>
            <w:rFonts w:eastAsia="Calibri"/>
            <w:shd w:val="clear" w:color="auto" w:fill="FFFFFF"/>
          </w:rPr>
          <w:t>https://www.chino.k12.ca.us/cms/lib/CA01902308/Centricity/Domain/3749/8.2.1_The%20Genius%20of%20Poe.pdf</w:t>
        </w:r>
      </w:hyperlink>
      <w:r w:rsidRPr="00586A6D">
        <w:rPr>
          <w:rFonts w:ascii="Times New Roman" w:eastAsia="Calibri" w:hAnsi="Times New Roman" w:cs="Times New Roman"/>
          <w:color w:val="222222"/>
          <w:shd w:val="clear" w:color="auto" w:fill="FFFFFF"/>
        </w:rPr>
        <w:t xml:space="preserve"> [accessed 10 April 2022]</w:t>
      </w:r>
    </w:p>
    <w:p w14:paraId="55F7A26A" w14:textId="77777777" w:rsidR="009275CA" w:rsidRPr="009275CA" w:rsidRDefault="009275CA" w:rsidP="009275CA">
      <w:pPr>
        <w:spacing w:line="480" w:lineRule="auto"/>
        <w:rPr>
          <w:rFonts w:ascii="Times New Roman" w:eastAsia="Times New Roman" w:hAnsi="Times New Roman" w:cs="Times New Roman"/>
          <w:b/>
        </w:rPr>
      </w:pPr>
    </w:p>
    <w:p w14:paraId="181E9EAB"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 S. Kline trans. Virgil, </w:t>
      </w:r>
      <w:r w:rsidRPr="009275CA">
        <w:rPr>
          <w:rFonts w:ascii="Times New Roman" w:eastAsia="Times New Roman" w:hAnsi="Times New Roman" w:cs="Times New Roman"/>
          <w:i/>
        </w:rPr>
        <w:t>The Aeneid</w:t>
      </w:r>
      <w:r w:rsidRPr="009275CA">
        <w:rPr>
          <w:rFonts w:ascii="Times New Roman" w:eastAsia="Times New Roman" w:hAnsi="Times New Roman" w:cs="Times New Roman"/>
        </w:rPr>
        <w:t xml:space="preserve"> at </w:t>
      </w:r>
      <w:hyperlink r:id="rId73" w:history="1">
        <w:r w:rsidRPr="009275CA">
          <w:rPr>
            <w:rFonts w:ascii="Times New Roman" w:eastAsia="Times New Roman" w:hAnsi="Times New Roman" w:cs="Times New Roman"/>
            <w:color w:val="0000FF"/>
            <w:u w:val="single"/>
          </w:rPr>
          <w:t>http://www.poetryintranslation.com/PITBR/Latin/Virgilhome.htm</w:t>
        </w:r>
      </w:hyperlink>
      <w:r w:rsidRPr="009275CA">
        <w:rPr>
          <w:rFonts w:ascii="Times New Roman" w:eastAsia="Times New Roman" w:hAnsi="Times New Roman" w:cs="Times New Roman"/>
        </w:rPr>
        <w:t xml:space="preserve"> [accessed 8 April 2017]</w:t>
      </w:r>
    </w:p>
    <w:p w14:paraId="69B9B7A5" w14:textId="77777777" w:rsidR="009275CA" w:rsidRPr="009275CA" w:rsidRDefault="009275CA" w:rsidP="009275CA">
      <w:pPr>
        <w:spacing w:line="480" w:lineRule="auto"/>
        <w:rPr>
          <w:rFonts w:ascii="Times New Roman" w:eastAsia="Times New Roman" w:hAnsi="Times New Roman" w:cs="Times New Roman"/>
        </w:rPr>
      </w:pPr>
    </w:p>
    <w:p w14:paraId="14C7379F" w14:textId="77777777" w:rsidR="009275CA" w:rsidRPr="009275CA" w:rsidRDefault="009275CA" w:rsidP="009275CA">
      <w:pPr>
        <w:spacing w:line="480" w:lineRule="auto"/>
        <w:rPr>
          <w:rFonts w:ascii="Times New Roman" w:eastAsia="Times New Roman" w:hAnsi="Times New Roman" w:cs="Times New Roman"/>
          <w:color w:val="222222"/>
          <w:shd w:val="clear" w:color="auto" w:fill="FFFFFF"/>
        </w:rPr>
      </w:pPr>
      <w:r w:rsidRPr="009275CA">
        <w:rPr>
          <w:rFonts w:ascii="Times New Roman" w:eastAsia="Times New Roman" w:hAnsi="Times New Roman" w:cs="Times New Roman"/>
          <w:color w:val="222222"/>
          <w:shd w:val="clear" w:color="auto" w:fill="FFFFFF"/>
        </w:rPr>
        <w:t xml:space="preserve">John Langan Author page </w:t>
      </w:r>
      <w:hyperlink r:id="rId74" w:history="1">
        <w:r w:rsidRPr="009275CA">
          <w:rPr>
            <w:rFonts w:ascii="Times New Roman" w:eastAsia="Times New Roman" w:hAnsi="Times New Roman" w:cs="Times New Roman"/>
            <w:color w:val="0000FF"/>
            <w:u w:val="single"/>
            <w:shd w:val="clear" w:color="auto" w:fill="FFFFFF"/>
          </w:rPr>
          <w:t>https://johnpaullangan.wordpress.com/</w:t>
        </w:r>
      </w:hyperlink>
      <w:r w:rsidRPr="009275CA">
        <w:rPr>
          <w:rFonts w:ascii="Times New Roman" w:eastAsia="Times New Roman" w:hAnsi="Times New Roman" w:cs="Times New Roman"/>
          <w:color w:val="222222"/>
          <w:shd w:val="clear" w:color="auto" w:fill="FFFFFF"/>
        </w:rPr>
        <w:t xml:space="preserve"> [accessed 9 April 2017]</w:t>
      </w:r>
    </w:p>
    <w:p w14:paraId="39AD79D9" w14:textId="77777777" w:rsidR="009275CA" w:rsidRPr="009275CA" w:rsidRDefault="009275CA" w:rsidP="009275CA">
      <w:pPr>
        <w:spacing w:line="480" w:lineRule="auto"/>
        <w:rPr>
          <w:rFonts w:ascii="Times New Roman" w:eastAsia="Times New Roman" w:hAnsi="Times New Roman" w:cs="Times New Roman"/>
          <w:color w:val="222222"/>
          <w:shd w:val="clear" w:color="auto" w:fill="FFFFFF"/>
        </w:rPr>
      </w:pPr>
    </w:p>
    <w:p w14:paraId="4F283E51" w14:textId="77777777" w:rsidR="009275CA" w:rsidRPr="009275CA" w:rsidRDefault="009275CA" w:rsidP="009275CA">
      <w:pPr>
        <w:spacing w:line="480" w:lineRule="auto"/>
        <w:rPr>
          <w:rFonts w:ascii="Times New Roman" w:eastAsia="Calibri" w:hAnsi="Times New Roman" w:cs="Times New Roman"/>
          <w:color w:val="000000"/>
          <w:lang w:eastAsia="en-GB"/>
        </w:rPr>
      </w:pPr>
      <w:r w:rsidRPr="009275CA">
        <w:rPr>
          <w:rFonts w:ascii="Times New Roman" w:eastAsia="Calibri" w:hAnsi="Times New Roman" w:cs="Times New Roman"/>
          <w:color w:val="000000"/>
          <w:lang w:eastAsia="en-GB"/>
        </w:rPr>
        <w:t>John Langan, ‘Greetings from across the Pond (6)’, e-mail message to Anthony Wilkins, 23 July 2018</w:t>
      </w:r>
    </w:p>
    <w:p w14:paraId="55EB8403" w14:textId="77777777" w:rsidR="009275CA" w:rsidRPr="009275CA" w:rsidRDefault="009275CA" w:rsidP="009275CA">
      <w:pPr>
        <w:spacing w:line="480" w:lineRule="auto"/>
        <w:rPr>
          <w:rFonts w:ascii="Times New Roman" w:eastAsia="Calibri" w:hAnsi="Times New Roman" w:cs="Times New Roman"/>
          <w:color w:val="000000"/>
          <w:lang w:eastAsia="en-GB"/>
        </w:rPr>
      </w:pPr>
    </w:p>
    <w:p w14:paraId="47345815" w14:textId="77777777" w:rsidR="009275CA" w:rsidRPr="009275CA" w:rsidRDefault="00000000" w:rsidP="009275CA">
      <w:pPr>
        <w:spacing w:line="480" w:lineRule="auto"/>
        <w:rPr>
          <w:rFonts w:ascii="Times New Roman" w:eastAsia="Calibri" w:hAnsi="Times New Roman" w:cs="Times New Roman"/>
        </w:rPr>
      </w:pPr>
      <w:hyperlink r:id="rId75" w:history="1">
        <w:r w:rsidR="009275CA" w:rsidRPr="009275CA">
          <w:rPr>
            <w:rFonts w:ascii="Times New Roman" w:eastAsia="Calibri" w:hAnsi="Times New Roman" w:cs="Times New Roman"/>
            <w:color w:val="0000FF"/>
            <w:u w:val="single"/>
          </w:rPr>
          <w:t>https://literaryterms.net/horror/</w:t>
        </w:r>
      </w:hyperlink>
      <w:r w:rsidR="009275CA" w:rsidRPr="009275CA">
        <w:rPr>
          <w:rFonts w:ascii="Times New Roman" w:eastAsia="Calibri" w:hAnsi="Times New Roman" w:cs="Times New Roman"/>
        </w:rPr>
        <w:t xml:space="preserve"> [accessed 8 April 2019]</w:t>
      </w:r>
    </w:p>
    <w:p w14:paraId="3E23F42C" w14:textId="77777777" w:rsidR="009275CA" w:rsidRPr="009275CA" w:rsidRDefault="009275CA" w:rsidP="009275CA">
      <w:pPr>
        <w:spacing w:line="480" w:lineRule="auto"/>
        <w:rPr>
          <w:rFonts w:ascii="Times New Roman" w:eastAsia="Times New Roman" w:hAnsi="Times New Roman" w:cs="Times New Roman"/>
        </w:rPr>
      </w:pPr>
    </w:p>
    <w:p w14:paraId="045B0DF6"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On H. P. Lovecraft: </w:t>
      </w:r>
      <w:hyperlink r:id="rId76" w:history="1">
        <w:r w:rsidRPr="009275CA">
          <w:rPr>
            <w:rFonts w:ascii="Times New Roman" w:eastAsia="Times New Roman" w:hAnsi="Times New Roman" w:cs="Times New Roman"/>
            <w:color w:val="0000FF"/>
            <w:u w:val="single"/>
          </w:rPr>
          <w:t>http://www.hplovecraft.com/writings/litcrit/shil.htm</w:t>
        </w:r>
      </w:hyperlink>
      <w:r w:rsidRPr="009275CA">
        <w:rPr>
          <w:rFonts w:ascii="Times New Roman" w:eastAsia="Times New Roman" w:hAnsi="Times New Roman" w:cs="Times New Roman"/>
        </w:rPr>
        <w:t xml:space="preserve"> [accessed 25 March 2004], </w:t>
      </w:r>
      <w:hyperlink r:id="rId77" w:history="1">
        <w:r w:rsidRPr="009275CA">
          <w:rPr>
            <w:rFonts w:ascii="Times New Roman" w:eastAsia="Times New Roman" w:hAnsi="Times New Roman" w:cs="Times New Roman"/>
            <w:color w:val="0000FF"/>
            <w:u w:val="single"/>
          </w:rPr>
          <w:t>http://www.fantasticfiction.co.uk/authors/H_P_Lovecraft.htm</w:t>
        </w:r>
      </w:hyperlink>
      <w:r w:rsidRPr="009275CA">
        <w:rPr>
          <w:rFonts w:ascii="Times New Roman" w:eastAsia="Times New Roman" w:hAnsi="Times New Roman" w:cs="Times New Roman"/>
        </w:rPr>
        <w:t xml:space="preserve"> [accessed 25 March 2004]</w:t>
      </w:r>
    </w:p>
    <w:p w14:paraId="34333EE8" w14:textId="77777777" w:rsidR="009275CA" w:rsidRPr="009275CA" w:rsidRDefault="009275CA" w:rsidP="009275CA">
      <w:pPr>
        <w:spacing w:line="480" w:lineRule="auto"/>
        <w:rPr>
          <w:rFonts w:ascii="Times New Roman" w:eastAsia="Times New Roman" w:hAnsi="Times New Roman" w:cs="Times New Roman"/>
        </w:rPr>
      </w:pPr>
    </w:p>
    <w:p w14:paraId="2D010806" w14:textId="77777777" w:rsidR="009275CA" w:rsidRPr="009275CA" w:rsidRDefault="00000000" w:rsidP="009275CA">
      <w:pPr>
        <w:spacing w:line="480" w:lineRule="auto"/>
        <w:rPr>
          <w:rFonts w:ascii="Times New Roman" w:eastAsia="Calibri" w:hAnsi="Times New Roman" w:cs="Times New Roman"/>
        </w:rPr>
      </w:pPr>
      <w:hyperlink r:id="rId78" w:history="1">
        <w:r w:rsidR="009275CA" w:rsidRPr="009275CA">
          <w:rPr>
            <w:rFonts w:ascii="Times New Roman" w:eastAsia="Calibri" w:hAnsi="Times New Roman" w:cs="Times New Roman"/>
            <w:color w:val="0070C0"/>
            <w:u w:val="single"/>
          </w:rPr>
          <w:t>http://lovecraft.wikia.com/wiki/Category:Locations</w:t>
        </w:r>
      </w:hyperlink>
      <w:r w:rsidR="009275CA" w:rsidRPr="009275CA">
        <w:rPr>
          <w:rFonts w:ascii="Times New Roman" w:eastAsia="Calibri" w:hAnsi="Times New Roman" w:cs="Times New Roman"/>
        </w:rPr>
        <w:t xml:space="preserve"> [accessed 12 April 2017]</w:t>
      </w:r>
    </w:p>
    <w:p w14:paraId="1B9D9B6F" w14:textId="77777777" w:rsidR="009275CA" w:rsidRPr="009275CA" w:rsidRDefault="009275CA" w:rsidP="009275CA">
      <w:pPr>
        <w:spacing w:line="480" w:lineRule="auto"/>
        <w:rPr>
          <w:rFonts w:ascii="Times New Roman" w:eastAsia="Calibri" w:hAnsi="Times New Roman" w:cs="Times New Roman"/>
        </w:rPr>
      </w:pPr>
    </w:p>
    <w:p w14:paraId="0860AF38"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H. P. Lovecraft, ‘The Unnameable’ at </w:t>
      </w:r>
      <w:hyperlink r:id="rId79" w:history="1">
        <w:r w:rsidRPr="009275CA">
          <w:rPr>
            <w:rFonts w:ascii="Times New Roman" w:eastAsia="Calibri" w:hAnsi="Times New Roman" w:cs="Times New Roman"/>
            <w:color w:val="0000FF"/>
            <w:u w:val="single"/>
          </w:rPr>
          <w:t>http://www.hplovecraft.com/writings/texts/fiction/u.aspx</w:t>
        </w:r>
      </w:hyperlink>
      <w:r w:rsidRPr="009275CA">
        <w:rPr>
          <w:rFonts w:ascii="Times New Roman" w:eastAsia="Calibri" w:hAnsi="Times New Roman" w:cs="Times New Roman"/>
        </w:rPr>
        <w:t xml:space="preserve"> [accessed 6 April 2018]</w:t>
      </w:r>
    </w:p>
    <w:p w14:paraId="002EAC2C" w14:textId="77777777" w:rsidR="00982D1E" w:rsidRPr="009275CA" w:rsidRDefault="00982D1E" w:rsidP="009275CA">
      <w:pPr>
        <w:spacing w:line="480" w:lineRule="auto"/>
        <w:rPr>
          <w:rFonts w:ascii="Times New Roman" w:eastAsia="Calibri" w:hAnsi="Times New Roman" w:cs="Times New Roman"/>
        </w:rPr>
      </w:pPr>
    </w:p>
    <w:p w14:paraId="198FC9A3" w14:textId="77777777" w:rsidR="009275CA" w:rsidRDefault="00982D1E" w:rsidP="009275CA">
      <w:pPr>
        <w:spacing w:line="480" w:lineRule="auto"/>
        <w:rPr>
          <w:rFonts w:ascii="Times New Roman" w:eastAsia="Calibri" w:hAnsi="Times New Roman" w:cs="Times New Roman"/>
        </w:rPr>
      </w:pPr>
      <w:r w:rsidRPr="00982D1E">
        <w:rPr>
          <w:rFonts w:ascii="Times New Roman" w:eastAsia="Calibri" w:hAnsi="Times New Roman" w:cs="Times New Roman"/>
        </w:rPr>
        <w:t>Nasrullah Mambrol</w:t>
      </w:r>
      <w:r>
        <w:rPr>
          <w:rFonts w:ascii="Times New Roman" w:eastAsia="Calibri" w:hAnsi="Times New Roman" w:cs="Times New Roman"/>
        </w:rPr>
        <w:t>,</w:t>
      </w:r>
      <w:r w:rsidRPr="00982D1E">
        <w:rPr>
          <w:rFonts w:ascii="Times New Roman" w:eastAsia="Calibri" w:hAnsi="Times New Roman" w:cs="Times New Roman"/>
        </w:rPr>
        <w:t xml:space="preserve"> ‘Analysis of Shirley Jackson’s Stories’</w:t>
      </w:r>
      <w:r>
        <w:rPr>
          <w:rFonts w:ascii="Times New Roman" w:eastAsia="Calibri" w:hAnsi="Times New Roman" w:cs="Times New Roman"/>
        </w:rPr>
        <w:t xml:space="preserve"> </w:t>
      </w:r>
      <w:r w:rsidRPr="00982D1E">
        <w:rPr>
          <w:rFonts w:ascii="Times New Roman" w:eastAsia="Calibri" w:hAnsi="Times New Roman" w:cs="Times New Roman"/>
        </w:rPr>
        <w:t xml:space="preserve">at </w:t>
      </w:r>
      <w:hyperlink r:id="rId80" w:history="1">
        <w:r w:rsidRPr="00982D1E">
          <w:rPr>
            <w:rStyle w:val="Hyperlink"/>
            <w:rFonts w:eastAsia="Calibri"/>
          </w:rPr>
          <w:t>https://literariness.org/2020/04/24/analysis-of-shirley-jacksons-stories/</w:t>
        </w:r>
      </w:hyperlink>
      <w:r w:rsidRPr="00982D1E">
        <w:rPr>
          <w:rFonts w:ascii="Times New Roman" w:eastAsia="Calibri" w:hAnsi="Times New Roman" w:cs="Times New Roman"/>
        </w:rPr>
        <w:t xml:space="preserve"> posted 24 April 2020 [accessed 12 April 2022]</w:t>
      </w:r>
    </w:p>
    <w:p w14:paraId="3C3727CA" w14:textId="77777777" w:rsidR="009275CA" w:rsidRPr="009275CA" w:rsidRDefault="009275CA" w:rsidP="009275CA">
      <w:pPr>
        <w:spacing w:line="480" w:lineRule="auto"/>
        <w:rPr>
          <w:rFonts w:ascii="Times New Roman" w:eastAsia="Calibri" w:hAnsi="Times New Roman" w:cs="Times New Roman"/>
        </w:rPr>
      </w:pPr>
    </w:p>
    <w:p w14:paraId="2AFE53B8"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Alan Macfarlane, ‘Civility and the Decline of Magic’ at </w:t>
      </w:r>
      <w:hyperlink r:id="rId81" w:history="1">
        <w:r w:rsidRPr="009275CA">
          <w:rPr>
            <w:rFonts w:ascii="Times New Roman" w:eastAsia="Times New Roman" w:hAnsi="Times New Roman" w:cs="Times New Roman"/>
            <w:color w:val="0000FF"/>
            <w:u w:val="single"/>
          </w:rPr>
          <w:t>http://www.alanmacfarlane.com/TEXTS/THOMAS_civilitiy.pdf</w:t>
        </w:r>
      </w:hyperlink>
      <w:r w:rsidRPr="009275CA">
        <w:rPr>
          <w:rFonts w:ascii="Times New Roman" w:eastAsia="Times New Roman" w:hAnsi="Times New Roman" w:cs="Times New Roman"/>
        </w:rPr>
        <w:t xml:space="preserve"> [accessed 9 July 2018]</w:t>
      </w:r>
    </w:p>
    <w:p w14:paraId="79DE9601" w14:textId="77777777" w:rsidR="00982D1E" w:rsidRDefault="00982D1E" w:rsidP="009275CA">
      <w:pPr>
        <w:spacing w:line="480" w:lineRule="auto"/>
        <w:rPr>
          <w:rFonts w:ascii="Times New Roman" w:eastAsia="Times New Roman" w:hAnsi="Times New Roman" w:cs="Times New Roman"/>
        </w:rPr>
      </w:pPr>
    </w:p>
    <w:p w14:paraId="6B2D8E3C" w14:textId="77777777" w:rsidR="00982D1E" w:rsidRPr="009275CA" w:rsidRDefault="00982D1E" w:rsidP="00982D1E">
      <w:pPr>
        <w:spacing w:line="480" w:lineRule="auto"/>
        <w:rPr>
          <w:rFonts w:ascii="Times New Roman" w:eastAsia="Calibri" w:hAnsi="Times New Roman" w:cs="Times New Roman"/>
        </w:rPr>
      </w:pPr>
      <w:r w:rsidRPr="009275CA">
        <w:rPr>
          <w:rFonts w:ascii="Times New Roman" w:eastAsia="Calibri" w:hAnsi="Times New Roman" w:cs="Times New Roman"/>
        </w:rPr>
        <w:t xml:space="preserve">Stephane Malone ed. </w:t>
      </w:r>
      <w:hyperlink r:id="rId82" w:history="1">
        <w:r w:rsidRPr="009275CA">
          <w:rPr>
            <w:rFonts w:ascii="Times New Roman" w:eastAsia="Calibri" w:hAnsi="Times New Roman" w:cs="Times New Roman"/>
            <w:color w:val="0000FF"/>
            <w:u w:val="single"/>
          </w:rPr>
          <w:t>https://morbidlybeautiful.com/theme-transformative-horror/</w:t>
        </w:r>
      </w:hyperlink>
      <w:r w:rsidRPr="009275CA">
        <w:rPr>
          <w:rFonts w:ascii="Times New Roman" w:eastAsia="Calibri" w:hAnsi="Times New Roman" w:cs="Times New Roman"/>
        </w:rPr>
        <w:t xml:space="preserve"> posted 23 April 2019 [accessed 7 July 2020]</w:t>
      </w:r>
    </w:p>
    <w:p w14:paraId="4DB686F6" w14:textId="77777777" w:rsidR="00A6568E" w:rsidRPr="009275CA" w:rsidRDefault="00A6568E" w:rsidP="009275CA">
      <w:pPr>
        <w:spacing w:line="480" w:lineRule="auto"/>
        <w:rPr>
          <w:rFonts w:ascii="Times New Roman" w:eastAsia="Calibri" w:hAnsi="Times New Roman" w:cs="Times New Roman"/>
        </w:rPr>
      </w:pPr>
    </w:p>
    <w:p w14:paraId="6E646C3F" w14:textId="77777777" w:rsidR="009275CA" w:rsidRPr="00A6568E" w:rsidRDefault="00A6568E" w:rsidP="009275CA">
      <w:pPr>
        <w:spacing w:line="480" w:lineRule="auto"/>
        <w:rPr>
          <w:rFonts w:ascii="Times New Roman" w:eastAsia="Calibri" w:hAnsi="Times New Roman" w:cs="Times New Roman"/>
          <w:color w:val="2E74B5"/>
        </w:rPr>
      </w:pPr>
      <w:r w:rsidRPr="00A6568E">
        <w:rPr>
          <w:rFonts w:ascii="Times New Roman" w:hAnsi="Times New Roman"/>
        </w:rPr>
        <w:t>Patrick McAleer, ‘</w:t>
      </w:r>
      <w:r w:rsidRPr="00A6568E">
        <w:rPr>
          <w:rFonts w:ascii="Times New Roman" w:hAnsi="Times New Roman"/>
          <w:bCs/>
        </w:rPr>
        <w:t xml:space="preserve">Déjà vu Destroyed: On Stephen King’s </w:t>
      </w:r>
      <w:r w:rsidRPr="00A6568E">
        <w:rPr>
          <w:rFonts w:ascii="Times New Roman" w:hAnsi="Times New Roman"/>
          <w:bCs/>
          <w:i/>
        </w:rPr>
        <w:t>The Institute</w:t>
      </w:r>
      <w:r w:rsidRPr="00A6568E">
        <w:rPr>
          <w:rFonts w:ascii="Times New Roman" w:hAnsi="Times New Roman"/>
          <w:bCs/>
        </w:rPr>
        <w:t xml:space="preserve">’ at </w:t>
      </w:r>
      <w:hyperlink r:id="rId83" w:history="1">
        <w:r w:rsidRPr="00A6568E">
          <w:rPr>
            <w:rStyle w:val="Hyperlink"/>
            <w:bCs/>
          </w:rPr>
          <w:t>https://lareviewofbooks.org/article/deja-vu-destroyed-on-stephen-kings-the-institute/</w:t>
        </w:r>
      </w:hyperlink>
      <w:r w:rsidRPr="00A6568E">
        <w:rPr>
          <w:rFonts w:ascii="Times New Roman" w:hAnsi="Times New Roman"/>
          <w:bCs/>
        </w:rPr>
        <w:t xml:space="preserve"> posted 12 October 2019 [accessed 12 April 2022]</w:t>
      </w:r>
    </w:p>
    <w:p w14:paraId="1D99A7C6" w14:textId="77777777" w:rsidR="009275CA" w:rsidRPr="009275CA" w:rsidRDefault="009275CA" w:rsidP="009275CA">
      <w:pPr>
        <w:spacing w:line="480" w:lineRule="auto"/>
        <w:rPr>
          <w:rFonts w:ascii="Times New Roman" w:eastAsia="Times New Roman" w:hAnsi="Times New Roman" w:cs="Times New Roman"/>
        </w:rPr>
      </w:pPr>
    </w:p>
    <w:p w14:paraId="2AC60636" w14:textId="77777777" w:rsidR="009275CA" w:rsidRP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Syreeta McFadden, ‘Dystopian stories used to reflect our anxieties. Now they reflect our reality’, </w:t>
      </w:r>
      <w:r w:rsidRPr="009275CA">
        <w:rPr>
          <w:rFonts w:ascii="Times New Roman" w:eastAsia="Calibri" w:hAnsi="Times New Roman" w:cs="Times New Roman"/>
          <w:i/>
        </w:rPr>
        <w:t>The Guardian</w:t>
      </w:r>
      <w:r w:rsidRPr="009275CA">
        <w:rPr>
          <w:rFonts w:ascii="Times New Roman" w:eastAsia="Calibri" w:hAnsi="Times New Roman" w:cs="Times New Roman"/>
        </w:rPr>
        <w:t xml:space="preserve"> 26 October 2016, archived at </w:t>
      </w:r>
      <w:hyperlink r:id="rId84" w:history="1">
        <w:r w:rsidRPr="009275CA">
          <w:rPr>
            <w:rFonts w:ascii="Times New Roman" w:eastAsia="Calibri" w:hAnsi="Times New Roman" w:cs="Times New Roman"/>
            <w:color w:val="0000FF"/>
            <w:u w:val="single"/>
          </w:rPr>
          <w:t>https://www.theguardian.com/commentisfree/2015/oct/26/dystopian-stories-margaret-atwood-walking-dead-zombies</w:t>
        </w:r>
      </w:hyperlink>
      <w:r w:rsidRPr="009275CA">
        <w:rPr>
          <w:rFonts w:ascii="Times New Roman" w:eastAsia="Calibri" w:hAnsi="Times New Roman" w:cs="Times New Roman"/>
        </w:rPr>
        <w:t xml:space="preserve"> [accessed 8 April 2019]</w:t>
      </w:r>
    </w:p>
    <w:p w14:paraId="09E910B3" w14:textId="77777777" w:rsidR="009275CA" w:rsidRPr="009275CA" w:rsidRDefault="009275CA" w:rsidP="009275CA">
      <w:pPr>
        <w:spacing w:line="480" w:lineRule="auto"/>
        <w:rPr>
          <w:rFonts w:ascii="Times New Roman" w:eastAsia="Times New Roman" w:hAnsi="Times New Roman" w:cs="Times New Roman"/>
        </w:rPr>
      </w:pPr>
    </w:p>
    <w:p w14:paraId="4D3256A7"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Charles Moffat, ‘Neo Gothic Art Manifesto’, </w:t>
      </w:r>
      <w:hyperlink r:id="rId85" w:history="1">
        <w:r w:rsidRPr="009275CA">
          <w:rPr>
            <w:rFonts w:ascii="Times New Roman" w:eastAsia="Times New Roman" w:hAnsi="Times New Roman" w:cs="Times New Roman"/>
            <w:color w:val="0563C1"/>
            <w:u w:val="single"/>
          </w:rPr>
          <w:t>http://www.arthistoryarchive.com/arthistory/gothic/The-Neo-Gothic-Art-Manifesto.html</w:t>
        </w:r>
      </w:hyperlink>
      <w:r w:rsidRPr="009275CA">
        <w:rPr>
          <w:rFonts w:ascii="Times New Roman" w:eastAsia="Times New Roman" w:hAnsi="Times New Roman" w:cs="Times New Roman"/>
        </w:rPr>
        <w:t xml:space="preserve"> [accessed 7 April 2017]</w:t>
      </w:r>
    </w:p>
    <w:p w14:paraId="1F332447" w14:textId="77777777" w:rsidR="009275CA" w:rsidRPr="009275CA" w:rsidRDefault="009275CA" w:rsidP="009275CA">
      <w:pPr>
        <w:spacing w:line="480" w:lineRule="auto"/>
        <w:rPr>
          <w:rFonts w:ascii="Times New Roman" w:eastAsia="Times New Roman" w:hAnsi="Times New Roman" w:cs="Times New Roman"/>
        </w:rPr>
      </w:pPr>
    </w:p>
    <w:p w14:paraId="080388F2" w14:textId="77777777" w:rsidR="009275CA" w:rsidRPr="009275CA" w:rsidRDefault="009275CA" w:rsidP="009275CA">
      <w:pPr>
        <w:spacing w:line="480" w:lineRule="auto"/>
        <w:rPr>
          <w:rFonts w:ascii="Times New Roman" w:eastAsia="Calibri" w:hAnsi="Times New Roman" w:cs="Times New Roman"/>
          <w:color w:val="1D2228"/>
          <w:lang w:eastAsia="en-GB"/>
        </w:rPr>
      </w:pPr>
      <w:r w:rsidRPr="009275CA">
        <w:rPr>
          <w:rFonts w:ascii="Times New Roman" w:eastAsia="Calibri" w:hAnsi="Times New Roman" w:cs="Times New Roman"/>
          <w:i/>
          <w:color w:val="1D2228"/>
          <w:lang w:eastAsia="en-GB"/>
        </w:rPr>
        <w:t xml:space="preserve">At Home with Literati: Joe Hill &amp; Josh Malerman, </w:t>
      </w:r>
      <w:r w:rsidRPr="009275CA">
        <w:rPr>
          <w:rFonts w:ascii="Times New Roman" w:eastAsia="Calibri" w:hAnsi="Times New Roman" w:cs="Times New Roman"/>
          <w:color w:val="1D2228"/>
          <w:lang w:eastAsia="en-GB"/>
        </w:rPr>
        <w:t>online panel</w:t>
      </w:r>
      <w:r w:rsidRPr="009275CA">
        <w:rPr>
          <w:rFonts w:ascii="Times New Roman" w:eastAsia="Calibri" w:hAnsi="Times New Roman" w:cs="Times New Roman"/>
          <w:i/>
          <w:color w:val="1D2228"/>
          <w:lang w:eastAsia="en-GB"/>
        </w:rPr>
        <w:t xml:space="preserve"> </w:t>
      </w:r>
      <w:r w:rsidRPr="009275CA">
        <w:rPr>
          <w:rFonts w:ascii="Times New Roman" w:eastAsia="Calibri" w:hAnsi="Times New Roman" w:cs="Times New Roman"/>
          <w:color w:val="1D2228"/>
          <w:lang w:eastAsia="en-GB"/>
        </w:rPr>
        <w:t>from</w:t>
      </w:r>
      <w:r w:rsidRPr="009275CA">
        <w:rPr>
          <w:rFonts w:ascii="Times New Roman" w:eastAsia="Calibri" w:hAnsi="Times New Roman" w:cs="Times New Roman"/>
          <w:i/>
          <w:color w:val="1D2228"/>
          <w:lang w:eastAsia="en-GB"/>
        </w:rPr>
        <w:t xml:space="preserve"> </w:t>
      </w:r>
      <w:r w:rsidRPr="009275CA">
        <w:rPr>
          <w:rFonts w:ascii="Times New Roman" w:eastAsia="Calibri" w:hAnsi="Times New Roman" w:cs="Times New Roman"/>
          <w:color w:val="1D2228"/>
          <w:lang w:eastAsia="en-GB"/>
        </w:rPr>
        <w:t>Morrow Group PR, 15 April 2020 [accessed 15 April 2020]</w:t>
      </w:r>
    </w:p>
    <w:p w14:paraId="0AA95487" w14:textId="77777777" w:rsidR="009275CA" w:rsidRPr="009275CA" w:rsidRDefault="009275CA" w:rsidP="009275CA">
      <w:pPr>
        <w:spacing w:line="480" w:lineRule="auto"/>
        <w:rPr>
          <w:rFonts w:ascii="Times New Roman" w:eastAsia="Times New Roman" w:hAnsi="Times New Roman" w:cs="Times New Roman"/>
        </w:rPr>
      </w:pPr>
    </w:p>
    <w:p w14:paraId="1D1C83C1"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New York Times Bestseller Lists at </w:t>
      </w:r>
      <w:hyperlink r:id="rId86" w:history="1">
        <w:r w:rsidRPr="009275CA">
          <w:rPr>
            <w:rFonts w:ascii="Times New Roman" w:eastAsia="Times New Roman" w:hAnsi="Times New Roman" w:cs="Times New Roman"/>
            <w:color w:val="0000FF"/>
            <w:u w:val="single"/>
          </w:rPr>
          <w:t>http://www.hawes.com/</w:t>
        </w:r>
      </w:hyperlink>
      <w:r w:rsidRPr="009275CA">
        <w:rPr>
          <w:rFonts w:ascii="Times New Roman" w:eastAsia="Times New Roman" w:hAnsi="Times New Roman" w:cs="Times New Roman"/>
        </w:rPr>
        <w:t xml:space="preserve"> [accessed 12 April 2014]</w:t>
      </w:r>
    </w:p>
    <w:p w14:paraId="69F74C3E" w14:textId="77777777" w:rsidR="009275CA" w:rsidRPr="009275CA" w:rsidRDefault="009275CA" w:rsidP="009275CA">
      <w:pPr>
        <w:spacing w:line="480" w:lineRule="auto"/>
        <w:rPr>
          <w:rFonts w:ascii="Times New Roman" w:eastAsia="Times New Roman" w:hAnsi="Times New Roman" w:cs="Times New Roman"/>
        </w:rPr>
      </w:pPr>
    </w:p>
    <w:p w14:paraId="4F34CB27" w14:textId="77777777" w:rsidR="009275CA" w:rsidRDefault="009275CA" w:rsidP="009275CA">
      <w:pPr>
        <w:spacing w:line="480" w:lineRule="auto"/>
        <w:rPr>
          <w:rFonts w:ascii="Times New Roman" w:eastAsia="Calibri" w:hAnsi="Times New Roman" w:cs="Times New Roman"/>
          <w:color w:val="1F1F1F"/>
          <w:shd w:val="clear" w:color="auto" w:fill="FFFFFF"/>
        </w:rPr>
      </w:pPr>
      <w:r w:rsidRPr="009275CA">
        <w:rPr>
          <w:rFonts w:ascii="Times New Roman" w:eastAsia="Calibri" w:hAnsi="Times New Roman" w:cs="Times New Roman"/>
          <w:i/>
          <w:color w:val="1F1F1F"/>
          <w:shd w:val="clear" w:color="auto" w:fill="FFFFFF"/>
        </w:rPr>
        <w:t xml:space="preserve">Night Shade Books: House of Windows </w:t>
      </w:r>
      <w:r w:rsidRPr="009275CA">
        <w:rPr>
          <w:rFonts w:ascii="Times New Roman" w:eastAsia="Calibri" w:hAnsi="Times New Roman" w:cs="Times New Roman"/>
          <w:color w:val="1F1F1F"/>
          <w:shd w:val="clear" w:color="auto" w:fill="FFFFFF"/>
        </w:rPr>
        <w:t>review at</w:t>
      </w:r>
      <w:r w:rsidRPr="009275CA">
        <w:rPr>
          <w:rFonts w:ascii="Times New Roman" w:eastAsia="Calibri" w:hAnsi="Times New Roman" w:cs="Times New Roman"/>
          <w:i/>
          <w:color w:val="1F1F1F"/>
          <w:shd w:val="clear" w:color="auto" w:fill="FFFFFF"/>
        </w:rPr>
        <w:t xml:space="preserve"> </w:t>
      </w:r>
      <w:hyperlink r:id="rId87" w:history="1">
        <w:r w:rsidRPr="009275CA">
          <w:rPr>
            <w:rFonts w:ascii="Times New Roman" w:eastAsia="Calibri" w:hAnsi="Times New Roman" w:cs="Times New Roman"/>
            <w:color w:val="0070C0"/>
            <w:u w:val="single"/>
            <w:shd w:val="clear" w:color="auto" w:fill="FFFFFF"/>
          </w:rPr>
          <w:t>http://www.nightshadebooks.com/cart.php?m=product_detail&amp;p=139</w:t>
        </w:r>
      </w:hyperlink>
      <w:r w:rsidRPr="009275CA">
        <w:rPr>
          <w:rFonts w:ascii="Times New Roman" w:eastAsia="Calibri" w:hAnsi="Times New Roman" w:cs="Times New Roman"/>
          <w:i/>
          <w:color w:val="1F1F1F"/>
          <w:shd w:val="clear" w:color="auto" w:fill="FFFFFF"/>
        </w:rPr>
        <w:t xml:space="preserve"> </w:t>
      </w:r>
      <w:r w:rsidRPr="009275CA">
        <w:rPr>
          <w:rFonts w:ascii="Times New Roman" w:eastAsia="Calibri" w:hAnsi="Times New Roman" w:cs="Times New Roman"/>
          <w:color w:val="1F1F1F"/>
          <w:shd w:val="clear" w:color="auto" w:fill="FFFFFF"/>
        </w:rPr>
        <w:t>[accessed 2 January 2018]</w:t>
      </w:r>
    </w:p>
    <w:p w14:paraId="37626ED6" w14:textId="77777777" w:rsidR="00355A47" w:rsidRPr="009275CA" w:rsidRDefault="00355A47" w:rsidP="009275CA">
      <w:pPr>
        <w:spacing w:line="480" w:lineRule="auto"/>
        <w:rPr>
          <w:rFonts w:ascii="Times New Roman" w:eastAsia="Calibri" w:hAnsi="Times New Roman" w:cs="Times New Roman"/>
          <w:color w:val="1F1F1F"/>
          <w:shd w:val="clear" w:color="auto" w:fill="FFFFFF"/>
        </w:rPr>
      </w:pPr>
    </w:p>
    <w:p w14:paraId="5642CF26" w14:textId="77777777" w:rsidR="009275CA" w:rsidRDefault="00355A47" w:rsidP="009275CA">
      <w:pPr>
        <w:spacing w:line="480" w:lineRule="auto"/>
        <w:rPr>
          <w:rFonts w:ascii="Times New Roman" w:eastAsia="Calibri" w:hAnsi="Times New Roman" w:cs="Times New Roman"/>
          <w:i/>
          <w:color w:val="1F1F1F"/>
          <w:shd w:val="clear" w:color="auto" w:fill="FFFFFF"/>
        </w:rPr>
      </w:pPr>
      <w:r w:rsidRPr="00355A47">
        <w:rPr>
          <w:rFonts w:ascii="Times New Roman" w:eastAsia="Calibri" w:hAnsi="Times New Roman" w:cs="Times New Roman"/>
          <w:color w:val="1F1F1F"/>
          <w:shd w:val="clear" w:color="auto" w:fill="FFFFFF"/>
        </w:rPr>
        <w:t>Taryn Louise Norman,</w:t>
      </w:r>
      <w:r w:rsidRPr="00355A47">
        <w:rPr>
          <w:rFonts w:ascii="Times New Roman" w:eastAsia="Calibri" w:hAnsi="Times New Roman" w:cs="Times New Roman"/>
          <w:i/>
          <w:color w:val="1F1F1F"/>
          <w:shd w:val="clear" w:color="auto" w:fill="FFFFFF"/>
        </w:rPr>
        <w:t xml:space="preserve"> Gothic Modernism: Revising and Representing the Narratives of History and Romance, </w:t>
      </w:r>
      <w:r w:rsidRPr="00355A47">
        <w:rPr>
          <w:rFonts w:ascii="Times New Roman" w:eastAsia="Calibri" w:hAnsi="Times New Roman" w:cs="Times New Roman"/>
          <w:color w:val="1F1F1F"/>
          <w:shd w:val="clear" w:color="auto" w:fill="FFFFFF"/>
        </w:rPr>
        <w:t xml:space="preserve">unpublished PhD dissertation, University of Tennessee, 2012, at </w:t>
      </w:r>
      <w:hyperlink r:id="rId88" w:history="1">
        <w:r w:rsidRPr="00355A47">
          <w:rPr>
            <w:rStyle w:val="Hyperlink"/>
            <w:rFonts w:eastAsia="Calibri"/>
            <w:shd w:val="clear" w:color="auto" w:fill="FFFFFF"/>
          </w:rPr>
          <w:t>https://trace.tennessee.edu/cgi/viewcontent.cgi?referer=&amp;httpsredir=1&amp;article=2549&amp;context=utk_graddiss</w:t>
        </w:r>
      </w:hyperlink>
      <w:r w:rsidRPr="00355A47">
        <w:rPr>
          <w:rFonts w:ascii="Times New Roman" w:eastAsia="Calibri" w:hAnsi="Times New Roman" w:cs="Times New Roman"/>
          <w:color w:val="1F1F1F"/>
          <w:shd w:val="clear" w:color="auto" w:fill="FFFFFF"/>
        </w:rPr>
        <w:t xml:space="preserve"> [accessed 10 April 2022]</w:t>
      </w:r>
    </w:p>
    <w:p w14:paraId="5C11C29D" w14:textId="77777777" w:rsidR="00355A47" w:rsidRPr="009275CA" w:rsidRDefault="00355A47" w:rsidP="009275CA">
      <w:pPr>
        <w:spacing w:line="480" w:lineRule="auto"/>
        <w:rPr>
          <w:rFonts w:ascii="Times New Roman" w:eastAsia="Calibri" w:hAnsi="Times New Roman" w:cs="Times New Roman"/>
          <w:i/>
          <w:color w:val="1F1F1F"/>
          <w:shd w:val="clear" w:color="auto" w:fill="FFFFFF"/>
        </w:rPr>
      </w:pPr>
    </w:p>
    <w:p w14:paraId="3063EAC3" w14:textId="77777777" w:rsidR="009275CA" w:rsidRPr="009275CA" w:rsidRDefault="009275CA" w:rsidP="00856F16">
      <w:pPr>
        <w:spacing w:after="0" w:line="480" w:lineRule="auto"/>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color w:val="000000"/>
          <w:shd w:val="clear" w:color="auto" w:fill="FFFFFF"/>
        </w:rPr>
        <w:t>Rictor Norton, "William Beckford: The Fool of Fonthill", </w:t>
      </w:r>
      <w:r w:rsidRPr="009275CA">
        <w:rPr>
          <w:rFonts w:ascii="Times New Roman" w:eastAsia="Times New Roman" w:hAnsi="Times New Roman" w:cs="Times New Roman"/>
          <w:i/>
          <w:iCs/>
          <w:color w:val="000000"/>
          <w:shd w:val="clear" w:color="auto" w:fill="FFFFFF"/>
        </w:rPr>
        <w:t>Gay History and Literature</w:t>
      </w:r>
      <w:r w:rsidRPr="009275CA">
        <w:rPr>
          <w:rFonts w:ascii="Times New Roman" w:eastAsia="Times New Roman" w:hAnsi="Times New Roman" w:cs="Times New Roman"/>
          <w:color w:val="000000"/>
          <w:shd w:val="clear" w:color="auto" w:fill="FFFFFF"/>
        </w:rPr>
        <w:t xml:space="preserve">, updated 16 November 1999 at </w:t>
      </w:r>
      <w:hyperlink r:id="rId89" w:history="1">
        <w:r w:rsidRPr="009275CA">
          <w:rPr>
            <w:rFonts w:ascii="Times New Roman" w:eastAsia="Times New Roman" w:hAnsi="Times New Roman" w:cs="Times New Roman"/>
            <w:color w:val="0000FF"/>
            <w:u w:val="single"/>
            <w:shd w:val="clear" w:color="auto" w:fill="FFFFFF"/>
          </w:rPr>
          <w:t>http://www.rictornorton.co.uk/beckfor1.htm</w:t>
        </w:r>
      </w:hyperlink>
      <w:r w:rsidRPr="009275CA">
        <w:rPr>
          <w:rFonts w:ascii="Times New Roman" w:eastAsia="Times New Roman" w:hAnsi="Times New Roman" w:cs="Times New Roman"/>
          <w:color w:val="000000"/>
          <w:shd w:val="clear" w:color="auto" w:fill="FFFFFF"/>
        </w:rPr>
        <w:t xml:space="preserve"> [accessed 10 April 2014]</w:t>
      </w:r>
    </w:p>
    <w:p w14:paraId="0431F9A2" w14:textId="77777777" w:rsidR="009275CA" w:rsidRPr="009275CA" w:rsidRDefault="009275CA" w:rsidP="00856F16">
      <w:pPr>
        <w:spacing w:after="0" w:line="480" w:lineRule="auto"/>
        <w:rPr>
          <w:rFonts w:ascii="Times New Roman" w:eastAsia="Times New Roman" w:hAnsi="Times New Roman" w:cs="Times New Roman"/>
          <w:color w:val="000000"/>
          <w:shd w:val="clear" w:color="auto" w:fill="FFFFFF"/>
        </w:rPr>
      </w:pPr>
    </w:p>
    <w:p w14:paraId="0C427793" w14:textId="77777777" w:rsidR="009275CA" w:rsidRPr="009275CA" w:rsidRDefault="009275CA" w:rsidP="00856F16">
      <w:pPr>
        <w:spacing w:after="0" w:line="480" w:lineRule="auto"/>
        <w:rPr>
          <w:rFonts w:ascii="Times New Roman" w:eastAsia="Times New Roman" w:hAnsi="Times New Roman" w:cs="Times New Roman"/>
          <w:color w:val="000000"/>
          <w:shd w:val="clear" w:color="auto" w:fill="FFFFFF"/>
        </w:rPr>
      </w:pPr>
    </w:p>
    <w:p w14:paraId="6CF1ECF6" w14:textId="77777777" w:rsidR="009275CA" w:rsidRPr="00856F16" w:rsidRDefault="009275CA" w:rsidP="00856F16">
      <w:pPr>
        <w:spacing w:after="0" w:line="480" w:lineRule="auto"/>
        <w:rPr>
          <w:rFonts w:ascii="Times New Roman" w:eastAsia="Times New Roman" w:hAnsi="Times New Roman" w:cs="Times New Roman"/>
          <w:shd w:val="clear" w:color="auto" w:fill="FFFFFF"/>
        </w:rPr>
      </w:pPr>
      <w:r w:rsidRPr="009275CA">
        <w:rPr>
          <w:rFonts w:ascii="Times New Roman" w:eastAsia="Times New Roman" w:hAnsi="Times New Roman" w:cs="Times New Roman"/>
          <w:color w:val="000000"/>
          <w:shd w:val="clear" w:color="auto" w:fill="FFFFFF"/>
        </w:rPr>
        <w:t xml:space="preserve">OFCOM, Connected Nations 2018, at </w:t>
      </w:r>
      <w:hyperlink r:id="rId90" w:history="1">
        <w:r w:rsidRPr="009275CA">
          <w:rPr>
            <w:rFonts w:ascii="Times New Roman" w:eastAsia="Calibri" w:hAnsi="Times New Roman" w:cs="Times New Roman"/>
            <w:color w:val="0000FF"/>
            <w:u w:val="single"/>
          </w:rPr>
          <w:t>https://www.ofcom.org.uk/__data/assets/pdf_file/0015/130821/Connected-Nations-2018-Scotland.pdf</w:t>
        </w:r>
      </w:hyperlink>
      <w:r w:rsidRPr="009275CA">
        <w:rPr>
          <w:rFonts w:ascii="Times New Roman" w:eastAsia="Calibri" w:hAnsi="Times New Roman" w:cs="Times New Roman"/>
          <w:color w:val="0000FF"/>
          <w:u w:val="single"/>
        </w:rPr>
        <w:t xml:space="preserve">  </w:t>
      </w:r>
      <w:r w:rsidRPr="009275CA">
        <w:rPr>
          <w:rFonts w:ascii="Times New Roman" w:eastAsia="Calibri" w:hAnsi="Times New Roman" w:cs="Times New Roman"/>
        </w:rPr>
        <w:t>[accessed 29 May 2019]</w:t>
      </w:r>
    </w:p>
    <w:p w14:paraId="181C79CD" w14:textId="77777777" w:rsidR="009275CA" w:rsidRPr="009275CA" w:rsidRDefault="009275CA" w:rsidP="00856F16">
      <w:pPr>
        <w:spacing w:after="0" w:line="480" w:lineRule="auto"/>
        <w:rPr>
          <w:rFonts w:ascii="Times New Roman" w:eastAsia="Times New Roman" w:hAnsi="Times New Roman" w:cs="Times New Roman"/>
          <w:color w:val="000000"/>
          <w:shd w:val="clear" w:color="auto" w:fill="FFFFFF"/>
        </w:rPr>
      </w:pPr>
    </w:p>
    <w:p w14:paraId="17797E9F" w14:textId="77777777" w:rsidR="009275CA" w:rsidRPr="009275CA" w:rsidRDefault="009275CA" w:rsidP="00856F16">
      <w:pPr>
        <w:spacing w:after="0" w:line="480" w:lineRule="auto"/>
        <w:rPr>
          <w:rFonts w:ascii="Times New Roman" w:eastAsia="Times New Roman" w:hAnsi="Times New Roman" w:cs="Times New Roman"/>
          <w:color w:val="000000"/>
          <w:shd w:val="clear" w:color="auto" w:fill="FFFFFF"/>
        </w:rPr>
      </w:pPr>
    </w:p>
    <w:p w14:paraId="2AFB68BD" w14:textId="77777777" w:rsidR="009275CA" w:rsidRPr="009275CA" w:rsidRDefault="009275CA" w:rsidP="00856F16">
      <w:pPr>
        <w:spacing w:after="0" w:line="480" w:lineRule="auto"/>
        <w:rPr>
          <w:rFonts w:ascii="Times New Roman" w:eastAsia="Times New Roman" w:hAnsi="Times New Roman" w:cs="Times New Roman"/>
          <w:bCs/>
          <w:color w:val="000000"/>
          <w:kern w:val="36"/>
          <w:lang w:eastAsia="en-GB"/>
        </w:rPr>
      </w:pPr>
      <w:r w:rsidRPr="009275CA">
        <w:rPr>
          <w:rFonts w:ascii="Times New Roman" w:eastAsia="Times New Roman" w:hAnsi="Times New Roman" w:cs="Times New Roman"/>
          <w:bCs/>
          <w:color w:val="000000"/>
          <w:kern w:val="36"/>
          <w:lang w:eastAsia="en-GB"/>
        </w:rPr>
        <w:t xml:space="preserve">Titus Maccius Plautus, </w:t>
      </w:r>
      <w:r w:rsidRPr="009275CA">
        <w:rPr>
          <w:rFonts w:ascii="Times New Roman" w:eastAsia="Times New Roman" w:hAnsi="Times New Roman" w:cs="Times New Roman"/>
          <w:bCs/>
          <w:i/>
          <w:iCs/>
          <w:color w:val="000000"/>
          <w:kern w:val="36"/>
          <w:lang w:eastAsia="en-GB"/>
        </w:rPr>
        <w:t>Mostellaria, or The Haunted House</w:t>
      </w:r>
      <w:r w:rsidRPr="009275CA">
        <w:rPr>
          <w:rFonts w:ascii="Times New Roman" w:eastAsia="Times New Roman" w:hAnsi="Times New Roman" w:cs="Times New Roman"/>
          <w:bCs/>
          <w:color w:val="000000"/>
          <w:kern w:val="36"/>
          <w:lang w:eastAsia="en-GB"/>
        </w:rPr>
        <w:t xml:space="preserve">, ed. Henry Thomas Riley, at </w:t>
      </w:r>
      <w:hyperlink r:id="rId91" w:history="1">
        <w:r w:rsidRPr="009275CA">
          <w:rPr>
            <w:rFonts w:ascii="Times New Roman" w:eastAsia="Times New Roman" w:hAnsi="Times New Roman" w:cs="Times New Roman"/>
            <w:bCs/>
            <w:color w:val="0000FF"/>
            <w:kern w:val="36"/>
            <w:u w:val="single"/>
            <w:lang w:eastAsia="en-GB"/>
          </w:rPr>
          <w:t>http://www.perseus.tufts.edu/hopper/text?doc=Perseus%3Atext%3A1999.02.0104%3Aact%3D1</w:t>
        </w:r>
      </w:hyperlink>
      <w:r w:rsidR="00856F16">
        <w:rPr>
          <w:rFonts w:ascii="Times New Roman" w:eastAsia="Times New Roman" w:hAnsi="Times New Roman" w:cs="Times New Roman"/>
          <w:bCs/>
          <w:color w:val="000000"/>
          <w:kern w:val="36"/>
          <w:lang w:eastAsia="en-GB"/>
        </w:rPr>
        <w:t xml:space="preserve"> [accessed 12 July 2018]</w:t>
      </w:r>
    </w:p>
    <w:p w14:paraId="09EDDF5F" w14:textId="77777777" w:rsidR="009275CA" w:rsidRPr="009275CA" w:rsidRDefault="009275CA" w:rsidP="00856F16">
      <w:pPr>
        <w:spacing w:after="0" w:line="480" w:lineRule="auto"/>
        <w:rPr>
          <w:rFonts w:ascii="Times New Roman" w:eastAsia="Times New Roman" w:hAnsi="Times New Roman" w:cs="Times New Roman"/>
          <w:bCs/>
          <w:color w:val="000000"/>
          <w:kern w:val="36"/>
          <w:lang w:eastAsia="en-GB"/>
        </w:rPr>
      </w:pPr>
    </w:p>
    <w:p w14:paraId="059F08A5" w14:textId="77777777" w:rsidR="009275CA" w:rsidRPr="009275CA" w:rsidRDefault="009275CA" w:rsidP="00856F16">
      <w:pPr>
        <w:spacing w:after="0" w:line="480" w:lineRule="auto"/>
        <w:rPr>
          <w:rFonts w:ascii="Times New Roman" w:eastAsia="Times New Roman" w:hAnsi="Times New Roman" w:cs="Times New Roman"/>
          <w:bCs/>
          <w:color w:val="000000"/>
          <w:kern w:val="36"/>
          <w:lang w:eastAsia="en-GB"/>
        </w:rPr>
      </w:pPr>
    </w:p>
    <w:p w14:paraId="411B6035" w14:textId="77777777" w:rsidR="009275CA" w:rsidRDefault="009275CA" w:rsidP="00856F16">
      <w:pPr>
        <w:spacing w:after="0" w:line="480" w:lineRule="auto"/>
        <w:rPr>
          <w:rFonts w:ascii="Times New Roman" w:eastAsia="Times New Roman" w:hAnsi="Times New Roman" w:cs="Times New Roman"/>
          <w:color w:val="222222"/>
          <w:shd w:val="clear" w:color="auto" w:fill="FFFFFF"/>
        </w:rPr>
      </w:pPr>
      <w:r w:rsidRPr="009275CA">
        <w:rPr>
          <w:rFonts w:ascii="Times New Roman" w:eastAsia="Times New Roman" w:hAnsi="Times New Roman" w:cs="Times New Roman"/>
          <w:bCs/>
          <w:color w:val="000000"/>
          <w:kern w:val="36"/>
          <w:lang w:eastAsia="en-GB"/>
        </w:rPr>
        <w:t xml:space="preserve">Pliny the Younger, </w:t>
      </w:r>
      <w:r w:rsidRPr="009275CA">
        <w:rPr>
          <w:rFonts w:ascii="Times New Roman" w:eastAsia="Times New Roman" w:hAnsi="Times New Roman" w:cs="Times New Roman"/>
          <w:bCs/>
          <w:color w:val="222222"/>
          <w:shd w:val="clear" w:color="auto" w:fill="FFFFFF"/>
        </w:rPr>
        <w:t>Gaius Plinius Caecilius Secundus</w:t>
      </w:r>
      <w:r w:rsidRPr="009275CA">
        <w:rPr>
          <w:rFonts w:ascii="Times New Roman" w:eastAsia="Times New Roman" w:hAnsi="Times New Roman" w:cs="Times New Roman"/>
          <w:color w:val="222222"/>
          <w:shd w:val="clear" w:color="auto" w:fill="FFFFFF"/>
        </w:rPr>
        <w:t xml:space="preserve">, ‘The Haunted House’ trans. by John Delaware Lewis and William Melmoth, at </w:t>
      </w:r>
      <w:hyperlink r:id="rId92" w:history="1">
        <w:r w:rsidRPr="009275CA">
          <w:rPr>
            <w:rFonts w:ascii="Times New Roman" w:eastAsia="Times New Roman" w:hAnsi="Times New Roman" w:cs="Times New Roman"/>
            <w:color w:val="0000FF"/>
            <w:u w:val="single"/>
            <w:shd w:val="clear" w:color="auto" w:fill="FFFFFF"/>
          </w:rPr>
          <w:t>http://www.thevoicebeforethevoid.net/the-haunted-house-by-pliny-the-younger/</w:t>
        </w:r>
      </w:hyperlink>
      <w:r w:rsidR="008C7886">
        <w:rPr>
          <w:rFonts w:ascii="Times New Roman" w:eastAsia="Times New Roman" w:hAnsi="Times New Roman" w:cs="Times New Roman"/>
          <w:color w:val="222222"/>
          <w:shd w:val="clear" w:color="auto" w:fill="FFFFFF"/>
        </w:rPr>
        <w:t xml:space="preserve"> [accessed 12 July 2018] </w:t>
      </w:r>
    </w:p>
    <w:p w14:paraId="5246A8EB" w14:textId="77777777" w:rsidR="009275CA" w:rsidRPr="009275CA" w:rsidRDefault="009275CA" w:rsidP="00856F16">
      <w:pPr>
        <w:spacing w:after="0" w:line="480" w:lineRule="auto"/>
        <w:rPr>
          <w:rFonts w:ascii="Times New Roman" w:eastAsia="Times New Roman" w:hAnsi="Times New Roman" w:cs="Times New Roman"/>
          <w:color w:val="000000"/>
          <w:shd w:val="clear" w:color="auto" w:fill="FFFFFF"/>
        </w:rPr>
      </w:pPr>
    </w:p>
    <w:p w14:paraId="7BCB2D23" w14:textId="77777777" w:rsidR="009275CA" w:rsidRPr="009275CA" w:rsidRDefault="008C7886" w:rsidP="00856F16">
      <w:pPr>
        <w:spacing w:after="0"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Dorothy Richardson, works at </w:t>
      </w:r>
      <w:hyperlink r:id="rId93" w:history="1">
        <w:r w:rsidRPr="008C7886">
          <w:rPr>
            <w:rStyle w:val="Hyperlink"/>
            <w:rFonts w:eastAsia="Times New Roman"/>
            <w:shd w:val="clear" w:color="auto" w:fill="FFFFFF"/>
          </w:rPr>
          <w:t>https://www.britannica.com/topic/Pilgrimage-novel-by-Richardson</w:t>
        </w:r>
      </w:hyperlink>
      <w:r w:rsidRPr="008C7886">
        <w:rPr>
          <w:rFonts w:ascii="Times New Roman" w:eastAsia="Times New Roman" w:hAnsi="Times New Roman" w:cs="Times New Roman"/>
          <w:color w:val="000000"/>
          <w:shd w:val="clear" w:color="auto" w:fill="FFFFFF"/>
        </w:rPr>
        <w:t xml:space="preserve"> [accessed 10 April 2022]</w:t>
      </w:r>
    </w:p>
    <w:p w14:paraId="3C8F9BE4" w14:textId="77777777" w:rsidR="009275CA" w:rsidRPr="009275CA" w:rsidRDefault="009275CA" w:rsidP="00856F16">
      <w:pPr>
        <w:spacing w:after="0" w:line="480" w:lineRule="auto"/>
        <w:rPr>
          <w:rFonts w:ascii="Times New Roman" w:eastAsia="Times New Roman" w:hAnsi="Times New Roman" w:cs="Times New Roman"/>
          <w:color w:val="000000"/>
          <w:shd w:val="clear" w:color="auto" w:fill="FFFFFF"/>
        </w:rPr>
      </w:pPr>
    </w:p>
    <w:p w14:paraId="6C5C3D30" w14:textId="77777777" w:rsidR="009275CA" w:rsidRDefault="009275CA" w:rsidP="00856F16">
      <w:pPr>
        <w:spacing w:after="0" w:line="480" w:lineRule="auto"/>
        <w:rPr>
          <w:rFonts w:ascii="Times New Roman" w:eastAsia="Times New Roman" w:hAnsi="Times New Roman" w:cs="Times New Roman"/>
          <w:color w:val="000000"/>
          <w:shd w:val="clear" w:color="auto" w:fill="FFFFFF"/>
        </w:rPr>
      </w:pPr>
    </w:p>
    <w:p w14:paraId="29A43F98" w14:textId="77777777" w:rsidR="008C7886" w:rsidRPr="009275CA" w:rsidRDefault="008C7886" w:rsidP="00856F16">
      <w:pPr>
        <w:spacing w:after="0" w:line="480" w:lineRule="auto"/>
        <w:rPr>
          <w:rFonts w:ascii="Times New Roman" w:eastAsia="Times New Roman" w:hAnsi="Times New Roman" w:cs="Times New Roman"/>
          <w:color w:val="000000"/>
          <w:shd w:val="clear" w:color="auto" w:fill="FFFFFF"/>
        </w:rPr>
      </w:pPr>
    </w:p>
    <w:p w14:paraId="1D286617" w14:textId="77777777" w:rsidR="009275CA" w:rsidRPr="009275CA" w:rsidRDefault="009275CA" w:rsidP="00856F16">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William Rothman and Steven Jay Schneider, </w:t>
      </w:r>
      <w:r w:rsidRPr="009275CA">
        <w:rPr>
          <w:rFonts w:ascii="Times New Roman" w:eastAsia="Times New Roman" w:hAnsi="Times New Roman" w:cs="Times New Roman"/>
          <w:i/>
        </w:rPr>
        <w:t xml:space="preserve">Introduction – Psychoanalysis in/and/of the Horror Film </w:t>
      </w:r>
      <w:r w:rsidRPr="009275CA">
        <w:rPr>
          <w:rFonts w:ascii="Times New Roman" w:eastAsia="Times New Roman" w:hAnsi="Times New Roman" w:cs="Times New Roman"/>
        </w:rPr>
        <w:t xml:space="preserve">at </w:t>
      </w:r>
      <w:hyperlink r:id="rId94" w:history="1">
        <w:r w:rsidRPr="009275CA">
          <w:rPr>
            <w:rFonts w:ascii="Times New Roman" w:eastAsia="Times New Roman" w:hAnsi="Times New Roman" w:cs="Times New Roman"/>
            <w:color w:val="0000FF"/>
            <w:u w:val="single"/>
          </w:rPr>
          <w:t>http://sensesofcinema.com/2001/freuds-worst-nightmares-psychoanalysis-and-the-horror-film/horror_psych/</w:t>
        </w:r>
      </w:hyperlink>
      <w:r w:rsidRPr="009275CA">
        <w:rPr>
          <w:rFonts w:ascii="Times New Roman" w:eastAsia="Times New Roman" w:hAnsi="Times New Roman" w:cs="Times New Roman"/>
        </w:rPr>
        <w:t xml:space="preserve">  [accessed 16 May 2020]</w:t>
      </w:r>
    </w:p>
    <w:p w14:paraId="31E138DA" w14:textId="77777777" w:rsidR="009275CA" w:rsidRPr="009275CA" w:rsidRDefault="009275CA" w:rsidP="009275CA">
      <w:pPr>
        <w:spacing w:after="0" w:line="240" w:lineRule="auto"/>
        <w:rPr>
          <w:rFonts w:ascii="Times New Roman" w:eastAsia="Times New Roman" w:hAnsi="Times New Roman" w:cs="Times New Roman"/>
        </w:rPr>
      </w:pPr>
    </w:p>
    <w:p w14:paraId="284EDB63" w14:textId="77777777" w:rsidR="009275CA" w:rsidRPr="009275CA" w:rsidRDefault="009275CA" w:rsidP="009275CA">
      <w:pPr>
        <w:spacing w:after="0" w:line="240" w:lineRule="auto"/>
        <w:rPr>
          <w:rFonts w:ascii="Times New Roman" w:eastAsia="Times New Roman" w:hAnsi="Times New Roman" w:cs="Times New Roman"/>
        </w:rPr>
      </w:pPr>
    </w:p>
    <w:p w14:paraId="744336C9" w14:textId="77777777" w:rsidR="009275CA" w:rsidRPr="009275CA" w:rsidRDefault="009275CA" w:rsidP="009275CA">
      <w:pPr>
        <w:spacing w:after="0" w:line="240" w:lineRule="auto"/>
        <w:rPr>
          <w:rFonts w:ascii="Times New Roman" w:eastAsia="Times New Roman" w:hAnsi="Times New Roman" w:cs="Times New Roman"/>
        </w:rPr>
      </w:pPr>
    </w:p>
    <w:p w14:paraId="5199A458" w14:textId="77777777" w:rsidR="009275CA" w:rsidRPr="009275CA" w:rsidRDefault="009275CA" w:rsidP="009275CA">
      <w:pPr>
        <w:spacing w:after="0" w:line="240" w:lineRule="auto"/>
        <w:rPr>
          <w:rFonts w:ascii="Times New Roman" w:eastAsia="Times New Roman" w:hAnsi="Times New Roman" w:cs="Times New Roman"/>
        </w:rPr>
      </w:pPr>
    </w:p>
    <w:p w14:paraId="0E42B065" w14:textId="77777777" w:rsidR="009275CA" w:rsidRDefault="009275CA" w:rsidP="009275CA">
      <w:pPr>
        <w:spacing w:line="480" w:lineRule="auto"/>
        <w:rPr>
          <w:rFonts w:ascii="Times New Roman" w:eastAsia="Calibri" w:hAnsi="Times New Roman" w:cs="Times New Roman"/>
        </w:rPr>
      </w:pPr>
      <w:r w:rsidRPr="009275CA">
        <w:rPr>
          <w:rFonts w:ascii="Times New Roman" w:eastAsia="Calibri" w:hAnsi="Times New Roman" w:cs="Times New Roman"/>
        </w:rPr>
        <w:t xml:space="preserve">Gregory Rutledge, ‘Race, Slavery and Re-evaluation of the T’ang Canon’ in </w:t>
      </w:r>
      <w:r w:rsidRPr="009275CA">
        <w:rPr>
          <w:rFonts w:ascii="Times New Roman" w:eastAsia="Calibri" w:hAnsi="Times New Roman" w:cs="Times New Roman"/>
          <w:i/>
        </w:rPr>
        <w:t>Comparative Literature and Culture</w:t>
      </w:r>
      <w:r w:rsidRPr="009275CA">
        <w:rPr>
          <w:rFonts w:ascii="Times New Roman" w:eastAsia="Calibri" w:hAnsi="Times New Roman" w:cs="Times New Roman"/>
        </w:rPr>
        <w:t xml:space="preserve"> 16 (2014) at </w:t>
      </w:r>
      <w:hyperlink r:id="rId95" w:history="1">
        <w:r w:rsidRPr="009275CA">
          <w:rPr>
            <w:rFonts w:ascii="Times New Roman" w:eastAsia="Calibri" w:hAnsi="Times New Roman" w:cs="Times New Roman"/>
            <w:color w:val="0563C1"/>
            <w:u w:val="single"/>
          </w:rPr>
          <w:t>http://docs.lib.purdue.edu/cgi/viewcontent.cgi?article=2532&amp;context=clcweb</w:t>
        </w:r>
      </w:hyperlink>
      <w:r w:rsidRPr="009275CA">
        <w:rPr>
          <w:rFonts w:ascii="Times New Roman" w:eastAsia="Calibri" w:hAnsi="Times New Roman" w:cs="Times New Roman"/>
        </w:rPr>
        <w:t xml:space="preserve"> [accessed 3 December 2017]</w:t>
      </w:r>
    </w:p>
    <w:p w14:paraId="2F75BFCD" w14:textId="77777777" w:rsidR="00B2547F" w:rsidRPr="009275CA" w:rsidRDefault="00B2547F" w:rsidP="009275CA">
      <w:pPr>
        <w:spacing w:line="480" w:lineRule="auto"/>
        <w:rPr>
          <w:rFonts w:ascii="Times New Roman" w:eastAsia="Calibri" w:hAnsi="Times New Roman" w:cs="Times New Roman"/>
        </w:rPr>
      </w:pPr>
    </w:p>
    <w:p w14:paraId="534BDC49" w14:textId="77777777" w:rsidR="009275CA" w:rsidRDefault="00B2547F" w:rsidP="009275CA">
      <w:pPr>
        <w:spacing w:line="480" w:lineRule="auto"/>
        <w:rPr>
          <w:rFonts w:ascii="Times New Roman" w:eastAsia="Calibri" w:hAnsi="Times New Roman" w:cs="Times New Roman"/>
          <w:bCs/>
        </w:rPr>
      </w:pPr>
      <w:r w:rsidRPr="00B2547F">
        <w:rPr>
          <w:rFonts w:ascii="Times New Roman" w:eastAsia="Calibri" w:hAnsi="Times New Roman" w:cs="Times New Roman"/>
        </w:rPr>
        <w:t>Francisco Salvetti, ‘</w:t>
      </w:r>
      <w:r w:rsidRPr="00B2547F">
        <w:rPr>
          <w:rFonts w:ascii="Times New Roman" w:eastAsia="Calibri" w:hAnsi="Times New Roman" w:cs="Times New Roman"/>
          <w:bCs/>
        </w:rPr>
        <w:t xml:space="preserve">Literary Modernism in Latin America’ at </w:t>
      </w:r>
      <w:hyperlink r:id="rId96" w:history="1">
        <w:r w:rsidRPr="00B2547F">
          <w:rPr>
            <w:rStyle w:val="Hyperlink"/>
            <w:rFonts w:eastAsia="Calibri"/>
            <w:bCs/>
          </w:rPr>
          <w:t>https://franciscosalvetti.com/literary-modernism-latin-america</w:t>
        </w:r>
      </w:hyperlink>
      <w:r w:rsidRPr="00B2547F">
        <w:rPr>
          <w:rFonts w:ascii="Times New Roman" w:eastAsia="Calibri" w:hAnsi="Times New Roman" w:cs="Times New Roman"/>
          <w:bCs/>
        </w:rPr>
        <w:t xml:space="preserve"> [accessed 10 April 2022]</w:t>
      </w:r>
    </w:p>
    <w:p w14:paraId="204EBAEE" w14:textId="77777777" w:rsidR="00B2547F" w:rsidRPr="009275CA" w:rsidRDefault="00B2547F" w:rsidP="009275CA">
      <w:pPr>
        <w:spacing w:line="480" w:lineRule="auto"/>
        <w:rPr>
          <w:rFonts w:ascii="Times New Roman" w:eastAsia="Calibri" w:hAnsi="Times New Roman" w:cs="Times New Roman"/>
        </w:rPr>
      </w:pPr>
    </w:p>
    <w:p w14:paraId="07661135"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Gary Stamper, ‘The Lifting of the Veil’ at </w:t>
      </w:r>
      <w:hyperlink r:id="rId97" w:history="1">
        <w:r w:rsidRPr="009275CA">
          <w:rPr>
            <w:rFonts w:ascii="Times New Roman" w:eastAsia="Times New Roman" w:hAnsi="Times New Roman" w:cs="Times New Roman"/>
            <w:color w:val="0000FF"/>
            <w:u w:val="single"/>
          </w:rPr>
          <w:t>https://wakeup-world.com/2013/04/22/the-lifting-of-the-veil/</w:t>
        </w:r>
      </w:hyperlink>
      <w:r w:rsidRPr="009275CA">
        <w:rPr>
          <w:rFonts w:ascii="Times New Roman" w:eastAsia="Times New Roman" w:hAnsi="Times New Roman" w:cs="Times New Roman"/>
        </w:rPr>
        <w:t xml:space="preserve"> [accessed 23 July 2018]</w:t>
      </w:r>
    </w:p>
    <w:p w14:paraId="71AEE270" w14:textId="77777777" w:rsidR="009275CA" w:rsidRPr="009275CA" w:rsidRDefault="009275CA" w:rsidP="009275CA">
      <w:pPr>
        <w:spacing w:line="480" w:lineRule="auto"/>
        <w:rPr>
          <w:rFonts w:ascii="Times New Roman" w:eastAsia="Times New Roman" w:hAnsi="Times New Roman" w:cs="Times New Roman"/>
        </w:rPr>
      </w:pPr>
    </w:p>
    <w:p w14:paraId="5D31C7C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Spanish Dictionary at </w:t>
      </w:r>
      <w:hyperlink r:id="rId98" w:history="1">
        <w:r w:rsidRPr="009275CA">
          <w:rPr>
            <w:rFonts w:ascii="Times New Roman" w:eastAsia="Times New Roman" w:hAnsi="Times New Roman" w:cs="Times New Roman"/>
            <w:color w:val="0000FF"/>
            <w:u w:val="single"/>
          </w:rPr>
          <w:t>http://spanish.about.com/od/slangregionaldictionaries/</w:t>
        </w:r>
      </w:hyperlink>
      <w:r w:rsidRPr="009275CA">
        <w:rPr>
          <w:rFonts w:ascii="Times New Roman" w:eastAsia="Times New Roman" w:hAnsi="Times New Roman" w:cs="Times New Roman"/>
        </w:rPr>
        <w:t xml:space="preserve"> [accessed 7 April 2014]</w:t>
      </w:r>
    </w:p>
    <w:p w14:paraId="59C98564" w14:textId="77777777" w:rsidR="009275CA" w:rsidRPr="009275CA" w:rsidRDefault="009275CA" w:rsidP="009275CA">
      <w:pPr>
        <w:spacing w:line="480" w:lineRule="auto"/>
        <w:rPr>
          <w:rFonts w:ascii="Times New Roman" w:eastAsia="Times New Roman" w:hAnsi="Times New Roman" w:cs="Times New Roman"/>
        </w:rPr>
      </w:pPr>
    </w:p>
    <w:p w14:paraId="230F2958" w14:textId="77777777" w:rsid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color w:val="333333"/>
          <w:shd w:val="clear" w:color="auto" w:fill="FFFFFF"/>
        </w:rPr>
        <w:t xml:space="preserve">Sean M. Thompson interview with John Langan at </w:t>
      </w:r>
      <w:hyperlink r:id="rId99" w:history="1">
        <w:r w:rsidRPr="009275CA">
          <w:rPr>
            <w:rFonts w:ascii="Times New Roman" w:eastAsia="Times New Roman" w:hAnsi="Times New Roman" w:cs="Times New Roman"/>
            <w:color w:val="0000FF"/>
            <w:u w:val="single"/>
          </w:rPr>
          <w:t>https://www.youtube.com/watch?v=rnlRHZe0tug</w:t>
        </w:r>
      </w:hyperlink>
      <w:r w:rsidRPr="009275CA">
        <w:rPr>
          <w:rFonts w:ascii="Times New Roman" w:eastAsia="Times New Roman" w:hAnsi="Times New Roman" w:cs="Times New Roman"/>
        </w:rPr>
        <w:t xml:space="preserve"> [accessed 30 April 2017]</w:t>
      </w:r>
    </w:p>
    <w:p w14:paraId="17B1CA8C" w14:textId="77777777" w:rsidR="00C11F84" w:rsidRPr="009275CA" w:rsidRDefault="00C11F84" w:rsidP="009275CA">
      <w:pPr>
        <w:spacing w:line="480" w:lineRule="auto"/>
        <w:rPr>
          <w:rFonts w:ascii="Times New Roman" w:eastAsia="Times New Roman" w:hAnsi="Times New Roman" w:cs="Times New Roman"/>
        </w:rPr>
      </w:pPr>
    </w:p>
    <w:p w14:paraId="1AB40B78" w14:textId="77777777" w:rsidR="009275CA" w:rsidRDefault="00C11F84" w:rsidP="009275CA">
      <w:pPr>
        <w:spacing w:line="480" w:lineRule="auto"/>
        <w:rPr>
          <w:rFonts w:ascii="Times New Roman" w:eastAsia="Times New Roman" w:hAnsi="Times New Roman" w:cs="Times New Roman"/>
        </w:rPr>
      </w:pPr>
      <w:r>
        <w:rPr>
          <w:rFonts w:ascii="Times New Roman" w:eastAsia="Times New Roman" w:hAnsi="Times New Roman" w:cs="Times New Roman"/>
        </w:rPr>
        <w:t xml:space="preserve">Tate Museums: Modernism at </w:t>
      </w:r>
      <w:r w:rsidRPr="00C11F84">
        <w:rPr>
          <w:rFonts w:ascii="Times New Roman" w:eastAsia="Times New Roman" w:hAnsi="Times New Roman" w:cs="Times New Roman"/>
        </w:rPr>
        <w:t xml:space="preserve"> </w:t>
      </w:r>
      <w:hyperlink r:id="rId100" w:anchor=":~:text=Modernism%20refers%20to%20a%20global,values%20of%20modern%20industrial%20life" w:history="1">
        <w:r w:rsidRPr="00C11F84">
          <w:rPr>
            <w:rStyle w:val="Hyperlink"/>
            <w:rFonts w:eastAsia="Times New Roman"/>
          </w:rPr>
          <w:t>https://www.tate.org.uk/art/art-terms/m/modernism#:~:text=Modernism%20refers%20to%20a%20global,values%20of%20modern%20industrial%20life</w:t>
        </w:r>
      </w:hyperlink>
      <w:r w:rsidRPr="00C11F84">
        <w:rPr>
          <w:rFonts w:ascii="Times New Roman" w:eastAsia="Times New Roman" w:hAnsi="Times New Roman" w:cs="Times New Roman"/>
        </w:rPr>
        <w:t xml:space="preserve">. </w:t>
      </w:r>
      <w:r>
        <w:rPr>
          <w:rFonts w:ascii="Times New Roman" w:eastAsia="Times New Roman" w:hAnsi="Times New Roman" w:cs="Times New Roman"/>
        </w:rPr>
        <w:t>[accessed</w:t>
      </w:r>
      <w:r w:rsidRPr="00C11F84">
        <w:rPr>
          <w:rFonts w:ascii="Times New Roman" w:eastAsia="Times New Roman" w:hAnsi="Times New Roman" w:cs="Times New Roman"/>
        </w:rPr>
        <w:t xml:space="preserve"> 11 April 2022]</w:t>
      </w:r>
    </w:p>
    <w:p w14:paraId="0828AD53" w14:textId="77777777" w:rsidR="005E1645" w:rsidRPr="009275CA" w:rsidRDefault="005E1645" w:rsidP="009275CA">
      <w:pPr>
        <w:spacing w:line="480" w:lineRule="auto"/>
        <w:rPr>
          <w:rFonts w:ascii="Times New Roman" w:eastAsia="Times New Roman" w:hAnsi="Times New Roman" w:cs="Times New Roman"/>
        </w:rPr>
      </w:pPr>
    </w:p>
    <w:p w14:paraId="1B8DFB82"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Three, mobile network coverage map at </w:t>
      </w:r>
      <w:hyperlink r:id="rId101" w:history="1">
        <w:r w:rsidRPr="009275CA">
          <w:rPr>
            <w:rFonts w:ascii="Times New Roman" w:eastAsia="Calibri" w:hAnsi="Times New Roman" w:cs="Times New Roman"/>
            <w:color w:val="0000FF"/>
            <w:u w:val="single"/>
          </w:rPr>
          <w:t>http://www.three.co.uk/Discover/Network/Coverage?id=1681&amp;awc=10210_1559127687_9831ca741bb94bbbdf662ad479000f59&amp;aidset=1</w:t>
        </w:r>
      </w:hyperlink>
      <w:r w:rsidRPr="009275CA">
        <w:rPr>
          <w:rFonts w:ascii="Times New Roman" w:eastAsia="Calibri" w:hAnsi="Times New Roman" w:cs="Times New Roman"/>
        </w:rPr>
        <w:t xml:space="preserve"> [accessed 29 May 2019]</w:t>
      </w:r>
    </w:p>
    <w:p w14:paraId="30F6601A" w14:textId="77777777" w:rsidR="00DD4971" w:rsidRDefault="00856F16" w:rsidP="009275CA">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76D18FEC" w14:textId="77777777" w:rsidR="00DD4971" w:rsidRDefault="00DD4971" w:rsidP="00DD4971">
      <w:pPr>
        <w:spacing w:line="480" w:lineRule="auto"/>
        <w:rPr>
          <w:rFonts w:ascii="Times New Roman" w:eastAsia="Times New Roman" w:hAnsi="Times New Roman" w:cs="Times New Roman"/>
        </w:rPr>
      </w:pPr>
      <w:r>
        <w:rPr>
          <w:rFonts w:ascii="Times New Roman" w:eastAsia="Times New Roman" w:hAnsi="Times New Roman" w:cs="Times New Roman"/>
        </w:rPr>
        <w:t xml:space="preserve"> University of Virginia, Stephen King syllabus at </w:t>
      </w:r>
      <w:hyperlink r:id="rId102" w:history="1">
        <w:r w:rsidRPr="00DD4971">
          <w:rPr>
            <w:rStyle w:val="Hyperlink"/>
            <w:rFonts w:eastAsia="Times New Roman"/>
          </w:rPr>
          <w:t>https://www.uvm.edu/~dpelkey/syllabus.html</w:t>
        </w:r>
      </w:hyperlink>
      <w:r w:rsidRPr="00DD4971">
        <w:rPr>
          <w:rFonts w:ascii="Times New Roman" w:eastAsia="Times New Roman" w:hAnsi="Times New Roman" w:cs="Times New Roman"/>
        </w:rPr>
        <w:t xml:space="preserve"> [accessed 12 April 2022]</w:t>
      </w:r>
      <w:r>
        <w:rPr>
          <w:rFonts w:ascii="Times New Roman" w:eastAsia="Times New Roman" w:hAnsi="Times New Roman" w:cs="Times New Roman"/>
        </w:rPr>
        <w:t xml:space="preserve"> </w:t>
      </w:r>
    </w:p>
    <w:p w14:paraId="608B3FB4" w14:textId="77777777" w:rsidR="00175CF8" w:rsidRPr="009275CA" w:rsidRDefault="00175CF8" w:rsidP="009275CA">
      <w:pPr>
        <w:spacing w:line="480" w:lineRule="auto"/>
        <w:rPr>
          <w:rFonts w:ascii="Times New Roman" w:eastAsia="Times New Roman" w:hAnsi="Times New Roman" w:cs="Times New Roman"/>
        </w:rPr>
      </w:pPr>
    </w:p>
    <w:p w14:paraId="5917B6AE" w14:textId="77777777" w:rsidR="009275CA" w:rsidRPr="009275CA" w:rsidRDefault="009275CA" w:rsidP="009275CA">
      <w:pPr>
        <w:spacing w:after="0"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Vivian Tower, ‘A Treacherous Beauty The Hazards of Entering a Fairy Ring’, posted </w:t>
      </w:r>
    </w:p>
    <w:p w14:paraId="7DC80653" w14:textId="77777777" w:rsidR="009275CA" w:rsidRPr="009275CA" w:rsidRDefault="009275CA" w:rsidP="009275CA">
      <w:pPr>
        <w:spacing w:line="480" w:lineRule="auto"/>
        <w:rPr>
          <w:rFonts w:ascii="Times New Roman" w:eastAsia="Times New Roman" w:hAnsi="Times New Roman" w:cs="Times New Roman"/>
          <w:bCs/>
          <w:iCs/>
        </w:rPr>
      </w:pPr>
      <w:r w:rsidRPr="009275CA">
        <w:rPr>
          <w:rFonts w:ascii="Times New Roman" w:eastAsia="Times New Roman" w:hAnsi="Times New Roman" w:cs="Times New Roman"/>
        </w:rPr>
        <w:t xml:space="preserve">January 7, 2013 at </w:t>
      </w:r>
      <w:hyperlink r:id="rId103" w:history="1">
        <w:r w:rsidRPr="009275CA">
          <w:rPr>
            <w:rFonts w:ascii="Times New Roman" w:eastAsia="Times New Roman" w:hAnsi="Times New Roman" w:cs="Times New Roman"/>
            <w:color w:val="0000FF"/>
            <w:u w:val="single"/>
          </w:rPr>
          <w:t>http://fairyroom.com/2013/01/a-treacherous-beauty-the-hazards-of-entering-a-fairy-ring/</w:t>
        </w:r>
      </w:hyperlink>
      <w:r w:rsidRPr="009275CA">
        <w:rPr>
          <w:rFonts w:ascii="Times New Roman" w:eastAsia="Times New Roman" w:hAnsi="Times New Roman" w:cs="Times New Roman"/>
        </w:rPr>
        <w:t xml:space="preserve"> [accessed 17 July 2018]</w:t>
      </w:r>
    </w:p>
    <w:p w14:paraId="7DA7AB8A" w14:textId="77777777" w:rsidR="009275CA" w:rsidRPr="009275CA" w:rsidRDefault="009275CA" w:rsidP="009275CA">
      <w:pPr>
        <w:spacing w:line="480" w:lineRule="auto"/>
        <w:rPr>
          <w:rFonts w:ascii="Times New Roman" w:eastAsia="Times New Roman" w:hAnsi="Times New Roman" w:cs="Times New Roman"/>
          <w:bCs/>
          <w:iCs/>
        </w:rPr>
      </w:pPr>
    </w:p>
    <w:p w14:paraId="246CC40C" w14:textId="77777777" w:rsidR="009275CA" w:rsidRPr="009275CA" w:rsidRDefault="009275CA" w:rsidP="009275CA">
      <w:pPr>
        <w:spacing w:line="480" w:lineRule="auto"/>
        <w:rPr>
          <w:rFonts w:ascii="Times New Roman" w:eastAsia="Times New Roman" w:hAnsi="Times New Roman" w:cs="Times New Roman"/>
          <w:bCs/>
        </w:rPr>
      </w:pPr>
      <w:r w:rsidRPr="009275CA">
        <w:rPr>
          <w:rFonts w:ascii="Times New Roman" w:eastAsia="Times New Roman" w:hAnsi="Times New Roman" w:cs="Times New Roman"/>
          <w:bCs/>
          <w:iCs/>
        </w:rPr>
        <w:t>Dale Townshend,</w:t>
      </w:r>
      <w:r w:rsidRPr="009275CA">
        <w:rPr>
          <w:rFonts w:ascii="Times New Roman" w:eastAsia="Times New Roman" w:hAnsi="Times New Roman" w:cs="Times New Roman"/>
        </w:rPr>
        <w:t xml:space="preserve"> </w:t>
      </w:r>
      <w:r w:rsidRPr="009275CA">
        <w:rPr>
          <w:rFonts w:ascii="Times New Roman" w:eastAsia="Times New Roman" w:hAnsi="Times New Roman" w:cs="Times New Roman"/>
          <w:bCs/>
        </w:rPr>
        <w:t>‘T. J. Horsley Curties and Royalist Gothic: The Case of </w:t>
      </w:r>
      <w:r w:rsidRPr="009275CA">
        <w:rPr>
          <w:rFonts w:ascii="Times New Roman" w:eastAsia="Times New Roman" w:hAnsi="Times New Roman" w:cs="Times New Roman"/>
          <w:bCs/>
          <w:i/>
          <w:iCs/>
        </w:rPr>
        <w:t>The Monk of Udolpho</w:t>
      </w:r>
      <w:r w:rsidRPr="009275CA">
        <w:rPr>
          <w:rFonts w:ascii="Times New Roman" w:eastAsia="Times New Roman" w:hAnsi="Times New Roman" w:cs="Times New Roman"/>
          <w:bCs/>
        </w:rPr>
        <w:t xml:space="preserve"> (1807)’ at </w:t>
      </w:r>
      <w:hyperlink r:id="rId104" w:history="1">
        <w:r w:rsidRPr="009275CA">
          <w:rPr>
            <w:rFonts w:ascii="Times New Roman" w:eastAsia="Times New Roman" w:hAnsi="Times New Roman" w:cs="Times New Roman"/>
            <w:bCs/>
            <w:color w:val="0000FF"/>
            <w:u w:val="single"/>
          </w:rPr>
          <w:t>http://irishgothichorrorjournal.homestead.com/HorsleyCurtiesGothic.html</w:t>
        </w:r>
      </w:hyperlink>
      <w:r w:rsidRPr="009275CA">
        <w:rPr>
          <w:rFonts w:ascii="Times New Roman" w:eastAsia="Times New Roman" w:hAnsi="Times New Roman" w:cs="Times New Roman"/>
          <w:bCs/>
        </w:rPr>
        <w:t xml:space="preserve"> [accessed 19 April 2014]</w:t>
      </w:r>
    </w:p>
    <w:p w14:paraId="7BA9BE06" w14:textId="77777777" w:rsidR="009275CA" w:rsidRPr="009275CA" w:rsidRDefault="009275CA" w:rsidP="009275CA">
      <w:pPr>
        <w:spacing w:line="480" w:lineRule="auto"/>
        <w:rPr>
          <w:rFonts w:ascii="Times New Roman" w:eastAsia="Times New Roman" w:hAnsi="Times New Roman" w:cs="Times New Roman"/>
        </w:rPr>
      </w:pPr>
    </w:p>
    <w:p w14:paraId="39EBD8D4" w14:textId="77777777" w:rsidR="009275CA" w:rsidRPr="009275CA" w:rsidRDefault="009275CA" w:rsidP="009275CA">
      <w:pPr>
        <w:spacing w:line="480" w:lineRule="auto"/>
        <w:rPr>
          <w:rFonts w:ascii="Times New Roman" w:eastAsia="Times New Roman" w:hAnsi="Times New Roman" w:cs="Times New Roman"/>
        </w:rPr>
      </w:pPr>
      <w:r w:rsidRPr="009275CA">
        <w:rPr>
          <w:rFonts w:ascii="Times New Roman" w:eastAsia="Times New Roman" w:hAnsi="Times New Roman" w:cs="Times New Roman"/>
        </w:rPr>
        <w:t xml:space="preserve">TV Tropes: </w:t>
      </w:r>
      <w:hyperlink r:id="rId105" w:history="1">
        <w:r w:rsidRPr="009275CA">
          <w:rPr>
            <w:rFonts w:ascii="Times New Roman" w:eastAsia="Times New Roman" w:hAnsi="Times New Roman" w:cs="Times New Roman"/>
            <w:color w:val="0000FF"/>
            <w:u w:val="single"/>
          </w:rPr>
          <w:t>http://tvtropes.org/pmwiki/pmwiki.php/Main/HauntedHouse</w:t>
        </w:r>
      </w:hyperlink>
      <w:r w:rsidRPr="009275CA">
        <w:rPr>
          <w:rFonts w:ascii="Times New Roman" w:eastAsia="Times New Roman" w:hAnsi="Times New Roman" w:cs="Times New Roman"/>
        </w:rPr>
        <w:t xml:space="preserve"> and </w:t>
      </w:r>
      <w:hyperlink r:id="rId106" w:history="1">
        <w:r w:rsidRPr="009275CA">
          <w:rPr>
            <w:rFonts w:ascii="Times New Roman" w:eastAsia="Times New Roman" w:hAnsi="Times New Roman" w:cs="Times New Roman"/>
            <w:color w:val="0000FF"/>
            <w:u w:val="single"/>
          </w:rPr>
          <w:t>http://tvtropes.org/pmwiki/pmwiki.php/Main/EldritchLocation</w:t>
        </w:r>
      </w:hyperlink>
      <w:r w:rsidRPr="009275CA">
        <w:rPr>
          <w:rFonts w:ascii="Times New Roman" w:eastAsia="Times New Roman" w:hAnsi="Times New Roman" w:cs="Times New Roman"/>
        </w:rPr>
        <w:t xml:space="preserve"> for </w:t>
      </w:r>
      <w:r w:rsidRPr="009275CA">
        <w:rPr>
          <w:rFonts w:ascii="Times New Roman" w:eastAsia="Times New Roman" w:hAnsi="Times New Roman" w:cs="Times New Roman"/>
          <w:i/>
        </w:rPr>
        <w:t>Haunted House</w:t>
      </w:r>
      <w:r w:rsidRPr="009275CA">
        <w:rPr>
          <w:rFonts w:ascii="Times New Roman" w:eastAsia="Times New Roman" w:hAnsi="Times New Roman" w:cs="Times New Roman"/>
        </w:rPr>
        <w:t xml:space="preserve"> and </w:t>
      </w:r>
      <w:r w:rsidRPr="009275CA">
        <w:rPr>
          <w:rFonts w:ascii="Times New Roman" w:eastAsia="Times New Roman" w:hAnsi="Times New Roman" w:cs="Times New Roman"/>
          <w:i/>
        </w:rPr>
        <w:t>Eldritch Location</w:t>
      </w:r>
      <w:r w:rsidRPr="009275CA">
        <w:rPr>
          <w:rFonts w:ascii="Times New Roman" w:eastAsia="Times New Roman" w:hAnsi="Times New Roman" w:cs="Times New Roman"/>
        </w:rPr>
        <w:t xml:space="preserve"> tropes respectively [accessed 3 December 2017]</w:t>
      </w:r>
    </w:p>
    <w:p w14:paraId="27E9FF2E" w14:textId="77777777" w:rsidR="009275CA" w:rsidRPr="009275CA" w:rsidRDefault="009275CA" w:rsidP="009275CA">
      <w:pPr>
        <w:spacing w:line="480" w:lineRule="auto"/>
        <w:rPr>
          <w:rFonts w:ascii="Times New Roman" w:eastAsia="Times New Roman" w:hAnsi="Times New Roman" w:cs="Times New Roman"/>
        </w:rPr>
      </w:pPr>
    </w:p>
    <w:p w14:paraId="56EF4A19" w14:textId="77777777" w:rsidR="009275CA" w:rsidRPr="009275CA" w:rsidRDefault="00000000" w:rsidP="009275CA">
      <w:pPr>
        <w:spacing w:line="480" w:lineRule="auto"/>
        <w:rPr>
          <w:rFonts w:ascii="Times New Roman" w:eastAsia="Times New Roman" w:hAnsi="Times New Roman" w:cs="Times New Roman"/>
        </w:rPr>
      </w:pPr>
      <w:hyperlink r:id="rId107" w:history="1">
        <w:r w:rsidR="009275CA" w:rsidRPr="009275CA">
          <w:rPr>
            <w:rFonts w:ascii="Times New Roman" w:eastAsia="Times New Roman" w:hAnsi="Times New Roman" w:cs="Times New Roman"/>
            <w:color w:val="0000FF"/>
            <w:u w:val="single"/>
          </w:rPr>
          <w:t>http://tvtropes.org/pmwiki/pmwiki.php/Main/MirrorMonster</w:t>
        </w:r>
      </w:hyperlink>
      <w:r w:rsidR="009275CA" w:rsidRPr="009275CA">
        <w:rPr>
          <w:rFonts w:ascii="Times New Roman" w:eastAsia="Times New Roman" w:hAnsi="Times New Roman" w:cs="Times New Roman"/>
        </w:rPr>
        <w:t xml:space="preserve">  [accessed 11 April 2018]</w:t>
      </w:r>
    </w:p>
    <w:p w14:paraId="34FA7860"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07E8C5CF"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color w:val="000000"/>
          <w:shd w:val="clear" w:color="auto" w:fill="FFFFFF"/>
        </w:rPr>
        <w:t xml:space="preserve">Christian Violatti, ‘The Meaning of European Upper Paleolithic Rock Art’ at </w:t>
      </w:r>
      <w:r w:rsidRPr="009275CA">
        <w:rPr>
          <w:rFonts w:ascii="Times New Roman" w:eastAsia="Times New Roman" w:hAnsi="Times New Roman" w:cs="Times New Roman"/>
          <w:color w:val="1F4E79"/>
          <w:u w:val="single"/>
          <w:shd w:val="clear" w:color="auto" w:fill="FFFFFF"/>
        </w:rPr>
        <w:t>https://www.ancient.eu/article/787/the-meaning-of-european-upper-paleolithic-rock-art/</w:t>
      </w:r>
      <w:r w:rsidRPr="009275CA">
        <w:rPr>
          <w:rFonts w:ascii="Times New Roman" w:eastAsia="Times New Roman" w:hAnsi="Times New Roman" w:cs="Times New Roman"/>
          <w:color w:val="1F4E79"/>
          <w:shd w:val="clear" w:color="auto" w:fill="FFFFFF"/>
        </w:rPr>
        <w:t xml:space="preserve"> </w:t>
      </w:r>
      <w:r w:rsidRPr="009275CA">
        <w:rPr>
          <w:rFonts w:ascii="Times New Roman" w:eastAsia="Times New Roman" w:hAnsi="Times New Roman" w:cs="Times New Roman"/>
          <w:color w:val="000000"/>
          <w:shd w:val="clear" w:color="auto" w:fill="FFFFFF"/>
        </w:rPr>
        <w:t>[accessed 9 April 2019]</w:t>
      </w:r>
    </w:p>
    <w:p w14:paraId="07F93BE4"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7F7B5B50"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color w:val="000000"/>
          <w:shd w:val="clear" w:color="auto" w:fill="FFFFFF"/>
        </w:rPr>
        <w:t xml:space="preserve">Voller, Jack G., "Ann Radcliffe", </w:t>
      </w:r>
      <w:r w:rsidRPr="009275CA">
        <w:rPr>
          <w:rFonts w:ascii="Times New Roman" w:eastAsia="Times New Roman" w:hAnsi="Times New Roman" w:cs="Times New Roman"/>
          <w:i/>
          <w:iCs/>
          <w:color w:val="000000"/>
          <w:shd w:val="clear" w:color="auto" w:fill="FFFFFF"/>
        </w:rPr>
        <w:t>The Literary Gothic</w:t>
      </w:r>
      <w:r w:rsidRPr="009275CA">
        <w:rPr>
          <w:rFonts w:ascii="Times New Roman" w:eastAsia="Times New Roman" w:hAnsi="Times New Roman" w:cs="Times New Roman"/>
          <w:color w:val="000000"/>
          <w:shd w:val="clear" w:color="auto" w:fill="FFFFFF"/>
        </w:rPr>
        <w:t xml:space="preserve"> updated 18 Jan. 2008, at </w:t>
      </w:r>
      <w:hyperlink r:id="rId108" w:history="1">
        <w:r w:rsidRPr="009275CA">
          <w:rPr>
            <w:rFonts w:ascii="Times New Roman" w:eastAsia="Times New Roman" w:hAnsi="Times New Roman" w:cs="Times New Roman"/>
            <w:color w:val="0000FF"/>
            <w:u w:val="single"/>
            <w:shd w:val="clear" w:color="auto" w:fill="FFFFFF"/>
          </w:rPr>
          <w:t>http://www.litgothic.com/Authors/radcliffe.html</w:t>
        </w:r>
      </w:hyperlink>
      <w:r w:rsidRPr="009275CA">
        <w:rPr>
          <w:rFonts w:ascii="Times New Roman" w:eastAsia="Times New Roman" w:hAnsi="Times New Roman" w:cs="Times New Roman"/>
          <w:color w:val="000000"/>
          <w:shd w:val="clear" w:color="auto" w:fill="FFFFFF"/>
        </w:rPr>
        <w:t xml:space="preserve"> [accessed 10 April 2014]</w:t>
      </w:r>
    </w:p>
    <w:p w14:paraId="3A6B02D3"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36582EBF"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r w:rsidRPr="009275CA">
        <w:rPr>
          <w:rFonts w:ascii="Times New Roman" w:eastAsia="Times New Roman" w:hAnsi="Times New Roman" w:cs="Times New Roman"/>
          <w:shd w:val="clear" w:color="auto" w:fill="FFFFFF"/>
        </w:rPr>
        <w:t xml:space="preserve">Jack G. Voller, ‘Matthew Lewis’, </w:t>
      </w:r>
      <w:r w:rsidRPr="009275CA">
        <w:rPr>
          <w:rFonts w:ascii="Times New Roman" w:eastAsia="Times New Roman" w:hAnsi="Times New Roman" w:cs="Times New Roman"/>
          <w:i/>
          <w:iCs/>
          <w:shd w:val="clear" w:color="auto" w:fill="FFFFFF"/>
        </w:rPr>
        <w:t>The Literary Gothic</w:t>
      </w:r>
      <w:r w:rsidRPr="009275CA">
        <w:rPr>
          <w:rFonts w:ascii="Times New Roman" w:eastAsia="Times New Roman" w:hAnsi="Times New Roman" w:cs="Times New Roman"/>
          <w:shd w:val="clear" w:color="auto" w:fill="FFFFFF"/>
        </w:rPr>
        <w:t xml:space="preserve"> updated 11 Aug. 2011, at </w:t>
      </w:r>
      <w:hyperlink r:id="rId109" w:history="1">
        <w:r w:rsidRPr="009275CA">
          <w:rPr>
            <w:rFonts w:ascii="Times New Roman" w:eastAsia="Times New Roman" w:hAnsi="Times New Roman" w:cs="Times New Roman"/>
            <w:color w:val="0000FF"/>
            <w:u w:val="single"/>
            <w:shd w:val="clear" w:color="auto" w:fill="FFFFFF"/>
          </w:rPr>
          <w:t>http://www.litgothic.com/Authors/lewis.html</w:t>
        </w:r>
      </w:hyperlink>
      <w:r w:rsidRPr="009275CA">
        <w:rPr>
          <w:rFonts w:ascii="Times New Roman" w:eastAsia="Times New Roman" w:hAnsi="Times New Roman" w:cs="Times New Roman"/>
          <w:shd w:val="clear" w:color="auto" w:fill="FFFFFF"/>
        </w:rPr>
        <w:t xml:space="preserve"> </w:t>
      </w:r>
      <w:r w:rsidRPr="009275CA">
        <w:rPr>
          <w:rFonts w:ascii="Times New Roman" w:eastAsia="Times New Roman" w:hAnsi="Times New Roman" w:cs="Times New Roman"/>
          <w:color w:val="000000"/>
          <w:shd w:val="clear" w:color="auto" w:fill="FFFFFF"/>
        </w:rPr>
        <w:t>[accessed 10 April 2014]</w:t>
      </w:r>
    </w:p>
    <w:p w14:paraId="700623E9" w14:textId="77777777" w:rsidR="009275CA" w:rsidRPr="009275CA" w:rsidRDefault="009275CA" w:rsidP="009275CA">
      <w:pPr>
        <w:spacing w:line="480" w:lineRule="auto"/>
        <w:rPr>
          <w:rFonts w:ascii="Times New Roman" w:eastAsia="Times New Roman" w:hAnsi="Times New Roman" w:cs="Times New Roman"/>
          <w:color w:val="000000"/>
          <w:shd w:val="clear" w:color="auto" w:fill="FFFFFF"/>
        </w:rPr>
      </w:pPr>
    </w:p>
    <w:p w14:paraId="369C8945" w14:textId="77777777" w:rsidR="009275CA" w:rsidRPr="009275CA" w:rsidRDefault="009275CA" w:rsidP="009275CA">
      <w:pPr>
        <w:spacing w:line="480" w:lineRule="auto"/>
        <w:rPr>
          <w:rFonts w:ascii="Times New Roman" w:eastAsia="Times New Roman" w:hAnsi="Times New Roman" w:cs="Times New Roman"/>
          <w:shd w:val="clear" w:color="auto" w:fill="FFFFFF"/>
        </w:rPr>
      </w:pPr>
      <w:r w:rsidRPr="009275CA">
        <w:rPr>
          <w:rFonts w:ascii="Times New Roman" w:eastAsia="Times New Roman" w:hAnsi="Times New Roman" w:cs="Times New Roman"/>
          <w:color w:val="000000"/>
          <w:shd w:val="clear" w:color="auto" w:fill="FFFFFF"/>
        </w:rPr>
        <w:t>Worldview: Postmodernism at</w:t>
      </w:r>
      <w:r w:rsidRPr="009275CA">
        <w:rPr>
          <w:rFonts w:ascii="Times New Roman" w:eastAsia="Times New Roman" w:hAnsi="Times New Roman" w:cs="Times New Roman"/>
          <w:shd w:val="clear" w:color="auto" w:fill="FFFFFF"/>
        </w:rPr>
        <w:t xml:space="preserve"> </w:t>
      </w:r>
      <w:hyperlink r:id="rId110" w:history="1">
        <w:r w:rsidRPr="009275CA">
          <w:rPr>
            <w:rFonts w:ascii="Times New Roman" w:eastAsia="Times New Roman" w:hAnsi="Times New Roman" w:cs="Times New Roman"/>
            <w:color w:val="0000FF"/>
            <w:u w:val="single"/>
            <w:shd w:val="clear" w:color="auto" w:fill="FFFFFF"/>
          </w:rPr>
          <w:t>http://www.allaboutworldview.org/postmodern-theory.htm</w:t>
        </w:r>
      </w:hyperlink>
      <w:r w:rsidRPr="009275CA">
        <w:rPr>
          <w:rFonts w:ascii="Times New Roman" w:eastAsia="Times New Roman" w:hAnsi="Times New Roman" w:cs="Times New Roman"/>
          <w:shd w:val="clear" w:color="auto" w:fill="FFFFFF"/>
        </w:rPr>
        <w:t xml:space="preserve"> [accessed 9 April 2017]</w:t>
      </w:r>
    </w:p>
    <w:p w14:paraId="2E4AFE00" w14:textId="77777777" w:rsidR="009275CA" w:rsidRPr="009275CA" w:rsidRDefault="009275CA" w:rsidP="00856F16">
      <w:pPr>
        <w:spacing w:line="480" w:lineRule="auto"/>
        <w:rPr>
          <w:rFonts w:ascii="Times New Roman" w:eastAsia="Times New Roman" w:hAnsi="Times New Roman" w:cs="Times New Roman"/>
          <w:b/>
          <w:color w:val="000000"/>
          <w:shd w:val="clear" w:color="auto" w:fill="FFFFFF"/>
        </w:rPr>
      </w:pPr>
    </w:p>
    <w:p w14:paraId="0DFF08FD" w14:textId="77777777" w:rsidR="009275CA" w:rsidRPr="009275CA" w:rsidRDefault="009275CA" w:rsidP="00856F16">
      <w:pPr>
        <w:spacing w:line="480" w:lineRule="auto"/>
        <w:rPr>
          <w:rFonts w:ascii="Calibri" w:eastAsia="Times New Roman" w:hAnsi="Calibri" w:cs="Times New Roman"/>
        </w:rPr>
      </w:pPr>
      <w:r w:rsidRPr="009275CA">
        <w:rPr>
          <w:rFonts w:ascii="Times New Roman" w:eastAsia="Times New Roman" w:hAnsi="Times New Roman" w:cs="Times New Roman"/>
        </w:rPr>
        <w:t xml:space="preserve">Xenophanes at </w:t>
      </w:r>
      <w:hyperlink r:id="rId111" w:history="1">
        <w:r w:rsidRPr="009275CA">
          <w:rPr>
            <w:rFonts w:ascii="Times New Roman" w:eastAsia="Times New Roman" w:hAnsi="Times New Roman" w:cs="Times New Roman"/>
            <w:color w:val="0000FF"/>
            <w:u w:val="single"/>
          </w:rPr>
          <w:t>www.iep.edu/xenephon</w:t>
        </w:r>
      </w:hyperlink>
      <w:r w:rsidRPr="009275CA">
        <w:rPr>
          <w:rFonts w:ascii="Times New Roman" w:eastAsia="Times New Roman" w:hAnsi="Times New Roman" w:cs="Times New Roman"/>
        </w:rPr>
        <w:t xml:space="preserve"> [accessed 15 February 2016] and </w:t>
      </w:r>
      <w:hyperlink r:id="rId112" w:history="1">
        <w:r w:rsidRPr="009275CA">
          <w:rPr>
            <w:rFonts w:ascii="Times New Roman" w:eastAsia="Times New Roman" w:hAnsi="Times New Roman" w:cs="Times New Roman"/>
            <w:color w:val="0000FF"/>
            <w:u w:val="single"/>
          </w:rPr>
          <w:t>www.plato.stanford.edu/entries/xenophanes/</w:t>
        </w:r>
      </w:hyperlink>
      <w:r w:rsidRPr="009275CA">
        <w:rPr>
          <w:rFonts w:ascii="Times New Roman" w:eastAsia="Times New Roman" w:hAnsi="Times New Roman" w:cs="Times New Roman"/>
        </w:rPr>
        <w:t xml:space="preserve">  [accessed 15 February 2016]</w:t>
      </w:r>
    </w:p>
    <w:p w14:paraId="0C08943A" w14:textId="77777777" w:rsidR="009275CA" w:rsidRPr="009275CA" w:rsidRDefault="009275CA" w:rsidP="00856F16">
      <w:pPr>
        <w:spacing w:after="160" w:line="480" w:lineRule="auto"/>
        <w:rPr>
          <w:rFonts w:ascii="Calibri" w:eastAsia="Calibri" w:hAnsi="Calibri" w:cs="Times New Roman"/>
        </w:rPr>
      </w:pPr>
    </w:p>
    <w:p w14:paraId="402B1F08" w14:textId="77777777" w:rsidR="009275CA" w:rsidRPr="009275CA" w:rsidRDefault="009275CA" w:rsidP="00856F16">
      <w:pPr>
        <w:spacing w:line="480" w:lineRule="auto"/>
        <w:jc w:val="both"/>
        <w:rPr>
          <w:rFonts w:ascii="Times New Roman" w:eastAsia="Times New Roman" w:hAnsi="Times New Roman" w:cs="Times New Roman"/>
          <w:lang w:val="en-US"/>
        </w:rPr>
      </w:pPr>
    </w:p>
    <w:p w14:paraId="515244F4" w14:textId="77777777" w:rsidR="00CE6572" w:rsidRPr="00E2270F" w:rsidRDefault="00CE6572" w:rsidP="00051317">
      <w:pPr>
        <w:spacing w:line="480" w:lineRule="auto"/>
        <w:rPr>
          <w:rFonts w:ascii="Garamond" w:hAnsi="Garamond" w:cs="Arial"/>
          <w:sz w:val="28"/>
          <w:szCs w:val="28"/>
        </w:rPr>
      </w:pPr>
    </w:p>
    <w:sectPr w:rsidR="00CE6572" w:rsidRPr="00E2270F" w:rsidSect="00A63F97">
      <w:headerReference w:type="default" r:id="rId113"/>
      <w:footerReference w:type="default" r:id="rId1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84F6" w14:textId="77777777" w:rsidR="00DE0BCC" w:rsidRDefault="00DE0BCC" w:rsidP="007C65C8">
      <w:pPr>
        <w:spacing w:after="0" w:line="240" w:lineRule="auto"/>
      </w:pPr>
      <w:r>
        <w:separator/>
      </w:r>
    </w:p>
  </w:endnote>
  <w:endnote w:type="continuationSeparator" w:id="0">
    <w:p w14:paraId="242FCB5F" w14:textId="77777777" w:rsidR="00DE0BCC" w:rsidRDefault="00DE0BCC" w:rsidP="007C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dobe-garamond-pro">
    <w:altName w:val="Times New Roman"/>
    <w:panose1 w:val="00000000000000000000"/>
    <w:charset w:val="00"/>
    <w:family w:val="roman"/>
    <w:notTrueType/>
    <w:pitch w:val="default"/>
  </w:font>
  <w:font w:name="Akzidenz Grotesk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67ED" w14:textId="77777777" w:rsidR="00797F96" w:rsidRDefault="0079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971936"/>
      <w:docPartObj>
        <w:docPartGallery w:val="Page Numbers (Bottom of Page)"/>
        <w:docPartUnique/>
      </w:docPartObj>
    </w:sdtPr>
    <w:sdtEndPr>
      <w:rPr>
        <w:rFonts w:ascii="Garamond" w:hAnsi="Garamond"/>
        <w:noProof/>
      </w:rPr>
    </w:sdtEndPr>
    <w:sdtContent>
      <w:p w14:paraId="1A22E779" w14:textId="77777777" w:rsidR="004D11A0" w:rsidRPr="00792C80" w:rsidRDefault="004D11A0">
        <w:pPr>
          <w:pStyle w:val="Footer"/>
          <w:jc w:val="center"/>
          <w:rPr>
            <w:rFonts w:ascii="Garamond" w:hAnsi="Garamond"/>
          </w:rPr>
        </w:pPr>
        <w:r w:rsidRPr="00792C80">
          <w:rPr>
            <w:rFonts w:ascii="Garamond" w:hAnsi="Garamond"/>
          </w:rPr>
          <w:fldChar w:fldCharType="begin"/>
        </w:r>
        <w:r w:rsidRPr="00792C80">
          <w:rPr>
            <w:rFonts w:ascii="Garamond" w:hAnsi="Garamond"/>
          </w:rPr>
          <w:instrText xml:space="preserve"> PAGE   \* MERGEFORMAT </w:instrText>
        </w:r>
        <w:r w:rsidRPr="00792C80">
          <w:rPr>
            <w:rFonts w:ascii="Garamond" w:hAnsi="Garamond"/>
          </w:rPr>
          <w:fldChar w:fldCharType="separate"/>
        </w:r>
        <w:r w:rsidR="00B35E05">
          <w:rPr>
            <w:rFonts w:ascii="Garamond" w:hAnsi="Garamond"/>
            <w:noProof/>
          </w:rPr>
          <w:t>315</w:t>
        </w:r>
        <w:r w:rsidRPr="00792C80">
          <w:rPr>
            <w:rFonts w:ascii="Garamond" w:hAnsi="Garamond"/>
            <w:noProof/>
          </w:rPr>
          <w:fldChar w:fldCharType="end"/>
        </w:r>
      </w:p>
    </w:sdtContent>
  </w:sdt>
  <w:p w14:paraId="4816D078" w14:textId="77777777" w:rsidR="004D11A0" w:rsidRDefault="004D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70790"/>
      <w:docPartObj>
        <w:docPartGallery w:val="Page Numbers (Bottom of Page)"/>
        <w:docPartUnique/>
      </w:docPartObj>
    </w:sdtPr>
    <w:sdtEndPr>
      <w:rPr>
        <w:noProof/>
      </w:rPr>
    </w:sdtEndPr>
    <w:sdtContent>
      <w:p w14:paraId="28711BA1" w14:textId="77777777" w:rsidR="004D11A0" w:rsidRDefault="004D11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3DC12A" w14:textId="77777777" w:rsidR="004D11A0" w:rsidRPr="009275CA" w:rsidRDefault="004D11A0" w:rsidP="009275CA">
    <w:pPr>
      <w:pStyle w:val="Footer"/>
      <w:jc w:val="center"/>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12332"/>
      <w:docPartObj>
        <w:docPartGallery w:val="Page Numbers (Bottom of Page)"/>
        <w:docPartUnique/>
      </w:docPartObj>
    </w:sdtPr>
    <w:sdtEndPr>
      <w:rPr>
        <w:rFonts w:ascii="Garamond" w:hAnsi="Garamond"/>
        <w:noProof/>
      </w:rPr>
    </w:sdtEndPr>
    <w:sdtContent>
      <w:p w14:paraId="6675FCAD" w14:textId="77777777" w:rsidR="004D11A0" w:rsidRPr="00A63F97" w:rsidRDefault="004D11A0">
        <w:pPr>
          <w:pStyle w:val="Footer"/>
          <w:jc w:val="center"/>
          <w:rPr>
            <w:rFonts w:ascii="Garamond" w:hAnsi="Garamond"/>
          </w:rPr>
        </w:pPr>
        <w:r w:rsidRPr="00A63F97">
          <w:rPr>
            <w:rFonts w:ascii="Garamond" w:hAnsi="Garamond"/>
          </w:rPr>
          <w:fldChar w:fldCharType="begin"/>
        </w:r>
        <w:r w:rsidRPr="00A63F97">
          <w:rPr>
            <w:rFonts w:ascii="Garamond" w:hAnsi="Garamond"/>
          </w:rPr>
          <w:instrText xml:space="preserve"> PAGE   \* MERGEFORMAT </w:instrText>
        </w:r>
        <w:r w:rsidRPr="00A63F97">
          <w:rPr>
            <w:rFonts w:ascii="Garamond" w:hAnsi="Garamond"/>
          </w:rPr>
          <w:fldChar w:fldCharType="separate"/>
        </w:r>
        <w:r w:rsidR="00B35E05">
          <w:rPr>
            <w:rFonts w:ascii="Garamond" w:hAnsi="Garamond"/>
            <w:noProof/>
          </w:rPr>
          <w:t>7</w:t>
        </w:r>
        <w:r w:rsidRPr="00A63F97">
          <w:rPr>
            <w:rFonts w:ascii="Garamond" w:hAnsi="Garamond"/>
            <w:noProof/>
          </w:rPr>
          <w:fldChar w:fldCharType="end"/>
        </w:r>
      </w:p>
    </w:sdtContent>
  </w:sdt>
  <w:p w14:paraId="576B6A4A" w14:textId="77777777" w:rsidR="004D11A0" w:rsidRDefault="004D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863D" w14:textId="77777777" w:rsidR="00DE0BCC" w:rsidRDefault="00DE0BCC" w:rsidP="007C65C8">
      <w:pPr>
        <w:spacing w:after="0" w:line="240" w:lineRule="auto"/>
      </w:pPr>
      <w:r>
        <w:separator/>
      </w:r>
    </w:p>
  </w:footnote>
  <w:footnote w:type="continuationSeparator" w:id="0">
    <w:p w14:paraId="2BE3EF5B" w14:textId="77777777" w:rsidR="00DE0BCC" w:rsidRDefault="00DE0BCC" w:rsidP="007C65C8">
      <w:pPr>
        <w:spacing w:after="0" w:line="240" w:lineRule="auto"/>
      </w:pPr>
      <w:r>
        <w:continuationSeparator/>
      </w:r>
    </w:p>
  </w:footnote>
  <w:footnote w:id="1">
    <w:p w14:paraId="59D608E8" w14:textId="77777777" w:rsidR="004D11A0" w:rsidRDefault="004D11A0" w:rsidP="009275CA">
      <w:pPr>
        <w:pStyle w:val="FootnoteText"/>
      </w:pPr>
      <w:r>
        <w:rPr>
          <w:rStyle w:val="FootnoteReference"/>
        </w:rPr>
        <w:footnoteRef/>
      </w:r>
      <w:r>
        <w:t xml:space="preserve"> </w:t>
      </w:r>
      <w:r>
        <w:rPr>
          <w:rFonts w:ascii="Times New Roman" w:hAnsi="Times New Roman"/>
        </w:rPr>
        <w:t xml:space="preserve">Hilary Lawson, </w:t>
      </w:r>
      <w:r>
        <w:rPr>
          <w:rFonts w:ascii="Times New Roman" w:hAnsi="Times New Roman"/>
          <w:i/>
        </w:rPr>
        <w:t>Closure: A Story of Everything</w:t>
      </w:r>
      <w:r>
        <w:rPr>
          <w:rFonts w:ascii="Times New Roman" w:hAnsi="Times New Roman"/>
        </w:rPr>
        <w:t xml:space="preserve"> (London: Routledge, 2001), p. i.</w:t>
      </w:r>
    </w:p>
  </w:footnote>
  <w:footnote w:id="2">
    <w:p w14:paraId="0320A19F" w14:textId="77777777" w:rsidR="004D11A0" w:rsidRDefault="004D11A0" w:rsidP="009275CA">
      <w:pPr>
        <w:pStyle w:val="FootnoteText"/>
      </w:pPr>
      <w:r>
        <w:rPr>
          <w:rStyle w:val="FootnoteReference"/>
        </w:rPr>
        <w:footnoteRef/>
      </w:r>
      <w:r>
        <w:rPr>
          <w:rFonts w:ascii="Times New Roman" w:hAnsi="Times New Roman"/>
        </w:rPr>
        <w:t xml:space="preserve"> Nicholas Royle, </w:t>
      </w:r>
      <w:r>
        <w:rPr>
          <w:rFonts w:ascii="Times New Roman" w:hAnsi="Times New Roman"/>
          <w:i/>
        </w:rPr>
        <w:t>The Uncanny</w:t>
      </w:r>
      <w:r>
        <w:rPr>
          <w:rFonts w:ascii="Times New Roman" w:hAnsi="Times New Roman"/>
        </w:rPr>
        <w:t xml:space="preserve"> (Manchester: Manchester University Press, 2003), p.1.</w:t>
      </w:r>
    </w:p>
  </w:footnote>
  <w:footnote w:id="3">
    <w:p w14:paraId="15E51579" w14:textId="77777777" w:rsidR="004D11A0" w:rsidRPr="00FE7F82" w:rsidRDefault="004D11A0" w:rsidP="009275CA">
      <w:pPr>
        <w:pStyle w:val="FootnoteText"/>
        <w:rPr>
          <w:rFonts w:ascii="Times New Roman" w:hAnsi="Times New Roman"/>
        </w:rPr>
      </w:pPr>
      <w:r w:rsidRPr="00CF4747">
        <w:rPr>
          <w:rStyle w:val="FootnoteReference"/>
        </w:rPr>
        <w:footnoteRef/>
      </w:r>
      <w:r w:rsidRPr="00FE7F82">
        <w:rPr>
          <w:rFonts w:ascii="Times New Roman" w:hAnsi="Times New Roman"/>
        </w:rPr>
        <w:t xml:space="preserve"> </w:t>
      </w:r>
      <w:r>
        <w:rPr>
          <w:rFonts w:ascii="Times New Roman" w:hAnsi="Times New Roman"/>
        </w:rPr>
        <w:t>Exactly what</w:t>
      </w:r>
      <w:r w:rsidRPr="00FE7F82">
        <w:rPr>
          <w:rFonts w:ascii="Times New Roman" w:hAnsi="Times New Roman"/>
        </w:rPr>
        <w:t xml:space="preserve"> constitutes such a tale is by no means simple to classify. The matter is discussed in greater detail </w:t>
      </w:r>
      <w:r>
        <w:rPr>
          <w:rFonts w:ascii="Times New Roman" w:hAnsi="Times New Roman"/>
        </w:rPr>
        <w:t>throughout</w:t>
      </w:r>
      <w:r w:rsidRPr="00FE7F82">
        <w:rPr>
          <w:rFonts w:ascii="Times New Roman" w:hAnsi="Times New Roman"/>
        </w:rPr>
        <w:t xml:space="preserve"> </w:t>
      </w:r>
      <w:r>
        <w:rPr>
          <w:rFonts w:ascii="Times New Roman" w:hAnsi="Times New Roman"/>
        </w:rPr>
        <w:t>Chapter 1</w:t>
      </w:r>
      <w:r w:rsidRPr="00FE7F82">
        <w:rPr>
          <w:rFonts w:ascii="Times New Roman" w:hAnsi="Times New Roman"/>
        </w:rPr>
        <w:t xml:space="preserve"> below.</w:t>
      </w:r>
    </w:p>
  </w:footnote>
  <w:footnote w:id="4">
    <w:p w14:paraId="10758C18" w14:textId="77777777" w:rsidR="004D11A0" w:rsidRPr="002953AC" w:rsidRDefault="004D11A0" w:rsidP="009275CA">
      <w:pPr>
        <w:pStyle w:val="FootnoteText"/>
        <w:rPr>
          <w:rFonts w:ascii="Times New Roman" w:hAnsi="Times New Roman"/>
        </w:rPr>
      </w:pPr>
      <w:r w:rsidRPr="00CF4747">
        <w:rPr>
          <w:rStyle w:val="FootnoteReference"/>
        </w:rPr>
        <w:footnoteRef/>
      </w:r>
      <w:r w:rsidRPr="00396E24">
        <w:rPr>
          <w:rFonts w:ascii="Times New Roman" w:hAnsi="Times New Roman"/>
        </w:rPr>
        <w:t xml:space="preserve"> As a good example</w:t>
      </w:r>
      <w:r>
        <w:rPr>
          <w:rFonts w:ascii="Times New Roman" w:hAnsi="Times New Roman"/>
        </w:rPr>
        <w:t>, created at the end of the twentieth century, of this development in literature</w:t>
      </w:r>
      <w:r w:rsidRPr="002953AC">
        <w:rPr>
          <w:rFonts w:ascii="Times New Roman" w:hAnsi="Times New Roman"/>
        </w:rPr>
        <w:t xml:space="preserve">, see Dean Koontz, </w:t>
      </w:r>
      <w:r w:rsidRPr="002953AC">
        <w:rPr>
          <w:rFonts w:ascii="Times New Roman" w:hAnsi="Times New Roman"/>
          <w:i/>
        </w:rPr>
        <w:t xml:space="preserve">The Bad Place </w:t>
      </w:r>
      <w:r w:rsidRPr="002953AC">
        <w:rPr>
          <w:rFonts w:ascii="Times New Roman" w:hAnsi="Times New Roman"/>
        </w:rPr>
        <w:t>(New York, NY: Putnam’s Sons, 1990)</w:t>
      </w:r>
      <w:r>
        <w:rPr>
          <w:rFonts w:ascii="Times New Roman" w:hAnsi="Times New Roman"/>
        </w:rPr>
        <w:t xml:space="preserve">, further discussed in sections 1.3 and 2.1 below. The evolution of haunted places in the literature under review is discussed in detail in  Julian Wolfreys, </w:t>
      </w:r>
      <w:r w:rsidRPr="002B109E">
        <w:rPr>
          <w:rFonts w:ascii="Times New Roman" w:hAnsi="Times New Roman"/>
          <w:i/>
        </w:rPr>
        <w:t>Haunted S</w:t>
      </w:r>
      <w:r w:rsidRPr="00FE7F82">
        <w:rPr>
          <w:rFonts w:ascii="Times New Roman" w:hAnsi="Times New Roman"/>
          <w:i/>
        </w:rPr>
        <w:t>elves, Haunting Places in English Literature and Culture</w:t>
      </w:r>
      <w:r>
        <w:rPr>
          <w:rFonts w:ascii="Times New Roman" w:hAnsi="Times New Roman"/>
        </w:rPr>
        <w:t xml:space="preserve"> </w:t>
      </w:r>
      <w:r w:rsidRPr="002B109E">
        <w:rPr>
          <w:rFonts w:ascii="Times New Roman" w:hAnsi="Times New Roman"/>
        </w:rPr>
        <w:t>(London</w:t>
      </w:r>
      <w:r>
        <w:rPr>
          <w:rFonts w:ascii="Times New Roman" w:hAnsi="Times New Roman"/>
        </w:rPr>
        <w:t>: Palgrave MacMillan, 2018)</w:t>
      </w:r>
    </w:p>
  </w:footnote>
  <w:footnote w:id="5">
    <w:p w14:paraId="088C23A1" w14:textId="77777777" w:rsidR="004D11A0" w:rsidRPr="002953AC" w:rsidRDefault="004D11A0" w:rsidP="009275CA">
      <w:pPr>
        <w:pStyle w:val="FootnoteText"/>
        <w:rPr>
          <w:rFonts w:ascii="Times New Roman" w:hAnsi="Times New Roman"/>
        </w:rPr>
      </w:pPr>
      <w:r w:rsidRPr="00A32311">
        <w:rPr>
          <w:rStyle w:val="FootnoteReference"/>
        </w:rPr>
        <w:footnoteRef/>
      </w:r>
      <w:r w:rsidRPr="002953AC">
        <w:rPr>
          <w:rFonts w:ascii="Times New Roman" w:hAnsi="Times New Roman"/>
        </w:rPr>
        <w:t xml:space="preserve"> Just to give a flavour of the sorts of generic locations mentioned in relatively recent works: </w:t>
      </w:r>
      <w:r>
        <w:rPr>
          <w:rFonts w:ascii="Times New Roman" w:hAnsi="Times New Roman"/>
        </w:rPr>
        <w:t xml:space="preserve">Ramsey Campbell, </w:t>
      </w:r>
      <w:r w:rsidRPr="00C5184E">
        <w:rPr>
          <w:rFonts w:ascii="Times New Roman" w:hAnsi="Times New Roman"/>
          <w:i/>
        </w:rPr>
        <w:t>The House on Nazareth Hill</w:t>
      </w:r>
      <w:r>
        <w:rPr>
          <w:rFonts w:ascii="Times New Roman" w:hAnsi="Times New Roman"/>
        </w:rPr>
        <w:t xml:space="preserve"> (London: Headline, 1997), managing a mention of both natural and man-made locations in the title; </w:t>
      </w:r>
      <w:r w:rsidRPr="002953AC">
        <w:rPr>
          <w:rFonts w:ascii="Times New Roman" w:hAnsi="Times New Roman"/>
        </w:rPr>
        <w:t xml:space="preserve">Brian Keene, </w:t>
      </w:r>
      <w:r w:rsidRPr="002953AC">
        <w:rPr>
          <w:rFonts w:ascii="Times New Roman" w:hAnsi="Times New Roman"/>
          <w:i/>
        </w:rPr>
        <w:t>City of the Dead</w:t>
      </w:r>
      <w:r w:rsidRPr="002953AC">
        <w:rPr>
          <w:rFonts w:ascii="Times New Roman" w:hAnsi="Times New Roman"/>
        </w:rPr>
        <w:t xml:space="preserve"> (New York, NY: Leisure, 2005); </w:t>
      </w:r>
      <w:r>
        <w:rPr>
          <w:rFonts w:ascii="Times New Roman" w:hAnsi="Times New Roman"/>
        </w:rPr>
        <w:t xml:space="preserve">James Ambuehl ed. </w:t>
      </w:r>
      <w:r w:rsidRPr="00B933A9">
        <w:rPr>
          <w:rFonts w:ascii="Times New Roman" w:hAnsi="Times New Roman"/>
          <w:i/>
        </w:rPr>
        <w:t>Arkham Tales: Legends of the Haunted City</w:t>
      </w:r>
      <w:r>
        <w:rPr>
          <w:rFonts w:ascii="Times New Roman" w:hAnsi="Times New Roman"/>
        </w:rPr>
        <w:t xml:space="preserve"> (Ann Arbor, MI: Chaosium, 2006); James Herbert, </w:t>
      </w:r>
      <w:r w:rsidRPr="00C5184E">
        <w:rPr>
          <w:rFonts w:ascii="Times New Roman" w:hAnsi="Times New Roman"/>
          <w:i/>
        </w:rPr>
        <w:t>The Secret of Crickly Hall</w:t>
      </w:r>
      <w:r>
        <w:rPr>
          <w:rFonts w:ascii="Times New Roman" w:hAnsi="Times New Roman"/>
        </w:rPr>
        <w:t xml:space="preserve"> (London: Macmillan, 2006); Michael Koryta, </w:t>
      </w:r>
      <w:r w:rsidRPr="00B933A9">
        <w:rPr>
          <w:rFonts w:ascii="Times New Roman" w:hAnsi="Times New Roman"/>
          <w:i/>
        </w:rPr>
        <w:t>So Cold the River</w:t>
      </w:r>
      <w:r>
        <w:rPr>
          <w:rFonts w:ascii="Times New Roman" w:hAnsi="Times New Roman"/>
        </w:rPr>
        <w:t xml:space="preserve"> (London: Hodder, 2011); Sarah Rayne, </w:t>
      </w:r>
      <w:r w:rsidRPr="00C5184E">
        <w:rPr>
          <w:rFonts w:ascii="Times New Roman" w:hAnsi="Times New Roman"/>
          <w:i/>
        </w:rPr>
        <w:t>The House of the Lost</w:t>
      </w:r>
      <w:r>
        <w:rPr>
          <w:rFonts w:ascii="Times New Roman" w:hAnsi="Times New Roman"/>
        </w:rPr>
        <w:t xml:space="preserve"> (London: Simon &amp; Schuster, 2011); </w:t>
      </w:r>
      <w:r w:rsidRPr="002953AC">
        <w:rPr>
          <w:rFonts w:ascii="Times New Roman" w:hAnsi="Times New Roman"/>
        </w:rPr>
        <w:t xml:space="preserve">Josh Malerman, </w:t>
      </w:r>
      <w:r w:rsidRPr="002953AC">
        <w:rPr>
          <w:rFonts w:ascii="Times New Roman" w:hAnsi="Times New Roman"/>
          <w:i/>
        </w:rPr>
        <w:t xml:space="preserve">A House at the Bottom of a Lake </w:t>
      </w:r>
      <w:r w:rsidRPr="002953AC">
        <w:rPr>
          <w:rFonts w:ascii="Times New Roman" w:hAnsi="Times New Roman"/>
        </w:rPr>
        <w:t xml:space="preserve">(New York, NY: This Is Horror, 2016); </w:t>
      </w:r>
      <w:r>
        <w:rPr>
          <w:rFonts w:ascii="Times New Roman" w:hAnsi="Times New Roman"/>
        </w:rPr>
        <w:t xml:space="preserve">Sam Gafford, </w:t>
      </w:r>
      <w:r w:rsidRPr="00605E43">
        <w:rPr>
          <w:rFonts w:ascii="Times New Roman" w:hAnsi="Times New Roman"/>
          <w:i/>
        </w:rPr>
        <w:t>The House of Nodens</w:t>
      </w:r>
      <w:r>
        <w:rPr>
          <w:rFonts w:ascii="Times New Roman" w:hAnsi="Times New Roman"/>
        </w:rPr>
        <w:t xml:space="preserve"> (Portland, OR: Dark Regions Press, 2017); Neil Spring, </w:t>
      </w:r>
      <w:r w:rsidRPr="00B933A9">
        <w:rPr>
          <w:rFonts w:ascii="Times New Roman" w:hAnsi="Times New Roman"/>
          <w:i/>
        </w:rPr>
        <w:t>The Lost Village</w:t>
      </w:r>
      <w:r>
        <w:rPr>
          <w:rFonts w:ascii="Times New Roman" w:hAnsi="Times New Roman"/>
        </w:rPr>
        <w:t xml:space="preserve"> (London: Quercus, 2017); </w:t>
      </w:r>
      <w:r w:rsidRPr="002953AC">
        <w:rPr>
          <w:rFonts w:ascii="Times New Roman" w:hAnsi="Times New Roman"/>
        </w:rPr>
        <w:t xml:space="preserve">Paul Tremblay, </w:t>
      </w:r>
      <w:r w:rsidRPr="002953AC">
        <w:rPr>
          <w:rFonts w:ascii="Times New Roman" w:hAnsi="Times New Roman"/>
          <w:i/>
        </w:rPr>
        <w:t>The Cabin at the End of the World</w:t>
      </w:r>
      <w:r w:rsidRPr="002953AC">
        <w:rPr>
          <w:rFonts w:ascii="Times New Roman" w:hAnsi="Times New Roman"/>
        </w:rPr>
        <w:t xml:space="preserve"> (London: Titan, 2018)</w:t>
      </w:r>
      <w:r>
        <w:rPr>
          <w:rFonts w:ascii="Times New Roman" w:hAnsi="Times New Roman"/>
        </w:rPr>
        <w:t>. See also footnote 113 below for some geographical terms believed to signal ‘Gothicism’ in literary surveys.</w:t>
      </w:r>
    </w:p>
  </w:footnote>
  <w:footnote w:id="6">
    <w:p w14:paraId="033F7FBB" w14:textId="77777777" w:rsidR="004D11A0" w:rsidRPr="00E16EE7" w:rsidRDefault="004D11A0" w:rsidP="009275CA">
      <w:pPr>
        <w:pStyle w:val="FootnoteText"/>
        <w:rPr>
          <w:rFonts w:ascii="Times New Roman" w:hAnsi="Times New Roman"/>
        </w:rPr>
      </w:pPr>
      <w:r w:rsidRPr="004311CA">
        <w:rPr>
          <w:rStyle w:val="FootnoteReference"/>
        </w:rPr>
        <w:footnoteRef/>
      </w:r>
      <w:r w:rsidRPr="004311CA">
        <w:rPr>
          <w:rFonts w:ascii="Times New Roman" w:hAnsi="Times New Roman"/>
        </w:rPr>
        <w:t xml:space="preserve"> A modern writer making excellent use of the disquiet which resides exactly within this ambiguity is Paul </w:t>
      </w:r>
      <w:r>
        <w:rPr>
          <w:rFonts w:ascii="Times New Roman" w:hAnsi="Times New Roman"/>
        </w:rPr>
        <w:t>Tremblay – see footnote 5</w:t>
      </w:r>
      <w:r w:rsidRPr="00E16EE7">
        <w:rPr>
          <w:rFonts w:ascii="Times New Roman" w:hAnsi="Times New Roman"/>
        </w:rPr>
        <w:t xml:space="preserve">, above, and his book </w:t>
      </w:r>
      <w:r w:rsidRPr="00E16EE7">
        <w:rPr>
          <w:rFonts w:ascii="Times New Roman" w:hAnsi="Times New Roman"/>
          <w:i/>
        </w:rPr>
        <w:t>A Head Full of Ghosts</w:t>
      </w:r>
      <w:r w:rsidRPr="00E16EE7">
        <w:rPr>
          <w:rFonts w:ascii="Times New Roman" w:hAnsi="Times New Roman"/>
        </w:rPr>
        <w:t xml:space="preserve"> (London: Titan, 2015)</w:t>
      </w:r>
      <w:r>
        <w:rPr>
          <w:rFonts w:ascii="Times New Roman" w:hAnsi="Times New Roman"/>
        </w:rPr>
        <w:t>. The influences of modernism as a family of movements is explored in more detail in section 1.4, below.</w:t>
      </w:r>
    </w:p>
  </w:footnote>
  <w:footnote w:id="7">
    <w:p w14:paraId="3613CACD" w14:textId="77777777" w:rsidR="004D11A0" w:rsidRDefault="004D11A0" w:rsidP="009275CA">
      <w:pPr>
        <w:pStyle w:val="FootnoteText"/>
      </w:pPr>
      <w:r w:rsidRPr="004311CA">
        <w:rPr>
          <w:rStyle w:val="FootnoteReference"/>
        </w:rPr>
        <w:footnoteRef/>
      </w:r>
      <w:r w:rsidRPr="00FE7F82">
        <w:rPr>
          <w:rFonts w:ascii="Times New Roman" w:hAnsi="Times New Roman"/>
        </w:rPr>
        <w:t xml:space="preserve"> </w:t>
      </w:r>
      <w:r>
        <w:rPr>
          <w:rFonts w:ascii="Times New Roman" w:hAnsi="Times New Roman"/>
        </w:rPr>
        <w:t>By ‘operationalism’ I intend to mean</w:t>
      </w:r>
      <w:r w:rsidRPr="00FE7F82">
        <w:rPr>
          <w:rFonts w:ascii="Times New Roman" w:hAnsi="Times New Roman"/>
        </w:rPr>
        <w:t xml:space="preserve"> a philosophical viewpoint which takes the definition of concepts as being primarily </w:t>
      </w:r>
      <w:r>
        <w:rPr>
          <w:rFonts w:ascii="Times New Roman" w:hAnsi="Times New Roman"/>
        </w:rPr>
        <w:t>defined</w:t>
      </w:r>
      <w:r w:rsidRPr="00FE7F82">
        <w:rPr>
          <w:rFonts w:ascii="Times New Roman" w:hAnsi="Times New Roman"/>
        </w:rPr>
        <w:t xml:space="preserve"> in the ways in which we measure or decide to explore those concepts. It is primarily used in pragmatist and positivist explorations of the philosophy of physical sciences, but seems apposite here, if only by analogy. See Hasok Chang, ‘Operationalism’ at </w:t>
      </w:r>
      <w:hyperlink r:id="rId1" w:history="1">
        <w:r w:rsidRPr="00FE7F82">
          <w:rPr>
            <w:rFonts w:ascii="Times New Roman" w:hAnsi="Times New Roman"/>
            <w:color w:val="0000FF"/>
            <w:u w:val="single"/>
          </w:rPr>
          <w:t>https://plato.stanford.edu/entries/operationalism/</w:t>
        </w:r>
      </w:hyperlink>
      <w:r w:rsidRPr="00FE7F82">
        <w:rPr>
          <w:rFonts w:ascii="Times New Roman" w:hAnsi="Times New Roman"/>
        </w:rPr>
        <w:t xml:space="preserve"> [accessed 8 April 2019]</w:t>
      </w:r>
      <w:r>
        <w:rPr>
          <w:rFonts w:ascii="Times New Roman" w:hAnsi="Times New Roman"/>
        </w:rPr>
        <w:t>.</w:t>
      </w:r>
    </w:p>
  </w:footnote>
  <w:footnote w:id="8">
    <w:p w14:paraId="3057F836" w14:textId="77777777" w:rsidR="004D11A0" w:rsidRPr="00FE7F82" w:rsidRDefault="004D11A0" w:rsidP="00E25041">
      <w:pPr>
        <w:pStyle w:val="NormalWeb"/>
        <w:shd w:val="clear" w:color="auto" w:fill="FFFFFF"/>
        <w:spacing w:after="0" w:line="240" w:lineRule="auto"/>
        <w:textAlignment w:val="baseline"/>
        <w:rPr>
          <w:color w:val="353535"/>
          <w:lang w:eastAsia="en-GB"/>
        </w:rPr>
      </w:pPr>
      <w:r w:rsidRPr="00624BF0">
        <w:rPr>
          <w:rStyle w:val="FootnoteReference"/>
          <w:sz w:val="20"/>
          <w:szCs w:val="20"/>
        </w:rPr>
        <w:footnoteRef/>
      </w:r>
      <w:r w:rsidRPr="00624BF0">
        <w:rPr>
          <w:sz w:val="20"/>
          <w:szCs w:val="20"/>
        </w:rPr>
        <w:t xml:space="preserve"> </w:t>
      </w:r>
      <w:r>
        <w:rPr>
          <w:sz w:val="20"/>
          <w:szCs w:val="20"/>
        </w:rPr>
        <w:t xml:space="preserve">Having given this criterion, these </w:t>
      </w:r>
      <w:r w:rsidRPr="00624BF0">
        <w:rPr>
          <w:sz w:val="20"/>
          <w:szCs w:val="20"/>
        </w:rPr>
        <w:t>labels are explored in more detail in Chapter 1, notwithstanding my statement of intent –</w:t>
      </w:r>
      <w:r w:rsidRPr="00FE7F82">
        <w:rPr>
          <w:sz w:val="20"/>
          <w:szCs w:val="20"/>
        </w:rPr>
        <w:t xml:space="preserve"> but perhaps the widest and most ‘populist’ term, ‘horror’, actually captures most of the basic elements most succinctly: ‘…</w:t>
      </w:r>
      <w:r w:rsidRPr="00DE7C81">
        <w:rPr>
          <w:sz w:val="20"/>
          <w:szCs w:val="20"/>
          <w:lang w:eastAsia="en-GB"/>
        </w:rPr>
        <w:t>a </w:t>
      </w:r>
      <w:hyperlink r:id="rId2" w:tooltip="genre" w:history="1">
        <w:r w:rsidRPr="00DE7C81">
          <w:rPr>
            <w:sz w:val="20"/>
            <w:szCs w:val="20"/>
            <w:bdr w:val="none" w:sz="0" w:space="0" w:color="auto" w:frame="1"/>
            <w:lang w:eastAsia="en-GB"/>
          </w:rPr>
          <w:t>genre</w:t>
        </w:r>
      </w:hyperlink>
      <w:r w:rsidRPr="00DE7C81">
        <w:rPr>
          <w:sz w:val="20"/>
          <w:szCs w:val="20"/>
          <w:lang w:eastAsia="en-GB"/>
        </w:rPr>
        <w:t> of fiction whose purpose is to create feelings of fear, dread, repulsion, and terror in the audience—in other words, it develops an </w:t>
      </w:r>
      <w:hyperlink r:id="rId3" w:tooltip="atmosphere" w:history="1">
        <w:r w:rsidRPr="00DE7C81">
          <w:rPr>
            <w:sz w:val="20"/>
            <w:szCs w:val="20"/>
            <w:bdr w:val="none" w:sz="0" w:space="0" w:color="auto" w:frame="1"/>
            <w:lang w:eastAsia="en-GB"/>
          </w:rPr>
          <w:t>atmosphere</w:t>
        </w:r>
      </w:hyperlink>
      <w:r w:rsidRPr="00DE7C81">
        <w:rPr>
          <w:sz w:val="20"/>
          <w:szCs w:val="20"/>
          <w:lang w:eastAsia="en-GB"/>
        </w:rPr>
        <w:t> of horror. Horror literature has roots in religion, </w:t>
      </w:r>
      <w:hyperlink r:id="rId4" w:tooltip="folklore" w:history="1">
        <w:r w:rsidRPr="00DE7C81">
          <w:rPr>
            <w:sz w:val="20"/>
            <w:szCs w:val="20"/>
            <w:bdr w:val="none" w:sz="0" w:space="0" w:color="auto" w:frame="1"/>
            <w:lang w:eastAsia="en-GB"/>
          </w:rPr>
          <w:t>folklore</w:t>
        </w:r>
      </w:hyperlink>
      <w:r w:rsidRPr="00DE7C81">
        <w:rPr>
          <w:sz w:val="20"/>
          <w:szCs w:val="20"/>
          <w:lang w:eastAsia="en-GB"/>
        </w:rPr>
        <w:t>, and history; focusing on topics, fears, and curiosities that have continuously bothered humans in both the 12</w:t>
      </w:r>
      <w:r w:rsidRPr="00DE7C81">
        <w:rPr>
          <w:sz w:val="20"/>
          <w:szCs w:val="20"/>
          <w:bdr w:val="none" w:sz="0" w:space="0" w:color="auto" w:frame="1"/>
          <w:vertAlign w:val="superscript"/>
          <w:lang w:eastAsia="en-GB"/>
        </w:rPr>
        <w:t>th</w:t>
      </w:r>
      <w:r w:rsidRPr="00DE7C81">
        <w:rPr>
          <w:sz w:val="20"/>
          <w:szCs w:val="20"/>
          <w:lang w:eastAsia="en-GB"/>
        </w:rPr>
        <w:t> and 21</w:t>
      </w:r>
      <w:r w:rsidRPr="00DE7C81">
        <w:rPr>
          <w:sz w:val="20"/>
          <w:szCs w:val="20"/>
          <w:bdr w:val="none" w:sz="0" w:space="0" w:color="auto" w:frame="1"/>
          <w:vertAlign w:val="superscript"/>
          <w:lang w:eastAsia="en-GB"/>
        </w:rPr>
        <w:t>st</w:t>
      </w:r>
      <w:r w:rsidRPr="00DE7C81">
        <w:rPr>
          <w:sz w:val="20"/>
          <w:szCs w:val="20"/>
          <w:lang w:eastAsia="en-GB"/>
        </w:rPr>
        <w:t> centuries alike. Horror feeds on audience’s deepest terrors by putting life’s most frightening and perplexing things—death, evil, supernatural powers or creatures, the afterlife, witchcraft—at the centre of attention</w:t>
      </w:r>
      <w:r w:rsidRPr="00FE7F82">
        <w:rPr>
          <w:color w:val="353535"/>
          <w:sz w:val="20"/>
          <w:szCs w:val="20"/>
          <w:lang w:eastAsia="en-GB"/>
        </w:rPr>
        <w:t xml:space="preserve">.’ </w:t>
      </w:r>
      <w:hyperlink r:id="rId5" w:history="1">
        <w:r w:rsidRPr="00FE7F82">
          <w:rPr>
            <w:color w:val="0000FF"/>
            <w:sz w:val="20"/>
            <w:szCs w:val="20"/>
            <w:u w:val="single"/>
          </w:rPr>
          <w:t>https://literaryterms.net/horror/</w:t>
        </w:r>
      </w:hyperlink>
      <w:r w:rsidRPr="00FE7F82">
        <w:rPr>
          <w:sz w:val="20"/>
          <w:szCs w:val="20"/>
        </w:rPr>
        <w:t xml:space="preserve"> [accessed 8 April 2019]</w:t>
      </w:r>
      <w:r>
        <w:rPr>
          <w:sz w:val="20"/>
          <w:szCs w:val="20"/>
        </w:rPr>
        <w:t xml:space="preserve"> See also footnote 154 below.</w:t>
      </w:r>
    </w:p>
  </w:footnote>
  <w:footnote w:id="9">
    <w:p w14:paraId="39DA0303" w14:textId="77777777" w:rsidR="004D11A0" w:rsidRPr="0076469A" w:rsidRDefault="004D11A0" w:rsidP="009275CA">
      <w:pPr>
        <w:pStyle w:val="FootnoteText"/>
        <w:rPr>
          <w:rFonts w:ascii="Times New Roman" w:hAnsi="Times New Roman"/>
        </w:rPr>
      </w:pPr>
      <w:r w:rsidRPr="00E16EE7">
        <w:rPr>
          <w:rStyle w:val="FootnoteReference"/>
        </w:rPr>
        <w:footnoteRef/>
      </w:r>
      <w:r w:rsidRPr="00FE7F82">
        <w:rPr>
          <w:rFonts w:ascii="Times New Roman" w:hAnsi="Times New Roman"/>
        </w:rPr>
        <w:t xml:space="preserve"> The film and TV critic Syreeta Mc Fadden has gone beyond this, capturing a popular Zeitgeist in her article: Syreeta McFadden, ‘Dystopian stories used to reflect our anxieties. Now they reflect our reality’, </w:t>
      </w:r>
      <w:r w:rsidRPr="00FE7F82">
        <w:rPr>
          <w:rFonts w:ascii="Times New Roman" w:hAnsi="Times New Roman"/>
          <w:i/>
        </w:rPr>
        <w:t>The Guardian</w:t>
      </w:r>
      <w:r w:rsidRPr="00FE7F82">
        <w:rPr>
          <w:rFonts w:ascii="Times New Roman" w:hAnsi="Times New Roman"/>
        </w:rPr>
        <w:t xml:space="preserve"> 26 October 2016, archived at </w:t>
      </w:r>
      <w:hyperlink r:id="rId6" w:history="1">
        <w:r w:rsidRPr="00FE7F82">
          <w:rPr>
            <w:rFonts w:ascii="Times New Roman" w:hAnsi="Times New Roman"/>
            <w:color w:val="0000FF"/>
            <w:u w:val="single"/>
          </w:rPr>
          <w:t>https://www.theguardian.com/commentisfree/2015/oct/26/dystopian-stories-margaret-atwood-walking-dead-zombies</w:t>
        </w:r>
      </w:hyperlink>
      <w:r w:rsidRPr="00FE7F82">
        <w:rPr>
          <w:rFonts w:ascii="Times New Roman" w:hAnsi="Times New Roman"/>
        </w:rPr>
        <w:t xml:space="preserve"> [</w:t>
      </w:r>
      <w:r w:rsidRPr="0076469A">
        <w:rPr>
          <w:rFonts w:ascii="Times New Roman" w:hAnsi="Times New Roman"/>
        </w:rPr>
        <w:t xml:space="preserve">accessed 8 April 2019]. Comparisons have also been drawn between the circumstances of the COVID-19 pandemic and the works of Stephen King, in particular </w:t>
      </w:r>
      <w:r>
        <w:rPr>
          <w:rFonts w:ascii="Times New Roman" w:hAnsi="Times New Roman"/>
        </w:rPr>
        <w:t xml:space="preserve">in </w:t>
      </w:r>
      <w:r w:rsidRPr="0076469A">
        <w:rPr>
          <w:rFonts w:ascii="Times New Roman" w:hAnsi="Times New Roman"/>
        </w:rPr>
        <w:t>Stephen King,</w:t>
      </w:r>
      <w:r w:rsidRPr="0076469A">
        <w:rPr>
          <w:rFonts w:ascii="Times New Roman" w:hAnsi="Times New Roman"/>
          <w:i/>
        </w:rPr>
        <w:t xml:space="preserve"> The Stand: Complete and</w:t>
      </w:r>
      <w:r w:rsidRPr="0076469A">
        <w:rPr>
          <w:rFonts w:ascii="Times New Roman" w:hAnsi="Times New Roman"/>
        </w:rPr>
        <w:t xml:space="preserve"> Uncut (New York, NY: Doubleday, 1990). See Sean T. Collins, ‘We’re Living an Apocalyptic Stephen King novel (In Reverse)’, at </w:t>
      </w:r>
      <w:hyperlink r:id="rId7" w:history="1">
        <w:r w:rsidRPr="0076469A">
          <w:rPr>
            <w:rFonts w:ascii="Times New Roman" w:hAnsi="Times New Roman"/>
            <w:color w:val="0000FF"/>
            <w:u w:val="single"/>
          </w:rPr>
          <w:t>https://theoutline.com/post/8781/the-stand-coronavirus-remake-stephen-king?zd=2&amp;zi=p2po7piu</w:t>
        </w:r>
      </w:hyperlink>
      <w:r w:rsidRPr="0076469A">
        <w:rPr>
          <w:rFonts w:ascii="Times New Roman" w:hAnsi="Times New Roman"/>
        </w:rPr>
        <w:t xml:space="preserve"> [accessed 5 April 2020]</w:t>
      </w:r>
    </w:p>
  </w:footnote>
  <w:footnote w:id="10">
    <w:p w14:paraId="7BB26A4B" w14:textId="77777777" w:rsidR="004D11A0" w:rsidRPr="00C94A62" w:rsidRDefault="004D11A0" w:rsidP="009275CA">
      <w:pPr>
        <w:pStyle w:val="FootnoteText"/>
        <w:rPr>
          <w:rFonts w:ascii="Times New Roman" w:hAnsi="Times New Roman"/>
        </w:rPr>
      </w:pPr>
      <w:r w:rsidRPr="0076469A">
        <w:rPr>
          <w:rStyle w:val="FootnoteReference"/>
        </w:rPr>
        <w:footnoteRef/>
      </w:r>
      <w:r w:rsidRPr="0076469A">
        <w:rPr>
          <w:rFonts w:ascii="Times New Roman" w:hAnsi="Times New Roman"/>
        </w:rPr>
        <w:t xml:space="preserve"> Psychological explanations do not need to be heavily theory-laden; there is a well-established tradition of ‘folk psychology’ which aims to explain most typical, and a good deal of atypical, behaviour without invoking much more than atomistic ‘propositional attitudes’. See Jerry Fodor, </w:t>
      </w:r>
      <w:r w:rsidRPr="0076469A">
        <w:rPr>
          <w:rFonts w:ascii="Times New Roman" w:hAnsi="Times New Roman"/>
          <w:i/>
        </w:rPr>
        <w:t>Psychological Explanation: An Introduction to</w:t>
      </w:r>
      <w:r w:rsidRPr="0076469A">
        <w:rPr>
          <w:rFonts w:ascii="Times New Roman" w:hAnsi="Times New Roman"/>
        </w:rPr>
        <w:t xml:space="preserve"> </w:t>
      </w:r>
      <w:r w:rsidRPr="0076469A">
        <w:rPr>
          <w:rFonts w:ascii="Times New Roman" w:hAnsi="Times New Roman"/>
          <w:i/>
        </w:rPr>
        <w:t>the</w:t>
      </w:r>
      <w:r w:rsidRPr="0076469A">
        <w:rPr>
          <w:rFonts w:ascii="Times New Roman" w:hAnsi="Times New Roman"/>
        </w:rPr>
        <w:t xml:space="preserve"> </w:t>
      </w:r>
      <w:r w:rsidRPr="0076469A">
        <w:rPr>
          <w:rFonts w:ascii="Times New Roman" w:hAnsi="Times New Roman"/>
          <w:i/>
        </w:rPr>
        <w:t>Philosophy of Psychology</w:t>
      </w:r>
      <w:r w:rsidRPr="0076469A">
        <w:rPr>
          <w:rFonts w:ascii="Times New Roman" w:hAnsi="Times New Roman"/>
        </w:rPr>
        <w:t xml:space="preserve"> (New York, NY: Random House, 1968). However, psychological readings of literature generally draw upon much more heavily theory</w:t>
      </w:r>
      <w:r w:rsidRPr="00DD22A7">
        <w:rPr>
          <w:rFonts w:ascii="Times New Roman" w:hAnsi="Times New Roman"/>
        </w:rPr>
        <w:t xml:space="preserve">-laden structures </w:t>
      </w:r>
      <w:r>
        <w:rPr>
          <w:rFonts w:ascii="Times New Roman" w:hAnsi="Times New Roman"/>
        </w:rPr>
        <w:t xml:space="preserve">such as Freudian psychoanalysis. A good historical perspective on the evolution of psychoanalytical literary criticism is to be found in the collection Maud Ellmann ed. </w:t>
      </w:r>
      <w:r w:rsidRPr="00CA2870">
        <w:rPr>
          <w:rFonts w:ascii="Times New Roman" w:hAnsi="Times New Roman"/>
          <w:i/>
        </w:rPr>
        <w:t>Psychoanalytic Literary Criticism</w:t>
      </w:r>
      <w:r>
        <w:rPr>
          <w:rFonts w:ascii="Times New Roman" w:hAnsi="Times New Roman"/>
        </w:rPr>
        <w:t xml:space="preserve"> (London: Routledge, 2013)</w:t>
      </w:r>
    </w:p>
  </w:footnote>
  <w:footnote w:id="11">
    <w:p w14:paraId="06A4C825" w14:textId="77777777" w:rsidR="004D11A0" w:rsidRPr="00D37C00" w:rsidRDefault="004D11A0" w:rsidP="009275CA">
      <w:pPr>
        <w:pStyle w:val="FootnoteText"/>
        <w:rPr>
          <w:rFonts w:ascii="Times New Roman" w:hAnsi="Times New Roman"/>
        </w:rPr>
      </w:pPr>
      <w:r w:rsidRPr="00346309">
        <w:rPr>
          <w:rStyle w:val="FootnoteReference"/>
        </w:rPr>
        <w:footnoteRef/>
      </w:r>
      <w:r w:rsidRPr="00D37C00">
        <w:rPr>
          <w:rFonts w:ascii="Times New Roman" w:hAnsi="Times New Roman"/>
        </w:rPr>
        <w:t xml:space="preserve"> To take examples of such</w:t>
      </w:r>
      <w:r>
        <w:rPr>
          <w:rFonts w:ascii="Times New Roman" w:hAnsi="Times New Roman"/>
        </w:rPr>
        <w:t xml:space="preserve"> remote</w:t>
      </w:r>
      <w:r w:rsidRPr="00D37C00">
        <w:rPr>
          <w:rFonts w:ascii="Times New Roman" w:hAnsi="Times New Roman"/>
        </w:rPr>
        <w:t xml:space="preserve"> places over a two hundred year span: Northanger Abbey in Jane Austen, </w:t>
      </w:r>
      <w:r w:rsidRPr="00D37C00">
        <w:rPr>
          <w:rFonts w:ascii="Times New Roman" w:hAnsi="Times New Roman"/>
          <w:i/>
        </w:rPr>
        <w:t>Northanger Abbey</w:t>
      </w:r>
      <w:r w:rsidRPr="00D37C00">
        <w:rPr>
          <w:rFonts w:ascii="Times New Roman" w:hAnsi="Times New Roman"/>
        </w:rPr>
        <w:t xml:space="preserve"> (London: Collector’s Library, 2004 [1818]); Bly House in Henry James, </w:t>
      </w:r>
      <w:r w:rsidRPr="00D37C00">
        <w:rPr>
          <w:rFonts w:ascii="Times New Roman" w:hAnsi="Times New Roman"/>
          <w:i/>
        </w:rPr>
        <w:t xml:space="preserve">The Turn of the Screw </w:t>
      </w:r>
      <w:r w:rsidRPr="00D37C00">
        <w:rPr>
          <w:rFonts w:ascii="Times New Roman" w:hAnsi="Times New Roman"/>
        </w:rPr>
        <w:t>(Oxford: Oxford University Press, 6</w:t>
      </w:r>
      <w:r w:rsidRPr="00D37C00">
        <w:rPr>
          <w:rFonts w:ascii="Times New Roman" w:hAnsi="Times New Roman"/>
          <w:vertAlign w:val="superscript"/>
        </w:rPr>
        <w:t>th</w:t>
      </w:r>
      <w:r w:rsidRPr="00D37C00">
        <w:rPr>
          <w:rFonts w:ascii="Times New Roman" w:hAnsi="Times New Roman"/>
        </w:rPr>
        <w:t xml:space="preserve"> edn. Ed. T. J.Lustig, 2008 [1898]); Manderley in Daphe Du Maurier, </w:t>
      </w:r>
      <w:r w:rsidRPr="00D37C00">
        <w:rPr>
          <w:rFonts w:ascii="Times New Roman" w:hAnsi="Times New Roman"/>
          <w:i/>
        </w:rPr>
        <w:t xml:space="preserve">Rebecca </w:t>
      </w:r>
      <w:r w:rsidRPr="00D37C00">
        <w:rPr>
          <w:rFonts w:ascii="Times New Roman" w:hAnsi="Times New Roman"/>
        </w:rPr>
        <w:t xml:space="preserve">(London: Gollancz, 1938); and through to the modern era with Susan Hill’s sinister </w:t>
      </w:r>
      <w:r>
        <w:rPr>
          <w:rFonts w:ascii="Times New Roman" w:hAnsi="Times New Roman"/>
        </w:rPr>
        <w:t>E</w:t>
      </w:r>
      <w:r w:rsidRPr="00D37C00">
        <w:rPr>
          <w:rFonts w:ascii="Times New Roman" w:hAnsi="Times New Roman"/>
        </w:rPr>
        <w:t xml:space="preserve">el Marsh House in Susan Hill, </w:t>
      </w:r>
      <w:r w:rsidRPr="00D37C00">
        <w:rPr>
          <w:rFonts w:ascii="Times New Roman" w:hAnsi="Times New Roman"/>
          <w:i/>
        </w:rPr>
        <w:t>The Woman in Black</w:t>
      </w:r>
      <w:r w:rsidRPr="00D37C00">
        <w:rPr>
          <w:rFonts w:ascii="Times New Roman" w:hAnsi="Times New Roman"/>
        </w:rPr>
        <w:t xml:space="preserve"> (</w:t>
      </w:r>
      <w:r>
        <w:rPr>
          <w:rFonts w:ascii="Times New Roman" w:hAnsi="Times New Roman"/>
        </w:rPr>
        <w:t>London: Ham</w:t>
      </w:r>
      <w:r w:rsidRPr="00D37C00">
        <w:rPr>
          <w:rFonts w:ascii="Times New Roman" w:hAnsi="Times New Roman"/>
        </w:rPr>
        <w:t>ish Hamilton, 1983)</w:t>
      </w:r>
      <w:r>
        <w:rPr>
          <w:rFonts w:ascii="Times New Roman" w:hAnsi="Times New Roman"/>
        </w:rPr>
        <w:t xml:space="preserve">. The list is, of course, potentially huge. This is explored in more detail in section 1.2.1. A few examples of particular </w:t>
      </w:r>
      <w:r w:rsidRPr="00FE7F82">
        <w:rPr>
          <w:rFonts w:ascii="Times New Roman" w:hAnsi="Times New Roman"/>
          <w:i/>
        </w:rPr>
        <w:t>types</w:t>
      </w:r>
      <w:r>
        <w:rPr>
          <w:rFonts w:ascii="Times New Roman" w:hAnsi="Times New Roman"/>
        </w:rPr>
        <w:t xml:space="preserve"> of locations mentioned in recent works are mentioned in footnote 5, above.</w:t>
      </w:r>
    </w:p>
  </w:footnote>
  <w:footnote w:id="12">
    <w:p w14:paraId="7A9EE185" w14:textId="77777777" w:rsidR="004D11A0" w:rsidRPr="00C94A62" w:rsidRDefault="004D11A0" w:rsidP="009275CA">
      <w:pPr>
        <w:pStyle w:val="FootnoteText"/>
        <w:rPr>
          <w:rFonts w:ascii="Times New Roman" w:hAnsi="Times New Roman"/>
        </w:rPr>
      </w:pPr>
      <w:r w:rsidRPr="00346309">
        <w:rPr>
          <w:rStyle w:val="FootnoteReference"/>
        </w:rPr>
        <w:footnoteRef/>
      </w:r>
      <w:r w:rsidRPr="00346309">
        <w:rPr>
          <w:rFonts w:ascii="Times New Roman" w:hAnsi="Times New Roman"/>
        </w:rPr>
        <w:t xml:space="preserve"> Joel Lane, ‘This Spectacular Darkness’ in Joel Lane, </w:t>
      </w:r>
      <w:r w:rsidRPr="00346309">
        <w:rPr>
          <w:rFonts w:ascii="Times New Roman" w:hAnsi="Times New Roman"/>
          <w:i/>
        </w:rPr>
        <w:t>This Spectacular</w:t>
      </w:r>
      <w:r w:rsidRPr="00C94A62">
        <w:rPr>
          <w:rFonts w:ascii="Times New Roman" w:hAnsi="Times New Roman"/>
          <w:i/>
        </w:rPr>
        <w:t xml:space="preserve"> Darkness</w:t>
      </w:r>
      <w:r>
        <w:rPr>
          <w:rFonts w:ascii="Times New Roman" w:hAnsi="Times New Roman"/>
          <w:i/>
        </w:rPr>
        <w:t xml:space="preserve">, </w:t>
      </w:r>
      <w:r w:rsidRPr="00C94A62">
        <w:rPr>
          <w:rFonts w:ascii="Times New Roman" w:hAnsi="Times New Roman"/>
        </w:rPr>
        <w:t>ed. Mark Valentine and John Howard (Leyburn: Tartarus Press, 2016), pp. 1 – 13, p. 1</w:t>
      </w:r>
      <w:r>
        <w:rPr>
          <w:rFonts w:ascii="Times New Roman" w:hAnsi="Times New Roman"/>
        </w:rPr>
        <w:t xml:space="preserve"> This echoes the wider critical project of academics such as Northrop Frye (1911 – 1991), positing a ‘centripetal mythology’ in which all literature works ‘inwards’ towards mythologies. One difference would be that writers in some aspects of the ‘horror’ field would be consciously and self-referentially myth-building. I am thinking here of those in the immediate or wider ‘Lovecraft circle’ as being a good example. See further discussions in section 1.3.4. Some of these ‘new realities’ are perhaps what McFadden or Collins had in mind in the references in footnote 9, above. The ‘Lovecraft circle’ is described in greater detail in section 1.3.4 below and in particular in footnote 184</w:t>
      </w:r>
    </w:p>
  </w:footnote>
  <w:footnote w:id="13">
    <w:p w14:paraId="3C3EA05B" w14:textId="77777777" w:rsidR="004D11A0" w:rsidRPr="002953AC" w:rsidRDefault="004D11A0" w:rsidP="009275CA">
      <w:pPr>
        <w:pStyle w:val="FootnoteText"/>
        <w:rPr>
          <w:rFonts w:ascii="Times New Roman" w:hAnsi="Times New Roman"/>
        </w:rPr>
      </w:pPr>
      <w:r w:rsidRPr="00366E18">
        <w:rPr>
          <w:rStyle w:val="FootnoteReference"/>
        </w:rPr>
        <w:footnoteRef/>
      </w:r>
      <w:r w:rsidRPr="002953AC">
        <w:rPr>
          <w:rFonts w:ascii="Times New Roman" w:hAnsi="Times New Roman"/>
        </w:rPr>
        <w:t xml:space="preserve"> See Matt Hills, </w:t>
      </w:r>
      <w:r w:rsidRPr="002953AC">
        <w:rPr>
          <w:rFonts w:ascii="Times New Roman" w:hAnsi="Times New Roman"/>
          <w:i/>
        </w:rPr>
        <w:t>The Pleasures of Horror</w:t>
      </w:r>
      <w:r w:rsidRPr="002953AC">
        <w:rPr>
          <w:rFonts w:ascii="Times New Roman" w:hAnsi="Times New Roman"/>
        </w:rPr>
        <w:t xml:space="preserve"> (London: Continuum, 2005), who gives various definitions of ontological horror, including: ‘…the shock and disorientation that can be provoked…when an accepted / interpreted narrative “reality” is instantaneously revealed to be either one “subjective” level nested within an alternative, “objective” reality…or a radical misinterpretation of diegetic ontology…’ p. 41.</w:t>
      </w:r>
    </w:p>
  </w:footnote>
  <w:footnote w:id="14">
    <w:p w14:paraId="499A9268" w14:textId="77777777" w:rsidR="004D11A0" w:rsidRPr="002953AC" w:rsidRDefault="004D11A0" w:rsidP="009275CA">
      <w:pPr>
        <w:pStyle w:val="FootnoteText"/>
        <w:rPr>
          <w:rFonts w:ascii="Times New Roman" w:hAnsi="Times New Roman"/>
        </w:rPr>
      </w:pPr>
      <w:r w:rsidRPr="00366E18">
        <w:rPr>
          <w:rStyle w:val="FootnoteReference"/>
        </w:rPr>
        <w:footnoteRef/>
      </w:r>
      <w:r w:rsidRPr="002953AC">
        <w:rPr>
          <w:rFonts w:ascii="Times New Roman" w:hAnsi="Times New Roman"/>
        </w:rPr>
        <w:t xml:space="preserve"> Christopher Golden’s </w:t>
      </w:r>
      <w:r w:rsidRPr="002953AC">
        <w:rPr>
          <w:rFonts w:ascii="Times New Roman" w:hAnsi="Times New Roman"/>
          <w:i/>
        </w:rPr>
        <w:t>Dead Ringers</w:t>
      </w:r>
      <w:r>
        <w:rPr>
          <w:rFonts w:ascii="Times New Roman" w:hAnsi="Times New Roman"/>
        </w:rPr>
        <w:t xml:space="preserve"> exploits this </w:t>
      </w:r>
      <w:r w:rsidRPr="002953AC">
        <w:rPr>
          <w:rFonts w:ascii="Times New Roman" w:hAnsi="Times New Roman"/>
        </w:rPr>
        <w:t>concern with identity-defining structure,    along with well-established tropes about mirrors, reflections and doppelgängers (see section 1.3.3 below); ‘…[she]…tried to breathe and told herself that the rules of the solid, tangible world…still applied.</w:t>
      </w:r>
      <w:r>
        <w:rPr>
          <w:rFonts w:ascii="Times New Roman" w:hAnsi="Times New Roman"/>
        </w:rPr>
        <w:t xml:space="preserve"> </w:t>
      </w:r>
      <w:r w:rsidRPr="002953AC">
        <w:rPr>
          <w:rFonts w:ascii="Times New Roman" w:hAnsi="Times New Roman"/>
        </w:rPr>
        <w:t xml:space="preserve">But she knew a lie when she heard one…’ Christopher Golden, </w:t>
      </w:r>
      <w:r w:rsidRPr="002953AC">
        <w:rPr>
          <w:rFonts w:ascii="Times New Roman" w:hAnsi="Times New Roman"/>
          <w:i/>
        </w:rPr>
        <w:t>Dead Ringers</w:t>
      </w:r>
      <w:r w:rsidRPr="002953AC">
        <w:rPr>
          <w:rFonts w:ascii="Times New Roman" w:hAnsi="Times New Roman"/>
        </w:rPr>
        <w:t xml:space="preserve"> (London: Headline, 2015), p. 72.</w:t>
      </w:r>
      <w:r>
        <w:rPr>
          <w:rFonts w:ascii="Times New Roman" w:hAnsi="Times New Roman"/>
        </w:rPr>
        <w:t xml:space="preserve"> This has also been explored in the disquieting film </w:t>
      </w:r>
      <w:r w:rsidRPr="00FE7F82">
        <w:rPr>
          <w:rFonts w:ascii="Times New Roman" w:hAnsi="Times New Roman"/>
          <w:i/>
        </w:rPr>
        <w:t>Us</w:t>
      </w:r>
      <w:r>
        <w:rPr>
          <w:rFonts w:ascii="Times New Roman" w:hAnsi="Times New Roman"/>
        </w:rPr>
        <w:t xml:space="preserve">, in which the whole human race appears to have evil chthonic twins who will emerge to murder (mostly with skin-piercing stabbing implements) their earthly counterparts. See Jordan Peele, dir. </w:t>
      </w:r>
      <w:r w:rsidRPr="00FE7F82">
        <w:rPr>
          <w:rFonts w:ascii="Times New Roman" w:hAnsi="Times New Roman"/>
          <w:i/>
        </w:rPr>
        <w:t>Us</w:t>
      </w:r>
      <w:r>
        <w:rPr>
          <w:rFonts w:ascii="Times New Roman" w:hAnsi="Times New Roman"/>
        </w:rPr>
        <w:t>, Universal, US release 2019.</w:t>
      </w:r>
    </w:p>
  </w:footnote>
  <w:footnote w:id="15">
    <w:p w14:paraId="49EF8755" w14:textId="77777777" w:rsidR="004D11A0" w:rsidRPr="00D37C00" w:rsidRDefault="004D11A0" w:rsidP="009275CA">
      <w:pPr>
        <w:pStyle w:val="FootnoteText"/>
        <w:rPr>
          <w:rFonts w:ascii="Times New Roman" w:hAnsi="Times New Roman"/>
        </w:rPr>
      </w:pPr>
      <w:r w:rsidRPr="00293DFD">
        <w:rPr>
          <w:rStyle w:val="FootnoteReference"/>
        </w:rPr>
        <w:footnoteRef/>
      </w:r>
      <w:r w:rsidRPr="00293DFD">
        <w:rPr>
          <w:rFonts w:ascii="Times New Roman" w:hAnsi="Times New Roman"/>
        </w:rPr>
        <w:t xml:space="preserve"> Winnicott saw a ‘transitional space’ between the internal world and external ‘reality’ as being a space in which the imagination would be pre-eminent. Of course, if that imagination is benign, then the experiences in the transitional space are likely to be positive </w:t>
      </w:r>
      <w:r w:rsidRPr="009047FE">
        <w:rPr>
          <w:rFonts w:ascii="Times New Roman" w:hAnsi="Times New Roman"/>
        </w:rPr>
        <w:t xml:space="preserve">– but with a more malign imagination at work, the experience will be more harrowing – and possibly ultimately destructive. See Donald Winnicott, </w:t>
      </w:r>
      <w:r w:rsidRPr="00927B0C">
        <w:rPr>
          <w:rFonts w:ascii="Times New Roman" w:hAnsi="Times New Roman"/>
          <w:i/>
        </w:rPr>
        <w:t xml:space="preserve">Collected Works, </w:t>
      </w:r>
      <w:r w:rsidRPr="00293DFD">
        <w:rPr>
          <w:rFonts w:ascii="Times New Roman" w:hAnsi="Times New Roman"/>
        </w:rPr>
        <w:t>Lesley</w:t>
      </w:r>
      <w:r w:rsidRPr="00D37C00">
        <w:rPr>
          <w:rFonts w:ascii="Times New Roman" w:hAnsi="Times New Roman"/>
        </w:rPr>
        <w:t xml:space="preserve"> Caldwell and Helen Taylor Robinson  ed. (Oxford: Oxford University Press, 2016)</w:t>
      </w:r>
    </w:p>
  </w:footnote>
  <w:footnote w:id="16">
    <w:p w14:paraId="0527A2C5" w14:textId="77777777" w:rsidR="004D11A0" w:rsidRPr="002953AC" w:rsidRDefault="004D11A0" w:rsidP="009275CA">
      <w:pPr>
        <w:pStyle w:val="FootnoteText"/>
        <w:rPr>
          <w:rFonts w:ascii="Times New Roman" w:hAnsi="Times New Roman"/>
        </w:rPr>
      </w:pPr>
      <w:r w:rsidRPr="006B5BDB">
        <w:rPr>
          <w:rStyle w:val="FootnoteReference"/>
        </w:rPr>
        <w:footnoteRef/>
      </w:r>
      <w:r w:rsidRPr="00D37C00">
        <w:rPr>
          <w:rFonts w:ascii="Times New Roman" w:hAnsi="Times New Roman"/>
        </w:rPr>
        <w:t xml:space="preserve"> According to Cultural Reader at </w:t>
      </w:r>
      <w:hyperlink r:id="rId8" w:history="1">
        <w:r w:rsidRPr="006E3CBC">
          <w:rPr>
            <w:rStyle w:val="Hyperlink"/>
          </w:rPr>
          <w:t>http://culturalstudiesnow.blogspot.co.uk/2014/02/sigmund-freud-uncanny-summary-and-review.html</w:t>
        </w:r>
      </w:hyperlink>
      <w:r>
        <w:rPr>
          <w:rFonts w:ascii="Times New Roman" w:hAnsi="Times New Roman"/>
        </w:rPr>
        <w:t xml:space="preserve"> [accessed 4 April 2018]</w:t>
      </w:r>
      <w:r w:rsidRPr="00D37C00">
        <w:rPr>
          <w:rFonts w:ascii="Times New Roman" w:hAnsi="Times New Roman"/>
        </w:rPr>
        <w:t xml:space="preserve"> </w:t>
      </w:r>
      <w:r w:rsidRPr="00E5663F">
        <w:rPr>
          <w:rFonts w:ascii="Times New Roman" w:hAnsi="Times New Roman"/>
        </w:rPr>
        <w:t>‘...</w:t>
      </w:r>
      <w:r w:rsidRPr="00E5663F">
        <w:rPr>
          <w:rFonts w:ascii="Times New Roman" w:hAnsi="Times New Roman"/>
          <w:shd w:val="clear" w:color="auto" w:fill="FEFDFA"/>
        </w:rPr>
        <w:t xml:space="preserve">the presence of something threatening, tempting and unknown that lies within the bounds of the intimate.’ </w:t>
      </w:r>
    </w:p>
  </w:footnote>
  <w:footnote w:id="17">
    <w:p w14:paraId="5C9C1FB4" w14:textId="77777777" w:rsidR="004D11A0" w:rsidRPr="002953AC" w:rsidRDefault="004D11A0" w:rsidP="009275CA">
      <w:pPr>
        <w:pStyle w:val="FootnoteText"/>
        <w:rPr>
          <w:rFonts w:ascii="Times New Roman" w:hAnsi="Times New Roman"/>
        </w:rPr>
      </w:pPr>
      <w:r w:rsidRPr="00366E18">
        <w:rPr>
          <w:rStyle w:val="FootnoteReference"/>
        </w:rPr>
        <w:footnoteRef/>
      </w:r>
      <w:r w:rsidRPr="002953AC">
        <w:rPr>
          <w:rFonts w:ascii="Times New Roman" w:hAnsi="Times New Roman"/>
        </w:rPr>
        <w:t xml:space="preserve"> A current which has grown steadily since the work of Edgar Allan Poe would seem to hold that the existence of the supernatural would suggest that ‘all bets are off’ – anything could happen, and humanity would find itself outside of the rule of both human and natural law. ‘…to encounter horror is to be shattered by the totalizing nothingness which can engulf the human process…’ Robert S. Corrington, </w:t>
      </w:r>
      <w:r w:rsidRPr="002953AC">
        <w:rPr>
          <w:rFonts w:ascii="Times New Roman" w:hAnsi="Times New Roman"/>
          <w:i/>
        </w:rPr>
        <w:t xml:space="preserve">Nature and Nothingness, An Essay in Ordinal Phenomenology, </w:t>
      </w:r>
      <w:r w:rsidRPr="002953AC">
        <w:rPr>
          <w:rFonts w:ascii="Times New Roman" w:hAnsi="Times New Roman"/>
        </w:rPr>
        <w:t>(New York, NY: Lexington Books, 2017), p. 29</w:t>
      </w:r>
      <w:r>
        <w:rPr>
          <w:rFonts w:ascii="Times New Roman" w:hAnsi="Times New Roman"/>
        </w:rPr>
        <w:t>. This is further investigated in section 1.3.6</w:t>
      </w:r>
    </w:p>
  </w:footnote>
  <w:footnote w:id="18">
    <w:p w14:paraId="6C7928CF" w14:textId="77777777" w:rsidR="004D11A0" w:rsidRPr="001157B9" w:rsidRDefault="004D11A0" w:rsidP="009275CA">
      <w:pPr>
        <w:pStyle w:val="FootnoteText"/>
        <w:rPr>
          <w:rFonts w:ascii="Times New Roman" w:hAnsi="Times New Roman"/>
        </w:rPr>
      </w:pPr>
      <w:r w:rsidRPr="008A0DFB">
        <w:rPr>
          <w:rStyle w:val="FootnoteReference"/>
        </w:rPr>
        <w:footnoteRef/>
      </w:r>
      <w:r w:rsidRPr="00D37C00">
        <w:rPr>
          <w:rFonts w:ascii="Times New Roman" w:hAnsi="Times New Roman"/>
        </w:rPr>
        <w:t xml:space="preserve"> A number of film theorists, such as Barbara Creed and Xavier Mendik, employ Julia Kristeva’s notion of abjection to argue that women in the horror film genre – mothers and mother figures especially - are often </w:t>
      </w:r>
      <w:r>
        <w:rPr>
          <w:rFonts w:ascii="Times New Roman" w:hAnsi="Times New Roman"/>
        </w:rPr>
        <w:t>re</w:t>
      </w:r>
      <w:r w:rsidRPr="00D37C00">
        <w:rPr>
          <w:rFonts w:ascii="Times New Roman" w:hAnsi="Times New Roman"/>
        </w:rPr>
        <w:t>presented as monstrous beings posing existential threats to men</w:t>
      </w:r>
      <w:r>
        <w:rPr>
          <w:rFonts w:ascii="Times New Roman" w:hAnsi="Times New Roman"/>
        </w:rPr>
        <w:t xml:space="preserve"> (</w:t>
      </w:r>
      <w:r w:rsidRPr="00D37C00">
        <w:rPr>
          <w:rFonts w:ascii="Times New Roman" w:hAnsi="Times New Roman"/>
          <w:i/>
        </w:rPr>
        <w:t>mankind</w:t>
      </w:r>
      <w:r>
        <w:rPr>
          <w:rFonts w:ascii="Times New Roman" w:hAnsi="Times New Roman"/>
        </w:rPr>
        <w:t>)</w:t>
      </w:r>
      <w:r w:rsidRPr="00D37C00">
        <w:rPr>
          <w:rFonts w:ascii="Times New Roman" w:hAnsi="Times New Roman"/>
        </w:rPr>
        <w:t>. According to Creed: “…the horror film attempts to bring about a confrontation with the abject (the corpse, bodily wastes, the monstrous-feminine) in order finally to eject the abject and redraw the boundaries between the human and the non-human. As a form of modern defilement rite, the horror film attempts to separate out the symbolic order from all that threatens its stability, particularly the mother and all that her universe signifies….”</w:t>
      </w:r>
      <w:r>
        <w:rPr>
          <w:rFonts w:ascii="Times New Roman" w:hAnsi="Times New Roman"/>
        </w:rPr>
        <w:t xml:space="preserve"> </w:t>
      </w:r>
      <w:r w:rsidRPr="00D37C00">
        <w:rPr>
          <w:rFonts w:ascii="Times New Roman" w:hAnsi="Times New Roman"/>
        </w:rPr>
        <w:t xml:space="preserve">Barbara Creed, </w:t>
      </w:r>
      <w:r w:rsidRPr="00D37C00">
        <w:rPr>
          <w:rFonts w:ascii="Times New Roman" w:hAnsi="Times New Roman"/>
          <w:i/>
        </w:rPr>
        <w:t>The Monstrous-Feminine: Film, Feminism, Psychoanalysis</w:t>
      </w:r>
      <w:r w:rsidRPr="00D37C00">
        <w:rPr>
          <w:rFonts w:ascii="Times New Roman" w:hAnsi="Times New Roman"/>
        </w:rPr>
        <w:t xml:space="preserve"> (New York, NY:</w:t>
      </w:r>
      <w:r>
        <w:rPr>
          <w:rFonts w:ascii="Times New Roman" w:hAnsi="Times New Roman"/>
        </w:rPr>
        <w:t xml:space="preserve"> Routledge, 1993), p</w:t>
      </w:r>
      <w:r w:rsidRPr="00D37C00">
        <w:rPr>
          <w:rFonts w:ascii="Times New Roman" w:hAnsi="Times New Roman"/>
        </w:rPr>
        <w:t xml:space="preserve">. 14.  On the other hand, Stephen Neale and others argue that horror film monsters are predominantly defined as male, with women as their primary victims, explaining that: “In this respect, it could well be maintained that it is women’s sexuality, that which renders them desirable - but also threatening - to men, which constitutes the real problem that the horror cinema exists to explore” Stephen Neale, </w:t>
      </w:r>
      <w:r w:rsidRPr="00D37C00">
        <w:rPr>
          <w:rFonts w:ascii="Times New Roman" w:hAnsi="Times New Roman"/>
          <w:i/>
        </w:rPr>
        <w:t>Genre</w:t>
      </w:r>
      <w:r w:rsidRPr="00D37C00">
        <w:rPr>
          <w:rFonts w:ascii="Times New Roman" w:hAnsi="Times New Roman"/>
        </w:rPr>
        <w:t xml:space="preserve"> (London: British Film Institute, 1980), p. 14. See also William </w:t>
      </w:r>
      <w:r w:rsidRPr="005828CC">
        <w:rPr>
          <w:rFonts w:ascii="Times New Roman" w:hAnsi="Times New Roman"/>
        </w:rPr>
        <w:t xml:space="preserve">Rothman and Steven Jay Schneider, </w:t>
      </w:r>
      <w:r w:rsidRPr="005828CC">
        <w:rPr>
          <w:rFonts w:ascii="Times New Roman" w:hAnsi="Times New Roman"/>
          <w:i/>
        </w:rPr>
        <w:t xml:space="preserve">Introduction – Psychoanalysis in/and/of the Horror Film </w:t>
      </w:r>
      <w:r w:rsidRPr="005828CC">
        <w:rPr>
          <w:rFonts w:ascii="Times New Roman" w:hAnsi="Times New Roman"/>
        </w:rPr>
        <w:t xml:space="preserve">at </w:t>
      </w:r>
      <w:hyperlink r:id="rId9" w:history="1">
        <w:r w:rsidRPr="005828CC">
          <w:rPr>
            <w:rStyle w:val="Hyperlink"/>
          </w:rPr>
          <w:t>http://sensesofcinema.com/2001/freuds-worst-nightmares-psychoanalysis-and-the-horror-film/horror_psych/</w:t>
        </w:r>
      </w:hyperlink>
      <w:r w:rsidRPr="005828CC">
        <w:rPr>
          <w:rFonts w:ascii="Times New Roman" w:hAnsi="Times New Roman"/>
        </w:rPr>
        <w:t xml:space="preserve">  </w:t>
      </w:r>
      <w:r>
        <w:rPr>
          <w:rFonts w:ascii="Times New Roman" w:hAnsi="Times New Roman"/>
        </w:rPr>
        <w:t xml:space="preserve">[accessed 26 May 2020] </w:t>
      </w:r>
      <w:r w:rsidRPr="001157B9">
        <w:rPr>
          <w:rFonts w:ascii="Times New Roman" w:hAnsi="Times New Roman"/>
        </w:rPr>
        <w:t>See also</w:t>
      </w:r>
      <w:r w:rsidRPr="001157B9">
        <w:rPr>
          <w:rFonts w:ascii="Times New Roman" w:hAnsi="Times New Roman"/>
          <w:color w:val="222222"/>
          <w:lang w:eastAsia="en-GB"/>
        </w:rPr>
        <w:t xml:space="preserve">, Judith Halberstam </w:t>
      </w:r>
      <w:r w:rsidRPr="001157B9">
        <w:rPr>
          <w:rFonts w:ascii="Times New Roman" w:hAnsi="Times New Roman"/>
          <w:i/>
          <w:iCs/>
          <w:color w:val="222222"/>
          <w:lang w:eastAsia="en-GB"/>
        </w:rPr>
        <w:t>Skin Shows</w:t>
      </w:r>
      <w:r w:rsidRPr="001157B9">
        <w:rPr>
          <w:rFonts w:ascii="Times New Roman" w:hAnsi="Times New Roman"/>
          <w:color w:val="222222"/>
          <w:lang w:eastAsia="en-GB"/>
        </w:rPr>
        <w:t>. (Durham, NC: Duke University Press,1995). </w:t>
      </w:r>
    </w:p>
  </w:footnote>
  <w:footnote w:id="19">
    <w:p w14:paraId="7F1F8707" w14:textId="77777777" w:rsidR="004D11A0" w:rsidRDefault="004D11A0" w:rsidP="009275CA">
      <w:pPr>
        <w:pStyle w:val="FootnoteText"/>
      </w:pPr>
      <w:r w:rsidRPr="001157B9">
        <w:rPr>
          <w:rStyle w:val="FootnoteReference"/>
        </w:rPr>
        <w:footnoteRef/>
      </w:r>
      <w:r w:rsidRPr="001157B9">
        <w:rPr>
          <w:rFonts w:ascii="Times New Roman" w:hAnsi="Times New Roman"/>
        </w:rPr>
        <w:t xml:space="preserve"> This ‘psychological overlay’ (a term borrowed from descriptions of psychological pathologies), is sometimes given as a defining characteristic of the ‘American Gothic’.</w:t>
      </w:r>
    </w:p>
  </w:footnote>
  <w:footnote w:id="20">
    <w:p w14:paraId="778C253B" w14:textId="77777777" w:rsidR="004D11A0" w:rsidRPr="00C94A62" w:rsidRDefault="004D11A0" w:rsidP="009275CA">
      <w:pPr>
        <w:pStyle w:val="FootnoteText"/>
        <w:rPr>
          <w:rFonts w:ascii="Times New Roman" w:hAnsi="Times New Roman"/>
        </w:rPr>
      </w:pPr>
      <w:r w:rsidRPr="005828CC">
        <w:rPr>
          <w:rStyle w:val="FootnoteReference"/>
        </w:rPr>
        <w:footnoteRef/>
      </w:r>
      <w:r w:rsidRPr="005828CC">
        <w:rPr>
          <w:rFonts w:ascii="Times New Roman" w:hAnsi="Times New Roman"/>
        </w:rPr>
        <w:t xml:space="preserve"> Traditional Scottish prayer, according to D. L. Asliman, ‘Folklore and Mythology Electronic</w:t>
      </w:r>
      <w:r w:rsidRPr="00C94A62">
        <w:rPr>
          <w:rFonts w:ascii="Times New Roman" w:hAnsi="Times New Roman"/>
        </w:rPr>
        <w:t xml:space="preserve"> Texts: Things That Go Bump in the Night</w:t>
      </w:r>
      <w:r>
        <w:rPr>
          <w:rFonts w:ascii="Times New Roman" w:hAnsi="Times New Roman"/>
        </w:rPr>
        <w:t>’</w:t>
      </w:r>
      <w:r w:rsidRPr="00273FAF">
        <w:rPr>
          <w:rFonts w:ascii="Times New Roman" w:hAnsi="Times New Roman"/>
        </w:rPr>
        <w:t xml:space="preserve"> at</w:t>
      </w:r>
      <w:r w:rsidRPr="00C94A62">
        <w:rPr>
          <w:rFonts w:ascii="Times New Roman" w:hAnsi="Times New Roman"/>
        </w:rPr>
        <w:t xml:space="preserve"> </w:t>
      </w:r>
      <w:hyperlink r:id="rId10" w:history="1">
        <w:r w:rsidRPr="00273FAF">
          <w:rPr>
            <w:rStyle w:val="Hyperlink"/>
          </w:rPr>
          <w:t>https://www.pitt.edu/~dash/bump.html</w:t>
        </w:r>
      </w:hyperlink>
      <w:r>
        <w:rPr>
          <w:rFonts w:ascii="Times New Roman" w:hAnsi="Times New Roman"/>
        </w:rPr>
        <w:t xml:space="preserve"> [accessed 22 February 2018]</w:t>
      </w:r>
    </w:p>
    <w:p w14:paraId="567D34DB" w14:textId="77777777" w:rsidR="004D11A0" w:rsidRDefault="004D11A0" w:rsidP="009275CA">
      <w:pPr>
        <w:pStyle w:val="FootnoteText"/>
      </w:pPr>
      <w:r w:rsidRPr="00C94A62">
        <w:rPr>
          <w:rFonts w:ascii="Times New Roman" w:hAnsi="Times New Roman"/>
          <w:color w:val="000000"/>
        </w:rPr>
        <w:t>From ghoulies and ghosties</w:t>
      </w:r>
      <w:r w:rsidRPr="00C94A62">
        <w:rPr>
          <w:rFonts w:ascii="Times New Roman" w:hAnsi="Times New Roman"/>
          <w:color w:val="000000"/>
        </w:rPr>
        <w:br/>
        <w:t>And long-leggedy beasties</w:t>
      </w:r>
      <w:r w:rsidRPr="00C94A62">
        <w:rPr>
          <w:rFonts w:ascii="Times New Roman" w:hAnsi="Times New Roman"/>
          <w:color w:val="000000"/>
        </w:rPr>
        <w:br/>
        <w:t>And things that go bump in the night,</w:t>
      </w:r>
      <w:r w:rsidRPr="00C94A62">
        <w:rPr>
          <w:rFonts w:ascii="Times New Roman" w:hAnsi="Times New Roman"/>
          <w:color w:val="000000"/>
        </w:rPr>
        <w:br/>
        <w:t>Good Lord, deliver us!</w:t>
      </w:r>
    </w:p>
  </w:footnote>
  <w:footnote w:id="21">
    <w:p w14:paraId="1C61891B" w14:textId="77777777" w:rsidR="004D11A0" w:rsidRDefault="004D11A0" w:rsidP="009275CA">
      <w:pPr>
        <w:pStyle w:val="FootnoteText"/>
      </w:pPr>
      <w:r w:rsidRPr="00293DFD">
        <w:rPr>
          <w:rStyle w:val="FootnoteReference"/>
        </w:rPr>
        <w:footnoteRef/>
      </w:r>
      <w:r w:rsidRPr="002953AC">
        <w:rPr>
          <w:rFonts w:ascii="Times New Roman" w:hAnsi="Times New Roman"/>
        </w:rPr>
        <w:t xml:space="preserve"> See, for example, Robert Farr, ‘The Significance of the Skin as a Natural Boundary in the sub-division of Psychology’, </w:t>
      </w:r>
      <w:r w:rsidRPr="002953AC">
        <w:rPr>
          <w:rFonts w:ascii="Times New Roman" w:hAnsi="Times New Roman"/>
          <w:i/>
        </w:rPr>
        <w:t>Journal for the Theory of Social Behaviour</w:t>
      </w:r>
      <w:r w:rsidRPr="002953AC">
        <w:rPr>
          <w:rFonts w:ascii="Times New Roman" w:hAnsi="Times New Roman"/>
        </w:rPr>
        <w:t xml:space="preserve">, Vol, 27, issue 2/3, June/September 1997, pp. 305 – 23. I echo the words of the protagonist of Stephen King’s </w:t>
      </w:r>
      <w:r w:rsidRPr="002953AC">
        <w:rPr>
          <w:rFonts w:ascii="Times New Roman" w:hAnsi="Times New Roman"/>
          <w:i/>
        </w:rPr>
        <w:t>The Green Mile</w:t>
      </w:r>
      <w:r>
        <w:rPr>
          <w:rFonts w:ascii="Times New Roman" w:hAnsi="Times New Roman"/>
          <w:i/>
        </w:rPr>
        <w:t xml:space="preserve">, </w:t>
      </w:r>
      <w:r w:rsidRPr="00C62EB8">
        <w:rPr>
          <w:rFonts w:ascii="Times New Roman" w:hAnsi="Times New Roman"/>
        </w:rPr>
        <w:t>a Death Row prison warder</w:t>
      </w:r>
      <w:r w:rsidRPr="002953AC">
        <w:rPr>
          <w:rFonts w:ascii="Times New Roman" w:hAnsi="Times New Roman"/>
        </w:rPr>
        <w:t xml:space="preserve">: </w:t>
      </w:r>
      <w:r>
        <w:rPr>
          <w:rFonts w:ascii="Times New Roman" w:hAnsi="Times New Roman"/>
          <w:color w:val="000000"/>
          <w:shd w:val="clear" w:color="auto" w:fill="FFFFFF"/>
        </w:rPr>
        <w:t>‘</w:t>
      </w:r>
      <w:r w:rsidRPr="002953AC">
        <w:rPr>
          <w:rFonts w:ascii="Times New Roman" w:hAnsi="Times New Roman"/>
          <w:color w:val="000000"/>
          <w:shd w:val="clear" w:color="auto" w:fill="FFFFFF"/>
        </w:rPr>
        <w:t>Fragile as blown glass, we are, even under the best of conditions. To kill each other with gas and electricity, and in cold blood? The folly. The </w:t>
      </w:r>
      <w:r w:rsidRPr="002953AC">
        <w:rPr>
          <w:rFonts w:ascii="Times New Roman" w:hAnsi="Times New Roman"/>
          <w:i/>
          <w:iCs/>
          <w:color w:val="000000"/>
          <w:shd w:val="clear" w:color="auto" w:fill="FFFFFF"/>
        </w:rPr>
        <w:t>horror</w:t>
      </w:r>
      <w:r w:rsidRPr="002953AC">
        <w:rPr>
          <w:rFonts w:ascii="Times New Roman" w:hAnsi="Times New Roman"/>
          <w:color w:val="000000"/>
          <w:shd w:val="clear" w:color="auto" w:fill="FFFFFF"/>
        </w:rPr>
        <w:t>.</w:t>
      </w:r>
      <w:r>
        <w:rPr>
          <w:rFonts w:ascii="Times New Roman" w:hAnsi="Times New Roman"/>
          <w:color w:val="000000"/>
          <w:shd w:val="clear" w:color="auto" w:fill="FFFFFF"/>
        </w:rPr>
        <w:t xml:space="preserve">’ Stephen King, </w:t>
      </w:r>
      <w:r w:rsidRPr="002953AC">
        <w:rPr>
          <w:rFonts w:ascii="Times New Roman" w:hAnsi="Times New Roman"/>
          <w:i/>
          <w:color w:val="000000"/>
          <w:shd w:val="clear" w:color="auto" w:fill="FFFFFF"/>
        </w:rPr>
        <w:t>The Green Mile</w:t>
      </w:r>
      <w:r>
        <w:rPr>
          <w:rFonts w:ascii="Times New Roman" w:hAnsi="Times New Roman"/>
          <w:color w:val="000000"/>
          <w:shd w:val="clear" w:color="auto" w:fill="FFFFFF"/>
        </w:rPr>
        <w:t>, (London: Penguin, 1997) p. 510</w:t>
      </w:r>
    </w:p>
  </w:footnote>
  <w:footnote w:id="22">
    <w:p w14:paraId="64D59897" w14:textId="77777777" w:rsidR="004D11A0" w:rsidRPr="00B90196" w:rsidRDefault="004D11A0" w:rsidP="009275CA">
      <w:pPr>
        <w:pStyle w:val="FootnoteText"/>
        <w:rPr>
          <w:rFonts w:ascii="Times New Roman" w:hAnsi="Times New Roman"/>
        </w:rPr>
      </w:pPr>
      <w:r w:rsidRPr="001157B9">
        <w:rPr>
          <w:rStyle w:val="FootnoteReference"/>
        </w:rPr>
        <w:footnoteRef/>
      </w:r>
      <w:r w:rsidRPr="001157B9">
        <w:rPr>
          <w:rFonts w:ascii="Times New Roman" w:hAnsi="Times New Roman"/>
        </w:rPr>
        <w:t xml:space="preserve"> </w:t>
      </w:r>
      <w:r w:rsidRPr="007C0FD1">
        <w:rPr>
          <w:rFonts w:ascii="Times New Roman" w:hAnsi="Times New Roman"/>
        </w:rPr>
        <w:t xml:space="preserve">One is reminded of the sorts of tropes of science fiction which are introduced without great explanatory mechanism in order to ‘get on with’ the story. See, for example, the list at </w:t>
      </w:r>
      <w:hyperlink r:id="rId11" w:history="1">
        <w:r w:rsidRPr="00B90196">
          <w:rPr>
            <w:rFonts w:ascii="Times New Roman" w:hAnsi="Times New Roman"/>
            <w:color w:val="0000FF"/>
            <w:u w:val="single"/>
          </w:rPr>
          <w:t>https://www.barnesandnoble.com/blog/sci-fi-fantasy/the-25-greatest-science-fiction-tropes-ranked/</w:t>
        </w:r>
      </w:hyperlink>
      <w:r w:rsidRPr="00B90196">
        <w:rPr>
          <w:rFonts w:ascii="Times New Roman" w:hAnsi="Times New Roman"/>
        </w:rPr>
        <w:t xml:space="preserve"> [accessed 5 April 2020]. Horror tropes are explored in greater detail throughout Chapter 1, below.</w:t>
      </w:r>
    </w:p>
  </w:footnote>
  <w:footnote w:id="23">
    <w:p w14:paraId="714BB324" w14:textId="77777777" w:rsidR="004D11A0" w:rsidRDefault="004D11A0" w:rsidP="009275CA">
      <w:pPr>
        <w:pStyle w:val="FootnoteText"/>
      </w:pPr>
      <w:r w:rsidRPr="00B90196">
        <w:rPr>
          <w:rStyle w:val="FootnoteReference"/>
        </w:rPr>
        <w:footnoteRef/>
      </w:r>
      <w:r w:rsidRPr="00B90196">
        <w:rPr>
          <w:rFonts w:ascii="Times New Roman" w:hAnsi="Times New Roman"/>
        </w:rPr>
        <w:t xml:space="preserve"> To demonstrate how wide-spread this trope has become, consider that it is used without further explanation in literary works within the genres under discussion. To take four examples; an early mention is found in Michael Talbot, </w:t>
      </w:r>
      <w:r w:rsidRPr="00B90196">
        <w:rPr>
          <w:rFonts w:ascii="Times New Roman" w:hAnsi="Times New Roman"/>
          <w:i/>
        </w:rPr>
        <w:t>Night Things</w:t>
      </w:r>
      <w:r w:rsidRPr="00B90196">
        <w:rPr>
          <w:rFonts w:ascii="Times New Roman" w:hAnsi="Times New Roman"/>
        </w:rPr>
        <w:t>: ‘…haunted places…</w:t>
      </w:r>
      <w:r>
        <w:rPr>
          <w:rFonts w:ascii="Times New Roman" w:hAnsi="Times New Roman"/>
        </w:rPr>
        <w:t xml:space="preserve"> </w:t>
      </w:r>
      <w:r w:rsidRPr="00B90196">
        <w:rPr>
          <w:rFonts w:ascii="Times New Roman" w:hAnsi="Times New Roman"/>
        </w:rPr>
        <w:t xml:space="preserve">[are]…a weak spot…’, Michael Talbot, </w:t>
      </w:r>
      <w:r w:rsidRPr="00B90196">
        <w:rPr>
          <w:rFonts w:ascii="Times New Roman" w:hAnsi="Times New Roman"/>
          <w:i/>
        </w:rPr>
        <w:t>Night Things</w:t>
      </w:r>
      <w:r w:rsidRPr="00B90196">
        <w:rPr>
          <w:rFonts w:ascii="Times New Roman" w:hAnsi="Times New Roman"/>
        </w:rPr>
        <w:t xml:space="preserve"> (New York, NY: Valancourt, 1988), p. 196.  Thirty years later, genre authors are more explicit still: Steve Rasnic Tem, </w:t>
      </w:r>
      <w:r w:rsidRPr="00B90196">
        <w:rPr>
          <w:rFonts w:ascii="Times New Roman" w:hAnsi="Times New Roman"/>
          <w:i/>
        </w:rPr>
        <w:t>Ubo</w:t>
      </w:r>
      <w:r w:rsidRPr="00B90196">
        <w:rPr>
          <w:rFonts w:ascii="Times New Roman" w:hAnsi="Times New Roman"/>
        </w:rPr>
        <w:t xml:space="preserve"> (Osney Mead: Solaris Books, 2017): there are places ‘…on the other side of a fragile membrane...’p. 129. Sam Gafford, in </w:t>
      </w:r>
      <w:r w:rsidRPr="00B90196">
        <w:rPr>
          <w:rFonts w:ascii="Times New Roman" w:hAnsi="Times New Roman"/>
          <w:i/>
        </w:rPr>
        <w:t>House of Nodens</w:t>
      </w:r>
      <w:r w:rsidRPr="00B90196">
        <w:rPr>
          <w:rFonts w:ascii="Times New Roman" w:hAnsi="Times New Roman"/>
        </w:rPr>
        <w:t xml:space="preserve"> (2017): ‘…</w:t>
      </w:r>
      <w:r>
        <w:rPr>
          <w:rFonts w:ascii="Times New Roman" w:hAnsi="Times New Roman"/>
        </w:rPr>
        <w:t xml:space="preserve"> </w:t>
      </w:r>
      <w:r w:rsidRPr="00B90196">
        <w:rPr>
          <w:rFonts w:ascii="Times New Roman" w:hAnsi="Times New Roman"/>
        </w:rPr>
        <w:t>[The old settlers]…believed that those were the areas [where] the barriers were thin…barriers…between this world and the ones beyond.’ The trope has</w:t>
      </w:r>
      <w:r>
        <w:rPr>
          <w:rFonts w:ascii="Times New Roman" w:hAnsi="Times New Roman"/>
        </w:rPr>
        <w:t xml:space="preserve"> even</w:t>
      </w:r>
      <w:r w:rsidRPr="00B90196">
        <w:rPr>
          <w:rFonts w:ascii="Times New Roman" w:hAnsi="Times New Roman"/>
        </w:rPr>
        <w:t xml:space="preserve"> migrated into adjacent genres, such as psychological crime thrillers – see C. J. Tudor, </w:t>
      </w:r>
      <w:r w:rsidRPr="00B90196">
        <w:rPr>
          <w:rFonts w:ascii="Times New Roman" w:hAnsi="Times New Roman"/>
          <w:i/>
        </w:rPr>
        <w:t>Chalk Man</w:t>
      </w:r>
      <w:r w:rsidRPr="00B90196">
        <w:rPr>
          <w:rFonts w:ascii="Times New Roman" w:hAnsi="Times New Roman"/>
        </w:rPr>
        <w:t xml:space="preserve"> (London: Penguin, 2018), p. 211: ‘Thin, I think, that fabric between realities. Maybe minds aren’t lost. Maybe they just slip through and find a different place to wander.’</w:t>
      </w:r>
    </w:p>
  </w:footnote>
  <w:footnote w:id="24">
    <w:p w14:paraId="00246790" w14:textId="77777777" w:rsidR="004D11A0" w:rsidRPr="00C94A62" w:rsidRDefault="004D11A0" w:rsidP="009275CA">
      <w:pPr>
        <w:pStyle w:val="FootnoteText"/>
        <w:rPr>
          <w:rFonts w:ascii="Times New Roman" w:hAnsi="Times New Roman"/>
        </w:rPr>
      </w:pPr>
      <w:r w:rsidRPr="00273FAF">
        <w:rPr>
          <w:rStyle w:val="FootnoteReference"/>
        </w:rPr>
        <w:footnoteRef/>
      </w:r>
      <w:r w:rsidRPr="00C94A62">
        <w:rPr>
          <w:rFonts w:ascii="Times New Roman" w:hAnsi="Times New Roman"/>
        </w:rPr>
        <w:t xml:space="preserve"> </w:t>
      </w:r>
      <w:r>
        <w:rPr>
          <w:rFonts w:ascii="Times New Roman" w:hAnsi="Times New Roman"/>
        </w:rPr>
        <w:t>A device itself f</w:t>
      </w:r>
      <w:r w:rsidRPr="00C94A62">
        <w:rPr>
          <w:rFonts w:ascii="Times New Roman" w:hAnsi="Times New Roman"/>
        </w:rPr>
        <w:t xml:space="preserve">urther explored thematically in </w:t>
      </w:r>
      <w:r>
        <w:rPr>
          <w:rFonts w:ascii="Times New Roman" w:hAnsi="Times New Roman"/>
        </w:rPr>
        <w:t>Chapter Two.</w:t>
      </w:r>
    </w:p>
  </w:footnote>
  <w:footnote w:id="25">
    <w:p w14:paraId="0FA5BFFB" w14:textId="77777777" w:rsidR="004D11A0" w:rsidRPr="00273FAF" w:rsidRDefault="004D11A0" w:rsidP="009B7E1C">
      <w:pPr>
        <w:pStyle w:val="FootnoteText"/>
        <w:rPr>
          <w:rFonts w:ascii="Times New Roman" w:hAnsi="Times New Roman"/>
        </w:rPr>
      </w:pPr>
      <w:r w:rsidRPr="00273FAF">
        <w:rPr>
          <w:rStyle w:val="FootnoteReference"/>
        </w:rPr>
        <w:footnoteRef/>
      </w:r>
      <w:r w:rsidRPr="00273FAF">
        <w:rPr>
          <w:rFonts w:ascii="Times New Roman" w:hAnsi="Times New Roman"/>
        </w:rPr>
        <w:t xml:space="preserve"> See the article ‘Theme’ in in J. A. Cuddon ed. </w:t>
      </w:r>
      <w:r w:rsidRPr="00273FAF">
        <w:rPr>
          <w:rFonts w:ascii="Times New Roman" w:hAnsi="Times New Roman"/>
          <w:i/>
        </w:rPr>
        <w:t>The Penguin Dictionary of Literary Terms and Literary Theory</w:t>
      </w:r>
      <w:r w:rsidRPr="00273FAF">
        <w:rPr>
          <w:rFonts w:ascii="Times New Roman" w:hAnsi="Times New Roman"/>
        </w:rPr>
        <w:t xml:space="preserve"> 4</w:t>
      </w:r>
      <w:r w:rsidRPr="00273FAF">
        <w:rPr>
          <w:rFonts w:ascii="Times New Roman" w:hAnsi="Times New Roman"/>
          <w:vertAlign w:val="superscript"/>
        </w:rPr>
        <w:t>th</w:t>
      </w:r>
      <w:r w:rsidRPr="00273FAF">
        <w:rPr>
          <w:rFonts w:ascii="Times New Roman" w:hAnsi="Times New Roman"/>
        </w:rPr>
        <w:t xml:space="preserve"> edn. rev. by C. E. Preston (London: Penguin, 1999), p. 913.</w:t>
      </w:r>
    </w:p>
  </w:footnote>
  <w:footnote w:id="26">
    <w:p w14:paraId="64C2AA4B" w14:textId="77777777" w:rsidR="004D11A0" w:rsidRDefault="004D11A0" w:rsidP="009B7E1C">
      <w:pPr>
        <w:pStyle w:val="FootnoteText"/>
      </w:pPr>
      <w:r w:rsidRPr="00273FAF">
        <w:rPr>
          <w:rStyle w:val="FootnoteReference"/>
        </w:rPr>
        <w:footnoteRef/>
      </w:r>
      <w:r w:rsidRPr="00273FAF">
        <w:rPr>
          <w:rFonts w:ascii="Times New Roman" w:hAnsi="Times New Roman"/>
        </w:rPr>
        <w:t xml:space="preserve"> See the article ‘Trope’ </w:t>
      </w:r>
      <w:r>
        <w:rPr>
          <w:rFonts w:ascii="Times New Roman" w:hAnsi="Times New Roman"/>
        </w:rPr>
        <w:t xml:space="preserve">in </w:t>
      </w:r>
      <w:r w:rsidRPr="00273FAF">
        <w:rPr>
          <w:rFonts w:ascii="Times New Roman" w:hAnsi="Times New Roman"/>
          <w:i/>
        </w:rPr>
        <w:t>The</w:t>
      </w:r>
      <w:r w:rsidRPr="00273FAF">
        <w:rPr>
          <w:rFonts w:ascii="Times New Roman" w:hAnsi="Times New Roman"/>
        </w:rPr>
        <w:t xml:space="preserve"> </w:t>
      </w:r>
      <w:r w:rsidRPr="00273FAF">
        <w:rPr>
          <w:rFonts w:ascii="Times New Roman" w:hAnsi="Times New Roman"/>
          <w:i/>
        </w:rPr>
        <w:t>Penguin</w:t>
      </w:r>
      <w:r w:rsidRPr="00273FAF">
        <w:rPr>
          <w:rFonts w:ascii="Times New Roman" w:hAnsi="Times New Roman"/>
          <w:i/>
          <w:sz w:val="22"/>
          <w:szCs w:val="22"/>
        </w:rPr>
        <w:t xml:space="preserve"> </w:t>
      </w:r>
      <w:r w:rsidRPr="00273FAF">
        <w:rPr>
          <w:rFonts w:ascii="Times New Roman" w:hAnsi="Times New Roman"/>
          <w:i/>
        </w:rPr>
        <w:t>Dictionary of Literary Terms and Literary Theory</w:t>
      </w:r>
      <w:r w:rsidRPr="00273FAF">
        <w:rPr>
          <w:rFonts w:ascii="Times New Roman" w:hAnsi="Times New Roman"/>
        </w:rPr>
        <w:t xml:space="preserve"> p</w:t>
      </w:r>
      <w:r w:rsidRPr="0038160A">
        <w:rPr>
          <w:rFonts w:ascii="Times New Roman" w:hAnsi="Times New Roman"/>
        </w:rPr>
        <w:t>. 948.</w:t>
      </w:r>
    </w:p>
  </w:footnote>
  <w:footnote w:id="27">
    <w:p w14:paraId="1B0BEA9A" w14:textId="77777777" w:rsidR="004D11A0" w:rsidRDefault="004D11A0" w:rsidP="009B7E1C">
      <w:pPr>
        <w:pStyle w:val="FootnoteText"/>
      </w:pPr>
      <w:r>
        <w:rPr>
          <w:rStyle w:val="FootnoteReference"/>
        </w:rPr>
        <w:footnoteRef/>
      </w:r>
      <w:r>
        <w:t xml:space="preserve"> </w:t>
      </w:r>
      <w:r>
        <w:rPr>
          <w:rFonts w:ascii="Times New Roman" w:hAnsi="Times New Roman"/>
        </w:rPr>
        <w:t>S</w:t>
      </w:r>
      <w:r w:rsidRPr="0044547D">
        <w:rPr>
          <w:rFonts w:ascii="Times New Roman" w:hAnsi="Times New Roman"/>
        </w:rPr>
        <w:t xml:space="preserve">ee the article ‘Motif’ in </w:t>
      </w:r>
      <w:r w:rsidRPr="0044547D">
        <w:rPr>
          <w:rFonts w:ascii="Times New Roman" w:hAnsi="Times New Roman"/>
          <w:i/>
        </w:rPr>
        <w:t>The</w:t>
      </w:r>
      <w:r w:rsidRPr="0044547D">
        <w:rPr>
          <w:rFonts w:ascii="Times New Roman" w:hAnsi="Times New Roman"/>
        </w:rPr>
        <w:t xml:space="preserve"> </w:t>
      </w:r>
      <w:r w:rsidRPr="0044547D">
        <w:rPr>
          <w:rFonts w:ascii="Times New Roman" w:hAnsi="Times New Roman"/>
          <w:i/>
        </w:rPr>
        <w:t>Penguin Dictionary of Literary Terms and Literary Theory</w:t>
      </w:r>
      <w:r w:rsidRPr="0044547D">
        <w:rPr>
          <w:rFonts w:ascii="Times New Roman" w:hAnsi="Times New Roman"/>
        </w:rPr>
        <w:t xml:space="preserve"> p. 522.</w:t>
      </w:r>
    </w:p>
  </w:footnote>
  <w:footnote w:id="28">
    <w:p w14:paraId="3333DC74" w14:textId="77777777" w:rsidR="004D11A0" w:rsidRPr="00BE6DA3" w:rsidRDefault="004D11A0">
      <w:pPr>
        <w:pStyle w:val="FootnoteText"/>
        <w:rPr>
          <w:rFonts w:ascii="Times New Roman" w:hAnsi="Times New Roman"/>
        </w:rPr>
      </w:pPr>
      <w:r w:rsidRPr="00BE6DA3">
        <w:rPr>
          <w:rStyle w:val="FootnoteReference"/>
        </w:rPr>
        <w:footnoteRef/>
      </w:r>
      <w:r w:rsidRPr="00BE6DA3">
        <w:rPr>
          <w:rFonts w:ascii="Times New Roman" w:hAnsi="Times New Roman"/>
        </w:rPr>
        <w:t xml:space="preserve"> This is explored in detail in Meriem Rayen Lamara, </w:t>
      </w:r>
      <w:r w:rsidRPr="00BE6DA3">
        <w:rPr>
          <w:rFonts w:ascii="Times New Roman" w:hAnsi="Times New Roman"/>
          <w:i/>
        </w:rPr>
        <w:t xml:space="preserve">A Study of the Supernatural in Twenty-first-century Young Adult Gothic Literature, </w:t>
      </w:r>
      <w:r w:rsidRPr="00BE6DA3">
        <w:rPr>
          <w:rFonts w:ascii="Times New Roman" w:hAnsi="Times New Roman"/>
        </w:rPr>
        <w:t>unpublished PhD. Dissertation</w:t>
      </w:r>
      <w:r>
        <w:rPr>
          <w:rFonts w:ascii="Times New Roman" w:hAnsi="Times New Roman"/>
        </w:rPr>
        <w:t xml:space="preserve">, </w:t>
      </w:r>
      <w:r w:rsidRPr="00BE6DA3">
        <w:rPr>
          <w:rFonts w:ascii="Times New Roman" w:hAnsi="Times New Roman"/>
        </w:rPr>
        <w:t>the University of Northampton, 2019.</w:t>
      </w:r>
    </w:p>
  </w:footnote>
  <w:footnote w:id="29">
    <w:p w14:paraId="679D250E" w14:textId="77777777" w:rsidR="004D11A0" w:rsidRPr="00356C47" w:rsidRDefault="004D11A0">
      <w:pPr>
        <w:pStyle w:val="FootnoteText"/>
        <w:rPr>
          <w:rFonts w:ascii="Times New Roman" w:hAnsi="Times New Roman"/>
          <w:b/>
          <w:bCs/>
        </w:rPr>
      </w:pPr>
      <w:r w:rsidRPr="00187B84">
        <w:rPr>
          <w:rStyle w:val="FootnoteReference"/>
        </w:rPr>
        <w:footnoteRef/>
      </w:r>
      <w:r w:rsidRPr="00187B84">
        <w:rPr>
          <w:rFonts w:ascii="Times New Roman" w:hAnsi="Times New Roman"/>
        </w:rPr>
        <w:t xml:space="preserve"> Contrasted with ‘paranormal’</w:t>
      </w:r>
      <w:r>
        <w:rPr>
          <w:rFonts w:ascii="Times New Roman" w:hAnsi="Times New Roman"/>
        </w:rPr>
        <w:t xml:space="preserve"> fiction, dealing with entities placed </w:t>
      </w:r>
      <w:r w:rsidRPr="00187B84">
        <w:rPr>
          <w:rFonts w:ascii="Times New Roman" w:hAnsi="Times New Roman"/>
        </w:rPr>
        <w:t>‘within’ our world</w:t>
      </w:r>
      <w:r>
        <w:rPr>
          <w:rFonts w:ascii="Times New Roman" w:hAnsi="Times New Roman"/>
        </w:rPr>
        <w:t xml:space="preserve"> (however unlikely that </w:t>
      </w:r>
      <w:r w:rsidRPr="008C25F4">
        <w:rPr>
          <w:rFonts w:ascii="Times New Roman" w:hAnsi="Times New Roman"/>
        </w:rPr>
        <w:t xml:space="preserve">would be in actuality). Thus a work such as Anne Rice, </w:t>
      </w:r>
      <w:r w:rsidRPr="008C25F4">
        <w:rPr>
          <w:rFonts w:ascii="Times New Roman" w:hAnsi="Times New Roman"/>
          <w:i/>
        </w:rPr>
        <w:t>Interview with the Vampire</w:t>
      </w:r>
      <w:r w:rsidRPr="008C25F4">
        <w:rPr>
          <w:rFonts w:ascii="Times New Roman" w:hAnsi="Times New Roman"/>
        </w:rPr>
        <w:t xml:space="preserve"> (New York, NY: Knopf, 1976) could be designated ‘paranormal’ fiction – the vampire in question has a ‘natural’ history accessible to human intellect. Such ‘paranormal’ antagonists have been appearing in so-called ‘Young Adult’ (YA) fiction with increasing regularity. See Joni Richards Bodart, </w:t>
      </w:r>
      <w:r w:rsidRPr="008C25F4">
        <w:rPr>
          <w:rFonts w:ascii="Times New Roman" w:hAnsi="Times New Roman"/>
          <w:bCs/>
          <w:i/>
        </w:rPr>
        <w:t xml:space="preserve">They Suck, They Bite, They Eat, They Kill: The Psychological Meaning of Supernatural Monsters in Young Adult Fiction </w:t>
      </w:r>
      <w:r w:rsidRPr="008C25F4">
        <w:rPr>
          <w:rFonts w:ascii="Times New Roman" w:hAnsi="Times New Roman"/>
          <w:bCs/>
        </w:rPr>
        <w:t>(Lanham, MD: Scarecrow Press, 2011)</w:t>
      </w:r>
      <w:r>
        <w:rPr>
          <w:rFonts w:ascii="Times New Roman" w:hAnsi="Times New Roman"/>
          <w:bCs/>
        </w:rPr>
        <w:t>. A ‘supernatural story’ then, is any story making some use of supernatural entities (ghosts, demons, ghouls, vampires, werewolves etc.); of witchcraft, ‘marvels’ and things beyond normal sensory perception; that which elicits feelings in the presence of any such anomalies – and in which there is no ‘natural’ explanation for the entities.</w:t>
      </w:r>
    </w:p>
  </w:footnote>
  <w:footnote w:id="30">
    <w:p w14:paraId="12A37EE7" w14:textId="77777777" w:rsidR="004D11A0" w:rsidRPr="008C25F4" w:rsidRDefault="004D11A0">
      <w:pPr>
        <w:pStyle w:val="FootnoteText"/>
        <w:rPr>
          <w:rFonts w:ascii="Times New Roman" w:hAnsi="Times New Roman"/>
        </w:rPr>
      </w:pPr>
      <w:r w:rsidRPr="008C25F4">
        <w:rPr>
          <w:rStyle w:val="FootnoteReference"/>
        </w:rPr>
        <w:footnoteRef/>
      </w:r>
      <w:r w:rsidRPr="008C25F4">
        <w:rPr>
          <w:rFonts w:ascii="Times New Roman" w:hAnsi="Times New Roman"/>
        </w:rPr>
        <w:t xml:space="preserve"> See Elisa Bizzotto and  Flavio Gregori,  ‘Introduction: The Supernatural between Fact and Fiction, from the Gothic to the </w:t>
      </w:r>
      <w:r w:rsidRPr="008C25F4">
        <w:rPr>
          <w:rFonts w:ascii="Times New Roman" w:hAnsi="Times New Roman"/>
          <w:i/>
        </w:rPr>
        <w:t xml:space="preserve">Fin de Siècle’, </w:t>
      </w:r>
      <w:r w:rsidRPr="008C25F4">
        <w:rPr>
          <w:rFonts w:ascii="Times New Roman" w:hAnsi="Times New Roman"/>
        </w:rPr>
        <w:t>English Literature, Vol. 7, December 2020, pp. 4 - 27</w:t>
      </w:r>
    </w:p>
  </w:footnote>
  <w:footnote w:id="31">
    <w:p w14:paraId="25481E37" w14:textId="77777777" w:rsidR="004D11A0" w:rsidRPr="008C25F4" w:rsidRDefault="004D11A0">
      <w:pPr>
        <w:pStyle w:val="FootnoteText"/>
        <w:rPr>
          <w:rFonts w:ascii="Times New Roman" w:hAnsi="Times New Roman"/>
        </w:rPr>
      </w:pPr>
      <w:r w:rsidRPr="008C25F4">
        <w:rPr>
          <w:rStyle w:val="FootnoteReference"/>
        </w:rPr>
        <w:footnoteRef/>
      </w:r>
      <w:r w:rsidRPr="008C25F4">
        <w:rPr>
          <w:rFonts w:ascii="Times New Roman" w:hAnsi="Times New Roman"/>
        </w:rPr>
        <w:t xml:space="preserve"> Distinctions made by Glen </w:t>
      </w:r>
      <w:hyperlink r:id="rId12" w:tooltip="Glen Cavaliero" w:history="1">
        <w:r w:rsidRPr="008C25F4">
          <w:rPr>
            <w:rStyle w:val="Hyperlink"/>
            <w:iCs/>
            <w:color w:val="auto"/>
            <w:u w:val="none"/>
          </w:rPr>
          <w:t>Cavaliero</w:t>
        </w:r>
        <w:r w:rsidRPr="008C25F4">
          <w:rPr>
            <w:rStyle w:val="Hyperlink"/>
            <w:i/>
            <w:iCs/>
            <w:color w:val="auto"/>
            <w:u w:val="none"/>
          </w:rPr>
          <w:t xml:space="preserve">, </w:t>
        </w:r>
      </w:hyperlink>
      <w:r w:rsidRPr="008C25F4">
        <w:rPr>
          <w:rFonts w:ascii="Times New Roman" w:hAnsi="Times New Roman"/>
          <w:i/>
          <w:iCs/>
        </w:rPr>
        <w:t xml:space="preserve"> The Supernatural and English Fiction </w:t>
      </w:r>
      <w:r w:rsidRPr="008C25F4">
        <w:rPr>
          <w:rFonts w:ascii="Times New Roman" w:hAnsi="Times New Roman"/>
          <w:iCs/>
        </w:rPr>
        <w:t>(Oxford: Oxford University Press, 1995). According to</w:t>
      </w:r>
      <w:r w:rsidRPr="008C25F4">
        <w:rPr>
          <w:rFonts w:ascii="Times New Roman" w:hAnsi="Times New Roman"/>
          <w:i/>
          <w:iCs/>
        </w:rPr>
        <w:t xml:space="preserve"> </w:t>
      </w:r>
      <w:r w:rsidRPr="008C25F4">
        <w:rPr>
          <w:rFonts w:ascii="Times New Roman" w:hAnsi="Times New Roman"/>
          <w:iCs/>
        </w:rPr>
        <w:t>Neil Wilson,</w:t>
      </w:r>
      <w:r w:rsidRPr="008C25F4">
        <w:rPr>
          <w:rFonts w:ascii="Times New Roman" w:hAnsi="Times New Roman"/>
          <w:i/>
          <w:iCs/>
        </w:rPr>
        <w:t xml:space="preserve"> Shadows in the Attic: A Guide to British Supernatural Fiction, 1820–1950 </w:t>
      </w:r>
      <w:r w:rsidRPr="008C25F4">
        <w:rPr>
          <w:rFonts w:ascii="Times New Roman" w:hAnsi="Times New Roman"/>
          <w:iCs/>
        </w:rPr>
        <w:t>(London: The British Library, 2000</w:t>
      </w:r>
      <w:r w:rsidRPr="008C25F4">
        <w:rPr>
          <w:rFonts w:ascii="Times New Roman" w:hAnsi="Times New Roman"/>
          <w:i/>
          <w:iCs/>
        </w:rPr>
        <w:t xml:space="preserve">), </w:t>
      </w:r>
      <w:r w:rsidRPr="008C25F4">
        <w:rPr>
          <w:rFonts w:ascii="Times New Roman" w:hAnsi="Times New Roman"/>
        </w:rPr>
        <w:t xml:space="preserve">one genre supernatural fiction </w:t>
      </w:r>
      <w:r>
        <w:rPr>
          <w:rFonts w:ascii="Times New Roman" w:hAnsi="Times New Roman"/>
        </w:rPr>
        <w:t xml:space="preserve">therefore </w:t>
      </w:r>
      <w:r w:rsidRPr="008C25F4">
        <w:rPr>
          <w:rFonts w:ascii="Times New Roman" w:hAnsi="Times New Roman"/>
        </w:rPr>
        <w:t>seems able to incorporate fully is the traditional ghost story.</w:t>
      </w:r>
    </w:p>
  </w:footnote>
  <w:footnote w:id="32">
    <w:p w14:paraId="5ABBE398" w14:textId="77777777" w:rsidR="004D11A0" w:rsidRPr="00B23209" w:rsidRDefault="004D11A0" w:rsidP="009275CA">
      <w:pPr>
        <w:pStyle w:val="FootnoteText"/>
        <w:rPr>
          <w:rFonts w:ascii="Times New Roman" w:hAnsi="Times New Roman"/>
        </w:rPr>
      </w:pPr>
      <w:r w:rsidRPr="00B23209">
        <w:rPr>
          <w:rStyle w:val="FootnoteReference"/>
        </w:rPr>
        <w:footnoteRef/>
      </w:r>
      <w:r w:rsidRPr="00B23209">
        <w:rPr>
          <w:rFonts w:ascii="Times New Roman" w:hAnsi="Times New Roman"/>
        </w:rPr>
        <w:t xml:space="preserve"> Some of these sub-categorisations of the Gothic will be further explored, if not </w:t>
      </w:r>
      <w:r>
        <w:rPr>
          <w:rFonts w:ascii="Times New Roman" w:hAnsi="Times New Roman"/>
        </w:rPr>
        <w:t>fully described</w:t>
      </w:r>
      <w:r w:rsidRPr="00B23209">
        <w:rPr>
          <w:rFonts w:ascii="Times New Roman" w:hAnsi="Times New Roman"/>
        </w:rPr>
        <w:t>, in subsequent sections, but suffice to say that there are almost as many proposed terms as there are exponents.</w:t>
      </w:r>
    </w:p>
  </w:footnote>
  <w:footnote w:id="33">
    <w:p w14:paraId="75172039" w14:textId="77777777" w:rsidR="004D11A0" w:rsidRPr="0038160A" w:rsidRDefault="004D11A0" w:rsidP="009275CA">
      <w:pPr>
        <w:pStyle w:val="FootnoteText"/>
        <w:rPr>
          <w:rFonts w:ascii="Times New Roman" w:hAnsi="Times New Roman"/>
        </w:rPr>
      </w:pPr>
      <w:r w:rsidRPr="00B23209">
        <w:rPr>
          <w:rStyle w:val="FootnoteReference"/>
        </w:rPr>
        <w:footnoteRef/>
      </w:r>
      <w:r w:rsidRPr="00B23209">
        <w:rPr>
          <w:rFonts w:ascii="Times New Roman" w:hAnsi="Times New Roman"/>
        </w:rPr>
        <w:t xml:space="preserve"> See Sections 1.2.1 and 1.3.2 below, for some further titular proposals for the various</w:t>
      </w:r>
      <w:r>
        <w:rPr>
          <w:rFonts w:ascii="Times New Roman" w:hAnsi="Times New Roman"/>
        </w:rPr>
        <w:t xml:space="preserve"> related genres.</w:t>
      </w:r>
    </w:p>
  </w:footnote>
  <w:footnote w:id="34">
    <w:p w14:paraId="133C1B07" w14:textId="77777777" w:rsidR="004D11A0" w:rsidRPr="00B735B6" w:rsidRDefault="004D11A0" w:rsidP="009275CA">
      <w:pPr>
        <w:pStyle w:val="FootnoteText"/>
        <w:rPr>
          <w:rFonts w:ascii="Times New Roman" w:hAnsi="Times New Roman"/>
        </w:rPr>
      </w:pPr>
      <w:r>
        <w:rPr>
          <w:rStyle w:val="FootnoteReference"/>
        </w:rPr>
        <w:footnoteRef/>
      </w:r>
      <w:r>
        <w:t xml:space="preserve"> </w:t>
      </w:r>
      <w:r>
        <w:rPr>
          <w:rFonts w:ascii="Times New Roman" w:hAnsi="Times New Roman"/>
        </w:rPr>
        <w:t xml:space="preserve">Attempts to create genre-spanning definitions may, in any case, be conceptually flawed. </w:t>
      </w:r>
      <w:r w:rsidRPr="0044547D">
        <w:rPr>
          <w:rFonts w:ascii="Times New Roman" w:hAnsi="Times New Roman"/>
        </w:rPr>
        <w:t xml:space="preserve">Maurice Blanchot (1907–2003) proposed that there was no longer </w:t>
      </w:r>
      <w:r>
        <w:rPr>
          <w:rFonts w:ascii="Times New Roman" w:hAnsi="Times New Roman"/>
        </w:rPr>
        <w:t xml:space="preserve">(if there had ever truly been) </w:t>
      </w:r>
      <w:r w:rsidRPr="0044547D">
        <w:rPr>
          <w:rFonts w:ascii="Times New Roman" w:hAnsi="Times New Roman"/>
        </w:rPr>
        <w:t xml:space="preserve">a definitional demarcation between individual works and the literary corpus </w:t>
      </w:r>
      <w:r w:rsidRPr="0044547D">
        <w:rPr>
          <w:rFonts w:ascii="Times New Roman" w:hAnsi="Times New Roman"/>
          <w:i/>
        </w:rPr>
        <w:t xml:space="preserve">in toto, </w:t>
      </w:r>
      <w:r>
        <w:rPr>
          <w:rFonts w:ascii="Times New Roman" w:hAnsi="Times New Roman"/>
        </w:rPr>
        <w:t>a</w:t>
      </w:r>
      <w:r w:rsidRPr="0044547D">
        <w:rPr>
          <w:rFonts w:ascii="Times New Roman" w:hAnsi="Times New Roman"/>
        </w:rPr>
        <w:t xml:space="preserve"> notion </w:t>
      </w:r>
      <w:r>
        <w:rPr>
          <w:rFonts w:ascii="Times New Roman" w:hAnsi="Times New Roman"/>
        </w:rPr>
        <w:t>developed</w:t>
      </w:r>
      <w:r w:rsidRPr="0044547D">
        <w:rPr>
          <w:rFonts w:ascii="Times New Roman" w:hAnsi="Times New Roman"/>
        </w:rPr>
        <w:t xml:space="preserve"> by various post-modernist</w:t>
      </w:r>
      <w:r>
        <w:rPr>
          <w:rFonts w:ascii="Times New Roman" w:hAnsi="Times New Roman"/>
        </w:rPr>
        <w:t xml:space="preserve"> theorists. </w:t>
      </w:r>
      <w:r w:rsidRPr="0044547D">
        <w:rPr>
          <w:rFonts w:ascii="Times New Roman" w:hAnsi="Times New Roman"/>
        </w:rPr>
        <w:t xml:space="preserve">See, for example, Maurice Blanchot, </w:t>
      </w:r>
      <w:r w:rsidRPr="0044547D">
        <w:rPr>
          <w:rFonts w:ascii="Times New Roman" w:hAnsi="Times New Roman"/>
          <w:i/>
        </w:rPr>
        <w:t>The Book to Come</w:t>
      </w:r>
      <w:r w:rsidRPr="0044547D">
        <w:rPr>
          <w:rFonts w:ascii="Times New Roman" w:hAnsi="Times New Roman"/>
        </w:rPr>
        <w:t xml:space="preserve">, trans. by Charlotte Mandell (Stanford, CA: </w:t>
      </w:r>
      <w:r w:rsidRPr="00130A7B">
        <w:rPr>
          <w:rFonts w:ascii="Times New Roman" w:hAnsi="Times New Roman"/>
        </w:rPr>
        <w:t xml:space="preserve">University </w:t>
      </w:r>
      <w:r w:rsidRPr="006B0F1E">
        <w:rPr>
          <w:rFonts w:ascii="Times New Roman" w:hAnsi="Times New Roman"/>
        </w:rPr>
        <w:t>of Stanford, 2002)</w:t>
      </w:r>
      <w:r>
        <w:rPr>
          <w:rFonts w:ascii="Times New Roman" w:hAnsi="Times New Roman"/>
        </w:rPr>
        <w:t>; other academics argued that the notion of ‘the canon’ necessarily disadvantaged groups outside of the ‘mainstream’, such as members of the working class, women and members of ‘minority’ ethnic groups. See Gregory Rutledge, ‘Race, Slavery and Re-evaluation of the T’ang Canon’ in Comparative Literature and Culture 16 (2014) at</w:t>
      </w:r>
      <w:r w:rsidRPr="008A3449">
        <w:t xml:space="preserve"> </w:t>
      </w:r>
      <w:hyperlink r:id="rId13" w:history="1">
        <w:r w:rsidRPr="00F079FF">
          <w:rPr>
            <w:rStyle w:val="Hyperlink"/>
          </w:rPr>
          <w:t>http://docs.lib.purdue.edu/cgi/viewcontent.cgi?article=2532&amp;context=clcweb</w:t>
        </w:r>
      </w:hyperlink>
      <w:r>
        <w:rPr>
          <w:rFonts w:ascii="Times New Roman" w:hAnsi="Times New Roman"/>
        </w:rPr>
        <w:t xml:space="preserve"> [accessed 2 December 2017]  ; Paul Lautner, </w:t>
      </w:r>
      <w:r w:rsidRPr="00337B96">
        <w:rPr>
          <w:rFonts w:ascii="Times New Roman" w:hAnsi="Times New Roman"/>
          <w:i/>
        </w:rPr>
        <w:t>Canons and Contexts</w:t>
      </w:r>
      <w:r>
        <w:rPr>
          <w:rFonts w:ascii="Times New Roman" w:hAnsi="Times New Roman"/>
        </w:rPr>
        <w:t xml:space="preserve">, (Oxford: Oxford University Press, 1991) and Stephen Behrendt, </w:t>
      </w:r>
      <w:r w:rsidRPr="00337B96">
        <w:rPr>
          <w:rFonts w:ascii="Times New Roman" w:hAnsi="Times New Roman"/>
          <w:i/>
        </w:rPr>
        <w:t xml:space="preserve">British </w:t>
      </w:r>
      <w:r>
        <w:rPr>
          <w:rFonts w:ascii="Times New Roman" w:hAnsi="Times New Roman"/>
          <w:i/>
        </w:rPr>
        <w:t>W</w:t>
      </w:r>
      <w:r w:rsidRPr="00337B96">
        <w:rPr>
          <w:rFonts w:ascii="Times New Roman" w:hAnsi="Times New Roman"/>
          <w:i/>
        </w:rPr>
        <w:t>omen Poets and the Romantic writing Community</w:t>
      </w:r>
      <w:r>
        <w:rPr>
          <w:rFonts w:ascii="Times New Roman" w:hAnsi="Times New Roman"/>
        </w:rPr>
        <w:t xml:space="preserve">, (Baltimore, MD: John Hopkins University, 2009). Specifically on the problematic aspect of canon formation, see: </w:t>
      </w:r>
      <w:r w:rsidRPr="00B735B6">
        <w:rPr>
          <w:rFonts w:ascii="Times New Roman" w:hAnsi="Times New Roman"/>
        </w:rPr>
        <w:t>Michael Gamer</w:t>
      </w:r>
      <w:r w:rsidRPr="00B735B6">
        <w:rPr>
          <w:rFonts w:ascii="Times New Roman" w:hAnsi="Times New Roman"/>
          <w:i/>
        </w:rPr>
        <w:t xml:space="preserve">, Romanticism and the Gothic: Genre, Reception and Canon Formation </w:t>
      </w:r>
      <w:r w:rsidRPr="00B735B6">
        <w:rPr>
          <w:rFonts w:ascii="Times New Roman" w:hAnsi="Times New Roman"/>
        </w:rPr>
        <w:t>(Cambridge: Cambridge University Press, 2000)</w:t>
      </w:r>
      <w:r>
        <w:rPr>
          <w:rFonts w:ascii="Times New Roman" w:hAnsi="Times New Roman"/>
        </w:rPr>
        <w:t xml:space="preserve"> and </w:t>
      </w:r>
      <w:r w:rsidRPr="00B735B6">
        <w:rPr>
          <w:rFonts w:ascii="Times New Roman" w:hAnsi="Times New Roman"/>
        </w:rPr>
        <w:t xml:space="preserve">John Guillory, </w:t>
      </w:r>
      <w:r w:rsidRPr="00B735B6">
        <w:rPr>
          <w:rFonts w:ascii="Times New Roman" w:hAnsi="Times New Roman"/>
          <w:i/>
        </w:rPr>
        <w:t>Cultural Capital: The Problem of Literary Canon Formation</w:t>
      </w:r>
      <w:r w:rsidRPr="00B735B6">
        <w:rPr>
          <w:rFonts w:ascii="Times New Roman" w:hAnsi="Times New Roman"/>
        </w:rPr>
        <w:t xml:space="preserve"> (Chicago, IL: The University of Chicago Press, 1993) </w:t>
      </w:r>
    </w:p>
  </w:footnote>
  <w:footnote w:id="35">
    <w:p w14:paraId="03E599D0" w14:textId="77777777" w:rsidR="004D11A0" w:rsidRPr="006D71D9" w:rsidRDefault="004D11A0" w:rsidP="009275CA">
      <w:pPr>
        <w:pStyle w:val="FootnoteText"/>
        <w:rPr>
          <w:rFonts w:ascii="Times New Roman" w:hAnsi="Times New Roman"/>
        </w:rPr>
      </w:pPr>
      <w:r w:rsidRPr="0038160A">
        <w:rPr>
          <w:rStyle w:val="FootnoteReference"/>
        </w:rPr>
        <w:footnoteRef/>
      </w:r>
      <w:r w:rsidRPr="0038160A">
        <w:rPr>
          <w:rFonts w:ascii="Times New Roman" w:hAnsi="Times New Roman"/>
        </w:rPr>
        <w:t xml:space="preserve"> For an attempt to define some of these slippery terms </w:t>
      </w:r>
      <w:r>
        <w:rPr>
          <w:rFonts w:ascii="Times New Roman" w:hAnsi="Times New Roman"/>
        </w:rPr>
        <w:t>with logical rigour</w:t>
      </w:r>
      <w:r w:rsidRPr="0038160A">
        <w:rPr>
          <w:rFonts w:ascii="Times New Roman" w:hAnsi="Times New Roman"/>
        </w:rPr>
        <w:t xml:space="preserve">, see J. Gordon Melton, Introduction to J. Gordon Melton ed. </w:t>
      </w:r>
      <w:r w:rsidRPr="0038160A">
        <w:rPr>
          <w:rFonts w:ascii="Times New Roman" w:hAnsi="Times New Roman"/>
          <w:i/>
        </w:rPr>
        <w:t>Encyclopedia of Occultism and Parapsychology</w:t>
      </w:r>
      <w:r w:rsidRPr="0038160A">
        <w:rPr>
          <w:rFonts w:ascii="Times New Roman" w:hAnsi="Times New Roman"/>
        </w:rPr>
        <w:t>, 4</w:t>
      </w:r>
      <w:r w:rsidRPr="0038160A">
        <w:rPr>
          <w:rFonts w:ascii="Times New Roman" w:hAnsi="Times New Roman"/>
          <w:vertAlign w:val="superscript"/>
        </w:rPr>
        <w:t>th</w:t>
      </w:r>
      <w:r w:rsidRPr="0038160A">
        <w:rPr>
          <w:rFonts w:ascii="Times New Roman" w:hAnsi="Times New Roman"/>
        </w:rPr>
        <w:t xml:space="preserve"> edn. (Michigan, IL: Gale, 1996),</w:t>
      </w:r>
      <w:r>
        <w:rPr>
          <w:rFonts w:ascii="Times New Roman" w:hAnsi="Times New Roman"/>
        </w:rPr>
        <w:t xml:space="preserve"> pp</w:t>
      </w:r>
      <w:r w:rsidRPr="0038160A">
        <w:rPr>
          <w:rFonts w:ascii="Times New Roman" w:hAnsi="Times New Roman"/>
        </w:rPr>
        <w:t>. ix - xiv</w:t>
      </w:r>
    </w:p>
  </w:footnote>
  <w:footnote w:id="36">
    <w:p w14:paraId="1A4A71DE" w14:textId="77777777" w:rsidR="004D11A0" w:rsidRPr="007546E4" w:rsidRDefault="004D11A0" w:rsidP="009275CA">
      <w:pPr>
        <w:pStyle w:val="FootnoteText"/>
        <w:rPr>
          <w:rFonts w:ascii="Times New Roman" w:hAnsi="Times New Roman"/>
        </w:rPr>
      </w:pPr>
      <w:r w:rsidRPr="006D71D9">
        <w:rPr>
          <w:rStyle w:val="FootnoteReference"/>
        </w:rPr>
        <w:footnoteRef/>
      </w:r>
      <w:r w:rsidRPr="006D71D9">
        <w:rPr>
          <w:rFonts w:ascii="Times New Roman" w:hAnsi="Times New Roman"/>
        </w:rPr>
        <w:t xml:space="preserve"> The ‘sense of wonder</w:t>
      </w:r>
      <w:r>
        <w:rPr>
          <w:rFonts w:ascii="Times New Roman" w:hAnsi="Times New Roman"/>
        </w:rPr>
        <w:t xml:space="preserve"> </w:t>
      </w:r>
      <w:r w:rsidRPr="006D71D9">
        <w:rPr>
          <w:rFonts w:ascii="Times New Roman" w:hAnsi="Times New Roman"/>
        </w:rPr>
        <w:t>’is often considered to be invoked by works of science fiction, as: ‘…</w:t>
      </w:r>
      <w:r w:rsidRPr="006D71D9">
        <w:rPr>
          <w:rFonts w:ascii="Times New Roman" w:hAnsi="Times New Roman"/>
          <w:color w:val="252525"/>
          <w:shd w:val="clear" w:color="auto" w:fill="FFFFFF"/>
        </w:rPr>
        <w:t>a feeling of awakening or awe triggered by an expansion of one’s awareness of</w:t>
      </w:r>
      <w:r w:rsidRPr="00975D5F">
        <w:rPr>
          <w:rFonts w:ascii="Times New Roman" w:hAnsi="Times New Roman"/>
          <w:color w:val="252525"/>
          <w:shd w:val="clear" w:color="auto" w:fill="FFFFFF"/>
        </w:rPr>
        <w:t xml:space="preserve"> what is possible or by confrontation with the vastness of space and time, as brought on by reading scienc</w:t>
      </w:r>
      <w:r>
        <w:rPr>
          <w:rFonts w:ascii="Times New Roman" w:hAnsi="Times New Roman"/>
          <w:color w:val="252525"/>
          <w:shd w:val="clear" w:color="auto" w:fill="FFFFFF"/>
        </w:rPr>
        <w:t>e fiction…’ Jeff  Prucher (ed.)</w:t>
      </w:r>
      <w:r w:rsidRPr="00975D5F">
        <w:rPr>
          <w:rFonts w:ascii="Times New Roman" w:hAnsi="Times New Roman"/>
          <w:i/>
          <w:iCs/>
          <w:color w:val="252525"/>
          <w:shd w:val="clear" w:color="auto" w:fill="FFFFFF"/>
        </w:rPr>
        <w:t xml:space="preserve"> Brave New Word</w:t>
      </w:r>
      <w:r>
        <w:rPr>
          <w:rFonts w:ascii="Times New Roman" w:hAnsi="Times New Roman"/>
          <w:i/>
          <w:iCs/>
          <w:color w:val="252525"/>
          <w:shd w:val="clear" w:color="auto" w:fill="FFFFFF"/>
        </w:rPr>
        <w:t>s:</w:t>
      </w:r>
      <w:r w:rsidRPr="00975D5F">
        <w:rPr>
          <w:rFonts w:ascii="Times New Roman" w:hAnsi="Times New Roman"/>
          <w:i/>
          <w:iCs/>
          <w:color w:val="252525"/>
          <w:shd w:val="clear" w:color="auto" w:fill="FFFFFF"/>
        </w:rPr>
        <w:t xml:space="preserve"> </w:t>
      </w:r>
      <w:r w:rsidRPr="007546E4">
        <w:rPr>
          <w:rFonts w:ascii="Times New Roman" w:hAnsi="Times New Roman"/>
          <w:i/>
          <w:iCs/>
          <w:color w:val="252525"/>
          <w:shd w:val="clear" w:color="auto" w:fill="FFFFFF"/>
        </w:rPr>
        <w:t>The Oxford Dictionary of Science Fiction</w:t>
      </w:r>
      <w:r w:rsidRPr="007546E4">
        <w:rPr>
          <w:rStyle w:val="apple-converted-space"/>
          <w:rFonts w:ascii="Times New Roman" w:hAnsi="Times New Roman"/>
          <w:color w:val="252525"/>
          <w:shd w:val="clear" w:color="auto" w:fill="FFFFFF"/>
        </w:rPr>
        <w:t> </w:t>
      </w:r>
      <w:r w:rsidRPr="007546E4">
        <w:rPr>
          <w:rFonts w:ascii="Times New Roman" w:hAnsi="Times New Roman"/>
          <w:color w:val="252525"/>
          <w:shd w:val="clear" w:color="auto" w:fill="FFFFFF"/>
        </w:rPr>
        <w:t>(Oxford: Oxford University Press, 2007), p. 179</w:t>
      </w:r>
    </w:p>
  </w:footnote>
  <w:footnote w:id="37">
    <w:p w14:paraId="34FF190E" w14:textId="77777777" w:rsidR="004D11A0" w:rsidRPr="00C94A62" w:rsidRDefault="004D11A0" w:rsidP="009275CA">
      <w:pPr>
        <w:pStyle w:val="FootnoteText"/>
        <w:rPr>
          <w:rFonts w:ascii="Times New Roman" w:hAnsi="Times New Roman"/>
        </w:rPr>
      </w:pPr>
      <w:r w:rsidRPr="007546E4">
        <w:rPr>
          <w:rStyle w:val="FootnoteReference"/>
        </w:rPr>
        <w:footnoteRef/>
      </w:r>
      <w:r w:rsidRPr="007546E4">
        <w:rPr>
          <w:rFonts w:ascii="Times New Roman" w:hAnsi="Times New Roman"/>
        </w:rPr>
        <w:t xml:space="preserve"> Without intending to introduce circularity, or descend into nuanced epistemological matters, it might be best to </w:t>
      </w:r>
      <w:r>
        <w:rPr>
          <w:rFonts w:ascii="Times New Roman" w:hAnsi="Times New Roman"/>
        </w:rPr>
        <w:t>resort to a definition such as</w:t>
      </w:r>
      <w:r w:rsidRPr="0038160A">
        <w:rPr>
          <w:rFonts w:ascii="Times New Roman" w:hAnsi="Times New Roman"/>
        </w:rPr>
        <w:t>: that which is not presently accepted as possible by the majority within the mainstream of the scientific community.</w:t>
      </w:r>
      <w:r>
        <w:rPr>
          <w:rFonts w:ascii="Times New Roman" w:hAnsi="Times New Roman"/>
        </w:rPr>
        <w:t xml:space="preserve"> This matter is also explored further in subsequent sections.</w:t>
      </w:r>
    </w:p>
  </w:footnote>
  <w:footnote w:id="38">
    <w:p w14:paraId="39710BE6" w14:textId="77777777" w:rsidR="004D11A0" w:rsidRPr="00747A27" w:rsidRDefault="004D11A0" w:rsidP="009275CA">
      <w:pPr>
        <w:pStyle w:val="FootnoteText"/>
        <w:rPr>
          <w:rFonts w:ascii="Times New Roman" w:hAnsi="Times New Roman"/>
        </w:rPr>
      </w:pPr>
      <w:r w:rsidRPr="00747A27">
        <w:rPr>
          <w:rStyle w:val="FootnoteReference"/>
        </w:rPr>
        <w:footnoteRef/>
      </w:r>
      <w:r w:rsidRPr="00747A27">
        <w:rPr>
          <w:rFonts w:ascii="Times New Roman" w:hAnsi="Times New Roman"/>
        </w:rPr>
        <w:t xml:space="preserve"> See Daniel James Hanley, </w:t>
      </w:r>
      <w:r w:rsidRPr="00747A27">
        <w:rPr>
          <w:rFonts w:ascii="Times New Roman" w:hAnsi="Times New Roman"/>
          <w:i/>
        </w:rPr>
        <w:t>The Engine of Oracles: 100 Gothic Themes and Motifs</w:t>
      </w:r>
      <w:r w:rsidRPr="00747A27">
        <w:rPr>
          <w:rFonts w:ascii="Times New Roman" w:hAnsi="Times New Roman"/>
        </w:rPr>
        <w:t xml:space="preserve"> at </w:t>
      </w:r>
      <w:hyperlink r:id="rId14" w:history="1">
        <w:r w:rsidRPr="00747A27">
          <w:rPr>
            <w:rStyle w:val="Hyperlink"/>
          </w:rPr>
          <w:t>https://engineoforacles.wordpress.com/2011/12/22/100-gothic-themes-motifs/</w:t>
        </w:r>
      </w:hyperlink>
      <w:r w:rsidRPr="00747A27">
        <w:rPr>
          <w:rFonts w:ascii="Times New Roman" w:hAnsi="Times New Roman"/>
        </w:rPr>
        <w:t xml:space="preserve"> [accessed 3 December 2017]. This therefore excludes ‘scary stories’ which rely purely</w:t>
      </w:r>
      <w:r>
        <w:rPr>
          <w:rFonts w:ascii="Times New Roman" w:hAnsi="Times New Roman"/>
        </w:rPr>
        <w:t xml:space="preserve"> upon</w:t>
      </w:r>
      <w:r w:rsidRPr="00747A27">
        <w:rPr>
          <w:rFonts w:ascii="Times New Roman" w:hAnsi="Times New Roman"/>
        </w:rPr>
        <w:t xml:space="preserve"> such issues or protagonists as psychological derangement, serial killers etc.</w:t>
      </w:r>
    </w:p>
  </w:footnote>
  <w:footnote w:id="39">
    <w:p w14:paraId="40E239EA" w14:textId="77777777" w:rsidR="004D11A0" w:rsidRPr="00747A27" w:rsidRDefault="004D11A0" w:rsidP="009275CA">
      <w:pPr>
        <w:pStyle w:val="FootnoteText"/>
      </w:pPr>
      <w:r w:rsidRPr="00747A27">
        <w:rPr>
          <w:rStyle w:val="FootnoteReference"/>
        </w:rPr>
        <w:footnoteRef/>
      </w:r>
      <w:r w:rsidRPr="00747A27">
        <w:rPr>
          <w:rFonts w:ascii="Times New Roman" w:hAnsi="Times New Roman"/>
        </w:rPr>
        <w:t xml:space="preserve"> Henry James, contributed a seminal tale of haunting and possession in ‘The Turn of the Screw’ a tale of psycho-supernatural ambiguity itself echoing Charlotte Perkins Gilman’s (1860 – 1935) ‘The Yellow Wallpaper’ (1892).    Henry James returned to a ghostly theme several times in his writing career - with ‘The Jolly Corner’ (1908) for example, as did D. H. Lawrence, with stories such as ‘The Rocking-Horse Winner’ (1926). </w:t>
      </w:r>
      <w:r>
        <w:rPr>
          <w:rFonts w:ascii="Times New Roman" w:hAnsi="Times New Roman"/>
        </w:rPr>
        <w:t xml:space="preserve">See also section 1.3.6. </w:t>
      </w:r>
      <w:r w:rsidRPr="00747A27">
        <w:rPr>
          <w:rFonts w:ascii="Times New Roman" w:hAnsi="Times New Roman"/>
        </w:rPr>
        <w:t xml:space="preserve">Forster experimented with the fantastical in several short stories: see, for example, ‘The Celestial Omnibus’ in E. M. Forster, </w:t>
      </w:r>
      <w:r w:rsidRPr="00747A27">
        <w:rPr>
          <w:rFonts w:ascii="Times New Roman" w:hAnsi="Times New Roman"/>
          <w:i/>
        </w:rPr>
        <w:t>The Celestial Omnibus and Other Stories</w:t>
      </w:r>
      <w:r w:rsidRPr="00747A27">
        <w:rPr>
          <w:rFonts w:ascii="Times New Roman" w:hAnsi="Times New Roman"/>
        </w:rPr>
        <w:t xml:space="preserve"> [1911] (London: Quinx, 2009)</w:t>
      </w:r>
    </w:p>
  </w:footnote>
  <w:footnote w:id="40">
    <w:p w14:paraId="41D4AB29" w14:textId="77777777" w:rsidR="004D11A0" w:rsidRDefault="004D11A0" w:rsidP="009275CA">
      <w:pPr>
        <w:pStyle w:val="FootnoteText"/>
      </w:pPr>
      <w:r w:rsidRPr="00747A27">
        <w:rPr>
          <w:rStyle w:val="FootnoteReference"/>
        </w:rPr>
        <w:footnoteRef/>
      </w:r>
      <w:r w:rsidRPr="00747A27">
        <w:t xml:space="preserve"> </w:t>
      </w:r>
      <w:r w:rsidRPr="00747A27">
        <w:rPr>
          <w:rFonts w:ascii="Times New Roman" w:hAnsi="Times New Roman"/>
        </w:rPr>
        <w:t xml:space="preserve"> Homi Bhabha (b. 1949) asks, </w:t>
      </w:r>
      <w:r w:rsidRPr="00747A27">
        <w:rPr>
          <w:rFonts w:ascii="Times New Roman" w:hAnsi="Times New Roman"/>
          <w:i/>
        </w:rPr>
        <w:t>apropos</w:t>
      </w:r>
      <w:r w:rsidRPr="00747A27">
        <w:rPr>
          <w:rFonts w:ascii="Times New Roman" w:hAnsi="Times New Roman"/>
        </w:rPr>
        <w:t xml:space="preserve"> of events described in Forster’s </w:t>
      </w:r>
      <w:r w:rsidRPr="00747A27">
        <w:rPr>
          <w:rFonts w:ascii="Times New Roman" w:hAnsi="Times New Roman"/>
          <w:i/>
        </w:rPr>
        <w:t>A Passage to India</w:t>
      </w:r>
      <w:r w:rsidRPr="00747A27">
        <w:rPr>
          <w:rFonts w:ascii="Times New Roman" w:hAnsi="Times New Roman"/>
        </w:rPr>
        <w:t>: “What happened in the Marabar caves?” and answers: “</w:t>
      </w:r>
      <w:r w:rsidRPr="00747A27">
        <w:rPr>
          <w:rFonts w:ascii="Times New Roman" w:hAnsi="Times New Roman"/>
          <w:i/>
        </w:rPr>
        <w:t>There</w:t>
      </w:r>
      <w:r w:rsidRPr="00747A27">
        <w:rPr>
          <w:rFonts w:ascii="Times New Roman" w:hAnsi="Times New Roman"/>
        </w:rPr>
        <w:t>, the loss of cultural plurality</w:t>
      </w:r>
      <w:r>
        <w:rPr>
          <w:rFonts w:ascii="Times New Roman" w:hAnsi="Times New Roman"/>
        </w:rPr>
        <w:t>…</w:t>
      </w:r>
      <w:r w:rsidRPr="00747A27">
        <w:rPr>
          <w:rFonts w:ascii="Times New Roman" w:hAnsi="Times New Roman"/>
        </w:rPr>
        <w:t xml:space="preserve">”, that is, the dissolution of mutually comprehensible identities into isolated parts Homi K. Bhabha, </w:t>
      </w:r>
      <w:r w:rsidRPr="00747A27">
        <w:rPr>
          <w:rFonts w:ascii="Times New Roman" w:hAnsi="Times New Roman"/>
          <w:i/>
        </w:rPr>
        <w:t>The Location of Culture</w:t>
      </w:r>
      <w:r w:rsidRPr="00747A27">
        <w:rPr>
          <w:rFonts w:ascii="Times New Roman" w:hAnsi="Times New Roman"/>
        </w:rPr>
        <w:t xml:space="preserve"> (London: Routledge, 2002), p. 126. Matt Hills, writing in a very similar vein about critic and audience response to the film </w:t>
      </w:r>
      <w:r w:rsidRPr="00747A27">
        <w:rPr>
          <w:rFonts w:ascii="Times New Roman" w:hAnsi="Times New Roman"/>
          <w:i/>
        </w:rPr>
        <w:t>The Sixth Sense</w:t>
      </w:r>
      <w:r w:rsidRPr="00747A27">
        <w:rPr>
          <w:rFonts w:ascii="Times New Roman" w:hAnsi="Times New Roman"/>
        </w:rPr>
        <w:t xml:space="preserve"> (dir. M. Night Shyalaman, Buena Vista, US release 1999), describes the ontological shock as being due to ‘…a “paradigm-shift” in comprehension…’, Matt Hills, </w:t>
      </w:r>
      <w:r w:rsidRPr="00747A27">
        <w:rPr>
          <w:rFonts w:ascii="Times New Roman" w:hAnsi="Times New Roman"/>
          <w:i/>
        </w:rPr>
        <w:t>Pleasures of Horror</w:t>
      </w:r>
      <w:r w:rsidRPr="00747A27">
        <w:rPr>
          <w:rFonts w:ascii="Times New Roman" w:hAnsi="Times New Roman"/>
        </w:rPr>
        <w:t>, p. 42. This is explored further in section 1.3.4, below, in relation to ‘negative space’ causing (or being symptomatic of) an indeterminacy which</w:t>
      </w:r>
      <w:r>
        <w:rPr>
          <w:rFonts w:ascii="Times New Roman" w:hAnsi="Times New Roman"/>
        </w:rPr>
        <w:t xml:space="preserve"> in turn underlies an existential anxiety typical of our age, and translated into contemporary horror. Finally, the trope emerges in the treatment of my own novel, </w:t>
      </w:r>
      <w:r>
        <w:rPr>
          <w:rFonts w:ascii="Times New Roman" w:hAnsi="Times New Roman"/>
          <w:i/>
        </w:rPr>
        <w:t xml:space="preserve">No Man, </w:t>
      </w:r>
      <w:r w:rsidRPr="00F64D38">
        <w:rPr>
          <w:rFonts w:ascii="Times New Roman" w:hAnsi="Times New Roman"/>
        </w:rPr>
        <w:t>as discussed in Chapter 4.</w:t>
      </w:r>
    </w:p>
  </w:footnote>
  <w:footnote w:id="41">
    <w:p w14:paraId="16B725FA" w14:textId="77777777" w:rsidR="004D11A0" w:rsidRDefault="004D11A0" w:rsidP="009275CA">
      <w:pPr>
        <w:pStyle w:val="FootnoteText"/>
      </w:pPr>
      <w:r>
        <w:rPr>
          <w:rStyle w:val="FootnoteReference"/>
        </w:rPr>
        <w:footnoteRef/>
      </w:r>
      <w:r>
        <w:t xml:space="preserve"> </w:t>
      </w:r>
      <w:r>
        <w:rPr>
          <w:rFonts w:ascii="Times New Roman" w:hAnsi="Times New Roman"/>
        </w:rPr>
        <w:t>Stories by Dickens with more overtly ‘supernatural’ elements include such works as ‘The Signal-man’ or even ‘A Christmas Carol’.</w:t>
      </w:r>
    </w:p>
  </w:footnote>
  <w:footnote w:id="42">
    <w:p w14:paraId="0B38B8BF" w14:textId="77777777" w:rsidR="004D11A0" w:rsidRPr="00C75D93" w:rsidRDefault="004D11A0" w:rsidP="009275CA">
      <w:pPr>
        <w:pStyle w:val="FootnoteText"/>
        <w:rPr>
          <w:rFonts w:ascii="Times New Roman" w:hAnsi="Times New Roman"/>
        </w:rPr>
      </w:pPr>
      <w:r w:rsidRPr="007C10E3">
        <w:rPr>
          <w:rStyle w:val="FootnoteReference"/>
        </w:rPr>
        <w:footnoteRef/>
      </w:r>
      <w:r w:rsidRPr="007C10E3">
        <w:rPr>
          <w:rFonts w:ascii="Times New Roman" w:hAnsi="Times New Roman"/>
        </w:rPr>
        <w:t xml:space="preserve"> Luckhurst, </w:t>
      </w:r>
      <w:r w:rsidRPr="007C10E3">
        <w:rPr>
          <w:rFonts w:ascii="Times New Roman" w:hAnsi="Times New Roman"/>
          <w:i/>
        </w:rPr>
        <w:t>Late Victorian</w:t>
      </w:r>
      <w:r w:rsidRPr="00C75D93">
        <w:rPr>
          <w:rFonts w:ascii="Times New Roman" w:hAnsi="Times New Roman"/>
          <w:i/>
        </w:rPr>
        <w:t xml:space="preserve"> Gothic Tales</w:t>
      </w:r>
      <w:r w:rsidRPr="00C75D93">
        <w:rPr>
          <w:rFonts w:ascii="Times New Roman" w:hAnsi="Times New Roman"/>
        </w:rPr>
        <w:t>, ix.</w:t>
      </w:r>
    </w:p>
  </w:footnote>
  <w:footnote w:id="43">
    <w:p w14:paraId="1A143175" w14:textId="77777777" w:rsidR="004D11A0" w:rsidRDefault="004D11A0" w:rsidP="009275CA">
      <w:pPr>
        <w:pStyle w:val="FootnoteText"/>
      </w:pPr>
      <w:r>
        <w:rPr>
          <w:rStyle w:val="FootnoteReference"/>
        </w:rPr>
        <w:footnoteRef/>
      </w:r>
      <w:r>
        <w:t xml:space="preserve"> </w:t>
      </w:r>
      <w:r>
        <w:rPr>
          <w:rFonts w:ascii="Times New Roman" w:hAnsi="Times New Roman"/>
          <w:color w:val="000000"/>
        </w:rPr>
        <w:t>Interestingly, the image of solid Victorian furniture gradually redistributed, and ‘lost’ (or at least, no longer noticed as being anomalous) within an increasingly eclectic literary landscape reflects the disintegration of ‘solid’ identity we (don’t) see in the Marabar caves.</w:t>
      </w:r>
    </w:p>
  </w:footnote>
  <w:footnote w:id="44">
    <w:p w14:paraId="13BA2694" w14:textId="77777777" w:rsidR="004D11A0" w:rsidRPr="003B0564" w:rsidRDefault="004D11A0" w:rsidP="009275CA">
      <w:pPr>
        <w:pStyle w:val="FootnoteText"/>
        <w:rPr>
          <w:rFonts w:ascii="Times New Roman" w:hAnsi="Times New Roman"/>
        </w:rPr>
      </w:pPr>
      <w:r w:rsidRPr="0056483F">
        <w:rPr>
          <w:rStyle w:val="FootnoteReference"/>
        </w:rPr>
        <w:footnoteRef/>
      </w:r>
      <w:r w:rsidRPr="0056483F">
        <w:rPr>
          <w:rFonts w:ascii="Times New Roman" w:hAnsi="Times New Roman"/>
        </w:rPr>
        <w:t xml:space="preserve"> Patrick McGrath and Bradford Morrow, ‘Introduction’ in Patrick McGrath and Bradford Morrow eds,</w:t>
      </w:r>
      <w:r w:rsidRPr="004A3E63">
        <w:rPr>
          <w:rFonts w:ascii="Times New Roman" w:hAnsi="Times New Roman"/>
        </w:rPr>
        <w:t xml:space="preserve">. </w:t>
      </w:r>
      <w:r w:rsidRPr="004A3E63">
        <w:rPr>
          <w:rFonts w:ascii="Times New Roman" w:hAnsi="Times New Roman"/>
          <w:i/>
        </w:rPr>
        <w:t>The Picador B</w:t>
      </w:r>
      <w:r w:rsidRPr="003B0564">
        <w:rPr>
          <w:rFonts w:ascii="Times New Roman" w:hAnsi="Times New Roman"/>
          <w:i/>
        </w:rPr>
        <w:t xml:space="preserve">ook of the New Gothic: A Collection of Contemporary Gothic Fiction </w:t>
      </w:r>
      <w:r w:rsidRPr="003B0564">
        <w:rPr>
          <w:rFonts w:ascii="Times New Roman" w:hAnsi="Times New Roman"/>
        </w:rPr>
        <w:t>(London: Picador, 1992), p. xi.</w:t>
      </w:r>
    </w:p>
  </w:footnote>
  <w:footnote w:id="45">
    <w:p w14:paraId="6766C3C5" w14:textId="77777777" w:rsidR="004D11A0" w:rsidRPr="002953AC" w:rsidRDefault="004D11A0" w:rsidP="009275CA">
      <w:pPr>
        <w:pStyle w:val="NormalWeb"/>
        <w:shd w:val="clear" w:color="auto" w:fill="FFFFFF"/>
        <w:spacing w:before="120" w:after="120" w:line="240" w:lineRule="auto"/>
        <w:rPr>
          <w:color w:val="222222"/>
          <w:lang w:eastAsia="en-GB"/>
        </w:rPr>
      </w:pPr>
      <w:r w:rsidRPr="0056483F">
        <w:rPr>
          <w:rStyle w:val="FootnoteReference"/>
          <w:sz w:val="20"/>
          <w:szCs w:val="20"/>
        </w:rPr>
        <w:footnoteRef/>
      </w:r>
      <w:r w:rsidRPr="002953AC">
        <w:rPr>
          <w:sz w:val="20"/>
          <w:szCs w:val="20"/>
        </w:rPr>
        <w:t xml:space="preserve"> The term ‘</w:t>
      </w:r>
      <w:r w:rsidRPr="002953AC">
        <w:rPr>
          <w:bCs/>
          <w:color w:val="222222"/>
          <w:sz w:val="20"/>
          <w:szCs w:val="20"/>
          <w:lang w:eastAsia="en-GB"/>
        </w:rPr>
        <w:t>New Gothic’</w:t>
      </w:r>
      <w:r w:rsidRPr="002953AC">
        <w:rPr>
          <w:color w:val="222222"/>
          <w:sz w:val="20"/>
          <w:szCs w:val="20"/>
          <w:lang w:eastAsia="en-GB"/>
        </w:rPr>
        <w:t xml:space="preserve"> is generally </w:t>
      </w:r>
      <w:r>
        <w:rPr>
          <w:color w:val="222222"/>
          <w:sz w:val="20"/>
          <w:szCs w:val="20"/>
          <w:lang w:eastAsia="en-GB"/>
        </w:rPr>
        <w:t xml:space="preserve">first </w:t>
      </w:r>
      <w:r w:rsidRPr="002953AC">
        <w:rPr>
          <w:color w:val="222222"/>
          <w:sz w:val="20"/>
          <w:szCs w:val="20"/>
          <w:lang w:eastAsia="en-GB"/>
        </w:rPr>
        <w:t>associate</w:t>
      </w:r>
      <w:r>
        <w:rPr>
          <w:color w:val="222222"/>
          <w:sz w:val="20"/>
          <w:szCs w:val="20"/>
          <w:lang w:eastAsia="en-GB"/>
        </w:rPr>
        <w:t xml:space="preserve">d </w:t>
      </w:r>
      <w:r w:rsidRPr="00FE7F82">
        <w:rPr>
          <w:sz w:val="20"/>
          <w:szCs w:val="20"/>
          <w:lang w:eastAsia="en-GB"/>
        </w:rPr>
        <w:t xml:space="preserve">with a </w:t>
      </w:r>
      <w:hyperlink r:id="rId15" w:tooltip="Contemporary art" w:history="1">
        <w:r w:rsidRPr="00FE7F82">
          <w:rPr>
            <w:sz w:val="20"/>
            <w:szCs w:val="20"/>
            <w:lang w:eastAsia="en-GB"/>
          </w:rPr>
          <w:t>contemporary art</w:t>
        </w:r>
      </w:hyperlink>
      <w:r w:rsidRPr="00FE7F82">
        <w:rPr>
          <w:sz w:val="20"/>
          <w:szCs w:val="20"/>
          <w:lang w:eastAsia="en-GB"/>
        </w:rPr>
        <w:t xml:space="preserve"> movement </w:t>
      </w:r>
      <w:r w:rsidRPr="002953AC">
        <w:rPr>
          <w:color w:val="222222"/>
          <w:sz w:val="20"/>
          <w:szCs w:val="20"/>
          <w:lang w:eastAsia="en-GB"/>
        </w:rPr>
        <w:t xml:space="preserve">that </w:t>
      </w:r>
      <w:r>
        <w:rPr>
          <w:color w:val="222222"/>
          <w:sz w:val="20"/>
          <w:szCs w:val="20"/>
          <w:lang w:eastAsia="en-GB"/>
        </w:rPr>
        <w:t>foregrounds</w:t>
      </w:r>
      <w:r w:rsidRPr="002953AC">
        <w:rPr>
          <w:color w:val="222222"/>
          <w:sz w:val="20"/>
          <w:szCs w:val="20"/>
          <w:lang w:eastAsia="en-GB"/>
        </w:rPr>
        <w:t xml:space="preserve"> darkness and horror. </w:t>
      </w:r>
      <w:r w:rsidRPr="002953AC">
        <w:rPr>
          <w:i/>
          <w:color w:val="222222"/>
          <w:sz w:val="20"/>
          <w:szCs w:val="20"/>
          <w:lang w:eastAsia="en-GB"/>
        </w:rPr>
        <w:t xml:space="preserve">See, </w:t>
      </w:r>
      <w:r w:rsidRPr="002953AC">
        <w:rPr>
          <w:color w:val="222222"/>
          <w:sz w:val="20"/>
          <w:szCs w:val="20"/>
          <w:lang w:eastAsia="en-GB"/>
        </w:rPr>
        <w:t>Charles Moffat,</w:t>
      </w:r>
      <w:r w:rsidRPr="002953AC">
        <w:rPr>
          <w:i/>
          <w:color w:val="222222"/>
          <w:sz w:val="20"/>
          <w:szCs w:val="20"/>
          <w:lang w:eastAsia="en-GB"/>
        </w:rPr>
        <w:t xml:space="preserve"> </w:t>
      </w:r>
      <w:r w:rsidRPr="002953AC">
        <w:rPr>
          <w:color w:val="222222"/>
          <w:sz w:val="20"/>
          <w:szCs w:val="20"/>
          <w:lang w:eastAsia="en-GB"/>
        </w:rPr>
        <w:t>‘</w:t>
      </w:r>
      <w:r w:rsidRPr="002953AC">
        <w:rPr>
          <w:i/>
          <w:color w:val="222222"/>
          <w:sz w:val="20"/>
          <w:szCs w:val="20"/>
          <w:lang w:eastAsia="en-GB"/>
        </w:rPr>
        <w:t>The Neo Gothic Art Manifesto’,</w:t>
      </w:r>
      <w:r w:rsidRPr="002953AC">
        <w:rPr>
          <w:color w:val="222222"/>
          <w:sz w:val="20"/>
          <w:szCs w:val="20"/>
          <w:lang w:eastAsia="en-GB"/>
        </w:rPr>
        <w:t xml:space="preserve"> 2001, 2003 at </w:t>
      </w:r>
      <w:hyperlink r:id="rId16" w:history="1">
        <w:r w:rsidRPr="002953AC">
          <w:rPr>
            <w:rStyle w:val="Hyperlink"/>
            <w:sz w:val="20"/>
            <w:szCs w:val="20"/>
            <w:lang w:eastAsia="en-GB"/>
          </w:rPr>
          <w:t>http://www.arthistoryarchive.com/arthistory/gothic/The-Neo-Gothic-Art-Manifesto.html</w:t>
        </w:r>
      </w:hyperlink>
      <w:r w:rsidRPr="002953AC">
        <w:rPr>
          <w:color w:val="222222"/>
          <w:sz w:val="20"/>
          <w:szCs w:val="20"/>
          <w:lang w:eastAsia="en-GB"/>
        </w:rPr>
        <w:t xml:space="preserve"> [accessed 9 July 2018]</w:t>
      </w:r>
      <w:r>
        <w:rPr>
          <w:color w:val="222222"/>
          <w:sz w:val="20"/>
          <w:szCs w:val="20"/>
          <w:lang w:eastAsia="en-GB"/>
        </w:rPr>
        <w:t xml:space="preserve"> and is further discussed in  section 1.2.1</w:t>
      </w:r>
    </w:p>
  </w:footnote>
  <w:footnote w:id="46">
    <w:p w14:paraId="6C714BC2" w14:textId="77777777" w:rsidR="004D11A0" w:rsidRPr="00C94A62" w:rsidRDefault="004D11A0" w:rsidP="009275CA">
      <w:pPr>
        <w:spacing w:line="240" w:lineRule="auto"/>
        <w:rPr>
          <w:rFonts w:ascii="Times New Roman" w:hAnsi="Times New Roman"/>
        </w:rPr>
      </w:pPr>
      <w:r w:rsidRPr="0056483F">
        <w:rPr>
          <w:rStyle w:val="FootnoteReference"/>
          <w:sz w:val="20"/>
          <w:szCs w:val="20"/>
        </w:rPr>
        <w:footnoteRef/>
      </w:r>
      <w:r w:rsidRPr="002953AC">
        <w:rPr>
          <w:rFonts w:ascii="Times New Roman" w:hAnsi="Times New Roman"/>
          <w:sz w:val="20"/>
          <w:szCs w:val="20"/>
        </w:rPr>
        <w:t xml:space="preserve"> </w:t>
      </w:r>
      <w:r w:rsidRPr="0056483F">
        <w:rPr>
          <w:rFonts w:ascii="Times New Roman" w:hAnsi="Times New Roman"/>
          <w:color w:val="181818"/>
          <w:kern w:val="36"/>
          <w:sz w:val="20"/>
          <w:szCs w:val="20"/>
          <w:lang w:eastAsia="en-GB"/>
        </w:rPr>
        <w:t>“Whatever universal masterpiece of tomorrow may be wrought from phantasm or terror will owe its acceptance rather to a supreme workmanship than to a sympat</w:t>
      </w:r>
      <w:r w:rsidRPr="003B0564">
        <w:rPr>
          <w:rFonts w:ascii="Times New Roman" w:hAnsi="Times New Roman"/>
          <w:color w:val="181818"/>
          <w:kern w:val="36"/>
          <w:sz w:val="20"/>
          <w:szCs w:val="20"/>
          <w:lang w:eastAsia="en-GB"/>
        </w:rPr>
        <w:t>hetic theme. Yet who shall declare the dark theme a positive handicap? Radiant with beauty, the Cup of the Ptolemies was carven of onyx.”</w:t>
      </w:r>
      <w:r w:rsidRPr="005E5DC3">
        <w:rPr>
          <w:rFonts w:ascii="Times New Roman" w:hAnsi="Times New Roman"/>
          <w:color w:val="181818"/>
          <w:kern w:val="36"/>
          <w:sz w:val="20"/>
          <w:szCs w:val="20"/>
          <w:lang w:eastAsia="en-GB"/>
        </w:rPr>
        <w:t xml:space="preserve"> </w:t>
      </w:r>
      <w:r w:rsidRPr="005E5DC3">
        <w:rPr>
          <w:rFonts w:ascii="Times New Roman" w:hAnsi="Times New Roman"/>
          <w:sz w:val="20"/>
          <w:szCs w:val="20"/>
        </w:rPr>
        <w:t>H. P. Lovecraft, ‘Supernatural Horror in</w:t>
      </w:r>
      <w:r w:rsidRPr="00B43015">
        <w:rPr>
          <w:rFonts w:ascii="Times New Roman" w:hAnsi="Times New Roman"/>
          <w:sz w:val="20"/>
          <w:szCs w:val="20"/>
        </w:rPr>
        <w:t xml:space="preserve"> Literature’ in </w:t>
      </w:r>
      <w:r w:rsidRPr="00B43015">
        <w:rPr>
          <w:rFonts w:ascii="Times New Roman" w:hAnsi="Times New Roman"/>
          <w:i/>
          <w:sz w:val="20"/>
          <w:szCs w:val="20"/>
        </w:rPr>
        <w:t>Dagon, and Other Macabre Tales</w:t>
      </w:r>
      <w:r w:rsidRPr="00B43015">
        <w:rPr>
          <w:rFonts w:ascii="Times New Roman" w:hAnsi="Times New Roman"/>
          <w:sz w:val="20"/>
          <w:szCs w:val="20"/>
        </w:rPr>
        <w:t>, ed. August Derleth (London: Panther Books, 1969), p. 221</w:t>
      </w:r>
    </w:p>
  </w:footnote>
  <w:footnote w:id="47">
    <w:p w14:paraId="51744098" w14:textId="77777777" w:rsidR="004D11A0" w:rsidRPr="002D484E" w:rsidRDefault="004D11A0" w:rsidP="009275CA">
      <w:pPr>
        <w:pStyle w:val="FootnoteText"/>
        <w:rPr>
          <w:rFonts w:ascii="Times New Roman" w:hAnsi="Times New Roman"/>
        </w:rPr>
      </w:pPr>
      <w:r w:rsidRPr="002D484E">
        <w:rPr>
          <w:rStyle w:val="FootnoteReference"/>
        </w:rPr>
        <w:footnoteRef/>
      </w:r>
      <w:r w:rsidRPr="002D484E">
        <w:rPr>
          <w:rFonts w:ascii="Times New Roman" w:hAnsi="Times New Roman"/>
        </w:rPr>
        <w:t xml:space="preserve"> </w:t>
      </w:r>
      <w:hyperlink r:id="rId17" w:tooltip="Theodore Roszak (scholar)" w:history="1">
        <w:r w:rsidRPr="002D484E">
          <w:rPr>
            <w:rFonts w:ascii="Times New Roman" w:hAnsi="Times New Roman"/>
            <w:shd w:val="clear" w:color="auto" w:fill="FFFFFF"/>
          </w:rPr>
          <w:t>Theodore Roszak</w:t>
        </w:r>
      </w:hyperlink>
      <w:r w:rsidRPr="002D484E">
        <w:rPr>
          <w:rFonts w:ascii="Times New Roman" w:hAnsi="Times New Roman"/>
          <w:shd w:val="clear" w:color="auto" w:fill="FFFFFF"/>
        </w:rPr>
        <w:t xml:space="preserve">, </w:t>
      </w:r>
      <w:r w:rsidRPr="002D484E">
        <w:rPr>
          <w:rFonts w:ascii="Times New Roman" w:hAnsi="Times New Roman"/>
          <w:bCs/>
          <w:i/>
          <w:iCs/>
          <w:shd w:val="clear" w:color="auto" w:fill="FFFFFF"/>
        </w:rPr>
        <w:t xml:space="preserve"> The Making of a Counter Culture: Reflections on the Technocratic Society and Its Youthful Opposition</w:t>
      </w:r>
      <w:r w:rsidRPr="002D484E">
        <w:rPr>
          <w:rFonts w:ascii="Times New Roman" w:hAnsi="Times New Roman"/>
          <w:shd w:val="clear" w:color="auto" w:fill="FFFFFF"/>
        </w:rPr>
        <w:t> (Oakland, CA: University of California, 1969)</w:t>
      </w:r>
    </w:p>
  </w:footnote>
  <w:footnote w:id="48">
    <w:p w14:paraId="73DEEF71" w14:textId="77777777" w:rsidR="004D11A0" w:rsidRPr="007A3574" w:rsidRDefault="004D11A0" w:rsidP="009275CA">
      <w:pPr>
        <w:pStyle w:val="FootnoteText"/>
      </w:pPr>
      <w:r w:rsidRPr="002D484E">
        <w:rPr>
          <w:rStyle w:val="FootnoteReference"/>
        </w:rPr>
        <w:footnoteRef/>
      </w:r>
      <w:r w:rsidRPr="002D484E">
        <w:rPr>
          <w:rFonts w:ascii="Times New Roman" w:hAnsi="Times New Roman"/>
        </w:rPr>
        <w:t xml:space="preserve"> The term ‘magic realism’ was coined in 1925 by the art critic Franz Roh (1890 – 1965) to describe a</w:t>
      </w:r>
      <w:r>
        <w:rPr>
          <w:rFonts w:ascii="Times New Roman" w:hAnsi="Times New Roman"/>
        </w:rPr>
        <w:t xml:space="preserve"> contemporary artistic style</w:t>
      </w:r>
      <w:r w:rsidRPr="006B0F1E">
        <w:rPr>
          <w:rFonts w:ascii="Times New Roman" w:hAnsi="Times New Roman"/>
        </w:rPr>
        <w:t xml:space="preserve"> but came to be applied to literary works by the 1980’s: t</w:t>
      </w:r>
      <w:r>
        <w:rPr>
          <w:rFonts w:ascii="Times New Roman" w:hAnsi="Times New Roman"/>
        </w:rPr>
        <w:t xml:space="preserve">he defining characteristics are, </w:t>
      </w:r>
      <w:r w:rsidRPr="004D1C89">
        <w:rPr>
          <w:rFonts w:ascii="Times New Roman" w:hAnsi="Times New Roman"/>
          <w:i/>
        </w:rPr>
        <w:t>inter alia</w:t>
      </w:r>
      <w:r>
        <w:rPr>
          <w:rFonts w:ascii="Times New Roman" w:hAnsi="Times New Roman"/>
        </w:rPr>
        <w:t xml:space="preserve">, </w:t>
      </w:r>
      <w:r w:rsidRPr="006B0F1E">
        <w:rPr>
          <w:rFonts w:ascii="Times New Roman" w:hAnsi="Times New Roman"/>
        </w:rPr>
        <w:t xml:space="preserve">juxtapositions of the real and the unreal; convoluted narrative; use of dreams, myths, folk and fairy tales; the use of </w:t>
      </w:r>
      <w:r>
        <w:rPr>
          <w:rFonts w:ascii="Times New Roman" w:hAnsi="Times New Roman"/>
        </w:rPr>
        <w:t>graphic scenes and the unexplained; and other</w:t>
      </w:r>
      <w:r w:rsidRPr="006B0F1E">
        <w:rPr>
          <w:rFonts w:ascii="Times New Roman" w:hAnsi="Times New Roman"/>
        </w:rPr>
        <w:t xml:space="preserve"> elements which are instantly recognisable as ‘horror’ </w:t>
      </w:r>
      <w:r>
        <w:rPr>
          <w:rFonts w:ascii="Times New Roman" w:hAnsi="Times New Roman"/>
        </w:rPr>
        <w:t>tropes and motifs</w:t>
      </w:r>
      <w:r w:rsidRPr="006B0F1E">
        <w:rPr>
          <w:rFonts w:ascii="Times New Roman" w:hAnsi="Times New Roman"/>
        </w:rPr>
        <w:t xml:space="preserve">. It is a term which has been applied to the works of authors </w:t>
      </w:r>
      <w:r>
        <w:rPr>
          <w:rFonts w:ascii="Times New Roman" w:hAnsi="Times New Roman"/>
        </w:rPr>
        <w:t>as diverse</w:t>
      </w:r>
      <w:r w:rsidRPr="006B0F1E">
        <w:rPr>
          <w:rFonts w:ascii="Times New Roman" w:hAnsi="Times New Roman"/>
        </w:rPr>
        <w:t xml:space="preserve"> as Luis Borges (1899 – </w:t>
      </w:r>
      <w:r>
        <w:rPr>
          <w:rFonts w:ascii="Times New Roman" w:hAnsi="Times New Roman"/>
        </w:rPr>
        <w:t>1988), Gabriel Gracia Marquez (</w:t>
      </w:r>
      <w:r w:rsidRPr="006B0F1E">
        <w:rPr>
          <w:rFonts w:ascii="Times New Roman" w:hAnsi="Times New Roman"/>
        </w:rPr>
        <w:t>1928 - 2014), Italo Calvino</w:t>
      </w:r>
      <w:r>
        <w:rPr>
          <w:rFonts w:ascii="Times New Roman" w:hAnsi="Times New Roman"/>
        </w:rPr>
        <w:t xml:space="preserve"> (1923 – 1985)</w:t>
      </w:r>
      <w:r w:rsidRPr="006B0F1E">
        <w:rPr>
          <w:rFonts w:ascii="Times New Roman" w:hAnsi="Times New Roman"/>
        </w:rPr>
        <w:t>, John Fowles</w:t>
      </w:r>
      <w:r>
        <w:rPr>
          <w:rFonts w:ascii="Times New Roman" w:hAnsi="Times New Roman"/>
        </w:rPr>
        <w:t xml:space="preserve"> (1926 – 2005)</w:t>
      </w:r>
      <w:r w:rsidRPr="006B0F1E">
        <w:rPr>
          <w:rFonts w:ascii="Times New Roman" w:hAnsi="Times New Roman"/>
        </w:rPr>
        <w:t>, Angela Carter</w:t>
      </w:r>
      <w:r>
        <w:rPr>
          <w:rFonts w:ascii="Times New Roman" w:hAnsi="Times New Roman"/>
        </w:rPr>
        <w:t xml:space="preserve"> (1940 – 1992) as well as</w:t>
      </w:r>
      <w:r w:rsidRPr="006B0F1E">
        <w:rPr>
          <w:rFonts w:ascii="Times New Roman" w:hAnsi="Times New Roman"/>
        </w:rPr>
        <w:t xml:space="preserve"> many others. The entry ‘magic realism’ in </w:t>
      </w:r>
      <w:r w:rsidRPr="006B0F1E">
        <w:rPr>
          <w:rFonts w:ascii="Times New Roman" w:hAnsi="Times New Roman"/>
          <w:i/>
        </w:rPr>
        <w:t>The</w:t>
      </w:r>
      <w:r w:rsidRPr="006B0F1E">
        <w:rPr>
          <w:rFonts w:ascii="Times New Roman" w:hAnsi="Times New Roman"/>
        </w:rPr>
        <w:t xml:space="preserve"> </w:t>
      </w:r>
      <w:r w:rsidRPr="006B0F1E">
        <w:rPr>
          <w:rFonts w:ascii="Times New Roman" w:hAnsi="Times New Roman"/>
          <w:i/>
        </w:rPr>
        <w:t>Penguin</w:t>
      </w:r>
      <w:r w:rsidRPr="006B0F1E">
        <w:rPr>
          <w:rFonts w:ascii="Times New Roman" w:hAnsi="Times New Roman"/>
          <w:i/>
          <w:sz w:val="22"/>
          <w:szCs w:val="22"/>
        </w:rPr>
        <w:t xml:space="preserve"> </w:t>
      </w:r>
      <w:r w:rsidRPr="006B0F1E">
        <w:rPr>
          <w:rFonts w:ascii="Times New Roman" w:hAnsi="Times New Roman"/>
          <w:i/>
        </w:rPr>
        <w:t xml:space="preserve">Dictionary of Literary Terms and Literary Theory, </w:t>
      </w:r>
      <w:r w:rsidRPr="006B0F1E">
        <w:rPr>
          <w:rFonts w:ascii="Times New Roman" w:hAnsi="Times New Roman"/>
        </w:rPr>
        <w:t>J. A. Cuddon ed. (London: Penguin, 1998), pp. 487-8 makes the point that there is a ‘plausible</w:t>
      </w:r>
      <w:r>
        <w:rPr>
          <w:rFonts w:ascii="Times New Roman" w:hAnsi="Times New Roman"/>
        </w:rPr>
        <w:t xml:space="preserve"> case’ for arguing that instances of magic realism are to be found in many earlier authors. Arguably, an oxymoron had to be coined to describe these styles, which aimed to combine in a unitary concept the mirror-images of the natural and the extra-natural; see Lois Parkinson Zamora and Wendy B. Farris, eds., </w:t>
      </w:r>
      <w:r w:rsidRPr="00385265">
        <w:rPr>
          <w:rFonts w:ascii="Times New Roman" w:hAnsi="Times New Roman"/>
          <w:i/>
        </w:rPr>
        <w:t>Magical Realism: Theory, History, Community</w:t>
      </w:r>
      <w:r>
        <w:rPr>
          <w:rFonts w:ascii="Times New Roman" w:hAnsi="Times New Roman"/>
        </w:rPr>
        <w:t xml:space="preserve"> (Durham, NC: Duke University Press, 1995).</w:t>
      </w:r>
    </w:p>
  </w:footnote>
  <w:footnote w:id="49">
    <w:p w14:paraId="4A94B54A" w14:textId="77777777" w:rsidR="004D11A0" w:rsidRPr="004A3E63" w:rsidRDefault="004D11A0" w:rsidP="009275CA">
      <w:pPr>
        <w:pStyle w:val="FootnoteText"/>
        <w:rPr>
          <w:rFonts w:ascii="Times New Roman" w:hAnsi="Times New Roman"/>
        </w:rPr>
      </w:pPr>
      <w:r w:rsidRPr="00555683">
        <w:rPr>
          <w:rStyle w:val="FootnoteReference"/>
        </w:rPr>
        <w:footnoteRef/>
      </w:r>
      <w:r w:rsidRPr="00555683">
        <w:rPr>
          <w:rFonts w:ascii="Times New Roman" w:hAnsi="Times New Roman"/>
        </w:rPr>
        <w:t xml:space="preserve"> Tzventan Todorov, </w:t>
      </w:r>
      <w:r w:rsidRPr="00555683">
        <w:rPr>
          <w:rFonts w:ascii="Times New Roman" w:hAnsi="Times New Roman"/>
          <w:i/>
        </w:rPr>
        <w:t>Genres in Discourse</w:t>
      </w:r>
      <w:r w:rsidRPr="00555683">
        <w:rPr>
          <w:rFonts w:ascii="Times New Roman" w:hAnsi="Times New Roman"/>
        </w:rPr>
        <w:t xml:space="preserve"> trans. by Catherine Porter (Cambridge: University of Cambridge </w:t>
      </w:r>
      <w:r w:rsidRPr="004A3E63">
        <w:rPr>
          <w:rFonts w:ascii="Times New Roman" w:hAnsi="Times New Roman"/>
        </w:rPr>
        <w:t>Press, 1990)</w:t>
      </w:r>
    </w:p>
  </w:footnote>
  <w:footnote w:id="50">
    <w:p w14:paraId="45FBBFCF" w14:textId="77777777" w:rsidR="004D11A0" w:rsidRPr="00E91A1D" w:rsidRDefault="004D11A0" w:rsidP="009275CA">
      <w:pPr>
        <w:pStyle w:val="FootnoteText"/>
        <w:rPr>
          <w:rFonts w:ascii="Times New Roman" w:hAnsi="Times New Roman"/>
        </w:rPr>
      </w:pPr>
      <w:r w:rsidRPr="001E7FE3">
        <w:rPr>
          <w:rStyle w:val="FootnoteReference"/>
        </w:rPr>
        <w:footnoteRef/>
      </w:r>
      <w:r w:rsidRPr="001E7FE3">
        <w:rPr>
          <w:rFonts w:ascii="Times New Roman" w:hAnsi="Times New Roman"/>
        </w:rPr>
        <w:t xml:space="preserve"> S</w:t>
      </w:r>
      <w:r w:rsidRPr="00E91A1D">
        <w:rPr>
          <w:rFonts w:ascii="Times New Roman" w:hAnsi="Times New Roman"/>
        </w:rPr>
        <w:t xml:space="preserve">. T. Joshi, </w:t>
      </w:r>
      <w:r w:rsidRPr="00E91A1D">
        <w:rPr>
          <w:rFonts w:ascii="Times New Roman" w:hAnsi="Times New Roman"/>
          <w:i/>
        </w:rPr>
        <w:t>Unutterable Horror: A History of Supernatural Fiction, Vol. 1 : From Gilgamesh to the End of the Nineteenth Century</w:t>
      </w:r>
      <w:r w:rsidRPr="00E91A1D">
        <w:rPr>
          <w:rFonts w:ascii="Times New Roman" w:hAnsi="Times New Roman"/>
        </w:rPr>
        <w:t xml:space="preserve"> (New York</w:t>
      </w:r>
      <w:r>
        <w:rPr>
          <w:rFonts w:ascii="Times New Roman" w:hAnsi="Times New Roman"/>
        </w:rPr>
        <w:t>, NY</w:t>
      </w:r>
      <w:r w:rsidRPr="00E91A1D">
        <w:rPr>
          <w:rFonts w:ascii="Times New Roman" w:hAnsi="Times New Roman"/>
        </w:rPr>
        <w:t>: Hippocampus Press, 2014), p. 3.</w:t>
      </w:r>
    </w:p>
  </w:footnote>
  <w:footnote w:id="51">
    <w:p w14:paraId="65FA3F90" w14:textId="77777777" w:rsidR="004D11A0" w:rsidRPr="002953AC" w:rsidRDefault="004D11A0" w:rsidP="009275CA">
      <w:pPr>
        <w:pStyle w:val="FootnoteText"/>
        <w:rPr>
          <w:rFonts w:ascii="Times New Roman" w:hAnsi="Times New Roman"/>
        </w:rPr>
      </w:pPr>
      <w:r w:rsidRPr="005E5DC3">
        <w:rPr>
          <w:rStyle w:val="FootnoteReference"/>
        </w:rPr>
        <w:footnoteRef/>
      </w:r>
      <w:r w:rsidRPr="002953AC">
        <w:rPr>
          <w:rFonts w:ascii="Times New Roman" w:hAnsi="Times New Roman"/>
        </w:rPr>
        <w:t xml:space="preserve"> See Keith Thomas, </w:t>
      </w:r>
      <w:r w:rsidRPr="002953AC">
        <w:rPr>
          <w:rFonts w:ascii="Times New Roman" w:hAnsi="Times New Roman"/>
          <w:i/>
        </w:rPr>
        <w:t>Religion and the Decline of Magic: Studies in Popular Beliefs in Sixteenth and Seventeenth Century England</w:t>
      </w:r>
      <w:r w:rsidRPr="002953AC">
        <w:rPr>
          <w:rFonts w:ascii="Times New Roman" w:hAnsi="Times New Roman"/>
        </w:rPr>
        <w:t xml:space="preserve"> (London: Penguin, 1991); Stuart Clark, </w:t>
      </w:r>
      <w:r w:rsidRPr="002953AC">
        <w:rPr>
          <w:rFonts w:ascii="Times New Roman" w:hAnsi="Times New Roman"/>
          <w:i/>
        </w:rPr>
        <w:t xml:space="preserve">Thinking With Demons: The Idea of Witchcraft in Early Modern Europe </w:t>
      </w:r>
      <w:r w:rsidRPr="002953AC">
        <w:rPr>
          <w:rFonts w:ascii="Times New Roman" w:hAnsi="Times New Roman"/>
        </w:rPr>
        <w:t xml:space="preserve">(Oxford: Oxford University Press, 1997), Alan Macfarlane, ‘Civility and the Decline of Magic’ at </w:t>
      </w:r>
      <w:hyperlink r:id="rId18" w:history="1">
        <w:r w:rsidRPr="002953AC">
          <w:rPr>
            <w:rStyle w:val="Hyperlink"/>
          </w:rPr>
          <w:t>http://www.alanmacfarlane.com/TEXTS/THOMAS_civilitiy.pdf</w:t>
        </w:r>
      </w:hyperlink>
      <w:r w:rsidRPr="002953AC">
        <w:rPr>
          <w:rFonts w:ascii="Times New Roman" w:hAnsi="Times New Roman"/>
        </w:rPr>
        <w:t xml:space="preserve"> [accessed 9 July 2018]</w:t>
      </w:r>
    </w:p>
  </w:footnote>
  <w:footnote w:id="52">
    <w:p w14:paraId="4C656F92" w14:textId="77777777" w:rsidR="004D11A0" w:rsidRPr="00F450BF" w:rsidRDefault="004D11A0" w:rsidP="009275CA">
      <w:pPr>
        <w:pStyle w:val="FootnoteText"/>
        <w:rPr>
          <w:rFonts w:ascii="Times New Roman" w:hAnsi="Times New Roman"/>
        </w:rPr>
      </w:pPr>
      <w:r w:rsidRPr="005E5DC3">
        <w:rPr>
          <w:rStyle w:val="FootnoteReference"/>
        </w:rPr>
        <w:footnoteRef/>
      </w:r>
      <w:r w:rsidRPr="005E5DC3">
        <w:rPr>
          <w:rFonts w:ascii="Times New Roman" w:hAnsi="Times New Roman"/>
        </w:rPr>
        <w:t xml:space="preserve"> Jim Tester</w:t>
      </w:r>
      <w:r w:rsidRPr="005E5DC3">
        <w:rPr>
          <w:rFonts w:ascii="Times New Roman" w:hAnsi="Times New Roman"/>
          <w:i/>
        </w:rPr>
        <w:t xml:space="preserve">, A History of Western Astrology </w:t>
      </w:r>
      <w:r w:rsidRPr="005E5DC3">
        <w:rPr>
          <w:rFonts w:ascii="Times New Roman" w:hAnsi="Times New Roman"/>
        </w:rPr>
        <w:t xml:space="preserve">(Woodridge, Suffolk: Boydell and Brewer, 1990) points to a decisive shift in ‘learned opinion’ between the heyday of the occultist Robert Fludd (1574 – 1637) and the deaths of the ‘old guard’ of the Royal Society in the years preceding 1700. </w:t>
      </w:r>
      <w:r>
        <w:rPr>
          <w:rFonts w:ascii="Times New Roman" w:hAnsi="Times New Roman"/>
        </w:rPr>
        <w:t>Thus the</w:t>
      </w:r>
      <w:r w:rsidRPr="005E5DC3">
        <w:rPr>
          <w:rFonts w:ascii="Times New Roman" w:hAnsi="Times New Roman"/>
        </w:rPr>
        <w:t xml:space="preserve"> typical audience member for Shakespeare’s plays at the time they were written would have been likely</w:t>
      </w:r>
      <w:r w:rsidRPr="0037787E">
        <w:rPr>
          <w:rFonts w:ascii="Times New Roman" w:hAnsi="Times New Roman"/>
        </w:rPr>
        <w:t xml:space="preserve"> to pay considerable credence to astrology, in at least some of its various forms, even if sceptical about ghosts</w:t>
      </w:r>
      <w:r>
        <w:rPr>
          <w:rFonts w:ascii="Times New Roman" w:hAnsi="Times New Roman"/>
        </w:rPr>
        <w:t xml:space="preserve">. There are, of course, examples of events once considered outside of the realm of the ‘accepted’ which we would now, generally, include as scientifically plausible – it was once considered fanciful, for example, that stones could fall from the sky, but we now have a recognised mechanism which explains these ‘meteorites’ in a scientifically  plausible manner. See, for example, the article by Kat Eschner, ‘Scientists Didn’t Believe in Meteorites until </w:t>
      </w:r>
      <w:r w:rsidRPr="00832E1C">
        <w:rPr>
          <w:rFonts w:ascii="Times New Roman" w:hAnsi="Times New Roman"/>
        </w:rPr>
        <w:t xml:space="preserve">1803’ at </w:t>
      </w:r>
      <w:hyperlink r:id="rId19" w:history="1">
        <w:r w:rsidRPr="00FD3037">
          <w:rPr>
            <w:rStyle w:val="Hyperlink"/>
          </w:rPr>
          <w:t>https://www.smithsonianmag.com/smart-news/1803-rain-rocks-helped-establis</w:t>
        </w:r>
        <w:r w:rsidRPr="00CD20A3">
          <w:rPr>
            <w:rStyle w:val="Hyperlink"/>
          </w:rPr>
          <w:t>h-existence-meteorites-180963017/</w:t>
        </w:r>
      </w:hyperlink>
      <w:r w:rsidRPr="00F450BF">
        <w:rPr>
          <w:rFonts w:ascii="Times New Roman" w:hAnsi="Times New Roman"/>
        </w:rPr>
        <w:t xml:space="preserve"> [accessed 16 July 2018]</w:t>
      </w:r>
    </w:p>
  </w:footnote>
  <w:footnote w:id="53">
    <w:p w14:paraId="6A762255" w14:textId="77777777" w:rsidR="004D11A0" w:rsidRPr="00FE7F82" w:rsidRDefault="004D11A0" w:rsidP="009275CA">
      <w:pPr>
        <w:pStyle w:val="FootnoteText"/>
        <w:rPr>
          <w:rFonts w:ascii="Times New Roman" w:hAnsi="Times New Roman"/>
        </w:rPr>
      </w:pPr>
      <w:r w:rsidRPr="00FD3037">
        <w:rPr>
          <w:rStyle w:val="FootnoteReference"/>
        </w:rPr>
        <w:footnoteRef/>
      </w:r>
      <w:r w:rsidRPr="00FE7F82">
        <w:rPr>
          <w:rFonts w:ascii="Times New Roman" w:hAnsi="Times New Roman"/>
        </w:rPr>
        <w:t xml:space="preserve"> There are images included in Christian Violatti, </w:t>
      </w:r>
      <w:r w:rsidRPr="00DE4A4C">
        <w:rPr>
          <w:rFonts w:ascii="Times New Roman" w:hAnsi="Times New Roman"/>
        </w:rPr>
        <w:t>‘The Mea</w:t>
      </w:r>
      <w:r w:rsidRPr="00FE7F82">
        <w:rPr>
          <w:rFonts w:ascii="Times New Roman" w:hAnsi="Times New Roman"/>
        </w:rPr>
        <w:t xml:space="preserve">ning of European Upper Paleolithic Rock Art’ at </w:t>
      </w:r>
      <w:hyperlink r:id="rId20" w:history="1">
        <w:r w:rsidRPr="00FE7F82">
          <w:rPr>
            <w:rStyle w:val="Hyperlink"/>
          </w:rPr>
          <w:t>https://www.ancient.eu/article/787/the-meaning-of-european-upper-paleolithic-rock-art/</w:t>
        </w:r>
      </w:hyperlink>
      <w:r>
        <w:rPr>
          <w:rFonts w:ascii="Times New Roman" w:hAnsi="Times New Roman"/>
        </w:rPr>
        <w:t xml:space="preserve">  [accessed 9 April 2019]</w:t>
      </w:r>
    </w:p>
  </w:footnote>
  <w:footnote w:id="54">
    <w:p w14:paraId="510FFF1A" w14:textId="77777777" w:rsidR="004D11A0" w:rsidRPr="00832E1C" w:rsidRDefault="004D11A0" w:rsidP="009275CA">
      <w:pPr>
        <w:pStyle w:val="FootnoteText"/>
        <w:rPr>
          <w:rFonts w:ascii="Times New Roman" w:hAnsi="Times New Roman"/>
        </w:rPr>
      </w:pPr>
      <w:r w:rsidRPr="00832E1C">
        <w:rPr>
          <w:rStyle w:val="FootnoteReference"/>
        </w:rPr>
        <w:footnoteRef/>
      </w:r>
      <w:r w:rsidRPr="00832E1C">
        <w:rPr>
          <w:rFonts w:ascii="Times New Roman" w:hAnsi="Times New Roman"/>
        </w:rPr>
        <w:t xml:space="preserve"> André Leroi-Gorhan, </w:t>
      </w:r>
      <w:r w:rsidRPr="00832E1C">
        <w:rPr>
          <w:rFonts w:ascii="Times New Roman" w:hAnsi="Times New Roman"/>
          <w:i/>
        </w:rPr>
        <w:t>The Art of Prehistoric Man in Western Europe</w:t>
      </w:r>
      <w:r w:rsidRPr="00832E1C">
        <w:rPr>
          <w:rFonts w:ascii="Times New Roman" w:hAnsi="Times New Roman"/>
        </w:rPr>
        <w:t xml:space="preserve"> (London: Thames and Hudson, 1968), p. </w:t>
      </w:r>
      <w:r w:rsidRPr="00FD3037">
        <w:rPr>
          <w:rFonts w:ascii="Times New Roman" w:hAnsi="Times New Roman"/>
        </w:rPr>
        <w:t>174</w:t>
      </w:r>
    </w:p>
  </w:footnote>
  <w:footnote w:id="55">
    <w:p w14:paraId="6DBA7BAF" w14:textId="77777777" w:rsidR="004D11A0" w:rsidRDefault="004D11A0" w:rsidP="009275CA">
      <w:pPr>
        <w:pStyle w:val="FootnoteText"/>
      </w:pPr>
      <w:r w:rsidRPr="00832E1C">
        <w:rPr>
          <w:rStyle w:val="FootnoteReference"/>
        </w:rPr>
        <w:footnoteRef/>
      </w:r>
      <w:r w:rsidRPr="00FE7F82">
        <w:rPr>
          <w:rFonts w:ascii="Times New Roman" w:hAnsi="Times New Roman"/>
        </w:rPr>
        <w:t xml:space="preserve"> There is even a hint at the possibility of movement between the ‘poles’ of masculinity and femininity,</w:t>
      </w:r>
    </w:p>
  </w:footnote>
  <w:footnote w:id="56">
    <w:p w14:paraId="2627D05A" w14:textId="77777777" w:rsidR="004D11A0" w:rsidRPr="003A7C37" w:rsidRDefault="004D11A0" w:rsidP="009275CA">
      <w:pPr>
        <w:pStyle w:val="FootnoteText"/>
        <w:rPr>
          <w:rFonts w:ascii="Times New Roman" w:hAnsi="Times New Roman"/>
        </w:rPr>
      </w:pPr>
      <w:r w:rsidRPr="00DC78FC">
        <w:rPr>
          <w:rStyle w:val="FootnoteReference"/>
        </w:rPr>
        <w:footnoteRef/>
      </w:r>
      <w:r w:rsidRPr="00DC78FC">
        <w:rPr>
          <w:rFonts w:ascii="Times New Roman" w:hAnsi="Times New Roman"/>
        </w:rPr>
        <w:t xml:space="preserve"> William G</w:t>
      </w:r>
      <w:r w:rsidRPr="003A7C37">
        <w:rPr>
          <w:rFonts w:ascii="Times New Roman" w:hAnsi="Times New Roman"/>
        </w:rPr>
        <w:t xml:space="preserve">olding, </w:t>
      </w:r>
      <w:r w:rsidRPr="003A7C37">
        <w:rPr>
          <w:rFonts w:ascii="Times New Roman" w:hAnsi="Times New Roman"/>
          <w:i/>
        </w:rPr>
        <w:t>Darkness Visible</w:t>
      </w:r>
      <w:r w:rsidRPr="003A7C37">
        <w:rPr>
          <w:rFonts w:ascii="Times New Roman" w:hAnsi="Times New Roman"/>
        </w:rPr>
        <w:t xml:space="preserve"> (London: Faber and Faber, 1977), pp, 145 -6</w:t>
      </w:r>
    </w:p>
  </w:footnote>
  <w:footnote w:id="57">
    <w:p w14:paraId="6070D633" w14:textId="77777777" w:rsidR="004D11A0" w:rsidRPr="002953AC" w:rsidRDefault="004D11A0" w:rsidP="009275CA">
      <w:pPr>
        <w:pStyle w:val="FootnoteText"/>
        <w:rPr>
          <w:rFonts w:ascii="Times New Roman" w:hAnsi="Times New Roman"/>
        </w:rPr>
      </w:pPr>
      <w:r w:rsidRPr="003A7C37">
        <w:rPr>
          <w:rStyle w:val="FootnoteReference"/>
        </w:rPr>
        <w:footnoteRef/>
      </w:r>
      <w:r w:rsidRPr="002953AC">
        <w:rPr>
          <w:rFonts w:ascii="Times New Roman" w:hAnsi="Times New Roman"/>
        </w:rPr>
        <w:t xml:space="preserve"> The exploration of ways in which the inner / outer dichotomy is dissolved is an important  issue in the current essay, and is revisited in section 1.2, examining the ways in which ‘inner’ and ‘outer’ narratives can sustain, or undermine each other; in section 1.3.2, where the notion of boundaries between inner and outer realities is explored as becoming a main theme in stories of the supernatural in comparatively recent times; in section 1.3.6, looking at violations of these boundaries, and further exploring this last notion in relation to Bataille’s ‘psychic disintegration’ as a result of transgressions of these boundaries.</w:t>
      </w:r>
    </w:p>
  </w:footnote>
  <w:footnote w:id="58">
    <w:p w14:paraId="63D643A2" w14:textId="77777777" w:rsidR="004D11A0" w:rsidRPr="00C94A62" w:rsidRDefault="004D11A0" w:rsidP="009275CA">
      <w:pPr>
        <w:pStyle w:val="FootnoteText"/>
        <w:rPr>
          <w:rFonts w:ascii="Times New Roman" w:hAnsi="Times New Roman"/>
        </w:rPr>
      </w:pPr>
      <w:r w:rsidRPr="00DC78FC">
        <w:rPr>
          <w:rStyle w:val="FootnoteReference"/>
        </w:rPr>
        <w:footnoteRef/>
      </w:r>
      <w:r w:rsidRPr="00DC78FC">
        <w:rPr>
          <w:rFonts w:ascii="Times New Roman" w:hAnsi="Times New Roman"/>
        </w:rPr>
        <w:t xml:space="preserve"> Georges Bataille, </w:t>
      </w:r>
      <w:r w:rsidRPr="003A7C37">
        <w:rPr>
          <w:rFonts w:ascii="Times New Roman" w:hAnsi="Times New Roman"/>
          <w:i/>
        </w:rPr>
        <w:t>Erotism</w:t>
      </w:r>
      <w:r w:rsidRPr="003A7C37">
        <w:rPr>
          <w:rFonts w:ascii="Times New Roman" w:hAnsi="Times New Roman"/>
        </w:rPr>
        <w:t xml:space="preserve">: </w:t>
      </w:r>
      <w:r w:rsidRPr="003A7C37">
        <w:rPr>
          <w:rFonts w:ascii="Times New Roman" w:hAnsi="Times New Roman"/>
          <w:i/>
        </w:rPr>
        <w:t>Death and Sexuality</w:t>
      </w:r>
      <w:r w:rsidRPr="003A7C37">
        <w:rPr>
          <w:rFonts w:ascii="Times New Roman" w:hAnsi="Times New Roman"/>
        </w:rPr>
        <w:t>,</w:t>
      </w:r>
      <w:r w:rsidRPr="007E0174">
        <w:rPr>
          <w:rFonts w:ascii="Times New Roman" w:hAnsi="Times New Roman"/>
        </w:rPr>
        <w:t xml:space="preserve"> trans. Mary Dalmand [</w:t>
      </w:r>
      <w:r w:rsidRPr="00C94A62">
        <w:rPr>
          <w:rFonts w:ascii="Times New Roman" w:hAnsi="Times New Roman"/>
        </w:rPr>
        <w:t>1957] (London: City Lights, 2001)</w:t>
      </w:r>
    </w:p>
  </w:footnote>
  <w:footnote w:id="59">
    <w:p w14:paraId="2DED8747" w14:textId="77777777" w:rsidR="004D11A0" w:rsidRPr="0037787E" w:rsidRDefault="004D11A0" w:rsidP="009275CA">
      <w:pPr>
        <w:pStyle w:val="FootnoteText"/>
        <w:tabs>
          <w:tab w:val="right" w:pos="8504"/>
        </w:tabs>
        <w:rPr>
          <w:rFonts w:ascii="Times New Roman" w:hAnsi="Times New Roman"/>
        </w:rPr>
      </w:pPr>
      <w:r w:rsidRPr="0037787E">
        <w:rPr>
          <w:rStyle w:val="FootnoteReference"/>
        </w:rPr>
        <w:footnoteRef/>
      </w:r>
      <w:r w:rsidRPr="0037787E">
        <w:rPr>
          <w:rFonts w:ascii="Times New Roman" w:hAnsi="Times New Roman"/>
        </w:rPr>
        <w:t xml:space="preserve"> See </w:t>
      </w:r>
      <w:r w:rsidRPr="0037787E">
        <w:rPr>
          <w:rFonts w:ascii="Times New Roman" w:hAnsi="Times New Roman"/>
          <w:i/>
        </w:rPr>
        <w:t>The Epic Of Gilgamesh</w:t>
      </w:r>
      <w:r w:rsidRPr="0037787E">
        <w:rPr>
          <w:rFonts w:ascii="Times New Roman" w:hAnsi="Times New Roman"/>
        </w:rPr>
        <w:t>, trans. by N. K. Sanders (London: Penguin, 1960)</w:t>
      </w:r>
      <w:r w:rsidRPr="0037787E">
        <w:rPr>
          <w:rFonts w:ascii="Times New Roman" w:hAnsi="Times New Roman"/>
        </w:rPr>
        <w:tab/>
      </w:r>
    </w:p>
  </w:footnote>
  <w:footnote w:id="60">
    <w:p w14:paraId="0C6B7814" w14:textId="77777777" w:rsidR="004D11A0" w:rsidRPr="002953AC" w:rsidRDefault="004D11A0" w:rsidP="009275CA">
      <w:pPr>
        <w:pStyle w:val="FootnoteText"/>
        <w:rPr>
          <w:rFonts w:ascii="Times New Roman" w:hAnsi="Times New Roman"/>
        </w:rPr>
      </w:pPr>
      <w:r w:rsidRPr="0062490B">
        <w:rPr>
          <w:rStyle w:val="FootnoteReference"/>
        </w:rPr>
        <w:footnoteRef/>
      </w:r>
      <w:r w:rsidRPr="002953AC">
        <w:rPr>
          <w:rFonts w:ascii="Times New Roman" w:hAnsi="Times New Roman"/>
        </w:rPr>
        <w:t xml:space="preserve"> See </w:t>
      </w:r>
      <w:r w:rsidRPr="002953AC">
        <w:rPr>
          <w:rFonts w:ascii="Times New Roman" w:hAnsi="Times New Roman"/>
          <w:i/>
        </w:rPr>
        <w:t>Epic of Gilgamesh</w:t>
      </w:r>
      <w:r w:rsidRPr="002953AC">
        <w:rPr>
          <w:rFonts w:ascii="Times New Roman" w:hAnsi="Times New Roman"/>
        </w:rPr>
        <w:t xml:space="preserve">, LookLex Text Archive, at </w:t>
      </w:r>
      <w:hyperlink r:id="rId21" w:history="1">
        <w:r w:rsidRPr="002953AC">
          <w:rPr>
            <w:rStyle w:val="Hyperlink"/>
          </w:rPr>
          <w:t>http://looklex.com/textarchive/mesopotamia/gilgamesh07.htm</w:t>
        </w:r>
      </w:hyperlink>
      <w:r w:rsidRPr="002953AC">
        <w:rPr>
          <w:rFonts w:ascii="Times New Roman" w:hAnsi="Times New Roman"/>
        </w:rPr>
        <w:t xml:space="preserve"> </w:t>
      </w:r>
      <w:r w:rsidRPr="0062490B">
        <w:rPr>
          <w:rFonts w:ascii="Times New Roman" w:hAnsi="Times New Roman"/>
        </w:rPr>
        <w:t xml:space="preserve">[accessed 16 July 2018] </w:t>
      </w:r>
      <w:r w:rsidRPr="002953AC">
        <w:rPr>
          <w:rFonts w:ascii="Times New Roman" w:hAnsi="Times New Roman"/>
        </w:rPr>
        <w:t xml:space="preserve"> Tablet 7, lines 14 – 16.</w:t>
      </w:r>
    </w:p>
  </w:footnote>
  <w:footnote w:id="61">
    <w:p w14:paraId="11EA3D1C" w14:textId="77777777" w:rsidR="004D11A0" w:rsidRPr="0010315A" w:rsidRDefault="004D11A0" w:rsidP="009275CA">
      <w:pPr>
        <w:pStyle w:val="FootnoteText"/>
        <w:rPr>
          <w:rFonts w:ascii="Times New Roman" w:hAnsi="Times New Roman"/>
        </w:rPr>
      </w:pPr>
      <w:r w:rsidRPr="0062490B">
        <w:rPr>
          <w:rStyle w:val="FootnoteReference"/>
        </w:rPr>
        <w:footnoteRef/>
      </w:r>
      <w:r w:rsidRPr="0062490B">
        <w:rPr>
          <w:rFonts w:ascii="Times New Roman" w:hAnsi="Times New Roman"/>
        </w:rPr>
        <w:t xml:space="preserve"> See Paul Veyne, </w:t>
      </w:r>
      <w:r w:rsidRPr="0062490B">
        <w:rPr>
          <w:rFonts w:ascii="Times New Roman" w:hAnsi="Times New Roman"/>
          <w:i/>
        </w:rPr>
        <w:t>Did the Greeks Believe in Their Myths? An Essay on the Constitutive Imagination</w:t>
      </w:r>
      <w:r w:rsidRPr="0062490B">
        <w:rPr>
          <w:rFonts w:ascii="Times New Roman" w:hAnsi="Times New Roman"/>
        </w:rPr>
        <w:t xml:space="preserve"> (Chicago, IL: University of Chicago Press, 1988) who examines, </w:t>
      </w:r>
      <w:r w:rsidRPr="0062490B">
        <w:rPr>
          <w:rFonts w:ascii="Times New Roman" w:hAnsi="Times New Roman"/>
          <w:i/>
        </w:rPr>
        <w:t xml:space="preserve">inter alia, </w:t>
      </w:r>
      <w:r w:rsidRPr="0062490B">
        <w:rPr>
          <w:rFonts w:ascii="Times New Roman" w:hAnsi="Times New Roman"/>
        </w:rPr>
        <w:t>the ancient Greek distinction between mythos</w:t>
      </w:r>
      <w:r>
        <w:rPr>
          <w:rFonts w:ascii="Times New Roman" w:hAnsi="Times New Roman"/>
        </w:rPr>
        <w:t xml:space="preserve"> (μυθος)</w:t>
      </w:r>
      <w:r w:rsidRPr="0062490B">
        <w:rPr>
          <w:rFonts w:ascii="Times New Roman" w:hAnsi="Times New Roman"/>
        </w:rPr>
        <w:t xml:space="preserve"> and logos</w:t>
      </w:r>
      <w:r>
        <w:rPr>
          <w:rFonts w:ascii="Times New Roman" w:hAnsi="Times New Roman"/>
        </w:rPr>
        <w:t xml:space="preserve"> (λογος)</w:t>
      </w:r>
      <w:r w:rsidRPr="0062490B">
        <w:rPr>
          <w:rFonts w:ascii="Times New Roman" w:hAnsi="Times New Roman"/>
        </w:rPr>
        <w:t>. Xenophanes of Colophon (c. 570 – c. 478 BCE) wrote on the tendency to anthropomorphise deities</w:t>
      </w:r>
      <w:r>
        <w:rPr>
          <w:rFonts w:ascii="Times New Roman" w:hAnsi="Times New Roman"/>
        </w:rPr>
        <w:t>, suggesting a sophisticated secular approach</w:t>
      </w:r>
      <w:r w:rsidRPr="0062490B">
        <w:rPr>
          <w:rFonts w:ascii="Times New Roman" w:hAnsi="Times New Roman"/>
        </w:rPr>
        <w:t xml:space="preserve">. See the articles on Xenophanes at </w:t>
      </w:r>
      <w:hyperlink r:id="rId22" w:history="1">
        <w:r w:rsidRPr="0062490B">
          <w:rPr>
            <w:rStyle w:val="Hyperlink"/>
          </w:rPr>
          <w:t>www.iep.edu/xenephon</w:t>
        </w:r>
      </w:hyperlink>
      <w:r w:rsidRPr="0062490B">
        <w:rPr>
          <w:rFonts w:ascii="Times New Roman" w:hAnsi="Times New Roman"/>
        </w:rPr>
        <w:t xml:space="preserve"> [accessed 15</w:t>
      </w:r>
      <w:r>
        <w:rPr>
          <w:rFonts w:ascii="Times New Roman" w:hAnsi="Times New Roman"/>
        </w:rPr>
        <w:t xml:space="preserve"> 02 2016] and </w:t>
      </w:r>
      <w:hyperlink r:id="rId23" w:history="1">
        <w:r w:rsidRPr="00FE21F9">
          <w:rPr>
            <w:rStyle w:val="Hyperlink"/>
          </w:rPr>
          <w:t>www.plato.stanford.edu/entries/xenophanes/</w:t>
        </w:r>
      </w:hyperlink>
      <w:r>
        <w:rPr>
          <w:rFonts w:ascii="Times New Roman" w:hAnsi="Times New Roman"/>
        </w:rPr>
        <w:t xml:space="preserve">  [accessed 15 02 2016] </w:t>
      </w:r>
    </w:p>
  </w:footnote>
  <w:footnote w:id="62">
    <w:p w14:paraId="6237043B" w14:textId="77777777" w:rsidR="004D11A0" w:rsidRPr="008C063C" w:rsidRDefault="004D11A0" w:rsidP="009275CA">
      <w:pPr>
        <w:pStyle w:val="FootnoteText"/>
        <w:rPr>
          <w:rFonts w:ascii="Times New Roman" w:hAnsi="Times New Roman"/>
        </w:rPr>
      </w:pPr>
      <w:r w:rsidRPr="009614ED">
        <w:rPr>
          <w:rStyle w:val="FootnoteReference"/>
        </w:rPr>
        <w:footnoteRef/>
      </w:r>
      <w:r w:rsidRPr="009614ED">
        <w:rPr>
          <w:rFonts w:ascii="Times New Roman" w:hAnsi="Times New Roman"/>
        </w:rPr>
        <w:t xml:space="preserve"> Many scholarly texts of </w:t>
      </w:r>
      <w:r>
        <w:rPr>
          <w:rFonts w:ascii="Times New Roman" w:hAnsi="Times New Roman"/>
        </w:rPr>
        <w:t>these</w:t>
      </w:r>
      <w:r w:rsidRPr="009614ED">
        <w:rPr>
          <w:rFonts w:ascii="Times New Roman" w:hAnsi="Times New Roman"/>
        </w:rPr>
        <w:t xml:space="preserve"> works are available. </w:t>
      </w:r>
      <w:r>
        <w:rPr>
          <w:rFonts w:ascii="Times New Roman" w:hAnsi="Times New Roman"/>
        </w:rPr>
        <w:t>Homer</w:t>
      </w:r>
      <w:r w:rsidRPr="009614ED">
        <w:rPr>
          <w:rFonts w:ascii="Times New Roman" w:hAnsi="Times New Roman"/>
        </w:rPr>
        <w:t xml:space="preserve">, </w:t>
      </w:r>
      <w:r w:rsidRPr="009614ED">
        <w:rPr>
          <w:rFonts w:ascii="Times New Roman" w:hAnsi="Times New Roman"/>
          <w:i/>
        </w:rPr>
        <w:t>The Iliad</w:t>
      </w:r>
      <w:r w:rsidRPr="009614ED">
        <w:rPr>
          <w:rFonts w:ascii="Times New Roman" w:hAnsi="Times New Roman"/>
        </w:rPr>
        <w:t xml:space="preserve">, trans. by David West (London: Penguin, 2003), and Homer, </w:t>
      </w:r>
      <w:r w:rsidRPr="009614ED">
        <w:rPr>
          <w:rFonts w:ascii="Times New Roman" w:hAnsi="Times New Roman"/>
          <w:i/>
        </w:rPr>
        <w:t>The Odyssey</w:t>
      </w:r>
      <w:r w:rsidRPr="009614ED">
        <w:rPr>
          <w:rFonts w:ascii="Times New Roman" w:hAnsi="Times New Roman"/>
        </w:rPr>
        <w:t xml:space="preserve"> ed. By Dominic Rieu, trans. by E. V. Rieu (London: Penguin, 2003) are </w:t>
      </w:r>
      <w:r w:rsidRPr="008C063C">
        <w:rPr>
          <w:rFonts w:ascii="Times New Roman" w:hAnsi="Times New Roman"/>
        </w:rPr>
        <w:t>acceptable readers’ copies.</w:t>
      </w:r>
      <w:r>
        <w:rPr>
          <w:rFonts w:ascii="Times New Roman" w:hAnsi="Times New Roman"/>
        </w:rPr>
        <w:t xml:space="preserve"> A scholarly translation of </w:t>
      </w:r>
      <w:r w:rsidRPr="003262CF">
        <w:rPr>
          <w:rFonts w:ascii="Times New Roman" w:hAnsi="Times New Roman"/>
          <w:i/>
        </w:rPr>
        <w:t>The Aeneid</w:t>
      </w:r>
      <w:r>
        <w:rPr>
          <w:rFonts w:ascii="Times New Roman" w:hAnsi="Times New Roman"/>
        </w:rPr>
        <w:t xml:space="preserve"> by A. S. Kline is to be found at </w:t>
      </w:r>
      <w:hyperlink r:id="rId24" w:history="1">
        <w:r w:rsidRPr="00C07060">
          <w:rPr>
            <w:rStyle w:val="Hyperlink"/>
          </w:rPr>
          <w:t>http://www.poetryintranslation.com/PITBR/Latin/Virgilhome.htm</w:t>
        </w:r>
      </w:hyperlink>
      <w:r>
        <w:rPr>
          <w:rFonts w:ascii="Times New Roman" w:hAnsi="Times New Roman"/>
        </w:rPr>
        <w:t xml:space="preserve"> [accessed 8 04 2017]</w:t>
      </w:r>
    </w:p>
  </w:footnote>
  <w:footnote w:id="63">
    <w:p w14:paraId="73AA39F3" w14:textId="77777777" w:rsidR="004D11A0" w:rsidRPr="00F15552" w:rsidRDefault="004D11A0" w:rsidP="009275CA">
      <w:pPr>
        <w:pStyle w:val="FootnoteText"/>
        <w:rPr>
          <w:rFonts w:ascii="Times New Roman" w:hAnsi="Times New Roman"/>
        </w:rPr>
      </w:pPr>
      <w:r w:rsidRPr="00F15552">
        <w:rPr>
          <w:rStyle w:val="FootnoteReference"/>
        </w:rPr>
        <w:footnoteRef/>
      </w:r>
      <w:r w:rsidRPr="00F15552">
        <w:rPr>
          <w:rFonts w:ascii="Times New Roman" w:hAnsi="Times New Roman"/>
        </w:rPr>
        <w:t xml:space="preserve"> John Gaskin, ‘Reality Within ’Supernatural Tales’, </w:t>
      </w:r>
      <w:r w:rsidRPr="00F15552">
        <w:rPr>
          <w:rFonts w:ascii="Times New Roman" w:hAnsi="Times New Roman"/>
          <w:i/>
        </w:rPr>
        <w:t>Wormwood: Literature of the Fantastic, Supernatural and Decadent,</w:t>
      </w:r>
      <w:r w:rsidRPr="00F15552">
        <w:rPr>
          <w:rFonts w:ascii="Times New Roman" w:hAnsi="Times New Roman"/>
        </w:rPr>
        <w:t xml:space="preserve"> no. 26, Spring 2016, pp. 53 – 62, p. 55.</w:t>
      </w:r>
    </w:p>
  </w:footnote>
  <w:footnote w:id="64">
    <w:p w14:paraId="647E1C68" w14:textId="77777777" w:rsidR="004D11A0" w:rsidRPr="00F15552" w:rsidRDefault="004D11A0" w:rsidP="009275CA">
      <w:pPr>
        <w:pStyle w:val="Heading11"/>
        <w:spacing w:before="150" w:after="30" w:line="240" w:lineRule="auto"/>
        <w:rPr>
          <w:rFonts w:ascii="Times New Roman" w:hAnsi="Times New Roman"/>
          <w:b/>
          <w:bCs/>
          <w:color w:val="000000"/>
          <w:kern w:val="36"/>
          <w:sz w:val="20"/>
          <w:szCs w:val="20"/>
          <w:lang w:eastAsia="en-GB"/>
        </w:rPr>
      </w:pPr>
      <w:r w:rsidRPr="00F15552">
        <w:rPr>
          <w:rStyle w:val="FootnoteReference"/>
          <w:color w:val="auto"/>
          <w:sz w:val="20"/>
          <w:szCs w:val="20"/>
        </w:rPr>
        <w:footnoteRef/>
      </w:r>
      <w:r w:rsidRPr="00F15552">
        <w:rPr>
          <w:rFonts w:ascii="Times New Roman" w:hAnsi="Times New Roman"/>
          <w:color w:val="auto"/>
          <w:sz w:val="20"/>
          <w:szCs w:val="20"/>
        </w:rPr>
        <w:t xml:space="preserve"> The first self-identifying work of fiction to feature a ‘haunted house’ is generally considered to be </w:t>
      </w:r>
      <w:r w:rsidRPr="00F15552">
        <w:rPr>
          <w:rFonts w:ascii="Times New Roman" w:hAnsi="Times New Roman"/>
          <w:i/>
          <w:color w:val="auto"/>
          <w:sz w:val="20"/>
          <w:szCs w:val="20"/>
        </w:rPr>
        <w:t>Mostellaria</w:t>
      </w:r>
      <w:r w:rsidRPr="00F15552">
        <w:rPr>
          <w:rFonts w:ascii="Times New Roman" w:hAnsi="Times New Roman"/>
          <w:color w:val="auto"/>
          <w:sz w:val="20"/>
          <w:szCs w:val="20"/>
        </w:rPr>
        <w:t xml:space="preserve">, albeit a comedy, written c. </w:t>
      </w:r>
      <w:r w:rsidRPr="00F15552">
        <w:rPr>
          <w:rFonts w:ascii="Times New Roman" w:hAnsi="Times New Roman"/>
          <w:color w:val="222222"/>
          <w:sz w:val="20"/>
          <w:szCs w:val="20"/>
          <w:shd w:val="clear" w:color="auto" w:fill="FFFFFF"/>
        </w:rPr>
        <w:t xml:space="preserve">210 BCE. See </w:t>
      </w:r>
      <w:r w:rsidRPr="00F15552">
        <w:rPr>
          <w:rFonts w:ascii="Times New Roman" w:hAnsi="Times New Roman"/>
          <w:bCs/>
          <w:color w:val="000000"/>
          <w:kern w:val="36"/>
          <w:sz w:val="20"/>
          <w:szCs w:val="20"/>
          <w:lang w:eastAsia="en-GB"/>
        </w:rPr>
        <w:t>Titus Maccius Plautus (</w:t>
      </w:r>
      <w:r w:rsidRPr="00F15552">
        <w:rPr>
          <w:rFonts w:ascii="Times New Roman" w:hAnsi="Times New Roman"/>
          <w:color w:val="222222"/>
          <w:sz w:val="20"/>
          <w:szCs w:val="20"/>
          <w:shd w:val="clear" w:color="auto" w:fill="FFFFFF"/>
        </w:rPr>
        <w:t>c. 254 – 184 BCE)</w:t>
      </w:r>
      <w:r w:rsidRPr="00F15552">
        <w:rPr>
          <w:rFonts w:ascii="Times New Roman" w:hAnsi="Times New Roman"/>
          <w:bCs/>
          <w:color w:val="000000"/>
          <w:kern w:val="36"/>
          <w:sz w:val="20"/>
          <w:szCs w:val="20"/>
          <w:lang w:eastAsia="en-GB"/>
        </w:rPr>
        <w:t>, </w:t>
      </w:r>
      <w:r w:rsidRPr="00F15552">
        <w:rPr>
          <w:rFonts w:ascii="Times New Roman" w:hAnsi="Times New Roman"/>
          <w:bCs/>
          <w:i/>
          <w:iCs/>
          <w:color w:val="000000"/>
          <w:kern w:val="36"/>
          <w:sz w:val="20"/>
          <w:szCs w:val="20"/>
          <w:lang w:eastAsia="en-GB"/>
        </w:rPr>
        <w:t>Mostellaria, or The Haunted House</w:t>
      </w:r>
      <w:r w:rsidRPr="00F15552">
        <w:rPr>
          <w:rFonts w:ascii="Times New Roman" w:hAnsi="Times New Roman"/>
          <w:bCs/>
          <w:color w:val="000000"/>
          <w:kern w:val="36"/>
          <w:sz w:val="20"/>
          <w:szCs w:val="20"/>
          <w:lang w:eastAsia="en-GB"/>
        </w:rPr>
        <w:t xml:space="preserve">, ed. Henry Thomas Riley, at </w:t>
      </w:r>
      <w:hyperlink r:id="rId25" w:history="1">
        <w:r w:rsidRPr="00F15552">
          <w:rPr>
            <w:rStyle w:val="Hyperlink"/>
            <w:bCs/>
            <w:kern w:val="36"/>
            <w:sz w:val="20"/>
            <w:szCs w:val="20"/>
            <w:lang w:eastAsia="en-GB"/>
          </w:rPr>
          <w:t>http://www.perseus.tufts.edu/hopper/text?doc=Perseus%3Atext%3A1999.02.0104%3Aact%3D1</w:t>
        </w:r>
      </w:hyperlink>
      <w:r w:rsidRPr="00F15552">
        <w:rPr>
          <w:rFonts w:ascii="Times New Roman" w:hAnsi="Times New Roman"/>
          <w:bCs/>
          <w:color w:val="000000"/>
          <w:kern w:val="36"/>
          <w:sz w:val="20"/>
          <w:szCs w:val="20"/>
          <w:lang w:eastAsia="en-GB"/>
        </w:rPr>
        <w:t xml:space="preserve"> [accessed 12 July 2018], or the translation by Watling, as ‘The Ghost’ in Plautus, </w:t>
      </w:r>
      <w:r w:rsidRPr="00F15552">
        <w:rPr>
          <w:rFonts w:ascii="Times New Roman" w:hAnsi="Times New Roman"/>
          <w:bCs/>
          <w:i/>
          <w:color w:val="000000"/>
          <w:kern w:val="36"/>
          <w:sz w:val="20"/>
          <w:szCs w:val="20"/>
          <w:lang w:eastAsia="en-GB"/>
        </w:rPr>
        <w:t>The Rope and Other Plays</w:t>
      </w:r>
      <w:r w:rsidRPr="00F15552">
        <w:rPr>
          <w:rFonts w:ascii="Times New Roman" w:hAnsi="Times New Roman"/>
          <w:bCs/>
          <w:color w:val="000000"/>
          <w:kern w:val="36"/>
          <w:sz w:val="20"/>
          <w:szCs w:val="20"/>
          <w:lang w:eastAsia="en-GB"/>
        </w:rPr>
        <w:t>, (London: Penguin, 1964), ed. and trans. by E. F. Watling, pp. 23 - 86. Pliny the Younger (</w:t>
      </w:r>
      <w:r w:rsidRPr="00F15552">
        <w:rPr>
          <w:rFonts w:ascii="Times New Roman" w:hAnsi="Times New Roman"/>
          <w:bCs/>
          <w:color w:val="222222"/>
          <w:sz w:val="20"/>
          <w:szCs w:val="20"/>
          <w:shd w:val="clear" w:color="auto" w:fill="FFFFFF"/>
        </w:rPr>
        <w:t>Gaius Plinius Caecilius Secundus</w:t>
      </w:r>
      <w:r w:rsidRPr="00F15552">
        <w:rPr>
          <w:rFonts w:ascii="Times New Roman" w:hAnsi="Times New Roman"/>
          <w:color w:val="222222"/>
          <w:sz w:val="20"/>
          <w:szCs w:val="20"/>
          <w:shd w:val="clear" w:color="auto" w:fill="FFFFFF"/>
        </w:rPr>
        <w:t>, born </w:t>
      </w:r>
      <w:r w:rsidRPr="00F15552">
        <w:rPr>
          <w:rFonts w:ascii="Times New Roman" w:hAnsi="Times New Roman"/>
          <w:bCs/>
          <w:color w:val="222222"/>
          <w:sz w:val="20"/>
          <w:szCs w:val="20"/>
          <w:shd w:val="clear" w:color="auto" w:fill="FFFFFF"/>
        </w:rPr>
        <w:t>Gaius Caecilius</w:t>
      </w:r>
      <w:r w:rsidRPr="00F15552">
        <w:rPr>
          <w:rFonts w:ascii="Times New Roman" w:hAnsi="Times New Roman"/>
          <w:color w:val="222222"/>
          <w:sz w:val="20"/>
          <w:szCs w:val="20"/>
          <w:shd w:val="clear" w:color="auto" w:fill="FFFFFF"/>
        </w:rPr>
        <w:t> or </w:t>
      </w:r>
      <w:r w:rsidRPr="00F15552">
        <w:rPr>
          <w:rFonts w:ascii="Times New Roman" w:hAnsi="Times New Roman"/>
          <w:bCs/>
          <w:color w:val="222222"/>
          <w:sz w:val="20"/>
          <w:szCs w:val="20"/>
          <w:shd w:val="clear" w:color="auto" w:fill="FFFFFF"/>
        </w:rPr>
        <w:t>Gaius Caecilius Cilo</w:t>
      </w:r>
      <w:r w:rsidRPr="00F15552">
        <w:rPr>
          <w:rFonts w:ascii="Times New Roman" w:hAnsi="Times New Roman"/>
          <w:color w:val="222222"/>
          <w:sz w:val="20"/>
          <w:szCs w:val="20"/>
          <w:shd w:val="clear" w:color="auto" w:fill="FFFFFF"/>
        </w:rPr>
        <w:t xml:space="preserve"> (61 – c. 113) wrote about house in Athens haunted by a spirit wrapped in chains (itself destined to become a trope, as in Dickens </w:t>
      </w:r>
      <w:r w:rsidRPr="00F15552">
        <w:rPr>
          <w:rFonts w:ascii="Times New Roman" w:hAnsi="Times New Roman"/>
          <w:i/>
          <w:color w:val="222222"/>
          <w:sz w:val="20"/>
          <w:szCs w:val="20"/>
          <w:shd w:val="clear" w:color="auto" w:fill="FFFFFF"/>
        </w:rPr>
        <w:t>A Christmas Carol</w:t>
      </w:r>
      <w:r>
        <w:rPr>
          <w:rFonts w:ascii="Times New Roman" w:hAnsi="Times New Roman"/>
          <w:color w:val="222222"/>
          <w:sz w:val="20"/>
          <w:szCs w:val="20"/>
          <w:shd w:val="clear" w:color="auto" w:fill="FFFFFF"/>
        </w:rPr>
        <w:t xml:space="preserve"> – see footnote 41</w:t>
      </w:r>
      <w:r w:rsidRPr="00F15552">
        <w:rPr>
          <w:rFonts w:ascii="Times New Roman" w:hAnsi="Times New Roman"/>
          <w:color w:val="222222"/>
          <w:sz w:val="20"/>
          <w:szCs w:val="20"/>
          <w:shd w:val="clear" w:color="auto" w:fill="FFFFFF"/>
        </w:rPr>
        <w:t xml:space="preserve">, above) – see  ‘The Haunted House’ trans. by John Delaware Lewis and William Melmoth, at:  </w:t>
      </w:r>
      <w:hyperlink r:id="rId26" w:history="1">
        <w:r w:rsidRPr="00F15552">
          <w:rPr>
            <w:rStyle w:val="Hyperlink"/>
            <w:sz w:val="20"/>
            <w:szCs w:val="20"/>
            <w:shd w:val="clear" w:color="auto" w:fill="FFFFFF"/>
          </w:rPr>
          <w:t>http://www.thevoicebeforethevoid.net/the-haunted-house-by-pliny-the-younger/</w:t>
        </w:r>
      </w:hyperlink>
      <w:r w:rsidRPr="00F15552">
        <w:rPr>
          <w:rFonts w:ascii="Times New Roman" w:hAnsi="Times New Roman"/>
          <w:color w:val="222222"/>
          <w:sz w:val="20"/>
          <w:szCs w:val="20"/>
          <w:shd w:val="clear" w:color="auto" w:fill="FFFFFF"/>
        </w:rPr>
        <w:t xml:space="preserve"> [accessed 12 July 2018]. A detailed account of ghost stories from antiquity is given in Debbie Felton, </w:t>
      </w:r>
      <w:r w:rsidRPr="00F15552">
        <w:rPr>
          <w:rFonts w:ascii="Times New Roman" w:hAnsi="Times New Roman"/>
          <w:i/>
          <w:color w:val="222222"/>
          <w:sz w:val="20"/>
          <w:szCs w:val="20"/>
          <w:shd w:val="clear" w:color="auto" w:fill="FFFFFF"/>
        </w:rPr>
        <w:t>Haunted Greece and Rome: Ghost Stories from Classical Antiquity</w:t>
      </w:r>
      <w:r w:rsidRPr="00F15552">
        <w:rPr>
          <w:rFonts w:ascii="Times New Roman" w:hAnsi="Times New Roman"/>
          <w:color w:val="222222"/>
          <w:sz w:val="20"/>
          <w:szCs w:val="20"/>
          <w:shd w:val="clear" w:color="auto" w:fill="FFFFFF"/>
        </w:rPr>
        <w:t xml:space="preserve"> (Austin, TX: University of Texas Press, 2010)</w:t>
      </w:r>
      <w:r w:rsidRPr="00F15552">
        <w:rPr>
          <w:rFonts w:ascii="Times New Roman" w:hAnsi="Times New Roman"/>
          <w:color w:val="auto"/>
          <w:sz w:val="20"/>
          <w:szCs w:val="20"/>
        </w:rPr>
        <w:t xml:space="preserve"> </w:t>
      </w:r>
    </w:p>
  </w:footnote>
  <w:footnote w:id="65">
    <w:p w14:paraId="5514A8CF" w14:textId="77777777" w:rsidR="004D11A0" w:rsidRPr="00DE4A4C" w:rsidRDefault="004D11A0" w:rsidP="009275CA">
      <w:pPr>
        <w:pStyle w:val="FootnoteText"/>
        <w:rPr>
          <w:rFonts w:ascii="Times New Roman" w:hAnsi="Times New Roman"/>
        </w:rPr>
      </w:pPr>
      <w:r w:rsidRPr="00F15552">
        <w:rPr>
          <w:rStyle w:val="FootnoteReference"/>
        </w:rPr>
        <w:footnoteRef/>
      </w:r>
      <w:r w:rsidRPr="00F15552">
        <w:rPr>
          <w:rFonts w:ascii="Times New Roman" w:hAnsi="Times New Roman"/>
        </w:rPr>
        <w:t xml:space="preserve"> </w:t>
      </w:r>
      <w:r w:rsidRPr="00F15552">
        <w:rPr>
          <w:rFonts w:ascii="Times New Roman" w:hAnsi="Times New Roman"/>
          <w:color w:val="222222"/>
          <w:shd w:val="clear" w:color="auto" w:fill="FFFFFF"/>
        </w:rPr>
        <w:t>Liminal in the sense of being an intermediate state, a boundary. Thus, on the boundary between sea and land (an island); between ground and underground (a cave) or between land and sky (a mountaintop). In all cases, the reader is invited to think of such locations as being of neither wholly one type nor another.</w:t>
      </w:r>
    </w:p>
  </w:footnote>
  <w:footnote w:id="66">
    <w:p w14:paraId="149CDDAD" w14:textId="77777777" w:rsidR="004D11A0" w:rsidRPr="00FE7F82" w:rsidRDefault="004D11A0" w:rsidP="009275CA">
      <w:pPr>
        <w:pStyle w:val="FootnoteText"/>
        <w:rPr>
          <w:rFonts w:ascii="Times New Roman" w:hAnsi="Times New Roman"/>
        </w:rPr>
      </w:pPr>
      <w:r w:rsidRPr="00DE4A4C">
        <w:rPr>
          <w:rStyle w:val="FootnoteReference"/>
        </w:rPr>
        <w:footnoteRef/>
      </w:r>
      <w:r w:rsidRPr="00FE7F82">
        <w:rPr>
          <w:rFonts w:ascii="Times New Roman" w:hAnsi="Times New Roman"/>
        </w:rPr>
        <w:t xml:space="preserve"> An interesting area of study is to be found in investigating dream states as represented in this ancient literature. In this milieu, dreams </w:t>
      </w:r>
      <w:r>
        <w:rPr>
          <w:rFonts w:ascii="Times New Roman" w:hAnsi="Times New Roman"/>
        </w:rPr>
        <w:t xml:space="preserve">‘happened to’ dreamers, and </w:t>
      </w:r>
      <w:r w:rsidRPr="00FE7F82">
        <w:rPr>
          <w:rFonts w:ascii="Times New Roman" w:hAnsi="Times New Roman"/>
        </w:rPr>
        <w:t xml:space="preserve">could be the result of intervention by gods, or by the dead. To put oneself into a dream state was to invite such intervention (although it could not be entirely trusted – even Zeus is depicted as being wilfully misleading). See Gil Renberg, </w:t>
      </w:r>
      <w:r w:rsidRPr="00FE7F82">
        <w:rPr>
          <w:rFonts w:ascii="Times New Roman" w:hAnsi="Times New Roman"/>
          <w:i/>
        </w:rPr>
        <w:t xml:space="preserve">Where Dreams May Come: Incubation-Sanctuaries in the Graeco-Roman World </w:t>
      </w:r>
      <w:r w:rsidRPr="00FE7F82">
        <w:rPr>
          <w:rFonts w:ascii="Times New Roman" w:hAnsi="Times New Roman"/>
        </w:rPr>
        <w:t xml:space="preserve">(Leiden &amp; Boston: Brill, 2017); F.R. Dodds, </w:t>
      </w:r>
      <w:r w:rsidRPr="00FE7F82">
        <w:rPr>
          <w:rFonts w:ascii="Times New Roman" w:hAnsi="Times New Roman"/>
          <w:i/>
        </w:rPr>
        <w:t xml:space="preserve">The Greeks and the Irrational </w:t>
      </w:r>
      <w:r w:rsidRPr="00FE7F82">
        <w:rPr>
          <w:rFonts w:ascii="Times New Roman" w:hAnsi="Times New Roman"/>
        </w:rPr>
        <w:t xml:space="preserve">(Berkley, CA: University of California Press, 1968); Hedvig von Ehrenheim, </w:t>
      </w:r>
      <w:r w:rsidRPr="00FE7F82">
        <w:rPr>
          <w:rFonts w:ascii="Times New Roman" w:hAnsi="Times New Roman"/>
          <w:i/>
        </w:rPr>
        <w:t xml:space="preserve">Greek Incubation Rituals in Classical and Hellenistic Times </w:t>
      </w:r>
      <w:r w:rsidRPr="00FE7F82">
        <w:rPr>
          <w:rFonts w:ascii="Times New Roman" w:hAnsi="Times New Roman"/>
        </w:rPr>
        <w:t>(Liege, Belgium: Presses Universitaires de Liege, 2015).</w:t>
      </w:r>
    </w:p>
  </w:footnote>
  <w:footnote w:id="67">
    <w:p w14:paraId="60F0EC78" w14:textId="77777777" w:rsidR="004D11A0" w:rsidRPr="002953AC" w:rsidRDefault="004D11A0" w:rsidP="009275CA">
      <w:pPr>
        <w:pStyle w:val="FootnoteText"/>
        <w:rPr>
          <w:rFonts w:ascii="Times New Roman" w:hAnsi="Times New Roman"/>
        </w:rPr>
      </w:pPr>
      <w:r w:rsidRPr="00DE4A4C">
        <w:rPr>
          <w:rStyle w:val="FootnoteReference"/>
        </w:rPr>
        <w:footnoteRef/>
      </w:r>
      <w:r w:rsidRPr="00DE4A4C">
        <w:rPr>
          <w:rFonts w:ascii="Times New Roman" w:hAnsi="Times New Roman"/>
        </w:rPr>
        <w:t xml:space="preserve"> </w:t>
      </w:r>
      <w:r w:rsidRPr="00DE4A4C">
        <w:rPr>
          <w:rFonts w:ascii="Times New Roman" w:hAnsi="Times New Roman"/>
          <w:i/>
        </w:rPr>
        <w:t>Psyche</w:t>
      </w:r>
      <w:r w:rsidRPr="00DE4A4C">
        <w:rPr>
          <w:rFonts w:ascii="Times New Roman" w:hAnsi="Times New Roman"/>
        </w:rPr>
        <w:t xml:space="preserve"> (</w:t>
      </w:r>
      <w:r w:rsidRPr="00DE4A4C">
        <w:rPr>
          <w:rFonts w:ascii="Times New Roman" w:hAnsi="Times New Roman"/>
          <w:color w:val="222222"/>
          <w:shd w:val="clear" w:color="auto" w:fill="FFFFFF"/>
        </w:rPr>
        <w:t xml:space="preserve">ψυχή) </w:t>
      </w:r>
      <w:r w:rsidRPr="00DE4A4C">
        <w:rPr>
          <w:rFonts w:ascii="Times New Roman" w:hAnsi="Times New Roman"/>
        </w:rPr>
        <w:t xml:space="preserve">– spirit; </w:t>
      </w:r>
      <w:r w:rsidRPr="00DE4A4C">
        <w:rPr>
          <w:rFonts w:ascii="Times New Roman" w:hAnsi="Times New Roman"/>
          <w:i/>
        </w:rPr>
        <w:t>soma</w:t>
      </w:r>
      <w:r w:rsidRPr="00DE4A4C">
        <w:rPr>
          <w:rFonts w:ascii="Times New Roman" w:hAnsi="Times New Roman"/>
        </w:rPr>
        <w:t xml:space="preserve"> </w:t>
      </w:r>
      <w:r w:rsidRPr="00F15552">
        <w:rPr>
          <w:rFonts w:ascii="Times New Roman" w:hAnsi="Times New Roman"/>
        </w:rPr>
        <w:t>(</w:t>
      </w:r>
      <w:hyperlink r:id="rId27" w:anchor="Ancient_Greek" w:tooltip="σῶμα" w:history="1">
        <w:r w:rsidRPr="00F15552">
          <w:rPr>
            <w:rFonts w:ascii="Times New Roman" w:hAnsi="Times New Roman"/>
            <w:shd w:val="clear" w:color="auto" w:fill="FFFFFF"/>
          </w:rPr>
          <w:t>σῶμα</w:t>
        </w:r>
      </w:hyperlink>
      <w:r w:rsidRPr="00F15552">
        <w:rPr>
          <w:rFonts w:ascii="Times New Roman" w:hAnsi="Times New Roman"/>
          <w:shd w:val="clear" w:color="auto" w:fill="FFFFFF"/>
        </w:rPr>
        <w:t xml:space="preserve">) </w:t>
      </w:r>
      <w:r>
        <w:rPr>
          <w:rFonts w:ascii="Times New Roman" w:hAnsi="Times New Roman"/>
        </w:rPr>
        <w:t>– body.  This</w:t>
      </w:r>
      <w:r w:rsidRPr="00DE4A4C">
        <w:rPr>
          <w:rFonts w:ascii="Times New Roman" w:hAnsi="Times New Roman"/>
        </w:rPr>
        <w:t xml:space="preserve"> distinction </w:t>
      </w:r>
      <w:r>
        <w:rPr>
          <w:rFonts w:ascii="Times New Roman" w:hAnsi="Times New Roman"/>
        </w:rPr>
        <w:t xml:space="preserve">is </w:t>
      </w:r>
      <w:r w:rsidRPr="00DE4A4C">
        <w:rPr>
          <w:rFonts w:ascii="Times New Roman" w:hAnsi="Times New Roman"/>
        </w:rPr>
        <w:t>often drawn in analysing Greek drama. See, T. B. L. Webster, ‘Some Psychological Terms in Greek Trage</w:t>
      </w:r>
      <w:r w:rsidRPr="00F450BF">
        <w:rPr>
          <w:rFonts w:ascii="Times New Roman" w:hAnsi="Times New Roman"/>
        </w:rPr>
        <w:t xml:space="preserve">dy’ in </w:t>
      </w:r>
      <w:r w:rsidRPr="00F450BF">
        <w:rPr>
          <w:rFonts w:ascii="Times New Roman" w:hAnsi="Times New Roman"/>
          <w:i/>
        </w:rPr>
        <w:t>Journal of Hellenistic Studies</w:t>
      </w:r>
      <w:r w:rsidRPr="00F450BF">
        <w:rPr>
          <w:rFonts w:ascii="Times New Roman" w:hAnsi="Times New Roman"/>
        </w:rPr>
        <w:t xml:space="preserve">, Vol. 77, Part 1, 1957, pp. 149 – 54, through to A. A. Long, </w:t>
      </w:r>
      <w:r w:rsidRPr="00EB7ED2">
        <w:rPr>
          <w:rFonts w:ascii="Times New Roman" w:hAnsi="Times New Roman"/>
          <w:i/>
        </w:rPr>
        <w:t>Greek Models of Mind and Self</w:t>
      </w:r>
      <w:r w:rsidRPr="00EB7ED2">
        <w:rPr>
          <w:rFonts w:ascii="Times New Roman" w:hAnsi="Times New Roman"/>
        </w:rPr>
        <w:t xml:space="preserve"> (Harvard, Mass.: Harvard University Press, 2015)</w:t>
      </w:r>
    </w:p>
  </w:footnote>
  <w:footnote w:id="68">
    <w:p w14:paraId="15ACA165" w14:textId="77777777" w:rsidR="004D11A0" w:rsidRPr="000A31F6" w:rsidRDefault="004D11A0" w:rsidP="009275CA">
      <w:pPr>
        <w:pStyle w:val="FootnoteText"/>
        <w:rPr>
          <w:rFonts w:ascii="Times New Roman" w:hAnsi="Times New Roman"/>
        </w:rPr>
      </w:pPr>
      <w:r w:rsidRPr="008F08FD">
        <w:rPr>
          <w:rStyle w:val="FootnoteReference"/>
        </w:rPr>
        <w:footnoteRef/>
      </w:r>
      <w:r w:rsidRPr="008F08FD">
        <w:rPr>
          <w:rFonts w:ascii="Times New Roman" w:hAnsi="Times New Roman"/>
        </w:rPr>
        <w:t xml:space="preserve"> </w:t>
      </w:r>
      <w:r w:rsidRPr="008F08FD">
        <w:rPr>
          <w:rFonts w:ascii="Times New Roman" w:hAnsi="Times New Roman"/>
          <w:lang w:val="en" w:eastAsia="en-GB"/>
        </w:rPr>
        <w:t xml:space="preserve">A scene highly charged with repressed sexuality, as well as with many of the ‘boundary’ conditions we recognise as elements of supernatural tales; a mix of sensuous emotions which Kate Brown describes as ranging from ‘ruin porn’ to ‘rustalgia’, which she defines as a longing after the lost recent past. </w:t>
      </w:r>
      <w:r w:rsidRPr="008F08FD">
        <w:rPr>
          <w:rFonts w:ascii="Times New Roman" w:hAnsi="Times New Roman"/>
        </w:rPr>
        <w:t xml:space="preserve">Kate Brown, </w:t>
      </w:r>
      <w:r w:rsidRPr="008F08FD">
        <w:rPr>
          <w:rFonts w:ascii="Times New Roman" w:hAnsi="Times New Roman"/>
          <w:i/>
        </w:rPr>
        <w:t xml:space="preserve">Dispatches </w:t>
      </w:r>
      <w:r w:rsidRPr="002602C1">
        <w:rPr>
          <w:rFonts w:ascii="Times New Roman" w:hAnsi="Times New Roman"/>
          <w:i/>
        </w:rPr>
        <w:t>from Dystopia: Histories of Places Not Yet Forgotten</w:t>
      </w:r>
      <w:r w:rsidRPr="002602C1">
        <w:rPr>
          <w:rFonts w:ascii="Times New Roman" w:hAnsi="Times New Roman"/>
        </w:rPr>
        <w:t xml:space="preserve"> (Chicago, IL: University of Chicago Press, 2015), p. 149. See also footnotes 5</w:t>
      </w:r>
      <w:r>
        <w:rPr>
          <w:rFonts w:ascii="Times New Roman" w:hAnsi="Times New Roman"/>
        </w:rPr>
        <w:t xml:space="preserve">7 and 58 </w:t>
      </w:r>
      <w:r w:rsidRPr="005C5685">
        <w:rPr>
          <w:rFonts w:ascii="Times New Roman" w:hAnsi="Times New Roman"/>
        </w:rPr>
        <w:t>above.</w:t>
      </w:r>
    </w:p>
  </w:footnote>
  <w:footnote w:id="69">
    <w:p w14:paraId="1AB86574" w14:textId="77777777" w:rsidR="004D11A0" w:rsidRPr="00FE7F82" w:rsidRDefault="004D11A0" w:rsidP="009275CA">
      <w:pPr>
        <w:pStyle w:val="FootnoteText"/>
        <w:rPr>
          <w:rFonts w:ascii="Times New Roman" w:hAnsi="Times New Roman"/>
        </w:rPr>
      </w:pPr>
      <w:r w:rsidRPr="002602C1">
        <w:rPr>
          <w:rStyle w:val="FootnoteReference"/>
        </w:rPr>
        <w:footnoteRef/>
      </w:r>
      <w:r w:rsidRPr="00FE7F82">
        <w:rPr>
          <w:rFonts w:ascii="Times New Roman" w:hAnsi="Times New Roman"/>
        </w:rPr>
        <w:t xml:space="preserve"> It would be a mistake to posit a single sense in which people in antiquity understood the term </w:t>
      </w:r>
      <w:r w:rsidRPr="002602C1">
        <w:rPr>
          <w:rFonts w:ascii="Times New Roman" w:hAnsi="Times New Roman"/>
          <w:color w:val="222222"/>
          <w:shd w:val="clear" w:color="auto" w:fill="FFFFFF"/>
        </w:rPr>
        <w:t>ψυχή as such understanding</w:t>
      </w:r>
      <w:r>
        <w:rPr>
          <w:rFonts w:ascii="Times New Roman" w:hAnsi="Times New Roman"/>
          <w:color w:val="222222"/>
          <w:shd w:val="clear" w:color="auto" w:fill="FFFFFF"/>
        </w:rPr>
        <w:t>s</w:t>
      </w:r>
      <w:r w:rsidRPr="002602C1">
        <w:rPr>
          <w:rFonts w:ascii="Times New Roman" w:hAnsi="Times New Roman"/>
          <w:color w:val="222222"/>
          <w:shd w:val="clear" w:color="auto" w:fill="FFFFFF"/>
        </w:rPr>
        <w:t xml:space="preserve"> differed both over time and by locatio</w:t>
      </w:r>
      <w:r w:rsidRPr="005C5685">
        <w:rPr>
          <w:rFonts w:ascii="Times New Roman" w:hAnsi="Times New Roman"/>
          <w:color w:val="222222"/>
          <w:shd w:val="clear" w:color="auto" w:fill="FFFFFF"/>
        </w:rPr>
        <w:t>n.</w:t>
      </w:r>
      <w:r w:rsidRPr="000A31F6">
        <w:rPr>
          <w:rFonts w:ascii="Times New Roman" w:hAnsi="Times New Roman"/>
          <w:color w:val="222222"/>
          <w:shd w:val="clear" w:color="auto" w:fill="FFFFFF"/>
        </w:rPr>
        <w:t xml:space="preserve"> Some scholars have argued that Homer does not have an understanding of a so</w:t>
      </w:r>
      <w:r w:rsidRPr="006F2C6A">
        <w:rPr>
          <w:rFonts w:ascii="Times New Roman" w:hAnsi="Times New Roman"/>
          <w:color w:val="222222"/>
          <w:shd w:val="clear" w:color="auto" w:fill="FFFFFF"/>
        </w:rPr>
        <w:t xml:space="preserve">ul as being separate from the physical body, for example. See </w:t>
      </w:r>
      <w:r w:rsidRPr="002602C1">
        <w:rPr>
          <w:rFonts w:ascii="Times New Roman" w:hAnsi="Times New Roman"/>
          <w:color w:val="222222"/>
          <w:shd w:val="clear" w:color="auto" w:fill="FFFFFF"/>
        </w:rPr>
        <w:t xml:space="preserve">Richard Seaford, ‘The Psyche from Homer to Plato: A Historical Sketch’ in Richard Seaford, John Wilkins and Mark Wright, eds., </w:t>
      </w:r>
      <w:r w:rsidRPr="00FE7F82">
        <w:rPr>
          <w:rFonts w:ascii="Times New Roman" w:hAnsi="Times New Roman"/>
          <w:i/>
          <w:color w:val="222222"/>
          <w:shd w:val="clear" w:color="auto" w:fill="FFFFFF"/>
        </w:rPr>
        <w:t xml:space="preserve">Self and Soul: Essays on Ancient Thought and Literature </w:t>
      </w:r>
      <w:r w:rsidRPr="002602C1">
        <w:rPr>
          <w:rFonts w:ascii="Times New Roman" w:hAnsi="Times New Roman"/>
          <w:color w:val="222222"/>
          <w:shd w:val="clear" w:color="auto" w:fill="FFFFFF"/>
        </w:rPr>
        <w:t>(Oxford: Oxford University Press, 2017), pp. 1 -20</w:t>
      </w:r>
    </w:p>
  </w:footnote>
  <w:footnote w:id="70">
    <w:p w14:paraId="2F18CABD" w14:textId="77777777" w:rsidR="004D11A0" w:rsidRPr="00FF78E0" w:rsidRDefault="004D11A0" w:rsidP="009275CA">
      <w:pPr>
        <w:pStyle w:val="FootnoteText"/>
        <w:rPr>
          <w:rFonts w:ascii="Times New Roman" w:hAnsi="Times New Roman"/>
        </w:rPr>
      </w:pPr>
      <w:r w:rsidRPr="002602C1">
        <w:rPr>
          <w:rStyle w:val="FootnoteReference"/>
        </w:rPr>
        <w:footnoteRef/>
      </w:r>
      <w:r w:rsidRPr="002602C1">
        <w:rPr>
          <w:rFonts w:ascii="Times New Roman" w:hAnsi="Times New Roman"/>
        </w:rPr>
        <w:t xml:space="preserve"> See Beth Cohen </w:t>
      </w:r>
      <w:r w:rsidRPr="002602C1">
        <w:rPr>
          <w:rFonts w:ascii="Times New Roman" w:hAnsi="Times New Roman"/>
          <w:i/>
        </w:rPr>
        <w:t>The Distaff Side: Representing the Female in Homer’s</w:t>
      </w:r>
      <w:r w:rsidRPr="002602C1">
        <w:rPr>
          <w:rFonts w:ascii="Times New Roman" w:hAnsi="Times New Roman"/>
        </w:rPr>
        <w:t xml:space="preserve"> Odyssey (Oxford: Oxford University Press, 1995)</w:t>
      </w:r>
    </w:p>
  </w:footnote>
  <w:footnote w:id="71">
    <w:p w14:paraId="652685F5" w14:textId="77777777" w:rsidR="004D11A0" w:rsidRPr="00046B6E" w:rsidRDefault="004D11A0" w:rsidP="009275CA">
      <w:pPr>
        <w:pStyle w:val="FootnoteText"/>
        <w:rPr>
          <w:rFonts w:ascii="Times New Roman" w:hAnsi="Times New Roman"/>
        </w:rPr>
      </w:pPr>
      <w:r w:rsidRPr="00562CFF">
        <w:rPr>
          <w:rStyle w:val="FootnoteReference"/>
        </w:rPr>
        <w:footnoteRef/>
      </w:r>
      <w:r w:rsidRPr="00562CFF">
        <w:rPr>
          <w:rFonts w:ascii="Times New Roman" w:hAnsi="Times New Roman"/>
        </w:rPr>
        <w:t xml:space="preserve"> Denys Page, </w:t>
      </w:r>
      <w:r w:rsidRPr="00562CFF">
        <w:rPr>
          <w:rFonts w:ascii="Times New Roman" w:hAnsi="Times New Roman"/>
          <w:i/>
        </w:rPr>
        <w:t>The Homeric Odyssey</w:t>
      </w:r>
      <w:r w:rsidRPr="00562CFF">
        <w:rPr>
          <w:rFonts w:ascii="Times New Roman" w:hAnsi="Times New Roman"/>
        </w:rPr>
        <w:t xml:space="preserve"> (Oxford: Clarendon Press, 1955) for an argument that much of the detail of these Greek works were drawn from folklore and exploration. </w:t>
      </w:r>
      <w:r w:rsidRPr="00046B6E">
        <w:rPr>
          <w:rFonts w:ascii="Times New Roman" w:hAnsi="Times New Roman"/>
          <w:shd w:val="clear" w:color="auto" w:fill="FFFFFF"/>
        </w:rPr>
        <w:t>the Greek mythographer Euhemerus</w:t>
      </w:r>
      <w:r w:rsidRPr="00046B6E">
        <w:rPr>
          <w:rFonts w:ascii="Times New Roman" w:hAnsi="Times New Roman"/>
        </w:rPr>
        <w:t xml:space="preserve"> (fl. 4</w:t>
      </w:r>
      <w:r w:rsidRPr="00046B6E">
        <w:rPr>
          <w:rFonts w:ascii="Times New Roman" w:hAnsi="Times New Roman"/>
          <w:vertAlign w:val="superscript"/>
        </w:rPr>
        <w:t>th</w:t>
      </w:r>
      <w:r w:rsidRPr="00046B6E">
        <w:rPr>
          <w:rFonts w:ascii="Times New Roman" w:hAnsi="Times New Roman"/>
        </w:rPr>
        <w:t xml:space="preserve"> – 3</w:t>
      </w:r>
      <w:r w:rsidRPr="00046B6E">
        <w:rPr>
          <w:rFonts w:ascii="Times New Roman" w:hAnsi="Times New Roman"/>
          <w:vertAlign w:val="superscript"/>
        </w:rPr>
        <w:t>rd</w:t>
      </w:r>
      <w:r w:rsidRPr="005920A9">
        <w:rPr>
          <w:rFonts w:ascii="Times New Roman" w:hAnsi="Times New Roman"/>
        </w:rPr>
        <w:t xml:space="preserve"> C BCE) put forward a similar views, which</w:t>
      </w:r>
      <w:r w:rsidRPr="005920A9">
        <w:rPr>
          <w:rFonts w:ascii="Times New Roman" w:hAnsi="Times New Roman"/>
          <w:shd w:val="clear" w:color="auto" w:fill="FFFFFF"/>
        </w:rPr>
        <w:t xml:space="preserve"> in more recent analysis of myth, such as </w:t>
      </w:r>
      <w:hyperlink r:id="rId28" w:tooltip="Bulfinch's Mythology" w:history="1">
        <w:r w:rsidRPr="00562CFF">
          <w:rPr>
            <w:rFonts w:ascii="Times New Roman" w:hAnsi="Times New Roman"/>
            <w:i/>
            <w:iCs/>
            <w:shd w:val="clear" w:color="auto" w:fill="FFFFFF"/>
          </w:rPr>
          <w:t>Bulfinch's Mythology</w:t>
        </w:r>
      </w:hyperlink>
      <w:r w:rsidRPr="00562CFF">
        <w:rPr>
          <w:rFonts w:ascii="Times New Roman" w:hAnsi="Times New Roman"/>
          <w:shd w:val="clear" w:color="auto" w:fill="FFFFFF"/>
        </w:rPr>
        <w:t xml:space="preserve">, is termed the ‘historical theory’ of mythology, and gives rise to ‘euhemerism’ as a </w:t>
      </w:r>
      <w:r>
        <w:rPr>
          <w:rFonts w:ascii="Times New Roman" w:hAnsi="Times New Roman"/>
          <w:shd w:val="clear" w:color="auto" w:fill="FFFFFF"/>
        </w:rPr>
        <w:t>term historical figures ‘mythologised’ into deities or superhumans.</w:t>
      </w:r>
    </w:p>
  </w:footnote>
  <w:footnote w:id="72">
    <w:p w14:paraId="11EDE4EB" w14:textId="77777777" w:rsidR="004D11A0" w:rsidRPr="00CF5EC9" w:rsidRDefault="004D11A0" w:rsidP="009275CA">
      <w:pPr>
        <w:pStyle w:val="FootnoteText"/>
        <w:rPr>
          <w:rFonts w:ascii="Times New Roman" w:hAnsi="Times New Roman"/>
        </w:rPr>
      </w:pPr>
      <w:r w:rsidRPr="00AB1132">
        <w:rPr>
          <w:rStyle w:val="FootnoteReference"/>
        </w:rPr>
        <w:footnoteRef/>
      </w:r>
      <w:r w:rsidRPr="001B0A50">
        <w:rPr>
          <w:rFonts w:ascii="Times New Roman" w:hAnsi="Times New Roman"/>
        </w:rPr>
        <w:t xml:space="preserve"> The ancient Greek tragedians included supernatural elements in many of their plays, the appearance of ‘the supernatural’ generally being a consequence of actions in the ‘natural’ world, often a restoration of balance</w:t>
      </w:r>
      <w:r>
        <w:rPr>
          <w:rFonts w:ascii="Times New Roman" w:hAnsi="Times New Roman"/>
        </w:rPr>
        <w:t>.</w:t>
      </w:r>
      <w:r w:rsidRPr="001B0A50">
        <w:rPr>
          <w:rFonts w:ascii="Times New Roman" w:hAnsi="Times New Roman"/>
        </w:rPr>
        <w:t xml:space="preserve"> </w:t>
      </w:r>
      <w:r w:rsidRPr="00AB1132">
        <w:rPr>
          <w:rFonts w:ascii="Times New Roman" w:hAnsi="Times New Roman"/>
          <w:color w:val="000000"/>
        </w:rPr>
        <w:t xml:space="preserve">Aeschylus (525 – 456 BCE) has the ghost of the Persian emperor Darius lament the rout of his army and navy in </w:t>
      </w:r>
      <w:r w:rsidRPr="00AB1132">
        <w:rPr>
          <w:rFonts w:ascii="Times New Roman" w:hAnsi="Times New Roman"/>
          <w:i/>
          <w:color w:val="000000"/>
        </w:rPr>
        <w:t xml:space="preserve">Persae. </w:t>
      </w:r>
      <w:r w:rsidRPr="00AB1132">
        <w:rPr>
          <w:rFonts w:ascii="Times New Roman" w:hAnsi="Times New Roman"/>
          <w:color w:val="000000"/>
        </w:rPr>
        <w:t>As Joshi notes, the chorus profess fear: the appearance</w:t>
      </w:r>
      <w:r>
        <w:rPr>
          <w:rFonts w:ascii="Times New Roman" w:hAnsi="Times New Roman"/>
          <w:color w:val="000000"/>
        </w:rPr>
        <w:t xml:space="preserve"> of a ghost is clearly not the norm and elicits a dread which contemporary audiences would probably view as entirely justified: ‘I shrink in awe from speaking in your presence by reason of my enduring dread of you...’</w:t>
      </w:r>
      <w:r w:rsidRPr="00CF5EC9">
        <w:rPr>
          <w:rFonts w:ascii="Times New Roman" w:hAnsi="Times New Roman"/>
          <w:i/>
        </w:rPr>
        <w:t>Unutterable Horror</w:t>
      </w:r>
      <w:r w:rsidRPr="00CF5EC9">
        <w:rPr>
          <w:rFonts w:ascii="Times New Roman" w:hAnsi="Times New Roman"/>
        </w:rPr>
        <w:t>, p. 22.</w:t>
      </w:r>
      <w:r>
        <w:rPr>
          <w:rFonts w:ascii="Times New Roman" w:hAnsi="Times New Roman"/>
        </w:rPr>
        <w:t xml:space="preserve"> For a more detailed account, see Nathan Crick, </w:t>
      </w:r>
      <w:r w:rsidRPr="002953AC">
        <w:rPr>
          <w:rFonts w:ascii="Times New Roman" w:hAnsi="Times New Roman"/>
          <w:i/>
        </w:rPr>
        <w:t>Rhetoric and Power: The Drama of Ancient Greece</w:t>
      </w:r>
      <w:r>
        <w:rPr>
          <w:rFonts w:ascii="Times New Roman" w:hAnsi="Times New Roman"/>
        </w:rPr>
        <w:t xml:space="preserve"> (Columbia, SC: University of South Carolina Press, 2015)</w:t>
      </w:r>
    </w:p>
  </w:footnote>
  <w:footnote w:id="73">
    <w:p w14:paraId="6E73C7D6" w14:textId="77777777" w:rsidR="004D11A0" w:rsidRPr="002953AC" w:rsidRDefault="004D11A0" w:rsidP="009275CA">
      <w:pPr>
        <w:pStyle w:val="FootnoteText"/>
        <w:rPr>
          <w:rFonts w:ascii="Times New Roman" w:hAnsi="Times New Roman"/>
        </w:rPr>
      </w:pPr>
      <w:r w:rsidRPr="00562CFF">
        <w:rPr>
          <w:rStyle w:val="FootnoteReference"/>
        </w:rPr>
        <w:footnoteRef/>
      </w:r>
      <w:r w:rsidRPr="002953AC">
        <w:rPr>
          <w:rFonts w:ascii="Times New Roman" w:hAnsi="Times New Roman"/>
        </w:rPr>
        <w:t xml:space="preserve"> </w:t>
      </w:r>
      <w:r w:rsidRPr="001B0A50">
        <w:rPr>
          <w:rFonts w:ascii="Times New Roman" w:hAnsi="Times New Roman"/>
        </w:rPr>
        <w:t xml:space="preserve">Here I am writing about physical centres – of nations, empires or hegemonies – but the language is deliberately resonant with Derrida’s (1934 – 2004) notion of </w:t>
      </w:r>
      <w:r>
        <w:rPr>
          <w:rFonts w:ascii="Times New Roman" w:hAnsi="Times New Roman"/>
          <w:shd w:val="clear" w:color="auto" w:fill="FFFFFF"/>
        </w:rPr>
        <w:t>‘decentering’</w:t>
      </w:r>
      <w:r w:rsidRPr="00FE7F82">
        <w:rPr>
          <w:rFonts w:ascii="Times New Roman" w:hAnsi="Times New Roman"/>
          <w:shd w:val="clear" w:color="auto" w:fill="FFFFFF"/>
        </w:rPr>
        <w:t>,  a consequence of Derrida’s critique of binary oppositions, especially of speech as against writing, Derrida problematised the very notion of presence, which he characterises as entailing authority, permanence and control; the presence itself contains its own absences, is always undergoing a process of erasure making the notion self-destructive and indeterminate.</w:t>
      </w:r>
    </w:p>
  </w:footnote>
  <w:footnote w:id="74">
    <w:p w14:paraId="6AC64CFC" w14:textId="77777777" w:rsidR="004D11A0" w:rsidRPr="00D37C00" w:rsidRDefault="004D11A0" w:rsidP="009275CA">
      <w:pPr>
        <w:pStyle w:val="FootnoteText"/>
        <w:rPr>
          <w:rFonts w:ascii="Times New Roman" w:hAnsi="Times New Roman"/>
        </w:rPr>
      </w:pPr>
      <w:r w:rsidRPr="00562CFF">
        <w:rPr>
          <w:rStyle w:val="FootnoteReference"/>
        </w:rPr>
        <w:footnoteRef/>
      </w:r>
      <w:r w:rsidRPr="00562CFF">
        <w:rPr>
          <w:rFonts w:ascii="Times New Roman" w:hAnsi="Times New Roman"/>
        </w:rPr>
        <w:t xml:space="preserve"> The protagonist Jonathan Harker travels from London to Transylvania in </w:t>
      </w:r>
      <w:r w:rsidRPr="00562CFF">
        <w:rPr>
          <w:rFonts w:ascii="Times New Roman" w:hAnsi="Times New Roman"/>
          <w:i/>
        </w:rPr>
        <w:t>Dracula</w:t>
      </w:r>
      <w:r w:rsidRPr="00562CFF">
        <w:rPr>
          <w:rFonts w:ascii="Times New Roman" w:hAnsi="Times New Roman"/>
        </w:rPr>
        <w:t xml:space="preserve">; the Torrances make their way into the mountains to the isolated Overlook in </w:t>
      </w:r>
      <w:r w:rsidRPr="00046B6E">
        <w:rPr>
          <w:rFonts w:ascii="Times New Roman" w:hAnsi="Times New Roman"/>
          <w:i/>
        </w:rPr>
        <w:t>The Shining.</w:t>
      </w:r>
      <w:r w:rsidRPr="00D37C00">
        <w:rPr>
          <w:rFonts w:ascii="Times New Roman" w:hAnsi="Times New Roman"/>
        </w:rPr>
        <w:t xml:space="preserve"> </w:t>
      </w:r>
    </w:p>
  </w:footnote>
  <w:footnote w:id="75">
    <w:p w14:paraId="54843D48" w14:textId="77777777" w:rsidR="004D11A0" w:rsidRPr="00472923" w:rsidRDefault="004D11A0" w:rsidP="009275CA">
      <w:pPr>
        <w:pStyle w:val="FootnoteText"/>
        <w:rPr>
          <w:rFonts w:ascii="Times New Roman" w:hAnsi="Times New Roman"/>
        </w:rPr>
      </w:pPr>
      <w:r w:rsidRPr="00472923">
        <w:rPr>
          <w:rStyle w:val="FootnoteReference"/>
        </w:rPr>
        <w:footnoteRef/>
      </w:r>
      <w:r w:rsidRPr="00472923">
        <w:rPr>
          <w:rFonts w:ascii="Times New Roman" w:hAnsi="Times New Roman"/>
        </w:rPr>
        <w:t xml:space="preserve"> Stephen Mulhall, </w:t>
      </w:r>
      <w:r w:rsidRPr="00472923">
        <w:rPr>
          <w:rFonts w:ascii="Times New Roman" w:hAnsi="Times New Roman"/>
          <w:i/>
        </w:rPr>
        <w:t>On Film</w:t>
      </w:r>
      <w:r w:rsidRPr="00472923">
        <w:rPr>
          <w:rFonts w:ascii="Times New Roman" w:hAnsi="Times New Roman"/>
        </w:rPr>
        <w:t xml:space="preserve"> (London: Routledge, 2002), p. 111</w:t>
      </w:r>
    </w:p>
  </w:footnote>
  <w:footnote w:id="76">
    <w:p w14:paraId="702FD5FC" w14:textId="77777777" w:rsidR="004D11A0" w:rsidRPr="006F5D38" w:rsidRDefault="004D11A0" w:rsidP="009275CA">
      <w:pPr>
        <w:pStyle w:val="FootnoteText"/>
        <w:rPr>
          <w:rFonts w:ascii="Times New Roman" w:hAnsi="Times New Roman"/>
        </w:rPr>
      </w:pPr>
      <w:r w:rsidRPr="00472923">
        <w:rPr>
          <w:rStyle w:val="FootnoteReference"/>
        </w:rPr>
        <w:footnoteRef/>
      </w:r>
      <w:r w:rsidRPr="00472923">
        <w:rPr>
          <w:rFonts w:ascii="Times New Roman" w:hAnsi="Times New Roman"/>
        </w:rPr>
        <w:t xml:space="preserve"> See </w:t>
      </w:r>
      <w:r w:rsidRPr="00472923">
        <w:rPr>
          <w:rFonts w:ascii="Times New Roman" w:hAnsi="Times New Roman"/>
          <w:color w:val="222222"/>
          <w:shd w:val="clear" w:color="auto" w:fill="FFFFFF"/>
        </w:rPr>
        <w:t xml:space="preserve">Durante degli Alighieri (Dante), </w:t>
      </w:r>
      <w:r w:rsidRPr="00472923">
        <w:rPr>
          <w:rFonts w:ascii="Times New Roman" w:hAnsi="Times New Roman"/>
          <w:i/>
          <w:color w:val="222222"/>
          <w:shd w:val="clear" w:color="auto" w:fill="FFFFFF"/>
        </w:rPr>
        <w:t>The Divine Comedy</w:t>
      </w:r>
      <w:r w:rsidRPr="00472923">
        <w:rPr>
          <w:rFonts w:ascii="Times New Roman" w:hAnsi="Times New Roman"/>
          <w:color w:val="222222"/>
          <w:shd w:val="clear" w:color="auto" w:fill="FFFFFF"/>
        </w:rPr>
        <w:t xml:space="preserve">, trans. Dorthy L. Sayers (London: Penguin Classics, 1949 – 1962), </w:t>
      </w:r>
      <w:r w:rsidRPr="00472923">
        <w:rPr>
          <w:rFonts w:ascii="Times New Roman" w:hAnsi="Times New Roman"/>
          <w:i/>
          <w:color w:val="222222"/>
          <w:shd w:val="clear" w:color="auto" w:fill="FFFFFF"/>
        </w:rPr>
        <w:t>Inferno</w:t>
      </w:r>
      <w:r w:rsidRPr="00472923">
        <w:rPr>
          <w:rFonts w:ascii="Times New Roman" w:hAnsi="Times New Roman"/>
          <w:color w:val="222222"/>
          <w:shd w:val="clear" w:color="auto" w:fill="FFFFFF"/>
        </w:rPr>
        <w:t>, Canto XIII</w:t>
      </w:r>
      <w:r>
        <w:rPr>
          <w:rFonts w:ascii="Times New Roman" w:hAnsi="Times New Roman"/>
          <w:color w:val="222222"/>
          <w:shd w:val="clear" w:color="auto" w:fill="FFFFFF"/>
        </w:rPr>
        <w:t xml:space="preserve">. </w:t>
      </w:r>
      <w:r>
        <w:rPr>
          <w:rFonts w:ascii="Times New Roman" w:hAnsi="Times New Roman"/>
          <w:lang w:val="en" w:eastAsia="en-GB"/>
        </w:rPr>
        <w:t xml:space="preserve">The very act of mapping, however, reinforces the idea of the physical reality </w:t>
      </w:r>
      <w:r w:rsidRPr="0010155D">
        <w:rPr>
          <w:rFonts w:ascii="Times New Roman" w:hAnsi="Times New Roman"/>
          <w:lang w:val="en" w:eastAsia="en-GB"/>
        </w:rPr>
        <w:t xml:space="preserve">of this terrible place – </w:t>
      </w:r>
      <w:r>
        <w:rPr>
          <w:rFonts w:ascii="Times New Roman" w:hAnsi="Times New Roman"/>
          <w:lang w:val="en" w:eastAsia="en-GB"/>
        </w:rPr>
        <w:t>the entrance to Hell</w:t>
      </w:r>
      <w:r w:rsidRPr="0010155D">
        <w:rPr>
          <w:rFonts w:ascii="Times New Roman" w:hAnsi="Times New Roman"/>
          <w:lang w:val="en" w:eastAsia="en-GB"/>
        </w:rPr>
        <w:t xml:space="preserve"> can be found by retracing the instructions which open the poem</w:t>
      </w:r>
      <w:r>
        <w:rPr>
          <w:rFonts w:ascii="Times New Roman" w:hAnsi="Times New Roman"/>
          <w:lang w:val="en" w:eastAsia="en-GB"/>
        </w:rPr>
        <w:t xml:space="preserve"> and maps and plans of Dante’s imagined Hell abound, from Boticelli on</w:t>
      </w:r>
      <w:r w:rsidRPr="0010155D">
        <w:rPr>
          <w:rFonts w:ascii="Times New Roman" w:hAnsi="Times New Roman"/>
          <w:lang w:val="en" w:eastAsia="en-GB"/>
        </w:rPr>
        <w:t>. The punishments meted out to the damned are pre</w:t>
      </w:r>
      <w:r w:rsidRPr="006F5D38">
        <w:rPr>
          <w:rFonts w:ascii="Times New Roman" w:hAnsi="Times New Roman"/>
          <w:lang w:val="en" w:eastAsia="en-GB"/>
        </w:rPr>
        <w:t>dominantly physical – using fire, and ice, and rending flesh with talons.</w:t>
      </w:r>
      <w:r>
        <w:rPr>
          <w:rFonts w:ascii="Times New Roman" w:hAnsi="Times New Roman"/>
          <w:lang w:val="en" w:eastAsia="en-GB"/>
        </w:rPr>
        <w:t xml:space="preserve"> I wrote a story based around some of this imagery and the notion that the true nature of the infernal punishment is disintegration of identity: Anthony Wilkins, ‘Findings in a Library’, in Rosemary Pardoe ed. </w:t>
      </w:r>
      <w:r w:rsidRPr="00FE7F82">
        <w:rPr>
          <w:rFonts w:ascii="Times New Roman" w:hAnsi="Times New Roman"/>
          <w:i/>
          <w:lang w:val="en" w:eastAsia="en-GB"/>
        </w:rPr>
        <w:t>Ghosts and Scholars</w:t>
      </w:r>
      <w:r>
        <w:rPr>
          <w:rFonts w:ascii="Times New Roman" w:hAnsi="Times New Roman"/>
          <w:lang w:val="en" w:eastAsia="en-GB"/>
        </w:rPr>
        <w:t>, 32, (2001) pp. 22 - 7</w:t>
      </w:r>
    </w:p>
  </w:footnote>
  <w:footnote w:id="77">
    <w:p w14:paraId="763114C9" w14:textId="77777777" w:rsidR="004D11A0" w:rsidRPr="002953AC" w:rsidRDefault="004D11A0" w:rsidP="009275CA">
      <w:pPr>
        <w:pStyle w:val="FootnoteText"/>
        <w:rPr>
          <w:rFonts w:ascii="Times New Roman" w:hAnsi="Times New Roman"/>
        </w:rPr>
      </w:pPr>
      <w:r w:rsidRPr="00C55F06">
        <w:rPr>
          <w:rStyle w:val="FootnoteReference"/>
        </w:rPr>
        <w:footnoteRef/>
      </w:r>
      <w:r w:rsidRPr="00D37C00">
        <w:rPr>
          <w:rFonts w:ascii="Times New Roman" w:hAnsi="Times New Roman"/>
        </w:rPr>
        <w:t xml:space="preserve"> </w:t>
      </w:r>
      <w:r w:rsidRPr="002B653D">
        <w:rPr>
          <w:rFonts w:ascii="Times New Roman" w:hAnsi="Times New Roman"/>
        </w:rPr>
        <w:t>Botting makes the point that by the time of the Gothic novels of the 18</w:t>
      </w:r>
      <w:r w:rsidRPr="002B653D">
        <w:rPr>
          <w:rFonts w:ascii="Times New Roman" w:hAnsi="Times New Roman"/>
          <w:vertAlign w:val="superscript"/>
        </w:rPr>
        <w:t>th</w:t>
      </w:r>
      <w:r w:rsidRPr="002B653D">
        <w:rPr>
          <w:rFonts w:ascii="Times New Roman" w:hAnsi="Times New Roman"/>
        </w:rPr>
        <w:t xml:space="preserve"> Century, ‘…Gothic castles and ghosts…[were]…already…clichéd and formulaic…’ Botting, </w:t>
      </w:r>
      <w:r w:rsidRPr="002B653D">
        <w:rPr>
          <w:rFonts w:ascii="Times New Roman" w:hAnsi="Times New Roman"/>
          <w:i/>
        </w:rPr>
        <w:t>Gothic</w:t>
      </w:r>
      <w:r w:rsidRPr="002B653D">
        <w:rPr>
          <w:rFonts w:ascii="Times New Roman" w:hAnsi="Times New Roman"/>
        </w:rPr>
        <w:t>, p. 7.</w:t>
      </w:r>
    </w:p>
  </w:footnote>
  <w:footnote w:id="78">
    <w:p w14:paraId="53F7671E" w14:textId="77777777" w:rsidR="004D11A0" w:rsidRPr="002953AC" w:rsidRDefault="004D11A0" w:rsidP="009275CA">
      <w:pPr>
        <w:pStyle w:val="FootnoteText"/>
        <w:rPr>
          <w:rFonts w:ascii="Times New Roman" w:hAnsi="Times New Roman"/>
        </w:rPr>
      </w:pPr>
      <w:r w:rsidRPr="002B653D">
        <w:rPr>
          <w:rStyle w:val="FootnoteReference"/>
        </w:rPr>
        <w:footnoteRef/>
      </w:r>
      <w:r w:rsidRPr="002953AC">
        <w:rPr>
          <w:rFonts w:ascii="Times New Roman" w:hAnsi="Times New Roman"/>
        </w:rPr>
        <w:t xml:space="preserve"> </w:t>
      </w:r>
      <w:r>
        <w:rPr>
          <w:rFonts w:ascii="Times New Roman" w:hAnsi="Times New Roman"/>
        </w:rPr>
        <w:t>See footnote 64</w:t>
      </w:r>
      <w:r w:rsidRPr="002953AC">
        <w:rPr>
          <w:rFonts w:ascii="Times New Roman" w:hAnsi="Times New Roman"/>
        </w:rPr>
        <w:t>, above.</w:t>
      </w:r>
      <w:r>
        <w:rPr>
          <w:rFonts w:ascii="Times New Roman" w:hAnsi="Times New Roman"/>
        </w:rPr>
        <w:t xml:space="preserve"> See also </w:t>
      </w:r>
      <w:r w:rsidRPr="00EC76C2">
        <w:rPr>
          <w:rFonts w:ascii="Times New Roman" w:hAnsi="Times New Roman"/>
        </w:rPr>
        <w:t>John Drakkis, Dale Townshend, eds.,</w:t>
      </w:r>
      <w:r w:rsidRPr="00FE7F82">
        <w:rPr>
          <w:rFonts w:ascii="Times New Roman" w:hAnsi="Times New Roman"/>
          <w:i/>
        </w:rPr>
        <w:t>Gothic Shakespeares</w:t>
      </w:r>
      <w:r w:rsidRPr="00EC76C2">
        <w:rPr>
          <w:rFonts w:ascii="Times New Roman" w:hAnsi="Times New Roman"/>
        </w:rPr>
        <w:t xml:space="preserve"> (London: Routledge, 2008)</w:t>
      </w:r>
      <w:r>
        <w:rPr>
          <w:rFonts w:ascii="Times New Roman" w:hAnsi="Times New Roman"/>
        </w:rPr>
        <w:t xml:space="preserve">, for discussion of ways in which Gothic tropes were present in Shakespeare and his contemporaries. The influence of Shakespeare as an ‘appeal to authority’ for Gothic writers is expanded upon in Christy Desmet and Anne Williams, eds. </w:t>
      </w:r>
      <w:r w:rsidRPr="00FE7F82">
        <w:rPr>
          <w:rFonts w:ascii="Times New Roman" w:hAnsi="Times New Roman"/>
          <w:i/>
        </w:rPr>
        <w:t>Shakespearean Gothic</w:t>
      </w:r>
      <w:r>
        <w:rPr>
          <w:rFonts w:ascii="Times New Roman" w:hAnsi="Times New Roman"/>
        </w:rPr>
        <w:t xml:space="preserve"> (Cardiff: University of Wales Press, 2010)</w:t>
      </w:r>
    </w:p>
  </w:footnote>
  <w:footnote w:id="79">
    <w:p w14:paraId="553BCCBA" w14:textId="77777777" w:rsidR="004D11A0" w:rsidRPr="00D37C00" w:rsidRDefault="004D11A0" w:rsidP="009275CA">
      <w:pPr>
        <w:pStyle w:val="FootnoteText"/>
        <w:rPr>
          <w:rFonts w:ascii="Times New Roman" w:hAnsi="Times New Roman"/>
        </w:rPr>
      </w:pPr>
      <w:r w:rsidRPr="002B653D">
        <w:rPr>
          <w:rStyle w:val="FootnoteReference"/>
        </w:rPr>
        <w:footnoteRef/>
      </w:r>
      <w:r w:rsidRPr="002B653D">
        <w:rPr>
          <w:rFonts w:ascii="Times New Roman" w:hAnsi="Times New Roman"/>
        </w:rPr>
        <w:t xml:space="preserve"> For discussion of the typology of such places, see Ruth Heholt and Niamh Downing eds., </w:t>
      </w:r>
      <w:r w:rsidRPr="002B653D">
        <w:rPr>
          <w:rFonts w:ascii="Times New Roman" w:hAnsi="Times New Roman"/>
          <w:i/>
        </w:rPr>
        <w:t>Haunted Landscapes: Super-Nature</w:t>
      </w:r>
      <w:r w:rsidRPr="00E16577">
        <w:rPr>
          <w:rFonts w:ascii="Times New Roman" w:hAnsi="Times New Roman"/>
          <w:i/>
        </w:rPr>
        <w:t xml:space="preserve"> and the Environment</w:t>
      </w:r>
      <w:r w:rsidRPr="00917A21">
        <w:rPr>
          <w:rFonts w:ascii="Times New Roman" w:hAnsi="Times New Roman"/>
        </w:rPr>
        <w:t xml:space="preserve"> (London: Rowman and Littlefield, 2016)</w:t>
      </w:r>
    </w:p>
  </w:footnote>
  <w:footnote w:id="80">
    <w:p w14:paraId="7229EBCF" w14:textId="77777777" w:rsidR="004D11A0" w:rsidRDefault="004D11A0" w:rsidP="009275CA">
      <w:pPr>
        <w:pStyle w:val="FootnoteText"/>
      </w:pPr>
      <w:r w:rsidRPr="00917A21">
        <w:rPr>
          <w:rStyle w:val="FootnoteReference"/>
        </w:rPr>
        <w:footnoteRef/>
      </w:r>
      <w:r w:rsidRPr="00D37C00">
        <w:rPr>
          <w:rFonts w:ascii="Times New Roman" w:hAnsi="Times New Roman"/>
        </w:rPr>
        <w:t xml:space="preserve"> </w:t>
      </w:r>
      <w:r>
        <w:rPr>
          <w:rFonts w:ascii="Times New Roman" w:hAnsi="Times New Roman"/>
          <w:lang w:val="en"/>
        </w:rPr>
        <w:t>F</w:t>
      </w:r>
      <w:r w:rsidRPr="008D6ED8">
        <w:rPr>
          <w:rFonts w:ascii="Times New Roman" w:hAnsi="Times New Roman"/>
          <w:lang w:val="en"/>
        </w:rPr>
        <w:t xml:space="preserve">ramed as attempts to reconcile the judicial requirements to adhere to certain varieties of faith with </w:t>
      </w:r>
      <w:r w:rsidRPr="00FE7F82">
        <w:rPr>
          <w:rFonts w:ascii="Times New Roman" w:hAnsi="Times New Roman"/>
          <w:i/>
          <w:lang w:val="en"/>
        </w:rPr>
        <w:t>actual</w:t>
      </w:r>
      <w:r w:rsidRPr="008D6ED8">
        <w:rPr>
          <w:rFonts w:ascii="Times New Roman" w:hAnsi="Times New Roman"/>
          <w:lang w:val="en"/>
        </w:rPr>
        <w:t xml:space="preserve"> beliefs in times of religious persecution</w:t>
      </w:r>
      <w:r>
        <w:rPr>
          <w:rFonts w:ascii="Times New Roman" w:hAnsi="Times New Roman"/>
          <w:lang w:val="en"/>
        </w:rPr>
        <w:t>.</w:t>
      </w:r>
      <w:r w:rsidRPr="008D6ED8">
        <w:rPr>
          <w:rFonts w:ascii="Times New Roman" w:hAnsi="Times New Roman"/>
        </w:rPr>
        <w:t xml:space="preserve"> </w:t>
      </w:r>
      <w:r w:rsidRPr="00D37C00">
        <w:rPr>
          <w:rFonts w:ascii="Times New Roman" w:hAnsi="Times New Roman"/>
        </w:rPr>
        <w:t xml:space="preserve">See Sarah Beckwith, </w:t>
      </w:r>
      <w:r w:rsidRPr="00D37C00">
        <w:rPr>
          <w:rFonts w:ascii="Times New Roman" w:hAnsi="Times New Roman"/>
          <w:i/>
        </w:rPr>
        <w:t>Shakespeare and the Grammar of Forgiveness</w:t>
      </w:r>
      <w:r w:rsidRPr="00D37C00">
        <w:rPr>
          <w:rFonts w:ascii="Times New Roman" w:hAnsi="Times New Roman"/>
        </w:rPr>
        <w:t xml:space="preserve"> (Cornell, NY: Cornell University Press, 2011), especially Chapter 1, ‘The Mind’s Retreat from the Face’, pp. 15 – 33, who uses the term ‘citadel self’ to refer to the epistemologically impregnable fusion of inner and outer selves</w:t>
      </w:r>
      <w:r w:rsidRPr="008670C9">
        <w:rPr>
          <w:rFonts w:ascii="Times New Roman" w:hAnsi="Times New Roman"/>
        </w:rPr>
        <w:t xml:space="preserve"> </w:t>
      </w:r>
      <w:r>
        <w:rPr>
          <w:rFonts w:ascii="Times New Roman" w:hAnsi="Times New Roman"/>
        </w:rPr>
        <w:t xml:space="preserve">of </w:t>
      </w:r>
      <w:r w:rsidRPr="00D37C00">
        <w:rPr>
          <w:rFonts w:ascii="Times New Roman" w:hAnsi="Times New Roman"/>
        </w:rPr>
        <w:t xml:space="preserve">putative early Elizabethan audiences. Shakespeare, she says, questions this ‘citadel self’ and paves the way for </w:t>
      </w:r>
      <w:r>
        <w:rPr>
          <w:rFonts w:ascii="Times New Roman" w:hAnsi="Times New Roman"/>
        </w:rPr>
        <w:t>the</w:t>
      </w:r>
      <w:r w:rsidRPr="00D37C00">
        <w:rPr>
          <w:rFonts w:ascii="Times New Roman" w:hAnsi="Times New Roman"/>
        </w:rPr>
        <w:t xml:space="preserve"> more nuanced psychology</w:t>
      </w:r>
      <w:r>
        <w:rPr>
          <w:rFonts w:ascii="Times New Roman" w:hAnsi="Times New Roman"/>
        </w:rPr>
        <w:t xml:space="preserve"> to come in later centuries. George Orwell (1903 – 1950) might have more succinctly designated this as the ability to ‘doublethink’.</w:t>
      </w:r>
    </w:p>
  </w:footnote>
  <w:footnote w:id="81">
    <w:p w14:paraId="4D486826" w14:textId="77777777" w:rsidR="004D11A0" w:rsidRPr="00A33DC2" w:rsidRDefault="004D11A0" w:rsidP="009275CA">
      <w:pPr>
        <w:pStyle w:val="FootnoteText"/>
        <w:rPr>
          <w:rFonts w:ascii="Times New Roman" w:hAnsi="Times New Roman"/>
        </w:rPr>
      </w:pPr>
      <w:r w:rsidRPr="00A33DC2">
        <w:rPr>
          <w:rStyle w:val="FootnoteReference"/>
        </w:rPr>
        <w:footnoteRef/>
      </w:r>
      <w:r w:rsidRPr="00A33DC2">
        <w:rPr>
          <w:rFonts w:ascii="Times New Roman" w:hAnsi="Times New Roman"/>
        </w:rPr>
        <w:t xml:space="preserve"> </w:t>
      </w:r>
      <w:r w:rsidRPr="00A33DC2">
        <w:rPr>
          <w:rFonts w:ascii="Times New Roman" w:hAnsi="Times New Roman"/>
          <w:color w:val="000000"/>
        </w:rPr>
        <w:t>The Goths were tribes of East Germanic origin,</w:t>
      </w:r>
      <w:r w:rsidRPr="00A33DC2">
        <w:rPr>
          <w:rFonts w:ascii="Times New Roman" w:hAnsi="Times New Roman"/>
        </w:rPr>
        <w:t xml:space="preserve"> divided into two main groups of historical import</w:t>
      </w:r>
      <w:r w:rsidRPr="003B4D75">
        <w:rPr>
          <w:rFonts w:ascii="Times New Roman" w:hAnsi="Times New Roman"/>
        </w:rPr>
        <w:t>: the Ostrogoths, or East Goths;</w:t>
      </w:r>
      <w:r w:rsidRPr="00A33DC2">
        <w:rPr>
          <w:rFonts w:ascii="Times New Roman" w:hAnsi="Times New Roman"/>
        </w:rPr>
        <w:t xml:space="preserve"> and the Visigoths, or West Goths. Robin Sowerby, ‘The Goths in History and Pre-Gothic Gothic’ in David Punter ed., </w:t>
      </w:r>
      <w:r w:rsidRPr="00A33DC2">
        <w:rPr>
          <w:rFonts w:ascii="Times New Roman" w:hAnsi="Times New Roman"/>
          <w:i/>
        </w:rPr>
        <w:t xml:space="preserve">A Companion to the Gothic </w:t>
      </w:r>
      <w:r w:rsidRPr="00A33DC2">
        <w:rPr>
          <w:rFonts w:ascii="Times New Roman" w:hAnsi="Times New Roman"/>
        </w:rPr>
        <w:t>(Oxford: Blackwell Publishing, 2001), pp. 15 – 26, p. 15.</w:t>
      </w:r>
    </w:p>
  </w:footnote>
  <w:footnote w:id="82">
    <w:p w14:paraId="6DD04EB2" w14:textId="77777777" w:rsidR="004D11A0" w:rsidRPr="00A33DC2" w:rsidRDefault="004D11A0" w:rsidP="009275CA">
      <w:pPr>
        <w:pStyle w:val="FootnoteText"/>
        <w:rPr>
          <w:rFonts w:ascii="Times New Roman" w:hAnsi="Times New Roman"/>
        </w:rPr>
      </w:pPr>
      <w:r w:rsidRPr="00A33DC2">
        <w:rPr>
          <w:rStyle w:val="FootnoteReference"/>
        </w:rPr>
        <w:footnoteRef/>
      </w:r>
      <w:r w:rsidRPr="00A33DC2">
        <w:rPr>
          <w:rFonts w:ascii="Times New Roman" w:hAnsi="Times New Roman"/>
        </w:rPr>
        <w:t xml:space="preserve"> </w:t>
      </w:r>
      <w:r w:rsidRPr="00A33DC2">
        <w:rPr>
          <w:rFonts w:ascii="Times New Roman" w:hAnsi="Times New Roman"/>
          <w:i/>
        </w:rPr>
        <w:t>Ancient Rome</w:t>
      </w:r>
      <w:r w:rsidRPr="00A33DC2">
        <w:rPr>
          <w:rFonts w:ascii="Times New Roman" w:hAnsi="Times New Roman"/>
        </w:rPr>
        <w:t>, p. 372. We owe some part of our historical knowledge concerning the ancient Goths to the account given in Jordanes’ (fl. 6</w:t>
      </w:r>
      <w:r w:rsidRPr="00A33DC2">
        <w:rPr>
          <w:rFonts w:ascii="Times New Roman" w:hAnsi="Times New Roman"/>
          <w:vertAlign w:val="superscript"/>
        </w:rPr>
        <w:t>th</w:t>
      </w:r>
      <w:r w:rsidRPr="00A33DC2">
        <w:rPr>
          <w:rFonts w:ascii="Times New Roman" w:hAnsi="Times New Roman"/>
        </w:rPr>
        <w:t xml:space="preserve"> C. CE) emic</w:t>
      </w:r>
      <w:r w:rsidRPr="00FE7F82">
        <w:rPr>
          <w:rFonts w:ascii="Times New Roman" w:hAnsi="Times New Roman"/>
        </w:rPr>
        <w:t xml:space="preserve"> (an anthropological term for ‘insider’ accounts) </w:t>
      </w:r>
      <w:r w:rsidRPr="00A33DC2">
        <w:rPr>
          <w:rFonts w:ascii="Times New Roman" w:hAnsi="Times New Roman"/>
        </w:rPr>
        <w:t xml:space="preserve"> work </w:t>
      </w:r>
      <w:r w:rsidRPr="00A33DC2">
        <w:rPr>
          <w:rFonts w:ascii="Times New Roman" w:hAnsi="Times New Roman"/>
          <w:i/>
        </w:rPr>
        <w:t xml:space="preserve">The Gothic History, </w:t>
      </w:r>
      <w:r w:rsidRPr="00A33DC2">
        <w:rPr>
          <w:rFonts w:ascii="Times New Roman" w:hAnsi="Times New Roman"/>
        </w:rPr>
        <w:t>a history itself of subjective and ambiguous nature.</w:t>
      </w:r>
      <w:r w:rsidRPr="00A33DC2">
        <w:rPr>
          <w:rStyle w:val="FootnoteReference"/>
          <w:i/>
        </w:rPr>
        <w:t xml:space="preserve"> </w:t>
      </w:r>
      <w:r w:rsidRPr="003B4D75">
        <w:rPr>
          <w:rFonts w:ascii="Times New Roman" w:hAnsi="Times New Roman"/>
        </w:rPr>
        <w:t xml:space="preserve">An English version appeared as </w:t>
      </w:r>
      <w:r w:rsidRPr="00A33DC2">
        <w:rPr>
          <w:rFonts w:ascii="Times New Roman" w:hAnsi="Times New Roman"/>
          <w:i/>
        </w:rPr>
        <w:t>Jordanes’ The Gothic History</w:t>
      </w:r>
      <w:r w:rsidRPr="00A33DC2">
        <w:rPr>
          <w:rFonts w:ascii="Times New Roman" w:hAnsi="Times New Roman"/>
        </w:rPr>
        <w:t>, trans. by Charles Christopher Mierow (Princeton, NJ: Princeton University Press, 1915). Reputedly partly due to his Gothic ethnicity, Jordanes was asked by Church elders (themselves under direction from their Visigoth rulers) to write a summary of a now-lost work on the Goths by Cassiodorus.</w:t>
      </w:r>
    </w:p>
  </w:footnote>
  <w:footnote w:id="83">
    <w:p w14:paraId="6B67FB25" w14:textId="77777777" w:rsidR="004D11A0" w:rsidRPr="00A33DC2" w:rsidRDefault="004D11A0" w:rsidP="009275CA">
      <w:pPr>
        <w:pStyle w:val="FootnoteText"/>
        <w:rPr>
          <w:rFonts w:ascii="Times New Roman" w:hAnsi="Times New Roman"/>
        </w:rPr>
      </w:pPr>
      <w:r w:rsidRPr="00A33DC2">
        <w:rPr>
          <w:rStyle w:val="FootnoteReference"/>
        </w:rPr>
        <w:footnoteRef/>
      </w:r>
      <w:r w:rsidRPr="00A33DC2">
        <w:rPr>
          <w:rFonts w:ascii="Times New Roman" w:hAnsi="Times New Roman"/>
        </w:rPr>
        <w:t xml:space="preserve"> One modern account of the history of the Gothic peoples is given in Herwig Wolfram, </w:t>
      </w:r>
      <w:r w:rsidRPr="00A33DC2">
        <w:rPr>
          <w:rFonts w:ascii="Times New Roman" w:hAnsi="Times New Roman"/>
          <w:i/>
        </w:rPr>
        <w:t xml:space="preserve">History of the Goths </w:t>
      </w:r>
      <w:r w:rsidRPr="00A33DC2">
        <w:rPr>
          <w:rFonts w:ascii="Times New Roman" w:hAnsi="Times New Roman"/>
        </w:rPr>
        <w:t>(Berkley, CA: University of California Press, 1990)</w:t>
      </w:r>
    </w:p>
  </w:footnote>
  <w:footnote w:id="84">
    <w:p w14:paraId="0F1ABDA5" w14:textId="77777777" w:rsidR="004D11A0" w:rsidRPr="00337B96" w:rsidRDefault="004D11A0" w:rsidP="009275CA">
      <w:pPr>
        <w:pStyle w:val="FootnoteText"/>
        <w:rPr>
          <w:rFonts w:ascii="Times New Roman" w:hAnsi="Times New Roman"/>
        </w:rPr>
      </w:pPr>
      <w:r w:rsidRPr="00A33DC2">
        <w:rPr>
          <w:rStyle w:val="FootnoteReference"/>
        </w:rPr>
        <w:footnoteRef/>
      </w:r>
      <w:r w:rsidRPr="00A33DC2">
        <w:rPr>
          <w:rFonts w:ascii="Times New Roman" w:hAnsi="Times New Roman"/>
        </w:rPr>
        <w:t xml:space="preserve"> These terms </w:t>
      </w:r>
      <w:r>
        <w:rPr>
          <w:rFonts w:ascii="Times New Roman" w:hAnsi="Times New Roman"/>
        </w:rPr>
        <w:t xml:space="preserve">are </w:t>
      </w:r>
      <w:r w:rsidRPr="00A33DC2">
        <w:rPr>
          <w:rFonts w:ascii="Times New Roman" w:hAnsi="Times New Roman"/>
        </w:rPr>
        <w:t xml:space="preserve">used in the manner Friedrich Nietzsche </w:t>
      </w:r>
      <w:r>
        <w:rPr>
          <w:rFonts w:ascii="Times New Roman" w:hAnsi="Times New Roman"/>
        </w:rPr>
        <w:t>describes</w:t>
      </w:r>
      <w:r w:rsidRPr="00A33DC2">
        <w:rPr>
          <w:rFonts w:ascii="Times New Roman" w:hAnsi="Times New Roman"/>
        </w:rPr>
        <w:t xml:space="preserve"> </w:t>
      </w:r>
      <w:r>
        <w:rPr>
          <w:rFonts w:ascii="Times New Roman" w:hAnsi="Times New Roman"/>
        </w:rPr>
        <w:t xml:space="preserve">in </w:t>
      </w:r>
      <w:r w:rsidRPr="00A33DC2">
        <w:rPr>
          <w:rFonts w:ascii="Times New Roman" w:hAnsi="Times New Roman"/>
        </w:rPr>
        <w:t xml:space="preserve">Friedrich Nietzsche, </w:t>
      </w:r>
      <w:r w:rsidRPr="00A33DC2">
        <w:rPr>
          <w:rFonts w:ascii="Times New Roman" w:hAnsi="Times New Roman"/>
          <w:i/>
        </w:rPr>
        <w:t>The Birth of Tragedy</w:t>
      </w:r>
      <w:r w:rsidRPr="00A33DC2">
        <w:rPr>
          <w:rFonts w:ascii="Times New Roman" w:hAnsi="Times New Roman"/>
        </w:rPr>
        <w:t>, (London: Penguin, 1994, [1871] trans. Shaun Whiteside, ed. Michael Tanner): ‘</w:t>
      </w:r>
      <w:r w:rsidRPr="00A33DC2">
        <w:rPr>
          <w:rFonts w:ascii="Times New Roman" w:hAnsi="Times New Roman"/>
          <w:color w:val="000000"/>
          <w:shd w:val="clear" w:color="auto" w:fill="FFFCEF"/>
        </w:rPr>
        <w:t>We will have achieved much for the study of aesthetics when we</w:t>
      </w:r>
      <w:r w:rsidRPr="00337B96">
        <w:rPr>
          <w:rFonts w:ascii="Times New Roman" w:hAnsi="Times New Roman"/>
          <w:color w:val="000000"/>
          <w:shd w:val="clear" w:color="auto" w:fill="FFFCEF"/>
        </w:rPr>
        <w:t xml:space="preserve"> come, not merely to a logical understanding, but also to the immediately certain apprehension of the fact that the further development of art is bound up with the duality of the Apollonian and the Dionysian…their continuing strife and only periodically occurring reconciliation</w:t>
      </w:r>
      <w:r>
        <w:rPr>
          <w:rFonts w:ascii="Times New Roman" w:hAnsi="Times New Roman"/>
          <w:color w:val="000000"/>
          <w:shd w:val="clear" w:color="auto" w:fill="FFFCEF"/>
        </w:rPr>
        <w:t>..</w:t>
      </w:r>
      <w:r w:rsidRPr="00337B96">
        <w:rPr>
          <w:rFonts w:ascii="Times New Roman" w:hAnsi="Times New Roman"/>
          <w:color w:val="000000"/>
          <w:shd w:val="clear" w:color="auto" w:fill="FFFCEF"/>
        </w:rPr>
        <w:t xml:space="preserve">’ </w:t>
      </w:r>
      <w:r>
        <w:rPr>
          <w:rFonts w:ascii="Times New Roman" w:hAnsi="Times New Roman"/>
          <w:color w:val="000000"/>
          <w:shd w:val="clear" w:color="auto" w:fill="FFFCEF"/>
        </w:rPr>
        <w:t>p</w:t>
      </w:r>
      <w:r w:rsidRPr="00337B96">
        <w:rPr>
          <w:rFonts w:ascii="Times New Roman" w:hAnsi="Times New Roman"/>
          <w:color w:val="000000"/>
          <w:shd w:val="clear" w:color="auto" w:fill="FFFCEF"/>
        </w:rPr>
        <w:t>g. 1</w:t>
      </w:r>
    </w:p>
  </w:footnote>
  <w:footnote w:id="85">
    <w:p w14:paraId="0FEA1885" w14:textId="77777777" w:rsidR="004D11A0" w:rsidRPr="00AC0E55" w:rsidRDefault="004D11A0" w:rsidP="009275CA">
      <w:pPr>
        <w:pStyle w:val="FootnoteText"/>
        <w:rPr>
          <w:rFonts w:ascii="Times New Roman" w:hAnsi="Times New Roman"/>
        </w:rPr>
      </w:pPr>
      <w:r w:rsidRPr="00817F6F">
        <w:rPr>
          <w:rStyle w:val="FootnoteReference"/>
        </w:rPr>
        <w:footnoteRef/>
      </w:r>
      <w:r w:rsidRPr="00817F6F">
        <w:rPr>
          <w:rFonts w:ascii="Times New Roman" w:hAnsi="Times New Roman"/>
        </w:rPr>
        <w:t xml:space="preserve"> Herwig Wolfram,</w:t>
      </w:r>
      <w:r w:rsidRPr="00817F6F">
        <w:rPr>
          <w:rFonts w:ascii="Times New Roman" w:hAnsi="Times New Roman"/>
          <w:i/>
        </w:rPr>
        <w:t xml:space="preserve"> History of the Goths</w:t>
      </w:r>
      <w:r w:rsidRPr="00160AEC">
        <w:rPr>
          <w:rFonts w:ascii="Times New Roman" w:hAnsi="Times New Roman"/>
        </w:rPr>
        <w:t>, p.2.</w:t>
      </w:r>
      <w:r>
        <w:rPr>
          <w:rFonts w:ascii="Times New Roman" w:hAnsi="Times New Roman"/>
        </w:rPr>
        <w:t xml:space="preserve"> By 1755 Samuel Johnson (1709 – 1784) defined ‘Gothic’ as ‘…one not civilised, one deficient in general knowledge, a barbarian…’ Samuel Johnson,  </w:t>
      </w:r>
      <w:r w:rsidRPr="00FE7F82">
        <w:rPr>
          <w:rFonts w:ascii="Times New Roman" w:hAnsi="Times New Roman"/>
          <w:i/>
        </w:rPr>
        <w:t xml:space="preserve">A Dictionary of the English Language </w:t>
      </w:r>
      <w:r>
        <w:rPr>
          <w:rFonts w:ascii="Times New Roman" w:hAnsi="Times New Roman"/>
        </w:rPr>
        <w:t>(London: Wm. Strahan, 1755)</w:t>
      </w:r>
    </w:p>
  </w:footnote>
  <w:footnote w:id="86">
    <w:p w14:paraId="22BB54ED" w14:textId="77777777" w:rsidR="004D11A0" w:rsidRDefault="004D11A0" w:rsidP="009275CA">
      <w:pPr>
        <w:pStyle w:val="FootnoteText"/>
      </w:pPr>
      <w:r w:rsidRPr="00AC0E55">
        <w:rPr>
          <w:rStyle w:val="FootnoteReference"/>
        </w:rPr>
        <w:footnoteRef/>
      </w:r>
      <w:r w:rsidRPr="00D37C00">
        <w:rPr>
          <w:rFonts w:ascii="Times New Roman" w:hAnsi="Times New Roman"/>
        </w:rPr>
        <w:t xml:space="preserve"> David Lowenthal, </w:t>
      </w:r>
      <w:r w:rsidRPr="00D37C00">
        <w:rPr>
          <w:rFonts w:ascii="Times New Roman" w:hAnsi="Times New Roman"/>
          <w:i/>
        </w:rPr>
        <w:t>The Past is a Foreign Country</w:t>
      </w:r>
      <w:r w:rsidRPr="00D37C00">
        <w:rPr>
          <w:rFonts w:ascii="Times New Roman" w:hAnsi="Times New Roman"/>
        </w:rPr>
        <w:t xml:space="preserve"> (Cambridge: Cambridge University Press, 1985), p. 75</w:t>
      </w:r>
    </w:p>
  </w:footnote>
  <w:footnote w:id="87">
    <w:p w14:paraId="07B5BAD4" w14:textId="77777777" w:rsidR="004D11A0" w:rsidRDefault="004D11A0" w:rsidP="009275CA">
      <w:pPr>
        <w:pStyle w:val="FootnoteText"/>
      </w:pPr>
      <w:r>
        <w:rPr>
          <w:rStyle w:val="FootnoteReference"/>
        </w:rPr>
        <w:footnoteRef/>
      </w:r>
      <w:r>
        <w:t xml:space="preserve"> </w:t>
      </w:r>
      <w:r>
        <w:rPr>
          <w:rFonts w:ascii="Times New Roman" w:hAnsi="Times New Roman"/>
        </w:rPr>
        <w:t xml:space="preserve">Edward Gibbon’s (1737 – 1794) monumental </w:t>
      </w:r>
      <w:r w:rsidRPr="00364F47">
        <w:rPr>
          <w:rFonts w:ascii="Times New Roman" w:hAnsi="Times New Roman"/>
          <w:i/>
        </w:rPr>
        <w:t>History of the Decline and Fall of the Roman Empire</w:t>
      </w:r>
      <w:r>
        <w:rPr>
          <w:rFonts w:ascii="Times New Roman" w:hAnsi="Times New Roman"/>
        </w:rPr>
        <w:t>, the first volume of which was published in 1776, describes the role played by the Goths in the downfall of the Roman Empire. It was admired by Walpole (1717 – 1797), who wrote of the ‘…strange contrast between Roman and Gothic manners…’</w:t>
      </w:r>
      <w:r w:rsidRPr="00F27539">
        <w:rPr>
          <w:rFonts w:ascii="Times New Roman" w:hAnsi="Times New Roman"/>
        </w:rPr>
        <w:t xml:space="preserve"> </w:t>
      </w:r>
      <w:r w:rsidRPr="003A49EB">
        <w:rPr>
          <w:rFonts w:ascii="Times New Roman" w:hAnsi="Times New Roman"/>
        </w:rPr>
        <w:t xml:space="preserve">Letter to William Mason, Saturday 27 January 1781 in W. S. Lewis ed. </w:t>
      </w:r>
      <w:r w:rsidRPr="003A49EB">
        <w:rPr>
          <w:rFonts w:ascii="Times New Roman" w:hAnsi="Times New Roman"/>
          <w:i/>
        </w:rPr>
        <w:t xml:space="preserve">The Yale Edition of Horace Walpole’s Correspondence </w:t>
      </w:r>
      <w:r w:rsidRPr="003A49EB">
        <w:rPr>
          <w:rFonts w:ascii="Times New Roman" w:hAnsi="Times New Roman"/>
        </w:rPr>
        <w:t>(Oxford: Oxford University Press, 1955), Vol. 29, p. 98.</w:t>
      </w:r>
      <w:r w:rsidRPr="009A0C08">
        <w:rPr>
          <w:rFonts w:ascii="Times New Roman" w:hAnsi="Times New Roman"/>
        </w:rPr>
        <w:t xml:space="preserve"> </w:t>
      </w:r>
      <w:r>
        <w:rPr>
          <w:rFonts w:ascii="Times New Roman" w:hAnsi="Times New Roman"/>
        </w:rPr>
        <w:t xml:space="preserve">Where Rome was order, the Gothic was disorder; where Rome was civilisation, the Gothic stood for the wilderness; if Rome was the historical precursor to the triumph of rationalism and ‘good sense’ in the Enlightenment, then the Gothic was an earthy underbelly of sensibility which eventually became Romanticism. In the works of William Shakespeare (1564 – 1616), the value of the term ‘Gothic’ was to be found in its antithetical, and derogatory, comparison with the term ‘Roman’. Touchstone, when finding himself amongst the simple rustic folk in the forest of Arden in </w:t>
      </w:r>
      <w:r w:rsidRPr="0018583C">
        <w:rPr>
          <w:rFonts w:ascii="Times New Roman" w:hAnsi="Times New Roman"/>
          <w:i/>
        </w:rPr>
        <w:t>As You Like It</w:t>
      </w:r>
      <w:r>
        <w:rPr>
          <w:rFonts w:ascii="Times New Roman" w:hAnsi="Times New Roman"/>
        </w:rPr>
        <w:t xml:space="preserve"> says:  ‘I am here with thee and thy goats as the most capricious poet, honest Ovid, was among the Goths’</w:t>
      </w:r>
      <w:r w:rsidRPr="00FA5BC5">
        <w:rPr>
          <w:rFonts w:ascii="Times New Roman" w:hAnsi="Times New Roman"/>
        </w:rPr>
        <w:t xml:space="preserve"> </w:t>
      </w:r>
      <w:r w:rsidRPr="00FA5BC5">
        <w:rPr>
          <w:rFonts w:ascii="Times New Roman" w:hAnsi="Times New Roman"/>
          <w:i/>
        </w:rPr>
        <w:t>As You Like It</w:t>
      </w:r>
      <w:r w:rsidRPr="00FA5BC5">
        <w:rPr>
          <w:rFonts w:ascii="Times New Roman" w:hAnsi="Times New Roman"/>
        </w:rPr>
        <w:t xml:space="preserve">, III, iii, 9. All references to Shakespeare are from </w:t>
      </w:r>
      <w:r w:rsidRPr="00FA5BC5">
        <w:rPr>
          <w:rFonts w:ascii="Times New Roman" w:hAnsi="Times New Roman"/>
          <w:i/>
        </w:rPr>
        <w:t>Shakespeare: Complete Works</w:t>
      </w:r>
      <w:r w:rsidRPr="00FA5BC5">
        <w:rPr>
          <w:rFonts w:ascii="Times New Roman" w:hAnsi="Times New Roman"/>
        </w:rPr>
        <w:t xml:space="preserve"> ed. W. J. Craig, 2</w:t>
      </w:r>
      <w:r w:rsidRPr="00FA5BC5">
        <w:rPr>
          <w:rFonts w:ascii="Times New Roman" w:hAnsi="Times New Roman"/>
          <w:vertAlign w:val="superscript"/>
        </w:rPr>
        <w:t>nd</w:t>
      </w:r>
      <w:r w:rsidRPr="00FA5BC5">
        <w:rPr>
          <w:rFonts w:ascii="Times New Roman" w:hAnsi="Times New Roman"/>
        </w:rPr>
        <w:t xml:space="preserve"> edn. (Oxford: Oxford University Press, 1978)</w:t>
      </w:r>
      <w:r>
        <w:rPr>
          <w:rFonts w:ascii="Times New Roman" w:hAnsi="Times New Roman"/>
        </w:rPr>
        <w:t>. In the pre-Romantic sixteenth and seventeenth centuries, Roger Ascham (1515 – 1568) and John Dryden (1631 – 1700) were two English literary figures perpetuating the perception of Goths as those who had sacked Rome, thereby destroying much of the cultural heritage of the Western world – even responsible for the barbarous act of bringing rhyme into poetry, according to Ascham. These negative stereotypes are indicative of the uses of ‘Gothic’ as a descriptor before the Romantically-inspired re-evaluation of the value of exploring emotions, generally previously considered ‘unworthy’ of serious artistic consideration.</w:t>
      </w:r>
    </w:p>
  </w:footnote>
  <w:footnote w:id="88">
    <w:p w14:paraId="61CD095E" w14:textId="77777777" w:rsidR="004D11A0" w:rsidRPr="002953AC" w:rsidRDefault="004D11A0" w:rsidP="009275CA">
      <w:pPr>
        <w:pStyle w:val="FootnoteText"/>
        <w:rPr>
          <w:rFonts w:ascii="Times New Roman" w:hAnsi="Times New Roman"/>
        </w:rPr>
      </w:pPr>
      <w:r>
        <w:rPr>
          <w:rStyle w:val="FootnoteReference"/>
        </w:rPr>
        <w:footnoteRef/>
      </w:r>
      <w:r>
        <w:t xml:space="preserve"> </w:t>
      </w:r>
      <w:r>
        <w:rPr>
          <w:rFonts w:ascii="Times New Roman" w:hAnsi="Times New Roman"/>
        </w:rPr>
        <w:t xml:space="preserve">Charles-Louis de Secondat Montesquieu (1689 – 1755) asserted that the spirit which infused the corpus of English law was born out of a principle of political liberty ultimately derived from the ‘manners’ of Gothic tribesmen: ‘This beautiful system [of English political governance] was invented first in the woods.’ </w:t>
      </w:r>
      <w:r w:rsidRPr="00462F27">
        <w:rPr>
          <w:rFonts w:ascii="Times New Roman" w:hAnsi="Times New Roman"/>
        </w:rPr>
        <w:t xml:space="preserve">Charles-Louis Secondat de Montesqieu [1748, trans. 1750], </w:t>
      </w:r>
      <w:r w:rsidRPr="00462F27">
        <w:rPr>
          <w:rFonts w:ascii="Times New Roman" w:hAnsi="Times New Roman"/>
          <w:i/>
        </w:rPr>
        <w:t>The Spirit of the Laws</w:t>
      </w:r>
      <w:r w:rsidRPr="00462F27">
        <w:rPr>
          <w:rFonts w:ascii="Times New Roman" w:hAnsi="Times New Roman"/>
        </w:rPr>
        <w:t>, trans. by Thomas Nugent (London: George Bell and Sons, 1878), 3 Vols, Vol. 1, p. 163</w:t>
      </w:r>
      <w:r>
        <w:rPr>
          <w:rFonts w:ascii="Times New Roman" w:hAnsi="Times New Roman"/>
        </w:rPr>
        <w:t>. By way of contrast, ‘Augustan’ became a description of poetic and prose works in 18</w:t>
      </w:r>
      <w:r w:rsidRPr="00FA5BC5">
        <w:rPr>
          <w:rFonts w:ascii="Times New Roman" w:hAnsi="Times New Roman"/>
          <w:vertAlign w:val="superscript"/>
        </w:rPr>
        <w:t>th</w:t>
      </w:r>
      <w:r>
        <w:rPr>
          <w:rFonts w:ascii="Times New Roman" w:hAnsi="Times New Roman"/>
        </w:rPr>
        <w:t xml:space="preserve"> century CE meant to evoke the supposed high water mark of culture during the reign of the Emperor Augustus (63 BCE – 14 CE). </w:t>
      </w:r>
      <w:r w:rsidRPr="00FA5BC5">
        <w:rPr>
          <w:rFonts w:ascii="Times New Roman" w:hAnsi="Times New Roman"/>
        </w:rPr>
        <w:t xml:space="preserve">See </w:t>
      </w:r>
      <w:r w:rsidRPr="00FA5BC5">
        <w:rPr>
          <w:rFonts w:ascii="Times New Roman" w:hAnsi="Times New Roman"/>
          <w:color w:val="252525"/>
          <w:lang w:eastAsia="en-GB"/>
        </w:rPr>
        <w:t xml:space="preserve">Francis Thornton, </w:t>
      </w:r>
      <w:r w:rsidRPr="00FA5BC5">
        <w:rPr>
          <w:rFonts w:ascii="Times New Roman" w:hAnsi="Times New Roman"/>
          <w:i/>
          <w:iCs/>
          <w:color w:val="252525"/>
          <w:lang w:eastAsia="en-GB"/>
        </w:rPr>
        <w:t>Alexander Pope</w:t>
      </w:r>
      <w:r w:rsidRPr="00FA5BC5">
        <w:rPr>
          <w:rFonts w:ascii="Times New Roman" w:hAnsi="Times New Roman"/>
          <w:color w:val="252525"/>
          <w:lang w:eastAsia="en-GB"/>
        </w:rPr>
        <w:t xml:space="preserve"> (New Yor</w:t>
      </w:r>
      <w:r>
        <w:rPr>
          <w:rFonts w:ascii="Times New Roman" w:hAnsi="Times New Roman"/>
          <w:color w:val="252525"/>
          <w:lang w:eastAsia="en-GB"/>
        </w:rPr>
        <w:t>k: Pellegrini and Cudahy</w:t>
      </w:r>
      <w:r w:rsidRPr="00D35EAE">
        <w:rPr>
          <w:rFonts w:ascii="Times New Roman" w:hAnsi="Times New Roman"/>
          <w:color w:val="252525"/>
          <w:lang w:eastAsia="en-GB"/>
        </w:rPr>
        <w:t xml:space="preserve">, 1952). </w:t>
      </w:r>
      <w:r w:rsidRPr="00D35EAE">
        <w:rPr>
          <w:rFonts w:ascii="Times New Roman" w:hAnsi="Times New Roman"/>
        </w:rPr>
        <w:t xml:space="preserve">By the dawn of the eighteenth century, the competitive comparison between Goth and Roman had almost universally (publicly) been settled </w:t>
      </w:r>
      <w:r>
        <w:rPr>
          <w:rFonts w:ascii="Times New Roman" w:hAnsi="Times New Roman"/>
        </w:rPr>
        <w:t>in favour of the ‘Roman’ values, as we see in footnotes 81 and 83 above.</w:t>
      </w:r>
    </w:p>
  </w:footnote>
  <w:footnote w:id="89">
    <w:p w14:paraId="11ED3763" w14:textId="77777777" w:rsidR="004D11A0" w:rsidRPr="00E25D3D" w:rsidRDefault="004D11A0" w:rsidP="009275CA">
      <w:pPr>
        <w:pStyle w:val="FootnoteText"/>
        <w:rPr>
          <w:rFonts w:ascii="Times New Roman" w:hAnsi="Times New Roman"/>
        </w:rPr>
      </w:pPr>
      <w:r w:rsidRPr="00D35EAE">
        <w:rPr>
          <w:rStyle w:val="FootnoteReference"/>
        </w:rPr>
        <w:footnoteRef/>
      </w:r>
      <w:r w:rsidRPr="00D35EAE">
        <w:rPr>
          <w:rFonts w:ascii="Times New Roman" w:hAnsi="Times New Roman"/>
        </w:rPr>
        <w:t xml:space="preserve"> Romanticism is </w:t>
      </w:r>
      <w:r>
        <w:rPr>
          <w:rFonts w:ascii="Times New Roman" w:hAnsi="Times New Roman"/>
        </w:rPr>
        <w:t>as</w:t>
      </w:r>
      <w:r w:rsidRPr="00D35EAE">
        <w:rPr>
          <w:rFonts w:ascii="Times New Roman" w:hAnsi="Times New Roman"/>
        </w:rPr>
        <w:t xml:space="preserve"> difficult </w:t>
      </w:r>
      <w:r>
        <w:rPr>
          <w:rFonts w:ascii="Times New Roman" w:hAnsi="Times New Roman"/>
        </w:rPr>
        <w:t xml:space="preserve">as ‘the Gothic’ </w:t>
      </w:r>
      <w:r w:rsidRPr="00D35EAE">
        <w:rPr>
          <w:rFonts w:ascii="Times New Roman" w:hAnsi="Times New Roman"/>
        </w:rPr>
        <w:t xml:space="preserve">to define exactly, often being amenable to directly contradictory explanations. </w:t>
      </w:r>
      <w:r w:rsidRPr="00D35EAE">
        <w:rPr>
          <w:rFonts w:ascii="Times New Roman" w:hAnsi="Times New Roman"/>
          <w:bCs/>
          <w:shd w:val="clear" w:color="auto" w:fill="FFFFFF"/>
        </w:rPr>
        <w:t xml:space="preserve">It is perhaps </w:t>
      </w:r>
      <w:r w:rsidRPr="00525441">
        <w:rPr>
          <w:rFonts w:ascii="Times New Roman" w:hAnsi="Times New Roman"/>
          <w:bCs/>
          <w:shd w:val="clear" w:color="auto" w:fill="FFFFFF"/>
        </w:rPr>
        <w:t>best viewed as a movement or current of thought in art, literature and wider culture, originating</w:t>
      </w:r>
      <w:r w:rsidRPr="00D973A6">
        <w:rPr>
          <w:rFonts w:ascii="Times New Roman" w:hAnsi="Times New Roman"/>
          <w:shd w:val="clear" w:color="auto" w:fill="FFFFFF"/>
        </w:rPr>
        <w:t xml:space="preserve"> in Europe toward the end of the 18th century, which in most areas was at its peak from 1800 to 1850. Romanticism was characterized by its emphasis on emotion </w:t>
      </w:r>
      <w:r w:rsidRPr="001B6323">
        <w:rPr>
          <w:rFonts w:ascii="Times New Roman" w:hAnsi="Times New Roman"/>
          <w:shd w:val="clear" w:color="auto" w:fill="FFFFFF"/>
        </w:rPr>
        <w:t>and individualism as well as celebration</w:t>
      </w:r>
      <w:r w:rsidRPr="00D35EAE">
        <w:rPr>
          <w:rFonts w:ascii="Times New Roman" w:hAnsi="Times New Roman"/>
          <w:shd w:val="clear" w:color="auto" w:fill="FFFFFF"/>
        </w:rPr>
        <w:t xml:space="preserve"> of a largely </w:t>
      </w:r>
      <w:r w:rsidRPr="00E25D3D">
        <w:rPr>
          <w:rFonts w:ascii="Times New Roman" w:hAnsi="Times New Roman"/>
          <w:shd w:val="clear" w:color="auto" w:fill="FFFFFF"/>
        </w:rPr>
        <w:t>idealised past, and of nature. It can be viewed as being part of a reaction to the </w:t>
      </w:r>
      <w:hyperlink r:id="rId29" w:tooltip="Industrial Revolution" w:history="1">
        <w:r w:rsidRPr="007E176B">
          <w:rPr>
            <w:rFonts w:ascii="Times New Roman" w:hAnsi="Times New Roman"/>
            <w:shd w:val="clear" w:color="auto" w:fill="FFFFFF"/>
          </w:rPr>
          <w:t>Industrial Revolution</w:t>
        </w:r>
      </w:hyperlink>
      <w:r w:rsidRPr="007E176B">
        <w:rPr>
          <w:rFonts w:ascii="Times New Roman" w:hAnsi="Times New Roman"/>
          <w:shd w:val="clear" w:color="auto" w:fill="FFFFFF"/>
        </w:rPr>
        <w:t>, the political mores of the </w:t>
      </w:r>
      <w:hyperlink r:id="rId30" w:tooltip="Age of Enlightenment" w:history="1">
        <w:r w:rsidRPr="00E25D3D">
          <w:rPr>
            <w:rFonts w:ascii="Times New Roman" w:hAnsi="Times New Roman"/>
            <w:shd w:val="clear" w:color="auto" w:fill="FFFFFF"/>
          </w:rPr>
          <w:t>Age of Enlightenment</w:t>
        </w:r>
      </w:hyperlink>
      <w:r w:rsidRPr="00E25D3D">
        <w:rPr>
          <w:rFonts w:ascii="Times New Roman" w:hAnsi="Times New Roman"/>
          <w:shd w:val="clear" w:color="auto" w:fill="FFFFFF"/>
        </w:rPr>
        <w:t>, and the programme which sought to create a scientific rationalization of nature.</w:t>
      </w:r>
      <w:r w:rsidRPr="00E25D3D">
        <w:rPr>
          <w:rFonts w:ascii="Times New Roman" w:hAnsi="Times New Roman"/>
        </w:rPr>
        <w:t xml:space="preserve"> </w:t>
      </w:r>
    </w:p>
  </w:footnote>
  <w:footnote w:id="90">
    <w:p w14:paraId="54729B71" w14:textId="77777777" w:rsidR="004D11A0" w:rsidRPr="00FE7F82" w:rsidRDefault="004D11A0" w:rsidP="009275CA">
      <w:pPr>
        <w:pStyle w:val="FootnoteText"/>
        <w:rPr>
          <w:rFonts w:ascii="Times New Roman" w:hAnsi="Times New Roman"/>
        </w:rPr>
      </w:pPr>
      <w:r w:rsidRPr="007E176B">
        <w:rPr>
          <w:rStyle w:val="FootnoteReference"/>
        </w:rPr>
        <w:footnoteRef/>
      </w:r>
      <w:r w:rsidRPr="00FE7F82">
        <w:rPr>
          <w:rFonts w:ascii="Times New Roman" w:hAnsi="Times New Roman"/>
        </w:rPr>
        <w:t xml:space="preserve"> In the simplest terms, ‘psychologisation’ is the explanation of events, processes and situations in overtly psychological terms. It is given more </w:t>
      </w:r>
      <w:r>
        <w:rPr>
          <w:rFonts w:ascii="Times New Roman" w:hAnsi="Times New Roman"/>
        </w:rPr>
        <w:t xml:space="preserve">lengthy </w:t>
      </w:r>
      <w:r w:rsidRPr="00FE7F82">
        <w:rPr>
          <w:rFonts w:ascii="Times New Roman" w:hAnsi="Times New Roman"/>
        </w:rPr>
        <w:t xml:space="preserve">formal definition in Angel Gordo and Jan de Vos, ‘Psychologism, psychologising and de-psychologisation’ </w:t>
      </w:r>
      <w:r>
        <w:rPr>
          <w:rFonts w:ascii="Times New Roman" w:hAnsi="Times New Roman"/>
        </w:rPr>
        <w:t xml:space="preserve">(2015) </w:t>
      </w:r>
      <w:r w:rsidRPr="00FE7F82">
        <w:rPr>
          <w:rFonts w:ascii="Times New Roman" w:hAnsi="Times New Roman"/>
        </w:rPr>
        <w:t xml:space="preserve">at </w:t>
      </w:r>
      <w:hyperlink r:id="rId31" w:history="1">
        <w:r w:rsidRPr="00FE7F82">
          <w:rPr>
            <w:rStyle w:val="Hyperlink"/>
          </w:rPr>
          <w:t>https://www.researchgate.net/publication/260479656_Psychologism_psychologising_and_de-psychologisation/download</w:t>
        </w:r>
      </w:hyperlink>
      <w:r w:rsidRPr="00FE7F82">
        <w:rPr>
          <w:rFonts w:ascii="Times New Roman" w:hAnsi="Times New Roman"/>
        </w:rPr>
        <w:t xml:space="preserve"> [accessed 9April 2019]</w:t>
      </w:r>
    </w:p>
  </w:footnote>
  <w:footnote w:id="91">
    <w:p w14:paraId="4BC22D05" w14:textId="77777777" w:rsidR="004D11A0" w:rsidRPr="00051EE3" w:rsidRDefault="004D11A0" w:rsidP="009275CA">
      <w:pPr>
        <w:pStyle w:val="FootnoteText"/>
        <w:rPr>
          <w:rFonts w:ascii="Times New Roman" w:hAnsi="Times New Roman"/>
        </w:rPr>
      </w:pPr>
      <w:r w:rsidRPr="00E25D3D">
        <w:rPr>
          <w:rStyle w:val="FootnoteReference"/>
        </w:rPr>
        <w:footnoteRef/>
      </w:r>
      <w:r w:rsidRPr="00E25D3D">
        <w:rPr>
          <w:rFonts w:ascii="Times New Roman" w:hAnsi="Times New Roman"/>
        </w:rPr>
        <w:t xml:space="preserve"> T. S. Eliot, ‘The Metaphysical Poets’ in </w:t>
      </w:r>
      <w:r w:rsidRPr="00E25D3D">
        <w:rPr>
          <w:rFonts w:ascii="Times New Roman" w:hAnsi="Times New Roman"/>
          <w:i/>
        </w:rPr>
        <w:t>The Times</w:t>
      </w:r>
      <w:r w:rsidRPr="002953AC">
        <w:rPr>
          <w:rFonts w:ascii="Times New Roman" w:hAnsi="Times New Roman"/>
          <w:i/>
        </w:rPr>
        <w:t xml:space="preserve"> Literary Supplement</w:t>
      </w:r>
      <w:r w:rsidRPr="002953AC">
        <w:rPr>
          <w:rFonts w:ascii="Times New Roman" w:hAnsi="Times New Roman"/>
        </w:rPr>
        <w:t>, 28 October 1921</w:t>
      </w:r>
      <w:r>
        <w:rPr>
          <w:rFonts w:ascii="Times New Roman" w:hAnsi="Times New Roman"/>
        </w:rPr>
        <w:t xml:space="preserve">. The term </w:t>
      </w:r>
      <w:r w:rsidRPr="00D35EAE">
        <w:rPr>
          <w:rFonts w:ascii="Times New Roman" w:hAnsi="Times New Roman"/>
        </w:rPr>
        <w:t xml:space="preserve">refers to the </w:t>
      </w:r>
      <w:r w:rsidRPr="00051EE3">
        <w:rPr>
          <w:rFonts w:ascii="Times New Roman" w:hAnsi="Times New Roman"/>
        </w:rPr>
        <w:t xml:space="preserve">way in which intellectual thought separated from the experience of pure feeling in seventeenth century poetry. In later criticism, the term was sometimes judged to be ill-advised. See, for example, Frank Kermode, ‘Dissociation of Sensibility’ in </w:t>
      </w:r>
      <w:r w:rsidRPr="00051EE3">
        <w:rPr>
          <w:rFonts w:ascii="Times New Roman" w:hAnsi="Times New Roman"/>
          <w:i/>
        </w:rPr>
        <w:t>The Kenyon Review</w:t>
      </w:r>
      <w:r w:rsidRPr="00051EE3">
        <w:rPr>
          <w:rFonts w:ascii="Times New Roman" w:hAnsi="Times New Roman"/>
        </w:rPr>
        <w:t>, Vol. 19, No. 2, (Spring 1957), pp. 169 – 94, who traces the fluctuating fortunes of the term.</w:t>
      </w:r>
    </w:p>
  </w:footnote>
  <w:footnote w:id="92">
    <w:p w14:paraId="7345F307" w14:textId="77777777" w:rsidR="004D11A0" w:rsidRPr="00051EE3" w:rsidRDefault="004D11A0" w:rsidP="009275CA">
      <w:pPr>
        <w:pStyle w:val="FootnoteText"/>
        <w:rPr>
          <w:rFonts w:ascii="Times New Roman" w:hAnsi="Times New Roman"/>
          <w:bCs/>
        </w:rPr>
      </w:pPr>
      <w:r w:rsidRPr="00051EE3">
        <w:rPr>
          <w:rStyle w:val="FootnoteReference"/>
        </w:rPr>
        <w:footnoteRef/>
      </w:r>
      <w:r w:rsidRPr="00051EE3">
        <w:rPr>
          <w:rFonts w:ascii="Times New Roman" w:hAnsi="Times New Roman"/>
        </w:rPr>
        <w:t xml:space="preserve"> An interesting and pertinent account of ways in which perceptions altered towards ‘natural’ and ‘supernatural’ accounts is to be found in </w:t>
      </w:r>
      <w:r w:rsidRPr="00051EE3">
        <w:rPr>
          <w:rFonts w:ascii="Times New Roman" w:hAnsi="Times New Roman"/>
          <w:bCs/>
        </w:rPr>
        <w:t xml:space="preserve">Gavin Budge. </w:t>
      </w:r>
      <w:r w:rsidRPr="00051EE3">
        <w:rPr>
          <w:rFonts w:ascii="Times New Roman" w:hAnsi="Times New Roman"/>
          <w:bCs/>
          <w:i/>
        </w:rPr>
        <w:t xml:space="preserve">Romanticism, Medicine and the Natural Supernatural: Transcendent Vision and Bodily Spectres, 1789-1852 </w:t>
      </w:r>
      <w:r w:rsidRPr="00051EE3">
        <w:rPr>
          <w:rFonts w:ascii="Times New Roman" w:hAnsi="Times New Roman"/>
          <w:bCs/>
        </w:rPr>
        <w:t>(London: Palgrave Macmillan, 2012)</w:t>
      </w:r>
    </w:p>
  </w:footnote>
  <w:footnote w:id="93">
    <w:p w14:paraId="5D89480E" w14:textId="77777777" w:rsidR="004D11A0" w:rsidRPr="00252816" w:rsidRDefault="004D11A0" w:rsidP="009275CA">
      <w:pPr>
        <w:pStyle w:val="FootnoteText"/>
        <w:rPr>
          <w:rFonts w:ascii="Times New Roman" w:hAnsi="Times New Roman"/>
        </w:rPr>
      </w:pPr>
      <w:r w:rsidRPr="00051EE3">
        <w:rPr>
          <w:rStyle w:val="FootnoteReference"/>
        </w:rPr>
        <w:footnoteRef/>
      </w:r>
      <w:r w:rsidRPr="00051EE3">
        <w:rPr>
          <w:rFonts w:ascii="Times New Roman" w:hAnsi="Times New Roman"/>
        </w:rPr>
        <w:t xml:space="preserve"> The term ‘anti-establishment’ was first used with the modern meaning in 1958, within </w:t>
      </w:r>
      <w:r w:rsidRPr="00051EE3">
        <w:rPr>
          <w:rFonts w:ascii="Times New Roman" w:hAnsi="Times New Roman"/>
          <w:i/>
        </w:rPr>
        <w:t>The New Statesman</w:t>
      </w:r>
      <w:r w:rsidRPr="00051EE3">
        <w:rPr>
          <w:rFonts w:ascii="Times New Roman" w:hAnsi="Times New Roman"/>
        </w:rPr>
        <w:t xml:space="preserve"> magazine. Victor Sage writes that the notion of the Gothic was ‘…an ambiguous one….For the 18</w:t>
      </w:r>
      <w:r w:rsidRPr="00051EE3">
        <w:rPr>
          <w:rFonts w:ascii="Times New Roman" w:hAnsi="Times New Roman"/>
          <w:vertAlign w:val="superscript"/>
        </w:rPr>
        <w:t>th</w:t>
      </w:r>
      <w:r w:rsidRPr="00051EE3">
        <w:rPr>
          <w:rFonts w:ascii="Times New Roman" w:hAnsi="Times New Roman"/>
        </w:rPr>
        <w:t xml:space="preserve"> century reader, it was an almost unpredictable intersection of religious belief,</w:t>
      </w:r>
      <w:r w:rsidRPr="00252816">
        <w:rPr>
          <w:rFonts w:ascii="Times New Roman" w:hAnsi="Times New Roman"/>
        </w:rPr>
        <w:t xml:space="preserve"> of aesthetic taste and political inclination.’</w:t>
      </w:r>
      <w:r>
        <w:rPr>
          <w:rFonts w:ascii="Times New Roman" w:hAnsi="Times New Roman"/>
        </w:rPr>
        <w:t xml:space="preserve"> </w:t>
      </w:r>
      <w:r w:rsidRPr="00252816">
        <w:rPr>
          <w:rFonts w:ascii="Times New Roman" w:hAnsi="Times New Roman"/>
        </w:rPr>
        <w:t xml:space="preserve">Victor Sage, ed. </w:t>
      </w:r>
      <w:r w:rsidRPr="00252816">
        <w:rPr>
          <w:rFonts w:ascii="Times New Roman" w:hAnsi="Times New Roman"/>
          <w:i/>
        </w:rPr>
        <w:t>The Gothick Novel: A Selection of Critical Essays</w:t>
      </w:r>
      <w:r w:rsidRPr="00252816">
        <w:rPr>
          <w:rFonts w:ascii="Times New Roman" w:hAnsi="Times New Roman"/>
        </w:rPr>
        <w:t xml:space="preserve"> (London: Macmillan Casebook, 1990), p. 6.</w:t>
      </w:r>
    </w:p>
  </w:footnote>
  <w:footnote w:id="94">
    <w:p w14:paraId="769E2C4E" w14:textId="77777777" w:rsidR="004D11A0" w:rsidRPr="00252816" w:rsidRDefault="004D11A0" w:rsidP="009275CA">
      <w:pPr>
        <w:pStyle w:val="FootnoteText"/>
        <w:rPr>
          <w:rFonts w:ascii="Times New Roman" w:hAnsi="Times New Roman"/>
        </w:rPr>
      </w:pPr>
      <w:r w:rsidRPr="00252816">
        <w:rPr>
          <w:rStyle w:val="FootnoteReference"/>
        </w:rPr>
        <w:footnoteRef/>
      </w:r>
      <w:r w:rsidRPr="00252816">
        <w:rPr>
          <w:rFonts w:ascii="Times New Roman" w:hAnsi="Times New Roman"/>
        </w:rPr>
        <w:t xml:space="preserve"> Jerrold E. Hogle, ‘Introduction’, in Jerrold E. Hogle, ed.,  </w:t>
      </w:r>
      <w:r w:rsidRPr="00252816">
        <w:rPr>
          <w:rFonts w:ascii="Times New Roman" w:hAnsi="Times New Roman"/>
          <w:i/>
        </w:rPr>
        <w:t>The Cambridge Companion to the Modern</w:t>
      </w:r>
      <w:r w:rsidRPr="00252816">
        <w:rPr>
          <w:rFonts w:ascii="Times New Roman" w:hAnsi="Times New Roman"/>
        </w:rPr>
        <w:t xml:space="preserve"> </w:t>
      </w:r>
      <w:r w:rsidRPr="00693DEE">
        <w:rPr>
          <w:rFonts w:ascii="Times New Roman" w:hAnsi="Times New Roman"/>
          <w:i/>
        </w:rPr>
        <w:t>Gothic</w:t>
      </w:r>
      <w:r w:rsidRPr="00252816">
        <w:rPr>
          <w:rFonts w:ascii="Times New Roman" w:hAnsi="Times New Roman"/>
        </w:rPr>
        <w:t xml:space="preserve"> (Cambridge: Cambridge University Press, 2014)</w:t>
      </w:r>
    </w:p>
  </w:footnote>
  <w:footnote w:id="95">
    <w:p w14:paraId="2D16A9C4" w14:textId="77777777" w:rsidR="004D11A0" w:rsidRPr="00252816" w:rsidRDefault="004D11A0" w:rsidP="009275CA">
      <w:pPr>
        <w:pStyle w:val="FootnoteText"/>
        <w:rPr>
          <w:rFonts w:ascii="Times New Roman" w:hAnsi="Times New Roman"/>
        </w:rPr>
      </w:pPr>
      <w:r w:rsidRPr="00252816">
        <w:rPr>
          <w:rStyle w:val="FootnoteReference"/>
        </w:rPr>
        <w:footnoteRef/>
      </w:r>
      <w:r w:rsidRPr="00252816">
        <w:rPr>
          <w:rFonts w:ascii="Times New Roman" w:hAnsi="Times New Roman"/>
        </w:rPr>
        <w:t xml:space="preserve"> Diane Long Hoeveler, </w:t>
      </w:r>
      <w:r w:rsidRPr="00252816">
        <w:rPr>
          <w:rFonts w:ascii="Times New Roman" w:hAnsi="Times New Roman"/>
          <w:i/>
        </w:rPr>
        <w:t>Gothic Riffs: Secularizing the Uncanny in the European Imaginary, 1780-1820</w:t>
      </w:r>
      <w:r w:rsidRPr="00252816">
        <w:rPr>
          <w:rFonts w:ascii="Times New Roman" w:hAnsi="Times New Roman"/>
        </w:rPr>
        <w:t xml:space="preserve"> (Columbus, OH: Ohio State University Press, 2010), pp. 4, 16-17</w:t>
      </w:r>
    </w:p>
  </w:footnote>
  <w:footnote w:id="96">
    <w:p w14:paraId="597BA0BD" w14:textId="77777777" w:rsidR="004D11A0" w:rsidRPr="007B3671" w:rsidRDefault="004D11A0" w:rsidP="009275CA">
      <w:pPr>
        <w:pStyle w:val="FootnoteText"/>
        <w:rPr>
          <w:rFonts w:ascii="Times New Roman" w:hAnsi="Times New Roman"/>
        </w:rPr>
      </w:pPr>
      <w:r w:rsidRPr="00252816">
        <w:rPr>
          <w:rStyle w:val="FootnoteReference"/>
        </w:rPr>
        <w:footnoteRef/>
      </w:r>
      <w:r w:rsidRPr="00252816">
        <w:rPr>
          <w:rFonts w:ascii="Times New Roman" w:hAnsi="Times New Roman"/>
        </w:rPr>
        <w:t xml:space="preserve"> An indeterminacy found in the ‘once upon a time’ formulations in ancient fairy stories and the ‘…in a galaxy far, far away…’ of modern fantasies. See George Lucas, dir. </w:t>
      </w:r>
      <w:r w:rsidRPr="00252816">
        <w:rPr>
          <w:rFonts w:ascii="Times New Roman" w:hAnsi="Times New Roman"/>
          <w:i/>
        </w:rPr>
        <w:t>Star Wars</w:t>
      </w:r>
      <w:r w:rsidRPr="00252816">
        <w:rPr>
          <w:rFonts w:ascii="Times New Roman" w:hAnsi="Times New Roman"/>
        </w:rPr>
        <w:t>, 20</w:t>
      </w:r>
      <w:r w:rsidRPr="00252816">
        <w:rPr>
          <w:rFonts w:ascii="Times New Roman" w:hAnsi="Times New Roman"/>
          <w:vertAlign w:val="superscript"/>
        </w:rPr>
        <w:t>th</w:t>
      </w:r>
      <w:r w:rsidRPr="00252816">
        <w:rPr>
          <w:rFonts w:ascii="Times New Roman" w:hAnsi="Times New Roman"/>
        </w:rPr>
        <w:t xml:space="preserve"> Century Fox, US release 1977. Fairy tales, in their original, unbowlderised form</w:t>
      </w:r>
      <w:r>
        <w:rPr>
          <w:rFonts w:ascii="Times New Roman" w:hAnsi="Times New Roman"/>
        </w:rPr>
        <w:t>s, are often extremely horrific</w:t>
      </w:r>
      <w:r w:rsidRPr="00041E6A">
        <w:rPr>
          <w:rFonts w:ascii="Times New Roman" w:hAnsi="Times New Roman"/>
        </w:rPr>
        <w:t>.</w:t>
      </w:r>
      <w:r w:rsidRPr="00D973A6">
        <w:rPr>
          <w:rFonts w:ascii="Times New Roman" w:hAnsi="Times New Roman"/>
        </w:rPr>
        <w:t xml:space="preserve"> See Tobias Carroll ‘</w:t>
      </w:r>
      <w:r w:rsidRPr="00D9779B">
        <w:rPr>
          <w:rFonts w:ascii="Times New Roman" w:hAnsi="Times New Roman"/>
        </w:rPr>
        <w:t xml:space="preserve">Primal Fears and Haunted Paths: The Thin Line Between Fairy Tales and Horror Stories’ at </w:t>
      </w:r>
      <w:hyperlink r:id="rId32" w:history="1">
        <w:r w:rsidRPr="007B3671">
          <w:rPr>
            <w:rStyle w:val="Hyperlink"/>
          </w:rPr>
          <w:t>https://www.tor.com/2017/10/23/primal-fears-and-haunted-paths-the-thin-line-between-fairy-tales-and-horror-stories/</w:t>
        </w:r>
      </w:hyperlink>
      <w:r w:rsidRPr="007B3671">
        <w:rPr>
          <w:rFonts w:ascii="Times New Roman" w:hAnsi="Times New Roman"/>
        </w:rPr>
        <w:t xml:space="preserve"> [accessed 17 July 2018]; also Carina Hart, ‘Gothic Folklore and Fairy Tale: Negative Nostalgia’,</w:t>
      </w:r>
      <w:r w:rsidRPr="007B3671">
        <w:rPr>
          <w:rFonts w:ascii="Times New Roman" w:hAnsi="Times New Roman"/>
          <w:i/>
        </w:rPr>
        <w:t xml:space="preserve"> Gothic Studies</w:t>
      </w:r>
      <w:r w:rsidRPr="007B3671">
        <w:rPr>
          <w:rFonts w:ascii="Times New Roman" w:hAnsi="Times New Roman"/>
        </w:rPr>
        <w:t xml:space="preserve"> Vol. 22, Issue 1, (March 2020), pp. 1 -13.</w:t>
      </w:r>
    </w:p>
  </w:footnote>
  <w:footnote w:id="97">
    <w:p w14:paraId="76D25902" w14:textId="77777777" w:rsidR="004D11A0" w:rsidRPr="007B3671" w:rsidRDefault="004D11A0" w:rsidP="009275CA">
      <w:pPr>
        <w:pStyle w:val="FootnoteText"/>
        <w:rPr>
          <w:rFonts w:ascii="Times New Roman" w:hAnsi="Times New Roman"/>
        </w:rPr>
      </w:pPr>
      <w:r w:rsidRPr="007B3671">
        <w:rPr>
          <w:rStyle w:val="FootnoteReference"/>
        </w:rPr>
        <w:footnoteRef/>
      </w:r>
      <w:r w:rsidRPr="007B3671">
        <w:rPr>
          <w:rFonts w:ascii="Times New Roman" w:hAnsi="Times New Roman"/>
        </w:rPr>
        <w:t xml:space="preserve"> See Vivian Tower, ‘ A Treacherous Beauty: The Hazards of Entering a Fairy Ring’, posted </w:t>
      </w:r>
    </w:p>
    <w:p w14:paraId="7EADA692" w14:textId="77777777" w:rsidR="004D11A0" w:rsidRPr="007B3671" w:rsidRDefault="004D11A0" w:rsidP="009275CA">
      <w:pPr>
        <w:spacing w:line="240" w:lineRule="auto"/>
        <w:rPr>
          <w:rFonts w:ascii="Times New Roman" w:hAnsi="Times New Roman"/>
          <w:shd w:val="clear" w:color="auto" w:fill="FFFFFF"/>
        </w:rPr>
      </w:pPr>
      <w:r w:rsidRPr="007B3671">
        <w:rPr>
          <w:rFonts w:ascii="Times New Roman" w:hAnsi="Times New Roman"/>
          <w:sz w:val="20"/>
          <w:szCs w:val="20"/>
        </w:rPr>
        <w:t xml:space="preserve">January 7, 2013 at </w:t>
      </w:r>
      <w:hyperlink r:id="rId33" w:history="1">
        <w:r w:rsidRPr="007B3671">
          <w:rPr>
            <w:rStyle w:val="Hyperlink"/>
            <w:sz w:val="20"/>
            <w:szCs w:val="20"/>
          </w:rPr>
          <w:t>http://fairyroom.com/2013/01/a-treacherous-beauty-the-hazards-of-entering-a-fairy-ring/</w:t>
        </w:r>
      </w:hyperlink>
      <w:r w:rsidRPr="007B3671">
        <w:rPr>
          <w:rFonts w:ascii="Times New Roman" w:hAnsi="Times New Roman"/>
          <w:sz w:val="20"/>
          <w:szCs w:val="20"/>
        </w:rPr>
        <w:t xml:space="preserve"> [accessed 17 July 2018] which details some of the supposed effects of entering the fairy realm as described in historical accounts. For accounts of faerie from the medieval to the more recent, see: C. S. Lewis, </w:t>
      </w:r>
      <w:r w:rsidRPr="007B3671">
        <w:rPr>
          <w:rFonts w:ascii="Times New Roman" w:hAnsi="Times New Roman"/>
          <w:i/>
          <w:sz w:val="20"/>
          <w:szCs w:val="20"/>
        </w:rPr>
        <w:t xml:space="preserve">The Discarded Image: An Introduction to Medieval and Renaissance Literature </w:t>
      </w:r>
      <w:r w:rsidRPr="007B3671">
        <w:rPr>
          <w:rFonts w:ascii="Times New Roman" w:hAnsi="Times New Roman"/>
          <w:sz w:val="20"/>
          <w:szCs w:val="20"/>
        </w:rPr>
        <w:t xml:space="preserve">[1964] (Cambridge: Cambridge University Press, 2012); </w:t>
      </w:r>
      <w:r w:rsidRPr="007B3671">
        <w:rPr>
          <w:rFonts w:ascii="Times New Roman" w:hAnsi="Times New Roman"/>
          <w:sz w:val="20"/>
          <w:szCs w:val="20"/>
          <w:shd w:val="clear" w:color="auto" w:fill="FFFFFF"/>
        </w:rPr>
        <w:t xml:space="preserve">Katherine Briggs, </w:t>
      </w:r>
      <w:r w:rsidRPr="007B3671">
        <w:rPr>
          <w:rFonts w:ascii="Times New Roman" w:hAnsi="Times New Roman"/>
          <w:i/>
          <w:sz w:val="20"/>
          <w:szCs w:val="20"/>
          <w:shd w:val="clear" w:color="auto" w:fill="FFFFFF"/>
        </w:rPr>
        <w:t>The Fairies in Tradition and Literature</w:t>
      </w:r>
      <w:r w:rsidRPr="007B3671">
        <w:rPr>
          <w:rFonts w:ascii="Times New Roman" w:hAnsi="Times New Roman"/>
          <w:sz w:val="20"/>
          <w:szCs w:val="20"/>
          <w:shd w:val="clear" w:color="auto" w:fill="FFFFFF"/>
        </w:rPr>
        <w:t xml:space="preserve"> [1967] (London: Routledge, 2002);</w:t>
      </w:r>
      <w:r>
        <w:rPr>
          <w:rFonts w:ascii="Times New Roman" w:hAnsi="Times New Roman"/>
          <w:sz w:val="20"/>
          <w:szCs w:val="20"/>
          <w:shd w:val="clear" w:color="auto" w:fill="FFFFFF"/>
        </w:rPr>
        <w:t xml:space="preserve"> and a description of how depictions of faerie changed over time in Carole G. Silver, </w:t>
      </w:r>
      <w:r w:rsidRPr="007B3671">
        <w:rPr>
          <w:rFonts w:ascii="Times New Roman" w:hAnsi="Times New Roman"/>
          <w:i/>
          <w:sz w:val="20"/>
          <w:szCs w:val="20"/>
          <w:shd w:val="clear" w:color="auto" w:fill="FFFFFF"/>
        </w:rPr>
        <w:t>Strange and Secret Peoples: Faeries and the Victorian Consciousness</w:t>
      </w:r>
      <w:r w:rsidRPr="007B3671">
        <w:rPr>
          <w:rFonts w:ascii="Times New Roman" w:hAnsi="Times New Roman"/>
          <w:sz w:val="20"/>
          <w:szCs w:val="20"/>
          <w:shd w:val="clear" w:color="auto" w:fill="FFFFFF"/>
        </w:rPr>
        <w:t xml:space="preserve"> (Oxford: Oxford University Press, 1999)</w:t>
      </w:r>
      <w:r>
        <w:rPr>
          <w:rFonts w:ascii="Times New Roman" w:hAnsi="Times New Roman"/>
          <w:sz w:val="20"/>
          <w:szCs w:val="20"/>
          <w:shd w:val="clear" w:color="auto" w:fill="FFFFFF"/>
        </w:rPr>
        <w:t>.</w:t>
      </w:r>
    </w:p>
  </w:footnote>
  <w:footnote w:id="98">
    <w:p w14:paraId="66DC3130" w14:textId="77777777" w:rsidR="004D11A0" w:rsidRPr="00C94A62" w:rsidRDefault="004D11A0" w:rsidP="009275CA">
      <w:pPr>
        <w:pStyle w:val="FootnoteText"/>
        <w:rPr>
          <w:rFonts w:ascii="Times New Roman" w:hAnsi="Times New Roman"/>
        </w:rPr>
      </w:pPr>
      <w:r w:rsidRPr="007B3671">
        <w:rPr>
          <w:rStyle w:val="FootnoteReference"/>
        </w:rPr>
        <w:footnoteRef/>
      </w:r>
      <w:r w:rsidRPr="007B3671">
        <w:rPr>
          <w:rFonts w:ascii="Times New Roman" w:hAnsi="Times New Roman"/>
        </w:rPr>
        <w:t xml:space="preserve"> Rosemary Jackson, </w:t>
      </w:r>
      <w:r w:rsidRPr="007B3671">
        <w:rPr>
          <w:rFonts w:ascii="Times New Roman" w:hAnsi="Times New Roman"/>
          <w:i/>
        </w:rPr>
        <w:t xml:space="preserve">Fantasy: The Literature of Subversion </w:t>
      </w:r>
      <w:r w:rsidRPr="007B3671">
        <w:rPr>
          <w:rFonts w:ascii="Times New Roman" w:hAnsi="Times New Roman"/>
        </w:rPr>
        <w:t>(London: Routledge, 1995),</w:t>
      </w:r>
      <w:r w:rsidRPr="007B3671">
        <w:rPr>
          <w:rFonts w:ascii="Times New Roman" w:hAnsi="Times New Roman"/>
          <w:i/>
        </w:rPr>
        <w:t xml:space="preserve"> </w:t>
      </w:r>
      <w:r w:rsidRPr="007B3671">
        <w:rPr>
          <w:rFonts w:ascii="Times New Roman" w:hAnsi="Times New Roman"/>
        </w:rPr>
        <w:t>p.20. We should be reminded of the discussion concerning ‘magic realism’ in the section above. I return to this theme in section 1.3.4, below.</w:t>
      </w:r>
    </w:p>
  </w:footnote>
  <w:footnote w:id="99">
    <w:p w14:paraId="2857EBE9" w14:textId="77777777" w:rsidR="004D11A0" w:rsidRPr="00C94A62" w:rsidRDefault="004D11A0" w:rsidP="009275CA">
      <w:pPr>
        <w:pStyle w:val="FootnoteText"/>
        <w:rPr>
          <w:rFonts w:ascii="Times New Roman" w:hAnsi="Times New Roman"/>
        </w:rPr>
      </w:pPr>
      <w:r w:rsidRPr="006167A0">
        <w:rPr>
          <w:rStyle w:val="FootnoteReference"/>
        </w:rPr>
        <w:footnoteRef/>
      </w:r>
      <w:r w:rsidRPr="00C94A62">
        <w:rPr>
          <w:rFonts w:ascii="Times New Roman" w:hAnsi="Times New Roman"/>
        </w:rPr>
        <w:t xml:space="preserve"> The notion is specifically explored as ‘gateways’ or ‘window areas’ in many works of fiction and esoterica: see, for example, the use made of ‘window areas’ in the work of cryptozoologist John Keel (1930 – 2009).</w:t>
      </w:r>
      <w:r w:rsidRPr="00C94A62">
        <w:rPr>
          <w:rFonts w:ascii="Times New Roman" w:hAnsi="Times New Roman"/>
          <w:i/>
        </w:rPr>
        <w:t xml:space="preserve"> Daily Telegraph</w:t>
      </w:r>
      <w:r w:rsidRPr="00C94A62">
        <w:rPr>
          <w:rFonts w:ascii="Times New Roman" w:hAnsi="Times New Roman"/>
        </w:rPr>
        <w:t>, Obituary 10 July 2009.</w:t>
      </w:r>
      <w:r>
        <w:rPr>
          <w:rFonts w:ascii="Times New Roman" w:hAnsi="Times New Roman"/>
        </w:rPr>
        <w:t xml:space="preserve"> These different planes are often mutually incompatible, as seen in Jackson’s unsynthesised contradictions: interior / exterior; dead / undead; natural / supernatural.</w:t>
      </w:r>
    </w:p>
  </w:footnote>
  <w:footnote w:id="100">
    <w:p w14:paraId="50020B95" w14:textId="77777777" w:rsidR="004D11A0" w:rsidRPr="00FE7F82" w:rsidRDefault="004D11A0" w:rsidP="009275CA">
      <w:pPr>
        <w:pStyle w:val="FootnoteText"/>
        <w:rPr>
          <w:rFonts w:ascii="Times New Roman" w:hAnsi="Times New Roman"/>
        </w:rPr>
      </w:pPr>
      <w:r w:rsidRPr="009B4CE2">
        <w:rPr>
          <w:rStyle w:val="FootnoteReference"/>
        </w:rPr>
        <w:footnoteRef/>
      </w:r>
      <w:r w:rsidRPr="00FE7F82">
        <w:rPr>
          <w:rFonts w:ascii="Times New Roman" w:hAnsi="Times New Roman"/>
        </w:rPr>
        <w:t xml:space="preserve"> This notion is explicitly explored in an examination of the works of an author generally acclaimed in ‘horror circles’ whilst having produced an extremely small output, T. E. D. Klein. See Thomas Phillips, </w:t>
      </w:r>
      <w:r w:rsidRPr="00FE7F82">
        <w:rPr>
          <w:rFonts w:ascii="Times New Roman" w:hAnsi="Times New Roman"/>
          <w:i/>
        </w:rPr>
        <w:t>T.E .D. Klein and the Rupture</w:t>
      </w:r>
      <w:r w:rsidRPr="009B4CE2">
        <w:t xml:space="preserve"> </w:t>
      </w:r>
      <w:r w:rsidRPr="009B4CE2">
        <w:rPr>
          <w:rFonts w:ascii="Times New Roman" w:hAnsi="Times New Roman"/>
          <w:i/>
        </w:rPr>
        <w:t>of Civilization: A Study in Critical Horror</w:t>
      </w:r>
      <w:r>
        <w:rPr>
          <w:rFonts w:ascii="Times New Roman" w:hAnsi="Times New Roman"/>
          <w:i/>
        </w:rPr>
        <w:t xml:space="preserve"> </w:t>
      </w:r>
      <w:r w:rsidRPr="00FE7F82">
        <w:rPr>
          <w:rFonts w:ascii="Times New Roman" w:hAnsi="Times New Roman"/>
        </w:rPr>
        <w:t>(Jefferson, NC: McFarland &amp; Co., 2017)</w:t>
      </w:r>
    </w:p>
  </w:footnote>
  <w:footnote w:id="101">
    <w:p w14:paraId="798326F8" w14:textId="77777777" w:rsidR="004D11A0" w:rsidRPr="00FE348F" w:rsidRDefault="004D11A0" w:rsidP="009275CA">
      <w:pPr>
        <w:pStyle w:val="FootnoteText"/>
      </w:pPr>
      <w:r w:rsidRPr="009B4CE2">
        <w:rPr>
          <w:rStyle w:val="FootnoteReference"/>
        </w:rPr>
        <w:footnoteRef/>
      </w:r>
      <w:r w:rsidRPr="00FE7F82">
        <w:rPr>
          <w:rFonts w:ascii="Times New Roman" w:hAnsi="Times New Roman"/>
        </w:rPr>
        <w:t xml:space="preserve"> </w:t>
      </w:r>
      <w:r w:rsidRPr="009B4CE2">
        <w:rPr>
          <w:rFonts w:ascii="Times New Roman" w:hAnsi="Times New Roman"/>
        </w:rPr>
        <w:t>Tobias Smollett’s (1721</w:t>
      </w:r>
      <w:r>
        <w:rPr>
          <w:rFonts w:ascii="Times New Roman" w:hAnsi="Times New Roman"/>
        </w:rPr>
        <w:t xml:space="preserve"> – 1771) </w:t>
      </w:r>
      <w:r w:rsidRPr="00327A75">
        <w:rPr>
          <w:rFonts w:ascii="Times New Roman" w:hAnsi="Times New Roman"/>
          <w:i/>
        </w:rPr>
        <w:t>Ferdinand Count Fathom</w:t>
      </w:r>
      <w:r>
        <w:rPr>
          <w:rFonts w:ascii="Times New Roman" w:hAnsi="Times New Roman"/>
        </w:rPr>
        <w:t xml:space="preserve"> (1753) could be regarded as being an early novel to take as explicit central themes physical cruelty and with an avowed intent to engender feelings of terror or revulsion, authorial intent that can be seen as quintessentially Gothic. See</w:t>
      </w:r>
      <w:r w:rsidRPr="0044547D">
        <w:rPr>
          <w:rFonts w:ascii="Times New Roman" w:hAnsi="Times New Roman"/>
        </w:rPr>
        <w:t xml:space="preserve"> the article ‘</w:t>
      </w:r>
      <w:r>
        <w:rPr>
          <w:rFonts w:ascii="Times New Roman" w:hAnsi="Times New Roman"/>
        </w:rPr>
        <w:t>Gothic novel /fiction’</w:t>
      </w:r>
      <w:r w:rsidRPr="0044547D">
        <w:rPr>
          <w:rFonts w:ascii="Times New Roman" w:hAnsi="Times New Roman"/>
        </w:rPr>
        <w:t xml:space="preserve"> in J. A. Cuddon ed. </w:t>
      </w:r>
      <w:r w:rsidRPr="0044547D">
        <w:rPr>
          <w:rFonts w:ascii="Times New Roman" w:hAnsi="Times New Roman"/>
          <w:i/>
        </w:rPr>
        <w:t xml:space="preserve">The Penguin Dictionary of Literary Terms and Literary </w:t>
      </w:r>
      <w:r w:rsidRPr="001D6160">
        <w:rPr>
          <w:rFonts w:ascii="Times New Roman" w:hAnsi="Times New Roman"/>
          <w:i/>
        </w:rPr>
        <w:t xml:space="preserve">Theory, </w:t>
      </w:r>
      <w:r w:rsidRPr="001D6160">
        <w:rPr>
          <w:rFonts w:ascii="Times New Roman" w:hAnsi="Times New Roman"/>
        </w:rPr>
        <w:t>pp. 355 – 61.</w:t>
      </w:r>
      <w:r>
        <w:rPr>
          <w:rFonts w:ascii="Times New Roman" w:hAnsi="Times New Roman"/>
        </w:rPr>
        <w:t xml:space="preserve"> Not until the second edition of </w:t>
      </w:r>
      <w:r w:rsidRPr="007B178E">
        <w:rPr>
          <w:rFonts w:ascii="Times New Roman" w:hAnsi="Times New Roman"/>
          <w:i/>
        </w:rPr>
        <w:t>Otranto</w:t>
      </w:r>
      <w:r>
        <w:rPr>
          <w:rFonts w:ascii="Times New Roman" w:hAnsi="Times New Roman"/>
        </w:rPr>
        <w:t xml:space="preserve"> did Walpole actually add ‘Gothic’ to the subtitle – or indeed his name. </w:t>
      </w:r>
      <w:r w:rsidRPr="006167A0">
        <w:rPr>
          <w:rFonts w:ascii="Times New Roman" w:hAnsi="Times New Roman"/>
        </w:rPr>
        <w:t>See E. J. Clery, ‘The Genesis of “</w:t>
      </w:r>
      <w:r w:rsidRPr="0044547D">
        <w:rPr>
          <w:rFonts w:ascii="Times New Roman" w:hAnsi="Times New Roman"/>
        </w:rPr>
        <w:t xml:space="preserve">Gothic” Fiction’ in Jerrold E. Hogle ed. </w:t>
      </w:r>
      <w:r w:rsidRPr="0044547D">
        <w:rPr>
          <w:rFonts w:ascii="Times New Roman" w:hAnsi="Times New Roman"/>
          <w:i/>
        </w:rPr>
        <w:t xml:space="preserve">The Cambridge Companion to Gothic Fiction </w:t>
      </w:r>
      <w:r w:rsidRPr="0044547D">
        <w:rPr>
          <w:rFonts w:ascii="Times New Roman" w:hAnsi="Times New Roman"/>
        </w:rPr>
        <w:t>(Cambridge: Cambridge University Press, 2002), pp. 21 – 39, p. 21.</w:t>
      </w:r>
      <w:r>
        <w:rPr>
          <w:rFonts w:ascii="Times New Roman" w:hAnsi="Times New Roman"/>
        </w:rPr>
        <w:t xml:space="preserve"> For an examination of the evolution of Walpole’s stance towards his own material, see Stephen Yaegar, ‘Gothic Paleography and the Preface to the First Edition of </w:t>
      </w:r>
      <w:r w:rsidRPr="00FE348F">
        <w:rPr>
          <w:rFonts w:ascii="Times New Roman" w:hAnsi="Times New Roman"/>
          <w:i/>
        </w:rPr>
        <w:t>The Castle of Otranto’</w:t>
      </w:r>
      <w:r>
        <w:rPr>
          <w:rFonts w:ascii="Times New Roman" w:hAnsi="Times New Roman"/>
          <w:i/>
        </w:rPr>
        <w:t xml:space="preserve"> </w:t>
      </w:r>
      <w:r>
        <w:rPr>
          <w:rFonts w:ascii="Times New Roman" w:hAnsi="Times New Roman"/>
        </w:rPr>
        <w:t xml:space="preserve">, </w:t>
      </w:r>
      <w:r w:rsidRPr="00FE348F">
        <w:rPr>
          <w:rFonts w:ascii="Times New Roman" w:hAnsi="Times New Roman"/>
          <w:i/>
        </w:rPr>
        <w:t>Gothic Studies</w:t>
      </w:r>
      <w:r>
        <w:rPr>
          <w:rFonts w:ascii="Times New Roman" w:hAnsi="Times New Roman"/>
        </w:rPr>
        <w:t xml:space="preserve"> Vol. 21, Issue 2, (November 2019), pp. 145 -50.</w:t>
      </w:r>
    </w:p>
  </w:footnote>
  <w:footnote w:id="102">
    <w:p w14:paraId="377B021D" w14:textId="77777777" w:rsidR="004D11A0" w:rsidRPr="004443AC" w:rsidRDefault="004D11A0" w:rsidP="009275CA">
      <w:pPr>
        <w:pStyle w:val="FootnoteText"/>
        <w:rPr>
          <w:rFonts w:ascii="Times New Roman" w:hAnsi="Times New Roman"/>
        </w:rPr>
      </w:pPr>
      <w:r w:rsidRPr="004443AC">
        <w:rPr>
          <w:rStyle w:val="FootnoteReference"/>
        </w:rPr>
        <w:footnoteRef/>
      </w:r>
      <w:r w:rsidRPr="004443AC">
        <w:rPr>
          <w:rFonts w:ascii="Times New Roman" w:hAnsi="Times New Roman"/>
        </w:rPr>
        <w:t xml:space="preserve"> John Mulgan, ’Edward Young’ in </w:t>
      </w:r>
      <w:r w:rsidRPr="004443AC">
        <w:rPr>
          <w:rFonts w:ascii="Times New Roman" w:hAnsi="Times New Roman"/>
          <w:i/>
        </w:rPr>
        <w:t>The Concise Oxford Dictionary of English Literature</w:t>
      </w:r>
      <w:r w:rsidRPr="004443AC">
        <w:rPr>
          <w:rFonts w:ascii="Times New Roman" w:hAnsi="Times New Roman"/>
        </w:rPr>
        <w:t xml:space="preserve"> (Oxford: Oxford University Press, 1939, 2</w:t>
      </w:r>
      <w:r w:rsidRPr="004443AC">
        <w:rPr>
          <w:rFonts w:ascii="Times New Roman" w:hAnsi="Times New Roman"/>
          <w:vertAlign w:val="superscript"/>
        </w:rPr>
        <w:t>nd</w:t>
      </w:r>
      <w:r w:rsidRPr="004443AC">
        <w:rPr>
          <w:rFonts w:ascii="Times New Roman" w:hAnsi="Times New Roman"/>
        </w:rPr>
        <w:t xml:space="preserve"> edn. Rev. by Dorothy Eagle, 1970), p. 626.</w:t>
      </w:r>
      <w:r>
        <w:rPr>
          <w:rFonts w:ascii="Times New Roman" w:hAnsi="Times New Roman"/>
        </w:rPr>
        <w:t xml:space="preserve"> The graveyard is the liminal space </w:t>
      </w:r>
      <w:r w:rsidRPr="007A361F">
        <w:rPr>
          <w:rFonts w:ascii="Times New Roman" w:hAnsi="Times New Roman"/>
          <w:i/>
        </w:rPr>
        <w:t>par excellence</w:t>
      </w:r>
      <w:r>
        <w:rPr>
          <w:rFonts w:ascii="Times New Roman" w:hAnsi="Times New Roman"/>
        </w:rPr>
        <w:t>, being a place of intersection between the living and the dead.</w:t>
      </w:r>
    </w:p>
  </w:footnote>
  <w:footnote w:id="103">
    <w:p w14:paraId="050CDC7E" w14:textId="77777777" w:rsidR="004D11A0" w:rsidRPr="005F7EC0" w:rsidRDefault="004D11A0" w:rsidP="009275CA">
      <w:pPr>
        <w:pStyle w:val="FootnoteText"/>
        <w:rPr>
          <w:rFonts w:ascii="Times New Roman" w:hAnsi="Times New Roman"/>
        </w:rPr>
      </w:pPr>
      <w:r w:rsidRPr="005F7EC0">
        <w:rPr>
          <w:rStyle w:val="FootnoteReference"/>
        </w:rPr>
        <w:footnoteRef/>
      </w:r>
      <w:r w:rsidRPr="005F7EC0">
        <w:rPr>
          <w:rFonts w:ascii="Times New Roman" w:hAnsi="Times New Roman"/>
        </w:rPr>
        <w:t xml:space="preserve"> </w:t>
      </w:r>
      <w:r w:rsidRPr="00100657">
        <w:rPr>
          <w:rFonts w:ascii="Times New Roman" w:hAnsi="Times New Roman"/>
        </w:rPr>
        <w:t xml:space="preserve">David Stevens, </w:t>
      </w:r>
      <w:r w:rsidRPr="00100657">
        <w:rPr>
          <w:rFonts w:ascii="Times New Roman" w:hAnsi="Times New Roman"/>
          <w:i/>
        </w:rPr>
        <w:t>Cambridge Contexts in</w:t>
      </w:r>
      <w:r w:rsidRPr="005F7EC0">
        <w:rPr>
          <w:rFonts w:ascii="Times New Roman" w:hAnsi="Times New Roman"/>
          <w:i/>
        </w:rPr>
        <w:t xml:space="preserve"> Literature: The Gothic Tradition</w:t>
      </w:r>
      <w:r w:rsidRPr="005F7EC0">
        <w:rPr>
          <w:rFonts w:ascii="Times New Roman" w:hAnsi="Times New Roman"/>
        </w:rPr>
        <w:t xml:space="preserve"> (Cambridge: Cambridge University Press, 2000), p.9.</w:t>
      </w:r>
      <w:r>
        <w:rPr>
          <w:rFonts w:ascii="Times New Roman" w:hAnsi="Times New Roman"/>
        </w:rPr>
        <w:t xml:space="preserve"> The ‘dominance of reason’ was </w:t>
      </w:r>
      <w:r w:rsidRPr="005F7EC0">
        <w:rPr>
          <w:rFonts w:ascii="Times New Roman" w:hAnsi="Times New Roman"/>
        </w:rPr>
        <w:t xml:space="preserve">the </w:t>
      </w:r>
      <w:r>
        <w:rPr>
          <w:rFonts w:ascii="Times New Roman" w:hAnsi="Times New Roman"/>
        </w:rPr>
        <w:t xml:space="preserve">programme which became known as the </w:t>
      </w:r>
      <w:r w:rsidRPr="00FE7F82">
        <w:rPr>
          <w:rFonts w:ascii="Times New Roman" w:hAnsi="Times New Roman"/>
          <w:i/>
        </w:rPr>
        <w:t>Enlightenment</w:t>
      </w:r>
      <w:r w:rsidRPr="005F7EC0">
        <w:rPr>
          <w:rFonts w:ascii="Times New Roman" w:hAnsi="Times New Roman"/>
        </w:rPr>
        <w:t>.</w:t>
      </w:r>
    </w:p>
  </w:footnote>
  <w:footnote w:id="104">
    <w:p w14:paraId="59738BF6" w14:textId="77777777" w:rsidR="004D11A0" w:rsidRPr="00D37C00" w:rsidRDefault="004D11A0" w:rsidP="009275CA">
      <w:pPr>
        <w:pStyle w:val="FootnoteText"/>
        <w:rPr>
          <w:rFonts w:ascii="Times New Roman" w:hAnsi="Times New Roman"/>
          <w:color w:val="333333"/>
          <w:shd w:val="clear" w:color="auto" w:fill="FFFFFF"/>
        </w:rPr>
      </w:pPr>
      <w:r w:rsidRPr="00100657">
        <w:rPr>
          <w:rStyle w:val="FootnoteReference"/>
        </w:rPr>
        <w:footnoteRef/>
      </w:r>
      <w:r>
        <w:rPr>
          <w:rFonts w:ascii="Times New Roman" w:hAnsi="Times New Roman"/>
        </w:rPr>
        <w:t xml:space="preserve"> Indeed, Ann Radcliff introduced a sub-genre w</w:t>
      </w:r>
      <w:r w:rsidRPr="003D5AFB">
        <w:rPr>
          <w:rFonts w:ascii="Times New Roman" w:hAnsi="Times New Roman"/>
        </w:rPr>
        <w:t xml:space="preserve">hich has come to be known as ’explained supernatural’, </w:t>
      </w:r>
      <w:r w:rsidRPr="00FE7F82">
        <w:rPr>
          <w:rFonts w:ascii="Times New Roman" w:hAnsi="Times New Roman"/>
          <w:shd w:val="clear" w:color="auto" w:fill="FFFFFF"/>
        </w:rPr>
        <w:t xml:space="preserve">a technique by which apparently supernatural incidents have a logical explanation, generally presented as a ‘reveal’ towards the end of the work. See ‘Ann Radcliffe’s Gothic’ at </w:t>
      </w:r>
      <w:hyperlink r:id="rId34" w:history="1">
        <w:r w:rsidRPr="00100657">
          <w:rPr>
            <w:rStyle w:val="Hyperlink"/>
            <w:shd w:val="clear" w:color="auto" w:fill="FFFFFF"/>
          </w:rPr>
          <w:t>https://eighteenthcenturylit.wordpress.com/contemporary-reactions/the-gothic-in-ann-radcliffes-novels/</w:t>
        </w:r>
      </w:hyperlink>
      <w:r w:rsidRPr="00100657">
        <w:rPr>
          <w:rFonts w:ascii="Times New Roman" w:hAnsi="Times New Roman"/>
          <w:color w:val="333333"/>
          <w:shd w:val="clear" w:color="auto" w:fill="FFFFFF"/>
        </w:rPr>
        <w:t xml:space="preserve"> [</w:t>
      </w:r>
      <w:r w:rsidRPr="00FE7F82">
        <w:rPr>
          <w:rFonts w:ascii="Times New Roman" w:hAnsi="Times New Roman"/>
          <w:shd w:val="clear" w:color="auto" w:fill="FFFFFF"/>
        </w:rPr>
        <w:t xml:space="preserve">accessed 30 July 2015]. It has become a mainstay of one strand of ‘juvenile Gothic’ appearing with regularity in cartoon series such as </w:t>
      </w:r>
      <w:r w:rsidRPr="00FE7F82">
        <w:rPr>
          <w:rFonts w:ascii="Times New Roman" w:hAnsi="Times New Roman"/>
          <w:i/>
          <w:shd w:val="clear" w:color="auto" w:fill="FFFFFF"/>
        </w:rPr>
        <w:t>Scooby-Doo</w:t>
      </w:r>
      <w:r w:rsidRPr="00FE7F82">
        <w:rPr>
          <w:rFonts w:ascii="Times New Roman" w:hAnsi="Times New Roman"/>
          <w:shd w:val="clear" w:color="auto" w:fill="FFFFFF"/>
        </w:rPr>
        <w:t xml:space="preserve">, a U.S. animated cartoon with various iterations in different media from 1969 to the present day. Writers Joe Ruby and Ken Spears created the original series for Hanna-Barbera Productions in 1969. </w:t>
      </w:r>
      <w:r>
        <w:rPr>
          <w:rFonts w:ascii="Times New Roman" w:hAnsi="Times New Roman"/>
          <w:shd w:val="clear" w:color="auto" w:fill="FFFFFF"/>
        </w:rPr>
        <w:t xml:space="preserve">The sub-genre is itself parodied in Edgar Cantero, </w:t>
      </w:r>
      <w:r w:rsidRPr="00FE7F82">
        <w:rPr>
          <w:rFonts w:ascii="Times New Roman" w:hAnsi="Times New Roman"/>
          <w:i/>
          <w:shd w:val="clear" w:color="auto" w:fill="FFFFFF"/>
        </w:rPr>
        <w:t>Meddling Kids</w:t>
      </w:r>
      <w:r>
        <w:rPr>
          <w:rFonts w:ascii="Times New Roman" w:hAnsi="Times New Roman"/>
          <w:shd w:val="clear" w:color="auto" w:fill="FFFFFF"/>
        </w:rPr>
        <w:t xml:space="preserve"> (New York, NY: Doubleday, 2017) – it sometimes seems to be the fate of monsters as they become assimilated into the cultural mainstream to move from being horrific to being figures of fun – </w:t>
      </w:r>
      <w:r w:rsidRPr="00FE7F82">
        <w:rPr>
          <w:rFonts w:ascii="Times New Roman" w:hAnsi="Times New Roman"/>
          <w:i/>
          <w:shd w:val="clear" w:color="auto" w:fill="FFFFFF"/>
        </w:rPr>
        <w:t>vide</w:t>
      </w:r>
      <w:r>
        <w:rPr>
          <w:rFonts w:ascii="Times New Roman" w:hAnsi="Times New Roman"/>
          <w:shd w:val="clear" w:color="auto" w:fill="FFFFFF"/>
        </w:rPr>
        <w:t xml:space="preserve"> the creatures in the Universal film stable, or even the recent film incarnation of the Predator alien: Shane Black</w:t>
      </w:r>
      <w:r w:rsidRPr="002F7E27">
        <w:rPr>
          <w:rFonts w:ascii="Times New Roman" w:hAnsi="Times New Roman"/>
          <w:i/>
          <w:shd w:val="clear" w:color="auto" w:fill="FFFFFF"/>
        </w:rPr>
        <w:t xml:space="preserve"> </w:t>
      </w:r>
      <w:r>
        <w:rPr>
          <w:rFonts w:ascii="Times New Roman" w:hAnsi="Times New Roman"/>
          <w:shd w:val="clear" w:color="auto" w:fill="FFFFFF"/>
        </w:rPr>
        <w:t xml:space="preserve">dir., </w:t>
      </w:r>
      <w:r w:rsidRPr="00FE7F82">
        <w:rPr>
          <w:rFonts w:ascii="Times New Roman" w:hAnsi="Times New Roman"/>
          <w:i/>
          <w:shd w:val="clear" w:color="auto" w:fill="FFFFFF"/>
        </w:rPr>
        <w:t>The Predator</w:t>
      </w:r>
      <w:r>
        <w:rPr>
          <w:rFonts w:ascii="Times New Roman" w:hAnsi="Times New Roman"/>
          <w:shd w:val="clear" w:color="auto" w:fill="FFFFFF"/>
        </w:rPr>
        <w:t>, 20</w:t>
      </w:r>
      <w:r w:rsidRPr="00FE7F82">
        <w:rPr>
          <w:rFonts w:ascii="Times New Roman" w:hAnsi="Times New Roman"/>
          <w:shd w:val="clear" w:color="auto" w:fill="FFFFFF"/>
          <w:vertAlign w:val="superscript"/>
        </w:rPr>
        <w:t>th</w:t>
      </w:r>
      <w:r>
        <w:rPr>
          <w:rFonts w:ascii="Times New Roman" w:hAnsi="Times New Roman"/>
          <w:shd w:val="clear" w:color="auto" w:fill="FFFFFF"/>
        </w:rPr>
        <w:t xml:space="preserve"> Century Fox, US release 2018 – perhaps a step towards that monster becoming a true cultural icon.</w:t>
      </w:r>
    </w:p>
  </w:footnote>
  <w:footnote w:id="105">
    <w:p w14:paraId="40CD536E" w14:textId="77777777" w:rsidR="004D11A0" w:rsidRPr="005F7EC0" w:rsidRDefault="004D11A0" w:rsidP="009275CA">
      <w:pPr>
        <w:pStyle w:val="FootnoteText"/>
        <w:rPr>
          <w:rFonts w:ascii="Times New Roman" w:hAnsi="Times New Roman"/>
        </w:rPr>
      </w:pPr>
      <w:r w:rsidRPr="00100657">
        <w:rPr>
          <w:rStyle w:val="FootnoteReference"/>
        </w:rPr>
        <w:footnoteRef/>
      </w:r>
      <w:r w:rsidRPr="00100657">
        <w:rPr>
          <w:rFonts w:ascii="Times New Roman" w:hAnsi="Times New Roman"/>
        </w:rPr>
        <w:t xml:space="preserve"> </w:t>
      </w:r>
      <w:r>
        <w:rPr>
          <w:rFonts w:ascii="Times New Roman" w:hAnsi="Times New Roman"/>
        </w:rPr>
        <w:t>The term was quite possibly applied as much in recognition of Walpole’s home, the ‘</w:t>
      </w:r>
      <w:r w:rsidRPr="003D5AFB">
        <w:rPr>
          <w:rFonts w:ascii="Times New Roman" w:hAnsi="Times New Roman"/>
        </w:rPr>
        <w:t xml:space="preserve">little Gothic castle’ at </w:t>
      </w:r>
      <w:r>
        <w:rPr>
          <w:rFonts w:ascii="Times New Roman" w:hAnsi="Times New Roman"/>
        </w:rPr>
        <w:t xml:space="preserve">Strawberry Hill in Twickenham which owed much of its design to the Gothic revival in architecture. </w:t>
      </w:r>
      <w:r w:rsidRPr="005F7EC0">
        <w:rPr>
          <w:rFonts w:ascii="Times New Roman" w:hAnsi="Times New Roman"/>
        </w:rPr>
        <w:t xml:space="preserve">It is interesting to note that by the time M. R. James  (1862 – 1936) came to write ‘The Haunted Dolls’ House’, an original piece for incorporation into </w:t>
      </w:r>
      <w:r w:rsidRPr="005F7EC0">
        <w:rPr>
          <w:rFonts w:ascii="Times New Roman" w:hAnsi="Times New Roman"/>
          <w:bCs/>
          <w:color w:val="252525"/>
          <w:shd w:val="clear" w:color="auto" w:fill="FFFFFF"/>
        </w:rPr>
        <w:t>Queen Mary's Dolls' House</w:t>
      </w:r>
      <w:r>
        <w:rPr>
          <w:rFonts w:ascii="Times New Roman" w:hAnsi="Times New Roman"/>
          <w:bCs/>
          <w:color w:val="252525"/>
          <w:shd w:val="clear" w:color="auto" w:fill="FFFFFF"/>
        </w:rPr>
        <w:t xml:space="preserve">, </w:t>
      </w:r>
      <w:r w:rsidRPr="005F7EC0">
        <w:rPr>
          <w:rFonts w:ascii="Times New Roman" w:hAnsi="Times New Roman"/>
          <w:color w:val="252525"/>
          <w:shd w:val="clear" w:color="auto" w:fill="FFFFFF"/>
        </w:rPr>
        <w:t xml:space="preserve">completed in 1924, </w:t>
      </w:r>
      <w:r w:rsidRPr="005F7EC0">
        <w:rPr>
          <w:rFonts w:ascii="Times New Roman" w:hAnsi="Times New Roman"/>
          <w:shd w:val="clear" w:color="auto" w:fill="FFFFFF"/>
        </w:rPr>
        <w:t>for </w:t>
      </w:r>
      <w:hyperlink r:id="rId35" w:tooltip="Mary of Teck" w:history="1">
        <w:r w:rsidRPr="005F7EC0">
          <w:rPr>
            <w:rFonts w:ascii="Times New Roman" w:hAnsi="Times New Roman"/>
            <w:shd w:val="clear" w:color="auto" w:fill="FFFFFF"/>
          </w:rPr>
          <w:t>Queen Mary</w:t>
        </w:r>
      </w:hyperlink>
      <w:r w:rsidRPr="005F7EC0">
        <w:rPr>
          <w:rFonts w:ascii="Times New Roman" w:hAnsi="Times New Roman"/>
          <w:shd w:val="clear" w:color="auto" w:fill="FFFFFF"/>
        </w:rPr>
        <w:t>, the wife of King </w:t>
      </w:r>
      <w:hyperlink r:id="rId36" w:tooltip="George V of the United Kingdom" w:history="1">
        <w:r w:rsidRPr="005F7EC0">
          <w:rPr>
            <w:rFonts w:ascii="Times New Roman" w:hAnsi="Times New Roman"/>
            <w:shd w:val="clear" w:color="auto" w:fill="FFFFFF"/>
          </w:rPr>
          <w:t>George V</w:t>
        </w:r>
      </w:hyperlink>
      <w:r w:rsidRPr="005F7EC0">
        <w:rPr>
          <w:rFonts w:ascii="Times New Roman" w:hAnsi="Times New Roman"/>
          <w:shd w:val="clear" w:color="auto" w:fill="FFFFFF"/>
        </w:rPr>
        <w:t>, Strawberry</w:t>
      </w:r>
      <w:r w:rsidRPr="005F7EC0">
        <w:rPr>
          <w:rFonts w:ascii="Times New Roman" w:hAnsi="Times New Roman"/>
          <w:color w:val="252525"/>
          <w:shd w:val="clear" w:color="auto" w:fill="FFFFFF"/>
        </w:rPr>
        <w:t xml:space="preserve"> Hill Gothic was an accepted architectural term: ‘…it would have been difficult to find a more perfect and attractive specimen of a Dolls’ House Strawberry Hill Gothic than that which now stood on Mr Dillet’s large kneehole table…’</w:t>
      </w:r>
      <w:r>
        <w:rPr>
          <w:rFonts w:ascii="Times New Roman" w:hAnsi="Times New Roman"/>
          <w:color w:val="252525"/>
          <w:shd w:val="clear" w:color="auto" w:fill="FFFFFF"/>
        </w:rPr>
        <w:t xml:space="preserve"> M. R. James </w:t>
      </w:r>
      <w:r w:rsidRPr="005F7EC0">
        <w:rPr>
          <w:rFonts w:ascii="Times New Roman" w:hAnsi="Times New Roman"/>
          <w:i/>
          <w:color w:val="252525"/>
          <w:shd w:val="clear" w:color="auto" w:fill="FFFFFF"/>
        </w:rPr>
        <w:t>The Haunted Dolls’ House</w:t>
      </w:r>
      <w:r>
        <w:rPr>
          <w:rFonts w:ascii="Times New Roman" w:hAnsi="Times New Roman"/>
          <w:color w:val="252525"/>
          <w:shd w:val="clear" w:color="auto" w:fill="FFFFFF"/>
        </w:rPr>
        <w:t>, (London: Penguin, 1995), p. 4.</w:t>
      </w:r>
    </w:p>
  </w:footnote>
  <w:footnote w:id="106">
    <w:p w14:paraId="20066E7E" w14:textId="77777777" w:rsidR="004D11A0" w:rsidRPr="0027619B" w:rsidRDefault="004D11A0" w:rsidP="009275CA">
      <w:pPr>
        <w:pStyle w:val="FootnoteText"/>
        <w:rPr>
          <w:rFonts w:ascii="Times New Roman" w:hAnsi="Times New Roman"/>
          <w:b/>
        </w:rPr>
      </w:pPr>
      <w:r w:rsidRPr="0044547D">
        <w:rPr>
          <w:rStyle w:val="FootnoteReference"/>
        </w:rPr>
        <w:footnoteRef/>
      </w:r>
      <w:r w:rsidRPr="0044547D">
        <w:rPr>
          <w:rFonts w:ascii="Times New Roman" w:hAnsi="Times New Roman"/>
        </w:rPr>
        <w:t xml:space="preserve"> </w:t>
      </w:r>
      <w:r>
        <w:rPr>
          <w:rFonts w:ascii="Times New Roman" w:hAnsi="Times New Roman"/>
        </w:rPr>
        <w:t>Writers</w:t>
      </w:r>
      <w:r w:rsidRPr="0044547D">
        <w:rPr>
          <w:rFonts w:ascii="Times New Roman" w:hAnsi="Times New Roman"/>
        </w:rPr>
        <w:t xml:space="preserve"> such as Daniel Defoe (c. 1660 –1731), Henry Fielding (1707 –1754) and Samuel Richardson (1689 – 1761</w:t>
      </w:r>
      <w:r>
        <w:rPr>
          <w:rFonts w:ascii="Times New Roman" w:hAnsi="Times New Roman"/>
        </w:rPr>
        <w:t xml:space="preserve">). </w:t>
      </w:r>
      <w:r w:rsidRPr="0044547D">
        <w:rPr>
          <w:rFonts w:ascii="Times New Roman" w:hAnsi="Times New Roman"/>
        </w:rPr>
        <w:t xml:space="preserve">A treatment of just how ‘realistic’ these writers were is found in Ian Watt, </w:t>
      </w:r>
      <w:r w:rsidRPr="0044547D">
        <w:rPr>
          <w:rFonts w:ascii="Times New Roman" w:hAnsi="Times New Roman"/>
          <w:i/>
        </w:rPr>
        <w:t xml:space="preserve">The Rise of the Novel: Studies in Defoe, Richardson and Fielding </w:t>
      </w:r>
      <w:r w:rsidRPr="0044547D">
        <w:rPr>
          <w:rFonts w:ascii="Times New Roman" w:hAnsi="Times New Roman"/>
        </w:rPr>
        <w:t>(London: Chatto &amp; Windus, 1957,  rev. edn. Pimlico, 2000), especially in the first chapter, ‘Realism and the Novel Form’, pp. 9 – 34.</w:t>
      </w:r>
      <w:r>
        <w:rPr>
          <w:rFonts w:ascii="Times New Roman" w:hAnsi="Times New Roman"/>
        </w:rPr>
        <w:t xml:space="preserve"> Defoe wrote about ghosts – most notably in  Daniel Defoe, </w:t>
      </w:r>
      <w:r w:rsidRPr="0027619B">
        <w:rPr>
          <w:rFonts w:ascii="Times New Roman" w:hAnsi="Times New Roman"/>
          <w:i/>
        </w:rPr>
        <w:t>True Relation of the Apparition of one Mrs Veal, the Next day after her Death</w:t>
      </w:r>
      <w:r>
        <w:rPr>
          <w:rFonts w:ascii="Times New Roman" w:hAnsi="Times New Roman"/>
        </w:rPr>
        <w:t xml:space="preserve"> (London: for B. Bragg, at the Black Raven in Pater-Noster Row, 1706) – however, this is presented as a factual recount: Defoe believed that ghosts confirmed the Biblical belief in life after death.</w:t>
      </w:r>
    </w:p>
  </w:footnote>
  <w:footnote w:id="107">
    <w:p w14:paraId="31C98ED9" w14:textId="77777777" w:rsidR="004D11A0" w:rsidRDefault="004D11A0" w:rsidP="009275CA">
      <w:pPr>
        <w:pStyle w:val="FootnoteText"/>
      </w:pPr>
      <w:r w:rsidRPr="00715229">
        <w:rPr>
          <w:rStyle w:val="FootnoteReference"/>
        </w:rPr>
        <w:footnoteRef/>
      </w:r>
      <w:r w:rsidRPr="00715229">
        <w:rPr>
          <w:rFonts w:ascii="Times New Roman" w:hAnsi="Times New Roman"/>
        </w:rPr>
        <w:t xml:space="preserve"> Mari</w:t>
      </w:r>
      <w:r>
        <w:rPr>
          <w:rFonts w:ascii="Times New Roman" w:hAnsi="Times New Roman"/>
        </w:rPr>
        <w:t>o</w:t>
      </w:r>
      <w:r w:rsidRPr="00715229">
        <w:rPr>
          <w:rFonts w:ascii="Times New Roman" w:hAnsi="Times New Roman"/>
        </w:rPr>
        <w:t xml:space="preserve"> Praz, </w:t>
      </w:r>
      <w:r w:rsidRPr="00715229">
        <w:rPr>
          <w:rFonts w:ascii="Times New Roman" w:hAnsi="Times New Roman"/>
          <w:i/>
        </w:rPr>
        <w:t>The Romantic Agony</w:t>
      </w:r>
      <w:r w:rsidRPr="00715229">
        <w:rPr>
          <w:rFonts w:ascii="Times New Roman" w:hAnsi="Times New Roman"/>
        </w:rPr>
        <w:t xml:space="preserve"> trans. by Angus Davidson, 2</w:t>
      </w:r>
      <w:r w:rsidRPr="00715229">
        <w:rPr>
          <w:rFonts w:ascii="Times New Roman" w:hAnsi="Times New Roman"/>
          <w:vertAlign w:val="superscript"/>
        </w:rPr>
        <w:t>nd</w:t>
      </w:r>
      <w:r w:rsidRPr="00715229">
        <w:rPr>
          <w:rFonts w:ascii="Times New Roman" w:hAnsi="Times New Roman"/>
        </w:rPr>
        <w:t xml:space="preserve"> edn. (Oxford</w:t>
      </w:r>
      <w:r>
        <w:rPr>
          <w:rFonts w:ascii="Times New Roman" w:hAnsi="Times New Roman"/>
        </w:rPr>
        <w:t xml:space="preserve">: </w:t>
      </w:r>
      <w:r w:rsidRPr="00715229">
        <w:rPr>
          <w:rFonts w:ascii="Times New Roman" w:hAnsi="Times New Roman"/>
        </w:rPr>
        <w:t>Oxford University Press, 1970), p. 12.</w:t>
      </w:r>
      <w:r>
        <w:rPr>
          <w:rFonts w:ascii="Times New Roman" w:hAnsi="Times New Roman"/>
        </w:rPr>
        <w:t xml:space="preserve"> Praz suggest that if the Enlightenment was in any sense an ‘awakening’, then that should be understood to include the opening of the eyes and minds of at least some parts of society to the complex nature of sexual desire.</w:t>
      </w:r>
    </w:p>
  </w:footnote>
  <w:footnote w:id="108">
    <w:p w14:paraId="1C79E1B7" w14:textId="77777777" w:rsidR="004D11A0" w:rsidRPr="005956F7" w:rsidRDefault="004D11A0" w:rsidP="009275CA">
      <w:pPr>
        <w:pStyle w:val="FootnoteText"/>
        <w:rPr>
          <w:rFonts w:ascii="Times New Roman" w:hAnsi="Times New Roman"/>
        </w:rPr>
      </w:pPr>
      <w:r w:rsidRPr="005956F7">
        <w:rPr>
          <w:rStyle w:val="FootnoteReference"/>
        </w:rPr>
        <w:footnoteRef/>
      </w:r>
      <w:r w:rsidRPr="005956F7">
        <w:rPr>
          <w:rFonts w:ascii="Times New Roman" w:hAnsi="Times New Roman"/>
        </w:rPr>
        <w:t xml:space="preserve"> </w:t>
      </w:r>
      <w:r w:rsidRPr="005956F7">
        <w:rPr>
          <w:rFonts w:ascii="Times New Roman" w:hAnsi="Times New Roman"/>
          <w:i/>
        </w:rPr>
        <w:t>The Romantic Agony</w:t>
      </w:r>
      <w:r w:rsidRPr="005956F7">
        <w:rPr>
          <w:rFonts w:ascii="Times New Roman" w:hAnsi="Times New Roman"/>
        </w:rPr>
        <w:t>, p. 38</w:t>
      </w:r>
    </w:p>
  </w:footnote>
  <w:footnote w:id="109">
    <w:p w14:paraId="0AD4FCE1" w14:textId="77777777" w:rsidR="004D11A0" w:rsidRDefault="004D11A0" w:rsidP="009275CA">
      <w:pPr>
        <w:pStyle w:val="FootnoteText"/>
      </w:pPr>
      <w:r w:rsidRPr="002F7E27">
        <w:rPr>
          <w:rStyle w:val="FootnoteReference"/>
        </w:rPr>
        <w:footnoteRef/>
      </w:r>
      <w:r w:rsidRPr="002F7E27">
        <w:rPr>
          <w:rFonts w:ascii="Times New Roman" w:hAnsi="Times New Roman"/>
        </w:rPr>
        <w:t xml:space="preserve"> </w:t>
      </w:r>
      <w:r w:rsidRPr="00FE7F82">
        <w:rPr>
          <w:rFonts w:ascii="Times New Roman" w:hAnsi="Times New Roman"/>
          <w:shd w:val="clear" w:color="auto" w:fill="FFFFFF"/>
        </w:rPr>
        <w:t xml:space="preserve">George Bataille, </w:t>
      </w:r>
      <w:r w:rsidRPr="00FE7F82">
        <w:rPr>
          <w:rFonts w:ascii="Times New Roman" w:hAnsi="Times New Roman"/>
          <w:i/>
          <w:shd w:val="clear" w:color="auto" w:fill="FFFFFF"/>
        </w:rPr>
        <w:t>Literature and Evil</w:t>
      </w:r>
      <w:r w:rsidRPr="00FE7F82">
        <w:rPr>
          <w:rFonts w:ascii="Times New Roman" w:hAnsi="Times New Roman"/>
          <w:shd w:val="clear" w:color="auto" w:fill="FFFFFF"/>
        </w:rPr>
        <w:t xml:space="preserve"> trans. by Alastair Hamilton (London: Marion Boyars Publishers, 1975)</w:t>
      </w:r>
    </w:p>
  </w:footnote>
  <w:footnote w:id="110">
    <w:p w14:paraId="27F5FD96" w14:textId="77777777" w:rsidR="004D11A0" w:rsidRPr="00D37C00" w:rsidRDefault="004D11A0" w:rsidP="009275CA">
      <w:pPr>
        <w:spacing w:line="240" w:lineRule="auto"/>
        <w:jc w:val="both"/>
        <w:rPr>
          <w:rFonts w:ascii="Times New Roman" w:hAnsi="Times New Roman"/>
          <w:sz w:val="20"/>
          <w:szCs w:val="20"/>
        </w:rPr>
      </w:pPr>
      <w:r w:rsidRPr="00D37C00">
        <w:rPr>
          <w:rStyle w:val="FootnoteReference"/>
          <w:sz w:val="20"/>
          <w:szCs w:val="20"/>
        </w:rPr>
        <w:footnoteRef/>
      </w:r>
      <w:r w:rsidRPr="00831440">
        <w:rPr>
          <w:rFonts w:ascii="Times New Roman" w:hAnsi="Times New Roman"/>
          <w:sz w:val="20"/>
          <w:szCs w:val="20"/>
        </w:rPr>
        <w:t xml:space="preserve"> </w:t>
      </w:r>
      <w:r w:rsidRPr="00D37C00">
        <w:rPr>
          <w:rFonts w:ascii="Times New Roman" w:hAnsi="Times New Roman"/>
          <w:sz w:val="20"/>
          <w:szCs w:val="20"/>
        </w:rPr>
        <w:t>In both historical and literary senses, literary labels such ‘Gothic’, or ‘the supernatural’ seem to be ambiguous at root, more markers of convenience than  concept with clear delineations, something often defined by what it is not (</w:t>
      </w:r>
      <w:r w:rsidRPr="00D37C00">
        <w:rPr>
          <w:rFonts w:ascii="Times New Roman" w:hAnsi="Times New Roman"/>
          <w:i/>
          <w:sz w:val="20"/>
          <w:szCs w:val="20"/>
        </w:rPr>
        <w:t>not</w:t>
      </w:r>
      <w:r w:rsidRPr="00D37C00">
        <w:rPr>
          <w:rFonts w:ascii="Times New Roman" w:hAnsi="Times New Roman"/>
          <w:sz w:val="20"/>
          <w:szCs w:val="20"/>
        </w:rPr>
        <w:t xml:space="preserve"> canonical, </w:t>
      </w:r>
      <w:r w:rsidRPr="00D37C00">
        <w:rPr>
          <w:rFonts w:ascii="Times New Roman" w:hAnsi="Times New Roman"/>
          <w:i/>
          <w:sz w:val="20"/>
          <w:szCs w:val="20"/>
        </w:rPr>
        <w:t>not</w:t>
      </w:r>
      <w:r w:rsidRPr="00D37C00">
        <w:rPr>
          <w:rFonts w:ascii="Times New Roman" w:hAnsi="Times New Roman"/>
          <w:sz w:val="20"/>
          <w:szCs w:val="20"/>
        </w:rPr>
        <w:t xml:space="preserve"> ‘literature’, </w:t>
      </w:r>
      <w:r w:rsidRPr="00D37C00">
        <w:rPr>
          <w:rFonts w:ascii="Times New Roman" w:hAnsi="Times New Roman"/>
          <w:i/>
          <w:sz w:val="20"/>
          <w:szCs w:val="20"/>
        </w:rPr>
        <w:t>not</w:t>
      </w:r>
      <w:r w:rsidRPr="00D37C00">
        <w:rPr>
          <w:rFonts w:ascii="Times New Roman" w:hAnsi="Times New Roman"/>
          <w:sz w:val="20"/>
          <w:szCs w:val="20"/>
        </w:rPr>
        <w:t xml:space="preserve"> realistic), or by that to which it is akin (</w:t>
      </w:r>
      <w:r w:rsidRPr="00D37C00">
        <w:rPr>
          <w:rFonts w:ascii="Times New Roman" w:hAnsi="Times New Roman"/>
          <w:i/>
          <w:sz w:val="20"/>
          <w:szCs w:val="20"/>
        </w:rPr>
        <w:t>something like</w:t>
      </w:r>
      <w:r w:rsidRPr="00D37C00">
        <w:rPr>
          <w:rFonts w:ascii="Times New Roman" w:hAnsi="Times New Roman"/>
          <w:sz w:val="20"/>
          <w:szCs w:val="20"/>
        </w:rPr>
        <w:t xml:space="preserve"> science fiction, mystery, crime). Clive Bloom writes:</w:t>
      </w:r>
    </w:p>
    <w:p w14:paraId="230E1FA9" w14:textId="77777777" w:rsidR="004D11A0" w:rsidRPr="00D37C00" w:rsidRDefault="004D11A0" w:rsidP="009275CA">
      <w:pPr>
        <w:spacing w:line="240" w:lineRule="auto"/>
        <w:ind w:left="720"/>
        <w:jc w:val="both"/>
        <w:rPr>
          <w:rFonts w:ascii="Times New Roman" w:hAnsi="Times New Roman"/>
          <w:sz w:val="20"/>
          <w:szCs w:val="20"/>
        </w:rPr>
      </w:pPr>
      <w:r w:rsidRPr="00D37C00">
        <w:rPr>
          <w:rFonts w:ascii="Times New Roman" w:hAnsi="Times New Roman"/>
          <w:sz w:val="20"/>
          <w:szCs w:val="20"/>
        </w:rPr>
        <w:t>What is horror fiction? The answer is as complex and problematic theoretically as it seems simple and uncomplicated practically. Moreover the question is not helped by the multiplicity of apparently substitutable terms to cover the same thing…</w:t>
      </w:r>
    </w:p>
    <w:p w14:paraId="6FE16AC3" w14:textId="77777777" w:rsidR="004D11A0" w:rsidRPr="00BF681C" w:rsidRDefault="004D11A0" w:rsidP="009275CA">
      <w:pPr>
        <w:pStyle w:val="FootnoteText"/>
        <w:rPr>
          <w:rFonts w:ascii="Times New Roman" w:hAnsi="Times New Roman"/>
        </w:rPr>
      </w:pPr>
      <w:r>
        <w:rPr>
          <w:rFonts w:ascii="Times New Roman" w:hAnsi="Times New Roman"/>
        </w:rPr>
        <w:t>Clive Bloom</w:t>
      </w:r>
      <w:r w:rsidRPr="00084628">
        <w:rPr>
          <w:rFonts w:ascii="Times New Roman" w:hAnsi="Times New Roman"/>
        </w:rPr>
        <w:t xml:space="preserve"> </w:t>
      </w:r>
      <w:r>
        <w:rPr>
          <w:rFonts w:ascii="Times New Roman" w:hAnsi="Times New Roman"/>
        </w:rPr>
        <w:t>‘Horror Fiction: In Search of a Definition’, p. 155.</w:t>
      </w:r>
    </w:p>
  </w:footnote>
  <w:footnote w:id="111">
    <w:p w14:paraId="35C9A8E9" w14:textId="77777777" w:rsidR="004D11A0" w:rsidRPr="0044547D" w:rsidRDefault="004D11A0" w:rsidP="009275CA">
      <w:pPr>
        <w:pStyle w:val="FootnoteText"/>
        <w:rPr>
          <w:rFonts w:ascii="Times New Roman" w:hAnsi="Times New Roman"/>
        </w:rPr>
      </w:pPr>
      <w:r w:rsidRPr="00BF681C">
        <w:rPr>
          <w:rStyle w:val="FootnoteReference"/>
        </w:rPr>
        <w:footnoteRef/>
      </w:r>
      <w:r w:rsidRPr="00BF681C">
        <w:rPr>
          <w:rFonts w:ascii="Times New Roman" w:hAnsi="Times New Roman"/>
        </w:rPr>
        <w:t xml:space="preserve"> Mainly Peter Garside, James Raven </w:t>
      </w:r>
      <w:r w:rsidRPr="0044547D">
        <w:rPr>
          <w:rFonts w:ascii="Times New Roman" w:hAnsi="Times New Roman"/>
        </w:rPr>
        <w:t xml:space="preserve">and Rainer Showerling eds., </w:t>
      </w:r>
      <w:r w:rsidRPr="0044547D">
        <w:rPr>
          <w:rFonts w:ascii="Times New Roman" w:hAnsi="Times New Roman"/>
          <w:i/>
        </w:rPr>
        <w:t>The English Novel 1770 – 1829: A Bibliographical Guide,</w:t>
      </w:r>
      <w:r w:rsidRPr="0044547D">
        <w:rPr>
          <w:rFonts w:ascii="Times New Roman" w:hAnsi="Times New Roman"/>
        </w:rPr>
        <w:t xml:space="preserve"> 2 vols. (Oxford: Oxford University Press, 2000)</w:t>
      </w:r>
    </w:p>
  </w:footnote>
  <w:footnote w:id="112">
    <w:p w14:paraId="1461C60B" w14:textId="77777777" w:rsidR="004D11A0" w:rsidRDefault="004D11A0" w:rsidP="009275CA">
      <w:pPr>
        <w:pStyle w:val="FootnoteText"/>
      </w:pPr>
      <w:r w:rsidRPr="0044547D">
        <w:rPr>
          <w:rStyle w:val="FootnoteReference"/>
        </w:rPr>
        <w:footnoteRef/>
      </w:r>
      <w:r w:rsidRPr="0044547D">
        <w:rPr>
          <w:rFonts w:ascii="Times New Roman" w:hAnsi="Times New Roman"/>
        </w:rPr>
        <w:t xml:space="preserve"> </w:t>
      </w:r>
      <w:r>
        <w:rPr>
          <w:rFonts w:ascii="Times New Roman" w:hAnsi="Times New Roman"/>
          <w:color w:val="000000"/>
        </w:rPr>
        <w:t>T</w:t>
      </w:r>
      <w:r w:rsidRPr="0044547D">
        <w:rPr>
          <w:rFonts w:ascii="Times New Roman" w:hAnsi="Times New Roman"/>
          <w:color w:val="000000"/>
        </w:rPr>
        <w:t xml:space="preserve">o be described as a Gothic writer under this rubric could simply be to bear some points of comparison in respect to content or style with the likes of Walpole, </w:t>
      </w:r>
      <w:r w:rsidRPr="00400802">
        <w:rPr>
          <w:rFonts w:ascii="Times New Roman" w:hAnsi="Times New Roman"/>
          <w:color w:val="000000"/>
        </w:rPr>
        <w:t>Friedrich</w:t>
      </w:r>
      <w:r>
        <w:rPr>
          <w:rFonts w:ascii="Times New Roman" w:hAnsi="Times New Roman"/>
          <w:color w:val="000000"/>
        </w:rPr>
        <w:t xml:space="preserve"> Schiller (1759 – 1805), </w:t>
      </w:r>
      <w:r w:rsidRPr="0044547D">
        <w:rPr>
          <w:rFonts w:ascii="Times New Roman" w:hAnsi="Times New Roman"/>
          <w:color w:val="000000"/>
        </w:rPr>
        <w:t>Sophi</w:t>
      </w:r>
      <w:r>
        <w:rPr>
          <w:rFonts w:ascii="Times New Roman" w:hAnsi="Times New Roman"/>
          <w:color w:val="000000"/>
        </w:rPr>
        <w:t xml:space="preserve">a Lee (1750 – 1824) or </w:t>
      </w:r>
      <w:r w:rsidRPr="0044547D">
        <w:rPr>
          <w:rFonts w:ascii="Times New Roman" w:hAnsi="Times New Roman"/>
          <w:color w:val="000000"/>
        </w:rPr>
        <w:t>Matthew Lewis (1775 – 1818)</w:t>
      </w:r>
      <w:r>
        <w:rPr>
          <w:rFonts w:ascii="Times New Roman" w:hAnsi="Times New Roman"/>
          <w:color w:val="000000"/>
        </w:rPr>
        <w:t xml:space="preserve"> for example. See André Parreaux, </w:t>
      </w:r>
      <w:r w:rsidRPr="0058042B">
        <w:rPr>
          <w:rFonts w:ascii="Times New Roman" w:hAnsi="Times New Roman"/>
          <w:i/>
          <w:color w:val="000000"/>
        </w:rPr>
        <w:t>The Publication of the Monk: A Literary Event, 1796 – 1798</w:t>
      </w:r>
      <w:r>
        <w:rPr>
          <w:rFonts w:ascii="Times New Roman" w:hAnsi="Times New Roman"/>
          <w:color w:val="000000"/>
        </w:rPr>
        <w:t xml:space="preserve"> (Paris: Marcel Didier, 1960)</w:t>
      </w:r>
    </w:p>
  </w:footnote>
  <w:footnote w:id="113">
    <w:p w14:paraId="05F74DD8" w14:textId="77777777" w:rsidR="004D11A0" w:rsidRPr="00653E1B" w:rsidRDefault="004D11A0" w:rsidP="009275CA">
      <w:pPr>
        <w:pStyle w:val="FootnoteText"/>
      </w:pPr>
      <w:r>
        <w:rPr>
          <w:rStyle w:val="FootnoteReference"/>
        </w:rPr>
        <w:footnoteRef/>
      </w:r>
      <w:r>
        <w:t xml:space="preserve"> </w:t>
      </w:r>
      <w:r w:rsidRPr="0044547D">
        <w:rPr>
          <w:rFonts w:ascii="Times New Roman" w:hAnsi="Times New Roman"/>
          <w:color w:val="000000"/>
        </w:rPr>
        <w:t xml:space="preserve">Geographical features such as ‘recess’, ‘black valley’, or even ‘Alps’ count towards inclusion of a work as </w:t>
      </w:r>
      <w:r w:rsidRPr="0044547D">
        <w:rPr>
          <w:rFonts w:ascii="Times New Roman" w:hAnsi="Times New Roman"/>
          <w:i/>
          <w:color w:val="000000"/>
        </w:rPr>
        <w:t>Gothic</w:t>
      </w:r>
      <w:r w:rsidRPr="0044547D">
        <w:rPr>
          <w:rFonts w:ascii="Times New Roman" w:hAnsi="Times New Roman"/>
          <w:color w:val="000000"/>
        </w:rPr>
        <w:t xml:space="preserve">; so do certain architectural features (priory, abbey, nunnery, ancient house and so on); the word </w:t>
      </w:r>
      <w:r w:rsidRPr="0044547D">
        <w:rPr>
          <w:rFonts w:ascii="Times New Roman" w:hAnsi="Times New Roman"/>
          <w:i/>
          <w:color w:val="000000"/>
        </w:rPr>
        <w:t>ghost</w:t>
      </w:r>
      <w:r w:rsidRPr="0044547D">
        <w:rPr>
          <w:rFonts w:ascii="Times New Roman" w:hAnsi="Times New Roman"/>
          <w:color w:val="000000"/>
        </w:rPr>
        <w:t xml:space="preserve"> and cognates (such as phantom, spectre, necromancer); exotic – especially ‘foreign-sounding’ - names (Manfredi, Wolfenbach); generic historical – one is tempted to say </w:t>
      </w:r>
      <w:r w:rsidRPr="0044547D">
        <w:rPr>
          <w:rFonts w:ascii="Times New Roman" w:hAnsi="Times New Roman"/>
          <w:i/>
          <w:color w:val="000000"/>
        </w:rPr>
        <w:t>archetypal</w:t>
      </w:r>
      <w:r w:rsidRPr="0044547D">
        <w:rPr>
          <w:rFonts w:ascii="Times New Roman" w:hAnsi="Times New Roman"/>
          <w:color w:val="000000"/>
        </w:rPr>
        <w:t xml:space="preserve"> – figures (the monk, the minstrel, the warrior) and generic descriptors used for the work as a whole, such as </w:t>
      </w:r>
      <w:r w:rsidRPr="0044547D">
        <w:rPr>
          <w:rFonts w:ascii="Times New Roman" w:hAnsi="Times New Roman"/>
          <w:i/>
          <w:color w:val="000000"/>
        </w:rPr>
        <w:t>legend</w:t>
      </w:r>
      <w:r w:rsidRPr="0044547D">
        <w:rPr>
          <w:rFonts w:ascii="Times New Roman" w:hAnsi="Times New Roman"/>
          <w:color w:val="000000"/>
        </w:rPr>
        <w:t xml:space="preserve"> or </w:t>
      </w:r>
      <w:r w:rsidRPr="0044547D">
        <w:rPr>
          <w:rFonts w:ascii="Times New Roman" w:hAnsi="Times New Roman"/>
          <w:i/>
          <w:color w:val="000000"/>
        </w:rPr>
        <w:t>historical romance</w:t>
      </w:r>
      <w:r>
        <w:rPr>
          <w:rFonts w:ascii="Times New Roman" w:hAnsi="Times New Roman"/>
          <w:i/>
          <w:color w:val="000000"/>
        </w:rPr>
        <w:t xml:space="preserve">. </w:t>
      </w:r>
      <w:r w:rsidRPr="00653E1B">
        <w:rPr>
          <w:rFonts w:ascii="Times New Roman" w:hAnsi="Times New Roman"/>
          <w:color w:val="000000"/>
        </w:rPr>
        <w:t>See also</w:t>
      </w:r>
      <w:r>
        <w:rPr>
          <w:rFonts w:ascii="Times New Roman" w:hAnsi="Times New Roman"/>
          <w:i/>
          <w:color w:val="000000"/>
        </w:rPr>
        <w:t xml:space="preserve"> </w:t>
      </w:r>
      <w:r>
        <w:rPr>
          <w:rFonts w:ascii="Times New Roman" w:hAnsi="Times New Roman"/>
          <w:color w:val="000000"/>
        </w:rPr>
        <w:t>footnote 5 and further discussion in subsequent sections.</w:t>
      </w:r>
    </w:p>
  </w:footnote>
  <w:footnote w:id="114">
    <w:p w14:paraId="7B7213A2" w14:textId="77777777" w:rsidR="004D11A0" w:rsidRPr="0067535D" w:rsidRDefault="004D11A0" w:rsidP="009275CA">
      <w:pPr>
        <w:pStyle w:val="FootnoteText"/>
        <w:rPr>
          <w:rFonts w:ascii="Times New Roman" w:hAnsi="Times New Roman"/>
        </w:rPr>
      </w:pPr>
      <w:r w:rsidRPr="0044547D">
        <w:rPr>
          <w:rStyle w:val="FootnoteReference"/>
        </w:rPr>
        <w:footnoteRef/>
      </w:r>
      <w:r w:rsidRPr="0044547D">
        <w:rPr>
          <w:rFonts w:ascii="Times New Roman" w:hAnsi="Times New Roman"/>
        </w:rPr>
        <w:t xml:space="preserve"> For </w:t>
      </w:r>
      <w:r w:rsidRPr="0067535D">
        <w:rPr>
          <w:rFonts w:ascii="Times New Roman" w:hAnsi="Times New Roman"/>
        </w:rPr>
        <w:t xml:space="preserve">more details, see Robert Miles, ‘The 1790’s: The Effulgence of Gothic’ in Jerrold E. Hogle ed. </w:t>
      </w:r>
      <w:r w:rsidRPr="0067535D">
        <w:rPr>
          <w:rFonts w:ascii="Times New Roman" w:hAnsi="Times New Roman"/>
          <w:i/>
        </w:rPr>
        <w:t xml:space="preserve">The Cambridge Companion to Gothic Fiction, </w:t>
      </w:r>
      <w:r w:rsidRPr="0067535D">
        <w:rPr>
          <w:rFonts w:ascii="Times New Roman" w:hAnsi="Times New Roman"/>
        </w:rPr>
        <w:t>pp. 41 – 62.</w:t>
      </w:r>
    </w:p>
  </w:footnote>
  <w:footnote w:id="115">
    <w:p w14:paraId="62682895" w14:textId="77777777" w:rsidR="004D11A0" w:rsidRPr="0067535D" w:rsidRDefault="004D11A0" w:rsidP="009275CA">
      <w:pPr>
        <w:pStyle w:val="FootnoteText"/>
        <w:rPr>
          <w:rFonts w:ascii="Times New Roman" w:hAnsi="Times New Roman"/>
        </w:rPr>
      </w:pPr>
      <w:r w:rsidRPr="0067535D">
        <w:rPr>
          <w:rStyle w:val="FootnoteReference"/>
        </w:rPr>
        <w:footnoteRef/>
      </w:r>
      <w:r w:rsidRPr="0067535D">
        <w:rPr>
          <w:rFonts w:ascii="Times New Roman" w:hAnsi="Times New Roman"/>
        </w:rPr>
        <w:t xml:space="preserve"> </w:t>
      </w:r>
      <w:r>
        <w:rPr>
          <w:rFonts w:ascii="Times New Roman" w:hAnsi="Times New Roman"/>
        </w:rPr>
        <w:t>In the</w:t>
      </w:r>
      <w:r w:rsidRPr="0044547D">
        <w:rPr>
          <w:rFonts w:ascii="Times New Roman" w:hAnsi="Times New Roman"/>
        </w:rPr>
        <w:t xml:space="preserve"> period 1788 – 1807, Gothic novels (remembering that Miles has allowed a fairly broad definition) account for some 30% of the novels produced in England, peaking at 38% in 1795</w:t>
      </w:r>
      <w:r>
        <w:rPr>
          <w:rFonts w:ascii="Times New Roman" w:hAnsi="Times New Roman"/>
        </w:rPr>
        <w:t xml:space="preserve"> (all according to his research, of course)</w:t>
      </w:r>
      <w:r w:rsidRPr="0044547D">
        <w:rPr>
          <w:rFonts w:ascii="Times New Roman" w:hAnsi="Times New Roman"/>
        </w:rPr>
        <w:t xml:space="preserve">, and with the year 1800 marking the greatest </w:t>
      </w:r>
      <w:r w:rsidRPr="0044547D">
        <w:rPr>
          <w:rFonts w:ascii="Times New Roman" w:hAnsi="Times New Roman"/>
          <w:i/>
        </w:rPr>
        <w:t>number</w:t>
      </w:r>
      <w:r w:rsidRPr="0044547D">
        <w:rPr>
          <w:rFonts w:ascii="Times New Roman" w:hAnsi="Times New Roman"/>
        </w:rPr>
        <w:t xml:space="preserve"> of Gothic novels published</w:t>
      </w:r>
      <w:r>
        <w:rPr>
          <w:rFonts w:ascii="Times New Roman" w:hAnsi="Times New Roman"/>
        </w:rPr>
        <w:t xml:space="preserve">. </w:t>
      </w:r>
      <w:r w:rsidRPr="0067535D">
        <w:rPr>
          <w:rFonts w:ascii="Times New Roman" w:hAnsi="Times New Roman"/>
        </w:rPr>
        <w:t xml:space="preserve">As further scholarship unearths more texts, these statistics are liable to alteration. However, it is certain that a significant number of books published </w:t>
      </w:r>
      <w:r>
        <w:rPr>
          <w:rFonts w:ascii="Times New Roman" w:hAnsi="Times New Roman"/>
        </w:rPr>
        <w:t xml:space="preserve">within the time frame mentioned </w:t>
      </w:r>
      <w:r w:rsidRPr="0067535D">
        <w:rPr>
          <w:rFonts w:ascii="Times New Roman" w:hAnsi="Times New Roman"/>
        </w:rPr>
        <w:t>fall within the category ‘Gothic’</w:t>
      </w:r>
      <w:r>
        <w:rPr>
          <w:rFonts w:ascii="Times New Roman" w:hAnsi="Times New Roman"/>
        </w:rPr>
        <w:t>, whatever the exact proportions</w:t>
      </w:r>
      <w:r w:rsidRPr="0067535D">
        <w:rPr>
          <w:rFonts w:ascii="Times New Roman" w:hAnsi="Times New Roman"/>
        </w:rPr>
        <w:t xml:space="preserve">. I am indebted to Professor Jason Lee for this point and the discussion </w:t>
      </w:r>
      <w:r>
        <w:rPr>
          <w:rFonts w:ascii="Times New Roman" w:hAnsi="Times New Roman"/>
        </w:rPr>
        <w:t>engendered.</w:t>
      </w:r>
    </w:p>
  </w:footnote>
  <w:footnote w:id="116">
    <w:p w14:paraId="50E9CA59" w14:textId="77777777" w:rsidR="004D11A0" w:rsidRPr="0044547D" w:rsidRDefault="004D11A0" w:rsidP="009275CA">
      <w:pPr>
        <w:pStyle w:val="FootnoteText"/>
        <w:rPr>
          <w:rFonts w:ascii="Times New Roman" w:hAnsi="Times New Roman"/>
        </w:rPr>
      </w:pPr>
      <w:r w:rsidRPr="0067535D">
        <w:rPr>
          <w:rStyle w:val="FootnoteReference"/>
        </w:rPr>
        <w:footnoteRef/>
      </w:r>
      <w:r w:rsidRPr="0067535D">
        <w:rPr>
          <w:rFonts w:ascii="Times New Roman" w:hAnsi="Times New Roman"/>
        </w:rPr>
        <w:t xml:space="preserve"> The </w:t>
      </w:r>
      <w:r w:rsidRPr="0067535D">
        <w:rPr>
          <w:rFonts w:ascii="Times New Roman" w:hAnsi="Times New Roman"/>
          <w:i/>
        </w:rPr>
        <w:t>roman noir</w:t>
      </w:r>
      <w:r w:rsidRPr="0067535D">
        <w:rPr>
          <w:rFonts w:ascii="Times New Roman" w:hAnsi="Times New Roman"/>
        </w:rPr>
        <w:t xml:space="preserve"> in France, for example, and the </w:t>
      </w:r>
      <w:r w:rsidRPr="0067535D">
        <w:rPr>
          <w:rFonts w:ascii="Times New Roman" w:hAnsi="Times New Roman"/>
          <w:i/>
        </w:rPr>
        <w:t xml:space="preserve">Ritterroman, Räuberroman </w:t>
      </w:r>
      <w:r w:rsidRPr="0067535D">
        <w:rPr>
          <w:rFonts w:ascii="Times New Roman" w:hAnsi="Times New Roman"/>
        </w:rPr>
        <w:t>and</w:t>
      </w:r>
      <w:r w:rsidRPr="0067535D">
        <w:rPr>
          <w:rFonts w:ascii="Times New Roman" w:hAnsi="Times New Roman"/>
          <w:i/>
        </w:rPr>
        <w:t xml:space="preserve"> Schauerroman</w:t>
      </w:r>
      <w:r w:rsidRPr="0067535D">
        <w:rPr>
          <w:rFonts w:ascii="Times New Roman" w:hAnsi="Times New Roman"/>
        </w:rPr>
        <w:t xml:space="preserve"> in German language works, exemplif</w:t>
      </w:r>
      <w:r>
        <w:rPr>
          <w:rFonts w:ascii="Times New Roman" w:hAnsi="Times New Roman"/>
        </w:rPr>
        <w:t>ied in some of the writings of Schiller</w:t>
      </w:r>
      <w:r w:rsidRPr="0044547D">
        <w:rPr>
          <w:rFonts w:ascii="Times New Roman" w:hAnsi="Times New Roman"/>
        </w:rPr>
        <w:t xml:space="preserve">. See Terry Hale, ‘French and German Gothic: The Beginnings’ in Jerrold E. Hogle ed. </w:t>
      </w:r>
      <w:r w:rsidRPr="0044547D">
        <w:rPr>
          <w:rFonts w:ascii="Times New Roman" w:hAnsi="Times New Roman"/>
          <w:i/>
        </w:rPr>
        <w:t xml:space="preserve">The Cambridge Companion to Gothic Fiction, </w:t>
      </w:r>
      <w:r w:rsidRPr="0044547D">
        <w:rPr>
          <w:rFonts w:ascii="Times New Roman" w:hAnsi="Times New Roman"/>
        </w:rPr>
        <w:t>pp. 63 – 84.</w:t>
      </w:r>
      <w:r w:rsidRPr="00BF45E5">
        <w:rPr>
          <w:rFonts w:ascii="Times New Roman" w:hAnsi="Times New Roman"/>
        </w:rPr>
        <w:t xml:space="preserve"> </w:t>
      </w:r>
      <w:r>
        <w:rPr>
          <w:rFonts w:ascii="Times New Roman" w:hAnsi="Times New Roman"/>
        </w:rPr>
        <w:t>That there was a Europe-wide</w:t>
      </w:r>
      <w:r w:rsidRPr="0044547D">
        <w:rPr>
          <w:rFonts w:ascii="Times New Roman" w:hAnsi="Times New Roman"/>
        </w:rPr>
        <w:t xml:space="preserve"> appetite for the Gothic is also demonstrated in the number of translations of</w:t>
      </w:r>
      <w:r>
        <w:rPr>
          <w:rFonts w:ascii="Times New Roman" w:hAnsi="Times New Roman"/>
        </w:rPr>
        <w:t xml:space="preserve"> such</w:t>
      </w:r>
      <w:r w:rsidRPr="0044547D">
        <w:rPr>
          <w:rFonts w:ascii="Times New Roman" w:hAnsi="Times New Roman"/>
        </w:rPr>
        <w:t xml:space="preserve"> English works into continental languages</w:t>
      </w:r>
      <w:r>
        <w:rPr>
          <w:rFonts w:ascii="Times New Roman" w:hAnsi="Times New Roman"/>
        </w:rPr>
        <w:t xml:space="preserve"> and vice-versa. </w:t>
      </w:r>
      <w:r w:rsidRPr="0044547D">
        <w:rPr>
          <w:rFonts w:ascii="Times New Roman" w:hAnsi="Times New Roman"/>
        </w:rPr>
        <w:t>Again, see Terry Hale, ‘French and German Gothic’</w:t>
      </w:r>
    </w:p>
  </w:footnote>
  <w:footnote w:id="117">
    <w:p w14:paraId="34049997" w14:textId="77777777" w:rsidR="004D11A0" w:rsidRDefault="004D11A0" w:rsidP="009275CA">
      <w:pPr>
        <w:pStyle w:val="FootnoteText"/>
      </w:pPr>
      <w:r>
        <w:rPr>
          <w:rStyle w:val="FootnoteReference"/>
        </w:rPr>
        <w:footnoteRef/>
      </w:r>
      <w:r>
        <w:t xml:space="preserve"> </w:t>
      </w:r>
      <w:r>
        <w:rPr>
          <w:rFonts w:ascii="Times New Roman" w:hAnsi="Times New Roman"/>
          <w:color w:val="000000"/>
        </w:rPr>
        <w:t>I suspect that the majority of these 21</w:t>
      </w:r>
      <w:r w:rsidRPr="000509C2">
        <w:rPr>
          <w:rFonts w:ascii="Times New Roman" w:hAnsi="Times New Roman"/>
          <w:color w:val="000000"/>
          <w:vertAlign w:val="superscript"/>
        </w:rPr>
        <w:t>st</w:t>
      </w:r>
      <w:r>
        <w:rPr>
          <w:rFonts w:ascii="Times New Roman" w:hAnsi="Times New Roman"/>
          <w:color w:val="000000"/>
        </w:rPr>
        <w:t xml:space="preserve"> Century works would be marketed as ‘thrillers’, another modern descendant of the 18</w:t>
      </w:r>
      <w:r w:rsidRPr="001E7976">
        <w:rPr>
          <w:rFonts w:ascii="Times New Roman" w:hAnsi="Times New Roman"/>
          <w:color w:val="000000"/>
          <w:vertAlign w:val="superscript"/>
        </w:rPr>
        <w:t>th</w:t>
      </w:r>
      <w:r>
        <w:rPr>
          <w:rFonts w:ascii="Times New Roman" w:hAnsi="Times New Roman"/>
          <w:color w:val="000000"/>
        </w:rPr>
        <w:t xml:space="preserve"> century Gothic; another sizeable bookstore section would be given over to Gothic romance. See Maria J. Perez Cuervo, ‘The Return of the Gothic Romance’ in </w:t>
      </w:r>
      <w:r w:rsidRPr="004D46BF">
        <w:rPr>
          <w:rFonts w:ascii="Times New Roman" w:hAnsi="Times New Roman"/>
          <w:i/>
          <w:color w:val="000000"/>
        </w:rPr>
        <w:t>Fortean Times</w:t>
      </w:r>
      <w:r>
        <w:rPr>
          <w:rFonts w:ascii="Times New Roman" w:hAnsi="Times New Roman"/>
          <w:color w:val="000000"/>
        </w:rPr>
        <w:t xml:space="preserve"> #337, February 2016, 32 – 9, and Kate Ferguson Ellis, </w:t>
      </w:r>
      <w:r w:rsidRPr="004D46BF">
        <w:rPr>
          <w:rFonts w:ascii="Times New Roman" w:hAnsi="Times New Roman"/>
          <w:i/>
          <w:color w:val="000000"/>
        </w:rPr>
        <w:t>The Contested Castle: Gothic Novels and the Subversion of Domestic Ideology</w:t>
      </w:r>
      <w:r w:rsidRPr="004D46BF">
        <w:rPr>
          <w:rFonts w:ascii="Times New Roman" w:hAnsi="Times New Roman"/>
          <w:color w:val="000000"/>
        </w:rPr>
        <w:t xml:space="preserve"> (Ch</w:t>
      </w:r>
      <w:r>
        <w:rPr>
          <w:rFonts w:ascii="Times New Roman" w:hAnsi="Times New Roman"/>
          <w:color w:val="000000"/>
        </w:rPr>
        <w:t>icago, IL: Un</w:t>
      </w:r>
      <w:r w:rsidRPr="004D46BF">
        <w:rPr>
          <w:rFonts w:ascii="Times New Roman" w:hAnsi="Times New Roman"/>
          <w:color w:val="000000"/>
        </w:rPr>
        <w:t>iversity of Illinois Press, 1989)</w:t>
      </w:r>
    </w:p>
  </w:footnote>
  <w:footnote w:id="118">
    <w:p w14:paraId="2F8506DB" w14:textId="77777777" w:rsidR="004D11A0" w:rsidRDefault="004D11A0" w:rsidP="009275CA">
      <w:pPr>
        <w:pStyle w:val="FootnoteText"/>
      </w:pPr>
      <w:r w:rsidRPr="00523C39">
        <w:rPr>
          <w:rStyle w:val="FootnoteReference"/>
        </w:rPr>
        <w:footnoteRef/>
      </w:r>
      <w:r w:rsidRPr="00523C39">
        <w:rPr>
          <w:rFonts w:ascii="Times New Roman" w:hAnsi="Times New Roman"/>
        </w:rPr>
        <w:t xml:space="preserve"> </w:t>
      </w:r>
      <w:r>
        <w:rPr>
          <w:rFonts w:ascii="Times New Roman" w:hAnsi="Times New Roman"/>
        </w:rPr>
        <w:t xml:space="preserve">Fiona Robertson warns against categorisation of a story as Gothic if it ‘…makes no attempt to situate the events of its plot in a historical setting.’ </w:t>
      </w:r>
      <w:r w:rsidRPr="00523C39">
        <w:rPr>
          <w:rFonts w:ascii="Times New Roman" w:hAnsi="Times New Roman"/>
        </w:rPr>
        <w:t xml:space="preserve">Fiona Robertson, </w:t>
      </w:r>
      <w:r w:rsidRPr="00523C39">
        <w:rPr>
          <w:rFonts w:ascii="Times New Roman" w:hAnsi="Times New Roman"/>
          <w:i/>
        </w:rPr>
        <w:t>Legitimate Histories: Scott, Gothic and the Authorities of</w:t>
      </w:r>
      <w:r w:rsidRPr="00523C39">
        <w:rPr>
          <w:rFonts w:ascii="Times New Roman" w:hAnsi="Times New Roman"/>
        </w:rPr>
        <w:t xml:space="preserve"> </w:t>
      </w:r>
      <w:r w:rsidRPr="007A361F">
        <w:rPr>
          <w:rFonts w:ascii="Times New Roman" w:hAnsi="Times New Roman"/>
          <w:i/>
        </w:rPr>
        <w:t>Fiction</w:t>
      </w:r>
      <w:r w:rsidRPr="00523C39">
        <w:rPr>
          <w:rFonts w:ascii="Times New Roman" w:hAnsi="Times New Roman"/>
        </w:rPr>
        <w:t xml:space="preserve"> (Oxford: Clarendon, 1994), p. 70.</w:t>
      </w:r>
      <w:r>
        <w:rPr>
          <w:rFonts w:ascii="Times New Roman" w:hAnsi="Times New Roman"/>
        </w:rPr>
        <w:t xml:space="preserve"> Clearly, this might introduce complications for the notion of ‘contemporary Gothic’.</w:t>
      </w:r>
    </w:p>
  </w:footnote>
  <w:footnote w:id="119">
    <w:p w14:paraId="1D64C099" w14:textId="77777777" w:rsidR="004D11A0" w:rsidRPr="00511534" w:rsidRDefault="004D11A0" w:rsidP="009275CA">
      <w:pPr>
        <w:pStyle w:val="FootnoteText"/>
        <w:rPr>
          <w:rFonts w:ascii="Times New Roman" w:hAnsi="Times New Roman"/>
        </w:rPr>
      </w:pPr>
      <w:r w:rsidRPr="00511534">
        <w:rPr>
          <w:rStyle w:val="FootnoteReference"/>
        </w:rPr>
        <w:footnoteRef/>
      </w:r>
      <w:r w:rsidRPr="00511534">
        <w:rPr>
          <w:rFonts w:ascii="Times New Roman" w:hAnsi="Times New Roman"/>
        </w:rPr>
        <w:t xml:space="preserve"> Julian Wolfrey</w:t>
      </w:r>
      <w:r>
        <w:rPr>
          <w:rFonts w:ascii="Times New Roman" w:hAnsi="Times New Roman"/>
        </w:rPr>
        <w:t>s</w:t>
      </w:r>
      <w:r w:rsidRPr="00511534">
        <w:rPr>
          <w:rFonts w:ascii="Times New Roman" w:hAnsi="Times New Roman"/>
        </w:rPr>
        <w:t xml:space="preserve">, </w:t>
      </w:r>
      <w:r w:rsidRPr="00511534">
        <w:rPr>
          <w:rFonts w:ascii="Times New Roman" w:hAnsi="Times New Roman"/>
          <w:i/>
        </w:rPr>
        <w:t>Victorian Hauntings: Spectrality, Gothic, the Uncanny and Literature</w:t>
      </w:r>
      <w:r w:rsidRPr="00511534">
        <w:rPr>
          <w:rFonts w:ascii="Times New Roman" w:hAnsi="Times New Roman"/>
        </w:rPr>
        <w:t xml:space="preserve"> (London: Palgrave, 2002), p. 9.</w:t>
      </w:r>
    </w:p>
  </w:footnote>
  <w:footnote w:id="120">
    <w:p w14:paraId="3D3D7A89" w14:textId="77777777" w:rsidR="004D11A0" w:rsidRPr="00FE7F82" w:rsidRDefault="004D11A0" w:rsidP="009275CA">
      <w:pPr>
        <w:pStyle w:val="FootnoteText"/>
        <w:rPr>
          <w:rFonts w:ascii="Times New Roman" w:hAnsi="Times New Roman"/>
        </w:rPr>
      </w:pPr>
      <w:r w:rsidRPr="00A33DC2">
        <w:rPr>
          <w:rStyle w:val="FootnoteReference"/>
        </w:rPr>
        <w:footnoteRef/>
      </w:r>
      <w:r w:rsidRPr="00FE7F82">
        <w:rPr>
          <w:rFonts w:ascii="Times New Roman" w:hAnsi="Times New Roman"/>
        </w:rPr>
        <w:t xml:space="preserve"> See, for example, how new science informed new writing, and how new</w:t>
      </w:r>
      <w:r>
        <w:rPr>
          <w:rFonts w:ascii="Times New Roman" w:hAnsi="Times New Roman"/>
        </w:rPr>
        <w:t>ly developing</w:t>
      </w:r>
      <w:r w:rsidRPr="00FE7F82">
        <w:rPr>
          <w:rFonts w:ascii="Times New Roman" w:hAnsi="Times New Roman"/>
        </w:rPr>
        <w:t xml:space="preserve"> knowledge and theories helped to inform a more general ‘Gothic’ sensibility, as described in: Jason Colavito, </w:t>
      </w:r>
      <w:r w:rsidRPr="00FE7F82">
        <w:rPr>
          <w:rFonts w:ascii="Times New Roman" w:hAnsi="Times New Roman"/>
          <w:i/>
        </w:rPr>
        <w:t xml:space="preserve">Knowing Fear: Science, Knowledge and the Development of the Horror Genre </w:t>
      </w:r>
      <w:r w:rsidRPr="00FE7F82">
        <w:rPr>
          <w:rFonts w:ascii="Times New Roman" w:hAnsi="Times New Roman"/>
        </w:rPr>
        <w:t>(Jefferson, NC: McFarland &amp; Co., 2008)</w:t>
      </w:r>
    </w:p>
  </w:footnote>
  <w:footnote w:id="121">
    <w:p w14:paraId="7A92A226" w14:textId="77777777" w:rsidR="004D11A0" w:rsidRPr="000D5921" w:rsidRDefault="004D11A0" w:rsidP="009275CA">
      <w:pPr>
        <w:pStyle w:val="FootnoteText"/>
        <w:rPr>
          <w:rFonts w:ascii="Times New Roman" w:hAnsi="Times New Roman"/>
        </w:rPr>
      </w:pPr>
      <w:r w:rsidRPr="00A33DC2">
        <w:rPr>
          <w:rStyle w:val="FootnoteReference"/>
        </w:rPr>
        <w:footnoteRef/>
      </w:r>
      <w:r w:rsidRPr="00A33DC2">
        <w:rPr>
          <w:rFonts w:ascii="Times New Roman" w:hAnsi="Times New Roman"/>
        </w:rPr>
        <w:t xml:space="preserve"> See Roger Luckhurst, </w:t>
      </w:r>
      <w:r w:rsidRPr="00A33DC2">
        <w:rPr>
          <w:rFonts w:ascii="Times New Roman" w:hAnsi="Times New Roman"/>
          <w:i/>
        </w:rPr>
        <w:t>Introduction</w:t>
      </w:r>
      <w:r w:rsidRPr="00A33DC2">
        <w:rPr>
          <w:rFonts w:ascii="Times New Roman" w:hAnsi="Times New Roman"/>
        </w:rPr>
        <w:t xml:space="preserve"> to Roger Luckhurst ed. </w:t>
      </w:r>
      <w:r w:rsidRPr="00A33DC2">
        <w:rPr>
          <w:rFonts w:ascii="Times New Roman" w:hAnsi="Times New Roman"/>
          <w:i/>
        </w:rPr>
        <w:t>Late Victorian Gothic Tales</w:t>
      </w:r>
      <w:r w:rsidRPr="00A33DC2">
        <w:rPr>
          <w:rFonts w:ascii="Times New Roman" w:hAnsi="Times New Roman"/>
        </w:rPr>
        <w:t xml:space="preserve"> (Oxford: Oxford World’s Classics, 2009), p. x.</w:t>
      </w:r>
      <w:r w:rsidRPr="003B4D75">
        <w:rPr>
          <w:rFonts w:ascii="Times New Roman" w:hAnsi="Times New Roman"/>
          <w:lang w:val="en" w:eastAsia="en-GB"/>
        </w:rPr>
        <w:t xml:space="preserve"> </w:t>
      </w:r>
      <w:r w:rsidRPr="00A33DC2">
        <w:rPr>
          <w:rFonts w:ascii="Times New Roman" w:hAnsi="Times New Roman"/>
          <w:lang w:val="en" w:eastAsia="en-GB"/>
        </w:rPr>
        <w:t>Indeed, whilst Jonathan Harker is a ‘guest’ at the castle, the Count himself appears less often than does fulsome description of his ancestral home</w:t>
      </w:r>
      <w:r w:rsidRPr="00A33DC2">
        <w:rPr>
          <w:rFonts w:ascii="Times New Roman" w:hAnsi="Times New Roman"/>
        </w:rPr>
        <w:t>. This bold assertion relies upon some fairly subjective decisions about what constitutes a ‘mention’, but from my own readings</w:t>
      </w:r>
      <w:r w:rsidRPr="005D0910">
        <w:rPr>
          <w:rFonts w:ascii="Times New Roman" w:hAnsi="Times New Roman"/>
        </w:rPr>
        <w:t xml:space="preserve">, I would suggest that the ratio of </w:t>
      </w:r>
      <w:r>
        <w:rPr>
          <w:rFonts w:ascii="Times New Roman" w:hAnsi="Times New Roman"/>
          <w:i/>
        </w:rPr>
        <w:t>Castle</w:t>
      </w:r>
      <w:r w:rsidRPr="00337B96">
        <w:rPr>
          <w:rFonts w:ascii="Times New Roman" w:hAnsi="Times New Roman"/>
          <w:i/>
        </w:rPr>
        <w:t>: Count</w:t>
      </w:r>
      <w:r w:rsidRPr="005D0910">
        <w:rPr>
          <w:rFonts w:ascii="Times New Roman" w:hAnsi="Times New Roman"/>
        </w:rPr>
        <w:t xml:space="preserve"> mentions is 3:2 </w:t>
      </w:r>
      <w:r>
        <w:rPr>
          <w:rFonts w:ascii="Times New Roman" w:hAnsi="Times New Roman"/>
        </w:rPr>
        <w:t>as a conservative estimation</w:t>
      </w:r>
      <w:r w:rsidRPr="005D0910">
        <w:rPr>
          <w:rFonts w:ascii="Times New Roman" w:hAnsi="Times New Roman"/>
        </w:rPr>
        <w:t>.</w:t>
      </w:r>
      <w:r>
        <w:rPr>
          <w:rFonts w:ascii="Times New Roman" w:hAnsi="Times New Roman"/>
        </w:rPr>
        <w:t xml:space="preserve"> This theme is explored in the previous section.</w:t>
      </w:r>
    </w:p>
  </w:footnote>
  <w:footnote w:id="122">
    <w:p w14:paraId="6663777A" w14:textId="77777777" w:rsidR="004D11A0" w:rsidRPr="006C362D" w:rsidRDefault="004D11A0" w:rsidP="009275CA">
      <w:pPr>
        <w:pStyle w:val="FootnoteText"/>
        <w:rPr>
          <w:rFonts w:ascii="Times New Roman" w:hAnsi="Times New Roman"/>
        </w:rPr>
      </w:pPr>
      <w:r w:rsidRPr="003B08A1">
        <w:rPr>
          <w:rStyle w:val="FootnoteReference"/>
        </w:rPr>
        <w:footnoteRef/>
      </w:r>
      <w:r w:rsidRPr="00337B96">
        <w:rPr>
          <w:rFonts w:ascii="Times New Roman" w:hAnsi="Times New Roman"/>
        </w:rPr>
        <w:t xml:space="preserve"> For a slightly tongue-in-cheek, but nonetheless instructional, look at these geographical tropes, see the lists prepared at </w:t>
      </w:r>
      <w:hyperlink r:id="rId37" w:history="1">
        <w:r w:rsidRPr="00337B96">
          <w:rPr>
            <w:rStyle w:val="Hyperlink"/>
          </w:rPr>
          <w:t>http://tvtropes.org/pmwiki/pmwiki.php/Main/HauntedHouse</w:t>
        </w:r>
      </w:hyperlink>
      <w:r w:rsidRPr="00337B96">
        <w:rPr>
          <w:rFonts w:ascii="Times New Roman" w:hAnsi="Times New Roman"/>
        </w:rPr>
        <w:t xml:space="preserve"> and </w:t>
      </w:r>
      <w:hyperlink r:id="rId38" w:history="1">
        <w:r w:rsidRPr="006C362D">
          <w:rPr>
            <w:rStyle w:val="Hyperlink"/>
          </w:rPr>
          <w:t>http://tvtropes.org/pmwiki/pmwiki.php/Main/EldritchLocation</w:t>
        </w:r>
      </w:hyperlink>
      <w:r w:rsidRPr="006C362D">
        <w:rPr>
          <w:rFonts w:ascii="Times New Roman" w:hAnsi="Times New Roman"/>
        </w:rPr>
        <w:t xml:space="preserve"> for </w:t>
      </w:r>
      <w:r w:rsidRPr="006C362D">
        <w:rPr>
          <w:rFonts w:ascii="Times New Roman" w:hAnsi="Times New Roman"/>
          <w:i/>
        </w:rPr>
        <w:t>Haunted House</w:t>
      </w:r>
      <w:r w:rsidRPr="006C362D">
        <w:rPr>
          <w:rFonts w:ascii="Times New Roman" w:hAnsi="Times New Roman"/>
        </w:rPr>
        <w:t xml:space="preserve"> and </w:t>
      </w:r>
      <w:r w:rsidRPr="006C362D">
        <w:rPr>
          <w:rFonts w:ascii="Times New Roman" w:hAnsi="Times New Roman"/>
          <w:i/>
        </w:rPr>
        <w:t>Eldritch Location</w:t>
      </w:r>
      <w:r w:rsidRPr="006C362D">
        <w:rPr>
          <w:rFonts w:ascii="Times New Roman" w:hAnsi="Times New Roman"/>
        </w:rPr>
        <w:t xml:space="preserve"> tropes respectively.</w:t>
      </w:r>
      <w:r>
        <w:rPr>
          <w:rFonts w:ascii="Times New Roman" w:hAnsi="Times New Roman"/>
        </w:rPr>
        <w:t xml:space="preserve"> See also the chapter ‘Regional Gothic’ in Jarlath Killeen, </w:t>
      </w:r>
      <w:r w:rsidRPr="00FE7F82">
        <w:rPr>
          <w:rFonts w:ascii="Times New Roman" w:hAnsi="Times New Roman"/>
          <w:i/>
        </w:rPr>
        <w:t>Gothic Literature 1825 – 1914</w:t>
      </w:r>
      <w:r>
        <w:rPr>
          <w:rFonts w:ascii="Times New Roman" w:hAnsi="Times New Roman"/>
        </w:rPr>
        <w:t xml:space="preserve">, (Cardiff: University of Wales Press, 2009), pp. 91 – 123. Killeen points out that Gothic writers had a penchant for the ‘Celtic fringe’ as representing fertile soil for the Gothic – which may have unconsciously helped to inform me in setting </w:t>
      </w:r>
      <w:r w:rsidRPr="00FE7F82">
        <w:rPr>
          <w:rFonts w:ascii="Times New Roman" w:hAnsi="Times New Roman"/>
          <w:i/>
        </w:rPr>
        <w:t>No Man</w:t>
      </w:r>
      <w:r>
        <w:rPr>
          <w:rFonts w:ascii="Times New Roman" w:hAnsi="Times New Roman"/>
        </w:rPr>
        <w:t xml:space="preserve"> in the Hebrides. See section 3.1.</w:t>
      </w:r>
    </w:p>
  </w:footnote>
  <w:footnote w:id="123">
    <w:p w14:paraId="10EB5DE9" w14:textId="77777777" w:rsidR="004D11A0" w:rsidRPr="006C362D" w:rsidRDefault="004D11A0" w:rsidP="009275CA">
      <w:pPr>
        <w:pStyle w:val="FootnoteText"/>
        <w:rPr>
          <w:rFonts w:ascii="Times New Roman" w:hAnsi="Times New Roman"/>
        </w:rPr>
      </w:pPr>
      <w:r w:rsidRPr="006C362D">
        <w:rPr>
          <w:rStyle w:val="FootnoteReference"/>
        </w:rPr>
        <w:footnoteRef/>
      </w:r>
      <w:r w:rsidRPr="006C362D">
        <w:rPr>
          <w:rFonts w:ascii="Times New Roman" w:hAnsi="Times New Roman"/>
        </w:rPr>
        <w:t xml:space="preserve"> See John Bowen, ‘Gothic Motifs’ </w:t>
      </w:r>
      <w:hyperlink r:id="rId39" w:history="1">
        <w:r w:rsidRPr="006C362D">
          <w:rPr>
            <w:rStyle w:val="Hyperlink"/>
          </w:rPr>
          <w:t>http://www.bl.uk/romantics-and-victorians/articles/gothic-motifs</w:t>
        </w:r>
      </w:hyperlink>
      <w:r w:rsidRPr="006C362D">
        <w:rPr>
          <w:rFonts w:ascii="Times New Roman" w:hAnsi="Times New Roman"/>
        </w:rPr>
        <w:t xml:space="preserve"> [accessed 8 July 2015]</w:t>
      </w:r>
    </w:p>
  </w:footnote>
  <w:footnote w:id="124">
    <w:p w14:paraId="307E7E46" w14:textId="77777777" w:rsidR="004D11A0" w:rsidRPr="00D37C00" w:rsidRDefault="004D11A0" w:rsidP="009275CA">
      <w:pPr>
        <w:pStyle w:val="FootnoteText"/>
        <w:rPr>
          <w:rFonts w:ascii="Times New Roman" w:hAnsi="Times New Roman"/>
        </w:rPr>
      </w:pPr>
      <w:r w:rsidRPr="006C362D">
        <w:rPr>
          <w:rStyle w:val="FootnoteReference"/>
        </w:rPr>
        <w:footnoteRef/>
      </w:r>
      <w:r w:rsidRPr="00D37C00">
        <w:rPr>
          <w:rFonts w:ascii="Times New Roman" w:hAnsi="Times New Roman"/>
        </w:rPr>
        <w:t xml:space="preserve"> ‘The fact that the foreign could exist in the reader’s</w:t>
      </w:r>
      <w:r>
        <w:rPr>
          <w:rFonts w:ascii="Times New Roman" w:hAnsi="Times New Roman"/>
        </w:rPr>
        <w:t xml:space="preserve"> </w:t>
      </w:r>
      <w:r w:rsidRPr="00D37C00">
        <w:rPr>
          <w:rFonts w:ascii="Times New Roman" w:hAnsi="Times New Roman"/>
        </w:rPr>
        <w:t>own neighbourhood made it all the more frightening…’ Robert Kidd, ‘Transgressing the Boundaries’</w:t>
      </w:r>
      <w:r w:rsidRPr="0010155D">
        <w:rPr>
          <w:rFonts w:ascii="Times New Roman" w:hAnsi="Times New Roman"/>
        </w:rPr>
        <w:t xml:space="preserve">, at: </w:t>
      </w:r>
      <w:r w:rsidRPr="00D37C00">
        <w:rPr>
          <w:rFonts w:ascii="Times New Roman" w:hAnsi="Times New Roman"/>
        </w:rPr>
        <w:t xml:space="preserve"> </w:t>
      </w:r>
      <w:hyperlink r:id="rId40" w:history="1">
        <w:r w:rsidRPr="00D37C00">
          <w:rPr>
            <w:rStyle w:val="Hyperlink"/>
          </w:rPr>
          <w:t>https://www.scribd.com/document/68822166/Transgressing-the-Boundaries</w:t>
        </w:r>
      </w:hyperlink>
      <w:r w:rsidRPr="00D37C00">
        <w:rPr>
          <w:rFonts w:ascii="Times New Roman" w:hAnsi="Times New Roman"/>
        </w:rPr>
        <w:t xml:space="preserve"> </w:t>
      </w:r>
      <w:r w:rsidRPr="0010155D">
        <w:rPr>
          <w:rFonts w:ascii="Times New Roman" w:hAnsi="Times New Roman"/>
        </w:rPr>
        <w:t>[</w:t>
      </w:r>
      <w:r w:rsidRPr="00D37C00">
        <w:rPr>
          <w:rFonts w:ascii="Times New Roman" w:hAnsi="Times New Roman"/>
        </w:rPr>
        <w:t>accessed 8 April 2018]</w:t>
      </w:r>
      <w:r>
        <w:rPr>
          <w:rFonts w:ascii="Times New Roman" w:hAnsi="Times New Roman"/>
        </w:rPr>
        <w:t>. If we accept the Freudian interpretation of the ‘uncanny’ as being recognition in the unfamiliar, this increasing proximity – or creeping encroachment – of horror into the ‘every-day’ is an important development. See section 1.3.3, below, for a more detailed examination of this Freudian theme.</w:t>
      </w:r>
    </w:p>
  </w:footnote>
  <w:footnote w:id="125">
    <w:p w14:paraId="7FBF19F8" w14:textId="77777777" w:rsidR="004D11A0" w:rsidRPr="00BE616A" w:rsidRDefault="004D11A0" w:rsidP="009275CA">
      <w:pPr>
        <w:pStyle w:val="FootnoteText"/>
        <w:rPr>
          <w:rFonts w:ascii="Times New Roman" w:hAnsi="Times New Roman"/>
        </w:rPr>
      </w:pPr>
      <w:r w:rsidRPr="006C362D">
        <w:rPr>
          <w:rStyle w:val="FootnoteReference"/>
        </w:rPr>
        <w:footnoteRef/>
      </w:r>
      <w:r w:rsidRPr="006C362D">
        <w:rPr>
          <w:rFonts w:ascii="Times New Roman" w:hAnsi="Times New Roman"/>
        </w:rPr>
        <w:t xml:space="preserve"> There is a considerable body of theory now based around ‘reader response’</w:t>
      </w:r>
      <w:r>
        <w:rPr>
          <w:rFonts w:ascii="Times New Roman" w:hAnsi="Times New Roman"/>
        </w:rPr>
        <w:t>.</w:t>
      </w:r>
      <w:r w:rsidRPr="006C362D">
        <w:rPr>
          <w:rFonts w:ascii="Times New Roman" w:hAnsi="Times New Roman"/>
        </w:rPr>
        <w:t xml:space="preserve"> </w:t>
      </w:r>
      <w:r>
        <w:rPr>
          <w:rFonts w:ascii="Times New Roman" w:hAnsi="Times New Roman"/>
          <w:shd w:val="clear" w:color="auto" w:fill="FFFFFF"/>
        </w:rPr>
        <w:t>A</w:t>
      </w:r>
      <w:r w:rsidRPr="006C362D">
        <w:rPr>
          <w:rFonts w:ascii="Times New Roman" w:hAnsi="Times New Roman"/>
          <w:shd w:val="clear" w:color="auto" w:fill="FFFFFF"/>
        </w:rPr>
        <w:t>lthough literary theory has historically paid some degree of attention to the reader's rol</w:t>
      </w:r>
      <w:r w:rsidRPr="0010155D">
        <w:rPr>
          <w:rFonts w:ascii="Times New Roman" w:hAnsi="Times New Roman"/>
          <w:shd w:val="clear" w:color="auto" w:fill="FFFFFF"/>
        </w:rPr>
        <w:t>e in creating the meaning and experience of</w:t>
      </w:r>
      <w:r w:rsidRPr="005B4419">
        <w:rPr>
          <w:rFonts w:ascii="Times New Roman" w:hAnsi="Times New Roman"/>
          <w:shd w:val="clear" w:color="auto" w:fill="FFFFFF"/>
        </w:rPr>
        <w:t xml:space="preserve">  literary works, modern reader-response criticism began in the 1960s and '70s, in works by </w:t>
      </w:r>
      <w:hyperlink r:id="rId41" w:tooltip="Norman Holland" w:history="1">
        <w:r w:rsidRPr="005B4419">
          <w:rPr>
            <w:rFonts w:ascii="Times New Roman" w:hAnsi="Times New Roman"/>
            <w:shd w:val="clear" w:color="auto" w:fill="FFFFFF"/>
          </w:rPr>
          <w:t>Norman Holland</w:t>
        </w:r>
      </w:hyperlink>
      <w:r w:rsidRPr="00BE616A">
        <w:rPr>
          <w:rFonts w:ascii="Times New Roman" w:hAnsi="Times New Roman"/>
        </w:rPr>
        <w:t xml:space="preserve"> (1927 – 2017) (</w:t>
      </w:r>
      <w:r w:rsidRPr="00BE616A">
        <w:rPr>
          <w:rFonts w:ascii="Times New Roman" w:hAnsi="Times New Roman"/>
          <w:i/>
        </w:rPr>
        <w:t>Five Readers Reading</w:t>
      </w:r>
      <w:r w:rsidRPr="00BE616A">
        <w:rPr>
          <w:rFonts w:ascii="Times New Roman" w:hAnsi="Times New Roman"/>
        </w:rPr>
        <w:t xml:space="preserve"> (New Haven, NJ: Yale University Press, 1975) and the novel </w:t>
      </w:r>
      <w:r w:rsidRPr="00BE616A">
        <w:rPr>
          <w:rFonts w:ascii="Times New Roman" w:hAnsi="Times New Roman"/>
          <w:i/>
        </w:rPr>
        <w:t>Death in a Delphi Seminar: A Postmodern Mystery</w:t>
      </w:r>
      <w:r w:rsidRPr="00BE616A">
        <w:rPr>
          <w:rFonts w:ascii="Times New Roman" w:hAnsi="Times New Roman"/>
        </w:rPr>
        <w:t xml:space="preserve"> (Albany, NY: State University of New York Press, 1995))</w:t>
      </w:r>
      <w:r w:rsidRPr="005B4419">
        <w:rPr>
          <w:rFonts w:ascii="Times New Roman" w:hAnsi="Times New Roman"/>
          <w:shd w:val="clear" w:color="auto" w:fill="FFFFFF"/>
        </w:rPr>
        <w:t>, </w:t>
      </w:r>
      <w:hyperlink r:id="rId42" w:tooltip="Stanley Fish" w:history="1">
        <w:r w:rsidRPr="005B4419">
          <w:rPr>
            <w:rFonts w:ascii="Times New Roman" w:hAnsi="Times New Roman"/>
            <w:shd w:val="clear" w:color="auto" w:fill="FFFFFF"/>
          </w:rPr>
          <w:t>Stanley Fish</w:t>
        </w:r>
      </w:hyperlink>
      <w:r w:rsidRPr="00BE616A">
        <w:rPr>
          <w:rFonts w:ascii="Times New Roman" w:hAnsi="Times New Roman"/>
        </w:rPr>
        <w:t xml:space="preserve"> (b. 1938) (for example, </w:t>
      </w:r>
      <w:r w:rsidRPr="00856922">
        <w:rPr>
          <w:rFonts w:ascii="Times New Roman" w:hAnsi="Times New Roman"/>
          <w:i/>
        </w:rPr>
        <w:t>Is</w:t>
      </w:r>
      <w:r w:rsidRPr="00BE616A">
        <w:rPr>
          <w:rFonts w:ascii="Times New Roman" w:hAnsi="Times New Roman"/>
          <w:i/>
        </w:rPr>
        <w:t xml:space="preserve"> There a Text in this Class? The Authority of Interpretive Communities</w:t>
      </w:r>
      <w:r w:rsidRPr="00BE616A">
        <w:rPr>
          <w:rFonts w:ascii="Times New Roman" w:hAnsi="Times New Roman"/>
        </w:rPr>
        <w:t xml:space="preserve"> (Harvard, MA: Harvard University Press, 1980))</w:t>
      </w:r>
      <w:r w:rsidRPr="005B4419">
        <w:rPr>
          <w:rFonts w:ascii="Times New Roman" w:hAnsi="Times New Roman"/>
          <w:shd w:val="clear" w:color="auto" w:fill="FFFFFF"/>
        </w:rPr>
        <w:t>, </w:t>
      </w:r>
      <w:hyperlink r:id="rId43" w:tooltip="Wolfgang Iser" w:history="1">
        <w:r w:rsidRPr="005B4419">
          <w:rPr>
            <w:rFonts w:ascii="Times New Roman" w:hAnsi="Times New Roman"/>
            <w:shd w:val="clear" w:color="auto" w:fill="FFFFFF"/>
          </w:rPr>
          <w:t>Wolfgang Iser</w:t>
        </w:r>
      </w:hyperlink>
      <w:r w:rsidRPr="00BE616A">
        <w:rPr>
          <w:rFonts w:ascii="Times New Roman" w:hAnsi="Times New Roman"/>
        </w:rPr>
        <w:t xml:space="preserve"> (1926-2007)</w:t>
      </w:r>
      <w:r w:rsidRPr="005B4419">
        <w:rPr>
          <w:rFonts w:ascii="Times New Roman" w:hAnsi="Times New Roman"/>
          <w:shd w:val="clear" w:color="auto" w:fill="FFFFFF"/>
        </w:rPr>
        <w:t>, </w:t>
      </w:r>
      <w:hyperlink r:id="rId44" w:tooltip="Hans-Robert Jauss" w:history="1">
        <w:r w:rsidRPr="005B4419">
          <w:rPr>
            <w:rFonts w:ascii="Times New Roman" w:hAnsi="Times New Roman"/>
            <w:shd w:val="clear" w:color="auto" w:fill="FFFFFF"/>
          </w:rPr>
          <w:t>Hans-Robert Jauss</w:t>
        </w:r>
      </w:hyperlink>
      <w:r w:rsidRPr="005B4419">
        <w:rPr>
          <w:rFonts w:ascii="Times New Roman" w:hAnsi="Times New Roman"/>
          <w:shd w:val="clear" w:color="auto" w:fill="FFFFFF"/>
        </w:rPr>
        <w:t xml:space="preserve"> (1922-1997) and others.</w:t>
      </w:r>
    </w:p>
  </w:footnote>
  <w:footnote w:id="126">
    <w:p w14:paraId="6154376D" w14:textId="77777777" w:rsidR="004D11A0" w:rsidRPr="00FE7F82" w:rsidRDefault="004D11A0" w:rsidP="009275CA">
      <w:pPr>
        <w:pStyle w:val="FootnoteText"/>
        <w:rPr>
          <w:rFonts w:ascii="Times New Roman" w:hAnsi="Times New Roman"/>
        </w:rPr>
      </w:pPr>
      <w:r w:rsidRPr="00BE616A">
        <w:rPr>
          <w:rStyle w:val="FootnoteReference"/>
        </w:rPr>
        <w:footnoteRef/>
      </w:r>
      <w:r w:rsidRPr="00BE616A">
        <w:rPr>
          <w:rFonts w:ascii="Times New Roman" w:hAnsi="Times New Roman"/>
        </w:rPr>
        <w:t xml:space="preserve"> Andrew Bennett and Nicholas Royle</w:t>
      </w:r>
      <w:r w:rsidRPr="00BE616A">
        <w:rPr>
          <w:rFonts w:ascii="Times New Roman" w:hAnsi="Times New Roman"/>
          <w:i/>
        </w:rPr>
        <w:t>, Literature, Criticism and Theory</w:t>
      </w:r>
      <w:r w:rsidRPr="00BE616A">
        <w:rPr>
          <w:rFonts w:ascii="Times New Roman" w:hAnsi="Times New Roman"/>
        </w:rPr>
        <w:t xml:space="preserve"> (London: Pearson, 2004), ‘Readers and Reading’ pp. 9 </w:t>
      </w:r>
      <w:r>
        <w:rPr>
          <w:rFonts w:ascii="Times New Roman" w:hAnsi="Times New Roman"/>
        </w:rPr>
        <w:t>–</w:t>
      </w:r>
      <w:r w:rsidRPr="00BE616A">
        <w:rPr>
          <w:rFonts w:ascii="Times New Roman" w:hAnsi="Times New Roman"/>
        </w:rPr>
        <w:t xml:space="preserve"> 18</w:t>
      </w:r>
      <w:r>
        <w:rPr>
          <w:rFonts w:ascii="Times New Roman" w:hAnsi="Times New Roman"/>
        </w:rPr>
        <w:t xml:space="preserve">. The ‘second wave’ is reckoned by some to date from G. W. M. Reynolds (1814 – 1879) </w:t>
      </w:r>
      <w:r w:rsidRPr="00D37C00">
        <w:rPr>
          <w:rFonts w:ascii="Times New Roman" w:hAnsi="Times New Roman"/>
          <w:i/>
        </w:rPr>
        <w:t>The Mysteries of London</w:t>
      </w:r>
      <w:r>
        <w:rPr>
          <w:rFonts w:ascii="Times New Roman" w:hAnsi="Times New Roman"/>
        </w:rPr>
        <w:t xml:space="preserve"> (1844), and including certain key works by authors through Elizabeth Gaskell (1810 – 1865), Sheridan Le Fanu (1814 – 1873) and Gaston Leroux (1868 – 1927) to</w:t>
      </w:r>
      <w:r w:rsidRPr="008275A2">
        <w:rPr>
          <w:rFonts w:ascii="Times New Roman" w:hAnsi="Times New Roman"/>
          <w:color w:val="000000"/>
        </w:rPr>
        <w:t xml:space="preserve"> Bram Stoker (1847 – 1912), </w:t>
      </w:r>
      <w:r w:rsidRPr="00570A60">
        <w:rPr>
          <w:rFonts w:ascii="Times New Roman" w:hAnsi="Times New Roman"/>
          <w:color w:val="000000"/>
        </w:rPr>
        <w:t>Vernon Lee (</w:t>
      </w:r>
      <w:r w:rsidRPr="00570A60">
        <w:rPr>
          <w:rFonts w:ascii="Times New Roman" w:hAnsi="Times New Roman"/>
          <w:i/>
          <w:color w:val="000000"/>
        </w:rPr>
        <w:t>nom de plume</w:t>
      </w:r>
      <w:r w:rsidRPr="00570A60">
        <w:rPr>
          <w:rFonts w:ascii="Times New Roman" w:hAnsi="Times New Roman"/>
          <w:color w:val="000000"/>
        </w:rPr>
        <w:t xml:space="preserve"> of Violet Paget 1856 – 1935), Arthur Machen (1863 – 1947), </w:t>
      </w:r>
      <w:r w:rsidRPr="00570A60">
        <w:rPr>
          <w:rFonts w:ascii="Times New Roman" w:hAnsi="Times New Roman"/>
          <w:bCs/>
          <w:color w:val="252525"/>
          <w:shd w:val="clear" w:color="auto" w:fill="FFFFFF"/>
        </w:rPr>
        <w:t>Richard Marsh</w:t>
      </w:r>
      <w:r w:rsidRPr="00570A60">
        <w:rPr>
          <w:rStyle w:val="apple-converted-space"/>
          <w:rFonts w:ascii="Times New Roman" w:hAnsi="Times New Roman"/>
          <w:color w:val="252525"/>
          <w:shd w:val="clear" w:color="auto" w:fill="FFFFFF"/>
        </w:rPr>
        <w:t> </w:t>
      </w:r>
      <w:r w:rsidRPr="00570A60">
        <w:rPr>
          <w:rFonts w:ascii="Times New Roman" w:hAnsi="Times New Roman"/>
          <w:color w:val="252525"/>
          <w:shd w:val="clear" w:color="auto" w:fill="FFFFFF"/>
        </w:rPr>
        <w:t xml:space="preserve">(1857 –1915) </w:t>
      </w:r>
      <w:r w:rsidRPr="00570A60">
        <w:rPr>
          <w:rFonts w:ascii="Times New Roman" w:hAnsi="Times New Roman"/>
          <w:color w:val="000000"/>
        </w:rPr>
        <w:t>and M. P. Shiel (</w:t>
      </w:r>
      <w:r w:rsidRPr="00570A60">
        <w:rPr>
          <w:rFonts w:ascii="Times New Roman" w:hAnsi="Times New Roman"/>
          <w:color w:val="222222"/>
          <w:shd w:val="clear" w:color="auto" w:fill="FFFFFF"/>
        </w:rPr>
        <w:t>Matthew Phipps Shiel 1865 – 1947).</w:t>
      </w:r>
    </w:p>
  </w:footnote>
  <w:footnote w:id="127">
    <w:p w14:paraId="76DF4602" w14:textId="77777777" w:rsidR="004D11A0" w:rsidRPr="00FE7F82" w:rsidRDefault="004D11A0" w:rsidP="009275CA">
      <w:pPr>
        <w:pStyle w:val="FootnoteText"/>
        <w:rPr>
          <w:rFonts w:ascii="Times New Roman" w:hAnsi="Times New Roman"/>
        </w:rPr>
      </w:pPr>
      <w:r w:rsidRPr="00570A60">
        <w:rPr>
          <w:rStyle w:val="FootnoteReference"/>
        </w:rPr>
        <w:footnoteRef/>
      </w:r>
      <w:r w:rsidRPr="00FE7F82">
        <w:rPr>
          <w:rFonts w:ascii="Times New Roman" w:hAnsi="Times New Roman"/>
        </w:rPr>
        <w:t xml:space="preserve"> The definition of ‘New Gothic’ is explored in secti</w:t>
      </w:r>
      <w:r>
        <w:rPr>
          <w:rFonts w:ascii="Times New Roman" w:hAnsi="Times New Roman"/>
        </w:rPr>
        <w:t xml:space="preserve">on 1, above, and in footnote 45, </w:t>
      </w:r>
      <w:r w:rsidRPr="00FE7F82">
        <w:rPr>
          <w:rFonts w:ascii="Times New Roman" w:hAnsi="Times New Roman"/>
        </w:rPr>
        <w:t>above.</w:t>
      </w:r>
    </w:p>
  </w:footnote>
  <w:footnote w:id="128">
    <w:p w14:paraId="6E8DACC4" w14:textId="77777777" w:rsidR="004D11A0" w:rsidRPr="007F4872" w:rsidRDefault="004D11A0" w:rsidP="009275CA">
      <w:pPr>
        <w:pStyle w:val="FootnoteText"/>
        <w:rPr>
          <w:rFonts w:ascii="Times New Roman" w:hAnsi="Times New Roman"/>
        </w:rPr>
      </w:pPr>
      <w:r w:rsidRPr="00570A60">
        <w:rPr>
          <w:rStyle w:val="FootnoteReference"/>
        </w:rPr>
        <w:footnoteRef/>
      </w:r>
      <w:r w:rsidRPr="00570A60">
        <w:rPr>
          <w:rFonts w:ascii="Times New Roman" w:hAnsi="Times New Roman"/>
        </w:rPr>
        <w:t xml:space="preserve"> Explored critically in Graham Harman, </w:t>
      </w:r>
      <w:r w:rsidRPr="00570A60">
        <w:rPr>
          <w:rFonts w:ascii="Times New Roman" w:hAnsi="Times New Roman"/>
          <w:i/>
        </w:rPr>
        <w:t>Weird Realism: Lovecraft and Philosophy</w:t>
      </w:r>
      <w:r w:rsidRPr="00570A60">
        <w:rPr>
          <w:rFonts w:ascii="Times New Roman" w:hAnsi="Times New Roman"/>
        </w:rPr>
        <w:t xml:space="preserve"> (Winchester: Zero Books, 2012) </w:t>
      </w:r>
      <w:r>
        <w:rPr>
          <w:rFonts w:ascii="Times New Roman" w:hAnsi="Times New Roman"/>
        </w:rPr>
        <w:t>and</w:t>
      </w:r>
      <w:r w:rsidRPr="00000592">
        <w:t xml:space="preserve"> </w:t>
      </w:r>
      <w:r w:rsidRPr="00000592">
        <w:rPr>
          <w:rFonts w:ascii="Times New Roman" w:hAnsi="Times New Roman"/>
        </w:rPr>
        <w:t xml:space="preserve">Glennis Byron, Dale Townshend eds., </w:t>
      </w:r>
      <w:r w:rsidRPr="00FE7F82">
        <w:rPr>
          <w:rFonts w:ascii="Times New Roman" w:hAnsi="Times New Roman"/>
          <w:i/>
        </w:rPr>
        <w:t>The Gothic World</w:t>
      </w:r>
      <w:r w:rsidRPr="00000592">
        <w:rPr>
          <w:rFonts w:ascii="Times New Roman" w:hAnsi="Times New Roman"/>
        </w:rPr>
        <w:t xml:space="preserve"> (Abingdon: Routledge, 2014)</w:t>
      </w:r>
      <w:r>
        <w:rPr>
          <w:rFonts w:ascii="Times New Roman" w:hAnsi="Times New Roman"/>
        </w:rPr>
        <w:t xml:space="preserve"> </w:t>
      </w:r>
      <w:r w:rsidRPr="00570A60">
        <w:rPr>
          <w:rFonts w:ascii="Times New Roman" w:hAnsi="Times New Roman"/>
        </w:rPr>
        <w:t>and in literary form in the short stories collected as Darrel Schweitzer ed.</w:t>
      </w:r>
      <w:r w:rsidRPr="00CA6FBE">
        <w:rPr>
          <w:rFonts w:ascii="Times New Roman" w:hAnsi="Times New Roman"/>
        </w:rPr>
        <w:t xml:space="preserve">  </w:t>
      </w:r>
      <w:r w:rsidRPr="00CA6FBE">
        <w:rPr>
          <w:rFonts w:ascii="Times New Roman" w:hAnsi="Times New Roman"/>
          <w:i/>
        </w:rPr>
        <w:t>Cthulhu’s Reign</w:t>
      </w:r>
      <w:r w:rsidRPr="00CA6FBE">
        <w:rPr>
          <w:rFonts w:ascii="Times New Roman" w:hAnsi="Times New Roman"/>
        </w:rPr>
        <w:t xml:space="preserve"> (New York, NY: Daw Books, 2010)</w:t>
      </w:r>
      <w:r>
        <w:rPr>
          <w:rFonts w:ascii="Times New Roman" w:hAnsi="Times New Roman"/>
        </w:rPr>
        <w:t xml:space="preserve">. It is also a theme explored in John Carpenter dir., </w:t>
      </w:r>
      <w:r w:rsidRPr="00337B96">
        <w:rPr>
          <w:rFonts w:ascii="Times New Roman" w:hAnsi="Times New Roman"/>
          <w:i/>
        </w:rPr>
        <w:t>In the Mouth of Madness</w:t>
      </w:r>
      <w:r>
        <w:rPr>
          <w:rFonts w:ascii="Times New Roman" w:hAnsi="Times New Roman"/>
        </w:rPr>
        <w:t xml:space="preserve">, New Line Cinema, UK / US release 1995, and in an essay which asks if this notion will free us  from existential angst: </w:t>
      </w:r>
      <w:r w:rsidRPr="00A6524B">
        <w:rPr>
          <w:rFonts w:ascii="Times New Roman" w:hAnsi="Times New Roman"/>
        </w:rPr>
        <w:t xml:space="preserve">David Peak, </w:t>
      </w:r>
      <w:r w:rsidRPr="00FE7F82">
        <w:rPr>
          <w:rFonts w:ascii="Times New Roman" w:hAnsi="Times New Roman"/>
          <w:i/>
        </w:rPr>
        <w:t>The Spectacle of the Void</w:t>
      </w:r>
      <w:r w:rsidRPr="00DB15ED">
        <w:rPr>
          <w:rFonts w:ascii="Times New Roman" w:hAnsi="Times New Roman"/>
        </w:rPr>
        <w:t xml:space="preserve"> (USA: Schism Press, 2014). This arguments are revisited in section 1.3.6 below, exploring wider notions concerning the violation of body and soul.</w:t>
      </w:r>
    </w:p>
  </w:footnote>
  <w:footnote w:id="129">
    <w:p w14:paraId="4C29C6BA" w14:textId="77777777" w:rsidR="004D11A0" w:rsidRPr="00692A15" w:rsidRDefault="004D11A0" w:rsidP="009275CA">
      <w:pPr>
        <w:pStyle w:val="FootnoteText"/>
        <w:rPr>
          <w:rFonts w:ascii="Times New Roman" w:hAnsi="Times New Roman"/>
        </w:rPr>
      </w:pPr>
      <w:r w:rsidRPr="0088317E">
        <w:rPr>
          <w:rStyle w:val="FootnoteReference"/>
        </w:rPr>
        <w:footnoteRef/>
      </w:r>
      <w:r w:rsidRPr="0088317E">
        <w:rPr>
          <w:rFonts w:ascii="Times New Roman" w:hAnsi="Times New Roman"/>
        </w:rPr>
        <w:t xml:space="preserve"> Michel Houellebecq, </w:t>
      </w:r>
      <w:r w:rsidRPr="0088317E">
        <w:rPr>
          <w:rFonts w:ascii="Times New Roman" w:hAnsi="Times New Roman"/>
          <w:i/>
        </w:rPr>
        <w:t>H.P. Lovecraft: Against the World, Against Life</w:t>
      </w:r>
      <w:r w:rsidRPr="0088317E">
        <w:rPr>
          <w:rFonts w:ascii="Times New Roman" w:hAnsi="Times New Roman"/>
        </w:rPr>
        <w:t xml:space="preserve">, trans. Dorna Khazeni (London: Gollancz, 2008), p. 116. Houellebecq’s own fiction, memorably described by Richard Flanagan as ‘suicide notes for the West’ arguably plays upon this post-Gothic theme. See, for example, Michel Houellebecq, </w:t>
      </w:r>
      <w:r w:rsidRPr="00294269">
        <w:rPr>
          <w:rFonts w:ascii="Times New Roman" w:hAnsi="Times New Roman"/>
          <w:i/>
        </w:rPr>
        <w:t>Submission</w:t>
      </w:r>
      <w:r w:rsidRPr="00692A15">
        <w:rPr>
          <w:rFonts w:ascii="Times New Roman" w:hAnsi="Times New Roman"/>
        </w:rPr>
        <w:t>, trans. Lorin Stein (London: Vantage, 2016)</w:t>
      </w:r>
      <w:r>
        <w:rPr>
          <w:rFonts w:ascii="Times New Roman" w:hAnsi="Times New Roman"/>
        </w:rPr>
        <w:t xml:space="preserve">. Examination of what this means in contemporary culture is explored in Victoria Nelson, </w:t>
      </w:r>
      <w:r w:rsidRPr="00FE7F82">
        <w:rPr>
          <w:rFonts w:ascii="Times New Roman" w:hAnsi="Times New Roman"/>
          <w:i/>
        </w:rPr>
        <w:t>Gothicka: Vampire Heroes, Human Gods and the New Supernatural</w:t>
      </w:r>
      <w:r>
        <w:rPr>
          <w:rFonts w:ascii="Times New Roman" w:hAnsi="Times New Roman"/>
          <w:i/>
        </w:rPr>
        <w:t xml:space="preserve"> </w:t>
      </w:r>
      <w:r w:rsidRPr="00FE7F82">
        <w:rPr>
          <w:rFonts w:ascii="Times New Roman" w:hAnsi="Times New Roman"/>
          <w:lang w:val="en" w:eastAsia="en-GB"/>
        </w:rPr>
        <w:t>(Cambridge, MA: Harvard University Press, 2012)</w:t>
      </w:r>
      <w:r>
        <w:rPr>
          <w:rFonts w:ascii="Times New Roman" w:hAnsi="Times New Roman"/>
          <w:lang w:val="en" w:eastAsia="en-GB"/>
        </w:rPr>
        <w:t xml:space="preserve">, which some reviewers posited as describing the possible structure of a post-Christian religion, as at </w:t>
      </w:r>
      <w:hyperlink r:id="rId45" w:history="1">
        <w:r w:rsidRPr="00E671C2">
          <w:rPr>
            <w:rStyle w:val="Hyperlink"/>
            <w:lang w:val="en" w:eastAsia="en-GB"/>
          </w:rPr>
          <w:t>http://www.hup.harvard.edu/catalog.php?isbn=9780674725928</w:t>
        </w:r>
      </w:hyperlink>
      <w:r>
        <w:rPr>
          <w:rFonts w:ascii="Times New Roman" w:hAnsi="Times New Roman"/>
          <w:lang w:val="en" w:eastAsia="en-GB"/>
        </w:rPr>
        <w:t xml:space="preserve"> See also the article Richard Stanley, ‘The Mythos Meme: Notes on the Emergence of a Post-Truth Religion’ in </w:t>
      </w:r>
      <w:r w:rsidRPr="00700F09">
        <w:rPr>
          <w:rFonts w:ascii="Times New Roman" w:hAnsi="Times New Roman"/>
          <w:i/>
          <w:lang w:val="en" w:eastAsia="en-GB"/>
        </w:rPr>
        <w:t>Fortean Times</w:t>
      </w:r>
      <w:r>
        <w:rPr>
          <w:rFonts w:ascii="Times New Roman" w:hAnsi="Times New Roman"/>
          <w:lang w:val="en" w:eastAsia="en-GB"/>
        </w:rPr>
        <w:t xml:space="preserve"> 390, March 2020, pp. 28 – 35. </w:t>
      </w:r>
    </w:p>
  </w:footnote>
  <w:footnote w:id="130">
    <w:p w14:paraId="79B99A38" w14:textId="77777777" w:rsidR="004D11A0" w:rsidRPr="00FE7F82" w:rsidRDefault="004D11A0" w:rsidP="009275CA">
      <w:pPr>
        <w:pStyle w:val="FootnoteText"/>
        <w:rPr>
          <w:rFonts w:ascii="Times New Roman" w:hAnsi="Times New Roman"/>
          <w:i/>
          <w:lang w:val="en" w:eastAsia="en-GB"/>
        </w:rPr>
      </w:pPr>
      <w:r w:rsidRPr="0015355D">
        <w:rPr>
          <w:rStyle w:val="FootnoteReference"/>
        </w:rPr>
        <w:footnoteRef/>
      </w:r>
      <w:r w:rsidRPr="009B4CE2">
        <w:rPr>
          <w:rFonts w:ascii="Times New Roman" w:hAnsi="Times New Roman"/>
        </w:rPr>
        <w:t xml:space="preserve"> ‘Gothic Motifs’. </w:t>
      </w:r>
      <w:r w:rsidRPr="009B4CE2">
        <w:rPr>
          <w:rFonts w:ascii="Times New Roman" w:hAnsi="Times New Roman"/>
          <w:lang w:val="en" w:eastAsia="en-GB"/>
        </w:rPr>
        <w:t xml:space="preserve">The Freudian notion of the ‘uncanny’, is obviously closely associated. This is one of the themes explored in Noel Carroll, </w:t>
      </w:r>
      <w:r w:rsidRPr="00FE7F82">
        <w:rPr>
          <w:rFonts w:ascii="Times New Roman" w:hAnsi="Times New Roman"/>
          <w:i/>
          <w:lang w:val="en" w:eastAsia="en-GB"/>
        </w:rPr>
        <w:t>The Philosophy of Horror; Or Paradoxes of the Heart</w:t>
      </w:r>
      <w:r w:rsidRPr="00DB15ED">
        <w:rPr>
          <w:rFonts w:ascii="Times New Roman" w:hAnsi="Times New Roman"/>
          <w:i/>
          <w:lang w:val="en" w:eastAsia="en-GB"/>
        </w:rPr>
        <w:t xml:space="preserve"> </w:t>
      </w:r>
      <w:r>
        <w:rPr>
          <w:rFonts w:ascii="Times New Roman" w:hAnsi="Times New Roman"/>
          <w:lang w:val="en" w:eastAsia="en-GB"/>
        </w:rPr>
        <w:t>(New York, NY: Routl</w:t>
      </w:r>
      <w:r w:rsidRPr="00DB15ED">
        <w:rPr>
          <w:rFonts w:ascii="Times New Roman" w:hAnsi="Times New Roman"/>
          <w:lang w:val="en" w:eastAsia="en-GB"/>
        </w:rPr>
        <w:t>edge, 1990), with a cr</w:t>
      </w:r>
      <w:r>
        <w:rPr>
          <w:rFonts w:ascii="Times New Roman" w:hAnsi="Times New Roman"/>
          <w:lang w:val="en" w:eastAsia="en-GB"/>
        </w:rPr>
        <w:t>i</w:t>
      </w:r>
      <w:r w:rsidRPr="00DB15ED">
        <w:rPr>
          <w:rFonts w:ascii="Times New Roman" w:hAnsi="Times New Roman"/>
          <w:lang w:val="en" w:eastAsia="en-GB"/>
        </w:rPr>
        <w:t xml:space="preserve">tique by Kate Bullen,  </w:t>
      </w:r>
      <w:r w:rsidRPr="00FE7F82">
        <w:rPr>
          <w:rFonts w:ascii="Times New Roman" w:hAnsi="Times New Roman"/>
          <w:i/>
          <w:lang w:val="en" w:eastAsia="en-GB"/>
        </w:rPr>
        <w:t>Review of The Philosophy of Horror</w:t>
      </w:r>
      <w:r>
        <w:rPr>
          <w:rFonts w:ascii="Times New Roman" w:hAnsi="Times New Roman"/>
          <w:i/>
          <w:lang w:val="en" w:eastAsia="en-GB"/>
        </w:rPr>
        <w:t xml:space="preserve"> </w:t>
      </w:r>
    </w:p>
    <w:p w14:paraId="605E4F93" w14:textId="77777777" w:rsidR="004D11A0" w:rsidRPr="00FE7F82" w:rsidRDefault="004D11A0" w:rsidP="009275CA">
      <w:pPr>
        <w:pStyle w:val="FootnoteText"/>
        <w:rPr>
          <w:rFonts w:ascii="Times New Roman" w:hAnsi="Times New Roman"/>
        </w:rPr>
      </w:pPr>
      <w:r w:rsidRPr="00FE7F82">
        <w:rPr>
          <w:rFonts w:ascii="Times New Roman" w:hAnsi="Times New Roman"/>
          <w:i/>
          <w:lang w:val="en" w:eastAsia="en-GB"/>
        </w:rPr>
        <w:t>or Paradoxes of the Heart</w:t>
      </w:r>
      <w:r w:rsidRPr="00DB15ED">
        <w:rPr>
          <w:rFonts w:ascii="Times New Roman" w:hAnsi="Times New Roman"/>
          <w:i/>
          <w:lang w:val="en" w:eastAsia="en-GB"/>
        </w:rPr>
        <w:t xml:space="preserve"> </w:t>
      </w:r>
      <w:r w:rsidRPr="00DB15ED">
        <w:rPr>
          <w:rFonts w:ascii="Times New Roman" w:hAnsi="Times New Roman"/>
          <w:lang w:val="en" w:eastAsia="en-GB"/>
        </w:rPr>
        <w:t>at</w:t>
      </w:r>
      <w:r w:rsidRPr="00FE7F82">
        <w:rPr>
          <w:rFonts w:ascii="Times New Roman" w:hAnsi="Times New Roman"/>
        </w:rPr>
        <w:t xml:space="preserve"> </w:t>
      </w:r>
      <w:hyperlink r:id="rId46" w:history="1">
        <w:r w:rsidRPr="00FE7F82">
          <w:rPr>
            <w:rFonts w:ascii="Times New Roman" w:hAnsi="Times New Roman"/>
            <w:color w:val="0000FF"/>
            <w:u w:val="single"/>
          </w:rPr>
          <w:t>https://ir.uiowa.edu/cgi/viewcontent.cgi?article=1018&amp;context=bsides</w:t>
        </w:r>
      </w:hyperlink>
      <w:r w:rsidRPr="00FE7F82">
        <w:rPr>
          <w:rFonts w:ascii="Times New Roman" w:hAnsi="Times New Roman"/>
        </w:rPr>
        <w:t xml:space="preserve"> </w:t>
      </w:r>
      <w:r>
        <w:rPr>
          <w:rFonts w:ascii="Times New Roman" w:hAnsi="Times New Roman"/>
        </w:rPr>
        <w:t>posted 2009 [accessed 30 May 2019]</w:t>
      </w:r>
    </w:p>
  </w:footnote>
  <w:footnote w:id="131">
    <w:p w14:paraId="1D1FB6B6" w14:textId="77777777" w:rsidR="004D11A0" w:rsidRDefault="004D11A0" w:rsidP="009275CA">
      <w:pPr>
        <w:pStyle w:val="FootnoteText"/>
      </w:pPr>
      <w:r w:rsidRPr="00DB15ED">
        <w:rPr>
          <w:rStyle w:val="FootnoteReference"/>
        </w:rPr>
        <w:footnoteRef/>
      </w:r>
      <w:r w:rsidRPr="00FE7F82">
        <w:rPr>
          <w:rFonts w:ascii="Times New Roman" w:hAnsi="Times New Roman"/>
        </w:rPr>
        <w:t xml:space="preserve"> In works such as Stephen King’s fantasy cycle </w:t>
      </w:r>
      <w:r w:rsidRPr="00FE7F82">
        <w:rPr>
          <w:rFonts w:ascii="Times New Roman" w:hAnsi="Times New Roman"/>
          <w:i/>
        </w:rPr>
        <w:t>The Dark Tower</w:t>
      </w:r>
      <w:r w:rsidRPr="00FE7F82">
        <w:rPr>
          <w:rFonts w:ascii="Times New Roman" w:hAnsi="Times New Roman"/>
        </w:rPr>
        <w:t xml:space="preserve"> we see </w:t>
      </w:r>
      <w:r>
        <w:rPr>
          <w:rFonts w:ascii="Times New Roman" w:hAnsi="Times New Roman"/>
        </w:rPr>
        <w:t xml:space="preserve">fantasy versions of  </w:t>
      </w:r>
      <w:r w:rsidRPr="00FE7F82">
        <w:rPr>
          <w:rFonts w:ascii="Times New Roman" w:hAnsi="Times New Roman"/>
        </w:rPr>
        <w:t xml:space="preserve">periods of time mashed together: Arthurian, Wild West, </w:t>
      </w:r>
      <w:r>
        <w:rPr>
          <w:rFonts w:ascii="Times New Roman" w:hAnsi="Times New Roman"/>
        </w:rPr>
        <w:t xml:space="preserve">and </w:t>
      </w:r>
      <w:r w:rsidRPr="00DB15ED">
        <w:rPr>
          <w:rFonts w:ascii="Times New Roman" w:hAnsi="Times New Roman"/>
        </w:rPr>
        <w:t>a post-apocalyptic</w:t>
      </w:r>
      <w:r w:rsidRPr="00FE7F82">
        <w:rPr>
          <w:rFonts w:ascii="Times New Roman" w:hAnsi="Times New Roman"/>
        </w:rPr>
        <w:t xml:space="preserve"> future, as well as </w:t>
      </w:r>
      <w:r>
        <w:rPr>
          <w:rFonts w:ascii="Times New Roman" w:hAnsi="Times New Roman"/>
        </w:rPr>
        <w:t xml:space="preserve">a similar treatment of </w:t>
      </w:r>
      <w:r w:rsidRPr="00FE7F82">
        <w:rPr>
          <w:rFonts w:ascii="Times New Roman" w:hAnsi="Times New Roman"/>
        </w:rPr>
        <w:t>geographies.</w:t>
      </w:r>
      <w:r>
        <w:rPr>
          <w:rFonts w:ascii="Times New Roman" w:hAnsi="Times New Roman"/>
        </w:rPr>
        <w:t xml:space="preserve"> See section 2.2, below.</w:t>
      </w:r>
    </w:p>
  </w:footnote>
  <w:footnote w:id="132">
    <w:p w14:paraId="64B124B4" w14:textId="77777777" w:rsidR="004D11A0" w:rsidRPr="004A3E63" w:rsidRDefault="004D11A0" w:rsidP="009275CA">
      <w:pPr>
        <w:pStyle w:val="FootnoteText"/>
        <w:rPr>
          <w:rFonts w:ascii="Times New Roman" w:hAnsi="Times New Roman"/>
          <w:color w:val="000000"/>
          <w:shd w:val="clear" w:color="auto" w:fill="FFFFFF"/>
        </w:rPr>
      </w:pPr>
      <w:r w:rsidRPr="003B0564">
        <w:rPr>
          <w:rStyle w:val="FootnoteReference"/>
        </w:rPr>
        <w:footnoteRef/>
      </w:r>
      <w:r w:rsidRPr="003B0564">
        <w:rPr>
          <w:rFonts w:ascii="Times New Roman" w:hAnsi="Times New Roman"/>
        </w:rPr>
        <w:t xml:space="preserve"> The ‘New Gothic’ eschews the necessity of including the more ‘obvious’ Gothic themes and imagery in favour of a ‘Got</w:t>
      </w:r>
      <w:r w:rsidRPr="005E5DC3">
        <w:rPr>
          <w:rFonts w:ascii="Times New Roman" w:hAnsi="Times New Roman"/>
        </w:rPr>
        <w:t>hic feel’ – in particular, by foregrounding images and descriptions of degeneration, attempts to inspire extreme fear, transgressions of conventional morality and so on. The term was introduced critically in the 1990s but was probably</w:t>
      </w:r>
      <w:r w:rsidRPr="004A3E63">
        <w:rPr>
          <w:rFonts w:ascii="Times New Roman" w:hAnsi="Times New Roman"/>
        </w:rPr>
        <w:t xml:space="preserve"> first used extensively in visual arts, with ‘Neo-Gothic Manifesto’(2001, rev, 2003) by Charles Moffat, who held that Gothicism </w:t>
      </w:r>
      <w:r w:rsidRPr="004A3E63">
        <w:rPr>
          <w:rFonts w:ascii="Times New Roman" w:hAnsi="Times New Roman"/>
          <w:color w:val="000000"/>
          <w:shd w:val="clear" w:color="auto" w:fill="FFFFFF"/>
        </w:rPr>
        <w:t>‘…was a rebellion…against other people's ideas of what was "normal".’</w:t>
      </w:r>
      <w:r>
        <w:rPr>
          <w:rFonts w:ascii="Times New Roman" w:hAnsi="Times New Roman"/>
        </w:rPr>
        <w:t xml:space="preserve"> See footnote 45</w:t>
      </w:r>
      <w:r w:rsidRPr="002953AC">
        <w:rPr>
          <w:rFonts w:ascii="Times New Roman" w:hAnsi="Times New Roman"/>
        </w:rPr>
        <w:t xml:space="preserve"> above.</w:t>
      </w:r>
    </w:p>
    <w:p w14:paraId="7AD9FD41" w14:textId="77777777" w:rsidR="004D11A0" w:rsidRPr="00555683" w:rsidRDefault="004D11A0" w:rsidP="009275CA">
      <w:pPr>
        <w:pStyle w:val="FootnoteText"/>
        <w:rPr>
          <w:rFonts w:ascii="Times New Roman" w:hAnsi="Times New Roman"/>
        </w:rPr>
      </w:pPr>
      <w:r w:rsidRPr="003B0564">
        <w:rPr>
          <w:rFonts w:ascii="Times New Roman" w:hAnsi="Times New Roman"/>
          <w:color w:val="000000"/>
          <w:shd w:val="clear" w:color="auto" w:fill="FFFFFF"/>
        </w:rPr>
        <w:t xml:space="preserve">In art, the movement has a showcase in Francesca Gavin, </w:t>
      </w:r>
      <w:r w:rsidRPr="003B0564">
        <w:rPr>
          <w:rFonts w:ascii="Times New Roman" w:hAnsi="Times New Roman"/>
          <w:i/>
          <w:color w:val="000000"/>
          <w:shd w:val="clear" w:color="auto" w:fill="FFFFFF"/>
        </w:rPr>
        <w:t>Hellbound</w:t>
      </w:r>
      <w:r w:rsidRPr="003B0564">
        <w:rPr>
          <w:rFonts w:ascii="Times New Roman" w:hAnsi="Times New Roman"/>
          <w:color w:val="000000"/>
          <w:shd w:val="clear" w:color="auto" w:fill="FFFFFF"/>
        </w:rPr>
        <w:t xml:space="preserve"> (London: Laurence King, 2008); in literature, it is perhaps sh</w:t>
      </w:r>
      <w:r w:rsidRPr="005E5DC3">
        <w:rPr>
          <w:rFonts w:ascii="Times New Roman" w:hAnsi="Times New Roman"/>
          <w:color w:val="000000"/>
          <w:shd w:val="clear" w:color="auto" w:fill="FFFFFF"/>
        </w:rPr>
        <w:t xml:space="preserve">owcased in a collection of short stories, </w:t>
      </w:r>
      <w:r w:rsidRPr="007C0FD1">
        <w:rPr>
          <w:rFonts w:ascii="Times New Roman" w:hAnsi="Times New Roman"/>
          <w:color w:val="000000"/>
          <w:shd w:val="clear" w:color="auto" w:fill="FFFFFF"/>
        </w:rPr>
        <w:t xml:space="preserve">Patrick </w:t>
      </w:r>
      <w:r>
        <w:rPr>
          <w:rFonts w:ascii="Times New Roman" w:hAnsi="Times New Roman"/>
          <w:color w:val="000000"/>
          <w:shd w:val="clear" w:color="auto" w:fill="FFFFFF"/>
        </w:rPr>
        <w:t>McGrath and Bradford Morrow eds.,</w:t>
      </w:r>
      <w:r w:rsidRPr="007C0FD1">
        <w:rPr>
          <w:rFonts w:ascii="Times New Roman" w:hAnsi="Times New Roman"/>
          <w:color w:val="000000"/>
          <w:shd w:val="clear" w:color="auto" w:fill="FFFFFF"/>
        </w:rPr>
        <w:t xml:space="preserve"> </w:t>
      </w:r>
      <w:r w:rsidRPr="007C0FD1">
        <w:rPr>
          <w:rFonts w:ascii="Times New Roman" w:hAnsi="Times New Roman"/>
          <w:i/>
          <w:color w:val="000000"/>
          <w:shd w:val="clear" w:color="auto" w:fill="FFFFFF"/>
        </w:rPr>
        <w:t xml:space="preserve">The Picador Book of the New Gothic: A Collection of Contemporary Gothic Fiction </w:t>
      </w:r>
      <w:r w:rsidRPr="007C0FD1">
        <w:rPr>
          <w:rFonts w:ascii="Times New Roman" w:hAnsi="Times New Roman"/>
          <w:color w:val="000000"/>
          <w:shd w:val="clear" w:color="auto" w:fill="FFFFFF"/>
        </w:rPr>
        <w:t>(London: Picador, 1992)</w:t>
      </w:r>
    </w:p>
  </w:footnote>
  <w:footnote w:id="133">
    <w:p w14:paraId="17D5AE16" w14:textId="77777777" w:rsidR="004D11A0" w:rsidRPr="00975D5F" w:rsidRDefault="004D11A0" w:rsidP="009275CA">
      <w:pPr>
        <w:pStyle w:val="FootnoteText"/>
        <w:rPr>
          <w:rFonts w:ascii="Times New Roman" w:hAnsi="Times New Roman"/>
        </w:rPr>
      </w:pPr>
      <w:r w:rsidRPr="00555683">
        <w:rPr>
          <w:rStyle w:val="FootnoteReference"/>
        </w:rPr>
        <w:footnoteRef/>
      </w:r>
      <w:r w:rsidRPr="00555683">
        <w:rPr>
          <w:rFonts w:ascii="Times New Roman" w:hAnsi="Times New Roman"/>
        </w:rPr>
        <w:t xml:space="preserve"> </w:t>
      </w:r>
      <w:r>
        <w:rPr>
          <w:rFonts w:ascii="Times New Roman" w:hAnsi="Times New Roman"/>
        </w:rPr>
        <w:t xml:space="preserve">See also footnote 104, above. </w:t>
      </w:r>
      <w:r w:rsidRPr="00555683">
        <w:rPr>
          <w:rFonts w:ascii="Times New Roman" w:hAnsi="Times New Roman"/>
        </w:rPr>
        <w:t xml:space="preserve">I do not go so far as to state that the </w:t>
      </w:r>
      <w:r w:rsidRPr="00D13108">
        <w:rPr>
          <w:rFonts w:ascii="Times New Roman" w:hAnsi="Times New Roman"/>
          <w:i/>
        </w:rPr>
        <w:t>majority</w:t>
      </w:r>
      <w:r w:rsidRPr="00555683">
        <w:rPr>
          <w:rFonts w:ascii="Times New Roman" w:hAnsi="Times New Roman"/>
        </w:rPr>
        <w:t xml:space="preserve"> of ‘</w:t>
      </w:r>
      <w:r>
        <w:rPr>
          <w:rFonts w:ascii="Times New Roman" w:hAnsi="Times New Roman"/>
        </w:rPr>
        <w:t xml:space="preserve">traditional </w:t>
      </w:r>
      <w:r w:rsidRPr="00555683">
        <w:rPr>
          <w:rFonts w:ascii="Times New Roman" w:hAnsi="Times New Roman"/>
        </w:rPr>
        <w:t xml:space="preserve">Gothic’ tales include </w:t>
      </w:r>
      <w:r>
        <w:rPr>
          <w:rFonts w:ascii="Times New Roman" w:hAnsi="Times New Roman"/>
        </w:rPr>
        <w:t>an element of the</w:t>
      </w:r>
      <w:r w:rsidRPr="00555683">
        <w:rPr>
          <w:rFonts w:ascii="Times New Roman" w:hAnsi="Times New Roman"/>
        </w:rPr>
        <w:t xml:space="preserve"> supernatural, </w:t>
      </w:r>
      <w:r>
        <w:rPr>
          <w:rFonts w:ascii="Times New Roman" w:hAnsi="Times New Roman"/>
        </w:rPr>
        <w:t>lacking</w:t>
      </w:r>
      <w:r w:rsidRPr="00555683">
        <w:rPr>
          <w:rFonts w:ascii="Times New Roman" w:hAnsi="Times New Roman"/>
        </w:rPr>
        <w:t xml:space="preserve"> the statistical information which would enable me to make such a claim. </w:t>
      </w:r>
      <w:r>
        <w:rPr>
          <w:rFonts w:ascii="Times New Roman" w:hAnsi="Times New Roman"/>
        </w:rPr>
        <w:t xml:space="preserve">However, I think it likely. </w:t>
      </w:r>
    </w:p>
  </w:footnote>
  <w:footnote w:id="134">
    <w:p w14:paraId="7B84450D" w14:textId="77777777" w:rsidR="004D11A0" w:rsidRPr="00C94A62" w:rsidRDefault="004D11A0" w:rsidP="009275CA">
      <w:pPr>
        <w:pStyle w:val="FootnoteText"/>
        <w:rPr>
          <w:rFonts w:ascii="Times New Roman" w:hAnsi="Times New Roman"/>
        </w:rPr>
      </w:pPr>
      <w:r w:rsidRPr="000301FF">
        <w:rPr>
          <w:rStyle w:val="FootnoteReference"/>
        </w:rPr>
        <w:footnoteRef/>
      </w:r>
      <w:r w:rsidRPr="00C94A62">
        <w:rPr>
          <w:rFonts w:ascii="Times New Roman" w:hAnsi="Times New Roman"/>
        </w:rPr>
        <w:t xml:space="preserve"> Lovecraft, in ’Some Notes on Interplanetary Fiction’ in</w:t>
      </w:r>
      <w:r>
        <w:rPr>
          <w:rFonts w:ascii="Times New Roman" w:hAnsi="Times New Roman"/>
        </w:rPr>
        <w:t xml:space="preserve"> August Derleth ed.,</w:t>
      </w:r>
      <w:r w:rsidRPr="00C94A62">
        <w:rPr>
          <w:rFonts w:ascii="Times New Roman" w:hAnsi="Times New Roman"/>
        </w:rPr>
        <w:t xml:space="preserve"> </w:t>
      </w:r>
      <w:r w:rsidRPr="00C94A62">
        <w:rPr>
          <w:rFonts w:ascii="Times New Roman" w:hAnsi="Times New Roman"/>
          <w:i/>
        </w:rPr>
        <w:t>Marginalia</w:t>
      </w:r>
      <w:r w:rsidRPr="00C94A62">
        <w:rPr>
          <w:rFonts w:ascii="Times New Roman" w:hAnsi="Times New Roman"/>
        </w:rPr>
        <w:t xml:space="preserve"> (Sauk City, WI: Arkham House, 1944), pp. 140 – 7, p. 141.</w:t>
      </w:r>
      <w:r>
        <w:rPr>
          <w:rFonts w:ascii="Times New Roman" w:hAnsi="Times New Roman"/>
        </w:rPr>
        <w:t xml:space="preserve"> This is a particular theme examined </w:t>
      </w:r>
      <w:r w:rsidRPr="002953AC">
        <w:rPr>
          <w:rFonts w:ascii="Times New Roman" w:hAnsi="Times New Roman"/>
          <w:i/>
        </w:rPr>
        <w:t xml:space="preserve">via a vis </w:t>
      </w:r>
      <w:r>
        <w:rPr>
          <w:rFonts w:ascii="Times New Roman" w:hAnsi="Times New Roman"/>
        </w:rPr>
        <w:t xml:space="preserve">Lovecraft in more detail in Dirk Mostig, ‘Lovecraft: The Dissonance Factor in Imaginative Literature’ in </w:t>
      </w:r>
      <w:r w:rsidRPr="00C94A62">
        <w:rPr>
          <w:rFonts w:ascii="Times New Roman" w:hAnsi="Times New Roman"/>
          <w:i/>
        </w:rPr>
        <w:t>The Miskatonic</w:t>
      </w:r>
      <w:r>
        <w:rPr>
          <w:rFonts w:ascii="Times New Roman" w:hAnsi="Times New Roman"/>
        </w:rPr>
        <w:t xml:space="preserve"> vol. 6, no. 4 (1979)</w:t>
      </w:r>
    </w:p>
  </w:footnote>
  <w:footnote w:id="135">
    <w:p w14:paraId="1C59F35E" w14:textId="77777777" w:rsidR="004D11A0" w:rsidRPr="004F198E" w:rsidRDefault="004D11A0" w:rsidP="009275CA">
      <w:pPr>
        <w:pStyle w:val="FootnoteText"/>
        <w:rPr>
          <w:rFonts w:ascii="Times New Roman" w:hAnsi="Times New Roman"/>
        </w:rPr>
      </w:pPr>
      <w:r w:rsidRPr="004F198E">
        <w:rPr>
          <w:rStyle w:val="FootnoteReference"/>
        </w:rPr>
        <w:footnoteRef/>
      </w:r>
      <w:r w:rsidRPr="004F198E">
        <w:rPr>
          <w:rFonts w:ascii="Times New Roman" w:hAnsi="Times New Roman"/>
        </w:rPr>
        <w:t xml:space="preserve"> </w:t>
      </w:r>
      <w:hyperlink r:id="rId47" w:tooltip="Marshall McLuhan" w:history="1">
        <w:r w:rsidRPr="004F198E">
          <w:rPr>
            <w:rFonts w:ascii="Times New Roman" w:hAnsi="Times New Roman"/>
            <w:shd w:val="clear" w:color="auto" w:fill="FFFFFF"/>
          </w:rPr>
          <w:t>Marshall McLuhan</w:t>
        </w:r>
      </w:hyperlink>
      <w:r w:rsidRPr="004F198E">
        <w:rPr>
          <w:rFonts w:ascii="Times New Roman" w:hAnsi="Times New Roman"/>
          <w:shd w:val="clear" w:color="auto" w:fill="FFFFFF"/>
        </w:rPr>
        <w:t xml:space="preserve"> </w:t>
      </w:r>
      <w:r>
        <w:rPr>
          <w:rFonts w:ascii="Times New Roman" w:hAnsi="Times New Roman"/>
          <w:shd w:val="clear" w:color="auto" w:fill="FFFFFF"/>
        </w:rPr>
        <w:t xml:space="preserve">(1911 – 1980) </w:t>
      </w:r>
      <w:r w:rsidRPr="004F198E">
        <w:rPr>
          <w:rFonts w:ascii="Times New Roman" w:hAnsi="Times New Roman"/>
          <w:shd w:val="clear" w:color="auto" w:fill="FFFFFF"/>
        </w:rPr>
        <w:t>populariz</w:t>
      </w:r>
      <w:r>
        <w:rPr>
          <w:rFonts w:ascii="Times New Roman" w:hAnsi="Times New Roman"/>
          <w:shd w:val="clear" w:color="auto" w:fill="FFFFFF"/>
        </w:rPr>
        <w:t xml:space="preserve">ed the phrase ‘global village’ </w:t>
      </w:r>
      <w:r w:rsidRPr="004F198E">
        <w:rPr>
          <w:rFonts w:ascii="Times New Roman" w:hAnsi="Times New Roman"/>
          <w:shd w:val="clear" w:color="auto" w:fill="FFFFFF"/>
        </w:rPr>
        <w:t xml:space="preserve">in </w:t>
      </w:r>
      <w:r w:rsidRPr="000C7ABC">
        <w:rPr>
          <w:rFonts w:ascii="Times New Roman" w:hAnsi="Times New Roman"/>
          <w:shd w:val="clear" w:color="auto" w:fill="FFFFFF"/>
        </w:rPr>
        <w:t>Marshall McLuhan</w:t>
      </w:r>
      <w:r>
        <w:rPr>
          <w:rFonts w:ascii="Times New Roman" w:hAnsi="Times New Roman"/>
          <w:shd w:val="clear" w:color="auto" w:fill="FFFFFF"/>
        </w:rPr>
        <w:t xml:space="preserve">, </w:t>
      </w:r>
      <w:hyperlink r:id="rId48" w:tooltip="The Gutenberg Galaxy: The Making of Typographic Man" w:history="1">
        <w:r w:rsidRPr="004F198E">
          <w:rPr>
            <w:rFonts w:ascii="Times New Roman" w:hAnsi="Times New Roman"/>
            <w:i/>
            <w:iCs/>
            <w:shd w:val="clear" w:color="auto" w:fill="FFFFFF"/>
          </w:rPr>
          <w:t>The Gutenberg Galaxy: The Making of Typographic Man</w:t>
        </w:r>
      </w:hyperlink>
      <w:r w:rsidRPr="004F198E">
        <w:rPr>
          <w:rFonts w:ascii="Times New Roman" w:hAnsi="Times New Roman"/>
          <w:shd w:val="clear" w:color="auto" w:fill="FFFFFF"/>
        </w:rPr>
        <w:t> (Toronto: University of Toronto Press, 1962)</w:t>
      </w:r>
    </w:p>
  </w:footnote>
  <w:footnote w:id="136">
    <w:p w14:paraId="41DA2980" w14:textId="77777777" w:rsidR="004D11A0" w:rsidRPr="004F198E" w:rsidRDefault="004D11A0" w:rsidP="009275CA">
      <w:pPr>
        <w:pStyle w:val="FootnoteText"/>
        <w:rPr>
          <w:rFonts w:ascii="Times New Roman" w:hAnsi="Times New Roman"/>
        </w:rPr>
      </w:pPr>
      <w:r w:rsidRPr="004F198E">
        <w:rPr>
          <w:rStyle w:val="FootnoteReference"/>
        </w:rPr>
        <w:footnoteRef/>
      </w:r>
      <w:r w:rsidRPr="004F198E">
        <w:rPr>
          <w:rFonts w:ascii="Times New Roman" w:hAnsi="Times New Roman"/>
        </w:rPr>
        <w:t xml:space="preserve"> This</w:t>
      </w:r>
      <w:r>
        <w:rPr>
          <w:rFonts w:ascii="Times New Roman" w:hAnsi="Times New Roman"/>
        </w:rPr>
        <w:t xml:space="preserve"> growing sophistication</w:t>
      </w:r>
      <w:r w:rsidRPr="004F198E">
        <w:rPr>
          <w:rFonts w:ascii="Times New Roman" w:hAnsi="Times New Roman"/>
        </w:rPr>
        <w:t xml:space="preserve"> is borne out by evidence gathered by mass observation studies in the United Kingdom, and described in Clive Bloom, </w:t>
      </w:r>
      <w:r w:rsidRPr="004F198E">
        <w:rPr>
          <w:rFonts w:ascii="Times New Roman" w:hAnsi="Times New Roman"/>
          <w:i/>
        </w:rPr>
        <w:t>Bestsellers: Popular Fiction Since 1900</w:t>
      </w:r>
      <w:r w:rsidRPr="004F198E">
        <w:rPr>
          <w:rFonts w:ascii="Times New Roman" w:hAnsi="Times New Roman"/>
        </w:rPr>
        <w:t xml:space="preserve"> (London: Palgrave, 2002, 2</w:t>
      </w:r>
      <w:r w:rsidRPr="004F198E">
        <w:rPr>
          <w:rFonts w:ascii="Times New Roman" w:hAnsi="Times New Roman"/>
          <w:vertAlign w:val="superscript"/>
        </w:rPr>
        <w:t>nd</w:t>
      </w:r>
      <w:r w:rsidRPr="004F198E">
        <w:rPr>
          <w:rFonts w:ascii="Times New Roman" w:hAnsi="Times New Roman"/>
        </w:rPr>
        <w:t xml:space="preserve"> edn. 2008), especially the sections ‘Literacy in Practice’ and ‘Reading and the Influence of Cinema, Television and Radio’ pp. 54 – 64.</w:t>
      </w:r>
    </w:p>
  </w:footnote>
  <w:footnote w:id="137">
    <w:p w14:paraId="6976F0DC" w14:textId="77777777" w:rsidR="004D11A0" w:rsidRPr="004F198E" w:rsidRDefault="004D11A0" w:rsidP="009275CA">
      <w:pPr>
        <w:pStyle w:val="FootnoteText"/>
        <w:rPr>
          <w:rFonts w:ascii="Times New Roman" w:hAnsi="Times New Roman"/>
        </w:rPr>
      </w:pPr>
      <w:r w:rsidRPr="004F198E">
        <w:rPr>
          <w:rStyle w:val="FootnoteReference"/>
        </w:rPr>
        <w:footnoteRef/>
      </w:r>
      <w:r w:rsidRPr="004F198E">
        <w:rPr>
          <w:rFonts w:ascii="Times New Roman" w:hAnsi="Times New Roman"/>
        </w:rPr>
        <w:t xml:space="preserve"> Taken </w:t>
      </w:r>
      <w:r>
        <w:rPr>
          <w:rFonts w:ascii="Times New Roman" w:hAnsi="Times New Roman"/>
        </w:rPr>
        <w:t>from</w:t>
      </w:r>
      <w:r w:rsidRPr="004F198E">
        <w:rPr>
          <w:rFonts w:ascii="Times New Roman" w:hAnsi="Times New Roman"/>
        </w:rPr>
        <w:t xml:space="preserve"> Robert Louis Stevenson, </w:t>
      </w:r>
      <w:r w:rsidRPr="004F198E">
        <w:rPr>
          <w:rFonts w:ascii="Times New Roman" w:hAnsi="Times New Roman"/>
          <w:i/>
        </w:rPr>
        <w:t>The Strange Case of Dr. Jekyll and Mr Hyde</w:t>
      </w:r>
      <w:r w:rsidRPr="004F198E">
        <w:rPr>
          <w:rFonts w:ascii="Times New Roman" w:hAnsi="Times New Roman"/>
        </w:rPr>
        <w:t>, (London: Longman, Green and Co., 1886). The ‘Appollonian’ Dr Jekyll transforms into the ‘Dionysian’ Mr Hyde, and we see the result of the attempt to ‘bury’ our more animal, sensual aspect as violence and mayhem erupts into Jekyll’s ordered (too-ordered?) world.</w:t>
      </w:r>
    </w:p>
  </w:footnote>
  <w:footnote w:id="138">
    <w:p w14:paraId="13030E34" w14:textId="77777777" w:rsidR="004D11A0" w:rsidRDefault="004D11A0" w:rsidP="009275CA">
      <w:pPr>
        <w:pStyle w:val="FootnoteText"/>
      </w:pPr>
      <w:r w:rsidRPr="004F198E">
        <w:rPr>
          <w:rStyle w:val="FootnoteReference"/>
        </w:rPr>
        <w:footnoteRef/>
      </w:r>
      <w:r w:rsidRPr="00D37C00">
        <w:rPr>
          <w:rFonts w:ascii="Times New Roman" w:hAnsi="Times New Roman"/>
        </w:rPr>
        <w:t xml:space="preserve"> The term schizophrenia was introduced into psychological debate in 1908 by Eugen Bleuler (1857 – 1939) as a revised disease concept for Emil Kraepelin's (1856 – 1926) </w:t>
      </w:r>
      <w:r w:rsidRPr="00D37C00">
        <w:rPr>
          <w:rFonts w:ascii="Times New Roman" w:hAnsi="Times New Roman"/>
          <w:i/>
        </w:rPr>
        <w:t>dementia praecox</w:t>
      </w:r>
      <w:r w:rsidRPr="00D37C00">
        <w:rPr>
          <w:rFonts w:ascii="Times New Roman" w:hAnsi="Times New Roman"/>
        </w:rPr>
        <w:t xml:space="preserve"> Bleuler offered an interpretation based on dissociation or ‘splitting' (</w:t>
      </w:r>
      <w:r w:rsidRPr="00D37C00">
        <w:rPr>
          <w:rFonts w:ascii="Times New Roman" w:hAnsi="Times New Roman"/>
          <w:i/>
        </w:rPr>
        <w:t>Spaltung</w:t>
      </w:r>
      <w:r w:rsidRPr="00D37C00">
        <w:rPr>
          <w:rFonts w:ascii="Times New Roman" w:hAnsi="Times New Roman"/>
        </w:rPr>
        <w:t xml:space="preserve">) and widely broadened the inclusion criteria for the diagnosis. From around 1927, there was a steady increase in the number of reported cases of schizophrenia as a diagnosis for trauma-induced conditions such as so-called ‘shell shock’ in veterans of World War I. It was argued in the 1980’s that many such patients were misdiagnosed, and in fact manifested a form of Dissociative Identity Disorder (as later defined in the </w:t>
      </w:r>
      <w:r w:rsidRPr="001A4CBC">
        <w:rPr>
          <w:rFonts w:ascii="Times New Roman" w:hAnsi="Times New Roman"/>
        </w:rPr>
        <w:t>American Psychiatric Association</w:t>
      </w:r>
      <w:r>
        <w:rPr>
          <w:rFonts w:ascii="Times New Roman" w:hAnsi="Times New Roman"/>
        </w:rPr>
        <w:t>,</w:t>
      </w:r>
      <w:r w:rsidRPr="001A4CBC">
        <w:rPr>
          <w:rFonts w:ascii="Times New Roman" w:hAnsi="Times New Roman"/>
        </w:rPr>
        <w:t xml:space="preserve"> </w:t>
      </w:r>
      <w:r w:rsidRPr="00D37C00">
        <w:rPr>
          <w:rFonts w:ascii="Times New Roman" w:hAnsi="Times New Roman"/>
          <w:i/>
        </w:rPr>
        <w:t>Diagnostic and Statistical Manual of Mental Disorders V</w:t>
      </w:r>
      <w:r w:rsidRPr="00D37C00">
        <w:rPr>
          <w:rFonts w:ascii="Times New Roman" w:hAnsi="Times New Roman"/>
        </w:rPr>
        <w:t xml:space="preserve"> (2013), </w:t>
      </w:r>
      <w:r w:rsidRPr="004F198E">
        <w:rPr>
          <w:rFonts w:ascii="Times New Roman" w:hAnsi="Times New Roman"/>
        </w:rPr>
        <w:t>(Washington, DC: American Psychiatric Association</w:t>
      </w:r>
      <w:r>
        <w:rPr>
          <w:rFonts w:ascii="Times New Roman" w:hAnsi="Times New Roman"/>
        </w:rPr>
        <w:t xml:space="preserve"> Publishing, 5</w:t>
      </w:r>
      <w:r w:rsidRPr="00D37C00">
        <w:rPr>
          <w:rFonts w:ascii="Times New Roman" w:hAnsi="Times New Roman"/>
          <w:vertAlign w:val="superscript"/>
        </w:rPr>
        <w:t>th</w:t>
      </w:r>
      <w:r>
        <w:rPr>
          <w:rFonts w:ascii="Times New Roman" w:hAnsi="Times New Roman"/>
        </w:rPr>
        <w:t xml:space="preserve"> edn., 2013)). Of course, the ‘uncanny’ notion of the Doppelganger, or ‘evil twin’ is a staple of the literature we are examining. This is investigated in more detail in section 1.3.3, below.</w:t>
      </w:r>
    </w:p>
  </w:footnote>
  <w:footnote w:id="139">
    <w:p w14:paraId="7744920A" w14:textId="77777777" w:rsidR="004D11A0" w:rsidRPr="005B17A8" w:rsidRDefault="004D11A0" w:rsidP="009275CA">
      <w:pPr>
        <w:pStyle w:val="FootnoteText"/>
        <w:rPr>
          <w:rFonts w:ascii="Times New Roman" w:hAnsi="Times New Roman"/>
        </w:rPr>
      </w:pPr>
      <w:r w:rsidRPr="007E2835">
        <w:rPr>
          <w:rStyle w:val="FootnoteReference"/>
        </w:rPr>
        <w:footnoteRef/>
      </w:r>
      <w:r w:rsidRPr="007E2835">
        <w:rPr>
          <w:rFonts w:ascii="Times New Roman" w:hAnsi="Times New Roman"/>
        </w:rPr>
        <w:t xml:space="preserve"> E. J. Clery and Robert Miles eds., </w:t>
      </w:r>
      <w:r w:rsidRPr="007E2835">
        <w:rPr>
          <w:rFonts w:ascii="Times New Roman" w:hAnsi="Times New Roman"/>
          <w:i/>
        </w:rPr>
        <w:t>Gothic Documents: A Sourcebook 1700 – 1820</w:t>
      </w:r>
      <w:r w:rsidRPr="007E2835">
        <w:rPr>
          <w:rFonts w:ascii="Times New Roman" w:hAnsi="Times New Roman"/>
        </w:rPr>
        <w:t xml:space="preserve"> (Manchester: Manchester University Press, 2000), Section 4.4. ‘Anon., ‘Terrorist Novel Writing’ (1798), pp. 182 -4, p. 183.</w:t>
      </w:r>
      <w:r w:rsidRPr="005B17A8">
        <w:rPr>
          <w:rFonts w:ascii="Times New Roman" w:hAnsi="Times New Roman"/>
        </w:rPr>
        <w:t xml:space="preserve"> An anonymous writer of 1798 offers a recipe for the writing of a popular story of </w:t>
      </w:r>
      <w:r>
        <w:rPr>
          <w:rFonts w:ascii="Times New Roman" w:hAnsi="Times New Roman"/>
        </w:rPr>
        <w:t>Gothic</w:t>
      </w:r>
      <w:r w:rsidRPr="005B17A8">
        <w:rPr>
          <w:rFonts w:ascii="Times New Roman" w:hAnsi="Times New Roman"/>
        </w:rPr>
        <w:t xml:space="preserve"> ilk:</w:t>
      </w:r>
    </w:p>
    <w:p w14:paraId="1CA38FD5" w14:textId="77777777" w:rsidR="004D11A0" w:rsidRPr="005B17A8" w:rsidRDefault="004D11A0" w:rsidP="009275CA">
      <w:pPr>
        <w:pStyle w:val="FootnoteText"/>
        <w:rPr>
          <w:rFonts w:ascii="Times New Roman" w:hAnsi="Times New Roman"/>
        </w:rPr>
      </w:pPr>
    </w:p>
    <w:p w14:paraId="49D19E25" w14:textId="77777777" w:rsidR="004D11A0" w:rsidRPr="005B17A8" w:rsidRDefault="004D11A0" w:rsidP="009275CA">
      <w:pPr>
        <w:pStyle w:val="FootnoteText"/>
        <w:rPr>
          <w:rFonts w:ascii="Times New Roman" w:hAnsi="Times New Roman"/>
        </w:rPr>
      </w:pPr>
      <w:r w:rsidRPr="005B17A8">
        <w:rPr>
          <w:rFonts w:ascii="Times New Roman" w:hAnsi="Times New Roman"/>
        </w:rPr>
        <w:tab/>
        <w:t xml:space="preserve">Take - </w:t>
      </w:r>
      <w:r w:rsidRPr="005B17A8">
        <w:rPr>
          <w:rFonts w:ascii="Times New Roman" w:hAnsi="Times New Roman"/>
        </w:rPr>
        <w:tab/>
        <w:t>An old castle, half of it ruinous</w:t>
      </w:r>
    </w:p>
    <w:p w14:paraId="09ACBB06" w14:textId="77777777" w:rsidR="004D11A0" w:rsidRPr="005B17A8" w:rsidRDefault="004D11A0" w:rsidP="009275CA">
      <w:pPr>
        <w:pStyle w:val="FootnoteText"/>
        <w:rPr>
          <w:rFonts w:ascii="Times New Roman" w:hAnsi="Times New Roman"/>
        </w:rPr>
      </w:pPr>
      <w:r w:rsidRPr="005B17A8">
        <w:rPr>
          <w:rFonts w:ascii="Times New Roman" w:hAnsi="Times New Roman"/>
        </w:rPr>
        <w:tab/>
      </w:r>
      <w:r w:rsidRPr="005B17A8">
        <w:rPr>
          <w:rFonts w:ascii="Times New Roman" w:hAnsi="Times New Roman"/>
        </w:rPr>
        <w:tab/>
        <w:t>A long gallery, with a great many doors, some secret ones.</w:t>
      </w:r>
    </w:p>
    <w:p w14:paraId="428F96E4" w14:textId="77777777" w:rsidR="004D11A0" w:rsidRPr="005B17A8" w:rsidRDefault="004D11A0" w:rsidP="009275CA">
      <w:pPr>
        <w:pStyle w:val="FootnoteText"/>
        <w:rPr>
          <w:rFonts w:ascii="Times New Roman" w:hAnsi="Times New Roman"/>
        </w:rPr>
      </w:pPr>
      <w:r w:rsidRPr="005B17A8">
        <w:rPr>
          <w:rFonts w:ascii="Times New Roman" w:hAnsi="Times New Roman"/>
        </w:rPr>
        <w:tab/>
      </w:r>
      <w:r w:rsidRPr="005B17A8">
        <w:rPr>
          <w:rFonts w:ascii="Times New Roman" w:hAnsi="Times New Roman"/>
        </w:rPr>
        <w:tab/>
        <w:t>Three murdered bodies, quite fresh.</w:t>
      </w:r>
    </w:p>
    <w:p w14:paraId="199C8E22" w14:textId="77777777" w:rsidR="004D11A0" w:rsidRPr="005B17A8" w:rsidRDefault="004D11A0" w:rsidP="009275CA">
      <w:pPr>
        <w:pStyle w:val="FootnoteText"/>
        <w:rPr>
          <w:rFonts w:ascii="Times New Roman" w:hAnsi="Times New Roman"/>
        </w:rPr>
      </w:pPr>
      <w:r w:rsidRPr="005B17A8">
        <w:rPr>
          <w:rFonts w:ascii="Times New Roman" w:hAnsi="Times New Roman"/>
        </w:rPr>
        <w:tab/>
      </w:r>
      <w:r w:rsidRPr="005B17A8">
        <w:rPr>
          <w:rFonts w:ascii="Times New Roman" w:hAnsi="Times New Roman"/>
        </w:rPr>
        <w:tab/>
        <w:t>As many skeletons, in chests and presses.</w:t>
      </w:r>
    </w:p>
    <w:p w14:paraId="26057802" w14:textId="77777777" w:rsidR="004D11A0" w:rsidRPr="005B17A8" w:rsidRDefault="004D11A0" w:rsidP="009275CA">
      <w:pPr>
        <w:pStyle w:val="FootnoteText"/>
        <w:rPr>
          <w:rFonts w:ascii="Times New Roman" w:hAnsi="Times New Roman"/>
        </w:rPr>
      </w:pPr>
      <w:r w:rsidRPr="005B17A8">
        <w:rPr>
          <w:rFonts w:ascii="Times New Roman" w:hAnsi="Times New Roman"/>
        </w:rPr>
        <w:tab/>
      </w:r>
      <w:r w:rsidRPr="005B17A8">
        <w:rPr>
          <w:rFonts w:ascii="Times New Roman" w:hAnsi="Times New Roman"/>
        </w:rPr>
        <w:tab/>
        <w:t>An old woman hanging by the neck; with her throat cut.</w:t>
      </w:r>
    </w:p>
    <w:p w14:paraId="3AD9AD68" w14:textId="77777777" w:rsidR="004D11A0" w:rsidRPr="00B645C2" w:rsidRDefault="004D11A0" w:rsidP="009275CA">
      <w:pPr>
        <w:pStyle w:val="FootnoteText"/>
        <w:rPr>
          <w:rFonts w:ascii="Times New Roman" w:hAnsi="Times New Roman"/>
        </w:rPr>
      </w:pPr>
      <w:r w:rsidRPr="005B17A8">
        <w:rPr>
          <w:rFonts w:ascii="Times New Roman" w:hAnsi="Times New Roman"/>
        </w:rPr>
        <w:tab/>
      </w:r>
      <w:r w:rsidRPr="00B645C2">
        <w:rPr>
          <w:rFonts w:ascii="Times New Roman" w:hAnsi="Times New Roman"/>
        </w:rPr>
        <w:tab/>
        <w:t>Assassins and desperadoes, ‘</w:t>
      </w:r>
      <w:r w:rsidRPr="00B645C2">
        <w:rPr>
          <w:rFonts w:ascii="Times New Roman" w:hAnsi="Times New Roman"/>
          <w:i/>
        </w:rPr>
        <w:t>quant suff</w:t>
      </w:r>
      <w:r w:rsidRPr="00B645C2">
        <w:rPr>
          <w:rFonts w:ascii="Times New Roman" w:hAnsi="Times New Roman"/>
        </w:rPr>
        <w:t>.’</w:t>
      </w:r>
    </w:p>
    <w:p w14:paraId="4BDE4FF6" w14:textId="77777777" w:rsidR="004D11A0" w:rsidRDefault="004D11A0" w:rsidP="009275CA">
      <w:pPr>
        <w:pStyle w:val="FootnoteText"/>
        <w:rPr>
          <w:rFonts w:ascii="Times New Roman" w:hAnsi="Times New Roman"/>
        </w:rPr>
      </w:pPr>
      <w:r w:rsidRPr="00B645C2">
        <w:rPr>
          <w:rFonts w:ascii="Times New Roman" w:hAnsi="Times New Roman"/>
        </w:rPr>
        <w:tab/>
      </w:r>
      <w:r w:rsidRPr="00B645C2">
        <w:rPr>
          <w:rFonts w:ascii="Times New Roman" w:hAnsi="Times New Roman"/>
        </w:rPr>
        <w:tab/>
        <w:t>Noise, whispers, and groans, threescore at least.</w:t>
      </w:r>
    </w:p>
    <w:p w14:paraId="2AAE80C3" w14:textId="77777777" w:rsidR="004D11A0" w:rsidRPr="00B645C2" w:rsidRDefault="004D11A0" w:rsidP="009275CA">
      <w:pPr>
        <w:pStyle w:val="FootnoteText"/>
        <w:rPr>
          <w:rFonts w:ascii="Times New Roman" w:hAnsi="Times New Roman"/>
        </w:rPr>
      </w:pPr>
    </w:p>
    <w:p w14:paraId="038E7E01" w14:textId="77777777" w:rsidR="004D11A0" w:rsidRPr="00B645C2" w:rsidRDefault="004D11A0" w:rsidP="009275CA">
      <w:pPr>
        <w:pStyle w:val="FootnoteText"/>
        <w:rPr>
          <w:rFonts w:ascii="Times New Roman" w:hAnsi="Times New Roman"/>
        </w:rPr>
      </w:pPr>
      <w:r w:rsidRPr="00B645C2">
        <w:rPr>
          <w:rFonts w:ascii="Times New Roman" w:hAnsi="Times New Roman"/>
        </w:rPr>
        <w:t>Mix them together, in the form of three volumes to be taken at any of the watering places, before going to bed</w:t>
      </w:r>
    </w:p>
    <w:p w14:paraId="0C849295" w14:textId="77777777" w:rsidR="004D11A0" w:rsidRPr="00B645C2" w:rsidRDefault="004D11A0" w:rsidP="009275CA">
      <w:pPr>
        <w:pStyle w:val="FootnoteText"/>
        <w:rPr>
          <w:rFonts w:ascii="Times New Roman" w:hAnsi="Times New Roman"/>
        </w:rPr>
      </w:pPr>
      <w:r w:rsidRPr="00B645C2">
        <w:rPr>
          <w:rFonts w:ascii="Times New Roman" w:hAnsi="Times New Roman"/>
          <w:i/>
        </w:rPr>
        <w:t>Gothic Documents: A Sourcebook 1700 – 1820</w:t>
      </w:r>
      <w:r w:rsidRPr="00B645C2">
        <w:rPr>
          <w:rFonts w:ascii="Times New Roman" w:hAnsi="Times New Roman"/>
        </w:rPr>
        <w:t xml:space="preserve">, Section 4.4. ‘Anon., ‘Terrorist Novel Writing’, p. 184. A very similar, modern formulation is given in Evert Jan van Leeuwen, ‘From </w:t>
      </w:r>
      <w:r w:rsidRPr="00B645C2">
        <w:rPr>
          <w:rFonts w:ascii="Times New Roman" w:hAnsi="Times New Roman"/>
          <w:i/>
        </w:rPr>
        <w:t>Hell House</w:t>
      </w:r>
      <w:r w:rsidRPr="00B645C2">
        <w:rPr>
          <w:rFonts w:ascii="Times New Roman" w:hAnsi="Times New Roman"/>
        </w:rPr>
        <w:t xml:space="preserve"> to </w:t>
      </w:r>
      <w:r w:rsidRPr="00B645C2">
        <w:rPr>
          <w:rFonts w:ascii="Times New Roman" w:hAnsi="Times New Roman"/>
          <w:i/>
        </w:rPr>
        <w:t xml:space="preserve">Homecoming </w:t>
      </w:r>
      <w:r w:rsidRPr="00B645C2">
        <w:rPr>
          <w:rFonts w:ascii="Times New Roman" w:hAnsi="Times New Roman"/>
        </w:rPr>
        <w:t xml:space="preserve">– ‘Modern Haunted House Fictions as Allegories of Personality Growth’ in </w:t>
      </w:r>
      <w:r w:rsidRPr="00B645C2">
        <w:rPr>
          <w:rFonts w:ascii="Times New Roman" w:hAnsi="Times New Roman"/>
          <w:i/>
        </w:rPr>
        <w:t>Studies in</w:t>
      </w:r>
      <w:r w:rsidRPr="00B645C2">
        <w:rPr>
          <w:rFonts w:ascii="Times New Roman" w:hAnsi="Times New Roman"/>
        </w:rPr>
        <w:t xml:space="preserve"> </w:t>
      </w:r>
      <w:r w:rsidRPr="00B645C2">
        <w:rPr>
          <w:rFonts w:ascii="Times New Roman" w:hAnsi="Times New Roman"/>
          <w:i/>
        </w:rPr>
        <w:t>Gothic Fiction</w:t>
      </w:r>
      <w:r w:rsidRPr="00B645C2">
        <w:rPr>
          <w:rFonts w:ascii="Times New Roman" w:hAnsi="Times New Roman"/>
        </w:rPr>
        <w:t>, Vol. 4 Issues 1 / 2 2015, pp. 42 - 56</w:t>
      </w:r>
    </w:p>
  </w:footnote>
  <w:footnote w:id="140">
    <w:p w14:paraId="54F803AB" w14:textId="77777777" w:rsidR="004D11A0" w:rsidRPr="00B645C2" w:rsidRDefault="004D11A0" w:rsidP="009275CA">
      <w:pPr>
        <w:pStyle w:val="FootnoteText"/>
        <w:rPr>
          <w:rFonts w:ascii="Times New Roman" w:hAnsi="Times New Roman"/>
        </w:rPr>
      </w:pPr>
      <w:r w:rsidRPr="00B645C2">
        <w:rPr>
          <w:rStyle w:val="FootnoteReference"/>
        </w:rPr>
        <w:footnoteRef/>
      </w:r>
      <w:r w:rsidRPr="00B645C2">
        <w:rPr>
          <w:rFonts w:ascii="Times New Roman" w:hAnsi="Times New Roman"/>
        </w:rPr>
        <w:t xml:space="preserve"> See Or</w:t>
      </w:r>
      <w:r>
        <w:rPr>
          <w:rFonts w:ascii="Times New Roman" w:hAnsi="Times New Roman"/>
        </w:rPr>
        <w:t>e</w:t>
      </w:r>
      <w:r w:rsidRPr="00B645C2">
        <w:rPr>
          <w:rFonts w:ascii="Times New Roman" w:hAnsi="Times New Roman"/>
        </w:rPr>
        <w:t xml:space="preserve">n Ashkenazi, ‘Five Horror Cliches Waiting to be Broken’ at MythCreants </w:t>
      </w:r>
      <w:hyperlink r:id="rId49" w:history="1">
        <w:r w:rsidRPr="00BC4420">
          <w:rPr>
            <w:rStyle w:val="Hyperlink"/>
          </w:rPr>
          <w:t>www.mythcreants.com/blog/five</w:t>
        </w:r>
      </w:hyperlink>
      <w:r>
        <w:rPr>
          <w:rFonts w:ascii="Times New Roman" w:hAnsi="Times New Roman"/>
        </w:rPr>
        <w:t xml:space="preserve">  </w:t>
      </w:r>
      <w:r w:rsidRPr="00B645C2">
        <w:rPr>
          <w:rFonts w:ascii="Times New Roman" w:hAnsi="Times New Roman"/>
        </w:rPr>
        <w:t xml:space="preserve"> </w:t>
      </w:r>
      <w:r>
        <w:rPr>
          <w:rFonts w:ascii="Times New Roman" w:hAnsi="Times New Roman"/>
        </w:rPr>
        <w:t xml:space="preserve">posted </w:t>
      </w:r>
      <w:r w:rsidRPr="00B645C2">
        <w:rPr>
          <w:rFonts w:ascii="Times New Roman" w:hAnsi="Times New Roman"/>
        </w:rPr>
        <w:t>October 17 2015 [accessed May 26 2020]</w:t>
      </w:r>
    </w:p>
  </w:footnote>
  <w:footnote w:id="141">
    <w:p w14:paraId="49B19109" w14:textId="77777777" w:rsidR="004D11A0" w:rsidRPr="00B645C2" w:rsidRDefault="004D11A0" w:rsidP="009275CA">
      <w:pPr>
        <w:pStyle w:val="FootnoteText"/>
        <w:rPr>
          <w:rFonts w:ascii="Times New Roman" w:hAnsi="Times New Roman"/>
        </w:rPr>
      </w:pPr>
      <w:r w:rsidRPr="00B645C2">
        <w:rPr>
          <w:rStyle w:val="FootnoteReference"/>
        </w:rPr>
        <w:footnoteRef/>
      </w:r>
      <w:r w:rsidRPr="00B645C2">
        <w:rPr>
          <w:rFonts w:ascii="Times New Roman" w:hAnsi="Times New Roman"/>
        </w:rPr>
        <w:t xml:space="preserve"> Stephen King, </w:t>
      </w:r>
      <w:r w:rsidRPr="00B645C2">
        <w:rPr>
          <w:rFonts w:ascii="Times New Roman" w:hAnsi="Times New Roman"/>
          <w:i/>
        </w:rPr>
        <w:t>The Shining</w:t>
      </w:r>
      <w:r w:rsidRPr="00B645C2">
        <w:rPr>
          <w:rFonts w:ascii="Times New Roman" w:hAnsi="Times New Roman"/>
        </w:rPr>
        <w:t xml:space="preserve"> (London: New English Library, 1978).</w:t>
      </w:r>
      <w:r>
        <w:rPr>
          <w:rFonts w:ascii="Times New Roman" w:hAnsi="Times New Roman"/>
        </w:rPr>
        <w:t xml:space="preserve"> See section 2.2 below.</w:t>
      </w:r>
    </w:p>
  </w:footnote>
  <w:footnote w:id="142">
    <w:p w14:paraId="3C15DEE9" w14:textId="77777777" w:rsidR="004D11A0" w:rsidRPr="00C1097B" w:rsidRDefault="004D11A0" w:rsidP="009275CA">
      <w:pPr>
        <w:pStyle w:val="FootnoteText"/>
        <w:rPr>
          <w:rFonts w:ascii="Times New Roman" w:hAnsi="Times New Roman"/>
        </w:rPr>
      </w:pPr>
      <w:r w:rsidRPr="00B645C2">
        <w:rPr>
          <w:rStyle w:val="FootnoteReference"/>
        </w:rPr>
        <w:footnoteRef/>
      </w:r>
      <w:r w:rsidRPr="00B645C2">
        <w:rPr>
          <w:rFonts w:ascii="Times New Roman" w:hAnsi="Times New Roman"/>
        </w:rPr>
        <w:t xml:space="preserve"> See W. R. Irwin, </w:t>
      </w:r>
      <w:r w:rsidRPr="00B645C2">
        <w:rPr>
          <w:rFonts w:ascii="Times New Roman" w:hAnsi="Times New Roman"/>
          <w:i/>
        </w:rPr>
        <w:t>The Game of the Impossible: The Rhetoric of Fantasy</w:t>
      </w:r>
      <w:r w:rsidRPr="00B645C2">
        <w:rPr>
          <w:rFonts w:ascii="Times New Roman" w:hAnsi="Times New Roman"/>
        </w:rPr>
        <w:t xml:space="preserve"> (Urbana, IL: University of Illinois Press, 1976)</w:t>
      </w:r>
    </w:p>
  </w:footnote>
  <w:footnote w:id="143">
    <w:p w14:paraId="2E1565EA" w14:textId="77777777" w:rsidR="004D11A0" w:rsidRDefault="004D11A0" w:rsidP="009275CA">
      <w:pPr>
        <w:pStyle w:val="FootnoteText"/>
      </w:pPr>
      <w:r w:rsidRPr="00C1097B">
        <w:rPr>
          <w:rStyle w:val="FootnoteReference"/>
        </w:rPr>
        <w:footnoteRef/>
      </w:r>
      <w:r w:rsidRPr="00C1097B">
        <w:rPr>
          <w:rFonts w:ascii="Times New Roman" w:hAnsi="Times New Roman"/>
        </w:rPr>
        <w:t xml:space="preserve"> See Jean Kennard, </w:t>
      </w:r>
      <w:r w:rsidRPr="00C1097B">
        <w:rPr>
          <w:rFonts w:ascii="Times New Roman" w:hAnsi="Times New Roman"/>
          <w:i/>
        </w:rPr>
        <w:t>Number and Nightmare: Forms of Fantasy in Contemporary Fiction</w:t>
      </w:r>
      <w:r w:rsidRPr="00C1097B">
        <w:rPr>
          <w:rFonts w:ascii="Times New Roman" w:hAnsi="Times New Roman"/>
        </w:rPr>
        <w:t xml:space="preserve"> (Hamden, CN: Archon, 1975)</w:t>
      </w:r>
      <w:r>
        <w:rPr>
          <w:rFonts w:ascii="Times New Roman" w:hAnsi="Times New Roman"/>
        </w:rPr>
        <w:t>. This self-awareness also reflects the thread of ‘knowing’ self-reference which seems to grow over the last century or so. See section 3.2 and 4.1 below and the references in footnote 176.</w:t>
      </w:r>
    </w:p>
  </w:footnote>
  <w:footnote w:id="144">
    <w:p w14:paraId="05F3909D" w14:textId="77777777" w:rsidR="004D11A0" w:rsidRPr="002953AC" w:rsidRDefault="004D11A0" w:rsidP="009275CA">
      <w:pPr>
        <w:pStyle w:val="FootnoteText"/>
        <w:rPr>
          <w:rFonts w:ascii="Times New Roman" w:hAnsi="Times New Roman"/>
        </w:rPr>
      </w:pPr>
      <w:r w:rsidRPr="00F100C1">
        <w:rPr>
          <w:rStyle w:val="FootnoteReference"/>
        </w:rPr>
        <w:footnoteRef/>
      </w:r>
      <w:r w:rsidRPr="002953AC">
        <w:rPr>
          <w:rFonts w:ascii="Times New Roman" w:hAnsi="Times New Roman"/>
        </w:rPr>
        <w:t xml:space="preserve"> As </w:t>
      </w:r>
      <w:r w:rsidRPr="00F100C1">
        <w:rPr>
          <w:rFonts w:ascii="Times New Roman" w:hAnsi="Times New Roman"/>
          <w:color w:val="000000"/>
        </w:rPr>
        <w:t>discussed above in section 1.2.1</w:t>
      </w:r>
      <w:r>
        <w:rPr>
          <w:rFonts w:ascii="Times New Roman" w:hAnsi="Times New Roman"/>
          <w:color w:val="000000"/>
        </w:rPr>
        <w:t xml:space="preserve"> and footnotes 126 and 137.</w:t>
      </w:r>
    </w:p>
  </w:footnote>
  <w:footnote w:id="145">
    <w:p w14:paraId="6BFF78E7" w14:textId="77777777" w:rsidR="004D11A0" w:rsidRPr="006C6FEF" w:rsidRDefault="004D11A0" w:rsidP="009275CA">
      <w:pPr>
        <w:pStyle w:val="FootnoteText"/>
        <w:rPr>
          <w:rFonts w:ascii="Times New Roman" w:hAnsi="Times New Roman"/>
          <w:color w:val="000000"/>
        </w:rPr>
      </w:pPr>
      <w:r w:rsidRPr="00F100C1">
        <w:rPr>
          <w:rStyle w:val="FootnoteReference"/>
        </w:rPr>
        <w:footnoteRef/>
      </w:r>
      <w:r w:rsidRPr="002953AC">
        <w:rPr>
          <w:rFonts w:ascii="Times New Roman" w:hAnsi="Times New Roman"/>
        </w:rPr>
        <w:t xml:space="preserve"> </w:t>
      </w:r>
      <w:r w:rsidRPr="00F100C1">
        <w:rPr>
          <w:rFonts w:ascii="Times New Roman" w:hAnsi="Times New Roman"/>
          <w:color w:val="000000"/>
        </w:rPr>
        <w:t>Characterised by authors such as Stephen King,</w:t>
      </w:r>
      <w:r w:rsidRPr="006148A7">
        <w:rPr>
          <w:rFonts w:ascii="Times New Roman" w:hAnsi="Times New Roman"/>
          <w:color w:val="000000"/>
        </w:rPr>
        <w:t xml:space="preserve"> Brian Lumley (b. 1937), James Herbert (1943 – 2013), Dean Koontz (b. 1945), Ramsey Campbell (b. 19</w:t>
      </w:r>
      <w:r>
        <w:rPr>
          <w:rFonts w:ascii="Times New Roman" w:hAnsi="Times New Roman"/>
          <w:color w:val="000000"/>
        </w:rPr>
        <w:t>46), and Peter Straub (b. 1943) and latterly</w:t>
      </w:r>
      <w:r w:rsidRPr="006148A7">
        <w:rPr>
          <w:rFonts w:ascii="Times New Roman" w:hAnsi="Times New Roman"/>
          <w:color w:val="000000"/>
        </w:rPr>
        <w:t xml:space="preserve"> </w:t>
      </w:r>
      <w:r>
        <w:rPr>
          <w:rFonts w:ascii="Times New Roman" w:hAnsi="Times New Roman"/>
          <w:color w:val="000000"/>
        </w:rPr>
        <w:t>Clive Barker (b. 1950).</w:t>
      </w:r>
    </w:p>
  </w:footnote>
  <w:footnote w:id="146">
    <w:p w14:paraId="42CE13A7" w14:textId="77777777" w:rsidR="004D11A0" w:rsidRPr="002953AC" w:rsidRDefault="004D11A0" w:rsidP="009275CA">
      <w:pPr>
        <w:pStyle w:val="FootnoteText"/>
        <w:rPr>
          <w:rFonts w:ascii="Times New Roman" w:hAnsi="Times New Roman"/>
        </w:rPr>
      </w:pPr>
      <w:r w:rsidRPr="006C6FEF">
        <w:rPr>
          <w:rStyle w:val="FootnoteReference"/>
        </w:rPr>
        <w:footnoteRef/>
      </w:r>
      <w:r w:rsidRPr="002953AC">
        <w:rPr>
          <w:rFonts w:ascii="Times New Roman" w:hAnsi="Times New Roman"/>
        </w:rPr>
        <w:t xml:space="preserve"> See Marco Pasi, ‘Varieties of Magical Experience: Aleister Crowley’s Views on Occult Practice’ in Henrik Bogdan and Martin P. Starr, eds. </w:t>
      </w:r>
      <w:r w:rsidRPr="002953AC">
        <w:rPr>
          <w:rFonts w:ascii="Times New Roman" w:hAnsi="Times New Roman"/>
          <w:i/>
        </w:rPr>
        <w:t xml:space="preserve">Aleister Crowley and Western </w:t>
      </w:r>
      <w:r w:rsidRPr="00D5191B">
        <w:rPr>
          <w:rFonts w:ascii="Times New Roman" w:hAnsi="Times New Roman"/>
          <w:i/>
        </w:rPr>
        <w:t>Esotericism</w:t>
      </w:r>
      <w:r w:rsidRPr="002953AC">
        <w:rPr>
          <w:rFonts w:ascii="Times New Roman" w:hAnsi="Times New Roman"/>
        </w:rPr>
        <w:t xml:space="preserve"> (Oxford: Oxford University Press, 2012), pp. 53 </w:t>
      </w:r>
      <w:r>
        <w:rPr>
          <w:rFonts w:ascii="Times New Roman" w:hAnsi="Times New Roman"/>
        </w:rPr>
        <w:t>–</w:t>
      </w:r>
      <w:r w:rsidRPr="002953AC">
        <w:rPr>
          <w:rFonts w:ascii="Times New Roman" w:hAnsi="Times New Roman"/>
        </w:rPr>
        <w:t xml:space="preserve"> 88</w:t>
      </w:r>
      <w:r>
        <w:rPr>
          <w:rFonts w:ascii="Times New Roman" w:hAnsi="Times New Roman"/>
        </w:rPr>
        <w:t xml:space="preserve">. Crowley writes, in his preface to Aleister Crowley, </w:t>
      </w:r>
      <w:r w:rsidRPr="00656F3C">
        <w:rPr>
          <w:rFonts w:ascii="Times New Roman" w:hAnsi="Times New Roman"/>
          <w:i/>
        </w:rPr>
        <w:t>Magick in Theory and Practice</w:t>
      </w:r>
      <w:r>
        <w:rPr>
          <w:rFonts w:ascii="Times New Roman" w:hAnsi="Times New Roman"/>
          <w:i/>
        </w:rPr>
        <w:t xml:space="preserve"> </w:t>
      </w:r>
      <w:r w:rsidRPr="00D5191B">
        <w:rPr>
          <w:rFonts w:ascii="Times New Roman" w:hAnsi="Times New Roman"/>
        </w:rPr>
        <w:t>(np:</w:t>
      </w:r>
      <w:r>
        <w:rPr>
          <w:rFonts w:ascii="Times New Roman" w:hAnsi="Times New Roman"/>
        </w:rPr>
        <w:t xml:space="preserve"> </w:t>
      </w:r>
      <w:r w:rsidRPr="00D5191B">
        <w:rPr>
          <w:rFonts w:ascii="Times New Roman" w:hAnsi="Times New Roman"/>
        </w:rPr>
        <w:t>Published for Subscribers Only, 1929)</w:t>
      </w:r>
      <w:r>
        <w:rPr>
          <w:rFonts w:ascii="Times New Roman" w:hAnsi="Times New Roman"/>
          <w:i/>
        </w:rPr>
        <w:t xml:space="preserve"> </w:t>
      </w:r>
      <w:r>
        <w:rPr>
          <w:rFonts w:ascii="Times New Roman" w:hAnsi="Times New Roman"/>
        </w:rPr>
        <w:t>, p. i : ‘In this book it is spoken of the Sephiroth…Gods, Spheres, Planes, and many other things which may or may not exist…students are most earnestly warned against attributing objective reality or philosophic validity to any of them.’ See also the wider exploration of this theme in section 1.3.5, below.</w:t>
      </w:r>
    </w:p>
  </w:footnote>
  <w:footnote w:id="147">
    <w:p w14:paraId="76D4D07F" w14:textId="77777777" w:rsidR="004D11A0" w:rsidRPr="00FE7F82" w:rsidRDefault="004D11A0" w:rsidP="009275CA">
      <w:pPr>
        <w:pStyle w:val="FootnoteText"/>
        <w:rPr>
          <w:rFonts w:ascii="Times New Roman" w:hAnsi="Times New Roman"/>
        </w:rPr>
      </w:pPr>
      <w:r w:rsidRPr="00C51E13">
        <w:rPr>
          <w:rStyle w:val="FootnoteReference"/>
        </w:rPr>
        <w:footnoteRef/>
      </w:r>
      <w:r w:rsidRPr="00C51E13">
        <w:rPr>
          <w:rFonts w:ascii="Times New Roman" w:hAnsi="Times New Roman"/>
        </w:rPr>
        <w:t xml:space="preserve"> Wheatley was a best-selling author from hi</w:t>
      </w:r>
      <w:r>
        <w:rPr>
          <w:rFonts w:ascii="Times New Roman" w:hAnsi="Times New Roman"/>
        </w:rPr>
        <w:t>s initial work well into the 196</w:t>
      </w:r>
      <w:r w:rsidRPr="00C51E13">
        <w:rPr>
          <w:rFonts w:ascii="Times New Roman" w:hAnsi="Times New Roman"/>
        </w:rPr>
        <w:t xml:space="preserve">0s. His sales are recorded at </w:t>
      </w:r>
      <w:hyperlink r:id="rId50" w:history="1">
        <w:r w:rsidRPr="00C504E9">
          <w:rPr>
            <w:rStyle w:val="Hyperlink"/>
          </w:rPr>
          <w:t>http://www.denniswheatley.info/contents.htm</w:t>
        </w:r>
      </w:hyperlink>
      <w:r w:rsidRPr="00C504E9">
        <w:rPr>
          <w:rFonts w:ascii="Times New Roman" w:hAnsi="Times New Roman"/>
        </w:rPr>
        <w:t>, and in particular in Charles Beck, ‘Dennis Wheatley: An Introduction’, posted 31 December 2017, [accessed 17 July 2018]</w:t>
      </w:r>
      <w:r>
        <w:rPr>
          <w:rFonts w:ascii="Times New Roman" w:hAnsi="Times New Roman"/>
        </w:rPr>
        <w:t>.</w:t>
      </w:r>
      <w:r w:rsidRPr="00C504E9">
        <w:rPr>
          <w:rFonts w:ascii="Times New Roman" w:hAnsi="Times New Roman"/>
        </w:rPr>
        <w:t xml:space="preserve"> An authoritative biography of Wheatley is </w:t>
      </w:r>
      <w:r>
        <w:rPr>
          <w:rFonts w:ascii="Times New Roman" w:hAnsi="Times New Roman"/>
        </w:rPr>
        <w:t xml:space="preserve">to be found in </w:t>
      </w:r>
      <w:r w:rsidRPr="00C504E9">
        <w:rPr>
          <w:rFonts w:ascii="Times New Roman" w:hAnsi="Times New Roman"/>
        </w:rPr>
        <w:t xml:space="preserve">Phil Baker, </w:t>
      </w:r>
      <w:r w:rsidRPr="00A6524B">
        <w:rPr>
          <w:rFonts w:ascii="Times New Roman" w:hAnsi="Times New Roman"/>
          <w:i/>
        </w:rPr>
        <w:t xml:space="preserve">The Devil is </w:t>
      </w:r>
      <w:r w:rsidRPr="00C51E13">
        <w:rPr>
          <w:rFonts w:ascii="Times New Roman" w:hAnsi="Times New Roman"/>
          <w:i/>
        </w:rPr>
        <w:t>a Gentleman: The Life and Times of Dennis Wheatley</w:t>
      </w:r>
      <w:r w:rsidRPr="00C51E13">
        <w:rPr>
          <w:rFonts w:ascii="Times New Roman" w:hAnsi="Times New Roman"/>
        </w:rPr>
        <w:t xml:space="preserve"> (London: Daedalus, 2009)</w:t>
      </w:r>
    </w:p>
  </w:footnote>
  <w:footnote w:id="148">
    <w:p w14:paraId="5D4F8861" w14:textId="77777777" w:rsidR="004D11A0" w:rsidRPr="00FE7F82" w:rsidRDefault="004D11A0" w:rsidP="009275CA">
      <w:pPr>
        <w:pStyle w:val="FootnoteText"/>
        <w:rPr>
          <w:rFonts w:ascii="Times New Roman" w:hAnsi="Times New Roman"/>
        </w:rPr>
      </w:pPr>
      <w:r w:rsidRPr="00C51E13">
        <w:rPr>
          <w:rStyle w:val="FootnoteReference"/>
        </w:rPr>
        <w:footnoteRef/>
      </w:r>
      <w:r w:rsidRPr="00FE7F82">
        <w:rPr>
          <w:rFonts w:ascii="Times New Roman" w:hAnsi="Times New Roman"/>
        </w:rPr>
        <w:t xml:space="preserve"> </w:t>
      </w:r>
      <w:r>
        <w:rPr>
          <w:rFonts w:ascii="Times New Roman" w:hAnsi="Times New Roman"/>
        </w:rPr>
        <w:t xml:space="preserve">The sub-genre as recognised today probably has its origins in </w:t>
      </w:r>
      <w:r w:rsidRPr="00FE7F82">
        <w:rPr>
          <w:rFonts w:ascii="Times New Roman" w:hAnsi="Times New Roman"/>
        </w:rPr>
        <w:t xml:space="preserve">films generally involve a violent psychopath stalking and murdering a group of people, usually by use of bladed implements, such as knives. They have antecedents in psychological horror films and Italian </w:t>
      </w:r>
      <w:r w:rsidRPr="00FE7F82">
        <w:rPr>
          <w:rFonts w:ascii="Times New Roman" w:hAnsi="Times New Roman"/>
          <w:i/>
        </w:rPr>
        <w:t>giallo</w:t>
      </w:r>
      <w:r w:rsidRPr="00FE7F82">
        <w:rPr>
          <w:rFonts w:ascii="Times New Roman" w:hAnsi="Times New Roman"/>
        </w:rPr>
        <w:t xml:space="preserve"> films. The films </w:t>
      </w:r>
      <w:r>
        <w:rPr>
          <w:rFonts w:ascii="Times New Roman" w:hAnsi="Times New Roman"/>
        </w:rPr>
        <w:t xml:space="preserve">in turn </w:t>
      </w:r>
      <w:r w:rsidRPr="00FE7F82">
        <w:rPr>
          <w:rFonts w:ascii="Times New Roman" w:hAnsi="Times New Roman"/>
        </w:rPr>
        <w:t xml:space="preserve">gave rise to novels such as Rex Miller (1939 – 2004), </w:t>
      </w:r>
      <w:r w:rsidRPr="00FE7F82">
        <w:rPr>
          <w:rFonts w:ascii="Times New Roman" w:hAnsi="Times New Roman"/>
          <w:i/>
        </w:rPr>
        <w:t>Slob</w:t>
      </w:r>
      <w:r w:rsidRPr="00FE7F82">
        <w:rPr>
          <w:rFonts w:ascii="Times New Roman" w:hAnsi="Times New Roman"/>
        </w:rPr>
        <w:t xml:space="preserve"> (New York, NY: Signet, 1987); Jack Ketchum (1946 – 2018), </w:t>
      </w:r>
      <w:r w:rsidRPr="00FE7F82">
        <w:rPr>
          <w:rFonts w:ascii="Times New Roman" w:hAnsi="Times New Roman"/>
          <w:i/>
        </w:rPr>
        <w:t>Girl Next Door</w:t>
      </w:r>
      <w:r w:rsidRPr="00FE7F82">
        <w:rPr>
          <w:rFonts w:ascii="Times New Roman" w:hAnsi="Times New Roman"/>
        </w:rPr>
        <w:t xml:space="preserve"> (New York, NY: Warner, 1989) – and this continues as a popular sub-genre to more recent times – see, for example, Joey Comeau (b. 1980), </w:t>
      </w:r>
      <w:r w:rsidRPr="00FE7F82">
        <w:rPr>
          <w:rFonts w:ascii="Times New Roman" w:hAnsi="Times New Roman"/>
          <w:i/>
        </w:rPr>
        <w:t xml:space="preserve">The Summer is Ended and We Are Not Saved </w:t>
      </w:r>
      <w:r w:rsidRPr="00FE7F82">
        <w:rPr>
          <w:rFonts w:ascii="Times New Roman" w:hAnsi="Times New Roman"/>
        </w:rPr>
        <w:t>(Toronto, Canada: Chizine, 2013)</w:t>
      </w:r>
      <w:r>
        <w:rPr>
          <w:rFonts w:ascii="Times New Roman" w:hAnsi="Times New Roman"/>
        </w:rPr>
        <w:t xml:space="preserve">. See also section 1.3.3 and footnote 154 below. Discussion of elements of ‘body horror’ and transgressive motifs in earlier literature is contained in </w:t>
      </w:r>
      <w:r w:rsidRPr="00506AC1">
        <w:rPr>
          <w:rFonts w:ascii="Times New Roman" w:hAnsi="Times New Roman"/>
        </w:rPr>
        <w:t xml:space="preserve">Kelly Hurley, </w:t>
      </w:r>
      <w:r w:rsidRPr="00FE7F82">
        <w:rPr>
          <w:rFonts w:ascii="Times New Roman" w:hAnsi="Times New Roman"/>
          <w:i/>
        </w:rPr>
        <w:t>The Gothic Body: Sexuality, Materialism, and Degeneration at the Fin de Siecl</w:t>
      </w:r>
      <w:r w:rsidRPr="00506AC1">
        <w:rPr>
          <w:rFonts w:ascii="Times New Roman" w:hAnsi="Times New Roman"/>
        </w:rPr>
        <w:t>e (Cambridge: Cambridge University Press, 2004)</w:t>
      </w:r>
    </w:p>
    <w:p w14:paraId="4F2FCEF9" w14:textId="77777777" w:rsidR="004D11A0" w:rsidRDefault="004D11A0" w:rsidP="009275CA">
      <w:pPr>
        <w:pStyle w:val="FootnoteText"/>
      </w:pPr>
    </w:p>
  </w:footnote>
  <w:footnote w:id="149">
    <w:p w14:paraId="78240936" w14:textId="77777777" w:rsidR="004D11A0" w:rsidRPr="0075591B" w:rsidRDefault="004D11A0" w:rsidP="009275CA">
      <w:pPr>
        <w:pStyle w:val="FootnoteText"/>
        <w:rPr>
          <w:rFonts w:ascii="Times New Roman" w:hAnsi="Times New Roman"/>
        </w:rPr>
      </w:pPr>
      <w:r w:rsidRPr="00EE2825">
        <w:rPr>
          <w:rStyle w:val="FootnoteReference"/>
        </w:rPr>
        <w:footnoteRef/>
      </w:r>
      <w:r w:rsidRPr="00EE2825">
        <w:rPr>
          <w:rFonts w:ascii="Times New Roman" w:hAnsi="Times New Roman"/>
        </w:rPr>
        <w:t xml:space="preserve"> Chris Morgan, ‘No Slime, No Chain-Saws’ in Chris Morgan ed. </w:t>
      </w:r>
      <w:r w:rsidRPr="00EE2825">
        <w:rPr>
          <w:rFonts w:ascii="Times New Roman" w:hAnsi="Times New Roman"/>
          <w:i/>
        </w:rPr>
        <w:t>Dark Fantasies</w:t>
      </w:r>
      <w:r w:rsidRPr="00EE2825">
        <w:rPr>
          <w:rFonts w:ascii="Times New Roman" w:hAnsi="Times New Roman"/>
        </w:rPr>
        <w:t xml:space="preserve"> (London: Legend Books, 1990</w:t>
      </w:r>
      <w:r w:rsidRPr="0075591B">
        <w:rPr>
          <w:rFonts w:ascii="Times New Roman" w:hAnsi="Times New Roman"/>
        </w:rPr>
        <w:t>), pp. 4 – 12.</w:t>
      </w:r>
    </w:p>
  </w:footnote>
  <w:footnote w:id="150">
    <w:p w14:paraId="198245E5" w14:textId="77777777" w:rsidR="004D11A0" w:rsidRPr="0075591B" w:rsidRDefault="004D11A0" w:rsidP="009275CA">
      <w:pPr>
        <w:pStyle w:val="FootnoteText"/>
        <w:rPr>
          <w:rFonts w:ascii="Times New Roman" w:hAnsi="Times New Roman"/>
        </w:rPr>
      </w:pPr>
      <w:r w:rsidRPr="0075591B">
        <w:rPr>
          <w:rStyle w:val="FootnoteReference"/>
        </w:rPr>
        <w:footnoteRef/>
      </w:r>
      <w:r w:rsidRPr="0075591B">
        <w:rPr>
          <w:rFonts w:ascii="Times New Roman" w:hAnsi="Times New Roman"/>
        </w:rPr>
        <w:t xml:space="preserve"> H. P. Lovecraft, ‘Supernatural Horror in Literature’, p. 144</w:t>
      </w:r>
    </w:p>
  </w:footnote>
  <w:footnote w:id="151">
    <w:p w14:paraId="35C01D9C" w14:textId="77777777" w:rsidR="004D11A0" w:rsidRPr="0075591B" w:rsidRDefault="004D11A0" w:rsidP="009275CA">
      <w:pPr>
        <w:pStyle w:val="FootnoteText"/>
        <w:rPr>
          <w:rFonts w:ascii="Times New Roman" w:hAnsi="Times New Roman"/>
        </w:rPr>
      </w:pPr>
      <w:r w:rsidRPr="0075591B">
        <w:rPr>
          <w:rStyle w:val="FootnoteReference"/>
        </w:rPr>
        <w:footnoteRef/>
      </w:r>
      <w:r w:rsidRPr="0075591B">
        <w:rPr>
          <w:rFonts w:ascii="Times New Roman" w:hAnsi="Times New Roman"/>
        </w:rPr>
        <w:t xml:space="preserve"> The literature of the ‘mundanely gruesome’ has its own following, of course. See, for example: </w:t>
      </w:r>
      <w:hyperlink r:id="rId51" w:history="1">
        <w:r w:rsidRPr="0075591B">
          <w:rPr>
            <w:rStyle w:val="Hyperlink"/>
          </w:rPr>
          <w:t>http://nightmaremaniac.tripod.com/index.html</w:t>
        </w:r>
      </w:hyperlink>
      <w:r>
        <w:rPr>
          <w:rFonts w:ascii="Times New Roman" w:hAnsi="Times New Roman"/>
        </w:rPr>
        <w:t xml:space="preserve"> </w:t>
      </w:r>
    </w:p>
  </w:footnote>
  <w:footnote w:id="152">
    <w:p w14:paraId="263CC516" w14:textId="77777777" w:rsidR="004D11A0" w:rsidRPr="00AB2486" w:rsidRDefault="004D11A0" w:rsidP="009275CA">
      <w:pPr>
        <w:pStyle w:val="FootnoteText"/>
        <w:rPr>
          <w:rFonts w:ascii="Times New Roman" w:hAnsi="Times New Roman"/>
        </w:rPr>
      </w:pPr>
      <w:r w:rsidRPr="0075591B">
        <w:rPr>
          <w:rStyle w:val="FootnoteReference"/>
        </w:rPr>
        <w:footnoteRef/>
      </w:r>
      <w:r w:rsidRPr="00D37C00">
        <w:rPr>
          <w:rFonts w:ascii="Times New Roman" w:hAnsi="Times New Roman"/>
        </w:rPr>
        <w:t xml:space="preserve"> ‘Slasher’ fiction is as difficult to </w:t>
      </w:r>
      <w:r>
        <w:rPr>
          <w:rFonts w:ascii="Times New Roman" w:hAnsi="Times New Roman"/>
        </w:rPr>
        <w:t>define</w:t>
      </w:r>
      <w:r w:rsidRPr="00D37C00">
        <w:rPr>
          <w:rFonts w:ascii="Times New Roman" w:hAnsi="Times New Roman"/>
        </w:rPr>
        <w:t xml:space="preserve"> as its genre cousins, but I would trace a modern evolution of this sub-genre</w:t>
      </w:r>
      <w:r>
        <w:rPr>
          <w:rFonts w:ascii="Times New Roman" w:hAnsi="Times New Roman"/>
        </w:rPr>
        <w:t>, following from footnote 148 above,</w:t>
      </w:r>
      <w:r w:rsidRPr="00D37C00">
        <w:rPr>
          <w:rFonts w:ascii="Times New Roman" w:hAnsi="Times New Roman"/>
        </w:rPr>
        <w:t xml:space="preserve"> through examples such as  Richard Layman, </w:t>
      </w:r>
      <w:r w:rsidRPr="00D37C00">
        <w:rPr>
          <w:rFonts w:ascii="Times New Roman" w:hAnsi="Times New Roman"/>
          <w:i/>
        </w:rPr>
        <w:t>Night Show</w:t>
      </w:r>
      <w:r w:rsidRPr="00D37C00">
        <w:rPr>
          <w:rFonts w:ascii="Times New Roman" w:hAnsi="Times New Roman"/>
        </w:rPr>
        <w:t xml:space="preserve"> (London: Feature, 1984); through Jack Ketchum, </w:t>
      </w:r>
      <w:r w:rsidRPr="00D37C00">
        <w:rPr>
          <w:rFonts w:ascii="Times New Roman" w:hAnsi="Times New Roman"/>
          <w:i/>
        </w:rPr>
        <w:t>The Lost</w:t>
      </w:r>
      <w:r w:rsidRPr="00D37C00">
        <w:rPr>
          <w:rFonts w:ascii="Times New Roman" w:hAnsi="Times New Roman"/>
        </w:rPr>
        <w:t xml:space="preserve"> (New York, NY: Leisure, 2001); to one of the more well-</w:t>
      </w:r>
      <w:r w:rsidRPr="00AB2486">
        <w:rPr>
          <w:rFonts w:ascii="Times New Roman" w:hAnsi="Times New Roman"/>
        </w:rPr>
        <w:t xml:space="preserve">known proponents of ‘slasher fiction’ (or, sometimes, ‘splatterpunk’), Edward Lee, </w:t>
      </w:r>
      <w:r w:rsidRPr="00AB2486">
        <w:rPr>
          <w:rFonts w:ascii="Times New Roman" w:hAnsi="Times New Roman"/>
          <w:i/>
        </w:rPr>
        <w:t>Sacrifice</w:t>
      </w:r>
      <w:r w:rsidRPr="00AB2486">
        <w:rPr>
          <w:rFonts w:ascii="Times New Roman" w:hAnsi="Times New Roman"/>
        </w:rPr>
        <w:t xml:space="preserve"> (New York, NY: Necro, 2014)</w:t>
      </w:r>
    </w:p>
  </w:footnote>
  <w:footnote w:id="153">
    <w:p w14:paraId="0461A78D" w14:textId="77777777" w:rsidR="004D11A0" w:rsidRPr="00AB2486" w:rsidRDefault="004D11A0" w:rsidP="009275CA">
      <w:pPr>
        <w:pStyle w:val="FootnoteText"/>
        <w:rPr>
          <w:rFonts w:ascii="Times New Roman" w:hAnsi="Times New Roman"/>
        </w:rPr>
      </w:pPr>
      <w:r w:rsidRPr="00AB2486">
        <w:rPr>
          <w:rStyle w:val="FootnoteReference"/>
        </w:rPr>
        <w:footnoteRef/>
      </w:r>
      <w:r w:rsidRPr="00AB2486">
        <w:rPr>
          <w:rFonts w:ascii="Times New Roman" w:hAnsi="Times New Roman"/>
        </w:rPr>
        <w:t xml:space="preserve"> Explored in section 1.2, above.</w:t>
      </w:r>
    </w:p>
  </w:footnote>
  <w:footnote w:id="154">
    <w:p w14:paraId="3165756F" w14:textId="77777777" w:rsidR="004D11A0" w:rsidRPr="00AB2486" w:rsidRDefault="004D11A0">
      <w:pPr>
        <w:pStyle w:val="FootnoteText"/>
        <w:rPr>
          <w:rFonts w:ascii="Times New Roman" w:hAnsi="Times New Roman"/>
        </w:rPr>
      </w:pPr>
      <w:r w:rsidRPr="00AB2486">
        <w:rPr>
          <w:rStyle w:val="FootnoteReference"/>
        </w:rPr>
        <w:footnoteRef/>
      </w:r>
      <w:r w:rsidRPr="00AB2486">
        <w:rPr>
          <w:rFonts w:ascii="Times New Roman" w:hAnsi="Times New Roman"/>
        </w:rPr>
        <w:t xml:space="preserve"> Horror has been defined as that which ‘…shocks or even frightens the reader…’ but is also recognised as being ‘…perhaps a mode rather than an identifiable genre…’ </w:t>
      </w:r>
      <w:r>
        <w:rPr>
          <w:rFonts w:ascii="Times New Roman" w:hAnsi="Times New Roman"/>
        </w:rPr>
        <w:t xml:space="preserve">Cuddon, </w:t>
      </w:r>
      <w:r w:rsidRPr="00E230EA">
        <w:rPr>
          <w:rFonts w:ascii="Times New Roman" w:hAnsi="Times New Roman"/>
          <w:i/>
        </w:rPr>
        <w:t>Dictionary of Literary Terms</w:t>
      </w:r>
      <w:r>
        <w:rPr>
          <w:rFonts w:ascii="Times New Roman" w:hAnsi="Times New Roman"/>
        </w:rPr>
        <w:t>, ‘Horror Story, pp. 388 – 400, p. 388</w:t>
      </w:r>
    </w:p>
  </w:footnote>
  <w:footnote w:id="155">
    <w:p w14:paraId="1C56F96B" w14:textId="77777777" w:rsidR="004D11A0" w:rsidRPr="00C94A62" w:rsidRDefault="004D11A0" w:rsidP="009275CA">
      <w:pPr>
        <w:pStyle w:val="FootnoteText"/>
        <w:rPr>
          <w:rFonts w:ascii="Times New Roman" w:hAnsi="Times New Roman"/>
        </w:rPr>
      </w:pPr>
      <w:r w:rsidRPr="00AB2486">
        <w:rPr>
          <w:rStyle w:val="FootnoteReference"/>
        </w:rPr>
        <w:footnoteRef/>
      </w:r>
      <w:r w:rsidRPr="00AB2486">
        <w:rPr>
          <w:rFonts w:ascii="Times New Roman" w:hAnsi="Times New Roman"/>
        </w:rPr>
        <w:t xml:space="preserve"> SD Tucker, ‘Russell Kirk Part Two</w:t>
      </w:r>
      <w:r w:rsidRPr="0075591B">
        <w:rPr>
          <w:rFonts w:ascii="Times New Roman" w:hAnsi="Times New Roman"/>
        </w:rPr>
        <w:t xml:space="preserve">: The Never-Ending Tory’, </w:t>
      </w:r>
      <w:r w:rsidRPr="0075591B">
        <w:rPr>
          <w:rFonts w:ascii="Times New Roman" w:hAnsi="Times New Roman"/>
          <w:i/>
        </w:rPr>
        <w:t>Fortean Times</w:t>
      </w:r>
      <w:r w:rsidRPr="0075591B">
        <w:rPr>
          <w:rFonts w:ascii="Times New Roman" w:hAnsi="Times New Roman"/>
        </w:rPr>
        <w:t xml:space="preserve"> no. 362, January</w:t>
      </w:r>
      <w:r w:rsidRPr="00C94A62">
        <w:rPr>
          <w:rFonts w:ascii="Times New Roman" w:hAnsi="Times New Roman"/>
        </w:rPr>
        <w:t xml:space="preserve"> 2018, pp. 50 -3, p. 51.</w:t>
      </w:r>
      <w:r>
        <w:rPr>
          <w:rFonts w:ascii="Times New Roman" w:hAnsi="Times New Roman"/>
        </w:rPr>
        <w:t xml:space="preserve"> See, for example, Russell Kirk, </w:t>
      </w:r>
      <w:r w:rsidRPr="00C94A62">
        <w:rPr>
          <w:rFonts w:ascii="Times New Roman" w:hAnsi="Times New Roman"/>
          <w:i/>
        </w:rPr>
        <w:t>The Surly Sullen Bell:</w:t>
      </w:r>
      <w:r w:rsidRPr="00C94A62">
        <w:rPr>
          <w:i/>
        </w:rPr>
        <w:t xml:space="preserve"> </w:t>
      </w:r>
      <w:r w:rsidRPr="00C94A62">
        <w:rPr>
          <w:rFonts w:ascii="Times New Roman" w:hAnsi="Times New Roman"/>
          <w:i/>
        </w:rPr>
        <w:t>Ten Stories and Sketches, Uncanny or Uncomfortable, with a Note on the Ghostly Tale</w:t>
      </w:r>
      <w:r>
        <w:rPr>
          <w:rFonts w:ascii="Times New Roman" w:hAnsi="Times New Roman"/>
        </w:rPr>
        <w:t xml:space="preserve"> (New York, NY: Fleet, 1962). It should be noted that Kirk believed his home was very much a </w:t>
      </w:r>
      <w:r w:rsidRPr="0068246F">
        <w:rPr>
          <w:rFonts w:ascii="Times New Roman" w:hAnsi="Times New Roman"/>
          <w:i/>
        </w:rPr>
        <w:t>positive</w:t>
      </w:r>
      <w:r>
        <w:rPr>
          <w:rFonts w:ascii="Times New Roman" w:hAnsi="Times New Roman"/>
        </w:rPr>
        <w:t xml:space="preserve"> supernatural force.</w:t>
      </w:r>
    </w:p>
  </w:footnote>
  <w:footnote w:id="156">
    <w:p w14:paraId="4FAB4C65" w14:textId="77777777" w:rsidR="004D11A0" w:rsidRDefault="004D11A0" w:rsidP="009275CA">
      <w:pPr>
        <w:pStyle w:val="FootnoteText"/>
      </w:pPr>
      <w:r w:rsidRPr="006167A0">
        <w:rPr>
          <w:rStyle w:val="FootnoteReference"/>
        </w:rPr>
        <w:footnoteRef/>
      </w:r>
      <w:r w:rsidRPr="006167A0">
        <w:rPr>
          <w:rFonts w:ascii="Times New Roman" w:hAnsi="Times New Roman"/>
        </w:rPr>
        <w:t xml:space="preserve"> See S. T. Joshi, </w:t>
      </w:r>
      <w:r w:rsidRPr="006167A0">
        <w:rPr>
          <w:rFonts w:ascii="Times New Roman" w:hAnsi="Times New Roman"/>
          <w:i/>
        </w:rPr>
        <w:t>Unutterable Horror: A History of Supernatural Fiction, Vol. 2: The Twentieth and Twenty-First Centuries</w:t>
      </w:r>
      <w:r w:rsidRPr="006167A0">
        <w:rPr>
          <w:rFonts w:ascii="Times New Roman" w:hAnsi="Times New Roman"/>
        </w:rPr>
        <w:t xml:space="preserve"> (New York, NY: Hippocampus Press, 2014), ch. XV, ‘Anticipations of the Boom’, pp. 589 </w:t>
      </w:r>
      <w:r>
        <w:rPr>
          <w:rFonts w:ascii="Times New Roman" w:hAnsi="Times New Roman"/>
        </w:rPr>
        <w:t>–</w:t>
      </w:r>
      <w:r w:rsidRPr="006167A0">
        <w:rPr>
          <w:rFonts w:ascii="Times New Roman" w:hAnsi="Times New Roman"/>
        </w:rPr>
        <w:t xml:space="preserve"> 616</w:t>
      </w:r>
      <w:r>
        <w:rPr>
          <w:rFonts w:ascii="Times New Roman" w:hAnsi="Times New Roman"/>
        </w:rPr>
        <w:t>. See also footnote 145 above.</w:t>
      </w:r>
    </w:p>
  </w:footnote>
  <w:footnote w:id="157">
    <w:p w14:paraId="799EA650" w14:textId="77777777" w:rsidR="004D11A0" w:rsidRPr="00356C47" w:rsidRDefault="004D11A0">
      <w:pPr>
        <w:pStyle w:val="FootnoteText"/>
        <w:rPr>
          <w:rFonts w:ascii="Times New Roman" w:hAnsi="Times New Roman"/>
        </w:rPr>
      </w:pPr>
      <w:r w:rsidRPr="00356C47">
        <w:rPr>
          <w:rStyle w:val="FootnoteReference"/>
        </w:rPr>
        <w:footnoteRef/>
      </w:r>
      <w:r w:rsidRPr="00356C47">
        <w:rPr>
          <w:rFonts w:ascii="Times New Roman" w:hAnsi="Times New Roman"/>
        </w:rPr>
        <w:t xml:space="preserve"> The notion of ‘the other’ is generally used to signify a person or thing defined as a different ‘non-self’. ‘The Outsider’, of course has particular resonance for readers in the genres under examination.  See Colin Wilson, </w:t>
      </w:r>
      <w:r w:rsidRPr="00356C47">
        <w:rPr>
          <w:rFonts w:ascii="Times New Roman" w:hAnsi="Times New Roman"/>
          <w:i/>
        </w:rPr>
        <w:t>The Outsider</w:t>
      </w:r>
      <w:r w:rsidRPr="00356C47">
        <w:rPr>
          <w:rFonts w:ascii="Times New Roman" w:hAnsi="Times New Roman"/>
        </w:rPr>
        <w:t xml:space="preserve"> (London: Gollancz, 1956)</w:t>
      </w:r>
    </w:p>
  </w:footnote>
  <w:footnote w:id="158">
    <w:p w14:paraId="565F5348" w14:textId="77777777" w:rsidR="004D11A0" w:rsidRDefault="004D11A0" w:rsidP="009275CA">
      <w:pPr>
        <w:pStyle w:val="FootnoteText"/>
      </w:pPr>
      <w:r>
        <w:rPr>
          <w:rStyle w:val="FootnoteReference"/>
        </w:rPr>
        <w:footnoteRef/>
      </w:r>
      <w:r>
        <w:t xml:space="preserve"> </w:t>
      </w:r>
      <w:r w:rsidRPr="00725567">
        <w:rPr>
          <w:rFonts w:ascii="Times New Roman" w:hAnsi="Times New Roman"/>
        </w:rPr>
        <w:t>Definitions</w:t>
      </w:r>
      <w:r>
        <w:rPr>
          <w:rFonts w:ascii="Times New Roman" w:hAnsi="Times New Roman"/>
        </w:rPr>
        <w:t xml:space="preserve"> of modernism abound. Aaccording to the Tate: </w:t>
      </w:r>
      <w:r w:rsidRPr="00C11F84">
        <w:rPr>
          <w:rFonts w:ascii="Times New Roman" w:hAnsi="Times New Roman"/>
        </w:rPr>
        <w:t>Modernism refers to a global movement in society and culture that from the early decades of the twentieth century sought a new alignment with the experience and values of modern industrial life.</w:t>
      </w:r>
      <w:r>
        <w:rPr>
          <w:rFonts w:ascii="Times New Roman" w:hAnsi="Times New Roman"/>
        </w:rPr>
        <w:t xml:space="preserve">’ </w:t>
      </w:r>
      <w:hyperlink r:id="rId52" w:anchor=":~:text=Modernism%20refers%20to%20a%20global,values%20of%20modern%20industrial%20life" w:history="1">
        <w:r w:rsidRPr="003A6D42">
          <w:rPr>
            <w:rStyle w:val="Hyperlink"/>
          </w:rPr>
          <w:t>https://www.tate.org.uk/art/art-terms/m/modernism#:~:text=Modernism%20refers%20to%20a%20global,values%20of%20modern%20industrial%20life</w:t>
        </w:r>
      </w:hyperlink>
      <w:r w:rsidRPr="00C11F84">
        <w:rPr>
          <w:rFonts w:ascii="Times New Roman" w:hAnsi="Times New Roman"/>
        </w:rPr>
        <w:t>.</w:t>
      </w:r>
      <w:r>
        <w:rPr>
          <w:rFonts w:ascii="Times New Roman" w:hAnsi="Times New Roman"/>
        </w:rPr>
        <w:t xml:space="preserve"> [accessed  11 April 2022]</w:t>
      </w:r>
    </w:p>
  </w:footnote>
  <w:footnote w:id="159">
    <w:p w14:paraId="220AD3B0" w14:textId="77777777" w:rsidR="004D11A0" w:rsidRPr="00C503DC" w:rsidRDefault="004D11A0" w:rsidP="009275CA">
      <w:pPr>
        <w:pStyle w:val="FootnoteText"/>
        <w:rPr>
          <w:rFonts w:ascii="Times New Roman" w:hAnsi="Times New Roman"/>
        </w:rPr>
      </w:pPr>
      <w:r w:rsidRPr="00C75D93">
        <w:rPr>
          <w:rStyle w:val="FootnoteReference"/>
        </w:rPr>
        <w:footnoteRef/>
      </w:r>
      <w:r w:rsidRPr="00C75D93">
        <w:rPr>
          <w:rFonts w:ascii="Times New Roman" w:hAnsi="Times New Roman"/>
        </w:rPr>
        <w:t xml:space="preserve"> Sigmund Freud, </w:t>
      </w:r>
      <w:r w:rsidRPr="00C75D93">
        <w:rPr>
          <w:rFonts w:ascii="Times New Roman" w:hAnsi="Times New Roman"/>
          <w:i/>
        </w:rPr>
        <w:t>The Uncanny</w:t>
      </w:r>
      <w:r w:rsidRPr="00C75D93">
        <w:rPr>
          <w:rFonts w:ascii="Times New Roman" w:hAnsi="Times New Roman"/>
        </w:rPr>
        <w:t xml:space="preserve"> (London: Penguin</w:t>
      </w:r>
      <w:r w:rsidRPr="0002602B">
        <w:rPr>
          <w:rFonts w:ascii="Times New Roman" w:hAnsi="Times New Roman"/>
        </w:rPr>
        <w:t xml:space="preserve"> Books, 2003) trans. David McLintlock, p.123</w:t>
      </w:r>
      <w:r>
        <w:rPr>
          <w:rFonts w:ascii="Times New Roman" w:hAnsi="Times New Roman"/>
        </w:rPr>
        <w:t xml:space="preserve">. Freud’s </w:t>
      </w:r>
      <w:r w:rsidRPr="00C503DC">
        <w:rPr>
          <w:rFonts w:ascii="Times New Roman" w:hAnsi="Times New Roman"/>
        </w:rPr>
        <w:t>essay originally appeare</w:t>
      </w:r>
      <w:r>
        <w:rPr>
          <w:rFonts w:ascii="Times New Roman" w:hAnsi="Times New Roman"/>
        </w:rPr>
        <w:t>d in 1919, see also footnote 164</w:t>
      </w:r>
      <w:r w:rsidRPr="00C503DC">
        <w:rPr>
          <w:rFonts w:ascii="Times New Roman" w:hAnsi="Times New Roman"/>
        </w:rPr>
        <w:t xml:space="preserve"> below.</w:t>
      </w:r>
    </w:p>
  </w:footnote>
  <w:footnote w:id="160">
    <w:p w14:paraId="1467DB4F" w14:textId="77777777" w:rsidR="004D11A0" w:rsidRPr="004969C6" w:rsidRDefault="004D11A0" w:rsidP="009275CA">
      <w:pPr>
        <w:pStyle w:val="FootnoteText"/>
        <w:rPr>
          <w:rFonts w:ascii="Times New Roman" w:hAnsi="Times New Roman"/>
        </w:rPr>
      </w:pPr>
      <w:r w:rsidRPr="004969C6">
        <w:rPr>
          <w:rStyle w:val="FootnoteReference"/>
        </w:rPr>
        <w:footnoteRef/>
      </w:r>
      <w:r w:rsidRPr="004969C6">
        <w:rPr>
          <w:rFonts w:ascii="Times New Roman" w:hAnsi="Times New Roman"/>
        </w:rPr>
        <w:t xml:space="preserve"> Freud allows that it is perfectly rational to fear an injurious situation, for example, but wishes to explore the basis of less rational </w:t>
      </w:r>
      <w:r>
        <w:rPr>
          <w:rFonts w:ascii="Times New Roman" w:hAnsi="Times New Roman"/>
        </w:rPr>
        <w:t>aversion</w:t>
      </w:r>
      <w:r w:rsidRPr="004969C6">
        <w:rPr>
          <w:rFonts w:ascii="Times New Roman" w:hAnsi="Times New Roman"/>
        </w:rPr>
        <w:t>.</w:t>
      </w:r>
    </w:p>
  </w:footnote>
  <w:footnote w:id="161">
    <w:p w14:paraId="6F552D67" w14:textId="77777777" w:rsidR="004D11A0" w:rsidRPr="00FE7F82" w:rsidRDefault="004D11A0" w:rsidP="009275CA">
      <w:pPr>
        <w:pStyle w:val="FootnoteText"/>
        <w:rPr>
          <w:rFonts w:ascii="Times New Roman" w:hAnsi="Times New Roman"/>
        </w:rPr>
      </w:pPr>
      <w:r w:rsidRPr="00C503DC">
        <w:rPr>
          <w:rStyle w:val="FootnoteReference"/>
        </w:rPr>
        <w:footnoteRef/>
      </w:r>
      <w:r w:rsidRPr="00FE7F82">
        <w:rPr>
          <w:rFonts w:ascii="Times New Roman" w:hAnsi="Times New Roman"/>
        </w:rPr>
        <w:t xml:space="preserve"> An examination of the different natures of </w:t>
      </w:r>
      <w:r>
        <w:rPr>
          <w:rFonts w:ascii="Times New Roman" w:hAnsi="Times New Roman"/>
        </w:rPr>
        <w:t xml:space="preserve">physical </w:t>
      </w:r>
      <w:r w:rsidRPr="00FE7F82">
        <w:rPr>
          <w:rFonts w:ascii="Times New Roman" w:hAnsi="Times New Roman"/>
        </w:rPr>
        <w:t>transgression</w:t>
      </w:r>
      <w:r>
        <w:rPr>
          <w:rFonts w:ascii="Times New Roman" w:hAnsi="Times New Roman"/>
        </w:rPr>
        <w:t>s</w:t>
      </w:r>
      <w:r w:rsidRPr="00FE7F82">
        <w:rPr>
          <w:rFonts w:ascii="Times New Roman" w:hAnsi="Times New Roman"/>
        </w:rPr>
        <w:t xml:space="preserve"> to be found in varieties of horror is in Xavier Aldna Reyes, </w:t>
      </w:r>
      <w:r w:rsidRPr="00FE7F82">
        <w:rPr>
          <w:rFonts w:ascii="Times New Roman" w:hAnsi="Times New Roman"/>
          <w:i/>
        </w:rPr>
        <w:t>Body Gothic: Corporeal Transgressions in Contemporary Literature and Horror Film</w:t>
      </w:r>
      <w:r w:rsidRPr="00FE7F82">
        <w:rPr>
          <w:rFonts w:ascii="Times New Roman" w:hAnsi="Times New Roman"/>
        </w:rPr>
        <w:t xml:space="preserve"> (Cardiff: University of Wales Press, 2014)</w:t>
      </w:r>
    </w:p>
  </w:footnote>
  <w:footnote w:id="162">
    <w:p w14:paraId="31BBC21A" w14:textId="77777777" w:rsidR="004D11A0" w:rsidRPr="00CD5BA2" w:rsidRDefault="004D11A0" w:rsidP="009275CA">
      <w:pPr>
        <w:pStyle w:val="NormalWeb"/>
        <w:shd w:val="clear" w:color="auto" w:fill="FFFFFF"/>
        <w:spacing w:before="120" w:after="120" w:line="240" w:lineRule="auto"/>
        <w:rPr>
          <w:sz w:val="20"/>
          <w:szCs w:val="20"/>
          <w:lang w:eastAsia="en-GB"/>
        </w:rPr>
      </w:pPr>
      <w:r w:rsidRPr="00C503DC">
        <w:rPr>
          <w:rStyle w:val="FootnoteReference"/>
          <w:sz w:val="20"/>
          <w:szCs w:val="20"/>
        </w:rPr>
        <w:footnoteRef/>
      </w:r>
      <w:r w:rsidRPr="00C503DC">
        <w:rPr>
          <w:sz w:val="20"/>
          <w:szCs w:val="20"/>
        </w:rPr>
        <w:t xml:space="preserve"> </w:t>
      </w:r>
      <w:r w:rsidRPr="00C503DC">
        <w:rPr>
          <w:bCs/>
          <w:i/>
          <w:sz w:val="20"/>
          <w:szCs w:val="20"/>
          <w:lang w:eastAsia="en-GB"/>
        </w:rPr>
        <w:t>The Addams Family</w:t>
      </w:r>
      <w:r w:rsidRPr="00C503DC">
        <w:rPr>
          <w:sz w:val="20"/>
          <w:szCs w:val="20"/>
          <w:lang w:eastAsia="en-GB"/>
        </w:rPr>
        <w:t> details a group of fictional characters created by </w:t>
      </w:r>
      <w:hyperlink r:id="rId53" w:tooltip="United States" w:history="1">
        <w:r w:rsidRPr="00C503DC">
          <w:rPr>
            <w:sz w:val="20"/>
            <w:szCs w:val="20"/>
            <w:lang w:eastAsia="en-GB"/>
          </w:rPr>
          <w:t>American</w:t>
        </w:r>
      </w:hyperlink>
      <w:r w:rsidRPr="00C503DC">
        <w:rPr>
          <w:sz w:val="20"/>
          <w:szCs w:val="20"/>
          <w:lang w:eastAsia="en-GB"/>
        </w:rPr>
        <w:t> </w:t>
      </w:r>
      <w:hyperlink r:id="rId54" w:tooltip="Cartoonist" w:history="1">
        <w:r w:rsidRPr="00C503DC">
          <w:rPr>
            <w:sz w:val="20"/>
            <w:szCs w:val="20"/>
            <w:lang w:eastAsia="en-GB"/>
          </w:rPr>
          <w:t>cartoonist</w:t>
        </w:r>
      </w:hyperlink>
      <w:r w:rsidRPr="00C503DC">
        <w:rPr>
          <w:sz w:val="20"/>
          <w:szCs w:val="20"/>
          <w:lang w:eastAsia="en-GB"/>
        </w:rPr>
        <w:t> </w:t>
      </w:r>
      <w:hyperlink r:id="rId55" w:tooltip="Charles Addams" w:history="1">
        <w:r w:rsidRPr="00C503DC">
          <w:rPr>
            <w:sz w:val="20"/>
            <w:szCs w:val="20"/>
            <w:lang w:eastAsia="en-GB"/>
          </w:rPr>
          <w:t>Charles Addams</w:t>
        </w:r>
      </w:hyperlink>
      <w:r w:rsidRPr="00C503DC">
        <w:rPr>
          <w:sz w:val="20"/>
          <w:szCs w:val="20"/>
          <w:lang w:eastAsia="en-GB"/>
        </w:rPr>
        <w:t xml:space="preserve"> (1912 – 1988), intended as a satirical inversion of the ideal American family; an eccentric clan delighting in the </w:t>
      </w:r>
      <w:hyperlink r:id="rId56" w:tooltip="Macabre" w:history="1">
        <w:r w:rsidRPr="00C503DC">
          <w:rPr>
            <w:sz w:val="20"/>
            <w:szCs w:val="20"/>
            <w:lang w:eastAsia="en-GB"/>
          </w:rPr>
          <w:t>macabre</w:t>
        </w:r>
      </w:hyperlink>
      <w:r w:rsidRPr="00C503DC">
        <w:rPr>
          <w:sz w:val="20"/>
          <w:szCs w:val="20"/>
          <w:lang w:eastAsia="en-GB"/>
        </w:rPr>
        <w:t> and in disturbing conventional</w:t>
      </w:r>
      <w:r w:rsidRPr="0002602B">
        <w:rPr>
          <w:sz w:val="20"/>
          <w:szCs w:val="20"/>
          <w:lang w:eastAsia="en-GB"/>
        </w:rPr>
        <w:t xml:space="preserve"> folk</w:t>
      </w:r>
      <w:r>
        <w:rPr>
          <w:sz w:val="20"/>
          <w:szCs w:val="20"/>
          <w:lang w:eastAsia="en-GB"/>
        </w:rPr>
        <w:t xml:space="preserve"> and accepted mores</w:t>
      </w:r>
      <w:r w:rsidRPr="0002602B">
        <w:rPr>
          <w:sz w:val="20"/>
          <w:szCs w:val="20"/>
          <w:lang w:eastAsia="en-GB"/>
        </w:rPr>
        <w:t xml:space="preserve">. </w:t>
      </w:r>
      <w:r>
        <w:rPr>
          <w:sz w:val="20"/>
          <w:szCs w:val="20"/>
          <w:lang w:eastAsia="en-GB"/>
        </w:rPr>
        <w:t>The family</w:t>
      </w:r>
      <w:r w:rsidRPr="0002602B">
        <w:rPr>
          <w:sz w:val="20"/>
          <w:szCs w:val="20"/>
          <w:lang w:eastAsia="en-GB"/>
        </w:rPr>
        <w:t xml:space="preserve"> originally appea</w:t>
      </w:r>
      <w:r>
        <w:rPr>
          <w:sz w:val="20"/>
          <w:szCs w:val="20"/>
          <w:lang w:eastAsia="en-GB"/>
        </w:rPr>
        <w:t xml:space="preserve">red in an otherwise unrelated group </w:t>
      </w:r>
      <w:r w:rsidRPr="00CD5BA2">
        <w:rPr>
          <w:sz w:val="20"/>
          <w:szCs w:val="20"/>
          <w:lang w:eastAsia="en-GB"/>
        </w:rPr>
        <w:t>of one hundred and fifty</w:t>
      </w:r>
      <w:r w:rsidRPr="0002602B">
        <w:rPr>
          <w:sz w:val="20"/>
          <w:szCs w:val="20"/>
          <w:lang w:eastAsia="en-GB"/>
        </w:rPr>
        <w:t xml:space="preserve"> single panel cartoons in </w:t>
      </w:r>
      <w:hyperlink r:id="rId57" w:tooltip="The New Yorker" w:history="1">
        <w:r w:rsidRPr="0002602B">
          <w:rPr>
            <w:i/>
            <w:iCs/>
            <w:sz w:val="20"/>
            <w:szCs w:val="20"/>
            <w:lang w:eastAsia="en-GB"/>
          </w:rPr>
          <w:t>The New Yorker</w:t>
        </w:r>
      </w:hyperlink>
      <w:r w:rsidRPr="0002602B">
        <w:rPr>
          <w:sz w:val="20"/>
          <w:szCs w:val="20"/>
          <w:lang w:eastAsia="en-GB"/>
        </w:rPr>
        <w:t> </w:t>
      </w:r>
      <w:r w:rsidRPr="00CD5BA2">
        <w:rPr>
          <w:sz w:val="20"/>
          <w:szCs w:val="20"/>
          <w:lang w:eastAsia="en-GB"/>
        </w:rPr>
        <w:t xml:space="preserve">and other outlets, </w:t>
      </w:r>
      <w:r w:rsidRPr="0002602B">
        <w:rPr>
          <w:sz w:val="20"/>
          <w:szCs w:val="20"/>
          <w:lang w:eastAsia="en-GB"/>
        </w:rPr>
        <w:t xml:space="preserve">between their debut in 1938 and </w:t>
      </w:r>
      <w:r w:rsidRPr="00CD5BA2">
        <w:rPr>
          <w:sz w:val="20"/>
          <w:szCs w:val="20"/>
          <w:lang w:eastAsia="en-GB"/>
        </w:rPr>
        <w:t>the</w:t>
      </w:r>
      <w:r w:rsidRPr="0002602B">
        <w:rPr>
          <w:sz w:val="20"/>
          <w:szCs w:val="20"/>
          <w:lang w:eastAsia="en-GB"/>
        </w:rPr>
        <w:t xml:space="preserve"> death</w:t>
      </w:r>
      <w:r w:rsidRPr="00CD5BA2">
        <w:rPr>
          <w:sz w:val="20"/>
          <w:szCs w:val="20"/>
          <w:lang w:eastAsia="en-GB"/>
        </w:rPr>
        <w:t xml:space="preserve"> of Charles Addams in 1988</w:t>
      </w:r>
      <w:r w:rsidRPr="0002602B">
        <w:rPr>
          <w:sz w:val="20"/>
          <w:szCs w:val="20"/>
          <w:lang w:eastAsia="en-GB"/>
        </w:rPr>
        <w:t xml:space="preserve">. </w:t>
      </w:r>
      <w:r w:rsidRPr="00CD5BA2">
        <w:rPr>
          <w:sz w:val="20"/>
          <w:szCs w:val="20"/>
          <w:lang w:eastAsia="en-GB"/>
        </w:rPr>
        <w:t>The concept</w:t>
      </w:r>
      <w:r w:rsidRPr="0002602B">
        <w:rPr>
          <w:sz w:val="20"/>
          <w:szCs w:val="20"/>
          <w:lang w:eastAsia="en-GB"/>
        </w:rPr>
        <w:t xml:space="preserve"> </w:t>
      </w:r>
      <w:r w:rsidRPr="00CD5BA2">
        <w:rPr>
          <w:sz w:val="20"/>
          <w:szCs w:val="20"/>
          <w:lang w:eastAsia="en-GB"/>
        </w:rPr>
        <w:t>has</w:t>
      </w:r>
      <w:r w:rsidRPr="0002602B">
        <w:rPr>
          <w:sz w:val="20"/>
          <w:szCs w:val="20"/>
          <w:lang w:eastAsia="en-GB"/>
        </w:rPr>
        <w:t xml:space="preserve"> since been adapted to other media, including television series (both live and animated), films, video games and a </w:t>
      </w:r>
      <w:r w:rsidRPr="00CD5BA2">
        <w:rPr>
          <w:sz w:val="20"/>
          <w:szCs w:val="20"/>
          <w:lang w:eastAsia="en-GB"/>
        </w:rPr>
        <w:t xml:space="preserve">2010 </w:t>
      </w:r>
      <w:hyperlink r:id="rId58" w:tooltip="The Addams Family (musical)" w:history="1">
        <w:r w:rsidRPr="0002602B">
          <w:rPr>
            <w:sz w:val="20"/>
            <w:szCs w:val="20"/>
            <w:lang w:eastAsia="en-GB"/>
          </w:rPr>
          <w:t>musical</w:t>
        </w:r>
      </w:hyperlink>
      <w:r>
        <w:rPr>
          <w:sz w:val="20"/>
          <w:szCs w:val="20"/>
          <w:lang w:eastAsia="en-GB"/>
        </w:rPr>
        <w:t>.</w:t>
      </w:r>
    </w:p>
  </w:footnote>
  <w:footnote w:id="163">
    <w:p w14:paraId="0B1238B0" w14:textId="77777777" w:rsidR="004D11A0" w:rsidRPr="00D419D7" w:rsidRDefault="004D11A0" w:rsidP="009275CA">
      <w:pPr>
        <w:pStyle w:val="FootnoteText"/>
        <w:rPr>
          <w:rFonts w:ascii="Times New Roman" w:hAnsi="Times New Roman"/>
        </w:rPr>
      </w:pPr>
      <w:r w:rsidRPr="00CD5BA2">
        <w:rPr>
          <w:rStyle w:val="FootnoteReference"/>
        </w:rPr>
        <w:footnoteRef/>
      </w:r>
      <w:r w:rsidRPr="00CD5BA2">
        <w:rPr>
          <w:rFonts w:ascii="Times New Roman" w:hAnsi="Times New Roman"/>
        </w:rPr>
        <w:t xml:space="preserve"> </w:t>
      </w:r>
      <w:r w:rsidRPr="00D419D7">
        <w:rPr>
          <w:rFonts w:ascii="Times New Roman" w:hAnsi="Times New Roman"/>
          <w:i/>
        </w:rPr>
        <w:t>The Uncanny</w:t>
      </w:r>
      <w:r w:rsidRPr="00D419D7">
        <w:rPr>
          <w:rFonts w:ascii="Times New Roman" w:hAnsi="Times New Roman"/>
        </w:rPr>
        <w:t>, p. 124.</w:t>
      </w:r>
    </w:p>
  </w:footnote>
  <w:footnote w:id="164">
    <w:p w14:paraId="5515783A" w14:textId="77777777" w:rsidR="004D11A0" w:rsidRPr="00C504E9" w:rsidRDefault="004D11A0" w:rsidP="009275CA">
      <w:pPr>
        <w:pStyle w:val="FootnoteText"/>
        <w:rPr>
          <w:rFonts w:ascii="Times New Roman" w:hAnsi="Times New Roman"/>
        </w:rPr>
      </w:pPr>
      <w:r w:rsidRPr="00D419D7">
        <w:rPr>
          <w:rStyle w:val="FootnoteReference"/>
        </w:rPr>
        <w:footnoteRef/>
      </w:r>
      <w:r w:rsidRPr="00D419D7">
        <w:rPr>
          <w:rFonts w:ascii="Times New Roman" w:hAnsi="Times New Roman"/>
        </w:rPr>
        <w:t xml:space="preserve"> </w:t>
      </w:r>
      <w:r>
        <w:rPr>
          <w:rFonts w:ascii="Times New Roman" w:hAnsi="Times New Roman"/>
          <w:color w:val="252525"/>
          <w:shd w:val="clear" w:color="auto" w:fill="FFFFFF"/>
        </w:rPr>
        <w:t>In the</w:t>
      </w:r>
      <w:r w:rsidRPr="00D419D7">
        <w:rPr>
          <w:rFonts w:ascii="Times New Roman" w:hAnsi="Times New Roman"/>
          <w:color w:val="252525"/>
          <w:shd w:val="clear" w:color="auto" w:fill="FFFFFF"/>
        </w:rPr>
        <w:t xml:space="preserve"> 1906 paper, </w:t>
      </w:r>
      <w:r w:rsidRPr="00D419D7">
        <w:rPr>
          <w:rFonts w:ascii="Times New Roman" w:hAnsi="Times New Roman"/>
          <w:i/>
          <w:iCs/>
          <w:color w:val="252525"/>
          <w:shd w:val="clear" w:color="auto" w:fill="FFFFFF"/>
        </w:rPr>
        <w:t>On the Psychology of the Uncanny</w:t>
      </w:r>
      <w:r>
        <w:rPr>
          <w:rFonts w:ascii="Times New Roman" w:hAnsi="Times New Roman"/>
          <w:i/>
          <w:iCs/>
          <w:color w:val="252525"/>
          <w:shd w:val="clear" w:color="auto" w:fill="FFFFFF"/>
        </w:rPr>
        <w:t xml:space="preserve">. </w:t>
      </w:r>
      <w:r>
        <w:rPr>
          <w:rFonts w:ascii="Times New Roman" w:hAnsi="Times New Roman"/>
          <w:iCs/>
          <w:color w:val="252525"/>
          <w:shd w:val="clear" w:color="auto" w:fill="FFFFFF"/>
        </w:rPr>
        <w:t xml:space="preserve">See </w:t>
      </w:r>
      <w:hyperlink r:id="rId59" w:history="1">
        <w:r w:rsidRPr="00D419D7">
          <w:rPr>
            <w:rStyle w:val="Hyperlink"/>
          </w:rPr>
          <w:t>http://art3idea.psu.edu/locus/Jentsch_uncanny.pdf</w:t>
        </w:r>
      </w:hyperlink>
      <w:r w:rsidRPr="00D419D7">
        <w:rPr>
          <w:rFonts w:ascii="Times New Roman" w:hAnsi="Times New Roman"/>
        </w:rPr>
        <w:t xml:space="preserve"> [accessed 7 April 2014</w:t>
      </w:r>
      <w:r>
        <w:t xml:space="preserve">] </w:t>
      </w:r>
      <w:r>
        <w:rPr>
          <w:rStyle w:val="apple-converted-space"/>
          <w:rFonts w:ascii="Times New Roman" w:hAnsi="Times New Roman"/>
          <w:color w:val="252525"/>
          <w:shd w:val="clear" w:color="auto" w:fill="FFFFFF"/>
        </w:rPr>
        <w:t xml:space="preserve">Jentsch proposes that the uncanny is a result of </w:t>
      </w:r>
      <w:r w:rsidRPr="00C504E9">
        <w:rPr>
          <w:rStyle w:val="apple-converted-space"/>
          <w:rFonts w:ascii="Times New Roman" w:hAnsi="Times New Roman"/>
          <w:color w:val="252525"/>
          <w:shd w:val="clear" w:color="auto" w:fill="FFFFFF"/>
        </w:rPr>
        <w:t>a feeling of disorienta</w:t>
      </w:r>
      <w:r w:rsidRPr="00A6524B">
        <w:rPr>
          <w:rStyle w:val="apple-converted-space"/>
          <w:rFonts w:ascii="Times New Roman" w:hAnsi="Times New Roman"/>
          <w:color w:val="252525"/>
          <w:shd w:val="clear" w:color="auto" w:fill="FFFFFF"/>
        </w:rPr>
        <w:t xml:space="preserve">tion, and it is this insight which Freud develops in his better-known treatment. This is not that far removed from Jackson’s definition of ‘the fantastic’ given above, and describes </w:t>
      </w:r>
      <w:r w:rsidRPr="00C504E9">
        <w:rPr>
          <w:rStyle w:val="apple-converted-space"/>
          <w:rFonts w:ascii="Times New Roman" w:hAnsi="Times New Roman"/>
          <w:color w:val="252525"/>
          <w:shd w:val="clear" w:color="auto" w:fill="FFFFFF"/>
        </w:rPr>
        <w:t>the ‘familial trait’ which distinctively links these related genres and sub-genres.</w:t>
      </w:r>
    </w:p>
  </w:footnote>
  <w:footnote w:id="165">
    <w:p w14:paraId="33B21D11" w14:textId="77777777" w:rsidR="004D11A0" w:rsidRPr="00FE7F82" w:rsidRDefault="004D11A0" w:rsidP="009275CA">
      <w:pPr>
        <w:pStyle w:val="FootnoteText"/>
        <w:rPr>
          <w:rFonts w:ascii="Times New Roman" w:hAnsi="Times New Roman"/>
        </w:rPr>
      </w:pPr>
      <w:r w:rsidRPr="00A6524B">
        <w:rPr>
          <w:rStyle w:val="FootnoteReference"/>
        </w:rPr>
        <w:footnoteRef/>
      </w:r>
      <w:r w:rsidRPr="00A6524B">
        <w:rPr>
          <w:rFonts w:ascii="Times New Roman" w:hAnsi="Times New Roman"/>
        </w:rPr>
        <w:t xml:space="preserve"> See also </w:t>
      </w:r>
      <w:r>
        <w:rPr>
          <w:rFonts w:ascii="Times New Roman" w:hAnsi="Times New Roman"/>
        </w:rPr>
        <w:t>section 1.3.4 and footnote 172 below, which explore</w:t>
      </w:r>
      <w:r w:rsidRPr="00A6524B">
        <w:rPr>
          <w:rFonts w:ascii="Times New Roman" w:hAnsi="Times New Roman"/>
        </w:rPr>
        <w:t xml:space="preserve"> the prevalence of mirrors</w:t>
      </w:r>
      <w:r>
        <w:rPr>
          <w:rFonts w:ascii="Times New Roman" w:hAnsi="Times New Roman"/>
        </w:rPr>
        <w:t xml:space="preserve"> in stories of the supernatural and section 1.3.6, </w:t>
      </w:r>
      <w:r w:rsidRPr="00E51A53">
        <w:rPr>
          <w:rFonts w:ascii="Times New Roman" w:hAnsi="Times New Roman"/>
          <w:i/>
        </w:rPr>
        <w:t>Reflections of Reality</w:t>
      </w:r>
      <w:r>
        <w:rPr>
          <w:rFonts w:ascii="Times New Roman" w:hAnsi="Times New Roman"/>
        </w:rPr>
        <w:t>.</w:t>
      </w:r>
    </w:p>
  </w:footnote>
  <w:footnote w:id="166">
    <w:p w14:paraId="5311E067" w14:textId="77777777" w:rsidR="004D11A0" w:rsidRPr="00FE7F82" w:rsidRDefault="004D11A0" w:rsidP="009275CA">
      <w:pPr>
        <w:pStyle w:val="FootnoteText"/>
        <w:rPr>
          <w:rFonts w:ascii="Times New Roman" w:hAnsi="Times New Roman"/>
          <w:i/>
        </w:rPr>
      </w:pPr>
      <w:r w:rsidRPr="00C504E9">
        <w:rPr>
          <w:rStyle w:val="FootnoteReference"/>
        </w:rPr>
        <w:footnoteRef/>
      </w:r>
      <w:r w:rsidRPr="00FE7F82">
        <w:rPr>
          <w:rFonts w:ascii="Times New Roman" w:hAnsi="Times New Roman"/>
        </w:rPr>
        <w:t xml:space="preserve"> It is important to note here that many stories of the sort we are examining not only involve transgressions but are created by persons who have ‘transgressed’ various societal norms</w:t>
      </w:r>
      <w:r>
        <w:rPr>
          <w:rFonts w:ascii="Times New Roman" w:hAnsi="Times New Roman"/>
        </w:rPr>
        <w:t xml:space="preserve"> and are ‘outsiders’ by virtue of birth, background or choice</w:t>
      </w:r>
      <w:r w:rsidRPr="00FE7F82">
        <w:rPr>
          <w:rFonts w:ascii="Times New Roman" w:hAnsi="Times New Roman"/>
        </w:rPr>
        <w:t xml:space="preserve">. It is beyond the scope of this essay to look at this in </w:t>
      </w:r>
      <w:r>
        <w:rPr>
          <w:rFonts w:ascii="Times New Roman" w:hAnsi="Times New Roman"/>
        </w:rPr>
        <w:t xml:space="preserve"> detail</w:t>
      </w:r>
      <w:r w:rsidRPr="00FE7F82">
        <w:rPr>
          <w:rFonts w:ascii="Times New Roman" w:hAnsi="Times New Roman"/>
        </w:rPr>
        <w:t>, but one such discussion</w:t>
      </w:r>
      <w:r>
        <w:rPr>
          <w:rFonts w:ascii="Times New Roman" w:hAnsi="Times New Roman"/>
        </w:rPr>
        <w:t xml:space="preserve"> concerning both authors and their themes</w:t>
      </w:r>
      <w:r w:rsidRPr="00FE7F82">
        <w:rPr>
          <w:rFonts w:ascii="Times New Roman" w:hAnsi="Times New Roman"/>
        </w:rPr>
        <w:t xml:space="preserve"> is to be found in Jenny DiPlacidi,  </w:t>
      </w:r>
      <w:r w:rsidRPr="00FE7F82">
        <w:rPr>
          <w:rFonts w:ascii="Times New Roman" w:hAnsi="Times New Roman"/>
          <w:i/>
        </w:rPr>
        <w:t>Gothic I</w:t>
      </w:r>
      <w:r w:rsidRPr="00A6524B">
        <w:rPr>
          <w:rFonts w:ascii="Times New Roman" w:hAnsi="Times New Roman"/>
          <w:i/>
        </w:rPr>
        <w:t>ncest</w:t>
      </w:r>
      <w:r>
        <w:rPr>
          <w:rFonts w:ascii="Times New Roman" w:hAnsi="Times New Roman"/>
          <w:i/>
        </w:rPr>
        <w:t xml:space="preserve">: </w:t>
      </w:r>
      <w:r w:rsidRPr="00FE7F82">
        <w:rPr>
          <w:rFonts w:ascii="Times New Roman" w:hAnsi="Times New Roman"/>
          <w:i/>
        </w:rPr>
        <w:t xml:space="preserve">Gender, Sexuality and Transgression </w:t>
      </w:r>
      <w:r w:rsidRPr="00FE7F82">
        <w:rPr>
          <w:rFonts w:ascii="Times New Roman" w:hAnsi="Times New Roman"/>
        </w:rPr>
        <w:t>(Manchester: Manchester University Press, 2018)</w:t>
      </w:r>
    </w:p>
  </w:footnote>
  <w:footnote w:id="167">
    <w:p w14:paraId="6FDAB757" w14:textId="77777777" w:rsidR="004D11A0" w:rsidRPr="005B15B1" w:rsidRDefault="004D11A0" w:rsidP="009275CA">
      <w:pPr>
        <w:pStyle w:val="FootnoteText"/>
        <w:rPr>
          <w:rFonts w:ascii="Times New Roman" w:hAnsi="Times New Roman"/>
        </w:rPr>
      </w:pPr>
      <w:r w:rsidRPr="00C504E9">
        <w:rPr>
          <w:rStyle w:val="FootnoteReference"/>
        </w:rPr>
        <w:footnoteRef/>
      </w:r>
      <w:r w:rsidRPr="00A6524B">
        <w:rPr>
          <w:rFonts w:ascii="Times New Roman" w:hAnsi="Times New Roman"/>
        </w:rPr>
        <w:t xml:space="preserve"> Freud, </w:t>
      </w:r>
      <w:r w:rsidRPr="00A6524B">
        <w:rPr>
          <w:rFonts w:ascii="Times New Roman" w:hAnsi="Times New Roman"/>
          <w:i/>
        </w:rPr>
        <w:t>The Uncanny</w:t>
      </w:r>
      <w:r w:rsidRPr="00A6524B">
        <w:rPr>
          <w:rFonts w:ascii="Times New Roman" w:hAnsi="Times New Roman"/>
        </w:rPr>
        <w:t>, p. 132.</w:t>
      </w:r>
      <w:r w:rsidRPr="00A6524B">
        <w:rPr>
          <w:rStyle w:val="apple-converted-space"/>
          <w:rFonts w:ascii="Times New Roman" w:hAnsi="Times New Roman"/>
          <w:color w:val="252525"/>
          <w:shd w:val="clear" w:color="auto" w:fill="FFFFFF"/>
        </w:rPr>
        <w:t xml:space="preserve"> Freud quotes Friedrich Schelling (1773 – 1854) that the uncanny</w:t>
      </w:r>
      <w:r>
        <w:rPr>
          <w:rStyle w:val="apple-converted-space"/>
          <w:rFonts w:ascii="Times New Roman" w:hAnsi="Times New Roman"/>
          <w:color w:val="252525"/>
          <w:shd w:val="clear" w:color="auto" w:fill="FFFFFF"/>
        </w:rPr>
        <w:t xml:space="preserve"> is ‘…that which ought to have remained…secret and hidden but has come to light...’ which seems to capture the essence of those places which somehow allow ingress into ‘other’ places. I am reminded of a Lovecraft quotation to describe the horror felt by a protagonist: ‘…things have learnt to walk which ought to crawl…’, ‘The Festival’, in </w:t>
      </w:r>
      <w:r w:rsidRPr="00FE7F82">
        <w:rPr>
          <w:rStyle w:val="apple-converted-space"/>
          <w:rFonts w:ascii="Times New Roman" w:hAnsi="Times New Roman"/>
          <w:i/>
          <w:color w:val="252525"/>
          <w:shd w:val="clear" w:color="auto" w:fill="FFFFFF"/>
        </w:rPr>
        <w:t>Weird Tales</w:t>
      </w:r>
      <w:r>
        <w:rPr>
          <w:rStyle w:val="apple-converted-space"/>
          <w:rFonts w:ascii="Times New Roman" w:hAnsi="Times New Roman"/>
          <w:color w:val="252525"/>
          <w:shd w:val="clear" w:color="auto" w:fill="FFFFFF"/>
        </w:rPr>
        <w:t xml:space="preserve">, </w:t>
      </w:r>
      <w:r w:rsidRPr="005B15B1">
        <w:rPr>
          <w:rStyle w:val="apple-converted-space"/>
          <w:rFonts w:ascii="Times New Roman" w:hAnsi="Times New Roman"/>
          <w:shd w:val="clear" w:color="auto" w:fill="FFFFFF"/>
        </w:rPr>
        <w:t>January 1925, pp. 169 - 75</w:t>
      </w:r>
    </w:p>
  </w:footnote>
  <w:footnote w:id="168">
    <w:p w14:paraId="34B88256" w14:textId="77777777" w:rsidR="004D11A0" w:rsidRPr="00FE7F82" w:rsidRDefault="004D11A0" w:rsidP="009275CA">
      <w:pPr>
        <w:pStyle w:val="FootnoteText"/>
        <w:rPr>
          <w:rFonts w:ascii="Times New Roman" w:hAnsi="Times New Roman"/>
        </w:rPr>
      </w:pPr>
      <w:r w:rsidRPr="005B15B1">
        <w:rPr>
          <w:rStyle w:val="FootnoteReference"/>
        </w:rPr>
        <w:footnoteRef/>
      </w:r>
      <w:r w:rsidRPr="005B15B1">
        <w:rPr>
          <w:rFonts w:ascii="Times New Roman" w:hAnsi="Times New Roman"/>
        </w:rPr>
        <w:t xml:space="preserve"> </w:t>
      </w:r>
      <w:r w:rsidRPr="005B15B1">
        <w:rPr>
          <w:rFonts w:ascii="Times New Roman" w:hAnsi="Times New Roman"/>
          <w:bCs/>
          <w:iCs/>
        </w:rPr>
        <w:t>Le Théâtre du Grand-Guignol</w:t>
      </w:r>
      <w:r w:rsidRPr="005B15B1">
        <w:rPr>
          <w:rFonts w:ascii="Times New Roman" w:hAnsi="Times New Roman"/>
        </w:rPr>
        <w:t xml:space="preserve"> or The Theatre of the Great Puppet is more commonly known as the </w:t>
      </w:r>
      <w:r w:rsidRPr="005B15B1">
        <w:rPr>
          <w:rFonts w:ascii="Times New Roman" w:hAnsi="Times New Roman"/>
          <w:bCs/>
        </w:rPr>
        <w:t>Grand Guignol</w:t>
      </w:r>
      <w:r w:rsidRPr="005B15B1">
        <w:rPr>
          <w:rFonts w:ascii="Times New Roman" w:hAnsi="Times New Roman"/>
        </w:rPr>
        <w:t>. It was originally a theatre in the </w:t>
      </w:r>
      <w:hyperlink r:id="rId60" w:tooltip="Quartier Pigalle" w:history="1">
        <w:r w:rsidRPr="005B15B1">
          <w:rPr>
            <w:rStyle w:val="Hyperlink"/>
            <w:color w:val="auto"/>
            <w:u w:val="none"/>
          </w:rPr>
          <w:t>Pigalle</w:t>
        </w:r>
      </w:hyperlink>
      <w:r w:rsidRPr="005B15B1">
        <w:rPr>
          <w:rFonts w:ascii="Times New Roman" w:hAnsi="Times New Roman"/>
        </w:rPr>
        <w:t> neighbourhood of Paris, open from 1897 to 1962 which specialised in naturalistic </w:t>
      </w:r>
      <w:hyperlink r:id="rId61" w:tooltip="Horror and terror" w:history="1">
        <w:r w:rsidRPr="005B15B1">
          <w:rPr>
            <w:rStyle w:val="Hyperlink"/>
            <w:color w:val="auto"/>
            <w:u w:val="none"/>
          </w:rPr>
          <w:t>horror</w:t>
        </w:r>
      </w:hyperlink>
      <w:r w:rsidRPr="005B15B1">
        <w:rPr>
          <w:rStyle w:val="Hyperlink"/>
          <w:color w:val="auto"/>
          <w:u w:val="none"/>
        </w:rPr>
        <w:t xml:space="preserve"> </w:t>
      </w:r>
      <w:r w:rsidRPr="005B15B1">
        <w:rPr>
          <w:rFonts w:ascii="Times New Roman" w:hAnsi="Times New Roman"/>
        </w:rPr>
        <w:t xml:space="preserve">shows. The name is now a general term for graphic horror entertainment, usually with very bloody and violent scenes and is associated with mannered acting and exaggerated special </w:t>
      </w:r>
      <w:r w:rsidRPr="00FE7F82">
        <w:rPr>
          <w:rFonts w:ascii="Times New Roman" w:hAnsi="Times New Roman"/>
        </w:rPr>
        <w:t xml:space="preserve">effects. For historical records and some surviving playscripts (many by André de Latour, comte de Lorde (1869–1942)), see: Richard Hand and Michael Wilson, </w:t>
      </w:r>
      <w:r w:rsidRPr="00FE7F82">
        <w:rPr>
          <w:rFonts w:ascii="Times New Roman" w:hAnsi="Times New Roman"/>
          <w:i/>
        </w:rPr>
        <w:t>The French Theatre of Horror</w:t>
      </w:r>
      <w:r w:rsidRPr="00FE7F82">
        <w:rPr>
          <w:rFonts w:ascii="Times New Roman" w:hAnsi="Times New Roman"/>
        </w:rPr>
        <w:t xml:space="preserve"> (Exeter: University of Exeter Press, 2002) and Agnes Pierron, </w:t>
      </w:r>
      <w:r w:rsidRPr="00FE7F82">
        <w:rPr>
          <w:rFonts w:ascii="Times New Roman" w:hAnsi="Times New Roman"/>
          <w:i/>
        </w:rPr>
        <w:t>Les Nuits Blanches du Gran-Guignol</w:t>
      </w:r>
      <w:r w:rsidRPr="00FE7F82">
        <w:rPr>
          <w:rFonts w:ascii="Times New Roman" w:hAnsi="Times New Roman"/>
        </w:rPr>
        <w:t xml:space="preserve"> (Paris: Seuil, 2002)</w:t>
      </w:r>
    </w:p>
  </w:footnote>
  <w:footnote w:id="169">
    <w:p w14:paraId="256CEF4A" w14:textId="77777777" w:rsidR="004D11A0" w:rsidRPr="008670C9" w:rsidRDefault="004D11A0" w:rsidP="009275CA">
      <w:pPr>
        <w:pStyle w:val="Heading11"/>
        <w:shd w:val="clear" w:color="auto" w:fill="FFFFFF"/>
        <w:spacing w:before="0" w:after="225" w:line="240" w:lineRule="auto"/>
        <w:rPr>
          <w:rFonts w:ascii="Times New Roman" w:hAnsi="Times New Roman"/>
          <w:color w:val="auto"/>
          <w:kern w:val="36"/>
          <w:sz w:val="20"/>
          <w:szCs w:val="20"/>
          <w:lang w:eastAsia="en-GB"/>
        </w:rPr>
      </w:pPr>
      <w:r w:rsidRPr="007C276B">
        <w:rPr>
          <w:rStyle w:val="FootnoteReference"/>
          <w:color w:val="auto"/>
          <w:sz w:val="20"/>
          <w:szCs w:val="20"/>
        </w:rPr>
        <w:footnoteRef/>
      </w:r>
      <w:r w:rsidRPr="007C276B">
        <w:rPr>
          <w:rFonts w:ascii="Times New Roman" w:hAnsi="Times New Roman"/>
          <w:color w:val="auto"/>
          <w:sz w:val="20"/>
          <w:szCs w:val="20"/>
        </w:rPr>
        <w:t xml:space="preserve"> I am reminded of a comment passed in Clive Barker’s</w:t>
      </w:r>
      <w:r w:rsidRPr="00CF1C75">
        <w:rPr>
          <w:rFonts w:ascii="Times New Roman" w:hAnsi="Times New Roman"/>
          <w:color w:val="auto"/>
          <w:sz w:val="20"/>
          <w:szCs w:val="20"/>
        </w:rPr>
        <w:t xml:space="preserve"> (b. 1952) introduction to his seminal collection, </w:t>
      </w:r>
      <w:r w:rsidRPr="0064556A">
        <w:rPr>
          <w:rFonts w:ascii="Times New Roman" w:hAnsi="Times New Roman"/>
          <w:i/>
          <w:color w:val="auto"/>
          <w:sz w:val="20"/>
          <w:szCs w:val="20"/>
        </w:rPr>
        <w:t>The Books of Blood</w:t>
      </w:r>
      <w:r w:rsidRPr="0064556A">
        <w:rPr>
          <w:rFonts w:ascii="Times New Roman" w:hAnsi="Times New Roman"/>
          <w:color w:val="auto"/>
          <w:sz w:val="20"/>
          <w:szCs w:val="20"/>
        </w:rPr>
        <w:t xml:space="preserve">: </w:t>
      </w:r>
      <w:r w:rsidRPr="0064556A">
        <w:rPr>
          <w:rFonts w:ascii="Times New Roman" w:hAnsi="Times New Roman"/>
          <w:color w:val="auto"/>
          <w:kern w:val="36"/>
          <w:sz w:val="20"/>
          <w:szCs w:val="20"/>
          <w:lang w:eastAsia="en-GB"/>
        </w:rPr>
        <w:t>‘Everybody is a book of blood; wherever we're opened, we're</w:t>
      </w:r>
      <w:r w:rsidRPr="00863A6D">
        <w:rPr>
          <w:rFonts w:ascii="Times New Roman" w:hAnsi="Times New Roman"/>
          <w:color w:val="auto"/>
          <w:kern w:val="36"/>
          <w:sz w:val="20"/>
          <w:szCs w:val="20"/>
          <w:lang w:eastAsia="en-GB"/>
        </w:rPr>
        <w:t xml:space="preserve"> red.</w:t>
      </w:r>
      <w:r>
        <w:rPr>
          <w:rFonts w:ascii="Times New Roman" w:hAnsi="Times New Roman"/>
          <w:color w:val="auto"/>
          <w:kern w:val="36"/>
          <w:sz w:val="20"/>
          <w:szCs w:val="20"/>
          <w:lang w:eastAsia="en-GB"/>
        </w:rPr>
        <w:t xml:space="preserve">’ Clive Barker, </w:t>
      </w:r>
      <w:r w:rsidRPr="002953AC">
        <w:rPr>
          <w:rFonts w:ascii="Times New Roman" w:hAnsi="Times New Roman"/>
          <w:i/>
          <w:color w:val="auto"/>
          <w:kern w:val="36"/>
          <w:sz w:val="20"/>
          <w:szCs w:val="20"/>
          <w:lang w:eastAsia="en-GB"/>
        </w:rPr>
        <w:t>Books of Blood</w:t>
      </w:r>
      <w:r>
        <w:rPr>
          <w:rFonts w:ascii="Times New Roman" w:hAnsi="Times New Roman"/>
          <w:color w:val="auto"/>
          <w:kern w:val="36"/>
          <w:sz w:val="20"/>
          <w:szCs w:val="20"/>
          <w:lang w:eastAsia="en-GB"/>
        </w:rPr>
        <w:t xml:space="preserve"> Vols. 1 – 6 (London: Sphere, 1984 – 85)</w:t>
      </w:r>
    </w:p>
  </w:footnote>
  <w:footnote w:id="170">
    <w:p w14:paraId="5F24BFC0" w14:textId="77777777" w:rsidR="004D11A0" w:rsidRPr="0018218B" w:rsidRDefault="004D11A0" w:rsidP="009275CA">
      <w:pPr>
        <w:pStyle w:val="FootnoteText"/>
        <w:rPr>
          <w:rFonts w:ascii="Times New Roman" w:hAnsi="Times New Roman"/>
        </w:rPr>
      </w:pPr>
      <w:r w:rsidRPr="00697882">
        <w:rPr>
          <w:rStyle w:val="FootnoteReference"/>
        </w:rPr>
        <w:footnoteRef/>
      </w:r>
      <w:r w:rsidRPr="00697882">
        <w:rPr>
          <w:rFonts w:ascii="Times New Roman" w:hAnsi="Times New Roman"/>
        </w:rPr>
        <w:t xml:space="preserve"> See Clifford Hallam, ‘The Double as Incomplete Self: Studies in Poe, Melville and Conrad’, </w:t>
      </w:r>
      <w:r w:rsidRPr="00697882">
        <w:rPr>
          <w:rFonts w:ascii="Times New Roman" w:hAnsi="Times New Roman"/>
          <w:i/>
        </w:rPr>
        <w:t xml:space="preserve">Dissertations </w:t>
      </w:r>
      <w:r w:rsidRPr="00A665DB">
        <w:rPr>
          <w:rFonts w:ascii="Times New Roman" w:hAnsi="Times New Roman"/>
          <w:i/>
        </w:rPr>
        <w:t>Abstracts International</w:t>
      </w:r>
      <w:r w:rsidRPr="00A665DB">
        <w:rPr>
          <w:rFonts w:ascii="Times New Roman" w:hAnsi="Times New Roman"/>
        </w:rPr>
        <w:t xml:space="preserve"> 40 (Miami, FL: Miami University, 1979), and Peter Waldeck, </w:t>
      </w:r>
      <w:r w:rsidRPr="00A665DB">
        <w:rPr>
          <w:rFonts w:ascii="Times New Roman" w:hAnsi="Times New Roman"/>
          <w:i/>
        </w:rPr>
        <w:t xml:space="preserve">The Split Self: From </w:t>
      </w:r>
      <w:r w:rsidRPr="0018218B">
        <w:rPr>
          <w:rFonts w:ascii="Times New Roman" w:hAnsi="Times New Roman"/>
          <w:i/>
        </w:rPr>
        <w:t>Goethe to Broch</w:t>
      </w:r>
      <w:r w:rsidRPr="0018218B">
        <w:rPr>
          <w:rFonts w:ascii="Times New Roman" w:hAnsi="Times New Roman"/>
        </w:rPr>
        <w:t xml:space="preserve"> (Lewisburg, PA: Bucknell University Press, 1979)</w:t>
      </w:r>
    </w:p>
  </w:footnote>
  <w:footnote w:id="171">
    <w:p w14:paraId="1FDD08BC" w14:textId="77777777" w:rsidR="004D11A0" w:rsidRPr="00D37C00" w:rsidRDefault="004D11A0" w:rsidP="009275CA">
      <w:pPr>
        <w:pStyle w:val="FootnoteText"/>
        <w:rPr>
          <w:rFonts w:ascii="Times New Roman" w:hAnsi="Times New Roman"/>
        </w:rPr>
      </w:pPr>
      <w:r w:rsidRPr="0018218B">
        <w:rPr>
          <w:rStyle w:val="FootnoteReference"/>
        </w:rPr>
        <w:footnoteRef/>
      </w:r>
      <w:r w:rsidRPr="0018218B">
        <w:rPr>
          <w:rFonts w:ascii="Times New Roman" w:hAnsi="Times New Roman"/>
        </w:rPr>
        <w:t xml:space="preserve"> See, for example, Rochelle  Kronzek, ‘Introduction’ to Rochelle  Kronzek, ed. </w:t>
      </w:r>
      <w:r w:rsidRPr="0018218B">
        <w:rPr>
          <w:rFonts w:ascii="Times New Roman" w:hAnsi="Times New Roman"/>
          <w:i/>
        </w:rPr>
        <w:t>The Vampire, the Werewolf and Other Gothic Tales of Horror by John Polidori and Others</w:t>
      </w:r>
      <w:r w:rsidRPr="0018218B">
        <w:rPr>
          <w:rFonts w:ascii="Times New Roman" w:hAnsi="Times New Roman"/>
        </w:rPr>
        <w:t xml:space="preserve"> (Mineola, NY: Dover, 2009)</w:t>
      </w:r>
      <w:r>
        <w:rPr>
          <w:rFonts w:ascii="Times New Roman" w:hAnsi="Times New Roman"/>
        </w:rPr>
        <w:t xml:space="preserve"> and T. E. Apter, ‘The Double: Stevenson’s </w:t>
      </w:r>
      <w:r w:rsidRPr="00944A53">
        <w:rPr>
          <w:rFonts w:ascii="Times New Roman" w:hAnsi="Times New Roman"/>
          <w:i/>
        </w:rPr>
        <w:t>Dr Jekyll and Mr Hyde</w:t>
      </w:r>
      <w:r>
        <w:rPr>
          <w:rFonts w:ascii="Times New Roman" w:hAnsi="Times New Roman"/>
        </w:rPr>
        <w:t xml:space="preserve">; Hoffmann’s </w:t>
      </w:r>
      <w:r w:rsidRPr="00944A53">
        <w:rPr>
          <w:rFonts w:ascii="Times New Roman" w:hAnsi="Times New Roman"/>
          <w:i/>
        </w:rPr>
        <w:t>The Devil’s Elixirs</w:t>
      </w:r>
      <w:r>
        <w:rPr>
          <w:rFonts w:ascii="Times New Roman" w:hAnsi="Times New Roman"/>
        </w:rPr>
        <w:t xml:space="preserve">; Dostoevsky’s </w:t>
      </w:r>
      <w:r w:rsidRPr="00944A53">
        <w:rPr>
          <w:rFonts w:ascii="Times New Roman" w:hAnsi="Times New Roman"/>
          <w:i/>
        </w:rPr>
        <w:t>The Double</w:t>
      </w:r>
      <w:r>
        <w:rPr>
          <w:rFonts w:ascii="Times New Roman" w:hAnsi="Times New Roman"/>
        </w:rPr>
        <w:t xml:space="preserve"> in </w:t>
      </w:r>
      <w:r w:rsidRPr="00944A53">
        <w:rPr>
          <w:rFonts w:ascii="Times New Roman" w:hAnsi="Times New Roman"/>
        </w:rPr>
        <w:t xml:space="preserve">T. E. Apter, </w:t>
      </w:r>
      <w:r w:rsidRPr="00944A53">
        <w:rPr>
          <w:rFonts w:ascii="Times New Roman" w:hAnsi="Times New Roman"/>
          <w:i/>
        </w:rPr>
        <w:t>Fantasy Literature: An Approach to Reality</w:t>
      </w:r>
      <w:r w:rsidRPr="00944A53">
        <w:rPr>
          <w:rFonts w:ascii="Times New Roman" w:hAnsi="Times New Roman"/>
        </w:rPr>
        <w:t>, (Bloomington, IN: Indiana University Press, 1982)</w:t>
      </w:r>
      <w:r>
        <w:rPr>
          <w:rFonts w:ascii="Times New Roman" w:hAnsi="Times New Roman"/>
        </w:rPr>
        <w:t>, pp. 48 - 66.</w:t>
      </w:r>
    </w:p>
  </w:footnote>
  <w:footnote w:id="172">
    <w:p w14:paraId="7DA4E1EB" w14:textId="77777777" w:rsidR="004D11A0" w:rsidRPr="00D37C00" w:rsidRDefault="004D11A0" w:rsidP="009275CA">
      <w:pPr>
        <w:pStyle w:val="FootnoteText"/>
        <w:rPr>
          <w:rFonts w:ascii="Times New Roman" w:hAnsi="Times New Roman"/>
        </w:rPr>
      </w:pPr>
      <w:r w:rsidRPr="0018218B">
        <w:rPr>
          <w:rStyle w:val="FootnoteReference"/>
        </w:rPr>
        <w:footnoteRef/>
      </w:r>
      <w:r w:rsidRPr="00D37C00">
        <w:rPr>
          <w:rFonts w:ascii="Times New Roman" w:hAnsi="Times New Roman"/>
        </w:rPr>
        <w:t xml:space="preserve"> See </w:t>
      </w:r>
      <w:hyperlink r:id="rId62" w:history="1">
        <w:r w:rsidRPr="00D37C00">
          <w:rPr>
            <w:rStyle w:val="Hyperlink"/>
          </w:rPr>
          <w:t>http://tvtropes.org/pmwiki/pmwiki.php/Main/MirrorMonster</w:t>
        </w:r>
      </w:hyperlink>
      <w:r w:rsidRPr="00D37C00">
        <w:rPr>
          <w:rFonts w:ascii="Times New Roman" w:hAnsi="Times New Roman"/>
        </w:rPr>
        <w:t xml:space="preserve">  [accessed 11 April 2018]. Indeed, such is the resonance of the trope that there have been works which centre </w:t>
      </w:r>
      <w:r>
        <w:rPr>
          <w:rFonts w:ascii="Times New Roman" w:hAnsi="Times New Roman"/>
        </w:rPr>
        <w:t xml:space="preserve">explicitly </w:t>
      </w:r>
      <w:r w:rsidRPr="00D37C00">
        <w:rPr>
          <w:rFonts w:ascii="Times New Roman" w:hAnsi="Times New Roman"/>
        </w:rPr>
        <w:t xml:space="preserve">on mirrors – such as Graham Masterton, </w:t>
      </w:r>
      <w:r w:rsidRPr="00D37C00">
        <w:rPr>
          <w:rFonts w:ascii="Times New Roman" w:hAnsi="Times New Roman"/>
          <w:i/>
        </w:rPr>
        <w:t>Mirror</w:t>
      </w:r>
      <w:r w:rsidRPr="00D37C00">
        <w:rPr>
          <w:rFonts w:ascii="Times New Roman" w:hAnsi="Times New Roman"/>
        </w:rPr>
        <w:t xml:space="preserve"> (London; Hammer, 1988) and the film </w:t>
      </w:r>
      <w:r w:rsidRPr="00D37C00">
        <w:rPr>
          <w:rFonts w:ascii="Times New Roman" w:hAnsi="Times New Roman"/>
          <w:i/>
        </w:rPr>
        <w:t>Mirrors</w:t>
      </w:r>
      <w:r>
        <w:rPr>
          <w:rFonts w:ascii="Times New Roman" w:hAnsi="Times New Roman"/>
        </w:rPr>
        <w:t xml:space="preserve"> (</w:t>
      </w:r>
      <w:r w:rsidRPr="0018218B">
        <w:rPr>
          <w:rFonts w:ascii="Times New Roman" w:hAnsi="Times New Roman"/>
        </w:rPr>
        <w:t>dir. Alexan</w:t>
      </w:r>
      <w:r w:rsidRPr="00D37C00">
        <w:rPr>
          <w:rFonts w:ascii="Times New Roman" w:hAnsi="Times New Roman"/>
        </w:rPr>
        <w:t>dre Aja</w:t>
      </w:r>
      <w:r>
        <w:rPr>
          <w:rFonts w:ascii="Times New Roman" w:hAnsi="Times New Roman"/>
        </w:rPr>
        <w:t>,</w:t>
      </w:r>
      <w:r w:rsidRPr="0018218B">
        <w:rPr>
          <w:rFonts w:ascii="Times New Roman" w:hAnsi="Times New Roman"/>
          <w:i/>
        </w:rPr>
        <w:t xml:space="preserve"> </w:t>
      </w:r>
      <w:r w:rsidRPr="00CA321E">
        <w:rPr>
          <w:rFonts w:ascii="Times New Roman" w:hAnsi="Times New Roman"/>
          <w:i/>
        </w:rPr>
        <w:t>Mirrors</w:t>
      </w:r>
      <w:r>
        <w:rPr>
          <w:rFonts w:ascii="Times New Roman" w:hAnsi="Times New Roman"/>
        </w:rPr>
        <w:t>,</w:t>
      </w:r>
      <w:r w:rsidRPr="00D37C00">
        <w:rPr>
          <w:rFonts w:ascii="Times New Roman" w:hAnsi="Times New Roman"/>
        </w:rPr>
        <w:t xml:space="preserve"> 20</w:t>
      </w:r>
      <w:r w:rsidRPr="00D37C00">
        <w:rPr>
          <w:rFonts w:ascii="Times New Roman" w:hAnsi="Times New Roman"/>
          <w:vertAlign w:val="superscript"/>
        </w:rPr>
        <w:t>th</w:t>
      </w:r>
      <w:r w:rsidRPr="00D37C00">
        <w:rPr>
          <w:rFonts w:ascii="Times New Roman" w:hAnsi="Times New Roman"/>
        </w:rPr>
        <w:t xml:space="preserve"> Century Fox, </w:t>
      </w:r>
      <w:r>
        <w:rPr>
          <w:rFonts w:ascii="Times New Roman" w:hAnsi="Times New Roman"/>
        </w:rPr>
        <w:t xml:space="preserve">US release </w:t>
      </w:r>
      <w:r w:rsidRPr="00D37C00">
        <w:rPr>
          <w:rFonts w:ascii="Times New Roman" w:hAnsi="Times New Roman"/>
        </w:rPr>
        <w:t>2008</w:t>
      </w:r>
      <w:r w:rsidRPr="0018218B">
        <w:rPr>
          <w:rFonts w:ascii="Times New Roman" w:hAnsi="Times New Roman"/>
        </w:rPr>
        <w:t>).</w:t>
      </w:r>
      <w:r>
        <w:rPr>
          <w:rFonts w:ascii="Times New Roman" w:hAnsi="Times New Roman"/>
        </w:rPr>
        <w:t xml:space="preserve"> This trope is closely associated with the ‘uncanny double’ as explored by Jentsch – see the discussion above. A classic exploration of this theme in the literature is Jack Finney’s </w:t>
      </w:r>
      <w:r w:rsidRPr="002953AC">
        <w:rPr>
          <w:rFonts w:ascii="Times New Roman" w:hAnsi="Times New Roman"/>
          <w:i/>
        </w:rPr>
        <w:t>The Body Snatchers</w:t>
      </w:r>
      <w:r>
        <w:rPr>
          <w:rFonts w:ascii="Times New Roman" w:hAnsi="Times New Roman"/>
        </w:rPr>
        <w:t xml:space="preserve">, discussed in greater detail in section 1.3.4. </w:t>
      </w:r>
      <w:r w:rsidRPr="00E51A53">
        <w:rPr>
          <w:rFonts w:ascii="Times New Roman" w:hAnsi="Times New Roman"/>
        </w:rPr>
        <w:t xml:space="preserve">This is further interrogated in relation to the current thesis in section 1.3.6, </w:t>
      </w:r>
      <w:r w:rsidRPr="00E51A53">
        <w:rPr>
          <w:rFonts w:ascii="Times New Roman" w:hAnsi="Times New Roman"/>
          <w:i/>
        </w:rPr>
        <w:t>Reflections of Reality</w:t>
      </w:r>
      <w:r w:rsidRPr="00E51A53">
        <w:rPr>
          <w:rFonts w:ascii="Times New Roman" w:hAnsi="Times New Roman"/>
        </w:rPr>
        <w:t>, below.</w:t>
      </w:r>
    </w:p>
  </w:footnote>
  <w:footnote w:id="173">
    <w:p w14:paraId="397BFB78" w14:textId="77777777" w:rsidR="004D11A0" w:rsidRDefault="004D11A0" w:rsidP="009275CA">
      <w:pPr>
        <w:pStyle w:val="FootnoteText"/>
      </w:pPr>
      <w:r w:rsidRPr="00697882">
        <w:rPr>
          <w:rStyle w:val="FootnoteReference"/>
        </w:rPr>
        <w:footnoteRef/>
      </w:r>
      <w:r w:rsidRPr="00697882">
        <w:rPr>
          <w:rFonts w:ascii="Times New Roman" w:hAnsi="Times New Roman"/>
        </w:rPr>
        <w:t xml:space="preserve"> Andrew Bennett and Nicholas Royle</w:t>
      </w:r>
      <w:r w:rsidRPr="00697882">
        <w:rPr>
          <w:rFonts w:ascii="Times New Roman" w:hAnsi="Times New Roman"/>
          <w:i/>
        </w:rPr>
        <w:t>, Literature, Criticism and Theory</w:t>
      </w:r>
      <w:r w:rsidRPr="00697882">
        <w:rPr>
          <w:rFonts w:ascii="Times New Roman" w:hAnsi="Times New Roman"/>
        </w:rPr>
        <w:t xml:space="preserve"> (London: Pearson, 2004), ‘The Uncanny’ pp. 34 – 41, p. 34.</w:t>
      </w:r>
    </w:p>
  </w:footnote>
  <w:footnote w:id="174">
    <w:p w14:paraId="646AF140" w14:textId="77777777" w:rsidR="004D11A0" w:rsidRDefault="004D11A0" w:rsidP="009275CA">
      <w:pPr>
        <w:pStyle w:val="FootnoteText"/>
      </w:pPr>
      <w:r>
        <w:rPr>
          <w:rStyle w:val="FootnoteReference"/>
        </w:rPr>
        <w:footnoteRef/>
      </w:r>
      <w:r>
        <w:t xml:space="preserve"> </w:t>
      </w:r>
      <w:r w:rsidRPr="009F7322">
        <w:rPr>
          <w:rFonts w:ascii="Times New Roman" w:hAnsi="Times New Roman"/>
          <w:i/>
        </w:rPr>
        <w:t xml:space="preserve">Literature, </w:t>
      </w:r>
      <w:r>
        <w:rPr>
          <w:rFonts w:ascii="Times New Roman" w:hAnsi="Times New Roman"/>
          <w:i/>
        </w:rPr>
        <w:t>Criticism</w:t>
      </w:r>
      <w:r w:rsidRPr="009F7322">
        <w:rPr>
          <w:rFonts w:ascii="Times New Roman" w:hAnsi="Times New Roman"/>
          <w:i/>
        </w:rPr>
        <w:t xml:space="preserve"> and Theory</w:t>
      </w:r>
      <w:r>
        <w:rPr>
          <w:rFonts w:ascii="Times New Roman" w:hAnsi="Times New Roman"/>
          <w:i/>
        </w:rPr>
        <w:t xml:space="preserve">, </w:t>
      </w:r>
      <w:r w:rsidRPr="00C92B44">
        <w:rPr>
          <w:rFonts w:ascii="Times New Roman" w:hAnsi="Times New Roman"/>
        </w:rPr>
        <w:t>p. 34.</w:t>
      </w:r>
    </w:p>
  </w:footnote>
  <w:footnote w:id="175">
    <w:p w14:paraId="75B6091A" w14:textId="77777777" w:rsidR="004D11A0" w:rsidRPr="004B302A" w:rsidRDefault="004D11A0" w:rsidP="009275CA">
      <w:pPr>
        <w:pStyle w:val="FootnoteText"/>
        <w:rPr>
          <w:rFonts w:ascii="Times New Roman" w:hAnsi="Times New Roman"/>
        </w:rPr>
      </w:pPr>
      <w:r w:rsidRPr="004B302A">
        <w:rPr>
          <w:rStyle w:val="FootnoteReference"/>
        </w:rPr>
        <w:footnoteRef/>
      </w:r>
      <w:r w:rsidRPr="004B302A">
        <w:rPr>
          <w:rFonts w:ascii="Times New Roman" w:hAnsi="Times New Roman"/>
        </w:rPr>
        <w:t xml:space="preserve"> Author John Langan, for example, </w:t>
      </w:r>
      <w:r>
        <w:rPr>
          <w:rFonts w:ascii="Times New Roman" w:hAnsi="Times New Roman"/>
        </w:rPr>
        <w:t xml:space="preserve">treated in more depth in section 2.3 below, </w:t>
      </w:r>
      <w:r>
        <w:rPr>
          <w:rFonts w:ascii="Times New Roman" w:hAnsi="Times New Roman"/>
          <w:shd w:val="clear" w:color="auto" w:fill="FFFFFF"/>
        </w:rPr>
        <w:t xml:space="preserve">was until 2019 </w:t>
      </w:r>
      <w:r w:rsidRPr="004B302A">
        <w:rPr>
          <w:rFonts w:ascii="Times New Roman" w:hAnsi="Times New Roman"/>
          <w:shd w:val="clear" w:color="auto" w:fill="FFFFFF"/>
        </w:rPr>
        <w:t>an instructor at </w:t>
      </w:r>
      <w:hyperlink r:id="rId63" w:tooltip="SUNY New Paltz" w:history="1">
        <w:r>
          <w:rPr>
            <w:rFonts w:ascii="Times New Roman" w:hAnsi="Times New Roman"/>
            <w:shd w:val="clear" w:color="auto" w:fill="FFFFFF"/>
          </w:rPr>
          <w:t xml:space="preserve">the State University of New York at </w:t>
        </w:r>
        <w:r w:rsidRPr="004B302A">
          <w:rPr>
            <w:rFonts w:ascii="Times New Roman" w:hAnsi="Times New Roman"/>
            <w:shd w:val="clear" w:color="auto" w:fill="FFFFFF"/>
          </w:rPr>
          <w:t xml:space="preserve"> New Paltz</w:t>
        </w:r>
      </w:hyperlink>
      <w:r w:rsidRPr="004B302A">
        <w:rPr>
          <w:rFonts w:ascii="Times New Roman" w:hAnsi="Times New Roman"/>
          <w:shd w:val="clear" w:color="auto" w:fill="FFFFFF"/>
        </w:rPr>
        <w:t xml:space="preserve">, </w:t>
      </w:r>
      <w:r>
        <w:rPr>
          <w:rFonts w:ascii="Times New Roman" w:hAnsi="Times New Roman"/>
          <w:shd w:val="clear" w:color="auto" w:fill="FFFFFF"/>
        </w:rPr>
        <w:t>teaching</w:t>
      </w:r>
      <w:r w:rsidRPr="004B302A">
        <w:rPr>
          <w:rFonts w:ascii="Times New Roman" w:hAnsi="Times New Roman"/>
          <w:shd w:val="clear" w:color="auto" w:fill="FFFFFF"/>
        </w:rPr>
        <w:t xml:space="preserve"> creative writing and </w:t>
      </w:r>
      <w:r>
        <w:rPr>
          <w:rFonts w:ascii="Times New Roman" w:hAnsi="Times New Roman"/>
          <w:shd w:val="clear" w:color="auto" w:fill="FFFFFF"/>
        </w:rPr>
        <w:t>lecturing</w:t>
      </w:r>
      <w:r w:rsidRPr="004B302A">
        <w:rPr>
          <w:rFonts w:ascii="Times New Roman" w:hAnsi="Times New Roman"/>
          <w:shd w:val="clear" w:color="auto" w:fill="FFFFFF"/>
        </w:rPr>
        <w:t xml:space="preserve"> on Gothic fiction</w:t>
      </w:r>
      <w:r>
        <w:rPr>
          <w:rFonts w:ascii="Times New Roman" w:hAnsi="Times New Roman"/>
          <w:shd w:val="clear" w:color="auto" w:fill="FFFFFF"/>
        </w:rPr>
        <w:t xml:space="preserve">.  The history and structure of ‘horror’ is often incorporated into his stories. Indeed, he has </w:t>
      </w:r>
      <w:r w:rsidRPr="00F70AF2">
        <w:rPr>
          <w:rFonts w:ascii="Times New Roman" w:hAnsi="Times New Roman"/>
          <w:shd w:val="clear" w:color="auto" w:fill="FFFFFF"/>
        </w:rPr>
        <w:t xml:space="preserve">sometimes seen this as a bar to publication, saying of his first novel: “This book had a hard time finding a home: the genre people weren’t happy with all the literary stuff; the literary people weren’t happy with all the genre stuff.” See </w:t>
      </w:r>
      <w:hyperlink r:id="rId64" w:history="1">
        <w:r w:rsidRPr="004B302A">
          <w:rPr>
            <w:rStyle w:val="Hyperlink"/>
            <w:shd w:val="clear" w:color="auto" w:fill="FFFFFF"/>
          </w:rPr>
          <w:t>https://johnpaullangan.wordpress.com/</w:t>
        </w:r>
      </w:hyperlink>
      <w:r w:rsidRPr="004B302A">
        <w:rPr>
          <w:rFonts w:ascii="Times New Roman" w:hAnsi="Times New Roman"/>
          <w:color w:val="222222"/>
          <w:shd w:val="clear" w:color="auto" w:fill="FFFFFF"/>
        </w:rPr>
        <w:t xml:space="preserve"> [accessed 9 April 2017]</w:t>
      </w:r>
      <w:r>
        <w:rPr>
          <w:rFonts w:ascii="Times New Roman" w:hAnsi="Times New Roman"/>
          <w:color w:val="222222"/>
          <w:shd w:val="clear" w:color="auto" w:fill="FFFFFF"/>
        </w:rPr>
        <w:t xml:space="preserve">. Lovecraft wrote his own overview of supernatural fiction, and King produced </w:t>
      </w:r>
      <w:r w:rsidRPr="00D37C00">
        <w:rPr>
          <w:rFonts w:ascii="Times New Roman" w:hAnsi="Times New Roman"/>
          <w:i/>
          <w:color w:val="222222"/>
          <w:shd w:val="clear" w:color="auto" w:fill="FFFFFF"/>
        </w:rPr>
        <w:t>Danse Macabre</w:t>
      </w:r>
      <w:r>
        <w:rPr>
          <w:rFonts w:ascii="Times New Roman" w:hAnsi="Times New Roman"/>
          <w:color w:val="222222"/>
          <w:shd w:val="clear" w:color="auto" w:fill="FFFFFF"/>
        </w:rPr>
        <w:t>, but there are many more examples.</w:t>
      </w:r>
    </w:p>
  </w:footnote>
  <w:footnote w:id="176">
    <w:p w14:paraId="63881704" w14:textId="77777777" w:rsidR="004D11A0" w:rsidRPr="002953AC" w:rsidRDefault="004D11A0" w:rsidP="009275CA">
      <w:pPr>
        <w:pStyle w:val="FootnoteText"/>
        <w:rPr>
          <w:rFonts w:ascii="Times New Roman" w:hAnsi="Times New Roman"/>
        </w:rPr>
      </w:pPr>
      <w:r w:rsidRPr="004B5D9F">
        <w:rPr>
          <w:rStyle w:val="FootnoteReference"/>
        </w:rPr>
        <w:footnoteRef/>
      </w:r>
      <w:r w:rsidRPr="002953AC">
        <w:rPr>
          <w:rFonts w:ascii="Times New Roman" w:hAnsi="Times New Roman"/>
        </w:rPr>
        <w:t xml:space="preserve"> John Langan writes: ‘…</w:t>
      </w:r>
      <w:r w:rsidRPr="002953AC">
        <w:rPr>
          <w:rFonts w:ascii="Times New Roman" w:hAnsi="Times New Roman"/>
          <w:color w:val="000000"/>
          <w:lang w:eastAsia="en-GB"/>
        </w:rPr>
        <w:t>contemporary crime writers engage quite robustly with the traditions of their genre, as do writers working in what Salman Rushdie has called mimetic naturalism, i.e. mainstream literature.  (For example, writers of hard-boiled detective fiction allude in ways implicit and explicit to Hammet and Chandler; while writers of fiction set in the American south make constant reference to working in the shadow of Faulkner [and increasingly, Flannery O’Connor, Eudora Welty, and William Gay</w:t>
      </w:r>
      <w:r w:rsidRPr="004B5D9F">
        <w:rPr>
          <w:rFonts w:ascii="Times New Roman" w:hAnsi="Times New Roman"/>
          <w:color w:val="000000"/>
          <w:lang w:eastAsia="en-GB"/>
        </w:rPr>
        <w:t xml:space="preserve"> </w:t>
      </w:r>
      <w:r>
        <w:rPr>
          <w:rFonts w:ascii="Times New Roman" w:hAnsi="Times New Roman"/>
          <w:color w:val="000000"/>
          <w:lang w:eastAsia="en-GB"/>
        </w:rPr>
        <w:t>])…</w:t>
      </w:r>
      <w:r w:rsidRPr="002953AC">
        <w:rPr>
          <w:rFonts w:ascii="Times New Roman" w:hAnsi="Times New Roman"/>
          <w:color w:val="000000"/>
          <w:lang w:eastAsia="en-GB"/>
        </w:rPr>
        <w:t xml:space="preserve"> certain best-sellers in the various genres show little-to-no knowledge of their generic conte</w:t>
      </w:r>
      <w:r w:rsidRPr="004B5D9F">
        <w:rPr>
          <w:rFonts w:ascii="Times New Roman" w:hAnsi="Times New Roman"/>
          <w:color w:val="000000"/>
          <w:lang w:eastAsia="en-GB"/>
        </w:rPr>
        <w:t>xts (Michael Crichton, anyone?)</w:t>
      </w:r>
      <w:r>
        <w:rPr>
          <w:rFonts w:ascii="Times New Roman" w:hAnsi="Times New Roman"/>
          <w:color w:val="000000"/>
          <w:lang w:eastAsia="en-GB"/>
        </w:rPr>
        <w:t>…</w:t>
      </w:r>
      <w:r w:rsidRPr="004B5D9F">
        <w:rPr>
          <w:rFonts w:ascii="Times New Roman" w:hAnsi="Times New Roman"/>
          <w:color w:val="000000"/>
          <w:lang w:eastAsia="en-GB"/>
        </w:rPr>
        <w:t> </w:t>
      </w:r>
      <w:r w:rsidRPr="002953AC">
        <w:rPr>
          <w:rFonts w:ascii="Times New Roman" w:hAnsi="Times New Roman"/>
          <w:color w:val="000000"/>
          <w:lang w:eastAsia="en-GB"/>
        </w:rPr>
        <w:t>Which in turn prompts me to wonder if their popularity in some way connects to their failure to contextualize themselves formally, which allows a reader unfamiliar with that backdrop easier access to them?</w:t>
      </w:r>
      <w:r>
        <w:rPr>
          <w:rFonts w:ascii="Times New Roman" w:hAnsi="Times New Roman"/>
          <w:color w:val="000000"/>
          <w:lang w:eastAsia="en-GB"/>
        </w:rPr>
        <w:t>’ John Langan, e-mail correspondence 2015 – 2018, John Langan, ‘Greetings from across the Pond (6)’, e-mail message to Anthony Wilkins, 23 July 2018.</w:t>
      </w:r>
    </w:p>
  </w:footnote>
  <w:footnote w:id="177">
    <w:p w14:paraId="76E7D5EF" w14:textId="77777777" w:rsidR="004D11A0" w:rsidRPr="000A2732" w:rsidRDefault="004D11A0" w:rsidP="009275CA">
      <w:pPr>
        <w:pStyle w:val="FootnoteText"/>
        <w:rPr>
          <w:rFonts w:ascii="Times New Roman" w:hAnsi="Times New Roman"/>
        </w:rPr>
      </w:pPr>
      <w:r w:rsidRPr="004B5D9F">
        <w:rPr>
          <w:rStyle w:val="FootnoteReference"/>
        </w:rPr>
        <w:footnoteRef/>
      </w:r>
      <w:r w:rsidRPr="004B5D9F">
        <w:rPr>
          <w:rFonts w:ascii="Times New Roman" w:hAnsi="Times New Roman"/>
        </w:rPr>
        <w:t xml:space="preserve"> Some of the material</w:t>
      </w:r>
      <w:r>
        <w:rPr>
          <w:rFonts w:ascii="Times New Roman" w:hAnsi="Times New Roman"/>
        </w:rPr>
        <w:t xml:space="preserve"> that follows</w:t>
      </w:r>
      <w:r w:rsidRPr="004B5D9F">
        <w:rPr>
          <w:rFonts w:ascii="Times New Roman" w:hAnsi="Times New Roman"/>
        </w:rPr>
        <w:t xml:space="preserve"> in this section was </w:t>
      </w:r>
      <w:r>
        <w:rPr>
          <w:rFonts w:ascii="Times New Roman" w:hAnsi="Times New Roman"/>
        </w:rPr>
        <w:t xml:space="preserve">previously </w:t>
      </w:r>
      <w:r w:rsidRPr="004B5D9F">
        <w:rPr>
          <w:rFonts w:ascii="Times New Roman" w:hAnsi="Times New Roman"/>
        </w:rPr>
        <w:t xml:space="preserve">examined in Anthony Wilkins, ‘The Supernatural and Cultural </w:t>
      </w:r>
      <w:r w:rsidRPr="00A576A0">
        <w:rPr>
          <w:rFonts w:ascii="Times New Roman" w:hAnsi="Times New Roman"/>
        </w:rPr>
        <w:t>Incommensurability in Selected Fiction by E. M Forster, Raja Rao and Ben Okri’, unpublished MA thesis, Open University, 2004.</w:t>
      </w:r>
    </w:p>
  </w:footnote>
  <w:footnote w:id="178">
    <w:p w14:paraId="370717BA" w14:textId="77777777" w:rsidR="004D11A0" w:rsidRPr="000A2732" w:rsidRDefault="004D11A0" w:rsidP="009275CA">
      <w:pPr>
        <w:pStyle w:val="FootnoteText"/>
        <w:rPr>
          <w:rFonts w:ascii="Times New Roman" w:hAnsi="Times New Roman"/>
        </w:rPr>
      </w:pPr>
      <w:r w:rsidRPr="000A2732">
        <w:rPr>
          <w:rStyle w:val="FootnoteReference"/>
        </w:rPr>
        <w:footnoteRef/>
      </w:r>
      <w:r w:rsidRPr="000A2732">
        <w:rPr>
          <w:rFonts w:ascii="Times New Roman" w:hAnsi="Times New Roman"/>
        </w:rPr>
        <w:t xml:space="preserve"> Sir Walter Scott, </w:t>
      </w:r>
      <w:r w:rsidRPr="000A2732">
        <w:rPr>
          <w:rFonts w:ascii="Times New Roman" w:hAnsi="Times New Roman"/>
          <w:color w:val="000000"/>
        </w:rPr>
        <w:t xml:space="preserve">‘On the Supernatural in Fictitious Composition; and Particularly on the Works of Ernest Theodore Hoffmann’, Foreign Quarterly Review, I, 1827, reprinted in Ioan Williams ed. </w:t>
      </w:r>
      <w:r w:rsidRPr="000A2732">
        <w:rPr>
          <w:rFonts w:ascii="Times New Roman" w:hAnsi="Times New Roman"/>
          <w:i/>
          <w:color w:val="000000"/>
        </w:rPr>
        <w:t>Sir Walter Scott on Novelists and Fiction</w:t>
      </w:r>
      <w:r w:rsidRPr="000A2732">
        <w:rPr>
          <w:rFonts w:ascii="Times New Roman" w:hAnsi="Times New Roman"/>
          <w:color w:val="000000"/>
        </w:rPr>
        <w:t>, (New York, NY: Barnes and Noble, 1968), pp. 312 – 53.</w:t>
      </w:r>
      <w:r>
        <w:rPr>
          <w:rFonts w:ascii="Times New Roman" w:hAnsi="Times New Roman"/>
          <w:color w:val="000000"/>
        </w:rPr>
        <w:t xml:space="preserve"> Freud, of course, also took Hoffmann’s tales as an exemplar. See section 1.3.3. above.</w:t>
      </w:r>
    </w:p>
  </w:footnote>
  <w:footnote w:id="179">
    <w:p w14:paraId="2626159C" w14:textId="77777777" w:rsidR="004D11A0" w:rsidRDefault="004D11A0" w:rsidP="009275CA">
      <w:pPr>
        <w:pStyle w:val="FootnoteText"/>
      </w:pPr>
      <w:r>
        <w:rPr>
          <w:rStyle w:val="FootnoteReference"/>
        </w:rPr>
        <w:footnoteRef/>
      </w:r>
      <w:r>
        <w:t xml:space="preserve"> </w:t>
      </w:r>
      <w:r w:rsidRPr="000A2732">
        <w:rPr>
          <w:rFonts w:ascii="Times New Roman" w:hAnsi="Times New Roman"/>
          <w:color w:val="000000"/>
        </w:rPr>
        <w:t>‘On the Supernatural in Fictitious Composition</w:t>
      </w:r>
      <w:r>
        <w:rPr>
          <w:rFonts w:ascii="Times New Roman" w:hAnsi="Times New Roman"/>
          <w:color w:val="000000"/>
        </w:rPr>
        <w:t xml:space="preserve">’, p. 315. Scott praises the descriptions found in John Milton’s (1608 – 1674) </w:t>
      </w:r>
      <w:r w:rsidRPr="000A2732">
        <w:rPr>
          <w:rFonts w:ascii="Times New Roman" w:hAnsi="Times New Roman"/>
          <w:i/>
          <w:color w:val="000000"/>
        </w:rPr>
        <w:t>Paradise Lost</w:t>
      </w:r>
      <w:r>
        <w:rPr>
          <w:rFonts w:ascii="Times New Roman" w:hAnsi="Times New Roman"/>
          <w:color w:val="000000"/>
        </w:rPr>
        <w:t xml:space="preserve"> (1667) of Death in which ‘…all is dark, uncertain, confused, terrible and sublime to the last degree.’</w:t>
      </w:r>
    </w:p>
  </w:footnote>
  <w:footnote w:id="180">
    <w:p w14:paraId="1E17CFC0" w14:textId="77777777" w:rsidR="004D11A0" w:rsidRPr="00FB5F4C" w:rsidRDefault="004D11A0" w:rsidP="009275CA">
      <w:pPr>
        <w:pStyle w:val="FootnoteText"/>
        <w:rPr>
          <w:rFonts w:ascii="Times New Roman" w:hAnsi="Times New Roman"/>
        </w:rPr>
      </w:pPr>
      <w:r>
        <w:rPr>
          <w:rStyle w:val="FootnoteReference"/>
        </w:rPr>
        <w:footnoteRef/>
      </w:r>
      <w:r>
        <w:t xml:space="preserve"> ‘</w:t>
      </w:r>
      <w:r w:rsidRPr="00FB5F4C">
        <w:rPr>
          <w:rFonts w:ascii="Times New Roman" w:hAnsi="Times New Roman"/>
          <w:color w:val="000000"/>
        </w:rPr>
        <w:t>On the Supernatural in Fictitious Composition’, p. 315.</w:t>
      </w:r>
    </w:p>
  </w:footnote>
  <w:footnote w:id="181">
    <w:p w14:paraId="1289B692" w14:textId="77777777" w:rsidR="004D11A0" w:rsidRPr="00311A88" w:rsidRDefault="004D11A0" w:rsidP="009275CA">
      <w:pPr>
        <w:pStyle w:val="FootnoteText"/>
        <w:rPr>
          <w:rFonts w:ascii="Times New Roman" w:hAnsi="Times New Roman"/>
        </w:rPr>
      </w:pPr>
      <w:r w:rsidRPr="00621E18">
        <w:rPr>
          <w:rStyle w:val="FootnoteReference"/>
        </w:rPr>
        <w:footnoteRef/>
      </w:r>
      <w:r w:rsidRPr="00311A88">
        <w:rPr>
          <w:rFonts w:ascii="Times New Roman" w:hAnsi="Times New Roman"/>
        </w:rPr>
        <w:t xml:space="preserve"> </w:t>
      </w:r>
      <w:r w:rsidRPr="00311A88">
        <w:rPr>
          <w:rFonts w:ascii="Times New Roman" w:hAnsi="Times New Roman"/>
          <w:i/>
        </w:rPr>
        <w:t>Fantasy</w:t>
      </w:r>
      <w:r w:rsidRPr="00311A88">
        <w:rPr>
          <w:rFonts w:ascii="Times New Roman" w:hAnsi="Times New Roman"/>
        </w:rPr>
        <w:t>, p. 22.</w:t>
      </w:r>
    </w:p>
  </w:footnote>
  <w:footnote w:id="182">
    <w:p w14:paraId="482DACE5" w14:textId="77777777" w:rsidR="004D11A0" w:rsidRDefault="004D11A0" w:rsidP="009275CA">
      <w:pPr>
        <w:pStyle w:val="FootnoteText"/>
      </w:pPr>
      <w:r w:rsidRPr="00311A88">
        <w:rPr>
          <w:rStyle w:val="FootnoteReference"/>
        </w:rPr>
        <w:footnoteRef/>
      </w:r>
      <w:r w:rsidRPr="002953AC">
        <w:rPr>
          <w:rFonts w:ascii="Times New Roman" w:hAnsi="Times New Roman"/>
        </w:rPr>
        <w:t xml:space="preserve"> ‘</w:t>
      </w:r>
      <w:r w:rsidRPr="002953AC">
        <w:rPr>
          <w:rFonts w:ascii="Times New Roman" w:hAnsi="Times New Roman"/>
          <w:color w:val="404040"/>
          <w:shd w:val="clear" w:color="auto" w:fill="FFFFFF"/>
        </w:rPr>
        <w:t xml:space="preserve">A metaphysical grounding claim explains, or accounts for, an apparent fact…’ Ben Holloway, ‘What is Metaphysical Grounding?’, posted 29 April 2015, at </w:t>
      </w:r>
      <w:hyperlink r:id="rId65" w:history="1">
        <w:r w:rsidRPr="002953AC">
          <w:rPr>
            <w:rStyle w:val="Hyperlink"/>
            <w:shd w:val="clear" w:color="auto" w:fill="FFFFFF"/>
          </w:rPr>
          <w:t>http://www.hollowayquarterly.com/2015/04/what-is-metaphysical-grounding.html</w:t>
        </w:r>
      </w:hyperlink>
      <w:r w:rsidRPr="002953AC">
        <w:rPr>
          <w:rFonts w:ascii="Times New Roman" w:hAnsi="Times New Roman"/>
          <w:color w:val="404040"/>
          <w:shd w:val="clear" w:color="auto" w:fill="FFFFFF"/>
        </w:rPr>
        <w:t xml:space="preserve"> [accessed 19 July 2018]. See also the introductory collection, Benjamin Schnieder and Fabrice Corr</w:t>
      </w:r>
      <w:r w:rsidRPr="00311A88">
        <w:rPr>
          <w:rFonts w:ascii="Times New Roman" w:hAnsi="Times New Roman"/>
          <w:color w:val="404040"/>
          <w:shd w:val="clear" w:color="auto" w:fill="FFFFFF"/>
        </w:rPr>
        <w:t>eia eds.,</w:t>
      </w:r>
      <w:r w:rsidRPr="002953AC">
        <w:rPr>
          <w:rFonts w:ascii="Times New Roman" w:hAnsi="Times New Roman"/>
          <w:color w:val="404040"/>
          <w:shd w:val="clear" w:color="auto" w:fill="FFFFFF"/>
        </w:rPr>
        <w:t xml:space="preserve"> </w:t>
      </w:r>
      <w:r w:rsidRPr="002953AC">
        <w:rPr>
          <w:rFonts w:ascii="Times New Roman" w:hAnsi="Times New Roman"/>
          <w:i/>
          <w:color w:val="404040"/>
          <w:shd w:val="clear" w:color="auto" w:fill="FFFFFF"/>
        </w:rPr>
        <w:t>Metaphysical Grounding: Understanding the Structure of Reality</w:t>
      </w:r>
      <w:r w:rsidRPr="002953AC">
        <w:rPr>
          <w:rFonts w:ascii="Times New Roman" w:hAnsi="Times New Roman"/>
          <w:color w:val="404040"/>
          <w:shd w:val="clear" w:color="auto" w:fill="FFFFFF"/>
        </w:rPr>
        <w:t xml:space="preserve"> (Cambridge: Cambridge University Press, 2015)</w:t>
      </w:r>
    </w:p>
  </w:footnote>
  <w:footnote w:id="183">
    <w:p w14:paraId="1B4EAD54" w14:textId="77777777" w:rsidR="004D11A0" w:rsidRPr="00FE7F82" w:rsidRDefault="004D11A0" w:rsidP="009275CA">
      <w:pPr>
        <w:pStyle w:val="FootnoteText"/>
        <w:rPr>
          <w:rFonts w:ascii="Times New Roman" w:hAnsi="Times New Roman"/>
        </w:rPr>
      </w:pPr>
      <w:r w:rsidRPr="003A22C9">
        <w:rPr>
          <w:rStyle w:val="FootnoteReference"/>
        </w:rPr>
        <w:footnoteRef/>
      </w:r>
      <w:r w:rsidRPr="003A22C9">
        <w:rPr>
          <w:rFonts w:ascii="Times New Roman" w:hAnsi="Times New Roman"/>
        </w:rPr>
        <w:t xml:space="preserve"> See: Acep Hale, ‘What Does ‘Cosmic Horror’ Mean? Five Horror Writers Weigh In’ at </w:t>
      </w:r>
      <w:hyperlink r:id="rId66" w:history="1">
        <w:r w:rsidRPr="003A22C9">
          <w:rPr>
            <w:rStyle w:val="Hyperlink"/>
          </w:rPr>
          <w:t>https://lovecraftzine.com/2016/05/13/what-does-cosmic-horror-mean-five-horror-writers-weigh-in/</w:t>
        </w:r>
      </w:hyperlink>
      <w:r w:rsidRPr="003A22C9">
        <w:rPr>
          <w:rFonts w:ascii="Times New Roman" w:hAnsi="Times New Roman"/>
        </w:rPr>
        <w:t xml:space="preserve"> [accessed 18 </w:t>
      </w:r>
      <w:r w:rsidRPr="00FE7F82">
        <w:rPr>
          <w:rFonts w:ascii="Times New Roman" w:hAnsi="Times New Roman"/>
        </w:rPr>
        <w:t xml:space="preserve">July 2017] for some proposals for the definition of </w:t>
      </w:r>
      <w:r w:rsidRPr="00FE7F82">
        <w:rPr>
          <w:rFonts w:ascii="Times New Roman" w:hAnsi="Times New Roman"/>
          <w:i/>
        </w:rPr>
        <w:t>this</w:t>
      </w:r>
      <w:r w:rsidRPr="00FE7F82">
        <w:rPr>
          <w:rFonts w:ascii="Times New Roman" w:hAnsi="Times New Roman"/>
        </w:rPr>
        <w:t xml:space="preserve"> term.</w:t>
      </w:r>
    </w:p>
  </w:footnote>
  <w:footnote w:id="184">
    <w:p w14:paraId="345C24B7" w14:textId="77777777" w:rsidR="004D11A0" w:rsidRPr="00FE7F82" w:rsidRDefault="004D11A0" w:rsidP="009275CA">
      <w:pPr>
        <w:shd w:val="clear" w:color="auto" w:fill="FFFFFF"/>
        <w:spacing w:after="0" w:line="240" w:lineRule="auto"/>
        <w:rPr>
          <w:sz w:val="20"/>
          <w:szCs w:val="20"/>
        </w:rPr>
      </w:pPr>
      <w:r w:rsidRPr="00FE7F82">
        <w:rPr>
          <w:rStyle w:val="FootnoteReference"/>
          <w:sz w:val="20"/>
          <w:szCs w:val="20"/>
        </w:rPr>
        <w:footnoteRef/>
      </w:r>
      <w:r w:rsidRPr="00FE7F82">
        <w:rPr>
          <w:rFonts w:ascii="Times New Roman" w:hAnsi="Times New Roman"/>
          <w:sz w:val="20"/>
          <w:szCs w:val="20"/>
        </w:rPr>
        <w:t xml:space="preserve"> Lovecraft initiated a ‘circle’ of like-minded writers into a shared and loosely connected ‘mythos’ – </w:t>
      </w:r>
      <w:r w:rsidRPr="00FE7F82">
        <w:rPr>
          <w:rFonts w:ascii="Times New Roman" w:hAnsi="Times New Roman"/>
          <w:color w:val="000000"/>
          <w:sz w:val="20"/>
          <w:szCs w:val="20"/>
          <w:lang w:eastAsia="en-GB"/>
        </w:rPr>
        <w:t xml:space="preserve">John Langan writes: ‘… It’s he who makes the writing of such contemporaries as Blackwood and Machen—and later Clark Ashton Smith and </w:t>
      </w:r>
      <w:r w:rsidRPr="003A22C9">
        <w:rPr>
          <w:rFonts w:ascii="Times New Roman" w:hAnsi="Times New Roman"/>
          <w:color w:val="000000"/>
          <w:sz w:val="20"/>
          <w:szCs w:val="20"/>
          <w:lang w:eastAsia="en-GB"/>
        </w:rPr>
        <w:t>Robert E. Howard—part of the allusions</w:t>
      </w:r>
      <w:r w:rsidRPr="006630E3">
        <w:rPr>
          <w:rFonts w:ascii="Times New Roman" w:hAnsi="Times New Roman"/>
          <w:color w:val="000000"/>
          <w:sz w:val="20"/>
          <w:szCs w:val="20"/>
          <w:lang w:eastAsia="en-GB"/>
        </w:rPr>
        <w:t xml:space="preserve"> that permeate his work, so his admiration for those other writers becomes part of the su</w:t>
      </w:r>
      <w:r w:rsidRPr="00CF1C75">
        <w:rPr>
          <w:rFonts w:ascii="Times New Roman" w:hAnsi="Times New Roman"/>
          <w:color w:val="000000"/>
          <w:sz w:val="20"/>
          <w:szCs w:val="20"/>
          <w:lang w:eastAsia="en-GB"/>
        </w:rPr>
        <w:t>bstance of his fiction.  Of course, Lovecraft then goes on to play all kinds of intertextual games with Smith, Howard, and younger writers such as Robert Bloch and Fritz Leiber, who join in the fun, with the result that you have the feeling all of those wr</w:t>
      </w:r>
      <w:r w:rsidRPr="0064556A">
        <w:rPr>
          <w:rFonts w:ascii="Times New Roman" w:hAnsi="Times New Roman"/>
          <w:color w:val="000000"/>
          <w:sz w:val="20"/>
          <w:szCs w:val="20"/>
          <w:lang w:eastAsia="en-GB"/>
        </w:rPr>
        <w:t>iters are engaged in creating something much greater than any of their individual works.  And then subsequent writers, from Brian Lumley to Ramsey Campbell to Caitlin Kiernan to Laird Barron, continue the project.   No matter the genre, I think this kind o</w:t>
      </w:r>
      <w:r w:rsidRPr="00FE5C5C">
        <w:rPr>
          <w:rFonts w:ascii="Times New Roman" w:hAnsi="Times New Roman"/>
          <w:color w:val="000000"/>
          <w:sz w:val="20"/>
          <w:szCs w:val="20"/>
          <w:lang w:eastAsia="en-GB"/>
        </w:rPr>
        <w:t>f intertextuality allows writer and reader to feel connected to something greater.’ John Langan, ‘Greetings from across the Pond (6)’. E-mail message to Anthony Wilkins, 23 July 2018.</w:t>
      </w:r>
      <w:r w:rsidRPr="00FE7F82">
        <w:rPr>
          <w:color w:val="000000"/>
          <w:sz w:val="20"/>
          <w:szCs w:val="20"/>
          <w:lang w:eastAsia="en-GB"/>
        </w:rPr>
        <w:t xml:space="preserve">  </w:t>
      </w:r>
    </w:p>
  </w:footnote>
  <w:footnote w:id="185">
    <w:p w14:paraId="4DF958F8" w14:textId="77777777" w:rsidR="004D11A0" w:rsidRPr="003E53C3" w:rsidRDefault="004D11A0" w:rsidP="009275CA">
      <w:pPr>
        <w:pStyle w:val="FootnoteText"/>
        <w:rPr>
          <w:rFonts w:ascii="Times New Roman" w:hAnsi="Times New Roman"/>
        </w:rPr>
      </w:pPr>
      <w:r w:rsidRPr="00C5673D">
        <w:rPr>
          <w:rStyle w:val="FootnoteReference"/>
        </w:rPr>
        <w:footnoteRef/>
      </w:r>
      <w:r w:rsidRPr="00C5673D">
        <w:rPr>
          <w:rFonts w:ascii="Times New Roman" w:hAnsi="Times New Roman"/>
        </w:rPr>
        <w:t xml:space="preserve"> H. P. Lovecraft</w:t>
      </w:r>
      <w:r w:rsidRPr="00C5751D">
        <w:rPr>
          <w:rFonts w:ascii="Times New Roman" w:hAnsi="Times New Roman"/>
        </w:rPr>
        <w:t xml:space="preserve">, ‘Supernatural Horror in Literature’ in </w:t>
      </w:r>
      <w:r w:rsidRPr="00C5751D">
        <w:rPr>
          <w:rFonts w:ascii="Times New Roman" w:hAnsi="Times New Roman"/>
          <w:i/>
        </w:rPr>
        <w:t>Dagon, and Other Macabre Tales</w:t>
      </w:r>
      <w:r w:rsidRPr="00C5751D">
        <w:rPr>
          <w:rFonts w:ascii="Times New Roman" w:hAnsi="Times New Roman"/>
        </w:rPr>
        <w:t>, ed. August Derleth (</w:t>
      </w:r>
      <w:r w:rsidRPr="003E53C3">
        <w:rPr>
          <w:rFonts w:ascii="Times New Roman" w:hAnsi="Times New Roman"/>
        </w:rPr>
        <w:t>London: Panther Books, 1969), pp. 141 – 221, pp. 141-2.</w:t>
      </w:r>
    </w:p>
  </w:footnote>
  <w:footnote w:id="186">
    <w:p w14:paraId="71D70FC9" w14:textId="77777777" w:rsidR="004D11A0" w:rsidRPr="00F43655" w:rsidRDefault="004D11A0" w:rsidP="009275CA">
      <w:pPr>
        <w:spacing w:line="240" w:lineRule="auto"/>
        <w:rPr>
          <w:rFonts w:ascii="Times New Roman" w:hAnsi="Times New Roman"/>
          <w:sz w:val="20"/>
          <w:szCs w:val="20"/>
        </w:rPr>
      </w:pPr>
      <w:r w:rsidRPr="00112C26">
        <w:rPr>
          <w:rStyle w:val="FootnoteReference"/>
        </w:rPr>
        <w:footnoteRef/>
      </w:r>
      <w:r w:rsidRPr="00112C26">
        <w:rPr>
          <w:rFonts w:ascii="Times New Roman" w:hAnsi="Times New Roman"/>
        </w:rPr>
        <w:t xml:space="preserve"> </w:t>
      </w:r>
      <w:r w:rsidRPr="00786219">
        <w:rPr>
          <w:rFonts w:ascii="Times New Roman" w:hAnsi="Times New Roman"/>
          <w:sz w:val="20"/>
          <w:szCs w:val="20"/>
        </w:rPr>
        <w:t xml:space="preserve">Kirby McCauley, ‘Introduction’ in Kirby McCauley ed. </w:t>
      </w:r>
      <w:r w:rsidRPr="00786219">
        <w:rPr>
          <w:rFonts w:ascii="Times New Roman" w:hAnsi="Times New Roman"/>
          <w:i/>
          <w:sz w:val="20"/>
          <w:szCs w:val="20"/>
        </w:rPr>
        <w:t>Dark Forces</w:t>
      </w:r>
      <w:r w:rsidRPr="00786219">
        <w:rPr>
          <w:rFonts w:ascii="Times New Roman" w:hAnsi="Times New Roman"/>
          <w:sz w:val="20"/>
          <w:szCs w:val="20"/>
        </w:rPr>
        <w:t xml:space="preserve"> (London: Futura, 1981), pp. ix – xiv, p. xiii.</w:t>
      </w:r>
      <w:r w:rsidRPr="00786219">
        <w:rPr>
          <w:rFonts w:ascii="Times New Roman" w:hAnsi="Times New Roman"/>
          <w:b/>
          <w:bCs/>
          <w:i/>
          <w:iCs/>
          <w:sz w:val="20"/>
          <w:szCs w:val="20"/>
          <w:shd w:val="clear" w:color="auto" w:fill="FFFFFF"/>
        </w:rPr>
        <w:t xml:space="preserve"> </w:t>
      </w:r>
      <w:r w:rsidRPr="00786219">
        <w:rPr>
          <w:rFonts w:ascii="Times New Roman" w:hAnsi="Times New Roman"/>
          <w:bCs/>
          <w:i/>
          <w:iCs/>
          <w:sz w:val="20"/>
          <w:szCs w:val="20"/>
          <w:shd w:val="clear" w:color="auto" w:fill="FFFFFF"/>
        </w:rPr>
        <w:t>Dark Forces: New Stories of Suspense and Supernatural Horror</w:t>
      </w:r>
      <w:r w:rsidRPr="00786219">
        <w:rPr>
          <w:rFonts w:ascii="Times New Roman" w:hAnsi="Times New Roman"/>
          <w:sz w:val="20"/>
          <w:szCs w:val="20"/>
          <w:shd w:val="clear" w:color="auto" w:fill="FFFFFF"/>
        </w:rPr>
        <w:t> is an </w:t>
      </w:r>
      <w:hyperlink r:id="rId67" w:tooltip="Anthology" w:history="1">
        <w:r w:rsidRPr="00786219">
          <w:rPr>
            <w:rFonts w:ascii="Times New Roman" w:hAnsi="Times New Roman"/>
            <w:sz w:val="20"/>
            <w:szCs w:val="20"/>
            <w:shd w:val="clear" w:color="auto" w:fill="FFFFFF"/>
          </w:rPr>
          <w:t>anthology</w:t>
        </w:r>
      </w:hyperlink>
      <w:r w:rsidRPr="00786219">
        <w:rPr>
          <w:rFonts w:ascii="Times New Roman" w:hAnsi="Times New Roman"/>
          <w:sz w:val="20"/>
          <w:szCs w:val="20"/>
          <w:shd w:val="clear" w:color="auto" w:fill="FFFFFF"/>
        </w:rPr>
        <w:t> of twenty-three original </w:t>
      </w:r>
      <w:hyperlink r:id="rId68" w:tooltip="Horror fiction" w:history="1">
        <w:r w:rsidRPr="00786219">
          <w:rPr>
            <w:rFonts w:ascii="Times New Roman" w:hAnsi="Times New Roman"/>
            <w:sz w:val="20"/>
            <w:szCs w:val="20"/>
            <w:shd w:val="clear" w:color="auto" w:fill="FFFFFF"/>
          </w:rPr>
          <w:t>horror</w:t>
        </w:r>
      </w:hyperlink>
      <w:r w:rsidRPr="00786219">
        <w:rPr>
          <w:rFonts w:ascii="Times New Roman" w:hAnsi="Times New Roman"/>
          <w:sz w:val="20"/>
          <w:szCs w:val="20"/>
          <w:shd w:val="clear" w:color="auto" w:fill="FFFFFF"/>
        </w:rPr>
        <w:t xml:space="preserve"> stories, first published by </w:t>
      </w:r>
      <w:hyperlink r:id="rId69" w:tooltip="The Viking Press" w:history="1">
        <w:r w:rsidRPr="00786219">
          <w:rPr>
            <w:rFonts w:ascii="Times New Roman" w:hAnsi="Times New Roman"/>
            <w:sz w:val="20"/>
            <w:szCs w:val="20"/>
            <w:shd w:val="clear" w:color="auto" w:fill="FFFFFF"/>
          </w:rPr>
          <w:t>The Viking Press</w:t>
        </w:r>
      </w:hyperlink>
      <w:r w:rsidRPr="00786219">
        <w:rPr>
          <w:rFonts w:ascii="Times New Roman" w:hAnsi="Times New Roman"/>
          <w:sz w:val="20"/>
          <w:szCs w:val="20"/>
          <w:shd w:val="clear" w:color="auto" w:fill="FFFFFF"/>
        </w:rPr>
        <w:t xml:space="preserve"> in 1980. </w:t>
      </w:r>
      <w:r w:rsidRPr="00786219">
        <w:rPr>
          <w:rFonts w:ascii="Times New Roman" w:hAnsi="Times New Roman"/>
          <w:i/>
          <w:iCs/>
          <w:sz w:val="20"/>
          <w:szCs w:val="20"/>
          <w:shd w:val="clear" w:color="auto" w:fill="FFFFFF"/>
        </w:rPr>
        <w:t>Dark Forces</w:t>
      </w:r>
      <w:r w:rsidRPr="00786219">
        <w:rPr>
          <w:rFonts w:ascii="Times New Roman" w:hAnsi="Times New Roman"/>
          <w:sz w:val="20"/>
          <w:szCs w:val="20"/>
          <w:shd w:val="clear" w:color="auto" w:fill="FFFFFF"/>
        </w:rPr>
        <w:t> won the </w:t>
      </w:r>
      <w:hyperlink r:id="rId70" w:tooltip="World Fantasy award" w:history="1">
        <w:r w:rsidRPr="00786219">
          <w:rPr>
            <w:rFonts w:ascii="Times New Roman" w:hAnsi="Times New Roman"/>
            <w:sz w:val="20"/>
            <w:szCs w:val="20"/>
            <w:shd w:val="clear" w:color="auto" w:fill="FFFFFF"/>
          </w:rPr>
          <w:t>World Fantasy award</w:t>
        </w:r>
      </w:hyperlink>
      <w:r w:rsidRPr="00786219">
        <w:rPr>
          <w:rFonts w:ascii="Times New Roman" w:hAnsi="Times New Roman"/>
          <w:sz w:val="20"/>
          <w:szCs w:val="20"/>
          <w:shd w:val="clear" w:color="auto" w:fill="FFFFFF"/>
        </w:rPr>
        <w:t xml:space="preserve"> for best anthology or collection in 1981 and is widely celebrated as a landmark anthology in the field, reputedly providing the inspiration for Clive Barker’s </w:t>
      </w:r>
      <w:r w:rsidRPr="00786219">
        <w:rPr>
          <w:rFonts w:ascii="Times New Roman" w:hAnsi="Times New Roman"/>
          <w:i/>
          <w:sz w:val="20"/>
          <w:szCs w:val="20"/>
          <w:shd w:val="clear" w:color="auto" w:fill="FFFFFF"/>
        </w:rPr>
        <w:t>Books of Blood.</w:t>
      </w:r>
      <w:r w:rsidRPr="00786219">
        <w:rPr>
          <w:rFonts w:ascii="Times New Roman" w:hAnsi="Times New Roman"/>
          <w:sz w:val="20"/>
          <w:szCs w:val="20"/>
        </w:rPr>
        <w:t xml:space="preserve"> </w:t>
      </w:r>
      <w:r w:rsidRPr="00786219">
        <w:rPr>
          <w:rFonts w:ascii="Times New Roman" w:hAnsi="Times New Roman"/>
          <w:color w:val="000000"/>
          <w:sz w:val="20"/>
          <w:szCs w:val="20"/>
        </w:rPr>
        <w:t>This</w:t>
      </w:r>
      <w:r>
        <w:rPr>
          <w:rFonts w:ascii="Times New Roman" w:hAnsi="Times New Roman"/>
          <w:color w:val="000000"/>
          <w:sz w:val="20"/>
          <w:szCs w:val="20"/>
        </w:rPr>
        <w:t xml:space="preserve"> quote </w:t>
      </w:r>
      <w:r w:rsidRPr="00786219">
        <w:rPr>
          <w:rFonts w:ascii="Times New Roman" w:hAnsi="Times New Roman"/>
          <w:color w:val="000000"/>
          <w:sz w:val="20"/>
          <w:szCs w:val="20"/>
        </w:rPr>
        <w:t xml:space="preserve">in turn brings to mind the W. B. Yeats (1865 – </w:t>
      </w:r>
      <w:r>
        <w:rPr>
          <w:rFonts w:ascii="Times New Roman" w:hAnsi="Times New Roman"/>
          <w:color w:val="000000"/>
          <w:sz w:val="20"/>
          <w:szCs w:val="20"/>
        </w:rPr>
        <w:t xml:space="preserve">1939) poem ‘The Second Coming’: </w:t>
      </w:r>
      <w:r w:rsidRPr="00786219">
        <w:rPr>
          <w:rFonts w:ascii="Times New Roman" w:hAnsi="Times New Roman"/>
          <w:color w:val="000000"/>
          <w:sz w:val="20"/>
          <w:szCs w:val="20"/>
        </w:rPr>
        <w:t>Things fall apart; the centre cannot hold;</w:t>
      </w:r>
      <w:r>
        <w:rPr>
          <w:rFonts w:ascii="Times New Roman" w:hAnsi="Times New Roman"/>
          <w:color w:val="000000"/>
          <w:sz w:val="20"/>
          <w:szCs w:val="20"/>
        </w:rPr>
        <w:t xml:space="preserve"> /</w:t>
      </w:r>
      <w:r w:rsidRPr="00786219">
        <w:rPr>
          <w:rFonts w:ascii="Times New Roman" w:hAnsi="Times New Roman"/>
          <w:color w:val="000000"/>
          <w:sz w:val="20"/>
          <w:szCs w:val="20"/>
        </w:rPr>
        <w:t>Mere anarchy is lo</w:t>
      </w:r>
      <w:r w:rsidRPr="00F43655">
        <w:rPr>
          <w:rFonts w:ascii="Times New Roman" w:hAnsi="Times New Roman"/>
          <w:sz w:val="20"/>
          <w:szCs w:val="20"/>
        </w:rPr>
        <w:t xml:space="preserve">osed upon the world… W. B. Yeats, ‘The Second Coming’ l. 3 – 4, in Edward Larrisey ed. </w:t>
      </w:r>
      <w:r w:rsidRPr="00F43655">
        <w:rPr>
          <w:rFonts w:ascii="Times New Roman" w:hAnsi="Times New Roman"/>
          <w:i/>
          <w:sz w:val="20"/>
          <w:szCs w:val="20"/>
        </w:rPr>
        <w:t>W.B. Yeats, The Major Works</w:t>
      </w:r>
      <w:r w:rsidRPr="00F43655">
        <w:rPr>
          <w:rFonts w:ascii="Times New Roman" w:hAnsi="Times New Roman"/>
          <w:sz w:val="20"/>
          <w:szCs w:val="20"/>
        </w:rPr>
        <w:t xml:space="preserve"> (Oxford: Oxford University Press, 1997), pp. 91 – 2. Yeats recognises the elemental allure of this ‘rough beast’, rather as genre writers appreciate the </w:t>
      </w:r>
      <w:r>
        <w:rPr>
          <w:rFonts w:ascii="Times New Roman" w:hAnsi="Times New Roman"/>
          <w:sz w:val="20"/>
          <w:szCs w:val="20"/>
        </w:rPr>
        <w:t>visceral appeal of their genre (to some!)</w:t>
      </w:r>
    </w:p>
  </w:footnote>
  <w:footnote w:id="187">
    <w:p w14:paraId="62858F39" w14:textId="77777777" w:rsidR="004D11A0" w:rsidRDefault="004D11A0" w:rsidP="009275CA">
      <w:pPr>
        <w:pStyle w:val="FootnoteText"/>
      </w:pPr>
      <w:r w:rsidRPr="00F43655">
        <w:rPr>
          <w:rStyle w:val="FootnoteReference"/>
        </w:rPr>
        <w:footnoteRef/>
      </w:r>
      <w:r w:rsidRPr="00F43655">
        <w:rPr>
          <w:rFonts w:ascii="Times New Roman" w:hAnsi="Times New Roman"/>
        </w:rPr>
        <w:t xml:space="preserve"> ‘</w:t>
      </w:r>
      <w:r w:rsidRPr="00F43655">
        <w:rPr>
          <w:rFonts w:ascii="Times New Roman" w:hAnsi="Times New Roman"/>
          <w:shd w:val="clear" w:color="auto" w:fill="FFFFFF"/>
        </w:rPr>
        <w:t>A common theme in H.P. Lovecraft’s stories is the seeker after knowledge who goes insane when he discovers the terrible truth.  What that truth </w:t>
      </w:r>
      <w:r w:rsidRPr="00F43655">
        <w:rPr>
          <w:rStyle w:val="Emphasis"/>
          <w:rFonts w:ascii="Times New Roman" w:hAnsi="Times New Roman"/>
          <w:bdr w:val="none" w:sz="0" w:space="0" w:color="auto" w:frame="1"/>
          <w:shd w:val="clear" w:color="auto" w:fill="FFFFFF"/>
        </w:rPr>
        <w:t xml:space="preserve">is </w:t>
      </w:r>
      <w:r w:rsidRPr="00F43655">
        <w:rPr>
          <w:rFonts w:ascii="Times New Roman" w:hAnsi="Times New Roman"/>
          <w:shd w:val="clear" w:color="auto" w:fill="FFFFFF"/>
        </w:rPr>
        <w:t xml:space="preserve">differs from tale to tale, but the common denominator is that whatever it is, it’s so horrible, so awful, that the protagonist wishes he’d never gone searching in the first place…’ Mike Davis, ‘What Terrible Truth about Reality Would Drive You Insane?’ posted 26 November 2013 </w:t>
      </w:r>
      <w:r w:rsidRPr="002953AC">
        <w:rPr>
          <w:rFonts w:ascii="Times New Roman" w:hAnsi="Times New Roman"/>
          <w:color w:val="444444"/>
          <w:shd w:val="clear" w:color="auto" w:fill="FFFFFF"/>
        </w:rPr>
        <w:t xml:space="preserve">at </w:t>
      </w:r>
      <w:hyperlink r:id="rId71" w:history="1">
        <w:r w:rsidRPr="002953AC">
          <w:rPr>
            <w:rStyle w:val="Hyperlink"/>
            <w:shd w:val="clear" w:color="auto" w:fill="FFFFFF"/>
          </w:rPr>
          <w:t>https://lovecraftzine.com/2013/11/26/what-horrible-truth-about-reality-would-drive-you-insane/</w:t>
        </w:r>
      </w:hyperlink>
      <w:r w:rsidRPr="002953AC">
        <w:rPr>
          <w:rFonts w:ascii="Times New Roman" w:hAnsi="Times New Roman"/>
          <w:color w:val="444444"/>
          <w:shd w:val="clear" w:color="auto" w:fill="FFFFFF"/>
        </w:rPr>
        <w:t xml:space="preserve"> </w:t>
      </w:r>
      <w:r w:rsidRPr="00F43655">
        <w:rPr>
          <w:rFonts w:ascii="Times New Roman" w:hAnsi="Times New Roman"/>
          <w:shd w:val="clear" w:color="auto" w:fill="FFFFFF"/>
        </w:rPr>
        <w:t>[accessed 19 July 2018]</w:t>
      </w:r>
      <w:r>
        <w:rPr>
          <w:rFonts w:ascii="Times New Roman" w:hAnsi="Times New Roman"/>
          <w:shd w:val="clear" w:color="auto" w:fill="FFFFFF"/>
        </w:rPr>
        <w:t xml:space="preserve"> Insanity, of course, is another diminution of personhood.</w:t>
      </w:r>
    </w:p>
  </w:footnote>
  <w:footnote w:id="188">
    <w:p w14:paraId="38D46BA1" w14:textId="77777777" w:rsidR="004D11A0" w:rsidRPr="005E6605" w:rsidRDefault="004D11A0" w:rsidP="009275CA">
      <w:pPr>
        <w:pStyle w:val="FootnoteText"/>
        <w:rPr>
          <w:rFonts w:ascii="Times New Roman" w:hAnsi="Times New Roman"/>
        </w:rPr>
      </w:pPr>
      <w:r w:rsidRPr="005E5D29">
        <w:rPr>
          <w:rStyle w:val="FootnoteReference"/>
        </w:rPr>
        <w:footnoteRef/>
      </w:r>
      <w:r w:rsidRPr="005E5D29">
        <w:rPr>
          <w:rFonts w:ascii="Times New Roman" w:hAnsi="Times New Roman"/>
        </w:rPr>
        <w:t xml:space="preserve"> Ramsey Campbell, ‘Introduction’ in Tim Lebbon, </w:t>
      </w:r>
      <w:r w:rsidRPr="005E5D29">
        <w:rPr>
          <w:rFonts w:ascii="Times New Roman" w:hAnsi="Times New Roman"/>
          <w:i/>
        </w:rPr>
        <w:t>As The Sun Goes Down</w:t>
      </w:r>
      <w:r w:rsidRPr="005E5D29">
        <w:rPr>
          <w:rFonts w:ascii="Times New Roman" w:hAnsi="Times New Roman"/>
        </w:rPr>
        <w:t xml:space="preserve"> (San Francisco</w:t>
      </w:r>
      <w:r>
        <w:rPr>
          <w:rFonts w:ascii="Times New Roman" w:hAnsi="Times New Roman"/>
        </w:rPr>
        <w:t>, CA</w:t>
      </w:r>
      <w:r w:rsidRPr="005E5D29">
        <w:rPr>
          <w:rFonts w:ascii="Times New Roman" w:hAnsi="Times New Roman"/>
        </w:rPr>
        <w:t xml:space="preserve">: Nightshade </w:t>
      </w:r>
      <w:r w:rsidRPr="005E6605">
        <w:rPr>
          <w:rFonts w:ascii="Times New Roman" w:hAnsi="Times New Roman"/>
        </w:rPr>
        <w:t>Books, 2000), pp. 1 -2, p. 1.</w:t>
      </w:r>
    </w:p>
  </w:footnote>
  <w:footnote w:id="189">
    <w:p w14:paraId="4831C4DF" w14:textId="77777777" w:rsidR="004D11A0" w:rsidRPr="005E6605" w:rsidRDefault="004D11A0" w:rsidP="009275CA">
      <w:pPr>
        <w:pStyle w:val="FootnoteText"/>
        <w:rPr>
          <w:rFonts w:ascii="Times New Roman" w:hAnsi="Times New Roman"/>
        </w:rPr>
      </w:pPr>
      <w:r w:rsidRPr="005E6605">
        <w:rPr>
          <w:rStyle w:val="FootnoteReference"/>
        </w:rPr>
        <w:footnoteRef/>
      </w:r>
      <w:r w:rsidRPr="005E6605">
        <w:rPr>
          <w:rFonts w:ascii="Times New Roman" w:hAnsi="Times New Roman"/>
        </w:rPr>
        <w:t xml:space="preserve"> Stephen King, Introduction to Stephen King, </w:t>
      </w:r>
      <w:r w:rsidRPr="005E6605">
        <w:rPr>
          <w:rFonts w:ascii="Times New Roman" w:hAnsi="Times New Roman"/>
          <w:i/>
        </w:rPr>
        <w:t>Night Shift</w:t>
      </w:r>
      <w:r w:rsidRPr="005E6605">
        <w:rPr>
          <w:rFonts w:ascii="Times New Roman" w:hAnsi="Times New Roman"/>
        </w:rPr>
        <w:t xml:space="preserve"> (London: New English Library, 1978), ix.</w:t>
      </w:r>
    </w:p>
  </w:footnote>
  <w:footnote w:id="190">
    <w:p w14:paraId="385A807F" w14:textId="77777777" w:rsidR="004D11A0" w:rsidRDefault="004D11A0" w:rsidP="009275CA">
      <w:pPr>
        <w:pStyle w:val="FootnoteText"/>
      </w:pPr>
      <w:r w:rsidRPr="005E6605">
        <w:rPr>
          <w:rStyle w:val="FootnoteReference"/>
        </w:rPr>
        <w:footnoteRef/>
      </w:r>
      <w:r>
        <w:rPr>
          <w:rFonts w:ascii="Times New Roman" w:hAnsi="Times New Roman"/>
        </w:rPr>
        <w:t xml:space="preserve"> Van Leeuwen </w:t>
      </w:r>
      <w:r w:rsidRPr="005E6605">
        <w:rPr>
          <w:rFonts w:ascii="Times New Roman" w:hAnsi="Times New Roman"/>
        </w:rPr>
        <w:t xml:space="preserve">notes </w:t>
      </w:r>
      <w:r>
        <w:rPr>
          <w:rFonts w:ascii="Times New Roman" w:hAnsi="Times New Roman"/>
        </w:rPr>
        <w:t xml:space="preserve">in </w:t>
      </w:r>
      <w:r w:rsidRPr="005E6605">
        <w:rPr>
          <w:rFonts w:ascii="Times New Roman" w:hAnsi="Times New Roman"/>
        </w:rPr>
        <w:t xml:space="preserve">‘From </w:t>
      </w:r>
      <w:r w:rsidRPr="005E6605">
        <w:rPr>
          <w:rFonts w:ascii="Times New Roman" w:hAnsi="Times New Roman"/>
          <w:i/>
        </w:rPr>
        <w:t>Hell House</w:t>
      </w:r>
      <w:r w:rsidRPr="005E6605">
        <w:rPr>
          <w:rFonts w:ascii="Times New Roman" w:hAnsi="Times New Roman"/>
        </w:rPr>
        <w:t xml:space="preserve"> to </w:t>
      </w:r>
      <w:r w:rsidRPr="005E6605">
        <w:rPr>
          <w:rFonts w:ascii="Times New Roman" w:hAnsi="Times New Roman"/>
          <w:i/>
        </w:rPr>
        <w:t>Homecoming</w:t>
      </w:r>
      <w:r>
        <w:rPr>
          <w:rFonts w:ascii="Times New Roman" w:hAnsi="Times New Roman"/>
        </w:rPr>
        <w:t>…’</w:t>
      </w:r>
      <w:r w:rsidRPr="005E6605">
        <w:rPr>
          <w:rFonts w:ascii="Times New Roman" w:hAnsi="Times New Roman"/>
        </w:rPr>
        <w:t xml:space="preserve"> that a part of the ‘pleasure’ to be derived in experiencing tales of haunted houses might involve ‘…disintegration of the protagonist…’ but also suggests that traditional stories generally result in a stronger personality emerging at the end – I suggest instead that </w:t>
      </w:r>
      <w:r>
        <w:rPr>
          <w:rFonts w:ascii="Times New Roman" w:hAnsi="Times New Roman"/>
        </w:rPr>
        <w:t>in</w:t>
      </w:r>
      <w:r w:rsidRPr="005E6605">
        <w:rPr>
          <w:rFonts w:ascii="Times New Roman" w:hAnsi="Times New Roman"/>
        </w:rPr>
        <w:t xml:space="preserve"> modern ‘haunted place’ </w:t>
      </w:r>
      <w:r>
        <w:rPr>
          <w:rFonts w:ascii="Times New Roman" w:hAnsi="Times New Roman"/>
        </w:rPr>
        <w:t>stories</w:t>
      </w:r>
      <w:r w:rsidRPr="005E6605">
        <w:rPr>
          <w:rFonts w:ascii="Times New Roman" w:hAnsi="Times New Roman"/>
        </w:rPr>
        <w:t xml:space="preserve"> absolute horror emerges from the dissolution of personality.</w:t>
      </w:r>
    </w:p>
  </w:footnote>
  <w:footnote w:id="191">
    <w:p w14:paraId="030047AE" w14:textId="77777777" w:rsidR="004D11A0" w:rsidRDefault="004D11A0" w:rsidP="009275CA">
      <w:pPr>
        <w:pStyle w:val="FootnoteText"/>
      </w:pPr>
      <w:r w:rsidRPr="0050590D">
        <w:rPr>
          <w:rStyle w:val="FootnoteReference"/>
        </w:rPr>
        <w:footnoteRef/>
      </w:r>
      <w:r w:rsidRPr="0050590D">
        <w:rPr>
          <w:rFonts w:ascii="Times New Roman" w:hAnsi="Times New Roman"/>
        </w:rPr>
        <w:t xml:space="preserve"> See Jack Flacco, ‘Why Do Zombies eat Brains?’ at </w:t>
      </w:r>
      <w:hyperlink r:id="rId72" w:history="1">
        <w:r w:rsidRPr="0050590D">
          <w:rPr>
            <w:rStyle w:val="Hyperlink"/>
          </w:rPr>
          <w:t>http://jackflacco.com/2013/11/04/why-do-zombies-eat-brains/</w:t>
        </w:r>
      </w:hyperlink>
      <w:r w:rsidRPr="0050590D">
        <w:rPr>
          <w:rFonts w:ascii="Times New Roman" w:hAnsi="Times New Roman"/>
        </w:rPr>
        <w:t xml:space="preserve"> [accessed 17 February 2016]. Flacco dates the popular image of zombies craving specifically brains to Dan O’Bannon dir.  </w:t>
      </w:r>
      <w:r w:rsidRPr="0050590D">
        <w:rPr>
          <w:rFonts w:ascii="Times New Roman" w:hAnsi="Times New Roman"/>
          <w:i/>
        </w:rPr>
        <w:t>Return of the Living Dead</w:t>
      </w:r>
      <w:r w:rsidRPr="0050590D">
        <w:rPr>
          <w:rFonts w:ascii="Times New Roman" w:hAnsi="Times New Roman"/>
        </w:rPr>
        <w:t xml:space="preserve"> (1985)</w:t>
      </w:r>
      <w:r>
        <w:rPr>
          <w:rFonts w:ascii="Times New Roman" w:hAnsi="Times New Roman"/>
        </w:rPr>
        <w:t xml:space="preserve">. See also </w:t>
      </w:r>
      <w:r w:rsidRPr="003A22C9">
        <w:rPr>
          <w:rFonts w:ascii="Times New Roman" w:hAnsi="Times New Roman"/>
        </w:rPr>
        <w:t xml:space="preserve">Roger Luckhurst, </w:t>
      </w:r>
      <w:r w:rsidRPr="00FE7F82">
        <w:rPr>
          <w:rFonts w:ascii="Times New Roman" w:hAnsi="Times New Roman"/>
          <w:i/>
        </w:rPr>
        <w:t>Zombies: A Cultural History</w:t>
      </w:r>
      <w:r w:rsidRPr="003A22C9">
        <w:rPr>
          <w:rFonts w:ascii="Times New Roman" w:hAnsi="Times New Roman"/>
        </w:rPr>
        <w:t xml:space="preserve"> (London: Reaktion, 2015)</w:t>
      </w:r>
      <w:r>
        <w:rPr>
          <w:rFonts w:ascii="Times New Roman" w:hAnsi="Times New Roman"/>
        </w:rPr>
        <w:t xml:space="preserve">. In all these cases, there is a notion that the ‘undead’ are lacking in some vital property that the living possess – be that brains (for zombies), blood (for vampires), or less defined life-force (as perhaps in </w:t>
      </w:r>
      <w:r w:rsidRPr="00124404">
        <w:rPr>
          <w:rFonts w:ascii="Times New Roman" w:hAnsi="Times New Roman"/>
          <w:i/>
        </w:rPr>
        <w:t>The Shining</w:t>
      </w:r>
      <w:r>
        <w:rPr>
          <w:rFonts w:ascii="Times New Roman" w:hAnsi="Times New Roman"/>
        </w:rPr>
        <w:t>),</w:t>
      </w:r>
    </w:p>
  </w:footnote>
  <w:footnote w:id="192">
    <w:p w14:paraId="3CCA92E3" w14:textId="77777777" w:rsidR="004D11A0" w:rsidRPr="00063888" w:rsidRDefault="004D11A0" w:rsidP="009275CA">
      <w:pPr>
        <w:pStyle w:val="FootnoteText"/>
        <w:rPr>
          <w:rFonts w:ascii="Times New Roman" w:hAnsi="Times New Roman"/>
        </w:rPr>
      </w:pPr>
      <w:r w:rsidRPr="00063888">
        <w:rPr>
          <w:rStyle w:val="FootnoteReference"/>
        </w:rPr>
        <w:footnoteRef/>
      </w:r>
      <w:r w:rsidRPr="00063888">
        <w:rPr>
          <w:rFonts w:ascii="Times New Roman" w:hAnsi="Times New Roman"/>
        </w:rPr>
        <w:t xml:space="preserve"> Tzvetan Todorov, </w:t>
      </w:r>
      <w:r w:rsidRPr="00063888">
        <w:rPr>
          <w:rFonts w:ascii="Times New Roman" w:hAnsi="Times New Roman"/>
          <w:i/>
        </w:rPr>
        <w:t>The Fantastic: A Structural Approach to a Literary Genre</w:t>
      </w:r>
      <w:r w:rsidRPr="00063888">
        <w:rPr>
          <w:rFonts w:ascii="Times New Roman" w:hAnsi="Times New Roman"/>
        </w:rPr>
        <w:t>, trans. Richard Howard (Ithaca, NY: Cornell University Press, 1975), p. 27.</w:t>
      </w:r>
    </w:p>
  </w:footnote>
  <w:footnote w:id="193">
    <w:p w14:paraId="4271DC8B" w14:textId="77777777" w:rsidR="004D11A0" w:rsidRPr="00346FFB" w:rsidRDefault="004D11A0" w:rsidP="009275CA">
      <w:pPr>
        <w:pStyle w:val="FootnoteText"/>
        <w:rPr>
          <w:rFonts w:ascii="Times New Roman" w:hAnsi="Times New Roman"/>
        </w:rPr>
      </w:pPr>
      <w:r w:rsidRPr="00346FFB">
        <w:rPr>
          <w:rStyle w:val="FootnoteReference"/>
        </w:rPr>
        <w:footnoteRef/>
      </w:r>
      <w:r w:rsidRPr="00346FFB">
        <w:rPr>
          <w:rFonts w:ascii="Times New Roman" w:hAnsi="Times New Roman"/>
        </w:rPr>
        <w:t xml:space="preserve"> </w:t>
      </w:r>
      <w:r w:rsidRPr="00346FFB">
        <w:rPr>
          <w:rFonts w:ascii="Times New Roman" w:hAnsi="Times New Roman"/>
          <w:i/>
        </w:rPr>
        <w:t>The Fantastic</w:t>
      </w:r>
      <w:r w:rsidRPr="00346FFB">
        <w:rPr>
          <w:rFonts w:ascii="Times New Roman" w:hAnsi="Times New Roman"/>
        </w:rPr>
        <w:t>, p. 36</w:t>
      </w:r>
      <w:r>
        <w:rPr>
          <w:rFonts w:ascii="Times New Roman" w:hAnsi="Times New Roman"/>
        </w:rPr>
        <w:t>, and as is seen in the Lovecraft quote above.</w:t>
      </w:r>
    </w:p>
  </w:footnote>
  <w:footnote w:id="194">
    <w:p w14:paraId="25269551" w14:textId="77777777" w:rsidR="004D11A0" w:rsidRPr="00CF1C75" w:rsidRDefault="004D11A0" w:rsidP="009275CA">
      <w:pPr>
        <w:pStyle w:val="FootnoteText"/>
        <w:rPr>
          <w:rFonts w:ascii="Times New Roman" w:hAnsi="Times New Roman"/>
        </w:rPr>
      </w:pPr>
      <w:r w:rsidRPr="00346FFB">
        <w:rPr>
          <w:rStyle w:val="FootnoteReference"/>
        </w:rPr>
        <w:footnoteRef/>
      </w:r>
      <w:r w:rsidRPr="00346FFB">
        <w:rPr>
          <w:rFonts w:ascii="Times New Roman" w:hAnsi="Times New Roman"/>
        </w:rPr>
        <w:t xml:space="preserve"> ‘</w:t>
      </w:r>
      <w:r w:rsidRPr="00CF1C75">
        <w:rPr>
          <w:rFonts w:ascii="Times New Roman" w:hAnsi="Times New Roman"/>
        </w:rPr>
        <w:t>Supernatural Horror in Literature’, p. 144.</w:t>
      </w:r>
    </w:p>
  </w:footnote>
  <w:footnote w:id="195">
    <w:p w14:paraId="543B0F94" w14:textId="77777777" w:rsidR="004D11A0" w:rsidRPr="00FE7F82" w:rsidRDefault="004D11A0" w:rsidP="009275CA">
      <w:pPr>
        <w:pStyle w:val="FootnoteText"/>
        <w:rPr>
          <w:rFonts w:ascii="Times New Roman" w:hAnsi="Times New Roman"/>
        </w:rPr>
      </w:pPr>
      <w:r w:rsidRPr="0064556A">
        <w:rPr>
          <w:rStyle w:val="FootnoteReference"/>
        </w:rPr>
        <w:footnoteRef/>
      </w:r>
      <w:r w:rsidRPr="0064556A">
        <w:rPr>
          <w:rFonts w:ascii="Times New Roman" w:hAnsi="Times New Roman"/>
          <w:i/>
        </w:rPr>
        <w:t xml:space="preserve"> The Fantastic</w:t>
      </w:r>
      <w:r w:rsidRPr="0064556A">
        <w:rPr>
          <w:rFonts w:ascii="Times New Roman" w:hAnsi="Times New Roman"/>
        </w:rPr>
        <w:t xml:space="preserve">, p. 31. As indicated in </w:t>
      </w:r>
      <w:r>
        <w:rPr>
          <w:rFonts w:ascii="Times New Roman" w:hAnsi="Times New Roman"/>
        </w:rPr>
        <w:t xml:space="preserve">my Introduction, </w:t>
      </w:r>
      <w:r w:rsidRPr="0064556A">
        <w:rPr>
          <w:rFonts w:ascii="Times New Roman" w:hAnsi="Times New Roman"/>
        </w:rPr>
        <w:t>I am not concerned with inte</w:t>
      </w:r>
      <w:r>
        <w:rPr>
          <w:rFonts w:ascii="Times New Roman" w:hAnsi="Times New Roman"/>
        </w:rPr>
        <w:t>rrogating ‘genre labels’ as such</w:t>
      </w:r>
      <w:r w:rsidRPr="0064556A">
        <w:rPr>
          <w:rFonts w:ascii="Times New Roman" w:hAnsi="Times New Roman"/>
        </w:rPr>
        <w:t xml:space="preserve">, but in investigating the </w:t>
      </w:r>
      <w:r>
        <w:rPr>
          <w:rFonts w:ascii="Times New Roman" w:hAnsi="Times New Roman"/>
        </w:rPr>
        <w:t>degree to which</w:t>
      </w:r>
      <w:r w:rsidRPr="0064556A">
        <w:rPr>
          <w:rFonts w:ascii="Times New Roman" w:hAnsi="Times New Roman"/>
        </w:rPr>
        <w:t xml:space="preserve"> these efforts</w:t>
      </w:r>
      <w:r>
        <w:rPr>
          <w:rFonts w:ascii="Times New Roman" w:hAnsi="Times New Roman"/>
        </w:rPr>
        <w:t xml:space="preserve"> at definition have shed light </w:t>
      </w:r>
      <w:r w:rsidRPr="0064556A">
        <w:rPr>
          <w:rFonts w:ascii="Times New Roman" w:hAnsi="Times New Roman"/>
        </w:rPr>
        <w:t>upon the central thesis of this essay – the emergence  of notions o</w:t>
      </w:r>
      <w:r w:rsidRPr="00FE5C5C">
        <w:rPr>
          <w:rFonts w:ascii="Times New Roman" w:hAnsi="Times New Roman"/>
        </w:rPr>
        <w:t xml:space="preserve">f ‘thin-ness’ both </w:t>
      </w:r>
      <w:r>
        <w:rPr>
          <w:rFonts w:ascii="Times New Roman" w:hAnsi="Times New Roman"/>
        </w:rPr>
        <w:t xml:space="preserve">as  </w:t>
      </w:r>
      <w:r w:rsidRPr="00FE5C5C">
        <w:rPr>
          <w:rFonts w:ascii="Times New Roman" w:hAnsi="Times New Roman"/>
        </w:rPr>
        <w:t>horrifyi</w:t>
      </w:r>
      <w:r>
        <w:rPr>
          <w:rFonts w:ascii="Times New Roman" w:hAnsi="Times New Roman"/>
        </w:rPr>
        <w:t>ng  literary tropes</w:t>
      </w:r>
      <w:r w:rsidRPr="00FE5C5C">
        <w:rPr>
          <w:rFonts w:ascii="Times New Roman" w:hAnsi="Times New Roman"/>
        </w:rPr>
        <w:t xml:space="preserve"> and as signifiers of a psychological current in ‘genre’ stories.</w:t>
      </w:r>
    </w:p>
  </w:footnote>
  <w:footnote w:id="196">
    <w:p w14:paraId="78D181B8" w14:textId="77777777" w:rsidR="004D11A0" w:rsidRPr="00FE7F82" w:rsidRDefault="004D11A0" w:rsidP="009275CA">
      <w:pPr>
        <w:pStyle w:val="FootnoteText"/>
        <w:rPr>
          <w:rFonts w:ascii="Times New Roman" w:hAnsi="Times New Roman"/>
        </w:rPr>
      </w:pPr>
      <w:r w:rsidRPr="00CF1C75">
        <w:rPr>
          <w:rStyle w:val="FootnoteReference"/>
        </w:rPr>
        <w:footnoteRef/>
      </w:r>
      <w:r w:rsidRPr="00FE7F82">
        <w:rPr>
          <w:rFonts w:ascii="Times New Roman" w:hAnsi="Times New Roman"/>
        </w:rPr>
        <w:t xml:space="preserve"> None of the characters in Langan’s </w:t>
      </w:r>
      <w:r w:rsidRPr="00FE7F82">
        <w:rPr>
          <w:rFonts w:ascii="Times New Roman" w:hAnsi="Times New Roman"/>
          <w:i/>
        </w:rPr>
        <w:t>House of Windows</w:t>
      </w:r>
      <w:r w:rsidRPr="00FE7F82">
        <w:rPr>
          <w:rFonts w:ascii="Times New Roman" w:hAnsi="Times New Roman"/>
        </w:rPr>
        <w:t xml:space="preserve"> strikes the reader</w:t>
      </w:r>
      <w:r>
        <w:rPr>
          <w:rFonts w:ascii="Times New Roman" w:hAnsi="Times New Roman"/>
        </w:rPr>
        <w:t xml:space="preserve"> as being particularly reliable</w:t>
      </w:r>
      <w:r w:rsidRPr="00FE7F82">
        <w:rPr>
          <w:rFonts w:ascii="Times New Roman" w:hAnsi="Times New Roman"/>
        </w:rPr>
        <w:t xml:space="preserve"> but the </w:t>
      </w:r>
      <w:r>
        <w:rPr>
          <w:rFonts w:ascii="Times New Roman" w:hAnsi="Times New Roman"/>
        </w:rPr>
        <w:t>cumulative</w:t>
      </w:r>
      <w:r w:rsidRPr="00FE7F82">
        <w:rPr>
          <w:rFonts w:ascii="Times New Roman" w:hAnsi="Times New Roman"/>
        </w:rPr>
        <w:t xml:space="preserve"> effect of their testimonies, reported third, fourth, fifth-hand, is to less to undermine our faith in their accounts than to question whether there </w:t>
      </w:r>
      <w:r w:rsidRPr="00124404">
        <w:rPr>
          <w:rFonts w:ascii="Times New Roman" w:hAnsi="Times New Roman"/>
          <w:i/>
        </w:rPr>
        <w:t>can</w:t>
      </w:r>
      <w:r w:rsidRPr="00FE7F82">
        <w:rPr>
          <w:rFonts w:ascii="Times New Roman" w:hAnsi="Times New Roman"/>
        </w:rPr>
        <w:t xml:space="preserve"> be an unambiguously ‘true’ account.</w:t>
      </w:r>
      <w:r>
        <w:rPr>
          <w:rFonts w:ascii="Times New Roman" w:hAnsi="Times New Roman"/>
        </w:rPr>
        <w:t xml:space="preserve"> This uncertainty in turn helps to situate the ‘thin place’ in the family home.</w:t>
      </w:r>
    </w:p>
  </w:footnote>
  <w:footnote w:id="197">
    <w:p w14:paraId="186A71B2" w14:textId="77777777" w:rsidR="004D11A0" w:rsidRPr="00CF1C75" w:rsidRDefault="004D11A0" w:rsidP="009275CA">
      <w:pPr>
        <w:pStyle w:val="FootnoteText"/>
        <w:rPr>
          <w:rFonts w:ascii="Times New Roman" w:hAnsi="Times New Roman"/>
        </w:rPr>
      </w:pPr>
      <w:r w:rsidRPr="00CF1C75">
        <w:rPr>
          <w:rStyle w:val="FootnoteReference"/>
        </w:rPr>
        <w:footnoteRef/>
      </w:r>
      <w:r w:rsidRPr="00CF1C75">
        <w:rPr>
          <w:rFonts w:ascii="Times New Roman" w:hAnsi="Times New Roman"/>
        </w:rPr>
        <w:t xml:space="preserve"> Roger Caillois, quoted in </w:t>
      </w:r>
      <w:r w:rsidRPr="00CF1C75">
        <w:rPr>
          <w:rFonts w:ascii="Times New Roman" w:hAnsi="Times New Roman"/>
          <w:i/>
        </w:rPr>
        <w:t>The Fantastic</w:t>
      </w:r>
      <w:r w:rsidRPr="00CF1C75">
        <w:rPr>
          <w:rFonts w:ascii="Times New Roman" w:hAnsi="Times New Roman"/>
        </w:rPr>
        <w:t>, p. 26</w:t>
      </w:r>
    </w:p>
  </w:footnote>
  <w:footnote w:id="198">
    <w:p w14:paraId="46988B43" w14:textId="77777777" w:rsidR="004D11A0" w:rsidRPr="004978E4" w:rsidRDefault="004D11A0" w:rsidP="009275CA">
      <w:pPr>
        <w:pStyle w:val="FootnoteText"/>
        <w:rPr>
          <w:rFonts w:ascii="Times New Roman" w:hAnsi="Times New Roman"/>
        </w:rPr>
      </w:pPr>
      <w:r w:rsidRPr="0064556A">
        <w:rPr>
          <w:rStyle w:val="FootnoteReference"/>
        </w:rPr>
        <w:footnoteRef/>
      </w:r>
      <w:r w:rsidRPr="0064556A">
        <w:rPr>
          <w:rFonts w:ascii="Times New Roman" w:hAnsi="Times New Roman"/>
        </w:rPr>
        <w:t xml:space="preserve"> Stephen Prickett, ‘Uncle Henry’s Trousers; Or, The Metaphysical Status of Other Worlds’ in Robert A. </w:t>
      </w:r>
      <w:r w:rsidRPr="00FE5C5C">
        <w:rPr>
          <w:rFonts w:ascii="Times New Roman" w:hAnsi="Times New Roman"/>
        </w:rPr>
        <w:t>Collins and Howard D. Pearce eds</w:t>
      </w:r>
      <w:r>
        <w:rPr>
          <w:rFonts w:ascii="Times New Roman" w:hAnsi="Times New Roman"/>
        </w:rPr>
        <w:t>.</w:t>
      </w:r>
      <w:r w:rsidRPr="00FE5C5C">
        <w:rPr>
          <w:rFonts w:ascii="Times New Roman" w:hAnsi="Times New Roman"/>
        </w:rPr>
        <w:t xml:space="preserve">, </w:t>
      </w:r>
      <w:r w:rsidRPr="00FE5C5C">
        <w:rPr>
          <w:rFonts w:ascii="Times New Roman" w:hAnsi="Times New Roman"/>
          <w:i/>
        </w:rPr>
        <w:t>The Scope of the Fantastic – Theory, Technique, Major Authors</w:t>
      </w:r>
      <w:r w:rsidRPr="00FE5C5C">
        <w:rPr>
          <w:rFonts w:ascii="Times New Roman" w:hAnsi="Times New Roman"/>
        </w:rPr>
        <w:t xml:space="preserve"> (London: Greenwood Press, 1985), pp. 57 – 67.</w:t>
      </w:r>
    </w:p>
  </w:footnote>
  <w:footnote w:id="199">
    <w:p w14:paraId="65235BC2" w14:textId="77777777" w:rsidR="004D11A0" w:rsidRPr="00FE7F82" w:rsidRDefault="004D11A0" w:rsidP="009275CA">
      <w:pPr>
        <w:pStyle w:val="FootnoteText"/>
        <w:rPr>
          <w:rFonts w:ascii="Times New Roman" w:hAnsi="Times New Roman"/>
        </w:rPr>
      </w:pPr>
      <w:r w:rsidRPr="0064556A">
        <w:rPr>
          <w:rStyle w:val="FootnoteReference"/>
        </w:rPr>
        <w:footnoteRef/>
      </w:r>
      <w:r w:rsidRPr="00FE7F82">
        <w:rPr>
          <w:rFonts w:ascii="Times New Roman" w:hAnsi="Times New Roman"/>
        </w:rPr>
        <w:t xml:space="preserve"> As introduced in section </w:t>
      </w:r>
      <w:r>
        <w:rPr>
          <w:rFonts w:ascii="Times New Roman" w:hAnsi="Times New Roman"/>
        </w:rPr>
        <w:t>1.3.3</w:t>
      </w:r>
      <w:r w:rsidRPr="00FE7F82">
        <w:rPr>
          <w:rFonts w:ascii="Times New Roman" w:hAnsi="Times New Roman"/>
        </w:rPr>
        <w:t>, above.</w:t>
      </w:r>
    </w:p>
  </w:footnote>
  <w:footnote w:id="200">
    <w:p w14:paraId="18841A30" w14:textId="77777777" w:rsidR="004D11A0" w:rsidRPr="002953AC" w:rsidRDefault="004D11A0" w:rsidP="009275CA">
      <w:pPr>
        <w:pStyle w:val="FootnoteText"/>
        <w:rPr>
          <w:rFonts w:ascii="Times New Roman" w:hAnsi="Times New Roman"/>
        </w:rPr>
      </w:pPr>
      <w:r w:rsidRPr="004978E4">
        <w:rPr>
          <w:rStyle w:val="FootnoteReference"/>
        </w:rPr>
        <w:footnoteRef/>
      </w:r>
      <w:r w:rsidRPr="002953AC">
        <w:rPr>
          <w:rFonts w:ascii="Times New Roman" w:hAnsi="Times New Roman"/>
        </w:rPr>
        <w:t xml:space="preserve"> See A. S. Byatt, ‘The Omnipotence of Thought: Frazer, Freud and Post-Modernist Fiction’ in </w:t>
      </w:r>
      <w:r w:rsidRPr="002953AC">
        <w:rPr>
          <w:rFonts w:ascii="Times New Roman" w:hAnsi="Times New Roman"/>
          <w:i/>
        </w:rPr>
        <w:t>Passions of the Mind: Selective Writings</w:t>
      </w:r>
      <w:r w:rsidRPr="002953AC">
        <w:rPr>
          <w:rFonts w:ascii="Times New Roman" w:hAnsi="Times New Roman"/>
        </w:rPr>
        <w:t xml:space="preserve"> (London: Vintage, 1993), pp. 123 – 64, p. 123; T. S. Eliot, ‘</w:t>
      </w:r>
      <w:r w:rsidRPr="002953AC">
        <w:rPr>
          <w:rFonts w:ascii="Times New Roman" w:hAnsi="Times New Roman"/>
          <w:i/>
        </w:rPr>
        <w:t>Ulysses</w:t>
      </w:r>
      <w:r w:rsidRPr="002953AC">
        <w:rPr>
          <w:rFonts w:ascii="Times New Roman" w:hAnsi="Times New Roman"/>
        </w:rPr>
        <w:t>, Order and Myth’ in</w:t>
      </w:r>
      <w:r w:rsidRPr="004978E4">
        <w:rPr>
          <w:rFonts w:ascii="Times New Roman" w:hAnsi="Times New Roman"/>
        </w:rPr>
        <w:t xml:space="preserve"> F</w:t>
      </w:r>
      <w:r w:rsidRPr="002953AC">
        <w:rPr>
          <w:rFonts w:ascii="Times New Roman" w:hAnsi="Times New Roman"/>
        </w:rPr>
        <w:t xml:space="preserve">rank Kermode, ed.  </w:t>
      </w:r>
      <w:r w:rsidRPr="00752F3E">
        <w:rPr>
          <w:rFonts w:ascii="Times New Roman" w:hAnsi="Times New Roman"/>
          <w:i/>
        </w:rPr>
        <w:t>Selected Prose of T.S. Eliot</w:t>
      </w:r>
      <w:r w:rsidRPr="002953AC">
        <w:rPr>
          <w:rFonts w:ascii="Times New Roman" w:hAnsi="Times New Roman"/>
        </w:rPr>
        <w:t xml:space="preserve"> (London: Faber, 1975), pp. 175 </w:t>
      </w:r>
      <w:r w:rsidRPr="004978E4">
        <w:rPr>
          <w:rFonts w:ascii="Times New Roman" w:hAnsi="Times New Roman"/>
        </w:rPr>
        <w:t>–</w:t>
      </w:r>
      <w:r w:rsidRPr="002953AC">
        <w:rPr>
          <w:rFonts w:ascii="Times New Roman" w:hAnsi="Times New Roman"/>
        </w:rPr>
        <w:t xml:space="preserve"> 8</w:t>
      </w:r>
      <w:r w:rsidRPr="004978E4">
        <w:rPr>
          <w:rFonts w:ascii="Times New Roman" w:hAnsi="Times New Roman"/>
        </w:rPr>
        <w:t>.</w:t>
      </w:r>
    </w:p>
  </w:footnote>
  <w:footnote w:id="201">
    <w:p w14:paraId="1EED6ED1" w14:textId="77777777" w:rsidR="004D11A0" w:rsidRPr="002953AC" w:rsidRDefault="004D11A0" w:rsidP="009275CA">
      <w:pPr>
        <w:pStyle w:val="FootnoteText"/>
        <w:rPr>
          <w:rFonts w:ascii="Times New Roman" w:hAnsi="Times New Roman"/>
        </w:rPr>
      </w:pPr>
      <w:r w:rsidRPr="004978E4">
        <w:rPr>
          <w:rStyle w:val="FootnoteReference"/>
        </w:rPr>
        <w:footnoteRef/>
      </w:r>
      <w:r w:rsidRPr="002953AC">
        <w:rPr>
          <w:rFonts w:ascii="Times New Roman" w:hAnsi="Times New Roman"/>
        </w:rPr>
        <w:t xml:space="preserve"> Part of the appeal of the neo-Gothic, perhaps, even to the extreme of ‘chaos magic’ and the </w:t>
      </w:r>
      <w:r w:rsidRPr="002B2850">
        <w:rPr>
          <w:rFonts w:ascii="Times New Roman" w:hAnsi="Times New Roman"/>
        </w:rPr>
        <w:t xml:space="preserve">‘occultisation’ </w:t>
      </w:r>
      <w:r>
        <w:rPr>
          <w:rFonts w:ascii="Times New Roman" w:hAnsi="Times New Roman"/>
        </w:rPr>
        <w:t>of some</w:t>
      </w:r>
      <w:r w:rsidRPr="002953AC">
        <w:rPr>
          <w:rFonts w:ascii="Times New Roman" w:hAnsi="Times New Roman"/>
        </w:rPr>
        <w:t xml:space="preserve"> fantasy writers</w:t>
      </w:r>
      <w:r>
        <w:rPr>
          <w:rFonts w:ascii="Times New Roman" w:hAnsi="Times New Roman"/>
        </w:rPr>
        <w:t xml:space="preserve"> which sees invocations to ‘entities’ first presented in relatively recent works of fiction. For interestingly different approaches, see: </w:t>
      </w:r>
      <w:r w:rsidRPr="002021C4">
        <w:rPr>
          <w:rFonts w:ascii="Times New Roman" w:hAnsi="Times New Roman"/>
        </w:rPr>
        <w:t>Mary San</w:t>
      </w:r>
      <w:r>
        <w:rPr>
          <w:rFonts w:ascii="Times New Roman" w:hAnsi="Times New Roman"/>
        </w:rPr>
        <w:t xml:space="preserve"> </w:t>
      </w:r>
      <w:r w:rsidRPr="002021C4">
        <w:rPr>
          <w:rFonts w:ascii="Times New Roman" w:hAnsi="Times New Roman"/>
        </w:rPr>
        <w:t>Giovanni</w:t>
      </w:r>
      <w:r>
        <w:rPr>
          <w:rFonts w:ascii="Times New Roman" w:hAnsi="Times New Roman"/>
        </w:rPr>
        <w:t>,</w:t>
      </w:r>
      <w:r w:rsidRPr="002021C4">
        <w:rPr>
          <w:rFonts w:ascii="Times New Roman" w:hAnsi="Times New Roman"/>
        </w:rPr>
        <w:t xml:space="preserve"> </w:t>
      </w:r>
      <w:r>
        <w:rPr>
          <w:rFonts w:ascii="Times New Roman" w:hAnsi="Times New Roman"/>
        </w:rPr>
        <w:t>‘</w:t>
      </w:r>
      <w:r w:rsidRPr="002021C4">
        <w:rPr>
          <w:rFonts w:ascii="Times New Roman" w:hAnsi="Times New Roman"/>
        </w:rPr>
        <w:t>Lovecraft and the Occult</w:t>
      </w:r>
      <w:r>
        <w:rPr>
          <w:rFonts w:ascii="Times New Roman" w:hAnsi="Times New Roman"/>
        </w:rPr>
        <w:t xml:space="preserve">’, posted 19 April 2018, </w:t>
      </w:r>
      <w:hyperlink r:id="rId73" w:history="1">
        <w:r w:rsidRPr="002021C4">
          <w:rPr>
            <w:rStyle w:val="Hyperlink"/>
          </w:rPr>
          <w:t>https://www.apex-magazine.com/lovecraft-and-the-occult/</w:t>
        </w:r>
      </w:hyperlink>
      <w:r>
        <w:rPr>
          <w:rFonts w:ascii="Times New Roman" w:hAnsi="Times New Roman"/>
        </w:rPr>
        <w:t xml:space="preserve"> [accessed 11 April 2019], and Erik Davies, ‘</w:t>
      </w:r>
      <w:r w:rsidRPr="002021C4">
        <w:rPr>
          <w:rFonts w:ascii="Times New Roman" w:hAnsi="Times New Roman"/>
        </w:rPr>
        <w:t>The Magick of H.P. Lovecraft</w:t>
      </w:r>
      <w:r>
        <w:rPr>
          <w:rFonts w:ascii="Times New Roman" w:hAnsi="Times New Roman"/>
        </w:rPr>
        <w:t xml:space="preserve">’, posted 5 December 2015 </w:t>
      </w:r>
      <w:hyperlink r:id="rId74" w:history="1">
        <w:r w:rsidRPr="002021C4">
          <w:rPr>
            <w:rStyle w:val="Hyperlink"/>
          </w:rPr>
          <w:t>https://techgnosis.com/h-p-lovecraft/</w:t>
        </w:r>
      </w:hyperlink>
      <w:r>
        <w:rPr>
          <w:rFonts w:ascii="Times New Roman" w:hAnsi="Times New Roman"/>
        </w:rPr>
        <w:t xml:space="preserve"> [accessed 11 April 2019]. This may seem an inverse of the processes of psychologisation of the occult, defined in footnote 90 and discussed in sections 1.3.1, 1.3.2 above and again in 1.3.5 below; however, I would suggest that in fact the two processes run in parallel, being narratives with a high degree of commonality.</w:t>
      </w:r>
    </w:p>
  </w:footnote>
  <w:footnote w:id="202">
    <w:p w14:paraId="15C1176D" w14:textId="77777777" w:rsidR="004D11A0" w:rsidRPr="00E33659" w:rsidRDefault="004D11A0" w:rsidP="009275CA">
      <w:pPr>
        <w:pStyle w:val="FootnoteText"/>
        <w:rPr>
          <w:rFonts w:ascii="Times New Roman" w:hAnsi="Times New Roman"/>
        </w:rPr>
      </w:pPr>
      <w:r w:rsidRPr="004978E4">
        <w:rPr>
          <w:rStyle w:val="FootnoteReference"/>
        </w:rPr>
        <w:footnoteRef/>
      </w:r>
      <w:r w:rsidRPr="004978E4">
        <w:rPr>
          <w:rFonts w:ascii="Times New Roman" w:hAnsi="Times New Roman"/>
        </w:rPr>
        <w:t xml:space="preserve"> Stephen King, </w:t>
      </w:r>
      <w:r w:rsidRPr="004978E4">
        <w:rPr>
          <w:rFonts w:ascii="Times New Roman" w:hAnsi="Times New Roman"/>
          <w:i/>
        </w:rPr>
        <w:t>Danse Macabre</w:t>
      </w:r>
      <w:r w:rsidRPr="000142B0">
        <w:rPr>
          <w:rFonts w:ascii="Times New Roman" w:hAnsi="Times New Roman"/>
        </w:rPr>
        <w:t xml:space="preserve"> (London: Futura, 1982), p. 348.</w:t>
      </w:r>
    </w:p>
  </w:footnote>
  <w:footnote w:id="203">
    <w:p w14:paraId="2BAC7FB9" w14:textId="77777777" w:rsidR="004D11A0" w:rsidRPr="002953AC" w:rsidRDefault="004D11A0" w:rsidP="009275CA">
      <w:pPr>
        <w:pStyle w:val="FootnoteText"/>
        <w:rPr>
          <w:rFonts w:ascii="Times New Roman" w:hAnsi="Times New Roman"/>
        </w:rPr>
      </w:pPr>
      <w:r w:rsidRPr="002B2850">
        <w:rPr>
          <w:rStyle w:val="FootnoteReference"/>
        </w:rPr>
        <w:footnoteRef/>
      </w:r>
      <w:r w:rsidRPr="002953AC">
        <w:rPr>
          <w:rFonts w:ascii="Times New Roman" w:hAnsi="Times New Roman"/>
        </w:rPr>
        <w:t xml:space="preserve"> See also section 1.3.3 above, in respect of the ways in which reflections, doppelgangers and doubles have undermined a sense of identity in protagonists.</w:t>
      </w:r>
    </w:p>
  </w:footnote>
  <w:footnote w:id="204">
    <w:p w14:paraId="13ACAEDB" w14:textId="77777777" w:rsidR="004D11A0" w:rsidRPr="00E33659" w:rsidRDefault="004D11A0" w:rsidP="009275CA">
      <w:pPr>
        <w:pStyle w:val="FootnoteText"/>
        <w:rPr>
          <w:rFonts w:ascii="Times New Roman" w:hAnsi="Times New Roman"/>
        </w:rPr>
      </w:pPr>
      <w:r w:rsidRPr="002B2850">
        <w:rPr>
          <w:rStyle w:val="FootnoteReference"/>
        </w:rPr>
        <w:footnoteRef/>
      </w:r>
      <w:r w:rsidRPr="00A176BC">
        <w:rPr>
          <w:rFonts w:ascii="Times New Roman" w:hAnsi="Times New Roman"/>
        </w:rPr>
        <w:t xml:space="preserve"> Arthur Machen, ‘The White People’ in Arthur Machen</w:t>
      </w:r>
      <w:r w:rsidRPr="00E33659">
        <w:rPr>
          <w:rFonts w:ascii="Times New Roman" w:hAnsi="Times New Roman"/>
        </w:rPr>
        <w:t xml:space="preserve">, </w:t>
      </w:r>
      <w:r w:rsidRPr="00E33659">
        <w:rPr>
          <w:rFonts w:ascii="Times New Roman" w:hAnsi="Times New Roman"/>
          <w:i/>
        </w:rPr>
        <w:t>Tales of Horror and the Supernatural</w:t>
      </w:r>
      <w:r w:rsidRPr="00E33659">
        <w:rPr>
          <w:rFonts w:ascii="Times New Roman" w:hAnsi="Times New Roman"/>
        </w:rPr>
        <w:t xml:space="preserve"> (London: Panther, 1975</w:t>
      </w:r>
      <w:r>
        <w:rPr>
          <w:rFonts w:ascii="Times New Roman" w:hAnsi="Times New Roman"/>
        </w:rPr>
        <w:t>), 2 Vols.,</w:t>
      </w:r>
      <w:r w:rsidRPr="00E33659">
        <w:rPr>
          <w:rFonts w:ascii="Times New Roman" w:hAnsi="Times New Roman"/>
        </w:rPr>
        <w:t xml:space="preserve"> Vol 1. pp. 65 – 106, p. 67 – 8.</w:t>
      </w:r>
    </w:p>
  </w:footnote>
  <w:footnote w:id="205">
    <w:p w14:paraId="62BCC872" w14:textId="77777777" w:rsidR="004D11A0" w:rsidRDefault="004D11A0" w:rsidP="009275CA">
      <w:pPr>
        <w:pStyle w:val="FootnoteText"/>
        <w:rPr>
          <w:rFonts w:ascii="Times New Roman" w:hAnsi="Times New Roman"/>
        </w:rPr>
      </w:pPr>
      <w:r w:rsidRPr="00D31CE0">
        <w:rPr>
          <w:rStyle w:val="FootnoteReference"/>
        </w:rPr>
        <w:footnoteRef/>
      </w:r>
      <w:r w:rsidRPr="00D37C00">
        <w:rPr>
          <w:rFonts w:ascii="Times New Roman" w:hAnsi="Times New Roman"/>
        </w:rPr>
        <w:t xml:space="preserve"> Lovecraft parodies ‘the unnameable’ in his story of that name, in which the protagonist, an author, says of himself: ‘…my constant talk about “unnam</w:t>
      </w:r>
      <w:r>
        <w:rPr>
          <w:rFonts w:ascii="Times New Roman" w:hAnsi="Times New Roman"/>
        </w:rPr>
        <w:t>e</w:t>
      </w:r>
      <w:r w:rsidRPr="00D37C00">
        <w:rPr>
          <w:rFonts w:ascii="Times New Roman" w:hAnsi="Times New Roman"/>
        </w:rPr>
        <w:t xml:space="preserve">able” and “unmentionable” things was a very puerile device, quite in </w:t>
      </w:r>
      <w:r w:rsidRPr="00A176BC">
        <w:rPr>
          <w:rFonts w:ascii="Times New Roman" w:hAnsi="Times New Roman"/>
        </w:rPr>
        <w:t xml:space="preserve">keeping with my lowly standing as an author. I was too fond of ending my stories with sights or sounds which paralysed my heroes’ faculties and left them without courage, words, or associations to tell what they had experienced.’ See H. P. Lovecraft, ‘The Unnameable’ at </w:t>
      </w:r>
      <w:hyperlink r:id="rId75" w:history="1">
        <w:r w:rsidRPr="00A176BC">
          <w:rPr>
            <w:rStyle w:val="Hyperlink"/>
          </w:rPr>
          <w:t>http://www.hplovecraft.com/writings/texts/fiction/u.aspx</w:t>
        </w:r>
      </w:hyperlink>
      <w:r w:rsidRPr="00D87F8C">
        <w:rPr>
          <w:rFonts w:ascii="Times New Roman" w:hAnsi="Times New Roman"/>
        </w:rPr>
        <w:t xml:space="preserve"> [accessed 6 April 2018]</w:t>
      </w:r>
    </w:p>
    <w:p w14:paraId="7F62A2CA" w14:textId="77777777" w:rsidR="004D11A0" w:rsidRPr="00D87F8C" w:rsidRDefault="004D11A0" w:rsidP="009275CA">
      <w:pPr>
        <w:pStyle w:val="FootnoteText"/>
        <w:rPr>
          <w:rFonts w:ascii="Times New Roman" w:hAnsi="Times New Roman"/>
        </w:rPr>
      </w:pPr>
      <w:r>
        <w:rPr>
          <w:rFonts w:ascii="Times New Roman" w:hAnsi="Times New Roman"/>
        </w:rPr>
        <w:t>David Peak, ‘</w:t>
      </w:r>
      <w:r w:rsidRPr="00FE7F82">
        <w:rPr>
          <w:rFonts w:ascii="Times New Roman" w:hAnsi="Times New Roman"/>
          <w:i/>
        </w:rPr>
        <w:t>Horror Religiosus</w:t>
      </w:r>
      <w:r>
        <w:rPr>
          <w:rFonts w:ascii="Times New Roman" w:hAnsi="Times New Roman"/>
        </w:rPr>
        <w:t xml:space="preserve">: The Dark Passions of Mark Samuels’, in Jon Padgett, ed. </w:t>
      </w:r>
      <w:r w:rsidRPr="00FE7F82">
        <w:rPr>
          <w:rFonts w:ascii="Times New Roman" w:hAnsi="Times New Roman"/>
          <w:i/>
        </w:rPr>
        <w:t>Vastarien</w:t>
      </w:r>
      <w:r>
        <w:rPr>
          <w:rFonts w:ascii="Times New Roman" w:hAnsi="Times New Roman"/>
        </w:rPr>
        <w:t>, Vol. 2, Issue 1, Spring 2019, pp. 43 - 64</w:t>
      </w:r>
      <w:r w:rsidRPr="007F34C7">
        <w:rPr>
          <w:rFonts w:ascii="Times New Roman" w:hAnsi="Times New Roman"/>
        </w:rPr>
        <w:t xml:space="preserve"> </w:t>
      </w:r>
      <w:r>
        <w:rPr>
          <w:rFonts w:ascii="Times New Roman" w:hAnsi="Times New Roman"/>
        </w:rPr>
        <w:t>argues that  Machen demonstrates both awe of, and desire for, the ‘unknown’ – in fact seeks ‘an embrace’. There is more on this theme in section 1.3.6 below.</w:t>
      </w:r>
    </w:p>
  </w:footnote>
  <w:footnote w:id="206">
    <w:p w14:paraId="060C165F" w14:textId="77777777" w:rsidR="004D11A0" w:rsidRPr="009E20BB" w:rsidRDefault="004D11A0" w:rsidP="009275CA">
      <w:pPr>
        <w:spacing w:line="240" w:lineRule="auto"/>
        <w:rPr>
          <w:sz w:val="20"/>
          <w:szCs w:val="20"/>
        </w:rPr>
      </w:pPr>
      <w:r w:rsidRPr="009E20BB">
        <w:rPr>
          <w:rStyle w:val="FootnoteReference"/>
          <w:sz w:val="20"/>
          <w:szCs w:val="20"/>
        </w:rPr>
        <w:footnoteRef/>
      </w:r>
      <w:r w:rsidRPr="009E20BB">
        <w:rPr>
          <w:rFonts w:ascii="Times New Roman" w:hAnsi="Times New Roman"/>
          <w:sz w:val="20"/>
          <w:szCs w:val="20"/>
        </w:rPr>
        <w:t xml:space="preserve"> See Erin Cordery, ‘Sublime Panic:  Reassessing Arthur Machen’s Gothic Fiction of the 1890’s’, unpublished MRes thesis, Macquarie University, Sydney, Australia 2015. There is a long history of apophasis in theology from </w:t>
      </w:r>
      <w:r w:rsidRPr="009E20BB">
        <w:rPr>
          <w:rFonts w:ascii="Times New Roman" w:hAnsi="Times New Roman"/>
          <w:sz w:val="20"/>
          <w:szCs w:val="20"/>
          <w:shd w:val="clear" w:color="auto" w:fill="FFFFFF"/>
        </w:rPr>
        <w:t xml:space="preserve">Philo (20 BCE – 50 CE) in antiquity to </w:t>
      </w:r>
      <w:r w:rsidRPr="009E20BB">
        <w:rPr>
          <w:rFonts w:ascii="Times New Roman" w:hAnsi="Times New Roman"/>
          <w:sz w:val="20"/>
          <w:szCs w:val="20"/>
        </w:rPr>
        <w:t>Pseudo-Dionysius the Areopagite (fl. late 5th to early 6th centuries CE)</w:t>
      </w:r>
      <w:r w:rsidRPr="009E20BB">
        <w:rPr>
          <w:rFonts w:ascii="Times New Roman" w:hAnsi="Times New Roman"/>
          <w:sz w:val="20"/>
          <w:szCs w:val="20"/>
          <w:shd w:val="clear" w:color="auto" w:fill="FFFFFF"/>
        </w:rPr>
        <w:t xml:space="preserve"> </w:t>
      </w:r>
      <w:r w:rsidRPr="009E20BB">
        <w:rPr>
          <w:rFonts w:ascii="Times New Roman" w:hAnsi="Times New Roman"/>
          <w:sz w:val="20"/>
          <w:szCs w:val="20"/>
        </w:rPr>
        <w:t>through to Karl Barth (1886 – 1968), and reflected in the philosophy of the early Ludwig Wittgenstein (1889 – 1951), as in f</w:t>
      </w:r>
      <w:r>
        <w:rPr>
          <w:rFonts w:ascii="Times New Roman" w:hAnsi="Times New Roman"/>
          <w:sz w:val="20"/>
          <w:szCs w:val="20"/>
        </w:rPr>
        <w:t>ootnote 213</w:t>
      </w:r>
      <w:r w:rsidRPr="009E20BB">
        <w:rPr>
          <w:rFonts w:ascii="Times New Roman" w:hAnsi="Times New Roman"/>
          <w:sz w:val="20"/>
          <w:szCs w:val="20"/>
        </w:rPr>
        <w:t>, below.</w:t>
      </w:r>
    </w:p>
  </w:footnote>
  <w:footnote w:id="207">
    <w:p w14:paraId="18C2FF13" w14:textId="77777777" w:rsidR="004D11A0" w:rsidRPr="007B18FF" w:rsidRDefault="004D11A0" w:rsidP="009275CA">
      <w:pPr>
        <w:pStyle w:val="FootnoteText"/>
        <w:rPr>
          <w:rFonts w:ascii="Times New Roman" w:hAnsi="Times New Roman"/>
        </w:rPr>
      </w:pPr>
      <w:r w:rsidRPr="007B18FF">
        <w:rPr>
          <w:rStyle w:val="FootnoteReference"/>
        </w:rPr>
        <w:footnoteRef/>
      </w:r>
      <w:r w:rsidRPr="007B18FF">
        <w:rPr>
          <w:rFonts w:ascii="Times New Roman" w:hAnsi="Times New Roman"/>
        </w:rPr>
        <w:t xml:space="preserve"> Erin Cordery, ‘Describing the Indescribable: Negative Space and the Intangible Body in </w:t>
      </w:r>
      <w:r w:rsidRPr="007B18FF">
        <w:rPr>
          <w:rFonts w:ascii="Times New Roman" w:hAnsi="Times New Roman"/>
          <w:i/>
        </w:rPr>
        <w:t xml:space="preserve">The Great God Pan’, </w:t>
      </w:r>
      <w:r w:rsidRPr="007B18FF">
        <w:rPr>
          <w:rFonts w:ascii="Times New Roman" w:hAnsi="Times New Roman"/>
        </w:rPr>
        <w:t xml:space="preserve">in </w:t>
      </w:r>
      <w:r w:rsidRPr="007B18FF">
        <w:rPr>
          <w:rFonts w:ascii="Times New Roman" w:hAnsi="Times New Roman"/>
          <w:i/>
        </w:rPr>
        <w:t>Aeternum: The Journal of Contemporary Gothic Studies,</w:t>
      </w:r>
      <w:r w:rsidRPr="007B18FF">
        <w:rPr>
          <w:rFonts w:ascii="Times New Roman" w:hAnsi="Times New Roman"/>
        </w:rPr>
        <w:t xml:space="preserve"> Volume 2, Issue 1, June 2015, pp. 49 – 59, p. 49</w:t>
      </w:r>
    </w:p>
  </w:footnote>
  <w:footnote w:id="208">
    <w:p w14:paraId="0BC03719" w14:textId="77777777" w:rsidR="004D11A0" w:rsidRPr="00CB7100" w:rsidRDefault="004D11A0" w:rsidP="009275CA">
      <w:pPr>
        <w:pStyle w:val="FootnoteText"/>
        <w:rPr>
          <w:rFonts w:ascii="Times New Roman" w:hAnsi="Times New Roman"/>
        </w:rPr>
      </w:pPr>
      <w:r w:rsidRPr="00CB7100">
        <w:rPr>
          <w:rStyle w:val="FootnoteReference"/>
        </w:rPr>
        <w:footnoteRef/>
      </w:r>
      <w:r w:rsidRPr="00CB7100">
        <w:rPr>
          <w:rFonts w:ascii="Times New Roman" w:hAnsi="Times New Roman"/>
        </w:rPr>
        <w:t xml:space="preserve"> William R. Irwin, </w:t>
      </w:r>
      <w:r w:rsidRPr="00CB7100">
        <w:rPr>
          <w:rFonts w:ascii="Times New Roman" w:hAnsi="Times New Roman"/>
          <w:i/>
        </w:rPr>
        <w:t>The Game of the Impossible: A Rhetoric of Fantasy</w:t>
      </w:r>
      <w:r w:rsidRPr="00CB7100">
        <w:rPr>
          <w:rFonts w:ascii="Times New Roman" w:hAnsi="Times New Roman"/>
        </w:rPr>
        <w:t>, p.114.</w:t>
      </w:r>
      <w:r>
        <w:rPr>
          <w:rFonts w:ascii="Times New Roman" w:hAnsi="Times New Roman"/>
        </w:rPr>
        <w:t xml:space="preserve"> See also the earlier discussion around defining the supernatural in section 1, above.</w:t>
      </w:r>
    </w:p>
  </w:footnote>
  <w:footnote w:id="209">
    <w:p w14:paraId="680E8096" w14:textId="77777777" w:rsidR="004D11A0" w:rsidRPr="00D72EEF" w:rsidRDefault="004D11A0" w:rsidP="009275CA">
      <w:pPr>
        <w:pStyle w:val="FootnoteText"/>
        <w:rPr>
          <w:rFonts w:ascii="Times New Roman" w:hAnsi="Times New Roman"/>
        </w:rPr>
      </w:pPr>
      <w:r w:rsidRPr="00D72EEF">
        <w:rPr>
          <w:rStyle w:val="FootnoteReference"/>
        </w:rPr>
        <w:footnoteRef/>
      </w:r>
      <w:r w:rsidRPr="00D72EEF">
        <w:rPr>
          <w:rFonts w:ascii="Times New Roman" w:hAnsi="Times New Roman"/>
        </w:rPr>
        <w:t xml:space="preserve"> Perhaps rathe</w:t>
      </w:r>
      <w:r>
        <w:rPr>
          <w:rFonts w:ascii="Times New Roman" w:hAnsi="Times New Roman"/>
        </w:rPr>
        <w:t xml:space="preserve">r returning </w:t>
      </w:r>
      <w:r w:rsidRPr="00D72EEF">
        <w:rPr>
          <w:rFonts w:ascii="Times New Roman" w:hAnsi="Times New Roman"/>
        </w:rPr>
        <w:t xml:space="preserve">us to the claims of Bennett and Royle </w:t>
      </w:r>
      <w:r>
        <w:rPr>
          <w:rFonts w:ascii="Times New Roman" w:hAnsi="Times New Roman"/>
        </w:rPr>
        <w:t xml:space="preserve">mentioned in section 1.3.3 </w:t>
      </w:r>
      <w:r w:rsidRPr="00D72EEF">
        <w:rPr>
          <w:rFonts w:ascii="Times New Roman" w:hAnsi="Times New Roman"/>
        </w:rPr>
        <w:t>that there is an element of ‘the uncanny’ in every fiction, whatever the genre – all stories seeking to draw something unfamiliar out of the familiar</w:t>
      </w:r>
      <w:r>
        <w:rPr>
          <w:rFonts w:ascii="Times New Roman" w:hAnsi="Times New Roman"/>
        </w:rPr>
        <w:t>, all being by definition ‘un-real’.</w:t>
      </w:r>
    </w:p>
  </w:footnote>
  <w:footnote w:id="210">
    <w:p w14:paraId="0F67F7C7" w14:textId="77777777" w:rsidR="004D11A0" w:rsidRPr="00CB7100" w:rsidRDefault="004D11A0" w:rsidP="009275CA">
      <w:pPr>
        <w:pStyle w:val="FootnoteText"/>
        <w:rPr>
          <w:rFonts w:ascii="Times New Roman" w:hAnsi="Times New Roman"/>
        </w:rPr>
      </w:pPr>
      <w:r w:rsidRPr="00CB7100">
        <w:rPr>
          <w:rStyle w:val="FootnoteReference"/>
        </w:rPr>
        <w:footnoteRef/>
      </w:r>
      <w:r w:rsidRPr="00CB7100">
        <w:rPr>
          <w:rFonts w:ascii="Times New Roman" w:hAnsi="Times New Roman"/>
        </w:rPr>
        <w:t xml:space="preserve"> E. M. Forster</w:t>
      </w:r>
      <w:r w:rsidRPr="00CB7100">
        <w:rPr>
          <w:rFonts w:ascii="Times New Roman" w:hAnsi="Times New Roman"/>
          <w:i/>
        </w:rPr>
        <w:t>, A Passage to India</w:t>
      </w:r>
      <w:r w:rsidRPr="00CB7100">
        <w:rPr>
          <w:rFonts w:ascii="Times New Roman" w:hAnsi="Times New Roman"/>
        </w:rPr>
        <w:t>, [1924] ed. Oliver Stallybrass (London: Penguin Classics, 2000), p. 31.</w:t>
      </w:r>
    </w:p>
  </w:footnote>
  <w:footnote w:id="211">
    <w:p w14:paraId="22993562" w14:textId="77777777" w:rsidR="004D11A0" w:rsidRPr="00064601" w:rsidRDefault="004D11A0" w:rsidP="009275CA">
      <w:pPr>
        <w:pStyle w:val="CommentText"/>
        <w:rPr>
          <w:rFonts w:ascii="Times New Roman" w:hAnsi="Times New Roman"/>
        </w:rPr>
      </w:pPr>
      <w:r w:rsidRPr="00064601">
        <w:rPr>
          <w:rStyle w:val="FootnoteReference"/>
        </w:rPr>
        <w:footnoteRef/>
      </w:r>
      <w:r w:rsidRPr="00064601">
        <w:rPr>
          <w:rFonts w:ascii="Times New Roman" w:hAnsi="Times New Roman"/>
        </w:rPr>
        <w:t xml:space="preserve"> Paul Werth coined the phrase</w:t>
      </w:r>
      <w:r>
        <w:rPr>
          <w:rFonts w:ascii="Times New Roman" w:hAnsi="Times New Roman"/>
        </w:rPr>
        <w:t xml:space="preserve"> ‘</w:t>
      </w:r>
      <w:r w:rsidRPr="00064601">
        <w:rPr>
          <w:rFonts w:ascii="Times New Roman" w:hAnsi="Times New Roman"/>
        </w:rPr>
        <w:t>text –world theory’ as an</w:t>
      </w:r>
      <w:r>
        <w:rPr>
          <w:rFonts w:ascii="Times New Roman" w:hAnsi="Times New Roman"/>
        </w:rPr>
        <w:t xml:space="preserve"> attempt to examine elements of</w:t>
      </w:r>
      <w:r w:rsidRPr="00064601">
        <w:rPr>
          <w:rFonts w:ascii="Times New Roman" w:hAnsi="Times New Roman"/>
        </w:rPr>
        <w:t xml:space="preserve"> fiction which operate in the unfamiliar (without being about the supernatural) to explain binaries and</w:t>
      </w:r>
      <w:r>
        <w:rPr>
          <w:rFonts w:ascii="Times New Roman" w:hAnsi="Times New Roman"/>
        </w:rPr>
        <w:t xml:space="preserve"> un-met expectations. </w:t>
      </w:r>
      <w:r w:rsidRPr="00064601">
        <w:rPr>
          <w:rFonts w:ascii="Times New Roman" w:hAnsi="Times New Roman"/>
        </w:rPr>
        <w:t>Paul Werth, ‘</w:t>
      </w:r>
      <w:r>
        <w:rPr>
          <w:rFonts w:ascii="Times New Roman" w:hAnsi="Times New Roman"/>
        </w:rPr>
        <w:t>World Enough and T</w:t>
      </w:r>
      <w:r w:rsidRPr="00064601">
        <w:rPr>
          <w:rFonts w:ascii="Times New Roman" w:hAnsi="Times New Roman"/>
        </w:rPr>
        <w:t xml:space="preserve">ime’: Deictic Space and the Interpretation of Prose’ in </w:t>
      </w:r>
      <w:r>
        <w:rPr>
          <w:rFonts w:ascii="Times New Roman" w:hAnsi="Times New Roman"/>
        </w:rPr>
        <w:t>Roland Carter and Peter</w:t>
      </w:r>
      <w:r w:rsidRPr="00064601">
        <w:rPr>
          <w:rFonts w:ascii="Times New Roman" w:hAnsi="Times New Roman"/>
        </w:rPr>
        <w:t xml:space="preserve"> Stockwell</w:t>
      </w:r>
      <w:r w:rsidRPr="00064601">
        <w:rPr>
          <w:rFonts w:ascii="Times New Roman" w:hAnsi="Times New Roman"/>
          <w:i/>
        </w:rPr>
        <w:t xml:space="preserve"> </w:t>
      </w:r>
      <w:r w:rsidRPr="00435C6F">
        <w:rPr>
          <w:rFonts w:ascii="Times New Roman" w:hAnsi="Times New Roman"/>
        </w:rPr>
        <w:t>eds.,</w:t>
      </w:r>
      <w:r>
        <w:rPr>
          <w:rFonts w:ascii="Times New Roman" w:hAnsi="Times New Roman"/>
          <w:i/>
        </w:rPr>
        <w:t xml:space="preserve"> </w:t>
      </w:r>
      <w:r w:rsidRPr="00064601">
        <w:rPr>
          <w:rFonts w:ascii="Times New Roman" w:hAnsi="Times New Roman"/>
          <w:i/>
        </w:rPr>
        <w:t>The Language and Literature Reader</w:t>
      </w:r>
      <w:r w:rsidRPr="00064601">
        <w:rPr>
          <w:rFonts w:ascii="Times New Roman" w:hAnsi="Times New Roman"/>
        </w:rPr>
        <w:t>, (London: Routledge, 2008)</w:t>
      </w:r>
      <w:r>
        <w:rPr>
          <w:rFonts w:ascii="Times New Roman" w:hAnsi="Times New Roman"/>
        </w:rPr>
        <w:t>,</w:t>
      </w:r>
      <w:r w:rsidRPr="00064601">
        <w:rPr>
          <w:rFonts w:ascii="Times New Roman" w:hAnsi="Times New Roman"/>
        </w:rPr>
        <w:t xml:space="preserve"> pp. 155-166. </w:t>
      </w:r>
      <w:r>
        <w:rPr>
          <w:rFonts w:ascii="Times New Roman" w:hAnsi="Times New Roman"/>
        </w:rPr>
        <w:t xml:space="preserve">See also </w:t>
      </w:r>
      <w:r w:rsidRPr="00064601">
        <w:rPr>
          <w:rFonts w:ascii="Times New Roman" w:hAnsi="Times New Roman"/>
        </w:rPr>
        <w:t xml:space="preserve">Paul Werth </w:t>
      </w:r>
      <w:r w:rsidRPr="00064601">
        <w:rPr>
          <w:rFonts w:ascii="Times New Roman" w:hAnsi="Times New Roman"/>
          <w:i/>
        </w:rPr>
        <w:t>Text Worlds: Representing Conceptual Space in Discourse (</w:t>
      </w:r>
      <w:r w:rsidRPr="00D179DD">
        <w:rPr>
          <w:rFonts w:ascii="Times New Roman" w:hAnsi="Times New Roman"/>
        </w:rPr>
        <w:t>London</w:t>
      </w:r>
      <w:r w:rsidRPr="00064601">
        <w:rPr>
          <w:rFonts w:ascii="Times New Roman" w:hAnsi="Times New Roman"/>
          <w:i/>
        </w:rPr>
        <w:t xml:space="preserve">: </w:t>
      </w:r>
      <w:r w:rsidRPr="00064601">
        <w:rPr>
          <w:rFonts w:ascii="Times New Roman" w:hAnsi="Times New Roman"/>
        </w:rPr>
        <w:t xml:space="preserve"> Longman, 1999)</w:t>
      </w:r>
      <w:r>
        <w:rPr>
          <w:rFonts w:ascii="Times New Roman" w:hAnsi="Times New Roman"/>
        </w:rPr>
        <w:t xml:space="preserve">. </w:t>
      </w:r>
      <w:r w:rsidRPr="00064601">
        <w:rPr>
          <w:rFonts w:ascii="Times New Roman" w:hAnsi="Times New Roman"/>
        </w:rPr>
        <w:t>Werth offers an interesting a</w:t>
      </w:r>
      <w:r>
        <w:rPr>
          <w:rFonts w:ascii="Times New Roman" w:hAnsi="Times New Roman"/>
        </w:rPr>
        <w:t xml:space="preserve">nalysis of Forster’s ‘city’ in </w:t>
      </w:r>
      <w:r w:rsidRPr="00064601">
        <w:rPr>
          <w:rFonts w:ascii="Times New Roman" w:hAnsi="Times New Roman"/>
          <w:i/>
        </w:rPr>
        <w:t>A Passage to India</w:t>
      </w:r>
      <w:r w:rsidRPr="00064601">
        <w:rPr>
          <w:rFonts w:ascii="Times New Roman" w:hAnsi="Times New Roman"/>
        </w:rPr>
        <w:t>.</w:t>
      </w:r>
    </w:p>
  </w:footnote>
  <w:footnote w:id="212">
    <w:p w14:paraId="6AA1AAE5" w14:textId="77777777" w:rsidR="004D11A0" w:rsidRDefault="004D11A0" w:rsidP="009275CA">
      <w:pPr>
        <w:pStyle w:val="FootnoteText"/>
      </w:pPr>
      <w:r w:rsidRPr="00CB7100">
        <w:rPr>
          <w:rStyle w:val="FootnoteReference"/>
        </w:rPr>
        <w:footnoteRef/>
      </w:r>
      <w:r w:rsidRPr="00CB7100">
        <w:rPr>
          <w:rFonts w:ascii="Times New Roman" w:hAnsi="Times New Roman"/>
        </w:rPr>
        <w:t xml:space="preserve"> I am aware that there is a whole other set of interpretations which involve postcolonial theory: that the ‘density’ of experience can be viewed as providing </w:t>
      </w:r>
      <w:r>
        <w:rPr>
          <w:rFonts w:ascii="Times New Roman" w:hAnsi="Times New Roman"/>
        </w:rPr>
        <w:t>a framework for a</w:t>
      </w:r>
      <w:r w:rsidRPr="00CB7100">
        <w:rPr>
          <w:rFonts w:ascii="Times New Roman" w:hAnsi="Times New Roman"/>
        </w:rPr>
        <w:t xml:space="preserve"> re-examination of a clash of incommensurate cultures. See Anthony Wilkins, ‘The Supernatural and Cultural Incommensurability in Selected Fiction by E. M Forster, Raja Rao and Ben Okri’</w:t>
      </w:r>
    </w:p>
  </w:footnote>
  <w:footnote w:id="213">
    <w:p w14:paraId="5725F92B" w14:textId="77777777" w:rsidR="004D11A0" w:rsidRDefault="004D11A0" w:rsidP="009275CA">
      <w:pPr>
        <w:pStyle w:val="FootnoteText"/>
      </w:pPr>
      <w:r w:rsidRPr="00B42E5A">
        <w:rPr>
          <w:rStyle w:val="FootnoteReference"/>
        </w:rPr>
        <w:footnoteRef/>
      </w:r>
      <w:r w:rsidRPr="00B42E5A">
        <w:rPr>
          <w:rFonts w:ascii="Times New Roman" w:hAnsi="Times New Roman"/>
        </w:rPr>
        <w:t xml:space="preserve"> Whereof one cannot speak, thereof one must </w:t>
      </w:r>
      <w:r>
        <w:rPr>
          <w:rFonts w:ascii="Times New Roman" w:hAnsi="Times New Roman"/>
        </w:rPr>
        <w:t>not speak</w:t>
      </w:r>
      <w:r w:rsidRPr="00B42E5A">
        <w:rPr>
          <w:rFonts w:ascii="Times New Roman" w:hAnsi="Times New Roman"/>
        </w:rPr>
        <w:t xml:space="preserve">. My translation, 16 February 2016. Ludwig Wittgenstein, </w:t>
      </w:r>
      <w:r w:rsidRPr="00B42E5A">
        <w:rPr>
          <w:rStyle w:val="Emphasis"/>
          <w:rFonts w:ascii="Times New Roman" w:hAnsi="Times New Roman"/>
          <w:shd w:val="clear" w:color="auto" w:fill="FFFFFF"/>
        </w:rPr>
        <w:t xml:space="preserve">Logisch-Philosophische Abhandlung </w:t>
      </w:r>
      <w:r w:rsidRPr="00B42E5A">
        <w:rPr>
          <w:rFonts w:ascii="Times New Roman" w:hAnsi="Times New Roman"/>
          <w:i/>
          <w:iCs/>
          <w:shd w:val="clear" w:color="auto" w:fill="FFFFFF"/>
        </w:rPr>
        <w:t xml:space="preserve">in </w:t>
      </w:r>
      <w:r w:rsidRPr="00B42E5A">
        <w:rPr>
          <w:rFonts w:ascii="Times New Roman" w:hAnsi="Times New Roman"/>
          <w:shd w:val="clear" w:color="auto" w:fill="FFFFFF"/>
        </w:rPr>
        <w:t xml:space="preserve"> Wilhelm Ostwald ed. </w:t>
      </w:r>
      <w:r w:rsidRPr="00D179DD">
        <w:rPr>
          <w:rFonts w:ascii="Times New Roman" w:hAnsi="Times New Roman"/>
          <w:i/>
          <w:shd w:val="clear" w:color="auto" w:fill="FFFFFF"/>
        </w:rPr>
        <w:t>Annalen der Naturphilosophie</w:t>
      </w:r>
      <w:r w:rsidRPr="00B42E5A">
        <w:rPr>
          <w:rFonts w:ascii="Times New Roman" w:hAnsi="Times New Roman"/>
          <w:shd w:val="clear" w:color="auto" w:fill="FFFFFF"/>
        </w:rPr>
        <w:t>, 14 (1921)</w:t>
      </w:r>
      <w:r>
        <w:rPr>
          <w:rFonts w:ascii="Times New Roman" w:hAnsi="Times New Roman"/>
          <w:shd w:val="clear" w:color="auto" w:fill="FFFFFF"/>
        </w:rPr>
        <w:t>. See also the discussion above and footnote 206.</w:t>
      </w:r>
    </w:p>
  </w:footnote>
  <w:footnote w:id="214">
    <w:p w14:paraId="66D4C8A0" w14:textId="77777777" w:rsidR="004D11A0" w:rsidRPr="00FE7F82" w:rsidRDefault="004D11A0" w:rsidP="009275CA">
      <w:pPr>
        <w:pStyle w:val="FootnoteText"/>
        <w:rPr>
          <w:rFonts w:ascii="Times New Roman" w:hAnsi="Times New Roman"/>
        </w:rPr>
      </w:pPr>
      <w:r w:rsidRPr="007029BF">
        <w:rPr>
          <w:rStyle w:val="FootnoteReference"/>
        </w:rPr>
        <w:footnoteRef/>
      </w:r>
      <w:r w:rsidRPr="00FE7F82">
        <w:rPr>
          <w:rFonts w:ascii="Times New Roman" w:hAnsi="Times New Roman"/>
        </w:rPr>
        <w:t xml:space="preserve"> There is, of course, considerable debate about the ‘privileging’ of works in a canon, </w:t>
      </w:r>
      <w:r>
        <w:rPr>
          <w:rFonts w:ascii="Times New Roman" w:hAnsi="Times New Roman"/>
        </w:rPr>
        <w:t xml:space="preserve">and </w:t>
      </w:r>
      <w:r w:rsidRPr="00FE7F82">
        <w:rPr>
          <w:rFonts w:ascii="Times New Roman" w:hAnsi="Times New Roman"/>
        </w:rPr>
        <w:t>wheth</w:t>
      </w:r>
      <w:r>
        <w:rPr>
          <w:rFonts w:ascii="Times New Roman" w:hAnsi="Times New Roman"/>
        </w:rPr>
        <w:t>er the concept is even coherent</w:t>
      </w:r>
      <w:r w:rsidRPr="00FE7F82">
        <w:rPr>
          <w:rFonts w:ascii="Times New Roman" w:hAnsi="Times New Roman"/>
        </w:rPr>
        <w:t xml:space="preserve"> let alone worthwhile. See John Guillory</w:t>
      </w:r>
      <w:r>
        <w:rPr>
          <w:rFonts w:ascii="Times New Roman" w:hAnsi="Times New Roman"/>
        </w:rPr>
        <w:t>,</w:t>
      </w:r>
      <w:r w:rsidRPr="00FE7F82">
        <w:rPr>
          <w:rFonts w:ascii="Times New Roman" w:hAnsi="Times New Roman"/>
        </w:rPr>
        <w:t xml:space="preserve">  </w:t>
      </w:r>
      <w:r w:rsidRPr="00FE7F82">
        <w:rPr>
          <w:rFonts w:ascii="Times New Roman" w:hAnsi="Times New Roman"/>
          <w:i/>
        </w:rPr>
        <w:t>Cultural Capital: The Problem of Literary Canon Formation</w:t>
      </w:r>
      <w:r w:rsidRPr="00FE7F82">
        <w:rPr>
          <w:rFonts w:ascii="Times New Roman" w:hAnsi="Times New Roman"/>
        </w:rPr>
        <w:t xml:space="preserve"> (Chicago, IL: The University of Chicago Press, 1993) </w:t>
      </w:r>
      <w:r w:rsidRPr="007029BF">
        <w:rPr>
          <w:rFonts w:ascii="Times New Roman" w:hAnsi="Times New Roman"/>
        </w:rPr>
        <w:t>a</w:t>
      </w:r>
      <w:r w:rsidRPr="00FE7F82">
        <w:rPr>
          <w:rFonts w:ascii="Times New Roman" w:hAnsi="Times New Roman"/>
        </w:rPr>
        <w:t xml:space="preserve">nd a defence of the notion in Harold Bloom, </w:t>
      </w:r>
      <w:r w:rsidRPr="00FE7F82">
        <w:rPr>
          <w:rFonts w:ascii="Times New Roman" w:hAnsi="Times New Roman"/>
          <w:i/>
        </w:rPr>
        <w:t>The Western Canon: The Books and School of the Ages</w:t>
      </w:r>
      <w:r w:rsidRPr="00FE7F82">
        <w:rPr>
          <w:rFonts w:ascii="Times New Roman" w:hAnsi="Times New Roman"/>
        </w:rPr>
        <w:t xml:space="preserve"> (London: Macmillan, 1995)</w:t>
      </w:r>
    </w:p>
  </w:footnote>
  <w:footnote w:id="215">
    <w:p w14:paraId="0C219272" w14:textId="77777777" w:rsidR="004D11A0" w:rsidRDefault="004D11A0" w:rsidP="009275CA">
      <w:pPr>
        <w:pStyle w:val="FootnoteText"/>
      </w:pPr>
      <w:r w:rsidRPr="006A36F2">
        <w:rPr>
          <w:rStyle w:val="FootnoteReference"/>
        </w:rPr>
        <w:footnoteRef/>
      </w:r>
      <w:r w:rsidRPr="006A36F2">
        <w:rPr>
          <w:rFonts w:ascii="Times New Roman" w:hAnsi="Times New Roman"/>
        </w:rPr>
        <w:t xml:space="preserve"> ‘Supernatural Horror in Literature,’ p. 221. The article was first (self) published in </w:t>
      </w:r>
      <w:r w:rsidRPr="006A36F2">
        <w:rPr>
          <w:rFonts w:ascii="Times New Roman" w:hAnsi="Times New Roman"/>
          <w:i/>
        </w:rPr>
        <w:t>The Recluse</w:t>
      </w:r>
      <w:r w:rsidRPr="006A36F2">
        <w:rPr>
          <w:rFonts w:ascii="Times New Roman" w:hAnsi="Times New Roman"/>
        </w:rPr>
        <w:t xml:space="preserve"> 1 (1927), pp. 23 – 59, although written between 1924 and 1927, according to bibliographical information at </w:t>
      </w:r>
      <w:hyperlink r:id="rId76" w:history="1">
        <w:r w:rsidRPr="006A36F2">
          <w:rPr>
            <w:rStyle w:val="Hyperlink"/>
          </w:rPr>
          <w:t>http://www.hplovecraft.com/writings/litcrit/shil.htm</w:t>
        </w:r>
      </w:hyperlink>
      <w:r w:rsidRPr="006A36F2">
        <w:rPr>
          <w:rFonts w:ascii="Times New Roman" w:hAnsi="Times New Roman"/>
        </w:rPr>
        <w:t xml:space="preserve"> [accessed 25 March 2004], </w:t>
      </w:r>
      <w:hyperlink r:id="rId77" w:history="1">
        <w:r w:rsidRPr="006A36F2">
          <w:rPr>
            <w:rStyle w:val="Hyperlink"/>
          </w:rPr>
          <w:t>http://www.fantasticfiction..co.uk/authors/H_P_Lovecraft.htm</w:t>
        </w:r>
      </w:hyperlink>
      <w:r w:rsidRPr="006A36F2">
        <w:rPr>
          <w:rFonts w:ascii="Times New Roman" w:hAnsi="Times New Roman"/>
        </w:rPr>
        <w:t xml:space="preserve"> [accessed 25 March 2004] and the article ‘Supernatural Horror in Literature’ in S.T. Joshi and David E. Schulz</w:t>
      </w:r>
      <w:r w:rsidRPr="006A36F2">
        <w:rPr>
          <w:rFonts w:ascii="Times New Roman" w:hAnsi="Times New Roman"/>
          <w:i/>
        </w:rPr>
        <w:t>, An H. P. Lovecraft Encyclopedia</w:t>
      </w:r>
      <w:r w:rsidRPr="006A36F2">
        <w:rPr>
          <w:rFonts w:ascii="Times New Roman" w:hAnsi="Times New Roman"/>
        </w:rPr>
        <w:t xml:space="preserve"> (New York, NY: Hippocampus Press, 2001), pp. 255 – 6.</w:t>
      </w:r>
      <w:r>
        <w:rPr>
          <w:rFonts w:ascii="Times New Roman" w:hAnsi="Times New Roman"/>
        </w:rPr>
        <w:t xml:space="preserve"> An engrossing account of the ways in which Lovecraftian themes have become embedded in modern in modern culture see </w:t>
      </w:r>
      <w:r w:rsidRPr="00AC39F0">
        <w:rPr>
          <w:rFonts w:ascii="Times New Roman" w:hAnsi="Times New Roman"/>
        </w:rPr>
        <w:t xml:space="preserve">W. Scott Poole, </w:t>
      </w:r>
      <w:r w:rsidRPr="00FE7F82">
        <w:rPr>
          <w:rFonts w:ascii="Times New Roman" w:hAnsi="Times New Roman"/>
          <w:i/>
        </w:rPr>
        <w:t>In the Mountains of Madness</w:t>
      </w:r>
      <w:r w:rsidRPr="00AC39F0">
        <w:rPr>
          <w:rFonts w:ascii="Times New Roman" w:hAnsi="Times New Roman"/>
        </w:rPr>
        <w:t xml:space="preserve"> (Berkeley, CA: Soft Skull, Counterpoint Press, 2016)</w:t>
      </w:r>
    </w:p>
  </w:footnote>
  <w:footnote w:id="216">
    <w:p w14:paraId="7EFBDD9A" w14:textId="77777777" w:rsidR="004D11A0" w:rsidRPr="00B367C3" w:rsidRDefault="004D11A0" w:rsidP="009275CA">
      <w:pPr>
        <w:pStyle w:val="FootnoteText"/>
        <w:rPr>
          <w:rFonts w:ascii="Times New Roman" w:hAnsi="Times New Roman"/>
        </w:rPr>
      </w:pPr>
      <w:r w:rsidRPr="00085549">
        <w:rPr>
          <w:rStyle w:val="FootnoteReference"/>
        </w:rPr>
        <w:footnoteRef/>
      </w:r>
      <w:r w:rsidRPr="00085549">
        <w:rPr>
          <w:rFonts w:ascii="Times New Roman" w:hAnsi="Times New Roman"/>
        </w:rPr>
        <w:t xml:space="preserve"> </w:t>
      </w:r>
      <w:r w:rsidRPr="0088317E">
        <w:rPr>
          <w:rFonts w:ascii="Times New Roman" w:hAnsi="Times New Roman"/>
        </w:rPr>
        <w:t xml:space="preserve">King’s books appear in </w:t>
      </w:r>
      <w:r w:rsidRPr="0088317E">
        <w:rPr>
          <w:rFonts w:ascii="Times New Roman" w:hAnsi="Times New Roman"/>
          <w:i/>
        </w:rPr>
        <w:t>New York Times</w:t>
      </w:r>
      <w:r w:rsidRPr="00294269">
        <w:rPr>
          <w:rFonts w:ascii="Times New Roman" w:hAnsi="Times New Roman"/>
        </w:rPr>
        <w:t xml:space="preserve"> year’s top ten bestsellers every year of the 1990s excepting 1997, every year of the 2000s excepting 2000, 2003, 2005 and 2007, and every year in the </w:t>
      </w:r>
      <w:r>
        <w:rPr>
          <w:rFonts w:ascii="Times New Roman" w:hAnsi="Times New Roman"/>
        </w:rPr>
        <w:t>next decade excepting 2010, and again in 2020.</w:t>
      </w:r>
      <w:r w:rsidRPr="00294269">
        <w:rPr>
          <w:rFonts w:ascii="Times New Roman" w:hAnsi="Times New Roman"/>
        </w:rPr>
        <w:t xml:space="preserve"> In several years King as had two separate works appear in the list. See </w:t>
      </w:r>
      <w:hyperlink r:id="rId78" w:history="1">
        <w:r w:rsidRPr="0088317E">
          <w:rPr>
            <w:rStyle w:val="Hyperlink"/>
          </w:rPr>
          <w:t>http://www.hawes.com/</w:t>
        </w:r>
      </w:hyperlink>
      <w:r w:rsidRPr="0088317E">
        <w:rPr>
          <w:rFonts w:ascii="Times New Roman" w:hAnsi="Times New Roman"/>
        </w:rPr>
        <w:t xml:space="preserve"> [accessed 12 April 2014</w:t>
      </w:r>
      <w:r w:rsidRPr="00294269">
        <w:rPr>
          <w:rFonts w:ascii="Times New Roman" w:hAnsi="Times New Roman"/>
        </w:rPr>
        <w:t xml:space="preserve"> and again 29 May 2019]</w:t>
      </w:r>
      <w:r w:rsidRPr="0015355D">
        <w:rPr>
          <w:rFonts w:ascii="Times New Roman" w:hAnsi="Times New Roman"/>
        </w:rPr>
        <w:t xml:space="preserve"> </w:t>
      </w:r>
      <w:r w:rsidRPr="009B4CE2">
        <w:rPr>
          <w:rFonts w:ascii="Times New Roman" w:hAnsi="Times New Roman"/>
        </w:rPr>
        <w:t xml:space="preserve">King has </w:t>
      </w:r>
      <w:r w:rsidRPr="00A33DC2">
        <w:rPr>
          <w:rFonts w:ascii="Times New Roman" w:hAnsi="Times New Roman"/>
        </w:rPr>
        <w:t xml:space="preserve">received more than fifty ‘genre’ awards since 2000, as well as recognition form the American Library Association in 2010 and 2014, and was awarded the </w:t>
      </w:r>
      <w:r w:rsidRPr="00B367C3">
        <w:rPr>
          <w:rFonts w:ascii="Times New Roman" w:hAnsi="Times New Roman"/>
        </w:rPr>
        <w:t>National Medal of Arts from the U. S. National Endowment of the Arts in 2014 by then-President Barack Obama.</w:t>
      </w:r>
    </w:p>
  </w:footnote>
  <w:footnote w:id="217">
    <w:p w14:paraId="1F715402" w14:textId="77777777" w:rsidR="004D11A0" w:rsidRPr="00B367C3" w:rsidRDefault="004D11A0" w:rsidP="009275CA">
      <w:pPr>
        <w:pStyle w:val="FootnoteText"/>
        <w:rPr>
          <w:rFonts w:ascii="Times New Roman" w:hAnsi="Times New Roman"/>
        </w:rPr>
      </w:pPr>
      <w:r w:rsidRPr="00B367C3">
        <w:rPr>
          <w:rStyle w:val="FootnoteReference"/>
        </w:rPr>
        <w:footnoteRef/>
      </w:r>
      <w:r w:rsidRPr="00B367C3">
        <w:rPr>
          <w:rFonts w:ascii="Times New Roman" w:hAnsi="Times New Roman"/>
        </w:rPr>
        <w:t xml:space="preserve"> </w:t>
      </w:r>
      <w:r w:rsidRPr="00B367C3">
        <w:rPr>
          <w:rFonts w:ascii="Times New Roman" w:hAnsi="Times New Roman"/>
          <w:i/>
        </w:rPr>
        <w:t>Danse Macabre</w:t>
      </w:r>
      <w:r w:rsidRPr="00B367C3">
        <w:rPr>
          <w:rFonts w:ascii="Times New Roman" w:hAnsi="Times New Roman"/>
        </w:rPr>
        <w:t xml:space="preserve">, p. 18. King does go on to point out that we should bear in mind that not all art is </w:t>
      </w:r>
      <w:r w:rsidRPr="00B367C3">
        <w:rPr>
          <w:rFonts w:ascii="Times New Roman" w:hAnsi="Times New Roman"/>
          <w:i/>
        </w:rPr>
        <w:t>good</w:t>
      </w:r>
      <w:r w:rsidRPr="00B367C3">
        <w:rPr>
          <w:rFonts w:ascii="Times New Roman" w:hAnsi="Times New Roman"/>
        </w:rPr>
        <w:t xml:space="preserve"> art.</w:t>
      </w:r>
    </w:p>
  </w:footnote>
  <w:footnote w:id="218">
    <w:p w14:paraId="59B09C54" w14:textId="77777777" w:rsidR="004D11A0" w:rsidRPr="00B367C3" w:rsidRDefault="004D11A0" w:rsidP="009275CA">
      <w:pPr>
        <w:pStyle w:val="FootnoteText"/>
        <w:rPr>
          <w:rFonts w:ascii="Times New Roman" w:hAnsi="Times New Roman"/>
        </w:rPr>
      </w:pPr>
      <w:r w:rsidRPr="00B367C3">
        <w:rPr>
          <w:rStyle w:val="FootnoteReference"/>
        </w:rPr>
        <w:footnoteRef/>
      </w:r>
      <w:r w:rsidRPr="00B367C3">
        <w:rPr>
          <w:rFonts w:ascii="Times New Roman" w:hAnsi="Times New Roman"/>
        </w:rPr>
        <w:t xml:space="preserve"> See Brian Doherty, ed. </w:t>
      </w:r>
      <w:r w:rsidRPr="00B367C3">
        <w:rPr>
          <w:rFonts w:ascii="Times New Roman" w:hAnsi="Times New Roman"/>
          <w:i/>
        </w:rPr>
        <w:t>American Horror Fiction From Brockden Brown to Stephen King</w:t>
      </w:r>
      <w:r w:rsidRPr="00B367C3">
        <w:rPr>
          <w:rFonts w:ascii="Times New Roman" w:hAnsi="Times New Roman"/>
        </w:rPr>
        <w:t xml:space="preserve"> (New York, NY: Insights, 1990)</w:t>
      </w:r>
    </w:p>
  </w:footnote>
  <w:footnote w:id="219">
    <w:p w14:paraId="676A26EB" w14:textId="77777777" w:rsidR="004D11A0" w:rsidRPr="00B367C3" w:rsidRDefault="004D11A0" w:rsidP="009275CA">
      <w:pPr>
        <w:pStyle w:val="FootnoteText"/>
        <w:rPr>
          <w:rFonts w:ascii="Times New Roman" w:hAnsi="Times New Roman"/>
        </w:rPr>
      </w:pPr>
      <w:r w:rsidRPr="00B367C3">
        <w:rPr>
          <w:rStyle w:val="FootnoteReference"/>
        </w:rPr>
        <w:footnoteRef/>
      </w:r>
      <w:r w:rsidRPr="00B367C3">
        <w:rPr>
          <w:rFonts w:ascii="Times New Roman" w:hAnsi="Times New Roman"/>
        </w:rPr>
        <w:t xml:space="preserve"> Echoing the postmodern assault upon </w:t>
      </w:r>
      <w:r>
        <w:rPr>
          <w:rFonts w:ascii="Times New Roman" w:hAnsi="Times New Roman"/>
        </w:rPr>
        <w:t>‘</w:t>
      </w:r>
      <w:r w:rsidRPr="00B367C3">
        <w:rPr>
          <w:rFonts w:ascii="Times New Roman" w:hAnsi="Times New Roman"/>
        </w:rPr>
        <w:t>Aristotle’s</w:t>
      </w:r>
      <w:r>
        <w:rPr>
          <w:rFonts w:ascii="Times New Roman" w:hAnsi="Times New Roman"/>
        </w:rPr>
        <w:t>’</w:t>
      </w:r>
      <w:r w:rsidRPr="00B367C3">
        <w:rPr>
          <w:rFonts w:ascii="Times New Roman" w:hAnsi="Times New Roman"/>
        </w:rPr>
        <w:t xml:space="preserve"> dramatic unities – of </w:t>
      </w:r>
      <w:r>
        <w:rPr>
          <w:rFonts w:ascii="Times New Roman" w:hAnsi="Times New Roman"/>
        </w:rPr>
        <w:t>place, time and action, introduced in the sixteenth century.</w:t>
      </w:r>
    </w:p>
  </w:footnote>
  <w:footnote w:id="220">
    <w:p w14:paraId="6E63EE7E" w14:textId="77777777" w:rsidR="004D11A0" w:rsidRPr="00D37C00" w:rsidRDefault="004D11A0" w:rsidP="009275CA">
      <w:pPr>
        <w:pStyle w:val="FootnoteText"/>
        <w:rPr>
          <w:rFonts w:ascii="Times New Roman" w:hAnsi="Times New Roman"/>
        </w:rPr>
      </w:pPr>
      <w:r w:rsidRPr="00B367C3">
        <w:rPr>
          <w:rStyle w:val="FootnoteReference"/>
        </w:rPr>
        <w:footnoteRef/>
      </w:r>
      <w:r w:rsidRPr="00B367C3">
        <w:rPr>
          <w:rFonts w:ascii="Times New Roman" w:hAnsi="Times New Roman"/>
        </w:rPr>
        <w:t xml:space="preserve"> ‘Remembering the past is crucial for our sense</w:t>
      </w:r>
      <w:r w:rsidRPr="00D37C00">
        <w:rPr>
          <w:rFonts w:ascii="Times New Roman" w:hAnsi="Times New Roman"/>
        </w:rPr>
        <w:t xml:space="preserve"> of identity…to know what we were confirms what we are…’ David Lowenthal, </w:t>
      </w:r>
      <w:r w:rsidRPr="00D37C00">
        <w:rPr>
          <w:rFonts w:ascii="Times New Roman" w:hAnsi="Times New Roman"/>
          <w:i/>
        </w:rPr>
        <w:t>The Past is  a Different Country</w:t>
      </w:r>
      <w:r w:rsidRPr="00D37C00">
        <w:rPr>
          <w:rFonts w:ascii="Times New Roman" w:hAnsi="Times New Roman"/>
        </w:rPr>
        <w:t xml:space="preserve">, p. 197, following David Hume, </w:t>
      </w:r>
      <w:r>
        <w:rPr>
          <w:rFonts w:ascii="Times New Roman" w:hAnsi="Times New Roman"/>
        </w:rPr>
        <w:t xml:space="preserve"> </w:t>
      </w:r>
      <w:r w:rsidRPr="00D37C00">
        <w:rPr>
          <w:rFonts w:ascii="Times New Roman" w:hAnsi="Times New Roman"/>
          <w:i/>
        </w:rPr>
        <w:t>A Treatise of Human Nature</w:t>
      </w:r>
      <w:r w:rsidRPr="00D37C00">
        <w:rPr>
          <w:rFonts w:ascii="Times New Roman" w:hAnsi="Times New Roman"/>
        </w:rPr>
        <w:t>, Book 1, Part 4, section 6 (London: John Noone, 1739)</w:t>
      </w:r>
    </w:p>
  </w:footnote>
  <w:footnote w:id="221">
    <w:p w14:paraId="0AC151E9" w14:textId="77777777" w:rsidR="004D11A0" w:rsidRPr="00CA595F" w:rsidRDefault="004D11A0" w:rsidP="009275CA">
      <w:pPr>
        <w:pStyle w:val="FootnoteText"/>
      </w:pPr>
      <w:r w:rsidRPr="00CA595F">
        <w:rPr>
          <w:rStyle w:val="FootnoteReference"/>
        </w:rPr>
        <w:footnoteRef/>
      </w:r>
      <w:r w:rsidRPr="00CA595F">
        <w:rPr>
          <w:rFonts w:ascii="Times New Roman" w:hAnsi="Times New Roman"/>
        </w:rPr>
        <w:t xml:space="preserve"> </w:t>
      </w:r>
      <w:r>
        <w:rPr>
          <w:rFonts w:ascii="Times New Roman" w:hAnsi="Times New Roman"/>
        </w:rPr>
        <w:t>The perfect Romantic response to the (some would allege) overly-intellectualised Age of Reason and the famous Cartesian aphorism, ‘I think, therefore I am.’ By the ‘Age of Reason’</w:t>
      </w:r>
      <w:r w:rsidRPr="00CA595F">
        <w:rPr>
          <w:rFonts w:ascii="Times New Roman" w:hAnsi="Times New Roman"/>
        </w:rPr>
        <w:t xml:space="preserve"> </w:t>
      </w:r>
      <w:r>
        <w:rPr>
          <w:rFonts w:ascii="Times New Roman" w:hAnsi="Times New Roman"/>
        </w:rPr>
        <w:t xml:space="preserve">I </w:t>
      </w:r>
      <w:r w:rsidRPr="00CA595F">
        <w:rPr>
          <w:rFonts w:ascii="Times New Roman" w:hAnsi="Times New Roman"/>
        </w:rPr>
        <w:t xml:space="preserve">am thinking here of </w:t>
      </w:r>
      <w:r w:rsidRPr="00CA595F">
        <w:rPr>
          <w:rFonts w:ascii="Times New Roman" w:hAnsi="Times New Roman"/>
          <w:bCs/>
          <w:shd w:val="clear" w:color="auto" w:fill="FFFFFF"/>
        </w:rPr>
        <w:t>the</w:t>
      </w:r>
      <w:r w:rsidRPr="00CA595F">
        <w:rPr>
          <w:rFonts w:ascii="Times New Roman" w:hAnsi="Times New Roman"/>
          <w:shd w:val="clear" w:color="auto" w:fill="FFFFFF"/>
        </w:rPr>
        <w:t xml:space="preserve"> philosophical movements which gathered momentum during the 17th Century CE, associated with the major</w:t>
      </w:r>
      <w:r w:rsidRPr="00CA595F">
        <w:rPr>
          <w:rStyle w:val="apple-converted-space"/>
          <w:rFonts w:ascii="Times New Roman" w:hAnsi="Times New Roman"/>
          <w:shd w:val="clear" w:color="auto" w:fill="FFFFFF"/>
        </w:rPr>
        <w:t> </w:t>
      </w:r>
      <w:r w:rsidRPr="00CA595F">
        <w:rPr>
          <w:rFonts w:ascii="Times New Roman" w:hAnsi="Times New Roman"/>
          <w:bCs/>
          <w:shd w:val="clear" w:color="auto" w:fill="FFFFFF"/>
        </w:rPr>
        <w:t>rationalist</w:t>
      </w:r>
      <w:r w:rsidRPr="00CA595F">
        <w:rPr>
          <w:rStyle w:val="apple-converted-space"/>
          <w:rFonts w:ascii="Times New Roman" w:hAnsi="Times New Roman"/>
          <w:shd w:val="clear" w:color="auto" w:fill="FFFFFF"/>
        </w:rPr>
        <w:t> </w:t>
      </w:r>
      <w:r w:rsidRPr="00CA595F">
        <w:rPr>
          <w:rFonts w:ascii="Times New Roman" w:hAnsi="Times New Roman"/>
          <w:shd w:val="clear" w:color="auto" w:fill="FFFFFF"/>
        </w:rPr>
        <w:t>figures, René</w:t>
      </w:r>
      <w:r w:rsidRPr="00CA595F">
        <w:rPr>
          <w:rStyle w:val="apple-converted-space"/>
          <w:rFonts w:ascii="Times New Roman" w:hAnsi="Times New Roman"/>
          <w:shd w:val="clear" w:color="auto" w:fill="FFFFFF"/>
        </w:rPr>
        <w:t> </w:t>
      </w:r>
      <w:r w:rsidRPr="00CA595F">
        <w:rPr>
          <w:rFonts w:ascii="Times New Roman" w:hAnsi="Times New Roman"/>
          <w:shd w:val="clear" w:color="auto" w:fill="FFFFFF"/>
        </w:rPr>
        <w:t xml:space="preserve">Descartes (1596 – 1650), Gottfried von Leibniz (1646 – 1716) and Baruch Spinoza (1632 – 1677) and the growth of scientific methodologies. ‘I think therefore I am’ (the ‘cogito’) is, of course, associated with Descartes, and in particular with his </w:t>
      </w:r>
      <w:r w:rsidRPr="00CA595F">
        <w:rPr>
          <w:rFonts w:ascii="Times New Roman" w:hAnsi="Times New Roman"/>
          <w:i/>
          <w:shd w:val="clear" w:color="auto" w:fill="FFFFFF"/>
        </w:rPr>
        <w:t>Discourse on Method</w:t>
      </w:r>
      <w:r w:rsidRPr="00CA595F">
        <w:rPr>
          <w:rFonts w:ascii="Times New Roman" w:hAnsi="Times New Roman"/>
          <w:shd w:val="clear" w:color="auto" w:fill="FFFFFF"/>
        </w:rPr>
        <w:t xml:space="preserve"> (1637)</w:t>
      </w:r>
    </w:p>
  </w:footnote>
  <w:footnote w:id="222">
    <w:p w14:paraId="35700E1E" w14:textId="77777777" w:rsidR="004D11A0" w:rsidRPr="007F6DFA" w:rsidRDefault="004D11A0" w:rsidP="009275CA">
      <w:pPr>
        <w:spacing w:line="240" w:lineRule="auto"/>
        <w:jc w:val="both"/>
        <w:rPr>
          <w:rFonts w:ascii="Times New Roman" w:hAnsi="Times New Roman"/>
          <w:sz w:val="20"/>
          <w:szCs w:val="20"/>
        </w:rPr>
      </w:pPr>
      <w:r w:rsidRPr="00CA595F">
        <w:rPr>
          <w:rStyle w:val="FootnoteReference"/>
          <w:sz w:val="20"/>
          <w:szCs w:val="20"/>
        </w:rPr>
        <w:footnoteRef/>
      </w:r>
      <w:r w:rsidRPr="00CA595F">
        <w:rPr>
          <w:rFonts w:ascii="Times New Roman" w:hAnsi="Times New Roman"/>
          <w:sz w:val="20"/>
          <w:szCs w:val="20"/>
        </w:rPr>
        <w:t xml:space="preserve"> Some modern critics and writers have called into question the very notion of a literary canon – Shelley Walia </w:t>
      </w:r>
      <w:r>
        <w:rPr>
          <w:rFonts w:ascii="Times New Roman" w:hAnsi="Times New Roman"/>
          <w:sz w:val="20"/>
          <w:szCs w:val="20"/>
        </w:rPr>
        <w:t xml:space="preserve">for example, </w:t>
      </w:r>
      <w:r w:rsidRPr="00CA595F">
        <w:rPr>
          <w:rFonts w:ascii="Times New Roman" w:hAnsi="Times New Roman"/>
          <w:sz w:val="20"/>
          <w:szCs w:val="20"/>
        </w:rPr>
        <w:t xml:space="preserve">writes that ‘…the existing canon is now continuously overwhelmed by World Literature and Popular Culture…shifting the focus of literary study from the canonical to Cultural Studies.’ The important part played </w:t>
      </w:r>
      <w:r w:rsidRPr="007F6DFA">
        <w:rPr>
          <w:rFonts w:ascii="Times New Roman" w:hAnsi="Times New Roman"/>
          <w:sz w:val="20"/>
          <w:szCs w:val="20"/>
        </w:rPr>
        <w:t xml:space="preserve">by the supernatural in popular culture (although more particularly in film, rather than in literature, I would suggest), places the ‘horror story’ firmly within Walia’s ’anti-canon’. Shelley Walia, </w:t>
      </w:r>
      <w:r w:rsidRPr="007F6DFA">
        <w:rPr>
          <w:rFonts w:ascii="Times New Roman" w:hAnsi="Times New Roman"/>
          <w:i/>
          <w:sz w:val="20"/>
          <w:szCs w:val="20"/>
        </w:rPr>
        <w:t>Edward Said and the Writing of History</w:t>
      </w:r>
      <w:r w:rsidRPr="007F6DFA">
        <w:rPr>
          <w:rFonts w:ascii="Times New Roman" w:hAnsi="Times New Roman"/>
          <w:sz w:val="20"/>
          <w:szCs w:val="20"/>
        </w:rPr>
        <w:t xml:space="preserve"> (Duxford: Icon Books, 2001), p. 77. For an account of the transition from Romanticism to the Gothic, and the ways in which works became ‘canonical’ in both genre and wider terms, see Michael </w:t>
      </w:r>
      <w:r w:rsidRPr="003C5769">
        <w:rPr>
          <w:rFonts w:ascii="Times New Roman" w:hAnsi="Times New Roman"/>
          <w:sz w:val="20"/>
          <w:szCs w:val="20"/>
        </w:rPr>
        <w:t>Gamer</w:t>
      </w:r>
      <w:r w:rsidRPr="007F6DFA">
        <w:rPr>
          <w:rFonts w:ascii="Times New Roman" w:hAnsi="Times New Roman"/>
          <w:i/>
          <w:sz w:val="20"/>
          <w:szCs w:val="20"/>
        </w:rPr>
        <w:t xml:space="preserve">, Romanticism and the Gothic: Genre, Reception and Canon Formation </w:t>
      </w:r>
      <w:r w:rsidRPr="007F6DFA">
        <w:rPr>
          <w:rFonts w:ascii="Times New Roman" w:hAnsi="Times New Roman"/>
          <w:sz w:val="20"/>
          <w:szCs w:val="20"/>
        </w:rPr>
        <w:t>(Cambridge: Cambridge University Press, 2000)</w:t>
      </w:r>
    </w:p>
  </w:footnote>
  <w:footnote w:id="223">
    <w:p w14:paraId="26DA70C3" w14:textId="77777777" w:rsidR="004D11A0" w:rsidRPr="007F6DFA" w:rsidRDefault="004D11A0" w:rsidP="009275CA">
      <w:pPr>
        <w:pStyle w:val="FootnoteText"/>
        <w:rPr>
          <w:rFonts w:ascii="Times New Roman" w:hAnsi="Times New Roman"/>
        </w:rPr>
      </w:pPr>
      <w:r w:rsidRPr="007F6DFA">
        <w:rPr>
          <w:rStyle w:val="FootnoteReference"/>
        </w:rPr>
        <w:footnoteRef/>
      </w:r>
      <w:r w:rsidRPr="007F6DFA">
        <w:rPr>
          <w:rFonts w:ascii="Times New Roman" w:hAnsi="Times New Roman"/>
        </w:rPr>
        <w:t xml:space="preserve"> </w:t>
      </w:r>
      <w:r>
        <w:rPr>
          <w:rFonts w:ascii="Times New Roman" w:hAnsi="Times New Roman"/>
        </w:rPr>
        <w:t>Here again we see an emergence of the previously discussed notions of ‘psychologisation’.</w:t>
      </w:r>
    </w:p>
  </w:footnote>
  <w:footnote w:id="224">
    <w:p w14:paraId="2524B6D8" w14:textId="77777777" w:rsidR="004D11A0" w:rsidRPr="00FE7F82" w:rsidRDefault="004D11A0" w:rsidP="009275CA">
      <w:pPr>
        <w:pStyle w:val="FootnoteText"/>
        <w:rPr>
          <w:rFonts w:ascii="Times New Roman" w:hAnsi="Times New Roman"/>
        </w:rPr>
      </w:pPr>
      <w:r w:rsidRPr="007F6DFA">
        <w:rPr>
          <w:rStyle w:val="FootnoteReference"/>
        </w:rPr>
        <w:footnoteRef/>
      </w:r>
      <w:r w:rsidRPr="007F6DFA">
        <w:rPr>
          <w:rFonts w:ascii="Times New Roman" w:hAnsi="Times New Roman"/>
        </w:rPr>
        <w:t xml:space="preserve"> There is no real sign of such rosy re-integration in prospect in either </w:t>
      </w:r>
      <w:r w:rsidRPr="003C5769">
        <w:rPr>
          <w:rFonts w:ascii="Times New Roman" w:hAnsi="Times New Roman"/>
          <w:i/>
        </w:rPr>
        <w:t>Hill House</w:t>
      </w:r>
      <w:r w:rsidRPr="007F6DFA">
        <w:rPr>
          <w:rFonts w:ascii="Times New Roman" w:hAnsi="Times New Roman"/>
        </w:rPr>
        <w:t xml:space="preserve"> or </w:t>
      </w:r>
      <w:r w:rsidRPr="003C5769">
        <w:rPr>
          <w:rFonts w:ascii="Times New Roman" w:hAnsi="Times New Roman"/>
          <w:i/>
        </w:rPr>
        <w:t>House of Windows</w:t>
      </w:r>
      <w:r w:rsidRPr="007F6DFA">
        <w:rPr>
          <w:rFonts w:ascii="Times New Roman" w:hAnsi="Times New Roman"/>
        </w:rPr>
        <w:t xml:space="preserve">, and only a smidgeon more hope is apparent in </w:t>
      </w:r>
      <w:r w:rsidRPr="003C5769">
        <w:rPr>
          <w:rFonts w:ascii="Times New Roman" w:hAnsi="Times New Roman"/>
          <w:i/>
        </w:rPr>
        <w:t>The Shining</w:t>
      </w:r>
      <w:r w:rsidRPr="007F6DFA">
        <w:rPr>
          <w:rFonts w:ascii="Times New Roman" w:hAnsi="Times New Roman"/>
        </w:rPr>
        <w:t>, suggesting perhaps that ‘real’ horror</w:t>
      </w:r>
      <w:r>
        <w:rPr>
          <w:rFonts w:ascii="Times New Roman" w:hAnsi="Times New Roman"/>
        </w:rPr>
        <w:t xml:space="preserve"> serves no such therapeutic aim or does so only accidently.</w:t>
      </w:r>
    </w:p>
  </w:footnote>
  <w:footnote w:id="225">
    <w:p w14:paraId="0C873352" w14:textId="77777777" w:rsidR="004D11A0" w:rsidRPr="00911624" w:rsidRDefault="004D11A0" w:rsidP="009275CA">
      <w:pPr>
        <w:pStyle w:val="FootnoteText"/>
        <w:rPr>
          <w:rFonts w:ascii="Times New Roman" w:hAnsi="Times New Roman"/>
        </w:rPr>
      </w:pPr>
      <w:r w:rsidRPr="00C577F3">
        <w:rPr>
          <w:rStyle w:val="FootnoteReference"/>
        </w:rPr>
        <w:footnoteRef/>
      </w:r>
      <w:r w:rsidRPr="00C577F3">
        <w:rPr>
          <w:rFonts w:ascii="Times New Roman" w:hAnsi="Times New Roman"/>
        </w:rPr>
        <w:t xml:space="preserve"> Algernon Blackwood, ‘The Willows’ in Algernon Blackwood, </w:t>
      </w:r>
      <w:r w:rsidRPr="00C577F3">
        <w:rPr>
          <w:rFonts w:ascii="Times New Roman" w:hAnsi="Times New Roman"/>
          <w:i/>
        </w:rPr>
        <w:t>Best Ghost Stories</w:t>
      </w:r>
      <w:r w:rsidRPr="00C577F3">
        <w:rPr>
          <w:rFonts w:ascii="Times New Roman" w:hAnsi="Times New Roman"/>
        </w:rPr>
        <w:t xml:space="preserve"> (Thirsk: House of Stratus, 2002), pp. 1 – 60, p. 9.</w:t>
      </w:r>
      <w:r w:rsidRPr="00477C9F">
        <w:rPr>
          <w:rFonts w:ascii="Times New Roman" w:hAnsi="Times New Roman"/>
        </w:rPr>
        <w:t xml:space="preserve"> This is reflected in </w:t>
      </w:r>
      <w:r w:rsidRPr="00F13A22">
        <w:rPr>
          <w:rFonts w:ascii="Times New Roman" w:hAnsi="Times New Roman"/>
        </w:rPr>
        <w:t xml:space="preserve">the way in which Azaro, in Ben Okri’s </w:t>
      </w:r>
      <w:r w:rsidRPr="00677E79">
        <w:rPr>
          <w:rFonts w:ascii="Times New Roman" w:hAnsi="Times New Roman"/>
          <w:i/>
        </w:rPr>
        <w:t>The Famished Road</w:t>
      </w:r>
      <w:r w:rsidRPr="00F12500">
        <w:rPr>
          <w:rFonts w:ascii="Times New Roman" w:hAnsi="Times New Roman"/>
        </w:rPr>
        <w:t>, reacts to the siren call of his spirit companions</w:t>
      </w:r>
      <w:r>
        <w:rPr>
          <w:rFonts w:ascii="Times New Roman" w:hAnsi="Times New Roman"/>
        </w:rPr>
        <w:t xml:space="preserve">, firstly hearing them ‘…enticing me to a world where I would never be lost…’ then, as Azaro sees them, in a moment of epiphany ‘…spirits in full bloom on a field of rainbows, bathing in an ecstasy of everlasting love…’ </w:t>
      </w:r>
      <w:r w:rsidRPr="00FF17EF">
        <w:rPr>
          <w:rFonts w:ascii="Times New Roman" w:hAnsi="Times New Roman"/>
        </w:rPr>
        <w:t xml:space="preserve">Ben Okri, </w:t>
      </w:r>
      <w:r w:rsidRPr="00FF17EF">
        <w:rPr>
          <w:rFonts w:ascii="Times New Roman" w:hAnsi="Times New Roman"/>
          <w:i/>
        </w:rPr>
        <w:t>The Famished Road</w:t>
      </w:r>
      <w:r w:rsidRPr="00FF17EF">
        <w:rPr>
          <w:rFonts w:ascii="Times New Roman" w:hAnsi="Times New Roman"/>
        </w:rPr>
        <w:t xml:space="preserve"> (London: Vintage, 2003), p.22.</w:t>
      </w:r>
      <w:r>
        <w:rPr>
          <w:rFonts w:ascii="Times New Roman" w:hAnsi="Times New Roman"/>
        </w:rPr>
        <w:t xml:space="preserve"> </w:t>
      </w:r>
    </w:p>
  </w:footnote>
  <w:footnote w:id="226">
    <w:p w14:paraId="39C882C4" w14:textId="77777777" w:rsidR="004D11A0" w:rsidRPr="00471A54" w:rsidRDefault="004D11A0" w:rsidP="009275CA">
      <w:pPr>
        <w:pStyle w:val="FootnoteText"/>
        <w:rPr>
          <w:rFonts w:ascii="Times New Roman" w:hAnsi="Times New Roman"/>
        </w:rPr>
      </w:pPr>
      <w:r w:rsidRPr="00766D02">
        <w:rPr>
          <w:rStyle w:val="FootnoteReference"/>
        </w:rPr>
        <w:footnoteRef/>
      </w:r>
      <w:r w:rsidRPr="00766D02">
        <w:rPr>
          <w:rFonts w:ascii="Times New Roman" w:hAnsi="Times New Roman"/>
        </w:rPr>
        <w:t xml:space="preserve"> </w:t>
      </w:r>
      <w:r>
        <w:rPr>
          <w:rFonts w:ascii="Times New Roman" w:hAnsi="Times New Roman"/>
        </w:rPr>
        <w:t>Perhaps most notably in the recorded writings of Christian mystics who ‘flowered’ in the 11</w:t>
      </w:r>
      <w:r w:rsidRPr="00766D02">
        <w:rPr>
          <w:rFonts w:ascii="Times New Roman" w:hAnsi="Times New Roman"/>
          <w:vertAlign w:val="superscript"/>
        </w:rPr>
        <w:t>th</w:t>
      </w:r>
      <w:r>
        <w:rPr>
          <w:rFonts w:ascii="Times New Roman" w:hAnsi="Times New Roman"/>
        </w:rPr>
        <w:t xml:space="preserve"> - 14</w:t>
      </w:r>
      <w:r w:rsidRPr="00766D02">
        <w:rPr>
          <w:rFonts w:ascii="Times New Roman" w:hAnsi="Times New Roman"/>
          <w:vertAlign w:val="superscript"/>
        </w:rPr>
        <w:t>th</w:t>
      </w:r>
      <w:r>
        <w:rPr>
          <w:rFonts w:ascii="Times New Roman" w:hAnsi="Times New Roman"/>
        </w:rPr>
        <w:t xml:space="preserve"> centuries: Hildegard of Bingen (1098 – 1179), Francis of Assisi (1182 – 1224), Dominic of Spain (1170 – 1221), Bonaventure (1221 – 1274) and the anchorite Julian of Norwich (c.1342 – c. 1416) </w:t>
      </w:r>
      <w:r w:rsidRPr="00766D02">
        <w:rPr>
          <w:rFonts w:ascii="Times New Roman" w:hAnsi="Times New Roman"/>
        </w:rPr>
        <w:t xml:space="preserve">See S. Abhayananda, </w:t>
      </w:r>
      <w:r w:rsidRPr="00766D02">
        <w:rPr>
          <w:rFonts w:ascii="Times New Roman" w:hAnsi="Times New Roman"/>
          <w:i/>
        </w:rPr>
        <w:t>History of Mysticism</w:t>
      </w:r>
      <w:r w:rsidRPr="00766D02">
        <w:rPr>
          <w:rFonts w:ascii="Times New Roman" w:hAnsi="Times New Roman"/>
        </w:rPr>
        <w:t xml:space="preserve"> (London: Watkins, 2002) for an ‘insider’ history of mysticism </w:t>
      </w:r>
      <w:r w:rsidRPr="00471A54">
        <w:rPr>
          <w:rFonts w:ascii="Times New Roman" w:hAnsi="Times New Roman"/>
        </w:rPr>
        <w:t>which aims to</w:t>
      </w:r>
      <w:r>
        <w:rPr>
          <w:rFonts w:ascii="Times New Roman" w:hAnsi="Times New Roman"/>
        </w:rPr>
        <w:t xml:space="preserve"> show how it </w:t>
      </w:r>
      <w:r w:rsidRPr="00471A54">
        <w:rPr>
          <w:rFonts w:ascii="Times New Roman" w:hAnsi="Times New Roman"/>
        </w:rPr>
        <w:t xml:space="preserve"> transcend</w:t>
      </w:r>
      <w:r>
        <w:rPr>
          <w:rFonts w:ascii="Times New Roman" w:hAnsi="Times New Roman"/>
        </w:rPr>
        <w:t>s</w:t>
      </w:r>
      <w:r w:rsidRPr="00471A54">
        <w:rPr>
          <w:rFonts w:ascii="Times New Roman" w:hAnsi="Times New Roman"/>
        </w:rPr>
        <w:t xml:space="preserve"> geographical and religious boundaries.</w:t>
      </w:r>
      <w:r>
        <w:rPr>
          <w:rFonts w:ascii="Times New Roman" w:hAnsi="Times New Roman"/>
        </w:rPr>
        <w:t xml:space="preserve"> Here again, we can see a possible source of the move towards ‘occultisation’ of some world-building fantasy writers, as mentioned above in section 1.3.4, and in particular in  footnote 201.</w:t>
      </w:r>
    </w:p>
  </w:footnote>
  <w:footnote w:id="227">
    <w:p w14:paraId="5C4D78F6" w14:textId="77777777" w:rsidR="004D11A0" w:rsidRPr="00C577F3" w:rsidRDefault="004D11A0" w:rsidP="009275CA">
      <w:pPr>
        <w:pStyle w:val="FootnoteText"/>
        <w:rPr>
          <w:rFonts w:ascii="Times New Roman" w:hAnsi="Times New Roman"/>
          <w:shd w:val="clear" w:color="auto" w:fill="FFFFFF"/>
        </w:rPr>
      </w:pPr>
      <w:r w:rsidRPr="00471A54">
        <w:rPr>
          <w:rStyle w:val="FootnoteReference"/>
        </w:rPr>
        <w:footnoteRef/>
      </w:r>
      <w:r w:rsidRPr="00471A54">
        <w:rPr>
          <w:rFonts w:ascii="Times New Roman" w:hAnsi="Times New Roman"/>
        </w:rPr>
        <w:t xml:space="preserve"> </w:t>
      </w:r>
      <w:r w:rsidRPr="00471A54">
        <w:rPr>
          <w:rFonts w:ascii="Times New Roman" w:hAnsi="Times New Roman"/>
          <w:bCs/>
          <w:shd w:val="clear" w:color="auto" w:fill="FFFFFF"/>
        </w:rPr>
        <w:t>Deep time</w:t>
      </w:r>
      <w:r w:rsidRPr="00471A54">
        <w:rPr>
          <w:rFonts w:ascii="Times New Roman" w:hAnsi="Times New Roman"/>
          <w:shd w:val="clear" w:color="auto" w:fill="FFFFFF"/>
        </w:rPr>
        <w:t> is sometimes also described as the concept of </w:t>
      </w:r>
      <w:hyperlink r:id="rId79" w:tooltip="Geologic time scale" w:history="1">
        <w:r w:rsidRPr="00471A54">
          <w:rPr>
            <w:rFonts w:ascii="Times New Roman" w:hAnsi="Times New Roman"/>
            <w:shd w:val="clear" w:color="auto" w:fill="FFFFFF"/>
          </w:rPr>
          <w:t>geologic time</w:t>
        </w:r>
      </w:hyperlink>
      <w:r w:rsidRPr="00471A54">
        <w:rPr>
          <w:rFonts w:ascii="Times New Roman" w:hAnsi="Times New Roman"/>
          <w:shd w:val="clear" w:color="auto" w:fill="FFFFFF"/>
        </w:rPr>
        <w:t xml:space="preserve">, first developed in the modern sense by the </w:t>
      </w:r>
      <w:hyperlink r:id="rId80" w:tooltip="Scottish people" w:history="1">
        <w:r w:rsidRPr="00471A54">
          <w:rPr>
            <w:rFonts w:ascii="Times New Roman" w:hAnsi="Times New Roman"/>
            <w:shd w:val="clear" w:color="auto" w:fill="FFFFFF"/>
          </w:rPr>
          <w:t>Scottish</w:t>
        </w:r>
      </w:hyperlink>
      <w:r w:rsidRPr="00471A54">
        <w:rPr>
          <w:rFonts w:ascii="Times New Roman" w:hAnsi="Times New Roman"/>
          <w:shd w:val="clear" w:color="auto" w:fill="FFFFFF"/>
        </w:rPr>
        <w:t> geologist </w:t>
      </w:r>
      <w:hyperlink r:id="rId81" w:tooltip="James Hutton" w:history="1">
        <w:r w:rsidRPr="00471A54">
          <w:rPr>
            <w:rFonts w:ascii="Times New Roman" w:hAnsi="Times New Roman"/>
            <w:shd w:val="clear" w:color="auto" w:fill="FFFFFF"/>
          </w:rPr>
          <w:t>James Hutton</w:t>
        </w:r>
      </w:hyperlink>
      <w:r w:rsidRPr="00471A54">
        <w:rPr>
          <w:rFonts w:ascii="Times New Roman" w:hAnsi="Times New Roman"/>
          <w:shd w:val="clear" w:color="auto" w:fill="FFFFFF"/>
        </w:rPr>
        <w:t xml:space="preserve"> (1726–1797). This notion was also adopted, in a looser sense, by </w:t>
      </w:r>
      <w:r w:rsidRPr="00D87F8C">
        <w:rPr>
          <w:rFonts w:ascii="Times New Roman" w:hAnsi="Times New Roman"/>
          <w:shd w:val="clear" w:color="auto" w:fill="FFFFFF"/>
        </w:rPr>
        <w:t>Madam</w:t>
      </w:r>
      <w:r>
        <w:rPr>
          <w:rFonts w:ascii="Times New Roman" w:hAnsi="Times New Roman"/>
          <w:shd w:val="clear" w:color="auto" w:fill="FFFFFF"/>
        </w:rPr>
        <w:t>e Blavatsky and the Theosophist movement</w:t>
      </w:r>
      <w:r w:rsidRPr="00D87F8C">
        <w:rPr>
          <w:rFonts w:ascii="Times New Roman" w:hAnsi="Times New Roman"/>
          <w:shd w:val="clear" w:color="auto" w:fill="FFFFFF"/>
        </w:rPr>
        <w:t xml:space="preserve"> to describe </w:t>
      </w:r>
      <w:r>
        <w:rPr>
          <w:rFonts w:ascii="Times New Roman" w:hAnsi="Times New Roman"/>
          <w:shd w:val="clear" w:color="auto" w:fill="FFFFFF"/>
        </w:rPr>
        <w:t>time on a cosmological scale</w:t>
      </w:r>
      <w:r w:rsidRPr="00D87F8C">
        <w:rPr>
          <w:rFonts w:ascii="Times New Roman" w:hAnsi="Times New Roman"/>
          <w:shd w:val="clear" w:color="auto" w:fill="FFFFFF"/>
        </w:rPr>
        <w:t xml:space="preserve">. See Jack Repcheck, </w:t>
      </w:r>
      <w:r w:rsidRPr="00D87F8C">
        <w:rPr>
          <w:rFonts w:ascii="Times New Roman" w:hAnsi="Times New Roman"/>
          <w:i/>
          <w:iCs/>
          <w:shd w:val="clear" w:color="auto" w:fill="FFFFFF"/>
        </w:rPr>
        <w:t>The Man Who Found Time: </w:t>
      </w:r>
      <w:hyperlink r:id="rId82" w:tooltip="James Hutton" w:history="1">
        <w:r w:rsidRPr="00D87F8C">
          <w:rPr>
            <w:rFonts w:ascii="Times New Roman" w:hAnsi="Times New Roman"/>
            <w:i/>
            <w:iCs/>
            <w:shd w:val="clear" w:color="auto" w:fill="FFFFFF"/>
          </w:rPr>
          <w:t>James Hutton</w:t>
        </w:r>
      </w:hyperlink>
      <w:r w:rsidRPr="00D87F8C">
        <w:rPr>
          <w:rFonts w:ascii="Times New Roman" w:hAnsi="Times New Roman"/>
          <w:i/>
          <w:iCs/>
          <w:shd w:val="clear" w:color="auto" w:fill="FFFFFF"/>
        </w:rPr>
        <w:t> and the Discovery of the Earth's Antiquity</w:t>
      </w:r>
      <w:r w:rsidRPr="00D87F8C">
        <w:rPr>
          <w:rFonts w:ascii="Times New Roman" w:hAnsi="Times New Roman"/>
          <w:shd w:val="clear" w:color="auto" w:fill="FFFFFF"/>
        </w:rPr>
        <w:t>. (</w:t>
      </w:r>
      <w:hyperlink r:id="rId83" w:tooltip="Cambridge, Massachusetts" w:history="1">
        <w:r w:rsidRPr="00D87F8C">
          <w:rPr>
            <w:rFonts w:ascii="Times New Roman" w:hAnsi="Times New Roman"/>
            <w:shd w:val="clear" w:color="auto" w:fill="FFFFFF"/>
          </w:rPr>
          <w:t>Cambridge</w:t>
        </w:r>
      </w:hyperlink>
      <w:r w:rsidRPr="00D87F8C">
        <w:rPr>
          <w:rFonts w:ascii="Times New Roman" w:hAnsi="Times New Roman"/>
          <w:shd w:val="clear" w:color="auto" w:fill="FFFFFF"/>
        </w:rPr>
        <w:t xml:space="preserve">: Perseus Books 2003) and Sumathi Ramaswamy, </w:t>
      </w:r>
      <w:r w:rsidRPr="009A5125">
        <w:rPr>
          <w:rFonts w:ascii="Times New Roman" w:hAnsi="Times New Roman"/>
          <w:i/>
          <w:shd w:val="clear" w:color="auto" w:fill="FFFFFF"/>
        </w:rPr>
        <w:t>The Lost L</w:t>
      </w:r>
      <w:r w:rsidRPr="0096157C">
        <w:rPr>
          <w:rFonts w:ascii="Times New Roman" w:hAnsi="Times New Roman"/>
          <w:i/>
          <w:shd w:val="clear" w:color="auto" w:fill="FFFFFF"/>
        </w:rPr>
        <w:t xml:space="preserve">and of Lemuria: Fabulous Geographies, Catastrophic Histories </w:t>
      </w:r>
      <w:r w:rsidRPr="0096157C">
        <w:rPr>
          <w:rFonts w:ascii="Times New Roman" w:hAnsi="Times New Roman"/>
          <w:shd w:val="clear" w:color="auto" w:fill="FFFFFF"/>
        </w:rPr>
        <w:t>(Berkeley, CA: University of California Press, 2004).</w:t>
      </w:r>
      <w:r>
        <w:rPr>
          <w:rFonts w:ascii="Times New Roman" w:hAnsi="Times New Roman"/>
          <w:shd w:val="clear" w:color="auto" w:fill="FFFFFF"/>
        </w:rPr>
        <w:t xml:space="preserve"> Lovecraft experienced something of this feeling personally on a</w:t>
      </w:r>
      <w:r w:rsidRPr="00C577F3">
        <w:rPr>
          <w:rFonts w:ascii="Times New Roman" w:hAnsi="Times New Roman"/>
          <w:shd w:val="clear" w:color="auto" w:fill="FFFFFF"/>
        </w:rPr>
        <w:t xml:space="preserve"> trip to Marblehead, M</w:t>
      </w:r>
      <w:r>
        <w:rPr>
          <w:rFonts w:ascii="Times New Roman" w:hAnsi="Times New Roman"/>
          <w:shd w:val="clear" w:color="auto" w:fill="FFFFFF"/>
        </w:rPr>
        <w:t xml:space="preserve">assachusetts, in December 1922, an experience he </w:t>
      </w:r>
      <w:r w:rsidRPr="00C577F3">
        <w:rPr>
          <w:rFonts w:ascii="Times New Roman" w:hAnsi="Times New Roman"/>
          <w:shd w:val="clear" w:color="auto" w:fill="FFFFFF"/>
        </w:rPr>
        <w:t xml:space="preserve">later </w:t>
      </w:r>
      <w:r>
        <w:rPr>
          <w:rFonts w:ascii="Times New Roman" w:hAnsi="Times New Roman"/>
          <w:shd w:val="clear" w:color="auto" w:fill="FFFFFF"/>
        </w:rPr>
        <w:t>described as being ‘…</w:t>
      </w:r>
      <w:r w:rsidRPr="00C577F3">
        <w:rPr>
          <w:rFonts w:ascii="Times New Roman" w:hAnsi="Times New Roman"/>
          <w:shd w:val="clear" w:color="auto" w:fill="FFFFFF"/>
        </w:rPr>
        <w:t>the most powerful single emotional climax experienced during my nearly forty years of existenc</w:t>
      </w:r>
      <w:r>
        <w:rPr>
          <w:rFonts w:ascii="Times New Roman" w:hAnsi="Times New Roman"/>
          <w:shd w:val="clear" w:color="auto" w:fill="FFFFFF"/>
        </w:rPr>
        <w:t>e…’:</w:t>
      </w:r>
    </w:p>
    <w:p w14:paraId="23265474" w14:textId="77777777" w:rsidR="004D11A0" w:rsidRPr="00C577F3" w:rsidRDefault="004D11A0" w:rsidP="009275CA">
      <w:pPr>
        <w:pStyle w:val="FootnoteText"/>
        <w:rPr>
          <w:rFonts w:ascii="Times New Roman" w:hAnsi="Times New Roman"/>
          <w:shd w:val="clear" w:color="auto" w:fill="FFFFFF"/>
        </w:rPr>
      </w:pPr>
    </w:p>
    <w:p w14:paraId="1082ACE0" w14:textId="77777777" w:rsidR="004D11A0" w:rsidRDefault="004D11A0" w:rsidP="009275CA">
      <w:pPr>
        <w:pStyle w:val="FootnoteText"/>
        <w:ind w:left="720"/>
        <w:rPr>
          <w:rFonts w:ascii="Times New Roman" w:hAnsi="Times New Roman"/>
          <w:shd w:val="clear" w:color="auto" w:fill="FFFFFF"/>
        </w:rPr>
      </w:pPr>
      <w:r>
        <w:rPr>
          <w:rFonts w:ascii="Times New Roman" w:hAnsi="Times New Roman"/>
          <w:shd w:val="clear" w:color="auto" w:fill="FFFFFF"/>
        </w:rPr>
        <w:t>‘</w:t>
      </w:r>
      <w:r w:rsidRPr="00C577F3">
        <w:rPr>
          <w:rFonts w:ascii="Times New Roman" w:hAnsi="Times New Roman"/>
          <w:shd w:val="clear" w:color="auto" w:fill="FFFFFF"/>
        </w:rPr>
        <w:t>In a flash all the past of New England—all the past of Old England—all the past of Anglo</w:t>
      </w:r>
      <w:r>
        <w:rPr>
          <w:rFonts w:ascii="Times New Roman" w:hAnsi="Times New Roman"/>
          <w:shd w:val="clear" w:color="auto" w:fill="FFFFFF"/>
        </w:rPr>
        <w:t xml:space="preserve">-Saxondom and the Western World </w:t>
      </w:r>
      <w:r w:rsidRPr="00C577F3">
        <w:rPr>
          <w:rFonts w:ascii="Times New Roman" w:hAnsi="Times New Roman"/>
          <w:shd w:val="clear" w:color="auto" w:fill="FFFFFF"/>
        </w:rPr>
        <w:t>-</w:t>
      </w:r>
      <w:r>
        <w:rPr>
          <w:rFonts w:ascii="Times New Roman" w:hAnsi="Times New Roman"/>
          <w:shd w:val="clear" w:color="auto" w:fill="FFFFFF"/>
        </w:rPr>
        <w:t xml:space="preserve"> </w:t>
      </w:r>
      <w:r w:rsidRPr="00C577F3">
        <w:rPr>
          <w:rFonts w:ascii="Times New Roman" w:hAnsi="Times New Roman"/>
          <w:shd w:val="clear" w:color="auto" w:fill="FFFFFF"/>
        </w:rPr>
        <w:t>swept over me and identified me with the stupendous totality of all things in such a way as it never did before and never did again. That wa</w:t>
      </w:r>
      <w:r>
        <w:rPr>
          <w:rFonts w:ascii="Times New Roman" w:hAnsi="Times New Roman"/>
          <w:shd w:val="clear" w:color="auto" w:fill="FFFFFF"/>
        </w:rPr>
        <w:t>s the high tide of my life.’</w:t>
      </w:r>
    </w:p>
    <w:p w14:paraId="002ED2D6" w14:textId="77777777" w:rsidR="004D11A0" w:rsidRDefault="004D11A0" w:rsidP="009275CA">
      <w:pPr>
        <w:pStyle w:val="FootnoteText"/>
        <w:rPr>
          <w:rFonts w:ascii="Times New Roman" w:hAnsi="Times New Roman"/>
          <w:shd w:val="clear" w:color="auto" w:fill="FFFFFF"/>
        </w:rPr>
      </w:pPr>
    </w:p>
    <w:p w14:paraId="1F5B1DD5" w14:textId="77777777" w:rsidR="004D11A0" w:rsidRDefault="004D11A0" w:rsidP="009275CA">
      <w:pPr>
        <w:pStyle w:val="FootnoteText"/>
        <w:rPr>
          <w:rFonts w:ascii="Times New Roman" w:hAnsi="Times New Roman"/>
          <w:shd w:val="clear" w:color="auto" w:fill="FFFFFF"/>
        </w:rPr>
      </w:pPr>
      <w:r w:rsidRPr="00E63111">
        <w:rPr>
          <w:rFonts w:ascii="Times New Roman" w:hAnsi="Times New Roman"/>
          <w:i/>
          <w:shd w:val="clear" w:color="auto" w:fill="FFFFFF"/>
        </w:rPr>
        <w:t xml:space="preserve"> H. P. Lovecraft Selected Letters</w:t>
      </w:r>
      <w:r>
        <w:rPr>
          <w:rFonts w:ascii="Times New Roman" w:hAnsi="Times New Roman"/>
          <w:shd w:val="clear" w:color="auto" w:fill="FFFFFF"/>
        </w:rPr>
        <w:t>, Donald Wandrei and August Derleth  eds.,Vol</w:t>
      </w:r>
      <w:r w:rsidRPr="00C80688">
        <w:rPr>
          <w:rFonts w:ascii="Times New Roman" w:hAnsi="Times New Roman"/>
          <w:shd w:val="clear" w:color="auto" w:fill="FFFFFF"/>
        </w:rPr>
        <w:t xml:space="preserve"> 3. </w:t>
      </w:r>
      <w:r>
        <w:rPr>
          <w:rFonts w:ascii="Times New Roman" w:hAnsi="Times New Roman"/>
          <w:shd w:val="clear" w:color="auto" w:fill="FFFFFF"/>
        </w:rPr>
        <w:t xml:space="preserve">1929 – 1931 (Sauk City, WI: Arkham House, 1998) </w:t>
      </w:r>
      <w:r w:rsidRPr="00C80688">
        <w:rPr>
          <w:rFonts w:ascii="Times New Roman" w:hAnsi="Times New Roman"/>
          <w:shd w:val="clear" w:color="auto" w:fill="FFFFFF"/>
        </w:rPr>
        <w:t>pp. 126–27.</w:t>
      </w:r>
    </w:p>
    <w:p w14:paraId="05942FCD" w14:textId="77777777" w:rsidR="004D11A0" w:rsidRPr="0096157C" w:rsidRDefault="004D11A0" w:rsidP="009275CA">
      <w:pPr>
        <w:pStyle w:val="FootnoteText"/>
        <w:tabs>
          <w:tab w:val="left" w:pos="1215"/>
        </w:tabs>
        <w:rPr>
          <w:rFonts w:ascii="Times New Roman" w:hAnsi="Times New Roman"/>
        </w:rPr>
      </w:pPr>
      <w:r>
        <w:rPr>
          <w:rFonts w:ascii="Times New Roman" w:hAnsi="Times New Roman"/>
        </w:rPr>
        <w:tab/>
      </w:r>
    </w:p>
  </w:footnote>
  <w:footnote w:id="228">
    <w:p w14:paraId="20FA8EE9" w14:textId="77777777" w:rsidR="004D11A0" w:rsidRDefault="004D11A0" w:rsidP="009275CA">
      <w:pPr>
        <w:pStyle w:val="FootnoteText"/>
      </w:pPr>
      <w:r w:rsidRPr="00D87F8C">
        <w:rPr>
          <w:rStyle w:val="FootnoteReference"/>
        </w:rPr>
        <w:footnoteRef/>
      </w:r>
      <w:r w:rsidRPr="002953AC">
        <w:rPr>
          <w:rFonts w:ascii="Times New Roman" w:hAnsi="Times New Roman"/>
        </w:rPr>
        <w:t xml:space="preserve"> See also discussions of ‘cosmic horror’ above, particularly section 1.3.4 above, </w:t>
      </w:r>
      <w:r>
        <w:rPr>
          <w:rFonts w:ascii="Times New Roman" w:hAnsi="Times New Roman"/>
        </w:rPr>
        <w:t xml:space="preserve">and footnote 183, </w:t>
      </w:r>
      <w:r w:rsidRPr="002953AC">
        <w:rPr>
          <w:rFonts w:ascii="Times New Roman" w:hAnsi="Times New Roman"/>
        </w:rPr>
        <w:t>and the discussion about Rosemary Jackson’s thoughts on ‘the fantastic’ in section 1.3.6, below.</w:t>
      </w:r>
    </w:p>
  </w:footnote>
  <w:footnote w:id="229">
    <w:p w14:paraId="47494667" w14:textId="77777777" w:rsidR="004D11A0" w:rsidRPr="00336D74" w:rsidRDefault="004D11A0" w:rsidP="009275CA">
      <w:pPr>
        <w:pStyle w:val="FootnoteText"/>
        <w:rPr>
          <w:rFonts w:ascii="Times New Roman" w:hAnsi="Times New Roman"/>
        </w:rPr>
      </w:pPr>
      <w:r w:rsidRPr="00336D74">
        <w:rPr>
          <w:rStyle w:val="FootnoteReference"/>
        </w:rPr>
        <w:footnoteRef/>
      </w:r>
      <w:r w:rsidRPr="00336D74">
        <w:rPr>
          <w:rFonts w:ascii="Times New Roman" w:hAnsi="Times New Roman"/>
        </w:rPr>
        <w:t xml:space="preserve"> Hermann Melville, </w:t>
      </w:r>
      <w:r w:rsidRPr="00336D74">
        <w:rPr>
          <w:rFonts w:ascii="Times New Roman" w:hAnsi="Times New Roman"/>
          <w:i/>
        </w:rPr>
        <w:t>Moby Dick</w:t>
      </w:r>
      <w:r w:rsidRPr="00336D74">
        <w:rPr>
          <w:rFonts w:ascii="Times New Roman" w:hAnsi="Times New Roman"/>
        </w:rPr>
        <w:t xml:space="preserve"> (London: Richard Bentley, 1851), ch.36.</w:t>
      </w:r>
    </w:p>
  </w:footnote>
  <w:footnote w:id="230">
    <w:p w14:paraId="611EBB60" w14:textId="77777777" w:rsidR="004D11A0" w:rsidRPr="00E16577" w:rsidRDefault="004D11A0" w:rsidP="009275CA">
      <w:pPr>
        <w:pStyle w:val="FootnoteText"/>
        <w:rPr>
          <w:rFonts w:ascii="Times New Roman" w:hAnsi="Times New Roman"/>
        </w:rPr>
      </w:pPr>
      <w:r w:rsidRPr="00336D74">
        <w:rPr>
          <w:rStyle w:val="FootnoteReference"/>
        </w:rPr>
        <w:footnoteRef/>
      </w:r>
      <w:r w:rsidRPr="00336D74">
        <w:rPr>
          <w:rFonts w:ascii="Times New Roman" w:hAnsi="Times New Roman"/>
        </w:rPr>
        <w:t xml:space="preserve"> See, for example, Newton Arvin, ‘Melville and the Gothic Novel’, </w:t>
      </w:r>
      <w:r w:rsidRPr="00336D74">
        <w:rPr>
          <w:rFonts w:ascii="Times New Roman" w:hAnsi="Times New Roman"/>
          <w:i/>
        </w:rPr>
        <w:t>New England Quarterly</w:t>
      </w:r>
      <w:r w:rsidRPr="00336D74">
        <w:rPr>
          <w:rFonts w:ascii="Times New Roman" w:hAnsi="Times New Roman"/>
        </w:rPr>
        <w:t xml:space="preserve">, 22 (1949), </w:t>
      </w:r>
      <w:r>
        <w:rPr>
          <w:rFonts w:ascii="Times New Roman" w:hAnsi="Times New Roman"/>
        </w:rPr>
        <w:t>pp.</w:t>
      </w:r>
      <w:r w:rsidRPr="00336D74">
        <w:rPr>
          <w:rFonts w:ascii="Times New Roman" w:hAnsi="Times New Roman"/>
        </w:rPr>
        <w:t>33-48</w:t>
      </w:r>
      <w:r>
        <w:rPr>
          <w:rFonts w:ascii="Times New Roman" w:hAnsi="Times New Roman"/>
        </w:rPr>
        <w:t xml:space="preserve">, and Nalini Shetty ‘Melville’s Use of the Gothic Tradition’, in </w:t>
      </w:r>
      <w:r w:rsidRPr="00336D74">
        <w:rPr>
          <w:rFonts w:ascii="Times New Roman" w:hAnsi="Times New Roman"/>
          <w:i/>
        </w:rPr>
        <w:t>Studies in American Literature</w:t>
      </w:r>
      <w:r>
        <w:rPr>
          <w:rFonts w:ascii="Times New Roman" w:hAnsi="Times New Roman"/>
        </w:rPr>
        <w:t xml:space="preserve"> (Oxford: </w:t>
      </w:r>
      <w:r w:rsidRPr="00E16577">
        <w:rPr>
          <w:rFonts w:ascii="Times New Roman" w:hAnsi="Times New Roman"/>
        </w:rPr>
        <w:t>Oxford University Press, 1976), pp. 144 -153.</w:t>
      </w:r>
    </w:p>
  </w:footnote>
  <w:footnote w:id="231">
    <w:p w14:paraId="73074988" w14:textId="77777777" w:rsidR="004D11A0" w:rsidRPr="00D37C00" w:rsidRDefault="004D11A0" w:rsidP="009275CA">
      <w:pPr>
        <w:pStyle w:val="FootnoteText"/>
        <w:rPr>
          <w:rFonts w:ascii="Times New Roman" w:hAnsi="Times New Roman"/>
        </w:rPr>
      </w:pPr>
      <w:r w:rsidRPr="00E16577">
        <w:rPr>
          <w:rStyle w:val="FootnoteReference"/>
        </w:rPr>
        <w:footnoteRef/>
      </w:r>
      <w:r w:rsidRPr="00D37C00">
        <w:rPr>
          <w:rFonts w:ascii="Times New Roman" w:hAnsi="Times New Roman"/>
        </w:rPr>
        <w:t xml:space="preserve"> </w:t>
      </w:r>
      <w:r w:rsidRPr="00E16577">
        <w:rPr>
          <w:rFonts w:ascii="Times New Roman" w:hAnsi="Times New Roman"/>
        </w:rPr>
        <w:t xml:space="preserve">See Anthony Magistrale, </w:t>
      </w:r>
      <w:r w:rsidRPr="00D37C00">
        <w:rPr>
          <w:rFonts w:ascii="Times New Roman" w:hAnsi="Times New Roman"/>
        </w:rPr>
        <w:t xml:space="preserve">‘More Demon than Man: Melville’s Ahab as Gothic Villain’ in </w:t>
      </w:r>
      <w:r w:rsidRPr="00D37C00">
        <w:rPr>
          <w:rFonts w:ascii="Times New Roman" w:hAnsi="Times New Roman"/>
          <w:i/>
        </w:rPr>
        <w:t>Extrapolation</w:t>
      </w:r>
      <w:r w:rsidRPr="00D37C00">
        <w:rPr>
          <w:rFonts w:ascii="Times New Roman" w:hAnsi="Times New Roman"/>
        </w:rPr>
        <w:t>, 27 (1986), pp. 203 – 7.</w:t>
      </w:r>
    </w:p>
  </w:footnote>
  <w:footnote w:id="232">
    <w:p w14:paraId="799CE9AD" w14:textId="77777777" w:rsidR="004D11A0" w:rsidRPr="00200AE8" w:rsidRDefault="004D11A0" w:rsidP="009275CA">
      <w:pPr>
        <w:pStyle w:val="FootnoteText"/>
        <w:rPr>
          <w:rFonts w:ascii="Times New Roman" w:hAnsi="Times New Roman"/>
        </w:rPr>
      </w:pPr>
      <w:r w:rsidRPr="00E16577">
        <w:rPr>
          <w:rStyle w:val="FootnoteReference"/>
        </w:rPr>
        <w:footnoteRef/>
      </w:r>
      <w:r w:rsidRPr="00E16577">
        <w:rPr>
          <w:rFonts w:ascii="Times New Roman" w:hAnsi="Times New Roman"/>
        </w:rPr>
        <w:t xml:space="preserve"> ‘Supernatural Horror in Literature’</w:t>
      </w:r>
      <w:r w:rsidRPr="00336D74">
        <w:rPr>
          <w:rFonts w:ascii="Times New Roman" w:hAnsi="Times New Roman"/>
        </w:rPr>
        <w:t>, p. 143.</w:t>
      </w:r>
    </w:p>
  </w:footnote>
  <w:footnote w:id="233">
    <w:p w14:paraId="13BD9B0B" w14:textId="77777777" w:rsidR="004D11A0" w:rsidRPr="00200AE8" w:rsidRDefault="004D11A0" w:rsidP="009275CA">
      <w:pPr>
        <w:pStyle w:val="FootnoteText"/>
        <w:rPr>
          <w:rFonts w:ascii="Times New Roman" w:hAnsi="Times New Roman"/>
        </w:rPr>
      </w:pPr>
      <w:r w:rsidRPr="00200AE8">
        <w:rPr>
          <w:rStyle w:val="FootnoteReference"/>
        </w:rPr>
        <w:footnoteRef/>
      </w:r>
      <w:r w:rsidRPr="00200AE8">
        <w:rPr>
          <w:rFonts w:ascii="Times New Roman" w:hAnsi="Times New Roman"/>
        </w:rPr>
        <w:t xml:space="preserve"> See James Riley, ‘Notes on the Modernist Ghost Story’ in Mark Valentine ed. </w:t>
      </w:r>
      <w:r w:rsidRPr="00200AE8">
        <w:rPr>
          <w:rFonts w:ascii="Times New Roman" w:hAnsi="Times New Roman"/>
          <w:i/>
        </w:rPr>
        <w:t>Wormwood</w:t>
      </w:r>
      <w:r w:rsidRPr="00200AE8">
        <w:rPr>
          <w:rFonts w:ascii="Times New Roman" w:hAnsi="Times New Roman"/>
        </w:rPr>
        <w:t>, No. 25, Autumn 2015, pp. 3 – 15.</w:t>
      </w:r>
      <w:r>
        <w:rPr>
          <w:rFonts w:ascii="Times New Roman" w:hAnsi="Times New Roman"/>
        </w:rPr>
        <w:t xml:space="preserve"> For greater detail on the ‘psychologisation’ in the Western esoteric tradition, see Nicholas Goodrick-Clark, </w:t>
      </w:r>
      <w:r w:rsidRPr="00D37C00">
        <w:rPr>
          <w:rFonts w:ascii="Times New Roman" w:hAnsi="Times New Roman"/>
          <w:i/>
        </w:rPr>
        <w:t>The Western Esoteric Traditions: A Historical Introduction</w:t>
      </w:r>
      <w:r>
        <w:rPr>
          <w:rFonts w:ascii="Times New Roman" w:hAnsi="Times New Roman"/>
        </w:rPr>
        <w:t xml:space="preserve"> (Oxford: Oxford University Press, 2008), especially the final chapter, ‘Modern Esotericism and New Paradigms’, pp. 229 – 51. Also of relevance is C. G. Jung, </w:t>
      </w:r>
      <w:r w:rsidRPr="00D37C00">
        <w:rPr>
          <w:rFonts w:ascii="Times New Roman" w:hAnsi="Times New Roman"/>
          <w:i/>
        </w:rPr>
        <w:t>Psychology and the Occult</w:t>
      </w:r>
      <w:r>
        <w:rPr>
          <w:rFonts w:ascii="Times New Roman" w:hAnsi="Times New Roman"/>
        </w:rPr>
        <w:t xml:space="preserve">, trans. R. F. C. Hull (Princeton, NJ: Princeton University Press, 1977). See also the discussion concerning Aleister Crowley and his novel </w:t>
      </w:r>
      <w:r w:rsidRPr="002953AC">
        <w:rPr>
          <w:rFonts w:ascii="Times New Roman" w:hAnsi="Times New Roman"/>
          <w:i/>
        </w:rPr>
        <w:t>Moonchild</w:t>
      </w:r>
      <w:r>
        <w:rPr>
          <w:rFonts w:ascii="Times New Roman" w:hAnsi="Times New Roman"/>
        </w:rPr>
        <w:t>, in section 1.3.2 of this essay and the associated discussion of modern psychology arising partly as a result of  the Romantic movement’s ‘dissociation of sensibility’ in section 1.2</w:t>
      </w:r>
    </w:p>
  </w:footnote>
  <w:footnote w:id="234">
    <w:p w14:paraId="6BF1BEF3" w14:textId="77777777" w:rsidR="004D11A0" w:rsidRPr="00A44A12" w:rsidRDefault="004D11A0" w:rsidP="009275CA">
      <w:pPr>
        <w:pStyle w:val="FootnoteText"/>
      </w:pPr>
      <w:r w:rsidRPr="00200AE8">
        <w:rPr>
          <w:rStyle w:val="FootnoteReference"/>
        </w:rPr>
        <w:footnoteRef/>
      </w:r>
      <w:r w:rsidRPr="00200AE8">
        <w:rPr>
          <w:rFonts w:ascii="Times New Roman" w:hAnsi="Times New Roman"/>
        </w:rPr>
        <w:t xml:space="preserve"> The intercessionary angels of prayer and the wish-granting demons of ‘traditional’ magical ritual become, in the psychologised occultism</w:t>
      </w:r>
      <w:r w:rsidRPr="00A44A12">
        <w:rPr>
          <w:rFonts w:ascii="Times New Roman" w:hAnsi="Times New Roman"/>
        </w:rPr>
        <w:t xml:space="preserve"> of the modern era, beings not ontologically separate from the magician but related parts of a (generally fragmented) </w:t>
      </w:r>
      <w:r>
        <w:rPr>
          <w:rFonts w:ascii="Times New Roman" w:hAnsi="Times New Roman"/>
        </w:rPr>
        <w:t xml:space="preserve">mental </w:t>
      </w:r>
      <w:r w:rsidRPr="00A44A12">
        <w:rPr>
          <w:rFonts w:ascii="Times New Roman" w:hAnsi="Times New Roman"/>
        </w:rPr>
        <w:t xml:space="preserve">organic whole, which must be synthesised for the sake of ‘spiritual growth’ and ‘emotional stability’: ‘…the guardian angel of the </w:t>
      </w:r>
      <w:r w:rsidRPr="00A44A12">
        <w:rPr>
          <w:rFonts w:ascii="Times New Roman" w:hAnsi="Times New Roman"/>
          <w:i/>
        </w:rPr>
        <w:t>Gold- und Rosenkreuzer</w:t>
      </w:r>
      <w:r w:rsidRPr="00A44A12">
        <w:rPr>
          <w:rFonts w:ascii="Times New Roman" w:hAnsi="Times New Roman"/>
        </w:rPr>
        <w:t xml:space="preserve"> becomes the</w:t>
      </w:r>
      <w:r>
        <w:rPr>
          <w:rFonts w:ascii="Times New Roman" w:hAnsi="Times New Roman"/>
        </w:rPr>
        <w:t xml:space="preserve"> Higher Self of the Golden Dawn</w:t>
      </w:r>
      <w:r w:rsidRPr="00A44A12">
        <w:rPr>
          <w:rFonts w:ascii="Times New Roman" w:hAnsi="Times New Roman"/>
        </w:rPr>
        <w:t xml:space="preserve"> and eventually the Self of Jungian psychology, Jung’s Philemon...’ Hereward Tilton, ‘Occultist Kabbalah from Eliphas Levi to Aleister Crowley’, paper presented at EXESESO conference, University of Exeter, January 2012.</w:t>
      </w:r>
      <w:r>
        <w:rPr>
          <w:rFonts w:ascii="Times New Roman" w:hAnsi="Times New Roman"/>
        </w:rPr>
        <w:t xml:space="preserve"> See also the discussion in section 1.3.2 and subsequently in section 1.3.5.</w:t>
      </w:r>
    </w:p>
  </w:footnote>
  <w:footnote w:id="235">
    <w:p w14:paraId="343754D5" w14:textId="77777777" w:rsidR="004D11A0" w:rsidRPr="003E1042" w:rsidRDefault="004D11A0" w:rsidP="009275CA">
      <w:pPr>
        <w:spacing w:line="240" w:lineRule="auto"/>
        <w:jc w:val="both"/>
        <w:rPr>
          <w:rFonts w:ascii="Times New Roman" w:hAnsi="Times New Roman"/>
        </w:rPr>
      </w:pPr>
      <w:r w:rsidRPr="00A44A12">
        <w:rPr>
          <w:rStyle w:val="FootnoteReference"/>
          <w:sz w:val="20"/>
          <w:szCs w:val="20"/>
        </w:rPr>
        <w:footnoteRef/>
      </w:r>
      <w:r w:rsidRPr="00A44A12">
        <w:rPr>
          <w:rFonts w:ascii="Times New Roman" w:hAnsi="Times New Roman"/>
          <w:sz w:val="20"/>
          <w:szCs w:val="20"/>
        </w:rPr>
        <w:t xml:space="preserve"> I am thinking here particularly of the stories written by Aleister Crowley (1875 – 1947), Dion </w:t>
      </w:r>
      <w:r>
        <w:rPr>
          <w:rFonts w:ascii="Times New Roman" w:hAnsi="Times New Roman"/>
          <w:sz w:val="20"/>
          <w:szCs w:val="20"/>
        </w:rPr>
        <w:t xml:space="preserve">Fortune, nee </w:t>
      </w:r>
      <w:r w:rsidRPr="00B90505">
        <w:rPr>
          <w:rFonts w:ascii="Times New Roman" w:hAnsi="Times New Roman"/>
          <w:sz w:val="20"/>
          <w:szCs w:val="20"/>
        </w:rPr>
        <w:t>Violet Mary Firth (1890 – 1946), or H. P. Blavatsky (1831 – 1891) See  H. P. Blavatsky,</w:t>
      </w:r>
      <w:r w:rsidRPr="00D566FC">
        <w:rPr>
          <w:rFonts w:ascii="Times New Roman" w:hAnsi="Times New Roman"/>
          <w:i/>
          <w:sz w:val="20"/>
          <w:szCs w:val="20"/>
        </w:rPr>
        <w:t xml:space="preserve"> Nightmare</w:t>
      </w:r>
      <w:r w:rsidRPr="00D566FC">
        <w:rPr>
          <w:rFonts w:ascii="Times New Roman" w:hAnsi="Times New Roman"/>
          <w:sz w:val="20"/>
          <w:szCs w:val="20"/>
        </w:rPr>
        <w:t xml:space="preserve"> </w:t>
      </w:r>
      <w:r w:rsidRPr="00D566FC">
        <w:rPr>
          <w:rFonts w:ascii="Times New Roman" w:hAnsi="Times New Roman"/>
          <w:i/>
          <w:sz w:val="20"/>
          <w:szCs w:val="20"/>
        </w:rPr>
        <w:t>Tales</w:t>
      </w:r>
      <w:r w:rsidRPr="00CB1458">
        <w:rPr>
          <w:rFonts w:ascii="Times New Roman" w:hAnsi="Times New Roman"/>
          <w:sz w:val="20"/>
          <w:szCs w:val="20"/>
        </w:rPr>
        <w:t xml:space="preserve"> [1892] (Teddington, Middlesex: Echo Library Press, 2009), Aleister Crowley, </w:t>
      </w:r>
      <w:r w:rsidRPr="00FA2BFD">
        <w:rPr>
          <w:rFonts w:ascii="Times New Roman" w:hAnsi="Times New Roman"/>
          <w:i/>
          <w:sz w:val="20"/>
          <w:szCs w:val="20"/>
        </w:rPr>
        <w:t>Moonchild</w:t>
      </w:r>
      <w:r w:rsidRPr="00FA2BFD">
        <w:rPr>
          <w:rFonts w:ascii="Times New Roman" w:hAnsi="Times New Roman"/>
          <w:sz w:val="20"/>
          <w:szCs w:val="20"/>
        </w:rPr>
        <w:t xml:space="preserve"> [1929] (York Beach, ME: Weiser Press, 1999), Dion Fortune, </w:t>
      </w:r>
      <w:r w:rsidRPr="00FA2BFD">
        <w:rPr>
          <w:rFonts w:ascii="Times New Roman" w:hAnsi="Times New Roman"/>
          <w:i/>
          <w:sz w:val="20"/>
          <w:szCs w:val="20"/>
        </w:rPr>
        <w:t>The Sea Priestess</w:t>
      </w:r>
      <w:r w:rsidRPr="00FA2BFD">
        <w:rPr>
          <w:rFonts w:ascii="Times New Roman" w:hAnsi="Times New Roman"/>
          <w:sz w:val="20"/>
          <w:szCs w:val="20"/>
        </w:rPr>
        <w:t xml:space="preserve"> [1935] (London: Society of the Inn</w:t>
      </w:r>
      <w:r w:rsidRPr="00D15371">
        <w:rPr>
          <w:rFonts w:ascii="Times New Roman" w:hAnsi="Times New Roman"/>
          <w:sz w:val="20"/>
          <w:szCs w:val="20"/>
        </w:rPr>
        <w:t>er Light, 1998).</w:t>
      </w:r>
      <w:r>
        <w:rPr>
          <w:rFonts w:ascii="Times New Roman" w:hAnsi="Times New Roman"/>
          <w:sz w:val="20"/>
          <w:szCs w:val="20"/>
        </w:rPr>
        <w:t xml:space="preserve"> There</w:t>
      </w:r>
      <w:r w:rsidRPr="00B90505">
        <w:rPr>
          <w:rFonts w:ascii="Times New Roman" w:hAnsi="Times New Roman"/>
          <w:sz w:val="20"/>
          <w:szCs w:val="20"/>
        </w:rPr>
        <w:t xml:space="preserve"> are plenty of other examples.</w:t>
      </w:r>
      <w:r>
        <w:rPr>
          <w:rFonts w:ascii="Times New Roman" w:hAnsi="Times New Roman"/>
          <w:sz w:val="20"/>
          <w:szCs w:val="20"/>
        </w:rPr>
        <w:t xml:space="preserve"> Again, this is related to the arguments proposed in section 1.3.2, above.</w:t>
      </w:r>
    </w:p>
  </w:footnote>
  <w:footnote w:id="236">
    <w:p w14:paraId="49BE403A" w14:textId="77777777" w:rsidR="004D11A0" w:rsidRPr="002953AC" w:rsidRDefault="004D11A0" w:rsidP="009275CA">
      <w:pPr>
        <w:pStyle w:val="FootnoteText"/>
        <w:rPr>
          <w:rFonts w:ascii="Times New Roman" w:hAnsi="Times New Roman"/>
        </w:rPr>
      </w:pPr>
      <w:r w:rsidRPr="0096157C">
        <w:rPr>
          <w:rStyle w:val="FootnoteReference"/>
        </w:rPr>
        <w:footnoteRef/>
      </w:r>
      <w:r w:rsidRPr="002953AC">
        <w:rPr>
          <w:rFonts w:ascii="Times New Roman" w:hAnsi="Times New Roman"/>
        </w:rPr>
        <w:t xml:space="preserve"> ‘Reintegration’ is a procedural facet of Jung’s ‘individuation’ programme. See, for example, ‘</w:t>
      </w:r>
      <w:r>
        <w:rPr>
          <w:rFonts w:ascii="Times New Roman" w:hAnsi="Times New Roman"/>
        </w:rPr>
        <w:t>Jung and His Individuation Process’</w:t>
      </w:r>
      <w:r w:rsidRPr="002953AC">
        <w:rPr>
          <w:rFonts w:ascii="Times New Roman" w:hAnsi="Times New Roman"/>
        </w:rPr>
        <w:t xml:space="preserve"> at </w:t>
      </w:r>
      <w:hyperlink r:id="rId84" w:history="1">
        <w:r w:rsidRPr="002953AC">
          <w:rPr>
            <w:rStyle w:val="Hyperlink"/>
          </w:rPr>
          <w:t>http://journalpsyche.org/jung-and-his-individuation-process/</w:t>
        </w:r>
      </w:hyperlink>
      <w:r w:rsidRPr="002953AC">
        <w:rPr>
          <w:rFonts w:ascii="Times New Roman" w:hAnsi="Times New Roman"/>
        </w:rPr>
        <w:t xml:space="preserve"> [a</w:t>
      </w:r>
      <w:r w:rsidRPr="0096157C">
        <w:rPr>
          <w:rFonts w:ascii="Times New Roman" w:hAnsi="Times New Roman"/>
        </w:rPr>
        <w:t>ccessed 23 J</w:t>
      </w:r>
      <w:r w:rsidRPr="002953AC">
        <w:rPr>
          <w:rFonts w:ascii="Times New Roman" w:hAnsi="Times New Roman"/>
        </w:rPr>
        <w:t>uly 2018]</w:t>
      </w:r>
    </w:p>
  </w:footnote>
  <w:footnote w:id="237">
    <w:p w14:paraId="22B2CA89" w14:textId="77777777" w:rsidR="004D11A0" w:rsidRPr="00B90505" w:rsidRDefault="004D11A0" w:rsidP="009275CA">
      <w:pPr>
        <w:pStyle w:val="FootnoteText"/>
        <w:rPr>
          <w:rFonts w:ascii="Times New Roman" w:hAnsi="Times New Roman"/>
        </w:rPr>
      </w:pPr>
      <w:r w:rsidRPr="0096157C">
        <w:rPr>
          <w:rStyle w:val="FootnoteReference"/>
        </w:rPr>
        <w:footnoteRef/>
      </w:r>
      <w:r w:rsidRPr="0096157C">
        <w:rPr>
          <w:rFonts w:ascii="Times New Roman" w:hAnsi="Times New Roman"/>
        </w:rPr>
        <w:t xml:space="preserve"> In Lovecraft’s Cthulhu Mythos, Nyarlathotep, also characterised as ‘The Crawling Chaos’ is the messenger of the Outer Gods. The character appears in many forms through Lovecraft’s fiction. See the articles ‘Nyarlathotep’ in Daniel Harms, </w:t>
      </w:r>
      <w:r w:rsidRPr="0096157C">
        <w:rPr>
          <w:rFonts w:ascii="Times New Roman" w:hAnsi="Times New Roman"/>
          <w:i/>
        </w:rPr>
        <w:t>Encyclopedia Cthulhiana</w:t>
      </w:r>
      <w:r w:rsidRPr="0096157C">
        <w:rPr>
          <w:rFonts w:ascii="Times New Roman" w:hAnsi="Times New Roman"/>
        </w:rPr>
        <w:t xml:space="preserve"> (Oakland, CA: Chaosium</w:t>
      </w:r>
      <w:r w:rsidRPr="00B90505">
        <w:rPr>
          <w:rFonts w:ascii="Times New Roman" w:hAnsi="Times New Roman"/>
        </w:rPr>
        <w:t xml:space="preserve">, 1994), pp. 150 -6. S. T. Joshi and David E. Schultz discuss the prose poem ‘Nyarlathotep’ in S. T. Joshi and David E. Schultz </w:t>
      </w:r>
      <w:r w:rsidRPr="00B90505">
        <w:rPr>
          <w:rFonts w:ascii="Times New Roman" w:hAnsi="Times New Roman"/>
          <w:i/>
        </w:rPr>
        <w:t>An H. P. Lovecraft</w:t>
      </w:r>
      <w:r w:rsidRPr="00B90505">
        <w:rPr>
          <w:rFonts w:ascii="Times New Roman" w:hAnsi="Times New Roman"/>
        </w:rPr>
        <w:t xml:space="preserve"> </w:t>
      </w:r>
      <w:r w:rsidRPr="00B90505">
        <w:rPr>
          <w:rFonts w:ascii="Times New Roman" w:hAnsi="Times New Roman"/>
          <w:i/>
        </w:rPr>
        <w:t>Encyclopedia</w:t>
      </w:r>
      <w:r w:rsidRPr="00B90505">
        <w:rPr>
          <w:rFonts w:ascii="Times New Roman" w:hAnsi="Times New Roman"/>
        </w:rPr>
        <w:t xml:space="preserve"> (New York, NY: Hippocampus Press, 2001), pp. 190 -1, and warn that the entity’s ‘…physical form is not consistent from story to story, much less his thematic significance...’</w:t>
      </w:r>
    </w:p>
  </w:footnote>
  <w:footnote w:id="238">
    <w:p w14:paraId="4010BEF7" w14:textId="77777777" w:rsidR="004D11A0" w:rsidRPr="00B90505" w:rsidRDefault="004D11A0" w:rsidP="009275CA">
      <w:pPr>
        <w:pStyle w:val="FootnoteText"/>
        <w:rPr>
          <w:rFonts w:ascii="Times New Roman" w:hAnsi="Times New Roman"/>
        </w:rPr>
      </w:pPr>
      <w:r w:rsidRPr="00B90505">
        <w:rPr>
          <w:rStyle w:val="FootnoteReference"/>
        </w:rPr>
        <w:footnoteRef/>
      </w:r>
      <w:r w:rsidRPr="00B90505">
        <w:rPr>
          <w:rFonts w:ascii="Times New Roman" w:hAnsi="Times New Roman"/>
        </w:rPr>
        <w:t xml:space="preserve"> Stephen Sennitt, ed., </w:t>
      </w:r>
      <w:r w:rsidRPr="00B90505">
        <w:rPr>
          <w:rFonts w:ascii="Times New Roman" w:hAnsi="Times New Roman"/>
          <w:i/>
        </w:rPr>
        <w:t>The Infernal Texts Nox and Liber Koth</w:t>
      </w:r>
      <w:r w:rsidRPr="00B90505">
        <w:rPr>
          <w:rFonts w:ascii="Times New Roman" w:hAnsi="Times New Roman"/>
        </w:rPr>
        <w:t xml:space="preserve"> (Tempe, AZ: New Falcon, 1997), pp. 108 – 11.</w:t>
      </w:r>
    </w:p>
  </w:footnote>
  <w:footnote w:id="239">
    <w:p w14:paraId="5D7AD15C" w14:textId="77777777" w:rsidR="004D11A0" w:rsidRPr="00D37C00" w:rsidRDefault="004D11A0" w:rsidP="009275CA">
      <w:pPr>
        <w:pStyle w:val="FootnoteText"/>
        <w:rPr>
          <w:rFonts w:ascii="Times New Roman" w:hAnsi="Times New Roman"/>
        </w:rPr>
      </w:pPr>
      <w:r w:rsidRPr="00B90505">
        <w:rPr>
          <w:rStyle w:val="FootnoteReference"/>
        </w:rPr>
        <w:footnoteRef/>
      </w:r>
      <w:r w:rsidRPr="00B90505">
        <w:rPr>
          <w:rFonts w:ascii="Times New Roman" w:hAnsi="Times New Roman"/>
        </w:rPr>
        <w:t xml:space="preserve"> Stephen King, ‘Foreword’ in Stephen King, </w:t>
      </w:r>
      <w:r w:rsidRPr="00B90505">
        <w:rPr>
          <w:rFonts w:ascii="Times New Roman" w:hAnsi="Times New Roman"/>
          <w:i/>
        </w:rPr>
        <w:t>Night Shift</w:t>
      </w:r>
      <w:r w:rsidRPr="00B90505">
        <w:rPr>
          <w:rFonts w:ascii="Times New Roman" w:hAnsi="Times New Roman"/>
        </w:rPr>
        <w:t xml:space="preserve"> (London: New English Library, 1979), pp. 11 – 21, p. 16</w:t>
      </w:r>
      <w:r w:rsidRPr="00D37C00">
        <w:rPr>
          <w:rFonts w:ascii="Times New Roman" w:hAnsi="Times New Roman"/>
        </w:rPr>
        <w:t>.</w:t>
      </w:r>
    </w:p>
  </w:footnote>
  <w:footnote w:id="240">
    <w:p w14:paraId="4BBEA923" w14:textId="77777777" w:rsidR="004D11A0" w:rsidRPr="00FE7F82" w:rsidRDefault="004D11A0" w:rsidP="009275CA">
      <w:pPr>
        <w:pStyle w:val="FootnoteText"/>
        <w:rPr>
          <w:rFonts w:ascii="Times New Roman" w:hAnsi="Times New Roman"/>
        </w:rPr>
      </w:pPr>
      <w:r w:rsidRPr="00B90505">
        <w:rPr>
          <w:rStyle w:val="FootnoteReference"/>
        </w:rPr>
        <w:footnoteRef/>
      </w:r>
      <w:r w:rsidRPr="00D37C00">
        <w:rPr>
          <w:rFonts w:ascii="Times New Roman" w:hAnsi="Times New Roman"/>
        </w:rPr>
        <w:t xml:space="preserve"> </w:t>
      </w:r>
      <w:r w:rsidRPr="00B90505">
        <w:rPr>
          <w:rFonts w:ascii="Times New Roman" w:hAnsi="Times New Roman"/>
        </w:rPr>
        <w:t xml:space="preserve">Dorothy </w:t>
      </w:r>
      <w:r w:rsidRPr="00141E88">
        <w:rPr>
          <w:rFonts w:ascii="Times New Roman" w:hAnsi="Times New Roman"/>
        </w:rPr>
        <w:t xml:space="preserve">Scarborough, </w:t>
      </w:r>
      <w:r w:rsidRPr="00141E88">
        <w:rPr>
          <w:rFonts w:ascii="Times New Roman" w:hAnsi="Times New Roman"/>
          <w:i/>
        </w:rPr>
        <w:t>The Supernatural in Modern English Fiction</w:t>
      </w:r>
      <w:r w:rsidRPr="00141E88">
        <w:rPr>
          <w:rFonts w:ascii="Times New Roman" w:hAnsi="Times New Roman"/>
        </w:rPr>
        <w:t xml:space="preserve"> (Maple Shade, NJ: Lethe Press, 2001 [1917]), p. 2.</w:t>
      </w:r>
    </w:p>
  </w:footnote>
  <w:footnote w:id="241">
    <w:p w14:paraId="6C6B8113" w14:textId="77777777" w:rsidR="004D11A0" w:rsidRPr="00141E88" w:rsidRDefault="004D11A0" w:rsidP="009275CA">
      <w:pPr>
        <w:pStyle w:val="FootnoteText"/>
        <w:rPr>
          <w:rFonts w:ascii="Times New Roman" w:hAnsi="Times New Roman"/>
        </w:rPr>
      </w:pPr>
      <w:r w:rsidRPr="00141E88">
        <w:rPr>
          <w:rStyle w:val="FootnoteReference"/>
        </w:rPr>
        <w:footnoteRef/>
      </w:r>
      <w:r w:rsidRPr="00141E88">
        <w:rPr>
          <w:rFonts w:ascii="Times New Roman" w:hAnsi="Times New Roman"/>
        </w:rPr>
        <w:t xml:space="preserve"> Fritz Leiber, </w:t>
      </w:r>
      <w:r w:rsidRPr="00141E88">
        <w:rPr>
          <w:rFonts w:ascii="Times New Roman" w:hAnsi="Times New Roman"/>
          <w:i/>
        </w:rPr>
        <w:t>Our Lady of Darkness</w:t>
      </w:r>
      <w:r w:rsidRPr="00141E88">
        <w:rPr>
          <w:rFonts w:ascii="Times New Roman" w:hAnsi="Times New Roman"/>
        </w:rPr>
        <w:t xml:space="preserve"> (London: Fontana, 1978), p.187</w:t>
      </w:r>
    </w:p>
  </w:footnote>
  <w:footnote w:id="242">
    <w:p w14:paraId="73439C2D" w14:textId="77777777" w:rsidR="004D11A0" w:rsidRPr="00F13A22" w:rsidRDefault="004D11A0" w:rsidP="009275CA">
      <w:pPr>
        <w:pStyle w:val="FootnoteText"/>
        <w:rPr>
          <w:rFonts w:ascii="Times New Roman" w:hAnsi="Times New Roman"/>
        </w:rPr>
      </w:pPr>
      <w:r w:rsidRPr="00F13A22">
        <w:rPr>
          <w:rStyle w:val="FootnoteReference"/>
        </w:rPr>
        <w:footnoteRef/>
      </w:r>
      <w:r w:rsidRPr="00F13A22">
        <w:rPr>
          <w:rFonts w:ascii="Times New Roman" w:hAnsi="Times New Roman"/>
          <w:i/>
        </w:rPr>
        <w:t>Danse Macabre</w:t>
      </w:r>
      <w:r w:rsidRPr="00F13A22">
        <w:rPr>
          <w:rFonts w:ascii="Times New Roman" w:hAnsi="Times New Roman"/>
        </w:rPr>
        <w:t>, p. 458</w:t>
      </w:r>
    </w:p>
  </w:footnote>
  <w:footnote w:id="243">
    <w:p w14:paraId="03CB684E" w14:textId="77777777" w:rsidR="004D11A0" w:rsidRPr="00FE7F82" w:rsidRDefault="004D11A0" w:rsidP="009275CA">
      <w:pPr>
        <w:pStyle w:val="FootnoteText"/>
        <w:rPr>
          <w:rFonts w:ascii="Times New Roman" w:hAnsi="Times New Roman"/>
        </w:rPr>
      </w:pPr>
      <w:r w:rsidRPr="00141E88">
        <w:rPr>
          <w:rStyle w:val="FootnoteReference"/>
        </w:rPr>
        <w:footnoteRef/>
      </w:r>
      <w:r w:rsidRPr="00FE7F82">
        <w:rPr>
          <w:rFonts w:ascii="Times New Roman" w:hAnsi="Times New Roman"/>
        </w:rPr>
        <w:t xml:space="preserve"> The One Ring in Tolkien’s </w:t>
      </w:r>
      <w:r w:rsidRPr="00FE7F82">
        <w:rPr>
          <w:rFonts w:ascii="Times New Roman" w:hAnsi="Times New Roman"/>
          <w:i/>
        </w:rPr>
        <w:t>Lord of the Rings</w:t>
      </w:r>
      <w:r w:rsidRPr="00FE7F82">
        <w:rPr>
          <w:rFonts w:ascii="Times New Roman" w:hAnsi="Times New Roman"/>
        </w:rPr>
        <w:t xml:space="preserve"> cycle is one such ‘terrible’ magical artefact.</w:t>
      </w:r>
      <w:r>
        <w:rPr>
          <w:rFonts w:ascii="Times New Roman" w:hAnsi="Times New Roman"/>
        </w:rPr>
        <w:t xml:space="preserve"> See </w:t>
      </w:r>
      <w:r w:rsidRPr="00141E88">
        <w:rPr>
          <w:rFonts w:ascii="Times New Roman" w:hAnsi="Times New Roman"/>
        </w:rPr>
        <w:t xml:space="preserve">J. R. R. Tolkien, </w:t>
      </w:r>
      <w:r w:rsidRPr="00FE7F82">
        <w:rPr>
          <w:rFonts w:ascii="Times New Roman" w:hAnsi="Times New Roman"/>
          <w:i/>
        </w:rPr>
        <w:t>The Lord of the Rings</w:t>
      </w:r>
      <w:r w:rsidRPr="00141E88">
        <w:rPr>
          <w:rFonts w:ascii="Times New Roman" w:hAnsi="Times New Roman"/>
        </w:rPr>
        <w:t xml:space="preserve"> (London: Allen and Unwin, single volume edn., 1968)</w:t>
      </w:r>
    </w:p>
  </w:footnote>
  <w:footnote w:id="244">
    <w:p w14:paraId="2D6D38DA" w14:textId="77777777" w:rsidR="004D11A0" w:rsidRPr="002953AC" w:rsidRDefault="004D11A0" w:rsidP="009275CA">
      <w:pPr>
        <w:pStyle w:val="FootnoteText"/>
        <w:rPr>
          <w:rFonts w:ascii="Times New Roman" w:hAnsi="Times New Roman"/>
        </w:rPr>
      </w:pPr>
      <w:r w:rsidRPr="00141E88">
        <w:rPr>
          <w:rStyle w:val="FootnoteReference"/>
        </w:rPr>
        <w:footnoteRef/>
      </w:r>
      <w:r w:rsidRPr="00141E88">
        <w:rPr>
          <w:rFonts w:ascii="Times New Roman" w:hAnsi="Times New Roman"/>
        </w:rPr>
        <w:t xml:space="preserve"> I reflect here the comment attributed to Sir Arthur C. Clarke</w:t>
      </w:r>
      <w:r>
        <w:rPr>
          <w:rFonts w:ascii="Times New Roman" w:hAnsi="Times New Roman"/>
        </w:rPr>
        <w:t xml:space="preserve"> (</w:t>
      </w:r>
      <w:r w:rsidRPr="00EB3C95">
        <w:rPr>
          <w:rFonts w:ascii="Times New Roman" w:hAnsi="Times New Roman"/>
        </w:rPr>
        <w:t>1917 –</w:t>
      </w:r>
      <w:r>
        <w:rPr>
          <w:rFonts w:ascii="Times New Roman" w:hAnsi="Times New Roman"/>
        </w:rPr>
        <w:t xml:space="preserve"> </w:t>
      </w:r>
      <w:r w:rsidRPr="00EB3C95">
        <w:rPr>
          <w:rFonts w:ascii="Times New Roman" w:hAnsi="Times New Roman"/>
        </w:rPr>
        <w:t>2008</w:t>
      </w:r>
      <w:r>
        <w:rPr>
          <w:rFonts w:ascii="Times New Roman" w:hAnsi="Times New Roman"/>
        </w:rPr>
        <w:t>)</w:t>
      </w:r>
      <w:r w:rsidRPr="00141E88">
        <w:rPr>
          <w:rFonts w:ascii="Times New Roman" w:hAnsi="Times New Roman"/>
        </w:rPr>
        <w:t>: ‘Any sufficiently advanced technology is indistinguishable from magic’, also called Clarke’s Third Law, which appeared as such</w:t>
      </w:r>
      <w:r w:rsidRPr="002953AC">
        <w:rPr>
          <w:rFonts w:ascii="Times New Roman" w:hAnsi="Times New Roman"/>
        </w:rPr>
        <w:t xml:space="preserve"> in the 1973 revision of  </w:t>
      </w:r>
      <w:r>
        <w:rPr>
          <w:rFonts w:ascii="Times New Roman" w:hAnsi="Times New Roman"/>
          <w:color w:val="222222"/>
          <w:shd w:val="clear" w:color="auto" w:fill="FFFFFF"/>
        </w:rPr>
        <w:t>‘</w:t>
      </w:r>
      <w:r w:rsidRPr="002953AC">
        <w:rPr>
          <w:rFonts w:ascii="Times New Roman" w:hAnsi="Times New Roman"/>
          <w:color w:val="222222"/>
          <w:shd w:val="clear" w:color="auto" w:fill="FFFFFF"/>
        </w:rPr>
        <w:t>Hazards of Proph</w:t>
      </w:r>
      <w:r w:rsidRPr="009054F8">
        <w:rPr>
          <w:rFonts w:ascii="Times New Roman" w:hAnsi="Times New Roman"/>
          <w:color w:val="222222"/>
          <w:shd w:val="clear" w:color="auto" w:fill="FFFFFF"/>
        </w:rPr>
        <w:t>ecy: The Failure of Imagination</w:t>
      </w:r>
      <w:r>
        <w:rPr>
          <w:rFonts w:ascii="Times New Roman" w:hAnsi="Times New Roman"/>
          <w:color w:val="222222"/>
          <w:shd w:val="clear" w:color="auto" w:fill="FFFFFF"/>
        </w:rPr>
        <w:t>’</w:t>
      </w:r>
      <w:r w:rsidRPr="002953AC">
        <w:rPr>
          <w:rFonts w:ascii="Times New Roman" w:hAnsi="Times New Roman"/>
          <w:color w:val="222222"/>
          <w:shd w:val="clear" w:color="auto" w:fill="FFFFFF"/>
        </w:rPr>
        <w:t xml:space="preserve">, in Arthur C. Clarke, </w:t>
      </w:r>
      <w:r w:rsidRPr="002953AC">
        <w:rPr>
          <w:rFonts w:ascii="Times New Roman" w:hAnsi="Times New Roman"/>
          <w:i/>
          <w:iCs/>
          <w:color w:val="222222"/>
          <w:shd w:val="clear" w:color="auto" w:fill="FFFFFF"/>
        </w:rPr>
        <w:t xml:space="preserve">Profiles of the Future: An Inquiry into the Limits of the Possible </w:t>
      </w:r>
      <w:r w:rsidRPr="002953AC">
        <w:rPr>
          <w:rFonts w:ascii="Times New Roman" w:hAnsi="Times New Roman"/>
          <w:color w:val="222222"/>
          <w:shd w:val="clear" w:color="auto" w:fill="FFFFFF"/>
        </w:rPr>
        <w:t> </w:t>
      </w:r>
      <w:r>
        <w:rPr>
          <w:rFonts w:ascii="Times New Roman" w:hAnsi="Times New Roman"/>
          <w:color w:val="222222"/>
          <w:shd w:val="clear" w:color="auto" w:fill="FFFFFF"/>
        </w:rPr>
        <w:t>(</w:t>
      </w:r>
      <w:r w:rsidRPr="002953AC">
        <w:rPr>
          <w:rFonts w:ascii="Times New Roman" w:hAnsi="Times New Roman"/>
          <w:color w:val="222222"/>
          <w:shd w:val="clear" w:color="auto" w:fill="FFFFFF"/>
        </w:rPr>
        <w:t>London: Gateway [1962], rev. edn</w:t>
      </w:r>
      <w:r>
        <w:rPr>
          <w:rFonts w:ascii="Times New Roman" w:hAnsi="Times New Roman"/>
          <w:color w:val="222222"/>
          <w:shd w:val="clear" w:color="auto" w:fill="FFFFFF"/>
        </w:rPr>
        <w:t>.</w:t>
      </w:r>
      <w:r w:rsidRPr="002953AC">
        <w:rPr>
          <w:rFonts w:ascii="Times New Roman" w:hAnsi="Times New Roman"/>
          <w:color w:val="222222"/>
          <w:shd w:val="clear" w:color="auto" w:fill="FFFFFF"/>
        </w:rPr>
        <w:t>, 1973)</w:t>
      </w:r>
      <w:r>
        <w:rPr>
          <w:rFonts w:ascii="Times New Roman" w:hAnsi="Times New Roman"/>
          <w:color w:val="222222"/>
          <w:shd w:val="clear" w:color="auto" w:fill="FFFFFF"/>
        </w:rPr>
        <w:t>, pp. 21-42</w:t>
      </w:r>
    </w:p>
  </w:footnote>
  <w:footnote w:id="245">
    <w:p w14:paraId="522AC5BB" w14:textId="77777777" w:rsidR="004D11A0" w:rsidRPr="00055E14" w:rsidRDefault="004D11A0">
      <w:pPr>
        <w:pStyle w:val="FootnoteText"/>
        <w:rPr>
          <w:rFonts w:ascii="Times New Roman" w:hAnsi="Times New Roman"/>
        </w:rPr>
      </w:pPr>
      <w:r w:rsidRPr="00055E14">
        <w:rPr>
          <w:rStyle w:val="FootnoteReference"/>
        </w:rPr>
        <w:footnoteRef/>
      </w:r>
      <w:r w:rsidRPr="00055E14">
        <w:rPr>
          <w:rFonts w:ascii="Times New Roman" w:hAnsi="Times New Roman"/>
        </w:rPr>
        <w:t xml:space="preserve"> The influences more widely of the currents of modernism are explored in a little more detail in section 1.4, below.</w:t>
      </w:r>
    </w:p>
  </w:footnote>
  <w:footnote w:id="246">
    <w:p w14:paraId="4DF07C29" w14:textId="77777777" w:rsidR="004D11A0" w:rsidRPr="00055E14" w:rsidRDefault="004D11A0" w:rsidP="009275CA">
      <w:pPr>
        <w:pStyle w:val="FootnoteText"/>
        <w:rPr>
          <w:rFonts w:ascii="Times New Roman" w:hAnsi="Times New Roman"/>
        </w:rPr>
      </w:pPr>
      <w:r w:rsidRPr="00055E14">
        <w:rPr>
          <w:rStyle w:val="FootnoteReference"/>
        </w:rPr>
        <w:footnoteRef/>
      </w:r>
      <w:r w:rsidRPr="00055E14">
        <w:rPr>
          <w:rFonts w:ascii="Times New Roman" w:hAnsi="Times New Roman"/>
        </w:rPr>
        <w:t xml:space="preserve"> See, for example Jacques Lacan ‘The Mirror Stage as Formative of the Function of the I as revealed in Psychoanalystic Experience’ in Alan Sheridan, trans. </w:t>
      </w:r>
      <w:r w:rsidRPr="00055E14">
        <w:rPr>
          <w:rFonts w:ascii="Times New Roman" w:hAnsi="Times New Roman"/>
          <w:i/>
        </w:rPr>
        <w:t xml:space="preserve">Ecrits, A Selection </w:t>
      </w:r>
      <w:r w:rsidRPr="00055E14">
        <w:rPr>
          <w:rFonts w:ascii="Times New Roman" w:hAnsi="Times New Roman"/>
        </w:rPr>
        <w:t>(London: Routledge Classics, 2001), pp.1 – 7. Lacan’s thoughts are explored in a lit</w:t>
      </w:r>
      <w:r>
        <w:rPr>
          <w:rFonts w:ascii="Times New Roman" w:hAnsi="Times New Roman"/>
        </w:rPr>
        <w:t>tle more detail in footnotes 165, 166</w:t>
      </w:r>
      <w:r w:rsidRPr="00055E14">
        <w:rPr>
          <w:rFonts w:ascii="Times New Roman" w:hAnsi="Times New Roman"/>
        </w:rPr>
        <w:t xml:space="preserve"> a</w:t>
      </w:r>
      <w:r>
        <w:rPr>
          <w:rFonts w:ascii="Times New Roman" w:hAnsi="Times New Roman"/>
        </w:rPr>
        <w:t>nd 172</w:t>
      </w:r>
      <w:r w:rsidRPr="00055E14">
        <w:rPr>
          <w:rFonts w:ascii="Times New Roman" w:hAnsi="Times New Roman"/>
        </w:rPr>
        <w:t>, above.</w:t>
      </w:r>
    </w:p>
  </w:footnote>
  <w:footnote w:id="247">
    <w:p w14:paraId="1DD819F2" w14:textId="77777777" w:rsidR="004D11A0" w:rsidRPr="00932074" w:rsidRDefault="004D11A0" w:rsidP="009275CA">
      <w:pPr>
        <w:pStyle w:val="FootnoteText"/>
        <w:rPr>
          <w:rFonts w:ascii="Times New Roman" w:hAnsi="Times New Roman"/>
        </w:rPr>
      </w:pPr>
      <w:r w:rsidRPr="00055E14">
        <w:rPr>
          <w:rStyle w:val="FootnoteReference"/>
        </w:rPr>
        <w:footnoteRef/>
      </w:r>
      <w:r w:rsidRPr="00055E14">
        <w:rPr>
          <w:rFonts w:ascii="Times New Roman" w:hAnsi="Times New Roman"/>
        </w:rPr>
        <w:t xml:space="preserve"> Fred Botting, </w:t>
      </w:r>
      <w:r w:rsidRPr="00055E14">
        <w:rPr>
          <w:rFonts w:ascii="Times New Roman" w:hAnsi="Times New Roman"/>
          <w:i/>
        </w:rPr>
        <w:t>Gothic: New Classical Idiom Series</w:t>
      </w:r>
      <w:r w:rsidRPr="00055E14">
        <w:rPr>
          <w:rFonts w:ascii="Times New Roman" w:hAnsi="Times New Roman"/>
        </w:rPr>
        <w:t xml:space="preserve"> (London: Routledge, 1996), p.1. See also Botting’s insight into the ‘appropriation’</w:t>
      </w:r>
      <w:r w:rsidRPr="00C059C6">
        <w:rPr>
          <w:rFonts w:ascii="Times New Roman" w:hAnsi="Times New Roman"/>
        </w:rPr>
        <w:t xml:space="preserve"> of Gothic themes, and the way in which they might have been viewed by a contemporary readership, in section 1.2, above.</w:t>
      </w:r>
    </w:p>
  </w:footnote>
  <w:footnote w:id="248">
    <w:p w14:paraId="066825B8" w14:textId="77777777" w:rsidR="004D11A0" w:rsidRPr="00FE7F82" w:rsidRDefault="004D11A0" w:rsidP="009275CA">
      <w:pPr>
        <w:pStyle w:val="FootnoteText"/>
        <w:rPr>
          <w:rFonts w:ascii="Times New Roman" w:hAnsi="Times New Roman"/>
        </w:rPr>
      </w:pPr>
      <w:r w:rsidRPr="00932074">
        <w:rPr>
          <w:rStyle w:val="FootnoteReference"/>
        </w:rPr>
        <w:footnoteRef/>
      </w:r>
      <w:r w:rsidRPr="00FE7F82">
        <w:rPr>
          <w:rFonts w:ascii="Times New Roman" w:hAnsi="Times New Roman"/>
        </w:rPr>
        <w:t xml:space="preserve"> I am thinking of positivism as a philosophical theory which holds that that certain knowledge is based on, information about ‘the world’ derived from sensory experience, and interpreted through reason and logic. This was formally proposed by writers such as Auguste Comte (1798 – 1857) in works such as Auguste Comte, </w:t>
      </w:r>
      <w:r w:rsidRPr="00FE7F82">
        <w:rPr>
          <w:rFonts w:ascii="Times New Roman" w:hAnsi="Times New Roman"/>
          <w:i/>
        </w:rPr>
        <w:t>A General View of Positivism</w:t>
      </w:r>
      <w:r>
        <w:rPr>
          <w:rFonts w:ascii="Times New Roman" w:hAnsi="Times New Roman"/>
        </w:rPr>
        <w:t xml:space="preserve"> trans. by J.H.</w:t>
      </w:r>
      <w:r w:rsidRPr="00FE7F82">
        <w:rPr>
          <w:rFonts w:ascii="Times New Roman" w:hAnsi="Times New Roman"/>
        </w:rPr>
        <w:t xml:space="preserve"> Bridges [1865] (Cambridge: Cambridge  University Press, 2009)</w:t>
      </w:r>
    </w:p>
  </w:footnote>
  <w:footnote w:id="249">
    <w:p w14:paraId="647BBE49" w14:textId="77777777" w:rsidR="004D11A0" w:rsidRPr="00694959" w:rsidRDefault="004D11A0" w:rsidP="009275CA">
      <w:pPr>
        <w:pStyle w:val="FootnoteText"/>
        <w:rPr>
          <w:rFonts w:ascii="Times New Roman" w:hAnsi="Times New Roman"/>
        </w:rPr>
      </w:pPr>
      <w:r w:rsidRPr="00C059C6">
        <w:rPr>
          <w:rStyle w:val="FootnoteReference"/>
        </w:rPr>
        <w:footnoteRef/>
      </w:r>
      <w:r w:rsidRPr="00C059C6">
        <w:rPr>
          <w:rFonts w:ascii="Times New Roman" w:hAnsi="Times New Roman"/>
        </w:rPr>
        <w:t xml:space="preserve"> For the last mentioned </w:t>
      </w:r>
      <w:r>
        <w:rPr>
          <w:rFonts w:ascii="Times New Roman" w:hAnsi="Times New Roman"/>
        </w:rPr>
        <w:t xml:space="preserve">as viewed through the lens of  contemporary ‘horror fiction’, </w:t>
      </w:r>
      <w:r w:rsidRPr="00C059C6">
        <w:rPr>
          <w:rFonts w:ascii="Times New Roman" w:hAnsi="Times New Roman"/>
        </w:rPr>
        <w:t>see Joel Lane and Tom Johnstone eds.,</w:t>
      </w:r>
      <w:r w:rsidRPr="00C059C6">
        <w:rPr>
          <w:rFonts w:ascii="Times New Roman" w:hAnsi="Times New Roman"/>
          <w:i/>
        </w:rPr>
        <w:t xml:space="preserve"> Horror Uncut: Tales of Social Insecurity and Economic Unease </w:t>
      </w:r>
      <w:r w:rsidRPr="00C059C6">
        <w:rPr>
          <w:rFonts w:ascii="Times New Roman" w:hAnsi="Times New Roman"/>
        </w:rPr>
        <w:t>(Whitby: Gray Friar Press, 2014) which advertises itself thus: “The Con Dem Coalition</w:t>
      </w:r>
      <w:r w:rsidRPr="00694959">
        <w:rPr>
          <w:rFonts w:ascii="Times New Roman" w:hAnsi="Times New Roman"/>
        </w:rPr>
        <w:t xml:space="preserve"> government’s policies have brought real life horror stories…We asked fine writers of horror to bring dark visions of a society blighted by poverty, debt and privatisation, exploring what ghosts, private madness and afterlife such a world might bring.”</w:t>
      </w:r>
    </w:p>
  </w:footnote>
  <w:footnote w:id="250">
    <w:p w14:paraId="7A3FEA6E" w14:textId="77777777" w:rsidR="004D11A0" w:rsidRPr="002953AC" w:rsidRDefault="004D11A0" w:rsidP="009275CA">
      <w:pPr>
        <w:pStyle w:val="FootnoteText"/>
        <w:rPr>
          <w:rFonts w:ascii="Times New Roman" w:hAnsi="Times New Roman"/>
        </w:rPr>
      </w:pPr>
      <w:r w:rsidRPr="00655995">
        <w:rPr>
          <w:rStyle w:val="FootnoteReference"/>
        </w:rPr>
        <w:footnoteRef/>
      </w:r>
      <w:r w:rsidRPr="00655995">
        <w:rPr>
          <w:rFonts w:ascii="Times New Roman" w:hAnsi="Times New Roman"/>
        </w:rPr>
        <w:t xml:space="preserve"> If </w:t>
      </w:r>
      <w:r w:rsidRPr="00655995">
        <w:rPr>
          <w:rFonts w:ascii="Times New Roman" w:hAnsi="Times New Roman"/>
          <w:color w:val="000000"/>
        </w:rPr>
        <w:t>Charles Dickens (1812 – 1870)</w:t>
      </w:r>
      <w:r>
        <w:rPr>
          <w:rFonts w:ascii="Times New Roman" w:hAnsi="Times New Roman"/>
          <w:color w:val="000000"/>
        </w:rPr>
        <w:t>, for example,</w:t>
      </w:r>
      <w:r w:rsidRPr="00655995">
        <w:rPr>
          <w:rFonts w:ascii="Times New Roman" w:hAnsi="Times New Roman"/>
          <w:color w:val="000000"/>
        </w:rPr>
        <w:t xml:space="preserve"> exemplifies a certain </w:t>
      </w:r>
      <w:r>
        <w:rPr>
          <w:rFonts w:ascii="Times New Roman" w:hAnsi="Times New Roman"/>
          <w:color w:val="000000"/>
        </w:rPr>
        <w:t xml:space="preserve">(qualified) </w:t>
      </w:r>
      <w:r w:rsidRPr="00655995">
        <w:rPr>
          <w:rFonts w:ascii="Times New Roman" w:hAnsi="Times New Roman"/>
          <w:color w:val="000000"/>
        </w:rPr>
        <w:t xml:space="preserve">breed of Victorian optimism, then there is an equal and opposite reaction in </w:t>
      </w:r>
      <w:r>
        <w:rPr>
          <w:rFonts w:ascii="Times New Roman" w:hAnsi="Times New Roman"/>
          <w:color w:val="000000"/>
        </w:rPr>
        <w:t xml:space="preserve">the works of </w:t>
      </w:r>
      <w:r w:rsidRPr="00655995">
        <w:rPr>
          <w:rFonts w:ascii="Times New Roman" w:hAnsi="Times New Roman"/>
          <w:color w:val="000000"/>
        </w:rPr>
        <w:t xml:space="preserve">a writer such as George Gissing (1857 – 1903).  </w:t>
      </w:r>
    </w:p>
  </w:footnote>
  <w:footnote w:id="251">
    <w:p w14:paraId="01117E18" w14:textId="77777777" w:rsidR="004D11A0" w:rsidRPr="0027004A" w:rsidRDefault="004D11A0" w:rsidP="009275CA">
      <w:pPr>
        <w:pStyle w:val="FootnoteText"/>
        <w:rPr>
          <w:rFonts w:ascii="Times New Roman" w:hAnsi="Times New Roman"/>
        </w:rPr>
      </w:pPr>
      <w:r w:rsidRPr="00655995">
        <w:rPr>
          <w:rStyle w:val="FootnoteReference"/>
        </w:rPr>
        <w:footnoteRef/>
      </w:r>
      <w:r w:rsidRPr="002953AC">
        <w:rPr>
          <w:rFonts w:ascii="Times New Roman" w:hAnsi="Times New Roman"/>
        </w:rPr>
        <w:t xml:space="preserve"> See the majestically pessimistic Oswald Spengler, </w:t>
      </w:r>
      <w:r w:rsidRPr="002953AC">
        <w:rPr>
          <w:rFonts w:ascii="Times New Roman" w:hAnsi="Times New Roman"/>
          <w:i/>
        </w:rPr>
        <w:t>The Decline of the West</w:t>
      </w:r>
      <w:r w:rsidRPr="002953AC">
        <w:rPr>
          <w:rFonts w:ascii="Times New Roman" w:hAnsi="Times New Roman"/>
        </w:rPr>
        <w:t>, trans. by Charles Francis Atkinson (New York, NY: Alfred Knopf, 1926), originally published in Germany</w:t>
      </w:r>
      <w:r>
        <w:rPr>
          <w:rFonts w:ascii="Times New Roman" w:hAnsi="Times New Roman"/>
        </w:rPr>
        <w:t xml:space="preserve"> in two volumes</w:t>
      </w:r>
      <w:r w:rsidRPr="002953AC">
        <w:rPr>
          <w:rFonts w:ascii="Times New Roman" w:hAnsi="Times New Roman"/>
        </w:rPr>
        <w:t xml:space="preserve">, 1918 – 1923, as </w:t>
      </w:r>
      <w:r w:rsidRPr="002953AC">
        <w:rPr>
          <w:rFonts w:ascii="Times New Roman" w:hAnsi="Times New Roman"/>
          <w:i/>
        </w:rPr>
        <w:t>Der Untergang des Abendlandes</w:t>
      </w:r>
      <w:r>
        <w:rPr>
          <w:rFonts w:ascii="Times New Roman" w:hAnsi="Times New Roman"/>
          <w:i/>
        </w:rPr>
        <w:t xml:space="preserve">. </w:t>
      </w:r>
      <w:r>
        <w:rPr>
          <w:rFonts w:ascii="Times New Roman" w:hAnsi="Times New Roman"/>
        </w:rPr>
        <w:t>Pessimistic works of the current century probably require no particular mention.</w:t>
      </w:r>
    </w:p>
  </w:footnote>
  <w:footnote w:id="252">
    <w:p w14:paraId="171F0336" w14:textId="77777777" w:rsidR="004D11A0" w:rsidRPr="00B93AC1" w:rsidRDefault="004D11A0" w:rsidP="009275CA">
      <w:pPr>
        <w:pStyle w:val="FootnoteText"/>
        <w:rPr>
          <w:rFonts w:ascii="Times New Roman" w:hAnsi="Times New Roman"/>
        </w:rPr>
      </w:pPr>
      <w:r w:rsidRPr="00655995">
        <w:rPr>
          <w:rStyle w:val="FootnoteReference"/>
        </w:rPr>
        <w:footnoteRef/>
      </w:r>
      <w:r w:rsidRPr="00655995">
        <w:rPr>
          <w:rFonts w:ascii="Times New Roman" w:hAnsi="Times New Roman"/>
        </w:rPr>
        <w:t xml:space="preserve"> Rosemary Jackson, </w:t>
      </w:r>
      <w:r w:rsidRPr="00655995">
        <w:rPr>
          <w:rFonts w:ascii="Times New Roman" w:hAnsi="Times New Roman"/>
          <w:i/>
        </w:rPr>
        <w:t>Fantasy: The Literature of Subversion, New Accents Series</w:t>
      </w:r>
      <w:r w:rsidRPr="00655995">
        <w:rPr>
          <w:rFonts w:ascii="Times New Roman" w:hAnsi="Times New Roman"/>
        </w:rPr>
        <w:t xml:space="preserve"> (London: Routledge, 2001), p. 4.</w:t>
      </w:r>
    </w:p>
  </w:footnote>
  <w:footnote w:id="253">
    <w:p w14:paraId="1BCAF3B4" w14:textId="77777777" w:rsidR="004D11A0" w:rsidRPr="00AC7C1D" w:rsidRDefault="004D11A0" w:rsidP="009275CA">
      <w:pPr>
        <w:pStyle w:val="FootnoteText"/>
        <w:rPr>
          <w:rFonts w:ascii="Times New Roman" w:hAnsi="Times New Roman"/>
        </w:rPr>
      </w:pPr>
      <w:r w:rsidRPr="008B6D26">
        <w:rPr>
          <w:rStyle w:val="FootnoteReference"/>
        </w:rPr>
        <w:footnoteRef/>
      </w:r>
      <w:r w:rsidRPr="008B6D26">
        <w:rPr>
          <w:rFonts w:ascii="Times New Roman" w:hAnsi="Times New Roman"/>
        </w:rPr>
        <w:t xml:space="preserve"> Julian Thompson</w:t>
      </w:r>
      <w:r>
        <w:rPr>
          <w:rFonts w:ascii="Times New Roman" w:hAnsi="Times New Roman"/>
        </w:rPr>
        <w:t>,</w:t>
      </w:r>
      <w:r w:rsidRPr="008B6D26">
        <w:rPr>
          <w:rFonts w:ascii="Times New Roman" w:hAnsi="Times New Roman"/>
        </w:rPr>
        <w:t xml:space="preserve"> ‘The Decline and Fall of the Great British English Ghost Story’ in Ceri Sullivan and </w:t>
      </w:r>
      <w:r w:rsidRPr="00AC7C1D">
        <w:rPr>
          <w:rFonts w:ascii="Times New Roman" w:hAnsi="Times New Roman"/>
        </w:rPr>
        <w:t xml:space="preserve">Barbara White eds. </w:t>
      </w:r>
      <w:r w:rsidRPr="00AC7C1D">
        <w:rPr>
          <w:rFonts w:ascii="Times New Roman" w:hAnsi="Times New Roman"/>
          <w:i/>
        </w:rPr>
        <w:t>Writing and Fantasy</w:t>
      </w:r>
      <w:r w:rsidRPr="00AC7C1D">
        <w:rPr>
          <w:rFonts w:ascii="Times New Roman" w:hAnsi="Times New Roman"/>
        </w:rPr>
        <w:t xml:space="preserve"> (London: Longman, 1999), pp. 207 – 22, p. 219.</w:t>
      </w:r>
    </w:p>
  </w:footnote>
  <w:footnote w:id="254">
    <w:p w14:paraId="53F41180" w14:textId="77777777" w:rsidR="004D11A0" w:rsidRPr="002953AC" w:rsidRDefault="004D11A0" w:rsidP="009275CA">
      <w:pPr>
        <w:pStyle w:val="FootnoteText"/>
        <w:rPr>
          <w:rFonts w:ascii="Times New Roman" w:hAnsi="Times New Roman"/>
        </w:rPr>
      </w:pPr>
      <w:r w:rsidRPr="008B6D26">
        <w:rPr>
          <w:rStyle w:val="FootnoteReference"/>
        </w:rPr>
        <w:footnoteRef/>
      </w:r>
      <w:r w:rsidRPr="002953AC">
        <w:rPr>
          <w:rFonts w:ascii="Times New Roman" w:hAnsi="Times New Roman"/>
        </w:rPr>
        <w:t xml:space="preserve"> This theme is explored in more detail in examining the ‘finan</w:t>
      </w:r>
      <w:r>
        <w:rPr>
          <w:rFonts w:ascii="Times New Roman" w:hAnsi="Times New Roman"/>
        </w:rPr>
        <w:t>cial horror stories’ in section</w:t>
      </w:r>
      <w:r w:rsidRPr="002953AC">
        <w:rPr>
          <w:rFonts w:ascii="Times New Roman" w:hAnsi="Times New Roman"/>
        </w:rPr>
        <w:t>s 2.2 and 2.3, below.</w:t>
      </w:r>
    </w:p>
  </w:footnote>
  <w:footnote w:id="255">
    <w:p w14:paraId="55503A2C" w14:textId="77777777" w:rsidR="004D11A0" w:rsidRPr="008B6D26" w:rsidRDefault="004D11A0" w:rsidP="009275CA">
      <w:pPr>
        <w:pStyle w:val="FootnoteText"/>
        <w:rPr>
          <w:rFonts w:ascii="Times New Roman" w:hAnsi="Times New Roman"/>
        </w:rPr>
      </w:pPr>
      <w:r w:rsidRPr="008B6D26">
        <w:rPr>
          <w:rStyle w:val="FootnoteReference"/>
        </w:rPr>
        <w:footnoteRef/>
      </w:r>
      <w:r w:rsidRPr="008B6D26">
        <w:rPr>
          <w:rFonts w:ascii="Times New Roman" w:hAnsi="Times New Roman"/>
        </w:rPr>
        <w:t xml:space="preserve"> Michel Foucault, ‘Language to Infinity’ in Michel Foucault, </w:t>
      </w:r>
      <w:r w:rsidRPr="008B6D26">
        <w:rPr>
          <w:rFonts w:ascii="Times New Roman" w:hAnsi="Times New Roman"/>
          <w:i/>
        </w:rPr>
        <w:t>Language, Counter-memory, Practice</w:t>
      </w:r>
      <w:r w:rsidRPr="008B6D26">
        <w:rPr>
          <w:rFonts w:ascii="Times New Roman" w:hAnsi="Times New Roman"/>
        </w:rPr>
        <w:t>, trans. by Donald F. Bouchard and Sherry Simon (Oxford: Blackwell, 2004), p. 53.</w:t>
      </w:r>
      <w:r>
        <w:rPr>
          <w:rFonts w:ascii="Times New Roman" w:hAnsi="Times New Roman"/>
        </w:rPr>
        <w:t xml:space="preserve"> This is </w:t>
      </w:r>
      <w:r>
        <w:rPr>
          <w:rFonts w:ascii="Times New Roman" w:hAnsi="Times New Roman"/>
          <w:color w:val="000000"/>
        </w:rPr>
        <w:t>rather in the same manner as the various undead creatures of which the genre treats.</w:t>
      </w:r>
    </w:p>
  </w:footnote>
  <w:footnote w:id="256">
    <w:p w14:paraId="01D483E7" w14:textId="77777777" w:rsidR="004D11A0" w:rsidRPr="00AC7C1D" w:rsidRDefault="004D11A0" w:rsidP="009275CA">
      <w:pPr>
        <w:pStyle w:val="FootnoteText"/>
        <w:rPr>
          <w:rFonts w:ascii="Times New Roman" w:hAnsi="Times New Roman"/>
        </w:rPr>
      </w:pPr>
      <w:r w:rsidRPr="00AC7C1D">
        <w:rPr>
          <w:rStyle w:val="FootnoteReference"/>
        </w:rPr>
        <w:footnoteRef/>
      </w:r>
      <w:r w:rsidRPr="00AC7C1D">
        <w:rPr>
          <w:rFonts w:ascii="Times New Roman" w:hAnsi="Times New Roman"/>
        </w:rPr>
        <w:t xml:space="preserve"> David Punter and Glynis Byron, </w:t>
      </w:r>
      <w:r w:rsidRPr="00AC7C1D">
        <w:rPr>
          <w:rFonts w:ascii="Times New Roman" w:hAnsi="Times New Roman"/>
          <w:i/>
        </w:rPr>
        <w:t>The Gothic</w:t>
      </w:r>
      <w:r w:rsidRPr="00AC7C1D">
        <w:rPr>
          <w:rFonts w:ascii="Times New Roman" w:hAnsi="Times New Roman"/>
        </w:rPr>
        <w:t xml:space="preserve"> (Oxford: Blackwell, 2004), p. 53.</w:t>
      </w:r>
    </w:p>
  </w:footnote>
  <w:footnote w:id="257">
    <w:p w14:paraId="50D4E732" w14:textId="77777777" w:rsidR="004D11A0" w:rsidRPr="0022495A" w:rsidRDefault="004D11A0" w:rsidP="009275CA">
      <w:pPr>
        <w:pStyle w:val="FootnoteText"/>
      </w:pPr>
      <w:r w:rsidRPr="0022495A">
        <w:rPr>
          <w:rStyle w:val="FootnoteReference"/>
        </w:rPr>
        <w:footnoteRef/>
      </w:r>
      <w:r w:rsidRPr="0022495A">
        <w:rPr>
          <w:rFonts w:ascii="Times New Roman" w:hAnsi="Times New Roman"/>
        </w:rPr>
        <w:t xml:space="preserve"> The emergence of the ‘New Gothic’ demonstrates a genre which is very self-aware of the distance between itself and both historic and contemporary Gothic in terms of the desired outcomes, but which seeks to explain modernity as essentially ‘Gothic’. Some might even go so far as to assert that the advent of modernism has rendered all our experience as Gothic to some extent. This was also explored in section 1.2.1 above.</w:t>
      </w:r>
    </w:p>
  </w:footnote>
  <w:footnote w:id="258">
    <w:p w14:paraId="12B63E70" w14:textId="77777777" w:rsidR="004D11A0" w:rsidRPr="0022495A" w:rsidRDefault="004D11A0" w:rsidP="009275CA">
      <w:pPr>
        <w:pStyle w:val="FootnoteText"/>
        <w:rPr>
          <w:rFonts w:ascii="Times New Roman" w:hAnsi="Times New Roman"/>
          <w:lang w:val="fr-FR"/>
        </w:rPr>
      </w:pPr>
      <w:r w:rsidRPr="0022495A">
        <w:rPr>
          <w:rStyle w:val="FootnoteReference"/>
        </w:rPr>
        <w:footnoteRef/>
      </w:r>
      <w:r w:rsidRPr="0022495A">
        <w:rPr>
          <w:rFonts w:ascii="Times New Roman" w:hAnsi="Times New Roman"/>
          <w:lang w:val="fr-FR"/>
        </w:rPr>
        <w:t xml:space="preserve"> </w:t>
      </w:r>
      <w:r w:rsidRPr="0022495A">
        <w:rPr>
          <w:rFonts w:ascii="Times New Roman" w:hAnsi="Times New Roman"/>
          <w:i/>
          <w:lang w:val="fr-FR"/>
        </w:rPr>
        <w:t>Fantasy</w:t>
      </w:r>
      <w:r w:rsidRPr="0022495A">
        <w:rPr>
          <w:rFonts w:ascii="Times New Roman" w:hAnsi="Times New Roman"/>
          <w:lang w:val="fr-FR"/>
        </w:rPr>
        <w:t xml:space="preserve">, p. 18. In his writings, Lovecraft himself utilises traditional Gothic trappings within arguably modernist themes. He also wished to reflect and </w:t>
      </w:r>
      <w:r>
        <w:rPr>
          <w:rFonts w:ascii="Times New Roman" w:hAnsi="Times New Roman"/>
          <w:lang w:val="fr-FR"/>
        </w:rPr>
        <w:t>reference</w:t>
      </w:r>
      <w:r w:rsidRPr="0022495A">
        <w:rPr>
          <w:rFonts w:ascii="Times New Roman" w:hAnsi="Times New Roman"/>
          <w:lang w:val="fr-FR"/>
        </w:rPr>
        <w:t xml:space="preserve"> works by authors such as Poe.</w:t>
      </w:r>
    </w:p>
  </w:footnote>
  <w:footnote w:id="259">
    <w:p w14:paraId="74860DED" w14:textId="77777777" w:rsidR="004D11A0" w:rsidRPr="0022495A" w:rsidRDefault="004D11A0" w:rsidP="009275CA">
      <w:pPr>
        <w:pStyle w:val="FootnoteText"/>
        <w:rPr>
          <w:rFonts w:ascii="Times New Roman" w:hAnsi="Times New Roman"/>
          <w:lang w:val="fr-FR"/>
        </w:rPr>
      </w:pPr>
      <w:r w:rsidRPr="0022495A">
        <w:rPr>
          <w:rStyle w:val="FootnoteReference"/>
        </w:rPr>
        <w:footnoteRef/>
      </w:r>
      <w:r w:rsidRPr="0022495A">
        <w:rPr>
          <w:rFonts w:ascii="Times New Roman" w:hAnsi="Times New Roman"/>
          <w:lang w:val="fr-FR"/>
        </w:rPr>
        <w:t xml:space="preserve"> </w:t>
      </w:r>
      <w:r w:rsidRPr="0022495A">
        <w:rPr>
          <w:rFonts w:ascii="Times New Roman" w:hAnsi="Times New Roman"/>
          <w:i/>
          <w:lang w:val="fr-FR"/>
        </w:rPr>
        <w:t>Fantasy</w:t>
      </w:r>
      <w:r w:rsidRPr="0022495A">
        <w:rPr>
          <w:rFonts w:ascii="Times New Roman" w:hAnsi="Times New Roman"/>
          <w:lang w:val="fr-FR"/>
        </w:rPr>
        <w:t>, p. 36.</w:t>
      </w:r>
    </w:p>
  </w:footnote>
  <w:footnote w:id="260">
    <w:p w14:paraId="55D122A0" w14:textId="77777777" w:rsidR="004D11A0" w:rsidRPr="00C94A62" w:rsidRDefault="004D11A0" w:rsidP="009275CA">
      <w:pPr>
        <w:pStyle w:val="FootnoteText"/>
        <w:rPr>
          <w:rFonts w:ascii="Times New Roman" w:hAnsi="Times New Roman"/>
          <w:lang w:val="fr-FR"/>
        </w:rPr>
      </w:pPr>
      <w:r w:rsidRPr="0022495A">
        <w:rPr>
          <w:rStyle w:val="FootnoteReference"/>
        </w:rPr>
        <w:footnoteRef/>
      </w:r>
      <w:r w:rsidRPr="0022495A">
        <w:rPr>
          <w:rFonts w:ascii="Times New Roman" w:hAnsi="Times New Roman"/>
          <w:lang w:val="fr-FR"/>
        </w:rPr>
        <w:t xml:space="preserve"> </w:t>
      </w:r>
      <w:r w:rsidRPr="0022495A">
        <w:rPr>
          <w:rFonts w:ascii="Times New Roman" w:hAnsi="Times New Roman"/>
          <w:i/>
          <w:lang w:val="fr-FR"/>
        </w:rPr>
        <w:t>Fantasy</w:t>
      </w:r>
      <w:r w:rsidRPr="0022495A">
        <w:rPr>
          <w:rFonts w:ascii="Times New Roman" w:hAnsi="Times New Roman"/>
          <w:lang w:val="fr-FR"/>
        </w:rPr>
        <w:t>, p. 35. This unsettling ambiguity is foregrounded, and is the very element Todorov identifies as being definitional.</w:t>
      </w:r>
    </w:p>
  </w:footnote>
  <w:footnote w:id="261">
    <w:p w14:paraId="532A32C2" w14:textId="77777777" w:rsidR="004D11A0" w:rsidRPr="00C94A62" w:rsidRDefault="004D11A0" w:rsidP="009275CA">
      <w:pPr>
        <w:pStyle w:val="FootnoteText"/>
        <w:rPr>
          <w:rFonts w:ascii="Times New Roman" w:hAnsi="Times New Roman"/>
          <w:lang w:val="fr-FR"/>
        </w:rPr>
      </w:pPr>
      <w:r w:rsidRPr="00031F76">
        <w:rPr>
          <w:rStyle w:val="FootnoteReference"/>
        </w:rPr>
        <w:footnoteRef/>
      </w:r>
      <w:r w:rsidRPr="00C94A62">
        <w:rPr>
          <w:rFonts w:ascii="Times New Roman" w:hAnsi="Times New Roman"/>
          <w:lang w:val="fr-FR"/>
        </w:rPr>
        <w:t xml:space="preserve"> Jean Bellemin-Noel, ‘Des forms fantastiques aux themes fantasmatiques’, </w:t>
      </w:r>
      <w:r w:rsidRPr="00C94A62">
        <w:rPr>
          <w:rFonts w:ascii="Times New Roman" w:hAnsi="Times New Roman"/>
          <w:i/>
          <w:lang w:val="fr-FR"/>
        </w:rPr>
        <w:t>Litterature</w:t>
      </w:r>
      <w:r w:rsidRPr="00C94A62">
        <w:rPr>
          <w:rFonts w:ascii="Times New Roman" w:hAnsi="Times New Roman"/>
          <w:lang w:val="fr-FR"/>
        </w:rPr>
        <w:t xml:space="preserve"> 2, 1971, pp. 103 – 28.</w:t>
      </w:r>
      <w:r>
        <w:rPr>
          <w:rFonts w:ascii="Times New Roman" w:hAnsi="Times New Roman"/>
          <w:lang w:val="fr-FR"/>
        </w:rPr>
        <w:t xml:space="preserve"> This develops the themes of the unnameable, the (allure of) the ‘unsayable’ and a view of the unreal as the fount of ultimate horror as discussed in section 1.3.4 above, and referenced in footnote 199.</w:t>
      </w:r>
    </w:p>
  </w:footnote>
  <w:footnote w:id="262">
    <w:p w14:paraId="14EA2621" w14:textId="77777777" w:rsidR="004D11A0" w:rsidRPr="006D43F1" w:rsidRDefault="004D11A0" w:rsidP="009275CA">
      <w:pPr>
        <w:pStyle w:val="FootnoteText"/>
        <w:rPr>
          <w:rFonts w:ascii="Times New Roman" w:hAnsi="Times New Roman"/>
        </w:rPr>
      </w:pPr>
      <w:r w:rsidRPr="00271D97">
        <w:rPr>
          <w:rStyle w:val="FootnoteReference"/>
        </w:rPr>
        <w:footnoteRef/>
      </w:r>
      <w:r w:rsidRPr="00271D97">
        <w:rPr>
          <w:rFonts w:ascii="Times New Roman" w:hAnsi="Times New Roman"/>
        </w:rPr>
        <w:t xml:space="preserve"> </w:t>
      </w:r>
      <w:r>
        <w:rPr>
          <w:rFonts w:ascii="Times New Roman" w:hAnsi="Times New Roman"/>
        </w:rPr>
        <w:t xml:space="preserve">See the section above where Lovecraft discusses this aspect of his own work, and in particular footnote 199. </w:t>
      </w:r>
      <w:r w:rsidRPr="00271D97">
        <w:rPr>
          <w:rFonts w:ascii="Times New Roman" w:hAnsi="Times New Roman"/>
        </w:rPr>
        <w:t>Arguably, there may also be the ‘thingless names’ of writers such as Lewis Carroll (Charles Dodgson, 1838 – 1892)</w:t>
      </w:r>
      <w:r>
        <w:rPr>
          <w:rFonts w:ascii="Times New Roman" w:hAnsi="Times New Roman"/>
        </w:rPr>
        <w:t xml:space="preserve">, who </w:t>
      </w:r>
      <w:r w:rsidRPr="00271D97">
        <w:rPr>
          <w:rFonts w:ascii="Times New Roman" w:hAnsi="Times New Roman"/>
        </w:rPr>
        <w:t>invented words without</w:t>
      </w:r>
      <w:r>
        <w:rPr>
          <w:rFonts w:ascii="Times New Roman" w:hAnsi="Times New Roman"/>
        </w:rPr>
        <w:t xml:space="preserve"> determinate</w:t>
      </w:r>
      <w:r w:rsidRPr="00271D97">
        <w:rPr>
          <w:rFonts w:ascii="Times New Roman" w:hAnsi="Times New Roman"/>
        </w:rPr>
        <w:t xml:space="preserve"> reference. Of course,</w:t>
      </w:r>
      <w:r>
        <w:rPr>
          <w:rFonts w:ascii="Times New Roman" w:hAnsi="Times New Roman"/>
        </w:rPr>
        <w:t xml:space="preserve"> paradoxically,</w:t>
      </w:r>
      <w:r w:rsidRPr="00271D97">
        <w:rPr>
          <w:rFonts w:ascii="Times New Roman" w:hAnsi="Times New Roman"/>
        </w:rPr>
        <w:t xml:space="preserve"> we generally </w:t>
      </w:r>
      <w:r w:rsidRPr="00271D97">
        <w:rPr>
          <w:rFonts w:ascii="Times New Roman" w:hAnsi="Times New Roman"/>
          <w:i/>
        </w:rPr>
        <w:t>do</w:t>
      </w:r>
      <w:r w:rsidRPr="00271D97">
        <w:rPr>
          <w:rFonts w:ascii="Times New Roman" w:hAnsi="Times New Roman"/>
        </w:rPr>
        <w:t xml:space="preserve"> imbue these portmanteau</w:t>
      </w:r>
      <w:r>
        <w:rPr>
          <w:rFonts w:ascii="Times New Roman" w:hAnsi="Times New Roman"/>
        </w:rPr>
        <w:t xml:space="preserve"> creations</w:t>
      </w:r>
      <w:r w:rsidRPr="00271D97">
        <w:rPr>
          <w:rFonts w:ascii="Times New Roman" w:hAnsi="Times New Roman"/>
        </w:rPr>
        <w:t xml:space="preserve"> with meaning.</w:t>
      </w:r>
      <w:r>
        <w:rPr>
          <w:rFonts w:ascii="Times New Roman" w:hAnsi="Times New Roman"/>
        </w:rPr>
        <w:t xml:space="preserve"> There is an illuminating discussion of this mental  process in Douglas H</w:t>
      </w:r>
      <w:r w:rsidRPr="006D43F1">
        <w:rPr>
          <w:rFonts w:ascii="Times New Roman" w:hAnsi="Times New Roman"/>
        </w:rPr>
        <w:t>ofstadter</w:t>
      </w:r>
      <w:r>
        <w:rPr>
          <w:rFonts w:ascii="Times New Roman" w:hAnsi="Times New Roman"/>
        </w:rPr>
        <w:t xml:space="preserve"> (b. 1945), </w:t>
      </w:r>
      <w:r w:rsidRPr="006D43F1">
        <w:rPr>
          <w:rFonts w:ascii="Times New Roman" w:hAnsi="Times New Roman"/>
          <w:i/>
        </w:rPr>
        <w:t>Gödel</w:t>
      </w:r>
      <w:r w:rsidRPr="006D43F1">
        <w:rPr>
          <w:rFonts w:ascii="Times New Roman" w:hAnsi="Times New Roman"/>
          <w:bCs/>
          <w:i/>
          <w:iCs/>
        </w:rPr>
        <w:t>, Escher, Bach: an Eternal Golden Braid</w:t>
      </w:r>
      <w:r>
        <w:rPr>
          <w:rFonts w:ascii="Times New Roman" w:hAnsi="Times New Roman"/>
          <w:bCs/>
          <w:i/>
          <w:iCs/>
        </w:rPr>
        <w:t xml:space="preserve"> </w:t>
      </w:r>
      <w:r>
        <w:rPr>
          <w:rFonts w:ascii="Times New Roman" w:hAnsi="Times New Roman"/>
          <w:bCs/>
          <w:iCs/>
        </w:rPr>
        <w:t>(New York, NY: Basic Books, 1979)</w:t>
      </w:r>
    </w:p>
  </w:footnote>
  <w:footnote w:id="263">
    <w:p w14:paraId="75C577CF" w14:textId="77777777" w:rsidR="004D11A0" w:rsidRPr="007E7BF8" w:rsidRDefault="004D11A0" w:rsidP="009275CA">
      <w:pPr>
        <w:pStyle w:val="FootnoteText"/>
        <w:rPr>
          <w:rFonts w:ascii="Times New Roman" w:hAnsi="Times New Roman"/>
        </w:rPr>
      </w:pPr>
      <w:r w:rsidRPr="00271D97">
        <w:rPr>
          <w:rStyle w:val="FootnoteReference"/>
        </w:rPr>
        <w:footnoteRef/>
      </w:r>
      <w:r w:rsidRPr="00271D97">
        <w:rPr>
          <w:rFonts w:ascii="Times New Roman" w:hAnsi="Times New Roman"/>
        </w:rPr>
        <w:t xml:space="preserve"> Lovecraft was, by all accounts, a rationalist and non-believer in all things occult and supernatural. See Lin Carter, </w:t>
      </w:r>
      <w:r w:rsidRPr="00271D97">
        <w:rPr>
          <w:rFonts w:ascii="Times New Roman" w:hAnsi="Times New Roman"/>
          <w:i/>
        </w:rPr>
        <w:t>Lovecraft: A Look Behind the Cthulhu Mythos</w:t>
      </w:r>
      <w:r w:rsidRPr="00271D97">
        <w:rPr>
          <w:rFonts w:ascii="Times New Roman" w:hAnsi="Times New Roman"/>
        </w:rPr>
        <w:t xml:space="preserve"> (London: Panther, 1972) for a personal memoir of </w:t>
      </w:r>
      <w:r w:rsidRPr="007E7BF8">
        <w:rPr>
          <w:rFonts w:ascii="Times New Roman" w:hAnsi="Times New Roman"/>
        </w:rPr>
        <w:t>Lovecraft which stresses this strand of rationalism in the author.</w:t>
      </w:r>
    </w:p>
  </w:footnote>
  <w:footnote w:id="264">
    <w:p w14:paraId="33922667" w14:textId="77777777" w:rsidR="004D11A0" w:rsidRPr="007E7BF8" w:rsidRDefault="004D11A0" w:rsidP="009275CA">
      <w:pPr>
        <w:spacing w:line="240" w:lineRule="auto"/>
        <w:rPr>
          <w:rFonts w:ascii="Times New Roman" w:hAnsi="Times New Roman"/>
          <w:sz w:val="20"/>
          <w:szCs w:val="20"/>
        </w:rPr>
      </w:pPr>
      <w:r w:rsidRPr="007E7BF8">
        <w:rPr>
          <w:rStyle w:val="FootnoteReference"/>
          <w:sz w:val="20"/>
          <w:szCs w:val="20"/>
        </w:rPr>
        <w:footnoteRef/>
      </w:r>
      <w:r w:rsidRPr="007E7BF8">
        <w:rPr>
          <w:rFonts w:ascii="Times New Roman" w:hAnsi="Times New Roman"/>
          <w:sz w:val="20"/>
          <w:szCs w:val="20"/>
        </w:rPr>
        <w:t xml:space="preserve"> John Clute and Peter Nicholls stress the centrality of the trope of ‘conceptual breakthrough’: ‘…of all the forms which the quest for knowledge takes in modern SF, by far the most important…is conceptual breakthrough…’ John Clute and Peter Nicholls, eds.</w:t>
      </w:r>
      <w:r>
        <w:rPr>
          <w:rFonts w:ascii="Times New Roman" w:hAnsi="Times New Roman"/>
          <w:sz w:val="20"/>
          <w:szCs w:val="20"/>
        </w:rPr>
        <w:t>,</w:t>
      </w:r>
      <w:r w:rsidRPr="007E7BF8">
        <w:rPr>
          <w:rFonts w:ascii="Times New Roman" w:hAnsi="Times New Roman"/>
          <w:sz w:val="20"/>
          <w:szCs w:val="20"/>
        </w:rPr>
        <w:t xml:space="preserve"> </w:t>
      </w:r>
      <w:r w:rsidRPr="007E7BF8">
        <w:rPr>
          <w:rFonts w:ascii="Times New Roman" w:hAnsi="Times New Roman"/>
          <w:i/>
          <w:sz w:val="20"/>
          <w:szCs w:val="20"/>
        </w:rPr>
        <w:t>The Encyclopedia of Science Fiction</w:t>
      </w:r>
      <w:r w:rsidRPr="007E7BF8">
        <w:rPr>
          <w:rFonts w:ascii="Times New Roman" w:hAnsi="Times New Roman"/>
          <w:sz w:val="20"/>
          <w:szCs w:val="20"/>
        </w:rPr>
        <w:t xml:space="preserve"> (London: Orbit, 1993), p. 254.</w:t>
      </w:r>
    </w:p>
  </w:footnote>
  <w:footnote w:id="265">
    <w:p w14:paraId="08D80DF8" w14:textId="77777777" w:rsidR="004D11A0" w:rsidRPr="00850233" w:rsidRDefault="004D11A0" w:rsidP="009275CA">
      <w:pPr>
        <w:pStyle w:val="FootnoteText"/>
        <w:rPr>
          <w:rFonts w:ascii="Times New Roman" w:hAnsi="Times New Roman"/>
        </w:rPr>
      </w:pPr>
      <w:r w:rsidRPr="00E1547F">
        <w:rPr>
          <w:rStyle w:val="FootnoteReference"/>
        </w:rPr>
        <w:footnoteRef/>
      </w:r>
      <w:r w:rsidRPr="00E1547F">
        <w:rPr>
          <w:rFonts w:ascii="Times New Roman" w:hAnsi="Times New Roman"/>
        </w:rPr>
        <w:t xml:space="preserve"> James Holden and Simon King, </w:t>
      </w:r>
      <w:r w:rsidRPr="00E1547F">
        <w:rPr>
          <w:rFonts w:ascii="Times New Roman" w:hAnsi="Times New Roman"/>
          <w:i/>
        </w:rPr>
        <w:t>Conceptual Breakthrough: Two Experiments in SF Criticism</w:t>
      </w:r>
      <w:r w:rsidRPr="00E1547F">
        <w:rPr>
          <w:rFonts w:ascii="Times New Roman" w:hAnsi="Times New Roman"/>
        </w:rPr>
        <w:t xml:space="preserve"> (London: InkerMen Press 2007)</w:t>
      </w:r>
      <w:r w:rsidRPr="00850233">
        <w:rPr>
          <w:rFonts w:ascii="Times New Roman" w:hAnsi="Times New Roman"/>
        </w:rPr>
        <w:t xml:space="preserve"> </w:t>
      </w:r>
    </w:p>
    <w:p w14:paraId="639CA0AF" w14:textId="77777777" w:rsidR="004D11A0" w:rsidRPr="00850233" w:rsidRDefault="004D11A0" w:rsidP="009275CA">
      <w:pPr>
        <w:pStyle w:val="FootnoteText"/>
        <w:rPr>
          <w:rFonts w:ascii="Times New Roman" w:hAnsi="Times New Roman"/>
        </w:rPr>
      </w:pPr>
      <w:r w:rsidRPr="00850233">
        <w:rPr>
          <w:rFonts w:ascii="Times New Roman" w:hAnsi="Times New Roman"/>
        </w:rPr>
        <w:t xml:space="preserve">As the writer Adam Roberts </w:t>
      </w:r>
      <w:r>
        <w:rPr>
          <w:rFonts w:ascii="Times New Roman" w:hAnsi="Times New Roman"/>
        </w:rPr>
        <w:t xml:space="preserve">(b. 1965) </w:t>
      </w:r>
      <w:r w:rsidRPr="00850233">
        <w:rPr>
          <w:rFonts w:ascii="Times New Roman" w:hAnsi="Times New Roman"/>
        </w:rPr>
        <w:t>points out:</w:t>
      </w:r>
    </w:p>
    <w:p w14:paraId="0ACD3F41" w14:textId="77777777" w:rsidR="004D11A0" w:rsidRDefault="004D11A0" w:rsidP="009275CA">
      <w:pPr>
        <w:pStyle w:val="FootnoteText"/>
        <w:rPr>
          <w:rFonts w:ascii="Times New Roman" w:hAnsi="Times New Roman"/>
        </w:rPr>
      </w:pPr>
      <w:r>
        <w:rPr>
          <w:rFonts w:ascii="Times New Roman" w:hAnsi="Times New Roman"/>
        </w:rPr>
        <w:t>‘</w:t>
      </w:r>
      <w:r w:rsidRPr="00850233">
        <w:rPr>
          <w:rFonts w:ascii="Times New Roman" w:hAnsi="Times New Roman"/>
        </w:rPr>
        <w:t>The great dome in which are embedded the stars turns out to be the inside of our own craniums. The breakthrough – Star Trek’s ‘final frontier’ – has more to do with the boundaries that hem our mundane existence</w:t>
      </w:r>
      <w:r>
        <w:rPr>
          <w:rFonts w:ascii="Times New Roman" w:hAnsi="Times New Roman"/>
        </w:rPr>
        <w:t>…’</w:t>
      </w:r>
    </w:p>
    <w:p w14:paraId="7F0066BE" w14:textId="77777777" w:rsidR="004D11A0" w:rsidRPr="00E1547F" w:rsidRDefault="004D11A0" w:rsidP="009275CA">
      <w:pPr>
        <w:pStyle w:val="FootnoteText"/>
        <w:rPr>
          <w:rFonts w:ascii="Times New Roman" w:hAnsi="Times New Roman"/>
        </w:rPr>
      </w:pPr>
      <w:r w:rsidRPr="00E1547F">
        <w:rPr>
          <w:rFonts w:ascii="Times New Roman" w:hAnsi="Times New Roman"/>
        </w:rPr>
        <w:t xml:space="preserve">Adam Roberts commentary upon his stories ‘Hieronimo’ and ‘Jerie’ in Adam Roberts, </w:t>
      </w:r>
      <w:r w:rsidRPr="00E1547F">
        <w:rPr>
          <w:rFonts w:ascii="Times New Roman" w:hAnsi="Times New Roman"/>
          <w:i/>
        </w:rPr>
        <w:t>Adam Robots</w:t>
      </w:r>
      <w:r w:rsidRPr="00E1547F">
        <w:rPr>
          <w:rFonts w:ascii="Times New Roman" w:hAnsi="Times New Roman"/>
        </w:rPr>
        <w:t xml:space="preserve"> (London: Gollancz, 2013), pp. 246 – 55, pp. 255 – 9, commentary: pp. 260 – 2.</w:t>
      </w:r>
    </w:p>
  </w:footnote>
  <w:footnote w:id="266">
    <w:p w14:paraId="4D7287D3" w14:textId="77777777" w:rsidR="004D11A0" w:rsidRDefault="004D11A0" w:rsidP="009275CA">
      <w:pPr>
        <w:pStyle w:val="FootnoteText"/>
      </w:pPr>
      <w:r w:rsidRPr="00E1547F">
        <w:rPr>
          <w:rStyle w:val="FootnoteReference"/>
        </w:rPr>
        <w:footnoteRef/>
      </w:r>
      <w:r w:rsidRPr="00E1547F">
        <w:rPr>
          <w:rFonts w:ascii="Times New Roman" w:hAnsi="Times New Roman"/>
        </w:rPr>
        <w:t xml:space="preserve"> </w:t>
      </w:r>
      <w:r>
        <w:rPr>
          <w:rFonts w:ascii="Times New Roman" w:hAnsi="Times New Roman"/>
        </w:rPr>
        <w:t xml:space="preserve">There is an </w:t>
      </w:r>
      <w:r w:rsidRPr="004627EC">
        <w:rPr>
          <w:rFonts w:ascii="Times New Roman" w:hAnsi="Times New Roman"/>
        </w:rPr>
        <w:t xml:space="preserve">interesting series of discussions about transformation in various horror stories on film ed. by Stephane Malone at </w:t>
      </w:r>
      <w:hyperlink r:id="rId85" w:history="1">
        <w:r w:rsidRPr="004627EC">
          <w:rPr>
            <w:rFonts w:ascii="Times New Roman" w:hAnsi="Times New Roman"/>
            <w:color w:val="0000FF"/>
            <w:u w:val="single"/>
          </w:rPr>
          <w:t>https://morbidlybeautiful.com/theme-transformative-horror/</w:t>
        </w:r>
      </w:hyperlink>
      <w:r w:rsidRPr="004627EC">
        <w:rPr>
          <w:rFonts w:ascii="Times New Roman" w:hAnsi="Times New Roman"/>
        </w:rPr>
        <w:t xml:space="preserve"> posted 23 April 2019 [accessed 7 July 2020]</w:t>
      </w:r>
    </w:p>
  </w:footnote>
  <w:footnote w:id="267">
    <w:p w14:paraId="3DD18CC8" w14:textId="77777777" w:rsidR="004D11A0" w:rsidRDefault="004D11A0" w:rsidP="009275CA">
      <w:pPr>
        <w:pStyle w:val="FootnoteText"/>
      </w:pPr>
      <w:r>
        <w:rPr>
          <w:rStyle w:val="FootnoteReference"/>
        </w:rPr>
        <w:footnoteRef/>
      </w:r>
      <w:r>
        <w:t xml:space="preserve"> </w:t>
      </w:r>
      <w:r w:rsidRPr="009614ED">
        <w:rPr>
          <w:rFonts w:ascii="Times New Roman" w:hAnsi="Times New Roman"/>
        </w:rPr>
        <w:t>John Ga</w:t>
      </w:r>
      <w:r>
        <w:rPr>
          <w:rFonts w:ascii="Times New Roman" w:hAnsi="Times New Roman"/>
        </w:rPr>
        <w:t>skin, ‘Reality Within “</w:t>
      </w:r>
      <w:r w:rsidRPr="009614ED">
        <w:rPr>
          <w:rFonts w:ascii="Times New Roman" w:hAnsi="Times New Roman"/>
        </w:rPr>
        <w:t>Supernatural Tales</w:t>
      </w:r>
      <w:r>
        <w:rPr>
          <w:rFonts w:ascii="Times New Roman" w:hAnsi="Times New Roman"/>
        </w:rPr>
        <w:t>”</w:t>
      </w:r>
      <w:r w:rsidRPr="009614ED">
        <w:rPr>
          <w:rFonts w:ascii="Times New Roman" w:hAnsi="Times New Roman"/>
        </w:rPr>
        <w:t>’</w:t>
      </w:r>
      <w:r>
        <w:rPr>
          <w:rFonts w:ascii="Times New Roman" w:hAnsi="Times New Roman"/>
        </w:rPr>
        <w:t>, p. 53</w:t>
      </w:r>
    </w:p>
  </w:footnote>
  <w:footnote w:id="268">
    <w:p w14:paraId="2B12BA69" w14:textId="77777777" w:rsidR="004D11A0" w:rsidRPr="00B2547F" w:rsidRDefault="004D11A0">
      <w:pPr>
        <w:pStyle w:val="FootnoteText"/>
        <w:rPr>
          <w:rFonts w:ascii="Times New Roman" w:hAnsi="Times New Roman"/>
          <w:bCs/>
        </w:rPr>
      </w:pPr>
      <w:r w:rsidRPr="00350B1D">
        <w:rPr>
          <w:rStyle w:val="FootnoteReference"/>
        </w:rPr>
        <w:footnoteRef/>
      </w:r>
      <w:r w:rsidRPr="00350B1D">
        <w:rPr>
          <w:rFonts w:ascii="Times New Roman" w:hAnsi="Times New Roman"/>
        </w:rPr>
        <w:t xml:space="preserve"> Artistic movements as diverse as Impressionism, Expressionism, Cubism, Vorticism, Dada, Futurism and Surrealism might all be described as modernist, but certainly do not always share common aims, objectives or methodologies – indeed, some emerged in </w:t>
      </w:r>
      <w:r>
        <w:rPr>
          <w:rFonts w:ascii="Times New Roman" w:hAnsi="Times New Roman"/>
        </w:rPr>
        <w:t xml:space="preserve">partly hostile </w:t>
      </w:r>
      <w:r w:rsidRPr="00350B1D">
        <w:rPr>
          <w:rFonts w:ascii="Times New Roman" w:hAnsi="Times New Roman"/>
        </w:rPr>
        <w:t>reaction to earlier movements.</w:t>
      </w:r>
      <w:r>
        <w:rPr>
          <w:rFonts w:ascii="Times New Roman" w:hAnsi="Times New Roman"/>
        </w:rPr>
        <w:t xml:space="preserve"> The apocalypse itself is a theme which lends a particular resonance to much modernist writing, most likely deriving from the cataclysmic impact of the First World War 1914 – 1918. This is explored in Samuel Hynes, </w:t>
      </w:r>
      <w:r w:rsidRPr="00320AC5">
        <w:rPr>
          <w:rFonts w:ascii="Times New Roman" w:hAnsi="Times New Roman"/>
          <w:i/>
        </w:rPr>
        <w:t>A War Imagined: The Great War and English Culture</w:t>
      </w:r>
      <w:r>
        <w:rPr>
          <w:rFonts w:ascii="Times New Roman" w:hAnsi="Times New Roman"/>
        </w:rPr>
        <w:t xml:space="preserve"> (</w:t>
      </w:r>
      <w:r w:rsidRPr="004443BF">
        <w:rPr>
          <w:rFonts w:ascii="Times New Roman" w:hAnsi="Times New Roman"/>
        </w:rPr>
        <w:t xml:space="preserve">London: </w:t>
      </w:r>
      <w:r w:rsidRPr="00B2547F">
        <w:rPr>
          <w:rFonts w:ascii="Times New Roman" w:hAnsi="Times New Roman"/>
        </w:rPr>
        <w:t xml:space="preserve">Bodley Head, 1991). However, see Jay Winter, </w:t>
      </w:r>
      <w:r w:rsidRPr="00B2547F">
        <w:rPr>
          <w:rFonts w:ascii="Times New Roman" w:hAnsi="Times New Roman"/>
          <w:i/>
        </w:rPr>
        <w:t>Sites of Memory, Sites of Mourning: the Great War in European Cultural History</w:t>
      </w:r>
      <w:r w:rsidRPr="00B2547F">
        <w:rPr>
          <w:rFonts w:ascii="Times New Roman" w:hAnsi="Times New Roman"/>
        </w:rPr>
        <w:t xml:space="preserve"> (Cambridge: Cambridge University Press, 1995), especially chapter 7, ‘The Apocalyptic in War Literature’, pp. 204 – 222, for an argument that the Great War also reinforced ‘traditionalist’ writings</w:t>
      </w:r>
      <w:r>
        <w:rPr>
          <w:rFonts w:ascii="Times New Roman" w:hAnsi="Times New Roman"/>
        </w:rPr>
        <w:t xml:space="preserve"> and slowed the ‘advance’ of modernism</w:t>
      </w:r>
      <w:r w:rsidRPr="00B2547F">
        <w:rPr>
          <w:rFonts w:ascii="Times New Roman" w:hAnsi="Times New Roman"/>
        </w:rPr>
        <w:t xml:space="preserve">. Similar terms existed in theology (condemned by Pope Pius X in the encyclical </w:t>
      </w:r>
      <w:r w:rsidRPr="00B2547F">
        <w:rPr>
          <w:rFonts w:ascii="Times New Roman" w:hAnsi="Times New Roman"/>
          <w:i/>
        </w:rPr>
        <w:t>Pascendi</w:t>
      </w:r>
      <w:r w:rsidRPr="00B2547F">
        <w:rPr>
          <w:rFonts w:ascii="Times New Roman" w:hAnsi="Times New Roman"/>
        </w:rPr>
        <w:t xml:space="preserve"> (1907)) and were applied to anti-establishment or anti-Government groups in Hispanophone and Lusaphone communities in South America, although the term later became applied to literary and artistic groups </w:t>
      </w:r>
      <w:r>
        <w:rPr>
          <w:rFonts w:ascii="Times New Roman" w:hAnsi="Times New Roman"/>
        </w:rPr>
        <w:t xml:space="preserve">in these areas </w:t>
      </w:r>
      <w:r w:rsidRPr="00B2547F">
        <w:rPr>
          <w:rFonts w:ascii="Times New Roman" w:hAnsi="Times New Roman"/>
        </w:rPr>
        <w:t>as well. See Francisco Salvetti, ‘</w:t>
      </w:r>
      <w:r w:rsidRPr="00B2547F">
        <w:rPr>
          <w:rFonts w:ascii="Times New Roman" w:hAnsi="Times New Roman"/>
          <w:bCs/>
        </w:rPr>
        <w:t xml:space="preserve">Literary Modernism in Latin America’ </w:t>
      </w:r>
      <w:r>
        <w:rPr>
          <w:rFonts w:ascii="Times New Roman" w:hAnsi="Times New Roman"/>
          <w:bCs/>
        </w:rPr>
        <w:t xml:space="preserve">at </w:t>
      </w:r>
      <w:hyperlink r:id="rId86" w:history="1">
        <w:r w:rsidRPr="00501902">
          <w:rPr>
            <w:rStyle w:val="Hyperlink"/>
            <w:bCs/>
          </w:rPr>
          <w:t>https://franciscosalvetti.com/literary-modernism-latin-america</w:t>
        </w:r>
      </w:hyperlink>
      <w:r>
        <w:rPr>
          <w:rFonts w:ascii="Times New Roman" w:hAnsi="Times New Roman"/>
          <w:bCs/>
        </w:rPr>
        <w:t xml:space="preserve"> [accessed 10 April 2022]</w:t>
      </w:r>
    </w:p>
  </w:footnote>
  <w:footnote w:id="269">
    <w:p w14:paraId="08861B40" w14:textId="77777777" w:rsidR="004D11A0" w:rsidRPr="006214BC" w:rsidRDefault="004D11A0">
      <w:pPr>
        <w:pStyle w:val="FootnoteText"/>
        <w:rPr>
          <w:rFonts w:ascii="Times New Roman" w:hAnsi="Times New Roman"/>
        </w:rPr>
      </w:pPr>
      <w:r w:rsidRPr="00B2547F">
        <w:rPr>
          <w:rStyle w:val="FootnoteReference"/>
        </w:rPr>
        <w:footnoteRef/>
      </w:r>
      <w:r w:rsidRPr="00B2547F">
        <w:rPr>
          <w:rFonts w:ascii="Times New Roman" w:hAnsi="Times New Roman"/>
        </w:rPr>
        <w:t xml:space="preserve"> Modernism in the visual arts seems, by general consensus, to predate modernist literature: Virginia Woolf (1882 – 1941) famously claimed that: ‘On or about December 1910 human nature</w:t>
      </w:r>
      <w:r w:rsidRPr="008E2D1D">
        <w:rPr>
          <w:rFonts w:ascii="Times New Roman" w:hAnsi="Times New Roman"/>
        </w:rPr>
        <w:t xml:space="preserve"> changed. All human relations shifted and when human relations change there is at the same time a change in religion, conduct, politics, and literature.’ Virginia Woolf, </w:t>
      </w:r>
      <w:r w:rsidRPr="008E2D1D">
        <w:rPr>
          <w:rFonts w:ascii="Times New Roman" w:hAnsi="Times New Roman"/>
          <w:i/>
        </w:rPr>
        <w:t>Mr. Bennett and Mrs Brown</w:t>
      </w:r>
      <w:r w:rsidRPr="008E2D1D">
        <w:rPr>
          <w:rFonts w:ascii="Times New Roman" w:hAnsi="Times New Roman"/>
        </w:rPr>
        <w:t xml:space="preserve"> (London: Hogarth Press, 1924)</w:t>
      </w:r>
      <w:r>
        <w:rPr>
          <w:rFonts w:ascii="Times New Roman" w:hAnsi="Times New Roman"/>
        </w:rPr>
        <w:t xml:space="preserve">, although 1922 is sometimes claimed as the year that modernist literature became widely recognised. See footnote 270 below. For current purposes, it is also worth noting that 1922 saw the limited release of the film </w:t>
      </w:r>
      <w:r w:rsidRPr="006214BC">
        <w:rPr>
          <w:rFonts w:ascii="Times New Roman" w:hAnsi="Times New Roman"/>
          <w:i/>
        </w:rPr>
        <w:t>Nosferatu – Eine Symphonie des Grauenshe</w:t>
      </w:r>
      <w:r>
        <w:rPr>
          <w:rFonts w:ascii="Times New Roman" w:hAnsi="Times New Roman"/>
          <w:i/>
        </w:rPr>
        <w:t xml:space="preserve">, </w:t>
      </w:r>
      <w:r w:rsidRPr="006214BC">
        <w:rPr>
          <w:rFonts w:ascii="Times New Roman" w:hAnsi="Times New Roman"/>
        </w:rPr>
        <w:t>(dir.</w:t>
      </w:r>
      <w:r>
        <w:rPr>
          <w:rFonts w:ascii="Times New Roman" w:hAnsi="Times New Roman"/>
          <w:i/>
        </w:rPr>
        <w:t xml:space="preserve"> </w:t>
      </w:r>
      <w:r>
        <w:rPr>
          <w:rFonts w:ascii="Times New Roman" w:hAnsi="Times New Roman"/>
        </w:rPr>
        <w:t>F. W. Murnau)</w:t>
      </w:r>
    </w:p>
  </w:footnote>
  <w:footnote w:id="270">
    <w:p w14:paraId="1BD01635" w14:textId="77777777" w:rsidR="004D11A0" w:rsidRPr="004443BF" w:rsidRDefault="004D11A0" w:rsidP="004443BF">
      <w:pPr>
        <w:pStyle w:val="FootnoteText"/>
        <w:rPr>
          <w:rFonts w:ascii="Times New Roman" w:hAnsi="Times New Roman"/>
        </w:rPr>
      </w:pPr>
      <w:r w:rsidRPr="008E2D1D">
        <w:rPr>
          <w:rStyle w:val="FootnoteReference"/>
        </w:rPr>
        <w:footnoteRef/>
      </w:r>
      <w:r w:rsidRPr="008E2D1D">
        <w:rPr>
          <w:rFonts w:ascii="Times New Roman" w:hAnsi="Times New Roman"/>
        </w:rPr>
        <w:t xml:space="preserve"> See Malcolm Bradbury and James McFarlane, ‘The Name and Nature of Modernism’ in Malcolm Bradbury and James McFarlane eds., </w:t>
      </w:r>
      <w:r w:rsidRPr="008E2D1D">
        <w:rPr>
          <w:rFonts w:ascii="Times New Roman" w:hAnsi="Times New Roman"/>
          <w:i/>
        </w:rPr>
        <w:t>Modernism: A Guide to European Literature 1890 – 1930</w:t>
      </w:r>
      <w:r w:rsidRPr="008E2D1D">
        <w:rPr>
          <w:rFonts w:ascii="Times New Roman" w:hAnsi="Times New Roman"/>
        </w:rPr>
        <w:t xml:space="preserve"> (London: Penguin Books, 1991), pp. 19 – 55.</w:t>
      </w:r>
      <w:r w:rsidRPr="004443BF">
        <w:rPr>
          <w:rFonts w:ascii="Times New Roman" w:hAnsi="Times New Roman"/>
        </w:rPr>
        <w:t xml:space="preserve"> </w:t>
      </w:r>
    </w:p>
  </w:footnote>
  <w:footnote w:id="271">
    <w:p w14:paraId="18F0AC53" w14:textId="77777777" w:rsidR="004D11A0" w:rsidRPr="00E914D6" w:rsidRDefault="004D11A0">
      <w:pPr>
        <w:pStyle w:val="FootnoteText"/>
        <w:rPr>
          <w:rFonts w:ascii="Times New Roman" w:hAnsi="Times New Roman"/>
        </w:rPr>
      </w:pPr>
      <w:r w:rsidRPr="004443BF">
        <w:rPr>
          <w:rStyle w:val="FootnoteReference"/>
        </w:rPr>
        <w:footnoteRef/>
      </w:r>
      <w:r w:rsidRPr="004443BF">
        <w:rPr>
          <w:rFonts w:ascii="Times New Roman" w:hAnsi="Times New Roman"/>
        </w:rPr>
        <w:t xml:space="preserve"> </w:t>
      </w:r>
      <w:r w:rsidRPr="004443BF">
        <w:rPr>
          <w:rFonts w:ascii="Times New Roman" w:hAnsi="Times New Roman"/>
          <w:bCs/>
        </w:rPr>
        <w:t>Literary modernism</w:t>
      </w:r>
      <w:r w:rsidRPr="004443BF">
        <w:rPr>
          <w:rFonts w:ascii="Times New Roman" w:hAnsi="Times New Roman"/>
        </w:rPr>
        <w:t xml:space="preserve"> originated in the late</w:t>
      </w:r>
      <w:r w:rsidRPr="00350B1D">
        <w:rPr>
          <w:rFonts w:ascii="Times New Roman" w:hAnsi="Times New Roman"/>
        </w:rPr>
        <w:t xml:space="preserve"> 19th and early 20th centuries, primarily emerging in Europe and North America, characterized by a self-conscious break with traditional manners</w:t>
      </w:r>
      <w:r>
        <w:rPr>
          <w:rFonts w:ascii="Times New Roman" w:hAnsi="Times New Roman"/>
        </w:rPr>
        <w:t xml:space="preserve"> and styles</w:t>
      </w:r>
      <w:r w:rsidRPr="002174D3">
        <w:rPr>
          <w:rFonts w:ascii="Times New Roman" w:hAnsi="Times New Roman"/>
        </w:rPr>
        <w:t xml:space="preserve"> of writing.  This </w:t>
      </w:r>
      <w:r w:rsidRPr="00E914D6">
        <w:rPr>
          <w:rFonts w:ascii="Times New Roman" w:hAnsi="Times New Roman"/>
        </w:rPr>
        <w:t>lite</w:t>
      </w:r>
      <w:r>
        <w:rPr>
          <w:rFonts w:ascii="Times New Roman" w:hAnsi="Times New Roman"/>
        </w:rPr>
        <w:t xml:space="preserve">rary movement was motivated by </w:t>
      </w:r>
      <w:r w:rsidRPr="00E914D6">
        <w:rPr>
          <w:rFonts w:ascii="Times New Roman" w:hAnsi="Times New Roman"/>
        </w:rPr>
        <w:t>conscious and overt attempt</w:t>
      </w:r>
      <w:r>
        <w:rPr>
          <w:rFonts w:ascii="Times New Roman" w:hAnsi="Times New Roman"/>
        </w:rPr>
        <w:t>s</w:t>
      </w:r>
      <w:r w:rsidRPr="00E914D6">
        <w:rPr>
          <w:rFonts w:ascii="Times New Roman" w:hAnsi="Times New Roman"/>
        </w:rPr>
        <w:t xml:space="preserve"> to </w:t>
      </w:r>
      <w:r>
        <w:rPr>
          <w:rFonts w:ascii="Times New Roman" w:hAnsi="Times New Roman"/>
        </w:rPr>
        <w:t xml:space="preserve">ignore or </w:t>
      </w:r>
      <w:r w:rsidRPr="00E914D6">
        <w:rPr>
          <w:rFonts w:ascii="Times New Roman" w:hAnsi="Times New Roman"/>
        </w:rPr>
        <w:t>overturn traditional modes of representation in order to express</w:t>
      </w:r>
      <w:r>
        <w:rPr>
          <w:rFonts w:ascii="Times New Roman" w:hAnsi="Times New Roman"/>
        </w:rPr>
        <w:t xml:space="preserve"> what were considered</w:t>
      </w:r>
      <w:r w:rsidRPr="00E914D6">
        <w:rPr>
          <w:rFonts w:ascii="Times New Roman" w:hAnsi="Times New Roman"/>
        </w:rPr>
        <w:t xml:space="preserve"> </w:t>
      </w:r>
      <w:r>
        <w:rPr>
          <w:rFonts w:ascii="Times New Roman" w:hAnsi="Times New Roman"/>
        </w:rPr>
        <w:t xml:space="preserve">the </w:t>
      </w:r>
      <w:r w:rsidRPr="00E914D6">
        <w:rPr>
          <w:rFonts w:ascii="Times New Roman" w:hAnsi="Times New Roman"/>
        </w:rPr>
        <w:t>new sensibilities of the time.</w:t>
      </w:r>
    </w:p>
  </w:footnote>
  <w:footnote w:id="272">
    <w:p w14:paraId="640FA10D" w14:textId="77777777" w:rsidR="004D11A0" w:rsidRPr="00E914D6" w:rsidRDefault="004D11A0">
      <w:pPr>
        <w:pStyle w:val="FootnoteText"/>
        <w:rPr>
          <w:rFonts w:ascii="Times New Roman" w:hAnsi="Times New Roman"/>
        </w:rPr>
      </w:pPr>
      <w:r w:rsidRPr="00E914D6">
        <w:rPr>
          <w:rStyle w:val="FootnoteReference"/>
        </w:rPr>
        <w:footnoteRef/>
      </w:r>
      <w:r w:rsidRPr="00E914D6">
        <w:rPr>
          <w:rFonts w:ascii="Times New Roman" w:hAnsi="Times New Roman"/>
        </w:rPr>
        <w:t xml:space="preserve"> Ezra Pound, </w:t>
      </w:r>
      <w:r w:rsidRPr="00E914D6">
        <w:rPr>
          <w:rFonts w:ascii="Times New Roman" w:hAnsi="Times New Roman"/>
          <w:i/>
        </w:rPr>
        <w:t>Make it New! Essays</w:t>
      </w:r>
      <w:r w:rsidRPr="00E914D6">
        <w:rPr>
          <w:rFonts w:ascii="Times New Roman" w:hAnsi="Times New Roman"/>
        </w:rPr>
        <w:t xml:space="preserve"> (London: Faber and Faber, 1934)</w:t>
      </w:r>
    </w:p>
  </w:footnote>
  <w:footnote w:id="273">
    <w:p w14:paraId="46A252B4" w14:textId="77777777" w:rsidR="004D11A0" w:rsidRPr="00E914D6" w:rsidRDefault="004D11A0">
      <w:pPr>
        <w:pStyle w:val="FootnoteText"/>
        <w:rPr>
          <w:rFonts w:ascii="Times New Roman" w:hAnsi="Times New Roman"/>
        </w:rPr>
      </w:pPr>
      <w:r w:rsidRPr="00E914D6">
        <w:rPr>
          <w:rStyle w:val="FootnoteReference"/>
        </w:rPr>
        <w:footnoteRef/>
      </w:r>
      <w:r w:rsidRPr="00E914D6">
        <w:rPr>
          <w:rFonts w:ascii="Times New Roman" w:hAnsi="Times New Roman"/>
        </w:rPr>
        <w:t xml:space="preserve"> Herbert Read, </w:t>
      </w:r>
      <w:r w:rsidRPr="00350B1D">
        <w:rPr>
          <w:rFonts w:ascii="Times New Roman" w:hAnsi="Times New Roman"/>
          <w:i/>
        </w:rPr>
        <w:t>Art Now</w:t>
      </w:r>
      <w:r w:rsidRPr="00E914D6">
        <w:rPr>
          <w:rFonts w:ascii="Times New Roman" w:hAnsi="Times New Roman"/>
        </w:rPr>
        <w:t xml:space="preserve"> (London: Faber and Faber, 1933)</w:t>
      </w:r>
    </w:p>
  </w:footnote>
  <w:footnote w:id="274">
    <w:p w14:paraId="5C4B9B35" w14:textId="77777777" w:rsidR="004D11A0" w:rsidRPr="00F14BEF" w:rsidRDefault="004D11A0">
      <w:pPr>
        <w:pStyle w:val="FootnoteText"/>
        <w:rPr>
          <w:rFonts w:ascii="Times New Roman" w:hAnsi="Times New Roman"/>
        </w:rPr>
      </w:pPr>
      <w:r w:rsidRPr="005A37ED">
        <w:rPr>
          <w:rStyle w:val="FootnoteReference"/>
        </w:rPr>
        <w:footnoteRef/>
      </w:r>
      <w:r w:rsidRPr="005A37ED">
        <w:rPr>
          <w:rFonts w:ascii="Times New Roman" w:hAnsi="Times New Roman"/>
        </w:rPr>
        <w:t xml:space="preserve"> C</w:t>
      </w:r>
      <w:r w:rsidRPr="00F14BEF">
        <w:rPr>
          <w:rFonts w:ascii="Times New Roman" w:hAnsi="Times New Roman"/>
        </w:rPr>
        <w:t xml:space="preserve">. S. Lewis, Cambridge University inaugural lecture, </w:t>
      </w:r>
      <w:r w:rsidRPr="00F14BEF">
        <w:rPr>
          <w:rFonts w:ascii="Times New Roman" w:hAnsi="Times New Roman"/>
          <w:i/>
        </w:rPr>
        <w:t>De Descriptiore Temporum</w:t>
      </w:r>
      <w:r w:rsidRPr="00F14BEF">
        <w:rPr>
          <w:rFonts w:ascii="Times New Roman" w:hAnsi="Times New Roman"/>
        </w:rPr>
        <w:t>, 1954.</w:t>
      </w:r>
    </w:p>
  </w:footnote>
  <w:footnote w:id="275">
    <w:p w14:paraId="5B8E1599" w14:textId="77777777" w:rsidR="004D11A0" w:rsidRPr="00F14BEF" w:rsidRDefault="004D11A0">
      <w:pPr>
        <w:pStyle w:val="FootnoteText"/>
        <w:rPr>
          <w:rFonts w:ascii="Times New Roman" w:hAnsi="Times New Roman"/>
        </w:rPr>
      </w:pPr>
      <w:r w:rsidRPr="00F14BEF">
        <w:rPr>
          <w:rStyle w:val="FootnoteReference"/>
        </w:rPr>
        <w:footnoteRef/>
      </w:r>
      <w:r w:rsidRPr="00F14BEF">
        <w:rPr>
          <w:rFonts w:ascii="Times New Roman" w:hAnsi="Times New Roman"/>
        </w:rPr>
        <w:t xml:space="preserve"> Astradur Eysteinsson, </w:t>
      </w:r>
      <w:r w:rsidRPr="00F14BEF">
        <w:rPr>
          <w:rFonts w:ascii="Times New Roman" w:hAnsi="Times New Roman"/>
          <w:i/>
        </w:rPr>
        <w:t>The Concept of Modernism</w:t>
      </w:r>
      <w:r w:rsidRPr="00F14BEF">
        <w:rPr>
          <w:rFonts w:ascii="Times New Roman" w:hAnsi="Times New Roman"/>
        </w:rPr>
        <w:t xml:space="preserve"> (Ithaca, NY: Cornell University Press, 1990), p.8.</w:t>
      </w:r>
    </w:p>
  </w:footnote>
  <w:footnote w:id="276">
    <w:p w14:paraId="74DF6426" w14:textId="77777777" w:rsidR="004D11A0" w:rsidRPr="00F14BEF" w:rsidRDefault="004D11A0" w:rsidP="005A37ED">
      <w:pPr>
        <w:pStyle w:val="FootnoteText"/>
        <w:rPr>
          <w:rFonts w:ascii="Times New Roman" w:hAnsi="Times New Roman"/>
        </w:rPr>
      </w:pPr>
      <w:r w:rsidRPr="00F14BEF">
        <w:rPr>
          <w:rStyle w:val="FootnoteReference"/>
        </w:rPr>
        <w:footnoteRef/>
      </w:r>
      <w:r w:rsidRPr="00F14BEF">
        <w:rPr>
          <w:rFonts w:ascii="Times New Roman" w:hAnsi="Times New Roman"/>
        </w:rPr>
        <w:t xml:space="preserve"> See Helen Gardner, Horst de la Croix, Richard G Tansey and  Diane Kirkpatrick eds. </w:t>
      </w:r>
      <w:r w:rsidRPr="00F14BEF">
        <w:rPr>
          <w:rFonts w:ascii="Times New Roman" w:hAnsi="Times New Roman"/>
          <w:i/>
          <w:iCs/>
        </w:rPr>
        <w:t>Gardner's Art Through the Ages</w:t>
      </w:r>
      <w:r w:rsidRPr="00F14BEF">
        <w:rPr>
          <w:rFonts w:ascii="Times New Roman" w:hAnsi="Times New Roman"/>
        </w:rPr>
        <w:t xml:space="preserve"> (San Diego, CA: Harcourt Brace Jovanovich, 1991)</w:t>
      </w:r>
    </w:p>
  </w:footnote>
  <w:footnote w:id="277">
    <w:p w14:paraId="3911F047" w14:textId="77777777" w:rsidR="004D11A0" w:rsidRPr="0060037D" w:rsidRDefault="004D11A0">
      <w:pPr>
        <w:pStyle w:val="FootnoteText"/>
        <w:rPr>
          <w:rFonts w:ascii="Times New Roman" w:hAnsi="Times New Roman"/>
        </w:rPr>
      </w:pPr>
      <w:r w:rsidRPr="00F14BEF">
        <w:rPr>
          <w:rStyle w:val="FootnoteReference"/>
        </w:rPr>
        <w:footnoteRef/>
      </w:r>
      <w:r w:rsidRPr="00F14BEF">
        <w:rPr>
          <w:rFonts w:ascii="Times New Roman" w:hAnsi="Times New Roman"/>
        </w:rPr>
        <w:t xml:space="preserve"> See Clement Greenberg, </w:t>
      </w:r>
      <w:r w:rsidRPr="00F14BEF">
        <w:rPr>
          <w:rFonts w:ascii="Times New Roman" w:hAnsi="Times New Roman"/>
          <w:i/>
        </w:rPr>
        <w:t>The Collected Essays and Criticism: Modernism with a Vengeance</w:t>
      </w:r>
      <w:r w:rsidRPr="00F14BEF">
        <w:rPr>
          <w:rFonts w:ascii="Times New Roman" w:hAnsi="Times New Roman"/>
        </w:rPr>
        <w:t xml:space="preserve"> (Chicago: </w:t>
      </w:r>
      <w:r w:rsidRPr="0060037D">
        <w:rPr>
          <w:rFonts w:ascii="Times New Roman" w:hAnsi="Times New Roman"/>
        </w:rPr>
        <w:t xml:space="preserve">University of Chicago Press, 1993). </w:t>
      </w:r>
      <w:r>
        <w:rPr>
          <w:rFonts w:ascii="Times New Roman" w:hAnsi="Times New Roman"/>
        </w:rPr>
        <w:t>Examples</w:t>
      </w:r>
      <w:r w:rsidRPr="0060037D">
        <w:rPr>
          <w:rFonts w:ascii="Times New Roman" w:hAnsi="Times New Roman"/>
        </w:rPr>
        <w:t xml:space="preserve"> in modernist literature include Eliot’s inclusion of footnotes to </w:t>
      </w:r>
      <w:r w:rsidRPr="0060037D">
        <w:rPr>
          <w:rFonts w:ascii="Times New Roman" w:hAnsi="Times New Roman"/>
          <w:i/>
        </w:rPr>
        <w:t>The Waste Land</w:t>
      </w:r>
      <w:r w:rsidRPr="0060037D">
        <w:rPr>
          <w:rFonts w:ascii="Times New Roman" w:hAnsi="Times New Roman"/>
        </w:rPr>
        <w:t xml:space="preserve"> (1922) and historic references to earlier prose styles in Joyce’s </w:t>
      </w:r>
      <w:r w:rsidRPr="0060037D">
        <w:rPr>
          <w:rFonts w:ascii="Times New Roman" w:hAnsi="Times New Roman"/>
          <w:i/>
        </w:rPr>
        <w:t xml:space="preserve">Ulysses </w:t>
      </w:r>
      <w:r w:rsidRPr="0060037D">
        <w:rPr>
          <w:rFonts w:ascii="Times New Roman" w:hAnsi="Times New Roman"/>
        </w:rPr>
        <w:t>(1922)</w:t>
      </w:r>
      <w:r>
        <w:rPr>
          <w:rFonts w:ascii="Times New Roman" w:hAnsi="Times New Roman"/>
        </w:rPr>
        <w:t xml:space="preserve">. See the entry ‘Modernism’ in David Macey, </w:t>
      </w:r>
      <w:r w:rsidRPr="00C262A4">
        <w:rPr>
          <w:rFonts w:ascii="Times New Roman" w:hAnsi="Times New Roman"/>
          <w:i/>
        </w:rPr>
        <w:t>The Penguin Dictionary of Critical Theory</w:t>
      </w:r>
      <w:r>
        <w:rPr>
          <w:rFonts w:ascii="Times New Roman" w:hAnsi="Times New Roman"/>
        </w:rPr>
        <w:t xml:space="preserve"> (London: Penguin Books, 2000), pp. 257 – 9.</w:t>
      </w:r>
    </w:p>
  </w:footnote>
  <w:footnote w:id="278">
    <w:p w14:paraId="003BB1FB" w14:textId="77777777" w:rsidR="004D11A0" w:rsidRDefault="004D11A0">
      <w:pPr>
        <w:pStyle w:val="FootnoteText"/>
      </w:pPr>
      <w:r w:rsidRPr="0060037D">
        <w:rPr>
          <w:rStyle w:val="FootnoteReference"/>
        </w:rPr>
        <w:footnoteRef/>
      </w:r>
      <w:r w:rsidRPr="0060037D">
        <w:rPr>
          <w:rFonts w:ascii="Times New Roman" w:hAnsi="Times New Roman"/>
        </w:rPr>
        <w:t xml:space="preserve"> Jerrold E. Hogle writes: </w:t>
      </w:r>
      <w:r>
        <w:rPr>
          <w:rFonts w:ascii="Times New Roman" w:hAnsi="Times New Roman"/>
        </w:rPr>
        <w:t>‘…</w:t>
      </w:r>
      <w:r w:rsidRPr="0060037D">
        <w:rPr>
          <w:rFonts w:ascii="Times New Roman" w:hAnsi="Times New Roman"/>
        </w:rPr>
        <w:t>on the face of it, modernity would seem at odds with ‘the Gothic’….[but we are] pulled retrogressively toward outmoded superstitions while also being open to more progressive thinking, like the two-faced god of ancient Rome…’ Jerrold E. Hogle ‘Introduct</w:t>
      </w:r>
      <w:r>
        <w:rPr>
          <w:rFonts w:ascii="Times New Roman" w:hAnsi="Times New Roman"/>
        </w:rPr>
        <w:t>ion: Modernity and the P</w:t>
      </w:r>
      <w:r w:rsidRPr="0060037D">
        <w:rPr>
          <w:rFonts w:ascii="Times New Roman" w:hAnsi="Times New Roman"/>
        </w:rPr>
        <w:t>roliferation of the Gothic’, in</w:t>
      </w:r>
      <w:r w:rsidRPr="006510F0">
        <w:rPr>
          <w:rFonts w:ascii="Times New Roman" w:eastAsiaTheme="minorHAnsi" w:hAnsi="Times New Roman"/>
          <w:sz w:val="22"/>
          <w:szCs w:val="22"/>
        </w:rPr>
        <w:t xml:space="preserve"> </w:t>
      </w:r>
      <w:r w:rsidRPr="006510F0">
        <w:rPr>
          <w:rFonts w:ascii="Times New Roman" w:hAnsi="Times New Roman"/>
        </w:rPr>
        <w:t>Jerrold E Hogle ed</w:t>
      </w:r>
      <w:r w:rsidRPr="006510F0">
        <w:rPr>
          <w:rFonts w:ascii="Times New Roman" w:hAnsi="Times New Roman"/>
          <w:i/>
        </w:rPr>
        <w:t>. The Cambridge Companion to the Modern Gothic</w:t>
      </w:r>
      <w:r w:rsidRPr="006510F0">
        <w:rPr>
          <w:rFonts w:ascii="Times New Roman" w:hAnsi="Times New Roman"/>
        </w:rPr>
        <w:t xml:space="preserve"> (Cambridge: Cambridge University Press, 2014)</w:t>
      </w:r>
      <w:r>
        <w:rPr>
          <w:rFonts w:ascii="Times New Roman" w:hAnsi="Times New Roman"/>
        </w:rPr>
        <w:t xml:space="preserve">, </w:t>
      </w:r>
      <w:r w:rsidRPr="0060037D">
        <w:rPr>
          <w:rFonts w:ascii="Times New Roman" w:hAnsi="Times New Roman"/>
        </w:rPr>
        <w:t xml:space="preserve"> pp. 3 – 19, pp. 3 – 4.</w:t>
      </w:r>
    </w:p>
  </w:footnote>
  <w:footnote w:id="279">
    <w:p w14:paraId="0D27AA07" w14:textId="77777777" w:rsidR="004D11A0" w:rsidRDefault="004D11A0">
      <w:pPr>
        <w:pStyle w:val="FootnoteText"/>
      </w:pPr>
      <w:r w:rsidRPr="00355A47">
        <w:rPr>
          <w:rStyle w:val="FootnoteReference"/>
        </w:rPr>
        <w:footnoteRef/>
      </w:r>
      <w:r w:rsidRPr="00355A47">
        <w:rPr>
          <w:rFonts w:ascii="Times New Roman" w:hAnsi="Times New Roman"/>
        </w:rPr>
        <w:t xml:space="preserve"> </w:t>
      </w:r>
      <w:r>
        <w:rPr>
          <w:rFonts w:ascii="Times New Roman" w:hAnsi="Times New Roman"/>
        </w:rPr>
        <w:t xml:space="preserve">See </w:t>
      </w:r>
      <w:r w:rsidRPr="00355A47">
        <w:rPr>
          <w:rFonts w:ascii="Times New Roman" w:hAnsi="Times New Roman"/>
        </w:rPr>
        <w:t xml:space="preserve">Taryn Louise Norman, </w:t>
      </w:r>
      <w:r w:rsidRPr="00355A47">
        <w:rPr>
          <w:rFonts w:ascii="Times New Roman" w:hAnsi="Times New Roman"/>
          <w:i/>
        </w:rPr>
        <w:t>Gothic Modernism: Revising and Representing the Narratives of History and Romance</w:t>
      </w:r>
      <w:r w:rsidRPr="00355A47">
        <w:rPr>
          <w:rFonts w:ascii="Times New Roman" w:hAnsi="Times New Roman"/>
        </w:rPr>
        <w:t>, unpublished PhD dissertation, Universi</w:t>
      </w:r>
      <w:r>
        <w:rPr>
          <w:rFonts w:ascii="Times New Roman" w:hAnsi="Times New Roman"/>
        </w:rPr>
        <w:t xml:space="preserve">ty of Tennessee, 2012, at </w:t>
      </w:r>
      <w:hyperlink r:id="rId87" w:history="1">
        <w:r w:rsidRPr="00501902">
          <w:rPr>
            <w:rStyle w:val="Hyperlink"/>
          </w:rPr>
          <w:t>https://trace.tennessee.edu/cgi/viewcontent.cgi?referer=&amp;httpsredir=1&amp;article=2549&amp;context=utk_graddiss</w:t>
        </w:r>
      </w:hyperlink>
      <w:r>
        <w:rPr>
          <w:rFonts w:ascii="Times New Roman" w:hAnsi="Times New Roman"/>
        </w:rPr>
        <w:t xml:space="preserve"> [accessed 10 April 2022] for a more detailed examination of this claim.</w:t>
      </w:r>
      <w:r w:rsidRPr="00355A47">
        <w:rPr>
          <w:rFonts w:asciiTheme="minorHAnsi" w:eastAsiaTheme="minorHAnsi" w:hAnsiTheme="minorHAnsi" w:cstheme="minorBidi"/>
          <w:sz w:val="22"/>
          <w:szCs w:val="22"/>
        </w:rPr>
        <w:t xml:space="preserve"> </w:t>
      </w:r>
      <w:r>
        <w:rPr>
          <w:rFonts w:ascii="Times New Roman" w:hAnsi="Times New Roman"/>
        </w:rPr>
        <w:t>Norman points out that: ‘… G</w:t>
      </w:r>
      <w:r w:rsidRPr="00355A47">
        <w:rPr>
          <w:rFonts w:ascii="Times New Roman" w:hAnsi="Times New Roman"/>
        </w:rPr>
        <w:t xml:space="preserve">othic conventions and language include ghosts and haunted houses, vampires, succubi, incubi, monsters, witches, curses, nightmares, necrophilia, necromancy, possession, confinement, doppelgängers, somnambulists, the uncanny and </w:t>
      </w:r>
      <w:r>
        <w:rPr>
          <w:rFonts w:ascii="Times New Roman" w:hAnsi="Times New Roman"/>
        </w:rPr>
        <w:t>more…’, p. 1. This is similar in scope to the analysis of Gothic themes for ‘census’ purposes  discussed in Section 1.2 above, and in footnote 113.</w:t>
      </w:r>
    </w:p>
  </w:footnote>
  <w:footnote w:id="280">
    <w:p w14:paraId="45B278BB" w14:textId="77777777" w:rsidR="004D11A0" w:rsidRPr="008C2FDB" w:rsidRDefault="004D11A0">
      <w:pPr>
        <w:pStyle w:val="FootnoteText"/>
        <w:rPr>
          <w:rFonts w:ascii="Times New Roman" w:hAnsi="Times New Roman"/>
        </w:rPr>
      </w:pPr>
      <w:r w:rsidRPr="008C2FDB">
        <w:rPr>
          <w:rStyle w:val="FootnoteReference"/>
        </w:rPr>
        <w:footnoteRef/>
      </w:r>
      <w:r w:rsidRPr="008C2FDB">
        <w:rPr>
          <w:rFonts w:ascii="Times New Roman" w:hAnsi="Times New Roman"/>
        </w:rPr>
        <w:t xml:space="preserve"> Norman, </w:t>
      </w:r>
      <w:r w:rsidRPr="008C2FDB">
        <w:rPr>
          <w:rFonts w:ascii="Times New Roman" w:hAnsi="Times New Roman"/>
          <w:i/>
        </w:rPr>
        <w:t xml:space="preserve">Gothic Modernism, </w:t>
      </w:r>
      <w:r w:rsidRPr="008C2FDB">
        <w:rPr>
          <w:rFonts w:ascii="Times New Roman" w:hAnsi="Times New Roman"/>
        </w:rPr>
        <w:t>pp. 1-2</w:t>
      </w:r>
    </w:p>
  </w:footnote>
  <w:footnote w:id="281">
    <w:p w14:paraId="6ACE69E6" w14:textId="77777777" w:rsidR="004D11A0" w:rsidRDefault="004D11A0">
      <w:pPr>
        <w:pStyle w:val="FootnoteText"/>
      </w:pPr>
      <w:r w:rsidRPr="008C2FDB">
        <w:rPr>
          <w:rStyle w:val="FootnoteReference"/>
        </w:rPr>
        <w:footnoteRef/>
      </w:r>
      <w:r w:rsidRPr="008C2FDB">
        <w:rPr>
          <w:rFonts w:ascii="Times New Roman" w:hAnsi="Times New Roman"/>
        </w:rPr>
        <w:t xml:space="preserve"> ‘…the great majority of the present generation of novelists…have made psychology, consciousness and deliberate psychology, their engrossing interest, and it is natural that such an interest should entail their finding the older technique too clumsy for their new purpose…’ Elizabeth Drew,</w:t>
      </w:r>
      <w:r w:rsidRPr="008C2FDB">
        <w:rPr>
          <w:rFonts w:ascii="Times New Roman" w:hAnsi="Times New Roman"/>
          <w:i/>
        </w:rPr>
        <w:t xml:space="preserve"> The Modern Novel: Some Aspects of Contemporary Fiction</w:t>
      </w:r>
      <w:r w:rsidRPr="008C2FDB">
        <w:rPr>
          <w:rFonts w:ascii="Times New Roman" w:hAnsi="Times New Roman"/>
        </w:rPr>
        <w:t xml:space="preserve"> (London: Jonathan Cape, 1926), p. 248.</w:t>
      </w:r>
    </w:p>
  </w:footnote>
  <w:footnote w:id="282">
    <w:p w14:paraId="0BC19485" w14:textId="77777777" w:rsidR="004D11A0" w:rsidRPr="008C7886" w:rsidRDefault="004D11A0">
      <w:pPr>
        <w:pStyle w:val="FootnoteText"/>
        <w:rPr>
          <w:rFonts w:ascii="Times New Roman" w:hAnsi="Times New Roman"/>
        </w:rPr>
      </w:pPr>
      <w:r w:rsidRPr="008C7886">
        <w:rPr>
          <w:rStyle w:val="FootnoteReference"/>
        </w:rPr>
        <w:footnoteRef/>
      </w:r>
      <w:r w:rsidRPr="008C7886">
        <w:rPr>
          <w:rFonts w:ascii="Times New Roman" w:hAnsi="Times New Roman"/>
        </w:rPr>
        <w:t xml:space="preserve"> Norman, </w:t>
      </w:r>
      <w:r w:rsidRPr="008C7886">
        <w:rPr>
          <w:rFonts w:ascii="Times New Roman" w:hAnsi="Times New Roman"/>
          <w:i/>
        </w:rPr>
        <w:t xml:space="preserve">Gothic Modernism, </w:t>
      </w:r>
      <w:r w:rsidRPr="008C7886">
        <w:rPr>
          <w:rFonts w:ascii="Times New Roman" w:hAnsi="Times New Roman"/>
        </w:rPr>
        <w:t>p. 8</w:t>
      </w:r>
    </w:p>
  </w:footnote>
  <w:footnote w:id="283">
    <w:p w14:paraId="1C6B5E74" w14:textId="77777777" w:rsidR="004D11A0" w:rsidRPr="008C7886" w:rsidRDefault="004D11A0">
      <w:pPr>
        <w:pStyle w:val="FootnoteText"/>
        <w:rPr>
          <w:rFonts w:ascii="Times New Roman" w:hAnsi="Times New Roman"/>
        </w:rPr>
      </w:pPr>
      <w:r w:rsidRPr="008C7886">
        <w:rPr>
          <w:rStyle w:val="FootnoteReference"/>
        </w:rPr>
        <w:footnoteRef/>
      </w:r>
      <w:r w:rsidRPr="008C7886">
        <w:rPr>
          <w:rFonts w:ascii="Times New Roman" w:hAnsi="Times New Roman"/>
        </w:rPr>
        <w:t xml:space="preserve"> The term derives from William James, </w:t>
      </w:r>
      <w:r w:rsidRPr="008C7886">
        <w:rPr>
          <w:rFonts w:ascii="Times New Roman" w:hAnsi="Times New Roman"/>
          <w:i/>
        </w:rPr>
        <w:t>Principles of Psychology</w:t>
      </w:r>
      <w:r w:rsidRPr="008C7886">
        <w:rPr>
          <w:rFonts w:ascii="Times New Roman" w:hAnsi="Times New Roman"/>
        </w:rPr>
        <w:t xml:space="preserve"> (New York, NY: Henry Holt, 1890)</w:t>
      </w:r>
      <w:r>
        <w:rPr>
          <w:rFonts w:ascii="Times New Roman" w:hAnsi="Times New Roman"/>
        </w:rPr>
        <w:t xml:space="preserve">. An outline of the development and application of ‘stream-of-consciousness’ is given in Randall Stevenson, </w:t>
      </w:r>
      <w:r w:rsidRPr="00C83CC4">
        <w:rPr>
          <w:rFonts w:ascii="Times New Roman" w:hAnsi="Times New Roman"/>
          <w:i/>
        </w:rPr>
        <w:t>Modernist Fiction: An Introduction</w:t>
      </w:r>
      <w:r>
        <w:rPr>
          <w:rFonts w:ascii="Times New Roman" w:hAnsi="Times New Roman"/>
        </w:rPr>
        <w:t xml:space="preserve"> (London: Longman, rev. edn. 1998), especially Chapter Two, ‘Space’, pp. 16 – 86.</w:t>
      </w:r>
    </w:p>
  </w:footnote>
  <w:footnote w:id="284">
    <w:p w14:paraId="5E133B17" w14:textId="77777777" w:rsidR="004D11A0" w:rsidRPr="00586A6D" w:rsidRDefault="004D11A0">
      <w:pPr>
        <w:pStyle w:val="FootnoteText"/>
        <w:rPr>
          <w:rFonts w:ascii="Times New Roman" w:hAnsi="Times New Roman"/>
        </w:rPr>
      </w:pPr>
      <w:r w:rsidRPr="008C7886">
        <w:rPr>
          <w:rStyle w:val="FootnoteReference"/>
        </w:rPr>
        <w:footnoteRef/>
      </w:r>
      <w:r w:rsidRPr="008C7886">
        <w:rPr>
          <w:rFonts w:ascii="Times New Roman" w:hAnsi="Times New Roman"/>
        </w:rPr>
        <w:t xml:space="preserve"> Virginia Woolf, Mrs Dalloway (London: Hogarth Press, 1925); James Joyce, Ulysses (Paris: Shakespeare and Company, 1922); Dorothy Richardson, Pilgrimage, </w:t>
      </w:r>
      <w:r w:rsidRPr="008C7886">
        <w:rPr>
          <w:rFonts w:ascii="Times New Roman" w:hAnsi="Times New Roman"/>
          <w:b/>
          <w:bCs/>
        </w:rPr>
        <w:t>a</w:t>
      </w:r>
      <w:r w:rsidRPr="008C7886">
        <w:rPr>
          <w:rFonts w:ascii="Times New Roman" w:hAnsi="Times New Roman"/>
        </w:rPr>
        <w:t xml:space="preserve"> sequence novel comprising thirteen </w:t>
      </w:r>
      <w:r>
        <w:rPr>
          <w:rFonts w:ascii="Times New Roman" w:hAnsi="Times New Roman"/>
        </w:rPr>
        <w:t>of what Richardson described as ‘chapters’</w:t>
      </w:r>
      <w:r w:rsidRPr="008C7886">
        <w:rPr>
          <w:rFonts w:ascii="Times New Roman" w:hAnsi="Times New Roman"/>
        </w:rPr>
        <w:t>, eleven of which were published separately: </w:t>
      </w:r>
      <w:r w:rsidRPr="008C7886">
        <w:rPr>
          <w:rFonts w:ascii="Times New Roman" w:hAnsi="Times New Roman"/>
          <w:i/>
          <w:iCs/>
        </w:rPr>
        <w:t>Pointed Roofs</w:t>
      </w:r>
      <w:r w:rsidRPr="008C7886">
        <w:rPr>
          <w:rFonts w:ascii="Times New Roman" w:hAnsi="Times New Roman"/>
        </w:rPr>
        <w:t> (1915), </w:t>
      </w:r>
      <w:r w:rsidRPr="008C7886">
        <w:rPr>
          <w:rFonts w:ascii="Times New Roman" w:hAnsi="Times New Roman"/>
          <w:i/>
          <w:iCs/>
        </w:rPr>
        <w:t>Backwater</w:t>
      </w:r>
      <w:r w:rsidRPr="008C7886">
        <w:rPr>
          <w:rFonts w:ascii="Times New Roman" w:hAnsi="Times New Roman"/>
        </w:rPr>
        <w:t> (1916), </w:t>
      </w:r>
      <w:r w:rsidRPr="008C7886">
        <w:rPr>
          <w:rFonts w:ascii="Times New Roman" w:hAnsi="Times New Roman"/>
          <w:i/>
          <w:iCs/>
        </w:rPr>
        <w:t>Honeycomb</w:t>
      </w:r>
      <w:r w:rsidRPr="008C7886">
        <w:rPr>
          <w:rFonts w:ascii="Times New Roman" w:hAnsi="Times New Roman"/>
        </w:rPr>
        <w:t> (1917), </w:t>
      </w:r>
      <w:r w:rsidRPr="008C7886">
        <w:rPr>
          <w:rFonts w:ascii="Times New Roman" w:hAnsi="Times New Roman"/>
          <w:i/>
          <w:iCs/>
        </w:rPr>
        <w:t>The Tunnel</w:t>
      </w:r>
      <w:r w:rsidRPr="008C7886">
        <w:rPr>
          <w:rFonts w:ascii="Times New Roman" w:hAnsi="Times New Roman"/>
        </w:rPr>
        <w:t> (1919), </w:t>
      </w:r>
      <w:r w:rsidRPr="008C7886">
        <w:rPr>
          <w:rFonts w:ascii="Times New Roman" w:hAnsi="Times New Roman"/>
          <w:i/>
          <w:iCs/>
        </w:rPr>
        <w:t>Interim</w:t>
      </w:r>
      <w:r w:rsidRPr="008C7886">
        <w:rPr>
          <w:rFonts w:ascii="Times New Roman" w:hAnsi="Times New Roman"/>
        </w:rPr>
        <w:t> (1919), </w:t>
      </w:r>
      <w:r w:rsidRPr="008C7886">
        <w:rPr>
          <w:rFonts w:ascii="Times New Roman" w:hAnsi="Times New Roman"/>
          <w:i/>
          <w:iCs/>
        </w:rPr>
        <w:t>Deadlock</w:t>
      </w:r>
      <w:r w:rsidRPr="008C7886">
        <w:rPr>
          <w:rFonts w:ascii="Times New Roman" w:hAnsi="Times New Roman"/>
        </w:rPr>
        <w:t> (1921), </w:t>
      </w:r>
      <w:r w:rsidRPr="008C7886">
        <w:rPr>
          <w:rFonts w:ascii="Times New Roman" w:hAnsi="Times New Roman"/>
          <w:i/>
          <w:iCs/>
        </w:rPr>
        <w:t>Revolving Lights</w:t>
      </w:r>
      <w:r w:rsidRPr="008C7886">
        <w:rPr>
          <w:rFonts w:ascii="Times New Roman" w:hAnsi="Times New Roman"/>
        </w:rPr>
        <w:t> (1923), </w:t>
      </w:r>
      <w:r w:rsidRPr="008C7886">
        <w:rPr>
          <w:rFonts w:ascii="Times New Roman" w:hAnsi="Times New Roman"/>
          <w:i/>
          <w:iCs/>
        </w:rPr>
        <w:t xml:space="preserve">The </w:t>
      </w:r>
      <w:r w:rsidRPr="00586A6D">
        <w:rPr>
          <w:rFonts w:ascii="Times New Roman" w:hAnsi="Times New Roman"/>
          <w:i/>
          <w:iCs/>
        </w:rPr>
        <w:t>Trap</w:t>
      </w:r>
      <w:r w:rsidRPr="00586A6D">
        <w:rPr>
          <w:rFonts w:ascii="Times New Roman" w:hAnsi="Times New Roman"/>
        </w:rPr>
        <w:t> (1925), </w:t>
      </w:r>
      <w:r w:rsidRPr="00586A6D">
        <w:rPr>
          <w:rFonts w:ascii="Times New Roman" w:hAnsi="Times New Roman"/>
          <w:i/>
          <w:iCs/>
        </w:rPr>
        <w:t>Oberland</w:t>
      </w:r>
      <w:r w:rsidRPr="00586A6D">
        <w:rPr>
          <w:rFonts w:ascii="Times New Roman" w:hAnsi="Times New Roman"/>
        </w:rPr>
        <w:t> (1927), </w:t>
      </w:r>
      <w:r w:rsidRPr="00586A6D">
        <w:rPr>
          <w:rFonts w:ascii="Times New Roman" w:hAnsi="Times New Roman"/>
          <w:i/>
          <w:iCs/>
        </w:rPr>
        <w:t>Dawn’s Left Hand</w:t>
      </w:r>
      <w:r w:rsidRPr="00586A6D">
        <w:rPr>
          <w:rFonts w:ascii="Times New Roman" w:hAnsi="Times New Roman"/>
        </w:rPr>
        <w:t> (1931), and </w:t>
      </w:r>
      <w:r w:rsidRPr="00586A6D">
        <w:rPr>
          <w:rFonts w:ascii="Times New Roman" w:hAnsi="Times New Roman"/>
          <w:i/>
          <w:iCs/>
        </w:rPr>
        <w:t>Clear Horizon</w:t>
      </w:r>
      <w:r w:rsidRPr="00586A6D">
        <w:rPr>
          <w:rFonts w:ascii="Times New Roman" w:hAnsi="Times New Roman"/>
        </w:rPr>
        <w:t> (1935). </w:t>
      </w:r>
      <w:r w:rsidRPr="00586A6D">
        <w:rPr>
          <w:rFonts w:ascii="Times New Roman" w:hAnsi="Times New Roman"/>
          <w:i/>
          <w:iCs/>
        </w:rPr>
        <w:t>Dimple Hill</w:t>
      </w:r>
      <w:r w:rsidRPr="00586A6D">
        <w:rPr>
          <w:rFonts w:ascii="Times New Roman" w:hAnsi="Times New Roman"/>
        </w:rPr>
        <w:t>, the 12th chapter appeared in 1938 in a four-volume omnibus under the </w:t>
      </w:r>
      <w:hyperlink r:id="rId88" w:history="1">
        <w:r w:rsidRPr="00586A6D">
          <w:rPr>
            <w:rStyle w:val="Hyperlink"/>
            <w:color w:val="auto"/>
            <w:u w:val="none"/>
          </w:rPr>
          <w:t>collective</w:t>
        </w:r>
      </w:hyperlink>
      <w:r w:rsidRPr="00586A6D">
        <w:rPr>
          <w:rFonts w:ascii="Times New Roman" w:hAnsi="Times New Roman"/>
        </w:rPr>
        <w:t> title </w:t>
      </w:r>
      <w:r w:rsidRPr="00586A6D">
        <w:rPr>
          <w:rFonts w:ascii="Times New Roman" w:hAnsi="Times New Roman"/>
          <w:i/>
          <w:iCs/>
        </w:rPr>
        <w:t>Pilgrimage</w:t>
      </w:r>
      <w:r w:rsidRPr="00586A6D">
        <w:rPr>
          <w:rFonts w:ascii="Times New Roman" w:hAnsi="Times New Roman"/>
        </w:rPr>
        <w:t>. A decade after Richardson’s death in 1957, </w:t>
      </w:r>
      <w:r w:rsidRPr="00586A6D">
        <w:rPr>
          <w:rFonts w:ascii="Times New Roman" w:hAnsi="Times New Roman"/>
          <w:i/>
          <w:iCs/>
        </w:rPr>
        <w:t>Pilgrimage</w:t>
      </w:r>
      <w:r w:rsidRPr="00586A6D">
        <w:rPr>
          <w:rFonts w:ascii="Times New Roman" w:hAnsi="Times New Roman"/>
        </w:rPr>
        <w:t> was released in four volumes with the inclusion of the previously unpublished 13th book </w:t>
      </w:r>
      <w:r w:rsidRPr="00586A6D">
        <w:rPr>
          <w:rFonts w:ascii="Times New Roman" w:hAnsi="Times New Roman"/>
          <w:i/>
          <w:iCs/>
        </w:rPr>
        <w:t>March Moonlight</w:t>
      </w:r>
      <w:r w:rsidRPr="00586A6D">
        <w:rPr>
          <w:rFonts w:ascii="Times New Roman" w:hAnsi="Times New Roman"/>
        </w:rPr>
        <w:t xml:space="preserve">. </w:t>
      </w:r>
      <w:hyperlink r:id="rId89" w:history="1">
        <w:r w:rsidRPr="00586A6D">
          <w:rPr>
            <w:rStyle w:val="Hyperlink"/>
          </w:rPr>
          <w:t>https://www.britannica.com/topic/Pilgrimage-novel-by-Richardson</w:t>
        </w:r>
      </w:hyperlink>
      <w:r w:rsidRPr="00586A6D">
        <w:rPr>
          <w:rFonts w:ascii="Times New Roman" w:hAnsi="Times New Roman"/>
        </w:rPr>
        <w:t xml:space="preserve"> [accessed 10 April 2022]</w:t>
      </w:r>
    </w:p>
  </w:footnote>
  <w:footnote w:id="285">
    <w:p w14:paraId="22CECEFA" w14:textId="77777777" w:rsidR="004D11A0" w:rsidRPr="00586A6D" w:rsidRDefault="004D11A0">
      <w:pPr>
        <w:pStyle w:val="FootnoteText"/>
        <w:rPr>
          <w:rFonts w:ascii="Times New Roman" w:hAnsi="Times New Roman"/>
        </w:rPr>
      </w:pPr>
      <w:r w:rsidRPr="00586A6D">
        <w:rPr>
          <w:rStyle w:val="FootnoteReference"/>
        </w:rPr>
        <w:footnoteRef/>
      </w:r>
      <w:r w:rsidRPr="00586A6D">
        <w:rPr>
          <w:rFonts w:ascii="Times New Roman" w:hAnsi="Times New Roman"/>
        </w:rPr>
        <w:t xml:space="preserve"> See section 2.1 below, and fur</w:t>
      </w:r>
      <w:r>
        <w:rPr>
          <w:rFonts w:ascii="Times New Roman" w:hAnsi="Times New Roman"/>
        </w:rPr>
        <w:t>ther discussion in footnote 331.</w:t>
      </w:r>
    </w:p>
  </w:footnote>
  <w:footnote w:id="286">
    <w:p w14:paraId="72E71CB1" w14:textId="77777777" w:rsidR="004D11A0" w:rsidRPr="00586A6D" w:rsidRDefault="004D11A0">
      <w:pPr>
        <w:pStyle w:val="FootnoteText"/>
        <w:rPr>
          <w:rFonts w:ascii="Times New Roman" w:hAnsi="Times New Roman"/>
        </w:rPr>
      </w:pPr>
      <w:r w:rsidRPr="00586A6D">
        <w:rPr>
          <w:rStyle w:val="FootnoteReference"/>
        </w:rPr>
        <w:footnoteRef/>
      </w:r>
      <w:r w:rsidRPr="00586A6D">
        <w:rPr>
          <w:rFonts w:ascii="Times New Roman" w:hAnsi="Times New Roman"/>
        </w:rPr>
        <w:t xml:space="preserve"> Stephen King refers to stories of ‘</w:t>
      </w:r>
      <w:r>
        <w:rPr>
          <w:rFonts w:ascii="Times New Roman" w:hAnsi="Times New Roman"/>
        </w:rPr>
        <w:t xml:space="preserve">inside evil’; </w:t>
      </w:r>
      <w:r w:rsidRPr="00586A6D">
        <w:rPr>
          <w:rFonts w:ascii="Times New Roman" w:hAnsi="Times New Roman"/>
        </w:rPr>
        <w:t>psychological narratives that ‘…explore the terrain of the human heart.’ See: Stephen King, ‘The Genius of “The Tell-Tale Heart</w:t>
      </w:r>
      <w:r>
        <w:rPr>
          <w:rFonts w:ascii="Times New Roman" w:hAnsi="Times New Roman"/>
        </w:rPr>
        <w:t>”</w:t>
      </w:r>
      <w:r w:rsidRPr="00586A6D">
        <w:rPr>
          <w:rFonts w:ascii="Times New Roman" w:hAnsi="Times New Roman"/>
        </w:rPr>
        <w:t xml:space="preserve">‘  at </w:t>
      </w:r>
      <w:hyperlink r:id="rId90" w:history="1">
        <w:r w:rsidRPr="00586A6D">
          <w:rPr>
            <w:rStyle w:val="Hyperlink"/>
          </w:rPr>
          <w:t>https://www.chino.k12.ca.us/cms/lib/CA01902308/Centricity/Domain/3749/8.2.1_The%20Genius%20of%20Poe.pdf</w:t>
        </w:r>
      </w:hyperlink>
      <w:r w:rsidRPr="00586A6D">
        <w:rPr>
          <w:rFonts w:ascii="Times New Roman" w:hAnsi="Times New Roman"/>
        </w:rPr>
        <w:t xml:space="preserve"> [accessed 10 April 2022]</w:t>
      </w:r>
      <w:r>
        <w:rPr>
          <w:rFonts w:ascii="Times New Roman" w:hAnsi="Times New Roman"/>
        </w:rPr>
        <w:t>, p.1</w:t>
      </w:r>
    </w:p>
  </w:footnote>
  <w:footnote w:id="287">
    <w:p w14:paraId="2744A445" w14:textId="77777777" w:rsidR="004D11A0" w:rsidRPr="00AE7735" w:rsidRDefault="004D11A0">
      <w:pPr>
        <w:pStyle w:val="FootnoteText"/>
        <w:rPr>
          <w:rFonts w:ascii="Times New Roman" w:hAnsi="Times New Roman"/>
        </w:rPr>
      </w:pPr>
      <w:r w:rsidRPr="00586A6D">
        <w:rPr>
          <w:rStyle w:val="FootnoteReference"/>
        </w:rPr>
        <w:footnoteRef/>
      </w:r>
      <w:r>
        <w:rPr>
          <w:rFonts w:ascii="Times New Roman" w:hAnsi="Times New Roman"/>
        </w:rPr>
        <w:t xml:space="preserve"> See Chapter 1, and footnote 42</w:t>
      </w:r>
      <w:r w:rsidRPr="00586A6D">
        <w:rPr>
          <w:rFonts w:ascii="Times New Roman" w:hAnsi="Times New Roman"/>
        </w:rPr>
        <w:t xml:space="preserve"> above</w:t>
      </w:r>
      <w:r>
        <w:rPr>
          <w:rFonts w:ascii="Times New Roman" w:hAnsi="Times New Roman"/>
        </w:rPr>
        <w:t xml:space="preserve"> and then section 2</w:t>
      </w:r>
      <w:r w:rsidRPr="00AE7735">
        <w:rPr>
          <w:rFonts w:ascii="Times New Roman" w:hAnsi="Times New Roman"/>
        </w:rPr>
        <w:t>, below.</w:t>
      </w:r>
    </w:p>
  </w:footnote>
  <w:footnote w:id="288">
    <w:p w14:paraId="0F5EA92F" w14:textId="77777777" w:rsidR="004D11A0" w:rsidRPr="00473656" w:rsidRDefault="004D11A0">
      <w:pPr>
        <w:pStyle w:val="FootnoteText"/>
        <w:rPr>
          <w:rFonts w:ascii="Times New Roman" w:hAnsi="Times New Roman"/>
        </w:rPr>
      </w:pPr>
      <w:r w:rsidRPr="00AE7735">
        <w:rPr>
          <w:rStyle w:val="FootnoteReference"/>
        </w:rPr>
        <w:footnoteRef/>
      </w:r>
      <w:r w:rsidRPr="00AE7735">
        <w:rPr>
          <w:rFonts w:ascii="Times New Roman" w:hAnsi="Times New Roman"/>
        </w:rPr>
        <w:t xml:space="preserve"> It is telling that Jackson’s autobiographical works</w:t>
      </w:r>
      <w:r>
        <w:rPr>
          <w:rFonts w:ascii="Times New Roman" w:hAnsi="Times New Roman"/>
        </w:rPr>
        <w:t>, such as:</w:t>
      </w:r>
      <w:r w:rsidRPr="00AE7735">
        <w:rPr>
          <w:rFonts w:ascii="Times New Roman" w:hAnsi="Times New Roman"/>
        </w:rPr>
        <w:t xml:space="preserve"> </w:t>
      </w:r>
      <w:hyperlink r:id="rId91" w:history="1">
        <w:r>
          <w:rPr>
            <w:rStyle w:val="Hyperlink"/>
            <w:i/>
            <w:iCs/>
            <w:color w:val="auto"/>
            <w:u w:val="none"/>
          </w:rPr>
          <w:t>Life Among the Savages: A</w:t>
        </w:r>
        <w:r w:rsidRPr="00AE7735">
          <w:rPr>
            <w:rStyle w:val="Hyperlink"/>
            <w:i/>
            <w:iCs/>
            <w:color w:val="auto"/>
            <w:u w:val="none"/>
          </w:rPr>
          <w:t>n Uneasy Chronicle</w:t>
        </w:r>
      </w:hyperlink>
      <w:r w:rsidRPr="00AE7735">
        <w:rPr>
          <w:rFonts w:ascii="Times New Roman" w:hAnsi="Times New Roman"/>
        </w:rPr>
        <w:t> (</w:t>
      </w:r>
      <w:r>
        <w:rPr>
          <w:rFonts w:ascii="Times New Roman" w:hAnsi="Times New Roman"/>
        </w:rPr>
        <w:t xml:space="preserve">New York, NY: </w:t>
      </w:r>
      <w:r w:rsidRPr="00AE7735">
        <w:rPr>
          <w:rFonts w:ascii="Times New Roman" w:hAnsi="Times New Roman"/>
        </w:rPr>
        <w:t xml:space="preserve">Farrar, Straus and Young, 1953) </w:t>
      </w:r>
      <w:hyperlink r:id="rId92" w:tooltip="Raising Demons" w:history="1">
        <w:r w:rsidRPr="00AE7735">
          <w:rPr>
            <w:rStyle w:val="Hyperlink"/>
            <w:i/>
            <w:iCs/>
            <w:color w:val="auto"/>
            <w:u w:val="none"/>
          </w:rPr>
          <w:t>Raising Demons</w:t>
        </w:r>
      </w:hyperlink>
      <w:r w:rsidRPr="00AE7735">
        <w:rPr>
          <w:rFonts w:ascii="Times New Roman" w:hAnsi="Times New Roman"/>
        </w:rPr>
        <w:t> (</w:t>
      </w:r>
      <w:r>
        <w:rPr>
          <w:rFonts w:ascii="Times New Roman" w:hAnsi="Times New Roman"/>
        </w:rPr>
        <w:t xml:space="preserve">New York, NY: </w:t>
      </w:r>
      <w:r w:rsidRPr="00AE7735">
        <w:rPr>
          <w:rFonts w:ascii="Times New Roman" w:hAnsi="Times New Roman"/>
        </w:rPr>
        <w:t>Farrar, Straus and Cudahy, 1957)</w:t>
      </w:r>
      <w:r>
        <w:rPr>
          <w:rFonts w:ascii="Times New Roman" w:hAnsi="Times New Roman"/>
        </w:rPr>
        <w:t xml:space="preserve"> despite being quite light-hearted in tone generally, make reference in the titles to there being something dark and chaotic below the suburban normality they purport to portray.</w:t>
      </w:r>
    </w:p>
  </w:footnote>
  <w:footnote w:id="289">
    <w:p w14:paraId="3D8D39CE" w14:textId="77777777" w:rsidR="004D11A0" w:rsidRDefault="004D11A0">
      <w:pPr>
        <w:pStyle w:val="FootnoteText"/>
        <w:rPr>
          <w:rFonts w:ascii="Times New Roman" w:hAnsi="Times New Roman"/>
        </w:rPr>
      </w:pPr>
      <w:r w:rsidRPr="00845185">
        <w:rPr>
          <w:rStyle w:val="FootnoteReference"/>
        </w:rPr>
        <w:footnoteRef/>
      </w:r>
      <w:r>
        <w:rPr>
          <w:rFonts w:ascii="Times New Roman" w:hAnsi="Times New Roman"/>
        </w:rPr>
        <w:t xml:space="preserve"> Jackson writes passages revealing the thoughts of characters in a similar style, albeit without entirely abandoning punctuation: </w:t>
      </w:r>
    </w:p>
    <w:p w14:paraId="6DEF637B" w14:textId="77777777" w:rsidR="004D11A0" w:rsidRDefault="004D11A0" w:rsidP="00877547">
      <w:pPr>
        <w:pStyle w:val="FootnoteText"/>
        <w:ind w:left="720"/>
        <w:rPr>
          <w:rFonts w:ascii="Times New Roman" w:hAnsi="Times New Roman"/>
        </w:rPr>
      </w:pPr>
      <w:r>
        <w:rPr>
          <w:rFonts w:ascii="Times New Roman" w:hAnsi="Times New Roman"/>
        </w:rPr>
        <w:t>The knocking, Eleanor told herself…will go on down the hall, and it will go on and on to the end of the hall and turn and come back again, it will just go on and on the way it did before and then it will stop and we will look at each other and laugh and try to remember how cold we were, and the little swimming curls of fear on our backs…</w:t>
      </w:r>
    </w:p>
    <w:p w14:paraId="13C8691C" w14:textId="77777777" w:rsidR="004D11A0" w:rsidRDefault="004D11A0">
      <w:pPr>
        <w:pStyle w:val="FootnoteText"/>
        <w:rPr>
          <w:rFonts w:ascii="Times New Roman" w:hAnsi="Times New Roman"/>
        </w:rPr>
      </w:pPr>
      <w:r>
        <w:rPr>
          <w:rFonts w:ascii="Times New Roman" w:hAnsi="Times New Roman"/>
        </w:rPr>
        <w:t xml:space="preserve">Shirley Jackson, </w:t>
      </w:r>
      <w:r w:rsidRPr="00877547">
        <w:rPr>
          <w:rFonts w:ascii="Times New Roman" w:hAnsi="Times New Roman"/>
          <w:i/>
        </w:rPr>
        <w:t>The Haunting of Hill House</w:t>
      </w:r>
      <w:r>
        <w:rPr>
          <w:rFonts w:ascii="Times New Roman" w:hAnsi="Times New Roman"/>
        </w:rPr>
        <w:t xml:space="preserve">, p. 154 </w:t>
      </w:r>
    </w:p>
    <w:p w14:paraId="0A7521BB" w14:textId="77777777" w:rsidR="004D11A0" w:rsidRPr="00845185" w:rsidRDefault="004D11A0">
      <w:pPr>
        <w:pStyle w:val="FootnoteText"/>
        <w:rPr>
          <w:rFonts w:ascii="Times New Roman" w:hAnsi="Times New Roman"/>
        </w:rPr>
      </w:pPr>
      <w:r w:rsidRPr="00845185">
        <w:rPr>
          <w:rFonts w:ascii="Times New Roman" w:hAnsi="Times New Roman"/>
        </w:rPr>
        <w:t xml:space="preserve"> It is one of Kings’s authorial trademarks to include stream-of-consciousness descriptions of characters’ thoughts</w:t>
      </w:r>
      <w:r>
        <w:rPr>
          <w:rFonts w:ascii="Times New Roman" w:hAnsi="Times New Roman"/>
        </w:rPr>
        <w:t>, often italicised or in parentheses</w:t>
      </w:r>
      <w:r w:rsidRPr="00845185">
        <w:rPr>
          <w:rFonts w:ascii="Times New Roman" w:hAnsi="Times New Roman"/>
        </w:rPr>
        <w:t>: An example of Jack Torrance’</w:t>
      </w:r>
      <w:r>
        <w:rPr>
          <w:rFonts w:ascii="Times New Roman" w:hAnsi="Times New Roman"/>
        </w:rPr>
        <w:t>s thoughts as he begins to stalk his family through the Overlook:</w:t>
      </w:r>
    </w:p>
    <w:p w14:paraId="4A9BAC25" w14:textId="77777777" w:rsidR="004D11A0" w:rsidRPr="00845185" w:rsidRDefault="004D11A0" w:rsidP="00845185">
      <w:pPr>
        <w:pStyle w:val="FootnoteText"/>
        <w:ind w:left="720"/>
        <w:rPr>
          <w:rFonts w:ascii="Times New Roman" w:hAnsi="Times New Roman"/>
          <w:i/>
        </w:rPr>
      </w:pPr>
      <w:r w:rsidRPr="00845185">
        <w:rPr>
          <w:rFonts w:ascii="Times New Roman" w:hAnsi="Times New Roman"/>
          <w:i/>
        </w:rPr>
        <w:t>Curiosity killed the cat my dear redrum, redrum my dear, satisfaction brought him back safe and sound…he knew that those things / are like scary pictures, they can’t hurt you, but oh my god / what big teeth you have grandma and is that a wolf in a BLUEBEARD suit</w:t>
      </w:r>
    </w:p>
    <w:p w14:paraId="5127DD89" w14:textId="77777777" w:rsidR="004D11A0" w:rsidRPr="00845185" w:rsidRDefault="004D11A0" w:rsidP="00845185">
      <w:pPr>
        <w:pStyle w:val="FootnoteText"/>
      </w:pPr>
      <w:r w:rsidRPr="00845185">
        <w:rPr>
          <w:rFonts w:ascii="Times New Roman" w:hAnsi="Times New Roman"/>
        </w:rPr>
        <w:t xml:space="preserve">Stephen King, </w:t>
      </w:r>
      <w:r w:rsidRPr="00845185">
        <w:rPr>
          <w:rFonts w:ascii="Times New Roman" w:hAnsi="Times New Roman"/>
          <w:i/>
        </w:rPr>
        <w:t>The Shining</w:t>
      </w:r>
      <w:r w:rsidRPr="00845185">
        <w:rPr>
          <w:rFonts w:ascii="Times New Roman" w:hAnsi="Times New Roman"/>
        </w:rPr>
        <w:t>, p. 202</w:t>
      </w:r>
    </w:p>
  </w:footnote>
  <w:footnote w:id="290">
    <w:p w14:paraId="016A9F4C" w14:textId="77777777" w:rsidR="004D11A0" w:rsidRPr="00FE7F82" w:rsidRDefault="004D11A0" w:rsidP="009275CA">
      <w:pPr>
        <w:pStyle w:val="FootnoteText"/>
        <w:rPr>
          <w:rFonts w:ascii="Times New Roman" w:hAnsi="Times New Roman"/>
        </w:rPr>
      </w:pPr>
      <w:r w:rsidRPr="00932074">
        <w:rPr>
          <w:rStyle w:val="FootnoteReference"/>
        </w:rPr>
        <w:footnoteRef/>
      </w:r>
      <w:r w:rsidRPr="00FE7F82">
        <w:rPr>
          <w:rFonts w:ascii="Times New Roman" w:hAnsi="Times New Roman"/>
        </w:rPr>
        <w:t xml:space="preserve"> See </w:t>
      </w:r>
      <w:r>
        <w:rPr>
          <w:rFonts w:ascii="Times New Roman" w:hAnsi="Times New Roman"/>
        </w:rPr>
        <w:t>section 1.2.1 in particular and the ‘Gothic recipe’.</w:t>
      </w:r>
    </w:p>
  </w:footnote>
  <w:footnote w:id="291">
    <w:p w14:paraId="726DE7DF" w14:textId="77777777" w:rsidR="004D11A0" w:rsidRPr="00E272FB" w:rsidRDefault="004D11A0" w:rsidP="009275CA">
      <w:pPr>
        <w:pStyle w:val="FootnoteText"/>
        <w:rPr>
          <w:rFonts w:ascii="Times New Roman" w:hAnsi="Times New Roman"/>
        </w:rPr>
      </w:pPr>
      <w:r w:rsidRPr="00932074">
        <w:rPr>
          <w:rStyle w:val="FootnoteReference"/>
        </w:rPr>
        <w:footnoteRef/>
      </w:r>
      <w:r w:rsidRPr="00932074">
        <w:rPr>
          <w:rFonts w:ascii="Times New Roman" w:hAnsi="Times New Roman"/>
        </w:rPr>
        <w:t xml:space="preserve"> Dorothy Scarborough, </w:t>
      </w:r>
      <w:r w:rsidRPr="00932074">
        <w:rPr>
          <w:rFonts w:ascii="Times New Roman" w:hAnsi="Times New Roman"/>
          <w:i/>
        </w:rPr>
        <w:t>The Supernatural</w:t>
      </w:r>
      <w:r w:rsidRPr="00E272FB">
        <w:rPr>
          <w:rFonts w:ascii="Times New Roman" w:hAnsi="Times New Roman"/>
          <w:i/>
        </w:rPr>
        <w:t xml:space="preserve"> in Modern English Fiction</w:t>
      </w:r>
      <w:r w:rsidRPr="00E272FB">
        <w:rPr>
          <w:rFonts w:ascii="Times New Roman" w:hAnsi="Times New Roman"/>
        </w:rPr>
        <w:t xml:space="preserve"> </w:t>
      </w:r>
    </w:p>
  </w:footnote>
  <w:footnote w:id="292">
    <w:p w14:paraId="7D6537DE" w14:textId="77777777" w:rsidR="004D11A0" w:rsidRPr="00344D8D" w:rsidRDefault="004D11A0" w:rsidP="009275CA">
      <w:pPr>
        <w:pStyle w:val="FootnoteText"/>
        <w:rPr>
          <w:rFonts w:ascii="Times New Roman" w:hAnsi="Times New Roman"/>
        </w:rPr>
      </w:pPr>
      <w:r w:rsidRPr="00553778">
        <w:rPr>
          <w:rStyle w:val="FootnoteReference"/>
        </w:rPr>
        <w:footnoteRef/>
      </w:r>
      <w:r w:rsidRPr="00553778">
        <w:rPr>
          <w:rFonts w:ascii="Times New Roman" w:hAnsi="Times New Roman"/>
        </w:rPr>
        <w:t xml:space="preserve"> See the seminal Rebecca Janicker, </w:t>
      </w:r>
      <w:r w:rsidRPr="00553778">
        <w:rPr>
          <w:rFonts w:ascii="Times New Roman" w:hAnsi="Times New Roman"/>
          <w:i/>
        </w:rPr>
        <w:t xml:space="preserve">The Literary Haunted House: Lovecraft, Matheson, King and the Horror </w:t>
      </w:r>
      <w:r w:rsidRPr="00344D8D">
        <w:rPr>
          <w:rFonts w:ascii="Times New Roman" w:hAnsi="Times New Roman"/>
          <w:i/>
        </w:rPr>
        <w:t>in Between</w:t>
      </w:r>
      <w:r w:rsidRPr="00344D8D">
        <w:rPr>
          <w:rFonts w:ascii="Times New Roman" w:hAnsi="Times New Roman"/>
        </w:rPr>
        <w:t>, (Jefferson, NC: McFarland, 2015)</w:t>
      </w:r>
    </w:p>
  </w:footnote>
  <w:footnote w:id="293">
    <w:p w14:paraId="2F1D2D92" w14:textId="77777777" w:rsidR="004D11A0" w:rsidRPr="002953AC" w:rsidRDefault="004D11A0" w:rsidP="009275CA">
      <w:pPr>
        <w:pStyle w:val="FootnoteText"/>
        <w:rPr>
          <w:rFonts w:ascii="Times New Roman" w:hAnsi="Times New Roman"/>
        </w:rPr>
      </w:pPr>
      <w:r w:rsidRPr="002024BF">
        <w:rPr>
          <w:rStyle w:val="FootnoteReference"/>
        </w:rPr>
        <w:footnoteRef/>
      </w:r>
      <w:r w:rsidRPr="002024BF">
        <w:rPr>
          <w:rFonts w:ascii="Times New Roman" w:hAnsi="Times New Roman"/>
        </w:rPr>
        <w:t xml:space="preserve"> Ashleigh Prosser, ‘No Place Like Home: The Chronotope of the Haunted House in Peter Ackroyd’s </w:t>
      </w:r>
      <w:r w:rsidRPr="001E6134">
        <w:rPr>
          <w:rFonts w:ascii="Times New Roman" w:hAnsi="Times New Roman"/>
          <w:i/>
        </w:rPr>
        <w:t xml:space="preserve">The House of Doctor Dee’, </w:t>
      </w:r>
      <w:r w:rsidRPr="002024BF">
        <w:rPr>
          <w:rFonts w:ascii="Times New Roman" w:hAnsi="Times New Roman"/>
        </w:rPr>
        <w:t>in</w:t>
      </w:r>
      <w:r w:rsidRPr="002024BF">
        <w:rPr>
          <w:rFonts w:ascii="Times New Roman" w:hAnsi="Times New Roman"/>
          <w:i/>
        </w:rPr>
        <w:t xml:space="preserve"> Aeternum: The Journal of Contemporary Gothic Studies,</w:t>
      </w:r>
      <w:r w:rsidRPr="002024BF">
        <w:rPr>
          <w:rFonts w:ascii="Times New Roman" w:hAnsi="Times New Roman"/>
        </w:rPr>
        <w:t xml:space="preserve"> Volume 2, Issue 1, June 2015, pp. 1 - 19, p. 2</w:t>
      </w:r>
    </w:p>
  </w:footnote>
  <w:footnote w:id="294">
    <w:p w14:paraId="0D69FF80" w14:textId="77777777" w:rsidR="004D11A0" w:rsidRDefault="004D11A0" w:rsidP="009275CA">
      <w:pPr>
        <w:pStyle w:val="FootnoteText"/>
      </w:pPr>
      <w:r w:rsidRPr="002024BF">
        <w:rPr>
          <w:rStyle w:val="FootnoteReference"/>
        </w:rPr>
        <w:footnoteRef/>
      </w:r>
      <w:r w:rsidRPr="002953AC">
        <w:rPr>
          <w:rFonts w:ascii="Times New Roman" w:hAnsi="Times New Roman"/>
        </w:rPr>
        <w:t xml:space="preserve"> Stephen King, ‘Crouch End’ in Stephen King, </w:t>
      </w:r>
      <w:r w:rsidRPr="002953AC">
        <w:rPr>
          <w:rFonts w:ascii="Times New Roman" w:hAnsi="Times New Roman"/>
          <w:i/>
        </w:rPr>
        <w:t>Nightmares and Dreamscapes</w:t>
      </w:r>
      <w:r w:rsidRPr="002953AC">
        <w:rPr>
          <w:rFonts w:ascii="Times New Roman" w:hAnsi="Times New Roman"/>
        </w:rPr>
        <w:t xml:space="preserve"> (London: Hodder and Stoughton,</w:t>
      </w:r>
      <w:r>
        <w:rPr>
          <w:rFonts w:ascii="Times New Roman" w:hAnsi="Times New Roman"/>
        </w:rPr>
        <w:t xml:space="preserve"> </w:t>
      </w:r>
      <w:r w:rsidRPr="002953AC">
        <w:rPr>
          <w:rFonts w:ascii="Times New Roman" w:hAnsi="Times New Roman"/>
        </w:rPr>
        <w:t>1993), pp. 410 – 32.</w:t>
      </w:r>
    </w:p>
  </w:footnote>
  <w:footnote w:id="295">
    <w:p w14:paraId="367B9396" w14:textId="77777777" w:rsidR="004D11A0" w:rsidRPr="00EF6FFF" w:rsidRDefault="004D11A0" w:rsidP="009275CA">
      <w:pPr>
        <w:pStyle w:val="FootnoteText"/>
        <w:rPr>
          <w:rFonts w:ascii="Times New Roman" w:hAnsi="Times New Roman"/>
        </w:rPr>
      </w:pPr>
      <w:r w:rsidRPr="0080735E">
        <w:rPr>
          <w:rStyle w:val="FootnoteReference"/>
        </w:rPr>
        <w:footnoteRef/>
      </w:r>
      <w:r w:rsidRPr="00C94A62">
        <w:rPr>
          <w:rFonts w:ascii="Times New Roman" w:hAnsi="Times New Roman"/>
        </w:rPr>
        <w:t xml:space="preserve"> It is </w:t>
      </w:r>
      <w:r w:rsidRPr="00EF6FFF">
        <w:rPr>
          <w:rFonts w:ascii="Times New Roman" w:hAnsi="Times New Roman"/>
        </w:rPr>
        <w:t xml:space="preserve">such an important theme that it is possible to reference an entire sub-genre within a simple phrase. See, for example Dean Koontz, </w:t>
      </w:r>
      <w:r w:rsidRPr="00EF6FFF">
        <w:rPr>
          <w:rFonts w:ascii="Times New Roman" w:hAnsi="Times New Roman"/>
          <w:i/>
        </w:rPr>
        <w:t>The Bad Place</w:t>
      </w:r>
      <w:r w:rsidRPr="00EF6FFF">
        <w:rPr>
          <w:rFonts w:ascii="Times New Roman" w:hAnsi="Times New Roman"/>
        </w:rPr>
        <w:t xml:space="preserve">, </w:t>
      </w:r>
      <w:r>
        <w:rPr>
          <w:rFonts w:ascii="Times New Roman" w:hAnsi="Times New Roman"/>
        </w:rPr>
        <w:t>and works at footnote 5</w:t>
      </w:r>
      <w:r w:rsidRPr="00EF6FFF">
        <w:rPr>
          <w:rFonts w:ascii="Times New Roman" w:hAnsi="Times New Roman"/>
        </w:rPr>
        <w:t xml:space="preserve">, and </w:t>
      </w:r>
      <w:r>
        <w:rPr>
          <w:rFonts w:ascii="Times New Roman" w:hAnsi="Times New Roman"/>
        </w:rPr>
        <w:t xml:space="preserve">within </w:t>
      </w:r>
      <w:r w:rsidRPr="00EF6FFF">
        <w:rPr>
          <w:rFonts w:ascii="Times New Roman" w:hAnsi="Times New Roman"/>
        </w:rPr>
        <w:t>section 1.3.2 above</w:t>
      </w:r>
      <w:r>
        <w:rPr>
          <w:rFonts w:ascii="Times New Roman" w:hAnsi="Times New Roman"/>
        </w:rPr>
        <w:t xml:space="preserve">. Perhaps even more indicative, especially to an audience likely to be genre-aware would be T. M. Wright, </w:t>
      </w:r>
      <w:r w:rsidRPr="0062720B">
        <w:rPr>
          <w:rFonts w:ascii="Times New Roman" w:hAnsi="Times New Roman"/>
          <w:i/>
        </w:rPr>
        <w:t>The Place</w:t>
      </w:r>
      <w:r>
        <w:rPr>
          <w:rFonts w:ascii="Times New Roman" w:hAnsi="Times New Roman"/>
        </w:rPr>
        <w:t xml:space="preserve"> (London: Gollancz Horror, 1989)</w:t>
      </w:r>
    </w:p>
  </w:footnote>
  <w:footnote w:id="296">
    <w:p w14:paraId="3DD9C346" w14:textId="77777777" w:rsidR="004D11A0" w:rsidRPr="0047191C" w:rsidRDefault="004D11A0" w:rsidP="009275CA">
      <w:pPr>
        <w:pStyle w:val="FootnoteText"/>
        <w:rPr>
          <w:rFonts w:ascii="Times New Roman" w:hAnsi="Times New Roman"/>
        </w:rPr>
      </w:pPr>
      <w:r w:rsidRPr="00EF6FFF">
        <w:rPr>
          <w:rStyle w:val="FootnoteReference"/>
        </w:rPr>
        <w:footnoteRef/>
      </w:r>
      <w:r w:rsidRPr="00EF6FFF">
        <w:rPr>
          <w:rFonts w:ascii="Times New Roman" w:hAnsi="Times New Roman"/>
        </w:rPr>
        <w:t xml:space="preserve"> </w:t>
      </w:r>
      <w:r w:rsidRPr="0047191C">
        <w:rPr>
          <w:rFonts w:ascii="Times New Roman" w:hAnsi="Times New Roman"/>
        </w:rPr>
        <w:t xml:space="preserve">An excellent example is to be found in Kay Chronister, </w:t>
      </w:r>
      <w:r w:rsidRPr="0047191C">
        <w:rPr>
          <w:rFonts w:ascii="Times New Roman" w:hAnsi="Times New Roman"/>
          <w:i/>
        </w:rPr>
        <w:t>Thin Places</w:t>
      </w:r>
      <w:r w:rsidRPr="0047191C">
        <w:rPr>
          <w:rFonts w:ascii="Times New Roman" w:hAnsi="Times New Roman"/>
        </w:rPr>
        <w:t xml:space="preserve"> (Pickering, ON: Undertow Publications, 2020), a collection of short stories set in ‘liminal locations’.</w:t>
      </w:r>
    </w:p>
  </w:footnote>
  <w:footnote w:id="297">
    <w:p w14:paraId="66252FD7" w14:textId="77777777" w:rsidR="004D11A0" w:rsidRPr="0047191C" w:rsidRDefault="004D11A0" w:rsidP="008D2D84">
      <w:pPr>
        <w:pStyle w:val="FootnoteText"/>
        <w:rPr>
          <w:rFonts w:ascii="Times New Roman" w:hAnsi="Times New Roman"/>
        </w:rPr>
      </w:pPr>
      <w:r w:rsidRPr="0047191C">
        <w:rPr>
          <w:rStyle w:val="FootnoteReference"/>
        </w:rPr>
        <w:footnoteRef/>
      </w:r>
      <w:r w:rsidRPr="0047191C">
        <w:rPr>
          <w:rFonts w:ascii="Times New Roman" w:hAnsi="Times New Roman"/>
        </w:rPr>
        <w:t xml:space="preserve"> Jackson certainly since the </w:t>
      </w:r>
      <w:r>
        <w:rPr>
          <w:rFonts w:ascii="Times New Roman" w:hAnsi="Times New Roman"/>
        </w:rPr>
        <w:t>late 196</w:t>
      </w:r>
      <w:r w:rsidRPr="0047191C">
        <w:rPr>
          <w:rFonts w:ascii="Times New Roman" w:hAnsi="Times New Roman"/>
        </w:rPr>
        <w:t>0s and King since the mid-1980s</w:t>
      </w:r>
      <w:r>
        <w:rPr>
          <w:rFonts w:ascii="Times New Roman" w:hAnsi="Times New Roman"/>
        </w:rPr>
        <w:t>, quite possibly boosted by a decision in 1998 by his then-new publisher Scribner to remarket his books as ‘literary fiction’</w:t>
      </w:r>
      <w:r w:rsidRPr="0047191C">
        <w:rPr>
          <w:rFonts w:ascii="Times New Roman" w:hAnsi="Times New Roman"/>
        </w:rPr>
        <w:t>. See:</w:t>
      </w:r>
      <w:r w:rsidRPr="008D2D84">
        <w:t xml:space="preserve"> </w:t>
      </w:r>
      <w:r>
        <w:rPr>
          <w:rFonts w:ascii="Times New Roman" w:hAnsi="Times New Roman"/>
        </w:rPr>
        <w:t xml:space="preserve">Gustavo Vargas Cohen, ‘Shirley Jackson’s Critical Legacy: A Critical Commentary on the Literary Reception’, unpublished PhD thesis, Universidade </w:t>
      </w:r>
      <w:r w:rsidRPr="008D2D84">
        <w:rPr>
          <w:rFonts w:ascii="Times New Roman" w:hAnsi="Times New Roman"/>
        </w:rPr>
        <w:t>Federal do Rio Grande do Sul</w:t>
      </w:r>
      <w:r>
        <w:rPr>
          <w:rFonts w:ascii="Times New Roman" w:hAnsi="Times New Roman"/>
        </w:rPr>
        <w:t xml:space="preserve">, 2012; </w:t>
      </w:r>
      <w:r w:rsidRPr="0047191C">
        <w:rPr>
          <w:rFonts w:ascii="Times New Roman" w:hAnsi="Times New Roman"/>
        </w:rPr>
        <w:t>Ben Lindbergh  ‘The King Chroniclers and the Reimagining of an Icon of American Letters’ (posted September 4, 2018) [accessed 2 April 2022]</w:t>
      </w:r>
    </w:p>
  </w:footnote>
  <w:footnote w:id="298">
    <w:p w14:paraId="3BA93C06" w14:textId="77777777" w:rsidR="004D11A0" w:rsidRPr="00DD4971" w:rsidRDefault="004D11A0">
      <w:pPr>
        <w:pStyle w:val="FootnoteText"/>
        <w:rPr>
          <w:rFonts w:ascii="Times New Roman" w:hAnsi="Times New Roman"/>
        </w:rPr>
      </w:pPr>
      <w:r w:rsidRPr="0047191C">
        <w:rPr>
          <w:rStyle w:val="FootnoteReference"/>
        </w:rPr>
        <w:footnoteRef/>
      </w:r>
      <w:r w:rsidRPr="0047191C">
        <w:rPr>
          <w:rFonts w:ascii="Times New Roman" w:hAnsi="Times New Roman"/>
        </w:rPr>
        <w:t xml:space="preserve"> A brief trawl of the internet yields a large number of courses with a focus upon either (or both) authors at Anglophone Universities: see </w:t>
      </w:r>
      <w:hyperlink r:id="rId93" w:history="1">
        <w:r w:rsidRPr="0047191C">
          <w:rPr>
            <w:rStyle w:val="Hyperlink"/>
          </w:rPr>
          <w:t>https://www.ntu.ac.uk/course/arts-and-humanities/short-courses/the-king-of-horror-what-we-can-learn-from-stephen-king-online</w:t>
        </w:r>
      </w:hyperlink>
      <w:r w:rsidRPr="0047191C">
        <w:rPr>
          <w:rFonts w:ascii="Times New Roman" w:hAnsi="Times New Roman"/>
        </w:rPr>
        <w:t xml:space="preserve"> [accessed 12 April 2022] (University of Trent</w:t>
      </w:r>
      <w:r w:rsidRPr="00DD4971">
        <w:rPr>
          <w:rFonts w:ascii="Times New Roman" w:hAnsi="Times New Roman"/>
        </w:rPr>
        <w:t xml:space="preserve"> Nottingham);  </w:t>
      </w:r>
      <w:hyperlink r:id="rId94" w:history="1">
        <w:r w:rsidRPr="00DD4971">
          <w:rPr>
            <w:rStyle w:val="Hyperlink"/>
          </w:rPr>
          <w:t>https://www.uvm.edu/~dpelkey/syllabus.html</w:t>
        </w:r>
      </w:hyperlink>
      <w:r w:rsidRPr="00DD4971">
        <w:rPr>
          <w:rFonts w:ascii="Times New Roman" w:hAnsi="Times New Roman"/>
        </w:rPr>
        <w:t xml:space="preserve"> [accessed 12 April 2022] (University of Virginia); and an example of a lesson plan for high school classes on Jackson’s dystopian short story ‘The Lottery’ at </w:t>
      </w:r>
      <w:hyperlink r:id="rId95" w:history="1">
        <w:r w:rsidRPr="00DD4971">
          <w:rPr>
            <w:rStyle w:val="Hyperlink"/>
          </w:rPr>
          <w:t>https://works.swarthmore.edu/cgi/viewcontent.cgi?article=1353&amp;context=fac-english-lit</w:t>
        </w:r>
      </w:hyperlink>
      <w:r>
        <w:rPr>
          <w:rFonts w:ascii="Times New Roman" w:hAnsi="Times New Roman"/>
        </w:rPr>
        <w:t xml:space="preserve">. see also Appendix F of Cohen ‘Shirley Jackson’s Critical Legacy’. Jackson’s ‘The Lottery’ has even been used as pa part of apolitical science course. See: John P. Irish, ‘”The Lottery” and Locke’s Politics’, </w:t>
      </w:r>
      <w:r w:rsidRPr="00E230EA">
        <w:rPr>
          <w:rFonts w:ascii="Times New Roman" w:hAnsi="Times New Roman"/>
          <w:i/>
        </w:rPr>
        <w:t>Philosophy Now</w:t>
      </w:r>
      <w:r>
        <w:rPr>
          <w:rFonts w:ascii="Times New Roman" w:hAnsi="Times New Roman"/>
        </w:rPr>
        <w:t xml:space="preserve"> no. 149, April / May 2022, pp. 10 - 13</w:t>
      </w:r>
    </w:p>
  </w:footnote>
  <w:footnote w:id="299">
    <w:p w14:paraId="667081C0" w14:textId="77777777" w:rsidR="004D11A0" w:rsidRDefault="004D11A0">
      <w:pPr>
        <w:pStyle w:val="FootnoteText"/>
      </w:pPr>
      <w:r w:rsidRPr="00DD4971">
        <w:rPr>
          <w:rStyle w:val="FootnoteReference"/>
        </w:rPr>
        <w:footnoteRef/>
      </w:r>
      <w:r w:rsidRPr="00DD4971">
        <w:rPr>
          <w:rFonts w:ascii="Times New Roman" w:hAnsi="Times New Roman"/>
        </w:rPr>
        <w:t xml:space="preserve"> A centre for Gothic Studies is established at Manchester Metropolitan University. See: </w:t>
      </w:r>
      <w:hyperlink r:id="rId96" w:history="1">
        <w:r w:rsidRPr="00DD4971">
          <w:rPr>
            <w:rStyle w:val="Hyperlink"/>
          </w:rPr>
          <w:t>https://www.mmu.ac.uk/english/gothic-studies/</w:t>
        </w:r>
      </w:hyperlink>
      <w:r w:rsidRPr="00DD4971">
        <w:rPr>
          <w:rFonts w:ascii="Times New Roman" w:hAnsi="Times New Roman"/>
        </w:rPr>
        <w:t xml:space="preserve"> [accessed 12 April 2022]</w:t>
      </w:r>
    </w:p>
  </w:footnote>
  <w:footnote w:id="300">
    <w:p w14:paraId="052E9F36" w14:textId="77777777" w:rsidR="004D11A0" w:rsidRPr="00AD7210" w:rsidRDefault="004D11A0" w:rsidP="00C843B6">
      <w:pPr>
        <w:pStyle w:val="FootnoteText"/>
        <w:rPr>
          <w:rFonts w:ascii="Times New Roman" w:hAnsi="Times New Roman"/>
        </w:rPr>
      </w:pPr>
      <w:r w:rsidRPr="00AD7210">
        <w:rPr>
          <w:rStyle w:val="FootnoteReference"/>
        </w:rPr>
        <w:footnoteRef/>
      </w:r>
      <w:r w:rsidRPr="00AD7210">
        <w:rPr>
          <w:rFonts w:ascii="Times New Roman" w:hAnsi="Times New Roman"/>
        </w:rPr>
        <w:t xml:space="preserve"> Stephanie Branson, ‘Shirley Jackson‘s </w:t>
      </w:r>
      <w:r w:rsidRPr="00AD7210">
        <w:rPr>
          <w:rFonts w:ascii="Times New Roman" w:hAnsi="Times New Roman"/>
          <w:i/>
        </w:rPr>
        <w:t>American Gothic</w:t>
      </w:r>
      <w:r w:rsidRPr="00AD7210">
        <w:rPr>
          <w:rFonts w:ascii="Times New Roman" w:hAnsi="Times New Roman"/>
        </w:rPr>
        <w:t xml:space="preserve">, by Darryl Hattenhauer’ (review) in </w:t>
      </w:r>
      <w:r w:rsidRPr="00AD7210">
        <w:rPr>
          <w:rFonts w:ascii="Times New Roman" w:hAnsi="Times New Roman"/>
          <w:i/>
        </w:rPr>
        <w:t>Reviews</w:t>
      </w:r>
      <w:r w:rsidRPr="00AD7210">
        <w:rPr>
          <w:rFonts w:ascii="Times New Roman" w:hAnsi="Times New Roman"/>
        </w:rPr>
        <w:t>, 2003</w:t>
      </w:r>
    </w:p>
    <w:p w14:paraId="689E82C7" w14:textId="77777777" w:rsidR="004D11A0" w:rsidRPr="00AD7210" w:rsidRDefault="004D11A0" w:rsidP="00C843B6">
      <w:pPr>
        <w:pStyle w:val="FootnoteText"/>
        <w:rPr>
          <w:rFonts w:ascii="Times New Roman" w:hAnsi="Times New Roman"/>
        </w:rPr>
      </w:pPr>
      <w:r w:rsidRPr="00AD7210">
        <w:rPr>
          <w:rFonts w:ascii="Times New Roman" w:hAnsi="Times New Roman"/>
        </w:rPr>
        <w:t>(Platteville, WI: The University of Wisconsin 2003) pp. 416-417, p. 416.</w:t>
      </w:r>
    </w:p>
  </w:footnote>
  <w:footnote w:id="301">
    <w:p w14:paraId="240BF3EC" w14:textId="77777777" w:rsidR="004D11A0" w:rsidRPr="00625D10" w:rsidRDefault="004D11A0">
      <w:pPr>
        <w:pStyle w:val="FootnoteText"/>
        <w:rPr>
          <w:rFonts w:ascii="Times New Roman" w:hAnsi="Times New Roman"/>
        </w:rPr>
      </w:pPr>
      <w:r w:rsidRPr="00AD7210">
        <w:rPr>
          <w:rStyle w:val="FootnoteReference"/>
        </w:rPr>
        <w:footnoteRef/>
      </w:r>
      <w:r w:rsidRPr="00AD7210">
        <w:rPr>
          <w:rFonts w:ascii="Times New Roman" w:hAnsi="Times New Roman"/>
        </w:rPr>
        <w:t xml:space="preserve"> Carolyn Siegel ‘Shirley Jackson‘s American Gothic, </w:t>
      </w:r>
      <w:r w:rsidRPr="00AD7210">
        <w:rPr>
          <w:rFonts w:ascii="Times New Roman" w:hAnsi="Times New Roman"/>
          <w:i/>
        </w:rPr>
        <w:t>Rocky Mountain E-Review of Language and Literature</w:t>
      </w:r>
      <w:r w:rsidRPr="00AD7210">
        <w:rPr>
          <w:rFonts w:ascii="Times New Roman" w:hAnsi="Times New Roman"/>
        </w:rPr>
        <w:t xml:space="preserve">, </w:t>
      </w:r>
      <w:r w:rsidRPr="00625D10">
        <w:rPr>
          <w:rFonts w:ascii="Times New Roman" w:hAnsi="Times New Roman"/>
        </w:rPr>
        <w:t>Volume 58, Number 2. Pullman, WA: Rocky Mountain Modern Language Association, Fall 2004, p.1.</w:t>
      </w:r>
    </w:p>
  </w:footnote>
  <w:footnote w:id="302">
    <w:p w14:paraId="79996039" w14:textId="77777777" w:rsidR="004D11A0" w:rsidRPr="00625D10" w:rsidRDefault="004D11A0" w:rsidP="00AD7210">
      <w:pPr>
        <w:pStyle w:val="FootnoteText"/>
        <w:rPr>
          <w:rFonts w:ascii="Times New Roman" w:hAnsi="Times New Roman"/>
        </w:rPr>
      </w:pPr>
      <w:r w:rsidRPr="00625D10">
        <w:rPr>
          <w:rStyle w:val="FootnoteReference"/>
        </w:rPr>
        <w:footnoteRef/>
      </w:r>
      <w:r w:rsidRPr="00625D10">
        <w:rPr>
          <w:rFonts w:ascii="Times New Roman" w:hAnsi="Times New Roman"/>
        </w:rPr>
        <w:t xml:space="preserve"> Cohen references Chiho Nakagaua to this effect in Cohen, ‘Shirley Jackson’s Critical Legacy’, p. 64</w:t>
      </w:r>
    </w:p>
  </w:footnote>
  <w:footnote w:id="303">
    <w:p w14:paraId="0C0D7374" w14:textId="77777777" w:rsidR="004D11A0" w:rsidRPr="00625D10" w:rsidRDefault="004D11A0">
      <w:pPr>
        <w:pStyle w:val="FootnoteText"/>
        <w:rPr>
          <w:rFonts w:ascii="Times New Roman" w:hAnsi="Times New Roman"/>
        </w:rPr>
      </w:pPr>
      <w:r w:rsidRPr="00625D10">
        <w:rPr>
          <w:rStyle w:val="FootnoteReference"/>
        </w:rPr>
        <w:footnoteRef/>
      </w:r>
      <w:r w:rsidRPr="00625D10">
        <w:rPr>
          <w:rFonts w:ascii="Times New Roman" w:hAnsi="Times New Roman"/>
        </w:rPr>
        <w:t xml:space="preserve"> Keith Stanovich, ‘The world turned upside down: decentred thought as a goal of education’, The Jackson Lecture, University of Toronto 1 May 2003.</w:t>
      </w:r>
    </w:p>
  </w:footnote>
  <w:footnote w:id="304">
    <w:p w14:paraId="7B12EFA5" w14:textId="77777777" w:rsidR="004D11A0" w:rsidRDefault="004D11A0" w:rsidP="00982D1E">
      <w:pPr>
        <w:pStyle w:val="FootnoteText"/>
      </w:pPr>
      <w:r>
        <w:rPr>
          <w:rStyle w:val="FootnoteReference"/>
        </w:rPr>
        <w:footnoteRef/>
      </w:r>
      <w:r>
        <w:t xml:space="preserve"> </w:t>
      </w:r>
      <w:r w:rsidRPr="00982D1E">
        <w:rPr>
          <w:rFonts w:ascii="Times New Roman" w:hAnsi="Times New Roman"/>
        </w:rPr>
        <w:t xml:space="preserve">Nasrullah Mambrol,  </w:t>
      </w:r>
      <w:r>
        <w:rPr>
          <w:rFonts w:ascii="Times New Roman" w:hAnsi="Times New Roman"/>
        </w:rPr>
        <w:t>‘</w:t>
      </w:r>
      <w:r w:rsidRPr="00982D1E">
        <w:rPr>
          <w:rFonts w:ascii="Times New Roman" w:hAnsi="Times New Roman"/>
        </w:rPr>
        <w:t>Analysis of Shirley Jackson’s Stories’</w:t>
      </w:r>
      <w:r>
        <w:rPr>
          <w:rFonts w:ascii="Times New Roman" w:hAnsi="Times New Roman"/>
        </w:rPr>
        <w:t>, at</w:t>
      </w:r>
      <w:r w:rsidRPr="00982D1E">
        <w:rPr>
          <w:rFonts w:ascii="Times New Roman" w:hAnsi="Times New Roman"/>
        </w:rPr>
        <w:t xml:space="preserve"> </w:t>
      </w:r>
      <w:hyperlink r:id="rId97" w:history="1">
        <w:r w:rsidRPr="00982D1E">
          <w:rPr>
            <w:rStyle w:val="Hyperlink"/>
          </w:rPr>
          <w:t>https://literariness.org/2020/04/24/analysis-of-shirley-jacksons-stories/</w:t>
        </w:r>
      </w:hyperlink>
      <w:r w:rsidRPr="00982D1E">
        <w:rPr>
          <w:rFonts w:ascii="Times New Roman" w:hAnsi="Times New Roman"/>
        </w:rPr>
        <w:t xml:space="preserve"> posted 24 April 2020 [accessed 12 April 2022]</w:t>
      </w:r>
    </w:p>
  </w:footnote>
  <w:footnote w:id="305">
    <w:p w14:paraId="20808A39" w14:textId="77777777" w:rsidR="004D11A0" w:rsidRPr="00625D10" w:rsidRDefault="004D11A0">
      <w:pPr>
        <w:pStyle w:val="FootnoteText"/>
        <w:rPr>
          <w:rFonts w:ascii="Times New Roman" w:hAnsi="Times New Roman"/>
        </w:rPr>
      </w:pPr>
      <w:r w:rsidRPr="00625D10">
        <w:rPr>
          <w:rStyle w:val="FootnoteReference"/>
        </w:rPr>
        <w:footnoteRef/>
      </w:r>
      <w:r w:rsidRPr="00625D10">
        <w:rPr>
          <w:rFonts w:ascii="Times New Roman" w:hAnsi="Times New Roman"/>
        </w:rPr>
        <w:t xml:space="preserve"> Most notably, towns which have featured in King’s stories include: Castle Rock, ‘Salem’s Lot, Haven, Chester’s Mill and Derry, malignant enough to act as a character in its own right.</w:t>
      </w:r>
    </w:p>
  </w:footnote>
  <w:footnote w:id="306">
    <w:p w14:paraId="7E437B27" w14:textId="77777777" w:rsidR="004D11A0" w:rsidRPr="00625D10" w:rsidRDefault="004D11A0" w:rsidP="0088164D">
      <w:pPr>
        <w:pStyle w:val="FootnoteText"/>
        <w:rPr>
          <w:rFonts w:ascii="Times New Roman" w:hAnsi="Times New Roman"/>
        </w:rPr>
      </w:pPr>
      <w:r w:rsidRPr="00625D10">
        <w:rPr>
          <w:rStyle w:val="FootnoteReference"/>
        </w:rPr>
        <w:footnoteRef/>
      </w:r>
      <w:r w:rsidRPr="00625D10">
        <w:rPr>
          <w:rFonts w:ascii="Times New Roman" w:hAnsi="Times New Roman"/>
        </w:rPr>
        <w:t xml:space="preserve"> Bernice Murphy, </w:t>
      </w:r>
      <w:r w:rsidRPr="00625D10">
        <w:rPr>
          <w:rFonts w:ascii="Times New Roman" w:hAnsi="Times New Roman"/>
          <w:i/>
        </w:rPr>
        <w:t>The Suburban Gothic in American Popular Culture</w:t>
      </w:r>
      <w:r w:rsidRPr="00625D10">
        <w:rPr>
          <w:rFonts w:ascii="Times New Roman" w:hAnsi="Times New Roman"/>
        </w:rPr>
        <w:t xml:space="preserve"> (New York, NY:</w:t>
      </w:r>
    </w:p>
    <w:p w14:paraId="7DD88E2F" w14:textId="77777777" w:rsidR="004D11A0" w:rsidRPr="00625D10" w:rsidRDefault="004D11A0" w:rsidP="0088164D">
      <w:pPr>
        <w:pStyle w:val="FootnoteText"/>
        <w:rPr>
          <w:rFonts w:ascii="Times New Roman" w:hAnsi="Times New Roman"/>
        </w:rPr>
      </w:pPr>
      <w:r w:rsidRPr="00625D10">
        <w:rPr>
          <w:rFonts w:ascii="Times New Roman" w:hAnsi="Times New Roman"/>
        </w:rPr>
        <w:t>Palgrave Macmillan, 2009) p. 256</w:t>
      </w:r>
    </w:p>
  </w:footnote>
  <w:footnote w:id="307">
    <w:p w14:paraId="77D3AD90" w14:textId="77777777" w:rsidR="004D11A0" w:rsidRPr="00BC0FBB" w:rsidRDefault="004D11A0">
      <w:pPr>
        <w:pStyle w:val="FootnoteText"/>
        <w:rPr>
          <w:rFonts w:ascii="Times New Roman" w:hAnsi="Times New Roman"/>
          <w:b/>
          <w:bCs/>
        </w:rPr>
      </w:pPr>
      <w:r w:rsidRPr="00625D10">
        <w:rPr>
          <w:rStyle w:val="FootnoteReference"/>
        </w:rPr>
        <w:footnoteRef/>
      </w:r>
      <w:r w:rsidRPr="00625D10">
        <w:rPr>
          <w:rFonts w:ascii="Times New Roman" w:hAnsi="Times New Roman"/>
        </w:rPr>
        <w:t xml:space="preserve"> Joan Hall, </w:t>
      </w:r>
      <w:r w:rsidRPr="00625D10">
        <w:rPr>
          <w:rFonts w:ascii="Times New Roman" w:hAnsi="Times New Roman"/>
          <w:i/>
        </w:rPr>
        <w:t>Shirley Jackson: A Study of the Short Fiction</w:t>
      </w:r>
      <w:r w:rsidRPr="00625D10">
        <w:rPr>
          <w:rFonts w:ascii="Times New Roman" w:hAnsi="Times New Roman"/>
        </w:rPr>
        <w:t xml:space="preserve"> (New York, NY: Twayne Publishers, 1993)</w:t>
      </w:r>
      <w:r>
        <w:rPr>
          <w:rFonts w:ascii="Times New Roman" w:hAnsi="Times New Roman"/>
        </w:rPr>
        <w:t xml:space="preserve">, p.75. </w:t>
      </w:r>
      <w:r w:rsidRPr="00A6568E">
        <w:rPr>
          <w:rFonts w:ascii="Times New Roman" w:hAnsi="Times New Roman"/>
        </w:rPr>
        <w:t>Patrick McAleer</w:t>
      </w:r>
      <w:r>
        <w:rPr>
          <w:rFonts w:ascii="Times New Roman" w:hAnsi="Times New Roman"/>
        </w:rPr>
        <w:t>, ‘</w:t>
      </w:r>
      <w:r w:rsidRPr="00A6568E">
        <w:rPr>
          <w:rFonts w:ascii="Times New Roman" w:hAnsi="Times New Roman"/>
          <w:bCs/>
        </w:rPr>
        <w:t>Déjà vu Destroyed: O</w:t>
      </w:r>
      <w:r>
        <w:rPr>
          <w:rFonts w:ascii="Times New Roman" w:hAnsi="Times New Roman"/>
          <w:bCs/>
        </w:rPr>
        <w:t xml:space="preserve">n Stephen King’s </w:t>
      </w:r>
      <w:r w:rsidRPr="00A6568E">
        <w:rPr>
          <w:rFonts w:ascii="Times New Roman" w:hAnsi="Times New Roman"/>
          <w:bCs/>
          <w:i/>
        </w:rPr>
        <w:t>The Institute</w:t>
      </w:r>
      <w:r>
        <w:rPr>
          <w:rFonts w:ascii="Times New Roman" w:hAnsi="Times New Roman"/>
          <w:bCs/>
        </w:rPr>
        <w:t xml:space="preserve">’ at </w:t>
      </w:r>
      <w:hyperlink r:id="rId98" w:history="1">
        <w:r w:rsidRPr="00DA3FB2">
          <w:rPr>
            <w:rStyle w:val="Hyperlink"/>
            <w:bCs/>
          </w:rPr>
          <w:t>https://lareviewofbooks.org/article/deja-vu-destroyed-on-stephen-kings-the-institute/</w:t>
        </w:r>
      </w:hyperlink>
      <w:r>
        <w:rPr>
          <w:rFonts w:ascii="Times New Roman" w:hAnsi="Times New Roman"/>
          <w:bCs/>
        </w:rPr>
        <w:t xml:space="preserve"> posted 12 October 2019 [accessed 12 April 2022] Both focus upon the clashes between generations, and in particular between generations of women.</w:t>
      </w:r>
    </w:p>
  </w:footnote>
  <w:footnote w:id="308">
    <w:p w14:paraId="0EB65D55" w14:textId="77777777" w:rsidR="004D11A0" w:rsidRPr="00A6568E" w:rsidRDefault="004D11A0">
      <w:pPr>
        <w:pStyle w:val="FootnoteText"/>
        <w:rPr>
          <w:rFonts w:ascii="Times New Roman" w:hAnsi="Times New Roman"/>
        </w:rPr>
      </w:pPr>
      <w:r w:rsidRPr="00A6568E">
        <w:rPr>
          <w:rStyle w:val="FootnoteReference"/>
        </w:rPr>
        <w:footnoteRef/>
      </w:r>
      <w:r w:rsidRPr="00A6568E">
        <w:rPr>
          <w:rFonts w:ascii="Times New Roman" w:hAnsi="Times New Roman"/>
        </w:rPr>
        <w:t xml:space="preserve"> Cohen, pp. 87-8</w:t>
      </w:r>
    </w:p>
  </w:footnote>
  <w:footnote w:id="309">
    <w:p w14:paraId="05274EA3" w14:textId="77777777" w:rsidR="004D11A0" w:rsidRPr="00860D8F" w:rsidRDefault="004D11A0">
      <w:pPr>
        <w:pStyle w:val="FootnoteText"/>
        <w:rPr>
          <w:rFonts w:ascii="Times New Roman" w:hAnsi="Times New Roman"/>
        </w:rPr>
      </w:pPr>
      <w:r w:rsidRPr="00860D8F">
        <w:rPr>
          <w:rStyle w:val="FootnoteReference"/>
        </w:rPr>
        <w:footnoteRef/>
      </w:r>
      <w:r w:rsidRPr="00860D8F">
        <w:rPr>
          <w:rFonts w:ascii="Times New Roman" w:hAnsi="Times New Roman"/>
        </w:rPr>
        <w:t xml:space="preserve"> Although Jackson appears to embrace conventional domesticity in her autobiographical works and King is on record as having serious qualms about writing from a female perspective. See Tim Underwood and Chuck Miller, eds. </w:t>
      </w:r>
      <w:r w:rsidRPr="00860D8F">
        <w:rPr>
          <w:rFonts w:ascii="Times New Roman" w:hAnsi="Times New Roman"/>
          <w:i/>
        </w:rPr>
        <w:t>Kingdom of Fear</w:t>
      </w:r>
      <w:r w:rsidRPr="00860D8F">
        <w:rPr>
          <w:rFonts w:ascii="Times New Roman" w:hAnsi="Times New Roman"/>
        </w:rPr>
        <w:t xml:space="preserve"> (New York, NY: Underwood Books, 1986), pp. 84-5.</w:t>
      </w:r>
    </w:p>
  </w:footnote>
  <w:footnote w:id="310">
    <w:p w14:paraId="50008500" w14:textId="77777777" w:rsidR="004D11A0" w:rsidRPr="00860D8F" w:rsidRDefault="004D11A0">
      <w:pPr>
        <w:pStyle w:val="FootnoteText"/>
        <w:rPr>
          <w:rFonts w:ascii="Times New Roman" w:hAnsi="Times New Roman"/>
        </w:rPr>
      </w:pPr>
      <w:r w:rsidRPr="00860D8F">
        <w:rPr>
          <w:rStyle w:val="FootnoteReference"/>
        </w:rPr>
        <w:footnoteRef/>
      </w:r>
      <w:r w:rsidRPr="00860D8F">
        <w:rPr>
          <w:rFonts w:ascii="Times New Roman" w:hAnsi="Times New Roman"/>
        </w:rPr>
        <w:t xml:space="preserve"> See Douglas Keesey ‘Patriarchal Mediations of </w:t>
      </w:r>
      <w:r w:rsidRPr="00860D8F">
        <w:rPr>
          <w:rFonts w:ascii="Times New Roman" w:hAnsi="Times New Roman"/>
          <w:i/>
        </w:rPr>
        <w:t>Carrie</w:t>
      </w:r>
      <w:r w:rsidRPr="00860D8F">
        <w:rPr>
          <w:rFonts w:ascii="Times New Roman" w:hAnsi="Times New Roman"/>
        </w:rPr>
        <w:t xml:space="preserve">; The Book, the Movie, and the Musical’, at </w:t>
      </w:r>
      <w:hyperlink r:id="rId99" w:history="1">
        <w:r w:rsidRPr="00860D8F">
          <w:rPr>
            <w:rStyle w:val="Hyperlink"/>
          </w:rPr>
          <w:t>https://digitalcommons.calpoly.edu/cgi/viewcontent.cgi?article=1140&amp;context=engl_fac</w:t>
        </w:r>
      </w:hyperlink>
      <w:r w:rsidRPr="00860D8F">
        <w:rPr>
          <w:rFonts w:ascii="Times New Roman" w:hAnsi="Times New Roman"/>
        </w:rPr>
        <w:t xml:space="preserve"> [accessed 12 April 2022]</w:t>
      </w:r>
    </w:p>
  </w:footnote>
  <w:footnote w:id="311">
    <w:p w14:paraId="3EFB3D46" w14:textId="77777777" w:rsidR="004D11A0" w:rsidRDefault="004D11A0">
      <w:pPr>
        <w:pStyle w:val="FootnoteText"/>
      </w:pPr>
      <w:r w:rsidRPr="00860D8F">
        <w:rPr>
          <w:rStyle w:val="FootnoteReference"/>
        </w:rPr>
        <w:footnoteRef/>
      </w:r>
      <w:r w:rsidRPr="00860D8F">
        <w:rPr>
          <w:rFonts w:ascii="Times New Roman" w:hAnsi="Times New Roman"/>
        </w:rPr>
        <w:t xml:space="preserve"> S. T. Joshi, ‘John Langan: Tales from the Heart’ at </w:t>
      </w:r>
      <w:hyperlink r:id="rId100" w:history="1">
        <w:r w:rsidRPr="00860D8F">
          <w:rPr>
            <w:rStyle w:val="Hyperlink"/>
          </w:rPr>
          <w:t>http://stjoshi.org/review_langan.html</w:t>
        </w:r>
      </w:hyperlink>
      <w:r w:rsidRPr="00860D8F">
        <w:rPr>
          <w:rFonts w:ascii="Times New Roman" w:hAnsi="Times New Roman"/>
        </w:rPr>
        <w:t xml:space="preserve"> [accessed 12 April 2022]</w:t>
      </w:r>
    </w:p>
  </w:footnote>
  <w:footnote w:id="312">
    <w:p w14:paraId="476A6BF7" w14:textId="77777777" w:rsidR="004D11A0" w:rsidRPr="00D41CDB" w:rsidRDefault="004D11A0" w:rsidP="009275CA">
      <w:pPr>
        <w:pStyle w:val="FootnoteText"/>
        <w:rPr>
          <w:rFonts w:ascii="Times New Roman" w:hAnsi="Times New Roman"/>
        </w:rPr>
      </w:pPr>
      <w:r w:rsidRPr="0080735E">
        <w:rPr>
          <w:rStyle w:val="FootnoteReference"/>
        </w:rPr>
        <w:footnoteRef/>
      </w:r>
      <w:r w:rsidRPr="0080735E">
        <w:rPr>
          <w:rFonts w:ascii="Times New Roman" w:hAnsi="Times New Roman"/>
          <w:i/>
        </w:rPr>
        <w:t>The Hound of the Baskervilles</w:t>
      </w:r>
      <w:r w:rsidRPr="0080735E">
        <w:rPr>
          <w:rFonts w:ascii="Times New Roman" w:hAnsi="Times New Roman"/>
        </w:rPr>
        <w:t xml:space="preserve"> (1901 /2)</w:t>
      </w:r>
      <w:r>
        <w:rPr>
          <w:rFonts w:ascii="Times New Roman" w:hAnsi="Times New Roman"/>
        </w:rPr>
        <w:t>, for example,</w:t>
      </w:r>
      <w:r w:rsidRPr="0080735E">
        <w:rPr>
          <w:rFonts w:ascii="Times New Roman" w:hAnsi="Times New Roman"/>
        </w:rPr>
        <w:t xml:space="preserve"> might thus be counted as a tale of the supernatural, despite all elements ultimately having a ‘rational’ explanation.  Sir Arthur Conan Doyle, </w:t>
      </w:r>
      <w:r w:rsidRPr="0080735E">
        <w:rPr>
          <w:rFonts w:ascii="Times New Roman" w:hAnsi="Times New Roman"/>
          <w:i/>
        </w:rPr>
        <w:t>The Hound of the Baskervilles</w:t>
      </w:r>
      <w:r w:rsidRPr="0080735E">
        <w:rPr>
          <w:rFonts w:ascii="Times New Roman" w:hAnsi="Times New Roman"/>
        </w:rPr>
        <w:t xml:space="preserve"> (London: George Newnes, 1902). The story was serialised in </w:t>
      </w:r>
      <w:r w:rsidRPr="00016292">
        <w:rPr>
          <w:rFonts w:ascii="Times New Roman" w:hAnsi="Times New Roman"/>
          <w:i/>
        </w:rPr>
        <w:t>The Strand Magazine</w:t>
      </w:r>
      <w:r w:rsidRPr="00D41CDB">
        <w:rPr>
          <w:rFonts w:ascii="Times New Roman" w:hAnsi="Times New Roman"/>
        </w:rPr>
        <w:t xml:space="preserve"> the previous year.</w:t>
      </w:r>
      <w:r>
        <w:rPr>
          <w:rFonts w:ascii="Times New Roman" w:hAnsi="Times New Roman"/>
        </w:rPr>
        <w:t xml:space="preserve"> The point is that the story cannot simply consist of a vignette of Luckhurst’s ‘furniture of the Gothic’ described above.</w:t>
      </w:r>
    </w:p>
  </w:footnote>
  <w:footnote w:id="313">
    <w:p w14:paraId="58BCABC9" w14:textId="77777777" w:rsidR="004D11A0" w:rsidRPr="00F944A4" w:rsidRDefault="004D11A0" w:rsidP="009275CA">
      <w:pPr>
        <w:pStyle w:val="FootnoteText"/>
        <w:rPr>
          <w:rFonts w:ascii="Times New Roman" w:hAnsi="Times New Roman"/>
        </w:rPr>
      </w:pPr>
      <w:r w:rsidRPr="00D41CDB">
        <w:rPr>
          <w:rStyle w:val="FootnoteReference"/>
        </w:rPr>
        <w:footnoteRef/>
      </w:r>
      <w:r>
        <w:rPr>
          <w:rFonts w:ascii="Times New Roman" w:hAnsi="Times New Roman"/>
        </w:rPr>
        <w:t xml:space="preserve"> Even more difficult than presenting the ambiguity of </w:t>
      </w:r>
      <w:r w:rsidRPr="00EE3A5F">
        <w:rPr>
          <w:rFonts w:ascii="Times New Roman" w:hAnsi="Times New Roman"/>
          <w:i/>
        </w:rPr>
        <w:t>The Turn of the Screw</w:t>
      </w:r>
      <w:r>
        <w:rPr>
          <w:rFonts w:ascii="Times New Roman" w:hAnsi="Times New Roman"/>
        </w:rPr>
        <w:t xml:space="preserve"> in print was the challenge of showing it in a stage play or on film – challenges taken up with some success by William </w:t>
      </w:r>
      <w:r w:rsidRPr="00475A7E">
        <w:rPr>
          <w:rFonts w:ascii="Times New Roman" w:hAnsi="Times New Roman"/>
        </w:rPr>
        <w:t xml:space="preserve">Archibald (1917 – 1970), who wrote the play </w:t>
      </w:r>
      <w:r w:rsidRPr="00475A7E">
        <w:rPr>
          <w:rFonts w:ascii="Times New Roman" w:hAnsi="Times New Roman"/>
          <w:i/>
        </w:rPr>
        <w:t>The Innocents</w:t>
      </w:r>
      <w:r w:rsidRPr="00475A7E">
        <w:rPr>
          <w:rFonts w:ascii="Times New Roman" w:hAnsi="Times New Roman"/>
        </w:rPr>
        <w:t>, (opened on Broadway 1 February 1950) based on the James story.</w:t>
      </w:r>
      <w:r w:rsidRPr="00475A7E">
        <w:rPr>
          <w:rStyle w:val="FootnoteReference"/>
        </w:rPr>
        <w:t xml:space="preserve"> </w:t>
      </w:r>
      <w:r w:rsidRPr="00475A7E">
        <w:rPr>
          <w:rFonts w:ascii="Times New Roman" w:hAnsi="Times New Roman"/>
        </w:rPr>
        <w:t xml:space="preserve">See William Archibald, </w:t>
      </w:r>
      <w:r w:rsidRPr="00475A7E">
        <w:rPr>
          <w:rFonts w:ascii="Times New Roman" w:hAnsi="Times New Roman"/>
          <w:i/>
        </w:rPr>
        <w:t>The Innocents</w:t>
      </w:r>
      <w:r w:rsidRPr="00475A7E">
        <w:rPr>
          <w:rFonts w:ascii="Times New Roman" w:hAnsi="Times New Roman"/>
        </w:rPr>
        <w:t xml:space="preserve"> (London: Samuel French, 1950). The play was itself later adapted for film (directed by Jack Clayton (1921 – 1995), UK / US release 1961), with a script by Archibald and Truman Capote (1924 – 1984). I have also attempted to create a play from </w:t>
      </w:r>
      <w:r w:rsidRPr="00475A7E">
        <w:rPr>
          <w:rFonts w:ascii="Times New Roman" w:hAnsi="Times New Roman"/>
          <w:i/>
        </w:rPr>
        <w:t>The Turn of the Screw</w:t>
      </w:r>
      <w:r w:rsidRPr="00475A7E">
        <w:rPr>
          <w:rFonts w:ascii="Times New Roman" w:hAnsi="Times New Roman"/>
        </w:rPr>
        <w:t>, intending to produce</w:t>
      </w:r>
      <w:r>
        <w:rPr>
          <w:rFonts w:ascii="Times New Roman" w:hAnsi="Times New Roman"/>
        </w:rPr>
        <w:t xml:space="preserve"> a version in 2020, delayed by the onset of COVID-19 and the ensuing ‘lockdown’but eventually performed  31 March 2022 and 1 April 2022 at the Performing Arts Centres, Rishworth School. See Anthony Wilkins, </w:t>
      </w:r>
      <w:r w:rsidRPr="00D929C4">
        <w:rPr>
          <w:rFonts w:ascii="Times New Roman" w:hAnsi="Times New Roman"/>
          <w:i/>
        </w:rPr>
        <w:t>The Turn of the Screw</w:t>
      </w:r>
      <w:r>
        <w:rPr>
          <w:rFonts w:ascii="Times New Roman" w:hAnsi="Times New Roman"/>
        </w:rPr>
        <w:t xml:space="preserve">, adapted from the story by Henry James (unpublished, 2020) </w:t>
      </w:r>
      <w:r w:rsidRPr="00F944A4">
        <w:rPr>
          <w:rFonts w:ascii="Times New Roman" w:hAnsi="Times New Roman"/>
        </w:rPr>
        <w:t xml:space="preserve">The ambiguities suggested in </w:t>
      </w:r>
      <w:r w:rsidRPr="00F944A4">
        <w:rPr>
          <w:rFonts w:ascii="Times New Roman" w:hAnsi="Times New Roman"/>
          <w:i/>
        </w:rPr>
        <w:t>The Shining</w:t>
      </w:r>
      <w:r w:rsidRPr="00D81C56">
        <w:rPr>
          <w:rFonts w:ascii="Times New Roman" w:hAnsi="Times New Roman"/>
          <w:i/>
        </w:rPr>
        <w:t xml:space="preserve"> </w:t>
      </w:r>
      <w:r w:rsidRPr="00BB2E3A">
        <w:rPr>
          <w:rFonts w:ascii="Times New Roman" w:hAnsi="Times New Roman"/>
        </w:rPr>
        <w:t>are examined in a little more detail in Section 2.2</w:t>
      </w:r>
      <w:r w:rsidRPr="00F935AF">
        <w:rPr>
          <w:rFonts w:ascii="Times New Roman" w:hAnsi="Times New Roman"/>
        </w:rPr>
        <w:t xml:space="preserve"> – as </w:t>
      </w:r>
      <w:r w:rsidRPr="0031301E">
        <w:rPr>
          <w:rFonts w:ascii="Times New Roman" w:hAnsi="Times New Roman"/>
        </w:rPr>
        <w:t xml:space="preserve">a </w:t>
      </w:r>
      <w:r w:rsidRPr="002740ED">
        <w:rPr>
          <w:rFonts w:ascii="Times New Roman" w:hAnsi="Times New Roman"/>
        </w:rPr>
        <w:t xml:space="preserve">novel, the supernatural </w:t>
      </w:r>
      <w:r>
        <w:rPr>
          <w:rFonts w:ascii="Times New Roman" w:hAnsi="Times New Roman"/>
        </w:rPr>
        <w:t>is</w:t>
      </w:r>
      <w:r w:rsidRPr="002740ED">
        <w:rPr>
          <w:rFonts w:ascii="Times New Roman" w:hAnsi="Times New Roman"/>
        </w:rPr>
        <w:t xml:space="preserve"> the </w:t>
      </w:r>
      <w:r w:rsidRPr="00D22CAC">
        <w:rPr>
          <w:rFonts w:ascii="Times New Roman" w:hAnsi="Times New Roman"/>
        </w:rPr>
        <w:t>preferred</w:t>
      </w:r>
      <w:r w:rsidRPr="00AE2439">
        <w:rPr>
          <w:rFonts w:ascii="Times New Roman" w:hAnsi="Times New Roman"/>
        </w:rPr>
        <w:t xml:space="preserve"> option as an explanation </w:t>
      </w:r>
      <w:r w:rsidRPr="00A00CFD">
        <w:rPr>
          <w:rFonts w:ascii="Times New Roman" w:hAnsi="Times New Roman"/>
        </w:rPr>
        <w:t xml:space="preserve">– the Kubrick film version arguably </w:t>
      </w:r>
      <w:r>
        <w:rPr>
          <w:rFonts w:ascii="Times New Roman" w:hAnsi="Times New Roman"/>
        </w:rPr>
        <w:t>has a greater focus</w:t>
      </w:r>
      <w:r w:rsidRPr="00A00CFD">
        <w:rPr>
          <w:rFonts w:ascii="Times New Roman" w:hAnsi="Times New Roman"/>
        </w:rPr>
        <w:t xml:space="preserve"> upo</w:t>
      </w:r>
      <w:r w:rsidRPr="00C603C1">
        <w:rPr>
          <w:rFonts w:ascii="Times New Roman" w:hAnsi="Times New Roman"/>
        </w:rPr>
        <w:t xml:space="preserve">n the mental state of the </w:t>
      </w:r>
      <w:r w:rsidRPr="00F944A4">
        <w:rPr>
          <w:rFonts w:ascii="Times New Roman" w:hAnsi="Times New Roman"/>
        </w:rPr>
        <w:t>protagonist.</w:t>
      </w:r>
    </w:p>
  </w:footnote>
  <w:footnote w:id="314">
    <w:p w14:paraId="59171BAE" w14:textId="77777777" w:rsidR="004D11A0" w:rsidRPr="00B07EDB" w:rsidRDefault="004D11A0" w:rsidP="009275CA">
      <w:pPr>
        <w:pStyle w:val="FootnoteText"/>
        <w:rPr>
          <w:rFonts w:ascii="Times New Roman" w:hAnsi="Times New Roman"/>
        </w:rPr>
      </w:pPr>
      <w:r w:rsidRPr="00D41CDB">
        <w:rPr>
          <w:rStyle w:val="FootnoteReference"/>
        </w:rPr>
        <w:footnoteRef/>
      </w:r>
      <w:r w:rsidRPr="00D41CDB">
        <w:rPr>
          <w:rFonts w:ascii="Times New Roman" w:hAnsi="Times New Roman"/>
        </w:rPr>
        <w:t xml:space="preserve"> Edward J. Parkinson offers an exhaustive review of the critical analyses of the story in </w:t>
      </w:r>
      <w:r>
        <w:rPr>
          <w:rFonts w:ascii="Times New Roman" w:hAnsi="Times New Roman"/>
        </w:rPr>
        <w:t>‘</w:t>
      </w:r>
      <w:r w:rsidRPr="00D41CDB">
        <w:rPr>
          <w:rFonts w:ascii="Times New Roman" w:hAnsi="Times New Roman"/>
        </w:rPr>
        <w:t xml:space="preserve">The Turn of the Screw: A History of Its Critical Interpretations 1898 </w:t>
      </w:r>
      <w:r>
        <w:rPr>
          <w:rFonts w:ascii="Times New Roman" w:hAnsi="Times New Roman"/>
        </w:rPr>
        <w:t>–</w:t>
      </w:r>
      <w:r w:rsidRPr="00D41CDB">
        <w:rPr>
          <w:rFonts w:ascii="Times New Roman" w:hAnsi="Times New Roman"/>
        </w:rPr>
        <w:t xml:space="preserve"> 1979</w:t>
      </w:r>
      <w:r>
        <w:rPr>
          <w:rFonts w:ascii="Times New Roman" w:hAnsi="Times New Roman"/>
        </w:rPr>
        <w:t>’</w:t>
      </w:r>
      <w:r w:rsidRPr="00D41CDB">
        <w:rPr>
          <w:rFonts w:ascii="Times New Roman" w:hAnsi="Times New Roman"/>
        </w:rPr>
        <w:t xml:space="preserve"> at: </w:t>
      </w:r>
      <w:hyperlink r:id="rId101" w:history="1">
        <w:r w:rsidRPr="00D41CDB">
          <w:rPr>
            <w:rStyle w:val="Hyperlink"/>
          </w:rPr>
          <w:t>http://www.turnofthescrew.com/</w:t>
        </w:r>
      </w:hyperlink>
      <w:r w:rsidRPr="00D41CDB">
        <w:rPr>
          <w:rFonts w:ascii="Times New Roman" w:hAnsi="Times New Roman"/>
        </w:rPr>
        <w:t xml:space="preserve">  and of particular note to this discussion is the third chapter, ‘Appartitionists v. Non-Appar</w:t>
      </w:r>
      <w:r>
        <w:rPr>
          <w:rFonts w:ascii="Times New Roman" w:hAnsi="Times New Roman"/>
        </w:rPr>
        <w:t>i</w:t>
      </w:r>
      <w:r w:rsidRPr="00D41CDB">
        <w:rPr>
          <w:rFonts w:ascii="Times New Roman" w:hAnsi="Times New Roman"/>
        </w:rPr>
        <w:t xml:space="preserve">tionists: 1934 – 1948’, at: </w:t>
      </w:r>
      <w:hyperlink r:id="rId102" w:history="1">
        <w:r w:rsidRPr="00D41CDB">
          <w:rPr>
            <w:rStyle w:val="Hyperlink"/>
          </w:rPr>
          <w:t>http://www.turnofthescrew.com/ch3.htm</w:t>
        </w:r>
      </w:hyperlink>
      <w:r w:rsidRPr="00D41CDB">
        <w:rPr>
          <w:rFonts w:ascii="Times New Roman" w:hAnsi="Times New Roman"/>
        </w:rPr>
        <w:t xml:space="preserve"> </w:t>
      </w:r>
      <w:r>
        <w:rPr>
          <w:rFonts w:ascii="Times New Roman" w:hAnsi="Times New Roman"/>
        </w:rPr>
        <w:t xml:space="preserve">Whilst some critics argue that the story is </w:t>
      </w:r>
      <w:r w:rsidRPr="002953AC">
        <w:rPr>
          <w:rFonts w:ascii="Times New Roman" w:hAnsi="Times New Roman"/>
          <w:i/>
        </w:rPr>
        <w:t>about</w:t>
      </w:r>
      <w:r>
        <w:rPr>
          <w:rFonts w:ascii="Times New Roman" w:hAnsi="Times New Roman"/>
        </w:rPr>
        <w:t xml:space="preserve"> sexual repression, an interesting view is taken by Sumia Hafidh, who points out that the apparitions appear at times of heightened sexual tension, without taking a position on the ontology of the ghosts themselves. See Sumia Hafidh, ‘Henry James: </w:t>
      </w:r>
      <w:r w:rsidRPr="002953AC">
        <w:rPr>
          <w:rFonts w:ascii="Times New Roman" w:hAnsi="Times New Roman"/>
          <w:i/>
        </w:rPr>
        <w:t>The Turn of the Screw</w:t>
      </w:r>
      <w:r>
        <w:rPr>
          <w:rFonts w:ascii="Times New Roman" w:hAnsi="Times New Roman"/>
        </w:rPr>
        <w:t xml:space="preserve"> – Ghost Story or Study in Libidinal Repression?’ at </w:t>
      </w:r>
      <w:hyperlink r:id="rId103" w:history="1">
        <w:r w:rsidRPr="00071B1F">
          <w:rPr>
            <w:rStyle w:val="Hyperlink"/>
          </w:rPr>
          <w:t>http://www.literature-study-online.com/essays/henry-james.html</w:t>
        </w:r>
      </w:hyperlink>
      <w:r w:rsidRPr="00B07EDB">
        <w:rPr>
          <w:rFonts w:ascii="Times New Roman" w:hAnsi="Times New Roman"/>
        </w:rPr>
        <w:t>, posted September 2006 [accessed 24 July 2018]</w:t>
      </w:r>
    </w:p>
  </w:footnote>
  <w:footnote w:id="315">
    <w:p w14:paraId="668DBDFF" w14:textId="77777777" w:rsidR="004D11A0" w:rsidRPr="00FE7F82" w:rsidRDefault="004D11A0" w:rsidP="009275CA">
      <w:pPr>
        <w:pStyle w:val="FootnoteText"/>
        <w:rPr>
          <w:rFonts w:ascii="Times New Roman" w:hAnsi="Times New Roman"/>
        </w:rPr>
      </w:pPr>
      <w:r w:rsidRPr="00071B1F">
        <w:rPr>
          <w:rStyle w:val="FootnoteReference"/>
        </w:rPr>
        <w:footnoteRef/>
      </w:r>
      <w:r w:rsidRPr="00FE7F82">
        <w:rPr>
          <w:rFonts w:ascii="Times New Roman" w:hAnsi="Times New Roman"/>
        </w:rPr>
        <w:t xml:space="preserve"> See Rob Ager, ‘Mazes, Mirrors, Deception and Denial’  at </w:t>
      </w:r>
      <w:hyperlink r:id="rId104" w:history="1">
        <w:r w:rsidRPr="00FE7F82">
          <w:rPr>
            <w:rStyle w:val="Hyperlink"/>
          </w:rPr>
          <w:t>http://www.collativelearning.com/the%20shining.html</w:t>
        </w:r>
      </w:hyperlink>
      <w:r w:rsidRPr="00FE7F82">
        <w:rPr>
          <w:rFonts w:ascii="Times New Roman" w:hAnsi="Times New Roman"/>
        </w:rPr>
        <w:t xml:space="preserve"> posted 2008 [accessed 17 April 2019]</w:t>
      </w:r>
      <w:r>
        <w:rPr>
          <w:rFonts w:ascii="Times New Roman" w:hAnsi="Times New Roman"/>
        </w:rPr>
        <w:t xml:space="preserve"> See also </w:t>
      </w:r>
      <w:r w:rsidRPr="00AD7225">
        <w:rPr>
          <w:rFonts w:ascii="Times New Roman" w:hAnsi="Times New Roman"/>
        </w:rPr>
        <w:t xml:space="preserve">Valdine Clemens, </w:t>
      </w:r>
      <w:r w:rsidRPr="00AD7225">
        <w:rPr>
          <w:rFonts w:ascii="Times New Roman" w:hAnsi="Times New Roman"/>
          <w:i/>
        </w:rPr>
        <w:t xml:space="preserve">The Return of the Repressed: Gothic Horror from ‘The Castle of Otranto’ to ‘Alien’ </w:t>
      </w:r>
      <w:r w:rsidRPr="00AD7225">
        <w:rPr>
          <w:rFonts w:ascii="Times New Roman" w:hAnsi="Times New Roman"/>
        </w:rPr>
        <w:t xml:space="preserve">(New York, NY: State University of New York Press, 1999), Chapter 8, ‘American Gothic: Historical and Psychological Critique in Stephen King’s </w:t>
      </w:r>
      <w:r w:rsidRPr="00AD7225">
        <w:rPr>
          <w:rFonts w:ascii="Times New Roman" w:hAnsi="Times New Roman"/>
          <w:i/>
        </w:rPr>
        <w:t xml:space="preserve">The Shining’, </w:t>
      </w:r>
      <w:r w:rsidRPr="00AD7225">
        <w:rPr>
          <w:rFonts w:ascii="Times New Roman" w:hAnsi="Times New Roman"/>
        </w:rPr>
        <w:t>pp. 185 –</w:t>
      </w:r>
      <w:r>
        <w:rPr>
          <w:rFonts w:ascii="Times New Roman" w:hAnsi="Times New Roman"/>
        </w:rPr>
        <w:t xml:space="preserve"> 212, p. 204.</w:t>
      </w:r>
    </w:p>
  </w:footnote>
  <w:footnote w:id="316">
    <w:p w14:paraId="66BECD08" w14:textId="77777777" w:rsidR="004D11A0" w:rsidRPr="003D21E6" w:rsidRDefault="004D11A0" w:rsidP="009275CA">
      <w:pPr>
        <w:pStyle w:val="FootnoteText"/>
        <w:rPr>
          <w:rFonts w:ascii="Times New Roman" w:hAnsi="Times New Roman"/>
        </w:rPr>
      </w:pPr>
      <w:r w:rsidRPr="0031301E">
        <w:rPr>
          <w:rStyle w:val="FootnoteReference"/>
        </w:rPr>
        <w:footnoteRef/>
      </w:r>
      <w:r w:rsidRPr="002953AC">
        <w:rPr>
          <w:rFonts w:ascii="Times New Roman" w:hAnsi="Times New Roman"/>
        </w:rPr>
        <w:t xml:space="preserve"> Made clear in correspondence with the author. See the extended quotation in section 2.3 regarding Langan’s </w:t>
      </w:r>
      <w:r w:rsidRPr="003D21E6">
        <w:rPr>
          <w:rFonts w:ascii="Times New Roman" w:hAnsi="Times New Roman"/>
        </w:rPr>
        <w:t>intentions as he wrote the novel.</w:t>
      </w:r>
    </w:p>
  </w:footnote>
  <w:footnote w:id="317">
    <w:p w14:paraId="40CC8D3D" w14:textId="77777777" w:rsidR="004D11A0" w:rsidRPr="003D21E6" w:rsidRDefault="004D11A0" w:rsidP="009275CA">
      <w:pPr>
        <w:pStyle w:val="FootnoteText"/>
        <w:rPr>
          <w:rFonts w:ascii="Times New Roman" w:hAnsi="Times New Roman"/>
        </w:rPr>
      </w:pPr>
      <w:r w:rsidRPr="003D21E6">
        <w:rPr>
          <w:rStyle w:val="FootnoteReference"/>
        </w:rPr>
        <w:footnoteRef/>
      </w:r>
      <w:r w:rsidRPr="003D21E6">
        <w:rPr>
          <w:rFonts w:ascii="Times New Roman" w:hAnsi="Times New Roman"/>
        </w:rPr>
        <w:t xml:space="preserve"> </w:t>
      </w:r>
      <w:r w:rsidRPr="003D21E6">
        <w:rPr>
          <w:rFonts w:ascii="Times New Roman" w:hAnsi="Times New Roman"/>
          <w:shd w:val="clear" w:color="auto" w:fill="FFFFFF"/>
        </w:rPr>
        <w:t>An </w:t>
      </w:r>
      <w:r w:rsidRPr="003D21E6">
        <w:rPr>
          <w:rFonts w:ascii="Times New Roman" w:hAnsi="Times New Roman"/>
          <w:bCs/>
          <w:shd w:val="clear" w:color="auto" w:fill="FFFFFF"/>
        </w:rPr>
        <w:t>unreliable narrator</w:t>
      </w:r>
      <w:r w:rsidRPr="003D21E6">
        <w:rPr>
          <w:rFonts w:ascii="Times New Roman" w:hAnsi="Times New Roman"/>
          <w:shd w:val="clear" w:color="auto" w:fill="FFFFFF"/>
        </w:rPr>
        <w:t> is a </w:t>
      </w:r>
      <w:hyperlink r:id="rId105" w:tooltip="Narrator" w:history="1">
        <w:r w:rsidRPr="003D21E6">
          <w:rPr>
            <w:rFonts w:ascii="Times New Roman" w:hAnsi="Times New Roman"/>
            <w:shd w:val="clear" w:color="auto" w:fill="FFFFFF"/>
          </w:rPr>
          <w:t>narrator</w:t>
        </w:r>
      </w:hyperlink>
      <w:r w:rsidRPr="003D21E6">
        <w:rPr>
          <w:rFonts w:ascii="Times New Roman" w:hAnsi="Times New Roman"/>
          <w:shd w:val="clear" w:color="auto" w:fill="FFFFFF"/>
        </w:rPr>
        <w:t>, whether in literature, film, or theatre, whose credibility has been seriously compromised. The term was coined by </w:t>
      </w:r>
      <w:hyperlink r:id="rId106" w:tooltip="Wayne C. Booth" w:history="1">
        <w:r w:rsidRPr="003D21E6">
          <w:rPr>
            <w:rFonts w:ascii="Times New Roman" w:hAnsi="Times New Roman"/>
            <w:shd w:val="clear" w:color="auto" w:fill="FFFFFF"/>
          </w:rPr>
          <w:t>Wayne C. Booth</w:t>
        </w:r>
      </w:hyperlink>
      <w:r w:rsidRPr="003D21E6">
        <w:rPr>
          <w:rFonts w:ascii="Times New Roman" w:hAnsi="Times New Roman"/>
        </w:rPr>
        <w:t>,</w:t>
      </w:r>
      <w:r w:rsidRPr="003D21E6">
        <w:rPr>
          <w:rFonts w:ascii="Times New Roman" w:hAnsi="Times New Roman"/>
          <w:shd w:val="clear" w:color="auto" w:fill="FFFFFF"/>
        </w:rPr>
        <w:t> </w:t>
      </w:r>
      <w:r w:rsidRPr="003D21E6">
        <w:rPr>
          <w:rFonts w:ascii="Times New Roman" w:hAnsi="Times New Roman"/>
          <w:i/>
          <w:iCs/>
          <w:shd w:val="clear" w:color="auto" w:fill="FFFFFF"/>
        </w:rPr>
        <w:t>The Rhetoric of Fiction</w:t>
      </w:r>
      <w:hyperlink r:id="rId107" w:tooltip="Wayne C. Booth" w:history="1">
        <w:r w:rsidRPr="003D21E6">
          <w:rPr>
            <w:rFonts w:ascii="Times New Roman" w:hAnsi="Times New Roman"/>
            <w:shd w:val="clear" w:color="auto" w:fill="FFFFFF"/>
          </w:rPr>
          <w:t>.</w:t>
        </w:r>
      </w:hyperlink>
      <w:r w:rsidRPr="003D21E6">
        <w:rPr>
          <w:rFonts w:ascii="Times New Roman" w:hAnsi="Times New Roman"/>
          <w:shd w:val="clear" w:color="auto" w:fill="FFFFFF"/>
        </w:rPr>
        <w:t> (Chicago, IL: University of Chicago Press, 1961) pp. 158–159. The ‘supernatural reveal’ of Ann Radcliffe is</w:t>
      </w:r>
      <w:r>
        <w:rPr>
          <w:rFonts w:ascii="Times New Roman" w:hAnsi="Times New Roman"/>
          <w:shd w:val="clear" w:color="auto" w:fill="FFFFFF"/>
        </w:rPr>
        <w:t xml:space="preserve"> discussed above in section 1.2; see also footnote 103.</w:t>
      </w:r>
    </w:p>
  </w:footnote>
  <w:footnote w:id="318">
    <w:p w14:paraId="02533521" w14:textId="77777777" w:rsidR="004D11A0" w:rsidRPr="003D21E6" w:rsidRDefault="004D11A0" w:rsidP="009275CA">
      <w:pPr>
        <w:pStyle w:val="FootnoteText"/>
        <w:rPr>
          <w:rFonts w:ascii="Times New Roman" w:hAnsi="Times New Roman"/>
        </w:rPr>
      </w:pPr>
      <w:r w:rsidRPr="003D21E6">
        <w:rPr>
          <w:rStyle w:val="FootnoteReference"/>
        </w:rPr>
        <w:footnoteRef/>
      </w:r>
      <w:r w:rsidRPr="003D21E6">
        <w:rPr>
          <w:rFonts w:ascii="Times New Roman" w:hAnsi="Times New Roman"/>
        </w:rPr>
        <w:t xml:space="preserve"> Lyotard refers to the destruction of ‘grand narrative’ as spawning multiple incommensurate ‘small nar</w:t>
      </w:r>
      <w:r>
        <w:rPr>
          <w:rFonts w:ascii="Times New Roman" w:hAnsi="Times New Roman"/>
        </w:rPr>
        <w:t>ratives’ which he characterised</w:t>
      </w:r>
      <w:r w:rsidRPr="003D21E6">
        <w:rPr>
          <w:rFonts w:ascii="Times New Roman" w:hAnsi="Times New Roman"/>
        </w:rPr>
        <w:t>, after Wittgenstein, as ‘language games’.</w:t>
      </w:r>
    </w:p>
  </w:footnote>
  <w:footnote w:id="319">
    <w:p w14:paraId="4D29EFE8" w14:textId="77777777" w:rsidR="004D11A0" w:rsidRPr="003D21E6" w:rsidRDefault="004D11A0" w:rsidP="009275CA">
      <w:pPr>
        <w:pStyle w:val="FootnoteText"/>
        <w:rPr>
          <w:rFonts w:ascii="Times New Roman" w:hAnsi="Times New Roman"/>
        </w:rPr>
      </w:pPr>
      <w:r w:rsidRPr="003D21E6">
        <w:rPr>
          <w:rStyle w:val="FootnoteReference"/>
        </w:rPr>
        <w:footnoteRef/>
      </w:r>
      <w:r w:rsidRPr="003D21E6">
        <w:rPr>
          <w:rFonts w:ascii="Times New Roman" w:hAnsi="Times New Roman"/>
        </w:rPr>
        <w:t xml:space="preserve"> See Shirley Jackson, </w:t>
      </w:r>
      <w:r w:rsidRPr="003D21E6">
        <w:rPr>
          <w:rFonts w:ascii="Times New Roman" w:hAnsi="Times New Roman"/>
          <w:i/>
        </w:rPr>
        <w:t>Hangsaman</w:t>
      </w:r>
      <w:r w:rsidRPr="003D21E6">
        <w:rPr>
          <w:rFonts w:ascii="Times New Roman" w:hAnsi="Times New Roman"/>
        </w:rPr>
        <w:t>, (London: Penguin Classics, 2013), p. 3</w:t>
      </w:r>
    </w:p>
  </w:footnote>
  <w:footnote w:id="320">
    <w:p w14:paraId="5CE5649C" w14:textId="77777777" w:rsidR="004D11A0" w:rsidRPr="003D21E6" w:rsidRDefault="004D11A0" w:rsidP="009275CA">
      <w:pPr>
        <w:pStyle w:val="FootnoteText"/>
        <w:rPr>
          <w:rFonts w:ascii="Times New Roman" w:hAnsi="Times New Roman"/>
        </w:rPr>
      </w:pPr>
      <w:r w:rsidRPr="003D21E6">
        <w:rPr>
          <w:rStyle w:val="FootnoteReference"/>
        </w:rPr>
        <w:footnoteRef/>
      </w:r>
      <w:r w:rsidRPr="003D21E6">
        <w:rPr>
          <w:rFonts w:ascii="Times New Roman" w:hAnsi="Times New Roman"/>
        </w:rPr>
        <w:t xml:space="preserve"> </w:t>
      </w:r>
      <w:r w:rsidRPr="003D21E6">
        <w:rPr>
          <w:rFonts w:ascii="Times New Roman" w:hAnsi="Times New Roman"/>
          <w:i/>
        </w:rPr>
        <w:t>Hangsaman</w:t>
      </w:r>
      <w:r w:rsidRPr="003D21E6">
        <w:rPr>
          <w:rFonts w:ascii="Times New Roman" w:hAnsi="Times New Roman"/>
        </w:rPr>
        <w:t>, p. 8</w:t>
      </w:r>
    </w:p>
  </w:footnote>
  <w:footnote w:id="321">
    <w:p w14:paraId="67519088" w14:textId="77777777" w:rsidR="004D11A0" w:rsidRDefault="004D11A0" w:rsidP="009275CA">
      <w:pPr>
        <w:pStyle w:val="FootnoteText"/>
      </w:pPr>
      <w:r w:rsidRPr="003D21E6">
        <w:rPr>
          <w:rStyle w:val="FootnoteReference"/>
        </w:rPr>
        <w:footnoteRef/>
      </w:r>
      <w:r w:rsidRPr="003D21E6">
        <w:rPr>
          <w:rFonts w:ascii="Times New Roman" w:hAnsi="Times New Roman"/>
        </w:rPr>
        <w:t xml:space="preserve"> Very much reflected in the way in which</w:t>
      </w:r>
      <w:r>
        <w:rPr>
          <w:rFonts w:ascii="Times New Roman" w:hAnsi="Times New Roman"/>
        </w:rPr>
        <w:t xml:space="preserve"> </w:t>
      </w:r>
      <w:r w:rsidRPr="003D21E6">
        <w:rPr>
          <w:rFonts w:ascii="Times New Roman" w:hAnsi="Times New Roman"/>
        </w:rPr>
        <w:t xml:space="preserve">Jack Torrance’s mental state </w:t>
      </w:r>
      <w:r>
        <w:rPr>
          <w:rFonts w:ascii="Times New Roman" w:hAnsi="Times New Roman"/>
        </w:rPr>
        <w:t xml:space="preserve">in </w:t>
      </w:r>
      <w:r w:rsidRPr="009B4CE2">
        <w:rPr>
          <w:rFonts w:ascii="Times New Roman" w:hAnsi="Times New Roman"/>
          <w:i/>
        </w:rPr>
        <w:t>The Shining</w:t>
      </w:r>
      <w:r w:rsidRPr="003D21E6">
        <w:rPr>
          <w:rFonts w:ascii="Times New Roman" w:hAnsi="Times New Roman"/>
        </w:rPr>
        <w:t xml:space="preserve"> decays in step with the deterioration of the weather outside of the Overlook, for example. Again, this inner / outer dichotomy and the nature of the boundary, is discussed at length in section 1.2; the boundary in more</w:t>
      </w:r>
      <w:r>
        <w:rPr>
          <w:rFonts w:ascii="Times New Roman" w:hAnsi="Times New Roman"/>
        </w:rPr>
        <w:t xml:space="preserve"> detail in section 1.3.2; the nature of the ways in which the boundary is violated at 1.3.6, above.</w:t>
      </w:r>
    </w:p>
  </w:footnote>
  <w:footnote w:id="322">
    <w:p w14:paraId="3F22A5C5" w14:textId="77777777" w:rsidR="004D11A0" w:rsidRDefault="004D11A0" w:rsidP="009275CA">
      <w:pPr>
        <w:pStyle w:val="FootnoteText"/>
      </w:pPr>
      <w:r w:rsidRPr="00CD64F4">
        <w:rPr>
          <w:rStyle w:val="FootnoteReference"/>
        </w:rPr>
        <w:footnoteRef/>
      </w:r>
      <w:r w:rsidRPr="00CD64F4">
        <w:rPr>
          <w:rFonts w:ascii="Times New Roman" w:hAnsi="Times New Roman"/>
        </w:rPr>
        <w:t xml:space="preserve"> Brian J. Showers, ‘Grant Morrison’s Arkham Asylum and the Literary Tradition of the Haunted House’, </w:t>
      </w:r>
      <w:r w:rsidRPr="00CD64F4">
        <w:rPr>
          <w:rFonts w:ascii="Times New Roman" w:hAnsi="Times New Roman"/>
          <w:i/>
        </w:rPr>
        <w:t>Wormwood: Literature of the Fantastic, Supernatural and Decadent</w:t>
      </w:r>
      <w:r w:rsidRPr="00CD64F4">
        <w:rPr>
          <w:rFonts w:ascii="Times New Roman" w:hAnsi="Times New Roman"/>
        </w:rPr>
        <w:t>, Number 21, Autumn 2013, pp. 22 – 36, p. 25.</w:t>
      </w:r>
    </w:p>
  </w:footnote>
  <w:footnote w:id="323">
    <w:p w14:paraId="2F3E53C7" w14:textId="77777777" w:rsidR="004D11A0" w:rsidRPr="00362DFD" w:rsidRDefault="004D11A0" w:rsidP="009275CA">
      <w:pPr>
        <w:pStyle w:val="FootnoteText"/>
        <w:rPr>
          <w:rFonts w:ascii="Times New Roman" w:hAnsi="Times New Roman"/>
        </w:rPr>
      </w:pPr>
      <w:r w:rsidRPr="00D409D3">
        <w:rPr>
          <w:rStyle w:val="FootnoteReference"/>
        </w:rPr>
        <w:footnoteRef/>
      </w:r>
      <w:r w:rsidRPr="00D409D3">
        <w:rPr>
          <w:rFonts w:ascii="Times New Roman" w:hAnsi="Times New Roman"/>
        </w:rPr>
        <w:t xml:space="preserve"> Which is not to say that</w:t>
      </w:r>
      <w:r>
        <w:rPr>
          <w:rFonts w:ascii="Times New Roman" w:hAnsi="Times New Roman"/>
        </w:rPr>
        <w:t xml:space="preserve"> even such a writer of ‘cosmic horror’ as </w:t>
      </w:r>
      <w:r w:rsidRPr="00D409D3">
        <w:rPr>
          <w:rFonts w:ascii="Times New Roman" w:hAnsi="Times New Roman"/>
        </w:rPr>
        <w:t xml:space="preserve"> Lovecraft did not make use of extremes of geographical isolation as well: the inner regions of Antarctica in ‘At the Mountains of </w:t>
      </w:r>
      <w:r w:rsidRPr="004F51E3">
        <w:rPr>
          <w:rFonts w:ascii="Times New Roman" w:hAnsi="Times New Roman"/>
        </w:rPr>
        <w:t>Madness’, the remote Pacific Ocean in ‘Call of Cthulhu’, abandoned graveyards in ‘The Statement of Randolph Carter’,</w:t>
      </w:r>
      <w:r w:rsidRPr="004F51E3">
        <w:rPr>
          <w:rFonts w:ascii="Times New Roman" w:hAnsi="Times New Roman"/>
          <w:color w:val="000000"/>
          <w:shd w:val="clear" w:color="auto" w:fill="FFFFFF"/>
        </w:rPr>
        <w:t xml:space="preserve"> the ‘…</w:t>
      </w:r>
      <w:r w:rsidRPr="004F51E3">
        <w:rPr>
          <w:rFonts w:ascii="Times New Roman" w:hAnsi="Times New Roman"/>
        </w:rPr>
        <w:t>great southern desert of Arabia—the Roba el Khaliyeh or “Empty Space” of the ancients…’ in ‘The History of the Necronomicon’, exo-planets and so on. However, he also wrote about events in fictionalised versions</w:t>
      </w:r>
      <w:r w:rsidRPr="00D409D3">
        <w:rPr>
          <w:rFonts w:ascii="Times New Roman" w:hAnsi="Times New Roman"/>
        </w:rPr>
        <w:t xml:space="preserve"> of </w:t>
      </w:r>
      <w:r w:rsidRPr="00D409D3">
        <w:rPr>
          <w:rFonts w:ascii="Times New Roman" w:hAnsi="Times New Roman"/>
          <w:color w:val="222222"/>
          <w:shd w:val="clear" w:color="auto" w:fill="FFFFFF"/>
        </w:rPr>
        <w:t>real-life Massachusetts locations such as Ipswich,</w:t>
      </w:r>
      <w:r w:rsidRPr="00D409D3">
        <w:rPr>
          <w:rStyle w:val="apple-converted-space"/>
          <w:rFonts w:ascii="Times New Roman" w:hAnsi="Times New Roman"/>
          <w:color w:val="222222"/>
          <w:shd w:val="clear" w:color="auto" w:fill="FFFFFF"/>
        </w:rPr>
        <w:t> </w:t>
      </w:r>
      <w:r w:rsidRPr="00D409D3">
        <w:rPr>
          <w:rFonts w:ascii="Times New Roman" w:hAnsi="Times New Roman"/>
          <w:bCs/>
          <w:color w:val="222222"/>
          <w:shd w:val="clear" w:color="auto" w:fill="FFFFFF"/>
        </w:rPr>
        <w:t>Salem</w:t>
      </w:r>
      <w:r w:rsidRPr="00D409D3">
        <w:rPr>
          <w:rFonts w:ascii="Times New Roman" w:hAnsi="Times New Roman"/>
          <w:color w:val="222222"/>
          <w:shd w:val="clear" w:color="auto" w:fill="FFFFFF"/>
        </w:rPr>
        <w:t xml:space="preserve">/Danvers, </w:t>
      </w:r>
      <w:r w:rsidRPr="00362DFD">
        <w:rPr>
          <w:rFonts w:ascii="Times New Roman" w:hAnsi="Times New Roman"/>
          <w:color w:val="222222"/>
          <w:shd w:val="clear" w:color="auto" w:fill="FFFFFF"/>
        </w:rPr>
        <w:t xml:space="preserve">Marblehead, and Newburyport. See </w:t>
      </w:r>
      <w:hyperlink r:id="rId108" w:history="1">
        <w:r w:rsidRPr="00362DFD">
          <w:rPr>
            <w:rStyle w:val="Hyperlink"/>
          </w:rPr>
          <w:t>http://lovecraft.wikia.com/wiki/Category:Locations</w:t>
        </w:r>
      </w:hyperlink>
      <w:r w:rsidRPr="00362DFD">
        <w:rPr>
          <w:rFonts w:ascii="Times New Roman" w:hAnsi="Times New Roman"/>
        </w:rPr>
        <w:t xml:space="preserve"> [accessed 12 April 2017]. A detailed geography of ‘Lovecraft Country’ is given in </w:t>
      </w:r>
      <w:r w:rsidRPr="00362DFD">
        <w:rPr>
          <w:rFonts w:ascii="Times New Roman" w:hAnsi="Times New Roman"/>
          <w:color w:val="222222"/>
          <w:shd w:val="clear" w:color="auto" w:fill="FFFFFF"/>
        </w:rPr>
        <w:t xml:space="preserve">Kevin Ross &amp; Shannon Appel eds., </w:t>
      </w:r>
      <w:r w:rsidRPr="00362DFD">
        <w:rPr>
          <w:rFonts w:ascii="Times New Roman" w:hAnsi="Times New Roman"/>
          <w:i/>
          <w:iCs/>
          <w:color w:val="222222"/>
          <w:shd w:val="clear" w:color="auto" w:fill="FFFFFF"/>
        </w:rPr>
        <w:t>Dead Reckonings</w:t>
      </w:r>
      <w:r w:rsidRPr="00362DFD">
        <w:rPr>
          <w:rFonts w:ascii="Times New Roman" w:hAnsi="Times New Roman"/>
          <w:color w:val="222222"/>
          <w:shd w:val="clear" w:color="auto" w:fill="FFFFFF"/>
        </w:rPr>
        <w:t xml:space="preserve"> (Hayward, CA: Chaosium, 1999)</w:t>
      </w:r>
    </w:p>
  </w:footnote>
  <w:footnote w:id="324">
    <w:p w14:paraId="0520D1A3" w14:textId="77777777" w:rsidR="004D11A0" w:rsidRPr="003C03FF" w:rsidRDefault="004D11A0" w:rsidP="009275CA">
      <w:pPr>
        <w:pStyle w:val="FootnoteText"/>
        <w:rPr>
          <w:rFonts w:ascii="Times New Roman" w:hAnsi="Times New Roman"/>
        </w:rPr>
      </w:pPr>
      <w:r w:rsidRPr="00362DFD">
        <w:rPr>
          <w:rStyle w:val="FootnoteReference"/>
        </w:rPr>
        <w:footnoteRef/>
      </w:r>
      <w:r w:rsidRPr="00C94A62">
        <w:rPr>
          <w:rFonts w:ascii="Times New Roman" w:hAnsi="Times New Roman"/>
        </w:rPr>
        <w:t xml:space="preserve"> Veils themselves are something of a </w:t>
      </w:r>
      <w:r>
        <w:rPr>
          <w:rFonts w:ascii="Times New Roman" w:hAnsi="Times New Roman"/>
        </w:rPr>
        <w:t xml:space="preserve">well-established </w:t>
      </w:r>
      <w:r w:rsidRPr="00C94A62">
        <w:rPr>
          <w:rFonts w:ascii="Times New Roman" w:hAnsi="Times New Roman"/>
        </w:rPr>
        <w:t xml:space="preserve">trope – twice in Radcliffe, </w:t>
      </w:r>
      <w:r w:rsidRPr="00C94A62">
        <w:rPr>
          <w:rFonts w:ascii="Times New Roman" w:hAnsi="Times New Roman"/>
          <w:i/>
        </w:rPr>
        <w:t>The</w:t>
      </w:r>
      <w:r w:rsidRPr="00C94A62">
        <w:rPr>
          <w:rFonts w:ascii="Times New Roman" w:hAnsi="Times New Roman"/>
        </w:rPr>
        <w:t xml:space="preserve"> </w:t>
      </w:r>
      <w:r w:rsidRPr="00C94A62">
        <w:rPr>
          <w:rFonts w:ascii="Times New Roman" w:hAnsi="Times New Roman"/>
          <w:i/>
        </w:rPr>
        <w:t>Mysteries of Udolpho</w:t>
      </w:r>
      <w:r w:rsidRPr="00C94A62">
        <w:rPr>
          <w:rFonts w:ascii="Times New Roman" w:hAnsi="Times New Roman"/>
        </w:rPr>
        <w:t xml:space="preserve">, the heroine Emily encounters a mysterious </w:t>
      </w:r>
      <w:r>
        <w:rPr>
          <w:rFonts w:ascii="Times New Roman" w:hAnsi="Times New Roman"/>
        </w:rPr>
        <w:t>object</w:t>
      </w:r>
      <w:r w:rsidRPr="00C94A62">
        <w:rPr>
          <w:rFonts w:ascii="Times New Roman" w:hAnsi="Times New Roman"/>
        </w:rPr>
        <w:t xml:space="preserve"> hidden beneath a ‘black veil’, and the notion is used many times in subsequent works</w:t>
      </w:r>
      <w:r>
        <w:rPr>
          <w:rFonts w:ascii="Times New Roman" w:hAnsi="Times New Roman"/>
        </w:rPr>
        <w:t xml:space="preserve"> by later writers</w:t>
      </w:r>
      <w:r w:rsidRPr="00C94A62">
        <w:rPr>
          <w:rFonts w:ascii="Times New Roman" w:hAnsi="Times New Roman"/>
        </w:rPr>
        <w:t xml:space="preserve">. See Ann Radcliffe, </w:t>
      </w:r>
      <w:r w:rsidRPr="00C94A62">
        <w:rPr>
          <w:rFonts w:ascii="Times New Roman" w:hAnsi="Times New Roman"/>
          <w:i/>
        </w:rPr>
        <w:t>The Mysteries of Udolpho</w:t>
      </w:r>
      <w:r w:rsidRPr="00C94A62">
        <w:rPr>
          <w:rFonts w:ascii="Times New Roman" w:hAnsi="Times New Roman"/>
        </w:rPr>
        <w:t xml:space="preserve"> (London: Dent, 1962 [1794])</w:t>
      </w:r>
      <w:r>
        <w:rPr>
          <w:rFonts w:ascii="Times New Roman" w:hAnsi="Times New Roman"/>
        </w:rPr>
        <w:t xml:space="preserve">. In section 2.2, there is an examination of the use of a similar metaphor by one of the protagonists in </w:t>
      </w:r>
      <w:r w:rsidRPr="00C94A62">
        <w:rPr>
          <w:rFonts w:ascii="Times New Roman" w:hAnsi="Times New Roman"/>
          <w:i/>
        </w:rPr>
        <w:t>The Shining.</w:t>
      </w:r>
      <w:r>
        <w:rPr>
          <w:rFonts w:ascii="Times New Roman" w:hAnsi="Times New Roman"/>
          <w:i/>
        </w:rPr>
        <w:t xml:space="preserve"> </w:t>
      </w:r>
      <w:r>
        <w:rPr>
          <w:rFonts w:ascii="Times New Roman" w:hAnsi="Times New Roman"/>
        </w:rPr>
        <w:t xml:space="preserve">In esoteric traditions, ‘the veil’ can mean the separation between life and death, or that ignorance which screens us from occult ‘truth’. See Gary Stamper, ‘The Lifting of the Veil’ at </w:t>
      </w:r>
      <w:hyperlink r:id="rId109" w:history="1">
        <w:r w:rsidRPr="00C32F9B">
          <w:rPr>
            <w:rStyle w:val="Hyperlink"/>
          </w:rPr>
          <w:t>https://wakeup-world.com/2013/04/22/the-lifting-of-the-veil/</w:t>
        </w:r>
      </w:hyperlink>
      <w:r>
        <w:rPr>
          <w:rFonts w:ascii="Times New Roman" w:hAnsi="Times New Roman"/>
        </w:rPr>
        <w:t xml:space="preserve"> [accessed 23 </w:t>
      </w:r>
      <w:r w:rsidRPr="003C03FF">
        <w:rPr>
          <w:rFonts w:ascii="Times New Roman" w:hAnsi="Times New Roman"/>
        </w:rPr>
        <w:t>July 2018]</w:t>
      </w:r>
    </w:p>
  </w:footnote>
  <w:footnote w:id="325">
    <w:p w14:paraId="5717139C" w14:textId="77777777" w:rsidR="004D11A0" w:rsidRPr="003C03FF" w:rsidRDefault="004D11A0" w:rsidP="009275CA">
      <w:pPr>
        <w:pStyle w:val="FootnoteText"/>
        <w:rPr>
          <w:rFonts w:ascii="Times New Roman" w:hAnsi="Times New Roman"/>
        </w:rPr>
      </w:pPr>
      <w:r w:rsidRPr="003C03FF">
        <w:rPr>
          <w:rStyle w:val="FootnoteReference"/>
        </w:rPr>
        <w:footnoteRef/>
      </w:r>
      <w:r w:rsidRPr="003C03FF">
        <w:rPr>
          <w:rFonts w:ascii="Times New Roman" w:hAnsi="Times New Roman"/>
        </w:rPr>
        <w:t xml:space="preserve"> In Mary Shelley’s (1797 – 1851) </w:t>
      </w:r>
      <w:r w:rsidRPr="003C03FF">
        <w:rPr>
          <w:rFonts w:ascii="Times New Roman" w:hAnsi="Times New Roman"/>
          <w:i/>
        </w:rPr>
        <w:t>Frankenstein</w:t>
      </w:r>
      <w:r w:rsidRPr="003C03FF">
        <w:rPr>
          <w:rFonts w:ascii="Times New Roman" w:hAnsi="Times New Roman"/>
        </w:rPr>
        <w:t xml:space="preserve"> (1818), </w:t>
      </w:r>
      <w:r>
        <w:rPr>
          <w:rFonts w:ascii="Times New Roman" w:hAnsi="Times New Roman"/>
        </w:rPr>
        <w:t xml:space="preserve">this theme is explored: </w:t>
      </w:r>
      <w:r w:rsidRPr="003C03FF">
        <w:rPr>
          <w:rFonts w:ascii="Times New Roman" w:hAnsi="Times New Roman"/>
        </w:rPr>
        <w:t>Frankenstein’s creature, in keeping with Shelley’s political and moral outlook, is created an innocent – it develops its murderous impulses due to being spurned by its creator, and only becomes a monster as a result of this abandonment</w:t>
      </w:r>
      <w:r>
        <w:rPr>
          <w:rFonts w:ascii="Times New Roman" w:hAnsi="Times New Roman"/>
        </w:rPr>
        <w:t xml:space="preserve"> and subsequent isolation</w:t>
      </w:r>
      <w:r w:rsidRPr="003C03FF">
        <w:rPr>
          <w:rFonts w:ascii="Times New Roman" w:hAnsi="Times New Roman"/>
        </w:rPr>
        <w:t xml:space="preserve">. Mary Shelley, </w:t>
      </w:r>
      <w:r w:rsidRPr="003C03FF">
        <w:rPr>
          <w:rFonts w:ascii="Times New Roman" w:hAnsi="Times New Roman"/>
          <w:i/>
        </w:rPr>
        <w:t>Frankenstein: or, the Modern Prometheus</w:t>
      </w:r>
      <w:r w:rsidRPr="003C03FF">
        <w:rPr>
          <w:rFonts w:ascii="Times New Roman" w:hAnsi="Times New Roman"/>
        </w:rPr>
        <w:t xml:space="preserve"> (London: </w:t>
      </w:r>
      <w:r w:rsidRPr="003C03FF">
        <w:rPr>
          <w:rFonts w:ascii="Times New Roman" w:hAnsi="Times New Roman"/>
          <w:color w:val="000000"/>
          <w:shd w:val="clear" w:color="auto" w:fill="F9F9F9"/>
        </w:rPr>
        <w:t>Lackington, Hughes, Harding, Mavor &amp; Jones, 1818)</w:t>
      </w:r>
      <w:r>
        <w:rPr>
          <w:rFonts w:ascii="Times New Roman" w:hAnsi="Times New Roman"/>
          <w:color w:val="000000"/>
          <w:shd w:val="clear" w:color="auto" w:fill="F9F9F9"/>
        </w:rPr>
        <w:t>. As Jackson reminds us: ‘</w:t>
      </w:r>
      <w:r w:rsidRPr="004F51E3">
        <w:rPr>
          <w:rFonts w:ascii="Times New Roman" w:hAnsi="Times New Roman"/>
          <w:color w:val="000000"/>
          <w:shd w:val="clear" w:color="auto" w:fill="F9F9F9"/>
        </w:rPr>
        <w:t>No live organism can continue for long to exist sanely under conditions of absolute reality</w:t>
      </w:r>
      <w:r>
        <w:rPr>
          <w:rFonts w:ascii="Times New Roman" w:hAnsi="Times New Roman"/>
          <w:color w:val="000000"/>
          <w:shd w:val="clear" w:color="auto" w:fill="F9F9F9"/>
        </w:rPr>
        <w:t>…’ Hill House, p.1</w:t>
      </w:r>
    </w:p>
  </w:footnote>
  <w:footnote w:id="326">
    <w:p w14:paraId="2B5826C2" w14:textId="77777777" w:rsidR="004D11A0" w:rsidRPr="003C03FF" w:rsidRDefault="004D11A0" w:rsidP="009275CA">
      <w:pPr>
        <w:pStyle w:val="FootnoteText"/>
        <w:rPr>
          <w:rFonts w:ascii="Times New Roman" w:hAnsi="Times New Roman"/>
        </w:rPr>
      </w:pPr>
      <w:r w:rsidRPr="003C03FF">
        <w:rPr>
          <w:rStyle w:val="FootnoteReference"/>
        </w:rPr>
        <w:footnoteRef/>
      </w:r>
      <w:r w:rsidRPr="003C03FF">
        <w:rPr>
          <w:rFonts w:ascii="Times New Roman" w:hAnsi="Times New Roman"/>
        </w:rPr>
        <w:t xml:space="preserve"> </w:t>
      </w:r>
      <w:r w:rsidRPr="003C03FF">
        <w:rPr>
          <w:rFonts w:ascii="Times New Roman" w:hAnsi="Times New Roman"/>
          <w:i/>
        </w:rPr>
        <w:t>Hill House</w:t>
      </w:r>
      <w:r>
        <w:rPr>
          <w:rFonts w:ascii="Times New Roman" w:hAnsi="Times New Roman"/>
        </w:rPr>
        <w:t>, p. 5</w:t>
      </w:r>
    </w:p>
  </w:footnote>
  <w:footnote w:id="327">
    <w:p w14:paraId="6FD3A735" w14:textId="77777777" w:rsidR="004D11A0" w:rsidRPr="003C03FF" w:rsidRDefault="004D11A0" w:rsidP="009275CA">
      <w:pPr>
        <w:pStyle w:val="FootnoteText"/>
        <w:rPr>
          <w:rFonts w:ascii="Times New Roman" w:hAnsi="Times New Roman"/>
        </w:rPr>
      </w:pPr>
      <w:r w:rsidRPr="003C03FF">
        <w:rPr>
          <w:rStyle w:val="FootnoteReference"/>
        </w:rPr>
        <w:footnoteRef/>
      </w:r>
      <w:r w:rsidRPr="003C03FF">
        <w:rPr>
          <w:rFonts w:ascii="Times New Roman" w:hAnsi="Times New Roman"/>
        </w:rPr>
        <w:t xml:space="preserve"> </w:t>
      </w:r>
      <w:r w:rsidRPr="003C03FF">
        <w:rPr>
          <w:rFonts w:ascii="Times New Roman" w:hAnsi="Times New Roman"/>
          <w:i/>
        </w:rPr>
        <w:t>Hill House</w:t>
      </w:r>
      <w:r w:rsidRPr="003C03FF">
        <w:rPr>
          <w:rFonts w:ascii="Times New Roman" w:hAnsi="Times New Roman"/>
        </w:rPr>
        <w:t>, p.</w:t>
      </w:r>
      <w:r>
        <w:rPr>
          <w:rFonts w:ascii="Times New Roman" w:hAnsi="Times New Roman"/>
        </w:rPr>
        <w:t xml:space="preserve"> 9</w:t>
      </w:r>
    </w:p>
  </w:footnote>
  <w:footnote w:id="328">
    <w:p w14:paraId="25C28814" w14:textId="77777777" w:rsidR="004D11A0" w:rsidRPr="00264736" w:rsidRDefault="004D11A0" w:rsidP="009275CA">
      <w:pPr>
        <w:pStyle w:val="FootnoteText"/>
        <w:rPr>
          <w:rFonts w:ascii="Times New Roman" w:hAnsi="Times New Roman"/>
        </w:rPr>
      </w:pPr>
      <w:r w:rsidRPr="004F3A7C">
        <w:rPr>
          <w:rStyle w:val="FootnoteReference"/>
        </w:rPr>
        <w:footnoteRef/>
      </w:r>
      <w:r w:rsidRPr="004F3A7C">
        <w:rPr>
          <w:rFonts w:ascii="Times New Roman" w:hAnsi="Times New Roman"/>
        </w:rPr>
        <w:t xml:space="preserve"> </w:t>
      </w:r>
      <w:r w:rsidRPr="004F3A7C">
        <w:rPr>
          <w:rFonts w:ascii="Times New Roman" w:hAnsi="Times New Roman"/>
          <w:i/>
        </w:rPr>
        <w:t>The Supernatural</w:t>
      </w:r>
      <w:r w:rsidRPr="004F3A7C">
        <w:rPr>
          <w:rFonts w:ascii="Times New Roman" w:hAnsi="Times New Roman"/>
        </w:rPr>
        <w:t>, p. 8</w:t>
      </w:r>
      <w:r>
        <w:rPr>
          <w:rFonts w:ascii="Times New Roman" w:hAnsi="Times New Roman"/>
        </w:rPr>
        <w:t xml:space="preserve">. Works and writers discussed include: </w:t>
      </w:r>
      <w:r w:rsidRPr="00E16ECE">
        <w:rPr>
          <w:rFonts w:ascii="Times New Roman" w:hAnsi="Times New Roman"/>
        </w:rPr>
        <w:t xml:space="preserve">Radcliffe, T. J [or I]. Horsley- Curties’ (c. 1777 – 1858) </w:t>
      </w:r>
      <w:r w:rsidRPr="00E16ECE">
        <w:rPr>
          <w:rFonts w:ascii="Times New Roman" w:hAnsi="Times New Roman"/>
          <w:i/>
        </w:rPr>
        <w:t>The Ancient Records of the Abbey of St. Oswyth</w:t>
      </w:r>
      <w:r w:rsidRPr="00E16ECE">
        <w:rPr>
          <w:rFonts w:ascii="Times New Roman" w:hAnsi="Times New Roman"/>
        </w:rPr>
        <w:t xml:space="preserve">, Maturin,  </w:t>
      </w:r>
      <w:r w:rsidRPr="00E16ECE">
        <w:rPr>
          <w:rFonts w:ascii="Times New Roman" w:hAnsi="Times New Roman"/>
          <w:i/>
        </w:rPr>
        <w:t>Zofloya</w:t>
      </w:r>
      <w:r w:rsidRPr="00E16ECE">
        <w:rPr>
          <w:rFonts w:ascii="Times New Roman" w:hAnsi="Times New Roman"/>
        </w:rPr>
        <w:t xml:space="preserve"> (1806) by Charlotte Dacre (writing as Rose Matilda, c. 1771 – 1825) and </w:t>
      </w:r>
      <w:r w:rsidRPr="00E16ECE">
        <w:rPr>
          <w:rFonts w:ascii="Times New Roman" w:hAnsi="Times New Roman"/>
          <w:i/>
        </w:rPr>
        <w:t>Zastrozzi</w:t>
      </w:r>
      <w:r w:rsidRPr="00E16ECE">
        <w:rPr>
          <w:rFonts w:ascii="Times New Roman" w:hAnsi="Times New Roman"/>
        </w:rPr>
        <w:t xml:space="preserve"> (1810) by Percy Shelley (1792 – 1822</w:t>
      </w:r>
      <w:r>
        <w:rPr>
          <w:rFonts w:ascii="Times New Roman" w:hAnsi="Times New Roman"/>
        </w:rPr>
        <w:t>)</w:t>
      </w:r>
    </w:p>
  </w:footnote>
  <w:footnote w:id="329">
    <w:p w14:paraId="32EB296E" w14:textId="77777777" w:rsidR="004D11A0" w:rsidRPr="00794D7A" w:rsidRDefault="004D11A0" w:rsidP="009275CA">
      <w:pPr>
        <w:pStyle w:val="FootnoteText"/>
        <w:rPr>
          <w:rFonts w:ascii="Times New Roman" w:hAnsi="Times New Roman"/>
        </w:rPr>
      </w:pPr>
      <w:r w:rsidRPr="00794D7A">
        <w:rPr>
          <w:rStyle w:val="FootnoteReference"/>
        </w:rPr>
        <w:footnoteRef/>
      </w:r>
      <w:r w:rsidRPr="00794D7A">
        <w:rPr>
          <w:rFonts w:ascii="Times New Roman" w:hAnsi="Times New Roman"/>
        </w:rPr>
        <w:t xml:space="preserve"> Patrick McGrath and Bradford Morrow, </w:t>
      </w:r>
      <w:r>
        <w:rPr>
          <w:rFonts w:ascii="Times New Roman" w:hAnsi="Times New Roman"/>
        </w:rPr>
        <w:t>‘</w:t>
      </w:r>
      <w:r w:rsidRPr="00794D7A">
        <w:rPr>
          <w:rFonts w:ascii="Times New Roman" w:hAnsi="Times New Roman"/>
        </w:rPr>
        <w:t>Introduction</w:t>
      </w:r>
      <w:r>
        <w:rPr>
          <w:rFonts w:ascii="Times New Roman" w:hAnsi="Times New Roman"/>
        </w:rPr>
        <w:t>’</w:t>
      </w:r>
      <w:r w:rsidRPr="00794D7A">
        <w:rPr>
          <w:rFonts w:ascii="Times New Roman" w:hAnsi="Times New Roman"/>
        </w:rPr>
        <w:t>, xi</w:t>
      </w:r>
      <w:r>
        <w:rPr>
          <w:rFonts w:ascii="Times New Roman" w:hAnsi="Times New Roman"/>
        </w:rPr>
        <w:t xml:space="preserve">. See also W. Scott Poole, </w:t>
      </w:r>
      <w:r w:rsidRPr="00FE7F82">
        <w:rPr>
          <w:rFonts w:ascii="Times New Roman" w:hAnsi="Times New Roman"/>
          <w:i/>
        </w:rPr>
        <w:t>Wasteland</w:t>
      </w:r>
      <w:r>
        <w:rPr>
          <w:rFonts w:ascii="Times New Roman" w:hAnsi="Times New Roman"/>
        </w:rPr>
        <w:t>:</w:t>
      </w:r>
      <w:r w:rsidRPr="00FF3D4A">
        <w:rPr>
          <w:rFonts w:ascii="Times New Roman" w:hAnsi="Times New Roman"/>
          <w:i/>
        </w:rPr>
        <w:t xml:space="preserve"> The Great War and the Origins of Modern Horror</w:t>
      </w:r>
      <w:r w:rsidRPr="00FF3D4A">
        <w:rPr>
          <w:rFonts w:ascii="Times New Roman" w:hAnsi="Times New Roman"/>
        </w:rPr>
        <w:t xml:space="preserve"> (Berkeley, CA: Counterpoint Press, 2018)</w:t>
      </w:r>
    </w:p>
  </w:footnote>
  <w:footnote w:id="330">
    <w:p w14:paraId="02A1235A" w14:textId="77777777" w:rsidR="004D11A0" w:rsidRPr="00E5763F" w:rsidRDefault="004D11A0" w:rsidP="009275CA">
      <w:pPr>
        <w:pStyle w:val="FootnoteText"/>
        <w:rPr>
          <w:rFonts w:ascii="Times New Roman" w:hAnsi="Times New Roman"/>
        </w:rPr>
      </w:pPr>
      <w:r w:rsidRPr="0015355D">
        <w:rPr>
          <w:rStyle w:val="FootnoteReference"/>
        </w:rPr>
        <w:footnoteRef/>
      </w:r>
      <w:r w:rsidRPr="00E5763F">
        <w:rPr>
          <w:rFonts w:ascii="Times New Roman" w:hAnsi="Times New Roman"/>
        </w:rPr>
        <w:t xml:space="preserve"> See Susan Beth Miller,</w:t>
      </w:r>
      <w:r w:rsidRPr="00E5763F">
        <w:rPr>
          <w:rFonts w:ascii="Times New Roman" w:hAnsi="Times New Roman"/>
          <w:i/>
        </w:rPr>
        <w:t xml:space="preserve"> Emotions of Menace and Enchantment: Disgust, Horror, Awe and Fascination </w:t>
      </w:r>
      <w:r w:rsidRPr="00E5763F">
        <w:rPr>
          <w:rFonts w:ascii="Times New Roman" w:hAnsi="Times New Roman"/>
        </w:rPr>
        <w:t>(London: Routledge, 2017)</w:t>
      </w:r>
      <w:r>
        <w:rPr>
          <w:rFonts w:ascii="Times New Roman" w:hAnsi="Times New Roman"/>
        </w:rPr>
        <w:t xml:space="preserve"> and Matthias Clasen, </w:t>
      </w:r>
      <w:r w:rsidRPr="00E5763F">
        <w:rPr>
          <w:rFonts w:ascii="Times New Roman" w:hAnsi="Times New Roman"/>
          <w:i/>
        </w:rPr>
        <w:t>Why Horror Seduces</w:t>
      </w:r>
      <w:r>
        <w:rPr>
          <w:rFonts w:ascii="Times New Roman" w:hAnsi="Times New Roman"/>
          <w:i/>
        </w:rPr>
        <w:t xml:space="preserve"> (Oxford: Oxford University Press, 2017)</w:t>
      </w:r>
    </w:p>
  </w:footnote>
  <w:footnote w:id="331">
    <w:p w14:paraId="7AD5E49F" w14:textId="77777777" w:rsidR="004D11A0" w:rsidRPr="008735ED" w:rsidRDefault="004D11A0" w:rsidP="009275CA">
      <w:pPr>
        <w:pStyle w:val="FootnoteText"/>
        <w:rPr>
          <w:rFonts w:ascii="Times New Roman" w:hAnsi="Times New Roman"/>
        </w:rPr>
      </w:pPr>
      <w:r w:rsidRPr="008A2F26">
        <w:rPr>
          <w:rStyle w:val="FootnoteReference"/>
        </w:rPr>
        <w:footnoteRef/>
      </w:r>
      <w:r w:rsidRPr="008A2F26">
        <w:rPr>
          <w:rFonts w:ascii="Times New Roman" w:hAnsi="Times New Roman"/>
        </w:rPr>
        <w:t xml:space="preserve"> Edgar Allan Poe, ‘The Fall of the House of Usher’ in </w:t>
      </w:r>
      <w:r w:rsidRPr="008A2F26">
        <w:rPr>
          <w:rFonts w:ascii="Times New Roman" w:hAnsi="Times New Roman"/>
          <w:i/>
        </w:rPr>
        <w:t>Poetry and Tales</w:t>
      </w:r>
      <w:r w:rsidRPr="008A2F26">
        <w:rPr>
          <w:rFonts w:ascii="Times New Roman" w:hAnsi="Times New Roman"/>
        </w:rPr>
        <w:t xml:space="preserve">, (New York, NY: The Library of </w:t>
      </w:r>
      <w:r w:rsidRPr="008735ED">
        <w:rPr>
          <w:rFonts w:ascii="Times New Roman" w:hAnsi="Times New Roman"/>
        </w:rPr>
        <w:t xml:space="preserve">America, 1984) See also </w:t>
      </w:r>
      <w:hyperlink r:id="rId110" w:history="1">
        <w:r w:rsidRPr="008735ED">
          <w:rPr>
            <w:rStyle w:val="Hyperlink"/>
          </w:rPr>
          <w:t>https://www.poemuseum.org/life.php</w:t>
        </w:r>
      </w:hyperlink>
      <w:r w:rsidRPr="008735ED">
        <w:rPr>
          <w:rFonts w:ascii="Times New Roman" w:hAnsi="Times New Roman"/>
        </w:rPr>
        <w:t xml:space="preserve"> [accessed April 2016]</w:t>
      </w:r>
      <w:r>
        <w:rPr>
          <w:rFonts w:ascii="Times New Roman" w:hAnsi="Times New Roman"/>
        </w:rPr>
        <w:t xml:space="preserve"> This description creates a feeling very similar to that engendered in the description of Hill House, I believe.</w:t>
      </w:r>
    </w:p>
  </w:footnote>
  <w:footnote w:id="332">
    <w:p w14:paraId="7AB0990D" w14:textId="77777777" w:rsidR="004D11A0" w:rsidRPr="008735ED" w:rsidRDefault="004D11A0" w:rsidP="009275CA">
      <w:pPr>
        <w:pStyle w:val="FootnoteText"/>
        <w:rPr>
          <w:rFonts w:ascii="Times New Roman" w:hAnsi="Times New Roman"/>
        </w:rPr>
      </w:pPr>
      <w:r w:rsidRPr="008735ED">
        <w:rPr>
          <w:rStyle w:val="FootnoteReference"/>
        </w:rPr>
        <w:footnoteRef/>
      </w:r>
      <w:r w:rsidRPr="008735ED">
        <w:rPr>
          <w:rFonts w:ascii="Times New Roman" w:hAnsi="Times New Roman"/>
        </w:rPr>
        <w:t xml:space="preserve"> Patrick McGrath and Bradford Morrow, ‘Introduction’, xi</w:t>
      </w:r>
    </w:p>
  </w:footnote>
  <w:footnote w:id="333">
    <w:p w14:paraId="63EC9137" w14:textId="77777777" w:rsidR="004D11A0" w:rsidRPr="008735ED" w:rsidRDefault="004D11A0" w:rsidP="009275CA">
      <w:pPr>
        <w:pStyle w:val="FootnoteText"/>
        <w:rPr>
          <w:rFonts w:ascii="Times New Roman" w:hAnsi="Times New Roman"/>
        </w:rPr>
      </w:pPr>
      <w:r w:rsidRPr="008735ED">
        <w:rPr>
          <w:rStyle w:val="FootnoteReference"/>
        </w:rPr>
        <w:footnoteRef/>
      </w:r>
      <w:r w:rsidRPr="008735ED">
        <w:rPr>
          <w:rFonts w:ascii="Times New Roman" w:hAnsi="Times New Roman"/>
        </w:rPr>
        <w:t xml:space="preserve"> William D. Prystack, ‘Home is Where the Horror Is’, in </w:t>
      </w:r>
      <w:r w:rsidRPr="008735ED">
        <w:rPr>
          <w:rFonts w:ascii="Times New Roman" w:hAnsi="Times New Roman"/>
          <w:i/>
        </w:rPr>
        <w:t>Studies in Gothic Fiction</w:t>
      </w:r>
      <w:r w:rsidRPr="008735ED">
        <w:rPr>
          <w:rFonts w:ascii="Times New Roman" w:hAnsi="Times New Roman"/>
        </w:rPr>
        <w:t>, Vol. 2, Issue 2, 2012, pp. 26 – 41.</w:t>
      </w:r>
    </w:p>
  </w:footnote>
  <w:footnote w:id="334">
    <w:p w14:paraId="058BD0D0" w14:textId="77777777" w:rsidR="004D11A0" w:rsidRPr="00B07EDB" w:rsidRDefault="004D11A0" w:rsidP="009275CA">
      <w:pPr>
        <w:pStyle w:val="FootnoteText"/>
        <w:rPr>
          <w:rFonts w:ascii="Times New Roman" w:hAnsi="Times New Roman"/>
        </w:rPr>
      </w:pPr>
      <w:r w:rsidRPr="008735ED">
        <w:rPr>
          <w:rStyle w:val="FootnoteReference"/>
        </w:rPr>
        <w:footnoteRef/>
      </w:r>
      <w:r w:rsidRPr="008735ED">
        <w:rPr>
          <w:rFonts w:ascii="Times New Roman" w:hAnsi="Times New Roman"/>
        </w:rPr>
        <w:t xml:space="preserve">  I am referencing Ira Levin, </w:t>
      </w:r>
      <w:r w:rsidRPr="008735ED">
        <w:rPr>
          <w:rFonts w:ascii="Times New Roman" w:hAnsi="Times New Roman"/>
          <w:i/>
        </w:rPr>
        <w:t>Rosemary’s Baby</w:t>
      </w:r>
      <w:r w:rsidRPr="008735ED">
        <w:rPr>
          <w:rFonts w:ascii="Times New Roman" w:hAnsi="Times New Roman"/>
        </w:rPr>
        <w:t xml:space="preserve"> (London: Pan, 1981). The story was filmed in 1968 as </w:t>
      </w:r>
      <w:r w:rsidRPr="008735ED">
        <w:rPr>
          <w:rFonts w:ascii="Times New Roman" w:hAnsi="Times New Roman"/>
          <w:i/>
        </w:rPr>
        <w:t>Rosemary’s Baby</w:t>
      </w:r>
      <w:r w:rsidRPr="008735ED">
        <w:rPr>
          <w:rFonts w:ascii="Times New Roman" w:hAnsi="Times New Roman"/>
        </w:rPr>
        <w:t>, dir. Roman</w:t>
      </w:r>
      <w:r w:rsidRPr="008A2F26">
        <w:rPr>
          <w:rFonts w:ascii="Times New Roman" w:hAnsi="Times New Roman"/>
        </w:rPr>
        <w:t xml:space="preserve"> Polanski (b. 19</w:t>
      </w:r>
      <w:r>
        <w:rPr>
          <w:rFonts w:ascii="Times New Roman" w:hAnsi="Times New Roman"/>
        </w:rPr>
        <w:t>33), Paramount Pictures, 1968</w:t>
      </w:r>
      <w:r w:rsidRPr="008A2F26">
        <w:rPr>
          <w:rFonts w:ascii="Times New Roman" w:hAnsi="Times New Roman"/>
        </w:rPr>
        <w:t xml:space="preserve"> </w:t>
      </w:r>
      <w:r>
        <w:rPr>
          <w:rFonts w:ascii="Times New Roman" w:hAnsi="Times New Roman"/>
        </w:rPr>
        <w:t>using a technique of bright prints</w:t>
      </w:r>
      <w:r w:rsidRPr="008A2F26">
        <w:rPr>
          <w:rFonts w:ascii="Times New Roman" w:hAnsi="Times New Roman"/>
        </w:rPr>
        <w:t xml:space="preserve"> in </w:t>
      </w:r>
      <w:r w:rsidRPr="00241708">
        <w:rPr>
          <w:rFonts w:ascii="Times New Roman" w:hAnsi="Times New Roman"/>
          <w:i/>
        </w:rPr>
        <w:t>film verite</w:t>
      </w:r>
      <w:r w:rsidRPr="008A2F26">
        <w:rPr>
          <w:rFonts w:ascii="Times New Roman" w:hAnsi="Times New Roman"/>
        </w:rPr>
        <w:t xml:space="preserve"> fashion. See the article ‘Versimilitude’ in Annette Kuhn and Guy Westwell eds., </w:t>
      </w:r>
      <w:r w:rsidRPr="008A2F26">
        <w:rPr>
          <w:rFonts w:ascii="Times New Roman" w:hAnsi="Times New Roman"/>
          <w:i/>
        </w:rPr>
        <w:t>Oxford Dictionary of Film Studies</w:t>
      </w:r>
      <w:r w:rsidRPr="008A2F26">
        <w:rPr>
          <w:rFonts w:ascii="Times New Roman" w:hAnsi="Times New Roman"/>
        </w:rPr>
        <w:t xml:space="preserve"> (Oxford: Oxford University Press,</w:t>
      </w:r>
      <w:r>
        <w:rPr>
          <w:rFonts w:ascii="Times New Roman" w:hAnsi="Times New Roman"/>
        </w:rPr>
        <w:t xml:space="preserve"> 2012), p. 444.</w:t>
      </w:r>
      <w:r w:rsidRPr="003379C5">
        <w:rPr>
          <w:rFonts w:ascii="Times New Roman" w:hAnsi="Times New Roman"/>
        </w:rPr>
        <w:t xml:space="preserve"> </w:t>
      </w:r>
      <w:r>
        <w:rPr>
          <w:rFonts w:ascii="Times New Roman" w:hAnsi="Times New Roman"/>
        </w:rPr>
        <w:t xml:space="preserve">However, the imposing Dakota Building in New York was the model for the Bramford building (which has a suitably awful history and Gothic look) in the book. The Dakota was used for exterior shots in the subsequent film, and the Gothic credentials and appearance of </w:t>
      </w:r>
      <w:r w:rsidRPr="00531D45">
        <w:rPr>
          <w:rFonts w:ascii="Times New Roman" w:hAnsi="Times New Roman"/>
          <w:i/>
        </w:rPr>
        <w:t>that</w:t>
      </w:r>
      <w:r>
        <w:rPr>
          <w:rFonts w:ascii="Times New Roman" w:hAnsi="Times New Roman"/>
        </w:rPr>
        <w:t xml:space="preserve"> building cannot be denied. </w:t>
      </w:r>
      <w:r w:rsidRPr="004913FE">
        <w:rPr>
          <w:rFonts w:ascii="Times New Roman" w:hAnsi="Times New Roman"/>
        </w:rPr>
        <w:t>The </w:t>
      </w:r>
      <w:r w:rsidRPr="00FE09C9">
        <w:rPr>
          <w:rFonts w:ascii="Times New Roman" w:hAnsi="Times New Roman"/>
          <w:bCs/>
        </w:rPr>
        <w:t>Dakota</w:t>
      </w:r>
      <w:r w:rsidRPr="00FE09C9">
        <w:rPr>
          <w:rFonts w:ascii="Times New Roman" w:hAnsi="Times New Roman"/>
        </w:rPr>
        <w:t> (also known as </w:t>
      </w:r>
      <w:r w:rsidRPr="00FE09C9">
        <w:rPr>
          <w:rFonts w:ascii="Times New Roman" w:hAnsi="Times New Roman"/>
          <w:bCs/>
        </w:rPr>
        <w:t>Dakota Apartments</w:t>
      </w:r>
      <w:r w:rsidRPr="00FE09C9">
        <w:rPr>
          <w:rFonts w:ascii="Times New Roman" w:hAnsi="Times New Roman"/>
        </w:rPr>
        <w:t xml:space="preserve">) is an apartment building located on the </w:t>
      </w:r>
      <w:r w:rsidRPr="00B07EDB">
        <w:rPr>
          <w:rFonts w:ascii="Times New Roman" w:hAnsi="Times New Roman"/>
        </w:rPr>
        <w:t>northwest corner of </w:t>
      </w:r>
      <w:hyperlink r:id="rId111" w:tooltip="72nd Street (Manhattan)" w:history="1">
        <w:r w:rsidRPr="00B07EDB">
          <w:rPr>
            <w:rStyle w:val="Hyperlink"/>
          </w:rPr>
          <w:t>72nd Street</w:t>
        </w:r>
      </w:hyperlink>
      <w:r w:rsidRPr="00B07EDB">
        <w:rPr>
          <w:rFonts w:ascii="Times New Roman" w:hAnsi="Times New Roman"/>
        </w:rPr>
        <w:t> and </w:t>
      </w:r>
      <w:hyperlink r:id="rId112" w:tooltip="Central Park West" w:history="1">
        <w:r w:rsidRPr="00B07EDB">
          <w:rPr>
            <w:rStyle w:val="Hyperlink"/>
          </w:rPr>
          <w:t>Central Park West</w:t>
        </w:r>
      </w:hyperlink>
      <w:r w:rsidRPr="00B07EDB">
        <w:rPr>
          <w:rFonts w:ascii="Times New Roman" w:hAnsi="Times New Roman"/>
        </w:rPr>
        <w:t> in the </w:t>
      </w:r>
      <w:hyperlink r:id="rId113" w:tooltip="Upper West Side" w:history="1">
        <w:r w:rsidRPr="00B07EDB">
          <w:rPr>
            <w:rStyle w:val="Hyperlink"/>
          </w:rPr>
          <w:t>Upper West Side</w:t>
        </w:r>
      </w:hyperlink>
      <w:r w:rsidRPr="00B07EDB">
        <w:rPr>
          <w:rFonts w:ascii="Times New Roman" w:hAnsi="Times New Roman"/>
        </w:rPr>
        <w:t> of </w:t>
      </w:r>
      <w:hyperlink r:id="rId114" w:tooltip="Manhattan" w:history="1">
        <w:r w:rsidRPr="00B07EDB">
          <w:rPr>
            <w:rStyle w:val="Hyperlink"/>
          </w:rPr>
          <w:t>Manhattan</w:t>
        </w:r>
      </w:hyperlink>
      <w:r w:rsidRPr="00B07EDB">
        <w:rPr>
          <w:rFonts w:ascii="Times New Roman" w:hAnsi="Times New Roman"/>
        </w:rPr>
        <w:t> in New York City. Constructed between October 25, 1880 and October 27, 1884, it was the residence of John Lennon (1940 – 1980) in the later 1970s and it was immediately outside this building that Lennon was murdered in 1980.</w:t>
      </w:r>
    </w:p>
  </w:footnote>
  <w:footnote w:id="335">
    <w:p w14:paraId="5FD66944" w14:textId="77777777" w:rsidR="004D11A0" w:rsidRPr="00FE7F82" w:rsidRDefault="004D11A0" w:rsidP="009275CA">
      <w:pPr>
        <w:pStyle w:val="FootnoteText"/>
        <w:rPr>
          <w:rFonts w:ascii="Times New Roman" w:hAnsi="Times New Roman"/>
        </w:rPr>
      </w:pPr>
      <w:r w:rsidRPr="00B07EDB">
        <w:rPr>
          <w:rStyle w:val="FootnoteReference"/>
        </w:rPr>
        <w:footnoteRef/>
      </w:r>
      <w:r w:rsidRPr="00FE7F82">
        <w:rPr>
          <w:rFonts w:ascii="Times New Roman" w:hAnsi="Times New Roman"/>
        </w:rPr>
        <w:t xml:space="preserve"> Rosemary herself changes her mind several times during the course of the novel about exactly what it is that she is experiencing.</w:t>
      </w:r>
    </w:p>
  </w:footnote>
  <w:footnote w:id="336">
    <w:p w14:paraId="3F914E43" w14:textId="77777777" w:rsidR="004D11A0" w:rsidRPr="00D37C00" w:rsidRDefault="004D11A0" w:rsidP="009275CA">
      <w:pPr>
        <w:pStyle w:val="FootnoteText"/>
        <w:rPr>
          <w:rFonts w:ascii="Times New Roman" w:hAnsi="Times New Roman"/>
        </w:rPr>
      </w:pPr>
      <w:r w:rsidRPr="00B07EDB">
        <w:rPr>
          <w:rStyle w:val="FootnoteReference"/>
        </w:rPr>
        <w:footnoteRef/>
      </w:r>
      <w:r w:rsidRPr="00B07EDB">
        <w:rPr>
          <w:rFonts w:ascii="Times New Roman" w:hAnsi="Times New Roman"/>
        </w:rPr>
        <w:t xml:space="preserve"> “…her surrender…is worse than…[the death of the known and recognisable self]…amounting to an erasure…the essential, inner</w:t>
      </w:r>
      <w:r w:rsidRPr="00D37C00">
        <w:rPr>
          <w:rFonts w:ascii="Times New Roman" w:hAnsi="Times New Roman"/>
        </w:rPr>
        <w:t xml:space="preserve"> Rosemary is no more…” Peter Straub, ‘Rosemary at 50: An Introduction’, in  </w:t>
      </w:r>
      <w:r w:rsidRPr="00D37C00">
        <w:rPr>
          <w:rFonts w:ascii="Times New Roman" w:hAnsi="Times New Roman"/>
          <w:i/>
        </w:rPr>
        <w:t>Cemetery Dance</w:t>
      </w:r>
      <w:r w:rsidRPr="00D37C00">
        <w:rPr>
          <w:rFonts w:ascii="Times New Roman" w:hAnsi="Times New Roman"/>
        </w:rPr>
        <w:t xml:space="preserve"> #76, December 2017, pp. 44-6, p. 46.</w:t>
      </w:r>
      <w:r>
        <w:rPr>
          <w:rFonts w:ascii="Times New Roman" w:hAnsi="Times New Roman"/>
        </w:rPr>
        <w:t xml:space="preserve"> All that remains of Rosemary’s essential self is her motherhood, which we have to view here as being morally neutral.</w:t>
      </w:r>
    </w:p>
  </w:footnote>
  <w:footnote w:id="337">
    <w:p w14:paraId="44744425" w14:textId="77777777" w:rsidR="004D11A0" w:rsidRPr="0040611B" w:rsidRDefault="004D11A0" w:rsidP="009275CA">
      <w:pPr>
        <w:pStyle w:val="FootnoteText"/>
        <w:rPr>
          <w:rFonts w:ascii="Times New Roman" w:hAnsi="Times New Roman"/>
        </w:rPr>
      </w:pPr>
      <w:r w:rsidRPr="00FE09C9">
        <w:rPr>
          <w:rStyle w:val="FootnoteReference"/>
        </w:rPr>
        <w:footnoteRef/>
      </w:r>
      <w:r w:rsidRPr="00FE09C9">
        <w:rPr>
          <w:rFonts w:ascii="Times New Roman" w:hAnsi="Times New Roman"/>
        </w:rPr>
        <w:t xml:space="preserve"> I </w:t>
      </w:r>
      <w:r>
        <w:rPr>
          <w:rFonts w:ascii="Times New Roman" w:hAnsi="Times New Roman"/>
        </w:rPr>
        <w:t>am</w:t>
      </w:r>
      <w:r w:rsidRPr="00FE09C9">
        <w:rPr>
          <w:rFonts w:ascii="Times New Roman" w:hAnsi="Times New Roman"/>
        </w:rPr>
        <w:t xml:space="preserve"> referencing the 1963, film tie-in second edition of the book: Shirley Jackson, </w:t>
      </w:r>
      <w:r w:rsidRPr="00FE09C9">
        <w:rPr>
          <w:rFonts w:ascii="Times New Roman" w:hAnsi="Times New Roman"/>
          <w:i/>
        </w:rPr>
        <w:t>The Haunting of Hill House</w:t>
      </w:r>
      <w:r w:rsidRPr="00FE09C9">
        <w:rPr>
          <w:rFonts w:ascii="Times New Roman" w:hAnsi="Times New Roman"/>
        </w:rPr>
        <w:t xml:space="preserve"> (London: Four Square, 1963)</w:t>
      </w:r>
    </w:p>
  </w:footnote>
  <w:footnote w:id="338">
    <w:p w14:paraId="3B67172F" w14:textId="77777777" w:rsidR="004D11A0" w:rsidRPr="0040611B" w:rsidRDefault="004D11A0" w:rsidP="009275CA">
      <w:pPr>
        <w:pStyle w:val="FootnoteText"/>
        <w:rPr>
          <w:rFonts w:ascii="Times New Roman" w:hAnsi="Times New Roman"/>
        </w:rPr>
      </w:pPr>
      <w:r w:rsidRPr="0040611B">
        <w:rPr>
          <w:rStyle w:val="FootnoteReference"/>
        </w:rPr>
        <w:footnoteRef/>
      </w:r>
      <w:r w:rsidRPr="0040611B">
        <w:rPr>
          <w:rFonts w:ascii="Times New Roman" w:hAnsi="Times New Roman"/>
        </w:rPr>
        <w:t xml:space="preserve"> Steven Bruhm, ‘Contemporary Gothic: Why we Need It’ in Hogle ed., </w:t>
      </w:r>
      <w:r w:rsidRPr="0040611B">
        <w:rPr>
          <w:rFonts w:ascii="Times New Roman" w:hAnsi="Times New Roman"/>
          <w:i/>
        </w:rPr>
        <w:t>The Cambridge Companion to Gothic Fiction</w:t>
      </w:r>
      <w:r w:rsidRPr="0040611B">
        <w:rPr>
          <w:rFonts w:ascii="Times New Roman" w:hAnsi="Times New Roman"/>
        </w:rPr>
        <w:t>, pp. 259 – 76, p. 269.</w:t>
      </w:r>
    </w:p>
  </w:footnote>
  <w:footnote w:id="339">
    <w:p w14:paraId="7CF13472" w14:textId="77777777" w:rsidR="004D11A0" w:rsidRPr="008849D7" w:rsidRDefault="004D11A0" w:rsidP="009275CA">
      <w:pPr>
        <w:shd w:val="clear" w:color="auto" w:fill="FFFFFF"/>
        <w:spacing w:before="100" w:beforeAutospacing="1" w:after="24" w:line="240" w:lineRule="auto"/>
        <w:rPr>
          <w:rFonts w:ascii="Times New Roman" w:hAnsi="Times New Roman"/>
          <w:color w:val="252525"/>
          <w:sz w:val="20"/>
          <w:szCs w:val="20"/>
          <w:lang w:eastAsia="en-GB"/>
        </w:rPr>
      </w:pPr>
      <w:r w:rsidRPr="0040611B">
        <w:rPr>
          <w:rStyle w:val="FootnoteReference"/>
        </w:rPr>
        <w:footnoteRef/>
      </w:r>
      <w:r w:rsidRPr="0040611B">
        <w:rPr>
          <w:rFonts w:ascii="Times New Roman" w:hAnsi="Times New Roman"/>
          <w:sz w:val="20"/>
          <w:szCs w:val="20"/>
        </w:rPr>
        <w:t xml:space="preserve"> Robert Wise, dir., </w:t>
      </w:r>
      <w:r w:rsidRPr="0040611B">
        <w:rPr>
          <w:rFonts w:ascii="Times New Roman" w:hAnsi="Times New Roman"/>
          <w:i/>
          <w:sz w:val="20"/>
          <w:szCs w:val="20"/>
        </w:rPr>
        <w:t>The Haunting</w:t>
      </w:r>
      <w:r w:rsidRPr="0040611B">
        <w:rPr>
          <w:rFonts w:ascii="Times New Roman" w:hAnsi="Times New Roman"/>
          <w:sz w:val="20"/>
          <w:szCs w:val="20"/>
        </w:rPr>
        <w:t>, Metro</w:t>
      </w:r>
      <w:r w:rsidRPr="00F2176B">
        <w:rPr>
          <w:rFonts w:ascii="Times New Roman" w:hAnsi="Times New Roman"/>
          <w:sz w:val="20"/>
          <w:szCs w:val="20"/>
        </w:rPr>
        <w:t xml:space="preserve">-Goldwyn-Mayer, 1963 US release. See also </w:t>
      </w:r>
      <w:r w:rsidRPr="00F2176B">
        <w:rPr>
          <w:rFonts w:ascii="Times New Roman" w:hAnsi="Times New Roman"/>
          <w:color w:val="252525"/>
          <w:sz w:val="20"/>
          <w:szCs w:val="20"/>
          <w:lang w:eastAsia="en-GB"/>
        </w:rPr>
        <w:t>Nelson Gidding and Tom Weaver, ‘Nelson Gidding’ in Tom Weaver ed. </w:t>
      </w:r>
      <w:r w:rsidRPr="00F2176B">
        <w:rPr>
          <w:rFonts w:ascii="Times New Roman" w:hAnsi="Times New Roman"/>
          <w:i/>
          <w:iCs/>
          <w:color w:val="252525"/>
          <w:sz w:val="20"/>
          <w:szCs w:val="20"/>
          <w:lang w:eastAsia="en-GB"/>
        </w:rPr>
        <w:t xml:space="preserve">I Was a Monster Movie Maker: Conversations </w:t>
      </w:r>
      <w:r>
        <w:rPr>
          <w:rFonts w:ascii="Times New Roman" w:hAnsi="Times New Roman"/>
          <w:i/>
          <w:iCs/>
          <w:color w:val="252525"/>
          <w:sz w:val="20"/>
          <w:szCs w:val="20"/>
          <w:lang w:eastAsia="en-GB"/>
        </w:rPr>
        <w:t>w</w:t>
      </w:r>
      <w:r w:rsidRPr="008849D7">
        <w:rPr>
          <w:rFonts w:ascii="Times New Roman" w:hAnsi="Times New Roman"/>
          <w:i/>
          <w:iCs/>
          <w:color w:val="252525"/>
          <w:sz w:val="20"/>
          <w:szCs w:val="20"/>
          <w:lang w:eastAsia="en-GB"/>
        </w:rPr>
        <w:t>ith 22 SF and Horror Filmmakers</w:t>
      </w:r>
      <w:r w:rsidRPr="008849D7">
        <w:rPr>
          <w:rFonts w:ascii="Times New Roman" w:hAnsi="Times New Roman"/>
          <w:color w:val="252525"/>
          <w:sz w:val="20"/>
          <w:szCs w:val="20"/>
          <w:lang w:eastAsia="en-GB"/>
        </w:rPr>
        <w:t xml:space="preserve"> (Jefferson, N.C.: McFa</w:t>
      </w:r>
      <w:r>
        <w:rPr>
          <w:rFonts w:ascii="Times New Roman" w:hAnsi="Times New Roman"/>
          <w:color w:val="252525"/>
          <w:sz w:val="20"/>
          <w:szCs w:val="20"/>
          <w:lang w:eastAsia="en-GB"/>
        </w:rPr>
        <w:t xml:space="preserve">rland, 2001). A later film incarnation, dir., Jan de Bont, </w:t>
      </w:r>
      <w:r w:rsidRPr="00527508">
        <w:rPr>
          <w:rFonts w:ascii="Times New Roman" w:hAnsi="Times New Roman"/>
          <w:i/>
          <w:color w:val="252525"/>
          <w:sz w:val="20"/>
          <w:szCs w:val="20"/>
          <w:lang w:eastAsia="en-GB"/>
        </w:rPr>
        <w:t>The Haunting</w:t>
      </w:r>
      <w:r>
        <w:rPr>
          <w:rFonts w:ascii="Times New Roman" w:hAnsi="Times New Roman"/>
          <w:color w:val="252525"/>
          <w:sz w:val="20"/>
          <w:szCs w:val="20"/>
          <w:lang w:eastAsia="en-GB"/>
        </w:rPr>
        <w:t xml:space="preserve">, Dreamworks, 1999 US release, suffers from no such possible ambiguity. Again, one is reminded of the natural / supernatural tension created by our unstable, and thus unreliable, characters. See also the discussion surrounding the differing interpretations of works such as </w:t>
      </w:r>
      <w:r w:rsidRPr="002953AC">
        <w:rPr>
          <w:rFonts w:ascii="Times New Roman" w:hAnsi="Times New Roman"/>
          <w:i/>
          <w:color w:val="252525"/>
          <w:sz w:val="20"/>
          <w:szCs w:val="20"/>
          <w:lang w:eastAsia="en-GB"/>
        </w:rPr>
        <w:t>The Turn of the Screw</w:t>
      </w:r>
      <w:r>
        <w:rPr>
          <w:rFonts w:ascii="Times New Roman" w:hAnsi="Times New Roman"/>
          <w:color w:val="252525"/>
          <w:sz w:val="20"/>
          <w:szCs w:val="20"/>
          <w:lang w:eastAsia="en-GB"/>
        </w:rPr>
        <w:t xml:space="preserve"> above, particularly at footnote 269, and concerning Kubrick’s interpretation of </w:t>
      </w:r>
      <w:r w:rsidRPr="002953AC">
        <w:rPr>
          <w:rFonts w:ascii="Times New Roman" w:hAnsi="Times New Roman"/>
          <w:i/>
          <w:color w:val="252525"/>
          <w:sz w:val="20"/>
          <w:szCs w:val="20"/>
          <w:lang w:eastAsia="en-GB"/>
        </w:rPr>
        <w:t>The Shining</w:t>
      </w:r>
      <w:r>
        <w:rPr>
          <w:rFonts w:ascii="Times New Roman" w:hAnsi="Times New Roman"/>
          <w:color w:val="252525"/>
          <w:sz w:val="20"/>
          <w:szCs w:val="20"/>
          <w:lang w:eastAsia="en-GB"/>
        </w:rPr>
        <w:t>, in section 2.2, below.</w:t>
      </w:r>
    </w:p>
  </w:footnote>
  <w:footnote w:id="340">
    <w:p w14:paraId="4C75F977" w14:textId="77777777" w:rsidR="004D11A0" w:rsidRDefault="004D11A0" w:rsidP="009275CA">
      <w:pPr>
        <w:pStyle w:val="FootnoteText"/>
      </w:pPr>
      <w:r w:rsidRPr="008849D7">
        <w:rPr>
          <w:rStyle w:val="FootnoteReference"/>
        </w:rPr>
        <w:footnoteRef/>
      </w:r>
      <w:r w:rsidRPr="008849D7">
        <w:rPr>
          <w:rFonts w:ascii="Times New Roman" w:hAnsi="Times New Roman"/>
        </w:rPr>
        <w:t xml:space="preserve"> Dale Bailey, </w:t>
      </w:r>
      <w:r w:rsidRPr="008849D7">
        <w:rPr>
          <w:rFonts w:ascii="Times New Roman" w:hAnsi="Times New Roman"/>
          <w:i/>
        </w:rPr>
        <w:t>American Nightmares: The Haunted House Formula in American Popular Fiction</w:t>
      </w:r>
      <w:r w:rsidRPr="008849D7">
        <w:rPr>
          <w:rFonts w:ascii="Times New Roman" w:hAnsi="Times New Roman"/>
        </w:rPr>
        <w:t xml:space="preserve"> (Bowling Green, OH: Bowling Green State University Popular Press, 1999), pp. 25 – 45, p. 28.</w:t>
      </w:r>
      <w:r>
        <w:rPr>
          <w:rFonts w:ascii="Times New Roman" w:hAnsi="Times New Roman"/>
        </w:rPr>
        <w:t xml:space="preserve"> See also Judy Oppenheimer, </w:t>
      </w:r>
      <w:r w:rsidRPr="00E91677">
        <w:rPr>
          <w:rFonts w:ascii="Times New Roman" w:hAnsi="Times New Roman"/>
          <w:i/>
        </w:rPr>
        <w:t>Private Demons: The Life of Shirley Jackson</w:t>
      </w:r>
      <w:r>
        <w:rPr>
          <w:rFonts w:ascii="Times New Roman" w:hAnsi="Times New Roman"/>
        </w:rPr>
        <w:t xml:space="preserve"> (New York, NY: Putnam, 1988)</w:t>
      </w:r>
    </w:p>
  </w:footnote>
  <w:footnote w:id="341">
    <w:p w14:paraId="64F03467" w14:textId="77777777" w:rsidR="004D11A0" w:rsidRPr="002953AC" w:rsidRDefault="004D11A0" w:rsidP="009275CA">
      <w:pPr>
        <w:pStyle w:val="FootnoteText"/>
        <w:rPr>
          <w:rFonts w:ascii="Times New Roman" w:hAnsi="Times New Roman"/>
        </w:rPr>
      </w:pPr>
      <w:r w:rsidRPr="0055147B">
        <w:rPr>
          <w:rStyle w:val="FootnoteReference"/>
        </w:rPr>
        <w:footnoteRef/>
      </w:r>
      <w:r w:rsidRPr="002953AC">
        <w:rPr>
          <w:rFonts w:ascii="Times New Roman" w:hAnsi="Times New Roman"/>
        </w:rPr>
        <w:t xml:space="preserve"> The ‘dispossessed, dislocated’ female character is a staple of Jackson’s works. See Dianne Hoeveler, ‘Life Lessons in Shirley Jackson’s Late Fiction: Ethics, Cosmology, Eschatology’ in Bernice Murphy ed</w:t>
      </w:r>
      <w:r w:rsidRPr="002953AC">
        <w:rPr>
          <w:rFonts w:ascii="Times New Roman" w:hAnsi="Times New Roman"/>
          <w:i/>
        </w:rPr>
        <w:t xml:space="preserve">. Shirley Jackson: Essays on the Literary Legacy </w:t>
      </w:r>
      <w:r w:rsidRPr="002953AC">
        <w:rPr>
          <w:rFonts w:ascii="Times New Roman" w:hAnsi="Times New Roman"/>
        </w:rPr>
        <w:t>(Jefferson, NC: McFarland and Company, 2005), pp. 267 – 80.</w:t>
      </w:r>
    </w:p>
  </w:footnote>
  <w:footnote w:id="342">
    <w:p w14:paraId="6E173C04" w14:textId="77777777" w:rsidR="004D11A0" w:rsidRPr="00C329ED" w:rsidRDefault="004D11A0" w:rsidP="009275CA">
      <w:pPr>
        <w:pStyle w:val="FootnoteText"/>
        <w:rPr>
          <w:rFonts w:ascii="Times New Roman" w:hAnsi="Times New Roman"/>
        </w:rPr>
      </w:pPr>
      <w:r w:rsidRPr="0055147B">
        <w:rPr>
          <w:rStyle w:val="FootnoteReference"/>
        </w:rPr>
        <w:footnoteRef/>
      </w:r>
      <w:r w:rsidRPr="0055147B">
        <w:rPr>
          <w:rFonts w:ascii="Times New Roman" w:hAnsi="Times New Roman"/>
        </w:rPr>
        <w:t xml:space="preserve"> Irving Malin, </w:t>
      </w:r>
      <w:r w:rsidRPr="008D3BA1">
        <w:rPr>
          <w:rFonts w:ascii="Times New Roman" w:hAnsi="Times New Roman"/>
          <w:i/>
        </w:rPr>
        <w:t>The New American Gothic</w:t>
      </w:r>
      <w:r w:rsidRPr="008D3BA1">
        <w:rPr>
          <w:rFonts w:ascii="Times New Roman" w:hAnsi="Times New Roman"/>
        </w:rPr>
        <w:t xml:space="preserve"> (Carbondale, IL: Southern Illinois University Press, 1962),</w:t>
      </w:r>
      <w:r w:rsidRPr="00C329ED">
        <w:rPr>
          <w:rFonts w:ascii="Times New Roman" w:hAnsi="Times New Roman"/>
        </w:rPr>
        <w:t xml:space="preserve"> quoted in </w:t>
      </w:r>
      <w:r w:rsidRPr="00C329ED">
        <w:rPr>
          <w:rFonts w:ascii="Times New Roman" w:hAnsi="Times New Roman"/>
          <w:i/>
        </w:rPr>
        <w:t>American Nightmares</w:t>
      </w:r>
      <w:r w:rsidRPr="00C329ED">
        <w:rPr>
          <w:rFonts w:ascii="Times New Roman" w:hAnsi="Times New Roman"/>
        </w:rPr>
        <w:t>, p. 32.</w:t>
      </w:r>
    </w:p>
  </w:footnote>
  <w:footnote w:id="343">
    <w:p w14:paraId="0C66552D" w14:textId="77777777" w:rsidR="004D11A0" w:rsidRPr="00C329ED" w:rsidRDefault="004D11A0" w:rsidP="009275CA">
      <w:pPr>
        <w:pStyle w:val="FootnoteText"/>
        <w:rPr>
          <w:rFonts w:ascii="Times New Roman" w:hAnsi="Times New Roman"/>
        </w:rPr>
      </w:pPr>
      <w:r w:rsidRPr="00C329ED">
        <w:rPr>
          <w:rStyle w:val="FootnoteReference"/>
        </w:rPr>
        <w:footnoteRef/>
      </w:r>
      <w:r w:rsidRPr="00C329ED">
        <w:rPr>
          <w:rFonts w:ascii="Times New Roman" w:hAnsi="Times New Roman"/>
        </w:rPr>
        <w:t xml:space="preserve"> </w:t>
      </w:r>
      <w:r w:rsidRPr="00C329ED">
        <w:rPr>
          <w:rFonts w:ascii="Times New Roman" w:hAnsi="Times New Roman"/>
          <w:i/>
        </w:rPr>
        <w:t>The Haunting of Hill House</w:t>
      </w:r>
      <w:r w:rsidRPr="00C329ED">
        <w:rPr>
          <w:rFonts w:ascii="Times New Roman" w:hAnsi="Times New Roman"/>
        </w:rPr>
        <w:t xml:space="preserve">, p. </w:t>
      </w:r>
      <w:r>
        <w:rPr>
          <w:rFonts w:ascii="Times New Roman" w:hAnsi="Times New Roman"/>
        </w:rPr>
        <w:t>5, and p. 76.</w:t>
      </w:r>
    </w:p>
  </w:footnote>
  <w:footnote w:id="344">
    <w:p w14:paraId="4CDE4C3B" w14:textId="77777777" w:rsidR="004D11A0" w:rsidRDefault="004D11A0" w:rsidP="009275CA">
      <w:pPr>
        <w:pStyle w:val="FootnoteText"/>
      </w:pPr>
      <w:r w:rsidRPr="00C329ED">
        <w:rPr>
          <w:rStyle w:val="FootnoteReference"/>
        </w:rPr>
        <w:footnoteRef/>
      </w:r>
      <w:r w:rsidRPr="00C329ED">
        <w:rPr>
          <w:rFonts w:ascii="Times New Roman" w:hAnsi="Times New Roman"/>
        </w:rPr>
        <w:t xml:space="preserve"> </w:t>
      </w:r>
      <w:r w:rsidRPr="00C329ED">
        <w:rPr>
          <w:rFonts w:ascii="Times New Roman" w:hAnsi="Times New Roman"/>
          <w:i/>
        </w:rPr>
        <w:t>Haunting of Hill House</w:t>
      </w:r>
      <w:r w:rsidRPr="00C329ED">
        <w:rPr>
          <w:rFonts w:ascii="Times New Roman" w:hAnsi="Times New Roman"/>
        </w:rPr>
        <w:t>, p. 73.</w:t>
      </w:r>
    </w:p>
  </w:footnote>
  <w:footnote w:id="345">
    <w:p w14:paraId="071F45B5" w14:textId="77777777" w:rsidR="004D11A0" w:rsidRDefault="004D11A0" w:rsidP="009275CA">
      <w:pPr>
        <w:pStyle w:val="FootnoteText"/>
      </w:pPr>
      <w:r>
        <w:rPr>
          <w:rStyle w:val="FootnoteReference"/>
        </w:rPr>
        <w:footnoteRef/>
      </w:r>
      <w:r>
        <w:t xml:space="preserve"> </w:t>
      </w:r>
      <w:r w:rsidRPr="00C329ED">
        <w:rPr>
          <w:rFonts w:ascii="Times New Roman" w:hAnsi="Times New Roman"/>
          <w:i/>
        </w:rPr>
        <w:t>Haunting of Hill House</w:t>
      </w:r>
      <w:r w:rsidRPr="00C329ED">
        <w:rPr>
          <w:rFonts w:ascii="Times New Roman" w:hAnsi="Times New Roman"/>
        </w:rPr>
        <w:t xml:space="preserve">, p. </w:t>
      </w:r>
      <w:r>
        <w:rPr>
          <w:rFonts w:ascii="Times New Roman" w:hAnsi="Times New Roman"/>
        </w:rPr>
        <w:t>124.</w:t>
      </w:r>
    </w:p>
  </w:footnote>
  <w:footnote w:id="346">
    <w:p w14:paraId="55C1F52A" w14:textId="77777777" w:rsidR="004D11A0" w:rsidRDefault="004D11A0" w:rsidP="009275CA">
      <w:pPr>
        <w:pStyle w:val="FootnoteText"/>
      </w:pPr>
      <w:r>
        <w:rPr>
          <w:rStyle w:val="FootnoteReference"/>
        </w:rPr>
        <w:footnoteRef/>
      </w:r>
      <w:r>
        <w:t xml:space="preserve"> </w:t>
      </w:r>
      <w:r w:rsidRPr="00C329ED">
        <w:rPr>
          <w:rFonts w:ascii="Times New Roman" w:hAnsi="Times New Roman"/>
          <w:i/>
        </w:rPr>
        <w:t>Haunting of Hill House</w:t>
      </w:r>
      <w:r w:rsidRPr="00C329ED">
        <w:rPr>
          <w:rFonts w:ascii="Times New Roman" w:hAnsi="Times New Roman"/>
        </w:rPr>
        <w:t xml:space="preserve">, p. </w:t>
      </w:r>
      <w:r>
        <w:rPr>
          <w:rFonts w:ascii="Times New Roman" w:hAnsi="Times New Roman"/>
        </w:rPr>
        <w:t>126.</w:t>
      </w:r>
    </w:p>
  </w:footnote>
  <w:footnote w:id="347">
    <w:p w14:paraId="0CE71FE2" w14:textId="77777777" w:rsidR="004D11A0" w:rsidRDefault="004D11A0" w:rsidP="009275CA">
      <w:pPr>
        <w:pStyle w:val="FootnoteText"/>
      </w:pPr>
      <w:r>
        <w:rPr>
          <w:rStyle w:val="FootnoteReference"/>
        </w:rPr>
        <w:footnoteRef/>
      </w:r>
      <w:r>
        <w:t xml:space="preserve"> </w:t>
      </w:r>
      <w:r w:rsidRPr="00C329ED">
        <w:rPr>
          <w:rFonts w:ascii="Times New Roman" w:hAnsi="Times New Roman"/>
          <w:i/>
        </w:rPr>
        <w:t>Haunting of Hill House</w:t>
      </w:r>
      <w:r w:rsidRPr="00C329ED">
        <w:rPr>
          <w:rFonts w:ascii="Times New Roman" w:hAnsi="Times New Roman"/>
        </w:rPr>
        <w:t xml:space="preserve">, p. </w:t>
      </w:r>
      <w:r>
        <w:rPr>
          <w:rFonts w:ascii="Times New Roman" w:hAnsi="Times New Roman"/>
        </w:rPr>
        <w:t>161.</w:t>
      </w:r>
    </w:p>
  </w:footnote>
  <w:footnote w:id="348">
    <w:p w14:paraId="19BEC97E" w14:textId="77777777" w:rsidR="004D11A0" w:rsidRDefault="004D11A0" w:rsidP="009275CA">
      <w:pPr>
        <w:pStyle w:val="FootnoteText"/>
      </w:pPr>
      <w:r>
        <w:rPr>
          <w:rStyle w:val="FootnoteReference"/>
        </w:rPr>
        <w:footnoteRef/>
      </w:r>
      <w:r>
        <w:t xml:space="preserve"> </w:t>
      </w:r>
      <w:r w:rsidRPr="00C329ED">
        <w:rPr>
          <w:rFonts w:ascii="Times New Roman" w:hAnsi="Times New Roman"/>
          <w:i/>
        </w:rPr>
        <w:t>Haunting of Hill House</w:t>
      </w:r>
      <w:r w:rsidRPr="00C329ED">
        <w:rPr>
          <w:rFonts w:ascii="Times New Roman" w:hAnsi="Times New Roman"/>
        </w:rPr>
        <w:t xml:space="preserve">, p. </w:t>
      </w:r>
      <w:r>
        <w:rPr>
          <w:rFonts w:ascii="Times New Roman" w:hAnsi="Times New Roman"/>
        </w:rPr>
        <w:t>177.</w:t>
      </w:r>
    </w:p>
  </w:footnote>
  <w:footnote w:id="349">
    <w:p w14:paraId="47449694" w14:textId="77777777" w:rsidR="004D11A0" w:rsidRDefault="004D11A0" w:rsidP="009275CA">
      <w:pPr>
        <w:pStyle w:val="FootnoteText"/>
      </w:pPr>
      <w:r>
        <w:rPr>
          <w:rStyle w:val="FootnoteReference"/>
        </w:rPr>
        <w:footnoteRef/>
      </w:r>
      <w:r>
        <w:t xml:space="preserve"> </w:t>
      </w:r>
      <w:r w:rsidRPr="00C329ED">
        <w:rPr>
          <w:rFonts w:ascii="Times New Roman" w:hAnsi="Times New Roman"/>
          <w:i/>
        </w:rPr>
        <w:t>Haunting of Hill House</w:t>
      </w:r>
      <w:r w:rsidRPr="00C329ED">
        <w:rPr>
          <w:rFonts w:ascii="Times New Roman" w:hAnsi="Times New Roman"/>
        </w:rPr>
        <w:t xml:space="preserve">, p. </w:t>
      </w:r>
      <w:r>
        <w:rPr>
          <w:rFonts w:ascii="Times New Roman" w:hAnsi="Times New Roman"/>
        </w:rPr>
        <w:t xml:space="preserve">185. The character of Eleanor in </w:t>
      </w:r>
      <w:r w:rsidRPr="007F0C3D">
        <w:rPr>
          <w:rFonts w:ascii="Times New Roman" w:hAnsi="Times New Roman"/>
          <w:i/>
        </w:rPr>
        <w:t>No Man</w:t>
      </w:r>
      <w:r>
        <w:rPr>
          <w:rFonts w:ascii="Times New Roman" w:hAnsi="Times New Roman"/>
        </w:rPr>
        <w:t xml:space="preserve"> reflects, in many important ways, Eleanor Vance. This is expanded upon in section 4.1</w:t>
      </w:r>
    </w:p>
  </w:footnote>
  <w:footnote w:id="350">
    <w:p w14:paraId="2D518143" w14:textId="77777777" w:rsidR="004D11A0" w:rsidRPr="00C94A62" w:rsidRDefault="004D11A0" w:rsidP="009275CA">
      <w:pPr>
        <w:pStyle w:val="FootnoteText"/>
        <w:rPr>
          <w:rFonts w:ascii="Times New Roman" w:hAnsi="Times New Roman"/>
        </w:rPr>
      </w:pPr>
      <w:r w:rsidRPr="00C0033F">
        <w:rPr>
          <w:rStyle w:val="FootnoteReference"/>
        </w:rPr>
        <w:footnoteRef/>
      </w:r>
      <w:r w:rsidRPr="00C94A62">
        <w:rPr>
          <w:rFonts w:ascii="Times New Roman" w:hAnsi="Times New Roman"/>
        </w:rPr>
        <w:t xml:space="preserve"> </w:t>
      </w:r>
      <w:r w:rsidRPr="00C0033F">
        <w:rPr>
          <w:rFonts w:ascii="Times New Roman" w:hAnsi="Times New Roman"/>
          <w:i/>
        </w:rPr>
        <w:t>Haunting of Hill House</w:t>
      </w:r>
      <w:r w:rsidRPr="00C0033F">
        <w:rPr>
          <w:rFonts w:ascii="Times New Roman" w:hAnsi="Times New Roman"/>
        </w:rPr>
        <w:t>, p. 190.</w:t>
      </w:r>
      <w:r>
        <w:rPr>
          <w:rFonts w:ascii="Times New Roman" w:hAnsi="Times New Roman"/>
        </w:rPr>
        <w:t xml:space="preserve"> See also section 4.1 below for further relevance in the writing of </w:t>
      </w:r>
      <w:r w:rsidRPr="00F919A6">
        <w:rPr>
          <w:rFonts w:ascii="Times New Roman" w:hAnsi="Times New Roman"/>
          <w:i/>
        </w:rPr>
        <w:t>No Man</w:t>
      </w:r>
      <w:r>
        <w:rPr>
          <w:rFonts w:ascii="Times New Roman" w:hAnsi="Times New Roman"/>
        </w:rPr>
        <w:t>.</w:t>
      </w:r>
    </w:p>
  </w:footnote>
  <w:footnote w:id="351">
    <w:p w14:paraId="2AD8A47C" w14:textId="77777777" w:rsidR="004D11A0" w:rsidRPr="00620423" w:rsidRDefault="004D11A0" w:rsidP="009275CA">
      <w:pPr>
        <w:pStyle w:val="FootnoteText"/>
        <w:rPr>
          <w:rFonts w:ascii="Times New Roman" w:hAnsi="Times New Roman"/>
        </w:rPr>
      </w:pPr>
      <w:r w:rsidRPr="00C0033F">
        <w:rPr>
          <w:rStyle w:val="FootnoteReference"/>
        </w:rPr>
        <w:footnoteRef/>
      </w:r>
      <w:r>
        <w:rPr>
          <w:rFonts w:ascii="Times New Roman" w:hAnsi="Times New Roman"/>
        </w:rPr>
        <w:t xml:space="preserve"> Predominantly female</w:t>
      </w:r>
      <w:r w:rsidRPr="00BF1183">
        <w:rPr>
          <w:rFonts w:ascii="Times New Roman" w:hAnsi="Times New Roman"/>
        </w:rPr>
        <w:t xml:space="preserve"> characters begin to lose significant parts of their identity – to take one example, the protagonist in ‘Louisa, Please Come Home’ is a runaway, who returns home only to find that her parents don’t bel</w:t>
      </w:r>
      <w:r w:rsidRPr="00620423">
        <w:rPr>
          <w:rFonts w:ascii="Times New Roman" w:hAnsi="Times New Roman"/>
        </w:rPr>
        <w:t>ieve it is really her (or so they say). She finally walks away, saying: ‘I hope your daughter comes home one day</w:t>
      </w:r>
      <w:r>
        <w:rPr>
          <w:rFonts w:ascii="Times New Roman" w:hAnsi="Times New Roman"/>
        </w:rPr>
        <w:t>…’ Shirley Jackson, ‘Louisa</w:t>
      </w:r>
      <w:r w:rsidRPr="00620423">
        <w:rPr>
          <w:rFonts w:ascii="Times New Roman" w:hAnsi="Times New Roman"/>
        </w:rPr>
        <w:t xml:space="preserve">, Please Come Home’ in </w:t>
      </w:r>
      <w:r w:rsidRPr="00620423">
        <w:rPr>
          <w:rFonts w:ascii="Times New Roman" w:hAnsi="Times New Roman"/>
          <w:i/>
        </w:rPr>
        <w:t>Dark Tales</w:t>
      </w:r>
      <w:r w:rsidRPr="00620423">
        <w:rPr>
          <w:rFonts w:ascii="Times New Roman" w:hAnsi="Times New Roman"/>
        </w:rPr>
        <w:t xml:space="preserve"> (London: Penguin, 2016) pp. 12 -29, p. 29.</w:t>
      </w:r>
    </w:p>
  </w:footnote>
  <w:footnote w:id="352">
    <w:p w14:paraId="542AE4EA" w14:textId="77777777" w:rsidR="004D11A0" w:rsidRPr="00620423" w:rsidRDefault="004D11A0" w:rsidP="009275CA">
      <w:pPr>
        <w:spacing w:line="240" w:lineRule="auto"/>
        <w:rPr>
          <w:rFonts w:ascii="Times New Roman" w:hAnsi="Times New Roman"/>
          <w:color w:val="1D2228"/>
          <w:sz w:val="20"/>
          <w:szCs w:val="20"/>
          <w:lang w:eastAsia="en-GB"/>
        </w:rPr>
      </w:pPr>
      <w:r w:rsidRPr="00620423">
        <w:rPr>
          <w:rStyle w:val="FootnoteReference"/>
          <w:sz w:val="20"/>
          <w:szCs w:val="20"/>
        </w:rPr>
        <w:footnoteRef/>
      </w:r>
      <w:r w:rsidRPr="00620423">
        <w:rPr>
          <w:rFonts w:ascii="Times New Roman" w:hAnsi="Times New Roman"/>
          <w:sz w:val="20"/>
          <w:szCs w:val="20"/>
        </w:rPr>
        <w:t xml:space="preserve"> An interesting insight is provided by author Josh Malerman, who has stated that just as setting became character, so in recent times, horror itself has become character in recent works. Josh Malerman, comments in</w:t>
      </w:r>
      <w:r>
        <w:rPr>
          <w:rFonts w:ascii="Times New Roman" w:hAnsi="Times New Roman"/>
          <w:sz w:val="20"/>
          <w:szCs w:val="20"/>
        </w:rPr>
        <w:t xml:space="preserve"> a </w:t>
      </w:r>
      <w:r w:rsidRPr="00620423">
        <w:rPr>
          <w:rFonts w:ascii="Times New Roman" w:hAnsi="Times New Roman"/>
          <w:sz w:val="20"/>
          <w:szCs w:val="20"/>
        </w:rPr>
        <w:t xml:space="preserve"> mediated on-line panel, </w:t>
      </w:r>
      <w:r w:rsidRPr="00620423">
        <w:rPr>
          <w:rFonts w:ascii="Times New Roman" w:hAnsi="Times New Roman"/>
          <w:i/>
          <w:color w:val="1D2228"/>
          <w:sz w:val="20"/>
          <w:szCs w:val="20"/>
          <w:lang w:eastAsia="en-GB"/>
        </w:rPr>
        <w:t xml:space="preserve">At Home with Literati: Joe Hill &amp; Josh Malerman </w:t>
      </w:r>
      <w:r w:rsidRPr="00620423">
        <w:rPr>
          <w:rFonts w:ascii="Times New Roman" w:hAnsi="Times New Roman"/>
          <w:color w:val="1D2228"/>
          <w:sz w:val="20"/>
          <w:szCs w:val="20"/>
          <w:lang w:eastAsia="en-GB"/>
        </w:rPr>
        <w:t>online panel</w:t>
      </w:r>
      <w:r w:rsidRPr="00620423">
        <w:rPr>
          <w:rFonts w:ascii="Times New Roman" w:hAnsi="Times New Roman"/>
          <w:i/>
          <w:color w:val="1D2228"/>
          <w:sz w:val="20"/>
          <w:szCs w:val="20"/>
          <w:lang w:eastAsia="en-GB"/>
        </w:rPr>
        <w:t xml:space="preserve"> </w:t>
      </w:r>
      <w:r w:rsidRPr="00620423">
        <w:rPr>
          <w:rFonts w:ascii="Times New Roman" w:hAnsi="Times New Roman"/>
          <w:color w:val="1D2228"/>
          <w:sz w:val="20"/>
          <w:szCs w:val="20"/>
          <w:lang w:eastAsia="en-GB"/>
        </w:rPr>
        <w:t>from</w:t>
      </w:r>
      <w:r w:rsidRPr="00620423">
        <w:rPr>
          <w:rFonts w:ascii="Times New Roman" w:hAnsi="Times New Roman"/>
          <w:i/>
          <w:color w:val="1D2228"/>
          <w:sz w:val="20"/>
          <w:szCs w:val="20"/>
          <w:lang w:eastAsia="en-GB"/>
        </w:rPr>
        <w:t xml:space="preserve"> </w:t>
      </w:r>
      <w:r w:rsidRPr="00620423">
        <w:rPr>
          <w:rFonts w:ascii="Times New Roman" w:hAnsi="Times New Roman"/>
          <w:color w:val="1D2228"/>
          <w:sz w:val="20"/>
          <w:szCs w:val="20"/>
          <w:lang w:eastAsia="en-GB"/>
        </w:rPr>
        <w:t>Morrow  Group PR, 15 April 2020 [accessed 15 April 2020]</w:t>
      </w:r>
      <w:r>
        <w:rPr>
          <w:rFonts w:ascii="Times New Roman" w:hAnsi="Times New Roman"/>
          <w:color w:val="1D2228"/>
          <w:sz w:val="20"/>
          <w:szCs w:val="20"/>
          <w:lang w:eastAsia="en-GB"/>
        </w:rPr>
        <w:t xml:space="preserve"> – arguably, completing the incorporation of the ‘furniture of the Gothic’ into modern life,</w:t>
      </w:r>
    </w:p>
  </w:footnote>
  <w:footnote w:id="353">
    <w:p w14:paraId="0C9CC3DF" w14:textId="77777777" w:rsidR="004D11A0" w:rsidRDefault="004D11A0" w:rsidP="009275CA">
      <w:pPr>
        <w:pStyle w:val="FootnoteText"/>
      </w:pPr>
      <w:r>
        <w:rPr>
          <w:rStyle w:val="FootnoteReference"/>
        </w:rPr>
        <w:footnoteRef/>
      </w:r>
      <w:r>
        <w:t xml:space="preserve"> </w:t>
      </w:r>
      <w:r w:rsidRPr="00C329ED">
        <w:rPr>
          <w:rFonts w:ascii="Times New Roman" w:hAnsi="Times New Roman"/>
          <w:i/>
        </w:rPr>
        <w:t>Haunting of Hill House</w:t>
      </w:r>
      <w:r w:rsidRPr="00C329ED">
        <w:rPr>
          <w:rFonts w:ascii="Times New Roman" w:hAnsi="Times New Roman"/>
        </w:rPr>
        <w:t xml:space="preserve">, p. </w:t>
      </w:r>
      <w:r>
        <w:rPr>
          <w:rFonts w:ascii="Times New Roman" w:hAnsi="Times New Roman"/>
        </w:rPr>
        <w:t xml:space="preserve">189.    </w:t>
      </w:r>
    </w:p>
  </w:footnote>
  <w:footnote w:id="354">
    <w:p w14:paraId="7512F3D6" w14:textId="77777777" w:rsidR="004D11A0" w:rsidRPr="00E26786" w:rsidRDefault="004D11A0" w:rsidP="009275CA">
      <w:pPr>
        <w:shd w:val="clear" w:color="auto" w:fill="FFFFFF"/>
        <w:spacing w:after="0" w:line="240" w:lineRule="auto"/>
      </w:pPr>
      <w:r w:rsidRPr="00EF7A22">
        <w:rPr>
          <w:rStyle w:val="FootnoteReference"/>
          <w:sz w:val="20"/>
          <w:szCs w:val="20"/>
        </w:rPr>
        <w:footnoteRef/>
      </w:r>
      <w:r w:rsidRPr="00EF7A22">
        <w:rPr>
          <w:rFonts w:ascii="Times New Roman" w:hAnsi="Times New Roman"/>
          <w:sz w:val="20"/>
          <w:szCs w:val="20"/>
        </w:rPr>
        <w:t xml:space="preserve"> Yuppie:  </w:t>
      </w:r>
      <w:r w:rsidRPr="00EF7A22">
        <w:rPr>
          <w:rFonts w:ascii="Times New Roman" w:hAnsi="Times New Roman"/>
          <w:sz w:val="20"/>
          <w:szCs w:val="20"/>
          <w:lang w:eastAsia="en-GB"/>
        </w:rPr>
        <w:t>a young, ambitious, and well-educated city-dweller who has a</w:t>
      </w:r>
      <w:r>
        <w:rPr>
          <w:rFonts w:ascii="Times New Roman" w:hAnsi="Times New Roman"/>
          <w:sz w:val="20"/>
          <w:szCs w:val="20"/>
          <w:lang w:eastAsia="en-GB"/>
        </w:rPr>
        <w:t xml:space="preserve"> </w:t>
      </w:r>
      <w:r w:rsidRPr="00EF7A22">
        <w:rPr>
          <w:rFonts w:ascii="Times New Roman" w:hAnsi="Times New Roman"/>
          <w:sz w:val="20"/>
          <w:szCs w:val="20"/>
          <w:lang w:eastAsia="en-GB"/>
        </w:rPr>
        <w:t>professional career and</w:t>
      </w:r>
      <w:r>
        <w:rPr>
          <w:rFonts w:ascii="Times New Roman" w:hAnsi="Times New Roman"/>
          <w:sz w:val="20"/>
          <w:szCs w:val="20"/>
          <w:lang w:eastAsia="en-GB"/>
        </w:rPr>
        <w:t>/or</w:t>
      </w:r>
      <w:r w:rsidRPr="00EF7A22">
        <w:rPr>
          <w:rFonts w:ascii="Times New Roman" w:hAnsi="Times New Roman"/>
          <w:sz w:val="20"/>
          <w:szCs w:val="20"/>
          <w:lang w:eastAsia="en-GB"/>
        </w:rPr>
        <w:t> an affluent lifestyle.</w:t>
      </w:r>
      <w:r>
        <w:rPr>
          <w:rFonts w:ascii="Times New Roman" w:hAnsi="Times New Roman"/>
          <w:sz w:val="20"/>
          <w:szCs w:val="20"/>
          <w:lang w:eastAsia="en-GB"/>
        </w:rPr>
        <w:t xml:space="preserve"> A </w:t>
      </w:r>
      <w:r w:rsidRPr="00EF7A22">
        <w:rPr>
          <w:rFonts w:ascii="Times New Roman" w:hAnsi="Times New Roman"/>
          <w:sz w:val="20"/>
          <w:szCs w:val="20"/>
          <w:lang w:eastAsia="en-GB"/>
        </w:rPr>
        <w:t>id 1980s </w:t>
      </w:r>
      <w:r>
        <w:rPr>
          <w:rFonts w:ascii="Times New Roman" w:hAnsi="Times New Roman"/>
          <w:sz w:val="20"/>
          <w:szCs w:val="20"/>
          <w:lang w:eastAsia="en-GB"/>
        </w:rPr>
        <w:t>neologism originating in the United States of America-</w:t>
      </w:r>
      <w:r w:rsidRPr="00EF7A22">
        <w:rPr>
          <w:rFonts w:ascii="Times New Roman" w:hAnsi="Times New Roman"/>
          <w:sz w:val="20"/>
          <w:szCs w:val="20"/>
          <w:lang w:eastAsia="en-GB"/>
        </w:rPr>
        <w:t>; </w:t>
      </w:r>
      <w:r w:rsidRPr="00EF7A22">
        <w:rPr>
          <w:rFonts w:ascii="Times New Roman" w:hAnsi="Times New Roman"/>
          <w:i/>
          <w:iCs/>
          <w:sz w:val="20"/>
          <w:szCs w:val="20"/>
          <w:lang w:eastAsia="en-GB"/>
        </w:rPr>
        <w:t>y(oung) u(rban) p(rofessional) </w:t>
      </w:r>
      <w:r w:rsidRPr="00EF7A22">
        <w:rPr>
          <w:rFonts w:ascii="Times New Roman" w:hAnsi="Times New Roman"/>
          <w:sz w:val="20"/>
          <w:szCs w:val="20"/>
          <w:lang w:eastAsia="en-GB"/>
        </w:rPr>
        <w:t>+ </w:t>
      </w:r>
      <w:hyperlink r:id="rId115" w:history="1">
        <w:r w:rsidRPr="00EF7A22">
          <w:rPr>
            <w:rFonts w:ascii="Times New Roman" w:hAnsi="Times New Roman"/>
            <w:sz w:val="20"/>
            <w:szCs w:val="20"/>
            <w:u w:val="single"/>
            <w:lang w:eastAsia="en-GB"/>
          </w:rPr>
          <w:t>-ie</w:t>
        </w:r>
      </w:hyperlink>
    </w:p>
  </w:footnote>
  <w:footnote w:id="355">
    <w:p w14:paraId="732150ED" w14:textId="77777777" w:rsidR="004D11A0" w:rsidRPr="002953AC" w:rsidRDefault="004D11A0" w:rsidP="009275CA">
      <w:pPr>
        <w:pStyle w:val="FootnoteText"/>
        <w:rPr>
          <w:rFonts w:ascii="Times New Roman" w:hAnsi="Times New Roman"/>
        </w:rPr>
      </w:pPr>
      <w:r w:rsidRPr="00B955D2">
        <w:rPr>
          <w:rStyle w:val="FootnoteReference"/>
        </w:rPr>
        <w:footnoteRef/>
      </w:r>
      <w:r w:rsidRPr="002953AC">
        <w:rPr>
          <w:rFonts w:ascii="Times New Roman" w:hAnsi="Times New Roman"/>
        </w:rPr>
        <w:t xml:space="preserve"> It does, of course, speak to the </w:t>
      </w:r>
      <w:r>
        <w:rPr>
          <w:rFonts w:ascii="Times New Roman" w:hAnsi="Times New Roman"/>
        </w:rPr>
        <w:t xml:space="preserve">very real </w:t>
      </w:r>
      <w:r w:rsidRPr="002953AC">
        <w:rPr>
          <w:rFonts w:ascii="Times New Roman" w:hAnsi="Times New Roman"/>
        </w:rPr>
        <w:t>fears of any young new parent that their psyches are set to be subsumed in the all-encompassing role of parenthood.</w:t>
      </w:r>
    </w:p>
  </w:footnote>
  <w:footnote w:id="356">
    <w:p w14:paraId="602A7B6C" w14:textId="77777777" w:rsidR="004D11A0" w:rsidRPr="00FD7ABC" w:rsidRDefault="004D11A0" w:rsidP="009275CA">
      <w:pPr>
        <w:pStyle w:val="FootnoteText"/>
        <w:rPr>
          <w:rFonts w:ascii="Times New Roman" w:hAnsi="Times New Roman"/>
        </w:rPr>
      </w:pPr>
      <w:r w:rsidRPr="00B955D2">
        <w:rPr>
          <w:rStyle w:val="FootnoteReference"/>
        </w:rPr>
        <w:footnoteRef/>
      </w:r>
      <w:r w:rsidRPr="00161EC7">
        <w:rPr>
          <w:rFonts w:ascii="Times New Roman" w:hAnsi="Times New Roman"/>
        </w:rPr>
        <w:t xml:space="preserve"> Much of Levin’s other work is concerned with exploring similar issues</w:t>
      </w:r>
      <w:r>
        <w:rPr>
          <w:rFonts w:ascii="Times New Roman" w:hAnsi="Times New Roman"/>
        </w:rPr>
        <w:t xml:space="preserve"> of identity</w:t>
      </w:r>
      <w:r w:rsidRPr="00161EC7">
        <w:rPr>
          <w:rFonts w:ascii="Times New Roman" w:hAnsi="Times New Roman"/>
        </w:rPr>
        <w:t xml:space="preserve">. In Ira Levin, </w:t>
      </w:r>
      <w:r w:rsidRPr="00161EC7">
        <w:rPr>
          <w:rFonts w:ascii="Times New Roman" w:hAnsi="Times New Roman"/>
          <w:bCs/>
          <w:i/>
          <w:iCs/>
          <w:color w:val="222222"/>
          <w:shd w:val="clear" w:color="auto" w:fill="FFFFFF"/>
        </w:rPr>
        <w:t>The Stepford Wives</w:t>
      </w:r>
      <w:r w:rsidRPr="00161EC7">
        <w:rPr>
          <w:rFonts w:ascii="Times New Roman" w:hAnsi="Times New Roman"/>
          <w:color w:val="222222"/>
          <w:shd w:val="clear" w:color="auto" w:fill="FFFFFF"/>
        </w:rPr>
        <w:t> (New York, NY: Random House, 1972) Joanna Eberh</w:t>
      </w:r>
      <w:r w:rsidRPr="00E26786">
        <w:rPr>
          <w:rFonts w:ascii="Times New Roman" w:hAnsi="Times New Roman"/>
          <w:color w:val="222222"/>
          <w:shd w:val="clear" w:color="auto" w:fill="FFFFFF"/>
        </w:rPr>
        <w:t>art, a young mother, moves to the seemingly idyllic town of Stepford</w:t>
      </w:r>
      <w:r w:rsidRPr="0014631E">
        <w:rPr>
          <w:rFonts w:ascii="Times New Roman" w:hAnsi="Times New Roman"/>
          <w:color w:val="222222"/>
          <w:shd w:val="clear" w:color="auto" w:fill="FFFFFF"/>
        </w:rPr>
        <w:t xml:space="preserve"> but begins to suspect that</w:t>
      </w:r>
      <w:r w:rsidRPr="00FD7ABC">
        <w:rPr>
          <w:rFonts w:ascii="Times New Roman" w:hAnsi="Times New Roman"/>
          <w:color w:val="222222"/>
          <w:shd w:val="clear" w:color="auto" w:fill="FFFFFF"/>
        </w:rPr>
        <w:t xml:space="preserve"> the ‘perfect’ housewives in their new neighborhood are in fact robots.  What essential character must be surrendered to be a ‘good wife’?</w:t>
      </w:r>
      <w:r>
        <w:rPr>
          <w:rFonts w:ascii="Times New Roman" w:hAnsi="Times New Roman"/>
          <w:color w:val="222222"/>
          <w:shd w:val="clear" w:color="auto" w:fill="FFFFFF"/>
        </w:rPr>
        <w:t xml:space="preserve"> Arguably, </w:t>
      </w:r>
      <w:r w:rsidRPr="00FD7ABC">
        <w:rPr>
          <w:rFonts w:ascii="Times New Roman" w:hAnsi="Times New Roman"/>
          <w:i/>
          <w:color w:val="222222"/>
          <w:shd w:val="clear" w:color="auto" w:fill="FFFFFF"/>
        </w:rPr>
        <w:t>The Boys from Brazil</w:t>
      </w:r>
      <w:r>
        <w:rPr>
          <w:rFonts w:ascii="Times New Roman" w:hAnsi="Times New Roman"/>
          <w:color w:val="222222"/>
          <w:shd w:val="clear" w:color="auto" w:fill="FFFFFF"/>
        </w:rPr>
        <w:t xml:space="preserve"> (New York, NY: Random House, 1976) is also primarily concerned with questions of defining identity, as cloned individuals lead very different lives from their infamous ‘donor’ – except possibly one.</w:t>
      </w:r>
    </w:p>
  </w:footnote>
  <w:footnote w:id="357">
    <w:p w14:paraId="58CDCAA8" w14:textId="77777777" w:rsidR="004D11A0" w:rsidRPr="00FE35E8" w:rsidRDefault="004D11A0" w:rsidP="009275CA">
      <w:pPr>
        <w:pStyle w:val="FootnoteText"/>
        <w:rPr>
          <w:rFonts w:ascii="Times New Roman" w:hAnsi="Times New Roman"/>
        </w:rPr>
      </w:pPr>
      <w:r w:rsidRPr="00FE35E8">
        <w:rPr>
          <w:rStyle w:val="FootnoteReference"/>
        </w:rPr>
        <w:footnoteRef/>
      </w:r>
      <w:r w:rsidRPr="00FE35E8">
        <w:rPr>
          <w:rFonts w:ascii="Times New Roman" w:hAnsi="Times New Roman"/>
        </w:rPr>
        <w:t xml:space="preserve"> </w:t>
      </w:r>
      <w:r w:rsidRPr="00FE35E8">
        <w:rPr>
          <w:rFonts w:ascii="Times New Roman" w:hAnsi="Times New Roman"/>
          <w:i/>
        </w:rPr>
        <w:t>The Shining</w:t>
      </w:r>
      <w:r w:rsidRPr="00FE35E8">
        <w:rPr>
          <w:rFonts w:ascii="Times New Roman" w:hAnsi="Times New Roman"/>
        </w:rPr>
        <w:t>, p. 398</w:t>
      </w:r>
    </w:p>
  </w:footnote>
  <w:footnote w:id="358">
    <w:p w14:paraId="69E46280" w14:textId="77777777" w:rsidR="004D11A0" w:rsidRPr="0042180C" w:rsidRDefault="004D11A0" w:rsidP="009275CA">
      <w:pPr>
        <w:pStyle w:val="FootnoteText"/>
        <w:rPr>
          <w:rFonts w:ascii="Times New Roman" w:hAnsi="Times New Roman"/>
        </w:rPr>
      </w:pPr>
      <w:r w:rsidRPr="00726C76">
        <w:rPr>
          <w:rStyle w:val="FootnoteReference"/>
        </w:rPr>
        <w:footnoteRef/>
      </w:r>
      <w:r w:rsidRPr="00726C76">
        <w:rPr>
          <w:rFonts w:ascii="Times New Roman" w:hAnsi="Times New Roman"/>
        </w:rPr>
        <w:t xml:space="preserve"> Marcel Brion, quoted in Rosemary Jackson, </w:t>
      </w:r>
      <w:r w:rsidRPr="00726C76">
        <w:rPr>
          <w:rFonts w:ascii="Times New Roman" w:hAnsi="Times New Roman"/>
          <w:i/>
        </w:rPr>
        <w:t>Fantasy</w:t>
      </w:r>
      <w:r w:rsidRPr="00726C76">
        <w:rPr>
          <w:rFonts w:ascii="Times New Roman" w:hAnsi="Times New Roman"/>
        </w:rPr>
        <w:t>, p. 22. My translation.</w:t>
      </w:r>
    </w:p>
  </w:footnote>
  <w:footnote w:id="359">
    <w:p w14:paraId="79A3AFAC" w14:textId="77777777" w:rsidR="004D11A0" w:rsidRPr="0042180C" w:rsidRDefault="004D11A0" w:rsidP="009275CA">
      <w:pPr>
        <w:pStyle w:val="FootnoteText"/>
        <w:rPr>
          <w:rFonts w:ascii="Times New Roman" w:hAnsi="Times New Roman"/>
        </w:rPr>
      </w:pPr>
      <w:r w:rsidRPr="0042180C">
        <w:rPr>
          <w:rStyle w:val="FootnoteReference"/>
        </w:rPr>
        <w:footnoteRef/>
      </w:r>
      <w:r w:rsidRPr="0042180C">
        <w:rPr>
          <w:rFonts w:ascii="Times New Roman" w:hAnsi="Times New Roman"/>
        </w:rPr>
        <w:t xml:space="preserve"> Rosemary Jackson, </w:t>
      </w:r>
      <w:r w:rsidRPr="0042180C">
        <w:rPr>
          <w:rFonts w:ascii="Times New Roman" w:hAnsi="Times New Roman"/>
          <w:i/>
        </w:rPr>
        <w:t>Fantasy</w:t>
      </w:r>
      <w:r w:rsidRPr="0042180C">
        <w:rPr>
          <w:rFonts w:ascii="Times New Roman" w:hAnsi="Times New Roman"/>
        </w:rPr>
        <w:t>, p. 22</w:t>
      </w:r>
    </w:p>
  </w:footnote>
  <w:footnote w:id="360">
    <w:p w14:paraId="17975E43" w14:textId="77777777" w:rsidR="004D11A0" w:rsidRPr="00726C76" w:rsidRDefault="004D11A0" w:rsidP="009275CA">
      <w:pPr>
        <w:pStyle w:val="FootnoteText"/>
      </w:pPr>
      <w:r w:rsidRPr="00726C76">
        <w:rPr>
          <w:rStyle w:val="FootnoteReference"/>
        </w:rPr>
        <w:footnoteRef/>
      </w:r>
      <w:r w:rsidRPr="00FE7F82">
        <w:rPr>
          <w:rFonts w:ascii="Times New Roman" w:hAnsi="Times New Roman"/>
        </w:rPr>
        <w:t xml:space="preserve"> This interplay between ‘Apollonian’ and ‘Dionysian’ elements in the stories under discussion is treated rather neatly in King’s </w:t>
      </w:r>
      <w:r w:rsidRPr="00FE7F82">
        <w:rPr>
          <w:rFonts w:ascii="Times New Roman" w:hAnsi="Times New Roman"/>
          <w:i/>
        </w:rPr>
        <w:t xml:space="preserve">Danse Macabre, </w:t>
      </w:r>
      <w:r w:rsidRPr="00FE7F82">
        <w:rPr>
          <w:rFonts w:ascii="Times New Roman" w:hAnsi="Times New Roman"/>
        </w:rPr>
        <w:t>who also frames the tension in political conservative / liberal terms</w:t>
      </w:r>
      <w:r w:rsidRPr="00FE7F82">
        <w:rPr>
          <w:rFonts w:ascii="Times New Roman" w:hAnsi="Times New Roman"/>
          <w:i/>
        </w:rPr>
        <w:t xml:space="preserve">.  </w:t>
      </w:r>
      <w:r w:rsidRPr="00FE7F82">
        <w:rPr>
          <w:rFonts w:ascii="Times New Roman" w:hAnsi="Times New Roman"/>
        </w:rPr>
        <w:t>It may seem that there is an allure in the anarchic, but the tale of the supernatural is perhaps, at b</w:t>
      </w:r>
      <w:r>
        <w:rPr>
          <w:rFonts w:ascii="Times New Roman" w:hAnsi="Times New Roman"/>
        </w:rPr>
        <w:t>ase, quite a conservative beast</w:t>
      </w:r>
      <w:r w:rsidRPr="00FE7F82">
        <w:rPr>
          <w:rFonts w:ascii="Times New Roman" w:hAnsi="Times New Roman"/>
        </w:rPr>
        <w:t xml:space="preserve"> and seeks to remind us that the thrill of </w:t>
      </w:r>
      <w:r>
        <w:rPr>
          <w:rFonts w:ascii="Times New Roman" w:hAnsi="Times New Roman"/>
        </w:rPr>
        <w:t>total freedom</w:t>
      </w:r>
      <w:r w:rsidRPr="00FE7F82">
        <w:rPr>
          <w:rFonts w:ascii="Times New Roman" w:hAnsi="Times New Roman"/>
        </w:rPr>
        <w:t xml:space="preserve"> might be short-lived as set against the </w:t>
      </w:r>
      <w:r>
        <w:rPr>
          <w:rFonts w:ascii="Times New Roman" w:hAnsi="Times New Roman"/>
        </w:rPr>
        <w:t xml:space="preserve"> </w:t>
      </w:r>
      <w:r w:rsidRPr="00FE7F82">
        <w:rPr>
          <w:rFonts w:ascii="Times New Roman" w:hAnsi="Times New Roman"/>
        </w:rPr>
        <w:t xml:space="preserve">horror of </w:t>
      </w:r>
      <w:r>
        <w:rPr>
          <w:rFonts w:ascii="Times New Roman" w:hAnsi="Times New Roman"/>
        </w:rPr>
        <w:t>existing in a world without physical or moral boundaries. See also footnote 137, above.</w:t>
      </w:r>
    </w:p>
  </w:footnote>
  <w:footnote w:id="361">
    <w:p w14:paraId="2507DEB9" w14:textId="77777777" w:rsidR="004D11A0" w:rsidRPr="00624761" w:rsidRDefault="004D11A0" w:rsidP="009275CA">
      <w:pPr>
        <w:pStyle w:val="FootnoteText"/>
      </w:pPr>
      <w:r w:rsidRPr="00624761">
        <w:rPr>
          <w:rStyle w:val="FootnoteReference"/>
        </w:rPr>
        <w:footnoteRef/>
      </w:r>
      <w:r w:rsidRPr="00624761">
        <w:rPr>
          <w:rFonts w:ascii="Times New Roman" w:hAnsi="Times New Roman"/>
        </w:rPr>
        <w:t xml:space="preserve"> </w:t>
      </w:r>
      <w:r w:rsidRPr="00624761">
        <w:rPr>
          <w:rFonts w:ascii="Times New Roman" w:hAnsi="Times New Roman"/>
          <w:shd w:val="clear" w:color="auto" w:fill="FFFFFF"/>
        </w:rPr>
        <w:t xml:space="preserve">George Bataille, </w:t>
      </w:r>
      <w:r w:rsidRPr="00624761">
        <w:rPr>
          <w:rFonts w:ascii="Times New Roman" w:hAnsi="Times New Roman"/>
          <w:i/>
          <w:shd w:val="clear" w:color="auto" w:fill="FFFFFF"/>
        </w:rPr>
        <w:t>Literature and Evil</w:t>
      </w:r>
      <w:r w:rsidRPr="00624761">
        <w:rPr>
          <w:rFonts w:ascii="Times New Roman" w:hAnsi="Times New Roman"/>
          <w:shd w:val="clear" w:color="auto" w:fill="FFFFFF"/>
        </w:rPr>
        <w:t xml:space="preserve"> trans. by Alastair Hamilton</w:t>
      </w:r>
      <w:r>
        <w:rPr>
          <w:rFonts w:ascii="Times New Roman" w:hAnsi="Times New Roman"/>
          <w:shd w:val="clear" w:color="auto" w:fill="FFFFFF"/>
        </w:rPr>
        <w:t>. This is echoed in the next section also.</w:t>
      </w:r>
    </w:p>
  </w:footnote>
  <w:footnote w:id="362">
    <w:p w14:paraId="39F82364" w14:textId="77777777" w:rsidR="004D11A0" w:rsidRPr="00175CF8" w:rsidRDefault="004D11A0" w:rsidP="009275CA">
      <w:pPr>
        <w:pStyle w:val="FootnoteText"/>
        <w:rPr>
          <w:rFonts w:ascii="Times New Roman" w:hAnsi="Times New Roman"/>
        </w:rPr>
      </w:pPr>
      <w:r w:rsidRPr="00175CF8">
        <w:rPr>
          <w:rStyle w:val="FootnoteReference"/>
        </w:rPr>
        <w:footnoteRef/>
      </w:r>
      <w:r w:rsidRPr="00175CF8">
        <w:rPr>
          <w:rFonts w:ascii="Times New Roman" w:hAnsi="Times New Roman"/>
        </w:rPr>
        <w:t xml:space="preserve"> Danny comes to characterise his ability as ‘shining’ after meeting fellow ‘shine’ Dick Hallorann, the head chef at the Overlook Hotel.</w:t>
      </w:r>
    </w:p>
  </w:footnote>
  <w:footnote w:id="363">
    <w:p w14:paraId="7F729867" w14:textId="77777777" w:rsidR="004D11A0" w:rsidRPr="00175CF8" w:rsidRDefault="004D11A0" w:rsidP="009275CA">
      <w:pPr>
        <w:pStyle w:val="FootnoteText"/>
        <w:rPr>
          <w:rFonts w:ascii="Times New Roman" w:hAnsi="Times New Roman"/>
        </w:rPr>
      </w:pPr>
      <w:r w:rsidRPr="00175CF8">
        <w:rPr>
          <w:rStyle w:val="FootnoteReference"/>
        </w:rPr>
        <w:footnoteRef/>
      </w:r>
      <w:r w:rsidRPr="00175CF8">
        <w:rPr>
          <w:rFonts w:ascii="Times New Roman" w:hAnsi="Times New Roman"/>
        </w:rPr>
        <w:t xml:space="preserve"> ‘Ghost: the disembodied spirit or image of a deceased person, appearing to be alive’ J. Gordon Melton ed., </w:t>
      </w:r>
      <w:r w:rsidRPr="00175CF8">
        <w:rPr>
          <w:rFonts w:ascii="Times New Roman" w:hAnsi="Times New Roman"/>
          <w:i/>
        </w:rPr>
        <w:t>Encyclopedia of Occultism and Parapsychology</w:t>
      </w:r>
      <w:r w:rsidRPr="00175CF8">
        <w:rPr>
          <w:rFonts w:ascii="Times New Roman" w:hAnsi="Times New Roman"/>
        </w:rPr>
        <w:t>, 4</w:t>
      </w:r>
      <w:r w:rsidRPr="00175CF8">
        <w:rPr>
          <w:rFonts w:ascii="Times New Roman" w:hAnsi="Times New Roman"/>
          <w:vertAlign w:val="superscript"/>
        </w:rPr>
        <w:t>th</w:t>
      </w:r>
      <w:r w:rsidRPr="00175CF8">
        <w:rPr>
          <w:rFonts w:ascii="Times New Roman" w:hAnsi="Times New Roman"/>
        </w:rPr>
        <w:t xml:space="preserve"> edn. (Detroit, MI: Gale Research 1996), Vol. 1 p. 521.</w:t>
      </w:r>
    </w:p>
  </w:footnote>
  <w:footnote w:id="364">
    <w:p w14:paraId="6A4DA8E4" w14:textId="77777777" w:rsidR="004D11A0" w:rsidRDefault="004D11A0" w:rsidP="00175CF8">
      <w:pPr>
        <w:pStyle w:val="FootnoteText"/>
      </w:pPr>
      <w:r w:rsidRPr="00175CF8">
        <w:rPr>
          <w:rStyle w:val="FootnoteReference"/>
        </w:rPr>
        <w:footnoteRef/>
      </w:r>
      <w:r w:rsidRPr="00175CF8">
        <w:rPr>
          <w:rFonts w:ascii="Times New Roman" w:hAnsi="Times New Roman"/>
        </w:rPr>
        <w:t xml:space="preserve"> Critical analysis of his works is increasingly part of University courses – such as: The Stephen King's Fiction module (EN11016) at the University of Dundee, with a focus upon a range of works: </w:t>
      </w:r>
      <w:r w:rsidRPr="00175CF8">
        <w:rPr>
          <w:rFonts w:ascii="Times New Roman" w:hAnsi="Times New Roman"/>
          <w:i/>
        </w:rPr>
        <w:t>Carrie</w:t>
      </w:r>
      <w:r w:rsidRPr="00175CF8">
        <w:rPr>
          <w:rFonts w:ascii="Times New Roman" w:hAnsi="Times New Roman"/>
        </w:rPr>
        <w:t xml:space="preserve"> (1974), </w:t>
      </w:r>
      <w:r w:rsidRPr="00175CF8">
        <w:rPr>
          <w:rFonts w:ascii="Times New Roman" w:hAnsi="Times New Roman"/>
          <w:i/>
        </w:rPr>
        <w:t>The Shining</w:t>
      </w:r>
      <w:r w:rsidRPr="00175CF8">
        <w:rPr>
          <w:rFonts w:ascii="Times New Roman" w:hAnsi="Times New Roman"/>
        </w:rPr>
        <w:t xml:space="preserve"> (1977), </w:t>
      </w:r>
      <w:r w:rsidRPr="00175CF8">
        <w:rPr>
          <w:rFonts w:ascii="Times New Roman" w:hAnsi="Times New Roman"/>
          <w:i/>
        </w:rPr>
        <w:t>The Dead Zone</w:t>
      </w:r>
      <w:r w:rsidRPr="00175CF8">
        <w:rPr>
          <w:rFonts w:ascii="Times New Roman" w:hAnsi="Times New Roman"/>
        </w:rPr>
        <w:t xml:space="preserve"> (1979), '1922' (in Full Dark, No Stars) (2010), </w:t>
      </w:r>
      <w:r w:rsidRPr="00175CF8">
        <w:rPr>
          <w:rFonts w:ascii="Times New Roman" w:hAnsi="Times New Roman"/>
          <w:i/>
        </w:rPr>
        <w:t>Christine</w:t>
      </w:r>
      <w:r w:rsidRPr="00175CF8">
        <w:rPr>
          <w:rFonts w:ascii="Times New Roman" w:hAnsi="Times New Roman"/>
        </w:rPr>
        <w:t xml:space="preserve"> (1983), </w:t>
      </w:r>
      <w:r w:rsidRPr="00175CF8">
        <w:rPr>
          <w:rFonts w:ascii="Times New Roman" w:hAnsi="Times New Roman"/>
          <w:i/>
        </w:rPr>
        <w:t>Pet Sematary</w:t>
      </w:r>
      <w:r w:rsidRPr="00175CF8">
        <w:rPr>
          <w:rFonts w:ascii="Times New Roman" w:hAnsi="Times New Roman"/>
        </w:rPr>
        <w:t xml:space="preserve"> (1986)’ 'Summer Thunder' (in Bazaar Of Bad Dreams) (2015), </w:t>
      </w:r>
      <w:r w:rsidRPr="00175CF8">
        <w:rPr>
          <w:rFonts w:ascii="Times New Roman" w:hAnsi="Times New Roman"/>
          <w:i/>
        </w:rPr>
        <w:t>Misery</w:t>
      </w:r>
      <w:r w:rsidRPr="00175CF8">
        <w:rPr>
          <w:rFonts w:ascii="Times New Roman" w:hAnsi="Times New Roman"/>
        </w:rPr>
        <w:t xml:space="preserve"> (1987), </w:t>
      </w:r>
      <w:r w:rsidRPr="00175CF8">
        <w:rPr>
          <w:rFonts w:ascii="Times New Roman" w:hAnsi="Times New Roman"/>
          <w:i/>
        </w:rPr>
        <w:t>If It Bleeds</w:t>
      </w:r>
      <w:r w:rsidRPr="00175CF8">
        <w:rPr>
          <w:rFonts w:ascii="Times New Roman" w:hAnsi="Times New Roman"/>
        </w:rPr>
        <w:t xml:space="preserve"> (2020). See </w:t>
      </w:r>
      <w:hyperlink r:id="rId116" w:history="1">
        <w:r w:rsidRPr="00175CF8">
          <w:rPr>
            <w:rStyle w:val="Hyperlink"/>
          </w:rPr>
          <w:t>https://www.dundee.ac.uk/module/en11016</w:t>
        </w:r>
      </w:hyperlink>
      <w:r w:rsidRPr="00175CF8">
        <w:rPr>
          <w:rFonts w:ascii="Times New Roman" w:hAnsi="Times New Roman"/>
        </w:rPr>
        <w:t xml:space="preserve"> [accessed 11 April 2022]</w:t>
      </w:r>
    </w:p>
  </w:footnote>
  <w:footnote w:id="365">
    <w:p w14:paraId="40552E3C" w14:textId="77777777" w:rsidR="004D11A0" w:rsidRPr="00624761" w:rsidRDefault="004D11A0" w:rsidP="009275CA">
      <w:pPr>
        <w:pStyle w:val="FootnoteText"/>
        <w:rPr>
          <w:rFonts w:ascii="Times New Roman" w:hAnsi="Times New Roman"/>
        </w:rPr>
      </w:pPr>
      <w:r w:rsidRPr="00641377">
        <w:rPr>
          <w:rStyle w:val="FootnoteReference"/>
        </w:rPr>
        <w:footnoteRef/>
      </w:r>
      <w:r w:rsidRPr="00641377">
        <w:rPr>
          <w:rFonts w:ascii="Times New Roman" w:hAnsi="Times New Roman"/>
        </w:rPr>
        <w:t xml:space="preserve"> </w:t>
      </w:r>
      <w:r w:rsidRPr="00624761">
        <w:rPr>
          <w:rFonts w:ascii="Times New Roman" w:hAnsi="Times New Roman"/>
        </w:rPr>
        <w:t xml:space="preserve">Stanley Kubrick, dir. </w:t>
      </w:r>
      <w:r w:rsidRPr="00624761">
        <w:rPr>
          <w:rFonts w:ascii="Times New Roman" w:hAnsi="Times New Roman"/>
          <w:i/>
        </w:rPr>
        <w:t>The Shining</w:t>
      </w:r>
      <w:r w:rsidRPr="00624761">
        <w:rPr>
          <w:rFonts w:ascii="Times New Roman" w:hAnsi="Times New Roman"/>
        </w:rPr>
        <w:t>, 1980. Warner Brothers, general film release. 144 minutes (USA)</w:t>
      </w:r>
      <w:r>
        <w:rPr>
          <w:rFonts w:ascii="Times New Roman" w:hAnsi="Times New Roman"/>
        </w:rPr>
        <w:t xml:space="preserve">. See the arguments about ‘supernaturalism’ v. ‘naturalism’ recounted above in section 2.1, and </w:t>
      </w:r>
      <w:r w:rsidRPr="002953AC">
        <w:rPr>
          <w:rFonts w:ascii="Times New Roman" w:hAnsi="Times New Roman"/>
          <w:i/>
        </w:rPr>
        <w:t>passim</w:t>
      </w:r>
      <w:r>
        <w:rPr>
          <w:rFonts w:ascii="Times New Roman" w:hAnsi="Times New Roman"/>
        </w:rPr>
        <w:t>.</w:t>
      </w:r>
      <w:r w:rsidRPr="00A51264">
        <w:rPr>
          <w:rFonts w:ascii="Times New Roman" w:hAnsi="Times New Roman"/>
        </w:rPr>
        <w:t xml:space="preserve"> </w:t>
      </w:r>
      <w:r>
        <w:rPr>
          <w:rFonts w:ascii="Times New Roman" w:hAnsi="Times New Roman"/>
        </w:rPr>
        <w:t>Step</w:t>
      </w:r>
      <w:r w:rsidRPr="009D71BF">
        <w:rPr>
          <w:rFonts w:ascii="Times New Roman" w:hAnsi="Times New Roman"/>
        </w:rPr>
        <w:t xml:space="preserve">hen King is on record as </w:t>
      </w:r>
      <w:r>
        <w:rPr>
          <w:rFonts w:ascii="Times New Roman" w:hAnsi="Times New Roman"/>
        </w:rPr>
        <w:t xml:space="preserve">suggesting </w:t>
      </w:r>
      <w:r w:rsidRPr="009D71BF">
        <w:rPr>
          <w:rFonts w:ascii="Times New Roman" w:hAnsi="Times New Roman"/>
          <w:lang w:val="en"/>
        </w:rPr>
        <w:t xml:space="preserve">that he </w:t>
      </w:r>
      <w:r>
        <w:rPr>
          <w:rFonts w:ascii="Times New Roman" w:hAnsi="Times New Roman"/>
          <w:lang w:val="en"/>
        </w:rPr>
        <w:t>was dissatisfied with</w:t>
      </w:r>
      <w:r w:rsidRPr="009D71BF">
        <w:rPr>
          <w:rFonts w:ascii="Times New Roman" w:hAnsi="Times New Roman"/>
          <w:lang w:val="en"/>
        </w:rPr>
        <w:t xml:space="preserve"> </w:t>
      </w:r>
      <w:r>
        <w:rPr>
          <w:rFonts w:ascii="Times New Roman" w:hAnsi="Times New Roman"/>
          <w:lang w:val="en"/>
        </w:rPr>
        <w:t>this</w:t>
      </w:r>
      <w:r w:rsidRPr="009D71BF">
        <w:rPr>
          <w:rFonts w:ascii="Times New Roman" w:hAnsi="Times New Roman"/>
          <w:lang w:val="en"/>
        </w:rPr>
        <w:t xml:space="preserve"> downplaying</w:t>
      </w:r>
      <w:r>
        <w:rPr>
          <w:rFonts w:ascii="Times New Roman" w:hAnsi="Times New Roman"/>
          <w:lang w:val="en"/>
        </w:rPr>
        <w:t xml:space="preserve">, feeling that, amongst other weaknesses, it portrayed </w:t>
      </w:r>
      <w:r w:rsidRPr="00324067">
        <w:rPr>
          <w:rFonts w:ascii="Times New Roman" w:hAnsi="Times New Roman"/>
          <w:lang w:val="en"/>
        </w:rPr>
        <w:t>Jack Torrance</w:t>
      </w:r>
      <w:r>
        <w:rPr>
          <w:rFonts w:ascii="Times New Roman" w:hAnsi="Times New Roman"/>
          <w:lang w:val="en"/>
        </w:rPr>
        <w:t xml:space="preserve"> </w:t>
      </w:r>
      <w:r w:rsidRPr="00324067">
        <w:rPr>
          <w:rFonts w:ascii="Times New Roman" w:hAnsi="Times New Roman"/>
          <w:lang w:val="en"/>
        </w:rPr>
        <w:t>a</w:t>
      </w:r>
      <w:r>
        <w:rPr>
          <w:rFonts w:ascii="Times New Roman" w:hAnsi="Times New Roman"/>
          <w:lang w:val="en"/>
        </w:rPr>
        <w:t>s a</w:t>
      </w:r>
      <w:r w:rsidRPr="00324067">
        <w:rPr>
          <w:rFonts w:ascii="Times New Roman" w:hAnsi="Times New Roman"/>
          <w:lang w:val="en"/>
        </w:rPr>
        <w:t xml:space="preserve"> less sympathetic character</w:t>
      </w:r>
      <w:r>
        <w:rPr>
          <w:rFonts w:ascii="Times New Roman" w:hAnsi="Times New Roman"/>
          <w:lang w:val="en"/>
        </w:rPr>
        <w:t xml:space="preserve"> than King intended;</w:t>
      </w:r>
      <w:r w:rsidRPr="00A51264">
        <w:t xml:space="preserve"> </w:t>
      </w:r>
      <w:hyperlink r:id="rId117" w:tooltip="Stephen King" w:history="1">
        <w:r w:rsidRPr="00624761">
          <w:rPr>
            <w:rFonts w:ascii="Times New Roman" w:hAnsi="Times New Roman"/>
            <w:lang w:val="en"/>
          </w:rPr>
          <w:t>Stephen</w:t>
        </w:r>
      </w:hyperlink>
      <w:r w:rsidRPr="00624761">
        <w:rPr>
          <w:rFonts w:ascii="Times New Roman" w:hAnsi="Times New Roman"/>
          <w:lang w:val="en"/>
        </w:rPr>
        <w:t xml:space="preserve"> King (interviewee), Laurent Bouzerau (writer, director, producer) (2011). </w:t>
      </w:r>
      <w:r w:rsidRPr="00624761">
        <w:rPr>
          <w:rFonts w:ascii="Times New Roman" w:hAnsi="Times New Roman"/>
          <w:i/>
          <w:iCs/>
          <w:lang w:val="en"/>
        </w:rPr>
        <w:t>A Night at the Movies: The Horrors of Stephen King</w:t>
      </w:r>
      <w:r w:rsidRPr="00624761">
        <w:rPr>
          <w:rFonts w:ascii="Times New Roman" w:hAnsi="Times New Roman"/>
          <w:lang w:val="en"/>
        </w:rPr>
        <w:t xml:space="preserve"> (Television production), </w:t>
      </w:r>
      <w:hyperlink r:id="rId118" w:tooltip="Turner Classic Movies" w:history="1">
        <w:r w:rsidRPr="00624761">
          <w:rPr>
            <w:rFonts w:ascii="Times New Roman" w:hAnsi="Times New Roman"/>
            <w:lang w:val="en"/>
          </w:rPr>
          <w:t>Turner Classic Movies</w:t>
        </w:r>
      </w:hyperlink>
      <w:r w:rsidRPr="00624761">
        <w:rPr>
          <w:rFonts w:ascii="Times New Roman" w:hAnsi="Times New Roman"/>
          <w:lang w:val="en"/>
        </w:rPr>
        <w:t>.</w:t>
      </w:r>
    </w:p>
  </w:footnote>
  <w:footnote w:id="366">
    <w:p w14:paraId="1EDB93DB" w14:textId="77777777" w:rsidR="004D11A0" w:rsidRPr="008670C9" w:rsidRDefault="004D11A0" w:rsidP="009275CA">
      <w:pPr>
        <w:pStyle w:val="FootnoteText"/>
        <w:rPr>
          <w:rFonts w:ascii="Times New Roman" w:hAnsi="Times New Roman"/>
        </w:rPr>
      </w:pPr>
      <w:r w:rsidRPr="00624761">
        <w:rPr>
          <w:rStyle w:val="FootnoteReference"/>
        </w:rPr>
        <w:footnoteRef/>
      </w:r>
      <w:r w:rsidRPr="00624761">
        <w:rPr>
          <w:rFonts w:ascii="Times New Roman" w:hAnsi="Times New Roman"/>
        </w:rPr>
        <w:t xml:space="preserve"> </w:t>
      </w:r>
      <w:r w:rsidRPr="00003AC2">
        <w:rPr>
          <w:rFonts w:ascii="Times New Roman" w:hAnsi="Times New Roman"/>
          <w:lang w:val="en"/>
        </w:rPr>
        <w:t>James Berardinelli (February 18, 2009</w:t>
      </w:r>
      <w:r w:rsidRPr="008670C9">
        <w:rPr>
          <w:rFonts w:ascii="Times New Roman" w:hAnsi="Times New Roman"/>
          <w:lang w:val="en"/>
        </w:rPr>
        <w:t xml:space="preserve">). </w:t>
      </w:r>
      <w:hyperlink r:id="rId119" w:history="1">
        <w:r w:rsidRPr="008670C9">
          <w:rPr>
            <w:rFonts w:ascii="Times New Roman" w:hAnsi="Times New Roman"/>
            <w:lang w:val="en"/>
          </w:rPr>
          <w:t>"The Shining (1980)"</w:t>
        </w:r>
      </w:hyperlink>
      <w:r w:rsidRPr="008670C9">
        <w:rPr>
          <w:rFonts w:ascii="Times New Roman" w:hAnsi="Times New Roman"/>
          <w:lang w:val="en"/>
        </w:rPr>
        <w:t>. REELVIEWS.</w:t>
      </w:r>
      <w:r>
        <w:rPr>
          <w:rFonts w:ascii="Times New Roman" w:hAnsi="Times New Roman"/>
          <w:lang w:val="en"/>
        </w:rPr>
        <w:t>com. Uploaded December 23, 2010</w:t>
      </w:r>
      <w:r w:rsidRPr="008670C9">
        <w:rPr>
          <w:rFonts w:ascii="Times New Roman" w:hAnsi="Times New Roman"/>
          <w:lang w:val="en"/>
        </w:rPr>
        <w:t xml:space="preserve"> [accessed 7 July 2015]</w:t>
      </w:r>
    </w:p>
  </w:footnote>
  <w:footnote w:id="367">
    <w:p w14:paraId="68C40D27" w14:textId="77777777" w:rsidR="004D11A0" w:rsidRPr="00624761" w:rsidRDefault="004D11A0" w:rsidP="009275CA">
      <w:pPr>
        <w:pStyle w:val="FootnoteText"/>
        <w:rPr>
          <w:rFonts w:ascii="Times New Roman" w:hAnsi="Times New Roman"/>
        </w:rPr>
      </w:pPr>
      <w:r w:rsidRPr="008670C9">
        <w:rPr>
          <w:rStyle w:val="FootnoteReference"/>
        </w:rPr>
        <w:footnoteRef/>
      </w:r>
      <w:r w:rsidRPr="008670C9">
        <w:rPr>
          <w:rFonts w:ascii="Times New Roman" w:hAnsi="Times New Roman"/>
        </w:rPr>
        <w:t xml:space="preserve"> An interpretation which would not make a lot of narrative sense.</w:t>
      </w:r>
    </w:p>
  </w:footnote>
  <w:footnote w:id="368">
    <w:p w14:paraId="44396DC8" w14:textId="77777777" w:rsidR="004D11A0" w:rsidRPr="00FE7F82" w:rsidRDefault="004D11A0" w:rsidP="009275CA">
      <w:pPr>
        <w:pStyle w:val="FootnoteText"/>
        <w:rPr>
          <w:rFonts w:ascii="Times New Roman" w:hAnsi="Times New Roman"/>
        </w:rPr>
      </w:pPr>
      <w:r w:rsidRPr="002602C1">
        <w:rPr>
          <w:rStyle w:val="FootnoteReference"/>
        </w:rPr>
        <w:footnoteRef/>
      </w:r>
      <w:r w:rsidRPr="00FE7F82">
        <w:rPr>
          <w:rFonts w:ascii="Times New Roman" w:hAnsi="Times New Roman"/>
        </w:rPr>
        <w:t xml:space="preserve"> Berardinelli, </w:t>
      </w:r>
      <w:r w:rsidRPr="00FE7F82">
        <w:rPr>
          <w:rFonts w:ascii="Times New Roman" w:hAnsi="Times New Roman"/>
          <w:i/>
        </w:rPr>
        <w:t>op. cit.</w:t>
      </w:r>
    </w:p>
  </w:footnote>
  <w:footnote w:id="369">
    <w:p w14:paraId="6A35589C" w14:textId="77777777" w:rsidR="004D11A0" w:rsidRPr="00003AC2" w:rsidRDefault="004D11A0" w:rsidP="009275CA">
      <w:pPr>
        <w:pStyle w:val="FootnoteText"/>
        <w:rPr>
          <w:rFonts w:ascii="Times New Roman" w:hAnsi="Times New Roman"/>
        </w:rPr>
      </w:pPr>
      <w:r w:rsidRPr="00C05172">
        <w:rPr>
          <w:rStyle w:val="FootnoteReference"/>
        </w:rPr>
        <w:footnoteRef/>
      </w:r>
      <w:r w:rsidRPr="00C05172">
        <w:rPr>
          <w:rFonts w:ascii="Times New Roman" w:hAnsi="Times New Roman"/>
        </w:rPr>
        <w:t xml:space="preserve"> See Harlan Kennedy, ‘Kubrick</w:t>
      </w:r>
      <w:r w:rsidRPr="00003AC2">
        <w:rPr>
          <w:rFonts w:ascii="Times New Roman" w:hAnsi="Times New Roman"/>
        </w:rPr>
        <w:t xml:space="preserve"> Goes Gothic’, </w:t>
      </w:r>
      <w:r w:rsidRPr="00003AC2">
        <w:rPr>
          <w:rFonts w:ascii="Times New Roman" w:hAnsi="Times New Roman"/>
          <w:i/>
        </w:rPr>
        <w:t>American Film</w:t>
      </w:r>
      <w:r w:rsidRPr="00003AC2">
        <w:rPr>
          <w:rFonts w:ascii="Times New Roman" w:hAnsi="Times New Roman"/>
        </w:rPr>
        <w:t>, Vol. 5, No. 8 (1980)</w:t>
      </w:r>
      <w:r>
        <w:rPr>
          <w:rFonts w:ascii="Times New Roman" w:hAnsi="Times New Roman"/>
        </w:rPr>
        <w:t>, 49-52</w:t>
      </w:r>
    </w:p>
  </w:footnote>
  <w:footnote w:id="370">
    <w:p w14:paraId="1B955967" w14:textId="77777777" w:rsidR="004D11A0" w:rsidRPr="00003AC2" w:rsidRDefault="004D11A0" w:rsidP="00A639CE">
      <w:pPr>
        <w:pStyle w:val="FootnoteText"/>
        <w:rPr>
          <w:rFonts w:ascii="Times New Roman" w:hAnsi="Times New Roman"/>
          <w:lang w:eastAsia="en-GB"/>
        </w:rPr>
      </w:pPr>
      <w:r w:rsidRPr="00003AC2">
        <w:rPr>
          <w:rStyle w:val="FootnoteReference"/>
        </w:rPr>
        <w:footnoteRef/>
      </w:r>
      <w:r w:rsidRPr="00003AC2">
        <w:rPr>
          <w:rFonts w:ascii="Times New Roman" w:hAnsi="Times New Roman"/>
        </w:rPr>
        <w:t xml:space="preserve"> It is worth pointing out that there is also a made-for-TV version of the story, scripted by King, which is more faithful to his original story. Mick Garris, dir., </w:t>
      </w:r>
      <w:r w:rsidRPr="00003AC2">
        <w:rPr>
          <w:rFonts w:ascii="Times New Roman" w:hAnsi="Times New Roman"/>
          <w:i/>
        </w:rPr>
        <w:t>The Shining</w:t>
      </w:r>
      <w:r w:rsidRPr="00003AC2">
        <w:rPr>
          <w:rFonts w:ascii="Times New Roman" w:hAnsi="Times New Roman"/>
        </w:rPr>
        <w:t>, TV mini-series,</w:t>
      </w:r>
      <w:r w:rsidRPr="00003AC2">
        <w:rPr>
          <w:rFonts w:ascii="Times New Roman" w:hAnsi="Times New Roman"/>
          <w:lang w:eastAsia="en-GB"/>
        </w:rPr>
        <w:t xml:space="preserve"> Lakeside Productions and </w:t>
      </w:r>
      <w:hyperlink r:id="rId120" w:tooltip="Warner Bros. Television" w:history="1">
        <w:r w:rsidRPr="00003AC2">
          <w:rPr>
            <w:rFonts w:ascii="Times New Roman" w:hAnsi="Times New Roman"/>
            <w:lang w:eastAsia="en-GB"/>
          </w:rPr>
          <w:t>Warner Bros. Television</w:t>
        </w:r>
      </w:hyperlink>
      <w:r w:rsidRPr="00003AC2">
        <w:rPr>
          <w:rFonts w:ascii="Times New Roman" w:hAnsi="Times New Roman"/>
          <w:lang w:eastAsia="en-GB"/>
        </w:rPr>
        <w:t>, US release 1997.</w:t>
      </w:r>
      <w:r>
        <w:rPr>
          <w:rFonts w:ascii="Times New Roman" w:hAnsi="Times New Roman"/>
          <w:lang w:eastAsia="en-GB"/>
        </w:rPr>
        <w:t xml:space="preserve"> An articles exploring King’s dissatisfaction with Kubrick’s film is:  Nicholas Brooks, ‘</w:t>
      </w:r>
      <w:r w:rsidRPr="00A639CE">
        <w:rPr>
          <w:rFonts w:ascii="Times New Roman" w:hAnsi="Times New Roman"/>
          <w:lang w:eastAsia="en-GB"/>
        </w:rPr>
        <w:t xml:space="preserve">Why Stephen King Hates Stanley Kubrick's </w:t>
      </w:r>
      <w:r w:rsidRPr="005E1645">
        <w:rPr>
          <w:rFonts w:ascii="Times New Roman" w:hAnsi="Times New Roman"/>
          <w:i/>
          <w:lang w:eastAsia="en-GB"/>
        </w:rPr>
        <w:t>The Shining’</w:t>
      </w:r>
      <w:r w:rsidRPr="005E1645">
        <w:rPr>
          <w:rFonts w:ascii="Times New Roman" w:hAnsi="Times New Roman"/>
          <w:lang w:eastAsia="en-GB"/>
        </w:rPr>
        <w:t xml:space="preserve">, at </w:t>
      </w:r>
      <w:hyperlink r:id="rId121" w:history="1">
        <w:r w:rsidRPr="005E1645">
          <w:rPr>
            <w:rStyle w:val="Hyperlink"/>
            <w:lang w:eastAsia="en-GB"/>
          </w:rPr>
          <w:t>https://www.cbr.com/why-stephen-king-hates-stanley-kubrick-shining/</w:t>
        </w:r>
      </w:hyperlink>
      <w:r w:rsidRPr="005E1645">
        <w:rPr>
          <w:rFonts w:ascii="Times New Roman" w:hAnsi="Times New Roman"/>
          <w:lang w:eastAsia="en-GB"/>
        </w:rPr>
        <w:t xml:space="preserve"> posted</w:t>
      </w:r>
      <w:r>
        <w:rPr>
          <w:rFonts w:ascii="Times New Roman" w:hAnsi="Times New Roman"/>
          <w:lang w:eastAsia="en-GB"/>
        </w:rPr>
        <w:t xml:space="preserve"> 3 </w:t>
      </w:r>
      <w:r>
        <w:rPr>
          <w:rFonts w:ascii="Times New Roman" w:hAnsi="Times New Roman"/>
          <w:i/>
          <w:lang w:eastAsia="en-GB"/>
        </w:rPr>
        <w:t xml:space="preserve"> </w:t>
      </w:r>
      <w:r>
        <w:rPr>
          <w:rFonts w:ascii="Times New Roman" w:hAnsi="Times New Roman"/>
          <w:lang w:eastAsia="en-GB"/>
        </w:rPr>
        <w:t>July2021 [accessed 11 April 2022]</w:t>
      </w:r>
    </w:p>
  </w:footnote>
  <w:footnote w:id="371">
    <w:p w14:paraId="4B937A24" w14:textId="77777777" w:rsidR="004D11A0" w:rsidRPr="002953AC" w:rsidRDefault="004D11A0" w:rsidP="009275CA">
      <w:pPr>
        <w:pStyle w:val="FootnoteText"/>
        <w:rPr>
          <w:rFonts w:ascii="Times New Roman" w:hAnsi="Times New Roman"/>
        </w:rPr>
      </w:pPr>
      <w:r w:rsidRPr="00A51264">
        <w:rPr>
          <w:rStyle w:val="FootnoteReference"/>
        </w:rPr>
        <w:footnoteRef/>
      </w:r>
      <w:r w:rsidRPr="002953AC">
        <w:rPr>
          <w:rFonts w:ascii="Times New Roman" w:hAnsi="Times New Roman"/>
        </w:rPr>
        <w:t xml:space="preserve"> This ‘thinning’ of the human population, with subsequent loss of a ‘consensus reality’ which strengthens the hand of the  evil entity within the ‘thin place’</w:t>
      </w:r>
      <w:r>
        <w:rPr>
          <w:rFonts w:ascii="Times New Roman" w:hAnsi="Times New Roman"/>
        </w:rPr>
        <w:t>,</w:t>
      </w:r>
      <w:r w:rsidRPr="002953AC">
        <w:rPr>
          <w:rFonts w:ascii="Times New Roman" w:hAnsi="Times New Roman"/>
        </w:rPr>
        <w:t xml:space="preserve"> plays an important </w:t>
      </w:r>
      <w:r>
        <w:rPr>
          <w:rFonts w:ascii="Times New Roman" w:hAnsi="Times New Roman"/>
        </w:rPr>
        <w:t xml:space="preserve">structural </w:t>
      </w:r>
      <w:r w:rsidRPr="002953AC">
        <w:rPr>
          <w:rFonts w:ascii="Times New Roman" w:hAnsi="Times New Roman"/>
        </w:rPr>
        <w:t xml:space="preserve">part in my novel  </w:t>
      </w:r>
      <w:r w:rsidRPr="002953AC">
        <w:rPr>
          <w:rFonts w:ascii="Times New Roman" w:hAnsi="Times New Roman"/>
          <w:i/>
        </w:rPr>
        <w:t>No Man</w:t>
      </w:r>
      <w:r w:rsidRPr="002953AC">
        <w:rPr>
          <w:rFonts w:ascii="Times New Roman" w:hAnsi="Times New Roman"/>
        </w:rPr>
        <w:t xml:space="preserve">, as described in </w:t>
      </w:r>
      <w:r w:rsidRPr="0076610A">
        <w:rPr>
          <w:rFonts w:ascii="Times New Roman" w:hAnsi="Times New Roman"/>
        </w:rPr>
        <w:t>chapter 3</w:t>
      </w:r>
      <w:r w:rsidRPr="002953AC">
        <w:rPr>
          <w:rFonts w:ascii="Times New Roman" w:hAnsi="Times New Roman"/>
        </w:rPr>
        <w:t>, below.</w:t>
      </w:r>
    </w:p>
  </w:footnote>
  <w:footnote w:id="372">
    <w:p w14:paraId="73C199FB" w14:textId="77777777" w:rsidR="004D11A0" w:rsidRPr="00A51264" w:rsidRDefault="004D11A0" w:rsidP="009275CA">
      <w:pPr>
        <w:pStyle w:val="FootnoteText"/>
        <w:rPr>
          <w:rFonts w:ascii="Times New Roman" w:hAnsi="Times New Roman"/>
        </w:rPr>
      </w:pPr>
      <w:r w:rsidRPr="00A51264">
        <w:rPr>
          <w:rStyle w:val="FootnoteReference"/>
        </w:rPr>
        <w:footnoteRef/>
      </w:r>
      <w:r w:rsidRPr="00A51264">
        <w:rPr>
          <w:rFonts w:ascii="Times New Roman" w:hAnsi="Times New Roman"/>
        </w:rPr>
        <w:t xml:space="preserve"> Stephen King, </w:t>
      </w:r>
      <w:r w:rsidRPr="00A51264">
        <w:rPr>
          <w:rFonts w:ascii="Times New Roman" w:hAnsi="Times New Roman"/>
          <w:i/>
        </w:rPr>
        <w:t>The Shining</w:t>
      </w:r>
      <w:r w:rsidRPr="00A51264">
        <w:rPr>
          <w:rFonts w:ascii="Times New Roman" w:hAnsi="Times New Roman"/>
        </w:rPr>
        <w:t>, p. 98</w:t>
      </w:r>
    </w:p>
  </w:footnote>
  <w:footnote w:id="373">
    <w:p w14:paraId="653D2964" w14:textId="77777777" w:rsidR="004D11A0" w:rsidRDefault="004D11A0" w:rsidP="009275CA">
      <w:pPr>
        <w:pStyle w:val="FootnoteText"/>
      </w:pPr>
      <w:r w:rsidRPr="00A51264">
        <w:rPr>
          <w:rStyle w:val="FootnoteReference"/>
        </w:rPr>
        <w:footnoteRef/>
      </w:r>
      <w:r w:rsidRPr="002953AC">
        <w:rPr>
          <w:rFonts w:ascii="Times New Roman" w:hAnsi="Times New Roman"/>
        </w:rPr>
        <w:t xml:space="preserve"> </w:t>
      </w:r>
      <w:r w:rsidRPr="00A51264">
        <w:rPr>
          <w:rFonts w:ascii="Times New Roman" w:hAnsi="Times New Roman"/>
        </w:rPr>
        <w:t xml:space="preserve">Stephen King, </w:t>
      </w:r>
      <w:r w:rsidRPr="00A51264">
        <w:rPr>
          <w:rFonts w:ascii="Times New Roman" w:hAnsi="Times New Roman"/>
          <w:i/>
        </w:rPr>
        <w:t>The Shining</w:t>
      </w:r>
      <w:r w:rsidRPr="00A51264">
        <w:rPr>
          <w:rFonts w:ascii="Times New Roman" w:hAnsi="Times New Roman"/>
        </w:rPr>
        <w:t>, p. 29</w:t>
      </w:r>
    </w:p>
  </w:footnote>
  <w:footnote w:id="374">
    <w:p w14:paraId="7669E13A" w14:textId="77777777" w:rsidR="004D11A0" w:rsidRDefault="004D11A0" w:rsidP="009275CA">
      <w:pPr>
        <w:pStyle w:val="FootnoteText"/>
      </w:pPr>
      <w:r>
        <w:rPr>
          <w:rStyle w:val="FootnoteReference"/>
        </w:rPr>
        <w:footnoteRef/>
      </w:r>
      <w:r>
        <w:t xml:space="preserve"> </w:t>
      </w:r>
      <w:r w:rsidRPr="00A67E73">
        <w:rPr>
          <w:rFonts w:ascii="Times New Roman" w:hAnsi="Times New Roman"/>
        </w:rPr>
        <w:t xml:space="preserve">Stephen King, </w:t>
      </w:r>
      <w:r w:rsidRPr="00A67E73">
        <w:rPr>
          <w:rFonts w:ascii="Times New Roman" w:hAnsi="Times New Roman"/>
          <w:i/>
        </w:rPr>
        <w:t>The Shining</w:t>
      </w:r>
      <w:r>
        <w:rPr>
          <w:rFonts w:ascii="Times New Roman" w:hAnsi="Times New Roman"/>
        </w:rPr>
        <w:t>, p. 69</w:t>
      </w:r>
    </w:p>
  </w:footnote>
  <w:footnote w:id="375">
    <w:p w14:paraId="56F27098" w14:textId="77777777" w:rsidR="004D11A0" w:rsidRPr="00AD7225" w:rsidRDefault="004D11A0" w:rsidP="009275CA">
      <w:pPr>
        <w:pStyle w:val="FootnoteText"/>
        <w:rPr>
          <w:rFonts w:ascii="Times New Roman" w:hAnsi="Times New Roman"/>
        </w:rPr>
      </w:pPr>
      <w:r>
        <w:rPr>
          <w:rStyle w:val="FootnoteReference"/>
        </w:rPr>
        <w:footnoteRef/>
      </w:r>
      <w:r>
        <w:t xml:space="preserve"> </w:t>
      </w:r>
      <w:r w:rsidRPr="00AD7225">
        <w:rPr>
          <w:rFonts w:ascii="Times New Roman" w:hAnsi="Times New Roman"/>
        </w:rPr>
        <w:t xml:space="preserve">Valdine Clemens </w:t>
      </w:r>
      <w:r>
        <w:rPr>
          <w:rFonts w:ascii="Times New Roman" w:hAnsi="Times New Roman"/>
        </w:rPr>
        <w:t xml:space="preserve">in </w:t>
      </w:r>
      <w:r>
        <w:rPr>
          <w:rFonts w:ascii="Times New Roman" w:hAnsi="Times New Roman"/>
          <w:i/>
        </w:rPr>
        <w:t>The Return of the Repressed</w:t>
      </w:r>
      <w:r w:rsidRPr="00AD7225">
        <w:rPr>
          <w:rFonts w:ascii="Times New Roman" w:hAnsi="Times New Roman"/>
        </w:rPr>
        <w:t xml:space="preserve"> puts forward a Jungian analysis that explains in greater detail how Danny maintains a greater integrity of pe</w:t>
      </w:r>
      <w:r>
        <w:rPr>
          <w:rFonts w:ascii="Times New Roman" w:hAnsi="Times New Roman"/>
        </w:rPr>
        <w:t>rsonality.</w:t>
      </w:r>
    </w:p>
  </w:footnote>
  <w:footnote w:id="376">
    <w:p w14:paraId="2DD6613E" w14:textId="77777777" w:rsidR="004D11A0" w:rsidRPr="00AD7225" w:rsidRDefault="004D11A0" w:rsidP="009275CA">
      <w:pPr>
        <w:pStyle w:val="FootnoteText"/>
        <w:rPr>
          <w:rFonts w:ascii="Times New Roman" w:hAnsi="Times New Roman"/>
        </w:rPr>
      </w:pPr>
      <w:r w:rsidRPr="00AD7225">
        <w:rPr>
          <w:rStyle w:val="FootnoteReference"/>
        </w:rPr>
        <w:footnoteRef/>
      </w:r>
      <w:r w:rsidRPr="00AD7225">
        <w:rPr>
          <w:rFonts w:ascii="Times New Roman" w:hAnsi="Times New Roman"/>
        </w:rPr>
        <w:t xml:space="preserve"> Stephen King, </w:t>
      </w:r>
      <w:r w:rsidRPr="00AD7225">
        <w:rPr>
          <w:rFonts w:ascii="Times New Roman" w:hAnsi="Times New Roman"/>
          <w:i/>
        </w:rPr>
        <w:t>The Shining</w:t>
      </w:r>
      <w:r w:rsidRPr="00AD7225">
        <w:rPr>
          <w:rFonts w:ascii="Times New Roman" w:hAnsi="Times New Roman"/>
        </w:rPr>
        <w:t>, p. 85</w:t>
      </w:r>
      <w:r>
        <w:rPr>
          <w:rFonts w:ascii="Times New Roman" w:hAnsi="Times New Roman"/>
        </w:rPr>
        <w:t xml:space="preserve">. Clemens views Hallorann as referencing a Jungian ‘race consciousness’ in his explanation to Danny of the ‘shining’- in its way, also an alternative to our usual view of personal identity; </w:t>
      </w:r>
      <w:r w:rsidRPr="00AD7225">
        <w:rPr>
          <w:rFonts w:ascii="Times New Roman" w:hAnsi="Times New Roman"/>
          <w:i/>
        </w:rPr>
        <w:t>The Return of the Repressed</w:t>
      </w:r>
      <w:r>
        <w:rPr>
          <w:rFonts w:ascii="Times New Roman" w:hAnsi="Times New Roman"/>
          <w:i/>
        </w:rPr>
        <w:t xml:space="preserve">, </w:t>
      </w:r>
      <w:r w:rsidRPr="00314ECE">
        <w:rPr>
          <w:rFonts w:ascii="Times New Roman" w:hAnsi="Times New Roman"/>
        </w:rPr>
        <w:t>p. 198.</w:t>
      </w:r>
      <w:r>
        <w:rPr>
          <w:rFonts w:ascii="Times New Roman" w:hAnsi="Times New Roman"/>
        </w:rPr>
        <w:t xml:space="preserve"> This is treated again in relation to My own work in </w:t>
      </w:r>
      <w:r w:rsidRPr="00532F8A">
        <w:rPr>
          <w:rFonts w:ascii="Times New Roman" w:hAnsi="Times New Roman"/>
          <w:i/>
        </w:rPr>
        <w:t>No Man</w:t>
      </w:r>
      <w:r>
        <w:rPr>
          <w:rFonts w:ascii="Times New Roman" w:hAnsi="Times New Roman"/>
        </w:rPr>
        <w:t xml:space="preserve"> in the final section.</w:t>
      </w:r>
    </w:p>
  </w:footnote>
  <w:footnote w:id="377">
    <w:p w14:paraId="145D6231" w14:textId="77777777" w:rsidR="004D11A0" w:rsidRPr="009611F8" w:rsidRDefault="004D11A0" w:rsidP="009275CA">
      <w:pPr>
        <w:pStyle w:val="FootnoteText"/>
        <w:rPr>
          <w:rFonts w:ascii="Times New Roman" w:hAnsi="Times New Roman"/>
        </w:rPr>
      </w:pPr>
      <w:r w:rsidRPr="00AD7225">
        <w:rPr>
          <w:rStyle w:val="FootnoteReference"/>
        </w:rPr>
        <w:footnoteRef/>
      </w:r>
      <w:r w:rsidRPr="00AD7225">
        <w:rPr>
          <w:rFonts w:ascii="Times New Roman" w:hAnsi="Times New Roman"/>
        </w:rPr>
        <w:t xml:space="preserve"> </w:t>
      </w:r>
      <w:r w:rsidRPr="00AD7225">
        <w:rPr>
          <w:rFonts w:ascii="Times New Roman" w:hAnsi="Times New Roman"/>
          <w:lang w:val="en"/>
        </w:rPr>
        <w:t xml:space="preserve">The real world may usually be dense enough to support us all, along with our social </w:t>
      </w:r>
      <w:r w:rsidRPr="00AD7225">
        <w:rPr>
          <w:rFonts w:ascii="Times New Roman" w:hAnsi="Times New Roman"/>
          <w:i/>
          <w:lang w:val="en"/>
        </w:rPr>
        <w:t>mores</w:t>
      </w:r>
      <w:r w:rsidRPr="00AD7225">
        <w:rPr>
          <w:rFonts w:ascii="Times New Roman" w:hAnsi="Times New Roman"/>
          <w:lang w:val="en"/>
        </w:rPr>
        <w:t xml:space="preserve"> and physical laws, but in certain places, and under the right conditions</w:t>
      </w:r>
      <w:r w:rsidRPr="002602C1">
        <w:rPr>
          <w:rFonts w:ascii="Times New Roman" w:hAnsi="Times New Roman"/>
          <w:lang w:val="en"/>
        </w:rPr>
        <w:t xml:space="preserve"> - ‘when the stars are right’ - our reality becomes perilously thin, and with the least ‘push’ (such as would be provided in this case by Danny Torrance’s psychic power), it may rupture altogether</w:t>
      </w:r>
      <w:r>
        <w:rPr>
          <w:rFonts w:ascii="Times New Roman" w:hAnsi="Times New Roman"/>
          <w:lang w:val="en"/>
        </w:rPr>
        <w:t xml:space="preserve">. </w:t>
      </w:r>
      <w:r w:rsidRPr="009611F8">
        <w:rPr>
          <w:rFonts w:ascii="Times New Roman" w:hAnsi="Times New Roman"/>
        </w:rPr>
        <w:t xml:space="preserve">Quote from H. P. Lovecraft, ‘The Call of Cthulhu’ in </w:t>
      </w:r>
      <w:r w:rsidRPr="009611F8">
        <w:rPr>
          <w:rFonts w:ascii="Times New Roman" w:hAnsi="Times New Roman"/>
          <w:i/>
        </w:rPr>
        <w:t>The Call of Cthulhu and other Weird Stories</w:t>
      </w:r>
      <w:r w:rsidRPr="009611F8">
        <w:rPr>
          <w:rFonts w:ascii="Times New Roman" w:hAnsi="Times New Roman"/>
        </w:rPr>
        <w:t>, ed. S. T. Joshi (London: Penguin, 2002), pp. 139 – 69, p. 155</w:t>
      </w:r>
    </w:p>
  </w:footnote>
  <w:footnote w:id="378">
    <w:p w14:paraId="5D8C9D08" w14:textId="77777777" w:rsidR="004D11A0" w:rsidRPr="009611F8" w:rsidRDefault="004D11A0" w:rsidP="009275CA">
      <w:pPr>
        <w:pStyle w:val="FootnoteText"/>
        <w:rPr>
          <w:rFonts w:ascii="Times New Roman" w:hAnsi="Times New Roman"/>
        </w:rPr>
      </w:pPr>
      <w:r w:rsidRPr="009611F8">
        <w:rPr>
          <w:rStyle w:val="FootnoteReference"/>
        </w:rPr>
        <w:footnoteRef/>
      </w:r>
      <w:r>
        <w:rPr>
          <w:rFonts w:ascii="Times New Roman" w:hAnsi="Times New Roman"/>
          <w:lang w:val="en"/>
        </w:rPr>
        <w:t xml:space="preserve"> I</w:t>
      </w:r>
      <w:r w:rsidRPr="002602C1">
        <w:rPr>
          <w:rFonts w:ascii="Times New Roman" w:hAnsi="Times New Roman"/>
          <w:lang w:val="en"/>
        </w:rPr>
        <w:t>n nine books, from 1982 – 2012</w:t>
      </w:r>
      <w:r w:rsidRPr="009611F8">
        <w:rPr>
          <w:rFonts w:ascii="Times New Roman" w:hAnsi="Times New Roman"/>
        </w:rPr>
        <w:t xml:space="preserve"> The books which form the ‘main sequence’ of the Dark Tower books are (in order of the narrative action, not publication): Stephen King, </w:t>
      </w:r>
      <w:r w:rsidRPr="009611F8">
        <w:rPr>
          <w:rFonts w:ascii="Times New Roman" w:hAnsi="Times New Roman"/>
          <w:i/>
        </w:rPr>
        <w:t>The Gunslinger</w:t>
      </w:r>
      <w:r w:rsidRPr="009611F8">
        <w:rPr>
          <w:rFonts w:ascii="Times New Roman" w:hAnsi="Times New Roman"/>
        </w:rPr>
        <w:t xml:space="preserve"> (New York, NY: Grant, 1982); Stephen King, </w:t>
      </w:r>
      <w:r w:rsidRPr="009611F8">
        <w:rPr>
          <w:rFonts w:ascii="Times New Roman" w:hAnsi="Times New Roman"/>
          <w:i/>
        </w:rPr>
        <w:t xml:space="preserve">The Drawing of the Three </w:t>
      </w:r>
      <w:r w:rsidRPr="009611F8">
        <w:rPr>
          <w:rFonts w:ascii="Times New Roman" w:hAnsi="Times New Roman"/>
        </w:rPr>
        <w:t xml:space="preserve">(New York, NY; Grant, 1987); Stephen King, </w:t>
      </w:r>
      <w:r w:rsidRPr="009611F8">
        <w:rPr>
          <w:rFonts w:ascii="Times New Roman" w:hAnsi="Times New Roman"/>
          <w:i/>
        </w:rPr>
        <w:t>The Waste Lands</w:t>
      </w:r>
      <w:r w:rsidRPr="009611F8">
        <w:rPr>
          <w:rFonts w:ascii="Times New Roman" w:hAnsi="Times New Roman"/>
        </w:rPr>
        <w:t xml:space="preserve"> (New York, NY: Grant, 1991); Stephen King, </w:t>
      </w:r>
      <w:r w:rsidRPr="009611F8">
        <w:rPr>
          <w:rFonts w:ascii="Times New Roman" w:hAnsi="Times New Roman"/>
          <w:i/>
        </w:rPr>
        <w:t>Wizard and Glass</w:t>
      </w:r>
      <w:r w:rsidRPr="009611F8">
        <w:rPr>
          <w:rFonts w:ascii="Times New Roman" w:hAnsi="Times New Roman"/>
        </w:rPr>
        <w:t xml:space="preserve"> (New York, NY: Grant, 1997); </w:t>
      </w:r>
      <w:r w:rsidRPr="009611F8">
        <w:rPr>
          <w:rFonts w:ascii="Times New Roman" w:hAnsi="Times New Roman"/>
          <w:i/>
        </w:rPr>
        <w:t>The Wind Through the</w:t>
      </w:r>
      <w:r w:rsidRPr="009611F8">
        <w:rPr>
          <w:rFonts w:ascii="Times New Roman" w:hAnsi="Times New Roman"/>
        </w:rPr>
        <w:t xml:space="preserve"> </w:t>
      </w:r>
      <w:r w:rsidRPr="004E129E">
        <w:rPr>
          <w:rFonts w:ascii="Times New Roman" w:hAnsi="Times New Roman"/>
          <w:i/>
        </w:rPr>
        <w:t>Keyhole</w:t>
      </w:r>
      <w:r w:rsidRPr="009611F8">
        <w:rPr>
          <w:rFonts w:ascii="Times New Roman" w:hAnsi="Times New Roman"/>
        </w:rPr>
        <w:t xml:space="preserve"> (New York, NY: Grant, 2012); Stephen King, </w:t>
      </w:r>
      <w:r w:rsidRPr="009611F8">
        <w:rPr>
          <w:rFonts w:ascii="Times New Roman" w:hAnsi="Times New Roman"/>
          <w:i/>
        </w:rPr>
        <w:t xml:space="preserve">Wolves of the Calla </w:t>
      </w:r>
      <w:r w:rsidRPr="009611F8">
        <w:rPr>
          <w:rFonts w:ascii="Times New Roman" w:hAnsi="Times New Roman"/>
        </w:rPr>
        <w:t xml:space="preserve">(New York, NY: Grant, 2003); Stephen King, </w:t>
      </w:r>
      <w:r w:rsidRPr="009611F8">
        <w:rPr>
          <w:rFonts w:ascii="Times New Roman" w:hAnsi="Times New Roman"/>
          <w:i/>
        </w:rPr>
        <w:t>Song of Susannah</w:t>
      </w:r>
      <w:r w:rsidRPr="009611F8">
        <w:rPr>
          <w:rFonts w:ascii="Times New Roman" w:hAnsi="Times New Roman"/>
        </w:rPr>
        <w:t xml:space="preserve"> (New York, NY: Grant, 2004); Stephen King, </w:t>
      </w:r>
      <w:r w:rsidRPr="009611F8">
        <w:rPr>
          <w:rFonts w:ascii="Times New Roman" w:hAnsi="Times New Roman"/>
          <w:i/>
        </w:rPr>
        <w:t>The Dark Tower</w:t>
      </w:r>
      <w:r w:rsidRPr="009611F8">
        <w:rPr>
          <w:rFonts w:ascii="Times New Roman" w:hAnsi="Times New Roman"/>
        </w:rPr>
        <w:t xml:space="preserve"> (New York, NY: Grant, 2004). The stories which constitute the </w:t>
      </w:r>
      <w:r>
        <w:rPr>
          <w:rFonts w:ascii="Times New Roman" w:hAnsi="Times New Roman"/>
        </w:rPr>
        <w:t xml:space="preserve">chapters of the </w:t>
      </w:r>
      <w:r w:rsidRPr="009611F8">
        <w:rPr>
          <w:rFonts w:ascii="Times New Roman" w:hAnsi="Times New Roman"/>
        </w:rPr>
        <w:t xml:space="preserve">first novel were originally published in </w:t>
      </w:r>
      <w:r w:rsidRPr="009611F8">
        <w:rPr>
          <w:rFonts w:ascii="Times New Roman" w:hAnsi="Times New Roman"/>
          <w:i/>
        </w:rPr>
        <w:t>The Magazine of Fantasy and Science Fiction</w:t>
      </w:r>
      <w:r w:rsidRPr="009611F8">
        <w:rPr>
          <w:rFonts w:ascii="Times New Roman" w:hAnsi="Times New Roman"/>
        </w:rPr>
        <w:t xml:space="preserve"> from 1978 through to 1981. The first book was </w:t>
      </w:r>
      <w:r>
        <w:rPr>
          <w:rFonts w:ascii="Times New Roman" w:hAnsi="Times New Roman"/>
        </w:rPr>
        <w:t>re</w:t>
      </w:r>
      <w:r w:rsidRPr="009611F8">
        <w:rPr>
          <w:rFonts w:ascii="Times New Roman" w:hAnsi="Times New Roman"/>
        </w:rPr>
        <w:t xml:space="preserve">published in a much revised edition to ‘tie-in’ better to the rest of the series, as Stephen King, </w:t>
      </w:r>
      <w:r w:rsidRPr="009611F8">
        <w:rPr>
          <w:rFonts w:ascii="Times New Roman" w:hAnsi="Times New Roman"/>
          <w:i/>
        </w:rPr>
        <w:t>The Gunslinger</w:t>
      </w:r>
      <w:r w:rsidRPr="009611F8">
        <w:rPr>
          <w:rFonts w:ascii="Times New Roman" w:hAnsi="Times New Roman"/>
        </w:rPr>
        <w:t xml:space="preserve"> (New York, NY: Grant, rev. edn. 2003)</w:t>
      </w:r>
    </w:p>
  </w:footnote>
  <w:footnote w:id="379">
    <w:p w14:paraId="767134B0" w14:textId="77777777" w:rsidR="004D11A0" w:rsidRPr="00375F12" w:rsidRDefault="004D11A0" w:rsidP="009275CA">
      <w:pPr>
        <w:pStyle w:val="FootnoteText"/>
        <w:rPr>
          <w:rFonts w:ascii="Times New Roman" w:hAnsi="Times New Roman"/>
        </w:rPr>
      </w:pPr>
      <w:r w:rsidRPr="009611F8">
        <w:rPr>
          <w:rStyle w:val="FootnoteReference"/>
        </w:rPr>
        <w:footnoteRef/>
      </w:r>
      <w:r w:rsidRPr="009611F8">
        <w:rPr>
          <w:rFonts w:ascii="Times New Roman" w:hAnsi="Times New Roman"/>
        </w:rPr>
        <w:t xml:space="preserve"> These areas play an important part in the series as a whole, but in particular in Stephen King, </w:t>
      </w:r>
      <w:r w:rsidRPr="009611F8">
        <w:rPr>
          <w:rFonts w:ascii="Times New Roman" w:hAnsi="Times New Roman"/>
          <w:i/>
        </w:rPr>
        <w:t xml:space="preserve">The Dark Tower IV: Wizard and Glass </w:t>
      </w:r>
      <w:r w:rsidRPr="009611F8">
        <w:rPr>
          <w:rFonts w:ascii="Times New Roman" w:hAnsi="Times New Roman"/>
        </w:rPr>
        <w:t>(New York, NY: Grant, 1997).</w:t>
      </w:r>
    </w:p>
  </w:footnote>
  <w:footnote w:id="380">
    <w:p w14:paraId="6FFF3CA5" w14:textId="77777777" w:rsidR="004D11A0" w:rsidRPr="00FE7F82" w:rsidRDefault="004D11A0" w:rsidP="009275CA">
      <w:pPr>
        <w:pStyle w:val="FootnoteText"/>
        <w:rPr>
          <w:rFonts w:ascii="Times New Roman" w:hAnsi="Times New Roman"/>
        </w:rPr>
      </w:pPr>
      <w:r>
        <w:rPr>
          <w:rStyle w:val="FootnoteReference"/>
        </w:rPr>
        <w:footnoteRef/>
      </w:r>
      <w:r>
        <w:t xml:space="preserve"> </w:t>
      </w:r>
      <w:r w:rsidRPr="00A67E73">
        <w:rPr>
          <w:rFonts w:ascii="Times New Roman" w:hAnsi="Times New Roman"/>
        </w:rPr>
        <w:t xml:space="preserve">Stephen King, </w:t>
      </w:r>
      <w:r w:rsidRPr="00A67E73">
        <w:rPr>
          <w:rFonts w:ascii="Times New Roman" w:hAnsi="Times New Roman"/>
          <w:i/>
        </w:rPr>
        <w:t>The Shining</w:t>
      </w:r>
      <w:r>
        <w:rPr>
          <w:rFonts w:ascii="Times New Roman" w:hAnsi="Times New Roman"/>
        </w:rPr>
        <w:t xml:space="preserve">, p. 319. See also </w:t>
      </w:r>
      <w:r w:rsidRPr="002602C1">
        <w:rPr>
          <w:rFonts w:ascii="Times New Roman" w:hAnsi="Times New Roman"/>
        </w:rPr>
        <w:t xml:space="preserve">section </w:t>
      </w:r>
      <w:r>
        <w:rPr>
          <w:rFonts w:ascii="Times New Roman" w:hAnsi="Times New Roman"/>
        </w:rPr>
        <w:t>2 for a brief indication of how this trope originated historically</w:t>
      </w:r>
      <w:r w:rsidRPr="002602C1">
        <w:rPr>
          <w:rFonts w:ascii="Times New Roman" w:hAnsi="Times New Roman"/>
        </w:rPr>
        <w:t xml:space="preserve"> and</w:t>
      </w:r>
      <w:r>
        <w:rPr>
          <w:rFonts w:ascii="Times New Roman" w:hAnsi="Times New Roman"/>
        </w:rPr>
        <w:t xml:space="preserve"> footnote 294</w:t>
      </w:r>
      <w:r w:rsidRPr="002602C1">
        <w:rPr>
          <w:rFonts w:ascii="Times New Roman" w:hAnsi="Times New Roman"/>
        </w:rPr>
        <w:t xml:space="preserve"> which traces explicit uses of the term in King’s short story, ‘Crouch End’.</w:t>
      </w:r>
    </w:p>
  </w:footnote>
  <w:footnote w:id="381">
    <w:p w14:paraId="2DC677C2" w14:textId="77777777" w:rsidR="004D11A0" w:rsidRPr="005C5685" w:rsidRDefault="004D11A0" w:rsidP="009275CA">
      <w:pPr>
        <w:pStyle w:val="FootnoteText"/>
        <w:rPr>
          <w:rFonts w:ascii="Times New Roman" w:hAnsi="Times New Roman"/>
        </w:rPr>
      </w:pPr>
      <w:r w:rsidRPr="002602C1">
        <w:rPr>
          <w:rStyle w:val="FootnoteReference"/>
        </w:rPr>
        <w:footnoteRef/>
      </w:r>
      <w:r w:rsidRPr="002602C1">
        <w:rPr>
          <w:rFonts w:ascii="Times New Roman" w:hAnsi="Times New Roman"/>
        </w:rPr>
        <w:t xml:space="preserve"> Dale Bailey makes a case for a distinctive sub-genre of haunted house stories, with a different demographic and popularity cycle from ‘other’ works of the supernatural. See </w:t>
      </w:r>
      <w:r w:rsidRPr="005C5685">
        <w:rPr>
          <w:rFonts w:ascii="Times New Roman" w:hAnsi="Times New Roman"/>
          <w:i/>
        </w:rPr>
        <w:t>American Nightmares</w:t>
      </w:r>
      <w:r w:rsidRPr="005C5685">
        <w:rPr>
          <w:rFonts w:ascii="Times New Roman" w:hAnsi="Times New Roman"/>
        </w:rPr>
        <w:t>, p. 54</w:t>
      </w:r>
      <w:r>
        <w:rPr>
          <w:rFonts w:ascii="Times New Roman" w:hAnsi="Times New Roman"/>
        </w:rPr>
        <w:t>. There is an echo of the ‘Gothic recipe’ in section 1.2.1</w:t>
      </w:r>
    </w:p>
  </w:footnote>
  <w:footnote w:id="382">
    <w:p w14:paraId="31ED2405" w14:textId="77777777" w:rsidR="004D11A0" w:rsidRPr="00FE7F82" w:rsidRDefault="004D11A0" w:rsidP="009275CA">
      <w:pPr>
        <w:pStyle w:val="FootnoteText"/>
        <w:rPr>
          <w:rFonts w:ascii="Times New Roman" w:hAnsi="Times New Roman"/>
        </w:rPr>
      </w:pPr>
      <w:r w:rsidRPr="002602C1">
        <w:rPr>
          <w:rStyle w:val="FootnoteReference"/>
        </w:rPr>
        <w:footnoteRef/>
      </w:r>
      <w:r w:rsidRPr="00FE7F82">
        <w:rPr>
          <w:rFonts w:ascii="Times New Roman" w:hAnsi="Times New Roman"/>
        </w:rPr>
        <w:t xml:space="preserve"> </w:t>
      </w:r>
      <w:r w:rsidRPr="00FE7F82">
        <w:rPr>
          <w:rFonts w:ascii="Times New Roman" w:hAnsi="Times New Roman"/>
          <w:lang w:val="en"/>
        </w:rPr>
        <w:t xml:space="preserve">As Bailey takes </w:t>
      </w:r>
      <w:r>
        <w:rPr>
          <w:rFonts w:ascii="Times New Roman" w:hAnsi="Times New Roman"/>
          <w:lang w:val="en"/>
        </w:rPr>
        <w:t>to be exemplified in Jay Anson,</w:t>
      </w:r>
      <w:r w:rsidRPr="00FE7F82">
        <w:rPr>
          <w:rFonts w:ascii="Times New Roman" w:hAnsi="Times New Roman"/>
          <w:lang w:val="en"/>
        </w:rPr>
        <w:t xml:space="preserve"> </w:t>
      </w:r>
      <w:r w:rsidRPr="00FE7F82">
        <w:rPr>
          <w:rFonts w:ascii="Times New Roman" w:hAnsi="Times New Roman"/>
          <w:i/>
          <w:lang w:val="en"/>
        </w:rPr>
        <w:t>The Amityville Horror</w:t>
      </w:r>
      <w:r w:rsidRPr="00FE7F82">
        <w:rPr>
          <w:rFonts w:ascii="Times New Roman" w:hAnsi="Times New Roman"/>
          <w:lang w:val="en"/>
        </w:rPr>
        <w:t xml:space="preserve"> (</w:t>
      </w:r>
      <w:r w:rsidRPr="00FE2E61">
        <w:rPr>
          <w:rFonts w:ascii="Times New Roman" w:hAnsi="Times New Roman"/>
        </w:rPr>
        <w:t>New York, NY: Prentice Hall, 1977)</w:t>
      </w:r>
    </w:p>
  </w:footnote>
  <w:footnote w:id="383">
    <w:p w14:paraId="718BA5C9" w14:textId="77777777" w:rsidR="004D11A0" w:rsidRPr="00EC2002" w:rsidRDefault="004D11A0" w:rsidP="009275CA">
      <w:pPr>
        <w:pStyle w:val="FootnoteText"/>
        <w:rPr>
          <w:rFonts w:ascii="Times New Roman" w:hAnsi="Times New Roman"/>
        </w:rPr>
      </w:pPr>
      <w:r w:rsidRPr="002602C1">
        <w:rPr>
          <w:rStyle w:val="FootnoteReference"/>
        </w:rPr>
        <w:footnoteRef/>
      </w:r>
      <w:r w:rsidRPr="002602C1">
        <w:rPr>
          <w:rFonts w:ascii="Times New Roman" w:hAnsi="Times New Roman"/>
        </w:rPr>
        <w:t xml:space="preserve"> Dale Bailey, </w:t>
      </w:r>
      <w:r w:rsidRPr="002602C1">
        <w:rPr>
          <w:rFonts w:ascii="Times New Roman" w:hAnsi="Times New Roman"/>
          <w:i/>
        </w:rPr>
        <w:t>American Nightmare</w:t>
      </w:r>
      <w:r w:rsidRPr="002602C1">
        <w:rPr>
          <w:rFonts w:ascii="Times New Roman" w:hAnsi="Times New Roman"/>
        </w:rPr>
        <w:t>, p. 56</w:t>
      </w:r>
    </w:p>
  </w:footnote>
  <w:footnote w:id="384">
    <w:p w14:paraId="15640549" w14:textId="77777777" w:rsidR="004D11A0" w:rsidRPr="00EC2002" w:rsidRDefault="004D11A0" w:rsidP="009275CA">
      <w:pPr>
        <w:pStyle w:val="FootnoteText"/>
        <w:rPr>
          <w:rFonts w:ascii="Times New Roman" w:hAnsi="Times New Roman"/>
        </w:rPr>
      </w:pPr>
      <w:r w:rsidRPr="00EC2002">
        <w:rPr>
          <w:rStyle w:val="FootnoteReference"/>
        </w:rPr>
        <w:footnoteRef/>
      </w:r>
      <w:r w:rsidRPr="00EC2002">
        <w:rPr>
          <w:rFonts w:ascii="Times New Roman" w:hAnsi="Times New Roman"/>
        </w:rPr>
        <w:t xml:space="preserve"> See Eve Sedgwick, </w:t>
      </w:r>
      <w:r w:rsidRPr="00EC2002">
        <w:rPr>
          <w:rFonts w:ascii="Times New Roman" w:hAnsi="Times New Roman"/>
          <w:i/>
        </w:rPr>
        <w:t>The Coherence of Gothic Conventions</w:t>
      </w:r>
      <w:r w:rsidRPr="00EC2002">
        <w:rPr>
          <w:rFonts w:ascii="Times New Roman" w:hAnsi="Times New Roman"/>
        </w:rPr>
        <w:t xml:space="preserve"> (New York, NY: Arno Press, 1980)</w:t>
      </w:r>
    </w:p>
  </w:footnote>
  <w:footnote w:id="385">
    <w:p w14:paraId="392B7F56" w14:textId="77777777" w:rsidR="004D11A0" w:rsidRPr="002953AC" w:rsidRDefault="004D11A0" w:rsidP="009275CA">
      <w:pPr>
        <w:pStyle w:val="FootnoteText"/>
        <w:rPr>
          <w:rFonts w:ascii="Times New Roman" w:hAnsi="Times New Roman"/>
        </w:rPr>
      </w:pPr>
      <w:r w:rsidRPr="00EC2002">
        <w:rPr>
          <w:rStyle w:val="FootnoteReference"/>
        </w:rPr>
        <w:footnoteRef/>
      </w:r>
      <w:r w:rsidRPr="00C94A62">
        <w:rPr>
          <w:rFonts w:ascii="Times New Roman" w:hAnsi="Times New Roman"/>
        </w:rPr>
        <w:t xml:space="preserve"> Commentators from Bailey, to Stephen </w:t>
      </w:r>
      <w:r>
        <w:rPr>
          <w:rFonts w:ascii="Times New Roman" w:hAnsi="Times New Roman"/>
        </w:rPr>
        <w:t>K</w:t>
      </w:r>
      <w:r w:rsidRPr="00C94A62">
        <w:rPr>
          <w:rFonts w:ascii="Times New Roman" w:hAnsi="Times New Roman"/>
        </w:rPr>
        <w:t xml:space="preserve">ing through to Grady Hendrix also point out that these modern tales </w:t>
      </w:r>
      <w:r w:rsidRPr="00A51065">
        <w:rPr>
          <w:rFonts w:ascii="Times New Roman" w:hAnsi="Times New Roman"/>
        </w:rPr>
        <w:t xml:space="preserve">of American haunted houses also have a strong element of ‘financial horror’: Hendrix writes that Marasco </w:t>
      </w:r>
      <w:r w:rsidRPr="00DA3809">
        <w:rPr>
          <w:rFonts w:ascii="Times New Roman" w:hAnsi="Times New Roman"/>
        </w:rPr>
        <w:t xml:space="preserve">in </w:t>
      </w:r>
      <w:r w:rsidRPr="00DA3809">
        <w:rPr>
          <w:rFonts w:ascii="Times New Roman" w:hAnsi="Times New Roman"/>
          <w:i/>
        </w:rPr>
        <w:t>Burnt Offerings</w:t>
      </w:r>
      <w:r w:rsidRPr="00DA3809">
        <w:rPr>
          <w:rFonts w:ascii="Times New Roman" w:hAnsi="Times New Roman"/>
        </w:rPr>
        <w:t xml:space="preserve"> ‘…focussed on the real issue for most people with a haunted house: “Can I get my investment back?”’, Grady Hendrix, </w:t>
      </w:r>
      <w:r w:rsidRPr="003E7749">
        <w:rPr>
          <w:rFonts w:ascii="Times New Roman" w:hAnsi="Times New Roman"/>
          <w:i/>
        </w:rPr>
        <w:t>Paperbacks from Hell: The Twisted History of ‘70s and ‘80s Horror Fiction</w:t>
      </w:r>
      <w:r w:rsidRPr="003E7749">
        <w:rPr>
          <w:rFonts w:ascii="Times New Roman" w:hAnsi="Times New Roman"/>
        </w:rPr>
        <w:t xml:space="preserve"> (Philadelphia, PA: Quirk Books, 2017)</w:t>
      </w:r>
      <w:r>
        <w:rPr>
          <w:rFonts w:ascii="Times New Roman" w:hAnsi="Times New Roman"/>
        </w:rPr>
        <w:t xml:space="preserve">. See also section 1.3.6 above. Jackson explicitly states that Hill House is an ‘organism’ </w:t>
      </w:r>
      <w:r w:rsidRPr="0036583C">
        <w:rPr>
          <w:rFonts w:ascii="Times New Roman" w:hAnsi="Times New Roman"/>
          <w:i/>
        </w:rPr>
        <w:t>Hill House</w:t>
      </w:r>
      <w:r>
        <w:rPr>
          <w:rFonts w:ascii="Times New Roman" w:hAnsi="Times New Roman"/>
        </w:rPr>
        <w:t>, p.1.</w:t>
      </w:r>
    </w:p>
  </w:footnote>
  <w:footnote w:id="386">
    <w:p w14:paraId="54C0DA76" w14:textId="77777777" w:rsidR="004D11A0" w:rsidRPr="00FE7F82" w:rsidRDefault="004D11A0" w:rsidP="009275CA">
      <w:pPr>
        <w:pStyle w:val="FootnoteText"/>
        <w:rPr>
          <w:rFonts w:ascii="Times New Roman" w:hAnsi="Times New Roman"/>
        </w:rPr>
      </w:pPr>
      <w:r w:rsidRPr="00C438BE">
        <w:rPr>
          <w:rStyle w:val="FootnoteReference"/>
        </w:rPr>
        <w:footnoteRef/>
      </w:r>
      <w:r w:rsidRPr="00FE7F82">
        <w:rPr>
          <w:rFonts w:ascii="Times New Roman" w:hAnsi="Times New Roman"/>
        </w:rPr>
        <w:t xml:space="preserve"> See Aspasia Stephanou, </w:t>
      </w:r>
      <w:r w:rsidRPr="00FE7F82">
        <w:rPr>
          <w:rFonts w:ascii="Times New Roman" w:hAnsi="Times New Roman"/>
          <w:i/>
        </w:rPr>
        <w:t>Reading Vampire Gothic Through Blood</w:t>
      </w:r>
      <w:r w:rsidRPr="00C438BE">
        <w:rPr>
          <w:rFonts w:ascii="Times New Roman" w:hAnsi="Times New Roman"/>
          <w:i/>
        </w:rPr>
        <w:t xml:space="preserve"> </w:t>
      </w:r>
      <w:r w:rsidRPr="00FE7F82">
        <w:rPr>
          <w:rFonts w:ascii="Times New Roman" w:hAnsi="Times New Roman"/>
        </w:rPr>
        <w:t>(London: MacMillan Palgrave Gothic Bloodlines 2014), especially Chapter 1</w:t>
      </w:r>
      <w:r>
        <w:rPr>
          <w:rFonts w:ascii="Times New Roman" w:hAnsi="Times New Roman"/>
        </w:rPr>
        <w:t>,</w:t>
      </w:r>
      <w:r w:rsidRPr="00FE7F82">
        <w:rPr>
          <w:rFonts w:ascii="Times New Roman" w:hAnsi="Times New Roman"/>
        </w:rPr>
        <w:t xml:space="preserve"> ‘A Matter of Life and Death: Transfusing Blood from a Supernatural Past to Scientific Moder</w:t>
      </w:r>
      <w:r w:rsidRPr="004F3E03">
        <w:rPr>
          <w:rFonts w:ascii="Times New Roman" w:hAnsi="Times New Roman"/>
        </w:rPr>
        <w:t xml:space="preserve">nity and Vampiric Technology’, </w:t>
      </w:r>
      <w:r w:rsidRPr="00FE7F82">
        <w:rPr>
          <w:rFonts w:ascii="Times New Roman" w:hAnsi="Times New Roman"/>
        </w:rPr>
        <w:t>pp. 21-46</w:t>
      </w:r>
    </w:p>
  </w:footnote>
  <w:footnote w:id="387">
    <w:p w14:paraId="0589C101" w14:textId="77777777" w:rsidR="004D11A0" w:rsidRDefault="004D11A0" w:rsidP="009275CA">
      <w:pPr>
        <w:pStyle w:val="FootnoteText"/>
      </w:pPr>
      <w:r w:rsidRPr="00C438BE">
        <w:rPr>
          <w:rStyle w:val="FootnoteReference"/>
        </w:rPr>
        <w:footnoteRef/>
      </w:r>
      <w:r w:rsidRPr="00C438BE">
        <w:rPr>
          <w:rFonts w:ascii="Times New Roman" w:hAnsi="Times New Roman"/>
        </w:rPr>
        <w:t xml:space="preserve"> This in turn raises an interesting </w:t>
      </w:r>
      <w:r>
        <w:rPr>
          <w:rFonts w:ascii="Times New Roman" w:hAnsi="Times New Roman"/>
        </w:rPr>
        <w:t>question</w:t>
      </w:r>
      <w:r w:rsidRPr="00C438BE">
        <w:rPr>
          <w:rFonts w:ascii="Times New Roman" w:hAnsi="Times New Roman"/>
        </w:rPr>
        <w:t>:</w:t>
      </w:r>
      <w:r w:rsidRPr="002953AC">
        <w:rPr>
          <w:rFonts w:ascii="Times New Roman" w:hAnsi="Times New Roman"/>
        </w:rPr>
        <w:t xml:space="preserve"> how would humanity, self-proclaimed ‘husbanders’ of the natural world, be perceived by other living things in the world, given our record of extermination, exploitation, destruction, pollution and cruelty? The notion is explored in Tim Lebbon, </w:t>
      </w:r>
      <w:r w:rsidRPr="002953AC">
        <w:rPr>
          <w:rFonts w:ascii="Times New Roman" w:hAnsi="Times New Roman"/>
          <w:i/>
        </w:rPr>
        <w:t xml:space="preserve">The Nature of Balance </w:t>
      </w:r>
      <w:r w:rsidRPr="002953AC">
        <w:rPr>
          <w:rFonts w:ascii="Times New Roman" w:hAnsi="Times New Roman"/>
        </w:rPr>
        <w:t>(London: Leisure Books, 2001). The question is answered within this story in terms most unfavourable for (what remains of) humanity.</w:t>
      </w:r>
    </w:p>
  </w:footnote>
  <w:footnote w:id="388">
    <w:p w14:paraId="10BDF891" w14:textId="77777777" w:rsidR="004D11A0" w:rsidRPr="001F5623" w:rsidRDefault="004D11A0" w:rsidP="009275CA">
      <w:pPr>
        <w:pStyle w:val="FootnoteText"/>
        <w:rPr>
          <w:rFonts w:ascii="Times New Roman" w:hAnsi="Times New Roman"/>
          <w:b/>
          <w:bCs/>
        </w:rPr>
      </w:pPr>
      <w:r w:rsidRPr="003D34E5">
        <w:rPr>
          <w:rStyle w:val="FootnoteReference"/>
        </w:rPr>
        <w:footnoteRef/>
      </w:r>
      <w:r w:rsidRPr="00FE7F82">
        <w:rPr>
          <w:rFonts w:ascii="Times New Roman" w:hAnsi="Times New Roman"/>
        </w:rPr>
        <w:t xml:space="preserve"> This brings to mind the sub-genre of ‘body horror</w:t>
      </w:r>
      <w:r>
        <w:rPr>
          <w:rFonts w:ascii="Times New Roman" w:hAnsi="Times New Roman"/>
        </w:rPr>
        <w:t>’</w:t>
      </w:r>
      <w:r w:rsidRPr="00FE7F82">
        <w:rPr>
          <w:rFonts w:ascii="Times New Roman" w:hAnsi="Times New Roman"/>
        </w:rPr>
        <w:t xml:space="preserve">, which again has ancient roots, </w:t>
      </w:r>
      <w:r>
        <w:rPr>
          <w:rFonts w:ascii="Times New Roman" w:hAnsi="Times New Roman"/>
        </w:rPr>
        <w:t xml:space="preserve">becoming </w:t>
      </w:r>
      <w:r w:rsidRPr="00FE7F82">
        <w:rPr>
          <w:rFonts w:ascii="Times New Roman" w:hAnsi="Times New Roman"/>
        </w:rPr>
        <w:t>foregrounded</w:t>
      </w:r>
      <w:r>
        <w:rPr>
          <w:rFonts w:ascii="Times New Roman" w:hAnsi="Times New Roman"/>
        </w:rPr>
        <w:t xml:space="preserve"> </w:t>
      </w:r>
      <w:r w:rsidRPr="00FE7F82">
        <w:rPr>
          <w:rFonts w:ascii="Times New Roman" w:hAnsi="Times New Roman"/>
          <w:i/>
        </w:rPr>
        <w:t>per se</w:t>
      </w:r>
      <w:r w:rsidRPr="00FE7F82">
        <w:rPr>
          <w:rFonts w:ascii="Times New Roman" w:hAnsi="Times New Roman"/>
        </w:rPr>
        <w:t xml:space="preserve"> in </w:t>
      </w:r>
      <w:r w:rsidRPr="00FE7F82">
        <w:rPr>
          <w:rFonts w:ascii="Times New Roman" w:hAnsi="Times New Roman"/>
          <w:i/>
        </w:rPr>
        <w:t>Grand Guignol</w:t>
      </w:r>
      <w:r w:rsidRPr="00BB71FC">
        <w:rPr>
          <w:rFonts w:ascii="Times New Roman" w:hAnsi="Times New Roman"/>
        </w:rPr>
        <w:t xml:space="preserve">, </w:t>
      </w:r>
      <w:r w:rsidRPr="00FE7F82">
        <w:rPr>
          <w:rFonts w:ascii="Times New Roman" w:hAnsi="Times New Roman"/>
        </w:rPr>
        <w:t xml:space="preserve">as discussed in section 1.3.3 above. </w:t>
      </w:r>
      <w:r>
        <w:rPr>
          <w:rFonts w:ascii="Times New Roman" w:hAnsi="Times New Roman"/>
        </w:rPr>
        <w:t xml:space="preserve"> More recent manifestations have included work by authors as diverse as H. G. Wells (1866 – 1946) with H. G. Wells, </w:t>
      </w:r>
      <w:r w:rsidRPr="00FE7F82">
        <w:rPr>
          <w:rFonts w:ascii="Times New Roman" w:hAnsi="Times New Roman"/>
          <w:i/>
        </w:rPr>
        <w:t>The Island of Dr. Moreau</w:t>
      </w:r>
      <w:r>
        <w:rPr>
          <w:rFonts w:ascii="Times New Roman" w:hAnsi="Times New Roman"/>
        </w:rPr>
        <w:t xml:space="preserve"> (London: Heinemann, 1896),; and Franz Kafka (1883 – 1924)  with </w:t>
      </w:r>
      <w:r w:rsidRPr="00FE7F82">
        <w:rPr>
          <w:rFonts w:ascii="Times New Roman" w:hAnsi="Times New Roman"/>
          <w:i/>
        </w:rPr>
        <w:t>The Metamorphosis</w:t>
      </w:r>
      <w:r>
        <w:rPr>
          <w:rFonts w:ascii="Times New Roman" w:hAnsi="Times New Roman"/>
        </w:rPr>
        <w:t xml:space="preserve">; Franz Kafka, </w:t>
      </w:r>
      <w:r w:rsidRPr="00FE7F82">
        <w:rPr>
          <w:rFonts w:ascii="Times New Roman" w:hAnsi="Times New Roman"/>
          <w:i/>
        </w:rPr>
        <w:t>Der Verwandlung</w:t>
      </w:r>
      <w:r>
        <w:rPr>
          <w:rFonts w:ascii="Times New Roman" w:hAnsi="Times New Roman"/>
        </w:rPr>
        <w:t xml:space="preserve"> (</w:t>
      </w:r>
      <w:r w:rsidRPr="00752471">
        <w:rPr>
          <w:rFonts w:ascii="Times New Roman" w:hAnsi="Times New Roman"/>
        </w:rPr>
        <w:t xml:space="preserve">Leipzig: Kurt Wolff Verlag, 1915). Arguably, a current descended from this tradition was the ‘video nasty’. </w:t>
      </w:r>
      <w:r w:rsidRPr="00D45149">
        <w:rPr>
          <w:rFonts w:ascii="Times New Roman" w:hAnsi="Times New Roman"/>
          <w:color w:val="000000" w:themeColor="text1"/>
        </w:rPr>
        <w:t xml:space="preserve">This was a </w:t>
      </w:r>
      <w:hyperlink r:id="rId122" w:tooltip="Colloquialism" w:history="1">
        <w:r w:rsidRPr="00D45149">
          <w:rPr>
            <w:rStyle w:val="Hyperlink"/>
            <w:color w:val="000000" w:themeColor="text1"/>
            <w:u w:val="none"/>
          </w:rPr>
          <w:t>colloquial</w:t>
        </w:r>
      </w:hyperlink>
      <w:r w:rsidRPr="00D45149">
        <w:rPr>
          <w:rFonts w:ascii="Times New Roman" w:hAnsi="Times New Roman"/>
          <w:color w:val="000000" w:themeColor="text1"/>
        </w:rPr>
        <w:t> term originally coined and used  in the </w:t>
      </w:r>
      <w:hyperlink r:id="rId123" w:tooltip="United Kingdom" w:history="1">
        <w:r w:rsidRPr="00D45149">
          <w:rPr>
            <w:rStyle w:val="Hyperlink"/>
            <w:color w:val="000000" w:themeColor="text1"/>
            <w:u w:val="none"/>
          </w:rPr>
          <w:t>United Kingdom</w:t>
        </w:r>
      </w:hyperlink>
      <w:r w:rsidRPr="00D45149">
        <w:rPr>
          <w:rFonts w:ascii="Times New Roman" w:hAnsi="Times New Roman"/>
          <w:color w:val="000000" w:themeColor="text1"/>
        </w:rPr>
        <w:t> to refer to a number</w:t>
      </w:r>
      <w:r w:rsidRPr="00D45149">
        <w:rPr>
          <w:color w:val="000000" w:themeColor="text1"/>
        </w:rPr>
        <w:t xml:space="preserve"> </w:t>
      </w:r>
      <w:r w:rsidRPr="00D45149">
        <w:rPr>
          <w:rFonts w:ascii="Times New Roman" w:hAnsi="Times New Roman"/>
          <w:color w:val="000000" w:themeColor="text1"/>
        </w:rPr>
        <w:t>of </w:t>
      </w:r>
      <w:hyperlink r:id="rId124" w:tooltip="Film" w:history="1">
        <w:r w:rsidRPr="00D45149">
          <w:rPr>
            <w:rStyle w:val="Hyperlink"/>
            <w:color w:val="000000" w:themeColor="text1"/>
            <w:u w:val="none"/>
          </w:rPr>
          <w:t>films</w:t>
        </w:r>
      </w:hyperlink>
      <w:r w:rsidRPr="00D45149">
        <w:rPr>
          <w:rFonts w:ascii="Times New Roman" w:hAnsi="Times New Roman"/>
          <w:color w:val="000000" w:themeColor="text1"/>
        </w:rPr>
        <w:t> distributed originally on </w:t>
      </w:r>
      <w:hyperlink r:id="rId125" w:tooltip="Videotape" w:history="1">
        <w:r w:rsidRPr="00D45149">
          <w:rPr>
            <w:rStyle w:val="Hyperlink"/>
            <w:color w:val="000000" w:themeColor="text1"/>
            <w:u w:val="none"/>
          </w:rPr>
          <w:t>video cassette</w:t>
        </w:r>
      </w:hyperlink>
      <w:r w:rsidRPr="00D45149">
        <w:rPr>
          <w:rFonts w:ascii="Times New Roman" w:hAnsi="Times New Roman"/>
          <w:color w:val="000000" w:themeColor="text1"/>
        </w:rPr>
        <w:t>,  criticised in some quarters for their violent content by sections of  the press, some (mainly right-of-centre) social commentators and various religious organisations. These video releases were not presented to the </w:t>
      </w:r>
      <w:hyperlink r:id="rId126" w:tooltip="British Board of Film Classification" w:history="1">
        <w:r w:rsidRPr="00D45149">
          <w:rPr>
            <w:rStyle w:val="Hyperlink"/>
            <w:color w:val="000000" w:themeColor="text1"/>
            <w:u w:val="none"/>
          </w:rPr>
          <w:t>British Board of Film Classification</w:t>
        </w:r>
      </w:hyperlink>
      <w:r w:rsidRPr="00D45149">
        <w:rPr>
          <w:rFonts w:ascii="Times New Roman" w:hAnsi="Times New Roman"/>
          <w:color w:val="000000" w:themeColor="text1"/>
        </w:rPr>
        <w:t> (BBFC) due to a </w:t>
      </w:r>
      <w:hyperlink r:id="rId127" w:tooltip="Loophole" w:history="1">
        <w:r w:rsidRPr="00D45149">
          <w:rPr>
            <w:rStyle w:val="Hyperlink"/>
            <w:color w:val="000000" w:themeColor="text1"/>
            <w:u w:val="none"/>
          </w:rPr>
          <w:t>loophole</w:t>
        </w:r>
      </w:hyperlink>
      <w:r w:rsidRPr="00D45149">
        <w:rPr>
          <w:rFonts w:ascii="Times New Roman" w:hAnsi="Times New Roman"/>
          <w:color w:val="000000" w:themeColor="text1"/>
        </w:rPr>
        <w:t xml:space="preserve"> in film classification laws that allowed straight-to-video releases to bypass the review process undertaken </w:t>
      </w:r>
      <w:r>
        <w:rPr>
          <w:rFonts w:ascii="Times New Roman" w:hAnsi="Times New Roman"/>
          <w:color w:val="000000" w:themeColor="text1"/>
        </w:rPr>
        <w:t>with</w:t>
      </w:r>
      <w:r w:rsidRPr="00D45149">
        <w:rPr>
          <w:rFonts w:ascii="Times New Roman" w:hAnsi="Times New Roman"/>
          <w:color w:val="000000" w:themeColor="text1"/>
        </w:rPr>
        <w:t xml:space="preserve"> cinema releases. The term was popularised by the </w:t>
      </w:r>
      <w:hyperlink r:id="rId128" w:tooltip="Mediawatch-uk" w:history="1">
        <w:r w:rsidRPr="00D45149">
          <w:rPr>
            <w:rStyle w:val="Hyperlink"/>
            <w:color w:val="000000" w:themeColor="text1"/>
            <w:u w:val="none"/>
          </w:rPr>
          <w:t>National Viewers' and Listeners' Association</w:t>
        </w:r>
      </w:hyperlink>
      <w:r w:rsidRPr="00D45149">
        <w:rPr>
          <w:rFonts w:ascii="Times New Roman" w:hAnsi="Times New Roman"/>
          <w:color w:val="000000" w:themeColor="text1"/>
        </w:rPr>
        <w:t xml:space="preserve"> (NVALA) in the UK in the early 1980s. A list of prosecuted material can be found at: </w:t>
      </w:r>
      <w:hyperlink r:id="rId129" w:history="1">
        <w:r w:rsidRPr="00D45149">
          <w:rPr>
            <w:rStyle w:val="Hyperlink"/>
            <w:color w:val="000000" w:themeColor="text1"/>
            <w:u w:val="none"/>
          </w:rPr>
          <w:t>Celestron1980</w:t>
        </w:r>
      </w:hyperlink>
      <w:r w:rsidRPr="00D45149">
        <w:rPr>
          <w:rFonts w:ascii="Times New Roman" w:hAnsi="Times New Roman"/>
          <w:color w:val="000000" w:themeColor="text1"/>
        </w:rPr>
        <w:t>, ‘</w:t>
      </w:r>
      <w:r w:rsidRPr="00D45149">
        <w:rPr>
          <w:rFonts w:ascii="Times New Roman" w:hAnsi="Times New Roman"/>
          <w:bCs/>
          <w:color w:val="000000" w:themeColor="text1"/>
        </w:rPr>
        <w:t xml:space="preserve">Video Nasties, The Complete 72 </w:t>
      </w:r>
      <w:r w:rsidRPr="001F5623">
        <w:rPr>
          <w:rFonts w:ascii="Times New Roman" w:hAnsi="Times New Roman"/>
          <w:bCs/>
        </w:rPr>
        <w:t xml:space="preserve">Banned Titles List with Details and Anecdotes’, at:  </w:t>
      </w:r>
      <w:hyperlink r:id="rId130" w:history="1">
        <w:r w:rsidRPr="001F5623">
          <w:rPr>
            <w:rStyle w:val="Hyperlink"/>
            <w:bCs/>
          </w:rPr>
          <w:t>https://www.imdb.com/list/ls051364249/</w:t>
        </w:r>
      </w:hyperlink>
      <w:r w:rsidRPr="001F5623">
        <w:rPr>
          <w:rFonts w:ascii="Times New Roman" w:hAnsi="Times New Roman"/>
          <w:b/>
          <w:bCs/>
        </w:rPr>
        <w:t xml:space="preserve">   </w:t>
      </w:r>
      <w:r w:rsidRPr="001F5623">
        <w:rPr>
          <w:rFonts w:ascii="Times New Roman" w:hAnsi="Times New Roman"/>
          <w:bCs/>
        </w:rPr>
        <w:t>posted</w:t>
      </w:r>
      <w:r w:rsidRPr="001F5623">
        <w:rPr>
          <w:rFonts w:ascii="Times New Roman" w:hAnsi="Times New Roman"/>
          <w:b/>
          <w:bCs/>
        </w:rPr>
        <w:t xml:space="preserve"> </w:t>
      </w:r>
      <w:r w:rsidRPr="001F5623">
        <w:rPr>
          <w:rFonts w:ascii="Times New Roman" w:hAnsi="Times New Roman"/>
        </w:rPr>
        <w:t>13 April  2013 | updated  1 May 2013 [accessed 19 April 2019]</w:t>
      </w:r>
      <w:r>
        <w:rPr>
          <w:rFonts w:ascii="Times New Roman" w:hAnsi="Times New Roman"/>
        </w:rPr>
        <w:t xml:space="preserve"> In </w:t>
      </w:r>
      <w:r w:rsidRPr="0036583C">
        <w:rPr>
          <w:rFonts w:ascii="Times New Roman" w:hAnsi="Times New Roman"/>
          <w:i/>
        </w:rPr>
        <w:t>Hill House</w:t>
      </w:r>
      <w:r>
        <w:rPr>
          <w:rFonts w:ascii="Times New Roman" w:hAnsi="Times New Roman"/>
        </w:rPr>
        <w:t>, Eleanor is simultaneously disgusted and excited by the idea that she exists ‘within’ the living house.</w:t>
      </w:r>
    </w:p>
  </w:footnote>
  <w:footnote w:id="389">
    <w:p w14:paraId="62F584CD" w14:textId="77777777" w:rsidR="004D11A0" w:rsidRPr="001F5623" w:rsidRDefault="004D11A0" w:rsidP="009275CA">
      <w:pPr>
        <w:pStyle w:val="FootnoteText"/>
        <w:rPr>
          <w:rFonts w:ascii="Times New Roman" w:hAnsi="Times New Roman"/>
        </w:rPr>
      </w:pPr>
      <w:r w:rsidRPr="001F5623">
        <w:rPr>
          <w:rStyle w:val="FootnoteReference"/>
        </w:rPr>
        <w:footnoteRef/>
      </w:r>
      <w:r w:rsidRPr="001F5623">
        <w:rPr>
          <w:rFonts w:ascii="Times New Roman" w:hAnsi="Times New Roman"/>
        </w:rPr>
        <w:t xml:space="preserve"> ‘Lifting the Veil’ was the term used for the processes purportedly taking place in spiritualist meetings and séances, thus ‘the veil’ was that boundary separating life and death. See Andrew Smith, </w:t>
      </w:r>
      <w:r w:rsidRPr="001F5623">
        <w:rPr>
          <w:rFonts w:ascii="Times New Roman" w:hAnsi="Times New Roman"/>
          <w:i/>
        </w:rPr>
        <w:t xml:space="preserve">The Ghost Story 1840 – 1920: A Cultural History </w:t>
      </w:r>
      <w:r w:rsidRPr="001F5623">
        <w:rPr>
          <w:rFonts w:ascii="Times New Roman" w:hAnsi="Times New Roman"/>
        </w:rPr>
        <w:t>(Manchester: Manchester University Press, 2010), especially chapter 5, ‘Reading Ghosts and reading Texts: Spiritualism’, pp. 97 – 119.</w:t>
      </w:r>
      <w:r>
        <w:rPr>
          <w:rFonts w:ascii="Times New Roman" w:hAnsi="Times New Roman"/>
        </w:rPr>
        <w:t xml:space="preserve"> See also footnote 324 for more information on this notion.</w:t>
      </w:r>
    </w:p>
  </w:footnote>
  <w:footnote w:id="390">
    <w:p w14:paraId="7FF49A2A" w14:textId="77777777" w:rsidR="004D11A0" w:rsidRDefault="004D11A0" w:rsidP="009275CA">
      <w:pPr>
        <w:pStyle w:val="FootnoteText"/>
      </w:pPr>
      <w:r w:rsidRPr="001F5623">
        <w:rPr>
          <w:rStyle w:val="FootnoteReference"/>
        </w:rPr>
        <w:footnoteRef/>
      </w:r>
      <w:r w:rsidRPr="001F5623">
        <w:rPr>
          <w:rFonts w:ascii="Times New Roman" w:hAnsi="Times New Roman"/>
        </w:rPr>
        <w:t xml:space="preserve"> For Jung, the distinction between conscious and unconscious material, is not a fixed boundary but ‘…a threshold of intensity…’</w:t>
      </w:r>
      <w:r>
        <w:rPr>
          <w:rFonts w:ascii="Times New Roman" w:hAnsi="Times New Roman"/>
        </w:rPr>
        <w:t xml:space="preserve"> Carl Jung, </w:t>
      </w:r>
      <w:r w:rsidRPr="001F5623">
        <w:rPr>
          <w:rFonts w:ascii="Times New Roman" w:hAnsi="Times New Roman"/>
          <w:i/>
        </w:rPr>
        <w:t>The Structure and Dynamics of the Psyche</w:t>
      </w:r>
      <w:r w:rsidRPr="001F5623">
        <w:rPr>
          <w:rFonts w:ascii="Times New Roman" w:hAnsi="Times New Roman"/>
        </w:rPr>
        <w:t>, trans. R. F. C Hull (London: Routledge, 1960), p. 69.</w:t>
      </w:r>
    </w:p>
  </w:footnote>
  <w:footnote w:id="391">
    <w:p w14:paraId="65CB3A76" w14:textId="77777777" w:rsidR="004D11A0" w:rsidRPr="001C3D5D" w:rsidRDefault="004D11A0" w:rsidP="009275CA">
      <w:pPr>
        <w:pStyle w:val="FootnoteText"/>
        <w:rPr>
          <w:rFonts w:ascii="Times New Roman" w:hAnsi="Times New Roman"/>
        </w:rPr>
      </w:pPr>
      <w:r w:rsidRPr="00DA3809">
        <w:rPr>
          <w:rStyle w:val="FootnoteReference"/>
        </w:rPr>
        <w:footnoteRef/>
      </w:r>
      <w:r w:rsidRPr="00DA3809">
        <w:rPr>
          <w:rFonts w:ascii="Times New Roman" w:hAnsi="Times New Roman"/>
        </w:rPr>
        <w:t xml:space="preserve"> </w:t>
      </w:r>
      <w:r>
        <w:rPr>
          <w:rFonts w:ascii="Times New Roman" w:hAnsi="Times New Roman"/>
          <w:lang w:val="en"/>
        </w:rPr>
        <w:t xml:space="preserve">In the film of </w:t>
      </w:r>
      <w:r w:rsidRPr="001663CA">
        <w:rPr>
          <w:rFonts w:ascii="Times New Roman" w:hAnsi="Times New Roman"/>
          <w:i/>
          <w:lang w:val="en"/>
        </w:rPr>
        <w:t>The Shining</w:t>
      </w:r>
      <w:r>
        <w:rPr>
          <w:rFonts w:ascii="Times New Roman" w:hAnsi="Times New Roman"/>
          <w:lang w:val="en"/>
        </w:rPr>
        <w:t xml:space="preserve">, Kubrick has the manager, Ullman, tell the Torrances that the Overlook is built upon an Indian burial ground. </w:t>
      </w:r>
      <w:r>
        <w:rPr>
          <w:rFonts w:ascii="Times New Roman" w:hAnsi="Times New Roman"/>
        </w:rPr>
        <w:t xml:space="preserve">Some have taken this line in </w:t>
      </w:r>
      <w:r w:rsidRPr="00DA3809">
        <w:rPr>
          <w:rFonts w:ascii="Times New Roman" w:hAnsi="Times New Roman"/>
        </w:rPr>
        <w:t>the film as being a part of Kubrick’s wider social comment on treatment of the American indigenous peoples: ‘Fans found it surprising in 1980 when Kubrick</w:t>
      </w:r>
      <w:r w:rsidRPr="00DB0C4D">
        <w:rPr>
          <w:rFonts w:ascii="Times New Roman" w:hAnsi="Times New Roman"/>
        </w:rPr>
        <w:t xml:space="preserve"> turned out a movie that was apparently no more than a horror film. The action took place at</w:t>
      </w:r>
      <w:r w:rsidRPr="001663CA">
        <w:rPr>
          <w:rFonts w:ascii="Times New Roman" w:hAnsi="Times New Roman"/>
        </w:rPr>
        <w:t xml:space="preserve"> the Overlook Hotel in Colorado, where the winter caretaker, a</w:t>
      </w:r>
      <w:r>
        <w:rPr>
          <w:rFonts w:ascii="Times New Roman" w:hAnsi="Times New Roman"/>
        </w:rPr>
        <w:t>s</w:t>
      </w:r>
      <w:r w:rsidRPr="001663CA">
        <w:rPr>
          <w:rFonts w:ascii="Times New Roman" w:hAnsi="Times New Roman"/>
        </w:rPr>
        <w:t xml:space="preserve"> </w:t>
      </w:r>
      <w:r>
        <w:rPr>
          <w:rFonts w:ascii="Times New Roman" w:hAnsi="Times New Roman"/>
        </w:rPr>
        <w:t>played by</w:t>
      </w:r>
      <w:r w:rsidRPr="001663CA">
        <w:rPr>
          <w:rFonts w:ascii="Times New Roman" w:hAnsi="Times New Roman"/>
        </w:rPr>
        <w:t xml:space="preserve"> Jack Nicholson</w:t>
      </w:r>
      <w:r>
        <w:rPr>
          <w:rFonts w:ascii="Times New Roman" w:hAnsi="Times New Roman"/>
        </w:rPr>
        <w:t xml:space="preserve"> (b. 1937)</w:t>
      </w:r>
      <w:r w:rsidRPr="001663CA">
        <w:rPr>
          <w:rFonts w:ascii="Times New Roman" w:hAnsi="Times New Roman"/>
        </w:rPr>
        <w:t xml:space="preserve">, became progressively </w:t>
      </w:r>
      <w:r>
        <w:rPr>
          <w:rFonts w:ascii="Times New Roman" w:hAnsi="Times New Roman"/>
        </w:rPr>
        <w:t>more insane</w:t>
      </w:r>
      <w:r w:rsidRPr="001663CA">
        <w:rPr>
          <w:rFonts w:ascii="Times New Roman" w:hAnsi="Times New Roman"/>
        </w:rPr>
        <w:t xml:space="preserve"> and tried to murder his wife and his </w:t>
      </w:r>
      <w:r w:rsidRPr="001C3D5D">
        <w:rPr>
          <w:rFonts w:ascii="Times New Roman" w:hAnsi="Times New Roman"/>
        </w:rPr>
        <w:t>telepathic son. But </w:t>
      </w:r>
      <w:r w:rsidRPr="001C3D5D">
        <w:rPr>
          <w:rFonts w:ascii="Times New Roman" w:hAnsi="Times New Roman"/>
          <w:i/>
          <w:iCs/>
        </w:rPr>
        <w:t>The Shining</w:t>
      </w:r>
      <w:r w:rsidRPr="001C3D5D">
        <w:rPr>
          <w:rFonts w:ascii="Times New Roman" w:hAnsi="Times New Roman"/>
        </w:rPr>
        <w:t xml:space="preserve"> is not really about the murders at the Overlook Hotel. It is about the murder of a race - the race of Native Americans - and the consequences of that murder.’ Bill Blakemore ‘The Family of Man’, originally 1987, at </w:t>
      </w:r>
      <w:hyperlink r:id="rId131" w:history="1">
        <w:r w:rsidRPr="001C3D5D">
          <w:rPr>
            <w:rStyle w:val="Hyperlink"/>
          </w:rPr>
          <w:t>http://www.drummerman.net/shining/essays.html</w:t>
        </w:r>
      </w:hyperlink>
      <w:r w:rsidRPr="001C3D5D">
        <w:rPr>
          <w:rFonts w:ascii="Times New Roman" w:hAnsi="Times New Roman"/>
        </w:rPr>
        <w:t xml:space="preserve"> [accessed 30April  2017]</w:t>
      </w:r>
    </w:p>
  </w:footnote>
  <w:footnote w:id="392">
    <w:p w14:paraId="408EAECA" w14:textId="77777777" w:rsidR="004D11A0" w:rsidRPr="001C3D5D" w:rsidRDefault="004D11A0" w:rsidP="009275CA">
      <w:pPr>
        <w:pStyle w:val="NormalWeb"/>
        <w:shd w:val="clear" w:color="auto" w:fill="FFFFFF"/>
        <w:spacing w:line="240" w:lineRule="auto"/>
        <w:rPr>
          <w:color w:val="000000"/>
          <w:sz w:val="20"/>
          <w:szCs w:val="20"/>
          <w:lang w:eastAsia="en-GB"/>
        </w:rPr>
      </w:pPr>
      <w:r w:rsidRPr="001C3D5D">
        <w:rPr>
          <w:rStyle w:val="FootnoteReference"/>
          <w:sz w:val="20"/>
          <w:szCs w:val="20"/>
        </w:rPr>
        <w:footnoteRef/>
      </w:r>
      <w:r w:rsidRPr="001C3D5D">
        <w:rPr>
          <w:sz w:val="20"/>
          <w:szCs w:val="20"/>
        </w:rPr>
        <w:t xml:space="preserve"> </w:t>
      </w:r>
      <w:r w:rsidRPr="00C07FE2">
        <w:rPr>
          <w:sz w:val="20"/>
          <w:szCs w:val="20"/>
          <w:lang w:val="en"/>
        </w:rPr>
        <w:t>King has completed a series of short stories, almost vignettes, to describe the early history of the Overlook, but eschews any ready answer to the question of the origin of the Overlook’s malignancy</w:t>
      </w:r>
      <w:r>
        <w:rPr>
          <w:sz w:val="20"/>
          <w:szCs w:val="20"/>
        </w:rPr>
        <w:t xml:space="preserve">. </w:t>
      </w:r>
      <w:r w:rsidRPr="001C3D5D">
        <w:rPr>
          <w:sz w:val="20"/>
          <w:szCs w:val="20"/>
        </w:rPr>
        <w:t>Stephen King, ‘Before the Play’ in</w:t>
      </w:r>
      <w:r w:rsidRPr="001C3D5D">
        <w:rPr>
          <w:sz w:val="20"/>
          <w:szCs w:val="20"/>
          <w:lang w:eastAsia="en-GB"/>
        </w:rPr>
        <w:t xml:space="preserve"> Stuart David Schiff ed. </w:t>
      </w:r>
      <w:r w:rsidRPr="001C3D5D">
        <w:rPr>
          <w:i/>
          <w:sz w:val="20"/>
          <w:szCs w:val="20"/>
          <w:lang w:eastAsia="en-GB"/>
        </w:rPr>
        <w:t>Whispers</w:t>
      </w:r>
      <w:r w:rsidRPr="001C3D5D">
        <w:rPr>
          <w:sz w:val="20"/>
          <w:szCs w:val="20"/>
          <w:lang w:eastAsia="en-GB"/>
        </w:rPr>
        <w:t xml:space="preserve">: </w:t>
      </w:r>
      <w:r w:rsidRPr="001C3D5D">
        <w:rPr>
          <w:i/>
          <w:sz w:val="20"/>
          <w:szCs w:val="20"/>
          <w:lang w:eastAsia="en-GB"/>
        </w:rPr>
        <w:t>Stephen King Special Issue</w:t>
      </w:r>
      <w:r w:rsidRPr="001C3D5D">
        <w:rPr>
          <w:sz w:val="20"/>
          <w:szCs w:val="20"/>
          <w:lang w:eastAsia="en-GB"/>
        </w:rPr>
        <w:t>, Vol 5 no. 1/2 (whole no. 17/18): August 1982</w:t>
      </w:r>
    </w:p>
  </w:footnote>
  <w:footnote w:id="393">
    <w:p w14:paraId="3CD440C4" w14:textId="77777777" w:rsidR="004D11A0" w:rsidRPr="001C3D5D" w:rsidRDefault="004D11A0" w:rsidP="009275CA">
      <w:pPr>
        <w:pStyle w:val="FootnoteText"/>
        <w:rPr>
          <w:rFonts w:ascii="Times New Roman" w:hAnsi="Times New Roman"/>
        </w:rPr>
      </w:pPr>
      <w:r w:rsidRPr="001C3D5D">
        <w:rPr>
          <w:rStyle w:val="FootnoteReference"/>
        </w:rPr>
        <w:footnoteRef/>
      </w:r>
      <w:r w:rsidRPr="001C3D5D">
        <w:rPr>
          <w:rFonts w:ascii="Times New Roman" w:hAnsi="Times New Roman"/>
        </w:rPr>
        <w:t xml:space="preserve"> </w:t>
      </w:r>
      <w:r w:rsidRPr="001C3D5D">
        <w:rPr>
          <w:rFonts w:ascii="Times New Roman" w:hAnsi="Times New Roman"/>
          <w:i/>
        </w:rPr>
        <w:t>Literature and Evil</w:t>
      </w:r>
      <w:r w:rsidRPr="001C3D5D">
        <w:rPr>
          <w:rFonts w:ascii="Times New Roman" w:hAnsi="Times New Roman"/>
        </w:rPr>
        <w:t>, p. 30.</w:t>
      </w:r>
    </w:p>
  </w:footnote>
  <w:footnote w:id="394">
    <w:p w14:paraId="35C580B0" w14:textId="77777777" w:rsidR="004D11A0" w:rsidRPr="001C3D5D" w:rsidRDefault="004D11A0" w:rsidP="009275CA">
      <w:pPr>
        <w:pStyle w:val="FootnoteText"/>
        <w:rPr>
          <w:rFonts w:ascii="Times New Roman" w:hAnsi="Times New Roman"/>
        </w:rPr>
      </w:pPr>
      <w:r w:rsidRPr="001C3D5D">
        <w:rPr>
          <w:rStyle w:val="FootnoteReference"/>
        </w:rPr>
        <w:footnoteRef/>
      </w:r>
      <w:r w:rsidRPr="001C3D5D">
        <w:rPr>
          <w:rFonts w:ascii="Times New Roman" w:hAnsi="Times New Roman"/>
        </w:rPr>
        <w:t xml:space="preserve"> </w:t>
      </w:r>
      <w:r w:rsidRPr="001C3D5D">
        <w:rPr>
          <w:rFonts w:ascii="Times New Roman" w:hAnsi="Times New Roman"/>
          <w:i/>
        </w:rPr>
        <w:t>The Shining</w:t>
      </w:r>
      <w:r w:rsidRPr="001C3D5D">
        <w:rPr>
          <w:rFonts w:ascii="Times New Roman" w:hAnsi="Times New Roman"/>
        </w:rPr>
        <w:t>, p. 215</w:t>
      </w:r>
      <w:r>
        <w:rPr>
          <w:rFonts w:ascii="Times New Roman" w:hAnsi="Times New Roman"/>
        </w:rPr>
        <w:t xml:space="preserve">. </w:t>
      </w:r>
      <w:r w:rsidRPr="00E04618">
        <w:rPr>
          <w:rFonts w:ascii="Times New Roman" w:hAnsi="Times New Roman"/>
        </w:rPr>
        <w:t xml:space="preserve">However </w:t>
      </w:r>
      <w:r>
        <w:rPr>
          <w:rFonts w:ascii="Times New Roman" w:hAnsi="Times New Roman"/>
        </w:rPr>
        <w:t xml:space="preserve">it is worth reminding that </w:t>
      </w:r>
      <w:r w:rsidRPr="00E04618">
        <w:rPr>
          <w:rFonts w:ascii="Times New Roman" w:hAnsi="Times New Roman"/>
          <w:lang w:val="en"/>
        </w:rPr>
        <w:t xml:space="preserve">we, as readers, know something that Jack does not – namely that Danny </w:t>
      </w:r>
      <w:r w:rsidRPr="00E04618">
        <w:rPr>
          <w:rFonts w:ascii="Times New Roman" w:hAnsi="Times New Roman"/>
          <w:i/>
          <w:lang w:val="en"/>
        </w:rPr>
        <w:t>can</w:t>
      </w:r>
      <w:r w:rsidRPr="00E04618">
        <w:rPr>
          <w:rFonts w:ascii="Times New Roman" w:hAnsi="Times New Roman"/>
          <w:lang w:val="en"/>
        </w:rPr>
        <w:t xml:space="preserve"> still communicate, telepathically, with fellow ‘shine’ Dick Halloran, so the isolation is </w:t>
      </w:r>
      <w:r w:rsidRPr="00E04618">
        <w:rPr>
          <w:rFonts w:ascii="Times New Roman" w:hAnsi="Times New Roman"/>
          <w:i/>
          <w:lang w:val="en"/>
        </w:rPr>
        <w:t>not</w:t>
      </w:r>
      <w:r w:rsidRPr="00E04618">
        <w:rPr>
          <w:rFonts w:ascii="Times New Roman" w:hAnsi="Times New Roman"/>
          <w:lang w:val="en"/>
        </w:rPr>
        <w:t xml:space="preserve"> complete.</w:t>
      </w:r>
    </w:p>
  </w:footnote>
  <w:footnote w:id="395">
    <w:p w14:paraId="74E69F79" w14:textId="77777777" w:rsidR="004D11A0" w:rsidRPr="001C3D5D" w:rsidRDefault="004D11A0" w:rsidP="009275CA">
      <w:pPr>
        <w:pStyle w:val="FootnoteText"/>
        <w:rPr>
          <w:rFonts w:ascii="Times New Roman" w:hAnsi="Times New Roman"/>
        </w:rPr>
      </w:pPr>
      <w:r w:rsidRPr="001C3D5D">
        <w:rPr>
          <w:rStyle w:val="FootnoteReference"/>
        </w:rPr>
        <w:footnoteRef/>
      </w:r>
      <w:r w:rsidRPr="001C3D5D">
        <w:rPr>
          <w:rFonts w:ascii="Times New Roman" w:hAnsi="Times New Roman"/>
        </w:rPr>
        <w:t xml:space="preserve"> ‘…if a wife secretly – and not so secretly - believes her teetotaling husband is a drunk…’, </w:t>
      </w:r>
      <w:r w:rsidRPr="001C3D5D">
        <w:rPr>
          <w:rFonts w:ascii="Times New Roman" w:hAnsi="Times New Roman"/>
          <w:i/>
        </w:rPr>
        <w:t>The Shining</w:t>
      </w:r>
      <w:r w:rsidRPr="001C3D5D">
        <w:rPr>
          <w:rFonts w:ascii="Times New Roman" w:hAnsi="Times New Roman"/>
        </w:rPr>
        <w:t>, p. 222.</w:t>
      </w:r>
    </w:p>
  </w:footnote>
  <w:footnote w:id="396">
    <w:p w14:paraId="4E80E65C" w14:textId="77777777" w:rsidR="004D11A0" w:rsidRPr="00B975D2" w:rsidRDefault="004D11A0" w:rsidP="009275CA">
      <w:pPr>
        <w:pStyle w:val="FootnoteText"/>
        <w:rPr>
          <w:rFonts w:ascii="Times New Roman" w:hAnsi="Times New Roman"/>
        </w:rPr>
      </w:pPr>
      <w:r w:rsidRPr="00B975D2">
        <w:rPr>
          <w:rStyle w:val="FootnoteReference"/>
        </w:rPr>
        <w:footnoteRef/>
      </w:r>
      <w:r w:rsidRPr="00B975D2">
        <w:rPr>
          <w:rFonts w:ascii="Times New Roman" w:hAnsi="Times New Roman"/>
        </w:rPr>
        <w:t xml:space="preserve"> </w:t>
      </w:r>
      <w:r w:rsidRPr="00B975D2">
        <w:rPr>
          <w:rFonts w:ascii="Times New Roman" w:hAnsi="Times New Roman"/>
          <w:i/>
        </w:rPr>
        <w:t>The Shining,</w:t>
      </w:r>
      <w:r w:rsidRPr="00B975D2">
        <w:rPr>
          <w:rFonts w:ascii="Times New Roman" w:hAnsi="Times New Roman"/>
        </w:rPr>
        <w:t xml:space="preserve"> pp. 201 – 5</w:t>
      </w:r>
    </w:p>
  </w:footnote>
  <w:footnote w:id="397">
    <w:p w14:paraId="42122593" w14:textId="77777777" w:rsidR="004D11A0" w:rsidRDefault="004D11A0" w:rsidP="009275CA">
      <w:pPr>
        <w:pStyle w:val="FootnoteText"/>
      </w:pPr>
      <w:r w:rsidRPr="00B975D2">
        <w:rPr>
          <w:rStyle w:val="FootnoteReference"/>
        </w:rPr>
        <w:footnoteRef/>
      </w:r>
      <w:r w:rsidRPr="00C94A62">
        <w:rPr>
          <w:rFonts w:ascii="Times New Roman" w:hAnsi="Times New Roman"/>
        </w:rPr>
        <w:t xml:space="preserve"> Bentley Little, interview with David B. Silva in </w:t>
      </w:r>
      <w:r w:rsidRPr="00C94A62">
        <w:rPr>
          <w:rFonts w:ascii="Times New Roman" w:hAnsi="Times New Roman"/>
          <w:i/>
        </w:rPr>
        <w:t>Cemetery Dance Magazine</w:t>
      </w:r>
      <w:r w:rsidRPr="00C94A62">
        <w:rPr>
          <w:rFonts w:ascii="Times New Roman" w:hAnsi="Times New Roman"/>
        </w:rPr>
        <w:t xml:space="preserve"> 64, 2010, pp. 7 – 11, Little tells Silva, ‘…the solution to the complex horrors that have gone on before is for Danny and his mother to blow up the hotel…’, p.9</w:t>
      </w:r>
      <w:r>
        <w:rPr>
          <w:rFonts w:ascii="Times New Roman" w:hAnsi="Times New Roman"/>
        </w:rPr>
        <w:t xml:space="preserve">. This is further investigated in relation to the isolation suffered by characters in my novel </w:t>
      </w:r>
      <w:r w:rsidRPr="008D4A21">
        <w:rPr>
          <w:rFonts w:ascii="Times New Roman" w:hAnsi="Times New Roman"/>
          <w:i/>
        </w:rPr>
        <w:t>No Man</w:t>
      </w:r>
      <w:r>
        <w:rPr>
          <w:rFonts w:ascii="Times New Roman" w:hAnsi="Times New Roman"/>
        </w:rPr>
        <w:t>, in section 3.2.</w:t>
      </w:r>
    </w:p>
  </w:footnote>
  <w:footnote w:id="398">
    <w:p w14:paraId="4D383D30" w14:textId="77777777" w:rsidR="004D11A0" w:rsidRDefault="004D11A0" w:rsidP="009275CA">
      <w:pPr>
        <w:pStyle w:val="FootnoteText"/>
      </w:pPr>
      <w:r w:rsidRPr="00FA1225">
        <w:rPr>
          <w:rStyle w:val="FootnoteReference"/>
        </w:rPr>
        <w:footnoteRef/>
      </w:r>
      <w:r w:rsidRPr="00FA1225">
        <w:rPr>
          <w:rFonts w:ascii="Times New Roman" w:hAnsi="Times New Roman"/>
        </w:rPr>
        <w:t xml:space="preserve"> </w:t>
      </w:r>
      <w:r>
        <w:rPr>
          <w:rFonts w:ascii="Times New Roman" w:hAnsi="Times New Roman"/>
          <w:lang w:val="en"/>
        </w:rPr>
        <w:t>Jack considers what careers might be available if they abandoned his post in the Overlook: ‘…A man with his sterling record of alcoholism, student-beating and ghost-chasing would undoubtedly be able to write his own ticket…swamping out Greyhound buses…washing cars in a rubber suit…washing dishes in a diner…’</w:t>
      </w:r>
      <w:r w:rsidRPr="00BB5B4A">
        <w:rPr>
          <w:rFonts w:ascii="Times New Roman" w:hAnsi="Times New Roman"/>
          <w:i/>
        </w:rPr>
        <w:t xml:space="preserve"> </w:t>
      </w:r>
      <w:r w:rsidRPr="00FA1225">
        <w:rPr>
          <w:rFonts w:ascii="Times New Roman" w:hAnsi="Times New Roman"/>
          <w:i/>
        </w:rPr>
        <w:t>The Shining</w:t>
      </w:r>
      <w:r>
        <w:rPr>
          <w:rFonts w:ascii="Times New Roman" w:hAnsi="Times New Roman"/>
        </w:rPr>
        <w:t>, p. 252.</w:t>
      </w:r>
    </w:p>
  </w:footnote>
  <w:footnote w:id="399">
    <w:p w14:paraId="01902A8A" w14:textId="77777777" w:rsidR="004D11A0" w:rsidRPr="00504E81" w:rsidRDefault="004D11A0" w:rsidP="009275CA">
      <w:pPr>
        <w:pStyle w:val="FootnoteText"/>
        <w:rPr>
          <w:rFonts w:ascii="Times New Roman" w:hAnsi="Times New Roman"/>
        </w:rPr>
      </w:pPr>
      <w:r w:rsidRPr="00504E81">
        <w:rPr>
          <w:rStyle w:val="FootnoteReference"/>
        </w:rPr>
        <w:footnoteRef/>
      </w:r>
      <w:r w:rsidRPr="00504E81">
        <w:rPr>
          <w:rFonts w:ascii="Times New Roman" w:hAnsi="Times New Roman"/>
        </w:rPr>
        <w:t xml:space="preserve"> Stephen King, </w:t>
      </w:r>
      <w:r w:rsidRPr="00504E81">
        <w:rPr>
          <w:rFonts w:ascii="Times New Roman" w:hAnsi="Times New Roman"/>
          <w:i/>
        </w:rPr>
        <w:t>The Shining</w:t>
      </w:r>
      <w:r w:rsidRPr="00504E81">
        <w:rPr>
          <w:rFonts w:ascii="Times New Roman" w:hAnsi="Times New Roman"/>
        </w:rPr>
        <w:t>, p. 357</w:t>
      </w:r>
    </w:p>
  </w:footnote>
  <w:footnote w:id="400">
    <w:p w14:paraId="12BCAA48" w14:textId="77777777" w:rsidR="004D11A0" w:rsidRPr="00504E81" w:rsidRDefault="004D11A0" w:rsidP="009275CA">
      <w:pPr>
        <w:pStyle w:val="FootnoteText"/>
        <w:rPr>
          <w:rFonts w:ascii="Times New Roman" w:hAnsi="Times New Roman"/>
        </w:rPr>
      </w:pPr>
      <w:r w:rsidRPr="00504E81">
        <w:rPr>
          <w:rStyle w:val="FootnoteReference"/>
        </w:rPr>
        <w:footnoteRef/>
      </w:r>
      <w:r w:rsidRPr="00504E81">
        <w:rPr>
          <w:rFonts w:ascii="Times New Roman" w:hAnsi="Times New Roman"/>
        </w:rPr>
        <w:t xml:space="preserve"> ‘…[Danny] loved his mother but he was his father’s boy…’ </w:t>
      </w:r>
      <w:r w:rsidRPr="00504E81">
        <w:rPr>
          <w:rFonts w:ascii="Times New Roman" w:hAnsi="Times New Roman"/>
          <w:i/>
        </w:rPr>
        <w:t>The Shining</w:t>
      </w:r>
      <w:r w:rsidRPr="00504E81">
        <w:rPr>
          <w:rFonts w:ascii="Times New Roman" w:hAnsi="Times New Roman"/>
        </w:rPr>
        <w:t>, p. 55</w:t>
      </w:r>
    </w:p>
  </w:footnote>
  <w:footnote w:id="401">
    <w:p w14:paraId="6ADD3DD5" w14:textId="77777777" w:rsidR="004D11A0" w:rsidRPr="00A84D34" w:rsidRDefault="004D11A0" w:rsidP="009275CA">
      <w:pPr>
        <w:pStyle w:val="Heading11"/>
        <w:shd w:val="clear" w:color="auto" w:fill="FFFFFF"/>
        <w:spacing w:before="0"/>
        <w:rPr>
          <w:rFonts w:ascii="Times New Roman" w:hAnsi="Times New Roman"/>
          <w:color w:val="auto"/>
          <w:kern w:val="36"/>
          <w:sz w:val="20"/>
          <w:szCs w:val="20"/>
          <w:lang w:eastAsia="en-GB"/>
        </w:rPr>
      </w:pPr>
      <w:r w:rsidRPr="00D240C3">
        <w:rPr>
          <w:rStyle w:val="FootnoteReference"/>
          <w:color w:val="auto"/>
          <w:sz w:val="20"/>
          <w:szCs w:val="20"/>
        </w:rPr>
        <w:footnoteRef/>
      </w:r>
      <w:r w:rsidRPr="00D240C3">
        <w:rPr>
          <w:rFonts w:ascii="Times New Roman" w:hAnsi="Times New Roman"/>
          <w:color w:val="auto"/>
          <w:sz w:val="20"/>
          <w:szCs w:val="20"/>
        </w:rPr>
        <w:t xml:space="preserve"> There are interesting parallels with the opera by Bela </w:t>
      </w:r>
      <w:r w:rsidRPr="00D240C3">
        <w:rPr>
          <w:rFonts w:ascii="Times New Roman" w:hAnsi="Times New Roman"/>
          <w:color w:val="auto"/>
          <w:kern w:val="36"/>
          <w:sz w:val="20"/>
          <w:szCs w:val="20"/>
          <w:lang w:eastAsia="en-GB"/>
        </w:rPr>
        <w:t>Bartók</w:t>
      </w:r>
      <w:r w:rsidRPr="00D240C3">
        <w:rPr>
          <w:rFonts w:ascii="Times New Roman" w:hAnsi="Times New Roman"/>
          <w:color w:val="auto"/>
          <w:sz w:val="20"/>
          <w:szCs w:val="20"/>
        </w:rPr>
        <w:t xml:space="preserve">, </w:t>
      </w:r>
      <w:r w:rsidRPr="00D240C3">
        <w:rPr>
          <w:rFonts w:ascii="Times New Roman" w:hAnsi="Times New Roman"/>
          <w:i/>
          <w:color w:val="auto"/>
          <w:sz w:val="20"/>
          <w:szCs w:val="20"/>
        </w:rPr>
        <w:t>Bluebeard’s Castle</w:t>
      </w:r>
      <w:r w:rsidRPr="00D240C3">
        <w:rPr>
          <w:rFonts w:ascii="Times New Roman" w:hAnsi="Times New Roman"/>
          <w:color w:val="auto"/>
          <w:sz w:val="20"/>
          <w:szCs w:val="20"/>
        </w:rPr>
        <w:t xml:space="preserve">, with the composer actually including the castle itself on the </w:t>
      </w:r>
      <w:r w:rsidRPr="002A502C">
        <w:rPr>
          <w:rFonts w:ascii="Times New Roman" w:hAnsi="Times New Roman"/>
          <w:i/>
          <w:color w:val="auto"/>
          <w:sz w:val="20"/>
          <w:szCs w:val="20"/>
        </w:rPr>
        <w:t>Dramatis Personae</w:t>
      </w:r>
      <w:r w:rsidRPr="00D240C3">
        <w:rPr>
          <w:rFonts w:ascii="Times New Roman" w:hAnsi="Times New Roman"/>
          <w:color w:val="auto"/>
          <w:sz w:val="20"/>
          <w:szCs w:val="20"/>
        </w:rPr>
        <w:t>. See</w:t>
      </w:r>
      <w:r w:rsidRPr="00D240C3">
        <w:rPr>
          <w:rFonts w:ascii="Times New Roman" w:hAnsi="Times New Roman"/>
          <w:color w:val="auto"/>
          <w:kern w:val="36"/>
          <w:sz w:val="20"/>
          <w:szCs w:val="20"/>
          <w:lang w:eastAsia="en-GB"/>
        </w:rPr>
        <w:t xml:space="preserve">: </w:t>
      </w:r>
      <w:r w:rsidRPr="00D240C3">
        <w:rPr>
          <w:rFonts w:ascii="Times New Roman" w:hAnsi="Times New Roman"/>
          <w:i/>
          <w:color w:val="auto"/>
          <w:kern w:val="36"/>
          <w:sz w:val="20"/>
          <w:szCs w:val="20"/>
          <w:lang w:eastAsia="en-GB"/>
        </w:rPr>
        <w:t xml:space="preserve">Duke Bluebeard's Castle </w:t>
      </w:r>
      <w:hyperlink r:id="rId132" w:history="1">
        <w:r w:rsidRPr="00D240C3">
          <w:rPr>
            <w:rFonts w:ascii="Times New Roman" w:hAnsi="Times New Roman"/>
            <w:color w:val="auto"/>
            <w:sz w:val="20"/>
            <w:szCs w:val="20"/>
            <w:lang w:eastAsia="en-GB"/>
          </w:rPr>
          <w:t>Christa Ludwig, Walter Berry, London Symphony Orchestra, Istvn Kertsz</w:t>
        </w:r>
      </w:hyperlink>
      <w:r w:rsidRPr="00D240C3">
        <w:rPr>
          <w:rFonts w:ascii="Times New Roman" w:hAnsi="Times New Roman"/>
          <w:color w:val="auto"/>
          <w:sz w:val="20"/>
          <w:szCs w:val="20"/>
          <w:lang w:eastAsia="en-GB"/>
        </w:rPr>
        <w:t xml:space="preserve">, Decca, 1965. The story of Bluebeard is also referenced by Danny Torrance in </w:t>
      </w:r>
      <w:r w:rsidRPr="00D240C3">
        <w:rPr>
          <w:rFonts w:ascii="Times New Roman" w:hAnsi="Times New Roman"/>
          <w:i/>
          <w:color w:val="auto"/>
          <w:sz w:val="20"/>
          <w:szCs w:val="20"/>
          <w:lang w:eastAsia="en-GB"/>
        </w:rPr>
        <w:t>The Shining</w:t>
      </w:r>
      <w:r w:rsidRPr="00D240C3">
        <w:rPr>
          <w:rFonts w:ascii="Times New Roman" w:hAnsi="Times New Roman"/>
          <w:color w:val="auto"/>
          <w:sz w:val="20"/>
          <w:szCs w:val="20"/>
          <w:lang w:eastAsia="en-GB"/>
        </w:rPr>
        <w:t xml:space="preserve">: </w:t>
      </w:r>
      <w:r>
        <w:rPr>
          <w:rFonts w:ascii="Times New Roman" w:hAnsi="Times New Roman"/>
          <w:color w:val="auto"/>
          <w:sz w:val="20"/>
          <w:szCs w:val="20"/>
          <w:lang w:eastAsia="en-GB"/>
        </w:rPr>
        <w:t xml:space="preserve">he </w:t>
      </w:r>
      <w:r w:rsidRPr="00D240C3">
        <w:rPr>
          <w:rFonts w:ascii="Times New Roman" w:hAnsi="Times New Roman"/>
          <w:color w:val="auto"/>
          <w:sz w:val="20"/>
          <w:szCs w:val="20"/>
          <w:shd w:val="clear" w:color="auto" w:fill="FAF8F5"/>
        </w:rPr>
        <w:t>remembers the gist of the story as he struggles against the temptation to enter Room 217:</w:t>
      </w:r>
      <w:r w:rsidRPr="00D240C3">
        <w:rPr>
          <w:rFonts w:ascii="Times New Roman" w:hAnsi="Times New Roman"/>
          <w:color w:val="auto"/>
          <w:sz w:val="20"/>
          <w:szCs w:val="20"/>
        </w:rPr>
        <w:br/>
      </w:r>
      <w:r>
        <w:rPr>
          <w:rFonts w:ascii="Times New Roman" w:hAnsi="Times New Roman"/>
          <w:iCs/>
          <w:color w:val="222222"/>
          <w:sz w:val="20"/>
          <w:szCs w:val="20"/>
          <w:shd w:val="clear" w:color="auto" w:fill="FAF8F5"/>
        </w:rPr>
        <w:t>‘</w:t>
      </w:r>
      <w:r w:rsidRPr="00D240C3">
        <w:rPr>
          <w:rFonts w:ascii="Times New Roman" w:hAnsi="Times New Roman"/>
          <w:iCs/>
          <w:color w:val="222222"/>
          <w:sz w:val="20"/>
          <w:szCs w:val="20"/>
          <w:shd w:val="clear" w:color="auto" w:fill="FAF8F5"/>
        </w:rPr>
        <w:t>It seemed vaguely to Danny that the story had had a happy ending, but that paled to insignificance beside the two dominant images: the taunting, maddening locked door with some great secret behind it, and the grisly secret itself […]. The locked door, and behind it the heads, the severed heads</w:t>
      </w:r>
      <w:r>
        <w:rPr>
          <w:rFonts w:ascii="Times New Roman" w:hAnsi="Times New Roman"/>
          <w:color w:val="222222"/>
          <w:sz w:val="20"/>
          <w:szCs w:val="20"/>
          <w:shd w:val="clear" w:color="auto" w:fill="FAF8F5"/>
        </w:rPr>
        <w:t xml:space="preserve">.’ </w:t>
      </w:r>
      <w:r w:rsidRPr="00D240C3">
        <w:rPr>
          <w:rFonts w:ascii="Times New Roman" w:hAnsi="Times New Roman"/>
          <w:i/>
          <w:color w:val="222222"/>
          <w:sz w:val="20"/>
          <w:szCs w:val="20"/>
          <w:shd w:val="clear" w:color="auto" w:fill="FAF8F5"/>
        </w:rPr>
        <w:t>The Shining</w:t>
      </w:r>
      <w:r>
        <w:rPr>
          <w:rFonts w:ascii="Times New Roman" w:hAnsi="Times New Roman"/>
          <w:color w:val="222222"/>
          <w:sz w:val="20"/>
          <w:szCs w:val="20"/>
          <w:shd w:val="clear" w:color="auto" w:fill="FAF8F5"/>
        </w:rPr>
        <w:t>, p. 161. Kidd points out that temptation (like tyranny) is a central motif of the Gothic. Robert Kidd, ‘Gothic’ at: http://opac.iwcollege.ac.uk/opacreq.dll [accessed 8 April 2018]</w:t>
      </w:r>
    </w:p>
  </w:footnote>
  <w:footnote w:id="402">
    <w:p w14:paraId="449A0A21" w14:textId="77777777" w:rsidR="004D11A0" w:rsidRDefault="004D11A0" w:rsidP="009275CA">
      <w:pPr>
        <w:pStyle w:val="FootnoteText"/>
      </w:pPr>
      <w:r w:rsidRPr="00504E81">
        <w:rPr>
          <w:rStyle w:val="FootnoteReference"/>
        </w:rPr>
        <w:footnoteRef/>
      </w:r>
      <w:r>
        <w:t xml:space="preserve"> </w:t>
      </w:r>
      <w:r w:rsidRPr="00504E81">
        <w:rPr>
          <w:rFonts w:ascii="Times New Roman" w:hAnsi="Times New Roman"/>
        </w:rPr>
        <w:t xml:space="preserve">Stephen King, </w:t>
      </w:r>
      <w:r w:rsidRPr="00504E81">
        <w:rPr>
          <w:rFonts w:ascii="Times New Roman" w:hAnsi="Times New Roman"/>
          <w:i/>
        </w:rPr>
        <w:t>The Shining</w:t>
      </w:r>
      <w:r>
        <w:rPr>
          <w:rFonts w:ascii="Times New Roman" w:hAnsi="Times New Roman"/>
        </w:rPr>
        <w:t>, p. 376</w:t>
      </w:r>
    </w:p>
  </w:footnote>
  <w:footnote w:id="403">
    <w:p w14:paraId="64836BE1" w14:textId="77777777" w:rsidR="004D11A0" w:rsidRDefault="004D11A0" w:rsidP="009275CA">
      <w:pPr>
        <w:pStyle w:val="FootnoteText"/>
      </w:pPr>
      <w:r>
        <w:rPr>
          <w:rStyle w:val="FootnoteReference"/>
        </w:rPr>
        <w:footnoteRef/>
      </w:r>
      <w:r>
        <w:t xml:space="preserve"> </w:t>
      </w:r>
      <w:r w:rsidRPr="00504E81">
        <w:rPr>
          <w:rFonts w:ascii="Times New Roman" w:hAnsi="Times New Roman"/>
        </w:rPr>
        <w:t xml:space="preserve">Stephen King, </w:t>
      </w:r>
      <w:r w:rsidRPr="00504E81">
        <w:rPr>
          <w:rFonts w:ascii="Times New Roman" w:hAnsi="Times New Roman"/>
          <w:i/>
        </w:rPr>
        <w:t>The Shining</w:t>
      </w:r>
      <w:r>
        <w:rPr>
          <w:rFonts w:ascii="Times New Roman" w:hAnsi="Times New Roman"/>
        </w:rPr>
        <w:t>, p. 392</w:t>
      </w:r>
    </w:p>
  </w:footnote>
  <w:footnote w:id="404">
    <w:p w14:paraId="20CE730D" w14:textId="77777777" w:rsidR="004D11A0" w:rsidRPr="00D43FE4" w:rsidRDefault="004D11A0" w:rsidP="009275CA">
      <w:pPr>
        <w:pStyle w:val="FootnoteText"/>
        <w:rPr>
          <w:rFonts w:ascii="Times New Roman" w:hAnsi="Times New Roman"/>
        </w:rPr>
      </w:pPr>
      <w:r w:rsidRPr="009532C6">
        <w:rPr>
          <w:rStyle w:val="FootnoteReference"/>
        </w:rPr>
        <w:footnoteRef/>
      </w:r>
      <w:r w:rsidRPr="002953AC">
        <w:rPr>
          <w:rFonts w:ascii="Times New Roman" w:hAnsi="Times New Roman"/>
        </w:rPr>
        <w:t xml:space="preserve"> I am indebted to a sequence of communications by e-mail with John Langan over a period from April 2015 to the present, during which time he generously </w:t>
      </w:r>
      <w:r>
        <w:rPr>
          <w:rFonts w:ascii="Times New Roman" w:hAnsi="Times New Roman"/>
        </w:rPr>
        <w:t>corresponded on many topics</w:t>
      </w:r>
      <w:r w:rsidRPr="002953AC">
        <w:rPr>
          <w:rFonts w:ascii="Times New Roman" w:hAnsi="Times New Roman"/>
        </w:rPr>
        <w:t xml:space="preserve"> concerning both the field of ‘horror’ </w:t>
      </w:r>
      <w:r w:rsidRPr="00D43FE4">
        <w:rPr>
          <w:rFonts w:ascii="Times New Roman" w:hAnsi="Times New Roman"/>
        </w:rPr>
        <w:t xml:space="preserve">literature and his contributions to this field in general, and </w:t>
      </w:r>
      <w:r w:rsidRPr="00D43FE4">
        <w:rPr>
          <w:rFonts w:ascii="Times New Roman" w:hAnsi="Times New Roman"/>
          <w:i/>
        </w:rPr>
        <w:t>House of Windows</w:t>
      </w:r>
      <w:r w:rsidRPr="00D43FE4">
        <w:rPr>
          <w:rFonts w:ascii="Times New Roman" w:hAnsi="Times New Roman"/>
        </w:rPr>
        <w:t xml:space="preserve"> specifically.</w:t>
      </w:r>
    </w:p>
  </w:footnote>
  <w:footnote w:id="405">
    <w:p w14:paraId="2B208B2C" w14:textId="77777777" w:rsidR="004D11A0" w:rsidRPr="00D43FE4" w:rsidRDefault="004D11A0" w:rsidP="009275CA">
      <w:pPr>
        <w:pStyle w:val="FootnoteText"/>
        <w:rPr>
          <w:rFonts w:ascii="Times New Roman" w:hAnsi="Times New Roman"/>
        </w:rPr>
      </w:pPr>
      <w:r w:rsidRPr="00D43FE4">
        <w:rPr>
          <w:rStyle w:val="FootnoteReference"/>
        </w:rPr>
        <w:footnoteRef/>
      </w:r>
      <w:r w:rsidRPr="00D43FE4">
        <w:rPr>
          <w:rFonts w:ascii="Times New Roman" w:hAnsi="Times New Roman"/>
        </w:rPr>
        <w:t xml:space="preserve"> John Langan, </w:t>
      </w:r>
      <w:r w:rsidRPr="00D43FE4">
        <w:rPr>
          <w:rFonts w:ascii="Times New Roman" w:hAnsi="Times New Roman"/>
          <w:i/>
        </w:rPr>
        <w:t>House of Windows</w:t>
      </w:r>
      <w:r w:rsidRPr="00D43FE4">
        <w:rPr>
          <w:rFonts w:ascii="Times New Roman" w:hAnsi="Times New Roman"/>
        </w:rPr>
        <w:t xml:space="preserve"> (San Francisco, CA: Night Shade Books, 2009)</w:t>
      </w:r>
    </w:p>
  </w:footnote>
  <w:footnote w:id="406">
    <w:p w14:paraId="1A87DB79" w14:textId="77777777" w:rsidR="004D11A0" w:rsidRDefault="004D11A0" w:rsidP="009275CA">
      <w:pPr>
        <w:pStyle w:val="FootnoteText"/>
      </w:pPr>
      <w:r w:rsidRPr="00D43FE4">
        <w:rPr>
          <w:rStyle w:val="FootnoteReference"/>
        </w:rPr>
        <w:footnoteRef/>
      </w:r>
      <w:r w:rsidRPr="00D43FE4">
        <w:rPr>
          <w:rFonts w:ascii="Times New Roman" w:hAnsi="Times New Roman"/>
        </w:rPr>
        <w:t xml:space="preserve"> Langan’s protagonists are often themselves lecturer on Gothic authors – sometimes even fictionalised versions of himself a</w:t>
      </w:r>
      <w:r>
        <w:rPr>
          <w:rFonts w:ascii="Times New Roman" w:hAnsi="Times New Roman"/>
        </w:rPr>
        <w:t xml:space="preserve">nd other contemporaries, as in </w:t>
      </w:r>
      <w:r w:rsidRPr="00D43FE4">
        <w:rPr>
          <w:rFonts w:ascii="Times New Roman" w:hAnsi="Times New Roman"/>
        </w:rPr>
        <w:t xml:space="preserve"> John Langan ‘Slippage’, </w:t>
      </w:r>
      <w:r w:rsidRPr="00D43FE4">
        <w:rPr>
          <w:rFonts w:ascii="Times New Roman" w:hAnsi="Times New Roman"/>
          <w:i/>
        </w:rPr>
        <w:t>NeCon 37 Program Book</w:t>
      </w:r>
      <w:r w:rsidRPr="00D43FE4">
        <w:rPr>
          <w:rFonts w:ascii="Times New Roman" w:hAnsi="Times New Roman"/>
        </w:rPr>
        <w:t>, 2017.</w:t>
      </w:r>
    </w:p>
  </w:footnote>
  <w:footnote w:id="407">
    <w:p w14:paraId="68FB652E" w14:textId="77777777" w:rsidR="004D11A0" w:rsidRPr="002953AC" w:rsidRDefault="004D11A0" w:rsidP="009275CA">
      <w:pPr>
        <w:pStyle w:val="FootnoteText"/>
        <w:rPr>
          <w:rFonts w:ascii="Times New Roman" w:hAnsi="Times New Roman"/>
        </w:rPr>
      </w:pPr>
      <w:r w:rsidRPr="001E35BE">
        <w:rPr>
          <w:rStyle w:val="FootnoteReference"/>
        </w:rPr>
        <w:footnoteRef/>
      </w:r>
      <w:r w:rsidRPr="002953AC">
        <w:rPr>
          <w:rFonts w:ascii="Times New Roman" w:hAnsi="Times New Roman"/>
        </w:rPr>
        <w:t xml:space="preserve"> John Langan,</w:t>
      </w:r>
      <w:r w:rsidRPr="001E35BE">
        <w:rPr>
          <w:rFonts w:ascii="Times New Roman" w:hAnsi="Times New Roman"/>
          <w:color w:val="000000"/>
          <w:lang w:eastAsia="en-GB"/>
        </w:rPr>
        <w:t xml:space="preserve"> ‘Greetings from across the Pond (6)’, e-mail message to Anthony Wilkins, 23 July 2018.</w:t>
      </w:r>
    </w:p>
  </w:footnote>
  <w:footnote w:id="408">
    <w:p w14:paraId="0F6586B5" w14:textId="77777777" w:rsidR="004D11A0" w:rsidRDefault="004D11A0" w:rsidP="009275CA">
      <w:pPr>
        <w:pStyle w:val="FootnoteText"/>
      </w:pPr>
      <w:r w:rsidRPr="001E35BE">
        <w:rPr>
          <w:rStyle w:val="FootnoteReference"/>
        </w:rPr>
        <w:footnoteRef/>
      </w:r>
      <w:r w:rsidRPr="001E35BE">
        <w:rPr>
          <w:rFonts w:ascii="Times New Roman" w:hAnsi="Times New Roman"/>
        </w:rPr>
        <w:t xml:space="preserve"> </w:t>
      </w:r>
      <w:r w:rsidRPr="001E35BE">
        <w:rPr>
          <w:rFonts w:ascii="Times New Roman" w:hAnsi="Times New Roman"/>
          <w:i/>
        </w:rPr>
        <w:t>House of Windows</w:t>
      </w:r>
      <w:r w:rsidRPr="001E35BE">
        <w:rPr>
          <w:rFonts w:ascii="Times New Roman" w:hAnsi="Times New Roman"/>
        </w:rPr>
        <w:t>, p. 76.</w:t>
      </w:r>
    </w:p>
  </w:footnote>
  <w:footnote w:id="409">
    <w:p w14:paraId="44ED7DEF" w14:textId="77777777" w:rsidR="004D11A0" w:rsidRPr="00C56228" w:rsidRDefault="004D11A0" w:rsidP="009275CA">
      <w:pPr>
        <w:pStyle w:val="FootnoteText"/>
        <w:rPr>
          <w:rFonts w:ascii="Times New Roman" w:hAnsi="Times New Roman"/>
        </w:rPr>
      </w:pPr>
      <w:r w:rsidRPr="00C56228">
        <w:rPr>
          <w:rStyle w:val="FootnoteReference"/>
        </w:rPr>
        <w:footnoteRef/>
      </w:r>
      <w:r w:rsidRPr="00C55F06">
        <w:rPr>
          <w:rFonts w:ascii="Times New Roman" w:hAnsi="Times New Roman"/>
        </w:rPr>
        <w:t xml:space="preserve"> </w:t>
      </w:r>
      <w:r w:rsidRPr="00C55F06">
        <w:rPr>
          <w:rFonts w:ascii="Times New Roman" w:hAnsi="Times New Roman"/>
          <w:i/>
        </w:rPr>
        <w:t>House of Windows</w:t>
      </w:r>
      <w:r w:rsidRPr="002C0694">
        <w:rPr>
          <w:rFonts w:ascii="Times New Roman" w:hAnsi="Times New Roman"/>
        </w:rPr>
        <w:t xml:space="preserve">, p. </w:t>
      </w:r>
      <w:r w:rsidRPr="00C56228">
        <w:rPr>
          <w:rFonts w:ascii="Times New Roman" w:hAnsi="Times New Roman"/>
        </w:rPr>
        <w:t>91</w:t>
      </w:r>
    </w:p>
  </w:footnote>
  <w:footnote w:id="410">
    <w:p w14:paraId="66050BCB" w14:textId="77777777" w:rsidR="004D11A0" w:rsidRPr="00C56228" w:rsidRDefault="004D11A0" w:rsidP="009275CA">
      <w:pPr>
        <w:pStyle w:val="FootnoteText"/>
        <w:rPr>
          <w:rFonts w:ascii="Times New Roman" w:hAnsi="Times New Roman"/>
        </w:rPr>
      </w:pPr>
      <w:r w:rsidRPr="00C56228">
        <w:rPr>
          <w:rStyle w:val="FootnoteReference"/>
        </w:rPr>
        <w:footnoteRef/>
      </w:r>
      <w:r w:rsidRPr="00C56228">
        <w:rPr>
          <w:rFonts w:ascii="Times New Roman" w:hAnsi="Times New Roman"/>
        </w:rPr>
        <w:t xml:space="preserve"> </w:t>
      </w:r>
      <w:r w:rsidRPr="00C56228">
        <w:rPr>
          <w:rFonts w:ascii="Times New Roman" w:hAnsi="Times New Roman"/>
          <w:i/>
        </w:rPr>
        <w:t>House of Windows</w:t>
      </w:r>
      <w:r w:rsidRPr="00C56228">
        <w:rPr>
          <w:rFonts w:ascii="Times New Roman" w:hAnsi="Times New Roman"/>
        </w:rPr>
        <w:t>, p.144</w:t>
      </w:r>
    </w:p>
  </w:footnote>
  <w:footnote w:id="411">
    <w:p w14:paraId="6AA26002" w14:textId="77777777" w:rsidR="004D11A0" w:rsidRPr="00D37C00" w:rsidRDefault="004D11A0" w:rsidP="009275CA">
      <w:pPr>
        <w:pStyle w:val="FootnoteText"/>
        <w:rPr>
          <w:rFonts w:ascii="Times New Roman" w:hAnsi="Times New Roman"/>
        </w:rPr>
      </w:pPr>
      <w:r w:rsidRPr="00C56228">
        <w:rPr>
          <w:rStyle w:val="FootnoteReference"/>
        </w:rPr>
        <w:footnoteRef/>
      </w:r>
      <w:r w:rsidRPr="00D37C00">
        <w:rPr>
          <w:rFonts w:ascii="Times New Roman" w:hAnsi="Times New Roman"/>
        </w:rPr>
        <w:t xml:space="preserve"> Simon Hay notes that it is a common features of many</w:t>
      </w:r>
      <w:r>
        <w:rPr>
          <w:rFonts w:ascii="Times New Roman" w:hAnsi="Times New Roman"/>
        </w:rPr>
        <w:t xml:space="preserve"> such</w:t>
      </w:r>
      <w:r w:rsidRPr="00D37C00">
        <w:rPr>
          <w:rFonts w:ascii="Times New Roman" w:hAnsi="Times New Roman"/>
        </w:rPr>
        <w:t xml:space="preserve"> ‘places’ in the literature of the supernatural that ‘…they seem to distort perception…act as an unreliable lens…and from the other side of which may emerge themes only previously apprehended in a dream.’ Simon Hay,</w:t>
      </w:r>
      <w:r w:rsidRPr="00D37C00">
        <w:rPr>
          <w:rFonts w:ascii="Times New Roman" w:hAnsi="Times New Roman"/>
          <w:i/>
        </w:rPr>
        <w:t xml:space="preserve"> Form, Place and Memory: Materialist Readings of Iain Sinclair’s London Writing</w:t>
      </w:r>
      <w:r w:rsidRPr="00D37C00">
        <w:rPr>
          <w:rFonts w:ascii="Times New Roman" w:hAnsi="Times New Roman"/>
        </w:rPr>
        <w:t>, unpublished D.Phil thesis, University of Manchester, p. 195.</w:t>
      </w:r>
    </w:p>
  </w:footnote>
  <w:footnote w:id="412">
    <w:p w14:paraId="724A10D4" w14:textId="77777777" w:rsidR="004D11A0" w:rsidRPr="00214D46" w:rsidRDefault="004D11A0" w:rsidP="009275CA">
      <w:pPr>
        <w:pStyle w:val="FootnoteText"/>
        <w:rPr>
          <w:rFonts w:ascii="Times New Roman" w:hAnsi="Times New Roman"/>
        </w:rPr>
      </w:pPr>
      <w:r>
        <w:rPr>
          <w:rStyle w:val="FootnoteReference"/>
        </w:rPr>
        <w:footnoteRef/>
      </w:r>
      <w:r>
        <w:t xml:space="preserve"> </w:t>
      </w:r>
      <w:r w:rsidRPr="00900CEA">
        <w:rPr>
          <w:rFonts w:ascii="Times New Roman" w:hAnsi="Times New Roman"/>
        </w:rPr>
        <w:t xml:space="preserve">One reason sometimes advanced to explain King’s commercial success is that his stories are written in a </w:t>
      </w:r>
      <w:r w:rsidRPr="00214D46">
        <w:rPr>
          <w:rFonts w:ascii="Times New Roman" w:hAnsi="Times New Roman"/>
        </w:rPr>
        <w:t>cinematic style, easing movie adaptation.</w:t>
      </w:r>
    </w:p>
  </w:footnote>
  <w:footnote w:id="413">
    <w:p w14:paraId="1E7488A2" w14:textId="77777777" w:rsidR="004D11A0" w:rsidRPr="002D7CF2" w:rsidRDefault="004D11A0" w:rsidP="009275CA">
      <w:pPr>
        <w:pStyle w:val="FootnoteText"/>
        <w:rPr>
          <w:rFonts w:ascii="Times New Roman" w:hAnsi="Times New Roman"/>
        </w:rPr>
      </w:pPr>
      <w:r w:rsidRPr="002D7CF2">
        <w:rPr>
          <w:rStyle w:val="FootnoteReference"/>
        </w:rPr>
        <w:footnoteRef/>
      </w:r>
      <w:r w:rsidRPr="002D7CF2">
        <w:rPr>
          <w:rFonts w:ascii="Times New Roman" w:hAnsi="Times New Roman"/>
        </w:rPr>
        <w:t xml:space="preserve"> Julia  Kristeva, </w:t>
      </w:r>
      <w:r w:rsidRPr="00551AC4">
        <w:rPr>
          <w:rFonts w:ascii="Times New Roman" w:hAnsi="Times New Roman"/>
          <w:i/>
        </w:rPr>
        <w:t>Powers of Horror: An Essay on Abjection</w:t>
      </w:r>
      <w:r w:rsidRPr="002D7CF2">
        <w:rPr>
          <w:rFonts w:ascii="Times New Roman" w:hAnsi="Times New Roman"/>
        </w:rPr>
        <w:t xml:space="preserve"> (New York, NY: Columbia University Press, 1982)</w:t>
      </w:r>
    </w:p>
  </w:footnote>
  <w:footnote w:id="414">
    <w:p w14:paraId="77AA6CD0" w14:textId="77777777" w:rsidR="004D11A0" w:rsidRPr="002D7CF2" w:rsidRDefault="004D11A0" w:rsidP="009275CA">
      <w:pPr>
        <w:pStyle w:val="FootnoteText"/>
        <w:rPr>
          <w:rFonts w:ascii="Times New Roman" w:hAnsi="Times New Roman"/>
        </w:rPr>
      </w:pPr>
      <w:r w:rsidRPr="002D7CF2">
        <w:rPr>
          <w:rStyle w:val="FootnoteReference"/>
        </w:rPr>
        <w:footnoteRef/>
      </w:r>
      <w:r w:rsidRPr="002D7CF2">
        <w:rPr>
          <w:rFonts w:ascii="Times New Roman" w:hAnsi="Times New Roman"/>
        </w:rPr>
        <w:t xml:space="preserve"> David Peak, </w:t>
      </w:r>
      <w:r w:rsidRPr="002D7CF2">
        <w:rPr>
          <w:rFonts w:ascii="Times New Roman" w:hAnsi="Times New Roman"/>
          <w:i/>
        </w:rPr>
        <w:t>The Spectacle of the Void</w:t>
      </w:r>
      <w:r w:rsidRPr="002D7CF2">
        <w:rPr>
          <w:rFonts w:ascii="Times New Roman" w:hAnsi="Times New Roman"/>
        </w:rPr>
        <w:t xml:space="preserve"> (np: Schism Press, 2014), p. 58</w:t>
      </w:r>
    </w:p>
  </w:footnote>
  <w:footnote w:id="415">
    <w:p w14:paraId="601D7015" w14:textId="77777777" w:rsidR="004D11A0" w:rsidRPr="002D7CF2" w:rsidRDefault="004D11A0" w:rsidP="009275CA">
      <w:pPr>
        <w:pStyle w:val="FootnoteText"/>
        <w:rPr>
          <w:rFonts w:ascii="Times New Roman" w:hAnsi="Times New Roman"/>
        </w:rPr>
      </w:pPr>
      <w:r w:rsidRPr="002D7CF2">
        <w:rPr>
          <w:rStyle w:val="FootnoteReference"/>
        </w:rPr>
        <w:footnoteRef/>
      </w:r>
      <w:r w:rsidRPr="002D7CF2">
        <w:rPr>
          <w:rFonts w:ascii="Times New Roman" w:hAnsi="Times New Roman"/>
        </w:rPr>
        <w:t xml:space="preserve"> Reza Negarestani, </w:t>
      </w:r>
      <w:r w:rsidRPr="002D7CF2">
        <w:rPr>
          <w:rFonts w:ascii="Times New Roman" w:hAnsi="Times New Roman"/>
          <w:i/>
        </w:rPr>
        <w:t>Cyclonopedia: Complicity with Anonymous Materials</w:t>
      </w:r>
      <w:r w:rsidRPr="002D7CF2">
        <w:rPr>
          <w:rFonts w:ascii="Times New Roman" w:hAnsi="Times New Roman"/>
        </w:rPr>
        <w:t xml:space="preserve"> (Victoria, Australia: re.press, 2008)</w:t>
      </w:r>
    </w:p>
  </w:footnote>
  <w:footnote w:id="416">
    <w:p w14:paraId="6461ADAB" w14:textId="77777777" w:rsidR="004D11A0" w:rsidRDefault="004D11A0" w:rsidP="009275CA">
      <w:pPr>
        <w:pStyle w:val="FootnoteText"/>
      </w:pPr>
      <w:r w:rsidRPr="002D7CF2">
        <w:rPr>
          <w:rStyle w:val="FootnoteReference"/>
        </w:rPr>
        <w:footnoteRef/>
      </w:r>
      <w:r w:rsidRPr="00FE7F82">
        <w:rPr>
          <w:rFonts w:ascii="Times New Roman" w:hAnsi="Times New Roman"/>
        </w:rPr>
        <w:t xml:space="preserve"> John Langan, ‘Story Notes’ in John Langan, </w:t>
      </w:r>
      <w:r w:rsidRPr="00FE7F82">
        <w:rPr>
          <w:rFonts w:ascii="Times New Roman" w:hAnsi="Times New Roman"/>
          <w:i/>
        </w:rPr>
        <w:t>Sefira and Other Betrayals</w:t>
      </w:r>
      <w:r w:rsidRPr="00FE7F82">
        <w:rPr>
          <w:rFonts w:ascii="Times New Roman" w:hAnsi="Times New Roman"/>
        </w:rPr>
        <w:t xml:space="preserve"> (New York, NY: Hippocampus Press, 2019), pp. 331 – 48, p. 332</w:t>
      </w:r>
    </w:p>
  </w:footnote>
  <w:footnote w:id="417">
    <w:p w14:paraId="1250635F" w14:textId="77777777" w:rsidR="004D11A0" w:rsidRPr="00900CEA" w:rsidRDefault="004D11A0" w:rsidP="009275CA">
      <w:pPr>
        <w:pStyle w:val="FootnoteText"/>
        <w:rPr>
          <w:rFonts w:ascii="Times New Roman" w:hAnsi="Times New Roman"/>
        </w:rPr>
      </w:pPr>
      <w:r w:rsidRPr="00214D46">
        <w:rPr>
          <w:rStyle w:val="FootnoteReference"/>
        </w:rPr>
        <w:footnoteRef/>
      </w:r>
      <w:r w:rsidRPr="00214D46">
        <w:rPr>
          <w:rFonts w:ascii="Times New Roman" w:hAnsi="Times New Roman"/>
        </w:rPr>
        <w:t xml:space="preserve"> </w:t>
      </w:r>
      <w:r w:rsidRPr="00214D46">
        <w:rPr>
          <w:rFonts w:ascii="Times New Roman" w:hAnsi="Times New Roman"/>
          <w:i/>
        </w:rPr>
        <w:t>The Shining</w:t>
      </w:r>
      <w:r w:rsidRPr="00214D46">
        <w:rPr>
          <w:rFonts w:ascii="Times New Roman" w:hAnsi="Times New Roman"/>
        </w:rPr>
        <w:t>, p. 277 - 81</w:t>
      </w:r>
    </w:p>
  </w:footnote>
  <w:footnote w:id="418">
    <w:p w14:paraId="3100FCB8" w14:textId="77777777" w:rsidR="004D11A0" w:rsidRPr="00EB33B2" w:rsidRDefault="004D11A0" w:rsidP="009275CA">
      <w:pPr>
        <w:pStyle w:val="FootnoteText"/>
        <w:rPr>
          <w:rFonts w:ascii="Times New Roman" w:hAnsi="Times New Roman"/>
        </w:rPr>
      </w:pPr>
      <w:r w:rsidRPr="00EB33B2">
        <w:rPr>
          <w:rStyle w:val="FootnoteReference"/>
        </w:rPr>
        <w:footnoteRef/>
      </w:r>
      <w:r w:rsidRPr="00EB33B2">
        <w:rPr>
          <w:rFonts w:ascii="Times New Roman" w:hAnsi="Times New Roman"/>
        </w:rPr>
        <w:t xml:space="preserve"> </w:t>
      </w:r>
      <w:r w:rsidRPr="00EB33B2">
        <w:rPr>
          <w:rFonts w:ascii="Times New Roman" w:hAnsi="Times New Roman"/>
          <w:i/>
        </w:rPr>
        <w:t>House of Windows</w:t>
      </w:r>
      <w:r w:rsidRPr="00EB33B2">
        <w:rPr>
          <w:rFonts w:ascii="Times New Roman" w:hAnsi="Times New Roman"/>
        </w:rPr>
        <w:t>, p. 192</w:t>
      </w:r>
    </w:p>
  </w:footnote>
  <w:footnote w:id="419">
    <w:p w14:paraId="0DEBE415" w14:textId="77777777" w:rsidR="004D11A0" w:rsidRPr="002953AC" w:rsidRDefault="004D11A0" w:rsidP="009275CA">
      <w:pPr>
        <w:pStyle w:val="FootnoteText"/>
        <w:rPr>
          <w:rFonts w:ascii="Times New Roman" w:hAnsi="Times New Roman"/>
        </w:rPr>
      </w:pPr>
      <w:r w:rsidRPr="00A54955">
        <w:rPr>
          <w:rStyle w:val="FootnoteReference"/>
        </w:rPr>
        <w:footnoteRef/>
      </w:r>
      <w:r w:rsidRPr="002953AC">
        <w:rPr>
          <w:rFonts w:ascii="Times New Roman" w:hAnsi="Times New Roman"/>
        </w:rPr>
        <w:t xml:space="preserve"> ‘…consensus…the uncritical and largely unconscious way of perceiving and understanding the…world…’ Stuart Allan, </w:t>
      </w:r>
      <w:r w:rsidRPr="002953AC">
        <w:rPr>
          <w:rFonts w:ascii="Times New Roman" w:hAnsi="Times New Roman"/>
          <w:i/>
        </w:rPr>
        <w:t>News Culture</w:t>
      </w:r>
      <w:r w:rsidRPr="002953AC">
        <w:rPr>
          <w:rFonts w:ascii="Times New Roman" w:hAnsi="Times New Roman"/>
        </w:rPr>
        <w:t xml:space="preserve"> (Buckinghamshire: Open University Press, 1999), p. 85-6. See also Antonio Gramsci (1891 – 1937), </w:t>
      </w:r>
      <w:r w:rsidRPr="002953AC">
        <w:rPr>
          <w:rFonts w:ascii="Times New Roman" w:hAnsi="Times New Roman"/>
          <w:i/>
        </w:rPr>
        <w:t>Selections form the Prison Notebooks</w:t>
      </w:r>
      <w:r w:rsidRPr="002953AC">
        <w:rPr>
          <w:rFonts w:ascii="Times New Roman" w:hAnsi="Times New Roman"/>
        </w:rPr>
        <w:t xml:space="preserve"> (New York, NY: International, 1971). ‘You cannot learn, through common sense, how things are: you can only discover where they fit into the existing scheme of things…’ Stuart Hall (1932 – 2014), ‘Culture, the media and the “ideological effect”’ in J. Curran, H. Gurevitch and J. Woollacott eds. </w:t>
      </w:r>
      <w:r w:rsidRPr="002953AC">
        <w:rPr>
          <w:rFonts w:ascii="Times New Roman" w:hAnsi="Times New Roman"/>
          <w:i/>
        </w:rPr>
        <w:t>Mass Culture and Society</w:t>
      </w:r>
      <w:r w:rsidRPr="002953AC">
        <w:rPr>
          <w:rFonts w:ascii="Times New Roman" w:hAnsi="Times New Roman"/>
        </w:rPr>
        <w:t xml:space="preserve"> (London: Arnold, 1977), pp.320 – 51, p. 325</w:t>
      </w:r>
    </w:p>
  </w:footnote>
  <w:footnote w:id="420">
    <w:p w14:paraId="2D99A6D0" w14:textId="77777777" w:rsidR="004D11A0" w:rsidRPr="002953AC" w:rsidRDefault="004D11A0" w:rsidP="009275CA">
      <w:pPr>
        <w:pStyle w:val="FootnoteText"/>
        <w:rPr>
          <w:rFonts w:ascii="Times New Roman" w:hAnsi="Times New Roman"/>
        </w:rPr>
      </w:pPr>
      <w:r w:rsidRPr="00D81C56">
        <w:rPr>
          <w:rStyle w:val="FootnoteReference"/>
        </w:rPr>
        <w:footnoteRef/>
      </w:r>
      <w:r w:rsidRPr="002953AC">
        <w:rPr>
          <w:rFonts w:ascii="Times New Roman" w:hAnsi="Times New Roman"/>
        </w:rPr>
        <w:t xml:space="preserve"> </w:t>
      </w:r>
      <w:r>
        <w:rPr>
          <w:rFonts w:ascii="Times New Roman" w:hAnsi="Times New Roman"/>
        </w:rPr>
        <w:t xml:space="preserve">Langan has written a story, ‘Aphanisis’, writing ‘I borrowed the title…from poststructural theory, which has used it to refer to the disappearance of the self.’ John Langan, ‘Story Notes’ in John Langan, </w:t>
      </w:r>
      <w:r w:rsidRPr="006D1BDB">
        <w:rPr>
          <w:rFonts w:ascii="Times New Roman" w:hAnsi="Times New Roman"/>
          <w:i/>
        </w:rPr>
        <w:t xml:space="preserve">Children of the Fang and Other Genealogies </w:t>
      </w:r>
      <w:r>
        <w:rPr>
          <w:rFonts w:ascii="Times New Roman" w:hAnsi="Times New Roman"/>
        </w:rPr>
        <w:t xml:space="preserve">(Petaluma, CA: Word Horde, 2020), p. 369. </w:t>
      </w:r>
      <w:r w:rsidRPr="002953AC">
        <w:rPr>
          <w:rFonts w:ascii="Times New Roman" w:hAnsi="Times New Roman"/>
        </w:rPr>
        <w:t xml:space="preserve">Stephen King explicitly explored the notion that there may be something worse than death awaiting us at the end of life – a form of eternal suffering not reserved, as purportedly in Judeo-Christian tradition, for the wicked, but for everyone. See, Stephen King, </w:t>
      </w:r>
      <w:r w:rsidRPr="002953AC">
        <w:rPr>
          <w:rFonts w:ascii="Times New Roman" w:hAnsi="Times New Roman"/>
          <w:i/>
        </w:rPr>
        <w:t>Revival</w:t>
      </w:r>
      <w:r w:rsidRPr="002953AC">
        <w:rPr>
          <w:rFonts w:ascii="Times New Roman" w:hAnsi="Times New Roman"/>
        </w:rPr>
        <w:t xml:space="preserve"> (New York, NY: Charles Scribner and Sons, 2014).</w:t>
      </w:r>
      <w:r>
        <w:rPr>
          <w:rFonts w:ascii="Times New Roman" w:hAnsi="Times New Roman"/>
        </w:rPr>
        <w:t xml:space="preserve"> Ontological horror is discussed above in the Introduction, with some definitional material in footnote 13.</w:t>
      </w:r>
    </w:p>
  </w:footnote>
  <w:footnote w:id="421">
    <w:p w14:paraId="7AA14157" w14:textId="77777777" w:rsidR="004D11A0" w:rsidRPr="002953AC" w:rsidRDefault="004D11A0" w:rsidP="009275CA">
      <w:pPr>
        <w:pStyle w:val="FootnoteText"/>
        <w:rPr>
          <w:rFonts w:ascii="Times New Roman" w:hAnsi="Times New Roman"/>
        </w:rPr>
      </w:pPr>
      <w:r w:rsidRPr="00D81C56">
        <w:rPr>
          <w:rStyle w:val="FootnoteReference"/>
        </w:rPr>
        <w:footnoteRef/>
      </w:r>
      <w:r w:rsidRPr="00D81C56">
        <w:rPr>
          <w:rFonts w:ascii="Times New Roman" w:hAnsi="Times New Roman"/>
        </w:rPr>
        <w:t xml:space="preserve"> John Langan, </w:t>
      </w:r>
      <w:r w:rsidRPr="00D81C56">
        <w:rPr>
          <w:rFonts w:ascii="Times New Roman" w:hAnsi="Times New Roman"/>
          <w:i/>
        </w:rPr>
        <w:t>The Fisherman</w:t>
      </w:r>
      <w:r>
        <w:rPr>
          <w:rFonts w:ascii="Times New Roman" w:hAnsi="Times New Roman"/>
        </w:rPr>
        <w:t xml:space="preserve"> (New York, NY: Word Horde</w:t>
      </w:r>
      <w:r w:rsidRPr="00D81C56">
        <w:rPr>
          <w:rFonts w:ascii="Times New Roman" w:hAnsi="Times New Roman"/>
        </w:rPr>
        <w:t>, 2016), p. 119, p. 134, for example.</w:t>
      </w:r>
    </w:p>
  </w:footnote>
  <w:footnote w:id="422">
    <w:p w14:paraId="1754A743" w14:textId="77777777" w:rsidR="004D11A0" w:rsidRPr="00D81C56" w:rsidRDefault="004D11A0" w:rsidP="009275CA">
      <w:pPr>
        <w:pStyle w:val="FootnoteText"/>
        <w:rPr>
          <w:rFonts w:ascii="Times New Roman" w:hAnsi="Times New Roman"/>
        </w:rPr>
      </w:pPr>
      <w:r w:rsidRPr="00D81C56">
        <w:rPr>
          <w:rStyle w:val="FootnoteReference"/>
        </w:rPr>
        <w:footnoteRef/>
      </w:r>
      <w:r w:rsidRPr="00D81C56">
        <w:rPr>
          <w:rFonts w:ascii="Times New Roman" w:hAnsi="Times New Roman"/>
        </w:rPr>
        <w:t xml:space="preserve"> Robert Marasco, </w:t>
      </w:r>
      <w:r w:rsidRPr="00D81C56">
        <w:rPr>
          <w:rFonts w:ascii="Times New Roman" w:hAnsi="Times New Roman"/>
          <w:i/>
        </w:rPr>
        <w:t>Burnt Offerings</w:t>
      </w:r>
      <w:r w:rsidRPr="00D81C56">
        <w:rPr>
          <w:rFonts w:ascii="Times New Roman" w:hAnsi="Times New Roman"/>
        </w:rPr>
        <w:t xml:space="preserve"> (London: Coronet, 1977), p. 30.</w:t>
      </w:r>
    </w:p>
  </w:footnote>
  <w:footnote w:id="423">
    <w:p w14:paraId="25A1642C" w14:textId="77777777" w:rsidR="004D11A0" w:rsidRPr="00D37C00" w:rsidRDefault="004D11A0" w:rsidP="009275CA">
      <w:pPr>
        <w:pStyle w:val="FootnoteText"/>
        <w:rPr>
          <w:rFonts w:ascii="Times New Roman" w:hAnsi="Times New Roman"/>
        </w:rPr>
      </w:pPr>
      <w:r w:rsidRPr="00BB2E3A">
        <w:rPr>
          <w:rStyle w:val="FootnoteReference"/>
        </w:rPr>
        <w:footnoteRef/>
      </w:r>
      <w:r w:rsidRPr="00BB2E3A">
        <w:rPr>
          <w:rFonts w:ascii="Times New Roman" w:hAnsi="Times New Roman"/>
        </w:rPr>
        <w:t xml:space="preserve"> </w:t>
      </w:r>
      <w:r w:rsidRPr="00BB2E3A">
        <w:rPr>
          <w:rFonts w:ascii="Times New Roman" w:hAnsi="Times New Roman"/>
          <w:i/>
        </w:rPr>
        <w:t>Burnt Offerings,</w:t>
      </w:r>
      <w:r w:rsidRPr="00BB2E3A">
        <w:rPr>
          <w:rFonts w:ascii="Times New Roman" w:hAnsi="Times New Roman"/>
        </w:rPr>
        <w:t xml:space="preserve"> pp. 80 – 1.</w:t>
      </w:r>
    </w:p>
  </w:footnote>
  <w:footnote w:id="424">
    <w:p w14:paraId="3B8CB39E" w14:textId="77777777" w:rsidR="004D11A0" w:rsidRPr="002953AC" w:rsidRDefault="004D11A0" w:rsidP="009275CA">
      <w:pPr>
        <w:pStyle w:val="FootnoteText"/>
        <w:rPr>
          <w:rFonts w:ascii="Times New Roman" w:hAnsi="Times New Roman"/>
        </w:rPr>
      </w:pPr>
      <w:r w:rsidRPr="004A76C9">
        <w:rPr>
          <w:rStyle w:val="FootnoteReference"/>
        </w:rPr>
        <w:footnoteRef/>
      </w:r>
      <w:r w:rsidRPr="002953AC">
        <w:rPr>
          <w:rFonts w:ascii="Times New Roman" w:hAnsi="Times New Roman"/>
        </w:rPr>
        <w:t xml:space="preserve"> There is an element of </w:t>
      </w:r>
      <w:r>
        <w:rPr>
          <w:rFonts w:ascii="Times New Roman" w:hAnsi="Times New Roman"/>
        </w:rPr>
        <w:t xml:space="preserve">ambiguity, however. There is a </w:t>
      </w:r>
      <w:r w:rsidRPr="002953AC">
        <w:rPr>
          <w:rFonts w:ascii="Times New Roman" w:hAnsi="Times New Roman"/>
        </w:rPr>
        <w:t>framing mechanism f</w:t>
      </w:r>
      <w:r>
        <w:rPr>
          <w:rFonts w:ascii="Times New Roman" w:hAnsi="Times New Roman"/>
        </w:rPr>
        <w:t xml:space="preserve">used </w:t>
      </w:r>
      <w:r w:rsidRPr="002953AC">
        <w:rPr>
          <w:rFonts w:ascii="Times New Roman" w:hAnsi="Times New Roman"/>
        </w:rPr>
        <w:t>or the story-within-a-story that hints that maybe we need to treat Veronica’s narrative as untrustworthy</w:t>
      </w:r>
      <w:r>
        <w:rPr>
          <w:rFonts w:ascii="Times New Roman" w:hAnsi="Times New Roman"/>
        </w:rPr>
        <w:t>, as we see her story being recounted through the eyes of a sceptical listener</w:t>
      </w:r>
      <w:r w:rsidRPr="002953AC">
        <w:rPr>
          <w:rFonts w:ascii="Times New Roman" w:hAnsi="Times New Roman"/>
        </w:rPr>
        <w:t>.</w:t>
      </w:r>
      <w:r>
        <w:rPr>
          <w:rFonts w:ascii="Times New Roman" w:hAnsi="Times New Roman"/>
        </w:rPr>
        <w:t xml:space="preserve"> See also the discussion in section 2.1, above.</w:t>
      </w:r>
    </w:p>
  </w:footnote>
  <w:footnote w:id="425">
    <w:p w14:paraId="1FD380C1" w14:textId="77777777" w:rsidR="004D11A0" w:rsidRPr="00637239" w:rsidRDefault="004D11A0" w:rsidP="009275CA">
      <w:pPr>
        <w:pStyle w:val="FootnoteText"/>
        <w:rPr>
          <w:rFonts w:ascii="Times New Roman" w:hAnsi="Times New Roman"/>
        </w:rPr>
      </w:pPr>
      <w:r w:rsidRPr="00637239">
        <w:rPr>
          <w:rStyle w:val="FootnoteReference"/>
        </w:rPr>
        <w:footnoteRef/>
      </w:r>
      <w:r w:rsidRPr="00637239">
        <w:rPr>
          <w:rFonts w:ascii="Times New Roman" w:hAnsi="Times New Roman"/>
        </w:rPr>
        <w:t xml:space="preserve"> </w:t>
      </w:r>
      <w:r w:rsidRPr="00637239">
        <w:rPr>
          <w:rFonts w:ascii="Times New Roman" w:hAnsi="Times New Roman"/>
          <w:i/>
        </w:rPr>
        <w:t>American Nightmares</w:t>
      </w:r>
      <w:r w:rsidRPr="00637239">
        <w:rPr>
          <w:rFonts w:ascii="Times New Roman" w:hAnsi="Times New Roman"/>
        </w:rPr>
        <w:t>, p. 77.</w:t>
      </w:r>
    </w:p>
  </w:footnote>
  <w:footnote w:id="426">
    <w:p w14:paraId="0FFF231D" w14:textId="77777777" w:rsidR="004D11A0" w:rsidRDefault="004D11A0" w:rsidP="009275CA">
      <w:pPr>
        <w:pStyle w:val="FootnoteText"/>
      </w:pPr>
      <w:r w:rsidRPr="00637239">
        <w:rPr>
          <w:rStyle w:val="FootnoteReference"/>
        </w:rPr>
        <w:footnoteRef/>
      </w:r>
      <w:r w:rsidRPr="00D37C00">
        <w:rPr>
          <w:rFonts w:ascii="Times New Roman" w:hAnsi="Times New Roman"/>
        </w:rPr>
        <w:t xml:space="preserve"> The phrase ‘economic horror story’ is King’s, </w:t>
      </w:r>
      <w:r w:rsidRPr="00D37C00">
        <w:rPr>
          <w:rFonts w:ascii="Times New Roman" w:hAnsi="Times New Roman"/>
          <w:i/>
        </w:rPr>
        <w:t>Danse Macabre</w:t>
      </w:r>
      <w:r w:rsidRPr="00D37C00">
        <w:rPr>
          <w:rFonts w:ascii="Times New Roman" w:hAnsi="Times New Roman"/>
        </w:rPr>
        <w:t xml:space="preserve"> p. 163, in his discussion of the film version of </w:t>
      </w:r>
      <w:r w:rsidRPr="00D37C00">
        <w:rPr>
          <w:rFonts w:ascii="Times New Roman" w:hAnsi="Times New Roman"/>
          <w:i/>
        </w:rPr>
        <w:t>The Amityville Horror</w:t>
      </w:r>
      <w:r w:rsidRPr="00D37C00">
        <w:rPr>
          <w:rFonts w:ascii="Times New Roman" w:hAnsi="Times New Roman"/>
        </w:rPr>
        <w:t>, pp. 163 – 70.</w:t>
      </w:r>
    </w:p>
  </w:footnote>
  <w:footnote w:id="427">
    <w:p w14:paraId="49F2CF73" w14:textId="77777777" w:rsidR="004D11A0" w:rsidRPr="00AE2439" w:rsidRDefault="004D11A0" w:rsidP="009275CA">
      <w:pPr>
        <w:pStyle w:val="FootnoteText"/>
        <w:rPr>
          <w:rFonts w:ascii="Times New Roman" w:hAnsi="Times New Roman"/>
        </w:rPr>
      </w:pPr>
      <w:r w:rsidRPr="00AE2439">
        <w:rPr>
          <w:rStyle w:val="FootnoteReference"/>
        </w:rPr>
        <w:footnoteRef/>
      </w:r>
      <w:r w:rsidRPr="00AE2439">
        <w:rPr>
          <w:rFonts w:ascii="Times New Roman" w:hAnsi="Times New Roman"/>
        </w:rPr>
        <w:t xml:space="preserve"> </w:t>
      </w:r>
      <w:r w:rsidRPr="00AE2439">
        <w:rPr>
          <w:rFonts w:ascii="Times New Roman" w:hAnsi="Times New Roman"/>
          <w:i/>
        </w:rPr>
        <w:t>No Man</w:t>
      </w:r>
      <w:r w:rsidRPr="00AE2439">
        <w:rPr>
          <w:rFonts w:ascii="Times New Roman" w:hAnsi="Times New Roman"/>
        </w:rPr>
        <w:t xml:space="preserve"> is the creative writing component of the degree.</w:t>
      </w:r>
      <w:r>
        <w:rPr>
          <w:rFonts w:ascii="Times New Roman" w:hAnsi="Times New Roman"/>
        </w:rPr>
        <w:t xml:space="preserve"> When discussing the story I will refer to Anthony Wilkins, </w:t>
      </w:r>
      <w:r w:rsidRPr="00B77E72">
        <w:rPr>
          <w:rFonts w:ascii="Times New Roman" w:hAnsi="Times New Roman"/>
          <w:i/>
        </w:rPr>
        <w:t>No Man</w:t>
      </w:r>
      <w:r>
        <w:rPr>
          <w:rFonts w:ascii="Times New Roman" w:hAnsi="Times New Roman"/>
        </w:rPr>
        <w:t xml:space="preserve"> (Ripponden: Bleak House, 2020) </w:t>
      </w:r>
      <w:r w:rsidRPr="00D43FE4">
        <w:rPr>
          <w:rFonts w:ascii="Times New Roman" w:hAnsi="Times New Roman"/>
        </w:rPr>
        <w:t>as well as to the material put forward for the degree.</w:t>
      </w:r>
    </w:p>
  </w:footnote>
  <w:footnote w:id="428">
    <w:p w14:paraId="030D464C" w14:textId="77777777" w:rsidR="004D11A0" w:rsidRPr="00551AC4" w:rsidRDefault="004D11A0" w:rsidP="009275CA">
      <w:pPr>
        <w:pStyle w:val="FootnoteText"/>
        <w:rPr>
          <w:rFonts w:ascii="Times New Roman" w:hAnsi="Times New Roman"/>
        </w:rPr>
      </w:pPr>
      <w:r w:rsidRPr="00AE2439">
        <w:rPr>
          <w:rStyle w:val="FootnoteReference"/>
        </w:rPr>
        <w:footnoteRef/>
      </w:r>
      <w:r w:rsidRPr="00AE2439">
        <w:rPr>
          <w:rFonts w:ascii="Times New Roman" w:hAnsi="Times New Roman"/>
        </w:rPr>
        <w:t xml:space="preserve"> Both Jackson’s Eleanor and my character come from a background in which they have had to care for an </w:t>
      </w:r>
      <w:r w:rsidRPr="00551AC4">
        <w:rPr>
          <w:rFonts w:ascii="Times New Roman" w:hAnsi="Times New Roman"/>
        </w:rPr>
        <w:t xml:space="preserve">elderly parent, and have thus been forced to sublimate other feelings to that end: possibly resulting in </w:t>
      </w:r>
      <w:r>
        <w:rPr>
          <w:rFonts w:ascii="Times New Roman" w:hAnsi="Times New Roman"/>
        </w:rPr>
        <w:t xml:space="preserve">co-dependency relationship: </w:t>
      </w:r>
      <w:r w:rsidRPr="00551AC4">
        <w:rPr>
          <w:rFonts w:ascii="Times New Roman" w:hAnsi="Times New Roman"/>
        </w:rPr>
        <w:t>‘a need to be needed’.</w:t>
      </w:r>
    </w:p>
  </w:footnote>
  <w:footnote w:id="429">
    <w:p w14:paraId="2F4E8B15" w14:textId="77777777" w:rsidR="004D11A0" w:rsidRDefault="004D11A0" w:rsidP="009275CA">
      <w:pPr>
        <w:pStyle w:val="FootnoteText"/>
      </w:pPr>
      <w:r w:rsidRPr="00551AC4">
        <w:rPr>
          <w:rStyle w:val="FootnoteReference"/>
        </w:rPr>
        <w:footnoteRef/>
      </w:r>
      <w:r w:rsidRPr="00FE7F82">
        <w:rPr>
          <w:rFonts w:ascii="Times New Roman" w:hAnsi="Times New Roman"/>
        </w:rPr>
        <w:t xml:space="preserve"> In the past this has</w:t>
      </w:r>
      <w:r>
        <w:rPr>
          <w:rFonts w:ascii="Times New Roman" w:hAnsi="Times New Roman"/>
        </w:rPr>
        <w:t xml:space="preserve"> sometimes </w:t>
      </w:r>
      <w:r w:rsidRPr="00FE7F82">
        <w:rPr>
          <w:rFonts w:ascii="Times New Roman" w:hAnsi="Times New Roman"/>
        </w:rPr>
        <w:t>been characterised as ‘Asperberger’s Syndrome’</w:t>
      </w:r>
      <w:r>
        <w:rPr>
          <w:rFonts w:ascii="Times New Roman" w:hAnsi="Times New Roman"/>
        </w:rPr>
        <w:t>. It is important to view this positively, as explained below.</w:t>
      </w:r>
    </w:p>
  </w:footnote>
  <w:footnote w:id="430">
    <w:p w14:paraId="733A6451" w14:textId="77777777" w:rsidR="004D11A0" w:rsidRDefault="004D11A0" w:rsidP="009275CA">
      <w:pPr>
        <w:pStyle w:val="FootnoteText"/>
      </w:pPr>
      <w:r w:rsidRPr="00AE2439">
        <w:rPr>
          <w:rStyle w:val="FootnoteReference"/>
        </w:rPr>
        <w:footnoteRef/>
      </w:r>
      <w:r w:rsidRPr="002953AC">
        <w:rPr>
          <w:rFonts w:ascii="Times New Roman" w:hAnsi="Times New Roman"/>
        </w:rPr>
        <w:t xml:space="preserve"> Investigated in a little more detail in section</w:t>
      </w:r>
      <w:r>
        <w:rPr>
          <w:rFonts w:ascii="Times New Roman" w:hAnsi="Times New Roman"/>
        </w:rPr>
        <w:t>s</w:t>
      </w:r>
      <w:r w:rsidRPr="002953AC">
        <w:rPr>
          <w:rFonts w:ascii="Times New Roman" w:hAnsi="Times New Roman"/>
        </w:rPr>
        <w:t xml:space="preserve"> </w:t>
      </w:r>
      <w:r w:rsidRPr="00AE2439">
        <w:rPr>
          <w:rFonts w:ascii="Times New Roman" w:hAnsi="Times New Roman"/>
        </w:rPr>
        <w:t>3.2 and 4.1,</w:t>
      </w:r>
      <w:r w:rsidRPr="002953AC">
        <w:rPr>
          <w:rFonts w:ascii="Times New Roman" w:hAnsi="Times New Roman"/>
        </w:rPr>
        <w:t xml:space="preserve"> below</w:t>
      </w:r>
      <w:r>
        <w:t>.</w:t>
      </w:r>
    </w:p>
  </w:footnote>
  <w:footnote w:id="431">
    <w:p w14:paraId="22277768" w14:textId="77777777" w:rsidR="004D11A0" w:rsidRPr="00FE7F82" w:rsidRDefault="004D11A0" w:rsidP="009275CA">
      <w:pPr>
        <w:pStyle w:val="FootnoteText"/>
        <w:rPr>
          <w:rFonts w:ascii="Times New Roman" w:hAnsi="Times New Roman"/>
        </w:rPr>
      </w:pPr>
      <w:r w:rsidRPr="005F1F4B">
        <w:rPr>
          <w:rStyle w:val="FootnoteReference"/>
        </w:rPr>
        <w:footnoteRef/>
      </w:r>
      <w:r w:rsidRPr="00C94A62">
        <w:rPr>
          <w:rFonts w:ascii="Times New Roman" w:hAnsi="Times New Roman"/>
        </w:rPr>
        <w:t xml:space="preserve"> The dramatis personae thus fall into the ‘family trope’ familiar in ‘haunted place’ tales: the Torrance family </w:t>
      </w:r>
      <w:r w:rsidRPr="00805FB8">
        <w:rPr>
          <w:rFonts w:ascii="Times New Roman" w:hAnsi="Times New Roman"/>
        </w:rPr>
        <w:t xml:space="preserve">in </w:t>
      </w:r>
      <w:r w:rsidRPr="00805FB8">
        <w:rPr>
          <w:rFonts w:ascii="Times New Roman" w:hAnsi="Times New Roman"/>
          <w:i/>
        </w:rPr>
        <w:t>The Shining</w:t>
      </w:r>
      <w:r w:rsidRPr="00805FB8">
        <w:rPr>
          <w:rFonts w:ascii="Times New Roman" w:hAnsi="Times New Roman"/>
        </w:rPr>
        <w:t xml:space="preserve">, the pseudo-family in </w:t>
      </w:r>
      <w:r w:rsidRPr="00805FB8">
        <w:rPr>
          <w:rFonts w:ascii="Times New Roman" w:hAnsi="Times New Roman"/>
          <w:i/>
        </w:rPr>
        <w:t>The Haunting of Hill House</w:t>
      </w:r>
      <w:r w:rsidRPr="00805FB8">
        <w:rPr>
          <w:rFonts w:ascii="Times New Roman" w:hAnsi="Times New Roman"/>
        </w:rPr>
        <w:t xml:space="preserve"> and the family created by the recent marriage in </w:t>
      </w:r>
      <w:r w:rsidRPr="00805FB8">
        <w:rPr>
          <w:rFonts w:ascii="Times New Roman" w:hAnsi="Times New Roman"/>
          <w:i/>
        </w:rPr>
        <w:t>House of Windows</w:t>
      </w:r>
      <w:r w:rsidRPr="00805FB8">
        <w:rPr>
          <w:rFonts w:ascii="Times New Roman" w:hAnsi="Times New Roman"/>
        </w:rPr>
        <w:t xml:space="preserve"> </w:t>
      </w:r>
      <w:r w:rsidRPr="001F34F6">
        <w:rPr>
          <w:rFonts w:ascii="Times New Roman" w:hAnsi="Times New Roman"/>
        </w:rPr>
        <w:t>(</w:t>
      </w:r>
      <w:r w:rsidRPr="00570A60">
        <w:rPr>
          <w:rFonts w:ascii="Times New Roman" w:hAnsi="Times New Roman"/>
        </w:rPr>
        <w:t xml:space="preserve">albeit that the child in this case </w:t>
      </w:r>
      <w:r>
        <w:rPr>
          <w:rFonts w:ascii="Times New Roman" w:hAnsi="Times New Roman"/>
        </w:rPr>
        <w:t>is dead</w:t>
      </w:r>
      <w:r w:rsidRPr="00570A60">
        <w:rPr>
          <w:rFonts w:ascii="Times New Roman" w:hAnsi="Times New Roman"/>
        </w:rPr>
        <w:t>)</w:t>
      </w:r>
      <w:r w:rsidRPr="005B17A8">
        <w:rPr>
          <w:rFonts w:ascii="Times New Roman" w:hAnsi="Times New Roman"/>
        </w:rPr>
        <w:t>.</w:t>
      </w:r>
      <w:r>
        <w:rPr>
          <w:rFonts w:ascii="Times New Roman" w:hAnsi="Times New Roman"/>
        </w:rPr>
        <w:t xml:space="preserve"> This is explored in relation to the texts examined in section 2.1, above.</w:t>
      </w:r>
    </w:p>
  </w:footnote>
  <w:footnote w:id="432">
    <w:p w14:paraId="5F1C8D8C" w14:textId="77777777" w:rsidR="004D11A0" w:rsidRDefault="004D11A0" w:rsidP="009275CA">
      <w:pPr>
        <w:pStyle w:val="FootnoteText"/>
      </w:pPr>
      <w:r w:rsidRPr="00313F9E">
        <w:rPr>
          <w:rStyle w:val="FootnoteReference"/>
        </w:rPr>
        <w:footnoteRef/>
      </w:r>
      <w:r w:rsidRPr="00936C05">
        <w:rPr>
          <w:rFonts w:ascii="Times New Roman" w:hAnsi="Times New Roman"/>
        </w:rPr>
        <w:t xml:space="preserve"> See section 1.2.1 above</w:t>
      </w:r>
      <w:r>
        <w:rPr>
          <w:rFonts w:ascii="Times New Roman" w:hAnsi="Times New Roman"/>
        </w:rPr>
        <w:t>, and in particular footnote 157</w:t>
      </w:r>
    </w:p>
  </w:footnote>
  <w:footnote w:id="433">
    <w:p w14:paraId="656F199C" w14:textId="77777777" w:rsidR="004D11A0" w:rsidRDefault="004D11A0" w:rsidP="009275CA">
      <w:pPr>
        <w:pStyle w:val="FootnoteText"/>
      </w:pPr>
      <w:r w:rsidRPr="00805FB8">
        <w:rPr>
          <w:rStyle w:val="FootnoteReference"/>
        </w:rPr>
        <w:footnoteRef/>
      </w:r>
      <w:r w:rsidRPr="00FE7F82">
        <w:rPr>
          <w:rFonts w:ascii="Times New Roman" w:hAnsi="Times New Roman"/>
        </w:rPr>
        <w:t xml:space="preserve"> For an explanation, history and analy</w:t>
      </w:r>
      <w:r>
        <w:rPr>
          <w:rFonts w:ascii="Times New Roman" w:hAnsi="Times New Roman"/>
        </w:rPr>
        <w:t>sis of the term ‘Celtic fringe’</w:t>
      </w:r>
      <w:r w:rsidRPr="00FE7F82">
        <w:rPr>
          <w:rFonts w:ascii="Times New Roman" w:hAnsi="Times New Roman"/>
        </w:rPr>
        <w:t xml:space="preserve"> see Steven Ellis, ‘Why the History of ‘the Celtic Fringe’ Remains Unwritten’ at </w:t>
      </w:r>
      <w:hyperlink r:id="rId133" w:history="1">
        <w:r w:rsidRPr="00FE7F82">
          <w:rPr>
            <w:rFonts w:ascii="Times New Roman" w:hAnsi="Times New Roman"/>
            <w:color w:val="0000FF"/>
            <w:u w:val="single"/>
          </w:rPr>
          <w:t>https://www.tandfonline.com/doi/abs/10.1080/1350748032000140778?journalCode=cerh20</w:t>
        </w:r>
      </w:hyperlink>
      <w:r w:rsidRPr="00FE7F82">
        <w:rPr>
          <w:rFonts w:ascii="Times New Roman" w:hAnsi="Times New Roman"/>
        </w:rPr>
        <w:t xml:space="preserve"> </w:t>
      </w:r>
      <w:r>
        <w:rPr>
          <w:rFonts w:ascii="Times New Roman" w:hAnsi="Times New Roman"/>
        </w:rPr>
        <w:t xml:space="preserve">posted </w:t>
      </w:r>
      <w:r w:rsidRPr="00FE7F82">
        <w:rPr>
          <w:rFonts w:ascii="Times New Roman" w:hAnsi="Times New Roman"/>
        </w:rPr>
        <w:t>3 June 2010 [accessed 10 April 2019]</w:t>
      </w:r>
    </w:p>
  </w:footnote>
  <w:footnote w:id="434">
    <w:p w14:paraId="72366922" w14:textId="77777777" w:rsidR="004D11A0" w:rsidRPr="00BB2E3A" w:rsidRDefault="004D11A0" w:rsidP="009275CA">
      <w:pPr>
        <w:pStyle w:val="FootnoteText"/>
        <w:rPr>
          <w:rFonts w:ascii="Times New Roman" w:hAnsi="Times New Roman"/>
        </w:rPr>
      </w:pPr>
      <w:r w:rsidRPr="00D81C56">
        <w:rPr>
          <w:rStyle w:val="FootnoteReference"/>
        </w:rPr>
        <w:footnoteRef/>
      </w:r>
      <w:r w:rsidRPr="00BB2E3A">
        <w:rPr>
          <w:rFonts w:ascii="Times New Roman" w:hAnsi="Times New Roman"/>
        </w:rPr>
        <w:t xml:space="preserve"> A question dealt with in a little more </w:t>
      </w:r>
      <w:r>
        <w:rPr>
          <w:rFonts w:ascii="Times New Roman" w:hAnsi="Times New Roman"/>
        </w:rPr>
        <w:t>detail in section 3.2, below, with specific reference to this story.</w:t>
      </w:r>
    </w:p>
  </w:footnote>
  <w:footnote w:id="435">
    <w:p w14:paraId="2C6C3A09" w14:textId="77777777" w:rsidR="004D11A0" w:rsidRPr="00F47C32" w:rsidRDefault="004D11A0" w:rsidP="009275CA">
      <w:pPr>
        <w:pStyle w:val="FootnoteText"/>
        <w:rPr>
          <w:rFonts w:ascii="Times New Roman" w:hAnsi="Times New Roman"/>
        </w:rPr>
      </w:pPr>
      <w:r w:rsidRPr="00F47C32">
        <w:rPr>
          <w:rStyle w:val="FootnoteReference"/>
        </w:rPr>
        <w:footnoteRef/>
      </w:r>
      <w:r w:rsidRPr="00F47C32">
        <w:rPr>
          <w:rFonts w:ascii="Times New Roman" w:hAnsi="Times New Roman"/>
        </w:rPr>
        <w:t xml:space="preserve"> In the sense that John Langan identifies for Belvedere House in his novel, </w:t>
      </w:r>
      <w:r w:rsidRPr="00F47C32">
        <w:rPr>
          <w:rFonts w:ascii="Times New Roman" w:hAnsi="Times New Roman"/>
          <w:i/>
        </w:rPr>
        <w:t>House of Windows</w:t>
      </w:r>
      <w:r w:rsidRPr="00F47C32">
        <w:rPr>
          <w:rFonts w:ascii="Times New Roman" w:hAnsi="Times New Roman"/>
        </w:rPr>
        <w:t xml:space="preserve">. See section 2.3, above, especially the extended quotation from my </w:t>
      </w:r>
      <w:r>
        <w:rPr>
          <w:rFonts w:ascii="Times New Roman" w:hAnsi="Times New Roman"/>
        </w:rPr>
        <w:t>correspondence with John Langan.</w:t>
      </w:r>
    </w:p>
  </w:footnote>
  <w:footnote w:id="436">
    <w:p w14:paraId="4EFB2856" w14:textId="77777777" w:rsidR="004D11A0" w:rsidRPr="00F47C32" w:rsidRDefault="004D11A0" w:rsidP="009275CA">
      <w:pPr>
        <w:pStyle w:val="FootnoteText"/>
        <w:rPr>
          <w:rFonts w:ascii="Times New Roman" w:hAnsi="Times New Roman"/>
        </w:rPr>
      </w:pPr>
      <w:r w:rsidRPr="00F47C32">
        <w:rPr>
          <w:rStyle w:val="FootnoteReference"/>
        </w:rPr>
        <w:footnoteRef/>
      </w:r>
      <w:r w:rsidRPr="00F47C32">
        <w:rPr>
          <w:rFonts w:ascii="Times New Roman" w:hAnsi="Times New Roman"/>
        </w:rPr>
        <w:t xml:space="preserve"> This is made explicit in conversation between Mike and Alex in </w:t>
      </w:r>
      <w:r w:rsidRPr="00F47C32">
        <w:rPr>
          <w:rFonts w:ascii="Times New Roman" w:hAnsi="Times New Roman"/>
          <w:i/>
        </w:rPr>
        <w:t>No Man</w:t>
      </w:r>
      <w:r>
        <w:rPr>
          <w:rFonts w:ascii="Times New Roman" w:hAnsi="Times New Roman"/>
        </w:rPr>
        <w:t xml:space="preserve"> chapter 43, pp. 283 – 95.</w:t>
      </w:r>
    </w:p>
  </w:footnote>
  <w:footnote w:id="437">
    <w:p w14:paraId="14474682" w14:textId="77777777" w:rsidR="004D11A0" w:rsidRPr="00F47C32" w:rsidRDefault="004D11A0" w:rsidP="009275CA">
      <w:pPr>
        <w:pStyle w:val="FootnoteText"/>
        <w:rPr>
          <w:rFonts w:ascii="Times New Roman" w:hAnsi="Times New Roman"/>
        </w:rPr>
      </w:pPr>
      <w:r w:rsidRPr="00F47C32">
        <w:rPr>
          <w:rStyle w:val="FootnoteReference"/>
        </w:rPr>
        <w:footnoteRef/>
      </w:r>
      <w:r w:rsidRPr="00F47C32">
        <w:rPr>
          <w:rFonts w:ascii="Times New Roman" w:hAnsi="Times New Roman"/>
        </w:rPr>
        <w:t xml:space="preserve"> The notion that there are ‘holes’ in the fabric of reality is long-established in what might be </w:t>
      </w:r>
      <w:r>
        <w:rPr>
          <w:rFonts w:ascii="Times New Roman" w:hAnsi="Times New Roman"/>
        </w:rPr>
        <w:t xml:space="preserve">described as </w:t>
      </w:r>
      <w:r w:rsidRPr="00F47C32">
        <w:rPr>
          <w:rFonts w:ascii="Times New Roman" w:hAnsi="Times New Roman"/>
        </w:rPr>
        <w:t>urban</w:t>
      </w:r>
      <w:r>
        <w:rPr>
          <w:rFonts w:ascii="Times New Roman" w:hAnsi="Times New Roman"/>
        </w:rPr>
        <w:t xml:space="preserve"> folklore</w:t>
      </w:r>
      <w:r w:rsidRPr="00F47C32">
        <w:rPr>
          <w:rFonts w:ascii="Times New Roman" w:hAnsi="Times New Roman"/>
        </w:rPr>
        <w:t>. Ambrose Bierce (1842 – c. 1914) wrote a</w:t>
      </w:r>
      <w:r>
        <w:rPr>
          <w:rFonts w:ascii="Times New Roman" w:hAnsi="Times New Roman"/>
        </w:rPr>
        <w:t xml:space="preserve"> newspaper article, published in 1888,</w:t>
      </w:r>
      <w:r w:rsidRPr="00F47C32">
        <w:rPr>
          <w:rFonts w:ascii="Times New Roman" w:hAnsi="Times New Roman"/>
        </w:rPr>
        <w:t xml:space="preserve"> </w:t>
      </w:r>
      <w:r>
        <w:rPr>
          <w:rFonts w:ascii="Times New Roman" w:hAnsi="Times New Roman"/>
        </w:rPr>
        <w:t xml:space="preserve">and </w:t>
      </w:r>
      <w:r w:rsidRPr="00F47C32">
        <w:rPr>
          <w:rFonts w:ascii="Times New Roman" w:hAnsi="Times New Roman"/>
        </w:rPr>
        <w:t xml:space="preserve">probably </w:t>
      </w:r>
      <w:r>
        <w:rPr>
          <w:rFonts w:ascii="Times New Roman" w:hAnsi="Times New Roman"/>
        </w:rPr>
        <w:t xml:space="preserve">intended to be read as fiction, </w:t>
      </w:r>
      <w:r w:rsidRPr="00F47C32">
        <w:rPr>
          <w:rFonts w:ascii="Times New Roman" w:hAnsi="Times New Roman"/>
        </w:rPr>
        <w:t>which detailed three cases of ‘disappearance into thin air’ drawing upon an idea previously circulating that claimed that there were areas of the world where people could fall into ‘holes’ or gaps.</w:t>
      </w:r>
      <w:r>
        <w:rPr>
          <w:rFonts w:ascii="Times New Roman" w:hAnsi="Times New Roman"/>
        </w:rPr>
        <w:t xml:space="preserve"> It seems that the literary and folkloric concepts have influenced each other, the one arising and informing the other and then becoming influenced in turn by some ‘mutation’ in the former. Ambrose Bierce (1842 – c. 1914) </w:t>
      </w:r>
      <w:r w:rsidRPr="00F47C32">
        <w:rPr>
          <w:rFonts w:ascii="Times New Roman" w:hAnsi="Times New Roman"/>
        </w:rPr>
        <w:t xml:space="preserve">‘Whither? Some Strange Instances of Mysterious Disappearances’, </w:t>
      </w:r>
      <w:r w:rsidRPr="00F47C32">
        <w:rPr>
          <w:rFonts w:ascii="Times New Roman" w:hAnsi="Times New Roman"/>
          <w:i/>
        </w:rPr>
        <w:t>San Francisco Examiner</w:t>
      </w:r>
      <w:r w:rsidRPr="00F47C32">
        <w:rPr>
          <w:rFonts w:ascii="Times New Roman" w:hAnsi="Times New Roman"/>
        </w:rPr>
        <w:t xml:space="preserve">, 14 December 1888 See </w:t>
      </w:r>
      <w:r>
        <w:rPr>
          <w:rFonts w:ascii="Times New Roman" w:hAnsi="Times New Roman"/>
        </w:rPr>
        <w:t xml:space="preserve">also </w:t>
      </w:r>
      <w:r w:rsidRPr="00F47C32">
        <w:rPr>
          <w:rFonts w:ascii="Times New Roman" w:hAnsi="Times New Roman"/>
        </w:rPr>
        <w:t xml:space="preserve">‘Cosmic Holes’ in </w:t>
      </w:r>
      <w:r w:rsidRPr="00F47C32">
        <w:rPr>
          <w:rFonts w:ascii="Times New Roman" w:hAnsi="Times New Roman"/>
          <w:i/>
        </w:rPr>
        <w:t>The New York Times</w:t>
      </w:r>
      <w:r w:rsidRPr="00F47C32">
        <w:rPr>
          <w:rFonts w:ascii="Times New Roman" w:hAnsi="Times New Roman"/>
        </w:rPr>
        <w:t xml:space="preserve">, 30 November 1884. This is discussed in Theo Paijmans, ‘Vanished from the Face of the Earth’, </w:t>
      </w:r>
      <w:r w:rsidRPr="00F47C32">
        <w:rPr>
          <w:rFonts w:ascii="Times New Roman" w:hAnsi="Times New Roman"/>
          <w:i/>
        </w:rPr>
        <w:t>Fortean Times</w:t>
      </w:r>
      <w:r w:rsidRPr="00F47C32">
        <w:rPr>
          <w:rFonts w:ascii="Times New Roman" w:hAnsi="Times New Roman"/>
        </w:rPr>
        <w:t xml:space="preserve"> 392, May 2020, pp. </w:t>
      </w:r>
      <w:r>
        <w:rPr>
          <w:rFonts w:ascii="Times New Roman" w:hAnsi="Times New Roman"/>
        </w:rPr>
        <w:t xml:space="preserve">34 -5. </w:t>
      </w:r>
    </w:p>
  </w:footnote>
  <w:footnote w:id="438">
    <w:p w14:paraId="0D68A5D9" w14:textId="77777777" w:rsidR="004D11A0" w:rsidRPr="00553BC9" w:rsidRDefault="004D11A0" w:rsidP="009275CA">
      <w:pPr>
        <w:pStyle w:val="FootnoteText"/>
        <w:rPr>
          <w:rFonts w:ascii="Times New Roman" w:hAnsi="Times New Roman"/>
        </w:rPr>
      </w:pPr>
      <w:r w:rsidRPr="00F47C32">
        <w:rPr>
          <w:rStyle w:val="FootnoteReference"/>
        </w:rPr>
        <w:footnoteRef/>
      </w:r>
      <w:r w:rsidRPr="00F47C32">
        <w:rPr>
          <w:rFonts w:ascii="Times New Roman" w:hAnsi="Times New Roman"/>
        </w:rPr>
        <w:t xml:space="preserve"> David Peak, </w:t>
      </w:r>
      <w:r w:rsidRPr="00F47C32">
        <w:rPr>
          <w:rFonts w:ascii="Times New Roman" w:hAnsi="Times New Roman"/>
          <w:i/>
        </w:rPr>
        <w:t>The Spectacle of the Void,</w:t>
      </w:r>
      <w:r w:rsidRPr="00F47C32">
        <w:rPr>
          <w:rFonts w:ascii="Times New Roman" w:hAnsi="Times New Roman"/>
        </w:rPr>
        <w:t xml:space="preserve"> p. 65</w:t>
      </w:r>
    </w:p>
  </w:footnote>
  <w:footnote w:id="439">
    <w:p w14:paraId="02AF274A" w14:textId="77777777" w:rsidR="004D11A0" w:rsidRPr="00BB2E3A" w:rsidRDefault="004D11A0" w:rsidP="009275CA">
      <w:pPr>
        <w:pStyle w:val="FootnoteText"/>
        <w:rPr>
          <w:rFonts w:ascii="Times New Roman" w:hAnsi="Times New Roman"/>
        </w:rPr>
      </w:pPr>
      <w:r w:rsidRPr="00BB2E3A">
        <w:rPr>
          <w:rStyle w:val="FootnoteReference"/>
        </w:rPr>
        <w:footnoteRef/>
      </w:r>
      <w:r w:rsidRPr="00BB2E3A">
        <w:rPr>
          <w:rFonts w:ascii="Times New Roman" w:hAnsi="Times New Roman"/>
        </w:rPr>
        <w:t xml:space="preserve"> </w:t>
      </w:r>
      <w:r w:rsidRPr="00BB2E3A">
        <w:rPr>
          <w:rFonts w:ascii="Times New Roman" w:hAnsi="Times New Roman"/>
          <w:i/>
        </w:rPr>
        <w:t>No Man</w:t>
      </w:r>
      <w:r w:rsidRPr="00BB2E3A">
        <w:rPr>
          <w:rFonts w:ascii="Times New Roman" w:hAnsi="Times New Roman"/>
        </w:rPr>
        <w:t>, chapter 44</w:t>
      </w:r>
      <w:r>
        <w:rPr>
          <w:rFonts w:ascii="Times New Roman" w:hAnsi="Times New Roman"/>
        </w:rPr>
        <w:t>, pp. 296 – 302.</w:t>
      </w:r>
    </w:p>
  </w:footnote>
  <w:footnote w:id="440">
    <w:p w14:paraId="1482F0DE" w14:textId="77777777" w:rsidR="004D11A0" w:rsidRPr="009406F2" w:rsidRDefault="004D11A0" w:rsidP="009275CA">
      <w:pPr>
        <w:pStyle w:val="FootnoteText"/>
        <w:rPr>
          <w:i/>
        </w:rPr>
      </w:pPr>
      <w:r>
        <w:rPr>
          <w:rStyle w:val="FootnoteReference"/>
        </w:rPr>
        <w:footnoteRef/>
      </w:r>
      <w:r>
        <w:t xml:space="preserve"> </w:t>
      </w:r>
      <w:r w:rsidRPr="009406F2">
        <w:rPr>
          <w:rFonts w:ascii="Times New Roman" w:hAnsi="Times New Roman"/>
          <w:i/>
        </w:rPr>
        <w:t xml:space="preserve">No Man </w:t>
      </w:r>
      <w:r w:rsidRPr="009406F2">
        <w:rPr>
          <w:rFonts w:ascii="Times New Roman" w:hAnsi="Times New Roman"/>
        </w:rPr>
        <w:t>chapters 47 and 48</w:t>
      </w:r>
      <w:r w:rsidRPr="009406F2">
        <w:rPr>
          <w:rFonts w:ascii="Times New Roman" w:hAnsi="Times New Roman"/>
          <w:i/>
        </w:rPr>
        <w:t xml:space="preserve">, </w:t>
      </w:r>
      <w:r w:rsidRPr="009406F2">
        <w:rPr>
          <w:rFonts w:ascii="Times New Roman" w:hAnsi="Times New Roman"/>
        </w:rPr>
        <w:t>pp. 314 –</w:t>
      </w:r>
      <w:r>
        <w:rPr>
          <w:rFonts w:ascii="Times New Roman" w:hAnsi="Times New Roman"/>
        </w:rPr>
        <w:t xml:space="preserve"> 23, chapter 52, pp. 335 – 36. </w:t>
      </w:r>
      <w:r w:rsidRPr="00F20E6A">
        <w:rPr>
          <w:rFonts w:ascii="Times New Roman" w:hAnsi="Times New Roman"/>
        </w:rPr>
        <w:t>It could be argued that in ‘horror story’ terms, having even such a choice constitutes a ‘happy ending’, as it shows that there is something left of the ‘self’ which is still left able to make such choices.</w:t>
      </w:r>
    </w:p>
  </w:footnote>
  <w:footnote w:id="441">
    <w:p w14:paraId="7E5F23DA" w14:textId="77777777" w:rsidR="004D11A0" w:rsidRPr="002953AC" w:rsidRDefault="004D11A0" w:rsidP="009275CA">
      <w:pPr>
        <w:pStyle w:val="FootnoteText"/>
        <w:rPr>
          <w:rFonts w:ascii="Times New Roman" w:hAnsi="Times New Roman"/>
        </w:rPr>
      </w:pPr>
      <w:r w:rsidRPr="00BB2E3A">
        <w:rPr>
          <w:rStyle w:val="FootnoteReference"/>
        </w:rPr>
        <w:footnoteRef/>
      </w:r>
      <w:r w:rsidRPr="002953AC">
        <w:rPr>
          <w:rFonts w:ascii="Times New Roman" w:hAnsi="Times New Roman"/>
        </w:rPr>
        <w:t xml:space="preserve"> See the comments made by John Langan, quoted in section 2.3, above, concerning both horror literature’s self-reflexive tendencies, and on ‘thin-ness’.</w:t>
      </w:r>
    </w:p>
  </w:footnote>
  <w:footnote w:id="442">
    <w:p w14:paraId="22EF63AC" w14:textId="77777777" w:rsidR="004D11A0" w:rsidRPr="00C00B55" w:rsidRDefault="004D11A0" w:rsidP="009275CA">
      <w:pPr>
        <w:pStyle w:val="FootnoteText"/>
        <w:rPr>
          <w:rFonts w:ascii="Times New Roman" w:hAnsi="Times New Roman"/>
        </w:rPr>
      </w:pPr>
      <w:r w:rsidRPr="00BB2E3A">
        <w:rPr>
          <w:rStyle w:val="FootnoteReference"/>
        </w:rPr>
        <w:footnoteRef/>
      </w:r>
      <w:r w:rsidRPr="00BB2E3A">
        <w:rPr>
          <w:rFonts w:ascii="Times New Roman" w:hAnsi="Times New Roman"/>
        </w:rPr>
        <w:t xml:space="preserve"> Gregory Miller, </w:t>
      </w:r>
      <w:r w:rsidRPr="00BB2E3A">
        <w:rPr>
          <w:rFonts w:ascii="Times New Roman" w:hAnsi="Times New Roman"/>
          <w:i/>
        </w:rPr>
        <w:t>The Uncanny Valley: Tales from a Lost Town</w:t>
      </w:r>
      <w:r w:rsidRPr="00BB2E3A">
        <w:rPr>
          <w:rFonts w:ascii="Times New Roman" w:hAnsi="Times New Roman"/>
        </w:rPr>
        <w:t xml:space="preserve"> (Pittsburgh, PA: West Arcadia Press, 2014) e-book, location 325 of 1690. There are a great many</w:t>
      </w:r>
      <w:r w:rsidRPr="006A316F">
        <w:rPr>
          <w:rFonts w:ascii="Times New Roman" w:hAnsi="Times New Roman"/>
        </w:rPr>
        <w:t xml:space="preserve"> other possible examples in very recent years</w:t>
      </w:r>
      <w:r>
        <w:rPr>
          <w:rFonts w:ascii="Times New Roman" w:hAnsi="Times New Roman"/>
        </w:rPr>
        <w:t xml:space="preserve"> with ‘thin-ness’ in story titles or referenced with minimal explanation</w:t>
      </w:r>
      <w:r w:rsidRPr="006A316F">
        <w:rPr>
          <w:rFonts w:ascii="Times New Roman" w:hAnsi="Times New Roman"/>
        </w:rPr>
        <w:t xml:space="preserve">: Michelle Paver’s ghost story, </w:t>
      </w:r>
      <w:r w:rsidRPr="006A316F">
        <w:rPr>
          <w:rFonts w:ascii="Times New Roman" w:hAnsi="Times New Roman"/>
          <w:i/>
        </w:rPr>
        <w:t>Thin Air</w:t>
      </w:r>
      <w:r>
        <w:rPr>
          <w:rFonts w:ascii="Times New Roman" w:hAnsi="Times New Roman"/>
        </w:rPr>
        <w:t xml:space="preserve"> (London: Orion, 2016);</w:t>
      </w:r>
      <w:r w:rsidRPr="006A316F">
        <w:rPr>
          <w:rFonts w:ascii="Times New Roman" w:hAnsi="Times New Roman"/>
        </w:rPr>
        <w:t xml:space="preserve"> C. K. Walker,</w:t>
      </w:r>
      <w:r w:rsidRPr="006A316F">
        <w:rPr>
          <w:rFonts w:ascii="Times New Roman" w:hAnsi="Times New Roman"/>
          <w:i/>
        </w:rPr>
        <w:t xml:space="preserve"> Cold, Thin Air </w:t>
      </w:r>
      <w:r w:rsidRPr="006A316F">
        <w:rPr>
          <w:rFonts w:ascii="Times New Roman" w:hAnsi="Times New Roman"/>
        </w:rPr>
        <w:t>(USA: Amazon Print on Demand, 2016)</w:t>
      </w:r>
      <w:r>
        <w:rPr>
          <w:rFonts w:ascii="Times New Roman" w:hAnsi="Times New Roman"/>
        </w:rPr>
        <w:t xml:space="preserve">, the above mentioned (in footnote 266) </w:t>
      </w:r>
      <w:r w:rsidRPr="006F28F6">
        <w:rPr>
          <w:rFonts w:ascii="Times New Roman" w:hAnsi="Times New Roman"/>
        </w:rPr>
        <w:t xml:space="preserve">Kay Chronister, </w:t>
      </w:r>
      <w:r w:rsidRPr="006F28F6">
        <w:rPr>
          <w:rFonts w:ascii="Times New Roman" w:hAnsi="Times New Roman"/>
          <w:i/>
        </w:rPr>
        <w:t>Thin Places</w:t>
      </w:r>
      <w:r>
        <w:rPr>
          <w:rFonts w:ascii="Times New Roman" w:hAnsi="Times New Roman"/>
        </w:rPr>
        <w:t xml:space="preserve"> </w:t>
      </w:r>
      <w:r w:rsidRPr="006A316F">
        <w:rPr>
          <w:rFonts w:ascii="Times New Roman" w:hAnsi="Times New Roman"/>
        </w:rPr>
        <w:t>and more. Gemma</w:t>
      </w:r>
      <w:r>
        <w:rPr>
          <w:rFonts w:ascii="Times New Roman" w:hAnsi="Times New Roman"/>
        </w:rPr>
        <w:t xml:space="preserve"> Files, ‘The Harrow’ in Ross E. Lockhart and Justin Steele eds., </w:t>
      </w:r>
      <w:r w:rsidRPr="00291DE2">
        <w:rPr>
          <w:rFonts w:ascii="Times New Roman" w:hAnsi="Times New Roman"/>
          <w:i/>
        </w:rPr>
        <w:t>The Children of Old Leech: A Tribute to the Carnivorous Cosmos of Laird Barron</w:t>
      </w:r>
      <w:r>
        <w:rPr>
          <w:rFonts w:ascii="Times New Roman" w:hAnsi="Times New Roman"/>
        </w:rPr>
        <w:t>, (Petaluma, CA: Word Horde, 2014): ‘The earth is old and full of holes…Its crust is thin…just thin ice [and we are] waiting for it to thaw and crack.’ pp. 5 – 24, p.5</w:t>
      </w:r>
    </w:p>
  </w:footnote>
  <w:footnote w:id="443">
    <w:p w14:paraId="54CF9287" w14:textId="77777777" w:rsidR="004D11A0" w:rsidRPr="00F02D5F" w:rsidRDefault="004D11A0" w:rsidP="009275CA">
      <w:pPr>
        <w:pStyle w:val="FootnoteText"/>
        <w:rPr>
          <w:rFonts w:ascii="Times New Roman" w:hAnsi="Times New Roman"/>
        </w:rPr>
      </w:pPr>
      <w:r w:rsidRPr="00F02D5F">
        <w:rPr>
          <w:rStyle w:val="FootnoteReference"/>
        </w:rPr>
        <w:footnoteRef/>
      </w:r>
      <w:r w:rsidRPr="00F02D5F">
        <w:rPr>
          <w:rFonts w:ascii="Times New Roman" w:hAnsi="Times New Roman"/>
        </w:rPr>
        <w:t xml:space="preserve"> See</w:t>
      </w:r>
      <w:r w:rsidRPr="00F02D5F">
        <w:rPr>
          <w:rFonts w:ascii="Times New Roman" w:hAnsi="Times New Roman"/>
          <w:color w:val="333333"/>
          <w:shd w:val="clear" w:color="auto" w:fill="FFFFFF"/>
        </w:rPr>
        <w:t xml:space="preserve"> Sean M. Thompson interview with  John Langan at: </w:t>
      </w:r>
      <w:hyperlink r:id="rId134" w:history="1">
        <w:r w:rsidRPr="00CB59EE">
          <w:rPr>
            <w:rStyle w:val="Hyperlink"/>
          </w:rPr>
          <w:t>https://www.youtube.com/watch?v=rnlRHZe0tug</w:t>
        </w:r>
      </w:hyperlink>
      <w:r>
        <w:rPr>
          <w:rFonts w:ascii="Times New Roman" w:hAnsi="Times New Roman"/>
        </w:rPr>
        <w:t xml:space="preserve"> [accessed 30 April 2017]</w:t>
      </w:r>
    </w:p>
  </w:footnote>
  <w:footnote w:id="444">
    <w:p w14:paraId="3A35251A" w14:textId="77777777" w:rsidR="004D11A0" w:rsidRPr="00F02D5F" w:rsidRDefault="004D11A0" w:rsidP="009275CA">
      <w:pPr>
        <w:pStyle w:val="FootnoteText"/>
        <w:rPr>
          <w:rFonts w:ascii="Times New Roman" w:hAnsi="Times New Roman"/>
        </w:rPr>
      </w:pPr>
      <w:r w:rsidRPr="00F02D5F">
        <w:rPr>
          <w:rStyle w:val="FootnoteReference"/>
        </w:rPr>
        <w:footnoteRef/>
      </w:r>
      <w:r w:rsidRPr="00F02D5F">
        <w:rPr>
          <w:rFonts w:ascii="Times New Roman" w:hAnsi="Times New Roman"/>
        </w:rPr>
        <w:t xml:space="preserve"> </w:t>
      </w:r>
      <w:hyperlink r:id="rId135" w:history="1">
        <w:r w:rsidRPr="0057286E">
          <w:rPr>
            <w:rStyle w:val="Hyperlink"/>
          </w:rPr>
          <w:t>http://www.stdunstans.org.uk/</w:t>
        </w:r>
      </w:hyperlink>
      <w:r>
        <w:rPr>
          <w:rFonts w:ascii="Times New Roman" w:hAnsi="Times New Roman"/>
        </w:rPr>
        <w:t xml:space="preserve"> [accessed 26 July 2017]</w:t>
      </w:r>
    </w:p>
  </w:footnote>
  <w:footnote w:id="445">
    <w:p w14:paraId="23DD2B0B" w14:textId="77777777" w:rsidR="004D11A0" w:rsidRPr="00F02D5F" w:rsidRDefault="004D11A0" w:rsidP="009275CA">
      <w:pPr>
        <w:pStyle w:val="FootnoteText"/>
        <w:rPr>
          <w:rFonts w:ascii="Times New Roman" w:hAnsi="Times New Roman"/>
        </w:rPr>
      </w:pPr>
      <w:r w:rsidRPr="00F02D5F">
        <w:rPr>
          <w:rStyle w:val="FootnoteReference"/>
        </w:rPr>
        <w:footnoteRef/>
      </w:r>
      <w:r w:rsidRPr="00F02D5F">
        <w:rPr>
          <w:rFonts w:ascii="Times New Roman" w:hAnsi="Times New Roman"/>
        </w:rPr>
        <w:t xml:space="preserve"> The island and the surrounding environment is described in detail in Hamish Haswell-Smith, </w:t>
      </w:r>
      <w:r w:rsidRPr="00F02D5F">
        <w:rPr>
          <w:rFonts w:ascii="Times New Roman" w:hAnsi="Times New Roman"/>
          <w:i/>
        </w:rPr>
        <w:t>The Scottish Islands</w:t>
      </w:r>
      <w:r w:rsidRPr="00F02D5F">
        <w:rPr>
          <w:rFonts w:ascii="Times New Roman" w:hAnsi="Times New Roman"/>
        </w:rPr>
        <w:t xml:space="preserve"> (Edinburgh: Canongate Books, rev. edn. 2008)</w:t>
      </w:r>
    </w:p>
  </w:footnote>
  <w:footnote w:id="446">
    <w:p w14:paraId="76C8FB3E" w14:textId="77777777" w:rsidR="004D11A0" w:rsidRDefault="004D11A0" w:rsidP="009275CA">
      <w:pPr>
        <w:pStyle w:val="FootnoteText"/>
      </w:pPr>
      <w:r w:rsidRPr="00F02D5F">
        <w:rPr>
          <w:rStyle w:val="FootnoteReference"/>
        </w:rPr>
        <w:footnoteRef/>
      </w:r>
      <w:r w:rsidRPr="00F02D5F">
        <w:rPr>
          <w:rFonts w:ascii="Times New Roman" w:hAnsi="Times New Roman"/>
        </w:rPr>
        <w:t xml:space="preserve"> </w:t>
      </w:r>
      <w:hyperlink r:id="rId136" w:history="1">
        <w:r w:rsidRPr="0057286E">
          <w:rPr>
            <w:rStyle w:val="Hyperlink"/>
          </w:rPr>
          <w:t>http://cms4.border-net.co.uk/</w:t>
        </w:r>
      </w:hyperlink>
      <w:r>
        <w:rPr>
          <w:rFonts w:ascii="Times New Roman" w:hAnsi="Times New Roman"/>
        </w:rPr>
        <w:t xml:space="preserve"> [accessed 12 April 2016]. The company ceased trading as of 2017.</w:t>
      </w:r>
    </w:p>
  </w:footnote>
  <w:footnote w:id="447">
    <w:p w14:paraId="175B66D9" w14:textId="77777777" w:rsidR="004D11A0" w:rsidRPr="00C5115F" w:rsidRDefault="004D11A0" w:rsidP="009275CA">
      <w:pPr>
        <w:pStyle w:val="FootnoteText"/>
        <w:rPr>
          <w:rFonts w:ascii="Times New Roman" w:hAnsi="Times New Roman"/>
        </w:rPr>
      </w:pPr>
      <w:r w:rsidRPr="00C5115F">
        <w:rPr>
          <w:rStyle w:val="FootnoteReference"/>
        </w:rPr>
        <w:footnoteRef/>
      </w:r>
      <w:r w:rsidRPr="00C5115F">
        <w:rPr>
          <w:rFonts w:ascii="Times New Roman" w:hAnsi="Times New Roman"/>
        </w:rPr>
        <w:t xml:space="preserve"> For</w:t>
      </w:r>
      <w:r>
        <w:rPr>
          <w:rFonts w:ascii="Times New Roman" w:hAnsi="Times New Roman"/>
        </w:rPr>
        <w:t xml:space="preserve"> information on ‘Outward Bound’</w:t>
      </w:r>
      <w:r w:rsidRPr="00C5115F">
        <w:rPr>
          <w:rFonts w:ascii="Times New Roman" w:hAnsi="Times New Roman"/>
        </w:rPr>
        <w:t xml:space="preserve">, see </w:t>
      </w:r>
      <w:hyperlink r:id="rId137" w:history="1">
        <w:r w:rsidRPr="0057286E">
          <w:rPr>
            <w:rStyle w:val="Hyperlink"/>
          </w:rPr>
          <w:t>https://www.outwardbound.org.uk/</w:t>
        </w:r>
      </w:hyperlink>
      <w:r>
        <w:rPr>
          <w:rFonts w:ascii="Times New Roman" w:hAnsi="Times New Roman"/>
        </w:rPr>
        <w:t xml:space="preserve"> [accessed 26 July 2016]</w:t>
      </w:r>
    </w:p>
  </w:footnote>
  <w:footnote w:id="448">
    <w:p w14:paraId="288546E9" w14:textId="77777777" w:rsidR="004D11A0" w:rsidRPr="002D384C" w:rsidRDefault="004D11A0" w:rsidP="009275CA">
      <w:pPr>
        <w:pStyle w:val="FootnoteText"/>
        <w:rPr>
          <w:rFonts w:ascii="Times New Roman" w:hAnsi="Times New Roman"/>
        </w:rPr>
      </w:pPr>
      <w:r w:rsidRPr="00C5115F">
        <w:rPr>
          <w:rStyle w:val="FootnoteReference"/>
        </w:rPr>
        <w:footnoteRef/>
      </w:r>
      <w:r w:rsidRPr="00C5115F">
        <w:rPr>
          <w:rFonts w:ascii="Times New Roman" w:hAnsi="Times New Roman"/>
        </w:rPr>
        <w:t xml:space="preserve"> For an example of ‘living off the land’ (or, at least, aiming so to do) see the blog by Ross Gilmore at </w:t>
      </w:r>
      <w:hyperlink r:id="rId138" w:history="1">
        <w:r w:rsidRPr="006119A3">
          <w:rPr>
            <w:rStyle w:val="Hyperlink"/>
          </w:rPr>
          <w:t>http://woodtrekker.blogspot.co.uk/</w:t>
        </w:r>
      </w:hyperlink>
      <w:r>
        <w:rPr>
          <w:rStyle w:val="Hyperlink"/>
        </w:rPr>
        <w:t xml:space="preserve"> [accessed 12 July 2015]</w:t>
      </w:r>
    </w:p>
    <w:p w14:paraId="1BFE1557" w14:textId="77777777" w:rsidR="004D11A0" w:rsidRDefault="004D11A0" w:rsidP="009275CA">
      <w:pPr>
        <w:pStyle w:val="FootnoteText"/>
      </w:pPr>
    </w:p>
  </w:footnote>
  <w:footnote w:id="449">
    <w:p w14:paraId="7D856306" w14:textId="77777777" w:rsidR="004D11A0" w:rsidRPr="00FE7F82" w:rsidRDefault="004D11A0" w:rsidP="009275CA">
      <w:pPr>
        <w:pStyle w:val="FootnoteText"/>
        <w:rPr>
          <w:rFonts w:ascii="Times New Roman" w:hAnsi="Times New Roman"/>
        </w:rPr>
      </w:pPr>
      <w:r w:rsidRPr="006F4894">
        <w:rPr>
          <w:rStyle w:val="FootnoteReference"/>
        </w:rPr>
        <w:footnoteRef/>
      </w:r>
      <w:r w:rsidRPr="00FE7F82">
        <w:rPr>
          <w:rFonts w:ascii="Times New Roman" w:hAnsi="Times New Roman"/>
        </w:rPr>
        <w:t xml:space="preserve"> The major mobile network operators publish coverage maps, which all seem to substantiate this statement. See, for example the map produced by Three, at: </w:t>
      </w:r>
      <w:hyperlink r:id="rId139" w:history="1">
        <w:r w:rsidRPr="00FE7F82">
          <w:rPr>
            <w:rFonts w:ascii="Times New Roman" w:hAnsi="Times New Roman"/>
            <w:color w:val="0000FF"/>
            <w:u w:val="single"/>
          </w:rPr>
          <w:t>http://www.three.co.uk/Discover/Network/Coverage?id=1681&amp;awc=10210_1559127687_9831ca741bb94bbbdf662ad479000f59&amp;aidset=1</w:t>
        </w:r>
      </w:hyperlink>
      <w:r w:rsidRPr="00FE7F82">
        <w:rPr>
          <w:rFonts w:ascii="Times New Roman" w:hAnsi="Times New Roman"/>
        </w:rPr>
        <w:t xml:space="preserve"> [accessed 29 May 2019]</w:t>
      </w:r>
      <w:r>
        <w:rPr>
          <w:rFonts w:ascii="Times New Roman" w:hAnsi="Times New Roman"/>
        </w:rPr>
        <w:t xml:space="preserve"> The spread of the necessary mobile phone masts is slow, as </w:t>
      </w:r>
      <w:r w:rsidRPr="006F4894">
        <w:rPr>
          <w:rFonts w:ascii="Times New Roman" w:hAnsi="Times New Roman"/>
        </w:rPr>
        <w:t>it seems that they have to be financed, and subsequent</w:t>
      </w:r>
      <w:r w:rsidRPr="0072760A">
        <w:rPr>
          <w:rFonts w:ascii="Times New Roman" w:hAnsi="Times New Roman"/>
        </w:rPr>
        <w:t xml:space="preserve">ly maintained by the local population which is, of course, small. See OFCOM, </w:t>
      </w:r>
      <w:r w:rsidRPr="00FE7F82">
        <w:rPr>
          <w:rFonts w:ascii="Times New Roman" w:hAnsi="Times New Roman"/>
          <w:i/>
        </w:rPr>
        <w:t>Connected Nations</w:t>
      </w:r>
      <w:r w:rsidRPr="006F4894">
        <w:rPr>
          <w:rFonts w:ascii="Times New Roman" w:hAnsi="Times New Roman"/>
        </w:rPr>
        <w:t xml:space="preserve"> at: </w:t>
      </w:r>
      <w:hyperlink r:id="rId140" w:history="1">
        <w:r w:rsidRPr="00FE7F82">
          <w:rPr>
            <w:rFonts w:ascii="Times New Roman" w:hAnsi="Times New Roman"/>
            <w:color w:val="0000FF"/>
            <w:u w:val="single"/>
          </w:rPr>
          <w:t>https://www.ofcom.org.uk/__data/assets/pdf_file/0015/130821/Connected-Nations-2018-Scotland.pdf</w:t>
        </w:r>
      </w:hyperlink>
      <w:r w:rsidRPr="00FE7F82">
        <w:rPr>
          <w:rFonts w:ascii="Times New Roman" w:hAnsi="Times New Roman"/>
        </w:rPr>
        <w:t xml:space="preserve"> [accessed 29 May 2019]</w:t>
      </w:r>
    </w:p>
  </w:footnote>
  <w:footnote w:id="450">
    <w:p w14:paraId="0134D4C5" w14:textId="77777777" w:rsidR="004D11A0" w:rsidRPr="00DA5A6C" w:rsidRDefault="004D11A0" w:rsidP="009275CA">
      <w:pPr>
        <w:pStyle w:val="FootnoteText"/>
        <w:rPr>
          <w:rFonts w:ascii="Times New Roman" w:hAnsi="Times New Roman"/>
        </w:rPr>
      </w:pPr>
      <w:r w:rsidRPr="00396F66">
        <w:rPr>
          <w:rStyle w:val="FootnoteReference"/>
        </w:rPr>
        <w:footnoteRef/>
      </w:r>
      <w:r w:rsidRPr="00C94A62">
        <w:rPr>
          <w:rFonts w:ascii="Times New Roman" w:hAnsi="Times New Roman"/>
        </w:rPr>
        <w:t xml:space="preserve"> See </w:t>
      </w:r>
      <w:r w:rsidRPr="00396F66">
        <w:rPr>
          <w:rFonts w:ascii="Times New Roman" w:hAnsi="Times New Roman"/>
        </w:rPr>
        <w:t xml:space="preserve">Catie Disabato, ‘Why Don’t They Just Leave? Revisiting </w:t>
      </w:r>
      <w:r w:rsidRPr="00396F66">
        <w:rPr>
          <w:rFonts w:ascii="Times New Roman" w:hAnsi="Times New Roman"/>
          <w:i/>
        </w:rPr>
        <w:t xml:space="preserve">The Haunting of Hill House’ </w:t>
      </w:r>
      <w:r w:rsidRPr="00396F66">
        <w:rPr>
          <w:rFonts w:ascii="Times New Roman" w:hAnsi="Times New Roman"/>
        </w:rPr>
        <w:t xml:space="preserve">at </w:t>
      </w:r>
      <w:hyperlink r:id="rId141" w:history="1">
        <w:r w:rsidRPr="00396F66">
          <w:rPr>
            <w:rStyle w:val="Hyperlink"/>
          </w:rPr>
          <w:t>http://www.full-stop.net/2012/10/31/features/catie-disabato/why-dont-they-just-leave-revisiting-the-haunting-of-hill-house/</w:t>
        </w:r>
      </w:hyperlink>
      <w:r w:rsidRPr="00396F66">
        <w:rPr>
          <w:rFonts w:ascii="Times New Roman" w:hAnsi="Times New Roman"/>
        </w:rPr>
        <w:t xml:space="preserve"> [accessed 23 July 2016]</w:t>
      </w:r>
      <w:r>
        <w:rPr>
          <w:rFonts w:ascii="Times New Roman" w:hAnsi="Times New Roman"/>
        </w:rPr>
        <w:t xml:space="preserve"> See also the discussions in sections 2.1 and 2.2 above.</w:t>
      </w:r>
    </w:p>
  </w:footnote>
  <w:footnote w:id="451">
    <w:p w14:paraId="62D33925" w14:textId="77777777" w:rsidR="004D11A0" w:rsidRPr="004C6069" w:rsidRDefault="004D11A0" w:rsidP="009275CA">
      <w:pPr>
        <w:pStyle w:val="FootnoteText"/>
        <w:rPr>
          <w:rFonts w:ascii="Times New Roman" w:hAnsi="Times New Roman"/>
        </w:rPr>
      </w:pPr>
      <w:r w:rsidRPr="004C6069">
        <w:rPr>
          <w:rStyle w:val="FootnoteReference"/>
        </w:rPr>
        <w:footnoteRef/>
      </w:r>
      <w:r w:rsidRPr="004C6069">
        <w:rPr>
          <w:rFonts w:ascii="Times New Roman" w:hAnsi="Times New Roman"/>
        </w:rPr>
        <w:t xml:space="preserve"> See, for example: M. J. Steel Collins, ‘Sgeulachdan: Tales from The Scottish Highlands and Hebridean Islands’ at </w:t>
      </w:r>
      <w:hyperlink r:id="rId142" w:anchor="sthash.G0eGxRz8.dpbs" w:history="1">
        <w:r w:rsidRPr="004C6069">
          <w:rPr>
            <w:rStyle w:val="Hyperlink"/>
          </w:rPr>
          <w:t>http://folklorethursday.com/regional-folklore/sgeulachdan-tales-scottish-highlands-hebridean-islands/#sthash.G0eGxRz8.dpbs</w:t>
        </w:r>
      </w:hyperlink>
      <w:r>
        <w:rPr>
          <w:rFonts w:ascii="Times New Roman" w:hAnsi="Times New Roman"/>
        </w:rPr>
        <w:t xml:space="preserve"> [</w:t>
      </w:r>
      <w:r w:rsidRPr="004C6069">
        <w:rPr>
          <w:rFonts w:ascii="Times New Roman" w:hAnsi="Times New Roman"/>
        </w:rPr>
        <w:t>accessed 18 July 2017]</w:t>
      </w:r>
      <w:r>
        <w:rPr>
          <w:rFonts w:ascii="Times New Roman" w:hAnsi="Times New Roman"/>
        </w:rPr>
        <w:t xml:space="preserve">, also </w:t>
      </w:r>
      <w:hyperlink r:id="rId143" w:history="1">
        <w:r w:rsidRPr="006119A3">
          <w:rPr>
            <w:rStyle w:val="Hyperlink"/>
          </w:rPr>
          <w:t>http://www.tracscotland.org/traditional-arts/storytelling/about-storytelling/storytelling-in-scotland</w:t>
        </w:r>
      </w:hyperlink>
      <w:r>
        <w:rPr>
          <w:rFonts w:ascii="Times New Roman" w:hAnsi="Times New Roman"/>
        </w:rPr>
        <w:t xml:space="preserve"> [accessed 25 July 2017]</w:t>
      </w:r>
    </w:p>
  </w:footnote>
  <w:footnote w:id="452">
    <w:p w14:paraId="5C442765" w14:textId="77777777" w:rsidR="004D11A0" w:rsidRPr="00E91611" w:rsidRDefault="004D11A0" w:rsidP="009275CA">
      <w:pPr>
        <w:pStyle w:val="FootnoteText"/>
        <w:rPr>
          <w:rFonts w:ascii="Times New Roman" w:hAnsi="Times New Roman"/>
        </w:rPr>
      </w:pPr>
      <w:r w:rsidRPr="00E91611">
        <w:rPr>
          <w:rStyle w:val="FootnoteReference"/>
        </w:rPr>
        <w:footnoteRef/>
      </w:r>
      <w:r w:rsidRPr="00E91611">
        <w:rPr>
          <w:rFonts w:ascii="Times New Roman" w:hAnsi="Times New Roman"/>
        </w:rPr>
        <w:t xml:space="preserve"> Simon Sylvester, </w:t>
      </w:r>
      <w:r w:rsidRPr="00E91611">
        <w:rPr>
          <w:rFonts w:ascii="Times New Roman" w:hAnsi="Times New Roman"/>
          <w:i/>
        </w:rPr>
        <w:t>The Visitors</w:t>
      </w:r>
      <w:r w:rsidRPr="00E91611">
        <w:rPr>
          <w:rFonts w:ascii="Times New Roman" w:hAnsi="Times New Roman"/>
        </w:rPr>
        <w:t xml:space="preserve"> (London: Quercus, 2014) creates a story which itself revolves around Hebridean story-tellers, murder and the (possible) appearance of selkies, the human/seal shapeshifters of Scottish mythological lore.</w:t>
      </w:r>
    </w:p>
  </w:footnote>
  <w:footnote w:id="453">
    <w:p w14:paraId="3DA822A9" w14:textId="77777777" w:rsidR="004D11A0" w:rsidRDefault="004D11A0">
      <w:pPr>
        <w:pStyle w:val="FootnoteText"/>
      </w:pPr>
      <w:r w:rsidRPr="00E91611">
        <w:rPr>
          <w:rStyle w:val="FootnoteReference"/>
        </w:rPr>
        <w:footnoteRef/>
      </w:r>
      <w:r w:rsidRPr="00E91611">
        <w:rPr>
          <w:rFonts w:ascii="Times New Roman" w:hAnsi="Times New Roman"/>
        </w:rPr>
        <w:t xml:space="preserve"> As mentioned above</w:t>
      </w:r>
      <w:r>
        <w:rPr>
          <w:rFonts w:ascii="Times New Roman" w:hAnsi="Times New Roman"/>
        </w:rPr>
        <w:t xml:space="preserve"> in section 1.4</w:t>
      </w:r>
      <w:r w:rsidRPr="00E91611">
        <w:rPr>
          <w:rFonts w:ascii="Times New Roman" w:hAnsi="Times New Roman"/>
        </w:rPr>
        <w:t>, as regards to the modernist influences on the literature, such self-reference seems inextricably entwined with both modernism as a series of movements and with the literatures we are examining.</w:t>
      </w:r>
    </w:p>
  </w:footnote>
  <w:footnote w:id="454">
    <w:p w14:paraId="7646867B" w14:textId="77777777" w:rsidR="004D11A0" w:rsidRDefault="004D11A0" w:rsidP="009275CA">
      <w:pPr>
        <w:pStyle w:val="FootnoteText"/>
      </w:pPr>
      <w:r w:rsidRPr="00DA5A6C">
        <w:rPr>
          <w:rStyle w:val="FootnoteReference"/>
        </w:rPr>
        <w:footnoteRef/>
      </w:r>
      <w:r w:rsidRPr="00DA5A6C">
        <w:rPr>
          <w:rFonts w:ascii="Times New Roman" w:hAnsi="Times New Roman"/>
        </w:rPr>
        <w:t xml:space="preserve"> A very good example is to be found in John Langan, ‘Technicolor’ in John Langan, </w:t>
      </w:r>
      <w:r w:rsidRPr="00DA5A6C">
        <w:rPr>
          <w:rFonts w:ascii="Times New Roman" w:hAnsi="Times New Roman"/>
          <w:i/>
        </w:rPr>
        <w:t xml:space="preserve">The Wide, Carnivorous Sky and other Monstrous Geographies </w:t>
      </w:r>
      <w:r w:rsidRPr="00DA5A6C">
        <w:rPr>
          <w:rFonts w:ascii="Times New Roman" w:hAnsi="Times New Roman"/>
        </w:rPr>
        <w:t>(New York, NY: Hippocampus Press, 2013), pp. 55 – 84. The narrator is (like Langan</w:t>
      </w:r>
      <w:r>
        <w:rPr>
          <w:rFonts w:ascii="Times New Roman" w:hAnsi="Times New Roman"/>
        </w:rPr>
        <w:t xml:space="preserve"> himself</w:t>
      </w:r>
      <w:r w:rsidRPr="00DA5A6C">
        <w:rPr>
          <w:rFonts w:ascii="Times New Roman" w:hAnsi="Times New Roman"/>
        </w:rPr>
        <w:t>) a lecturer in Gothic Studies, and in the story is itself structured as a lecture about Poe’s ‘Fall of the House of Usher’ which begins to take on a darker relevance as the lecture progresses.</w:t>
      </w:r>
      <w:r>
        <w:rPr>
          <w:rFonts w:ascii="Times New Roman" w:hAnsi="Times New Roman"/>
        </w:rPr>
        <w:t xml:space="preserve"> Rather more prosaically, Bentley Little says: ‘One thing I’ve noticed over the past twenty years or so is what a bunch of self-involved navel-gazers horror writers are.’ Interview, p.8. Whilst other genres may have a similar tradition, it does seem strong in the horror-writing community. See discussion at section 1.3.4, and </w:t>
      </w:r>
      <w:r w:rsidRPr="002953AC">
        <w:rPr>
          <w:rFonts w:ascii="Times New Roman" w:hAnsi="Times New Roman"/>
          <w:i/>
        </w:rPr>
        <w:t>passim</w:t>
      </w:r>
      <w:r>
        <w:rPr>
          <w:rFonts w:ascii="Times New Roman" w:hAnsi="Times New Roman"/>
        </w:rPr>
        <w:t>.</w:t>
      </w:r>
    </w:p>
  </w:footnote>
  <w:footnote w:id="455">
    <w:p w14:paraId="0AA21BC4" w14:textId="77777777" w:rsidR="004D11A0" w:rsidRPr="0093592F" w:rsidRDefault="004D11A0" w:rsidP="009275CA">
      <w:pPr>
        <w:pStyle w:val="FootnoteText"/>
        <w:rPr>
          <w:rFonts w:ascii="Times New Roman" w:hAnsi="Times New Roman"/>
        </w:rPr>
      </w:pPr>
      <w:r w:rsidRPr="0093592F">
        <w:rPr>
          <w:rStyle w:val="FootnoteReference"/>
        </w:rPr>
        <w:footnoteRef/>
      </w:r>
      <w:r w:rsidRPr="0093592F">
        <w:rPr>
          <w:rFonts w:ascii="Times New Roman" w:hAnsi="Times New Roman"/>
        </w:rPr>
        <w:t xml:space="preserve"> See the discussion </w:t>
      </w:r>
      <w:r>
        <w:rPr>
          <w:rFonts w:ascii="Times New Roman" w:hAnsi="Times New Roman"/>
        </w:rPr>
        <w:t xml:space="preserve">on the ‘New Gothic’ in section 1, above, which will also point to an explanation of where I would seek to place </w:t>
      </w:r>
      <w:r w:rsidRPr="005B1545">
        <w:rPr>
          <w:rFonts w:ascii="Times New Roman" w:hAnsi="Times New Roman"/>
          <w:i/>
        </w:rPr>
        <w:t>No Man</w:t>
      </w:r>
      <w:r>
        <w:rPr>
          <w:rFonts w:ascii="Times New Roman" w:hAnsi="Times New Roman"/>
        </w:rPr>
        <w:t>.</w:t>
      </w:r>
    </w:p>
  </w:footnote>
  <w:footnote w:id="456">
    <w:p w14:paraId="080FE415" w14:textId="77777777" w:rsidR="004D11A0" w:rsidRPr="00DD798C" w:rsidRDefault="004D11A0" w:rsidP="009275CA">
      <w:pPr>
        <w:pStyle w:val="FootnoteText"/>
        <w:rPr>
          <w:rFonts w:ascii="Times New Roman" w:hAnsi="Times New Roman"/>
        </w:rPr>
      </w:pPr>
      <w:r w:rsidRPr="00DD798C">
        <w:rPr>
          <w:rStyle w:val="FootnoteReference"/>
        </w:rPr>
        <w:footnoteRef/>
      </w:r>
      <w:r w:rsidRPr="00DD798C">
        <w:rPr>
          <w:rFonts w:ascii="Times New Roman" w:hAnsi="Times New Roman"/>
        </w:rPr>
        <w:t xml:space="preserve"> Jack Sullivan, </w:t>
      </w:r>
      <w:r w:rsidRPr="00DD798C">
        <w:rPr>
          <w:rFonts w:ascii="Times New Roman" w:hAnsi="Times New Roman"/>
          <w:i/>
        </w:rPr>
        <w:t>Elegant Nightmares: The English Ghost Story from LeFanu to Blackwood</w:t>
      </w:r>
      <w:r w:rsidRPr="00DD798C">
        <w:rPr>
          <w:rFonts w:ascii="Times New Roman" w:hAnsi="Times New Roman"/>
        </w:rPr>
        <w:t xml:space="preserve"> (Athens, OH: Ohio University Press, 1980)</w:t>
      </w:r>
    </w:p>
  </w:footnote>
  <w:footnote w:id="457">
    <w:p w14:paraId="64AD9DBE" w14:textId="77777777" w:rsidR="004D11A0" w:rsidRPr="00C269CA" w:rsidRDefault="004D11A0" w:rsidP="009275CA">
      <w:pPr>
        <w:pStyle w:val="FootnoteText"/>
        <w:rPr>
          <w:rFonts w:ascii="Times New Roman" w:hAnsi="Times New Roman"/>
        </w:rPr>
      </w:pPr>
      <w:r w:rsidRPr="00C269CA">
        <w:rPr>
          <w:rStyle w:val="FootnoteReference"/>
        </w:rPr>
        <w:footnoteRef/>
      </w:r>
      <w:r w:rsidRPr="00C269CA">
        <w:rPr>
          <w:rFonts w:ascii="Times New Roman" w:hAnsi="Times New Roman"/>
        </w:rPr>
        <w:t xml:space="preserve"> Elizabeth Hand, ‘Introduction’ in John Langan, </w:t>
      </w:r>
      <w:r w:rsidRPr="00C269CA">
        <w:rPr>
          <w:rFonts w:ascii="Times New Roman" w:hAnsi="Times New Roman"/>
          <w:i/>
        </w:rPr>
        <w:t>Mr Gaunt and Other Uneasy Encounters</w:t>
      </w:r>
      <w:r w:rsidRPr="00C269CA">
        <w:rPr>
          <w:rFonts w:ascii="Times New Roman" w:hAnsi="Times New Roman"/>
        </w:rPr>
        <w:t xml:space="preserve"> (Germantown, MD: Prime Books, 2008)</w:t>
      </w:r>
      <w:r>
        <w:rPr>
          <w:rFonts w:ascii="Times New Roman" w:hAnsi="Times New Roman"/>
        </w:rPr>
        <w:t>. The great proponent of the ‘antiquarian’ story was, of course, M. R. James. See section 1.2 above.</w:t>
      </w:r>
    </w:p>
  </w:footnote>
  <w:footnote w:id="458">
    <w:p w14:paraId="738970FD" w14:textId="77777777" w:rsidR="004D11A0" w:rsidRPr="003E4DBC" w:rsidRDefault="004D11A0" w:rsidP="009275CA">
      <w:pPr>
        <w:pStyle w:val="FootnoteText"/>
        <w:rPr>
          <w:rFonts w:ascii="Times New Roman" w:hAnsi="Times New Roman"/>
        </w:rPr>
      </w:pPr>
      <w:r w:rsidRPr="00C269CA">
        <w:rPr>
          <w:rStyle w:val="FootnoteReference"/>
        </w:rPr>
        <w:footnoteRef/>
      </w:r>
      <w:r w:rsidRPr="00C269CA">
        <w:rPr>
          <w:rFonts w:ascii="Times New Roman" w:hAnsi="Times New Roman"/>
        </w:rPr>
        <w:t xml:space="preserve">Stephen King, commenting on Arthur Machen, </w:t>
      </w:r>
      <w:r w:rsidRPr="00C269CA">
        <w:rPr>
          <w:rFonts w:ascii="Times New Roman" w:hAnsi="Times New Roman"/>
          <w:i/>
        </w:rPr>
        <w:t>The</w:t>
      </w:r>
      <w:r w:rsidRPr="00C269CA">
        <w:rPr>
          <w:rFonts w:ascii="Times New Roman" w:hAnsi="Times New Roman"/>
        </w:rPr>
        <w:t xml:space="preserve"> </w:t>
      </w:r>
      <w:r w:rsidRPr="00C269CA">
        <w:rPr>
          <w:rFonts w:ascii="Times New Roman" w:hAnsi="Times New Roman"/>
          <w:i/>
        </w:rPr>
        <w:t>Great God Pan</w:t>
      </w:r>
      <w:r w:rsidRPr="00C269CA">
        <w:rPr>
          <w:rFonts w:ascii="Times New Roman" w:hAnsi="Times New Roman"/>
        </w:rPr>
        <w:t xml:space="preserve"> (the inspiration for </w:t>
      </w:r>
      <w:r>
        <w:rPr>
          <w:rFonts w:ascii="Times New Roman" w:hAnsi="Times New Roman"/>
        </w:rPr>
        <w:t>King’s</w:t>
      </w:r>
      <w:r w:rsidRPr="00C269CA">
        <w:rPr>
          <w:rFonts w:ascii="Times New Roman" w:hAnsi="Times New Roman"/>
        </w:rPr>
        <w:t xml:space="preserve"> own short story </w:t>
      </w:r>
      <w:r w:rsidRPr="00293DFD">
        <w:rPr>
          <w:rFonts w:ascii="Times New Roman" w:hAnsi="Times New Roman"/>
        </w:rPr>
        <w:t>‘</w:t>
      </w:r>
      <w:r w:rsidRPr="003E4DBC">
        <w:rPr>
          <w:rFonts w:ascii="Times New Roman" w:hAnsi="Times New Roman"/>
        </w:rPr>
        <w:t>N’) describes this latter conception as being  ‘…</w:t>
      </w:r>
      <w:r w:rsidRPr="00AC39F0">
        <w:rPr>
          <w:rFonts w:ascii="Times New Roman" w:hAnsi="Times New Roman"/>
          <w:shd w:val="clear" w:color="auto" w:fill="FFFFFF"/>
        </w:rPr>
        <w:t>a monster-filled macroverse.’ Stephen King ’</w:t>
      </w:r>
      <w:r w:rsidRPr="00AC39F0">
        <w:rPr>
          <w:rFonts w:ascii="Times New Roman" w:hAnsi="Times New Roman"/>
        </w:rPr>
        <w:t xml:space="preserve">Messages From Stephen’  </w:t>
      </w:r>
      <w:r w:rsidRPr="003E4DBC">
        <w:rPr>
          <w:rFonts w:ascii="Times New Roman" w:hAnsi="Times New Roman"/>
          <w:shd w:val="clear" w:color="auto" w:fill="FFFFFF"/>
        </w:rPr>
        <w:t>(</w:t>
      </w:r>
      <w:r w:rsidRPr="003E4DBC">
        <w:rPr>
          <w:rFonts w:ascii="Times New Roman" w:hAnsi="Times New Roman"/>
          <w:color w:val="222222"/>
          <w:shd w:val="clear" w:color="auto" w:fill="FFFFFF"/>
        </w:rPr>
        <w:t>2008-09-04) </w:t>
      </w:r>
      <w:hyperlink r:id="rId144" w:history="1">
        <w:r w:rsidRPr="003E4DBC">
          <w:rPr>
            <w:rStyle w:val="Hyperlink"/>
            <w:shd w:val="clear" w:color="auto" w:fill="FFFFFF"/>
          </w:rPr>
          <w:t>http://stephenking.com/stephens_messages.html</w:t>
        </w:r>
      </w:hyperlink>
      <w:r w:rsidRPr="003E4DBC">
        <w:rPr>
          <w:rFonts w:ascii="Times New Roman" w:hAnsi="Times New Roman"/>
          <w:color w:val="222222"/>
          <w:shd w:val="clear" w:color="auto" w:fill="FFFFFF"/>
        </w:rPr>
        <w:t xml:space="preserve"> [accessed 2 August 2017] See Arthur Machen, </w:t>
      </w:r>
      <w:r w:rsidRPr="003E4DBC">
        <w:rPr>
          <w:rFonts w:ascii="Times New Roman" w:hAnsi="Times New Roman"/>
          <w:i/>
          <w:color w:val="222222"/>
          <w:shd w:val="clear" w:color="auto" w:fill="FFFFFF"/>
        </w:rPr>
        <w:t xml:space="preserve">The Great God Pan </w:t>
      </w:r>
      <w:r w:rsidRPr="003E4DBC">
        <w:rPr>
          <w:rFonts w:ascii="Times New Roman" w:hAnsi="Times New Roman"/>
          <w:color w:val="222222"/>
          <w:shd w:val="clear" w:color="auto" w:fill="FFFFFF"/>
        </w:rPr>
        <w:t>and</w:t>
      </w:r>
      <w:r w:rsidRPr="003E4DBC">
        <w:rPr>
          <w:rFonts w:ascii="Times New Roman" w:hAnsi="Times New Roman"/>
          <w:i/>
          <w:color w:val="222222"/>
          <w:shd w:val="clear" w:color="auto" w:fill="FFFFFF"/>
        </w:rPr>
        <w:t xml:space="preserve"> The Inmost Light </w:t>
      </w:r>
      <w:r w:rsidRPr="003E4DBC">
        <w:rPr>
          <w:rFonts w:ascii="Times New Roman" w:hAnsi="Times New Roman"/>
          <w:color w:val="222222"/>
          <w:shd w:val="clear" w:color="auto" w:fill="FFFFFF"/>
        </w:rPr>
        <w:t xml:space="preserve">(London: John Lane, 1894), and Stephen King, ‘N.’ in Stephen King, </w:t>
      </w:r>
      <w:r w:rsidRPr="003E4DBC">
        <w:rPr>
          <w:rFonts w:ascii="Times New Roman" w:hAnsi="Times New Roman"/>
          <w:i/>
          <w:color w:val="222222"/>
          <w:shd w:val="clear" w:color="auto" w:fill="FFFFFF"/>
        </w:rPr>
        <w:t>Just After Sunset</w:t>
      </w:r>
      <w:r w:rsidRPr="003E4DBC">
        <w:rPr>
          <w:rFonts w:ascii="Times New Roman" w:hAnsi="Times New Roman"/>
          <w:color w:val="222222"/>
          <w:shd w:val="clear" w:color="auto" w:fill="FFFFFF"/>
        </w:rPr>
        <w:t xml:space="preserve"> (New York, NY: Scribner, 2008)</w:t>
      </w:r>
      <w:r>
        <w:rPr>
          <w:rFonts w:ascii="Times New Roman" w:hAnsi="Times New Roman"/>
          <w:color w:val="222222"/>
          <w:shd w:val="clear" w:color="auto" w:fill="FFFFFF"/>
        </w:rPr>
        <w:t>,  pp. 177-228</w:t>
      </w:r>
    </w:p>
  </w:footnote>
  <w:footnote w:id="459">
    <w:p w14:paraId="7AC09A7C" w14:textId="77777777" w:rsidR="004D11A0" w:rsidRDefault="004D11A0" w:rsidP="009275CA">
      <w:pPr>
        <w:pStyle w:val="FootnoteText"/>
      </w:pPr>
      <w:r w:rsidRPr="00AC39F0">
        <w:rPr>
          <w:rStyle w:val="FootnoteReference"/>
        </w:rPr>
        <w:footnoteRef/>
      </w:r>
      <w:r w:rsidRPr="00FE7F82">
        <w:rPr>
          <w:rFonts w:ascii="Times New Roman" w:hAnsi="Times New Roman"/>
        </w:rPr>
        <w:t xml:space="preserve"> W. Scott Poole, </w:t>
      </w:r>
      <w:r w:rsidRPr="00FE7F82">
        <w:rPr>
          <w:rFonts w:ascii="Times New Roman" w:hAnsi="Times New Roman"/>
          <w:i/>
        </w:rPr>
        <w:t>Wasteland</w:t>
      </w:r>
    </w:p>
  </w:footnote>
  <w:footnote w:id="460">
    <w:p w14:paraId="49F37B8F" w14:textId="77777777" w:rsidR="004D11A0" w:rsidRPr="002953AC" w:rsidRDefault="004D11A0" w:rsidP="009275CA">
      <w:pPr>
        <w:pStyle w:val="FootnoteText"/>
        <w:rPr>
          <w:rFonts w:ascii="Times New Roman" w:hAnsi="Times New Roman"/>
        </w:rPr>
      </w:pPr>
      <w:r w:rsidRPr="00293DFD">
        <w:rPr>
          <w:rStyle w:val="FootnoteReference"/>
        </w:rPr>
        <w:footnoteRef/>
      </w:r>
      <w:r w:rsidRPr="002953AC">
        <w:rPr>
          <w:rFonts w:ascii="Times New Roman" w:hAnsi="Times New Roman"/>
        </w:rPr>
        <w:t xml:space="preserve"> See footnote 5, above, for </w:t>
      </w:r>
      <w:r>
        <w:rPr>
          <w:rFonts w:ascii="Times New Roman" w:hAnsi="Times New Roman"/>
        </w:rPr>
        <w:t>some descriptions of ‘ontological horror’, and the Introduction for Joel Lane’s pithy conceptualisation.</w:t>
      </w:r>
    </w:p>
  </w:footnote>
  <w:footnote w:id="461">
    <w:p w14:paraId="1CD8082D" w14:textId="77777777" w:rsidR="004D11A0" w:rsidRPr="00293DFD" w:rsidRDefault="004D11A0" w:rsidP="009275CA">
      <w:pPr>
        <w:pStyle w:val="FootnoteText"/>
        <w:rPr>
          <w:rFonts w:ascii="Times New Roman" w:hAnsi="Times New Roman"/>
        </w:rPr>
      </w:pPr>
      <w:r w:rsidRPr="00293DFD">
        <w:rPr>
          <w:rStyle w:val="FootnoteReference"/>
        </w:rPr>
        <w:footnoteRef/>
      </w:r>
      <w:r w:rsidRPr="00293DFD">
        <w:rPr>
          <w:rFonts w:ascii="Times New Roman" w:hAnsi="Times New Roman"/>
        </w:rPr>
        <w:t xml:space="preserve"> Discussed in the Thompson / Langan interview, for example, and as noted in the preceding section of this essay</w:t>
      </w:r>
      <w:r>
        <w:rPr>
          <w:rFonts w:ascii="Times New Roman" w:hAnsi="Times New Roman"/>
        </w:rPr>
        <w:t xml:space="preserve">, concerning the number of writers within the genre (s) who have written </w:t>
      </w:r>
      <w:r w:rsidRPr="00FE520E">
        <w:rPr>
          <w:rFonts w:ascii="Times New Roman" w:hAnsi="Times New Roman"/>
          <w:i/>
        </w:rPr>
        <w:t>about</w:t>
      </w:r>
      <w:r>
        <w:rPr>
          <w:rFonts w:ascii="Times New Roman" w:hAnsi="Times New Roman"/>
        </w:rPr>
        <w:t xml:space="preserve"> the genre, from H. P. Lovecraft through Stephen King to Dale Bailey. See also section 1.3.5 above.</w:t>
      </w:r>
    </w:p>
  </w:footnote>
  <w:footnote w:id="462">
    <w:p w14:paraId="26BE570E" w14:textId="77777777" w:rsidR="004D11A0" w:rsidRPr="0093592F" w:rsidRDefault="004D11A0" w:rsidP="009275CA">
      <w:pPr>
        <w:pStyle w:val="FootnoteText"/>
        <w:rPr>
          <w:rFonts w:ascii="Times New Roman" w:hAnsi="Times New Roman"/>
        </w:rPr>
      </w:pPr>
      <w:r w:rsidRPr="00293DFD">
        <w:rPr>
          <w:rStyle w:val="FootnoteReference"/>
        </w:rPr>
        <w:footnoteRef/>
      </w:r>
      <w:r w:rsidRPr="00293DFD">
        <w:rPr>
          <w:rFonts w:ascii="Times New Roman" w:hAnsi="Times New Roman"/>
        </w:rPr>
        <w:t xml:space="preserve"> </w:t>
      </w:r>
      <w:r>
        <w:rPr>
          <w:rFonts w:ascii="Times New Roman" w:hAnsi="Times New Roman"/>
        </w:rPr>
        <w:t>A feature further</w:t>
      </w:r>
      <w:r w:rsidRPr="00293DFD">
        <w:rPr>
          <w:rFonts w:ascii="Times New Roman" w:hAnsi="Times New Roman"/>
        </w:rPr>
        <w:t xml:space="preserve"> discussed in the Thompson / Langan interview, for example.</w:t>
      </w:r>
      <w:r>
        <w:rPr>
          <w:rFonts w:ascii="Times New Roman" w:hAnsi="Times New Roman"/>
        </w:rPr>
        <w:t xml:space="preserve"> Langan himself disputes this (see section 1.3.4, above). His story notes in </w:t>
      </w:r>
      <w:r w:rsidRPr="00FE520E">
        <w:rPr>
          <w:rFonts w:ascii="Times New Roman" w:hAnsi="Times New Roman"/>
          <w:i/>
        </w:rPr>
        <w:t>Children of the Fang</w:t>
      </w:r>
      <w:r>
        <w:rPr>
          <w:rFonts w:ascii="Times New Roman" w:hAnsi="Times New Roman"/>
          <w:i/>
        </w:rPr>
        <w:t xml:space="preserve"> </w:t>
      </w:r>
      <w:r w:rsidRPr="00FE520E">
        <w:rPr>
          <w:rFonts w:ascii="Times New Roman" w:hAnsi="Times New Roman"/>
        </w:rPr>
        <w:t>pp.</w:t>
      </w:r>
      <w:r>
        <w:rPr>
          <w:rFonts w:ascii="Times New Roman" w:hAnsi="Times New Roman"/>
          <w:i/>
        </w:rPr>
        <w:t xml:space="preserve"> </w:t>
      </w:r>
      <w:r>
        <w:rPr>
          <w:rFonts w:ascii="Times New Roman" w:hAnsi="Times New Roman"/>
        </w:rPr>
        <w:t xml:space="preserve">357 -72, however, demonstrate very detailed linkages between his own works and those of other authors in the genre. </w:t>
      </w:r>
    </w:p>
  </w:footnote>
  <w:footnote w:id="463">
    <w:p w14:paraId="6F1E6A1B" w14:textId="77777777" w:rsidR="004D11A0" w:rsidRPr="007A22A4" w:rsidRDefault="004D11A0" w:rsidP="009275CA">
      <w:pPr>
        <w:pStyle w:val="FootnoteText"/>
        <w:rPr>
          <w:rFonts w:ascii="Times New Roman" w:hAnsi="Times New Roman"/>
        </w:rPr>
      </w:pPr>
      <w:r w:rsidRPr="0093592F">
        <w:rPr>
          <w:rStyle w:val="FootnoteReference"/>
        </w:rPr>
        <w:footnoteRef/>
      </w:r>
      <w:r w:rsidRPr="0093592F">
        <w:rPr>
          <w:rFonts w:ascii="Times New Roman" w:hAnsi="Times New Roman"/>
        </w:rPr>
        <w:t xml:space="preserve"> ‘Case Study: The Horror Genre’</w:t>
      </w:r>
      <w:r w:rsidRPr="00CF6755">
        <w:rPr>
          <w:rFonts w:ascii="Times New Roman" w:hAnsi="Times New Roman"/>
        </w:rPr>
        <w:t xml:space="preserve"> at </w:t>
      </w:r>
      <w:hyperlink r:id="rId145" w:history="1">
        <w:r w:rsidRPr="00CF6755">
          <w:rPr>
            <w:rStyle w:val="Hyperlink"/>
          </w:rPr>
          <w:t>http://cw.routledge.com/textbooks/9780415448239/downloads/horror.pdf</w:t>
        </w:r>
      </w:hyperlink>
      <w:r w:rsidRPr="00CF6755">
        <w:rPr>
          <w:rFonts w:ascii="Times New Roman" w:hAnsi="Times New Roman"/>
        </w:rPr>
        <w:t xml:space="preserve"> </w:t>
      </w:r>
      <w:r w:rsidRPr="007A22A4">
        <w:rPr>
          <w:rFonts w:ascii="Times New Roman" w:hAnsi="Times New Roman"/>
        </w:rPr>
        <w:t>[accessed 11 August 2016]</w:t>
      </w:r>
      <w:r>
        <w:rPr>
          <w:rFonts w:ascii="Times New Roman" w:hAnsi="Times New Roman"/>
        </w:rPr>
        <w:t xml:space="preserve">. For a discussion of this re-invention in British cinema, mirroring the ‘boom and bust’ cycles of the literature, see Jonathan Rigby, </w:t>
      </w:r>
      <w:r w:rsidRPr="00C94A62">
        <w:rPr>
          <w:rFonts w:ascii="Times New Roman" w:hAnsi="Times New Roman"/>
          <w:i/>
        </w:rPr>
        <w:t xml:space="preserve">English Gothic: Classic Horror Cinema 1897 – 2015 </w:t>
      </w:r>
      <w:r>
        <w:rPr>
          <w:rFonts w:ascii="Times New Roman" w:hAnsi="Times New Roman"/>
        </w:rPr>
        <w:t>rev. edn., (Cambridge: Signum Books, 2017). Exactly parallel arguments exist for the written form, I contend.</w:t>
      </w:r>
    </w:p>
  </w:footnote>
  <w:footnote w:id="464">
    <w:p w14:paraId="7CD98C95" w14:textId="77777777" w:rsidR="004D11A0" w:rsidRPr="007A22A4" w:rsidRDefault="004D11A0" w:rsidP="009275CA">
      <w:pPr>
        <w:pStyle w:val="FootnoteText"/>
        <w:rPr>
          <w:rFonts w:ascii="Times New Roman" w:hAnsi="Times New Roman"/>
        </w:rPr>
      </w:pPr>
      <w:r w:rsidRPr="007A22A4">
        <w:rPr>
          <w:rStyle w:val="FootnoteReference"/>
        </w:rPr>
        <w:footnoteRef/>
      </w:r>
      <w:r w:rsidRPr="007A22A4">
        <w:rPr>
          <w:rFonts w:ascii="Times New Roman" w:hAnsi="Times New Roman"/>
        </w:rPr>
        <w:t xml:space="preserve"> ‘…a device, principle, procedure or form …through which there is an agreement between the writer…and readers…which allows various freedoms and restrictions…’ See</w:t>
      </w:r>
      <w:r w:rsidRPr="007A22A4">
        <w:rPr>
          <w:rFonts w:ascii="Times New Roman" w:hAnsi="Times New Roman"/>
          <w:i/>
        </w:rPr>
        <w:t xml:space="preserve"> </w:t>
      </w:r>
      <w:r w:rsidRPr="007A22A4">
        <w:rPr>
          <w:rFonts w:ascii="Times New Roman" w:hAnsi="Times New Roman"/>
        </w:rPr>
        <w:t xml:space="preserve">‘Convention’ </w:t>
      </w:r>
      <w:r w:rsidRPr="007A22A4">
        <w:rPr>
          <w:rFonts w:ascii="Times New Roman" w:hAnsi="Times New Roman"/>
          <w:i/>
        </w:rPr>
        <w:t>Penguin Dictionary of Literary Terms</w:t>
      </w:r>
      <w:r w:rsidRPr="007A22A4">
        <w:rPr>
          <w:rFonts w:ascii="Times New Roman" w:hAnsi="Times New Roman"/>
        </w:rPr>
        <w:t>, pp. 178 – 80.</w:t>
      </w:r>
    </w:p>
  </w:footnote>
  <w:footnote w:id="465">
    <w:p w14:paraId="40F33D38" w14:textId="77777777" w:rsidR="004D11A0" w:rsidRDefault="004D11A0" w:rsidP="009275CA">
      <w:pPr>
        <w:pStyle w:val="FootnoteText"/>
      </w:pPr>
      <w:r w:rsidRPr="007A22A4">
        <w:rPr>
          <w:rStyle w:val="FootnoteReference"/>
        </w:rPr>
        <w:footnoteRef/>
      </w:r>
      <w:r w:rsidRPr="007A22A4">
        <w:rPr>
          <w:rFonts w:ascii="Times New Roman" w:hAnsi="Times New Roman"/>
        </w:rPr>
        <w:t xml:space="preserve"> John Langan is specific: ‘…it has been  my ongoing desire to make my way through the tropes and traditions of the horror field – as well as…to see what happens when you bring those tropes into contact with narrative techniques drawn from the length and breadth of literary history. (Which to be sure, is nothing new in horror…)’ John Langan, </w:t>
      </w:r>
      <w:r w:rsidRPr="007A22A4">
        <w:rPr>
          <w:rFonts w:ascii="Times New Roman" w:hAnsi="Times New Roman"/>
          <w:i/>
        </w:rPr>
        <w:t>The Wide, Carnivorous Sky and other Monstrous Geographies</w:t>
      </w:r>
      <w:r>
        <w:rPr>
          <w:rFonts w:ascii="Times New Roman" w:hAnsi="Times New Roman"/>
        </w:rPr>
        <w:t xml:space="preserve">, ‘Story Notes’, pp. 301 – </w:t>
      </w:r>
      <w:r w:rsidRPr="007A22A4">
        <w:rPr>
          <w:rFonts w:ascii="Times New Roman" w:hAnsi="Times New Roman"/>
        </w:rPr>
        <w:t>14, p. 303.</w:t>
      </w:r>
    </w:p>
  </w:footnote>
  <w:footnote w:id="466">
    <w:p w14:paraId="4E806862" w14:textId="77777777" w:rsidR="004D11A0" w:rsidRPr="003E3613" w:rsidRDefault="004D11A0" w:rsidP="009275CA">
      <w:pPr>
        <w:pStyle w:val="FootnoteText"/>
        <w:rPr>
          <w:rFonts w:ascii="Times New Roman" w:hAnsi="Times New Roman"/>
        </w:rPr>
      </w:pPr>
      <w:r w:rsidRPr="003E3613">
        <w:rPr>
          <w:rStyle w:val="FootnoteReference"/>
        </w:rPr>
        <w:footnoteRef/>
      </w:r>
      <w:r w:rsidRPr="003E3613">
        <w:rPr>
          <w:rFonts w:ascii="Times New Roman" w:hAnsi="Times New Roman"/>
        </w:rPr>
        <w:t xml:space="preserve"> </w:t>
      </w:r>
      <w:r w:rsidRPr="003E3613">
        <w:rPr>
          <w:rFonts w:ascii="Times New Roman" w:hAnsi="Times New Roman"/>
          <w:i/>
        </w:rPr>
        <w:t>Hill House</w:t>
      </w:r>
      <w:r w:rsidRPr="003E3613">
        <w:rPr>
          <w:rFonts w:ascii="Times New Roman" w:hAnsi="Times New Roman"/>
        </w:rPr>
        <w:t>, p. 1</w:t>
      </w:r>
    </w:p>
  </w:footnote>
  <w:footnote w:id="467">
    <w:p w14:paraId="2F3145AE" w14:textId="77777777" w:rsidR="004D11A0" w:rsidRPr="00946F85" w:rsidRDefault="004D11A0" w:rsidP="009275CA">
      <w:pPr>
        <w:pStyle w:val="FootnoteText"/>
        <w:rPr>
          <w:rFonts w:ascii="Times New Roman" w:hAnsi="Times New Roman"/>
        </w:rPr>
      </w:pPr>
      <w:r w:rsidRPr="00DB556D">
        <w:rPr>
          <w:rStyle w:val="FootnoteReference"/>
        </w:rPr>
        <w:footnoteRef/>
      </w:r>
      <w:r w:rsidRPr="00DB556D">
        <w:rPr>
          <w:rFonts w:ascii="Times New Roman" w:hAnsi="Times New Roman"/>
        </w:rPr>
        <w:t xml:space="preserve"> </w:t>
      </w:r>
      <w:r w:rsidRPr="00946F85">
        <w:rPr>
          <w:rFonts w:ascii="Times New Roman" w:hAnsi="Times New Roman"/>
          <w:i/>
        </w:rPr>
        <w:t>No Man</w:t>
      </w:r>
      <w:r>
        <w:rPr>
          <w:rFonts w:ascii="Times New Roman" w:hAnsi="Times New Roman"/>
        </w:rPr>
        <w:t>, chapter 2, pp. 7 - 13.</w:t>
      </w:r>
    </w:p>
  </w:footnote>
  <w:footnote w:id="468">
    <w:p w14:paraId="104AE208" w14:textId="77777777" w:rsidR="004D11A0" w:rsidRPr="00FE7F82" w:rsidRDefault="004D11A0" w:rsidP="009275CA">
      <w:pPr>
        <w:pStyle w:val="FootnoteText"/>
        <w:rPr>
          <w:rFonts w:ascii="Times New Roman" w:hAnsi="Times New Roman"/>
        </w:rPr>
      </w:pPr>
      <w:r w:rsidRPr="003E3613">
        <w:rPr>
          <w:rStyle w:val="FootnoteReference"/>
        </w:rPr>
        <w:footnoteRef/>
      </w:r>
      <w:r w:rsidRPr="00FE7F82">
        <w:rPr>
          <w:rFonts w:ascii="Times New Roman" w:hAnsi="Times New Roman"/>
        </w:rPr>
        <w:t xml:space="preserve"> John Langan, e-mail correspondence.</w:t>
      </w:r>
    </w:p>
  </w:footnote>
  <w:footnote w:id="469">
    <w:p w14:paraId="23CDFAC4" w14:textId="77777777" w:rsidR="004D11A0" w:rsidRPr="002953AC" w:rsidRDefault="004D11A0" w:rsidP="009275CA">
      <w:pPr>
        <w:pStyle w:val="FootnoteText"/>
        <w:rPr>
          <w:rFonts w:ascii="Times New Roman" w:hAnsi="Times New Roman"/>
        </w:rPr>
      </w:pPr>
      <w:r w:rsidRPr="003E3613">
        <w:rPr>
          <w:rStyle w:val="FootnoteReference"/>
        </w:rPr>
        <w:footnoteRef/>
      </w:r>
      <w:r w:rsidRPr="003E3613">
        <w:rPr>
          <w:rFonts w:ascii="Times New Roman" w:hAnsi="Times New Roman"/>
        </w:rPr>
        <w:t xml:space="preserve"> These differing areas of ‘remoteness’ are</w:t>
      </w:r>
      <w:r>
        <w:rPr>
          <w:rFonts w:ascii="Times New Roman" w:hAnsi="Times New Roman"/>
        </w:rPr>
        <w:t xml:space="preserve"> explored in section 1.2 </w:t>
      </w:r>
      <w:r w:rsidRPr="002953AC">
        <w:rPr>
          <w:rFonts w:ascii="Times New Roman" w:hAnsi="Times New Roman"/>
        </w:rPr>
        <w:t>above.</w:t>
      </w:r>
    </w:p>
  </w:footnote>
  <w:footnote w:id="470">
    <w:p w14:paraId="3019EAF9" w14:textId="77777777" w:rsidR="004D11A0" w:rsidRPr="002953AC" w:rsidRDefault="004D11A0" w:rsidP="009275CA">
      <w:pPr>
        <w:pStyle w:val="FootnoteText"/>
        <w:rPr>
          <w:rFonts w:ascii="Times New Roman" w:hAnsi="Times New Roman"/>
        </w:rPr>
      </w:pPr>
      <w:r w:rsidRPr="00EF3D59">
        <w:rPr>
          <w:rStyle w:val="FootnoteReference"/>
        </w:rPr>
        <w:footnoteRef/>
      </w:r>
      <w:r w:rsidRPr="002953AC">
        <w:rPr>
          <w:rFonts w:ascii="Times New Roman" w:hAnsi="Times New Roman"/>
        </w:rPr>
        <w:t xml:space="preserve"> Stoker, often viewed as an arch proponent of the </w:t>
      </w:r>
      <w:r>
        <w:rPr>
          <w:rFonts w:ascii="Times New Roman" w:hAnsi="Times New Roman"/>
        </w:rPr>
        <w:t xml:space="preserve">later </w:t>
      </w:r>
      <w:r w:rsidRPr="002953AC">
        <w:rPr>
          <w:rFonts w:ascii="Times New Roman" w:hAnsi="Times New Roman"/>
        </w:rPr>
        <w:t xml:space="preserve">Gothic, in fact introduced what was contemporaneously a very modern feel into </w:t>
      </w:r>
      <w:r w:rsidRPr="002953AC">
        <w:rPr>
          <w:rFonts w:ascii="Times New Roman" w:hAnsi="Times New Roman"/>
          <w:i/>
        </w:rPr>
        <w:t>Dracula</w:t>
      </w:r>
      <w:r w:rsidRPr="002953AC">
        <w:rPr>
          <w:rFonts w:ascii="Times New Roman" w:hAnsi="Times New Roman"/>
        </w:rPr>
        <w:t>, with its locomotives, phonographs and other newly invented technology.</w:t>
      </w:r>
    </w:p>
  </w:footnote>
  <w:footnote w:id="471">
    <w:p w14:paraId="6D582E04" w14:textId="77777777" w:rsidR="004D11A0" w:rsidRPr="00F9703C" w:rsidRDefault="004D11A0" w:rsidP="009275CA">
      <w:pPr>
        <w:pStyle w:val="FootnoteText"/>
        <w:rPr>
          <w:rFonts w:ascii="Times New Roman" w:hAnsi="Times New Roman"/>
        </w:rPr>
      </w:pPr>
      <w:r w:rsidRPr="00110705">
        <w:rPr>
          <w:rStyle w:val="FootnoteReference"/>
        </w:rPr>
        <w:footnoteRef/>
      </w:r>
      <w:r w:rsidRPr="00110705">
        <w:rPr>
          <w:rFonts w:ascii="Times New Roman" w:hAnsi="Times New Roman"/>
        </w:rPr>
        <w:t xml:space="preserve"> ‘…one of the wildest and least known portions of Europe…’, Bram Stoker, </w:t>
      </w:r>
      <w:r w:rsidRPr="00110705">
        <w:rPr>
          <w:rFonts w:ascii="Times New Roman" w:hAnsi="Times New Roman"/>
          <w:i/>
        </w:rPr>
        <w:t xml:space="preserve">Dracula </w:t>
      </w:r>
      <w:r w:rsidRPr="00110705">
        <w:rPr>
          <w:rFonts w:ascii="Times New Roman" w:hAnsi="Times New Roman"/>
        </w:rPr>
        <w:t xml:space="preserve">(London: Archibald </w:t>
      </w:r>
      <w:r w:rsidRPr="00F9703C">
        <w:rPr>
          <w:rFonts w:ascii="Times New Roman" w:hAnsi="Times New Roman"/>
        </w:rPr>
        <w:t>Constable and Company, 1897)</w:t>
      </w:r>
      <w:r w:rsidRPr="00F9703C">
        <w:rPr>
          <w:rFonts w:ascii="Times New Roman" w:hAnsi="Times New Roman"/>
          <w:i/>
        </w:rPr>
        <w:t xml:space="preserve"> </w:t>
      </w:r>
      <w:r w:rsidRPr="00F9703C">
        <w:rPr>
          <w:rFonts w:ascii="Times New Roman" w:hAnsi="Times New Roman"/>
        </w:rPr>
        <w:t>, p.2</w:t>
      </w:r>
      <w:r>
        <w:rPr>
          <w:rFonts w:ascii="Times New Roman" w:hAnsi="Times New Roman"/>
        </w:rPr>
        <w:t>.</w:t>
      </w:r>
    </w:p>
  </w:footnote>
  <w:footnote w:id="472">
    <w:p w14:paraId="6AEA4E4E" w14:textId="77777777" w:rsidR="004D11A0" w:rsidRPr="00F9703C" w:rsidRDefault="004D11A0" w:rsidP="009275CA">
      <w:pPr>
        <w:pStyle w:val="FootnoteText"/>
        <w:rPr>
          <w:rFonts w:ascii="Times New Roman" w:hAnsi="Times New Roman"/>
        </w:rPr>
      </w:pPr>
      <w:r w:rsidRPr="00F9703C">
        <w:rPr>
          <w:rStyle w:val="FootnoteReference"/>
        </w:rPr>
        <w:footnoteRef/>
      </w:r>
      <w:r w:rsidRPr="00F9703C">
        <w:rPr>
          <w:rFonts w:ascii="Times New Roman" w:hAnsi="Times New Roman"/>
        </w:rPr>
        <w:t xml:space="preserve"> </w:t>
      </w:r>
      <w:r w:rsidRPr="00F9703C">
        <w:rPr>
          <w:rFonts w:ascii="Times New Roman" w:hAnsi="Times New Roman"/>
          <w:i/>
        </w:rPr>
        <w:t>Dracula</w:t>
      </w:r>
      <w:r w:rsidRPr="00F9703C">
        <w:rPr>
          <w:rFonts w:ascii="Times New Roman" w:hAnsi="Times New Roman"/>
        </w:rPr>
        <w:t>, p. 2</w:t>
      </w:r>
      <w:r>
        <w:rPr>
          <w:rFonts w:ascii="Times New Roman" w:hAnsi="Times New Roman"/>
        </w:rPr>
        <w:t>.</w:t>
      </w:r>
    </w:p>
  </w:footnote>
  <w:footnote w:id="473">
    <w:p w14:paraId="39CAF41B" w14:textId="77777777" w:rsidR="004D11A0" w:rsidRPr="00F9703C" w:rsidRDefault="004D11A0" w:rsidP="009275CA">
      <w:pPr>
        <w:pStyle w:val="FootnoteText"/>
        <w:rPr>
          <w:rFonts w:ascii="Times New Roman" w:hAnsi="Times New Roman"/>
        </w:rPr>
      </w:pPr>
      <w:r w:rsidRPr="00F9703C">
        <w:rPr>
          <w:rStyle w:val="FootnoteReference"/>
        </w:rPr>
        <w:footnoteRef/>
      </w:r>
      <w:r w:rsidRPr="00F9703C">
        <w:rPr>
          <w:rFonts w:ascii="Times New Roman" w:hAnsi="Times New Roman"/>
        </w:rPr>
        <w:t xml:space="preserve"> </w:t>
      </w:r>
      <w:r w:rsidRPr="00F9703C">
        <w:rPr>
          <w:rFonts w:ascii="Times New Roman" w:hAnsi="Times New Roman"/>
          <w:i/>
        </w:rPr>
        <w:t>No Man</w:t>
      </w:r>
      <w:r w:rsidRPr="00F9703C">
        <w:rPr>
          <w:rFonts w:ascii="Times New Roman" w:hAnsi="Times New Roman"/>
        </w:rPr>
        <w:t>, p. 21.</w:t>
      </w:r>
    </w:p>
  </w:footnote>
  <w:footnote w:id="474">
    <w:p w14:paraId="3A038DB2" w14:textId="77777777" w:rsidR="004D11A0" w:rsidRPr="00B32A92" w:rsidRDefault="004D11A0" w:rsidP="009275CA">
      <w:pPr>
        <w:spacing w:line="240" w:lineRule="auto"/>
        <w:rPr>
          <w:rFonts w:ascii="Times New Roman" w:hAnsi="Times New Roman"/>
          <w:sz w:val="20"/>
          <w:szCs w:val="20"/>
        </w:rPr>
      </w:pPr>
      <w:r w:rsidRPr="00F9703C">
        <w:rPr>
          <w:rStyle w:val="FootnoteReference"/>
          <w:sz w:val="20"/>
          <w:szCs w:val="20"/>
        </w:rPr>
        <w:footnoteRef/>
      </w:r>
      <w:r w:rsidRPr="00F9703C">
        <w:rPr>
          <w:rFonts w:ascii="Times New Roman" w:hAnsi="Times New Roman"/>
          <w:sz w:val="20"/>
          <w:szCs w:val="20"/>
        </w:rPr>
        <w:t xml:space="preserve"> See </w:t>
      </w:r>
      <w:r w:rsidRPr="00B32A92">
        <w:rPr>
          <w:rFonts w:ascii="Times New Roman" w:hAnsi="Times New Roman"/>
          <w:sz w:val="20"/>
          <w:szCs w:val="20"/>
        </w:rPr>
        <w:t xml:space="preserve">Troy Boone, ‘ “He is English and Therefore Adventurous”: Politics, Decadence, and Dracula, </w:t>
      </w:r>
      <w:r w:rsidRPr="00B32A92">
        <w:rPr>
          <w:rFonts w:ascii="Times New Roman" w:hAnsi="Times New Roman"/>
          <w:i/>
          <w:sz w:val="20"/>
          <w:szCs w:val="20"/>
        </w:rPr>
        <w:t>Studies in the Novel</w:t>
      </w:r>
      <w:r w:rsidRPr="00B32A92">
        <w:rPr>
          <w:rFonts w:ascii="Times New Roman" w:hAnsi="Times New Roman"/>
          <w:sz w:val="20"/>
          <w:szCs w:val="20"/>
        </w:rPr>
        <w:t xml:space="preserve"> 25 (1993), pp. 76 – 89</w:t>
      </w:r>
      <w:r>
        <w:rPr>
          <w:rFonts w:ascii="Times New Roman" w:hAnsi="Times New Roman"/>
          <w:sz w:val="20"/>
          <w:szCs w:val="20"/>
        </w:rPr>
        <w:t>.</w:t>
      </w:r>
    </w:p>
  </w:footnote>
  <w:footnote w:id="475">
    <w:p w14:paraId="355FAFFE" w14:textId="77777777" w:rsidR="004D11A0" w:rsidRPr="00B32A92" w:rsidRDefault="004D11A0" w:rsidP="009275CA">
      <w:pPr>
        <w:pStyle w:val="FootnoteText"/>
        <w:rPr>
          <w:rFonts w:ascii="Times New Roman" w:hAnsi="Times New Roman"/>
        </w:rPr>
      </w:pPr>
      <w:r w:rsidRPr="00B32A92">
        <w:rPr>
          <w:rStyle w:val="FootnoteReference"/>
        </w:rPr>
        <w:footnoteRef/>
      </w:r>
      <w:r w:rsidRPr="00B32A92">
        <w:rPr>
          <w:rFonts w:ascii="Times New Roman" w:hAnsi="Times New Roman"/>
        </w:rPr>
        <w:t xml:space="preserve"> </w:t>
      </w:r>
      <w:r w:rsidRPr="00B32A92">
        <w:rPr>
          <w:rFonts w:ascii="Times New Roman" w:hAnsi="Times New Roman"/>
          <w:i/>
        </w:rPr>
        <w:t>No Man</w:t>
      </w:r>
      <w:r w:rsidRPr="00B32A92">
        <w:rPr>
          <w:rFonts w:ascii="Times New Roman" w:hAnsi="Times New Roman"/>
        </w:rPr>
        <w:t>, chapter 3.</w:t>
      </w:r>
    </w:p>
  </w:footnote>
  <w:footnote w:id="476">
    <w:p w14:paraId="32EF844F" w14:textId="77777777" w:rsidR="004D11A0" w:rsidRPr="00110705" w:rsidRDefault="004D11A0" w:rsidP="009275CA">
      <w:pPr>
        <w:pStyle w:val="FootnoteText"/>
        <w:rPr>
          <w:rFonts w:ascii="Times New Roman" w:hAnsi="Times New Roman"/>
        </w:rPr>
      </w:pPr>
      <w:r w:rsidRPr="00B32A92">
        <w:rPr>
          <w:rStyle w:val="FootnoteReference"/>
        </w:rPr>
        <w:footnoteRef/>
      </w:r>
      <w:r w:rsidRPr="00B32A92">
        <w:rPr>
          <w:rFonts w:ascii="Times New Roman" w:hAnsi="Times New Roman"/>
        </w:rPr>
        <w:t xml:space="preserve"> Botting, </w:t>
      </w:r>
      <w:r w:rsidRPr="00B32A92">
        <w:rPr>
          <w:rFonts w:ascii="Times New Roman" w:hAnsi="Times New Roman"/>
          <w:i/>
        </w:rPr>
        <w:t>Gothic</w:t>
      </w:r>
      <w:r w:rsidRPr="00B32A92">
        <w:rPr>
          <w:rFonts w:ascii="Times New Roman" w:hAnsi="Times New Roman"/>
        </w:rPr>
        <w:t>, p. 97</w:t>
      </w:r>
      <w:r w:rsidRPr="00F9703C">
        <w:rPr>
          <w:rFonts w:ascii="Times New Roman" w:hAnsi="Times New Roman"/>
        </w:rPr>
        <w:t xml:space="preserve">. See also Matthew Gibson, ‘Dracula and the East’, in Roger Luckhurst, </w:t>
      </w:r>
      <w:r w:rsidRPr="00F9703C">
        <w:rPr>
          <w:rFonts w:ascii="Times New Roman" w:hAnsi="Times New Roman"/>
          <w:i/>
        </w:rPr>
        <w:t xml:space="preserve">The Cambridge Companion to Dracula </w:t>
      </w:r>
      <w:r w:rsidRPr="00F9703C">
        <w:rPr>
          <w:rFonts w:ascii="Times New Roman" w:hAnsi="Times New Roman"/>
        </w:rPr>
        <w:t>(Cambridge</w:t>
      </w:r>
      <w:r>
        <w:rPr>
          <w:rFonts w:ascii="Times New Roman" w:hAnsi="Times New Roman"/>
        </w:rPr>
        <w:t>: Cambridge University Press, 2018), pp. 95 – 103.</w:t>
      </w:r>
    </w:p>
  </w:footnote>
  <w:footnote w:id="477">
    <w:p w14:paraId="29B386CB" w14:textId="77777777" w:rsidR="004D11A0" w:rsidRPr="00CF5D8A" w:rsidRDefault="004D11A0" w:rsidP="009275CA">
      <w:pPr>
        <w:shd w:val="clear" w:color="auto" w:fill="FFFFFF"/>
        <w:spacing w:after="308" w:line="240" w:lineRule="auto"/>
        <w:rPr>
          <w:rFonts w:ascii="Times New Roman" w:hAnsi="Times New Roman"/>
          <w:color w:val="505050"/>
          <w:sz w:val="20"/>
          <w:szCs w:val="20"/>
          <w:lang w:eastAsia="en-GB"/>
        </w:rPr>
      </w:pPr>
      <w:r w:rsidRPr="00110705">
        <w:rPr>
          <w:rStyle w:val="FootnoteReference"/>
          <w:sz w:val="20"/>
          <w:szCs w:val="20"/>
        </w:rPr>
        <w:footnoteRef/>
      </w:r>
      <w:r w:rsidRPr="00110705">
        <w:rPr>
          <w:rFonts w:ascii="Times New Roman" w:hAnsi="Times New Roman"/>
          <w:sz w:val="20"/>
          <w:szCs w:val="20"/>
        </w:rPr>
        <w:t xml:space="preserve"> Mark Kermode,</w:t>
      </w:r>
      <w:r w:rsidRPr="00FE4FE2">
        <w:rPr>
          <w:rFonts w:ascii="Times New Roman" w:hAnsi="Times New Roman"/>
          <w:sz w:val="20"/>
          <w:szCs w:val="20"/>
          <w:lang w:eastAsia="en-GB"/>
        </w:rPr>
        <w:t xml:space="preserve"> BBC Television. Nick Freand Jones dir.: </w:t>
      </w:r>
      <w:hyperlink r:id="rId146" w:history="1">
        <w:r w:rsidRPr="00FE4FE2">
          <w:rPr>
            <w:rFonts w:ascii="Times New Roman" w:hAnsi="Times New Roman"/>
            <w:bCs/>
            <w:i/>
            <w:sz w:val="20"/>
            <w:szCs w:val="20"/>
            <w:lang w:eastAsia="en-GB"/>
          </w:rPr>
          <w:t>Mark Kermode's Secrets of Cinema: Horror</w:t>
        </w:r>
      </w:hyperlink>
      <w:r w:rsidRPr="00FE4FE2">
        <w:rPr>
          <w:rFonts w:ascii="Times New Roman" w:hAnsi="Times New Roman"/>
          <w:bCs/>
          <w:i/>
          <w:sz w:val="20"/>
          <w:szCs w:val="20"/>
          <w:lang w:eastAsia="en-GB"/>
        </w:rPr>
        <w:t>,</w:t>
      </w:r>
      <w:r w:rsidRPr="00FE4FE2">
        <w:rPr>
          <w:rFonts w:ascii="Times New Roman" w:hAnsi="Times New Roman"/>
          <w:bCs/>
          <w:sz w:val="20"/>
          <w:szCs w:val="20"/>
          <w:lang w:eastAsia="en-GB"/>
        </w:rPr>
        <w:t>at</w:t>
      </w:r>
      <w:r>
        <w:rPr>
          <w:rFonts w:ascii="Times New Roman" w:hAnsi="Times New Roman"/>
          <w:bCs/>
          <w:sz w:val="20"/>
          <w:szCs w:val="20"/>
          <w:lang w:eastAsia="en-GB"/>
        </w:rPr>
        <w:t xml:space="preserve"> </w:t>
      </w:r>
      <w:hyperlink r:id="rId147" w:history="1">
        <w:r w:rsidRPr="009275CA">
          <w:rPr>
            <w:rFonts w:ascii="Times New Roman" w:hAnsi="Times New Roman"/>
            <w:color w:val="0563C1"/>
            <w:sz w:val="20"/>
            <w:szCs w:val="20"/>
            <w:u w:val="single"/>
            <w:lang w:eastAsia="en-GB"/>
          </w:rPr>
          <w:t>http://www.bbc.co.uk/programmes/articles/3sH9vRz4Lbq58dtyjRB0Kvx/the-fright-stuff-what-makes-horror-movies-tick?intc_type=singletheme&amp;intc_location=arts&amp;intc_campaign=iplayer&amp;intc_linkname=article_frightstuff_contentcard27</w:t>
        </w:r>
      </w:hyperlink>
      <w:r w:rsidRPr="00CF5D8A">
        <w:rPr>
          <w:rFonts w:ascii="Times New Roman" w:hAnsi="Times New Roman"/>
          <w:color w:val="505050"/>
          <w:sz w:val="20"/>
          <w:szCs w:val="20"/>
          <w:lang w:eastAsia="en-GB"/>
        </w:rPr>
        <w:t xml:space="preserve"> </w:t>
      </w:r>
      <w:r w:rsidRPr="00CF5D8A">
        <w:rPr>
          <w:rFonts w:ascii="Times New Roman" w:hAnsi="Times New Roman"/>
          <w:sz w:val="20"/>
          <w:szCs w:val="20"/>
          <w:lang w:eastAsia="en-GB"/>
        </w:rPr>
        <w:t xml:space="preserve">Broadcast 14 August 2018 </w:t>
      </w:r>
    </w:p>
  </w:footnote>
  <w:footnote w:id="478">
    <w:p w14:paraId="6746E725" w14:textId="77777777" w:rsidR="004D11A0" w:rsidRDefault="004D11A0" w:rsidP="009275CA">
      <w:pPr>
        <w:pStyle w:val="FootnoteText"/>
        <w:rPr>
          <w:rFonts w:ascii="Times New Roman" w:hAnsi="Times New Roman"/>
        </w:rPr>
      </w:pPr>
      <w:r w:rsidRPr="00532F8A">
        <w:rPr>
          <w:rStyle w:val="FootnoteReference"/>
        </w:rPr>
        <w:footnoteRef/>
      </w:r>
      <w:r w:rsidRPr="00532F8A">
        <w:rPr>
          <w:rFonts w:ascii="Times New Roman" w:hAnsi="Times New Roman"/>
        </w:rPr>
        <w:t xml:space="preserve"> </w:t>
      </w:r>
      <w:r w:rsidRPr="00532F8A">
        <w:rPr>
          <w:rFonts w:ascii="Times New Roman" w:hAnsi="Times New Roman"/>
          <w:i/>
        </w:rPr>
        <w:t>No Man</w:t>
      </w:r>
      <w:r w:rsidRPr="00532F8A">
        <w:rPr>
          <w:rFonts w:ascii="Times New Roman" w:hAnsi="Times New Roman"/>
        </w:rPr>
        <w:t xml:space="preserve"> p. 294</w:t>
      </w:r>
      <w:r>
        <w:rPr>
          <w:rFonts w:ascii="Times New Roman" w:hAnsi="Times New Roman"/>
        </w:rPr>
        <w:t>. In the final version, this is implicit:</w:t>
      </w:r>
    </w:p>
    <w:p w14:paraId="261E68A2" w14:textId="77777777" w:rsidR="004D11A0" w:rsidRPr="00F64D38" w:rsidRDefault="004D11A0" w:rsidP="009275CA">
      <w:pPr>
        <w:pStyle w:val="FootnoteText"/>
        <w:rPr>
          <w:rFonts w:ascii="Times New Roman" w:hAnsi="Times New Roman"/>
        </w:rPr>
      </w:pPr>
      <w:r w:rsidRPr="00F64D38">
        <w:rPr>
          <w:rFonts w:ascii="Times New Roman" w:hAnsi="Times New Roman"/>
        </w:rPr>
        <w:t>Mike looked at his companion thoughtfully. “Here, the reality is….I don’t know how to describe it…</w:t>
      </w:r>
      <w:r w:rsidRPr="00F64D38">
        <w:rPr>
          <w:rFonts w:ascii="Times New Roman" w:hAnsi="Times New Roman"/>
          <w:i/>
        </w:rPr>
        <w:t>Thinner</w:t>
      </w:r>
      <w:r w:rsidRPr="00F64D38">
        <w:rPr>
          <w:rFonts w:ascii="Times New Roman" w:hAnsi="Times New Roman"/>
        </w:rPr>
        <w:t>. Maybe that’s the best word for it. Everything feels brittle here, like one picture painted on top of another, the layers slowly peeling away.”</w:t>
      </w:r>
    </w:p>
    <w:p w14:paraId="77A0E1CB" w14:textId="77777777" w:rsidR="004D11A0" w:rsidRPr="00F64D38" w:rsidRDefault="004D11A0" w:rsidP="009275CA">
      <w:pPr>
        <w:pStyle w:val="FootnoteText"/>
        <w:rPr>
          <w:rFonts w:ascii="Times New Roman" w:hAnsi="Times New Roman"/>
        </w:rPr>
      </w:pPr>
      <w:r w:rsidRPr="00F64D38">
        <w:rPr>
          <w:rFonts w:ascii="Times New Roman" w:hAnsi="Times New Roman"/>
        </w:rPr>
        <w:t xml:space="preserve">    The image appealed to Alex, the idea taking on a light and comforting glow.</w:t>
      </w:r>
    </w:p>
    <w:p w14:paraId="72032BDE" w14:textId="77777777" w:rsidR="004D11A0" w:rsidRPr="00F64D38" w:rsidRDefault="004D11A0" w:rsidP="009275CA">
      <w:pPr>
        <w:pStyle w:val="FootnoteText"/>
        <w:rPr>
          <w:rFonts w:ascii="Times New Roman" w:hAnsi="Times New Roman"/>
        </w:rPr>
      </w:pPr>
      <w:r w:rsidRPr="00F64D38">
        <w:rPr>
          <w:rFonts w:ascii="Times New Roman" w:hAnsi="Times New Roman"/>
        </w:rPr>
        <w:t xml:space="preserve">    “And we came along with all our worries, our histories…our little </w:t>
      </w:r>
      <w:r w:rsidRPr="00F64D38">
        <w:rPr>
          <w:rFonts w:ascii="Times New Roman" w:hAnsi="Times New Roman"/>
          <w:i/>
        </w:rPr>
        <w:t>secrets</w:t>
      </w:r>
      <w:r w:rsidRPr="00F64D38">
        <w:rPr>
          <w:rFonts w:ascii="Times New Roman" w:hAnsi="Times New Roman"/>
        </w:rPr>
        <w:t>. Then somehow it uses our weaknesses...our past…”</w:t>
      </w:r>
    </w:p>
    <w:p w14:paraId="7EB6DF0D" w14:textId="77777777" w:rsidR="004D11A0" w:rsidRPr="00532F8A" w:rsidRDefault="004D11A0" w:rsidP="009275CA">
      <w:pPr>
        <w:pStyle w:val="FootnoteText"/>
        <w:rPr>
          <w:rFonts w:ascii="Times New Roman" w:hAnsi="Times New Roman"/>
        </w:rPr>
      </w:pPr>
    </w:p>
  </w:footnote>
  <w:footnote w:id="479">
    <w:p w14:paraId="4897FC38" w14:textId="77777777" w:rsidR="004D11A0" w:rsidRDefault="004D11A0" w:rsidP="009275CA">
      <w:pPr>
        <w:pStyle w:val="FootnoteText"/>
      </w:pPr>
      <w:r w:rsidRPr="00532F8A">
        <w:rPr>
          <w:rStyle w:val="FootnoteReference"/>
        </w:rPr>
        <w:footnoteRef/>
      </w:r>
      <w:r w:rsidRPr="00532F8A">
        <w:rPr>
          <w:rFonts w:ascii="Times New Roman" w:hAnsi="Times New Roman"/>
        </w:rPr>
        <w:t xml:space="preserve"> </w:t>
      </w:r>
      <w:r w:rsidRPr="00532F8A">
        <w:rPr>
          <w:rFonts w:ascii="Times New Roman" w:hAnsi="Times New Roman"/>
          <w:i/>
        </w:rPr>
        <w:t>No Man</w:t>
      </w:r>
      <w:r w:rsidRPr="00532F8A">
        <w:rPr>
          <w:rFonts w:ascii="Times New Roman" w:hAnsi="Times New Roman"/>
        </w:rPr>
        <w:t>, p. 120</w:t>
      </w:r>
      <w:r>
        <w:rPr>
          <w:rFonts w:ascii="Times New Roman" w:hAnsi="Times New Roman"/>
        </w:rPr>
        <w:t>.</w:t>
      </w:r>
    </w:p>
  </w:footnote>
  <w:footnote w:id="480">
    <w:p w14:paraId="09B3CBFC" w14:textId="77777777" w:rsidR="004D11A0" w:rsidRPr="002A31CC" w:rsidRDefault="004D11A0" w:rsidP="009275CA">
      <w:pPr>
        <w:pStyle w:val="FootnoteText"/>
        <w:rPr>
          <w:rFonts w:ascii="Times New Roman" w:hAnsi="Times New Roman"/>
        </w:rPr>
      </w:pPr>
      <w:r w:rsidRPr="002A31CC">
        <w:rPr>
          <w:rStyle w:val="FootnoteReference"/>
        </w:rPr>
        <w:footnoteRef/>
      </w:r>
      <w:r w:rsidRPr="002A31CC">
        <w:rPr>
          <w:rFonts w:ascii="Times New Roman" w:hAnsi="Times New Roman"/>
        </w:rPr>
        <w:t xml:space="preserve"> </w:t>
      </w:r>
      <w:r w:rsidRPr="002A31CC">
        <w:rPr>
          <w:rFonts w:ascii="Times New Roman" w:hAnsi="Times New Roman"/>
          <w:i/>
        </w:rPr>
        <w:t>No Man</w:t>
      </w:r>
      <w:r w:rsidRPr="002A31CC">
        <w:rPr>
          <w:rFonts w:ascii="Times New Roman" w:hAnsi="Times New Roman"/>
        </w:rPr>
        <w:t>, Chapter 3.</w:t>
      </w:r>
      <w:r>
        <w:rPr>
          <w:rFonts w:ascii="Times New Roman" w:hAnsi="Times New Roman"/>
        </w:rPr>
        <w:t xml:space="preserve"> I was also aware of the power of a story set entirely in isolation, so eventually decided to rewrite the chapter in flashback, as a memory of Mike’s once he was already on the island.</w:t>
      </w:r>
    </w:p>
  </w:footnote>
  <w:footnote w:id="481">
    <w:p w14:paraId="51A53BA4" w14:textId="77777777" w:rsidR="004D11A0" w:rsidRPr="00E66799" w:rsidRDefault="004D11A0" w:rsidP="009275CA">
      <w:pPr>
        <w:pStyle w:val="FootnoteText"/>
        <w:rPr>
          <w:rFonts w:ascii="Times New Roman" w:hAnsi="Times New Roman"/>
        </w:rPr>
      </w:pPr>
      <w:r w:rsidRPr="002A31CC">
        <w:rPr>
          <w:rStyle w:val="FootnoteReference"/>
        </w:rPr>
        <w:footnoteRef/>
      </w:r>
      <w:r w:rsidRPr="002A31CC">
        <w:rPr>
          <w:rFonts w:ascii="Times New Roman" w:hAnsi="Times New Roman"/>
        </w:rPr>
        <w:t xml:space="preserve"> ‘[Wendy] was afraid the bug [their VW car] wouldn’t make it up and down all these mountains and that they would get stranded by the</w:t>
      </w:r>
      <w:r w:rsidRPr="00E66799">
        <w:rPr>
          <w:rFonts w:ascii="Times New Roman" w:hAnsi="Times New Roman"/>
        </w:rPr>
        <w:t xml:space="preserve"> side of the road…’ </w:t>
      </w:r>
      <w:r w:rsidRPr="00E66799">
        <w:rPr>
          <w:rFonts w:ascii="Times New Roman" w:hAnsi="Times New Roman"/>
          <w:i/>
        </w:rPr>
        <w:t>The Shining</w:t>
      </w:r>
      <w:r w:rsidRPr="00E66799">
        <w:rPr>
          <w:rFonts w:ascii="Times New Roman" w:hAnsi="Times New Roman"/>
        </w:rPr>
        <w:t>, p. 61.</w:t>
      </w:r>
    </w:p>
  </w:footnote>
  <w:footnote w:id="482">
    <w:p w14:paraId="4AEDEC27" w14:textId="77777777" w:rsidR="004D11A0" w:rsidRPr="00D22CAC" w:rsidRDefault="004D11A0" w:rsidP="009275CA">
      <w:pPr>
        <w:pStyle w:val="FootnoteText"/>
        <w:rPr>
          <w:rFonts w:ascii="Times New Roman" w:hAnsi="Times New Roman"/>
        </w:rPr>
      </w:pPr>
      <w:r w:rsidRPr="004143A5">
        <w:rPr>
          <w:rStyle w:val="FootnoteReference"/>
        </w:rPr>
        <w:footnoteRef/>
      </w:r>
      <w:r w:rsidRPr="00C94A62">
        <w:rPr>
          <w:rFonts w:ascii="Times New Roman" w:hAnsi="Times New Roman"/>
        </w:rPr>
        <w:t xml:space="preserve"> </w:t>
      </w:r>
      <w:r>
        <w:rPr>
          <w:rFonts w:ascii="Times New Roman" w:hAnsi="Times New Roman"/>
          <w:color w:val="1F1F1F"/>
          <w:shd w:val="clear" w:color="auto" w:fill="FFFFFF"/>
        </w:rPr>
        <w:t>Belvedere House is ‘…</w:t>
      </w:r>
      <w:r w:rsidRPr="00C94A62">
        <w:rPr>
          <w:rFonts w:ascii="Times New Roman" w:hAnsi="Times New Roman"/>
          <w:color w:val="1F1F1F"/>
          <w:shd w:val="clear" w:color="auto" w:fill="FFFFFF"/>
        </w:rPr>
        <w:t>a striking mansion whose features suggest a face hidde</w:t>
      </w:r>
      <w:r>
        <w:rPr>
          <w:rFonts w:ascii="Times New Roman" w:hAnsi="Times New Roman"/>
          <w:color w:val="1F1F1F"/>
          <w:shd w:val="clear" w:color="auto" w:fill="FFFFFF"/>
        </w:rPr>
        <w:t xml:space="preserve">n just out of view…’, </w:t>
      </w:r>
      <w:r w:rsidRPr="00C94A62">
        <w:rPr>
          <w:rFonts w:ascii="Times New Roman" w:hAnsi="Times New Roman"/>
          <w:i/>
          <w:color w:val="1F1F1F"/>
          <w:shd w:val="clear" w:color="auto" w:fill="FFFFFF"/>
        </w:rPr>
        <w:t>House of Windows</w:t>
      </w:r>
      <w:r w:rsidRPr="00FD407A">
        <w:rPr>
          <w:rFonts w:ascii="Times New Roman" w:hAnsi="Times New Roman"/>
          <w:i/>
          <w:color w:val="1F1F1F"/>
          <w:shd w:val="clear" w:color="auto" w:fill="FFFFFF"/>
        </w:rPr>
        <w:t xml:space="preserve"> </w:t>
      </w:r>
      <w:r w:rsidRPr="00C94A62">
        <w:rPr>
          <w:rFonts w:ascii="Times New Roman" w:hAnsi="Times New Roman"/>
          <w:color w:val="1F1F1F"/>
          <w:shd w:val="clear" w:color="auto" w:fill="FFFFFF"/>
        </w:rPr>
        <w:t>review at</w:t>
      </w:r>
      <w:r w:rsidRPr="00FD407A">
        <w:rPr>
          <w:rFonts w:ascii="Times New Roman" w:hAnsi="Times New Roman"/>
          <w:color w:val="1F1F1F"/>
          <w:shd w:val="clear" w:color="auto" w:fill="FFFFFF"/>
        </w:rPr>
        <w:t xml:space="preserve"> </w:t>
      </w:r>
      <w:r w:rsidRPr="00FD407A">
        <w:rPr>
          <w:rFonts w:ascii="Times New Roman" w:hAnsi="Times New Roman"/>
          <w:i/>
          <w:color w:val="1F1F1F"/>
          <w:shd w:val="clear" w:color="auto" w:fill="FFFFFF"/>
        </w:rPr>
        <w:t xml:space="preserve"> </w:t>
      </w:r>
      <w:hyperlink r:id="rId148" w:history="1">
        <w:r w:rsidRPr="00F64D38">
          <w:rPr>
            <w:rStyle w:val="Hyperlink"/>
            <w:shd w:val="clear" w:color="auto" w:fill="FFFFFF"/>
          </w:rPr>
          <w:t>http://www.nightshadebooks.com/cart.php?m=product_detail&amp;p=139</w:t>
        </w:r>
      </w:hyperlink>
      <w:r>
        <w:rPr>
          <w:rFonts w:ascii="Times New Roman" w:hAnsi="Times New Roman"/>
          <w:color w:val="1F1F1F"/>
          <w:shd w:val="clear" w:color="auto" w:fill="FFFFFF"/>
        </w:rPr>
        <w:t xml:space="preserve"> [accessed 12 April 2016]</w:t>
      </w:r>
    </w:p>
  </w:footnote>
  <w:footnote w:id="483">
    <w:p w14:paraId="24896B63" w14:textId="77777777" w:rsidR="004D11A0" w:rsidRPr="00FD407A" w:rsidRDefault="004D11A0" w:rsidP="009275CA">
      <w:pPr>
        <w:pStyle w:val="FootnoteText"/>
        <w:rPr>
          <w:rFonts w:ascii="Times New Roman" w:hAnsi="Times New Roman"/>
        </w:rPr>
      </w:pPr>
      <w:r w:rsidRPr="00FD407A">
        <w:rPr>
          <w:rStyle w:val="FootnoteReference"/>
        </w:rPr>
        <w:footnoteRef/>
      </w:r>
      <w:r w:rsidRPr="00FD407A">
        <w:rPr>
          <w:rFonts w:ascii="Times New Roman" w:hAnsi="Times New Roman"/>
        </w:rPr>
        <w:t xml:space="preserve"> As features of fantasy, ‘quest’ stories, for example, such as</w:t>
      </w:r>
      <w:r>
        <w:rPr>
          <w:rFonts w:ascii="Times New Roman" w:hAnsi="Times New Roman"/>
        </w:rPr>
        <w:t xml:space="preserve"> in </w:t>
      </w:r>
      <w:r w:rsidRPr="00FD407A">
        <w:rPr>
          <w:rFonts w:ascii="Times New Roman" w:hAnsi="Times New Roman"/>
        </w:rPr>
        <w:t>Tolkien</w:t>
      </w:r>
      <w:r>
        <w:rPr>
          <w:rFonts w:ascii="Times New Roman" w:hAnsi="Times New Roman"/>
        </w:rPr>
        <w:t>,</w:t>
      </w:r>
      <w:r w:rsidRPr="00FD407A">
        <w:rPr>
          <w:rFonts w:ascii="Times New Roman" w:hAnsi="Times New Roman"/>
        </w:rPr>
        <w:t xml:space="preserve"> </w:t>
      </w:r>
      <w:r w:rsidRPr="00FD407A">
        <w:rPr>
          <w:rFonts w:ascii="Times New Roman" w:hAnsi="Times New Roman"/>
          <w:i/>
        </w:rPr>
        <w:t>Lord of the Rings</w:t>
      </w:r>
      <w:r>
        <w:rPr>
          <w:rFonts w:ascii="Times New Roman" w:hAnsi="Times New Roman"/>
          <w:i/>
        </w:rPr>
        <w:t>.</w:t>
      </w:r>
    </w:p>
  </w:footnote>
  <w:footnote w:id="484">
    <w:p w14:paraId="46E978ED" w14:textId="77777777" w:rsidR="004D11A0" w:rsidRPr="00C94A62" w:rsidRDefault="004D11A0" w:rsidP="009275CA">
      <w:pPr>
        <w:pStyle w:val="FootnoteText"/>
        <w:rPr>
          <w:rFonts w:ascii="Times New Roman" w:hAnsi="Times New Roman"/>
        </w:rPr>
      </w:pPr>
      <w:r w:rsidRPr="00FD407A">
        <w:rPr>
          <w:rStyle w:val="FootnoteReference"/>
        </w:rPr>
        <w:footnoteRef/>
      </w:r>
      <w:r w:rsidRPr="00C94A62">
        <w:rPr>
          <w:rFonts w:ascii="Times New Roman" w:hAnsi="Times New Roman"/>
        </w:rPr>
        <w:t xml:space="preserve"> This notion of consensus reality can perhaps be </w:t>
      </w:r>
      <w:r>
        <w:rPr>
          <w:rFonts w:ascii="Times New Roman" w:hAnsi="Times New Roman"/>
        </w:rPr>
        <w:t>described</w:t>
      </w:r>
      <w:r w:rsidRPr="00C94A62">
        <w:rPr>
          <w:rFonts w:ascii="Times New Roman" w:hAnsi="Times New Roman"/>
        </w:rPr>
        <w:t xml:space="preserve"> in terms </w:t>
      </w:r>
      <w:r>
        <w:rPr>
          <w:rFonts w:ascii="Times New Roman" w:hAnsi="Times New Roman"/>
        </w:rPr>
        <w:t>introduced</w:t>
      </w:r>
      <w:r w:rsidRPr="00C94A62">
        <w:rPr>
          <w:rFonts w:ascii="Times New Roman" w:hAnsi="Times New Roman"/>
        </w:rPr>
        <w:t xml:space="preserve"> by D. C. Hallin, who envisages three concentric spheres of ‘credibility’: a sphere of consensus at the centre within which lie issues as being beyond dispute, a second sphere of ‘legitimate controversy’, and beyond that a ‘sphere of deviance’ in which are placed all those views ‘…unworthy of being heard’. See D. C. Hallin, </w:t>
      </w:r>
      <w:r w:rsidRPr="00C94A62">
        <w:rPr>
          <w:rFonts w:ascii="Times New Roman" w:hAnsi="Times New Roman"/>
          <w:i/>
        </w:rPr>
        <w:t>The Uncensored War: The Media and Vietnam</w:t>
      </w:r>
      <w:r w:rsidRPr="00C94A62">
        <w:rPr>
          <w:rFonts w:ascii="Times New Roman" w:hAnsi="Times New Roman"/>
        </w:rPr>
        <w:t>, (Oxford: Oxford University Press. 1986), p. 117</w:t>
      </w:r>
    </w:p>
  </w:footnote>
  <w:footnote w:id="485">
    <w:p w14:paraId="05D0EC46" w14:textId="77777777" w:rsidR="004D11A0" w:rsidRPr="00FD407A" w:rsidRDefault="004D11A0" w:rsidP="009275CA">
      <w:pPr>
        <w:pStyle w:val="FootnoteText"/>
        <w:rPr>
          <w:rFonts w:ascii="Times New Roman" w:hAnsi="Times New Roman"/>
        </w:rPr>
      </w:pPr>
      <w:r w:rsidRPr="00FD407A">
        <w:rPr>
          <w:rStyle w:val="FootnoteReference"/>
        </w:rPr>
        <w:footnoteRef/>
      </w:r>
      <w:r w:rsidRPr="00FD407A">
        <w:rPr>
          <w:rFonts w:ascii="Times New Roman" w:hAnsi="Times New Roman"/>
        </w:rPr>
        <w:t xml:space="preserve"> See Raman Selden, </w:t>
      </w:r>
      <w:r w:rsidRPr="00FD407A">
        <w:rPr>
          <w:rFonts w:ascii="Times New Roman" w:hAnsi="Times New Roman"/>
          <w:i/>
        </w:rPr>
        <w:t>Practising Theory and Reading Literature</w:t>
      </w:r>
      <w:r w:rsidRPr="00FD407A">
        <w:rPr>
          <w:rFonts w:ascii="Times New Roman" w:hAnsi="Times New Roman"/>
        </w:rPr>
        <w:t xml:space="preserve"> (London: Harvester 1989), Chapter 3, ‘Structuralism’, pp. 47 – 72.</w:t>
      </w:r>
    </w:p>
  </w:footnote>
  <w:footnote w:id="486">
    <w:p w14:paraId="3B04FA8B" w14:textId="77777777" w:rsidR="004D11A0" w:rsidRPr="00E116B2" w:rsidRDefault="004D11A0" w:rsidP="009275CA">
      <w:pPr>
        <w:pStyle w:val="FootnoteText"/>
        <w:rPr>
          <w:rFonts w:ascii="Times New Roman" w:hAnsi="Times New Roman"/>
        </w:rPr>
      </w:pPr>
      <w:r w:rsidRPr="00FD407A">
        <w:rPr>
          <w:rStyle w:val="FootnoteReference"/>
        </w:rPr>
        <w:footnoteRef/>
      </w:r>
      <w:r w:rsidRPr="00FD407A">
        <w:rPr>
          <w:rFonts w:ascii="Times New Roman" w:hAnsi="Times New Roman"/>
        </w:rPr>
        <w:t xml:space="preserve"> Anthony Wilkins unpublished </w:t>
      </w:r>
      <w:r w:rsidRPr="00FD407A">
        <w:rPr>
          <w:rFonts w:ascii="Times New Roman" w:hAnsi="Times New Roman"/>
          <w:i/>
        </w:rPr>
        <w:t>Dream Journal</w:t>
      </w:r>
      <w:r w:rsidRPr="00FD407A">
        <w:rPr>
          <w:rFonts w:ascii="Times New Roman" w:hAnsi="Times New Roman"/>
        </w:rPr>
        <w:t xml:space="preserve"> Volume 2, 3 January 2009 – 31 December 2015, dream recorded 17 October 2009</w:t>
      </w:r>
      <w:r>
        <w:rPr>
          <w:rFonts w:ascii="Times New Roman" w:hAnsi="Times New Roman"/>
        </w:rPr>
        <w:t xml:space="preserve">. </w:t>
      </w:r>
    </w:p>
  </w:footnote>
  <w:footnote w:id="487">
    <w:p w14:paraId="490C7A6A" w14:textId="77777777" w:rsidR="004D11A0" w:rsidRPr="00FA4951" w:rsidRDefault="004D11A0" w:rsidP="009275CA">
      <w:pPr>
        <w:pStyle w:val="FootnoteText"/>
        <w:rPr>
          <w:rFonts w:ascii="Times New Roman" w:hAnsi="Times New Roman"/>
        </w:rPr>
      </w:pPr>
      <w:r w:rsidRPr="00E45AC7">
        <w:rPr>
          <w:rStyle w:val="FootnoteReference"/>
        </w:rPr>
        <w:footnoteRef/>
      </w:r>
      <w:r w:rsidRPr="00E45AC7">
        <w:rPr>
          <w:rFonts w:ascii="Times New Roman" w:hAnsi="Times New Roman"/>
        </w:rPr>
        <w:t xml:space="preserve"> Perhaps most faithfully reflected in </w:t>
      </w:r>
      <w:r w:rsidRPr="00E45AC7">
        <w:rPr>
          <w:rFonts w:ascii="Times New Roman" w:hAnsi="Times New Roman"/>
          <w:i/>
        </w:rPr>
        <w:t>No Man</w:t>
      </w:r>
      <w:r w:rsidRPr="00E45AC7">
        <w:rPr>
          <w:rFonts w:ascii="Times New Roman" w:hAnsi="Times New Roman"/>
        </w:rPr>
        <w:t>, chapter</w:t>
      </w:r>
      <w:r>
        <w:rPr>
          <w:rFonts w:ascii="Times New Roman" w:hAnsi="Times New Roman"/>
        </w:rPr>
        <w:t>s</w:t>
      </w:r>
      <w:r w:rsidRPr="00E45AC7">
        <w:rPr>
          <w:rFonts w:ascii="Times New Roman" w:hAnsi="Times New Roman"/>
        </w:rPr>
        <w:t xml:space="preserve"> 26</w:t>
      </w:r>
      <w:r>
        <w:rPr>
          <w:rFonts w:ascii="Times New Roman" w:hAnsi="Times New Roman"/>
        </w:rPr>
        <w:t xml:space="preserve"> and 27</w:t>
      </w:r>
      <w:r w:rsidRPr="00E45AC7">
        <w:rPr>
          <w:rFonts w:ascii="Times New Roman" w:hAnsi="Times New Roman"/>
        </w:rPr>
        <w:t xml:space="preserve">, </w:t>
      </w:r>
      <w:r>
        <w:rPr>
          <w:rFonts w:ascii="Times New Roman" w:hAnsi="Times New Roman"/>
        </w:rPr>
        <w:t xml:space="preserve">pp. 175 – 88 </w:t>
      </w:r>
      <w:r w:rsidRPr="00E45AC7">
        <w:rPr>
          <w:rFonts w:ascii="Times New Roman" w:hAnsi="Times New Roman"/>
        </w:rPr>
        <w:t xml:space="preserve">which takes place on the </w:t>
      </w:r>
      <w:r w:rsidRPr="00FA4951">
        <w:rPr>
          <w:rFonts w:ascii="Times New Roman" w:hAnsi="Times New Roman"/>
        </w:rPr>
        <w:t>mainland.</w:t>
      </w:r>
    </w:p>
  </w:footnote>
  <w:footnote w:id="488">
    <w:p w14:paraId="7EC11F21" w14:textId="77777777" w:rsidR="004D11A0" w:rsidRPr="00FA4951" w:rsidRDefault="004D11A0" w:rsidP="009275CA">
      <w:pPr>
        <w:pStyle w:val="FootnoteText"/>
        <w:rPr>
          <w:rFonts w:ascii="Times New Roman" w:hAnsi="Times New Roman"/>
        </w:rPr>
      </w:pPr>
      <w:r w:rsidRPr="00FA4951">
        <w:rPr>
          <w:rStyle w:val="FootnoteReference"/>
        </w:rPr>
        <w:footnoteRef/>
      </w:r>
      <w:r w:rsidRPr="00FA4951">
        <w:rPr>
          <w:rFonts w:ascii="Times New Roman" w:hAnsi="Times New Roman"/>
        </w:rPr>
        <w:t xml:space="preserve"> In sections 2.2 and 3.1, above, for example,</w:t>
      </w:r>
    </w:p>
  </w:footnote>
  <w:footnote w:id="489">
    <w:p w14:paraId="51D42109" w14:textId="77777777" w:rsidR="004D11A0" w:rsidRPr="000B3586" w:rsidRDefault="004D11A0" w:rsidP="009275CA">
      <w:pPr>
        <w:pStyle w:val="FootnoteText"/>
        <w:rPr>
          <w:rFonts w:ascii="Times New Roman" w:hAnsi="Times New Roman"/>
        </w:rPr>
      </w:pPr>
      <w:r w:rsidRPr="000B3586">
        <w:rPr>
          <w:rStyle w:val="FootnoteReference"/>
        </w:rPr>
        <w:footnoteRef/>
      </w:r>
      <w:r w:rsidRPr="000B3586">
        <w:rPr>
          <w:rFonts w:ascii="Times New Roman" w:hAnsi="Times New Roman"/>
        </w:rPr>
        <w:t xml:space="preserve"> See section 2.2. </w:t>
      </w:r>
      <w:r w:rsidRPr="00F62105">
        <w:rPr>
          <w:rFonts w:ascii="Times New Roman" w:hAnsi="Times New Roman"/>
          <w:i/>
        </w:rPr>
        <w:t>passim</w:t>
      </w:r>
      <w:r w:rsidRPr="000B3586">
        <w:rPr>
          <w:rFonts w:ascii="Times New Roman" w:hAnsi="Times New Roman"/>
        </w:rPr>
        <w:t>,  above.</w:t>
      </w:r>
    </w:p>
  </w:footnote>
  <w:footnote w:id="490">
    <w:p w14:paraId="52042D69" w14:textId="77777777" w:rsidR="004D11A0" w:rsidRPr="00D2679D" w:rsidRDefault="004D11A0" w:rsidP="009275CA">
      <w:pPr>
        <w:pStyle w:val="FootnoteText"/>
        <w:rPr>
          <w:rFonts w:ascii="Times New Roman" w:hAnsi="Times New Roman"/>
        </w:rPr>
      </w:pPr>
      <w:r w:rsidRPr="000B3586">
        <w:rPr>
          <w:rStyle w:val="FootnoteReference"/>
        </w:rPr>
        <w:footnoteRef/>
      </w:r>
      <w:r w:rsidRPr="000B3586">
        <w:rPr>
          <w:rFonts w:ascii="Times New Roman" w:hAnsi="Times New Roman"/>
        </w:rPr>
        <w:t xml:space="preserve"> </w:t>
      </w:r>
      <w:r w:rsidRPr="00D2679D">
        <w:rPr>
          <w:rFonts w:ascii="Times New Roman" w:hAnsi="Times New Roman"/>
        </w:rPr>
        <w:t xml:space="preserve">In </w:t>
      </w:r>
      <w:r w:rsidRPr="00D2679D">
        <w:rPr>
          <w:rFonts w:ascii="Times New Roman" w:hAnsi="Times New Roman"/>
          <w:i/>
        </w:rPr>
        <w:t>No Man</w:t>
      </w:r>
      <w:r w:rsidRPr="00D2679D">
        <w:rPr>
          <w:rFonts w:ascii="Times New Roman" w:hAnsi="Times New Roman"/>
        </w:rPr>
        <w:t xml:space="preserve"> chapter 17, pp. 123-6, chapter 48, pp. 3318-23 and chapter 47, pp. 314 – 7 respectively.</w:t>
      </w:r>
    </w:p>
  </w:footnote>
  <w:footnote w:id="491">
    <w:p w14:paraId="054EF881" w14:textId="77777777" w:rsidR="004D11A0" w:rsidRPr="001C40EE" w:rsidRDefault="004D11A0" w:rsidP="009275CA">
      <w:pPr>
        <w:pStyle w:val="FootnoteText"/>
        <w:rPr>
          <w:rFonts w:ascii="Times New Roman" w:hAnsi="Times New Roman"/>
        </w:rPr>
      </w:pPr>
      <w:r>
        <w:rPr>
          <w:rStyle w:val="FootnoteReference"/>
        </w:rPr>
        <w:footnoteRef/>
      </w:r>
      <w:r>
        <w:t xml:space="preserve"> </w:t>
      </w:r>
      <w:r w:rsidRPr="001C40EE">
        <w:rPr>
          <w:rFonts w:ascii="Times New Roman" w:hAnsi="Times New Roman"/>
        </w:rPr>
        <w:t xml:space="preserve">Adam Nevill (b. 1969) writes: “The cave itself is another powerful symbol…The cave features a timeless dark…[hiding] things beyond modernity and its sophistications…far older than Christianity, and often beyond our understanding of good and evil.” Adam Nevill, ‘Made in England: An Introduction to </w:t>
      </w:r>
      <w:r w:rsidRPr="001C40EE">
        <w:rPr>
          <w:rFonts w:ascii="Times New Roman" w:hAnsi="Times New Roman"/>
          <w:i/>
        </w:rPr>
        <w:t>Albion Fey’</w:t>
      </w:r>
      <w:r w:rsidRPr="001C40EE">
        <w:rPr>
          <w:rFonts w:ascii="Times New Roman" w:hAnsi="Times New Roman"/>
        </w:rPr>
        <w:t xml:space="preserve"> in Mark Morris, </w:t>
      </w:r>
      <w:r w:rsidRPr="001C40EE">
        <w:rPr>
          <w:rFonts w:ascii="Times New Roman" w:hAnsi="Times New Roman"/>
          <w:i/>
        </w:rPr>
        <w:t>Albion Fey</w:t>
      </w:r>
      <w:r w:rsidRPr="001C40EE">
        <w:rPr>
          <w:rFonts w:ascii="Times New Roman" w:hAnsi="Times New Roman"/>
        </w:rPr>
        <w:t xml:space="preserve"> (London: Snowbooks, 2016</w:t>
      </w:r>
      <w:r>
        <w:rPr>
          <w:rFonts w:ascii="Times New Roman" w:hAnsi="Times New Roman"/>
        </w:rPr>
        <w:t>)</w:t>
      </w:r>
      <w:r w:rsidRPr="001C40EE">
        <w:rPr>
          <w:rFonts w:ascii="Times New Roman" w:hAnsi="Times New Roman"/>
        </w:rPr>
        <w:t>, pp. i – x, p. viii.</w:t>
      </w:r>
      <w:r>
        <w:rPr>
          <w:rFonts w:ascii="Times New Roman" w:hAnsi="Times New Roman"/>
        </w:rPr>
        <w:t xml:space="preserve"> See also the discussion of ‘the underground’ in section 1.1. and the long history of the chthonic in the literature under discussion.</w:t>
      </w:r>
    </w:p>
  </w:footnote>
  <w:footnote w:id="492">
    <w:p w14:paraId="41A01ACB" w14:textId="77777777" w:rsidR="004D11A0" w:rsidRPr="00D2679D" w:rsidRDefault="004D11A0" w:rsidP="009275CA">
      <w:pPr>
        <w:pStyle w:val="FootnoteText"/>
        <w:rPr>
          <w:rFonts w:ascii="Times New Roman" w:hAnsi="Times New Roman"/>
        </w:rPr>
      </w:pPr>
      <w:r w:rsidRPr="001C40EE">
        <w:rPr>
          <w:rStyle w:val="FootnoteReference"/>
        </w:rPr>
        <w:footnoteRef/>
      </w:r>
      <w:r w:rsidRPr="001C40EE">
        <w:rPr>
          <w:rFonts w:ascii="Times New Roman" w:hAnsi="Times New Roman"/>
        </w:rPr>
        <w:t xml:space="preserve"> See the discussion around the Marabar caves in section 1, in section 1.3.4, and with references given in footnote 36.</w:t>
      </w:r>
    </w:p>
  </w:footnote>
  <w:footnote w:id="493">
    <w:p w14:paraId="3630C4D9" w14:textId="77777777" w:rsidR="004D11A0" w:rsidRPr="00D2679D" w:rsidRDefault="004D11A0" w:rsidP="009275CA">
      <w:pPr>
        <w:pStyle w:val="FootnoteText"/>
        <w:rPr>
          <w:rFonts w:ascii="Times New Roman" w:hAnsi="Times New Roman"/>
        </w:rPr>
      </w:pPr>
      <w:r w:rsidRPr="00D2679D">
        <w:rPr>
          <w:rStyle w:val="FootnoteReference"/>
        </w:rPr>
        <w:footnoteRef/>
      </w:r>
      <w:r w:rsidRPr="00D2679D">
        <w:rPr>
          <w:rFonts w:ascii="Times New Roman" w:hAnsi="Times New Roman"/>
        </w:rPr>
        <w:t xml:space="preserve"> </w:t>
      </w:r>
      <w:r w:rsidRPr="00BF0345">
        <w:rPr>
          <w:rFonts w:ascii="Times New Roman" w:hAnsi="Times New Roman"/>
          <w:i/>
        </w:rPr>
        <w:t>No Man</w:t>
      </w:r>
      <w:r w:rsidRPr="00D2679D">
        <w:rPr>
          <w:rFonts w:ascii="Times New Roman" w:hAnsi="Times New Roman"/>
        </w:rPr>
        <w:t>, p. 124</w:t>
      </w:r>
    </w:p>
  </w:footnote>
  <w:footnote w:id="494">
    <w:p w14:paraId="07FC9047" w14:textId="77777777" w:rsidR="004D11A0" w:rsidRPr="00D2679D" w:rsidRDefault="004D11A0" w:rsidP="009275CA">
      <w:pPr>
        <w:pStyle w:val="FootnoteText"/>
        <w:rPr>
          <w:rFonts w:ascii="Times New Roman" w:hAnsi="Times New Roman"/>
        </w:rPr>
      </w:pPr>
      <w:r w:rsidRPr="00D2679D">
        <w:rPr>
          <w:rStyle w:val="FootnoteReference"/>
        </w:rPr>
        <w:footnoteRef/>
      </w:r>
      <w:r w:rsidRPr="00D2679D">
        <w:rPr>
          <w:rFonts w:ascii="Times New Roman" w:hAnsi="Times New Roman"/>
        </w:rPr>
        <w:t xml:space="preserve"> </w:t>
      </w:r>
      <w:r>
        <w:rPr>
          <w:rFonts w:ascii="Times New Roman" w:hAnsi="Times New Roman"/>
        </w:rPr>
        <w:t>These competing narratives demarcating the story self-consciously as postmodern.</w:t>
      </w:r>
    </w:p>
  </w:footnote>
  <w:footnote w:id="495">
    <w:p w14:paraId="7F37A64B" w14:textId="77777777" w:rsidR="004D11A0" w:rsidRDefault="004D11A0" w:rsidP="009275CA">
      <w:pPr>
        <w:pStyle w:val="FootnoteText"/>
      </w:pPr>
      <w:r w:rsidRPr="00D2679D">
        <w:rPr>
          <w:rStyle w:val="FootnoteReference"/>
        </w:rPr>
        <w:footnoteRef/>
      </w:r>
      <w:r w:rsidRPr="00D2679D">
        <w:rPr>
          <w:rFonts w:ascii="Times New Roman" w:hAnsi="Times New Roman"/>
        </w:rPr>
        <w:t xml:space="preserve"> Mike </w:t>
      </w:r>
      <w:r>
        <w:rPr>
          <w:rFonts w:ascii="Times New Roman" w:hAnsi="Times New Roman"/>
        </w:rPr>
        <w:t>views</w:t>
      </w:r>
      <w:r w:rsidRPr="00D2679D">
        <w:rPr>
          <w:rFonts w:ascii="Times New Roman" w:hAnsi="Times New Roman"/>
        </w:rPr>
        <w:t xml:space="preserve"> the three</w:t>
      </w:r>
      <w:r w:rsidRPr="000B3586">
        <w:rPr>
          <w:rFonts w:ascii="Times New Roman" w:hAnsi="Times New Roman"/>
        </w:rPr>
        <w:t xml:space="preserve"> of them as ‘…a parody of the nuclear family.’ </w:t>
      </w:r>
      <w:r w:rsidRPr="000B3586">
        <w:rPr>
          <w:rFonts w:ascii="Times New Roman" w:hAnsi="Times New Roman"/>
          <w:i/>
        </w:rPr>
        <w:t>No Man</w:t>
      </w:r>
      <w:r w:rsidRPr="000B3586">
        <w:rPr>
          <w:rFonts w:ascii="Times New Roman" w:hAnsi="Times New Roman"/>
        </w:rPr>
        <w:t xml:space="preserve">, p. 263, having already characterised Eleanor’s defence of Alex as being that of ‘…all good mothers, covering up for her baby’s shortcomings.’ </w:t>
      </w:r>
      <w:r w:rsidRPr="000B3586">
        <w:rPr>
          <w:rFonts w:ascii="Times New Roman" w:hAnsi="Times New Roman"/>
          <w:i/>
        </w:rPr>
        <w:t>No Man</w:t>
      </w:r>
      <w:r w:rsidRPr="000B3586">
        <w:rPr>
          <w:rFonts w:ascii="Times New Roman" w:hAnsi="Times New Roman"/>
        </w:rPr>
        <w:t>, p. 240.</w:t>
      </w:r>
    </w:p>
  </w:footnote>
  <w:footnote w:id="496">
    <w:p w14:paraId="14F3756C" w14:textId="77777777" w:rsidR="004D11A0" w:rsidRPr="001F133D" w:rsidRDefault="004D11A0" w:rsidP="009275CA">
      <w:pPr>
        <w:pStyle w:val="NormalWeb"/>
        <w:shd w:val="clear" w:color="auto" w:fill="FFFFFF"/>
        <w:spacing w:before="240" w:after="240"/>
        <w:rPr>
          <w:color w:val="000000"/>
          <w:sz w:val="20"/>
          <w:szCs w:val="20"/>
          <w:lang w:eastAsia="en-GB"/>
        </w:rPr>
      </w:pPr>
      <w:r w:rsidRPr="00E45AC7">
        <w:rPr>
          <w:rStyle w:val="FootnoteReference"/>
          <w:sz w:val="20"/>
          <w:szCs w:val="20"/>
        </w:rPr>
        <w:footnoteRef/>
      </w:r>
      <w:r w:rsidRPr="00E45AC7">
        <w:rPr>
          <w:sz w:val="20"/>
          <w:szCs w:val="20"/>
        </w:rPr>
        <w:t xml:space="preserve"> I very much hope that the depiction of Alex in </w:t>
      </w:r>
      <w:r w:rsidRPr="00B32A92">
        <w:rPr>
          <w:i/>
          <w:sz w:val="20"/>
          <w:szCs w:val="20"/>
        </w:rPr>
        <w:t>No Man</w:t>
      </w:r>
      <w:r w:rsidRPr="00E45AC7">
        <w:rPr>
          <w:sz w:val="20"/>
          <w:szCs w:val="20"/>
        </w:rPr>
        <w:t xml:space="preserve"> reflects my belief that his ‘condition’ should cause him to be seen as being ‘differently-abled’, not ‘dis-abled’. To quote from the website </w:t>
      </w:r>
      <w:hyperlink r:id="rId149" w:history="1">
        <w:r w:rsidRPr="00E45AC7">
          <w:rPr>
            <w:rStyle w:val="Hyperlink"/>
            <w:sz w:val="20"/>
            <w:szCs w:val="20"/>
          </w:rPr>
          <w:t>https://www.nimh.nih.gov/health/topics/autism-spectrum-disorders-asd/index.shtml</w:t>
        </w:r>
      </w:hyperlink>
      <w:r>
        <w:rPr>
          <w:sz w:val="20"/>
          <w:szCs w:val="20"/>
        </w:rPr>
        <w:t xml:space="preserve"> [accessed 26 July 2017] ‘</w:t>
      </w:r>
      <w:r w:rsidRPr="00BD5A27">
        <w:rPr>
          <w:color w:val="000000"/>
          <w:sz w:val="20"/>
          <w:szCs w:val="20"/>
          <w:lang w:eastAsia="en-GB"/>
        </w:rPr>
        <w:t>Strengths and abilities may include:</w:t>
      </w:r>
      <w:r>
        <w:rPr>
          <w:color w:val="000000"/>
          <w:sz w:val="20"/>
          <w:szCs w:val="20"/>
          <w:lang w:eastAsia="en-GB"/>
        </w:rPr>
        <w:t xml:space="preserve"> </w:t>
      </w:r>
      <w:r w:rsidRPr="00BD5A27">
        <w:rPr>
          <w:color w:val="000000"/>
          <w:sz w:val="20"/>
          <w:szCs w:val="20"/>
          <w:lang w:eastAsia="en-GB"/>
        </w:rPr>
        <w:t>Having above-average intelligence – the CDC </w:t>
      </w:r>
      <w:hyperlink r:id="rId150" w:history="1">
        <w:r w:rsidRPr="00BD5A27">
          <w:rPr>
            <w:sz w:val="20"/>
            <w:szCs w:val="20"/>
            <w:lang w:eastAsia="en-GB"/>
          </w:rPr>
          <w:t>reports </w:t>
        </w:r>
      </w:hyperlink>
      <w:r w:rsidRPr="00BD5A27">
        <w:rPr>
          <w:color w:val="000000"/>
          <w:sz w:val="20"/>
          <w:szCs w:val="20"/>
          <w:lang w:eastAsia="en-GB"/>
        </w:rPr>
        <w:t xml:space="preserve"> 46% of ASD </w:t>
      </w:r>
      <w:r w:rsidRPr="001F133D">
        <w:rPr>
          <w:color w:val="000000"/>
          <w:sz w:val="20"/>
          <w:szCs w:val="20"/>
          <w:lang w:eastAsia="en-GB"/>
        </w:rPr>
        <w:t xml:space="preserve">children have above average intelligence; being able to learn things in detail and remember information for long periods of time; being strong visual and auditory learners; exceling in math, science, music, or art.’ </w:t>
      </w:r>
    </w:p>
  </w:footnote>
  <w:footnote w:id="497">
    <w:p w14:paraId="5AEC728B" w14:textId="77777777" w:rsidR="004D11A0" w:rsidRDefault="004D11A0" w:rsidP="009275CA">
      <w:pPr>
        <w:pStyle w:val="FootnoteText"/>
      </w:pPr>
      <w:r w:rsidRPr="001F133D">
        <w:rPr>
          <w:rStyle w:val="FootnoteReference"/>
        </w:rPr>
        <w:footnoteRef/>
      </w:r>
      <w:r w:rsidRPr="001F133D">
        <w:rPr>
          <w:rFonts w:ascii="Times New Roman" w:hAnsi="Times New Roman"/>
        </w:rPr>
        <w:t xml:space="preserve"> </w:t>
      </w:r>
      <w:r w:rsidRPr="001F133D">
        <w:rPr>
          <w:rFonts w:ascii="Times New Roman" w:hAnsi="Times New Roman"/>
          <w:color w:val="000000"/>
          <w:lang w:eastAsia="en-GB"/>
        </w:rPr>
        <w:t xml:space="preserve">In </w:t>
      </w:r>
      <w:r w:rsidRPr="001F133D">
        <w:rPr>
          <w:rFonts w:ascii="Times New Roman" w:hAnsi="Times New Roman"/>
          <w:i/>
          <w:color w:val="000000"/>
          <w:lang w:eastAsia="en-GB"/>
        </w:rPr>
        <w:t>No Man</w:t>
      </w:r>
      <w:r w:rsidRPr="001F133D">
        <w:rPr>
          <w:rFonts w:ascii="Times New Roman" w:hAnsi="Times New Roman"/>
          <w:color w:val="000000"/>
          <w:lang w:eastAsia="en-GB"/>
        </w:rPr>
        <w:t xml:space="preserve">, Alex has an extremely developed mathematical ability, combined with, or </w:t>
      </w:r>
      <w:r>
        <w:rPr>
          <w:rFonts w:ascii="Times New Roman" w:hAnsi="Times New Roman"/>
          <w:color w:val="000000"/>
          <w:lang w:eastAsia="en-GB"/>
        </w:rPr>
        <w:t>arising from</w:t>
      </w:r>
      <w:r w:rsidRPr="001F133D">
        <w:rPr>
          <w:rFonts w:ascii="Times New Roman" w:hAnsi="Times New Roman"/>
          <w:color w:val="000000"/>
          <w:lang w:eastAsia="en-GB"/>
        </w:rPr>
        <w:t>, a variety of syne</w:t>
      </w:r>
      <w:r>
        <w:rPr>
          <w:rFonts w:ascii="Times New Roman" w:hAnsi="Times New Roman"/>
          <w:color w:val="000000"/>
          <w:lang w:eastAsia="en-GB"/>
        </w:rPr>
        <w:t>s</w:t>
      </w:r>
      <w:r w:rsidRPr="001F133D">
        <w:rPr>
          <w:rFonts w:ascii="Times New Roman" w:hAnsi="Times New Roman"/>
          <w:color w:val="000000"/>
          <w:lang w:eastAsia="en-GB"/>
        </w:rPr>
        <w:t xml:space="preserve">thesia, enabling Alex to manipulate number as colours, </w:t>
      </w:r>
      <w:r>
        <w:rPr>
          <w:rFonts w:ascii="Times New Roman" w:hAnsi="Times New Roman"/>
          <w:color w:val="000000"/>
          <w:lang w:eastAsia="en-GB"/>
        </w:rPr>
        <w:t xml:space="preserve">a condition described as </w:t>
      </w:r>
      <w:r w:rsidRPr="001F133D">
        <w:rPr>
          <w:rFonts w:ascii="Times New Roman" w:hAnsi="Times New Roman"/>
          <w:color w:val="000000"/>
          <w:lang w:eastAsia="en-GB"/>
        </w:rPr>
        <w:t>chromesthesia</w:t>
      </w:r>
      <w:r>
        <w:rPr>
          <w:rFonts w:ascii="Times New Roman" w:hAnsi="Times New Roman"/>
          <w:color w:val="000000"/>
          <w:lang w:eastAsia="en-GB"/>
        </w:rPr>
        <w:t xml:space="preserve">. </w:t>
      </w:r>
      <w:r w:rsidRPr="001F133D">
        <w:rPr>
          <w:rFonts w:ascii="Times New Roman" w:hAnsi="Times New Roman"/>
          <w:color w:val="000000"/>
          <w:lang w:eastAsia="en-GB"/>
        </w:rPr>
        <w:t xml:space="preserve"> See Brady Haran, </w:t>
      </w:r>
      <w:r w:rsidRPr="001F133D">
        <w:rPr>
          <w:rFonts w:ascii="Times New Roman" w:hAnsi="Times New Roman"/>
          <w:i/>
          <w:color w:val="000000"/>
          <w:lang w:eastAsia="en-GB"/>
        </w:rPr>
        <w:t>Numberphile: Seeing Numbers as Colours</w:t>
      </w:r>
      <w:r w:rsidRPr="001F133D">
        <w:rPr>
          <w:rFonts w:ascii="Times New Roman" w:hAnsi="Times New Roman"/>
          <w:color w:val="000000"/>
          <w:lang w:eastAsia="en-GB"/>
        </w:rPr>
        <w:t xml:space="preserve">, at Mathematical Research Institute, </w:t>
      </w:r>
      <w:hyperlink r:id="rId151" w:history="1">
        <w:r w:rsidRPr="001F133D">
          <w:rPr>
            <w:rStyle w:val="Hyperlink"/>
            <w:lang w:eastAsia="en-GB"/>
          </w:rPr>
          <w:t>http://www.numberphile.com/videos/synesthesia.html</w:t>
        </w:r>
      </w:hyperlink>
      <w:r w:rsidRPr="001F133D">
        <w:rPr>
          <w:rFonts w:ascii="Times New Roman" w:hAnsi="Times New Roman"/>
          <w:color w:val="000000"/>
          <w:lang w:eastAsia="en-GB"/>
        </w:rPr>
        <w:t xml:space="preserve"> [accessed 21 January 2018]</w:t>
      </w:r>
    </w:p>
  </w:footnote>
  <w:footnote w:id="498">
    <w:p w14:paraId="3BF3352F" w14:textId="77777777" w:rsidR="004D11A0" w:rsidRPr="002953AC" w:rsidRDefault="004D11A0" w:rsidP="009275CA">
      <w:pPr>
        <w:pStyle w:val="FootnoteText"/>
        <w:rPr>
          <w:rFonts w:ascii="Times New Roman" w:hAnsi="Times New Roman"/>
        </w:rPr>
      </w:pPr>
      <w:r w:rsidRPr="00715E4F">
        <w:rPr>
          <w:rStyle w:val="FootnoteReference"/>
        </w:rPr>
        <w:footnoteRef/>
      </w:r>
      <w:r w:rsidRPr="00715E4F">
        <w:rPr>
          <w:rFonts w:ascii="Times New Roman" w:hAnsi="Times New Roman"/>
        </w:rPr>
        <w:t xml:space="preserve"> </w:t>
      </w:r>
      <w:r w:rsidRPr="00715E4F">
        <w:rPr>
          <w:rFonts w:ascii="Times New Roman" w:hAnsi="Times New Roman"/>
          <w:color w:val="222222"/>
          <w:shd w:val="clear" w:color="auto" w:fill="FFFFFF"/>
        </w:rPr>
        <w:t>Baudrillard developed theories in which the relentless societal search for ‘true and complete’ knowledge leads almost inevitably to a species of</w:t>
      </w:r>
      <w:r w:rsidRPr="00A00CFD">
        <w:rPr>
          <w:rFonts w:ascii="Times New Roman" w:hAnsi="Times New Roman"/>
          <w:color w:val="222222"/>
          <w:shd w:val="clear" w:color="auto" w:fill="FFFFFF"/>
        </w:rPr>
        <w:t xml:space="preserve"> delusion. He argued that full comprehension of human life is not possible, and that when people are seduced into thinking otherwise they </w:t>
      </w:r>
      <w:r w:rsidRPr="00C603C1">
        <w:rPr>
          <w:rFonts w:ascii="Times New Roman" w:hAnsi="Times New Roman"/>
          <w:color w:val="222222"/>
          <w:shd w:val="clear" w:color="auto" w:fill="FFFFFF"/>
        </w:rPr>
        <w:t>become drawn toward a ‘simulated’ version of reality, which he denoted as ‘hyper-reality’. This is not to say that the world becomes unreal, but rather that the faster and more comprehensively societies attempt to coalesce reality into one supposedly coher</w:t>
      </w:r>
      <w:r w:rsidRPr="00715E4F">
        <w:rPr>
          <w:rFonts w:ascii="Times New Roman" w:hAnsi="Times New Roman"/>
          <w:color w:val="222222"/>
          <w:shd w:val="clear" w:color="auto" w:fill="FFFFFF"/>
        </w:rPr>
        <w:t xml:space="preserve">ent picture, the more insecure and unstable it becomes. Reality, in this sense, ‘dies out’. Thus the exotic world of literary theory closes comfortably with the esoteric themes of horror literature. See Jean Baudrillard, </w:t>
      </w:r>
      <w:r w:rsidRPr="00715E4F">
        <w:rPr>
          <w:rFonts w:ascii="Times New Roman" w:hAnsi="Times New Roman"/>
          <w:i/>
          <w:color w:val="222222"/>
          <w:shd w:val="clear" w:color="auto" w:fill="FFFFFF"/>
        </w:rPr>
        <w:t>The Perfect Crime</w:t>
      </w:r>
      <w:r w:rsidRPr="00715E4F">
        <w:rPr>
          <w:rFonts w:ascii="Times New Roman" w:hAnsi="Times New Roman"/>
          <w:color w:val="222222"/>
          <w:shd w:val="clear" w:color="auto" w:fill="FFFFFF"/>
        </w:rPr>
        <w:t xml:space="preserve"> (London: Verso, 2008)</w:t>
      </w:r>
    </w:p>
  </w:footnote>
  <w:footnote w:id="499">
    <w:p w14:paraId="7C4C1B1F" w14:textId="77777777" w:rsidR="004D11A0" w:rsidRPr="00A00CFD" w:rsidRDefault="004D11A0" w:rsidP="009275CA">
      <w:pPr>
        <w:pStyle w:val="FootnoteText"/>
        <w:rPr>
          <w:rFonts w:ascii="Times New Roman" w:hAnsi="Times New Roman"/>
        </w:rPr>
      </w:pPr>
      <w:r w:rsidRPr="00715E4F">
        <w:rPr>
          <w:rStyle w:val="FootnoteReference"/>
        </w:rPr>
        <w:footnoteRef/>
      </w:r>
      <w:r w:rsidRPr="00715E4F">
        <w:rPr>
          <w:rFonts w:ascii="Times New Roman" w:hAnsi="Times New Roman"/>
        </w:rPr>
        <w:t xml:space="preserve"> See Denise Roman, ‘Poststructuralism’ in Victor E. Taylor and Charles E. Winquist eds. </w:t>
      </w:r>
      <w:r w:rsidRPr="00715E4F">
        <w:rPr>
          <w:rFonts w:ascii="Times New Roman" w:hAnsi="Times New Roman"/>
          <w:i/>
        </w:rPr>
        <w:t xml:space="preserve">Encyclopedia of </w:t>
      </w:r>
      <w:r w:rsidRPr="00A00CFD">
        <w:rPr>
          <w:rFonts w:ascii="Times New Roman" w:hAnsi="Times New Roman"/>
          <w:i/>
        </w:rPr>
        <w:t xml:space="preserve">Postmodernism </w:t>
      </w:r>
      <w:r w:rsidRPr="00A00CFD">
        <w:rPr>
          <w:rFonts w:ascii="Times New Roman" w:hAnsi="Times New Roman"/>
        </w:rPr>
        <w:t>(London: Routledge, 2004), pp. 308 – 310.</w:t>
      </w:r>
    </w:p>
  </w:footnote>
  <w:footnote w:id="500">
    <w:p w14:paraId="0EB9664E" w14:textId="77777777" w:rsidR="004D11A0" w:rsidRPr="001F133D" w:rsidRDefault="004D11A0" w:rsidP="009275CA">
      <w:pPr>
        <w:pStyle w:val="FootnoteText"/>
        <w:rPr>
          <w:rFonts w:ascii="Times New Roman" w:hAnsi="Times New Roman"/>
        </w:rPr>
      </w:pPr>
      <w:r w:rsidRPr="00C603C1">
        <w:rPr>
          <w:rStyle w:val="FootnoteReference"/>
        </w:rPr>
        <w:footnoteRef/>
      </w:r>
      <w:r w:rsidRPr="00C603C1">
        <w:rPr>
          <w:rFonts w:ascii="Times New Roman" w:hAnsi="Times New Roman"/>
        </w:rPr>
        <w:t xml:space="preserve"> </w:t>
      </w:r>
      <w:r w:rsidRPr="003120DB">
        <w:rPr>
          <w:rFonts w:ascii="Times New Roman" w:hAnsi="Times New Roman"/>
          <w:shd w:val="clear" w:color="auto" w:fill="FFFFFF"/>
        </w:rPr>
        <w:t xml:space="preserve">That </w:t>
      </w:r>
      <w:r w:rsidRPr="003120DB">
        <w:rPr>
          <w:rFonts w:ascii="Times New Roman" w:hAnsi="Times New Roman"/>
        </w:rPr>
        <w:t xml:space="preserve">concept that language can define reality is </w:t>
      </w:r>
      <w:r w:rsidRPr="00715E4F">
        <w:rPr>
          <w:rFonts w:ascii="Times New Roman" w:hAnsi="Times New Roman"/>
        </w:rPr>
        <w:t xml:space="preserve">well established, if contentious – one serious consideration was advanced in the notion of linguistic relativity, </w:t>
      </w:r>
      <w:r w:rsidRPr="00715E4F">
        <w:rPr>
          <w:rFonts w:ascii="Times New Roman" w:hAnsi="Times New Roman"/>
          <w:shd w:val="clear" w:color="auto" w:fill="FFFFFF"/>
        </w:rPr>
        <w:t>which holds that the structure of a </w:t>
      </w:r>
      <w:hyperlink r:id="rId152" w:tooltip="Language" w:history="1">
        <w:r w:rsidRPr="00715E4F">
          <w:rPr>
            <w:rFonts w:ascii="Times New Roman" w:hAnsi="Times New Roman"/>
            <w:shd w:val="clear" w:color="auto" w:fill="FFFFFF"/>
          </w:rPr>
          <w:t>language</w:t>
        </w:r>
      </w:hyperlink>
      <w:r w:rsidRPr="003120DB">
        <w:rPr>
          <w:rFonts w:ascii="Times New Roman" w:hAnsi="Times New Roman"/>
          <w:shd w:val="clear" w:color="auto" w:fill="FFFFFF"/>
        </w:rPr>
        <w:t> has an impact upon the world-</w:t>
      </w:r>
      <w:r w:rsidRPr="00715E4F">
        <w:rPr>
          <w:rFonts w:ascii="Times New Roman" w:hAnsi="Times New Roman"/>
          <w:shd w:val="clear" w:color="auto" w:fill="FFFFFF"/>
        </w:rPr>
        <w:t>view or </w:t>
      </w:r>
      <w:r w:rsidRPr="00715E4F">
        <w:rPr>
          <w:rFonts w:ascii="Times New Roman" w:hAnsi="Times New Roman"/>
        </w:rPr>
        <w:t>cognitive processes of the language users</w:t>
      </w:r>
      <w:r w:rsidRPr="00715E4F">
        <w:rPr>
          <w:rFonts w:ascii="Times New Roman" w:hAnsi="Times New Roman"/>
          <w:shd w:val="clear" w:color="auto" w:fill="FFFFFF"/>
        </w:rPr>
        <w:t>. Often called the </w:t>
      </w:r>
      <w:r w:rsidRPr="00715E4F">
        <w:rPr>
          <w:rFonts w:ascii="Times New Roman" w:hAnsi="Times New Roman"/>
          <w:bCs/>
          <w:shd w:val="clear" w:color="auto" w:fill="FFFFFF"/>
        </w:rPr>
        <w:t>Sapir–Whorf hypothesis</w:t>
      </w:r>
      <w:r w:rsidRPr="00715E4F">
        <w:rPr>
          <w:rFonts w:ascii="Times New Roman" w:hAnsi="Times New Roman"/>
          <w:shd w:val="clear" w:color="auto" w:fill="FFFFFF"/>
        </w:rPr>
        <w:t>, the principle offers two versions:  the </w:t>
      </w:r>
      <w:r w:rsidRPr="00715E4F">
        <w:rPr>
          <w:rFonts w:ascii="Times New Roman" w:hAnsi="Times New Roman"/>
          <w:i/>
          <w:iCs/>
          <w:shd w:val="clear" w:color="auto" w:fill="FFFFFF"/>
        </w:rPr>
        <w:t>strong</w:t>
      </w:r>
      <w:r w:rsidRPr="00715E4F">
        <w:rPr>
          <w:rFonts w:ascii="Times New Roman" w:hAnsi="Times New Roman"/>
          <w:shd w:val="clear" w:color="auto" w:fill="FFFFFF"/>
        </w:rPr>
        <w:t> version holds that language </w:t>
      </w:r>
      <w:r w:rsidRPr="00715E4F">
        <w:rPr>
          <w:rFonts w:ascii="Times New Roman" w:hAnsi="Times New Roman"/>
          <w:i/>
          <w:iCs/>
          <w:shd w:val="clear" w:color="auto" w:fill="FFFFFF"/>
        </w:rPr>
        <w:t>determines</w:t>
      </w:r>
      <w:r w:rsidRPr="00715E4F">
        <w:rPr>
          <w:rFonts w:ascii="Times New Roman" w:hAnsi="Times New Roman"/>
          <w:shd w:val="clear" w:color="auto" w:fill="FFFFFF"/>
        </w:rPr>
        <w:t xml:space="preserve"> thought, and that linguistic </w:t>
      </w:r>
      <w:r w:rsidRPr="001F133D">
        <w:rPr>
          <w:rFonts w:ascii="Times New Roman" w:hAnsi="Times New Roman"/>
          <w:shd w:val="clear" w:color="auto" w:fill="FFFFFF"/>
        </w:rPr>
        <w:t>categories determine (and thus also limit) cognitive categories; whereas the </w:t>
      </w:r>
      <w:r w:rsidRPr="001F133D">
        <w:rPr>
          <w:rFonts w:ascii="Times New Roman" w:hAnsi="Times New Roman"/>
          <w:i/>
          <w:iCs/>
          <w:shd w:val="clear" w:color="auto" w:fill="FFFFFF"/>
        </w:rPr>
        <w:t>weak</w:t>
      </w:r>
      <w:r w:rsidRPr="001F133D">
        <w:rPr>
          <w:rFonts w:ascii="Times New Roman" w:hAnsi="Times New Roman"/>
          <w:shd w:val="clear" w:color="auto" w:fill="FFFFFF"/>
        </w:rPr>
        <w:t> version holds that linguistic categories and usage only </w:t>
      </w:r>
      <w:r w:rsidRPr="001F133D">
        <w:rPr>
          <w:rFonts w:ascii="Times New Roman" w:hAnsi="Times New Roman"/>
          <w:i/>
          <w:iCs/>
          <w:shd w:val="clear" w:color="auto" w:fill="FFFFFF"/>
        </w:rPr>
        <w:t>influence</w:t>
      </w:r>
      <w:r w:rsidRPr="001F133D">
        <w:rPr>
          <w:rFonts w:ascii="Times New Roman" w:hAnsi="Times New Roman"/>
          <w:shd w:val="clear" w:color="auto" w:fill="FFFFFF"/>
        </w:rPr>
        <w:t xml:space="preserve"> thought. See Benjamin </w:t>
      </w:r>
      <w:hyperlink r:id="rId153" w:tooltip="Benjamin Lee Whorf" w:history="1">
        <w:r w:rsidRPr="001F133D">
          <w:rPr>
            <w:rFonts w:ascii="Times New Roman" w:hAnsi="Times New Roman"/>
            <w:shd w:val="clear" w:color="auto" w:fill="FFFFFF"/>
          </w:rPr>
          <w:t xml:space="preserve">Whorf, </w:t>
        </w:r>
      </w:hyperlink>
      <w:r w:rsidRPr="001F133D">
        <w:rPr>
          <w:rFonts w:ascii="Times New Roman" w:hAnsi="Times New Roman"/>
          <w:shd w:val="clear" w:color="auto" w:fill="FFFFFF"/>
        </w:rPr>
        <w:t xml:space="preserve"> </w:t>
      </w:r>
      <w:r w:rsidRPr="001F133D">
        <w:rPr>
          <w:rFonts w:ascii="Times New Roman" w:hAnsi="Times New Roman"/>
          <w:i/>
          <w:iCs/>
          <w:shd w:val="clear" w:color="auto" w:fill="FFFFFF"/>
        </w:rPr>
        <w:t>Language, Thought, and Reality: Selected Writings of Benjamin Lee Whorf</w:t>
      </w:r>
      <w:r w:rsidRPr="001F133D">
        <w:rPr>
          <w:rFonts w:ascii="Times New Roman" w:hAnsi="Times New Roman"/>
          <w:shd w:val="clear" w:color="auto" w:fill="FFFFFF"/>
        </w:rPr>
        <w:t xml:space="preserve">, ed. by John B. Carroll (Cambridge, MA: MIT Press, 1956). An interesting facet examining some Romantic poetry with allegedly similar concerns is given in John Bayley, </w:t>
      </w:r>
      <w:r w:rsidRPr="001F133D">
        <w:rPr>
          <w:rFonts w:ascii="Times New Roman" w:hAnsi="Times New Roman"/>
          <w:i/>
          <w:shd w:val="clear" w:color="auto" w:fill="FFFFFF"/>
        </w:rPr>
        <w:t>The Romantic Survival</w:t>
      </w:r>
      <w:r w:rsidRPr="001F133D">
        <w:rPr>
          <w:rFonts w:ascii="Times New Roman" w:hAnsi="Times New Roman"/>
          <w:shd w:val="clear" w:color="auto" w:fill="FFFFFF"/>
        </w:rPr>
        <w:t xml:space="preserve"> (London: Chatto and Windus, 1969), especially Chapter 4, ‘The World or the Mind?’, pp. 41 – 8.</w:t>
      </w:r>
    </w:p>
  </w:footnote>
  <w:footnote w:id="501">
    <w:p w14:paraId="7996837E" w14:textId="77777777" w:rsidR="004D11A0" w:rsidRPr="001F133D" w:rsidRDefault="004D11A0" w:rsidP="009275CA">
      <w:pPr>
        <w:pStyle w:val="FootnoteText"/>
        <w:rPr>
          <w:rFonts w:ascii="Times New Roman" w:hAnsi="Times New Roman"/>
        </w:rPr>
      </w:pPr>
      <w:r w:rsidRPr="001F133D">
        <w:rPr>
          <w:rStyle w:val="FootnoteReference"/>
        </w:rPr>
        <w:footnoteRef/>
      </w:r>
      <w:r w:rsidRPr="001F133D">
        <w:rPr>
          <w:rFonts w:ascii="Times New Roman" w:hAnsi="Times New Roman"/>
        </w:rPr>
        <w:t xml:space="preserve"> A term from mathematics and physics which would be readily understood by mathematician Alex.</w:t>
      </w:r>
    </w:p>
  </w:footnote>
  <w:footnote w:id="502">
    <w:p w14:paraId="1E3F6BB7" w14:textId="77777777" w:rsidR="004D11A0" w:rsidRPr="002953AC" w:rsidRDefault="004D11A0" w:rsidP="009275CA">
      <w:pPr>
        <w:pStyle w:val="FootnoteText"/>
        <w:rPr>
          <w:rFonts w:ascii="Times New Roman" w:hAnsi="Times New Roman"/>
        </w:rPr>
      </w:pPr>
      <w:r w:rsidRPr="001F133D">
        <w:rPr>
          <w:rStyle w:val="FootnoteReference"/>
        </w:rPr>
        <w:footnoteRef/>
      </w:r>
      <w:r w:rsidRPr="001F133D">
        <w:rPr>
          <w:rFonts w:ascii="Times New Roman" w:hAnsi="Times New Roman"/>
        </w:rPr>
        <w:t xml:space="preserve"> The choice of the title </w:t>
      </w:r>
      <w:r w:rsidRPr="001F133D">
        <w:rPr>
          <w:rFonts w:ascii="Times New Roman" w:hAnsi="Times New Roman"/>
          <w:i/>
        </w:rPr>
        <w:t>No Man</w:t>
      </w:r>
      <w:r w:rsidRPr="001F133D">
        <w:rPr>
          <w:rFonts w:ascii="Times New Roman" w:hAnsi="Times New Roman"/>
        </w:rPr>
        <w:t xml:space="preserve"> is itself a deliberate echo of : ‘No man is an island…’ appearing in John Donne (1572-1631) </w:t>
      </w:r>
      <w:r w:rsidRPr="001F133D">
        <w:rPr>
          <w:rFonts w:ascii="Times New Roman" w:hAnsi="Times New Roman"/>
          <w:i/>
        </w:rPr>
        <w:t>Devotions Upon Emergent Occasions and Seuerall Steps in my Sicknes - Meditation</w:t>
      </w:r>
      <w:r w:rsidRPr="002953AC">
        <w:rPr>
          <w:rFonts w:ascii="Times New Roman" w:hAnsi="Times New Roman"/>
          <w:i/>
        </w:rPr>
        <w:t xml:space="preserve"> XVII</w:t>
      </w:r>
      <w:r>
        <w:rPr>
          <w:rFonts w:ascii="Times New Roman" w:hAnsi="Times New Roman"/>
        </w:rPr>
        <w:t>, (1624):</w:t>
      </w:r>
    </w:p>
    <w:p w14:paraId="02141789" w14:textId="77777777" w:rsidR="004D11A0" w:rsidRPr="002953AC" w:rsidRDefault="004D11A0" w:rsidP="00C80F5B">
      <w:pPr>
        <w:pStyle w:val="FootnoteText"/>
        <w:ind w:firstLine="720"/>
        <w:rPr>
          <w:rFonts w:ascii="Times New Roman" w:hAnsi="Times New Roman"/>
        </w:rPr>
      </w:pPr>
      <w:r w:rsidRPr="002953AC">
        <w:rPr>
          <w:rFonts w:ascii="Times New Roman" w:hAnsi="Times New Roman"/>
        </w:rPr>
        <w:t xml:space="preserve">‘No man is an island entire of itself; every man </w:t>
      </w:r>
    </w:p>
    <w:p w14:paraId="57D7A441" w14:textId="77777777" w:rsidR="004D11A0" w:rsidRPr="002953AC" w:rsidRDefault="004D11A0" w:rsidP="00C80F5B">
      <w:pPr>
        <w:pStyle w:val="FootnoteText"/>
        <w:ind w:firstLine="720"/>
        <w:rPr>
          <w:rFonts w:ascii="Times New Roman" w:hAnsi="Times New Roman"/>
        </w:rPr>
      </w:pPr>
      <w:r w:rsidRPr="002953AC">
        <w:rPr>
          <w:rFonts w:ascii="Times New Roman" w:hAnsi="Times New Roman"/>
        </w:rPr>
        <w:t xml:space="preserve">is a piece of the continent, a part of the main; </w:t>
      </w:r>
    </w:p>
    <w:p w14:paraId="06C54861" w14:textId="77777777" w:rsidR="004D11A0" w:rsidRPr="002953AC" w:rsidRDefault="004D11A0" w:rsidP="00C80F5B">
      <w:pPr>
        <w:pStyle w:val="FootnoteText"/>
        <w:ind w:firstLine="720"/>
        <w:rPr>
          <w:rFonts w:ascii="Times New Roman" w:hAnsi="Times New Roman"/>
        </w:rPr>
      </w:pPr>
      <w:r w:rsidRPr="002953AC">
        <w:rPr>
          <w:rFonts w:ascii="Times New Roman" w:hAnsi="Times New Roman"/>
        </w:rPr>
        <w:t xml:space="preserve">… any man's death diminishes me, </w:t>
      </w:r>
    </w:p>
    <w:p w14:paraId="597677E5" w14:textId="77777777" w:rsidR="004D11A0" w:rsidRPr="002953AC" w:rsidRDefault="004D11A0" w:rsidP="00C80F5B">
      <w:pPr>
        <w:pStyle w:val="FootnoteText"/>
        <w:ind w:firstLine="720"/>
        <w:rPr>
          <w:rFonts w:ascii="Times New Roman" w:hAnsi="Times New Roman"/>
        </w:rPr>
      </w:pPr>
      <w:r w:rsidRPr="002953AC">
        <w:rPr>
          <w:rFonts w:ascii="Times New Roman" w:hAnsi="Times New Roman"/>
        </w:rPr>
        <w:t xml:space="preserve">because I am involved in mankind. </w:t>
      </w:r>
    </w:p>
    <w:p w14:paraId="30E2710C" w14:textId="77777777" w:rsidR="004D11A0" w:rsidRDefault="004D11A0" w:rsidP="00C80F5B">
      <w:pPr>
        <w:pStyle w:val="FootnoteText"/>
        <w:ind w:firstLine="720"/>
        <w:rPr>
          <w:rFonts w:ascii="Times New Roman" w:hAnsi="Times New Roman"/>
        </w:rPr>
      </w:pPr>
      <w:r w:rsidRPr="002953AC">
        <w:rPr>
          <w:rFonts w:ascii="Times New Roman" w:hAnsi="Times New Roman"/>
        </w:rPr>
        <w:t>And therefore never send to know for whom the bell tolls; it tolls for thee.’</w:t>
      </w:r>
    </w:p>
    <w:p w14:paraId="7A179F90" w14:textId="77777777" w:rsidR="004D11A0" w:rsidRDefault="004D11A0" w:rsidP="009275CA">
      <w:pPr>
        <w:pStyle w:val="FootnoteText"/>
      </w:pPr>
      <w:r>
        <w:rPr>
          <w:rFonts w:ascii="Times New Roman" w:hAnsi="Times New Roman"/>
        </w:rPr>
        <w:t>This works on several levels: as a reminder of the nature of the consensus reality the thin place subverts; as a reference to a ‘fourth’ entity in the story, and as a pun, which points towards several instances of word-play within the text. In varying degrees, word play occurs in a number of horror texts.</w:t>
      </w:r>
    </w:p>
  </w:footnote>
  <w:footnote w:id="503">
    <w:p w14:paraId="77515F14" w14:textId="77777777" w:rsidR="004D11A0" w:rsidRPr="009524FA" w:rsidRDefault="004D11A0" w:rsidP="009275CA">
      <w:pPr>
        <w:pStyle w:val="FootnoteText"/>
        <w:rPr>
          <w:rFonts w:ascii="Times New Roman" w:hAnsi="Times New Roman"/>
        </w:rPr>
      </w:pPr>
      <w:r w:rsidRPr="009524FA">
        <w:rPr>
          <w:rStyle w:val="FootnoteReference"/>
        </w:rPr>
        <w:footnoteRef/>
      </w:r>
      <w:r w:rsidRPr="009524FA">
        <w:rPr>
          <w:rFonts w:ascii="Times New Roman" w:hAnsi="Times New Roman"/>
        </w:rPr>
        <w:t xml:space="preserve"> </w:t>
      </w:r>
      <w:r w:rsidRPr="009524FA">
        <w:rPr>
          <w:rFonts w:ascii="Times New Roman" w:hAnsi="Times New Roman"/>
          <w:lang w:val="en-US"/>
        </w:rPr>
        <w:t>See section</w:t>
      </w:r>
      <w:r>
        <w:rPr>
          <w:rFonts w:ascii="Times New Roman" w:hAnsi="Times New Roman"/>
          <w:lang w:val="en-US"/>
        </w:rPr>
        <w:t xml:space="preserve"> 1.3.5</w:t>
      </w:r>
      <w:r w:rsidRPr="009524FA">
        <w:rPr>
          <w:rFonts w:ascii="Times New Roman" w:hAnsi="Times New Roman"/>
          <w:lang w:val="en-US"/>
        </w:rPr>
        <w:t xml:space="preserve"> above.</w:t>
      </w:r>
    </w:p>
  </w:footnote>
  <w:footnote w:id="504">
    <w:p w14:paraId="07B98791" w14:textId="77777777" w:rsidR="004D11A0" w:rsidRPr="00D876FF" w:rsidRDefault="004D11A0" w:rsidP="009275CA">
      <w:pPr>
        <w:pStyle w:val="FootnoteText"/>
        <w:rPr>
          <w:rFonts w:ascii="Times New Roman" w:hAnsi="Times New Roman"/>
        </w:rPr>
      </w:pPr>
      <w:r w:rsidRPr="00D876FF">
        <w:rPr>
          <w:rStyle w:val="FootnoteReference"/>
        </w:rPr>
        <w:footnoteRef/>
      </w:r>
      <w:r w:rsidRPr="00D876FF">
        <w:rPr>
          <w:rFonts w:ascii="Times New Roman" w:hAnsi="Times New Roman"/>
        </w:rPr>
        <w:t xml:space="preserve"> </w:t>
      </w:r>
      <w:r w:rsidRPr="00D876FF">
        <w:rPr>
          <w:rFonts w:ascii="Times New Roman" w:hAnsi="Times New Roman"/>
          <w:lang w:val="en"/>
        </w:rPr>
        <w:t>Discussed in section 2.2 above.</w:t>
      </w:r>
    </w:p>
  </w:footnote>
  <w:footnote w:id="505">
    <w:p w14:paraId="73927E8B" w14:textId="77777777" w:rsidR="004D11A0" w:rsidRPr="00D876FF" w:rsidRDefault="004D11A0" w:rsidP="009275CA">
      <w:pPr>
        <w:pStyle w:val="FootnoteText"/>
        <w:rPr>
          <w:rFonts w:ascii="Times New Roman" w:hAnsi="Times New Roman"/>
        </w:rPr>
      </w:pPr>
      <w:r w:rsidRPr="00D876FF">
        <w:rPr>
          <w:rStyle w:val="FootnoteReference"/>
        </w:rPr>
        <w:footnoteRef/>
      </w:r>
      <w:r w:rsidRPr="00D876FF">
        <w:rPr>
          <w:rFonts w:ascii="Times New Roman" w:hAnsi="Times New Roman"/>
        </w:rPr>
        <w:t xml:space="preserve"> ‘…the wind blowing in from across the sea lending the air a density which presaged storm.’ </w:t>
      </w:r>
      <w:r w:rsidRPr="00D876FF">
        <w:rPr>
          <w:rFonts w:ascii="Times New Roman" w:hAnsi="Times New Roman"/>
          <w:i/>
        </w:rPr>
        <w:t>No Man</w:t>
      </w:r>
      <w:r w:rsidRPr="00D876FF">
        <w:rPr>
          <w:rFonts w:ascii="Times New Roman" w:hAnsi="Times New Roman"/>
        </w:rPr>
        <w:t xml:space="preserve"> p. 130.</w:t>
      </w:r>
    </w:p>
  </w:footnote>
  <w:footnote w:id="506">
    <w:p w14:paraId="560D9587" w14:textId="77777777" w:rsidR="004D11A0" w:rsidRDefault="004D11A0" w:rsidP="009275CA">
      <w:pPr>
        <w:pStyle w:val="FootnoteText"/>
        <w:rPr>
          <w:rFonts w:ascii="Times New Roman" w:hAnsi="Times New Roman"/>
        </w:rPr>
      </w:pPr>
      <w:r w:rsidRPr="00D876FF">
        <w:rPr>
          <w:rStyle w:val="FootnoteReference"/>
        </w:rPr>
        <w:footnoteRef/>
      </w:r>
      <w:r w:rsidRPr="00D876FF">
        <w:rPr>
          <w:rFonts w:ascii="Times New Roman" w:hAnsi="Times New Roman"/>
        </w:rPr>
        <w:t xml:space="preserve"> The chapter structure </w:t>
      </w:r>
      <w:r>
        <w:rPr>
          <w:rFonts w:ascii="Times New Roman" w:hAnsi="Times New Roman"/>
        </w:rPr>
        <w:t xml:space="preserve">of </w:t>
      </w:r>
      <w:r w:rsidRPr="00D876FF">
        <w:rPr>
          <w:rFonts w:ascii="Times New Roman" w:hAnsi="Times New Roman"/>
          <w:i/>
        </w:rPr>
        <w:t>No Man</w:t>
      </w:r>
      <w:r>
        <w:rPr>
          <w:rFonts w:ascii="Times New Roman" w:hAnsi="Times New Roman"/>
        </w:rPr>
        <w:t xml:space="preserve"> </w:t>
      </w:r>
      <w:r w:rsidRPr="00D876FF">
        <w:rPr>
          <w:rFonts w:ascii="Times New Roman" w:hAnsi="Times New Roman"/>
        </w:rPr>
        <w:t xml:space="preserve">allows of division into four equal parts – intended to reflect four main characters – the three human, plus the ‘no man’ of the title – which could be </w:t>
      </w:r>
      <w:r>
        <w:rPr>
          <w:rFonts w:ascii="Times New Roman" w:hAnsi="Times New Roman"/>
        </w:rPr>
        <w:t xml:space="preserve">read as being </w:t>
      </w:r>
      <w:r w:rsidRPr="00D876FF">
        <w:rPr>
          <w:rFonts w:ascii="Times New Roman" w:hAnsi="Times New Roman"/>
        </w:rPr>
        <w:t xml:space="preserve">a ghost, or </w:t>
      </w:r>
      <w:r>
        <w:rPr>
          <w:rFonts w:ascii="Times New Roman" w:hAnsi="Times New Roman"/>
        </w:rPr>
        <w:t>more pertinently, as</w:t>
      </w:r>
      <w:r w:rsidRPr="00D876FF">
        <w:rPr>
          <w:rFonts w:ascii="Times New Roman" w:hAnsi="Times New Roman"/>
        </w:rPr>
        <w:t xml:space="preserve"> the island itself</w:t>
      </w:r>
      <w:r>
        <w:rPr>
          <w:rFonts w:ascii="Times New Roman" w:hAnsi="Times New Roman"/>
        </w:rPr>
        <w:t xml:space="preserve">. The characters have named chapters, intended to be read as having privileged authorial access, rather than being from that character’s point of view. The island itself heads Chapter 2 and Chapter 52. This structure is designed to reflect similar structures employed in </w:t>
      </w:r>
      <w:r w:rsidRPr="001719F0">
        <w:rPr>
          <w:rFonts w:ascii="Times New Roman" w:hAnsi="Times New Roman"/>
          <w:i/>
        </w:rPr>
        <w:t>The Shining</w:t>
      </w:r>
      <w:r>
        <w:rPr>
          <w:rFonts w:ascii="Times New Roman" w:hAnsi="Times New Roman"/>
        </w:rPr>
        <w:t xml:space="preserve">. It was the subject of extensive discussion with Professor Jason Lee about the use of such techniques in writings by Russell Banks (b.1940), such as Russell Banks, </w:t>
      </w:r>
      <w:r w:rsidRPr="00A82449">
        <w:rPr>
          <w:rFonts w:ascii="Times New Roman" w:hAnsi="Times New Roman"/>
          <w:i/>
        </w:rPr>
        <w:t>The Sweet</w:t>
      </w:r>
      <w:r>
        <w:rPr>
          <w:rFonts w:ascii="Times New Roman" w:hAnsi="Times New Roman"/>
        </w:rPr>
        <w:t xml:space="preserve"> </w:t>
      </w:r>
      <w:r w:rsidRPr="0062720B">
        <w:rPr>
          <w:rFonts w:ascii="Times New Roman" w:hAnsi="Times New Roman"/>
          <w:i/>
        </w:rPr>
        <w:t>Hereafter</w:t>
      </w:r>
      <w:r>
        <w:rPr>
          <w:rFonts w:ascii="Times New Roman" w:hAnsi="Times New Roman"/>
        </w:rPr>
        <w:t xml:space="preserve"> (New York, NY: Harper Perennial, 1992). Like King, Banks has achieved critical note for his descriptions of ‘small town America’ through privileged points of view.</w:t>
      </w:r>
    </w:p>
    <w:p w14:paraId="622E3FC5" w14:textId="77777777" w:rsidR="004D11A0" w:rsidRPr="00A82449" w:rsidRDefault="004D11A0" w:rsidP="009275CA">
      <w:pPr>
        <w:pStyle w:val="FootnoteText"/>
        <w:rPr>
          <w:rFonts w:ascii="Times New Roman" w:hAnsi="Times New Roman"/>
          <w:vanish/>
        </w:rPr>
      </w:pPr>
      <w:r>
        <w:rPr>
          <w:rFonts w:ascii="Times New Roman" w:hAnsi="Times New Roman"/>
          <w:vanish/>
        </w:rPr>
        <w:t>eraefater ( Heare</w:t>
      </w:r>
    </w:p>
  </w:footnote>
  <w:footnote w:id="507">
    <w:p w14:paraId="23515FB4" w14:textId="77777777" w:rsidR="004D11A0" w:rsidRDefault="004D11A0" w:rsidP="009275CA">
      <w:pPr>
        <w:pStyle w:val="FootnoteText"/>
      </w:pPr>
      <w:r>
        <w:rPr>
          <w:rStyle w:val="FootnoteReference"/>
        </w:rPr>
        <w:footnoteRef/>
      </w:r>
      <w:r>
        <w:t xml:space="preserve"> </w:t>
      </w:r>
      <w:r w:rsidRPr="00D876FF">
        <w:rPr>
          <w:rFonts w:ascii="Times New Roman" w:hAnsi="Times New Roman"/>
        </w:rPr>
        <w:t xml:space="preserve">Described in </w:t>
      </w:r>
      <w:r w:rsidRPr="00D876FF">
        <w:rPr>
          <w:rFonts w:ascii="Times New Roman" w:hAnsi="Times New Roman"/>
          <w:i/>
        </w:rPr>
        <w:t>No Man</w:t>
      </w:r>
      <w:r w:rsidRPr="00D876FF">
        <w:rPr>
          <w:rFonts w:ascii="Times New Roman" w:hAnsi="Times New Roman"/>
        </w:rPr>
        <w:t>, Chapter 1 – although the full extent of Mike’s negligence only becomes explicit later</w:t>
      </w:r>
      <w:r w:rsidRPr="006D4B20">
        <w:rPr>
          <w:rFonts w:ascii="Times New Roman" w:hAnsi="Times New Roman"/>
        </w:rPr>
        <w:t>.</w:t>
      </w:r>
      <w:r>
        <w:rPr>
          <w:rFonts w:ascii="Times New Roman" w:hAnsi="Times New Roman"/>
        </w:rPr>
        <w:t xml:space="preserve"> The exact nature of the entity is, and should be, ambiguous – it may be a manifestation of the island itself, taking a form suggested in Mike’s guilty memories, for example. As is the case with the three ‘thin places’ explored in the sections above on Jackson, King and Langan, the ambiguity does not extend to any question of </w:t>
      </w:r>
      <w:r w:rsidRPr="002953AC">
        <w:rPr>
          <w:rFonts w:ascii="Times New Roman" w:hAnsi="Times New Roman"/>
          <w:i/>
        </w:rPr>
        <w:t>whether</w:t>
      </w:r>
      <w:r>
        <w:rPr>
          <w:rFonts w:ascii="Times New Roman" w:hAnsi="Times New Roman"/>
        </w:rPr>
        <w:t xml:space="preserve"> </w:t>
      </w:r>
      <w:r w:rsidRPr="002953AC">
        <w:rPr>
          <w:rFonts w:ascii="Times New Roman" w:hAnsi="Times New Roman"/>
          <w:i/>
        </w:rPr>
        <w:t>or not</w:t>
      </w:r>
      <w:r>
        <w:rPr>
          <w:rFonts w:ascii="Times New Roman" w:hAnsi="Times New Roman"/>
        </w:rPr>
        <w:t xml:space="preserve"> the events are supernatural.</w:t>
      </w:r>
    </w:p>
  </w:footnote>
  <w:footnote w:id="508">
    <w:p w14:paraId="03D14EE4" w14:textId="77777777" w:rsidR="004D11A0" w:rsidRPr="00081E42" w:rsidRDefault="004D11A0" w:rsidP="009275CA">
      <w:pPr>
        <w:pStyle w:val="FootnoteText"/>
        <w:rPr>
          <w:rFonts w:ascii="Times New Roman" w:hAnsi="Times New Roman"/>
        </w:rPr>
      </w:pPr>
      <w:r w:rsidRPr="00081E42">
        <w:rPr>
          <w:rStyle w:val="FootnoteReference"/>
        </w:rPr>
        <w:footnoteRef/>
      </w:r>
      <w:r w:rsidRPr="00081E42">
        <w:rPr>
          <w:rFonts w:ascii="Times New Roman" w:hAnsi="Times New Roman"/>
        </w:rPr>
        <w:t xml:space="preserve"> Eleanor speculates about the previous lives of her ‘fellow islanders’, </w:t>
      </w:r>
      <w:r w:rsidRPr="00081E42">
        <w:rPr>
          <w:rFonts w:ascii="Times New Roman" w:hAnsi="Times New Roman"/>
          <w:i/>
        </w:rPr>
        <w:t>No Man</w:t>
      </w:r>
      <w:r>
        <w:rPr>
          <w:rFonts w:ascii="Times New Roman" w:hAnsi="Times New Roman"/>
        </w:rPr>
        <w:t>, p. 82 and</w:t>
      </w:r>
      <w:r w:rsidRPr="00081E42">
        <w:rPr>
          <w:rFonts w:ascii="Times New Roman" w:hAnsi="Times New Roman"/>
        </w:rPr>
        <w:t xml:space="preserve"> Alex refers to Eleanor and Mike as ‘fellow islanders’, </w:t>
      </w:r>
      <w:r w:rsidRPr="00081E42">
        <w:rPr>
          <w:rFonts w:ascii="Times New Roman" w:hAnsi="Times New Roman"/>
          <w:i/>
        </w:rPr>
        <w:t>No Man</w:t>
      </w:r>
      <w:r w:rsidRPr="00081E42">
        <w:rPr>
          <w:rFonts w:ascii="Times New Roman" w:hAnsi="Times New Roman"/>
        </w:rPr>
        <w:t xml:space="preserve"> p. 190.</w:t>
      </w:r>
    </w:p>
  </w:footnote>
  <w:footnote w:id="509">
    <w:p w14:paraId="0FCC33C8" w14:textId="77777777" w:rsidR="004D11A0" w:rsidRPr="008D18F2" w:rsidRDefault="004D11A0" w:rsidP="009275CA">
      <w:pPr>
        <w:pStyle w:val="FootnoteText"/>
        <w:rPr>
          <w:rFonts w:ascii="Times New Roman" w:hAnsi="Times New Roman"/>
        </w:rPr>
      </w:pPr>
      <w:r w:rsidRPr="00081E42">
        <w:rPr>
          <w:rStyle w:val="FootnoteReference"/>
        </w:rPr>
        <w:footnoteRef/>
      </w:r>
      <w:r w:rsidRPr="00081E42">
        <w:rPr>
          <w:rFonts w:ascii="Times New Roman" w:hAnsi="Times New Roman"/>
        </w:rPr>
        <w:t xml:space="preserve"> In </w:t>
      </w:r>
      <w:r w:rsidRPr="00081E42">
        <w:rPr>
          <w:rFonts w:ascii="Times New Roman" w:hAnsi="Times New Roman"/>
          <w:i/>
        </w:rPr>
        <w:t>No Man</w:t>
      </w:r>
      <w:r w:rsidRPr="00081E42">
        <w:rPr>
          <w:rFonts w:ascii="Times New Roman" w:hAnsi="Times New Roman"/>
        </w:rPr>
        <w:t>, Eleanor’s suicide destroys her face (and thus a ‘distinguishing feature’ of her identity); Alex is eviscerated; the fisherman is lost at sea and Mike’s</w:t>
      </w:r>
      <w:r w:rsidRPr="008D18F2">
        <w:rPr>
          <w:rFonts w:ascii="Times New Roman" w:hAnsi="Times New Roman"/>
        </w:rPr>
        <w:t xml:space="preserve"> fate is undetermined by the end of the story. The island itsel</w:t>
      </w:r>
      <w:r>
        <w:rPr>
          <w:rFonts w:ascii="Times New Roman" w:hAnsi="Times New Roman"/>
        </w:rPr>
        <w:t xml:space="preserve">f endures essentially unaltered, of course, and like Jackson’s Hill House ‘stands alone’, </w:t>
      </w:r>
      <w:r w:rsidRPr="00C656A5">
        <w:rPr>
          <w:rFonts w:ascii="Times New Roman" w:hAnsi="Times New Roman"/>
          <w:i/>
        </w:rPr>
        <w:t>No Man</w:t>
      </w:r>
      <w:r>
        <w:rPr>
          <w:rFonts w:ascii="Times New Roman" w:hAnsi="Times New Roman"/>
        </w:rPr>
        <w:t xml:space="preserve"> Chapter 10.</w:t>
      </w:r>
    </w:p>
  </w:footnote>
  <w:footnote w:id="510">
    <w:p w14:paraId="27EB46EA" w14:textId="77777777" w:rsidR="004D11A0" w:rsidRPr="00260AF7" w:rsidRDefault="004D11A0" w:rsidP="009275CA">
      <w:pPr>
        <w:pStyle w:val="FootnoteText"/>
        <w:rPr>
          <w:rFonts w:ascii="Times New Roman" w:hAnsi="Times New Roman"/>
        </w:rPr>
      </w:pPr>
      <w:r w:rsidRPr="00260AF7">
        <w:rPr>
          <w:rStyle w:val="FootnoteReference"/>
        </w:rPr>
        <w:footnoteRef/>
      </w:r>
      <w:r w:rsidRPr="00260AF7">
        <w:rPr>
          <w:rFonts w:ascii="Times New Roman" w:hAnsi="Times New Roman"/>
        </w:rPr>
        <w:t xml:space="preserve"> Terry Eagleton, </w:t>
      </w:r>
      <w:r w:rsidRPr="00260AF7">
        <w:rPr>
          <w:rFonts w:ascii="Times New Roman" w:hAnsi="Times New Roman"/>
          <w:i/>
        </w:rPr>
        <w:t xml:space="preserve">Culture and the Death of God </w:t>
      </w:r>
      <w:r w:rsidRPr="00260AF7">
        <w:rPr>
          <w:rFonts w:ascii="Times New Roman" w:hAnsi="Times New Roman"/>
        </w:rPr>
        <w:t>(New Haven, CT: Yale University Press, 2014), p. 189.</w:t>
      </w:r>
    </w:p>
  </w:footnote>
  <w:footnote w:id="511">
    <w:p w14:paraId="080C4EE3" w14:textId="77777777" w:rsidR="004D11A0" w:rsidRDefault="004D11A0" w:rsidP="009275CA">
      <w:pPr>
        <w:pStyle w:val="FootnoteText"/>
      </w:pPr>
      <w:r w:rsidRPr="00260AF7">
        <w:rPr>
          <w:rStyle w:val="FootnoteReference"/>
        </w:rPr>
        <w:footnoteRef/>
      </w:r>
      <w:r w:rsidRPr="00260AF7">
        <w:rPr>
          <w:rFonts w:ascii="Times New Roman" w:hAnsi="Times New Roman"/>
        </w:rPr>
        <w:t xml:space="preserve"> A reflection of a suggestion of Barthes</w:t>
      </w:r>
      <w:r>
        <w:rPr>
          <w:rFonts w:ascii="Times New Roman" w:hAnsi="Times New Roman"/>
        </w:rPr>
        <w:t xml:space="preserve"> (1915 – 1980)</w:t>
      </w:r>
      <w:r w:rsidRPr="00260AF7">
        <w:rPr>
          <w:rFonts w:ascii="Times New Roman" w:hAnsi="Times New Roman"/>
        </w:rPr>
        <w:t xml:space="preserve">, writing about the ‘death of the author’, that a text consists of multiple writings wherein this ‘…multiplicity is focused…’ in the minds of different readers. Roland Barthes, ‘The Death of the Author’ in Vincent Leitch ed. </w:t>
      </w:r>
      <w:r w:rsidRPr="00260AF7">
        <w:rPr>
          <w:rFonts w:ascii="Times New Roman" w:hAnsi="Times New Roman"/>
          <w:i/>
        </w:rPr>
        <w:t>The Norton Anthology of Theory and</w:t>
      </w:r>
      <w:r w:rsidRPr="00260AF7">
        <w:rPr>
          <w:rFonts w:ascii="Times New Roman" w:hAnsi="Times New Roman"/>
        </w:rPr>
        <w:t xml:space="preserve"> </w:t>
      </w:r>
      <w:r w:rsidRPr="00260AF7">
        <w:rPr>
          <w:rFonts w:ascii="Times New Roman" w:hAnsi="Times New Roman"/>
          <w:i/>
        </w:rPr>
        <w:t>Criticism</w:t>
      </w:r>
      <w:r w:rsidRPr="00260AF7">
        <w:rPr>
          <w:rFonts w:ascii="Times New Roman" w:hAnsi="Times New Roman"/>
        </w:rPr>
        <w:t xml:space="preserve"> (New York, NY: Norton, 2010)</w:t>
      </w:r>
      <w:r>
        <w:rPr>
          <w:rFonts w:ascii="Times New Roman" w:hAnsi="Times New Roman"/>
        </w:rPr>
        <w:t xml:space="preserve">, pp. 1322 – 5, p. 1324. As this might apply to </w:t>
      </w:r>
      <w:r w:rsidRPr="00260AF7">
        <w:rPr>
          <w:rFonts w:ascii="Times New Roman" w:hAnsi="Times New Roman"/>
          <w:i/>
        </w:rPr>
        <w:t>The Shining</w:t>
      </w:r>
      <w:r>
        <w:rPr>
          <w:rFonts w:ascii="Times New Roman" w:hAnsi="Times New Roman"/>
        </w:rPr>
        <w:t xml:space="preserve">, see Charles Bane, ‘ “You Weren’t Hired to Philosophise, Torrance”: The Death of the Author in </w:t>
      </w:r>
      <w:r w:rsidRPr="00260AF7">
        <w:rPr>
          <w:rFonts w:ascii="Times New Roman" w:hAnsi="Times New Roman"/>
          <w:i/>
        </w:rPr>
        <w:t>The Shining’</w:t>
      </w:r>
      <w:r>
        <w:rPr>
          <w:rFonts w:ascii="Times New Roman" w:hAnsi="Times New Roman"/>
        </w:rPr>
        <w:t xml:space="preserve">, in Jacob Held ed., </w:t>
      </w:r>
      <w:r w:rsidRPr="00260AF7">
        <w:rPr>
          <w:rFonts w:ascii="Times New Roman" w:hAnsi="Times New Roman"/>
          <w:i/>
        </w:rPr>
        <w:t xml:space="preserve">Stephen King and Philosophy </w:t>
      </w:r>
      <w:r>
        <w:rPr>
          <w:rFonts w:ascii="Times New Roman" w:hAnsi="Times New Roman"/>
        </w:rPr>
        <w:t>(Lanham, MD: Rowman and Littlefield, 2016), pp. 195 – 206.</w:t>
      </w:r>
    </w:p>
  </w:footnote>
  <w:footnote w:id="512">
    <w:p w14:paraId="5B3AFFB4" w14:textId="77777777" w:rsidR="004D11A0" w:rsidRPr="008D18F2" w:rsidRDefault="004D11A0" w:rsidP="009275CA">
      <w:pPr>
        <w:pStyle w:val="FootnoteText"/>
        <w:rPr>
          <w:rFonts w:ascii="Times New Roman" w:hAnsi="Times New Roman"/>
        </w:rPr>
      </w:pPr>
      <w:r w:rsidRPr="008D18F2">
        <w:rPr>
          <w:rStyle w:val="FootnoteReference"/>
        </w:rPr>
        <w:footnoteRef/>
      </w:r>
      <w:r w:rsidRPr="008D18F2">
        <w:rPr>
          <w:rFonts w:ascii="Times New Roman" w:hAnsi="Times New Roman"/>
        </w:rPr>
        <w:t xml:space="preserve"> </w:t>
      </w:r>
      <w:r w:rsidRPr="008D18F2">
        <w:rPr>
          <w:rFonts w:ascii="Times New Roman" w:hAnsi="Times New Roman"/>
          <w:i/>
        </w:rPr>
        <w:t>No Man</w:t>
      </w:r>
      <w:r w:rsidRPr="008D18F2">
        <w:rPr>
          <w:rFonts w:ascii="Times New Roman" w:hAnsi="Times New Roman"/>
        </w:rPr>
        <w:t xml:space="preserve"> chapter 52, pp. 335 – 6.</w:t>
      </w:r>
    </w:p>
  </w:footnote>
  <w:footnote w:id="513">
    <w:p w14:paraId="017080CC" w14:textId="77777777" w:rsidR="004D11A0" w:rsidRPr="007E2A7F" w:rsidRDefault="004D11A0" w:rsidP="009275CA">
      <w:pPr>
        <w:pStyle w:val="FootnoteText"/>
        <w:rPr>
          <w:rFonts w:ascii="Times New Roman" w:hAnsi="Times New Roman"/>
        </w:rPr>
      </w:pPr>
      <w:r w:rsidRPr="008D18F2">
        <w:rPr>
          <w:rStyle w:val="FootnoteReference"/>
        </w:rPr>
        <w:footnoteRef/>
      </w:r>
      <w:r w:rsidRPr="008D18F2">
        <w:rPr>
          <w:rFonts w:ascii="Times New Roman" w:hAnsi="Times New Roman"/>
        </w:rPr>
        <w:t xml:space="preserve"> </w:t>
      </w:r>
      <w:r w:rsidRPr="008D18F2">
        <w:rPr>
          <w:rFonts w:ascii="Times New Roman" w:hAnsi="Times New Roman"/>
          <w:i/>
        </w:rPr>
        <w:t>Danse Macabre</w:t>
      </w:r>
      <w:r w:rsidRPr="008D18F2">
        <w:rPr>
          <w:rFonts w:ascii="Times New Roman" w:hAnsi="Times New Roman"/>
        </w:rPr>
        <w:t xml:space="preserve">, pp. 457 – 8. In </w:t>
      </w:r>
      <w:r w:rsidRPr="00150519">
        <w:rPr>
          <w:rFonts w:ascii="Times New Roman" w:hAnsi="Times New Roman"/>
          <w:i/>
        </w:rPr>
        <w:t>No Man</w:t>
      </w:r>
      <w:r>
        <w:rPr>
          <w:rFonts w:ascii="Times New Roman" w:hAnsi="Times New Roman"/>
        </w:rPr>
        <w:t xml:space="preserve">, Mike thinks ‘There was no hope left…and that was a relief’. </w:t>
      </w:r>
      <w:r>
        <w:rPr>
          <w:rFonts w:ascii="Times New Roman" w:hAnsi="Times New Roman"/>
          <w:i/>
        </w:rPr>
        <w:t xml:space="preserve">No </w:t>
      </w:r>
      <w:r w:rsidRPr="00A82449">
        <w:rPr>
          <w:rFonts w:ascii="Times New Roman" w:hAnsi="Times New Roman"/>
          <w:i/>
        </w:rPr>
        <w:t>Man</w:t>
      </w:r>
      <w:r>
        <w:rPr>
          <w:rFonts w:ascii="Times New Roman" w:hAnsi="Times New Roman"/>
        </w:rPr>
        <w:t xml:space="preserve"> p. 329</w:t>
      </w:r>
    </w:p>
  </w:footnote>
  <w:footnote w:id="514">
    <w:p w14:paraId="5409D4DF" w14:textId="77777777" w:rsidR="004D11A0" w:rsidRPr="00C603C1" w:rsidRDefault="004D11A0" w:rsidP="009275CA">
      <w:pPr>
        <w:pStyle w:val="FootnoteText"/>
        <w:rPr>
          <w:rFonts w:ascii="Times New Roman" w:hAnsi="Times New Roman"/>
        </w:rPr>
      </w:pPr>
      <w:r w:rsidRPr="00133F7C">
        <w:rPr>
          <w:rStyle w:val="FootnoteReference"/>
        </w:rPr>
        <w:footnoteRef/>
      </w:r>
      <w:r w:rsidRPr="00133F7C">
        <w:rPr>
          <w:rFonts w:ascii="Times New Roman" w:hAnsi="Times New Roman"/>
        </w:rPr>
        <w:t xml:space="preserve"> Immanuel Kant has a section on ‘The Sublime’ in Immanuel Kant, </w:t>
      </w:r>
      <w:r w:rsidRPr="00133F7C">
        <w:rPr>
          <w:rFonts w:ascii="Times New Roman" w:hAnsi="Times New Roman"/>
          <w:i/>
        </w:rPr>
        <w:t>Critique of Judgement</w:t>
      </w:r>
      <w:r>
        <w:rPr>
          <w:rFonts w:ascii="Times New Roman" w:hAnsi="Times New Roman"/>
          <w:i/>
        </w:rPr>
        <w:t>,</w:t>
      </w:r>
      <w:r w:rsidRPr="00133F7C">
        <w:rPr>
          <w:rFonts w:ascii="Times New Roman" w:hAnsi="Times New Roman"/>
        </w:rPr>
        <w:t xml:space="preserve"> trans. J. C. </w:t>
      </w:r>
      <w:r w:rsidRPr="00C603C1">
        <w:rPr>
          <w:rFonts w:ascii="Times New Roman" w:hAnsi="Times New Roman"/>
        </w:rPr>
        <w:t>Meredith (Oxford: Oxford University Press, 1952), which Mary Midgley characterises</w:t>
      </w:r>
      <w:r>
        <w:rPr>
          <w:rFonts w:ascii="Times New Roman" w:hAnsi="Times New Roman"/>
        </w:rPr>
        <w:t xml:space="preserve"> thus</w:t>
      </w:r>
      <w:r w:rsidRPr="00C603C1">
        <w:rPr>
          <w:rFonts w:ascii="Times New Roman" w:hAnsi="Times New Roman"/>
        </w:rPr>
        <w:t xml:space="preserve">: ‘…the Sublime was the…eighteenth-century name for things that impress us…by their vastness and total disregard of our needs….their absolute Otherness.’ Mary Midgley, </w:t>
      </w:r>
      <w:r w:rsidRPr="00C603C1">
        <w:rPr>
          <w:rFonts w:ascii="Times New Roman" w:hAnsi="Times New Roman"/>
          <w:i/>
        </w:rPr>
        <w:t>Beast and Man</w:t>
      </w:r>
      <w:r>
        <w:rPr>
          <w:rFonts w:ascii="Times New Roman" w:hAnsi="Times New Roman"/>
        </w:rPr>
        <w:t xml:space="preserve"> (London: Routledge, rev. e</w:t>
      </w:r>
      <w:r w:rsidRPr="00C603C1">
        <w:rPr>
          <w:rFonts w:ascii="Times New Roman" w:hAnsi="Times New Roman"/>
        </w:rPr>
        <w:t>dn.1995) p. 347)</w:t>
      </w:r>
    </w:p>
  </w:footnote>
  <w:footnote w:id="515">
    <w:p w14:paraId="183842C9" w14:textId="77777777" w:rsidR="004D11A0" w:rsidRPr="002953AC" w:rsidRDefault="004D11A0" w:rsidP="009275CA">
      <w:pPr>
        <w:pStyle w:val="FootnoteText"/>
        <w:rPr>
          <w:rFonts w:ascii="Times New Roman" w:hAnsi="Times New Roman"/>
        </w:rPr>
      </w:pPr>
      <w:r w:rsidRPr="003120DB">
        <w:rPr>
          <w:rStyle w:val="FootnoteReference"/>
        </w:rPr>
        <w:footnoteRef/>
      </w:r>
      <w:r w:rsidRPr="002953AC">
        <w:rPr>
          <w:rFonts w:ascii="Times New Roman" w:hAnsi="Times New Roman"/>
        </w:rPr>
        <w:t xml:space="preserve"> I wish to echo, of course, the words and sentiment of Dylan Thomas (1914 – 1953) in ‘Do Not Go Gentle into that Good Night’: </w:t>
      </w:r>
    </w:p>
    <w:p w14:paraId="4166DACF" w14:textId="77777777" w:rsidR="004D11A0" w:rsidRPr="002953AC" w:rsidRDefault="004D11A0" w:rsidP="009275CA">
      <w:pPr>
        <w:pStyle w:val="FootnoteText"/>
        <w:rPr>
          <w:rFonts w:ascii="Times New Roman" w:hAnsi="Times New Roman"/>
        </w:rPr>
      </w:pPr>
      <w:r w:rsidRPr="002953AC">
        <w:rPr>
          <w:rFonts w:ascii="Times New Roman" w:hAnsi="Times New Roman"/>
        </w:rPr>
        <w:t>Do not go gentle into that good night.</w:t>
      </w:r>
    </w:p>
    <w:p w14:paraId="21E4FD1C" w14:textId="77777777" w:rsidR="004D11A0" w:rsidRPr="00C603C1" w:rsidRDefault="004D11A0" w:rsidP="009275CA">
      <w:pPr>
        <w:pStyle w:val="FootnoteText"/>
        <w:rPr>
          <w:rFonts w:ascii="Times New Roman" w:hAnsi="Times New Roman"/>
        </w:rPr>
      </w:pPr>
      <w:r w:rsidRPr="002953AC">
        <w:rPr>
          <w:rFonts w:ascii="Times New Roman" w:hAnsi="Times New Roman"/>
        </w:rPr>
        <w:t>Rage, rage against the dying of the light.</w:t>
      </w:r>
    </w:p>
    <w:p w14:paraId="68CEE0B4" w14:textId="77777777" w:rsidR="004D11A0" w:rsidRDefault="004D11A0" w:rsidP="009275CA">
      <w:pPr>
        <w:pStyle w:val="FootnoteText"/>
      </w:pPr>
      <w:r w:rsidRPr="002953AC">
        <w:rPr>
          <w:rFonts w:ascii="Times New Roman" w:hAnsi="Times New Roman"/>
        </w:rPr>
        <w:t xml:space="preserve">In Dylan Thomas, </w:t>
      </w:r>
      <w:r w:rsidRPr="002953AC">
        <w:rPr>
          <w:rFonts w:ascii="Times New Roman" w:hAnsi="Times New Roman"/>
          <w:i/>
        </w:rPr>
        <w:t>In Country Sleep, and Other Poems</w:t>
      </w:r>
      <w:r w:rsidRPr="002953AC">
        <w:rPr>
          <w:rFonts w:ascii="Times New Roman" w:hAnsi="Times New Roman"/>
        </w:rPr>
        <w:t>, (New York, NY: New Directions, 1952)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4695" w14:textId="77777777" w:rsidR="00797F96" w:rsidRDefault="0079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A87A" w14:textId="77777777" w:rsidR="004D11A0" w:rsidRPr="00151066" w:rsidRDefault="004D11A0" w:rsidP="007F4E8F">
    <w:pPr>
      <w:pStyle w:val="Header"/>
      <w:tabs>
        <w:tab w:val="clear" w:pos="4513"/>
        <w:tab w:val="clear" w:pos="9026"/>
        <w:tab w:val="left" w:pos="5071"/>
      </w:tabs>
      <w:rPr>
        <w:rFonts w:ascii="Garamond" w:hAnsi="Garamond" w:cs="Arial"/>
        <w:i/>
        <w:sz w:val="24"/>
        <w:szCs w:val="24"/>
      </w:rPr>
    </w:pPr>
    <w:r w:rsidRPr="00151066">
      <w:rPr>
        <w:rFonts w:ascii="Garamond" w:hAnsi="Garamond" w:cs="Arial"/>
        <w:i/>
        <w:sz w:val="24"/>
        <w:szCs w:val="24"/>
      </w:rPr>
      <w:t>No Man</w:t>
    </w:r>
    <w:r w:rsidRPr="00151066">
      <w:rPr>
        <w:rFonts w:ascii="Garamond" w:hAnsi="Garamond" w:cs="Arial"/>
        <w:i/>
        <w:sz w:val="24"/>
        <w:szCs w:val="24"/>
      </w:rPr>
      <w:tab/>
    </w:r>
  </w:p>
  <w:p w14:paraId="077BD946" w14:textId="77777777" w:rsidR="004D11A0" w:rsidRPr="001C16AA" w:rsidRDefault="004D11A0" w:rsidP="001C16AA">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0816" w14:textId="77777777" w:rsidR="00797F96" w:rsidRDefault="00797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8DBE" w14:textId="77777777" w:rsidR="004D11A0" w:rsidRPr="00B66ADD" w:rsidRDefault="004D11A0" w:rsidP="009275CA">
    <w:pPr>
      <w:spacing w:line="480" w:lineRule="auto"/>
      <w:jc w:val="center"/>
      <w:rPr>
        <w:rFonts w:ascii="Times New Roman" w:hAnsi="Times New Roman"/>
        <w:b/>
        <w:i/>
        <w:sz w:val="20"/>
        <w:szCs w:val="36"/>
      </w:rPr>
    </w:pPr>
    <w:r w:rsidRPr="00B66ADD">
      <w:rPr>
        <w:rFonts w:ascii="Times New Roman" w:hAnsi="Times New Roman"/>
        <w:b/>
        <w:i/>
        <w:sz w:val="20"/>
        <w:szCs w:val="36"/>
      </w:rPr>
      <w:t xml:space="preserve">Identity Dissolved in Isolation: The </w:t>
    </w:r>
    <w:r>
      <w:rPr>
        <w:rFonts w:ascii="Times New Roman" w:hAnsi="Times New Roman"/>
        <w:b/>
        <w:i/>
        <w:sz w:val="20"/>
        <w:szCs w:val="36"/>
      </w:rPr>
      <w:t xml:space="preserve">contrasting </w:t>
    </w:r>
    <w:r w:rsidRPr="00B66ADD">
      <w:rPr>
        <w:rFonts w:ascii="Times New Roman" w:hAnsi="Times New Roman"/>
        <w:b/>
        <w:i/>
        <w:sz w:val="20"/>
        <w:szCs w:val="36"/>
      </w:rPr>
      <w:t>notion</w:t>
    </w:r>
    <w:r>
      <w:rPr>
        <w:rFonts w:ascii="Times New Roman" w:hAnsi="Times New Roman"/>
        <w:b/>
        <w:i/>
        <w:sz w:val="20"/>
        <w:szCs w:val="36"/>
      </w:rPr>
      <w:t>s</w:t>
    </w:r>
    <w:r w:rsidRPr="00B66ADD">
      <w:rPr>
        <w:rFonts w:ascii="Times New Roman" w:hAnsi="Times New Roman"/>
        <w:b/>
        <w:i/>
        <w:sz w:val="20"/>
        <w:szCs w:val="36"/>
      </w:rPr>
      <w:t xml:space="preserve"> of density</w:t>
    </w:r>
    <w:r>
      <w:rPr>
        <w:rFonts w:ascii="Times New Roman" w:hAnsi="Times New Roman"/>
        <w:b/>
        <w:i/>
        <w:sz w:val="20"/>
        <w:szCs w:val="36"/>
      </w:rPr>
      <w:t xml:space="preserve"> and ‘thin-ness’ </w:t>
    </w:r>
    <w:r w:rsidRPr="00B66ADD">
      <w:rPr>
        <w:rFonts w:ascii="Times New Roman" w:hAnsi="Times New Roman"/>
        <w:b/>
        <w:i/>
        <w:sz w:val="20"/>
        <w:szCs w:val="36"/>
      </w:rPr>
      <w:t xml:space="preserve"> in haunted places in the literature of the supernatural from the 18</w:t>
    </w:r>
    <w:r w:rsidRPr="00B66ADD">
      <w:rPr>
        <w:rFonts w:ascii="Times New Roman" w:hAnsi="Times New Roman"/>
        <w:b/>
        <w:i/>
        <w:sz w:val="20"/>
        <w:szCs w:val="36"/>
        <w:vertAlign w:val="superscript"/>
      </w:rPr>
      <w:t>th</w:t>
    </w:r>
    <w:r w:rsidRPr="00B66ADD">
      <w:rPr>
        <w:rFonts w:ascii="Times New Roman" w:hAnsi="Times New Roman"/>
        <w:b/>
        <w:i/>
        <w:sz w:val="20"/>
        <w:szCs w:val="36"/>
      </w:rPr>
      <w:t xml:space="preserve"> Century to the modern age, with </w:t>
    </w:r>
    <w:r>
      <w:rPr>
        <w:rFonts w:ascii="Times New Roman" w:hAnsi="Times New Roman"/>
        <w:b/>
        <w:i/>
        <w:sz w:val="20"/>
        <w:szCs w:val="36"/>
      </w:rPr>
      <w:t xml:space="preserve">particular </w:t>
    </w:r>
    <w:r w:rsidRPr="00B66ADD">
      <w:rPr>
        <w:rFonts w:ascii="Times New Roman" w:hAnsi="Times New Roman"/>
        <w:b/>
        <w:i/>
        <w:sz w:val="20"/>
        <w:szCs w:val="36"/>
      </w:rPr>
      <w:t xml:space="preserve">reference to Works by Shirley Jackson, Stephen King and John Langan, and the development of these themes in the writing of </w:t>
    </w:r>
    <w:r w:rsidRPr="00B66ADD">
      <w:rPr>
        <w:rFonts w:ascii="Times New Roman" w:hAnsi="Times New Roman"/>
        <w:b/>
        <w:sz w:val="20"/>
        <w:szCs w:val="36"/>
      </w:rPr>
      <w:t>No Man</w:t>
    </w:r>
    <w:r w:rsidRPr="00B66ADD">
      <w:rPr>
        <w:rFonts w:ascii="Times New Roman" w:hAnsi="Times New Roman"/>
        <w:b/>
        <w:i/>
        <w:sz w:val="20"/>
        <w:szCs w:val="36"/>
      </w:rPr>
      <w:t>.</w:t>
    </w:r>
  </w:p>
  <w:p w14:paraId="0369A425" w14:textId="77777777" w:rsidR="004D11A0" w:rsidRPr="00B66ADD" w:rsidRDefault="004D11A0" w:rsidP="009275CA">
    <w:pPr>
      <w:tabs>
        <w:tab w:val="center" w:pos="4513"/>
        <w:tab w:val="right" w:pos="9026"/>
      </w:tabs>
      <w:spacing w:after="0" w:line="240" w:lineRule="auto"/>
      <w:rPr>
        <w:rFonts w:ascii="Times New Roman" w:hAnsi="Times New Roman"/>
      </w:rPr>
    </w:pPr>
  </w:p>
  <w:p w14:paraId="2BF68AF8" w14:textId="77777777" w:rsidR="004D11A0" w:rsidRDefault="004D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77C"/>
    <w:multiLevelType w:val="multilevel"/>
    <w:tmpl w:val="5C1A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270B8"/>
    <w:multiLevelType w:val="multilevel"/>
    <w:tmpl w:val="12D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70BAD"/>
    <w:multiLevelType w:val="hybridMultilevel"/>
    <w:tmpl w:val="1C206784"/>
    <w:lvl w:ilvl="0" w:tplc="67A46F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A7857"/>
    <w:multiLevelType w:val="hybridMultilevel"/>
    <w:tmpl w:val="BBDC88F2"/>
    <w:lvl w:ilvl="0" w:tplc="E73A57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4015"/>
    <w:multiLevelType w:val="hybridMultilevel"/>
    <w:tmpl w:val="6BEA5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22C9D"/>
    <w:multiLevelType w:val="hybridMultilevel"/>
    <w:tmpl w:val="8A28C4C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E029C0"/>
    <w:multiLevelType w:val="multilevel"/>
    <w:tmpl w:val="762CF6DE"/>
    <w:lvl w:ilvl="0">
      <w:start w:val="3"/>
      <w:numFmt w:val="decimal"/>
      <w:lvlText w:val="%1."/>
      <w:lvlJc w:val="left"/>
      <w:pPr>
        <w:ind w:left="1440" w:hanging="360"/>
      </w:pPr>
      <w:rPr>
        <w:rFonts w:hint="default"/>
      </w:rPr>
    </w:lvl>
    <w:lvl w:ilvl="1">
      <w:start w:val="1"/>
      <w:numFmt w:val="decimal"/>
      <w:isLgl/>
      <w:lvlText w:val="%1.%2"/>
      <w:lvlJc w:val="left"/>
      <w:pPr>
        <w:ind w:left="2160"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3960" w:hanging="720"/>
      </w:pPr>
      <w:rPr>
        <w:rFonts w:hint="default"/>
        <w:i w:val="0"/>
      </w:rPr>
    </w:lvl>
    <w:lvl w:ilvl="4">
      <w:start w:val="1"/>
      <w:numFmt w:val="decimal"/>
      <w:isLgl/>
      <w:lvlText w:val="%1.%2.%3.%4.%5"/>
      <w:lvlJc w:val="left"/>
      <w:pPr>
        <w:ind w:left="5040" w:hanging="1080"/>
      </w:pPr>
      <w:rPr>
        <w:rFonts w:hint="default"/>
        <w:i w:val="0"/>
      </w:rPr>
    </w:lvl>
    <w:lvl w:ilvl="5">
      <w:start w:val="1"/>
      <w:numFmt w:val="decimal"/>
      <w:isLgl/>
      <w:lvlText w:val="%1.%2.%3.%4.%5.%6"/>
      <w:lvlJc w:val="left"/>
      <w:pPr>
        <w:ind w:left="5760" w:hanging="1080"/>
      </w:pPr>
      <w:rPr>
        <w:rFonts w:hint="default"/>
        <w:i w:val="0"/>
      </w:rPr>
    </w:lvl>
    <w:lvl w:ilvl="6">
      <w:start w:val="1"/>
      <w:numFmt w:val="decimal"/>
      <w:isLgl/>
      <w:lvlText w:val="%1.%2.%3.%4.%5.%6.%7"/>
      <w:lvlJc w:val="left"/>
      <w:pPr>
        <w:ind w:left="6840" w:hanging="1440"/>
      </w:pPr>
      <w:rPr>
        <w:rFonts w:hint="default"/>
        <w:i w:val="0"/>
      </w:rPr>
    </w:lvl>
    <w:lvl w:ilvl="7">
      <w:start w:val="1"/>
      <w:numFmt w:val="decimal"/>
      <w:isLgl/>
      <w:lvlText w:val="%1.%2.%3.%4.%5.%6.%7.%8"/>
      <w:lvlJc w:val="left"/>
      <w:pPr>
        <w:ind w:left="7560" w:hanging="1440"/>
      </w:pPr>
      <w:rPr>
        <w:rFonts w:hint="default"/>
        <w:i w:val="0"/>
      </w:rPr>
    </w:lvl>
    <w:lvl w:ilvl="8">
      <w:start w:val="1"/>
      <w:numFmt w:val="decimal"/>
      <w:isLgl/>
      <w:lvlText w:val="%1.%2.%3.%4.%5.%6.%7.%8.%9"/>
      <w:lvlJc w:val="left"/>
      <w:pPr>
        <w:ind w:left="8280" w:hanging="1440"/>
      </w:pPr>
      <w:rPr>
        <w:rFonts w:hint="default"/>
        <w:i w:val="0"/>
      </w:rPr>
    </w:lvl>
  </w:abstractNum>
  <w:abstractNum w:abstractNumId="7" w15:restartNumberingAfterBreak="0">
    <w:nsid w:val="27437685"/>
    <w:multiLevelType w:val="hybridMultilevel"/>
    <w:tmpl w:val="15F80B66"/>
    <w:lvl w:ilvl="0" w:tplc="3DA8D2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13A11"/>
    <w:multiLevelType w:val="hybridMultilevel"/>
    <w:tmpl w:val="7970244E"/>
    <w:lvl w:ilvl="0" w:tplc="6CA09C5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0539D"/>
    <w:multiLevelType w:val="multilevel"/>
    <w:tmpl w:val="D418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774A7"/>
    <w:multiLevelType w:val="hybridMultilevel"/>
    <w:tmpl w:val="BB78A288"/>
    <w:lvl w:ilvl="0" w:tplc="AF361F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0496"/>
    <w:multiLevelType w:val="multilevel"/>
    <w:tmpl w:val="95A4627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90C2255"/>
    <w:multiLevelType w:val="multilevel"/>
    <w:tmpl w:val="2F505A52"/>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A3B0E44"/>
    <w:multiLevelType w:val="hybridMultilevel"/>
    <w:tmpl w:val="7ED06DE4"/>
    <w:lvl w:ilvl="0" w:tplc="076C298E">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1B7227E"/>
    <w:multiLevelType w:val="hybridMultilevel"/>
    <w:tmpl w:val="39E0D7A6"/>
    <w:lvl w:ilvl="0" w:tplc="BC2093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5F9041F"/>
    <w:multiLevelType w:val="multilevel"/>
    <w:tmpl w:val="762CF6DE"/>
    <w:lvl w:ilvl="0">
      <w:start w:val="3"/>
      <w:numFmt w:val="decimal"/>
      <w:lvlText w:val="%1."/>
      <w:lvlJc w:val="left"/>
      <w:pPr>
        <w:ind w:left="1440" w:hanging="360"/>
      </w:pPr>
      <w:rPr>
        <w:rFonts w:hint="default"/>
      </w:rPr>
    </w:lvl>
    <w:lvl w:ilvl="1">
      <w:start w:val="1"/>
      <w:numFmt w:val="decimal"/>
      <w:isLgl/>
      <w:lvlText w:val="%1.%2"/>
      <w:lvlJc w:val="left"/>
      <w:pPr>
        <w:ind w:left="2160"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3960" w:hanging="720"/>
      </w:pPr>
      <w:rPr>
        <w:rFonts w:hint="default"/>
        <w:i w:val="0"/>
      </w:rPr>
    </w:lvl>
    <w:lvl w:ilvl="4">
      <w:start w:val="1"/>
      <w:numFmt w:val="decimal"/>
      <w:isLgl/>
      <w:lvlText w:val="%1.%2.%3.%4.%5"/>
      <w:lvlJc w:val="left"/>
      <w:pPr>
        <w:ind w:left="5040" w:hanging="1080"/>
      </w:pPr>
      <w:rPr>
        <w:rFonts w:hint="default"/>
        <w:i w:val="0"/>
      </w:rPr>
    </w:lvl>
    <w:lvl w:ilvl="5">
      <w:start w:val="1"/>
      <w:numFmt w:val="decimal"/>
      <w:isLgl/>
      <w:lvlText w:val="%1.%2.%3.%4.%5.%6"/>
      <w:lvlJc w:val="left"/>
      <w:pPr>
        <w:ind w:left="5760" w:hanging="1080"/>
      </w:pPr>
      <w:rPr>
        <w:rFonts w:hint="default"/>
        <w:i w:val="0"/>
      </w:rPr>
    </w:lvl>
    <w:lvl w:ilvl="6">
      <w:start w:val="1"/>
      <w:numFmt w:val="decimal"/>
      <w:isLgl/>
      <w:lvlText w:val="%1.%2.%3.%4.%5.%6.%7"/>
      <w:lvlJc w:val="left"/>
      <w:pPr>
        <w:ind w:left="6840" w:hanging="1440"/>
      </w:pPr>
      <w:rPr>
        <w:rFonts w:hint="default"/>
        <w:i w:val="0"/>
      </w:rPr>
    </w:lvl>
    <w:lvl w:ilvl="7">
      <w:start w:val="1"/>
      <w:numFmt w:val="decimal"/>
      <w:isLgl/>
      <w:lvlText w:val="%1.%2.%3.%4.%5.%6.%7.%8"/>
      <w:lvlJc w:val="left"/>
      <w:pPr>
        <w:ind w:left="7560" w:hanging="1440"/>
      </w:pPr>
      <w:rPr>
        <w:rFonts w:hint="default"/>
        <w:i w:val="0"/>
      </w:rPr>
    </w:lvl>
    <w:lvl w:ilvl="8">
      <w:start w:val="1"/>
      <w:numFmt w:val="decimal"/>
      <w:isLgl/>
      <w:lvlText w:val="%1.%2.%3.%4.%5.%6.%7.%8.%9"/>
      <w:lvlJc w:val="left"/>
      <w:pPr>
        <w:ind w:left="8280" w:hanging="1440"/>
      </w:pPr>
      <w:rPr>
        <w:rFonts w:hint="default"/>
        <w:i w:val="0"/>
      </w:rPr>
    </w:lvl>
  </w:abstractNum>
  <w:abstractNum w:abstractNumId="16" w15:restartNumberingAfterBreak="0">
    <w:nsid w:val="5F020FB4"/>
    <w:multiLevelType w:val="hybridMultilevel"/>
    <w:tmpl w:val="D910D61A"/>
    <w:lvl w:ilvl="0" w:tplc="08090015">
      <w:start w:val="5"/>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BD198B"/>
    <w:multiLevelType w:val="multilevel"/>
    <w:tmpl w:val="26E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3428F"/>
    <w:multiLevelType w:val="multilevel"/>
    <w:tmpl w:val="6578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E1BE3"/>
    <w:multiLevelType w:val="hybridMultilevel"/>
    <w:tmpl w:val="CA70A80E"/>
    <w:lvl w:ilvl="0" w:tplc="169815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346958"/>
    <w:multiLevelType w:val="hybridMultilevel"/>
    <w:tmpl w:val="2F4283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A2288B"/>
    <w:multiLevelType w:val="multilevel"/>
    <w:tmpl w:val="32D69204"/>
    <w:lvl w:ilvl="0">
      <w:start w:val="5"/>
      <w:numFmt w:val="upperLetter"/>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6C7701F"/>
    <w:multiLevelType w:val="hybridMultilevel"/>
    <w:tmpl w:val="B1C41810"/>
    <w:lvl w:ilvl="0" w:tplc="F58E04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D563F"/>
    <w:multiLevelType w:val="hybridMultilevel"/>
    <w:tmpl w:val="F26CA058"/>
    <w:lvl w:ilvl="0" w:tplc="3208CB5A">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47087446">
    <w:abstractNumId w:val="10"/>
  </w:num>
  <w:num w:numId="2" w16cid:durableId="12650457">
    <w:abstractNumId w:val="3"/>
  </w:num>
  <w:num w:numId="3" w16cid:durableId="381174296">
    <w:abstractNumId w:val="8"/>
  </w:num>
  <w:num w:numId="4" w16cid:durableId="1229922886">
    <w:abstractNumId w:val="2"/>
  </w:num>
  <w:num w:numId="5" w16cid:durableId="362899346">
    <w:abstractNumId w:val="11"/>
  </w:num>
  <w:num w:numId="6" w16cid:durableId="926579032">
    <w:abstractNumId w:val="19"/>
  </w:num>
  <w:num w:numId="7" w16cid:durableId="2071465981">
    <w:abstractNumId w:val="5"/>
  </w:num>
  <w:num w:numId="8" w16cid:durableId="1735739821">
    <w:abstractNumId w:val="22"/>
  </w:num>
  <w:num w:numId="9" w16cid:durableId="2107916782">
    <w:abstractNumId w:val="14"/>
  </w:num>
  <w:num w:numId="10" w16cid:durableId="2117291241">
    <w:abstractNumId w:val="6"/>
  </w:num>
  <w:num w:numId="11" w16cid:durableId="1331368113">
    <w:abstractNumId w:val="15"/>
  </w:num>
  <w:num w:numId="12" w16cid:durableId="801843944">
    <w:abstractNumId w:val="13"/>
  </w:num>
  <w:num w:numId="13" w16cid:durableId="689717521">
    <w:abstractNumId w:val="17"/>
  </w:num>
  <w:num w:numId="14" w16cid:durableId="528687757">
    <w:abstractNumId w:val="16"/>
  </w:num>
  <w:num w:numId="15" w16cid:durableId="429279469">
    <w:abstractNumId w:val="21"/>
  </w:num>
  <w:num w:numId="16" w16cid:durableId="1174995630">
    <w:abstractNumId w:val="12"/>
  </w:num>
  <w:num w:numId="17" w16cid:durableId="1729960311">
    <w:abstractNumId w:val="23"/>
  </w:num>
  <w:num w:numId="18" w16cid:durableId="280768411">
    <w:abstractNumId w:val="9"/>
  </w:num>
  <w:num w:numId="19" w16cid:durableId="1850557038">
    <w:abstractNumId w:val="20"/>
  </w:num>
  <w:num w:numId="20" w16cid:durableId="305621679">
    <w:abstractNumId w:val="0"/>
  </w:num>
  <w:num w:numId="21" w16cid:durableId="715548896">
    <w:abstractNumId w:val="1"/>
  </w:num>
  <w:num w:numId="22" w16cid:durableId="1228497871">
    <w:abstractNumId w:val="18"/>
  </w:num>
  <w:num w:numId="23" w16cid:durableId="166793817">
    <w:abstractNumId w:val="4"/>
  </w:num>
  <w:num w:numId="24" w16cid:durableId="1562255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07"/>
    <w:rsid w:val="00001C9E"/>
    <w:rsid w:val="00003F12"/>
    <w:rsid w:val="00004997"/>
    <w:rsid w:val="00004D8A"/>
    <w:rsid w:val="000061CB"/>
    <w:rsid w:val="00007C73"/>
    <w:rsid w:val="00010877"/>
    <w:rsid w:val="00010EDB"/>
    <w:rsid w:val="00011BD6"/>
    <w:rsid w:val="000120C9"/>
    <w:rsid w:val="00013CCC"/>
    <w:rsid w:val="00014587"/>
    <w:rsid w:val="00014B96"/>
    <w:rsid w:val="000155F6"/>
    <w:rsid w:val="00015670"/>
    <w:rsid w:val="00015DCD"/>
    <w:rsid w:val="00016567"/>
    <w:rsid w:val="00017C46"/>
    <w:rsid w:val="00023C66"/>
    <w:rsid w:val="00023F68"/>
    <w:rsid w:val="000240D4"/>
    <w:rsid w:val="00024814"/>
    <w:rsid w:val="00025637"/>
    <w:rsid w:val="00025AB1"/>
    <w:rsid w:val="00025F12"/>
    <w:rsid w:val="00030533"/>
    <w:rsid w:val="00031DEE"/>
    <w:rsid w:val="000348E6"/>
    <w:rsid w:val="0003561B"/>
    <w:rsid w:val="00035C3F"/>
    <w:rsid w:val="000363E8"/>
    <w:rsid w:val="00036E70"/>
    <w:rsid w:val="000371E4"/>
    <w:rsid w:val="0003753F"/>
    <w:rsid w:val="000415EE"/>
    <w:rsid w:val="00041B57"/>
    <w:rsid w:val="00043A67"/>
    <w:rsid w:val="00043D3E"/>
    <w:rsid w:val="000443CE"/>
    <w:rsid w:val="0004527E"/>
    <w:rsid w:val="000456C4"/>
    <w:rsid w:val="00045E57"/>
    <w:rsid w:val="00046114"/>
    <w:rsid w:val="00047470"/>
    <w:rsid w:val="000475D8"/>
    <w:rsid w:val="00051317"/>
    <w:rsid w:val="000516E6"/>
    <w:rsid w:val="00051E97"/>
    <w:rsid w:val="00053239"/>
    <w:rsid w:val="00053D3A"/>
    <w:rsid w:val="00053E33"/>
    <w:rsid w:val="00054590"/>
    <w:rsid w:val="00055E14"/>
    <w:rsid w:val="00057620"/>
    <w:rsid w:val="000576E3"/>
    <w:rsid w:val="0006064F"/>
    <w:rsid w:val="00061633"/>
    <w:rsid w:val="0006175C"/>
    <w:rsid w:val="00063F3C"/>
    <w:rsid w:val="000649F2"/>
    <w:rsid w:val="00065668"/>
    <w:rsid w:val="000673F8"/>
    <w:rsid w:val="00070602"/>
    <w:rsid w:val="00070851"/>
    <w:rsid w:val="0007205B"/>
    <w:rsid w:val="000722C2"/>
    <w:rsid w:val="000725B4"/>
    <w:rsid w:val="0007339D"/>
    <w:rsid w:val="0007363A"/>
    <w:rsid w:val="00073D32"/>
    <w:rsid w:val="00075F13"/>
    <w:rsid w:val="000764B2"/>
    <w:rsid w:val="000775EF"/>
    <w:rsid w:val="0007783C"/>
    <w:rsid w:val="00080F65"/>
    <w:rsid w:val="00080F68"/>
    <w:rsid w:val="00082E2E"/>
    <w:rsid w:val="00083AD0"/>
    <w:rsid w:val="00083BBF"/>
    <w:rsid w:val="00083D1F"/>
    <w:rsid w:val="00084331"/>
    <w:rsid w:val="000843F6"/>
    <w:rsid w:val="00084AD2"/>
    <w:rsid w:val="000856AC"/>
    <w:rsid w:val="00087000"/>
    <w:rsid w:val="00087CF3"/>
    <w:rsid w:val="00091199"/>
    <w:rsid w:val="0009216F"/>
    <w:rsid w:val="00092585"/>
    <w:rsid w:val="000942D1"/>
    <w:rsid w:val="00094302"/>
    <w:rsid w:val="0009542A"/>
    <w:rsid w:val="00096647"/>
    <w:rsid w:val="00096DDA"/>
    <w:rsid w:val="000A08CD"/>
    <w:rsid w:val="000A445D"/>
    <w:rsid w:val="000A5491"/>
    <w:rsid w:val="000A5A90"/>
    <w:rsid w:val="000A5AC8"/>
    <w:rsid w:val="000A6C97"/>
    <w:rsid w:val="000B6A4A"/>
    <w:rsid w:val="000C00D5"/>
    <w:rsid w:val="000C0D3C"/>
    <w:rsid w:val="000C1563"/>
    <w:rsid w:val="000C2CF1"/>
    <w:rsid w:val="000C3606"/>
    <w:rsid w:val="000C385A"/>
    <w:rsid w:val="000C48B1"/>
    <w:rsid w:val="000C4B6C"/>
    <w:rsid w:val="000C666B"/>
    <w:rsid w:val="000C721E"/>
    <w:rsid w:val="000C774D"/>
    <w:rsid w:val="000C7B2B"/>
    <w:rsid w:val="000C7F13"/>
    <w:rsid w:val="000D00FC"/>
    <w:rsid w:val="000D376D"/>
    <w:rsid w:val="000D436B"/>
    <w:rsid w:val="000D518C"/>
    <w:rsid w:val="000D55B8"/>
    <w:rsid w:val="000E06F0"/>
    <w:rsid w:val="000E29AA"/>
    <w:rsid w:val="000E2BE2"/>
    <w:rsid w:val="000E34E8"/>
    <w:rsid w:val="000E43A5"/>
    <w:rsid w:val="000E45EF"/>
    <w:rsid w:val="000E5531"/>
    <w:rsid w:val="000E75C3"/>
    <w:rsid w:val="000F031C"/>
    <w:rsid w:val="000F0867"/>
    <w:rsid w:val="000F086B"/>
    <w:rsid w:val="000F14F7"/>
    <w:rsid w:val="000F39CC"/>
    <w:rsid w:val="000F3F73"/>
    <w:rsid w:val="000F4130"/>
    <w:rsid w:val="000F42BD"/>
    <w:rsid w:val="000F440D"/>
    <w:rsid w:val="000F524B"/>
    <w:rsid w:val="000F7BD7"/>
    <w:rsid w:val="00100C65"/>
    <w:rsid w:val="001010A1"/>
    <w:rsid w:val="001017C3"/>
    <w:rsid w:val="00103067"/>
    <w:rsid w:val="0010307A"/>
    <w:rsid w:val="001036FB"/>
    <w:rsid w:val="00103D6D"/>
    <w:rsid w:val="00105A6A"/>
    <w:rsid w:val="0010668D"/>
    <w:rsid w:val="00110962"/>
    <w:rsid w:val="00111184"/>
    <w:rsid w:val="00111453"/>
    <w:rsid w:val="001128BB"/>
    <w:rsid w:val="00112E21"/>
    <w:rsid w:val="0011328F"/>
    <w:rsid w:val="00121292"/>
    <w:rsid w:val="00122B4B"/>
    <w:rsid w:val="00122FD5"/>
    <w:rsid w:val="00124834"/>
    <w:rsid w:val="00124B03"/>
    <w:rsid w:val="00126833"/>
    <w:rsid w:val="00126AE5"/>
    <w:rsid w:val="00130294"/>
    <w:rsid w:val="0013084B"/>
    <w:rsid w:val="001308ED"/>
    <w:rsid w:val="00134431"/>
    <w:rsid w:val="00135422"/>
    <w:rsid w:val="0013614C"/>
    <w:rsid w:val="001375ED"/>
    <w:rsid w:val="00137A34"/>
    <w:rsid w:val="00140667"/>
    <w:rsid w:val="00142059"/>
    <w:rsid w:val="0014235D"/>
    <w:rsid w:val="00142CE1"/>
    <w:rsid w:val="00142DD3"/>
    <w:rsid w:val="00143608"/>
    <w:rsid w:val="00151066"/>
    <w:rsid w:val="00152253"/>
    <w:rsid w:val="00152921"/>
    <w:rsid w:val="00152D2E"/>
    <w:rsid w:val="001537CD"/>
    <w:rsid w:val="0015484B"/>
    <w:rsid w:val="00155BEA"/>
    <w:rsid w:val="00157266"/>
    <w:rsid w:val="00160C64"/>
    <w:rsid w:val="00161530"/>
    <w:rsid w:val="00161E7C"/>
    <w:rsid w:val="001620B0"/>
    <w:rsid w:val="0016311C"/>
    <w:rsid w:val="001637CE"/>
    <w:rsid w:val="00163F95"/>
    <w:rsid w:val="00164981"/>
    <w:rsid w:val="00166AB7"/>
    <w:rsid w:val="0016714D"/>
    <w:rsid w:val="00167903"/>
    <w:rsid w:val="00170AE1"/>
    <w:rsid w:val="001723DE"/>
    <w:rsid w:val="00174E59"/>
    <w:rsid w:val="00175B60"/>
    <w:rsid w:val="00175CF8"/>
    <w:rsid w:val="001762B6"/>
    <w:rsid w:val="001773E5"/>
    <w:rsid w:val="00180074"/>
    <w:rsid w:val="00181027"/>
    <w:rsid w:val="00182369"/>
    <w:rsid w:val="00184092"/>
    <w:rsid w:val="0018439B"/>
    <w:rsid w:val="001857EB"/>
    <w:rsid w:val="001858BF"/>
    <w:rsid w:val="00186372"/>
    <w:rsid w:val="00186A88"/>
    <w:rsid w:val="0018777C"/>
    <w:rsid w:val="00187794"/>
    <w:rsid w:val="001877D0"/>
    <w:rsid w:val="00187B84"/>
    <w:rsid w:val="00187E55"/>
    <w:rsid w:val="0019015B"/>
    <w:rsid w:val="001918FA"/>
    <w:rsid w:val="001919A2"/>
    <w:rsid w:val="00191C4F"/>
    <w:rsid w:val="0019217D"/>
    <w:rsid w:val="00192666"/>
    <w:rsid w:val="001947B5"/>
    <w:rsid w:val="00194A37"/>
    <w:rsid w:val="00194B44"/>
    <w:rsid w:val="00197EF4"/>
    <w:rsid w:val="00197FD9"/>
    <w:rsid w:val="001A0094"/>
    <w:rsid w:val="001A140E"/>
    <w:rsid w:val="001A2DBF"/>
    <w:rsid w:val="001A39A9"/>
    <w:rsid w:val="001A6FD7"/>
    <w:rsid w:val="001B16C5"/>
    <w:rsid w:val="001B4397"/>
    <w:rsid w:val="001B4E3A"/>
    <w:rsid w:val="001B5CA2"/>
    <w:rsid w:val="001B7506"/>
    <w:rsid w:val="001B78E9"/>
    <w:rsid w:val="001C0AD2"/>
    <w:rsid w:val="001C0D2C"/>
    <w:rsid w:val="001C16AA"/>
    <w:rsid w:val="001C2DDB"/>
    <w:rsid w:val="001C5608"/>
    <w:rsid w:val="001D0901"/>
    <w:rsid w:val="001D1AE1"/>
    <w:rsid w:val="001D377E"/>
    <w:rsid w:val="001D477B"/>
    <w:rsid w:val="001D5093"/>
    <w:rsid w:val="001D5A85"/>
    <w:rsid w:val="001D5B23"/>
    <w:rsid w:val="001D5CA7"/>
    <w:rsid w:val="001D6207"/>
    <w:rsid w:val="001D6803"/>
    <w:rsid w:val="001D76C6"/>
    <w:rsid w:val="001D78A5"/>
    <w:rsid w:val="001E0C7D"/>
    <w:rsid w:val="001E1177"/>
    <w:rsid w:val="001E187C"/>
    <w:rsid w:val="001E2201"/>
    <w:rsid w:val="001E2EB2"/>
    <w:rsid w:val="001E33FA"/>
    <w:rsid w:val="001E41CD"/>
    <w:rsid w:val="001E4342"/>
    <w:rsid w:val="001E47C1"/>
    <w:rsid w:val="001E4E36"/>
    <w:rsid w:val="001E6288"/>
    <w:rsid w:val="001E7C6D"/>
    <w:rsid w:val="001F061C"/>
    <w:rsid w:val="001F1CD3"/>
    <w:rsid w:val="001F46D7"/>
    <w:rsid w:val="001F49BD"/>
    <w:rsid w:val="001F5E0A"/>
    <w:rsid w:val="001F6F87"/>
    <w:rsid w:val="00200E0A"/>
    <w:rsid w:val="00201150"/>
    <w:rsid w:val="0020122E"/>
    <w:rsid w:val="002016E7"/>
    <w:rsid w:val="0020237E"/>
    <w:rsid w:val="00202683"/>
    <w:rsid w:val="00203721"/>
    <w:rsid w:val="002038C4"/>
    <w:rsid w:val="002045E6"/>
    <w:rsid w:val="00204656"/>
    <w:rsid w:val="00205BCF"/>
    <w:rsid w:val="00207212"/>
    <w:rsid w:val="002074FE"/>
    <w:rsid w:val="0020796B"/>
    <w:rsid w:val="00207FE8"/>
    <w:rsid w:val="00210113"/>
    <w:rsid w:val="00210926"/>
    <w:rsid w:val="00211385"/>
    <w:rsid w:val="00211A82"/>
    <w:rsid w:val="0021272B"/>
    <w:rsid w:val="00212E2E"/>
    <w:rsid w:val="00213B6B"/>
    <w:rsid w:val="00213D9D"/>
    <w:rsid w:val="002146EE"/>
    <w:rsid w:val="00215D0C"/>
    <w:rsid w:val="00215E8B"/>
    <w:rsid w:val="00216BA8"/>
    <w:rsid w:val="002174D3"/>
    <w:rsid w:val="002202B7"/>
    <w:rsid w:val="0022099B"/>
    <w:rsid w:val="00221B6B"/>
    <w:rsid w:val="002239F9"/>
    <w:rsid w:val="00223BCE"/>
    <w:rsid w:val="0022495A"/>
    <w:rsid w:val="00224DAF"/>
    <w:rsid w:val="002264FA"/>
    <w:rsid w:val="00226F44"/>
    <w:rsid w:val="00227799"/>
    <w:rsid w:val="0023011D"/>
    <w:rsid w:val="00231C57"/>
    <w:rsid w:val="00232A0E"/>
    <w:rsid w:val="00233AA6"/>
    <w:rsid w:val="002343F9"/>
    <w:rsid w:val="002345DF"/>
    <w:rsid w:val="0023692A"/>
    <w:rsid w:val="00240132"/>
    <w:rsid w:val="00240945"/>
    <w:rsid w:val="00240B13"/>
    <w:rsid w:val="00240B5E"/>
    <w:rsid w:val="002420BA"/>
    <w:rsid w:val="00242756"/>
    <w:rsid w:val="00242B50"/>
    <w:rsid w:val="002432D9"/>
    <w:rsid w:val="00243B37"/>
    <w:rsid w:val="002448FB"/>
    <w:rsid w:val="00244CBD"/>
    <w:rsid w:val="00244DD8"/>
    <w:rsid w:val="0024500D"/>
    <w:rsid w:val="00246B87"/>
    <w:rsid w:val="00247C3F"/>
    <w:rsid w:val="00251574"/>
    <w:rsid w:val="00252133"/>
    <w:rsid w:val="002523BF"/>
    <w:rsid w:val="0025336D"/>
    <w:rsid w:val="00254947"/>
    <w:rsid w:val="00254DC5"/>
    <w:rsid w:val="00256360"/>
    <w:rsid w:val="002566A6"/>
    <w:rsid w:val="00256D4B"/>
    <w:rsid w:val="00257191"/>
    <w:rsid w:val="00261A3C"/>
    <w:rsid w:val="00262312"/>
    <w:rsid w:val="00262AC8"/>
    <w:rsid w:val="00264934"/>
    <w:rsid w:val="00264E98"/>
    <w:rsid w:val="0026767C"/>
    <w:rsid w:val="00267B45"/>
    <w:rsid w:val="0027164E"/>
    <w:rsid w:val="002719F1"/>
    <w:rsid w:val="00272365"/>
    <w:rsid w:val="00274582"/>
    <w:rsid w:val="00275470"/>
    <w:rsid w:val="002759C9"/>
    <w:rsid w:val="00275A6F"/>
    <w:rsid w:val="00275F33"/>
    <w:rsid w:val="0027608D"/>
    <w:rsid w:val="00277E42"/>
    <w:rsid w:val="00280D79"/>
    <w:rsid w:val="00281F42"/>
    <w:rsid w:val="00282B0D"/>
    <w:rsid w:val="00282DAE"/>
    <w:rsid w:val="00283467"/>
    <w:rsid w:val="002837E5"/>
    <w:rsid w:val="0028423F"/>
    <w:rsid w:val="00284846"/>
    <w:rsid w:val="002855C0"/>
    <w:rsid w:val="0028741D"/>
    <w:rsid w:val="00287B45"/>
    <w:rsid w:val="00287B91"/>
    <w:rsid w:val="00290C47"/>
    <w:rsid w:val="00292076"/>
    <w:rsid w:val="0029328B"/>
    <w:rsid w:val="00293B63"/>
    <w:rsid w:val="0029481B"/>
    <w:rsid w:val="002A0E35"/>
    <w:rsid w:val="002A0FEF"/>
    <w:rsid w:val="002A3DD1"/>
    <w:rsid w:val="002A41C6"/>
    <w:rsid w:val="002A47CD"/>
    <w:rsid w:val="002A4CAF"/>
    <w:rsid w:val="002A51A9"/>
    <w:rsid w:val="002A62B8"/>
    <w:rsid w:val="002B1526"/>
    <w:rsid w:val="002B1718"/>
    <w:rsid w:val="002B231E"/>
    <w:rsid w:val="002B2B8B"/>
    <w:rsid w:val="002B4ECB"/>
    <w:rsid w:val="002B7F1A"/>
    <w:rsid w:val="002B7F63"/>
    <w:rsid w:val="002C0864"/>
    <w:rsid w:val="002C0965"/>
    <w:rsid w:val="002C1737"/>
    <w:rsid w:val="002C4802"/>
    <w:rsid w:val="002C5AA8"/>
    <w:rsid w:val="002C5C3E"/>
    <w:rsid w:val="002C61E4"/>
    <w:rsid w:val="002C785A"/>
    <w:rsid w:val="002C7899"/>
    <w:rsid w:val="002D0917"/>
    <w:rsid w:val="002D0A63"/>
    <w:rsid w:val="002D1316"/>
    <w:rsid w:val="002D276C"/>
    <w:rsid w:val="002D6165"/>
    <w:rsid w:val="002E0C2D"/>
    <w:rsid w:val="002E1451"/>
    <w:rsid w:val="002E160E"/>
    <w:rsid w:val="002E1A6C"/>
    <w:rsid w:val="002E2098"/>
    <w:rsid w:val="002E20D9"/>
    <w:rsid w:val="002E2E2B"/>
    <w:rsid w:val="002E347E"/>
    <w:rsid w:val="002E3805"/>
    <w:rsid w:val="002E3BD1"/>
    <w:rsid w:val="002E442B"/>
    <w:rsid w:val="002E4DDF"/>
    <w:rsid w:val="002E5991"/>
    <w:rsid w:val="002E7227"/>
    <w:rsid w:val="002E7337"/>
    <w:rsid w:val="002E7C8C"/>
    <w:rsid w:val="002F0C9E"/>
    <w:rsid w:val="002F1156"/>
    <w:rsid w:val="002F1DBB"/>
    <w:rsid w:val="002F3824"/>
    <w:rsid w:val="002F3F93"/>
    <w:rsid w:val="002F470A"/>
    <w:rsid w:val="002F655C"/>
    <w:rsid w:val="002F7C1D"/>
    <w:rsid w:val="003006A8"/>
    <w:rsid w:val="00300DFC"/>
    <w:rsid w:val="00301C84"/>
    <w:rsid w:val="00302CB4"/>
    <w:rsid w:val="00302E66"/>
    <w:rsid w:val="0030317A"/>
    <w:rsid w:val="003031D6"/>
    <w:rsid w:val="00304E97"/>
    <w:rsid w:val="003051F2"/>
    <w:rsid w:val="003056BE"/>
    <w:rsid w:val="00305A3B"/>
    <w:rsid w:val="00306CE8"/>
    <w:rsid w:val="003074AE"/>
    <w:rsid w:val="00312391"/>
    <w:rsid w:val="00312499"/>
    <w:rsid w:val="0031264E"/>
    <w:rsid w:val="003128F5"/>
    <w:rsid w:val="00312E33"/>
    <w:rsid w:val="003135D0"/>
    <w:rsid w:val="00314AF5"/>
    <w:rsid w:val="00315621"/>
    <w:rsid w:val="00315A28"/>
    <w:rsid w:val="00315CED"/>
    <w:rsid w:val="00315DC6"/>
    <w:rsid w:val="00316A4A"/>
    <w:rsid w:val="003176AD"/>
    <w:rsid w:val="00317F8A"/>
    <w:rsid w:val="00320AC5"/>
    <w:rsid w:val="00320ACD"/>
    <w:rsid w:val="003213BB"/>
    <w:rsid w:val="00321A65"/>
    <w:rsid w:val="00322866"/>
    <w:rsid w:val="00323833"/>
    <w:rsid w:val="00327086"/>
    <w:rsid w:val="00330135"/>
    <w:rsid w:val="00331509"/>
    <w:rsid w:val="003321B9"/>
    <w:rsid w:val="00334073"/>
    <w:rsid w:val="0033622E"/>
    <w:rsid w:val="003362CF"/>
    <w:rsid w:val="00336620"/>
    <w:rsid w:val="00337ED6"/>
    <w:rsid w:val="00342BF5"/>
    <w:rsid w:val="00343CA5"/>
    <w:rsid w:val="00344348"/>
    <w:rsid w:val="003448E1"/>
    <w:rsid w:val="00344CEB"/>
    <w:rsid w:val="00345DA7"/>
    <w:rsid w:val="00347B97"/>
    <w:rsid w:val="00350B1D"/>
    <w:rsid w:val="00352977"/>
    <w:rsid w:val="00352B96"/>
    <w:rsid w:val="00353274"/>
    <w:rsid w:val="003538C9"/>
    <w:rsid w:val="00355A47"/>
    <w:rsid w:val="00356C47"/>
    <w:rsid w:val="00363307"/>
    <w:rsid w:val="00363773"/>
    <w:rsid w:val="00363EDE"/>
    <w:rsid w:val="00364E7B"/>
    <w:rsid w:val="00365D0F"/>
    <w:rsid w:val="00365DEA"/>
    <w:rsid w:val="00370610"/>
    <w:rsid w:val="00370C73"/>
    <w:rsid w:val="00370F2E"/>
    <w:rsid w:val="00371CC7"/>
    <w:rsid w:val="00372A18"/>
    <w:rsid w:val="00372AD2"/>
    <w:rsid w:val="003736D1"/>
    <w:rsid w:val="0037443F"/>
    <w:rsid w:val="00375D61"/>
    <w:rsid w:val="00376398"/>
    <w:rsid w:val="003801A7"/>
    <w:rsid w:val="00381B88"/>
    <w:rsid w:val="003843C8"/>
    <w:rsid w:val="0038475B"/>
    <w:rsid w:val="00387524"/>
    <w:rsid w:val="003875B8"/>
    <w:rsid w:val="00387787"/>
    <w:rsid w:val="00390223"/>
    <w:rsid w:val="00390D7A"/>
    <w:rsid w:val="00390DBB"/>
    <w:rsid w:val="00392308"/>
    <w:rsid w:val="003931FA"/>
    <w:rsid w:val="00393E00"/>
    <w:rsid w:val="00394BE9"/>
    <w:rsid w:val="00394E57"/>
    <w:rsid w:val="0039627A"/>
    <w:rsid w:val="00397575"/>
    <w:rsid w:val="003A2220"/>
    <w:rsid w:val="003A308B"/>
    <w:rsid w:val="003A4624"/>
    <w:rsid w:val="003A4B78"/>
    <w:rsid w:val="003A519D"/>
    <w:rsid w:val="003A6BB4"/>
    <w:rsid w:val="003A6DF0"/>
    <w:rsid w:val="003B2B11"/>
    <w:rsid w:val="003B572F"/>
    <w:rsid w:val="003B6121"/>
    <w:rsid w:val="003B65D8"/>
    <w:rsid w:val="003B7098"/>
    <w:rsid w:val="003C025D"/>
    <w:rsid w:val="003C1917"/>
    <w:rsid w:val="003C277C"/>
    <w:rsid w:val="003C330D"/>
    <w:rsid w:val="003C5B55"/>
    <w:rsid w:val="003C5C65"/>
    <w:rsid w:val="003C5D3A"/>
    <w:rsid w:val="003C609D"/>
    <w:rsid w:val="003C6839"/>
    <w:rsid w:val="003C6FF0"/>
    <w:rsid w:val="003D00DE"/>
    <w:rsid w:val="003D0912"/>
    <w:rsid w:val="003D0AB5"/>
    <w:rsid w:val="003D0E23"/>
    <w:rsid w:val="003D1DC3"/>
    <w:rsid w:val="003D1FFF"/>
    <w:rsid w:val="003D24B7"/>
    <w:rsid w:val="003D29A2"/>
    <w:rsid w:val="003D2A72"/>
    <w:rsid w:val="003D4213"/>
    <w:rsid w:val="003D4877"/>
    <w:rsid w:val="003D4BBC"/>
    <w:rsid w:val="003D4D36"/>
    <w:rsid w:val="003D589B"/>
    <w:rsid w:val="003D5D73"/>
    <w:rsid w:val="003D5DFD"/>
    <w:rsid w:val="003D6235"/>
    <w:rsid w:val="003E18E7"/>
    <w:rsid w:val="003E3480"/>
    <w:rsid w:val="003E357E"/>
    <w:rsid w:val="003E4EA8"/>
    <w:rsid w:val="003E5C1E"/>
    <w:rsid w:val="003E69D0"/>
    <w:rsid w:val="003E6DF8"/>
    <w:rsid w:val="003E74F0"/>
    <w:rsid w:val="003E772D"/>
    <w:rsid w:val="003F0229"/>
    <w:rsid w:val="003F0CF2"/>
    <w:rsid w:val="003F2AD4"/>
    <w:rsid w:val="003F3CCE"/>
    <w:rsid w:val="003F4113"/>
    <w:rsid w:val="003F4C8F"/>
    <w:rsid w:val="003F55F2"/>
    <w:rsid w:val="003F5EBF"/>
    <w:rsid w:val="003F7F8D"/>
    <w:rsid w:val="004003CB"/>
    <w:rsid w:val="0040324F"/>
    <w:rsid w:val="00403B39"/>
    <w:rsid w:val="004042E2"/>
    <w:rsid w:val="00404E68"/>
    <w:rsid w:val="00406D57"/>
    <w:rsid w:val="00407D7E"/>
    <w:rsid w:val="00410DAB"/>
    <w:rsid w:val="00411350"/>
    <w:rsid w:val="00411FE1"/>
    <w:rsid w:val="00414367"/>
    <w:rsid w:val="00414DA0"/>
    <w:rsid w:val="00415219"/>
    <w:rsid w:val="004177DC"/>
    <w:rsid w:val="004200ED"/>
    <w:rsid w:val="00420123"/>
    <w:rsid w:val="00421FF6"/>
    <w:rsid w:val="00423C30"/>
    <w:rsid w:val="0042465E"/>
    <w:rsid w:val="00424D48"/>
    <w:rsid w:val="0042575F"/>
    <w:rsid w:val="00425CD6"/>
    <w:rsid w:val="00426066"/>
    <w:rsid w:val="0043152E"/>
    <w:rsid w:val="004336FC"/>
    <w:rsid w:val="0043378A"/>
    <w:rsid w:val="0043378B"/>
    <w:rsid w:val="00434DFD"/>
    <w:rsid w:val="004405F2"/>
    <w:rsid w:val="00440873"/>
    <w:rsid w:val="00440903"/>
    <w:rsid w:val="004415A0"/>
    <w:rsid w:val="00441B28"/>
    <w:rsid w:val="00441BD6"/>
    <w:rsid w:val="00441BF7"/>
    <w:rsid w:val="00441CF2"/>
    <w:rsid w:val="00442439"/>
    <w:rsid w:val="004443BF"/>
    <w:rsid w:val="00445024"/>
    <w:rsid w:val="0044586E"/>
    <w:rsid w:val="00446FAE"/>
    <w:rsid w:val="0045024F"/>
    <w:rsid w:val="00450F0B"/>
    <w:rsid w:val="00454B71"/>
    <w:rsid w:val="004559C1"/>
    <w:rsid w:val="00457116"/>
    <w:rsid w:val="00457E1F"/>
    <w:rsid w:val="004600B6"/>
    <w:rsid w:val="00461556"/>
    <w:rsid w:val="00461803"/>
    <w:rsid w:val="00461E3F"/>
    <w:rsid w:val="00462677"/>
    <w:rsid w:val="00464C8B"/>
    <w:rsid w:val="004651B8"/>
    <w:rsid w:val="004659A6"/>
    <w:rsid w:val="00465CB9"/>
    <w:rsid w:val="00465F70"/>
    <w:rsid w:val="00466827"/>
    <w:rsid w:val="004705B8"/>
    <w:rsid w:val="00470D01"/>
    <w:rsid w:val="00470EF7"/>
    <w:rsid w:val="004710C1"/>
    <w:rsid w:val="0047191C"/>
    <w:rsid w:val="00473656"/>
    <w:rsid w:val="00473D32"/>
    <w:rsid w:val="00473E01"/>
    <w:rsid w:val="00474BD4"/>
    <w:rsid w:val="0047516D"/>
    <w:rsid w:val="0047517F"/>
    <w:rsid w:val="00475231"/>
    <w:rsid w:val="00476829"/>
    <w:rsid w:val="00477851"/>
    <w:rsid w:val="00480D9B"/>
    <w:rsid w:val="0048125E"/>
    <w:rsid w:val="00481FC6"/>
    <w:rsid w:val="00482878"/>
    <w:rsid w:val="00482A15"/>
    <w:rsid w:val="00483DBA"/>
    <w:rsid w:val="00484178"/>
    <w:rsid w:val="00484BF4"/>
    <w:rsid w:val="00487A01"/>
    <w:rsid w:val="00491C2A"/>
    <w:rsid w:val="004923DB"/>
    <w:rsid w:val="004931B1"/>
    <w:rsid w:val="0049347F"/>
    <w:rsid w:val="00494B59"/>
    <w:rsid w:val="00495111"/>
    <w:rsid w:val="0049512F"/>
    <w:rsid w:val="004957FA"/>
    <w:rsid w:val="00496B09"/>
    <w:rsid w:val="004A06DD"/>
    <w:rsid w:val="004A3E8D"/>
    <w:rsid w:val="004A45D6"/>
    <w:rsid w:val="004A49A7"/>
    <w:rsid w:val="004A644D"/>
    <w:rsid w:val="004A685F"/>
    <w:rsid w:val="004A783B"/>
    <w:rsid w:val="004A7D25"/>
    <w:rsid w:val="004B02CA"/>
    <w:rsid w:val="004B2C80"/>
    <w:rsid w:val="004B31BF"/>
    <w:rsid w:val="004B51F4"/>
    <w:rsid w:val="004B6895"/>
    <w:rsid w:val="004B78FB"/>
    <w:rsid w:val="004B7B29"/>
    <w:rsid w:val="004C0262"/>
    <w:rsid w:val="004C1165"/>
    <w:rsid w:val="004C1CAB"/>
    <w:rsid w:val="004C38F2"/>
    <w:rsid w:val="004C3C1E"/>
    <w:rsid w:val="004C4303"/>
    <w:rsid w:val="004C6729"/>
    <w:rsid w:val="004D11A0"/>
    <w:rsid w:val="004D1A9F"/>
    <w:rsid w:val="004D2C76"/>
    <w:rsid w:val="004D35B5"/>
    <w:rsid w:val="004D555D"/>
    <w:rsid w:val="004D572B"/>
    <w:rsid w:val="004D59F1"/>
    <w:rsid w:val="004D5E6F"/>
    <w:rsid w:val="004D6FBB"/>
    <w:rsid w:val="004E0B2E"/>
    <w:rsid w:val="004E29B1"/>
    <w:rsid w:val="004E4EA0"/>
    <w:rsid w:val="004E5F0F"/>
    <w:rsid w:val="004E62F5"/>
    <w:rsid w:val="004E7143"/>
    <w:rsid w:val="004E7EF5"/>
    <w:rsid w:val="004F1B26"/>
    <w:rsid w:val="004F2A3C"/>
    <w:rsid w:val="004F2D2C"/>
    <w:rsid w:val="004F2DE5"/>
    <w:rsid w:val="004F3591"/>
    <w:rsid w:val="004F35BB"/>
    <w:rsid w:val="004F4063"/>
    <w:rsid w:val="004F42B9"/>
    <w:rsid w:val="004F4477"/>
    <w:rsid w:val="004F534E"/>
    <w:rsid w:val="004F5A89"/>
    <w:rsid w:val="004F5B31"/>
    <w:rsid w:val="004F5BC3"/>
    <w:rsid w:val="004F71ED"/>
    <w:rsid w:val="00502E07"/>
    <w:rsid w:val="005050BC"/>
    <w:rsid w:val="00507388"/>
    <w:rsid w:val="00507541"/>
    <w:rsid w:val="00513210"/>
    <w:rsid w:val="005133B0"/>
    <w:rsid w:val="00513992"/>
    <w:rsid w:val="00520D11"/>
    <w:rsid w:val="00521F7C"/>
    <w:rsid w:val="00522284"/>
    <w:rsid w:val="005231AD"/>
    <w:rsid w:val="005270BC"/>
    <w:rsid w:val="00530791"/>
    <w:rsid w:val="005308F7"/>
    <w:rsid w:val="00530A52"/>
    <w:rsid w:val="00530D1A"/>
    <w:rsid w:val="00531F4A"/>
    <w:rsid w:val="00533250"/>
    <w:rsid w:val="005333B8"/>
    <w:rsid w:val="00533616"/>
    <w:rsid w:val="005351A1"/>
    <w:rsid w:val="005354CE"/>
    <w:rsid w:val="00535AC2"/>
    <w:rsid w:val="00535DD3"/>
    <w:rsid w:val="0053656D"/>
    <w:rsid w:val="0053663B"/>
    <w:rsid w:val="005378A3"/>
    <w:rsid w:val="005413CE"/>
    <w:rsid w:val="00542A3F"/>
    <w:rsid w:val="005458AD"/>
    <w:rsid w:val="00545DBB"/>
    <w:rsid w:val="0054773A"/>
    <w:rsid w:val="005477FB"/>
    <w:rsid w:val="0054787D"/>
    <w:rsid w:val="00547CE0"/>
    <w:rsid w:val="00550E54"/>
    <w:rsid w:val="005527DB"/>
    <w:rsid w:val="00552C00"/>
    <w:rsid w:val="00554950"/>
    <w:rsid w:val="00554A7D"/>
    <w:rsid w:val="0055531F"/>
    <w:rsid w:val="005558C4"/>
    <w:rsid w:val="005579FF"/>
    <w:rsid w:val="00557CA8"/>
    <w:rsid w:val="0056130A"/>
    <w:rsid w:val="0056148C"/>
    <w:rsid w:val="005623B1"/>
    <w:rsid w:val="00562804"/>
    <w:rsid w:val="005637A9"/>
    <w:rsid w:val="0056458D"/>
    <w:rsid w:val="00570032"/>
    <w:rsid w:val="00571104"/>
    <w:rsid w:val="0057272E"/>
    <w:rsid w:val="00573044"/>
    <w:rsid w:val="00573450"/>
    <w:rsid w:val="00574451"/>
    <w:rsid w:val="0057558A"/>
    <w:rsid w:val="00577D0E"/>
    <w:rsid w:val="0058152E"/>
    <w:rsid w:val="00582E74"/>
    <w:rsid w:val="00582F03"/>
    <w:rsid w:val="005836BD"/>
    <w:rsid w:val="00583895"/>
    <w:rsid w:val="00585579"/>
    <w:rsid w:val="0058561D"/>
    <w:rsid w:val="0058631F"/>
    <w:rsid w:val="00586A6D"/>
    <w:rsid w:val="00586D4A"/>
    <w:rsid w:val="005919DF"/>
    <w:rsid w:val="00593614"/>
    <w:rsid w:val="005944D7"/>
    <w:rsid w:val="00594854"/>
    <w:rsid w:val="00596EB3"/>
    <w:rsid w:val="00597330"/>
    <w:rsid w:val="005A00F3"/>
    <w:rsid w:val="005A1D97"/>
    <w:rsid w:val="005A2765"/>
    <w:rsid w:val="005A28C3"/>
    <w:rsid w:val="005A37ED"/>
    <w:rsid w:val="005A3BF2"/>
    <w:rsid w:val="005A496F"/>
    <w:rsid w:val="005A4A8B"/>
    <w:rsid w:val="005A60EE"/>
    <w:rsid w:val="005A6484"/>
    <w:rsid w:val="005A64DC"/>
    <w:rsid w:val="005A6FEE"/>
    <w:rsid w:val="005A7697"/>
    <w:rsid w:val="005A794D"/>
    <w:rsid w:val="005A7BB6"/>
    <w:rsid w:val="005A7D33"/>
    <w:rsid w:val="005A7E97"/>
    <w:rsid w:val="005B0291"/>
    <w:rsid w:val="005B15B1"/>
    <w:rsid w:val="005B2A0E"/>
    <w:rsid w:val="005B3A87"/>
    <w:rsid w:val="005B5C9B"/>
    <w:rsid w:val="005B6834"/>
    <w:rsid w:val="005B6F1F"/>
    <w:rsid w:val="005C0664"/>
    <w:rsid w:val="005C13D5"/>
    <w:rsid w:val="005C1996"/>
    <w:rsid w:val="005C2785"/>
    <w:rsid w:val="005C2CC8"/>
    <w:rsid w:val="005C3420"/>
    <w:rsid w:val="005C3741"/>
    <w:rsid w:val="005C4780"/>
    <w:rsid w:val="005C4A9A"/>
    <w:rsid w:val="005D23D4"/>
    <w:rsid w:val="005D2603"/>
    <w:rsid w:val="005D3984"/>
    <w:rsid w:val="005D4851"/>
    <w:rsid w:val="005D66FF"/>
    <w:rsid w:val="005D72CC"/>
    <w:rsid w:val="005D739A"/>
    <w:rsid w:val="005D7FF3"/>
    <w:rsid w:val="005E04D4"/>
    <w:rsid w:val="005E10A9"/>
    <w:rsid w:val="005E1645"/>
    <w:rsid w:val="005E282F"/>
    <w:rsid w:val="005E4093"/>
    <w:rsid w:val="005E4520"/>
    <w:rsid w:val="005E4895"/>
    <w:rsid w:val="005E4D43"/>
    <w:rsid w:val="005E65C0"/>
    <w:rsid w:val="005E7968"/>
    <w:rsid w:val="005E7D46"/>
    <w:rsid w:val="005F014F"/>
    <w:rsid w:val="005F08A8"/>
    <w:rsid w:val="005F1BF3"/>
    <w:rsid w:val="005F223E"/>
    <w:rsid w:val="005F25F6"/>
    <w:rsid w:val="005F71F5"/>
    <w:rsid w:val="005F733F"/>
    <w:rsid w:val="005F7A00"/>
    <w:rsid w:val="0060037D"/>
    <w:rsid w:val="0060061A"/>
    <w:rsid w:val="00600A14"/>
    <w:rsid w:val="00600D8B"/>
    <w:rsid w:val="00601920"/>
    <w:rsid w:val="006028F9"/>
    <w:rsid w:val="006038B9"/>
    <w:rsid w:val="0060420F"/>
    <w:rsid w:val="006062CE"/>
    <w:rsid w:val="00606574"/>
    <w:rsid w:val="00607666"/>
    <w:rsid w:val="00610C5F"/>
    <w:rsid w:val="00610E45"/>
    <w:rsid w:val="006110F9"/>
    <w:rsid w:val="00612E6D"/>
    <w:rsid w:val="00612F53"/>
    <w:rsid w:val="006131AF"/>
    <w:rsid w:val="006143D5"/>
    <w:rsid w:val="006155E2"/>
    <w:rsid w:val="0061683A"/>
    <w:rsid w:val="00617096"/>
    <w:rsid w:val="0061788C"/>
    <w:rsid w:val="00620551"/>
    <w:rsid w:val="006214BC"/>
    <w:rsid w:val="00621DC0"/>
    <w:rsid w:val="00623696"/>
    <w:rsid w:val="00623B54"/>
    <w:rsid w:val="0062407A"/>
    <w:rsid w:val="0062458C"/>
    <w:rsid w:val="00625D10"/>
    <w:rsid w:val="00627A2C"/>
    <w:rsid w:val="00627FCC"/>
    <w:rsid w:val="00632B78"/>
    <w:rsid w:val="00634A50"/>
    <w:rsid w:val="00635497"/>
    <w:rsid w:val="00637378"/>
    <w:rsid w:val="006419B2"/>
    <w:rsid w:val="006431EF"/>
    <w:rsid w:val="00644357"/>
    <w:rsid w:val="00644D2B"/>
    <w:rsid w:val="00645AB6"/>
    <w:rsid w:val="00645BEF"/>
    <w:rsid w:val="00646C62"/>
    <w:rsid w:val="006500A5"/>
    <w:rsid w:val="00650825"/>
    <w:rsid w:val="006510F0"/>
    <w:rsid w:val="0065163B"/>
    <w:rsid w:val="00651960"/>
    <w:rsid w:val="00651E93"/>
    <w:rsid w:val="00652CFF"/>
    <w:rsid w:val="00653B19"/>
    <w:rsid w:val="00656403"/>
    <w:rsid w:val="00657BBF"/>
    <w:rsid w:val="006607EA"/>
    <w:rsid w:val="0066156F"/>
    <w:rsid w:val="0066166B"/>
    <w:rsid w:val="00662296"/>
    <w:rsid w:val="00662FD4"/>
    <w:rsid w:val="0066474F"/>
    <w:rsid w:val="00664F18"/>
    <w:rsid w:val="00665816"/>
    <w:rsid w:val="0066610B"/>
    <w:rsid w:val="006664DA"/>
    <w:rsid w:val="00667DBB"/>
    <w:rsid w:val="00671F75"/>
    <w:rsid w:val="006728E5"/>
    <w:rsid w:val="00673815"/>
    <w:rsid w:val="006738F7"/>
    <w:rsid w:val="00673BD0"/>
    <w:rsid w:val="006744CC"/>
    <w:rsid w:val="006750B8"/>
    <w:rsid w:val="006766A4"/>
    <w:rsid w:val="00677224"/>
    <w:rsid w:val="0068281F"/>
    <w:rsid w:val="00682EE5"/>
    <w:rsid w:val="0068328C"/>
    <w:rsid w:val="00683B75"/>
    <w:rsid w:val="00683F44"/>
    <w:rsid w:val="00685205"/>
    <w:rsid w:val="006853EB"/>
    <w:rsid w:val="00685CC1"/>
    <w:rsid w:val="00686326"/>
    <w:rsid w:val="00691141"/>
    <w:rsid w:val="00691B0F"/>
    <w:rsid w:val="00691C04"/>
    <w:rsid w:val="0069253A"/>
    <w:rsid w:val="00692791"/>
    <w:rsid w:val="00692828"/>
    <w:rsid w:val="00692BE1"/>
    <w:rsid w:val="0069383D"/>
    <w:rsid w:val="0069551F"/>
    <w:rsid w:val="006957E8"/>
    <w:rsid w:val="006957F6"/>
    <w:rsid w:val="006965C2"/>
    <w:rsid w:val="00696878"/>
    <w:rsid w:val="00697434"/>
    <w:rsid w:val="006A1626"/>
    <w:rsid w:val="006A333E"/>
    <w:rsid w:val="006A5057"/>
    <w:rsid w:val="006A5B92"/>
    <w:rsid w:val="006A6439"/>
    <w:rsid w:val="006A7A3D"/>
    <w:rsid w:val="006A7D1F"/>
    <w:rsid w:val="006A7E22"/>
    <w:rsid w:val="006A7ECE"/>
    <w:rsid w:val="006B1D91"/>
    <w:rsid w:val="006B3453"/>
    <w:rsid w:val="006B3AAD"/>
    <w:rsid w:val="006B4356"/>
    <w:rsid w:val="006C093B"/>
    <w:rsid w:val="006C0AC0"/>
    <w:rsid w:val="006C1BFA"/>
    <w:rsid w:val="006C3213"/>
    <w:rsid w:val="006C4557"/>
    <w:rsid w:val="006C5686"/>
    <w:rsid w:val="006C6054"/>
    <w:rsid w:val="006C60DE"/>
    <w:rsid w:val="006D05F5"/>
    <w:rsid w:val="006D10A0"/>
    <w:rsid w:val="006D24A5"/>
    <w:rsid w:val="006D3639"/>
    <w:rsid w:val="006D41EB"/>
    <w:rsid w:val="006D5F9A"/>
    <w:rsid w:val="006D66DA"/>
    <w:rsid w:val="006E0355"/>
    <w:rsid w:val="006E0566"/>
    <w:rsid w:val="006E0918"/>
    <w:rsid w:val="006E09B0"/>
    <w:rsid w:val="006E0AFA"/>
    <w:rsid w:val="006E1A36"/>
    <w:rsid w:val="006E222F"/>
    <w:rsid w:val="006E2CAE"/>
    <w:rsid w:val="006E2DDC"/>
    <w:rsid w:val="006E3FC3"/>
    <w:rsid w:val="006E61E9"/>
    <w:rsid w:val="006E6249"/>
    <w:rsid w:val="006E6DA5"/>
    <w:rsid w:val="006E7F12"/>
    <w:rsid w:val="006F1030"/>
    <w:rsid w:val="006F1F5D"/>
    <w:rsid w:val="006F3A52"/>
    <w:rsid w:val="006F6C3E"/>
    <w:rsid w:val="006F79FF"/>
    <w:rsid w:val="007022BC"/>
    <w:rsid w:val="0070230D"/>
    <w:rsid w:val="007038F5"/>
    <w:rsid w:val="00703F1F"/>
    <w:rsid w:val="007055E4"/>
    <w:rsid w:val="007062B1"/>
    <w:rsid w:val="00706566"/>
    <w:rsid w:val="007071AF"/>
    <w:rsid w:val="00707806"/>
    <w:rsid w:val="00707912"/>
    <w:rsid w:val="007114CA"/>
    <w:rsid w:val="00711B27"/>
    <w:rsid w:val="00712AD8"/>
    <w:rsid w:val="00712EA4"/>
    <w:rsid w:val="00714130"/>
    <w:rsid w:val="00715929"/>
    <w:rsid w:val="00715F24"/>
    <w:rsid w:val="00716BD2"/>
    <w:rsid w:val="00717B89"/>
    <w:rsid w:val="00717E78"/>
    <w:rsid w:val="007225DB"/>
    <w:rsid w:val="007226DE"/>
    <w:rsid w:val="00722A26"/>
    <w:rsid w:val="00722E8C"/>
    <w:rsid w:val="007247D6"/>
    <w:rsid w:val="00725B0A"/>
    <w:rsid w:val="00730F52"/>
    <w:rsid w:val="00731391"/>
    <w:rsid w:val="00731BF6"/>
    <w:rsid w:val="007324E6"/>
    <w:rsid w:val="00732618"/>
    <w:rsid w:val="00732C7E"/>
    <w:rsid w:val="00734855"/>
    <w:rsid w:val="00734EE2"/>
    <w:rsid w:val="00735718"/>
    <w:rsid w:val="0073665A"/>
    <w:rsid w:val="007370B6"/>
    <w:rsid w:val="00737EAA"/>
    <w:rsid w:val="00740867"/>
    <w:rsid w:val="007417AD"/>
    <w:rsid w:val="0074182F"/>
    <w:rsid w:val="007418B6"/>
    <w:rsid w:val="00745DE2"/>
    <w:rsid w:val="00747EAA"/>
    <w:rsid w:val="007502AE"/>
    <w:rsid w:val="00752400"/>
    <w:rsid w:val="00753375"/>
    <w:rsid w:val="00754641"/>
    <w:rsid w:val="0075509A"/>
    <w:rsid w:val="007553FE"/>
    <w:rsid w:val="00756DCD"/>
    <w:rsid w:val="00756F3A"/>
    <w:rsid w:val="0075795C"/>
    <w:rsid w:val="007603D7"/>
    <w:rsid w:val="00760878"/>
    <w:rsid w:val="00761243"/>
    <w:rsid w:val="0076192F"/>
    <w:rsid w:val="00762E0C"/>
    <w:rsid w:val="00763B3B"/>
    <w:rsid w:val="00765A94"/>
    <w:rsid w:val="00765D99"/>
    <w:rsid w:val="00766279"/>
    <w:rsid w:val="00766A77"/>
    <w:rsid w:val="0076722E"/>
    <w:rsid w:val="00767C9F"/>
    <w:rsid w:val="00770184"/>
    <w:rsid w:val="00771ED4"/>
    <w:rsid w:val="00774174"/>
    <w:rsid w:val="00774621"/>
    <w:rsid w:val="00774FC2"/>
    <w:rsid w:val="00776108"/>
    <w:rsid w:val="00777C7C"/>
    <w:rsid w:val="00780201"/>
    <w:rsid w:val="00781588"/>
    <w:rsid w:val="00781E94"/>
    <w:rsid w:val="007828CD"/>
    <w:rsid w:val="007830E7"/>
    <w:rsid w:val="00783C94"/>
    <w:rsid w:val="007875F6"/>
    <w:rsid w:val="0078785D"/>
    <w:rsid w:val="00787CFB"/>
    <w:rsid w:val="00787EB0"/>
    <w:rsid w:val="00791AC2"/>
    <w:rsid w:val="00791BCD"/>
    <w:rsid w:val="00792C80"/>
    <w:rsid w:val="00792F5C"/>
    <w:rsid w:val="007936F1"/>
    <w:rsid w:val="00794A2C"/>
    <w:rsid w:val="007952E4"/>
    <w:rsid w:val="00795A9D"/>
    <w:rsid w:val="00797F96"/>
    <w:rsid w:val="007A1032"/>
    <w:rsid w:val="007A105A"/>
    <w:rsid w:val="007A11D4"/>
    <w:rsid w:val="007A1680"/>
    <w:rsid w:val="007A2E16"/>
    <w:rsid w:val="007A5273"/>
    <w:rsid w:val="007A5B64"/>
    <w:rsid w:val="007A68E6"/>
    <w:rsid w:val="007B0A97"/>
    <w:rsid w:val="007B36B6"/>
    <w:rsid w:val="007B3812"/>
    <w:rsid w:val="007B3E2D"/>
    <w:rsid w:val="007B3F54"/>
    <w:rsid w:val="007B4183"/>
    <w:rsid w:val="007B62E4"/>
    <w:rsid w:val="007B7A7C"/>
    <w:rsid w:val="007C0135"/>
    <w:rsid w:val="007C1F57"/>
    <w:rsid w:val="007C2DE9"/>
    <w:rsid w:val="007C4C78"/>
    <w:rsid w:val="007C63CF"/>
    <w:rsid w:val="007C65C8"/>
    <w:rsid w:val="007C74C3"/>
    <w:rsid w:val="007C7819"/>
    <w:rsid w:val="007C7AE0"/>
    <w:rsid w:val="007D0652"/>
    <w:rsid w:val="007D0BEA"/>
    <w:rsid w:val="007D0C7F"/>
    <w:rsid w:val="007D1A7B"/>
    <w:rsid w:val="007D21E8"/>
    <w:rsid w:val="007D2BF7"/>
    <w:rsid w:val="007D3301"/>
    <w:rsid w:val="007D4B1A"/>
    <w:rsid w:val="007D4BCC"/>
    <w:rsid w:val="007D4C18"/>
    <w:rsid w:val="007D4CB6"/>
    <w:rsid w:val="007D6E47"/>
    <w:rsid w:val="007D7EA9"/>
    <w:rsid w:val="007E07B6"/>
    <w:rsid w:val="007E0B58"/>
    <w:rsid w:val="007E106E"/>
    <w:rsid w:val="007E1C99"/>
    <w:rsid w:val="007E21E0"/>
    <w:rsid w:val="007E2CF2"/>
    <w:rsid w:val="007E4F99"/>
    <w:rsid w:val="007E670E"/>
    <w:rsid w:val="007E6ACC"/>
    <w:rsid w:val="007E6DC0"/>
    <w:rsid w:val="007F117D"/>
    <w:rsid w:val="007F47B3"/>
    <w:rsid w:val="007F4E8F"/>
    <w:rsid w:val="007F4F89"/>
    <w:rsid w:val="007F5738"/>
    <w:rsid w:val="007F6189"/>
    <w:rsid w:val="007F6D91"/>
    <w:rsid w:val="008006C3"/>
    <w:rsid w:val="0080090E"/>
    <w:rsid w:val="00800CBA"/>
    <w:rsid w:val="00801A09"/>
    <w:rsid w:val="00802B55"/>
    <w:rsid w:val="0080349A"/>
    <w:rsid w:val="008035B0"/>
    <w:rsid w:val="008079A5"/>
    <w:rsid w:val="00807AC0"/>
    <w:rsid w:val="0081002D"/>
    <w:rsid w:val="00810BA1"/>
    <w:rsid w:val="00811582"/>
    <w:rsid w:val="008122E5"/>
    <w:rsid w:val="00813537"/>
    <w:rsid w:val="008136D6"/>
    <w:rsid w:val="00815A6C"/>
    <w:rsid w:val="0081611C"/>
    <w:rsid w:val="0081695C"/>
    <w:rsid w:val="00820049"/>
    <w:rsid w:val="00822EFC"/>
    <w:rsid w:val="008261B3"/>
    <w:rsid w:val="00826FD3"/>
    <w:rsid w:val="00827333"/>
    <w:rsid w:val="00827DEB"/>
    <w:rsid w:val="00827F41"/>
    <w:rsid w:val="00831268"/>
    <w:rsid w:val="00834154"/>
    <w:rsid w:val="0083419D"/>
    <w:rsid w:val="008346E0"/>
    <w:rsid w:val="00837182"/>
    <w:rsid w:val="00837378"/>
    <w:rsid w:val="00837788"/>
    <w:rsid w:val="00837891"/>
    <w:rsid w:val="00841F0F"/>
    <w:rsid w:val="0084311B"/>
    <w:rsid w:val="00843A1C"/>
    <w:rsid w:val="008446E6"/>
    <w:rsid w:val="00844B96"/>
    <w:rsid w:val="00844BD4"/>
    <w:rsid w:val="00845185"/>
    <w:rsid w:val="00845326"/>
    <w:rsid w:val="00845EA0"/>
    <w:rsid w:val="00845F02"/>
    <w:rsid w:val="00847221"/>
    <w:rsid w:val="00850F0D"/>
    <w:rsid w:val="00851CE7"/>
    <w:rsid w:val="00852DDB"/>
    <w:rsid w:val="00852EB6"/>
    <w:rsid w:val="0085323F"/>
    <w:rsid w:val="00854329"/>
    <w:rsid w:val="00855071"/>
    <w:rsid w:val="008550F9"/>
    <w:rsid w:val="00855E64"/>
    <w:rsid w:val="00856F16"/>
    <w:rsid w:val="00857072"/>
    <w:rsid w:val="00857DB7"/>
    <w:rsid w:val="00860D8F"/>
    <w:rsid w:val="008610DE"/>
    <w:rsid w:val="00861138"/>
    <w:rsid w:val="00861C6B"/>
    <w:rsid w:val="008621EA"/>
    <w:rsid w:val="00864958"/>
    <w:rsid w:val="008670A6"/>
    <w:rsid w:val="0087005E"/>
    <w:rsid w:val="00871AA1"/>
    <w:rsid w:val="00872162"/>
    <w:rsid w:val="00873DE8"/>
    <w:rsid w:val="00874535"/>
    <w:rsid w:val="00874B0C"/>
    <w:rsid w:val="00875140"/>
    <w:rsid w:val="008759D6"/>
    <w:rsid w:val="00876680"/>
    <w:rsid w:val="00876F1C"/>
    <w:rsid w:val="00877547"/>
    <w:rsid w:val="008779EB"/>
    <w:rsid w:val="00877F73"/>
    <w:rsid w:val="00880A6E"/>
    <w:rsid w:val="0088164D"/>
    <w:rsid w:val="0088342A"/>
    <w:rsid w:val="00885321"/>
    <w:rsid w:val="00886EA0"/>
    <w:rsid w:val="00892034"/>
    <w:rsid w:val="008927DC"/>
    <w:rsid w:val="00893162"/>
    <w:rsid w:val="008939F1"/>
    <w:rsid w:val="008967CA"/>
    <w:rsid w:val="00897B1F"/>
    <w:rsid w:val="00897BD0"/>
    <w:rsid w:val="008A1096"/>
    <w:rsid w:val="008A1634"/>
    <w:rsid w:val="008A35D1"/>
    <w:rsid w:val="008A616F"/>
    <w:rsid w:val="008B03E0"/>
    <w:rsid w:val="008B13D0"/>
    <w:rsid w:val="008B14F7"/>
    <w:rsid w:val="008B161B"/>
    <w:rsid w:val="008B2430"/>
    <w:rsid w:val="008B2D8F"/>
    <w:rsid w:val="008B6435"/>
    <w:rsid w:val="008B7E00"/>
    <w:rsid w:val="008C0632"/>
    <w:rsid w:val="008C0DC3"/>
    <w:rsid w:val="008C25F4"/>
    <w:rsid w:val="008C2FDB"/>
    <w:rsid w:val="008C4118"/>
    <w:rsid w:val="008C4AAC"/>
    <w:rsid w:val="008C5E8F"/>
    <w:rsid w:val="008C66C4"/>
    <w:rsid w:val="008C732D"/>
    <w:rsid w:val="008C7886"/>
    <w:rsid w:val="008D02C3"/>
    <w:rsid w:val="008D0CB7"/>
    <w:rsid w:val="008D1A8A"/>
    <w:rsid w:val="008D2D84"/>
    <w:rsid w:val="008D42D1"/>
    <w:rsid w:val="008D46A0"/>
    <w:rsid w:val="008D57DD"/>
    <w:rsid w:val="008D6CD6"/>
    <w:rsid w:val="008E0384"/>
    <w:rsid w:val="008E072A"/>
    <w:rsid w:val="008E2D1D"/>
    <w:rsid w:val="008E3BE2"/>
    <w:rsid w:val="008E3E63"/>
    <w:rsid w:val="008E4229"/>
    <w:rsid w:val="008E436A"/>
    <w:rsid w:val="008E4916"/>
    <w:rsid w:val="008E6C9D"/>
    <w:rsid w:val="008F0B01"/>
    <w:rsid w:val="008F4479"/>
    <w:rsid w:val="008F45AF"/>
    <w:rsid w:val="008F4C99"/>
    <w:rsid w:val="008F6223"/>
    <w:rsid w:val="008F6A1F"/>
    <w:rsid w:val="008F7426"/>
    <w:rsid w:val="008F7713"/>
    <w:rsid w:val="008F7912"/>
    <w:rsid w:val="008F79E8"/>
    <w:rsid w:val="008F7C18"/>
    <w:rsid w:val="008F7C2F"/>
    <w:rsid w:val="008F7FCA"/>
    <w:rsid w:val="00900C24"/>
    <w:rsid w:val="009023B8"/>
    <w:rsid w:val="0090267D"/>
    <w:rsid w:val="00903146"/>
    <w:rsid w:val="009032F7"/>
    <w:rsid w:val="009040BA"/>
    <w:rsid w:val="00904BE2"/>
    <w:rsid w:val="00905443"/>
    <w:rsid w:val="0090686E"/>
    <w:rsid w:val="009069A9"/>
    <w:rsid w:val="00910428"/>
    <w:rsid w:val="0091094F"/>
    <w:rsid w:val="009123A1"/>
    <w:rsid w:val="00912CF7"/>
    <w:rsid w:val="009135E2"/>
    <w:rsid w:val="00914095"/>
    <w:rsid w:val="00914307"/>
    <w:rsid w:val="009163B0"/>
    <w:rsid w:val="009171F0"/>
    <w:rsid w:val="0092008B"/>
    <w:rsid w:val="009206B3"/>
    <w:rsid w:val="00920BFD"/>
    <w:rsid w:val="00922203"/>
    <w:rsid w:val="009232DC"/>
    <w:rsid w:val="00923AE2"/>
    <w:rsid w:val="009242B9"/>
    <w:rsid w:val="0092513D"/>
    <w:rsid w:val="00926140"/>
    <w:rsid w:val="009262DB"/>
    <w:rsid w:val="00926647"/>
    <w:rsid w:val="00927258"/>
    <w:rsid w:val="009275CA"/>
    <w:rsid w:val="009275D1"/>
    <w:rsid w:val="00931AE6"/>
    <w:rsid w:val="009326E0"/>
    <w:rsid w:val="009327D4"/>
    <w:rsid w:val="009328C0"/>
    <w:rsid w:val="00932BCF"/>
    <w:rsid w:val="009332A5"/>
    <w:rsid w:val="009333AE"/>
    <w:rsid w:val="00933F94"/>
    <w:rsid w:val="0093442D"/>
    <w:rsid w:val="009355FE"/>
    <w:rsid w:val="00936339"/>
    <w:rsid w:val="009367EC"/>
    <w:rsid w:val="00936E97"/>
    <w:rsid w:val="009423AB"/>
    <w:rsid w:val="00942F9E"/>
    <w:rsid w:val="0094399B"/>
    <w:rsid w:val="00944DBB"/>
    <w:rsid w:val="00945C6B"/>
    <w:rsid w:val="00946A10"/>
    <w:rsid w:val="00947367"/>
    <w:rsid w:val="00947695"/>
    <w:rsid w:val="0095228B"/>
    <w:rsid w:val="00953CA1"/>
    <w:rsid w:val="00954A5C"/>
    <w:rsid w:val="0095536C"/>
    <w:rsid w:val="00955A45"/>
    <w:rsid w:val="00956B76"/>
    <w:rsid w:val="00960702"/>
    <w:rsid w:val="00960EC3"/>
    <w:rsid w:val="0096102E"/>
    <w:rsid w:val="00961EE9"/>
    <w:rsid w:val="00962F18"/>
    <w:rsid w:val="009632F9"/>
    <w:rsid w:val="0096340D"/>
    <w:rsid w:val="00963CB1"/>
    <w:rsid w:val="00964061"/>
    <w:rsid w:val="009640C5"/>
    <w:rsid w:val="00965B74"/>
    <w:rsid w:val="00966D2B"/>
    <w:rsid w:val="009675E2"/>
    <w:rsid w:val="00970307"/>
    <w:rsid w:val="00970B25"/>
    <w:rsid w:val="00970C59"/>
    <w:rsid w:val="009725FC"/>
    <w:rsid w:val="0097286E"/>
    <w:rsid w:val="00973BE2"/>
    <w:rsid w:val="00974173"/>
    <w:rsid w:val="0097525E"/>
    <w:rsid w:val="0097787E"/>
    <w:rsid w:val="00980156"/>
    <w:rsid w:val="00981005"/>
    <w:rsid w:val="00982D1E"/>
    <w:rsid w:val="0098305C"/>
    <w:rsid w:val="009832C8"/>
    <w:rsid w:val="0098348F"/>
    <w:rsid w:val="00983C4E"/>
    <w:rsid w:val="00984A6F"/>
    <w:rsid w:val="009851EF"/>
    <w:rsid w:val="009855C8"/>
    <w:rsid w:val="00985ED1"/>
    <w:rsid w:val="00985F9F"/>
    <w:rsid w:val="0098723A"/>
    <w:rsid w:val="0098756C"/>
    <w:rsid w:val="0098766D"/>
    <w:rsid w:val="00987D94"/>
    <w:rsid w:val="0099001A"/>
    <w:rsid w:val="0099050C"/>
    <w:rsid w:val="00990572"/>
    <w:rsid w:val="009913B1"/>
    <w:rsid w:val="00991417"/>
    <w:rsid w:val="0099295F"/>
    <w:rsid w:val="00992E6F"/>
    <w:rsid w:val="00994CBA"/>
    <w:rsid w:val="00996AEB"/>
    <w:rsid w:val="009A0FF2"/>
    <w:rsid w:val="009A18EF"/>
    <w:rsid w:val="009A2AAB"/>
    <w:rsid w:val="009A6288"/>
    <w:rsid w:val="009A6397"/>
    <w:rsid w:val="009A71E2"/>
    <w:rsid w:val="009A736D"/>
    <w:rsid w:val="009A7A08"/>
    <w:rsid w:val="009A7E8B"/>
    <w:rsid w:val="009B0E48"/>
    <w:rsid w:val="009B1577"/>
    <w:rsid w:val="009B167A"/>
    <w:rsid w:val="009B2E3D"/>
    <w:rsid w:val="009B5FBF"/>
    <w:rsid w:val="009B6454"/>
    <w:rsid w:val="009B6F9B"/>
    <w:rsid w:val="009B7E1C"/>
    <w:rsid w:val="009C3DFF"/>
    <w:rsid w:val="009C5794"/>
    <w:rsid w:val="009C61D5"/>
    <w:rsid w:val="009C644D"/>
    <w:rsid w:val="009C6AF5"/>
    <w:rsid w:val="009C6E21"/>
    <w:rsid w:val="009C79EB"/>
    <w:rsid w:val="009C7F1D"/>
    <w:rsid w:val="009D0AB3"/>
    <w:rsid w:val="009D1FB6"/>
    <w:rsid w:val="009D2219"/>
    <w:rsid w:val="009D278B"/>
    <w:rsid w:val="009D39E1"/>
    <w:rsid w:val="009D6964"/>
    <w:rsid w:val="009D726E"/>
    <w:rsid w:val="009D7CCF"/>
    <w:rsid w:val="009E0ABD"/>
    <w:rsid w:val="009E0CBC"/>
    <w:rsid w:val="009E0EB1"/>
    <w:rsid w:val="009E43B9"/>
    <w:rsid w:val="009F0D5E"/>
    <w:rsid w:val="009F4799"/>
    <w:rsid w:val="009F4B19"/>
    <w:rsid w:val="009F5116"/>
    <w:rsid w:val="009F7F5F"/>
    <w:rsid w:val="00A000E1"/>
    <w:rsid w:val="00A0051B"/>
    <w:rsid w:val="00A00C44"/>
    <w:rsid w:val="00A014F8"/>
    <w:rsid w:val="00A0175E"/>
    <w:rsid w:val="00A03DDF"/>
    <w:rsid w:val="00A04A69"/>
    <w:rsid w:val="00A05239"/>
    <w:rsid w:val="00A05701"/>
    <w:rsid w:val="00A05F81"/>
    <w:rsid w:val="00A05FFC"/>
    <w:rsid w:val="00A068DC"/>
    <w:rsid w:val="00A1065B"/>
    <w:rsid w:val="00A10BF1"/>
    <w:rsid w:val="00A113E5"/>
    <w:rsid w:val="00A11BBC"/>
    <w:rsid w:val="00A1379F"/>
    <w:rsid w:val="00A14C08"/>
    <w:rsid w:val="00A15254"/>
    <w:rsid w:val="00A15498"/>
    <w:rsid w:val="00A159A3"/>
    <w:rsid w:val="00A15BCA"/>
    <w:rsid w:val="00A175F3"/>
    <w:rsid w:val="00A17C58"/>
    <w:rsid w:val="00A20532"/>
    <w:rsid w:val="00A22A62"/>
    <w:rsid w:val="00A22EBA"/>
    <w:rsid w:val="00A2426C"/>
    <w:rsid w:val="00A302C7"/>
    <w:rsid w:val="00A30501"/>
    <w:rsid w:val="00A320E2"/>
    <w:rsid w:val="00A32C8B"/>
    <w:rsid w:val="00A3339C"/>
    <w:rsid w:val="00A35C34"/>
    <w:rsid w:val="00A35D58"/>
    <w:rsid w:val="00A3647A"/>
    <w:rsid w:val="00A368AD"/>
    <w:rsid w:val="00A37B06"/>
    <w:rsid w:val="00A37FBD"/>
    <w:rsid w:val="00A409A4"/>
    <w:rsid w:val="00A41FA8"/>
    <w:rsid w:val="00A42582"/>
    <w:rsid w:val="00A43E4C"/>
    <w:rsid w:val="00A443C7"/>
    <w:rsid w:val="00A44E82"/>
    <w:rsid w:val="00A45B6C"/>
    <w:rsid w:val="00A46463"/>
    <w:rsid w:val="00A5008C"/>
    <w:rsid w:val="00A503EC"/>
    <w:rsid w:val="00A508FE"/>
    <w:rsid w:val="00A50918"/>
    <w:rsid w:val="00A50A38"/>
    <w:rsid w:val="00A523BF"/>
    <w:rsid w:val="00A53500"/>
    <w:rsid w:val="00A545E8"/>
    <w:rsid w:val="00A549B3"/>
    <w:rsid w:val="00A55E76"/>
    <w:rsid w:val="00A5788C"/>
    <w:rsid w:val="00A579CB"/>
    <w:rsid w:val="00A60931"/>
    <w:rsid w:val="00A6122E"/>
    <w:rsid w:val="00A61EAE"/>
    <w:rsid w:val="00A626B1"/>
    <w:rsid w:val="00A62788"/>
    <w:rsid w:val="00A6351A"/>
    <w:rsid w:val="00A639CE"/>
    <w:rsid w:val="00A63F97"/>
    <w:rsid w:val="00A642E2"/>
    <w:rsid w:val="00A6568E"/>
    <w:rsid w:val="00A71601"/>
    <w:rsid w:val="00A73B02"/>
    <w:rsid w:val="00A7442F"/>
    <w:rsid w:val="00A751F9"/>
    <w:rsid w:val="00A755A7"/>
    <w:rsid w:val="00A75C81"/>
    <w:rsid w:val="00A76D9C"/>
    <w:rsid w:val="00A826BB"/>
    <w:rsid w:val="00A8351A"/>
    <w:rsid w:val="00A838E4"/>
    <w:rsid w:val="00A85740"/>
    <w:rsid w:val="00A868F1"/>
    <w:rsid w:val="00A86909"/>
    <w:rsid w:val="00A869FF"/>
    <w:rsid w:val="00A86B80"/>
    <w:rsid w:val="00A86E6D"/>
    <w:rsid w:val="00A912DE"/>
    <w:rsid w:val="00A92869"/>
    <w:rsid w:val="00A9383E"/>
    <w:rsid w:val="00A94FF4"/>
    <w:rsid w:val="00A95708"/>
    <w:rsid w:val="00A96377"/>
    <w:rsid w:val="00A96EC2"/>
    <w:rsid w:val="00A9770F"/>
    <w:rsid w:val="00A97B05"/>
    <w:rsid w:val="00AA0925"/>
    <w:rsid w:val="00AA1A43"/>
    <w:rsid w:val="00AA1F1F"/>
    <w:rsid w:val="00AA2AFD"/>
    <w:rsid w:val="00AA3B64"/>
    <w:rsid w:val="00AA4ADC"/>
    <w:rsid w:val="00AB1081"/>
    <w:rsid w:val="00AB11C0"/>
    <w:rsid w:val="00AB1622"/>
    <w:rsid w:val="00AB1B9D"/>
    <w:rsid w:val="00AB1F3E"/>
    <w:rsid w:val="00AB2486"/>
    <w:rsid w:val="00AB47E2"/>
    <w:rsid w:val="00AB4BF6"/>
    <w:rsid w:val="00AB4C19"/>
    <w:rsid w:val="00AB4FBF"/>
    <w:rsid w:val="00AB59E5"/>
    <w:rsid w:val="00AB65B9"/>
    <w:rsid w:val="00AB67BC"/>
    <w:rsid w:val="00AB69A6"/>
    <w:rsid w:val="00AB6D7B"/>
    <w:rsid w:val="00AB6DD1"/>
    <w:rsid w:val="00AB783C"/>
    <w:rsid w:val="00AC143D"/>
    <w:rsid w:val="00AC1A4B"/>
    <w:rsid w:val="00AC386E"/>
    <w:rsid w:val="00AC4D31"/>
    <w:rsid w:val="00AC50BD"/>
    <w:rsid w:val="00AC56C4"/>
    <w:rsid w:val="00AC606A"/>
    <w:rsid w:val="00AC7948"/>
    <w:rsid w:val="00AD1ED2"/>
    <w:rsid w:val="00AD2859"/>
    <w:rsid w:val="00AD3241"/>
    <w:rsid w:val="00AD3826"/>
    <w:rsid w:val="00AD60E6"/>
    <w:rsid w:val="00AD653B"/>
    <w:rsid w:val="00AD7210"/>
    <w:rsid w:val="00AE099F"/>
    <w:rsid w:val="00AE1079"/>
    <w:rsid w:val="00AE24CA"/>
    <w:rsid w:val="00AE35A7"/>
    <w:rsid w:val="00AE3A2F"/>
    <w:rsid w:val="00AE51BB"/>
    <w:rsid w:val="00AE545D"/>
    <w:rsid w:val="00AE56DB"/>
    <w:rsid w:val="00AE7735"/>
    <w:rsid w:val="00AE7C07"/>
    <w:rsid w:val="00AF04FA"/>
    <w:rsid w:val="00AF0ED3"/>
    <w:rsid w:val="00AF32A0"/>
    <w:rsid w:val="00AF436C"/>
    <w:rsid w:val="00AF545A"/>
    <w:rsid w:val="00AF588F"/>
    <w:rsid w:val="00AF6303"/>
    <w:rsid w:val="00AF6AD1"/>
    <w:rsid w:val="00AF70E8"/>
    <w:rsid w:val="00AF7B86"/>
    <w:rsid w:val="00AF7EFE"/>
    <w:rsid w:val="00B0035F"/>
    <w:rsid w:val="00B00828"/>
    <w:rsid w:val="00B01522"/>
    <w:rsid w:val="00B01B0C"/>
    <w:rsid w:val="00B027A8"/>
    <w:rsid w:val="00B038AC"/>
    <w:rsid w:val="00B04A4B"/>
    <w:rsid w:val="00B05B23"/>
    <w:rsid w:val="00B06947"/>
    <w:rsid w:val="00B06DA2"/>
    <w:rsid w:val="00B06EEE"/>
    <w:rsid w:val="00B107F7"/>
    <w:rsid w:val="00B11D6C"/>
    <w:rsid w:val="00B12D18"/>
    <w:rsid w:val="00B1344C"/>
    <w:rsid w:val="00B143BF"/>
    <w:rsid w:val="00B150AC"/>
    <w:rsid w:val="00B174A4"/>
    <w:rsid w:val="00B17CE1"/>
    <w:rsid w:val="00B22BB6"/>
    <w:rsid w:val="00B23209"/>
    <w:rsid w:val="00B24010"/>
    <w:rsid w:val="00B24517"/>
    <w:rsid w:val="00B24E8A"/>
    <w:rsid w:val="00B2547F"/>
    <w:rsid w:val="00B26CB2"/>
    <w:rsid w:val="00B320E4"/>
    <w:rsid w:val="00B34FDF"/>
    <w:rsid w:val="00B35121"/>
    <w:rsid w:val="00B35E05"/>
    <w:rsid w:val="00B3642D"/>
    <w:rsid w:val="00B3706B"/>
    <w:rsid w:val="00B3711F"/>
    <w:rsid w:val="00B37671"/>
    <w:rsid w:val="00B40E7B"/>
    <w:rsid w:val="00B4279A"/>
    <w:rsid w:val="00B43188"/>
    <w:rsid w:val="00B4704C"/>
    <w:rsid w:val="00B50C24"/>
    <w:rsid w:val="00B531D5"/>
    <w:rsid w:val="00B53DFE"/>
    <w:rsid w:val="00B54331"/>
    <w:rsid w:val="00B557AF"/>
    <w:rsid w:val="00B55B75"/>
    <w:rsid w:val="00B55EC3"/>
    <w:rsid w:val="00B576B1"/>
    <w:rsid w:val="00B57E84"/>
    <w:rsid w:val="00B601E5"/>
    <w:rsid w:val="00B608B5"/>
    <w:rsid w:val="00B61666"/>
    <w:rsid w:val="00B6199A"/>
    <w:rsid w:val="00B6281A"/>
    <w:rsid w:val="00B629D7"/>
    <w:rsid w:val="00B630C1"/>
    <w:rsid w:val="00B6467D"/>
    <w:rsid w:val="00B65CA5"/>
    <w:rsid w:val="00B664AE"/>
    <w:rsid w:val="00B707C8"/>
    <w:rsid w:val="00B717E4"/>
    <w:rsid w:val="00B71BD6"/>
    <w:rsid w:val="00B74209"/>
    <w:rsid w:val="00B75B39"/>
    <w:rsid w:val="00B761B1"/>
    <w:rsid w:val="00B77C0A"/>
    <w:rsid w:val="00B77E90"/>
    <w:rsid w:val="00B80E22"/>
    <w:rsid w:val="00B829AF"/>
    <w:rsid w:val="00B82D92"/>
    <w:rsid w:val="00B831E0"/>
    <w:rsid w:val="00B844DE"/>
    <w:rsid w:val="00B8588A"/>
    <w:rsid w:val="00B85902"/>
    <w:rsid w:val="00B91AA9"/>
    <w:rsid w:val="00B91C4E"/>
    <w:rsid w:val="00B92B1F"/>
    <w:rsid w:val="00B92C2A"/>
    <w:rsid w:val="00B94045"/>
    <w:rsid w:val="00B9420F"/>
    <w:rsid w:val="00B94E08"/>
    <w:rsid w:val="00B9559A"/>
    <w:rsid w:val="00B95957"/>
    <w:rsid w:val="00B963B9"/>
    <w:rsid w:val="00B96A6C"/>
    <w:rsid w:val="00B97525"/>
    <w:rsid w:val="00B976AB"/>
    <w:rsid w:val="00BA0E2F"/>
    <w:rsid w:val="00BA203C"/>
    <w:rsid w:val="00BA40CF"/>
    <w:rsid w:val="00BA49D5"/>
    <w:rsid w:val="00BA5E09"/>
    <w:rsid w:val="00BA601B"/>
    <w:rsid w:val="00BA69BE"/>
    <w:rsid w:val="00BA7BEB"/>
    <w:rsid w:val="00BB00E0"/>
    <w:rsid w:val="00BB3FAB"/>
    <w:rsid w:val="00BB42A4"/>
    <w:rsid w:val="00BB42D4"/>
    <w:rsid w:val="00BB43AD"/>
    <w:rsid w:val="00BB5BA9"/>
    <w:rsid w:val="00BB73E6"/>
    <w:rsid w:val="00BC0FBB"/>
    <w:rsid w:val="00BC1500"/>
    <w:rsid w:val="00BC2755"/>
    <w:rsid w:val="00BC2E47"/>
    <w:rsid w:val="00BC3560"/>
    <w:rsid w:val="00BC3B1C"/>
    <w:rsid w:val="00BC43ED"/>
    <w:rsid w:val="00BC5446"/>
    <w:rsid w:val="00BC5BED"/>
    <w:rsid w:val="00BC704A"/>
    <w:rsid w:val="00BC70DB"/>
    <w:rsid w:val="00BD0AB5"/>
    <w:rsid w:val="00BD13D4"/>
    <w:rsid w:val="00BD141C"/>
    <w:rsid w:val="00BD2131"/>
    <w:rsid w:val="00BD36C5"/>
    <w:rsid w:val="00BD3D29"/>
    <w:rsid w:val="00BD4264"/>
    <w:rsid w:val="00BD4383"/>
    <w:rsid w:val="00BD54F7"/>
    <w:rsid w:val="00BD57CE"/>
    <w:rsid w:val="00BE3557"/>
    <w:rsid w:val="00BE4B34"/>
    <w:rsid w:val="00BE4BC5"/>
    <w:rsid w:val="00BE4D1D"/>
    <w:rsid w:val="00BE68EA"/>
    <w:rsid w:val="00BE6DA3"/>
    <w:rsid w:val="00BE766F"/>
    <w:rsid w:val="00BF019A"/>
    <w:rsid w:val="00BF0594"/>
    <w:rsid w:val="00BF0789"/>
    <w:rsid w:val="00BF1B25"/>
    <w:rsid w:val="00BF2BB1"/>
    <w:rsid w:val="00BF5BD3"/>
    <w:rsid w:val="00C02A52"/>
    <w:rsid w:val="00C0372E"/>
    <w:rsid w:val="00C04F6A"/>
    <w:rsid w:val="00C05AAF"/>
    <w:rsid w:val="00C05BD7"/>
    <w:rsid w:val="00C06BB0"/>
    <w:rsid w:val="00C07E48"/>
    <w:rsid w:val="00C10DB0"/>
    <w:rsid w:val="00C11F84"/>
    <w:rsid w:val="00C132D5"/>
    <w:rsid w:val="00C13B2A"/>
    <w:rsid w:val="00C14E56"/>
    <w:rsid w:val="00C150AD"/>
    <w:rsid w:val="00C16252"/>
    <w:rsid w:val="00C205C5"/>
    <w:rsid w:val="00C206B2"/>
    <w:rsid w:val="00C20B87"/>
    <w:rsid w:val="00C20F28"/>
    <w:rsid w:val="00C24DDA"/>
    <w:rsid w:val="00C24E11"/>
    <w:rsid w:val="00C256AE"/>
    <w:rsid w:val="00C262A4"/>
    <w:rsid w:val="00C262B2"/>
    <w:rsid w:val="00C2707E"/>
    <w:rsid w:val="00C275C9"/>
    <w:rsid w:val="00C27872"/>
    <w:rsid w:val="00C27E77"/>
    <w:rsid w:val="00C3017D"/>
    <w:rsid w:val="00C30B91"/>
    <w:rsid w:val="00C312D7"/>
    <w:rsid w:val="00C31657"/>
    <w:rsid w:val="00C316C3"/>
    <w:rsid w:val="00C34068"/>
    <w:rsid w:val="00C34508"/>
    <w:rsid w:val="00C34B4C"/>
    <w:rsid w:val="00C359FE"/>
    <w:rsid w:val="00C35F3C"/>
    <w:rsid w:val="00C376BE"/>
    <w:rsid w:val="00C4470E"/>
    <w:rsid w:val="00C46B18"/>
    <w:rsid w:val="00C47238"/>
    <w:rsid w:val="00C47549"/>
    <w:rsid w:val="00C47962"/>
    <w:rsid w:val="00C5127E"/>
    <w:rsid w:val="00C51384"/>
    <w:rsid w:val="00C51BFB"/>
    <w:rsid w:val="00C52060"/>
    <w:rsid w:val="00C527E5"/>
    <w:rsid w:val="00C528F8"/>
    <w:rsid w:val="00C52F12"/>
    <w:rsid w:val="00C538D6"/>
    <w:rsid w:val="00C53E99"/>
    <w:rsid w:val="00C5456B"/>
    <w:rsid w:val="00C555F0"/>
    <w:rsid w:val="00C56707"/>
    <w:rsid w:val="00C56969"/>
    <w:rsid w:val="00C56AAF"/>
    <w:rsid w:val="00C601E9"/>
    <w:rsid w:val="00C60AB2"/>
    <w:rsid w:val="00C6205F"/>
    <w:rsid w:val="00C62BC2"/>
    <w:rsid w:val="00C634FC"/>
    <w:rsid w:val="00C63C61"/>
    <w:rsid w:val="00C65CA4"/>
    <w:rsid w:val="00C66174"/>
    <w:rsid w:val="00C66261"/>
    <w:rsid w:val="00C67923"/>
    <w:rsid w:val="00C70925"/>
    <w:rsid w:val="00C71A0F"/>
    <w:rsid w:val="00C736F9"/>
    <w:rsid w:val="00C73A97"/>
    <w:rsid w:val="00C744D7"/>
    <w:rsid w:val="00C7700F"/>
    <w:rsid w:val="00C77EB0"/>
    <w:rsid w:val="00C80B86"/>
    <w:rsid w:val="00C80F5B"/>
    <w:rsid w:val="00C82541"/>
    <w:rsid w:val="00C82945"/>
    <w:rsid w:val="00C832E6"/>
    <w:rsid w:val="00C83B6C"/>
    <w:rsid w:val="00C83CC4"/>
    <w:rsid w:val="00C843B6"/>
    <w:rsid w:val="00C85542"/>
    <w:rsid w:val="00C86DC4"/>
    <w:rsid w:val="00C870DD"/>
    <w:rsid w:val="00C9142D"/>
    <w:rsid w:val="00C92EBA"/>
    <w:rsid w:val="00C9319E"/>
    <w:rsid w:val="00C975FA"/>
    <w:rsid w:val="00C97F5D"/>
    <w:rsid w:val="00CA06F7"/>
    <w:rsid w:val="00CA2E99"/>
    <w:rsid w:val="00CA359E"/>
    <w:rsid w:val="00CA458D"/>
    <w:rsid w:val="00CA54A1"/>
    <w:rsid w:val="00CA5B33"/>
    <w:rsid w:val="00CA5F60"/>
    <w:rsid w:val="00CA7A78"/>
    <w:rsid w:val="00CB46BF"/>
    <w:rsid w:val="00CB55E0"/>
    <w:rsid w:val="00CB63C7"/>
    <w:rsid w:val="00CB7479"/>
    <w:rsid w:val="00CB7870"/>
    <w:rsid w:val="00CB7F71"/>
    <w:rsid w:val="00CC1442"/>
    <w:rsid w:val="00CC2BE2"/>
    <w:rsid w:val="00CC6877"/>
    <w:rsid w:val="00CD0D91"/>
    <w:rsid w:val="00CD178C"/>
    <w:rsid w:val="00CD3A48"/>
    <w:rsid w:val="00CD3BA1"/>
    <w:rsid w:val="00CD7C19"/>
    <w:rsid w:val="00CE0F7E"/>
    <w:rsid w:val="00CE113A"/>
    <w:rsid w:val="00CE12EA"/>
    <w:rsid w:val="00CE207A"/>
    <w:rsid w:val="00CE2272"/>
    <w:rsid w:val="00CE3499"/>
    <w:rsid w:val="00CE3506"/>
    <w:rsid w:val="00CE35C4"/>
    <w:rsid w:val="00CE43A0"/>
    <w:rsid w:val="00CE4B7D"/>
    <w:rsid w:val="00CE4FE0"/>
    <w:rsid w:val="00CE5105"/>
    <w:rsid w:val="00CE5964"/>
    <w:rsid w:val="00CE59DB"/>
    <w:rsid w:val="00CE5AC4"/>
    <w:rsid w:val="00CE64BC"/>
    <w:rsid w:val="00CE6572"/>
    <w:rsid w:val="00CE65F1"/>
    <w:rsid w:val="00CE66EB"/>
    <w:rsid w:val="00CE6B8D"/>
    <w:rsid w:val="00CF02C7"/>
    <w:rsid w:val="00CF1D69"/>
    <w:rsid w:val="00CF2490"/>
    <w:rsid w:val="00CF30A7"/>
    <w:rsid w:val="00CF410D"/>
    <w:rsid w:val="00CF4E23"/>
    <w:rsid w:val="00CF6A5E"/>
    <w:rsid w:val="00CF714E"/>
    <w:rsid w:val="00CF7FD6"/>
    <w:rsid w:val="00D005FD"/>
    <w:rsid w:val="00D02685"/>
    <w:rsid w:val="00D03DA3"/>
    <w:rsid w:val="00D0458B"/>
    <w:rsid w:val="00D0464B"/>
    <w:rsid w:val="00D04F57"/>
    <w:rsid w:val="00D0568C"/>
    <w:rsid w:val="00D05801"/>
    <w:rsid w:val="00D05EAC"/>
    <w:rsid w:val="00D0734A"/>
    <w:rsid w:val="00D073C6"/>
    <w:rsid w:val="00D0748B"/>
    <w:rsid w:val="00D078EF"/>
    <w:rsid w:val="00D10B84"/>
    <w:rsid w:val="00D12262"/>
    <w:rsid w:val="00D12406"/>
    <w:rsid w:val="00D13749"/>
    <w:rsid w:val="00D13800"/>
    <w:rsid w:val="00D16446"/>
    <w:rsid w:val="00D16B4F"/>
    <w:rsid w:val="00D17988"/>
    <w:rsid w:val="00D17F4F"/>
    <w:rsid w:val="00D208C7"/>
    <w:rsid w:val="00D2149D"/>
    <w:rsid w:val="00D22080"/>
    <w:rsid w:val="00D23B34"/>
    <w:rsid w:val="00D24ED6"/>
    <w:rsid w:val="00D25690"/>
    <w:rsid w:val="00D25E10"/>
    <w:rsid w:val="00D261A9"/>
    <w:rsid w:val="00D26E07"/>
    <w:rsid w:val="00D27459"/>
    <w:rsid w:val="00D30783"/>
    <w:rsid w:val="00D30BE2"/>
    <w:rsid w:val="00D32287"/>
    <w:rsid w:val="00D3287B"/>
    <w:rsid w:val="00D33CB8"/>
    <w:rsid w:val="00D33DB6"/>
    <w:rsid w:val="00D34815"/>
    <w:rsid w:val="00D3555B"/>
    <w:rsid w:val="00D35D17"/>
    <w:rsid w:val="00D3751E"/>
    <w:rsid w:val="00D37B79"/>
    <w:rsid w:val="00D403F9"/>
    <w:rsid w:val="00D407FC"/>
    <w:rsid w:val="00D40BBD"/>
    <w:rsid w:val="00D41554"/>
    <w:rsid w:val="00D41E26"/>
    <w:rsid w:val="00D44CF2"/>
    <w:rsid w:val="00D44D2E"/>
    <w:rsid w:val="00D45149"/>
    <w:rsid w:val="00D455E8"/>
    <w:rsid w:val="00D457A3"/>
    <w:rsid w:val="00D45BAF"/>
    <w:rsid w:val="00D45CA6"/>
    <w:rsid w:val="00D4652D"/>
    <w:rsid w:val="00D4690F"/>
    <w:rsid w:val="00D46C6E"/>
    <w:rsid w:val="00D47418"/>
    <w:rsid w:val="00D50C2A"/>
    <w:rsid w:val="00D50F0C"/>
    <w:rsid w:val="00D517A4"/>
    <w:rsid w:val="00D51987"/>
    <w:rsid w:val="00D520F0"/>
    <w:rsid w:val="00D52A63"/>
    <w:rsid w:val="00D54583"/>
    <w:rsid w:val="00D5475F"/>
    <w:rsid w:val="00D54B74"/>
    <w:rsid w:val="00D54DDD"/>
    <w:rsid w:val="00D55DDD"/>
    <w:rsid w:val="00D56267"/>
    <w:rsid w:val="00D6243C"/>
    <w:rsid w:val="00D62E69"/>
    <w:rsid w:val="00D631B2"/>
    <w:rsid w:val="00D63865"/>
    <w:rsid w:val="00D64723"/>
    <w:rsid w:val="00D64845"/>
    <w:rsid w:val="00D649AB"/>
    <w:rsid w:val="00D64A60"/>
    <w:rsid w:val="00D64C80"/>
    <w:rsid w:val="00D64E8D"/>
    <w:rsid w:val="00D6699A"/>
    <w:rsid w:val="00D670CD"/>
    <w:rsid w:val="00D67DC5"/>
    <w:rsid w:val="00D67EE1"/>
    <w:rsid w:val="00D70E70"/>
    <w:rsid w:val="00D7154A"/>
    <w:rsid w:val="00D748E0"/>
    <w:rsid w:val="00D76571"/>
    <w:rsid w:val="00D765A8"/>
    <w:rsid w:val="00D76D0A"/>
    <w:rsid w:val="00D80532"/>
    <w:rsid w:val="00D80FC5"/>
    <w:rsid w:val="00D810D0"/>
    <w:rsid w:val="00D83A03"/>
    <w:rsid w:val="00D83F06"/>
    <w:rsid w:val="00D861A6"/>
    <w:rsid w:val="00D8681E"/>
    <w:rsid w:val="00D86884"/>
    <w:rsid w:val="00D86C07"/>
    <w:rsid w:val="00D87364"/>
    <w:rsid w:val="00D878D9"/>
    <w:rsid w:val="00D902EE"/>
    <w:rsid w:val="00D903DC"/>
    <w:rsid w:val="00D90BCE"/>
    <w:rsid w:val="00D9128A"/>
    <w:rsid w:val="00D91858"/>
    <w:rsid w:val="00D94964"/>
    <w:rsid w:val="00D94DCD"/>
    <w:rsid w:val="00D951BF"/>
    <w:rsid w:val="00D9769A"/>
    <w:rsid w:val="00D97895"/>
    <w:rsid w:val="00DA1CCD"/>
    <w:rsid w:val="00DA3349"/>
    <w:rsid w:val="00DA40AD"/>
    <w:rsid w:val="00DA4276"/>
    <w:rsid w:val="00DA46A5"/>
    <w:rsid w:val="00DA6ED0"/>
    <w:rsid w:val="00DA78A9"/>
    <w:rsid w:val="00DA7ED0"/>
    <w:rsid w:val="00DB4181"/>
    <w:rsid w:val="00DB5470"/>
    <w:rsid w:val="00DB5CEF"/>
    <w:rsid w:val="00DB5F56"/>
    <w:rsid w:val="00DB653C"/>
    <w:rsid w:val="00DB7FEB"/>
    <w:rsid w:val="00DC096D"/>
    <w:rsid w:val="00DC270F"/>
    <w:rsid w:val="00DC3DC4"/>
    <w:rsid w:val="00DC4221"/>
    <w:rsid w:val="00DC596B"/>
    <w:rsid w:val="00DC5B3E"/>
    <w:rsid w:val="00DC6277"/>
    <w:rsid w:val="00DC6898"/>
    <w:rsid w:val="00DD1FB7"/>
    <w:rsid w:val="00DD248B"/>
    <w:rsid w:val="00DD3BE1"/>
    <w:rsid w:val="00DD4971"/>
    <w:rsid w:val="00DD5921"/>
    <w:rsid w:val="00DD71E9"/>
    <w:rsid w:val="00DD7A0B"/>
    <w:rsid w:val="00DE0BB5"/>
    <w:rsid w:val="00DE0BCC"/>
    <w:rsid w:val="00DE0C1B"/>
    <w:rsid w:val="00DE0EA2"/>
    <w:rsid w:val="00DE20F0"/>
    <w:rsid w:val="00DE4110"/>
    <w:rsid w:val="00DE4B8A"/>
    <w:rsid w:val="00DE4F2A"/>
    <w:rsid w:val="00DE5458"/>
    <w:rsid w:val="00DE57B4"/>
    <w:rsid w:val="00DE69CB"/>
    <w:rsid w:val="00DE721A"/>
    <w:rsid w:val="00DE77E1"/>
    <w:rsid w:val="00DF2912"/>
    <w:rsid w:val="00DF34DC"/>
    <w:rsid w:val="00DF39B3"/>
    <w:rsid w:val="00DF48AC"/>
    <w:rsid w:val="00DF6118"/>
    <w:rsid w:val="00DF657F"/>
    <w:rsid w:val="00DF6A7C"/>
    <w:rsid w:val="00DF6E3C"/>
    <w:rsid w:val="00DF6EDC"/>
    <w:rsid w:val="00DF7CB2"/>
    <w:rsid w:val="00E00B6F"/>
    <w:rsid w:val="00E00D05"/>
    <w:rsid w:val="00E01153"/>
    <w:rsid w:val="00E01620"/>
    <w:rsid w:val="00E029A9"/>
    <w:rsid w:val="00E036F6"/>
    <w:rsid w:val="00E038D4"/>
    <w:rsid w:val="00E040CD"/>
    <w:rsid w:val="00E04FD3"/>
    <w:rsid w:val="00E05090"/>
    <w:rsid w:val="00E065F1"/>
    <w:rsid w:val="00E07AE4"/>
    <w:rsid w:val="00E10521"/>
    <w:rsid w:val="00E108AD"/>
    <w:rsid w:val="00E12A74"/>
    <w:rsid w:val="00E14505"/>
    <w:rsid w:val="00E147EE"/>
    <w:rsid w:val="00E14890"/>
    <w:rsid w:val="00E15FBC"/>
    <w:rsid w:val="00E1625C"/>
    <w:rsid w:val="00E16EE8"/>
    <w:rsid w:val="00E17849"/>
    <w:rsid w:val="00E20180"/>
    <w:rsid w:val="00E2019E"/>
    <w:rsid w:val="00E206B3"/>
    <w:rsid w:val="00E20AFE"/>
    <w:rsid w:val="00E20B9B"/>
    <w:rsid w:val="00E2270F"/>
    <w:rsid w:val="00E22D1A"/>
    <w:rsid w:val="00E22E6A"/>
    <w:rsid w:val="00E230EA"/>
    <w:rsid w:val="00E239F9"/>
    <w:rsid w:val="00E25041"/>
    <w:rsid w:val="00E30086"/>
    <w:rsid w:val="00E31178"/>
    <w:rsid w:val="00E3237F"/>
    <w:rsid w:val="00E32AE8"/>
    <w:rsid w:val="00E333E1"/>
    <w:rsid w:val="00E33BD8"/>
    <w:rsid w:val="00E33BFB"/>
    <w:rsid w:val="00E33D16"/>
    <w:rsid w:val="00E33D24"/>
    <w:rsid w:val="00E3463E"/>
    <w:rsid w:val="00E3586B"/>
    <w:rsid w:val="00E35D25"/>
    <w:rsid w:val="00E3696F"/>
    <w:rsid w:val="00E400FD"/>
    <w:rsid w:val="00E4024A"/>
    <w:rsid w:val="00E40F3D"/>
    <w:rsid w:val="00E440B9"/>
    <w:rsid w:val="00E44DF8"/>
    <w:rsid w:val="00E45064"/>
    <w:rsid w:val="00E452C4"/>
    <w:rsid w:val="00E45B5C"/>
    <w:rsid w:val="00E4753C"/>
    <w:rsid w:val="00E47F5A"/>
    <w:rsid w:val="00E50C0B"/>
    <w:rsid w:val="00E50E90"/>
    <w:rsid w:val="00E50FE5"/>
    <w:rsid w:val="00E510C0"/>
    <w:rsid w:val="00E5249C"/>
    <w:rsid w:val="00E525A3"/>
    <w:rsid w:val="00E52E71"/>
    <w:rsid w:val="00E53113"/>
    <w:rsid w:val="00E537CF"/>
    <w:rsid w:val="00E54CEA"/>
    <w:rsid w:val="00E54E82"/>
    <w:rsid w:val="00E551F0"/>
    <w:rsid w:val="00E55909"/>
    <w:rsid w:val="00E561E3"/>
    <w:rsid w:val="00E56F76"/>
    <w:rsid w:val="00E57C3A"/>
    <w:rsid w:val="00E632D2"/>
    <w:rsid w:val="00E638EB"/>
    <w:rsid w:val="00E64C99"/>
    <w:rsid w:val="00E66074"/>
    <w:rsid w:val="00E715C8"/>
    <w:rsid w:val="00E723F9"/>
    <w:rsid w:val="00E72FAF"/>
    <w:rsid w:val="00E73308"/>
    <w:rsid w:val="00E746C6"/>
    <w:rsid w:val="00E7694F"/>
    <w:rsid w:val="00E77956"/>
    <w:rsid w:val="00E81563"/>
    <w:rsid w:val="00E8177E"/>
    <w:rsid w:val="00E81D40"/>
    <w:rsid w:val="00E82779"/>
    <w:rsid w:val="00E84EE1"/>
    <w:rsid w:val="00E85A29"/>
    <w:rsid w:val="00E85A7F"/>
    <w:rsid w:val="00E87A0B"/>
    <w:rsid w:val="00E87FBD"/>
    <w:rsid w:val="00E90C07"/>
    <w:rsid w:val="00E910BC"/>
    <w:rsid w:val="00E914D6"/>
    <w:rsid w:val="00E91611"/>
    <w:rsid w:val="00E91E62"/>
    <w:rsid w:val="00E92366"/>
    <w:rsid w:val="00E932F4"/>
    <w:rsid w:val="00E94634"/>
    <w:rsid w:val="00E947E6"/>
    <w:rsid w:val="00E94D3D"/>
    <w:rsid w:val="00E95730"/>
    <w:rsid w:val="00E96439"/>
    <w:rsid w:val="00E96A34"/>
    <w:rsid w:val="00E9768C"/>
    <w:rsid w:val="00E9773B"/>
    <w:rsid w:val="00E979F3"/>
    <w:rsid w:val="00EA110B"/>
    <w:rsid w:val="00EA2D47"/>
    <w:rsid w:val="00EA4218"/>
    <w:rsid w:val="00EA5BA8"/>
    <w:rsid w:val="00EA6319"/>
    <w:rsid w:val="00EA79C6"/>
    <w:rsid w:val="00EB00D3"/>
    <w:rsid w:val="00EB0E0D"/>
    <w:rsid w:val="00EB104F"/>
    <w:rsid w:val="00EB275F"/>
    <w:rsid w:val="00EB2E32"/>
    <w:rsid w:val="00EB30C9"/>
    <w:rsid w:val="00EB4674"/>
    <w:rsid w:val="00EB469F"/>
    <w:rsid w:val="00EB47ED"/>
    <w:rsid w:val="00EB6933"/>
    <w:rsid w:val="00EC0869"/>
    <w:rsid w:val="00EC2264"/>
    <w:rsid w:val="00EC6B0C"/>
    <w:rsid w:val="00ED0173"/>
    <w:rsid w:val="00ED056B"/>
    <w:rsid w:val="00ED06A1"/>
    <w:rsid w:val="00ED0D77"/>
    <w:rsid w:val="00ED0EBF"/>
    <w:rsid w:val="00ED2A4A"/>
    <w:rsid w:val="00ED2CA6"/>
    <w:rsid w:val="00ED37B4"/>
    <w:rsid w:val="00ED5288"/>
    <w:rsid w:val="00ED5D11"/>
    <w:rsid w:val="00ED75A3"/>
    <w:rsid w:val="00EE120D"/>
    <w:rsid w:val="00EE1640"/>
    <w:rsid w:val="00EE1A08"/>
    <w:rsid w:val="00EE2577"/>
    <w:rsid w:val="00EE2B59"/>
    <w:rsid w:val="00EE32E7"/>
    <w:rsid w:val="00EE347B"/>
    <w:rsid w:val="00EE3A52"/>
    <w:rsid w:val="00EE5966"/>
    <w:rsid w:val="00EE6351"/>
    <w:rsid w:val="00EF0BF4"/>
    <w:rsid w:val="00EF1CBC"/>
    <w:rsid w:val="00EF3250"/>
    <w:rsid w:val="00EF3343"/>
    <w:rsid w:val="00EF3461"/>
    <w:rsid w:val="00EF37B9"/>
    <w:rsid w:val="00EF4276"/>
    <w:rsid w:val="00EF5EA8"/>
    <w:rsid w:val="00EF63D5"/>
    <w:rsid w:val="00EF6486"/>
    <w:rsid w:val="00EF6872"/>
    <w:rsid w:val="00EF6A1B"/>
    <w:rsid w:val="00EF76A6"/>
    <w:rsid w:val="00F0050E"/>
    <w:rsid w:val="00F014FB"/>
    <w:rsid w:val="00F02881"/>
    <w:rsid w:val="00F02BA5"/>
    <w:rsid w:val="00F0332F"/>
    <w:rsid w:val="00F04BB1"/>
    <w:rsid w:val="00F05187"/>
    <w:rsid w:val="00F064FC"/>
    <w:rsid w:val="00F075BE"/>
    <w:rsid w:val="00F10F77"/>
    <w:rsid w:val="00F1183F"/>
    <w:rsid w:val="00F125CA"/>
    <w:rsid w:val="00F132BB"/>
    <w:rsid w:val="00F1487C"/>
    <w:rsid w:val="00F14BEF"/>
    <w:rsid w:val="00F15C22"/>
    <w:rsid w:val="00F163BE"/>
    <w:rsid w:val="00F17FD8"/>
    <w:rsid w:val="00F2020F"/>
    <w:rsid w:val="00F23677"/>
    <w:rsid w:val="00F240C2"/>
    <w:rsid w:val="00F24DB5"/>
    <w:rsid w:val="00F24FAF"/>
    <w:rsid w:val="00F254C7"/>
    <w:rsid w:val="00F260FD"/>
    <w:rsid w:val="00F263DF"/>
    <w:rsid w:val="00F26E36"/>
    <w:rsid w:val="00F27770"/>
    <w:rsid w:val="00F278FC"/>
    <w:rsid w:val="00F300EF"/>
    <w:rsid w:val="00F30D0E"/>
    <w:rsid w:val="00F31C2C"/>
    <w:rsid w:val="00F328ED"/>
    <w:rsid w:val="00F35BA2"/>
    <w:rsid w:val="00F3627B"/>
    <w:rsid w:val="00F373F6"/>
    <w:rsid w:val="00F403E8"/>
    <w:rsid w:val="00F4057C"/>
    <w:rsid w:val="00F407E6"/>
    <w:rsid w:val="00F42A87"/>
    <w:rsid w:val="00F42D9B"/>
    <w:rsid w:val="00F42FA3"/>
    <w:rsid w:val="00F43276"/>
    <w:rsid w:val="00F44091"/>
    <w:rsid w:val="00F44B35"/>
    <w:rsid w:val="00F47FA2"/>
    <w:rsid w:val="00F50D3F"/>
    <w:rsid w:val="00F51986"/>
    <w:rsid w:val="00F51EF8"/>
    <w:rsid w:val="00F53BCB"/>
    <w:rsid w:val="00F53DB1"/>
    <w:rsid w:val="00F54FF9"/>
    <w:rsid w:val="00F55D0A"/>
    <w:rsid w:val="00F55DE4"/>
    <w:rsid w:val="00F56090"/>
    <w:rsid w:val="00F56A49"/>
    <w:rsid w:val="00F609CD"/>
    <w:rsid w:val="00F60A1C"/>
    <w:rsid w:val="00F60AD2"/>
    <w:rsid w:val="00F63AAA"/>
    <w:rsid w:val="00F64507"/>
    <w:rsid w:val="00F64B50"/>
    <w:rsid w:val="00F6536C"/>
    <w:rsid w:val="00F7096A"/>
    <w:rsid w:val="00F71CD7"/>
    <w:rsid w:val="00F7230B"/>
    <w:rsid w:val="00F727C4"/>
    <w:rsid w:val="00F73609"/>
    <w:rsid w:val="00F73870"/>
    <w:rsid w:val="00F7518B"/>
    <w:rsid w:val="00F76514"/>
    <w:rsid w:val="00F777AC"/>
    <w:rsid w:val="00F77D18"/>
    <w:rsid w:val="00F81269"/>
    <w:rsid w:val="00F83142"/>
    <w:rsid w:val="00F8383B"/>
    <w:rsid w:val="00F83BA3"/>
    <w:rsid w:val="00F84D34"/>
    <w:rsid w:val="00F86220"/>
    <w:rsid w:val="00F8719F"/>
    <w:rsid w:val="00F87942"/>
    <w:rsid w:val="00F87E40"/>
    <w:rsid w:val="00F9061E"/>
    <w:rsid w:val="00F9066C"/>
    <w:rsid w:val="00F90F96"/>
    <w:rsid w:val="00F935FB"/>
    <w:rsid w:val="00F95636"/>
    <w:rsid w:val="00F96D19"/>
    <w:rsid w:val="00F97A96"/>
    <w:rsid w:val="00FA1E8D"/>
    <w:rsid w:val="00FA2286"/>
    <w:rsid w:val="00FA2DD5"/>
    <w:rsid w:val="00FA380A"/>
    <w:rsid w:val="00FA45B2"/>
    <w:rsid w:val="00FA4BD1"/>
    <w:rsid w:val="00FA6283"/>
    <w:rsid w:val="00FA6D52"/>
    <w:rsid w:val="00FA7575"/>
    <w:rsid w:val="00FA7B75"/>
    <w:rsid w:val="00FB1622"/>
    <w:rsid w:val="00FB1CCB"/>
    <w:rsid w:val="00FB33BD"/>
    <w:rsid w:val="00FB39C0"/>
    <w:rsid w:val="00FB4C58"/>
    <w:rsid w:val="00FB5AF6"/>
    <w:rsid w:val="00FC0072"/>
    <w:rsid w:val="00FC1105"/>
    <w:rsid w:val="00FC48FB"/>
    <w:rsid w:val="00FC508E"/>
    <w:rsid w:val="00FC5608"/>
    <w:rsid w:val="00FC64CC"/>
    <w:rsid w:val="00FC7037"/>
    <w:rsid w:val="00FD2382"/>
    <w:rsid w:val="00FD2548"/>
    <w:rsid w:val="00FD57CB"/>
    <w:rsid w:val="00FD5D14"/>
    <w:rsid w:val="00FD628D"/>
    <w:rsid w:val="00FD6C46"/>
    <w:rsid w:val="00FE1E05"/>
    <w:rsid w:val="00FE28CE"/>
    <w:rsid w:val="00FE2957"/>
    <w:rsid w:val="00FE33C9"/>
    <w:rsid w:val="00FE380A"/>
    <w:rsid w:val="00FE3EFF"/>
    <w:rsid w:val="00FE3F52"/>
    <w:rsid w:val="00FE440D"/>
    <w:rsid w:val="00FE5640"/>
    <w:rsid w:val="00FE5B2A"/>
    <w:rsid w:val="00FE6C1D"/>
    <w:rsid w:val="00FE6C6E"/>
    <w:rsid w:val="00FE6E17"/>
    <w:rsid w:val="00FE7E76"/>
    <w:rsid w:val="00FF13C0"/>
    <w:rsid w:val="00FF1E05"/>
    <w:rsid w:val="00FF2C36"/>
    <w:rsid w:val="00FF414F"/>
    <w:rsid w:val="00FF5545"/>
    <w:rsid w:val="00FF5C0D"/>
    <w:rsid w:val="00FF5CCC"/>
    <w:rsid w:val="00FF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275B6"/>
  <w15:docId w15:val="{56A31075-8151-42FF-9A25-60F5F0D0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5CA"/>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9275CA"/>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9275CA"/>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5C8"/>
  </w:style>
  <w:style w:type="paragraph" w:styleId="Footer">
    <w:name w:val="footer"/>
    <w:basedOn w:val="Normal"/>
    <w:link w:val="FooterChar"/>
    <w:uiPriority w:val="99"/>
    <w:unhideWhenUsed/>
    <w:rsid w:val="007C6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5C8"/>
  </w:style>
  <w:style w:type="paragraph" w:styleId="BalloonText">
    <w:name w:val="Balloon Text"/>
    <w:basedOn w:val="Normal"/>
    <w:link w:val="BalloonTextChar"/>
    <w:uiPriority w:val="99"/>
    <w:semiHidden/>
    <w:unhideWhenUsed/>
    <w:rsid w:val="007C6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C8"/>
    <w:rPr>
      <w:rFonts w:ascii="Tahoma" w:hAnsi="Tahoma" w:cs="Tahoma"/>
      <w:sz w:val="16"/>
      <w:szCs w:val="16"/>
    </w:rPr>
  </w:style>
  <w:style w:type="character" w:styleId="CommentReference">
    <w:name w:val="annotation reference"/>
    <w:basedOn w:val="DefaultParagraphFont"/>
    <w:uiPriority w:val="99"/>
    <w:semiHidden/>
    <w:unhideWhenUsed/>
    <w:rsid w:val="00D46C6E"/>
    <w:rPr>
      <w:sz w:val="16"/>
      <w:szCs w:val="16"/>
    </w:rPr>
  </w:style>
  <w:style w:type="paragraph" w:styleId="CommentText">
    <w:name w:val="annotation text"/>
    <w:basedOn w:val="Normal"/>
    <w:link w:val="CommentTextChar"/>
    <w:uiPriority w:val="99"/>
    <w:unhideWhenUsed/>
    <w:rsid w:val="00D46C6E"/>
    <w:pPr>
      <w:spacing w:line="240" w:lineRule="auto"/>
    </w:pPr>
    <w:rPr>
      <w:sz w:val="20"/>
      <w:szCs w:val="20"/>
    </w:rPr>
  </w:style>
  <w:style w:type="character" w:customStyle="1" w:styleId="CommentTextChar">
    <w:name w:val="Comment Text Char"/>
    <w:basedOn w:val="DefaultParagraphFont"/>
    <w:link w:val="CommentText"/>
    <w:uiPriority w:val="99"/>
    <w:rsid w:val="00D46C6E"/>
    <w:rPr>
      <w:sz w:val="20"/>
      <w:szCs w:val="20"/>
    </w:rPr>
  </w:style>
  <w:style w:type="paragraph" w:styleId="CommentSubject">
    <w:name w:val="annotation subject"/>
    <w:basedOn w:val="CommentText"/>
    <w:next w:val="CommentText"/>
    <w:link w:val="CommentSubjectChar"/>
    <w:uiPriority w:val="99"/>
    <w:semiHidden/>
    <w:unhideWhenUsed/>
    <w:rsid w:val="00D46C6E"/>
    <w:rPr>
      <w:b/>
      <w:bCs/>
    </w:rPr>
  </w:style>
  <w:style w:type="character" w:customStyle="1" w:styleId="CommentSubjectChar">
    <w:name w:val="Comment Subject Char"/>
    <w:basedOn w:val="CommentTextChar"/>
    <w:link w:val="CommentSubject"/>
    <w:uiPriority w:val="99"/>
    <w:semiHidden/>
    <w:rsid w:val="00D46C6E"/>
    <w:rPr>
      <w:b/>
      <w:bCs/>
      <w:sz w:val="20"/>
      <w:szCs w:val="20"/>
    </w:rPr>
  </w:style>
  <w:style w:type="paragraph" w:styleId="ListParagraph">
    <w:name w:val="List Paragraph"/>
    <w:basedOn w:val="Normal"/>
    <w:uiPriority w:val="34"/>
    <w:qFormat/>
    <w:rsid w:val="00C51BFB"/>
    <w:pPr>
      <w:ind w:left="720"/>
      <w:contextualSpacing/>
    </w:pPr>
  </w:style>
  <w:style w:type="paragraph" w:styleId="Revision">
    <w:name w:val="Revision"/>
    <w:hidden/>
    <w:uiPriority w:val="99"/>
    <w:semiHidden/>
    <w:rsid w:val="00363EDE"/>
    <w:pPr>
      <w:spacing w:after="0" w:line="240" w:lineRule="auto"/>
    </w:pPr>
  </w:style>
  <w:style w:type="paragraph" w:styleId="HTMLPreformatted">
    <w:name w:val="HTML Preformatted"/>
    <w:basedOn w:val="Normal"/>
    <w:link w:val="HTMLPreformattedChar"/>
    <w:uiPriority w:val="99"/>
    <w:semiHidden/>
    <w:unhideWhenUsed/>
    <w:rsid w:val="002074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074FE"/>
    <w:rPr>
      <w:rFonts w:ascii="Consolas" w:hAnsi="Consolas"/>
      <w:sz w:val="20"/>
      <w:szCs w:val="20"/>
    </w:rPr>
  </w:style>
  <w:style w:type="paragraph" w:customStyle="1" w:styleId="Heading11">
    <w:name w:val="Heading 11"/>
    <w:basedOn w:val="Normal"/>
    <w:next w:val="Normal"/>
    <w:uiPriority w:val="9"/>
    <w:qFormat/>
    <w:rsid w:val="009275CA"/>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semiHidden/>
    <w:unhideWhenUsed/>
    <w:qFormat/>
    <w:rsid w:val="009275CA"/>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semiHidden/>
    <w:unhideWhenUsed/>
    <w:qFormat/>
    <w:rsid w:val="009275CA"/>
    <w:pPr>
      <w:keepNext/>
      <w:keepLines/>
      <w:spacing w:before="40" w:after="0"/>
      <w:outlineLvl w:val="2"/>
    </w:pPr>
    <w:rPr>
      <w:rFonts w:ascii="Calibri Light" w:eastAsia="Times New Roman" w:hAnsi="Calibri Light" w:cs="Times New Roman"/>
      <w:color w:val="1F4D78"/>
      <w:sz w:val="24"/>
      <w:szCs w:val="24"/>
    </w:rPr>
  </w:style>
  <w:style w:type="numbering" w:customStyle="1" w:styleId="NoList1">
    <w:name w:val="No List1"/>
    <w:next w:val="NoList"/>
    <w:uiPriority w:val="99"/>
    <w:semiHidden/>
    <w:unhideWhenUsed/>
    <w:rsid w:val="009275CA"/>
  </w:style>
  <w:style w:type="paragraph" w:styleId="FootnoteText">
    <w:name w:val="footnote text"/>
    <w:basedOn w:val="Normal"/>
    <w:link w:val="FootnoteTextChar"/>
    <w:semiHidden/>
    <w:rsid w:val="009275C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275CA"/>
    <w:rPr>
      <w:rFonts w:ascii="Calibri" w:eastAsia="Times New Roman" w:hAnsi="Calibri" w:cs="Times New Roman"/>
      <w:sz w:val="20"/>
      <w:szCs w:val="20"/>
    </w:rPr>
  </w:style>
  <w:style w:type="character" w:styleId="FootnoteReference">
    <w:name w:val="footnote reference"/>
    <w:semiHidden/>
    <w:rsid w:val="009275CA"/>
    <w:rPr>
      <w:rFonts w:ascii="Times New Roman" w:hAnsi="Times New Roman" w:cs="Times New Roman"/>
      <w:vertAlign w:val="superscript"/>
    </w:rPr>
  </w:style>
  <w:style w:type="character" w:customStyle="1" w:styleId="apple-converted-space">
    <w:name w:val="apple-converted-space"/>
    <w:basedOn w:val="DefaultParagraphFont"/>
    <w:rsid w:val="009275CA"/>
  </w:style>
  <w:style w:type="character" w:styleId="Hyperlink">
    <w:name w:val="Hyperlink"/>
    <w:uiPriority w:val="99"/>
    <w:rsid w:val="009275CA"/>
    <w:rPr>
      <w:rFonts w:ascii="Times New Roman" w:hAnsi="Times New Roman" w:cs="Times New Roman"/>
      <w:color w:val="0000FF"/>
      <w:u w:val="single"/>
    </w:rPr>
  </w:style>
  <w:style w:type="character" w:styleId="Emphasis">
    <w:name w:val="Emphasis"/>
    <w:uiPriority w:val="20"/>
    <w:qFormat/>
    <w:rsid w:val="009275CA"/>
    <w:rPr>
      <w:i/>
      <w:iCs/>
    </w:rPr>
  </w:style>
  <w:style w:type="paragraph" w:styleId="NormalWeb">
    <w:name w:val="Normal (Web)"/>
    <w:basedOn w:val="Normal"/>
    <w:semiHidden/>
    <w:rsid w:val="009275C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75CA"/>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9275CA"/>
    <w:rPr>
      <w:rFonts w:ascii="Calibri Light" w:eastAsia="Times New Roman" w:hAnsi="Calibri Light" w:cs="Times New Roman"/>
      <w:color w:val="2E74B5"/>
      <w:sz w:val="26"/>
      <w:szCs w:val="26"/>
    </w:rPr>
  </w:style>
  <w:style w:type="character" w:styleId="PlaceholderText">
    <w:name w:val="Placeholder Text"/>
    <w:basedOn w:val="DefaultParagraphFont"/>
    <w:uiPriority w:val="99"/>
    <w:semiHidden/>
    <w:rsid w:val="009275CA"/>
    <w:rPr>
      <w:color w:val="808080"/>
    </w:rPr>
  </w:style>
  <w:style w:type="character" w:customStyle="1" w:styleId="Heading3Char">
    <w:name w:val="Heading 3 Char"/>
    <w:basedOn w:val="DefaultParagraphFont"/>
    <w:link w:val="Heading3"/>
    <w:uiPriority w:val="9"/>
    <w:semiHidden/>
    <w:rsid w:val="009275CA"/>
    <w:rPr>
      <w:rFonts w:ascii="Calibri Light" w:eastAsia="Times New Roman" w:hAnsi="Calibri Light" w:cs="Times New Roman"/>
      <w:color w:val="1F4D78"/>
      <w:sz w:val="24"/>
      <w:szCs w:val="24"/>
    </w:rPr>
  </w:style>
  <w:style w:type="character" w:customStyle="1" w:styleId="FollowedHyperlink1">
    <w:name w:val="FollowedHyperlink1"/>
    <w:basedOn w:val="DefaultParagraphFont"/>
    <w:uiPriority w:val="99"/>
    <w:semiHidden/>
    <w:unhideWhenUsed/>
    <w:rsid w:val="009275CA"/>
    <w:rPr>
      <w:color w:val="954F72"/>
      <w:u w:val="single"/>
    </w:rPr>
  </w:style>
  <w:style w:type="numbering" w:customStyle="1" w:styleId="NoList11">
    <w:name w:val="No List11"/>
    <w:next w:val="NoList"/>
    <w:uiPriority w:val="99"/>
    <w:semiHidden/>
    <w:unhideWhenUsed/>
    <w:rsid w:val="009275CA"/>
  </w:style>
  <w:style w:type="character" w:customStyle="1" w:styleId="Heading1Char1">
    <w:name w:val="Heading 1 Char1"/>
    <w:basedOn w:val="DefaultParagraphFont"/>
    <w:uiPriority w:val="9"/>
    <w:rsid w:val="009275C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9275C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9275C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927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1831">
      <w:bodyDiv w:val="1"/>
      <w:marLeft w:val="0"/>
      <w:marRight w:val="0"/>
      <w:marTop w:val="0"/>
      <w:marBottom w:val="0"/>
      <w:divBdr>
        <w:top w:val="none" w:sz="0" w:space="0" w:color="auto"/>
        <w:left w:val="none" w:sz="0" w:space="0" w:color="auto"/>
        <w:bottom w:val="none" w:sz="0" w:space="0" w:color="auto"/>
        <w:right w:val="none" w:sz="0" w:space="0" w:color="auto"/>
      </w:divBdr>
    </w:div>
    <w:div w:id="689530154">
      <w:bodyDiv w:val="1"/>
      <w:marLeft w:val="0"/>
      <w:marRight w:val="0"/>
      <w:marTop w:val="0"/>
      <w:marBottom w:val="0"/>
      <w:divBdr>
        <w:top w:val="none" w:sz="0" w:space="0" w:color="auto"/>
        <w:left w:val="none" w:sz="0" w:space="0" w:color="auto"/>
        <w:bottom w:val="none" w:sz="0" w:space="0" w:color="auto"/>
        <w:right w:val="none" w:sz="0" w:space="0" w:color="auto"/>
      </w:divBdr>
    </w:div>
    <w:div w:id="866649052">
      <w:bodyDiv w:val="1"/>
      <w:marLeft w:val="0"/>
      <w:marRight w:val="0"/>
      <w:marTop w:val="0"/>
      <w:marBottom w:val="0"/>
      <w:divBdr>
        <w:top w:val="none" w:sz="0" w:space="0" w:color="auto"/>
        <w:left w:val="none" w:sz="0" w:space="0" w:color="auto"/>
        <w:bottom w:val="none" w:sz="0" w:space="0" w:color="auto"/>
        <w:right w:val="none" w:sz="0" w:space="0" w:color="auto"/>
      </w:divBdr>
    </w:div>
    <w:div w:id="1130979412">
      <w:bodyDiv w:val="1"/>
      <w:marLeft w:val="0"/>
      <w:marRight w:val="0"/>
      <w:marTop w:val="0"/>
      <w:marBottom w:val="0"/>
      <w:divBdr>
        <w:top w:val="none" w:sz="0" w:space="0" w:color="auto"/>
        <w:left w:val="none" w:sz="0" w:space="0" w:color="auto"/>
        <w:bottom w:val="none" w:sz="0" w:space="0" w:color="auto"/>
        <w:right w:val="none" w:sz="0" w:space="0" w:color="auto"/>
      </w:divBdr>
    </w:div>
    <w:div w:id="1553157565">
      <w:bodyDiv w:val="1"/>
      <w:marLeft w:val="0"/>
      <w:marRight w:val="0"/>
      <w:marTop w:val="0"/>
      <w:marBottom w:val="0"/>
      <w:divBdr>
        <w:top w:val="none" w:sz="0" w:space="0" w:color="auto"/>
        <w:left w:val="none" w:sz="0" w:space="0" w:color="auto"/>
        <w:bottom w:val="none" w:sz="0" w:space="0" w:color="auto"/>
        <w:right w:val="none" w:sz="0" w:space="0" w:color="auto"/>
      </w:divBdr>
    </w:div>
    <w:div w:id="19789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enjamin_Lee_Whorf" TargetMode="External"/><Relationship Id="rId21" Type="http://schemas.openxmlformats.org/officeDocument/2006/relationships/hyperlink" Target="https://en.wikipedia.org/wiki/Stanley_Fish" TargetMode="External"/><Relationship Id="rId42" Type="http://schemas.openxmlformats.org/officeDocument/2006/relationships/hyperlink" Target="https://www.tor.com/2017/10/23/primal-fears-and-haunted-paths-the-thin-line-between-fairy-tales-and-horror-stories/" TargetMode="External"/><Relationship Id="rId47" Type="http://schemas.openxmlformats.org/officeDocument/2006/relationships/hyperlink" Target="http://www.litgothic.com/Authors/reeve.html" TargetMode="External"/><Relationship Id="rId63" Type="http://schemas.openxmlformats.org/officeDocument/2006/relationships/hyperlink" Target="http://www.numberphile.com/videos/synesthesia.html" TargetMode="External"/><Relationship Id="rId68" Type="http://schemas.openxmlformats.org/officeDocument/2006/relationships/hyperlink" Target="https://www.bbc.co.uk/programmes/b0bfp4h7" TargetMode="External"/><Relationship Id="rId84" Type="http://schemas.openxmlformats.org/officeDocument/2006/relationships/hyperlink" Target="https://www.theguardian.com/commentisfree/2015/oct/26/dystopian-stories-margaret-atwood-walking-dead-zombies" TargetMode="External"/><Relationship Id="rId89" Type="http://schemas.openxmlformats.org/officeDocument/2006/relationships/hyperlink" Target="http://www.rictornorton.co.uk/beckfor1.htm" TargetMode="External"/><Relationship Id="rId112" Type="http://schemas.openxmlformats.org/officeDocument/2006/relationships/hyperlink" Target="http://www.plato.stanford.edu/entries/xenophanes/" TargetMode="External"/><Relationship Id="rId16" Type="http://schemas.openxmlformats.org/officeDocument/2006/relationships/hyperlink" Target="https://en.wikipedia.org/wiki/Warner_Bros._Television" TargetMode="External"/><Relationship Id="rId107" Type="http://schemas.openxmlformats.org/officeDocument/2006/relationships/hyperlink" Target="http://tvtropes.org/pmwiki/pmwiki.php/Main/MirrorMonster" TargetMode="External"/><Relationship Id="rId11" Type="http://schemas.openxmlformats.org/officeDocument/2006/relationships/footer" Target="footer2.xml"/><Relationship Id="rId24" Type="http://schemas.openxmlformats.org/officeDocument/2006/relationships/hyperlink" Target="https://en.wikipedia.org/wiki/Cambridge,_Massachusetts" TargetMode="External"/><Relationship Id="rId32" Type="http://schemas.openxmlformats.org/officeDocument/2006/relationships/hyperlink" Target="https://www.barnesandnoble.com/blog/sci-fi-fantasy/the-25-greatest-science-fiction-tropes-ranked/" TargetMode="External"/><Relationship Id="rId37" Type="http://schemas.openxmlformats.org/officeDocument/2006/relationships/hyperlink" Target="http://www.bl.uk/romantics-and-victorians/articles/gothic-motifs" TargetMode="External"/><Relationship Id="rId40" Type="http://schemas.openxmlformats.org/officeDocument/2006/relationships/hyperlink" Target="https://ir.uiowa.edu/cgi/viewcontent.cgi?article=1018&amp;context=bsides" TargetMode="External"/><Relationship Id="rId45" Type="http://schemas.openxmlformats.org/officeDocument/2006/relationships/hyperlink" Target="https://www.mmu.ac.uk/english/gothic-studies/" TargetMode="External"/><Relationship Id="rId53" Type="http://schemas.openxmlformats.org/officeDocument/2006/relationships/hyperlink" Target="https://www.dundee.ac.uk/module/en11016" TargetMode="External"/><Relationship Id="rId58" Type="http://schemas.openxmlformats.org/officeDocument/2006/relationships/hyperlink" Target="https://www.apex-magazine.com/lovecraft-and-the-occult/" TargetMode="External"/><Relationship Id="rId66" Type="http://schemas.openxmlformats.org/officeDocument/2006/relationships/hyperlink" Target="http://art3idea.psu.edu/locus/Jentsch_uncanny.pdf" TargetMode="External"/><Relationship Id="rId74" Type="http://schemas.openxmlformats.org/officeDocument/2006/relationships/hyperlink" Target="https://johnpaullangan.wordpress.com/" TargetMode="External"/><Relationship Id="rId79" Type="http://schemas.openxmlformats.org/officeDocument/2006/relationships/hyperlink" Target="http://www.hplovecraft.com/writings/texts/fiction/u.aspx" TargetMode="External"/><Relationship Id="rId87" Type="http://schemas.openxmlformats.org/officeDocument/2006/relationships/hyperlink" Target="http://www.nightshadebooks.com/cart.php?m=product_detail&amp;p=139" TargetMode="External"/><Relationship Id="rId102" Type="http://schemas.openxmlformats.org/officeDocument/2006/relationships/hyperlink" Target="https://www.uvm.edu/~dpelkey/syllabus.html" TargetMode="External"/><Relationship Id="rId110" Type="http://schemas.openxmlformats.org/officeDocument/2006/relationships/hyperlink" Target="http://www.allaboutworldview.org/postmodern-theory.ht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vecraftzine.com/2016/05/13/what-does-cosmic-horror-mean-five-horror-writers-weigh-in/" TargetMode="External"/><Relationship Id="rId82" Type="http://schemas.openxmlformats.org/officeDocument/2006/relationships/hyperlink" Target="https://morbidlybeautiful.com/theme-transformative-horror/" TargetMode="External"/><Relationship Id="rId90" Type="http://schemas.openxmlformats.org/officeDocument/2006/relationships/hyperlink" Target="https://www.ofcom.org.uk/__data/assets/pdf_file/0015/130821/Connected-Nations-2018-Scotland.pdf" TargetMode="External"/><Relationship Id="rId95" Type="http://schemas.openxmlformats.org/officeDocument/2006/relationships/hyperlink" Target="http://docs.lib.purdue.edu/cgi/viewcontent.cgi?article=2532&amp;context=clcweb" TargetMode="External"/><Relationship Id="rId19" Type="http://schemas.openxmlformats.org/officeDocument/2006/relationships/hyperlink" Target="https://en.wikipedia.org/wiki/Wayne_C._Booth" TargetMode="External"/><Relationship Id="rId14" Type="http://schemas.openxmlformats.org/officeDocument/2006/relationships/hyperlink" Target="https://en.wikipedia.org/wiki/Norman_Holland" TargetMode="External"/><Relationship Id="rId22" Type="http://schemas.openxmlformats.org/officeDocument/2006/relationships/hyperlink" Target="https://en.wikipedia.org/wiki/Norman_Holland" TargetMode="External"/><Relationship Id="rId27" Type="http://schemas.openxmlformats.org/officeDocument/2006/relationships/hyperlink" Target="https://eighteenthcenturylit.wordpress.com/contemporary-reactions/the-gothic-in-ann-radcliffes-novels/" TargetMode="External"/><Relationship Id="rId30" Type="http://schemas.openxmlformats.org/officeDocument/2006/relationships/hyperlink" Target="https://www.nimh.nih.gov/health/topics/autism-spectrum-disorders-asd/index.shtml" TargetMode="External"/><Relationship Id="rId35" Type="http://schemas.openxmlformats.org/officeDocument/2006/relationships/hyperlink" Target="http://www.reelviews.net/php_review_template.php?identifier=1482" TargetMode="External"/><Relationship Id="rId43" Type="http://schemas.openxmlformats.org/officeDocument/2006/relationships/hyperlink" Target="https://www.imdb.com/user/ur29766420/?ref_=_usr" TargetMode="External"/><Relationship Id="rId48" Type="http://schemas.openxmlformats.org/officeDocument/2006/relationships/hyperlink" Target="http://folklorethursday.com/regional-folklore/sgeulachdan-tales-scottish-highlands-hebridean-islands/" TargetMode="External"/><Relationship Id="rId56" Type="http://schemas.openxmlformats.org/officeDocument/2006/relationships/hyperlink" Target="https://www.smithsonianmag.com/smart-news/1803-rain-rocks-helped-establish-existence-meteorites-180963017/" TargetMode="External"/><Relationship Id="rId64" Type="http://schemas.openxmlformats.org/officeDocument/2006/relationships/hyperlink" Target="http://www.sil.org/~headlandt/ee-intro.htm" TargetMode="External"/><Relationship Id="rId69" Type="http://schemas.openxmlformats.org/officeDocument/2006/relationships/hyperlink" Target="http://www.bbc.co.uk/programmes/articles/3sH9vRz4Lbq58dtyjRB0Kvx/the-fright-stuff-what-makes-horror-movies-tick?intc_type=singletheme&amp;intc_location=arts&amp;intc_campaign=iplayer&amp;intc_linkname=article_frightstuff_contentcard27" TargetMode="External"/><Relationship Id="rId77" Type="http://schemas.openxmlformats.org/officeDocument/2006/relationships/hyperlink" Target="http://www.fantasticfiction.co.uk/authors/H_P_Lovecraft.htm" TargetMode="External"/><Relationship Id="rId100" Type="http://schemas.openxmlformats.org/officeDocument/2006/relationships/hyperlink" Target="https://www.tate.org.uk/art/art-terms/m/modernism" TargetMode="External"/><Relationship Id="rId105" Type="http://schemas.openxmlformats.org/officeDocument/2006/relationships/hyperlink" Target="http://tvtropes.org/pmwiki/pmwiki.php/Main/HauntedHouse" TargetMode="External"/><Relationship Id="rId113"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s://techgnosis.com/h-p-lovecraft/" TargetMode="External"/><Relationship Id="rId72" Type="http://schemas.openxmlformats.org/officeDocument/2006/relationships/hyperlink" Target="https://www.chino.k12.ca.us/cms/lib/CA01902308/Centricity/Domain/3749/8.2.1_The%20Genius%20of%20Poe.pdf" TargetMode="External"/><Relationship Id="rId80" Type="http://schemas.openxmlformats.org/officeDocument/2006/relationships/hyperlink" Target="https://literariness.org/2020/04/24/analysis-of-shirley-jacksons-stories/" TargetMode="External"/><Relationship Id="rId85" Type="http://schemas.openxmlformats.org/officeDocument/2006/relationships/hyperlink" Target="http://www.arthistoryarchive.com/arthistory/gothic/The-Neo-Gothic-Art-Manifesto.html" TargetMode="External"/><Relationship Id="rId93" Type="http://schemas.openxmlformats.org/officeDocument/2006/relationships/hyperlink" Target="https://www.britannica.com/topic/Pilgrimage-novel-by-Richardson" TargetMode="External"/><Relationship Id="rId98" Type="http://schemas.openxmlformats.org/officeDocument/2006/relationships/hyperlink" Target="http://spanish.about.com/od/slangregionaldictionari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n.wikipedia.org/wiki/Stephen_King" TargetMode="External"/><Relationship Id="rId25" Type="http://schemas.openxmlformats.org/officeDocument/2006/relationships/hyperlink" Target="https://en.wikipedia.org/wiki/Theodore_Roszak_(scholar)" TargetMode="External"/><Relationship Id="rId33" Type="http://schemas.openxmlformats.org/officeDocument/2006/relationships/hyperlink" Target="http://www.denniswheatley.info/contents.htm" TargetMode="External"/><Relationship Id="rId38" Type="http://schemas.openxmlformats.org/officeDocument/2006/relationships/hyperlink" Target="https://www.bl.uk/romantics-and-victorians/videos/the-gothic" TargetMode="External"/><Relationship Id="rId46" Type="http://schemas.openxmlformats.org/officeDocument/2006/relationships/hyperlink" Target="https://plato.stanford.edu/entries/operationalism/" TargetMode="External"/><Relationship Id="rId59" Type="http://schemas.openxmlformats.org/officeDocument/2006/relationships/hyperlink" Target="http://philoctetes.org/news/the_power_of_names_religion_mathematics" TargetMode="External"/><Relationship Id="rId67" Type="http://schemas.openxmlformats.org/officeDocument/2006/relationships/hyperlink" Target="http://journalpsyche.org/jung-and-his-individuation-process/" TargetMode="External"/><Relationship Id="rId103" Type="http://schemas.openxmlformats.org/officeDocument/2006/relationships/hyperlink" Target="http://fairyroom.com/2013/01/a-treacherous-beauty-the-hazards-of-entering-a-fairy-ring/" TargetMode="External"/><Relationship Id="rId108" Type="http://schemas.openxmlformats.org/officeDocument/2006/relationships/hyperlink" Target="http://www.litgothic.com/Authors/radcliffe.html" TargetMode="External"/><Relationship Id="rId116" Type="http://schemas.openxmlformats.org/officeDocument/2006/relationships/theme" Target="theme/theme1.xml"/><Relationship Id="rId20" Type="http://schemas.openxmlformats.org/officeDocument/2006/relationships/hyperlink" Target="https://en.wikipedia.org/wiki/Wayne_C._Booth" TargetMode="External"/><Relationship Id="rId41" Type="http://schemas.openxmlformats.org/officeDocument/2006/relationships/hyperlink" Target="http://www.brycchancarey.com/abolition/yearsley.htm" TargetMode="External"/><Relationship Id="rId54" Type="http://schemas.openxmlformats.org/officeDocument/2006/relationships/hyperlink" Target="https://www.tandfonline.com/doi/abs/10.1080/1350748032000140778?journalCode=cerh20" TargetMode="External"/><Relationship Id="rId62" Type="http://schemas.openxmlformats.org/officeDocument/2006/relationships/hyperlink" Target="https://engineoforacles.wordpress.com/2011/12/22/100-gothic-themes-motifs/" TargetMode="External"/><Relationship Id="rId70" Type="http://schemas.openxmlformats.org/officeDocument/2006/relationships/hyperlink" Target="https://www.scribd.com/document/68822166/Transgressing-the-Boundaries" TargetMode="External"/><Relationship Id="rId75" Type="http://schemas.openxmlformats.org/officeDocument/2006/relationships/hyperlink" Target="https://literaryterms.net/horror/" TargetMode="External"/><Relationship Id="rId83" Type="http://schemas.openxmlformats.org/officeDocument/2006/relationships/hyperlink" Target="https://lareviewofbooks.org/article/deja-vu-destroyed-on-stephen-kings-the-institute/" TargetMode="External"/><Relationship Id="rId88" Type="http://schemas.openxmlformats.org/officeDocument/2006/relationships/hyperlink" Target="https://trace.tennessee.edu/cgi/viewcontent.cgi?referer=&amp;httpsredir=1&amp;article=2549&amp;context=utk_graddiss" TargetMode="External"/><Relationship Id="rId91" Type="http://schemas.openxmlformats.org/officeDocument/2006/relationships/hyperlink" Target="http://www.perseus.tufts.edu/hopper/text?doc=Perseus%3Atext%3A1999.02.0104%3Aact%3D1" TargetMode="External"/><Relationship Id="rId96" Type="http://schemas.openxmlformats.org/officeDocument/2006/relationships/hyperlink" Target="https://franciscosalvetti.com/literary-modernism-latin-america" TargetMode="External"/><Relationship Id="rId111" Type="http://schemas.openxmlformats.org/officeDocument/2006/relationships/hyperlink" Target="http://www.iep.edu/xeneph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uk/s/ref=dp_byline_sr_music_1?ie=UTF8&amp;field-artist=Christa+Ludwig%5EWalter+Berry%5ELondon+Symphony+Orchestra%5EIstvn+Kertsz&amp;search-alias=music" TargetMode="External"/><Relationship Id="rId23" Type="http://schemas.openxmlformats.org/officeDocument/2006/relationships/hyperlink" Target="https://en.wikipedia.org/wiki/James_Hutton" TargetMode="External"/><Relationship Id="rId28" Type="http://schemas.openxmlformats.org/officeDocument/2006/relationships/hyperlink" Target="http://www.mythcreants.com/blog/five" TargetMode="External"/><Relationship Id="rId36" Type="http://schemas.openxmlformats.org/officeDocument/2006/relationships/hyperlink" Target="http://www.drummerman.net/shining/essays.html" TargetMode="External"/><Relationship Id="rId49" Type="http://schemas.openxmlformats.org/officeDocument/2006/relationships/hyperlink" Target="https://theoutline.com/post/8781/the-stand-coronavirus-remake-stephen-king?zd=2&amp;zi=p2po7piu" TargetMode="External"/><Relationship Id="rId57" Type="http://schemas.openxmlformats.org/officeDocument/2006/relationships/hyperlink" Target="http://jackflacco.com/2013/11/04/why-do-zombies-eat-brains/" TargetMode="External"/><Relationship Id="rId106" Type="http://schemas.openxmlformats.org/officeDocument/2006/relationships/hyperlink" Target="http://tvtropes.org/pmwiki/pmwiki.php/Main/EldritchLocation" TargetMode="External"/><Relationship Id="rId114"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walterscott.lib.ed.ac.uk/works/poetry/apology/introduction.html" TargetMode="External"/><Relationship Id="rId44" Type="http://schemas.openxmlformats.org/officeDocument/2006/relationships/hyperlink" Target="https://www.imdb.com/list/ls051364249/" TargetMode="External"/><Relationship Id="rId52" Type="http://schemas.openxmlformats.org/officeDocument/2006/relationships/hyperlink" Target="https://lovecraftzine.com/2013/11/26/what-horrible-truth-about-reality-would-drive-you-insane/" TargetMode="External"/><Relationship Id="rId60" Type="http://schemas.openxmlformats.org/officeDocument/2006/relationships/hyperlink" Target="http://www.literature-study-online.com/essays/henry-james.html" TargetMode="External"/><Relationship Id="rId65" Type="http://schemas.openxmlformats.org/officeDocument/2006/relationships/hyperlink" Target="http://www.hollowayquarterly.com/2015/04/what-is-metaphysical-grounding.html" TargetMode="External"/><Relationship Id="rId73" Type="http://schemas.openxmlformats.org/officeDocument/2006/relationships/hyperlink" Target="http://www.poetryintranslation.com/PITBR/Latin/Virgilhome.htm" TargetMode="External"/><Relationship Id="rId78" Type="http://schemas.openxmlformats.org/officeDocument/2006/relationships/hyperlink" Target="http://lovecraft.wikia.com/wiki/Category:Locations" TargetMode="External"/><Relationship Id="rId81" Type="http://schemas.openxmlformats.org/officeDocument/2006/relationships/hyperlink" Target="http://www.alanmacfarlane.com/TEXTS/THOMAS_civilitiy.pdf" TargetMode="External"/><Relationship Id="rId86" Type="http://schemas.openxmlformats.org/officeDocument/2006/relationships/hyperlink" Target="http://www.hawes.com/" TargetMode="External"/><Relationship Id="rId94" Type="http://schemas.openxmlformats.org/officeDocument/2006/relationships/hyperlink" Target="http://sensesofcinema.com/2001/freuds-worst-nightmares-psychoanalysis-and-the-horror-film/horror_psych/" TargetMode="External"/><Relationship Id="rId99" Type="http://schemas.openxmlformats.org/officeDocument/2006/relationships/hyperlink" Target="https://www.youtube.com/watch?v=rnlRHZe0tug" TargetMode="External"/><Relationship Id="rId101" Type="http://schemas.openxmlformats.org/officeDocument/2006/relationships/hyperlink" Target="http://www.three.co.uk/Discover/Network/Coverage?id=1681&amp;awc=10210_1559127687_9831ca741bb94bbbdf662ad479000f59&amp;aidset=1"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en.wikipedia.org/wiki/Turner_Classic_Movies" TargetMode="External"/><Relationship Id="rId39" Type="http://schemas.openxmlformats.org/officeDocument/2006/relationships/hyperlink" Target="https://www.cbr.com/why-stephen-king-hates-stanley-kubrick-shining/" TargetMode="External"/><Relationship Id="rId109" Type="http://schemas.openxmlformats.org/officeDocument/2006/relationships/hyperlink" Target="http://www.litgothic.com/Authors/lewis.html" TargetMode="External"/><Relationship Id="rId34" Type="http://schemas.openxmlformats.org/officeDocument/2006/relationships/hyperlink" Target="http://www.denniswheatley.info/contents.htm" TargetMode="External"/><Relationship Id="rId50" Type="http://schemas.openxmlformats.org/officeDocument/2006/relationships/hyperlink" Target="http://culturalstudiesnow.blogspot.co.uk/2014/02/sigmund-freud-uncanny-summary-and-review.html" TargetMode="External"/><Relationship Id="rId55" Type="http://schemas.openxmlformats.org/officeDocument/2006/relationships/hyperlink" Target="http://looklex.com/textarchive/mesopotamia/gilgamesh07.htm" TargetMode="External"/><Relationship Id="rId76" Type="http://schemas.openxmlformats.org/officeDocument/2006/relationships/hyperlink" Target="http://www.hplovecraft.com/writings/litcrit/shil.htm" TargetMode="External"/><Relationship Id="rId97" Type="http://schemas.openxmlformats.org/officeDocument/2006/relationships/hyperlink" Target="https://wakeup-world.com/2013/04/22/the-lifting-of-the-veil/" TargetMode="External"/><Relationship Id="rId104" Type="http://schemas.openxmlformats.org/officeDocument/2006/relationships/hyperlink" Target="http://irishgothichorrorjournal.homestead.com/HorsleyCurtiesGothic.html" TargetMode="External"/><Relationship Id="rId7" Type="http://schemas.openxmlformats.org/officeDocument/2006/relationships/endnotes" Target="endnotes.xml"/><Relationship Id="rId71" Type="http://schemas.openxmlformats.org/officeDocument/2006/relationships/hyperlink" Target="http://stephenking.com/stephens_messages.html" TargetMode="External"/><Relationship Id="rId92" Type="http://schemas.openxmlformats.org/officeDocument/2006/relationships/hyperlink" Target="http://www.thevoicebeforethevoid.net/the-haunted-house-by-pliny-the-younger/" TargetMode="External"/><Relationship Id="rId2" Type="http://schemas.openxmlformats.org/officeDocument/2006/relationships/numbering" Target="numbering.xml"/><Relationship Id="rId29" Type="http://schemas.openxmlformats.org/officeDocument/2006/relationships/hyperlink" Target="https://www.pitt.edu/~dash/bump.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thevoicebeforethevoid.net/the-haunted-house-by-pliny-the-younger/" TargetMode="External"/><Relationship Id="rId117" Type="http://schemas.openxmlformats.org/officeDocument/2006/relationships/hyperlink" Target="https://en.wikipedia.org/wiki/Stephen_King" TargetMode="External"/><Relationship Id="rId21" Type="http://schemas.openxmlformats.org/officeDocument/2006/relationships/hyperlink" Target="http://looklex.com/textarchive/mesopotamia/gilgamesh07.htm" TargetMode="External"/><Relationship Id="rId42" Type="http://schemas.openxmlformats.org/officeDocument/2006/relationships/hyperlink" Target="https://en.wikipedia.org/wiki/Stanley_Fish" TargetMode="External"/><Relationship Id="rId47" Type="http://schemas.openxmlformats.org/officeDocument/2006/relationships/hyperlink" Target="https://en.wikipedia.org/wiki/Marshall_McLuhan" TargetMode="External"/><Relationship Id="rId63" Type="http://schemas.openxmlformats.org/officeDocument/2006/relationships/hyperlink" Target="https://en.wikipedia.org/wiki/SUNY_New_Paltz" TargetMode="External"/><Relationship Id="rId68" Type="http://schemas.openxmlformats.org/officeDocument/2006/relationships/hyperlink" Target="http://en.wikipedia.org/wiki/Horror_fiction" TargetMode="External"/><Relationship Id="rId84" Type="http://schemas.openxmlformats.org/officeDocument/2006/relationships/hyperlink" Target="http://journalpsyche.org/jung-and-his-individuation-process/" TargetMode="External"/><Relationship Id="rId89" Type="http://schemas.openxmlformats.org/officeDocument/2006/relationships/hyperlink" Target="https://www.britannica.com/topic/Pilgrimage-novel-by-Richardson" TargetMode="External"/><Relationship Id="rId112" Type="http://schemas.openxmlformats.org/officeDocument/2006/relationships/hyperlink" Target="http://en.wikipedia.org/wiki/Central_Park_West" TargetMode="External"/><Relationship Id="rId133" Type="http://schemas.openxmlformats.org/officeDocument/2006/relationships/hyperlink" Target="https://www.tandfonline.com/doi/abs/10.1080/1350748032000140778?journalCode=cerh20" TargetMode="External"/><Relationship Id="rId138" Type="http://schemas.openxmlformats.org/officeDocument/2006/relationships/hyperlink" Target="http://woodtrekker.blogspot.co.uk/" TargetMode="External"/><Relationship Id="rId16" Type="http://schemas.openxmlformats.org/officeDocument/2006/relationships/hyperlink" Target="http://www.arthistoryarchive.com/arthistory/gothic/The-Neo-Gothic-Art-Manifesto.html" TargetMode="External"/><Relationship Id="rId107" Type="http://schemas.openxmlformats.org/officeDocument/2006/relationships/hyperlink" Target="https://en.wikipedia.org/wiki/Wayne_C._Booth" TargetMode="External"/><Relationship Id="rId11" Type="http://schemas.openxmlformats.org/officeDocument/2006/relationships/hyperlink" Target="https://www.barnesandnoble.com/blog/sci-fi-fantasy/the-25-greatest-science-fiction-tropes-ranked/" TargetMode="External"/><Relationship Id="rId32" Type="http://schemas.openxmlformats.org/officeDocument/2006/relationships/hyperlink" Target="https://www.tor.com/2017/10/23/primal-fears-and-haunted-paths-the-thin-line-between-fairy-tales-and-horror-stories/" TargetMode="External"/><Relationship Id="rId37" Type="http://schemas.openxmlformats.org/officeDocument/2006/relationships/hyperlink" Target="http://tvtropes.org/pmwiki/pmwiki.php/Main/HauntedHouse" TargetMode="External"/><Relationship Id="rId53" Type="http://schemas.openxmlformats.org/officeDocument/2006/relationships/hyperlink" Target="http://en.wikipedia.org/wiki/United_States" TargetMode="External"/><Relationship Id="rId58" Type="http://schemas.openxmlformats.org/officeDocument/2006/relationships/hyperlink" Target="http://en.wikipedia.org/wiki/The_Addams_Family_(musical)" TargetMode="External"/><Relationship Id="rId74" Type="http://schemas.openxmlformats.org/officeDocument/2006/relationships/hyperlink" Target="https://techgnosis.com/h-p-lovecraft/" TargetMode="External"/><Relationship Id="rId79" Type="http://schemas.openxmlformats.org/officeDocument/2006/relationships/hyperlink" Target="https://en.wikipedia.org/wiki/Geologic_time_scale" TargetMode="External"/><Relationship Id="rId102" Type="http://schemas.openxmlformats.org/officeDocument/2006/relationships/hyperlink" Target="http://www.turnofthescrew.com/ch3.htm" TargetMode="External"/><Relationship Id="rId123" Type="http://schemas.openxmlformats.org/officeDocument/2006/relationships/hyperlink" Target="https://en.wikipedia.org/wiki/United_Kingdom" TargetMode="External"/><Relationship Id="rId128" Type="http://schemas.openxmlformats.org/officeDocument/2006/relationships/hyperlink" Target="https://en.wikipedia.org/wiki/Mediawatch-uk" TargetMode="External"/><Relationship Id="rId144" Type="http://schemas.openxmlformats.org/officeDocument/2006/relationships/hyperlink" Target="http://stephenking.com/stephens_messages.html" TargetMode="External"/><Relationship Id="rId149" Type="http://schemas.openxmlformats.org/officeDocument/2006/relationships/hyperlink" Target="https://www.nimh.nih.gov/health/topics/autism-spectrum-disorders-asd/index.shtml" TargetMode="External"/><Relationship Id="rId5" Type="http://schemas.openxmlformats.org/officeDocument/2006/relationships/hyperlink" Target="https://literaryterms.net/horror/" TargetMode="External"/><Relationship Id="rId90" Type="http://schemas.openxmlformats.org/officeDocument/2006/relationships/hyperlink" Target="https://www.chino.k12.ca.us/cms/lib/CA01902308/Centricity/Domain/3749/8.2.1_The%20Genius%20of%20Poe.pdf" TargetMode="External"/><Relationship Id="rId95" Type="http://schemas.openxmlformats.org/officeDocument/2006/relationships/hyperlink" Target="https://works.swarthmore.edu/cgi/viewcontent.cgi?article=1353&amp;context=fac-english-lit" TargetMode="External"/><Relationship Id="rId22" Type="http://schemas.openxmlformats.org/officeDocument/2006/relationships/hyperlink" Target="http://www.iep.edu/xenephon" TargetMode="External"/><Relationship Id="rId27" Type="http://schemas.openxmlformats.org/officeDocument/2006/relationships/hyperlink" Target="https://en.wiktionary.org/wiki/%CF%83%E1%BF%B6%CE%BC%CE%B1" TargetMode="External"/><Relationship Id="rId43" Type="http://schemas.openxmlformats.org/officeDocument/2006/relationships/hyperlink" Target="https://en.wikipedia.org/wiki/Wolfgang_Iser" TargetMode="External"/><Relationship Id="rId48" Type="http://schemas.openxmlformats.org/officeDocument/2006/relationships/hyperlink" Target="https://en.wikipedia.org/wiki/The_Gutenberg_Galaxy:_The_Making_of_Typographic_Man" TargetMode="External"/><Relationship Id="rId64" Type="http://schemas.openxmlformats.org/officeDocument/2006/relationships/hyperlink" Target="https://johnpaullangan.wordpress.com/" TargetMode="External"/><Relationship Id="rId69" Type="http://schemas.openxmlformats.org/officeDocument/2006/relationships/hyperlink" Target="http://en.wikipedia.org/wiki/The_Viking_Press" TargetMode="External"/><Relationship Id="rId113" Type="http://schemas.openxmlformats.org/officeDocument/2006/relationships/hyperlink" Target="http://en.wikipedia.org/wiki/Upper_West_Side" TargetMode="External"/><Relationship Id="rId118" Type="http://schemas.openxmlformats.org/officeDocument/2006/relationships/hyperlink" Target="https://en.wikipedia.org/wiki/Turner_Classic_Movies" TargetMode="External"/><Relationship Id="rId134" Type="http://schemas.openxmlformats.org/officeDocument/2006/relationships/hyperlink" Target="https://www.youtube.com/watch?v=rnlRHZe0tug" TargetMode="External"/><Relationship Id="rId139" Type="http://schemas.openxmlformats.org/officeDocument/2006/relationships/hyperlink" Target="http://www.three.co.uk/Discover/Network/Coverage?id=1681&amp;awc=10210_1559127687_9831ca741bb94bbbdf662ad479000f59&amp;aidset=1" TargetMode="External"/><Relationship Id="rId80" Type="http://schemas.openxmlformats.org/officeDocument/2006/relationships/hyperlink" Target="https://en.wikipedia.org/wiki/Scottish_people" TargetMode="External"/><Relationship Id="rId85" Type="http://schemas.openxmlformats.org/officeDocument/2006/relationships/hyperlink" Target="https://morbidlybeautiful.com/theme-transformative-horror/" TargetMode="External"/><Relationship Id="rId150" Type="http://schemas.openxmlformats.org/officeDocument/2006/relationships/hyperlink" Target="http://www.cdc.gov/ncbddd/autism/data.html" TargetMode="External"/><Relationship Id="rId12" Type="http://schemas.openxmlformats.org/officeDocument/2006/relationships/hyperlink" Target="https://en.wikipedia.org/wiki/Glen_Cavaliero" TargetMode="External"/><Relationship Id="rId17" Type="http://schemas.openxmlformats.org/officeDocument/2006/relationships/hyperlink" Target="https://en.wikipedia.org/wiki/Theodore_Roszak_(scholar)" TargetMode="External"/><Relationship Id="rId25" Type="http://schemas.openxmlformats.org/officeDocument/2006/relationships/hyperlink" Target="http://www.perseus.tufts.edu/hopper/text?doc=Perseus%3Atext%3A1999.02.0104%3Aact%3D1" TargetMode="External"/><Relationship Id="rId33" Type="http://schemas.openxmlformats.org/officeDocument/2006/relationships/hyperlink" Target="http://fairyroom.com/2013/01/a-treacherous-beauty-the-hazards-of-entering-a-fairy-ring/" TargetMode="External"/><Relationship Id="rId38" Type="http://schemas.openxmlformats.org/officeDocument/2006/relationships/hyperlink" Target="http://tvtropes.org/pmwiki/pmwiki.php/Main/EldritchLocation" TargetMode="External"/><Relationship Id="rId46" Type="http://schemas.openxmlformats.org/officeDocument/2006/relationships/hyperlink" Target="https://ir.uiowa.edu/cgi/viewcontent.cgi?article=1018&amp;context=bsides" TargetMode="External"/><Relationship Id="rId59" Type="http://schemas.openxmlformats.org/officeDocument/2006/relationships/hyperlink" Target="http://art3idea.psu.edu/locus/Jentsch_uncanny.pdf" TargetMode="External"/><Relationship Id="rId67" Type="http://schemas.openxmlformats.org/officeDocument/2006/relationships/hyperlink" Target="http://en.wikipedia.org/wiki/Anthology" TargetMode="External"/><Relationship Id="rId103" Type="http://schemas.openxmlformats.org/officeDocument/2006/relationships/hyperlink" Target="http://www.literature-study-online.com/essays/henry-james.html" TargetMode="External"/><Relationship Id="rId108" Type="http://schemas.openxmlformats.org/officeDocument/2006/relationships/hyperlink" Target="http://lovecraft.wikia.com/wiki/Category:Locations" TargetMode="External"/><Relationship Id="rId116" Type="http://schemas.openxmlformats.org/officeDocument/2006/relationships/hyperlink" Target="https://www.dundee.ac.uk/module/en11016" TargetMode="External"/><Relationship Id="rId124" Type="http://schemas.openxmlformats.org/officeDocument/2006/relationships/hyperlink" Target="https://en.wikipedia.org/wiki/Film" TargetMode="External"/><Relationship Id="rId129" Type="http://schemas.openxmlformats.org/officeDocument/2006/relationships/hyperlink" Target="https://www.imdb.com/user/ur29766420/?ref_=_usr" TargetMode="External"/><Relationship Id="rId137" Type="http://schemas.openxmlformats.org/officeDocument/2006/relationships/hyperlink" Target="https://www.outwardbound.org.uk/" TargetMode="External"/><Relationship Id="rId20" Type="http://schemas.openxmlformats.org/officeDocument/2006/relationships/hyperlink" Target="https://www.ancient.eu/article/787/the-meaning-of-european-upper-paleolithic-rock-art/" TargetMode="External"/><Relationship Id="rId41" Type="http://schemas.openxmlformats.org/officeDocument/2006/relationships/hyperlink" Target="https://en.wikipedia.org/wiki/Norman_Holland" TargetMode="External"/><Relationship Id="rId54" Type="http://schemas.openxmlformats.org/officeDocument/2006/relationships/hyperlink" Target="http://en.wikipedia.org/wiki/Cartoonist" TargetMode="External"/><Relationship Id="rId62" Type="http://schemas.openxmlformats.org/officeDocument/2006/relationships/hyperlink" Target="http://tvtropes.org/pmwiki/pmwiki.php/Main/MirrorMonster" TargetMode="External"/><Relationship Id="rId70" Type="http://schemas.openxmlformats.org/officeDocument/2006/relationships/hyperlink" Target="http://en.wikipedia.org/wiki/World_Fantasy_award" TargetMode="External"/><Relationship Id="rId75" Type="http://schemas.openxmlformats.org/officeDocument/2006/relationships/hyperlink" Target="http://www.hplovecraft.com/writings/texts/fiction/u.aspx" TargetMode="External"/><Relationship Id="rId83" Type="http://schemas.openxmlformats.org/officeDocument/2006/relationships/hyperlink" Target="https://en.wikipedia.org/wiki/Cambridge,_Massachusetts" TargetMode="External"/><Relationship Id="rId88" Type="http://schemas.openxmlformats.org/officeDocument/2006/relationships/hyperlink" Target="https://www.merriam-webster.com/dictionary/collective" TargetMode="External"/><Relationship Id="rId91" Type="http://schemas.openxmlformats.org/officeDocument/2006/relationships/hyperlink" Target="https://en.wikipedia.org/wiki/Life_Among_the_Savages" TargetMode="External"/><Relationship Id="rId96" Type="http://schemas.openxmlformats.org/officeDocument/2006/relationships/hyperlink" Target="https://www.mmu.ac.uk/english/gothic-studies/" TargetMode="External"/><Relationship Id="rId111" Type="http://schemas.openxmlformats.org/officeDocument/2006/relationships/hyperlink" Target="http://en.wikipedia.org/wiki/72nd_Street_(Manhattan)" TargetMode="External"/><Relationship Id="rId132" Type="http://schemas.openxmlformats.org/officeDocument/2006/relationships/hyperlink" Target="https://www.amazon.co.uk/s/ref=dp_byline_sr_music_1?ie=UTF8&amp;field-artist=Christa+Ludwig%5EWalter+Berry%5ELondon+Symphony+Orchestra%5EIstvn+Kertsz&amp;search-alias=music" TargetMode="External"/><Relationship Id="rId140" Type="http://schemas.openxmlformats.org/officeDocument/2006/relationships/hyperlink" Target="https://www.ofcom.org.uk/__data/assets/pdf_file/0015/130821/Connected-Nations-2018-Scotland.pdf" TargetMode="External"/><Relationship Id="rId145" Type="http://schemas.openxmlformats.org/officeDocument/2006/relationships/hyperlink" Target="http://cw.routledge.com/textbooks/9780415448239/downloads/horror.pdf" TargetMode="External"/><Relationship Id="rId153" Type="http://schemas.openxmlformats.org/officeDocument/2006/relationships/hyperlink" Target="https://en.wikipedia.org/wiki/Benjamin_Lee_Whorf" TargetMode="External"/><Relationship Id="rId1" Type="http://schemas.openxmlformats.org/officeDocument/2006/relationships/hyperlink" Target="https://plato.stanford.edu/entries/operationalism/" TargetMode="External"/><Relationship Id="rId6" Type="http://schemas.openxmlformats.org/officeDocument/2006/relationships/hyperlink" Target="https://www.theguardian.com/commentisfree/2015/oct/26/dystopian-stories-margaret-atwood-walking-dead-zombies" TargetMode="External"/><Relationship Id="rId15" Type="http://schemas.openxmlformats.org/officeDocument/2006/relationships/hyperlink" Target="https://en.wikipedia.org/wiki/Contemporary_art" TargetMode="External"/><Relationship Id="rId23" Type="http://schemas.openxmlformats.org/officeDocument/2006/relationships/hyperlink" Target="http://www.plato.stanford.edu/entries/xenophanes/" TargetMode="External"/><Relationship Id="rId28" Type="http://schemas.openxmlformats.org/officeDocument/2006/relationships/hyperlink" Target="https://en.wikipedia.org/wiki/Bulfinch%27s_Mythology" TargetMode="External"/><Relationship Id="rId36" Type="http://schemas.openxmlformats.org/officeDocument/2006/relationships/hyperlink" Target="https://en.wikipedia.org/wiki/George_V_of_the_United_Kingdom" TargetMode="External"/><Relationship Id="rId49" Type="http://schemas.openxmlformats.org/officeDocument/2006/relationships/hyperlink" Target="http://www.mythcreants.com/blog/five" TargetMode="External"/><Relationship Id="rId57" Type="http://schemas.openxmlformats.org/officeDocument/2006/relationships/hyperlink" Target="http://en.wikipedia.org/wiki/The_New_Yorker" TargetMode="External"/><Relationship Id="rId106" Type="http://schemas.openxmlformats.org/officeDocument/2006/relationships/hyperlink" Target="https://en.wikipedia.org/wiki/Wayne_C._Booth" TargetMode="External"/><Relationship Id="rId114" Type="http://schemas.openxmlformats.org/officeDocument/2006/relationships/hyperlink" Target="http://en.wikipedia.org/wiki/Manhattan" TargetMode="External"/><Relationship Id="rId119" Type="http://schemas.openxmlformats.org/officeDocument/2006/relationships/hyperlink" Target="http://www.reelviews.net/php_review_template.php?identifier=1482" TargetMode="External"/><Relationship Id="rId127" Type="http://schemas.openxmlformats.org/officeDocument/2006/relationships/hyperlink" Target="https://en.wikipedia.org/wiki/Loophole" TargetMode="External"/><Relationship Id="rId10" Type="http://schemas.openxmlformats.org/officeDocument/2006/relationships/hyperlink" Target="https://www.pitt.edu/~dash/bump.html" TargetMode="External"/><Relationship Id="rId31" Type="http://schemas.openxmlformats.org/officeDocument/2006/relationships/hyperlink" Target="https://www.researchgate.net/publication/260479656_Psychologism_psychologising_and_de-psychologisation/download" TargetMode="External"/><Relationship Id="rId44" Type="http://schemas.openxmlformats.org/officeDocument/2006/relationships/hyperlink" Target="https://en.wikipedia.org/wiki/Hans-Robert_Jauss" TargetMode="External"/><Relationship Id="rId52" Type="http://schemas.openxmlformats.org/officeDocument/2006/relationships/hyperlink" Target="https://www.tate.org.uk/art/art-terms/m/modernism" TargetMode="External"/><Relationship Id="rId60" Type="http://schemas.openxmlformats.org/officeDocument/2006/relationships/hyperlink" Target="https://en.wikipedia.org/wiki/Quartier_Pigalle" TargetMode="External"/><Relationship Id="rId65" Type="http://schemas.openxmlformats.org/officeDocument/2006/relationships/hyperlink" Target="http://www.hollowayquarterly.com/2015/04/what-is-metaphysical-grounding.html" TargetMode="External"/><Relationship Id="rId73" Type="http://schemas.openxmlformats.org/officeDocument/2006/relationships/hyperlink" Target="https://www.apex-magazine.com/lovecraft-and-the-occult/" TargetMode="External"/><Relationship Id="rId78" Type="http://schemas.openxmlformats.org/officeDocument/2006/relationships/hyperlink" Target="http://www.hawes.com/" TargetMode="External"/><Relationship Id="rId81" Type="http://schemas.openxmlformats.org/officeDocument/2006/relationships/hyperlink" Target="https://en.wikipedia.org/wiki/James_Hutton" TargetMode="External"/><Relationship Id="rId86" Type="http://schemas.openxmlformats.org/officeDocument/2006/relationships/hyperlink" Target="https://franciscosalvetti.com/literary-modernism-latin-america" TargetMode="External"/><Relationship Id="rId94" Type="http://schemas.openxmlformats.org/officeDocument/2006/relationships/hyperlink" Target="https://www.uvm.edu/~dpelkey/syllabus.html" TargetMode="External"/><Relationship Id="rId99" Type="http://schemas.openxmlformats.org/officeDocument/2006/relationships/hyperlink" Target="https://digitalcommons.calpoly.edu/cgi/viewcontent.cgi?article=1140&amp;context=engl_fac" TargetMode="External"/><Relationship Id="rId101" Type="http://schemas.openxmlformats.org/officeDocument/2006/relationships/hyperlink" Target="http://www.turnofthescrew.com/" TargetMode="External"/><Relationship Id="rId122" Type="http://schemas.openxmlformats.org/officeDocument/2006/relationships/hyperlink" Target="https://en.wikipedia.org/wiki/Colloquialism" TargetMode="External"/><Relationship Id="rId130" Type="http://schemas.openxmlformats.org/officeDocument/2006/relationships/hyperlink" Target="https://www.imdb.com/list/ls051364249/" TargetMode="External"/><Relationship Id="rId135" Type="http://schemas.openxmlformats.org/officeDocument/2006/relationships/hyperlink" Target="http://www.stdunstans.org.uk/" TargetMode="External"/><Relationship Id="rId143" Type="http://schemas.openxmlformats.org/officeDocument/2006/relationships/hyperlink" Target="http://www.tracscotland.org/traditional-arts/storytelling/about-storytelling/storytelling-in-scotland" TargetMode="External"/><Relationship Id="rId148" Type="http://schemas.openxmlformats.org/officeDocument/2006/relationships/hyperlink" Target="http://www.nightshadebooks.com/cart.php?m=product_detail&amp;p=139" TargetMode="External"/><Relationship Id="rId151" Type="http://schemas.openxmlformats.org/officeDocument/2006/relationships/hyperlink" Target="http://www.numberphile.com/videos/synesthesia.html" TargetMode="External"/><Relationship Id="rId4" Type="http://schemas.openxmlformats.org/officeDocument/2006/relationships/hyperlink" Target="https://literaryterms.net/folklore/" TargetMode="External"/><Relationship Id="rId9" Type="http://schemas.openxmlformats.org/officeDocument/2006/relationships/hyperlink" Target="http://sensesofcinema.com/2001/freuds-worst-nightmares-psychoanalysis-and-the-horror-film/horror_psych/" TargetMode="External"/><Relationship Id="rId13" Type="http://schemas.openxmlformats.org/officeDocument/2006/relationships/hyperlink" Target="http://docs.lib.purdue.edu/cgi/viewcontent.cgi?article=2532&amp;context=clcweb" TargetMode="External"/><Relationship Id="rId18" Type="http://schemas.openxmlformats.org/officeDocument/2006/relationships/hyperlink" Target="http://www.alanmacfarlane.com/TEXTS/THOMAS_civilitiy.pdf" TargetMode="External"/><Relationship Id="rId39" Type="http://schemas.openxmlformats.org/officeDocument/2006/relationships/hyperlink" Target="http://www.bl.uk/romantics-and-victorians/articles/gothic-motifs" TargetMode="External"/><Relationship Id="rId109" Type="http://schemas.openxmlformats.org/officeDocument/2006/relationships/hyperlink" Target="https://wakeup-world.com/2013/04/22/the-lifting-of-the-veil/" TargetMode="External"/><Relationship Id="rId34" Type="http://schemas.openxmlformats.org/officeDocument/2006/relationships/hyperlink" Target="https://eighteenthcenturylit.wordpress.com/contemporary-reactions/the-gothic-in-ann-radcliffes-novels/" TargetMode="External"/><Relationship Id="rId50" Type="http://schemas.openxmlformats.org/officeDocument/2006/relationships/hyperlink" Target="http://www.denniswheatley.info/contents.htm" TargetMode="External"/><Relationship Id="rId55" Type="http://schemas.openxmlformats.org/officeDocument/2006/relationships/hyperlink" Target="http://en.wikipedia.org/wiki/Charles_Addams" TargetMode="External"/><Relationship Id="rId76" Type="http://schemas.openxmlformats.org/officeDocument/2006/relationships/hyperlink" Target="http://www.hplovecraft.com/writings/litcrit/shil.htm" TargetMode="External"/><Relationship Id="rId97" Type="http://schemas.openxmlformats.org/officeDocument/2006/relationships/hyperlink" Target="https://literariness.org/2020/04/24/analysis-of-shirley-jacksons-stories/" TargetMode="External"/><Relationship Id="rId104" Type="http://schemas.openxmlformats.org/officeDocument/2006/relationships/hyperlink" Target="http://www.collativelearning.com/the%20shining.html" TargetMode="External"/><Relationship Id="rId120" Type="http://schemas.openxmlformats.org/officeDocument/2006/relationships/hyperlink" Target="https://en.wikipedia.org/wiki/Warner_Bros._Television" TargetMode="External"/><Relationship Id="rId125" Type="http://schemas.openxmlformats.org/officeDocument/2006/relationships/hyperlink" Target="https://en.wikipedia.org/wiki/Videotape" TargetMode="External"/><Relationship Id="rId141" Type="http://schemas.openxmlformats.org/officeDocument/2006/relationships/hyperlink" Target="http://www.full-stop.net/2012/10/31/features/catie-disabato/why-dont-they-just-leave-revisiting-the-haunting-of-hill-house/" TargetMode="External"/><Relationship Id="rId146" Type="http://schemas.openxmlformats.org/officeDocument/2006/relationships/hyperlink" Target="https://www.bbc.co.uk/programmes/b0bfp4h7" TargetMode="External"/><Relationship Id="rId7" Type="http://schemas.openxmlformats.org/officeDocument/2006/relationships/hyperlink" Target="https://theoutline.com/post/8781/the-stand-coronavirus-remake-stephen-king?zd=2&amp;zi=p2po7piu" TargetMode="External"/><Relationship Id="rId71" Type="http://schemas.openxmlformats.org/officeDocument/2006/relationships/hyperlink" Target="https://lovecraftzine.com/2013/11/26/what-horrible-truth-about-reality-would-drive-you-insane/" TargetMode="External"/><Relationship Id="rId92" Type="http://schemas.openxmlformats.org/officeDocument/2006/relationships/hyperlink" Target="https://en.wikipedia.org/wiki/Raising_Demons" TargetMode="External"/><Relationship Id="rId2" Type="http://schemas.openxmlformats.org/officeDocument/2006/relationships/hyperlink" Target="https://literaryterms.net/genre/" TargetMode="External"/><Relationship Id="rId29" Type="http://schemas.openxmlformats.org/officeDocument/2006/relationships/hyperlink" Target="https://en.wikipedia.org/wiki/Industrial_Revolution" TargetMode="External"/><Relationship Id="rId24" Type="http://schemas.openxmlformats.org/officeDocument/2006/relationships/hyperlink" Target="http://www.poetryintranslation.com/PITBR/Latin/Virgilhome.htm" TargetMode="External"/><Relationship Id="rId40" Type="http://schemas.openxmlformats.org/officeDocument/2006/relationships/hyperlink" Target="https://www.scribd.com/document/68822166/Transgressing-the-Boundaries" TargetMode="External"/><Relationship Id="rId45" Type="http://schemas.openxmlformats.org/officeDocument/2006/relationships/hyperlink" Target="http://www.hup.harvard.edu/catalog.php?isbn=9780674725928" TargetMode="External"/><Relationship Id="rId66" Type="http://schemas.openxmlformats.org/officeDocument/2006/relationships/hyperlink" Target="https://lovecraftzine.com/2016/05/13/what-does-cosmic-horror-mean-five-horror-writers-weigh-in/" TargetMode="External"/><Relationship Id="rId87" Type="http://schemas.openxmlformats.org/officeDocument/2006/relationships/hyperlink" Target="https://trace.tennessee.edu/cgi/viewcontent.cgi?referer=&amp;httpsredir=1&amp;article=2549&amp;context=utk_graddiss" TargetMode="External"/><Relationship Id="rId110" Type="http://schemas.openxmlformats.org/officeDocument/2006/relationships/hyperlink" Target="https://www.poemuseum.org/life.php" TargetMode="External"/><Relationship Id="rId115" Type="http://schemas.openxmlformats.org/officeDocument/2006/relationships/hyperlink" Target="http://www.dictionary.com/browse/-ie" TargetMode="External"/><Relationship Id="rId131" Type="http://schemas.openxmlformats.org/officeDocument/2006/relationships/hyperlink" Target="http://www.drummerman.net/shining/essays.html" TargetMode="External"/><Relationship Id="rId136" Type="http://schemas.openxmlformats.org/officeDocument/2006/relationships/hyperlink" Target="http://cms4.border-net.co.uk/" TargetMode="External"/><Relationship Id="rId61" Type="http://schemas.openxmlformats.org/officeDocument/2006/relationships/hyperlink" Target="https://en.wikipedia.org/wiki/Horror_and_terror" TargetMode="External"/><Relationship Id="rId82" Type="http://schemas.openxmlformats.org/officeDocument/2006/relationships/hyperlink" Target="https://en.wikipedia.org/wiki/James_Hutton" TargetMode="External"/><Relationship Id="rId152" Type="http://schemas.openxmlformats.org/officeDocument/2006/relationships/hyperlink" Target="https://en.wikipedia.org/wiki/Language" TargetMode="External"/><Relationship Id="rId19" Type="http://schemas.openxmlformats.org/officeDocument/2006/relationships/hyperlink" Target="https://www.smithsonianmag.com/smart-news/1803-rain-rocks-helped-establish-existence-meteorites-180963017/" TargetMode="External"/><Relationship Id="rId14" Type="http://schemas.openxmlformats.org/officeDocument/2006/relationships/hyperlink" Target="https://engineoforacles.wordpress.com/2011/12/22/100-gothic-themes-motifs/" TargetMode="External"/><Relationship Id="rId30" Type="http://schemas.openxmlformats.org/officeDocument/2006/relationships/hyperlink" Target="https://en.wikipedia.org/wiki/Age_of_Enlightenment" TargetMode="External"/><Relationship Id="rId35" Type="http://schemas.openxmlformats.org/officeDocument/2006/relationships/hyperlink" Target="https://en.wikipedia.org/wiki/Mary_of_Teck" TargetMode="External"/><Relationship Id="rId56" Type="http://schemas.openxmlformats.org/officeDocument/2006/relationships/hyperlink" Target="http://en.wikipedia.org/wiki/Macabre" TargetMode="External"/><Relationship Id="rId77" Type="http://schemas.openxmlformats.org/officeDocument/2006/relationships/hyperlink" Target="http://www.fantasticfiction..co.uk/authors/H_P_Lovecraft.htm" TargetMode="External"/><Relationship Id="rId100" Type="http://schemas.openxmlformats.org/officeDocument/2006/relationships/hyperlink" Target="http://stjoshi.org/review_langan.html" TargetMode="External"/><Relationship Id="rId105" Type="http://schemas.openxmlformats.org/officeDocument/2006/relationships/hyperlink" Target="https://en.wikipedia.org/wiki/Narrator" TargetMode="External"/><Relationship Id="rId126" Type="http://schemas.openxmlformats.org/officeDocument/2006/relationships/hyperlink" Target="https://en.wikipedia.org/wiki/British_Board_of_Film_Classification" TargetMode="External"/><Relationship Id="rId147" Type="http://schemas.openxmlformats.org/officeDocument/2006/relationships/hyperlink" Target="http://www.bbc.co.uk/programmes/articles/3sH9vRz4Lbq58dtyjRB0Kvx/the-fright-stuff-what-makes-horror-movies-tick?intc_type=singletheme&amp;intc_location=arts&amp;intc_campaign=iplayer&amp;intc_linkname=article_frightstuff_contentcard27" TargetMode="External"/><Relationship Id="rId8" Type="http://schemas.openxmlformats.org/officeDocument/2006/relationships/hyperlink" Target="http://culturalstudiesnow.blogspot.co.uk/2014/02/sigmund-freud-uncanny-summary-and-review.html" TargetMode="External"/><Relationship Id="rId51" Type="http://schemas.openxmlformats.org/officeDocument/2006/relationships/hyperlink" Target="http://nightmaremaniac.tripod.com/index.html" TargetMode="External"/><Relationship Id="rId72" Type="http://schemas.openxmlformats.org/officeDocument/2006/relationships/hyperlink" Target="http://jackflacco.com/2013/11/04/why-do-zombies-eat-brains/" TargetMode="External"/><Relationship Id="rId93" Type="http://schemas.openxmlformats.org/officeDocument/2006/relationships/hyperlink" Target="https://www.ntu.ac.uk/course/arts-and-humanities/short-courses/the-king-of-horror-what-we-can-learn-from-stephen-king-online" TargetMode="External"/><Relationship Id="rId98" Type="http://schemas.openxmlformats.org/officeDocument/2006/relationships/hyperlink" Target="https://lareviewofbooks.org/article/deja-vu-destroyed-on-stephen-kings-the-institute/" TargetMode="External"/><Relationship Id="rId121" Type="http://schemas.openxmlformats.org/officeDocument/2006/relationships/hyperlink" Target="https://www.cbr.com/why-stephen-king-hates-stanley-kubrick-shining/" TargetMode="External"/><Relationship Id="rId142" Type="http://schemas.openxmlformats.org/officeDocument/2006/relationships/hyperlink" Target="http://folklorethursday.com/regional-folklore/sgeulachdan-tales-scottish-highlands-hebridean-islands/" TargetMode="External"/><Relationship Id="rId3" Type="http://schemas.openxmlformats.org/officeDocument/2006/relationships/hyperlink" Target="https://literaryterms.net/atmo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6BB8-AC47-48C8-8C00-7E2510BD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98641</Words>
  <Characters>562259</Characters>
  <Application>Microsoft Office Word</Application>
  <DocSecurity>0</DocSecurity>
  <Lines>4685</Lines>
  <Paragraphs>1319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Donya Rowan</cp:lastModifiedBy>
  <cp:revision>2</cp:revision>
  <dcterms:created xsi:type="dcterms:W3CDTF">2022-09-15T08:58:00Z</dcterms:created>
  <dcterms:modified xsi:type="dcterms:W3CDTF">2022-09-15T08:58:00Z</dcterms:modified>
</cp:coreProperties>
</file>